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63E" w:rsidRPr="00AD7D51" w:rsidRDefault="008707AB" w:rsidP="0082363E">
      <w:pPr>
        <w:pStyle w:val="214"/>
        <w:spacing w:after="0" w:line="360" w:lineRule="auto"/>
        <w:jc w:val="center"/>
        <w:rPr>
          <w:rFonts w:ascii="Arial Unicode MS" w:hAnsi="Arial Unicode MS" w:cs="Arial Unicode MS"/>
          <w:b/>
          <w:i w:val="0"/>
          <w:sz w:val="28"/>
        </w:rPr>
        <w:sectPr w:rsidR="0082363E" w:rsidRPr="00AD7D51" w:rsidSect="0082363E">
          <w:footerReference w:type="first" r:id="rId7"/>
          <w:pgSz w:w="11905" w:h="16837"/>
          <w:pgMar w:top="1714" w:right="706" w:bottom="1431" w:left="1276" w:header="1711" w:footer="1431" w:gutter="0"/>
          <w:cols w:space="720"/>
          <w:noEndnote/>
          <w:docGrid w:linePitch="360"/>
        </w:sectPr>
      </w:pPr>
      <w:r>
        <w:rPr>
          <w:b/>
          <w:bCs/>
          <w:i w:val="0"/>
          <w:iCs w:val="0"/>
          <w:caps/>
          <w:noProof/>
          <w:sz w:val="28"/>
          <w:szCs w:val="28"/>
          <w:lang w:val="ru-RU" w:eastAsia="ru-RU"/>
        </w:rPr>
        <w:drawing>
          <wp:inline distT="0" distB="0" distL="0" distR="0">
            <wp:extent cx="6794500" cy="9399270"/>
            <wp:effectExtent l="19050" t="0" r="6350" b="0"/>
            <wp:docPr id="1" name="Рисунок 1" descr="16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002"/>
                    <pic:cNvPicPr>
                      <a:picLocks noChangeAspect="1" noChangeArrowheads="1"/>
                    </pic:cNvPicPr>
                  </pic:nvPicPr>
                  <pic:blipFill>
                    <a:blip r:embed="rId8"/>
                    <a:srcRect/>
                    <a:stretch>
                      <a:fillRect/>
                    </a:stretch>
                  </pic:blipFill>
                  <pic:spPr bwMode="auto">
                    <a:xfrm>
                      <a:off x="0" y="0"/>
                      <a:ext cx="6794500" cy="9399270"/>
                    </a:xfrm>
                    <a:prstGeom prst="rect">
                      <a:avLst/>
                    </a:prstGeom>
                    <a:noFill/>
                    <a:ln w="9525">
                      <a:noFill/>
                      <a:miter lim="800000"/>
                      <a:headEnd/>
                      <a:tailEnd/>
                    </a:ln>
                  </pic:spPr>
                </pic:pic>
              </a:graphicData>
            </a:graphic>
          </wp:inline>
        </w:drawing>
      </w:r>
    </w:p>
    <w:p w:rsidR="00A26C09" w:rsidRDefault="00A26C09" w:rsidP="00A00CDA">
      <w:pPr>
        <w:tabs>
          <w:tab w:val="left" w:pos="6420"/>
        </w:tabs>
        <w:suppressAutoHyphens/>
        <w:ind w:left="540" w:firstLine="540"/>
      </w:pPr>
    </w:p>
    <w:p w:rsidR="00361C96" w:rsidRPr="003412CB" w:rsidRDefault="00361C96" w:rsidP="00D679FB">
      <w:pPr>
        <w:suppressAutoHyphens/>
        <w:ind w:left="540" w:firstLine="540"/>
      </w:pPr>
      <w:r w:rsidRPr="003412CB">
        <w:t xml:space="preserve">Основная профессиональная образовательная  программа разработана на основе Федерального государственного образовательного стандарта  среднего профессионального образования </w:t>
      </w:r>
      <w:r w:rsidR="00960273" w:rsidRPr="003412CB">
        <w:t>по специальности</w:t>
      </w:r>
      <w:r w:rsidR="00960273">
        <w:rPr>
          <w:b/>
        </w:rPr>
        <w:t xml:space="preserve"> </w:t>
      </w:r>
      <w:r w:rsidR="00A00CDA">
        <w:rPr>
          <w:b/>
        </w:rPr>
        <w:t>23.02.03</w:t>
      </w:r>
      <w:r w:rsidRPr="003412CB">
        <w:rPr>
          <w:b/>
        </w:rPr>
        <w:t xml:space="preserve"> Техническое обслуживание и ремонт автомобильного транспорта,</w:t>
      </w:r>
      <w:r w:rsidRPr="003412CB">
        <w:t xml:space="preserve"> </w:t>
      </w:r>
      <w:r w:rsidR="00960273" w:rsidRPr="003412CB">
        <w:t>утвержденного</w:t>
      </w:r>
      <w:r w:rsidR="00960273" w:rsidRPr="003412CB">
        <w:rPr>
          <w:b/>
        </w:rPr>
        <w:t xml:space="preserve"> </w:t>
      </w:r>
      <w:hyperlink r:id="rId9" w:anchor="0" w:history="1">
        <w:r w:rsidR="00960273" w:rsidRPr="003412CB">
          <w:rPr>
            <w:bCs/>
          </w:rPr>
          <w:t>приказом</w:t>
        </w:r>
      </w:hyperlink>
      <w:r w:rsidR="00960273" w:rsidRPr="003412CB">
        <w:rPr>
          <w:bCs/>
        </w:rPr>
        <w:t xml:space="preserve"> Министер</w:t>
      </w:r>
      <w:r w:rsidR="00960273">
        <w:rPr>
          <w:bCs/>
        </w:rPr>
        <w:t xml:space="preserve">ства образования и науки РФ </w:t>
      </w:r>
      <w:r w:rsidR="00960273">
        <w:t>№ 3</w:t>
      </w:r>
      <w:r w:rsidR="00960273" w:rsidRPr="00044AAF">
        <w:t xml:space="preserve">83 </w:t>
      </w:r>
      <w:r w:rsidR="00960273">
        <w:rPr>
          <w:bCs/>
        </w:rPr>
        <w:t xml:space="preserve"> от 22 апреля 2014 года</w:t>
      </w:r>
      <w:r w:rsidR="00960273">
        <w:t xml:space="preserve">, </w:t>
      </w:r>
      <w:r w:rsidR="00960273" w:rsidRPr="00044AAF">
        <w:t>зарегистрированного Министерством юстиции</w:t>
      </w:r>
      <w:r w:rsidR="00960273">
        <w:rPr>
          <w:bCs/>
        </w:rPr>
        <w:t xml:space="preserve"> N 32878 от 27 июня 2014 г</w:t>
      </w:r>
      <w:r w:rsidR="00960273" w:rsidRPr="003412CB">
        <w:t>.</w:t>
      </w:r>
    </w:p>
    <w:p w:rsidR="00361C96" w:rsidRPr="003412CB" w:rsidRDefault="00361C96" w:rsidP="00D679FB">
      <w:pPr>
        <w:suppressAutoHyphens/>
        <w:spacing w:line="360" w:lineRule="auto"/>
        <w:ind w:left="540" w:firstLine="540"/>
      </w:pPr>
    </w:p>
    <w:p w:rsidR="00361C96" w:rsidRPr="003412CB" w:rsidRDefault="00361C96" w:rsidP="00D679FB">
      <w:pPr>
        <w:widowControl/>
        <w:autoSpaceDE w:val="0"/>
        <w:autoSpaceDN w:val="0"/>
        <w:adjustRightInd w:val="0"/>
        <w:ind w:left="540" w:firstLine="540"/>
        <w:rPr>
          <w:b/>
          <w:bCs/>
        </w:rPr>
      </w:pPr>
      <w:r w:rsidRPr="003412CB">
        <w:t xml:space="preserve">Организация-разработчик: краевое государственное бюджетное </w:t>
      </w:r>
      <w:r w:rsidR="00A00CDA">
        <w:t xml:space="preserve">профессиональное </w:t>
      </w:r>
      <w:r w:rsidRPr="003412CB">
        <w:t xml:space="preserve">образовательное учреждение </w:t>
      </w:r>
      <w:r w:rsidR="00A00CDA" w:rsidRPr="004D1BAF">
        <w:t xml:space="preserve">«Локтевский </w:t>
      </w:r>
      <w:r w:rsidR="004E261B">
        <w:t>технологический техникум</w:t>
      </w:r>
      <w:r w:rsidR="00A00CDA" w:rsidRPr="004D1BAF">
        <w:t xml:space="preserve">» </w:t>
      </w:r>
      <w:r w:rsidRPr="003412CB">
        <w:t xml:space="preserve"> (КГБ</w:t>
      </w:r>
      <w:r w:rsidR="00A00CDA">
        <w:t>П</w:t>
      </w:r>
      <w:r w:rsidRPr="003412CB">
        <w:t xml:space="preserve">ОУ </w:t>
      </w:r>
      <w:r w:rsidR="004E261B" w:rsidRPr="004D1BAF">
        <w:t xml:space="preserve">Локтевский </w:t>
      </w:r>
      <w:r w:rsidR="004E261B">
        <w:t>технологический техникум</w:t>
      </w:r>
      <w:r w:rsidRPr="003412CB">
        <w:t>).</w:t>
      </w:r>
    </w:p>
    <w:p w:rsidR="00361C96" w:rsidRPr="003412CB" w:rsidRDefault="00361C96" w:rsidP="00361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pPr>
    </w:p>
    <w:p w:rsidR="00361C96" w:rsidRPr="003412CB" w:rsidRDefault="00361C96" w:rsidP="00361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pPr>
      <w:r w:rsidRPr="003412CB">
        <w:t>Разработчики:</w:t>
      </w:r>
    </w:p>
    <w:p w:rsidR="00361C96" w:rsidRPr="003412CB" w:rsidRDefault="004E261B" w:rsidP="00361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pPr>
      <w:r>
        <w:t>Величко Ю.С.</w:t>
      </w:r>
      <w:r w:rsidR="00361C96" w:rsidRPr="003412CB">
        <w:t xml:space="preserve"> – </w:t>
      </w:r>
      <w:r w:rsidR="00A00CDA">
        <w:t>заместитель директора по учебно-производственной</w:t>
      </w:r>
      <w:r w:rsidR="00361C96" w:rsidRPr="003412CB">
        <w:t xml:space="preserve"> работе</w:t>
      </w:r>
    </w:p>
    <w:p w:rsidR="00361C96" w:rsidRPr="003412CB" w:rsidRDefault="00A00CDA" w:rsidP="00361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pPr>
      <w:r>
        <w:t>Аришин Э.Н. – заведующий</w:t>
      </w:r>
      <w:r w:rsidR="00361C96" w:rsidRPr="003412CB">
        <w:t xml:space="preserve"> </w:t>
      </w:r>
      <w:r>
        <w:t>фолиалом</w:t>
      </w:r>
    </w:p>
    <w:p w:rsidR="00361C96" w:rsidRPr="003412CB" w:rsidRDefault="00A00CDA" w:rsidP="00361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pPr>
      <w:r>
        <w:t>Валентин В.Р.</w:t>
      </w:r>
      <w:r w:rsidR="00361C96" w:rsidRPr="003412CB">
        <w:t xml:space="preserve"> – </w:t>
      </w:r>
      <w:r>
        <w:t>сарший мастер</w:t>
      </w:r>
    </w:p>
    <w:p w:rsidR="00361C96" w:rsidRPr="003412CB" w:rsidRDefault="00361C96" w:rsidP="00361C96">
      <w:pPr>
        <w:tabs>
          <w:tab w:val="left" w:pos="6420"/>
        </w:tabs>
        <w:suppressAutoHyphens/>
        <w:ind w:firstLine="540"/>
      </w:pPr>
    </w:p>
    <w:p w:rsidR="00361C96" w:rsidRPr="003412CB" w:rsidRDefault="00361C96" w:rsidP="00361C96">
      <w:pPr>
        <w:tabs>
          <w:tab w:val="left" w:pos="6420"/>
        </w:tabs>
        <w:suppressAutoHyphens/>
        <w:ind w:firstLine="540"/>
      </w:pPr>
    </w:p>
    <w:p w:rsidR="00361C96" w:rsidRPr="003412CB" w:rsidRDefault="00361C96" w:rsidP="00361C96">
      <w:pPr>
        <w:widowControl/>
        <w:ind w:firstLine="540"/>
        <w:jc w:val="left"/>
      </w:pPr>
    </w:p>
    <w:p w:rsidR="00361C96" w:rsidRPr="003412CB" w:rsidRDefault="00361C96" w:rsidP="00361C96">
      <w:pPr>
        <w:widowControl/>
        <w:ind w:firstLine="540"/>
      </w:pPr>
    </w:p>
    <w:p w:rsidR="00361C96" w:rsidRPr="003412CB" w:rsidRDefault="00361C96" w:rsidP="00361C96">
      <w:pPr>
        <w:widowControl/>
        <w:ind w:firstLine="540"/>
      </w:pPr>
    </w:p>
    <w:p w:rsidR="00361C96" w:rsidRPr="003412CB" w:rsidRDefault="00361C96" w:rsidP="00361C96">
      <w:pPr>
        <w:widowControl/>
        <w:ind w:firstLine="540"/>
      </w:pPr>
      <w:r w:rsidRPr="003412CB">
        <w:tab/>
      </w:r>
      <w:r w:rsidRPr="003412CB">
        <w:tab/>
      </w:r>
      <w:r w:rsidRPr="003412CB">
        <w:tab/>
      </w:r>
      <w:r w:rsidRPr="003412CB">
        <w:tab/>
      </w:r>
      <w:r w:rsidRPr="003412CB">
        <w:tab/>
      </w:r>
      <w:r w:rsidRPr="003412CB">
        <w:tab/>
      </w:r>
      <w:r w:rsidRPr="003412CB">
        <w:tab/>
      </w:r>
    </w:p>
    <w:p w:rsidR="00361C96" w:rsidRPr="003412CB" w:rsidRDefault="00361C96" w:rsidP="00361C96">
      <w:pPr>
        <w:widowControl/>
        <w:ind w:firstLine="540"/>
        <w:jc w:val="left"/>
      </w:pPr>
    </w:p>
    <w:p w:rsidR="00361C96" w:rsidRPr="003412CB" w:rsidRDefault="00361C96" w:rsidP="00361C96">
      <w:pPr>
        <w:spacing w:line="360" w:lineRule="auto"/>
        <w:ind w:firstLine="540"/>
        <w:jc w:val="center"/>
        <w:rPr>
          <w:b/>
        </w:rPr>
      </w:pPr>
    </w:p>
    <w:p w:rsidR="00361C96" w:rsidRPr="003412CB" w:rsidRDefault="00361C96" w:rsidP="00361C96"/>
    <w:p w:rsidR="008A0691" w:rsidRPr="003412CB" w:rsidRDefault="008A0691" w:rsidP="003412CB">
      <w:pPr>
        <w:pageBreakBefore/>
        <w:spacing w:line="360" w:lineRule="auto"/>
        <w:jc w:val="center"/>
        <w:rPr>
          <w:b/>
        </w:rPr>
      </w:pPr>
      <w:r w:rsidRPr="003412CB">
        <w:rPr>
          <w:b/>
        </w:rPr>
        <w:lastRenderedPageBreak/>
        <w:t>Структура основной профессиональная образовательной программы</w:t>
      </w:r>
    </w:p>
    <w:p w:rsidR="008A0691" w:rsidRPr="005C343C" w:rsidRDefault="008A0691" w:rsidP="00EF1907">
      <w:pPr>
        <w:ind w:firstLine="567"/>
        <w:jc w:val="center"/>
        <w:rPr>
          <w:sz w:val="16"/>
          <w:szCs w:val="16"/>
        </w:rPr>
      </w:pPr>
    </w:p>
    <w:p w:rsidR="005C343C" w:rsidRPr="003412CB" w:rsidRDefault="005C343C" w:rsidP="00EF1907">
      <w:pPr>
        <w:ind w:firstLine="567"/>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6"/>
        <w:gridCol w:w="778"/>
        <w:gridCol w:w="138"/>
        <w:gridCol w:w="7233"/>
        <w:gridCol w:w="1099"/>
      </w:tblGrid>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pStyle w:val="11"/>
              <w:rPr>
                <w:sz w:val="24"/>
                <w:szCs w:val="24"/>
              </w:rPr>
            </w:pPr>
            <w:r w:rsidRPr="003412CB">
              <w:rPr>
                <w:sz w:val="24"/>
                <w:szCs w:val="24"/>
              </w:rPr>
              <w:t>Общие положения</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pStyle w:val="11"/>
              <w:rPr>
                <w:sz w:val="24"/>
                <w:szCs w:val="24"/>
              </w:rPr>
            </w:pPr>
            <w:r w:rsidRPr="003412CB">
              <w:rPr>
                <w:sz w:val="24"/>
                <w:szCs w:val="24"/>
              </w:rPr>
              <w:t>Стр.</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1.1.</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Основная профессиональная образовательная программа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4</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1.2.</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rPr>
                <w:noProof/>
              </w:rPr>
            </w:pPr>
            <w:r w:rsidRPr="003412CB">
              <w:t xml:space="preserve">Нормативные документы для разработки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4</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1.3.</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Общая характеристика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5</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1.3.1. Цель (миссия)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5</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1.3.2. Срок освоения ОПОП</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6</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1.3.3. Трудоемкость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7</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1.3.4. Особенности ОПОП</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7</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1.3.5. Требования   </w:t>
            </w:r>
            <w:r w:rsidRPr="003412CB">
              <w:rPr>
                <w:bCs/>
              </w:rPr>
              <w:t>к поступающим в техникум на данную ОПОП</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8</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1.3.6. Востребованность выпускников</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8</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1.3.7. Возможности продолжения образования выпускника</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8</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1.3.8. Основные пользователи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8</w:t>
            </w:r>
          </w:p>
        </w:tc>
      </w:tr>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2.</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tabs>
                <w:tab w:val="left" w:pos="1620"/>
              </w:tabs>
              <w:ind w:firstLine="0"/>
              <w:rPr>
                <w:b/>
              </w:rPr>
            </w:pPr>
            <w:r w:rsidRPr="003412CB">
              <w:rPr>
                <w:b/>
              </w:rPr>
              <w:t xml:space="preserve">Характеристика профессиональной деятельности выпускника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tabs>
                <w:tab w:val="left" w:pos="1620"/>
              </w:tabs>
              <w:ind w:firstLine="0"/>
              <w:jc w:val="center"/>
              <w:rPr>
                <w:b/>
              </w:rPr>
            </w:pPr>
            <w:r>
              <w:rPr>
                <w:b/>
              </w:rPr>
              <w:t>9</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2.1.</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tabs>
                <w:tab w:val="left" w:pos="1620"/>
              </w:tabs>
              <w:ind w:firstLine="0"/>
            </w:pPr>
            <w:r w:rsidRPr="003412CB">
              <w:t>Область профессиональной деятельности</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tabs>
                <w:tab w:val="left" w:pos="1620"/>
              </w:tabs>
              <w:ind w:firstLine="0"/>
              <w:jc w:val="center"/>
            </w:pPr>
            <w:r>
              <w:t>9</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2.2.</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tabs>
                <w:tab w:val="left" w:pos="1620"/>
              </w:tabs>
              <w:ind w:firstLine="0"/>
            </w:pPr>
            <w:r w:rsidRPr="003412CB">
              <w:t>Объекты профессиональной деятельности</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tabs>
                <w:tab w:val="left" w:pos="1620"/>
              </w:tabs>
              <w:ind w:firstLine="0"/>
              <w:jc w:val="center"/>
            </w:pPr>
            <w:r>
              <w:t>9</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2.3.</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tabs>
                <w:tab w:val="left" w:pos="1620"/>
              </w:tabs>
              <w:ind w:firstLine="0"/>
            </w:pPr>
            <w:r w:rsidRPr="003412CB">
              <w:t>Виды профессиональной деятельности</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tabs>
                <w:tab w:val="left" w:pos="1620"/>
              </w:tabs>
              <w:ind w:firstLine="0"/>
              <w:jc w:val="center"/>
            </w:pPr>
            <w:r>
              <w:t>9</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2.4.</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Задачи профессиональной деятельности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9</w:t>
            </w:r>
          </w:p>
        </w:tc>
      </w:tr>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3.</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rPr>
                <w:b/>
              </w:rPr>
            </w:pPr>
            <w:r w:rsidRPr="003412CB">
              <w:rPr>
                <w:b/>
              </w:rPr>
              <w:t>Требования к результатам освоения ОПОП</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rPr>
                <w:b/>
              </w:rPr>
            </w:pPr>
            <w:r>
              <w:rPr>
                <w:b/>
              </w:rPr>
              <w:t>10</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3.1.</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Общие компетенции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10</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3.2.</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Виды профессиональной деятельности и профессиональные компетенции</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10</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3.3.</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pPr>
            <w:r w:rsidRPr="00581CC5">
              <w:rPr>
                <w:sz w:val="23"/>
              </w:rPr>
              <w:t>Практический опыт, умения и знания</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9E1893" w:rsidP="00E423E4">
            <w:pPr>
              <w:ind w:firstLine="0"/>
              <w:jc w:val="center"/>
            </w:pPr>
            <w:r>
              <w:t>10</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3.4.</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Матрица соответствия компетенций учебным дисциплинам</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D07697" w:rsidP="00E423E4">
            <w:pPr>
              <w:ind w:firstLine="0"/>
              <w:jc w:val="center"/>
            </w:pPr>
            <w:r>
              <w:t>1</w:t>
            </w:r>
            <w:r w:rsidR="009E1893">
              <w:t>7</w:t>
            </w:r>
          </w:p>
        </w:tc>
      </w:tr>
      <w:tr w:rsidR="00651C3F" w:rsidRPr="003412CB" w:rsidTr="009D7C7D">
        <w:trPr>
          <w:jc w:val="center"/>
        </w:trPr>
        <w:tc>
          <w:tcPr>
            <w:tcW w:w="606" w:type="dxa"/>
            <w:vMerge w:val="restart"/>
            <w:tcBorders>
              <w:top w:val="single" w:sz="4" w:space="0" w:color="auto"/>
              <w:left w:val="single" w:sz="4" w:space="0" w:color="auto"/>
              <w:right w:val="single" w:sz="4" w:space="0" w:color="auto"/>
            </w:tcBorders>
          </w:tcPr>
          <w:p w:rsidR="00651C3F" w:rsidRPr="003412CB" w:rsidRDefault="00651C3F" w:rsidP="00E423E4">
            <w:pPr>
              <w:ind w:firstLine="0"/>
            </w:pPr>
            <w:r w:rsidRPr="003412CB">
              <w:t>4.</w:t>
            </w:r>
          </w:p>
        </w:tc>
        <w:tc>
          <w:tcPr>
            <w:tcW w:w="8149" w:type="dxa"/>
            <w:gridSpan w:val="3"/>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rPr>
                <w:b/>
              </w:rPr>
            </w:pPr>
            <w:r w:rsidRPr="003412CB">
              <w:rPr>
                <w:b/>
              </w:rPr>
              <w:t>Документы, регламентирующие содержание и организацию образовательного процесса</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rPr>
                <w:b/>
              </w:rPr>
            </w:pPr>
            <w:r>
              <w:rPr>
                <w:b/>
              </w:rPr>
              <w:t>19</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3412CB">
              <w:t>4.1.</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3412CB">
              <w:t>Календарный учебный график</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pPr>
            <w:r>
              <w:t>19</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3412CB">
              <w:t>4.2.</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3412CB">
              <w:t>Учебный  план</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pPr>
            <w:r>
              <w:t>20</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3412CB">
              <w:t>4.</w:t>
            </w:r>
            <w:r>
              <w:t>3</w:t>
            </w:r>
            <w:r w:rsidRPr="003412CB">
              <w:t>.</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rsidRPr="00581CC5">
              <w:t>Программы общеобразовательных учебных дисциплин</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pPr>
            <w:r>
              <w:t>28</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t>4.4</w:t>
            </w:r>
            <w:r w:rsidRPr="003412CB">
              <w:t>.</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651C3F" w:rsidRDefault="00651C3F" w:rsidP="00E423E4">
            <w:pPr>
              <w:ind w:firstLine="0"/>
            </w:pPr>
            <w:r w:rsidRPr="00651C3F">
              <w:t>Программы дисциплин общего гуманитарного и социально-экономического цикла</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pPr>
            <w:r>
              <w:t>220</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pPr>
            <w:r>
              <w:t>4.5</w:t>
            </w:r>
            <w:r w:rsidRPr="003412CB">
              <w:t>.</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651C3F" w:rsidRDefault="00651C3F" w:rsidP="00E423E4">
            <w:pPr>
              <w:ind w:firstLine="0"/>
            </w:pPr>
            <w:r w:rsidRPr="00651C3F">
              <w:t>Программы дисциплин математического и общего естественнонаучного цикла</w:t>
            </w:r>
          </w:p>
        </w:tc>
        <w:tc>
          <w:tcPr>
            <w:tcW w:w="1099" w:type="dxa"/>
            <w:tcBorders>
              <w:top w:val="single" w:sz="4" w:space="0" w:color="auto"/>
              <w:left w:val="single" w:sz="4" w:space="0" w:color="auto"/>
              <w:bottom w:val="single" w:sz="4" w:space="0" w:color="auto"/>
              <w:right w:val="single" w:sz="4" w:space="0" w:color="auto"/>
            </w:tcBorders>
          </w:tcPr>
          <w:p w:rsidR="00651C3F" w:rsidRPr="003412CB" w:rsidRDefault="00651C3F" w:rsidP="00E423E4">
            <w:pPr>
              <w:ind w:firstLine="0"/>
              <w:jc w:val="center"/>
            </w:pPr>
            <w:r>
              <w:t>260</w:t>
            </w:r>
          </w:p>
        </w:tc>
      </w:tr>
      <w:tr w:rsidR="00651C3F" w:rsidRPr="003412CB" w:rsidTr="009D7C7D">
        <w:trPr>
          <w:jc w:val="center"/>
        </w:trPr>
        <w:tc>
          <w:tcPr>
            <w:tcW w:w="606" w:type="dxa"/>
            <w:vMerge/>
            <w:tcBorders>
              <w:left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Default="00651C3F" w:rsidP="00E423E4">
            <w:pPr>
              <w:ind w:firstLine="0"/>
            </w:pPr>
            <w:r>
              <w:t>4.6.</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651C3F" w:rsidRDefault="00651C3F" w:rsidP="00651C3F">
            <w:pPr>
              <w:ind w:firstLine="0"/>
              <w:jc w:val="left"/>
            </w:pPr>
            <w:r w:rsidRPr="00651C3F">
              <w:t>Программы общепрофессиональных дисциплин</w:t>
            </w:r>
          </w:p>
        </w:tc>
        <w:tc>
          <w:tcPr>
            <w:tcW w:w="1099" w:type="dxa"/>
            <w:tcBorders>
              <w:top w:val="single" w:sz="4" w:space="0" w:color="auto"/>
              <w:left w:val="single" w:sz="4" w:space="0" w:color="auto"/>
              <w:bottom w:val="single" w:sz="4" w:space="0" w:color="auto"/>
              <w:right w:val="single" w:sz="4" w:space="0" w:color="auto"/>
            </w:tcBorders>
          </w:tcPr>
          <w:p w:rsidR="00651C3F" w:rsidRDefault="00651C3F" w:rsidP="00E423E4">
            <w:pPr>
              <w:ind w:firstLine="0"/>
              <w:jc w:val="center"/>
            </w:pPr>
            <w:r>
              <w:t>273</w:t>
            </w:r>
          </w:p>
        </w:tc>
      </w:tr>
      <w:tr w:rsidR="00651C3F" w:rsidRPr="003412CB" w:rsidTr="009D7C7D">
        <w:trPr>
          <w:jc w:val="center"/>
        </w:trPr>
        <w:tc>
          <w:tcPr>
            <w:tcW w:w="606" w:type="dxa"/>
            <w:vMerge/>
            <w:tcBorders>
              <w:left w:val="single" w:sz="4" w:space="0" w:color="auto"/>
              <w:bottom w:val="single" w:sz="4" w:space="0" w:color="auto"/>
              <w:right w:val="single" w:sz="4" w:space="0" w:color="auto"/>
            </w:tcBorders>
            <w:vAlign w:val="center"/>
          </w:tcPr>
          <w:p w:rsidR="00651C3F" w:rsidRPr="003412CB" w:rsidRDefault="00651C3F"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651C3F" w:rsidRDefault="00651C3F" w:rsidP="00E423E4">
            <w:pPr>
              <w:ind w:firstLine="0"/>
            </w:pPr>
            <w:r>
              <w:t>4.7</w:t>
            </w:r>
          </w:p>
        </w:tc>
        <w:tc>
          <w:tcPr>
            <w:tcW w:w="7371" w:type="dxa"/>
            <w:gridSpan w:val="2"/>
            <w:tcBorders>
              <w:top w:val="single" w:sz="4" w:space="0" w:color="auto"/>
              <w:left w:val="single" w:sz="4" w:space="0" w:color="auto"/>
              <w:bottom w:val="single" w:sz="4" w:space="0" w:color="auto"/>
              <w:right w:val="single" w:sz="4" w:space="0" w:color="auto"/>
            </w:tcBorders>
          </w:tcPr>
          <w:p w:rsidR="00651C3F" w:rsidRPr="00651C3F" w:rsidRDefault="00651C3F" w:rsidP="00651C3F">
            <w:pPr>
              <w:ind w:firstLine="0"/>
              <w:jc w:val="left"/>
            </w:pPr>
            <w:r w:rsidRPr="00651C3F">
              <w:t xml:space="preserve">Программы профессиональных модулей, </w:t>
            </w:r>
            <w:r>
              <w:t>учебной,</w:t>
            </w:r>
            <w:r w:rsidRPr="00651C3F">
              <w:t>производственной, преддипломной практик</w:t>
            </w:r>
          </w:p>
        </w:tc>
        <w:tc>
          <w:tcPr>
            <w:tcW w:w="1099" w:type="dxa"/>
            <w:tcBorders>
              <w:top w:val="single" w:sz="4" w:space="0" w:color="auto"/>
              <w:left w:val="single" w:sz="4" w:space="0" w:color="auto"/>
              <w:bottom w:val="single" w:sz="4" w:space="0" w:color="auto"/>
              <w:right w:val="single" w:sz="4" w:space="0" w:color="auto"/>
            </w:tcBorders>
          </w:tcPr>
          <w:p w:rsidR="00651C3F" w:rsidRDefault="00651C3F" w:rsidP="00E423E4">
            <w:pPr>
              <w:ind w:firstLine="0"/>
              <w:jc w:val="center"/>
            </w:pPr>
            <w:r>
              <w:t>339</w:t>
            </w:r>
          </w:p>
        </w:tc>
      </w:tr>
      <w:tr w:rsidR="00361C96" w:rsidRPr="003412CB">
        <w:trPr>
          <w:jc w:val="center"/>
        </w:trPr>
        <w:tc>
          <w:tcPr>
            <w:tcW w:w="606"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5.</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rPr>
                <w:b/>
              </w:rPr>
            </w:pPr>
            <w:r w:rsidRPr="003412CB">
              <w:rPr>
                <w:b/>
              </w:rPr>
              <w:t>Контроль и оценка результатов освоения ОПОП</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rPr>
                <w:b/>
              </w:rPr>
            </w:pPr>
            <w:r>
              <w:rPr>
                <w:b/>
              </w:rPr>
              <w:t>415</w:t>
            </w:r>
          </w:p>
        </w:tc>
      </w:tr>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5.1.</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 xml:space="preserve">Контроль и оценка освоения основных видов профессиональной деятельности, профессиональных и общих компетенций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pPr>
            <w:r>
              <w:t>4</w:t>
            </w:r>
            <w:r w:rsidR="00D07697">
              <w:t>1</w:t>
            </w:r>
            <w:r w:rsidR="00FC357E">
              <w:t>5</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5.2.</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Требования к выпускным квалификационным работам</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pPr>
            <w:r>
              <w:t>418</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5.3.</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Организация государственной (итоговой)  аттестации выпускников</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pPr>
            <w:r>
              <w:t>420</w:t>
            </w:r>
          </w:p>
        </w:tc>
      </w:tr>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6.</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rPr>
                <w:b/>
              </w:rPr>
            </w:pPr>
            <w:r w:rsidRPr="003412CB">
              <w:rPr>
                <w:b/>
              </w:rPr>
              <w:t xml:space="preserve">Ресурсное обеспечение ОПОП </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rPr>
                <w:b/>
              </w:rPr>
            </w:pPr>
            <w:r>
              <w:rPr>
                <w:b/>
              </w:rPr>
              <w:t>425</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6.1.</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Кадровое обеспечение</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651C3F" w:rsidP="00E423E4">
            <w:pPr>
              <w:ind w:firstLine="0"/>
              <w:jc w:val="center"/>
            </w:pPr>
            <w:r>
              <w:t>425</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6.2.</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Учебно-методическое и информационное обеспечение образовательного процесса</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5C343C" w:rsidP="00E423E4">
            <w:pPr>
              <w:ind w:firstLine="0"/>
              <w:jc w:val="center"/>
            </w:pPr>
            <w:r>
              <w:t>4</w:t>
            </w:r>
            <w:r w:rsidR="00D0438D">
              <w:t>26</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6.3.</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Материально-техническое обеспечение  образовательного процесса</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5C343C" w:rsidP="00E423E4">
            <w:pPr>
              <w:ind w:firstLine="0"/>
              <w:jc w:val="center"/>
            </w:pPr>
            <w:r>
              <w:t>4</w:t>
            </w:r>
            <w:r w:rsidR="00D0438D">
              <w:t>37</w:t>
            </w:r>
          </w:p>
        </w:tc>
      </w:tr>
      <w:tr w:rsidR="00EF1C37"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EF1C37" w:rsidRPr="003412CB" w:rsidRDefault="00EF1C37"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EF1C37" w:rsidRPr="003412CB" w:rsidRDefault="00EF1C37" w:rsidP="00E423E4">
            <w:pPr>
              <w:ind w:firstLine="0"/>
            </w:pPr>
            <w:r w:rsidRPr="003412CB">
              <w:t>6.4</w:t>
            </w:r>
          </w:p>
        </w:tc>
        <w:tc>
          <w:tcPr>
            <w:tcW w:w="7371" w:type="dxa"/>
            <w:gridSpan w:val="2"/>
            <w:tcBorders>
              <w:top w:val="single" w:sz="4" w:space="0" w:color="auto"/>
              <w:left w:val="single" w:sz="4" w:space="0" w:color="auto"/>
              <w:bottom w:val="single" w:sz="4" w:space="0" w:color="auto"/>
              <w:right w:val="single" w:sz="4" w:space="0" w:color="auto"/>
            </w:tcBorders>
          </w:tcPr>
          <w:p w:rsidR="00EF1C37" w:rsidRPr="003412CB" w:rsidRDefault="00EF1C37" w:rsidP="00E423E4">
            <w:pPr>
              <w:ind w:firstLine="0"/>
            </w:pPr>
            <w:r w:rsidRPr="003412CB">
              <w:t>Финансовое обеспечение образовательного процесса</w:t>
            </w:r>
          </w:p>
        </w:tc>
        <w:tc>
          <w:tcPr>
            <w:tcW w:w="1099" w:type="dxa"/>
            <w:tcBorders>
              <w:top w:val="single" w:sz="4" w:space="0" w:color="auto"/>
              <w:left w:val="single" w:sz="4" w:space="0" w:color="auto"/>
              <w:bottom w:val="single" w:sz="4" w:space="0" w:color="auto"/>
              <w:right w:val="single" w:sz="4" w:space="0" w:color="auto"/>
            </w:tcBorders>
          </w:tcPr>
          <w:p w:rsidR="00EF1C37" w:rsidRPr="003412CB" w:rsidRDefault="005C343C" w:rsidP="00E423E4">
            <w:pPr>
              <w:ind w:firstLine="0"/>
              <w:jc w:val="center"/>
            </w:pPr>
            <w:r>
              <w:t>4</w:t>
            </w:r>
            <w:r w:rsidR="00D0438D">
              <w:t>38</w:t>
            </w:r>
          </w:p>
        </w:tc>
      </w:tr>
      <w:tr w:rsidR="00361C96"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361C96" w:rsidRPr="003412CB" w:rsidRDefault="00361C96" w:rsidP="00E423E4">
            <w:pPr>
              <w:widowControl/>
              <w:ind w:firstLine="0"/>
              <w:jc w:val="left"/>
            </w:pPr>
          </w:p>
        </w:tc>
        <w:tc>
          <w:tcPr>
            <w:tcW w:w="778" w:type="dxa"/>
            <w:tcBorders>
              <w:top w:val="single" w:sz="4" w:space="0" w:color="auto"/>
              <w:left w:val="single" w:sz="4" w:space="0" w:color="auto"/>
              <w:bottom w:val="single" w:sz="4" w:space="0" w:color="auto"/>
              <w:right w:val="single" w:sz="4" w:space="0" w:color="auto"/>
            </w:tcBorders>
          </w:tcPr>
          <w:p w:rsidR="00361C96" w:rsidRPr="003412CB" w:rsidRDefault="00EF1C37" w:rsidP="00E423E4">
            <w:pPr>
              <w:ind w:firstLine="0"/>
            </w:pPr>
            <w:r w:rsidRPr="003412CB">
              <w:t>6.5</w:t>
            </w:r>
          </w:p>
        </w:tc>
        <w:tc>
          <w:tcPr>
            <w:tcW w:w="7371" w:type="dxa"/>
            <w:gridSpan w:val="2"/>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Базы практики</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5C343C" w:rsidP="00E423E4">
            <w:pPr>
              <w:ind w:firstLine="0"/>
              <w:jc w:val="center"/>
            </w:pPr>
            <w:r>
              <w:t>4</w:t>
            </w:r>
            <w:r w:rsidR="00D0438D">
              <w:t>38</w:t>
            </w:r>
          </w:p>
        </w:tc>
      </w:tr>
      <w:tr w:rsidR="00361C96" w:rsidRPr="003412CB">
        <w:trPr>
          <w:jc w:val="center"/>
        </w:trPr>
        <w:tc>
          <w:tcPr>
            <w:tcW w:w="606" w:type="dxa"/>
            <w:tcBorders>
              <w:top w:val="single" w:sz="4" w:space="0" w:color="auto"/>
              <w:left w:val="single" w:sz="4" w:space="0" w:color="auto"/>
              <w:bottom w:val="single" w:sz="4" w:space="0" w:color="auto"/>
              <w:right w:val="single" w:sz="4" w:space="0" w:color="auto"/>
            </w:tcBorders>
          </w:tcPr>
          <w:p w:rsidR="00361C96" w:rsidRPr="003412CB" w:rsidRDefault="005C343C" w:rsidP="00E423E4">
            <w:pPr>
              <w:ind w:firstLine="0"/>
            </w:pPr>
            <w:r>
              <w:t>7</w:t>
            </w:r>
            <w:r w:rsidR="00361C96" w:rsidRPr="003412CB">
              <w:t>.</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5C343C" w:rsidP="005C343C">
            <w:pPr>
              <w:ind w:firstLine="0"/>
              <w:rPr>
                <w:b/>
              </w:rPr>
            </w:pPr>
            <w:r w:rsidRPr="00723A77">
              <w:rPr>
                <w:b/>
                <w:sz w:val="23"/>
              </w:rPr>
              <w:t>Х</w:t>
            </w:r>
            <w:r>
              <w:rPr>
                <w:b/>
                <w:sz w:val="23"/>
              </w:rPr>
              <w:t xml:space="preserve">арактеристика среды образовательного учреждения, обеспечивающей развитие общих компетенций </w:t>
            </w:r>
          </w:p>
        </w:tc>
        <w:tc>
          <w:tcPr>
            <w:tcW w:w="1099" w:type="dxa"/>
            <w:tcBorders>
              <w:top w:val="single" w:sz="4" w:space="0" w:color="auto"/>
              <w:left w:val="single" w:sz="4" w:space="0" w:color="auto"/>
              <w:bottom w:val="single" w:sz="4" w:space="0" w:color="auto"/>
              <w:right w:val="single" w:sz="4" w:space="0" w:color="auto"/>
            </w:tcBorders>
          </w:tcPr>
          <w:p w:rsidR="00361C96" w:rsidRPr="00DD4891" w:rsidRDefault="005C343C" w:rsidP="00E423E4">
            <w:pPr>
              <w:ind w:firstLine="0"/>
              <w:jc w:val="center"/>
              <w:rPr>
                <w:b/>
              </w:rPr>
            </w:pPr>
            <w:r>
              <w:rPr>
                <w:b/>
              </w:rPr>
              <w:t>4</w:t>
            </w:r>
            <w:r w:rsidR="00D0438D">
              <w:rPr>
                <w:b/>
              </w:rPr>
              <w:t>38</w:t>
            </w:r>
          </w:p>
        </w:tc>
      </w:tr>
      <w:tr w:rsidR="00361C96" w:rsidRPr="003412CB">
        <w:trPr>
          <w:jc w:val="center"/>
        </w:trPr>
        <w:tc>
          <w:tcPr>
            <w:tcW w:w="606" w:type="dxa"/>
            <w:tcBorders>
              <w:top w:val="single" w:sz="4" w:space="0" w:color="auto"/>
              <w:left w:val="single" w:sz="4" w:space="0" w:color="auto"/>
              <w:bottom w:val="single" w:sz="4" w:space="0" w:color="auto"/>
              <w:right w:val="single" w:sz="4" w:space="0" w:color="auto"/>
            </w:tcBorders>
          </w:tcPr>
          <w:p w:rsidR="00361C96" w:rsidRPr="003412CB" w:rsidRDefault="005C343C" w:rsidP="00E423E4">
            <w:pPr>
              <w:ind w:firstLine="0"/>
            </w:pPr>
            <w:r>
              <w:t>8</w:t>
            </w:r>
            <w:r w:rsidR="00361C96" w:rsidRPr="003412CB">
              <w:t>.</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rPr>
                <w:b/>
              </w:rPr>
            </w:pPr>
            <w:r w:rsidRPr="003412CB">
              <w:rPr>
                <w:b/>
              </w:rPr>
              <w:t xml:space="preserve">Нормативно-методические документы и материалы, обеспечивающие  качество подготовки  обучающихся  </w:t>
            </w:r>
          </w:p>
        </w:tc>
        <w:tc>
          <w:tcPr>
            <w:tcW w:w="1099" w:type="dxa"/>
            <w:tcBorders>
              <w:top w:val="single" w:sz="4" w:space="0" w:color="auto"/>
              <w:left w:val="single" w:sz="4" w:space="0" w:color="auto"/>
              <w:bottom w:val="single" w:sz="4" w:space="0" w:color="auto"/>
              <w:right w:val="single" w:sz="4" w:space="0" w:color="auto"/>
            </w:tcBorders>
          </w:tcPr>
          <w:p w:rsidR="00361C96" w:rsidRPr="00DD4891" w:rsidRDefault="005C343C" w:rsidP="00E423E4">
            <w:pPr>
              <w:ind w:firstLine="0"/>
              <w:jc w:val="center"/>
              <w:rPr>
                <w:b/>
              </w:rPr>
            </w:pPr>
            <w:r>
              <w:rPr>
                <w:b/>
              </w:rPr>
              <w:t>44</w:t>
            </w:r>
            <w:r w:rsidR="00D0438D">
              <w:rPr>
                <w:b/>
              </w:rPr>
              <w:t>2</w:t>
            </w:r>
          </w:p>
        </w:tc>
      </w:tr>
      <w:tr w:rsidR="00F10C09" w:rsidRPr="003412CB">
        <w:trPr>
          <w:jc w:val="center"/>
        </w:trPr>
        <w:tc>
          <w:tcPr>
            <w:tcW w:w="606" w:type="dxa"/>
            <w:tcBorders>
              <w:top w:val="single" w:sz="4" w:space="0" w:color="auto"/>
              <w:left w:val="single" w:sz="4" w:space="0" w:color="auto"/>
              <w:bottom w:val="single" w:sz="4" w:space="0" w:color="auto"/>
              <w:right w:val="single" w:sz="4" w:space="0" w:color="auto"/>
            </w:tcBorders>
          </w:tcPr>
          <w:p w:rsidR="00F10C09" w:rsidRDefault="00F10C09" w:rsidP="00E423E4">
            <w:pPr>
              <w:ind w:firstLine="0"/>
            </w:pPr>
            <w:r>
              <w:lastRenderedPageBreak/>
              <w:t>9.</w:t>
            </w:r>
          </w:p>
        </w:tc>
        <w:tc>
          <w:tcPr>
            <w:tcW w:w="8149" w:type="dxa"/>
            <w:gridSpan w:val="3"/>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rPr>
                <w:b/>
              </w:rPr>
            </w:pPr>
            <w:r>
              <w:rPr>
                <w:b/>
              </w:rPr>
              <w:t>Организация самостоятельной</w:t>
            </w:r>
            <w:r w:rsidRPr="0083677A">
              <w:rPr>
                <w:b/>
              </w:rPr>
              <w:t xml:space="preserve"> работ</w:t>
            </w:r>
            <w:r>
              <w:rPr>
                <w:b/>
              </w:rPr>
              <w:t>ы</w:t>
            </w:r>
          </w:p>
        </w:tc>
        <w:tc>
          <w:tcPr>
            <w:tcW w:w="1099" w:type="dxa"/>
            <w:tcBorders>
              <w:top w:val="single" w:sz="4" w:space="0" w:color="auto"/>
              <w:left w:val="single" w:sz="4" w:space="0" w:color="auto"/>
              <w:bottom w:val="single" w:sz="4" w:space="0" w:color="auto"/>
              <w:right w:val="single" w:sz="4" w:space="0" w:color="auto"/>
            </w:tcBorders>
          </w:tcPr>
          <w:p w:rsidR="00F10C09" w:rsidRDefault="00D0438D" w:rsidP="00E423E4">
            <w:pPr>
              <w:ind w:firstLine="0"/>
              <w:jc w:val="center"/>
              <w:rPr>
                <w:b/>
              </w:rPr>
            </w:pPr>
            <w:r>
              <w:rPr>
                <w:b/>
              </w:rPr>
              <w:t>442</w:t>
            </w:r>
          </w:p>
        </w:tc>
      </w:tr>
      <w:tr w:rsidR="00361C96" w:rsidRPr="003412CB">
        <w:trPr>
          <w:jc w:val="center"/>
        </w:trPr>
        <w:tc>
          <w:tcPr>
            <w:tcW w:w="606" w:type="dxa"/>
            <w:vMerge w:val="restart"/>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pPr>
            <w:r w:rsidRPr="003412CB">
              <w:t>10.</w:t>
            </w:r>
          </w:p>
        </w:tc>
        <w:tc>
          <w:tcPr>
            <w:tcW w:w="8149" w:type="dxa"/>
            <w:gridSpan w:val="3"/>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jc w:val="left"/>
              <w:rPr>
                <w:b/>
              </w:rPr>
            </w:pPr>
            <w:r w:rsidRPr="003412CB">
              <w:rPr>
                <w:b/>
              </w:rPr>
              <w:t>Приложения</w:t>
            </w:r>
          </w:p>
        </w:tc>
        <w:tc>
          <w:tcPr>
            <w:tcW w:w="1099" w:type="dxa"/>
            <w:tcBorders>
              <w:top w:val="single" w:sz="4" w:space="0" w:color="auto"/>
              <w:left w:val="single" w:sz="4" w:space="0" w:color="auto"/>
              <w:bottom w:val="single" w:sz="4" w:space="0" w:color="auto"/>
              <w:right w:val="single" w:sz="4" w:space="0" w:color="auto"/>
            </w:tcBorders>
          </w:tcPr>
          <w:p w:rsidR="00361C96" w:rsidRPr="003412CB" w:rsidRDefault="00361C96" w:rsidP="00E423E4">
            <w:pPr>
              <w:ind w:firstLine="0"/>
              <w:jc w:val="center"/>
              <w:rPr>
                <w:b/>
              </w:rPr>
            </w:pP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rsidRPr="003412CB">
              <w:t xml:space="preserve">10.1. </w:t>
            </w:r>
          </w:p>
        </w:tc>
        <w:tc>
          <w:tcPr>
            <w:tcW w:w="7233" w:type="dxa"/>
            <w:tcBorders>
              <w:top w:val="single" w:sz="4" w:space="0" w:color="auto"/>
              <w:left w:val="single" w:sz="4" w:space="0" w:color="auto"/>
              <w:bottom w:val="single" w:sz="4" w:space="0" w:color="auto"/>
              <w:right w:val="single" w:sz="4" w:space="0" w:color="auto"/>
            </w:tcBorders>
          </w:tcPr>
          <w:p w:rsidR="00F10C09" w:rsidRPr="009D4DA7" w:rsidRDefault="00F10C09" w:rsidP="00A56363">
            <w:pPr>
              <w:ind w:firstLine="0"/>
            </w:pPr>
            <w:r w:rsidRPr="003412CB">
              <w:t>Рабочий учебный план</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jc w:val="center"/>
            </w:pPr>
            <w:r w:rsidRPr="003412CB">
              <w:t>Пр.1</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rsidRPr="003412CB">
              <w:t>10.2.</w:t>
            </w:r>
          </w:p>
        </w:tc>
        <w:tc>
          <w:tcPr>
            <w:tcW w:w="7233"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rsidRPr="003412CB">
              <w:t>Календарный учебный график</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jc w:val="center"/>
            </w:pPr>
            <w:r w:rsidRPr="003412CB">
              <w:t>Пр.2</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t>10.3</w:t>
            </w:r>
            <w:r w:rsidRPr="003412CB">
              <w:t xml:space="preserve">. </w:t>
            </w:r>
          </w:p>
        </w:tc>
        <w:tc>
          <w:tcPr>
            <w:tcW w:w="7233"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rsidRPr="00581CC5">
              <w:t>Программы общеобразовательных учебных дисциплин</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jc w:val="center"/>
            </w:pPr>
            <w:r w:rsidRPr="003412CB">
              <w:t>Пр.1</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pPr>
            <w:r>
              <w:t>10.4</w:t>
            </w:r>
            <w:r w:rsidRPr="003412CB">
              <w:t>.</w:t>
            </w:r>
          </w:p>
        </w:tc>
        <w:tc>
          <w:tcPr>
            <w:tcW w:w="7233" w:type="dxa"/>
            <w:tcBorders>
              <w:top w:val="single" w:sz="4" w:space="0" w:color="auto"/>
              <w:left w:val="single" w:sz="4" w:space="0" w:color="auto"/>
              <w:bottom w:val="single" w:sz="4" w:space="0" w:color="auto"/>
              <w:right w:val="single" w:sz="4" w:space="0" w:color="auto"/>
            </w:tcBorders>
          </w:tcPr>
          <w:p w:rsidR="00F10C09" w:rsidRPr="00651C3F" w:rsidRDefault="00F10C09" w:rsidP="009D7C7D">
            <w:pPr>
              <w:ind w:firstLine="0"/>
            </w:pPr>
            <w:r w:rsidRPr="00651C3F">
              <w:t>Программы дисциплин общего гуманитарного и социально-экономического цикла</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jc w:val="center"/>
            </w:pPr>
            <w:r w:rsidRPr="003412CB">
              <w:t>Пр.2</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pPr>
            <w:r>
              <w:t>10.5</w:t>
            </w:r>
            <w:r w:rsidRPr="003412CB">
              <w:t>.</w:t>
            </w:r>
          </w:p>
        </w:tc>
        <w:tc>
          <w:tcPr>
            <w:tcW w:w="7233" w:type="dxa"/>
            <w:tcBorders>
              <w:top w:val="single" w:sz="4" w:space="0" w:color="auto"/>
              <w:left w:val="single" w:sz="4" w:space="0" w:color="auto"/>
              <w:bottom w:val="single" w:sz="4" w:space="0" w:color="auto"/>
              <w:right w:val="single" w:sz="4" w:space="0" w:color="auto"/>
            </w:tcBorders>
          </w:tcPr>
          <w:p w:rsidR="00F10C09" w:rsidRPr="00651C3F" w:rsidRDefault="00F10C09" w:rsidP="009D7C7D">
            <w:pPr>
              <w:ind w:firstLine="0"/>
            </w:pPr>
            <w:r w:rsidRPr="00651C3F">
              <w:t>Программы дисциплин математического и общего естественнонаучного цикла</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jc w:val="center"/>
            </w:pPr>
            <w:r w:rsidRPr="003412CB">
              <w:t>Пр.3</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pPr>
            <w:r>
              <w:t>10.6</w:t>
            </w:r>
            <w:r w:rsidRPr="003412CB">
              <w:t>.</w:t>
            </w:r>
          </w:p>
        </w:tc>
        <w:tc>
          <w:tcPr>
            <w:tcW w:w="7233" w:type="dxa"/>
            <w:tcBorders>
              <w:top w:val="single" w:sz="4" w:space="0" w:color="auto"/>
              <w:left w:val="single" w:sz="4" w:space="0" w:color="auto"/>
              <w:bottom w:val="single" w:sz="4" w:space="0" w:color="auto"/>
              <w:right w:val="single" w:sz="4" w:space="0" w:color="auto"/>
            </w:tcBorders>
          </w:tcPr>
          <w:p w:rsidR="00F10C09" w:rsidRPr="00651C3F" w:rsidRDefault="00F10C09" w:rsidP="009D7C7D">
            <w:pPr>
              <w:ind w:firstLine="0"/>
              <w:jc w:val="left"/>
            </w:pPr>
            <w:r w:rsidRPr="00651C3F">
              <w:t>Программы общепрофессиональных дисциплин</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jc w:val="center"/>
            </w:pPr>
            <w:r w:rsidRPr="003412CB">
              <w:t>Пр.4</w:t>
            </w:r>
          </w:p>
        </w:tc>
      </w:tr>
      <w:tr w:rsidR="00F10C09" w:rsidRPr="003412CB">
        <w:trPr>
          <w:jc w:val="center"/>
        </w:trPr>
        <w:tc>
          <w:tcPr>
            <w:tcW w:w="606" w:type="dxa"/>
            <w:vMerge/>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pPr>
            <w:r>
              <w:t>10.7</w:t>
            </w:r>
            <w:r w:rsidRPr="003412CB">
              <w:t>.</w:t>
            </w:r>
          </w:p>
        </w:tc>
        <w:tc>
          <w:tcPr>
            <w:tcW w:w="7233" w:type="dxa"/>
            <w:tcBorders>
              <w:top w:val="single" w:sz="4" w:space="0" w:color="auto"/>
              <w:left w:val="single" w:sz="4" w:space="0" w:color="auto"/>
              <w:bottom w:val="single" w:sz="4" w:space="0" w:color="auto"/>
              <w:right w:val="single" w:sz="4" w:space="0" w:color="auto"/>
            </w:tcBorders>
          </w:tcPr>
          <w:p w:rsidR="00F10C09" w:rsidRPr="00651C3F" w:rsidRDefault="00F10C09" w:rsidP="009D7C7D">
            <w:pPr>
              <w:ind w:firstLine="0"/>
              <w:jc w:val="left"/>
            </w:pPr>
            <w:r w:rsidRPr="00651C3F">
              <w:t xml:space="preserve">Программы профессиональных модулей, </w:t>
            </w:r>
            <w:r>
              <w:t>учебной,</w:t>
            </w:r>
            <w:r w:rsidRPr="00651C3F">
              <w:t>производственной, преддипломной практик</w:t>
            </w:r>
          </w:p>
        </w:tc>
        <w:tc>
          <w:tcPr>
            <w:tcW w:w="1099" w:type="dxa"/>
            <w:tcBorders>
              <w:top w:val="single" w:sz="4" w:space="0" w:color="auto"/>
              <w:left w:val="single" w:sz="4" w:space="0" w:color="auto"/>
              <w:bottom w:val="single" w:sz="4" w:space="0" w:color="auto"/>
              <w:right w:val="single" w:sz="4" w:space="0" w:color="auto"/>
            </w:tcBorders>
          </w:tcPr>
          <w:p w:rsidR="00F10C09" w:rsidRPr="003412CB" w:rsidRDefault="00F10C09" w:rsidP="00E423E4">
            <w:pPr>
              <w:ind w:firstLine="0"/>
              <w:jc w:val="center"/>
            </w:pPr>
            <w:r w:rsidRPr="003412CB">
              <w:t>Пр.5</w:t>
            </w:r>
          </w:p>
        </w:tc>
      </w:tr>
      <w:tr w:rsidR="00F10C09" w:rsidRPr="003412CB">
        <w:trPr>
          <w:jc w:val="center"/>
        </w:trPr>
        <w:tc>
          <w:tcPr>
            <w:tcW w:w="606" w:type="dxa"/>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Default="00F10C09" w:rsidP="00A56363">
            <w:pPr>
              <w:ind w:firstLine="0"/>
            </w:pPr>
            <w:r>
              <w:t>10.8</w:t>
            </w:r>
          </w:p>
        </w:tc>
        <w:tc>
          <w:tcPr>
            <w:tcW w:w="7233"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ind w:firstLine="0"/>
            </w:pPr>
            <w:r w:rsidRPr="003412CB">
              <w:t>Состав преподавателей, обеспечивающих образовател</w:t>
            </w:r>
            <w:r w:rsidRPr="003412CB">
              <w:t>ь</w:t>
            </w:r>
            <w:r w:rsidRPr="003412CB">
              <w:t>ный процесс по ОПОП</w:t>
            </w:r>
          </w:p>
        </w:tc>
        <w:tc>
          <w:tcPr>
            <w:tcW w:w="1099" w:type="dxa"/>
            <w:tcBorders>
              <w:top w:val="single" w:sz="4" w:space="0" w:color="auto"/>
              <w:left w:val="single" w:sz="4" w:space="0" w:color="auto"/>
              <w:bottom w:val="single" w:sz="4" w:space="0" w:color="auto"/>
              <w:right w:val="single" w:sz="4" w:space="0" w:color="auto"/>
            </w:tcBorders>
          </w:tcPr>
          <w:p w:rsidR="00F10C09" w:rsidRDefault="00F10C09" w:rsidP="00A56363">
            <w:pPr>
              <w:ind w:firstLine="0"/>
              <w:jc w:val="center"/>
            </w:pPr>
            <w:r>
              <w:t>Пр.6</w:t>
            </w:r>
          </w:p>
        </w:tc>
      </w:tr>
      <w:tr w:rsidR="00F10C09" w:rsidRPr="003412CB">
        <w:trPr>
          <w:jc w:val="center"/>
        </w:trPr>
        <w:tc>
          <w:tcPr>
            <w:tcW w:w="606" w:type="dxa"/>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Default="00F10C09" w:rsidP="00A56363">
            <w:pPr>
              <w:ind w:firstLine="0"/>
            </w:pPr>
            <w:r>
              <w:t>10.9</w:t>
            </w:r>
          </w:p>
        </w:tc>
        <w:tc>
          <w:tcPr>
            <w:tcW w:w="7233"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tabs>
                <w:tab w:val="left" w:pos="10080"/>
              </w:tabs>
              <w:ind w:firstLine="0"/>
            </w:pPr>
            <w:r>
              <w:t xml:space="preserve">Контрольно-оценочные средства </w:t>
            </w:r>
          </w:p>
        </w:tc>
        <w:tc>
          <w:tcPr>
            <w:tcW w:w="1099" w:type="dxa"/>
            <w:tcBorders>
              <w:top w:val="single" w:sz="4" w:space="0" w:color="auto"/>
              <w:left w:val="single" w:sz="4" w:space="0" w:color="auto"/>
              <w:bottom w:val="single" w:sz="4" w:space="0" w:color="auto"/>
              <w:right w:val="single" w:sz="4" w:space="0" w:color="auto"/>
            </w:tcBorders>
          </w:tcPr>
          <w:p w:rsidR="00F10C09" w:rsidRDefault="00F10C09" w:rsidP="00A56363">
            <w:pPr>
              <w:ind w:firstLine="0"/>
              <w:jc w:val="center"/>
            </w:pPr>
            <w:r>
              <w:t>Пр.7</w:t>
            </w:r>
          </w:p>
        </w:tc>
      </w:tr>
      <w:tr w:rsidR="00F10C09" w:rsidRPr="003412CB">
        <w:trPr>
          <w:jc w:val="center"/>
        </w:trPr>
        <w:tc>
          <w:tcPr>
            <w:tcW w:w="606" w:type="dxa"/>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Default="00F10C09" w:rsidP="00A56363">
            <w:pPr>
              <w:ind w:firstLine="0"/>
            </w:pPr>
            <w:r>
              <w:t>10.10</w:t>
            </w:r>
          </w:p>
        </w:tc>
        <w:tc>
          <w:tcPr>
            <w:tcW w:w="7233" w:type="dxa"/>
            <w:tcBorders>
              <w:top w:val="single" w:sz="4" w:space="0" w:color="auto"/>
              <w:left w:val="single" w:sz="4" w:space="0" w:color="auto"/>
              <w:bottom w:val="single" w:sz="4" w:space="0" w:color="auto"/>
              <w:right w:val="single" w:sz="4" w:space="0" w:color="auto"/>
            </w:tcBorders>
          </w:tcPr>
          <w:p w:rsidR="00F10C09" w:rsidRPr="003412CB" w:rsidRDefault="00F10C09" w:rsidP="00A56363">
            <w:pPr>
              <w:tabs>
                <w:tab w:val="left" w:pos="10080"/>
              </w:tabs>
              <w:ind w:firstLine="0"/>
            </w:pPr>
            <w:r>
              <w:t>План воспитательной работы</w:t>
            </w:r>
          </w:p>
        </w:tc>
        <w:tc>
          <w:tcPr>
            <w:tcW w:w="1099" w:type="dxa"/>
            <w:tcBorders>
              <w:top w:val="single" w:sz="4" w:space="0" w:color="auto"/>
              <w:left w:val="single" w:sz="4" w:space="0" w:color="auto"/>
              <w:bottom w:val="single" w:sz="4" w:space="0" w:color="auto"/>
              <w:right w:val="single" w:sz="4" w:space="0" w:color="auto"/>
            </w:tcBorders>
          </w:tcPr>
          <w:p w:rsidR="00F10C09" w:rsidRDefault="00F10C09" w:rsidP="00A56363">
            <w:pPr>
              <w:ind w:firstLine="0"/>
              <w:jc w:val="center"/>
            </w:pPr>
            <w:r>
              <w:t>Пр.8</w:t>
            </w:r>
          </w:p>
        </w:tc>
      </w:tr>
      <w:tr w:rsidR="00F10C09" w:rsidRPr="003412CB">
        <w:trPr>
          <w:jc w:val="center"/>
        </w:trPr>
        <w:tc>
          <w:tcPr>
            <w:tcW w:w="606" w:type="dxa"/>
            <w:tcBorders>
              <w:top w:val="single" w:sz="4" w:space="0" w:color="auto"/>
              <w:left w:val="single" w:sz="4" w:space="0" w:color="auto"/>
              <w:bottom w:val="single" w:sz="4" w:space="0" w:color="auto"/>
              <w:right w:val="single" w:sz="4" w:space="0" w:color="auto"/>
            </w:tcBorders>
            <w:vAlign w:val="center"/>
          </w:tcPr>
          <w:p w:rsidR="00F10C09" w:rsidRPr="003412CB" w:rsidRDefault="00F10C09" w:rsidP="00E423E4">
            <w:pPr>
              <w:widowControl/>
              <w:ind w:firstLine="0"/>
              <w:jc w:val="left"/>
            </w:pPr>
          </w:p>
        </w:tc>
        <w:tc>
          <w:tcPr>
            <w:tcW w:w="916" w:type="dxa"/>
            <w:gridSpan w:val="2"/>
            <w:tcBorders>
              <w:top w:val="single" w:sz="4" w:space="0" w:color="auto"/>
              <w:left w:val="single" w:sz="4" w:space="0" w:color="auto"/>
              <w:bottom w:val="single" w:sz="4" w:space="0" w:color="auto"/>
              <w:right w:val="single" w:sz="4" w:space="0" w:color="auto"/>
            </w:tcBorders>
          </w:tcPr>
          <w:p w:rsidR="00F10C09" w:rsidRDefault="00F10C09" w:rsidP="00A56363">
            <w:pPr>
              <w:ind w:firstLine="0"/>
            </w:pPr>
            <w:r>
              <w:t>10.11</w:t>
            </w:r>
          </w:p>
        </w:tc>
        <w:tc>
          <w:tcPr>
            <w:tcW w:w="7233" w:type="dxa"/>
            <w:tcBorders>
              <w:top w:val="single" w:sz="4" w:space="0" w:color="auto"/>
              <w:left w:val="single" w:sz="4" w:space="0" w:color="auto"/>
              <w:bottom w:val="single" w:sz="4" w:space="0" w:color="auto"/>
              <w:right w:val="single" w:sz="4" w:space="0" w:color="auto"/>
            </w:tcBorders>
          </w:tcPr>
          <w:p w:rsidR="00F10C09" w:rsidRPr="009D4DA7" w:rsidRDefault="00F10C09" w:rsidP="00A56363">
            <w:pPr>
              <w:ind w:firstLine="0"/>
            </w:pPr>
            <w:r>
              <w:t>Методические рекомендации по выполнению самостоятельных работ</w:t>
            </w:r>
          </w:p>
        </w:tc>
        <w:tc>
          <w:tcPr>
            <w:tcW w:w="1099" w:type="dxa"/>
            <w:tcBorders>
              <w:top w:val="single" w:sz="4" w:space="0" w:color="auto"/>
              <w:left w:val="single" w:sz="4" w:space="0" w:color="auto"/>
              <w:bottom w:val="single" w:sz="4" w:space="0" w:color="auto"/>
              <w:right w:val="single" w:sz="4" w:space="0" w:color="auto"/>
            </w:tcBorders>
          </w:tcPr>
          <w:p w:rsidR="00F10C09" w:rsidRDefault="00F10C09" w:rsidP="00A56363">
            <w:pPr>
              <w:ind w:firstLine="0"/>
              <w:jc w:val="center"/>
            </w:pPr>
            <w:r>
              <w:t>Пр.9</w:t>
            </w:r>
          </w:p>
        </w:tc>
      </w:tr>
    </w:tbl>
    <w:p w:rsidR="00361C96" w:rsidRPr="003412CB" w:rsidRDefault="00361C96" w:rsidP="00361C96">
      <w:pPr>
        <w:ind w:left="720" w:hanging="320"/>
        <w:jc w:val="left"/>
        <w:rPr>
          <w:b/>
        </w:rPr>
      </w:pPr>
    </w:p>
    <w:p w:rsidR="00361C96" w:rsidRPr="003412CB" w:rsidRDefault="00361C96" w:rsidP="00361C96">
      <w:pPr>
        <w:ind w:left="720" w:hanging="320"/>
        <w:jc w:val="left"/>
        <w:rPr>
          <w:b/>
        </w:rPr>
      </w:pPr>
    </w:p>
    <w:p w:rsidR="00361C96" w:rsidRPr="003412CB" w:rsidRDefault="00361C96" w:rsidP="00361C96">
      <w:pPr>
        <w:ind w:left="720" w:hanging="320"/>
        <w:jc w:val="left"/>
        <w:rPr>
          <w:b/>
        </w:rPr>
      </w:pPr>
    </w:p>
    <w:p w:rsidR="00361C96" w:rsidRPr="003412CB" w:rsidRDefault="00361C96" w:rsidP="00361C96">
      <w:pPr>
        <w:ind w:left="720" w:hanging="320"/>
        <w:jc w:val="left"/>
        <w:rPr>
          <w:b/>
        </w:rPr>
      </w:pPr>
    </w:p>
    <w:p w:rsidR="008A0691" w:rsidRPr="003412CB" w:rsidRDefault="008A0691" w:rsidP="00DA70C4">
      <w:pPr>
        <w:ind w:left="720" w:hanging="320"/>
        <w:rPr>
          <w:b/>
        </w:rPr>
      </w:pPr>
    </w:p>
    <w:p w:rsidR="0081231B" w:rsidRPr="003412CB" w:rsidRDefault="0081231B" w:rsidP="00DA70C4">
      <w:pPr>
        <w:ind w:left="720" w:hanging="320"/>
        <w:rPr>
          <w:b/>
        </w:rPr>
      </w:pPr>
    </w:p>
    <w:p w:rsidR="0081231B" w:rsidRPr="003412CB" w:rsidRDefault="0081231B" w:rsidP="00DA70C4">
      <w:pPr>
        <w:ind w:left="720" w:hanging="320"/>
        <w:rPr>
          <w:b/>
        </w:rPr>
      </w:pPr>
    </w:p>
    <w:p w:rsidR="0081231B" w:rsidRPr="003412CB" w:rsidRDefault="0081231B" w:rsidP="00DA70C4">
      <w:pPr>
        <w:ind w:left="720" w:hanging="320"/>
        <w:rPr>
          <w:b/>
        </w:rPr>
      </w:pPr>
    </w:p>
    <w:p w:rsidR="0081231B" w:rsidRPr="003412CB" w:rsidRDefault="0081231B" w:rsidP="00DA70C4">
      <w:pPr>
        <w:ind w:left="720" w:hanging="320"/>
        <w:rPr>
          <w:b/>
        </w:rPr>
      </w:pPr>
    </w:p>
    <w:p w:rsidR="0081231B" w:rsidRPr="003412CB" w:rsidRDefault="0081231B" w:rsidP="00DA70C4">
      <w:pPr>
        <w:ind w:left="720" w:hanging="320"/>
        <w:rPr>
          <w:b/>
        </w:rPr>
      </w:pPr>
    </w:p>
    <w:p w:rsidR="0081231B" w:rsidRPr="003412CB" w:rsidRDefault="0081231B" w:rsidP="00DA70C4">
      <w:pPr>
        <w:ind w:left="720" w:hanging="320"/>
        <w:rPr>
          <w:b/>
        </w:rPr>
      </w:pPr>
    </w:p>
    <w:p w:rsidR="008A0691" w:rsidRDefault="003412CB" w:rsidP="00E73625">
      <w:pPr>
        <w:ind w:left="720" w:hanging="320"/>
        <w:jc w:val="center"/>
        <w:rPr>
          <w:b/>
        </w:rPr>
      </w:pPr>
      <w:r>
        <w:rPr>
          <w:b/>
        </w:rPr>
        <w:br w:type="page"/>
      </w:r>
      <w:r w:rsidR="00E73625" w:rsidRPr="00E73625">
        <w:rPr>
          <w:b/>
        </w:rPr>
        <w:lastRenderedPageBreak/>
        <w:t>1.</w:t>
      </w:r>
      <w:r w:rsidR="00E73625">
        <w:rPr>
          <w:b/>
        </w:rPr>
        <w:t xml:space="preserve"> </w:t>
      </w:r>
      <w:r w:rsidR="008A0691" w:rsidRPr="003412CB">
        <w:rPr>
          <w:b/>
        </w:rPr>
        <w:t>Общие положения</w:t>
      </w:r>
    </w:p>
    <w:p w:rsidR="00E73625" w:rsidRPr="00E73625" w:rsidRDefault="00E73625" w:rsidP="00E73625">
      <w:pPr>
        <w:ind w:left="720" w:hanging="320"/>
        <w:jc w:val="center"/>
        <w:rPr>
          <w:b/>
          <w:sz w:val="16"/>
          <w:szCs w:val="16"/>
        </w:rPr>
      </w:pPr>
    </w:p>
    <w:p w:rsidR="008A0691" w:rsidRPr="003412CB" w:rsidRDefault="008A0691" w:rsidP="00E73625">
      <w:pPr>
        <w:ind w:left="540" w:firstLine="567"/>
        <w:rPr>
          <w:b/>
        </w:rPr>
      </w:pPr>
      <w:bookmarkStart w:id="0" w:name="_Toc310435901"/>
      <w:bookmarkStart w:id="1" w:name="_Toc293871391"/>
      <w:r w:rsidRPr="003412CB">
        <w:rPr>
          <w:b/>
        </w:rPr>
        <w:t>1.1. Основная профессиональная образовательная программа</w:t>
      </w:r>
    </w:p>
    <w:p w:rsidR="00E73625" w:rsidRPr="00E73625" w:rsidRDefault="00E73625" w:rsidP="00EF1C37">
      <w:pPr>
        <w:ind w:left="540" w:firstLine="567"/>
        <w:rPr>
          <w:sz w:val="16"/>
          <w:szCs w:val="16"/>
        </w:rPr>
      </w:pPr>
    </w:p>
    <w:p w:rsidR="008A0691" w:rsidRPr="003412CB" w:rsidRDefault="008A0691" w:rsidP="00EF1C37">
      <w:pPr>
        <w:ind w:left="540" w:firstLine="567"/>
      </w:pPr>
      <w:r w:rsidRPr="003412CB">
        <w:t>Основная профессиональная образовательная программа</w:t>
      </w:r>
      <w:bookmarkEnd w:id="0"/>
      <w:bookmarkEnd w:id="1"/>
      <w:r w:rsidRPr="003412CB">
        <w:t xml:space="preserve">  (ОПОП) специальности </w:t>
      </w:r>
      <w:r w:rsidR="00A00CDA">
        <w:t>23.02.03</w:t>
      </w:r>
      <w:r w:rsidR="00D235B6" w:rsidRPr="003412CB">
        <w:t xml:space="preserve"> «Техническое обслуживание и ремонт автомобильного транспорта» </w:t>
      </w:r>
      <w:r w:rsidR="00CB5039" w:rsidRPr="003412CB">
        <w:t xml:space="preserve"> </w:t>
      </w:r>
      <w:r w:rsidRPr="003412CB">
        <w:t xml:space="preserve">реализуется </w:t>
      </w:r>
      <w:r w:rsidR="00CB5039" w:rsidRPr="003412CB">
        <w:t>КГБ</w:t>
      </w:r>
      <w:r w:rsidR="00A00CDA">
        <w:t>ПОУ</w:t>
      </w:r>
      <w:r w:rsidR="00CB5039" w:rsidRPr="003412CB">
        <w:t xml:space="preserve"> «</w:t>
      </w:r>
      <w:r w:rsidR="004E261B" w:rsidRPr="004D1BAF">
        <w:t xml:space="preserve">Локтевский </w:t>
      </w:r>
      <w:r w:rsidR="004E261B">
        <w:t>технологический техникум</w:t>
      </w:r>
      <w:r w:rsidR="00CB5039" w:rsidRPr="003412CB">
        <w:t>»</w:t>
      </w:r>
      <w:r w:rsidRPr="003412CB">
        <w:t xml:space="preserve">  по программе базовой подготовки на базе среднего (полного) общего образования.</w:t>
      </w:r>
    </w:p>
    <w:p w:rsidR="008A0691" w:rsidRPr="003412CB" w:rsidRDefault="008A0691" w:rsidP="00EF1C37">
      <w:pPr>
        <w:suppressAutoHyphens/>
        <w:ind w:left="540" w:firstLine="567"/>
      </w:pPr>
      <w:r w:rsidRPr="003412CB">
        <w:t xml:space="preserve"> ОПОП  представляет собой систему документов, разработанную и утвержденную </w:t>
      </w:r>
      <w:r w:rsidR="004E261B">
        <w:t>техникумом</w:t>
      </w:r>
      <w:r w:rsidRPr="003412CB">
        <w:t xml:space="preserve"> с учетом требований регионального рынка труда на основе Федерального государственного образовательного стандарта среднего профессионального образования </w:t>
      </w:r>
      <w:r w:rsidR="00960273">
        <w:t xml:space="preserve">по </w:t>
      </w:r>
      <w:r w:rsidR="00960273" w:rsidRPr="003412CB">
        <w:t xml:space="preserve">специальности </w:t>
      </w:r>
      <w:r w:rsidR="00960273">
        <w:t xml:space="preserve">23.02.03 </w:t>
      </w:r>
      <w:r w:rsidR="00960273" w:rsidRPr="003412CB">
        <w:t xml:space="preserve">«Техническое обслуживание и ремонт автомобильного транспорта» </w:t>
      </w:r>
      <w:r w:rsidRPr="003412CB">
        <w:t>(ФГОС СПО),</w:t>
      </w:r>
      <w:r w:rsidR="00D235B6" w:rsidRPr="003412CB">
        <w:t xml:space="preserve"> утвержденного</w:t>
      </w:r>
      <w:r w:rsidR="00D235B6" w:rsidRPr="003412CB">
        <w:rPr>
          <w:b/>
        </w:rPr>
        <w:t xml:space="preserve"> </w:t>
      </w:r>
      <w:hyperlink r:id="rId10" w:anchor="0" w:history="1">
        <w:r w:rsidR="00D235B6" w:rsidRPr="003412CB">
          <w:rPr>
            <w:bCs/>
          </w:rPr>
          <w:t>приказом</w:t>
        </w:r>
      </w:hyperlink>
      <w:r w:rsidR="00D235B6" w:rsidRPr="003412CB">
        <w:rPr>
          <w:bCs/>
        </w:rPr>
        <w:t xml:space="preserve"> Министер</w:t>
      </w:r>
      <w:r w:rsidR="00644C3C">
        <w:rPr>
          <w:bCs/>
        </w:rPr>
        <w:t>ства образования и науки РФ</w:t>
      </w:r>
      <w:r w:rsidR="00960273">
        <w:rPr>
          <w:bCs/>
        </w:rPr>
        <w:t xml:space="preserve"> </w:t>
      </w:r>
      <w:r w:rsidR="00960273">
        <w:t>№ 3</w:t>
      </w:r>
      <w:r w:rsidR="00960273" w:rsidRPr="00044AAF">
        <w:t xml:space="preserve">83 </w:t>
      </w:r>
      <w:r w:rsidR="00644C3C">
        <w:rPr>
          <w:bCs/>
        </w:rPr>
        <w:t xml:space="preserve"> от </w:t>
      </w:r>
      <w:r w:rsidR="00960273">
        <w:rPr>
          <w:bCs/>
        </w:rPr>
        <w:t>22 апреля 2014 года</w:t>
      </w:r>
      <w:r w:rsidR="00960273">
        <w:t xml:space="preserve">, </w:t>
      </w:r>
      <w:r w:rsidR="00960273" w:rsidRPr="00044AAF">
        <w:t>зарегистрированного Министерством юстиции</w:t>
      </w:r>
      <w:r w:rsidR="00960273">
        <w:rPr>
          <w:bCs/>
        </w:rPr>
        <w:t xml:space="preserve"> </w:t>
      </w:r>
      <w:r w:rsidR="00644C3C">
        <w:rPr>
          <w:bCs/>
        </w:rPr>
        <w:t>N 32878</w:t>
      </w:r>
      <w:r w:rsidR="00960273">
        <w:rPr>
          <w:bCs/>
        </w:rPr>
        <w:t xml:space="preserve"> от 27 июня 2014 г</w:t>
      </w:r>
      <w:r w:rsidRPr="003412CB">
        <w:t>.</w:t>
      </w:r>
      <w:r w:rsidR="00960273">
        <w:t xml:space="preserve">, </w:t>
      </w:r>
      <w:r w:rsidR="00960273" w:rsidRPr="007A0AAC">
        <w:t>Федерального государственного образовательного стандарта среднего общего образования утвержденного</w:t>
      </w:r>
      <w:r w:rsidR="00960273" w:rsidRPr="00044AAF">
        <w:t xml:space="preserve"> приказом Министерства образования и науки Росси</w:t>
      </w:r>
      <w:r w:rsidR="00960273">
        <w:t>йской Федерации № 413 от 17 мая 2012</w:t>
      </w:r>
      <w:r w:rsidR="00960273" w:rsidRPr="00044AAF">
        <w:t>г.</w:t>
      </w:r>
      <w:r w:rsidRPr="003412CB">
        <w:t xml:space="preserve">  </w:t>
      </w:r>
    </w:p>
    <w:p w:rsidR="008A0691" w:rsidRPr="003412CB" w:rsidRDefault="008A0691" w:rsidP="00EF1C37">
      <w:pPr>
        <w:ind w:left="540" w:firstLine="567"/>
      </w:pPr>
      <w:r w:rsidRPr="003412CB">
        <w:t>ОПОП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обучающихся.</w:t>
      </w:r>
    </w:p>
    <w:p w:rsidR="008A0691" w:rsidRPr="003412CB" w:rsidRDefault="008A0691" w:rsidP="00EF1C37">
      <w:pPr>
        <w:ind w:left="540" w:firstLine="567"/>
      </w:pPr>
      <w:bookmarkStart w:id="2" w:name="_Toc293871392"/>
      <w:r w:rsidRPr="003412CB">
        <w:t xml:space="preserve">ОПОП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производственной (преддипломной) практики, методических материалов, обеспечивающих качество подготовки обучающихся. </w:t>
      </w:r>
    </w:p>
    <w:p w:rsidR="008A0691" w:rsidRPr="003412CB" w:rsidRDefault="008A0691" w:rsidP="00EF1C37">
      <w:pPr>
        <w:ind w:left="540" w:firstLine="567"/>
      </w:pPr>
      <w:r w:rsidRPr="003412CB">
        <w:t xml:space="preserve">ОПОП реализуется в совместной образовательной, научной, производственной, общественной и иной деятельности обучающихся и работников </w:t>
      </w:r>
      <w:r w:rsidR="004E261B">
        <w:t>техникума</w:t>
      </w:r>
      <w:r w:rsidRPr="003412CB">
        <w:t>.</w:t>
      </w:r>
    </w:p>
    <w:p w:rsidR="008A0691" w:rsidRPr="00E73625" w:rsidRDefault="008A0691" w:rsidP="00EF1C37">
      <w:pPr>
        <w:widowControl/>
        <w:ind w:left="540" w:firstLine="567"/>
        <w:rPr>
          <w:b/>
          <w:sz w:val="16"/>
          <w:szCs w:val="16"/>
        </w:rPr>
      </w:pPr>
      <w:bookmarkStart w:id="3" w:name="_Toc310435902"/>
    </w:p>
    <w:p w:rsidR="008A0691" w:rsidRPr="003412CB" w:rsidRDefault="008A0691" w:rsidP="00E73625">
      <w:pPr>
        <w:ind w:left="540" w:firstLine="567"/>
        <w:rPr>
          <w:b/>
        </w:rPr>
      </w:pPr>
      <w:r w:rsidRPr="003412CB">
        <w:rPr>
          <w:b/>
        </w:rPr>
        <w:t>1.2. Нормативные документы для разработки ОПОП</w:t>
      </w:r>
      <w:bookmarkEnd w:id="2"/>
      <w:bookmarkEnd w:id="3"/>
    </w:p>
    <w:p w:rsidR="00E73625" w:rsidRPr="00E73625" w:rsidRDefault="00E73625" w:rsidP="00EF1C37">
      <w:pPr>
        <w:ind w:left="540" w:firstLine="567"/>
        <w:rPr>
          <w:sz w:val="16"/>
          <w:szCs w:val="16"/>
        </w:rPr>
      </w:pPr>
    </w:p>
    <w:p w:rsidR="008A0691" w:rsidRPr="003412CB" w:rsidRDefault="008A0691" w:rsidP="00EF1C37">
      <w:pPr>
        <w:ind w:left="540" w:firstLine="567"/>
      </w:pPr>
      <w:r w:rsidRPr="003412CB">
        <w:t>Нормативную основу разработ</w:t>
      </w:r>
      <w:r w:rsidR="00CB5039" w:rsidRPr="003412CB">
        <w:t xml:space="preserve">ки ОПОП по специальности </w:t>
      </w:r>
      <w:r w:rsidR="00644C3C">
        <w:t>23.02.03</w:t>
      </w:r>
      <w:r w:rsidR="00D235B6" w:rsidRPr="003412CB">
        <w:t xml:space="preserve"> «Техническое обслуживание и ремонт автомобильного транспорта»</w:t>
      </w:r>
      <w:r w:rsidRPr="003412CB">
        <w:t xml:space="preserve"> составляют:</w:t>
      </w:r>
    </w:p>
    <w:p w:rsidR="00960273" w:rsidRPr="003412CB" w:rsidRDefault="00960273" w:rsidP="009D7C7D">
      <w:pPr>
        <w:numPr>
          <w:ilvl w:val="0"/>
          <w:numId w:val="9"/>
        </w:numPr>
        <w:tabs>
          <w:tab w:val="num" w:pos="900"/>
        </w:tabs>
        <w:ind w:left="540" w:firstLine="540"/>
      </w:pPr>
      <w:bookmarkStart w:id="4" w:name="_Toc310435903"/>
      <w:bookmarkStart w:id="5" w:name="_Toc293871393"/>
      <w:r w:rsidRPr="003412CB">
        <w:t>Федеральный закон «Об образовании в Российской Федерации» от 29.12.2012г. №273 –ФЗ (ст.12, ч.7).</w:t>
      </w:r>
    </w:p>
    <w:p w:rsidR="00960273" w:rsidRDefault="00960273" w:rsidP="00960273">
      <w:pPr>
        <w:numPr>
          <w:ilvl w:val="0"/>
          <w:numId w:val="3"/>
        </w:numPr>
        <w:tabs>
          <w:tab w:val="num" w:pos="0"/>
          <w:tab w:val="left" w:pos="851"/>
        </w:tabs>
        <w:ind w:left="540" w:firstLine="567"/>
      </w:pPr>
      <w:r w:rsidRPr="003412CB">
        <w:t xml:space="preserve">Федерального государственного образовательного стандарта среднего профессионального образования </w:t>
      </w:r>
      <w:r>
        <w:t xml:space="preserve">по </w:t>
      </w:r>
      <w:r w:rsidRPr="003412CB">
        <w:t xml:space="preserve">специальности </w:t>
      </w:r>
      <w:r>
        <w:t xml:space="preserve">23.02.03 </w:t>
      </w:r>
      <w:r w:rsidRPr="003412CB">
        <w:t>Техническое обслуживание и ремонт автомобильного т</w:t>
      </w:r>
      <w:r>
        <w:t>ранспорта</w:t>
      </w:r>
      <w:r w:rsidRPr="003412CB">
        <w:t xml:space="preserve"> (ФГОС СПО), утвержденного</w:t>
      </w:r>
      <w:r w:rsidRPr="003412CB">
        <w:rPr>
          <w:b/>
        </w:rPr>
        <w:t xml:space="preserve"> </w:t>
      </w:r>
      <w:hyperlink r:id="rId11" w:anchor="0" w:history="1">
        <w:r w:rsidRPr="003412CB">
          <w:rPr>
            <w:bCs/>
          </w:rPr>
          <w:t>приказом</w:t>
        </w:r>
      </w:hyperlink>
      <w:r w:rsidRPr="003412CB">
        <w:rPr>
          <w:bCs/>
        </w:rPr>
        <w:t xml:space="preserve"> Министер</w:t>
      </w:r>
      <w:r>
        <w:rPr>
          <w:bCs/>
        </w:rPr>
        <w:t xml:space="preserve">ства образования и науки РФ </w:t>
      </w:r>
      <w:r>
        <w:t>№ 3</w:t>
      </w:r>
      <w:r w:rsidRPr="00044AAF">
        <w:t xml:space="preserve">83 </w:t>
      </w:r>
      <w:r>
        <w:rPr>
          <w:bCs/>
        </w:rPr>
        <w:t xml:space="preserve"> от 22 апреля 2014 года</w:t>
      </w:r>
      <w:r>
        <w:t xml:space="preserve">, </w:t>
      </w:r>
      <w:r w:rsidRPr="00044AAF">
        <w:t>зарегистрированного Министерством юстиции</w:t>
      </w:r>
      <w:r>
        <w:rPr>
          <w:bCs/>
        </w:rPr>
        <w:t xml:space="preserve"> N 32878 от 27 июня 2014 г</w:t>
      </w:r>
      <w:r w:rsidRPr="003412CB">
        <w:t>.</w:t>
      </w:r>
    </w:p>
    <w:p w:rsidR="00960273" w:rsidRPr="003412CB" w:rsidRDefault="00960273" w:rsidP="00960273">
      <w:pPr>
        <w:numPr>
          <w:ilvl w:val="0"/>
          <w:numId w:val="3"/>
        </w:numPr>
        <w:tabs>
          <w:tab w:val="num" w:pos="0"/>
          <w:tab w:val="left" w:pos="851"/>
        </w:tabs>
        <w:ind w:left="540" w:firstLine="567"/>
      </w:pPr>
      <w:r w:rsidRPr="007A0AAC">
        <w:t>Федерального государственного образовательного стандарта среднего общего образования утвержденного</w:t>
      </w:r>
      <w:r w:rsidRPr="00044AAF">
        <w:t xml:space="preserve"> приказом Министерства образования и науки Росси</w:t>
      </w:r>
      <w:r>
        <w:t>йской Федерации № 413 от 17 мая 2012</w:t>
      </w:r>
      <w:r w:rsidRPr="00044AAF">
        <w:t>г.</w:t>
      </w:r>
    </w:p>
    <w:p w:rsidR="00960273" w:rsidRDefault="00960273" w:rsidP="00960273">
      <w:pPr>
        <w:numPr>
          <w:ilvl w:val="0"/>
          <w:numId w:val="3"/>
        </w:numPr>
        <w:tabs>
          <w:tab w:val="clear" w:pos="1440"/>
        </w:tabs>
        <w:ind w:left="600" w:right="-28" w:firstLine="480"/>
      </w:pPr>
      <w:r>
        <w:t>П</w:t>
      </w:r>
      <w:r w:rsidRPr="00044AAF">
        <w:t xml:space="preserve">риказ министерства образования и науки российской федерации от 22 января 2014 г. № 31 «О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 </w:t>
      </w:r>
    </w:p>
    <w:p w:rsidR="00960273" w:rsidRDefault="00960273" w:rsidP="00960273">
      <w:pPr>
        <w:numPr>
          <w:ilvl w:val="0"/>
          <w:numId w:val="3"/>
        </w:numPr>
        <w:tabs>
          <w:tab w:val="num" w:pos="0"/>
          <w:tab w:val="left" w:pos="851"/>
        </w:tabs>
        <w:ind w:left="600" w:firstLine="507"/>
      </w:pPr>
      <w:r>
        <w:t>П</w:t>
      </w:r>
      <w:r w:rsidRPr="00044AAF">
        <w:t>риказ министерства образования и науки РФ от 17 марта 2015 г. № 247 "О внесении изменений в федеральные государственные образовательные стандарты среднего профессионального образования" зарегистрировано в Минюсте РФ 03 апреля 2015 г. регистрационный № 36713;</w:t>
      </w:r>
    </w:p>
    <w:p w:rsidR="00960273" w:rsidRDefault="00960273" w:rsidP="00960273">
      <w:pPr>
        <w:widowControl/>
        <w:numPr>
          <w:ilvl w:val="0"/>
          <w:numId w:val="3"/>
        </w:numPr>
        <w:spacing w:line="252" w:lineRule="auto"/>
        <w:ind w:left="600" w:firstLine="507"/>
        <w:rPr>
          <w:sz w:val="23"/>
        </w:rPr>
      </w:pPr>
      <w:r>
        <w:rPr>
          <w:sz w:val="23"/>
        </w:rPr>
        <w:t>Приказ Министерства образования и науки Российской Федерации от 18.04.2013 N 291 «Об утверждении Положения по практике обучающихся, осваивающих основные образовательные программы среднего профессионального образования»;</w:t>
      </w:r>
    </w:p>
    <w:p w:rsidR="00960273" w:rsidRPr="00786972" w:rsidRDefault="00960273" w:rsidP="00960273">
      <w:pPr>
        <w:widowControl/>
        <w:numPr>
          <w:ilvl w:val="0"/>
          <w:numId w:val="3"/>
        </w:numPr>
        <w:tabs>
          <w:tab w:val="clear" w:pos="1440"/>
        </w:tabs>
        <w:spacing w:line="252" w:lineRule="auto"/>
        <w:ind w:left="600" w:firstLine="507"/>
        <w:rPr>
          <w:sz w:val="23"/>
        </w:rPr>
      </w:pPr>
      <w:r>
        <w:rPr>
          <w:sz w:val="23"/>
        </w:rPr>
        <w:t>Приказ Министерства образования и науки Российской Федерации от 16.08.2013 N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960273" w:rsidRPr="003412CB" w:rsidRDefault="00960273" w:rsidP="00960273">
      <w:pPr>
        <w:numPr>
          <w:ilvl w:val="0"/>
          <w:numId w:val="3"/>
        </w:numPr>
        <w:tabs>
          <w:tab w:val="num" w:pos="0"/>
          <w:tab w:val="left" w:pos="851"/>
        </w:tabs>
        <w:ind w:left="540" w:firstLine="567"/>
      </w:pPr>
      <w:r w:rsidRPr="003412CB">
        <w:t xml:space="preserve">Разъяснения по формированию учебного плана основной профессиональной </w:t>
      </w:r>
      <w:r w:rsidRPr="003412CB">
        <w:lastRenderedPageBreak/>
        <w:t>образовательной программы начального профессионального образования и среднего профессионального образования, рекомендованные Федеральным институтом ра</w:t>
      </w:r>
      <w:r w:rsidRPr="003412CB">
        <w:t>з</w:t>
      </w:r>
      <w:r w:rsidRPr="003412CB">
        <w:t xml:space="preserve">вития образования,  с приложением макета учебного плана с рекомендациями по его заполнению. </w:t>
      </w:r>
    </w:p>
    <w:p w:rsidR="00960273" w:rsidRPr="003412CB" w:rsidRDefault="00960273" w:rsidP="00960273">
      <w:pPr>
        <w:numPr>
          <w:ilvl w:val="0"/>
          <w:numId w:val="3"/>
        </w:numPr>
        <w:tabs>
          <w:tab w:val="num" w:pos="0"/>
          <w:tab w:val="left" w:pos="851"/>
        </w:tabs>
        <w:ind w:left="540" w:firstLine="567"/>
      </w:pPr>
      <w:r w:rsidRPr="003412CB">
        <w:t>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  рекомендованные Федеральным институтом ра</w:t>
      </w:r>
      <w:r w:rsidRPr="003412CB">
        <w:t>з</w:t>
      </w:r>
      <w:r w:rsidRPr="003412CB">
        <w:t>вития образования.</w:t>
      </w:r>
    </w:p>
    <w:p w:rsidR="00960273" w:rsidRPr="003412CB" w:rsidRDefault="00960273" w:rsidP="00960273">
      <w:pPr>
        <w:numPr>
          <w:ilvl w:val="0"/>
          <w:numId w:val="3"/>
        </w:numPr>
        <w:tabs>
          <w:tab w:val="num" w:pos="0"/>
          <w:tab w:val="left" w:pos="851"/>
        </w:tabs>
        <w:ind w:left="540" w:firstLine="567"/>
      </w:pPr>
      <w:r w:rsidRPr="003412CB">
        <w:t xml:space="preserve">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2009 г"/>
        </w:smartTagPr>
        <w:r w:rsidRPr="003412CB">
          <w:t>2009 г</w:t>
        </w:r>
      </w:smartTag>
      <w:r w:rsidRPr="003412CB">
        <w:t>.</w:t>
      </w:r>
    </w:p>
    <w:p w:rsidR="00960273" w:rsidRDefault="00960273" w:rsidP="00960273">
      <w:pPr>
        <w:numPr>
          <w:ilvl w:val="0"/>
          <w:numId w:val="3"/>
        </w:numPr>
        <w:tabs>
          <w:tab w:val="num" w:pos="0"/>
          <w:tab w:val="left" w:pos="851"/>
        </w:tabs>
        <w:ind w:left="540" w:firstLine="567"/>
      </w:pPr>
      <w:r w:rsidRPr="003412CB">
        <w:t xml:space="preserve">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утвержденные  Департаментом государственной политики в образовании Министерства образования и науки Российской Федерации  27 августа  </w:t>
      </w:r>
      <w:smartTag w:uri="urn:schemas-microsoft-com:office:smarttags" w:element="metricconverter">
        <w:smartTagPr>
          <w:attr w:name="ProductID" w:val="2009 г"/>
        </w:smartTagPr>
        <w:r w:rsidRPr="003412CB">
          <w:t>2009 г</w:t>
        </w:r>
      </w:smartTag>
      <w:r w:rsidRPr="003412CB">
        <w:t>.</w:t>
      </w:r>
    </w:p>
    <w:p w:rsidR="00960273" w:rsidRDefault="00960273" w:rsidP="00960273">
      <w:pPr>
        <w:numPr>
          <w:ilvl w:val="0"/>
          <w:numId w:val="3"/>
        </w:numPr>
        <w:tabs>
          <w:tab w:val="num" w:pos="0"/>
          <w:tab w:val="left" w:pos="851"/>
        </w:tabs>
        <w:ind w:left="540" w:firstLine="567"/>
      </w:pPr>
      <w:r>
        <w:t>П</w:t>
      </w:r>
      <w:r w:rsidRPr="00044AAF">
        <w:t>исьма министерства образования и науки РФ от 17.03.2015 №</w:t>
      </w:r>
      <w:r>
        <w:t xml:space="preserve"> </w:t>
      </w:r>
      <w:r w:rsidRPr="00044AAF">
        <w:t>06-259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w:t>
      </w:r>
      <w:r>
        <w:t xml:space="preserve"> профессионального образования».</w:t>
      </w:r>
    </w:p>
    <w:p w:rsidR="00960273" w:rsidRPr="003412CB" w:rsidRDefault="00960273" w:rsidP="00960273">
      <w:pPr>
        <w:numPr>
          <w:ilvl w:val="0"/>
          <w:numId w:val="3"/>
        </w:numPr>
        <w:tabs>
          <w:tab w:val="num" w:pos="0"/>
          <w:tab w:val="left" w:pos="851"/>
        </w:tabs>
        <w:ind w:left="540" w:firstLine="567"/>
      </w:pPr>
      <w:r w:rsidRPr="003412CB">
        <w:t>Письмо Минобрнауки России от 20 октября 2010 № 12-696 «О разъяснениях по формированию учебного плана ОПОП НПО/СПО».</w:t>
      </w:r>
    </w:p>
    <w:p w:rsidR="00960273" w:rsidRPr="003412CB" w:rsidRDefault="00960273" w:rsidP="00960273">
      <w:pPr>
        <w:numPr>
          <w:ilvl w:val="0"/>
          <w:numId w:val="3"/>
        </w:numPr>
        <w:tabs>
          <w:tab w:val="left" w:pos="851"/>
        </w:tabs>
        <w:ind w:left="540" w:firstLine="567"/>
        <w:rPr>
          <w:b/>
        </w:rPr>
      </w:pPr>
      <w:r w:rsidRPr="003412CB">
        <w:t>Устав КГБ</w:t>
      </w:r>
      <w:r>
        <w:t>ПОУ</w:t>
      </w:r>
      <w:r w:rsidRPr="003412CB">
        <w:t xml:space="preserve"> «</w:t>
      </w:r>
      <w:r>
        <w:t>Локтевский технологический техникум</w:t>
      </w:r>
      <w:r w:rsidRPr="003412CB">
        <w:t>».</w:t>
      </w:r>
    </w:p>
    <w:p w:rsidR="00960273" w:rsidRPr="003412CB" w:rsidRDefault="00960273" w:rsidP="00960273">
      <w:pPr>
        <w:numPr>
          <w:ilvl w:val="0"/>
          <w:numId w:val="3"/>
        </w:numPr>
        <w:tabs>
          <w:tab w:val="left" w:pos="851"/>
        </w:tabs>
        <w:ind w:left="540" w:firstLine="567"/>
      </w:pPr>
      <w:r w:rsidRPr="003412CB">
        <w:rPr>
          <w:bCs/>
        </w:rPr>
        <w:t xml:space="preserve"> Положение по организации итоговой государственной аттестации.</w:t>
      </w:r>
    </w:p>
    <w:p w:rsidR="00960273" w:rsidRPr="003412CB" w:rsidRDefault="00960273" w:rsidP="00960273">
      <w:pPr>
        <w:numPr>
          <w:ilvl w:val="0"/>
          <w:numId w:val="3"/>
        </w:numPr>
        <w:tabs>
          <w:tab w:val="left" w:pos="851"/>
        </w:tabs>
        <w:ind w:left="540" w:firstLine="567"/>
      </w:pPr>
      <w:r w:rsidRPr="003412CB">
        <w:rPr>
          <w:bCs/>
        </w:rPr>
        <w:t xml:space="preserve"> Положение по разработке рабочих программ учебных дисциплин и профессиональных модулей.</w:t>
      </w:r>
    </w:p>
    <w:p w:rsidR="00960273" w:rsidRDefault="00960273" w:rsidP="00960273">
      <w:pPr>
        <w:numPr>
          <w:ilvl w:val="0"/>
          <w:numId w:val="3"/>
        </w:numPr>
        <w:tabs>
          <w:tab w:val="left" w:pos="851"/>
        </w:tabs>
        <w:ind w:left="540" w:firstLine="567"/>
      </w:pPr>
      <w:r w:rsidRPr="003412CB">
        <w:t>Положение об учебной и производственной практике студентов.</w:t>
      </w:r>
    </w:p>
    <w:p w:rsidR="008A0691" w:rsidRPr="00960273" w:rsidRDefault="00960273" w:rsidP="00960273">
      <w:pPr>
        <w:numPr>
          <w:ilvl w:val="0"/>
          <w:numId w:val="3"/>
        </w:numPr>
        <w:tabs>
          <w:tab w:val="left" w:pos="851"/>
        </w:tabs>
        <w:ind w:left="540" w:firstLine="567"/>
      </w:pPr>
      <w:r w:rsidRPr="00960273">
        <w:rPr>
          <w:bCs/>
        </w:rPr>
        <w:t>Положение о текущем контроле знаний и промежуточной аттестации студентов.</w:t>
      </w:r>
    </w:p>
    <w:p w:rsidR="00960273" w:rsidRPr="00960273" w:rsidRDefault="00960273" w:rsidP="00EF1C37">
      <w:pPr>
        <w:ind w:left="540" w:firstLine="567"/>
        <w:jc w:val="center"/>
        <w:rPr>
          <w:b/>
          <w:sz w:val="16"/>
          <w:szCs w:val="16"/>
        </w:rPr>
      </w:pPr>
    </w:p>
    <w:p w:rsidR="008A0691" w:rsidRDefault="008A0691" w:rsidP="00EF1C37">
      <w:pPr>
        <w:ind w:left="540" w:firstLine="567"/>
        <w:jc w:val="center"/>
        <w:rPr>
          <w:b/>
        </w:rPr>
      </w:pPr>
      <w:r w:rsidRPr="003412CB">
        <w:rPr>
          <w:b/>
        </w:rPr>
        <w:t xml:space="preserve">1.3. Общая характеристика   </w:t>
      </w:r>
      <w:bookmarkEnd w:id="4"/>
      <w:bookmarkEnd w:id="5"/>
      <w:r w:rsidRPr="003412CB">
        <w:rPr>
          <w:b/>
        </w:rPr>
        <w:t>ОПОП</w:t>
      </w:r>
    </w:p>
    <w:p w:rsidR="00DD016C" w:rsidRPr="003412CB" w:rsidRDefault="00DD016C" w:rsidP="00EF1C37">
      <w:pPr>
        <w:ind w:left="540" w:firstLine="567"/>
        <w:jc w:val="center"/>
      </w:pPr>
    </w:p>
    <w:p w:rsidR="008A0691" w:rsidRDefault="008A0691" w:rsidP="00DD016C">
      <w:pPr>
        <w:ind w:left="540" w:firstLine="567"/>
        <w:rPr>
          <w:b/>
        </w:rPr>
      </w:pPr>
      <w:bookmarkStart w:id="6" w:name="_Toc310435904"/>
      <w:r w:rsidRPr="003412CB">
        <w:rPr>
          <w:b/>
        </w:rPr>
        <w:t>1.3.1. Цель (миссия) ОПОП</w:t>
      </w:r>
      <w:bookmarkEnd w:id="6"/>
    </w:p>
    <w:p w:rsidR="00DD016C" w:rsidRPr="00DD016C" w:rsidRDefault="00DD016C" w:rsidP="00DD016C">
      <w:pPr>
        <w:ind w:left="540" w:firstLine="567"/>
        <w:rPr>
          <w:b/>
          <w:sz w:val="16"/>
          <w:szCs w:val="16"/>
        </w:rPr>
      </w:pPr>
    </w:p>
    <w:p w:rsidR="00DD016C" w:rsidRDefault="00DD016C" w:rsidP="00DD016C">
      <w:pPr>
        <w:spacing w:line="260" w:lineRule="auto"/>
        <w:ind w:left="540" w:firstLine="567"/>
        <w:rPr>
          <w:sz w:val="23"/>
        </w:rPr>
      </w:pPr>
      <w:r>
        <w:rPr>
          <w:sz w:val="23"/>
        </w:rPr>
        <w:t>ОПОП предназначена для осуществления образовательной деятельности при наличии соответствующей лицензии.</w:t>
      </w:r>
    </w:p>
    <w:p w:rsidR="00DD016C" w:rsidRDefault="00DD016C" w:rsidP="00DD016C">
      <w:pPr>
        <w:spacing w:line="1" w:lineRule="exact"/>
        <w:ind w:left="540" w:firstLine="567"/>
      </w:pPr>
    </w:p>
    <w:p w:rsidR="00DD016C" w:rsidRDefault="00DD016C" w:rsidP="00DD016C">
      <w:pPr>
        <w:spacing w:line="249" w:lineRule="auto"/>
        <w:ind w:left="540" w:firstLine="567"/>
        <w:rPr>
          <w:sz w:val="23"/>
        </w:rPr>
      </w:pPr>
      <w:r>
        <w:rPr>
          <w:sz w:val="23"/>
        </w:rPr>
        <w:t>Целью разработки ОПОП является регламентация требований к результатам, структуре, содержанию и условиям реализации образовательного процесса для формирования общих и профессиональных компетенций.</w:t>
      </w:r>
    </w:p>
    <w:p w:rsidR="00DD016C" w:rsidRDefault="00DD016C" w:rsidP="00DD016C">
      <w:pPr>
        <w:spacing w:line="2" w:lineRule="exact"/>
        <w:ind w:left="540" w:firstLine="567"/>
      </w:pPr>
    </w:p>
    <w:p w:rsidR="00DD016C" w:rsidRDefault="00DD016C" w:rsidP="00DD016C">
      <w:pPr>
        <w:spacing w:line="251" w:lineRule="auto"/>
        <w:ind w:left="540" w:firstLine="567"/>
        <w:rPr>
          <w:sz w:val="23"/>
        </w:rPr>
      </w:pPr>
      <w:r>
        <w:rPr>
          <w:sz w:val="23"/>
        </w:rPr>
        <w:t>Целью реализации ОПОП является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w:t>
      </w:r>
    </w:p>
    <w:p w:rsidR="008A0691" w:rsidRPr="003412CB" w:rsidRDefault="00DD016C" w:rsidP="00DD016C">
      <w:pPr>
        <w:ind w:left="540" w:firstLine="567"/>
      </w:pPr>
      <w:r w:rsidRPr="003412CB">
        <w:t xml:space="preserve">ОПОП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w:t>
      </w:r>
      <w:r>
        <w:rPr>
          <w:sz w:val="23"/>
        </w:rPr>
        <w:t>специальности</w:t>
      </w:r>
      <w:r w:rsidRPr="003412CB">
        <w:t xml:space="preserve">. </w:t>
      </w:r>
      <w:r w:rsidR="008A0691" w:rsidRPr="003412CB">
        <w:t xml:space="preserve"> </w:t>
      </w:r>
    </w:p>
    <w:tbl>
      <w:tblPr>
        <w:tblW w:w="0" w:type="auto"/>
        <w:tblCellSpacing w:w="15" w:type="dxa"/>
        <w:tblCellMar>
          <w:top w:w="15" w:type="dxa"/>
          <w:left w:w="15" w:type="dxa"/>
          <w:bottom w:w="15" w:type="dxa"/>
          <w:right w:w="15" w:type="dxa"/>
        </w:tblCellMar>
        <w:tblLook w:val="0000"/>
      </w:tblPr>
      <w:tblGrid>
        <w:gridCol w:w="10862"/>
      </w:tblGrid>
      <w:tr w:rsidR="00ED768C" w:rsidRPr="003412CB">
        <w:trPr>
          <w:tblCellSpacing w:w="15" w:type="dxa"/>
        </w:trPr>
        <w:tc>
          <w:tcPr>
            <w:tcW w:w="0" w:type="auto"/>
            <w:shd w:val="clear" w:color="auto" w:fill="auto"/>
          </w:tcPr>
          <w:p w:rsidR="00ED768C" w:rsidRPr="003412CB" w:rsidRDefault="0081231B" w:rsidP="00DD016C">
            <w:pPr>
              <w:ind w:left="600" w:firstLine="480"/>
            </w:pPr>
            <w:r w:rsidRPr="003412CB">
              <w:t xml:space="preserve">В </w:t>
            </w:r>
            <w:r w:rsidR="00ED768C" w:rsidRPr="003412CB">
              <w:t xml:space="preserve"> результате освоения основной профессиональной образовательной программы техник по специальности</w:t>
            </w:r>
            <w:r w:rsidR="000A349A" w:rsidRPr="003412CB">
              <w:t xml:space="preserve"> </w:t>
            </w:r>
            <w:r w:rsidR="00644C3C">
              <w:t>23.02.03</w:t>
            </w:r>
            <w:r w:rsidR="00D235B6" w:rsidRPr="003412CB">
              <w:t xml:space="preserve"> Техническое обслуживание и ремонт автомобильного транспорта должен обладать</w:t>
            </w:r>
            <w:r w:rsidR="00ED768C" w:rsidRPr="003412CB">
              <w:t>:</w:t>
            </w:r>
          </w:p>
          <w:p w:rsidR="00DD391A" w:rsidRPr="00DD391A" w:rsidRDefault="00DD391A" w:rsidP="00685B2D">
            <w:pPr>
              <w:ind w:left="540" w:firstLine="540"/>
              <w:rPr>
                <w:b/>
                <w:i/>
              </w:rPr>
            </w:pPr>
            <w:r w:rsidRPr="00DD391A">
              <w:rPr>
                <w:b/>
                <w:i/>
              </w:rPr>
              <w:t xml:space="preserve">общими компетенциями, включающими в себя способность: </w:t>
            </w:r>
          </w:p>
          <w:p w:rsidR="00DD391A" w:rsidRDefault="00DD391A" w:rsidP="00685B2D">
            <w:pPr>
              <w:ind w:left="540" w:firstLine="540"/>
            </w:pPr>
            <w:r>
              <w:t xml:space="preserve">ОК 1. Понимать сущность и социальную значимость своей будущей профессии, проявлять к ней устойчивый интерес. </w:t>
            </w:r>
          </w:p>
          <w:p w:rsidR="00DD391A" w:rsidRDefault="00DD391A" w:rsidP="00685B2D">
            <w:pPr>
              <w:ind w:left="540" w:firstLine="540"/>
            </w:pPr>
            <w:r>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D391A" w:rsidRDefault="00DD391A" w:rsidP="00685B2D">
            <w:pPr>
              <w:ind w:left="540" w:firstLine="540"/>
            </w:pPr>
            <w:r>
              <w:t xml:space="preserve">ОК 3. Принимать решения в стандартных и нестандартных ситуациях и нести за них ответственность. </w:t>
            </w:r>
          </w:p>
          <w:p w:rsidR="00DD391A" w:rsidRDefault="00DD391A" w:rsidP="00685B2D">
            <w:pPr>
              <w:ind w:left="540" w:firstLine="540"/>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D391A" w:rsidRDefault="00DD391A" w:rsidP="00685B2D">
            <w:pPr>
              <w:ind w:left="540" w:firstLine="540"/>
            </w:pPr>
            <w:r>
              <w:t xml:space="preserve">ОК 5. Использовать информационно-коммуникационные технологии в профессиональной деятельности. </w:t>
            </w:r>
          </w:p>
          <w:p w:rsidR="00DD391A" w:rsidRDefault="00DD391A" w:rsidP="00685B2D">
            <w:pPr>
              <w:ind w:left="540" w:firstLine="540"/>
            </w:pPr>
            <w:r>
              <w:t xml:space="preserve">ОК 6. Работать в коллективе и команде, эффективно общаться с коллегами, руководством, потребителями. </w:t>
            </w:r>
          </w:p>
          <w:p w:rsidR="00DD391A" w:rsidRDefault="00DD391A" w:rsidP="00685B2D">
            <w:pPr>
              <w:ind w:left="540" w:firstLine="540"/>
            </w:pPr>
            <w:r>
              <w:t xml:space="preserve">ОК 7. Брать на себя ответственность за работу членов команды (подчиненных), результат выполнения заданий. </w:t>
            </w:r>
          </w:p>
          <w:p w:rsidR="00DD391A" w:rsidRDefault="00DD391A" w:rsidP="00685B2D">
            <w:pPr>
              <w:ind w:left="540" w:firstLine="540"/>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DD391A" w:rsidRDefault="00DD391A" w:rsidP="00685B2D">
            <w:pPr>
              <w:ind w:left="540" w:firstLine="540"/>
            </w:pPr>
            <w:r>
              <w:t xml:space="preserve">ОК 9. Ориентироваться в условиях частой смены технологий в профессиональной деятельности. </w:t>
            </w:r>
          </w:p>
          <w:p w:rsidR="00E73625" w:rsidRPr="00E73625" w:rsidRDefault="00E73625" w:rsidP="00685B2D">
            <w:pPr>
              <w:ind w:left="540" w:firstLine="540"/>
              <w:rPr>
                <w:b/>
                <w:i/>
                <w:sz w:val="16"/>
                <w:szCs w:val="16"/>
              </w:rPr>
            </w:pPr>
          </w:p>
          <w:p w:rsidR="00DD391A" w:rsidRPr="00DD016C" w:rsidRDefault="00DD391A" w:rsidP="00685B2D">
            <w:pPr>
              <w:ind w:left="540" w:firstLine="540"/>
              <w:rPr>
                <w:b/>
                <w:i/>
              </w:rPr>
            </w:pPr>
            <w:r w:rsidRPr="00DD016C">
              <w:rPr>
                <w:b/>
                <w:i/>
              </w:rPr>
              <w:t xml:space="preserve">профессиональными компетенциями, соответствующими видам деятельности: </w:t>
            </w:r>
          </w:p>
          <w:p w:rsidR="00DD391A" w:rsidRDefault="00DD391A" w:rsidP="00685B2D">
            <w:pPr>
              <w:ind w:left="540" w:firstLine="540"/>
            </w:pPr>
            <w:r>
              <w:t xml:space="preserve">ВПД 1. Техническое обслуживание и ремонт автотранспорта. </w:t>
            </w:r>
          </w:p>
          <w:p w:rsidR="00DD391A" w:rsidRDefault="00DD391A" w:rsidP="00685B2D">
            <w:pPr>
              <w:ind w:left="540" w:firstLine="540"/>
            </w:pPr>
            <w:r>
              <w:t xml:space="preserve">ПК 1.1. Организовывать и проводить работы по техническому обслуживанию и ремонту автотранспорта. </w:t>
            </w:r>
          </w:p>
          <w:p w:rsidR="00DD391A" w:rsidRDefault="00DD391A" w:rsidP="00685B2D">
            <w:pPr>
              <w:ind w:left="540" w:firstLine="540"/>
            </w:pPr>
            <w:r>
              <w:t xml:space="preserve">ПК 1.2. Осуществлять технический контроль при хранении, эксплуатации, техническом обслуживании и ремонте автотранспорта. </w:t>
            </w:r>
          </w:p>
          <w:p w:rsidR="00DD391A" w:rsidRDefault="00DD391A" w:rsidP="00685B2D">
            <w:pPr>
              <w:ind w:left="540" w:firstLine="540"/>
            </w:pPr>
            <w:r>
              <w:t xml:space="preserve">ПК 1.3. Разрабатывать технологические процессы ремонта узлов и деталей. </w:t>
            </w:r>
          </w:p>
          <w:p w:rsidR="00DD391A" w:rsidRDefault="00DD391A" w:rsidP="00685B2D">
            <w:pPr>
              <w:ind w:left="540" w:firstLine="540"/>
            </w:pPr>
            <w:r>
              <w:t xml:space="preserve">ВПД 2. Организация деятельности коллектива исполнителей. </w:t>
            </w:r>
          </w:p>
          <w:p w:rsidR="00DD391A" w:rsidRDefault="00DD391A" w:rsidP="00685B2D">
            <w:pPr>
              <w:ind w:left="540" w:firstLine="540"/>
            </w:pPr>
            <w:r>
              <w:t xml:space="preserve">ПК 2.1. Планировать и организовывать работы по техническому обслуживанию и ремонту автотранспорта. </w:t>
            </w:r>
          </w:p>
          <w:p w:rsidR="00DD391A" w:rsidRDefault="00DD391A" w:rsidP="00685B2D">
            <w:pPr>
              <w:ind w:left="540" w:firstLine="540"/>
            </w:pPr>
            <w:r>
              <w:t xml:space="preserve">ПК 2.2. Контролировать и оценивать качество работы исполнителей работ. </w:t>
            </w:r>
          </w:p>
          <w:p w:rsidR="00DD391A" w:rsidRDefault="00DD391A" w:rsidP="00685B2D">
            <w:pPr>
              <w:ind w:left="540" w:firstLine="540"/>
            </w:pPr>
            <w:r>
              <w:t xml:space="preserve">ПК 2.3. Организовывать безопасное ведение работ при техническом обслуживании и ремонте автотранспорта. </w:t>
            </w:r>
          </w:p>
          <w:p w:rsidR="00DD391A" w:rsidRDefault="00DD391A" w:rsidP="00DD391A">
            <w:pPr>
              <w:ind w:left="540" w:firstLine="540"/>
            </w:pPr>
            <w:r>
              <w:t>ВПД 3. Выполнение работ по одной или нескольким профессиям рабочих, должностям служащих.</w:t>
            </w:r>
          </w:p>
          <w:p w:rsidR="00ED768C" w:rsidRPr="003412CB" w:rsidRDefault="00DD391A" w:rsidP="00DD391A">
            <w:pPr>
              <w:ind w:left="540" w:firstLine="540"/>
            </w:pPr>
            <w:r w:rsidRPr="003412CB">
              <w:t>- 18511 Слесарь по ремонту автомобиля.</w:t>
            </w:r>
          </w:p>
        </w:tc>
      </w:tr>
    </w:tbl>
    <w:p w:rsidR="00E73625" w:rsidRPr="00E73625" w:rsidRDefault="00ED768C" w:rsidP="00DD391A">
      <w:pPr>
        <w:ind w:left="540" w:firstLine="540"/>
        <w:rPr>
          <w:sz w:val="16"/>
          <w:szCs w:val="16"/>
        </w:rPr>
      </w:pPr>
      <w:r w:rsidRPr="003412CB">
        <w:lastRenderedPageBreak/>
        <w:t> </w:t>
      </w:r>
    </w:p>
    <w:p w:rsidR="008A0691" w:rsidRPr="003412CB" w:rsidRDefault="008A0691" w:rsidP="00DD391A">
      <w:pPr>
        <w:ind w:left="540" w:firstLine="540"/>
      </w:pPr>
      <w:r w:rsidRPr="003412CB">
        <w:t>Основная профессиональная образовательная программа ориентирована на реализацию следующих принципов:</w:t>
      </w:r>
    </w:p>
    <w:p w:rsidR="008A0691" w:rsidRPr="003412CB" w:rsidRDefault="008A0691" w:rsidP="00EF1C37">
      <w:pPr>
        <w:numPr>
          <w:ilvl w:val="0"/>
          <w:numId w:val="4"/>
        </w:numPr>
        <w:tabs>
          <w:tab w:val="num" w:pos="851"/>
        </w:tabs>
        <w:ind w:left="540" w:firstLine="567"/>
      </w:pPr>
      <w:r w:rsidRPr="003412CB">
        <w:t>приоритет практикоориентированных знаний выпускника;</w:t>
      </w:r>
    </w:p>
    <w:p w:rsidR="008A0691" w:rsidRPr="003412CB" w:rsidRDefault="008A0691" w:rsidP="00EF1C37">
      <w:pPr>
        <w:numPr>
          <w:ilvl w:val="0"/>
          <w:numId w:val="4"/>
        </w:numPr>
        <w:tabs>
          <w:tab w:val="num" w:pos="851"/>
        </w:tabs>
        <w:ind w:left="540" w:firstLine="567"/>
      </w:pPr>
      <w:r w:rsidRPr="003412CB">
        <w:t>ориентация на развитие местного и регионального сообщества;</w:t>
      </w:r>
    </w:p>
    <w:p w:rsidR="008A0691" w:rsidRPr="003412CB" w:rsidRDefault="008A0691" w:rsidP="00EF1C37">
      <w:pPr>
        <w:numPr>
          <w:ilvl w:val="0"/>
          <w:numId w:val="4"/>
        </w:numPr>
        <w:tabs>
          <w:tab w:val="num" w:pos="851"/>
        </w:tabs>
        <w:ind w:left="540" w:firstLine="567"/>
      </w:pPr>
      <w:r w:rsidRPr="003412CB">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8A0691" w:rsidRPr="003412CB" w:rsidRDefault="008A0691" w:rsidP="00EF1C37">
      <w:pPr>
        <w:numPr>
          <w:ilvl w:val="0"/>
          <w:numId w:val="4"/>
        </w:numPr>
        <w:tabs>
          <w:tab w:val="num" w:pos="851"/>
        </w:tabs>
        <w:ind w:left="540" w:firstLine="567"/>
      </w:pPr>
      <w:r w:rsidRPr="003412CB">
        <w:t>формирование готовности принимать решения и профессионально действовать в нестандартных ситуациях</w:t>
      </w:r>
      <w:r w:rsidR="009A17C5" w:rsidRPr="003412CB">
        <w:t>.</w:t>
      </w:r>
    </w:p>
    <w:p w:rsidR="009D44B3" w:rsidRPr="00DD016C" w:rsidRDefault="009D44B3" w:rsidP="00EF1C37">
      <w:pPr>
        <w:ind w:left="540" w:firstLine="567"/>
        <w:jc w:val="center"/>
        <w:rPr>
          <w:b/>
          <w:sz w:val="16"/>
          <w:szCs w:val="16"/>
        </w:rPr>
      </w:pPr>
      <w:bookmarkStart w:id="7" w:name="_Toc310435905"/>
    </w:p>
    <w:p w:rsidR="008A0691" w:rsidRDefault="008A0691" w:rsidP="00DD016C">
      <w:pPr>
        <w:ind w:left="540" w:firstLine="567"/>
        <w:rPr>
          <w:b/>
        </w:rPr>
      </w:pPr>
      <w:r w:rsidRPr="003412CB">
        <w:rPr>
          <w:b/>
        </w:rPr>
        <w:t>1.3.2. Срок освоения ОПОП</w:t>
      </w:r>
      <w:bookmarkEnd w:id="7"/>
    </w:p>
    <w:p w:rsidR="009D44B3" w:rsidRPr="00DD016C" w:rsidRDefault="009D44B3" w:rsidP="00EF1C37">
      <w:pPr>
        <w:ind w:left="540" w:firstLine="567"/>
        <w:jc w:val="center"/>
        <w:rPr>
          <w:b/>
          <w:sz w:val="16"/>
          <w:szCs w:val="16"/>
        </w:rPr>
      </w:pPr>
    </w:p>
    <w:p w:rsidR="008A0691" w:rsidRDefault="008A0691" w:rsidP="00EF1C37">
      <w:pPr>
        <w:pStyle w:val="ConsPlusNormal"/>
        <w:widowControl/>
        <w:ind w:left="540" w:firstLine="540"/>
        <w:jc w:val="both"/>
        <w:rPr>
          <w:rFonts w:ascii="Times New Roman" w:hAnsi="Times New Roman" w:cs="Times New Roman"/>
          <w:sz w:val="24"/>
          <w:szCs w:val="24"/>
        </w:rPr>
      </w:pPr>
      <w:r w:rsidRPr="003412CB">
        <w:rPr>
          <w:rFonts w:ascii="Times New Roman" w:hAnsi="Times New Roman" w:cs="Times New Roman"/>
          <w:sz w:val="24"/>
          <w:szCs w:val="24"/>
        </w:rPr>
        <w:t>Нормативные сроки освоения основной профессиональной образовательной программы среднего профессионального образования базовой подготов</w:t>
      </w:r>
      <w:r w:rsidR="00644C3C">
        <w:rPr>
          <w:rFonts w:ascii="Times New Roman" w:hAnsi="Times New Roman" w:cs="Times New Roman"/>
          <w:sz w:val="24"/>
          <w:szCs w:val="24"/>
        </w:rPr>
        <w:t xml:space="preserve">ки </w:t>
      </w:r>
      <w:r w:rsidR="00DD016C">
        <w:rPr>
          <w:rFonts w:ascii="Times New Roman" w:hAnsi="Times New Roman" w:cs="Times New Roman"/>
          <w:sz w:val="24"/>
          <w:szCs w:val="24"/>
        </w:rPr>
        <w:t xml:space="preserve">по </w:t>
      </w:r>
      <w:r w:rsidR="00644C3C">
        <w:rPr>
          <w:rFonts w:ascii="Times New Roman" w:hAnsi="Times New Roman" w:cs="Times New Roman"/>
          <w:sz w:val="24"/>
          <w:szCs w:val="24"/>
        </w:rPr>
        <w:t>специальности 23.02.03</w:t>
      </w:r>
      <w:r w:rsidR="00361C96" w:rsidRPr="003412CB">
        <w:rPr>
          <w:rFonts w:ascii="Times New Roman" w:hAnsi="Times New Roman" w:cs="Times New Roman"/>
          <w:sz w:val="24"/>
          <w:szCs w:val="24"/>
        </w:rPr>
        <w:t xml:space="preserve"> </w:t>
      </w:r>
      <w:r w:rsidR="00644C3C">
        <w:rPr>
          <w:rFonts w:ascii="Times New Roman" w:hAnsi="Times New Roman" w:cs="Times New Roman"/>
          <w:sz w:val="24"/>
          <w:szCs w:val="24"/>
        </w:rPr>
        <w:t>«</w:t>
      </w:r>
      <w:r w:rsidR="00361C96" w:rsidRPr="003412CB">
        <w:rPr>
          <w:rFonts w:ascii="Times New Roman" w:hAnsi="Times New Roman" w:cs="Times New Roman"/>
          <w:sz w:val="24"/>
          <w:szCs w:val="24"/>
        </w:rPr>
        <w:t>Техническое обслуживание и ремонт автомобильного транспорта</w:t>
      </w:r>
      <w:r w:rsidR="00644C3C">
        <w:rPr>
          <w:rFonts w:ascii="Times New Roman" w:hAnsi="Times New Roman" w:cs="Times New Roman"/>
          <w:sz w:val="24"/>
          <w:szCs w:val="24"/>
        </w:rPr>
        <w:t>»</w:t>
      </w:r>
      <w:r w:rsidR="00361C96" w:rsidRPr="003412CB">
        <w:rPr>
          <w:rFonts w:ascii="Times New Roman" w:hAnsi="Times New Roman" w:cs="Times New Roman"/>
          <w:sz w:val="24"/>
          <w:szCs w:val="24"/>
        </w:rPr>
        <w:t xml:space="preserve"> </w:t>
      </w:r>
      <w:r w:rsidRPr="003412CB">
        <w:rPr>
          <w:rFonts w:ascii="Times New Roman" w:hAnsi="Times New Roman" w:cs="Times New Roman"/>
          <w:sz w:val="24"/>
          <w:szCs w:val="24"/>
        </w:rPr>
        <w:t>при очной форме получения образования и присваиваемая квалификация приводятся в таблице.</w:t>
      </w:r>
    </w:p>
    <w:p w:rsidR="00DD391A" w:rsidRPr="00D47FD9" w:rsidRDefault="00DD391A" w:rsidP="00EF1C37">
      <w:pPr>
        <w:pStyle w:val="ConsPlusNormal"/>
        <w:widowControl/>
        <w:ind w:left="540" w:firstLine="540"/>
        <w:jc w:val="both"/>
        <w:rPr>
          <w:rFonts w:ascii="Times New Roman" w:hAnsi="Times New Roman" w:cs="Times New Roman"/>
          <w:sz w:val="16"/>
          <w:szCs w:val="16"/>
        </w:rPr>
      </w:pPr>
    </w:p>
    <w:tbl>
      <w:tblPr>
        <w:tblW w:w="0" w:type="auto"/>
        <w:tblInd w:w="610" w:type="dxa"/>
        <w:tblLayout w:type="fixed"/>
        <w:tblCellMar>
          <w:left w:w="70" w:type="dxa"/>
          <w:right w:w="70" w:type="dxa"/>
        </w:tblCellMar>
        <w:tblLook w:val="0000"/>
      </w:tblPr>
      <w:tblGrid>
        <w:gridCol w:w="3600"/>
        <w:gridCol w:w="2269"/>
        <w:gridCol w:w="4391"/>
      </w:tblGrid>
      <w:tr w:rsidR="008A0691" w:rsidRPr="003412CB" w:rsidTr="00D47FD9">
        <w:trPr>
          <w:cantSplit/>
          <w:trHeight w:val="600"/>
        </w:trPr>
        <w:tc>
          <w:tcPr>
            <w:tcW w:w="3600" w:type="dxa"/>
            <w:tcBorders>
              <w:top w:val="single" w:sz="6" w:space="0" w:color="auto"/>
              <w:left w:val="single" w:sz="6" w:space="0" w:color="auto"/>
              <w:bottom w:val="single" w:sz="6" w:space="0" w:color="auto"/>
              <w:right w:val="single" w:sz="6" w:space="0" w:color="auto"/>
            </w:tcBorders>
          </w:tcPr>
          <w:p w:rsidR="008A0691" w:rsidRPr="003412CB" w:rsidRDefault="008A0691" w:rsidP="00D47FD9">
            <w:pPr>
              <w:pStyle w:val="ConsPlusNormal"/>
              <w:widowControl/>
              <w:ind w:right="-70" w:firstLine="0"/>
              <w:rPr>
                <w:rFonts w:ascii="Times New Roman" w:hAnsi="Times New Roman" w:cs="Times New Roman"/>
                <w:sz w:val="24"/>
                <w:szCs w:val="24"/>
              </w:rPr>
            </w:pPr>
            <w:r w:rsidRPr="003412CB">
              <w:rPr>
                <w:rFonts w:ascii="Times New Roman" w:hAnsi="Times New Roman" w:cs="Times New Roman"/>
                <w:sz w:val="24"/>
                <w:szCs w:val="24"/>
              </w:rPr>
              <w:t>Образовательная база приема</w:t>
            </w:r>
          </w:p>
        </w:tc>
        <w:tc>
          <w:tcPr>
            <w:tcW w:w="2269" w:type="dxa"/>
            <w:tcBorders>
              <w:top w:val="single" w:sz="6" w:space="0" w:color="auto"/>
              <w:left w:val="single" w:sz="6" w:space="0" w:color="auto"/>
              <w:bottom w:val="single" w:sz="6" w:space="0" w:color="auto"/>
              <w:right w:val="single" w:sz="6" w:space="0" w:color="auto"/>
            </w:tcBorders>
          </w:tcPr>
          <w:p w:rsidR="008A0691" w:rsidRPr="003412CB" w:rsidRDefault="008A0691" w:rsidP="00D47FD9">
            <w:pPr>
              <w:pStyle w:val="ConsPlusNormal"/>
              <w:widowControl/>
              <w:ind w:firstLine="0"/>
              <w:jc w:val="both"/>
              <w:rPr>
                <w:rFonts w:ascii="Times New Roman" w:hAnsi="Times New Roman" w:cs="Times New Roman"/>
                <w:sz w:val="24"/>
                <w:szCs w:val="24"/>
              </w:rPr>
            </w:pPr>
            <w:r w:rsidRPr="003412CB">
              <w:rPr>
                <w:rFonts w:ascii="Times New Roman" w:hAnsi="Times New Roman" w:cs="Times New Roman"/>
                <w:sz w:val="24"/>
                <w:szCs w:val="24"/>
              </w:rPr>
              <w:t>Наименование квалификации базовой подготовки</w:t>
            </w:r>
          </w:p>
        </w:tc>
        <w:tc>
          <w:tcPr>
            <w:tcW w:w="4391" w:type="dxa"/>
            <w:tcBorders>
              <w:top w:val="single" w:sz="6" w:space="0" w:color="auto"/>
              <w:left w:val="single" w:sz="6" w:space="0" w:color="auto"/>
              <w:bottom w:val="single" w:sz="6" w:space="0" w:color="auto"/>
              <w:right w:val="single" w:sz="6" w:space="0" w:color="auto"/>
            </w:tcBorders>
          </w:tcPr>
          <w:p w:rsidR="008A0691" w:rsidRPr="003412CB" w:rsidRDefault="008A0691" w:rsidP="00D47FD9">
            <w:pPr>
              <w:pStyle w:val="ConsPlusNormal"/>
              <w:widowControl/>
              <w:ind w:left="1" w:firstLine="0"/>
              <w:jc w:val="both"/>
              <w:rPr>
                <w:rFonts w:ascii="Times New Roman" w:hAnsi="Times New Roman" w:cs="Times New Roman"/>
                <w:sz w:val="24"/>
                <w:szCs w:val="24"/>
              </w:rPr>
            </w:pPr>
            <w:r w:rsidRPr="003412CB">
              <w:rPr>
                <w:rFonts w:ascii="Times New Roman" w:hAnsi="Times New Roman" w:cs="Times New Roman"/>
                <w:sz w:val="24"/>
                <w:szCs w:val="24"/>
              </w:rPr>
              <w:t>Нормативный срок освоения ОПОП СПО базовой подготовки при очной форме получения образования</w:t>
            </w:r>
          </w:p>
        </w:tc>
      </w:tr>
      <w:tr w:rsidR="008A0691" w:rsidRPr="003412CB" w:rsidTr="00D47FD9">
        <w:trPr>
          <w:cantSplit/>
          <w:trHeight w:val="600"/>
        </w:trPr>
        <w:tc>
          <w:tcPr>
            <w:tcW w:w="3600" w:type="dxa"/>
            <w:tcBorders>
              <w:top w:val="single" w:sz="6" w:space="0" w:color="auto"/>
              <w:left w:val="single" w:sz="6" w:space="0" w:color="auto"/>
              <w:bottom w:val="single" w:sz="6" w:space="0" w:color="auto"/>
              <w:right w:val="single" w:sz="6" w:space="0" w:color="auto"/>
            </w:tcBorders>
          </w:tcPr>
          <w:p w:rsidR="008A0691" w:rsidRPr="003412CB" w:rsidRDefault="00D47FD9" w:rsidP="00D47FD9">
            <w:pPr>
              <w:pStyle w:val="ConsPlusNormal"/>
              <w:widowControl/>
              <w:ind w:right="-70" w:firstLine="0"/>
              <w:rPr>
                <w:rFonts w:ascii="Times New Roman" w:hAnsi="Times New Roman" w:cs="Times New Roman"/>
                <w:sz w:val="24"/>
                <w:szCs w:val="24"/>
              </w:rPr>
            </w:pPr>
            <w:r>
              <w:rPr>
                <w:rFonts w:ascii="Times New Roman" w:hAnsi="Times New Roman" w:cs="Times New Roman"/>
                <w:sz w:val="24"/>
                <w:szCs w:val="24"/>
              </w:rPr>
              <w:t xml:space="preserve">на базе основного общего </w:t>
            </w:r>
            <w:r w:rsidR="008A0691" w:rsidRPr="003412CB">
              <w:rPr>
                <w:rFonts w:ascii="Times New Roman" w:hAnsi="Times New Roman" w:cs="Times New Roman"/>
                <w:sz w:val="24"/>
                <w:szCs w:val="24"/>
              </w:rPr>
              <w:t>образова</w:t>
            </w:r>
            <w:r>
              <w:rPr>
                <w:rFonts w:ascii="Times New Roman" w:hAnsi="Times New Roman" w:cs="Times New Roman"/>
                <w:sz w:val="24"/>
                <w:szCs w:val="24"/>
              </w:rPr>
              <w:t>ния</w:t>
            </w:r>
          </w:p>
        </w:tc>
        <w:tc>
          <w:tcPr>
            <w:tcW w:w="2269" w:type="dxa"/>
            <w:tcBorders>
              <w:top w:val="single" w:sz="6" w:space="0" w:color="auto"/>
              <w:left w:val="single" w:sz="6" w:space="0" w:color="auto"/>
              <w:bottom w:val="single" w:sz="6" w:space="0" w:color="auto"/>
              <w:right w:val="single" w:sz="6" w:space="0" w:color="auto"/>
            </w:tcBorders>
            <w:vAlign w:val="center"/>
          </w:tcPr>
          <w:p w:rsidR="008A0691" w:rsidRPr="003412CB" w:rsidRDefault="009A17C5" w:rsidP="00D47FD9">
            <w:pPr>
              <w:widowControl/>
              <w:ind w:firstLine="0"/>
            </w:pPr>
            <w:r w:rsidRPr="003412CB">
              <w:t>техник</w:t>
            </w:r>
          </w:p>
        </w:tc>
        <w:tc>
          <w:tcPr>
            <w:tcW w:w="4391" w:type="dxa"/>
            <w:tcBorders>
              <w:top w:val="single" w:sz="6" w:space="0" w:color="auto"/>
              <w:left w:val="single" w:sz="6" w:space="0" w:color="auto"/>
              <w:bottom w:val="single" w:sz="6" w:space="0" w:color="auto"/>
              <w:right w:val="single" w:sz="6" w:space="0" w:color="auto"/>
            </w:tcBorders>
            <w:vAlign w:val="center"/>
          </w:tcPr>
          <w:p w:rsidR="008A0691" w:rsidRPr="003412CB" w:rsidRDefault="009A17C5" w:rsidP="00EF1C37">
            <w:pPr>
              <w:pStyle w:val="ConsPlusNormal"/>
              <w:widowControl/>
              <w:tabs>
                <w:tab w:val="left" w:pos="234"/>
              </w:tabs>
              <w:ind w:left="540" w:firstLine="0"/>
              <w:jc w:val="both"/>
              <w:rPr>
                <w:rFonts w:ascii="Times New Roman" w:hAnsi="Times New Roman" w:cs="Times New Roman"/>
                <w:sz w:val="24"/>
                <w:szCs w:val="24"/>
              </w:rPr>
            </w:pPr>
            <w:r w:rsidRPr="003412CB">
              <w:rPr>
                <w:rFonts w:ascii="Times New Roman" w:hAnsi="Times New Roman" w:cs="Times New Roman"/>
                <w:sz w:val="24"/>
                <w:szCs w:val="24"/>
              </w:rPr>
              <w:t>3 года 10 мес.</w:t>
            </w:r>
          </w:p>
        </w:tc>
      </w:tr>
    </w:tbl>
    <w:p w:rsidR="002D6678" w:rsidRPr="00D47FD9" w:rsidRDefault="002D6678" w:rsidP="00EF1C37">
      <w:pPr>
        <w:ind w:left="540" w:firstLine="567"/>
        <w:jc w:val="center"/>
        <w:rPr>
          <w:b/>
          <w:sz w:val="16"/>
          <w:szCs w:val="16"/>
        </w:rPr>
      </w:pPr>
    </w:p>
    <w:p w:rsidR="00E73625" w:rsidRDefault="00E73625" w:rsidP="00DD016C">
      <w:pPr>
        <w:ind w:left="540" w:firstLine="567"/>
        <w:rPr>
          <w:b/>
        </w:rPr>
      </w:pPr>
    </w:p>
    <w:p w:rsidR="008A0691" w:rsidRDefault="008A0691" w:rsidP="00DD016C">
      <w:pPr>
        <w:ind w:left="540" w:firstLine="567"/>
        <w:rPr>
          <w:b/>
        </w:rPr>
      </w:pPr>
      <w:r w:rsidRPr="003412CB">
        <w:rPr>
          <w:b/>
        </w:rPr>
        <w:lastRenderedPageBreak/>
        <w:t>1.3.3. Трудоемкость ОПОП</w:t>
      </w:r>
    </w:p>
    <w:p w:rsidR="009116A9" w:rsidRPr="00D47FD9" w:rsidRDefault="009116A9" w:rsidP="00EF1C37">
      <w:pPr>
        <w:ind w:left="540" w:firstLine="567"/>
        <w:jc w:val="center"/>
        <w:rPr>
          <w:b/>
          <w:sz w:val="16"/>
          <w:szCs w:val="16"/>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2"/>
        <w:gridCol w:w="1405"/>
        <w:gridCol w:w="2039"/>
      </w:tblGrid>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0D6149">
            <w:pPr>
              <w:ind w:left="540" w:firstLine="567"/>
              <w:rPr>
                <w:b/>
              </w:rPr>
            </w:pPr>
            <w:r w:rsidRPr="003412CB">
              <w:rPr>
                <w:b/>
              </w:rPr>
              <w:t>Учебные циклы</w:t>
            </w:r>
          </w:p>
        </w:tc>
        <w:tc>
          <w:tcPr>
            <w:tcW w:w="1405" w:type="dxa"/>
            <w:tcBorders>
              <w:top w:val="single" w:sz="4" w:space="0" w:color="auto"/>
              <w:left w:val="single" w:sz="4" w:space="0" w:color="auto"/>
              <w:bottom w:val="single" w:sz="4" w:space="0" w:color="auto"/>
              <w:right w:val="single" w:sz="4" w:space="0" w:color="auto"/>
            </w:tcBorders>
          </w:tcPr>
          <w:p w:rsidR="009116A9" w:rsidRPr="003412CB" w:rsidRDefault="009116A9" w:rsidP="000D6149">
            <w:pPr>
              <w:ind w:firstLine="0"/>
              <w:rPr>
                <w:b/>
              </w:rPr>
            </w:pPr>
            <w:r w:rsidRPr="003412CB">
              <w:rPr>
                <w:b/>
              </w:rPr>
              <w:t>Число недель</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9116A9" w:rsidP="000D6149">
            <w:pPr>
              <w:ind w:left="540" w:firstLine="0"/>
              <w:rPr>
                <w:b/>
              </w:rPr>
            </w:pPr>
            <w:r w:rsidRPr="003412CB">
              <w:rPr>
                <w:b/>
              </w:rPr>
              <w:t>Количество часов</w:t>
            </w: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9116A9">
            <w:pPr>
              <w:ind w:firstLine="0"/>
            </w:pPr>
            <w:r w:rsidRPr="003412CB">
              <w:t>Аудиторная нагрузка</w:t>
            </w:r>
          </w:p>
        </w:tc>
        <w:tc>
          <w:tcPr>
            <w:tcW w:w="1405" w:type="dxa"/>
            <w:vMerge w:val="restart"/>
            <w:tcBorders>
              <w:top w:val="single" w:sz="4" w:space="0" w:color="auto"/>
              <w:left w:val="single" w:sz="4" w:space="0" w:color="auto"/>
              <w:bottom w:val="single" w:sz="4" w:space="0" w:color="auto"/>
              <w:right w:val="single" w:sz="4" w:space="0" w:color="auto"/>
            </w:tcBorders>
          </w:tcPr>
          <w:p w:rsidR="009116A9" w:rsidRPr="003412CB" w:rsidRDefault="00D47FD9" w:rsidP="00D47FD9">
            <w:pPr>
              <w:ind w:firstLine="0"/>
              <w:jc w:val="center"/>
            </w:pPr>
            <w:r>
              <w:t>122</w:t>
            </w:r>
            <w:r w:rsidR="009116A9" w:rsidRPr="003412CB">
              <w:t xml:space="preserve"> недель</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D47FD9" w:rsidP="000D6149">
            <w:pPr>
              <w:ind w:left="540" w:firstLine="0"/>
            </w:pPr>
            <w:r>
              <w:t>4392</w:t>
            </w: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9116A9">
            <w:pPr>
              <w:ind w:firstLine="0"/>
            </w:pPr>
            <w:r w:rsidRPr="003412CB">
              <w:t xml:space="preserve">Самостоятельная работа </w:t>
            </w:r>
          </w:p>
        </w:tc>
        <w:tc>
          <w:tcPr>
            <w:tcW w:w="0" w:type="auto"/>
            <w:vMerge/>
            <w:tcBorders>
              <w:top w:val="single" w:sz="4" w:space="0" w:color="auto"/>
              <w:left w:val="single" w:sz="4" w:space="0" w:color="auto"/>
              <w:bottom w:val="single" w:sz="4" w:space="0" w:color="auto"/>
              <w:right w:val="single" w:sz="4" w:space="0" w:color="auto"/>
            </w:tcBorders>
          </w:tcPr>
          <w:p w:rsidR="009116A9" w:rsidRPr="003412CB" w:rsidRDefault="009116A9" w:rsidP="000D6149">
            <w:pPr>
              <w:widowControl/>
              <w:ind w:firstLine="0"/>
            </w:pP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D47FD9" w:rsidP="000D6149">
            <w:pPr>
              <w:ind w:left="540" w:firstLine="0"/>
            </w:pPr>
            <w:r>
              <w:t>2196</w:t>
            </w: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9116A9">
            <w:pPr>
              <w:ind w:firstLine="0"/>
            </w:pPr>
            <w:r w:rsidRPr="003412CB">
              <w:t>Учебная практика</w:t>
            </w:r>
          </w:p>
        </w:tc>
        <w:tc>
          <w:tcPr>
            <w:tcW w:w="0" w:type="auto"/>
            <w:tcBorders>
              <w:top w:val="single" w:sz="4" w:space="0" w:color="auto"/>
              <w:left w:val="single" w:sz="4" w:space="0" w:color="auto"/>
              <w:bottom w:val="single" w:sz="4" w:space="0" w:color="auto"/>
              <w:right w:val="single" w:sz="4" w:space="0" w:color="auto"/>
            </w:tcBorders>
          </w:tcPr>
          <w:p w:rsidR="009116A9" w:rsidRPr="003412CB" w:rsidRDefault="00ED4E73" w:rsidP="000D6149">
            <w:pPr>
              <w:ind w:firstLine="0"/>
            </w:pPr>
            <w:r>
              <w:t>17 недель</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ED4E73" w:rsidP="000D6149">
            <w:pPr>
              <w:ind w:left="540" w:firstLine="0"/>
            </w:pPr>
            <w:r>
              <w:t>612</w:t>
            </w: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9116A9">
            <w:pPr>
              <w:ind w:right="-203" w:firstLine="0"/>
            </w:pPr>
            <w:r w:rsidRPr="003412CB">
              <w:t>Производственная пр</w:t>
            </w:r>
            <w:r>
              <w:t>актика (по профилю специальности</w:t>
            </w:r>
            <w:r w:rsidRPr="003412CB">
              <w:t xml:space="preserve">) </w:t>
            </w:r>
          </w:p>
        </w:tc>
        <w:tc>
          <w:tcPr>
            <w:tcW w:w="0" w:type="auto"/>
            <w:tcBorders>
              <w:top w:val="single" w:sz="4" w:space="0" w:color="auto"/>
              <w:left w:val="single" w:sz="4" w:space="0" w:color="auto"/>
              <w:bottom w:val="single" w:sz="4" w:space="0" w:color="auto"/>
              <w:right w:val="single" w:sz="4" w:space="0" w:color="auto"/>
            </w:tcBorders>
          </w:tcPr>
          <w:p w:rsidR="009116A9" w:rsidRPr="003412CB" w:rsidRDefault="00ED4E73" w:rsidP="000D6149">
            <w:pPr>
              <w:ind w:firstLine="0"/>
            </w:pPr>
            <w:r>
              <w:t>9 недель</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ED4E73" w:rsidP="000D6149">
            <w:pPr>
              <w:ind w:left="540" w:firstLine="0"/>
            </w:pPr>
            <w:r>
              <w:t>324</w:t>
            </w: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9116A9">
            <w:pPr>
              <w:ind w:firstLine="0"/>
            </w:pPr>
            <w:r w:rsidRPr="003412CB">
              <w:t>Производственная практика (преддипломная)</w:t>
            </w:r>
          </w:p>
        </w:tc>
        <w:tc>
          <w:tcPr>
            <w:tcW w:w="0" w:type="auto"/>
            <w:tcBorders>
              <w:top w:val="single" w:sz="4" w:space="0" w:color="auto"/>
              <w:left w:val="single" w:sz="4" w:space="0" w:color="auto"/>
              <w:bottom w:val="single" w:sz="4" w:space="0" w:color="auto"/>
              <w:right w:val="single" w:sz="4" w:space="0" w:color="auto"/>
            </w:tcBorders>
          </w:tcPr>
          <w:p w:rsidR="009116A9" w:rsidRPr="003412CB" w:rsidRDefault="009116A9" w:rsidP="000D6149">
            <w:pPr>
              <w:ind w:firstLine="0"/>
            </w:pPr>
            <w:r w:rsidRPr="003412CB">
              <w:t>4 недели</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9116A9" w:rsidP="000D6149">
            <w:pPr>
              <w:ind w:left="540" w:firstLine="0"/>
            </w:pPr>
          </w:p>
        </w:tc>
      </w:tr>
      <w:tr w:rsidR="00D47FD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D47FD9" w:rsidRPr="003412CB" w:rsidRDefault="00D47FD9" w:rsidP="00D47FD9">
            <w:pPr>
              <w:ind w:left="29" w:firstLine="0"/>
            </w:pPr>
            <w:r w:rsidRPr="003412CB">
              <w:t>Промежуточная аттестация</w:t>
            </w:r>
          </w:p>
        </w:tc>
        <w:tc>
          <w:tcPr>
            <w:tcW w:w="1405"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firstLine="0"/>
            </w:pPr>
            <w:r>
              <w:t>7</w:t>
            </w:r>
            <w:r w:rsidRPr="003412CB">
              <w:t xml:space="preserve"> недель</w:t>
            </w:r>
          </w:p>
        </w:tc>
        <w:tc>
          <w:tcPr>
            <w:tcW w:w="2039"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left="540" w:firstLine="0"/>
            </w:pPr>
          </w:p>
        </w:tc>
      </w:tr>
      <w:tr w:rsidR="00D47FD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D47FD9" w:rsidRPr="003412CB" w:rsidRDefault="00D47FD9" w:rsidP="00D47FD9">
            <w:pPr>
              <w:ind w:left="29" w:firstLine="0"/>
            </w:pPr>
            <w:r w:rsidRPr="003412CB">
              <w:t>Государственная итоговая аттестация</w:t>
            </w:r>
          </w:p>
        </w:tc>
        <w:tc>
          <w:tcPr>
            <w:tcW w:w="1405"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firstLine="0"/>
            </w:pPr>
            <w:r w:rsidRPr="003412CB">
              <w:t>6 недель</w:t>
            </w:r>
          </w:p>
        </w:tc>
        <w:tc>
          <w:tcPr>
            <w:tcW w:w="2039"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left="540" w:firstLine="0"/>
            </w:pPr>
          </w:p>
        </w:tc>
      </w:tr>
      <w:tr w:rsidR="00D47FD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D47FD9" w:rsidRPr="003412CB" w:rsidRDefault="00D47FD9" w:rsidP="00D47FD9">
            <w:pPr>
              <w:ind w:left="29" w:firstLine="0"/>
            </w:pPr>
            <w:r w:rsidRPr="003412CB">
              <w:t>Каникулярное время</w:t>
            </w:r>
          </w:p>
        </w:tc>
        <w:tc>
          <w:tcPr>
            <w:tcW w:w="1405"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firstLine="0"/>
            </w:pPr>
            <w:r>
              <w:t>34</w:t>
            </w:r>
            <w:r w:rsidRPr="003412CB">
              <w:t xml:space="preserve"> недели</w:t>
            </w:r>
          </w:p>
        </w:tc>
        <w:tc>
          <w:tcPr>
            <w:tcW w:w="2039" w:type="dxa"/>
            <w:tcBorders>
              <w:top w:val="single" w:sz="4" w:space="0" w:color="auto"/>
              <w:left w:val="single" w:sz="4" w:space="0" w:color="auto"/>
              <w:bottom w:val="single" w:sz="4" w:space="0" w:color="auto"/>
              <w:right w:val="single" w:sz="4" w:space="0" w:color="auto"/>
            </w:tcBorders>
          </w:tcPr>
          <w:p w:rsidR="00D47FD9" w:rsidRPr="003412CB" w:rsidRDefault="00D47FD9" w:rsidP="000D6149">
            <w:pPr>
              <w:ind w:left="540" w:firstLine="0"/>
            </w:pPr>
          </w:p>
        </w:tc>
      </w:tr>
      <w:tr w:rsidR="009116A9" w:rsidRPr="003412CB" w:rsidTr="000D6149">
        <w:trPr>
          <w:jc w:val="center"/>
        </w:trPr>
        <w:tc>
          <w:tcPr>
            <w:tcW w:w="6162" w:type="dxa"/>
            <w:tcBorders>
              <w:top w:val="single" w:sz="4" w:space="0" w:color="auto"/>
              <w:left w:val="single" w:sz="4" w:space="0" w:color="auto"/>
              <w:bottom w:val="single" w:sz="4" w:space="0" w:color="auto"/>
              <w:right w:val="single" w:sz="4" w:space="0" w:color="auto"/>
            </w:tcBorders>
          </w:tcPr>
          <w:p w:rsidR="009116A9" w:rsidRPr="003412CB" w:rsidRDefault="009116A9" w:rsidP="000D6149">
            <w:pPr>
              <w:ind w:left="540" w:firstLine="567"/>
            </w:pPr>
            <w:r w:rsidRPr="003412CB">
              <w:rPr>
                <w:b/>
              </w:rPr>
              <w:t>Итого</w:t>
            </w:r>
            <w:r w:rsidRPr="003412CB">
              <w:t>:</w:t>
            </w:r>
          </w:p>
        </w:tc>
        <w:tc>
          <w:tcPr>
            <w:tcW w:w="1405" w:type="dxa"/>
            <w:tcBorders>
              <w:top w:val="single" w:sz="4" w:space="0" w:color="auto"/>
              <w:left w:val="single" w:sz="4" w:space="0" w:color="auto"/>
              <w:bottom w:val="single" w:sz="4" w:space="0" w:color="auto"/>
              <w:right w:val="single" w:sz="4" w:space="0" w:color="auto"/>
            </w:tcBorders>
          </w:tcPr>
          <w:p w:rsidR="009116A9" w:rsidRPr="003412CB" w:rsidRDefault="00D47FD9" w:rsidP="000D6149">
            <w:pPr>
              <w:ind w:firstLine="0"/>
            </w:pPr>
            <w:r>
              <w:t>199</w:t>
            </w:r>
            <w:r w:rsidR="009116A9" w:rsidRPr="003412CB">
              <w:t xml:space="preserve"> недель</w:t>
            </w:r>
          </w:p>
        </w:tc>
        <w:tc>
          <w:tcPr>
            <w:tcW w:w="2039" w:type="dxa"/>
            <w:tcBorders>
              <w:top w:val="single" w:sz="4" w:space="0" w:color="auto"/>
              <w:left w:val="single" w:sz="4" w:space="0" w:color="auto"/>
              <w:bottom w:val="single" w:sz="4" w:space="0" w:color="auto"/>
              <w:right w:val="single" w:sz="4" w:space="0" w:color="auto"/>
            </w:tcBorders>
          </w:tcPr>
          <w:p w:rsidR="009116A9" w:rsidRPr="003412CB" w:rsidRDefault="00DD016C" w:rsidP="000D6149">
            <w:pPr>
              <w:ind w:left="540" w:firstLine="0"/>
            </w:pPr>
            <w:r>
              <w:t>5328</w:t>
            </w:r>
          </w:p>
        </w:tc>
      </w:tr>
    </w:tbl>
    <w:p w:rsidR="009116A9" w:rsidRPr="00D47FD9" w:rsidRDefault="009116A9" w:rsidP="00D47FD9">
      <w:pPr>
        <w:ind w:firstLine="0"/>
        <w:rPr>
          <w:b/>
          <w:sz w:val="16"/>
          <w:szCs w:val="16"/>
        </w:rPr>
      </w:pPr>
    </w:p>
    <w:p w:rsidR="00993C10" w:rsidRPr="003412CB" w:rsidRDefault="00993C10" w:rsidP="00EF1C37">
      <w:pPr>
        <w:ind w:left="540" w:firstLine="567"/>
        <w:rPr>
          <w:b/>
        </w:rPr>
      </w:pPr>
      <w:r w:rsidRPr="003412CB">
        <w:rPr>
          <w:b/>
        </w:rPr>
        <w:t>1 курс</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2"/>
        <w:gridCol w:w="1405"/>
        <w:gridCol w:w="2039"/>
      </w:tblGrid>
      <w:tr w:rsidR="00993C10"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left="540" w:firstLine="567"/>
              <w:rPr>
                <w:b/>
              </w:rPr>
            </w:pPr>
            <w:r w:rsidRPr="003412CB">
              <w:rPr>
                <w:b/>
              </w:rPr>
              <w:t>Учебные циклы</w:t>
            </w:r>
          </w:p>
        </w:tc>
        <w:tc>
          <w:tcPr>
            <w:tcW w:w="1405"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firstLine="0"/>
              <w:rPr>
                <w:b/>
              </w:rPr>
            </w:pPr>
            <w:r w:rsidRPr="003412CB">
              <w:rPr>
                <w:b/>
              </w:rPr>
              <w:t>Число недель</w:t>
            </w:r>
          </w:p>
        </w:tc>
        <w:tc>
          <w:tcPr>
            <w:tcW w:w="2039"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left="540" w:firstLine="0"/>
              <w:rPr>
                <w:b/>
              </w:rPr>
            </w:pPr>
            <w:r w:rsidRPr="003412CB">
              <w:rPr>
                <w:b/>
              </w:rPr>
              <w:t>Количество часов</w:t>
            </w:r>
          </w:p>
        </w:tc>
      </w:tr>
      <w:tr w:rsidR="00993C10"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993C10" w:rsidRPr="003412CB" w:rsidRDefault="00993C10" w:rsidP="00D47FD9">
            <w:pPr>
              <w:ind w:left="29" w:firstLine="0"/>
            </w:pPr>
            <w:r w:rsidRPr="003412CB">
              <w:t>Аудиторная нагрузка</w:t>
            </w:r>
          </w:p>
        </w:tc>
        <w:tc>
          <w:tcPr>
            <w:tcW w:w="1405" w:type="dxa"/>
            <w:vMerge w:val="restart"/>
            <w:tcBorders>
              <w:top w:val="single" w:sz="4" w:space="0" w:color="auto"/>
              <w:left w:val="single" w:sz="4" w:space="0" w:color="auto"/>
              <w:bottom w:val="single" w:sz="4" w:space="0" w:color="auto"/>
              <w:right w:val="single" w:sz="4" w:space="0" w:color="auto"/>
            </w:tcBorders>
          </w:tcPr>
          <w:p w:rsidR="00993C10" w:rsidRPr="003412CB" w:rsidRDefault="00993C10" w:rsidP="00EF1C37">
            <w:pPr>
              <w:ind w:firstLine="0"/>
            </w:pPr>
            <w:r w:rsidRPr="003412CB">
              <w:t>39 недель</w:t>
            </w:r>
          </w:p>
          <w:p w:rsidR="00993C10" w:rsidRPr="003412CB" w:rsidRDefault="00993C10" w:rsidP="00EF1C37">
            <w:pPr>
              <w:ind w:firstLine="0"/>
            </w:pPr>
            <w:r w:rsidRPr="003412CB">
              <w:t>19,5 недель</w:t>
            </w:r>
          </w:p>
        </w:tc>
        <w:tc>
          <w:tcPr>
            <w:tcW w:w="2039"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left="540" w:firstLine="0"/>
            </w:pPr>
            <w:r w:rsidRPr="003412CB">
              <w:t>1404</w:t>
            </w:r>
          </w:p>
        </w:tc>
      </w:tr>
      <w:tr w:rsidR="00993C10"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993C10" w:rsidRPr="003412CB" w:rsidRDefault="00993C10" w:rsidP="00D47FD9">
            <w:pPr>
              <w:ind w:left="29" w:firstLine="0"/>
            </w:pPr>
            <w:r w:rsidRPr="003412CB">
              <w:t xml:space="preserve">Самостоятельная работа </w:t>
            </w:r>
          </w:p>
        </w:tc>
        <w:tc>
          <w:tcPr>
            <w:tcW w:w="0" w:type="auto"/>
            <w:vMerge/>
            <w:tcBorders>
              <w:top w:val="single" w:sz="4" w:space="0" w:color="auto"/>
              <w:left w:val="single" w:sz="4" w:space="0" w:color="auto"/>
              <w:bottom w:val="single" w:sz="4" w:space="0" w:color="auto"/>
              <w:right w:val="single" w:sz="4" w:space="0" w:color="auto"/>
            </w:tcBorders>
          </w:tcPr>
          <w:p w:rsidR="00993C10" w:rsidRPr="003412CB" w:rsidRDefault="00993C10" w:rsidP="00EF1C37">
            <w:pPr>
              <w:widowControl/>
              <w:ind w:firstLine="0"/>
            </w:pPr>
          </w:p>
        </w:tc>
        <w:tc>
          <w:tcPr>
            <w:tcW w:w="2039"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left="540" w:firstLine="0"/>
            </w:pPr>
            <w:r w:rsidRPr="003412CB">
              <w:t>702</w:t>
            </w:r>
          </w:p>
        </w:tc>
      </w:tr>
      <w:tr w:rsidR="00993C10"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993C10" w:rsidRPr="003412CB" w:rsidRDefault="00993C10" w:rsidP="00D47FD9">
            <w:pPr>
              <w:ind w:left="29" w:firstLine="0"/>
            </w:pPr>
            <w:r w:rsidRPr="003412CB">
              <w:t>Каникулярное время</w:t>
            </w:r>
          </w:p>
        </w:tc>
        <w:tc>
          <w:tcPr>
            <w:tcW w:w="1405"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firstLine="0"/>
            </w:pPr>
            <w:r w:rsidRPr="003412CB">
              <w:t>11 недель</w:t>
            </w:r>
          </w:p>
        </w:tc>
        <w:tc>
          <w:tcPr>
            <w:tcW w:w="2039" w:type="dxa"/>
            <w:tcBorders>
              <w:top w:val="single" w:sz="4" w:space="0" w:color="auto"/>
              <w:left w:val="single" w:sz="4" w:space="0" w:color="auto"/>
              <w:bottom w:val="single" w:sz="4" w:space="0" w:color="auto"/>
              <w:right w:val="single" w:sz="4" w:space="0" w:color="auto"/>
            </w:tcBorders>
          </w:tcPr>
          <w:p w:rsidR="00993C10" w:rsidRPr="003412CB" w:rsidRDefault="00993C10" w:rsidP="00EF1C37">
            <w:pPr>
              <w:ind w:left="540" w:firstLine="0"/>
            </w:pPr>
            <w:r w:rsidRPr="003412CB">
              <w:t>396</w:t>
            </w:r>
          </w:p>
        </w:tc>
      </w:tr>
      <w:tr w:rsidR="002A6CB5"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2A6CB5" w:rsidRPr="003412CB" w:rsidRDefault="002A6CB5" w:rsidP="00D47FD9">
            <w:pPr>
              <w:ind w:left="29" w:firstLine="0"/>
            </w:pPr>
            <w:r w:rsidRPr="003412CB">
              <w:t>Промежуточная аттестация</w:t>
            </w:r>
          </w:p>
        </w:tc>
        <w:tc>
          <w:tcPr>
            <w:tcW w:w="1405" w:type="dxa"/>
            <w:tcBorders>
              <w:top w:val="single" w:sz="4" w:space="0" w:color="auto"/>
              <w:left w:val="single" w:sz="4" w:space="0" w:color="auto"/>
              <w:bottom w:val="single" w:sz="4" w:space="0" w:color="auto"/>
              <w:right w:val="single" w:sz="4" w:space="0" w:color="auto"/>
            </w:tcBorders>
          </w:tcPr>
          <w:p w:rsidR="002A6CB5" w:rsidRPr="003412CB" w:rsidRDefault="002A6CB5" w:rsidP="000D6149">
            <w:pPr>
              <w:ind w:firstLine="0"/>
            </w:pPr>
            <w:r>
              <w:t>2</w:t>
            </w:r>
            <w:r w:rsidRPr="003412CB">
              <w:t xml:space="preserve"> недел</w:t>
            </w:r>
            <w:r>
              <w:t>и</w:t>
            </w:r>
          </w:p>
        </w:tc>
        <w:tc>
          <w:tcPr>
            <w:tcW w:w="2039" w:type="dxa"/>
            <w:tcBorders>
              <w:top w:val="single" w:sz="4" w:space="0" w:color="auto"/>
              <w:left w:val="single" w:sz="4" w:space="0" w:color="auto"/>
              <w:bottom w:val="single" w:sz="4" w:space="0" w:color="auto"/>
              <w:right w:val="single" w:sz="4" w:space="0" w:color="auto"/>
            </w:tcBorders>
          </w:tcPr>
          <w:p w:rsidR="002A6CB5" w:rsidRPr="003412CB" w:rsidRDefault="002A6CB5" w:rsidP="000D6149">
            <w:pPr>
              <w:ind w:left="540" w:firstLine="0"/>
            </w:pPr>
            <w:r>
              <w:t>7</w:t>
            </w:r>
            <w:r w:rsidRPr="003412CB">
              <w:t>2</w:t>
            </w:r>
          </w:p>
        </w:tc>
      </w:tr>
      <w:tr w:rsidR="002A6CB5" w:rsidRPr="003412CB" w:rsidTr="002A6CB5">
        <w:trPr>
          <w:jc w:val="center"/>
        </w:trPr>
        <w:tc>
          <w:tcPr>
            <w:tcW w:w="6162" w:type="dxa"/>
            <w:tcBorders>
              <w:top w:val="single" w:sz="4" w:space="0" w:color="auto"/>
              <w:left w:val="single" w:sz="4" w:space="0" w:color="auto"/>
              <w:bottom w:val="single" w:sz="4" w:space="0" w:color="auto"/>
              <w:right w:val="single" w:sz="4" w:space="0" w:color="auto"/>
            </w:tcBorders>
          </w:tcPr>
          <w:p w:rsidR="002A6CB5" w:rsidRPr="003412CB" w:rsidRDefault="002A6CB5" w:rsidP="00EF1C37">
            <w:pPr>
              <w:ind w:left="540" w:firstLine="567"/>
            </w:pPr>
            <w:r w:rsidRPr="003412CB">
              <w:rPr>
                <w:b/>
              </w:rPr>
              <w:t>Итого</w:t>
            </w:r>
            <w:r w:rsidRPr="003412CB">
              <w:t>:</w:t>
            </w:r>
          </w:p>
        </w:tc>
        <w:tc>
          <w:tcPr>
            <w:tcW w:w="1405" w:type="dxa"/>
            <w:tcBorders>
              <w:top w:val="single" w:sz="4" w:space="0" w:color="auto"/>
              <w:left w:val="single" w:sz="4" w:space="0" w:color="auto"/>
              <w:bottom w:val="single" w:sz="4" w:space="0" w:color="auto"/>
              <w:right w:val="single" w:sz="4" w:space="0" w:color="auto"/>
            </w:tcBorders>
          </w:tcPr>
          <w:p w:rsidR="002A6CB5" w:rsidRPr="003412CB" w:rsidRDefault="002A6CB5" w:rsidP="00EF1C37">
            <w:pPr>
              <w:ind w:firstLine="0"/>
            </w:pPr>
            <w:r w:rsidRPr="003412CB">
              <w:t>69,5 недель</w:t>
            </w:r>
          </w:p>
        </w:tc>
        <w:tc>
          <w:tcPr>
            <w:tcW w:w="2039" w:type="dxa"/>
            <w:tcBorders>
              <w:top w:val="single" w:sz="4" w:space="0" w:color="auto"/>
              <w:left w:val="single" w:sz="4" w:space="0" w:color="auto"/>
              <w:bottom w:val="single" w:sz="4" w:space="0" w:color="auto"/>
              <w:right w:val="single" w:sz="4" w:space="0" w:color="auto"/>
            </w:tcBorders>
          </w:tcPr>
          <w:p w:rsidR="002A6CB5" w:rsidRPr="003412CB" w:rsidRDefault="002A6CB5" w:rsidP="00EF1C37">
            <w:pPr>
              <w:ind w:left="540" w:firstLine="0"/>
            </w:pPr>
            <w:r>
              <w:t>2574</w:t>
            </w:r>
          </w:p>
        </w:tc>
      </w:tr>
    </w:tbl>
    <w:p w:rsidR="00993C10" w:rsidRPr="00D47FD9" w:rsidRDefault="00993C10" w:rsidP="00EF1C37">
      <w:pPr>
        <w:ind w:left="540" w:firstLine="567"/>
        <w:rPr>
          <w:b/>
          <w:sz w:val="16"/>
          <w:szCs w:val="16"/>
        </w:rPr>
      </w:pPr>
    </w:p>
    <w:p w:rsidR="008A0691" w:rsidRPr="003412CB" w:rsidRDefault="00993C10" w:rsidP="00EF1C37">
      <w:pPr>
        <w:ind w:left="540" w:firstLine="567"/>
        <w:rPr>
          <w:b/>
        </w:rPr>
      </w:pPr>
      <w:r w:rsidRPr="003412CB">
        <w:rPr>
          <w:b/>
        </w:rPr>
        <w:t>2-4 курс</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56"/>
        <w:gridCol w:w="1411"/>
        <w:gridCol w:w="2039"/>
      </w:tblGrid>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EF1C37">
            <w:pPr>
              <w:ind w:left="540" w:firstLine="567"/>
              <w:rPr>
                <w:b/>
              </w:rPr>
            </w:pPr>
            <w:r w:rsidRPr="003412CB">
              <w:rPr>
                <w:b/>
              </w:rPr>
              <w:t>Учебные циклы</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8A0691" w:rsidP="00EF1C37">
            <w:pPr>
              <w:ind w:firstLine="0"/>
              <w:rPr>
                <w:b/>
              </w:rPr>
            </w:pPr>
            <w:r w:rsidRPr="003412CB">
              <w:rPr>
                <w:b/>
              </w:rPr>
              <w:t>Число недель</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8A0691" w:rsidP="00EF1C37">
            <w:pPr>
              <w:ind w:left="540" w:firstLine="0"/>
              <w:rPr>
                <w:b/>
              </w:rPr>
            </w:pPr>
            <w:r w:rsidRPr="003412CB">
              <w:rPr>
                <w:b/>
              </w:rPr>
              <w:t>Количество часов</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Аудиторная нагрузка</w:t>
            </w:r>
          </w:p>
        </w:tc>
        <w:tc>
          <w:tcPr>
            <w:tcW w:w="1458" w:type="dxa"/>
            <w:vMerge w:val="restart"/>
            <w:tcBorders>
              <w:top w:val="single" w:sz="4" w:space="0" w:color="auto"/>
              <w:left w:val="single" w:sz="4" w:space="0" w:color="auto"/>
              <w:bottom w:val="single" w:sz="4" w:space="0" w:color="auto"/>
              <w:right w:val="single" w:sz="4" w:space="0" w:color="auto"/>
            </w:tcBorders>
          </w:tcPr>
          <w:p w:rsidR="003D731E" w:rsidRPr="003412CB" w:rsidRDefault="003D731E" w:rsidP="00EF1C37">
            <w:pPr>
              <w:ind w:firstLine="0"/>
            </w:pPr>
            <w:r w:rsidRPr="003412CB">
              <w:t>83 недели</w:t>
            </w:r>
          </w:p>
          <w:p w:rsidR="00993C10" w:rsidRPr="003412CB" w:rsidRDefault="00993C10" w:rsidP="00EF1C37">
            <w:pPr>
              <w:ind w:firstLine="0"/>
            </w:pPr>
            <w:r w:rsidRPr="003412CB">
              <w:t>41,5 недели</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0A349A" w:rsidP="00EF1C37">
            <w:pPr>
              <w:ind w:left="540" w:firstLine="0"/>
            </w:pPr>
            <w:r w:rsidRPr="003412CB">
              <w:t>2988</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 xml:space="preserve">Самостоятельная работа </w:t>
            </w:r>
          </w:p>
        </w:tc>
        <w:tc>
          <w:tcPr>
            <w:tcW w:w="0" w:type="auto"/>
            <w:vMerge/>
            <w:tcBorders>
              <w:top w:val="single" w:sz="4" w:space="0" w:color="auto"/>
              <w:left w:val="single" w:sz="4" w:space="0" w:color="auto"/>
              <w:bottom w:val="single" w:sz="4" w:space="0" w:color="auto"/>
              <w:right w:val="single" w:sz="4" w:space="0" w:color="auto"/>
            </w:tcBorders>
          </w:tcPr>
          <w:p w:rsidR="008A0691" w:rsidRPr="003412CB" w:rsidRDefault="008A0691" w:rsidP="00EF1C37">
            <w:pPr>
              <w:widowControl/>
              <w:ind w:firstLine="0"/>
            </w:pP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0A349A" w:rsidP="00EF1C37">
            <w:pPr>
              <w:ind w:left="540" w:firstLine="0"/>
            </w:pPr>
            <w:r w:rsidRPr="003412CB">
              <w:t>1494</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Учебная практика</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F332E3" w:rsidP="00EF1C37">
            <w:pPr>
              <w:ind w:firstLine="0"/>
            </w:pPr>
            <w:r>
              <w:t>17</w:t>
            </w:r>
            <w:r w:rsidR="009A17C5" w:rsidRPr="003412CB">
              <w:t xml:space="preserve"> недел</w:t>
            </w:r>
            <w:r w:rsidR="009C4192" w:rsidRPr="003412CB">
              <w:t>и</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F332E3" w:rsidP="00EF1C37">
            <w:pPr>
              <w:ind w:left="540" w:firstLine="0"/>
            </w:pPr>
            <w:r>
              <w:t>612</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 xml:space="preserve">Производственная практика (по профилю специальности) </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F332E3" w:rsidP="00EF1C37">
            <w:pPr>
              <w:ind w:firstLine="0"/>
            </w:pPr>
            <w:r>
              <w:t>9</w:t>
            </w:r>
            <w:r w:rsidR="009A17C5" w:rsidRPr="003412CB">
              <w:t xml:space="preserve"> недел</w:t>
            </w:r>
            <w:r w:rsidR="000A349A" w:rsidRPr="003412CB">
              <w:t>и</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F332E3" w:rsidP="00EF1C37">
            <w:pPr>
              <w:ind w:left="540" w:firstLine="0"/>
            </w:pPr>
            <w:r>
              <w:t>324</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Производственная практика (преддипломная)</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9A17C5" w:rsidP="00EF1C37">
            <w:pPr>
              <w:ind w:firstLine="0"/>
            </w:pPr>
            <w:r w:rsidRPr="003412CB">
              <w:t>4 недели</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0A349A" w:rsidP="00EF1C37">
            <w:pPr>
              <w:ind w:left="540" w:firstLine="0"/>
            </w:pPr>
            <w:r w:rsidRPr="003412CB">
              <w:t>144</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Промежуточная аттестация</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2A6CB5" w:rsidP="00EF1C37">
            <w:pPr>
              <w:ind w:firstLine="0"/>
            </w:pPr>
            <w:r>
              <w:t>5</w:t>
            </w:r>
            <w:r w:rsidR="003D731E" w:rsidRPr="003412CB">
              <w:t xml:space="preserve"> недель</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2A6CB5" w:rsidP="00EF1C37">
            <w:pPr>
              <w:ind w:left="540" w:firstLine="0"/>
            </w:pPr>
            <w:r>
              <w:t>180</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Государственная итоговая аттестация</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3D731E" w:rsidP="00EF1C37">
            <w:pPr>
              <w:ind w:firstLine="0"/>
            </w:pPr>
            <w:r w:rsidRPr="003412CB">
              <w:t>6 недель</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0A349A" w:rsidP="00EF1C37">
            <w:pPr>
              <w:ind w:left="540" w:firstLine="0"/>
            </w:pPr>
            <w:r w:rsidRPr="003412CB">
              <w:t>216</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D47FD9">
            <w:pPr>
              <w:ind w:left="29" w:right="-207" w:firstLine="0"/>
            </w:pPr>
            <w:r w:rsidRPr="003412CB">
              <w:t>Каникулярное время</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9116A9" w:rsidP="00EF1C37">
            <w:pPr>
              <w:ind w:firstLine="0"/>
            </w:pPr>
            <w:r>
              <w:t>23</w:t>
            </w:r>
            <w:r w:rsidR="003D731E" w:rsidRPr="003412CB">
              <w:t xml:space="preserve"> недели</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9116A9" w:rsidP="00EF1C37">
            <w:pPr>
              <w:ind w:left="540" w:firstLine="0"/>
            </w:pPr>
            <w:r>
              <w:t>828</w:t>
            </w:r>
          </w:p>
        </w:tc>
      </w:tr>
      <w:tr w:rsidR="008A0691" w:rsidRPr="003412CB">
        <w:trPr>
          <w:jc w:val="center"/>
        </w:trPr>
        <w:tc>
          <w:tcPr>
            <w:tcW w:w="6588" w:type="dxa"/>
            <w:tcBorders>
              <w:top w:val="single" w:sz="4" w:space="0" w:color="auto"/>
              <w:left w:val="single" w:sz="4" w:space="0" w:color="auto"/>
              <w:bottom w:val="single" w:sz="4" w:space="0" w:color="auto"/>
              <w:right w:val="single" w:sz="4" w:space="0" w:color="auto"/>
            </w:tcBorders>
          </w:tcPr>
          <w:p w:rsidR="008A0691" w:rsidRPr="003412CB" w:rsidRDefault="008A0691" w:rsidP="00EF1C37">
            <w:pPr>
              <w:ind w:left="540" w:firstLine="567"/>
            </w:pPr>
            <w:r w:rsidRPr="003412CB">
              <w:rPr>
                <w:b/>
              </w:rPr>
              <w:t>Итого</w:t>
            </w:r>
            <w:r w:rsidRPr="003412CB">
              <w:t>:</w:t>
            </w:r>
          </w:p>
        </w:tc>
        <w:tc>
          <w:tcPr>
            <w:tcW w:w="1458" w:type="dxa"/>
            <w:tcBorders>
              <w:top w:val="single" w:sz="4" w:space="0" w:color="auto"/>
              <w:left w:val="single" w:sz="4" w:space="0" w:color="auto"/>
              <w:bottom w:val="single" w:sz="4" w:space="0" w:color="auto"/>
              <w:right w:val="single" w:sz="4" w:space="0" w:color="auto"/>
            </w:tcBorders>
          </w:tcPr>
          <w:p w:rsidR="008A0691" w:rsidRPr="003412CB" w:rsidRDefault="009116A9" w:rsidP="00EF1C37">
            <w:pPr>
              <w:ind w:firstLine="0"/>
            </w:pPr>
            <w:r>
              <w:t>188</w:t>
            </w:r>
            <w:r w:rsidR="000A349A" w:rsidRPr="003412CB">
              <w:t>,5 недел</w:t>
            </w:r>
          </w:p>
        </w:tc>
        <w:tc>
          <w:tcPr>
            <w:tcW w:w="1560" w:type="dxa"/>
            <w:tcBorders>
              <w:top w:val="single" w:sz="4" w:space="0" w:color="auto"/>
              <w:left w:val="single" w:sz="4" w:space="0" w:color="auto"/>
              <w:bottom w:val="single" w:sz="4" w:space="0" w:color="auto"/>
              <w:right w:val="single" w:sz="4" w:space="0" w:color="auto"/>
            </w:tcBorders>
          </w:tcPr>
          <w:p w:rsidR="008A0691" w:rsidRPr="003412CB" w:rsidRDefault="009116A9" w:rsidP="00EF1C37">
            <w:pPr>
              <w:ind w:left="540" w:firstLine="0"/>
            </w:pPr>
            <w:r>
              <w:t>6786</w:t>
            </w:r>
          </w:p>
        </w:tc>
      </w:tr>
    </w:tbl>
    <w:p w:rsidR="009D44B3" w:rsidRDefault="009D44B3" w:rsidP="00EF1C37">
      <w:pPr>
        <w:ind w:left="540" w:firstLine="567"/>
        <w:jc w:val="center"/>
        <w:rPr>
          <w:b/>
          <w:bCs/>
        </w:rPr>
      </w:pPr>
      <w:bookmarkStart w:id="8" w:name="_Toc310435906"/>
    </w:p>
    <w:p w:rsidR="008A0691" w:rsidRDefault="008A0691" w:rsidP="00DD016C">
      <w:pPr>
        <w:ind w:left="540" w:firstLine="567"/>
        <w:rPr>
          <w:b/>
          <w:bCs/>
        </w:rPr>
      </w:pPr>
      <w:r w:rsidRPr="003412CB">
        <w:rPr>
          <w:b/>
          <w:bCs/>
        </w:rPr>
        <w:t>1.3.4. Особенности ОПОП</w:t>
      </w:r>
    </w:p>
    <w:p w:rsidR="009D44B3" w:rsidRPr="00E73625" w:rsidRDefault="009D44B3" w:rsidP="00DD016C">
      <w:pPr>
        <w:ind w:firstLine="0"/>
        <w:rPr>
          <w:b/>
          <w:bCs/>
          <w:sz w:val="16"/>
          <w:szCs w:val="16"/>
        </w:rPr>
      </w:pPr>
    </w:p>
    <w:p w:rsidR="002B5FC2" w:rsidRPr="003412CB" w:rsidRDefault="002B5FC2" w:rsidP="00645939">
      <w:pPr>
        <w:ind w:left="540" w:firstLine="567"/>
        <w:rPr>
          <w:bCs/>
        </w:rPr>
      </w:pPr>
      <w:r w:rsidRPr="003412CB">
        <w:rPr>
          <w:bCs/>
        </w:rPr>
        <w:t>При разработке ОПОП учтены требования регионального и муниципального рын</w:t>
      </w:r>
      <w:r w:rsidR="00E5241B" w:rsidRPr="003412CB">
        <w:rPr>
          <w:bCs/>
        </w:rPr>
        <w:t>ка</w:t>
      </w:r>
      <w:r w:rsidRPr="003412CB">
        <w:rPr>
          <w:bCs/>
        </w:rPr>
        <w:t xml:space="preserve"> труда для решения комплексных задач в сфере </w:t>
      </w:r>
      <w:r w:rsidR="00AA5722" w:rsidRPr="003412CB">
        <w:rPr>
          <w:bCs/>
        </w:rPr>
        <w:t xml:space="preserve">организации технического обслуживания автомобильного транспорта. </w:t>
      </w:r>
      <w:r w:rsidRPr="003412CB">
        <w:rPr>
          <w:bCs/>
        </w:rPr>
        <w:t>По завершении ОПОП выпускникам выдается диплом государственного образца.</w:t>
      </w:r>
    </w:p>
    <w:p w:rsidR="00645939" w:rsidRDefault="00645939" w:rsidP="00EF1C37">
      <w:pPr>
        <w:ind w:left="540" w:firstLine="567"/>
      </w:pPr>
      <w:r>
        <w:t xml:space="preserve">Для обеспечения мобильности обучающихся на рынке труда им предлагаются по выбору дополнительные образовательные услуги, которые позволяют углубить знания обучающихся и обеспечивают возможность выбора индивидуальной образовательной траектории. </w:t>
      </w:r>
    </w:p>
    <w:p w:rsidR="00645939" w:rsidRDefault="00645939" w:rsidP="00EF1C37">
      <w:pPr>
        <w:ind w:left="540" w:firstLine="567"/>
        <w:rPr>
          <w:bCs/>
        </w:rPr>
      </w:pPr>
      <w:r w:rsidRPr="003412CB">
        <w:rPr>
          <w:bCs/>
        </w:rPr>
        <w:t xml:space="preserve">В целях воспитания и развития личности, достижения результатов при освоении основной профессиональной образовательной программы в части развития общих компетенций обучающиеся участвуют в развитии студенческого самоуправления, работе общественных организаций, спортивных и творческих клубов. </w:t>
      </w:r>
    </w:p>
    <w:p w:rsidR="00645939" w:rsidRPr="003412CB" w:rsidRDefault="00645939" w:rsidP="00645939">
      <w:pPr>
        <w:ind w:left="540" w:firstLine="567"/>
        <w:rPr>
          <w:bCs/>
        </w:rPr>
      </w:pPr>
      <w:r>
        <w:t>В учебном процессе используются интерактивные обучения, такие как технология портфолио, тренинги, имитационные игры и др. Традиционные учебные занятии активизируют познавате</w:t>
      </w:r>
      <w:r w:rsidR="00446B00">
        <w:t xml:space="preserve">льную деятельность обучающихся, в </w:t>
      </w:r>
      <w:r>
        <w:t xml:space="preserve">процессе используются компьютерные презентации учебного материала, проводится контроль знаний обучающихся с использованием электронных вариантов тестов. Тематика курсовых работ (проектов), индивидуальных заданий на практику, выпускных квалификационных работ определяется совместно с работодателями и направлена на удовлетворение их запросов. Образовательная программа реализуется с использованием передовых образовательных технологий таких, как применение информационных технологий в </w:t>
      </w:r>
      <w:r>
        <w:lastRenderedPageBreak/>
        <w:t>образовательном процессе, свободный доступ в сеть Интернет, предоставление учебных материалов в электронном виде, использование мультимедийных средств</w:t>
      </w:r>
      <w:r w:rsidR="00446B00">
        <w:t>.</w:t>
      </w:r>
    </w:p>
    <w:p w:rsidR="0035303D" w:rsidRPr="003412CB" w:rsidRDefault="0035303D" w:rsidP="00EF1C37">
      <w:pPr>
        <w:ind w:left="540" w:firstLine="567"/>
        <w:rPr>
          <w:bCs/>
        </w:rPr>
      </w:pPr>
      <w:r w:rsidRPr="003412CB">
        <w:rPr>
          <w:bCs/>
        </w:rPr>
        <w:t>Интеграция учебно – исследовательской работы студентов и образовательного процесса при использовании таких форм как</w:t>
      </w:r>
      <w:r w:rsidR="000005CB" w:rsidRPr="003412CB">
        <w:rPr>
          <w:bCs/>
        </w:rPr>
        <w:t>:</w:t>
      </w:r>
      <w:r w:rsidRPr="003412CB">
        <w:rPr>
          <w:bCs/>
        </w:rPr>
        <w:t xml:space="preserve">  конференции, круглые столы, встречи с ведущими специалистам предприятий города, участие обучающихся в научно – исследовательских конференциях различного уровня.</w:t>
      </w:r>
    </w:p>
    <w:p w:rsidR="00285B0A" w:rsidRPr="003412CB" w:rsidRDefault="0075594B" w:rsidP="003412CB">
      <w:pPr>
        <w:ind w:left="540" w:firstLine="399"/>
      </w:pPr>
      <w:r w:rsidRPr="003412CB">
        <w:rPr>
          <w:bCs/>
        </w:rPr>
        <w:t xml:space="preserve">В рамках реализации практического обучения по специальности </w:t>
      </w:r>
      <w:r w:rsidR="00C50FE6">
        <w:rPr>
          <w:bCs/>
        </w:rPr>
        <w:t>23.02.03</w:t>
      </w:r>
      <w:r w:rsidR="00AA5722" w:rsidRPr="003412CB">
        <w:rPr>
          <w:bCs/>
        </w:rPr>
        <w:t xml:space="preserve"> Техническое обслуживание и ремонт автомобильного транспорта </w:t>
      </w:r>
      <w:r w:rsidRPr="003412CB">
        <w:rPr>
          <w:bCs/>
        </w:rPr>
        <w:t>заключены договора с базовыми предприятиями  о предоставлении производственной  базы для прохождения студентами производственной и преддипломной практики</w:t>
      </w:r>
      <w:r w:rsidR="00285B0A" w:rsidRPr="003412CB">
        <w:rPr>
          <w:bCs/>
        </w:rPr>
        <w:t xml:space="preserve"> (</w:t>
      </w:r>
      <w:r w:rsidR="00C50FE6">
        <w:t>ООО</w:t>
      </w:r>
      <w:r w:rsidR="00285B0A" w:rsidRPr="003412CB">
        <w:t xml:space="preserve"> «</w:t>
      </w:r>
      <w:r w:rsidR="00507EB1">
        <w:t>Третьяковский маслосырзавод</w:t>
      </w:r>
      <w:r w:rsidR="00285B0A" w:rsidRPr="003412CB">
        <w:t>»</w:t>
      </w:r>
      <w:r w:rsidR="00507EB1">
        <w:t xml:space="preserve"> с. Староалейское, ЗАО «Горняцкий водоканал</w:t>
      </w:r>
      <w:r w:rsidR="00285B0A" w:rsidRPr="003412CB">
        <w:t xml:space="preserve">», </w:t>
      </w:r>
      <w:r w:rsidR="00507EB1">
        <w:t>филиал Локтевский ГУП ДХ АК «Юго-западное ДСУ», ООО</w:t>
      </w:r>
      <w:r w:rsidR="00285B0A" w:rsidRPr="003412CB">
        <w:t xml:space="preserve"> «</w:t>
      </w:r>
      <w:r w:rsidR="00507EB1">
        <w:t>Масальская ДСФ</w:t>
      </w:r>
      <w:r w:rsidR="00285B0A" w:rsidRPr="003412CB">
        <w:t>»</w:t>
      </w:r>
      <w:r w:rsidR="00507EB1">
        <w:t>, ИП Якимец, ООО «Колос» с. Покровка, СПК «Раздолье» с. Раздольное, ИП Колесник «Автостоп», ИП Никитенко, ООО УО «Жилье», ОАО «Локтевская МТС»</w:t>
      </w:r>
      <w:r w:rsidR="00285B0A" w:rsidRPr="003412CB">
        <w:t>).</w:t>
      </w:r>
    </w:p>
    <w:p w:rsidR="0075594B" w:rsidRPr="003412CB" w:rsidRDefault="0075594B" w:rsidP="00EF1C37">
      <w:pPr>
        <w:ind w:left="540" w:firstLine="567"/>
        <w:rPr>
          <w:bCs/>
        </w:rPr>
      </w:pPr>
      <w:r w:rsidRPr="003412CB">
        <w:rPr>
          <w:bCs/>
        </w:rPr>
        <w:t xml:space="preserve"> Учебная практика обучающихся организуется и проводится на базе учебно – производственных мастерских  </w:t>
      </w:r>
      <w:r w:rsidR="00645939">
        <w:rPr>
          <w:bCs/>
        </w:rPr>
        <w:t xml:space="preserve">преподавателями и </w:t>
      </w:r>
      <w:r w:rsidRPr="003412CB">
        <w:rPr>
          <w:bCs/>
        </w:rPr>
        <w:t>мастерами производственного обучения согласно учебному плану</w:t>
      </w:r>
      <w:r w:rsidR="00507EB1">
        <w:rPr>
          <w:bCs/>
        </w:rPr>
        <w:t>, а так же на базе предприятий</w:t>
      </w:r>
      <w:r w:rsidRPr="003412CB">
        <w:rPr>
          <w:bCs/>
        </w:rPr>
        <w:t>.</w:t>
      </w:r>
      <w:r w:rsidR="00482118" w:rsidRPr="003412CB">
        <w:rPr>
          <w:bCs/>
        </w:rPr>
        <w:t xml:space="preserve"> После прохождения любого вида практики на студента руководителем заполняется аттестационный лист, который является контрольно – оценочным средствам для оценивания уровня освоения </w:t>
      </w:r>
      <w:r w:rsidR="00C73D31" w:rsidRPr="003412CB">
        <w:rPr>
          <w:bCs/>
        </w:rPr>
        <w:t xml:space="preserve">одного из видов </w:t>
      </w:r>
      <w:r w:rsidR="00482118" w:rsidRPr="003412CB">
        <w:rPr>
          <w:bCs/>
        </w:rPr>
        <w:t>профессиональной деятельности.</w:t>
      </w:r>
    </w:p>
    <w:p w:rsidR="00645939" w:rsidRDefault="00645939" w:rsidP="00EF1C37">
      <w:pPr>
        <w:ind w:left="540" w:firstLine="567"/>
      </w:pPr>
    </w:p>
    <w:p w:rsidR="008A0691" w:rsidRPr="003412CB" w:rsidRDefault="008A0691" w:rsidP="00DD016C">
      <w:pPr>
        <w:ind w:left="540" w:firstLine="567"/>
      </w:pPr>
      <w:r w:rsidRPr="003412CB">
        <w:rPr>
          <w:b/>
          <w:bCs/>
        </w:rPr>
        <w:t xml:space="preserve">1.3.5. Требования к поступающим в </w:t>
      </w:r>
      <w:r w:rsidR="00645939">
        <w:rPr>
          <w:b/>
          <w:bCs/>
        </w:rPr>
        <w:t>лицей</w:t>
      </w:r>
      <w:r w:rsidRPr="003412CB">
        <w:rPr>
          <w:b/>
          <w:bCs/>
        </w:rPr>
        <w:t xml:space="preserve"> на данную ОПОП</w:t>
      </w:r>
      <w:bookmarkEnd w:id="8"/>
    </w:p>
    <w:p w:rsidR="00DD016C" w:rsidRPr="00DD016C" w:rsidRDefault="00DD016C" w:rsidP="00EF1C37">
      <w:pPr>
        <w:ind w:left="540" w:firstLine="567"/>
        <w:rPr>
          <w:sz w:val="16"/>
          <w:szCs w:val="16"/>
        </w:rPr>
      </w:pPr>
    </w:p>
    <w:p w:rsidR="00DD016C" w:rsidRDefault="00DD016C" w:rsidP="00EF1C37">
      <w:pPr>
        <w:ind w:left="540" w:firstLine="567"/>
        <w:rPr>
          <w:sz w:val="23"/>
        </w:rPr>
      </w:pPr>
      <w:r>
        <w:rPr>
          <w:sz w:val="23"/>
        </w:rPr>
        <w:t>Прием в техникум абитуриентов для обучения по данной программе осуществляется за счет средств краевого бюджета по заявлениям лиц, имеющих основное общее образование. Прием на обучение за счет бюджетных ассигнований краевого бюджета является общедоступным.</w:t>
      </w:r>
    </w:p>
    <w:p w:rsidR="008A0691" w:rsidRPr="003412CB" w:rsidRDefault="008A0691" w:rsidP="00EF1C37">
      <w:pPr>
        <w:ind w:left="540" w:firstLine="567"/>
      </w:pPr>
      <w:r w:rsidRPr="003412CB">
        <w:t>Абитуриент должен   представить аттестат о</w:t>
      </w:r>
      <w:r w:rsidR="00EF1C37" w:rsidRPr="003412CB">
        <w:t>б</w:t>
      </w:r>
      <w:r w:rsidRPr="003412CB">
        <w:t xml:space="preserve"> </w:t>
      </w:r>
      <w:r w:rsidR="00EF1C37" w:rsidRPr="003412CB">
        <w:t xml:space="preserve">основном общем образовании. </w:t>
      </w:r>
    </w:p>
    <w:p w:rsidR="00EF1C37" w:rsidRPr="003412CB" w:rsidRDefault="00EF1C37" w:rsidP="00EF1C37">
      <w:pPr>
        <w:ind w:left="540" w:firstLine="567"/>
      </w:pPr>
    </w:p>
    <w:p w:rsidR="008A0691" w:rsidRPr="003412CB" w:rsidRDefault="008A0691" w:rsidP="00DD016C">
      <w:pPr>
        <w:ind w:left="540" w:firstLine="540"/>
        <w:jc w:val="left"/>
        <w:rPr>
          <w:b/>
        </w:rPr>
      </w:pPr>
      <w:r w:rsidRPr="003412CB">
        <w:rPr>
          <w:b/>
        </w:rPr>
        <w:t>1.3.6. Востребованность выпускников</w:t>
      </w:r>
    </w:p>
    <w:p w:rsidR="00DD016C" w:rsidRPr="00DD016C" w:rsidRDefault="00DD016C" w:rsidP="00EF1C37">
      <w:pPr>
        <w:ind w:left="540" w:firstLine="567"/>
        <w:rPr>
          <w:sz w:val="16"/>
          <w:szCs w:val="16"/>
        </w:rPr>
      </w:pPr>
    </w:p>
    <w:p w:rsidR="008A0691" w:rsidRPr="003412CB" w:rsidRDefault="008A0691" w:rsidP="00EF1C37">
      <w:pPr>
        <w:ind w:left="540" w:firstLine="567"/>
      </w:pPr>
      <w:r w:rsidRPr="003412CB">
        <w:t>Выпускни</w:t>
      </w:r>
      <w:r w:rsidR="0035303D" w:rsidRPr="003412CB">
        <w:t xml:space="preserve">ки специальности </w:t>
      </w:r>
      <w:r w:rsidR="00AA5722" w:rsidRPr="003412CB">
        <w:t xml:space="preserve"> </w:t>
      </w:r>
      <w:r w:rsidR="00DD016C">
        <w:t>23.02.03</w:t>
      </w:r>
      <w:r w:rsidR="00AA5722" w:rsidRPr="003412CB">
        <w:t xml:space="preserve"> Техническое обслуживание и ремонт автомобильного транспорта </w:t>
      </w:r>
      <w:r w:rsidR="00333A9E" w:rsidRPr="003412CB">
        <w:t>востребован</w:t>
      </w:r>
      <w:r w:rsidR="00507EB1">
        <w:t>ы организациями го</w:t>
      </w:r>
      <w:r w:rsidR="00894692">
        <w:t>рода Горняка</w:t>
      </w:r>
      <w:r w:rsidR="00333A9E" w:rsidRPr="003412CB">
        <w:t>,</w:t>
      </w:r>
      <w:r w:rsidR="00894692">
        <w:t xml:space="preserve"> с. Староалейское и селами Локтевского района,</w:t>
      </w:r>
      <w:r w:rsidR="00333A9E" w:rsidRPr="003412CB">
        <w:t xml:space="preserve"> такими, как:</w:t>
      </w:r>
    </w:p>
    <w:p w:rsidR="00333A9E" w:rsidRPr="003412CB" w:rsidRDefault="00894692" w:rsidP="009D7C7D">
      <w:pPr>
        <w:numPr>
          <w:ilvl w:val="0"/>
          <w:numId w:val="12"/>
        </w:numPr>
        <w:ind w:left="540" w:firstLine="540"/>
      </w:pPr>
      <w:r>
        <w:t>ООО</w:t>
      </w:r>
      <w:r w:rsidRPr="003412CB">
        <w:t xml:space="preserve"> «</w:t>
      </w:r>
      <w:r>
        <w:t>Третьяковский маслосырзавод</w:t>
      </w:r>
      <w:r w:rsidRPr="003412CB">
        <w:t>»</w:t>
      </w:r>
      <w:r>
        <w:t xml:space="preserve"> с. Староалейское</w:t>
      </w:r>
      <w:r w:rsidR="007414AC" w:rsidRPr="003412CB">
        <w:t>.</w:t>
      </w:r>
    </w:p>
    <w:p w:rsidR="007414AC" w:rsidRPr="003412CB" w:rsidRDefault="00894692" w:rsidP="009D7C7D">
      <w:pPr>
        <w:numPr>
          <w:ilvl w:val="0"/>
          <w:numId w:val="12"/>
        </w:numPr>
        <w:ind w:left="540" w:firstLine="540"/>
      </w:pPr>
      <w:r>
        <w:t>ЗАО «Горняцкий водоканал</w:t>
      </w:r>
      <w:r w:rsidRPr="003412CB">
        <w:t>»</w:t>
      </w:r>
      <w:r w:rsidR="007414AC" w:rsidRPr="003412CB">
        <w:t>.</w:t>
      </w:r>
    </w:p>
    <w:p w:rsidR="007414AC" w:rsidRPr="003412CB" w:rsidRDefault="00894692" w:rsidP="009D7C7D">
      <w:pPr>
        <w:numPr>
          <w:ilvl w:val="0"/>
          <w:numId w:val="12"/>
        </w:numPr>
        <w:ind w:left="540" w:firstLine="540"/>
      </w:pPr>
      <w:r>
        <w:t>филиал Локтевский ГУП ДХ АК «Юго-западное ДСУ»</w:t>
      </w:r>
      <w:r w:rsidR="007414AC" w:rsidRPr="003412CB">
        <w:t>ГУП «Рубц</w:t>
      </w:r>
      <w:r>
        <w:t>овское ДСУ</w:t>
      </w:r>
      <w:r w:rsidR="007414AC" w:rsidRPr="003412CB">
        <w:t>».</w:t>
      </w:r>
    </w:p>
    <w:p w:rsidR="007414AC" w:rsidRPr="003412CB" w:rsidRDefault="00894692" w:rsidP="009D7C7D">
      <w:pPr>
        <w:numPr>
          <w:ilvl w:val="0"/>
          <w:numId w:val="12"/>
        </w:numPr>
        <w:ind w:left="540" w:firstLine="540"/>
      </w:pPr>
      <w:r>
        <w:t>ООО</w:t>
      </w:r>
      <w:r w:rsidRPr="003412CB">
        <w:t xml:space="preserve"> «</w:t>
      </w:r>
      <w:r>
        <w:t>Масальская ДСФ</w:t>
      </w:r>
      <w:r w:rsidRPr="003412CB">
        <w:t>»</w:t>
      </w:r>
      <w:r>
        <w:t>.</w:t>
      </w:r>
    </w:p>
    <w:p w:rsidR="00EF1C37" w:rsidRDefault="00894692" w:rsidP="009D7C7D">
      <w:pPr>
        <w:numPr>
          <w:ilvl w:val="0"/>
          <w:numId w:val="12"/>
        </w:numPr>
        <w:ind w:left="540" w:firstLine="540"/>
      </w:pPr>
      <w:r>
        <w:t>ИП Якимец</w:t>
      </w:r>
      <w:r w:rsidR="007414AC" w:rsidRPr="003412CB">
        <w:t>.</w:t>
      </w:r>
    </w:p>
    <w:p w:rsidR="00894692" w:rsidRDefault="00894692" w:rsidP="009D7C7D">
      <w:pPr>
        <w:numPr>
          <w:ilvl w:val="0"/>
          <w:numId w:val="12"/>
        </w:numPr>
        <w:ind w:left="540" w:firstLine="540"/>
      </w:pPr>
      <w:r>
        <w:t>ООО «Колос» с. Покровка.</w:t>
      </w:r>
    </w:p>
    <w:p w:rsidR="00894692" w:rsidRDefault="00894692" w:rsidP="009D7C7D">
      <w:pPr>
        <w:numPr>
          <w:ilvl w:val="0"/>
          <w:numId w:val="12"/>
        </w:numPr>
        <w:ind w:left="540" w:firstLine="540"/>
      </w:pPr>
      <w:r>
        <w:t>СПК «Раздолье» с. Раздольное.</w:t>
      </w:r>
    </w:p>
    <w:p w:rsidR="00894692" w:rsidRDefault="00894692" w:rsidP="009D7C7D">
      <w:pPr>
        <w:numPr>
          <w:ilvl w:val="0"/>
          <w:numId w:val="12"/>
        </w:numPr>
        <w:ind w:left="540" w:firstLine="540"/>
      </w:pPr>
      <w:r>
        <w:t>ИП Колесник «Автостоп».</w:t>
      </w:r>
    </w:p>
    <w:p w:rsidR="00894692" w:rsidRDefault="00894692" w:rsidP="009D7C7D">
      <w:pPr>
        <w:numPr>
          <w:ilvl w:val="0"/>
          <w:numId w:val="12"/>
        </w:numPr>
        <w:ind w:left="540" w:firstLine="540"/>
      </w:pPr>
      <w:r>
        <w:t>ИП Никитенко.</w:t>
      </w:r>
    </w:p>
    <w:p w:rsidR="00894692" w:rsidRDefault="00894692" w:rsidP="009D7C7D">
      <w:pPr>
        <w:numPr>
          <w:ilvl w:val="0"/>
          <w:numId w:val="12"/>
        </w:numPr>
        <w:ind w:left="540" w:firstLine="540"/>
      </w:pPr>
      <w:r>
        <w:t>ООО УО «Жилье».</w:t>
      </w:r>
    </w:p>
    <w:p w:rsidR="00894692" w:rsidRDefault="00894692" w:rsidP="009D7C7D">
      <w:pPr>
        <w:numPr>
          <w:ilvl w:val="0"/>
          <w:numId w:val="12"/>
        </w:numPr>
        <w:ind w:left="540" w:firstLine="540"/>
      </w:pPr>
      <w:r>
        <w:t>ОАО «Локтевская МТС».</w:t>
      </w:r>
    </w:p>
    <w:p w:rsidR="003412CB" w:rsidRPr="003412CB" w:rsidRDefault="003412CB" w:rsidP="003412CB">
      <w:pPr>
        <w:ind w:left="540" w:firstLine="0"/>
      </w:pPr>
    </w:p>
    <w:p w:rsidR="008A0691" w:rsidRPr="003412CB" w:rsidRDefault="008A0691" w:rsidP="00DD016C">
      <w:pPr>
        <w:ind w:left="540" w:firstLine="567"/>
        <w:rPr>
          <w:b/>
        </w:rPr>
      </w:pPr>
      <w:r w:rsidRPr="003412CB">
        <w:rPr>
          <w:b/>
        </w:rPr>
        <w:t>1.3.7. Возможности продолжения образования выпускника</w:t>
      </w:r>
    </w:p>
    <w:p w:rsidR="00DD016C" w:rsidRPr="00DD016C" w:rsidRDefault="00DD016C" w:rsidP="00EF1C37">
      <w:pPr>
        <w:ind w:left="540" w:firstLine="567"/>
        <w:rPr>
          <w:sz w:val="16"/>
          <w:szCs w:val="16"/>
        </w:rPr>
      </w:pPr>
    </w:p>
    <w:p w:rsidR="008A0691" w:rsidRPr="003412CB" w:rsidRDefault="008A0691" w:rsidP="00EF1C37">
      <w:pPr>
        <w:ind w:left="540" w:firstLine="567"/>
      </w:pPr>
      <w:r w:rsidRPr="003412CB">
        <w:t>Выпускник, освоивший ОПОП по специальн</w:t>
      </w:r>
      <w:r w:rsidR="0035303D" w:rsidRPr="003412CB">
        <w:t>ости</w:t>
      </w:r>
      <w:r w:rsidR="00894692">
        <w:t xml:space="preserve">  23.02.03</w:t>
      </w:r>
      <w:r w:rsidR="00AA5722" w:rsidRPr="003412CB">
        <w:t xml:space="preserve"> Техническое обслуживание и ремонт автомобильного транспорта подготовлен</w:t>
      </w:r>
      <w:r w:rsidRPr="003412CB">
        <w:t>:</w:t>
      </w:r>
    </w:p>
    <w:p w:rsidR="008A0691" w:rsidRPr="003412CB" w:rsidRDefault="008A0691" w:rsidP="00190E13">
      <w:pPr>
        <w:numPr>
          <w:ilvl w:val="0"/>
          <w:numId w:val="5"/>
        </w:numPr>
        <w:tabs>
          <w:tab w:val="num" w:pos="851"/>
        </w:tabs>
        <w:ind w:left="540" w:firstLine="540"/>
      </w:pPr>
      <w:r w:rsidRPr="003412CB">
        <w:t>к освоению ООП ВПО;</w:t>
      </w:r>
    </w:p>
    <w:p w:rsidR="00EF1C37" w:rsidRPr="003412CB" w:rsidRDefault="008A0691" w:rsidP="00190E13">
      <w:pPr>
        <w:numPr>
          <w:ilvl w:val="0"/>
          <w:numId w:val="5"/>
        </w:numPr>
        <w:tabs>
          <w:tab w:val="num" w:pos="851"/>
        </w:tabs>
        <w:ind w:left="540" w:firstLine="540"/>
      </w:pPr>
      <w:r w:rsidRPr="003412CB">
        <w:t>к освоению ООП ВПО в сокращенные сроки по следующим направлениям подготовки/специальностям</w:t>
      </w:r>
      <w:r w:rsidR="00AA5722" w:rsidRPr="003412CB">
        <w:t xml:space="preserve"> «Автомобили и автомобильное хозяйство», «Автомобиле - и тракторостроение».</w:t>
      </w:r>
      <w:r w:rsidRPr="003412CB">
        <w:t xml:space="preserve"> </w:t>
      </w:r>
    </w:p>
    <w:p w:rsidR="00DD016C" w:rsidRDefault="00DD016C" w:rsidP="00DD016C">
      <w:pPr>
        <w:ind w:left="540" w:firstLine="567"/>
        <w:rPr>
          <w:b/>
        </w:rPr>
      </w:pPr>
      <w:bookmarkStart w:id="9" w:name="_Toc290834658"/>
    </w:p>
    <w:p w:rsidR="008A0691" w:rsidRPr="003412CB" w:rsidRDefault="007C7D7B" w:rsidP="00DD016C">
      <w:pPr>
        <w:ind w:left="540" w:firstLine="567"/>
        <w:rPr>
          <w:b/>
        </w:rPr>
      </w:pPr>
      <w:r w:rsidRPr="003412CB">
        <w:rPr>
          <w:b/>
        </w:rPr>
        <w:t>1.</w:t>
      </w:r>
      <w:r w:rsidR="008A0691" w:rsidRPr="003412CB">
        <w:rPr>
          <w:b/>
        </w:rPr>
        <w:t>3.8. Основные пользователи ОПОП</w:t>
      </w:r>
      <w:bookmarkEnd w:id="9"/>
    </w:p>
    <w:p w:rsidR="00DD016C" w:rsidRDefault="00DD016C" w:rsidP="00EF1C37">
      <w:pPr>
        <w:ind w:left="540" w:firstLine="567"/>
      </w:pPr>
    </w:p>
    <w:p w:rsidR="008A0691" w:rsidRPr="003412CB" w:rsidRDefault="008A0691" w:rsidP="00EF1C37">
      <w:pPr>
        <w:ind w:left="540" w:firstLine="567"/>
      </w:pPr>
      <w:r w:rsidRPr="003412CB">
        <w:lastRenderedPageBreak/>
        <w:t xml:space="preserve">Основными пользователями ОПОП являются: </w:t>
      </w:r>
    </w:p>
    <w:p w:rsidR="008A0691" w:rsidRPr="003412CB" w:rsidRDefault="008A0691" w:rsidP="00446B00">
      <w:pPr>
        <w:numPr>
          <w:ilvl w:val="0"/>
          <w:numId w:val="6"/>
        </w:numPr>
        <w:tabs>
          <w:tab w:val="num" w:pos="851"/>
        </w:tabs>
        <w:ind w:left="540" w:firstLine="540"/>
      </w:pPr>
      <w:r w:rsidRPr="003412CB">
        <w:t xml:space="preserve">преподаватели, сотрудники </w:t>
      </w:r>
      <w:r w:rsidR="00F332E3">
        <w:t>техникума</w:t>
      </w:r>
      <w:r w:rsidR="007C7D7B" w:rsidRPr="003412CB">
        <w:t xml:space="preserve">, </w:t>
      </w:r>
      <w:r w:rsidRPr="003412CB">
        <w:t>студенты</w:t>
      </w:r>
      <w:r w:rsidR="007C7D7B" w:rsidRPr="003412CB">
        <w:t xml:space="preserve">, обучающиеся по специальности   </w:t>
      </w:r>
      <w:r w:rsidR="00894692">
        <w:t>23.02.03</w:t>
      </w:r>
      <w:r w:rsidR="00AA5722" w:rsidRPr="003412CB">
        <w:t xml:space="preserve"> Техническое обслуживание и ремонт автомобильного транспорта</w:t>
      </w:r>
      <w:r w:rsidRPr="003412CB">
        <w:t>;</w:t>
      </w:r>
    </w:p>
    <w:p w:rsidR="008A0691" w:rsidRPr="003412CB" w:rsidRDefault="008A0691" w:rsidP="00446B00">
      <w:pPr>
        <w:numPr>
          <w:ilvl w:val="0"/>
          <w:numId w:val="6"/>
        </w:numPr>
        <w:tabs>
          <w:tab w:val="num" w:pos="851"/>
        </w:tabs>
        <w:ind w:left="540" w:firstLine="540"/>
      </w:pPr>
      <w:r w:rsidRPr="003412CB">
        <w:t xml:space="preserve">администрация и коллективные органы управления </w:t>
      </w:r>
      <w:r w:rsidR="00F332E3">
        <w:t>техникумом</w:t>
      </w:r>
      <w:r w:rsidRPr="003412CB">
        <w:t>;</w:t>
      </w:r>
    </w:p>
    <w:p w:rsidR="007C7D7B" w:rsidRPr="003412CB" w:rsidRDefault="007C7D7B" w:rsidP="00446B00">
      <w:pPr>
        <w:numPr>
          <w:ilvl w:val="0"/>
          <w:numId w:val="6"/>
        </w:numPr>
        <w:tabs>
          <w:tab w:val="num" w:pos="851"/>
        </w:tabs>
        <w:ind w:left="540" w:firstLine="540"/>
      </w:pPr>
      <w:r w:rsidRPr="003412CB">
        <w:t>абитуриенты и их родители;</w:t>
      </w:r>
    </w:p>
    <w:p w:rsidR="008A0691" w:rsidRPr="003412CB" w:rsidRDefault="008A0691" w:rsidP="00446B00">
      <w:pPr>
        <w:numPr>
          <w:ilvl w:val="0"/>
          <w:numId w:val="6"/>
        </w:numPr>
        <w:tabs>
          <w:tab w:val="num" w:pos="851"/>
        </w:tabs>
        <w:ind w:left="540" w:firstLine="540"/>
      </w:pPr>
      <w:r w:rsidRPr="003412CB">
        <w:t xml:space="preserve">работодатели. </w:t>
      </w:r>
    </w:p>
    <w:p w:rsidR="008A0691" w:rsidRPr="003412CB" w:rsidRDefault="008A0691" w:rsidP="00EF1C37">
      <w:pPr>
        <w:ind w:left="540" w:firstLine="567"/>
      </w:pPr>
    </w:p>
    <w:p w:rsidR="00E73625" w:rsidRDefault="008A0691" w:rsidP="00E73625">
      <w:pPr>
        <w:tabs>
          <w:tab w:val="left" w:pos="1620"/>
          <w:tab w:val="left" w:pos="4640"/>
          <w:tab w:val="left" w:pos="8160"/>
        </w:tabs>
        <w:spacing w:line="0" w:lineRule="atLeast"/>
        <w:ind w:left="860"/>
        <w:jc w:val="center"/>
        <w:rPr>
          <w:b/>
          <w:sz w:val="23"/>
        </w:rPr>
      </w:pPr>
      <w:bookmarkStart w:id="10" w:name="_Toc310435908"/>
      <w:r w:rsidRPr="003412CB">
        <w:rPr>
          <w:b/>
        </w:rPr>
        <w:t xml:space="preserve">2. </w:t>
      </w:r>
      <w:bookmarkStart w:id="11" w:name="_Toc310435910"/>
      <w:bookmarkEnd w:id="10"/>
      <w:r w:rsidR="00E73625">
        <w:rPr>
          <w:b/>
          <w:sz w:val="23"/>
        </w:rPr>
        <w:t>ХАРАКТЕРИСТИКА</w:t>
      </w:r>
      <w:r w:rsidR="00E73625">
        <w:t xml:space="preserve"> </w:t>
      </w:r>
      <w:r w:rsidR="00E73625">
        <w:rPr>
          <w:b/>
          <w:sz w:val="23"/>
        </w:rPr>
        <w:t>ПРОФЕССИОНАЛЬНОЙ</w:t>
      </w:r>
      <w:r w:rsidR="00E73625">
        <w:t xml:space="preserve"> </w:t>
      </w:r>
      <w:r w:rsidR="00E73625">
        <w:rPr>
          <w:b/>
          <w:sz w:val="23"/>
        </w:rPr>
        <w:t xml:space="preserve">ДЕЯТЕЛЬНОСТИ </w:t>
      </w:r>
    </w:p>
    <w:p w:rsidR="008A0691" w:rsidRPr="003412CB" w:rsidRDefault="00E73625" w:rsidP="00E73625">
      <w:pPr>
        <w:ind w:left="540" w:firstLine="567"/>
        <w:jc w:val="center"/>
        <w:rPr>
          <w:b/>
        </w:rPr>
      </w:pPr>
      <w:r>
        <w:rPr>
          <w:b/>
          <w:sz w:val="23"/>
        </w:rPr>
        <w:t>ВЫПУСКНИКОВ</w:t>
      </w:r>
    </w:p>
    <w:p w:rsidR="00446B00" w:rsidRPr="00E73625" w:rsidRDefault="00446B00" w:rsidP="00EF1C37">
      <w:pPr>
        <w:ind w:left="540" w:firstLine="567"/>
        <w:jc w:val="center"/>
        <w:rPr>
          <w:b/>
          <w:sz w:val="16"/>
          <w:szCs w:val="16"/>
        </w:rPr>
      </w:pPr>
    </w:p>
    <w:p w:rsidR="008A0691" w:rsidRPr="003412CB" w:rsidRDefault="008A0691" w:rsidP="00E73625">
      <w:pPr>
        <w:ind w:left="540" w:firstLine="567"/>
        <w:rPr>
          <w:b/>
        </w:rPr>
      </w:pPr>
      <w:r w:rsidRPr="003412CB">
        <w:rPr>
          <w:b/>
        </w:rPr>
        <w:t>2.1. Область профессиональной деятельности</w:t>
      </w:r>
      <w:bookmarkEnd w:id="11"/>
    </w:p>
    <w:p w:rsidR="00E73625" w:rsidRPr="00E73625" w:rsidRDefault="00E73625" w:rsidP="00EF1C37">
      <w:pPr>
        <w:widowControl/>
        <w:ind w:left="540" w:firstLine="567"/>
        <w:rPr>
          <w:sz w:val="16"/>
          <w:szCs w:val="16"/>
        </w:rPr>
      </w:pPr>
    </w:p>
    <w:p w:rsidR="00AA5722" w:rsidRPr="003412CB" w:rsidRDefault="00E73625" w:rsidP="00EF1C37">
      <w:pPr>
        <w:widowControl/>
        <w:ind w:left="540" w:firstLine="567"/>
      </w:pPr>
      <w:r>
        <w:rPr>
          <w:b/>
          <w:sz w:val="23"/>
        </w:rPr>
        <w:t xml:space="preserve">Область профессиональной деятельности </w:t>
      </w:r>
      <w:r>
        <w:rPr>
          <w:sz w:val="23"/>
        </w:rPr>
        <w:t xml:space="preserve">выпускников: </w:t>
      </w:r>
      <w:r>
        <w:t>о</w:t>
      </w:r>
      <w:r w:rsidR="00AA5722" w:rsidRPr="003412CB">
        <w:t>рганизация и проведение</w:t>
      </w:r>
      <w:r w:rsidR="007F4A42" w:rsidRPr="003412CB">
        <w:t xml:space="preserve"> </w:t>
      </w:r>
      <w:r w:rsidR="00AA5722" w:rsidRPr="003412CB">
        <w:t>работ по техническому обслуживанию и ремонту автомобильного транспорта,</w:t>
      </w:r>
      <w:r w:rsidR="007F4A42" w:rsidRPr="003412CB">
        <w:t xml:space="preserve"> </w:t>
      </w:r>
      <w:r w:rsidR="00AA5722" w:rsidRPr="003412CB">
        <w:t>организация деятельности первичных трудовых коллективов.</w:t>
      </w:r>
    </w:p>
    <w:p w:rsidR="007F4A42" w:rsidRPr="003412CB" w:rsidRDefault="007F4A42" w:rsidP="00EF1C37">
      <w:pPr>
        <w:widowControl/>
        <w:ind w:left="540" w:firstLine="0"/>
      </w:pPr>
    </w:p>
    <w:p w:rsidR="00E73625" w:rsidRDefault="008A0691" w:rsidP="00E73625">
      <w:pPr>
        <w:ind w:left="540" w:firstLine="567"/>
        <w:rPr>
          <w:b/>
        </w:rPr>
      </w:pPr>
      <w:bookmarkStart w:id="12" w:name="_Toc310435911"/>
      <w:r w:rsidRPr="003412CB">
        <w:rPr>
          <w:b/>
        </w:rPr>
        <w:t>2.2. Объекты профессиональной деятельности</w:t>
      </w:r>
      <w:bookmarkEnd w:id="12"/>
    </w:p>
    <w:p w:rsidR="00E73625" w:rsidRPr="00E73625" w:rsidRDefault="00E73625" w:rsidP="00E73625">
      <w:pPr>
        <w:ind w:left="540" w:firstLine="567"/>
        <w:rPr>
          <w:b/>
          <w:sz w:val="16"/>
          <w:szCs w:val="16"/>
        </w:rPr>
      </w:pPr>
    </w:p>
    <w:p w:rsidR="007F4A42" w:rsidRPr="00E73625" w:rsidRDefault="007F4A42" w:rsidP="00E73625">
      <w:pPr>
        <w:ind w:left="540" w:firstLine="567"/>
        <w:rPr>
          <w:b/>
        </w:rPr>
      </w:pPr>
      <w:r w:rsidRPr="003412CB">
        <w:t>Объектами профессиональной деятельности выпускников являются:</w:t>
      </w:r>
    </w:p>
    <w:p w:rsidR="007F4A42" w:rsidRPr="003412CB" w:rsidRDefault="007F4A42" w:rsidP="009D7C7D">
      <w:pPr>
        <w:widowControl/>
        <w:numPr>
          <w:ilvl w:val="0"/>
          <w:numId w:val="11"/>
        </w:numPr>
        <w:ind w:left="540" w:firstLine="540"/>
        <w:rPr>
          <w:rFonts w:ascii="Arial" w:hAnsi="Arial" w:cs="Arial"/>
        </w:rPr>
      </w:pPr>
      <w:r w:rsidRPr="003412CB">
        <w:t>автотранспортные средства;</w:t>
      </w:r>
    </w:p>
    <w:p w:rsidR="007F4A42" w:rsidRPr="003412CB" w:rsidRDefault="007F4A42" w:rsidP="009D7C7D">
      <w:pPr>
        <w:widowControl/>
        <w:numPr>
          <w:ilvl w:val="0"/>
          <w:numId w:val="11"/>
        </w:numPr>
        <w:ind w:left="540" w:firstLine="540"/>
        <w:rPr>
          <w:rFonts w:ascii="Arial" w:hAnsi="Arial" w:cs="Arial"/>
        </w:rPr>
      </w:pPr>
      <w:r w:rsidRPr="003412CB">
        <w:t>техническая документация;</w:t>
      </w:r>
    </w:p>
    <w:p w:rsidR="007F4A42" w:rsidRPr="003412CB" w:rsidRDefault="007F4A42" w:rsidP="009D7C7D">
      <w:pPr>
        <w:widowControl/>
        <w:numPr>
          <w:ilvl w:val="0"/>
          <w:numId w:val="11"/>
        </w:numPr>
        <w:ind w:left="540" w:firstLine="540"/>
      </w:pPr>
      <w:r w:rsidRPr="003412CB">
        <w:t>технологическое оборудование для технического обслуживания и ремонта автотранспортных средств;</w:t>
      </w:r>
    </w:p>
    <w:p w:rsidR="007F4A42" w:rsidRPr="003412CB" w:rsidRDefault="007F4A42" w:rsidP="009D7C7D">
      <w:pPr>
        <w:widowControl/>
        <w:numPr>
          <w:ilvl w:val="0"/>
          <w:numId w:val="11"/>
        </w:numPr>
        <w:ind w:left="540" w:firstLine="540"/>
      </w:pPr>
      <w:r w:rsidRPr="003412CB">
        <w:t>первичные трудовые коллективы.</w:t>
      </w:r>
    </w:p>
    <w:p w:rsidR="007C7D7B" w:rsidRPr="003412CB" w:rsidRDefault="007C7D7B" w:rsidP="00EF1C37">
      <w:pPr>
        <w:ind w:left="540" w:firstLine="567"/>
      </w:pPr>
    </w:p>
    <w:p w:rsidR="00E73625" w:rsidRDefault="008A0691" w:rsidP="00E73625">
      <w:pPr>
        <w:ind w:left="540" w:firstLine="567"/>
        <w:rPr>
          <w:b/>
        </w:rPr>
      </w:pPr>
      <w:bookmarkStart w:id="13" w:name="_Toc310435912"/>
      <w:r w:rsidRPr="003412CB">
        <w:rPr>
          <w:b/>
        </w:rPr>
        <w:t>2.3. Виды профессиональной деятельности</w:t>
      </w:r>
      <w:bookmarkEnd w:id="13"/>
    </w:p>
    <w:p w:rsidR="00E73625" w:rsidRPr="00E73625" w:rsidRDefault="00E73625" w:rsidP="00E73625">
      <w:pPr>
        <w:ind w:left="540" w:firstLine="567"/>
        <w:rPr>
          <w:b/>
          <w:sz w:val="16"/>
          <w:szCs w:val="16"/>
        </w:rPr>
      </w:pPr>
    </w:p>
    <w:p w:rsidR="008A0691" w:rsidRPr="00E73625" w:rsidRDefault="007C7D7B" w:rsidP="00E73625">
      <w:pPr>
        <w:ind w:left="540" w:firstLine="567"/>
        <w:rPr>
          <w:b/>
        </w:rPr>
      </w:pPr>
      <w:r w:rsidRPr="003412CB">
        <w:t xml:space="preserve">Техник </w:t>
      </w:r>
      <w:r w:rsidR="007107B1" w:rsidRPr="003412CB">
        <w:t xml:space="preserve"> </w:t>
      </w:r>
      <w:r w:rsidR="008A0691" w:rsidRPr="003412CB">
        <w:t xml:space="preserve">готовится к следующим видам деятельности: </w:t>
      </w:r>
    </w:p>
    <w:p w:rsidR="00446B00" w:rsidRDefault="00446B00" w:rsidP="00446B00">
      <w:pPr>
        <w:ind w:left="540" w:firstLine="540"/>
      </w:pPr>
      <w:r>
        <w:t xml:space="preserve">ВПД 1. Техническое обслуживание и ремонт автотранспорта. </w:t>
      </w:r>
    </w:p>
    <w:p w:rsidR="00446B00" w:rsidRDefault="00446B00" w:rsidP="00446B00">
      <w:pPr>
        <w:ind w:left="540" w:firstLine="540"/>
      </w:pPr>
      <w:r>
        <w:t xml:space="preserve">ВПД 2. Организация деятельности коллектива исполнителей. </w:t>
      </w:r>
    </w:p>
    <w:p w:rsidR="00446B00" w:rsidRDefault="00446B00" w:rsidP="00302BF8">
      <w:pPr>
        <w:ind w:left="540" w:firstLine="540"/>
      </w:pPr>
      <w:r>
        <w:t>ВПД 3. Выполнение работ по одной или нескольким профессиям р</w:t>
      </w:r>
      <w:r w:rsidR="00302BF8">
        <w:t>абочих, должностям служащих (</w:t>
      </w:r>
      <w:r w:rsidRPr="003412CB">
        <w:t>18511 Слесарь по ремонту автомобиля</w:t>
      </w:r>
      <w:r w:rsidR="00302BF8">
        <w:t>)</w:t>
      </w:r>
      <w:r w:rsidRPr="003412CB">
        <w:t>.</w:t>
      </w:r>
    </w:p>
    <w:p w:rsidR="007F4A42" w:rsidRPr="003412CB" w:rsidRDefault="007F4A42" w:rsidP="00EF1C37">
      <w:pPr>
        <w:ind w:left="540" w:firstLine="567"/>
        <w:rPr>
          <w:b/>
        </w:rPr>
      </w:pPr>
    </w:p>
    <w:p w:rsidR="00E73625" w:rsidRDefault="008A0691" w:rsidP="00E73625">
      <w:pPr>
        <w:ind w:left="540" w:firstLine="567"/>
        <w:rPr>
          <w:b/>
        </w:rPr>
      </w:pPr>
      <w:r w:rsidRPr="003412CB">
        <w:rPr>
          <w:b/>
        </w:rPr>
        <w:t>2.4. Задачи профессиональной деятельности</w:t>
      </w:r>
    </w:p>
    <w:p w:rsidR="00E73625" w:rsidRPr="00E73625" w:rsidRDefault="00E73625" w:rsidP="00E73625">
      <w:pPr>
        <w:ind w:left="540" w:firstLine="567"/>
        <w:rPr>
          <w:b/>
          <w:sz w:val="16"/>
          <w:szCs w:val="16"/>
        </w:rPr>
      </w:pPr>
    </w:p>
    <w:p w:rsidR="008A0691" w:rsidRPr="00E73625" w:rsidRDefault="00164C82" w:rsidP="00E73625">
      <w:pPr>
        <w:ind w:left="540" w:firstLine="567"/>
        <w:rPr>
          <w:b/>
        </w:rPr>
      </w:pPr>
      <w:r w:rsidRPr="003412CB">
        <w:t xml:space="preserve">В области </w:t>
      </w:r>
      <w:r w:rsidR="00E73625">
        <w:rPr>
          <w:b/>
          <w:i/>
        </w:rPr>
        <w:t>т</w:t>
      </w:r>
      <w:r w:rsidRPr="00E73625">
        <w:rPr>
          <w:b/>
          <w:i/>
        </w:rPr>
        <w:t>ехнического обслуживания и ремонта автотранспорта</w:t>
      </w:r>
      <w:r w:rsidR="00290299" w:rsidRPr="00E73625">
        <w:rPr>
          <w:b/>
          <w:i/>
        </w:rPr>
        <w:t>:</w:t>
      </w:r>
    </w:p>
    <w:p w:rsidR="00164C82" w:rsidRPr="003412CB" w:rsidRDefault="00164C82" w:rsidP="00EF1C37">
      <w:pPr>
        <w:ind w:left="540"/>
      </w:pPr>
      <w:r w:rsidRPr="003412CB">
        <w:t>- Организовывать и проводить работы по техническому обслуживанию</w:t>
      </w:r>
      <w:r w:rsidR="00302BF8">
        <w:t xml:space="preserve"> (№1 и №2)</w:t>
      </w:r>
      <w:r w:rsidRPr="003412CB">
        <w:t xml:space="preserve"> и ремонту</w:t>
      </w:r>
      <w:r w:rsidR="00302BF8">
        <w:t xml:space="preserve"> (текущий, капитальный)</w:t>
      </w:r>
      <w:r w:rsidRPr="003412CB">
        <w:t xml:space="preserve"> автотранспорта.</w:t>
      </w:r>
    </w:p>
    <w:p w:rsidR="00164C82" w:rsidRPr="003412CB" w:rsidRDefault="00164C82" w:rsidP="00EF1C37">
      <w:pPr>
        <w:ind w:left="540"/>
      </w:pPr>
      <w:r w:rsidRPr="003412CB">
        <w:t>- Осуществлять технический контроль при хранении, эксплуатации, техническом обслуживании и ремонте автотранспортных средств.</w:t>
      </w:r>
    </w:p>
    <w:p w:rsidR="00164C82" w:rsidRPr="003412CB" w:rsidRDefault="00164C82" w:rsidP="00EF1C37">
      <w:pPr>
        <w:ind w:left="540"/>
      </w:pPr>
      <w:r w:rsidRPr="003412CB">
        <w:t xml:space="preserve"> -  Разрабатывать технологические процессы ремонта узлов и деталей.</w:t>
      </w:r>
    </w:p>
    <w:p w:rsidR="00E73625" w:rsidRPr="00E73625" w:rsidRDefault="00E73625" w:rsidP="00EF1C37">
      <w:pPr>
        <w:ind w:left="540" w:firstLine="567"/>
        <w:rPr>
          <w:sz w:val="16"/>
          <w:szCs w:val="16"/>
        </w:rPr>
      </w:pPr>
    </w:p>
    <w:p w:rsidR="00290299" w:rsidRPr="003412CB" w:rsidRDefault="00290299" w:rsidP="00EF1C37">
      <w:pPr>
        <w:ind w:left="540" w:firstLine="567"/>
      </w:pPr>
      <w:r w:rsidRPr="003412CB">
        <w:t>В области</w:t>
      </w:r>
      <w:r w:rsidR="00164C82" w:rsidRPr="003412CB">
        <w:t xml:space="preserve"> </w:t>
      </w:r>
      <w:r w:rsidR="00164C82" w:rsidRPr="00E73625">
        <w:rPr>
          <w:b/>
          <w:i/>
        </w:rPr>
        <w:t>организации деятельности коллектива исполнителей</w:t>
      </w:r>
      <w:r w:rsidRPr="00E73625">
        <w:rPr>
          <w:b/>
          <w:i/>
        </w:rPr>
        <w:t>:</w:t>
      </w:r>
    </w:p>
    <w:p w:rsidR="00164C82" w:rsidRPr="003412CB" w:rsidRDefault="00164C82" w:rsidP="00EF1C37">
      <w:pPr>
        <w:ind w:left="540"/>
      </w:pPr>
      <w:r w:rsidRPr="003412CB">
        <w:t xml:space="preserve"> - планировать и организовывать работы по техническому обслуживанию и ремонту автотранспорта;</w:t>
      </w:r>
    </w:p>
    <w:p w:rsidR="00164C82" w:rsidRPr="003412CB" w:rsidRDefault="00164C82" w:rsidP="00EF1C37">
      <w:pPr>
        <w:ind w:left="540" w:firstLine="0"/>
      </w:pPr>
      <w:r w:rsidRPr="003412CB">
        <w:t xml:space="preserve">      -   контролировать и оценивать качество работы исполнителей работ;</w:t>
      </w:r>
    </w:p>
    <w:p w:rsidR="00164C82" w:rsidRPr="003412CB" w:rsidRDefault="00164C82" w:rsidP="00EF1C37">
      <w:pPr>
        <w:ind w:left="540"/>
      </w:pPr>
      <w:r w:rsidRPr="003412CB">
        <w:t xml:space="preserve"> - организовывать безопасное ведение работ при техническом обслуживании и ремонте автотранспорта.</w:t>
      </w:r>
    </w:p>
    <w:p w:rsidR="00E73625" w:rsidRPr="00E73625" w:rsidRDefault="00E73625" w:rsidP="00302BF8">
      <w:pPr>
        <w:tabs>
          <w:tab w:val="left" w:pos="900"/>
        </w:tabs>
        <w:ind w:left="540" w:firstLine="540"/>
        <w:rPr>
          <w:sz w:val="16"/>
          <w:szCs w:val="16"/>
        </w:rPr>
      </w:pPr>
    </w:p>
    <w:p w:rsidR="00164C82" w:rsidRPr="003412CB" w:rsidRDefault="00290299" w:rsidP="00302BF8">
      <w:pPr>
        <w:tabs>
          <w:tab w:val="left" w:pos="900"/>
        </w:tabs>
        <w:ind w:left="540" w:firstLine="540"/>
      </w:pPr>
      <w:r w:rsidRPr="003412CB">
        <w:t xml:space="preserve">В области </w:t>
      </w:r>
      <w:r w:rsidRPr="00E73625">
        <w:rPr>
          <w:b/>
          <w:i/>
        </w:rPr>
        <w:t>в</w:t>
      </w:r>
      <w:r w:rsidR="00E73625">
        <w:rPr>
          <w:b/>
          <w:i/>
        </w:rPr>
        <w:t xml:space="preserve">ыполнения работ по профессиям </w:t>
      </w:r>
      <w:r w:rsidR="00164C82" w:rsidRPr="00E73625">
        <w:rPr>
          <w:b/>
          <w:i/>
        </w:rPr>
        <w:t>18511</w:t>
      </w:r>
      <w:r w:rsidR="00EF1C37" w:rsidRPr="00E73625">
        <w:rPr>
          <w:b/>
          <w:i/>
        </w:rPr>
        <w:t xml:space="preserve"> </w:t>
      </w:r>
      <w:r w:rsidR="00164C82" w:rsidRPr="00E73625">
        <w:rPr>
          <w:b/>
          <w:i/>
        </w:rPr>
        <w:t>Слесарь по ремонту автомобиля</w:t>
      </w:r>
      <w:r w:rsidR="00E73625">
        <w:rPr>
          <w:b/>
          <w:i/>
        </w:rPr>
        <w:t>:</w:t>
      </w:r>
    </w:p>
    <w:p w:rsidR="00290299" w:rsidRPr="003412CB" w:rsidRDefault="00290299" w:rsidP="00EF1C37">
      <w:pPr>
        <w:ind w:left="540"/>
      </w:pPr>
      <w:r w:rsidRPr="003412CB">
        <w:t xml:space="preserve">   - осуществление профессиональной деятельности в соответствии</w:t>
      </w:r>
      <w:r w:rsidR="00083766" w:rsidRPr="003412CB">
        <w:t xml:space="preserve"> </w:t>
      </w:r>
      <w:r w:rsidRPr="003412CB">
        <w:t>с функциональными обязанностями должностной инструкцией</w:t>
      </w:r>
      <w:r w:rsidR="00083766" w:rsidRPr="003412CB">
        <w:t xml:space="preserve"> профессии рабочих.</w:t>
      </w:r>
    </w:p>
    <w:p w:rsidR="00302BF8" w:rsidRDefault="00302BF8" w:rsidP="00EF1C37">
      <w:pPr>
        <w:ind w:left="540" w:firstLine="567"/>
        <w:jc w:val="center"/>
        <w:rPr>
          <w:b/>
        </w:rPr>
      </w:pPr>
      <w:bookmarkStart w:id="14" w:name="_Toc310435913"/>
    </w:p>
    <w:p w:rsidR="00E73625" w:rsidRDefault="00E73625" w:rsidP="00EF1C37">
      <w:pPr>
        <w:ind w:left="540" w:firstLine="567"/>
        <w:jc w:val="center"/>
        <w:rPr>
          <w:b/>
        </w:rPr>
      </w:pPr>
    </w:p>
    <w:p w:rsidR="00E73625" w:rsidRDefault="00E73625" w:rsidP="00EF1C37">
      <w:pPr>
        <w:ind w:left="540" w:firstLine="567"/>
        <w:jc w:val="center"/>
        <w:rPr>
          <w:b/>
        </w:rPr>
      </w:pPr>
    </w:p>
    <w:p w:rsidR="00E73625" w:rsidRDefault="00E73625" w:rsidP="00EF1C37">
      <w:pPr>
        <w:ind w:left="540" w:firstLine="567"/>
        <w:jc w:val="center"/>
        <w:rPr>
          <w:b/>
        </w:rPr>
      </w:pPr>
    </w:p>
    <w:p w:rsidR="00E73625" w:rsidRDefault="00E73625" w:rsidP="00EF1C37">
      <w:pPr>
        <w:ind w:left="540" w:firstLine="567"/>
        <w:jc w:val="center"/>
        <w:rPr>
          <w:b/>
        </w:rPr>
      </w:pPr>
    </w:p>
    <w:p w:rsidR="00E73625" w:rsidRDefault="00E73625" w:rsidP="00EF1C37">
      <w:pPr>
        <w:ind w:left="540" w:firstLine="567"/>
        <w:jc w:val="center"/>
        <w:rPr>
          <w:b/>
        </w:rPr>
      </w:pPr>
    </w:p>
    <w:p w:rsidR="008A0691" w:rsidRPr="003412CB" w:rsidRDefault="008A0691" w:rsidP="00EF1C37">
      <w:pPr>
        <w:ind w:left="540" w:firstLine="567"/>
        <w:jc w:val="center"/>
        <w:rPr>
          <w:b/>
        </w:rPr>
      </w:pPr>
      <w:r w:rsidRPr="003412CB">
        <w:rPr>
          <w:b/>
        </w:rPr>
        <w:lastRenderedPageBreak/>
        <w:t xml:space="preserve">3. </w:t>
      </w:r>
      <w:bookmarkEnd w:id="14"/>
      <w:r w:rsidR="00E73625">
        <w:rPr>
          <w:b/>
          <w:sz w:val="23"/>
        </w:rPr>
        <w:t>ТРЕБОВАНИЯ К РЕЗУЛЬТАТАМ ОСВОЕНИЯ ОПОП</w:t>
      </w:r>
    </w:p>
    <w:p w:rsidR="00E73625" w:rsidRPr="00173B86" w:rsidRDefault="00E73625" w:rsidP="00EF1C37">
      <w:pPr>
        <w:ind w:left="540" w:firstLine="567"/>
        <w:jc w:val="center"/>
        <w:rPr>
          <w:b/>
        </w:rPr>
      </w:pPr>
      <w:bookmarkStart w:id="15" w:name="_Toc310435914"/>
    </w:p>
    <w:p w:rsidR="008A0691" w:rsidRPr="003412CB" w:rsidRDefault="008A0691" w:rsidP="00E73625">
      <w:pPr>
        <w:ind w:left="540" w:firstLine="567"/>
        <w:rPr>
          <w:b/>
        </w:rPr>
      </w:pPr>
      <w:r w:rsidRPr="003412CB">
        <w:rPr>
          <w:b/>
        </w:rPr>
        <w:t>3.1. Общие компетенции</w:t>
      </w:r>
      <w:bookmarkEnd w:id="15"/>
    </w:p>
    <w:p w:rsidR="00E73625" w:rsidRPr="00173B86" w:rsidRDefault="00E73625" w:rsidP="00EF1C37">
      <w:pPr>
        <w:ind w:left="540" w:firstLine="567"/>
      </w:pPr>
    </w:p>
    <w:p w:rsidR="008A0691" w:rsidRPr="003412CB" w:rsidRDefault="00083766" w:rsidP="00EF1C37">
      <w:pPr>
        <w:ind w:left="540" w:firstLine="567"/>
      </w:pPr>
      <w:r w:rsidRPr="003412CB">
        <w:t xml:space="preserve">Техник </w:t>
      </w:r>
      <w:r w:rsidR="008A0691" w:rsidRPr="003412CB">
        <w:t xml:space="preserve"> должен обладать </w:t>
      </w:r>
      <w:r w:rsidR="008A0691" w:rsidRPr="003412CB">
        <w:rPr>
          <w:b/>
        </w:rPr>
        <w:t xml:space="preserve">общими компетенциями, </w:t>
      </w:r>
      <w:r w:rsidR="008A0691" w:rsidRPr="003412CB">
        <w:t>включающими в себя способность:</w:t>
      </w:r>
    </w:p>
    <w:p w:rsidR="00302BF8" w:rsidRDefault="00302BF8" w:rsidP="00302BF8">
      <w:pPr>
        <w:ind w:left="540" w:firstLine="540"/>
      </w:pPr>
      <w:bookmarkStart w:id="16" w:name="_Toc310435915"/>
      <w:r>
        <w:t xml:space="preserve">ОК 1. Понимать сущность и социальную значимость своей будущей профессии, проявлять к ней устойчивый интерес. </w:t>
      </w:r>
    </w:p>
    <w:p w:rsidR="00302BF8" w:rsidRDefault="00302BF8" w:rsidP="00302BF8">
      <w:pPr>
        <w:ind w:left="540" w:firstLine="540"/>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302BF8" w:rsidRDefault="00302BF8" w:rsidP="00302BF8">
      <w:pPr>
        <w:ind w:left="540" w:firstLine="540"/>
      </w:pPr>
      <w:r>
        <w:t xml:space="preserve">ОК 3. Принимать решения в стандартных и нестандартных ситуациях и нести за них ответственность. </w:t>
      </w:r>
    </w:p>
    <w:p w:rsidR="00302BF8" w:rsidRDefault="00302BF8" w:rsidP="00302BF8">
      <w:pPr>
        <w:ind w:left="540" w:firstLine="540"/>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02BF8" w:rsidRDefault="00302BF8" w:rsidP="00302BF8">
      <w:pPr>
        <w:ind w:left="540" w:firstLine="540"/>
      </w:pPr>
      <w:r>
        <w:t xml:space="preserve">ОК 5. Использовать информационно-коммуникационные технологии в профессиональной деятельности. </w:t>
      </w:r>
    </w:p>
    <w:p w:rsidR="00302BF8" w:rsidRDefault="00302BF8" w:rsidP="00302BF8">
      <w:pPr>
        <w:ind w:left="540" w:firstLine="540"/>
      </w:pPr>
      <w:r>
        <w:t xml:space="preserve">ОК 6. Работать в коллективе и команде, эффективно общаться с коллегами, руководством, потребителями. </w:t>
      </w:r>
    </w:p>
    <w:p w:rsidR="00302BF8" w:rsidRDefault="00302BF8" w:rsidP="00302BF8">
      <w:pPr>
        <w:ind w:left="540" w:firstLine="540"/>
      </w:pPr>
      <w:r>
        <w:t xml:space="preserve">ОК 7. Брать на себя ответственность за работу членов команды (подчиненных), результат выполнения заданий. </w:t>
      </w:r>
    </w:p>
    <w:p w:rsidR="00302BF8" w:rsidRDefault="00302BF8" w:rsidP="00302BF8">
      <w:pPr>
        <w:ind w:left="540" w:firstLine="540"/>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4C5AEC" w:rsidRDefault="00302BF8" w:rsidP="00302BF8">
      <w:pPr>
        <w:ind w:left="540" w:firstLine="567"/>
      </w:pPr>
      <w:r>
        <w:t>ОК 9. Ориентироваться в условиях частой смены технологий в профессиональной деятельности.</w:t>
      </w:r>
    </w:p>
    <w:p w:rsidR="00302BF8" w:rsidRDefault="00302BF8" w:rsidP="00302BF8">
      <w:pPr>
        <w:ind w:left="540" w:firstLine="567"/>
      </w:pPr>
      <w:r>
        <w:t>Результаты освоения ОПОП СПО определяются приобретаемыми выпускником профессиональными и общими компетенциями, т.е. его способностью применять знания, умения и практический опыт, личные качества в соответствии с задачами профессиональной деятельности</w:t>
      </w:r>
    </w:p>
    <w:p w:rsidR="00302BF8" w:rsidRPr="00173B86" w:rsidRDefault="00302BF8" w:rsidP="00302BF8">
      <w:pPr>
        <w:ind w:left="540" w:firstLine="567"/>
        <w:rPr>
          <w:b/>
        </w:rPr>
      </w:pPr>
    </w:p>
    <w:p w:rsidR="008A0691" w:rsidRPr="003412CB" w:rsidRDefault="008A0691" w:rsidP="00EF1C37">
      <w:pPr>
        <w:ind w:left="540" w:firstLine="567"/>
        <w:rPr>
          <w:b/>
        </w:rPr>
      </w:pPr>
      <w:r w:rsidRPr="003412CB">
        <w:rPr>
          <w:b/>
        </w:rPr>
        <w:t>3.2. Виды профессиональной деятельности и профессиональные компетенции</w:t>
      </w:r>
      <w:bookmarkEnd w:id="16"/>
    </w:p>
    <w:p w:rsidR="00E73625" w:rsidRPr="00173B86" w:rsidRDefault="00E73625" w:rsidP="00302BF8">
      <w:pPr>
        <w:ind w:left="540" w:firstLine="540"/>
      </w:pPr>
    </w:p>
    <w:p w:rsidR="008A0691" w:rsidRPr="003412CB" w:rsidRDefault="00083766" w:rsidP="00302BF8">
      <w:pPr>
        <w:ind w:left="540" w:firstLine="540"/>
      </w:pPr>
      <w:r w:rsidRPr="003412CB">
        <w:t xml:space="preserve">Техник </w:t>
      </w:r>
      <w:r w:rsidR="008A0691" w:rsidRPr="003412CB">
        <w:t xml:space="preserve"> должен обладать </w:t>
      </w:r>
      <w:r w:rsidR="008A0691" w:rsidRPr="003412CB">
        <w:rPr>
          <w:b/>
        </w:rPr>
        <w:t>профессиональными  компетенциями</w:t>
      </w:r>
      <w:r w:rsidR="008A0691" w:rsidRPr="003412CB">
        <w:t xml:space="preserve">, соответствующими основным видам профессиональной деятельности: </w:t>
      </w:r>
    </w:p>
    <w:p w:rsidR="008A0691" w:rsidRPr="00173B86" w:rsidRDefault="008A0691" w:rsidP="00EF1C37">
      <w:pPr>
        <w:pStyle w:val="23"/>
        <w:widowControl w:val="0"/>
        <w:tabs>
          <w:tab w:val="left" w:pos="1080"/>
        </w:tabs>
        <w:ind w:left="540" w:firstLine="720"/>
        <w:jc w:val="both"/>
      </w:pPr>
    </w:p>
    <w:tbl>
      <w:tblPr>
        <w:tblW w:w="102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8"/>
        <w:gridCol w:w="1872"/>
        <w:gridCol w:w="4630"/>
      </w:tblGrid>
      <w:tr w:rsidR="008A0691" w:rsidRPr="00576374" w:rsidTr="00302BF8">
        <w:tc>
          <w:tcPr>
            <w:tcW w:w="3758" w:type="dxa"/>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ind w:left="72" w:right="230" w:firstLine="142"/>
              <w:jc w:val="left"/>
              <w:rPr>
                <w:b/>
                <w:sz w:val="20"/>
                <w:szCs w:val="20"/>
              </w:rPr>
            </w:pPr>
            <w:r w:rsidRPr="00576374">
              <w:rPr>
                <w:b/>
                <w:sz w:val="20"/>
                <w:szCs w:val="20"/>
              </w:rPr>
              <w:t>Вид профессиональной деятельности</w:t>
            </w:r>
          </w:p>
        </w:tc>
        <w:tc>
          <w:tcPr>
            <w:tcW w:w="1872" w:type="dxa"/>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tabs>
                <w:tab w:val="left" w:pos="2412"/>
                <w:tab w:val="left" w:pos="4572"/>
              </w:tabs>
              <w:ind w:right="-58" w:firstLine="274"/>
              <w:rPr>
                <w:b/>
                <w:sz w:val="20"/>
                <w:szCs w:val="20"/>
              </w:rPr>
            </w:pPr>
            <w:r w:rsidRPr="00576374">
              <w:rPr>
                <w:b/>
                <w:sz w:val="20"/>
                <w:szCs w:val="20"/>
              </w:rPr>
              <w:t>Код  компетенции</w:t>
            </w:r>
          </w:p>
        </w:tc>
        <w:tc>
          <w:tcPr>
            <w:tcW w:w="4630" w:type="dxa"/>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ind w:left="22" w:firstLine="567"/>
              <w:rPr>
                <w:b/>
                <w:sz w:val="20"/>
                <w:szCs w:val="20"/>
              </w:rPr>
            </w:pPr>
            <w:r w:rsidRPr="00576374">
              <w:rPr>
                <w:b/>
                <w:sz w:val="20"/>
                <w:szCs w:val="20"/>
              </w:rPr>
              <w:t>Наименование  профессиональных компетенций</w:t>
            </w:r>
          </w:p>
        </w:tc>
      </w:tr>
      <w:tr w:rsidR="008A0691" w:rsidRPr="00576374" w:rsidTr="00302BF8">
        <w:tc>
          <w:tcPr>
            <w:tcW w:w="3758" w:type="dxa"/>
            <w:vMerge w:val="restart"/>
            <w:tcBorders>
              <w:top w:val="single" w:sz="4" w:space="0" w:color="auto"/>
              <w:left w:val="single" w:sz="4" w:space="0" w:color="auto"/>
              <w:bottom w:val="single" w:sz="4" w:space="0" w:color="auto"/>
              <w:right w:val="single" w:sz="4" w:space="0" w:color="auto"/>
            </w:tcBorders>
          </w:tcPr>
          <w:p w:rsidR="008A0691" w:rsidRPr="00576374" w:rsidRDefault="002142DE" w:rsidP="00894692">
            <w:pPr>
              <w:ind w:left="72" w:right="230" w:firstLine="0"/>
              <w:jc w:val="left"/>
              <w:rPr>
                <w:sz w:val="20"/>
                <w:szCs w:val="20"/>
              </w:rPr>
            </w:pPr>
            <w:r w:rsidRPr="00576374">
              <w:rPr>
                <w:sz w:val="20"/>
                <w:szCs w:val="20"/>
              </w:rPr>
              <w:t>ВПД 1.</w:t>
            </w:r>
            <w:r w:rsidR="002F1EAA" w:rsidRPr="00576374">
              <w:rPr>
                <w:sz w:val="20"/>
                <w:szCs w:val="20"/>
              </w:rPr>
              <w:t xml:space="preserve"> Техническое обслуживание и ремонт автотранспорта.</w:t>
            </w: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8A0691" w:rsidP="00894692">
            <w:pPr>
              <w:ind w:right="-58" w:firstLine="274"/>
              <w:rPr>
                <w:sz w:val="20"/>
                <w:szCs w:val="20"/>
              </w:rPr>
            </w:pPr>
            <w:r w:rsidRPr="00576374">
              <w:rPr>
                <w:sz w:val="20"/>
                <w:szCs w:val="20"/>
              </w:rPr>
              <w:t xml:space="preserve">ПК 1.1. </w:t>
            </w: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F05425" w:rsidP="00894692">
            <w:pPr>
              <w:ind w:left="22" w:hanging="50"/>
              <w:rPr>
                <w:sz w:val="20"/>
                <w:szCs w:val="20"/>
              </w:rPr>
            </w:pPr>
            <w:r w:rsidRPr="00576374">
              <w:rPr>
                <w:sz w:val="20"/>
                <w:szCs w:val="20"/>
              </w:rPr>
              <w:t>Организовывать и проводить работы по техническому обслуживанию и ремонту автотранспорта.</w:t>
            </w:r>
          </w:p>
        </w:tc>
      </w:tr>
      <w:tr w:rsidR="008A0691" w:rsidRPr="00576374" w:rsidTr="00302BF8">
        <w:trPr>
          <w:trHeight w:val="533"/>
        </w:trPr>
        <w:tc>
          <w:tcPr>
            <w:tcW w:w="3758" w:type="dxa"/>
            <w:vMerge/>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widowControl/>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8A0691" w:rsidP="00894692">
            <w:pPr>
              <w:ind w:right="-58" w:firstLine="274"/>
              <w:rPr>
                <w:sz w:val="20"/>
                <w:szCs w:val="20"/>
              </w:rPr>
            </w:pPr>
            <w:r w:rsidRPr="00576374">
              <w:rPr>
                <w:sz w:val="20"/>
                <w:szCs w:val="20"/>
              </w:rPr>
              <w:t xml:space="preserve">ПК 1.2.   </w:t>
            </w:r>
          </w:p>
          <w:p w:rsidR="008A0691" w:rsidRPr="00576374" w:rsidRDefault="008A0691" w:rsidP="00894692">
            <w:pPr>
              <w:ind w:right="-58" w:firstLine="274"/>
              <w:rPr>
                <w:sz w:val="20"/>
                <w:szCs w:val="20"/>
              </w:rPr>
            </w:pP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F05425" w:rsidP="00894692">
            <w:pPr>
              <w:ind w:left="22" w:firstLine="0"/>
              <w:rPr>
                <w:sz w:val="20"/>
                <w:szCs w:val="20"/>
              </w:rPr>
            </w:pPr>
            <w:r w:rsidRPr="00576374">
              <w:rPr>
                <w:sz w:val="20"/>
                <w:szCs w:val="20"/>
              </w:rPr>
              <w:t>Осуществлять технический контроль при хранении, эксплуатации, техническом обслуживании и ремонте автотранспорта.</w:t>
            </w:r>
          </w:p>
        </w:tc>
      </w:tr>
      <w:tr w:rsidR="008A0691" w:rsidRPr="00576374" w:rsidTr="00302BF8">
        <w:tc>
          <w:tcPr>
            <w:tcW w:w="3758" w:type="dxa"/>
            <w:vMerge/>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widowControl/>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8A0691" w:rsidP="00894692">
            <w:pPr>
              <w:ind w:right="-58" w:firstLine="274"/>
              <w:rPr>
                <w:sz w:val="20"/>
                <w:szCs w:val="20"/>
              </w:rPr>
            </w:pPr>
            <w:r w:rsidRPr="00576374">
              <w:rPr>
                <w:sz w:val="20"/>
                <w:szCs w:val="20"/>
              </w:rPr>
              <w:t>ПК 1.3.</w:t>
            </w: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2F1EAA" w:rsidP="00894692">
            <w:pPr>
              <w:ind w:left="22" w:firstLine="0"/>
              <w:rPr>
                <w:sz w:val="20"/>
                <w:szCs w:val="20"/>
              </w:rPr>
            </w:pPr>
            <w:r w:rsidRPr="00576374">
              <w:rPr>
                <w:sz w:val="20"/>
                <w:szCs w:val="20"/>
              </w:rPr>
              <w:t xml:space="preserve">Разрабатывать технологические процессы ремонта узлов и деталей.  </w:t>
            </w:r>
          </w:p>
        </w:tc>
      </w:tr>
      <w:tr w:rsidR="008A0691" w:rsidRPr="00576374" w:rsidTr="00302BF8">
        <w:tc>
          <w:tcPr>
            <w:tcW w:w="3758" w:type="dxa"/>
            <w:vMerge w:val="restart"/>
            <w:tcBorders>
              <w:top w:val="single" w:sz="4" w:space="0" w:color="auto"/>
              <w:left w:val="single" w:sz="4" w:space="0" w:color="auto"/>
              <w:bottom w:val="single" w:sz="4" w:space="0" w:color="auto"/>
              <w:right w:val="single" w:sz="4" w:space="0" w:color="auto"/>
            </w:tcBorders>
          </w:tcPr>
          <w:p w:rsidR="002F1EAA" w:rsidRPr="00576374" w:rsidRDefault="002F1EAA" w:rsidP="00894692">
            <w:pPr>
              <w:ind w:left="72" w:right="230" w:firstLine="0"/>
              <w:jc w:val="left"/>
              <w:rPr>
                <w:sz w:val="20"/>
                <w:szCs w:val="20"/>
              </w:rPr>
            </w:pPr>
            <w:r w:rsidRPr="00576374">
              <w:rPr>
                <w:sz w:val="20"/>
                <w:szCs w:val="20"/>
              </w:rPr>
              <w:t>ВПД 2. Организация деятельности коллектива исполнителей.</w:t>
            </w:r>
          </w:p>
          <w:p w:rsidR="00AD76A6" w:rsidRPr="00576374" w:rsidRDefault="00AD76A6" w:rsidP="00894692">
            <w:pPr>
              <w:ind w:left="72" w:right="230" w:firstLine="0"/>
              <w:jc w:val="left"/>
              <w:rPr>
                <w:sz w:val="20"/>
                <w:szCs w:val="20"/>
              </w:rPr>
            </w:pPr>
          </w:p>
          <w:p w:rsidR="008A0691" w:rsidRPr="00576374" w:rsidRDefault="008A0691" w:rsidP="00894692">
            <w:pPr>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8A0691" w:rsidP="00894692">
            <w:pPr>
              <w:ind w:right="-58" w:firstLine="274"/>
              <w:rPr>
                <w:sz w:val="20"/>
                <w:szCs w:val="20"/>
              </w:rPr>
            </w:pPr>
            <w:r w:rsidRPr="00576374">
              <w:rPr>
                <w:sz w:val="20"/>
                <w:szCs w:val="20"/>
              </w:rPr>
              <w:t>ПК 2.1.</w:t>
            </w: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2F1EAA" w:rsidP="00F05425">
            <w:pPr>
              <w:ind w:left="22" w:firstLine="0"/>
              <w:rPr>
                <w:sz w:val="20"/>
                <w:szCs w:val="20"/>
              </w:rPr>
            </w:pPr>
            <w:r w:rsidRPr="00576374">
              <w:rPr>
                <w:sz w:val="20"/>
                <w:szCs w:val="20"/>
              </w:rPr>
              <w:t>Планировать и организовывать работы по техническому обслуживанию и ремонту автотранспорта.</w:t>
            </w:r>
          </w:p>
        </w:tc>
      </w:tr>
      <w:tr w:rsidR="008A0691" w:rsidRPr="00576374" w:rsidTr="00302BF8">
        <w:tc>
          <w:tcPr>
            <w:tcW w:w="3758" w:type="dxa"/>
            <w:vMerge/>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widowControl/>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8A0691" w:rsidP="00894692">
            <w:pPr>
              <w:ind w:right="-58" w:firstLine="274"/>
              <w:rPr>
                <w:sz w:val="20"/>
                <w:szCs w:val="20"/>
              </w:rPr>
            </w:pPr>
            <w:r w:rsidRPr="00576374">
              <w:rPr>
                <w:sz w:val="20"/>
                <w:szCs w:val="20"/>
              </w:rPr>
              <w:t>ПК 2.2.</w:t>
            </w: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2F1EAA" w:rsidP="00F05425">
            <w:pPr>
              <w:ind w:left="22" w:firstLine="0"/>
              <w:rPr>
                <w:sz w:val="20"/>
                <w:szCs w:val="20"/>
              </w:rPr>
            </w:pPr>
            <w:r w:rsidRPr="00576374">
              <w:rPr>
                <w:sz w:val="20"/>
                <w:szCs w:val="20"/>
              </w:rPr>
              <w:t>Контролировать и оценивать качество работы исполнителей работ.</w:t>
            </w:r>
          </w:p>
        </w:tc>
      </w:tr>
      <w:tr w:rsidR="008A0691" w:rsidRPr="00576374" w:rsidTr="00302BF8">
        <w:trPr>
          <w:trHeight w:val="651"/>
        </w:trPr>
        <w:tc>
          <w:tcPr>
            <w:tcW w:w="3758" w:type="dxa"/>
            <w:vMerge/>
            <w:tcBorders>
              <w:top w:val="single" w:sz="4" w:space="0" w:color="auto"/>
              <w:left w:val="single" w:sz="4" w:space="0" w:color="auto"/>
              <w:bottom w:val="single" w:sz="4" w:space="0" w:color="auto"/>
              <w:right w:val="single" w:sz="4" w:space="0" w:color="auto"/>
            </w:tcBorders>
            <w:vAlign w:val="center"/>
          </w:tcPr>
          <w:p w:rsidR="008A0691" w:rsidRPr="00576374" w:rsidRDefault="008A0691" w:rsidP="00894692">
            <w:pPr>
              <w:widowControl/>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8A0691" w:rsidRPr="00576374" w:rsidRDefault="002142DE" w:rsidP="00894692">
            <w:pPr>
              <w:ind w:right="-58" w:firstLine="274"/>
              <w:rPr>
                <w:sz w:val="20"/>
                <w:szCs w:val="20"/>
              </w:rPr>
            </w:pPr>
            <w:r w:rsidRPr="00576374">
              <w:rPr>
                <w:sz w:val="20"/>
                <w:szCs w:val="20"/>
              </w:rPr>
              <w:t>ПК 2.3.</w:t>
            </w:r>
          </w:p>
        </w:tc>
        <w:tc>
          <w:tcPr>
            <w:tcW w:w="4630" w:type="dxa"/>
            <w:tcBorders>
              <w:top w:val="single" w:sz="4" w:space="0" w:color="auto"/>
              <w:left w:val="single" w:sz="4" w:space="0" w:color="auto"/>
              <w:bottom w:val="single" w:sz="4" w:space="0" w:color="auto"/>
              <w:right w:val="single" w:sz="4" w:space="0" w:color="auto"/>
            </w:tcBorders>
          </w:tcPr>
          <w:p w:rsidR="008A0691" w:rsidRPr="00576374" w:rsidRDefault="002F1EAA" w:rsidP="00F05425">
            <w:pPr>
              <w:ind w:left="22" w:firstLine="0"/>
              <w:rPr>
                <w:sz w:val="20"/>
                <w:szCs w:val="20"/>
              </w:rPr>
            </w:pPr>
            <w:r w:rsidRPr="00576374">
              <w:rPr>
                <w:sz w:val="20"/>
                <w:szCs w:val="20"/>
              </w:rPr>
              <w:t>Организовывать безопасное ведение работ при техническом обслуживании и ремонте автотранспорта</w:t>
            </w:r>
          </w:p>
        </w:tc>
      </w:tr>
      <w:tr w:rsidR="00A33F1A" w:rsidRPr="00576374" w:rsidTr="000D6149">
        <w:trPr>
          <w:trHeight w:val="552"/>
        </w:trPr>
        <w:tc>
          <w:tcPr>
            <w:tcW w:w="3758" w:type="dxa"/>
            <w:vMerge w:val="restart"/>
            <w:tcBorders>
              <w:top w:val="single" w:sz="4" w:space="0" w:color="auto"/>
              <w:left w:val="single" w:sz="4" w:space="0" w:color="auto"/>
              <w:right w:val="single" w:sz="4" w:space="0" w:color="auto"/>
            </w:tcBorders>
            <w:vAlign w:val="center"/>
          </w:tcPr>
          <w:p w:rsidR="00A33F1A" w:rsidRPr="00576374" w:rsidRDefault="00A33F1A" w:rsidP="00576374">
            <w:pPr>
              <w:tabs>
                <w:tab w:val="left" w:pos="900"/>
              </w:tabs>
              <w:ind w:right="230" w:firstLine="0"/>
              <w:jc w:val="left"/>
              <w:rPr>
                <w:sz w:val="20"/>
                <w:szCs w:val="20"/>
              </w:rPr>
            </w:pPr>
            <w:r w:rsidRPr="00576374">
              <w:rPr>
                <w:sz w:val="20"/>
                <w:szCs w:val="20"/>
              </w:rPr>
              <w:t xml:space="preserve">ВПД 3. Выполнение работ по профессиям:  </w:t>
            </w:r>
          </w:p>
          <w:p w:rsidR="00A33F1A" w:rsidRPr="00576374" w:rsidRDefault="00A33F1A" w:rsidP="00A33F1A">
            <w:pPr>
              <w:tabs>
                <w:tab w:val="left" w:pos="900"/>
              </w:tabs>
              <w:ind w:left="72" w:right="230" w:firstLine="0"/>
              <w:jc w:val="left"/>
              <w:rPr>
                <w:sz w:val="20"/>
                <w:szCs w:val="20"/>
              </w:rPr>
            </w:pPr>
            <w:r w:rsidRPr="00576374">
              <w:rPr>
                <w:sz w:val="20"/>
                <w:szCs w:val="20"/>
              </w:rPr>
              <w:t>- 18511 Слесарь по ремонту автомобиля</w:t>
            </w:r>
          </w:p>
        </w:tc>
        <w:tc>
          <w:tcPr>
            <w:tcW w:w="1872" w:type="dxa"/>
            <w:tcBorders>
              <w:top w:val="single" w:sz="4" w:space="0" w:color="auto"/>
              <w:left w:val="single" w:sz="4" w:space="0" w:color="auto"/>
              <w:bottom w:val="single" w:sz="4" w:space="0" w:color="auto"/>
              <w:right w:val="single" w:sz="4" w:space="0" w:color="auto"/>
            </w:tcBorders>
          </w:tcPr>
          <w:p w:rsidR="00A33F1A" w:rsidRPr="00576374" w:rsidRDefault="00A33F1A" w:rsidP="00894692">
            <w:pPr>
              <w:ind w:right="-58" w:firstLine="274"/>
              <w:rPr>
                <w:sz w:val="20"/>
                <w:szCs w:val="20"/>
              </w:rPr>
            </w:pPr>
            <w:r w:rsidRPr="00576374">
              <w:rPr>
                <w:sz w:val="20"/>
                <w:szCs w:val="20"/>
              </w:rPr>
              <w:t>ПК 3.1.</w:t>
            </w:r>
          </w:p>
        </w:tc>
        <w:tc>
          <w:tcPr>
            <w:tcW w:w="4630" w:type="dxa"/>
            <w:tcBorders>
              <w:top w:val="single" w:sz="4" w:space="0" w:color="auto"/>
              <w:left w:val="single" w:sz="4" w:space="0" w:color="auto"/>
              <w:bottom w:val="single" w:sz="4" w:space="0" w:color="auto"/>
              <w:right w:val="single" w:sz="4" w:space="0" w:color="auto"/>
            </w:tcBorders>
          </w:tcPr>
          <w:p w:rsidR="00A33F1A" w:rsidRPr="00576374" w:rsidRDefault="00A33F1A" w:rsidP="00A33F1A">
            <w:pPr>
              <w:shd w:val="clear" w:color="auto" w:fill="FBFBFB"/>
              <w:ind w:firstLine="22"/>
              <w:rPr>
                <w:bCs/>
                <w:sz w:val="20"/>
                <w:szCs w:val="20"/>
              </w:rPr>
            </w:pPr>
            <w:r w:rsidRPr="00576374">
              <w:rPr>
                <w:sz w:val="20"/>
                <w:szCs w:val="20"/>
              </w:rPr>
              <w:t>Диагностировать автомобиль, его агрегаты и системы.</w:t>
            </w:r>
          </w:p>
        </w:tc>
      </w:tr>
      <w:tr w:rsidR="00A33F1A" w:rsidRPr="00576374" w:rsidTr="00A33F1A">
        <w:trPr>
          <w:trHeight w:val="509"/>
        </w:trPr>
        <w:tc>
          <w:tcPr>
            <w:tcW w:w="3758" w:type="dxa"/>
            <w:vMerge/>
            <w:tcBorders>
              <w:left w:val="single" w:sz="4" w:space="0" w:color="auto"/>
              <w:right w:val="single" w:sz="4" w:space="0" w:color="auto"/>
            </w:tcBorders>
            <w:vAlign w:val="center"/>
          </w:tcPr>
          <w:p w:rsidR="00A33F1A" w:rsidRPr="00576374" w:rsidRDefault="00A33F1A" w:rsidP="00894692">
            <w:pPr>
              <w:tabs>
                <w:tab w:val="left" w:pos="900"/>
              </w:tabs>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A33F1A" w:rsidRPr="00576374" w:rsidRDefault="00A33F1A" w:rsidP="00894692">
            <w:pPr>
              <w:ind w:right="-58" w:firstLine="274"/>
              <w:rPr>
                <w:sz w:val="20"/>
                <w:szCs w:val="20"/>
              </w:rPr>
            </w:pPr>
            <w:r w:rsidRPr="00576374">
              <w:rPr>
                <w:sz w:val="20"/>
                <w:szCs w:val="20"/>
              </w:rPr>
              <w:t>ПК 3.2.</w:t>
            </w:r>
          </w:p>
        </w:tc>
        <w:tc>
          <w:tcPr>
            <w:tcW w:w="4630" w:type="dxa"/>
            <w:tcBorders>
              <w:top w:val="single" w:sz="4" w:space="0" w:color="auto"/>
              <w:left w:val="single" w:sz="4" w:space="0" w:color="auto"/>
              <w:bottom w:val="single" w:sz="4" w:space="0" w:color="auto"/>
              <w:right w:val="single" w:sz="4" w:space="0" w:color="auto"/>
            </w:tcBorders>
          </w:tcPr>
          <w:p w:rsidR="00A33F1A" w:rsidRPr="00576374" w:rsidRDefault="00A33F1A" w:rsidP="00A33F1A">
            <w:pPr>
              <w:shd w:val="clear" w:color="auto" w:fill="FFFFEF"/>
              <w:ind w:firstLine="22"/>
              <w:rPr>
                <w:sz w:val="20"/>
                <w:szCs w:val="20"/>
              </w:rPr>
            </w:pPr>
            <w:r w:rsidRPr="00576374">
              <w:rPr>
                <w:sz w:val="20"/>
                <w:szCs w:val="20"/>
              </w:rPr>
              <w:t>Выполнять работы по различным видам технического обслуживания.</w:t>
            </w:r>
          </w:p>
        </w:tc>
      </w:tr>
      <w:tr w:rsidR="00A33F1A" w:rsidRPr="00576374" w:rsidTr="00A33F1A">
        <w:trPr>
          <w:trHeight w:val="503"/>
        </w:trPr>
        <w:tc>
          <w:tcPr>
            <w:tcW w:w="3758" w:type="dxa"/>
            <w:vMerge/>
            <w:tcBorders>
              <w:left w:val="single" w:sz="4" w:space="0" w:color="auto"/>
              <w:right w:val="single" w:sz="4" w:space="0" w:color="auto"/>
            </w:tcBorders>
            <w:vAlign w:val="center"/>
          </w:tcPr>
          <w:p w:rsidR="00A33F1A" w:rsidRPr="00576374" w:rsidRDefault="00A33F1A" w:rsidP="00894692">
            <w:pPr>
              <w:tabs>
                <w:tab w:val="left" w:pos="900"/>
              </w:tabs>
              <w:ind w:left="72" w:right="230" w:firstLine="0"/>
              <w:jc w:val="left"/>
              <w:rPr>
                <w:sz w:val="20"/>
                <w:szCs w:val="20"/>
              </w:rPr>
            </w:pPr>
          </w:p>
        </w:tc>
        <w:tc>
          <w:tcPr>
            <w:tcW w:w="1872" w:type="dxa"/>
            <w:tcBorders>
              <w:top w:val="single" w:sz="4" w:space="0" w:color="auto"/>
              <w:left w:val="single" w:sz="4" w:space="0" w:color="auto"/>
              <w:bottom w:val="single" w:sz="4" w:space="0" w:color="auto"/>
              <w:right w:val="single" w:sz="4" w:space="0" w:color="auto"/>
            </w:tcBorders>
          </w:tcPr>
          <w:p w:rsidR="00A33F1A" w:rsidRPr="00576374" w:rsidRDefault="00A33F1A" w:rsidP="00894692">
            <w:pPr>
              <w:ind w:right="-58" w:firstLine="274"/>
              <w:rPr>
                <w:sz w:val="20"/>
                <w:szCs w:val="20"/>
              </w:rPr>
            </w:pPr>
            <w:r w:rsidRPr="00576374">
              <w:rPr>
                <w:sz w:val="20"/>
                <w:szCs w:val="20"/>
              </w:rPr>
              <w:t>ПК 3.3.</w:t>
            </w:r>
          </w:p>
        </w:tc>
        <w:tc>
          <w:tcPr>
            <w:tcW w:w="4630" w:type="dxa"/>
            <w:tcBorders>
              <w:top w:val="single" w:sz="4" w:space="0" w:color="auto"/>
              <w:left w:val="single" w:sz="4" w:space="0" w:color="auto"/>
              <w:bottom w:val="single" w:sz="4" w:space="0" w:color="auto"/>
              <w:right w:val="single" w:sz="4" w:space="0" w:color="auto"/>
            </w:tcBorders>
          </w:tcPr>
          <w:p w:rsidR="00A33F1A" w:rsidRPr="00576374" w:rsidRDefault="00A33F1A" w:rsidP="00A33F1A">
            <w:pPr>
              <w:shd w:val="clear" w:color="auto" w:fill="FBFBFB"/>
              <w:ind w:firstLine="22"/>
              <w:rPr>
                <w:sz w:val="20"/>
                <w:szCs w:val="20"/>
              </w:rPr>
            </w:pPr>
            <w:r w:rsidRPr="00576374">
              <w:rPr>
                <w:sz w:val="20"/>
                <w:szCs w:val="20"/>
              </w:rPr>
              <w:t>Разбирать, собирать узлы и агрегаты автомобиля и устранять неисправности.</w:t>
            </w:r>
          </w:p>
        </w:tc>
      </w:tr>
    </w:tbl>
    <w:p w:rsidR="008A0691" w:rsidRPr="00173B86" w:rsidRDefault="008A0691" w:rsidP="00EF1C37">
      <w:pPr>
        <w:ind w:left="540" w:firstLine="567"/>
      </w:pPr>
    </w:p>
    <w:p w:rsidR="008A0691" w:rsidRPr="003412CB" w:rsidRDefault="00E73625" w:rsidP="00173B86">
      <w:pPr>
        <w:ind w:left="540" w:firstLine="567"/>
        <w:jc w:val="left"/>
        <w:rPr>
          <w:b/>
        </w:rPr>
      </w:pPr>
      <w:r>
        <w:rPr>
          <w:b/>
          <w:sz w:val="23"/>
        </w:rPr>
        <w:t>3.3 Практический опыт, умения и знания</w:t>
      </w:r>
    </w:p>
    <w:p w:rsidR="00E73625" w:rsidRPr="00173B86" w:rsidRDefault="00E73625" w:rsidP="00EF1C37">
      <w:pPr>
        <w:ind w:left="540" w:firstLine="567"/>
      </w:pPr>
    </w:p>
    <w:tbl>
      <w:tblPr>
        <w:tblW w:w="4696" w:type="pct"/>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1"/>
        <w:gridCol w:w="2640"/>
        <w:gridCol w:w="6239"/>
      </w:tblGrid>
      <w:tr w:rsidR="00414D8D" w:rsidRPr="00576374" w:rsidTr="00C73AFB">
        <w:trPr>
          <w:trHeight w:val="324"/>
        </w:trPr>
        <w:tc>
          <w:tcPr>
            <w:tcW w:w="5000" w:type="pct"/>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414D8D" w:rsidRPr="00414D8D" w:rsidRDefault="00414D8D" w:rsidP="00414D8D">
            <w:pPr>
              <w:suppressAutoHyphens/>
              <w:ind w:firstLine="0"/>
              <w:jc w:val="center"/>
              <w:rPr>
                <w:sz w:val="20"/>
                <w:szCs w:val="20"/>
              </w:rPr>
            </w:pPr>
            <w:r w:rsidRPr="00414D8D">
              <w:rPr>
                <w:b/>
                <w:sz w:val="20"/>
                <w:szCs w:val="20"/>
              </w:rPr>
              <w:lastRenderedPageBreak/>
              <w:t>ОГСЭ.00 Общий гуманитарный и социально-экономический учебный цикл</w:t>
            </w:r>
          </w:p>
          <w:p w:rsidR="00414D8D" w:rsidRPr="00576374" w:rsidRDefault="00414D8D" w:rsidP="00414D8D">
            <w:pPr>
              <w:suppressAutoHyphens/>
              <w:ind w:firstLine="251"/>
              <w:rPr>
                <w:b/>
                <w:sz w:val="20"/>
                <w:szCs w:val="20"/>
              </w:rPr>
            </w:pPr>
            <w:r w:rsidRPr="00414D8D">
              <w:rPr>
                <w:sz w:val="20"/>
                <w:szCs w:val="20"/>
              </w:rPr>
              <w:t>В результате изучения обязательной части учебного цикла обучающийся должен:</w:t>
            </w:r>
          </w:p>
        </w:tc>
      </w:tr>
      <w:tr w:rsidR="00173B86" w:rsidRPr="00576374" w:rsidTr="00C73AFB">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414D8D" w:rsidRDefault="00173B86" w:rsidP="00F32951">
            <w:pPr>
              <w:suppressAutoHyphens/>
              <w:rPr>
                <w:sz w:val="20"/>
                <w:szCs w:val="20"/>
              </w:rPr>
            </w:pPr>
            <w:r w:rsidRPr="00414D8D">
              <w:rPr>
                <w:sz w:val="20"/>
                <w:szCs w:val="20"/>
              </w:rPr>
              <w:t>ОГСЭ.01</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414D8D" w:rsidRDefault="00173B86" w:rsidP="00F32951">
            <w:pPr>
              <w:pStyle w:val="aff3"/>
              <w:ind w:left="0" w:firstLine="0"/>
              <w:rPr>
                <w:sz w:val="20"/>
                <w:szCs w:val="20"/>
              </w:rPr>
            </w:pPr>
            <w:r w:rsidRPr="00414D8D">
              <w:rPr>
                <w:sz w:val="20"/>
                <w:szCs w:val="20"/>
              </w:rPr>
              <w:t>Основы философии</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173B86" w:rsidRPr="00173B86" w:rsidRDefault="00173B86" w:rsidP="00173B86">
            <w:pPr>
              <w:tabs>
                <w:tab w:val="left" w:pos="2600"/>
              </w:tabs>
              <w:spacing w:line="0" w:lineRule="atLeast"/>
              <w:ind w:firstLine="17"/>
              <w:rPr>
                <w:b/>
                <w:sz w:val="20"/>
                <w:szCs w:val="20"/>
              </w:rPr>
            </w:pPr>
            <w:r w:rsidRPr="00173B86">
              <w:rPr>
                <w:b/>
                <w:sz w:val="20"/>
                <w:szCs w:val="20"/>
              </w:rPr>
              <w:t>уметь:</w:t>
            </w:r>
          </w:p>
          <w:p w:rsidR="00173B86" w:rsidRPr="00173B86" w:rsidRDefault="00173B86" w:rsidP="00173B86">
            <w:pPr>
              <w:spacing w:line="14"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ориентироваться в наиболее общих философ</w:t>
            </w:r>
            <w:r>
              <w:rPr>
                <w:sz w:val="20"/>
                <w:szCs w:val="20"/>
              </w:rPr>
              <w:t xml:space="preserve">ских проблемах бытия, познания, </w:t>
            </w:r>
            <w:r w:rsidRPr="00173B86">
              <w:rPr>
                <w:sz w:val="20"/>
                <w:szCs w:val="20"/>
              </w:rPr>
              <w:t>ценностей, свободы и смысла жизни как основе ф</w:t>
            </w:r>
            <w:r>
              <w:rPr>
                <w:sz w:val="20"/>
                <w:szCs w:val="20"/>
              </w:rPr>
              <w:t xml:space="preserve">ормирования культуры гражданина </w:t>
            </w:r>
            <w:r w:rsidRPr="00173B86">
              <w:rPr>
                <w:sz w:val="20"/>
                <w:szCs w:val="20"/>
              </w:rPr>
              <w:t>и будущего специалиста;</w:t>
            </w:r>
          </w:p>
          <w:p w:rsidR="00173B86" w:rsidRPr="00173B86" w:rsidRDefault="00173B86" w:rsidP="00173B86">
            <w:pPr>
              <w:spacing w:line="7" w:lineRule="exact"/>
              <w:ind w:firstLine="17"/>
              <w:rPr>
                <w:sz w:val="20"/>
                <w:szCs w:val="20"/>
              </w:rPr>
            </w:pPr>
          </w:p>
          <w:p w:rsidR="00173B86" w:rsidRPr="00173B86" w:rsidRDefault="00173B86" w:rsidP="00173B86">
            <w:pPr>
              <w:spacing w:line="0" w:lineRule="atLeast"/>
              <w:ind w:firstLine="17"/>
              <w:rPr>
                <w:b/>
                <w:sz w:val="20"/>
                <w:szCs w:val="20"/>
              </w:rPr>
            </w:pPr>
            <w:r w:rsidRPr="00173B86">
              <w:rPr>
                <w:b/>
                <w:sz w:val="20"/>
                <w:szCs w:val="20"/>
              </w:rPr>
              <w:t>знать:</w:t>
            </w:r>
          </w:p>
          <w:p w:rsidR="00173B86" w:rsidRPr="00173B86" w:rsidRDefault="00173B86" w:rsidP="00173B86">
            <w:pPr>
              <w:spacing w:line="9"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основные категории и понятия философии;</w:t>
            </w:r>
          </w:p>
          <w:p w:rsidR="00173B86" w:rsidRPr="00173B86" w:rsidRDefault="00173B86" w:rsidP="00173B86">
            <w:pPr>
              <w:spacing w:line="25"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роль философии в жизни человека и общества;</w:t>
            </w:r>
          </w:p>
          <w:p w:rsidR="00173B86" w:rsidRPr="00173B86" w:rsidRDefault="00173B86" w:rsidP="00173B86">
            <w:pPr>
              <w:spacing w:line="7"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основы философского учения о бытии;</w:t>
            </w:r>
          </w:p>
          <w:p w:rsidR="00173B86" w:rsidRPr="00173B86" w:rsidRDefault="00173B86" w:rsidP="00173B86">
            <w:pPr>
              <w:spacing w:line="7"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сущность процесса познания;</w:t>
            </w:r>
          </w:p>
          <w:p w:rsidR="00173B86" w:rsidRPr="00173B86" w:rsidRDefault="00173B86" w:rsidP="00173B86">
            <w:pPr>
              <w:spacing w:line="9"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основы научной, философской и религиозной картин мира;</w:t>
            </w:r>
          </w:p>
          <w:p w:rsidR="00173B86" w:rsidRPr="00173B86" w:rsidRDefault="00173B86" w:rsidP="00173B86">
            <w:pPr>
              <w:spacing w:line="22" w:lineRule="exact"/>
              <w:ind w:firstLine="17"/>
              <w:rPr>
                <w:sz w:val="20"/>
                <w:szCs w:val="20"/>
              </w:rPr>
            </w:pPr>
          </w:p>
          <w:p w:rsidR="00173B86" w:rsidRPr="00173B86" w:rsidRDefault="00173B86" w:rsidP="00173B86">
            <w:pPr>
              <w:spacing w:line="0" w:lineRule="atLeast"/>
              <w:ind w:firstLine="17"/>
              <w:rPr>
                <w:sz w:val="20"/>
                <w:szCs w:val="20"/>
              </w:rPr>
            </w:pPr>
            <w:r>
              <w:rPr>
                <w:sz w:val="20"/>
                <w:szCs w:val="20"/>
              </w:rPr>
              <w:t xml:space="preserve">- </w:t>
            </w:r>
            <w:r w:rsidRPr="00173B86">
              <w:rPr>
                <w:sz w:val="20"/>
                <w:szCs w:val="20"/>
              </w:rPr>
              <w:t xml:space="preserve">об условиях формирования личности, свободе </w:t>
            </w:r>
            <w:r>
              <w:rPr>
                <w:sz w:val="20"/>
                <w:szCs w:val="20"/>
              </w:rPr>
              <w:t xml:space="preserve">и ответственности за сохранение </w:t>
            </w:r>
            <w:r w:rsidRPr="00173B86">
              <w:rPr>
                <w:sz w:val="20"/>
                <w:szCs w:val="20"/>
              </w:rPr>
              <w:t>жизни, культуры, окружающей среды;</w:t>
            </w:r>
          </w:p>
          <w:p w:rsidR="00173B86" w:rsidRPr="00173B86" w:rsidRDefault="00173B86" w:rsidP="00173B86">
            <w:pPr>
              <w:spacing w:line="12" w:lineRule="exact"/>
              <w:ind w:firstLine="17"/>
              <w:rPr>
                <w:sz w:val="20"/>
                <w:szCs w:val="20"/>
              </w:rPr>
            </w:pPr>
          </w:p>
          <w:p w:rsidR="00173B86" w:rsidRPr="00576374" w:rsidRDefault="00414D8D" w:rsidP="00414D8D">
            <w:pPr>
              <w:spacing w:line="0" w:lineRule="atLeast"/>
              <w:ind w:firstLine="17"/>
              <w:rPr>
                <w:sz w:val="20"/>
                <w:szCs w:val="20"/>
              </w:rPr>
            </w:pPr>
            <w:r>
              <w:rPr>
                <w:sz w:val="20"/>
                <w:szCs w:val="20"/>
              </w:rPr>
              <w:t xml:space="preserve">- </w:t>
            </w:r>
            <w:r w:rsidR="00173B86" w:rsidRPr="00173B86">
              <w:rPr>
                <w:sz w:val="20"/>
                <w:szCs w:val="20"/>
              </w:rPr>
              <w:t>о социальных и этических проблемах, связанн</w:t>
            </w:r>
            <w:r>
              <w:rPr>
                <w:sz w:val="20"/>
                <w:szCs w:val="20"/>
              </w:rPr>
              <w:t xml:space="preserve">ых с развитием и использованием </w:t>
            </w:r>
            <w:r w:rsidR="00173B86" w:rsidRPr="00173B86">
              <w:rPr>
                <w:sz w:val="20"/>
                <w:szCs w:val="20"/>
              </w:rPr>
              <w:t>достижений науки, техники и технологий.</w:t>
            </w:r>
          </w:p>
        </w:tc>
      </w:tr>
      <w:tr w:rsidR="00173B86" w:rsidRPr="00576374" w:rsidTr="00C73AFB">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414D8D" w:rsidRDefault="00414D8D" w:rsidP="00F32951">
            <w:pPr>
              <w:suppressAutoHyphens/>
              <w:rPr>
                <w:sz w:val="20"/>
                <w:szCs w:val="20"/>
              </w:rPr>
            </w:pPr>
            <w:r w:rsidRPr="00414D8D">
              <w:rPr>
                <w:sz w:val="20"/>
                <w:szCs w:val="20"/>
              </w:rPr>
              <w:t>ОГСЭ.02.</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414D8D" w:rsidRDefault="00414D8D" w:rsidP="00F32951">
            <w:pPr>
              <w:pStyle w:val="aff3"/>
              <w:ind w:left="0" w:firstLine="0"/>
              <w:rPr>
                <w:sz w:val="20"/>
                <w:szCs w:val="20"/>
              </w:rPr>
            </w:pPr>
            <w:r w:rsidRPr="00414D8D">
              <w:rPr>
                <w:sz w:val="20"/>
                <w:szCs w:val="20"/>
              </w:rPr>
              <w:t>История</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414D8D" w:rsidRPr="00414D8D" w:rsidRDefault="00414D8D" w:rsidP="00414D8D">
            <w:pPr>
              <w:tabs>
                <w:tab w:val="left" w:pos="2600"/>
              </w:tabs>
              <w:spacing w:line="0" w:lineRule="atLeast"/>
              <w:ind w:firstLine="0"/>
              <w:rPr>
                <w:b/>
                <w:sz w:val="20"/>
                <w:szCs w:val="20"/>
              </w:rPr>
            </w:pPr>
            <w:r w:rsidRPr="00414D8D">
              <w:rPr>
                <w:b/>
                <w:sz w:val="20"/>
                <w:szCs w:val="20"/>
              </w:rPr>
              <w:t>уметь:</w:t>
            </w:r>
          </w:p>
          <w:p w:rsidR="00414D8D" w:rsidRPr="00414D8D" w:rsidRDefault="00414D8D" w:rsidP="00414D8D">
            <w:pPr>
              <w:spacing w:line="34"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ориентироваться в современной экономиче</w:t>
            </w:r>
            <w:r>
              <w:rPr>
                <w:sz w:val="20"/>
                <w:szCs w:val="20"/>
              </w:rPr>
              <w:t xml:space="preserve">ской, политической и культурной </w:t>
            </w:r>
            <w:r w:rsidRPr="00414D8D">
              <w:rPr>
                <w:sz w:val="20"/>
                <w:szCs w:val="20"/>
              </w:rPr>
              <w:t>ситуации в России и мире;</w:t>
            </w:r>
          </w:p>
          <w:p w:rsidR="00414D8D" w:rsidRPr="00414D8D" w:rsidRDefault="00414D8D" w:rsidP="00414D8D">
            <w:pPr>
              <w:spacing w:line="9"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выявлять взаимосвязь отечественных, р</w:t>
            </w:r>
            <w:r>
              <w:rPr>
                <w:sz w:val="20"/>
                <w:szCs w:val="20"/>
              </w:rPr>
              <w:t xml:space="preserve">егиональных, мировых социально- </w:t>
            </w:r>
            <w:r w:rsidRPr="00414D8D">
              <w:rPr>
                <w:sz w:val="20"/>
                <w:szCs w:val="20"/>
              </w:rPr>
              <w:t>экономических, политических и культурных проблем;</w:t>
            </w:r>
          </w:p>
          <w:p w:rsidR="00414D8D" w:rsidRPr="00414D8D" w:rsidRDefault="00414D8D" w:rsidP="00414D8D">
            <w:pPr>
              <w:spacing w:line="9" w:lineRule="exact"/>
              <w:ind w:firstLine="0"/>
              <w:rPr>
                <w:sz w:val="20"/>
                <w:szCs w:val="20"/>
              </w:rPr>
            </w:pPr>
          </w:p>
          <w:p w:rsidR="00414D8D" w:rsidRPr="00414D8D" w:rsidRDefault="00414D8D" w:rsidP="00414D8D">
            <w:pPr>
              <w:spacing w:line="0" w:lineRule="atLeast"/>
              <w:ind w:firstLine="0"/>
              <w:rPr>
                <w:b/>
                <w:sz w:val="20"/>
                <w:szCs w:val="20"/>
              </w:rPr>
            </w:pPr>
            <w:r w:rsidRPr="00414D8D">
              <w:rPr>
                <w:b/>
                <w:sz w:val="20"/>
                <w:szCs w:val="20"/>
              </w:rPr>
              <w:t>знать:</w:t>
            </w:r>
          </w:p>
          <w:p w:rsidR="00414D8D" w:rsidRPr="00414D8D" w:rsidRDefault="00414D8D" w:rsidP="00414D8D">
            <w:pPr>
              <w:spacing w:line="20" w:lineRule="exact"/>
              <w:ind w:firstLine="0"/>
              <w:rPr>
                <w:sz w:val="20"/>
                <w:szCs w:val="20"/>
              </w:rPr>
            </w:pPr>
          </w:p>
          <w:p w:rsidR="00414D8D" w:rsidRDefault="00414D8D" w:rsidP="00414D8D">
            <w:pPr>
              <w:spacing w:line="0" w:lineRule="atLeast"/>
              <w:ind w:firstLine="0"/>
              <w:rPr>
                <w:sz w:val="20"/>
                <w:szCs w:val="20"/>
              </w:rPr>
            </w:pPr>
            <w:r>
              <w:rPr>
                <w:sz w:val="20"/>
                <w:szCs w:val="20"/>
              </w:rPr>
              <w:t xml:space="preserve">- основные направления развития </w:t>
            </w:r>
            <w:r w:rsidRPr="00414D8D">
              <w:rPr>
                <w:sz w:val="20"/>
                <w:szCs w:val="20"/>
              </w:rPr>
              <w:t>ключевых регионов</w:t>
            </w:r>
            <w:r>
              <w:rPr>
                <w:sz w:val="20"/>
                <w:szCs w:val="20"/>
              </w:rPr>
              <w:t xml:space="preserve"> мира на рубеже веков (XX и XXI вв.);</w:t>
            </w: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 xml:space="preserve">сущность и причины локальных, региональных, </w:t>
            </w:r>
            <w:r>
              <w:rPr>
                <w:sz w:val="20"/>
                <w:szCs w:val="20"/>
              </w:rPr>
              <w:t xml:space="preserve">межгосударственных конфликтов в </w:t>
            </w:r>
            <w:r w:rsidRPr="00414D8D">
              <w:rPr>
                <w:sz w:val="20"/>
                <w:szCs w:val="20"/>
              </w:rPr>
              <w:t>конце XX - начале XXI в.;</w:t>
            </w:r>
          </w:p>
          <w:p w:rsidR="00414D8D" w:rsidRPr="00414D8D" w:rsidRDefault="00414D8D" w:rsidP="00414D8D">
            <w:pPr>
              <w:spacing w:line="9"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основные процессы (интеграционные, полик</w:t>
            </w:r>
            <w:r>
              <w:rPr>
                <w:sz w:val="20"/>
                <w:szCs w:val="20"/>
              </w:rPr>
              <w:t xml:space="preserve">ультурные, миграционные и иные) </w:t>
            </w:r>
            <w:r w:rsidRPr="00414D8D">
              <w:rPr>
                <w:sz w:val="20"/>
                <w:szCs w:val="20"/>
              </w:rPr>
              <w:t>политического и экономического развития ведущих государств и регионов мира;</w:t>
            </w:r>
          </w:p>
          <w:p w:rsidR="00414D8D" w:rsidRPr="00414D8D" w:rsidRDefault="00414D8D" w:rsidP="00414D8D">
            <w:pPr>
              <w:spacing w:line="7"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назначение ООН, НАТО, ЕС и других органи</w:t>
            </w:r>
            <w:r>
              <w:rPr>
                <w:sz w:val="20"/>
                <w:szCs w:val="20"/>
              </w:rPr>
              <w:t xml:space="preserve">заций и основные направления их </w:t>
            </w:r>
            <w:r w:rsidRPr="00414D8D">
              <w:rPr>
                <w:sz w:val="20"/>
                <w:szCs w:val="20"/>
              </w:rPr>
              <w:t>деятельности;</w:t>
            </w:r>
          </w:p>
          <w:p w:rsidR="00414D8D" w:rsidRPr="00414D8D" w:rsidRDefault="00414D8D" w:rsidP="00414D8D">
            <w:pPr>
              <w:spacing w:line="9"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о роли науки, культуры и религии в сохранении и укреплении национальных и</w:t>
            </w:r>
          </w:p>
          <w:p w:rsidR="00414D8D" w:rsidRPr="00414D8D" w:rsidRDefault="00414D8D" w:rsidP="00414D8D">
            <w:pPr>
              <w:spacing w:line="29" w:lineRule="exact"/>
              <w:ind w:firstLine="0"/>
              <w:rPr>
                <w:sz w:val="20"/>
                <w:szCs w:val="20"/>
              </w:rPr>
            </w:pPr>
          </w:p>
          <w:p w:rsidR="00414D8D" w:rsidRPr="00414D8D" w:rsidRDefault="00414D8D" w:rsidP="00414D8D">
            <w:pPr>
              <w:spacing w:line="0" w:lineRule="atLeast"/>
              <w:ind w:firstLine="0"/>
              <w:rPr>
                <w:sz w:val="20"/>
                <w:szCs w:val="20"/>
              </w:rPr>
            </w:pPr>
            <w:r w:rsidRPr="00414D8D">
              <w:rPr>
                <w:sz w:val="20"/>
                <w:szCs w:val="20"/>
              </w:rPr>
              <w:t>государственных традиций;</w:t>
            </w:r>
          </w:p>
          <w:p w:rsidR="00414D8D" w:rsidRPr="00414D8D" w:rsidRDefault="00414D8D" w:rsidP="00414D8D">
            <w:pPr>
              <w:spacing w:line="9" w:lineRule="exact"/>
              <w:ind w:firstLine="0"/>
              <w:rPr>
                <w:sz w:val="20"/>
                <w:szCs w:val="20"/>
              </w:rPr>
            </w:pPr>
          </w:p>
          <w:p w:rsidR="00173B86" w:rsidRPr="00576374" w:rsidRDefault="00414D8D" w:rsidP="00414D8D">
            <w:pPr>
              <w:spacing w:line="0" w:lineRule="atLeast"/>
              <w:ind w:firstLine="0"/>
              <w:rPr>
                <w:sz w:val="20"/>
                <w:szCs w:val="20"/>
              </w:rPr>
            </w:pPr>
            <w:r>
              <w:rPr>
                <w:sz w:val="20"/>
                <w:szCs w:val="20"/>
              </w:rPr>
              <w:t xml:space="preserve">- </w:t>
            </w:r>
            <w:r w:rsidRPr="00414D8D">
              <w:rPr>
                <w:sz w:val="20"/>
                <w:szCs w:val="20"/>
              </w:rPr>
              <w:t>содержание и назначение важнейших правовых и з</w:t>
            </w:r>
            <w:r>
              <w:rPr>
                <w:sz w:val="20"/>
                <w:szCs w:val="20"/>
              </w:rPr>
              <w:t xml:space="preserve">аконодательных актов мирового и </w:t>
            </w:r>
            <w:r w:rsidRPr="00414D8D">
              <w:rPr>
                <w:sz w:val="20"/>
                <w:szCs w:val="20"/>
              </w:rPr>
              <w:t>регионального значения</w:t>
            </w:r>
          </w:p>
        </w:tc>
      </w:tr>
      <w:tr w:rsidR="00173B86" w:rsidRPr="00576374" w:rsidTr="00C73AFB">
        <w:trPr>
          <w:trHeight w:val="201"/>
        </w:trPr>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C73AFB" w:rsidRDefault="00414D8D" w:rsidP="00F32951">
            <w:pPr>
              <w:suppressAutoHyphens/>
              <w:rPr>
                <w:sz w:val="20"/>
                <w:szCs w:val="20"/>
              </w:rPr>
            </w:pPr>
            <w:r w:rsidRPr="00C73AFB">
              <w:rPr>
                <w:sz w:val="20"/>
                <w:szCs w:val="20"/>
              </w:rPr>
              <w:t>ОГСЭ.ОЗ</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C73AFB" w:rsidRDefault="00414D8D" w:rsidP="00F32951">
            <w:pPr>
              <w:pStyle w:val="aff3"/>
              <w:ind w:left="0" w:firstLine="0"/>
              <w:rPr>
                <w:sz w:val="20"/>
                <w:szCs w:val="20"/>
              </w:rPr>
            </w:pPr>
            <w:r w:rsidRPr="00C73AFB">
              <w:rPr>
                <w:sz w:val="20"/>
                <w:szCs w:val="20"/>
              </w:rPr>
              <w:t>Иностранный язык</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414D8D" w:rsidRPr="00414D8D" w:rsidRDefault="00414D8D" w:rsidP="00414D8D">
            <w:pPr>
              <w:tabs>
                <w:tab w:val="left" w:pos="2600"/>
              </w:tabs>
              <w:spacing w:line="0" w:lineRule="atLeast"/>
              <w:ind w:firstLine="0"/>
              <w:rPr>
                <w:b/>
                <w:sz w:val="20"/>
                <w:szCs w:val="20"/>
              </w:rPr>
            </w:pPr>
            <w:r w:rsidRPr="00414D8D">
              <w:rPr>
                <w:b/>
                <w:sz w:val="20"/>
                <w:szCs w:val="20"/>
              </w:rPr>
              <w:t>уметь:</w:t>
            </w:r>
          </w:p>
          <w:p w:rsidR="00414D8D" w:rsidRPr="00414D8D" w:rsidRDefault="00414D8D" w:rsidP="00414D8D">
            <w:pPr>
              <w:tabs>
                <w:tab w:val="left" w:pos="2600"/>
              </w:tabs>
              <w:spacing w:line="0" w:lineRule="atLeast"/>
              <w:ind w:firstLine="0"/>
              <w:rPr>
                <w:sz w:val="20"/>
                <w:szCs w:val="20"/>
              </w:rPr>
            </w:pPr>
            <w:r>
              <w:rPr>
                <w:sz w:val="20"/>
                <w:szCs w:val="20"/>
              </w:rPr>
              <w:t xml:space="preserve">- </w:t>
            </w:r>
            <w:r w:rsidRPr="00414D8D">
              <w:rPr>
                <w:sz w:val="20"/>
                <w:szCs w:val="20"/>
              </w:rPr>
              <w:t>общаться (устно и письменно) на иностранном языке на профессиональные и</w:t>
            </w:r>
          </w:p>
          <w:p w:rsidR="00414D8D" w:rsidRPr="00414D8D" w:rsidRDefault="00414D8D" w:rsidP="00414D8D">
            <w:pPr>
              <w:spacing w:line="7" w:lineRule="exact"/>
              <w:ind w:firstLine="0"/>
              <w:rPr>
                <w:sz w:val="20"/>
                <w:szCs w:val="20"/>
              </w:rPr>
            </w:pPr>
          </w:p>
          <w:p w:rsidR="00414D8D" w:rsidRPr="00414D8D" w:rsidRDefault="00414D8D" w:rsidP="00414D8D">
            <w:pPr>
              <w:spacing w:line="0" w:lineRule="atLeast"/>
              <w:ind w:firstLine="0"/>
              <w:rPr>
                <w:sz w:val="20"/>
                <w:szCs w:val="20"/>
              </w:rPr>
            </w:pPr>
            <w:r w:rsidRPr="00414D8D">
              <w:rPr>
                <w:sz w:val="20"/>
                <w:szCs w:val="20"/>
              </w:rPr>
              <w:t>повседневные темы;</w:t>
            </w:r>
          </w:p>
          <w:p w:rsidR="00414D8D" w:rsidRPr="00414D8D" w:rsidRDefault="00414D8D" w:rsidP="00414D8D">
            <w:pPr>
              <w:spacing w:line="9" w:lineRule="exact"/>
              <w:ind w:firstLine="0"/>
              <w:rPr>
                <w:sz w:val="20"/>
                <w:szCs w:val="20"/>
              </w:rPr>
            </w:pPr>
          </w:p>
          <w:p w:rsidR="00414D8D" w:rsidRPr="00414D8D" w:rsidRDefault="00414D8D" w:rsidP="00414D8D">
            <w:pPr>
              <w:spacing w:line="0" w:lineRule="atLeast"/>
              <w:ind w:firstLine="0"/>
              <w:rPr>
                <w:sz w:val="20"/>
                <w:szCs w:val="20"/>
              </w:rPr>
            </w:pPr>
            <w:r>
              <w:rPr>
                <w:sz w:val="20"/>
                <w:szCs w:val="20"/>
              </w:rPr>
              <w:t xml:space="preserve">- </w:t>
            </w:r>
            <w:r w:rsidRPr="00414D8D">
              <w:rPr>
                <w:sz w:val="20"/>
                <w:szCs w:val="20"/>
              </w:rPr>
              <w:t>переводить (со словарем) иностранные тексты профессиональной направленности;</w:t>
            </w:r>
          </w:p>
          <w:p w:rsidR="00414D8D" w:rsidRPr="00414D8D" w:rsidRDefault="00414D8D" w:rsidP="00414D8D">
            <w:pPr>
              <w:spacing w:line="10" w:lineRule="exact"/>
              <w:ind w:firstLine="0"/>
              <w:rPr>
                <w:sz w:val="20"/>
                <w:szCs w:val="20"/>
              </w:rPr>
            </w:pPr>
          </w:p>
          <w:p w:rsidR="00414D8D" w:rsidRPr="00414D8D" w:rsidRDefault="00414D8D" w:rsidP="00414D8D">
            <w:pPr>
              <w:spacing w:line="0" w:lineRule="atLeast"/>
              <w:ind w:firstLine="0"/>
              <w:rPr>
                <w:sz w:val="20"/>
                <w:szCs w:val="20"/>
              </w:rPr>
            </w:pPr>
            <w:r w:rsidRPr="00414D8D">
              <w:rPr>
                <w:sz w:val="20"/>
                <w:szCs w:val="20"/>
              </w:rPr>
              <w:t>самостоятельно совершенствовать устную и письменную речь, пополнять словарный</w:t>
            </w:r>
          </w:p>
          <w:p w:rsidR="00414D8D" w:rsidRPr="00414D8D" w:rsidRDefault="00414D8D" w:rsidP="00414D8D">
            <w:pPr>
              <w:spacing w:line="7" w:lineRule="exact"/>
              <w:ind w:firstLine="0"/>
              <w:rPr>
                <w:sz w:val="20"/>
                <w:szCs w:val="20"/>
              </w:rPr>
            </w:pPr>
          </w:p>
          <w:p w:rsidR="00414D8D" w:rsidRPr="00414D8D" w:rsidRDefault="00414D8D" w:rsidP="00414D8D">
            <w:pPr>
              <w:spacing w:line="0" w:lineRule="atLeast"/>
              <w:ind w:firstLine="0"/>
              <w:rPr>
                <w:sz w:val="20"/>
                <w:szCs w:val="20"/>
              </w:rPr>
            </w:pPr>
            <w:r w:rsidRPr="00414D8D">
              <w:rPr>
                <w:sz w:val="20"/>
                <w:szCs w:val="20"/>
              </w:rPr>
              <w:t>запас;</w:t>
            </w:r>
          </w:p>
          <w:p w:rsidR="00414D8D" w:rsidRPr="00414D8D" w:rsidRDefault="00414D8D" w:rsidP="00414D8D">
            <w:pPr>
              <w:spacing w:line="7" w:lineRule="exact"/>
              <w:ind w:firstLine="0"/>
              <w:rPr>
                <w:sz w:val="20"/>
                <w:szCs w:val="20"/>
              </w:rPr>
            </w:pPr>
          </w:p>
          <w:p w:rsidR="00414D8D" w:rsidRPr="00414D8D" w:rsidRDefault="00414D8D" w:rsidP="00414D8D">
            <w:pPr>
              <w:spacing w:line="0" w:lineRule="atLeast"/>
              <w:ind w:firstLine="0"/>
              <w:rPr>
                <w:b/>
                <w:sz w:val="20"/>
                <w:szCs w:val="20"/>
              </w:rPr>
            </w:pPr>
            <w:r w:rsidRPr="00414D8D">
              <w:rPr>
                <w:b/>
                <w:sz w:val="20"/>
                <w:szCs w:val="20"/>
              </w:rPr>
              <w:t>знать:</w:t>
            </w:r>
          </w:p>
          <w:p w:rsidR="00414D8D" w:rsidRPr="00414D8D" w:rsidRDefault="00414D8D" w:rsidP="00414D8D">
            <w:pPr>
              <w:spacing w:line="9" w:lineRule="exact"/>
              <w:ind w:firstLine="0"/>
              <w:rPr>
                <w:sz w:val="20"/>
                <w:szCs w:val="20"/>
              </w:rPr>
            </w:pPr>
          </w:p>
          <w:p w:rsidR="00173B86" w:rsidRPr="00576374" w:rsidRDefault="00414D8D" w:rsidP="00414D8D">
            <w:pPr>
              <w:spacing w:line="0" w:lineRule="atLeast"/>
              <w:ind w:firstLine="0"/>
              <w:rPr>
                <w:sz w:val="20"/>
                <w:szCs w:val="20"/>
              </w:rPr>
            </w:pPr>
            <w:r>
              <w:rPr>
                <w:sz w:val="20"/>
                <w:szCs w:val="20"/>
              </w:rPr>
              <w:t xml:space="preserve">- </w:t>
            </w:r>
            <w:r w:rsidRPr="00414D8D">
              <w:rPr>
                <w:sz w:val="20"/>
                <w:szCs w:val="20"/>
              </w:rPr>
              <w:t>лексический (1200-1400 лексических единиц) и грамматический ми</w:t>
            </w:r>
            <w:r>
              <w:rPr>
                <w:sz w:val="20"/>
                <w:szCs w:val="20"/>
              </w:rPr>
              <w:t xml:space="preserve">нимум, </w:t>
            </w:r>
            <w:r w:rsidRPr="00414D8D">
              <w:rPr>
                <w:sz w:val="20"/>
                <w:szCs w:val="20"/>
              </w:rPr>
              <w:t>необходимый для чтения и перевода (со словарем) иностранных текстов</w:t>
            </w:r>
            <w:r>
              <w:rPr>
                <w:sz w:val="20"/>
                <w:szCs w:val="20"/>
              </w:rPr>
              <w:t xml:space="preserve"> </w:t>
            </w:r>
            <w:r w:rsidRPr="00414D8D">
              <w:rPr>
                <w:sz w:val="20"/>
                <w:szCs w:val="20"/>
              </w:rPr>
              <w:t>профессиональной направленности</w:t>
            </w:r>
          </w:p>
        </w:tc>
      </w:tr>
      <w:tr w:rsidR="00173B86" w:rsidRPr="00576374" w:rsidTr="00C73AFB">
        <w:trPr>
          <w:trHeight w:val="391"/>
        </w:trPr>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C73AFB" w:rsidRDefault="00414D8D" w:rsidP="00F32951">
            <w:pPr>
              <w:suppressAutoHyphens/>
              <w:rPr>
                <w:sz w:val="20"/>
                <w:szCs w:val="20"/>
              </w:rPr>
            </w:pPr>
            <w:r w:rsidRPr="00C73AFB">
              <w:rPr>
                <w:sz w:val="20"/>
                <w:szCs w:val="20"/>
              </w:rPr>
              <w:t>ОГСЭ.04.</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C73AFB" w:rsidRDefault="00414D8D" w:rsidP="00F32951">
            <w:pPr>
              <w:pStyle w:val="aff3"/>
              <w:ind w:left="0" w:firstLine="0"/>
              <w:rPr>
                <w:sz w:val="20"/>
                <w:szCs w:val="20"/>
              </w:rPr>
            </w:pPr>
            <w:r w:rsidRPr="00C73AFB">
              <w:rPr>
                <w:sz w:val="20"/>
                <w:szCs w:val="20"/>
              </w:rPr>
              <w:t>Физическая культура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414D8D" w:rsidRPr="00C73AFB" w:rsidRDefault="00414D8D" w:rsidP="00C73AFB">
            <w:pPr>
              <w:tabs>
                <w:tab w:val="left" w:pos="2600"/>
              </w:tabs>
              <w:spacing w:line="0" w:lineRule="atLeast"/>
              <w:ind w:firstLine="0"/>
              <w:rPr>
                <w:b/>
                <w:sz w:val="20"/>
                <w:szCs w:val="20"/>
              </w:rPr>
            </w:pPr>
            <w:r w:rsidRPr="00C73AFB">
              <w:rPr>
                <w:b/>
                <w:sz w:val="20"/>
                <w:szCs w:val="20"/>
              </w:rPr>
              <w:t>уметь:</w:t>
            </w:r>
          </w:p>
          <w:p w:rsidR="00414D8D" w:rsidRPr="00C73AFB" w:rsidRDefault="00C73AFB" w:rsidP="00C73AFB">
            <w:pPr>
              <w:tabs>
                <w:tab w:val="left" w:pos="2600"/>
              </w:tabs>
              <w:spacing w:line="0" w:lineRule="atLeast"/>
              <w:ind w:firstLine="0"/>
              <w:rPr>
                <w:sz w:val="20"/>
                <w:szCs w:val="20"/>
              </w:rPr>
            </w:pPr>
            <w:r>
              <w:rPr>
                <w:sz w:val="20"/>
                <w:szCs w:val="20"/>
              </w:rPr>
              <w:t xml:space="preserve">- </w:t>
            </w:r>
            <w:r w:rsidR="00414D8D" w:rsidRPr="00C73AFB">
              <w:rPr>
                <w:sz w:val="20"/>
                <w:szCs w:val="20"/>
              </w:rPr>
              <w:t>использовать физкультурно-оздоровительную деятел</w:t>
            </w:r>
            <w:r>
              <w:rPr>
                <w:sz w:val="20"/>
                <w:szCs w:val="20"/>
              </w:rPr>
              <w:t xml:space="preserve">ьность для укрепления здоровья, </w:t>
            </w:r>
            <w:r w:rsidR="00414D8D" w:rsidRPr="00C73AFB">
              <w:rPr>
                <w:sz w:val="20"/>
                <w:szCs w:val="20"/>
              </w:rPr>
              <w:t>достижения жизненных и профессиональных целей;</w:t>
            </w:r>
          </w:p>
          <w:p w:rsidR="00414D8D" w:rsidRPr="00C73AFB" w:rsidRDefault="00414D8D" w:rsidP="00C73AFB">
            <w:pPr>
              <w:spacing w:line="12" w:lineRule="exact"/>
              <w:ind w:firstLine="0"/>
              <w:rPr>
                <w:sz w:val="20"/>
                <w:szCs w:val="20"/>
              </w:rPr>
            </w:pPr>
          </w:p>
          <w:p w:rsidR="00414D8D" w:rsidRPr="00C73AFB" w:rsidRDefault="00414D8D" w:rsidP="00C73AFB">
            <w:pPr>
              <w:spacing w:line="0" w:lineRule="atLeast"/>
              <w:ind w:firstLine="0"/>
              <w:rPr>
                <w:b/>
                <w:sz w:val="20"/>
                <w:szCs w:val="20"/>
              </w:rPr>
            </w:pPr>
            <w:r w:rsidRPr="00C73AFB">
              <w:rPr>
                <w:b/>
                <w:sz w:val="20"/>
                <w:szCs w:val="20"/>
              </w:rPr>
              <w:t>знать:</w:t>
            </w:r>
          </w:p>
          <w:p w:rsidR="00414D8D" w:rsidRPr="00C73AFB" w:rsidRDefault="00414D8D" w:rsidP="00C73AFB">
            <w:pPr>
              <w:spacing w:line="15" w:lineRule="exact"/>
              <w:ind w:firstLine="0"/>
              <w:rPr>
                <w:sz w:val="20"/>
                <w:szCs w:val="20"/>
              </w:rPr>
            </w:pPr>
          </w:p>
          <w:p w:rsidR="00414D8D" w:rsidRPr="00C73AFB" w:rsidRDefault="00C73AFB" w:rsidP="00C73AFB">
            <w:pPr>
              <w:spacing w:line="0" w:lineRule="atLeast"/>
              <w:ind w:firstLine="0"/>
              <w:rPr>
                <w:sz w:val="20"/>
                <w:szCs w:val="20"/>
              </w:rPr>
            </w:pPr>
            <w:r>
              <w:rPr>
                <w:sz w:val="20"/>
                <w:szCs w:val="20"/>
              </w:rPr>
              <w:t xml:space="preserve">- </w:t>
            </w:r>
            <w:r w:rsidR="00414D8D" w:rsidRPr="00C73AFB">
              <w:rPr>
                <w:sz w:val="20"/>
                <w:szCs w:val="20"/>
              </w:rPr>
              <w:t>о роли физической культуры в общекультурном</w:t>
            </w:r>
            <w:r>
              <w:rPr>
                <w:sz w:val="20"/>
                <w:szCs w:val="20"/>
              </w:rPr>
              <w:t xml:space="preserve">, профессиональном и социальном </w:t>
            </w:r>
            <w:r w:rsidR="00414D8D" w:rsidRPr="00C73AFB">
              <w:rPr>
                <w:sz w:val="20"/>
                <w:szCs w:val="20"/>
              </w:rPr>
              <w:t>развитии человека;</w:t>
            </w:r>
          </w:p>
          <w:p w:rsidR="00414D8D" w:rsidRPr="00C73AFB" w:rsidRDefault="00414D8D" w:rsidP="00C73AFB">
            <w:pPr>
              <w:spacing w:line="12" w:lineRule="exact"/>
              <w:ind w:firstLine="0"/>
              <w:rPr>
                <w:sz w:val="20"/>
                <w:szCs w:val="20"/>
              </w:rPr>
            </w:pPr>
          </w:p>
          <w:p w:rsidR="00173B86" w:rsidRPr="00576374" w:rsidRDefault="00C73AFB" w:rsidP="00C73AFB">
            <w:pPr>
              <w:pStyle w:val="aff3"/>
              <w:ind w:left="0" w:firstLine="0"/>
              <w:rPr>
                <w:sz w:val="20"/>
                <w:szCs w:val="20"/>
              </w:rPr>
            </w:pPr>
            <w:r>
              <w:rPr>
                <w:sz w:val="20"/>
                <w:szCs w:val="20"/>
              </w:rPr>
              <w:t xml:space="preserve">- </w:t>
            </w:r>
            <w:r w:rsidR="00414D8D" w:rsidRPr="00C73AFB">
              <w:rPr>
                <w:sz w:val="20"/>
                <w:szCs w:val="20"/>
              </w:rPr>
              <w:t>основы здорового образа жизни</w:t>
            </w:r>
            <w:r>
              <w:rPr>
                <w:sz w:val="20"/>
                <w:szCs w:val="20"/>
              </w:rPr>
              <w:t>.</w:t>
            </w:r>
          </w:p>
        </w:tc>
      </w:tr>
      <w:tr w:rsidR="00C73AFB" w:rsidRPr="00576374" w:rsidTr="00C73AFB">
        <w:trPr>
          <w:trHeight w:val="275"/>
        </w:trPr>
        <w:tc>
          <w:tcPr>
            <w:tcW w:w="5000" w:type="pct"/>
            <w:gridSpan w:val="3"/>
            <w:tcBorders>
              <w:top w:val="single" w:sz="4" w:space="0" w:color="auto"/>
              <w:left w:val="single" w:sz="12" w:space="0" w:color="auto"/>
              <w:bottom w:val="single" w:sz="4" w:space="0" w:color="auto"/>
              <w:right w:val="single" w:sz="12" w:space="0" w:color="auto"/>
            </w:tcBorders>
            <w:shd w:val="clear" w:color="auto" w:fill="auto"/>
          </w:tcPr>
          <w:p w:rsidR="00C73AFB" w:rsidRPr="00C73AFB" w:rsidRDefault="00C73AFB" w:rsidP="00C73AFB">
            <w:pPr>
              <w:pStyle w:val="aff3"/>
              <w:ind w:left="0" w:firstLine="252"/>
              <w:jc w:val="center"/>
              <w:rPr>
                <w:sz w:val="20"/>
                <w:szCs w:val="20"/>
              </w:rPr>
            </w:pPr>
            <w:r w:rsidRPr="00C73AFB">
              <w:rPr>
                <w:b/>
                <w:sz w:val="20"/>
                <w:szCs w:val="20"/>
              </w:rPr>
              <w:t>ЕН.00 Математический и общий естественнонаучный учебный цикл</w:t>
            </w:r>
          </w:p>
          <w:p w:rsidR="00C73AFB" w:rsidRPr="00576374" w:rsidRDefault="00C73AFB" w:rsidP="00C73AFB">
            <w:pPr>
              <w:pStyle w:val="aff3"/>
              <w:ind w:left="0" w:firstLine="252"/>
              <w:rPr>
                <w:sz w:val="20"/>
                <w:szCs w:val="20"/>
              </w:rPr>
            </w:pPr>
            <w:r w:rsidRPr="00C73AFB">
              <w:rPr>
                <w:sz w:val="20"/>
                <w:szCs w:val="20"/>
              </w:rPr>
              <w:t>В результате изучения обязательной части учебного цикла обучающийся должен:</w:t>
            </w:r>
          </w:p>
        </w:tc>
      </w:tr>
      <w:tr w:rsidR="00173B86" w:rsidRPr="00576374" w:rsidTr="00C73AFB">
        <w:trPr>
          <w:trHeight w:val="271"/>
        </w:trPr>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C73AFB" w:rsidRDefault="00C73AFB" w:rsidP="00F32951">
            <w:pPr>
              <w:suppressAutoHyphens/>
              <w:rPr>
                <w:sz w:val="20"/>
                <w:szCs w:val="20"/>
              </w:rPr>
            </w:pPr>
            <w:r w:rsidRPr="00C73AFB">
              <w:rPr>
                <w:sz w:val="20"/>
                <w:szCs w:val="20"/>
              </w:rPr>
              <w:t>ЕН.01</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C73AFB" w:rsidRDefault="00C73AFB" w:rsidP="00F32951">
            <w:pPr>
              <w:suppressAutoHyphens/>
              <w:ind w:firstLine="0"/>
              <w:rPr>
                <w:sz w:val="20"/>
                <w:szCs w:val="20"/>
              </w:rPr>
            </w:pPr>
            <w:r w:rsidRPr="00C73AFB">
              <w:rPr>
                <w:sz w:val="20"/>
                <w:szCs w:val="20"/>
              </w:rPr>
              <w:t>Математика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C73AFB" w:rsidRPr="00C73AFB" w:rsidRDefault="00C73AFB" w:rsidP="00C73AFB">
            <w:pPr>
              <w:spacing w:line="0" w:lineRule="atLeast"/>
              <w:ind w:firstLine="0"/>
              <w:rPr>
                <w:b/>
                <w:sz w:val="20"/>
                <w:szCs w:val="20"/>
              </w:rPr>
            </w:pPr>
            <w:r w:rsidRPr="00C73AFB">
              <w:rPr>
                <w:b/>
                <w:sz w:val="20"/>
                <w:szCs w:val="20"/>
              </w:rPr>
              <w:t>уметь:</w:t>
            </w:r>
          </w:p>
          <w:p w:rsidR="00C73AFB" w:rsidRPr="00C73AFB" w:rsidRDefault="00C73AFB" w:rsidP="00C73AFB">
            <w:pPr>
              <w:spacing w:line="0" w:lineRule="atLeast"/>
              <w:ind w:firstLine="0"/>
              <w:rPr>
                <w:sz w:val="20"/>
                <w:szCs w:val="20"/>
              </w:rPr>
            </w:pPr>
            <w:r>
              <w:rPr>
                <w:sz w:val="20"/>
                <w:szCs w:val="20"/>
              </w:rPr>
              <w:t xml:space="preserve">- </w:t>
            </w:r>
            <w:r w:rsidRPr="00C73AFB">
              <w:rPr>
                <w:sz w:val="20"/>
                <w:szCs w:val="20"/>
              </w:rPr>
              <w:t>решать обыкновенные дифференциальные уравнения;</w:t>
            </w:r>
          </w:p>
          <w:p w:rsidR="00C73AFB" w:rsidRPr="00C73AFB" w:rsidRDefault="00C73AFB" w:rsidP="00C73AFB">
            <w:pPr>
              <w:spacing w:line="31" w:lineRule="exact"/>
              <w:ind w:firstLine="0"/>
              <w:rPr>
                <w:sz w:val="20"/>
                <w:szCs w:val="20"/>
              </w:rPr>
            </w:pPr>
          </w:p>
          <w:p w:rsidR="00C73AFB" w:rsidRPr="00C73AFB" w:rsidRDefault="00C73AFB" w:rsidP="00C73AFB">
            <w:pPr>
              <w:spacing w:line="0" w:lineRule="atLeast"/>
              <w:ind w:firstLine="0"/>
              <w:rPr>
                <w:b/>
                <w:sz w:val="20"/>
                <w:szCs w:val="20"/>
              </w:rPr>
            </w:pPr>
            <w:r w:rsidRPr="00C73AFB">
              <w:rPr>
                <w:b/>
                <w:sz w:val="20"/>
                <w:szCs w:val="20"/>
              </w:rPr>
              <w:t>знать:</w:t>
            </w:r>
          </w:p>
          <w:p w:rsidR="00C73AFB" w:rsidRPr="00C73AFB" w:rsidRDefault="00C73AFB" w:rsidP="00C73AFB">
            <w:pPr>
              <w:spacing w:line="12" w:lineRule="exact"/>
              <w:ind w:firstLine="0"/>
              <w:rPr>
                <w:sz w:val="20"/>
                <w:szCs w:val="20"/>
              </w:rPr>
            </w:pPr>
          </w:p>
          <w:p w:rsidR="00C73AFB" w:rsidRPr="00C73AFB" w:rsidRDefault="00C73AFB" w:rsidP="00C73AFB">
            <w:pPr>
              <w:spacing w:line="0" w:lineRule="atLeast"/>
              <w:ind w:firstLine="0"/>
              <w:rPr>
                <w:sz w:val="20"/>
                <w:szCs w:val="20"/>
              </w:rPr>
            </w:pPr>
            <w:r>
              <w:rPr>
                <w:sz w:val="20"/>
                <w:szCs w:val="20"/>
              </w:rPr>
              <w:t xml:space="preserve">- </w:t>
            </w:r>
            <w:r w:rsidRPr="00C73AFB">
              <w:rPr>
                <w:sz w:val="20"/>
                <w:szCs w:val="20"/>
              </w:rPr>
              <w:t xml:space="preserve">основные понятия и методы математического </w:t>
            </w:r>
            <w:r>
              <w:rPr>
                <w:sz w:val="20"/>
                <w:szCs w:val="20"/>
              </w:rPr>
              <w:t xml:space="preserve">анализа, дискретной математики, </w:t>
            </w:r>
            <w:r w:rsidRPr="00C73AFB">
              <w:rPr>
                <w:sz w:val="20"/>
                <w:szCs w:val="20"/>
              </w:rPr>
              <w:t>теории вероятностей и математической статистики;</w:t>
            </w:r>
          </w:p>
          <w:p w:rsidR="00C73AFB" w:rsidRPr="00C73AFB" w:rsidRDefault="00C73AFB" w:rsidP="00C73AFB">
            <w:pPr>
              <w:spacing w:line="12" w:lineRule="exact"/>
              <w:ind w:firstLine="0"/>
              <w:rPr>
                <w:sz w:val="20"/>
                <w:szCs w:val="20"/>
              </w:rPr>
            </w:pPr>
          </w:p>
          <w:p w:rsidR="00173B86" w:rsidRPr="00576374" w:rsidRDefault="00C73AFB" w:rsidP="00C73AFB">
            <w:pPr>
              <w:spacing w:line="0" w:lineRule="atLeast"/>
              <w:ind w:firstLine="0"/>
              <w:rPr>
                <w:sz w:val="20"/>
                <w:szCs w:val="20"/>
              </w:rPr>
            </w:pPr>
            <w:r>
              <w:rPr>
                <w:sz w:val="20"/>
                <w:szCs w:val="20"/>
              </w:rPr>
              <w:t xml:space="preserve">- </w:t>
            </w:r>
            <w:r w:rsidRPr="00C73AFB">
              <w:rPr>
                <w:sz w:val="20"/>
                <w:szCs w:val="20"/>
              </w:rPr>
              <w:t>основные численные методы решения прикладных задач</w:t>
            </w:r>
            <w:r>
              <w:rPr>
                <w:sz w:val="20"/>
                <w:szCs w:val="20"/>
              </w:rPr>
              <w:t>.</w:t>
            </w:r>
          </w:p>
        </w:tc>
      </w:tr>
      <w:tr w:rsidR="00173B86" w:rsidRPr="00576374" w:rsidTr="00C73AFB">
        <w:trPr>
          <w:trHeight w:val="335"/>
        </w:trPr>
        <w:tc>
          <w:tcPr>
            <w:tcW w:w="698" w:type="pct"/>
            <w:tcBorders>
              <w:top w:val="single" w:sz="4" w:space="0" w:color="auto"/>
              <w:left w:val="single" w:sz="12" w:space="0" w:color="auto"/>
              <w:bottom w:val="single" w:sz="4" w:space="0" w:color="auto"/>
              <w:right w:val="single" w:sz="4" w:space="0" w:color="auto"/>
            </w:tcBorders>
            <w:shd w:val="clear" w:color="auto" w:fill="auto"/>
          </w:tcPr>
          <w:p w:rsidR="00173B86" w:rsidRPr="00C73AFB" w:rsidRDefault="00C73AFB" w:rsidP="00F32951">
            <w:pPr>
              <w:suppressAutoHyphens/>
              <w:rPr>
                <w:sz w:val="20"/>
                <w:szCs w:val="20"/>
              </w:rPr>
            </w:pPr>
            <w:r w:rsidRPr="00C73AFB">
              <w:rPr>
                <w:sz w:val="20"/>
                <w:szCs w:val="20"/>
              </w:rPr>
              <w:lastRenderedPageBreak/>
              <w:t>ЕН.02</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173B86" w:rsidRPr="00C73AFB" w:rsidRDefault="00C73AFB" w:rsidP="00F32951">
            <w:pPr>
              <w:pStyle w:val="aff3"/>
              <w:ind w:left="0" w:firstLine="0"/>
              <w:rPr>
                <w:sz w:val="20"/>
                <w:szCs w:val="20"/>
              </w:rPr>
            </w:pPr>
            <w:r w:rsidRPr="00C73AFB">
              <w:rPr>
                <w:sz w:val="20"/>
                <w:szCs w:val="20"/>
              </w:rPr>
              <w:t>Информатика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C73AFB" w:rsidRPr="00C73AFB" w:rsidRDefault="00C73AFB" w:rsidP="00C73AFB">
            <w:pPr>
              <w:tabs>
                <w:tab w:val="left" w:pos="2600"/>
              </w:tabs>
              <w:spacing w:line="0" w:lineRule="atLeast"/>
              <w:ind w:firstLine="0"/>
              <w:rPr>
                <w:b/>
                <w:sz w:val="20"/>
                <w:szCs w:val="20"/>
              </w:rPr>
            </w:pPr>
            <w:r w:rsidRPr="00C73AFB">
              <w:rPr>
                <w:b/>
                <w:sz w:val="20"/>
                <w:szCs w:val="20"/>
              </w:rPr>
              <w:t>уметь:</w:t>
            </w:r>
          </w:p>
          <w:p w:rsidR="00C73AFB" w:rsidRPr="00C73AFB" w:rsidRDefault="00C73AFB" w:rsidP="00C73AFB">
            <w:pPr>
              <w:spacing w:line="34" w:lineRule="exact"/>
              <w:ind w:firstLine="0"/>
              <w:rPr>
                <w:sz w:val="20"/>
                <w:szCs w:val="20"/>
              </w:rPr>
            </w:pPr>
          </w:p>
          <w:p w:rsidR="00C73AFB" w:rsidRPr="00C73AFB" w:rsidRDefault="00C73AFB" w:rsidP="00C73AFB">
            <w:pPr>
              <w:spacing w:line="0" w:lineRule="atLeast"/>
              <w:ind w:firstLine="0"/>
              <w:rPr>
                <w:sz w:val="20"/>
                <w:szCs w:val="20"/>
              </w:rPr>
            </w:pPr>
            <w:r>
              <w:rPr>
                <w:sz w:val="20"/>
                <w:szCs w:val="20"/>
              </w:rPr>
              <w:t xml:space="preserve">- </w:t>
            </w:r>
            <w:r w:rsidRPr="00C73AFB">
              <w:rPr>
                <w:sz w:val="20"/>
                <w:szCs w:val="20"/>
              </w:rPr>
              <w:t>использовать изученные прикладные программные средства;</w:t>
            </w:r>
          </w:p>
          <w:p w:rsidR="00C73AFB" w:rsidRPr="00C73AFB" w:rsidRDefault="00C73AFB" w:rsidP="00C73AFB">
            <w:pPr>
              <w:spacing w:line="9" w:lineRule="exact"/>
              <w:ind w:firstLine="0"/>
              <w:rPr>
                <w:sz w:val="20"/>
                <w:szCs w:val="20"/>
              </w:rPr>
            </w:pPr>
          </w:p>
          <w:p w:rsidR="00C73AFB" w:rsidRPr="00C73AFB" w:rsidRDefault="00C73AFB" w:rsidP="00C73AFB">
            <w:pPr>
              <w:spacing w:line="0" w:lineRule="atLeast"/>
              <w:ind w:firstLine="0"/>
              <w:rPr>
                <w:b/>
                <w:sz w:val="20"/>
                <w:szCs w:val="20"/>
              </w:rPr>
            </w:pPr>
            <w:r w:rsidRPr="00C73AFB">
              <w:rPr>
                <w:b/>
                <w:sz w:val="20"/>
                <w:szCs w:val="20"/>
              </w:rPr>
              <w:t>знать:</w:t>
            </w:r>
          </w:p>
          <w:p w:rsidR="00C73AFB" w:rsidRPr="00C73AFB" w:rsidRDefault="00C73AFB" w:rsidP="00C73AFB">
            <w:pPr>
              <w:spacing w:line="15" w:lineRule="exact"/>
              <w:ind w:firstLine="0"/>
              <w:rPr>
                <w:sz w:val="20"/>
                <w:szCs w:val="20"/>
              </w:rPr>
            </w:pPr>
          </w:p>
          <w:p w:rsidR="00C73AFB" w:rsidRPr="00C73AFB" w:rsidRDefault="00C73AFB" w:rsidP="00C73AFB">
            <w:pPr>
              <w:spacing w:line="0" w:lineRule="atLeast"/>
              <w:ind w:firstLine="0"/>
              <w:rPr>
                <w:sz w:val="20"/>
                <w:szCs w:val="20"/>
              </w:rPr>
            </w:pPr>
            <w:r>
              <w:rPr>
                <w:sz w:val="20"/>
                <w:szCs w:val="20"/>
              </w:rPr>
              <w:t xml:space="preserve">- </w:t>
            </w:r>
            <w:r w:rsidRPr="00C73AFB">
              <w:rPr>
                <w:sz w:val="20"/>
                <w:szCs w:val="20"/>
              </w:rPr>
              <w:t>основные понятия автоматиз</w:t>
            </w:r>
            <w:r>
              <w:rPr>
                <w:sz w:val="20"/>
                <w:szCs w:val="20"/>
              </w:rPr>
              <w:t xml:space="preserve">ированной обработки информации знать общий состав и </w:t>
            </w:r>
            <w:r w:rsidRPr="00C73AFB">
              <w:rPr>
                <w:sz w:val="20"/>
                <w:szCs w:val="20"/>
              </w:rPr>
              <w:t>ст</w:t>
            </w:r>
            <w:r>
              <w:rPr>
                <w:sz w:val="20"/>
                <w:szCs w:val="20"/>
              </w:rPr>
              <w:t>руктуру персональных электронно-</w:t>
            </w:r>
            <w:r w:rsidRPr="00C73AFB">
              <w:rPr>
                <w:sz w:val="20"/>
                <w:szCs w:val="20"/>
              </w:rPr>
              <w:t>выч</w:t>
            </w:r>
            <w:r>
              <w:rPr>
                <w:sz w:val="20"/>
                <w:szCs w:val="20"/>
              </w:rPr>
              <w:t xml:space="preserve">ислительных машин (ЭВМ) и </w:t>
            </w:r>
            <w:r w:rsidRPr="00C73AFB">
              <w:rPr>
                <w:sz w:val="20"/>
                <w:szCs w:val="20"/>
              </w:rPr>
              <w:t>вычислительных систем;</w:t>
            </w:r>
          </w:p>
          <w:p w:rsidR="00C73AFB" w:rsidRPr="00C73AFB" w:rsidRDefault="00C73AFB" w:rsidP="00C73AFB">
            <w:pPr>
              <w:spacing w:line="9" w:lineRule="exact"/>
              <w:ind w:firstLine="0"/>
              <w:rPr>
                <w:sz w:val="20"/>
                <w:szCs w:val="20"/>
              </w:rPr>
            </w:pPr>
          </w:p>
          <w:p w:rsidR="00173B86" w:rsidRPr="00576374" w:rsidRDefault="00C73AFB" w:rsidP="00C73AFB">
            <w:pPr>
              <w:pStyle w:val="aff3"/>
              <w:ind w:left="0" w:firstLine="0"/>
              <w:rPr>
                <w:sz w:val="20"/>
                <w:szCs w:val="20"/>
              </w:rPr>
            </w:pPr>
            <w:r>
              <w:rPr>
                <w:sz w:val="20"/>
                <w:szCs w:val="20"/>
              </w:rPr>
              <w:t xml:space="preserve">- </w:t>
            </w:r>
            <w:r w:rsidRPr="00C73AFB">
              <w:rPr>
                <w:sz w:val="20"/>
                <w:szCs w:val="20"/>
              </w:rPr>
              <w:t>базовые системы, программные продукты и пакеты прикладных программ</w:t>
            </w:r>
          </w:p>
        </w:tc>
      </w:tr>
      <w:tr w:rsidR="00612457" w:rsidRPr="00576374" w:rsidTr="00612457">
        <w:trPr>
          <w:trHeight w:val="413"/>
        </w:trPr>
        <w:tc>
          <w:tcPr>
            <w:tcW w:w="5000" w:type="pct"/>
            <w:gridSpan w:val="3"/>
            <w:tcBorders>
              <w:top w:val="single" w:sz="4" w:space="0" w:color="auto"/>
              <w:left w:val="single" w:sz="12" w:space="0" w:color="auto"/>
              <w:bottom w:val="single" w:sz="4" w:space="0" w:color="auto"/>
              <w:right w:val="single" w:sz="12" w:space="0" w:color="auto"/>
            </w:tcBorders>
            <w:shd w:val="clear" w:color="auto" w:fill="auto"/>
          </w:tcPr>
          <w:p w:rsidR="00612457" w:rsidRDefault="00612457" w:rsidP="00612457">
            <w:pPr>
              <w:pStyle w:val="aff3"/>
              <w:ind w:left="0" w:firstLine="0"/>
              <w:jc w:val="center"/>
              <w:rPr>
                <w:sz w:val="20"/>
                <w:szCs w:val="20"/>
              </w:rPr>
            </w:pPr>
            <w:r w:rsidRPr="00612457">
              <w:rPr>
                <w:b/>
                <w:sz w:val="20"/>
                <w:szCs w:val="20"/>
              </w:rPr>
              <w:t>П.00 Профессиональный учебный цикл</w:t>
            </w:r>
          </w:p>
          <w:p w:rsidR="00612457" w:rsidRPr="00612457" w:rsidRDefault="00612457" w:rsidP="00612457">
            <w:pPr>
              <w:pStyle w:val="aff3"/>
              <w:ind w:left="0" w:firstLine="132"/>
              <w:rPr>
                <w:sz w:val="20"/>
                <w:szCs w:val="20"/>
              </w:rPr>
            </w:pPr>
            <w:r w:rsidRPr="00612457">
              <w:rPr>
                <w:sz w:val="20"/>
                <w:szCs w:val="20"/>
              </w:rPr>
              <w:t>В результате изучения обязательной части учебного цикла обучающийся должен:</w:t>
            </w:r>
          </w:p>
        </w:tc>
      </w:tr>
      <w:tr w:rsidR="00612457" w:rsidRPr="00576374" w:rsidTr="00612457">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sz w:val="20"/>
                <w:szCs w:val="20"/>
              </w:rPr>
            </w:pPr>
            <w:r w:rsidRPr="00612457">
              <w:rPr>
                <w:b/>
                <w:sz w:val="20"/>
                <w:szCs w:val="20"/>
              </w:rPr>
              <w:t>ОП.00</w:t>
            </w:r>
          </w:p>
        </w:tc>
        <w:tc>
          <w:tcPr>
            <w:tcW w:w="4302" w:type="pct"/>
            <w:gridSpan w:val="2"/>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F32951">
            <w:pPr>
              <w:pStyle w:val="aff3"/>
              <w:ind w:left="0" w:firstLine="0"/>
              <w:rPr>
                <w:sz w:val="20"/>
                <w:szCs w:val="20"/>
              </w:rPr>
            </w:pPr>
            <w:r w:rsidRPr="00612457">
              <w:rPr>
                <w:b/>
                <w:sz w:val="20"/>
                <w:szCs w:val="20"/>
              </w:rPr>
              <w:t>Общепрофессиональные дисциплины</w:t>
            </w:r>
          </w:p>
        </w:tc>
      </w:tr>
      <w:tr w:rsidR="00612457" w:rsidRPr="00576374" w:rsidTr="00612457">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b/>
                <w:sz w:val="20"/>
                <w:szCs w:val="20"/>
              </w:rPr>
            </w:pPr>
            <w:r w:rsidRPr="00612457">
              <w:rPr>
                <w:sz w:val="20"/>
                <w:szCs w:val="20"/>
              </w:rPr>
              <w:t>ОП.01</w:t>
            </w:r>
          </w:p>
        </w:tc>
        <w:tc>
          <w:tcPr>
            <w:tcW w:w="1279" w:type="pct"/>
            <w:tcBorders>
              <w:top w:val="nil"/>
              <w:left w:val="single" w:sz="4" w:space="0" w:color="auto"/>
              <w:bottom w:val="single" w:sz="4" w:space="0" w:color="auto"/>
              <w:right w:val="single" w:sz="4" w:space="0" w:color="auto"/>
            </w:tcBorders>
            <w:shd w:val="clear" w:color="auto" w:fill="auto"/>
          </w:tcPr>
          <w:p w:rsidR="00612457" w:rsidRPr="00612457" w:rsidRDefault="00612457" w:rsidP="00F32951">
            <w:pPr>
              <w:pStyle w:val="aff3"/>
              <w:ind w:left="0" w:firstLine="0"/>
              <w:rPr>
                <w:b/>
                <w:sz w:val="20"/>
                <w:szCs w:val="20"/>
              </w:rPr>
            </w:pPr>
            <w:r w:rsidRPr="00612457">
              <w:rPr>
                <w:sz w:val="20"/>
                <w:szCs w:val="20"/>
              </w:rPr>
              <w:t>Инженерная графика</w:t>
            </w:r>
          </w:p>
        </w:tc>
        <w:tc>
          <w:tcPr>
            <w:tcW w:w="3023" w:type="pct"/>
            <w:tcBorders>
              <w:top w:val="nil"/>
              <w:left w:val="single" w:sz="4" w:space="0" w:color="auto"/>
              <w:bottom w:val="single" w:sz="4" w:space="0" w:color="auto"/>
              <w:right w:val="single" w:sz="12" w:space="0" w:color="auto"/>
            </w:tcBorders>
            <w:shd w:val="clear" w:color="auto" w:fill="auto"/>
          </w:tcPr>
          <w:p w:rsidR="00612457" w:rsidRPr="00612457" w:rsidRDefault="00612457" w:rsidP="00612457">
            <w:pPr>
              <w:spacing w:line="0" w:lineRule="atLeast"/>
              <w:ind w:firstLine="0"/>
              <w:rPr>
                <w:b/>
                <w:sz w:val="20"/>
                <w:szCs w:val="20"/>
              </w:rPr>
            </w:pPr>
            <w:r w:rsidRPr="00612457">
              <w:rPr>
                <w:b/>
                <w:sz w:val="20"/>
                <w:szCs w:val="20"/>
              </w:rPr>
              <w:t>уметь:</w:t>
            </w:r>
          </w:p>
          <w:p w:rsidR="00612457" w:rsidRPr="00612457" w:rsidRDefault="00612457" w:rsidP="00612457">
            <w:pPr>
              <w:spacing w:line="10"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оформлять проектно-конструкторскую, техно</w:t>
            </w:r>
            <w:r>
              <w:rPr>
                <w:sz w:val="20"/>
                <w:szCs w:val="20"/>
              </w:rPr>
              <w:t xml:space="preserve">логическую и другую техническую </w:t>
            </w:r>
            <w:r w:rsidRPr="00612457">
              <w:rPr>
                <w:sz w:val="20"/>
                <w:szCs w:val="20"/>
              </w:rPr>
              <w:t>документацию в соответствии с действующей нормативной базой;</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выполнять изображения, разрезы и сечения на чертежах;</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выполнять деталирование сборочного чертежа;</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решать графические задачи;</w:t>
            </w:r>
          </w:p>
          <w:p w:rsidR="00612457" w:rsidRPr="00612457" w:rsidRDefault="00612457" w:rsidP="00612457">
            <w:pPr>
              <w:spacing w:line="17"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10"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основные правила построения чертежей и схем;</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способы графического представления пространственных образов;</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возможности пакетов прикладных программ компьютерной графики</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sidRPr="00612457">
              <w:rPr>
                <w:sz w:val="20"/>
                <w:szCs w:val="20"/>
              </w:rPr>
              <w:t>в профессиональной деятельности;</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основные положения конструкторской, техно</w:t>
            </w:r>
            <w:r>
              <w:rPr>
                <w:sz w:val="20"/>
                <w:szCs w:val="20"/>
              </w:rPr>
              <w:t xml:space="preserve">логической и другой нормативной </w:t>
            </w:r>
            <w:r w:rsidRPr="00612457">
              <w:rPr>
                <w:sz w:val="20"/>
                <w:szCs w:val="20"/>
              </w:rPr>
              <w:t>документации;</w:t>
            </w:r>
          </w:p>
          <w:p w:rsidR="00612457" w:rsidRPr="00612457" w:rsidRDefault="00612457" w:rsidP="00612457">
            <w:pPr>
              <w:spacing w:line="9" w:lineRule="exact"/>
              <w:ind w:firstLine="0"/>
              <w:rPr>
                <w:sz w:val="20"/>
                <w:szCs w:val="20"/>
              </w:rPr>
            </w:pPr>
          </w:p>
          <w:p w:rsidR="00612457" w:rsidRPr="00576374" w:rsidRDefault="00612457" w:rsidP="00612457">
            <w:pPr>
              <w:pStyle w:val="aff3"/>
              <w:ind w:left="0" w:firstLine="0"/>
              <w:rPr>
                <w:sz w:val="20"/>
                <w:szCs w:val="20"/>
              </w:rPr>
            </w:pPr>
            <w:r>
              <w:rPr>
                <w:sz w:val="20"/>
                <w:szCs w:val="20"/>
              </w:rPr>
              <w:t xml:space="preserve">- </w:t>
            </w:r>
            <w:r w:rsidRPr="00612457">
              <w:rPr>
                <w:sz w:val="20"/>
                <w:szCs w:val="20"/>
              </w:rPr>
              <w:t>основы строительной графики</w:t>
            </w:r>
            <w:r>
              <w:rPr>
                <w:sz w:val="20"/>
                <w:szCs w:val="20"/>
              </w:rPr>
              <w:t>.</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b/>
                <w:sz w:val="20"/>
                <w:szCs w:val="20"/>
              </w:rPr>
            </w:pPr>
            <w:r w:rsidRPr="00612457">
              <w:rPr>
                <w:sz w:val="20"/>
                <w:szCs w:val="20"/>
              </w:rPr>
              <w:t>ОП.02</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F32951">
            <w:pPr>
              <w:pStyle w:val="aff3"/>
              <w:ind w:left="0" w:firstLine="0"/>
              <w:rPr>
                <w:b/>
                <w:sz w:val="20"/>
                <w:szCs w:val="20"/>
              </w:rPr>
            </w:pPr>
            <w:r w:rsidRPr="00612457">
              <w:rPr>
                <w:sz w:val="20"/>
                <w:szCs w:val="20"/>
              </w:rPr>
              <w:t>Техническая механика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производить расчет на растяжение и сжатие на срез, смятие, кручение и изгиб;</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выбирать детали и узлы на основе анализа их свойств для конкретного применения;</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15"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основные понятия и аксиомы теоретическо</w:t>
            </w:r>
            <w:r>
              <w:rPr>
                <w:sz w:val="20"/>
                <w:szCs w:val="20"/>
              </w:rPr>
              <w:t xml:space="preserve">й механики, законы равновесия и </w:t>
            </w:r>
            <w:r w:rsidRPr="00612457">
              <w:rPr>
                <w:sz w:val="20"/>
                <w:szCs w:val="20"/>
              </w:rPr>
              <w:t>перемещения тел;</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методики выполнения основных расч</w:t>
            </w:r>
            <w:r>
              <w:rPr>
                <w:sz w:val="20"/>
                <w:szCs w:val="20"/>
              </w:rPr>
              <w:t xml:space="preserve">етов по теоретической механики, </w:t>
            </w:r>
            <w:r w:rsidRPr="00612457">
              <w:rPr>
                <w:sz w:val="20"/>
                <w:szCs w:val="20"/>
              </w:rPr>
              <w:t>сопротивлению материалов и деталям машин;</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основы проектирования деталей и сборочных единиц;</w:t>
            </w:r>
          </w:p>
          <w:p w:rsidR="00612457" w:rsidRPr="00612457" w:rsidRDefault="00612457" w:rsidP="00612457">
            <w:pPr>
              <w:spacing w:line="7"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основы конструирования</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b/>
                <w:sz w:val="20"/>
                <w:szCs w:val="20"/>
              </w:rPr>
            </w:pPr>
            <w:r w:rsidRPr="00612457">
              <w:rPr>
                <w:sz w:val="20"/>
                <w:szCs w:val="20"/>
              </w:rPr>
              <w:t>ОП.03.</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612457">
            <w:pPr>
              <w:pStyle w:val="aff3"/>
              <w:ind w:left="0" w:firstLine="0"/>
              <w:jc w:val="left"/>
              <w:rPr>
                <w:b/>
                <w:sz w:val="20"/>
                <w:szCs w:val="20"/>
              </w:rPr>
            </w:pPr>
            <w:r w:rsidRPr="00612457">
              <w:rPr>
                <w:sz w:val="20"/>
                <w:szCs w:val="20"/>
              </w:rPr>
              <w:t>Электротехника и электроника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пользоваться измерительными приборами;</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производить проверку электронных и электрических элементов автомобиля;</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производить подбор элементов электрических цепей и электронных схем;</w:t>
            </w:r>
          </w:p>
          <w:p w:rsidR="00612457" w:rsidRPr="00612457" w:rsidRDefault="00612457" w:rsidP="00612457">
            <w:pPr>
              <w:spacing w:line="8"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226" w:lineRule="auto"/>
              <w:ind w:firstLine="0"/>
              <w:rPr>
                <w:sz w:val="20"/>
                <w:szCs w:val="20"/>
              </w:rPr>
            </w:pPr>
            <w:r>
              <w:rPr>
                <w:sz w:val="20"/>
                <w:szCs w:val="20"/>
              </w:rPr>
              <w:t xml:space="preserve">- </w:t>
            </w:r>
            <w:r w:rsidRPr="00612457">
              <w:rPr>
                <w:sz w:val="20"/>
                <w:szCs w:val="20"/>
              </w:rPr>
              <w:t>методы расчета и измерения основных параме</w:t>
            </w:r>
            <w:r>
              <w:rPr>
                <w:sz w:val="20"/>
                <w:szCs w:val="20"/>
              </w:rPr>
              <w:t xml:space="preserve">тров электрических, магнитных и </w:t>
            </w:r>
            <w:r w:rsidRPr="00612457">
              <w:rPr>
                <w:sz w:val="20"/>
                <w:szCs w:val="20"/>
              </w:rPr>
              <w:t>электронных цепей;</w:t>
            </w:r>
          </w:p>
          <w:p w:rsidR="00612457" w:rsidRPr="00612457" w:rsidRDefault="00612457" w:rsidP="00612457">
            <w:pPr>
              <w:spacing w:line="227" w:lineRule="auto"/>
              <w:ind w:firstLine="0"/>
              <w:rPr>
                <w:sz w:val="20"/>
                <w:szCs w:val="20"/>
              </w:rPr>
            </w:pPr>
            <w:r>
              <w:rPr>
                <w:sz w:val="20"/>
                <w:szCs w:val="20"/>
              </w:rPr>
              <w:t xml:space="preserve">- </w:t>
            </w:r>
            <w:r w:rsidRPr="00612457">
              <w:rPr>
                <w:sz w:val="20"/>
                <w:szCs w:val="20"/>
              </w:rPr>
              <w:t>компоненты автомобильных электронных устройств;</w:t>
            </w: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методы электрических измерений;</w:t>
            </w:r>
          </w:p>
          <w:p w:rsidR="00612457" w:rsidRPr="00612457" w:rsidRDefault="00612457" w:rsidP="00612457">
            <w:pPr>
              <w:spacing w:line="2"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устройство и принцип действия электрических машин</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b/>
                <w:sz w:val="20"/>
                <w:szCs w:val="20"/>
              </w:rPr>
            </w:pPr>
            <w:r w:rsidRPr="00612457">
              <w:rPr>
                <w:sz w:val="20"/>
                <w:szCs w:val="20"/>
              </w:rPr>
              <w:t>ОП.04</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F32951">
            <w:pPr>
              <w:pStyle w:val="aff3"/>
              <w:ind w:left="0" w:firstLine="0"/>
              <w:rPr>
                <w:b/>
                <w:sz w:val="20"/>
                <w:szCs w:val="20"/>
              </w:rPr>
            </w:pPr>
            <w:r w:rsidRPr="00612457">
              <w:rPr>
                <w:sz w:val="20"/>
                <w:szCs w:val="20"/>
              </w:rPr>
              <w:t>Материаловедение</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выбирать материалы на основе анализа их свойств для конкретного применения;</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выбирать способы соединения материалов;</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обрабатывать детали из основных материалов;</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строение и свойства машиностроительных материалов;</w:t>
            </w:r>
          </w:p>
          <w:p w:rsidR="00612457" w:rsidRPr="00612457" w:rsidRDefault="00612457" w:rsidP="00612457">
            <w:pPr>
              <w:spacing w:line="25"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методы оценки свойств машиностроительных материалов;</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области применения материалов;</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классификацию и маркировку основных материалов; методы защиты от коррозии;</w:t>
            </w:r>
          </w:p>
          <w:p w:rsidR="00612457" w:rsidRPr="00612457" w:rsidRDefault="00612457" w:rsidP="00612457">
            <w:pPr>
              <w:spacing w:line="31"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способы обработки материалов</w:t>
            </w:r>
            <w:r>
              <w:rPr>
                <w:sz w:val="20"/>
                <w:szCs w:val="20"/>
              </w:rPr>
              <w:t>.</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F32951">
            <w:pPr>
              <w:suppressAutoHyphens/>
              <w:rPr>
                <w:b/>
                <w:sz w:val="20"/>
                <w:szCs w:val="20"/>
              </w:rPr>
            </w:pPr>
            <w:r w:rsidRPr="00612457">
              <w:rPr>
                <w:sz w:val="20"/>
                <w:szCs w:val="20"/>
              </w:rPr>
              <w:t>ОП.05.</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612457">
            <w:pPr>
              <w:pStyle w:val="aff3"/>
              <w:ind w:left="0" w:firstLine="0"/>
              <w:jc w:val="left"/>
              <w:rPr>
                <w:b/>
                <w:sz w:val="20"/>
                <w:szCs w:val="20"/>
              </w:rPr>
            </w:pPr>
            <w:r w:rsidRPr="00612457">
              <w:rPr>
                <w:sz w:val="20"/>
                <w:szCs w:val="20"/>
              </w:rPr>
              <w:t>Метрология, стандартизация и сертификация</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выполнять метрологическую поверку средств измерений;</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проводить испытания и контроль продукции;</w:t>
            </w:r>
          </w:p>
          <w:p w:rsidR="00612457" w:rsidRPr="00612457" w:rsidRDefault="00612457" w:rsidP="00612457">
            <w:pPr>
              <w:spacing w:line="14" w:lineRule="exact"/>
              <w:ind w:firstLine="0"/>
              <w:rPr>
                <w:sz w:val="20"/>
                <w:szCs w:val="20"/>
              </w:rPr>
            </w:pPr>
          </w:p>
          <w:p w:rsidR="00612457" w:rsidRPr="00612457" w:rsidRDefault="00612457" w:rsidP="00612457">
            <w:pPr>
              <w:spacing w:line="0" w:lineRule="atLeast"/>
              <w:ind w:firstLine="0"/>
              <w:rPr>
                <w:sz w:val="20"/>
                <w:szCs w:val="20"/>
              </w:rPr>
            </w:pPr>
            <w:r>
              <w:rPr>
                <w:sz w:val="20"/>
                <w:szCs w:val="20"/>
              </w:rPr>
              <w:lastRenderedPageBreak/>
              <w:t xml:space="preserve">- </w:t>
            </w:r>
            <w:r w:rsidRPr="00612457">
              <w:rPr>
                <w:sz w:val="20"/>
                <w:szCs w:val="20"/>
              </w:rPr>
              <w:t>применять системы обеспечения качества работ при техническом обс</w:t>
            </w:r>
            <w:r>
              <w:rPr>
                <w:sz w:val="20"/>
                <w:szCs w:val="20"/>
              </w:rPr>
              <w:t xml:space="preserve">луживании и </w:t>
            </w:r>
            <w:r w:rsidRPr="00612457">
              <w:rPr>
                <w:sz w:val="20"/>
                <w:szCs w:val="20"/>
              </w:rPr>
              <w:t>ремонте автомобильного транспорта;</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определять износ соединений;</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основные понятия, термины и определения;</w:t>
            </w:r>
          </w:p>
          <w:p w:rsidR="00612457" w:rsidRPr="00612457" w:rsidRDefault="00612457" w:rsidP="00612457">
            <w:pPr>
              <w:spacing w:line="20"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средства метрологии, стандартизации и сертификации;</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профессиональные элементы международной и региональной стандартизации;</w:t>
            </w:r>
          </w:p>
          <w:p w:rsidR="00612457" w:rsidRPr="00612457" w:rsidRDefault="00612457" w:rsidP="00612457">
            <w:pPr>
              <w:spacing w:line="15"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показатели качества и методы их оценки;</w:t>
            </w:r>
          </w:p>
          <w:p w:rsidR="00612457" w:rsidRPr="00612457" w:rsidRDefault="00612457" w:rsidP="00612457">
            <w:pPr>
              <w:spacing w:line="7"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системы и схемы сертификации</w:t>
            </w:r>
            <w:r>
              <w:rPr>
                <w:sz w:val="20"/>
                <w:szCs w:val="20"/>
              </w:rPr>
              <w:t>.</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612457">
            <w:pPr>
              <w:suppressAutoHyphens/>
              <w:jc w:val="left"/>
              <w:rPr>
                <w:b/>
                <w:sz w:val="20"/>
                <w:szCs w:val="20"/>
              </w:rPr>
            </w:pPr>
            <w:r w:rsidRPr="00612457">
              <w:rPr>
                <w:sz w:val="20"/>
                <w:szCs w:val="20"/>
              </w:rPr>
              <w:lastRenderedPageBreak/>
              <w:t xml:space="preserve">ОП.06. </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612457">
            <w:pPr>
              <w:pStyle w:val="aff3"/>
              <w:ind w:left="0" w:firstLine="0"/>
              <w:jc w:val="left"/>
              <w:rPr>
                <w:b/>
                <w:sz w:val="20"/>
                <w:szCs w:val="20"/>
              </w:rPr>
            </w:pPr>
            <w:r w:rsidRPr="00612457">
              <w:rPr>
                <w:sz w:val="20"/>
                <w:szCs w:val="20"/>
              </w:rPr>
              <w:t>Правила безопасности дорожного движения</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пользоваться дорожными знаками и разметкой; ориентироваться по сигналам регулировщика;</w:t>
            </w:r>
          </w:p>
          <w:p w:rsidR="00612457" w:rsidRPr="00612457" w:rsidRDefault="00612457" w:rsidP="00612457">
            <w:pPr>
              <w:spacing w:line="18"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определять очередность проезда различных транспортных средств;</w:t>
            </w:r>
          </w:p>
          <w:p w:rsidR="00612457" w:rsidRPr="00612457" w:rsidRDefault="00612457" w:rsidP="00612457">
            <w:pPr>
              <w:spacing w:line="15"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оказывать первую медицинскую помощь пост</w:t>
            </w:r>
            <w:r>
              <w:rPr>
                <w:sz w:val="20"/>
                <w:szCs w:val="20"/>
              </w:rPr>
              <w:t xml:space="preserve">радавшим в дорожно-транспортных </w:t>
            </w:r>
            <w:r w:rsidRPr="00612457">
              <w:rPr>
                <w:sz w:val="20"/>
                <w:szCs w:val="20"/>
              </w:rPr>
              <w:t>происшествиях;</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управлять своим эмоциональным состоянием при движении транспортного средства;</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уверенно действовать в нештатных ситуациях;</w:t>
            </w:r>
          </w:p>
          <w:p w:rsidR="00612457" w:rsidRPr="00612457" w:rsidRDefault="00612457" w:rsidP="00612457">
            <w:pPr>
              <w:spacing w:line="10"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обеспечивать безопасное размещение и перевозку грузов;</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предвидеть возникновение опасностей при движении транспортных средств;</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организовывать работу водителя с соблюдение</w:t>
            </w:r>
            <w:r>
              <w:rPr>
                <w:sz w:val="20"/>
                <w:szCs w:val="20"/>
              </w:rPr>
              <w:t xml:space="preserve">м правил безопасности дорожного </w:t>
            </w:r>
            <w:r w:rsidRPr="00612457">
              <w:rPr>
                <w:sz w:val="20"/>
                <w:szCs w:val="20"/>
              </w:rPr>
              <w:t>движения;</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b/>
                <w:sz w:val="20"/>
                <w:szCs w:val="20"/>
              </w:rPr>
            </w:pPr>
            <w:r w:rsidRPr="00612457">
              <w:rPr>
                <w:b/>
                <w:sz w:val="20"/>
                <w:szCs w:val="20"/>
              </w:rPr>
              <w:t>знать:</w:t>
            </w:r>
          </w:p>
          <w:p w:rsidR="00612457" w:rsidRPr="00612457" w:rsidRDefault="00612457" w:rsidP="00612457">
            <w:pPr>
              <w:spacing w:line="15"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причины дорожно-транспортных происшествий;</w:t>
            </w:r>
          </w:p>
          <w:p w:rsidR="00612457" w:rsidRPr="00612457" w:rsidRDefault="00612457" w:rsidP="00612457">
            <w:pPr>
              <w:spacing w:line="7"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зависимость дистанции от различных факторов;</w:t>
            </w:r>
          </w:p>
          <w:p w:rsidR="00612457" w:rsidRPr="00612457" w:rsidRDefault="00612457" w:rsidP="00612457">
            <w:pPr>
              <w:spacing w:line="9"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дополнительные требования к движению р</w:t>
            </w:r>
            <w:r>
              <w:rPr>
                <w:sz w:val="20"/>
                <w:szCs w:val="20"/>
              </w:rPr>
              <w:t xml:space="preserve">азличных транспортных средств и </w:t>
            </w:r>
            <w:r w:rsidRPr="00612457">
              <w:rPr>
                <w:sz w:val="20"/>
                <w:szCs w:val="20"/>
              </w:rPr>
              <w:t>движению в колонне;</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особенности перевозки людей и грузов;</w:t>
            </w:r>
          </w:p>
          <w:p w:rsidR="00612457" w:rsidRPr="00612457" w:rsidRDefault="00612457" w:rsidP="00612457">
            <w:pPr>
              <w:spacing w:line="12"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влияние алкоголя и наркотиков на трудоспос</w:t>
            </w:r>
            <w:r>
              <w:rPr>
                <w:sz w:val="20"/>
                <w:szCs w:val="20"/>
              </w:rPr>
              <w:t xml:space="preserve">обность водителя и безопасность </w:t>
            </w:r>
            <w:r w:rsidRPr="00612457">
              <w:rPr>
                <w:sz w:val="20"/>
                <w:szCs w:val="20"/>
              </w:rPr>
              <w:t>движения;</w:t>
            </w:r>
          </w:p>
          <w:p w:rsidR="00612457" w:rsidRPr="00612457" w:rsidRDefault="00612457" w:rsidP="00612457">
            <w:pPr>
              <w:spacing w:line="9"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основы законодательства в сфере дорожного движения</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612457" w:rsidRDefault="00612457" w:rsidP="00612457">
            <w:pPr>
              <w:suppressAutoHyphens/>
              <w:jc w:val="left"/>
              <w:rPr>
                <w:b/>
                <w:sz w:val="20"/>
                <w:szCs w:val="20"/>
              </w:rPr>
            </w:pPr>
            <w:r w:rsidRPr="00612457">
              <w:rPr>
                <w:sz w:val="20"/>
                <w:szCs w:val="20"/>
              </w:rPr>
              <w:t>ОП.07</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612457" w:rsidRDefault="00612457" w:rsidP="00612457">
            <w:pPr>
              <w:pStyle w:val="aff3"/>
              <w:ind w:left="0" w:firstLine="0"/>
              <w:jc w:val="left"/>
              <w:rPr>
                <w:b/>
                <w:sz w:val="20"/>
                <w:szCs w:val="20"/>
              </w:rPr>
            </w:pPr>
            <w:r w:rsidRPr="00612457">
              <w:rPr>
                <w:sz w:val="20"/>
                <w:szCs w:val="20"/>
              </w:rPr>
              <w:t>Правовое обеспечение профессиональной деятельности</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612457" w:rsidRDefault="00612457" w:rsidP="00612457">
            <w:pPr>
              <w:tabs>
                <w:tab w:val="left" w:pos="2600"/>
              </w:tabs>
              <w:spacing w:line="0" w:lineRule="atLeast"/>
              <w:ind w:firstLine="0"/>
              <w:rPr>
                <w:b/>
                <w:sz w:val="20"/>
                <w:szCs w:val="20"/>
              </w:rPr>
            </w:pPr>
            <w:r w:rsidRPr="00612457">
              <w:rPr>
                <w:b/>
                <w:sz w:val="20"/>
                <w:szCs w:val="20"/>
              </w:rPr>
              <w:t>уметь:</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использовать необходимые нормативно-правовые документы;</w:t>
            </w:r>
          </w:p>
          <w:p w:rsidR="00612457" w:rsidRPr="00612457" w:rsidRDefault="00612457" w:rsidP="00612457">
            <w:pPr>
              <w:tabs>
                <w:tab w:val="left" w:pos="2600"/>
              </w:tabs>
              <w:spacing w:line="0" w:lineRule="atLeast"/>
              <w:ind w:firstLine="0"/>
              <w:rPr>
                <w:sz w:val="20"/>
                <w:szCs w:val="20"/>
              </w:rPr>
            </w:pPr>
            <w:r>
              <w:rPr>
                <w:sz w:val="20"/>
                <w:szCs w:val="20"/>
              </w:rPr>
              <w:t xml:space="preserve">- </w:t>
            </w:r>
            <w:r w:rsidRPr="00612457">
              <w:rPr>
                <w:sz w:val="20"/>
                <w:szCs w:val="20"/>
              </w:rPr>
              <w:t>применять документацию систем качества;</w:t>
            </w:r>
          </w:p>
          <w:p w:rsidR="00612457" w:rsidRPr="00612457" w:rsidRDefault="00612457" w:rsidP="00612457">
            <w:pPr>
              <w:tabs>
                <w:tab w:val="left" w:pos="2600"/>
              </w:tabs>
              <w:spacing w:line="0" w:lineRule="atLeast"/>
              <w:ind w:firstLine="0"/>
              <w:rPr>
                <w:b/>
                <w:sz w:val="20"/>
                <w:szCs w:val="20"/>
              </w:rPr>
            </w:pPr>
            <w:r w:rsidRPr="00612457">
              <w:rPr>
                <w:b/>
                <w:sz w:val="20"/>
                <w:szCs w:val="20"/>
              </w:rPr>
              <w:t>знать:</w:t>
            </w: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основные положения Конституции Российской Федерации;</w:t>
            </w:r>
          </w:p>
          <w:p w:rsidR="00612457" w:rsidRPr="00612457" w:rsidRDefault="00612457" w:rsidP="00612457">
            <w:pPr>
              <w:spacing w:line="10" w:lineRule="exact"/>
              <w:ind w:firstLine="0"/>
              <w:rPr>
                <w:sz w:val="20"/>
                <w:szCs w:val="20"/>
              </w:rPr>
            </w:pPr>
          </w:p>
          <w:p w:rsidR="00612457" w:rsidRPr="00612457" w:rsidRDefault="00612457" w:rsidP="00612457">
            <w:pPr>
              <w:spacing w:line="0" w:lineRule="atLeast"/>
              <w:ind w:firstLine="0"/>
              <w:rPr>
                <w:sz w:val="20"/>
                <w:szCs w:val="20"/>
              </w:rPr>
            </w:pPr>
            <w:r>
              <w:rPr>
                <w:sz w:val="20"/>
                <w:szCs w:val="20"/>
              </w:rPr>
              <w:t xml:space="preserve">- </w:t>
            </w:r>
            <w:r w:rsidRPr="00612457">
              <w:rPr>
                <w:sz w:val="20"/>
                <w:szCs w:val="20"/>
              </w:rPr>
              <w:t>основы трудового права;</w:t>
            </w:r>
          </w:p>
          <w:p w:rsidR="00612457" w:rsidRPr="00612457" w:rsidRDefault="00612457" w:rsidP="00612457">
            <w:pPr>
              <w:spacing w:line="9" w:lineRule="exact"/>
              <w:ind w:firstLine="0"/>
              <w:rPr>
                <w:sz w:val="20"/>
                <w:szCs w:val="20"/>
              </w:rPr>
            </w:pPr>
          </w:p>
          <w:p w:rsidR="00612457" w:rsidRPr="00576374" w:rsidRDefault="00612457" w:rsidP="00612457">
            <w:pPr>
              <w:spacing w:line="0" w:lineRule="atLeast"/>
              <w:ind w:firstLine="0"/>
              <w:rPr>
                <w:sz w:val="20"/>
                <w:szCs w:val="20"/>
              </w:rPr>
            </w:pPr>
            <w:r>
              <w:rPr>
                <w:sz w:val="20"/>
                <w:szCs w:val="20"/>
              </w:rPr>
              <w:t xml:space="preserve">- </w:t>
            </w:r>
            <w:r w:rsidRPr="00612457">
              <w:rPr>
                <w:sz w:val="20"/>
                <w:szCs w:val="20"/>
              </w:rPr>
              <w:t>законодательные акты и нормативные документы</w:t>
            </w:r>
            <w:r>
              <w:rPr>
                <w:sz w:val="20"/>
                <w:szCs w:val="20"/>
              </w:rPr>
              <w:t xml:space="preserve">, регулирующие правоотношения в </w:t>
            </w:r>
            <w:r w:rsidRPr="00612457">
              <w:rPr>
                <w:sz w:val="20"/>
                <w:szCs w:val="20"/>
              </w:rPr>
              <w:t>профессиональной деятельности</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353053" w:rsidRDefault="00612457" w:rsidP="00F32951">
            <w:pPr>
              <w:suppressAutoHyphens/>
              <w:rPr>
                <w:b/>
                <w:sz w:val="20"/>
                <w:szCs w:val="20"/>
              </w:rPr>
            </w:pPr>
            <w:r w:rsidRPr="00353053">
              <w:rPr>
                <w:sz w:val="20"/>
                <w:szCs w:val="20"/>
              </w:rPr>
              <w:t>ОП.08.</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353053" w:rsidRDefault="00612457" w:rsidP="00F32951">
            <w:pPr>
              <w:pStyle w:val="aff3"/>
              <w:ind w:left="0" w:firstLine="0"/>
              <w:rPr>
                <w:b/>
                <w:sz w:val="20"/>
                <w:szCs w:val="20"/>
              </w:rPr>
            </w:pPr>
            <w:r w:rsidRPr="00353053">
              <w:rPr>
                <w:sz w:val="20"/>
                <w:szCs w:val="20"/>
              </w:rPr>
              <w:t>Охрана труда</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612457" w:rsidRPr="00353053" w:rsidRDefault="00612457" w:rsidP="00353053">
            <w:pPr>
              <w:tabs>
                <w:tab w:val="left" w:pos="2600"/>
              </w:tabs>
              <w:spacing w:line="0" w:lineRule="atLeast"/>
              <w:ind w:firstLine="0"/>
              <w:rPr>
                <w:b/>
                <w:sz w:val="20"/>
                <w:szCs w:val="20"/>
              </w:rPr>
            </w:pPr>
            <w:r w:rsidRPr="00353053">
              <w:rPr>
                <w:b/>
                <w:sz w:val="20"/>
                <w:szCs w:val="20"/>
              </w:rPr>
              <w:t>уметь:</w:t>
            </w: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 xml:space="preserve">применять методы и средства защиты от </w:t>
            </w:r>
            <w:r>
              <w:rPr>
                <w:sz w:val="20"/>
                <w:szCs w:val="20"/>
              </w:rPr>
              <w:t xml:space="preserve">опасностей технических систем и </w:t>
            </w:r>
            <w:r w:rsidR="00612457" w:rsidRPr="00353053">
              <w:rPr>
                <w:sz w:val="20"/>
                <w:szCs w:val="20"/>
              </w:rPr>
              <w:t>технологических процессов;</w:t>
            </w:r>
          </w:p>
          <w:p w:rsidR="00612457" w:rsidRPr="00353053" w:rsidRDefault="00612457" w:rsidP="00353053">
            <w:pPr>
              <w:spacing w:line="9" w:lineRule="exact"/>
              <w:ind w:firstLine="0"/>
              <w:rPr>
                <w:sz w:val="20"/>
                <w:szCs w:val="20"/>
              </w:rPr>
            </w:pP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обеспечивать безопасные условия труда в профессиональной деятельности;</w:t>
            </w:r>
          </w:p>
          <w:p w:rsidR="00612457" w:rsidRPr="00353053" w:rsidRDefault="00612457" w:rsidP="00353053">
            <w:pPr>
              <w:spacing w:line="15" w:lineRule="exact"/>
              <w:ind w:firstLine="0"/>
              <w:rPr>
                <w:sz w:val="20"/>
                <w:szCs w:val="20"/>
              </w:rPr>
            </w:pP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анализировать травмоопасные и вредные факторы в профессиональной деятельности;</w:t>
            </w:r>
          </w:p>
          <w:p w:rsidR="00612457" w:rsidRPr="00353053" w:rsidRDefault="00612457" w:rsidP="00353053">
            <w:pPr>
              <w:spacing w:line="7" w:lineRule="exact"/>
              <w:ind w:firstLine="0"/>
              <w:rPr>
                <w:sz w:val="20"/>
                <w:szCs w:val="20"/>
              </w:rPr>
            </w:pP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использовать экобиозащитную технику;</w:t>
            </w:r>
          </w:p>
          <w:p w:rsidR="00612457" w:rsidRPr="00353053" w:rsidRDefault="00612457" w:rsidP="00353053">
            <w:pPr>
              <w:spacing w:line="7" w:lineRule="exact"/>
              <w:ind w:firstLine="0"/>
              <w:rPr>
                <w:sz w:val="20"/>
                <w:szCs w:val="20"/>
              </w:rPr>
            </w:pPr>
          </w:p>
          <w:p w:rsidR="00353053" w:rsidRPr="00612457" w:rsidRDefault="00353053" w:rsidP="00353053">
            <w:pPr>
              <w:tabs>
                <w:tab w:val="left" w:pos="2600"/>
              </w:tabs>
              <w:spacing w:line="0" w:lineRule="atLeast"/>
              <w:ind w:firstLine="0"/>
              <w:rPr>
                <w:b/>
                <w:sz w:val="20"/>
                <w:szCs w:val="20"/>
              </w:rPr>
            </w:pPr>
            <w:r w:rsidRPr="00612457">
              <w:rPr>
                <w:b/>
                <w:sz w:val="20"/>
                <w:szCs w:val="20"/>
              </w:rPr>
              <w:t>знать:</w:t>
            </w: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воздействие негативных факторов на человека;</w:t>
            </w:r>
          </w:p>
          <w:p w:rsidR="00612457" w:rsidRPr="00353053" w:rsidRDefault="00612457" w:rsidP="00353053">
            <w:pPr>
              <w:spacing w:line="9" w:lineRule="exact"/>
              <w:ind w:firstLine="0"/>
              <w:rPr>
                <w:sz w:val="20"/>
                <w:szCs w:val="20"/>
              </w:rPr>
            </w:pPr>
          </w:p>
          <w:p w:rsidR="00612457" w:rsidRPr="00353053" w:rsidRDefault="00353053" w:rsidP="00353053">
            <w:pPr>
              <w:spacing w:line="0" w:lineRule="atLeast"/>
              <w:ind w:firstLine="0"/>
              <w:rPr>
                <w:sz w:val="20"/>
                <w:szCs w:val="20"/>
              </w:rPr>
            </w:pPr>
            <w:r>
              <w:rPr>
                <w:sz w:val="20"/>
                <w:szCs w:val="20"/>
              </w:rPr>
              <w:t xml:space="preserve">- </w:t>
            </w:r>
            <w:r w:rsidR="00612457" w:rsidRPr="00353053">
              <w:rPr>
                <w:sz w:val="20"/>
                <w:szCs w:val="20"/>
              </w:rPr>
              <w:t>правовые, нормативные и организационные основы охраны труда в организации</w:t>
            </w:r>
          </w:p>
        </w:tc>
      </w:tr>
      <w:tr w:rsidR="00612457" w:rsidRPr="00576374" w:rsidTr="00C73AFB">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612457" w:rsidRPr="00353053" w:rsidRDefault="00353053" w:rsidP="00F32951">
            <w:pPr>
              <w:suppressAutoHyphens/>
              <w:rPr>
                <w:b/>
                <w:sz w:val="20"/>
                <w:szCs w:val="20"/>
              </w:rPr>
            </w:pPr>
            <w:r w:rsidRPr="00353053">
              <w:rPr>
                <w:sz w:val="20"/>
                <w:szCs w:val="20"/>
              </w:rPr>
              <w:t>ОП.09</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612457" w:rsidRPr="00353053" w:rsidRDefault="00353053" w:rsidP="00F32951">
            <w:pPr>
              <w:pStyle w:val="aff3"/>
              <w:ind w:left="0" w:firstLine="0"/>
              <w:rPr>
                <w:b/>
                <w:sz w:val="20"/>
                <w:szCs w:val="20"/>
              </w:rPr>
            </w:pPr>
            <w:r w:rsidRPr="00353053">
              <w:rPr>
                <w:sz w:val="20"/>
                <w:szCs w:val="20"/>
              </w:rPr>
              <w:t>Безопасность жизнедеятельности</w:t>
            </w:r>
          </w:p>
        </w:tc>
        <w:tc>
          <w:tcPr>
            <w:tcW w:w="3023" w:type="pct"/>
            <w:tcBorders>
              <w:top w:val="single" w:sz="4" w:space="0" w:color="auto"/>
              <w:left w:val="single" w:sz="4" w:space="0" w:color="auto"/>
              <w:bottom w:val="single" w:sz="4" w:space="0" w:color="auto"/>
              <w:right w:val="single" w:sz="12" w:space="0" w:color="auto"/>
            </w:tcBorders>
            <w:shd w:val="clear" w:color="auto" w:fill="auto"/>
          </w:tcPr>
          <w:p w:rsidR="00353053" w:rsidRDefault="00353053" w:rsidP="00353053">
            <w:pPr>
              <w:tabs>
                <w:tab w:val="left" w:pos="2600"/>
              </w:tabs>
              <w:spacing w:line="0" w:lineRule="atLeast"/>
              <w:ind w:firstLine="0"/>
              <w:rPr>
                <w:sz w:val="20"/>
                <w:szCs w:val="20"/>
              </w:rPr>
            </w:pPr>
            <w:r w:rsidRPr="00353053">
              <w:rPr>
                <w:b/>
                <w:sz w:val="20"/>
                <w:szCs w:val="20"/>
              </w:rPr>
              <w:t>уметь:</w:t>
            </w:r>
            <w:r w:rsidRPr="00353053">
              <w:rPr>
                <w:sz w:val="20"/>
                <w:szCs w:val="20"/>
              </w:rPr>
              <w:t xml:space="preserve"> </w:t>
            </w:r>
          </w:p>
          <w:p w:rsidR="00353053" w:rsidRPr="00353053" w:rsidRDefault="00353053" w:rsidP="00353053">
            <w:pPr>
              <w:tabs>
                <w:tab w:val="left" w:pos="2600"/>
              </w:tabs>
              <w:spacing w:line="0" w:lineRule="atLeast"/>
              <w:ind w:firstLine="0"/>
              <w:rPr>
                <w:sz w:val="20"/>
                <w:szCs w:val="20"/>
              </w:rPr>
            </w:pPr>
            <w:r>
              <w:rPr>
                <w:sz w:val="20"/>
                <w:szCs w:val="20"/>
              </w:rPr>
              <w:t xml:space="preserve">- </w:t>
            </w:r>
            <w:r w:rsidRPr="00353053">
              <w:rPr>
                <w:sz w:val="20"/>
                <w:szCs w:val="20"/>
              </w:rPr>
              <w:t>организовывать и проводить мероприятия по защите работающих и населения от</w:t>
            </w:r>
            <w:r>
              <w:rPr>
                <w:sz w:val="20"/>
                <w:szCs w:val="20"/>
              </w:rPr>
              <w:t xml:space="preserve"> </w:t>
            </w:r>
            <w:r w:rsidRPr="00353053">
              <w:rPr>
                <w:sz w:val="20"/>
                <w:szCs w:val="20"/>
              </w:rPr>
              <w:t>негативных воздействий чрезвычайных ситуаций;</w:t>
            </w:r>
          </w:p>
          <w:p w:rsidR="00353053" w:rsidRPr="00353053" w:rsidRDefault="00353053" w:rsidP="00353053">
            <w:pPr>
              <w:spacing w:line="9" w:lineRule="exact"/>
              <w:ind w:firstLine="0"/>
              <w:rPr>
                <w:sz w:val="20"/>
                <w:szCs w:val="20"/>
              </w:rPr>
            </w:pPr>
          </w:p>
          <w:p w:rsidR="00353053" w:rsidRPr="00353053" w:rsidRDefault="00353053" w:rsidP="00353053">
            <w:pPr>
              <w:spacing w:line="0" w:lineRule="atLeast"/>
              <w:ind w:firstLine="0"/>
              <w:rPr>
                <w:sz w:val="20"/>
                <w:szCs w:val="20"/>
              </w:rPr>
            </w:pPr>
            <w:r>
              <w:rPr>
                <w:sz w:val="20"/>
                <w:szCs w:val="20"/>
              </w:rPr>
              <w:t xml:space="preserve">- </w:t>
            </w:r>
            <w:r w:rsidRPr="00353053">
              <w:rPr>
                <w:sz w:val="20"/>
                <w:szCs w:val="20"/>
              </w:rPr>
              <w:t>предпринимать профилактические меры для снижен</w:t>
            </w:r>
            <w:r>
              <w:rPr>
                <w:sz w:val="20"/>
                <w:szCs w:val="20"/>
              </w:rPr>
              <w:t xml:space="preserve">ия уровня опасностей различного </w:t>
            </w:r>
            <w:r w:rsidRPr="00353053">
              <w:rPr>
                <w:sz w:val="20"/>
                <w:szCs w:val="20"/>
              </w:rPr>
              <w:t>вида и их последствий в профессиональной деятельности и быту;</w:t>
            </w:r>
          </w:p>
          <w:p w:rsidR="00353053" w:rsidRPr="00353053" w:rsidRDefault="00353053" w:rsidP="00353053">
            <w:pPr>
              <w:spacing w:line="7" w:lineRule="exact"/>
              <w:ind w:firstLine="0"/>
              <w:rPr>
                <w:sz w:val="20"/>
                <w:szCs w:val="20"/>
              </w:rPr>
            </w:pPr>
          </w:p>
          <w:p w:rsidR="00353053" w:rsidRPr="00353053" w:rsidRDefault="00353053" w:rsidP="00353053">
            <w:pPr>
              <w:spacing w:line="0" w:lineRule="atLeast"/>
              <w:ind w:firstLine="0"/>
              <w:rPr>
                <w:sz w:val="20"/>
                <w:szCs w:val="20"/>
              </w:rPr>
            </w:pPr>
            <w:r>
              <w:rPr>
                <w:sz w:val="20"/>
                <w:szCs w:val="20"/>
              </w:rPr>
              <w:t xml:space="preserve">- </w:t>
            </w:r>
            <w:r w:rsidRPr="00353053">
              <w:rPr>
                <w:sz w:val="20"/>
                <w:szCs w:val="20"/>
              </w:rPr>
              <w:t>использовать средства индивидуальной и коллекти</w:t>
            </w:r>
            <w:r>
              <w:rPr>
                <w:sz w:val="20"/>
                <w:szCs w:val="20"/>
              </w:rPr>
              <w:t xml:space="preserve">вной защиты от оружия массового </w:t>
            </w:r>
            <w:r w:rsidRPr="00353053">
              <w:rPr>
                <w:sz w:val="20"/>
                <w:szCs w:val="20"/>
              </w:rPr>
              <w:t>поражения;</w:t>
            </w:r>
          </w:p>
          <w:p w:rsidR="00353053" w:rsidRPr="00353053" w:rsidRDefault="00353053" w:rsidP="00353053">
            <w:pPr>
              <w:spacing w:line="9" w:lineRule="exact"/>
              <w:ind w:firstLine="0"/>
              <w:rPr>
                <w:sz w:val="20"/>
                <w:szCs w:val="20"/>
              </w:rPr>
            </w:pPr>
          </w:p>
          <w:p w:rsidR="00353053" w:rsidRPr="00353053" w:rsidRDefault="00353053" w:rsidP="00353053">
            <w:pPr>
              <w:spacing w:line="0" w:lineRule="atLeast"/>
              <w:ind w:firstLine="0"/>
              <w:rPr>
                <w:sz w:val="20"/>
                <w:szCs w:val="20"/>
              </w:rPr>
            </w:pPr>
            <w:r>
              <w:rPr>
                <w:sz w:val="20"/>
                <w:szCs w:val="20"/>
              </w:rPr>
              <w:t xml:space="preserve">- </w:t>
            </w:r>
            <w:r w:rsidRPr="00353053">
              <w:rPr>
                <w:sz w:val="20"/>
                <w:szCs w:val="20"/>
              </w:rPr>
              <w:t>применять первичные средства пожаротушения;</w:t>
            </w:r>
          </w:p>
          <w:p w:rsidR="00353053" w:rsidRPr="00353053" w:rsidRDefault="00353053" w:rsidP="00353053">
            <w:pPr>
              <w:spacing w:line="26" w:lineRule="exact"/>
              <w:ind w:firstLine="0"/>
              <w:rPr>
                <w:sz w:val="20"/>
                <w:szCs w:val="20"/>
              </w:rPr>
            </w:pPr>
          </w:p>
          <w:p w:rsidR="00353053" w:rsidRDefault="00353053" w:rsidP="00353053">
            <w:pPr>
              <w:spacing w:line="0" w:lineRule="atLeast"/>
              <w:ind w:firstLine="0"/>
              <w:rPr>
                <w:sz w:val="20"/>
                <w:szCs w:val="20"/>
              </w:rPr>
            </w:pPr>
            <w:r>
              <w:rPr>
                <w:sz w:val="20"/>
                <w:szCs w:val="20"/>
              </w:rPr>
              <w:t xml:space="preserve">- </w:t>
            </w:r>
            <w:r w:rsidRPr="00353053">
              <w:rPr>
                <w:sz w:val="20"/>
                <w:szCs w:val="20"/>
              </w:rPr>
              <w:t xml:space="preserve">ориентироваться в перечне военно-учетных </w:t>
            </w:r>
            <w:r>
              <w:rPr>
                <w:sz w:val="20"/>
                <w:szCs w:val="20"/>
              </w:rPr>
              <w:t xml:space="preserve">специальностей и самостоятельно </w:t>
            </w:r>
            <w:r w:rsidRPr="00353053">
              <w:rPr>
                <w:sz w:val="20"/>
                <w:szCs w:val="20"/>
              </w:rPr>
              <w:t xml:space="preserve">определять среди них родственные полученной специальности; </w:t>
            </w:r>
          </w:p>
          <w:p w:rsidR="00353053" w:rsidRDefault="00353053" w:rsidP="00353053">
            <w:pPr>
              <w:spacing w:line="0" w:lineRule="atLeast"/>
              <w:ind w:firstLine="0"/>
              <w:rPr>
                <w:sz w:val="20"/>
                <w:szCs w:val="20"/>
              </w:rPr>
            </w:pPr>
            <w:r>
              <w:rPr>
                <w:sz w:val="20"/>
                <w:szCs w:val="20"/>
              </w:rPr>
              <w:lastRenderedPageBreak/>
              <w:t xml:space="preserve">- </w:t>
            </w:r>
            <w:r w:rsidRPr="00353053">
              <w:rPr>
                <w:sz w:val="20"/>
                <w:szCs w:val="20"/>
              </w:rPr>
              <w:t xml:space="preserve">применять профессиональные знания в ходе </w:t>
            </w:r>
            <w:r>
              <w:rPr>
                <w:sz w:val="20"/>
                <w:szCs w:val="20"/>
              </w:rPr>
              <w:t xml:space="preserve">исполнения обязанностей военной </w:t>
            </w:r>
            <w:r w:rsidRPr="00353053">
              <w:rPr>
                <w:sz w:val="20"/>
                <w:szCs w:val="20"/>
              </w:rPr>
              <w:t xml:space="preserve">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 </w:t>
            </w:r>
          </w:p>
          <w:p w:rsidR="00353053" w:rsidRPr="00353053" w:rsidRDefault="00353053" w:rsidP="00353053">
            <w:pPr>
              <w:spacing w:line="0" w:lineRule="atLeast"/>
              <w:ind w:firstLine="0"/>
              <w:rPr>
                <w:sz w:val="20"/>
                <w:szCs w:val="20"/>
              </w:rPr>
            </w:pPr>
            <w:r>
              <w:rPr>
                <w:sz w:val="20"/>
                <w:szCs w:val="20"/>
              </w:rPr>
              <w:t xml:space="preserve">- </w:t>
            </w:r>
            <w:r w:rsidRPr="00353053">
              <w:rPr>
                <w:sz w:val="20"/>
                <w:szCs w:val="20"/>
              </w:rPr>
              <w:t>оказывать первую помощь пострадавшим;</w:t>
            </w:r>
          </w:p>
          <w:p w:rsidR="00353053" w:rsidRPr="00353053" w:rsidRDefault="00353053" w:rsidP="00353053">
            <w:pPr>
              <w:spacing w:line="2" w:lineRule="exact"/>
              <w:ind w:firstLine="0"/>
              <w:rPr>
                <w:sz w:val="20"/>
                <w:szCs w:val="20"/>
              </w:rPr>
            </w:pPr>
          </w:p>
          <w:p w:rsidR="00353053" w:rsidRPr="00353053" w:rsidRDefault="00353053" w:rsidP="00353053">
            <w:pPr>
              <w:spacing w:line="0" w:lineRule="atLeast"/>
              <w:ind w:firstLine="0"/>
              <w:rPr>
                <w:b/>
                <w:sz w:val="20"/>
                <w:szCs w:val="20"/>
              </w:rPr>
            </w:pPr>
            <w:r w:rsidRPr="00353053">
              <w:rPr>
                <w:b/>
                <w:sz w:val="20"/>
                <w:szCs w:val="20"/>
              </w:rPr>
              <w:t>знать:</w:t>
            </w:r>
          </w:p>
          <w:p w:rsidR="00353053" w:rsidRPr="00353053" w:rsidRDefault="00353053" w:rsidP="00353053">
            <w:pPr>
              <w:spacing w:line="31" w:lineRule="exact"/>
              <w:ind w:firstLine="0"/>
              <w:rPr>
                <w:sz w:val="20"/>
                <w:szCs w:val="20"/>
              </w:rPr>
            </w:pPr>
          </w:p>
          <w:p w:rsidR="002756E3" w:rsidRDefault="002756E3" w:rsidP="00353053">
            <w:pPr>
              <w:spacing w:line="252" w:lineRule="auto"/>
              <w:ind w:firstLine="0"/>
              <w:rPr>
                <w:sz w:val="20"/>
                <w:szCs w:val="20"/>
              </w:rPr>
            </w:pPr>
            <w:r>
              <w:rPr>
                <w:sz w:val="20"/>
                <w:szCs w:val="20"/>
              </w:rPr>
              <w:t xml:space="preserve">- </w:t>
            </w:r>
            <w:r w:rsidR="00353053" w:rsidRPr="00353053">
              <w:rPr>
                <w:sz w:val="20"/>
                <w:szCs w:val="20"/>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rsidR="002756E3" w:rsidRDefault="002756E3" w:rsidP="002756E3">
            <w:pPr>
              <w:spacing w:line="252" w:lineRule="auto"/>
              <w:ind w:firstLine="0"/>
              <w:rPr>
                <w:sz w:val="20"/>
                <w:szCs w:val="20"/>
              </w:rPr>
            </w:pPr>
            <w:r>
              <w:rPr>
                <w:sz w:val="20"/>
                <w:szCs w:val="20"/>
              </w:rPr>
              <w:t xml:space="preserve">- </w:t>
            </w:r>
            <w:r w:rsidR="00353053" w:rsidRPr="00353053">
              <w:rPr>
                <w:sz w:val="20"/>
                <w:szCs w:val="20"/>
              </w:rPr>
              <w:t>основные виды потенциальных опасностей и их</w:t>
            </w:r>
            <w:r>
              <w:rPr>
                <w:sz w:val="20"/>
                <w:szCs w:val="20"/>
              </w:rPr>
              <w:t xml:space="preserve"> последствия в профессиональной </w:t>
            </w:r>
            <w:r w:rsidR="00353053" w:rsidRPr="00353053">
              <w:rPr>
                <w:sz w:val="20"/>
                <w:szCs w:val="20"/>
              </w:rPr>
              <w:t xml:space="preserve">деятельности и быту, принципы снижения вероятности их реализации; </w:t>
            </w:r>
          </w:p>
          <w:p w:rsidR="00353053" w:rsidRPr="00353053" w:rsidRDefault="002756E3" w:rsidP="002756E3">
            <w:pPr>
              <w:spacing w:line="252" w:lineRule="auto"/>
              <w:ind w:firstLine="0"/>
              <w:rPr>
                <w:sz w:val="20"/>
                <w:szCs w:val="20"/>
              </w:rPr>
            </w:pPr>
            <w:r>
              <w:rPr>
                <w:sz w:val="20"/>
                <w:szCs w:val="20"/>
              </w:rPr>
              <w:t xml:space="preserve">- </w:t>
            </w:r>
            <w:r w:rsidR="00353053" w:rsidRPr="00353053">
              <w:rPr>
                <w:sz w:val="20"/>
                <w:szCs w:val="20"/>
              </w:rPr>
              <w:t>основы военной службы и обороны государства;</w:t>
            </w:r>
          </w:p>
          <w:p w:rsidR="00353053" w:rsidRPr="00353053" w:rsidRDefault="00353053" w:rsidP="00353053">
            <w:pPr>
              <w:spacing w:line="1" w:lineRule="exact"/>
              <w:ind w:firstLine="0"/>
              <w:rPr>
                <w:sz w:val="20"/>
                <w:szCs w:val="20"/>
              </w:rPr>
            </w:pPr>
          </w:p>
          <w:p w:rsidR="002756E3" w:rsidRDefault="002756E3" w:rsidP="00353053">
            <w:pPr>
              <w:spacing w:line="254" w:lineRule="auto"/>
              <w:ind w:firstLine="0"/>
              <w:rPr>
                <w:sz w:val="20"/>
                <w:szCs w:val="20"/>
              </w:rPr>
            </w:pPr>
            <w:r>
              <w:rPr>
                <w:sz w:val="20"/>
                <w:szCs w:val="20"/>
              </w:rPr>
              <w:t xml:space="preserve">- </w:t>
            </w:r>
            <w:r w:rsidR="00353053" w:rsidRPr="00353053">
              <w:rPr>
                <w:sz w:val="20"/>
                <w:szCs w:val="20"/>
              </w:rPr>
              <w:t xml:space="preserve">задачи и основные мероприятия гражданской обороны; способы защиты населения от оружия массового поражения; </w:t>
            </w:r>
          </w:p>
          <w:p w:rsidR="00353053" w:rsidRPr="00353053" w:rsidRDefault="002756E3" w:rsidP="00353053">
            <w:pPr>
              <w:spacing w:line="254" w:lineRule="auto"/>
              <w:ind w:firstLine="0"/>
              <w:rPr>
                <w:sz w:val="20"/>
                <w:szCs w:val="20"/>
              </w:rPr>
            </w:pPr>
            <w:r>
              <w:rPr>
                <w:sz w:val="20"/>
                <w:szCs w:val="20"/>
              </w:rPr>
              <w:t xml:space="preserve">- </w:t>
            </w:r>
            <w:r w:rsidR="00353053" w:rsidRPr="00353053">
              <w:rPr>
                <w:sz w:val="20"/>
                <w:szCs w:val="20"/>
              </w:rPr>
              <w:t>меры пожарной безопасности и правила безопасного поведения при пожарах;</w:t>
            </w:r>
          </w:p>
          <w:p w:rsidR="00353053" w:rsidRPr="00353053" w:rsidRDefault="00353053" w:rsidP="00353053">
            <w:pPr>
              <w:spacing w:line="1" w:lineRule="exact"/>
              <w:ind w:firstLine="0"/>
              <w:rPr>
                <w:sz w:val="20"/>
                <w:szCs w:val="20"/>
              </w:rPr>
            </w:pPr>
          </w:p>
          <w:p w:rsidR="002756E3" w:rsidRDefault="002756E3" w:rsidP="00353053">
            <w:pPr>
              <w:spacing w:line="253" w:lineRule="auto"/>
              <w:ind w:firstLine="0"/>
              <w:rPr>
                <w:sz w:val="20"/>
                <w:szCs w:val="20"/>
              </w:rPr>
            </w:pPr>
            <w:r>
              <w:rPr>
                <w:sz w:val="20"/>
                <w:szCs w:val="20"/>
              </w:rPr>
              <w:t xml:space="preserve">- </w:t>
            </w:r>
            <w:r w:rsidR="00353053" w:rsidRPr="00353053">
              <w:rPr>
                <w:sz w:val="20"/>
                <w:szCs w:val="20"/>
              </w:rPr>
              <w:t xml:space="preserve">организацию и порядок призыва граждан на военную службу и поступления на нее в добровольном порядке; </w:t>
            </w:r>
          </w:p>
          <w:p w:rsidR="002756E3" w:rsidRDefault="002756E3" w:rsidP="002756E3">
            <w:pPr>
              <w:spacing w:line="253" w:lineRule="auto"/>
              <w:ind w:firstLine="0"/>
              <w:rPr>
                <w:sz w:val="20"/>
                <w:szCs w:val="20"/>
              </w:rPr>
            </w:pPr>
            <w:r>
              <w:rPr>
                <w:sz w:val="20"/>
                <w:szCs w:val="20"/>
              </w:rPr>
              <w:t xml:space="preserve">- </w:t>
            </w:r>
            <w:r w:rsidR="00353053" w:rsidRPr="00353053">
              <w:rPr>
                <w:sz w:val="20"/>
                <w:szCs w:val="20"/>
              </w:rPr>
              <w:t>основные виды вооружения, военной техники и спе</w:t>
            </w:r>
            <w:r>
              <w:rPr>
                <w:sz w:val="20"/>
                <w:szCs w:val="20"/>
              </w:rPr>
              <w:t xml:space="preserve">циального снаряжения, состоящих </w:t>
            </w:r>
            <w:r w:rsidR="00353053" w:rsidRPr="00353053">
              <w:rPr>
                <w:sz w:val="20"/>
                <w:szCs w:val="20"/>
              </w:rPr>
              <w:t xml:space="preserve">на вооружении (оснащении) воинских подразделений, в которых имеются военно-учетные специальности, родственные специальностям СПО; </w:t>
            </w:r>
          </w:p>
          <w:p w:rsidR="002756E3" w:rsidRDefault="002756E3" w:rsidP="002756E3">
            <w:pPr>
              <w:spacing w:line="253" w:lineRule="auto"/>
              <w:ind w:firstLine="0"/>
              <w:rPr>
                <w:sz w:val="20"/>
                <w:szCs w:val="20"/>
              </w:rPr>
            </w:pPr>
            <w:r>
              <w:rPr>
                <w:sz w:val="20"/>
                <w:szCs w:val="20"/>
              </w:rPr>
              <w:t xml:space="preserve">- </w:t>
            </w:r>
            <w:r w:rsidR="00353053" w:rsidRPr="00353053">
              <w:rPr>
                <w:sz w:val="20"/>
                <w:szCs w:val="20"/>
              </w:rPr>
              <w:t xml:space="preserve">область применения получаемых профессиональных знаний при исполнении обязанностей военной службы; </w:t>
            </w:r>
          </w:p>
          <w:p w:rsidR="00612457" w:rsidRPr="00576374" w:rsidRDefault="002756E3" w:rsidP="002756E3">
            <w:pPr>
              <w:spacing w:line="253" w:lineRule="auto"/>
              <w:ind w:firstLine="0"/>
              <w:rPr>
                <w:sz w:val="20"/>
                <w:szCs w:val="20"/>
              </w:rPr>
            </w:pPr>
            <w:r>
              <w:rPr>
                <w:sz w:val="20"/>
                <w:szCs w:val="20"/>
              </w:rPr>
              <w:t xml:space="preserve">- </w:t>
            </w:r>
            <w:r w:rsidR="00353053" w:rsidRPr="00353053">
              <w:rPr>
                <w:sz w:val="20"/>
                <w:szCs w:val="20"/>
              </w:rPr>
              <w:t>порядок и правила оказания первой помощи пострадавшим</w:t>
            </w:r>
            <w:r>
              <w:rPr>
                <w:sz w:val="20"/>
                <w:szCs w:val="20"/>
              </w:rPr>
              <w:t>.</w:t>
            </w:r>
          </w:p>
        </w:tc>
      </w:tr>
      <w:tr w:rsidR="002756E3" w:rsidRPr="00576374" w:rsidTr="002756E3">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2756E3" w:rsidRPr="002756E3" w:rsidRDefault="002756E3" w:rsidP="002756E3">
            <w:pPr>
              <w:spacing w:line="0" w:lineRule="atLeast"/>
              <w:ind w:firstLine="12"/>
              <w:jc w:val="center"/>
              <w:rPr>
                <w:b/>
                <w:sz w:val="20"/>
                <w:szCs w:val="20"/>
              </w:rPr>
            </w:pPr>
            <w:r w:rsidRPr="002756E3">
              <w:rPr>
                <w:b/>
                <w:sz w:val="20"/>
                <w:szCs w:val="20"/>
              </w:rPr>
              <w:lastRenderedPageBreak/>
              <w:t>ПМ.00</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756E3" w:rsidRPr="002756E3" w:rsidRDefault="002756E3" w:rsidP="002756E3">
            <w:pPr>
              <w:pStyle w:val="aff3"/>
              <w:ind w:left="0" w:firstLine="12"/>
              <w:jc w:val="left"/>
              <w:rPr>
                <w:b/>
                <w:sz w:val="20"/>
                <w:szCs w:val="20"/>
              </w:rPr>
            </w:pPr>
            <w:r w:rsidRPr="002756E3">
              <w:rPr>
                <w:b/>
                <w:sz w:val="20"/>
                <w:szCs w:val="20"/>
              </w:rPr>
              <w:t>Профессиональные модули</w:t>
            </w:r>
          </w:p>
        </w:tc>
        <w:tc>
          <w:tcPr>
            <w:tcW w:w="3023" w:type="pct"/>
            <w:vMerge w:val="restart"/>
            <w:tcBorders>
              <w:top w:val="single" w:sz="4" w:space="0" w:color="auto"/>
              <w:left w:val="single" w:sz="4" w:space="0" w:color="auto"/>
              <w:right w:val="single" w:sz="12" w:space="0" w:color="auto"/>
            </w:tcBorders>
            <w:shd w:val="clear" w:color="auto" w:fill="auto"/>
          </w:tcPr>
          <w:p w:rsidR="002756E3" w:rsidRDefault="002756E3" w:rsidP="002756E3">
            <w:pPr>
              <w:spacing w:line="251" w:lineRule="auto"/>
              <w:ind w:left="20" w:right="12" w:hanging="20"/>
              <w:rPr>
                <w:sz w:val="20"/>
                <w:szCs w:val="20"/>
              </w:rPr>
            </w:pPr>
            <w:r w:rsidRPr="002756E3">
              <w:rPr>
                <w:b/>
                <w:sz w:val="20"/>
                <w:szCs w:val="20"/>
              </w:rPr>
              <w:t>иметь практический опыт:</w:t>
            </w:r>
            <w:r w:rsidRPr="002756E3">
              <w:rPr>
                <w:sz w:val="20"/>
                <w:szCs w:val="20"/>
              </w:rPr>
              <w:t xml:space="preserve"> </w:t>
            </w:r>
          </w:p>
          <w:p w:rsidR="002756E3" w:rsidRPr="002756E3" w:rsidRDefault="002756E3" w:rsidP="002756E3">
            <w:pPr>
              <w:spacing w:line="251" w:lineRule="auto"/>
              <w:ind w:left="20" w:right="12" w:hanging="20"/>
              <w:rPr>
                <w:sz w:val="20"/>
                <w:szCs w:val="20"/>
              </w:rPr>
            </w:pPr>
            <w:r>
              <w:rPr>
                <w:sz w:val="20"/>
                <w:szCs w:val="20"/>
              </w:rPr>
              <w:t xml:space="preserve">- </w:t>
            </w:r>
            <w:r w:rsidRPr="002756E3">
              <w:rPr>
                <w:sz w:val="20"/>
                <w:szCs w:val="20"/>
              </w:rPr>
              <w:t>разборки и сборки агрегатов и узлов автомобиля; технического контроля эксплуатируемого транспорта;</w:t>
            </w:r>
          </w:p>
          <w:p w:rsidR="002756E3" w:rsidRPr="002756E3" w:rsidRDefault="002756E3" w:rsidP="002756E3">
            <w:pPr>
              <w:spacing w:line="0" w:lineRule="atLeast"/>
              <w:ind w:left="20" w:right="12" w:hanging="20"/>
              <w:rPr>
                <w:sz w:val="20"/>
                <w:szCs w:val="20"/>
              </w:rPr>
            </w:pPr>
            <w:r>
              <w:rPr>
                <w:sz w:val="20"/>
                <w:szCs w:val="20"/>
              </w:rPr>
              <w:t xml:space="preserve">- </w:t>
            </w:r>
            <w:r w:rsidRPr="002756E3">
              <w:rPr>
                <w:sz w:val="20"/>
                <w:szCs w:val="20"/>
              </w:rPr>
              <w:t>осуществления технического обслуживания и ремонта автомобилей;</w:t>
            </w:r>
          </w:p>
          <w:p w:rsidR="002756E3" w:rsidRPr="002756E3" w:rsidRDefault="002756E3" w:rsidP="002756E3">
            <w:pPr>
              <w:spacing w:line="0" w:lineRule="atLeast"/>
              <w:ind w:left="20" w:right="12" w:hanging="20"/>
              <w:rPr>
                <w:b/>
                <w:sz w:val="20"/>
                <w:szCs w:val="20"/>
              </w:rPr>
            </w:pPr>
            <w:r w:rsidRPr="002756E3">
              <w:rPr>
                <w:b/>
                <w:sz w:val="20"/>
                <w:szCs w:val="20"/>
              </w:rPr>
              <w:t>уметь:</w:t>
            </w:r>
          </w:p>
          <w:p w:rsidR="002756E3" w:rsidRPr="002756E3" w:rsidRDefault="002756E3" w:rsidP="002756E3">
            <w:pPr>
              <w:spacing w:line="15" w:lineRule="exact"/>
              <w:ind w:left="20" w:right="12" w:hanging="20"/>
              <w:rPr>
                <w:sz w:val="20"/>
                <w:szCs w:val="20"/>
              </w:rPr>
            </w:pPr>
          </w:p>
          <w:p w:rsidR="002756E3" w:rsidRDefault="002756E3" w:rsidP="002756E3">
            <w:pPr>
              <w:spacing w:line="262" w:lineRule="auto"/>
              <w:ind w:left="20" w:right="12" w:hanging="20"/>
              <w:rPr>
                <w:sz w:val="20"/>
                <w:szCs w:val="20"/>
              </w:rPr>
            </w:pPr>
            <w:r>
              <w:rPr>
                <w:sz w:val="20"/>
                <w:szCs w:val="20"/>
              </w:rPr>
              <w:t xml:space="preserve">- </w:t>
            </w:r>
            <w:r w:rsidRPr="002756E3">
              <w:rPr>
                <w:sz w:val="20"/>
                <w:szCs w:val="20"/>
              </w:rPr>
              <w:t xml:space="preserve">разрабатывать и осуществлять технологический процесс технического обслуживания и ремонта автотранспорта; </w:t>
            </w:r>
          </w:p>
          <w:p w:rsidR="002756E3" w:rsidRPr="002756E3" w:rsidRDefault="002756E3" w:rsidP="002756E3">
            <w:pPr>
              <w:spacing w:line="262" w:lineRule="auto"/>
              <w:ind w:left="20" w:right="12" w:hanging="20"/>
              <w:rPr>
                <w:sz w:val="20"/>
                <w:szCs w:val="20"/>
              </w:rPr>
            </w:pPr>
            <w:r>
              <w:rPr>
                <w:sz w:val="20"/>
                <w:szCs w:val="20"/>
              </w:rPr>
              <w:t xml:space="preserve">- </w:t>
            </w:r>
            <w:r w:rsidRPr="002756E3">
              <w:rPr>
                <w:sz w:val="20"/>
                <w:szCs w:val="20"/>
              </w:rPr>
              <w:t>осуществлять технический контроль автотранспорта;</w:t>
            </w:r>
          </w:p>
          <w:p w:rsidR="002756E3" w:rsidRDefault="002756E3" w:rsidP="002756E3">
            <w:pPr>
              <w:spacing w:line="248" w:lineRule="auto"/>
              <w:ind w:right="12" w:firstLine="0"/>
              <w:rPr>
                <w:sz w:val="20"/>
                <w:szCs w:val="20"/>
              </w:rPr>
            </w:pPr>
            <w:r>
              <w:rPr>
                <w:sz w:val="20"/>
                <w:szCs w:val="20"/>
              </w:rPr>
              <w:t xml:space="preserve">- </w:t>
            </w:r>
            <w:r w:rsidRPr="002756E3">
              <w:rPr>
                <w:sz w:val="20"/>
                <w:szCs w:val="20"/>
              </w:rPr>
              <w:t xml:space="preserve">оценивать эффективность производственной деятельности; </w:t>
            </w:r>
          </w:p>
          <w:p w:rsidR="002756E3" w:rsidRPr="002756E3" w:rsidRDefault="002756E3" w:rsidP="002756E3">
            <w:pPr>
              <w:spacing w:line="248" w:lineRule="auto"/>
              <w:ind w:right="12" w:firstLine="0"/>
              <w:rPr>
                <w:sz w:val="20"/>
                <w:szCs w:val="20"/>
              </w:rPr>
            </w:pPr>
            <w:r>
              <w:rPr>
                <w:sz w:val="20"/>
                <w:szCs w:val="20"/>
              </w:rPr>
              <w:t xml:space="preserve">- </w:t>
            </w:r>
            <w:r w:rsidRPr="002756E3">
              <w:rPr>
                <w:sz w:val="20"/>
                <w:szCs w:val="20"/>
              </w:rPr>
              <w:t>осуществлять самостоятельный поиск необходимой информации для решения профессиональных задач;</w:t>
            </w:r>
          </w:p>
          <w:p w:rsidR="002756E3" w:rsidRPr="002756E3" w:rsidRDefault="002756E3" w:rsidP="002756E3">
            <w:pPr>
              <w:spacing w:line="1" w:lineRule="exact"/>
              <w:ind w:left="20" w:right="12" w:hanging="20"/>
              <w:rPr>
                <w:sz w:val="20"/>
                <w:szCs w:val="20"/>
              </w:rPr>
            </w:pPr>
          </w:p>
          <w:p w:rsidR="002756E3" w:rsidRPr="002756E3" w:rsidRDefault="002756E3" w:rsidP="002756E3">
            <w:pPr>
              <w:spacing w:line="0" w:lineRule="atLeast"/>
              <w:ind w:left="20" w:right="12" w:hanging="20"/>
              <w:rPr>
                <w:sz w:val="20"/>
                <w:szCs w:val="20"/>
              </w:rPr>
            </w:pPr>
            <w:r>
              <w:rPr>
                <w:sz w:val="20"/>
                <w:szCs w:val="20"/>
              </w:rPr>
              <w:t xml:space="preserve">- </w:t>
            </w:r>
            <w:r w:rsidRPr="002756E3">
              <w:rPr>
                <w:sz w:val="20"/>
                <w:szCs w:val="20"/>
              </w:rPr>
              <w:t>анализировать и оценивать состояние охраны труда на производственном участке;</w:t>
            </w:r>
          </w:p>
          <w:p w:rsidR="002756E3" w:rsidRPr="002756E3" w:rsidRDefault="002756E3" w:rsidP="002756E3">
            <w:pPr>
              <w:spacing w:line="20" w:lineRule="exact"/>
              <w:ind w:left="20" w:right="12" w:hanging="20"/>
              <w:rPr>
                <w:sz w:val="20"/>
                <w:szCs w:val="20"/>
              </w:rPr>
            </w:pPr>
          </w:p>
          <w:p w:rsidR="002756E3" w:rsidRPr="002756E3" w:rsidRDefault="002756E3" w:rsidP="002756E3">
            <w:pPr>
              <w:spacing w:line="0" w:lineRule="atLeast"/>
              <w:ind w:left="20" w:right="12" w:hanging="20"/>
              <w:rPr>
                <w:b/>
                <w:sz w:val="20"/>
                <w:szCs w:val="20"/>
              </w:rPr>
            </w:pPr>
            <w:r w:rsidRPr="002756E3">
              <w:rPr>
                <w:b/>
                <w:sz w:val="20"/>
                <w:szCs w:val="20"/>
              </w:rPr>
              <w:t>знать:</w:t>
            </w:r>
          </w:p>
          <w:p w:rsidR="002756E3" w:rsidRPr="002756E3" w:rsidRDefault="002756E3" w:rsidP="002756E3">
            <w:pPr>
              <w:spacing w:line="9" w:lineRule="exact"/>
              <w:ind w:left="20" w:right="12" w:hanging="20"/>
              <w:rPr>
                <w:sz w:val="20"/>
                <w:szCs w:val="20"/>
              </w:rPr>
            </w:pPr>
          </w:p>
          <w:p w:rsidR="002756E3" w:rsidRDefault="002756E3" w:rsidP="002756E3">
            <w:pPr>
              <w:spacing w:line="251" w:lineRule="auto"/>
              <w:ind w:left="20" w:right="12" w:hanging="20"/>
              <w:rPr>
                <w:sz w:val="20"/>
                <w:szCs w:val="20"/>
              </w:rPr>
            </w:pPr>
            <w:r>
              <w:rPr>
                <w:sz w:val="20"/>
                <w:szCs w:val="20"/>
              </w:rPr>
              <w:t xml:space="preserve">- </w:t>
            </w:r>
            <w:r w:rsidRPr="002756E3">
              <w:rPr>
                <w:sz w:val="20"/>
                <w:szCs w:val="20"/>
              </w:rPr>
              <w:t xml:space="preserve">устройство и основы теории подвижного состава автомобильного транспорта; </w:t>
            </w:r>
          </w:p>
          <w:p w:rsidR="002756E3" w:rsidRDefault="002756E3" w:rsidP="002756E3">
            <w:pPr>
              <w:spacing w:line="251" w:lineRule="auto"/>
              <w:ind w:left="20" w:right="12" w:hanging="20"/>
              <w:rPr>
                <w:sz w:val="20"/>
                <w:szCs w:val="20"/>
              </w:rPr>
            </w:pPr>
            <w:r>
              <w:rPr>
                <w:sz w:val="20"/>
                <w:szCs w:val="20"/>
              </w:rPr>
              <w:t xml:space="preserve">- </w:t>
            </w:r>
            <w:r w:rsidRPr="002756E3">
              <w:rPr>
                <w:sz w:val="20"/>
                <w:szCs w:val="20"/>
              </w:rPr>
              <w:t xml:space="preserve">базовые схемы включения элементов электрооборудования; </w:t>
            </w:r>
          </w:p>
          <w:p w:rsidR="002756E3" w:rsidRDefault="002756E3" w:rsidP="002756E3">
            <w:pPr>
              <w:spacing w:line="251" w:lineRule="auto"/>
              <w:ind w:left="20" w:right="12" w:hanging="20"/>
              <w:rPr>
                <w:sz w:val="20"/>
                <w:szCs w:val="20"/>
              </w:rPr>
            </w:pPr>
            <w:r>
              <w:rPr>
                <w:sz w:val="20"/>
                <w:szCs w:val="20"/>
              </w:rPr>
              <w:t xml:space="preserve">- </w:t>
            </w:r>
            <w:r w:rsidRPr="002756E3">
              <w:rPr>
                <w:sz w:val="20"/>
                <w:szCs w:val="20"/>
              </w:rPr>
              <w:t xml:space="preserve">свойства и показатели качества автомобильных эксплуатационных материалов; </w:t>
            </w:r>
          </w:p>
          <w:p w:rsidR="002756E3" w:rsidRPr="002756E3" w:rsidRDefault="002756E3" w:rsidP="002756E3">
            <w:pPr>
              <w:spacing w:line="251" w:lineRule="auto"/>
              <w:ind w:left="20" w:right="12" w:hanging="20"/>
              <w:rPr>
                <w:sz w:val="20"/>
                <w:szCs w:val="20"/>
              </w:rPr>
            </w:pPr>
            <w:r>
              <w:rPr>
                <w:sz w:val="20"/>
                <w:szCs w:val="20"/>
              </w:rPr>
              <w:t xml:space="preserve">- </w:t>
            </w:r>
            <w:r w:rsidRPr="002756E3">
              <w:rPr>
                <w:sz w:val="20"/>
                <w:szCs w:val="20"/>
              </w:rPr>
              <w:t>правила оформления технической и отчетной документации;</w:t>
            </w:r>
          </w:p>
          <w:p w:rsidR="002756E3" w:rsidRPr="002756E3" w:rsidRDefault="002756E3" w:rsidP="002756E3">
            <w:pPr>
              <w:spacing w:line="3" w:lineRule="exact"/>
              <w:ind w:left="20" w:right="12" w:hanging="20"/>
              <w:rPr>
                <w:sz w:val="20"/>
                <w:szCs w:val="20"/>
              </w:rPr>
            </w:pPr>
          </w:p>
          <w:p w:rsidR="002756E3" w:rsidRDefault="002756E3" w:rsidP="002756E3">
            <w:pPr>
              <w:spacing w:line="271" w:lineRule="auto"/>
              <w:ind w:left="20" w:right="12" w:hanging="20"/>
              <w:rPr>
                <w:sz w:val="20"/>
                <w:szCs w:val="20"/>
              </w:rPr>
            </w:pPr>
            <w:r>
              <w:rPr>
                <w:sz w:val="20"/>
                <w:szCs w:val="20"/>
              </w:rPr>
              <w:t xml:space="preserve">- </w:t>
            </w:r>
            <w:r w:rsidRPr="002756E3">
              <w:rPr>
                <w:sz w:val="20"/>
                <w:szCs w:val="20"/>
              </w:rPr>
              <w:t xml:space="preserve">классификацию, основные характеристики и технические параметры автомобильного транспорта; </w:t>
            </w:r>
          </w:p>
          <w:p w:rsidR="002756E3" w:rsidRDefault="002756E3" w:rsidP="002756E3">
            <w:pPr>
              <w:spacing w:line="271" w:lineRule="auto"/>
              <w:ind w:left="20" w:right="12" w:hanging="20"/>
              <w:rPr>
                <w:sz w:val="20"/>
                <w:szCs w:val="20"/>
              </w:rPr>
            </w:pPr>
            <w:r>
              <w:rPr>
                <w:sz w:val="20"/>
                <w:szCs w:val="20"/>
              </w:rPr>
              <w:t xml:space="preserve">- </w:t>
            </w:r>
            <w:r w:rsidRPr="002756E3">
              <w:rPr>
                <w:sz w:val="20"/>
                <w:szCs w:val="20"/>
              </w:rPr>
              <w:t>методы оценки и контроля качества в профессиональной деятельности;</w:t>
            </w:r>
          </w:p>
          <w:p w:rsidR="002756E3" w:rsidRDefault="002756E3" w:rsidP="002756E3">
            <w:pPr>
              <w:spacing w:line="271" w:lineRule="auto"/>
              <w:ind w:left="20" w:right="12" w:hanging="20"/>
              <w:rPr>
                <w:sz w:val="20"/>
                <w:szCs w:val="20"/>
              </w:rPr>
            </w:pPr>
            <w:r>
              <w:rPr>
                <w:sz w:val="20"/>
                <w:szCs w:val="20"/>
              </w:rPr>
              <w:t xml:space="preserve">- </w:t>
            </w:r>
            <w:r w:rsidRPr="002756E3">
              <w:rPr>
                <w:sz w:val="20"/>
                <w:szCs w:val="20"/>
              </w:rPr>
              <w:t>основные положения действ</w:t>
            </w:r>
            <w:r>
              <w:rPr>
                <w:sz w:val="20"/>
                <w:szCs w:val="20"/>
              </w:rPr>
              <w:t>ующей нормативной документации;</w:t>
            </w:r>
          </w:p>
          <w:p w:rsidR="002756E3" w:rsidRPr="002756E3" w:rsidRDefault="002756E3" w:rsidP="002756E3">
            <w:pPr>
              <w:spacing w:line="271" w:lineRule="auto"/>
              <w:ind w:left="20" w:right="12" w:hanging="20"/>
              <w:rPr>
                <w:sz w:val="20"/>
                <w:szCs w:val="20"/>
              </w:rPr>
            </w:pPr>
            <w:r>
              <w:rPr>
                <w:sz w:val="20"/>
                <w:szCs w:val="20"/>
              </w:rPr>
              <w:t xml:space="preserve">- </w:t>
            </w:r>
            <w:r w:rsidRPr="002756E3">
              <w:rPr>
                <w:sz w:val="20"/>
                <w:szCs w:val="20"/>
              </w:rPr>
              <w:t>основы организации деятельности предприятия и управление им;</w:t>
            </w:r>
          </w:p>
          <w:p w:rsidR="002756E3" w:rsidRPr="002756E3" w:rsidRDefault="002756E3" w:rsidP="002756E3">
            <w:pPr>
              <w:spacing w:line="1" w:lineRule="exact"/>
              <w:ind w:left="20" w:right="12" w:hanging="20"/>
              <w:rPr>
                <w:sz w:val="20"/>
                <w:szCs w:val="20"/>
              </w:rPr>
            </w:pPr>
          </w:p>
          <w:p w:rsidR="002756E3" w:rsidRPr="00576374" w:rsidRDefault="002756E3" w:rsidP="002756E3">
            <w:pPr>
              <w:spacing w:line="266" w:lineRule="auto"/>
              <w:ind w:left="20" w:right="12" w:hanging="20"/>
              <w:rPr>
                <w:sz w:val="20"/>
                <w:szCs w:val="20"/>
              </w:rPr>
            </w:pPr>
            <w:r>
              <w:rPr>
                <w:sz w:val="20"/>
                <w:szCs w:val="20"/>
              </w:rPr>
              <w:t xml:space="preserve">- </w:t>
            </w:r>
            <w:r w:rsidRPr="002756E3">
              <w:rPr>
                <w:sz w:val="20"/>
                <w:szCs w:val="20"/>
              </w:rPr>
              <w:t>правила и нормы охраны труда, промышленной санитарии и противопожарной защиты</w:t>
            </w:r>
            <w:r>
              <w:rPr>
                <w:sz w:val="20"/>
                <w:szCs w:val="20"/>
              </w:rPr>
              <w:t>.</w:t>
            </w:r>
          </w:p>
        </w:tc>
      </w:tr>
      <w:tr w:rsidR="002756E3" w:rsidRPr="00576374" w:rsidTr="002756E3">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2756E3" w:rsidRPr="002756E3" w:rsidRDefault="002756E3" w:rsidP="002756E3">
            <w:pPr>
              <w:spacing w:line="0" w:lineRule="atLeast"/>
              <w:ind w:firstLine="12"/>
              <w:jc w:val="center"/>
              <w:rPr>
                <w:b/>
                <w:sz w:val="20"/>
                <w:szCs w:val="20"/>
              </w:rPr>
            </w:pPr>
            <w:r w:rsidRPr="002756E3">
              <w:rPr>
                <w:b/>
                <w:sz w:val="20"/>
                <w:szCs w:val="20"/>
              </w:rPr>
              <w:t>ПМ.01</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756E3" w:rsidRPr="002756E3" w:rsidRDefault="002756E3" w:rsidP="002756E3">
            <w:pPr>
              <w:pStyle w:val="aff3"/>
              <w:ind w:left="0" w:firstLine="12"/>
              <w:jc w:val="left"/>
              <w:rPr>
                <w:b/>
                <w:sz w:val="20"/>
                <w:szCs w:val="20"/>
              </w:rPr>
            </w:pPr>
            <w:r w:rsidRPr="002756E3">
              <w:rPr>
                <w:b/>
                <w:sz w:val="20"/>
                <w:szCs w:val="20"/>
              </w:rPr>
              <w:t>Техническое обслуживание и ремонт автотранспорта</w:t>
            </w:r>
          </w:p>
        </w:tc>
        <w:tc>
          <w:tcPr>
            <w:tcW w:w="3023" w:type="pct"/>
            <w:vMerge/>
            <w:tcBorders>
              <w:left w:val="single" w:sz="4" w:space="0" w:color="auto"/>
              <w:right w:val="single" w:sz="12" w:space="0" w:color="auto"/>
            </w:tcBorders>
            <w:shd w:val="clear" w:color="auto" w:fill="auto"/>
          </w:tcPr>
          <w:p w:rsidR="002756E3" w:rsidRPr="00576374" w:rsidRDefault="002756E3" w:rsidP="00F32951">
            <w:pPr>
              <w:pStyle w:val="aff3"/>
              <w:ind w:left="0" w:firstLine="0"/>
              <w:rPr>
                <w:sz w:val="20"/>
                <w:szCs w:val="20"/>
              </w:rPr>
            </w:pPr>
          </w:p>
        </w:tc>
      </w:tr>
      <w:tr w:rsidR="002756E3" w:rsidRPr="00576374" w:rsidTr="002756E3">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2756E3" w:rsidRPr="002756E3" w:rsidRDefault="002756E3" w:rsidP="002756E3">
            <w:pPr>
              <w:suppressAutoHyphens/>
              <w:ind w:firstLine="12"/>
              <w:jc w:val="center"/>
              <w:rPr>
                <w:b/>
                <w:sz w:val="20"/>
                <w:szCs w:val="20"/>
              </w:rPr>
            </w:pPr>
            <w:r w:rsidRPr="002756E3">
              <w:rPr>
                <w:sz w:val="20"/>
                <w:szCs w:val="20"/>
              </w:rPr>
              <w:t>МДК.01.01.</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756E3" w:rsidRPr="002756E3" w:rsidRDefault="002756E3" w:rsidP="002756E3">
            <w:pPr>
              <w:pStyle w:val="aff3"/>
              <w:ind w:left="0" w:firstLine="12"/>
              <w:jc w:val="left"/>
              <w:rPr>
                <w:b/>
                <w:sz w:val="20"/>
                <w:szCs w:val="20"/>
              </w:rPr>
            </w:pPr>
            <w:r w:rsidRPr="002756E3">
              <w:rPr>
                <w:sz w:val="20"/>
                <w:szCs w:val="20"/>
              </w:rPr>
              <w:t>Устройство автомобилей</w:t>
            </w:r>
          </w:p>
        </w:tc>
        <w:tc>
          <w:tcPr>
            <w:tcW w:w="3023" w:type="pct"/>
            <w:vMerge/>
            <w:tcBorders>
              <w:left w:val="single" w:sz="4" w:space="0" w:color="auto"/>
              <w:right w:val="single" w:sz="12" w:space="0" w:color="auto"/>
            </w:tcBorders>
            <w:shd w:val="clear" w:color="auto" w:fill="auto"/>
          </w:tcPr>
          <w:p w:rsidR="002756E3" w:rsidRPr="00576374" w:rsidRDefault="002756E3" w:rsidP="00F32951">
            <w:pPr>
              <w:pStyle w:val="aff3"/>
              <w:ind w:left="0" w:firstLine="0"/>
              <w:rPr>
                <w:sz w:val="20"/>
                <w:szCs w:val="20"/>
              </w:rPr>
            </w:pPr>
          </w:p>
        </w:tc>
      </w:tr>
      <w:tr w:rsidR="002756E3" w:rsidRPr="00576374" w:rsidTr="002756E3">
        <w:trPr>
          <w:trHeight w:val="297"/>
        </w:trPr>
        <w:tc>
          <w:tcPr>
            <w:tcW w:w="698" w:type="pct"/>
            <w:tcBorders>
              <w:top w:val="single" w:sz="4" w:space="0" w:color="auto"/>
              <w:left w:val="single" w:sz="12" w:space="0" w:color="auto"/>
              <w:bottom w:val="single" w:sz="4" w:space="0" w:color="auto"/>
              <w:right w:val="single" w:sz="4" w:space="0" w:color="auto"/>
            </w:tcBorders>
            <w:shd w:val="clear" w:color="auto" w:fill="auto"/>
          </w:tcPr>
          <w:p w:rsidR="002756E3" w:rsidRPr="002756E3" w:rsidRDefault="002756E3" w:rsidP="002756E3">
            <w:pPr>
              <w:suppressAutoHyphens/>
              <w:ind w:firstLine="12"/>
              <w:jc w:val="center"/>
              <w:rPr>
                <w:sz w:val="20"/>
                <w:szCs w:val="20"/>
              </w:rPr>
            </w:pPr>
            <w:r w:rsidRPr="002756E3">
              <w:rPr>
                <w:sz w:val="20"/>
                <w:szCs w:val="20"/>
              </w:rPr>
              <w:t>МДК.01.02.</w:t>
            </w:r>
          </w:p>
        </w:tc>
        <w:tc>
          <w:tcPr>
            <w:tcW w:w="1279" w:type="pct"/>
            <w:tcBorders>
              <w:top w:val="single" w:sz="4" w:space="0" w:color="auto"/>
              <w:left w:val="single" w:sz="4" w:space="0" w:color="auto"/>
              <w:bottom w:val="single" w:sz="4" w:space="0" w:color="auto"/>
              <w:right w:val="single" w:sz="4" w:space="0" w:color="auto"/>
            </w:tcBorders>
            <w:shd w:val="clear" w:color="auto" w:fill="auto"/>
          </w:tcPr>
          <w:p w:rsidR="002756E3" w:rsidRPr="002756E3" w:rsidRDefault="002756E3" w:rsidP="002756E3">
            <w:pPr>
              <w:pStyle w:val="aff3"/>
              <w:ind w:left="0" w:firstLine="12"/>
              <w:jc w:val="left"/>
              <w:rPr>
                <w:b/>
                <w:sz w:val="20"/>
                <w:szCs w:val="20"/>
              </w:rPr>
            </w:pPr>
            <w:r w:rsidRPr="002756E3">
              <w:rPr>
                <w:sz w:val="20"/>
                <w:szCs w:val="20"/>
              </w:rPr>
              <w:t>Техническое обслуживание и ремонт автомобильного транспорта</w:t>
            </w:r>
          </w:p>
        </w:tc>
        <w:tc>
          <w:tcPr>
            <w:tcW w:w="3023" w:type="pct"/>
            <w:vMerge/>
            <w:tcBorders>
              <w:left w:val="single" w:sz="4" w:space="0" w:color="auto"/>
              <w:bottom w:val="single" w:sz="4" w:space="0" w:color="auto"/>
              <w:right w:val="single" w:sz="12" w:space="0" w:color="auto"/>
            </w:tcBorders>
            <w:shd w:val="clear" w:color="auto" w:fill="auto"/>
          </w:tcPr>
          <w:p w:rsidR="002756E3" w:rsidRPr="00576374" w:rsidRDefault="002756E3" w:rsidP="00F32951">
            <w:pPr>
              <w:pStyle w:val="aff3"/>
              <w:ind w:left="0" w:firstLine="0"/>
              <w:rPr>
                <w:sz w:val="20"/>
                <w:szCs w:val="20"/>
              </w:rPr>
            </w:pPr>
          </w:p>
        </w:tc>
      </w:tr>
      <w:tr w:rsidR="001800EB" w:rsidRPr="00576374" w:rsidTr="00C83166">
        <w:tblPrEx>
          <w:tblLook w:val="0000"/>
        </w:tblPrEx>
        <w:trPr>
          <w:trHeight w:val="267"/>
        </w:trPr>
        <w:tc>
          <w:tcPr>
            <w:tcW w:w="698" w:type="pct"/>
          </w:tcPr>
          <w:p w:rsidR="001800EB" w:rsidRPr="00C83166" w:rsidRDefault="00C83166" w:rsidP="00247B14">
            <w:pPr>
              <w:ind w:left="-108" w:firstLine="0"/>
              <w:jc w:val="center"/>
              <w:rPr>
                <w:b/>
                <w:sz w:val="20"/>
                <w:szCs w:val="20"/>
              </w:rPr>
            </w:pPr>
            <w:bookmarkStart w:id="17" w:name="_Toc310435916"/>
            <w:r w:rsidRPr="00C83166">
              <w:rPr>
                <w:b/>
                <w:sz w:val="20"/>
                <w:szCs w:val="20"/>
              </w:rPr>
              <w:t>ПМ.02</w:t>
            </w:r>
          </w:p>
        </w:tc>
        <w:tc>
          <w:tcPr>
            <w:tcW w:w="1279" w:type="pct"/>
            <w:tcBorders>
              <w:right w:val="single" w:sz="4" w:space="0" w:color="auto"/>
            </w:tcBorders>
          </w:tcPr>
          <w:p w:rsidR="001800EB" w:rsidRPr="00C83166" w:rsidRDefault="00C83166" w:rsidP="00C83166">
            <w:pPr>
              <w:tabs>
                <w:tab w:val="left" w:pos="2600"/>
              </w:tabs>
              <w:spacing w:line="0" w:lineRule="atLeast"/>
              <w:ind w:firstLine="11"/>
              <w:rPr>
                <w:b/>
                <w:sz w:val="20"/>
                <w:szCs w:val="20"/>
              </w:rPr>
            </w:pPr>
            <w:r w:rsidRPr="00C83166">
              <w:rPr>
                <w:b/>
                <w:sz w:val="20"/>
                <w:szCs w:val="20"/>
              </w:rPr>
              <w:t>Организация деятельности коллектива исполнителей</w:t>
            </w:r>
          </w:p>
        </w:tc>
        <w:tc>
          <w:tcPr>
            <w:tcW w:w="3023" w:type="pct"/>
            <w:vMerge w:val="restart"/>
            <w:tcBorders>
              <w:right w:val="single" w:sz="4" w:space="0" w:color="auto"/>
            </w:tcBorders>
          </w:tcPr>
          <w:p w:rsidR="00247B14" w:rsidRPr="00F32951" w:rsidRDefault="00C83166" w:rsidP="00247B14">
            <w:pPr>
              <w:ind w:firstLine="0"/>
              <w:rPr>
                <w:b/>
                <w:sz w:val="20"/>
                <w:szCs w:val="20"/>
              </w:rPr>
            </w:pPr>
            <w:r>
              <w:rPr>
                <w:b/>
                <w:sz w:val="20"/>
                <w:szCs w:val="20"/>
              </w:rPr>
              <w:t>и</w:t>
            </w:r>
            <w:r w:rsidR="001800EB" w:rsidRPr="00F32951">
              <w:rPr>
                <w:b/>
                <w:sz w:val="20"/>
                <w:szCs w:val="20"/>
              </w:rPr>
              <w:t>меть практический опыт</w:t>
            </w:r>
            <w:r w:rsidR="00247B14" w:rsidRPr="00F32951">
              <w:rPr>
                <w:b/>
                <w:sz w:val="20"/>
                <w:szCs w:val="20"/>
              </w:rPr>
              <w:t>:</w:t>
            </w:r>
            <w:r w:rsidR="001800EB" w:rsidRPr="00F32951">
              <w:rPr>
                <w:b/>
                <w:sz w:val="20"/>
                <w:szCs w:val="20"/>
              </w:rPr>
              <w:t xml:space="preserve"> </w:t>
            </w:r>
          </w:p>
          <w:p w:rsidR="001800EB" w:rsidRPr="00576374" w:rsidRDefault="001800EB" w:rsidP="00247B14">
            <w:pPr>
              <w:ind w:firstLine="0"/>
              <w:rPr>
                <w:sz w:val="20"/>
                <w:szCs w:val="20"/>
              </w:rPr>
            </w:pPr>
            <w:r w:rsidRPr="00576374">
              <w:rPr>
                <w:sz w:val="20"/>
                <w:szCs w:val="20"/>
              </w:rPr>
              <w:t xml:space="preserve">- планирования и организации работ производственного поста, участка; </w:t>
            </w:r>
          </w:p>
          <w:p w:rsidR="001800EB" w:rsidRPr="00576374" w:rsidRDefault="001800EB" w:rsidP="00247B14">
            <w:pPr>
              <w:ind w:firstLine="0"/>
              <w:rPr>
                <w:sz w:val="20"/>
                <w:szCs w:val="20"/>
              </w:rPr>
            </w:pPr>
            <w:r w:rsidRPr="00576374">
              <w:rPr>
                <w:sz w:val="20"/>
                <w:szCs w:val="20"/>
              </w:rPr>
              <w:t xml:space="preserve">- проверки качества выполняемых работ; </w:t>
            </w:r>
          </w:p>
          <w:p w:rsidR="001800EB" w:rsidRPr="00576374" w:rsidRDefault="001800EB" w:rsidP="00247B14">
            <w:pPr>
              <w:ind w:firstLine="0"/>
              <w:rPr>
                <w:sz w:val="20"/>
                <w:szCs w:val="20"/>
              </w:rPr>
            </w:pPr>
            <w:r w:rsidRPr="00576374">
              <w:rPr>
                <w:sz w:val="20"/>
                <w:szCs w:val="20"/>
              </w:rPr>
              <w:t xml:space="preserve">- оценки экономической эффективности производственной деятельности; </w:t>
            </w:r>
          </w:p>
          <w:p w:rsidR="001800EB" w:rsidRPr="00576374" w:rsidRDefault="001800EB" w:rsidP="00247B14">
            <w:pPr>
              <w:ind w:firstLine="0"/>
              <w:rPr>
                <w:sz w:val="20"/>
                <w:szCs w:val="20"/>
              </w:rPr>
            </w:pPr>
            <w:r w:rsidRPr="00576374">
              <w:rPr>
                <w:sz w:val="20"/>
                <w:szCs w:val="20"/>
              </w:rPr>
              <w:t>- обеспечения безопасности труда на производственном участке;</w:t>
            </w:r>
          </w:p>
          <w:p w:rsidR="00247B14" w:rsidRPr="00F32951" w:rsidRDefault="00C83166" w:rsidP="00247B14">
            <w:pPr>
              <w:ind w:firstLine="0"/>
              <w:rPr>
                <w:b/>
                <w:sz w:val="20"/>
                <w:szCs w:val="20"/>
              </w:rPr>
            </w:pPr>
            <w:r>
              <w:rPr>
                <w:b/>
                <w:sz w:val="20"/>
                <w:szCs w:val="20"/>
              </w:rPr>
              <w:lastRenderedPageBreak/>
              <w:t>у</w:t>
            </w:r>
            <w:r w:rsidR="00247B14" w:rsidRPr="00F32951">
              <w:rPr>
                <w:b/>
                <w:sz w:val="20"/>
                <w:szCs w:val="20"/>
              </w:rPr>
              <w:t>меть</w:t>
            </w:r>
            <w:r w:rsidR="001800EB" w:rsidRPr="00F32951">
              <w:rPr>
                <w:b/>
                <w:sz w:val="20"/>
                <w:szCs w:val="20"/>
              </w:rPr>
              <w:t xml:space="preserve">: </w:t>
            </w:r>
          </w:p>
          <w:p w:rsidR="001800EB" w:rsidRPr="00576374" w:rsidRDefault="00247B14" w:rsidP="00247B14">
            <w:pPr>
              <w:ind w:firstLine="0"/>
              <w:rPr>
                <w:sz w:val="20"/>
                <w:szCs w:val="20"/>
              </w:rPr>
            </w:pPr>
            <w:r w:rsidRPr="00576374">
              <w:rPr>
                <w:sz w:val="20"/>
                <w:szCs w:val="20"/>
              </w:rPr>
              <w:t xml:space="preserve">- </w:t>
            </w:r>
            <w:r w:rsidR="001800EB" w:rsidRPr="00576374">
              <w:rPr>
                <w:sz w:val="20"/>
                <w:szCs w:val="20"/>
              </w:rPr>
              <w:t xml:space="preserve">планировать работу участка по установленным срокам; </w:t>
            </w:r>
          </w:p>
          <w:p w:rsidR="001800EB" w:rsidRPr="00576374" w:rsidRDefault="001800EB" w:rsidP="00247B14">
            <w:pPr>
              <w:ind w:firstLine="0"/>
              <w:rPr>
                <w:sz w:val="20"/>
                <w:szCs w:val="20"/>
              </w:rPr>
            </w:pPr>
            <w:r w:rsidRPr="00576374">
              <w:rPr>
                <w:sz w:val="20"/>
                <w:szCs w:val="20"/>
              </w:rPr>
              <w:t xml:space="preserve">- осуществлять руководство работой производственного участка; </w:t>
            </w:r>
          </w:p>
          <w:p w:rsidR="00247B14" w:rsidRPr="00576374" w:rsidRDefault="001800EB" w:rsidP="00247B14">
            <w:pPr>
              <w:ind w:firstLine="0"/>
              <w:rPr>
                <w:sz w:val="20"/>
                <w:szCs w:val="20"/>
              </w:rPr>
            </w:pPr>
            <w:r w:rsidRPr="00576374">
              <w:rPr>
                <w:sz w:val="20"/>
                <w:szCs w:val="20"/>
              </w:rPr>
              <w:t xml:space="preserve">- своевременно подготавливать производство; </w:t>
            </w:r>
          </w:p>
          <w:p w:rsidR="001800EB" w:rsidRPr="00576374" w:rsidRDefault="001800EB" w:rsidP="00247B14">
            <w:pPr>
              <w:ind w:firstLine="0"/>
              <w:rPr>
                <w:sz w:val="20"/>
                <w:szCs w:val="20"/>
              </w:rPr>
            </w:pPr>
            <w:r w:rsidRPr="00576374">
              <w:rPr>
                <w:sz w:val="20"/>
                <w:szCs w:val="20"/>
              </w:rPr>
              <w:t xml:space="preserve">- обеспечивать рациональную расстановку рабочих; </w:t>
            </w:r>
          </w:p>
          <w:p w:rsidR="001800EB" w:rsidRPr="00576374" w:rsidRDefault="001800EB" w:rsidP="00247B14">
            <w:pPr>
              <w:ind w:firstLine="0"/>
              <w:rPr>
                <w:sz w:val="20"/>
                <w:szCs w:val="20"/>
              </w:rPr>
            </w:pPr>
            <w:r w:rsidRPr="00576374">
              <w:rPr>
                <w:sz w:val="20"/>
                <w:szCs w:val="20"/>
              </w:rPr>
              <w:t xml:space="preserve">- контролировать соблюдение технологических процессов; </w:t>
            </w:r>
          </w:p>
          <w:p w:rsidR="001800EB" w:rsidRPr="00576374" w:rsidRDefault="001800EB" w:rsidP="00247B14">
            <w:pPr>
              <w:ind w:firstLine="0"/>
              <w:rPr>
                <w:sz w:val="20"/>
                <w:szCs w:val="20"/>
              </w:rPr>
            </w:pPr>
            <w:r w:rsidRPr="00576374">
              <w:rPr>
                <w:sz w:val="20"/>
                <w:szCs w:val="20"/>
              </w:rPr>
              <w:t>- оперативно выявлять и устранять причины их нарушения;</w:t>
            </w:r>
          </w:p>
          <w:p w:rsidR="001800EB" w:rsidRPr="00576374" w:rsidRDefault="001800EB" w:rsidP="00247B14">
            <w:pPr>
              <w:ind w:firstLine="0"/>
              <w:rPr>
                <w:sz w:val="20"/>
                <w:szCs w:val="20"/>
              </w:rPr>
            </w:pPr>
            <w:r w:rsidRPr="00576374">
              <w:rPr>
                <w:sz w:val="20"/>
                <w:szCs w:val="20"/>
              </w:rPr>
              <w:t xml:space="preserve">- проверять качество выполненных работ; </w:t>
            </w:r>
          </w:p>
          <w:p w:rsidR="001800EB" w:rsidRPr="00576374" w:rsidRDefault="001800EB" w:rsidP="00247B14">
            <w:pPr>
              <w:ind w:firstLine="0"/>
              <w:rPr>
                <w:sz w:val="20"/>
                <w:szCs w:val="20"/>
              </w:rPr>
            </w:pPr>
            <w:r w:rsidRPr="00576374">
              <w:rPr>
                <w:sz w:val="20"/>
                <w:szCs w:val="20"/>
              </w:rPr>
              <w:t xml:space="preserve">- осуществлять производственный инструктаж рабочих; </w:t>
            </w:r>
          </w:p>
          <w:p w:rsidR="001800EB" w:rsidRPr="00576374" w:rsidRDefault="001800EB" w:rsidP="00247B14">
            <w:pPr>
              <w:ind w:firstLine="0"/>
              <w:rPr>
                <w:sz w:val="20"/>
                <w:szCs w:val="20"/>
              </w:rPr>
            </w:pPr>
            <w:r w:rsidRPr="00576374">
              <w:rPr>
                <w:sz w:val="20"/>
                <w:szCs w:val="20"/>
              </w:rPr>
              <w:t xml:space="preserve">- анализировать результаты производственной деятельности участка; </w:t>
            </w:r>
          </w:p>
          <w:p w:rsidR="001800EB" w:rsidRPr="00576374" w:rsidRDefault="001800EB" w:rsidP="00247B14">
            <w:pPr>
              <w:ind w:firstLine="0"/>
              <w:rPr>
                <w:sz w:val="20"/>
                <w:szCs w:val="20"/>
              </w:rPr>
            </w:pPr>
            <w:r w:rsidRPr="00576374">
              <w:rPr>
                <w:sz w:val="20"/>
                <w:szCs w:val="20"/>
              </w:rPr>
              <w:t xml:space="preserve">- обеспечивать правильность и  своевременность оформления первичных документов; </w:t>
            </w:r>
          </w:p>
          <w:p w:rsidR="001800EB" w:rsidRPr="00576374" w:rsidRDefault="001800EB" w:rsidP="00247B14">
            <w:pPr>
              <w:ind w:firstLine="0"/>
              <w:rPr>
                <w:sz w:val="20"/>
                <w:szCs w:val="20"/>
              </w:rPr>
            </w:pPr>
            <w:r w:rsidRPr="00576374">
              <w:rPr>
                <w:sz w:val="20"/>
                <w:szCs w:val="20"/>
              </w:rPr>
              <w:t xml:space="preserve">- организовывать работу по повышению квалификации рабочих; </w:t>
            </w:r>
          </w:p>
          <w:p w:rsidR="00247B14" w:rsidRPr="00576374" w:rsidRDefault="001800EB" w:rsidP="00247B14">
            <w:pPr>
              <w:ind w:firstLine="0"/>
              <w:rPr>
                <w:sz w:val="20"/>
                <w:szCs w:val="20"/>
              </w:rPr>
            </w:pPr>
            <w:r w:rsidRPr="00576374">
              <w:rPr>
                <w:sz w:val="20"/>
                <w:szCs w:val="20"/>
              </w:rPr>
              <w:t>- рассчитывать по принятой методологии основные технико- экономические показатели</w:t>
            </w:r>
            <w:r w:rsidR="00247B14" w:rsidRPr="00576374">
              <w:rPr>
                <w:sz w:val="20"/>
                <w:szCs w:val="20"/>
              </w:rPr>
              <w:t xml:space="preserve"> производственной деятельности.</w:t>
            </w:r>
          </w:p>
          <w:p w:rsidR="00247B14" w:rsidRPr="00F32951" w:rsidRDefault="00C83166" w:rsidP="00247B14">
            <w:pPr>
              <w:ind w:firstLine="0"/>
              <w:rPr>
                <w:b/>
                <w:sz w:val="20"/>
                <w:szCs w:val="20"/>
              </w:rPr>
            </w:pPr>
            <w:r>
              <w:rPr>
                <w:b/>
                <w:sz w:val="20"/>
                <w:szCs w:val="20"/>
              </w:rPr>
              <w:t>з</w:t>
            </w:r>
            <w:r w:rsidR="00247B14" w:rsidRPr="00F32951">
              <w:rPr>
                <w:b/>
                <w:sz w:val="20"/>
                <w:szCs w:val="20"/>
              </w:rPr>
              <w:t>нать</w:t>
            </w:r>
            <w:r w:rsidR="001800EB" w:rsidRPr="00F32951">
              <w:rPr>
                <w:b/>
                <w:sz w:val="20"/>
                <w:szCs w:val="20"/>
              </w:rPr>
              <w:t xml:space="preserve">: </w:t>
            </w:r>
          </w:p>
          <w:p w:rsidR="00247B14" w:rsidRPr="00576374" w:rsidRDefault="001800EB" w:rsidP="00247B14">
            <w:pPr>
              <w:ind w:firstLine="0"/>
              <w:rPr>
                <w:sz w:val="20"/>
                <w:szCs w:val="20"/>
              </w:rPr>
            </w:pPr>
            <w:r w:rsidRPr="00576374">
              <w:rPr>
                <w:sz w:val="20"/>
                <w:szCs w:val="20"/>
              </w:rPr>
              <w:t xml:space="preserve">- действующие законодательные и нормативные акты, регулирующие производственно хозяйственную деятельность; </w:t>
            </w:r>
          </w:p>
          <w:p w:rsidR="00247B14" w:rsidRPr="00576374" w:rsidRDefault="001800EB" w:rsidP="00247B14">
            <w:pPr>
              <w:ind w:firstLine="0"/>
              <w:rPr>
                <w:sz w:val="20"/>
                <w:szCs w:val="20"/>
              </w:rPr>
            </w:pPr>
            <w:r w:rsidRPr="00576374">
              <w:rPr>
                <w:sz w:val="20"/>
                <w:szCs w:val="20"/>
              </w:rPr>
              <w:t xml:space="preserve">- положения действующей системы менеджмента качества; </w:t>
            </w:r>
          </w:p>
          <w:p w:rsidR="00247B14" w:rsidRPr="00576374" w:rsidRDefault="001800EB" w:rsidP="00247B14">
            <w:pPr>
              <w:ind w:firstLine="0"/>
              <w:rPr>
                <w:sz w:val="20"/>
                <w:szCs w:val="20"/>
              </w:rPr>
            </w:pPr>
            <w:r w:rsidRPr="00576374">
              <w:rPr>
                <w:sz w:val="20"/>
                <w:szCs w:val="20"/>
              </w:rPr>
              <w:t xml:space="preserve">- методы нормирования и формы оплаты труда; </w:t>
            </w:r>
          </w:p>
          <w:p w:rsidR="00247B14" w:rsidRPr="00576374" w:rsidRDefault="001800EB" w:rsidP="00247B14">
            <w:pPr>
              <w:ind w:firstLine="0"/>
              <w:rPr>
                <w:sz w:val="20"/>
                <w:szCs w:val="20"/>
              </w:rPr>
            </w:pPr>
            <w:r w:rsidRPr="00576374">
              <w:rPr>
                <w:sz w:val="20"/>
                <w:szCs w:val="20"/>
              </w:rPr>
              <w:t xml:space="preserve">- основы управленческого учета; </w:t>
            </w:r>
          </w:p>
          <w:p w:rsidR="00247B14" w:rsidRPr="00576374" w:rsidRDefault="001800EB" w:rsidP="00247B14">
            <w:pPr>
              <w:ind w:firstLine="0"/>
              <w:rPr>
                <w:sz w:val="20"/>
                <w:szCs w:val="20"/>
              </w:rPr>
            </w:pPr>
            <w:r w:rsidRPr="00576374">
              <w:rPr>
                <w:sz w:val="20"/>
                <w:szCs w:val="20"/>
              </w:rPr>
              <w:t xml:space="preserve">- основные технико- экономические показатели производственной деятельности; </w:t>
            </w:r>
          </w:p>
          <w:p w:rsidR="00247B14" w:rsidRPr="00576374" w:rsidRDefault="001800EB" w:rsidP="00247B14">
            <w:pPr>
              <w:ind w:firstLine="0"/>
              <w:rPr>
                <w:sz w:val="20"/>
                <w:szCs w:val="20"/>
              </w:rPr>
            </w:pPr>
            <w:r w:rsidRPr="00576374">
              <w:rPr>
                <w:sz w:val="20"/>
                <w:szCs w:val="20"/>
              </w:rPr>
              <w:t xml:space="preserve">- порядок разработки и оформления технической документации; </w:t>
            </w:r>
          </w:p>
          <w:p w:rsidR="00DA6764" w:rsidRPr="00576374" w:rsidRDefault="001800EB" w:rsidP="00247B14">
            <w:pPr>
              <w:ind w:firstLine="0"/>
              <w:rPr>
                <w:sz w:val="20"/>
                <w:szCs w:val="20"/>
              </w:rPr>
            </w:pPr>
            <w:r w:rsidRPr="00576374">
              <w:rPr>
                <w:sz w:val="20"/>
                <w:szCs w:val="20"/>
              </w:rPr>
              <w:t>- правила охраны труда, противопожарной и экологической безопасности, виды, периодичность и правила оформления инструктажа</w:t>
            </w:r>
            <w:r w:rsidR="00247B14" w:rsidRPr="00576374">
              <w:rPr>
                <w:sz w:val="20"/>
                <w:szCs w:val="20"/>
              </w:rPr>
              <w:t>.</w:t>
            </w:r>
          </w:p>
        </w:tc>
      </w:tr>
      <w:tr w:rsidR="001800EB" w:rsidRPr="00576374" w:rsidTr="00C83166">
        <w:tblPrEx>
          <w:tblLook w:val="0000"/>
        </w:tblPrEx>
        <w:trPr>
          <w:trHeight w:val="267"/>
        </w:trPr>
        <w:tc>
          <w:tcPr>
            <w:tcW w:w="698" w:type="pct"/>
          </w:tcPr>
          <w:p w:rsidR="001800EB" w:rsidRPr="00C83166" w:rsidRDefault="00C83166" w:rsidP="00247B14">
            <w:pPr>
              <w:ind w:left="-108" w:firstLine="0"/>
              <w:jc w:val="center"/>
              <w:rPr>
                <w:b/>
                <w:sz w:val="20"/>
                <w:szCs w:val="20"/>
              </w:rPr>
            </w:pPr>
            <w:r w:rsidRPr="00C83166">
              <w:rPr>
                <w:sz w:val="20"/>
                <w:szCs w:val="20"/>
              </w:rPr>
              <w:t>МДК.02.01.</w:t>
            </w:r>
          </w:p>
        </w:tc>
        <w:tc>
          <w:tcPr>
            <w:tcW w:w="1279" w:type="pct"/>
            <w:tcBorders>
              <w:right w:val="single" w:sz="4" w:space="0" w:color="auto"/>
            </w:tcBorders>
          </w:tcPr>
          <w:p w:rsidR="001800EB" w:rsidRPr="00C83166" w:rsidRDefault="00C83166" w:rsidP="00C83166">
            <w:pPr>
              <w:ind w:firstLine="11"/>
              <w:jc w:val="left"/>
              <w:rPr>
                <w:sz w:val="20"/>
                <w:szCs w:val="20"/>
              </w:rPr>
            </w:pPr>
            <w:r w:rsidRPr="00C83166">
              <w:rPr>
                <w:sz w:val="20"/>
                <w:szCs w:val="20"/>
              </w:rPr>
              <w:t>Управление коллективом исполнителей</w:t>
            </w:r>
          </w:p>
        </w:tc>
        <w:tc>
          <w:tcPr>
            <w:tcW w:w="3023" w:type="pct"/>
            <w:vMerge/>
            <w:tcBorders>
              <w:right w:val="single" w:sz="4" w:space="0" w:color="auto"/>
            </w:tcBorders>
          </w:tcPr>
          <w:p w:rsidR="001800EB" w:rsidRPr="00576374" w:rsidRDefault="001800EB" w:rsidP="002D2599">
            <w:pPr>
              <w:ind w:left="540"/>
              <w:rPr>
                <w:sz w:val="20"/>
                <w:szCs w:val="20"/>
              </w:rPr>
            </w:pPr>
          </w:p>
        </w:tc>
      </w:tr>
      <w:tr w:rsidR="001800EB" w:rsidRPr="00576374" w:rsidTr="00C83166">
        <w:tblPrEx>
          <w:tblLook w:val="0000"/>
        </w:tblPrEx>
        <w:trPr>
          <w:trHeight w:val="267"/>
        </w:trPr>
        <w:tc>
          <w:tcPr>
            <w:tcW w:w="698" w:type="pct"/>
          </w:tcPr>
          <w:p w:rsidR="001800EB" w:rsidRPr="00576374" w:rsidRDefault="001800EB" w:rsidP="00247B14">
            <w:pPr>
              <w:ind w:left="-108" w:firstLine="0"/>
              <w:jc w:val="center"/>
              <w:rPr>
                <w:b/>
                <w:sz w:val="20"/>
                <w:szCs w:val="20"/>
              </w:rPr>
            </w:pPr>
          </w:p>
        </w:tc>
        <w:tc>
          <w:tcPr>
            <w:tcW w:w="1279" w:type="pct"/>
          </w:tcPr>
          <w:p w:rsidR="001800EB" w:rsidRPr="00576374" w:rsidRDefault="001800EB" w:rsidP="00247B14">
            <w:pPr>
              <w:jc w:val="left"/>
              <w:rPr>
                <w:sz w:val="20"/>
                <w:szCs w:val="20"/>
              </w:rPr>
            </w:pPr>
          </w:p>
        </w:tc>
        <w:tc>
          <w:tcPr>
            <w:tcW w:w="3023" w:type="pct"/>
            <w:vMerge/>
            <w:tcBorders>
              <w:right w:val="single" w:sz="4" w:space="0" w:color="auto"/>
            </w:tcBorders>
          </w:tcPr>
          <w:p w:rsidR="001800EB" w:rsidRPr="00576374" w:rsidRDefault="001800EB" w:rsidP="002D2599">
            <w:pPr>
              <w:ind w:left="540"/>
              <w:rPr>
                <w:sz w:val="20"/>
                <w:szCs w:val="20"/>
              </w:rPr>
            </w:pPr>
          </w:p>
        </w:tc>
      </w:tr>
      <w:tr w:rsidR="00576374" w:rsidTr="00C83166">
        <w:tblPrEx>
          <w:tblLook w:val="0000"/>
        </w:tblPrEx>
        <w:trPr>
          <w:trHeight w:val="175"/>
        </w:trPr>
        <w:tc>
          <w:tcPr>
            <w:tcW w:w="698" w:type="pct"/>
          </w:tcPr>
          <w:p w:rsidR="00576374" w:rsidRPr="00C83166" w:rsidRDefault="00C83166" w:rsidP="007E7D69">
            <w:pPr>
              <w:ind w:right="-58" w:firstLine="274"/>
              <w:rPr>
                <w:sz w:val="20"/>
                <w:szCs w:val="20"/>
              </w:rPr>
            </w:pPr>
            <w:r w:rsidRPr="00C83166">
              <w:rPr>
                <w:b/>
                <w:sz w:val="20"/>
                <w:szCs w:val="20"/>
              </w:rPr>
              <w:lastRenderedPageBreak/>
              <w:t>ПМ.03</w:t>
            </w:r>
          </w:p>
        </w:tc>
        <w:tc>
          <w:tcPr>
            <w:tcW w:w="1279" w:type="pct"/>
          </w:tcPr>
          <w:p w:rsidR="00576374" w:rsidRPr="00C83166" w:rsidRDefault="00C83166" w:rsidP="007E7D69">
            <w:pPr>
              <w:shd w:val="clear" w:color="auto" w:fill="FBFBFB"/>
              <w:ind w:firstLine="22"/>
              <w:rPr>
                <w:bCs/>
                <w:sz w:val="20"/>
                <w:szCs w:val="20"/>
              </w:rPr>
            </w:pPr>
            <w:r w:rsidRPr="00C83166">
              <w:rPr>
                <w:b/>
                <w:sz w:val="20"/>
                <w:szCs w:val="20"/>
              </w:rPr>
              <w:t>Выполнение работ по одной или нескольким профессиям рабочих</w:t>
            </w:r>
            <w:r w:rsidRPr="00C83166">
              <w:rPr>
                <w:sz w:val="20"/>
                <w:szCs w:val="20"/>
              </w:rPr>
              <w:t xml:space="preserve">: </w:t>
            </w:r>
            <w:r w:rsidRPr="00C83166">
              <w:rPr>
                <w:b/>
                <w:sz w:val="20"/>
                <w:szCs w:val="20"/>
              </w:rPr>
              <w:t>18511 Слесарь по ремонту автомобилей</w:t>
            </w:r>
          </w:p>
        </w:tc>
        <w:tc>
          <w:tcPr>
            <w:tcW w:w="3023" w:type="pct"/>
            <w:vMerge w:val="restart"/>
          </w:tcPr>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r w:rsidRPr="00576374">
              <w:rPr>
                <w:b/>
                <w:sz w:val="20"/>
                <w:szCs w:val="20"/>
              </w:rPr>
              <w:t>иметь практический опыт:</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проведения технических измерений соответствующим инструментом и приборами;</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выполнения ремонта деталей автомобиля;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снятия и установки агрегатов и узлов автомобиля;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использования диагностических приборов и технического оборудования;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xml:space="preserve">- выполнения регламентных работ по техническому обслуживанию автомобилей; </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r w:rsidRPr="00576374">
              <w:rPr>
                <w:b/>
                <w:sz w:val="20"/>
                <w:szCs w:val="20"/>
              </w:rPr>
              <w:t>уметь:</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выполнять метрологическую поверку средств измерений;</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выбирать и пользоваться инструментами и приспособлениями для слесарных работ;</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снимать и устанавливать агрегаты и узлы автомобиля;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определять неисправности и объем работ по их устранению и ремонту;</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определять способы и средства ремонта;</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применять диагностические приборы и оборудование;</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использовать специальный инструмент, приборы, оборудование;</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уверенно действовать в нештатных ситуациях;</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выполнять контрольный осмотр транспортных средств перед выездом и при выполнении поездки;</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соблюдать режим труда и отдыха;</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получать, оформлять и сдавать путевую и транспортную документацию;</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принимать возможные меры для оказания первой помощи пострадавшим при дорожно-транспортных происшествиях;</w:t>
            </w:r>
          </w:p>
          <w:p w:rsidR="00576374" w:rsidRPr="00F32951" w:rsidRDefault="00576374" w:rsidP="00F32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shd w:val="clear" w:color="auto" w:fill="FFFFEF"/>
              </w:rPr>
            </w:pPr>
            <w:r w:rsidRPr="00576374">
              <w:rPr>
                <w:rStyle w:val="headerafff"/>
                <w:sz w:val="20"/>
                <w:szCs w:val="20"/>
                <w:shd w:val="clear" w:color="auto" w:fill="FFFFEF"/>
              </w:rPr>
              <w:t>- использовать средства пожаротушения;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r w:rsidRPr="00576374">
              <w:rPr>
                <w:b/>
                <w:sz w:val="20"/>
                <w:szCs w:val="20"/>
              </w:rPr>
              <w:t>знать:</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средства метрологии, стандартизации и сертификации;</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основные методы обработки автомобильных деталей;</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устройство и конструктивные особенности обслуживаемых автомобилей;</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назначение и взаимодействие основных узлов ремонтируемых автомобилей;</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технические условия на регулировку и испытание отдельных механизмов виды и методы ремонта;</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r w:rsidRPr="00576374">
              <w:rPr>
                <w:rStyle w:val="headerafff"/>
                <w:sz w:val="20"/>
                <w:szCs w:val="20"/>
                <w:shd w:val="clear" w:color="auto" w:fill="FFFFEF"/>
              </w:rPr>
              <w:t>- способы восстановления деталей.</w:t>
            </w:r>
            <w:r w:rsidRPr="00576374">
              <w:rPr>
                <w:b/>
                <w:sz w:val="20"/>
                <w:szCs w:val="20"/>
              </w:rPr>
              <w:t xml:space="preserve"> </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xml:space="preserve">- основы </w:t>
            </w:r>
            <w:r w:rsidRPr="00576374">
              <w:rPr>
                <w:rStyle w:val="headerafff"/>
                <w:sz w:val="20"/>
                <w:szCs w:val="20"/>
              </w:rPr>
              <w:t>законодательства</w:t>
            </w:r>
            <w:r w:rsidRPr="00576374">
              <w:rPr>
                <w:rStyle w:val="headerafff"/>
                <w:sz w:val="20"/>
                <w:szCs w:val="20"/>
                <w:shd w:val="clear" w:color="auto" w:fill="FFFFEF"/>
              </w:rPr>
              <w:t xml:space="preserve"> в сфере дорожного движения,</w:t>
            </w:r>
            <w:r w:rsidRPr="00576374">
              <w:rPr>
                <w:rStyle w:val="apple-converted-space"/>
                <w:sz w:val="20"/>
                <w:szCs w:val="20"/>
                <w:shd w:val="clear" w:color="auto" w:fill="FFFFEF"/>
              </w:rPr>
              <w:t> </w:t>
            </w:r>
            <w:r w:rsidRPr="00576374">
              <w:rPr>
                <w:rStyle w:val="headerafff"/>
                <w:sz w:val="20"/>
                <w:szCs w:val="20"/>
              </w:rPr>
              <w:t>Правила</w:t>
            </w:r>
            <w:r w:rsidRPr="00576374">
              <w:rPr>
                <w:rStyle w:val="headerafff"/>
                <w:sz w:val="20"/>
                <w:szCs w:val="20"/>
                <w:shd w:val="clear" w:color="auto" w:fill="FFFFEF"/>
              </w:rPr>
              <w:t xml:space="preserve"> дорожного движения;</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lastRenderedPageBreak/>
              <w:t>- правила эксплуатации транспортных средств;</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правила перевозки грузов;</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xml:space="preserve">- виды ответственности за нарушение </w:t>
            </w:r>
            <w:r w:rsidRPr="00576374">
              <w:rPr>
                <w:rStyle w:val="headerafff"/>
                <w:sz w:val="20"/>
                <w:szCs w:val="20"/>
              </w:rPr>
              <w:t>Правил</w:t>
            </w:r>
            <w:r w:rsidRPr="00576374">
              <w:rPr>
                <w:rStyle w:val="headerafff"/>
                <w:sz w:val="20"/>
                <w:szCs w:val="20"/>
                <w:shd w:val="clear" w:color="auto" w:fill="FFFFEF"/>
              </w:rPr>
              <w:t xml:space="preserve">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576374" w:rsidRPr="00576374" w:rsidRDefault="00576374" w:rsidP="00576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headerafff"/>
                <w:sz w:val="20"/>
                <w:szCs w:val="20"/>
                <w:shd w:val="clear" w:color="auto" w:fill="FFFFEF"/>
              </w:rPr>
            </w:pPr>
            <w:r w:rsidRPr="00576374">
              <w:rPr>
                <w:rStyle w:val="headerafff"/>
                <w:sz w:val="20"/>
                <w:szCs w:val="20"/>
                <w:shd w:val="clear" w:color="auto" w:fill="FFFFEF"/>
              </w:rPr>
              <w:t>- перечень неисправностей и условий, при которых запрещается эксплуатация транспортных средств или их дальнейшее движение;</w:t>
            </w:r>
          </w:p>
          <w:p w:rsidR="00576374" w:rsidRPr="00F32951" w:rsidRDefault="00576374" w:rsidP="00F32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shd w:val="clear" w:color="auto" w:fill="FFFFEF"/>
              </w:rPr>
            </w:pPr>
            <w:r w:rsidRPr="00576374">
              <w:rPr>
                <w:rStyle w:val="headerafff"/>
                <w:sz w:val="20"/>
                <w:szCs w:val="20"/>
                <w:shd w:val="clear" w:color="auto" w:fill="FFFFEF"/>
              </w:rPr>
              <w:t>- порядок оформления путевой и товарно-транспортной документации.</w:t>
            </w:r>
          </w:p>
        </w:tc>
      </w:tr>
      <w:tr w:rsidR="00576374" w:rsidTr="00C83166">
        <w:tblPrEx>
          <w:tblLook w:val="0000"/>
        </w:tblPrEx>
        <w:trPr>
          <w:trHeight w:val="234"/>
        </w:trPr>
        <w:tc>
          <w:tcPr>
            <w:tcW w:w="698" w:type="pct"/>
          </w:tcPr>
          <w:p w:rsidR="00576374" w:rsidRPr="00C83166" w:rsidRDefault="00C83166" w:rsidP="007E7D69">
            <w:pPr>
              <w:ind w:right="-58" w:firstLine="274"/>
              <w:rPr>
                <w:sz w:val="20"/>
                <w:szCs w:val="20"/>
              </w:rPr>
            </w:pPr>
            <w:r w:rsidRPr="00C83166">
              <w:rPr>
                <w:sz w:val="20"/>
                <w:szCs w:val="20"/>
              </w:rPr>
              <w:t>МДК.03.01</w:t>
            </w:r>
          </w:p>
        </w:tc>
        <w:tc>
          <w:tcPr>
            <w:tcW w:w="1279" w:type="pct"/>
          </w:tcPr>
          <w:p w:rsidR="00576374" w:rsidRPr="00C83166" w:rsidRDefault="00C83166" w:rsidP="007E7D69">
            <w:pPr>
              <w:shd w:val="clear" w:color="auto" w:fill="FFFFEF"/>
              <w:ind w:firstLine="22"/>
              <w:rPr>
                <w:sz w:val="20"/>
                <w:szCs w:val="20"/>
              </w:rPr>
            </w:pPr>
            <w:r w:rsidRPr="00C83166">
              <w:rPr>
                <w:sz w:val="20"/>
                <w:szCs w:val="20"/>
              </w:rPr>
              <w:t>Организация деятельности слесаря по ремонту автомобилей</w:t>
            </w:r>
          </w:p>
        </w:tc>
        <w:tc>
          <w:tcPr>
            <w:tcW w:w="3023" w:type="pct"/>
            <w:vMerge/>
          </w:tcPr>
          <w:p w:rsidR="00576374" w:rsidRDefault="00576374">
            <w:pPr>
              <w:widowControl/>
              <w:ind w:firstLine="0"/>
              <w:jc w:val="left"/>
              <w:rPr>
                <w:b/>
              </w:rPr>
            </w:pPr>
          </w:p>
        </w:tc>
      </w:tr>
      <w:tr w:rsidR="00F332E3" w:rsidTr="00C83166">
        <w:tblPrEx>
          <w:tblLook w:val="0000"/>
        </w:tblPrEx>
        <w:trPr>
          <w:trHeight w:val="545"/>
        </w:trPr>
        <w:tc>
          <w:tcPr>
            <w:tcW w:w="698" w:type="pct"/>
          </w:tcPr>
          <w:p w:rsidR="00F332E3" w:rsidRPr="00576374" w:rsidRDefault="00F332E3" w:rsidP="007E7D69">
            <w:pPr>
              <w:ind w:right="-58" w:firstLine="274"/>
              <w:rPr>
                <w:sz w:val="20"/>
                <w:szCs w:val="20"/>
              </w:rPr>
            </w:pPr>
          </w:p>
        </w:tc>
        <w:tc>
          <w:tcPr>
            <w:tcW w:w="1279" w:type="pct"/>
          </w:tcPr>
          <w:p w:rsidR="00F332E3" w:rsidRPr="00576374" w:rsidRDefault="00F332E3" w:rsidP="007E7D69">
            <w:pPr>
              <w:shd w:val="clear" w:color="auto" w:fill="FBFBFB"/>
              <w:ind w:firstLine="22"/>
              <w:rPr>
                <w:sz w:val="20"/>
                <w:szCs w:val="20"/>
              </w:rPr>
            </w:pPr>
          </w:p>
        </w:tc>
        <w:tc>
          <w:tcPr>
            <w:tcW w:w="3023" w:type="pct"/>
            <w:vMerge/>
          </w:tcPr>
          <w:p w:rsidR="00F332E3" w:rsidRDefault="00F332E3">
            <w:pPr>
              <w:widowControl/>
              <w:ind w:firstLine="0"/>
              <w:jc w:val="left"/>
              <w:rPr>
                <w:b/>
              </w:rPr>
            </w:pPr>
          </w:p>
        </w:tc>
      </w:tr>
    </w:tbl>
    <w:p w:rsidR="00576374" w:rsidRPr="003412CB" w:rsidRDefault="00576374" w:rsidP="00EF1C37">
      <w:pPr>
        <w:ind w:left="540" w:firstLine="0"/>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pPr>
    </w:p>
    <w:p w:rsidR="00C83166" w:rsidRDefault="00C83166" w:rsidP="00C83166">
      <w:pPr>
        <w:ind w:left="1107" w:firstLine="0"/>
        <w:jc w:val="center"/>
        <w:rPr>
          <w:b/>
        </w:rPr>
        <w:sectPr w:rsidR="00C83166" w:rsidSect="00894DB9">
          <w:footerReference w:type="even" r:id="rId12"/>
          <w:footerReference w:type="default" r:id="rId13"/>
          <w:pgSz w:w="11906" w:h="16838"/>
          <w:pgMar w:top="719" w:right="567" w:bottom="567" w:left="567" w:header="0" w:footer="0"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326"/>
        </w:sectPr>
      </w:pPr>
    </w:p>
    <w:p w:rsidR="00C83166" w:rsidRDefault="00C83166" w:rsidP="00C83166">
      <w:pPr>
        <w:ind w:left="1107" w:firstLine="0"/>
        <w:jc w:val="center"/>
        <w:rPr>
          <w:b/>
        </w:rPr>
      </w:pPr>
    </w:p>
    <w:p w:rsidR="008A0691" w:rsidRDefault="00C83166" w:rsidP="00C83166">
      <w:pPr>
        <w:ind w:left="1107" w:firstLine="0"/>
        <w:jc w:val="center"/>
        <w:rPr>
          <w:b/>
        </w:rPr>
      </w:pPr>
      <w:r>
        <w:rPr>
          <w:b/>
        </w:rPr>
        <w:t xml:space="preserve">3.4 </w:t>
      </w:r>
      <w:r w:rsidR="008A0691" w:rsidRPr="003412CB">
        <w:rPr>
          <w:b/>
        </w:rPr>
        <w:t>Матрица соответствия компетенций учебным дисциплинам</w:t>
      </w:r>
      <w:bookmarkEnd w:id="17"/>
    </w:p>
    <w:p w:rsidR="00C83166" w:rsidRPr="003412CB" w:rsidRDefault="00C83166" w:rsidP="00C83166">
      <w:pPr>
        <w:ind w:left="1107" w:firstLine="0"/>
        <w:jc w:val="center"/>
        <w:rPr>
          <w:b/>
        </w:rPr>
      </w:pPr>
    </w:p>
    <w:p w:rsidR="004469E4" w:rsidRDefault="004469E4" w:rsidP="00EF1C37">
      <w:pPr>
        <w:ind w:left="540" w:firstLine="567"/>
        <w:rPr>
          <w:sz w:val="16"/>
          <w:szCs w:val="16"/>
        </w:rPr>
      </w:pPr>
      <w:bookmarkStart w:id="18" w:name="_Toc310435917"/>
    </w:p>
    <w:tbl>
      <w:tblPr>
        <w:tblW w:w="1534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1200"/>
        <w:gridCol w:w="5004"/>
        <w:gridCol w:w="506"/>
        <w:gridCol w:w="506"/>
        <w:gridCol w:w="506"/>
        <w:gridCol w:w="506"/>
        <w:gridCol w:w="506"/>
        <w:gridCol w:w="506"/>
        <w:gridCol w:w="506"/>
        <w:gridCol w:w="506"/>
        <w:gridCol w:w="506"/>
        <w:gridCol w:w="236"/>
        <w:gridCol w:w="506"/>
        <w:gridCol w:w="506"/>
        <w:gridCol w:w="506"/>
        <w:gridCol w:w="236"/>
        <w:gridCol w:w="236"/>
        <w:gridCol w:w="506"/>
        <w:gridCol w:w="506"/>
        <w:gridCol w:w="506"/>
      </w:tblGrid>
      <w:tr w:rsidR="00C83166" w:rsidRPr="003412CB" w:rsidTr="00870064">
        <w:tc>
          <w:tcPr>
            <w:tcW w:w="8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right="-42" w:firstLine="0"/>
              <w:jc w:val="center"/>
            </w:pPr>
            <w:r w:rsidRPr="003412CB">
              <w:t>Цикл</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Индексы дисциплин</w:t>
            </w:r>
          </w:p>
        </w:tc>
        <w:tc>
          <w:tcPr>
            <w:tcW w:w="5004" w:type="dxa"/>
            <w:vMerge w:val="restart"/>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Наименование дисциплины, МДК</w:t>
            </w:r>
          </w:p>
        </w:tc>
        <w:tc>
          <w:tcPr>
            <w:tcW w:w="8298" w:type="dxa"/>
            <w:gridSpan w:val="18"/>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center"/>
            </w:pPr>
            <w:r w:rsidRPr="003412CB">
              <w:t>Компетенции</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5004"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4554" w:type="dxa"/>
            <w:gridSpan w:val="9"/>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center"/>
            </w:pPr>
            <w:r w:rsidRPr="003412CB">
              <w:t>Общие</w:t>
            </w:r>
          </w:p>
        </w:tc>
        <w:tc>
          <w:tcPr>
            <w:tcW w:w="3744" w:type="dxa"/>
            <w:gridSpan w:val="9"/>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center"/>
            </w:pPr>
            <w:r w:rsidRPr="003412CB">
              <w:t>Профессиональные</w:t>
            </w:r>
          </w:p>
        </w:tc>
      </w:tr>
      <w:tr w:rsidR="00C83166" w:rsidRPr="003412CB" w:rsidTr="00870064">
        <w:trPr>
          <w:cantSplit/>
          <w:trHeight w:val="1134"/>
        </w:trPr>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5004"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 01</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02</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t xml:space="preserve">ОК </w:t>
            </w:r>
            <w:r w:rsidRPr="003412CB">
              <w:t>03</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04</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05</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06</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07</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08</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ОК</w:t>
            </w:r>
            <w:r>
              <w:t xml:space="preserve"> 09</w:t>
            </w:r>
          </w:p>
        </w:tc>
        <w:tc>
          <w:tcPr>
            <w:tcW w:w="236" w:type="dxa"/>
            <w:tcBorders>
              <w:top w:val="single" w:sz="4" w:space="0" w:color="auto"/>
              <w:left w:val="single" w:sz="4" w:space="0" w:color="auto"/>
              <w:bottom w:val="single" w:sz="4" w:space="0" w:color="auto"/>
              <w:right w:val="single" w:sz="4" w:space="0" w:color="auto"/>
            </w:tcBorders>
            <w:shd w:val="clear" w:color="auto" w:fill="C4BC96"/>
            <w:textDirection w:val="btLr"/>
            <w:vAlign w:val="center"/>
          </w:tcPr>
          <w:p w:rsidR="00C83166" w:rsidRPr="003412CB" w:rsidRDefault="00C83166" w:rsidP="00AD24B7">
            <w:pPr>
              <w:ind w:firstLine="0"/>
              <w:jc w:val="cente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1.1.</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1.2.</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1.3.</w:t>
            </w:r>
          </w:p>
        </w:tc>
        <w:tc>
          <w:tcPr>
            <w:tcW w:w="236" w:type="dxa"/>
            <w:tcBorders>
              <w:top w:val="single" w:sz="4" w:space="0" w:color="auto"/>
              <w:left w:val="single" w:sz="4" w:space="0" w:color="auto"/>
              <w:bottom w:val="single" w:sz="4" w:space="0" w:color="auto"/>
              <w:right w:val="single" w:sz="4" w:space="0" w:color="auto"/>
            </w:tcBorders>
            <w:shd w:val="clear" w:color="auto" w:fill="C4BC96"/>
            <w:textDirection w:val="btLr"/>
            <w:vAlign w:val="center"/>
          </w:tcPr>
          <w:p w:rsidR="00C83166" w:rsidRPr="003412CB" w:rsidRDefault="00C83166" w:rsidP="00AD24B7">
            <w:pPr>
              <w:ind w:firstLine="0"/>
              <w:jc w:val="center"/>
            </w:pPr>
          </w:p>
        </w:tc>
        <w:tc>
          <w:tcPr>
            <w:tcW w:w="236" w:type="dxa"/>
            <w:tcBorders>
              <w:top w:val="single" w:sz="4" w:space="0" w:color="auto"/>
              <w:left w:val="single" w:sz="4" w:space="0" w:color="auto"/>
              <w:bottom w:val="single" w:sz="4" w:space="0" w:color="auto"/>
              <w:right w:val="single" w:sz="4" w:space="0" w:color="auto"/>
            </w:tcBorders>
            <w:shd w:val="clear" w:color="auto" w:fill="C4BC96"/>
            <w:textDirection w:val="btLr"/>
            <w:vAlign w:val="center"/>
          </w:tcPr>
          <w:p w:rsidR="00C83166" w:rsidRPr="003412CB" w:rsidRDefault="00C83166" w:rsidP="00AD24B7">
            <w:pPr>
              <w:ind w:firstLine="0"/>
              <w:jc w:val="cente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2.1.</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2.2.</w:t>
            </w: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rsidR="00C83166" w:rsidRPr="003412CB" w:rsidRDefault="00C83166" w:rsidP="00AD24B7">
            <w:pPr>
              <w:ind w:firstLine="0"/>
              <w:jc w:val="center"/>
            </w:pPr>
            <w:r w:rsidRPr="003412CB">
              <w:t>ПК 2.3.</w:t>
            </w:r>
          </w:p>
        </w:tc>
      </w:tr>
      <w:tr w:rsidR="00C83166" w:rsidRPr="003412CB" w:rsidTr="00870064">
        <w:tc>
          <w:tcPr>
            <w:tcW w:w="840" w:type="dxa"/>
            <w:vMerge w:val="restart"/>
            <w:tcBorders>
              <w:top w:val="single" w:sz="4" w:space="0" w:color="auto"/>
              <w:left w:val="single" w:sz="4" w:space="0" w:color="auto"/>
              <w:right w:val="single" w:sz="4" w:space="0" w:color="auto"/>
            </w:tcBorders>
            <w:textDirection w:val="btLr"/>
            <w:vAlign w:val="center"/>
          </w:tcPr>
          <w:p w:rsidR="00C83166" w:rsidRPr="00E40C08" w:rsidRDefault="00C83166" w:rsidP="00AD24B7">
            <w:pPr>
              <w:ind w:right="-42" w:firstLine="0"/>
              <w:jc w:val="center"/>
              <w:rPr>
                <w:sz w:val="16"/>
                <w:szCs w:val="16"/>
              </w:rPr>
            </w:pPr>
            <w:r w:rsidRPr="00E40C08">
              <w:rPr>
                <w:sz w:val="16"/>
                <w:szCs w:val="16"/>
              </w:rPr>
              <w:t>Общий гуманитарный и социально-экономический цикл</w:t>
            </w: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ОГСЭ.01</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Основы философии</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ОГСЭ.02</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 xml:space="preserve">История </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870064" w:rsidP="00AD24B7">
            <w:pPr>
              <w:ind w:firstLine="0"/>
            </w:pPr>
            <w:r>
              <w:t>ОГСЭ.</w:t>
            </w:r>
            <w:r w:rsidR="00C83166" w:rsidRPr="003412CB">
              <w:t>03</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Иностранный язык</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rPr>
          <w:trHeight w:val="308"/>
        </w:trPr>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ОГСЭ.04</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Физическая культура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rPr>
          <w:trHeight w:val="308"/>
        </w:trPr>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6204" w:type="dxa"/>
            <w:gridSpan w:val="2"/>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b/>
              </w:rPr>
            </w:pPr>
            <w:r w:rsidRPr="003412CB">
              <w:rPr>
                <w:b/>
              </w:rPr>
              <w:t>Вариативная часть</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rPr>
          <w:trHeight w:val="346"/>
        </w:trPr>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ОГСЭ.05</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Профессиональная лексика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rPr>
          <w:trHeight w:val="346"/>
        </w:trPr>
        <w:tc>
          <w:tcPr>
            <w:tcW w:w="840" w:type="dxa"/>
            <w:vMerge/>
            <w:tcBorders>
              <w:left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ОГСЭ.06</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Основы делового общения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rPr>
          <w:trHeight w:val="346"/>
        </w:trPr>
        <w:tc>
          <w:tcPr>
            <w:tcW w:w="840" w:type="dxa"/>
            <w:vMerge/>
            <w:tcBorders>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ОГСЭ.07</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left"/>
            </w:pPr>
            <w:r w:rsidRPr="003412CB">
              <w:t>Основы предпринимательской деятельности</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rPr>
          <w:trHeight w:val="270"/>
        </w:trPr>
        <w:tc>
          <w:tcPr>
            <w:tcW w:w="8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C83166" w:rsidRPr="00E40C08" w:rsidRDefault="00C83166" w:rsidP="00AD24B7">
            <w:pPr>
              <w:ind w:right="-42" w:firstLine="0"/>
              <w:jc w:val="center"/>
              <w:rPr>
                <w:sz w:val="16"/>
                <w:szCs w:val="16"/>
              </w:rPr>
            </w:pPr>
            <w:r w:rsidRPr="00E40C08">
              <w:rPr>
                <w:sz w:val="16"/>
                <w:szCs w:val="16"/>
              </w:rPr>
              <w:t>Математический и общий естественнонаучный цикл</w:t>
            </w: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ЕН.01</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Математика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rPr>
          <w:trHeight w:val="155"/>
        </w:trPr>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ЕН.02</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Информатика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rPr>
          <w:trHeight w:val="236"/>
        </w:trPr>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6204" w:type="dxa"/>
            <w:gridSpan w:val="2"/>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rPr>
                <w:b/>
              </w:rPr>
            </w:pPr>
            <w:r w:rsidRPr="003412CB">
              <w:rPr>
                <w:b/>
              </w:rPr>
              <w:t>Вариативная часть</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r>
      <w:tr w:rsidR="00C83166" w:rsidRPr="003412CB" w:rsidTr="00870064">
        <w:trPr>
          <w:trHeight w:val="135"/>
        </w:trPr>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right="-42" w:firstLine="0"/>
              <w:jc w:val="center"/>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ЕН.03</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jc w:val="left"/>
            </w:pPr>
            <w:r w:rsidRPr="003412CB">
              <w:t>Экологические основы природопользования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rPr>
                <w:lang w:val="en-US"/>
              </w:rPr>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lang w:val="en-US"/>
              </w:rPr>
            </w:pPr>
          </w:p>
        </w:tc>
      </w:tr>
      <w:tr w:rsidR="00C83166" w:rsidRPr="003412CB" w:rsidTr="00870064">
        <w:tc>
          <w:tcPr>
            <w:tcW w:w="8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C83166" w:rsidRPr="00E40C08" w:rsidRDefault="00C83166" w:rsidP="00AD24B7">
            <w:pPr>
              <w:ind w:right="-42" w:firstLine="0"/>
              <w:jc w:val="center"/>
            </w:pPr>
            <w:r w:rsidRPr="00E40C08">
              <w:t>Профессиональный</w:t>
            </w: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ОП.01</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Инженерная графика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ОП.02</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Техническая механика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ОП.03</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Электротехника и электроника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ОП.04</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Материаловедение</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ОП.05</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jc w:val="left"/>
            </w:pPr>
            <w:r w:rsidRPr="003412CB">
              <w:t>Метрология, стандартизация и сертификация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ОП.06</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Правила безопасности дорожного движения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ОП.07</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jc w:val="left"/>
            </w:pPr>
            <w:r w:rsidRPr="003412CB">
              <w:t>Правовое обеспечение профессиональной деятельности</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ОП.08</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Охрана труда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ОП.09</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Безопасность жизнедеятельности</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6204" w:type="dxa"/>
            <w:gridSpan w:val="2"/>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rPr>
                <w:b/>
              </w:rPr>
            </w:pPr>
            <w:r w:rsidRPr="003412CB">
              <w:rPr>
                <w:b/>
              </w:rPr>
              <w:t>Вариативная часть</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ОП.10</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3412CB">
              <w:t>Основы экономики организации</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553929">
              <w:t>ОП.1</w:t>
            </w:r>
            <w:r>
              <w:t>1</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ind w:firstLine="0"/>
            </w:pPr>
            <w:r w:rsidRPr="00553929">
              <w:t>Транспортная логистика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b/>
              </w:rPr>
            </w:pPr>
            <w:r w:rsidRPr="003412CB">
              <w:rPr>
                <w:b/>
              </w:rPr>
              <w:t>ПМ.01</w:t>
            </w:r>
          </w:p>
          <w:p w:rsidR="00C83166" w:rsidRPr="003412CB" w:rsidRDefault="00C83166" w:rsidP="00AD24B7">
            <w:pPr>
              <w:ind w:firstLine="0"/>
              <w:rPr>
                <w:b/>
              </w:rPr>
            </w:pP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left"/>
            </w:pPr>
            <w:r w:rsidRPr="003412CB">
              <w:t>Техническое обслуживание и ремонт автотранспорта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МДК. 01.01</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Устройство автомобиля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МДК 01.02</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left"/>
            </w:pPr>
            <w:r w:rsidRPr="003412CB">
              <w:t>Техническое обслуживание и ремонт автомобильного транспорта</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b/>
              </w:rPr>
            </w:pPr>
            <w:r w:rsidRPr="003412CB">
              <w:rPr>
                <w:b/>
              </w:rPr>
              <w:t>ПМ 02.</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left"/>
            </w:pPr>
            <w:r w:rsidRPr="003412CB">
              <w:t>Организация деятельности коллектива исполнителей</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870064" w:rsidRDefault="00C83166" w:rsidP="00AD24B7">
            <w:pPr>
              <w:ind w:firstLine="0"/>
              <w:rPr>
                <w:sz w:val="20"/>
                <w:szCs w:val="20"/>
              </w:rPr>
            </w:pPr>
            <w:r w:rsidRPr="00870064">
              <w:rPr>
                <w:sz w:val="20"/>
                <w:szCs w:val="20"/>
              </w:rPr>
              <w:t>МДК.02.01.</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jc w:val="left"/>
            </w:pPr>
            <w:r w:rsidRPr="003412CB">
              <w:t>Управление коллективом исполнителей</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rPr>
                <w:b/>
              </w:rPr>
            </w:pPr>
            <w:r w:rsidRPr="003412CB">
              <w:rPr>
                <w:b/>
              </w:rPr>
              <w:t>ПМ.03</w:t>
            </w:r>
          </w:p>
        </w:tc>
        <w:tc>
          <w:tcPr>
            <w:tcW w:w="5004" w:type="dxa"/>
            <w:tcBorders>
              <w:top w:val="single" w:sz="4" w:space="0" w:color="auto"/>
              <w:left w:val="single" w:sz="4" w:space="0" w:color="auto"/>
              <w:bottom w:val="single" w:sz="4" w:space="0" w:color="auto"/>
              <w:right w:val="single" w:sz="4" w:space="0" w:color="auto"/>
            </w:tcBorders>
          </w:tcPr>
          <w:p w:rsidR="00C83166" w:rsidRPr="003412CB" w:rsidRDefault="00C83166" w:rsidP="00AD24B7">
            <w:pPr>
              <w:ind w:firstLine="0"/>
            </w:pPr>
            <w:r w:rsidRPr="003412CB">
              <w:t>Выполнение работ по одной ил</w:t>
            </w:r>
            <w:r>
              <w:t>и нескольким профессиям рабочих</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r w:rsidR="00C83166" w:rsidRPr="003412CB" w:rsidTr="00870064">
        <w:tc>
          <w:tcPr>
            <w:tcW w:w="840" w:type="dxa"/>
            <w:vMerge/>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widowControl/>
              <w:ind w:firstLine="0"/>
            </w:pPr>
          </w:p>
        </w:tc>
        <w:tc>
          <w:tcPr>
            <w:tcW w:w="1200" w:type="dxa"/>
            <w:tcBorders>
              <w:top w:val="single" w:sz="4" w:space="0" w:color="auto"/>
              <w:left w:val="single" w:sz="4" w:space="0" w:color="auto"/>
              <w:bottom w:val="single" w:sz="4" w:space="0" w:color="auto"/>
              <w:right w:val="single" w:sz="4" w:space="0" w:color="auto"/>
            </w:tcBorders>
            <w:vAlign w:val="center"/>
          </w:tcPr>
          <w:p w:rsidR="00C83166" w:rsidRPr="00870064" w:rsidRDefault="00C83166" w:rsidP="00AD24B7">
            <w:pPr>
              <w:ind w:firstLine="0"/>
              <w:rPr>
                <w:sz w:val="20"/>
                <w:szCs w:val="20"/>
              </w:rPr>
            </w:pPr>
            <w:r w:rsidRPr="00870064">
              <w:rPr>
                <w:sz w:val="20"/>
                <w:szCs w:val="20"/>
              </w:rPr>
              <w:t>МДК.03.01.</w:t>
            </w:r>
          </w:p>
        </w:tc>
        <w:tc>
          <w:tcPr>
            <w:tcW w:w="5004" w:type="dxa"/>
            <w:tcBorders>
              <w:top w:val="single" w:sz="4" w:space="0" w:color="auto"/>
              <w:left w:val="single" w:sz="4" w:space="0" w:color="auto"/>
              <w:bottom w:val="single" w:sz="4" w:space="0" w:color="auto"/>
              <w:right w:val="single" w:sz="4" w:space="0" w:color="auto"/>
            </w:tcBorders>
            <w:vAlign w:val="bottom"/>
          </w:tcPr>
          <w:p w:rsidR="00C83166" w:rsidRPr="003412CB" w:rsidRDefault="00C83166" w:rsidP="00AD24B7">
            <w:pPr>
              <w:snapToGrid w:val="0"/>
              <w:ind w:firstLine="0"/>
              <w:jc w:val="left"/>
            </w:pPr>
            <w:r w:rsidRPr="003412CB">
              <w:t>Организация деятельности слесаря по ремонту автомобиля</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236" w:type="dxa"/>
            <w:tcBorders>
              <w:top w:val="single" w:sz="4" w:space="0" w:color="auto"/>
              <w:left w:val="single" w:sz="4" w:space="0" w:color="auto"/>
              <w:bottom w:val="single" w:sz="4" w:space="0" w:color="auto"/>
              <w:right w:val="single" w:sz="4" w:space="0" w:color="auto"/>
            </w:tcBorders>
            <w:shd w:val="clear" w:color="auto" w:fill="C4BC96"/>
            <w:vAlign w:val="center"/>
          </w:tcPr>
          <w:p w:rsidR="00C83166" w:rsidRPr="003412CB" w:rsidRDefault="00C83166" w:rsidP="00AD24B7">
            <w:pPr>
              <w:ind w:firstLine="0"/>
            </w:pP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c>
          <w:tcPr>
            <w:tcW w:w="506" w:type="dxa"/>
            <w:tcBorders>
              <w:top w:val="single" w:sz="4" w:space="0" w:color="auto"/>
              <w:left w:val="single" w:sz="4" w:space="0" w:color="auto"/>
              <w:bottom w:val="single" w:sz="4" w:space="0" w:color="auto"/>
              <w:right w:val="single" w:sz="4" w:space="0" w:color="auto"/>
            </w:tcBorders>
            <w:vAlign w:val="center"/>
          </w:tcPr>
          <w:p w:rsidR="00C83166" w:rsidRPr="003412CB" w:rsidRDefault="00C83166" w:rsidP="00AD24B7">
            <w:pPr>
              <w:ind w:firstLine="0"/>
            </w:pPr>
            <w:r w:rsidRPr="003412CB">
              <w:t>+</w:t>
            </w:r>
          </w:p>
        </w:tc>
      </w:tr>
    </w:tbl>
    <w:p w:rsidR="00C83166" w:rsidRDefault="00C83166" w:rsidP="00EF1C37">
      <w:pPr>
        <w:ind w:left="540" w:firstLine="567"/>
        <w:rPr>
          <w:sz w:val="16"/>
          <w:szCs w:val="16"/>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C83166" w:rsidRDefault="00C83166" w:rsidP="00EF1C37">
      <w:pPr>
        <w:ind w:left="540" w:firstLine="567"/>
        <w:rPr>
          <w:b/>
        </w:rPr>
      </w:pPr>
    </w:p>
    <w:p w:rsidR="00870064" w:rsidRDefault="00870064" w:rsidP="00EF1C37">
      <w:pPr>
        <w:ind w:left="540" w:firstLine="567"/>
        <w:rPr>
          <w:b/>
        </w:rPr>
      </w:pPr>
    </w:p>
    <w:p w:rsidR="00870064" w:rsidRDefault="00870064" w:rsidP="00EF1C37">
      <w:pPr>
        <w:ind w:left="540" w:firstLine="567"/>
        <w:rPr>
          <w:b/>
        </w:rPr>
      </w:pPr>
    </w:p>
    <w:p w:rsidR="00C83166" w:rsidRDefault="00C83166" w:rsidP="00EF1C37">
      <w:pPr>
        <w:ind w:left="540" w:firstLine="567"/>
        <w:rPr>
          <w:b/>
        </w:rPr>
      </w:pPr>
    </w:p>
    <w:p w:rsidR="00C83166" w:rsidRDefault="00C83166" w:rsidP="00C83166">
      <w:pPr>
        <w:ind w:firstLine="0"/>
        <w:rPr>
          <w:b/>
        </w:rPr>
      </w:pPr>
    </w:p>
    <w:p w:rsidR="00C83166" w:rsidRDefault="00C83166" w:rsidP="00C83166">
      <w:pPr>
        <w:ind w:left="1200" w:firstLine="567"/>
        <w:rPr>
          <w:sz w:val="16"/>
          <w:szCs w:val="16"/>
        </w:rPr>
      </w:pPr>
      <w:r w:rsidRPr="00F32951">
        <w:rPr>
          <w:b/>
        </w:rPr>
        <w:t>4.</w:t>
      </w:r>
      <w:r>
        <w:rPr>
          <w:b/>
        </w:rPr>
        <w:t xml:space="preserve"> </w:t>
      </w:r>
      <w:r>
        <w:rPr>
          <w:b/>
          <w:sz w:val="23"/>
        </w:rPr>
        <w:t>СОДЕРЖАНИЕ И ОРГАНИЗАЦИЯ ОБРАЗОВАТЕЛЬНОГО ПРОЦЕССА</w:t>
      </w:r>
    </w:p>
    <w:p w:rsidR="00C83166" w:rsidRPr="00C83166" w:rsidRDefault="00C83166" w:rsidP="00C83166">
      <w:pPr>
        <w:ind w:left="1200" w:firstLine="567"/>
        <w:jc w:val="left"/>
        <w:rPr>
          <w:b/>
        </w:rPr>
      </w:pPr>
    </w:p>
    <w:p w:rsidR="00C83166" w:rsidRDefault="00C83166" w:rsidP="00C83166">
      <w:pPr>
        <w:ind w:left="1200" w:firstLine="567"/>
        <w:jc w:val="left"/>
        <w:rPr>
          <w:b/>
        </w:rPr>
      </w:pPr>
      <w:r>
        <w:rPr>
          <w:b/>
        </w:rPr>
        <w:t>4.1</w:t>
      </w:r>
      <w:r w:rsidRPr="003412CB">
        <w:rPr>
          <w:b/>
        </w:rPr>
        <w:t xml:space="preserve"> Календарный учебный график</w:t>
      </w:r>
    </w:p>
    <w:p w:rsidR="00C83166" w:rsidRPr="00C83166" w:rsidRDefault="00C83166" w:rsidP="00C83166">
      <w:pPr>
        <w:spacing w:line="264" w:lineRule="auto"/>
        <w:ind w:left="1200" w:firstLine="567"/>
      </w:pPr>
    </w:p>
    <w:p w:rsidR="00C83166" w:rsidRDefault="00C83166" w:rsidP="00C83166">
      <w:pPr>
        <w:spacing w:line="264" w:lineRule="auto"/>
        <w:ind w:left="1200" w:firstLine="567"/>
        <w:rPr>
          <w:sz w:val="23"/>
        </w:rPr>
      </w:pPr>
      <w:r>
        <w:rPr>
          <w:sz w:val="23"/>
        </w:rPr>
        <w:t>Календарный учебный график является самостоятельным документом, разрабатывается на текущий учебный год. Календарный учебный график устанавливает последовательность и продолжительность теоретического обучения, практик, промежуточной аттестации, государственной итоговой аттестации, каникул по каждому курсу.</w:t>
      </w:r>
    </w:p>
    <w:p w:rsidR="00C83166" w:rsidRDefault="00C83166" w:rsidP="00C83166">
      <w:pPr>
        <w:spacing w:line="264" w:lineRule="auto"/>
        <w:ind w:firstLine="845"/>
        <w:rPr>
          <w:sz w:val="23"/>
        </w:rPr>
      </w:pPr>
    </w:p>
    <w:p w:rsidR="00C83166" w:rsidRPr="00C83166" w:rsidRDefault="008707AB" w:rsidP="00C83166">
      <w:pPr>
        <w:ind w:left="540" w:firstLine="567"/>
        <w:rPr>
          <w:sz w:val="16"/>
          <w:szCs w:val="16"/>
        </w:rPr>
      </w:pPr>
      <w:r>
        <w:rPr>
          <w:noProof/>
          <w:sz w:val="16"/>
          <w:szCs w:val="16"/>
        </w:rPr>
        <w:drawing>
          <wp:inline distT="0" distB="0" distL="0" distR="0">
            <wp:extent cx="9197340" cy="4954905"/>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5199" t="25650" r="25484" b="11469"/>
                    <a:stretch>
                      <a:fillRect/>
                    </a:stretch>
                  </pic:blipFill>
                  <pic:spPr bwMode="auto">
                    <a:xfrm>
                      <a:off x="0" y="0"/>
                      <a:ext cx="9197340" cy="4954905"/>
                    </a:xfrm>
                    <a:prstGeom prst="rect">
                      <a:avLst/>
                    </a:prstGeom>
                    <a:noFill/>
                    <a:ln w="9525">
                      <a:noFill/>
                      <a:miter lim="800000"/>
                      <a:headEnd/>
                      <a:tailEnd/>
                    </a:ln>
                  </pic:spPr>
                </pic:pic>
              </a:graphicData>
            </a:graphic>
          </wp:inline>
        </w:drawing>
      </w:r>
    </w:p>
    <w:p w:rsidR="00C83166" w:rsidRDefault="00C83166" w:rsidP="00F32951">
      <w:pPr>
        <w:ind w:left="540" w:firstLine="567"/>
        <w:jc w:val="center"/>
        <w:rPr>
          <w:b/>
        </w:rPr>
        <w:sectPr w:rsidR="00C83166" w:rsidSect="00894DB9">
          <w:pgSz w:w="16838" w:h="11906" w:orient="landscape"/>
          <w:pgMar w:top="567" w:right="719"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pPr>
    </w:p>
    <w:p w:rsidR="008A0691" w:rsidRPr="003412CB" w:rsidRDefault="008A0691" w:rsidP="00870064">
      <w:pPr>
        <w:ind w:left="540" w:firstLine="567"/>
        <w:rPr>
          <w:b/>
        </w:rPr>
      </w:pPr>
      <w:bookmarkStart w:id="19" w:name="_Toc310435918"/>
      <w:bookmarkEnd w:id="18"/>
      <w:r w:rsidRPr="003412CB">
        <w:rPr>
          <w:b/>
        </w:rPr>
        <w:lastRenderedPageBreak/>
        <w:t>4.</w:t>
      </w:r>
      <w:r w:rsidR="00870064">
        <w:rPr>
          <w:b/>
        </w:rPr>
        <w:t>2</w:t>
      </w:r>
      <w:r w:rsidRPr="003412CB">
        <w:rPr>
          <w:b/>
        </w:rPr>
        <w:t>.   Учебный  план</w:t>
      </w:r>
      <w:bookmarkEnd w:id="19"/>
    </w:p>
    <w:p w:rsidR="00870064" w:rsidRPr="00870064" w:rsidRDefault="00870064" w:rsidP="00870064">
      <w:pPr>
        <w:ind w:left="540" w:firstLine="567"/>
        <w:rPr>
          <w:sz w:val="16"/>
          <w:szCs w:val="16"/>
        </w:rPr>
      </w:pPr>
    </w:p>
    <w:p w:rsidR="008A0691" w:rsidRPr="003412CB" w:rsidRDefault="003412CB" w:rsidP="00870064">
      <w:pPr>
        <w:ind w:left="540" w:firstLine="567"/>
      </w:pPr>
      <w:r w:rsidRPr="003412CB">
        <w:t>В учебном плане  указываются  элементы учебного процесса, время в неделях, максимальная и обязательная учебная нагрузка, рекомендуемый курс обучения,   распределение часов по дисциплинам, профессиональным модулям</w:t>
      </w:r>
      <w:r>
        <w:t>.</w:t>
      </w:r>
      <w:r w:rsidRPr="003412CB">
        <w:t xml:space="preserve"> </w:t>
      </w:r>
      <w:r w:rsidR="008A0691" w:rsidRPr="003412CB">
        <w:t xml:space="preserve">Учебный  план определяет следующие характеристики ОПОП по специальности: </w:t>
      </w:r>
    </w:p>
    <w:p w:rsidR="008A0691" w:rsidRPr="003412CB" w:rsidRDefault="008A0691" w:rsidP="009D7C7D">
      <w:pPr>
        <w:numPr>
          <w:ilvl w:val="0"/>
          <w:numId w:val="7"/>
        </w:numPr>
        <w:tabs>
          <w:tab w:val="num" w:pos="851"/>
        </w:tabs>
        <w:ind w:left="540" w:firstLine="567"/>
      </w:pPr>
      <w:r w:rsidRPr="003412CB">
        <w:t xml:space="preserve">объемные параметры учебной нагрузки в целом, по годам обучения и по семестрам;  </w:t>
      </w:r>
    </w:p>
    <w:p w:rsidR="008A0691" w:rsidRPr="003412CB" w:rsidRDefault="008A0691" w:rsidP="009D7C7D">
      <w:pPr>
        <w:numPr>
          <w:ilvl w:val="0"/>
          <w:numId w:val="7"/>
        </w:numPr>
        <w:tabs>
          <w:tab w:val="num" w:pos="851"/>
        </w:tabs>
        <w:ind w:left="540" w:firstLine="567"/>
      </w:pPr>
      <w:r w:rsidRPr="003412CB">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8A0691" w:rsidRPr="003412CB" w:rsidRDefault="008A0691" w:rsidP="009D7C7D">
      <w:pPr>
        <w:numPr>
          <w:ilvl w:val="0"/>
          <w:numId w:val="7"/>
        </w:numPr>
        <w:tabs>
          <w:tab w:val="num" w:pos="851"/>
        </w:tabs>
        <w:ind w:left="540" w:firstLine="567"/>
      </w:pPr>
      <w:r w:rsidRPr="003412CB">
        <w:t>последовательность изучения учебных дисциплин и профессиональных модулей;</w:t>
      </w:r>
    </w:p>
    <w:p w:rsidR="008A0691" w:rsidRPr="003412CB" w:rsidRDefault="008A0691" w:rsidP="009D7C7D">
      <w:pPr>
        <w:numPr>
          <w:ilvl w:val="0"/>
          <w:numId w:val="7"/>
        </w:numPr>
        <w:tabs>
          <w:tab w:val="num" w:pos="851"/>
        </w:tabs>
        <w:ind w:left="540" w:firstLine="567"/>
      </w:pPr>
      <w:r w:rsidRPr="003412CB">
        <w:t>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8A0691" w:rsidRPr="003412CB" w:rsidRDefault="008A0691" w:rsidP="009D7C7D">
      <w:pPr>
        <w:numPr>
          <w:ilvl w:val="0"/>
          <w:numId w:val="7"/>
        </w:numPr>
        <w:tabs>
          <w:tab w:val="num" w:pos="851"/>
        </w:tabs>
        <w:ind w:left="540" w:firstLine="567"/>
      </w:pPr>
      <w:r w:rsidRPr="003412CB">
        <w:t>объемы учебной нагрузки по видам учебных занятий,  по учебным дисциплинам, профессиональным модулям и их составляющим;</w:t>
      </w:r>
    </w:p>
    <w:p w:rsidR="008A0691" w:rsidRPr="003412CB" w:rsidRDefault="008A0691" w:rsidP="009D7C7D">
      <w:pPr>
        <w:numPr>
          <w:ilvl w:val="0"/>
          <w:numId w:val="7"/>
        </w:numPr>
        <w:tabs>
          <w:tab w:val="num" w:pos="851"/>
        </w:tabs>
        <w:ind w:left="540" w:firstLine="567"/>
      </w:pPr>
      <w:r w:rsidRPr="003412CB">
        <w:t xml:space="preserve">сроки прохождения и продолжительность преддипломной практики; </w:t>
      </w:r>
    </w:p>
    <w:p w:rsidR="008A0691" w:rsidRPr="003412CB" w:rsidRDefault="008A0691" w:rsidP="009D7C7D">
      <w:pPr>
        <w:numPr>
          <w:ilvl w:val="0"/>
          <w:numId w:val="7"/>
        </w:numPr>
        <w:tabs>
          <w:tab w:val="num" w:pos="851"/>
        </w:tabs>
        <w:ind w:left="540" w:firstLine="567"/>
      </w:pPr>
      <w:r w:rsidRPr="003412CB">
        <w:t>формы государственной (итоговой) аттестации, объемы времени, отведенные на подготовку и защиту выпускной квалификационной работы в рамках ГИА;</w:t>
      </w:r>
    </w:p>
    <w:p w:rsidR="008A0691" w:rsidRPr="003412CB" w:rsidRDefault="008A0691" w:rsidP="009D7C7D">
      <w:pPr>
        <w:numPr>
          <w:ilvl w:val="0"/>
          <w:numId w:val="7"/>
        </w:numPr>
        <w:tabs>
          <w:tab w:val="num" w:pos="851"/>
        </w:tabs>
        <w:ind w:left="540" w:firstLine="567"/>
      </w:pPr>
      <w:r w:rsidRPr="003412CB">
        <w:t>объем каникул по годам обучения.</w:t>
      </w:r>
    </w:p>
    <w:p w:rsidR="00870064" w:rsidRDefault="00870064" w:rsidP="00870064">
      <w:pPr>
        <w:ind w:left="540" w:firstLine="567"/>
      </w:pPr>
    </w:p>
    <w:p w:rsidR="00870064" w:rsidRPr="006460BB" w:rsidRDefault="00870064" w:rsidP="00870064">
      <w:pPr>
        <w:ind w:left="540" w:firstLine="567"/>
        <w:jc w:val="center"/>
      </w:pPr>
      <w:r>
        <w:rPr>
          <w:b/>
        </w:rPr>
        <w:t>4</w:t>
      </w:r>
      <w:r w:rsidRPr="006460BB">
        <w:rPr>
          <w:b/>
        </w:rPr>
        <w:t>.2.</w:t>
      </w:r>
      <w:r>
        <w:rPr>
          <w:b/>
        </w:rPr>
        <w:t>1</w:t>
      </w:r>
      <w:r w:rsidRPr="006460BB">
        <w:t xml:space="preserve"> </w:t>
      </w:r>
      <w:r w:rsidRPr="006460BB">
        <w:rPr>
          <w:b/>
        </w:rPr>
        <w:t>Организация учебного процесса и режим занятий</w:t>
      </w:r>
    </w:p>
    <w:p w:rsidR="00870064" w:rsidRPr="006460BB" w:rsidRDefault="00870064" w:rsidP="00870064">
      <w:pPr>
        <w:ind w:left="540" w:firstLine="567"/>
        <w:rPr>
          <w:b/>
        </w:rPr>
      </w:pPr>
    </w:p>
    <w:p w:rsidR="00870064" w:rsidRPr="006460BB" w:rsidRDefault="00870064" w:rsidP="00870064">
      <w:pPr>
        <w:widowControl/>
        <w:tabs>
          <w:tab w:val="left" w:pos="1406"/>
        </w:tabs>
        <w:ind w:left="600" w:firstLine="480"/>
      </w:pPr>
      <w:r>
        <w:t xml:space="preserve">4.2.1.1 </w:t>
      </w:r>
      <w:r w:rsidRPr="006460BB">
        <w:t>Начало учебных занятий - 1 сентября, окончание – в соответствии с графиком учебного процесса.</w:t>
      </w:r>
    </w:p>
    <w:p w:rsidR="00870064" w:rsidRPr="006460BB" w:rsidRDefault="00870064" w:rsidP="00870064">
      <w:pPr>
        <w:tabs>
          <w:tab w:val="left" w:pos="917"/>
        </w:tabs>
        <w:ind w:left="540" w:firstLine="567"/>
      </w:pPr>
      <w:r>
        <w:t>4</w:t>
      </w:r>
      <w:r w:rsidRPr="006460BB">
        <w:t>.2.</w:t>
      </w:r>
      <w:r>
        <w:t>1.</w:t>
      </w:r>
      <w:r w:rsidRPr="006460BB">
        <w:t>2 Максимальный объем учебной нагрузки обучающегося 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870064" w:rsidRPr="006460BB" w:rsidRDefault="00870064" w:rsidP="00870064">
      <w:pPr>
        <w:tabs>
          <w:tab w:val="left" w:pos="917"/>
        </w:tabs>
        <w:ind w:left="540" w:firstLine="567"/>
      </w:pPr>
      <w:r>
        <w:t>4</w:t>
      </w:r>
      <w:r w:rsidRPr="006460BB">
        <w:t>.2.</w:t>
      </w:r>
      <w:r>
        <w:t>1.</w:t>
      </w:r>
      <w:r w:rsidRPr="006460BB">
        <w:t>3 Максимальный объем аудиторной учебной нагрузки при очной форме получения образования составляет 36 академических часов в неделю.</w:t>
      </w:r>
    </w:p>
    <w:p w:rsidR="00870064" w:rsidRPr="006460BB" w:rsidRDefault="00870064" w:rsidP="00870064">
      <w:pPr>
        <w:tabs>
          <w:tab w:val="left" w:pos="917"/>
        </w:tabs>
        <w:ind w:left="540" w:firstLine="567"/>
      </w:pPr>
      <w:r>
        <w:t>4</w:t>
      </w:r>
      <w:r w:rsidRPr="006460BB">
        <w:t>.2.</w:t>
      </w:r>
      <w:r>
        <w:t>1.</w:t>
      </w:r>
      <w:r w:rsidRPr="006460BB">
        <w:t>4 Максимальный объем нагрузки при прохождении практики составляет 36 часов в неделю. При прохождении практики никаких других обязательных занятий не планируется.</w:t>
      </w:r>
    </w:p>
    <w:p w:rsidR="00870064" w:rsidRDefault="00870064" w:rsidP="00870064">
      <w:pPr>
        <w:tabs>
          <w:tab w:val="left" w:pos="917"/>
        </w:tabs>
        <w:ind w:left="540" w:firstLine="567"/>
      </w:pPr>
      <w:r>
        <w:t>4</w:t>
      </w:r>
      <w:r w:rsidRPr="006460BB">
        <w:t>.2.</w:t>
      </w:r>
      <w:r>
        <w:t>1.</w:t>
      </w:r>
      <w:r w:rsidRPr="006460BB">
        <w:t xml:space="preserve">5 Продолжительность учебной недели составляет 5 учебных дней. </w:t>
      </w:r>
    </w:p>
    <w:p w:rsidR="00870064" w:rsidRPr="006460BB" w:rsidRDefault="00870064" w:rsidP="00870064">
      <w:pPr>
        <w:tabs>
          <w:tab w:val="left" w:pos="917"/>
        </w:tabs>
        <w:ind w:left="540" w:firstLine="567"/>
      </w:pPr>
      <w:r>
        <w:t>4</w:t>
      </w:r>
      <w:r w:rsidRPr="006460BB">
        <w:t>.2.</w:t>
      </w:r>
      <w:r>
        <w:t>1.</w:t>
      </w:r>
      <w:r w:rsidRPr="006460BB">
        <w:t>6 Занятия организуются парами по 90 мин. с перерывом 15 мин.</w:t>
      </w:r>
    </w:p>
    <w:p w:rsidR="00870064" w:rsidRPr="006460BB" w:rsidRDefault="00870064" w:rsidP="00870064">
      <w:pPr>
        <w:tabs>
          <w:tab w:val="left" w:pos="917"/>
        </w:tabs>
        <w:ind w:left="540" w:firstLine="567"/>
      </w:pPr>
      <w:r>
        <w:t>4</w:t>
      </w:r>
      <w:r w:rsidRPr="006460BB">
        <w:t>.2.</w:t>
      </w:r>
      <w:r>
        <w:t>1.7</w:t>
      </w:r>
      <w:r w:rsidRPr="006460BB">
        <w:t xml:space="preserve"> Консультации для обучающихся очной формы получения образования предусматриваются в объеме 100 часов на учебную группу на каждый учебный год. Формы проведения консультаций (групповые, индивидуальные, письменные, устные) определяются преподавателем исходя из специфики изучения учебного материала.</w:t>
      </w:r>
    </w:p>
    <w:p w:rsidR="00870064" w:rsidRPr="006460BB" w:rsidRDefault="00870064" w:rsidP="00870064">
      <w:pPr>
        <w:tabs>
          <w:tab w:val="left" w:pos="917"/>
        </w:tabs>
        <w:ind w:left="540" w:firstLine="567"/>
      </w:pPr>
      <w:r>
        <w:t>4</w:t>
      </w:r>
      <w:r w:rsidRPr="006460BB">
        <w:t>.2.</w:t>
      </w:r>
      <w:r>
        <w:t>1.8</w:t>
      </w:r>
      <w:r w:rsidRPr="006460BB">
        <w:t xml:space="preserve"> В период летних каникул с юношами проводятся учебные сборы в соответствии с п. 1 ст. 13 Федерального закона « О воинской обязанности и военной службе». От 28 марта 1998 г. № 53-ФЗ.</w:t>
      </w:r>
    </w:p>
    <w:p w:rsidR="00870064" w:rsidRPr="006460BB" w:rsidRDefault="00870064" w:rsidP="00870064">
      <w:pPr>
        <w:tabs>
          <w:tab w:val="left" w:pos="917"/>
        </w:tabs>
        <w:ind w:left="540" w:firstLine="567"/>
      </w:pPr>
      <w:r>
        <w:t>4</w:t>
      </w:r>
      <w:r w:rsidRPr="006460BB">
        <w:t>.2.</w:t>
      </w:r>
      <w:r>
        <w:t>1.9</w:t>
      </w:r>
      <w:r w:rsidRPr="006460BB">
        <w:t xml:space="preserve"> Для подгрупп девушек планируется использовать часть учебного времени дисциплины «Безопасность жизнедеятельности» (48 часов), отведенного на изучение основ военной службы, на освоение основ медицинских знаний.</w:t>
      </w:r>
    </w:p>
    <w:p w:rsidR="00870064" w:rsidRPr="006460BB" w:rsidRDefault="00870064" w:rsidP="00870064">
      <w:pPr>
        <w:tabs>
          <w:tab w:val="left" w:pos="917"/>
        </w:tabs>
        <w:ind w:left="540" w:firstLine="567"/>
      </w:pPr>
      <w:r>
        <w:t>4</w:t>
      </w:r>
      <w:r w:rsidRPr="006460BB">
        <w:t>.2.</w:t>
      </w:r>
      <w:r>
        <w:t>1.10</w:t>
      </w:r>
      <w:r w:rsidRPr="006460BB">
        <w:t xml:space="preserve"> Общий объем каникулярного времени составляет 34 недели:</w:t>
      </w:r>
    </w:p>
    <w:p w:rsidR="00870064" w:rsidRPr="006460BB" w:rsidRDefault="00870064" w:rsidP="00870064">
      <w:pPr>
        <w:tabs>
          <w:tab w:val="left" w:pos="917"/>
        </w:tabs>
        <w:ind w:left="540" w:firstLine="567"/>
      </w:pPr>
      <w:r w:rsidRPr="006460BB">
        <w:t>- на первом курсе 11 недель, в том числе 2 недели в зимний период;</w:t>
      </w:r>
    </w:p>
    <w:p w:rsidR="00870064" w:rsidRPr="006460BB" w:rsidRDefault="00870064" w:rsidP="00870064">
      <w:pPr>
        <w:tabs>
          <w:tab w:val="left" w:pos="917"/>
        </w:tabs>
        <w:ind w:left="540" w:firstLine="567"/>
      </w:pPr>
      <w:r>
        <w:t>- на втором курсе 11</w:t>
      </w:r>
      <w:r w:rsidRPr="006460BB">
        <w:t xml:space="preserve"> недель, в том числе 2 недели в зимний период;</w:t>
      </w:r>
    </w:p>
    <w:p w:rsidR="00870064" w:rsidRPr="006460BB" w:rsidRDefault="00870064" w:rsidP="00870064">
      <w:pPr>
        <w:tabs>
          <w:tab w:val="left" w:pos="917"/>
        </w:tabs>
        <w:ind w:left="540" w:firstLine="567"/>
      </w:pPr>
      <w:r>
        <w:t>- на третьем курсе 10</w:t>
      </w:r>
      <w:r w:rsidRPr="006460BB">
        <w:t xml:space="preserve"> недель, в том числе 2 недели в зимний период;</w:t>
      </w:r>
    </w:p>
    <w:p w:rsidR="00870064" w:rsidRPr="006460BB" w:rsidRDefault="00870064" w:rsidP="00870064">
      <w:pPr>
        <w:tabs>
          <w:tab w:val="left" w:pos="917"/>
        </w:tabs>
        <w:ind w:left="540" w:firstLine="567"/>
      </w:pPr>
      <w:r w:rsidRPr="006460BB">
        <w:t>- на четвертом курсе 2 недели в зимний период.</w:t>
      </w:r>
    </w:p>
    <w:p w:rsidR="00870064" w:rsidRDefault="00870064" w:rsidP="00870064">
      <w:pPr>
        <w:ind w:left="540" w:firstLine="567"/>
      </w:pPr>
      <w:r w:rsidRPr="006460BB">
        <w:t>Для промежуточной аттестации на каждом курсе организуются</w:t>
      </w:r>
      <w:r>
        <w:t>:</w:t>
      </w:r>
    </w:p>
    <w:p w:rsidR="00870064" w:rsidRPr="006460BB" w:rsidRDefault="00870064" w:rsidP="00870064">
      <w:pPr>
        <w:tabs>
          <w:tab w:val="left" w:pos="163"/>
        </w:tabs>
        <w:ind w:left="540" w:firstLine="567"/>
      </w:pPr>
      <w:r w:rsidRPr="006460BB">
        <w:t>- на 1-ом курсе зимняя и летняя сессия продолжительностью 1 неделя каждая;</w:t>
      </w:r>
    </w:p>
    <w:p w:rsidR="00870064" w:rsidRPr="006460BB" w:rsidRDefault="00870064" w:rsidP="00870064">
      <w:pPr>
        <w:tabs>
          <w:tab w:val="left" w:pos="180"/>
        </w:tabs>
        <w:ind w:left="540" w:firstLine="567"/>
      </w:pPr>
      <w:r w:rsidRPr="006460BB">
        <w:t>- на 2-ом и 3-ем курсах зимние и летние сессии продолжительностью по одной неделе каждая;</w:t>
      </w:r>
    </w:p>
    <w:p w:rsidR="00870064" w:rsidRPr="006460BB" w:rsidRDefault="00870064" w:rsidP="00870064">
      <w:pPr>
        <w:tabs>
          <w:tab w:val="left" w:pos="180"/>
        </w:tabs>
        <w:ind w:left="540" w:firstLine="567"/>
      </w:pPr>
      <w:r w:rsidRPr="006460BB">
        <w:t>- на 4-ом курсе летняя сессия продолжительностью 1 неделя.</w:t>
      </w:r>
    </w:p>
    <w:p w:rsidR="00870064" w:rsidRPr="006460BB" w:rsidRDefault="00870064" w:rsidP="00870064">
      <w:pPr>
        <w:tabs>
          <w:tab w:val="left" w:pos="180"/>
        </w:tabs>
        <w:ind w:left="540" w:firstLine="567"/>
      </w:pPr>
      <w:r>
        <w:t>4</w:t>
      </w:r>
      <w:r w:rsidRPr="006460BB">
        <w:t>.2.</w:t>
      </w:r>
      <w:r>
        <w:t>1.11</w:t>
      </w:r>
      <w:r w:rsidRPr="006460BB">
        <w:t xml:space="preserve"> По учебному плану ОПОП предусматривается выполнение курсового проекта:</w:t>
      </w:r>
    </w:p>
    <w:p w:rsidR="00870064" w:rsidRPr="006460BB" w:rsidRDefault="00870064" w:rsidP="00870064">
      <w:pPr>
        <w:tabs>
          <w:tab w:val="left" w:pos="180"/>
        </w:tabs>
        <w:ind w:left="540" w:firstLine="567"/>
      </w:pPr>
      <w:r w:rsidRPr="006460BB">
        <w:t>- по ПМ01 «Техническое обслуж</w:t>
      </w:r>
      <w:r>
        <w:t>ивание и ремонт автотранспорта»</w:t>
      </w:r>
      <w:r w:rsidRPr="006460BB">
        <w:t>.</w:t>
      </w:r>
    </w:p>
    <w:p w:rsidR="00870064" w:rsidRPr="006460BB" w:rsidRDefault="00870064" w:rsidP="00870064">
      <w:pPr>
        <w:tabs>
          <w:tab w:val="left" w:pos="235"/>
        </w:tabs>
        <w:ind w:left="540" w:firstLine="567"/>
      </w:pPr>
      <w:r w:rsidRPr="006460BB">
        <w:t xml:space="preserve">Курсовое проектирование реализуется в пределах времени, отведенного на изучение </w:t>
      </w:r>
      <w:r w:rsidRPr="006460BB">
        <w:lastRenderedPageBreak/>
        <w:t>дисциплины и профессиональных модулей. При работе над курсовым проектом, учащимся оказываются консультации.</w:t>
      </w:r>
    </w:p>
    <w:p w:rsidR="00870064" w:rsidRPr="006460BB" w:rsidRDefault="00870064" w:rsidP="00870064">
      <w:pPr>
        <w:tabs>
          <w:tab w:val="left" w:pos="235"/>
        </w:tabs>
        <w:ind w:left="540" w:firstLine="567"/>
      </w:pPr>
      <w:r>
        <w:t>4</w:t>
      </w:r>
      <w:r w:rsidRPr="006460BB">
        <w:t>.2.</w:t>
      </w:r>
      <w:r>
        <w:t>1.12</w:t>
      </w:r>
      <w:r w:rsidRPr="006460BB">
        <w:t xml:space="preserve"> 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870064" w:rsidRPr="006460BB" w:rsidRDefault="00870064" w:rsidP="00870064">
      <w:pPr>
        <w:tabs>
          <w:tab w:val="left" w:pos="235"/>
        </w:tabs>
        <w:ind w:left="540" w:firstLine="567"/>
      </w:pPr>
      <w:r>
        <w:t>4</w:t>
      </w:r>
      <w:r w:rsidRPr="006460BB">
        <w:t>.2.</w:t>
      </w:r>
      <w:r>
        <w:t>1.13</w:t>
      </w:r>
      <w:r w:rsidRPr="006460BB">
        <w:t xml:space="preserve"> Для приобретения практического опыта при изучении профессиональных модулей планируется учебная и производственная практика.</w:t>
      </w:r>
    </w:p>
    <w:p w:rsidR="00870064" w:rsidRPr="006460BB" w:rsidRDefault="00870064" w:rsidP="00870064">
      <w:pPr>
        <w:tabs>
          <w:tab w:val="left" w:pos="235"/>
        </w:tabs>
        <w:ind w:left="540" w:firstLine="567"/>
      </w:pPr>
      <w:r w:rsidRPr="006460BB">
        <w:t>Учебная практика предполагает выполнение видов работ и направлена на:</w:t>
      </w:r>
    </w:p>
    <w:p w:rsidR="00870064" w:rsidRPr="006460BB" w:rsidRDefault="00870064" w:rsidP="00870064">
      <w:pPr>
        <w:tabs>
          <w:tab w:val="left" w:pos="235"/>
        </w:tabs>
        <w:ind w:left="540" w:firstLine="567"/>
      </w:pPr>
      <w:r w:rsidRPr="006460BB">
        <w:t>- формирование у студентов практических профессиональных умений;</w:t>
      </w:r>
    </w:p>
    <w:p w:rsidR="00870064" w:rsidRPr="006460BB" w:rsidRDefault="00870064" w:rsidP="00870064">
      <w:pPr>
        <w:tabs>
          <w:tab w:val="left" w:pos="235"/>
        </w:tabs>
        <w:ind w:left="540" w:firstLine="567"/>
      </w:pPr>
      <w:r w:rsidRPr="006460BB">
        <w:t>- приобретение первоначального практического опыта, для последующего освоения общих и профессиональных компетенций по избранной специальности;</w:t>
      </w:r>
    </w:p>
    <w:p w:rsidR="00870064" w:rsidRPr="006460BB" w:rsidRDefault="00870064" w:rsidP="00870064">
      <w:pPr>
        <w:tabs>
          <w:tab w:val="left" w:pos="235"/>
        </w:tabs>
        <w:ind w:left="540" w:firstLine="567"/>
      </w:pPr>
      <w:r w:rsidRPr="006460BB">
        <w:t>- на освоение рабочей профессии в соответствии с ФГОС СПО по специальности, с получением квалификации по рабочей профессии.</w:t>
      </w:r>
    </w:p>
    <w:p w:rsidR="00870064" w:rsidRPr="006460BB" w:rsidRDefault="00870064" w:rsidP="00870064">
      <w:pPr>
        <w:tabs>
          <w:tab w:val="left" w:pos="235"/>
        </w:tabs>
        <w:ind w:left="540" w:firstLine="567"/>
      </w:pPr>
      <w:r w:rsidRPr="006460BB">
        <w:t>Учебную практику планируется проводить, в учебно-производственных мастерских, лабораториях, и других вспомогательных объектах образовательного учреждения, а также в организациях в специально-оборудованных помещениях на основе договоров между организацией и образовательным учреждением.</w:t>
      </w:r>
      <w:r>
        <w:t xml:space="preserve"> </w:t>
      </w:r>
      <w:r w:rsidRPr="006460BB">
        <w:t>Учебная практика проводится мастерами производственного обучения или преподавателями дисциплин профессионального цикла.</w:t>
      </w:r>
    </w:p>
    <w:p w:rsidR="00870064" w:rsidRPr="006460BB" w:rsidRDefault="00870064" w:rsidP="00870064">
      <w:pPr>
        <w:tabs>
          <w:tab w:val="left" w:pos="235"/>
        </w:tabs>
        <w:ind w:left="540" w:firstLine="567"/>
      </w:pPr>
      <w:r w:rsidRPr="006460BB">
        <w:t>Производственная практика (по профилю специальности) предполагает в основном участие в выполнении видов работ и направлена на формирование у студента общих и профессиональных компетенций, приобретение практического опыта. Производственную практику планируется проводить в организациях по профилю специальности на основе договоров, заключаемых между образовательным учреждением и этими организациями.</w:t>
      </w:r>
    </w:p>
    <w:p w:rsidR="00870064" w:rsidRPr="00703972" w:rsidRDefault="00870064" w:rsidP="00870064">
      <w:pPr>
        <w:tabs>
          <w:tab w:val="left" w:pos="235"/>
        </w:tabs>
        <w:ind w:left="540" w:firstLine="567"/>
      </w:pPr>
      <w:r w:rsidRPr="00703972">
        <w:t>Учебную практику и производственную практику (по профилю специальности) планируется проводить по модульно (в рамках профессиональных модулей УП ОПОП по видам профессиональной деятельности) непрерывно.</w:t>
      </w:r>
    </w:p>
    <w:p w:rsidR="00870064" w:rsidRPr="00703972" w:rsidRDefault="00870064" w:rsidP="00870064">
      <w:pPr>
        <w:ind w:left="540" w:firstLine="567"/>
      </w:pPr>
      <w:r w:rsidRPr="00703972">
        <w:t>Производственная практика (преддипломная) имеет целью:</w:t>
      </w:r>
    </w:p>
    <w:p w:rsidR="00870064" w:rsidRPr="00703972" w:rsidRDefault="00870064" w:rsidP="00870064">
      <w:pPr>
        <w:ind w:left="540" w:firstLine="567"/>
      </w:pPr>
      <w:r w:rsidRPr="00703972">
        <w:t>- совершенствование практического опыта по осваиваемой специальности;</w:t>
      </w:r>
    </w:p>
    <w:p w:rsidR="00870064" w:rsidRPr="00703972" w:rsidRDefault="00870064" w:rsidP="00870064">
      <w:pPr>
        <w:ind w:left="540" w:firstLine="567"/>
      </w:pPr>
      <w:r w:rsidRPr="00703972">
        <w:t>- проверку профессиональной готовности будущего специалиста к самостоятельной трудовой деятельности;</w:t>
      </w:r>
    </w:p>
    <w:p w:rsidR="00870064" w:rsidRPr="00703972" w:rsidRDefault="00870064" w:rsidP="00870064">
      <w:pPr>
        <w:ind w:left="540" w:firstLine="567"/>
      </w:pPr>
      <w:r w:rsidRPr="00703972">
        <w:t xml:space="preserve">- сбора, анализа и использования информации для дипломного проектирования. </w:t>
      </w:r>
    </w:p>
    <w:p w:rsidR="00870064" w:rsidRDefault="00870064" w:rsidP="00870064">
      <w:pPr>
        <w:ind w:left="540" w:firstLine="567"/>
      </w:pPr>
      <w:r w:rsidRPr="00703972">
        <w:t>Производственную практику (преддипломную) планируется проводить в организациях по профилю специальности на основе договоров, заключаемых между образовательным учреждением и этими организациями.</w:t>
      </w:r>
    </w:p>
    <w:p w:rsidR="00870064" w:rsidRDefault="00870064" w:rsidP="00870064">
      <w:pPr>
        <w:ind w:left="540" w:firstLine="567"/>
      </w:pPr>
      <w:r>
        <w:t xml:space="preserve">4.2.1.14 </w:t>
      </w:r>
      <w:r w:rsidRPr="00703972">
        <w:t xml:space="preserve">Промежуточная аттестация планируется для оценки уровня освоения дисциплин и оценки компетенций обучающихся. Промежуточная аттестация по дисциплинам проводится в форме «Зачета» (З), «Дифференцированного зачета» (ДЗ), «Экзамена» (Э), по МДК в форме </w:t>
      </w:r>
      <w:r>
        <w:t>экзамена</w:t>
      </w:r>
      <w:r w:rsidRPr="00703972">
        <w:t xml:space="preserve">, по профессиональным компетенциям (по ПМ) в форме Экзамена (квалификационного), являющегося итоговой аттестацией по профессиональному модулю, проверкой сформированности компетенций и готовности к выполнению вида профессиональной деятельности, определенных в разделе «Требования к результатам освоения ОПОП» федерального государственного образовательного стандарта. Итогом проверки является однозначное решение: «вид профессиональной деятельности </w:t>
      </w:r>
      <w:r>
        <w:t>«</w:t>
      </w:r>
      <w:r w:rsidRPr="00703972">
        <w:t>освоен</w:t>
      </w:r>
      <w:r>
        <w:t>/</w:t>
      </w:r>
      <w:r w:rsidRPr="00703972">
        <w:t>не освоен</w:t>
      </w:r>
      <w:r>
        <w:t>».</w:t>
      </w:r>
    </w:p>
    <w:p w:rsidR="00870064" w:rsidRDefault="00870064" w:rsidP="00870064">
      <w:pPr>
        <w:ind w:left="540" w:firstLine="567"/>
      </w:pPr>
      <w:r>
        <w:t>4.2.1.15</w:t>
      </w:r>
      <w:r w:rsidRPr="00703972">
        <w:t xml:space="preserve"> Государственная (итоговая) аттестация проводится с целью установить соответствие уровня и качества подготовки выпускников требованиям ФГОС и работодателей и включает подготовку и защиту выпускной квалификационной работы. Обязательное требование-соответствие тематики выпускной квалификационной работы содержанию одного или нескольких профессиональных модулей. Требования к содержанию, объему и структуре выпускной квалификационной работы определяются образовательным учреждением на основании Положения об Итоговой аттестации выпускников.</w:t>
      </w:r>
    </w:p>
    <w:p w:rsidR="00870064" w:rsidRPr="00DB7945" w:rsidRDefault="00870064" w:rsidP="00870064">
      <w:pPr>
        <w:tabs>
          <w:tab w:val="left" w:pos="566"/>
        </w:tabs>
        <w:spacing w:line="260" w:lineRule="auto"/>
        <w:ind w:left="540" w:firstLine="567"/>
        <w:rPr>
          <w:sz w:val="16"/>
          <w:szCs w:val="16"/>
        </w:rPr>
      </w:pPr>
    </w:p>
    <w:p w:rsidR="00870064" w:rsidRPr="00DB7945" w:rsidRDefault="00DB7945" w:rsidP="00DB7945">
      <w:pPr>
        <w:tabs>
          <w:tab w:val="left" w:pos="566"/>
        </w:tabs>
        <w:spacing w:line="260" w:lineRule="auto"/>
        <w:ind w:left="540" w:firstLine="567"/>
        <w:rPr>
          <w:b/>
        </w:rPr>
      </w:pPr>
      <w:r w:rsidRPr="00DB7945">
        <w:rPr>
          <w:b/>
        </w:rPr>
        <w:t>4.2</w:t>
      </w:r>
      <w:r w:rsidR="00870064" w:rsidRPr="00DB7945">
        <w:rPr>
          <w:b/>
        </w:rPr>
        <w:t>.</w:t>
      </w:r>
      <w:r w:rsidRPr="00DB7945">
        <w:rPr>
          <w:b/>
        </w:rPr>
        <w:t>2</w:t>
      </w:r>
      <w:r w:rsidR="00870064" w:rsidRPr="00DB7945">
        <w:rPr>
          <w:b/>
        </w:rPr>
        <w:t xml:space="preserve"> Общеобразовательный цикл</w:t>
      </w:r>
    </w:p>
    <w:p w:rsidR="00870064" w:rsidRPr="00DB7945" w:rsidRDefault="00870064" w:rsidP="00870064">
      <w:pPr>
        <w:tabs>
          <w:tab w:val="left" w:pos="566"/>
        </w:tabs>
        <w:spacing w:line="260" w:lineRule="auto"/>
        <w:ind w:left="540" w:firstLine="567"/>
        <w:jc w:val="center"/>
        <w:rPr>
          <w:sz w:val="16"/>
          <w:szCs w:val="16"/>
        </w:rPr>
      </w:pPr>
    </w:p>
    <w:p w:rsidR="00870064" w:rsidRPr="002D5D9A" w:rsidRDefault="00DB7945" w:rsidP="00870064">
      <w:pPr>
        <w:tabs>
          <w:tab w:val="left" w:pos="566"/>
        </w:tabs>
        <w:spacing w:line="260" w:lineRule="auto"/>
        <w:ind w:left="540" w:firstLine="567"/>
      </w:pPr>
      <w:r>
        <w:t>4.2</w:t>
      </w:r>
      <w:r w:rsidR="00870064" w:rsidRPr="002D5D9A">
        <w:t>.</w:t>
      </w:r>
      <w:r>
        <w:t>2.</w:t>
      </w:r>
      <w:r w:rsidR="00870064" w:rsidRPr="002D5D9A">
        <w:t xml:space="preserve">1 Общеобразовательный цикл программы подготовки специалистов среднего звена по специальности составлен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w:t>
      </w:r>
      <w:r w:rsidR="00870064" w:rsidRPr="002D5D9A">
        <w:lastRenderedPageBreak/>
        <w:t>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от 23 марта 2015 года) для специальностей СПО технического профиля и включает в себя 1404 часа аудиторных занятий, которые распределяются на изучение общих учебных дисциплин, учебных дисциплин по выбору из обязательных предметных областей, изучаемые на базовом и профильном уровнях, и дополнительных по выбору обучающихся, предлагаемые профессиональной образовательной организацией. Обучающиеся изучают общеобразовательные учебные дисциплины на первом курсе.</w:t>
      </w:r>
    </w:p>
    <w:p w:rsidR="00870064" w:rsidRPr="002D5D9A" w:rsidRDefault="00870064" w:rsidP="00870064">
      <w:pPr>
        <w:spacing w:line="11" w:lineRule="exact"/>
        <w:ind w:left="540" w:firstLine="567"/>
      </w:pPr>
    </w:p>
    <w:p w:rsidR="00870064" w:rsidRPr="002D5D9A" w:rsidRDefault="00DB7945" w:rsidP="00870064">
      <w:pPr>
        <w:tabs>
          <w:tab w:val="left" w:pos="580"/>
        </w:tabs>
        <w:spacing w:line="0" w:lineRule="atLeast"/>
        <w:ind w:left="540" w:firstLine="567"/>
      </w:pPr>
      <w:r>
        <w:t>4.2</w:t>
      </w:r>
      <w:r w:rsidR="00870064" w:rsidRPr="002D5D9A">
        <w:t>.</w:t>
      </w:r>
      <w:r>
        <w:t>2.</w:t>
      </w:r>
      <w:r w:rsidR="00870064" w:rsidRPr="002D5D9A">
        <w:t>2 Промежуточная аттестация спланирована следующим образом: 3 экзамена (по</w:t>
      </w:r>
      <w:r w:rsidR="00870064">
        <w:t xml:space="preserve"> </w:t>
      </w:r>
      <w:r w:rsidR="00870064" w:rsidRPr="002D5D9A">
        <w:t>«Русскому языку и литературе» и «Математике: алгебре, начала математического анализа, геометрии» - в письменной форме, по «Физике» - в устной), 10 дифференцированных зачетов по завершению изучения дисциплин.</w:t>
      </w:r>
    </w:p>
    <w:p w:rsidR="00870064" w:rsidRPr="002D5D9A" w:rsidRDefault="00870064" w:rsidP="00870064">
      <w:pPr>
        <w:spacing w:line="3" w:lineRule="exact"/>
        <w:ind w:left="540" w:firstLine="567"/>
      </w:pPr>
    </w:p>
    <w:p w:rsidR="00870064" w:rsidRPr="002D5D9A" w:rsidRDefault="00DB7945" w:rsidP="00870064">
      <w:pPr>
        <w:tabs>
          <w:tab w:val="left" w:pos="628"/>
        </w:tabs>
        <w:spacing w:line="268" w:lineRule="auto"/>
        <w:ind w:left="540" w:firstLine="567"/>
      </w:pPr>
      <w:r>
        <w:t>4.2</w:t>
      </w:r>
      <w:r w:rsidR="00870064" w:rsidRPr="002D5D9A">
        <w:t>.</w:t>
      </w:r>
      <w:r>
        <w:t>2.</w:t>
      </w:r>
      <w:r w:rsidR="00870064" w:rsidRPr="002D5D9A">
        <w:t>3 В общеобразовательном блоке спланирована самостоятельная работа обучающихся по каждой учебной дисциплине в объеме 702 часа, а также лабораторные и практические работы.</w:t>
      </w:r>
    </w:p>
    <w:p w:rsidR="00870064" w:rsidRPr="002D5D9A" w:rsidRDefault="00870064" w:rsidP="00870064">
      <w:pPr>
        <w:spacing w:line="1" w:lineRule="exact"/>
        <w:ind w:left="540" w:firstLine="567"/>
      </w:pPr>
    </w:p>
    <w:p w:rsidR="00870064" w:rsidRDefault="00DB7945" w:rsidP="00870064">
      <w:pPr>
        <w:ind w:left="540" w:firstLine="567"/>
      </w:pPr>
      <w:r>
        <w:t>4</w:t>
      </w:r>
      <w:r w:rsidR="00870064" w:rsidRPr="002D5D9A">
        <w:t>.</w:t>
      </w:r>
      <w:r>
        <w:t>2.2</w:t>
      </w:r>
      <w:r w:rsidR="00870064" w:rsidRPr="002D5D9A">
        <w:t>.4 39 часов из 1404 часов отводиться на изучение допо</w:t>
      </w:r>
      <w:r w:rsidR="00870064">
        <w:t>лнительной учебной дисциплины</w:t>
      </w:r>
      <w:r w:rsidR="00870064" w:rsidRPr="002D5D9A">
        <w:t xml:space="preserve">. С этой целью </w:t>
      </w:r>
      <w:r w:rsidR="00870064">
        <w:t>в учебный план вводятся дисциплина</w:t>
      </w:r>
      <w:r w:rsidR="00870064" w:rsidRPr="002D5D9A">
        <w:t>: «</w:t>
      </w:r>
      <w:r w:rsidR="00870064">
        <w:t>Основы проектной деятельности»</w:t>
      </w:r>
      <w:r w:rsidR="00870064" w:rsidRPr="002D5D9A">
        <w:t>.</w:t>
      </w:r>
    </w:p>
    <w:p w:rsidR="00870064" w:rsidRPr="00DB7945" w:rsidRDefault="00870064" w:rsidP="00870064">
      <w:pPr>
        <w:ind w:left="540" w:firstLine="567"/>
        <w:rPr>
          <w:b/>
        </w:rPr>
      </w:pPr>
    </w:p>
    <w:p w:rsidR="00870064" w:rsidRPr="00642E60" w:rsidRDefault="00DB7945" w:rsidP="00DB7945">
      <w:pPr>
        <w:ind w:left="540" w:firstLine="567"/>
        <w:rPr>
          <w:b/>
        </w:rPr>
      </w:pPr>
      <w:r>
        <w:rPr>
          <w:b/>
        </w:rPr>
        <w:t>4.2</w:t>
      </w:r>
      <w:r w:rsidR="00870064" w:rsidRPr="00642E60">
        <w:rPr>
          <w:b/>
        </w:rPr>
        <w:t>.</w:t>
      </w:r>
      <w:r>
        <w:rPr>
          <w:b/>
        </w:rPr>
        <w:t>3</w:t>
      </w:r>
      <w:r w:rsidR="00870064" w:rsidRPr="00642E60">
        <w:rPr>
          <w:b/>
        </w:rPr>
        <w:t xml:space="preserve"> Формирование вариативной части ОПОП</w:t>
      </w:r>
    </w:p>
    <w:p w:rsidR="00870064" w:rsidRPr="00DB7945" w:rsidRDefault="00870064" w:rsidP="00870064">
      <w:pPr>
        <w:ind w:left="540" w:firstLine="567"/>
      </w:pPr>
    </w:p>
    <w:p w:rsidR="00870064" w:rsidRPr="00642E60" w:rsidRDefault="00870064" w:rsidP="00870064">
      <w:pPr>
        <w:ind w:left="540" w:firstLine="567"/>
      </w:pPr>
      <w:r w:rsidRPr="00642E60">
        <w:t>Вариативная часть в объеме 900 часов использована:</w:t>
      </w:r>
    </w:p>
    <w:p w:rsidR="00870064" w:rsidRPr="00642E60" w:rsidRDefault="00870064" w:rsidP="00870064">
      <w:pPr>
        <w:tabs>
          <w:tab w:val="left" w:pos="263"/>
        </w:tabs>
        <w:ind w:left="540" w:firstLine="567"/>
      </w:pPr>
      <w:r>
        <w:t xml:space="preserve">- </w:t>
      </w:r>
      <w:r w:rsidRPr="00642E60">
        <w:t>на увеличение объема времени, отв</w:t>
      </w:r>
      <w:r>
        <w:t xml:space="preserve">еденного на дисциплины и модули </w:t>
      </w:r>
      <w:r w:rsidRPr="00642E60">
        <w:t>обязательной части;</w:t>
      </w:r>
    </w:p>
    <w:p w:rsidR="00870064" w:rsidRDefault="00870064" w:rsidP="00870064">
      <w:pPr>
        <w:tabs>
          <w:tab w:val="left" w:pos="263"/>
        </w:tabs>
        <w:ind w:left="540" w:firstLine="567"/>
      </w:pPr>
      <w:r>
        <w:t xml:space="preserve">- </w:t>
      </w:r>
      <w:r w:rsidRPr="00642E60">
        <w:t>на введение новых дисциплин в соответствии с потребностями работодателей и особенностями регионального рынка труда</w:t>
      </w:r>
      <w:r>
        <w:t>.</w:t>
      </w:r>
    </w:p>
    <w:p w:rsidR="00870064" w:rsidRDefault="00870064" w:rsidP="00870064">
      <w:pPr>
        <w:tabs>
          <w:tab w:val="left" w:pos="263"/>
        </w:tabs>
        <w:ind w:left="540" w:firstLine="567"/>
      </w:pPr>
    </w:p>
    <w:tbl>
      <w:tblPr>
        <w:tblW w:w="102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7"/>
        <w:gridCol w:w="1237"/>
        <w:gridCol w:w="1425"/>
        <w:gridCol w:w="2916"/>
        <w:gridCol w:w="3535"/>
      </w:tblGrid>
      <w:tr w:rsidR="00870064" w:rsidTr="00DB7945">
        <w:trPr>
          <w:trHeight w:val="235"/>
        </w:trPr>
        <w:tc>
          <w:tcPr>
            <w:tcW w:w="2324" w:type="dxa"/>
            <w:gridSpan w:val="2"/>
            <w:vMerge w:val="restart"/>
          </w:tcPr>
          <w:p w:rsidR="00870064" w:rsidRDefault="00870064" w:rsidP="00DB7945">
            <w:pPr>
              <w:ind w:right="-64" w:firstLine="12"/>
              <w:jc w:val="center"/>
            </w:pPr>
            <w:r w:rsidRPr="0036069A">
              <w:t>Индексы циклов и обязательная учебная нагрузка по циклам по ФГОС, часов</w:t>
            </w:r>
          </w:p>
        </w:tc>
        <w:tc>
          <w:tcPr>
            <w:tcW w:w="7876" w:type="dxa"/>
            <w:gridSpan w:val="3"/>
          </w:tcPr>
          <w:p w:rsidR="00870064" w:rsidRDefault="00870064" w:rsidP="00870064">
            <w:pPr>
              <w:tabs>
                <w:tab w:val="left" w:pos="263"/>
              </w:tabs>
              <w:ind w:left="540" w:firstLine="567"/>
            </w:pPr>
            <w:r w:rsidRPr="0036069A">
              <w:t>Распределение вариативной части (ВЧ) по циклам, часов</w:t>
            </w:r>
          </w:p>
        </w:tc>
      </w:tr>
      <w:tr w:rsidR="00870064" w:rsidTr="00DB7945">
        <w:trPr>
          <w:trHeight w:val="315"/>
        </w:trPr>
        <w:tc>
          <w:tcPr>
            <w:tcW w:w="2324" w:type="dxa"/>
            <w:gridSpan w:val="2"/>
            <w:vMerge/>
          </w:tcPr>
          <w:p w:rsidR="00870064" w:rsidRDefault="00870064" w:rsidP="00870064">
            <w:pPr>
              <w:tabs>
                <w:tab w:val="left" w:pos="263"/>
              </w:tabs>
              <w:ind w:left="540" w:firstLine="567"/>
            </w:pPr>
          </w:p>
        </w:tc>
        <w:tc>
          <w:tcPr>
            <w:tcW w:w="1425" w:type="dxa"/>
            <w:vMerge w:val="restart"/>
          </w:tcPr>
          <w:p w:rsidR="00870064" w:rsidRDefault="00870064" w:rsidP="00DB7945">
            <w:pPr>
              <w:tabs>
                <w:tab w:val="left" w:pos="263"/>
              </w:tabs>
              <w:ind w:firstLine="28"/>
              <w:jc w:val="center"/>
            </w:pPr>
            <w:r w:rsidRPr="0036069A">
              <w:t>Всего</w:t>
            </w:r>
          </w:p>
        </w:tc>
        <w:tc>
          <w:tcPr>
            <w:tcW w:w="6451" w:type="dxa"/>
            <w:gridSpan w:val="2"/>
          </w:tcPr>
          <w:p w:rsidR="00870064" w:rsidRDefault="00870064" w:rsidP="00DB7945">
            <w:pPr>
              <w:tabs>
                <w:tab w:val="left" w:pos="263"/>
              </w:tabs>
              <w:ind w:firstLine="0"/>
              <w:jc w:val="center"/>
            </w:pPr>
            <w:r w:rsidRPr="0036069A">
              <w:t>В том числе</w:t>
            </w:r>
          </w:p>
        </w:tc>
      </w:tr>
      <w:tr w:rsidR="00870064" w:rsidTr="00DB7945">
        <w:trPr>
          <w:trHeight w:val="775"/>
        </w:trPr>
        <w:tc>
          <w:tcPr>
            <w:tcW w:w="2324" w:type="dxa"/>
            <w:gridSpan w:val="2"/>
            <w:vMerge/>
          </w:tcPr>
          <w:p w:rsidR="00870064" w:rsidRDefault="00870064" w:rsidP="00870064">
            <w:pPr>
              <w:tabs>
                <w:tab w:val="left" w:pos="263"/>
              </w:tabs>
              <w:ind w:left="540" w:firstLine="567"/>
            </w:pPr>
          </w:p>
        </w:tc>
        <w:tc>
          <w:tcPr>
            <w:tcW w:w="1425" w:type="dxa"/>
            <w:vMerge/>
          </w:tcPr>
          <w:p w:rsidR="00870064" w:rsidRPr="0036069A" w:rsidRDefault="00870064" w:rsidP="00870064">
            <w:pPr>
              <w:tabs>
                <w:tab w:val="left" w:pos="263"/>
              </w:tabs>
              <w:ind w:left="540" w:firstLine="567"/>
              <w:jc w:val="center"/>
            </w:pPr>
          </w:p>
        </w:tc>
        <w:tc>
          <w:tcPr>
            <w:tcW w:w="2916" w:type="dxa"/>
          </w:tcPr>
          <w:p w:rsidR="00870064" w:rsidRDefault="00870064" w:rsidP="00DB7945">
            <w:pPr>
              <w:tabs>
                <w:tab w:val="left" w:pos="263"/>
              </w:tabs>
              <w:ind w:hanging="17"/>
              <w:jc w:val="center"/>
            </w:pPr>
            <w:r>
              <w:t>Н</w:t>
            </w:r>
            <w:r w:rsidRPr="0036069A">
              <w:t>а увеличение объема обязательных дисциплин</w:t>
            </w:r>
            <w:r>
              <w:t xml:space="preserve"> </w:t>
            </w:r>
            <w:r w:rsidRPr="0036069A">
              <w:t>(МДК)</w:t>
            </w:r>
          </w:p>
        </w:tc>
        <w:tc>
          <w:tcPr>
            <w:tcW w:w="3535" w:type="dxa"/>
          </w:tcPr>
          <w:p w:rsidR="00870064" w:rsidRDefault="00870064" w:rsidP="00DB7945">
            <w:pPr>
              <w:tabs>
                <w:tab w:val="left" w:pos="263"/>
              </w:tabs>
              <w:ind w:left="67" w:firstLine="0"/>
              <w:jc w:val="center"/>
            </w:pPr>
            <w:r w:rsidRPr="0036069A">
              <w:t>На введение дополнительных дисциплин (ПМ)</w:t>
            </w:r>
          </w:p>
        </w:tc>
      </w:tr>
      <w:tr w:rsidR="00870064" w:rsidTr="00DB7945">
        <w:trPr>
          <w:trHeight w:val="291"/>
        </w:trPr>
        <w:tc>
          <w:tcPr>
            <w:tcW w:w="1087" w:type="dxa"/>
          </w:tcPr>
          <w:p w:rsidR="00870064" w:rsidRDefault="00870064" w:rsidP="00DB7945">
            <w:pPr>
              <w:ind w:left="-108" w:right="-101" w:firstLine="0"/>
              <w:jc w:val="center"/>
            </w:pPr>
            <w:r w:rsidRPr="0036069A">
              <w:t>ОГСЭ.00</w:t>
            </w:r>
          </w:p>
        </w:tc>
        <w:tc>
          <w:tcPr>
            <w:tcW w:w="1237" w:type="dxa"/>
          </w:tcPr>
          <w:p w:rsidR="00870064" w:rsidRDefault="00870064" w:rsidP="00DB7945">
            <w:pPr>
              <w:tabs>
                <w:tab w:val="left" w:pos="263"/>
              </w:tabs>
              <w:ind w:left="5" w:firstLine="0"/>
              <w:jc w:val="center"/>
            </w:pPr>
            <w:r w:rsidRPr="0036069A">
              <w:t>428</w:t>
            </w:r>
          </w:p>
        </w:tc>
        <w:tc>
          <w:tcPr>
            <w:tcW w:w="1425" w:type="dxa"/>
          </w:tcPr>
          <w:p w:rsidR="00870064" w:rsidRDefault="00870064" w:rsidP="00DB7945">
            <w:pPr>
              <w:tabs>
                <w:tab w:val="left" w:pos="263"/>
              </w:tabs>
              <w:ind w:firstLine="28"/>
              <w:jc w:val="center"/>
            </w:pPr>
            <w:r w:rsidRPr="0036069A">
              <w:t>528</w:t>
            </w:r>
          </w:p>
        </w:tc>
        <w:tc>
          <w:tcPr>
            <w:tcW w:w="2916" w:type="dxa"/>
          </w:tcPr>
          <w:p w:rsidR="00870064" w:rsidRDefault="00870064" w:rsidP="00DB7945">
            <w:pPr>
              <w:ind w:left="-17" w:firstLine="0"/>
              <w:jc w:val="center"/>
            </w:pPr>
            <w:r>
              <w:t>-</w:t>
            </w:r>
          </w:p>
        </w:tc>
        <w:tc>
          <w:tcPr>
            <w:tcW w:w="3535" w:type="dxa"/>
          </w:tcPr>
          <w:p w:rsidR="00870064" w:rsidRDefault="00870064" w:rsidP="00DB7945">
            <w:pPr>
              <w:tabs>
                <w:tab w:val="left" w:pos="263"/>
              </w:tabs>
              <w:ind w:right="12" w:firstLine="0"/>
              <w:jc w:val="center"/>
            </w:pPr>
            <w:r>
              <w:t>100</w:t>
            </w:r>
          </w:p>
        </w:tc>
      </w:tr>
      <w:tr w:rsidR="00870064" w:rsidTr="00DB7945">
        <w:trPr>
          <w:trHeight w:val="291"/>
        </w:trPr>
        <w:tc>
          <w:tcPr>
            <w:tcW w:w="1087" w:type="dxa"/>
          </w:tcPr>
          <w:p w:rsidR="00870064" w:rsidRDefault="00870064" w:rsidP="00DB7945">
            <w:pPr>
              <w:ind w:left="-108" w:right="-101" w:firstLine="0"/>
              <w:jc w:val="center"/>
            </w:pPr>
            <w:r w:rsidRPr="0036069A">
              <w:t>ЕН.00</w:t>
            </w:r>
          </w:p>
        </w:tc>
        <w:tc>
          <w:tcPr>
            <w:tcW w:w="1237" w:type="dxa"/>
          </w:tcPr>
          <w:p w:rsidR="00870064" w:rsidRDefault="00870064" w:rsidP="00DB7945">
            <w:pPr>
              <w:tabs>
                <w:tab w:val="left" w:pos="263"/>
              </w:tabs>
              <w:ind w:left="5" w:firstLine="0"/>
              <w:jc w:val="center"/>
            </w:pPr>
            <w:r w:rsidRPr="0036069A">
              <w:t>132</w:t>
            </w:r>
          </w:p>
        </w:tc>
        <w:tc>
          <w:tcPr>
            <w:tcW w:w="1425" w:type="dxa"/>
          </w:tcPr>
          <w:p w:rsidR="00870064" w:rsidRDefault="00870064" w:rsidP="00DB7945">
            <w:pPr>
              <w:tabs>
                <w:tab w:val="left" w:pos="263"/>
              </w:tabs>
              <w:ind w:firstLine="28"/>
              <w:jc w:val="center"/>
            </w:pPr>
            <w:r w:rsidRPr="0036069A">
              <w:t>164</w:t>
            </w:r>
          </w:p>
        </w:tc>
        <w:tc>
          <w:tcPr>
            <w:tcW w:w="2916" w:type="dxa"/>
          </w:tcPr>
          <w:p w:rsidR="00870064" w:rsidRDefault="00870064" w:rsidP="00DB7945">
            <w:pPr>
              <w:ind w:left="-17" w:firstLine="0"/>
              <w:jc w:val="center"/>
            </w:pPr>
            <w:r>
              <w:t>-</w:t>
            </w:r>
          </w:p>
        </w:tc>
        <w:tc>
          <w:tcPr>
            <w:tcW w:w="3535" w:type="dxa"/>
          </w:tcPr>
          <w:p w:rsidR="00870064" w:rsidRDefault="00870064" w:rsidP="00DB7945">
            <w:pPr>
              <w:tabs>
                <w:tab w:val="left" w:pos="263"/>
              </w:tabs>
              <w:ind w:right="12" w:firstLine="0"/>
              <w:jc w:val="center"/>
            </w:pPr>
            <w:r>
              <w:t>32</w:t>
            </w:r>
          </w:p>
        </w:tc>
      </w:tr>
      <w:tr w:rsidR="00870064" w:rsidTr="00DB7945">
        <w:trPr>
          <w:trHeight w:val="291"/>
        </w:trPr>
        <w:tc>
          <w:tcPr>
            <w:tcW w:w="1087" w:type="dxa"/>
          </w:tcPr>
          <w:p w:rsidR="00870064" w:rsidRDefault="00870064" w:rsidP="00DB7945">
            <w:pPr>
              <w:ind w:left="-108" w:right="-101" w:firstLine="0"/>
              <w:jc w:val="center"/>
            </w:pPr>
            <w:r w:rsidRPr="0036069A">
              <w:t>ОП.00</w:t>
            </w:r>
          </w:p>
        </w:tc>
        <w:tc>
          <w:tcPr>
            <w:tcW w:w="1237" w:type="dxa"/>
          </w:tcPr>
          <w:p w:rsidR="00870064" w:rsidRDefault="00870064" w:rsidP="00DB7945">
            <w:pPr>
              <w:tabs>
                <w:tab w:val="left" w:pos="263"/>
              </w:tabs>
              <w:ind w:left="5" w:firstLine="0"/>
              <w:jc w:val="center"/>
            </w:pPr>
            <w:r w:rsidRPr="0036069A">
              <w:t>730</w:t>
            </w:r>
          </w:p>
        </w:tc>
        <w:tc>
          <w:tcPr>
            <w:tcW w:w="1425" w:type="dxa"/>
          </w:tcPr>
          <w:p w:rsidR="00870064" w:rsidRDefault="00870064" w:rsidP="00DB7945">
            <w:pPr>
              <w:tabs>
                <w:tab w:val="left" w:pos="263"/>
              </w:tabs>
              <w:ind w:firstLine="28"/>
              <w:jc w:val="center"/>
            </w:pPr>
            <w:r w:rsidRPr="0036069A">
              <w:t>986</w:t>
            </w:r>
          </w:p>
        </w:tc>
        <w:tc>
          <w:tcPr>
            <w:tcW w:w="2916" w:type="dxa"/>
          </w:tcPr>
          <w:p w:rsidR="00870064" w:rsidRDefault="00870064" w:rsidP="00DB7945">
            <w:pPr>
              <w:ind w:left="-17" w:firstLine="0"/>
              <w:jc w:val="center"/>
            </w:pPr>
            <w:r>
              <w:t>152</w:t>
            </w:r>
          </w:p>
        </w:tc>
        <w:tc>
          <w:tcPr>
            <w:tcW w:w="3535" w:type="dxa"/>
          </w:tcPr>
          <w:p w:rsidR="00870064" w:rsidRDefault="00870064" w:rsidP="00DB7945">
            <w:pPr>
              <w:tabs>
                <w:tab w:val="left" w:pos="263"/>
              </w:tabs>
              <w:ind w:right="12" w:firstLine="0"/>
              <w:jc w:val="center"/>
            </w:pPr>
            <w:r>
              <w:t>104</w:t>
            </w:r>
          </w:p>
        </w:tc>
      </w:tr>
      <w:tr w:rsidR="00870064" w:rsidTr="00DB7945">
        <w:trPr>
          <w:trHeight w:val="291"/>
        </w:trPr>
        <w:tc>
          <w:tcPr>
            <w:tcW w:w="1087" w:type="dxa"/>
          </w:tcPr>
          <w:p w:rsidR="00870064" w:rsidRDefault="00870064" w:rsidP="00DB7945">
            <w:pPr>
              <w:ind w:left="-108" w:right="-101" w:firstLine="0"/>
              <w:jc w:val="center"/>
            </w:pPr>
            <w:r w:rsidRPr="0036069A">
              <w:t>ПМ.00</w:t>
            </w:r>
          </w:p>
        </w:tc>
        <w:tc>
          <w:tcPr>
            <w:tcW w:w="1237" w:type="dxa"/>
          </w:tcPr>
          <w:p w:rsidR="00870064" w:rsidRDefault="00870064" w:rsidP="00DB7945">
            <w:pPr>
              <w:tabs>
                <w:tab w:val="left" w:pos="263"/>
              </w:tabs>
              <w:ind w:left="5" w:firstLine="0"/>
              <w:jc w:val="center"/>
            </w:pPr>
            <w:r w:rsidRPr="0036069A">
              <w:t>798</w:t>
            </w:r>
          </w:p>
        </w:tc>
        <w:tc>
          <w:tcPr>
            <w:tcW w:w="1425" w:type="dxa"/>
          </w:tcPr>
          <w:p w:rsidR="00870064" w:rsidRDefault="00870064" w:rsidP="00DB7945">
            <w:pPr>
              <w:tabs>
                <w:tab w:val="left" w:pos="263"/>
              </w:tabs>
              <w:ind w:firstLine="28"/>
              <w:jc w:val="center"/>
            </w:pPr>
            <w:r>
              <w:t>1310</w:t>
            </w:r>
          </w:p>
        </w:tc>
        <w:tc>
          <w:tcPr>
            <w:tcW w:w="2916" w:type="dxa"/>
          </w:tcPr>
          <w:p w:rsidR="00870064" w:rsidRDefault="00870064" w:rsidP="00DB7945">
            <w:pPr>
              <w:ind w:left="-17" w:firstLine="0"/>
              <w:jc w:val="center"/>
            </w:pPr>
            <w:r>
              <w:t>512</w:t>
            </w:r>
          </w:p>
        </w:tc>
        <w:tc>
          <w:tcPr>
            <w:tcW w:w="3535" w:type="dxa"/>
          </w:tcPr>
          <w:p w:rsidR="00870064" w:rsidRDefault="00870064" w:rsidP="00DB7945">
            <w:pPr>
              <w:tabs>
                <w:tab w:val="left" w:pos="263"/>
              </w:tabs>
              <w:ind w:right="12" w:firstLine="0"/>
              <w:jc w:val="center"/>
            </w:pPr>
            <w:r>
              <w:t>-</w:t>
            </w:r>
          </w:p>
        </w:tc>
      </w:tr>
      <w:tr w:rsidR="00870064" w:rsidTr="00DB7945">
        <w:trPr>
          <w:trHeight w:val="291"/>
        </w:trPr>
        <w:tc>
          <w:tcPr>
            <w:tcW w:w="1087" w:type="dxa"/>
          </w:tcPr>
          <w:p w:rsidR="00870064" w:rsidRDefault="00870064" w:rsidP="00DB7945">
            <w:pPr>
              <w:ind w:left="-108" w:right="-101" w:firstLine="0"/>
              <w:jc w:val="center"/>
            </w:pPr>
            <w:r w:rsidRPr="0036069A">
              <w:t>Вар. часть</w:t>
            </w:r>
          </w:p>
        </w:tc>
        <w:tc>
          <w:tcPr>
            <w:tcW w:w="1237" w:type="dxa"/>
          </w:tcPr>
          <w:p w:rsidR="00870064" w:rsidRDefault="00870064" w:rsidP="00DB7945">
            <w:pPr>
              <w:tabs>
                <w:tab w:val="left" w:pos="263"/>
              </w:tabs>
              <w:ind w:left="5" w:firstLine="0"/>
              <w:jc w:val="center"/>
            </w:pPr>
          </w:p>
        </w:tc>
        <w:tc>
          <w:tcPr>
            <w:tcW w:w="1425" w:type="dxa"/>
          </w:tcPr>
          <w:p w:rsidR="00870064" w:rsidRDefault="00870064" w:rsidP="00DB7945">
            <w:pPr>
              <w:tabs>
                <w:tab w:val="left" w:pos="263"/>
              </w:tabs>
              <w:ind w:firstLine="28"/>
              <w:jc w:val="center"/>
            </w:pPr>
            <w:r w:rsidRPr="0036069A">
              <w:t>900</w:t>
            </w:r>
          </w:p>
        </w:tc>
        <w:tc>
          <w:tcPr>
            <w:tcW w:w="2916" w:type="dxa"/>
          </w:tcPr>
          <w:p w:rsidR="00870064" w:rsidRDefault="00870064" w:rsidP="00DB7945">
            <w:pPr>
              <w:ind w:left="-17" w:firstLine="0"/>
              <w:jc w:val="center"/>
            </w:pPr>
            <w:r>
              <w:t>664</w:t>
            </w:r>
          </w:p>
        </w:tc>
        <w:tc>
          <w:tcPr>
            <w:tcW w:w="3535" w:type="dxa"/>
          </w:tcPr>
          <w:p w:rsidR="00870064" w:rsidRDefault="00870064" w:rsidP="00DB7945">
            <w:pPr>
              <w:tabs>
                <w:tab w:val="left" w:pos="263"/>
              </w:tabs>
              <w:ind w:right="12" w:firstLine="0"/>
              <w:jc w:val="center"/>
            </w:pPr>
            <w:r>
              <w:t>236</w:t>
            </w:r>
          </w:p>
        </w:tc>
      </w:tr>
    </w:tbl>
    <w:p w:rsidR="00870064" w:rsidRDefault="00870064" w:rsidP="00870064">
      <w:pPr>
        <w:tabs>
          <w:tab w:val="left" w:pos="263"/>
        </w:tabs>
        <w:ind w:left="540" w:firstLine="567"/>
      </w:pPr>
    </w:p>
    <w:p w:rsidR="00870064" w:rsidRPr="00DB7945" w:rsidRDefault="00870064" w:rsidP="00870064">
      <w:pPr>
        <w:tabs>
          <w:tab w:val="left" w:pos="263"/>
        </w:tabs>
        <w:ind w:left="540" w:firstLine="567"/>
      </w:pPr>
      <w:r w:rsidRPr="00DB7945">
        <w:rPr>
          <w:u w:val="single"/>
        </w:rPr>
        <w:t>Пояснения к таблице:</w:t>
      </w:r>
    </w:p>
    <w:p w:rsidR="00870064" w:rsidRDefault="00870064" w:rsidP="00870064">
      <w:pPr>
        <w:tabs>
          <w:tab w:val="left" w:pos="263"/>
        </w:tabs>
        <w:ind w:left="540" w:firstLine="567"/>
      </w:pPr>
    </w:p>
    <w:tbl>
      <w:tblPr>
        <w:tblW w:w="102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240"/>
        <w:gridCol w:w="2640"/>
        <w:gridCol w:w="2520"/>
      </w:tblGrid>
      <w:tr w:rsidR="00870064" w:rsidTr="00DB7945">
        <w:trPr>
          <w:trHeight w:val="360"/>
        </w:trPr>
        <w:tc>
          <w:tcPr>
            <w:tcW w:w="1800" w:type="dxa"/>
          </w:tcPr>
          <w:p w:rsidR="00870064" w:rsidRPr="00326852" w:rsidRDefault="00870064" w:rsidP="00DB7945">
            <w:pPr>
              <w:ind w:right="-108" w:firstLine="12"/>
              <w:jc w:val="center"/>
            </w:pPr>
            <w:r w:rsidRPr="00326852">
              <w:t>Индекс</w:t>
            </w:r>
          </w:p>
        </w:tc>
        <w:tc>
          <w:tcPr>
            <w:tcW w:w="3240" w:type="dxa"/>
          </w:tcPr>
          <w:p w:rsidR="00870064" w:rsidRPr="00326852" w:rsidRDefault="00870064" w:rsidP="00DB7945">
            <w:pPr>
              <w:ind w:right="-108" w:firstLine="0"/>
              <w:jc w:val="center"/>
            </w:pPr>
            <w:r w:rsidRPr="00326852">
              <w:t>Наименование дисциплин</w:t>
            </w:r>
          </w:p>
        </w:tc>
        <w:tc>
          <w:tcPr>
            <w:tcW w:w="2640" w:type="dxa"/>
          </w:tcPr>
          <w:p w:rsidR="00870064" w:rsidRPr="00DB7945" w:rsidRDefault="00870064" w:rsidP="00DB7945">
            <w:pPr>
              <w:ind w:firstLine="12"/>
              <w:jc w:val="center"/>
            </w:pPr>
            <w:r w:rsidRPr="00DB7945">
              <w:rPr>
                <w:w w:val="99"/>
              </w:rPr>
              <w:t>Обязательная</w:t>
            </w:r>
            <w:r w:rsidRPr="00DB7945">
              <w:rPr>
                <w:w w:val="98"/>
              </w:rPr>
              <w:t xml:space="preserve"> учебная</w:t>
            </w:r>
            <w:r w:rsidRPr="00DB7945">
              <w:rPr>
                <w:w w:val="99"/>
              </w:rPr>
              <w:t xml:space="preserve"> нагрузка </w:t>
            </w:r>
            <w:r w:rsidRPr="00DB7945">
              <w:t>(в часах)</w:t>
            </w:r>
          </w:p>
        </w:tc>
        <w:tc>
          <w:tcPr>
            <w:tcW w:w="2520" w:type="dxa"/>
          </w:tcPr>
          <w:p w:rsidR="00870064" w:rsidRPr="00326852" w:rsidRDefault="00870064" w:rsidP="00DB7945">
            <w:pPr>
              <w:ind w:firstLine="12"/>
              <w:jc w:val="center"/>
            </w:pPr>
            <w:r w:rsidRPr="00326852">
              <w:t>Коды формируемых</w:t>
            </w:r>
            <w:r w:rsidRPr="00326852">
              <w:rPr>
                <w:w w:val="99"/>
              </w:rPr>
              <w:t xml:space="preserve"> компетенций</w:t>
            </w:r>
          </w:p>
        </w:tc>
      </w:tr>
      <w:tr w:rsidR="00870064" w:rsidTr="00DB7945">
        <w:trPr>
          <w:trHeight w:val="360"/>
        </w:trPr>
        <w:tc>
          <w:tcPr>
            <w:tcW w:w="1800" w:type="dxa"/>
          </w:tcPr>
          <w:p w:rsidR="00870064" w:rsidRPr="00326852" w:rsidRDefault="00870064" w:rsidP="00DB7945">
            <w:pPr>
              <w:ind w:right="-108" w:firstLine="12"/>
              <w:jc w:val="center"/>
            </w:pPr>
            <w:r w:rsidRPr="00326852">
              <w:t>ОГСЭ.05</w:t>
            </w:r>
          </w:p>
        </w:tc>
        <w:tc>
          <w:tcPr>
            <w:tcW w:w="3240" w:type="dxa"/>
          </w:tcPr>
          <w:p w:rsidR="00870064" w:rsidRPr="00326852" w:rsidRDefault="00870064" w:rsidP="00DB7945">
            <w:pPr>
              <w:ind w:right="-108" w:firstLine="0"/>
              <w:jc w:val="center"/>
            </w:pPr>
            <w:r w:rsidRPr="00326852">
              <w:t>Профессиональная лексика</w:t>
            </w:r>
          </w:p>
        </w:tc>
        <w:tc>
          <w:tcPr>
            <w:tcW w:w="2640" w:type="dxa"/>
          </w:tcPr>
          <w:p w:rsidR="00870064" w:rsidRPr="00DB7945" w:rsidRDefault="00870064" w:rsidP="00DB7945">
            <w:pPr>
              <w:ind w:firstLine="12"/>
              <w:jc w:val="center"/>
            </w:pPr>
            <w:r w:rsidRPr="00DB7945">
              <w:t>32</w:t>
            </w:r>
          </w:p>
        </w:tc>
        <w:tc>
          <w:tcPr>
            <w:tcW w:w="2520" w:type="dxa"/>
          </w:tcPr>
          <w:p w:rsidR="00870064" w:rsidRPr="00326852" w:rsidRDefault="00870064" w:rsidP="00DB7945">
            <w:pPr>
              <w:ind w:firstLine="12"/>
              <w:jc w:val="center"/>
            </w:pPr>
            <w:r w:rsidRPr="00326852">
              <w:t>ОК 1-9</w:t>
            </w:r>
          </w:p>
        </w:tc>
      </w:tr>
      <w:tr w:rsidR="00870064" w:rsidTr="00DB7945">
        <w:trPr>
          <w:trHeight w:val="346"/>
        </w:trPr>
        <w:tc>
          <w:tcPr>
            <w:tcW w:w="1800" w:type="dxa"/>
          </w:tcPr>
          <w:p w:rsidR="00870064" w:rsidRPr="00326852" w:rsidRDefault="00870064" w:rsidP="00DB7945">
            <w:pPr>
              <w:ind w:right="-108" w:firstLine="12"/>
              <w:jc w:val="center"/>
            </w:pPr>
            <w:r w:rsidRPr="00326852">
              <w:t>ОГСЭ.06</w:t>
            </w:r>
          </w:p>
        </w:tc>
        <w:tc>
          <w:tcPr>
            <w:tcW w:w="3240" w:type="dxa"/>
          </w:tcPr>
          <w:p w:rsidR="00870064" w:rsidRPr="00326852" w:rsidRDefault="00870064" w:rsidP="00DB7945">
            <w:pPr>
              <w:ind w:right="-108" w:firstLine="0"/>
              <w:jc w:val="center"/>
            </w:pPr>
            <w:r w:rsidRPr="00326852">
              <w:t>Основы делового общения</w:t>
            </w:r>
          </w:p>
        </w:tc>
        <w:tc>
          <w:tcPr>
            <w:tcW w:w="2640" w:type="dxa"/>
          </w:tcPr>
          <w:p w:rsidR="00870064" w:rsidRPr="00DB7945" w:rsidRDefault="00870064" w:rsidP="00DB7945">
            <w:pPr>
              <w:ind w:firstLine="12"/>
              <w:jc w:val="center"/>
            </w:pPr>
            <w:r w:rsidRPr="00DB7945">
              <w:t>32</w:t>
            </w:r>
          </w:p>
        </w:tc>
        <w:tc>
          <w:tcPr>
            <w:tcW w:w="2520" w:type="dxa"/>
          </w:tcPr>
          <w:p w:rsidR="00870064" w:rsidRPr="00326852" w:rsidRDefault="00870064" w:rsidP="00DB7945">
            <w:pPr>
              <w:ind w:firstLine="12"/>
              <w:jc w:val="center"/>
            </w:pPr>
            <w:r w:rsidRPr="00326852">
              <w:t>ОК 1-9</w:t>
            </w:r>
          </w:p>
        </w:tc>
      </w:tr>
      <w:tr w:rsidR="00870064" w:rsidTr="00DB7945">
        <w:trPr>
          <w:trHeight w:val="346"/>
        </w:trPr>
        <w:tc>
          <w:tcPr>
            <w:tcW w:w="1800" w:type="dxa"/>
          </w:tcPr>
          <w:p w:rsidR="00870064" w:rsidRPr="00326852" w:rsidRDefault="00870064" w:rsidP="00DB7945">
            <w:pPr>
              <w:ind w:right="-108" w:firstLine="12"/>
              <w:jc w:val="center"/>
            </w:pPr>
            <w:r w:rsidRPr="00326852">
              <w:t>ОГСЭ.07</w:t>
            </w:r>
          </w:p>
        </w:tc>
        <w:tc>
          <w:tcPr>
            <w:tcW w:w="3240" w:type="dxa"/>
          </w:tcPr>
          <w:p w:rsidR="00870064" w:rsidRPr="00326852" w:rsidRDefault="00870064" w:rsidP="00DB7945">
            <w:pPr>
              <w:ind w:right="-108" w:firstLine="0"/>
              <w:jc w:val="center"/>
            </w:pPr>
            <w:r w:rsidRPr="00326852">
              <w:t>Основы предприниматель</w:t>
            </w:r>
            <w:r w:rsidR="00DB7945">
              <w:t>-</w:t>
            </w:r>
            <w:r w:rsidRPr="00326852">
              <w:t>ской деятельности</w:t>
            </w:r>
          </w:p>
        </w:tc>
        <w:tc>
          <w:tcPr>
            <w:tcW w:w="2640" w:type="dxa"/>
          </w:tcPr>
          <w:p w:rsidR="00870064" w:rsidRPr="00DB7945" w:rsidRDefault="00870064" w:rsidP="00DB7945">
            <w:pPr>
              <w:ind w:firstLine="12"/>
              <w:jc w:val="center"/>
            </w:pPr>
            <w:r w:rsidRPr="00DB7945">
              <w:t>36</w:t>
            </w:r>
          </w:p>
        </w:tc>
        <w:tc>
          <w:tcPr>
            <w:tcW w:w="2520" w:type="dxa"/>
          </w:tcPr>
          <w:p w:rsidR="00870064" w:rsidRPr="00326852" w:rsidRDefault="00870064" w:rsidP="00DB7945">
            <w:pPr>
              <w:ind w:firstLine="12"/>
              <w:jc w:val="center"/>
            </w:pPr>
            <w:r w:rsidRPr="00326852">
              <w:t xml:space="preserve">ОК 1-9 </w:t>
            </w:r>
          </w:p>
          <w:p w:rsidR="00870064" w:rsidRPr="00326852" w:rsidRDefault="00870064" w:rsidP="00DB7945">
            <w:pPr>
              <w:ind w:firstLine="12"/>
              <w:jc w:val="center"/>
            </w:pPr>
          </w:p>
        </w:tc>
      </w:tr>
      <w:tr w:rsidR="00870064" w:rsidTr="00DB7945">
        <w:trPr>
          <w:trHeight w:val="332"/>
        </w:trPr>
        <w:tc>
          <w:tcPr>
            <w:tcW w:w="1800" w:type="dxa"/>
          </w:tcPr>
          <w:p w:rsidR="00870064" w:rsidRPr="00326852" w:rsidRDefault="00870064" w:rsidP="00DB7945">
            <w:pPr>
              <w:ind w:right="-108" w:firstLine="12"/>
              <w:jc w:val="center"/>
            </w:pPr>
            <w:r w:rsidRPr="00326852">
              <w:t>ЕН.03</w:t>
            </w:r>
          </w:p>
        </w:tc>
        <w:tc>
          <w:tcPr>
            <w:tcW w:w="3240" w:type="dxa"/>
          </w:tcPr>
          <w:p w:rsidR="00870064" w:rsidRPr="00326852" w:rsidRDefault="00870064" w:rsidP="00DB7945">
            <w:pPr>
              <w:ind w:right="-108" w:firstLine="0"/>
              <w:jc w:val="center"/>
            </w:pPr>
            <w:r w:rsidRPr="00326852">
              <w:t>Экологические основы природопользования</w:t>
            </w:r>
          </w:p>
        </w:tc>
        <w:tc>
          <w:tcPr>
            <w:tcW w:w="2640" w:type="dxa"/>
          </w:tcPr>
          <w:p w:rsidR="00870064" w:rsidRPr="00DB7945" w:rsidRDefault="00870064" w:rsidP="00DB7945">
            <w:pPr>
              <w:ind w:firstLine="12"/>
              <w:jc w:val="center"/>
            </w:pPr>
            <w:r w:rsidRPr="00DB7945">
              <w:t>32</w:t>
            </w:r>
          </w:p>
        </w:tc>
        <w:tc>
          <w:tcPr>
            <w:tcW w:w="2520" w:type="dxa"/>
          </w:tcPr>
          <w:p w:rsidR="00870064" w:rsidRPr="00326852" w:rsidRDefault="00870064" w:rsidP="00DB7945">
            <w:pPr>
              <w:ind w:firstLine="12"/>
              <w:jc w:val="center"/>
            </w:pPr>
            <w:r w:rsidRPr="00326852">
              <w:t>ОК 1-9</w:t>
            </w:r>
          </w:p>
        </w:tc>
      </w:tr>
      <w:tr w:rsidR="00870064" w:rsidTr="00DB7945">
        <w:trPr>
          <w:trHeight w:val="332"/>
        </w:trPr>
        <w:tc>
          <w:tcPr>
            <w:tcW w:w="1800" w:type="dxa"/>
          </w:tcPr>
          <w:p w:rsidR="00870064" w:rsidRPr="00326852" w:rsidRDefault="00870064" w:rsidP="00DB7945">
            <w:pPr>
              <w:ind w:right="-108" w:firstLine="12"/>
              <w:jc w:val="center"/>
            </w:pPr>
            <w:r w:rsidRPr="00326852">
              <w:t>ОП.10</w:t>
            </w:r>
          </w:p>
        </w:tc>
        <w:tc>
          <w:tcPr>
            <w:tcW w:w="3240" w:type="dxa"/>
          </w:tcPr>
          <w:p w:rsidR="00870064" w:rsidRPr="00326852" w:rsidRDefault="00870064" w:rsidP="00DB7945">
            <w:pPr>
              <w:ind w:right="-108" w:firstLine="0"/>
              <w:jc w:val="center"/>
            </w:pPr>
            <w:r w:rsidRPr="00326852">
              <w:t>Основы экономики организации</w:t>
            </w:r>
          </w:p>
        </w:tc>
        <w:tc>
          <w:tcPr>
            <w:tcW w:w="2640" w:type="dxa"/>
          </w:tcPr>
          <w:p w:rsidR="00870064" w:rsidRPr="00DB7945" w:rsidRDefault="00870064" w:rsidP="00DB7945">
            <w:pPr>
              <w:ind w:firstLine="12"/>
              <w:jc w:val="center"/>
            </w:pPr>
            <w:r w:rsidRPr="00DB7945">
              <w:t>64</w:t>
            </w:r>
          </w:p>
        </w:tc>
        <w:tc>
          <w:tcPr>
            <w:tcW w:w="2520" w:type="dxa"/>
          </w:tcPr>
          <w:p w:rsidR="00870064" w:rsidRPr="00326852" w:rsidRDefault="00870064" w:rsidP="00DB7945">
            <w:pPr>
              <w:ind w:firstLine="12"/>
              <w:jc w:val="center"/>
            </w:pPr>
            <w:r>
              <w:t xml:space="preserve">ПК </w:t>
            </w:r>
            <w:r w:rsidRPr="00326852">
              <w:t xml:space="preserve">2.1- </w:t>
            </w:r>
            <w:r>
              <w:t xml:space="preserve">ПК </w:t>
            </w:r>
            <w:r w:rsidRPr="00326852">
              <w:t>2.3</w:t>
            </w:r>
          </w:p>
        </w:tc>
      </w:tr>
      <w:tr w:rsidR="00870064" w:rsidTr="00DB7945">
        <w:trPr>
          <w:trHeight w:val="332"/>
        </w:trPr>
        <w:tc>
          <w:tcPr>
            <w:tcW w:w="1800" w:type="dxa"/>
          </w:tcPr>
          <w:p w:rsidR="00870064" w:rsidRPr="00326852" w:rsidRDefault="00870064" w:rsidP="00DB7945">
            <w:pPr>
              <w:ind w:right="-108" w:firstLine="12"/>
              <w:jc w:val="center"/>
            </w:pPr>
            <w:r w:rsidRPr="00326852">
              <w:t>ОП. 11</w:t>
            </w:r>
          </w:p>
        </w:tc>
        <w:tc>
          <w:tcPr>
            <w:tcW w:w="3240" w:type="dxa"/>
          </w:tcPr>
          <w:p w:rsidR="00870064" w:rsidRPr="00326852" w:rsidRDefault="00870064" w:rsidP="00DB7945">
            <w:pPr>
              <w:ind w:right="-108" w:firstLine="0"/>
              <w:jc w:val="center"/>
            </w:pPr>
            <w:r w:rsidRPr="00326852">
              <w:t>Транспортная логистика</w:t>
            </w:r>
          </w:p>
        </w:tc>
        <w:tc>
          <w:tcPr>
            <w:tcW w:w="2640" w:type="dxa"/>
          </w:tcPr>
          <w:p w:rsidR="00870064" w:rsidRPr="00DB7945" w:rsidRDefault="00870064" w:rsidP="00DB7945">
            <w:pPr>
              <w:ind w:firstLine="12"/>
              <w:jc w:val="center"/>
            </w:pPr>
            <w:r w:rsidRPr="00DB7945">
              <w:t>40</w:t>
            </w:r>
          </w:p>
        </w:tc>
        <w:tc>
          <w:tcPr>
            <w:tcW w:w="2520" w:type="dxa"/>
          </w:tcPr>
          <w:p w:rsidR="00870064" w:rsidRPr="00326852" w:rsidRDefault="00870064" w:rsidP="00DB7945">
            <w:pPr>
              <w:ind w:firstLine="12"/>
              <w:jc w:val="center"/>
            </w:pPr>
            <w:r w:rsidRPr="00326852">
              <w:t>ОК 1-9</w:t>
            </w:r>
            <w:r>
              <w:t xml:space="preserve">, </w:t>
            </w:r>
            <w:r w:rsidRPr="00326852">
              <w:t>ПК</w:t>
            </w:r>
            <w:r>
              <w:t xml:space="preserve"> </w:t>
            </w:r>
            <w:r w:rsidRPr="00326852">
              <w:t>1.1-</w:t>
            </w:r>
            <w:r>
              <w:t xml:space="preserve">ПК </w:t>
            </w:r>
            <w:r w:rsidRPr="00326852">
              <w:t>1.3</w:t>
            </w:r>
            <w:r>
              <w:t xml:space="preserve">, ПК </w:t>
            </w:r>
            <w:r w:rsidRPr="00326852">
              <w:t>2.3</w:t>
            </w:r>
          </w:p>
        </w:tc>
      </w:tr>
    </w:tbl>
    <w:p w:rsidR="00870064" w:rsidRDefault="00870064" w:rsidP="00870064">
      <w:pPr>
        <w:spacing w:line="0" w:lineRule="atLeast"/>
        <w:ind w:left="540" w:firstLine="567"/>
        <w:rPr>
          <w:b/>
        </w:rPr>
      </w:pPr>
    </w:p>
    <w:p w:rsidR="00DB7945" w:rsidRDefault="00DB7945" w:rsidP="00870064">
      <w:pPr>
        <w:spacing w:line="0" w:lineRule="atLeast"/>
        <w:ind w:left="540" w:firstLine="567"/>
        <w:jc w:val="center"/>
        <w:rPr>
          <w:b/>
        </w:rPr>
      </w:pPr>
    </w:p>
    <w:p w:rsidR="00DB7945" w:rsidRDefault="00DB7945" w:rsidP="00870064">
      <w:pPr>
        <w:spacing w:line="0" w:lineRule="atLeast"/>
        <w:ind w:left="540" w:firstLine="567"/>
        <w:jc w:val="center"/>
        <w:rPr>
          <w:b/>
        </w:rPr>
      </w:pPr>
    </w:p>
    <w:p w:rsidR="00870064" w:rsidRPr="0004574F" w:rsidRDefault="00DB7945" w:rsidP="00DB7945">
      <w:pPr>
        <w:ind w:left="540" w:firstLine="567"/>
        <w:rPr>
          <w:b/>
        </w:rPr>
      </w:pPr>
      <w:r>
        <w:rPr>
          <w:b/>
        </w:rPr>
        <w:lastRenderedPageBreak/>
        <w:t>4</w:t>
      </w:r>
      <w:r w:rsidR="00870064" w:rsidRPr="0004574F">
        <w:rPr>
          <w:b/>
        </w:rPr>
        <w:t>.</w:t>
      </w:r>
      <w:r>
        <w:rPr>
          <w:b/>
        </w:rPr>
        <w:t>2.4</w:t>
      </w:r>
      <w:r w:rsidR="00870064" w:rsidRPr="0004574F">
        <w:rPr>
          <w:b/>
        </w:rPr>
        <w:t xml:space="preserve"> Порядок аттестации обучающихся</w:t>
      </w:r>
    </w:p>
    <w:p w:rsidR="00870064" w:rsidRPr="00DB7945" w:rsidRDefault="00870064" w:rsidP="00DB7945">
      <w:pPr>
        <w:ind w:left="540" w:firstLine="567"/>
        <w:rPr>
          <w:sz w:val="16"/>
          <w:szCs w:val="16"/>
        </w:rPr>
      </w:pPr>
    </w:p>
    <w:p w:rsidR="00870064" w:rsidRPr="0004574F" w:rsidRDefault="00870064" w:rsidP="00870064">
      <w:pPr>
        <w:spacing w:line="249" w:lineRule="auto"/>
        <w:ind w:left="540" w:firstLine="567"/>
      </w:pPr>
      <w:r w:rsidRPr="0004574F">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870064" w:rsidRPr="0004574F" w:rsidRDefault="00870064" w:rsidP="00870064">
      <w:pPr>
        <w:spacing w:line="4" w:lineRule="exact"/>
        <w:ind w:left="540" w:firstLine="567"/>
      </w:pPr>
    </w:p>
    <w:p w:rsidR="00870064" w:rsidRPr="0004574F" w:rsidRDefault="00870064" w:rsidP="00870064">
      <w:pPr>
        <w:spacing w:line="0" w:lineRule="atLeast"/>
        <w:ind w:left="540" w:firstLine="567"/>
      </w:pPr>
      <w:r w:rsidRPr="0004574F">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w:t>
      </w:r>
    </w:p>
    <w:p w:rsidR="00870064" w:rsidRPr="0004574F" w:rsidRDefault="00870064" w:rsidP="00870064">
      <w:pPr>
        <w:spacing w:line="2" w:lineRule="exact"/>
        <w:ind w:left="540" w:firstLine="567"/>
      </w:pPr>
    </w:p>
    <w:p w:rsidR="00870064" w:rsidRPr="0004574F" w:rsidRDefault="00870064" w:rsidP="00870064">
      <w:pPr>
        <w:spacing w:line="239" w:lineRule="auto"/>
        <w:ind w:left="540" w:firstLine="567"/>
      </w:pPr>
      <w:r w:rsidRPr="0004574F">
        <w:t>Текущий контроль планируется проводить по изученным дидактическим единицам знаний, группе дидактических единиц знаний, имеющих междидактические связи, по изученным темам дисциплин и МДК, в форме опросов, контрольных работ (письменных, устных, тестовых и т.п.), отчетов по результатам самостоятельной работы, с применением других активных и интерактивных форм, за счет времени обязательной учебной нагрузки.</w:t>
      </w:r>
    </w:p>
    <w:p w:rsidR="00870064" w:rsidRPr="0004574F" w:rsidRDefault="00870064" w:rsidP="00870064">
      <w:pPr>
        <w:spacing w:line="6" w:lineRule="exact"/>
        <w:ind w:left="540" w:firstLine="567"/>
      </w:pPr>
    </w:p>
    <w:p w:rsidR="00870064" w:rsidRPr="0004574F" w:rsidRDefault="00870064" w:rsidP="00870064">
      <w:pPr>
        <w:spacing w:line="239" w:lineRule="auto"/>
        <w:ind w:left="540" w:firstLine="567"/>
      </w:pPr>
      <w:r w:rsidRPr="0004574F">
        <w:t>По выполненным лабораторным и практическим работам в форме формализованного наблюдения и оценки результатов выполнения работ, оценки отчетов по ним.</w:t>
      </w:r>
    </w:p>
    <w:p w:rsidR="00870064" w:rsidRPr="0004574F" w:rsidRDefault="00870064" w:rsidP="00870064">
      <w:pPr>
        <w:spacing w:line="3" w:lineRule="exact"/>
        <w:ind w:left="540" w:firstLine="567"/>
      </w:pPr>
    </w:p>
    <w:p w:rsidR="00870064" w:rsidRPr="0004574F" w:rsidRDefault="00870064" w:rsidP="00870064">
      <w:pPr>
        <w:spacing w:line="239" w:lineRule="auto"/>
        <w:ind w:left="540" w:firstLine="567"/>
      </w:pPr>
      <w:r w:rsidRPr="0004574F">
        <w:t>Промежуточная аттестация планируется для оценки уровня освоения дисциплин и оценки компетенций обучающихся.</w:t>
      </w:r>
    </w:p>
    <w:p w:rsidR="00870064" w:rsidRPr="0004574F" w:rsidRDefault="00870064" w:rsidP="00870064">
      <w:pPr>
        <w:spacing w:line="2" w:lineRule="exact"/>
        <w:ind w:left="540" w:firstLine="567"/>
      </w:pPr>
    </w:p>
    <w:p w:rsidR="00870064" w:rsidRPr="0004574F" w:rsidRDefault="00870064" w:rsidP="00870064">
      <w:pPr>
        <w:spacing w:line="0" w:lineRule="atLeast"/>
        <w:ind w:left="540" w:firstLine="567"/>
      </w:pPr>
      <w:r w:rsidRPr="0004574F">
        <w:t>Администрация учебного заведения определяет перечень дисциплин по каждой форме аттестации, который отражается в графе 3 плана учебного процесса (ОПОП СПО).</w:t>
      </w:r>
    </w:p>
    <w:p w:rsidR="00870064" w:rsidRPr="0004574F" w:rsidRDefault="00870064" w:rsidP="00870064">
      <w:pPr>
        <w:spacing w:line="4" w:lineRule="exact"/>
        <w:ind w:left="540" w:firstLine="567"/>
      </w:pPr>
    </w:p>
    <w:p w:rsidR="00870064" w:rsidRPr="0004574F" w:rsidRDefault="00870064" w:rsidP="00870064">
      <w:pPr>
        <w:spacing w:line="239" w:lineRule="auto"/>
        <w:ind w:left="540" w:firstLine="567"/>
      </w:pPr>
      <w:r w:rsidRPr="0004574F">
        <w:t>Формы оценочных ведомостей для промежуточной аттестации устанавливает администрация учебного заведения.</w:t>
      </w:r>
    </w:p>
    <w:p w:rsidR="00870064" w:rsidRDefault="00870064" w:rsidP="00870064">
      <w:pPr>
        <w:ind w:left="540" w:firstLine="567"/>
      </w:pPr>
    </w:p>
    <w:p w:rsidR="00AD24B7" w:rsidRPr="00382E2F" w:rsidRDefault="00AD24B7" w:rsidP="00AD24B7">
      <w:pPr>
        <w:ind w:left="540" w:firstLine="567"/>
        <w:rPr>
          <w:b/>
        </w:rPr>
      </w:pPr>
      <w:r>
        <w:rPr>
          <w:b/>
        </w:rPr>
        <w:t>4.2.5</w:t>
      </w:r>
      <w:r w:rsidRPr="002C6C68">
        <w:rPr>
          <w:b/>
        </w:rPr>
        <w:t xml:space="preserve"> Формы проведения госуда</w:t>
      </w:r>
      <w:r>
        <w:rPr>
          <w:b/>
        </w:rPr>
        <w:t>рственной (итоговой) аттестации</w:t>
      </w:r>
    </w:p>
    <w:p w:rsidR="00AD24B7" w:rsidRPr="002C6C68" w:rsidRDefault="00AD24B7" w:rsidP="00AD24B7">
      <w:pPr>
        <w:ind w:left="540" w:firstLine="567"/>
      </w:pPr>
    </w:p>
    <w:p w:rsidR="00AD24B7" w:rsidRPr="002C6C68" w:rsidRDefault="00AD24B7" w:rsidP="00AD24B7">
      <w:pPr>
        <w:ind w:left="540" w:firstLine="567"/>
      </w:pPr>
      <w:r w:rsidRPr="002C6C68">
        <w:t>По окончании освоения основной образовательной программы обучения проводится Государственная (итоговая) аттестация.</w:t>
      </w:r>
    </w:p>
    <w:p w:rsidR="00AD24B7" w:rsidRPr="002C6C68" w:rsidRDefault="00AD24B7" w:rsidP="00AD24B7">
      <w:pPr>
        <w:ind w:left="540" w:firstLine="567"/>
      </w:pPr>
      <w:r w:rsidRPr="002C6C68">
        <w:t>Государственная итоговая аттестация включает защиту выпускной квалификационной работы (</w:t>
      </w:r>
      <w:r>
        <w:t>дипломная работа, дипломный проект</w:t>
      </w:r>
      <w:r w:rsidRPr="002C6C68">
        <w:t>). Обязательные требования - соответствие тематики выпускной квалификационной работы содержанию одного или неско</w:t>
      </w:r>
      <w:r>
        <w:t>льких профессиональных модулей.</w:t>
      </w:r>
    </w:p>
    <w:p w:rsidR="00AD24B7" w:rsidRPr="002C6C68" w:rsidRDefault="00AD24B7" w:rsidP="00AD24B7">
      <w:pPr>
        <w:ind w:left="540" w:firstLine="567"/>
      </w:pPr>
      <w:r w:rsidRPr="002C6C68">
        <w:t xml:space="preserve">Порядок подготовки и проведения государственной (итоговой) аттестации определяется Положением о ГИА, утвержденным приказом директора. К государственной итоговой аттестации допускаются обучающиеся, не имеющие академической задолженности и в полном объеме </w:t>
      </w:r>
      <w:r>
        <w:t>выполнившие учебный план по ПП</w:t>
      </w:r>
      <w:r w:rsidRPr="002C6C68">
        <w:t>С</w:t>
      </w:r>
      <w:r>
        <w:t>СЗ</w:t>
      </w:r>
      <w:r w:rsidRPr="002C6C68">
        <w:t>, если иное не установлено порядком проведения государственной итоговой аттестации по образовательным программам среднего профессионального образования. На п</w:t>
      </w:r>
      <w:r>
        <w:t>ерво</w:t>
      </w:r>
      <w:r w:rsidRPr="002C6C68">
        <w:t>м курсе обучения в период летних каникул с юношами проводятся учебные сборы.</w:t>
      </w:r>
    </w:p>
    <w:p w:rsidR="00AD24B7" w:rsidRDefault="00AD24B7" w:rsidP="00AD24B7">
      <w:pPr>
        <w:ind w:left="600" w:right="140" w:firstLine="480"/>
        <w:jc w:val="left"/>
        <w:rPr>
          <w:b/>
        </w:rPr>
      </w:pPr>
    </w:p>
    <w:p w:rsidR="00AD24B7" w:rsidRDefault="00AD24B7" w:rsidP="00AD24B7">
      <w:pPr>
        <w:ind w:left="600" w:right="140" w:firstLine="480"/>
        <w:jc w:val="left"/>
      </w:pPr>
      <w:r>
        <w:rPr>
          <w:b/>
        </w:rPr>
        <w:t>4.</w:t>
      </w:r>
      <w:r w:rsidRPr="0004574F">
        <w:rPr>
          <w:b/>
        </w:rPr>
        <w:t>2.</w:t>
      </w:r>
      <w:r>
        <w:rPr>
          <w:b/>
        </w:rPr>
        <w:t>6</w:t>
      </w:r>
      <w:r w:rsidRPr="0004574F">
        <w:rPr>
          <w:b/>
        </w:rPr>
        <w:t xml:space="preserve"> Сводные данные по бюджету времени (в неделях)</w:t>
      </w:r>
    </w:p>
    <w:p w:rsidR="00870064" w:rsidRDefault="00870064" w:rsidP="00EF1C37">
      <w:pPr>
        <w:ind w:left="540" w:firstLine="567"/>
      </w:pPr>
    </w:p>
    <w:tbl>
      <w:tblPr>
        <w:tblW w:w="1020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680"/>
        <w:gridCol w:w="1200"/>
        <w:gridCol w:w="1320"/>
        <w:gridCol w:w="1200"/>
        <w:gridCol w:w="960"/>
        <w:gridCol w:w="1320"/>
        <w:gridCol w:w="720"/>
        <w:gridCol w:w="1080"/>
      </w:tblGrid>
      <w:tr w:rsidR="00AD24B7" w:rsidRPr="00AD24B7" w:rsidTr="00AD24B7">
        <w:trPr>
          <w:trHeight w:val="280"/>
        </w:trPr>
        <w:tc>
          <w:tcPr>
            <w:tcW w:w="720" w:type="dxa"/>
            <w:vMerge w:val="restart"/>
          </w:tcPr>
          <w:p w:rsidR="00AD24B7" w:rsidRPr="00AD24B7" w:rsidRDefault="00AD24B7" w:rsidP="00AD24B7">
            <w:pPr>
              <w:ind w:left="-108" w:right="-108" w:firstLine="0"/>
              <w:jc w:val="center"/>
              <w:rPr>
                <w:sz w:val="20"/>
                <w:szCs w:val="20"/>
              </w:rPr>
            </w:pPr>
            <w:r w:rsidRPr="00AD24B7">
              <w:rPr>
                <w:w w:val="99"/>
                <w:sz w:val="20"/>
                <w:szCs w:val="20"/>
              </w:rPr>
              <w:t>Курсы</w:t>
            </w:r>
          </w:p>
        </w:tc>
        <w:tc>
          <w:tcPr>
            <w:tcW w:w="1680" w:type="dxa"/>
            <w:vMerge w:val="restart"/>
          </w:tcPr>
          <w:p w:rsidR="00AD24B7" w:rsidRPr="00AD24B7" w:rsidRDefault="00AD24B7" w:rsidP="00AD24B7">
            <w:pPr>
              <w:ind w:left="-108" w:right="-108" w:firstLine="0"/>
              <w:jc w:val="center"/>
              <w:rPr>
                <w:sz w:val="20"/>
                <w:szCs w:val="20"/>
              </w:rPr>
            </w:pPr>
            <w:r w:rsidRPr="00AD24B7">
              <w:rPr>
                <w:w w:val="99"/>
                <w:sz w:val="20"/>
                <w:szCs w:val="20"/>
              </w:rPr>
              <w:t>Обучение по</w:t>
            </w:r>
            <w:r w:rsidRPr="00AD24B7">
              <w:rPr>
                <w:sz w:val="20"/>
                <w:szCs w:val="20"/>
              </w:rPr>
              <w:t xml:space="preserve"> дисциплинам и междисциплинарным</w:t>
            </w:r>
            <w:r w:rsidRPr="00AD24B7">
              <w:rPr>
                <w:w w:val="99"/>
                <w:sz w:val="20"/>
                <w:szCs w:val="20"/>
              </w:rPr>
              <w:t xml:space="preserve"> курсам</w:t>
            </w:r>
          </w:p>
        </w:tc>
        <w:tc>
          <w:tcPr>
            <w:tcW w:w="1200" w:type="dxa"/>
            <w:vMerge w:val="restart"/>
          </w:tcPr>
          <w:p w:rsidR="00AD24B7" w:rsidRPr="00AD24B7" w:rsidRDefault="00AD24B7" w:rsidP="00AD24B7">
            <w:pPr>
              <w:ind w:left="-108" w:right="-108" w:firstLine="12"/>
              <w:jc w:val="center"/>
              <w:rPr>
                <w:sz w:val="20"/>
                <w:szCs w:val="20"/>
              </w:rPr>
            </w:pPr>
            <w:r w:rsidRPr="00AD24B7">
              <w:rPr>
                <w:sz w:val="20"/>
                <w:szCs w:val="20"/>
              </w:rPr>
              <w:t>Учебная практика</w:t>
            </w:r>
          </w:p>
        </w:tc>
        <w:tc>
          <w:tcPr>
            <w:tcW w:w="2520" w:type="dxa"/>
            <w:gridSpan w:val="2"/>
          </w:tcPr>
          <w:p w:rsidR="00AD24B7" w:rsidRPr="00AD24B7" w:rsidRDefault="00AD24B7" w:rsidP="00AD24B7">
            <w:pPr>
              <w:ind w:left="-108" w:right="-108" w:firstLine="0"/>
              <w:jc w:val="center"/>
              <w:rPr>
                <w:sz w:val="20"/>
                <w:szCs w:val="20"/>
              </w:rPr>
            </w:pPr>
            <w:r w:rsidRPr="00AD24B7">
              <w:rPr>
                <w:sz w:val="20"/>
                <w:szCs w:val="20"/>
              </w:rPr>
              <w:t>Производственная практика</w:t>
            </w:r>
          </w:p>
        </w:tc>
        <w:tc>
          <w:tcPr>
            <w:tcW w:w="960" w:type="dxa"/>
            <w:vMerge w:val="restart"/>
          </w:tcPr>
          <w:p w:rsidR="00AD24B7" w:rsidRPr="00AD24B7" w:rsidRDefault="00AD24B7" w:rsidP="00AD24B7">
            <w:pPr>
              <w:ind w:left="-108" w:right="-108" w:firstLine="0"/>
              <w:jc w:val="center"/>
              <w:rPr>
                <w:sz w:val="20"/>
                <w:szCs w:val="20"/>
              </w:rPr>
            </w:pPr>
            <w:r w:rsidRPr="00AD24B7">
              <w:rPr>
                <w:w w:val="99"/>
                <w:sz w:val="20"/>
                <w:szCs w:val="20"/>
              </w:rPr>
              <w:t>Промежу-точная</w:t>
            </w:r>
            <w:r w:rsidRPr="00AD24B7">
              <w:rPr>
                <w:sz w:val="20"/>
                <w:szCs w:val="20"/>
              </w:rPr>
              <w:t xml:space="preserve"> аттеста-ция</w:t>
            </w:r>
          </w:p>
        </w:tc>
        <w:tc>
          <w:tcPr>
            <w:tcW w:w="1320" w:type="dxa"/>
            <w:vMerge w:val="restart"/>
          </w:tcPr>
          <w:p w:rsidR="00AD24B7" w:rsidRPr="00AD24B7" w:rsidRDefault="00AD24B7" w:rsidP="00AD24B7">
            <w:pPr>
              <w:ind w:left="-108" w:right="-108" w:firstLine="0"/>
              <w:jc w:val="center"/>
              <w:rPr>
                <w:sz w:val="20"/>
                <w:szCs w:val="20"/>
              </w:rPr>
            </w:pPr>
            <w:r w:rsidRPr="00AD24B7">
              <w:rPr>
                <w:w w:val="99"/>
                <w:sz w:val="20"/>
                <w:szCs w:val="20"/>
              </w:rPr>
              <w:t xml:space="preserve">Государст-венная </w:t>
            </w:r>
            <w:r w:rsidRPr="00AD24B7">
              <w:rPr>
                <w:sz w:val="20"/>
                <w:szCs w:val="20"/>
              </w:rPr>
              <w:t>(итоговая) аттестация</w:t>
            </w:r>
          </w:p>
        </w:tc>
        <w:tc>
          <w:tcPr>
            <w:tcW w:w="720" w:type="dxa"/>
            <w:vMerge w:val="restart"/>
          </w:tcPr>
          <w:p w:rsidR="00AD24B7" w:rsidRPr="00AD24B7" w:rsidRDefault="00AD24B7" w:rsidP="00AD24B7">
            <w:pPr>
              <w:ind w:left="-108" w:right="-108" w:firstLine="0"/>
              <w:jc w:val="center"/>
              <w:rPr>
                <w:sz w:val="20"/>
                <w:szCs w:val="20"/>
              </w:rPr>
            </w:pPr>
            <w:r w:rsidRPr="00AD24B7">
              <w:rPr>
                <w:w w:val="99"/>
                <w:sz w:val="20"/>
                <w:szCs w:val="20"/>
              </w:rPr>
              <w:t>Кани-кулы</w:t>
            </w:r>
          </w:p>
        </w:tc>
        <w:tc>
          <w:tcPr>
            <w:tcW w:w="1080" w:type="dxa"/>
            <w:vMerge w:val="restart"/>
          </w:tcPr>
          <w:p w:rsidR="00AD24B7" w:rsidRPr="00AD24B7" w:rsidRDefault="00AD24B7" w:rsidP="00AD24B7">
            <w:pPr>
              <w:ind w:left="-108" w:right="-108" w:firstLine="0"/>
              <w:jc w:val="center"/>
              <w:rPr>
                <w:sz w:val="20"/>
                <w:szCs w:val="20"/>
              </w:rPr>
            </w:pPr>
            <w:r w:rsidRPr="00AD24B7">
              <w:rPr>
                <w:w w:val="99"/>
                <w:sz w:val="20"/>
                <w:szCs w:val="20"/>
              </w:rPr>
              <w:t xml:space="preserve">Всего </w:t>
            </w:r>
            <w:r w:rsidRPr="00AD24B7">
              <w:rPr>
                <w:sz w:val="20"/>
                <w:szCs w:val="20"/>
              </w:rPr>
              <w:t>(по</w:t>
            </w:r>
            <w:r w:rsidRPr="00AD24B7">
              <w:rPr>
                <w:w w:val="99"/>
                <w:sz w:val="20"/>
                <w:szCs w:val="20"/>
              </w:rPr>
              <w:t xml:space="preserve"> курсам)</w:t>
            </w:r>
          </w:p>
        </w:tc>
      </w:tr>
      <w:tr w:rsidR="00AD24B7" w:rsidRPr="00AD24B7" w:rsidTr="00AD24B7">
        <w:trPr>
          <w:trHeight w:val="346"/>
        </w:trPr>
        <w:tc>
          <w:tcPr>
            <w:tcW w:w="720" w:type="dxa"/>
            <w:vMerge/>
          </w:tcPr>
          <w:p w:rsidR="00AD24B7" w:rsidRPr="00AD24B7" w:rsidRDefault="00AD24B7" w:rsidP="00AD24B7">
            <w:pPr>
              <w:ind w:left="-108" w:right="-108" w:firstLine="0"/>
              <w:jc w:val="center"/>
              <w:rPr>
                <w:sz w:val="20"/>
                <w:szCs w:val="20"/>
              </w:rPr>
            </w:pPr>
          </w:p>
        </w:tc>
        <w:tc>
          <w:tcPr>
            <w:tcW w:w="1680" w:type="dxa"/>
            <w:vMerge/>
          </w:tcPr>
          <w:p w:rsidR="00AD24B7" w:rsidRPr="00AD24B7" w:rsidRDefault="00AD24B7" w:rsidP="00AD24B7">
            <w:pPr>
              <w:ind w:left="-108" w:right="-108" w:firstLine="0"/>
              <w:jc w:val="center"/>
              <w:rPr>
                <w:sz w:val="20"/>
                <w:szCs w:val="20"/>
              </w:rPr>
            </w:pPr>
          </w:p>
        </w:tc>
        <w:tc>
          <w:tcPr>
            <w:tcW w:w="1200" w:type="dxa"/>
            <w:vMerge/>
          </w:tcPr>
          <w:p w:rsidR="00AD24B7" w:rsidRPr="00AD24B7" w:rsidRDefault="00AD24B7" w:rsidP="00AD24B7">
            <w:pPr>
              <w:ind w:left="-108" w:right="-108" w:firstLine="12"/>
              <w:jc w:val="center"/>
              <w:rPr>
                <w:sz w:val="20"/>
                <w:szCs w:val="20"/>
              </w:rPr>
            </w:pPr>
          </w:p>
        </w:tc>
        <w:tc>
          <w:tcPr>
            <w:tcW w:w="1320" w:type="dxa"/>
          </w:tcPr>
          <w:p w:rsidR="00AD24B7" w:rsidRPr="00AD24B7" w:rsidRDefault="00AD24B7" w:rsidP="00AD24B7">
            <w:pPr>
              <w:ind w:left="-108" w:right="-108" w:firstLine="0"/>
              <w:jc w:val="center"/>
              <w:rPr>
                <w:sz w:val="20"/>
                <w:szCs w:val="20"/>
              </w:rPr>
            </w:pPr>
            <w:r w:rsidRPr="00AD24B7">
              <w:rPr>
                <w:sz w:val="20"/>
                <w:szCs w:val="20"/>
              </w:rPr>
              <w:t>по профилю</w:t>
            </w:r>
            <w:r w:rsidRPr="00AD24B7">
              <w:rPr>
                <w:w w:val="99"/>
                <w:sz w:val="20"/>
                <w:szCs w:val="20"/>
              </w:rPr>
              <w:t xml:space="preserve"> профессии/</w:t>
            </w:r>
            <w:r w:rsidRPr="00AD24B7">
              <w:rPr>
                <w:sz w:val="20"/>
                <w:szCs w:val="20"/>
              </w:rPr>
              <w:t xml:space="preserve"> специальности</w:t>
            </w:r>
          </w:p>
        </w:tc>
        <w:tc>
          <w:tcPr>
            <w:tcW w:w="1200" w:type="dxa"/>
          </w:tcPr>
          <w:p w:rsidR="00AD24B7" w:rsidRPr="00AD24B7" w:rsidRDefault="00AD24B7" w:rsidP="00AD24B7">
            <w:pPr>
              <w:ind w:left="-108" w:right="-108" w:firstLine="0"/>
              <w:jc w:val="center"/>
              <w:rPr>
                <w:sz w:val="20"/>
                <w:szCs w:val="20"/>
              </w:rPr>
            </w:pPr>
            <w:r w:rsidRPr="00AD24B7">
              <w:rPr>
                <w:w w:val="99"/>
                <w:sz w:val="20"/>
                <w:szCs w:val="20"/>
              </w:rPr>
              <w:t xml:space="preserve">Преддиплом-ная </w:t>
            </w:r>
            <w:r w:rsidRPr="00AD24B7">
              <w:rPr>
                <w:sz w:val="20"/>
                <w:szCs w:val="20"/>
              </w:rPr>
              <w:t>(для СПО)</w:t>
            </w:r>
          </w:p>
        </w:tc>
        <w:tc>
          <w:tcPr>
            <w:tcW w:w="960" w:type="dxa"/>
            <w:vMerge/>
          </w:tcPr>
          <w:p w:rsidR="00AD24B7" w:rsidRPr="00AD24B7" w:rsidRDefault="00AD24B7" w:rsidP="00AD24B7">
            <w:pPr>
              <w:rPr>
                <w:sz w:val="20"/>
                <w:szCs w:val="20"/>
              </w:rPr>
            </w:pPr>
          </w:p>
        </w:tc>
        <w:tc>
          <w:tcPr>
            <w:tcW w:w="1320" w:type="dxa"/>
            <w:vMerge/>
          </w:tcPr>
          <w:p w:rsidR="00AD24B7" w:rsidRPr="00AD24B7" w:rsidRDefault="00AD24B7" w:rsidP="00AD24B7">
            <w:pPr>
              <w:rPr>
                <w:sz w:val="20"/>
                <w:szCs w:val="20"/>
              </w:rPr>
            </w:pPr>
          </w:p>
        </w:tc>
        <w:tc>
          <w:tcPr>
            <w:tcW w:w="720" w:type="dxa"/>
            <w:vMerge/>
          </w:tcPr>
          <w:p w:rsidR="00AD24B7" w:rsidRPr="00AD24B7" w:rsidRDefault="00AD24B7" w:rsidP="00AD24B7">
            <w:pPr>
              <w:rPr>
                <w:sz w:val="20"/>
                <w:szCs w:val="20"/>
              </w:rPr>
            </w:pPr>
          </w:p>
        </w:tc>
        <w:tc>
          <w:tcPr>
            <w:tcW w:w="1080" w:type="dxa"/>
            <w:vMerge/>
          </w:tcPr>
          <w:p w:rsidR="00AD24B7" w:rsidRPr="00AD24B7" w:rsidRDefault="00AD24B7" w:rsidP="00AD24B7">
            <w:pPr>
              <w:rPr>
                <w:sz w:val="20"/>
                <w:szCs w:val="20"/>
              </w:rPr>
            </w:pPr>
          </w:p>
        </w:tc>
      </w:tr>
      <w:tr w:rsidR="00AD24B7" w:rsidRPr="00AD24B7" w:rsidTr="00AD24B7">
        <w:trPr>
          <w:trHeight w:val="153"/>
        </w:trPr>
        <w:tc>
          <w:tcPr>
            <w:tcW w:w="720" w:type="dxa"/>
          </w:tcPr>
          <w:p w:rsidR="00AD24B7" w:rsidRPr="00AD24B7" w:rsidRDefault="00AD24B7" w:rsidP="00AD24B7">
            <w:pPr>
              <w:ind w:left="-108" w:right="-108" w:firstLine="0"/>
              <w:jc w:val="center"/>
              <w:rPr>
                <w:w w:val="99"/>
                <w:sz w:val="20"/>
                <w:szCs w:val="20"/>
                <w:lang w:val="en-US"/>
              </w:rPr>
            </w:pPr>
            <w:r w:rsidRPr="00AD24B7">
              <w:rPr>
                <w:w w:val="99"/>
                <w:sz w:val="20"/>
                <w:szCs w:val="20"/>
              </w:rPr>
              <w:t>I курс</w:t>
            </w:r>
          </w:p>
        </w:tc>
        <w:tc>
          <w:tcPr>
            <w:tcW w:w="1680" w:type="dxa"/>
          </w:tcPr>
          <w:p w:rsidR="00AD24B7" w:rsidRPr="00AD24B7" w:rsidRDefault="00AD24B7" w:rsidP="00AD24B7">
            <w:pPr>
              <w:ind w:left="-108" w:right="-108" w:firstLine="0"/>
              <w:jc w:val="center"/>
              <w:rPr>
                <w:sz w:val="20"/>
                <w:szCs w:val="20"/>
                <w:lang w:val="en-US"/>
              </w:rPr>
            </w:pPr>
            <w:r w:rsidRPr="00AD24B7">
              <w:rPr>
                <w:sz w:val="20"/>
                <w:szCs w:val="20"/>
                <w:lang w:val="en-US"/>
              </w:rPr>
              <w:t>39</w:t>
            </w:r>
          </w:p>
        </w:tc>
        <w:tc>
          <w:tcPr>
            <w:tcW w:w="1200" w:type="dxa"/>
          </w:tcPr>
          <w:p w:rsidR="00AD24B7" w:rsidRPr="00AD24B7" w:rsidRDefault="00AD24B7" w:rsidP="00AD24B7">
            <w:pPr>
              <w:ind w:left="-108" w:right="-108" w:firstLine="12"/>
              <w:jc w:val="center"/>
              <w:rPr>
                <w:sz w:val="20"/>
                <w:szCs w:val="20"/>
              </w:rPr>
            </w:pPr>
          </w:p>
        </w:tc>
        <w:tc>
          <w:tcPr>
            <w:tcW w:w="1320" w:type="dxa"/>
          </w:tcPr>
          <w:p w:rsidR="00AD24B7" w:rsidRPr="00AD24B7" w:rsidRDefault="00AD24B7" w:rsidP="00AD24B7">
            <w:pPr>
              <w:ind w:left="-108" w:right="-108" w:firstLine="0"/>
              <w:jc w:val="center"/>
              <w:rPr>
                <w:sz w:val="20"/>
                <w:szCs w:val="20"/>
              </w:rPr>
            </w:pPr>
          </w:p>
        </w:tc>
        <w:tc>
          <w:tcPr>
            <w:tcW w:w="1200" w:type="dxa"/>
          </w:tcPr>
          <w:p w:rsidR="00AD24B7" w:rsidRPr="00AD24B7" w:rsidRDefault="00AD24B7" w:rsidP="00AD24B7">
            <w:pPr>
              <w:ind w:left="-108" w:right="-108" w:firstLine="0"/>
              <w:jc w:val="center"/>
              <w:rPr>
                <w:sz w:val="20"/>
                <w:szCs w:val="20"/>
              </w:rPr>
            </w:pPr>
          </w:p>
        </w:tc>
        <w:tc>
          <w:tcPr>
            <w:tcW w:w="960" w:type="dxa"/>
          </w:tcPr>
          <w:p w:rsidR="00AD24B7" w:rsidRPr="00AD24B7" w:rsidRDefault="00AD24B7" w:rsidP="00AD24B7">
            <w:pPr>
              <w:ind w:firstLine="0"/>
              <w:jc w:val="center"/>
              <w:rPr>
                <w:sz w:val="20"/>
                <w:szCs w:val="20"/>
                <w:lang w:val="en-US"/>
              </w:rPr>
            </w:pPr>
            <w:r w:rsidRPr="00AD24B7">
              <w:rPr>
                <w:sz w:val="20"/>
                <w:szCs w:val="20"/>
                <w:lang w:val="en-US"/>
              </w:rPr>
              <w:t>2</w:t>
            </w:r>
          </w:p>
        </w:tc>
        <w:tc>
          <w:tcPr>
            <w:tcW w:w="1320" w:type="dxa"/>
          </w:tcPr>
          <w:p w:rsidR="00AD24B7" w:rsidRPr="00AD24B7" w:rsidRDefault="00AD24B7" w:rsidP="00AD24B7">
            <w:pPr>
              <w:ind w:firstLine="0"/>
              <w:jc w:val="center"/>
              <w:rPr>
                <w:sz w:val="20"/>
                <w:szCs w:val="20"/>
              </w:rPr>
            </w:pPr>
          </w:p>
        </w:tc>
        <w:tc>
          <w:tcPr>
            <w:tcW w:w="720" w:type="dxa"/>
          </w:tcPr>
          <w:p w:rsidR="00AD24B7" w:rsidRPr="00AD24B7" w:rsidRDefault="00AD24B7" w:rsidP="00AD24B7">
            <w:pPr>
              <w:ind w:firstLine="12"/>
              <w:jc w:val="center"/>
              <w:rPr>
                <w:sz w:val="20"/>
                <w:szCs w:val="20"/>
                <w:lang w:val="en-US"/>
              </w:rPr>
            </w:pPr>
            <w:r w:rsidRPr="00AD24B7">
              <w:rPr>
                <w:sz w:val="20"/>
                <w:szCs w:val="20"/>
                <w:lang w:val="en-US"/>
              </w:rPr>
              <w:t>11</w:t>
            </w:r>
          </w:p>
        </w:tc>
        <w:tc>
          <w:tcPr>
            <w:tcW w:w="1080" w:type="dxa"/>
          </w:tcPr>
          <w:p w:rsidR="00AD24B7" w:rsidRPr="00AD24B7" w:rsidRDefault="00AD24B7" w:rsidP="00AD24B7">
            <w:pPr>
              <w:ind w:firstLine="0"/>
              <w:jc w:val="center"/>
              <w:rPr>
                <w:sz w:val="20"/>
                <w:szCs w:val="20"/>
                <w:lang w:val="en-US"/>
              </w:rPr>
            </w:pPr>
            <w:r w:rsidRPr="00AD24B7">
              <w:rPr>
                <w:sz w:val="20"/>
                <w:szCs w:val="20"/>
                <w:lang w:val="en-US"/>
              </w:rPr>
              <w:t>52</w:t>
            </w:r>
          </w:p>
        </w:tc>
      </w:tr>
      <w:tr w:rsidR="00AD24B7" w:rsidRPr="00AD24B7" w:rsidTr="00AD24B7">
        <w:trPr>
          <w:trHeight w:val="234"/>
        </w:trPr>
        <w:tc>
          <w:tcPr>
            <w:tcW w:w="720" w:type="dxa"/>
          </w:tcPr>
          <w:p w:rsidR="00AD24B7" w:rsidRPr="00AD24B7" w:rsidRDefault="00AD24B7" w:rsidP="00AD24B7">
            <w:pPr>
              <w:ind w:left="-108" w:right="-108" w:firstLine="0"/>
              <w:jc w:val="center"/>
              <w:rPr>
                <w:sz w:val="20"/>
                <w:szCs w:val="20"/>
              </w:rPr>
            </w:pPr>
            <w:r w:rsidRPr="00AD24B7">
              <w:rPr>
                <w:w w:val="99"/>
                <w:sz w:val="20"/>
                <w:szCs w:val="20"/>
              </w:rPr>
              <w:t>I</w:t>
            </w:r>
            <w:r w:rsidRPr="00AD24B7">
              <w:rPr>
                <w:w w:val="99"/>
                <w:sz w:val="20"/>
                <w:szCs w:val="20"/>
                <w:lang w:val="en-US"/>
              </w:rPr>
              <w:t>I</w:t>
            </w:r>
            <w:r w:rsidRPr="00AD24B7">
              <w:rPr>
                <w:w w:val="99"/>
                <w:sz w:val="20"/>
                <w:szCs w:val="20"/>
              </w:rPr>
              <w:t xml:space="preserve"> курс</w:t>
            </w:r>
          </w:p>
        </w:tc>
        <w:tc>
          <w:tcPr>
            <w:tcW w:w="1680" w:type="dxa"/>
          </w:tcPr>
          <w:p w:rsidR="00AD24B7" w:rsidRPr="00AD24B7" w:rsidRDefault="00AD24B7" w:rsidP="00AD24B7">
            <w:pPr>
              <w:ind w:left="-108" w:right="-108" w:firstLine="0"/>
              <w:jc w:val="center"/>
              <w:rPr>
                <w:sz w:val="20"/>
                <w:szCs w:val="20"/>
                <w:lang w:val="en-US"/>
              </w:rPr>
            </w:pPr>
            <w:r w:rsidRPr="00AD24B7">
              <w:rPr>
                <w:sz w:val="20"/>
                <w:szCs w:val="20"/>
                <w:lang w:val="en-US"/>
              </w:rPr>
              <w:t>32</w:t>
            </w:r>
          </w:p>
        </w:tc>
        <w:tc>
          <w:tcPr>
            <w:tcW w:w="1200" w:type="dxa"/>
          </w:tcPr>
          <w:p w:rsidR="00AD24B7" w:rsidRPr="00AD24B7" w:rsidRDefault="00AD24B7" w:rsidP="00AD24B7">
            <w:pPr>
              <w:ind w:left="-108" w:right="-108" w:firstLine="12"/>
              <w:jc w:val="center"/>
              <w:rPr>
                <w:sz w:val="20"/>
                <w:szCs w:val="20"/>
                <w:lang w:val="en-US"/>
              </w:rPr>
            </w:pPr>
            <w:r w:rsidRPr="00AD24B7">
              <w:rPr>
                <w:sz w:val="20"/>
                <w:szCs w:val="20"/>
                <w:lang w:val="en-US"/>
              </w:rPr>
              <w:t>7</w:t>
            </w:r>
          </w:p>
        </w:tc>
        <w:tc>
          <w:tcPr>
            <w:tcW w:w="1320" w:type="dxa"/>
          </w:tcPr>
          <w:p w:rsidR="00AD24B7" w:rsidRPr="00AD24B7" w:rsidRDefault="00AD24B7" w:rsidP="00AD24B7">
            <w:pPr>
              <w:ind w:left="-108" w:right="-108" w:firstLine="0"/>
              <w:jc w:val="center"/>
              <w:rPr>
                <w:sz w:val="20"/>
                <w:szCs w:val="20"/>
              </w:rPr>
            </w:pPr>
          </w:p>
        </w:tc>
        <w:tc>
          <w:tcPr>
            <w:tcW w:w="1200" w:type="dxa"/>
          </w:tcPr>
          <w:p w:rsidR="00AD24B7" w:rsidRPr="00AD24B7" w:rsidRDefault="00AD24B7" w:rsidP="00AD24B7">
            <w:pPr>
              <w:ind w:left="-108" w:right="-108" w:firstLine="0"/>
              <w:jc w:val="center"/>
              <w:rPr>
                <w:sz w:val="20"/>
                <w:szCs w:val="20"/>
              </w:rPr>
            </w:pPr>
          </w:p>
        </w:tc>
        <w:tc>
          <w:tcPr>
            <w:tcW w:w="960" w:type="dxa"/>
          </w:tcPr>
          <w:p w:rsidR="00AD24B7" w:rsidRPr="00AD24B7" w:rsidRDefault="00AD24B7" w:rsidP="00AD24B7">
            <w:pPr>
              <w:ind w:firstLine="0"/>
              <w:jc w:val="center"/>
              <w:rPr>
                <w:sz w:val="20"/>
                <w:szCs w:val="20"/>
                <w:lang w:val="en-US"/>
              </w:rPr>
            </w:pPr>
            <w:r w:rsidRPr="00AD24B7">
              <w:rPr>
                <w:sz w:val="20"/>
                <w:szCs w:val="20"/>
                <w:lang w:val="en-US"/>
              </w:rPr>
              <w:t>2</w:t>
            </w:r>
          </w:p>
        </w:tc>
        <w:tc>
          <w:tcPr>
            <w:tcW w:w="1320" w:type="dxa"/>
          </w:tcPr>
          <w:p w:rsidR="00AD24B7" w:rsidRPr="00AD24B7" w:rsidRDefault="00AD24B7" w:rsidP="00AD24B7">
            <w:pPr>
              <w:ind w:firstLine="0"/>
              <w:jc w:val="center"/>
              <w:rPr>
                <w:sz w:val="20"/>
                <w:szCs w:val="20"/>
              </w:rPr>
            </w:pPr>
          </w:p>
        </w:tc>
        <w:tc>
          <w:tcPr>
            <w:tcW w:w="720" w:type="dxa"/>
          </w:tcPr>
          <w:p w:rsidR="00AD24B7" w:rsidRPr="00AD24B7" w:rsidRDefault="00AD24B7" w:rsidP="00AD24B7">
            <w:pPr>
              <w:ind w:firstLine="12"/>
              <w:jc w:val="center"/>
              <w:rPr>
                <w:sz w:val="20"/>
                <w:szCs w:val="20"/>
                <w:lang w:val="en-US"/>
              </w:rPr>
            </w:pPr>
            <w:r w:rsidRPr="00AD24B7">
              <w:rPr>
                <w:sz w:val="20"/>
                <w:szCs w:val="20"/>
                <w:lang w:val="en-US"/>
              </w:rPr>
              <w:t>11</w:t>
            </w:r>
          </w:p>
        </w:tc>
        <w:tc>
          <w:tcPr>
            <w:tcW w:w="1080" w:type="dxa"/>
          </w:tcPr>
          <w:p w:rsidR="00AD24B7" w:rsidRPr="00AD24B7" w:rsidRDefault="00AD24B7" w:rsidP="00AD24B7">
            <w:pPr>
              <w:ind w:firstLine="0"/>
              <w:jc w:val="center"/>
              <w:rPr>
                <w:sz w:val="20"/>
                <w:szCs w:val="20"/>
                <w:lang w:val="en-US"/>
              </w:rPr>
            </w:pPr>
            <w:r w:rsidRPr="00AD24B7">
              <w:rPr>
                <w:sz w:val="20"/>
                <w:szCs w:val="20"/>
                <w:lang w:val="en-US"/>
              </w:rPr>
              <w:t>52</w:t>
            </w:r>
          </w:p>
        </w:tc>
      </w:tr>
      <w:tr w:rsidR="00AD24B7" w:rsidRPr="00AD24B7" w:rsidTr="00AD24B7">
        <w:trPr>
          <w:trHeight w:val="299"/>
        </w:trPr>
        <w:tc>
          <w:tcPr>
            <w:tcW w:w="720" w:type="dxa"/>
          </w:tcPr>
          <w:p w:rsidR="00AD24B7" w:rsidRPr="00AD24B7" w:rsidRDefault="00AD24B7" w:rsidP="00AD24B7">
            <w:pPr>
              <w:ind w:left="-108" w:right="-108" w:firstLine="0"/>
              <w:jc w:val="center"/>
              <w:rPr>
                <w:sz w:val="20"/>
                <w:szCs w:val="20"/>
              </w:rPr>
            </w:pPr>
            <w:r w:rsidRPr="00AD24B7">
              <w:rPr>
                <w:w w:val="99"/>
                <w:sz w:val="20"/>
                <w:szCs w:val="20"/>
              </w:rPr>
              <w:t>I</w:t>
            </w:r>
            <w:r w:rsidRPr="00AD24B7">
              <w:rPr>
                <w:w w:val="99"/>
                <w:sz w:val="20"/>
                <w:szCs w:val="20"/>
                <w:lang w:val="en-US"/>
              </w:rPr>
              <w:t>II</w:t>
            </w:r>
            <w:r w:rsidRPr="00AD24B7">
              <w:rPr>
                <w:w w:val="99"/>
                <w:sz w:val="20"/>
                <w:szCs w:val="20"/>
              </w:rPr>
              <w:t xml:space="preserve"> курс</w:t>
            </w:r>
          </w:p>
        </w:tc>
        <w:tc>
          <w:tcPr>
            <w:tcW w:w="1680" w:type="dxa"/>
          </w:tcPr>
          <w:p w:rsidR="00AD24B7" w:rsidRPr="00AD24B7" w:rsidRDefault="00AD24B7" w:rsidP="00AD24B7">
            <w:pPr>
              <w:ind w:left="-108" w:right="-108" w:firstLine="0"/>
              <w:jc w:val="center"/>
              <w:rPr>
                <w:sz w:val="20"/>
                <w:szCs w:val="20"/>
                <w:lang w:val="en-US"/>
              </w:rPr>
            </w:pPr>
            <w:r w:rsidRPr="00AD24B7">
              <w:rPr>
                <w:sz w:val="20"/>
                <w:szCs w:val="20"/>
                <w:lang w:val="en-US"/>
              </w:rPr>
              <w:t>32</w:t>
            </w:r>
          </w:p>
        </w:tc>
        <w:tc>
          <w:tcPr>
            <w:tcW w:w="1200" w:type="dxa"/>
          </w:tcPr>
          <w:p w:rsidR="00AD24B7" w:rsidRPr="00AD24B7" w:rsidRDefault="00AD24B7" w:rsidP="00AD24B7">
            <w:pPr>
              <w:ind w:left="-108" w:right="-108" w:firstLine="12"/>
              <w:jc w:val="center"/>
              <w:rPr>
                <w:sz w:val="20"/>
                <w:szCs w:val="20"/>
                <w:lang w:val="en-US"/>
              </w:rPr>
            </w:pPr>
            <w:r w:rsidRPr="00AD24B7">
              <w:rPr>
                <w:sz w:val="20"/>
                <w:szCs w:val="20"/>
                <w:lang w:val="en-US"/>
              </w:rPr>
              <w:t>8</w:t>
            </w:r>
          </w:p>
        </w:tc>
        <w:tc>
          <w:tcPr>
            <w:tcW w:w="1320" w:type="dxa"/>
          </w:tcPr>
          <w:p w:rsidR="00AD24B7" w:rsidRPr="00AD24B7" w:rsidRDefault="00AD24B7" w:rsidP="00AD24B7">
            <w:pPr>
              <w:ind w:left="-108" w:right="-108" w:firstLine="0"/>
              <w:jc w:val="center"/>
              <w:rPr>
                <w:sz w:val="20"/>
                <w:szCs w:val="20"/>
              </w:rPr>
            </w:pPr>
          </w:p>
        </w:tc>
        <w:tc>
          <w:tcPr>
            <w:tcW w:w="1200" w:type="dxa"/>
          </w:tcPr>
          <w:p w:rsidR="00AD24B7" w:rsidRPr="00AD24B7" w:rsidRDefault="00AD24B7" w:rsidP="00AD24B7">
            <w:pPr>
              <w:ind w:left="-108" w:right="-108" w:firstLine="0"/>
              <w:jc w:val="center"/>
              <w:rPr>
                <w:sz w:val="20"/>
                <w:szCs w:val="20"/>
              </w:rPr>
            </w:pPr>
          </w:p>
        </w:tc>
        <w:tc>
          <w:tcPr>
            <w:tcW w:w="960" w:type="dxa"/>
          </w:tcPr>
          <w:p w:rsidR="00AD24B7" w:rsidRPr="00AD24B7" w:rsidRDefault="00AD24B7" w:rsidP="00AD24B7">
            <w:pPr>
              <w:ind w:firstLine="0"/>
              <w:jc w:val="center"/>
              <w:rPr>
                <w:sz w:val="20"/>
                <w:szCs w:val="20"/>
                <w:lang w:val="en-US"/>
              </w:rPr>
            </w:pPr>
            <w:r w:rsidRPr="00AD24B7">
              <w:rPr>
                <w:sz w:val="20"/>
                <w:szCs w:val="20"/>
                <w:lang w:val="en-US"/>
              </w:rPr>
              <w:t>2</w:t>
            </w:r>
          </w:p>
        </w:tc>
        <w:tc>
          <w:tcPr>
            <w:tcW w:w="1320" w:type="dxa"/>
          </w:tcPr>
          <w:p w:rsidR="00AD24B7" w:rsidRPr="00AD24B7" w:rsidRDefault="00AD24B7" w:rsidP="00AD24B7">
            <w:pPr>
              <w:ind w:firstLine="0"/>
              <w:jc w:val="center"/>
              <w:rPr>
                <w:sz w:val="20"/>
                <w:szCs w:val="20"/>
              </w:rPr>
            </w:pPr>
          </w:p>
        </w:tc>
        <w:tc>
          <w:tcPr>
            <w:tcW w:w="720" w:type="dxa"/>
          </w:tcPr>
          <w:p w:rsidR="00AD24B7" w:rsidRPr="00AD24B7" w:rsidRDefault="00AD24B7" w:rsidP="00AD24B7">
            <w:pPr>
              <w:ind w:firstLine="12"/>
              <w:jc w:val="center"/>
              <w:rPr>
                <w:sz w:val="20"/>
                <w:szCs w:val="20"/>
                <w:lang w:val="en-US"/>
              </w:rPr>
            </w:pPr>
            <w:r w:rsidRPr="00AD24B7">
              <w:rPr>
                <w:sz w:val="20"/>
                <w:szCs w:val="20"/>
                <w:lang w:val="en-US"/>
              </w:rPr>
              <w:t>10</w:t>
            </w:r>
          </w:p>
        </w:tc>
        <w:tc>
          <w:tcPr>
            <w:tcW w:w="1080" w:type="dxa"/>
          </w:tcPr>
          <w:p w:rsidR="00AD24B7" w:rsidRPr="00AD24B7" w:rsidRDefault="00AD24B7" w:rsidP="00AD24B7">
            <w:pPr>
              <w:ind w:firstLine="0"/>
              <w:jc w:val="center"/>
              <w:rPr>
                <w:sz w:val="20"/>
                <w:szCs w:val="20"/>
                <w:lang w:val="en-US"/>
              </w:rPr>
            </w:pPr>
            <w:r w:rsidRPr="00AD24B7">
              <w:rPr>
                <w:sz w:val="20"/>
                <w:szCs w:val="20"/>
                <w:lang w:val="en-US"/>
              </w:rPr>
              <w:t>52</w:t>
            </w:r>
          </w:p>
        </w:tc>
      </w:tr>
      <w:tr w:rsidR="00AD24B7" w:rsidRPr="00AD24B7" w:rsidTr="00AD24B7">
        <w:trPr>
          <w:trHeight w:val="186"/>
        </w:trPr>
        <w:tc>
          <w:tcPr>
            <w:tcW w:w="720" w:type="dxa"/>
          </w:tcPr>
          <w:p w:rsidR="00AD24B7" w:rsidRPr="00AD24B7" w:rsidRDefault="00AD24B7" w:rsidP="00AD24B7">
            <w:pPr>
              <w:ind w:left="-108" w:right="-108" w:firstLine="0"/>
              <w:jc w:val="center"/>
              <w:rPr>
                <w:sz w:val="20"/>
                <w:szCs w:val="20"/>
              </w:rPr>
            </w:pPr>
            <w:r w:rsidRPr="00AD24B7">
              <w:rPr>
                <w:w w:val="99"/>
                <w:sz w:val="20"/>
                <w:szCs w:val="20"/>
              </w:rPr>
              <w:t>I</w:t>
            </w:r>
            <w:r w:rsidRPr="00AD24B7">
              <w:rPr>
                <w:w w:val="99"/>
                <w:sz w:val="20"/>
                <w:szCs w:val="20"/>
                <w:lang w:val="en-US"/>
              </w:rPr>
              <w:t>V</w:t>
            </w:r>
            <w:r w:rsidRPr="00AD24B7">
              <w:rPr>
                <w:w w:val="99"/>
                <w:sz w:val="20"/>
                <w:szCs w:val="20"/>
              </w:rPr>
              <w:t xml:space="preserve"> курс</w:t>
            </w:r>
          </w:p>
        </w:tc>
        <w:tc>
          <w:tcPr>
            <w:tcW w:w="1680" w:type="dxa"/>
          </w:tcPr>
          <w:p w:rsidR="00AD24B7" w:rsidRPr="00AD24B7" w:rsidRDefault="00AD24B7" w:rsidP="00AD24B7">
            <w:pPr>
              <w:ind w:left="-108" w:right="-108" w:firstLine="0"/>
              <w:jc w:val="center"/>
              <w:rPr>
                <w:sz w:val="20"/>
                <w:szCs w:val="20"/>
                <w:lang w:val="en-US"/>
              </w:rPr>
            </w:pPr>
            <w:r w:rsidRPr="00AD24B7">
              <w:rPr>
                <w:sz w:val="20"/>
                <w:szCs w:val="20"/>
                <w:lang w:val="en-US"/>
              </w:rPr>
              <w:t>19</w:t>
            </w:r>
          </w:p>
        </w:tc>
        <w:tc>
          <w:tcPr>
            <w:tcW w:w="1200" w:type="dxa"/>
          </w:tcPr>
          <w:p w:rsidR="00AD24B7" w:rsidRPr="00AD24B7" w:rsidRDefault="00AD24B7" w:rsidP="00AD24B7">
            <w:pPr>
              <w:ind w:left="-108" w:right="-108" w:firstLine="12"/>
              <w:jc w:val="center"/>
              <w:rPr>
                <w:sz w:val="20"/>
                <w:szCs w:val="20"/>
                <w:lang w:val="en-US"/>
              </w:rPr>
            </w:pPr>
            <w:r w:rsidRPr="00AD24B7">
              <w:rPr>
                <w:sz w:val="20"/>
                <w:szCs w:val="20"/>
                <w:lang w:val="en-US"/>
              </w:rPr>
              <w:t>2</w:t>
            </w:r>
          </w:p>
        </w:tc>
        <w:tc>
          <w:tcPr>
            <w:tcW w:w="1320" w:type="dxa"/>
          </w:tcPr>
          <w:p w:rsidR="00AD24B7" w:rsidRPr="00AD24B7" w:rsidRDefault="00AD24B7" w:rsidP="00AD24B7">
            <w:pPr>
              <w:ind w:left="-108" w:right="-108" w:firstLine="0"/>
              <w:jc w:val="center"/>
              <w:rPr>
                <w:sz w:val="20"/>
                <w:szCs w:val="20"/>
                <w:lang w:val="en-US"/>
              </w:rPr>
            </w:pPr>
            <w:r w:rsidRPr="00AD24B7">
              <w:rPr>
                <w:sz w:val="20"/>
                <w:szCs w:val="20"/>
                <w:lang w:val="en-US"/>
              </w:rPr>
              <w:t>9</w:t>
            </w:r>
          </w:p>
        </w:tc>
        <w:tc>
          <w:tcPr>
            <w:tcW w:w="1200" w:type="dxa"/>
          </w:tcPr>
          <w:p w:rsidR="00AD24B7" w:rsidRPr="00AD24B7" w:rsidRDefault="00AD24B7" w:rsidP="00AD24B7">
            <w:pPr>
              <w:ind w:left="-108" w:right="-108" w:firstLine="0"/>
              <w:jc w:val="center"/>
              <w:rPr>
                <w:sz w:val="20"/>
                <w:szCs w:val="20"/>
                <w:lang w:val="en-US"/>
              </w:rPr>
            </w:pPr>
            <w:r w:rsidRPr="00AD24B7">
              <w:rPr>
                <w:sz w:val="20"/>
                <w:szCs w:val="20"/>
                <w:lang w:val="en-US"/>
              </w:rPr>
              <w:t>4</w:t>
            </w:r>
          </w:p>
        </w:tc>
        <w:tc>
          <w:tcPr>
            <w:tcW w:w="960" w:type="dxa"/>
          </w:tcPr>
          <w:p w:rsidR="00AD24B7" w:rsidRPr="00AD24B7" w:rsidRDefault="00AD24B7" w:rsidP="00AD24B7">
            <w:pPr>
              <w:ind w:firstLine="0"/>
              <w:jc w:val="center"/>
              <w:rPr>
                <w:sz w:val="20"/>
                <w:szCs w:val="20"/>
                <w:lang w:val="en-US"/>
              </w:rPr>
            </w:pPr>
            <w:r w:rsidRPr="00AD24B7">
              <w:rPr>
                <w:sz w:val="20"/>
                <w:szCs w:val="20"/>
                <w:lang w:val="en-US"/>
              </w:rPr>
              <w:t>1</w:t>
            </w:r>
          </w:p>
        </w:tc>
        <w:tc>
          <w:tcPr>
            <w:tcW w:w="1320" w:type="dxa"/>
          </w:tcPr>
          <w:p w:rsidR="00AD24B7" w:rsidRPr="00AD24B7" w:rsidRDefault="00AD24B7" w:rsidP="00AD24B7">
            <w:pPr>
              <w:ind w:firstLine="0"/>
              <w:jc w:val="center"/>
              <w:rPr>
                <w:sz w:val="20"/>
                <w:szCs w:val="20"/>
                <w:lang w:val="en-US"/>
              </w:rPr>
            </w:pPr>
            <w:r w:rsidRPr="00AD24B7">
              <w:rPr>
                <w:sz w:val="20"/>
                <w:szCs w:val="20"/>
                <w:lang w:val="en-US"/>
              </w:rPr>
              <w:t>6</w:t>
            </w:r>
          </w:p>
        </w:tc>
        <w:tc>
          <w:tcPr>
            <w:tcW w:w="720" w:type="dxa"/>
          </w:tcPr>
          <w:p w:rsidR="00AD24B7" w:rsidRPr="00AD24B7" w:rsidRDefault="00AD24B7" w:rsidP="00AD24B7">
            <w:pPr>
              <w:ind w:firstLine="12"/>
              <w:jc w:val="center"/>
              <w:rPr>
                <w:sz w:val="20"/>
                <w:szCs w:val="20"/>
                <w:lang w:val="en-US"/>
              </w:rPr>
            </w:pPr>
            <w:r w:rsidRPr="00AD24B7">
              <w:rPr>
                <w:sz w:val="20"/>
                <w:szCs w:val="20"/>
                <w:lang w:val="en-US"/>
              </w:rPr>
              <w:t>2</w:t>
            </w:r>
          </w:p>
        </w:tc>
        <w:tc>
          <w:tcPr>
            <w:tcW w:w="1080" w:type="dxa"/>
          </w:tcPr>
          <w:p w:rsidR="00AD24B7" w:rsidRPr="00AD24B7" w:rsidRDefault="00AD24B7" w:rsidP="00AD24B7">
            <w:pPr>
              <w:ind w:firstLine="0"/>
              <w:jc w:val="center"/>
              <w:rPr>
                <w:sz w:val="20"/>
                <w:szCs w:val="20"/>
                <w:lang w:val="en-US"/>
              </w:rPr>
            </w:pPr>
            <w:r w:rsidRPr="00AD24B7">
              <w:rPr>
                <w:sz w:val="20"/>
                <w:szCs w:val="20"/>
                <w:lang w:val="en-US"/>
              </w:rPr>
              <w:t>43</w:t>
            </w:r>
          </w:p>
        </w:tc>
      </w:tr>
      <w:tr w:rsidR="00AD24B7" w:rsidRPr="00AD24B7" w:rsidTr="00AD24B7">
        <w:trPr>
          <w:trHeight w:val="166"/>
        </w:trPr>
        <w:tc>
          <w:tcPr>
            <w:tcW w:w="720" w:type="dxa"/>
          </w:tcPr>
          <w:p w:rsidR="00AD24B7" w:rsidRPr="00AD24B7" w:rsidRDefault="00AD24B7" w:rsidP="00AD24B7">
            <w:pPr>
              <w:ind w:left="-108" w:right="-108" w:firstLine="0"/>
              <w:jc w:val="center"/>
              <w:rPr>
                <w:sz w:val="20"/>
                <w:szCs w:val="20"/>
              </w:rPr>
            </w:pPr>
            <w:r w:rsidRPr="00AD24B7">
              <w:rPr>
                <w:w w:val="97"/>
                <w:sz w:val="20"/>
                <w:szCs w:val="20"/>
              </w:rPr>
              <w:t>Всего</w:t>
            </w:r>
          </w:p>
        </w:tc>
        <w:tc>
          <w:tcPr>
            <w:tcW w:w="1680" w:type="dxa"/>
          </w:tcPr>
          <w:p w:rsidR="00AD24B7" w:rsidRPr="00AD24B7" w:rsidRDefault="00AD24B7" w:rsidP="00AD24B7">
            <w:pPr>
              <w:ind w:left="-108" w:right="-108" w:firstLine="0"/>
              <w:jc w:val="center"/>
              <w:rPr>
                <w:sz w:val="20"/>
                <w:szCs w:val="20"/>
                <w:lang w:val="en-US"/>
              </w:rPr>
            </w:pPr>
            <w:r w:rsidRPr="00AD24B7">
              <w:rPr>
                <w:sz w:val="20"/>
                <w:szCs w:val="20"/>
                <w:lang w:val="en-US"/>
              </w:rPr>
              <w:t>122</w:t>
            </w:r>
          </w:p>
        </w:tc>
        <w:tc>
          <w:tcPr>
            <w:tcW w:w="1200" w:type="dxa"/>
          </w:tcPr>
          <w:p w:rsidR="00AD24B7" w:rsidRPr="00AD24B7" w:rsidRDefault="00AD24B7" w:rsidP="00AD24B7">
            <w:pPr>
              <w:ind w:left="-108" w:right="-108" w:firstLine="12"/>
              <w:jc w:val="center"/>
              <w:rPr>
                <w:sz w:val="20"/>
                <w:szCs w:val="20"/>
                <w:lang w:val="en-US"/>
              </w:rPr>
            </w:pPr>
            <w:r w:rsidRPr="00AD24B7">
              <w:rPr>
                <w:sz w:val="20"/>
                <w:szCs w:val="20"/>
                <w:lang w:val="en-US"/>
              </w:rPr>
              <w:t>17</w:t>
            </w:r>
          </w:p>
        </w:tc>
        <w:tc>
          <w:tcPr>
            <w:tcW w:w="1320" w:type="dxa"/>
          </w:tcPr>
          <w:p w:rsidR="00AD24B7" w:rsidRPr="00AD24B7" w:rsidRDefault="00AD24B7" w:rsidP="00AD24B7">
            <w:pPr>
              <w:ind w:left="-108" w:right="-108" w:firstLine="0"/>
              <w:jc w:val="center"/>
              <w:rPr>
                <w:sz w:val="20"/>
                <w:szCs w:val="20"/>
                <w:lang w:val="en-US"/>
              </w:rPr>
            </w:pPr>
            <w:r w:rsidRPr="00AD24B7">
              <w:rPr>
                <w:sz w:val="20"/>
                <w:szCs w:val="20"/>
                <w:lang w:val="en-US"/>
              </w:rPr>
              <w:t>9</w:t>
            </w:r>
          </w:p>
        </w:tc>
        <w:tc>
          <w:tcPr>
            <w:tcW w:w="1200" w:type="dxa"/>
          </w:tcPr>
          <w:p w:rsidR="00AD24B7" w:rsidRPr="00AD24B7" w:rsidRDefault="00AD24B7" w:rsidP="00AD24B7">
            <w:pPr>
              <w:ind w:left="-108" w:right="-108" w:firstLine="0"/>
              <w:jc w:val="center"/>
              <w:rPr>
                <w:sz w:val="20"/>
                <w:szCs w:val="20"/>
                <w:lang w:val="en-US"/>
              </w:rPr>
            </w:pPr>
            <w:r w:rsidRPr="00AD24B7">
              <w:rPr>
                <w:sz w:val="20"/>
                <w:szCs w:val="20"/>
                <w:lang w:val="en-US"/>
              </w:rPr>
              <w:t>4</w:t>
            </w:r>
          </w:p>
        </w:tc>
        <w:tc>
          <w:tcPr>
            <w:tcW w:w="960" w:type="dxa"/>
          </w:tcPr>
          <w:p w:rsidR="00AD24B7" w:rsidRPr="00AD24B7" w:rsidRDefault="00AD24B7" w:rsidP="00AD24B7">
            <w:pPr>
              <w:ind w:firstLine="0"/>
              <w:jc w:val="center"/>
              <w:rPr>
                <w:sz w:val="20"/>
                <w:szCs w:val="20"/>
                <w:lang w:val="en-US"/>
              </w:rPr>
            </w:pPr>
            <w:r w:rsidRPr="00AD24B7">
              <w:rPr>
                <w:sz w:val="20"/>
                <w:szCs w:val="20"/>
                <w:lang w:val="en-US"/>
              </w:rPr>
              <w:t>7</w:t>
            </w:r>
          </w:p>
        </w:tc>
        <w:tc>
          <w:tcPr>
            <w:tcW w:w="1320" w:type="dxa"/>
          </w:tcPr>
          <w:p w:rsidR="00AD24B7" w:rsidRPr="00AD24B7" w:rsidRDefault="00AD24B7" w:rsidP="00AD24B7">
            <w:pPr>
              <w:ind w:firstLine="0"/>
              <w:jc w:val="center"/>
              <w:rPr>
                <w:sz w:val="20"/>
                <w:szCs w:val="20"/>
                <w:lang w:val="en-US"/>
              </w:rPr>
            </w:pPr>
            <w:r w:rsidRPr="00AD24B7">
              <w:rPr>
                <w:sz w:val="20"/>
                <w:szCs w:val="20"/>
                <w:lang w:val="en-US"/>
              </w:rPr>
              <w:t>6</w:t>
            </w:r>
          </w:p>
        </w:tc>
        <w:tc>
          <w:tcPr>
            <w:tcW w:w="720" w:type="dxa"/>
          </w:tcPr>
          <w:p w:rsidR="00AD24B7" w:rsidRPr="00AD24B7" w:rsidRDefault="00AD24B7" w:rsidP="00AD24B7">
            <w:pPr>
              <w:ind w:firstLine="12"/>
              <w:jc w:val="center"/>
              <w:rPr>
                <w:sz w:val="20"/>
                <w:szCs w:val="20"/>
                <w:lang w:val="en-US"/>
              </w:rPr>
            </w:pPr>
            <w:r w:rsidRPr="00AD24B7">
              <w:rPr>
                <w:sz w:val="20"/>
                <w:szCs w:val="20"/>
                <w:lang w:val="en-US"/>
              </w:rPr>
              <w:t>34</w:t>
            </w:r>
          </w:p>
        </w:tc>
        <w:tc>
          <w:tcPr>
            <w:tcW w:w="1080" w:type="dxa"/>
          </w:tcPr>
          <w:p w:rsidR="00AD24B7" w:rsidRPr="00AD24B7" w:rsidRDefault="00AD24B7" w:rsidP="00AD24B7">
            <w:pPr>
              <w:ind w:firstLine="0"/>
              <w:jc w:val="center"/>
              <w:rPr>
                <w:sz w:val="20"/>
                <w:szCs w:val="20"/>
                <w:lang w:val="en-US"/>
              </w:rPr>
            </w:pPr>
            <w:r w:rsidRPr="00AD24B7">
              <w:rPr>
                <w:sz w:val="20"/>
                <w:szCs w:val="20"/>
                <w:lang w:val="en-US"/>
              </w:rPr>
              <w:t>199</w:t>
            </w:r>
          </w:p>
        </w:tc>
      </w:tr>
    </w:tbl>
    <w:p w:rsidR="00440106" w:rsidRDefault="00440106" w:rsidP="00440106">
      <w:pPr>
        <w:jc w:val="center"/>
        <w:rPr>
          <w:b/>
        </w:rPr>
      </w:pPr>
    </w:p>
    <w:p w:rsidR="00440106" w:rsidRDefault="00440106" w:rsidP="00440106">
      <w:pPr>
        <w:ind w:left="600" w:firstLine="480"/>
        <w:rPr>
          <w:b/>
        </w:rPr>
      </w:pPr>
    </w:p>
    <w:p w:rsidR="00440106" w:rsidRDefault="00440106" w:rsidP="00440106">
      <w:pPr>
        <w:ind w:left="600" w:firstLine="480"/>
        <w:rPr>
          <w:b/>
        </w:rPr>
      </w:pPr>
    </w:p>
    <w:p w:rsidR="00440106" w:rsidRDefault="00440106" w:rsidP="00440106">
      <w:pPr>
        <w:ind w:left="600" w:firstLine="480"/>
        <w:rPr>
          <w:b/>
        </w:rPr>
      </w:pPr>
    </w:p>
    <w:p w:rsidR="003F7AF6" w:rsidRDefault="003F7AF6" w:rsidP="00440106">
      <w:pPr>
        <w:ind w:left="600" w:firstLine="480"/>
        <w:rPr>
          <w:b/>
          <w:color w:val="FF0000"/>
        </w:rPr>
        <w:sectPr w:rsidR="003F7AF6" w:rsidSect="00894DB9">
          <w:pgSz w:w="11906" w:h="16838"/>
          <w:pgMar w:top="719" w:right="567"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pPr>
    </w:p>
    <w:p w:rsidR="00440106" w:rsidRPr="00894DB9" w:rsidRDefault="00440106" w:rsidP="00894DB9">
      <w:pPr>
        <w:ind w:left="720" w:firstLine="720"/>
        <w:jc w:val="left"/>
        <w:rPr>
          <w:b/>
        </w:rPr>
      </w:pPr>
      <w:r w:rsidRPr="00894DB9">
        <w:rPr>
          <w:b/>
        </w:rPr>
        <w:lastRenderedPageBreak/>
        <w:t>4.2.7 План учебного процесса</w:t>
      </w:r>
    </w:p>
    <w:p w:rsidR="00870064" w:rsidRPr="0099199D" w:rsidRDefault="00870064" w:rsidP="0099199D">
      <w:pPr>
        <w:ind w:firstLine="0"/>
        <w:rPr>
          <w:sz w:val="16"/>
          <w:szCs w:val="16"/>
        </w:rPr>
      </w:pPr>
    </w:p>
    <w:tbl>
      <w:tblPr>
        <w:tblW w:w="14760" w:type="dxa"/>
        <w:tblInd w:w="828" w:type="dxa"/>
        <w:tblLayout w:type="fixed"/>
        <w:tblLook w:val="04A0"/>
      </w:tblPr>
      <w:tblGrid>
        <w:gridCol w:w="1080"/>
        <w:gridCol w:w="408"/>
        <w:gridCol w:w="2472"/>
        <w:gridCol w:w="1200"/>
        <w:gridCol w:w="720"/>
        <w:gridCol w:w="720"/>
        <w:gridCol w:w="139"/>
        <w:gridCol w:w="581"/>
        <w:gridCol w:w="159"/>
        <w:gridCol w:w="236"/>
        <w:gridCol w:w="236"/>
        <w:gridCol w:w="449"/>
        <w:gridCol w:w="600"/>
        <w:gridCol w:w="720"/>
        <w:gridCol w:w="720"/>
        <w:gridCol w:w="720"/>
        <w:gridCol w:w="720"/>
        <w:gridCol w:w="720"/>
        <w:gridCol w:w="720"/>
        <w:gridCol w:w="720"/>
        <w:gridCol w:w="720"/>
      </w:tblGrid>
      <w:tr w:rsidR="0099199D" w:rsidRPr="0099199D" w:rsidTr="0099199D">
        <w:trPr>
          <w:trHeight w:val="336"/>
        </w:trPr>
        <w:tc>
          <w:tcPr>
            <w:tcW w:w="1080" w:type="dxa"/>
            <w:vMerge w:val="restart"/>
            <w:tcBorders>
              <w:top w:val="single" w:sz="4" w:space="0" w:color="auto"/>
              <w:left w:val="single" w:sz="8" w:space="0" w:color="auto"/>
              <w:right w:val="single" w:sz="8" w:space="0" w:color="auto"/>
            </w:tcBorders>
            <w:shd w:val="clear" w:color="auto" w:fill="auto"/>
            <w:noWrap/>
            <w:textDirection w:val="btLr"/>
            <w:vAlign w:val="center"/>
            <w:hideMark/>
          </w:tcPr>
          <w:p w:rsidR="0099199D" w:rsidRPr="0099199D" w:rsidRDefault="0099199D" w:rsidP="003F7AF6">
            <w:pPr>
              <w:widowControl/>
              <w:ind w:firstLine="0"/>
              <w:jc w:val="center"/>
              <w:rPr>
                <w:color w:val="000000"/>
                <w:sz w:val="20"/>
                <w:szCs w:val="20"/>
              </w:rPr>
            </w:pPr>
            <w:r w:rsidRPr="0099199D">
              <w:rPr>
                <w:color w:val="000000"/>
                <w:sz w:val="20"/>
                <w:szCs w:val="20"/>
              </w:rPr>
              <w:t>Индекс</w:t>
            </w:r>
          </w:p>
        </w:tc>
        <w:tc>
          <w:tcPr>
            <w:tcW w:w="2880" w:type="dxa"/>
            <w:gridSpan w:val="2"/>
            <w:vMerge w:val="restart"/>
            <w:tcBorders>
              <w:top w:val="single" w:sz="4" w:space="0" w:color="auto"/>
              <w:left w:val="single" w:sz="8" w:space="0" w:color="auto"/>
              <w:right w:val="single" w:sz="8" w:space="0" w:color="auto"/>
            </w:tcBorders>
            <w:shd w:val="clear" w:color="auto" w:fill="auto"/>
            <w:vAlign w:val="center"/>
            <w:hideMark/>
          </w:tcPr>
          <w:p w:rsidR="0099199D" w:rsidRPr="0099199D" w:rsidRDefault="0099199D" w:rsidP="003F7AF6">
            <w:pPr>
              <w:widowControl/>
              <w:ind w:firstLine="0"/>
              <w:jc w:val="center"/>
              <w:rPr>
                <w:color w:val="000000"/>
                <w:sz w:val="20"/>
                <w:szCs w:val="20"/>
              </w:rPr>
            </w:pPr>
            <w:r w:rsidRPr="0099199D">
              <w:rPr>
                <w:color w:val="000000"/>
                <w:sz w:val="20"/>
                <w:szCs w:val="20"/>
              </w:rPr>
              <w:t>Наименование циклов, дисциплин, профессиональных модулей, МДК, практик</w:t>
            </w:r>
          </w:p>
        </w:tc>
        <w:tc>
          <w:tcPr>
            <w:tcW w:w="1200" w:type="dxa"/>
            <w:vMerge w:val="restart"/>
            <w:tcBorders>
              <w:top w:val="single" w:sz="4" w:space="0" w:color="auto"/>
              <w:left w:val="single" w:sz="8" w:space="0" w:color="auto"/>
              <w:right w:val="single" w:sz="8" w:space="0" w:color="auto"/>
            </w:tcBorders>
            <w:shd w:val="clear" w:color="auto" w:fill="auto"/>
            <w:vAlign w:val="center"/>
            <w:hideMark/>
          </w:tcPr>
          <w:p w:rsidR="0099199D" w:rsidRPr="0099199D" w:rsidRDefault="0099199D" w:rsidP="003F7AF6">
            <w:pPr>
              <w:widowControl/>
              <w:ind w:firstLine="0"/>
              <w:jc w:val="center"/>
              <w:rPr>
                <w:color w:val="000000"/>
                <w:sz w:val="20"/>
                <w:szCs w:val="20"/>
              </w:rPr>
            </w:pPr>
            <w:r w:rsidRPr="0099199D">
              <w:rPr>
                <w:color w:val="000000"/>
                <w:sz w:val="20"/>
                <w:szCs w:val="20"/>
              </w:rPr>
              <w:t>Формы промежуточной аттеста-ции</w:t>
            </w:r>
          </w:p>
        </w:tc>
        <w:tc>
          <w:tcPr>
            <w:tcW w:w="3840" w:type="dxa"/>
            <w:gridSpan w:val="9"/>
            <w:tcBorders>
              <w:top w:val="single" w:sz="4" w:space="0" w:color="auto"/>
              <w:left w:val="nil"/>
              <w:bottom w:val="single" w:sz="4" w:space="0" w:color="auto"/>
              <w:right w:val="single" w:sz="8" w:space="0" w:color="000000"/>
            </w:tcBorders>
            <w:shd w:val="clear" w:color="auto" w:fill="auto"/>
            <w:noWrap/>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Учебная нагрузка обучающихся</w:t>
            </w:r>
          </w:p>
        </w:tc>
        <w:tc>
          <w:tcPr>
            <w:tcW w:w="5760" w:type="dxa"/>
            <w:gridSpan w:val="8"/>
            <w:tcBorders>
              <w:top w:val="single" w:sz="4" w:space="0" w:color="auto"/>
              <w:left w:val="nil"/>
              <w:bottom w:val="single" w:sz="4" w:space="0" w:color="auto"/>
              <w:right w:val="single" w:sz="8" w:space="0" w:color="000000"/>
            </w:tcBorders>
            <w:shd w:val="clear" w:color="auto" w:fill="auto"/>
            <w:noWrap/>
            <w:vAlign w:val="bottom"/>
            <w:hideMark/>
          </w:tcPr>
          <w:p w:rsidR="0099199D" w:rsidRPr="0099199D" w:rsidRDefault="0099199D" w:rsidP="003F7AF6">
            <w:pPr>
              <w:widowControl/>
              <w:ind w:firstLine="0"/>
              <w:jc w:val="left"/>
              <w:rPr>
                <w:color w:val="000000"/>
                <w:sz w:val="20"/>
                <w:szCs w:val="20"/>
              </w:rPr>
            </w:pPr>
            <w:r w:rsidRPr="0099199D">
              <w:rPr>
                <w:color w:val="000000"/>
                <w:sz w:val="20"/>
                <w:szCs w:val="20"/>
              </w:rPr>
              <w:t>Распеределение обязательных учебных занятий по курсам и семестрам</w:t>
            </w:r>
          </w:p>
        </w:tc>
      </w:tr>
      <w:tr w:rsidR="0099199D" w:rsidRPr="0099199D" w:rsidTr="0099199D">
        <w:trPr>
          <w:trHeight w:val="300"/>
        </w:trPr>
        <w:tc>
          <w:tcPr>
            <w:tcW w:w="108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2880" w:type="dxa"/>
            <w:gridSpan w:val="2"/>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120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val="restart"/>
            <w:tcBorders>
              <w:top w:val="nil"/>
              <w:left w:val="nil"/>
              <w:right w:val="single" w:sz="4"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Максимальная</w:t>
            </w:r>
          </w:p>
        </w:tc>
        <w:tc>
          <w:tcPr>
            <w:tcW w:w="720" w:type="dxa"/>
            <w:vMerge w:val="restart"/>
            <w:tcBorders>
              <w:top w:val="nil"/>
              <w:left w:val="single" w:sz="4" w:space="0" w:color="auto"/>
              <w:right w:val="single" w:sz="8"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Самостоятельная учебная работа</w:t>
            </w:r>
          </w:p>
        </w:tc>
        <w:tc>
          <w:tcPr>
            <w:tcW w:w="2400" w:type="dxa"/>
            <w:gridSpan w:val="7"/>
            <w:tcBorders>
              <w:top w:val="single" w:sz="4" w:space="0" w:color="auto"/>
              <w:left w:val="nil"/>
              <w:bottom w:val="single" w:sz="4" w:space="0" w:color="auto"/>
              <w:right w:val="single" w:sz="8" w:space="0" w:color="000000"/>
            </w:tcBorders>
            <w:shd w:val="clear" w:color="auto" w:fill="auto"/>
            <w:noWrap/>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Обязательная аудитория</w:t>
            </w:r>
          </w:p>
        </w:tc>
        <w:tc>
          <w:tcPr>
            <w:tcW w:w="720" w:type="dxa"/>
            <w:vMerge w:val="restart"/>
            <w:tcBorders>
              <w:top w:val="nil"/>
              <w:left w:val="nil"/>
              <w:bottom w:val="single" w:sz="8" w:space="0" w:color="000000"/>
              <w:right w:val="single" w:sz="4" w:space="0" w:color="auto"/>
            </w:tcBorders>
            <w:shd w:val="clear" w:color="auto" w:fill="auto"/>
            <w:textDirection w:val="btLr"/>
            <w:vAlign w:val="center"/>
            <w:hideMark/>
          </w:tcPr>
          <w:p w:rsidR="0099199D" w:rsidRPr="0099199D" w:rsidRDefault="0099199D" w:rsidP="003F7AF6">
            <w:pPr>
              <w:widowControl/>
              <w:ind w:left="113" w:right="113" w:firstLine="0"/>
              <w:jc w:val="center"/>
              <w:rPr>
                <w:color w:val="000000"/>
                <w:sz w:val="20"/>
                <w:szCs w:val="20"/>
              </w:rPr>
            </w:pPr>
            <w:r w:rsidRPr="0099199D">
              <w:rPr>
                <w:color w:val="000000"/>
                <w:sz w:val="20"/>
                <w:szCs w:val="20"/>
              </w:rPr>
              <w:t xml:space="preserve">1 семестр </w:t>
            </w:r>
          </w:p>
        </w:tc>
        <w:tc>
          <w:tcPr>
            <w:tcW w:w="720"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rsidR="0099199D" w:rsidRPr="0099199D" w:rsidRDefault="0099199D" w:rsidP="003F7AF6">
            <w:pPr>
              <w:widowControl/>
              <w:ind w:left="113" w:right="113" w:firstLine="0"/>
              <w:jc w:val="center"/>
              <w:rPr>
                <w:color w:val="000000"/>
                <w:sz w:val="20"/>
                <w:szCs w:val="20"/>
              </w:rPr>
            </w:pPr>
            <w:r w:rsidRPr="0099199D">
              <w:rPr>
                <w:color w:val="000000"/>
                <w:sz w:val="20"/>
                <w:szCs w:val="20"/>
              </w:rPr>
              <w:t xml:space="preserve">2 семестр </w:t>
            </w:r>
          </w:p>
        </w:tc>
        <w:tc>
          <w:tcPr>
            <w:tcW w:w="720" w:type="dxa"/>
            <w:vMerge w:val="restart"/>
            <w:tcBorders>
              <w:top w:val="nil"/>
              <w:left w:val="nil"/>
              <w:bottom w:val="single" w:sz="8" w:space="0" w:color="000000"/>
              <w:right w:val="single" w:sz="4" w:space="0" w:color="auto"/>
            </w:tcBorders>
            <w:shd w:val="clear" w:color="auto" w:fill="auto"/>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3 семестр </w:t>
            </w:r>
          </w:p>
        </w:tc>
        <w:tc>
          <w:tcPr>
            <w:tcW w:w="720" w:type="dxa"/>
            <w:vMerge w:val="restart"/>
            <w:tcBorders>
              <w:top w:val="nil"/>
              <w:left w:val="single" w:sz="4" w:space="0" w:color="auto"/>
              <w:bottom w:val="single" w:sz="8" w:space="0" w:color="000000"/>
              <w:right w:val="single" w:sz="8" w:space="0" w:color="auto"/>
            </w:tcBorders>
            <w:shd w:val="clear" w:color="000000" w:fill="FFFFFF"/>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4 семестр </w:t>
            </w:r>
          </w:p>
        </w:tc>
        <w:tc>
          <w:tcPr>
            <w:tcW w:w="720" w:type="dxa"/>
            <w:vMerge w:val="restart"/>
            <w:tcBorders>
              <w:top w:val="nil"/>
              <w:left w:val="nil"/>
              <w:bottom w:val="single" w:sz="8" w:space="0" w:color="000000"/>
              <w:right w:val="single" w:sz="4" w:space="0" w:color="auto"/>
            </w:tcBorders>
            <w:shd w:val="clear" w:color="auto" w:fill="auto"/>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5 семестр </w:t>
            </w:r>
          </w:p>
        </w:tc>
        <w:tc>
          <w:tcPr>
            <w:tcW w:w="720" w:type="dxa"/>
            <w:vMerge w:val="restart"/>
            <w:tcBorders>
              <w:top w:val="nil"/>
              <w:left w:val="single" w:sz="4" w:space="0" w:color="auto"/>
              <w:bottom w:val="single" w:sz="8" w:space="0" w:color="000000"/>
              <w:right w:val="single" w:sz="8" w:space="0" w:color="auto"/>
            </w:tcBorders>
            <w:shd w:val="clear" w:color="000000" w:fill="FFFFFF"/>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6 семестр </w:t>
            </w:r>
          </w:p>
        </w:tc>
        <w:tc>
          <w:tcPr>
            <w:tcW w:w="720" w:type="dxa"/>
            <w:vMerge w:val="restart"/>
            <w:tcBorders>
              <w:top w:val="nil"/>
              <w:left w:val="nil"/>
              <w:bottom w:val="single" w:sz="8" w:space="0" w:color="000000"/>
              <w:right w:val="single" w:sz="4" w:space="0" w:color="auto"/>
            </w:tcBorders>
            <w:shd w:val="clear" w:color="auto" w:fill="auto"/>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7 семестр </w:t>
            </w:r>
          </w:p>
        </w:tc>
        <w:tc>
          <w:tcPr>
            <w:tcW w:w="720" w:type="dxa"/>
            <w:vMerge w:val="restart"/>
            <w:tcBorders>
              <w:top w:val="nil"/>
              <w:left w:val="single" w:sz="4" w:space="0" w:color="auto"/>
              <w:bottom w:val="single" w:sz="8" w:space="0" w:color="000000"/>
              <w:right w:val="single" w:sz="8" w:space="0" w:color="auto"/>
            </w:tcBorders>
            <w:shd w:val="clear" w:color="auto" w:fill="auto"/>
            <w:textDirection w:val="btLr"/>
            <w:vAlign w:val="center"/>
            <w:hideMark/>
          </w:tcPr>
          <w:p w:rsidR="0099199D" w:rsidRPr="0099199D" w:rsidRDefault="0099199D" w:rsidP="0099199D">
            <w:pPr>
              <w:widowControl/>
              <w:ind w:right="113" w:firstLine="0"/>
              <w:jc w:val="center"/>
              <w:rPr>
                <w:color w:val="000000"/>
                <w:sz w:val="20"/>
                <w:szCs w:val="20"/>
              </w:rPr>
            </w:pPr>
            <w:r w:rsidRPr="0099199D">
              <w:rPr>
                <w:color w:val="000000"/>
                <w:sz w:val="20"/>
                <w:szCs w:val="20"/>
              </w:rPr>
              <w:t xml:space="preserve">8 семестр </w:t>
            </w:r>
          </w:p>
        </w:tc>
      </w:tr>
      <w:tr w:rsidR="0099199D" w:rsidRPr="0099199D" w:rsidTr="0099199D">
        <w:trPr>
          <w:trHeight w:val="96"/>
        </w:trPr>
        <w:tc>
          <w:tcPr>
            <w:tcW w:w="108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2880" w:type="dxa"/>
            <w:gridSpan w:val="2"/>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120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nil"/>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gridSpan w:val="2"/>
            <w:vMerge w:val="restart"/>
            <w:tcBorders>
              <w:top w:val="nil"/>
              <w:left w:val="nil"/>
              <w:right w:val="single" w:sz="4" w:space="0" w:color="auto"/>
            </w:tcBorders>
            <w:shd w:val="clear" w:color="auto" w:fill="auto"/>
            <w:noWrap/>
            <w:textDirection w:val="btLr"/>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Всего занятий</w:t>
            </w:r>
          </w:p>
        </w:tc>
        <w:tc>
          <w:tcPr>
            <w:tcW w:w="168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в т.ч.</w:t>
            </w:r>
          </w:p>
        </w:tc>
        <w:tc>
          <w:tcPr>
            <w:tcW w:w="720" w:type="dxa"/>
            <w:vMerge/>
            <w:tcBorders>
              <w:top w:val="nil"/>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r>
      <w:tr w:rsidR="0099199D" w:rsidRPr="0099199D" w:rsidTr="0099199D">
        <w:trPr>
          <w:trHeight w:val="1021"/>
        </w:trPr>
        <w:tc>
          <w:tcPr>
            <w:tcW w:w="108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2880" w:type="dxa"/>
            <w:gridSpan w:val="2"/>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1200" w:type="dxa"/>
            <w:vMerge/>
            <w:tcBorders>
              <w:left w:val="single" w:sz="8"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nil"/>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gridSpan w:val="2"/>
            <w:vMerge/>
            <w:tcBorders>
              <w:left w:val="nil"/>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1080" w:type="dxa"/>
            <w:gridSpan w:val="4"/>
            <w:vMerge w:val="restart"/>
            <w:tcBorders>
              <w:top w:val="nil"/>
              <w:left w:val="nil"/>
              <w:right w:val="single" w:sz="4"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лабораторных и практических занятий, включаяя семинары</w:t>
            </w:r>
          </w:p>
        </w:tc>
        <w:tc>
          <w:tcPr>
            <w:tcW w:w="600" w:type="dxa"/>
            <w:vMerge w:val="restart"/>
            <w:tcBorders>
              <w:top w:val="nil"/>
              <w:left w:val="nil"/>
              <w:right w:val="single" w:sz="8"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r w:rsidRPr="0099199D">
              <w:rPr>
                <w:color w:val="000000"/>
                <w:sz w:val="20"/>
                <w:szCs w:val="20"/>
              </w:rPr>
              <w:t>курсовых работ (проектов)</w:t>
            </w:r>
          </w:p>
        </w:tc>
        <w:tc>
          <w:tcPr>
            <w:tcW w:w="720" w:type="dxa"/>
            <w:vMerge/>
            <w:tcBorders>
              <w:top w:val="nil"/>
              <w:left w:val="nil"/>
              <w:bottom w:val="single" w:sz="4" w:space="0" w:color="auto"/>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4" w:space="0" w:color="auto"/>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4" w:space="0" w:color="auto"/>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nil"/>
              <w:bottom w:val="single" w:sz="4" w:space="0" w:color="auto"/>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top w:val="nil"/>
              <w:left w:val="single" w:sz="4" w:space="0" w:color="auto"/>
              <w:bottom w:val="single" w:sz="4" w:space="0" w:color="auto"/>
              <w:right w:val="single" w:sz="8" w:space="0" w:color="auto"/>
            </w:tcBorders>
            <w:vAlign w:val="center"/>
            <w:hideMark/>
          </w:tcPr>
          <w:p w:rsidR="0099199D" w:rsidRPr="0099199D" w:rsidRDefault="0099199D" w:rsidP="003F7AF6">
            <w:pPr>
              <w:widowControl/>
              <w:ind w:firstLine="0"/>
              <w:jc w:val="left"/>
              <w:rPr>
                <w:color w:val="000000"/>
                <w:sz w:val="20"/>
                <w:szCs w:val="20"/>
              </w:rPr>
            </w:pPr>
          </w:p>
        </w:tc>
      </w:tr>
      <w:tr w:rsidR="0099199D" w:rsidRPr="0099199D" w:rsidTr="0099199D">
        <w:trPr>
          <w:trHeight w:val="569"/>
        </w:trPr>
        <w:tc>
          <w:tcPr>
            <w:tcW w:w="1080" w:type="dxa"/>
            <w:vMerge/>
            <w:tcBorders>
              <w:left w:val="single" w:sz="8"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2880" w:type="dxa"/>
            <w:gridSpan w:val="2"/>
            <w:vMerge/>
            <w:tcBorders>
              <w:left w:val="single" w:sz="8"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1200" w:type="dxa"/>
            <w:vMerge/>
            <w:tcBorders>
              <w:left w:val="single" w:sz="8"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vMerge/>
            <w:tcBorders>
              <w:left w:val="single" w:sz="4" w:space="0" w:color="auto"/>
              <w:bottom w:val="single" w:sz="8" w:space="0" w:color="000000"/>
              <w:right w:val="single" w:sz="8" w:space="0" w:color="auto"/>
            </w:tcBorders>
            <w:vAlign w:val="center"/>
            <w:hideMark/>
          </w:tcPr>
          <w:p w:rsidR="0099199D" w:rsidRPr="0099199D" w:rsidRDefault="0099199D" w:rsidP="003F7AF6">
            <w:pPr>
              <w:widowControl/>
              <w:ind w:firstLine="0"/>
              <w:jc w:val="left"/>
              <w:rPr>
                <w:color w:val="000000"/>
                <w:sz w:val="20"/>
                <w:szCs w:val="20"/>
              </w:rPr>
            </w:pPr>
          </w:p>
        </w:tc>
        <w:tc>
          <w:tcPr>
            <w:tcW w:w="720" w:type="dxa"/>
            <w:gridSpan w:val="2"/>
            <w:vMerge/>
            <w:tcBorders>
              <w:left w:val="nil"/>
              <w:bottom w:val="single" w:sz="8" w:space="0" w:color="000000"/>
              <w:right w:val="single" w:sz="4" w:space="0" w:color="auto"/>
            </w:tcBorders>
            <w:vAlign w:val="center"/>
            <w:hideMark/>
          </w:tcPr>
          <w:p w:rsidR="0099199D" w:rsidRPr="0099199D" w:rsidRDefault="0099199D" w:rsidP="003F7AF6">
            <w:pPr>
              <w:widowControl/>
              <w:ind w:firstLine="0"/>
              <w:jc w:val="left"/>
              <w:rPr>
                <w:color w:val="000000"/>
                <w:sz w:val="20"/>
                <w:szCs w:val="20"/>
              </w:rPr>
            </w:pPr>
          </w:p>
        </w:tc>
        <w:tc>
          <w:tcPr>
            <w:tcW w:w="1080" w:type="dxa"/>
            <w:gridSpan w:val="4"/>
            <w:vMerge/>
            <w:tcBorders>
              <w:left w:val="nil"/>
              <w:bottom w:val="single" w:sz="8" w:space="0" w:color="auto"/>
              <w:right w:val="single" w:sz="4"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p>
        </w:tc>
        <w:tc>
          <w:tcPr>
            <w:tcW w:w="600" w:type="dxa"/>
            <w:vMerge/>
            <w:tcBorders>
              <w:left w:val="nil"/>
              <w:bottom w:val="single" w:sz="8" w:space="0" w:color="auto"/>
              <w:right w:val="single" w:sz="8" w:space="0" w:color="auto"/>
            </w:tcBorders>
            <w:shd w:val="clear" w:color="auto" w:fill="auto"/>
            <w:textDirection w:val="btLr"/>
            <w:vAlign w:val="bottom"/>
            <w:hideMark/>
          </w:tcPr>
          <w:p w:rsidR="0099199D" w:rsidRPr="0099199D" w:rsidRDefault="0099199D" w:rsidP="003F7AF6">
            <w:pPr>
              <w:widowControl/>
              <w:ind w:firstLine="0"/>
              <w:jc w:val="center"/>
              <w:rPr>
                <w:color w:val="000000"/>
                <w:sz w:val="20"/>
                <w:szCs w:val="20"/>
              </w:rPr>
            </w:pPr>
          </w:p>
        </w:tc>
        <w:tc>
          <w:tcPr>
            <w:tcW w:w="1440" w:type="dxa"/>
            <w:gridSpan w:val="2"/>
            <w:tcBorders>
              <w:top w:val="single" w:sz="4" w:space="0" w:color="auto"/>
              <w:left w:val="nil"/>
              <w:bottom w:val="single" w:sz="8" w:space="0" w:color="000000"/>
              <w:right w:val="single" w:sz="8" w:space="0" w:color="auto"/>
            </w:tcBorders>
            <w:vAlign w:val="center"/>
            <w:hideMark/>
          </w:tcPr>
          <w:p w:rsidR="0099199D" w:rsidRPr="0099199D" w:rsidRDefault="0099199D" w:rsidP="0099199D">
            <w:pPr>
              <w:widowControl/>
              <w:ind w:firstLine="0"/>
              <w:jc w:val="center"/>
              <w:rPr>
                <w:color w:val="000000"/>
                <w:sz w:val="20"/>
                <w:szCs w:val="20"/>
              </w:rPr>
            </w:pPr>
            <w:r>
              <w:rPr>
                <w:color w:val="000000"/>
                <w:sz w:val="20"/>
                <w:szCs w:val="20"/>
              </w:rPr>
              <w:t>1 курс</w:t>
            </w:r>
          </w:p>
        </w:tc>
        <w:tc>
          <w:tcPr>
            <w:tcW w:w="1440" w:type="dxa"/>
            <w:gridSpan w:val="2"/>
            <w:tcBorders>
              <w:top w:val="single" w:sz="4" w:space="0" w:color="auto"/>
              <w:left w:val="nil"/>
              <w:bottom w:val="single" w:sz="8" w:space="0" w:color="000000"/>
              <w:right w:val="single" w:sz="8" w:space="0" w:color="auto"/>
            </w:tcBorders>
            <w:vAlign w:val="center"/>
            <w:hideMark/>
          </w:tcPr>
          <w:p w:rsidR="0099199D" w:rsidRPr="0099199D" w:rsidRDefault="0099199D" w:rsidP="0099199D">
            <w:pPr>
              <w:ind w:firstLine="12"/>
              <w:jc w:val="center"/>
              <w:rPr>
                <w:color w:val="000000"/>
                <w:sz w:val="20"/>
                <w:szCs w:val="20"/>
              </w:rPr>
            </w:pPr>
            <w:r>
              <w:rPr>
                <w:color w:val="000000"/>
                <w:sz w:val="20"/>
                <w:szCs w:val="20"/>
              </w:rPr>
              <w:t>2 курс</w:t>
            </w:r>
          </w:p>
        </w:tc>
        <w:tc>
          <w:tcPr>
            <w:tcW w:w="1440" w:type="dxa"/>
            <w:gridSpan w:val="2"/>
            <w:tcBorders>
              <w:top w:val="single" w:sz="4" w:space="0" w:color="auto"/>
              <w:left w:val="nil"/>
              <w:bottom w:val="single" w:sz="8" w:space="0" w:color="000000"/>
              <w:right w:val="single" w:sz="8" w:space="0" w:color="auto"/>
            </w:tcBorders>
            <w:vAlign w:val="center"/>
            <w:hideMark/>
          </w:tcPr>
          <w:p w:rsidR="0099199D" w:rsidRPr="0099199D" w:rsidRDefault="0099199D" w:rsidP="0099199D">
            <w:pPr>
              <w:ind w:firstLine="12"/>
              <w:jc w:val="center"/>
              <w:rPr>
                <w:color w:val="000000"/>
                <w:sz w:val="20"/>
                <w:szCs w:val="20"/>
              </w:rPr>
            </w:pPr>
            <w:r>
              <w:rPr>
                <w:color w:val="000000"/>
                <w:sz w:val="20"/>
                <w:szCs w:val="20"/>
              </w:rPr>
              <w:t>3 курс</w:t>
            </w:r>
          </w:p>
        </w:tc>
        <w:tc>
          <w:tcPr>
            <w:tcW w:w="1440" w:type="dxa"/>
            <w:gridSpan w:val="2"/>
            <w:tcBorders>
              <w:top w:val="single" w:sz="4" w:space="0" w:color="auto"/>
              <w:left w:val="nil"/>
              <w:bottom w:val="single" w:sz="8" w:space="0" w:color="000000"/>
              <w:right w:val="single" w:sz="8" w:space="0" w:color="auto"/>
            </w:tcBorders>
            <w:vAlign w:val="center"/>
            <w:hideMark/>
          </w:tcPr>
          <w:p w:rsidR="0099199D" w:rsidRPr="0099199D" w:rsidRDefault="0099199D" w:rsidP="0099199D">
            <w:pPr>
              <w:ind w:firstLine="0"/>
              <w:jc w:val="center"/>
              <w:rPr>
                <w:color w:val="000000"/>
                <w:sz w:val="20"/>
                <w:szCs w:val="20"/>
              </w:rPr>
            </w:pPr>
            <w:r>
              <w:rPr>
                <w:color w:val="000000"/>
                <w:sz w:val="20"/>
                <w:szCs w:val="20"/>
              </w:rPr>
              <w:t>4 курс</w:t>
            </w:r>
          </w:p>
        </w:tc>
      </w:tr>
      <w:tr w:rsidR="003F7AF6" w:rsidRPr="0099199D" w:rsidTr="0099199D">
        <w:trPr>
          <w:trHeight w:val="129"/>
        </w:trPr>
        <w:tc>
          <w:tcPr>
            <w:tcW w:w="1080" w:type="dxa"/>
            <w:tcBorders>
              <w:top w:val="nil"/>
              <w:left w:val="single" w:sz="8" w:space="0" w:color="auto"/>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w:t>
            </w:r>
          </w:p>
        </w:tc>
        <w:tc>
          <w:tcPr>
            <w:tcW w:w="2880" w:type="dxa"/>
            <w:gridSpan w:val="2"/>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2</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3</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7</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9</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11</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13</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15</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color w:val="000000"/>
                <w:sz w:val="16"/>
                <w:szCs w:val="16"/>
              </w:rPr>
            </w:pPr>
            <w:r w:rsidRPr="0099199D">
              <w:rPr>
                <w:b/>
                <w:color w:val="000000"/>
                <w:sz w:val="16"/>
                <w:szCs w:val="16"/>
              </w:rPr>
              <w:t>16</w:t>
            </w:r>
          </w:p>
        </w:tc>
      </w:tr>
      <w:tr w:rsidR="003F7AF6" w:rsidRPr="0099199D" w:rsidTr="0099199D">
        <w:trPr>
          <w:trHeight w:val="178"/>
        </w:trPr>
        <w:tc>
          <w:tcPr>
            <w:tcW w:w="1080" w:type="dxa"/>
            <w:tcBorders>
              <w:top w:val="nil"/>
              <w:left w:val="single" w:sz="8" w:space="0" w:color="auto"/>
              <w:bottom w:val="nil"/>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2880" w:type="dxa"/>
            <w:gridSpan w:val="2"/>
            <w:tcBorders>
              <w:top w:val="nil"/>
              <w:left w:val="nil"/>
              <w:bottom w:val="nil"/>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1200" w:type="dxa"/>
            <w:tcBorders>
              <w:top w:val="nil"/>
              <w:left w:val="nil"/>
              <w:bottom w:val="nil"/>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50%</w:t>
            </w:r>
          </w:p>
        </w:tc>
        <w:tc>
          <w:tcPr>
            <w:tcW w:w="720" w:type="dxa"/>
            <w:gridSpan w:val="2"/>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1080" w:type="dxa"/>
            <w:gridSpan w:val="4"/>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23</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w:t>
            </w:r>
          </w:p>
        </w:tc>
      </w:tr>
      <w:tr w:rsidR="003F7AF6" w:rsidRPr="0099199D" w:rsidTr="0099199D">
        <w:trPr>
          <w:trHeight w:val="371"/>
        </w:trPr>
        <w:tc>
          <w:tcPr>
            <w:tcW w:w="1080" w:type="dxa"/>
            <w:tcBorders>
              <w:top w:val="single" w:sz="8" w:space="0" w:color="auto"/>
              <w:left w:val="single" w:sz="8" w:space="0" w:color="auto"/>
              <w:bottom w:val="single" w:sz="8" w:space="0" w:color="auto"/>
              <w:right w:val="single" w:sz="8" w:space="0" w:color="auto"/>
            </w:tcBorders>
            <w:shd w:val="clear" w:color="000000" w:fill="C0C0C0"/>
            <w:noWrap/>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ОУД.00</w:t>
            </w:r>
          </w:p>
        </w:tc>
        <w:tc>
          <w:tcPr>
            <w:tcW w:w="2880" w:type="dxa"/>
            <w:gridSpan w:val="2"/>
            <w:tcBorders>
              <w:top w:val="single" w:sz="8" w:space="0" w:color="auto"/>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Общеобразовательные учебные дисциплины</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1/10/3</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2106</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702</w:t>
            </w:r>
          </w:p>
        </w:tc>
        <w:tc>
          <w:tcPr>
            <w:tcW w:w="720" w:type="dxa"/>
            <w:gridSpan w:val="2"/>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1404</w:t>
            </w:r>
          </w:p>
        </w:tc>
        <w:tc>
          <w:tcPr>
            <w:tcW w:w="1080" w:type="dxa"/>
            <w:gridSpan w:val="4"/>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612</w:t>
            </w:r>
          </w:p>
        </w:tc>
        <w:tc>
          <w:tcPr>
            <w:tcW w:w="6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576</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828</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720" w:type="dxa"/>
            <w:tcBorders>
              <w:top w:val="single" w:sz="8" w:space="0" w:color="auto"/>
              <w:left w:val="nil"/>
              <w:bottom w:val="single" w:sz="8" w:space="0" w:color="auto"/>
              <w:right w:val="single" w:sz="8" w:space="0" w:color="auto"/>
            </w:tcBorders>
            <w:shd w:val="clear" w:color="000000" w:fill="BFBFBF"/>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sz w:val="20"/>
                <w:szCs w:val="20"/>
              </w:rPr>
            </w:pPr>
            <w:r w:rsidRPr="0099199D">
              <w:rPr>
                <w:sz w:val="20"/>
                <w:szCs w:val="20"/>
              </w:rPr>
              <w:t>0</w:t>
            </w:r>
          </w:p>
        </w:tc>
      </w:tr>
      <w:tr w:rsidR="003F7AF6" w:rsidRPr="0099199D" w:rsidTr="0099199D">
        <w:trPr>
          <w:trHeight w:val="269"/>
        </w:trPr>
        <w:tc>
          <w:tcPr>
            <w:tcW w:w="1080" w:type="dxa"/>
            <w:tcBorders>
              <w:top w:val="nil"/>
              <w:left w:val="single" w:sz="8" w:space="0" w:color="auto"/>
              <w:bottom w:val="single" w:sz="4" w:space="0" w:color="auto"/>
              <w:right w:val="nil"/>
            </w:tcBorders>
            <w:shd w:val="clear" w:color="000000" w:fill="C5BE97"/>
            <w:noWrap/>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 </w:t>
            </w:r>
          </w:p>
        </w:tc>
        <w:tc>
          <w:tcPr>
            <w:tcW w:w="2880" w:type="dxa"/>
            <w:gridSpan w:val="2"/>
            <w:tcBorders>
              <w:top w:val="nil"/>
              <w:left w:val="single" w:sz="8" w:space="0" w:color="auto"/>
              <w:bottom w:val="single" w:sz="4" w:space="0" w:color="auto"/>
              <w:right w:val="single" w:sz="8" w:space="0" w:color="auto"/>
            </w:tcBorders>
            <w:shd w:val="clear" w:color="000000" w:fill="C5BE97"/>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Общие</w:t>
            </w:r>
          </w:p>
        </w:tc>
        <w:tc>
          <w:tcPr>
            <w:tcW w:w="12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 </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1275</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425</w:t>
            </w:r>
          </w:p>
        </w:tc>
        <w:tc>
          <w:tcPr>
            <w:tcW w:w="720" w:type="dxa"/>
            <w:gridSpan w:val="2"/>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850</w:t>
            </w:r>
          </w:p>
        </w:tc>
        <w:tc>
          <w:tcPr>
            <w:tcW w:w="1080" w:type="dxa"/>
            <w:gridSpan w:val="4"/>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423</w:t>
            </w:r>
          </w:p>
        </w:tc>
        <w:tc>
          <w:tcPr>
            <w:tcW w:w="6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305</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545</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99199D">
        <w:trPr>
          <w:trHeight w:val="331"/>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left"/>
              <w:rPr>
                <w:sz w:val="20"/>
                <w:szCs w:val="20"/>
              </w:rPr>
            </w:pPr>
            <w:r w:rsidRPr="0099199D">
              <w:rPr>
                <w:sz w:val="20"/>
                <w:szCs w:val="20"/>
              </w:rPr>
              <w:t>ОУД.01</w:t>
            </w:r>
          </w:p>
        </w:tc>
        <w:tc>
          <w:tcPr>
            <w:tcW w:w="2880" w:type="dxa"/>
            <w:gridSpan w:val="2"/>
            <w:tcBorders>
              <w:top w:val="nil"/>
              <w:left w:val="single" w:sz="8" w:space="0" w:color="auto"/>
              <w:bottom w:val="single" w:sz="4" w:space="0" w:color="auto"/>
              <w:right w:val="single" w:sz="8" w:space="0" w:color="auto"/>
            </w:tcBorders>
            <w:shd w:val="clear" w:color="auto" w:fill="auto"/>
            <w:hideMark/>
          </w:tcPr>
          <w:p w:rsidR="003F7AF6" w:rsidRPr="0099199D" w:rsidRDefault="003F7AF6" w:rsidP="003F7AF6">
            <w:pPr>
              <w:widowControl/>
              <w:ind w:firstLine="0"/>
              <w:jc w:val="left"/>
              <w:rPr>
                <w:color w:val="000000"/>
                <w:sz w:val="20"/>
                <w:szCs w:val="20"/>
              </w:rPr>
            </w:pPr>
            <w:r w:rsidRPr="0099199D">
              <w:rPr>
                <w:color w:val="000000"/>
                <w:sz w:val="20"/>
                <w:szCs w:val="20"/>
              </w:rPr>
              <w:t>Русский язык и литература. Русский язык</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xml:space="preserve"> -, 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sz w:val="20"/>
                <w:szCs w:val="20"/>
              </w:rPr>
            </w:pPr>
            <w:r w:rsidRPr="0099199D">
              <w:rPr>
                <w:sz w:val="20"/>
                <w:szCs w:val="20"/>
              </w:rPr>
              <w:t>26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96"/>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left"/>
              <w:rPr>
                <w:sz w:val="20"/>
                <w:szCs w:val="20"/>
              </w:rPr>
            </w:pPr>
            <w:r w:rsidRPr="0099199D">
              <w:rPr>
                <w:sz w:val="20"/>
                <w:szCs w:val="20"/>
              </w:rPr>
              <w:t>ОУД.01</w:t>
            </w:r>
          </w:p>
        </w:tc>
        <w:tc>
          <w:tcPr>
            <w:tcW w:w="2880" w:type="dxa"/>
            <w:gridSpan w:val="2"/>
            <w:tcBorders>
              <w:top w:val="nil"/>
              <w:left w:val="single" w:sz="8" w:space="0" w:color="auto"/>
              <w:bottom w:val="single" w:sz="4" w:space="0" w:color="auto"/>
              <w:right w:val="single" w:sz="8" w:space="0" w:color="auto"/>
            </w:tcBorders>
            <w:shd w:val="clear" w:color="auto" w:fill="auto"/>
            <w:hideMark/>
          </w:tcPr>
          <w:p w:rsidR="003F7AF6" w:rsidRPr="0099199D" w:rsidRDefault="003F7AF6" w:rsidP="003F7AF6">
            <w:pPr>
              <w:widowControl/>
              <w:ind w:firstLine="0"/>
              <w:jc w:val="left"/>
              <w:rPr>
                <w:color w:val="000000"/>
                <w:sz w:val="20"/>
                <w:szCs w:val="20"/>
              </w:rPr>
            </w:pPr>
            <w:r w:rsidRPr="0099199D">
              <w:rPr>
                <w:color w:val="000000"/>
                <w:sz w:val="20"/>
                <w:szCs w:val="20"/>
              </w:rPr>
              <w:t>Русский язык и литература. Литература</w:t>
            </w:r>
          </w:p>
        </w:tc>
        <w:tc>
          <w:tcPr>
            <w:tcW w:w="1200" w:type="dxa"/>
            <w:tcBorders>
              <w:top w:val="nil"/>
              <w:left w:val="nil"/>
              <w:bottom w:val="single" w:sz="4" w:space="0" w:color="auto"/>
              <w:right w:val="single" w:sz="8" w:space="0" w:color="auto"/>
            </w:tcBorders>
            <w:shd w:val="clear" w:color="auto" w:fill="auto"/>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175</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sz w:val="20"/>
                <w:szCs w:val="20"/>
              </w:rPr>
            </w:pPr>
            <w:r w:rsidRPr="0099199D">
              <w:rPr>
                <w:sz w:val="20"/>
                <w:szCs w:val="20"/>
              </w:rPr>
              <w:t>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35</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1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ОУД.02</w:t>
            </w:r>
          </w:p>
        </w:tc>
        <w:tc>
          <w:tcPr>
            <w:tcW w:w="2880" w:type="dxa"/>
            <w:gridSpan w:val="2"/>
            <w:tcBorders>
              <w:top w:val="nil"/>
              <w:left w:val="single" w:sz="8" w:space="0" w:color="auto"/>
              <w:bottom w:val="single" w:sz="4" w:space="0" w:color="auto"/>
              <w:right w:val="single" w:sz="8" w:space="0" w:color="auto"/>
            </w:tcBorders>
            <w:shd w:val="clear" w:color="auto" w:fill="auto"/>
            <w:noWrap/>
            <w:hideMark/>
          </w:tcPr>
          <w:p w:rsidR="003F7AF6" w:rsidRPr="0099199D" w:rsidRDefault="003F7AF6" w:rsidP="003F7AF6">
            <w:pPr>
              <w:widowControl/>
              <w:ind w:firstLine="0"/>
              <w:jc w:val="left"/>
              <w:rPr>
                <w:color w:val="000000"/>
                <w:sz w:val="20"/>
                <w:szCs w:val="20"/>
              </w:rPr>
            </w:pPr>
            <w:r w:rsidRPr="0099199D">
              <w:rPr>
                <w:color w:val="000000"/>
                <w:sz w:val="20"/>
                <w:szCs w:val="20"/>
              </w:rPr>
              <w:t>Иностранный язык</w:t>
            </w:r>
          </w:p>
        </w:tc>
        <w:tc>
          <w:tcPr>
            <w:tcW w:w="1200" w:type="dxa"/>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176</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59</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69</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595"/>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left"/>
              <w:rPr>
                <w:sz w:val="20"/>
                <w:szCs w:val="20"/>
              </w:rPr>
            </w:pPr>
            <w:r w:rsidRPr="0099199D">
              <w:rPr>
                <w:sz w:val="20"/>
                <w:szCs w:val="20"/>
              </w:rPr>
              <w:t>ОУД.03</w:t>
            </w:r>
          </w:p>
        </w:tc>
        <w:tc>
          <w:tcPr>
            <w:tcW w:w="2880" w:type="dxa"/>
            <w:gridSpan w:val="2"/>
            <w:tcBorders>
              <w:top w:val="nil"/>
              <w:left w:val="single" w:sz="8" w:space="0" w:color="auto"/>
              <w:bottom w:val="single" w:sz="4" w:space="0" w:color="auto"/>
              <w:right w:val="single" w:sz="8" w:space="0" w:color="auto"/>
            </w:tcBorders>
            <w:shd w:val="clear" w:color="auto" w:fill="auto"/>
            <w:hideMark/>
          </w:tcPr>
          <w:p w:rsidR="003F7AF6" w:rsidRPr="0099199D" w:rsidRDefault="003F7AF6" w:rsidP="003F7AF6">
            <w:pPr>
              <w:widowControl/>
              <w:ind w:firstLine="0"/>
              <w:jc w:val="left"/>
              <w:rPr>
                <w:color w:val="000000"/>
                <w:sz w:val="20"/>
                <w:szCs w:val="20"/>
              </w:rPr>
            </w:pPr>
            <w:r w:rsidRPr="0099199D">
              <w:rPr>
                <w:color w:val="000000"/>
                <w:sz w:val="20"/>
                <w:szCs w:val="20"/>
              </w:rPr>
              <w:t>Математика: алгебра, начала математического анализа, геометрия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xml:space="preserve"> -, 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351</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234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156</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256"/>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ОУД.04</w:t>
            </w:r>
          </w:p>
        </w:tc>
        <w:tc>
          <w:tcPr>
            <w:tcW w:w="2880" w:type="dxa"/>
            <w:gridSpan w:val="2"/>
            <w:tcBorders>
              <w:top w:val="nil"/>
              <w:left w:val="single" w:sz="8" w:space="0" w:color="auto"/>
              <w:bottom w:val="single" w:sz="4" w:space="0" w:color="auto"/>
              <w:right w:val="single" w:sz="8" w:space="0" w:color="auto"/>
            </w:tcBorders>
            <w:shd w:val="clear" w:color="auto" w:fill="auto"/>
            <w:noWrap/>
            <w:hideMark/>
          </w:tcPr>
          <w:p w:rsidR="003F7AF6" w:rsidRPr="0099199D" w:rsidRDefault="003F7AF6" w:rsidP="003F7AF6">
            <w:pPr>
              <w:widowControl/>
              <w:ind w:firstLine="0"/>
              <w:jc w:val="left"/>
              <w:rPr>
                <w:color w:val="000000"/>
                <w:sz w:val="20"/>
                <w:szCs w:val="20"/>
              </w:rPr>
            </w:pPr>
            <w:r w:rsidRPr="0099199D">
              <w:rPr>
                <w:color w:val="000000"/>
                <w:sz w:val="20"/>
                <w:szCs w:val="20"/>
              </w:rPr>
              <w:t>История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175</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58</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69</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7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ОУД.05</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Физическая культура</w:t>
            </w:r>
          </w:p>
        </w:tc>
        <w:tc>
          <w:tcPr>
            <w:tcW w:w="1200" w:type="dxa"/>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175</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58</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113</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69</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12"/>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ОУД.06</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ОБЖ</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105</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35</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70</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14</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52</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99"/>
        </w:trPr>
        <w:tc>
          <w:tcPr>
            <w:tcW w:w="1080" w:type="dxa"/>
            <w:tcBorders>
              <w:top w:val="nil"/>
              <w:left w:val="single" w:sz="8" w:space="0" w:color="auto"/>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 </w:t>
            </w:r>
          </w:p>
        </w:tc>
        <w:tc>
          <w:tcPr>
            <w:tcW w:w="2880" w:type="dxa"/>
            <w:gridSpan w:val="2"/>
            <w:tcBorders>
              <w:top w:val="nil"/>
              <w:left w:val="single" w:sz="8" w:space="0" w:color="auto"/>
              <w:bottom w:val="single" w:sz="4" w:space="0" w:color="auto"/>
              <w:right w:val="single" w:sz="8" w:space="0" w:color="auto"/>
            </w:tcBorders>
            <w:shd w:val="clear" w:color="000000" w:fill="C5BE97"/>
            <w:vAlign w:val="center"/>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По выбору из обязательных предметных областей</w:t>
            </w:r>
          </w:p>
        </w:tc>
        <w:tc>
          <w:tcPr>
            <w:tcW w:w="12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 </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773</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258</w:t>
            </w:r>
          </w:p>
        </w:tc>
        <w:tc>
          <w:tcPr>
            <w:tcW w:w="720" w:type="dxa"/>
            <w:gridSpan w:val="2"/>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515</w:t>
            </w:r>
          </w:p>
        </w:tc>
        <w:tc>
          <w:tcPr>
            <w:tcW w:w="1080" w:type="dxa"/>
            <w:gridSpan w:val="4"/>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181</w:t>
            </w:r>
          </w:p>
        </w:tc>
        <w:tc>
          <w:tcPr>
            <w:tcW w:w="6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232</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283</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99199D">
        <w:trPr>
          <w:trHeight w:val="10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ОУД.07</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Информатика</w:t>
            </w:r>
          </w:p>
        </w:tc>
        <w:tc>
          <w:tcPr>
            <w:tcW w:w="1200" w:type="dxa"/>
            <w:tcBorders>
              <w:top w:val="nil"/>
              <w:left w:val="nil"/>
              <w:bottom w:val="single" w:sz="4" w:space="0" w:color="auto"/>
              <w:right w:val="single" w:sz="8" w:space="0" w:color="auto"/>
            </w:tcBorders>
            <w:shd w:val="clear" w:color="auto" w:fill="auto"/>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150</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50</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100</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sz w:val="20"/>
                <w:szCs w:val="20"/>
              </w:rPr>
            </w:pPr>
            <w:r w:rsidRPr="0099199D">
              <w:rPr>
                <w:sz w:val="20"/>
                <w:szCs w:val="20"/>
              </w:rPr>
              <w:t>56</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82</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7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ОУД.08</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Физика</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 xml:space="preserve"> -, Э</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182</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61</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121</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sz w:val="20"/>
                <w:szCs w:val="20"/>
              </w:rPr>
            </w:pPr>
            <w:r w:rsidRPr="0099199D">
              <w:rPr>
                <w:sz w:val="20"/>
                <w:szCs w:val="20"/>
              </w:rPr>
              <w:t>42</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40</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81</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82"/>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ОУД.09</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Химия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 xml:space="preserve"> -, Э</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117</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39</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78</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sz w:val="20"/>
                <w:szCs w:val="20"/>
              </w:rPr>
            </w:pPr>
            <w:r w:rsidRPr="0099199D">
              <w:rPr>
                <w:sz w:val="20"/>
                <w:szCs w:val="20"/>
              </w:rPr>
              <w:t>21</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290"/>
        </w:trPr>
        <w:tc>
          <w:tcPr>
            <w:tcW w:w="1080" w:type="dxa"/>
            <w:tcBorders>
              <w:top w:val="nil"/>
              <w:left w:val="single" w:sz="8" w:space="0" w:color="auto"/>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left"/>
              <w:rPr>
                <w:sz w:val="20"/>
                <w:szCs w:val="20"/>
              </w:rPr>
            </w:pPr>
            <w:r w:rsidRPr="0099199D">
              <w:rPr>
                <w:sz w:val="20"/>
                <w:szCs w:val="20"/>
              </w:rPr>
              <w:t>ОУД.10</w:t>
            </w:r>
          </w:p>
        </w:tc>
        <w:tc>
          <w:tcPr>
            <w:tcW w:w="2880" w:type="dxa"/>
            <w:gridSpan w:val="2"/>
            <w:tcBorders>
              <w:top w:val="nil"/>
              <w:left w:val="single" w:sz="8" w:space="0" w:color="auto"/>
              <w:bottom w:val="nil"/>
              <w:right w:val="single" w:sz="8" w:space="0" w:color="auto"/>
            </w:tcBorders>
            <w:shd w:val="clear" w:color="auto" w:fill="auto"/>
            <w:vAlign w:val="center"/>
            <w:hideMark/>
          </w:tcPr>
          <w:p w:rsidR="003F7AF6" w:rsidRPr="0099199D" w:rsidRDefault="003F7AF6" w:rsidP="003F7AF6">
            <w:pPr>
              <w:widowControl/>
              <w:ind w:firstLine="0"/>
              <w:jc w:val="left"/>
              <w:rPr>
                <w:color w:val="000000"/>
                <w:sz w:val="20"/>
                <w:szCs w:val="20"/>
              </w:rPr>
            </w:pPr>
            <w:r w:rsidRPr="0099199D">
              <w:rPr>
                <w:color w:val="000000"/>
                <w:sz w:val="20"/>
                <w:szCs w:val="20"/>
              </w:rPr>
              <w:t>Обществознание (вкл. экономику и право)</w:t>
            </w:r>
          </w:p>
        </w:tc>
        <w:tc>
          <w:tcPr>
            <w:tcW w:w="1200" w:type="dxa"/>
            <w:tcBorders>
              <w:top w:val="nil"/>
              <w:left w:val="nil"/>
              <w:bottom w:val="single" w:sz="4" w:space="0" w:color="auto"/>
              <w:right w:val="single" w:sz="8" w:space="0" w:color="auto"/>
            </w:tcBorders>
            <w:shd w:val="clear" w:color="auto" w:fill="auto"/>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ДЗ</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162</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gridSpan w:val="2"/>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108</w:t>
            </w:r>
          </w:p>
        </w:tc>
        <w:tc>
          <w:tcPr>
            <w:tcW w:w="1080" w:type="dxa"/>
            <w:gridSpan w:val="4"/>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6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73"/>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ОУД.15</w:t>
            </w:r>
          </w:p>
        </w:tc>
        <w:tc>
          <w:tcPr>
            <w:tcW w:w="2880" w:type="dxa"/>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Биология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Э</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single" w:sz="4" w:space="0" w:color="auto"/>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single" w:sz="4" w:space="0" w:color="auto"/>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c>
          <w:tcPr>
            <w:tcW w:w="600" w:type="dxa"/>
            <w:tcBorders>
              <w:top w:val="single" w:sz="4" w:space="0" w:color="auto"/>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tcBorders>
              <w:top w:val="single" w:sz="4" w:space="0" w:color="auto"/>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16"/>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ОУД.16</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География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7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ОУД.17</w:t>
            </w:r>
          </w:p>
        </w:tc>
        <w:tc>
          <w:tcPr>
            <w:tcW w:w="2880" w:type="dxa"/>
            <w:gridSpan w:val="2"/>
            <w:tcBorders>
              <w:top w:val="nil"/>
              <w:left w:val="single" w:sz="8" w:space="0" w:color="auto"/>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Экология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6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539"/>
        </w:trPr>
        <w:tc>
          <w:tcPr>
            <w:tcW w:w="1080" w:type="dxa"/>
            <w:tcBorders>
              <w:top w:val="nil"/>
              <w:left w:val="single" w:sz="8" w:space="0" w:color="auto"/>
              <w:bottom w:val="nil"/>
              <w:right w:val="single" w:sz="4" w:space="0" w:color="auto"/>
            </w:tcBorders>
            <w:shd w:val="clear" w:color="000000" w:fill="C5BE97"/>
            <w:noWrap/>
            <w:vAlign w:val="center"/>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 </w:t>
            </w:r>
          </w:p>
        </w:tc>
        <w:tc>
          <w:tcPr>
            <w:tcW w:w="2880" w:type="dxa"/>
            <w:gridSpan w:val="2"/>
            <w:tcBorders>
              <w:top w:val="nil"/>
              <w:left w:val="single" w:sz="8" w:space="0" w:color="auto"/>
              <w:bottom w:val="nil"/>
              <w:right w:val="single" w:sz="8" w:space="0" w:color="auto"/>
            </w:tcBorders>
            <w:shd w:val="clear" w:color="000000" w:fill="C5BE97"/>
            <w:vAlign w:val="center"/>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Дополнительные учебные дисциплины по выбору студентов</w:t>
            </w:r>
          </w:p>
        </w:tc>
        <w:tc>
          <w:tcPr>
            <w:tcW w:w="12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 </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58</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19</w:t>
            </w:r>
          </w:p>
        </w:tc>
        <w:tc>
          <w:tcPr>
            <w:tcW w:w="720" w:type="dxa"/>
            <w:gridSpan w:val="2"/>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39</w:t>
            </w:r>
          </w:p>
        </w:tc>
        <w:tc>
          <w:tcPr>
            <w:tcW w:w="1080" w:type="dxa"/>
            <w:gridSpan w:val="4"/>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w:t>
            </w:r>
          </w:p>
        </w:tc>
        <w:tc>
          <w:tcPr>
            <w:tcW w:w="60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39</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99199D">
        <w:trPr>
          <w:trHeight w:val="343"/>
        </w:trPr>
        <w:tc>
          <w:tcPr>
            <w:tcW w:w="1080" w:type="dxa"/>
            <w:tcBorders>
              <w:top w:val="single" w:sz="4" w:space="0" w:color="auto"/>
              <w:left w:val="single" w:sz="8" w:space="0" w:color="auto"/>
              <w:bottom w:val="single" w:sz="4" w:space="0" w:color="auto"/>
              <w:right w:val="nil"/>
            </w:tcBorders>
            <w:shd w:val="clear" w:color="auto" w:fill="auto"/>
            <w:noWrap/>
            <w:vAlign w:val="center"/>
            <w:hideMark/>
          </w:tcPr>
          <w:p w:rsidR="003F7AF6" w:rsidRPr="0099199D" w:rsidRDefault="003F7AF6" w:rsidP="003F7AF6">
            <w:pPr>
              <w:widowControl/>
              <w:ind w:firstLine="0"/>
              <w:jc w:val="left"/>
              <w:rPr>
                <w:sz w:val="20"/>
                <w:szCs w:val="20"/>
              </w:rPr>
            </w:pPr>
            <w:r w:rsidRPr="0099199D">
              <w:rPr>
                <w:sz w:val="20"/>
                <w:szCs w:val="20"/>
              </w:rPr>
              <w:t>УД. 18</w:t>
            </w:r>
          </w:p>
        </w:tc>
        <w:tc>
          <w:tcPr>
            <w:tcW w:w="2880" w:type="dxa"/>
            <w:gridSpan w:val="2"/>
            <w:tcBorders>
              <w:top w:val="single" w:sz="4" w:space="0" w:color="auto"/>
              <w:left w:val="single" w:sz="8" w:space="0" w:color="auto"/>
              <w:bottom w:val="single" w:sz="4" w:space="0" w:color="auto"/>
              <w:right w:val="single" w:sz="8" w:space="0" w:color="auto"/>
            </w:tcBorders>
            <w:shd w:val="clear" w:color="auto" w:fill="auto"/>
            <w:hideMark/>
          </w:tcPr>
          <w:p w:rsidR="003F7AF6" w:rsidRPr="0099199D" w:rsidRDefault="003F7AF6" w:rsidP="003F7AF6">
            <w:pPr>
              <w:widowControl/>
              <w:ind w:firstLine="0"/>
              <w:jc w:val="left"/>
              <w:rPr>
                <w:color w:val="000000"/>
                <w:sz w:val="20"/>
                <w:szCs w:val="20"/>
              </w:rPr>
            </w:pPr>
            <w:r w:rsidRPr="0099199D">
              <w:rPr>
                <w:color w:val="000000"/>
                <w:sz w:val="20"/>
                <w:szCs w:val="20"/>
              </w:rPr>
              <w:t>Основы проектной деятельности</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19</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39</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39</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512"/>
        </w:trPr>
        <w:tc>
          <w:tcPr>
            <w:tcW w:w="1080" w:type="dxa"/>
            <w:tcBorders>
              <w:top w:val="single" w:sz="8" w:space="0" w:color="auto"/>
              <w:left w:val="single" w:sz="8" w:space="0" w:color="auto"/>
              <w:bottom w:val="single" w:sz="8" w:space="0" w:color="auto"/>
              <w:right w:val="single" w:sz="4" w:space="0" w:color="auto"/>
            </w:tcBorders>
            <w:shd w:val="clear" w:color="000000" w:fill="C0C0C0"/>
            <w:noWrap/>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lastRenderedPageBreak/>
              <w:t>ОГСЭ.00</w:t>
            </w:r>
          </w:p>
        </w:tc>
        <w:tc>
          <w:tcPr>
            <w:tcW w:w="2880" w:type="dxa"/>
            <w:gridSpan w:val="2"/>
            <w:tcBorders>
              <w:top w:val="single" w:sz="8" w:space="0" w:color="auto"/>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Общий гуманитарный и социально-экономический цикл</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2/9/0</w:t>
            </w:r>
          </w:p>
        </w:tc>
        <w:tc>
          <w:tcPr>
            <w:tcW w:w="720" w:type="dxa"/>
            <w:tcBorders>
              <w:top w:val="single" w:sz="8" w:space="0" w:color="auto"/>
              <w:left w:val="nil"/>
              <w:bottom w:val="single" w:sz="8"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792</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264</w:t>
            </w:r>
          </w:p>
        </w:tc>
        <w:tc>
          <w:tcPr>
            <w:tcW w:w="720" w:type="dxa"/>
            <w:gridSpan w:val="2"/>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528</w:t>
            </w:r>
          </w:p>
        </w:tc>
        <w:tc>
          <w:tcPr>
            <w:tcW w:w="1080" w:type="dxa"/>
            <w:gridSpan w:val="4"/>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362</w:t>
            </w:r>
          </w:p>
        </w:tc>
        <w:tc>
          <w:tcPr>
            <w:tcW w:w="6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144</w:t>
            </w:r>
          </w:p>
        </w:tc>
        <w:tc>
          <w:tcPr>
            <w:tcW w:w="720" w:type="dxa"/>
            <w:tcBorders>
              <w:top w:val="single" w:sz="8" w:space="0" w:color="auto"/>
              <w:left w:val="nil"/>
              <w:bottom w:val="single" w:sz="8" w:space="0" w:color="auto"/>
              <w:right w:val="single" w:sz="8" w:space="0" w:color="auto"/>
            </w:tcBorders>
            <w:shd w:val="clear" w:color="000000" w:fill="BFBFB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64</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148</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96</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40</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36</w:t>
            </w:r>
          </w:p>
        </w:tc>
      </w:tr>
      <w:tr w:rsidR="003F7AF6" w:rsidRPr="0099199D" w:rsidTr="0099199D">
        <w:trPr>
          <w:trHeight w:val="172"/>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Основы философии</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1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ОГСЭ.02</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История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218"/>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ОГСЭ.03</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Иностранный язык</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left="-108" w:right="-108" w:firstLine="0"/>
              <w:jc w:val="center"/>
              <w:rPr>
                <w:color w:val="000000"/>
                <w:sz w:val="20"/>
                <w:szCs w:val="20"/>
              </w:rPr>
            </w:pPr>
            <w:r w:rsidRPr="0099199D">
              <w:rPr>
                <w:color w:val="000000"/>
                <w:sz w:val="20"/>
                <w:szCs w:val="20"/>
              </w:rPr>
              <w:t>-,З,-,ДЗ,-,ДЗ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190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r>
      <w:tr w:rsidR="003F7AF6" w:rsidRPr="0099199D" w:rsidTr="0099199D">
        <w:trPr>
          <w:trHeight w:val="160"/>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ОГСЭ.04</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Физическая культура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18"/>
                <w:szCs w:val="18"/>
              </w:rPr>
            </w:pPr>
            <w:r w:rsidRPr="0099199D">
              <w:rPr>
                <w:color w:val="000000"/>
                <w:sz w:val="18"/>
                <w:szCs w:val="18"/>
              </w:rPr>
              <w:t>-,З,-,ДЗ,-,ДЗ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332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r>
      <w:tr w:rsidR="003F7AF6" w:rsidRPr="0099199D" w:rsidTr="0099199D">
        <w:trPr>
          <w:trHeight w:val="11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ОГСЭ.05</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Профессиональная лексика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7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ОГСЭ.06</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Основы делового общения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45"/>
        </w:trPr>
        <w:tc>
          <w:tcPr>
            <w:tcW w:w="1080" w:type="dxa"/>
            <w:tcBorders>
              <w:top w:val="nil"/>
              <w:left w:val="single" w:sz="8" w:space="0" w:color="auto"/>
              <w:bottom w:val="single" w:sz="4" w:space="0" w:color="auto"/>
              <w:right w:val="single" w:sz="4" w:space="0" w:color="auto"/>
            </w:tcBorders>
            <w:shd w:val="clear" w:color="auto" w:fill="auto"/>
            <w:noWrap/>
            <w:hideMark/>
          </w:tcPr>
          <w:p w:rsidR="003F7AF6" w:rsidRPr="0099199D" w:rsidRDefault="003F7AF6" w:rsidP="003F7AF6">
            <w:pPr>
              <w:widowControl/>
              <w:ind w:firstLine="0"/>
              <w:jc w:val="left"/>
              <w:rPr>
                <w:sz w:val="20"/>
                <w:szCs w:val="20"/>
              </w:rPr>
            </w:pPr>
            <w:r w:rsidRPr="0099199D">
              <w:rPr>
                <w:sz w:val="20"/>
                <w:szCs w:val="20"/>
              </w:rPr>
              <w:t>ОГСЭ.07</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Основы предпринимательской деятельности</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409"/>
        </w:trPr>
        <w:tc>
          <w:tcPr>
            <w:tcW w:w="1080" w:type="dxa"/>
            <w:tcBorders>
              <w:top w:val="nil"/>
              <w:left w:val="single" w:sz="8" w:space="0" w:color="auto"/>
              <w:bottom w:val="single" w:sz="4" w:space="0" w:color="auto"/>
              <w:right w:val="single" w:sz="4" w:space="0" w:color="auto"/>
            </w:tcBorders>
            <w:shd w:val="clear" w:color="000000" w:fill="C0C0C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ЕН.00</w:t>
            </w:r>
          </w:p>
        </w:tc>
        <w:tc>
          <w:tcPr>
            <w:tcW w:w="2880" w:type="dxa"/>
            <w:gridSpan w:val="2"/>
            <w:tcBorders>
              <w:top w:val="nil"/>
              <w:left w:val="nil"/>
              <w:bottom w:val="single" w:sz="4"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Математический и общий естественнонаучный цикл</w:t>
            </w:r>
          </w:p>
        </w:tc>
        <w:tc>
          <w:tcPr>
            <w:tcW w:w="1200" w:type="dxa"/>
            <w:tcBorders>
              <w:top w:val="nil"/>
              <w:left w:val="nil"/>
              <w:bottom w:val="single" w:sz="4"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0/2/1</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246</w:t>
            </w:r>
          </w:p>
        </w:tc>
        <w:tc>
          <w:tcPr>
            <w:tcW w:w="720" w:type="dxa"/>
            <w:tcBorders>
              <w:top w:val="nil"/>
              <w:left w:val="nil"/>
              <w:bottom w:val="single" w:sz="4"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82</w:t>
            </w:r>
          </w:p>
        </w:tc>
        <w:tc>
          <w:tcPr>
            <w:tcW w:w="720" w:type="dxa"/>
            <w:gridSpan w:val="2"/>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164</w:t>
            </w:r>
          </w:p>
        </w:tc>
        <w:tc>
          <w:tcPr>
            <w:tcW w:w="1080" w:type="dxa"/>
            <w:gridSpan w:val="4"/>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78</w:t>
            </w:r>
          </w:p>
        </w:tc>
        <w:tc>
          <w:tcPr>
            <w:tcW w:w="600" w:type="dxa"/>
            <w:tcBorders>
              <w:top w:val="nil"/>
              <w:left w:val="nil"/>
              <w:bottom w:val="single" w:sz="4"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132</w:t>
            </w:r>
          </w:p>
        </w:tc>
        <w:tc>
          <w:tcPr>
            <w:tcW w:w="720" w:type="dxa"/>
            <w:tcBorders>
              <w:top w:val="nil"/>
              <w:left w:val="nil"/>
              <w:bottom w:val="single" w:sz="4" w:space="0" w:color="auto"/>
              <w:right w:val="single" w:sz="8" w:space="0" w:color="auto"/>
            </w:tcBorders>
            <w:shd w:val="clear" w:color="000000" w:fill="BFBFB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4"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w:t>
            </w:r>
          </w:p>
        </w:tc>
        <w:tc>
          <w:tcPr>
            <w:tcW w:w="720" w:type="dxa"/>
            <w:tcBorders>
              <w:top w:val="nil"/>
              <w:left w:val="nil"/>
              <w:bottom w:val="single" w:sz="4"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99199D">
        <w:trPr>
          <w:trHeight w:val="128"/>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ЕН.01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Математика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7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ЕН.02</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Информатика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sz w:val="20"/>
                <w:szCs w:val="20"/>
              </w:rPr>
            </w:pPr>
            <w:r w:rsidRPr="0099199D">
              <w:rPr>
                <w:sz w:val="20"/>
                <w:szCs w:val="20"/>
              </w:rPr>
              <w:t>42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78"/>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ЕН.03</w:t>
            </w:r>
          </w:p>
        </w:tc>
        <w:tc>
          <w:tcPr>
            <w:tcW w:w="2880" w:type="dxa"/>
            <w:gridSpan w:val="2"/>
            <w:tcBorders>
              <w:top w:val="nil"/>
              <w:left w:val="nil"/>
              <w:bottom w:val="single" w:sz="8"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Экологические основы природопользования</w:t>
            </w:r>
          </w:p>
        </w:tc>
        <w:tc>
          <w:tcPr>
            <w:tcW w:w="12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232"/>
        </w:trPr>
        <w:tc>
          <w:tcPr>
            <w:tcW w:w="1080" w:type="dxa"/>
            <w:tcBorders>
              <w:top w:val="nil"/>
              <w:left w:val="single" w:sz="8" w:space="0" w:color="auto"/>
              <w:bottom w:val="single" w:sz="8" w:space="0" w:color="auto"/>
              <w:right w:val="single" w:sz="4" w:space="0" w:color="auto"/>
            </w:tcBorders>
            <w:shd w:val="clear" w:color="000000" w:fill="FFC00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П.00</w:t>
            </w:r>
          </w:p>
        </w:tc>
        <w:tc>
          <w:tcPr>
            <w:tcW w:w="2880" w:type="dxa"/>
            <w:gridSpan w:val="2"/>
            <w:tcBorders>
              <w:top w:val="nil"/>
              <w:left w:val="nil"/>
              <w:bottom w:val="single" w:sz="8" w:space="0" w:color="auto"/>
              <w:right w:val="single" w:sz="8" w:space="0" w:color="auto"/>
            </w:tcBorders>
            <w:shd w:val="clear" w:color="000000" w:fill="FFC00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Профессиональный цикл</w:t>
            </w:r>
          </w:p>
        </w:tc>
        <w:tc>
          <w:tcPr>
            <w:tcW w:w="1200" w:type="dxa"/>
            <w:tcBorders>
              <w:top w:val="nil"/>
              <w:left w:val="nil"/>
              <w:bottom w:val="single" w:sz="8" w:space="0" w:color="auto"/>
              <w:right w:val="single" w:sz="8"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0/16/15</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4380</w:t>
            </w:r>
          </w:p>
        </w:tc>
        <w:tc>
          <w:tcPr>
            <w:tcW w:w="720" w:type="dxa"/>
            <w:tcBorders>
              <w:top w:val="nil"/>
              <w:left w:val="nil"/>
              <w:bottom w:val="single" w:sz="8" w:space="0" w:color="auto"/>
              <w:right w:val="single" w:sz="8"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1148</w:t>
            </w:r>
          </w:p>
        </w:tc>
        <w:tc>
          <w:tcPr>
            <w:tcW w:w="720" w:type="dxa"/>
            <w:gridSpan w:val="2"/>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3232</w:t>
            </w:r>
          </w:p>
        </w:tc>
        <w:tc>
          <w:tcPr>
            <w:tcW w:w="1080" w:type="dxa"/>
            <w:gridSpan w:val="4"/>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1968</w:t>
            </w:r>
          </w:p>
        </w:tc>
        <w:tc>
          <w:tcPr>
            <w:tcW w:w="600" w:type="dxa"/>
            <w:tcBorders>
              <w:top w:val="nil"/>
              <w:left w:val="nil"/>
              <w:bottom w:val="single" w:sz="8" w:space="0" w:color="auto"/>
              <w:right w:val="single" w:sz="8"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60</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300</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764</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428</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768</w:t>
            </w:r>
          </w:p>
        </w:tc>
        <w:tc>
          <w:tcPr>
            <w:tcW w:w="720" w:type="dxa"/>
            <w:tcBorders>
              <w:top w:val="nil"/>
              <w:left w:val="nil"/>
              <w:bottom w:val="single" w:sz="8" w:space="0" w:color="auto"/>
              <w:right w:val="single" w:sz="4"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540</w:t>
            </w:r>
          </w:p>
        </w:tc>
        <w:tc>
          <w:tcPr>
            <w:tcW w:w="720" w:type="dxa"/>
            <w:tcBorders>
              <w:top w:val="nil"/>
              <w:left w:val="nil"/>
              <w:bottom w:val="single" w:sz="8" w:space="0" w:color="auto"/>
              <w:right w:val="single" w:sz="8" w:space="0" w:color="auto"/>
            </w:tcBorders>
            <w:shd w:val="clear" w:color="000000" w:fill="FFC0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432</w:t>
            </w:r>
          </w:p>
        </w:tc>
      </w:tr>
      <w:tr w:rsidR="003F7AF6" w:rsidRPr="0099199D" w:rsidTr="0099199D">
        <w:trPr>
          <w:trHeight w:val="339"/>
        </w:trPr>
        <w:tc>
          <w:tcPr>
            <w:tcW w:w="1080" w:type="dxa"/>
            <w:tcBorders>
              <w:top w:val="nil"/>
              <w:left w:val="single" w:sz="8" w:space="0" w:color="auto"/>
              <w:bottom w:val="single" w:sz="8" w:space="0" w:color="auto"/>
              <w:right w:val="single" w:sz="8" w:space="0" w:color="auto"/>
            </w:tcBorders>
            <w:shd w:val="clear" w:color="000000" w:fill="C0C0C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ОП.00</w:t>
            </w:r>
          </w:p>
        </w:tc>
        <w:tc>
          <w:tcPr>
            <w:tcW w:w="2880" w:type="dxa"/>
            <w:gridSpan w:val="2"/>
            <w:tcBorders>
              <w:top w:val="nil"/>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Общепрофессиональные дисциплины</w:t>
            </w:r>
          </w:p>
        </w:tc>
        <w:tc>
          <w:tcPr>
            <w:tcW w:w="120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0/8/5</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1479</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493</w:t>
            </w:r>
          </w:p>
        </w:tc>
        <w:tc>
          <w:tcPr>
            <w:tcW w:w="720" w:type="dxa"/>
            <w:gridSpan w:val="2"/>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986</w:t>
            </w:r>
          </w:p>
        </w:tc>
        <w:tc>
          <w:tcPr>
            <w:tcW w:w="1080" w:type="dxa"/>
            <w:gridSpan w:val="4"/>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448</w:t>
            </w:r>
          </w:p>
        </w:tc>
        <w:tc>
          <w:tcPr>
            <w:tcW w:w="60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300</w:t>
            </w:r>
          </w:p>
        </w:tc>
        <w:tc>
          <w:tcPr>
            <w:tcW w:w="720" w:type="dxa"/>
            <w:tcBorders>
              <w:top w:val="nil"/>
              <w:left w:val="nil"/>
              <w:bottom w:val="single" w:sz="8" w:space="0" w:color="auto"/>
              <w:right w:val="single" w:sz="8" w:space="0" w:color="auto"/>
            </w:tcBorders>
            <w:shd w:val="clear" w:color="000000" w:fill="BFBFB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384</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186</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36</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99199D">
        <w:trPr>
          <w:trHeight w:val="238"/>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Инженерная графика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80</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160</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sz w:val="20"/>
                <w:szCs w:val="20"/>
              </w:rPr>
            </w:pPr>
            <w:r w:rsidRPr="0099199D">
              <w:rPr>
                <w:sz w:val="20"/>
                <w:szCs w:val="20"/>
              </w:rPr>
              <w:t>100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56</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61"/>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ОП.02</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Техническая механика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Э,Э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04"/>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ОП.03</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Электротехника и электроника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192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7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ОП.04</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Материаловедение</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34"/>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ОП.05</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Метрология, стандартизация и сертификация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411"/>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ОП.06</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Правила безопасности дорожного движения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249</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83</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86</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47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ОП.07</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Правовое обеспечение профес</w:t>
            </w:r>
            <w:r w:rsidR="0099199D">
              <w:rPr>
                <w:color w:val="000000"/>
                <w:sz w:val="20"/>
                <w:szCs w:val="20"/>
              </w:rPr>
              <w:t>-</w:t>
            </w:r>
            <w:r w:rsidRPr="0099199D">
              <w:rPr>
                <w:color w:val="000000"/>
                <w:sz w:val="20"/>
                <w:szCs w:val="20"/>
              </w:rPr>
              <w:t>сиональной деятельности</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65"/>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ОП.08</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Охрана труда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02"/>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ОП.09</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Безопасность жизнедеятельности</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65"/>
        </w:trPr>
        <w:tc>
          <w:tcPr>
            <w:tcW w:w="1080" w:type="dxa"/>
            <w:tcBorders>
              <w:top w:val="nil"/>
              <w:left w:val="single" w:sz="8" w:space="0" w:color="auto"/>
              <w:bottom w:val="nil"/>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ОП.10</w:t>
            </w:r>
          </w:p>
        </w:tc>
        <w:tc>
          <w:tcPr>
            <w:tcW w:w="2880" w:type="dxa"/>
            <w:gridSpan w:val="2"/>
            <w:tcBorders>
              <w:top w:val="nil"/>
              <w:left w:val="nil"/>
              <w:bottom w:val="nil"/>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Основы экономики организации</w:t>
            </w:r>
          </w:p>
        </w:tc>
        <w:tc>
          <w:tcPr>
            <w:tcW w:w="12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gridSpan w:val="2"/>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1080" w:type="dxa"/>
            <w:gridSpan w:val="4"/>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w:t>
            </w:r>
          </w:p>
        </w:tc>
        <w:tc>
          <w:tcPr>
            <w:tcW w:w="6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263"/>
        </w:trPr>
        <w:tc>
          <w:tcPr>
            <w:tcW w:w="1080" w:type="dxa"/>
            <w:tcBorders>
              <w:top w:val="single" w:sz="4" w:space="0" w:color="auto"/>
              <w:left w:val="single" w:sz="4" w:space="0" w:color="auto"/>
              <w:bottom w:val="nil"/>
              <w:right w:val="single" w:sz="4" w:space="0" w:color="auto"/>
            </w:tcBorders>
            <w:shd w:val="clear" w:color="auto" w:fill="auto"/>
            <w:noWrap/>
            <w:vAlign w:val="bottom"/>
            <w:hideMark/>
          </w:tcPr>
          <w:p w:rsidR="003F7AF6" w:rsidRPr="0099199D" w:rsidRDefault="003F7AF6" w:rsidP="003F7AF6">
            <w:pPr>
              <w:widowControl/>
              <w:ind w:firstLine="0"/>
              <w:jc w:val="left"/>
              <w:rPr>
                <w:sz w:val="20"/>
                <w:szCs w:val="20"/>
              </w:rPr>
            </w:pPr>
            <w:r w:rsidRPr="0099199D">
              <w:rPr>
                <w:sz w:val="20"/>
                <w:szCs w:val="20"/>
              </w:rPr>
              <w:t>ОП. 11</w:t>
            </w:r>
          </w:p>
        </w:tc>
        <w:tc>
          <w:tcPr>
            <w:tcW w:w="2880" w:type="dxa"/>
            <w:gridSpan w:val="2"/>
            <w:tcBorders>
              <w:top w:val="single" w:sz="4" w:space="0" w:color="auto"/>
              <w:left w:val="nil"/>
              <w:bottom w:val="single" w:sz="8"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Транспортная логистика</w:t>
            </w:r>
          </w:p>
        </w:tc>
        <w:tc>
          <w:tcPr>
            <w:tcW w:w="120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4" w:space="0" w:color="auto"/>
              <w:left w:val="single" w:sz="4" w:space="0" w:color="auto"/>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60</w:t>
            </w:r>
          </w:p>
        </w:tc>
        <w:tc>
          <w:tcPr>
            <w:tcW w:w="720" w:type="dxa"/>
            <w:tcBorders>
              <w:top w:val="single" w:sz="4" w:space="0" w:color="auto"/>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20</w:t>
            </w:r>
          </w:p>
        </w:tc>
        <w:tc>
          <w:tcPr>
            <w:tcW w:w="720" w:type="dxa"/>
            <w:gridSpan w:val="2"/>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40</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single" w:sz="4" w:space="0" w:color="auto"/>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140"/>
        </w:trPr>
        <w:tc>
          <w:tcPr>
            <w:tcW w:w="1080"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ПМ.00</w:t>
            </w:r>
          </w:p>
        </w:tc>
        <w:tc>
          <w:tcPr>
            <w:tcW w:w="2880" w:type="dxa"/>
            <w:gridSpan w:val="2"/>
            <w:tcBorders>
              <w:top w:val="nil"/>
              <w:left w:val="nil"/>
              <w:bottom w:val="single" w:sz="8" w:space="0" w:color="auto"/>
              <w:right w:val="single" w:sz="8" w:space="0" w:color="auto"/>
            </w:tcBorders>
            <w:shd w:val="clear" w:color="000000" w:fill="FFFF0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Профессиональные модули</w:t>
            </w:r>
          </w:p>
        </w:tc>
        <w:tc>
          <w:tcPr>
            <w:tcW w:w="120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0/8/10</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2901</w:t>
            </w:r>
          </w:p>
        </w:tc>
        <w:tc>
          <w:tcPr>
            <w:tcW w:w="72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655</w:t>
            </w:r>
          </w:p>
        </w:tc>
        <w:tc>
          <w:tcPr>
            <w:tcW w:w="720" w:type="dxa"/>
            <w:gridSpan w:val="2"/>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2246</w:t>
            </w:r>
          </w:p>
        </w:tc>
        <w:tc>
          <w:tcPr>
            <w:tcW w:w="1080" w:type="dxa"/>
            <w:gridSpan w:val="4"/>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1460</w:t>
            </w:r>
          </w:p>
        </w:tc>
        <w:tc>
          <w:tcPr>
            <w:tcW w:w="60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60</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380</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348</w:t>
            </w:r>
          </w:p>
        </w:tc>
        <w:tc>
          <w:tcPr>
            <w:tcW w:w="72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582</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504</w:t>
            </w:r>
          </w:p>
        </w:tc>
        <w:tc>
          <w:tcPr>
            <w:tcW w:w="720" w:type="dxa"/>
            <w:tcBorders>
              <w:top w:val="nil"/>
              <w:left w:val="nil"/>
              <w:bottom w:val="single" w:sz="8" w:space="0" w:color="auto"/>
              <w:right w:val="single" w:sz="8" w:space="0" w:color="auto"/>
            </w:tcBorders>
            <w:shd w:val="clear" w:color="000000" w:fill="FFFF0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432</w:t>
            </w:r>
          </w:p>
        </w:tc>
      </w:tr>
      <w:tr w:rsidR="003F7AF6" w:rsidRPr="0099199D" w:rsidTr="0099199D">
        <w:trPr>
          <w:trHeight w:val="427"/>
        </w:trPr>
        <w:tc>
          <w:tcPr>
            <w:tcW w:w="1080" w:type="dxa"/>
            <w:tcBorders>
              <w:top w:val="nil"/>
              <w:left w:val="single" w:sz="8" w:space="0" w:color="auto"/>
              <w:bottom w:val="single" w:sz="8" w:space="0" w:color="auto"/>
              <w:right w:val="single" w:sz="8" w:space="0" w:color="auto"/>
            </w:tcBorders>
            <w:shd w:val="clear" w:color="000000" w:fill="C0C0C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ПМ.01</w:t>
            </w:r>
          </w:p>
        </w:tc>
        <w:tc>
          <w:tcPr>
            <w:tcW w:w="2880" w:type="dxa"/>
            <w:gridSpan w:val="2"/>
            <w:tcBorders>
              <w:top w:val="nil"/>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Техническое обслуживание и ремонт автотранспорта</w:t>
            </w:r>
          </w:p>
        </w:tc>
        <w:tc>
          <w:tcPr>
            <w:tcW w:w="120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Э(к)</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1512</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504</w:t>
            </w:r>
          </w:p>
        </w:tc>
        <w:tc>
          <w:tcPr>
            <w:tcW w:w="720" w:type="dxa"/>
            <w:gridSpan w:val="2"/>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1008</w:t>
            </w:r>
          </w:p>
        </w:tc>
        <w:tc>
          <w:tcPr>
            <w:tcW w:w="1080" w:type="dxa"/>
            <w:gridSpan w:val="4"/>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410</w:t>
            </w:r>
          </w:p>
        </w:tc>
        <w:tc>
          <w:tcPr>
            <w:tcW w:w="60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BFBFB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128</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348</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294</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238</w:t>
            </w:r>
          </w:p>
        </w:tc>
        <w:tc>
          <w:tcPr>
            <w:tcW w:w="720" w:type="dxa"/>
            <w:tcBorders>
              <w:top w:val="nil"/>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5F14D5">
        <w:trPr>
          <w:trHeight w:val="146"/>
        </w:trPr>
        <w:tc>
          <w:tcPr>
            <w:tcW w:w="1080" w:type="dxa"/>
            <w:vMerge w:val="restart"/>
            <w:tcBorders>
              <w:top w:val="nil"/>
              <w:left w:val="single" w:sz="8" w:space="0" w:color="auto"/>
              <w:bottom w:val="single" w:sz="8" w:space="0" w:color="000000"/>
              <w:right w:val="single" w:sz="4" w:space="0" w:color="auto"/>
            </w:tcBorders>
            <w:shd w:val="clear" w:color="auto" w:fill="auto"/>
            <w:noWrap/>
            <w:hideMark/>
          </w:tcPr>
          <w:p w:rsidR="003F7AF6" w:rsidRPr="0099199D" w:rsidRDefault="003F7AF6" w:rsidP="005F14D5">
            <w:pPr>
              <w:widowControl/>
              <w:ind w:left="-108" w:right="-108" w:firstLine="0"/>
              <w:jc w:val="center"/>
              <w:rPr>
                <w:sz w:val="20"/>
                <w:szCs w:val="20"/>
              </w:rPr>
            </w:pPr>
            <w:r w:rsidRPr="0099199D">
              <w:rPr>
                <w:sz w:val="20"/>
                <w:szCs w:val="20"/>
              </w:rPr>
              <w:t>МДК.01.01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Устройство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Э,Э,Э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216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432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172</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224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543"/>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Устройство, работа двигателя и его систем, варианты конструкций</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512"/>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single" w:sz="4" w:space="0" w:color="auto"/>
              <w:left w:val="nil"/>
              <w:bottom w:val="single" w:sz="4"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Устройство , работа узлов и агрегатов автомобиля, варианты конструкций</w:t>
            </w:r>
          </w:p>
        </w:tc>
        <w:tc>
          <w:tcPr>
            <w:tcW w:w="1200" w:type="dxa"/>
            <w:tcBorders>
              <w:top w:val="single" w:sz="4"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192</w:t>
            </w: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gridSpan w:val="2"/>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128</w:t>
            </w:r>
          </w:p>
        </w:tc>
        <w:tc>
          <w:tcPr>
            <w:tcW w:w="1080" w:type="dxa"/>
            <w:gridSpan w:val="4"/>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56</w:t>
            </w:r>
          </w:p>
        </w:tc>
        <w:tc>
          <w:tcPr>
            <w:tcW w:w="600" w:type="dxa"/>
            <w:tcBorders>
              <w:top w:val="single" w:sz="4"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128</w:t>
            </w:r>
          </w:p>
        </w:tc>
        <w:tc>
          <w:tcPr>
            <w:tcW w:w="720" w:type="dxa"/>
            <w:tcBorders>
              <w:top w:val="single" w:sz="4" w:space="0" w:color="auto"/>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352"/>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Система управления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70"/>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Теория двигателя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357"/>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Электрооборудование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767"/>
        </w:trPr>
        <w:tc>
          <w:tcPr>
            <w:tcW w:w="1080" w:type="dxa"/>
            <w:vMerge/>
            <w:tcBorders>
              <w:top w:val="nil"/>
              <w:left w:val="single" w:sz="8" w:space="0" w:color="auto"/>
              <w:bottom w:val="single" w:sz="8" w:space="0" w:color="000000"/>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8" w:space="0" w:color="auto"/>
              <w:right w:val="single" w:sz="8" w:space="0" w:color="auto"/>
            </w:tcBorders>
            <w:shd w:val="clear" w:color="auto" w:fill="auto"/>
            <w:vAlign w:val="bottom"/>
            <w:hideMark/>
          </w:tcPr>
          <w:p w:rsidR="003F7AF6" w:rsidRPr="005F14D5" w:rsidRDefault="003F7AF6" w:rsidP="003F7AF6">
            <w:pPr>
              <w:widowControl/>
              <w:ind w:firstLine="0"/>
              <w:jc w:val="left"/>
              <w:rPr>
                <w:i/>
                <w:color w:val="000000"/>
                <w:sz w:val="20"/>
                <w:szCs w:val="20"/>
              </w:rPr>
            </w:pPr>
            <w:r w:rsidRPr="005F14D5">
              <w:rPr>
                <w:i/>
                <w:color w:val="000000"/>
                <w:sz w:val="20"/>
                <w:szCs w:val="20"/>
              </w:rPr>
              <w:t>Автомобильные и эксплуатационные материалы. Свойства и показатели качества</w:t>
            </w:r>
          </w:p>
        </w:tc>
        <w:tc>
          <w:tcPr>
            <w:tcW w:w="12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96</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gridSpan w:val="2"/>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1080" w:type="dxa"/>
            <w:gridSpan w:val="4"/>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26</w:t>
            </w:r>
          </w:p>
        </w:tc>
        <w:tc>
          <w:tcPr>
            <w:tcW w:w="6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64</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5F14D5" w:rsidRPr="0099199D" w:rsidTr="00894DB9">
        <w:trPr>
          <w:trHeight w:val="550"/>
        </w:trPr>
        <w:tc>
          <w:tcPr>
            <w:tcW w:w="1080" w:type="dxa"/>
            <w:vMerge w:val="restart"/>
            <w:tcBorders>
              <w:top w:val="nil"/>
              <w:left w:val="single" w:sz="8" w:space="0" w:color="auto"/>
              <w:right w:val="single" w:sz="4" w:space="0" w:color="auto"/>
            </w:tcBorders>
            <w:shd w:val="clear" w:color="auto" w:fill="auto"/>
            <w:noWrap/>
            <w:hideMark/>
          </w:tcPr>
          <w:p w:rsidR="005F14D5" w:rsidRPr="0099199D" w:rsidRDefault="005F14D5" w:rsidP="005F14D5">
            <w:pPr>
              <w:widowControl/>
              <w:ind w:left="-108" w:right="-108" w:firstLine="0"/>
              <w:jc w:val="center"/>
              <w:rPr>
                <w:sz w:val="20"/>
                <w:szCs w:val="20"/>
              </w:rPr>
            </w:pPr>
            <w:r w:rsidRPr="0099199D">
              <w:rPr>
                <w:sz w:val="20"/>
                <w:szCs w:val="20"/>
              </w:rPr>
              <w:t>МДК.01.02</w:t>
            </w:r>
          </w:p>
          <w:p w:rsidR="005F14D5" w:rsidRPr="0099199D" w:rsidRDefault="005F14D5" w:rsidP="003F7AF6">
            <w:pPr>
              <w:jc w:val="left"/>
              <w:rPr>
                <w:sz w:val="20"/>
                <w:szCs w:val="20"/>
              </w:rPr>
            </w:pPr>
            <w:r w:rsidRPr="0099199D">
              <w:rPr>
                <w:color w:val="000000"/>
                <w:sz w:val="20"/>
                <w:szCs w:val="20"/>
              </w:rPr>
              <w:t> </w:t>
            </w:r>
          </w:p>
          <w:p w:rsidR="005F14D5" w:rsidRPr="0099199D" w:rsidRDefault="005F14D5" w:rsidP="003F7AF6">
            <w:pPr>
              <w:jc w:val="left"/>
              <w:rPr>
                <w:sz w:val="20"/>
                <w:szCs w:val="20"/>
              </w:rPr>
            </w:pPr>
            <w:r w:rsidRPr="0099199D">
              <w:rPr>
                <w:color w:val="000000"/>
                <w:sz w:val="20"/>
                <w:szCs w:val="20"/>
              </w:rPr>
              <w:t> </w:t>
            </w:r>
          </w:p>
          <w:p w:rsidR="005F14D5" w:rsidRPr="0099199D" w:rsidRDefault="005F14D5" w:rsidP="003F7AF6">
            <w:pPr>
              <w:jc w:val="left"/>
              <w:rPr>
                <w:sz w:val="20"/>
                <w:szCs w:val="20"/>
              </w:rPr>
            </w:pPr>
            <w:r w:rsidRPr="0099199D">
              <w:rPr>
                <w:color w:val="000000"/>
                <w:sz w:val="20"/>
                <w:szCs w:val="20"/>
              </w:rPr>
              <w:t> </w:t>
            </w:r>
          </w:p>
        </w:tc>
        <w:tc>
          <w:tcPr>
            <w:tcW w:w="2880" w:type="dxa"/>
            <w:gridSpan w:val="2"/>
            <w:tcBorders>
              <w:top w:val="nil"/>
              <w:left w:val="nil"/>
              <w:bottom w:val="single" w:sz="4" w:space="0" w:color="auto"/>
              <w:right w:val="single" w:sz="8" w:space="0" w:color="auto"/>
            </w:tcBorders>
            <w:shd w:val="clear" w:color="auto" w:fill="auto"/>
            <w:vAlign w:val="bottom"/>
            <w:hideMark/>
          </w:tcPr>
          <w:p w:rsidR="005F14D5" w:rsidRPr="0099199D" w:rsidRDefault="005F14D5" w:rsidP="003F7AF6">
            <w:pPr>
              <w:widowControl/>
              <w:ind w:firstLine="0"/>
              <w:jc w:val="left"/>
              <w:rPr>
                <w:color w:val="000000"/>
                <w:sz w:val="20"/>
                <w:szCs w:val="20"/>
              </w:rPr>
            </w:pPr>
            <w:r w:rsidRPr="0099199D">
              <w:rPr>
                <w:color w:val="000000"/>
                <w:sz w:val="20"/>
                <w:szCs w:val="20"/>
              </w:rPr>
              <w:t>Техническое обслуживание и ремонт автомобильного транспорта</w:t>
            </w:r>
          </w:p>
        </w:tc>
        <w:tc>
          <w:tcPr>
            <w:tcW w:w="12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Э,Э,Э</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864</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288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576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238</w:t>
            </w:r>
          </w:p>
        </w:tc>
        <w:tc>
          <w:tcPr>
            <w:tcW w:w="6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60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124</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214</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238</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r>
      <w:tr w:rsidR="005F14D5" w:rsidRPr="0099199D" w:rsidTr="00894DB9">
        <w:trPr>
          <w:trHeight w:val="386"/>
        </w:trPr>
        <w:tc>
          <w:tcPr>
            <w:tcW w:w="1080" w:type="dxa"/>
            <w:vMerge/>
            <w:tcBorders>
              <w:left w:val="single" w:sz="8" w:space="0" w:color="auto"/>
              <w:right w:val="single" w:sz="4" w:space="0" w:color="auto"/>
            </w:tcBorders>
            <w:shd w:val="clear" w:color="auto" w:fill="auto"/>
            <w:noWrap/>
            <w:vAlign w:val="bottom"/>
            <w:hideMark/>
          </w:tcPr>
          <w:p w:rsidR="005F14D5" w:rsidRPr="0099199D" w:rsidRDefault="005F14D5" w:rsidP="003F7AF6">
            <w:pPr>
              <w:jc w:val="left"/>
              <w:rPr>
                <w:color w:val="000000"/>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5F14D5" w:rsidRPr="005F14D5" w:rsidRDefault="005F14D5" w:rsidP="003F7AF6">
            <w:pPr>
              <w:widowControl/>
              <w:ind w:firstLine="0"/>
              <w:jc w:val="left"/>
              <w:rPr>
                <w:i/>
                <w:iCs/>
                <w:color w:val="000000"/>
                <w:sz w:val="20"/>
                <w:szCs w:val="20"/>
              </w:rPr>
            </w:pPr>
            <w:r w:rsidRPr="005F14D5">
              <w:rPr>
                <w:i/>
                <w:iCs/>
                <w:color w:val="000000"/>
                <w:sz w:val="20"/>
                <w:szCs w:val="20"/>
              </w:rPr>
              <w:t>Техническое обслуживание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378</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126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252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96</w:t>
            </w:r>
          </w:p>
        </w:tc>
        <w:tc>
          <w:tcPr>
            <w:tcW w:w="6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46</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112</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94</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r>
      <w:tr w:rsidR="005F14D5" w:rsidRPr="0099199D" w:rsidTr="00894DB9">
        <w:trPr>
          <w:trHeight w:val="270"/>
        </w:trPr>
        <w:tc>
          <w:tcPr>
            <w:tcW w:w="1080" w:type="dxa"/>
            <w:vMerge/>
            <w:tcBorders>
              <w:left w:val="single" w:sz="8" w:space="0" w:color="auto"/>
              <w:right w:val="single" w:sz="4" w:space="0" w:color="auto"/>
            </w:tcBorders>
            <w:shd w:val="clear" w:color="auto" w:fill="auto"/>
            <w:noWrap/>
            <w:vAlign w:val="bottom"/>
            <w:hideMark/>
          </w:tcPr>
          <w:p w:rsidR="005F14D5" w:rsidRPr="0099199D" w:rsidRDefault="005F14D5" w:rsidP="003F7AF6">
            <w:pPr>
              <w:jc w:val="left"/>
              <w:rPr>
                <w:color w:val="000000"/>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5F14D5" w:rsidRPr="005F14D5" w:rsidRDefault="005F14D5" w:rsidP="003F7AF6">
            <w:pPr>
              <w:widowControl/>
              <w:ind w:firstLine="0"/>
              <w:jc w:val="left"/>
              <w:rPr>
                <w:i/>
                <w:iCs/>
                <w:color w:val="000000"/>
                <w:sz w:val="20"/>
                <w:szCs w:val="20"/>
              </w:rPr>
            </w:pPr>
            <w:r w:rsidRPr="005F14D5">
              <w:rPr>
                <w:i/>
                <w:iCs/>
                <w:color w:val="000000"/>
                <w:sz w:val="20"/>
                <w:szCs w:val="20"/>
              </w:rPr>
              <w:t>Ремонт двигателя и автомобиля</w:t>
            </w:r>
          </w:p>
        </w:tc>
        <w:tc>
          <w:tcPr>
            <w:tcW w:w="12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411</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137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274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102</w:t>
            </w:r>
          </w:p>
        </w:tc>
        <w:tc>
          <w:tcPr>
            <w:tcW w:w="60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30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78</w:t>
            </w:r>
          </w:p>
        </w:tc>
        <w:tc>
          <w:tcPr>
            <w:tcW w:w="720" w:type="dxa"/>
            <w:tcBorders>
              <w:top w:val="nil"/>
              <w:left w:val="nil"/>
              <w:bottom w:val="single" w:sz="4" w:space="0" w:color="auto"/>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102</w:t>
            </w:r>
          </w:p>
        </w:tc>
        <w:tc>
          <w:tcPr>
            <w:tcW w:w="720" w:type="dxa"/>
            <w:tcBorders>
              <w:top w:val="nil"/>
              <w:left w:val="nil"/>
              <w:bottom w:val="single" w:sz="4" w:space="0" w:color="auto"/>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94</w:t>
            </w:r>
          </w:p>
        </w:tc>
        <w:tc>
          <w:tcPr>
            <w:tcW w:w="720" w:type="dxa"/>
            <w:tcBorders>
              <w:top w:val="nil"/>
              <w:left w:val="nil"/>
              <w:bottom w:val="single" w:sz="4" w:space="0" w:color="auto"/>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r>
      <w:tr w:rsidR="005F14D5" w:rsidRPr="0099199D" w:rsidTr="00894DB9">
        <w:trPr>
          <w:trHeight w:val="692"/>
        </w:trPr>
        <w:tc>
          <w:tcPr>
            <w:tcW w:w="1080" w:type="dxa"/>
            <w:vMerge/>
            <w:tcBorders>
              <w:left w:val="single" w:sz="8" w:space="0" w:color="auto"/>
              <w:bottom w:val="nil"/>
              <w:right w:val="single" w:sz="4" w:space="0" w:color="auto"/>
            </w:tcBorders>
            <w:shd w:val="clear" w:color="auto" w:fill="auto"/>
            <w:noWrap/>
            <w:vAlign w:val="bottom"/>
            <w:hideMark/>
          </w:tcPr>
          <w:p w:rsidR="005F14D5" w:rsidRPr="0099199D" w:rsidRDefault="005F14D5" w:rsidP="003F7AF6">
            <w:pPr>
              <w:widowControl/>
              <w:ind w:firstLine="0"/>
              <w:jc w:val="left"/>
              <w:rPr>
                <w:color w:val="000000"/>
                <w:sz w:val="20"/>
                <w:szCs w:val="20"/>
              </w:rPr>
            </w:pPr>
          </w:p>
        </w:tc>
        <w:tc>
          <w:tcPr>
            <w:tcW w:w="2880" w:type="dxa"/>
            <w:gridSpan w:val="2"/>
            <w:tcBorders>
              <w:top w:val="nil"/>
              <w:left w:val="nil"/>
              <w:bottom w:val="nil"/>
              <w:right w:val="single" w:sz="8" w:space="0" w:color="auto"/>
            </w:tcBorders>
            <w:shd w:val="clear" w:color="auto" w:fill="auto"/>
            <w:vAlign w:val="bottom"/>
            <w:hideMark/>
          </w:tcPr>
          <w:p w:rsidR="005F14D5" w:rsidRPr="005F14D5" w:rsidRDefault="005F14D5" w:rsidP="003F7AF6">
            <w:pPr>
              <w:widowControl/>
              <w:ind w:firstLine="0"/>
              <w:jc w:val="left"/>
              <w:rPr>
                <w:i/>
                <w:iCs/>
                <w:color w:val="000000"/>
                <w:sz w:val="20"/>
                <w:szCs w:val="20"/>
              </w:rPr>
            </w:pPr>
            <w:r w:rsidRPr="005F14D5">
              <w:rPr>
                <w:i/>
                <w:iCs/>
                <w:color w:val="000000"/>
                <w:sz w:val="20"/>
                <w:szCs w:val="20"/>
              </w:rPr>
              <w:t>Проектирование конструк-торско-технологической доку-ментации с использованием ИКТ</w:t>
            </w:r>
          </w:p>
        </w:tc>
        <w:tc>
          <w:tcPr>
            <w:tcW w:w="1200" w:type="dxa"/>
            <w:tcBorders>
              <w:top w:val="nil"/>
              <w:left w:val="nil"/>
              <w:bottom w:val="nil"/>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75</w:t>
            </w:r>
          </w:p>
        </w:tc>
        <w:tc>
          <w:tcPr>
            <w:tcW w:w="720" w:type="dxa"/>
            <w:tcBorders>
              <w:top w:val="nil"/>
              <w:left w:val="nil"/>
              <w:bottom w:val="nil"/>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25</w:t>
            </w:r>
          </w:p>
        </w:tc>
        <w:tc>
          <w:tcPr>
            <w:tcW w:w="720" w:type="dxa"/>
            <w:gridSpan w:val="2"/>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50</w:t>
            </w:r>
          </w:p>
        </w:tc>
        <w:tc>
          <w:tcPr>
            <w:tcW w:w="1080" w:type="dxa"/>
            <w:gridSpan w:val="4"/>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40</w:t>
            </w:r>
          </w:p>
        </w:tc>
        <w:tc>
          <w:tcPr>
            <w:tcW w:w="600" w:type="dxa"/>
            <w:tcBorders>
              <w:top w:val="nil"/>
              <w:left w:val="nil"/>
              <w:bottom w:val="nil"/>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50</w:t>
            </w:r>
          </w:p>
        </w:tc>
        <w:tc>
          <w:tcPr>
            <w:tcW w:w="720" w:type="dxa"/>
            <w:tcBorders>
              <w:top w:val="nil"/>
              <w:left w:val="nil"/>
              <w:bottom w:val="nil"/>
              <w:right w:val="single" w:sz="8" w:space="0" w:color="auto"/>
            </w:tcBorders>
            <w:shd w:val="clear" w:color="auto" w:fill="auto"/>
            <w:noWrap/>
            <w:vAlign w:val="center"/>
            <w:hideMark/>
          </w:tcPr>
          <w:p w:rsidR="005F14D5" w:rsidRPr="0099199D" w:rsidRDefault="005F14D5"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120"/>
        </w:trPr>
        <w:tc>
          <w:tcPr>
            <w:tcW w:w="1080"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УП.01</w:t>
            </w:r>
          </w:p>
        </w:tc>
        <w:tc>
          <w:tcPr>
            <w:tcW w:w="2880" w:type="dxa"/>
            <w:gridSpan w:val="2"/>
            <w:tcBorders>
              <w:top w:val="single" w:sz="8" w:space="0" w:color="auto"/>
              <w:left w:val="nil"/>
              <w:bottom w:val="single" w:sz="8" w:space="0" w:color="auto"/>
              <w:right w:val="single" w:sz="8" w:space="0" w:color="auto"/>
            </w:tcBorders>
            <w:shd w:val="clear" w:color="000000" w:fill="C5BE97"/>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Учебная практика</w:t>
            </w:r>
          </w:p>
        </w:tc>
        <w:tc>
          <w:tcPr>
            <w:tcW w:w="120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288</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gridSpan w:val="2"/>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288</w:t>
            </w:r>
          </w:p>
        </w:tc>
        <w:tc>
          <w:tcPr>
            <w:tcW w:w="1080" w:type="dxa"/>
            <w:gridSpan w:val="4"/>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288</w:t>
            </w:r>
          </w:p>
        </w:tc>
        <w:tc>
          <w:tcPr>
            <w:tcW w:w="60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288</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5F14D5">
        <w:trPr>
          <w:trHeight w:val="228"/>
        </w:trPr>
        <w:tc>
          <w:tcPr>
            <w:tcW w:w="1080" w:type="dxa"/>
            <w:tcBorders>
              <w:top w:val="nil"/>
              <w:left w:val="single" w:sz="8" w:space="0" w:color="auto"/>
              <w:bottom w:val="single" w:sz="8" w:space="0" w:color="auto"/>
              <w:right w:val="single" w:sz="8"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ПП.01</w:t>
            </w:r>
          </w:p>
        </w:tc>
        <w:tc>
          <w:tcPr>
            <w:tcW w:w="2880" w:type="dxa"/>
            <w:gridSpan w:val="2"/>
            <w:tcBorders>
              <w:top w:val="single" w:sz="4" w:space="0" w:color="auto"/>
              <w:left w:val="nil"/>
              <w:bottom w:val="single" w:sz="4" w:space="0" w:color="auto"/>
              <w:right w:val="single" w:sz="8" w:space="0" w:color="auto"/>
            </w:tcBorders>
            <w:shd w:val="clear" w:color="000000" w:fill="C5BE97"/>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Производственная практика</w:t>
            </w:r>
          </w:p>
        </w:tc>
        <w:tc>
          <w:tcPr>
            <w:tcW w:w="120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4" w:space="0" w:color="auto"/>
              <w:left w:val="nil"/>
              <w:bottom w:val="nil"/>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108</w:t>
            </w:r>
          </w:p>
        </w:tc>
        <w:tc>
          <w:tcPr>
            <w:tcW w:w="72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gridSpan w:val="2"/>
            <w:tcBorders>
              <w:top w:val="single" w:sz="4" w:space="0" w:color="auto"/>
              <w:left w:val="nil"/>
              <w:bottom w:val="nil"/>
              <w:right w:val="nil"/>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108</w:t>
            </w:r>
          </w:p>
        </w:tc>
        <w:tc>
          <w:tcPr>
            <w:tcW w:w="1080" w:type="dxa"/>
            <w:gridSpan w:val="4"/>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108</w:t>
            </w:r>
          </w:p>
        </w:tc>
        <w:tc>
          <w:tcPr>
            <w:tcW w:w="60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nil"/>
              <w:right w:val="single" w:sz="4"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108</w:t>
            </w:r>
          </w:p>
        </w:tc>
        <w:tc>
          <w:tcPr>
            <w:tcW w:w="720" w:type="dxa"/>
            <w:tcBorders>
              <w:top w:val="single" w:sz="4"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5F14D5">
        <w:trPr>
          <w:trHeight w:val="156"/>
        </w:trPr>
        <w:tc>
          <w:tcPr>
            <w:tcW w:w="1080" w:type="dxa"/>
            <w:tcBorders>
              <w:top w:val="nil"/>
              <w:left w:val="single" w:sz="8" w:space="0" w:color="auto"/>
              <w:bottom w:val="single" w:sz="8" w:space="0" w:color="auto"/>
              <w:right w:val="single" w:sz="8" w:space="0" w:color="auto"/>
            </w:tcBorders>
            <w:shd w:val="clear" w:color="000000" w:fill="C0C0C0"/>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ПМ.02</w:t>
            </w:r>
          </w:p>
        </w:tc>
        <w:tc>
          <w:tcPr>
            <w:tcW w:w="2880" w:type="dxa"/>
            <w:gridSpan w:val="2"/>
            <w:tcBorders>
              <w:top w:val="single" w:sz="8" w:space="0" w:color="auto"/>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Организация деятельности коллектива исполнителей</w:t>
            </w:r>
          </w:p>
        </w:tc>
        <w:tc>
          <w:tcPr>
            <w:tcW w:w="12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Э(к)</w:t>
            </w:r>
          </w:p>
        </w:tc>
        <w:tc>
          <w:tcPr>
            <w:tcW w:w="720" w:type="dxa"/>
            <w:tcBorders>
              <w:top w:val="single" w:sz="8" w:space="0" w:color="auto"/>
              <w:left w:val="nil"/>
              <w:bottom w:val="single" w:sz="8"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405</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135</w:t>
            </w:r>
          </w:p>
        </w:tc>
        <w:tc>
          <w:tcPr>
            <w:tcW w:w="720" w:type="dxa"/>
            <w:gridSpan w:val="2"/>
            <w:tcBorders>
              <w:top w:val="single" w:sz="8"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270</w:t>
            </w:r>
          </w:p>
        </w:tc>
        <w:tc>
          <w:tcPr>
            <w:tcW w:w="1080" w:type="dxa"/>
            <w:gridSpan w:val="4"/>
            <w:tcBorders>
              <w:top w:val="nil"/>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106</w:t>
            </w:r>
          </w:p>
        </w:tc>
        <w:tc>
          <w:tcPr>
            <w:tcW w:w="600" w:type="dxa"/>
            <w:tcBorders>
              <w:top w:val="single" w:sz="8"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nil"/>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54</w:t>
            </w:r>
          </w:p>
        </w:tc>
        <w:tc>
          <w:tcPr>
            <w:tcW w:w="72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216</w:t>
            </w:r>
          </w:p>
        </w:tc>
      </w:tr>
      <w:tr w:rsidR="003F7AF6" w:rsidRPr="0099199D" w:rsidTr="005F14D5">
        <w:trPr>
          <w:trHeight w:val="399"/>
        </w:trPr>
        <w:tc>
          <w:tcPr>
            <w:tcW w:w="1080" w:type="dxa"/>
            <w:vMerge w:val="restart"/>
            <w:tcBorders>
              <w:top w:val="nil"/>
              <w:left w:val="single" w:sz="8" w:space="0" w:color="auto"/>
              <w:bottom w:val="single" w:sz="4" w:space="0" w:color="auto"/>
              <w:right w:val="single" w:sz="4" w:space="0" w:color="auto"/>
            </w:tcBorders>
            <w:shd w:val="clear" w:color="auto" w:fill="auto"/>
            <w:noWrap/>
            <w:hideMark/>
          </w:tcPr>
          <w:p w:rsidR="003F7AF6" w:rsidRPr="0099199D" w:rsidRDefault="003F7AF6" w:rsidP="005F14D5">
            <w:pPr>
              <w:widowControl/>
              <w:ind w:left="-108" w:right="-108" w:firstLine="0"/>
              <w:jc w:val="center"/>
              <w:rPr>
                <w:sz w:val="20"/>
                <w:szCs w:val="20"/>
              </w:rPr>
            </w:pPr>
            <w:r w:rsidRPr="0099199D">
              <w:rPr>
                <w:sz w:val="20"/>
                <w:szCs w:val="20"/>
              </w:rPr>
              <w:t>МДК.02.01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Управление коллективом исполнителей</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ДЗ,Э</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405</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135</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270</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216</w:t>
            </w:r>
          </w:p>
        </w:tc>
      </w:tr>
      <w:tr w:rsidR="003F7AF6" w:rsidRPr="0099199D" w:rsidTr="005F14D5">
        <w:trPr>
          <w:trHeight w:val="294"/>
        </w:trPr>
        <w:tc>
          <w:tcPr>
            <w:tcW w:w="1080" w:type="dxa"/>
            <w:vMerge/>
            <w:tcBorders>
              <w:top w:val="nil"/>
              <w:left w:val="single" w:sz="8" w:space="0" w:color="auto"/>
              <w:bottom w:val="single" w:sz="4" w:space="0" w:color="auto"/>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i/>
                <w:iCs/>
                <w:color w:val="000000"/>
                <w:sz w:val="20"/>
                <w:szCs w:val="20"/>
              </w:rPr>
            </w:pPr>
            <w:r w:rsidRPr="0099199D">
              <w:rPr>
                <w:i/>
                <w:iCs/>
                <w:color w:val="000000"/>
                <w:sz w:val="20"/>
                <w:szCs w:val="20"/>
              </w:rPr>
              <w:t>Организация работы подвижного состава</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81</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27</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20</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537"/>
        </w:trPr>
        <w:tc>
          <w:tcPr>
            <w:tcW w:w="1080" w:type="dxa"/>
            <w:vMerge/>
            <w:tcBorders>
              <w:top w:val="nil"/>
              <w:left w:val="single" w:sz="8" w:space="0" w:color="auto"/>
              <w:bottom w:val="single" w:sz="4" w:space="0" w:color="auto"/>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i/>
                <w:iCs/>
                <w:color w:val="000000"/>
                <w:sz w:val="20"/>
                <w:szCs w:val="20"/>
              </w:rPr>
            </w:pPr>
            <w:r w:rsidRPr="0099199D">
              <w:rPr>
                <w:i/>
                <w:iCs/>
                <w:color w:val="000000"/>
                <w:sz w:val="20"/>
                <w:szCs w:val="20"/>
              </w:rPr>
              <w:t>Лицензирование и сертифи</w:t>
            </w:r>
            <w:r w:rsidR="005F14D5">
              <w:rPr>
                <w:i/>
                <w:iCs/>
                <w:color w:val="000000"/>
                <w:sz w:val="20"/>
                <w:szCs w:val="20"/>
              </w:rPr>
              <w:t>-</w:t>
            </w:r>
            <w:r w:rsidRPr="0099199D">
              <w:rPr>
                <w:i/>
                <w:iCs/>
                <w:color w:val="000000"/>
                <w:sz w:val="20"/>
                <w:szCs w:val="20"/>
              </w:rPr>
              <w:t>кация автотранспортного предприятия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93</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31</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24</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62</w:t>
            </w:r>
          </w:p>
        </w:tc>
      </w:tr>
      <w:tr w:rsidR="003F7AF6" w:rsidRPr="0099199D" w:rsidTr="005F14D5">
        <w:trPr>
          <w:trHeight w:val="378"/>
        </w:trPr>
        <w:tc>
          <w:tcPr>
            <w:tcW w:w="1080" w:type="dxa"/>
            <w:vMerge/>
            <w:tcBorders>
              <w:top w:val="nil"/>
              <w:left w:val="single" w:sz="8" w:space="0" w:color="auto"/>
              <w:bottom w:val="single" w:sz="4" w:space="0" w:color="auto"/>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i/>
                <w:iCs/>
                <w:color w:val="000000"/>
                <w:sz w:val="20"/>
                <w:szCs w:val="20"/>
              </w:rPr>
            </w:pPr>
            <w:r w:rsidRPr="0099199D">
              <w:rPr>
                <w:i/>
                <w:iCs/>
                <w:color w:val="000000"/>
                <w:sz w:val="20"/>
                <w:szCs w:val="20"/>
              </w:rPr>
              <w:t>Основы управления персоналом</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54</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18</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12</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r>
      <w:tr w:rsidR="003F7AF6" w:rsidRPr="0099199D" w:rsidTr="005F14D5">
        <w:trPr>
          <w:trHeight w:val="635"/>
        </w:trPr>
        <w:tc>
          <w:tcPr>
            <w:tcW w:w="1080" w:type="dxa"/>
            <w:vMerge/>
            <w:tcBorders>
              <w:top w:val="nil"/>
              <w:left w:val="single" w:sz="8" w:space="0" w:color="auto"/>
              <w:bottom w:val="single" w:sz="4" w:space="0" w:color="auto"/>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single" w:sz="4" w:space="0" w:color="auto"/>
              <w:right w:val="single" w:sz="8" w:space="0" w:color="auto"/>
            </w:tcBorders>
            <w:shd w:val="clear" w:color="auto" w:fill="auto"/>
            <w:vAlign w:val="center"/>
            <w:hideMark/>
          </w:tcPr>
          <w:p w:rsidR="003F7AF6" w:rsidRPr="0099199D" w:rsidRDefault="003F7AF6" w:rsidP="003F7AF6">
            <w:pPr>
              <w:widowControl/>
              <w:ind w:firstLine="0"/>
              <w:jc w:val="left"/>
              <w:rPr>
                <w:i/>
                <w:iCs/>
                <w:color w:val="000000"/>
                <w:sz w:val="20"/>
                <w:szCs w:val="20"/>
              </w:rPr>
            </w:pPr>
            <w:r w:rsidRPr="0099199D">
              <w:rPr>
                <w:i/>
                <w:iCs/>
                <w:color w:val="000000"/>
                <w:sz w:val="20"/>
                <w:szCs w:val="20"/>
              </w:rPr>
              <w:t>Расчет технико-экономичес</w:t>
            </w:r>
            <w:r w:rsidR="005F14D5">
              <w:rPr>
                <w:i/>
                <w:iCs/>
                <w:color w:val="000000"/>
                <w:sz w:val="20"/>
                <w:szCs w:val="20"/>
              </w:rPr>
              <w:t>-</w:t>
            </w:r>
            <w:r w:rsidRPr="0099199D">
              <w:rPr>
                <w:i/>
                <w:iCs/>
                <w:color w:val="000000"/>
                <w:sz w:val="20"/>
                <w:szCs w:val="20"/>
              </w:rPr>
              <w:t>ких показателей работы структурного подразделения</w:t>
            </w:r>
          </w:p>
        </w:tc>
        <w:tc>
          <w:tcPr>
            <w:tcW w:w="12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108</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1080" w:type="dxa"/>
            <w:gridSpan w:val="4"/>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36</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r>
      <w:tr w:rsidR="003F7AF6" w:rsidRPr="0099199D" w:rsidTr="005F14D5">
        <w:trPr>
          <w:trHeight w:val="821"/>
        </w:trPr>
        <w:tc>
          <w:tcPr>
            <w:tcW w:w="1080" w:type="dxa"/>
            <w:vMerge/>
            <w:tcBorders>
              <w:top w:val="nil"/>
              <w:left w:val="single" w:sz="8" w:space="0" w:color="auto"/>
              <w:bottom w:val="single" w:sz="4" w:space="0" w:color="auto"/>
              <w:right w:val="single" w:sz="4" w:space="0" w:color="auto"/>
            </w:tcBorders>
            <w:vAlign w:val="center"/>
            <w:hideMark/>
          </w:tcPr>
          <w:p w:rsidR="003F7AF6" w:rsidRPr="0099199D" w:rsidRDefault="003F7AF6" w:rsidP="003F7AF6">
            <w:pPr>
              <w:widowControl/>
              <w:ind w:firstLine="0"/>
              <w:jc w:val="left"/>
              <w:rPr>
                <w:sz w:val="20"/>
                <w:szCs w:val="20"/>
              </w:rPr>
            </w:pPr>
          </w:p>
        </w:tc>
        <w:tc>
          <w:tcPr>
            <w:tcW w:w="2880" w:type="dxa"/>
            <w:gridSpan w:val="2"/>
            <w:tcBorders>
              <w:top w:val="nil"/>
              <w:left w:val="nil"/>
              <w:bottom w:val="nil"/>
              <w:right w:val="single" w:sz="8" w:space="0" w:color="auto"/>
            </w:tcBorders>
            <w:shd w:val="clear" w:color="auto" w:fill="auto"/>
            <w:vAlign w:val="bottom"/>
            <w:hideMark/>
          </w:tcPr>
          <w:p w:rsidR="003F7AF6" w:rsidRPr="0099199D" w:rsidRDefault="003F7AF6" w:rsidP="003F7AF6">
            <w:pPr>
              <w:widowControl/>
              <w:ind w:firstLine="0"/>
              <w:jc w:val="left"/>
              <w:rPr>
                <w:i/>
                <w:iCs/>
                <w:color w:val="000000"/>
                <w:sz w:val="20"/>
                <w:szCs w:val="20"/>
              </w:rPr>
            </w:pPr>
            <w:r w:rsidRPr="0099199D">
              <w:rPr>
                <w:i/>
                <w:iCs/>
                <w:color w:val="000000"/>
                <w:sz w:val="20"/>
                <w:szCs w:val="20"/>
              </w:rPr>
              <w:t>Обеспечение безопасности работ по техническому обслуживанию и ремонту автотранспорта</w:t>
            </w:r>
          </w:p>
        </w:tc>
        <w:tc>
          <w:tcPr>
            <w:tcW w:w="12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69</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29</w:t>
            </w:r>
          </w:p>
        </w:tc>
        <w:tc>
          <w:tcPr>
            <w:tcW w:w="720" w:type="dxa"/>
            <w:gridSpan w:val="2"/>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46</w:t>
            </w:r>
          </w:p>
        </w:tc>
        <w:tc>
          <w:tcPr>
            <w:tcW w:w="1080" w:type="dxa"/>
            <w:gridSpan w:val="4"/>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w:t>
            </w:r>
          </w:p>
        </w:tc>
        <w:tc>
          <w:tcPr>
            <w:tcW w:w="6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46</w:t>
            </w:r>
          </w:p>
        </w:tc>
      </w:tr>
      <w:tr w:rsidR="003F7AF6" w:rsidRPr="0099199D" w:rsidTr="005F14D5">
        <w:trPr>
          <w:trHeight w:val="67"/>
        </w:trPr>
        <w:tc>
          <w:tcPr>
            <w:tcW w:w="1080"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УП.02</w:t>
            </w:r>
          </w:p>
        </w:tc>
        <w:tc>
          <w:tcPr>
            <w:tcW w:w="2880" w:type="dxa"/>
            <w:gridSpan w:val="2"/>
            <w:tcBorders>
              <w:top w:val="single" w:sz="8" w:space="0" w:color="auto"/>
              <w:left w:val="nil"/>
              <w:bottom w:val="single" w:sz="8" w:space="0" w:color="auto"/>
              <w:right w:val="single" w:sz="8" w:space="0" w:color="auto"/>
            </w:tcBorders>
            <w:shd w:val="clear" w:color="000000" w:fill="C5BE97"/>
            <w:vAlign w:val="bottom"/>
            <w:hideMark/>
          </w:tcPr>
          <w:p w:rsidR="003F7AF6" w:rsidRPr="005F14D5" w:rsidRDefault="003F7AF6" w:rsidP="003F7AF6">
            <w:pPr>
              <w:widowControl/>
              <w:ind w:firstLine="0"/>
              <w:jc w:val="left"/>
              <w:rPr>
                <w:b/>
                <w:color w:val="000000"/>
                <w:sz w:val="20"/>
                <w:szCs w:val="20"/>
              </w:rPr>
            </w:pPr>
            <w:r w:rsidRPr="005F14D5">
              <w:rPr>
                <w:b/>
                <w:color w:val="000000"/>
                <w:sz w:val="20"/>
                <w:szCs w:val="20"/>
              </w:rPr>
              <w:t>Учебная практика</w:t>
            </w:r>
          </w:p>
        </w:tc>
        <w:tc>
          <w:tcPr>
            <w:tcW w:w="1200" w:type="dxa"/>
            <w:tcBorders>
              <w:top w:val="single" w:sz="8"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gridSpan w:val="2"/>
            <w:tcBorders>
              <w:top w:val="single" w:sz="8"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1080" w:type="dxa"/>
            <w:gridSpan w:val="4"/>
            <w:tcBorders>
              <w:top w:val="single" w:sz="8" w:space="0" w:color="auto"/>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60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r>
      <w:tr w:rsidR="003F7AF6" w:rsidRPr="0099199D" w:rsidTr="005F14D5">
        <w:trPr>
          <w:trHeight w:val="162"/>
        </w:trPr>
        <w:tc>
          <w:tcPr>
            <w:tcW w:w="1080"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ПП.02</w:t>
            </w:r>
          </w:p>
        </w:tc>
        <w:tc>
          <w:tcPr>
            <w:tcW w:w="2880" w:type="dxa"/>
            <w:gridSpan w:val="2"/>
            <w:tcBorders>
              <w:top w:val="single" w:sz="4" w:space="0" w:color="auto"/>
              <w:left w:val="nil"/>
              <w:bottom w:val="single" w:sz="8" w:space="0" w:color="auto"/>
              <w:right w:val="single" w:sz="8" w:space="0" w:color="auto"/>
            </w:tcBorders>
            <w:shd w:val="clear" w:color="000000" w:fill="C5BE97"/>
            <w:vAlign w:val="bottom"/>
            <w:hideMark/>
          </w:tcPr>
          <w:p w:rsidR="003F7AF6" w:rsidRPr="005F14D5" w:rsidRDefault="003F7AF6" w:rsidP="003F7AF6">
            <w:pPr>
              <w:widowControl/>
              <w:ind w:firstLine="0"/>
              <w:jc w:val="left"/>
              <w:rPr>
                <w:b/>
                <w:color w:val="000000"/>
                <w:sz w:val="20"/>
                <w:szCs w:val="20"/>
              </w:rPr>
            </w:pPr>
            <w:r w:rsidRPr="005F14D5">
              <w:rPr>
                <w:b/>
                <w:color w:val="000000"/>
                <w:sz w:val="20"/>
                <w:szCs w:val="20"/>
              </w:rPr>
              <w:t>Производственная практика</w:t>
            </w:r>
          </w:p>
        </w:tc>
        <w:tc>
          <w:tcPr>
            <w:tcW w:w="1200" w:type="dxa"/>
            <w:tcBorders>
              <w:top w:val="single" w:sz="8" w:space="0" w:color="auto"/>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144</w:t>
            </w:r>
          </w:p>
        </w:tc>
        <w:tc>
          <w:tcPr>
            <w:tcW w:w="720" w:type="dxa"/>
            <w:tcBorders>
              <w:top w:val="single" w:sz="4"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gridSpan w:val="2"/>
            <w:tcBorders>
              <w:top w:val="single" w:sz="4"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144</w:t>
            </w:r>
          </w:p>
        </w:tc>
        <w:tc>
          <w:tcPr>
            <w:tcW w:w="1080" w:type="dxa"/>
            <w:gridSpan w:val="4"/>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144</w:t>
            </w:r>
          </w:p>
        </w:tc>
        <w:tc>
          <w:tcPr>
            <w:tcW w:w="600" w:type="dxa"/>
            <w:tcBorders>
              <w:top w:val="single" w:sz="4"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144</w:t>
            </w:r>
          </w:p>
        </w:tc>
      </w:tr>
      <w:tr w:rsidR="003F7AF6" w:rsidRPr="0099199D" w:rsidTr="005F14D5">
        <w:trPr>
          <w:trHeight w:val="512"/>
        </w:trPr>
        <w:tc>
          <w:tcPr>
            <w:tcW w:w="1080" w:type="dxa"/>
            <w:tcBorders>
              <w:top w:val="single" w:sz="4" w:space="0" w:color="auto"/>
              <w:left w:val="single" w:sz="8" w:space="0" w:color="auto"/>
              <w:bottom w:val="single" w:sz="8" w:space="0" w:color="auto"/>
              <w:right w:val="single" w:sz="4" w:space="0" w:color="auto"/>
            </w:tcBorders>
            <w:shd w:val="clear" w:color="000000" w:fill="C0C0C0"/>
            <w:noWrap/>
            <w:vAlign w:val="center"/>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lastRenderedPageBreak/>
              <w:t>ПМ.03</w:t>
            </w:r>
          </w:p>
        </w:tc>
        <w:tc>
          <w:tcPr>
            <w:tcW w:w="2880" w:type="dxa"/>
            <w:gridSpan w:val="2"/>
            <w:tcBorders>
              <w:top w:val="single" w:sz="4" w:space="0" w:color="auto"/>
              <w:left w:val="nil"/>
              <w:bottom w:val="single" w:sz="8" w:space="0" w:color="auto"/>
              <w:right w:val="single" w:sz="8" w:space="0" w:color="auto"/>
            </w:tcBorders>
            <w:shd w:val="clear" w:color="000000" w:fill="C0C0C0"/>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Выполнение работ по одной или нескольким профессиям рабочих</w:t>
            </w:r>
          </w:p>
        </w:tc>
        <w:tc>
          <w:tcPr>
            <w:tcW w:w="1200" w:type="dxa"/>
            <w:tcBorders>
              <w:top w:val="single" w:sz="4"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Э(к)</w:t>
            </w:r>
          </w:p>
        </w:tc>
        <w:tc>
          <w:tcPr>
            <w:tcW w:w="720" w:type="dxa"/>
            <w:tcBorders>
              <w:top w:val="single" w:sz="4" w:space="0" w:color="auto"/>
              <w:left w:val="nil"/>
              <w:bottom w:val="single" w:sz="8" w:space="0" w:color="auto"/>
              <w:right w:val="single" w:sz="4"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48</w:t>
            </w:r>
          </w:p>
        </w:tc>
        <w:tc>
          <w:tcPr>
            <w:tcW w:w="720" w:type="dxa"/>
            <w:tcBorders>
              <w:top w:val="single" w:sz="4"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16</w:t>
            </w:r>
          </w:p>
        </w:tc>
        <w:tc>
          <w:tcPr>
            <w:tcW w:w="720" w:type="dxa"/>
            <w:gridSpan w:val="2"/>
            <w:tcBorders>
              <w:top w:val="single" w:sz="4"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w:t>
            </w:r>
          </w:p>
        </w:tc>
        <w:tc>
          <w:tcPr>
            <w:tcW w:w="1080" w:type="dxa"/>
            <w:gridSpan w:val="4"/>
            <w:tcBorders>
              <w:top w:val="single" w:sz="4"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w:t>
            </w:r>
          </w:p>
        </w:tc>
        <w:tc>
          <w:tcPr>
            <w:tcW w:w="600" w:type="dxa"/>
            <w:tcBorders>
              <w:top w:val="single" w:sz="4"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4" w:space="0" w:color="auto"/>
              <w:left w:val="nil"/>
              <w:bottom w:val="single" w:sz="8" w:space="0" w:color="auto"/>
              <w:right w:val="nil"/>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w:t>
            </w:r>
          </w:p>
        </w:tc>
        <w:tc>
          <w:tcPr>
            <w:tcW w:w="720" w:type="dxa"/>
            <w:tcBorders>
              <w:top w:val="single" w:sz="4" w:space="0" w:color="auto"/>
              <w:left w:val="single" w:sz="8" w:space="0" w:color="auto"/>
              <w:bottom w:val="single" w:sz="8" w:space="0" w:color="auto"/>
              <w:right w:val="single" w:sz="8" w:space="0" w:color="auto"/>
            </w:tcBorders>
            <w:shd w:val="clear" w:color="000000" w:fill="C0C0C0"/>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5F14D5">
        <w:trPr>
          <w:trHeight w:val="531"/>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rsidR="003F7AF6" w:rsidRPr="0099199D" w:rsidRDefault="003F7AF6" w:rsidP="005F14D5">
            <w:pPr>
              <w:widowControl/>
              <w:ind w:left="-108" w:right="-108" w:firstLine="0"/>
              <w:jc w:val="center"/>
              <w:rPr>
                <w:sz w:val="20"/>
                <w:szCs w:val="20"/>
              </w:rPr>
            </w:pPr>
            <w:r w:rsidRPr="0099199D">
              <w:rPr>
                <w:sz w:val="20"/>
                <w:szCs w:val="20"/>
              </w:rPr>
              <w:t>МДК.03.01</w:t>
            </w:r>
          </w:p>
        </w:tc>
        <w:tc>
          <w:tcPr>
            <w:tcW w:w="2880" w:type="dxa"/>
            <w:gridSpan w:val="2"/>
            <w:tcBorders>
              <w:top w:val="single" w:sz="4" w:space="0" w:color="auto"/>
              <w:left w:val="nil"/>
              <w:bottom w:val="nil"/>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Организация деятельности слесаря по ремонту автомобилей</w:t>
            </w:r>
          </w:p>
        </w:tc>
        <w:tc>
          <w:tcPr>
            <w:tcW w:w="120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48</w:t>
            </w:r>
          </w:p>
        </w:tc>
        <w:tc>
          <w:tcPr>
            <w:tcW w:w="72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16</w:t>
            </w:r>
          </w:p>
        </w:tc>
        <w:tc>
          <w:tcPr>
            <w:tcW w:w="720" w:type="dxa"/>
            <w:gridSpan w:val="2"/>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1080" w:type="dxa"/>
            <w:gridSpan w:val="4"/>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60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4" w:space="0" w:color="auto"/>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32</w:t>
            </w:r>
          </w:p>
        </w:tc>
        <w:tc>
          <w:tcPr>
            <w:tcW w:w="720" w:type="dxa"/>
            <w:tcBorders>
              <w:top w:val="single" w:sz="4" w:space="0" w:color="auto"/>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731"/>
        </w:trPr>
        <w:tc>
          <w:tcPr>
            <w:tcW w:w="1080" w:type="dxa"/>
            <w:tcBorders>
              <w:top w:val="single" w:sz="8" w:space="0" w:color="auto"/>
              <w:left w:val="single" w:sz="8" w:space="0" w:color="auto"/>
              <w:bottom w:val="single" w:sz="8" w:space="0" w:color="auto"/>
              <w:right w:val="single" w:sz="4" w:space="0" w:color="auto"/>
            </w:tcBorders>
            <w:shd w:val="clear" w:color="000000" w:fill="8DB4E3"/>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 </w:t>
            </w:r>
          </w:p>
        </w:tc>
        <w:tc>
          <w:tcPr>
            <w:tcW w:w="2880" w:type="dxa"/>
            <w:gridSpan w:val="2"/>
            <w:tcBorders>
              <w:top w:val="single" w:sz="8" w:space="0" w:color="auto"/>
              <w:left w:val="nil"/>
              <w:bottom w:val="single" w:sz="8" w:space="0" w:color="auto"/>
              <w:right w:val="single" w:sz="8" w:space="0" w:color="auto"/>
            </w:tcBorders>
            <w:shd w:val="clear" w:color="000000" w:fill="8DB4E3"/>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 xml:space="preserve">Практическая подготовка по рабочей профессии 18511 Слесарь по ремонту автомобилей </w:t>
            </w:r>
          </w:p>
        </w:tc>
        <w:tc>
          <w:tcPr>
            <w:tcW w:w="120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 </w:t>
            </w:r>
          </w:p>
        </w:tc>
        <w:tc>
          <w:tcPr>
            <w:tcW w:w="720" w:type="dxa"/>
            <w:tcBorders>
              <w:top w:val="single" w:sz="8" w:space="0" w:color="auto"/>
              <w:left w:val="nil"/>
              <w:bottom w:val="single" w:sz="8" w:space="0" w:color="auto"/>
              <w:right w:val="single" w:sz="4"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324</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gridSpan w:val="2"/>
            <w:tcBorders>
              <w:top w:val="single" w:sz="8" w:space="0" w:color="auto"/>
              <w:left w:val="nil"/>
              <w:bottom w:val="single" w:sz="8" w:space="0" w:color="auto"/>
              <w:right w:val="nil"/>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324</w:t>
            </w:r>
          </w:p>
        </w:tc>
        <w:tc>
          <w:tcPr>
            <w:tcW w:w="1080" w:type="dxa"/>
            <w:gridSpan w:val="4"/>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324</w:t>
            </w:r>
          </w:p>
        </w:tc>
        <w:tc>
          <w:tcPr>
            <w:tcW w:w="60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252</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nil"/>
              <w:bottom w:val="single" w:sz="8" w:space="0" w:color="auto"/>
              <w:right w:val="nil"/>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c>
          <w:tcPr>
            <w:tcW w:w="720" w:type="dxa"/>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72</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0</w:t>
            </w:r>
          </w:p>
        </w:tc>
      </w:tr>
      <w:tr w:rsidR="003F7AF6" w:rsidRPr="0099199D" w:rsidTr="005F14D5">
        <w:trPr>
          <w:trHeight w:val="154"/>
        </w:trPr>
        <w:tc>
          <w:tcPr>
            <w:tcW w:w="1080" w:type="dxa"/>
            <w:tcBorders>
              <w:top w:val="nil"/>
              <w:left w:val="single" w:sz="8" w:space="0" w:color="auto"/>
              <w:bottom w:val="single" w:sz="8" w:space="0" w:color="auto"/>
              <w:right w:val="single" w:sz="4"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УП.03</w:t>
            </w:r>
          </w:p>
        </w:tc>
        <w:tc>
          <w:tcPr>
            <w:tcW w:w="2880" w:type="dxa"/>
            <w:gridSpan w:val="2"/>
            <w:tcBorders>
              <w:top w:val="nil"/>
              <w:left w:val="nil"/>
              <w:bottom w:val="single" w:sz="8" w:space="0" w:color="auto"/>
              <w:right w:val="single" w:sz="8" w:space="0" w:color="auto"/>
            </w:tcBorders>
            <w:shd w:val="clear" w:color="000000" w:fill="C5BE97"/>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Учебная практика</w:t>
            </w:r>
          </w:p>
        </w:tc>
        <w:tc>
          <w:tcPr>
            <w:tcW w:w="1200" w:type="dxa"/>
            <w:tcBorders>
              <w:top w:val="nil"/>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nil"/>
              <w:left w:val="nil"/>
              <w:bottom w:val="nil"/>
              <w:right w:val="single" w:sz="4"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252</w:t>
            </w:r>
          </w:p>
        </w:tc>
        <w:tc>
          <w:tcPr>
            <w:tcW w:w="720" w:type="dxa"/>
            <w:tcBorders>
              <w:top w:val="nil"/>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gridSpan w:val="2"/>
            <w:tcBorders>
              <w:top w:val="nil"/>
              <w:left w:val="nil"/>
              <w:bottom w:val="nil"/>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252</w:t>
            </w:r>
          </w:p>
        </w:tc>
        <w:tc>
          <w:tcPr>
            <w:tcW w:w="1080" w:type="dxa"/>
            <w:gridSpan w:val="4"/>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252</w:t>
            </w:r>
          </w:p>
        </w:tc>
        <w:tc>
          <w:tcPr>
            <w:tcW w:w="600" w:type="dxa"/>
            <w:tcBorders>
              <w:top w:val="nil"/>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252</w:t>
            </w:r>
          </w:p>
        </w:tc>
        <w:tc>
          <w:tcPr>
            <w:tcW w:w="720" w:type="dxa"/>
            <w:tcBorders>
              <w:top w:val="nil"/>
              <w:left w:val="nil"/>
              <w:bottom w:val="nil"/>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nil"/>
              <w:right w:val="nil"/>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82"/>
        </w:trPr>
        <w:tc>
          <w:tcPr>
            <w:tcW w:w="1080"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ПП.03</w:t>
            </w:r>
          </w:p>
        </w:tc>
        <w:tc>
          <w:tcPr>
            <w:tcW w:w="2880" w:type="dxa"/>
            <w:gridSpan w:val="2"/>
            <w:tcBorders>
              <w:top w:val="single" w:sz="4" w:space="0" w:color="auto"/>
              <w:left w:val="nil"/>
              <w:bottom w:val="single" w:sz="8" w:space="0" w:color="auto"/>
              <w:right w:val="single" w:sz="8" w:space="0" w:color="auto"/>
            </w:tcBorders>
            <w:shd w:val="clear" w:color="000000" w:fill="C5BE97"/>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Производственная практика</w:t>
            </w:r>
          </w:p>
        </w:tc>
        <w:tc>
          <w:tcPr>
            <w:tcW w:w="120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ДЗ</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gridSpan w:val="2"/>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1080" w:type="dxa"/>
            <w:gridSpan w:val="4"/>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60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nil"/>
              <w:left w:val="nil"/>
              <w:bottom w:val="single" w:sz="8" w:space="0" w:color="auto"/>
              <w:right w:val="single" w:sz="8" w:space="0" w:color="auto"/>
            </w:tcBorders>
            <w:shd w:val="clear" w:color="000000" w:fill="C5BE97"/>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5F14D5">
        <w:trPr>
          <w:trHeight w:val="190"/>
        </w:trPr>
        <w:tc>
          <w:tcPr>
            <w:tcW w:w="1080" w:type="dxa"/>
            <w:tcBorders>
              <w:top w:val="nil"/>
              <w:left w:val="single" w:sz="8" w:space="0" w:color="auto"/>
              <w:bottom w:val="single" w:sz="8"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2880" w:type="dxa"/>
            <w:gridSpan w:val="2"/>
            <w:tcBorders>
              <w:top w:val="nil"/>
              <w:left w:val="nil"/>
              <w:bottom w:val="single" w:sz="8" w:space="0" w:color="auto"/>
              <w:right w:val="single" w:sz="8" w:space="0" w:color="auto"/>
            </w:tcBorders>
            <w:shd w:val="clear" w:color="auto" w:fill="auto"/>
            <w:vAlign w:val="bottom"/>
            <w:hideMark/>
          </w:tcPr>
          <w:p w:rsidR="003F7AF6" w:rsidRPr="0099199D" w:rsidRDefault="003F7AF6" w:rsidP="005F14D5">
            <w:pPr>
              <w:widowControl/>
              <w:ind w:firstLine="0"/>
              <w:jc w:val="left"/>
              <w:rPr>
                <w:b/>
                <w:bCs/>
                <w:color w:val="000000"/>
                <w:sz w:val="20"/>
                <w:szCs w:val="20"/>
              </w:rPr>
            </w:pPr>
            <w:r w:rsidRPr="0099199D">
              <w:rPr>
                <w:b/>
                <w:bCs/>
                <w:color w:val="000000"/>
                <w:sz w:val="20"/>
                <w:szCs w:val="20"/>
              </w:rPr>
              <w:t>Всего</w:t>
            </w:r>
          </w:p>
        </w:tc>
        <w:tc>
          <w:tcPr>
            <w:tcW w:w="12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3/37/19</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7524</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2196</w:t>
            </w:r>
          </w:p>
        </w:tc>
        <w:tc>
          <w:tcPr>
            <w:tcW w:w="720" w:type="dxa"/>
            <w:gridSpan w:val="2"/>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5328</w:t>
            </w:r>
          </w:p>
        </w:tc>
        <w:tc>
          <w:tcPr>
            <w:tcW w:w="1080" w:type="dxa"/>
            <w:gridSpan w:val="4"/>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2024</w:t>
            </w:r>
          </w:p>
        </w:tc>
        <w:tc>
          <w:tcPr>
            <w:tcW w:w="6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576</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828</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576</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828</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576</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864</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612</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b/>
                <w:bCs/>
                <w:color w:val="000000"/>
                <w:sz w:val="20"/>
                <w:szCs w:val="20"/>
              </w:rPr>
            </w:pPr>
            <w:r w:rsidRPr="0099199D">
              <w:rPr>
                <w:b/>
                <w:bCs/>
                <w:color w:val="000000"/>
                <w:sz w:val="20"/>
                <w:szCs w:val="20"/>
              </w:rPr>
              <w:t>468</w:t>
            </w:r>
          </w:p>
        </w:tc>
      </w:tr>
      <w:tr w:rsidR="003F7AF6" w:rsidRPr="0099199D" w:rsidTr="005F14D5">
        <w:trPr>
          <w:trHeight w:val="67"/>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ПДП</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Преддипломная практика</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r>
      <w:tr w:rsidR="003F7AF6" w:rsidRPr="0099199D" w:rsidTr="005F14D5">
        <w:trPr>
          <w:trHeight w:val="262"/>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ГИА</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Государственная итоговая аттестация</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r>
      <w:tr w:rsidR="003F7AF6" w:rsidRPr="0099199D" w:rsidTr="005F14D5">
        <w:trPr>
          <w:trHeight w:val="299"/>
        </w:trPr>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ГИА.01</w:t>
            </w:r>
          </w:p>
        </w:tc>
        <w:tc>
          <w:tcPr>
            <w:tcW w:w="2880" w:type="dxa"/>
            <w:gridSpan w:val="2"/>
            <w:tcBorders>
              <w:top w:val="nil"/>
              <w:left w:val="nil"/>
              <w:bottom w:val="single" w:sz="4" w:space="0" w:color="auto"/>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Подготовка выпускной квафикационной работы</w:t>
            </w:r>
          </w:p>
        </w:tc>
        <w:tc>
          <w:tcPr>
            <w:tcW w:w="120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gridSpan w:val="2"/>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1080" w:type="dxa"/>
            <w:gridSpan w:val="4"/>
            <w:tcBorders>
              <w:top w:val="nil"/>
              <w:left w:val="nil"/>
              <w:bottom w:val="single" w:sz="4" w:space="0" w:color="auto"/>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r>
      <w:tr w:rsidR="003F7AF6" w:rsidRPr="0099199D" w:rsidTr="005F14D5">
        <w:trPr>
          <w:trHeight w:val="377"/>
        </w:trPr>
        <w:tc>
          <w:tcPr>
            <w:tcW w:w="1080" w:type="dxa"/>
            <w:tcBorders>
              <w:top w:val="nil"/>
              <w:left w:val="single" w:sz="8" w:space="0" w:color="auto"/>
              <w:bottom w:val="nil"/>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ГИА.02</w:t>
            </w:r>
          </w:p>
        </w:tc>
        <w:tc>
          <w:tcPr>
            <w:tcW w:w="2880" w:type="dxa"/>
            <w:gridSpan w:val="2"/>
            <w:tcBorders>
              <w:top w:val="nil"/>
              <w:left w:val="nil"/>
              <w:bottom w:val="nil"/>
              <w:right w:val="single" w:sz="8"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Защита выпускной квалификационной работы</w:t>
            </w:r>
          </w:p>
        </w:tc>
        <w:tc>
          <w:tcPr>
            <w:tcW w:w="1200" w:type="dxa"/>
            <w:tcBorders>
              <w:top w:val="nil"/>
              <w:left w:val="nil"/>
              <w:bottom w:val="nil"/>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gridSpan w:val="2"/>
            <w:tcBorders>
              <w:top w:val="nil"/>
              <w:left w:val="nil"/>
              <w:bottom w:val="nil"/>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1080" w:type="dxa"/>
            <w:gridSpan w:val="4"/>
            <w:tcBorders>
              <w:top w:val="nil"/>
              <w:left w:val="nil"/>
              <w:bottom w:val="nil"/>
              <w:right w:val="single" w:sz="4" w:space="0" w:color="auto"/>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60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 </w:t>
            </w:r>
          </w:p>
        </w:tc>
        <w:tc>
          <w:tcPr>
            <w:tcW w:w="720" w:type="dxa"/>
            <w:tcBorders>
              <w:top w:val="nil"/>
              <w:left w:val="nil"/>
              <w:bottom w:val="nil"/>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r>
      <w:tr w:rsidR="003F7AF6" w:rsidRPr="0099199D" w:rsidTr="005F14D5">
        <w:trPr>
          <w:trHeight w:val="431"/>
        </w:trPr>
        <w:tc>
          <w:tcPr>
            <w:tcW w:w="660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b/>
                <w:bCs/>
                <w:color w:val="000000"/>
                <w:sz w:val="20"/>
                <w:szCs w:val="20"/>
              </w:rPr>
              <w:t>Консультации</w:t>
            </w:r>
            <w:r w:rsidRPr="0099199D">
              <w:rPr>
                <w:color w:val="000000"/>
                <w:sz w:val="20"/>
                <w:szCs w:val="20"/>
              </w:rPr>
              <w:t xml:space="preserve"> на учебную группу по 100 часов в год (всего 400 часов)</w:t>
            </w:r>
          </w:p>
        </w:tc>
        <w:tc>
          <w:tcPr>
            <w:tcW w:w="720" w:type="dxa"/>
            <w:gridSpan w:val="2"/>
            <w:vMerge w:val="restart"/>
            <w:tcBorders>
              <w:top w:val="single" w:sz="8" w:space="0" w:color="auto"/>
              <w:left w:val="nil"/>
              <w:bottom w:val="single" w:sz="8" w:space="0" w:color="000000"/>
              <w:right w:val="single" w:sz="4" w:space="0" w:color="auto"/>
            </w:tcBorders>
            <w:shd w:val="clear" w:color="auto" w:fill="auto"/>
            <w:noWrap/>
            <w:textDirection w:val="btLr"/>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Всего</w:t>
            </w:r>
          </w:p>
        </w:tc>
        <w:tc>
          <w:tcPr>
            <w:tcW w:w="1080" w:type="dxa"/>
            <w:gridSpan w:val="4"/>
            <w:tcBorders>
              <w:top w:val="single" w:sz="8" w:space="0" w:color="auto"/>
              <w:left w:val="nil"/>
              <w:bottom w:val="single" w:sz="4" w:space="0" w:color="auto"/>
              <w:right w:val="single" w:sz="4"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Дисциплин и МДК</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72</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w:t>
            </w:r>
          </w:p>
        </w:tc>
        <w:tc>
          <w:tcPr>
            <w:tcW w:w="720" w:type="dxa"/>
            <w:tcBorders>
              <w:top w:val="single" w:sz="8"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14</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11</w:t>
            </w:r>
          </w:p>
        </w:tc>
        <w:tc>
          <w:tcPr>
            <w:tcW w:w="720" w:type="dxa"/>
            <w:tcBorders>
              <w:top w:val="single" w:sz="8" w:space="0" w:color="auto"/>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w:t>
            </w:r>
          </w:p>
        </w:tc>
        <w:tc>
          <w:tcPr>
            <w:tcW w:w="720" w:type="dxa"/>
            <w:tcBorders>
              <w:top w:val="single" w:sz="8" w:space="0" w:color="auto"/>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720" w:type="dxa"/>
            <w:tcBorders>
              <w:top w:val="single" w:sz="8" w:space="0" w:color="auto"/>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w:t>
            </w:r>
          </w:p>
        </w:tc>
        <w:tc>
          <w:tcPr>
            <w:tcW w:w="720" w:type="dxa"/>
            <w:tcBorders>
              <w:top w:val="single" w:sz="8" w:space="0" w:color="auto"/>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r>
      <w:tr w:rsidR="003F7AF6" w:rsidRPr="0099199D" w:rsidTr="005F14D5">
        <w:trPr>
          <w:trHeight w:val="482"/>
        </w:trPr>
        <w:tc>
          <w:tcPr>
            <w:tcW w:w="66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b/>
                <w:bCs/>
                <w:color w:val="000000"/>
                <w:sz w:val="20"/>
                <w:szCs w:val="20"/>
              </w:rPr>
            </w:pPr>
            <w:r w:rsidRPr="0099199D">
              <w:rPr>
                <w:b/>
                <w:bCs/>
                <w:color w:val="000000"/>
                <w:sz w:val="20"/>
                <w:szCs w:val="20"/>
              </w:rPr>
              <w:t>Государственная итоговая аттестация</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4" w:space="0" w:color="auto"/>
              <w:right w:val="single" w:sz="4"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учебной практики</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17</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8</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r>
      <w:tr w:rsidR="003F7AF6" w:rsidRPr="0099199D" w:rsidTr="0099199D">
        <w:trPr>
          <w:trHeight w:val="600"/>
        </w:trPr>
        <w:tc>
          <w:tcPr>
            <w:tcW w:w="66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1. Программа базовой подготовки</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4" w:space="0" w:color="auto"/>
              <w:right w:val="single" w:sz="4"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производственной практики</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9</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5</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r>
      <w:tr w:rsidR="003F7AF6" w:rsidRPr="0099199D" w:rsidTr="0099199D">
        <w:trPr>
          <w:trHeight w:val="600"/>
        </w:trPr>
        <w:tc>
          <w:tcPr>
            <w:tcW w:w="66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1.1 Дипломный проект (работа)</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4" w:space="0" w:color="auto"/>
              <w:right w:val="single" w:sz="4"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преддипломной практики</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r>
      <w:tr w:rsidR="003F7AF6" w:rsidRPr="0099199D" w:rsidTr="0099199D">
        <w:trPr>
          <w:trHeight w:val="300"/>
        </w:trPr>
        <w:tc>
          <w:tcPr>
            <w:tcW w:w="66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Выполнение дипломного проекта с 22 мая по 18 июня (всего 4 недели)</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4" w:space="0" w:color="auto"/>
              <w:right w:val="single" w:sz="4" w:space="0" w:color="auto"/>
            </w:tcBorders>
            <w:shd w:val="clear" w:color="auto" w:fill="auto"/>
            <w:vAlign w:val="bottom"/>
            <w:hideMark/>
          </w:tcPr>
          <w:p w:rsidR="003F7AF6" w:rsidRPr="0099199D" w:rsidRDefault="003F7AF6" w:rsidP="005F14D5">
            <w:pPr>
              <w:widowControl/>
              <w:ind w:left="-108" w:right="-108" w:firstLine="0"/>
              <w:jc w:val="center"/>
              <w:rPr>
                <w:color w:val="000000"/>
                <w:sz w:val="20"/>
                <w:szCs w:val="20"/>
              </w:rPr>
            </w:pPr>
            <w:r w:rsidRPr="0099199D">
              <w:rPr>
                <w:color w:val="000000"/>
                <w:sz w:val="20"/>
                <w:szCs w:val="20"/>
              </w:rPr>
              <w:t>экзаменов</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894DB9" w:rsidP="003F7AF6">
            <w:pPr>
              <w:widowControl/>
              <w:ind w:firstLine="0"/>
              <w:jc w:val="center"/>
              <w:rPr>
                <w:color w:val="000000"/>
                <w:sz w:val="20"/>
                <w:szCs w:val="20"/>
              </w:rPr>
            </w:pPr>
            <w:r>
              <w:rPr>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r>
      <w:tr w:rsidR="003F7AF6" w:rsidRPr="0099199D" w:rsidTr="005F14D5">
        <w:trPr>
          <w:trHeight w:val="581"/>
        </w:trPr>
        <w:tc>
          <w:tcPr>
            <w:tcW w:w="6600"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Защита дипломного проекта с 19 июня по 30 июня (всего 2 недели)</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4" w:space="0" w:color="auto"/>
              <w:right w:val="single" w:sz="4" w:space="0" w:color="auto"/>
            </w:tcBorders>
            <w:shd w:val="clear" w:color="auto" w:fill="auto"/>
            <w:vAlign w:val="bottom"/>
            <w:hideMark/>
          </w:tcPr>
          <w:p w:rsidR="003F7AF6" w:rsidRPr="0099199D" w:rsidRDefault="003F7AF6" w:rsidP="005F14D5">
            <w:pPr>
              <w:widowControl/>
              <w:ind w:left="-108" w:right="-108" w:firstLine="0"/>
              <w:jc w:val="center"/>
              <w:rPr>
                <w:color w:val="000000"/>
                <w:sz w:val="20"/>
                <w:szCs w:val="20"/>
              </w:rPr>
            </w:pPr>
            <w:r w:rsidRPr="0099199D">
              <w:rPr>
                <w:color w:val="000000"/>
                <w:sz w:val="20"/>
                <w:szCs w:val="20"/>
              </w:rPr>
              <w:t>дифференцированных зачетов</w:t>
            </w:r>
          </w:p>
        </w:tc>
        <w:tc>
          <w:tcPr>
            <w:tcW w:w="60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37</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7</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4"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c>
          <w:tcPr>
            <w:tcW w:w="720" w:type="dxa"/>
            <w:tcBorders>
              <w:top w:val="nil"/>
              <w:left w:val="nil"/>
              <w:bottom w:val="single" w:sz="4"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6</w:t>
            </w:r>
          </w:p>
        </w:tc>
        <w:tc>
          <w:tcPr>
            <w:tcW w:w="720" w:type="dxa"/>
            <w:tcBorders>
              <w:top w:val="nil"/>
              <w:left w:val="nil"/>
              <w:bottom w:val="single" w:sz="4"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4</w:t>
            </w:r>
          </w:p>
        </w:tc>
      </w:tr>
      <w:tr w:rsidR="003F7AF6" w:rsidRPr="0099199D" w:rsidTr="005F14D5">
        <w:trPr>
          <w:trHeight w:val="242"/>
        </w:trPr>
        <w:tc>
          <w:tcPr>
            <w:tcW w:w="6600"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1.2. Государственные экзамены</w:t>
            </w:r>
          </w:p>
        </w:tc>
        <w:tc>
          <w:tcPr>
            <w:tcW w:w="720" w:type="dxa"/>
            <w:gridSpan w:val="2"/>
            <w:vMerge/>
            <w:tcBorders>
              <w:top w:val="single" w:sz="8" w:space="0" w:color="auto"/>
              <w:left w:val="nil"/>
              <w:bottom w:val="single" w:sz="8" w:space="0" w:color="000000"/>
              <w:right w:val="single" w:sz="4" w:space="0" w:color="auto"/>
            </w:tcBorders>
            <w:vAlign w:val="center"/>
            <w:hideMark/>
          </w:tcPr>
          <w:p w:rsidR="003F7AF6" w:rsidRPr="0099199D" w:rsidRDefault="003F7AF6" w:rsidP="003F7AF6">
            <w:pPr>
              <w:widowControl/>
              <w:ind w:firstLine="0"/>
              <w:jc w:val="left"/>
              <w:rPr>
                <w:color w:val="000000"/>
                <w:sz w:val="20"/>
                <w:szCs w:val="20"/>
              </w:rPr>
            </w:pPr>
          </w:p>
        </w:tc>
        <w:tc>
          <w:tcPr>
            <w:tcW w:w="1080" w:type="dxa"/>
            <w:gridSpan w:val="4"/>
            <w:tcBorders>
              <w:top w:val="nil"/>
              <w:left w:val="nil"/>
              <w:bottom w:val="single" w:sz="8" w:space="0" w:color="auto"/>
              <w:right w:val="single" w:sz="4" w:space="0" w:color="auto"/>
            </w:tcBorders>
            <w:shd w:val="clear" w:color="auto" w:fill="auto"/>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зачетов</w:t>
            </w:r>
          </w:p>
        </w:tc>
        <w:tc>
          <w:tcPr>
            <w:tcW w:w="60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3</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1</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2</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000000" w:fill="FFFFFF"/>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4"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c>
          <w:tcPr>
            <w:tcW w:w="720" w:type="dxa"/>
            <w:tcBorders>
              <w:top w:val="nil"/>
              <w:left w:val="nil"/>
              <w:bottom w:val="single" w:sz="8" w:space="0" w:color="auto"/>
              <w:right w:val="single" w:sz="8" w:space="0" w:color="auto"/>
            </w:tcBorders>
            <w:shd w:val="clear" w:color="auto" w:fill="auto"/>
            <w:noWrap/>
            <w:vAlign w:val="center"/>
            <w:hideMark/>
          </w:tcPr>
          <w:p w:rsidR="003F7AF6" w:rsidRPr="0099199D" w:rsidRDefault="003F7AF6" w:rsidP="003F7AF6">
            <w:pPr>
              <w:widowControl/>
              <w:ind w:firstLine="0"/>
              <w:jc w:val="center"/>
              <w:rPr>
                <w:color w:val="000000"/>
                <w:sz w:val="20"/>
                <w:szCs w:val="20"/>
              </w:rPr>
            </w:pPr>
            <w:r w:rsidRPr="0099199D">
              <w:rPr>
                <w:color w:val="000000"/>
                <w:sz w:val="20"/>
                <w:szCs w:val="20"/>
              </w:rPr>
              <w:t>0</w:t>
            </w:r>
          </w:p>
        </w:tc>
      </w:tr>
      <w:tr w:rsidR="003F7AF6" w:rsidRPr="0099199D" w:rsidTr="0099199D">
        <w:trPr>
          <w:trHeight w:val="300"/>
        </w:trPr>
        <w:tc>
          <w:tcPr>
            <w:tcW w:w="1488" w:type="dxa"/>
            <w:gridSpan w:val="2"/>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3672" w:type="dxa"/>
            <w:gridSpan w:val="2"/>
            <w:tcBorders>
              <w:top w:val="nil"/>
              <w:left w:val="nil"/>
              <w:bottom w:val="nil"/>
              <w:right w:val="nil"/>
            </w:tcBorders>
            <w:shd w:val="clear" w:color="auto" w:fill="auto"/>
            <w:vAlign w:val="bottom"/>
            <w:hideMark/>
          </w:tcPr>
          <w:p w:rsidR="003F7AF6" w:rsidRPr="0099199D" w:rsidRDefault="003F7AF6" w:rsidP="003F7AF6">
            <w:pPr>
              <w:widowControl/>
              <w:ind w:firstLine="0"/>
              <w:jc w:val="left"/>
              <w:rPr>
                <w:color w:val="000000"/>
                <w:sz w:val="20"/>
                <w:szCs w:val="20"/>
              </w:rPr>
            </w:pPr>
          </w:p>
        </w:tc>
        <w:tc>
          <w:tcPr>
            <w:tcW w:w="1579" w:type="dxa"/>
            <w:gridSpan w:val="3"/>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40" w:type="dxa"/>
            <w:gridSpan w:val="2"/>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236"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236"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449"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60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000000" w:fill="FFFFFF"/>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000000" w:fill="FFFFFF"/>
            <w:noWrap/>
            <w:vAlign w:val="bottom"/>
            <w:hideMark/>
          </w:tcPr>
          <w:p w:rsidR="003F7AF6" w:rsidRPr="0099199D" w:rsidRDefault="003F7AF6" w:rsidP="003F7AF6">
            <w:pPr>
              <w:widowControl/>
              <w:ind w:firstLine="0"/>
              <w:jc w:val="left"/>
              <w:rPr>
                <w:color w:val="000000"/>
                <w:sz w:val="20"/>
                <w:szCs w:val="20"/>
              </w:rPr>
            </w:pPr>
            <w:r w:rsidRPr="0099199D">
              <w:rPr>
                <w:color w:val="000000"/>
                <w:sz w:val="20"/>
                <w:szCs w:val="20"/>
              </w:rPr>
              <w:t> </w:t>
            </w: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c>
          <w:tcPr>
            <w:tcW w:w="720" w:type="dxa"/>
            <w:tcBorders>
              <w:top w:val="nil"/>
              <w:left w:val="nil"/>
              <w:bottom w:val="nil"/>
              <w:right w:val="nil"/>
            </w:tcBorders>
            <w:shd w:val="clear" w:color="auto" w:fill="auto"/>
            <w:noWrap/>
            <w:vAlign w:val="bottom"/>
            <w:hideMark/>
          </w:tcPr>
          <w:p w:rsidR="003F7AF6" w:rsidRPr="0099199D" w:rsidRDefault="003F7AF6" w:rsidP="003F7AF6">
            <w:pPr>
              <w:widowControl/>
              <w:ind w:firstLine="0"/>
              <w:jc w:val="left"/>
              <w:rPr>
                <w:color w:val="000000"/>
                <w:sz w:val="20"/>
                <w:szCs w:val="20"/>
              </w:rPr>
            </w:pPr>
          </w:p>
        </w:tc>
      </w:tr>
    </w:tbl>
    <w:p w:rsidR="005F14D5" w:rsidRDefault="005F14D5" w:rsidP="00EF1C37">
      <w:pPr>
        <w:ind w:left="540" w:firstLine="567"/>
      </w:pPr>
    </w:p>
    <w:p w:rsidR="00870064" w:rsidRDefault="00870064" w:rsidP="00EF1C37">
      <w:pPr>
        <w:ind w:left="540" w:firstLine="567"/>
      </w:pPr>
    </w:p>
    <w:p w:rsidR="00870064" w:rsidRDefault="00870064" w:rsidP="00EF1C37">
      <w:pPr>
        <w:ind w:left="540" w:firstLine="567"/>
      </w:pPr>
    </w:p>
    <w:p w:rsidR="00870064" w:rsidRDefault="00870064" w:rsidP="00EF1C37">
      <w:pPr>
        <w:ind w:left="540" w:firstLine="567"/>
      </w:pPr>
    </w:p>
    <w:p w:rsidR="00894DB9" w:rsidRDefault="00894DB9" w:rsidP="00EF1C37">
      <w:pPr>
        <w:ind w:left="540" w:firstLine="567"/>
      </w:pPr>
    </w:p>
    <w:p w:rsidR="00870064" w:rsidRDefault="00870064" w:rsidP="00EF1C37">
      <w:pPr>
        <w:ind w:left="540" w:firstLine="567"/>
      </w:pPr>
    </w:p>
    <w:p w:rsidR="003601AC" w:rsidRPr="00F32951" w:rsidRDefault="003601AC" w:rsidP="00EF1C37">
      <w:pPr>
        <w:ind w:left="540" w:firstLine="567"/>
        <w:jc w:val="center"/>
        <w:rPr>
          <w:b/>
          <w:sz w:val="16"/>
          <w:szCs w:val="16"/>
        </w:rPr>
      </w:pPr>
      <w:bookmarkStart w:id="20" w:name="_Toc310435919"/>
    </w:p>
    <w:p w:rsidR="00894DB9" w:rsidRDefault="00894DB9" w:rsidP="00EF1C37">
      <w:pPr>
        <w:ind w:left="540" w:firstLine="567"/>
        <w:jc w:val="center"/>
        <w:rPr>
          <w:b/>
        </w:rPr>
        <w:sectPr w:rsidR="00894DB9" w:rsidSect="00894DB9">
          <w:pgSz w:w="16838" w:h="11906" w:orient="landscape"/>
          <w:pgMar w:top="567" w:right="719"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pPr>
    </w:p>
    <w:p w:rsidR="00894DB9" w:rsidRPr="003412CB" w:rsidRDefault="00894DB9" w:rsidP="00894DB9">
      <w:pPr>
        <w:ind w:left="540" w:firstLine="567"/>
        <w:jc w:val="left"/>
        <w:rPr>
          <w:b/>
        </w:rPr>
      </w:pPr>
      <w:r>
        <w:rPr>
          <w:b/>
        </w:rPr>
        <w:lastRenderedPageBreak/>
        <w:t>4.3</w:t>
      </w:r>
      <w:r w:rsidRPr="003412CB">
        <w:rPr>
          <w:b/>
        </w:rPr>
        <w:t xml:space="preserve"> </w:t>
      </w:r>
      <w:r>
        <w:rPr>
          <w:b/>
        </w:rPr>
        <w:t>П</w:t>
      </w:r>
      <w:r w:rsidRPr="003412CB">
        <w:rPr>
          <w:b/>
        </w:rPr>
        <w:t xml:space="preserve">рограммы </w:t>
      </w:r>
      <w:r>
        <w:rPr>
          <w:b/>
        </w:rPr>
        <w:t>общеобразовательных учебных</w:t>
      </w:r>
      <w:r w:rsidRPr="00382E2F">
        <w:rPr>
          <w:b/>
        </w:rPr>
        <w:t xml:space="preserve"> </w:t>
      </w:r>
      <w:r w:rsidRPr="003412CB">
        <w:rPr>
          <w:b/>
        </w:rPr>
        <w:t>дисциплин</w:t>
      </w:r>
    </w:p>
    <w:p w:rsidR="00894DB9" w:rsidRPr="00894DB9" w:rsidRDefault="00894DB9" w:rsidP="00457710">
      <w:pPr>
        <w:shd w:val="clear" w:color="auto" w:fill="FFFFFF"/>
        <w:autoSpaceDE w:val="0"/>
        <w:autoSpaceDN w:val="0"/>
        <w:adjustRightInd w:val="0"/>
        <w:ind w:left="540" w:firstLine="540"/>
        <w:rPr>
          <w:sz w:val="16"/>
          <w:szCs w:val="16"/>
        </w:rPr>
      </w:pPr>
    </w:p>
    <w:p w:rsidR="00390B28" w:rsidRPr="00457710" w:rsidRDefault="003412CB" w:rsidP="00457710">
      <w:pPr>
        <w:shd w:val="clear" w:color="auto" w:fill="FFFFFF"/>
        <w:autoSpaceDE w:val="0"/>
        <w:autoSpaceDN w:val="0"/>
        <w:adjustRightInd w:val="0"/>
        <w:ind w:left="540" w:firstLine="540"/>
      </w:pPr>
      <w:r>
        <w:t>П</w:t>
      </w:r>
      <w:r w:rsidR="00AB639A" w:rsidRPr="003412CB">
        <w:t xml:space="preserve">рограммы  дисциплин   разработаны в соответствие с  </w:t>
      </w:r>
      <w:r w:rsidR="00AB639A" w:rsidRPr="003412CB">
        <w:rPr>
          <w:bCs/>
        </w:rPr>
        <w:t xml:space="preserve">Положением по разработке рабочих программ учебных дисциплин, профессиональных модулей    </w:t>
      </w:r>
      <w:r>
        <w:t xml:space="preserve">и практик </w:t>
      </w:r>
      <w:r w:rsidR="00AB639A" w:rsidRPr="003412CB">
        <w:t>и утве</w:t>
      </w:r>
      <w:r w:rsidR="00AB639A" w:rsidRPr="003412CB">
        <w:t>р</w:t>
      </w:r>
      <w:r w:rsidR="00AB639A" w:rsidRPr="003412CB">
        <w:t>жд</w:t>
      </w:r>
      <w:r w:rsidR="003601AC">
        <w:t>ены директором</w:t>
      </w:r>
      <w:r w:rsidR="00BE614C">
        <w:t xml:space="preserve"> техникума</w:t>
      </w:r>
      <w:r w:rsidR="00AB639A" w:rsidRPr="003412CB">
        <w:t>.</w:t>
      </w:r>
    </w:p>
    <w:p w:rsidR="00390B28" w:rsidRPr="00F32951" w:rsidRDefault="00390B28" w:rsidP="00EF1C37">
      <w:pPr>
        <w:ind w:left="540" w:firstLine="567"/>
        <w:jc w:val="center"/>
        <w:rPr>
          <w:b/>
          <w:sz w:val="16"/>
          <w:szCs w:val="16"/>
        </w:rPr>
      </w:pPr>
    </w:p>
    <w:p w:rsidR="00457710" w:rsidRDefault="00457710" w:rsidP="00457710">
      <w:pPr>
        <w:autoSpaceDE w:val="0"/>
        <w:autoSpaceDN w:val="0"/>
        <w:adjustRightInd w:val="0"/>
        <w:jc w:val="center"/>
        <w:rPr>
          <w:b/>
          <w:caps/>
        </w:rPr>
      </w:pPr>
      <w:r>
        <w:rPr>
          <w:b/>
          <w:caps/>
        </w:rPr>
        <w:t>программа УЧЕБНОЙ  ДИСЦИПЛИНЫ</w:t>
      </w:r>
    </w:p>
    <w:p w:rsidR="00457710" w:rsidRPr="00BE614C" w:rsidRDefault="00457710" w:rsidP="00623C38">
      <w:pPr>
        <w:pStyle w:val="Style2"/>
        <w:spacing w:line="240" w:lineRule="auto"/>
        <w:ind w:left="480" w:firstLine="0"/>
        <w:jc w:val="center"/>
        <w:rPr>
          <w:b/>
        </w:rPr>
      </w:pPr>
      <w:r w:rsidRPr="00BE614C">
        <w:rPr>
          <w:b/>
        </w:rPr>
        <w:t>Русский язык</w:t>
      </w:r>
      <w:r w:rsidR="00C84B67" w:rsidRPr="00BE614C">
        <w:rPr>
          <w:b/>
        </w:rPr>
        <w:t xml:space="preserve"> и литература</w:t>
      </w:r>
      <w:r w:rsidR="00623C38">
        <w:rPr>
          <w:b/>
        </w:rPr>
        <w:t>.</w:t>
      </w:r>
      <w:r w:rsidR="006E2ADD" w:rsidRPr="006E2ADD">
        <w:rPr>
          <w:b/>
        </w:rPr>
        <w:t xml:space="preserve"> </w:t>
      </w:r>
      <w:r w:rsidR="00623C38" w:rsidRPr="00BE614C">
        <w:rPr>
          <w:b/>
        </w:rPr>
        <w:t xml:space="preserve">Русский язык </w:t>
      </w:r>
      <w:r w:rsidR="00F32951" w:rsidRPr="00BE614C">
        <w:rPr>
          <w:b/>
        </w:rPr>
        <w:t>(</w:t>
      </w:r>
      <w:r w:rsidR="00C84B67" w:rsidRPr="00BE614C">
        <w:rPr>
          <w:b/>
        </w:rPr>
        <w:t>ОУД</w:t>
      </w:r>
      <w:r w:rsidR="00F32951" w:rsidRPr="00BE614C">
        <w:rPr>
          <w:b/>
        </w:rPr>
        <w:t>.01)</w:t>
      </w:r>
    </w:p>
    <w:p w:rsidR="00BE614C" w:rsidRPr="00C84B67" w:rsidRDefault="00BE614C" w:rsidP="00457710">
      <w:pPr>
        <w:pStyle w:val="Style2"/>
        <w:spacing w:line="240" w:lineRule="auto"/>
        <w:ind w:firstLine="0"/>
        <w:jc w:val="center"/>
        <w:rPr>
          <w:b/>
          <w:color w:val="FF0000"/>
        </w:rPr>
      </w:pPr>
    </w:p>
    <w:p w:rsidR="00457710" w:rsidRPr="00F625C6" w:rsidRDefault="00457710" w:rsidP="009D7C7D">
      <w:pPr>
        <w:numPr>
          <w:ilvl w:val="0"/>
          <w:numId w:val="32"/>
        </w:numPr>
        <w:tabs>
          <w:tab w:val="clear" w:pos="720"/>
        </w:tabs>
        <w:ind w:left="540" w:firstLine="540"/>
        <w:outlineLvl w:val="0"/>
        <w:rPr>
          <w:b/>
          <w:caps/>
        </w:rPr>
      </w:pPr>
      <w:bookmarkStart w:id="21" w:name="_Toc385183798"/>
      <w:r w:rsidRPr="00F625C6">
        <w:rPr>
          <w:b/>
          <w:caps/>
        </w:rPr>
        <w:t>Паспорт программы учебной дисциплины</w:t>
      </w:r>
      <w:bookmarkStart w:id="22" w:name="_Toc385183799"/>
      <w:bookmarkEnd w:id="21"/>
      <w:r w:rsidR="00F625C6">
        <w:rPr>
          <w:b/>
          <w:caps/>
        </w:rPr>
        <w:t xml:space="preserve"> </w:t>
      </w:r>
      <w:r w:rsidRPr="00F625C6">
        <w:rPr>
          <w:b/>
          <w:caps/>
        </w:rPr>
        <w:t>Русский язык</w:t>
      </w:r>
      <w:bookmarkEnd w:id="22"/>
      <w:r w:rsidR="006E2ADD" w:rsidRPr="00F625C6">
        <w:rPr>
          <w:b/>
          <w:caps/>
        </w:rPr>
        <w:t xml:space="preserve"> И ЛИТЕРАТУРА. Русский язык</w:t>
      </w:r>
    </w:p>
    <w:p w:rsidR="00457710" w:rsidRPr="00F625C6" w:rsidRDefault="00457710" w:rsidP="00F625C6">
      <w:pPr>
        <w:ind w:left="540" w:firstLine="540"/>
        <w:rPr>
          <w:b/>
          <w:sz w:val="16"/>
          <w:szCs w:val="16"/>
        </w:rPr>
      </w:pPr>
    </w:p>
    <w:p w:rsidR="00457710" w:rsidRPr="00F625C6" w:rsidRDefault="00F625C6" w:rsidP="00F625C6">
      <w:pPr>
        <w:tabs>
          <w:tab w:val="num" w:pos="1440"/>
        </w:tabs>
        <w:ind w:left="600" w:firstLine="480"/>
        <w:rPr>
          <w:b/>
        </w:rPr>
      </w:pPr>
      <w:r w:rsidRPr="00F625C6">
        <w:rPr>
          <w:b/>
        </w:rPr>
        <w:t>1.</w:t>
      </w:r>
      <w:r>
        <w:rPr>
          <w:b/>
        </w:rPr>
        <w:t xml:space="preserve">1 </w:t>
      </w:r>
      <w:r w:rsidR="00457710" w:rsidRPr="00F625C6">
        <w:rPr>
          <w:b/>
        </w:rPr>
        <w:t>Область применения  программы</w:t>
      </w:r>
    </w:p>
    <w:p w:rsidR="006E2ADD" w:rsidRPr="00F625C6" w:rsidRDefault="006E2ADD" w:rsidP="00F625C6">
      <w:pPr>
        <w:spacing w:line="236" w:lineRule="auto"/>
        <w:ind w:left="600" w:firstLine="480"/>
      </w:pPr>
      <w:r w:rsidRPr="00F625C6">
        <w:t>Рабочая программа учебной дисциплины предназначена для изучения</w:t>
      </w:r>
      <w:r w:rsidR="00F625C6">
        <w:t xml:space="preserve"> </w:t>
      </w:r>
      <w:r w:rsidR="00F625C6" w:rsidRPr="00F625C6">
        <w:t>«Русский язык и литература. Русский язык»  с целью реализации ППССЗ среднего общего образования по специальности СПО «Техническое обслуживание и ремонт автомобильного транспорта»</w:t>
      </w:r>
    </w:p>
    <w:p w:rsidR="006E2ADD" w:rsidRPr="00F625C6" w:rsidRDefault="006E2ADD" w:rsidP="009D7C7D">
      <w:pPr>
        <w:numPr>
          <w:ilvl w:val="0"/>
          <w:numId w:val="14"/>
        </w:numPr>
        <w:tabs>
          <w:tab w:val="num" w:pos="540"/>
        </w:tabs>
        <w:spacing w:line="2" w:lineRule="exact"/>
        <w:ind w:left="600" w:firstLine="480"/>
      </w:pPr>
    </w:p>
    <w:p w:rsidR="00BE614C" w:rsidRPr="00F625C6" w:rsidRDefault="00BE614C" w:rsidP="00F625C6">
      <w:pPr>
        <w:tabs>
          <w:tab w:val="num" w:pos="540"/>
        </w:tabs>
        <w:ind w:left="600" w:firstLine="480"/>
        <w:rPr>
          <w:sz w:val="16"/>
          <w:szCs w:val="16"/>
        </w:rPr>
      </w:pPr>
    </w:p>
    <w:p w:rsidR="00457710" w:rsidRPr="00F625C6" w:rsidRDefault="00F625C6" w:rsidP="00F625C6">
      <w:pPr>
        <w:tabs>
          <w:tab w:val="num" w:pos="1440"/>
        </w:tabs>
        <w:ind w:left="600" w:firstLine="480"/>
        <w:rPr>
          <w:b/>
        </w:rPr>
      </w:pPr>
      <w:r>
        <w:rPr>
          <w:b/>
        </w:rPr>
        <w:t xml:space="preserve">1.2 </w:t>
      </w:r>
      <w:r w:rsidR="00457710" w:rsidRPr="00F625C6">
        <w:rPr>
          <w:b/>
        </w:rPr>
        <w:t xml:space="preserve">Место учебной дисциплины в структуре основной профессиональной образовательной программы: </w:t>
      </w:r>
    </w:p>
    <w:p w:rsidR="00457710" w:rsidRPr="00F625C6" w:rsidRDefault="006E2ADD" w:rsidP="00F625C6">
      <w:pPr>
        <w:tabs>
          <w:tab w:val="num" w:pos="540"/>
        </w:tabs>
        <w:ind w:left="600" w:firstLine="480"/>
      </w:pPr>
      <w:r w:rsidRPr="00F625C6">
        <w:t>дисциплина «Русский язык и литература. Русский язык» входит в состав общих общеобразовательных учебных дисциплин, формируемых из обязательных предметных областей ФГОС среднего общего образования специальности СПО «Техническое обслуживание и ремонт автомобильного транспорта».</w:t>
      </w:r>
    </w:p>
    <w:p w:rsidR="006E2ADD" w:rsidRPr="00F625C6" w:rsidRDefault="006E2ADD" w:rsidP="00F625C6">
      <w:pPr>
        <w:tabs>
          <w:tab w:val="num" w:pos="540"/>
        </w:tabs>
        <w:ind w:left="540" w:firstLine="540"/>
        <w:rPr>
          <w:sz w:val="16"/>
          <w:szCs w:val="16"/>
        </w:rPr>
      </w:pPr>
    </w:p>
    <w:p w:rsidR="00457710" w:rsidRPr="00F625C6" w:rsidRDefault="00F625C6" w:rsidP="00F625C6">
      <w:pPr>
        <w:tabs>
          <w:tab w:val="num" w:pos="1440"/>
        </w:tabs>
        <w:ind w:left="600" w:firstLine="480"/>
        <w:rPr>
          <w:b/>
        </w:rPr>
      </w:pPr>
      <w:r>
        <w:rPr>
          <w:b/>
        </w:rPr>
        <w:t xml:space="preserve">1.3 </w:t>
      </w:r>
      <w:r w:rsidR="00457710" w:rsidRPr="00F625C6">
        <w:rPr>
          <w:b/>
        </w:rPr>
        <w:t>Цели и задачи учебной дисциплины – требования к результатам освоения учебной дисциплины:</w:t>
      </w:r>
    </w:p>
    <w:p w:rsidR="006E2ADD" w:rsidRPr="00F625C6" w:rsidRDefault="006E2ADD" w:rsidP="00F625C6">
      <w:pPr>
        <w:pStyle w:val="afa"/>
        <w:tabs>
          <w:tab w:val="num" w:pos="540"/>
        </w:tabs>
        <w:autoSpaceDE w:val="0"/>
        <w:autoSpaceDN w:val="0"/>
        <w:adjustRightInd w:val="0"/>
        <w:spacing w:after="0" w:line="240" w:lineRule="auto"/>
        <w:ind w:firstLine="540"/>
        <w:jc w:val="both"/>
        <w:rPr>
          <w:rFonts w:ascii="Times New Roman" w:hAnsi="Times New Roman"/>
          <w:b/>
          <w:bCs/>
          <w:sz w:val="24"/>
          <w:szCs w:val="24"/>
        </w:rPr>
      </w:pPr>
      <w:r w:rsidRPr="00F625C6">
        <w:rPr>
          <w:rFonts w:ascii="Times New Roman" w:hAnsi="Times New Roman"/>
          <w:sz w:val="24"/>
          <w:szCs w:val="24"/>
        </w:rPr>
        <w:t xml:space="preserve">Освоение содержания учебной дисциплины «Русский язык и литература. Русский язык» обеспечивает достижение студентами следующих </w:t>
      </w:r>
      <w:r w:rsidRPr="00F625C6">
        <w:rPr>
          <w:rFonts w:ascii="Times New Roman" w:hAnsi="Times New Roman"/>
          <w:b/>
          <w:bCs/>
          <w:sz w:val="24"/>
          <w:szCs w:val="24"/>
        </w:rPr>
        <w:t>результатов:</w:t>
      </w:r>
    </w:p>
    <w:p w:rsidR="006E2ADD" w:rsidRPr="00F625C6" w:rsidRDefault="006E2ADD" w:rsidP="00F625C6">
      <w:pPr>
        <w:pStyle w:val="afa"/>
        <w:tabs>
          <w:tab w:val="num" w:pos="540"/>
        </w:tabs>
        <w:autoSpaceDE w:val="0"/>
        <w:autoSpaceDN w:val="0"/>
        <w:adjustRightInd w:val="0"/>
        <w:spacing w:after="0" w:line="240" w:lineRule="auto"/>
        <w:ind w:firstLine="540"/>
        <w:jc w:val="both"/>
        <w:rPr>
          <w:rFonts w:ascii="Times New Roman" w:hAnsi="Times New Roman"/>
          <w:b/>
          <w:bCs/>
          <w:sz w:val="24"/>
          <w:szCs w:val="24"/>
        </w:rPr>
      </w:pPr>
      <w:r w:rsidRPr="00F625C6">
        <w:rPr>
          <w:rFonts w:ascii="Times New Roman" w:hAnsi="Times New Roman"/>
          <w:sz w:val="24"/>
          <w:szCs w:val="24"/>
        </w:rPr>
        <w:t xml:space="preserve">• </w:t>
      </w:r>
      <w:r w:rsidRPr="00F625C6">
        <w:rPr>
          <w:rFonts w:ascii="Times New Roman" w:hAnsi="Times New Roman"/>
          <w:b/>
          <w:bCs/>
          <w:iCs/>
          <w:sz w:val="24"/>
          <w:szCs w:val="24"/>
        </w:rPr>
        <w:t>личностных</w:t>
      </w:r>
      <w:r w:rsidRPr="00F625C6">
        <w:rPr>
          <w:rFonts w:ascii="Times New Roman" w:hAnsi="Times New Roman"/>
          <w:b/>
          <w:bCs/>
          <w:sz w:val="24"/>
          <w:szCs w:val="24"/>
        </w:rPr>
        <w:t>:</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понимание роли родного языка как основы успешной социализации личности;</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осознание эстетической ценности, потребности сохранить чистоту русского языка как явления национальной культуры;</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 xml:space="preserve">− </w:t>
      </w:r>
      <w:r w:rsidR="006E2ADD" w:rsidRPr="00F625C6">
        <w:rPr>
          <w:rFonts w:ascii="Times New Roman" w:hAnsi="Times New Roman"/>
          <w:sz w:val="24"/>
          <w:szCs w:val="24"/>
        </w:rPr>
        <w:t>готовность и способность к самостоятельной, творческой и ответственной деятельности;</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способность к самооценке на основе наблюдения за собственной речью, потребность речевого самосовершенствования;</w:t>
      </w:r>
    </w:p>
    <w:p w:rsidR="006E2ADD" w:rsidRPr="00F625C6" w:rsidRDefault="006E2ADD" w:rsidP="00F625C6">
      <w:pPr>
        <w:pStyle w:val="afa"/>
        <w:tabs>
          <w:tab w:val="num" w:pos="540"/>
        </w:tabs>
        <w:autoSpaceDE w:val="0"/>
        <w:autoSpaceDN w:val="0"/>
        <w:adjustRightInd w:val="0"/>
        <w:spacing w:after="0" w:line="240" w:lineRule="auto"/>
        <w:ind w:firstLine="540"/>
        <w:jc w:val="both"/>
        <w:rPr>
          <w:rFonts w:ascii="Times New Roman" w:hAnsi="Times New Roman"/>
          <w:b/>
          <w:bCs/>
          <w:sz w:val="24"/>
          <w:szCs w:val="24"/>
        </w:rPr>
      </w:pPr>
      <w:r w:rsidRPr="00F625C6">
        <w:rPr>
          <w:rFonts w:ascii="Times New Roman" w:hAnsi="Times New Roman"/>
          <w:sz w:val="24"/>
          <w:szCs w:val="24"/>
        </w:rPr>
        <w:t xml:space="preserve">• </w:t>
      </w:r>
      <w:r w:rsidRPr="00F625C6">
        <w:rPr>
          <w:rFonts w:ascii="Times New Roman" w:hAnsi="Times New Roman"/>
          <w:b/>
          <w:bCs/>
          <w:iCs/>
          <w:sz w:val="24"/>
          <w:szCs w:val="24"/>
        </w:rPr>
        <w:t>метапредметных</w:t>
      </w:r>
      <w:r w:rsidRPr="00F625C6">
        <w:rPr>
          <w:rFonts w:ascii="Times New Roman" w:hAnsi="Times New Roman"/>
          <w:b/>
          <w:bCs/>
          <w:sz w:val="24"/>
          <w:szCs w:val="24"/>
        </w:rPr>
        <w:t>:</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владение всеми видами речевой деятельности: аудированием, чтением (пониманием), говорением, письмом;</w:t>
      </w:r>
    </w:p>
    <w:p w:rsidR="006E2ADD" w:rsidRPr="00F625C6" w:rsidRDefault="006E2ADD"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sidRPr="00F625C6">
        <w:rPr>
          <w:rFonts w:ascii="Times New Roman" w:hAnsi="Times New Roman"/>
          <w:sz w:val="24"/>
          <w:szCs w:val="24"/>
        </w:rPr>
        <w:t>− 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овладение нормами речевого поведения в различных ситуациях межличностного и межкультурного общения;</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lastRenderedPageBreak/>
        <w:t>−</w:t>
      </w:r>
      <w:r w:rsidR="006E2ADD" w:rsidRPr="00F625C6">
        <w:rPr>
          <w:rFonts w:ascii="Times New Roman" w:hAnsi="Times New Roman"/>
          <w:sz w:val="24"/>
          <w:szCs w:val="24"/>
        </w:rPr>
        <w:t xml:space="preserve">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6E2ADD" w:rsidRPr="00F625C6" w:rsidRDefault="006E2ADD" w:rsidP="00F625C6">
      <w:pPr>
        <w:pStyle w:val="afa"/>
        <w:tabs>
          <w:tab w:val="num" w:pos="540"/>
        </w:tabs>
        <w:autoSpaceDE w:val="0"/>
        <w:autoSpaceDN w:val="0"/>
        <w:adjustRightInd w:val="0"/>
        <w:spacing w:after="0" w:line="240" w:lineRule="auto"/>
        <w:ind w:firstLine="540"/>
        <w:jc w:val="both"/>
        <w:rPr>
          <w:rFonts w:ascii="Times New Roman" w:hAnsi="Times New Roman"/>
          <w:b/>
          <w:bCs/>
          <w:sz w:val="24"/>
          <w:szCs w:val="24"/>
        </w:rPr>
      </w:pPr>
      <w:r w:rsidRPr="00F625C6">
        <w:rPr>
          <w:rFonts w:ascii="Times New Roman" w:hAnsi="Times New Roman"/>
          <w:sz w:val="24"/>
          <w:szCs w:val="24"/>
        </w:rPr>
        <w:t xml:space="preserve">• </w:t>
      </w:r>
      <w:r w:rsidRPr="00F625C6">
        <w:rPr>
          <w:rFonts w:ascii="Times New Roman" w:hAnsi="Times New Roman"/>
          <w:b/>
          <w:bCs/>
          <w:iCs/>
          <w:sz w:val="24"/>
          <w:szCs w:val="24"/>
        </w:rPr>
        <w:t>предметных</w:t>
      </w:r>
      <w:r w:rsidRPr="00F625C6">
        <w:rPr>
          <w:rFonts w:ascii="Times New Roman" w:hAnsi="Times New Roman"/>
          <w:b/>
          <w:bCs/>
          <w:sz w:val="24"/>
          <w:szCs w:val="24"/>
        </w:rPr>
        <w:t>:</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сформированность понятий о нормах русского литературного языка и применение знаний о них в речевой практике;</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владение навыками самоанализа и самооценки на основе наблюдений за собственной речью;</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владение умением анализировать текст с точки зрения наличия в нем явной и скрытой, основной и второстепенной информации;</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владение умением представлять тексты в виде тезисов, конспектов, аннотаций, рефератов, сочинений различных жанров;</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сформированность представлений об изобразительно-выразительных возможностях русского языка;</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сформированность умений учитывать исторический, историко-культурный контекст и контекст творчества писателя в процессе анализа текста;</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6E2ADD"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sz w:val="24"/>
          <w:szCs w:val="24"/>
        </w:rPr>
        <w:t>−</w:t>
      </w:r>
      <w:r w:rsidR="006E2ADD" w:rsidRPr="00F625C6">
        <w:rPr>
          <w:rFonts w:ascii="Times New Roman" w:hAnsi="Times New Roman"/>
          <w:sz w:val="24"/>
          <w:szCs w:val="24"/>
        </w:rPr>
        <w:t xml:space="preserve">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457710" w:rsidRPr="00F625C6" w:rsidRDefault="00F625C6" w:rsidP="00F625C6">
      <w:pPr>
        <w:pStyle w:val="afa"/>
        <w:tabs>
          <w:tab w:val="num" w:pos="540"/>
        </w:tabs>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sz w:val="24"/>
          <w:szCs w:val="24"/>
        </w:rPr>
        <w:t>−</w:t>
      </w:r>
      <w:r w:rsidR="006E2ADD" w:rsidRPr="00F625C6">
        <w:rPr>
          <w:rFonts w:ascii="Times New Roman" w:hAnsi="Times New Roman"/>
          <w:sz w:val="24"/>
          <w:szCs w:val="24"/>
        </w:rPr>
        <w:t xml:space="preserve"> сформированность представлений о системе стилей языка художественной литературы.</w:t>
      </w:r>
    </w:p>
    <w:p w:rsidR="00457710" w:rsidRPr="00F625C6" w:rsidRDefault="00457710" w:rsidP="00F625C6">
      <w:pPr>
        <w:tabs>
          <w:tab w:val="num" w:pos="540"/>
        </w:tabs>
        <w:ind w:left="540" w:firstLine="540"/>
      </w:pPr>
      <w:r w:rsidRPr="00F625C6">
        <w:t xml:space="preserve">В результате освоения учебной дисциплины обучающийся должен </w:t>
      </w:r>
      <w:r w:rsidRPr="00F625C6">
        <w:rPr>
          <w:b/>
        </w:rPr>
        <w:t>уметь:</w:t>
      </w:r>
    </w:p>
    <w:p w:rsidR="00457710" w:rsidRPr="00F625C6" w:rsidRDefault="00457710" w:rsidP="009D7C7D">
      <w:pPr>
        <w:numPr>
          <w:ilvl w:val="0"/>
          <w:numId w:val="27"/>
        </w:numPr>
        <w:tabs>
          <w:tab w:val="num" w:pos="540"/>
        </w:tabs>
        <w:ind w:left="540" w:firstLine="540"/>
      </w:pPr>
      <w:r w:rsidRPr="00F625C6">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457710" w:rsidRPr="00F625C6" w:rsidRDefault="00457710" w:rsidP="009D7C7D">
      <w:pPr>
        <w:numPr>
          <w:ilvl w:val="0"/>
          <w:numId w:val="27"/>
        </w:numPr>
        <w:tabs>
          <w:tab w:val="num" w:pos="540"/>
        </w:tabs>
        <w:ind w:left="540" w:firstLine="540"/>
      </w:pPr>
      <w:r w:rsidRPr="00F625C6">
        <w:t>анализировать языковые единицы с точки зрения правильности, точности и уместности их употребления;</w:t>
      </w:r>
    </w:p>
    <w:p w:rsidR="00457710" w:rsidRPr="00F625C6" w:rsidRDefault="00457710" w:rsidP="009D7C7D">
      <w:pPr>
        <w:numPr>
          <w:ilvl w:val="0"/>
          <w:numId w:val="27"/>
        </w:numPr>
        <w:tabs>
          <w:tab w:val="num" w:pos="540"/>
        </w:tabs>
        <w:ind w:left="540" w:firstLine="540"/>
      </w:pPr>
      <w:r w:rsidRPr="00F625C6">
        <w:t>проводить лингвистический анализ текстов различных функциональных стилей и разновидностей языка;</w:t>
      </w:r>
    </w:p>
    <w:p w:rsidR="00457710" w:rsidRPr="00F625C6" w:rsidRDefault="00457710" w:rsidP="009D7C7D">
      <w:pPr>
        <w:numPr>
          <w:ilvl w:val="0"/>
          <w:numId w:val="28"/>
        </w:numPr>
        <w:tabs>
          <w:tab w:val="num" w:pos="540"/>
        </w:tabs>
        <w:ind w:left="540" w:firstLine="540"/>
      </w:pPr>
      <w:r w:rsidRPr="00F625C6">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457710" w:rsidRPr="00F625C6" w:rsidRDefault="00457710" w:rsidP="009D7C7D">
      <w:pPr>
        <w:numPr>
          <w:ilvl w:val="0"/>
          <w:numId w:val="28"/>
        </w:numPr>
        <w:tabs>
          <w:tab w:val="num" w:pos="540"/>
        </w:tabs>
        <w:ind w:left="540" w:firstLine="540"/>
      </w:pPr>
      <w:r w:rsidRPr="00F625C6">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457710" w:rsidRPr="00F625C6" w:rsidRDefault="00457710" w:rsidP="009D7C7D">
      <w:pPr>
        <w:numPr>
          <w:ilvl w:val="0"/>
          <w:numId w:val="29"/>
        </w:numPr>
        <w:tabs>
          <w:tab w:val="num" w:pos="540"/>
        </w:tabs>
        <w:ind w:left="540" w:firstLine="540"/>
      </w:pPr>
      <w:r w:rsidRPr="00F625C6">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57710" w:rsidRPr="00F625C6" w:rsidRDefault="00457710" w:rsidP="009D7C7D">
      <w:pPr>
        <w:numPr>
          <w:ilvl w:val="0"/>
          <w:numId w:val="29"/>
        </w:numPr>
        <w:tabs>
          <w:tab w:val="num" w:pos="540"/>
        </w:tabs>
        <w:ind w:left="540" w:firstLine="540"/>
      </w:pPr>
      <w:r w:rsidRPr="00F625C6">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457710" w:rsidRPr="00F625C6" w:rsidRDefault="00457710" w:rsidP="009D7C7D">
      <w:pPr>
        <w:numPr>
          <w:ilvl w:val="0"/>
          <w:numId w:val="29"/>
        </w:numPr>
        <w:tabs>
          <w:tab w:val="num" w:pos="540"/>
        </w:tabs>
        <w:ind w:left="540" w:firstLine="540"/>
      </w:pPr>
      <w:r w:rsidRPr="00F625C6">
        <w:t>соблюдать в практике письма орфографические и пунктуационные нормы современного русского литературного языка;</w:t>
      </w:r>
    </w:p>
    <w:p w:rsidR="00457710" w:rsidRPr="00F625C6" w:rsidRDefault="00457710" w:rsidP="009D7C7D">
      <w:pPr>
        <w:numPr>
          <w:ilvl w:val="0"/>
          <w:numId w:val="29"/>
        </w:numPr>
        <w:tabs>
          <w:tab w:val="num" w:pos="540"/>
        </w:tabs>
        <w:ind w:left="540" w:firstLine="540"/>
      </w:pPr>
      <w:r w:rsidRPr="00F625C6">
        <w:t>соблюдать нормы речевого поведения в различных сферах и ситуациях общения, в том числе при обсуждении дискуссионных проблем;</w:t>
      </w:r>
    </w:p>
    <w:p w:rsidR="00457710" w:rsidRPr="00F625C6" w:rsidRDefault="00457710" w:rsidP="009D7C7D">
      <w:pPr>
        <w:numPr>
          <w:ilvl w:val="0"/>
          <w:numId w:val="29"/>
        </w:numPr>
        <w:tabs>
          <w:tab w:val="num" w:pos="540"/>
        </w:tabs>
        <w:ind w:left="540" w:firstLine="540"/>
      </w:pPr>
      <w:r w:rsidRPr="00F625C6">
        <w:t>использовать основные приемы информационной переработки устного и письменного текста.</w:t>
      </w:r>
    </w:p>
    <w:p w:rsidR="00457710" w:rsidRPr="00F625C6" w:rsidRDefault="00457710" w:rsidP="00F625C6">
      <w:pPr>
        <w:tabs>
          <w:tab w:val="num" w:pos="540"/>
        </w:tabs>
        <w:ind w:left="540" w:firstLine="540"/>
      </w:pPr>
      <w:r w:rsidRPr="00F625C6">
        <w:t xml:space="preserve">В результате освоения учебной дисциплины обучающийся должен </w:t>
      </w:r>
      <w:r w:rsidRPr="00F625C6">
        <w:rPr>
          <w:b/>
        </w:rPr>
        <w:t>знать:</w:t>
      </w:r>
    </w:p>
    <w:p w:rsidR="00457710" w:rsidRPr="00F625C6" w:rsidRDefault="00457710" w:rsidP="009D7C7D">
      <w:pPr>
        <w:numPr>
          <w:ilvl w:val="0"/>
          <w:numId w:val="30"/>
        </w:numPr>
        <w:tabs>
          <w:tab w:val="left" w:pos="360"/>
          <w:tab w:val="num" w:pos="540"/>
        </w:tabs>
        <w:ind w:left="540" w:firstLine="540"/>
      </w:pPr>
      <w:r w:rsidRPr="00F625C6">
        <w:t>связь языка и истории, культуры русского и других народов;</w:t>
      </w:r>
    </w:p>
    <w:p w:rsidR="00457710" w:rsidRPr="00F625C6" w:rsidRDefault="00457710" w:rsidP="009D7C7D">
      <w:pPr>
        <w:numPr>
          <w:ilvl w:val="0"/>
          <w:numId w:val="30"/>
        </w:numPr>
        <w:tabs>
          <w:tab w:val="left" w:pos="360"/>
          <w:tab w:val="num" w:pos="540"/>
        </w:tabs>
        <w:ind w:left="540" w:firstLine="540"/>
      </w:pPr>
      <w:r w:rsidRPr="00F625C6">
        <w:t xml:space="preserve">смысл понятий: речевая ситуация и ее компоненты, литературный язык, языковая норма, </w:t>
      </w:r>
      <w:r w:rsidRPr="00F625C6">
        <w:lastRenderedPageBreak/>
        <w:t>культура речи;</w:t>
      </w:r>
    </w:p>
    <w:p w:rsidR="00457710" w:rsidRPr="00F625C6" w:rsidRDefault="00457710" w:rsidP="009D7C7D">
      <w:pPr>
        <w:numPr>
          <w:ilvl w:val="0"/>
          <w:numId w:val="30"/>
        </w:numPr>
        <w:tabs>
          <w:tab w:val="left" w:pos="360"/>
          <w:tab w:val="num" w:pos="540"/>
        </w:tabs>
        <w:ind w:left="540" w:firstLine="540"/>
      </w:pPr>
      <w:r w:rsidRPr="00F625C6">
        <w:t>основные единицы и уровни языка, их признаки и взаимосвязь;</w:t>
      </w:r>
    </w:p>
    <w:p w:rsidR="00457710" w:rsidRPr="00F625C6" w:rsidRDefault="00457710" w:rsidP="009D7C7D">
      <w:pPr>
        <w:numPr>
          <w:ilvl w:val="0"/>
          <w:numId w:val="30"/>
        </w:numPr>
        <w:tabs>
          <w:tab w:val="left" w:pos="360"/>
          <w:tab w:val="num" w:pos="540"/>
          <w:tab w:val="left" w:pos="9355"/>
        </w:tabs>
        <w:ind w:left="540" w:firstLine="540"/>
      </w:pPr>
      <w:r w:rsidRPr="00F625C6">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457710" w:rsidRPr="00F625C6" w:rsidRDefault="00457710" w:rsidP="00F625C6">
      <w:pPr>
        <w:tabs>
          <w:tab w:val="num" w:pos="540"/>
        </w:tabs>
        <w:ind w:left="540" w:firstLine="540"/>
        <w:rPr>
          <w:b/>
        </w:rPr>
      </w:pPr>
      <w:r w:rsidRPr="00F625C6">
        <w:t xml:space="preserve">В результате освоения учебной дисциплины обучающийся должен </w:t>
      </w:r>
      <w:r w:rsidRPr="00F625C6">
        <w:rPr>
          <w:b/>
        </w:rPr>
        <w:t>использовать приобретенные знания и умения в практической деятельности и повседневной жизни для:</w:t>
      </w:r>
    </w:p>
    <w:p w:rsidR="00457710" w:rsidRPr="00F625C6" w:rsidRDefault="00457710" w:rsidP="009D7C7D">
      <w:pPr>
        <w:numPr>
          <w:ilvl w:val="0"/>
          <w:numId w:val="31"/>
        </w:numPr>
        <w:tabs>
          <w:tab w:val="num" w:pos="540"/>
        </w:tabs>
        <w:ind w:left="540" w:firstLine="540"/>
      </w:pPr>
      <w:r w:rsidRPr="00F625C6">
        <w:t>осознания русского языка как духовной, нравственной и культурной ценности народа; приобщения к ценностям национальной и мировой культуры;</w:t>
      </w:r>
    </w:p>
    <w:p w:rsidR="00457710" w:rsidRPr="00F625C6" w:rsidRDefault="00457710" w:rsidP="009D7C7D">
      <w:pPr>
        <w:numPr>
          <w:ilvl w:val="0"/>
          <w:numId w:val="31"/>
        </w:numPr>
        <w:tabs>
          <w:tab w:val="num" w:pos="540"/>
        </w:tabs>
        <w:ind w:left="540" w:firstLine="540"/>
      </w:pPr>
      <w:r w:rsidRPr="00F625C6">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457710" w:rsidRPr="00F625C6" w:rsidRDefault="00457710" w:rsidP="009D7C7D">
      <w:pPr>
        <w:numPr>
          <w:ilvl w:val="0"/>
          <w:numId w:val="31"/>
        </w:numPr>
        <w:tabs>
          <w:tab w:val="num" w:pos="540"/>
        </w:tabs>
        <w:ind w:left="540" w:firstLine="540"/>
      </w:pPr>
      <w:r w:rsidRPr="00F625C6">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457710" w:rsidRPr="00F625C6" w:rsidRDefault="00457710" w:rsidP="009D7C7D">
      <w:pPr>
        <w:numPr>
          <w:ilvl w:val="0"/>
          <w:numId w:val="31"/>
        </w:numPr>
        <w:tabs>
          <w:tab w:val="num" w:pos="540"/>
        </w:tabs>
        <w:ind w:left="540" w:firstLine="540"/>
      </w:pPr>
      <w:r w:rsidRPr="00F625C6">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457710" w:rsidRDefault="00457710" w:rsidP="009D7C7D">
      <w:pPr>
        <w:numPr>
          <w:ilvl w:val="0"/>
          <w:numId w:val="31"/>
        </w:numPr>
        <w:tabs>
          <w:tab w:val="num" w:pos="540"/>
        </w:tabs>
        <w:ind w:left="540" w:firstLine="540"/>
      </w:pPr>
      <w:r w:rsidRPr="00F625C6">
        <w:t>самообразования и активного участия в производственной, культурной и общественной жизни государства.</w:t>
      </w:r>
    </w:p>
    <w:p w:rsidR="00E033A9" w:rsidRDefault="00E033A9" w:rsidP="00E033A9">
      <w:pPr>
        <w:spacing w:line="234" w:lineRule="auto"/>
        <w:ind w:left="1287" w:right="-28" w:firstLine="0"/>
        <w:rPr>
          <w:b/>
        </w:rPr>
      </w:pPr>
    </w:p>
    <w:p w:rsidR="00E033A9" w:rsidRPr="00321910" w:rsidRDefault="00E033A9" w:rsidP="00E033A9">
      <w:pPr>
        <w:spacing w:line="234" w:lineRule="auto"/>
        <w:ind w:left="600" w:right="-28" w:firstLine="480"/>
        <w:rPr>
          <w:b/>
        </w:rPr>
      </w:pPr>
      <w:r w:rsidRPr="00321910">
        <w:rPr>
          <w:b/>
        </w:rPr>
        <w:t>1.4. Основные виды деятельности и компетенции, формируемые в результате освоения учебной дисциплины:</w:t>
      </w:r>
    </w:p>
    <w:p w:rsidR="00E033A9" w:rsidRDefault="00E033A9" w:rsidP="00E033A9">
      <w:pPr>
        <w:spacing w:line="234" w:lineRule="auto"/>
        <w:ind w:left="600" w:right="-28" w:firstLine="480"/>
      </w:pPr>
      <w:r w:rsidRPr="00321910">
        <w:t>Программа учебной дисциплины способствует формированию следующих видов деятельности обучающегося:</w:t>
      </w:r>
    </w:p>
    <w:p w:rsidR="00E033A9" w:rsidRPr="00E033A9" w:rsidRDefault="00E033A9" w:rsidP="00E033A9">
      <w:pPr>
        <w:spacing w:line="234" w:lineRule="auto"/>
        <w:ind w:left="600" w:right="-28" w:firstLine="480"/>
        <w:rPr>
          <w:sz w:val="16"/>
          <w:szCs w:val="16"/>
        </w:rPr>
      </w:pPr>
    </w:p>
    <w:tbl>
      <w:tblPr>
        <w:tblW w:w="10200" w:type="dxa"/>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3240"/>
        <w:gridCol w:w="6960"/>
      </w:tblGrid>
      <w:tr w:rsidR="00E033A9" w:rsidRPr="008E79B6" w:rsidTr="008E79B6">
        <w:trPr>
          <w:trHeight w:val="302"/>
        </w:trPr>
        <w:tc>
          <w:tcPr>
            <w:tcW w:w="3240" w:type="dxa"/>
            <w:shd w:val="clear" w:color="auto" w:fill="auto"/>
            <w:vAlign w:val="bottom"/>
          </w:tcPr>
          <w:p w:rsidR="00E033A9" w:rsidRPr="008E79B6" w:rsidRDefault="00E033A9" w:rsidP="00BF729F">
            <w:pPr>
              <w:spacing w:line="321" w:lineRule="exact"/>
              <w:ind w:right="-284"/>
              <w:rPr>
                <w:b/>
                <w:sz w:val="20"/>
                <w:szCs w:val="20"/>
              </w:rPr>
            </w:pPr>
            <w:r w:rsidRPr="008E79B6">
              <w:rPr>
                <w:b/>
                <w:sz w:val="20"/>
                <w:szCs w:val="20"/>
              </w:rPr>
              <w:t>Содержание обучения</w:t>
            </w:r>
          </w:p>
        </w:tc>
        <w:tc>
          <w:tcPr>
            <w:tcW w:w="6960" w:type="dxa"/>
            <w:shd w:val="clear" w:color="auto" w:fill="auto"/>
            <w:vAlign w:val="bottom"/>
          </w:tcPr>
          <w:p w:rsidR="00E033A9" w:rsidRPr="008E79B6" w:rsidRDefault="00E033A9" w:rsidP="00BF729F">
            <w:pPr>
              <w:spacing w:line="321" w:lineRule="exact"/>
              <w:ind w:right="-284"/>
              <w:jc w:val="center"/>
              <w:rPr>
                <w:b/>
                <w:sz w:val="20"/>
                <w:szCs w:val="20"/>
              </w:rPr>
            </w:pPr>
            <w:r w:rsidRPr="008E79B6">
              <w:rPr>
                <w:b/>
                <w:sz w:val="20"/>
                <w:szCs w:val="20"/>
              </w:rPr>
              <w:t>Характеристика   основных   видов</w:t>
            </w:r>
          </w:p>
          <w:p w:rsidR="00E033A9" w:rsidRPr="008E79B6" w:rsidRDefault="00E033A9" w:rsidP="00BF729F">
            <w:pPr>
              <w:spacing w:line="321" w:lineRule="exact"/>
              <w:ind w:right="-284"/>
              <w:jc w:val="center"/>
              <w:rPr>
                <w:b/>
                <w:sz w:val="20"/>
                <w:szCs w:val="20"/>
              </w:rPr>
            </w:pPr>
            <w:r w:rsidRPr="008E79B6">
              <w:rPr>
                <w:b/>
                <w:sz w:val="20"/>
                <w:szCs w:val="20"/>
              </w:rPr>
              <w:t>деятельности обучающегося</w:t>
            </w:r>
          </w:p>
        </w:tc>
      </w:tr>
      <w:tr w:rsidR="00E033A9" w:rsidRPr="008E79B6" w:rsidTr="008E79B6">
        <w:trPr>
          <w:trHeight w:val="293"/>
        </w:trPr>
        <w:tc>
          <w:tcPr>
            <w:tcW w:w="3240" w:type="dxa"/>
            <w:shd w:val="clear" w:color="auto" w:fill="auto"/>
          </w:tcPr>
          <w:p w:rsidR="00E033A9" w:rsidRPr="008E79B6" w:rsidRDefault="00E033A9" w:rsidP="008E79B6">
            <w:pPr>
              <w:spacing w:line="0" w:lineRule="atLeast"/>
              <w:ind w:left="120" w:right="147" w:firstLine="0"/>
              <w:jc w:val="left"/>
              <w:rPr>
                <w:sz w:val="20"/>
                <w:szCs w:val="20"/>
              </w:rPr>
            </w:pPr>
            <w:r w:rsidRPr="008E79B6">
              <w:rPr>
                <w:bCs/>
                <w:sz w:val="20"/>
                <w:szCs w:val="20"/>
              </w:rPr>
              <w:t>Введение</w:t>
            </w:r>
          </w:p>
        </w:tc>
        <w:tc>
          <w:tcPr>
            <w:tcW w:w="6960" w:type="dxa"/>
            <w:shd w:val="clear" w:color="auto" w:fill="auto"/>
            <w:vAlign w:val="bottom"/>
          </w:tcPr>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и</w:t>
            </w:r>
            <w:r w:rsidRPr="008E79B6">
              <w:rPr>
                <w:rFonts w:eastAsia="SchoolBookCSanPin-Regular"/>
                <w:sz w:val="20"/>
                <w:szCs w:val="20"/>
              </w:rPr>
              <w:t>звлекать из разных источников и преобразовывать информацию о языке как развивающемся явлении, о связи языка</w:t>
            </w:r>
            <w:r w:rsidRPr="008E79B6">
              <w:rPr>
                <w:rFonts w:eastAsia="SchoolBookCSanPin-Regular"/>
                <w:sz w:val="20"/>
                <w:szCs w:val="20"/>
                <w:lang w:val="ru-RU"/>
              </w:rPr>
              <w:t xml:space="preserve"> </w:t>
            </w:r>
            <w:r w:rsidRPr="008E79B6">
              <w:rPr>
                <w:rFonts w:eastAsia="SchoolBookCSanPin-Regular"/>
                <w:sz w:val="20"/>
                <w:szCs w:val="20"/>
              </w:rPr>
              <w:t>и культуры;</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характеризовать на отдельных примерах взаимосвязь языка,</w:t>
            </w:r>
            <w:r w:rsidRPr="008E79B6">
              <w:rPr>
                <w:rFonts w:eastAsia="SchoolBookCSanPin-Regular"/>
                <w:sz w:val="20"/>
                <w:szCs w:val="20"/>
                <w:lang w:val="ru-RU"/>
              </w:rPr>
              <w:t xml:space="preserve"> </w:t>
            </w:r>
            <w:r w:rsidRPr="008E79B6">
              <w:rPr>
                <w:rFonts w:eastAsia="SchoolBookCSanPin-Regular"/>
                <w:sz w:val="20"/>
                <w:szCs w:val="20"/>
              </w:rPr>
              <w:t>культуры и истории народа — носителя языка; анализировать</w:t>
            </w:r>
            <w:r w:rsidRPr="008E79B6">
              <w:rPr>
                <w:rFonts w:eastAsia="SchoolBookCSanPin-Regular"/>
                <w:sz w:val="20"/>
                <w:szCs w:val="20"/>
                <w:lang w:val="ru-RU"/>
              </w:rPr>
              <w:t xml:space="preserve"> </w:t>
            </w:r>
            <w:r w:rsidRPr="008E79B6">
              <w:rPr>
                <w:rFonts w:eastAsia="SchoolBookCSanPin-Regular"/>
                <w:sz w:val="20"/>
                <w:szCs w:val="20"/>
              </w:rPr>
              <w:t>пословицы и поговорки о русском языке;</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составлять связное высказывание (сочинение-рассуждение)</w:t>
            </w:r>
            <w:r w:rsidRPr="008E79B6">
              <w:rPr>
                <w:rFonts w:eastAsia="SchoolBookCSanPin-Regular"/>
                <w:sz w:val="20"/>
                <w:szCs w:val="20"/>
                <w:lang w:val="ru-RU"/>
              </w:rPr>
              <w:t xml:space="preserve"> </w:t>
            </w:r>
            <w:r w:rsidRPr="008E79B6">
              <w:rPr>
                <w:rFonts w:eastAsia="SchoolBookCSanPin-Regular"/>
                <w:sz w:val="20"/>
                <w:szCs w:val="20"/>
              </w:rPr>
              <w:t>в устной или письменной форме;</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приводить примеры, которые доказывают, что изучение языка</w:t>
            </w:r>
            <w:r w:rsidRPr="008E79B6">
              <w:rPr>
                <w:rFonts w:eastAsia="SchoolBookCSanPin-Regular"/>
                <w:sz w:val="20"/>
                <w:szCs w:val="20"/>
                <w:lang w:val="ru-RU"/>
              </w:rPr>
              <w:t xml:space="preserve"> </w:t>
            </w:r>
            <w:r w:rsidRPr="008E79B6">
              <w:rPr>
                <w:rFonts w:eastAsia="SchoolBookCSanPin-Regular"/>
                <w:sz w:val="20"/>
                <w:szCs w:val="20"/>
              </w:rPr>
              <w:t>позволяет лучше узнать историю и культуру страны;</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определять тему, основную мысль текстов о роли русского</w:t>
            </w:r>
            <w:r w:rsidRPr="008E79B6">
              <w:rPr>
                <w:rFonts w:eastAsia="SchoolBookCSanPin-Regular"/>
                <w:sz w:val="20"/>
                <w:szCs w:val="20"/>
                <w:lang w:val="ru-RU"/>
              </w:rPr>
              <w:t xml:space="preserve"> </w:t>
            </w:r>
            <w:r w:rsidRPr="008E79B6">
              <w:rPr>
                <w:rFonts w:eastAsia="SchoolBookCSanPin-Regular"/>
                <w:sz w:val="20"/>
                <w:szCs w:val="20"/>
              </w:rPr>
              <w:t>языка в жизни общества;</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вычитывать разные виды информации; проводить языковой</w:t>
            </w:r>
            <w:r w:rsidRPr="008E79B6">
              <w:rPr>
                <w:rFonts w:eastAsia="SchoolBookCSanPin-Regular"/>
                <w:sz w:val="20"/>
                <w:szCs w:val="20"/>
                <w:lang w:val="ru-RU"/>
              </w:rPr>
              <w:t xml:space="preserve"> </w:t>
            </w:r>
            <w:r w:rsidRPr="008E79B6">
              <w:rPr>
                <w:rFonts w:eastAsia="SchoolBookCSanPin-Regular"/>
                <w:sz w:val="20"/>
                <w:szCs w:val="20"/>
              </w:rPr>
              <w:t>разбор текстов; извлекать информацию из разных источников</w:t>
            </w:r>
            <w:r w:rsidRPr="008E79B6">
              <w:rPr>
                <w:rFonts w:eastAsia="SchoolBookCSanPin-Regular"/>
                <w:sz w:val="20"/>
                <w:szCs w:val="20"/>
                <w:lang w:val="ru-RU"/>
              </w:rPr>
              <w:t xml:space="preserve"> </w:t>
            </w:r>
            <w:r w:rsidRPr="008E79B6">
              <w:rPr>
                <w:rFonts w:eastAsia="SchoolBookCSanPin-Regular"/>
                <w:sz w:val="20"/>
                <w:szCs w:val="20"/>
              </w:rPr>
              <w:t>(таблиц, схем);</w:t>
            </w:r>
          </w:p>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преобразовывать информацию; строить рассуждение о роли</w:t>
            </w:r>
            <w:r w:rsidRPr="008E79B6">
              <w:rPr>
                <w:rFonts w:eastAsia="SchoolBookCSanPin-Regular"/>
                <w:sz w:val="20"/>
                <w:szCs w:val="20"/>
                <w:lang w:val="ru-RU"/>
              </w:rPr>
              <w:t xml:space="preserve"> </w:t>
            </w:r>
            <w:r w:rsidRPr="008E79B6">
              <w:rPr>
                <w:rFonts w:eastAsia="SchoolBookCSanPin-Regular"/>
                <w:sz w:val="20"/>
                <w:szCs w:val="20"/>
              </w:rPr>
              <w:t>русского языка в жизни человека</w:t>
            </w:r>
          </w:p>
        </w:tc>
      </w:tr>
      <w:tr w:rsidR="00E033A9" w:rsidRPr="008E79B6" w:rsidTr="008E79B6">
        <w:trPr>
          <w:trHeight w:val="295"/>
        </w:trPr>
        <w:tc>
          <w:tcPr>
            <w:tcW w:w="3240" w:type="dxa"/>
            <w:shd w:val="clear" w:color="auto" w:fill="auto"/>
          </w:tcPr>
          <w:p w:rsidR="00E033A9" w:rsidRPr="008E79B6" w:rsidRDefault="00E033A9" w:rsidP="008E79B6">
            <w:pPr>
              <w:widowControl/>
              <w:autoSpaceDE w:val="0"/>
              <w:autoSpaceDN w:val="0"/>
              <w:adjustRightInd w:val="0"/>
              <w:ind w:left="120" w:right="147" w:firstLine="0"/>
              <w:jc w:val="left"/>
              <w:rPr>
                <w:bCs/>
                <w:sz w:val="20"/>
                <w:szCs w:val="20"/>
              </w:rPr>
            </w:pPr>
            <w:r w:rsidRPr="008E79B6">
              <w:rPr>
                <w:bCs/>
                <w:sz w:val="20"/>
                <w:szCs w:val="20"/>
              </w:rPr>
              <w:t>Язык и речь. Функцио-</w:t>
            </w:r>
          </w:p>
          <w:p w:rsidR="00E033A9" w:rsidRPr="008E79B6" w:rsidRDefault="00E033A9"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нальные стили речи</w:t>
            </w:r>
          </w:p>
        </w:tc>
        <w:tc>
          <w:tcPr>
            <w:tcW w:w="6960" w:type="dxa"/>
            <w:shd w:val="clear" w:color="auto" w:fill="auto"/>
            <w:vAlign w:val="bottom"/>
          </w:tcPr>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в</w:t>
            </w:r>
            <w:r w:rsidRPr="008E79B6">
              <w:rPr>
                <w:rFonts w:eastAsia="SchoolBookCSanPin-Regular"/>
                <w:sz w:val="20"/>
                <w:szCs w:val="20"/>
              </w:rPr>
              <w:t>ыразительно читать текст, определять тему, функциональный тип речи</w:t>
            </w:r>
            <w:r w:rsidRPr="008E79B6">
              <w:rPr>
                <w:rFonts w:eastAsia="SchoolBookCSanPin-Regular"/>
                <w:sz w:val="20"/>
                <w:szCs w:val="20"/>
                <w:lang w:val="ru-RU"/>
              </w:rPr>
              <w:t xml:space="preserve"> </w:t>
            </w:r>
            <w:r w:rsidRPr="008E79B6">
              <w:rPr>
                <w:rFonts w:eastAsia="SchoolBookCSanPin-Regular"/>
                <w:sz w:val="20"/>
                <w:szCs w:val="20"/>
              </w:rPr>
              <w:t>формулировать основную мысль художественных текстов;</w:t>
            </w:r>
          </w:p>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вычитывать разные виды информации;</w:t>
            </w:r>
          </w:p>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характеризовать средства и способы связи предложений в тексте;</w:t>
            </w:r>
          </w:p>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выполнять лингвостилистический анализ текста; определять</w:t>
            </w:r>
            <w:r w:rsidRPr="008E79B6">
              <w:rPr>
                <w:rFonts w:eastAsia="SchoolBookCSanPin-Regular"/>
                <w:sz w:val="20"/>
                <w:szCs w:val="20"/>
                <w:lang w:val="ru-RU"/>
              </w:rPr>
              <w:t xml:space="preserve"> </w:t>
            </w:r>
            <w:r w:rsidRPr="008E79B6">
              <w:rPr>
                <w:rFonts w:eastAsia="SchoolBookCSanPin-Regular"/>
                <w:sz w:val="20"/>
                <w:szCs w:val="20"/>
              </w:rPr>
              <w:t>авторскую позицию в тексте; высказывать свою точку зрения</w:t>
            </w:r>
            <w:r w:rsidRPr="008E79B6">
              <w:rPr>
                <w:rFonts w:eastAsia="SchoolBookCSanPin-Regular"/>
                <w:sz w:val="20"/>
                <w:szCs w:val="20"/>
                <w:lang w:val="ru-RU"/>
              </w:rPr>
              <w:t xml:space="preserve"> </w:t>
            </w:r>
            <w:r w:rsidRPr="008E79B6">
              <w:rPr>
                <w:rFonts w:eastAsia="SchoolBookCSanPin-Regular"/>
                <w:sz w:val="20"/>
                <w:szCs w:val="20"/>
              </w:rPr>
              <w:t>по проблеме текста;</w:t>
            </w:r>
          </w:p>
          <w:p w:rsidR="00E033A9" w:rsidRPr="008E79B6" w:rsidRDefault="00E033A9" w:rsidP="00E033A9">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Pr="008E79B6">
              <w:rPr>
                <w:rFonts w:eastAsia="SchoolBookCSanPin-Regular"/>
                <w:sz w:val="20"/>
                <w:szCs w:val="20"/>
              </w:rPr>
              <w:t>характеризовать изобразительно-выразительные средства языка,</w:t>
            </w:r>
            <w:r w:rsidRPr="008E79B6">
              <w:rPr>
                <w:rFonts w:eastAsia="SchoolBookCSanPin-Regular"/>
                <w:sz w:val="20"/>
                <w:szCs w:val="20"/>
                <w:lang w:val="ru-RU"/>
              </w:rPr>
              <w:t xml:space="preserve"> </w:t>
            </w:r>
            <w:r w:rsidRPr="008E79B6">
              <w:rPr>
                <w:rFonts w:eastAsia="SchoolBookCSanPin-Regular"/>
                <w:sz w:val="20"/>
                <w:szCs w:val="20"/>
              </w:rPr>
              <w:t>указывать их роль в идейно-художественном содержании текста;</w:t>
            </w:r>
          </w:p>
          <w:p w:rsidR="00E033A9" w:rsidRPr="008E79B6" w:rsidRDefault="00E033A9"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составлять связное высказывание (сочинение) в устной и</w:t>
            </w:r>
            <w:r w:rsidRPr="008E79B6">
              <w:rPr>
                <w:rFonts w:eastAsia="SchoolBookCSanPin-Regular"/>
                <w:sz w:val="20"/>
                <w:szCs w:val="20"/>
                <w:lang w:val="ru-RU"/>
              </w:rPr>
              <w:t xml:space="preserve"> </w:t>
            </w:r>
            <w:r w:rsidRPr="008E79B6">
              <w:rPr>
                <w:rFonts w:eastAsia="SchoolBookCSanPin-Regular"/>
                <w:sz w:val="20"/>
                <w:szCs w:val="20"/>
              </w:rPr>
              <w:t>письменной форме на основе проанализированных текстов;</w:t>
            </w:r>
          </w:p>
          <w:p w:rsidR="00E033A9" w:rsidRPr="008E79B6" w:rsidRDefault="00040ED3" w:rsidP="00E033A9">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00E033A9" w:rsidRPr="008E79B6">
              <w:rPr>
                <w:rFonts w:eastAsia="SchoolBookCSanPin-Regular"/>
                <w:sz w:val="20"/>
                <w:szCs w:val="20"/>
              </w:rPr>
              <w:t>определять эмоциональный настрой текста;</w:t>
            </w:r>
          </w:p>
          <w:p w:rsidR="00040ED3" w:rsidRPr="008E79B6" w:rsidRDefault="00040ED3" w:rsidP="00040ED3">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00E033A9" w:rsidRPr="008E79B6">
              <w:rPr>
                <w:rFonts w:eastAsia="SchoolBookCSanPin-Regular"/>
                <w:sz w:val="20"/>
                <w:szCs w:val="20"/>
              </w:rPr>
              <w:t>анализировать речь с точки зрения правильности, точности, выразительности, уместности употребления языковых средств;</w:t>
            </w:r>
          </w:p>
          <w:p w:rsidR="00040ED3" w:rsidRPr="008E79B6" w:rsidRDefault="00040ED3" w:rsidP="00040ED3">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00E033A9" w:rsidRPr="008E79B6">
              <w:rPr>
                <w:rFonts w:eastAsia="SchoolBookCSanPin-Regular"/>
                <w:sz w:val="20"/>
                <w:szCs w:val="20"/>
              </w:rPr>
              <w:t>подбирать примеры по темам, взятым из изучаемых художественных произведений;</w:t>
            </w:r>
          </w:p>
          <w:p w:rsidR="00040ED3" w:rsidRPr="008E79B6" w:rsidRDefault="00040ED3" w:rsidP="00040ED3">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00E033A9" w:rsidRPr="008E79B6">
              <w:rPr>
                <w:rFonts w:eastAsia="SchoolBookCSanPin-Regular"/>
                <w:sz w:val="20"/>
                <w:szCs w:val="20"/>
              </w:rPr>
              <w:t>оценивать чужие и собственные речевые высказывания разной</w:t>
            </w:r>
            <w:r w:rsidRPr="008E79B6">
              <w:rPr>
                <w:rFonts w:eastAsia="SchoolBookCSanPin-Regular"/>
                <w:sz w:val="20"/>
                <w:szCs w:val="20"/>
                <w:lang w:val="ru-RU"/>
              </w:rPr>
              <w:t xml:space="preserve"> </w:t>
            </w:r>
            <w:r w:rsidR="00E033A9" w:rsidRPr="008E79B6">
              <w:rPr>
                <w:rFonts w:eastAsia="SchoolBookCSanPin-Regular"/>
                <w:sz w:val="20"/>
                <w:szCs w:val="20"/>
              </w:rPr>
              <w:t>функциональной направленности с точки зрения соответствия</w:t>
            </w:r>
            <w:r w:rsidRPr="008E79B6">
              <w:rPr>
                <w:rFonts w:eastAsia="SchoolBookCSanPin-Regular"/>
                <w:sz w:val="20"/>
                <w:szCs w:val="20"/>
                <w:lang w:val="ru-RU"/>
              </w:rPr>
              <w:t xml:space="preserve"> </w:t>
            </w:r>
            <w:r w:rsidR="00E033A9" w:rsidRPr="008E79B6">
              <w:rPr>
                <w:rFonts w:eastAsia="SchoolBookCSanPin-Regular"/>
                <w:sz w:val="20"/>
                <w:szCs w:val="20"/>
              </w:rPr>
              <w:t>их коммуникативным задачам и нормам современного русского литературного языка;</w:t>
            </w:r>
          </w:p>
          <w:p w:rsidR="00040ED3" w:rsidRPr="008E79B6" w:rsidRDefault="00040ED3" w:rsidP="00040ED3">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00E033A9" w:rsidRPr="008E79B6">
              <w:rPr>
                <w:rFonts w:eastAsia="SchoolBookCSanPin-Regular"/>
                <w:sz w:val="20"/>
                <w:szCs w:val="20"/>
              </w:rPr>
              <w:t>исправлять речевые недостатки, редактировать текст;</w:t>
            </w:r>
          </w:p>
          <w:p w:rsidR="00E033A9" w:rsidRPr="008E79B6" w:rsidRDefault="00040ED3" w:rsidP="00040ED3">
            <w:pPr>
              <w:pStyle w:val="1"/>
              <w:ind w:left="132" w:right="120" w:firstLine="0"/>
              <w:jc w:val="both"/>
              <w:rPr>
                <w:rFonts w:eastAsia="SchoolBookCSanPin-Regular"/>
                <w:sz w:val="20"/>
                <w:szCs w:val="20"/>
              </w:rPr>
            </w:pPr>
            <w:r w:rsidRPr="008E79B6">
              <w:rPr>
                <w:rFonts w:eastAsia="SchoolBookCSanPin-Regular"/>
                <w:sz w:val="20"/>
                <w:szCs w:val="20"/>
                <w:lang w:val="ru-RU"/>
              </w:rPr>
              <w:lastRenderedPageBreak/>
              <w:t xml:space="preserve">- </w:t>
            </w:r>
            <w:r w:rsidR="00E033A9" w:rsidRPr="008E79B6">
              <w:rPr>
                <w:rFonts w:eastAsia="SchoolBookCSanPin-Regular"/>
                <w:sz w:val="20"/>
                <w:szCs w:val="20"/>
              </w:rPr>
              <w:t>выступать перед аудиторией сверстников с небольшими информационными сообщениями, докладами на учебно-научную</w:t>
            </w:r>
            <w:r w:rsidRPr="008E79B6">
              <w:rPr>
                <w:rFonts w:eastAsia="SchoolBookCSanPin-Regular"/>
                <w:sz w:val="20"/>
                <w:szCs w:val="20"/>
                <w:lang w:val="ru-RU"/>
              </w:rPr>
              <w:t xml:space="preserve"> </w:t>
            </w:r>
            <w:r w:rsidR="00E033A9" w:rsidRPr="008E79B6">
              <w:rPr>
                <w:rFonts w:eastAsia="SchoolBookCSanPin-Regular"/>
                <w:sz w:val="20"/>
                <w:szCs w:val="20"/>
              </w:rPr>
              <w:t>тему;</w:t>
            </w:r>
          </w:p>
          <w:p w:rsidR="00E033A9" w:rsidRPr="008E79B6" w:rsidRDefault="00040ED3" w:rsidP="00040ED3">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00E033A9" w:rsidRPr="008E79B6">
              <w:rPr>
                <w:rFonts w:eastAsia="SchoolBookCSanPin-Regular"/>
                <w:sz w:val="20"/>
                <w:szCs w:val="20"/>
              </w:rPr>
              <w:t>анализировать и сравнивать русский речевой этикет с речевым</w:t>
            </w:r>
            <w:r w:rsidRPr="008E79B6">
              <w:rPr>
                <w:rFonts w:eastAsia="SchoolBookCSanPin-Regular"/>
                <w:sz w:val="20"/>
                <w:szCs w:val="20"/>
                <w:lang w:val="ru-RU"/>
              </w:rPr>
              <w:t xml:space="preserve"> </w:t>
            </w:r>
            <w:r w:rsidR="00E033A9" w:rsidRPr="008E79B6">
              <w:rPr>
                <w:rFonts w:eastAsia="SchoolBookCSanPin-Regular"/>
                <w:sz w:val="20"/>
                <w:szCs w:val="20"/>
              </w:rPr>
              <w:t>этикетом отдельных народов России и мира;</w:t>
            </w:r>
          </w:p>
          <w:p w:rsidR="00E033A9" w:rsidRPr="008E79B6" w:rsidRDefault="00040ED3" w:rsidP="00040ED3">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00E033A9" w:rsidRPr="008E79B6">
              <w:rPr>
                <w:rFonts w:eastAsia="SchoolBookCSanPin-Regular"/>
                <w:sz w:val="20"/>
                <w:szCs w:val="20"/>
              </w:rPr>
              <w:t>различать тексты разных функциональных стилей (экстралингвистические особенности, лингвистические особенности</w:t>
            </w:r>
            <w:r w:rsidRPr="008E79B6">
              <w:rPr>
                <w:rFonts w:eastAsia="SchoolBookCSanPin-Regular"/>
                <w:sz w:val="20"/>
                <w:szCs w:val="20"/>
                <w:lang w:val="ru-RU"/>
              </w:rPr>
              <w:t xml:space="preserve"> </w:t>
            </w:r>
            <w:r w:rsidR="00E033A9" w:rsidRPr="008E79B6">
              <w:rPr>
                <w:rFonts w:eastAsia="SchoolBookCSanPin-Regular"/>
                <w:sz w:val="20"/>
                <w:szCs w:val="20"/>
              </w:rPr>
              <w:t>на уровне употребления лексических средств, типичных синтаксических конструкций);</w:t>
            </w:r>
          </w:p>
          <w:p w:rsidR="00E033A9" w:rsidRPr="008E79B6" w:rsidRDefault="00040ED3" w:rsidP="00040ED3">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00E033A9" w:rsidRPr="008E79B6">
              <w:rPr>
                <w:rFonts w:eastAsia="SchoolBookCSanPin-Regular"/>
                <w:sz w:val="20"/>
                <w:szCs w:val="20"/>
              </w:rPr>
              <w:t>анализировать тексты разных жанров научного (учебно</w:t>
            </w:r>
            <w:r w:rsidRPr="008E79B6">
              <w:rPr>
                <w:rFonts w:eastAsia="SchoolBookCSanPin-Regular"/>
                <w:sz w:val="20"/>
                <w:szCs w:val="20"/>
              </w:rPr>
              <w:t>-</w:t>
            </w:r>
            <w:r w:rsidR="00E033A9" w:rsidRPr="008E79B6">
              <w:rPr>
                <w:rFonts w:eastAsia="SchoolBookCSanPin-Regular"/>
                <w:sz w:val="20"/>
                <w:szCs w:val="20"/>
              </w:rPr>
              <w:t>научного), публицистического, официально-делового стилей,</w:t>
            </w:r>
            <w:r w:rsidRPr="008E79B6">
              <w:rPr>
                <w:rFonts w:eastAsia="SchoolBookCSanPin-Regular"/>
                <w:sz w:val="20"/>
                <w:szCs w:val="20"/>
                <w:lang w:val="ru-RU"/>
              </w:rPr>
              <w:t xml:space="preserve"> </w:t>
            </w:r>
            <w:r w:rsidR="00E033A9" w:rsidRPr="008E79B6">
              <w:rPr>
                <w:rFonts w:eastAsia="SchoolBookCSanPin-Regular"/>
                <w:sz w:val="20"/>
                <w:szCs w:val="20"/>
              </w:rPr>
              <w:t>разговорной речи;</w:t>
            </w:r>
          </w:p>
          <w:p w:rsidR="00E033A9" w:rsidRPr="008E79B6" w:rsidRDefault="00040ED3" w:rsidP="00040ED3">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00E033A9" w:rsidRPr="008E79B6">
              <w:rPr>
                <w:rFonts w:eastAsia="SchoolBookCSanPin-Regular"/>
                <w:sz w:val="20"/>
                <w:szCs w:val="20"/>
              </w:rPr>
              <w:t>создавать устные и письменные высказывания разных стилей</w:t>
            </w:r>
            <w:r w:rsidRPr="008E79B6">
              <w:rPr>
                <w:rFonts w:eastAsia="SchoolBookCSanPin-Regular"/>
                <w:sz w:val="20"/>
                <w:szCs w:val="20"/>
              </w:rPr>
              <w:t>,</w:t>
            </w:r>
            <w:r w:rsidRPr="008E79B6">
              <w:rPr>
                <w:rFonts w:eastAsia="SchoolBookCSanPin-Regular"/>
                <w:sz w:val="20"/>
                <w:szCs w:val="20"/>
                <w:lang w:val="ru-RU"/>
              </w:rPr>
              <w:t xml:space="preserve"> </w:t>
            </w:r>
            <w:r w:rsidR="00E033A9" w:rsidRPr="008E79B6">
              <w:rPr>
                <w:rFonts w:eastAsia="SchoolBookCSanPin-Regular"/>
                <w:sz w:val="20"/>
                <w:szCs w:val="20"/>
              </w:rPr>
              <w:t>жанров и типов речи (отзыв, сообщение, доклад; интервью,</w:t>
            </w:r>
            <w:r w:rsidRPr="008E79B6">
              <w:rPr>
                <w:rFonts w:eastAsia="SchoolBookCSanPin-Regular"/>
                <w:sz w:val="20"/>
                <w:szCs w:val="20"/>
                <w:lang w:val="ru-RU"/>
              </w:rPr>
              <w:t xml:space="preserve"> </w:t>
            </w:r>
            <w:r w:rsidR="00E033A9" w:rsidRPr="008E79B6">
              <w:rPr>
                <w:rFonts w:eastAsia="SchoolBookCSanPin-Regular"/>
                <w:sz w:val="20"/>
                <w:szCs w:val="20"/>
              </w:rPr>
              <w:t>репортаж, эссе; расписка, доверенность, заявление; рассказ,</w:t>
            </w:r>
            <w:r w:rsidRPr="008E79B6">
              <w:rPr>
                <w:rFonts w:eastAsia="SchoolBookCSanPin-Regular"/>
                <w:sz w:val="20"/>
                <w:szCs w:val="20"/>
                <w:lang w:val="ru-RU"/>
              </w:rPr>
              <w:t xml:space="preserve"> </w:t>
            </w:r>
            <w:r w:rsidR="00E033A9" w:rsidRPr="008E79B6">
              <w:rPr>
                <w:rFonts w:eastAsia="SchoolBookCSanPin-Regular"/>
                <w:sz w:val="20"/>
                <w:szCs w:val="20"/>
              </w:rPr>
              <w:t>беседа, спор);</w:t>
            </w:r>
          </w:p>
          <w:p w:rsidR="00E033A9" w:rsidRPr="008E79B6" w:rsidRDefault="00040ED3" w:rsidP="00E033A9">
            <w:pPr>
              <w:pStyle w:val="1"/>
              <w:ind w:left="132" w:right="120" w:firstLine="0"/>
              <w:jc w:val="both"/>
              <w:rPr>
                <w:rFonts w:eastAsia="SchoolBookCSanPin-Regular"/>
                <w:sz w:val="20"/>
                <w:szCs w:val="20"/>
              </w:rPr>
            </w:pPr>
            <w:r w:rsidRPr="008E79B6">
              <w:rPr>
                <w:rFonts w:eastAsia="SchoolBookCSanPin-Regular"/>
                <w:sz w:val="20"/>
                <w:szCs w:val="20"/>
                <w:lang w:val="ru-RU"/>
              </w:rPr>
              <w:t>-</w:t>
            </w:r>
            <w:r w:rsidR="00E033A9" w:rsidRPr="008E79B6">
              <w:rPr>
                <w:rFonts w:eastAsia="SchoolBookCSanPin-Regular"/>
                <w:sz w:val="20"/>
                <w:szCs w:val="20"/>
              </w:rPr>
              <w:t xml:space="preserve"> подбирать тексты разных функциональных типов и стилей;</w:t>
            </w:r>
          </w:p>
          <w:p w:rsidR="00E033A9" w:rsidRPr="008E79B6" w:rsidRDefault="00040ED3" w:rsidP="00040ED3">
            <w:pPr>
              <w:pStyle w:val="1"/>
              <w:ind w:left="132" w:right="120" w:firstLine="0"/>
              <w:jc w:val="both"/>
              <w:rPr>
                <w:rFonts w:eastAsia="SchoolBookCSanPin-Regular"/>
                <w:sz w:val="20"/>
                <w:szCs w:val="20"/>
                <w:lang w:val="ru-RU"/>
              </w:rPr>
            </w:pPr>
            <w:r w:rsidRPr="008E79B6">
              <w:rPr>
                <w:rFonts w:eastAsia="SchoolBookCSanPin-Regular"/>
                <w:sz w:val="20"/>
                <w:szCs w:val="20"/>
                <w:lang w:val="ru-RU"/>
              </w:rPr>
              <w:t xml:space="preserve">- </w:t>
            </w:r>
            <w:r w:rsidR="00E033A9" w:rsidRPr="008E79B6">
              <w:rPr>
                <w:rFonts w:eastAsia="SchoolBookCSanPin-Regular"/>
                <w:sz w:val="20"/>
                <w:szCs w:val="20"/>
              </w:rPr>
              <w:t>осуществлять информационную переработку текста, создавать</w:t>
            </w:r>
            <w:r w:rsidRPr="008E79B6">
              <w:rPr>
                <w:rFonts w:eastAsia="SchoolBookCSanPin-Regular"/>
                <w:sz w:val="20"/>
                <w:szCs w:val="20"/>
                <w:lang w:val="ru-RU"/>
              </w:rPr>
              <w:t xml:space="preserve"> </w:t>
            </w:r>
            <w:r w:rsidR="00E033A9" w:rsidRPr="008E79B6">
              <w:rPr>
                <w:rFonts w:eastAsia="SchoolBookCSanPin-Regular"/>
                <w:sz w:val="20"/>
                <w:szCs w:val="20"/>
              </w:rPr>
              <w:t>вторичный текст, используя разные виды переработки текста</w:t>
            </w:r>
            <w:r w:rsidRPr="008E79B6">
              <w:rPr>
                <w:rFonts w:eastAsia="SchoolBookCSanPin-Regular"/>
                <w:sz w:val="20"/>
                <w:szCs w:val="20"/>
                <w:lang w:val="ru-RU"/>
              </w:rPr>
              <w:t xml:space="preserve"> </w:t>
            </w:r>
            <w:r w:rsidR="00E033A9" w:rsidRPr="008E79B6">
              <w:rPr>
                <w:rFonts w:eastAsia="SchoolBookCSanPin-Regular"/>
                <w:sz w:val="20"/>
                <w:szCs w:val="20"/>
              </w:rPr>
              <w:t>(план, тезисы, конспект, реферат, аннотацию, рецензию)</w:t>
            </w:r>
            <w:r w:rsidRPr="008E79B6">
              <w:rPr>
                <w:rFonts w:eastAsia="SchoolBookCSanPin-Regular"/>
                <w:sz w:val="20"/>
                <w:szCs w:val="20"/>
                <w:lang w:val="ru-RU"/>
              </w:rPr>
              <w:t>.</w:t>
            </w:r>
          </w:p>
        </w:tc>
      </w:tr>
      <w:tr w:rsidR="00E033A9" w:rsidRPr="008E79B6" w:rsidTr="008E79B6">
        <w:trPr>
          <w:trHeight w:val="295"/>
        </w:trPr>
        <w:tc>
          <w:tcPr>
            <w:tcW w:w="3240" w:type="dxa"/>
            <w:shd w:val="clear" w:color="auto" w:fill="auto"/>
          </w:tcPr>
          <w:p w:rsidR="00040ED3" w:rsidRPr="008E79B6" w:rsidRDefault="00040ED3" w:rsidP="008E79B6">
            <w:pPr>
              <w:widowControl/>
              <w:autoSpaceDE w:val="0"/>
              <w:autoSpaceDN w:val="0"/>
              <w:adjustRightInd w:val="0"/>
              <w:ind w:left="120" w:right="147" w:firstLine="0"/>
              <w:jc w:val="left"/>
              <w:rPr>
                <w:bCs/>
                <w:sz w:val="20"/>
                <w:szCs w:val="20"/>
              </w:rPr>
            </w:pPr>
            <w:r w:rsidRPr="008E79B6">
              <w:rPr>
                <w:bCs/>
                <w:sz w:val="20"/>
                <w:szCs w:val="20"/>
              </w:rPr>
              <w:lastRenderedPageBreak/>
              <w:t>Фонетика, орфоэпия,</w:t>
            </w:r>
          </w:p>
          <w:p w:rsidR="00E033A9" w:rsidRPr="008E79B6" w:rsidRDefault="00040ED3"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графика, орфография</w:t>
            </w:r>
          </w:p>
        </w:tc>
        <w:tc>
          <w:tcPr>
            <w:tcW w:w="6960" w:type="dxa"/>
            <w:shd w:val="clear" w:color="auto" w:fill="auto"/>
            <w:vAlign w:val="bottom"/>
          </w:tcPr>
          <w:p w:rsidR="00040ED3" w:rsidRPr="008E79B6" w:rsidRDefault="00040ED3" w:rsidP="00040ED3">
            <w:pPr>
              <w:pStyle w:val="1"/>
              <w:ind w:left="132" w:right="120" w:firstLine="0"/>
              <w:jc w:val="both"/>
              <w:rPr>
                <w:rFonts w:eastAsia="SchoolBookCSanPin-Regular"/>
                <w:sz w:val="20"/>
                <w:szCs w:val="20"/>
              </w:rPr>
            </w:pPr>
            <w:r w:rsidRPr="008E79B6">
              <w:rPr>
                <w:sz w:val="20"/>
                <w:szCs w:val="20"/>
                <w:lang w:val="ru-RU"/>
              </w:rPr>
              <w:t>- п</w:t>
            </w:r>
            <w:r w:rsidRPr="008E79B6">
              <w:rPr>
                <w:rFonts w:eastAsia="SchoolBookCSanPin-Regular"/>
                <w:sz w:val="20"/>
                <w:szCs w:val="20"/>
              </w:rPr>
              <w:t>роводит</w:t>
            </w:r>
            <w:r w:rsidRPr="008E79B6">
              <w:rPr>
                <w:i/>
                <w:iCs/>
                <w:sz w:val="20"/>
                <w:szCs w:val="20"/>
              </w:rPr>
              <w:t xml:space="preserve">ь </w:t>
            </w:r>
            <w:r w:rsidRPr="008E79B6">
              <w:rPr>
                <w:rFonts w:eastAsia="SchoolBookCSanPin-Regular"/>
                <w:sz w:val="20"/>
                <w:szCs w:val="20"/>
              </w:rPr>
              <w:t>фонетический разбор; извлекать необходимую информацию по изучаемой теме из таблиц, схем учебника;</w:t>
            </w:r>
          </w:p>
          <w:p w:rsidR="00040ED3" w:rsidRPr="008E79B6" w:rsidRDefault="00040ED3" w:rsidP="00040ED3">
            <w:pPr>
              <w:pStyle w:val="1"/>
              <w:ind w:left="132" w:right="120" w:firstLine="0"/>
              <w:jc w:val="both"/>
              <w:rPr>
                <w:rFonts w:eastAsia="SchoolBookCSanPin-Regular"/>
                <w:sz w:val="20"/>
                <w:szCs w:val="20"/>
              </w:rPr>
            </w:pPr>
            <w:r w:rsidRPr="008E79B6">
              <w:rPr>
                <w:sz w:val="20"/>
                <w:szCs w:val="20"/>
                <w:lang w:val="ru-RU"/>
              </w:rPr>
              <w:t>-</w:t>
            </w:r>
            <w:r w:rsidRPr="008E79B6">
              <w:rPr>
                <w:sz w:val="20"/>
                <w:szCs w:val="20"/>
              </w:rPr>
              <w:t xml:space="preserve"> </w:t>
            </w:r>
            <w:r w:rsidRPr="008E79B6">
              <w:rPr>
                <w:rFonts w:eastAsia="SchoolBookCSanPin-Regular"/>
                <w:sz w:val="20"/>
                <w:szCs w:val="20"/>
              </w:rPr>
              <w:t>извлекать необходимую информацию из мультимедийных</w:t>
            </w:r>
            <w:r w:rsidRPr="008E79B6">
              <w:rPr>
                <w:rFonts w:eastAsia="SchoolBookCSanPin-Regular"/>
                <w:sz w:val="20"/>
                <w:szCs w:val="20"/>
                <w:lang w:val="ru-RU"/>
              </w:rPr>
              <w:t xml:space="preserve"> </w:t>
            </w:r>
            <w:r w:rsidRPr="008E79B6">
              <w:rPr>
                <w:rFonts w:eastAsia="SchoolBookCSanPin-Regular"/>
                <w:sz w:val="20"/>
                <w:szCs w:val="20"/>
              </w:rPr>
              <w:t>орфоэпических словарей и справочников; использовать ее в</w:t>
            </w:r>
            <w:r w:rsidRPr="008E79B6">
              <w:rPr>
                <w:rFonts w:eastAsia="SchoolBookCSanPin-Regular"/>
                <w:sz w:val="20"/>
                <w:szCs w:val="20"/>
                <w:lang w:val="ru-RU"/>
              </w:rPr>
              <w:t xml:space="preserve"> </w:t>
            </w:r>
            <w:r w:rsidRPr="008E79B6">
              <w:rPr>
                <w:rFonts w:eastAsia="SchoolBookCSanPin-Regular"/>
                <w:sz w:val="20"/>
                <w:szCs w:val="20"/>
              </w:rPr>
              <w:t>различных видах деятельности</w:t>
            </w:r>
            <w:r w:rsidRPr="008E79B6">
              <w:rPr>
                <w:i/>
                <w:iCs/>
                <w:sz w:val="20"/>
                <w:szCs w:val="20"/>
              </w:rPr>
              <w:t>;</w:t>
            </w:r>
          </w:p>
          <w:p w:rsidR="00040ED3" w:rsidRPr="008E79B6" w:rsidRDefault="00040ED3" w:rsidP="00040ED3">
            <w:pPr>
              <w:pStyle w:val="1"/>
              <w:ind w:left="132" w:right="120" w:firstLine="0"/>
              <w:jc w:val="both"/>
              <w:rPr>
                <w:rFonts w:eastAsia="SchoolBookCSanPin-Regular"/>
                <w:sz w:val="20"/>
                <w:szCs w:val="20"/>
                <w:lang w:val="ru-RU"/>
              </w:rPr>
            </w:pPr>
            <w:r w:rsidRPr="008E79B6">
              <w:rPr>
                <w:sz w:val="20"/>
                <w:szCs w:val="20"/>
                <w:lang w:val="ru-RU"/>
              </w:rPr>
              <w:t>-</w:t>
            </w:r>
            <w:r w:rsidRPr="008E79B6">
              <w:rPr>
                <w:sz w:val="20"/>
                <w:szCs w:val="20"/>
              </w:rPr>
              <w:t xml:space="preserve"> </w:t>
            </w:r>
            <w:r w:rsidRPr="008E79B6">
              <w:rPr>
                <w:rFonts w:eastAsia="SchoolBookCSanPin-Regular"/>
                <w:sz w:val="20"/>
                <w:szCs w:val="20"/>
              </w:rPr>
              <w:t>строить рассуждения с целью анализа проделанной работы;</w:t>
            </w:r>
          </w:p>
          <w:p w:rsidR="00040ED3" w:rsidRPr="008E79B6" w:rsidRDefault="00040ED3" w:rsidP="00BF729F">
            <w:pPr>
              <w:pStyle w:val="1"/>
              <w:ind w:left="132" w:right="120" w:firstLine="0"/>
              <w:jc w:val="both"/>
              <w:rPr>
                <w:rFonts w:eastAsia="SchoolBookCSanPin-Regular"/>
                <w:sz w:val="20"/>
                <w:szCs w:val="20"/>
              </w:rPr>
            </w:pPr>
            <w:r w:rsidRPr="008E79B6">
              <w:rPr>
                <w:rFonts w:eastAsia="SchoolBookCSanPin-Regular"/>
                <w:sz w:val="20"/>
                <w:szCs w:val="20"/>
                <w:lang w:val="ru-RU"/>
              </w:rPr>
              <w:t xml:space="preserve">- </w:t>
            </w:r>
            <w:r w:rsidRPr="008E79B6">
              <w:rPr>
                <w:rFonts w:eastAsia="SchoolBookCSanPin-Regular"/>
                <w:sz w:val="20"/>
                <w:szCs w:val="20"/>
              </w:rPr>
              <w:t>определять круг орфографических и пунктуационных правил,</w:t>
            </w:r>
            <w:r w:rsidR="00BF729F" w:rsidRPr="008E79B6">
              <w:rPr>
                <w:rFonts w:eastAsia="SchoolBookCSanPin-Regular"/>
                <w:sz w:val="20"/>
                <w:szCs w:val="20"/>
                <w:lang w:val="ru-RU"/>
              </w:rPr>
              <w:t xml:space="preserve"> </w:t>
            </w:r>
            <w:r w:rsidRPr="008E79B6">
              <w:rPr>
                <w:rFonts w:eastAsia="SchoolBookCSanPin-Regular"/>
                <w:sz w:val="20"/>
                <w:szCs w:val="20"/>
              </w:rPr>
              <w:t>по которым следует ориентироваться в конкретном случае;</w:t>
            </w:r>
          </w:p>
          <w:p w:rsidR="00040ED3" w:rsidRPr="008E79B6" w:rsidRDefault="00BF729F" w:rsidP="00BF729F">
            <w:pPr>
              <w:pStyle w:val="1"/>
              <w:ind w:left="132" w:right="120" w:firstLine="0"/>
              <w:jc w:val="both"/>
              <w:rPr>
                <w:rFonts w:eastAsia="SchoolBookCSanPin-Regular"/>
                <w:sz w:val="20"/>
                <w:szCs w:val="20"/>
              </w:rPr>
            </w:pPr>
            <w:r w:rsidRPr="008E79B6">
              <w:rPr>
                <w:sz w:val="20"/>
                <w:szCs w:val="20"/>
                <w:lang w:val="ru-RU"/>
              </w:rPr>
              <w:t>-</w:t>
            </w:r>
            <w:r w:rsidR="00040ED3" w:rsidRPr="008E79B6">
              <w:rPr>
                <w:sz w:val="20"/>
                <w:szCs w:val="20"/>
              </w:rPr>
              <w:t xml:space="preserve"> </w:t>
            </w:r>
            <w:r w:rsidR="00040ED3" w:rsidRPr="008E79B6">
              <w:rPr>
                <w:rFonts w:eastAsia="SchoolBookCSanPin-Regular"/>
                <w:sz w:val="20"/>
                <w:szCs w:val="20"/>
              </w:rPr>
              <w:t>проводит</w:t>
            </w:r>
            <w:r w:rsidR="00040ED3" w:rsidRPr="008E79B6">
              <w:rPr>
                <w:i/>
                <w:iCs/>
                <w:sz w:val="20"/>
                <w:szCs w:val="20"/>
              </w:rPr>
              <w:t xml:space="preserve">ь </w:t>
            </w:r>
            <w:r w:rsidR="00040ED3" w:rsidRPr="008E79B6">
              <w:rPr>
                <w:rFonts w:eastAsia="SchoolBookCSanPin-Regular"/>
                <w:sz w:val="20"/>
                <w:szCs w:val="20"/>
              </w:rPr>
              <w:t>операции синтеза и анализа с целью обобщения</w:t>
            </w:r>
            <w:r w:rsidRPr="008E79B6">
              <w:rPr>
                <w:rFonts w:eastAsia="SchoolBookCSanPin-Regular"/>
                <w:sz w:val="20"/>
                <w:szCs w:val="20"/>
                <w:lang w:val="ru-RU"/>
              </w:rPr>
              <w:t xml:space="preserve"> </w:t>
            </w:r>
            <w:r w:rsidR="00040ED3" w:rsidRPr="008E79B6">
              <w:rPr>
                <w:rFonts w:eastAsia="SchoolBookCSanPin-Regular"/>
                <w:sz w:val="20"/>
                <w:szCs w:val="20"/>
              </w:rPr>
              <w:t>признаков, характеристик, фактов и т. д.;</w:t>
            </w:r>
          </w:p>
          <w:p w:rsidR="00E033A9" w:rsidRPr="008E79B6" w:rsidRDefault="00BF729F" w:rsidP="00BF729F">
            <w:pPr>
              <w:pStyle w:val="1"/>
              <w:ind w:left="132" w:right="120" w:firstLine="0"/>
              <w:jc w:val="both"/>
              <w:rPr>
                <w:rFonts w:eastAsia="SchoolBookCSanPin-Regular"/>
                <w:sz w:val="20"/>
                <w:szCs w:val="20"/>
              </w:rPr>
            </w:pPr>
            <w:r w:rsidRPr="008E79B6">
              <w:rPr>
                <w:sz w:val="20"/>
                <w:szCs w:val="20"/>
                <w:lang w:val="ru-RU"/>
              </w:rPr>
              <w:t xml:space="preserve">- </w:t>
            </w:r>
            <w:r w:rsidR="00040ED3" w:rsidRPr="008E79B6">
              <w:rPr>
                <w:rFonts w:eastAsia="SchoolBookCSanPin-Regular"/>
                <w:sz w:val="20"/>
                <w:szCs w:val="20"/>
              </w:rPr>
              <w:t>извлекать необходимую информацию из орфоэпических словарей и справочников; опознавать основные выразительные</w:t>
            </w:r>
            <w:r w:rsidRPr="008E79B6">
              <w:rPr>
                <w:rFonts w:eastAsia="SchoolBookCSanPin-Regular"/>
                <w:sz w:val="20"/>
                <w:szCs w:val="20"/>
                <w:lang w:val="ru-RU"/>
              </w:rPr>
              <w:t xml:space="preserve"> </w:t>
            </w:r>
            <w:r w:rsidR="00040ED3" w:rsidRPr="008E79B6">
              <w:rPr>
                <w:rFonts w:eastAsia="SchoolBookCSanPin-Regular"/>
                <w:sz w:val="20"/>
                <w:szCs w:val="20"/>
              </w:rPr>
              <w:t>средства фонетики (звукопись)</w:t>
            </w:r>
          </w:p>
        </w:tc>
      </w:tr>
      <w:tr w:rsidR="00E033A9" w:rsidRPr="008E79B6" w:rsidTr="008E79B6">
        <w:trPr>
          <w:trHeight w:val="295"/>
        </w:trPr>
        <w:tc>
          <w:tcPr>
            <w:tcW w:w="3240" w:type="dxa"/>
            <w:shd w:val="clear" w:color="auto" w:fill="auto"/>
          </w:tcPr>
          <w:p w:rsidR="00BF729F" w:rsidRPr="008E79B6" w:rsidRDefault="00BF729F" w:rsidP="008E79B6">
            <w:pPr>
              <w:widowControl/>
              <w:autoSpaceDE w:val="0"/>
              <w:autoSpaceDN w:val="0"/>
              <w:adjustRightInd w:val="0"/>
              <w:ind w:left="120" w:right="147" w:firstLine="0"/>
              <w:jc w:val="left"/>
              <w:rPr>
                <w:bCs/>
                <w:sz w:val="20"/>
                <w:szCs w:val="20"/>
              </w:rPr>
            </w:pPr>
            <w:r w:rsidRPr="008E79B6">
              <w:rPr>
                <w:bCs/>
                <w:sz w:val="20"/>
                <w:szCs w:val="20"/>
              </w:rPr>
              <w:t>Лексикология</w:t>
            </w:r>
          </w:p>
          <w:p w:rsidR="00E033A9" w:rsidRPr="008E79B6" w:rsidRDefault="00BF729F"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и фразеология</w:t>
            </w:r>
          </w:p>
        </w:tc>
        <w:tc>
          <w:tcPr>
            <w:tcW w:w="6960" w:type="dxa"/>
            <w:shd w:val="clear" w:color="auto" w:fill="auto"/>
            <w:vAlign w:val="bottom"/>
          </w:tcPr>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а</w:t>
            </w:r>
            <w:r w:rsidR="00BF729F" w:rsidRPr="008E79B6">
              <w:rPr>
                <w:rFonts w:eastAsia="SchoolBookCSanPin-Regular"/>
                <w:sz w:val="20"/>
                <w:szCs w:val="20"/>
              </w:rPr>
              <w:t>ргументировать различие лексического и грамматического</w:t>
            </w:r>
            <w:r>
              <w:rPr>
                <w:rFonts w:eastAsia="SchoolBookCSanPin-Regular"/>
                <w:sz w:val="20"/>
                <w:szCs w:val="20"/>
              </w:rPr>
              <w:t xml:space="preserve"> </w:t>
            </w:r>
            <w:r w:rsidR="00BF729F" w:rsidRPr="008E79B6">
              <w:rPr>
                <w:rFonts w:eastAsia="SchoolBookCSanPin-Regular"/>
                <w:sz w:val="20"/>
                <w:szCs w:val="20"/>
              </w:rPr>
              <w:t>значения слова; опознавать основные выразительные средства</w:t>
            </w:r>
            <w:r>
              <w:rPr>
                <w:rFonts w:eastAsia="SchoolBookCSanPin-Regular"/>
                <w:sz w:val="20"/>
                <w:szCs w:val="20"/>
              </w:rPr>
              <w:t xml:space="preserve"> </w:t>
            </w:r>
            <w:r w:rsidR="00BF729F" w:rsidRPr="008E79B6">
              <w:rPr>
                <w:rFonts w:eastAsia="SchoolBookCSanPin-Regular"/>
                <w:sz w:val="20"/>
                <w:szCs w:val="20"/>
              </w:rPr>
              <w:t>лексики и фразеологии в публицистической и художественной</w:t>
            </w:r>
          </w:p>
          <w:p w:rsidR="00BF729F" w:rsidRPr="008E79B6" w:rsidRDefault="00BF729F" w:rsidP="008E79B6">
            <w:pPr>
              <w:widowControl/>
              <w:autoSpaceDE w:val="0"/>
              <w:autoSpaceDN w:val="0"/>
              <w:adjustRightInd w:val="0"/>
              <w:ind w:left="120" w:right="120" w:firstLine="0"/>
              <w:rPr>
                <w:rFonts w:eastAsia="SchoolBookCSanPin-Regular"/>
                <w:i/>
                <w:iCs/>
                <w:sz w:val="20"/>
                <w:szCs w:val="20"/>
              </w:rPr>
            </w:pPr>
            <w:r w:rsidRPr="008E79B6">
              <w:rPr>
                <w:rFonts w:eastAsia="SchoolBookCSanPin-Regular"/>
                <w:sz w:val="20"/>
                <w:szCs w:val="20"/>
              </w:rPr>
              <w:t>речи и оценивать их</w:t>
            </w:r>
            <w:r w:rsidRPr="008E79B6">
              <w:rPr>
                <w:rFonts w:eastAsia="SchoolBookCSanPin-Regular"/>
                <w:i/>
                <w:iCs/>
                <w:sz w:val="20"/>
                <w:szCs w:val="20"/>
              </w:rPr>
              <w:t>;</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объяснять особенности употребления лексических средств в</w:t>
            </w:r>
            <w:r>
              <w:rPr>
                <w:rFonts w:eastAsia="SchoolBookCSanPin-Regular"/>
                <w:sz w:val="20"/>
                <w:szCs w:val="20"/>
              </w:rPr>
              <w:t xml:space="preserve"> </w:t>
            </w:r>
            <w:r w:rsidR="00BF729F" w:rsidRPr="008E79B6">
              <w:rPr>
                <w:rFonts w:eastAsia="SchoolBookCSanPin-Regular"/>
                <w:sz w:val="20"/>
                <w:szCs w:val="20"/>
              </w:rPr>
              <w:t>текстах научного и официально-делового стилей речи; извлекать</w:t>
            </w:r>
            <w:r>
              <w:rPr>
                <w:rFonts w:eastAsia="SchoolBookCSanPin-Regular"/>
                <w:sz w:val="20"/>
                <w:szCs w:val="20"/>
              </w:rPr>
              <w:t xml:space="preserve"> </w:t>
            </w:r>
            <w:r w:rsidR="00BF729F" w:rsidRPr="008E79B6">
              <w:rPr>
                <w:rFonts w:eastAsia="SchoolBookCSanPin-Regular"/>
                <w:sz w:val="20"/>
                <w:szCs w:val="20"/>
              </w:rPr>
              <w:t>необходимую информацию из лексических словарей разного типа</w:t>
            </w:r>
            <w:r>
              <w:rPr>
                <w:rFonts w:eastAsia="SchoolBookCSanPin-Regular"/>
                <w:sz w:val="20"/>
                <w:szCs w:val="20"/>
              </w:rPr>
              <w:t xml:space="preserve"> </w:t>
            </w:r>
            <w:r w:rsidR="00BF729F" w:rsidRPr="008E79B6">
              <w:rPr>
                <w:rFonts w:eastAsia="SchoolBookCSanPin-Regular"/>
                <w:sz w:val="20"/>
                <w:szCs w:val="20"/>
              </w:rPr>
              <w:t>(толкового словаря, словарей синонимов, антонимов, устаревших</w:t>
            </w:r>
            <w:r>
              <w:rPr>
                <w:rFonts w:eastAsia="SchoolBookCSanPin-Regular"/>
                <w:sz w:val="20"/>
                <w:szCs w:val="20"/>
              </w:rPr>
              <w:t xml:space="preserve"> </w:t>
            </w:r>
            <w:r w:rsidR="00BF729F" w:rsidRPr="008E79B6">
              <w:rPr>
                <w:rFonts w:eastAsia="SchoolBookCSanPin-Regular"/>
                <w:sz w:val="20"/>
                <w:szCs w:val="20"/>
              </w:rPr>
              <w:t>слов, иностранных слов, фразеологического словаря и др.) и</w:t>
            </w:r>
            <w:r>
              <w:rPr>
                <w:rFonts w:eastAsia="SchoolBookCSanPin-Regular"/>
                <w:sz w:val="20"/>
                <w:szCs w:val="20"/>
              </w:rPr>
              <w:t xml:space="preserve"> </w:t>
            </w:r>
            <w:r w:rsidR="00BF729F" w:rsidRPr="008E79B6">
              <w:rPr>
                <w:rFonts w:eastAsia="SchoolBookCSanPin-Regular"/>
                <w:sz w:val="20"/>
                <w:szCs w:val="20"/>
              </w:rPr>
              <w:t>справочников, в том числе мультимедийных; использовать эту</w:t>
            </w:r>
            <w:r>
              <w:rPr>
                <w:rFonts w:eastAsia="SchoolBookCSanPin-Regular"/>
                <w:sz w:val="20"/>
                <w:szCs w:val="20"/>
              </w:rPr>
              <w:t xml:space="preserve"> </w:t>
            </w:r>
            <w:r w:rsidR="00BF729F" w:rsidRPr="008E79B6">
              <w:rPr>
                <w:rFonts w:eastAsia="SchoolBookCSanPin-Regular"/>
                <w:sz w:val="20"/>
                <w:szCs w:val="20"/>
              </w:rPr>
              <w:t>информацию в различных видах деятельности;</w:t>
            </w:r>
          </w:p>
          <w:p w:rsidR="00E033A9"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познавать основные виды тропов, построенных на переносном</w:t>
            </w:r>
            <w:r>
              <w:rPr>
                <w:rFonts w:eastAsia="SchoolBookCSanPin-Regular"/>
                <w:sz w:val="20"/>
                <w:szCs w:val="20"/>
              </w:rPr>
              <w:t xml:space="preserve"> </w:t>
            </w:r>
            <w:r w:rsidR="00BF729F" w:rsidRPr="008E79B6">
              <w:rPr>
                <w:rFonts w:eastAsia="SchoolBookCSanPin-Regular"/>
                <w:sz w:val="20"/>
                <w:szCs w:val="20"/>
              </w:rPr>
              <w:t>значении слова (метафора, эпитет, олицетворение)</w:t>
            </w:r>
          </w:p>
        </w:tc>
      </w:tr>
      <w:tr w:rsidR="00E033A9" w:rsidRPr="008E79B6" w:rsidTr="008E79B6">
        <w:trPr>
          <w:trHeight w:val="295"/>
        </w:trPr>
        <w:tc>
          <w:tcPr>
            <w:tcW w:w="3240" w:type="dxa"/>
            <w:shd w:val="clear" w:color="auto" w:fill="auto"/>
          </w:tcPr>
          <w:p w:rsidR="00BF729F" w:rsidRPr="008E79B6" w:rsidRDefault="00BF729F" w:rsidP="008E79B6">
            <w:pPr>
              <w:widowControl/>
              <w:autoSpaceDE w:val="0"/>
              <w:autoSpaceDN w:val="0"/>
              <w:adjustRightInd w:val="0"/>
              <w:ind w:left="120" w:right="147" w:firstLine="0"/>
              <w:jc w:val="left"/>
              <w:rPr>
                <w:bCs/>
                <w:sz w:val="20"/>
                <w:szCs w:val="20"/>
              </w:rPr>
            </w:pPr>
            <w:r w:rsidRPr="008E79B6">
              <w:rPr>
                <w:bCs/>
                <w:sz w:val="20"/>
                <w:szCs w:val="20"/>
              </w:rPr>
              <w:t>Морфемика,</w:t>
            </w:r>
          </w:p>
          <w:p w:rsidR="00BF729F" w:rsidRPr="008E79B6" w:rsidRDefault="00BF729F" w:rsidP="008E79B6">
            <w:pPr>
              <w:widowControl/>
              <w:autoSpaceDE w:val="0"/>
              <w:autoSpaceDN w:val="0"/>
              <w:adjustRightInd w:val="0"/>
              <w:ind w:left="120" w:right="147" w:firstLine="0"/>
              <w:jc w:val="left"/>
              <w:rPr>
                <w:bCs/>
                <w:sz w:val="20"/>
                <w:szCs w:val="20"/>
              </w:rPr>
            </w:pPr>
            <w:r w:rsidRPr="008E79B6">
              <w:rPr>
                <w:bCs/>
                <w:sz w:val="20"/>
                <w:szCs w:val="20"/>
              </w:rPr>
              <w:t>словообразование,</w:t>
            </w:r>
          </w:p>
          <w:p w:rsidR="00E033A9" w:rsidRPr="008E79B6" w:rsidRDefault="00BF729F"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орфография</w:t>
            </w:r>
          </w:p>
        </w:tc>
        <w:tc>
          <w:tcPr>
            <w:tcW w:w="6960" w:type="dxa"/>
            <w:shd w:val="clear" w:color="auto" w:fill="auto"/>
            <w:vAlign w:val="bottom"/>
          </w:tcPr>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о</w:t>
            </w:r>
            <w:r w:rsidR="00BF729F" w:rsidRPr="008E79B6">
              <w:rPr>
                <w:rFonts w:eastAsia="SchoolBookCSanPin-Regular"/>
                <w:sz w:val="20"/>
                <w:szCs w:val="20"/>
              </w:rPr>
              <w:t>познавать, наблюдать изучаемое языковое явление, извлекать его из текста;</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проводить морфемный, словообразовательный, этимологический, орфографический анализ;</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извлекать необходимую информацию по изучаемой теме из</w:t>
            </w:r>
            <w:r>
              <w:rPr>
                <w:rFonts w:eastAsia="SchoolBookCSanPin-Regular"/>
                <w:sz w:val="20"/>
                <w:szCs w:val="20"/>
              </w:rPr>
              <w:t xml:space="preserve"> </w:t>
            </w:r>
            <w:r w:rsidR="00BF729F" w:rsidRPr="008E79B6">
              <w:rPr>
                <w:rFonts w:eastAsia="SchoolBookCSanPin-Regular"/>
                <w:sz w:val="20"/>
                <w:szCs w:val="20"/>
              </w:rPr>
              <w:t>таблиц, схем учебника;</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характеризовать словообразовательные цепочки и словообразовательные гнезда</w:t>
            </w:r>
            <w:r w:rsidR="00BF729F" w:rsidRPr="008E79B6">
              <w:rPr>
                <w:rFonts w:eastAsia="SchoolBookCSanPin-Regular"/>
                <w:i/>
                <w:iCs/>
                <w:sz w:val="20"/>
                <w:szCs w:val="20"/>
              </w:rPr>
              <w:t xml:space="preserve">, </w:t>
            </w:r>
            <w:r w:rsidR="00BF729F" w:rsidRPr="008E79B6">
              <w:rPr>
                <w:rFonts w:eastAsia="SchoolBookCSanPin-Regular"/>
                <w:sz w:val="20"/>
                <w:szCs w:val="20"/>
              </w:rPr>
              <w:t>устанавливая смысловую и структурную</w:t>
            </w:r>
            <w:r>
              <w:rPr>
                <w:rFonts w:eastAsia="SchoolBookCSanPin-Regular"/>
                <w:sz w:val="20"/>
                <w:szCs w:val="20"/>
              </w:rPr>
              <w:t xml:space="preserve"> </w:t>
            </w:r>
            <w:r w:rsidR="00BF729F" w:rsidRPr="008E79B6">
              <w:rPr>
                <w:rFonts w:eastAsia="SchoolBookCSanPin-Regular"/>
                <w:sz w:val="20"/>
                <w:szCs w:val="20"/>
              </w:rPr>
              <w:t>связь однокоренных слов;</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опознавать основные выразительные средства словообразования в художественной речи и оценивать их</w:t>
            </w:r>
            <w:r w:rsidR="00BF729F" w:rsidRPr="008E79B6">
              <w:rPr>
                <w:rFonts w:eastAsia="SchoolBookCSanPin-Regular"/>
                <w:i/>
                <w:iCs/>
                <w:sz w:val="20"/>
                <w:szCs w:val="20"/>
              </w:rPr>
              <w:t>;</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извлекать необходимую информацию из морфемных, словообразовательных</w:t>
            </w:r>
          </w:p>
          <w:p w:rsidR="00BF729F" w:rsidRPr="008E79B6" w:rsidRDefault="00BF729F" w:rsidP="008E79B6">
            <w:pPr>
              <w:widowControl/>
              <w:autoSpaceDE w:val="0"/>
              <w:autoSpaceDN w:val="0"/>
              <w:adjustRightInd w:val="0"/>
              <w:ind w:left="120" w:right="120" w:firstLine="0"/>
              <w:rPr>
                <w:rFonts w:eastAsia="SchoolBookCSanPin-Regular"/>
                <w:sz w:val="20"/>
                <w:szCs w:val="20"/>
              </w:rPr>
            </w:pPr>
            <w:r w:rsidRPr="008E79B6">
              <w:rPr>
                <w:rFonts w:eastAsia="SchoolBookCSanPin-Regular"/>
                <w:sz w:val="20"/>
                <w:szCs w:val="20"/>
              </w:rPr>
              <w:t>и этимологических словарей и справочников</w:t>
            </w:r>
            <w:r w:rsidR="008E79B6">
              <w:rPr>
                <w:rFonts w:eastAsia="SchoolBookCSanPin-Regular"/>
                <w:sz w:val="20"/>
                <w:szCs w:val="20"/>
              </w:rPr>
              <w:t xml:space="preserve">, </w:t>
            </w:r>
            <w:r w:rsidRPr="008E79B6">
              <w:rPr>
                <w:rFonts w:eastAsia="SchoolBookCSanPin-Regular"/>
                <w:sz w:val="20"/>
                <w:szCs w:val="20"/>
              </w:rPr>
              <w:t>в том числе мультимедийных;</w:t>
            </w:r>
          </w:p>
          <w:p w:rsidR="00E033A9"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использовать этимологическую справку для объяснения правописания и лексического значения слова</w:t>
            </w:r>
            <w:r>
              <w:rPr>
                <w:rFonts w:eastAsia="SchoolBookCSanPin-Regular"/>
                <w:sz w:val="20"/>
                <w:szCs w:val="20"/>
              </w:rPr>
              <w:t>.</w:t>
            </w:r>
          </w:p>
        </w:tc>
      </w:tr>
      <w:tr w:rsidR="00E033A9" w:rsidRPr="008E79B6" w:rsidTr="008E79B6">
        <w:trPr>
          <w:trHeight w:val="295"/>
        </w:trPr>
        <w:tc>
          <w:tcPr>
            <w:tcW w:w="3240" w:type="dxa"/>
            <w:shd w:val="clear" w:color="auto" w:fill="auto"/>
          </w:tcPr>
          <w:p w:rsidR="00BF729F" w:rsidRPr="008E79B6" w:rsidRDefault="00BF729F" w:rsidP="008E79B6">
            <w:pPr>
              <w:widowControl/>
              <w:autoSpaceDE w:val="0"/>
              <w:autoSpaceDN w:val="0"/>
              <w:adjustRightInd w:val="0"/>
              <w:ind w:left="120" w:right="147" w:firstLine="0"/>
              <w:jc w:val="left"/>
              <w:rPr>
                <w:bCs/>
                <w:sz w:val="20"/>
                <w:szCs w:val="20"/>
              </w:rPr>
            </w:pPr>
            <w:r w:rsidRPr="008E79B6">
              <w:rPr>
                <w:bCs/>
                <w:sz w:val="20"/>
                <w:szCs w:val="20"/>
              </w:rPr>
              <w:t>Морфология</w:t>
            </w:r>
          </w:p>
          <w:p w:rsidR="00E033A9" w:rsidRPr="008E79B6" w:rsidRDefault="00BF729F"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и орфография</w:t>
            </w:r>
          </w:p>
        </w:tc>
        <w:tc>
          <w:tcPr>
            <w:tcW w:w="6960" w:type="dxa"/>
            <w:shd w:val="clear" w:color="auto" w:fill="auto"/>
            <w:vAlign w:val="bottom"/>
          </w:tcPr>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о</w:t>
            </w:r>
            <w:r w:rsidR="00BF729F" w:rsidRPr="008E79B6">
              <w:rPr>
                <w:rFonts w:eastAsia="SchoolBookCSanPin-Regular"/>
                <w:sz w:val="20"/>
                <w:szCs w:val="20"/>
              </w:rPr>
              <w:t>познавать, наблюдать изучаемое языковое явление, извлекать его из текста, анализировать с точки зрения текстообразующей роли;</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проводить морфологический, орфографический, пунктуационный анализ;</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извлекать необходимую информацию по изучаемой теме из</w:t>
            </w:r>
            <w:r>
              <w:rPr>
                <w:rFonts w:eastAsia="SchoolBookCSanPin-Regular"/>
                <w:sz w:val="20"/>
                <w:szCs w:val="20"/>
              </w:rPr>
              <w:t xml:space="preserve"> </w:t>
            </w:r>
            <w:r w:rsidR="00BF729F" w:rsidRPr="008E79B6">
              <w:rPr>
                <w:rFonts w:eastAsia="SchoolBookCSanPin-Regular"/>
                <w:sz w:val="20"/>
                <w:szCs w:val="20"/>
              </w:rPr>
              <w:t>таблиц, схем учебника; строить рассуждения с целью анализа</w:t>
            </w:r>
            <w:r>
              <w:rPr>
                <w:rFonts w:eastAsia="SchoolBookCSanPin-Regular"/>
                <w:sz w:val="20"/>
                <w:szCs w:val="20"/>
              </w:rPr>
              <w:t xml:space="preserve"> </w:t>
            </w:r>
            <w:r w:rsidR="00BF729F" w:rsidRPr="008E79B6">
              <w:rPr>
                <w:rFonts w:eastAsia="SchoolBookCSanPin-Regular"/>
                <w:sz w:val="20"/>
                <w:szCs w:val="20"/>
              </w:rPr>
              <w:t>проделанной работы;</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определять круг орфографических и пунктуационных правил</w:t>
            </w:r>
            <w:r>
              <w:rPr>
                <w:rFonts w:eastAsia="SchoolBookCSanPin-Regular"/>
                <w:sz w:val="20"/>
                <w:szCs w:val="20"/>
              </w:rPr>
              <w:t xml:space="preserve">, </w:t>
            </w:r>
            <w:r w:rsidR="00BF729F" w:rsidRPr="008E79B6">
              <w:rPr>
                <w:rFonts w:eastAsia="SchoolBookCSanPin-Regular"/>
                <w:sz w:val="20"/>
                <w:szCs w:val="20"/>
              </w:rPr>
              <w:t>по которым следует ориентироваться в конкретном случае;</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проводить операции синтеза и анализа с целью обобщения признаков, характеристик, фактов и т. д.; подбирать примеры по</w:t>
            </w:r>
            <w:r>
              <w:rPr>
                <w:rFonts w:eastAsia="SchoolBookCSanPin-Regular"/>
                <w:sz w:val="20"/>
                <w:szCs w:val="20"/>
              </w:rPr>
              <w:t xml:space="preserve"> </w:t>
            </w:r>
            <w:r w:rsidR="00BF729F" w:rsidRPr="008E79B6">
              <w:rPr>
                <w:rFonts w:eastAsia="SchoolBookCSanPin-Regular"/>
                <w:sz w:val="20"/>
                <w:szCs w:val="20"/>
              </w:rPr>
              <w:t>теме из художественных текстов изучаемых произведений;</w:t>
            </w:r>
          </w:p>
          <w:p w:rsidR="00E033A9"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составлять монологическое высказывание на лингвистическую</w:t>
            </w:r>
            <w:r>
              <w:rPr>
                <w:rFonts w:eastAsia="SchoolBookCSanPin-Regular"/>
                <w:sz w:val="20"/>
                <w:szCs w:val="20"/>
              </w:rPr>
              <w:t xml:space="preserve"> </w:t>
            </w:r>
            <w:r w:rsidR="00BF729F" w:rsidRPr="008E79B6">
              <w:rPr>
                <w:rFonts w:eastAsia="SchoolBookCSanPin-Regular"/>
                <w:sz w:val="20"/>
                <w:szCs w:val="20"/>
              </w:rPr>
              <w:t>тему в устной или письменной форме; анализировать текст с</w:t>
            </w:r>
            <w:r>
              <w:rPr>
                <w:rFonts w:eastAsia="SchoolBookCSanPin-Regular"/>
                <w:sz w:val="20"/>
                <w:szCs w:val="20"/>
              </w:rPr>
              <w:t xml:space="preserve"> </w:t>
            </w:r>
            <w:r w:rsidR="00BF729F" w:rsidRPr="008E79B6">
              <w:rPr>
                <w:rFonts w:eastAsia="SchoolBookCSanPin-Regular"/>
                <w:sz w:val="20"/>
                <w:szCs w:val="20"/>
              </w:rPr>
              <w:t xml:space="preserve">целью обнаружения </w:t>
            </w:r>
            <w:r w:rsidR="00BF729F" w:rsidRPr="008E79B6">
              <w:rPr>
                <w:rFonts w:eastAsia="SchoolBookCSanPin-Regular"/>
                <w:sz w:val="20"/>
                <w:szCs w:val="20"/>
              </w:rPr>
              <w:lastRenderedPageBreak/>
              <w:t>изученных понятий (категорий), орфограмм, пунктограмм;</w:t>
            </w:r>
          </w:p>
          <w:p w:rsid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извлекать необходимую информацию из мультимедийных</w:t>
            </w:r>
            <w:r>
              <w:rPr>
                <w:rFonts w:eastAsia="SchoolBookCSanPin-Regular"/>
                <w:sz w:val="20"/>
                <w:szCs w:val="20"/>
              </w:rPr>
              <w:t xml:space="preserve"> </w:t>
            </w:r>
            <w:r w:rsidR="00BF729F" w:rsidRPr="008E79B6">
              <w:rPr>
                <w:rFonts w:eastAsia="SchoolBookCSanPin-Regular"/>
                <w:sz w:val="20"/>
                <w:szCs w:val="20"/>
              </w:rPr>
              <w:t>словарей и справочников по правописанию; использовать эту</w:t>
            </w:r>
            <w:r>
              <w:rPr>
                <w:rFonts w:eastAsia="SchoolBookCSanPin-Regular"/>
                <w:sz w:val="20"/>
                <w:szCs w:val="20"/>
              </w:rPr>
              <w:t xml:space="preserve"> </w:t>
            </w:r>
            <w:r w:rsidR="00BF729F" w:rsidRPr="008E79B6">
              <w:rPr>
                <w:rFonts w:eastAsia="SchoolBookCSanPin-Regular"/>
                <w:sz w:val="20"/>
                <w:szCs w:val="20"/>
              </w:rPr>
              <w:t xml:space="preserve">информацию в процессе письма; </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определять роль слов разных</w:t>
            </w:r>
            <w:r>
              <w:rPr>
                <w:rFonts w:eastAsia="SchoolBookCSanPin-Regular"/>
                <w:sz w:val="20"/>
                <w:szCs w:val="20"/>
              </w:rPr>
              <w:t xml:space="preserve"> </w:t>
            </w:r>
            <w:r w:rsidR="00BF729F" w:rsidRPr="008E79B6">
              <w:rPr>
                <w:rFonts w:eastAsia="SchoolBookCSanPin-Regular"/>
                <w:sz w:val="20"/>
                <w:szCs w:val="20"/>
              </w:rPr>
              <w:t>частей речи в текстообразовании</w:t>
            </w:r>
            <w:r>
              <w:rPr>
                <w:rFonts w:eastAsia="SchoolBookCSanPin-Regular"/>
                <w:sz w:val="20"/>
                <w:szCs w:val="20"/>
              </w:rPr>
              <w:t>.</w:t>
            </w:r>
          </w:p>
        </w:tc>
      </w:tr>
      <w:tr w:rsidR="00E033A9" w:rsidRPr="008E79B6" w:rsidTr="008E79B6">
        <w:trPr>
          <w:trHeight w:val="295"/>
        </w:trPr>
        <w:tc>
          <w:tcPr>
            <w:tcW w:w="3240" w:type="dxa"/>
            <w:shd w:val="clear" w:color="auto" w:fill="auto"/>
          </w:tcPr>
          <w:p w:rsidR="00BF729F" w:rsidRPr="008E79B6" w:rsidRDefault="00BF729F" w:rsidP="008E79B6">
            <w:pPr>
              <w:widowControl/>
              <w:autoSpaceDE w:val="0"/>
              <w:autoSpaceDN w:val="0"/>
              <w:adjustRightInd w:val="0"/>
              <w:ind w:left="120" w:right="147" w:firstLine="0"/>
              <w:jc w:val="left"/>
              <w:rPr>
                <w:bCs/>
                <w:sz w:val="20"/>
                <w:szCs w:val="20"/>
              </w:rPr>
            </w:pPr>
            <w:r w:rsidRPr="008E79B6">
              <w:rPr>
                <w:bCs/>
                <w:sz w:val="20"/>
                <w:szCs w:val="20"/>
              </w:rPr>
              <w:lastRenderedPageBreak/>
              <w:t>Синтаксис</w:t>
            </w:r>
          </w:p>
          <w:p w:rsidR="00E033A9" w:rsidRPr="008E79B6" w:rsidRDefault="00BF729F" w:rsidP="008E79B6">
            <w:pPr>
              <w:autoSpaceDE w:val="0"/>
              <w:autoSpaceDN w:val="0"/>
              <w:adjustRightInd w:val="0"/>
              <w:ind w:left="120" w:right="147" w:firstLine="0"/>
              <w:jc w:val="left"/>
              <w:rPr>
                <w:rFonts w:eastAsia="Calibri"/>
                <w:bCs/>
                <w:sz w:val="20"/>
                <w:szCs w:val="20"/>
                <w:lang w:eastAsia="en-US"/>
              </w:rPr>
            </w:pPr>
            <w:r w:rsidRPr="008E79B6">
              <w:rPr>
                <w:bCs/>
                <w:sz w:val="20"/>
                <w:szCs w:val="20"/>
              </w:rPr>
              <w:t>и пунктуация</w:t>
            </w:r>
          </w:p>
        </w:tc>
        <w:tc>
          <w:tcPr>
            <w:tcW w:w="6960" w:type="dxa"/>
            <w:shd w:val="clear" w:color="auto" w:fill="auto"/>
            <w:vAlign w:val="bottom"/>
          </w:tcPr>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о</w:t>
            </w:r>
            <w:r w:rsidR="00BF729F" w:rsidRPr="008E79B6">
              <w:rPr>
                <w:rFonts w:eastAsia="SchoolBookCSanPin-Regular"/>
                <w:sz w:val="20"/>
                <w:szCs w:val="20"/>
              </w:rPr>
              <w:t>познавать, наблюдать изучаемое языковое явление, извлекать</w:t>
            </w:r>
            <w:r>
              <w:rPr>
                <w:rFonts w:eastAsia="SchoolBookCSanPin-Regular"/>
                <w:sz w:val="20"/>
                <w:szCs w:val="20"/>
              </w:rPr>
              <w:t xml:space="preserve"> </w:t>
            </w:r>
            <w:r w:rsidR="00BF729F" w:rsidRPr="008E79B6">
              <w:rPr>
                <w:rFonts w:eastAsia="SchoolBookCSanPin-Regular"/>
                <w:sz w:val="20"/>
                <w:szCs w:val="20"/>
              </w:rPr>
              <w:t>его из текста</w:t>
            </w:r>
            <w:r>
              <w:rPr>
                <w:rFonts w:eastAsia="SchoolBookCSanPin-Regular"/>
                <w:sz w:val="20"/>
                <w:szCs w:val="20"/>
              </w:rPr>
              <w:t xml:space="preserve">, </w:t>
            </w:r>
            <w:r w:rsidR="00BF729F" w:rsidRPr="008E79B6">
              <w:rPr>
                <w:rFonts w:eastAsia="SchoolBookCSanPin-Regular"/>
                <w:sz w:val="20"/>
                <w:szCs w:val="20"/>
              </w:rPr>
              <w:t>анализировать с точки зрения текстообразующей</w:t>
            </w:r>
            <w:r>
              <w:rPr>
                <w:rFonts w:eastAsia="SchoolBookCSanPin-Regular"/>
                <w:sz w:val="20"/>
                <w:szCs w:val="20"/>
              </w:rPr>
              <w:t xml:space="preserve"> </w:t>
            </w:r>
            <w:r w:rsidR="00BF729F" w:rsidRPr="008E79B6">
              <w:rPr>
                <w:rFonts w:eastAsia="SchoolBookCSanPin-Regular"/>
                <w:sz w:val="20"/>
                <w:szCs w:val="20"/>
              </w:rPr>
              <w:t>роли, проводить языковой разбор (фонетический,</w:t>
            </w:r>
            <w:r>
              <w:rPr>
                <w:rFonts w:eastAsia="SchoolBookCSanPin-Regular"/>
                <w:sz w:val="20"/>
                <w:szCs w:val="20"/>
              </w:rPr>
              <w:t xml:space="preserve"> </w:t>
            </w:r>
            <w:r w:rsidR="00BF729F" w:rsidRPr="008E79B6">
              <w:rPr>
                <w:rFonts w:eastAsia="SchoolBookCSanPin-Regular"/>
                <w:sz w:val="20"/>
                <w:szCs w:val="20"/>
              </w:rPr>
              <w:t>лексический, морфемный, словообразовательный, этимологический, морфологический, синтаксический, орфографический,</w:t>
            </w:r>
            <w:r>
              <w:rPr>
                <w:rFonts w:eastAsia="SchoolBookCSanPin-Regular"/>
                <w:sz w:val="20"/>
                <w:szCs w:val="20"/>
              </w:rPr>
              <w:t xml:space="preserve"> </w:t>
            </w:r>
            <w:r w:rsidR="00BF729F" w:rsidRPr="008E79B6">
              <w:rPr>
                <w:rFonts w:eastAsia="SchoolBookCSanPin-Regular"/>
                <w:sz w:val="20"/>
                <w:szCs w:val="20"/>
              </w:rPr>
              <w:t>пунктуационный);</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комментировать ответы товарищей;</w:t>
            </w:r>
          </w:p>
          <w:p w:rsid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извлекать необходимую информацию по изучаемой теме из</w:t>
            </w:r>
            <w:r>
              <w:rPr>
                <w:rFonts w:eastAsia="SchoolBookCSanPin-Regular"/>
                <w:sz w:val="20"/>
                <w:szCs w:val="20"/>
              </w:rPr>
              <w:t xml:space="preserve"> </w:t>
            </w:r>
            <w:r w:rsidR="00BF729F" w:rsidRPr="008E79B6">
              <w:rPr>
                <w:rFonts w:eastAsia="SchoolBookCSanPin-Regular"/>
                <w:sz w:val="20"/>
                <w:szCs w:val="20"/>
              </w:rPr>
              <w:t xml:space="preserve">таблиц, схем учебника; </w:t>
            </w:r>
          </w:p>
          <w:p w:rsid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строить рассуждения с целью анализа</w:t>
            </w:r>
            <w:r>
              <w:rPr>
                <w:rFonts w:eastAsia="SchoolBookCSanPin-Regular"/>
                <w:sz w:val="20"/>
                <w:szCs w:val="20"/>
              </w:rPr>
              <w:t xml:space="preserve"> </w:t>
            </w:r>
            <w:r w:rsidR="00BF729F" w:rsidRPr="008E79B6">
              <w:rPr>
                <w:rFonts w:eastAsia="SchoolBookCSanPin-Regular"/>
                <w:sz w:val="20"/>
                <w:szCs w:val="20"/>
              </w:rPr>
              <w:t xml:space="preserve">проделанной работы; </w:t>
            </w:r>
          </w:p>
          <w:p w:rsid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определять круг орфографических и пунктуационных</w:t>
            </w:r>
            <w:r>
              <w:rPr>
                <w:rFonts w:eastAsia="SchoolBookCSanPin-Regular"/>
                <w:sz w:val="20"/>
                <w:szCs w:val="20"/>
              </w:rPr>
              <w:t xml:space="preserve"> </w:t>
            </w:r>
            <w:r w:rsidR="00BF729F" w:rsidRPr="008E79B6">
              <w:rPr>
                <w:rFonts w:eastAsia="SchoolBookCSanPin-Regular"/>
                <w:sz w:val="20"/>
                <w:szCs w:val="20"/>
              </w:rPr>
              <w:t>правил, по которым следует ориентироваться в</w:t>
            </w:r>
            <w:r>
              <w:rPr>
                <w:rFonts w:eastAsia="SchoolBookCSanPin-Regular"/>
                <w:sz w:val="20"/>
                <w:szCs w:val="20"/>
              </w:rPr>
              <w:t xml:space="preserve"> </w:t>
            </w:r>
            <w:r w:rsidR="00BF729F" w:rsidRPr="008E79B6">
              <w:rPr>
                <w:rFonts w:eastAsia="SchoolBookCSanPin-Regular"/>
                <w:sz w:val="20"/>
                <w:szCs w:val="20"/>
              </w:rPr>
              <w:t xml:space="preserve">конкретном случае; </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анализировать текст с целью обнаружения</w:t>
            </w:r>
            <w:r>
              <w:rPr>
                <w:rFonts w:eastAsia="SchoolBookCSanPin-Regular"/>
                <w:sz w:val="20"/>
                <w:szCs w:val="20"/>
              </w:rPr>
              <w:t xml:space="preserve"> </w:t>
            </w:r>
            <w:r w:rsidR="00BF729F" w:rsidRPr="008E79B6">
              <w:rPr>
                <w:rFonts w:eastAsia="SchoolBookCSanPin-Regular"/>
                <w:sz w:val="20"/>
                <w:szCs w:val="20"/>
              </w:rPr>
              <w:t>изученных понятий (категорий), орфограмм, пунктограмм;</w:t>
            </w:r>
          </w:p>
          <w:p w:rsidR="00BF729F" w:rsidRPr="008E79B6" w:rsidRDefault="008E79B6" w:rsidP="008E79B6">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составлять синтаксические конструкции (словосочетания</w:t>
            </w:r>
            <w:r>
              <w:rPr>
                <w:rFonts w:eastAsia="SchoolBookCSanPin-Regular"/>
                <w:sz w:val="20"/>
                <w:szCs w:val="20"/>
              </w:rPr>
              <w:t xml:space="preserve">, </w:t>
            </w:r>
            <w:r w:rsidR="00BF729F" w:rsidRPr="008E79B6">
              <w:rPr>
                <w:rFonts w:eastAsia="SchoolBookCSanPin-Regular"/>
                <w:sz w:val="20"/>
                <w:szCs w:val="20"/>
              </w:rPr>
              <w:t>предложения) по опорным словам, схемам, заданным темам,</w:t>
            </w:r>
            <w:r>
              <w:rPr>
                <w:rFonts w:eastAsia="SchoolBookCSanPin-Regular"/>
                <w:sz w:val="20"/>
                <w:szCs w:val="20"/>
              </w:rPr>
              <w:t xml:space="preserve"> </w:t>
            </w:r>
            <w:r w:rsidR="00BF729F" w:rsidRPr="008E79B6">
              <w:rPr>
                <w:rFonts w:eastAsia="SchoolBookCSanPin-Regular"/>
                <w:sz w:val="20"/>
                <w:szCs w:val="20"/>
              </w:rPr>
              <w:t>соблюдая основные синтаксические нормы;</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проводить операции синтеза и анализа с целью обобщения признаков, характеристик, фактов и т. д.; подбирать примеры по</w:t>
            </w:r>
            <w:r>
              <w:rPr>
                <w:rFonts w:eastAsia="SchoolBookCSanPin-Regular"/>
                <w:sz w:val="20"/>
                <w:szCs w:val="20"/>
              </w:rPr>
              <w:t xml:space="preserve"> </w:t>
            </w:r>
            <w:r w:rsidR="00BF729F" w:rsidRPr="008E79B6">
              <w:rPr>
                <w:rFonts w:eastAsia="SchoolBookCSanPin-Regular"/>
                <w:sz w:val="20"/>
                <w:szCs w:val="20"/>
              </w:rPr>
              <w:t>теме из художественных текстов изучаемых произведений;</w:t>
            </w:r>
          </w:p>
          <w:p w:rsidR="003D005D"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определять роль синтаксических конструкций в текстообразовании; </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находить в тексте стилистические фигуры;</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составлять связное высказывание (сочинение) на лингвистическую тему в устной и письменной форме по теме занятия;</w:t>
            </w:r>
          </w:p>
          <w:p w:rsidR="003D005D"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извлекать необходимую информацию из мультимедийных</w:t>
            </w:r>
            <w:r>
              <w:rPr>
                <w:rFonts w:eastAsia="SchoolBookCSanPin-Regular"/>
                <w:sz w:val="20"/>
                <w:szCs w:val="20"/>
              </w:rPr>
              <w:t xml:space="preserve"> </w:t>
            </w:r>
            <w:r w:rsidR="00BF729F" w:rsidRPr="008E79B6">
              <w:rPr>
                <w:rFonts w:eastAsia="SchoolBookCSanPin-Regular"/>
                <w:sz w:val="20"/>
                <w:szCs w:val="20"/>
              </w:rPr>
              <w:t xml:space="preserve">словарей и справочников по правописанию; </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 xml:space="preserve">- </w:t>
            </w:r>
            <w:r w:rsidR="00BF729F" w:rsidRPr="008E79B6">
              <w:rPr>
                <w:rFonts w:eastAsia="SchoolBookCSanPin-Regular"/>
                <w:sz w:val="20"/>
                <w:szCs w:val="20"/>
              </w:rPr>
              <w:t>использовать эту</w:t>
            </w:r>
            <w:r>
              <w:rPr>
                <w:rFonts w:eastAsia="SchoolBookCSanPin-Regular"/>
                <w:sz w:val="20"/>
                <w:szCs w:val="20"/>
              </w:rPr>
              <w:t xml:space="preserve"> </w:t>
            </w:r>
            <w:r w:rsidR="00BF729F" w:rsidRPr="008E79B6">
              <w:rPr>
                <w:rFonts w:eastAsia="SchoolBookCSanPin-Regular"/>
                <w:sz w:val="20"/>
                <w:szCs w:val="20"/>
              </w:rPr>
              <w:t>информацию в процессе письма;</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производить синонимическую замену синтаксических конструкций;</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составлять монологическое высказывание на лингвистическую</w:t>
            </w:r>
            <w:r>
              <w:rPr>
                <w:rFonts w:eastAsia="SchoolBookCSanPin-Regular"/>
                <w:sz w:val="20"/>
                <w:szCs w:val="20"/>
              </w:rPr>
              <w:t xml:space="preserve"> </w:t>
            </w:r>
            <w:r w:rsidR="00BF729F" w:rsidRPr="008E79B6">
              <w:rPr>
                <w:rFonts w:eastAsia="SchoolBookCSanPin-Regular"/>
                <w:sz w:val="20"/>
                <w:szCs w:val="20"/>
              </w:rPr>
              <w:t>тему в устной или письменной форме;</w:t>
            </w:r>
          </w:p>
          <w:p w:rsidR="00BF729F" w:rsidRPr="008E79B6"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пунктуационно оформлять предложения с разными смысловыми отрезками; </w:t>
            </w:r>
            <w:r>
              <w:rPr>
                <w:rFonts w:eastAsia="SchoolBookCSanPin-Regular"/>
                <w:sz w:val="20"/>
                <w:szCs w:val="20"/>
              </w:rPr>
              <w:t xml:space="preserve">- </w:t>
            </w:r>
            <w:r w:rsidR="00BF729F" w:rsidRPr="008E79B6">
              <w:rPr>
                <w:rFonts w:eastAsia="SchoolBookCSanPin-Regular"/>
                <w:sz w:val="20"/>
                <w:szCs w:val="20"/>
              </w:rPr>
              <w:t>определять роль знаков препинания в простых</w:t>
            </w:r>
            <w:r>
              <w:rPr>
                <w:rFonts w:eastAsia="SchoolBookCSanPin-Regular"/>
                <w:sz w:val="20"/>
                <w:szCs w:val="20"/>
              </w:rPr>
              <w:t xml:space="preserve"> </w:t>
            </w:r>
            <w:r w:rsidR="00BF729F" w:rsidRPr="008E79B6">
              <w:rPr>
                <w:rFonts w:eastAsia="SchoolBookCSanPin-Regular"/>
                <w:sz w:val="20"/>
                <w:szCs w:val="20"/>
              </w:rPr>
              <w:t>и сложных предложениях;</w:t>
            </w:r>
          </w:p>
          <w:p w:rsidR="00E033A9" w:rsidRPr="003D005D" w:rsidRDefault="003D005D" w:rsidP="003D005D">
            <w:pPr>
              <w:widowControl/>
              <w:autoSpaceDE w:val="0"/>
              <w:autoSpaceDN w:val="0"/>
              <w:adjustRightInd w:val="0"/>
              <w:ind w:left="120" w:right="120" w:firstLine="0"/>
              <w:rPr>
                <w:rFonts w:eastAsia="SchoolBookCSanPin-Regular"/>
                <w:sz w:val="20"/>
                <w:szCs w:val="20"/>
              </w:rPr>
            </w:pPr>
            <w:r>
              <w:rPr>
                <w:rFonts w:eastAsia="SchoolBookCSanPin-Regular"/>
                <w:sz w:val="20"/>
                <w:szCs w:val="20"/>
              </w:rPr>
              <w:t>-</w:t>
            </w:r>
            <w:r w:rsidR="00BF729F" w:rsidRPr="008E79B6">
              <w:rPr>
                <w:rFonts w:eastAsia="SchoolBookCSanPin-Regular"/>
                <w:sz w:val="20"/>
                <w:szCs w:val="20"/>
              </w:rPr>
              <w:t xml:space="preserve"> составлять схемы предложений, конструировать предложения</w:t>
            </w:r>
            <w:r>
              <w:rPr>
                <w:rFonts w:eastAsia="SchoolBookCSanPin-Regular"/>
                <w:sz w:val="20"/>
                <w:szCs w:val="20"/>
              </w:rPr>
              <w:t xml:space="preserve"> </w:t>
            </w:r>
            <w:r w:rsidR="00BF729F" w:rsidRPr="008E79B6">
              <w:rPr>
                <w:rFonts w:eastAsia="SchoolBookCSanPin-Regular"/>
                <w:sz w:val="20"/>
                <w:szCs w:val="20"/>
              </w:rPr>
              <w:t>по схемам</w:t>
            </w:r>
            <w:r>
              <w:rPr>
                <w:rFonts w:eastAsia="SchoolBookCSanPin-Regular"/>
                <w:sz w:val="20"/>
                <w:szCs w:val="20"/>
              </w:rPr>
              <w:t>.</w:t>
            </w:r>
          </w:p>
        </w:tc>
      </w:tr>
    </w:tbl>
    <w:p w:rsidR="00457710" w:rsidRDefault="00457710" w:rsidP="003D005D">
      <w:pPr>
        <w:tabs>
          <w:tab w:val="num" w:pos="540"/>
        </w:tabs>
        <w:ind w:firstLine="0"/>
      </w:pPr>
    </w:p>
    <w:p w:rsidR="00457710" w:rsidRDefault="003D005D" w:rsidP="003D005D">
      <w:pPr>
        <w:tabs>
          <w:tab w:val="num" w:pos="1440"/>
        </w:tabs>
        <w:ind w:left="1080" w:firstLine="0"/>
        <w:rPr>
          <w:b/>
        </w:rPr>
      </w:pPr>
      <w:r>
        <w:rPr>
          <w:b/>
        </w:rPr>
        <w:t xml:space="preserve">1.5 </w:t>
      </w:r>
      <w:r w:rsidR="00457710">
        <w:rPr>
          <w:b/>
        </w:rPr>
        <w:t>Рекомендуемое количество часов на освоение программы учебной дисциплины:</w:t>
      </w:r>
    </w:p>
    <w:p w:rsidR="00F32951" w:rsidRDefault="00F32951" w:rsidP="00F32951">
      <w:pPr>
        <w:ind w:left="1080" w:firstLine="0"/>
      </w:pPr>
      <w:r>
        <w:t xml:space="preserve">- </w:t>
      </w:r>
      <w:r w:rsidR="00457710">
        <w:t xml:space="preserve">максимальной учебной нагрузки обучающегося 117 часов, </w:t>
      </w:r>
    </w:p>
    <w:p w:rsidR="00457710" w:rsidRDefault="00457710" w:rsidP="00F32951">
      <w:pPr>
        <w:ind w:left="1080" w:firstLine="0"/>
      </w:pPr>
      <w:r>
        <w:t>в том числе:</w:t>
      </w:r>
    </w:p>
    <w:p w:rsidR="00457710" w:rsidRDefault="00F32951" w:rsidP="00F32951">
      <w:pPr>
        <w:tabs>
          <w:tab w:val="num" w:pos="1276"/>
        </w:tabs>
        <w:ind w:left="1080" w:firstLine="0"/>
      </w:pPr>
      <w:r>
        <w:t xml:space="preserve">- </w:t>
      </w:r>
      <w:r w:rsidR="00457710">
        <w:t>обязательной аудиторной учебной нагрузки обучающегося - 78 часов;</w:t>
      </w:r>
    </w:p>
    <w:p w:rsidR="00457710" w:rsidRDefault="00F32951" w:rsidP="00F32951">
      <w:pPr>
        <w:ind w:left="1080" w:firstLine="0"/>
      </w:pPr>
      <w:r>
        <w:t xml:space="preserve">- </w:t>
      </w:r>
      <w:r w:rsidR="00457710">
        <w:t>самостоятельной работы обучающегося – 39 часов.</w:t>
      </w:r>
    </w:p>
    <w:p w:rsidR="00894DB9" w:rsidRPr="00894DB9" w:rsidRDefault="00894DB9" w:rsidP="00F32951">
      <w:pPr>
        <w:ind w:left="1080" w:firstLine="0"/>
      </w:pPr>
      <w:r w:rsidRPr="00894DB9">
        <w:rPr>
          <w:rStyle w:val="affff9"/>
          <w:i w:val="0"/>
          <w:sz w:val="24"/>
          <w:szCs w:val="24"/>
        </w:rPr>
        <w:t>Промежуточная аттестация в форме экзамена</w:t>
      </w:r>
    </w:p>
    <w:p w:rsidR="00457710" w:rsidRDefault="00457710" w:rsidP="00612E13">
      <w:pPr>
        <w:tabs>
          <w:tab w:val="num" w:pos="540"/>
        </w:tabs>
        <w:ind w:firstLine="0"/>
      </w:pPr>
    </w:p>
    <w:p w:rsidR="00894DB9" w:rsidRPr="00354B40" w:rsidRDefault="00894DB9" w:rsidP="00894DB9">
      <w:pPr>
        <w:pStyle w:val="afa"/>
        <w:tabs>
          <w:tab w:val="left" w:pos="960"/>
        </w:tabs>
        <w:spacing w:after="0" w:line="240" w:lineRule="auto"/>
        <w:ind w:left="600" w:firstLine="480"/>
        <w:jc w:val="both"/>
        <w:rPr>
          <w:rFonts w:ascii="Times New Roman" w:hAnsi="Times New Roman"/>
          <w:b/>
          <w:sz w:val="24"/>
          <w:szCs w:val="24"/>
        </w:rPr>
      </w:pPr>
      <w:r>
        <w:rPr>
          <w:rFonts w:ascii="Times New Roman" w:hAnsi="Times New Roman"/>
          <w:b/>
          <w:sz w:val="24"/>
          <w:szCs w:val="24"/>
        </w:rPr>
        <w:t xml:space="preserve">2. </w:t>
      </w:r>
      <w:r w:rsidRPr="00354B40">
        <w:rPr>
          <w:rFonts w:ascii="Times New Roman" w:hAnsi="Times New Roman"/>
          <w:b/>
          <w:sz w:val="24"/>
          <w:szCs w:val="24"/>
        </w:rPr>
        <w:t>СОДЕРЖАНИЕ УЧЕБНОЙ ДИСЦИПЛИНЫ РУССКИЙ ЯЗЫК</w:t>
      </w:r>
    </w:p>
    <w:p w:rsidR="00457710" w:rsidRPr="00F32951" w:rsidRDefault="00457710" w:rsidP="00457710">
      <w:pPr>
        <w:tabs>
          <w:tab w:val="num" w:pos="540"/>
        </w:tabs>
        <w:ind w:left="540" w:firstLine="540"/>
        <w:rPr>
          <w:b/>
          <w:sz w:val="16"/>
          <w:szCs w:val="16"/>
        </w:rPr>
      </w:pPr>
    </w:p>
    <w:p w:rsidR="00894DB9" w:rsidRPr="00894DB9" w:rsidRDefault="00894DB9" w:rsidP="00894DB9">
      <w:pPr>
        <w:keepNext/>
        <w:keepLines/>
        <w:ind w:left="600" w:firstLine="480"/>
        <w:rPr>
          <w:b/>
        </w:rPr>
      </w:pPr>
      <w:r w:rsidRPr="00894DB9">
        <w:rPr>
          <w:b/>
        </w:rPr>
        <w:t>Введение</w:t>
      </w:r>
    </w:p>
    <w:p w:rsidR="00894DB9" w:rsidRPr="00894DB9" w:rsidRDefault="00894DB9" w:rsidP="00894DB9">
      <w:pPr>
        <w:ind w:left="600" w:firstLine="480"/>
      </w:pPr>
      <w:r w:rsidRPr="00894DB9">
        <w:t>Язык как средство общения и форма существования национальной культуры. Язык и общество. Язык как развивающееся явление.</w:t>
      </w:r>
    </w:p>
    <w:p w:rsidR="00894DB9" w:rsidRPr="00894DB9" w:rsidRDefault="00894DB9" w:rsidP="00894DB9">
      <w:pPr>
        <w:ind w:left="600" w:firstLine="480"/>
      </w:pPr>
      <w:r w:rsidRPr="00894DB9">
        <w:t>Язык как система. Основные уровни языка.</w:t>
      </w:r>
    </w:p>
    <w:p w:rsidR="00894DB9" w:rsidRPr="00894DB9" w:rsidRDefault="00894DB9" w:rsidP="00894DB9">
      <w:pPr>
        <w:ind w:left="600" w:firstLine="480"/>
      </w:pPr>
      <w:r w:rsidRPr="00894DB9">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w:t>
      </w:r>
      <w:r w:rsidRPr="00894DB9">
        <w:softHyphen/>
        <w:t>фессий СПО и специальностей СПО.</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Освоение общих закономерностей лингвистического анализа.</w:t>
      </w:r>
    </w:p>
    <w:p w:rsidR="00894DB9" w:rsidRPr="00894DB9" w:rsidRDefault="00894DB9" w:rsidP="00894DB9">
      <w:pPr>
        <w:ind w:left="600" w:firstLine="480"/>
      </w:pPr>
      <w:r w:rsidRPr="00894DB9">
        <w:t>Выполнение заданий по обобщению знаний о современном русском языке как науке и анализу методов языкового исследования.</w:t>
      </w:r>
    </w:p>
    <w:p w:rsidR="00894DB9" w:rsidRPr="00894DB9" w:rsidRDefault="00894DB9" w:rsidP="00894DB9">
      <w:pPr>
        <w:keepNext/>
        <w:keepLines/>
        <w:ind w:left="600" w:firstLine="480"/>
        <w:rPr>
          <w:b/>
        </w:rPr>
      </w:pPr>
    </w:p>
    <w:p w:rsidR="00894DB9" w:rsidRPr="00894DB9" w:rsidRDefault="00894DB9" w:rsidP="00894DB9">
      <w:pPr>
        <w:keepNext/>
        <w:keepLines/>
        <w:ind w:left="600" w:firstLine="480"/>
        <w:rPr>
          <w:b/>
        </w:rPr>
      </w:pPr>
      <w:r w:rsidRPr="00894DB9">
        <w:rPr>
          <w:b/>
        </w:rPr>
        <w:t>1. Язык и речь. Функциональные стили речи</w:t>
      </w:r>
    </w:p>
    <w:p w:rsidR="00894DB9" w:rsidRPr="00894DB9" w:rsidRDefault="00894DB9" w:rsidP="00894DB9">
      <w:pPr>
        <w:ind w:left="600" w:firstLine="480"/>
      </w:pPr>
      <w:r w:rsidRPr="00894DB9">
        <w:t>Язык и речь. Виды речевой деятельности. Речевая ситуация и ее компоненты.</w:t>
      </w:r>
    </w:p>
    <w:p w:rsidR="00894DB9" w:rsidRPr="00894DB9" w:rsidRDefault="00894DB9" w:rsidP="00894DB9">
      <w:pPr>
        <w:ind w:left="600" w:firstLine="480"/>
      </w:pPr>
      <w:r w:rsidRPr="00894DB9">
        <w:lastRenderedPageBreak/>
        <w:t>Основные требования к речи: правильность, точность, выразительность, умест</w:t>
      </w:r>
      <w:r w:rsidRPr="00894DB9">
        <w:softHyphen/>
        <w:t>ность употребления языковых средств.</w:t>
      </w:r>
    </w:p>
    <w:p w:rsidR="00894DB9" w:rsidRPr="00894DB9" w:rsidRDefault="00894DB9" w:rsidP="00894DB9">
      <w:pPr>
        <w:ind w:left="600" w:firstLine="480"/>
      </w:pPr>
      <w:r w:rsidRPr="00894DB9">
        <w:t>Функциональные стили речи и их особенности.</w:t>
      </w:r>
    </w:p>
    <w:p w:rsidR="00894DB9" w:rsidRPr="00894DB9" w:rsidRDefault="00894DB9" w:rsidP="00894DB9">
      <w:pPr>
        <w:ind w:left="600" w:firstLine="480"/>
      </w:pPr>
      <w:r w:rsidRPr="00894DB9">
        <w:t>Разговорный стиль речи, его основные признаки, сфера использования.</w:t>
      </w:r>
    </w:p>
    <w:p w:rsidR="00894DB9" w:rsidRPr="00894DB9" w:rsidRDefault="00894DB9" w:rsidP="00894DB9">
      <w:pPr>
        <w:ind w:left="600" w:firstLine="480"/>
      </w:pPr>
      <w:r w:rsidRPr="00894DB9">
        <w:t>Научный стиль речи. Основные жанры научного стиля: доклад, статья, сообще</w:t>
      </w:r>
      <w:r w:rsidRPr="00894DB9">
        <w:softHyphen/>
        <w:t>ние и др.</w:t>
      </w:r>
    </w:p>
    <w:p w:rsidR="00894DB9" w:rsidRPr="00894DB9" w:rsidRDefault="00894DB9" w:rsidP="00894DB9">
      <w:pPr>
        <w:ind w:left="600" w:firstLine="480"/>
      </w:pPr>
      <w:r w:rsidRPr="00894DB9">
        <w:t>Официально-деловой стиль речи, его признаки, назначение. Жанры официально</w:t>
      </w:r>
      <w:r w:rsidRPr="00894DB9">
        <w:softHyphen/>
        <w:t>делового стиля: заявление, доверенность, расписка, резюме и др.</w:t>
      </w:r>
    </w:p>
    <w:p w:rsidR="00894DB9" w:rsidRPr="00894DB9" w:rsidRDefault="00894DB9" w:rsidP="00894DB9">
      <w:pPr>
        <w:ind w:left="600" w:firstLine="480"/>
      </w:pPr>
      <w:r w:rsidRPr="00894DB9">
        <w:t>Публицистический стиль речи, его назначение. Основные жанры публицистиче</w:t>
      </w:r>
      <w:r w:rsidRPr="00894DB9">
        <w:softHyphen/>
        <w:t>ского стиля. Основы ораторского искусства. Подготовка публичной речи. Особен</w:t>
      </w:r>
      <w:r w:rsidRPr="00894DB9">
        <w:softHyphen/>
        <w:t>ности построения публичного выступления.</w:t>
      </w:r>
    </w:p>
    <w:p w:rsidR="00894DB9" w:rsidRPr="00894DB9" w:rsidRDefault="00894DB9" w:rsidP="00894DB9">
      <w:pPr>
        <w:ind w:left="600" w:firstLine="480"/>
      </w:pPr>
      <w:r w:rsidRPr="00894DB9">
        <w:t>Художественный стиль речи, его основные признаки: образность, использование изобразительно-выразительных средств и др.</w:t>
      </w:r>
    </w:p>
    <w:p w:rsidR="00894DB9" w:rsidRPr="00894DB9" w:rsidRDefault="00894DB9" w:rsidP="00894DB9">
      <w:pPr>
        <w:ind w:left="600" w:firstLine="480"/>
      </w:pPr>
      <w:r w:rsidRPr="00894DB9">
        <w:t>Текст как произведение речи. Признаки, структура текста. Сложное синтакси</w:t>
      </w:r>
      <w:r w:rsidRPr="00894DB9">
        <w:softHyphen/>
        <w:t>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894DB9" w:rsidRPr="00894DB9" w:rsidRDefault="00894DB9" w:rsidP="00894DB9">
      <w:pPr>
        <w:ind w:left="600" w:firstLine="480"/>
      </w:pPr>
      <w:r w:rsidRPr="00894DB9">
        <w:t xml:space="preserve">Функционально-смысловые типы речи (повествование, описание, рассуждение). </w:t>
      </w:r>
      <w:r w:rsidRPr="00894DB9">
        <w:rPr>
          <w:rStyle w:val="affff9"/>
          <w:sz w:val="24"/>
          <w:szCs w:val="24"/>
        </w:rPr>
        <w:t>Соединение в тексте различных типов речи.</w:t>
      </w:r>
    </w:p>
    <w:p w:rsidR="00894DB9" w:rsidRPr="00894DB9" w:rsidRDefault="00894DB9" w:rsidP="00894DB9">
      <w:pPr>
        <w:ind w:left="600" w:firstLine="480"/>
      </w:pPr>
      <w:r w:rsidRPr="00894DB9">
        <w:t>Лингвостилистический анализ текста.</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Анализ основных стилевых разновидностей письменной и устной речи.</w:t>
      </w:r>
    </w:p>
    <w:p w:rsidR="00894DB9" w:rsidRPr="00894DB9" w:rsidRDefault="00894DB9" w:rsidP="00894DB9">
      <w:pPr>
        <w:ind w:left="600" w:firstLine="480"/>
      </w:pPr>
      <w:r w:rsidRPr="00894DB9">
        <w:t>Определение типа, стиля, жанра текста (по заданному способу).</w:t>
      </w:r>
    </w:p>
    <w:p w:rsidR="00894DB9" w:rsidRPr="00894DB9" w:rsidRDefault="00894DB9" w:rsidP="00894DB9">
      <w:pPr>
        <w:ind w:left="600" w:firstLine="480"/>
      </w:pPr>
      <w:r w:rsidRPr="00894DB9">
        <w:t>Анализ структуры текста.</w:t>
      </w:r>
    </w:p>
    <w:p w:rsidR="00894DB9" w:rsidRPr="00894DB9" w:rsidRDefault="00894DB9" w:rsidP="00894DB9">
      <w:pPr>
        <w:ind w:left="600" w:firstLine="480"/>
      </w:pPr>
      <w:r w:rsidRPr="00894DB9">
        <w:t>Лингвостилистический (стилистический, речеведческий) анализ текста.</w:t>
      </w:r>
    </w:p>
    <w:p w:rsidR="00894DB9" w:rsidRPr="00894DB9" w:rsidRDefault="00894DB9" w:rsidP="00894DB9">
      <w:pPr>
        <w:ind w:left="600" w:firstLine="480"/>
      </w:pPr>
      <w:r w:rsidRPr="00894DB9">
        <w:t>Освоение видов переработки текста.</w:t>
      </w:r>
    </w:p>
    <w:p w:rsidR="00894DB9" w:rsidRPr="00894DB9" w:rsidRDefault="00894DB9" w:rsidP="00894DB9">
      <w:pPr>
        <w:ind w:left="600" w:firstLine="480"/>
      </w:pPr>
      <w:r w:rsidRPr="00894DB9">
        <w:t>Изучение особенностей построения текста разных функциональных типов.</w:t>
      </w:r>
    </w:p>
    <w:p w:rsidR="00894DB9" w:rsidRPr="00894DB9" w:rsidRDefault="00894DB9" w:rsidP="00894DB9">
      <w:pPr>
        <w:ind w:left="600" w:firstLine="480"/>
      </w:pPr>
      <w:r w:rsidRPr="00894DB9">
        <w:t>Составление связного высказывания на заданную тему, в том числе на лингви</w:t>
      </w:r>
      <w:r w:rsidRPr="00894DB9">
        <w:softHyphen/>
        <w:t>стическую.</w:t>
      </w:r>
    </w:p>
    <w:p w:rsidR="00894DB9" w:rsidRPr="00894DB9" w:rsidRDefault="00894DB9" w:rsidP="00894DB9">
      <w:pPr>
        <w:keepNext/>
        <w:keepLines/>
        <w:tabs>
          <w:tab w:val="left" w:pos="346"/>
        </w:tabs>
        <w:ind w:left="1080" w:firstLine="0"/>
        <w:outlineLvl w:val="2"/>
        <w:rPr>
          <w:b/>
        </w:rPr>
      </w:pPr>
    </w:p>
    <w:p w:rsidR="00894DB9" w:rsidRPr="00894DB9" w:rsidRDefault="00894DB9" w:rsidP="00894DB9">
      <w:pPr>
        <w:keepNext/>
        <w:keepLines/>
        <w:tabs>
          <w:tab w:val="left" w:pos="346"/>
        </w:tabs>
        <w:ind w:left="1080" w:firstLine="0"/>
        <w:outlineLvl w:val="2"/>
        <w:rPr>
          <w:b/>
        </w:rPr>
      </w:pPr>
      <w:r w:rsidRPr="00894DB9">
        <w:rPr>
          <w:b/>
        </w:rPr>
        <w:t>2. Фонетика, орфоэпия, графика, орфография</w:t>
      </w:r>
    </w:p>
    <w:p w:rsidR="00894DB9" w:rsidRPr="00894DB9" w:rsidRDefault="00894DB9" w:rsidP="00894DB9">
      <w:pPr>
        <w:ind w:left="600" w:firstLine="480"/>
      </w:pPr>
      <w:r w:rsidRPr="00894DB9">
        <w:t>Фонетические единицы. Звук и фонема. Открытый и закрытый слоги. Соотно</w:t>
      </w:r>
      <w:r w:rsidRPr="00894DB9">
        <w:softHyphen/>
        <w:t>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w:t>
      </w:r>
      <w:r w:rsidRPr="00894DB9">
        <w:softHyphen/>
        <w:t>ский разбор слова.</w:t>
      </w:r>
    </w:p>
    <w:p w:rsidR="00894DB9" w:rsidRPr="00894DB9" w:rsidRDefault="00894DB9" w:rsidP="00894DB9">
      <w:pPr>
        <w:ind w:left="600" w:firstLine="480"/>
      </w:pPr>
      <w:r w:rsidRPr="00894DB9">
        <w:t>Орфоэпические нормы: произносительные нормы и нормы ударения. Произно</w:t>
      </w:r>
      <w:r w:rsidRPr="00894DB9">
        <w:softHyphen/>
        <w:t>шение гласных и согласных звуков, заимствованных слов. Использование орфо</w:t>
      </w:r>
      <w:r w:rsidRPr="00894DB9">
        <w:softHyphen/>
        <w:t>эпического словаря.</w:t>
      </w:r>
    </w:p>
    <w:p w:rsidR="00894DB9" w:rsidRPr="00894DB9" w:rsidRDefault="00894DB9" w:rsidP="00894DB9">
      <w:pPr>
        <w:ind w:left="600" w:firstLine="480"/>
      </w:pPr>
      <w:r w:rsidRPr="00894DB9">
        <w:rPr>
          <w:i/>
          <w:iCs/>
        </w:rPr>
        <w:t>Благозвучие речи. Звукопись как изобразительное средство. Ассонанс, аллите</w:t>
      </w:r>
      <w:r w:rsidRPr="00894DB9">
        <w:rPr>
          <w:i/>
          <w:iCs/>
        </w:rPr>
        <w:softHyphen/>
        <w:t>рация.</w:t>
      </w:r>
    </w:p>
    <w:p w:rsidR="00894DB9" w:rsidRPr="00894DB9" w:rsidRDefault="00894DB9" w:rsidP="00894DB9">
      <w:pPr>
        <w:ind w:left="600" w:firstLine="480"/>
      </w:pPr>
      <w:r w:rsidRPr="00894DB9">
        <w:t xml:space="preserve">Правописание безударных гласных, звонких и глухих согласных. Употребление буквы </w:t>
      </w:r>
      <w:r w:rsidRPr="00894DB9">
        <w:rPr>
          <w:rStyle w:val="affff9"/>
          <w:sz w:val="24"/>
          <w:szCs w:val="24"/>
        </w:rPr>
        <w:t>ь.</w:t>
      </w:r>
      <w:r w:rsidRPr="00894DB9">
        <w:t xml:space="preserve"> Правописание </w:t>
      </w:r>
      <w:r w:rsidRPr="00894DB9">
        <w:rPr>
          <w:rStyle w:val="affff9"/>
          <w:sz w:val="24"/>
          <w:szCs w:val="24"/>
        </w:rPr>
        <w:t>о/е</w:t>
      </w:r>
      <w:r w:rsidRPr="00894DB9">
        <w:t xml:space="preserve"> после шипящих и </w:t>
      </w:r>
      <w:r w:rsidRPr="00894DB9">
        <w:rPr>
          <w:rStyle w:val="affff9"/>
          <w:sz w:val="24"/>
          <w:szCs w:val="24"/>
        </w:rPr>
        <w:t>ц.</w:t>
      </w:r>
      <w:r w:rsidRPr="00894DB9">
        <w:t xml:space="preserve"> Правописание приставок на </w:t>
      </w:r>
      <w:r w:rsidRPr="00894DB9">
        <w:rPr>
          <w:rStyle w:val="affff9"/>
          <w:sz w:val="24"/>
          <w:szCs w:val="24"/>
        </w:rPr>
        <w:t>з-</w:t>
      </w:r>
      <w:r w:rsidRPr="00894DB9">
        <w:t xml:space="preserve"> / </w:t>
      </w:r>
      <w:r w:rsidRPr="00894DB9">
        <w:rPr>
          <w:rStyle w:val="affff9"/>
          <w:sz w:val="24"/>
          <w:szCs w:val="24"/>
        </w:rPr>
        <w:t xml:space="preserve">с-. </w:t>
      </w:r>
      <w:r w:rsidRPr="00894DB9">
        <w:t xml:space="preserve">Правописание </w:t>
      </w:r>
      <w:r w:rsidRPr="00894DB9">
        <w:rPr>
          <w:rStyle w:val="affff9"/>
          <w:sz w:val="24"/>
          <w:szCs w:val="24"/>
        </w:rPr>
        <w:t>и/ы</w:t>
      </w:r>
      <w:r w:rsidRPr="00894DB9">
        <w:t xml:space="preserve"> после приставок.</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Выявление закономерностей функционирования фонетической системы русского языка.</w:t>
      </w:r>
    </w:p>
    <w:p w:rsidR="00894DB9" w:rsidRPr="00894DB9" w:rsidRDefault="00894DB9" w:rsidP="00894DB9">
      <w:pPr>
        <w:ind w:left="600" w:firstLine="480"/>
      </w:pPr>
      <w:r w:rsidRPr="00894DB9">
        <w:t>Сопоставление устной и письменной речи.</w:t>
      </w:r>
    </w:p>
    <w:p w:rsidR="00894DB9" w:rsidRPr="00894DB9" w:rsidRDefault="00894DB9" w:rsidP="00894DB9">
      <w:pPr>
        <w:ind w:left="600" w:firstLine="480"/>
      </w:pPr>
      <w:r w:rsidRPr="00894DB9">
        <w:t>Наблюдение над функционированием правил орфографии и пунктуации в образ</w:t>
      </w:r>
      <w:r w:rsidRPr="00894DB9">
        <w:softHyphen/>
        <w:t>цах письменных текстов.</w:t>
      </w:r>
    </w:p>
    <w:p w:rsidR="00894DB9" w:rsidRPr="00894DB9" w:rsidRDefault="00894DB9" w:rsidP="00894DB9">
      <w:pPr>
        <w:ind w:left="600" w:firstLine="480"/>
      </w:pPr>
      <w:r w:rsidRPr="00894DB9">
        <w:t>Фонетический, орфоэпический и графический анализ слова.</w:t>
      </w:r>
    </w:p>
    <w:p w:rsidR="00894DB9" w:rsidRPr="00894DB9" w:rsidRDefault="00894DB9" w:rsidP="00894DB9">
      <w:pPr>
        <w:ind w:left="600" w:firstLine="480"/>
      </w:pPr>
      <w:r w:rsidRPr="00894DB9">
        <w:t>Наблюдение над выразительными средствами фонетики.</w:t>
      </w:r>
    </w:p>
    <w:p w:rsidR="00894DB9" w:rsidRPr="00894DB9" w:rsidRDefault="00894DB9" w:rsidP="00894DB9">
      <w:pPr>
        <w:ind w:left="600" w:firstLine="480"/>
      </w:pPr>
    </w:p>
    <w:p w:rsidR="00894DB9" w:rsidRPr="00894DB9" w:rsidRDefault="00894DB9" w:rsidP="00894DB9">
      <w:pPr>
        <w:keepNext/>
        <w:keepLines/>
        <w:tabs>
          <w:tab w:val="left" w:pos="336"/>
        </w:tabs>
        <w:ind w:left="1080" w:firstLine="0"/>
        <w:outlineLvl w:val="2"/>
        <w:rPr>
          <w:b/>
        </w:rPr>
      </w:pPr>
      <w:r w:rsidRPr="00894DB9">
        <w:rPr>
          <w:b/>
        </w:rPr>
        <w:t>3. Лексикология и фразеология</w:t>
      </w:r>
    </w:p>
    <w:p w:rsidR="00894DB9" w:rsidRPr="00894DB9" w:rsidRDefault="00894DB9" w:rsidP="00894DB9">
      <w:pPr>
        <w:ind w:left="600" w:firstLine="480"/>
      </w:pPr>
      <w:r w:rsidRPr="00894DB9">
        <w:t xml:space="preserve">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w:t>
      </w:r>
      <w:r w:rsidRPr="00894DB9">
        <w:rPr>
          <w:rStyle w:val="affff9"/>
          <w:sz w:val="24"/>
          <w:szCs w:val="24"/>
        </w:rPr>
        <w:t>Изобразительные возможности синонимов, антонимов, омонимов, паронимов. Контекстуальные синонимы и антонимы. Градация. Антитеза.</w:t>
      </w:r>
    </w:p>
    <w:p w:rsidR="00894DB9" w:rsidRPr="00894DB9" w:rsidRDefault="00894DB9" w:rsidP="00894DB9">
      <w:pPr>
        <w:ind w:left="600" w:firstLine="480"/>
      </w:pPr>
      <w:r w:rsidRPr="00894DB9">
        <w:t>Русская лексика с точки зрения ее происхождения (исконно русская, заимство</w:t>
      </w:r>
      <w:r w:rsidRPr="00894DB9">
        <w:softHyphen/>
        <w:t>ванная лексика, старославянизмы).</w:t>
      </w:r>
    </w:p>
    <w:p w:rsidR="00894DB9" w:rsidRPr="00894DB9" w:rsidRDefault="00894DB9" w:rsidP="00894DB9">
      <w:pPr>
        <w:ind w:left="600" w:firstLine="480"/>
      </w:pPr>
      <w:r w:rsidRPr="00894DB9">
        <w:t>Лексика с точки зрения ее употребления: нейтральная, книжная, лексика устной речи (жаргонизмы, арготизмы, диалектизмы). Профессионализмы. Терминологиче</w:t>
      </w:r>
      <w:r w:rsidRPr="00894DB9">
        <w:softHyphen/>
        <w:t>ская лексика.</w:t>
      </w:r>
    </w:p>
    <w:p w:rsidR="00894DB9" w:rsidRPr="00894DB9" w:rsidRDefault="00894DB9" w:rsidP="00894DB9">
      <w:pPr>
        <w:ind w:left="600" w:firstLine="480"/>
      </w:pPr>
      <w:r w:rsidRPr="00894DB9">
        <w:lastRenderedPageBreak/>
        <w:t>Активный и пассивный словарный запас; архаизмы, историзмы, неологизмы. Особенности русского речевого этикета. Лексика, обозначающая предметы и явле</w:t>
      </w:r>
      <w:r w:rsidRPr="00894DB9">
        <w:softHyphen/>
        <w:t>ния традиционного русского быта. Фольклорная лексика и фразеология. Русские пословицы и поговорки.</w:t>
      </w:r>
    </w:p>
    <w:p w:rsidR="00894DB9" w:rsidRPr="00894DB9" w:rsidRDefault="00894DB9" w:rsidP="00894DB9">
      <w:pPr>
        <w:ind w:left="600" w:firstLine="480"/>
      </w:pPr>
      <w:r w:rsidRPr="00894DB9">
        <w:t>Фразеологизмы. Отличие фразеологизма от слова. Употребление фразеоло</w:t>
      </w:r>
      <w:r w:rsidRPr="00894DB9">
        <w:softHyphen/>
        <w:t>гизмов в речи. Афоризмы. Лексические и фразеологические словари. Лексико</w:t>
      </w:r>
      <w:r w:rsidRPr="00894DB9">
        <w:softHyphen/>
        <w:t>фразеологический разбор.</w:t>
      </w:r>
    </w:p>
    <w:p w:rsidR="00894DB9" w:rsidRPr="00894DB9" w:rsidRDefault="00894DB9" w:rsidP="00894DB9">
      <w:pPr>
        <w:ind w:left="600" w:firstLine="480"/>
      </w:pPr>
      <w:r w:rsidRPr="00894DB9">
        <w:t>Лексические нормы. Лексические ошибки и их исправление. Ошибки в употреб</w:t>
      </w:r>
      <w:r w:rsidRPr="00894DB9">
        <w:softHyphen/>
      </w:r>
      <w:r w:rsidRPr="00894DB9">
        <w:pgNum/>
        <w:t>ени фразеологических единиц и их исправление.</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Лингвистическое исследование лексических и фразеологических единиц — вы</w:t>
      </w:r>
      <w:r w:rsidRPr="00894DB9">
        <w:softHyphen/>
        <w:t>ведение алгоритма лексического анализа.</w:t>
      </w:r>
    </w:p>
    <w:p w:rsidR="00894DB9" w:rsidRPr="00894DB9" w:rsidRDefault="00894DB9" w:rsidP="00894DB9">
      <w:pPr>
        <w:ind w:left="600" w:firstLine="480"/>
      </w:pPr>
      <w:r w:rsidRPr="00894DB9">
        <w:t>Наблюдение над функционированием лексических единиц в собственной речи, выработка навыка составления текстов (устных и письменных) с лексемами раз</w:t>
      </w:r>
      <w:r w:rsidRPr="00894DB9">
        <w:softHyphen/>
        <w:t>личных сфер употребления.</w:t>
      </w:r>
    </w:p>
    <w:p w:rsidR="00894DB9" w:rsidRPr="00894DB9" w:rsidRDefault="00894DB9" w:rsidP="00894DB9">
      <w:pPr>
        <w:ind w:left="600" w:firstLine="480"/>
      </w:pPr>
      <w:r w:rsidRPr="00894DB9">
        <w:t>Лексический и фразеологический анализ слова.</w:t>
      </w:r>
    </w:p>
    <w:p w:rsidR="00894DB9" w:rsidRPr="00894DB9" w:rsidRDefault="00894DB9" w:rsidP="00894DB9">
      <w:pPr>
        <w:ind w:left="600" w:firstLine="480"/>
      </w:pPr>
      <w:r w:rsidRPr="00894DB9">
        <w:t>Подбор текстов с изучаемым языковым явлением.</w:t>
      </w:r>
    </w:p>
    <w:p w:rsidR="00894DB9" w:rsidRPr="00894DB9" w:rsidRDefault="00894DB9" w:rsidP="00894DB9">
      <w:pPr>
        <w:ind w:left="600" w:firstLine="480"/>
      </w:pPr>
      <w:r w:rsidRPr="00894DB9">
        <w:t>Наблюдение над изобразительно-выразительными средствами лексики.</w:t>
      </w:r>
    </w:p>
    <w:p w:rsidR="00894DB9" w:rsidRPr="00894DB9" w:rsidRDefault="00894DB9" w:rsidP="00894DB9">
      <w:pPr>
        <w:ind w:left="600" w:firstLine="480"/>
      </w:pPr>
      <w:r w:rsidRPr="00894DB9">
        <w:t>Составление связного высказывания с использованием заданных лексем, в том числе на лингвистическую тему.</w:t>
      </w:r>
    </w:p>
    <w:p w:rsidR="00894DB9" w:rsidRPr="00894DB9" w:rsidRDefault="00894DB9" w:rsidP="00894DB9">
      <w:pPr>
        <w:keepNext/>
        <w:keepLines/>
        <w:tabs>
          <w:tab w:val="left" w:pos="350"/>
        </w:tabs>
        <w:ind w:left="1080" w:firstLine="0"/>
        <w:outlineLvl w:val="2"/>
        <w:rPr>
          <w:b/>
        </w:rPr>
      </w:pPr>
      <w:bookmarkStart w:id="23" w:name="bookmark11"/>
    </w:p>
    <w:p w:rsidR="00894DB9" w:rsidRPr="00894DB9" w:rsidRDefault="00894DB9" w:rsidP="00894DB9">
      <w:pPr>
        <w:keepNext/>
        <w:keepLines/>
        <w:tabs>
          <w:tab w:val="left" w:pos="350"/>
        </w:tabs>
        <w:ind w:left="1080" w:firstLine="0"/>
        <w:outlineLvl w:val="2"/>
        <w:rPr>
          <w:b/>
        </w:rPr>
      </w:pPr>
      <w:r w:rsidRPr="00894DB9">
        <w:rPr>
          <w:b/>
        </w:rPr>
        <w:t>4. Морфемика, словообразование, орфография</w:t>
      </w:r>
      <w:bookmarkEnd w:id="23"/>
    </w:p>
    <w:p w:rsidR="00894DB9" w:rsidRPr="00894DB9" w:rsidRDefault="00894DB9" w:rsidP="00894DB9">
      <w:pPr>
        <w:ind w:left="600" w:firstLine="480"/>
      </w:pPr>
      <w:r w:rsidRPr="00894DB9">
        <w:t>Понятие морфемы как значимой части слова. Многозначность морфем. Синонимия и антонимия морфем. Морфемный разбор слова.</w:t>
      </w:r>
    </w:p>
    <w:p w:rsidR="00894DB9" w:rsidRPr="00894DB9" w:rsidRDefault="00894DB9" w:rsidP="00894DB9">
      <w:pPr>
        <w:ind w:left="600" w:firstLine="480"/>
      </w:pPr>
      <w:r w:rsidRPr="00894DB9">
        <w:t>Способы словообразования. Словообразование знаменательных частей речи. Осо</w:t>
      </w:r>
      <w:r w:rsidRPr="00894DB9">
        <w:softHyphen/>
        <w:t xml:space="preserve">бенности словообразования профессиональной лексики и терминов. </w:t>
      </w:r>
      <w:r w:rsidRPr="00894DB9">
        <w:rPr>
          <w:rStyle w:val="affff9"/>
          <w:sz w:val="24"/>
          <w:szCs w:val="24"/>
        </w:rPr>
        <w:t>Понятие об этимологии.</w:t>
      </w:r>
      <w:r w:rsidRPr="00894DB9">
        <w:t xml:space="preserve"> Словообразовательный анализ.</w:t>
      </w:r>
    </w:p>
    <w:p w:rsidR="00894DB9" w:rsidRPr="00894DB9" w:rsidRDefault="00894DB9" w:rsidP="00894DB9">
      <w:pPr>
        <w:ind w:left="600" w:firstLine="480"/>
      </w:pPr>
      <w:r w:rsidRPr="00894DB9">
        <w:rPr>
          <w:i/>
          <w:iCs/>
        </w:rPr>
        <w:t>Употребление приставок в разных стилях речи. Употребление суффиксов в разных стилях речи.</w:t>
      </w:r>
      <w:r w:rsidRPr="00894DB9">
        <w:rPr>
          <w:rStyle w:val="47"/>
          <w:rFonts w:ascii="Times New Roman" w:hAnsi="Times New Roman"/>
          <w:sz w:val="24"/>
          <w:szCs w:val="24"/>
        </w:rPr>
        <w:t xml:space="preserve"> Речевые ошибки, связанные с неоправданным повтором одно</w:t>
      </w:r>
      <w:r w:rsidRPr="00894DB9">
        <w:rPr>
          <w:rStyle w:val="47"/>
          <w:rFonts w:ascii="Times New Roman" w:hAnsi="Times New Roman"/>
          <w:sz w:val="24"/>
          <w:szCs w:val="24"/>
        </w:rPr>
        <w:softHyphen/>
        <w:t>коренных слов.</w:t>
      </w:r>
    </w:p>
    <w:p w:rsidR="00894DB9" w:rsidRPr="00894DB9" w:rsidRDefault="00894DB9" w:rsidP="00894DB9">
      <w:pPr>
        <w:ind w:left="600" w:firstLine="480"/>
      </w:pPr>
      <w:r w:rsidRPr="00894DB9">
        <w:t xml:space="preserve">Правописание чередующихся гласных в корнях слов. Правописание приставок </w:t>
      </w:r>
      <w:r w:rsidRPr="00894DB9">
        <w:rPr>
          <w:rStyle w:val="affff9"/>
          <w:sz w:val="24"/>
          <w:szCs w:val="24"/>
        </w:rPr>
        <w:t>при-</w:t>
      </w:r>
      <w:r w:rsidRPr="00894DB9">
        <w:t xml:space="preserve"> / </w:t>
      </w:r>
      <w:r w:rsidRPr="00894DB9">
        <w:rPr>
          <w:rStyle w:val="affff9"/>
          <w:sz w:val="24"/>
          <w:szCs w:val="24"/>
        </w:rPr>
        <w:t>пре-.</w:t>
      </w:r>
      <w:r w:rsidRPr="00894DB9">
        <w:t xml:space="preserve"> Правописание сложных слов.</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Наблюдение над значением морфем и их функциями в тексте.</w:t>
      </w:r>
    </w:p>
    <w:p w:rsidR="00894DB9" w:rsidRPr="00894DB9" w:rsidRDefault="00894DB9" w:rsidP="00894DB9">
      <w:pPr>
        <w:ind w:left="600" w:firstLine="480"/>
      </w:pPr>
      <w:r w:rsidRPr="00894DB9">
        <w:t>Анализ одноструктурных слов с морфемами-омонимами; сопоставление слов с морфемами-синонимами.</w:t>
      </w:r>
    </w:p>
    <w:p w:rsidR="00894DB9" w:rsidRPr="00894DB9" w:rsidRDefault="00894DB9" w:rsidP="00894DB9">
      <w:pPr>
        <w:ind w:left="600" w:firstLine="480"/>
      </w:pPr>
      <w:r w:rsidRPr="00894DB9">
        <w:t>Распределение слов по словообразовательным гнездам, восстановление словообра</w:t>
      </w:r>
      <w:r w:rsidRPr="00894DB9">
        <w:softHyphen/>
        <w:t>зовательной цепочки. Выработка навыка составления слов с помощью различных словообразовательных моделей и способов словообразования.</w:t>
      </w:r>
    </w:p>
    <w:p w:rsidR="00894DB9" w:rsidRPr="00894DB9" w:rsidRDefault="00894DB9" w:rsidP="00894DB9">
      <w:pPr>
        <w:ind w:left="600" w:firstLine="480"/>
      </w:pPr>
      <w:r w:rsidRPr="00894DB9">
        <w:t>Наблюдение над функционированием правил орфографии и пунктуации в образ</w:t>
      </w:r>
      <w:r w:rsidRPr="00894DB9">
        <w:softHyphen/>
        <w:t>цах письменных текстов.</w:t>
      </w:r>
    </w:p>
    <w:p w:rsidR="00894DB9" w:rsidRPr="00894DB9" w:rsidRDefault="00894DB9" w:rsidP="00894DB9">
      <w:pPr>
        <w:ind w:left="600" w:firstLine="480"/>
      </w:pPr>
      <w:r w:rsidRPr="00894DB9">
        <w:t>Составление текстов (устных и письменных) с использованием однокоренных слов, слов одной структуры.</w:t>
      </w:r>
    </w:p>
    <w:p w:rsidR="00894DB9" w:rsidRPr="00894DB9" w:rsidRDefault="00894DB9" w:rsidP="00894DB9">
      <w:pPr>
        <w:ind w:left="600" w:firstLine="480"/>
      </w:pPr>
      <w:r w:rsidRPr="00894DB9">
        <w:t>Морфемный, словообразовательный, этимологический анализ для понимания внутренней формы слова, наблюдения за историческими процессами.</w:t>
      </w:r>
    </w:p>
    <w:p w:rsidR="00894DB9" w:rsidRPr="00894DB9" w:rsidRDefault="00894DB9" w:rsidP="00894DB9">
      <w:pPr>
        <w:keepNext/>
        <w:keepLines/>
        <w:tabs>
          <w:tab w:val="left" w:pos="350"/>
        </w:tabs>
        <w:ind w:left="1080" w:firstLine="0"/>
        <w:outlineLvl w:val="2"/>
        <w:rPr>
          <w:b/>
        </w:rPr>
      </w:pPr>
    </w:p>
    <w:p w:rsidR="00894DB9" w:rsidRPr="00894DB9" w:rsidRDefault="00894DB9" w:rsidP="00894DB9">
      <w:pPr>
        <w:keepNext/>
        <w:keepLines/>
        <w:tabs>
          <w:tab w:val="left" w:pos="350"/>
        </w:tabs>
        <w:ind w:left="1080" w:firstLine="0"/>
        <w:outlineLvl w:val="2"/>
        <w:rPr>
          <w:b/>
        </w:rPr>
      </w:pPr>
      <w:r w:rsidRPr="00894DB9">
        <w:rPr>
          <w:b/>
        </w:rPr>
        <w:t>5. Морфология и орфография</w:t>
      </w:r>
    </w:p>
    <w:p w:rsidR="00894DB9" w:rsidRPr="00894DB9" w:rsidRDefault="00894DB9" w:rsidP="00894DB9">
      <w:pPr>
        <w:ind w:left="600" w:firstLine="480"/>
      </w:pPr>
      <w:r w:rsidRPr="00894DB9">
        <w:t>Грамматические признаки слова (грамматическое значение, грамматическая фор</w:t>
      </w:r>
      <w:r w:rsidRPr="00894DB9">
        <w:softHyphen/>
        <w:t xml:space="preserve">ма и синтаксическая функция). Знаменательные и незнаменательные части речи и их роль в построении текста. </w:t>
      </w:r>
      <w:r w:rsidRPr="00894DB9">
        <w:rPr>
          <w:rStyle w:val="affff9"/>
          <w:sz w:val="24"/>
          <w:szCs w:val="24"/>
        </w:rPr>
        <w:t>Основные выразительные средства морфологии.</w:t>
      </w:r>
    </w:p>
    <w:p w:rsidR="00894DB9" w:rsidRPr="00894DB9" w:rsidRDefault="00894DB9" w:rsidP="00894DB9">
      <w:pPr>
        <w:ind w:left="600" w:firstLine="480"/>
      </w:pPr>
      <w:r w:rsidRPr="00894DB9">
        <w:t>Имя существительное. Лексико-грамматические разряды имен существительных. Род, число, падеж существительных. Склонение имен существительных. Право</w:t>
      </w:r>
      <w:r w:rsidRPr="00894DB9">
        <w:softHyphen/>
        <w:t>писание окончаний имен существительных. Правописание сложных существитель</w:t>
      </w:r>
      <w:r w:rsidRPr="00894DB9">
        <w:softHyphen/>
        <w:t>ных. Морфологический разбор имени существительного. Употребление форм имен существительных в речи.</w:t>
      </w:r>
    </w:p>
    <w:p w:rsidR="00894DB9" w:rsidRPr="00894DB9" w:rsidRDefault="00894DB9" w:rsidP="00894DB9">
      <w:pPr>
        <w:ind w:left="600" w:firstLine="480"/>
      </w:pPr>
      <w:r w:rsidRPr="00894DB9">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894DB9" w:rsidRPr="00894DB9" w:rsidRDefault="00894DB9" w:rsidP="00894DB9">
      <w:pPr>
        <w:ind w:left="600" w:firstLine="480"/>
      </w:pPr>
      <w:r w:rsidRPr="00894DB9">
        <w:t>Имя числительное. Лексико-грамматические разряды имен числительных. Право</w:t>
      </w:r>
      <w:r w:rsidRPr="00894DB9">
        <w:softHyphen/>
        <w:t>писание числительных. Морфологический разбор имени числительного.</w:t>
      </w:r>
    </w:p>
    <w:p w:rsidR="00894DB9" w:rsidRPr="00894DB9" w:rsidRDefault="00894DB9" w:rsidP="00894DB9">
      <w:pPr>
        <w:ind w:left="600" w:firstLine="480"/>
      </w:pPr>
      <w:r w:rsidRPr="00894DB9">
        <w:lastRenderedPageBreak/>
        <w:t xml:space="preserve">Употребление числительных в речи. Сочетание числительных </w:t>
      </w:r>
      <w:r w:rsidRPr="00894DB9">
        <w:rPr>
          <w:rStyle w:val="affff9"/>
          <w:sz w:val="24"/>
          <w:szCs w:val="24"/>
        </w:rPr>
        <w:t xml:space="preserve">оба, обе, двое, трое </w:t>
      </w:r>
      <w:r w:rsidRPr="00894DB9">
        <w:t>и других с существительными разного рода.</w:t>
      </w:r>
    </w:p>
    <w:p w:rsidR="00894DB9" w:rsidRPr="00894DB9" w:rsidRDefault="00894DB9" w:rsidP="00894DB9">
      <w:pPr>
        <w:ind w:left="600" w:firstLine="480"/>
      </w:pPr>
      <w:r w:rsidRPr="00894DB9">
        <w:t>Местоимение. Значение местоимения. Лексико-грамматические разряды местои</w:t>
      </w:r>
      <w:r w:rsidRPr="00894DB9">
        <w:softHyphen/>
        <w:t>мений. Правописание местоимений. Морфологический разбор местоимения.</w:t>
      </w:r>
    </w:p>
    <w:p w:rsidR="00894DB9" w:rsidRPr="00894DB9" w:rsidRDefault="00894DB9" w:rsidP="00894DB9">
      <w:pPr>
        <w:ind w:left="600" w:firstLine="480"/>
      </w:pPr>
      <w:r w:rsidRPr="00894DB9">
        <w:t xml:space="preserve">Употребление местоимений в речи. Местоимение как средство связи предложений в тексте. </w:t>
      </w:r>
      <w:r w:rsidRPr="00894DB9">
        <w:rPr>
          <w:rStyle w:val="affff9"/>
          <w:sz w:val="24"/>
          <w:szCs w:val="24"/>
        </w:rPr>
        <w:t>Синонимия местоименных форм.</w:t>
      </w:r>
    </w:p>
    <w:p w:rsidR="00894DB9" w:rsidRPr="00894DB9" w:rsidRDefault="00894DB9" w:rsidP="00894DB9">
      <w:pPr>
        <w:ind w:left="600" w:firstLine="480"/>
      </w:pPr>
      <w:r w:rsidRPr="00894DB9">
        <w:t>Глагол. Грамматические признаки глагола.</w:t>
      </w:r>
    </w:p>
    <w:p w:rsidR="00894DB9" w:rsidRPr="00894DB9" w:rsidRDefault="00894DB9" w:rsidP="00894DB9">
      <w:pPr>
        <w:ind w:left="600" w:firstLine="480"/>
      </w:pPr>
      <w:r w:rsidRPr="00894DB9">
        <w:t xml:space="preserve">Правописание суффиксов и личных окончаний глагола. Правописание </w:t>
      </w:r>
      <w:r w:rsidRPr="00894DB9">
        <w:rPr>
          <w:rStyle w:val="affff9"/>
          <w:sz w:val="24"/>
          <w:szCs w:val="24"/>
        </w:rPr>
        <w:t>не</w:t>
      </w:r>
      <w:r w:rsidRPr="00894DB9">
        <w:t xml:space="preserve"> с гла</w:t>
      </w:r>
      <w:r w:rsidRPr="00894DB9">
        <w:softHyphen/>
        <w:t>голами. Морфологический разбор глагола.</w:t>
      </w:r>
    </w:p>
    <w:p w:rsidR="00894DB9" w:rsidRPr="00894DB9" w:rsidRDefault="00894DB9" w:rsidP="00894DB9">
      <w:pPr>
        <w:ind w:left="600" w:firstLine="480"/>
      </w:pPr>
      <w:r w:rsidRPr="00894DB9">
        <w:rPr>
          <w:rStyle w:val="47"/>
          <w:rFonts w:ascii="Times New Roman" w:hAnsi="Times New Roman"/>
          <w:sz w:val="24"/>
          <w:szCs w:val="24"/>
        </w:rPr>
        <w:t xml:space="preserve">Употребление форм глагола в речи. </w:t>
      </w:r>
      <w:r w:rsidRPr="00894DB9">
        <w:rPr>
          <w:i/>
          <w:iCs/>
        </w:rPr>
        <w:t>Употребление в художественном тексте одного времени вместо другого, одного наклонения вместо другого с целью повы</w:t>
      </w:r>
      <w:r w:rsidRPr="00894DB9">
        <w:rPr>
          <w:i/>
          <w:iCs/>
        </w:rPr>
        <w:softHyphen/>
        <w:t>шения образности и эмоциональности. Синонимия глагольных форм в художе</w:t>
      </w:r>
      <w:r w:rsidRPr="00894DB9">
        <w:rPr>
          <w:i/>
          <w:iCs/>
        </w:rPr>
        <w:softHyphen/>
        <w:t>ственном тексте.</w:t>
      </w:r>
    </w:p>
    <w:p w:rsidR="00894DB9" w:rsidRPr="00894DB9" w:rsidRDefault="00894DB9" w:rsidP="00894DB9">
      <w:pPr>
        <w:ind w:left="600" w:firstLine="480"/>
      </w:pPr>
      <w:r w:rsidRPr="00894DB9">
        <w:t>Причастие как особая форма глагола. Образование действительных и страдатель</w:t>
      </w:r>
      <w:r w:rsidRPr="00894DB9">
        <w:softHyphen/>
        <w:t xml:space="preserve">ных причастий. Правописание суффиксов и окончаний причастий. Правописание </w:t>
      </w:r>
      <w:r w:rsidRPr="00894DB9">
        <w:rPr>
          <w:rStyle w:val="affff9"/>
          <w:sz w:val="24"/>
          <w:szCs w:val="24"/>
        </w:rPr>
        <w:t>не</w:t>
      </w:r>
      <w:r w:rsidRPr="00894DB9">
        <w:t xml:space="preserve"> с причастиями. Правописание -н- и -нн- в причастиях и отглагольных прила</w:t>
      </w:r>
      <w:r w:rsidRPr="00894DB9">
        <w:softHyphen/>
        <w:t>гательных. Причастный оборот и знаки препинания в предложении с причастным оборотом. Морфологический разбор причастия.</w:t>
      </w:r>
    </w:p>
    <w:p w:rsidR="00894DB9" w:rsidRPr="00894DB9" w:rsidRDefault="00894DB9" w:rsidP="00894DB9">
      <w:pPr>
        <w:ind w:left="600" w:firstLine="480"/>
      </w:pPr>
      <w:r w:rsidRPr="00894DB9">
        <w:rPr>
          <w:i/>
          <w:iCs/>
        </w:rPr>
        <w:t>Употребление причастий в текстах разных стилей. Синонимия причастий.</w:t>
      </w:r>
    </w:p>
    <w:p w:rsidR="00894DB9" w:rsidRPr="00894DB9" w:rsidRDefault="00894DB9" w:rsidP="00894DB9">
      <w:pPr>
        <w:ind w:left="600" w:firstLine="480"/>
      </w:pPr>
      <w:r w:rsidRPr="00894DB9">
        <w:t xml:space="preserve">Деепричастие как особая форма глагола. Образование деепричастий совершенного и несовершенного вида. Правописание </w:t>
      </w:r>
      <w:r w:rsidRPr="00894DB9">
        <w:rPr>
          <w:rStyle w:val="affff9"/>
          <w:sz w:val="24"/>
          <w:szCs w:val="24"/>
        </w:rPr>
        <w:t>не</w:t>
      </w:r>
      <w:r w:rsidRPr="00894DB9">
        <w:t xml:space="preserve"> с деепричастиями. Деепричастный оборот и знаки препинания в предложениях с деепричастным оборотом. Морфологический разбор деепричастия.</w:t>
      </w:r>
    </w:p>
    <w:p w:rsidR="00894DB9" w:rsidRPr="00894DB9" w:rsidRDefault="00894DB9" w:rsidP="00894DB9">
      <w:pPr>
        <w:ind w:left="600" w:firstLine="480"/>
      </w:pPr>
      <w:r w:rsidRPr="00894DB9">
        <w:rPr>
          <w:i/>
          <w:iCs/>
        </w:rPr>
        <w:t>Употребление деепричастий в текстах разных стилей</w:t>
      </w:r>
      <w:r w:rsidRPr="00894DB9">
        <w:rPr>
          <w:rStyle w:val="47"/>
          <w:rFonts w:ascii="Times New Roman" w:hAnsi="Times New Roman"/>
          <w:sz w:val="24"/>
          <w:szCs w:val="24"/>
        </w:rPr>
        <w:t xml:space="preserve">. Особенности построения предложений с деепричастиями. </w:t>
      </w:r>
      <w:r w:rsidRPr="00894DB9">
        <w:rPr>
          <w:i/>
          <w:iCs/>
        </w:rPr>
        <w:t>Синонимия деепричастий.</w:t>
      </w:r>
    </w:p>
    <w:p w:rsidR="00894DB9" w:rsidRPr="00894DB9" w:rsidRDefault="00894DB9" w:rsidP="00894DB9">
      <w:pPr>
        <w:ind w:left="600" w:firstLine="480"/>
      </w:pPr>
      <w:r w:rsidRPr="00894DB9">
        <w:t>Наречие. Грамматические признаки наречия. Степени сравнения наречий. Право</w:t>
      </w:r>
      <w:r w:rsidRPr="00894DB9">
        <w:softHyphen/>
        <w:t>писание наречий. Отличие наречий от слов-омонимов.</w:t>
      </w:r>
    </w:p>
    <w:p w:rsidR="00894DB9" w:rsidRPr="00894DB9" w:rsidRDefault="00894DB9" w:rsidP="00894DB9">
      <w:pPr>
        <w:ind w:left="600" w:firstLine="480"/>
      </w:pPr>
      <w:r w:rsidRPr="00894DB9">
        <w:t>Морфологический разбор наречия.</w:t>
      </w:r>
    </w:p>
    <w:p w:rsidR="00894DB9" w:rsidRPr="00894DB9" w:rsidRDefault="00894DB9" w:rsidP="00894DB9">
      <w:pPr>
        <w:ind w:left="600" w:firstLine="480"/>
      </w:pPr>
      <w:r w:rsidRPr="00894DB9">
        <w:t xml:space="preserve">Употребление наречия в речи. </w:t>
      </w:r>
      <w:r w:rsidRPr="00894DB9">
        <w:rPr>
          <w:rStyle w:val="affff9"/>
          <w:sz w:val="24"/>
          <w:szCs w:val="24"/>
        </w:rPr>
        <w:t>Синонимия наречий при характеристике признака действия.</w:t>
      </w:r>
      <w:r w:rsidRPr="00894DB9">
        <w:t xml:space="preserve"> Использование местоименных наречий для связи предложений в тексте.</w:t>
      </w:r>
    </w:p>
    <w:p w:rsidR="00894DB9" w:rsidRPr="00894DB9" w:rsidRDefault="00894DB9" w:rsidP="00894DB9">
      <w:pPr>
        <w:ind w:left="600" w:firstLine="480"/>
      </w:pPr>
      <w:r w:rsidRPr="00894DB9">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894DB9" w:rsidRPr="00894DB9" w:rsidRDefault="00894DB9" w:rsidP="00894DB9">
      <w:pPr>
        <w:ind w:left="600" w:firstLine="480"/>
      </w:pPr>
      <w:r w:rsidRPr="00894DB9">
        <w:rPr>
          <w:i/>
          <w:iCs/>
        </w:rPr>
        <w:t>Служебные части речи</w:t>
      </w:r>
    </w:p>
    <w:p w:rsidR="00894DB9" w:rsidRPr="00894DB9" w:rsidRDefault="00894DB9" w:rsidP="00894DB9">
      <w:pPr>
        <w:ind w:left="600" w:firstLine="480"/>
      </w:pPr>
      <w:r w:rsidRPr="00894DB9">
        <w:t>Предлог как часть речи. Правописание предлогов. Отличие производных пред</w:t>
      </w:r>
      <w:r w:rsidRPr="00894DB9">
        <w:softHyphen/>
        <w:t xml:space="preserve">логов </w:t>
      </w:r>
      <w:r w:rsidRPr="00894DB9">
        <w:rPr>
          <w:rStyle w:val="affff9"/>
          <w:sz w:val="24"/>
          <w:szCs w:val="24"/>
        </w:rPr>
        <w:t>(в течение, в продолжение, вследствие</w:t>
      </w:r>
      <w:r w:rsidRPr="00894DB9">
        <w:t xml:space="preserve"> и др.) от слов-омонимов.</w:t>
      </w:r>
    </w:p>
    <w:p w:rsidR="00894DB9" w:rsidRPr="00894DB9" w:rsidRDefault="00894DB9" w:rsidP="00894DB9">
      <w:pPr>
        <w:ind w:left="600" w:firstLine="480"/>
      </w:pPr>
      <w:r w:rsidRPr="00894DB9">
        <w:t>Употребление предлогов в составе словосочетаний. Употребление существитель</w:t>
      </w:r>
      <w:r w:rsidRPr="00894DB9">
        <w:softHyphen/>
        <w:t xml:space="preserve">ных с предлогами </w:t>
      </w:r>
      <w:r w:rsidRPr="00894DB9">
        <w:rPr>
          <w:rStyle w:val="affff9"/>
          <w:sz w:val="24"/>
          <w:szCs w:val="24"/>
        </w:rPr>
        <w:t>благодаря, вопреки, согласно</w:t>
      </w:r>
      <w:r w:rsidRPr="00894DB9">
        <w:t xml:space="preserve"> и др.</w:t>
      </w:r>
    </w:p>
    <w:p w:rsidR="00894DB9" w:rsidRPr="00894DB9" w:rsidRDefault="00894DB9" w:rsidP="00894DB9">
      <w:pPr>
        <w:ind w:left="600" w:firstLine="480"/>
      </w:pPr>
      <w:r w:rsidRPr="00894DB9">
        <w:t xml:space="preserve">Союз как часть речи. Правописание союзов. Отличие союзов </w:t>
      </w:r>
      <w:r w:rsidRPr="00894DB9">
        <w:rPr>
          <w:rStyle w:val="affff9"/>
          <w:sz w:val="24"/>
          <w:szCs w:val="24"/>
        </w:rPr>
        <w:t>тоже, также, что</w:t>
      </w:r>
      <w:r w:rsidRPr="00894DB9">
        <w:rPr>
          <w:rStyle w:val="affff9"/>
          <w:sz w:val="24"/>
          <w:szCs w:val="24"/>
        </w:rPr>
        <w:softHyphen/>
        <w:t>бы, зато</w:t>
      </w:r>
      <w:r w:rsidRPr="00894DB9">
        <w:t xml:space="preserve"> от слов-омонимов.</w:t>
      </w:r>
    </w:p>
    <w:p w:rsidR="00894DB9" w:rsidRPr="00894DB9" w:rsidRDefault="00894DB9" w:rsidP="00894DB9">
      <w:pPr>
        <w:ind w:left="600" w:firstLine="480"/>
      </w:pPr>
      <w:r w:rsidRPr="00894DB9">
        <w:t>Употребление союзов в простом и сложном предложении. Союзы как средство связи предложений в тексте.</w:t>
      </w:r>
    </w:p>
    <w:p w:rsidR="00894DB9" w:rsidRPr="00894DB9" w:rsidRDefault="00894DB9" w:rsidP="00894DB9">
      <w:pPr>
        <w:ind w:left="600" w:firstLine="480"/>
      </w:pPr>
      <w:r w:rsidRPr="00894DB9">
        <w:t xml:space="preserve">Частица как часть речи. Правописание частиц. Правописание частиц </w:t>
      </w:r>
      <w:r w:rsidRPr="00894DB9">
        <w:rPr>
          <w:rStyle w:val="affff9"/>
          <w:sz w:val="24"/>
          <w:szCs w:val="24"/>
        </w:rPr>
        <w:t>не</w:t>
      </w:r>
      <w:r w:rsidRPr="00894DB9">
        <w:t xml:space="preserve"> и </w:t>
      </w:r>
      <w:r w:rsidRPr="00894DB9">
        <w:rPr>
          <w:rStyle w:val="affff9"/>
          <w:sz w:val="24"/>
          <w:szCs w:val="24"/>
        </w:rPr>
        <w:t>ни</w:t>
      </w:r>
      <w:r w:rsidRPr="00894DB9">
        <w:t xml:space="preserve"> с разными частями речи. </w:t>
      </w:r>
      <w:r w:rsidRPr="00894DB9">
        <w:rPr>
          <w:rStyle w:val="affff9"/>
          <w:sz w:val="24"/>
          <w:szCs w:val="24"/>
        </w:rPr>
        <w:t>Частицы как средство выразительности речи.</w:t>
      </w:r>
      <w:r w:rsidRPr="00894DB9">
        <w:t xml:space="preserve"> Употреб</w:t>
      </w:r>
      <w:r w:rsidRPr="00894DB9">
        <w:softHyphen/>
        <w:t>ление частиц в речи.</w:t>
      </w:r>
    </w:p>
    <w:p w:rsidR="00894DB9" w:rsidRPr="00894DB9" w:rsidRDefault="00894DB9" w:rsidP="00894DB9">
      <w:pPr>
        <w:ind w:left="600" w:firstLine="480"/>
      </w:pPr>
      <w:r w:rsidRPr="00894DB9">
        <w:t>Междометия и звукоподражательные слова. Правописание междометий и звуко</w:t>
      </w:r>
      <w:r w:rsidRPr="00894DB9">
        <w:softHyphen/>
        <w:t>подражаний. Знаки препинания в предложениях с междометиями. Употребление междометий в речи.</w:t>
      </w:r>
    </w:p>
    <w:p w:rsidR="00894DB9" w:rsidRPr="00894DB9" w:rsidRDefault="00894DB9" w:rsidP="00894DB9">
      <w:pPr>
        <w:ind w:left="600" w:firstLine="480"/>
        <w:rPr>
          <w:b/>
        </w:rPr>
      </w:pPr>
      <w:r w:rsidRPr="00894DB9">
        <w:rPr>
          <w:b/>
          <w:i/>
          <w:iCs/>
        </w:rPr>
        <w:t>Практические занятия</w:t>
      </w:r>
    </w:p>
    <w:p w:rsidR="00894DB9" w:rsidRPr="00894DB9" w:rsidRDefault="00894DB9" w:rsidP="00894DB9">
      <w:pPr>
        <w:ind w:left="600" w:firstLine="480"/>
      </w:pPr>
      <w:r w:rsidRPr="00894DB9">
        <w:t>Исследование текста с целью освоения основных понятий морфологии: грамма</w:t>
      </w:r>
      <w:r w:rsidRPr="00894DB9">
        <w:softHyphen/>
        <w:t>тические категории и грамматические значения; выведение алгоритма морфологи</w:t>
      </w:r>
      <w:r w:rsidRPr="00894DB9">
        <w:softHyphen/>
        <w:t>ческого разбора.</w:t>
      </w:r>
    </w:p>
    <w:p w:rsidR="00894DB9" w:rsidRPr="00894DB9" w:rsidRDefault="00894DB9" w:rsidP="00894DB9">
      <w:pPr>
        <w:ind w:left="600" w:firstLine="480"/>
      </w:pPr>
      <w:r w:rsidRPr="00894DB9">
        <w:t>Наблюдение над значением словоформ разных частей речи и их функциями в тексте.</w:t>
      </w:r>
    </w:p>
    <w:p w:rsidR="00894DB9" w:rsidRPr="00894DB9" w:rsidRDefault="00894DB9" w:rsidP="00894DB9">
      <w:pPr>
        <w:ind w:left="600" w:firstLine="480"/>
      </w:pPr>
      <w:r w:rsidRPr="00894DB9">
        <w:t>Анализ и характеристика общего грамматического значения, морфологических и синтаксических признаков слов разных частей речи.</w:t>
      </w:r>
    </w:p>
    <w:p w:rsidR="00894DB9" w:rsidRPr="00894DB9" w:rsidRDefault="00894DB9" w:rsidP="00894DB9">
      <w:pPr>
        <w:ind w:left="600" w:firstLine="480"/>
      </w:pPr>
      <w:r w:rsidRPr="00894DB9">
        <w:t>Сопоставление лексического и грамматического значения слов.</w:t>
      </w:r>
    </w:p>
    <w:p w:rsidR="00894DB9" w:rsidRPr="00894DB9" w:rsidRDefault="00894DB9" w:rsidP="00894DB9">
      <w:pPr>
        <w:ind w:left="600" w:firstLine="480"/>
      </w:pPr>
      <w:r w:rsidRPr="00894DB9">
        <w:t>Выявление нормы употребления сходных грамматических форм в письменной речи обучащихся.</w:t>
      </w:r>
    </w:p>
    <w:p w:rsidR="00894DB9" w:rsidRPr="00894DB9" w:rsidRDefault="00894DB9" w:rsidP="00894DB9">
      <w:pPr>
        <w:ind w:left="600" w:firstLine="480"/>
      </w:pPr>
      <w:r w:rsidRPr="00894DB9">
        <w:t>Образование слов и форм слов разных частей речи с помощью различных слово</w:t>
      </w:r>
      <w:r w:rsidRPr="00894DB9">
        <w:softHyphen/>
        <w:t>образовательных моделей и способов словообразования и словоизменения; использова</w:t>
      </w:r>
      <w:r w:rsidRPr="00894DB9">
        <w:softHyphen/>
        <w:t>ние способа разграничения слов-омонимов, принадлежащих к разным частям речи.</w:t>
      </w:r>
    </w:p>
    <w:p w:rsidR="00894DB9" w:rsidRPr="00894DB9" w:rsidRDefault="00894DB9" w:rsidP="00894DB9">
      <w:pPr>
        <w:ind w:left="600" w:firstLine="480"/>
      </w:pPr>
      <w:r w:rsidRPr="00894DB9">
        <w:t>Составление словосочетаний, предложений, текстов (устных и письменных) с ис</w:t>
      </w:r>
      <w:r w:rsidRPr="00894DB9">
        <w:softHyphen/>
        <w:t>пользованием нужной словоформы с учетом различных типов и стилей речи.</w:t>
      </w:r>
    </w:p>
    <w:p w:rsidR="00894DB9" w:rsidRPr="00894DB9" w:rsidRDefault="00894DB9" w:rsidP="00894DB9">
      <w:pPr>
        <w:ind w:left="600" w:firstLine="480"/>
      </w:pPr>
      <w:r w:rsidRPr="00894DB9">
        <w:lastRenderedPageBreak/>
        <w:t>Наблюдение над функционированием правил орфографии и пунктуации в образ</w:t>
      </w:r>
      <w:r w:rsidRPr="00894DB9">
        <w:softHyphen/>
        <w:t>цах письменных текстов.</w:t>
      </w:r>
    </w:p>
    <w:p w:rsidR="00894DB9" w:rsidRPr="00894DB9" w:rsidRDefault="00894DB9" w:rsidP="00894DB9">
      <w:pPr>
        <w:ind w:left="600" w:firstLine="480"/>
      </w:pPr>
      <w:r w:rsidRPr="00894DB9">
        <w:t>Подбор текстов с определенными орфограммами и пунктограммами.</w:t>
      </w:r>
    </w:p>
    <w:p w:rsidR="00894DB9" w:rsidRPr="00894DB9" w:rsidRDefault="00894DB9" w:rsidP="00894DB9">
      <w:pPr>
        <w:keepNext/>
        <w:keepLines/>
        <w:tabs>
          <w:tab w:val="left" w:pos="346"/>
        </w:tabs>
        <w:ind w:left="1080" w:firstLine="0"/>
        <w:outlineLvl w:val="3"/>
        <w:rPr>
          <w:rStyle w:val="48"/>
          <w:sz w:val="24"/>
          <w:szCs w:val="24"/>
        </w:rPr>
      </w:pPr>
      <w:bookmarkStart w:id="24" w:name="bookmark13"/>
    </w:p>
    <w:p w:rsidR="00894DB9" w:rsidRPr="00894DB9" w:rsidRDefault="00894DB9" w:rsidP="00894DB9">
      <w:pPr>
        <w:keepNext/>
        <w:keepLines/>
        <w:tabs>
          <w:tab w:val="left" w:pos="346"/>
        </w:tabs>
        <w:ind w:left="1080" w:firstLine="0"/>
        <w:outlineLvl w:val="3"/>
      </w:pPr>
      <w:r w:rsidRPr="00894DB9">
        <w:rPr>
          <w:rStyle w:val="48"/>
          <w:sz w:val="24"/>
          <w:szCs w:val="24"/>
          <w:u w:val="none"/>
        </w:rPr>
        <w:t>6. Синтаксис и пунктуация</w:t>
      </w:r>
      <w:bookmarkEnd w:id="24"/>
    </w:p>
    <w:p w:rsidR="00894DB9" w:rsidRPr="00894DB9" w:rsidRDefault="00894DB9" w:rsidP="00894DB9">
      <w:pPr>
        <w:ind w:left="600" w:firstLine="480"/>
      </w:pPr>
      <w:r w:rsidRPr="00894DB9">
        <w:t>Основные единицы синтаксиса. Словосочетание, предложение, сложное синтак</w:t>
      </w:r>
      <w:r w:rsidRPr="00894DB9">
        <w:softHyphen/>
        <w:t xml:space="preserve">сическое целое. </w:t>
      </w:r>
      <w:r w:rsidRPr="00894DB9">
        <w:rPr>
          <w:rStyle w:val="affff9"/>
          <w:sz w:val="24"/>
          <w:szCs w:val="24"/>
        </w:rPr>
        <w:t>Основные выразительные средства синтаксиса.</w:t>
      </w:r>
    </w:p>
    <w:p w:rsidR="00894DB9" w:rsidRPr="00894DB9" w:rsidRDefault="00894DB9" w:rsidP="00894DB9">
      <w:pPr>
        <w:ind w:left="600" w:firstLine="480"/>
      </w:pPr>
      <w:r w:rsidRPr="00894DB9">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w:t>
      </w:r>
      <w:r w:rsidRPr="00894DB9">
        <w:softHyphen/>
        <w:t xml:space="preserve">ние словосочетания в построении предложения. </w:t>
      </w:r>
      <w:r w:rsidRPr="00894DB9">
        <w:rPr>
          <w:rStyle w:val="affff9"/>
          <w:sz w:val="24"/>
          <w:szCs w:val="24"/>
        </w:rPr>
        <w:t>Синонимия словосочетаний.</w:t>
      </w:r>
    </w:p>
    <w:p w:rsidR="00894DB9" w:rsidRPr="00894DB9" w:rsidRDefault="00894DB9" w:rsidP="00894DB9">
      <w:pPr>
        <w:ind w:left="600" w:firstLine="480"/>
      </w:pPr>
      <w:r w:rsidRPr="00894DB9">
        <w:t>Простое предложение. Виды предложений по цели высказывания; восклицатель</w:t>
      </w:r>
      <w:r w:rsidRPr="00894DB9">
        <w:softHyphen/>
        <w:t>ные предложения. Интонационное богатство русской речи.</w:t>
      </w:r>
    </w:p>
    <w:p w:rsidR="00894DB9" w:rsidRPr="00894DB9" w:rsidRDefault="00894DB9" w:rsidP="00894DB9">
      <w:pPr>
        <w:ind w:left="600" w:firstLine="480"/>
      </w:pPr>
      <w:r w:rsidRPr="00894DB9">
        <w:rPr>
          <w:rStyle w:val="47"/>
          <w:rFonts w:ascii="Times New Roman" w:hAnsi="Times New Roman"/>
          <w:sz w:val="24"/>
          <w:szCs w:val="24"/>
        </w:rPr>
        <w:t xml:space="preserve">Логическое ударение. Прямой и обратный порядок слов. </w:t>
      </w:r>
      <w:r w:rsidRPr="00894DB9">
        <w:rPr>
          <w:i/>
          <w:iCs/>
        </w:rPr>
        <w:t>Стилистические функ</w:t>
      </w:r>
      <w:r w:rsidRPr="00894DB9">
        <w:rPr>
          <w:i/>
          <w:iCs/>
        </w:rPr>
        <w:softHyphen/>
        <w:t>ции и роль порядка слов в предложении.</w:t>
      </w:r>
    </w:p>
    <w:p w:rsidR="00894DB9" w:rsidRPr="00894DB9" w:rsidRDefault="00894DB9" w:rsidP="00894DB9">
      <w:pPr>
        <w:ind w:left="600" w:firstLine="480"/>
      </w:pPr>
      <w:r w:rsidRPr="00894DB9">
        <w:t>Грамматическая основа простого двусоставного предложения. Тире между подле</w:t>
      </w:r>
      <w:r w:rsidRPr="00894DB9">
        <w:softHyphen/>
        <w:t xml:space="preserve">жащим и сказуемым. Согласование сказуемого с подлежащим. </w:t>
      </w:r>
      <w:r w:rsidRPr="00894DB9">
        <w:rPr>
          <w:rStyle w:val="affff9"/>
          <w:sz w:val="24"/>
          <w:szCs w:val="24"/>
        </w:rPr>
        <w:t>Синонимия состав</w:t>
      </w:r>
      <w:r w:rsidRPr="00894DB9">
        <w:rPr>
          <w:rStyle w:val="affff9"/>
          <w:sz w:val="24"/>
          <w:szCs w:val="24"/>
        </w:rPr>
        <w:softHyphen/>
        <w:t>ных сказуемых. Единство видовременных форм глаголов-сказуемых как средство связи предложений в тексте.</w:t>
      </w:r>
    </w:p>
    <w:p w:rsidR="00894DB9" w:rsidRPr="00894DB9" w:rsidRDefault="00894DB9" w:rsidP="00894DB9">
      <w:pPr>
        <w:ind w:left="600" w:firstLine="480"/>
      </w:pPr>
      <w:r w:rsidRPr="00894DB9">
        <w:t>Второстепенные члены предложения (определение, приложение, обстоятельство, дополнение).</w:t>
      </w:r>
    </w:p>
    <w:p w:rsidR="00894DB9" w:rsidRPr="00894DB9" w:rsidRDefault="00894DB9" w:rsidP="00894DB9">
      <w:pPr>
        <w:ind w:left="600" w:firstLine="480"/>
      </w:pPr>
      <w:r w:rsidRPr="00894DB9">
        <w:t>Роль второстепенных членов предложения в построении текста.</w:t>
      </w:r>
    </w:p>
    <w:p w:rsidR="00894DB9" w:rsidRPr="00894DB9" w:rsidRDefault="00894DB9" w:rsidP="00894DB9">
      <w:pPr>
        <w:ind w:left="600" w:firstLine="480"/>
      </w:pPr>
      <w:r w:rsidRPr="00894DB9">
        <w:rPr>
          <w:i/>
          <w:iCs/>
        </w:rPr>
        <w:t>Синонимия согласованных и несогласованных определений. Обстоятельства времени и места как средство связи предложений в тексте.</w:t>
      </w:r>
    </w:p>
    <w:p w:rsidR="00894DB9" w:rsidRPr="00894DB9" w:rsidRDefault="00894DB9" w:rsidP="00894DB9">
      <w:pPr>
        <w:ind w:left="600" w:firstLine="480"/>
      </w:pPr>
      <w:r w:rsidRPr="00894DB9">
        <w:t>Односоставное и неполное предложение.</w:t>
      </w:r>
    </w:p>
    <w:p w:rsidR="00894DB9" w:rsidRPr="00894DB9" w:rsidRDefault="00894DB9" w:rsidP="00894DB9">
      <w:pPr>
        <w:ind w:left="600" w:firstLine="480"/>
      </w:pPr>
      <w:r w:rsidRPr="00894DB9">
        <w:t>Односоставные предложения с главным членом в форме подлежащего.</w:t>
      </w:r>
    </w:p>
    <w:p w:rsidR="00894DB9" w:rsidRPr="00894DB9" w:rsidRDefault="00894DB9" w:rsidP="00894DB9">
      <w:pPr>
        <w:ind w:left="600" w:firstLine="480"/>
      </w:pPr>
      <w:r w:rsidRPr="00894DB9">
        <w:t>Односоставные предложения с главным членом в форме сказуемого.</w:t>
      </w:r>
    </w:p>
    <w:p w:rsidR="00894DB9" w:rsidRPr="00894DB9" w:rsidRDefault="00894DB9" w:rsidP="00894DB9">
      <w:pPr>
        <w:ind w:left="600" w:firstLine="480"/>
      </w:pPr>
      <w:r w:rsidRPr="00894DB9">
        <w:rPr>
          <w:i/>
          <w:iCs/>
        </w:rPr>
        <w:t>Синонимия односоставных предложений. Предложения односоставные и дву</w:t>
      </w:r>
      <w:r w:rsidRPr="00894DB9">
        <w:rPr>
          <w:i/>
          <w:iCs/>
        </w:rPr>
        <w:softHyphen/>
        <w:t>составные как синтаксические синонимы; использование их в разных типах и стилях речи. Использование неполных предложений в речи.</w:t>
      </w:r>
    </w:p>
    <w:p w:rsidR="00894DB9" w:rsidRPr="00894DB9" w:rsidRDefault="00894DB9" w:rsidP="00894DB9">
      <w:pPr>
        <w:ind w:left="600" w:firstLine="480"/>
      </w:pPr>
      <w:r w:rsidRPr="00894DB9">
        <w:t>Односложное простое предложение. Предложения с однородными членами и знаки препинания в них. Однородные и неоднородные определения.</w:t>
      </w:r>
    </w:p>
    <w:p w:rsidR="00894DB9" w:rsidRPr="00894DB9" w:rsidRDefault="00894DB9" w:rsidP="00894DB9">
      <w:pPr>
        <w:ind w:left="600" w:firstLine="480"/>
      </w:pPr>
      <w:r w:rsidRPr="00894DB9">
        <w:rPr>
          <w:rStyle w:val="47"/>
          <w:rFonts w:ascii="Times New Roman" w:hAnsi="Times New Roman"/>
          <w:sz w:val="24"/>
          <w:szCs w:val="24"/>
        </w:rPr>
        <w:t xml:space="preserve">Употребление однородных членов предложения в разных стилях речи. </w:t>
      </w:r>
      <w:r w:rsidRPr="00894DB9">
        <w:rPr>
          <w:i/>
          <w:iCs/>
        </w:rPr>
        <w:t>Синони</w:t>
      </w:r>
      <w:r w:rsidRPr="00894DB9">
        <w:rPr>
          <w:i/>
          <w:iCs/>
        </w:rPr>
        <w:softHyphen/>
        <w:t>мика ряда однородных членов предложения с союзами и без союзов.</w:t>
      </w:r>
    </w:p>
    <w:p w:rsidR="00894DB9" w:rsidRPr="00894DB9" w:rsidRDefault="00894DB9" w:rsidP="00894DB9">
      <w:pPr>
        <w:ind w:left="600" w:firstLine="480"/>
      </w:pPr>
      <w:r w:rsidRPr="00894DB9">
        <w:t>Предложения с обособленными и уточняющими членами. Обособление определе</w:t>
      </w:r>
      <w:r w:rsidRPr="00894DB9">
        <w:softHyphen/>
        <w:t xml:space="preserve">ний. </w:t>
      </w:r>
      <w:r w:rsidRPr="00894DB9">
        <w:rPr>
          <w:rStyle w:val="affff9"/>
          <w:sz w:val="24"/>
          <w:szCs w:val="24"/>
        </w:rPr>
        <w:t>Синонимия обособленных и необособленных определений.</w:t>
      </w:r>
      <w:r w:rsidRPr="00894DB9">
        <w:t xml:space="preserve"> Обособление прило</w:t>
      </w:r>
      <w:r w:rsidRPr="00894DB9">
        <w:softHyphen/>
        <w:t xml:space="preserve">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w:t>
      </w:r>
      <w:r w:rsidRPr="00894DB9">
        <w:rPr>
          <w:rStyle w:val="affff9"/>
          <w:sz w:val="24"/>
          <w:szCs w:val="24"/>
        </w:rPr>
        <w:t>Стилистическая роль обособленных и необособленных членов предложения.</w:t>
      </w:r>
    </w:p>
    <w:p w:rsidR="00894DB9" w:rsidRPr="00894DB9" w:rsidRDefault="00894DB9" w:rsidP="00894DB9">
      <w:pPr>
        <w:ind w:left="600" w:firstLine="480"/>
      </w:pPr>
      <w:r w:rsidRPr="00894DB9">
        <w:t>Знаки препинания при словах, грамматически несвязанных с членами предло</w:t>
      </w:r>
      <w:r w:rsidRPr="00894DB9">
        <w:softHyphen/>
        <w:t>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894DB9" w:rsidRPr="00894DB9" w:rsidRDefault="00894DB9" w:rsidP="00894DB9">
      <w:pPr>
        <w:ind w:left="600" w:firstLine="480"/>
      </w:pPr>
      <w:r w:rsidRPr="00894DB9">
        <w:rPr>
          <w:rStyle w:val="47"/>
          <w:rFonts w:ascii="Times New Roman" w:hAnsi="Times New Roman"/>
          <w:sz w:val="24"/>
          <w:szCs w:val="24"/>
        </w:rPr>
        <w:t xml:space="preserve">Знаки препинания при обращении. </w:t>
      </w:r>
      <w:r w:rsidRPr="00894DB9">
        <w:rPr>
          <w:i/>
          <w:iCs/>
        </w:rPr>
        <w:t>Использование обращений в разных стилях речи как средства характеристики адресата и передачи авторского отношения к нему.</w:t>
      </w:r>
    </w:p>
    <w:p w:rsidR="00894DB9" w:rsidRPr="00894DB9" w:rsidRDefault="00894DB9" w:rsidP="00894DB9">
      <w:pPr>
        <w:ind w:left="600" w:firstLine="480"/>
      </w:pPr>
      <w:r w:rsidRPr="00894DB9">
        <w:t xml:space="preserve">Сложное предложение. Сложносочиненное предложение. Знаки препинания в сложносочиненном предложении. </w:t>
      </w:r>
      <w:r w:rsidRPr="00894DB9">
        <w:rPr>
          <w:rStyle w:val="affff9"/>
          <w:sz w:val="24"/>
          <w:szCs w:val="24"/>
        </w:rPr>
        <w:t>Синонимика сложносочиненных предложений с различными союзами.</w:t>
      </w:r>
      <w:r w:rsidRPr="00894DB9">
        <w:t xml:space="preserve"> Употребление сложносочиненных предложений в речи.</w:t>
      </w:r>
    </w:p>
    <w:p w:rsidR="00894DB9" w:rsidRPr="00894DB9" w:rsidRDefault="00894DB9" w:rsidP="00894DB9">
      <w:pPr>
        <w:ind w:left="600" w:firstLine="480"/>
      </w:pPr>
      <w:r w:rsidRPr="00894DB9">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p w:rsidR="00894DB9" w:rsidRPr="00894DB9" w:rsidRDefault="00894DB9" w:rsidP="00894DB9">
      <w:pPr>
        <w:ind w:left="600" w:firstLine="480"/>
      </w:pPr>
      <w:r w:rsidRPr="00894DB9">
        <w:t>Бессоюзное сложное предложение. Знаки препинания в бессоюзном сложном предложении. Использование бессоюзных сложных предложений в речи.</w:t>
      </w:r>
    </w:p>
    <w:p w:rsidR="00894DB9" w:rsidRPr="00894DB9" w:rsidRDefault="00894DB9" w:rsidP="00894DB9">
      <w:pPr>
        <w:ind w:left="600" w:firstLine="480"/>
      </w:pPr>
      <w:r w:rsidRPr="00894DB9">
        <w:rPr>
          <w:rStyle w:val="47"/>
          <w:rFonts w:ascii="Times New Roman" w:hAnsi="Times New Roman"/>
          <w:sz w:val="24"/>
          <w:szCs w:val="24"/>
        </w:rPr>
        <w:t xml:space="preserve">Знаки препинания в сложном предложении с разными видами связи. </w:t>
      </w:r>
      <w:r w:rsidRPr="00894DB9">
        <w:rPr>
          <w:i/>
          <w:iCs/>
        </w:rPr>
        <w:t>Синонимика простых и сложных предложений (простые и сложноподчиненные предложения, сложные союзные и бессоюзные предложения</w:t>
      </w:r>
      <w:r w:rsidRPr="00894DB9">
        <w:rPr>
          <w:rStyle w:val="47"/>
          <w:rFonts w:ascii="Times New Roman" w:hAnsi="Times New Roman"/>
          <w:sz w:val="24"/>
          <w:szCs w:val="24"/>
        </w:rPr>
        <w:t>).</w:t>
      </w:r>
    </w:p>
    <w:p w:rsidR="00894DB9" w:rsidRPr="00894DB9" w:rsidRDefault="00894DB9" w:rsidP="00894DB9">
      <w:pPr>
        <w:ind w:left="600" w:firstLine="480"/>
      </w:pPr>
      <w:r w:rsidRPr="00894DB9">
        <w:t>Способы передачи чужой речи. Знаки препинания при прямой речи. Замена пря</w:t>
      </w:r>
      <w:r w:rsidRPr="00894DB9">
        <w:softHyphen/>
        <w:t>мой речи косвенной. Знаки препинания при цитатах.</w:t>
      </w:r>
    </w:p>
    <w:p w:rsidR="00894DB9" w:rsidRPr="00894DB9" w:rsidRDefault="00894DB9" w:rsidP="00894DB9">
      <w:pPr>
        <w:ind w:left="600" w:firstLine="480"/>
      </w:pPr>
      <w:r w:rsidRPr="00894DB9">
        <w:t>Оформление диалога. Знаки препинания при диалоге.</w:t>
      </w:r>
    </w:p>
    <w:p w:rsidR="00894DB9" w:rsidRPr="00D3443D" w:rsidRDefault="00894DB9" w:rsidP="00894DB9">
      <w:pPr>
        <w:ind w:left="600" w:firstLine="480"/>
        <w:rPr>
          <w:b/>
        </w:rPr>
      </w:pPr>
      <w:r w:rsidRPr="00D3443D">
        <w:rPr>
          <w:b/>
          <w:i/>
          <w:iCs/>
        </w:rPr>
        <w:lastRenderedPageBreak/>
        <w:t>Практические занятия</w:t>
      </w:r>
    </w:p>
    <w:p w:rsidR="00894DB9" w:rsidRPr="00894DB9" w:rsidRDefault="00894DB9" w:rsidP="00894DB9">
      <w:pPr>
        <w:ind w:left="600" w:firstLine="480"/>
      </w:pPr>
      <w:r w:rsidRPr="00894DB9">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w:t>
      </w:r>
      <w:r w:rsidRPr="00894DB9">
        <w:softHyphen/>
        <w:t>менной системы русского языка, ее нормах и тенденциях развития.</w:t>
      </w:r>
    </w:p>
    <w:p w:rsidR="00894DB9" w:rsidRPr="00894DB9" w:rsidRDefault="00894DB9" w:rsidP="00894DB9">
      <w:pPr>
        <w:ind w:left="600" w:firstLine="480"/>
      </w:pPr>
      <w:r w:rsidRPr="00894DB9">
        <w:t>Наблюдение над существенными признаками словосочетания.</w:t>
      </w:r>
    </w:p>
    <w:p w:rsidR="00894DB9" w:rsidRPr="00894DB9" w:rsidRDefault="00894DB9" w:rsidP="00894DB9">
      <w:pPr>
        <w:ind w:left="600" w:firstLine="480"/>
      </w:pPr>
      <w:r w:rsidRPr="00894DB9">
        <w:t>Особенности употребления словосочетаний.</w:t>
      </w:r>
    </w:p>
    <w:p w:rsidR="00894DB9" w:rsidRPr="00894DB9" w:rsidRDefault="00894DB9" w:rsidP="00894DB9">
      <w:pPr>
        <w:ind w:left="600" w:firstLine="480"/>
      </w:pPr>
      <w:r w:rsidRPr="00894DB9">
        <w:t>Синонимия словосочетаний.</w:t>
      </w:r>
    </w:p>
    <w:p w:rsidR="00894DB9" w:rsidRPr="00894DB9" w:rsidRDefault="00894DB9" w:rsidP="00894DB9">
      <w:pPr>
        <w:ind w:left="600" w:firstLine="480"/>
      </w:pPr>
      <w:r w:rsidRPr="00894DB9">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w:t>
      </w:r>
      <w:r w:rsidRPr="00894DB9">
        <w:softHyphen/>
        <w:t>ложения.</w:t>
      </w:r>
    </w:p>
    <w:p w:rsidR="00894DB9" w:rsidRPr="00894DB9" w:rsidRDefault="00894DB9" w:rsidP="00894DB9">
      <w:pPr>
        <w:ind w:left="600" w:firstLine="480"/>
      </w:pPr>
      <w:r w:rsidRPr="00894DB9">
        <w:t>Анализ роли разных типов простых и сложных предложений в текстообразовании.</w:t>
      </w:r>
    </w:p>
    <w:p w:rsidR="00894DB9" w:rsidRPr="00894DB9" w:rsidRDefault="00894DB9" w:rsidP="00894DB9">
      <w:pPr>
        <w:ind w:left="600" w:firstLine="480"/>
      </w:pPr>
      <w:r w:rsidRPr="00894DB9">
        <w:t>Сопоставление устной и письменной речи.</w:t>
      </w:r>
    </w:p>
    <w:p w:rsidR="00894DB9" w:rsidRPr="00894DB9" w:rsidRDefault="00894DB9" w:rsidP="00894DB9">
      <w:pPr>
        <w:ind w:left="600" w:firstLine="480"/>
      </w:pPr>
      <w:r w:rsidRPr="00894DB9">
        <w:t>Наблюдение над функционированием правил пунктуации в образцах письменных текстов.</w:t>
      </w:r>
    </w:p>
    <w:p w:rsidR="00894DB9" w:rsidRPr="00894DB9" w:rsidRDefault="00894DB9" w:rsidP="00894DB9">
      <w:pPr>
        <w:ind w:left="600" w:firstLine="480"/>
      </w:pPr>
      <w:r w:rsidRPr="00894DB9">
        <w:t>Упражнения по синтаксической синонимии: двусоставное/односоставное пред</w:t>
      </w:r>
      <w:r w:rsidRPr="00894DB9">
        <w:softHyphen/>
        <w:t>ложение, предложение с обособленными определениями и обстоятельствами / сложноподчиненное предложение с придаточными определительными и обстоятель</w:t>
      </w:r>
      <w:r w:rsidRPr="00894DB9">
        <w:softHyphen/>
        <w:t>ственными и др.</w:t>
      </w:r>
    </w:p>
    <w:p w:rsidR="00894DB9" w:rsidRPr="00894DB9" w:rsidRDefault="00894DB9" w:rsidP="00894DB9">
      <w:pPr>
        <w:ind w:left="600" w:firstLine="480"/>
      </w:pPr>
      <w:r w:rsidRPr="00894DB9">
        <w:t>Анализ ошибок и недочетов в построении простого (сложного) предложения.</w:t>
      </w:r>
    </w:p>
    <w:p w:rsidR="00894DB9" w:rsidRPr="00894DB9" w:rsidRDefault="00894DB9" w:rsidP="00894DB9">
      <w:pPr>
        <w:ind w:left="600" w:firstLine="480"/>
      </w:pPr>
      <w:r w:rsidRPr="00894DB9">
        <w:t>Составление схем простых и сложных предложений и составление предложений по схемам.</w:t>
      </w:r>
    </w:p>
    <w:p w:rsidR="00894DB9" w:rsidRPr="00894DB9" w:rsidRDefault="00894DB9" w:rsidP="00894DB9">
      <w:pPr>
        <w:ind w:left="600" w:firstLine="480"/>
      </w:pPr>
      <w:r w:rsidRPr="00894DB9">
        <w:t>Составление связного высказывания с использованием предложений определенной структуры, в том числе на лингвистическую тему.</w:t>
      </w:r>
    </w:p>
    <w:p w:rsidR="00894DB9" w:rsidRPr="00894DB9" w:rsidRDefault="00894DB9" w:rsidP="00894DB9">
      <w:pPr>
        <w:ind w:left="600" w:firstLine="480"/>
      </w:pPr>
      <w:r w:rsidRPr="00894DB9">
        <w:t>Применение синтаксического и пунктуационного разбора простого предложения.</w:t>
      </w:r>
    </w:p>
    <w:p w:rsidR="00894DB9" w:rsidRPr="00894DB9" w:rsidRDefault="00894DB9" w:rsidP="00894DB9">
      <w:pPr>
        <w:keepNext/>
        <w:keepLines/>
        <w:ind w:left="600" w:firstLine="480"/>
        <w:rPr>
          <w:b/>
        </w:rPr>
      </w:pPr>
      <w:bookmarkStart w:id="25" w:name="bookmark14"/>
    </w:p>
    <w:p w:rsidR="00894DB9" w:rsidRPr="00894DB9" w:rsidRDefault="00894DB9" w:rsidP="00894DB9">
      <w:pPr>
        <w:keepNext/>
        <w:keepLines/>
        <w:ind w:left="600" w:firstLine="480"/>
        <w:rPr>
          <w:b/>
        </w:rPr>
      </w:pPr>
      <w:r w:rsidRPr="00894DB9">
        <w:rPr>
          <w:b/>
        </w:rPr>
        <w:t>Примерные темы рефератов (докладов), индивидуальных проектов</w:t>
      </w:r>
      <w:bookmarkEnd w:id="25"/>
    </w:p>
    <w:p w:rsidR="00894DB9" w:rsidRPr="00894DB9" w:rsidRDefault="00894DB9" w:rsidP="009D7C7D">
      <w:pPr>
        <w:numPr>
          <w:ilvl w:val="0"/>
          <w:numId w:val="218"/>
        </w:numPr>
        <w:tabs>
          <w:tab w:val="left" w:pos="578"/>
        </w:tabs>
        <w:ind w:left="600" w:firstLine="480"/>
      </w:pPr>
      <w:r w:rsidRPr="00894DB9">
        <w:t>Русский язык среди других языков мира.</w:t>
      </w:r>
    </w:p>
    <w:p w:rsidR="00894DB9" w:rsidRPr="00894DB9" w:rsidRDefault="00894DB9" w:rsidP="009D7C7D">
      <w:pPr>
        <w:numPr>
          <w:ilvl w:val="0"/>
          <w:numId w:val="218"/>
        </w:numPr>
        <w:tabs>
          <w:tab w:val="left" w:pos="578"/>
        </w:tabs>
        <w:ind w:left="600" w:firstLine="480"/>
      </w:pPr>
      <w:r w:rsidRPr="00894DB9">
        <w:t>Языковой вкус. Языковая норма. Языковая агрессия.</w:t>
      </w:r>
    </w:p>
    <w:p w:rsidR="00894DB9" w:rsidRPr="00894DB9" w:rsidRDefault="00894DB9" w:rsidP="009D7C7D">
      <w:pPr>
        <w:numPr>
          <w:ilvl w:val="0"/>
          <w:numId w:val="218"/>
        </w:numPr>
        <w:tabs>
          <w:tab w:val="left" w:pos="578"/>
        </w:tabs>
        <w:ind w:left="600" w:firstLine="480"/>
      </w:pPr>
      <w:r w:rsidRPr="00894DB9">
        <w:t>Языковой портрет современника.</w:t>
      </w:r>
    </w:p>
    <w:p w:rsidR="00894DB9" w:rsidRPr="00894DB9" w:rsidRDefault="00894DB9" w:rsidP="009D7C7D">
      <w:pPr>
        <w:numPr>
          <w:ilvl w:val="0"/>
          <w:numId w:val="218"/>
        </w:numPr>
        <w:tabs>
          <w:tab w:val="left" w:pos="283"/>
        </w:tabs>
        <w:ind w:left="600" w:firstLine="480"/>
      </w:pPr>
      <w:r w:rsidRPr="00894DB9">
        <w:t>Молодежный сленг и жаргон.</w:t>
      </w:r>
    </w:p>
    <w:p w:rsidR="00894DB9" w:rsidRPr="00894DB9" w:rsidRDefault="00894DB9" w:rsidP="009D7C7D">
      <w:pPr>
        <w:numPr>
          <w:ilvl w:val="0"/>
          <w:numId w:val="218"/>
        </w:numPr>
        <w:tabs>
          <w:tab w:val="left" w:pos="278"/>
        </w:tabs>
        <w:ind w:left="600" w:firstLine="480"/>
      </w:pPr>
      <w:r w:rsidRPr="00894DB9">
        <w:t>Деятельность М.В. Ломоносова в развитии и популяризации русского литера</w:t>
      </w:r>
      <w:r w:rsidRPr="00894DB9">
        <w:softHyphen/>
        <w:t>турного языка.</w:t>
      </w:r>
    </w:p>
    <w:p w:rsidR="00894DB9" w:rsidRPr="00894DB9" w:rsidRDefault="00894DB9" w:rsidP="009D7C7D">
      <w:pPr>
        <w:numPr>
          <w:ilvl w:val="0"/>
          <w:numId w:val="218"/>
        </w:numPr>
        <w:tabs>
          <w:tab w:val="left" w:pos="278"/>
        </w:tabs>
        <w:ind w:left="600" w:firstLine="480"/>
      </w:pPr>
      <w:r w:rsidRPr="00894DB9">
        <w:t>А.С. Пушкин — создатель современного русского литературного языка.</w:t>
      </w:r>
    </w:p>
    <w:p w:rsidR="00894DB9" w:rsidRPr="00894DB9" w:rsidRDefault="00894DB9" w:rsidP="009D7C7D">
      <w:pPr>
        <w:numPr>
          <w:ilvl w:val="0"/>
          <w:numId w:val="218"/>
        </w:numPr>
        <w:tabs>
          <w:tab w:val="left" w:pos="278"/>
        </w:tabs>
        <w:ind w:left="600" w:firstLine="480"/>
      </w:pPr>
      <w:r w:rsidRPr="00894DB9">
        <w:t>Русский литературный язык на рубеже XX—XXI веков.</w:t>
      </w:r>
    </w:p>
    <w:p w:rsidR="00894DB9" w:rsidRPr="00894DB9" w:rsidRDefault="00894DB9" w:rsidP="009D7C7D">
      <w:pPr>
        <w:numPr>
          <w:ilvl w:val="0"/>
          <w:numId w:val="218"/>
        </w:numPr>
        <w:tabs>
          <w:tab w:val="left" w:pos="278"/>
        </w:tabs>
        <w:ind w:left="600" w:firstLine="480"/>
      </w:pPr>
      <w:r w:rsidRPr="00894DB9">
        <w:t>Формы существования национального русского языка: русский литературный язык, просторечие, диалекты, жаргонизмы.</w:t>
      </w:r>
    </w:p>
    <w:p w:rsidR="00894DB9" w:rsidRPr="00894DB9" w:rsidRDefault="00894DB9" w:rsidP="009D7C7D">
      <w:pPr>
        <w:numPr>
          <w:ilvl w:val="0"/>
          <w:numId w:val="218"/>
        </w:numPr>
        <w:tabs>
          <w:tab w:val="left" w:pos="278"/>
        </w:tabs>
        <w:ind w:left="600" w:firstLine="480"/>
      </w:pPr>
      <w:r w:rsidRPr="00894DB9">
        <w:t>Язык и культура.</w:t>
      </w:r>
    </w:p>
    <w:p w:rsidR="00894DB9" w:rsidRPr="00894DB9" w:rsidRDefault="00894DB9" w:rsidP="009D7C7D">
      <w:pPr>
        <w:numPr>
          <w:ilvl w:val="0"/>
          <w:numId w:val="218"/>
        </w:numPr>
        <w:tabs>
          <w:tab w:val="left" w:pos="278"/>
        </w:tabs>
        <w:ind w:left="600" w:firstLine="480"/>
      </w:pPr>
      <w:r w:rsidRPr="00894DB9">
        <w:t>Культурно-речевые традиции русского языка и современное состояние русской устной речи.</w:t>
      </w:r>
    </w:p>
    <w:p w:rsidR="00894DB9" w:rsidRPr="00894DB9" w:rsidRDefault="00894DB9" w:rsidP="009D7C7D">
      <w:pPr>
        <w:numPr>
          <w:ilvl w:val="0"/>
          <w:numId w:val="218"/>
        </w:numPr>
        <w:tabs>
          <w:tab w:val="left" w:pos="278"/>
        </w:tabs>
        <w:ind w:left="600" w:firstLine="480"/>
      </w:pPr>
      <w:r w:rsidRPr="00894DB9">
        <w:t>Вопросы экологии русского языка.</w:t>
      </w:r>
    </w:p>
    <w:p w:rsidR="00894DB9" w:rsidRPr="00894DB9" w:rsidRDefault="00894DB9" w:rsidP="009D7C7D">
      <w:pPr>
        <w:numPr>
          <w:ilvl w:val="0"/>
          <w:numId w:val="218"/>
        </w:numPr>
        <w:tabs>
          <w:tab w:val="left" w:pos="278"/>
        </w:tabs>
        <w:ind w:left="600" w:firstLine="480"/>
      </w:pPr>
      <w:r w:rsidRPr="00894DB9">
        <w:t>Виды делового общения, их языковые особенности.</w:t>
      </w:r>
    </w:p>
    <w:p w:rsidR="00894DB9" w:rsidRPr="00894DB9" w:rsidRDefault="00894DB9" w:rsidP="009D7C7D">
      <w:pPr>
        <w:numPr>
          <w:ilvl w:val="0"/>
          <w:numId w:val="218"/>
        </w:numPr>
        <w:tabs>
          <w:tab w:val="left" w:pos="278"/>
        </w:tabs>
        <w:ind w:left="600" w:firstLine="480"/>
      </w:pPr>
      <w:r w:rsidRPr="00894DB9">
        <w:t>Языковые особенности научного стиля речи.</w:t>
      </w:r>
    </w:p>
    <w:p w:rsidR="00894DB9" w:rsidRPr="00894DB9" w:rsidRDefault="00894DB9" w:rsidP="009D7C7D">
      <w:pPr>
        <w:numPr>
          <w:ilvl w:val="0"/>
          <w:numId w:val="218"/>
        </w:numPr>
        <w:tabs>
          <w:tab w:val="left" w:pos="278"/>
        </w:tabs>
        <w:ind w:left="600" w:firstLine="480"/>
      </w:pPr>
      <w:r w:rsidRPr="00894DB9">
        <w:t>Особенности художественного стиля.</w:t>
      </w:r>
    </w:p>
    <w:p w:rsidR="00894DB9" w:rsidRPr="00894DB9" w:rsidRDefault="00894DB9" w:rsidP="009D7C7D">
      <w:pPr>
        <w:numPr>
          <w:ilvl w:val="0"/>
          <w:numId w:val="218"/>
        </w:numPr>
        <w:tabs>
          <w:tab w:val="left" w:pos="283"/>
        </w:tabs>
        <w:ind w:left="600" w:firstLine="480"/>
      </w:pPr>
      <w:r w:rsidRPr="00894DB9">
        <w:t>Публицистический стиль: языковые особенности, сфера использования.</w:t>
      </w:r>
    </w:p>
    <w:p w:rsidR="00894DB9" w:rsidRPr="00894DB9" w:rsidRDefault="00894DB9" w:rsidP="009D7C7D">
      <w:pPr>
        <w:numPr>
          <w:ilvl w:val="0"/>
          <w:numId w:val="218"/>
        </w:numPr>
        <w:tabs>
          <w:tab w:val="left" w:pos="283"/>
        </w:tabs>
        <w:ind w:left="600" w:firstLine="480"/>
      </w:pPr>
      <w:r w:rsidRPr="00894DB9">
        <w:t>Экспрессивные средства языка в художественном тексте.</w:t>
      </w:r>
    </w:p>
    <w:p w:rsidR="00894DB9" w:rsidRPr="00894DB9" w:rsidRDefault="00894DB9" w:rsidP="009D7C7D">
      <w:pPr>
        <w:numPr>
          <w:ilvl w:val="0"/>
          <w:numId w:val="218"/>
        </w:numPr>
        <w:tabs>
          <w:tab w:val="left" w:pos="278"/>
        </w:tabs>
        <w:ind w:left="600" w:firstLine="480"/>
      </w:pPr>
      <w:r w:rsidRPr="00894DB9">
        <w:t>СМИ и культура речи.</w:t>
      </w:r>
    </w:p>
    <w:p w:rsidR="00894DB9" w:rsidRPr="00894DB9" w:rsidRDefault="00894DB9" w:rsidP="009D7C7D">
      <w:pPr>
        <w:numPr>
          <w:ilvl w:val="0"/>
          <w:numId w:val="218"/>
        </w:numPr>
        <w:tabs>
          <w:tab w:val="left" w:pos="283"/>
        </w:tabs>
        <w:ind w:left="600" w:firstLine="480"/>
      </w:pPr>
      <w:r w:rsidRPr="00894DB9">
        <w:t>Устная и письменная формы существования русского языка и сферы их при</w:t>
      </w:r>
      <w:r w:rsidRPr="00894DB9">
        <w:softHyphen/>
        <w:t>менения.</w:t>
      </w:r>
    </w:p>
    <w:p w:rsidR="00894DB9" w:rsidRPr="00894DB9" w:rsidRDefault="00894DB9" w:rsidP="009D7C7D">
      <w:pPr>
        <w:numPr>
          <w:ilvl w:val="0"/>
          <w:numId w:val="218"/>
        </w:numPr>
        <w:tabs>
          <w:tab w:val="left" w:pos="278"/>
        </w:tabs>
        <w:ind w:left="600" w:firstLine="480"/>
      </w:pPr>
      <w:r w:rsidRPr="00894DB9">
        <w:t>Стилистическое использование профессиональной и терминологической лексики в произведениях художественной литературы.</w:t>
      </w:r>
    </w:p>
    <w:p w:rsidR="00894DB9" w:rsidRPr="00894DB9" w:rsidRDefault="00894DB9" w:rsidP="009D7C7D">
      <w:pPr>
        <w:numPr>
          <w:ilvl w:val="0"/>
          <w:numId w:val="218"/>
        </w:numPr>
        <w:tabs>
          <w:tab w:val="left" w:pos="283"/>
        </w:tabs>
        <w:ind w:left="600" w:firstLine="480"/>
      </w:pPr>
      <w:r w:rsidRPr="00894DB9">
        <w:t>Текст и его назначение. Типы текстов по смыслу и стилю.</w:t>
      </w:r>
    </w:p>
    <w:p w:rsidR="00894DB9" w:rsidRPr="00894DB9" w:rsidRDefault="00894DB9" w:rsidP="009D7C7D">
      <w:pPr>
        <w:numPr>
          <w:ilvl w:val="0"/>
          <w:numId w:val="218"/>
        </w:numPr>
        <w:tabs>
          <w:tab w:val="left" w:pos="278"/>
        </w:tabs>
        <w:ind w:left="600" w:firstLine="480"/>
      </w:pPr>
      <w:r w:rsidRPr="00894DB9">
        <w:t>Русское письмо и его эволюция.</w:t>
      </w:r>
    </w:p>
    <w:p w:rsidR="00894DB9" w:rsidRPr="00894DB9" w:rsidRDefault="00894DB9" w:rsidP="009D7C7D">
      <w:pPr>
        <w:numPr>
          <w:ilvl w:val="0"/>
          <w:numId w:val="218"/>
        </w:numPr>
        <w:tabs>
          <w:tab w:val="left" w:pos="278"/>
        </w:tabs>
        <w:ind w:left="600" w:firstLine="480"/>
      </w:pPr>
      <w:r w:rsidRPr="00894DB9">
        <w:t>Функционирование звуков языка в тексте: звукопись, анафора, аллитерация.</w:t>
      </w:r>
    </w:p>
    <w:p w:rsidR="00894DB9" w:rsidRPr="00894DB9" w:rsidRDefault="00894DB9" w:rsidP="009D7C7D">
      <w:pPr>
        <w:numPr>
          <w:ilvl w:val="0"/>
          <w:numId w:val="218"/>
        </w:numPr>
        <w:tabs>
          <w:tab w:val="left" w:pos="278"/>
        </w:tabs>
        <w:ind w:left="600" w:firstLine="480"/>
      </w:pPr>
      <w:r w:rsidRPr="00894DB9">
        <w:t>Антонимы и их роль в речи.</w:t>
      </w:r>
    </w:p>
    <w:p w:rsidR="00894DB9" w:rsidRPr="00894DB9" w:rsidRDefault="00894DB9" w:rsidP="009D7C7D">
      <w:pPr>
        <w:numPr>
          <w:ilvl w:val="0"/>
          <w:numId w:val="218"/>
        </w:numPr>
        <w:tabs>
          <w:tab w:val="left" w:pos="278"/>
        </w:tabs>
        <w:ind w:left="600" w:firstLine="480"/>
      </w:pPr>
      <w:r w:rsidRPr="00894DB9">
        <w:t>Синонимия в русском языке. Типы синонимов. Роль синонимов в организации речи.</w:t>
      </w:r>
    </w:p>
    <w:p w:rsidR="00894DB9" w:rsidRPr="00894DB9" w:rsidRDefault="00894DB9" w:rsidP="009D7C7D">
      <w:pPr>
        <w:numPr>
          <w:ilvl w:val="0"/>
          <w:numId w:val="218"/>
        </w:numPr>
        <w:tabs>
          <w:tab w:val="left" w:pos="278"/>
        </w:tabs>
        <w:ind w:left="600" w:firstLine="480"/>
      </w:pPr>
      <w:r w:rsidRPr="00894DB9">
        <w:t>Старославянизмы и их роль в развитии русского языка.</w:t>
      </w:r>
    </w:p>
    <w:p w:rsidR="00894DB9" w:rsidRPr="00894DB9" w:rsidRDefault="00894DB9" w:rsidP="009D7C7D">
      <w:pPr>
        <w:numPr>
          <w:ilvl w:val="0"/>
          <w:numId w:val="218"/>
        </w:numPr>
        <w:tabs>
          <w:tab w:val="left" w:pos="278"/>
        </w:tabs>
        <w:ind w:left="600" w:firstLine="480"/>
      </w:pPr>
      <w:r w:rsidRPr="00894DB9">
        <w:t>Русская фразеология как средство экспрессивности в русском языке.</w:t>
      </w:r>
    </w:p>
    <w:p w:rsidR="00894DB9" w:rsidRPr="00894DB9" w:rsidRDefault="00894DB9" w:rsidP="009D7C7D">
      <w:pPr>
        <w:numPr>
          <w:ilvl w:val="0"/>
          <w:numId w:val="218"/>
        </w:numPr>
        <w:tabs>
          <w:tab w:val="left" w:pos="278"/>
        </w:tabs>
        <w:ind w:left="600" w:firstLine="480"/>
      </w:pPr>
      <w:r w:rsidRPr="00894DB9">
        <w:t>В. И. Даль как создатель «Словаря живого великорусского языка».</w:t>
      </w:r>
    </w:p>
    <w:p w:rsidR="00894DB9" w:rsidRPr="00894DB9" w:rsidRDefault="00894DB9" w:rsidP="009D7C7D">
      <w:pPr>
        <w:numPr>
          <w:ilvl w:val="0"/>
          <w:numId w:val="218"/>
        </w:numPr>
        <w:tabs>
          <w:tab w:val="left" w:pos="278"/>
        </w:tabs>
        <w:ind w:left="600" w:firstLine="480"/>
      </w:pPr>
      <w:r w:rsidRPr="00894DB9">
        <w:t>Строение русского слова. Способы образования слов в русском языке.</w:t>
      </w:r>
    </w:p>
    <w:p w:rsidR="00894DB9" w:rsidRPr="00894DB9" w:rsidRDefault="00894DB9" w:rsidP="009D7C7D">
      <w:pPr>
        <w:numPr>
          <w:ilvl w:val="0"/>
          <w:numId w:val="218"/>
        </w:numPr>
        <w:tabs>
          <w:tab w:val="left" w:pos="278"/>
        </w:tabs>
        <w:ind w:left="600" w:firstLine="480"/>
      </w:pPr>
      <w:r w:rsidRPr="00894DB9">
        <w:t>Исторические изменения в структуре слова.</w:t>
      </w:r>
    </w:p>
    <w:p w:rsidR="00894DB9" w:rsidRPr="00894DB9" w:rsidRDefault="00894DB9" w:rsidP="009D7C7D">
      <w:pPr>
        <w:numPr>
          <w:ilvl w:val="0"/>
          <w:numId w:val="218"/>
        </w:numPr>
        <w:tabs>
          <w:tab w:val="left" w:pos="283"/>
        </w:tabs>
        <w:ind w:left="600" w:firstLine="480"/>
      </w:pPr>
      <w:r w:rsidRPr="00894DB9">
        <w:t>Учение о частях речи в русской грамматике.</w:t>
      </w:r>
    </w:p>
    <w:p w:rsidR="00894DB9" w:rsidRPr="00894DB9" w:rsidRDefault="00894DB9" w:rsidP="009D7C7D">
      <w:pPr>
        <w:numPr>
          <w:ilvl w:val="0"/>
          <w:numId w:val="218"/>
        </w:numPr>
        <w:tabs>
          <w:tab w:val="left" w:pos="278"/>
        </w:tabs>
        <w:ind w:left="600" w:firstLine="480"/>
      </w:pPr>
      <w:r w:rsidRPr="00894DB9">
        <w:lastRenderedPageBreak/>
        <w:t>Грамматические нормы русского языка.</w:t>
      </w:r>
    </w:p>
    <w:p w:rsidR="00894DB9" w:rsidRPr="00894DB9" w:rsidRDefault="00894DB9" w:rsidP="009D7C7D">
      <w:pPr>
        <w:numPr>
          <w:ilvl w:val="0"/>
          <w:numId w:val="218"/>
        </w:numPr>
        <w:tabs>
          <w:tab w:val="left" w:pos="278"/>
        </w:tabs>
        <w:ind w:left="600" w:firstLine="480"/>
      </w:pPr>
      <w:r w:rsidRPr="00894DB9">
        <w:t>Лексико-грамматические разряды имен существительных (на материале про</w:t>
      </w:r>
      <w:r w:rsidRPr="00894DB9">
        <w:softHyphen/>
        <w:t>изведений художественной литературы).</w:t>
      </w:r>
    </w:p>
    <w:p w:rsidR="00894DB9" w:rsidRPr="00894DB9" w:rsidRDefault="00894DB9" w:rsidP="009D7C7D">
      <w:pPr>
        <w:numPr>
          <w:ilvl w:val="0"/>
          <w:numId w:val="218"/>
        </w:numPr>
        <w:tabs>
          <w:tab w:val="left" w:pos="283"/>
        </w:tabs>
        <w:ind w:left="600" w:firstLine="480"/>
      </w:pPr>
      <w:r w:rsidRPr="00894DB9">
        <w:t>Прилагательные, их разряды, синтаксическая и стилистическая роль (на при</w:t>
      </w:r>
      <w:r w:rsidRPr="00894DB9">
        <w:softHyphen/>
        <w:t>мере лирики русских поэтов).</w:t>
      </w:r>
    </w:p>
    <w:p w:rsidR="00894DB9" w:rsidRPr="00894DB9" w:rsidRDefault="00894DB9" w:rsidP="009D7C7D">
      <w:pPr>
        <w:numPr>
          <w:ilvl w:val="0"/>
          <w:numId w:val="218"/>
        </w:numPr>
        <w:tabs>
          <w:tab w:val="left" w:pos="278"/>
        </w:tabs>
        <w:ind w:left="600" w:firstLine="480"/>
      </w:pPr>
      <w:r w:rsidRPr="00894DB9">
        <w:t>Категория наклонения глагола и ее роль в текстообразовании.</w:t>
      </w:r>
    </w:p>
    <w:p w:rsidR="00894DB9" w:rsidRPr="00894DB9" w:rsidRDefault="00894DB9" w:rsidP="009D7C7D">
      <w:pPr>
        <w:numPr>
          <w:ilvl w:val="0"/>
          <w:numId w:val="218"/>
        </w:numPr>
        <w:tabs>
          <w:tab w:val="left" w:pos="278"/>
        </w:tabs>
        <w:ind w:left="600" w:firstLine="480"/>
      </w:pPr>
      <w:r w:rsidRPr="00894DB9">
        <w:t>Вопрос о причастии и деепричастии в русской грамматике.</w:t>
      </w:r>
    </w:p>
    <w:p w:rsidR="00894DB9" w:rsidRPr="00894DB9" w:rsidRDefault="00894DB9" w:rsidP="009D7C7D">
      <w:pPr>
        <w:numPr>
          <w:ilvl w:val="0"/>
          <w:numId w:val="218"/>
        </w:numPr>
        <w:tabs>
          <w:tab w:val="left" w:pos="278"/>
        </w:tabs>
        <w:ind w:left="600" w:firstLine="480"/>
      </w:pPr>
      <w:r w:rsidRPr="00894DB9">
        <w:t>Наречия и слова категории состояния: семантика, синтаксические функции, употребление.</w:t>
      </w:r>
    </w:p>
    <w:p w:rsidR="00894DB9" w:rsidRPr="00894DB9" w:rsidRDefault="00894DB9" w:rsidP="009D7C7D">
      <w:pPr>
        <w:numPr>
          <w:ilvl w:val="0"/>
          <w:numId w:val="218"/>
        </w:numPr>
        <w:tabs>
          <w:tab w:val="left" w:pos="278"/>
        </w:tabs>
        <w:ind w:left="600" w:firstLine="480"/>
      </w:pPr>
      <w:r w:rsidRPr="00894DB9">
        <w:t>Слова-омонимы в морфологии русского языка.</w:t>
      </w:r>
    </w:p>
    <w:p w:rsidR="00894DB9" w:rsidRPr="00894DB9" w:rsidRDefault="00894DB9" w:rsidP="009D7C7D">
      <w:pPr>
        <w:numPr>
          <w:ilvl w:val="0"/>
          <w:numId w:val="218"/>
        </w:numPr>
        <w:tabs>
          <w:tab w:val="left" w:pos="278"/>
        </w:tabs>
        <w:ind w:left="600" w:firstLine="480"/>
      </w:pPr>
      <w:r w:rsidRPr="00894DB9">
        <w:t>Роль словосочетания в построении предложения.</w:t>
      </w:r>
    </w:p>
    <w:p w:rsidR="00894DB9" w:rsidRPr="00894DB9" w:rsidRDefault="00894DB9" w:rsidP="009D7C7D">
      <w:pPr>
        <w:numPr>
          <w:ilvl w:val="0"/>
          <w:numId w:val="218"/>
        </w:numPr>
        <w:tabs>
          <w:tab w:val="left" w:pos="278"/>
        </w:tabs>
        <w:ind w:left="600" w:firstLine="480"/>
      </w:pPr>
      <w:r w:rsidRPr="00894DB9">
        <w:t>Односоставные предложения в русском языке: особенности структуры и семан</w:t>
      </w:r>
      <w:r w:rsidRPr="00894DB9">
        <w:softHyphen/>
        <w:t>тики.</w:t>
      </w:r>
    </w:p>
    <w:p w:rsidR="00894DB9" w:rsidRPr="00894DB9" w:rsidRDefault="00894DB9" w:rsidP="009D7C7D">
      <w:pPr>
        <w:numPr>
          <w:ilvl w:val="0"/>
          <w:numId w:val="218"/>
        </w:numPr>
        <w:tabs>
          <w:tab w:val="left" w:pos="278"/>
        </w:tabs>
        <w:ind w:left="600" w:firstLine="480"/>
      </w:pPr>
      <w:r w:rsidRPr="00894DB9">
        <w:t>Синтаксическая роль инфинитива.</w:t>
      </w:r>
    </w:p>
    <w:p w:rsidR="00894DB9" w:rsidRPr="00894DB9" w:rsidRDefault="00894DB9" w:rsidP="009D7C7D">
      <w:pPr>
        <w:numPr>
          <w:ilvl w:val="0"/>
          <w:numId w:val="218"/>
        </w:numPr>
        <w:tabs>
          <w:tab w:val="left" w:pos="283"/>
        </w:tabs>
        <w:ind w:left="600" w:firstLine="480"/>
      </w:pPr>
      <w:r w:rsidRPr="00894DB9">
        <w:t>Предложения с однородными членами и их функции в речи.</w:t>
      </w:r>
    </w:p>
    <w:p w:rsidR="00894DB9" w:rsidRPr="00894DB9" w:rsidRDefault="00894DB9" w:rsidP="009D7C7D">
      <w:pPr>
        <w:numPr>
          <w:ilvl w:val="0"/>
          <w:numId w:val="218"/>
        </w:numPr>
        <w:tabs>
          <w:tab w:val="left" w:pos="278"/>
        </w:tabs>
        <w:ind w:left="600" w:firstLine="480"/>
      </w:pPr>
      <w:r w:rsidRPr="00894DB9">
        <w:t>Обособленные члены предложения и их роль в организации текста.</w:t>
      </w:r>
    </w:p>
    <w:p w:rsidR="00894DB9" w:rsidRPr="00894DB9" w:rsidRDefault="00894DB9" w:rsidP="009D7C7D">
      <w:pPr>
        <w:numPr>
          <w:ilvl w:val="0"/>
          <w:numId w:val="218"/>
        </w:numPr>
        <w:tabs>
          <w:tab w:val="left" w:pos="278"/>
        </w:tabs>
        <w:ind w:left="600" w:firstLine="480"/>
      </w:pPr>
      <w:r w:rsidRPr="00894DB9">
        <w:t>Структура и стилистическая роль вводных и вставных конструкций.</w:t>
      </w:r>
    </w:p>
    <w:p w:rsidR="00894DB9" w:rsidRPr="00894DB9" w:rsidRDefault="00894DB9" w:rsidP="009D7C7D">
      <w:pPr>
        <w:numPr>
          <w:ilvl w:val="0"/>
          <w:numId w:val="218"/>
        </w:numPr>
        <w:tabs>
          <w:tab w:val="left" w:pos="283"/>
        </w:tabs>
        <w:ind w:left="600" w:firstLine="480"/>
      </w:pPr>
      <w:r w:rsidRPr="00894DB9">
        <w:t>Монолог и диалог. Особенности построения и употребления.</w:t>
      </w:r>
    </w:p>
    <w:p w:rsidR="00894DB9" w:rsidRPr="00894DB9" w:rsidRDefault="00894DB9" w:rsidP="009D7C7D">
      <w:pPr>
        <w:numPr>
          <w:ilvl w:val="0"/>
          <w:numId w:val="218"/>
        </w:numPr>
        <w:tabs>
          <w:tab w:val="left" w:pos="278"/>
        </w:tabs>
        <w:ind w:left="600" w:firstLine="480"/>
      </w:pPr>
      <w:r w:rsidRPr="00894DB9">
        <w:t>Синонимика простых предложений.</w:t>
      </w:r>
    </w:p>
    <w:p w:rsidR="00894DB9" w:rsidRPr="00894DB9" w:rsidRDefault="00894DB9" w:rsidP="009D7C7D">
      <w:pPr>
        <w:numPr>
          <w:ilvl w:val="0"/>
          <w:numId w:val="218"/>
        </w:numPr>
        <w:tabs>
          <w:tab w:val="left" w:pos="278"/>
        </w:tabs>
        <w:ind w:left="600" w:firstLine="480"/>
      </w:pPr>
      <w:r w:rsidRPr="00894DB9">
        <w:t>Синонимика сложных предложений.</w:t>
      </w:r>
    </w:p>
    <w:p w:rsidR="00894DB9" w:rsidRPr="00894DB9" w:rsidRDefault="00894DB9" w:rsidP="009D7C7D">
      <w:pPr>
        <w:numPr>
          <w:ilvl w:val="0"/>
          <w:numId w:val="218"/>
        </w:numPr>
        <w:tabs>
          <w:tab w:val="left" w:pos="278"/>
        </w:tabs>
        <w:ind w:left="600" w:firstLine="480"/>
      </w:pPr>
      <w:r w:rsidRPr="00894DB9">
        <w:t>Использование сложных предложений в речи.</w:t>
      </w:r>
    </w:p>
    <w:p w:rsidR="00894DB9" w:rsidRPr="00894DB9" w:rsidRDefault="00894DB9" w:rsidP="009D7C7D">
      <w:pPr>
        <w:numPr>
          <w:ilvl w:val="0"/>
          <w:numId w:val="218"/>
        </w:numPr>
        <w:tabs>
          <w:tab w:val="left" w:pos="278"/>
        </w:tabs>
        <w:ind w:left="600" w:firstLine="480"/>
      </w:pPr>
      <w:r w:rsidRPr="00894DB9">
        <w:t>Способы введения чужой речи в текст.</w:t>
      </w:r>
    </w:p>
    <w:p w:rsidR="00894DB9" w:rsidRPr="00894DB9" w:rsidRDefault="00894DB9" w:rsidP="009D7C7D">
      <w:pPr>
        <w:numPr>
          <w:ilvl w:val="0"/>
          <w:numId w:val="218"/>
        </w:numPr>
        <w:tabs>
          <w:tab w:val="left" w:pos="278"/>
        </w:tabs>
        <w:ind w:left="600" w:firstLine="480"/>
      </w:pPr>
      <w:r w:rsidRPr="00894DB9">
        <w:t>Русская пунктуация и ее назначение.</w:t>
      </w:r>
    </w:p>
    <w:p w:rsidR="00894DB9" w:rsidRPr="00894DB9" w:rsidRDefault="00894DB9" w:rsidP="009D7C7D">
      <w:pPr>
        <w:numPr>
          <w:ilvl w:val="0"/>
          <w:numId w:val="218"/>
        </w:numPr>
        <w:tabs>
          <w:tab w:val="left" w:pos="283"/>
        </w:tabs>
        <w:ind w:left="600" w:firstLine="480"/>
      </w:pPr>
      <w:r w:rsidRPr="00894DB9">
        <w:t>Порядок слов в предложении и его роль в организации художественного тек</w:t>
      </w:r>
      <w:r w:rsidRPr="00894DB9">
        <w:softHyphen/>
        <w:t>ста.</w:t>
      </w:r>
    </w:p>
    <w:p w:rsidR="00612E13" w:rsidRDefault="00612E13" w:rsidP="00D3443D">
      <w:pPr>
        <w:tabs>
          <w:tab w:val="num" w:pos="540"/>
        </w:tabs>
        <w:ind w:firstLine="0"/>
      </w:pPr>
    </w:p>
    <w:p w:rsidR="00F153E1" w:rsidRDefault="00894DB9" w:rsidP="00894DB9">
      <w:pPr>
        <w:ind w:left="1140" w:right="-28" w:firstLine="0"/>
        <w:outlineLvl w:val="0"/>
        <w:rPr>
          <w:b/>
          <w:caps/>
          <w:kern w:val="28"/>
        </w:rPr>
      </w:pPr>
      <w:bookmarkStart w:id="26" w:name="_Toc385183801"/>
      <w:r>
        <w:rPr>
          <w:b/>
          <w:caps/>
          <w:kern w:val="28"/>
        </w:rPr>
        <w:t xml:space="preserve">3. </w:t>
      </w:r>
      <w:r w:rsidR="00F153E1">
        <w:rPr>
          <w:b/>
          <w:caps/>
          <w:kern w:val="28"/>
        </w:rPr>
        <w:t>Условия реализации учебной дисциплины</w:t>
      </w:r>
      <w:bookmarkEnd w:id="26"/>
    </w:p>
    <w:p w:rsidR="00F153E1" w:rsidRPr="00F32951" w:rsidRDefault="00F153E1" w:rsidP="0027476E">
      <w:pPr>
        <w:ind w:left="600" w:right="-28" w:firstLine="540"/>
        <w:rPr>
          <w:b/>
          <w:kern w:val="28"/>
          <w:sz w:val="16"/>
          <w:szCs w:val="16"/>
        </w:rPr>
      </w:pPr>
    </w:p>
    <w:p w:rsidR="00F153E1" w:rsidRDefault="00F153E1" w:rsidP="009D7C7D">
      <w:pPr>
        <w:numPr>
          <w:ilvl w:val="1"/>
          <w:numId w:val="35"/>
        </w:numPr>
        <w:ind w:left="600" w:right="-28" w:firstLine="540"/>
        <w:rPr>
          <w:b/>
          <w:bCs/>
        </w:rPr>
      </w:pPr>
      <w:r>
        <w:rPr>
          <w:b/>
          <w:bCs/>
        </w:rPr>
        <w:t>Требования к минимальному материально-техническому обеспечению</w:t>
      </w:r>
    </w:p>
    <w:p w:rsidR="00F153E1" w:rsidRDefault="00F153E1" w:rsidP="0027476E">
      <w:pPr>
        <w:ind w:left="600" w:right="-28" w:firstLine="540"/>
        <w:rPr>
          <w:bCs/>
        </w:rPr>
      </w:pPr>
      <w:r>
        <w:rPr>
          <w:bCs/>
        </w:rPr>
        <w:t>Реализация учебной дисциплины требует наличия учебного кабинета Русского языка на 25 посадочных мест. Технические средства обучения: персональный компьютер, телевизор, аудио/ видеомагнитофон, видеоматериалы, учебные пособия.</w:t>
      </w:r>
    </w:p>
    <w:p w:rsidR="00F153E1" w:rsidRPr="00D3443D" w:rsidRDefault="00F153E1" w:rsidP="0027476E">
      <w:pPr>
        <w:ind w:left="600" w:right="-28" w:firstLine="540"/>
        <w:rPr>
          <w:bCs/>
        </w:rPr>
      </w:pPr>
    </w:p>
    <w:p w:rsidR="00F153E1" w:rsidRPr="00D3443D" w:rsidRDefault="00F153E1" w:rsidP="0027476E">
      <w:pPr>
        <w:ind w:left="600" w:right="-28" w:firstLine="540"/>
        <w:rPr>
          <w:bCs/>
        </w:rPr>
      </w:pPr>
      <w:r w:rsidRPr="00D3443D">
        <w:rPr>
          <w:b/>
          <w:bCs/>
        </w:rPr>
        <w:t>3.2</w:t>
      </w:r>
      <w:r w:rsidRPr="00D3443D">
        <w:rPr>
          <w:bCs/>
        </w:rPr>
        <w:t xml:space="preserve"> </w:t>
      </w:r>
      <w:r w:rsidRPr="00D3443D">
        <w:rPr>
          <w:b/>
        </w:rPr>
        <w:t>Информационное обеспечение обучения</w:t>
      </w:r>
    </w:p>
    <w:p w:rsidR="00F153E1" w:rsidRPr="00D3443D" w:rsidRDefault="00F153E1" w:rsidP="0027476E">
      <w:pPr>
        <w:ind w:left="600" w:right="-28" w:firstLine="540"/>
        <w:rPr>
          <w:bCs/>
        </w:rPr>
      </w:pPr>
      <w:r w:rsidRPr="00D3443D">
        <w:rPr>
          <w:bCs/>
        </w:rPr>
        <w:t>Перечень рекомендуемых учебных изданий, Интернет-ресурсов, дополнительной литературы</w:t>
      </w:r>
    </w:p>
    <w:p w:rsidR="009D44B3" w:rsidRPr="00D3443D" w:rsidRDefault="009D44B3" w:rsidP="0027476E">
      <w:pPr>
        <w:ind w:left="600" w:right="-28" w:firstLine="540"/>
        <w:rPr>
          <w:b/>
          <w:bCs/>
        </w:rPr>
      </w:pPr>
    </w:p>
    <w:p w:rsidR="00D3443D" w:rsidRPr="00D3443D" w:rsidRDefault="00D3443D" w:rsidP="00D3443D">
      <w:pPr>
        <w:keepNext/>
        <w:keepLines/>
        <w:ind w:left="600" w:right="-28" w:firstLine="540"/>
        <w:rPr>
          <w:b/>
        </w:rPr>
      </w:pPr>
      <w:r w:rsidRPr="00D3443D">
        <w:rPr>
          <w:rStyle w:val="2f8"/>
          <w:bCs w:val="0"/>
          <w:sz w:val="24"/>
          <w:szCs w:val="24"/>
        </w:rPr>
        <w:t>Для студентов</w:t>
      </w:r>
    </w:p>
    <w:p w:rsidR="00D3443D" w:rsidRPr="00D3443D" w:rsidRDefault="00D3443D" w:rsidP="00D3443D">
      <w:pPr>
        <w:ind w:left="600" w:right="-28" w:firstLine="540"/>
      </w:pPr>
      <w:r w:rsidRPr="00D3443D">
        <w:rPr>
          <w:rStyle w:val="affff9"/>
          <w:sz w:val="24"/>
          <w:szCs w:val="24"/>
        </w:rPr>
        <w:t>Антонова Е.С., Воителева Т.М.</w:t>
      </w:r>
      <w:r w:rsidRPr="00D3443D">
        <w:t xml:space="preserve"> Русский язык: пособие для подготовки к ЕГЭ: учеб. по</w:t>
      </w:r>
      <w:r w:rsidRPr="00D3443D">
        <w:softHyphen/>
        <w:t>собие сред. проф. образования. — М., 2014.</w:t>
      </w:r>
    </w:p>
    <w:p w:rsidR="00D3443D" w:rsidRPr="00D3443D" w:rsidRDefault="00D3443D" w:rsidP="00D3443D">
      <w:pPr>
        <w:ind w:left="600" w:right="-28" w:firstLine="540"/>
      </w:pPr>
      <w:r w:rsidRPr="00D3443D">
        <w:rPr>
          <w:rStyle w:val="affff9"/>
          <w:sz w:val="24"/>
          <w:szCs w:val="24"/>
        </w:rPr>
        <w:t>Антонова Е.С., Воителева Т.М.</w:t>
      </w:r>
      <w:r w:rsidRPr="00D3443D">
        <w:t xml:space="preserve"> Русский язык: учебник для учреждений сред. проф. об</w:t>
      </w:r>
      <w:r w:rsidRPr="00D3443D">
        <w:softHyphen/>
        <w:t>разования. — М., 2014.</w:t>
      </w:r>
    </w:p>
    <w:p w:rsidR="00D3443D" w:rsidRPr="00D3443D" w:rsidRDefault="00D3443D" w:rsidP="00D3443D">
      <w:pPr>
        <w:ind w:left="600" w:right="-28" w:firstLine="540"/>
      </w:pPr>
      <w:r w:rsidRPr="00D3443D">
        <w:rPr>
          <w:rStyle w:val="affff9"/>
          <w:sz w:val="24"/>
          <w:szCs w:val="24"/>
        </w:rPr>
        <w:t>Воителева Т.М.</w:t>
      </w:r>
      <w:r w:rsidRPr="00D3443D">
        <w:t xml:space="preserve"> Русский язык и литература. Русский язык (базовый уровень): учебник для 10 класса общеобразовательной школы. — М., 2014.</w:t>
      </w:r>
    </w:p>
    <w:p w:rsidR="00D3443D" w:rsidRPr="00D3443D" w:rsidRDefault="00D3443D" w:rsidP="00D3443D">
      <w:pPr>
        <w:ind w:left="600" w:right="-28" w:firstLine="540"/>
      </w:pPr>
      <w:r w:rsidRPr="00D3443D">
        <w:rPr>
          <w:rStyle w:val="affff9"/>
          <w:sz w:val="24"/>
          <w:szCs w:val="24"/>
        </w:rPr>
        <w:t>Воителева Т.М.</w:t>
      </w:r>
      <w:r w:rsidRPr="00D3443D">
        <w:t xml:space="preserve"> Русский язык и литература. Русский язык (базовый уровень): учебник для 11 класса общеобразовательной школы. — М., 2014.</w:t>
      </w:r>
    </w:p>
    <w:p w:rsidR="00D3443D" w:rsidRPr="00D3443D" w:rsidRDefault="00D3443D" w:rsidP="00D3443D">
      <w:pPr>
        <w:ind w:left="600" w:right="-28" w:firstLine="540"/>
      </w:pPr>
      <w:r w:rsidRPr="00D3443D">
        <w:rPr>
          <w:rStyle w:val="affff9"/>
          <w:sz w:val="24"/>
          <w:szCs w:val="24"/>
        </w:rPr>
        <w:t>Воителева Т.М.</w:t>
      </w:r>
      <w:r w:rsidRPr="00D3443D">
        <w:t xml:space="preserve"> Русский язык: сб. упражнений: учеб. пособие сред. проф. образования. — М., 2014.</w:t>
      </w:r>
    </w:p>
    <w:p w:rsidR="00D3443D" w:rsidRPr="00D3443D" w:rsidRDefault="00D3443D" w:rsidP="00D3443D">
      <w:pPr>
        <w:ind w:left="600" w:right="-28" w:firstLine="540"/>
      </w:pPr>
      <w:r w:rsidRPr="00D3443D">
        <w:rPr>
          <w:rStyle w:val="affff9"/>
          <w:sz w:val="24"/>
          <w:szCs w:val="24"/>
        </w:rPr>
        <w:t>Гольцова Н.Г., Шамшин И.В., Мищерина М.А.</w:t>
      </w:r>
      <w:r w:rsidRPr="00D3443D">
        <w:t xml:space="preserve"> Русский язык и литература. Русский язык (базовый уровень). 10—11 классы: в 2 ч. — М., 2014.</w:t>
      </w:r>
    </w:p>
    <w:p w:rsidR="00D3443D" w:rsidRPr="00D3443D" w:rsidRDefault="00D3443D" w:rsidP="00D3443D">
      <w:pPr>
        <w:keepNext/>
        <w:keepLines/>
        <w:ind w:left="600" w:right="-28" w:firstLine="540"/>
        <w:rPr>
          <w:rStyle w:val="2f8"/>
          <w:bCs w:val="0"/>
          <w:sz w:val="24"/>
          <w:szCs w:val="24"/>
        </w:rPr>
      </w:pPr>
      <w:bookmarkStart w:id="27" w:name="bookmark20"/>
    </w:p>
    <w:p w:rsidR="00D3443D" w:rsidRPr="00D3443D" w:rsidRDefault="00D3443D" w:rsidP="00D3443D">
      <w:pPr>
        <w:keepNext/>
        <w:keepLines/>
        <w:ind w:left="600" w:right="-28" w:firstLine="540"/>
      </w:pPr>
      <w:r w:rsidRPr="00D3443D">
        <w:rPr>
          <w:rStyle w:val="2f8"/>
          <w:bCs w:val="0"/>
          <w:sz w:val="24"/>
          <w:szCs w:val="24"/>
        </w:rPr>
        <w:t>Для преподавателей</w:t>
      </w:r>
      <w:bookmarkEnd w:id="27"/>
    </w:p>
    <w:p w:rsidR="00D3443D" w:rsidRPr="00D3443D" w:rsidRDefault="00D3443D" w:rsidP="00D3443D">
      <w:pPr>
        <w:ind w:left="600" w:right="-28" w:firstLine="540"/>
      </w:pPr>
      <w:r w:rsidRPr="00D3443D">
        <w:t>Федеральный закон от 29.12.2012 № 273-Ф3 «Об образовании в Российской Федерации» (в ред. федеральных законов от 07.05.2013 № 99-ФЗ, от 07.06.2013 № 120-ФЗ, от 02.07.2013 № 170-ФЗ, от 23.07.2013 № 203-Ф3, от 25.11.2013 № 317-Ф3, от 03.02.2014 № 11-ФЗ, от 03.02.2014 № 15-ФЗ, от 05.05.2014 № 84-ФЗ, от 27.05.2014 № 135-ФЗ, от 04.06.2014 № 148-ФЗ, с изменениями, внесенными Федеральным законом от 04.06.2014 № 145-ФЗ).</w:t>
      </w:r>
    </w:p>
    <w:p w:rsidR="00D3443D" w:rsidRPr="00D3443D" w:rsidRDefault="00D3443D" w:rsidP="00D3443D">
      <w:pPr>
        <w:ind w:left="600" w:right="-28" w:firstLine="540"/>
      </w:pPr>
      <w:r w:rsidRPr="00D3443D">
        <w:t>Приказ Минобрнауки России от 17.05.2012 № 413 «Об утверждении федерального государ</w:t>
      </w:r>
      <w:r w:rsidRPr="00D3443D">
        <w:softHyphen/>
        <w:t>ственного образовательного стандарта среднего (полного) общего образования» (зарегистриро</w:t>
      </w:r>
      <w:r w:rsidRPr="00D3443D">
        <w:softHyphen/>
        <w:t>ван в Минюсте РФ 07.06.2012 № 24480).</w:t>
      </w:r>
    </w:p>
    <w:p w:rsidR="00D3443D" w:rsidRPr="00D3443D" w:rsidRDefault="00D3443D" w:rsidP="00D3443D">
      <w:pPr>
        <w:ind w:left="600" w:right="-28" w:firstLine="540"/>
      </w:pPr>
      <w:r w:rsidRPr="00D3443D">
        <w:lastRenderedPageBreak/>
        <w:t>Приказ Минобрнауки России от 29.12.2014 № 1645 «О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D3443D" w:rsidRPr="00D3443D" w:rsidRDefault="00D3443D" w:rsidP="00D3443D">
      <w:pPr>
        <w:ind w:left="600" w:right="-28" w:firstLine="540"/>
      </w:pPr>
      <w:r w:rsidRPr="00D3443D">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D3443D">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D3443D" w:rsidRPr="00D3443D" w:rsidRDefault="00D3443D" w:rsidP="00D3443D">
      <w:pPr>
        <w:ind w:left="600" w:right="-28" w:firstLine="540"/>
      </w:pPr>
      <w:r w:rsidRPr="00D3443D">
        <w:rPr>
          <w:rStyle w:val="affff9"/>
          <w:sz w:val="24"/>
          <w:szCs w:val="24"/>
        </w:rPr>
        <w:t>Воителева Т.М.</w:t>
      </w:r>
      <w:r w:rsidRPr="00D3443D">
        <w:t xml:space="preserve"> Русский язык: методические рекомендации: метод. пособие для учреж</w:t>
      </w:r>
      <w:r w:rsidRPr="00D3443D">
        <w:softHyphen/>
        <w:t>дений сред. проф. образования. — М., 2014.</w:t>
      </w:r>
    </w:p>
    <w:p w:rsidR="00D3443D" w:rsidRPr="00D3443D" w:rsidRDefault="00D3443D" w:rsidP="00D3443D">
      <w:pPr>
        <w:ind w:left="600" w:right="-28" w:firstLine="540"/>
      </w:pPr>
      <w:r w:rsidRPr="00D3443D">
        <w:rPr>
          <w:rStyle w:val="affff9"/>
          <w:sz w:val="24"/>
          <w:szCs w:val="24"/>
        </w:rPr>
        <w:t>Горшков А.И.</w:t>
      </w:r>
      <w:r w:rsidRPr="00D3443D">
        <w:t xml:space="preserve"> Русская словесность. От слова к словесности. 10—11 классы: учебник для общеобразовательных учреждений. — М., 2010.</w:t>
      </w:r>
    </w:p>
    <w:p w:rsidR="00D3443D" w:rsidRPr="00D3443D" w:rsidRDefault="00D3443D" w:rsidP="00D3443D">
      <w:pPr>
        <w:ind w:left="600" w:right="-28" w:firstLine="540"/>
      </w:pPr>
      <w:r w:rsidRPr="00D3443D">
        <w:rPr>
          <w:rStyle w:val="affff9"/>
          <w:sz w:val="24"/>
          <w:szCs w:val="24"/>
        </w:rPr>
        <w:t>Львова С.И.</w:t>
      </w:r>
      <w:r w:rsidRPr="00D3443D">
        <w:t xml:space="preserve"> Таблицы по русскому языку. — М., 2010.</w:t>
      </w:r>
    </w:p>
    <w:p w:rsidR="00D3443D" w:rsidRPr="00D3443D" w:rsidRDefault="00D3443D" w:rsidP="00D3443D">
      <w:pPr>
        <w:ind w:left="600" w:right="-28" w:firstLine="540"/>
      </w:pPr>
      <w:r w:rsidRPr="00D3443D">
        <w:rPr>
          <w:rStyle w:val="affff9"/>
          <w:sz w:val="24"/>
          <w:szCs w:val="24"/>
        </w:rPr>
        <w:t>Пахнова Т.М.</w:t>
      </w:r>
      <w:r w:rsidRPr="00D3443D">
        <w:t xml:space="preserve"> Готовимся к устному и письменному экзамену по русскому языку. — М., 2011.</w:t>
      </w:r>
    </w:p>
    <w:p w:rsidR="00D3443D" w:rsidRPr="00D3443D" w:rsidRDefault="00D3443D" w:rsidP="00D3443D">
      <w:pPr>
        <w:keepNext/>
        <w:keepLines/>
        <w:ind w:left="600" w:right="-28" w:firstLine="540"/>
        <w:rPr>
          <w:rStyle w:val="2f8"/>
          <w:bCs w:val="0"/>
          <w:sz w:val="24"/>
          <w:szCs w:val="24"/>
        </w:rPr>
      </w:pPr>
      <w:bookmarkStart w:id="28" w:name="bookmark21"/>
    </w:p>
    <w:p w:rsidR="00D3443D" w:rsidRPr="00D3443D" w:rsidRDefault="00D3443D" w:rsidP="00D3443D">
      <w:pPr>
        <w:keepNext/>
        <w:keepLines/>
        <w:ind w:left="600" w:right="-28" w:firstLine="540"/>
      </w:pPr>
      <w:r w:rsidRPr="00D3443D">
        <w:rPr>
          <w:rStyle w:val="2f8"/>
          <w:bCs w:val="0"/>
          <w:sz w:val="24"/>
          <w:szCs w:val="24"/>
        </w:rPr>
        <w:t>Словари</w:t>
      </w:r>
      <w:bookmarkEnd w:id="28"/>
    </w:p>
    <w:p w:rsidR="00D3443D" w:rsidRPr="00D3443D" w:rsidRDefault="00D3443D" w:rsidP="00D3443D">
      <w:pPr>
        <w:ind w:left="600" w:right="-28" w:firstLine="540"/>
      </w:pPr>
      <w:r w:rsidRPr="00D3443D">
        <w:rPr>
          <w:rStyle w:val="affff9"/>
          <w:sz w:val="24"/>
          <w:szCs w:val="24"/>
        </w:rPr>
        <w:t>Горбачевич К.С.</w:t>
      </w:r>
      <w:r w:rsidRPr="00D3443D">
        <w:t xml:space="preserve"> Словарь трудностей современного русского языка. — СПб., 2003.</w:t>
      </w:r>
    </w:p>
    <w:p w:rsidR="00D3443D" w:rsidRPr="00D3443D" w:rsidRDefault="00D3443D" w:rsidP="00D3443D">
      <w:pPr>
        <w:ind w:left="600" w:right="-28" w:firstLine="540"/>
      </w:pPr>
      <w:r w:rsidRPr="00D3443D">
        <w:rPr>
          <w:rStyle w:val="affff9"/>
          <w:sz w:val="24"/>
          <w:szCs w:val="24"/>
        </w:rPr>
        <w:t>Граудина Л.К., Ицкович В.А., Катлинская Л.П.</w:t>
      </w:r>
      <w:r w:rsidRPr="00D3443D">
        <w:t xml:space="preserve"> Грамматическая правильность русской речи. Стилистический словарь вариантов. — 2-е изд., испр. и доп. — М., 2001.</w:t>
      </w:r>
    </w:p>
    <w:p w:rsidR="00D3443D" w:rsidRPr="00D3443D" w:rsidRDefault="00D3443D" w:rsidP="00D3443D">
      <w:pPr>
        <w:ind w:left="600" w:right="-28" w:firstLine="540"/>
      </w:pPr>
      <w:r w:rsidRPr="00D3443D">
        <w:rPr>
          <w:rStyle w:val="affff9"/>
          <w:sz w:val="24"/>
          <w:szCs w:val="24"/>
        </w:rPr>
        <w:t>Иванова О.Е., Лопатин В.В., Нечаева И.В., Чельцова Л.К.</w:t>
      </w:r>
      <w:r w:rsidRPr="00D3443D">
        <w:t xml:space="preserve">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2004.</w:t>
      </w:r>
    </w:p>
    <w:p w:rsidR="00D3443D" w:rsidRPr="00D3443D" w:rsidRDefault="00D3443D" w:rsidP="00D3443D">
      <w:pPr>
        <w:ind w:left="600" w:right="-28" w:firstLine="540"/>
      </w:pPr>
      <w:r w:rsidRPr="00D3443D">
        <w:rPr>
          <w:rStyle w:val="affff9"/>
          <w:sz w:val="24"/>
          <w:szCs w:val="24"/>
        </w:rPr>
        <w:t>Крысин Л.П.</w:t>
      </w:r>
      <w:r w:rsidRPr="00D3443D">
        <w:t xml:space="preserve"> Толковый словарь иноязычных слов. — М., 2008.</w:t>
      </w:r>
    </w:p>
    <w:p w:rsidR="00D3443D" w:rsidRPr="00D3443D" w:rsidRDefault="00D3443D" w:rsidP="00D3443D">
      <w:pPr>
        <w:ind w:left="600" w:right="-28" w:firstLine="540"/>
      </w:pPr>
      <w:r w:rsidRPr="00D3443D">
        <w:rPr>
          <w:rStyle w:val="affff9"/>
          <w:sz w:val="24"/>
          <w:szCs w:val="24"/>
        </w:rPr>
        <w:t>Лекант П.А., Леденева В.В.</w:t>
      </w:r>
      <w:r w:rsidRPr="00D3443D">
        <w:t xml:space="preserve"> Школьный орфоэпический словарь русского языка. — М., 2005.</w:t>
      </w:r>
    </w:p>
    <w:p w:rsidR="00D3443D" w:rsidRPr="00D3443D" w:rsidRDefault="00D3443D" w:rsidP="00D3443D">
      <w:pPr>
        <w:ind w:left="600" w:right="-28" w:firstLine="540"/>
      </w:pPr>
      <w:r w:rsidRPr="00D3443D">
        <w:rPr>
          <w:rStyle w:val="affff9"/>
          <w:sz w:val="24"/>
          <w:szCs w:val="24"/>
        </w:rPr>
        <w:t>Львов В.В.</w:t>
      </w:r>
      <w:r w:rsidRPr="00D3443D">
        <w:t xml:space="preserve"> Школьный орфоэпический словарь русского языка. — М., 2004.</w:t>
      </w:r>
    </w:p>
    <w:p w:rsidR="00D3443D" w:rsidRPr="00D3443D" w:rsidRDefault="00D3443D" w:rsidP="00D3443D">
      <w:pPr>
        <w:ind w:left="600" w:right="-28" w:firstLine="540"/>
      </w:pPr>
      <w:r w:rsidRPr="00D3443D">
        <w:rPr>
          <w:rStyle w:val="affff9"/>
          <w:sz w:val="24"/>
          <w:szCs w:val="24"/>
        </w:rPr>
        <w:t>Ожегов С.И.</w:t>
      </w:r>
      <w:r w:rsidRPr="00D3443D">
        <w:t xml:space="preserve"> Словарь русского языка. Около 60 000 слов и фразеологических выражений. — 25-е изд., испр. и доп. /под общ. ред. Л. И.Скворцова. — М., 2006.</w:t>
      </w:r>
    </w:p>
    <w:p w:rsidR="00D3443D" w:rsidRPr="00D3443D" w:rsidRDefault="00D3443D" w:rsidP="00D3443D">
      <w:pPr>
        <w:ind w:left="600" w:right="-28" w:firstLine="540"/>
      </w:pPr>
      <w:r w:rsidRPr="00D3443D">
        <w:rPr>
          <w:rStyle w:val="affff9"/>
          <w:sz w:val="24"/>
          <w:szCs w:val="24"/>
        </w:rPr>
        <w:t>Розенталь Д.Э., Краснянский В.В.</w:t>
      </w:r>
      <w:r w:rsidRPr="00D3443D">
        <w:t xml:space="preserve"> Фразеологический словарь русского языка. — М., 2011.</w:t>
      </w:r>
    </w:p>
    <w:p w:rsidR="00D3443D" w:rsidRPr="00D3443D" w:rsidRDefault="00D3443D" w:rsidP="00D3443D">
      <w:pPr>
        <w:ind w:left="600" w:right="-28" w:firstLine="540"/>
      </w:pPr>
      <w:r w:rsidRPr="00D3443D">
        <w:rPr>
          <w:rStyle w:val="affff9"/>
          <w:sz w:val="24"/>
          <w:szCs w:val="24"/>
        </w:rPr>
        <w:t>Скворцов Л.И.</w:t>
      </w:r>
      <w:r w:rsidRPr="00D3443D">
        <w:t xml:space="preserve"> Большой толковый словарь правильной русской речи. — М., 2005. </w:t>
      </w:r>
      <w:r w:rsidRPr="00D3443D">
        <w:rPr>
          <w:rStyle w:val="affff9"/>
          <w:sz w:val="24"/>
          <w:szCs w:val="24"/>
        </w:rPr>
        <w:t>Ушаков Д.Н., Крючков С.Е.</w:t>
      </w:r>
      <w:r w:rsidRPr="00D3443D">
        <w:t xml:space="preserve"> Орфографический словарь. — М., 2006.</w:t>
      </w:r>
    </w:p>
    <w:p w:rsidR="00D3443D" w:rsidRPr="00D3443D" w:rsidRDefault="00D3443D" w:rsidP="00D3443D">
      <w:pPr>
        <w:ind w:left="600" w:right="-28" w:firstLine="540"/>
      </w:pPr>
      <w:r w:rsidRPr="00D3443D">
        <w:t>Через дефис, слитно или раздельно?: словарь-справочник русского языка / сост. В. В. Бурцева. — М., 2006.</w:t>
      </w:r>
    </w:p>
    <w:p w:rsidR="00D3443D" w:rsidRPr="00D3443D" w:rsidRDefault="00D3443D" w:rsidP="00D3443D">
      <w:pPr>
        <w:keepNext/>
        <w:keepLines/>
        <w:ind w:left="600" w:right="-28" w:firstLine="540"/>
        <w:rPr>
          <w:rStyle w:val="2f8"/>
          <w:bCs w:val="0"/>
          <w:sz w:val="24"/>
          <w:szCs w:val="24"/>
        </w:rPr>
      </w:pPr>
      <w:bookmarkStart w:id="29" w:name="bookmark22"/>
    </w:p>
    <w:p w:rsidR="00D3443D" w:rsidRPr="00D3443D" w:rsidRDefault="00D3443D" w:rsidP="00D3443D">
      <w:pPr>
        <w:keepNext/>
        <w:keepLines/>
        <w:ind w:left="600" w:right="-28" w:firstLine="540"/>
      </w:pPr>
      <w:r w:rsidRPr="00D3443D">
        <w:rPr>
          <w:rStyle w:val="2f8"/>
          <w:bCs w:val="0"/>
          <w:sz w:val="24"/>
          <w:szCs w:val="24"/>
        </w:rPr>
        <w:t>Интернет-ресурсы</w:t>
      </w:r>
      <w:bookmarkEnd w:id="29"/>
    </w:p>
    <w:p w:rsidR="00D3443D" w:rsidRPr="00D3443D" w:rsidRDefault="00D3443D" w:rsidP="00D3443D">
      <w:pPr>
        <w:ind w:left="600" w:right="-28" w:firstLine="540"/>
      </w:pPr>
      <w:hyperlink r:id="rId15" w:history="1">
        <w:r w:rsidRPr="00D3443D">
          <w:rPr>
            <w:rStyle w:val="a3"/>
            <w:lang w:val="en-US"/>
          </w:rPr>
          <w:t>www</w:t>
        </w:r>
        <w:r w:rsidRPr="00D3443D">
          <w:rPr>
            <w:rStyle w:val="a3"/>
          </w:rPr>
          <w:t>.</w:t>
        </w:r>
        <w:r w:rsidRPr="00D3443D">
          <w:rPr>
            <w:rStyle w:val="a3"/>
            <w:lang w:val="en-US"/>
          </w:rPr>
          <w:t>eor</w:t>
        </w:r>
        <w:r w:rsidRPr="00D3443D">
          <w:rPr>
            <w:rStyle w:val="a3"/>
          </w:rPr>
          <w:t>.</w:t>
        </w:r>
        <w:r w:rsidRPr="00D3443D">
          <w:rPr>
            <w:rStyle w:val="a3"/>
            <w:lang w:val="en-US"/>
          </w:rPr>
          <w:t>it</w:t>
        </w:r>
        <w:r w:rsidRPr="00D3443D">
          <w:rPr>
            <w:rStyle w:val="a3"/>
          </w:rPr>
          <w:t>.</w:t>
        </w:r>
        <w:r w:rsidRPr="00D3443D">
          <w:rPr>
            <w:rStyle w:val="a3"/>
            <w:lang w:val="en-US"/>
          </w:rPr>
          <w:t>ru</w:t>
        </w:r>
        <w:r w:rsidRPr="00D3443D">
          <w:rPr>
            <w:rStyle w:val="a3"/>
          </w:rPr>
          <w:t>/</w:t>
        </w:r>
        <w:r w:rsidRPr="00D3443D">
          <w:rPr>
            <w:rStyle w:val="a3"/>
            <w:lang w:val="en-US"/>
          </w:rPr>
          <w:t>eor</w:t>
        </w:r>
      </w:hyperlink>
      <w:r w:rsidRPr="00D3443D">
        <w:t xml:space="preserve"> (учебный портал по использованию ЭОР).</w:t>
      </w:r>
    </w:p>
    <w:p w:rsidR="00D3443D" w:rsidRPr="00D3443D" w:rsidRDefault="00D3443D" w:rsidP="00D3443D">
      <w:pPr>
        <w:ind w:left="600" w:right="-28" w:firstLine="540"/>
      </w:pPr>
      <w:r w:rsidRPr="00D3443D">
        <w:rPr>
          <w:lang w:val="en-US"/>
        </w:rPr>
        <w:t>www</w:t>
      </w:r>
      <w:r w:rsidRPr="00D3443D">
        <w:t xml:space="preserve">. </w:t>
      </w:r>
      <w:r w:rsidRPr="00D3443D">
        <w:rPr>
          <w:lang w:val="en-US"/>
        </w:rPr>
        <w:t>ruscorpora</w:t>
      </w:r>
      <w:r w:rsidRPr="00D3443D">
        <w:t xml:space="preserve">. </w:t>
      </w:r>
      <w:r w:rsidRPr="00D3443D">
        <w:rPr>
          <w:lang w:val="en-US"/>
        </w:rPr>
        <w:t>ru</w:t>
      </w:r>
      <w:r w:rsidRPr="00D3443D">
        <w:t xml:space="preserve"> (Национальный корпус русского языка — информационно-справочная система, основанная на собрании русских текстов в электронной форме). </w:t>
      </w:r>
      <w:hyperlink r:id="rId16" w:history="1">
        <w:r w:rsidRPr="00D3443D">
          <w:rPr>
            <w:rStyle w:val="a3"/>
            <w:lang w:val="en-US"/>
          </w:rPr>
          <w:t>www</w:t>
        </w:r>
        <w:r w:rsidRPr="00D3443D">
          <w:rPr>
            <w:rStyle w:val="a3"/>
          </w:rPr>
          <w:t>.</w:t>
        </w:r>
        <w:r w:rsidRPr="00D3443D">
          <w:rPr>
            <w:rStyle w:val="a3"/>
            <w:lang w:val="en-US"/>
          </w:rPr>
          <w:t>russkiyjazik</w:t>
        </w:r>
        <w:r w:rsidRPr="00D3443D">
          <w:rPr>
            <w:rStyle w:val="a3"/>
          </w:rPr>
          <w:t>.</w:t>
        </w:r>
        <w:r w:rsidRPr="00D3443D">
          <w:rPr>
            <w:rStyle w:val="a3"/>
            <w:lang w:val="en-US"/>
          </w:rPr>
          <w:t>ru</w:t>
        </w:r>
      </w:hyperlink>
      <w:r w:rsidRPr="00D3443D">
        <w:t xml:space="preserve"> (энциклопедия «Языкознание»). </w:t>
      </w:r>
      <w:hyperlink r:id="rId17" w:history="1">
        <w:r w:rsidRPr="00D3443D">
          <w:rPr>
            <w:rStyle w:val="a3"/>
            <w:lang w:val="en-US"/>
          </w:rPr>
          <w:t>www</w:t>
        </w:r>
        <w:r w:rsidRPr="00D3443D">
          <w:rPr>
            <w:rStyle w:val="a3"/>
          </w:rPr>
          <w:t>.</w:t>
        </w:r>
        <w:r w:rsidRPr="00D3443D">
          <w:rPr>
            <w:rStyle w:val="a3"/>
            <w:lang w:val="en-US"/>
          </w:rPr>
          <w:t>etymolog</w:t>
        </w:r>
        <w:r w:rsidRPr="00D3443D">
          <w:rPr>
            <w:rStyle w:val="a3"/>
          </w:rPr>
          <w:t>.</w:t>
        </w:r>
        <w:r w:rsidRPr="00D3443D">
          <w:rPr>
            <w:rStyle w:val="a3"/>
            <w:lang w:val="en-US"/>
          </w:rPr>
          <w:t>ruslang</w:t>
        </w:r>
        <w:r w:rsidRPr="00D3443D">
          <w:rPr>
            <w:rStyle w:val="a3"/>
          </w:rPr>
          <w:t>.</w:t>
        </w:r>
        <w:r w:rsidRPr="00D3443D">
          <w:rPr>
            <w:rStyle w:val="a3"/>
            <w:lang w:val="en-US"/>
          </w:rPr>
          <w:t>ru</w:t>
        </w:r>
      </w:hyperlink>
      <w:r w:rsidRPr="00D3443D">
        <w:t xml:space="preserve"> (Этимология и история русского языка).</w:t>
      </w:r>
    </w:p>
    <w:p w:rsidR="00D3443D" w:rsidRPr="00D3443D" w:rsidRDefault="00D3443D" w:rsidP="00D3443D">
      <w:pPr>
        <w:ind w:left="600" w:right="-28" w:firstLine="540"/>
      </w:pPr>
      <w:hyperlink r:id="rId18" w:history="1">
        <w:r w:rsidRPr="00D3443D">
          <w:rPr>
            <w:rStyle w:val="a3"/>
            <w:lang w:val="en-US"/>
          </w:rPr>
          <w:t>www</w:t>
        </w:r>
        <w:r w:rsidRPr="00D3443D">
          <w:rPr>
            <w:rStyle w:val="a3"/>
          </w:rPr>
          <w:t>.</w:t>
        </w:r>
        <w:r w:rsidRPr="00D3443D">
          <w:rPr>
            <w:rStyle w:val="a3"/>
            <w:lang w:val="en-US"/>
          </w:rPr>
          <w:t>rus</w:t>
        </w:r>
        <w:r w:rsidRPr="00D3443D">
          <w:rPr>
            <w:rStyle w:val="a3"/>
          </w:rPr>
          <w:t>.1</w:t>
        </w:r>
        <w:r w:rsidRPr="00D3443D">
          <w:rPr>
            <w:rStyle w:val="a3"/>
            <w:lang w:val="en-US"/>
          </w:rPr>
          <w:t>september</w:t>
        </w:r>
        <w:r w:rsidRPr="00D3443D">
          <w:rPr>
            <w:rStyle w:val="a3"/>
          </w:rPr>
          <w:t>.</w:t>
        </w:r>
        <w:r w:rsidRPr="00D3443D">
          <w:rPr>
            <w:rStyle w:val="a3"/>
            <w:lang w:val="en-US"/>
          </w:rPr>
          <w:t>ru</w:t>
        </w:r>
      </w:hyperlink>
      <w:r w:rsidRPr="00D3443D">
        <w:t xml:space="preserve"> (электронная версия газеты «Русский язык»). Сайт для учителей «Я иду на урок русского языка».</w:t>
      </w:r>
    </w:p>
    <w:p w:rsidR="00D3443D" w:rsidRPr="00D3443D" w:rsidRDefault="00D3443D" w:rsidP="00D3443D">
      <w:pPr>
        <w:ind w:left="600" w:right="-28" w:firstLine="540"/>
        <w:rPr>
          <w:lang w:val="en-US"/>
        </w:rPr>
      </w:pPr>
      <w:hyperlink r:id="rId19" w:history="1">
        <w:r w:rsidRPr="00D3443D">
          <w:rPr>
            <w:rStyle w:val="a3"/>
            <w:lang w:val="en-US"/>
          </w:rPr>
          <w:t>www</w:t>
        </w:r>
        <w:r w:rsidRPr="00D3443D">
          <w:rPr>
            <w:rStyle w:val="a3"/>
          </w:rPr>
          <w:t>.</w:t>
        </w:r>
        <w:r w:rsidRPr="00D3443D">
          <w:rPr>
            <w:rStyle w:val="a3"/>
            <w:lang w:val="en-US"/>
          </w:rPr>
          <w:t>uchportal</w:t>
        </w:r>
        <w:r w:rsidRPr="00D3443D">
          <w:rPr>
            <w:rStyle w:val="a3"/>
          </w:rPr>
          <w:t>.</w:t>
        </w:r>
        <w:r w:rsidRPr="00D3443D">
          <w:rPr>
            <w:rStyle w:val="a3"/>
            <w:lang w:val="en-US"/>
          </w:rPr>
          <w:t>ru</w:t>
        </w:r>
      </w:hyperlink>
      <w:r w:rsidRPr="00D3443D">
        <w:t xml:space="preserve"> (Учительский портал. Уроки, презентации, контрольные работы, тесты, компьютерные программы, методические разработки по русскому языку и литературе). </w:t>
      </w:r>
      <w:hyperlink r:id="rId20" w:history="1">
        <w:r w:rsidRPr="00D3443D">
          <w:rPr>
            <w:rStyle w:val="a3"/>
            <w:lang w:val="en-US"/>
          </w:rPr>
          <w:t>www</w:t>
        </w:r>
        <w:r w:rsidRPr="00D3443D">
          <w:rPr>
            <w:rStyle w:val="a3"/>
          </w:rPr>
          <w:t>.</w:t>
        </w:r>
        <w:r w:rsidRPr="00D3443D">
          <w:rPr>
            <w:rStyle w:val="a3"/>
            <w:lang w:val="en-US"/>
          </w:rPr>
          <w:t>Ucheba</w:t>
        </w:r>
        <w:r w:rsidRPr="00D3443D">
          <w:rPr>
            <w:rStyle w:val="a3"/>
          </w:rPr>
          <w:t>.</w:t>
        </w:r>
        <w:r w:rsidRPr="00D3443D">
          <w:rPr>
            <w:rStyle w:val="a3"/>
            <w:lang w:val="en-US"/>
          </w:rPr>
          <w:t>com</w:t>
        </w:r>
      </w:hyperlink>
      <w:r w:rsidRPr="00D3443D">
        <w:t xml:space="preserve"> (Образовательный портал «Учеба»: «Уроки» (</w:t>
      </w:r>
      <w:hyperlink r:id="rId21" w:history="1">
        <w:r w:rsidRPr="00D3443D">
          <w:rPr>
            <w:rStyle w:val="a3"/>
            <w:lang w:val="en-US"/>
          </w:rPr>
          <w:t>www</w:t>
        </w:r>
        <w:r w:rsidRPr="00D3443D">
          <w:rPr>
            <w:rStyle w:val="a3"/>
          </w:rPr>
          <w:t>.</w:t>
        </w:r>
        <w:r w:rsidRPr="00D3443D">
          <w:rPr>
            <w:rStyle w:val="a3"/>
            <w:lang w:val="en-US"/>
          </w:rPr>
          <w:t>uroki</w:t>
        </w:r>
        <w:r w:rsidRPr="00D3443D">
          <w:rPr>
            <w:rStyle w:val="a3"/>
          </w:rPr>
          <w:t>.</w:t>
        </w:r>
        <w:r w:rsidRPr="00D3443D">
          <w:rPr>
            <w:rStyle w:val="a3"/>
            <w:lang w:val="en-US"/>
          </w:rPr>
          <w:t>ru</w:t>
        </w:r>
      </w:hyperlink>
      <w:r w:rsidRPr="00D3443D">
        <w:t xml:space="preserve">) </w:t>
      </w:r>
      <w:hyperlink r:id="rId22" w:history="1">
        <w:r w:rsidRPr="00D3443D">
          <w:rPr>
            <w:rStyle w:val="a3"/>
            <w:lang w:val="en-US"/>
          </w:rPr>
          <w:t>www</w:t>
        </w:r>
        <w:r w:rsidRPr="00D3443D">
          <w:rPr>
            <w:rStyle w:val="a3"/>
          </w:rPr>
          <w:t>.</w:t>
        </w:r>
        <w:r w:rsidRPr="00D3443D">
          <w:rPr>
            <w:rStyle w:val="a3"/>
            <w:lang w:val="en-US"/>
          </w:rPr>
          <w:t>metodiki</w:t>
        </w:r>
        <w:r w:rsidRPr="00D3443D">
          <w:rPr>
            <w:rStyle w:val="a3"/>
          </w:rPr>
          <w:t>.</w:t>
        </w:r>
        <w:r w:rsidRPr="00D3443D">
          <w:rPr>
            <w:rStyle w:val="a3"/>
            <w:lang w:val="en-US"/>
          </w:rPr>
          <w:t>ru</w:t>
        </w:r>
      </w:hyperlink>
      <w:r w:rsidRPr="00D3443D">
        <w:t xml:space="preserve"> (Методики). </w:t>
      </w:r>
      <w:hyperlink r:id="rId23" w:history="1">
        <w:r w:rsidRPr="00D3443D">
          <w:rPr>
            <w:rStyle w:val="a3"/>
            <w:lang w:val="en-US"/>
          </w:rPr>
          <w:t>www.posobie.ru</w:t>
        </w:r>
      </w:hyperlink>
      <w:r w:rsidRPr="00D3443D">
        <w:rPr>
          <w:lang w:val="en-US"/>
        </w:rPr>
        <w:t xml:space="preserve"> (</w:t>
      </w:r>
      <w:r w:rsidRPr="00D3443D">
        <w:t>Пособия</w:t>
      </w:r>
      <w:r w:rsidRPr="00D3443D">
        <w:rPr>
          <w:lang w:val="en-US"/>
        </w:rPr>
        <w:t>).</w:t>
      </w:r>
    </w:p>
    <w:p w:rsidR="00D3443D" w:rsidRPr="00D3443D" w:rsidRDefault="00D3443D" w:rsidP="00D3443D">
      <w:pPr>
        <w:ind w:left="600" w:right="-28" w:firstLine="540"/>
      </w:pPr>
      <w:r w:rsidRPr="00D3443D">
        <w:rPr>
          <w:lang w:val="en-US"/>
        </w:rPr>
        <w:t>www. it-n. ru/communities. aspx?cat_no=2168&amp;tmpl=com (</w:t>
      </w:r>
      <w:r w:rsidRPr="00D3443D">
        <w:t>Сеть</w:t>
      </w:r>
      <w:r w:rsidRPr="00D3443D">
        <w:rPr>
          <w:lang w:val="en-US"/>
        </w:rPr>
        <w:t xml:space="preserve"> </w:t>
      </w:r>
      <w:r w:rsidRPr="00D3443D">
        <w:t>творческих</w:t>
      </w:r>
      <w:r w:rsidRPr="00D3443D">
        <w:rPr>
          <w:lang w:val="en-US"/>
        </w:rPr>
        <w:t xml:space="preserve"> </w:t>
      </w:r>
      <w:r w:rsidRPr="00D3443D">
        <w:t>учителей</w:t>
      </w:r>
      <w:r w:rsidRPr="00D3443D">
        <w:rPr>
          <w:lang w:val="en-US"/>
        </w:rPr>
        <w:t xml:space="preserve">. </w:t>
      </w:r>
      <w:r w:rsidRPr="00D3443D">
        <w:t>Ин</w:t>
      </w:r>
      <w:r w:rsidRPr="00D3443D">
        <w:softHyphen/>
        <w:t>формационные технологии на уроках русского языка и литературы).</w:t>
      </w:r>
    </w:p>
    <w:p w:rsidR="00D3443D" w:rsidRPr="00D3443D" w:rsidRDefault="00D3443D" w:rsidP="00D3443D">
      <w:pPr>
        <w:ind w:left="600" w:right="-28" w:firstLine="540"/>
      </w:pPr>
      <w:hyperlink r:id="rId24" w:history="1">
        <w:r w:rsidRPr="00D3443D">
          <w:rPr>
            <w:rStyle w:val="a3"/>
            <w:lang w:val="en-US"/>
          </w:rPr>
          <w:t>www</w:t>
        </w:r>
        <w:r w:rsidRPr="00D3443D">
          <w:rPr>
            <w:rStyle w:val="a3"/>
          </w:rPr>
          <w:t>.</w:t>
        </w:r>
        <w:r w:rsidRPr="00D3443D">
          <w:rPr>
            <w:rStyle w:val="a3"/>
            <w:lang w:val="en-US"/>
          </w:rPr>
          <w:t>prosv</w:t>
        </w:r>
      </w:hyperlink>
      <w:r w:rsidRPr="00D3443D">
        <w:t xml:space="preserve">. </w:t>
      </w:r>
      <w:r w:rsidRPr="00D3443D">
        <w:rPr>
          <w:lang w:val="en-US"/>
        </w:rPr>
        <w:t>ru</w:t>
      </w:r>
      <w:r w:rsidRPr="00D3443D">
        <w:t>/</w:t>
      </w:r>
      <w:r w:rsidRPr="00D3443D">
        <w:rPr>
          <w:lang w:val="en-US"/>
        </w:rPr>
        <w:t>umk</w:t>
      </w:r>
      <w:r w:rsidRPr="00D3443D">
        <w:t>/</w:t>
      </w:r>
      <w:r w:rsidRPr="00D3443D">
        <w:rPr>
          <w:lang w:val="en-US"/>
        </w:rPr>
        <w:t>konkurs</w:t>
      </w:r>
      <w:r w:rsidRPr="00D3443D">
        <w:t>/</w:t>
      </w:r>
      <w:r w:rsidRPr="00D3443D">
        <w:rPr>
          <w:lang w:val="en-US"/>
        </w:rPr>
        <w:t>info</w:t>
      </w:r>
      <w:r w:rsidRPr="00D3443D">
        <w:t xml:space="preserve">. </w:t>
      </w:r>
      <w:r w:rsidRPr="00D3443D">
        <w:rPr>
          <w:lang w:val="en-US"/>
        </w:rPr>
        <w:t>aspx</w:t>
      </w:r>
      <w:r w:rsidRPr="00D3443D">
        <w:t>?</w:t>
      </w:r>
      <w:r w:rsidRPr="00D3443D">
        <w:rPr>
          <w:lang w:val="en-US"/>
        </w:rPr>
        <w:t>ob</w:t>
      </w:r>
      <w:r w:rsidRPr="00D3443D">
        <w:t>_</w:t>
      </w:r>
      <w:r w:rsidRPr="00D3443D">
        <w:rPr>
          <w:lang w:val="en-US"/>
        </w:rPr>
        <w:t>no</w:t>
      </w:r>
      <w:r w:rsidRPr="00D3443D">
        <w:t>=12267 (Работы победителей конкурса «Учи</w:t>
      </w:r>
      <w:r w:rsidRPr="00D3443D">
        <w:softHyphen/>
        <w:t>тель — учителю» издательства «Просвещение»).</w:t>
      </w:r>
    </w:p>
    <w:p w:rsidR="00D3443D" w:rsidRPr="00D3443D" w:rsidRDefault="00D3443D" w:rsidP="00D3443D">
      <w:pPr>
        <w:ind w:left="600" w:right="-28" w:firstLine="540"/>
      </w:pPr>
      <w:r w:rsidRPr="00D3443D">
        <w:rPr>
          <w:lang w:val="en-US"/>
        </w:rPr>
        <w:t>www</w:t>
      </w:r>
      <w:r w:rsidRPr="00D3443D">
        <w:t xml:space="preserve">. </w:t>
      </w:r>
      <w:r w:rsidRPr="00D3443D">
        <w:rPr>
          <w:lang w:val="en-US"/>
        </w:rPr>
        <w:t>spravka</w:t>
      </w:r>
      <w:r w:rsidRPr="00D3443D">
        <w:t xml:space="preserve">. </w:t>
      </w:r>
      <w:r w:rsidRPr="00D3443D">
        <w:rPr>
          <w:lang w:val="en-US"/>
        </w:rPr>
        <w:t>gramota</w:t>
      </w:r>
      <w:r w:rsidRPr="00D3443D">
        <w:t xml:space="preserve">. </w:t>
      </w:r>
      <w:r w:rsidRPr="00D3443D">
        <w:rPr>
          <w:lang w:val="en-US"/>
        </w:rPr>
        <w:t>ru</w:t>
      </w:r>
      <w:r w:rsidRPr="00D3443D">
        <w:t xml:space="preserve"> (Справочная служба русского языка). </w:t>
      </w:r>
      <w:hyperlink r:id="rId25" w:history="1">
        <w:r w:rsidRPr="00D3443D">
          <w:rPr>
            <w:rStyle w:val="a3"/>
            <w:lang w:val="en-US"/>
          </w:rPr>
          <w:t>www</w:t>
        </w:r>
        <w:r w:rsidRPr="00D3443D">
          <w:rPr>
            <w:rStyle w:val="a3"/>
          </w:rPr>
          <w:t>.</w:t>
        </w:r>
        <w:r w:rsidRPr="00D3443D">
          <w:rPr>
            <w:rStyle w:val="a3"/>
            <w:lang w:val="en-US"/>
          </w:rPr>
          <w:t>slovari</w:t>
        </w:r>
        <w:r w:rsidRPr="00D3443D">
          <w:rPr>
            <w:rStyle w:val="a3"/>
          </w:rPr>
          <w:t>.</w:t>
        </w:r>
        <w:r w:rsidRPr="00D3443D">
          <w:rPr>
            <w:rStyle w:val="a3"/>
            <w:lang w:val="en-US"/>
          </w:rPr>
          <w:t>ru</w:t>
        </w:r>
        <w:r w:rsidRPr="00D3443D">
          <w:rPr>
            <w:rStyle w:val="a3"/>
          </w:rPr>
          <w:t>/</w:t>
        </w:r>
        <w:r w:rsidRPr="00D3443D">
          <w:rPr>
            <w:rStyle w:val="a3"/>
            <w:lang w:val="en-US"/>
          </w:rPr>
          <w:t>dictsearch</w:t>
        </w:r>
      </w:hyperlink>
      <w:r w:rsidRPr="00D3443D">
        <w:t xml:space="preserve"> (Словари. ру).</w:t>
      </w:r>
    </w:p>
    <w:p w:rsidR="00D3443D" w:rsidRPr="00D3443D" w:rsidRDefault="00D3443D" w:rsidP="00D3443D">
      <w:pPr>
        <w:ind w:left="600" w:right="-28" w:firstLine="540"/>
      </w:pPr>
      <w:hyperlink r:id="rId26" w:history="1">
        <w:r w:rsidRPr="00D3443D">
          <w:rPr>
            <w:rStyle w:val="a3"/>
            <w:lang w:val="en-US"/>
          </w:rPr>
          <w:t>www</w:t>
        </w:r>
        <w:r w:rsidRPr="00D3443D">
          <w:rPr>
            <w:rStyle w:val="a3"/>
          </w:rPr>
          <w:t>.</w:t>
        </w:r>
        <w:r w:rsidRPr="00D3443D">
          <w:rPr>
            <w:rStyle w:val="a3"/>
            <w:lang w:val="en-US"/>
          </w:rPr>
          <w:t>gramota</w:t>
        </w:r>
        <w:r w:rsidRPr="00D3443D">
          <w:rPr>
            <w:rStyle w:val="a3"/>
          </w:rPr>
          <w:t>.</w:t>
        </w:r>
        <w:r w:rsidRPr="00D3443D">
          <w:rPr>
            <w:rStyle w:val="a3"/>
            <w:lang w:val="en-US"/>
          </w:rPr>
          <w:t>ru</w:t>
        </w:r>
        <w:r w:rsidRPr="00D3443D">
          <w:rPr>
            <w:rStyle w:val="a3"/>
          </w:rPr>
          <w:t>/</w:t>
        </w:r>
        <w:r w:rsidRPr="00D3443D">
          <w:rPr>
            <w:rStyle w:val="a3"/>
            <w:lang w:val="en-US"/>
          </w:rPr>
          <w:t>class</w:t>
        </w:r>
        <w:r w:rsidRPr="00D3443D">
          <w:rPr>
            <w:rStyle w:val="a3"/>
          </w:rPr>
          <w:t>/</w:t>
        </w:r>
        <w:r w:rsidRPr="00D3443D">
          <w:rPr>
            <w:rStyle w:val="a3"/>
            <w:lang w:val="en-US"/>
          </w:rPr>
          <w:t>coach</w:t>
        </w:r>
        <w:r w:rsidRPr="00D3443D">
          <w:rPr>
            <w:rStyle w:val="a3"/>
          </w:rPr>
          <w:t>/</w:t>
        </w:r>
        <w:r w:rsidRPr="00D3443D">
          <w:rPr>
            <w:rStyle w:val="a3"/>
            <w:lang w:val="en-US"/>
          </w:rPr>
          <w:t>tbgramota</w:t>
        </w:r>
      </w:hyperlink>
      <w:r w:rsidRPr="00D3443D">
        <w:t xml:space="preserve"> (Учебник грамоты). </w:t>
      </w:r>
      <w:r w:rsidRPr="00D3443D">
        <w:rPr>
          <w:lang w:val="en-US"/>
        </w:rPr>
        <w:t>www</w:t>
      </w:r>
      <w:r w:rsidRPr="00D3443D">
        <w:t xml:space="preserve">. </w:t>
      </w:r>
      <w:r w:rsidRPr="00D3443D">
        <w:rPr>
          <w:lang w:val="en-US"/>
        </w:rPr>
        <w:t>gramota</w:t>
      </w:r>
      <w:r w:rsidRPr="00D3443D">
        <w:t xml:space="preserve">. </w:t>
      </w:r>
      <w:r w:rsidRPr="00D3443D">
        <w:rPr>
          <w:lang w:val="en-US"/>
        </w:rPr>
        <w:t>ru</w:t>
      </w:r>
      <w:r w:rsidRPr="00D3443D">
        <w:t xml:space="preserve"> (Справочная служба).</w:t>
      </w:r>
    </w:p>
    <w:p w:rsidR="00D3443D" w:rsidRPr="00D3443D" w:rsidRDefault="00D3443D" w:rsidP="00D3443D">
      <w:pPr>
        <w:ind w:left="600" w:right="-28" w:firstLine="540"/>
        <w:rPr>
          <w:b/>
        </w:rPr>
      </w:pPr>
      <w:hyperlink r:id="rId27" w:history="1">
        <w:r w:rsidRPr="00D3443D">
          <w:rPr>
            <w:rStyle w:val="a3"/>
            <w:lang w:val="en-US"/>
          </w:rPr>
          <w:t>www</w:t>
        </w:r>
        <w:r w:rsidRPr="00D3443D">
          <w:rPr>
            <w:rStyle w:val="a3"/>
          </w:rPr>
          <w:t>.</w:t>
        </w:r>
        <w:r w:rsidRPr="00D3443D">
          <w:rPr>
            <w:rStyle w:val="a3"/>
            <w:lang w:val="en-US"/>
          </w:rPr>
          <w:t>gramma</w:t>
        </w:r>
        <w:r w:rsidRPr="00D3443D">
          <w:rPr>
            <w:rStyle w:val="a3"/>
          </w:rPr>
          <w:t>.</w:t>
        </w:r>
        <w:r w:rsidRPr="00D3443D">
          <w:rPr>
            <w:rStyle w:val="a3"/>
            <w:lang w:val="en-US"/>
          </w:rPr>
          <w:t>ru</w:t>
        </w:r>
        <w:r w:rsidRPr="00D3443D">
          <w:rPr>
            <w:rStyle w:val="a3"/>
          </w:rPr>
          <w:t>/</w:t>
        </w:r>
        <w:r w:rsidRPr="00D3443D">
          <w:rPr>
            <w:rStyle w:val="a3"/>
            <w:lang w:val="en-US"/>
          </w:rPr>
          <w:t>EXM</w:t>
        </w:r>
      </w:hyperlink>
      <w:r w:rsidRPr="00D3443D">
        <w:t xml:space="preserve"> (Экзамены. Нормативные документы).</w:t>
      </w:r>
    </w:p>
    <w:p w:rsidR="00F153E1" w:rsidRPr="0027476E" w:rsidRDefault="00F153E1" w:rsidP="0027476E">
      <w:pPr>
        <w:ind w:left="600" w:right="-28" w:firstLine="540"/>
        <w:rPr>
          <w:bCs/>
        </w:rPr>
      </w:pPr>
    </w:p>
    <w:p w:rsidR="0027476E" w:rsidRPr="0027476E" w:rsidRDefault="0027476E" w:rsidP="0027476E">
      <w:pPr>
        <w:autoSpaceDE w:val="0"/>
        <w:autoSpaceDN w:val="0"/>
        <w:adjustRightInd w:val="0"/>
        <w:jc w:val="center"/>
        <w:rPr>
          <w:b/>
          <w:caps/>
        </w:rPr>
      </w:pPr>
      <w:r w:rsidRPr="0027476E">
        <w:rPr>
          <w:b/>
          <w:caps/>
        </w:rPr>
        <w:lastRenderedPageBreak/>
        <w:t>программа УЧЕБНОЙ  ДИСЦИПЛИНЫ</w:t>
      </w:r>
    </w:p>
    <w:p w:rsidR="0027476E" w:rsidRPr="00BE614C" w:rsidRDefault="0027476E" w:rsidP="0027476E">
      <w:pPr>
        <w:pStyle w:val="Style2"/>
        <w:spacing w:line="240" w:lineRule="auto"/>
        <w:ind w:firstLine="0"/>
        <w:jc w:val="center"/>
        <w:rPr>
          <w:b/>
        </w:rPr>
      </w:pPr>
      <w:r w:rsidRPr="00BE614C">
        <w:rPr>
          <w:b/>
        </w:rPr>
        <w:t>Русский язык и литература</w:t>
      </w:r>
      <w:r w:rsidR="00623C38">
        <w:rPr>
          <w:b/>
        </w:rPr>
        <w:t>.</w:t>
      </w:r>
      <w:r w:rsidR="00623C38" w:rsidRPr="00623C38">
        <w:rPr>
          <w:b/>
        </w:rPr>
        <w:t xml:space="preserve"> </w:t>
      </w:r>
      <w:r w:rsidR="00623C38" w:rsidRPr="00F153E1">
        <w:rPr>
          <w:b/>
        </w:rPr>
        <w:t>Литература</w:t>
      </w:r>
      <w:r w:rsidRPr="006E2ADD">
        <w:rPr>
          <w:b/>
        </w:rPr>
        <w:t xml:space="preserve"> </w:t>
      </w:r>
      <w:r w:rsidRPr="00BE614C">
        <w:rPr>
          <w:b/>
        </w:rPr>
        <w:t>(ОУД.01)</w:t>
      </w:r>
    </w:p>
    <w:p w:rsidR="0027476E" w:rsidRPr="00C84B67" w:rsidRDefault="0027476E" w:rsidP="0027476E">
      <w:pPr>
        <w:pStyle w:val="Style2"/>
        <w:spacing w:line="240" w:lineRule="auto"/>
        <w:ind w:firstLine="0"/>
        <w:jc w:val="center"/>
        <w:rPr>
          <w:b/>
          <w:color w:val="FF0000"/>
        </w:rPr>
      </w:pPr>
    </w:p>
    <w:p w:rsidR="0027476E" w:rsidRPr="00F625C6" w:rsidRDefault="0027476E" w:rsidP="009D7C7D">
      <w:pPr>
        <w:numPr>
          <w:ilvl w:val="1"/>
          <w:numId w:val="207"/>
        </w:numPr>
        <w:outlineLvl w:val="0"/>
        <w:rPr>
          <w:b/>
          <w:caps/>
        </w:rPr>
      </w:pPr>
      <w:r w:rsidRPr="00F625C6">
        <w:rPr>
          <w:b/>
          <w:caps/>
        </w:rPr>
        <w:t>Паспорт программы учебной дисциплины</w:t>
      </w:r>
      <w:r>
        <w:rPr>
          <w:b/>
          <w:caps/>
        </w:rPr>
        <w:t xml:space="preserve"> </w:t>
      </w:r>
      <w:r w:rsidRPr="00F625C6">
        <w:rPr>
          <w:b/>
          <w:caps/>
        </w:rPr>
        <w:t>Русский язык И ЛИТЕРАТУРА. ЛИТЕРАТУРА</w:t>
      </w:r>
    </w:p>
    <w:p w:rsidR="0027476E" w:rsidRPr="00F625C6" w:rsidRDefault="0027476E" w:rsidP="0027476E">
      <w:pPr>
        <w:ind w:left="540" w:firstLine="540"/>
        <w:rPr>
          <w:b/>
          <w:sz w:val="16"/>
          <w:szCs w:val="16"/>
        </w:rPr>
      </w:pPr>
    </w:p>
    <w:p w:rsidR="0027476E" w:rsidRPr="00F625C6" w:rsidRDefault="0027476E" w:rsidP="0027476E">
      <w:pPr>
        <w:tabs>
          <w:tab w:val="num" w:pos="1440"/>
        </w:tabs>
        <w:ind w:left="600" w:firstLine="480"/>
        <w:rPr>
          <w:b/>
        </w:rPr>
      </w:pPr>
      <w:r w:rsidRPr="00F625C6">
        <w:rPr>
          <w:b/>
        </w:rPr>
        <w:t>1.</w:t>
      </w:r>
      <w:r>
        <w:rPr>
          <w:b/>
        </w:rPr>
        <w:t xml:space="preserve">1 </w:t>
      </w:r>
      <w:r w:rsidRPr="00F625C6">
        <w:rPr>
          <w:b/>
        </w:rPr>
        <w:t>Область применения  программы</w:t>
      </w:r>
    </w:p>
    <w:p w:rsidR="0027476E" w:rsidRPr="00F625C6" w:rsidRDefault="0027476E" w:rsidP="0027476E">
      <w:pPr>
        <w:spacing w:line="236" w:lineRule="auto"/>
        <w:ind w:left="600" w:firstLine="480"/>
      </w:pPr>
      <w:r w:rsidRPr="00F625C6">
        <w:t>Рабочая программа учебной дисциплины предназначена для изучения</w:t>
      </w:r>
      <w:r>
        <w:t xml:space="preserve"> </w:t>
      </w:r>
      <w:r w:rsidRPr="00F625C6">
        <w:t xml:space="preserve">«Русский язык и литература. </w:t>
      </w:r>
      <w:r w:rsidR="00623C38">
        <w:t>Л</w:t>
      </w:r>
      <w:r w:rsidR="00623C38" w:rsidRPr="00F625C6">
        <w:t>итература</w:t>
      </w:r>
      <w:r w:rsidRPr="00F625C6">
        <w:t>»  с целью реализации ППССЗ среднего общего образования по специальности СПО «Техническое обслуживание и ремонт автомобильного транспорта»</w:t>
      </w:r>
    </w:p>
    <w:p w:rsidR="0027476E" w:rsidRPr="00F625C6" w:rsidRDefault="0027476E" w:rsidP="009D7C7D">
      <w:pPr>
        <w:numPr>
          <w:ilvl w:val="0"/>
          <w:numId w:val="14"/>
        </w:numPr>
        <w:tabs>
          <w:tab w:val="num" w:pos="540"/>
        </w:tabs>
        <w:spacing w:line="2" w:lineRule="exact"/>
        <w:ind w:left="600" w:firstLine="480"/>
      </w:pPr>
    </w:p>
    <w:p w:rsidR="0027476E" w:rsidRPr="00F625C6" w:rsidRDefault="0027476E" w:rsidP="0027476E">
      <w:pPr>
        <w:tabs>
          <w:tab w:val="num" w:pos="540"/>
        </w:tabs>
        <w:ind w:left="600" w:firstLine="480"/>
        <w:rPr>
          <w:sz w:val="16"/>
          <w:szCs w:val="16"/>
        </w:rPr>
      </w:pPr>
    </w:p>
    <w:p w:rsidR="0027476E" w:rsidRPr="00F625C6" w:rsidRDefault="0027476E" w:rsidP="0027476E">
      <w:pPr>
        <w:tabs>
          <w:tab w:val="num" w:pos="1440"/>
        </w:tabs>
        <w:ind w:left="600" w:firstLine="480"/>
        <w:rPr>
          <w:b/>
        </w:rPr>
      </w:pPr>
      <w:r>
        <w:rPr>
          <w:b/>
        </w:rPr>
        <w:t xml:space="preserve">1.2 </w:t>
      </w:r>
      <w:r w:rsidRPr="00F625C6">
        <w:rPr>
          <w:b/>
        </w:rPr>
        <w:t xml:space="preserve">Место учебной дисциплины в структуре основной профессиональной образовательной программы: </w:t>
      </w:r>
    </w:p>
    <w:p w:rsidR="00F153E1" w:rsidRPr="00F32951" w:rsidRDefault="0027476E" w:rsidP="00623C38">
      <w:pPr>
        <w:tabs>
          <w:tab w:val="left" w:pos="3261"/>
          <w:tab w:val="left" w:pos="3544"/>
        </w:tabs>
        <w:autoSpaceDE w:val="0"/>
        <w:autoSpaceDN w:val="0"/>
        <w:adjustRightInd w:val="0"/>
        <w:ind w:left="600" w:firstLine="540"/>
        <w:rPr>
          <w:caps/>
          <w:sz w:val="16"/>
          <w:szCs w:val="16"/>
        </w:rPr>
      </w:pPr>
      <w:r w:rsidRPr="00F625C6">
        <w:t xml:space="preserve">дисциплина «Русский язык и литература. </w:t>
      </w:r>
      <w:r w:rsidR="00623C38">
        <w:t>Л</w:t>
      </w:r>
      <w:r w:rsidR="00623C38" w:rsidRPr="00F625C6">
        <w:t>итература</w:t>
      </w:r>
      <w:r w:rsidR="00623C38">
        <w:t xml:space="preserve">» входит в состав общих </w:t>
      </w:r>
      <w:r w:rsidRPr="00F625C6">
        <w:t>общеобразовательных учебных дисциплин, формируемых из обязательных предметных областей ФГОС среднего общего образования специальности СПО «Техническое обслуживание и ремонт автомобильного транспорта».</w:t>
      </w:r>
    </w:p>
    <w:p w:rsidR="00623C38" w:rsidRPr="00623C38" w:rsidRDefault="00623C38" w:rsidP="00623C38">
      <w:pPr>
        <w:ind w:left="540" w:firstLine="540"/>
        <w:rPr>
          <w:sz w:val="16"/>
          <w:szCs w:val="16"/>
        </w:rPr>
      </w:pPr>
    </w:p>
    <w:p w:rsidR="00623C38" w:rsidRPr="00623C38" w:rsidRDefault="00623C38" w:rsidP="00623C38">
      <w:pPr>
        <w:ind w:left="540" w:firstLine="540"/>
      </w:pPr>
      <w:r>
        <w:rPr>
          <w:b/>
        </w:rPr>
        <w:t>1.</w:t>
      </w:r>
      <w:r w:rsidRPr="006C4FD2">
        <w:rPr>
          <w:b/>
        </w:rPr>
        <w:t>3.</w:t>
      </w:r>
      <w:r>
        <w:t xml:space="preserve"> </w:t>
      </w:r>
      <w:r>
        <w:rPr>
          <w:b/>
        </w:rPr>
        <w:t>Цели и задачи учебной дисциплины – требования к результатам освоения учебной дисциплины:</w:t>
      </w:r>
    </w:p>
    <w:p w:rsidR="00623C38" w:rsidRPr="00623C38" w:rsidRDefault="00623C38" w:rsidP="00623C38">
      <w:pPr>
        <w:ind w:left="600" w:firstLine="540"/>
      </w:pPr>
      <w:r w:rsidRPr="00623C38">
        <w:t xml:space="preserve">Содержание программы «Русский язык и литература. Литература» направлено на достижение следующих </w:t>
      </w:r>
      <w:r w:rsidRPr="00623C38">
        <w:rPr>
          <w:b/>
        </w:rPr>
        <w:t>целей</w:t>
      </w:r>
      <w:r w:rsidRPr="00623C38">
        <w:t>:</w:t>
      </w:r>
    </w:p>
    <w:p w:rsidR="00623C38" w:rsidRPr="00623C38" w:rsidRDefault="00623C38" w:rsidP="009D7C7D">
      <w:pPr>
        <w:widowControl/>
        <w:numPr>
          <w:ilvl w:val="0"/>
          <w:numId w:val="208"/>
        </w:numPr>
        <w:ind w:left="600" w:firstLine="540"/>
      </w:pPr>
      <w:r w:rsidRPr="00623C38">
        <w:t>воспитание духовно развитой личности, готовой к самопознанию и самосовершенствованию, способной к созидательной деятельности в современном мире; 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p>
    <w:p w:rsidR="00623C38" w:rsidRPr="00623C38" w:rsidRDefault="00623C38" w:rsidP="009D7C7D">
      <w:pPr>
        <w:widowControl/>
        <w:numPr>
          <w:ilvl w:val="0"/>
          <w:numId w:val="208"/>
        </w:numPr>
        <w:ind w:left="600" w:firstLine="540"/>
      </w:pPr>
      <w:r w:rsidRPr="00623C38">
        <w:t>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w:t>
      </w:r>
    </w:p>
    <w:p w:rsidR="00623C38" w:rsidRPr="00623C38" w:rsidRDefault="00623C38" w:rsidP="009D7C7D">
      <w:pPr>
        <w:widowControl/>
        <w:numPr>
          <w:ilvl w:val="0"/>
          <w:numId w:val="208"/>
        </w:numPr>
        <w:ind w:left="600" w:firstLine="540"/>
      </w:pPr>
      <w:r w:rsidRPr="00623C38">
        <w:t>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623C38" w:rsidRPr="00623C38" w:rsidRDefault="00623C38" w:rsidP="009D7C7D">
      <w:pPr>
        <w:widowControl/>
        <w:numPr>
          <w:ilvl w:val="0"/>
          <w:numId w:val="208"/>
        </w:numPr>
        <w:ind w:left="600" w:firstLine="540"/>
      </w:pPr>
      <w:r w:rsidRPr="00623C38">
        <w:t>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623C38" w:rsidRPr="00623C38" w:rsidRDefault="00623C38" w:rsidP="00623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firstLine="540"/>
      </w:pPr>
      <w:r w:rsidRPr="00623C38">
        <w:t>Освоение содержания учебной дисциплины «Русский язык и литература. Литература» обеспечивает достижение обучающимися следующих результатов:</w:t>
      </w:r>
    </w:p>
    <w:p w:rsidR="00623C38" w:rsidRPr="00623C38" w:rsidRDefault="00623C38" w:rsidP="00623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firstLine="540"/>
      </w:pPr>
      <w:r w:rsidRPr="00623C38">
        <w:rPr>
          <w:b/>
        </w:rPr>
        <w:t>личностных</w:t>
      </w:r>
      <w:r w:rsidRPr="00623C38">
        <w:t>:</w:t>
      </w:r>
    </w:p>
    <w:p w:rsidR="00623C38" w:rsidRPr="00623C38" w:rsidRDefault="00623C38" w:rsidP="00623C38">
      <w:pPr>
        <w:tabs>
          <w:tab w:val="left" w:pos="0"/>
        </w:tabs>
        <w:autoSpaceDE w:val="0"/>
        <w:autoSpaceDN w:val="0"/>
        <w:adjustRightInd w:val="0"/>
        <w:ind w:left="600" w:firstLine="540"/>
      </w:pPr>
      <w:r w:rsidRPr="00623C38">
        <w:t>1) российской гражданской идентичности, патриотизма, уважения к своему народу, чувства ответственности перед Родиной, гордость за свой край, свою Родину, прошлое и настоящее многонационального народа России, уважение государственных символов (герб, флаг, гимн);</w:t>
      </w:r>
    </w:p>
    <w:p w:rsidR="00623C38" w:rsidRPr="00623C38" w:rsidRDefault="00623C38" w:rsidP="00623C38">
      <w:pPr>
        <w:pStyle w:val="msonormalcxspmiddle"/>
        <w:tabs>
          <w:tab w:val="num" w:pos="360"/>
        </w:tabs>
        <w:spacing w:before="0" w:beforeAutospacing="0" w:after="0" w:afterAutospacing="0"/>
        <w:ind w:left="600" w:firstLine="540"/>
        <w:jc w:val="both"/>
      </w:pPr>
      <w:r w:rsidRPr="00623C38">
        <w:t xml:space="preserve">2)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23C38" w:rsidRPr="00623C38" w:rsidRDefault="00623C38" w:rsidP="00623C38">
      <w:pPr>
        <w:tabs>
          <w:tab w:val="left" w:pos="0"/>
        </w:tabs>
        <w:autoSpaceDE w:val="0"/>
        <w:autoSpaceDN w:val="0"/>
        <w:adjustRightInd w:val="0"/>
        <w:ind w:left="600" w:firstLine="540"/>
      </w:pPr>
      <w:r w:rsidRPr="00623C38">
        <w:t xml:space="preserve">3) готовности к служению Отечеству, его защите; </w:t>
      </w:r>
    </w:p>
    <w:p w:rsidR="00623C38" w:rsidRPr="00623C38" w:rsidRDefault="00623C38" w:rsidP="00623C38">
      <w:pPr>
        <w:pStyle w:val="msonormalcxspmiddle"/>
        <w:tabs>
          <w:tab w:val="num" w:pos="360"/>
        </w:tabs>
        <w:spacing w:before="0" w:beforeAutospacing="0" w:after="0" w:afterAutospacing="0"/>
        <w:ind w:left="600" w:firstLine="540"/>
        <w:jc w:val="both"/>
      </w:pPr>
      <w:r w:rsidRPr="00623C38">
        <w:t>4) сформированности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23C38" w:rsidRPr="00623C38" w:rsidRDefault="00623C38" w:rsidP="00623C38">
      <w:pPr>
        <w:pStyle w:val="msonormalcxspmiddle"/>
        <w:tabs>
          <w:tab w:val="num" w:pos="360"/>
        </w:tabs>
        <w:spacing w:before="0" w:beforeAutospacing="0" w:after="0" w:afterAutospacing="0"/>
        <w:ind w:left="600" w:firstLine="540"/>
        <w:jc w:val="both"/>
      </w:pPr>
      <w:r w:rsidRPr="00623C38">
        <w:t>5) сформированности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23C38" w:rsidRPr="00623C38" w:rsidRDefault="00623C38" w:rsidP="00623C38">
      <w:pPr>
        <w:pStyle w:val="msonormalcxspmiddle"/>
        <w:tabs>
          <w:tab w:val="num" w:pos="360"/>
        </w:tabs>
        <w:spacing w:before="0" w:beforeAutospacing="0" w:after="0" w:afterAutospacing="0"/>
        <w:ind w:left="600" w:firstLine="540"/>
        <w:jc w:val="both"/>
      </w:pPr>
      <w:r w:rsidRPr="00623C38">
        <w:lastRenderedPageBreak/>
        <w:t>6) толерантного сознания и поведения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623C38" w:rsidRPr="00623C38" w:rsidRDefault="00623C38" w:rsidP="00623C38">
      <w:pPr>
        <w:pStyle w:val="msonormalcxspmiddle"/>
        <w:tabs>
          <w:tab w:val="num" w:pos="360"/>
        </w:tabs>
        <w:spacing w:before="0" w:beforeAutospacing="0" w:after="0" w:afterAutospacing="0"/>
        <w:ind w:left="600" w:firstLine="540"/>
        <w:jc w:val="both"/>
        <w:rPr>
          <w:strike/>
        </w:rPr>
      </w:pPr>
      <w:r w:rsidRPr="00623C38">
        <w:t>7) нравственного сознания и поведения на основе усвоения общечеловеческих ценностей;</w:t>
      </w:r>
    </w:p>
    <w:p w:rsidR="00623C38" w:rsidRPr="00623C38" w:rsidRDefault="00623C38" w:rsidP="00623C38">
      <w:pPr>
        <w:pStyle w:val="msonormalcxspmiddle"/>
        <w:tabs>
          <w:tab w:val="num" w:pos="360"/>
        </w:tabs>
        <w:spacing w:before="0" w:beforeAutospacing="0" w:after="0" w:afterAutospacing="0"/>
        <w:ind w:left="600" w:firstLine="540"/>
        <w:jc w:val="both"/>
      </w:pPr>
      <w:r w:rsidRPr="00623C38">
        <w:t>8) готовности и способности к образованию, в том числе самообразованию, на протяжении всей жизни; сознательного отношения к непрерывному образованию как условию успешной профессиональной и общественной деятельности;</w:t>
      </w:r>
    </w:p>
    <w:p w:rsidR="00623C38" w:rsidRPr="00623C38" w:rsidRDefault="00623C38" w:rsidP="00623C38">
      <w:pPr>
        <w:tabs>
          <w:tab w:val="left" w:pos="601"/>
        </w:tabs>
        <w:spacing w:line="230" w:lineRule="exact"/>
        <w:ind w:left="600" w:firstLine="540"/>
        <w:rPr>
          <w:b/>
          <w:i/>
          <w:iCs/>
        </w:rPr>
      </w:pPr>
      <w:r w:rsidRPr="00623C38">
        <w:rPr>
          <w:b/>
        </w:rPr>
        <w:t>метапредметных:</w:t>
      </w:r>
    </w:p>
    <w:p w:rsidR="00623C38" w:rsidRPr="00623C38" w:rsidRDefault="00623C38" w:rsidP="00623C38">
      <w:pPr>
        <w:ind w:left="600" w:firstLine="540"/>
      </w:pPr>
      <w:r w:rsidRPr="00623C38">
        <w:rPr>
          <w:bCs/>
        </w:rPr>
        <w:t>1) умения самостоятельно определять цели деятельности и составлять планы деятельности</w:t>
      </w:r>
      <w:r w:rsidRPr="00623C38">
        <w:t>; самостоятельно осуществлять, контролировать и корректировать</w:t>
      </w:r>
      <w:r w:rsidRPr="00623C38">
        <w:rPr>
          <w:b/>
        </w:rPr>
        <w:t xml:space="preserve"> </w:t>
      </w:r>
      <w:r w:rsidRPr="00623C38">
        <w:t xml:space="preserve">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623C38" w:rsidRPr="00623C38" w:rsidRDefault="00623C38" w:rsidP="00623C38">
      <w:pPr>
        <w:ind w:left="600" w:firstLine="540"/>
      </w:pPr>
      <w:r w:rsidRPr="00623C38">
        <w:rPr>
          <w:bCs/>
        </w:rPr>
        <w:t>2) </w:t>
      </w:r>
      <w:r w:rsidRPr="00623C38">
        <w:rPr>
          <w:rStyle w:val="aff1"/>
          <w:b w:val="0"/>
        </w:rPr>
        <w:t>умения продуктивно общаться и взаимодействовать</w:t>
      </w:r>
      <w:r w:rsidRPr="00623C38">
        <w:rPr>
          <w:rStyle w:val="aff1"/>
        </w:rPr>
        <w:t xml:space="preserve"> </w:t>
      </w:r>
      <w:r w:rsidRPr="00623C38">
        <w:t xml:space="preserve">в процессе совместной деятельности, учитывать позиции других участников деятельности, эффективно разрешать конфликты; </w:t>
      </w:r>
    </w:p>
    <w:p w:rsidR="00623C38" w:rsidRPr="00623C38" w:rsidRDefault="00623C38" w:rsidP="00623C38">
      <w:pPr>
        <w:ind w:left="600" w:firstLine="540"/>
        <w:rPr>
          <w:strike/>
        </w:rPr>
      </w:pPr>
      <w:r w:rsidRPr="00623C38">
        <w:rPr>
          <w:bCs/>
        </w:rPr>
        <w:t>3) владения навыками познавательной, учебно-</w:t>
      </w:r>
      <w:r w:rsidRPr="00623C38">
        <w:t>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23C38" w:rsidRPr="00623C38" w:rsidRDefault="00623C38" w:rsidP="00623C38">
      <w:pPr>
        <w:autoSpaceDE w:val="0"/>
        <w:autoSpaceDN w:val="0"/>
        <w:adjustRightInd w:val="0"/>
        <w:ind w:left="600" w:firstLine="540"/>
      </w:pPr>
      <w:r w:rsidRPr="00623C38">
        <w:rPr>
          <w:bCs/>
        </w:rPr>
        <w:t>4) </w:t>
      </w:r>
      <w:r w:rsidRPr="00623C38">
        <w:t>готовности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23C38" w:rsidRPr="00623C38" w:rsidRDefault="00623C38" w:rsidP="00623C38">
      <w:pPr>
        <w:autoSpaceDE w:val="0"/>
        <w:autoSpaceDN w:val="0"/>
        <w:adjustRightInd w:val="0"/>
        <w:ind w:left="600" w:firstLine="540"/>
      </w:pPr>
      <w:r w:rsidRPr="00623C38">
        <w:t>5) умения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23C38" w:rsidRPr="00623C38" w:rsidRDefault="00623C38" w:rsidP="00623C38">
      <w:pPr>
        <w:autoSpaceDE w:val="0"/>
        <w:autoSpaceDN w:val="0"/>
        <w:adjustRightInd w:val="0"/>
        <w:ind w:left="600" w:firstLine="540"/>
        <w:rPr>
          <w:strike/>
        </w:rPr>
      </w:pPr>
      <w:r w:rsidRPr="00623C38">
        <w:t>6) умения самостоятельно оценивать и принимать решения, определяющие стратегию поведения, с учётом гражданских и нравственных ценностей;</w:t>
      </w:r>
    </w:p>
    <w:p w:rsidR="00623C38" w:rsidRPr="00623C38" w:rsidRDefault="00623C38" w:rsidP="00623C38">
      <w:pPr>
        <w:pStyle w:val="msonormalcxspmiddle"/>
        <w:spacing w:before="0" w:beforeAutospacing="0" w:after="0" w:afterAutospacing="0"/>
        <w:ind w:left="600" w:firstLine="540"/>
        <w:jc w:val="both"/>
      </w:pPr>
      <w:r w:rsidRPr="00623C38">
        <w:t xml:space="preserve">7) владения языковыми средствами – умение ясно, логично и точно излагать свою точку зрения, использовать адекватные языковые средства; </w:t>
      </w:r>
    </w:p>
    <w:p w:rsidR="00623C38" w:rsidRPr="00623C38" w:rsidRDefault="00623C38" w:rsidP="00623C38">
      <w:pPr>
        <w:pStyle w:val="msonormalcxspmiddle"/>
        <w:spacing w:before="0" w:beforeAutospacing="0" w:after="0" w:afterAutospacing="0"/>
        <w:ind w:left="600" w:firstLine="540"/>
        <w:jc w:val="both"/>
      </w:pPr>
      <w:r w:rsidRPr="00623C38">
        <w:t xml:space="preserve">8) владения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623C38" w:rsidRPr="00623C38" w:rsidRDefault="00623C38" w:rsidP="00623C38">
      <w:pPr>
        <w:tabs>
          <w:tab w:val="left" w:pos="601"/>
        </w:tabs>
        <w:spacing w:line="230" w:lineRule="exact"/>
        <w:ind w:left="600" w:firstLine="540"/>
        <w:rPr>
          <w:b/>
          <w:i/>
          <w:iCs/>
        </w:rPr>
      </w:pPr>
      <w:r w:rsidRPr="00623C38">
        <w:rPr>
          <w:b/>
        </w:rPr>
        <w:t>предметных:</w:t>
      </w:r>
    </w:p>
    <w:p w:rsidR="00623C38" w:rsidRPr="00623C38" w:rsidRDefault="00623C38" w:rsidP="00623C38">
      <w:pPr>
        <w:tabs>
          <w:tab w:val="left" w:pos="1276"/>
        </w:tabs>
        <w:ind w:left="600" w:firstLine="540"/>
      </w:pPr>
      <w:r w:rsidRPr="00623C38">
        <w:t xml:space="preserve">1) сформированности понятий о нормах русского литературного языка и применение знаний о них в речевой практике; </w:t>
      </w:r>
    </w:p>
    <w:p w:rsidR="00623C38" w:rsidRPr="00623C38" w:rsidRDefault="00623C38" w:rsidP="00623C38">
      <w:pPr>
        <w:tabs>
          <w:tab w:val="left" w:pos="1276"/>
        </w:tabs>
        <w:ind w:left="600" w:firstLine="540"/>
      </w:pPr>
      <w:r w:rsidRPr="00623C38">
        <w:t xml:space="preserve">2) владения навыками самоанализа и самооценки на основе наблюдений за собственной речью; </w:t>
      </w:r>
    </w:p>
    <w:p w:rsidR="00623C38" w:rsidRPr="00623C38" w:rsidRDefault="00623C38" w:rsidP="00623C38">
      <w:pPr>
        <w:tabs>
          <w:tab w:val="left" w:pos="1276"/>
          <w:tab w:val="left" w:pos="4432"/>
          <w:tab w:val="left" w:pos="9355"/>
        </w:tabs>
        <w:ind w:left="600" w:firstLine="540"/>
      </w:pPr>
      <w:r w:rsidRPr="00623C38">
        <w:t>3) владения умением анализировать текст с точки зрения наличия в нём явной и скрытой, основной и второстепенной информации;</w:t>
      </w:r>
    </w:p>
    <w:p w:rsidR="00623C38" w:rsidRPr="00623C38" w:rsidRDefault="00623C38" w:rsidP="00623C38">
      <w:pPr>
        <w:tabs>
          <w:tab w:val="left" w:pos="1276"/>
          <w:tab w:val="left" w:pos="4432"/>
          <w:tab w:val="left" w:pos="9355"/>
        </w:tabs>
        <w:ind w:left="600" w:firstLine="540"/>
      </w:pPr>
      <w:r w:rsidRPr="00623C38">
        <w:t>4) владения умением представлять тексты в виде тезисов, конспектов, аннотаций, рефератов, сочинений различных жанров;</w:t>
      </w:r>
    </w:p>
    <w:p w:rsidR="00623C38" w:rsidRPr="00623C38" w:rsidRDefault="00623C38" w:rsidP="00623C38">
      <w:pPr>
        <w:tabs>
          <w:tab w:val="left" w:pos="462"/>
          <w:tab w:val="left" w:pos="1276"/>
        </w:tabs>
        <w:autoSpaceDE w:val="0"/>
        <w:autoSpaceDN w:val="0"/>
        <w:adjustRightInd w:val="0"/>
        <w:ind w:left="600" w:firstLine="540"/>
      </w:pPr>
      <w:r w:rsidRPr="00623C38">
        <w:t xml:space="preserve">5) знания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w:t>
      </w:r>
    </w:p>
    <w:p w:rsidR="00623C38" w:rsidRPr="00623C38" w:rsidRDefault="00623C38" w:rsidP="00623C38">
      <w:pPr>
        <w:tabs>
          <w:tab w:val="left" w:pos="462"/>
          <w:tab w:val="left" w:pos="1276"/>
        </w:tabs>
        <w:autoSpaceDE w:val="0"/>
        <w:autoSpaceDN w:val="0"/>
        <w:adjustRightInd w:val="0"/>
        <w:ind w:left="600" w:firstLine="540"/>
      </w:pPr>
      <w:r w:rsidRPr="00623C38">
        <w:t xml:space="preserve">6) сформированности представлений об изобразительно-выразительных возможностях русского языка; </w:t>
      </w:r>
    </w:p>
    <w:p w:rsidR="00623C38" w:rsidRPr="00623C38" w:rsidRDefault="00623C38" w:rsidP="00623C38">
      <w:pPr>
        <w:tabs>
          <w:tab w:val="left" w:pos="462"/>
          <w:tab w:val="left" w:pos="1276"/>
        </w:tabs>
        <w:autoSpaceDE w:val="0"/>
        <w:autoSpaceDN w:val="0"/>
        <w:adjustRightInd w:val="0"/>
        <w:ind w:left="600" w:firstLine="540"/>
      </w:pPr>
      <w:r w:rsidRPr="00623C38">
        <w:t>7) сформированности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623C38" w:rsidRPr="00623C38" w:rsidRDefault="00623C38" w:rsidP="00623C38">
      <w:pPr>
        <w:tabs>
          <w:tab w:val="left" w:pos="462"/>
          <w:tab w:val="left" w:pos="1276"/>
        </w:tabs>
        <w:autoSpaceDE w:val="0"/>
        <w:autoSpaceDN w:val="0"/>
        <w:adjustRightInd w:val="0"/>
        <w:ind w:left="600" w:firstLine="540"/>
      </w:pPr>
      <w:r w:rsidRPr="00623C38">
        <w:t>8) способности выявлять в художественных текстах образы, темы и проблемы и выражать своё отношение к ним в развёрнутых аргументированных устных и письменных высказываниях;</w:t>
      </w:r>
    </w:p>
    <w:p w:rsidR="00623C38" w:rsidRPr="00623C38" w:rsidRDefault="00623C38" w:rsidP="00623C38">
      <w:pPr>
        <w:tabs>
          <w:tab w:val="left" w:pos="462"/>
          <w:tab w:val="left" w:pos="1276"/>
        </w:tabs>
        <w:autoSpaceDE w:val="0"/>
        <w:autoSpaceDN w:val="0"/>
        <w:adjustRightInd w:val="0"/>
        <w:ind w:left="600" w:firstLine="540"/>
      </w:pPr>
      <w:r w:rsidRPr="00623C38">
        <w:t>9) владения навыками анализа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23C38" w:rsidRDefault="00623C38" w:rsidP="00623C38">
      <w:pPr>
        <w:ind w:left="600" w:firstLine="540"/>
      </w:pPr>
      <w:r w:rsidRPr="00623C38">
        <w:t>10) сформированности представлений о системе стилей языка художественной литературы.</w:t>
      </w:r>
    </w:p>
    <w:p w:rsidR="00623C38" w:rsidRDefault="00623C38" w:rsidP="00623C38">
      <w:pPr>
        <w:ind w:left="540" w:firstLine="540"/>
      </w:pPr>
      <w:r>
        <w:t xml:space="preserve">В результате освоения учебной дисциплины обучающийся должен </w:t>
      </w:r>
      <w:r>
        <w:rPr>
          <w:b/>
        </w:rPr>
        <w:t>уметь:</w:t>
      </w:r>
    </w:p>
    <w:p w:rsidR="00623C38" w:rsidRDefault="00623C38" w:rsidP="009D7C7D">
      <w:pPr>
        <w:numPr>
          <w:ilvl w:val="0"/>
          <w:numId w:val="20"/>
        </w:numPr>
        <w:shd w:val="clear" w:color="auto" w:fill="FFFFFF"/>
        <w:ind w:left="540" w:firstLine="540"/>
      </w:pPr>
      <w:r>
        <w:t>воспроизводить содержание литературного произведения;</w:t>
      </w:r>
    </w:p>
    <w:p w:rsidR="00623C38" w:rsidRDefault="00623C38" w:rsidP="009D7C7D">
      <w:pPr>
        <w:numPr>
          <w:ilvl w:val="0"/>
          <w:numId w:val="20"/>
        </w:numPr>
        <w:shd w:val="clear" w:color="auto" w:fill="FFFFFF"/>
        <w:ind w:left="540" w:firstLine="540"/>
      </w:pPr>
      <w:r>
        <w:lastRenderedPageBreak/>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623C38" w:rsidRDefault="00623C38" w:rsidP="009D7C7D">
      <w:pPr>
        <w:numPr>
          <w:ilvl w:val="0"/>
          <w:numId w:val="20"/>
        </w:numPr>
        <w:shd w:val="clear" w:color="auto" w:fill="FFFFFF"/>
        <w:ind w:left="540" w:firstLine="540"/>
      </w:pPr>
      <w: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623C38" w:rsidRDefault="00623C38" w:rsidP="009D7C7D">
      <w:pPr>
        <w:numPr>
          <w:ilvl w:val="0"/>
          <w:numId w:val="20"/>
        </w:numPr>
        <w:shd w:val="clear" w:color="auto" w:fill="FFFFFF"/>
        <w:ind w:left="540" w:firstLine="540"/>
      </w:pPr>
      <w:r>
        <w:t>определять род и жанр произведения;</w:t>
      </w:r>
    </w:p>
    <w:p w:rsidR="00623C38" w:rsidRDefault="00623C38" w:rsidP="009D7C7D">
      <w:pPr>
        <w:numPr>
          <w:ilvl w:val="0"/>
          <w:numId w:val="20"/>
        </w:numPr>
        <w:shd w:val="clear" w:color="auto" w:fill="FFFFFF"/>
        <w:ind w:left="540" w:firstLine="540"/>
      </w:pPr>
      <w:r>
        <w:t>сопоставлять литературные произведения;</w:t>
      </w:r>
    </w:p>
    <w:p w:rsidR="00623C38" w:rsidRDefault="00623C38" w:rsidP="009D7C7D">
      <w:pPr>
        <w:numPr>
          <w:ilvl w:val="0"/>
          <w:numId w:val="20"/>
        </w:numPr>
        <w:shd w:val="clear" w:color="auto" w:fill="FFFFFF"/>
        <w:ind w:left="540" w:firstLine="540"/>
      </w:pPr>
      <w:r>
        <w:t>выявлять авторскую позицию;</w:t>
      </w:r>
    </w:p>
    <w:p w:rsidR="00623C38" w:rsidRDefault="00623C38" w:rsidP="009D7C7D">
      <w:pPr>
        <w:numPr>
          <w:ilvl w:val="0"/>
          <w:numId w:val="20"/>
        </w:numPr>
        <w:shd w:val="clear" w:color="auto" w:fill="FFFFFF"/>
        <w:ind w:left="540" w:firstLine="540"/>
      </w:pPr>
      <w:r>
        <w:t>выразительно читать изученные произведения (или их фрагменты), соблюдая нормы литературного произношения;</w:t>
      </w:r>
    </w:p>
    <w:p w:rsidR="00623C38" w:rsidRDefault="00623C38" w:rsidP="009D7C7D">
      <w:pPr>
        <w:numPr>
          <w:ilvl w:val="0"/>
          <w:numId w:val="20"/>
        </w:numPr>
        <w:shd w:val="clear" w:color="auto" w:fill="FFFFFF"/>
        <w:ind w:left="540" w:firstLine="540"/>
      </w:pPr>
      <w:r>
        <w:t>аргументировано формулировать свое отношение к прочитанному произведению;</w:t>
      </w:r>
    </w:p>
    <w:p w:rsidR="00623C38" w:rsidRDefault="00623C38" w:rsidP="009D7C7D">
      <w:pPr>
        <w:numPr>
          <w:ilvl w:val="0"/>
          <w:numId w:val="20"/>
        </w:numPr>
        <w:shd w:val="clear" w:color="auto" w:fill="FFFFFF"/>
        <w:ind w:left="540" w:firstLine="540"/>
      </w:pPr>
      <w:r>
        <w:t>писать рецензии на прочитанные произведения и сочинения разных жанров на литературные темы.</w:t>
      </w:r>
    </w:p>
    <w:p w:rsidR="00623C38" w:rsidRDefault="00623C38" w:rsidP="00623C38">
      <w:pPr>
        <w:ind w:left="540" w:firstLine="540"/>
      </w:pPr>
      <w:r>
        <w:t xml:space="preserve">В результате освоения учебной дисциплины обучающийся должен </w:t>
      </w:r>
      <w:r>
        <w:rPr>
          <w:b/>
        </w:rPr>
        <w:t>знать:</w:t>
      </w:r>
    </w:p>
    <w:p w:rsidR="00623C38" w:rsidRDefault="00623C38" w:rsidP="009D7C7D">
      <w:pPr>
        <w:numPr>
          <w:ilvl w:val="0"/>
          <w:numId w:val="20"/>
        </w:numPr>
        <w:shd w:val="clear" w:color="auto" w:fill="FFFFFF"/>
        <w:ind w:left="540" w:firstLine="540"/>
      </w:pPr>
      <w:r>
        <w:t>образную природу словесного искусства;</w:t>
      </w:r>
    </w:p>
    <w:p w:rsidR="00623C38" w:rsidRDefault="00623C38" w:rsidP="009D7C7D">
      <w:pPr>
        <w:numPr>
          <w:ilvl w:val="0"/>
          <w:numId w:val="20"/>
        </w:numPr>
        <w:shd w:val="clear" w:color="auto" w:fill="FFFFFF"/>
        <w:ind w:left="540" w:firstLine="540"/>
      </w:pPr>
      <w:r>
        <w:t>содержание изученных литературных произведений;</w:t>
      </w:r>
    </w:p>
    <w:p w:rsidR="00623C38" w:rsidRDefault="00623C38" w:rsidP="009D7C7D">
      <w:pPr>
        <w:numPr>
          <w:ilvl w:val="0"/>
          <w:numId w:val="20"/>
        </w:numPr>
        <w:shd w:val="clear" w:color="auto" w:fill="FFFFFF"/>
        <w:ind w:left="540" w:firstLine="540"/>
      </w:pPr>
      <w:r>
        <w:t>основные факты жизни и творчества писателей-классиков 19-20 вв.,</w:t>
      </w:r>
    </w:p>
    <w:p w:rsidR="00623C38" w:rsidRDefault="00623C38" w:rsidP="009D7C7D">
      <w:pPr>
        <w:numPr>
          <w:ilvl w:val="0"/>
          <w:numId w:val="20"/>
        </w:numPr>
        <w:shd w:val="clear" w:color="auto" w:fill="FFFFFF"/>
        <w:ind w:left="540" w:firstLine="540"/>
      </w:pPr>
      <w:r>
        <w:t>основные закономерности историко-литературного процесса и черты литературных направлений;</w:t>
      </w:r>
    </w:p>
    <w:p w:rsidR="00623C38" w:rsidRDefault="00623C38" w:rsidP="009D7C7D">
      <w:pPr>
        <w:numPr>
          <w:ilvl w:val="0"/>
          <w:numId w:val="20"/>
        </w:numPr>
        <w:shd w:val="clear" w:color="auto" w:fill="FFFFFF"/>
        <w:ind w:left="540" w:firstLine="540"/>
      </w:pPr>
      <w:r>
        <w:t>основные теоретико-литературные понятия;</w:t>
      </w:r>
    </w:p>
    <w:p w:rsidR="00623C38" w:rsidRDefault="00623C38" w:rsidP="00623C38">
      <w:pPr>
        <w:shd w:val="clear" w:color="auto" w:fill="FFFFFF"/>
        <w:ind w:left="540" w:firstLine="540"/>
        <w:rPr>
          <w:b/>
        </w:rPr>
      </w:pPr>
      <w:r>
        <w:t xml:space="preserve">В результате освоения учебной дисциплины обучающийся должен </w:t>
      </w:r>
      <w:r>
        <w:rPr>
          <w:b/>
        </w:rPr>
        <w:t>использовать приобретенные знания и умения в практической деятельности и повседневной жизни для:</w:t>
      </w:r>
    </w:p>
    <w:p w:rsidR="00623C38" w:rsidRDefault="00623C38" w:rsidP="009D7C7D">
      <w:pPr>
        <w:numPr>
          <w:ilvl w:val="0"/>
          <w:numId w:val="20"/>
        </w:numPr>
        <w:shd w:val="clear" w:color="auto" w:fill="FFFFFF"/>
        <w:ind w:left="540" w:firstLine="540"/>
      </w:pPr>
      <w:r>
        <w:t>создания связного текста (устного и письменного) на необходимую тему с учетом норм русского литературного языка;</w:t>
      </w:r>
    </w:p>
    <w:p w:rsidR="00623C38" w:rsidRDefault="00623C38" w:rsidP="009D7C7D">
      <w:pPr>
        <w:numPr>
          <w:ilvl w:val="0"/>
          <w:numId w:val="20"/>
        </w:numPr>
        <w:shd w:val="clear" w:color="auto" w:fill="FFFFFF"/>
        <w:ind w:left="540" w:firstLine="540"/>
      </w:pPr>
      <w:r>
        <w:t>участия в диалоге или дискуссии;</w:t>
      </w:r>
    </w:p>
    <w:p w:rsidR="00623C38" w:rsidRDefault="00623C38" w:rsidP="009D7C7D">
      <w:pPr>
        <w:numPr>
          <w:ilvl w:val="0"/>
          <w:numId w:val="20"/>
        </w:numPr>
        <w:shd w:val="clear" w:color="auto" w:fill="FFFFFF"/>
        <w:ind w:left="540" w:firstLine="540"/>
      </w:pPr>
      <w:r>
        <w:t>самостоятельного знакомства с явлениями художественной культуры и оценки их эстетической значимости;</w:t>
      </w:r>
    </w:p>
    <w:p w:rsidR="00623C38" w:rsidRDefault="00623C38" w:rsidP="009D7C7D">
      <w:pPr>
        <w:numPr>
          <w:ilvl w:val="0"/>
          <w:numId w:val="20"/>
        </w:numPr>
        <w:shd w:val="clear" w:color="auto" w:fill="FFFFFF"/>
        <w:ind w:left="540" w:firstLine="540"/>
      </w:pPr>
      <w:r>
        <w:t>определения своего круга чтения и оценки литературных произведений;</w:t>
      </w:r>
    </w:p>
    <w:p w:rsidR="00623C38" w:rsidRDefault="00623C38" w:rsidP="009D7C7D">
      <w:pPr>
        <w:numPr>
          <w:ilvl w:val="0"/>
          <w:numId w:val="20"/>
        </w:numPr>
        <w:shd w:val="clear" w:color="auto" w:fill="FFFFFF"/>
        <w:ind w:left="540" w:firstLine="540"/>
      </w:pPr>
      <w: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94350A" w:rsidRPr="0094350A" w:rsidRDefault="0094350A" w:rsidP="0094350A">
      <w:pPr>
        <w:spacing w:line="234" w:lineRule="auto"/>
        <w:ind w:left="600" w:right="-28" w:firstLine="480"/>
        <w:rPr>
          <w:b/>
          <w:sz w:val="16"/>
          <w:szCs w:val="16"/>
        </w:rPr>
      </w:pPr>
    </w:p>
    <w:p w:rsidR="0094350A" w:rsidRPr="00321910" w:rsidRDefault="0094350A" w:rsidP="0094350A">
      <w:pPr>
        <w:spacing w:line="234" w:lineRule="auto"/>
        <w:ind w:left="600" w:right="-28" w:firstLine="480"/>
        <w:rPr>
          <w:b/>
        </w:rPr>
      </w:pPr>
      <w:r w:rsidRPr="00321910">
        <w:rPr>
          <w:b/>
        </w:rPr>
        <w:t>1.4. Основные виды деятельности и компетенции, формируемые в результате освоения учебной дисциплины:</w:t>
      </w:r>
    </w:p>
    <w:p w:rsidR="0094350A" w:rsidRDefault="0094350A" w:rsidP="0094350A">
      <w:pPr>
        <w:spacing w:line="234" w:lineRule="auto"/>
        <w:ind w:left="600" w:right="-28" w:firstLine="480"/>
      </w:pPr>
      <w:r w:rsidRPr="00321910">
        <w:t>Программа учебной дисциплины способствует формированию следующих видов деятельности обучающегося:</w:t>
      </w:r>
    </w:p>
    <w:p w:rsidR="0094350A" w:rsidRPr="00E033A9" w:rsidRDefault="0094350A" w:rsidP="0094350A">
      <w:pPr>
        <w:spacing w:line="234" w:lineRule="auto"/>
        <w:ind w:left="709" w:right="-28" w:firstLine="0"/>
        <w:rPr>
          <w:sz w:val="16"/>
          <w:szCs w:val="16"/>
        </w:rPr>
      </w:pPr>
    </w:p>
    <w:tbl>
      <w:tblPr>
        <w:tblW w:w="10200" w:type="dxa"/>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3240"/>
        <w:gridCol w:w="6960"/>
      </w:tblGrid>
      <w:tr w:rsidR="0094350A" w:rsidRPr="0094350A" w:rsidTr="0094350A">
        <w:trPr>
          <w:trHeight w:val="302"/>
        </w:trPr>
        <w:tc>
          <w:tcPr>
            <w:tcW w:w="3240" w:type="dxa"/>
            <w:shd w:val="clear" w:color="auto" w:fill="auto"/>
            <w:vAlign w:val="bottom"/>
          </w:tcPr>
          <w:p w:rsidR="0094350A" w:rsidRPr="0094350A" w:rsidRDefault="0094350A" w:rsidP="0094350A">
            <w:pPr>
              <w:ind w:right="-284"/>
              <w:rPr>
                <w:b/>
                <w:sz w:val="20"/>
                <w:szCs w:val="20"/>
              </w:rPr>
            </w:pPr>
            <w:r w:rsidRPr="0094350A">
              <w:rPr>
                <w:b/>
                <w:sz w:val="20"/>
                <w:szCs w:val="20"/>
              </w:rPr>
              <w:t>Содержание обучения</w:t>
            </w:r>
          </w:p>
        </w:tc>
        <w:tc>
          <w:tcPr>
            <w:tcW w:w="6960" w:type="dxa"/>
            <w:shd w:val="clear" w:color="auto" w:fill="auto"/>
            <w:vAlign w:val="bottom"/>
          </w:tcPr>
          <w:p w:rsidR="0094350A" w:rsidRPr="0094350A" w:rsidRDefault="0094350A" w:rsidP="0094350A">
            <w:pPr>
              <w:ind w:right="-284"/>
              <w:jc w:val="center"/>
              <w:rPr>
                <w:b/>
                <w:sz w:val="20"/>
                <w:szCs w:val="20"/>
              </w:rPr>
            </w:pPr>
            <w:r w:rsidRPr="0094350A">
              <w:rPr>
                <w:b/>
                <w:sz w:val="20"/>
                <w:szCs w:val="20"/>
              </w:rPr>
              <w:t>Характеристика   основных   видов</w:t>
            </w:r>
          </w:p>
          <w:p w:rsidR="0094350A" w:rsidRPr="0094350A" w:rsidRDefault="0094350A" w:rsidP="0094350A">
            <w:pPr>
              <w:ind w:right="-284"/>
              <w:jc w:val="center"/>
              <w:rPr>
                <w:b/>
                <w:sz w:val="20"/>
                <w:szCs w:val="20"/>
              </w:rPr>
            </w:pPr>
            <w:r w:rsidRPr="0094350A">
              <w:rPr>
                <w:b/>
                <w:sz w:val="20"/>
                <w:szCs w:val="20"/>
              </w:rPr>
              <w:t>деятельности обучающегося</w:t>
            </w:r>
          </w:p>
        </w:tc>
      </w:tr>
      <w:tr w:rsidR="0094350A" w:rsidRPr="0094350A" w:rsidTr="0094350A">
        <w:trPr>
          <w:trHeight w:val="293"/>
        </w:trPr>
        <w:tc>
          <w:tcPr>
            <w:tcW w:w="3240" w:type="dxa"/>
            <w:shd w:val="clear" w:color="auto" w:fill="auto"/>
          </w:tcPr>
          <w:p w:rsidR="0094350A" w:rsidRPr="0094350A" w:rsidRDefault="0094350A" w:rsidP="0094350A">
            <w:pPr>
              <w:ind w:left="120" w:right="147" w:firstLine="0"/>
              <w:jc w:val="left"/>
              <w:rPr>
                <w:sz w:val="20"/>
                <w:szCs w:val="20"/>
              </w:rPr>
            </w:pPr>
            <w:r w:rsidRPr="0094350A">
              <w:rPr>
                <w:bCs/>
                <w:sz w:val="20"/>
                <w:szCs w:val="20"/>
              </w:rPr>
              <w:t>Введение</w:t>
            </w:r>
          </w:p>
        </w:tc>
        <w:tc>
          <w:tcPr>
            <w:tcW w:w="6960" w:type="dxa"/>
            <w:shd w:val="clear" w:color="auto" w:fill="auto"/>
            <w:vAlign w:val="bottom"/>
          </w:tcPr>
          <w:p w:rsidR="0094350A" w:rsidRPr="0094350A" w:rsidRDefault="0094350A" w:rsidP="0094350A">
            <w:pPr>
              <w:pStyle w:val="1"/>
              <w:ind w:left="132" w:right="120" w:firstLine="0"/>
              <w:jc w:val="both"/>
              <w:rPr>
                <w:rFonts w:eastAsia="SchoolBookCSanPin-Regular"/>
                <w:sz w:val="20"/>
                <w:szCs w:val="20"/>
              </w:rPr>
            </w:pPr>
            <w:r w:rsidRPr="0094350A">
              <w:rPr>
                <w:rFonts w:eastAsia="SchoolBookCSanPin-Regular"/>
                <w:sz w:val="20"/>
                <w:szCs w:val="20"/>
              </w:rPr>
              <w:t>Аудирование; участие в беседе, ответы на вопросы; чтение</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Развитие русской литературы</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и культуры в первой половине</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XIX века</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работа с источниками информации (дополнительная</w:t>
            </w:r>
            <w:r>
              <w:rPr>
                <w:rFonts w:eastAsia="SchoolBookCSanPin-Regular"/>
                <w:sz w:val="20"/>
                <w:szCs w:val="20"/>
              </w:rPr>
              <w:t xml:space="preserve"> </w:t>
            </w:r>
            <w:r w:rsidRPr="0094350A">
              <w:rPr>
                <w:rFonts w:eastAsia="SchoolBookCSanPin-Regular"/>
                <w:sz w:val="20"/>
                <w:szCs w:val="20"/>
              </w:rPr>
              <w:t>литература, энциклопедии, словари, в том числе</w:t>
            </w:r>
            <w:r>
              <w:rPr>
                <w:rFonts w:eastAsia="SchoolBookCSanPin-Regular"/>
                <w:sz w:val="20"/>
                <w:szCs w:val="20"/>
              </w:rPr>
              <w:t xml:space="preserve"> </w:t>
            </w:r>
            <w:r w:rsidRPr="0094350A">
              <w:rPr>
                <w:rFonts w:eastAsia="SchoolBookCSanPin-Regular"/>
                <w:sz w:val="20"/>
                <w:szCs w:val="20"/>
              </w:rPr>
              <w:t>интернет-источники); участие в беседе, ответы на вопросы;</w:t>
            </w:r>
            <w:r>
              <w:rPr>
                <w:rFonts w:eastAsia="SchoolBookCSanPin-Regular"/>
                <w:sz w:val="20"/>
                <w:szCs w:val="20"/>
              </w:rPr>
              <w:t xml:space="preserve"> </w:t>
            </w:r>
            <w:r w:rsidRPr="0094350A">
              <w:rPr>
                <w:rFonts w:eastAsia="SchoolBookCSanPin-Regular"/>
                <w:sz w:val="20"/>
                <w:szCs w:val="20"/>
              </w:rPr>
              <w:t>чтение; комментированное чтение; аналитическая работа с</w:t>
            </w:r>
            <w:r>
              <w:rPr>
                <w:rFonts w:eastAsia="SchoolBookCSanPin-Regular"/>
                <w:sz w:val="20"/>
                <w:szCs w:val="20"/>
              </w:rPr>
              <w:t xml:space="preserve"> </w:t>
            </w:r>
            <w:r w:rsidRPr="0094350A">
              <w:rPr>
                <w:rFonts w:eastAsia="SchoolBookCSanPin-Regular"/>
                <w:sz w:val="20"/>
                <w:szCs w:val="20"/>
              </w:rPr>
              <w:t>текстами художественных произведений; подготовка докладов и сообщений; самостоятельная и групповая работа по заданиям учебника; подготовка к семинару (в том числе подготовка компьютерных презентаций); выступления на семинаре; выразительное чтение стихотворений наизусть; конспектирование; написание сочинения; работа с иллюстративным</w:t>
            </w:r>
            <w:r>
              <w:rPr>
                <w:rFonts w:eastAsia="SchoolBookCSanPin-Regular"/>
                <w:sz w:val="20"/>
                <w:szCs w:val="20"/>
              </w:rPr>
              <w:t xml:space="preserve"> </w:t>
            </w:r>
            <w:r w:rsidRPr="0094350A">
              <w:rPr>
                <w:rFonts w:eastAsia="SchoolBookCSanPin-Regular"/>
                <w:sz w:val="20"/>
                <w:szCs w:val="20"/>
              </w:rPr>
              <w:t>материалом; самооценивание и взаимооценивание</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русской литературы во второй</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половине XIX века</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конспектирование; чтение; комментированное чтение; подготовка сообщений и докладов; самостоятельная работа с источниками информации (дополнительная литература, энциклопедии, словари, в том числе</w:t>
            </w:r>
            <w:r>
              <w:rPr>
                <w:rFonts w:eastAsia="SchoolBookCSanPin-Regular"/>
                <w:sz w:val="20"/>
                <w:szCs w:val="20"/>
              </w:rPr>
              <w:t xml:space="preserve"> </w:t>
            </w:r>
            <w:r w:rsidRPr="0094350A">
              <w:rPr>
                <w:rFonts w:eastAsia="SchoolBookCSanPin-Regular"/>
                <w:sz w:val="20"/>
                <w:szCs w:val="20"/>
              </w:rPr>
              <w:t>интернет-источники); устные и письменные ответы на вопросы; участие в беседе; аналитическая работа с текстами</w:t>
            </w:r>
            <w:r>
              <w:rPr>
                <w:rFonts w:eastAsia="SchoolBookCSanPin-Regular"/>
                <w:sz w:val="20"/>
                <w:szCs w:val="20"/>
              </w:rPr>
              <w:t xml:space="preserve"> </w:t>
            </w:r>
            <w:r w:rsidRPr="0094350A">
              <w:rPr>
                <w:rFonts w:eastAsia="SchoolBookCSanPin-Regular"/>
                <w:sz w:val="20"/>
                <w:szCs w:val="20"/>
              </w:rPr>
              <w:t xml:space="preserve">художественных произведений и критических статей; написание различных видов планов; </w:t>
            </w:r>
            <w:r w:rsidRPr="0094350A">
              <w:rPr>
                <w:rFonts w:eastAsia="SchoolBookCSanPin-Regular"/>
                <w:sz w:val="20"/>
                <w:szCs w:val="20"/>
              </w:rPr>
              <w:lastRenderedPageBreak/>
              <w:t>реферирование; участие</w:t>
            </w:r>
            <w:r>
              <w:rPr>
                <w:rFonts w:eastAsia="SchoolBookCSanPin-Regular"/>
                <w:sz w:val="20"/>
                <w:szCs w:val="20"/>
              </w:rPr>
              <w:t xml:space="preserve"> </w:t>
            </w:r>
            <w:r w:rsidRPr="0094350A">
              <w:rPr>
                <w:rFonts w:eastAsia="SchoolBookCSanPin-Regular"/>
                <w:sz w:val="20"/>
                <w:szCs w:val="20"/>
              </w:rPr>
              <w:t>в беседе; работа с иллюстративным материалом; написание</w:t>
            </w:r>
            <w:r>
              <w:rPr>
                <w:rFonts w:eastAsia="SchoolBookCSanPin-Regular"/>
                <w:sz w:val="20"/>
                <w:szCs w:val="20"/>
              </w:rPr>
              <w:t xml:space="preserve"> </w:t>
            </w:r>
            <w:r w:rsidRPr="0094350A">
              <w:rPr>
                <w:rFonts w:eastAsia="SchoolBookCSanPin-Regular"/>
                <w:sz w:val="20"/>
                <w:szCs w:val="20"/>
              </w:rPr>
              <w:t>сочинения; редактирование текста; реферирование текста;</w:t>
            </w:r>
            <w:r>
              <w:rPr>
                <w:rFonts w:eastAsia="SchoolBookCSanPin-Regular"/>
                <w:sz w:val="20"/>
                <w:szCs w:val="20"/>
              </w:rPr>
              <w:t xml:space="preserve"> </w:t>
            </w:r>
            <w:r w:rsidRPr="0094350A">
              <w:rPr>
                <w:rFonts w:eastAsia="SchoolBookCSanPin-Regular"/>
                <w:sz w:val="20"/>
                <w:szCs w:val="20"/>
              </w:rPr>
              <w:t>проектная и учебно-исследовательская работа; подготовка</w:t>
            </w:r>
            <w:r>
              <w:rPr>
                <w:rFonts w:eastAsia="SchoolBookCSanPin-Regular"/>
                <w:sz w:val="20"/>
                <w:szCs w:val="20"/>
              </w:rPr>
              <w:t xml:space="preserve"> </w:t>
            </w:r>
            <w:r w:rsidRPr="0094350A">
              <w:rPr>
                <w:rFonts w:eastAsia="SchoolBookCSanPin-Regular"/>
                <w:sz w:val="20"/>
                <w:szCs w:val="20"/>
              </w:rPr>
              <w:t>к семинару (в том числе подготовка компьютерных презентаций); самооценивание и взаимооценивание</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lastRenderedPageBreak/>
              <w:t>Поэзия второй половины</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XIX века</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чтение и комментированное чтение; выразительное чтение и чтение наизусть; участие в беседе; самостоятельная работа с учебником; аналитическая работа</w:t>
            </w:r>
            <w:r>
              <w:rPr>
                <w:rFonts w:eastAsia="SchoolBookCSanPin-Regular"/>
                <w:sz w:val="20"/>
                <w:szCs w:val="20"/>
              </w:rPr>
              <w:t xml:space="preserve"> </w:t>
            </w:r>
            <w:r w:rsidRPr="0094350A">
              <w:rPr>
                <w:rFonts w:eastAsia="SchoolBookCSanPin-Regular"/>
                <w:sz w:val="20"/>
                <w:szCs w:val="20"/>
              </w:rPr>
              <w:t>с текстами стихотворений; составление тезисного плана</w:t>
            </w:r>
            <w:r>
              <w:rPr>
                <w:rFonts w:eastAsia="SchoolBookCSanPin-Regular"/>
                <w:sz w:val="20"/>
                <w:szCs w:val="20"/>
              </w:rPr>
              <w:t xml:space="preserve"> </w:t>
            </w:r>
            <w:r w:rsidRPr="0094350A">
              <w:rPr>
                <w:rFonts w:eastAsia="SchoolBookCSanPin-Regular"/>
                <w:sz w:val="20"/>
                <w:szCs w:val="20"/>
              </w:rPr>
              <w:t>выступления и сочинения; подготовка сообщения; выступление</w:t>
            </w:r>
            <w:r>
              <w:rPr>
                <w:rFonts w:eastAsia="SchoolBookCSanPin-Regular"/>
                <w:sz w:val="20"/>
                <w:szCs w:val="20"/>
              </w:rPr>
              <w:t xml:space="preserve"> </w:t>
            </w:r>
            <w:r w:rsidRPr="0094350A">
              <w:rPr>
                <w:rFonts w:eastAsia="SchoolBookCSanPin-Regular"/>
                <w:sz w:val="20"/>
                <w:szCs w:val="20"/>
              </w:rPr>
              <w:t>на семинаре</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литературы и других видов</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искусства в начале XX века</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участие в эвристической беседе; работа с</w:t>
            </w:r>
            <w:r>
              <w:rPr>
                <w:rFonts w:eastAsia="SchoolBookCSanPin-Regular"/>
                <w:sz w:val="20"/>
                <w:szCs w:val="20"/>
              </w:rPr>
              <w:t xml:space="preserve"> </w:t>
            </w:r>
            <w:r w:rsidRPr="0094350A">
              <w:rPr>
                <w:rFonts w:eastAsia="SchoolBookCSanPin-Regular"/>
                <w:sz w:val="20"/>
                <w:szCs w:val="20"/>
              </w:rPr>
              <w:t>источниками информации (дополнительная литература,</w:t>
            </w:r>
            <w:r>
              <w:rPr>
                <w:rFonts w:eastAsia="SchoolBookCSanPin-Regular"/>
                <w:sz w:val="20"/>
                <w:szCs w:val="20"/>
              </w:rPr>
              <w:t xml:space="preserve"> </w:t>
            </w:r>
            <w:r w:rsidRPr="0094350A">
              <w:rPr>
                <w:rFonts w:eastAsia="SchoolBookCSanPin-Regular"/>
                <w:sz w:val="20"/>
                <w:szCs w:val="20"/>
              </w:rPr>
              <w:t>энциклопедии, словари, в том числе интернет-источники),</w:t>
            </w:r>
            <w:r>
              <w:rPr>
                <w:rFonts w:eastAsia="SchoolBookCSanPin-Regular"/>
                <w:sz w:val="20"/>
                <w:szCs w:val="20"/>
              </w:rPr>
              <w:t xml:space="preserve"> </w:t>
            </w:r>
            <w:r w:rsidRPr="0094350A">
              <w:rPr>
                <w:rFonts w:eastAsia="SchoolBookCSanPin-Regular"/>
                <w:sz w:val="20"/>
                <w:szCs w:val="20"/>
              </w:rPr>
              <w:t>составление тезисного плана; составление плана сочинения; аналитическая работа с текстом художественного</w:t>
            </w:r>
            <w:r>
              <w:rPr>
                <w:rFonts w:eastAsia="SchoolBookCSanPin-Regular"/>
                <w:sz w:val="20"/>
                <w:szCs w:val="20"/>
              </w:rPr>
              <w:t xml:space="preserve"> </w:t>
            </w:r>
            <w:r w:rsidRPr="0094350A">
              <w:rPr>
                <w:rFonts w:eastAsia="SchoolBookCSanPin-Regular"/>
                <w:sz w:val="20"/>
                <w:szCs w:val="20"/>
              </w:rPr>
              <w:t>произведения; чтение; подготовка докладов и выступлений на семинаре (в том числе подготовка компьютерных</w:t>
            </w:r>
            <w:r>
              <w:rPr>
                <w:rFonts w:eastAsia="SchoolBookCSanPin-Regular"/>
                <w:sz w:val="20"/>
                <w:szCs w:val="20"/>
              </w:rPr>
              <w:t xml:space="preserve"> </w:t>
            </w:r>
            <w:r w:rsidRPr="0094350A">
              <w:rPr>
                <w:rFonts w:eastAsia="SchoolBookCSanPin-Regular"/>
                <w:sz w:val="20"/>
                <w:szCs w:val="20"/>
              </w:rPr>
              <w:t>презентаций); выразительное чтение и чтение наизусть;</w:t>
            </w:r>
            <w:r>
              <w:rPr>
                <w:rFonts w:eastAsia="SchoolBookCSanPin-Regular"/>
                <w:sz w:val="20"/>
                <w:szCs w:val="20"/>
              </w:rPr>
              <w:t xml:space="preserve"> </w:t>
            </w:r>
            <w:r w:rsidRPr="0094350A">
              <w:rPr>
                <w:rFonts w:eastAsia="SchoolBookCSanPin-Regular"/>
                <w:sz w:val="20"/>
                <w:szCs w:val="20"/>
              </w:rPr>
              <w:t>составление тезисного и цитатного планов; работа в группах по подготовке ответов на проблемные вопросы; проектная и учебно-исследовательская работа</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литературы 1920-х годов</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участие в эвристической беседе, ответы на</w:t>
            </w:r>
            <w:r>
              <w:rPr>
                <w:rFonts w:eastAsia="SchoolBookCSanPin-Regular"/>
                <w:sz w:val="20"/>
                <w:szCs w:val="20"/>
              </w:rPr>
              <w:t xml:space="preserve"> </w:t>
            </w:r>
            <w:r w:rsidRPr="0094350A">
              <w:rPr>
                <w:rFonts w:eastAsia="SchoolBookCSanPin-Regular"/>
                <w:sz w:val="20"/>
                <w:szCs w:val="20"/>
              </w:rPr>
              <w:t>проблемные вопросы; конспектирование; индивидуальная</w:t>
            </w:r>
            <w:r>
              <w:rPr>
                <w:rFonts w:eastAsia="SchoolBookCSanPin-Regular"/>
                <w:sz w:val="20"/>
                <w:szCs w:val="20"/>
              </w:rPr>
              <w:t xml:space="preserve"> </w:t>
            </w:r>
            <w:r w:rsidRPr="0094350A">
              <w:rPr>
                <w:rFonts w:eastAsia="SchoolBookCSanPin-Regular"/>
                <w:sz w:val="20"/>
                <w:szCs w:val="20"/>
              </w:rPr>
              <w:t>и групповая аналитическая работа с текстами художественных произведений и учебника; составление систематизирующей таблицы; составление тезисного и цитатного</w:t>
            </w:r>
            <w:r>
              <w:rPr>
                <w:rFonts w:eastAsia="SchoolBookCSanPin-Regular"/>
                <w:sz w:val="20"/>
                <w:szCs w:val="20"/>
              </w:rPr>
              <w:t xml:space="preserve"> </w:t>
            </w:r>
            <w:r w:rsidRPr="0094350A">
              <w:rPr>
                <w:rFonts w:eastAsia="SchoolBookCSanPin-Regular"/>
                <w:sz w:val="20"/>
                <w:szCs w:val="20"/>
              </w:rPr>
              <w:t>планов сочинения; написание сочинения; чтение и комментированное чтение; выразительное чтение и чтение</w:t>
            </w:r>
            <w:r>
              <w:rPr>
                <w:rFonts w:eastAsia="SchoolBookCSanPin-Regular"/>
                <w:sz w:val="20"/>
                <w:szCs w:val="20"/>
              </w:rPr>
              <w:t xml:space="preserve"> </w:t>
            </w:r>
            <w:r w:rsidRPr="0094350A">
              <w:rPr>
                <w:rFonts w:eastAsia="SchoolBookCSanPin-Regular"/>
                <w:sz w:val="20"/>
                <w:szCs w:val="20"/>
              </w:rPr>
              <w:t>наизусть; работа с иллюстративным материалом</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литературы 1930 — начала</w:t>
            </w:r>
          </w:p>
          <w:p w:rsidR="0094350A" w:rsidRPr="0094350A" w:rsidRDefault="0094350A" w:rsidP="0094350A">
            <w:pPr>
              <w:autoSpaceDE w:val="0"/>
              <w:autoSpaceDN w:val="0"/>
              <w:adjustRightInd w:val="0"/>
              <w:ind w:left="120" w:right="147" w:firstLine="0"/>
              <w:jc w:val="left"/>
              <w:rPr>
                <w:rFonts w:eastAsia="Calibri"/>
                <w:bCs/>
                <w:sz w:val="20"/>
                <w:szCs w:val="20"/>
                <w:lang w:eastAsia="en-US"/>
              </w:rPr>
            </w:pPr>
            <w:r w:rsidRPr="0094350A">
              <w:rPr>
                <w:rFonts w:eastAsia="SchoolBookCSanPin-Regular"/>
                <w:sz w:val="20"/>
                <w:szCs w:val="20"/>
              </w:rPr>
              <w:t>1940-х годов</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чтение и комментированное чтение; самостоятельная и групповая работа с текстом учебника; индивидуальная и групповая аналитическая работа с текстами</w:t>
            </w:r>
            <w:r>
              <w:rPr>
                <w:rFonts w:eastAsia="SchoolBookCSanPin-Regular"/>
                <w:sz w:val="20"/>
                <w:szCs w:val="20"/>
              </w:rPr>
              <w:t xml:space="preserve"> </w:t>
            </w:r>
            <w:r w:rsidRPr="0094350A">
              <w:rPr>
                <w:rFonts w:eastAsia="SchoolBookCSanPin-Regular"/>
                <w:sz w:val="20"/>
                <w:szCs w:val="20"/>
              </w:rPr>
              <w:t>художественных произведений (устная и письменная);</w:t>
            </w:r>
            <w:r>
              <w:rPr>
                <w:rFonts w:eastAsia="SchoolBookCSanPin-Regular"/>
                <w:sz w:val="20"/>
                <w:szCs w:val="20"/>
              </w:rPr>
              <w:t xml:space="preserve"> </w:t>
            </w:r>
            <w:r w:rsidRPr="0094350A">
              <w:rPr>
                <w:rFonts w:eastAsia="SchoolBookCSanPin-Regular"/>
                <w:sz w:val="20"/>
                <w:szCs w:val="20"/>
              </w:rPr>
              <w:t>выразительное чтение и чтение наизусть; подготовка докладов и сообщений; составление тезисного и цитатного</w:t>
            </w:r>
            <w:r>
              <w:rPr>
                <w:rFonts w:eastAsia="SchoolBookCSanPin-Regular"/>
                <w:sz w:val="20"/>
                <w:szCs w:val="20"/>
              </w:rPr>
              <w:t xml:space="preserve"> </w:t>
            </w:r>
            <w:r w:rsidRPr="0094350A">
              <w:rPr>
                <w:rFonts w:eastAsia="SchoolBookCSanPin-Regular"/>
                <w:sz w:val="20"/>
                <w:szCs w:val="20"/>
              </w:rPr>
              <w:t>планов сочинения; работа с иллюстративным материалом;</w:t>
            </w:r>
            <w:r>
              <w:rPr>
                <w:rFonts w:eastAsia="SchoolBookCSanPin-Regular"/>
                <w:sz w:val="20"/>
                <w:szCs w:val="20"/>
              </w:rPr>
              <w:t xml:space="preserve"> </w:t>
            </w:r>
            <w:r w:rsidRPr="0094350A">
              <w:rPr>
                <w:rFonts w:eastAsia="SchoolBookCSanPin-Regular"/>
                <w:sz w:val="20"/>
                <w:szCs w:val="20"/>
              </w:rPr>
              <w:t>проектная и учебно-исследовательская работа</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 литера-</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туры периода Великой Отече-</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ственной войны и первых</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послевоенных лет</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чтение и комментированное чтение; подготовка литературной композиции; подготовка сообщений и докладов; выразительное чтение и чтение наизусть;</w:t>
            </w:r>
            <w:r>
              <w:rPr>
                <w:rFonts w:eastAsia="SchoolBookCSanPin-Regular"/>
                <w:sz w:val="20"/>
                <w:szCs w:val="20"/>
              </w:rPr>
              <w:t xml:space="preserve"> </w:t>
            </w:r>
            <w:r w:rsidRPr="0094350A">
              <w:rPr>
                <w:rFonts w:eastAsia="SchoolBookCSanPin-Regular"/>
                <w:sz w:val="20"/>
                <w:szCs w:val="20"/>
              </w:rPr>
              <w:t>групповая и индивидуальная работа с текстами художественных произведений; реферирование текста; написание сочинения</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 литера-</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туры 1950—1980-х годов</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групповая аналитическая работа с текстами литературных произведений; выразительное чтение</w:t>
            </w:r>
            <w:r>
              <w:rPr>
                <w:rFonts w:eastAsia="SchoolBookCSanPin-Regular"/>
                <w:sz w:val="20"/>
                <w:szCs w:val="20"/>
              </w:rPr>
              <w:t xml:space="preserve"> </w:t>
            </w:r>
            <w:r w:rsidRPr="0094350A">
              <w:rPr>
                <w:rFonts w:eastAsia="SchoolBookCSanPin-Regular"/>
                <w:sz w:val="20"/>
                <w:szCs w:val="20"/>
              </w:rPr>
              <w:t>и чтение наизусть; самооценивание и взаимооценивание;</w:t>
            </w:r>
            <w:r>
              <w:rPr>
                <w:rFonts w:eastAsia="SchoolBookCSanPin-Regular"/>
                <w:sz w:val="20"/>
                <w:szCs w:val="20"/>
              </w:rPr>
              <w:t xml:space="preserve"> </w:t>
            </w:r>
            <w:r w:rsidRPr="0094350A">
              <w:rPr>
                <w:rFonts w:eastAsia="SchoolBookCSanPin-Regular"/>
                <w:sz w:val="20"/>
                <w:szCs w:val="20"/>
              </w:rPr>
              <w:t>составление тезисного плана</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Русское литературное</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зарубежье 1920—1990-х годов</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(три волны эмиграции)</w:t>
            </w:r>
          </w:p>
        </w:tc>
        <w:tc>
          <w:tcPr>
            <w:tcW w:w="6960" w:type="dxa"/>
            <w:shd w:val="clear" w:color="auto" w:fill="auto"/>
            <w:vAlign w:val="bottom"/>
          </w:tcPr>
          <w:p w:rsidR="0094350A" w:rsidRPr="0094350A" w:rsidRDefault="0094350A" w:rsidP="0094350A">
            <w:pPr>
              <w:widowControl/>
              <w:autoSpaceDE w:val="0"/>
              <w:autoSpaceDN w:val="0"/>
              <w:adjustRightInd w:val="0"/>
              <w:ind w:left="120" w:right="120" w:firstLine="0"/>
              <w:rPr>
                <w:rFonts w:eastAsia="SchoolBookCSanPin-Regular"/>
                <w:sz w:val="20"/>
                <w:szCs w:val="20"/>
              </w:rPr>
            </w:pPr>
            <w:r w:rsidRPr="0094350A">
              <w:rPr>
                <w:rFonts w:eastAsia="SchoolBookCSanPin-Regular"/>
                <w:sz w:val="20"/>
                <w:szCs w:val="20"/>
              </w:rPr>
              <w:t>Аудирование; участие в эвристической беседе; чтение; самостоятельная аналитическая работа с текстами художественных произведений</w:t>
            </w:r>
          </w:p>
        </w:tc>
      </w:tr>
      <w:tr w:rsidR="0094350A" w:rsidRPr="0094350A" w:rsidTr="0094350A">
        <w:trPr>
          <w:trHeight w:val="295"/>
        </w:trPr>
        <w:tc>
          <w:tcPr>
            <w:tcW w:w="3240" w:type="dxa"/>
            <w:shd w:val="clear" w:color="auto" w:fill="auto"/>
          </w:tcPr>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Особенности развития</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литературы конца</w:t>
            </w:r>
          </w:p>
          <w:p w:rsidR="0094350A" w:rsidRPr="0094350A" w:rsidRDefault="0094350A" w:rsidP="0094350A">
            <w:pPr>
              <w:widowControl/>
              <w:autoSpaceDE w:val="0"/>
              <w:autoSpaceDN w:val="0"/>
              <w:adjustRightInd w:val="0"/>
              <w:ind w:left="120" w:right="147" w:firstLine="0"/>
              <w:jc w:val="left"/>
              <w:rPr>
                <w:rFonts w:eastAsia="SchoolBookCSanPin-Regular"/>
                <w:sz w:val="20"/>
                <w:szCs w:val="20"/>
              </w:rPr>
            </w:pPr>
            <w:r w:rsidRPr="0094350A">
              <w:rPr>
                <w:rFonts w:eastAsia="SchoolBookCSanPin-Regular"/>
                <w:sz w:val="20"/>
                <w:szCs w:val="20"/>
              </w:rPr>
              <w:t>1980—2000-х годов</w:t>
            </w:r>
          </w:p>
        </w:tc>
        <w:tc>
          <w:tcPr>
            <w:tcW w:w="6960" w:type="dxa"/>
            <w:shd w:val="clear" w:color="auto" w:fill="auto"/>
            <w:vAlign w:val="bottom"/>
          </w:tcPr>
          <w:p w:rsidR="0094350A" w:rsidRPr="0094350A" w:rsidRDefault="0094350A" w:rsidP="0094350A">
            <w:pPr>
              <w:widowControl/>
              <w:autoSpaceDE w:val="0"/>
              <w:autoSpaceDN w:val="0"/>
              <w:adjustRightInd w:val="0"/>
              <w:ind w:left="132" w:right="120" w:firstLine="0"/>
              <w:rPr>
                <w:rFonts w:eastAsia="SchoolBookCSanPin-Regular"/>
                <w:sz w:val="20"/>
                <w:szCs w:val="20"/>
              </w:rPr>
            </w:pPr>
            <w:r w:rsidRPr="0094350A">
              <w:rPr>
                <w:rFonts w:eastAsia="SchoolBookCSanPin-Regular"/>
                <w:sz w:val="20"/>
                <w:szCs w:val="20"/>
              </w:rPr>
              <w:t>Аудирование; чтение; самостоятельная аналитическая</w:t>
            </w:r>
            <w:r>
              <w:rPr>
                <w:rFonts w:eastAsia="SchoolBookCSanPin-Regular"/>
                <w:sz w:val="20"/>
                <w:szCs w:val="20"/>
              </w:rPr>
              <w:t xml:space="preserve"> </w:t>
            </w:r>
            <w:r w:rsidRPr="0094350A">
              <w:rPr>
                <w:rFonts w:eastAsia="SchoolBookCSanPin-Regular"/>
                <w:sz w:val="20"/>
                <w:szCs w:val="20"/>
              </w:rPr>
              <w:t>работа с текстами художественных произведений, аннотирование; подготовка докладов и сообщений</w:t>
            </w:r>
          </w:p>
        </w:tc>
      </w:tr>
    </w:tbl>
    <w:p w:rsidR="00623C38" w:rsidRPr="00F32951" w:rsidRDefault="00623C38" w:rsidP="0094350A">
      <w:pPr>
        <w:shd w:val="clear" w:color="auto" w:fill="FFFFFF"/>
        <w:ind w:left="1080" w:firstLine="0"/>
        <w:rPr>
          <w:sz w:val="16"/>
          <w:szCs w:val="16"/>
        </w:rPr>
      </w:pPr>
    </w:p>
    <w:p w:rsidR="00623C38" w:rsidRPr="006C4FD2" w:rsidRDefault="0094350A" w:rsidP="00623C38">
      <w:pPr>
        <w:shd w:val="clear" w:color="auto" w:fill="FFFFFF"/>
        <w:ind w:left="1080" w:firstLine="0"/>
      </w:pPr>
      <w:r>
        <w:rPr>
          <w:b/>
        </w:rPr>
        <w:t>1.5</w:t>
      </w:r>
      <w:r w:rsidR="00623C38">
        <w:t xml:space="preserve"> </w:t>
      </w:r>
      <w:r w:rsidR="00623C38" w:rsidRPr="006C4FD2">
        <w:rPr>
          <w:b/>
        </w:rPr>
        <w:t>Рекомендуемое количество часов на освоение программы учебной дисциплины:</w:t>
      </w:r>
    </w:p>
    <w:p w:rsidR="00623C38" w:rsidRDefault="00623C38" w:rsidP="00623C38">
      <w:pPr>
        <w:ind w:left="1080" w:firstLine="0"/>
      </w:pPr>
      <w:r>
        <w:t xml:space="preserve">- максимальной учебной нагрузки обучающегося 175 часов, </w:t>
      </w:r>
    </w:p>
    <w:p w:rsidR="00623C38" w:rsidRDefault="00623C38" w:rsidP="00623C38">
      <w:pPr>
        <w:ind w:left="1080" w:firstLine="0"/>
      </w:pPr>
      <w:r>
        <w:t>в том числе:</w:t>
      </w:r>
    </w:p>
    <w:p w:rsidR="00623C38" w:rsidRDefault="00623C38" w:rsidP="00623C38">
      <w:pPr>
        <w:ind w:left="1080" w:firstLine="0"/>
      </w:pPr>
      <w:r>
        <w:t>- обязательной аудиторной учебной нагрузки обучающегося - 117 часов;</w:t>
      </w:r>
    </w:p>
    <w:p w:rsidR="00623C38" w:rsidRDefault="00623C38" w:rsidP="00623C38">
      <w:pPr>
        <w:ind w:left="1080" w:firstLine="0"/>
      </w:pPr>
      <w:r>
        <w:t>- самостоятельной работы обучающегося - 58 часов.</w:t>
      </w:r>
      <w:bookmarkStart w:id="30" w:name="_Toc385181457"/>
    </w:p>
    <w:p w:rsidR="00623C38" w:rsidRDefault="00D3443D" w:rsidP="00623C38">
      <w:pPr>
        <w:ind w:left="1080" w:firstLine="0"/>
        <w:rPr>
          <w:bCs/>
          <w:iCs/>
        </w:rPr>
      </w:pPr>
      <w:r w:rsidRPr="004E3A2D">
        <w:rPr>
          <w:bCs/>
          <w:iCs/>
        </w:rPr>
        <w:t>Промежуточная аттестация в форме дифференцированного зачета</w:t>
      </w:r>
    </w:p>
    <w:p w:rsidR="00D3443D" w:rsidRDefault="00D3443D" w:rsidP="00623C38">
      <w:pPr>
        <w:ind w:left="1080" w:firstLine="0"/>
      </w:pPr>
    </w:p>
    <w:p w:rsidR="00623C38" w:rsidRDefault="00623C38" w:rsidP="00623C38">
      <w:pPr>
        <w:ind w:left="1080" w:firstLine="0"/>
      </w:pPr>
      <w:r w:rsidRPr="006C4FD2">
        <w:rPr>
          <w:b/>
        </w:rPr>
        <w:t xml:space="preserve">2. </w:t>
      </w:r>
      <w:r>
        <w:rPr>
          <w:b/>
          <w:caps/>
        </w:rPr>
        <w:t>содержание учебной дисциплины</w:t>
      </w:r>
      <w:bookmarkEnd w:id="30"/>
    </w:p>
    <w:p w:rsidR="00623C38" w:rsidRPr="00F32951" w:rsidRDefault="00623C38" w:rsidP="00623C38">
      <w:pPr>
        <w:ind w:left="1080" w:firstLine="0"/>
        <w:rPr>
          <w:sz w:val="16"/>
          <w:szCs w:val="16"/>
        </w:rPr>
      </w:pPr>
    </w:p>
    <w:p w:rsidR="00D3443D" w:rsidRPr="00D3443D" w:rsidRDefault="00D3443D" w:rsidP="00D3443D">
      <w:pPr>
        <w:ind w:left="600" w:right="-28" w:firstLine="600"/>
        <w:rPr>
          <w:b/>
          <w:i/>
        </w:rPr>
      </w:pPr>
      <w:r w:rsidRPr="00D3443D">
        <w:rPr>
          <w:b/>
        </w:rPr>
        <w:t>Введение</w:t>
      </w:r>
    </w:p>
    <w:p w:rsidR="00D3443D" w:rsidRDefault="00D3443D" w:rsidP="00D3443D">
      <w:pPr>
        <w:ind w:left="600" w:right="-28" w:firstLine="600"/>
      </w:pPr>
      <w:r w:rsidRPr="00D3443D">
        <w:rPr>
          <w:rFonts w:eastAsia="Georgia"/>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Самобытность русской литературы (с обобщением ранее изученного материала). Значение литературы при освоении специальностей СПО.</w:t>
      </w:r>
    </w:p>
    <w:p w:rsidR="00D3443D" w:rsidRDefault="00D3443D" w:rsidP="00D3443D">
      <w:pPr>
        <w:ind w:left="600" w:right="-28" w:firstLine="600"/>
      </w:pPr>
    </w:p>
    <w:p w:rsidR="00D3443D" w:rsidRPr="00D3443D" w:rsidRDefault="00D3443D" w:rsidP="00D3443D">
      <w:pPr>
        <w:ind w:left="600" w:right="-28" w:firstLine="600"/>
      </w:pPr>
      <w:r w:rsidRPr="00D3443D">
        <w:rPr>
          <w:rStyle w:val="48"/>
          <w:sz w:val="24"/>
          <w:szCs w:val="24"/>
          <w:u w:val="none"/>
        </w:rPr>
        <w:t>РУССКАЯ ЛИТЕРАТУРА XIX ВЕКА</w:t>
      </w:r>
    </w:p>
    <w:p w:rsidR="00D3443D" w:rsidRPr="00D3443D" w:rsidRDefault="00D3443D" w:rsidP="00D3443D">
      <w:pPr>
        <w:keepNext/>
        <w:keepLines/>
        <w:ind w:left="600" w:right="-28" w:firstLine="600"/>
        <w:jc w:val="left"/>
        <w:rPr>
          <w:rStyle w:val="48"/>
          <w:sz w:val="24"/>
          <w:szCs w:val="24"/>
        </w:rPr>
      </w:pPr>
    </w:p>
    <w:p w:rsidR="00D3443D" w:rsidRPr="00D3443D" w:rsidRDefault="00D3443D" w:rsidP="00D3443D">
      <w:pPr>
        <w:keepNext/>
        <w:keepLines/>
        <w:ind w:left="600" w:right="-28" w:firstLine="600"/>
        <w:jc w:val="left"/>
      </w:pPr>
      <w:r w:rsidRPr="00D3443D">
        <w:rPr>
          <w:rStyle w:val="48"/>
          <w:sz w:val="24"/>
          <w:szCs w:val="24"/>
          <w:u w:val="none"/>
        </w:rPr>
        <w:t>Развитие русской литературы и культуры в первой половине XIX века</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Историко-культурный процесс рубежа </w:t>
      </w:r>
      <w:r w:rsidRPr="00D3443D">
        <w:rPr>
          <w:rFonts w:eastAsia="Georgia"/>
          <w:lang w:val="en-US"/>
        </w:rPr>
        <w:t>XVIII</w:t>
      </w:r>
      <w:r w:rsidRPr="00D3443D">
        <w:rPr>
          <w:rFonts w:eastAsia="Georgia"/>
        </w:rPr>
        <w:t xml:space="preserve"> — XIX веков. Романтизм. Особенности русского романтизма. Литературные общества и кружки. Зарождение русской лите</w:t>
      </w:r>
      <w:r w:rsidRPr="00D3443D">
        <w:rPr>
          <w:rFonts w:eastAsia="Georgia"/>
        </w:rPr>
        <w:softHyphen/>
        <w:t>ратурной критики. Становление реализма в русской литературе. Русское искусство.</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(по выбору преподавателя). </w:t>
      </w:r>
      <w:r w:rsidRPr="00D3443D">
        <w:rPr>
          <w:i/>
          <w:iCs/>
        </w:rPr>
        <w:t>К. Н. Батюшков «Видение на берегах Леты», «Мои пенаты», «Тень друга», «Разлука», «Таврида». Е.А. Ба</w:t>
      </w:r>
      <w:r w:rsidRPr="00D3443D">
        <w:rPr>
          <w:i/>
          <w:iCs/>
        </w:rPr>
        <w:softHyphen/>
        <w:t>ратынский «Бал».</w:t>
      </w:r>
      <w:r w:rsidRPr="00D3443D">
        <w:rPr>
          <w:rStyle w:val="3f"/>
          <w:rFonts w:ascii="Times New Roman" w:eastAsia="Times New Roman" w:hAnsi="Times New Roman" w:cs="Times New Roman"/>
          <w:sz w:val="24"/>
          <w:szCs w:val="24"/>
        </w:rPr>
        <w:t xml:space="preserve"> В.А.Жуковский </w:t>
      </w:r>
      <w:r w:rsidRPr="00D3443D">
        <w:rPr>
          <w:i/>
          <w:iCs/>
        </w:rPr>
        <w:t>«Певец во стане русских воинов»,</w:t>
      </w:r>
      <w:r w:rsidRPr="00D3443D">
        <w:rPr>
          <w:rStyle w:val="3f"/>
          <w:rFonts w:ascii="Times New Roman" w:eastAsia="Times New Roman" w:hAnsi="Times New Roman" w:cs="Times New Roman"/>
          <w:sz w:val="24"/>
          <w:szCs w:val="24"/>
        </w:rPr>
        <w:t xml:space="preserve"> «Песня», «Море», «Невыразимое», </w:t>
      </w:r>
      <w:r w:rsidRPr="00D3443D">
        <w:rPr>
          <w:i/>
          <w:iCs/>
        </w:rPr>
        <w:t>«Эолова арфа».</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Зарубежная литература (обзор с чтением фрагментов по выбору преподавателя). </w:t>
      </w:r>
      <w:r w:rsidRPr="00D3443D">
        <w:rPr>
          <w:i/>
          <w:iCs/>
        </w:rPr>
        <w:t>Дж.Г.Байрон «Хочу я быть ребенком вольным</w:t>
      </w:r>
      <w:r w:rsidRPr="00D3443D">
        <w:rPr>
          <w:rStyle w:val="3f"/>
          <w:rFonts w:ascii="Times New Roman" w:eastAsia="Times New Roman" w:hAnsi="Times New Roman" w:cs="Times New Roman"/>
          <w:sz w:val="24"/>
          <w:szCs w:val="24"/>
        </w:rPr>
        <w:t xml:space="preserve">...», «К </w:t>
      </w:r>
      <w:r w:rsidRPr="00D3443D">
        <w:rPr>
          <w:i/>
          <w:iCs/>
        </w:rPr>
        <w:t>времени», «К</w:t>
      </w:r>
      <w:r w:rsidRPr="00D3443D">
        <w:rPr>
          <w:rStyle w:val="3f"/>
          <w:rFonts w:ascii="Times New Roman" w:eastAsia="Times New Roman" w:hAnsi="Times New Roman" w:cs="Times New Roman"/>
          <w:sz w:val="24"/>
          <w:szCs w:val="24"/>
        </w:rPr>
        <w:t xml:space="preserve"> </w:t>
      </w:r>
      <w:r w:rsidRPr="00D3443D">
        <w:rPr>
          <w:rStyle w:val="3f"/>
          <w:rFonts w:ascii="Times New Roman" w:eastAsia="Times New Roman" w:hAnsi="Times New Roman" w:cs="Times New Roman"/>
          <w:sz w:val="24"/>
          <w:szCs w:val="24"/>
          <w:lang w:val="en-US"/>
        </w:rPr>
        <w:t>NN</w:t>
      </w:r>
      <w:r w:rsidRPr="00D3443D">
        <w:rPr>
          <w:rStyle w:val="3f"/>
          <w:rFonts w:ascii="Times New Roman" w:eastAsia="Times New Roman" w:hAnsi="Times New Roman" w:cs="Times New Roman"/>
          <w:sz w:val="24"/>
          <w:szCs w:val="24"/>
        </w:rPr>
        <w:t xml:space="preserve">», </w:t>
      </w:r>
      <w:r w:rsidRPr="00D3443D">
        <w:rPr>
          <w:i/>
          <w:iCs/>
        </w:rPr>
        <w:t>«Тьма», «Прометей», «Стансы к Августе», «В день, когда мне исполнилось тридцать шесть лет».</w:t>
      </w:r>
      <w:r w:rsidRPr="00D3443D">
        <w:rPr>
          <w:rStyle w:val="3f"/>
          <w:rFonts w:ascii="Times New Roman" w:eastAsia="Times New Roman" w:hAnsi="Times New Roman" w:cs="Times New Roman"/>
          <w:sz w:val="24"/>
          <w:szCs w:val="24"/>
        </w:rPr>
        <w:t xml:space="preserve"> Э.Т.А. Гофман «Крошка Цахес по прозванию Циннобер», «Песочный человек», «Щелкунчик и Мышиный король». И.В</w:t>
      </w:r>
      <w:r w:rsidRPr="00D3443D">
        <w:rPr>
          <w:i/>
          <w:iCs/>
        </w:rPr>
        <w:t>.Гёте «Фауст». О.Бальзак «Гоб</w:t>
      </w:r>
      <w:r w:rsidRPr="00D3443D">
        <w:rPr>
          <w:i/>
          <w:iCs/>
        </w:rPr>
        <w:softHyphen/>
        <w:t>сек». В. Шекспир «Гамлет».</w:t>
      </w:r>
    </w:p>
    <w:p w:rsidR="00D3443D" w:rsidRPr="00D3443D" w:rsidRDefault="00D3443D" w:rsidP="00D3443D">
      <w:pPr>
        <w:ind w:left="600" w:right="-28" w:firstLine="600"/>
      </w:pPr>
      <w:r w:rsidRPr="00D3443D">
        <w:rPr>
          <w:rFonts w:eastAsia="Georgia"/>
        </w:rPr>
        <w:t>Повторение. Основные тенденции развития литературы в конце XVIII — на</w:t>
      </w:r>
      <w:r w:rsidRPr="00D3443D">
        <w:rPr>
          <w:rFonts w:eastAsia="Georgia"/>
        </w:rPr>
        <w:softHyphen/>
        <w:t>чале XIX века. Творчество М. В. Ломоносова, Г.Р.Державина, Д.И. Фонвизина, И. А. Крылова, Н. М. Карамзина.</w:t>
      </w:r>
    </w:p>
    <w:p w:rsidR="00D3443D" w:rsidRPr="00D3443D" w:rsidRDefault="00D3443D" w:rsidP="00D3443D">
      <w:pPr>
        <w:ind w:left="600" w:right="-28" w:firstLine="600"/>
      </w:pPr>
      <w:r w:rsidRPr="00D3443D">
        <w:rPr>
          <w:rFonts w:eastAsia="Georgia"/>
        </w:rPr>
        <w:t>Теория литературы. Художественная литература как вид искусства. Периодизация русской литературы XIX—XX веков. Романтизм, романтический герой. Реализм.</w:t>
      </w:r>
    </w:p>
    <w:p w:rsidR="00D3443D" w:rsidRPr="00D3443D" w:rsidRDefault="00D3443D" w:rsidP="00D3443D">
      <w:pPr>
        <w:ind w:left="600" w:right="-28" w:firstLine="600"/>
      </w:pPr>
      <w:r w:rsidRPr="00D3443D">
        <w:rPr>
          <w:rFonts w:eastAsia="Georgia"/>
        </w:rPr>
        <w:t>Демонстрации. Архитектура Санкт-Петербурга и Москвы XVIII века. Живопись</w:t>
      </w:r>
    </w:p>
    <w:p w:rsidR="00D3443D" w:rsidRPr="00D3443D" w:rsidRDefault="00D3443D" w:rsidP="009D7C7D">
      <w:pPr>
        <w:numPr>
          <w:ilvl w:val="0"/>
          <w:numId w:val="219"/>
        </w:numPr>
        <w:tabs>
          <w:tab w:val="left" w:pos="692"/>
        </w:tabs>
        <w:ind w:left="600" w:right="-28" w:firstLine="0"/>
      </w:pPr>
      <w:r w:rsidRPr="00D3443D">
        <w:rPr>
          <w:rFonts w:eastAsia="Georgia"/>
        </w:rPr>
        <w:t xml:space="preserve">— начала </w:t>
      </w:r>
      <w:r w:rsidRPr="00D3443D">
        <w:rPr>
          <w:rFonts w:eastAsia="Georgia"/>
          <w:lang w:val="en-US"/>
        </w:rPr>
        <w:t>XIX</w:t>
      </w:r>
      <w:r w:rsidRPr="00D3443D">
        <w:rPr>
          <w:rFonts w:eastAsia="Georgia"/>
        </w:rPr>
        <w:t xml:space="preserve"> века. Развитие русского театра.</w:t>
      </w:r>
    </w:p>
    <w:p w:rsidR="00D3443D" w:rsidRPr="00D3443D" w:rsidRDefault="00D3443D" w:rsidP="00D3443D">
      <w:pPr>
        <w:ind w:left="600" w:right="-28" w:firstLine="600"/>
      </w:pPr>
      <w:r w:rsidRPr="00D3443D">
        <w:rPr>
          <w:rFonts w:eastAsia="Georgia"/>
        </w:rPr>
        <w:t>Творческие задания. Исследование и подготовка доклада (сообщения или рефера</w:t>
      </w:r>
      <w:r w:rsidRPr="00D3443D">
        <w:rPr>
          <w:rFonts w:eastAsia="Georgia"/>
        </w:rPr>
        <w:softHyphen/>
        <w:t>та): «Жизнь и творчество одного из русских поэтов (писателей)-романтиков», «Ро</w:t>
      </w:r>
      <w:r w:rsidRPr="00D3443D">
        <w:rPr>
          <w:rFonts w:eastAsia="Georgia"/>
        </w:rPr>
        <w:softHyphen/>
        <w:t>мантическая баллада в русской литературе», «Развитие жанра исторического романа в эпоху романтизма», «Романтические повести в русской литературе», «Развитие русской литературной критики».</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Александр Сергеевич Пушкин (1799 — 1837)</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Личность писателя. Жизненный и творческий путь (с обобщением ранее изучен</w:t>
      </w:r>
      <w:r w:rsidRPr="00D3443D">
        <w:rPr>
          <w:rFonts w:eastAsia="Georgia"/>
        </w:rPr>
        <w:softHyphen/>
        <w:t>ного). Детство и юность. Петербург и вольнолюбивая лирика. Южная ссылка и романтический период творчества. Михайловское: темы, мотивы и художественное своеобразие творчества. Становление реализма в творчестве Пушкина. Роль Пушкина в становлении русского литературного языка. Болдинская осень в творчестве Пушки- на. Пушкин-мыслитель. Творчество А.С.Пушкина в критике и литературоведении. Жизнь произведений Пушкина в других видах искусства.</w:t>
      </w:r>
    </w:p>
    <w:p w:rsidR="00D3443D" w:rsidRPr="00D3443D" w:rsidRDefault="00D3443D" w:rsidP="00D3443D">
      <w:pPr>
        <w:ind w:left="600" w:right="-28" w:firstLine="600"/>
      </w:pPr>
      <w:r w:rsidRPr="00D3443D">
        <w:rPr>
          <w:rFonts w:eastAsia="Georgia"/>
        </w:rPr>
        <w:t>«Чувства добрые» в лирике А.С.Пушкина: мечты о «вольности святой». Душев</w:t>
      </w:r>
      <w:r w:rsidRPr="00D3443D">
        <w:rPr>
          <w:rFonts w:eastAsia="Georgia"/>
        </w:rPr>
        <w:softHyphen/>
        <w:t>ное благородство и гармоничность в выражении любовного чувства. Поиски смысла бытия, внутренней свободы. Отношения человека с Богом. Осмысление высокого на</w:t>
      </w:r>
      <w:r w:rsidRPr="00D3443D">
        <w:rPr>
          <w:rFonts w:eastAsia="Georgia"/>
        </w:rPr>
        <w:softHyphen/>
        <w:t>значения художника, его миссии пророка. Идея преемственности поколений. Осмыс</w:t>
      </w:r>
      <w:r w:rsidRPr="00D3443D">
        <w:rPr>
          <w:rFonts w:eastAsia="Georgia"/>
        </w:rPr>
        <w:softHyphen/>
        <w:t>ление исторических процессов с гуманистических позиций. Нравственное решение проблем человека и его времени.</w:t>
      </w:r>
    </w:p>
    <w:p w:rsidR="00D3443D" w:rsidRPr="00D3443D" w:rsidRDefault="00D3443D" w:rsidP="00D3443D">
      <w:pPr>
        <w:ind w:left="600" w:right="-28" w:firstLine="600"/>
      </w:pPr>
      <w:r w:rsidRPr="00D3443D">
        <w:rPr>
          <w:rFonts w:eastAsia="Georgia"/>
        </w:rPr>
        <w:t xml:space="preserve">Для чтения и изучения. Стихотворения: «Вольность», «К </w:t>
      </w:r>
      <w:r w:rsidRPr="00D3443D">
        <w:rPr>
          <w:rStyle w:val="affff9"/>
          <w:sz w:val="24"/>
          <w:szCs w:val="24"/>
        </w:rPr>
        <w:t>Чаадаеву»,</w:t>
      </w:r>
      <w:r w:rsidRPr="00D3443D">
        <w:rPr>
          <w:rFonts w:eastAsia="Georgia"/>
        </w:rPr>
        <w:t xml:space="preserve"> «Деревня», </w:t>
      </w:r>
      <w:r w:rsidRPr="00D3443D">
        <w:rPr>
          <w:rStyle w:val="affff9"/>
          <w:sz w:val="24"/>
          <w:szCs w:val="24"/>
        </w:rPr>
        <w:t>«Свободы сеятель пустынный</w:t>
      </w:r>
      <w:r w:rsidRPr="00D3443D">
        <w:rPr>
          <w:rFonts w:eastAsia="Georgia"/>
        </w:rPr>
        <w:t xml:space="preserve">.», «К морю», </w:t>
      </w:r>
      <w:r w:rsidRPr="00D3443D">
        <w:rPr>
          <w:rStyle w:val="affff9"/>
          <w:sz w:val="24"/>
          <w:szCs w:val="24"/>
        </w:rPr>
        <w:t>«Подражания Корану» («И путник усталый на Бога роптал.</w:t>
      </w:r>
      <w:r w:rsidRPr="00D3443D">
        <w:rPr>
          <w:rFonts w:eastAsia="Georgia"/>
        </w:rPr>
        <w:t xml:space="preserve"> »), «Пророк», «Поэт», «Поэт и толпа», «Поэту», «Элегия» («Безумных лет угасшее веселье...»), </w:t>
      </w:r>
      <w:r w:rsidRPr="00D3443D">
        <w:rPr>
          <w:rStyle w:val="affff9"/>
          <w:sz w:val="24"/>
          <w:szCs w:val="24"/>
        </w:rPr>
        <w:t>«...Вновь я посетил.»,</w:t>
      </w:r>
      <w:r w:rsidRPr="00D3443D">
        <w:rPr>
          <w:rFonts w:eastAsia="Georgia"/>
        </w:rPr>
        <w:t xml:space="preserve"> «Из Пиндемонти», </w:t>
      </w:r>
      <w:r w:rsidRPr="00D3443D">
        <w:rPr>
          <w:rStyle w:val="affff9"/>
          <w:sz w:val="24"/>
          <w:szCs w:val="24"/>
        </w:rPr>
        <w:t xml:space="preserve">«Осень </w:t>
      </w:r>
      <w:r w:rsidRPr="00D3443D">
        <w:rPr>
          <w:rFonts w:eastAsia="Georgia"/>
        </w:rPr>
        <w:t>(</w:t>
      </w:r>
      <w:r w:rsidRPr="00D3443D">
        <w:rPr>
          <w:rStyle w:val="affff9"/>
          <w:sz w:val="24"/>
          <w:szCs w:val="24"/>
        </w:rPr>
        <w:t>Отрывок</w:t>
      </w:r>
      <w:r w:rsidRPr="00D3443D">
        <w:rPr>
          <w:rFonts w:eastAsia="Georgia"/>
        </w:rPr>
        <w:t xml:space="preserve">)», </w:t>
      </w:r>
      <w:r w:rsidRPr="00D3443D">
        <w:rPr>
          <w:rStyle w:val="affff9"/>
          <w:sz w:val="24"/>
          <w:szCs w:val="24"/>
        </w:rPr>
        <w:t>«Когда за городом задумчив я брожу.</w:t>
      </w:r>
      <w:r w:rsidRPr="00D3443D">
        <w:rPr>
          <w:rFonts w:eastAsia="Georgia"/>
        </w:rPr>
        <w:t xml:space="preserve"> ». Поэма «Медный всадник». </w:t>
      </w:r>
      <w:r w:rsidRPr="00D3443D">
        <w:rPr>
          <w:rStyle w:val="affff9"/>
          <w:sz w:val="24"/>
          <w:szCs w:val="24"/>
        </w:rPr>
        <w:t>Трагедия</w:t>
      </w:r>
      <w:r w:rsidRPr="00D3443D">
        <w:rPr>
          <w:rFonts w:eastAsia="Georgia"/>
        </w:rPr>
        <w:t xml:space="preserve"> « </w:t>
      </w:r>
      <w:r w:rsidRPr="00D3443D">
        <w:rPr>
          <w:rStyle w:val="affff9"/>
          <w:sz w:val="24"/>
          <w:szCs w:val="24"/>
        </w:rPr>
        <w:t>Борис Годунов</w:t>
      </w:r>
      <w:r w:rsidRPr="00D3443D">
        <w:rPr>
          <w:rFonts w:eastAsia="Georgia"/>
        </w:rPr>
        <w:t>».</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(по выбору преподавателя и студентов). Стихотворения </w:t>
      </w:r>
      <w:r w:rsidRPr="00D3443D">
        <w:rPr>
          <w:i/>
          <w:iCs/>
        </w:rPr>
        <w:t>«Воспоминания в Царском Селе»,</w:t>
      </w:r>
      <w:r w:rsidRPr="00D3443D">
        <w:rPr>
          <w:rStyle w:val="3f"/>
          <w:rFonts w:ascii="Times New Roman" w:eastAsia="Times New Roman" w:hAnsi="Times New Roman" w:cs="Times New Roman"/>
          <w:sz w:val="24"/>
          <w:szCs w:val="24"/>
        </w:rPr>
        <w:t xml:space="preserve"> «Погасло дневное светило.», «Редеет облаков ле</w:t>
      </w:r>
      <w:r w:rsidRPr="00D3443D">
        <w:rPr>
          <w:rStyle w:val="3f"/>
          <w:rFonts w:ascii="Times New Roman" w:eastAsia="Times New Roman" w:hAnsi="Times New Roman" w:cs="Times New Roman"/>
          <w:sz w:val="24"/>
          <w:szCs w:val="24"/>
        </w:rPr>
        <w:softHyphen/>
        <w:t xml:space="preserve">тучая гряда.», «Свободы сеятель пустынный.», </w:t>
      </w:r>
      <w:r w:rsidRPr="00D3443D">
        <w:rPr>
          <w:i/>
          <w:iCs/>
        </w:rPr>
        <w:t>«Сожженное письмо», «Храни меня, мой талисман», «К***», «На холмах Грузии лежит ночная мгла.», «Я вас любил, любовь еще, быть может.», «Все в жертву памяти твоей.», «Ненастный день по</w:t>
      </w:r>
      <w:r w:rsidRPr="00D3443D">
        <w:rPr>
          <w:i/>
          <w:iCs/>
        </w:rPr>
        <w:softHyphen/>
        <w:t>тух.»,</w:t>
      </w:r>
      <w:r w:rsidRPr="00D3443D">
        <w:rPr>
          <w:rStyle w:val="3f"/>
          <w:rFonts w:ascii="Times New Roman" w:eastAsia="Times New Roman" w:hAnsi="Times New Roman" w:cs="Times New Roman"/>
          <w:sz w:val="24"/>
          <w:szCs w:val="24"/>
        </w:rPr>
        <w:t xml:space="preserve"> «Брожу ли я вдоль улиц шумных», </w:t>
      </w:r>
      <w:r w:rsidRPr="00D3443D">
        <w:rPr>
          <w:i/>
          <w:iCs/>
        </w:rPr>
        <w:t>«Что в имени тебе моем</w:t>
      </w:r>
      <w:r w:rsidRPr="00D3443D">
        <w:rPr>
          <w:rStyle w:val="3f"/>
          <w:rFonts w:ascii="Times New Roman" w:eastAsia="Times New Roman" w:hAnsi="Times New Roman" w:cs="Times New Roman"/>
          <w:sz w:val="24"/>
          <w:szCs w:val="24"/>
        </w:rPr>
        <w:t xml:space="preserve">?», «Если жизнь тебя обманет.», «19 октября» (1825), </w:t>
      </w:r>
      <w:r w:rsidRPr="00D3443D">
        <w:rPr>
          <w:i/>
          <w:iCs/>
        </w:rPr>
        <w:t>«Стихи, сочиненные ночью во время бессонни</w:t>
      </w:r>
      <w:r w:rsidRPr="00D3443D">
        <w:rPr>
          <w:i/>
          <w:iCs/>
        </w:rPr>
        <w:softHyphen/>
        <w:t>цы», «Пир Петра Великого»; поэмы «Кавказский пленник», «Братья-разбойники», «Бахчисарайский фонтан», «Цыганы»;</w:t>
      </w:r>
      <w:r w:rsidRPr="00D3443D">
        <w:rPr>
          <w:rStyle w:val="3f"/>
          <w:rFonts w:ascii="Times New Roman" w:eastAsia="Times New Roman" w:hAnsi="Times New Roman" w:cs="Times New Roman"/>
          <w:sz w:val="24"/>
          <w:szCs w:val="24"/>
        </w:rPr>
        <w:t xml:space="preserve"> трагедия «Моцарт и Сальери».</w:t>
      </w:r>
    </w:p>
    <w:p w:rsidR="00D3443D" w:rsidRPr="00D3443D" w:rsidRDefault="00D3443D" w:rsidP="00D3443D">
      <w:pPr>
        <w:ind w:left="600" w:right="-28" w:firstLine="600"/>
      </w:pPr>
      <w:r w:rsidRPr="00D3443D">
        <w:rPr>
          <w:i/>
          <w:iCs/>
        </w:rPr>
        <w:t>В.Г.Белинский «Сочинения Александра Пушкина. Статья пятая».</w:t>
      </w:r>
    </w:p>
    <w:p w:rsidR="00D3443D" w:rsidRPr="00D3443D" w:rsidRDefault="00D3443D" w:rsidP="00D3443D">
      <w:pPr>
        <w:ind w:left="600" w:right="-28" w:firstLine="600"/>
      </w:pPr>
      <w:r w:rsidRPr="00D3443D">
        <w:rPr>
          <w:rFonts w:eastAsia="Georgia"/>
        </w:rPr>
        <w:t>Повторение. А. С. Пушкин: лирика, повесть «Капитанская дочка». Роман «Евге</w:t>
      </w:r>
      <w:r w:rsidRPr="00D3443D">
        <w:rPr>
          <w:rFonts w:eastAsia="Georgia"/>
        </w:rPr>
        <w:softHyphen/>
        <w:t>ний Онегин».</w:t>
      </w:r>
    </w:p>
    <w:p w:rsidR="00D3443D" w:rsidRPr="00D3443D" w:rsidRDefault="00D3443D" w:rsidP="00D3443D">
      <w:pPr>
        <w:ind w:left="600" w:right="-28" w:firstLine="600"/>
      </w:pPr>
      <w:r w:rsidRPr="00D3443D">
        <w:rPr>
          <w:rFonts w:eastAsia="Georgia"/>
        </w:rPr>
        <w:t>Теория литературы. Лирический герой и лирический сюжет. Элегия. Поэма. Тра</w:t>
      </w:r>
      <w:r w:rsidRPr="00D3443D">
        <w:rPr>
          <w:rFonts w:eastAsia="Georgia"/>
        </w:rPr>
        <w:softHyphen/>
        <w:t>гедия. Конфликт. Проблематика.</w:t>
      </w:r>
    </w:p>
    <w:p w:rsidR="00D3443D" w:rsidRPr="00D3443D" w:rsidRDefault="00D3443D" w:rsidP="00D3443D">
      <w:pPr>
        <w:ind w:left="600" w:right="-28" w:firstLine="600"/>
      </w:pPr>
      <w:r w:rsidRPr="00D3443D">
        <w:rPr>
          <w:rFonts w:eastAsia="Georgia"/>
        </w:rPr>
        <w:lastRenderedPageBreak/>
        <w:t>Психологическая глубина изображения героев.</w:t>
      </w:r>
    </w:p>
    <w:p w:rsidR="00D3443D" w:rsidRPr="00D3443D" w:rsidRDefault="00D3443D" w:rsidP="00D3443D">
      <w:pPr>
        <w:ind w:left="600" w:right="-28" w:firstLine="600"/>
      </w:pPr>
      <w:r w:rsidRPr="00D3443D">
        <w:rPr>
          <w:rFonts w:eastAsia="Georgia"/>
        </w:rPr>
        <w:t>Демонстрации. Портреты А.С. Пушкина (худ. С.Г.Чириков, В.А. Тропинин, О. А.Кипренский, В.В.Матэ и др.), автопортреты. Рисунки А. С. Пушкина. Иллю</w:t>
      </w:r>
      <w:r w:rsidRPr="00D3443D">
        <w:rPr>
          <w:rFonts w:eastAsia="Georgia"/>
        </w:rPr>
        <w:softHyphen/>
        <w:t>страции к произведениям А.С.Пушкина В.Фаворского, В.Дудорова, М.Врубеля, Н.Кузьмина, А.Бенуа, Г.Епифанова, А.Пластова и др. Романсы на стихи</w:t>
      </w:r>
    </w:p>
    <w:p w:rsidR="00D3443D" w:rsidRPr="00D3443D" w:rsidRDefault="00D3443D" w:rsidP="00D3443D">
      <w:pPr>
        <w:tabs>
          <w:tab w:val="left" w:pos="294"/>
        </w:tabs>
        <w:ind w:left="600" w:right="-28" w:firstLine="600"/>
      </w:pPr>
      <w:r w:rsidRPr="00D3443D">
        <w:rPr>
          <w:rFonts w:eastAsia="Georgia"/>
        </w:rPr>
        <w:t>А. С. Пушкина А. П. Бородина, Н. А. Римского-Корсакова, А. Верстовского, М. Глинки, Г. В. Свиридова и др. Фрагменты из оперы М. П. Мусоргского «Борис Годунов».</w:t>
      </w:r>
    </w:p>
    <w:p w:rsidR="00D3443D" w:rsidRPr="00D3443D" w:rsidRDefault="00D3443D" w:rsidP="00D3443D">
      <w:pPr>
        <w:ind w:left="600" w:right="-28" w:firstLine="600"/>
      </w:pPr>
      <w:r w:rsidRPr="00D3443D">
        <w:rPr>
          <w:rFonts w:eastAsia="Georgia"/>
        </w:rPr>
        <w:t>Творческие задания. Исследование и подготовка доклада (сообщения или рефера</w:t>
      </w:r>
      <w:r w:rsidRPr="00D3443D">
        <w:rPr>
          <w:rFonts w:eastAsia="Georgia"/>
        </w:rPr>
        <w:softHyphen/>
        <w:t>та): «Пушкин в воспоминаниях современников», «Предки Пушкина и его семья», «Царскосельский лицей и его воспитанники», «Судьба Н.Н. Пушкиной», «Дуэль и смерть А. С. Пушкина».</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А. С. Пушкина (по выбору студентов).</w:t>
      </w:r>
    </w:p>
    <w:p w:rsidR="00D3443D" w:rsidRPr="00D3443D" w:rsidRDefault="00D3443D" w:rsidP="00D3443D">
      <w:pPr>
        <w:ind w:left="600" w:right="-28" w:firstLine="600"/>
      </w:pPr>
      <w:r w:rsidRPr="00D3443D">
        <w:rPr>
          <w:rFonts w:eastAsia="Georgia"/>
        </w:rPr>
        <w:t>Наизусть. Не менее трех стихотворений по выбору студентов.</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Михаил Юрьевич Лермонтов (1814 — 1841)</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Личность и жизненный путь М.Ю. Лермонтова (с обобщением ранее изученного). Темы, мотивы и образы ранней лирики Лермонтова. Жанровое и художественное своеобразие творчества М. Ю. Лермонтова петербургского и кавказского периодов.</w:t>
      </w:r>
    </w:p>
    <w:p w:rsidR="00D3443D" w:rsidRPr="00D3443D" w:rsidRDefault="00D3443D" w:rsidP="00D3443D">
      <w:pPr>
        <w:ind w:left="600" w:right="-28" w:firstLine="600"/>
      </w:pPr>
      <w:r w:rsidRPr="00D3443D">
        <w:rPr>
          <w:rFonts w:eastAsia="Georgia"/>
        </w:rPr>
        <w:t>Тема одиночества в лирике Лермонтова. Поэт и общество. Трагизм любовной ли</w:t>
      </w:r>
      <w:r w:rsidRPr="00D3443D">
        <w:rPr>
          <w:rFonts w:eastAsia="Georgia"/>
        </w:rPr>
        <w:softHyphen/>
        <w:t>рики Лермонтова.</w:t>
      </w:r>
    </w:p>
    <w:p w:rsidR="00D3443D" w:rsidRPr="00D3443D" w:rsidRDefault="00D3443D" w:rsidP="00D3443D">
      <w:pPr>
        <w:ind w:left="600" w:right="-28" w:firstLine="600"/>
      </w:pPr>
      <w:r w:rsidRPr="00D3443D">
        <w:rPr>
          <w:rFonts w:eastAsia="Georgia"/>
        </w:rPr>
        <w:t xml:space="preserve">Для чтения и изучения. Стихотворения: «Дума», «Нет, я не Байрон, я другой...», </w:t>
      </w:r>
      <w:r w:rsidRPr="00D3443D">
        <w:rPr>
          <w:rStyle w:val="affff9"/>
          <w:sz w:val="24"/>
          <w:szCs w:val="24"/>
        </w:rPr>
        <w:t>«Молитва» («Я, Матерь Божия, ныне с молитвою...»), «Молитва» («В минуту жизни трудную.»), «К*», («Печаль в моих песнях, но что за нужда.»),</w:t>
      </w:r>
      <w:r w:rsidRPr="00D3443D">
        <w:rPr>
          <w:rFonts w:eastAsia="Georgia"/>
        </w:rPr>
        <w:t xml:space="preserve"> «Поэт» («Отделкой золотой блистает мой кинжал.»), </w:t>
      </w:r>
      <w:r w:rsidRPr="00D3443D">
        <w:rPr>
          <w:rStyle w:val="affff9"/>
          <w:sz w:val="24"/>
          <w:szCs w:val="24"/>
        </w:rPr>
        <w:t>«Журналист, Читатель и Писа</w:t>
      </w:r>
      <w:r w:rsidRPr="00D3443D">
        <w:rPr>
          <w:rStyle w:val="affff9"/>
          <w:sz w:val="24"/>
          <w:szCs w:val="24"/>
        </w:rPr>
        <w:softHyphen/>
        <w:t>тель»,</w:t>
      </w:r>
      <w:r w:rsidRPr="00D3443D">
        <w:rPr>
          <w:rFonts w:eastAsia="Georgia"/>
        </w:rPr>
        <w:t xml:space="preserve"> «Как часто пестрою толпою окружен.», «Валерик», «Родина», «Прощай, немытая Россия.», «Сон», «И скучно, и грустно!», «Выхожу один я на дорогу.». </w:t>
      </w:r>
      <w:r w:rsidRPr="00D3443D">
        <w:rPr>
          <w:rStyle w:val="affff9"/>
          <w:sz w:val="24"/>
          <w:szCs w:val="24"/>
        </w:rPr>
        <w:t>Поэма «Демон».</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w:t>
      </w:r>
      <w:r w:rsidRPr="00D3443D">
        <w:rPr>
          <w:i/>
          <w:iCs/>
        </w:rPr>
        <w:t>«Наполеон», «Воздушный корабль», «Последнее ново</w:t>
      </w:r>
      <w:r w:rsidRPr="00D3443D">
        <w:rPr>
          <w:i/>
          <w:iCs/>
        </w:rPr>
        <w:softHyphen/>
        <w:t>селье»,</w:t>
      </w:r>
      <w:r w:rsidRPr="00D3443D">
        <w:rPr>
          <w:rStyle w:val="3f"/>
          <w:rFonts w:ascii="Times New Roman" w:eastAsia="Times New Roman" w:hAnsi="Times New Roman" w:cs="Times New Roman"/>
          <w:sz w:val="24"/>
          <w:szCs w:val="24"/>
        </w:rPr>
        <w:t xml:space="preserve"> «Одиночество», «Я не для ангелов и рая.», </w:t>
      </w:r>
      <w:r w:rsidRPr="00D3443D">
        <w:rPr>
          <w:i/>
          <w:iCs/>
        </w:rPr>
        <w:t>«Молитва» («Не обвиняй меня, Всесильный.»),</w:t>
      </w:r>
      <w:r w:rsidRPr="00D3443D">
        <w:rPr>
          <w:rStyle w:val="3f"/>
          <w:rFonts w:ascii="Times New Roman" w:eastAsia="Times New Roman" w:hAnsi="Times New Roman" w:cs="Times New Roman"/>
          <w:sz w:val="24"/>
          <w:szCs w:val="24"/>
        </w:rPr>
        <w:t xml:space="preserve"> «Мой Демон», «Когда волнуется желтеющая нива.», «Я не унижусь пред тобой.», </w:t>
      </w:r>
      <w:r w:rsidRPr="00D3443D">
        <w:rPr>
          <w:i/>
          <w:iCs/>
        </w:rPr>
        <w:t>«Оправдание», «Она не гордой красотой.», «К портрету», «Силу</w:t>
      </w:r>
      <w:r w:rsidRPr="00D3443D">
        <w:rPr>
          <w:i/>
          <w:iCs/>
        </w:rPr>
        <w:softHyphen/>
        <w:t>эт», «Желание», «Памяти А.И. Одоевского», «Листок», «Пленный рыцарь», «Три пальмы</w:t>
      </w:r>
      <w:r w:rsidRPr="00D3443D">
        <w:rPr>
          <w:rStyle w:val="3f"/>
          <w:rFonts w:ascii="Times New Roman" w:eastAsia="Times New Roman" w:hAnsi="Times New Roman" w:cs="Times New Roman"/>
          <w:sz w:val="24"/>
          <w:szCs w:val="24"/>
        </w:rPr>
        <w:t xml:space="preserve">», «Благодарность», «Пророк». </w:t>
      </w:r>
      <w:r w:rsidRPr="00D3443D">
        <w:rPr>
          <w:i/>
          <w:iCs/>
        </w:rPr>
        <w:t>Драма</w:t>
      </w:r>
      <w:r w:rsidRPr="00D3443D">
        <w:rPr>
          <w:rStyle w:val="3f"/>
          <w:rFonts w:ascii="Times New Roman" w:eastAsia="Times New Roman" w:hAnsi="Times New Roman" w:cs="Times New Roman"/>
          <w:sz w:val="24"/>
          <w:szCs w:val="24"/>
        </w:rPr>
        <w:t xml:space="preserve"> « </w:t>
      </w:r>
      <w:r w:rsidRPr="00D3443D">
        <w:rPr>
          <w:i/>
          <w:iCs/>
        </w:rPr>
        <w:t>Маскарад</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Г</w:t>
      </w:r>
      <w:r w:rsidRPr="00D3443D">
        <w:rPr>
          <w:rStyle w:val="3f"/>
          <w:rFonts w:ascii="Times New Roman" w:eastAsia="Times New Roman" w:hAnsi="Times New Roman" w:cs="Times New Roman"/>
          <w:sz w:val="24"/>
          <w:szCs w:val="24"/>
        </w:rPr>
        <w:t xml:space="preserve">. </w:t>
      </w:r>
      <w:r w:rsidRPr="00D3443D">
        <w:rPr>
          <w:i/>
          <w:iCs/>
        </w:rPr>
        <w:t>Белинский</w:t>
      </w:r>
      <w:r w:rsidRPr="00D3443D">
        <w:rPr>
          <w:rStyle w:val="3f"/>
          <w:rFonts w:ascii="Times New Roman" w:eastAsia="Times New Roman" w:hAnsi="Times New Roman" w:cs="Times New Roman"/>
          <w:sz w:val="24"/>
          <w:szCs w:val="24"/>
        </w:rPr>
        <w:t xml:space="preserve"> « </w:t>
      </w:r>
      <w:r w:rsidRPr="00D3443D">
        <w:rPr>
          <w:i/>
          <w:iCs/>
        </w:rPr>
        <w:t>Стихотворения М</w:t>
      </w:r>
      <w:r w:rsidRPr="00D3443D">
        <w:rPr>
          <w:rStyle w:val="3f"/>
          <w:rFonts w:ascii="Times New Roman" w:eastAsia="Times New Roman" w:hAnsi="Times New Roman" w:cs="Times New Roman"/>
          <w:sz w:val="24"/>
          <w:szCs w:val="24"/>
        </w:rPr>
        <w:t xml:space="preserve">. </w:t>
      </w:r>
      <w:r w:rsidRPr="00D3443D">
        <w:rPr>
          <w:i/>
          <w:iCs/>
        </w:rPr>
        <w:t>Лермонтова</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Повторение. Лирика М. Ю. Лермонтова, «Песня про царя Ивана Васильевича, мо</w:t>
      </w:r>
      <w:r w:rsidRPr="00D3443D">
        <w:rPr>
          <w:rFonts w:eastAsia="Georgia"/>
        </w:rPr>
        <w:softHyphen/>
        <w:t>лодого опричника и удалого купца Калашникова». Поэма «Мцыри». Роман «Герой нашего времени».</w:t>
      </w:r>
    </w:p>
    <w:p w:rsidR="00D3443D" w:rsidRPr="00D3443D" w:rsidRDefault="00D3443D" w:rsidP="00D3443D">
      <w:pPr>
        <w:ind w:left="600" w:right="-28" w:firstLine="600"/>
      </w:pPr>
      <w:r w:rsidRPr="00D3443D">
        <w:rPr>
          <w:rFonts w:eastAsia="Georgia"/>
        </w:rPr>
        <w:t>Теория литературы. Развитие понятия о романтизме. Антитеза. Композиция.</w:t>
      </w:r>
    </w:p>
    <w:p w:rsidR="00D3443D" w:rsidRPr="00D3443D" w:rsidRDefault="00D3443D" w:rsidP="00D3443D">
      <w:pPr>
        <w:ind w:left="600" w:right="-28" w:firstLine="600"/>
      </w:pPr>
      <w:r w:rsidRPr="00D3443D">
        <w:rPr>
          <w:rFonts w:eastAsia="Georgia"/>
        </w:rPr>
        <w:t>Демонстрации. Портреты М. Ю. Лермонтова. Картины и рисунки М. Ю. Лермонтова. Произведения М. Ю. Лермонтова в творчестве русских живописцев и художников- иллюстраторов.</w:t>
      </w:r>
    </w:p>
    <w:p w:rsidR="00D3443D" w:rsidRPr="00D3443D" w:rsidRDefault="00D3443D" w:rsidP="00D3443D">
      <w:pPr>
        <w:ind w:left="600" w:right="-28" w:firstLine="600"/>
      </w:pPr>
      <w:r w:rsidRPr="00D3443D">
        <w:rPr>
          <w:rFonts w:eastAsia="Georgia"/>
        </w:rPr>
        <w:t>Творческие задания. Исследование и подготовка доклада (сообщения или реферата): «Кавказ в судьбе и творчестве Лермонтова», «М.Ю.Лермонтов в воспоминаниях со</w:t>
      </w:r>
      <w:r w:rsidRPr="00D3443D">
        <w:rPr>
          <w:rFonts w:eastAsia="Georgia"/>
        </w:rPr>
        <w:softHyphen/>
        <w:t>временников», «М. Ю. Лермонтов — художник», «Любовная лирика Лермонтова».</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М. Ю. Лермонтова (по выбору студентов).</w:t>
      </w:r>
    </w:p>
    <w:p w:rsidR="00D3443D" w:rsidRPr="00D3443D" w:rsidRDefault="00D3443D" w:rsidP="00D3443D">
      <w:pPr>
        <w:ind w:left="600" w:right="-28" w:firstLine="600"/>
      </w:pPr>
      <w:r w:rsidRPr="00D3443D">
        <w:rPr>
          <w:rFonts w:eastAsia="Georgia"/>
        </w:rPr>
        <w:t>Наизусть. Не менее трех стихотворений по выбору студентов.</w:t>
      </w:r>
    </w:p>
    <w:p w:rsid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Николай Васильевич Гоголь (1809 — 1852)</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Личность писателя, жизненный и творческий путь (с обобщением ранее изученно</w:t>
      </w:r>
      <w:r w:rsidRPr="00D3443D">
        <w:rPr>
          <w:rFonts w:eastAsia="Georgia"/>
        </w:rPr>
        <w:softHyphen/>
        <w:t>го). «Петербургские повести»: проблематика и художественное своеобразие. Особен</w:t>
      </w:r>
      <w:r w:rsidRPr="00D3443D">
        <w:rPr>
          <w:rFonts w:eastAsia="Georgia"/>
        </w:rPr>
        <w:softHyphen/>
        <w:t>ности сатиры Гоголя. Значение творчества Н. В. Гоголя в русской литературе.</w:t>
      </w:r>
    </w:p>
    <w:p w:rsidR="00D3443D" w:rsidRPr="00D3443D" w:rsidRDefault="00D3443D" w:rsidP="00D3443D">
      <w:pPr>
        <w:ind w:left="600" w:right="-28" w:firstLine="600"/>
      </w:pPr>
      <w:r w:rsidRPr="00D3443D">
        <w:rPr>
          <w:rFonts w:eastAsia="Georgia"/>
        </w:rPr>
        <w:t>Для чтения и изучения. «Портрет».</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«Нос», </w:t>
      </w:r>
      <w:r w:rsidRPr="00D3443D">
        <w:rPr>
          <w:i/>
          <w:iCs/>
        </w:rPr>
        <w:t>«Выбранные места из переписки с друзьями» (глава «Нужно любить Россию»).</w:t>
      </w:r>
    </w:p>
    <w:p w:rsidR="00D3443D" w:rsidRPr="00D3443D" w:rsidRDefault="00D3443D" w:rsidP="00D3443D">
      <w:pPr>
        <w:ind w:left="600" w:right="-28" w:firstLine="600"/>
      </w:pPr>
      <w:r w:rsidRPr="00D3443D">
        <w:rPr>
          <w:i/>
          <w:iCs/>
        </w:rPr>
        <w:t>В.Г.Белинский. «О русской повести и повестях Гоголя».</w:t>
      </w:r>
    </w:p>
    <w:p w:rsidR="00D3443D" w:rsidRPr="00D3443D" w:rsidRDefault="00D3443D" w:rsidP="00D3443D">
      <w:pPr>
        <w:ind w:left="600" w:right="-28" w:firstLine="600"/>
      </w:pPr>
      <w:r w:rsidRPr="00D3443D">
        <w:rPr>
          <w:rFonts w:eastAsia="Georgia"/>
        </w:rPr>
        <w:t>Повторение. «Вечера на хуторе близ Диканьки», «Тарас Бульба». Комедия «Ре</w:t>
      </w:r>
      <w:r w:rsidRPr="00D3443D">
        <w:rPr>
          <w:rFonts w:eastAsia="Georgia"/>
        </w:rPr>
        <w:softHyphen/>
        <w:t xml:space="preserve">визор». Поэма </w:t>
      </w:r>
      <w:r w:rsidRPr="00D3443D">
        <w:rPr>
          <w:rFonts w:eastAsia="Georgia"/>
        </w:rPr>
        <w:lastRenderedPageBreak/>
        <w:t>«Мертвые души».</w:t>
      </w:r>
    </w:p>
    <w:p w:rsidR="00D3443D" w:rsidRPr="00D3443D" w:rsidRDefault="00D3443D" w:rsidP="00D3443D">
      <w:pPr>
        <w:ind w:left="600" w:right="-28" w:firstLine="600"/>
      </w:pPr>
      <w:r w:rsidRPr="00D3443D">
        <w:rPr>
          <w:rFonts w:eastAsia="Georgia"/>
        </w:rPr>
        <w:t>Теория литературы. Литературный тип. Деталь. Гипербола. Гротеск. Юмор. Са</w:t>
      </w:r>
      <w:r w:rsidRPr="00D3443D">
        <w:rPr>
          <w:rFonts w:eastAsia="Georgia"/>
        </w:rPr>
        <w:softHyphen/>
        <w:t>тира.</w:t>
      </w:r>
    </w:p>
    <w:p w:rsidR="00D3443D" w:rsidRPr="00D3443D" w:rsidRDefault="00D3443D" w:rsidP="00D3443D">
      <w:pPr>
        <w:ind w:left="600" w:right="-28" w:firstLine="600"/>
      </w:pPr>
      <w:r w:rsidRPr="00D3443D">
        <w:rPr>
          <w:rFonts w:eastAsia="Georgia"/>
        </w:rPr>
        <w:t>Демонстрации. Портреты Н. В. Гоголя (худ. И. Репин, В. Горяев, Ф. А. Моллер и др.). Иллюстрации к произведениям Н. В. Гоголя Л. Бакста, Д. Кардовского, Н.Кузьмина, А.Каневского, А.Пластова, Е.Кибрика, В. Маковского, Ю.Коровина,</w:t>
      </w:r>
    </w:p>
    <w:p w:rsidR="00D3443D" w:rsidRPr="00D3443D" w:rsidRDefault="00D3443D" w:rsidP="00D3443D">
      <w:pPr>
        <w:tabs>
          <w:tab w:val="left" w:pos="298"/>
        </w:tabs>
        <w:ind w:left="600" w:right="-28" w:firstLine="600"/>
      </w:pPr>
      <w:r w:rsidRPr="00D3443D">
        <w:rPr>
          <w:rFonts w:eastAsia="Georgia"/>
        </w:rPr>
        <w:t>А.</w:t>
      </w:r>
      <w:r w:rsidRPr="00D3443D">
        <w:rPr>
          <w:rFonts w:eastAsia="Georgia"/>
        </w:rPr>
        <w:tab/>
        <w:t>Лаптева, Кукрыниксов.</w:t>
      </w:r>
    </w:p>
    <w:p w:rsidR="00D3443D" w:rsidRPr="00D3443D" w:rsidRDefault="00D3443D" w:rsidP="00D3443D">
      <w:pPr>
        <w:ind w:left="600" w:right="-28" w:firstLine="600"/>
      </w:pPr>
      <w:r w:rsidRPr="00D3443D">
        <w:rPr>
          <w:rFonts w:eastAsia="Georgia"/>
        </w:rPr>
        <w:t>Творческие задания. Исследование и подготовка доклада (сообщения или рефера</w:t>
      </w:r>
      <w:r w:rsidRPr="00D3443D">
        <w:rPr>
          <w:rFonts w:eastAsia="Georgia"/>
        </w:rPr>
        <w:softHyphen/>
        <w:t>та): «Петербург в жизни и творчестве Н.В.Гоголя», «Н.В.Гоголь в воспоминаниях современников».</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Н. В. Гоголя (по вы</w:t>
      </w:r>
      <w:r w:rsidRPr="00D3443D">
        <w:rPr>
          <w:rFonts w:eastAsia="Georgia"/>
        </w:rPr>
        <w:softHyphen/>
        <w:t>бору студентов).</w:t>
      </w:r>
    </w:p>
    <w:p w:rsidR="00D3443D" w:rsidRPr="00D3443D" w:rsidRDefault="00D3443D" w:rsidP="00D3443D">
      <w:pPr>
        <w:keepNext/>
        <w:keepLines/>
        <w:ind w:left="600" w:right="-28" w:firstLine="600"/>
        <w:rPr>
          <w:rStyle w:val="48"/>
          <w:sz w:val="24"/>
          <w:szCs w:val="24"/>
        </w:rPr>
      </w:pPr>
    </w:p>
    <w:p w:rsidR="00D3443D" w:rsidRPr="00D3443D" w:rsidRDefault="00D3443D" w:rsidP="00D3443D">
      <w:pPr>
        <w:keepNext/>
        <w:keepLines/>
        <w:ind w:left="600" w:right="-28" w:firstLine="600"/>
      </w:pPr>
      <w:r w:rsidRPr="00D3443D">
        <w:rPr>
          <w:rStyle w:val="48"/>
          <w:sz w:val="24"/>
          <w:szCs w:val="24"/>
          <w:u w:val="none"/>
        </w:rPr>
        <w:t>Особенности развития русской литературы во второй половине XIX века</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Культурно-историческое развитие России середины </w:t>
      </w:r>
      <w:r w:rsidRPr="00D3443D">
        <w:rPr>
          <w:rFonts w:eastAsia="Georgia"/>
          <w:lang w:val="en-US"/>
        </w:rPr>
        <w:t>XIX</w:t>
      </w:r>
      <w:r w:rsidRPr="00D3443D">
        <w:rPr>
          <w:rFonts w:eastAsia="Georgia"/>
        </w:rPr>
        <w:t xml:space="preserve"> века. Конфликт либераль</w:t>
      </w:r>
      <w:r w:rsidRPr="00D3443D">
        <w:rPr>
          <w:rFonts w:eastAsia="Georgia"/>
        </w:rPr>
        <w:softHyphen/>
        <w:t>ного дворянства и разночинной демократии. Отмена крепостного права. Крымская война. Народничество. Укрепление реалистического направления в русской живопи</w:t>
      </w:r>
      <w:r w:rsidRPr="00D3443D">
        <w:rPr>
          <w:rFonts w:eastAsia="Georgia"/>
        </w:rPr>
        <w:softHyphen/>
        <w:t>си второй половины XIX века. (И.К.Айвазовский, В.В. Верещагин, В.М.Васнецов, Н.Н.Ге, И.Н.Крамской, В.Г. Перов, И. Е. Репин, В. И.Суриков). Мастера русского реалистического пейзажа (И. И. Левитан, В. Д. Поленов, А. К. Саврасов, И. И. Шишкин, Ф. А. Васильев, А. И. Куинджи) (на примере 3—4 художников по выбору препо</w:t>
      </w:r>
      <w:r w:rsidRPr="00D3443D">
        <w:rPr>
          <w:rFonts w:eastAsia="Georgia"/>
        </w:rPr>
        <w:softHyphen/>
        <w:t>давателя). Содружество русских композиторов «Могучая кучка» (М. А. Балакирев, М. П. Мусоргский, А. И. Бородин, Н. А. Римский-Корсаков).</w:t>
      </w:r>
    </w:p>
    <w:p w:rsidR="00D3443D" w:rsidRPr="00D3443D" w:rsidRDefault="00D3443D" w:rsidP="00D3443D">
      <w:pPr>
        <w:ind w:left="600" w:right="-28" w:firstLine="600"/>
      </w:pPr>
      <w:r w:rsidRPr="00D3443D">
        <w:rPr>
          <w:rFonts w:eastAsia="Georgia"/>
        </w:rPr>
        <w:t>Малый театр — «второй Московский университет в России». М.С. Щепкин — основоположник русского сценического реализма. Первый публичный музей нацио</w:t>
      </w:r>
      <w:r w:rsidRPr="00D3443D">
        <w:rPr>
          <w:rFonts w:eastAsia="Georgia"/>
        </w:rPr>
        <w:softHyphen/>
        <w:t>нального русского искусства — Третьяковская галерея в Москве.</w:t>
      </w:r>
    </w:p>
    <w:p w:rsidR="00D3443D" w:rsidRPr="00D3443D" w:rsidRDefault="00D3443D" w:rsidP="00D3443D">
      <w:pPr>
        <w:ind w:left="600" w:right="-28" w:firstLine="600"/>
      </w:pPr>
      <w:r w:rsidRPr="00D3443D">
        <w:rPr>
          <w:rFonts w:eastAsia="Georgia"/>
        </w:rPr>
        <w:t>Литературная критика и журнальная полемика 1860-х годов о «лишних людях» и «новом человеке» в журналах «Современник», «Отечественные записки», «Рус</w:t>
      </w:r>
      <w:r w:rsidRPr="00D3443D">
        <w:rPr>
          <w:rFonts w:eastAsia="Georgia"/>
        </w:rPr>
        <w:softHyphen/>
        <w:t>ское слово». Газета «Колокол», общественно-политическая и литературная деятель</w:t>
      </w:r>
      <w:r w:rsidRPr="00D3443D">
        <w:rPr>
          <w:rFonts w:eastAsia="Georgia"/>
        </w:rPr>
        <w:softHyphen/>
        <w:t>ность А. И. Герцена, В. Г. Белинского. Развитие реалистических традиций в прозе (И. С. Тургенев, И. А. Гончаров, Л. Н. Толстой, Ф. М. Достоевский, Н. С. Лесков и др.). Новые типы героев в русской литературе. Нигилистический и антинигилистиче- ский роман (Н.Г.Чернышевский, И.С.Тургенев). Драматургия А.Н.Островского и</w:t>
      </w:r>
    </w:p>
    <w:p w:rsidR="00D3443D" w:rsidRPr="00D3443D" w:rsidRDefault="00D3443D" w:rsidP="009D7C7D">
      <w:pPr>
        <w:numPr>
          <w:ilvl w:val="0"/>
          <w:numId w:val="220"/>
        </w:numPr>
        <w:tabs>
          <w:tab w:val="left" w:pos="303"/>
        </w:tabs>
        <w:ind w:left="600" w:right="-28" w:firstLine="0"/>
      </w:pPr>
      <w:r w:rsidRPr="00D3443D">
        <w:rPr>
          <w:rFonts w:eastAsia="Georgia"/>
        </w:rPr>
        <w:t>П. Чехова и ее сценическое воплощение. Поэзия «чистого искусства», и реалисти</w:t>
      </w:r>
      <w:r w:rsidRPr="00D3443D">
        <w:rPr>
          <w:rFonts w:eastAsia="Georgia"/>
        </w:rPr>
        <w:softHyphen/>
        <w:t>ческая поэзия.</w:t>
      </w:r>
    </w:p>
    <w:p w:rsidR="00D3443D" w:rsidRPr="00D3443D" w:rsidRDefault="00D3443D" w:rsidP="00D3443D">
      <w:pPr>
        <w:ind w:left="600" w:right="-28" w:firstLine="600"/>
      </w:pPr>
      <w:r w:rsidRPr="00D3443D">
        <w:rPr>
          <w:rFonts w:eastAsia="Georgia"/>
        </w:rPr>
        <w:t xml:space="preserve">Для чтения и обсуждения. В. Г. Белинский «Литературные мечтания». А.И.Гер- цен «О развитии революционных идей в России». Д. И. Писарев «Реалисты». Н.Г.Чернышевский «Русский человек на </w:t>
      </w:r>
      <w:r w:rsidRPr="00D3443D">
        <w:rPr>
          <w:rFonts w:eastAsia="Georgia"/>
          <w:lang w:val="en-US"/>
        </w:rPr>
        <w:t>rendez</w:t>
      </w:r>
      <w:r w:rsidRPr="00D3443D">
        <w:rPr>
          <w:rFonts w:eastAsia="Georgia"/>
        </w:rPr>
        <w:t>-</w:t>
      </w:r>
      <w:r w:rsidRPr="00D3443D">
        <w:rPr>
          <w:rFonts w:eastAsia="Georgia"/>
          <w:lang w:val="en-US"/>
        </w:rPr>
        <w:t>vous</w:t>
      </w:r>
      <w:r w:rsidRPr="00D3443D">
        <w:rPr>
          <w:rFonts w:eastAsia="Georgia"/>
        </w:rPr>
        <w:t>». B.Е.Гаршин «Очень коро</w:t>
      </w:r>
      <w:r w:rsidRPr="00D3443D">
        <w:rPr>
          <w:rFonts w:eastAsia="Georgia"/>
        </w:rPr>
        <w:softHyphen/>
        <w:t>тенький роман» (по выбору преподавателя).</w:t>
      </w:r>
    </w:p>
    <w:p w:rsidR="00D3443D" w:rsidRPr="00D3443D" w:rsidRDefault="00D3443D" w:rsidP="00D3443D">
      <w:pPr>
        <w:ind w:left="600" w:right="-28" w:firstLine="600"/>
      </w:pPr>
      <w:r w:rsidRPr="00D3443D">
        <w:rPr>
          <w:rFonts w:eastAsia="Georgia"/>
        </w:rPr>
        <w:t>Литература народов России (по выбору преподавателя).</w:t>
      </w:r>
    </w:p>
    <w:p w:rsidR="00D3443D" w:rsidRPr="00D3443D" w:rsidRDefault="00D3443D" w:rsidP="00D3443D">
      <w:pPr>
        <w:ind w:left="600" w:right="-28" w:firstLine="600"/>
      </w:pPr>
      <w:r w:rsidRPr="00D3443D">
        <w:rPr>
          <w:rFonts w:eastAsia="Georgia"/>
        </w:rPr>
        <w:t>Зарубежная литература. Ч.Диккенс «Посмертные записки Пиквикского клу</w:t>
      </w:r>
      <w:r w:rsidRPr="00D3443D">
        <w:rPr>
          <w:rFonts w:eastAsia="Georgia"/>
        </w:rPr>
        <w:softHyphen/>
        <w:t>ба», «Домби и сын», «Приключения Оливера Твиста», «Крошка Доррит» (одно произведение по выбору преподавателя с чтением фрагментов). Г. Флобер «Госпо</w:t>
      </w:r>
      <w:r w:rsidRPr="00D3443D">
        <w:rPr>
          <w:rFonts w:eastAsia="Georgia"/>
        </w:rPr>
        <w:softHyphen/>
        <w:t>жа Бовари», «Саламбо» (одно произведение по выбору преподавателя с чтением фрагментов).</w:t>
      </w:r>
    </w:p>
    <w:p w:rsidR="00D3443D" w:rsidRPr="00D3443D" w:rsidRDefault="00D3443D" w:rsidP="00D3443D">
      <w:pPr>
        <w:ind w:left="600" w:right="-28" w:firstLine="600"/>
      </w:pPr>
      <w:r w:rsidRPr="00D3443D">
        <w:rPr>
          <w:rFonts w:eastAsia="Georgia"/>
        </w:rPr>
        <w:t>Демонстрации. Отрывки из музыкальных произведений П. И. Чайковского. Ре</w:t>
      </w:r>
      <w:r w:rsidRPr="00D3443D">
        <w:rPr>
          <w:rFonts w:eastAsia="Georgia"/>
        </w:rPr>
        <w:softHyphen/>
        <w:t xml:space="preserve">продукции картин художников второй половины </w:t>
      </w:r>
      <w:r w:rsidRPr="00D3443D">
        <w:rPr>
          <w:rFonts w:eastAsia="Georgia"/>
          <w:lang w:val="en-US"/>
        </w:rPr>
        <w:t>XIX</w:t>
      </w:r>
      <w:r w:rsidRPr="00D3443D">
        <w:rPr>
          <w:rFonts w:eastAsia="Georgia"/>
        </w:rPr>
        <w:t xml:space="preserve"> века: И. К. Айвазовского,</w:t>
      </w:r>
    </w:p>
    <w:p w:rsidR="00D3443D" w:rsidRPr="00D3443D" w:rsidRDefault="00D3443D" w:rsidP="009D7C7D">
      <w:pPr>
        <w:numPr>
          <w:ilvl w:val="0"/>
          <w:numId w:val="220"/>
        </w:numPr>
        <w:tabs>
          <w:tab w:val="left" w:pos="270"/>
        </w:tabs>
        <w:ind w:left="600" w:right="-28" w:firstLine="0"/>
      </w:pPr>
      <w:r w:rsidRPr="00D3443D">
        <w:rPr>
          <w:rFonts w:eastAsia="Georgia"/>
        </w:rPr>
        <w:t>В. Верещагина, В. М. Васнецова, Н. Н. Ге, И. Н. Крамского, В. Г. Перова, И. Е. Репина,</w:t>
      </w:r>
    </w:p>
    <w:p w:rsidR="00D3443D" w:rsidRPr="00D3443D" w:rsidRDefault="00D3443D" w:rsidP="00D3443D">
      <w:pPr>
        <w:tabs>
          <w:tab w:val="left" w:pos="270"/>
          <w:tab w:val="left" w:pos="284"/>
        </w:tabs>
        <w:ind w:left="600" w:right="-28" w:firstLine="600"/>
      </w:pPr>
      <w:r w:rsidRPr="00D3443D">
        <w:rPr>
          <w:rFonts w:eastAsia="Georgia"/>
        </w:rPr>
        <w:t>В.</w:t>
      </w:r>
      <w:r w:rsidRPr="00D3443D">
        <w:rPr>
          <w:rFonts w:eastAsia="Georgia"/>
        </w:rPr>
        <w:tab/>
        <w:t>И. Сурикова, И. И. Левитана, В. Д. Поленова, А. К. Саврасова, И. И. Шишкина, Ф. А. Васильева, А. И. Куинджи.</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w:t>
      </w:r>
      <w:r w:rsidRPr="00D3443D">
        <w:rPr>
          <w:i/>
          <w:iCs/>
        </w:rPr>
        <w:t>Исследование и подготовка доклада (сообщения или рефе</w:t>
      </w:r>
      <w:r w:rsidRPr="00D3443D">
        <w:rPr>
          <w:i/>
          <w:iCs/>
        </w:rPr>
        <w:softHyphen/>
        <w:t>рата): «Что делать?»</w:t>
      </w:r>
      <w:r w:rsidRPr="00D3443D">
        <w:rPr>
          <w:rStyle w:val="3f"/>
          <w:rFonts w:ascii="Times New Roman" w:eastAsia="Times New Roman" w:hAnsi="Times New Roman" w:cs="Times New Roman"/>
          <w:sz w:val="24"/>
          <w:szCs w:val="24"/>
        </w:rPr>
        <w:t xml:space="preserve"> — </w:t>
      </w:r>
      <w:r w:rsidRPr="00D3443D">
        <w:rPr>
          <w:i/>
          <w:iCs/>
        </w:rPr>
        <w:t>главный вопрос эпохи 1850</w:t>
      </w:r>
      <w:r w:rsidRPr="00D3443D">
        <w:rPr>
          <w:rStyle w:val="3f"/>
          <w:rFonts w:ascii="Times New Roman" w:eastAsia="Times New Roman" w:hAnsi="Times New Roman" w:cs="Times New Roman"/>
          <w:sz w:val="24"/>
          <w:szCs w:val="24"/>
        </w:rPr>
        <w:t>—</w:t>
      </w:r>
      <w:r w:rsidRPr="00D3443D">
        <w:rPr>
          <w:i/>
          <w:iCs/>
        </w:rPr>
        <w:t>1860-х годов»; «Духовные искания русской культуры второй половины XIX века».</w:t>
      </w:r>
    </w:p>
    <w:p w:rsidR="00D3443D" w:rsidRPr="00D3443D" w:rsidRDefault="00D3443D" w:rsidP="00D3443D">
      <w:pPr>
        <w:ind w:left="600" w:right="-28" w:firstLine="600"/>
      </w:pPr>
      <w:r w:rsidRPr="00D3443D">
        <w:rPr>
          <w:rFonts w:eastAsia="Georgia"/>
        </w:rPr>
        <w:t>Подготовка и проведение заочной экскурсии «По залам Третьяковской галереи».</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Александр Николаевич Островский (1823—1886)</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А. Н. Островского (с обобщением ранее изученно</w:t>
      </w:r>
      <w:r w:rsidRPr="00D3443D">
        <w:rPr>
          <w:rFonts w:eastAsia="Georgia"/>
        </w:rPr>
        <w:softHyphen/>
        <w:t xml:space="preserve">го). Социально-культурная новизна драматургии А. Н. Островского. Темы «горячего сердца» и </w:t>
      </w:r>
      <w:r w:rsidRPr="00D3443D">
        <w:rPr>
          <w:rFonts w:eastAsia="Georgia"/>
        </w:rPr>
        <w:lastRenderedPageBreak/>
        <w:t>«темного царства» в творчестве А.Н.Островского.</w:t>
      </w:r>
    </w:p>
    <w:p w:rsidR="00D3443D" w:rsidRPr="00D3443D" w:rsidRDefault="00D3443D" w:rsidP="00D3443D">
      <w:pPr>
        <w:ind w:left="600" w:right="-28" w:firstLine="600"/>
      </w:pPr>
      <w:r w:rsidRPr="00D3443D">
        <w:rPr>
          <w:rFonts w:eastAsia="Georgia"/>
        </w:rPr>
        <w:t>Драма «Гроза». Творческая история драмы. Жанровое своеобразие. Художествен</w:t>
      </w:r>
      <w:r w:rsidRPr="00D3443D">
        <w:rPr>
          <w:rFonts w:eastAsia="Georgia"/>
        </w:rPr>
        <w:softHyphen/>
        <w:t>ные особенности драмы. Калинов и его обитатели (система персонажей). Самобытность замысла, оригинальность основного характера, сила трагической развязки в судьбе героев драмы. Символика грозы. Образ Катерины — воплощение лучших качеств женской натуры. Конфликт романтической личности с укладом жизни, лишенной народных нравственных основ. Мотивы искушений, мотив своеволия и свободы в драме. Катерина в оценке Н. А. Добролюбова и Д. И. Писарева. Позиция автора и его идеал. Роль персонажей второго ряда в пьесе.</w:t>
      </w:r>
    </w:p>
    <w:p w:rsidR="00D3443D" w:rsidRPr="00D3443D" w:rsidRDefault="00D3443D" w:rsidP="00D3443D">
      <w:pPr>
        <w:ind w:left="600" w:right="-28" w:firstLine="600"/>
      </w:pPr>
      <w:r w:rsidRPr="00D3443D">
        <w:rPr>
          <w:rStyle w:val="affff9"/>
          <w:sz w:val="24"/>
          <w:szCs w:val="24"/>
        </w:rPr>
        <w:t>Драма</w:t>
      </w:r>
      <w:r w:rsidRPr="00D3443D">
        <w:rPr>
          <w:rFonts w:eastAsia="Georgia"/>
        </w:rPr>
        <w:t xml:space="preserve"> «</w:t>
      </w:r>
      <w:r w:rsidRPr="00D3443D">
        <w:rPr>
          <w:rStyle w:val="affff9"/>
          <w:sz w:val="24"/>
          <w:szCs w:val="24"/>
        </w:rPr>
        <w:t>Бесприданница</w:t>
      </w:r>
      <w:r w:rsidRPr="00D3443D">
        <w:rPr>
          <w:rFonts w:eastAsia="Georgia"/>
        </w:rPr>
        <w:t>». Социальные и нравственные проблемы в драме. Лариса и ее окружение. Художественные особенности драмы «Бесприданница». Основные сюжетные линии драмы. Тема «маленького человека» в драме «Бесприданница».</w:t>
      </w:r>
    </w:p>
    <w:p w:rsidR="00D3443D" w:rsidRPr="00D3443D" w:rsidRDefault="00D3443D" w:rsidP="00D3443D">
      <w:pPr>
        <w:ind w:left="600" w:right="-28" w:firstLine="600"/>
      </w:pPr>
      <w:r w:rsidRPr="00D3443D">
        <w:rPr>
          <w:rFonts w:eastAsia="Georgia"/>
        </w:rPr>
        <w:t>Малый театр и драматургия А.Н.Островского.</w:t>
      </w:r>
    </w:p>
    <w:p w:rsidR="00D3443D" w:rsidRPr="00D3443D" w:rsidRDefault="00D3443D" w:rsidP="00D3443D">
      <w:pPr>
        <w:ind w:left="600" w:right="-28" w:firstLine="600"/>
      </w:pPr>
      <w:r w:rsidRPr="00D3443D">
        <w:rPr>
          <w:rFonts w:eastAsia="Georgia"/>
        </w:rPr>
        <w:t xml:space="preserve">Для чтения и изучения. Драма «Гроза». Статья Н. А. Добролюбова «Луч света в темном царстве». </w:t>
      </w:r>
      <w:r w:rsidRPr="00D3443D">
        <w:rPr>
          <w:rStyle w:val="affff9"/>
          <w:sz w:val="24"/>
          <w:szCs w:val="24"/>
        </w:rPr>
        <w:t>Драма</w:t>
      </w:r>
      <w:r w:rsidRPr="00D3443D">
        <w:rPr>
          <w:rFonts w:eastAsia="Georgia"/>
        </w:rPr>
        <w:t xml:space="preserve"> «</w:t>
      </w:r>
      <w:r w:rsidRPr="00D3443D">
        <w:rPr>
          <w:rStyle w:val="affff9"/>
          <w:sz w:val="24"/>
          <w:szCs w:val="24"/>
        </w:rPr>
        <w:t>Бесприданница</w:t>
      </w:r>
      <w:r w:rsidRPr="00D3443D">
        <w:rPr>
          <w:rFonts w:eastAsia="Georgia"/>
        </w:rPr>
        <w:t>».</w:t>
      </w:r>
    </w:p>
    <w:p w:rsidR="00D3443D" w:rsidRPr="00D3443D" w:rsidRDefault="00D3443D" w:rsidP="00D3443D">
      <w:pPr>
        <w:ind w:left="600" w:right="-28" w:firstLine="600"/>
      </w:pPr>
      <w:r w:rsidRPr="00D3443D">
        <w:rPr>
          <w:rFonts w:eastAsia="Georgia"/>
        </w:rPr>
        <w:t xml:space="preserve">Для чтения и обсуждения. </w:t>
      </w:r>
      <w:r w:rsidRPr="00D3443D">
        <w:rPr>
          <w:rStyle w:val="affff9"/>
          <w:sz w:val="24"/>
          <w:szCs w:val="24"/>
        </w:rPr>
        <w:t>Драмы А.Н. Островского «Бесприданница», «Талан</w:t>
      </w:r>
      <w:r w:rsidRPr="00D3443D">
        <w:rPr>
          <w:rStyle w:val="affff9"/>
          <w:sz w:val="24"/>
          <w:szCs w:val="24"/>
        </w:rPr>
        <w:softHyphen/>
        <w:t>ты и поклонники</w:t>
      </w:r>
      <w:r w:rsidRPr="00D3443D">
        <w:rPr>
          <w:rFonts w:eastAsia="Georgia"/>
        </w:rPr>
        <w:t>» (одна драма по выбору преподавателя). Д. И. Писарев «Мотивы русской драмы» (фрагменты). Комедии А. Н. Островского «Свои люди — сочтемся», «На всякого мудреца довольно простоты», «Бешеные деньги» (одну комедию по вы</w:t>
      </w:r>
      <w:r w:rsidRPr="00D3443D">
        <w:rPr>
          <w:rFonts w:eastAsia="Georgia"/>
        </w:rPr>
        <w:softHyphen/>
        <w:t>бору преподавателя).</w:t>
      </w:r>
    </w:p>
    <w:p w:rsidR="00D3443D" w:rsidRPr="00D3443D" w:rsidRDefault="00D3443D" w:rsidP="00D3443D">
      <w:pPr>
        <w:ind w:left="600" w:right="-28" w:firstLine="600"/>
      </w:pPr>
      <w:r w:rsidRPr="00D3443D">
        <w:rPr>
          <w:i/>
          <w:iCs/>
        </w:rPr>
        <w:t>Н</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Добролюбов</w:t>
      </w:r>
      <w:r w:rsidRPr="00D3443D">
        <w:rPr>
          <w:rStyle w:val="3f"/>
          <w:rFonts w:ascii="Times New Roman" w:eastAsia="Times New Roman" w:hAnsi="Times New Roman" w:cs="Times New Roman"/>
          <w:sz w:val="24"/>
          <w:szCs w:val="24"/>
        </w:rPr>
        <w:t xml:space="preserve">, </w:t>
      </w:r>
      <w:r w:rsidRPr="00D3443D">
        <w:rPr>
          <w:i/>
          <w:iCs/>
        </w:rPr>
        <w:t>Д</w:t>
      </w:r>
      <w:r w:rsidRPr="00D3443D">
        <w:rPr>
          <w:rStyle w:val="3f"/>
          <w:rFonts w:ascii="Times New Roman" w:eastAsia="Times New Roman" w:hAnsi="Times New Roman" w:cs="Times New Roman"/>
          <w:sz w:val="24"/>
          <w:szCs w:val="24"/>
        </w:rPr>
        <w:t xml:space="preserve">. </w:t>
      </w:r>
      <w:r w:rsidRPr="00D3443D">
        <w:rPr>
          <w:i/>
          <w:iCs/>
        </w:rPr>
        <w:t>И</w:t>
      </w:r>
      <w:r w:rsidRPr="00D3443D">
        <w:rPr>
          <w:rStyle w:val="3f"/>
          <w:rFonts w:ascii="Times New Roman" w:eastAsia="Times New Roman" w:hAnsi="Times New Roman" w:cs="Times New Roman"/>
          <w:sz w:val="24"/>
          <w:szCs w:val="24"/>
        </w:rPr>
        <w:t xml:space="preserve">. </w:t>
      </w:r>
      <w:r w:rsidRPr="00D3443D">
        <w:rPr>
          <w:i/>
          <w:iCs/>
        </w:rPr>
        <w:t>Писарев</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П</w:t>
      </w:r>
      <w:r w:rsidRPr="00D3443D">
        <w:rPr>
          <w:rStyle w:val="3f"/>
          <w:rFonts w:ascii="Times New Roman" w:eastAsia="Times New Roman" w:hAnsi="Times New Roman" w:cs="Times New Roman"/>
          <w:sz w:val="24"/>
          <w:szCs w:val="24"/>
        </w:rPr>
        <w:t xml:space="preserve">. </w:t>
      </w:r>
      <w:r w:rsidRPr="00D3443D">
        <w:rPr>
          <w:i/>
          <w:iCs/>
        </w:rPr>
        <w:t>Григорьев о драме</w:t>
      </w:r>
      <w:r w:rsidRPr="00D3443D">
        <w:rPr>
          <w:rStyle w:val="3f"/>
          <w:rFonts w:ascii="Times New Roman" w:eastAsia="Times New Roman" w:hAnsi="Times New Roman" w:cs="Times New Roman"/>
          <w:sz w:val="24"/>
          <w:szCs w:val="24"/>
        </w:rPr>
        <w:t xml:space="preserve"> « </w:t>
      </w:r>
      <w:r w:rsidRPr="00D3443D">
        <w:rPr>
          <w:i/>
          <w:iCs/>
        </w:rPr>
        <w:t>Гроза</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Демонстрация. Фрагменты из музыкальных сочинений на сюжеты произведений</w:t>
      </w:r>
    </w:p>
    <w:p w:rsidR="00D3443D" w:rsidRPr="00D3443D" w:rsidRDefault="00D3443D" w:rsidP="00D3443D">
      <w:pPr>
        <w:tabs>
          <w:tab w:val="left" w:pos="278"/>
        </w:tabs>
        <w:ind w:left="600" w:right="-28" w:firstLine="600"/>
      </w:pPr>
      <w:r w:rsidRPr="00D3443D">
        <w:rPr>
          <w:rFonts w:eastAsia="Georgia"/>
        </w:rPr>
        <w:t>А.</w:t>
      </w:r>
      <w:r w:rsidRPr="00D3443D">
        <w:rPr>
          <w:rFonts w:eastAsia="Georgia"/>
        </w:rPr>
        <w:tab/>
        <w:t>Н. Островского.</w:t>
      </w:r>
    </w:p>
    <w:p w:rsidR="00D3443D" w:rsidRPr="00D3443D" w:rsidRDefault="00D3443D" w:rsidP="00D3443D">
      <w:pPr>
        <w:ind w:left="600" w:right="-28" w:firstLine="600"/>
      </w:pPr>
      <w:r w:rsidRPr="00D3443D">
        <w:rPr>
          <w:rFonts w:eastAsia="Georgia"/>
        </w:rPr>
        <w:t>Повторение. Развитие традиций русского театра.</w:t>
      </w:r>
    </w:p>
    <w:p w:rsidR="00D3443D" w:rsidRPr="00D3443D" w:rsidRDefault="00D3443D" w:rsidP="00D3443D">
      <w:pPr>
        <w:ind w:left="600" w:right="-28" w:firstLine="600"/>
      </w:pPr>
      <w:r w:rsidRPr="00D3443D">
        <w:rPr>
          <w:rFonts w:eastAsia="Georgia"/>
        </w:rPr>
        <w:t>Теория литературы. Драма. Комедия.</w:t>
      </w:r>
    </w:p>
    <w:p w:rsidR="00D3443D" w:rsidRPr="00D3443D" w:rsidRDefault="00D3443D" w:rsidP="00D3443D">
      <w:pPr>
        <w:ind w:left="600" w:right="-28" w:firstLine="600"/>
      </w:pPr>
      <w:r w:rsidRPr="00D3443D">
        <w:rPr>
          <w:rFonts w:eastAsia="Georgia"/>
        </w:rPr>
        <w:t>Творческие задания. Исследование и подготовка реферата: «Значение творче</w:t>
      </w:r>
      <w:r w:rsidRPr="00D3443D">
        <w:rPr>
          <w:rFonts w:eastAsia="Georgia"/>
        </w:rPr>
        <w:softHyphen/>
        <w:t xml:space="preserve">ства А. Н. Островского в истории русского театра»; </w:t>
      </w:r>
      <w:r w:rsidRPr="00D3443D">
        <w:rPr>
          <w:rStyle w:val="affff9"/>
          <w:sz w:val="24"/>
          <w:szCs w:val="24"/>
        </w:rPr>
        <w:t>«Мир Островского на сцене и на экране</w:t>
      </w:r>
      <w:r w:rsidRPr="00D3443D">
        <w:rPr>
          <w:rFonts w:eastAsia="Georgia"/>
        </w:rPr>
        <w:t xml:space="preserve">»; « </w:t>
      </w:r>
      <w:r w:rsidRPr="00D3443D">
        <w:rPr>
          <w:rStyle w:val="affff9"/>
          <w:sz w:val="24"/>
          <w:szCs w:val="24"/>
        </w:rPr>
        <w:t>Мир купечества у Гоголя и Островского</w:t>
      </w:r>
      <w:r w:rsidRPr="00D3443D">
        <w:rPr>
          <w:rFonts w:eastAsia="Georgia"/>
        </w:rPr>
        <w:t xml:space="preserve">». Подготовка сообщений: «Экранизация произведений А.Н.Островского», </w:t>
      </w:r>
      <w:r w:rsidRPr="00D3443D">
        <w:rPr>
          <w:rStyle w:val="affff9"/>
          <w:sz w:val="24"/>
          <w:szCs w:val="24"/>
        </w:rPr>
        <w:t>«Крылатые выражения в произ</w:t>
      </w:r>
      <w:r w:rsidRPr="00D3443D">
        <w:rPr>
          <w:rStyle w:val="affff9"/>
          <w:sz w:val="24"/>
          <w:szCs w:val="24"/>
        </w:rPr>
        <w:softHyphen/>
        <w:t>ведениях А</w:t>
      </w:r>
      <w:r w:rsidRPr="00D3443D">
        <w:rPr>
          <w:rFonts w:eastAsia="Georgia"/>
        </w:rPr>
        <w:t xml:space="preserve">. </w:t>
      </w:r>
      <w:r w:rsidRPr="00D3443D">
        <w:rPr>
          <w:rStyle w:val="affff9"/>
          <w:sz w:val="24"/>
          <w:szCs w:val="24"/>
        </w:rPr>
        <w:t>Н</w:t>
      </w:r>
      <w:r w:rsidRPr="00D3443D">
        <w:rPr>
          <w:rFonts w:eastAsia="Georgia"/>
        </w:rPr>
        <w:t xml:space="preserve">. </w:t>
      </w:r>
      <w:r w:rsidRPr="00D3443D">
        <w:rPr>
          <w:rStyle w:val="affff9"/>
          <w:sz w:val="24"/>
          <w:szCs w:val="24"/>
        </w:rPr>
        <w:t>Островского и их роль в раскрытии характеров героев</w:t>
      </w:r>
      <w:r w:rsidRPr="00D3443D">
        <w:rPr>
          <w:rFonts w:eastAsia="Georgia"/>
        </w:rPr>
        <w:t xml:space="preserve">, </w:t>
      </w:r>
      <w:r w:rsidRPr="00D3443D">
        <w:rPr>
          <w:rStyle w:val="affff9"/>
          <w:sz w:val="24"/>
          <w:szCs w:val="24"/>
        </w:rPr>
        <w:t>идейного содержания</w:t>
      </w:r>
      <w:r w:rsidRPr="00D3443D">
        <w:rPr>
          <w:rFonts w:eastAsia="Georgia"/>
        </w:rPr>
        <w:t>».</w:t>
      </w:r>
    </w:p>
    <w:p w:rsidR="00D3443D" w:rsidRPr="00D3443D" w:rsidRDefault="00D3443D" w:rsidP="00D3443D">
      <w:pPr>
        <w:ind w:left="600" w:right="-28" w:firstLine="600"/>
      </w:pPr>
      <w:r w:rsidRPr="00D3443D">
        <w:rPr>
          <w:i/>
          <w:iCs/>
        </w:rPr>
        <w:t>Подготовка и проведение виртуальной экскурсии в один из музеев А. Н. Остров</w:t>
      </w:r>
      <w:r w:rsidRPr="00D3443D">
        <w:rPr>
          <w:i/>
          <w:iCs/>
        </w:rPr>
        <w:softHyphen/>
        <w:t>ского</w:t>
      </w:r>
      <w:r w:rsidRPr="00D3443D">
        <w:rPr>
          <w:rStyle w:val="3f"/>
          <w:rFonts w:ascii="Times New Roman" w:eastAsia="Times New Roman" w:hAnsi="Times New Roman" w:cs="Times New Roman"/>
          <w:sz w:val="24"/>
          <w:szCs w:val="24"/>
        </w:rPr>
        <w:t xml:space="preserve"> (по выбору студентов).</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Иван Александрович Гончаров (1812—1891)</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путь и творческая биография И. А. Гончарова. Роль В. Г. Белинского в жизни И.А.Гончарова. «Обломов». Творческая история романа. Своеобразие сю</w:t>
      </w:r>
      <w:r w:rsidRPr="00D3443D">
        <w:rPr>
          <w:rFonts w:eastAsia="Georgia"/>
        </w:rPr>
        <w:softHyphen/>
        <w:t>жета и жанра произведения. Проблема русского национального характера в романе. Сон Ильи Ильича как художественно-философский центр романа. Образ Обломова. Противоречивость характера Обломова. Обломов как представитель своего времени и вневременной образ. Типичность образа Обломова. Эволюция образа Обломова. Штольц и Обломов. Прошлое и будущее России. Проблемы любви в романе. Любовь как лад человеческих отношений (Ольга Ильинская — Агафья Пшеницына).</w:t>
      </w:r>
    </w:p>
    <w:p w:rsidR="00D3443D" w:rsidRPr="00D3443D" w:rsidRDefault="00D3443D" w:rsidP="00D3443D">
      <w:pPr>
        <w:ind w:left="600" w:right="-28" w:firstLine="600"/>
      </w:pPr>
      <w:r w:rsidRPr="00D3443D">
        <w:rPr>
          <w:rFonts w:eastAsia="Georgia"/>
        </w:rPr>
        <w:t>Оценка романа «Обломов» в критике (Н.Добролюбова, Д.И.Писарева, И.Ан- ненского и др.).</w:t>
      </w:r>
    </w:p>
    <w:p w:rsidR="00D3443D" w:rsidRPr="00D3443D" w:rsidRDefault="00D3443D" w:rsidP="00D3443D">
      <w:pPr>
        <w:ind w:left="600" w:right="-28" w:firstLine="600"/>
      </w:pPr>
      <w:r w:rsidRPr="00D3443D">
        <w:rPr>
          <w:rFonts w:eastAsia="Georgia"/>
        </w:rPr>
        <w:t>Роман «Обрыв». Отражение смены эпох в обществе и нравах. Многообразие типов и характеров в романе. Трагическая судьба незаурядного человека в романе.</w:t>
      </w:r>
    </w:p>
    <w:p w:rsidR="00D3443D" w:rsidRPr="00D3443D" w:rsidRDefault="00D3443D" w:rsidP="00D3443D">
      <w:pPr>
        <w:ind w:left="600" w:right="-28" w:firstLine="600"/>
      </w:pPr>
      <w:r w:rsidRPr="00D3443D">
        <w:rPr>
          <w:rFonts w:eastAsia="Georgia"/>
        </w:rPr>
        <w:t>Гончаров — мастер пейзажа. Тема России в романах Гончарова</w:t>
      </w:r>
    </w:p>
    <w:p w:rsidR="00D3443D" w:rsidRPr="00D3443D" w:rsidRDefault="00D3443D" w:rsidP="00D3443D">
      <w:pPr>
        <w:ind w:left="600" w:right="-28" w:firstLine="600"/>
      </w:pPr>
      <w:r w:rsidRPr="00D3443D">
        <w:rPr>
          <w:rFonts w:eastAsia="Georgia"/>
        </w:rPr>
        <w:t>Для чтения и изучения. Роман «Обломов».</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w:t>
      </w:r>
      <w:r w:rsidRPr="00D3443D">
        <w:rPr>
          <w:i/>
          <w:iCs/>
        </w:rPr>
        <w:t>Роман «Обрыв».</w:t>
      </w:r>
      <w:r w:rsidRPr="00D3443D">
        <w:rPr>
          <w:rStyle w:val="3f"/>
          <w:rFonts w:ascii="Times New Roman" w:eastAsia="Times New Roman" w:hAnsi="Times New Roman" w:cs="Times New Roman"/>
          <w:sz w:val="24"/>
          <w:szCs w:val="24"/>
        </w:rPr>
        <w:t xml:space="preserve"> Статьи: Н.А.Добролюбов «Что такое обломовщина?», А.В. </w:t>
      </w:r>
      <w:r w:rsidRPr="00D3443D">
        <w:rPr>
          <w:i/>
          <w:iCs/>
        </w:rPr>
        <w:t>Дружинина «Обломов. Роман И. А.Гончарова», Д.И.Писарева «Роман И.А. Гончарова</w:t>
      </w:r>
      <w:r w:rsidRPr="00D3443D">
        <w:rPr>
          <w:rStyle w:val="3f"/>
          <w:rFonts w:ascii="Times New Roman" w:eastAsia="Times New Roman" w:hAnsi="Times New Roman" w:cs="Times New Roman"/>
          <w:sz w:val="24"/>
          <w:szCs w:val="24"/>
        </w:rPr>
        <w:t xml:space="preserve"> “</w:t>
      </w:r>
      <w:r w:rsidRPr="00D3443D">
        <w:rPr>
          <w:i/>
          <w:iCs/>
        </w:rPr>
        <w:t>Обломов</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Повторение. «Лишние люди» в литературе XIX века (Онегин, Печорин).</w:t>
      </w:r>
    </w:p>
    <w:p w:rsidR="00D3443D" w:rsidRPr="00D3443D" w:rsidRDefault="00D3443D" w:rsidP="00D3443D">
      <w:pPr>
        <w:ind w:left="600" w:right="-28" w:firstLine="600"/>
      </w:pPr>
      <w:r w:rsidRPr="00D3443D">
        <w:rPr>
          <w:rFonts w:eastAsia="Georgia"/>
        </w:rPr>
        <w:t>Теория литературы. Социально-психологический роман.</w:t>
      </w:r>
    </w:p>
    <w:p w:rsidR="00D3443D" w:rsidRPr="00D3443D" w:rsidRDefault="00D3443D" w:rsidP="00D3443D">
      <w:pPr>
        <w:ind w:left="600" w:right="-28" w:firstLine="600"/>
      </w:pPr>
      <w:r w:rsidRPr="00D3443D">
        <w:rPr>
          <w:rFonts w:eastAsia="Georgia"/>
        </w:rPr>
        <w:t>Демонстрации. Иллюстрации Ю. С. Гершковича, К. А. Трутовского к романам Гончарова. Фрагменты из к/ф «Несколько дней из жизни И. И. Обломова» (реж. Н. Михалков).</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реферата: </w:t>
      </w:r>
      <w:r w:rsidRPr="00D3443D">
        <w:rPr>
          <w:rStyle w:val="affff9"/>
          <w:sz w:val="24"/>
          <w:szCs w:val="24"/>
        </w:rPr>
        <w:t>«Захар</w:t>
      </w:r>
      <w:r w:rsidRPr="00D3443D">
        <w:rPr>
          <w:rFonts w:eastAsia="Georgia"/>
        </w:rPr>
        <w:t xml:space="preserve"> — </w:t>
      </w:r>
      <w:r w:rsidRPr="00D3443D">
        <w:rPr>
          <w:rStyle w:val="affff9"/>
          <w:sz w:val="24"/>
          <w:szCs w:val="24"/>
        </w:rPr>
        <w:t>второй Об</w:t>
      </w:r>
      <w:r w:rsidRPr="00D3443D">
        <w:rPr>
          <w:rStyle w:val="affff9"/>
          <w:sz w:val="24"/>
          <w:szCs w:val="24"/>
        </w:rPr>
        <w:softHyphen/>
        <w:t>ломов»,</w:t>
      </w:r>
      <w:r w:rsidRPr="00D3443D">
        <w:rPr>
          <w:rFonts w:eastAsia="Georgia"/>
        </w:rPr>
        <w:t xml:space="preserve"> «Женские образы в романах Гончарова», «В чем трагедия Обломова?», «Что такое “обломовщина”?», </w:t>
      </w:r>
      <w:r w:rsidRPr="00D3443D">
        <w:rPr>
          <w:rStyle w:val="affff9"/>
          <w:sz w:val="24"/>
          <w:szCs w:val="24"/>
        </w:rPr>
        <w:t>«Художественная деталь в романе “Обломов”».</w:t>
      </w:r>
    </w:p>
    <w:p w:rsidR="00D3443D" w:rsidRPr="00D3443D" w:rsidRDefault="00D3443D" w:rsidP="00D3443D">
      <w:pPr>
        <w:keepNext/>
        <w:keepLines/>
        <w:ind w:left="600" w:right="-28" w:firstLine="600"/>
        <w:rPr>
          <w:b/>
        </w:rPr>
      </w:pPr>
      <w:r w:rsidRPr="00D3443D">
        <w:rPr>
          <w:rFonts w:eastAsia="Lucida Sans Unicode"/>
          <w:b/>
        </w:rPr>
        <w:lastRenderedPageBreak/>
        <w:t>Иван Сергеевич Тургенев (1818 — 1883)</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И. С. Тургенева (с обобщением ранее изученного). Психологизм творчества Тургенева. Тема любви в творчестве И. С. Тургенева (повести «Ася», «Первая любовь», «Стихотворения в прозе»). Их художественное своеобразие. Тургенев-романист (обзор одного-двух романов с чтением эпизодов). Типизация обще</w:t>
      </w:r>
      <w:r w:rsidRPr="00D3443D">
        <w:rPr>
          <w:rFonts w:eastAsia="Georgia"/>
        </w:rPr>
        <w:softHyphen/>
        <w:t>ственных явлений в романах И. С. Тургенева. Своеобразие художественной манеры Тургенева-романиста.</w:t>
      </w:r>
    </w:p>
    <w:p w:rsidR="00D3443D" w:rsidRPr="00D3443D" w:rsidRDefault="00D3443D" w:rsidP="00D3443D">
      <w:pPr>
        <w:ind w:left="600" w:right="-28" w:firstLine="600"/>
      </w:pPr>
      <w:r w:rsidRPr="00D3443D">
        <w:rPr>
          <w:rFonts w:eastAsia="Georgia"/>
        </w:rPr>
        <w:t>Роман «Отцы и дети». Смысл названия романа. Отображение в романе общественно</w:t>
      </w:r>
      <w:r w:rsidRPr="00D3443D">
        <w:rPr>
          <w:rFonts w:eastAsia="Georgia"/>
        </w:rPr>
        <w:softHyphen/>
        <w:t>-политической обстановки 1860-х годов. Проблематика романа. Особенности компо</w:t>
      </w:r>
      <w:r w:rsidRPr="00D3443D">
        <w:rPr>
          <w:rFonts w:eastAsia="Georgia"/>
        </w:rPr>
        <w:softHyphen/>
        <w:t>зиции романа. Базаров в системе образов романа. Нигилизм Базарова и пародия на нигилизм в романе (Ситников и Кукшина). Взгляды Базарова на искусство, природу, общество. Базаров и Кирсановы. Базаров и Одинцова. Любовная интрига в романе и ее роль в раскрытии идейно-эстетического содержания романа. Базаров и родители. Сущ</w:t>
      </w:r>
      <w:r w:rsidRPr="00D3443D">
        <w:rPr>
          <w:rFonts w:eastAsia="Georgia"/>
        </w:rPr>
        <w:softHyphen/>
        <w:t>ность споров, конфликт «отцов» и «детей». Значение заключительных сцен романа в раскрытии его идейно-эстетического содержания. Авторская позиция в романе.</w:t>
      </w:r>
    </w:p>
    <w:p w:rsidR="00D3443D" w:rsidRPr="00D3443D" w:rsidRDefault="00D3443D" w:rsidP="00D3443D">
      <w:pPr>
        <w:ind w:left="600" w:right="-28" w:firstLine="600"/>
      </w:pPr>
      <w:r w:rsidRPr="00D3443D">
        <w:rPr>
          <w:rFonts w:eastAsia="Georgia"/>
        </w:rPr>
        <w:t>Полемика вокруг романа «Отцы и дети» (Д. И.Писарев, Н.Страхов, М.Антонович).</w:t>
      </w:r>
    </w:p>
    <w:p w:rsidR="00D3443D" w:rsidRPr="00D3443D" w:rsidRDefault="00D3443D" w:rsidP="00D3443D">
      <w:pPr>
        <w:ind w:left="600" w:right="-28" w:firstLine="600"/>
      </w:pPr>
      <w:r w:rsidRPr="00D3443D">
        <w:rPr>
          <w:rFonts w:eastAsia="Georgia"/>
        </w:rPr>
        <w:t>Для чтения и изучения. Роман «Отцы и дети». Д. И. Писарев. «Базаров».</w:t>
      </w:r>
    </w:p>
    <w:p w:rsidR="00D3443D" w:rsidRPr="00D3443D" w:rsidRDefault="00D3443D" w:rsidP="00D3443D">
      <w:pPr>
        <w:ind w:left="600" w:right="-28" w:firstLine="600"/>
      </w:pPr>
      <w:r w:rsidRPr="00D3443D">
        <w:rPr>
          <w:rFonts w:eastAsia="Georgia"/>
        </w:rPr>
        <w:t>Для чтения и обсуждения. Повести «Ася», «Первая любовь»; «Романы «Рудин», «Дворянское гнездо», «Накануне» (один-два романа по выбору преподавателя и сту</w:t>
      </w:r>
      <w:r w:rsidRPr="00D3443D">
        <w:rPr>
          <w:rFonts w:eastAsia="Georgia"/>
        </w:rPr>
        <w:softHyphen/>
        <w:t xml:space="preserve">дентов); </w:t>
      </w:r>
      <w:r w:rsidRPr="00D3443D">
        <w:rPr>
          <w:rStyle w:val="affff9"/>
          <w:sz w:val="24"/>
          <w:szCs w:val="24"/>
        </w:rPr>
        <w:t>статья М</w:t>
      </w:r>
      <w:r w:rsidRPr="00D3443D">
        <w:rPr>
          <w:rFonts w:eastAsia="Georgia"/>
        </w:rPr>
        <w:t xml:space="preserve">. </w:t>
      </w:r>
      <w:r w:rsidRPr="00D3443D">
        <w:rPr>
          <w:rStyle w:val="affff9"/>
          <w:sz w:val="24"/>
          <w:szCs w:val="24"/>
        </w:rPr>
        <w:t>А</w:t>
      </w:r>
      <w:r w:rsidRPr="00D3443D">
        <w:rPr>
          <w:rFonts w:eastAsia="Georgia"/>
        </w:rPr>
        <w:t xml:space="preserve">. </w:t>
      </w:r>
      <w:r w:rsidRPr="00D3443D">
        <w:rPr>
          <w:rStyle w:val="affff9"/>
          <w:sz w:val="24"/>
          <w:szCs w:val="24"/>
        </w:rPr>
        <w:t>Антоновича</w:t>
      </w:r>
      <w:r w:rsidRPr="00D3443D">
        <w:rPr>
          <w:rFonts w:eastAsia="Georgia"/>
        </w:rPr>
        <w:t xml:space="preserve">. </w:t>
      </w:r>
      <w:r w:rsidRPr="00D3443D">
        <w:rPr>
          <w:rStyle w:val="affff9"/>
          <w:sz w:val="24"/>
          <w:szCs w:val="24"/>
        </w:rPr>
        <w:t>«Асмодей нашего времени</w:t>
      </w:r>
      <w:r w:rsidRPr="00D3443D">
        <w:rPr>
          <w:rFonts w:eastAsia="Georgia"/>
        </w:rPr>
        <w:t>». Стихотворения в прозе (по выбору преподавателя).</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Повторение</w:t>
      </w:r>
      <w:r w:rsidRPr="00D3443D">
        <w:rPr>
          <w:rStyle w:val="3f"/>
          <w:rFonts w:ascii="Times New Roman" w:hAnsi="Times New Roman" w:cs="Times New Roman"/>
          <w:i w:val="0"/>
          <w:sz w:val="24"/>
          <w:szCs w:val="24"/>
        </w:rPr>
        <w:t>.</w:t>
      </w:r>
      <w:r w:rsidRPr="00D3443D">
        <w:rPr>
          <w:rStyle w:val="3f"/>
          <w:rFonts w:ascii="Times New Roman" w:hAnsi="Times New Roman" w:cs="Times New Roman"/>
          <w:sz w:val="24"/>
          <w:szCs w:val="24"/>
        </w:rPr>
        <w:t xml:space="preserve"> </w:t>
      </w:r>
      <w:r w:rsidRPr="00D3443D">
        <w:rPr>
          <w:i/>
          <w:iCs/>
        </w:rPr>
        <w:t>Герой времени в творчестве М. Ю. Лермонтова и И. С. Тургенева (проб</w:t>
      </w:r>
      <w:r w:rsidRPr="00D3443D">
        <w:rPr>
          <w:i/>
          <w:iCs/>
        </w:rPr>
        <w:softHyphen/>
        <w:t>лемы типизации</w:t>
      </w:r>
      <w:r w:rsidRPr="00D3443D">
        <w:rPr>
          <w:rStyle w:val="3f"/>
          <w:rFonts w:ascii="Times New Roman" w:eastAsia="Times New Roman" w:hAnsi="Times New Roman" w:cs="Times New Roman"/>
          <w:sz w:val="24"/>
          <w:szCs w:val="24"/>
        </w:rPr>
        <w:t>). Особенности реализма И. С. Тургенева («Записки охотника»).</w:t>
      </w:r>
    </w:p>
    <w:p w:rsidR="00D3443D" w:rsidRPr="00D3443D" w:rsidRDefault="00D3443D" w:rsidP="00D3443D">
      <w:pPr>
        <w:ind w:left="600" w:right="-28" w:firstLine="600"/>
      </w:pPr>
      <w:r w:rsidRPr="00D3443D">
        <w:rPr>
          <w:rFonts w:eastAsia="Georgia"/>
        </w:rPr>
        <w:t>Теория литературы. Социально-психологический роман.</w:t>
      </w:r>
    </w:p>
    <w:p w:rsidR="00D3443D" w:rsidRPr="00D3443D" w:rsidRDefault="00D3443D" w:rsidP="00D3443D">
      <w:pPr>
        <w:ind w:left="600" w:right="-28" w:firstLine="600"/>
      </w:pPr>
      <w:r w:rsidRPr="00D3443D">
        <w:rPr>
          <w:rFonts w:eastAsia="Georgia"/>
        </w:rPr>
        <w:t>Демонстрации. Портреты И. С. Тургенева (худ. А. Либер, В. Перов и др.). Иллюстра</w:t>
      </w:r>
      <w:r w:rsidRPr="00D3443D">
        <w:rPr>
          <w:rFonts w:eastAsia="Georgia"/>
        </w:rPr>
        <w:softHyphen/>
        <w:t>ции к произведениям И. С. Тургенева художников В. Домогацкого, П. М. Боклевского, К. И. Рудакова (по выбору преподавателя). Романс А. М. Абазы на слова И. С. Тургенева «Утро туманное, утро седое.».</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w:t>
      </w:r>
      <w:r w:rsidRPr="00D3443D">
        <w:rPr>
          <w:i/>
          <w:iCs/>
        </w:rPr>
        <w:t>Исследование и подготовка реферата</w:t>
      </w:r>
      <w:r w:rsidRPr="00D3443D">
        <w:rPr>
          <w:rStyle w:val="3f"/>
          <w:rFonts w:ascii="Times New Roman" w:eastAsia="Times New Roman" w:hAnsi="Times New Roman" w:cs="Times New Roman"/>
          <w:sz w:val="24"/>
          <w:szCs w:val="24"/>
        </w:rPr>
        <w:t xml:space="preserve">: </w:t>
      </w:r>
      <w:r w:rsidRPr="00D3443D">
        <w:rPr>
          <w:i/>
          <w:iCs/>
        </w:rPr>
        <w:t>«Нигилизм и ниги</w:t>
      </w:r>
      <w:r w:rsidRPr="00D3443D">
        <w:rPr>
          <w:i/>
          <w:iCs/>
        </w:rPr>
        <w:softHyphen/>
        <w:t>листы в жизни и литературе (Д.И.Писарев, М. А. Антонович, И. С. Тургенев)». Подготовка и проведение виртуальной экскурсии по литературным музеям И</w:t>
      </w:r>
      <w:r w:rsidRPr="00D3443D">
        <w:rPr>
          <w:rStyle w:val="3f"/>
          <w:rFonts w:ascii="Times New Roman" w:eastAsia="Times New Roman" w:hAnsi="Times New Roman" w:cs="Times New Roman"/>
          <w:sz w:val="24"/>
          <w:szCs w:val="24"/>
        </w:rPr>
        <w:t xml:space="preserve">. </w:t>
      </w:r>
      <w:r w:rsidRPr="00D3443D">
        <w:rPr>
          <w:i/>
          <w:iCs/>
        </w:rPr>
        <w:t>С</w:t>
      </w:r>
      <w:r w:rsidRPr="00D3443D">
        <w:rPr>
          <w:rStyle w:val="3f"/>
          <w:rFonts w:ascii="Times New Roman" w:eastAsia="Times New Roman" w:hAnsi="Times New Roman" w:cs="Times New Roman"/>
          <w:sz w:val="24"/>
          <w:szCs w:val="24"/>
        </w:rPr>
        <w:t xml:space="preserve">. </w:t>
      </w:r>
      <w:r w:rsidRPr="00D3443D">
        <w:rPr>
          <w:i/>
          <w:iCs/>
        </w:rPr>
        <w:t>Тургенева</w:t>
      </w:r>
      <w:r w:rsidRPr="00D3443D">
        <w:rPr>
          <w:rStyle w:val="3f"/>
          <w:rFonts w:ascii="Times New Roman" w:eastAsia="Times New Roman" w:hAnsi="Times New Roman" w:cs="Times New Roman"/>
          <w:sz w:val="24"/>
          <w:szCs w:val="24"/>
        </w:rPr>
        <w:t xml:space="preserve"> (по выбору студентов).</w:t>
      </w:r>
    </w:p>
    <w:p w:rsidR="00D3443D" w:rsidRPr="00D3443D" w:rsidRDefault="00D3443D" w:rsidP="00D3443D">
      <w:pPr>
        <w:ind w:left="600" w:right="-28" w:firstLine="600"/>
      </w:pPr>
      <w:r w:rsidRPr="00D3443D">
        <w:rPr>
          <w:rFonts w:eastAsia="Georgia"/>
        </w:rPr>
        <w:t>Наизусть. Одно стихотворение в прозе (по выбору студентов).</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Николай Гаврилович Чернышевский (1828 —1889)</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Краткий очерк жизни и творчества Н. Г. Чернышевского.</w:t>
      </w:r>
    </w:p>
    <w:p w:rsidR="00D3443D" w:rsidRPr="00D3443D" w:rsidRDefault="00D3443D" w:rsidP="00D3443D">
      <w:pPr>
        <w:ind w:left="600" w:right="-28" w:firstLine="600"/>
      </w:pPr>
      <w:r w:rsidRPr="00D3443D">
        <w:rPr>
          <w:rFonts w:eastAsia="Georgia"/>
        </w:rPr>
        <w:t>Эстетические взгляды Чернышевского и их отражение в романе. Особенности жанра и композиции романа. Утопические идеи в романе Н. Г. Чернышевского. Нравственные и идеологические проблемы в романе. «Женский вопрос» в романе. Образы «новых людей». Теория «разумного эгоизма». Образ «особенного человека» Рахметова. Противопоставление «новых людей» старому миру. Теория «разумного эгоизма» как философская основа романа. Роль снов Веры Павловны в романе. Чет</w:t>
      </w:r>
      <w:r w:rsidRPr="00D3443D">
        <w:rPr>
          <w:rFonts w:eastAsia="Georgia"/>
        </w:rPr>
        <w:softHyphen/>
        <w:t>вертый сон как социальная утопия. Смысл финала романа.</w:t>
      </w:r>
    </w:p>
    <w:p w:rsidR="00D3443D" w:rsidRPr="00D3443D" w:rsidRDefault="00D3443D" w:rsidP="00D3443D">
      <w:pPr>
        <w:ind w:left="600" w:right="-28" w:firstLine="600"/>
      </w:pPr>
      <w:r w:rsidRPr="00D3443D">
        <w:rPr>
          <w:rFonts w:eastAsia="Georgia"/>
        </w:rPr>
        <w:t>Для чтения и изучения. Роман «Что делать?» (обзор с чтением фрагментов).</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 </w:t>
      </w:r>
      <w:r w:rsidRPr="00D3443D">
        <w:rPr>
          <w:i/>
          <w:iCs/>
        </w:rPr>
        <w:t>Эстетические отношения искусства к действитель</w:t>
      </w:r>
      <w:r w:rsidRPr="00D3443D">
        <w:rPr>
          <w:i/>
          <w:iCs/>
        </w:rPr>
        <w:softHyphen/>
        <w:t>ности» Н.Г. Чернышевского (обзор с чтением фрагментов).</w:t>
      </w:r>
    </w:p>
    <w:p w:rsidR="00D3443D" w:rsidRPr="00D3443D" w:rsidRDefault="00D3443D" w:rsidP="00D3443D">
      <w:pPr>
        <w:ind w:left="600" w:right="-28" w:firstLine="600"/>
      </w:pPr>
      <w:r w:rsidRPr="00D3443D">
        <w:rPr>
          <w:rFonts w:eastAsia="Georgia"/>
        </w:rPr>
        <w:t>Повторение. Женский вопрос в романе И. С. Тургенева «Отцы и дети».</w:t>
      </w:r>
    </w:p>
    <w:p w:rsidR="00D3443D" w:rsidRPr="00D3443D" w:rsidRDefault="00D3443D" w:rsidP="00D3443D">
      <w:pPr>
        <w:ind w:left="600" w:right="-28" w:firstLine="600"/>
      </w:pPr>
      <w:r w:rsidRPr="00D3443D">
        <w:rPr>
          <w:rFonts w:eastAsia="Georgia"/>
        </w:rPr>
        <w:t>Теория литературы. Утопия. Антиутопия.</w:t>
      </w:r>
    </w:p>
    <w:p w:rsidR="00D3443D" w:rsidRPr="00D3443D" w:rsidRDefault="00D3443D" w:rsidP="00D3443D">
      <w:pPr>
        <w:ind w:left="600" w:right="-28" w:firstLine="600"/>
      </w:pPr>
      <w:r w:rsidRPr="00D3443D">
        <w:rPr>
          <w:rFonts w:eastAsia="Georgia"/>
        </w:rPr>
        <w:t>Демонстрации. Репродукции картин: А. Руднев «Н. Г. Чернышевский на допросе в сенате»; Ю. Казмичев «Защита диссертации Н. Г. Чернышевского»; В. Ладыженский «Т.Г.Шевченко и Н.Г.Чернышевский в кругу друзей». Иллюстрации к роману Н. Г. Чернышевского «Что делать?» художника В. Минаева.</w:t>
      </w:r>
    </w:p>
    <w:p w:rsidR="00D3443D" w:rsidRPr="00D3443D" w:rsidRDefault="00D3443D" w:rsidP="00D3443D">
      <w:pPr>
        <w:ind w:left="600" w:right="-28" w:firstLine="600"/>
      </w:pPr>
      <w:r w:rsidRPr="00D3443D">
        <w:rPr>
          <w:rFonts w:eastAsia="Georgia"/>
        </w:rPr>
        <w:t>Творческое задание. Исследование и подготовка реферата «Общество будущего в романе Н. Г. Чернышевского “Что делать?”».</w:t>
      </w:r>
    </w:p>
    <w:p w:rsid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Николай Семенович Лесков (1831—1895)</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lastRenderedPageBreak/>
        <w:t xml:space="preserve">Сведения из биографии (с обобщением ранее изученного). Художественный мир писателя. Праведники Н. С. Лескова. Творчество Н. С. Лескова в 1870-е годы </w:t>
      </w:r>
      <w:r w:rsidRPr="00D3443D">
        <w:rPr>
          <w:rStyle w:val="affff9"/>
          <w:sz w:val="24"/>
          <w:szCs w:val="24"/>
        </w:rPr>
        <w:t>(обзор романа «Соборяне»).</w:t>
      </w:r>
      <w:r w:rsidRPr="00D3443D">
        <w:rPr>
          <w:rFonts w:eastAsia="Georgia"/>
        </w:rPr>
        <w:t xml:space="preserve"> Повесть «Очарованный странник». Особенности композиции и жанра. Образ Ивана Флягина. Тема трагической судьбы талантливого русского чело</w:t>
      </w:r>
      <w:r w:rsidRPr="00D3443D">
        <w:rPr>
          <w:rFonts w:eastAsia="Georgia"/>
        </w:rPr>
        <w:softHyphen/>
        <w:t xml:space="preserve">века. Смысл названия повести. Особенности повествовательной манеры Н. С. Лескова. </w:t>
      </w:r>
      <w:r w:rsidRPr="00D3443D">
        <w:rPr>
          <w:rStyle w:val="affff9"/>
          <w:sz w:val="24"/>
          <w:szCs w:val="24"/>
        </w:rPr>
        <w:t>Традиции житийной литературы в повести «Очарованный странник».</w:t>
      </w:r>
    </w:p>
    <w:p w:rsidR="00D3443D" w:rsidRPr="00D3443D" w:rsidRDefault="00D3443D" w:rsidP="00D3443D">
      <w:pPr>
        <w:ind w:left="600" w:right="-28" w:firstLine="600"/>
      </w:pPr>
      <w:r w:rsidRPr="00D3443D">
        <w:rPr>
          <w:rFonts w:eastAsia="Georgia"/>
        </w:rPr>
        <w:t>Для чтения и изучения. Повесть-хроника «Очарованный странник».</w:t>
      </w:r>
    </w:p>
    <w:p w:rsidR="00D3443D" w:rsidRPr="00D3443D" w:rsidRDefault="00D3443D" w:rsidP="00D3443D">
      <w:pPr>
        <w:ind w:left="600" w:right="-28" w:firstLine="600"/>
      </w:pPr>
      <w:r w:rsidRPr="00D3443D">
        <w:rPr>
          <w:rFonts w:eastAsia="Georgia"/>
        </w:rPr>
        <w:t xml:space="preserve">Для чтения и обсуждения (по выбору преподавателя). </w:t>
      </w:r>
      <w:r w:rsidRPr="00D3443D">
        <w:rPr>
          <w:rStyle w:val="affff9"/>
          <w:sz w:val="24"/>
          <w:szCs w:val="24"/>
        </w:rPr>
        <w:t>Роман</w:t>
      </w:r>
      <w:r w:rsidRPr="00D3443D">
        <w:rPr>
          <w:rFonts w:eastAsia="Georgia"/>
        </w:rPr>
        <w:t xml:space="preserve"> « </w:t>
      </w:r>
      <w:r w:rsidRPr="00D3443D">
        <w:rPr>
          <w:rStyle w:val="affff9"/>
          <w:sz w:val="24"/>
          <w:szCs w:val="24"/>
        </w:rPr>
        <w:t>Соборяне</w:t>
      </w:r>
      <w:r w:rsidRPr="00D3443D">
        <w:rPr>
          <w:rFonts w:eastAsia="Georgia"/>
        </w:rPr>
        <w:t xml:space="preserve">», </w:t>
      </w:r>
      <w:r w:rsidRPr="00D3443D">
        <w:rPr>
          <w:rStyle w:val="affff9"/>
          <w:sz w:val="24"/>
          <w:szCs w:val="24"/>
        </w:rPr>
        <w:t>повесть «Леди Макбет Мценского уезда».</w:t>
      </w:r>
    </w:p>
    <w:p w:rsidR="00D3443D" w:rsidRPr="00D3443D" w:rsidRDefault="00D3443D" w:rsidP="00D3443D">
      <w:pPr>
        <w:ind w:left="600" w:right="-28" w:firstLine="600"/>
      </w:pPr>
      <w:r w:rsidRPr="00D3443D">
        <w:rPr>
          <w:rFonts w:eastAsia="Georgia"/>
        </w:rPr>
        <w:t>Повторение. Национальный характер в произведениях Н. С. Лескова («Левша»).</w:t>
      </w:r>
    </w:p>
    <w:p w:rsidR="00D3443D" w:rsidRPr="00D3443D" w:rsidRDefault="00D3443D" w:rsidP="00D3443D">
      <w:pPr>
        <w:ind w:left="600" w:right="-28" w:firstLine="600"/>
      </w:pPr>
      <w:r w:rsidRPr="00D3443D">
        <w:rPr>
          <w:rFonts w:eastAsia="Georgia"/>
        </w:rPr>
        <w:t>Демонстрации. Портреты Н.С.Лескова (худ. В.А.Серов, И.Е.Репин). Иллюстра</w:t>
      </w:r>
      <w:r w:rsidRPr="00D3443D">
        <w:rPr>
          <w:rFonts w:eastAsia="Georgia"/>
        </w:rPr>
        <w:softHyphen/>
        <w:t>ции к рассказу «Левша» (худ. Н.В.Кузьмин). Иллюстрации к повести «Очарован</w:t>
      </w:r>
      <w:r w:rsidRPr="00D3443D">
        <w:rPr>
          <w:rFonts w:eastAsia="Georgia"/>
        </w:rPr>
        <w:softHyphen/>
        <w:t>ный странник» (худ. И.С.Глазунов). Репродукция картины В.В.Верещагина «Илья Муромец на пиру у князя Владимира».</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Творческие задания. </w:t>
      </w:r>
      <w:r w:rsidRPr="00D3443D">
        <w:rPr>
          <w:i/>
          <w:iCs/>
        </w:rPr>
        <w:t>Исследование и подготовка реферата: «Праведники в твор</w:t>
      </w:r>
      <w:r w:rsidRPr="00D3443D">
        <w:rPr>
          <w:i/>
          <w:iCs/>
        </w:rPr>
        <w:softHyphen/>
        <w:t>честве Н. С. Лескова» (на примере одного-двух произведений), «Художественный мир Н</w:t>
      </w:r>
      <w:r w:rsidRPr="00D3443D">
        <w:rPr>
          <w:rStyle w:val="3f"/>
          <w:rFonts w:ascii="Times New Roman" w:eastAsia="Times New Roman" w:hAnsi="Times New Roman" w:cs="Times New Roman"/>
          <w:sz w:val="24"/>
          <w:szCs w:val="24"/>
        </w:rPr>
        <w:t xml:space="preserve">. </w:t>
      </w:r>
      <w:r w:rsidRPr="00D3443D">
        <w:rPr>
          <w:i/>
          <w:iCs/>
        </w:rPr>
        <w:t>С</w:t>
      </w:r>
      <w:r w:rsidRPr="00D3443D">
        <w:rPr>
          <w:rStyle w:val="3f"/>
          <w:rFonts w:ascii="Times New Roman" w:eastAsia="Times New Roman" w:hAnsi="Times New Roman" w:cs="Times New Roman"/>
          <w:sz w:val="24"/>
          <w:szCs w:val="24"/>
        </w:rPr>
        <w:t xml:space="preserve">. </w:t>
      </w:r>
      <w:r w:rsidRPr="00D3443D">
        <w:rPr>
          <w:i/>
          <w:iCs/>
        </w:rPr>
        <w:t>Лескова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Михаил Евграфович Салтыков-Щедрин (1826—1889)</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М.Е.Салтыкова-Щедрина (с обобщением ранее изученного). Мировоззрение писателя.</w:t>
      </w:r>
    </w:p>
    <w:p w:rsidR="00D3443D" w:rsidRPr="00D3443D" w:rsidRDefault="00D3443D" w:rsidP="00D3443D">
      <w:pPr>
        <w:ind w:left="600" w:right="-28" w:firstLine="600"/>
      </w:pPr>
      <w:r w:rsidRPr="00D3443D">
        <w:rPr>
          <w:rFonts w:eastAsia="Georgia"/>
        </w:rPr>
        <w:t>Жанровое своеобразие, тематика и проблематика сказок М. Е. Салтыкова-Щедрина. Своеобразие фантастики в сказках М.Е.Салтыкова-Щедрина. Иносказательная об</w:t>
      </w:r>
      <w:r w:rsidRPr="00D3443D">
        <w:rPr>
          <w:rFonts w:eastAsia="Georgia"/>
        </w:rPr>
        <w:softHyphen/>
        <w:t>разность сказок. Гротеск, аллегория, символика, язык сказок. Обобщающий смысл сказок.</w:t>
      </w:r>
    </w:p>
    <w:p w:rsidR="00D3443D" w:rsidRPr="00D3443D" w:rsidRDefault="00D3443D" w:rsidP="00D3443D">
      <w:pPr>
        <w:ind w:left="600" w:right="-28" w:firstLine="600"/>
      </w:pPr>
      <w:r w:rsidRPr="00D3443D">
        <w:rPr>
          <w:rFonts w:eastAsia="Georgia"/>
        </w:rPr>
        <w:t>Замысел, история создания «Истории одного города». Своеобразие жанра, компо</w:t>
      </w:r>
      <w:r w:rsidRPr="00D3443D">
        <w:rPr>
          <w:rFonts w:eastAsia="Georgia"/>
        </w:rPr>
        <w:softHyphen/>
        <w:t>зиции. Образы градоначальников. Элементы антиутопии в «Истории одного города». Приемы сатирической фантастики, гротеска, художественного иносказания. Эзопов язык.</w:t>
      </w:r>
    </w:p>
    <w:p w:rsidR="00D3443D" w:rsidRPr="00D3443D" w:rsidRDefault="00D3443D" w:rsidP="00D3443D">
      <w:pPr>
        <w:ind w:left="600" w:right="-28" w:firstLine="600"/>
      </w:pPr>
      <w:r w:rsidRPr="00D3443D">
        <w:rPr>
          <w:rFonts w:eastAsia="Georgia"/>
        </w:rPr>
        <w:t>Роль Салтыкова-Щедрина в истории русской литературы.</w:t>
      </w:r>
    </w:p>
    <w:p w:rsidR="00D3443D" w:rsidRPr="00D3443D" w:rsidRDefault="00D3443D" w:rsidP="00D3443D">
      <w:pPr>
        <w:ind w:left="600" w:right="-28" w:firstLine="600"/>
      </w:pPr>
      <w:r w:rsidRPr="00D3443D">
        <w:rPr>
          <w:rFonts w:eastAsia="Georgia"/>
        </w:rPr>
        <w:t>Для чтения и изучения. Сказки М.Е.Салтыкова-Щедрина «Медведь на воевод</w:t>
      </w:r>
      <w:r w:rsidRPr="00D3443D">
        <w:rPr>
          <w:rFonts w:eastAsia="Georgia"/>
        </w:rPr>
        <w:softHyphen/>
        <w:t>стве», «Коняга». «История одного города» (главы: «О корени происхождения глуповцев», «Опись градоначальников», «Органчик», «Подтверждение покаяния. За</w:t>
      </w:r>
      <w:r w:rsidRPr="00D3443D">
        <w:rPr>
          <w:rFonts w:eastAsia="Georgia"/>
        </w:rPr>
        <w:softHyphen/>
        <w:t>ключение»).</w:t>
      </w:r>
    </w:p>
    <w:p w:rsidR="00D3443D" w:rsidRPr="00D3443D" w:rsidRDefault="00D3443D" w:rsidP="00D3443D">
      <w:pPr>
        <w:ind w:left="600" w:right="-28" w:firstLine="600"/>
      </w:pPr>
      <w:r w:rsidRPr="00D3443D">
        <w:rPr>
          <w:rFonts w:eastAsia="Georgia"/>
        </w:rPr>
        <w:t xml:space="preserve">Для чтения и обсуждения (по выбору учителя). </w:t>
      </w:r>
      <w:r w:rsidRPr="00D3443D">
        <w:rPr>
          <w:rStyle w:val="affff9"/>
          <w:sz w:val="24"/>
          <w:szCs w:val="24"/>
        </w:rPr>
        <w:t>Роман</w:t>
      </w:r>
      <w:r w:rsidRPr="00D3443D">
        <w:rPr>
          <w:rFonts w:eastAsia="Georgia"/>
        </w:rPr>
        <w:t xml:space="preserve"> « </w:t>
      </w:r>
      <w:r w:rsidRPr="00D3443D">
        <w:rPr>
          <w:rStyle w:val="affff9"/>
          <w:sz w:val="24"/>
          <w:szCs w:val="24"/>
        </w:rPr>
        <w:t>Господа Головлевы</w:t>
      </w:r>
      <w:r w:rsidRPr="00D3443D">
        <w:rPr>
          <w:rFonts w:eastAsia="Georgia"/>
        </w:rPr>
        <w:t xml:space="preserve">»; </w:t>
      </w:r>
      <w:r w:rsidRPr="00D3443D">
        <w:rPr>
          <w:rStyle w:val="affff9"/>
          <w:sz w:val="24"/>
          <w:szCs w:val="24"/>
        </w:rPr>
        <w:t>сказки</w:t>
      </w:r>
      <w:r w:rsidRPr="00D3443D">
        <w:rPr>
          <w:rFonts w:eastAsia="Georgia"/>
        </w:rPr>
        <w:t xml:space="preserve"> «</w:t>
      </w:r>
      <w:r w:rsidRPr="00D3443D">
        <w:rPr>
          <w:rStyle w:val="affff9"/>
          <w:sz w:val="24"/>
          <w:szCs w:val="24"/>
        </w:rPr>
        <w:t>Орел-меценат</w:t>
      </w:r>
      <w:r w:rsidRPr="00D3443D">
        <w:rPr>
          <w:rFonts w:eastAsia="Georgia"/>
        </w:rPr>
        <w:t>», «</w:t>
      </w:r>
      <w:r w:rsidRPr="00D3443D">
        <w:rPr>
          <w:rStyle w:val="affff9"/>
          <w:sz w:val="24"/>
          <w:szCs w:val="24"/>
        </w:rPr>
        <w:t>Либерал</w:t>
      </w:r>
      <w:r w:rsidRPr="00D3443D">
        <w:rPr>
          <w:rFonts w:eastAsia="Georgia"/>
        </w:rPr>
        <w:t>» (по выбору преподавателя).</w:t>
      </w:r>
    </w:p>
    <w:p w:rsidR="00D3443D" w:rsidRPr="00D3443D" w:rsidRDefault="00D3443D" w:rsidP="00D3443D">
      <w:pPr>
        <w:ind w:left="600" w:right="-28" w:firstLine="600"/>
      </w:pPr>
      <w:r w:rsidRPr="00D3443D">
        <w:rPr>
          <w:rFonts w:eastAsia="Georgia"/>
        </w:rPr>
        <w:t>Повторение. Фантастика в сказках М. Е. Салтыкова-Щедрина как средство сати</w:t>
      </w:r>
      <w:r w:rsidRPr="00D3443D">
        <w:rPr>
          <w:rFonts w:eastAsia="Georgia"/>
        </w:rPr>
        <w:softHyphen/>
        <w:t>рического изображения действительности («Повесть о том, как один мужик двух генералов прокормил», «Дикий помещик», «Премудрый пискарь»).</w:t>
      </w:r>
    </w:p>
    <w:p w:rsidR="00D3443D" w:rsidRPr="00D3443D" w:rsidRDefault="00D3443D" w:rsidP="00D3443D">
      <w:pPr>
        <w:ind w:left="600" w:right="-28" w:firstLine="600"/>
      </w:pPr>
      <w:r w:rsidRPr="00D3443D">
        <w:rPr>
          <w:rFonts w:eastAsia="Georgia"/>
        </w:rPr>
        <w:t>Теория литературы. Развитие понятия сатиры. Понятия об условности в искусстве (гротеск, эзопов язык).</w:t>
      </w:r>
    </w:p>
    <w:p w:rsidR="00D3443D" w:rsidRPr="00D3443D" w:rsidRDefault="00D3443D" w:rsidP="00D3443D">
      <w:pPr>
        <w:ind w:left="600" w:right="-28" w:firstLine="600"/>
      </w:pPr>
      <w:r w:rsidRPr="00D3443D">
        <w:rPr>
          <w:rFonts w:eastAsia="Georgia"/>
        </w:rPr>
        <w:t>Демонстрации. Портрет М. Е. Салтыкова-Щедрина работы И. Н. Крамского. Иллю</w:t>
      </w:r>
      <w:r w:rsidRPr="00D3443D">
        <w:rPr>
          <w:rFonts w:eastAsia="Georgia"/>
        </w:rPr>
        <w:softHyphen/>
        <w:t>страции художников Кукрыниксов, Ре-ми, Н. В. Кузмина, Д. А. Шмаринова к произ</w:t>
      </w:r>
      <w:r w:rsidRPr="00D3443D">
        <w:rPr>
          <w:rFonts w:eastAsia="Georgia"/>
        </w:rPr>
        <w:softHyphen/>
        <w:t>ведениям М. Е. Салтыкова-Щедрина.</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w:t>
      </w:r>
      <w:r w:rsidRPr="00D3443D">
        <w:rPr>
          <w:i/>
          <w:iCs/>
        </w:rPr>
        <w:t>Подготовка сценария театрализованного представления «Градоначальники Салтыкова-Щедрина». Подготовка и проведение виртуальной экскурсии по литературным музеям М. Е. Салтыкова-Щедрина</w:t>
      </w:r>
      <w:r w:rsidRPr="00D3443D">
        <w:rPr>
          <w:rStyle w:val="3f"/>
          <w:rFonts w:ascii="Times New Roman" w:eastAsia="Times New Roman" w:hAnsi="Times New Roman" w:cs="Times New Roman"/>
          <w:sz w:val="24"/>
          <w:szCs w:val="24"/>
        </w:rPr>
        <w:t xml:space="preserve"> (по выбору сту</w:t>
      </w:r>
      <w:r w:rsidRPr="00D3443D">
        <w:rPr>
          <w:rStyle w:val="3f"/>
          <w:rFonts w:ascii="Times New Roman" w:eastAsia="Times New Roman" w:hAnsi="Times New Roman" w:cs="Times New Roman"/>
          <w:sz w:val="24"/>
          <w:szCs w:val="24"/>
        </w:rPr>
        <w:softHyphen/>
        <w:t>дентов).</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Федор Михайлович Достоевский (1821—1881)</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жизни писателя (с обобщением ранее изученного).</w:t>
      </w:r>
    </w:p>
    <w:p w:rsidR="00D3443D" w:rsidRPr="00D3443D" w:rsidRDefault="00D3443D" w:rsidP="00D3443D">
      <w:pPr>
        <w:ind w:left="600" w:right="-28" w:firstLine="600"/>
      </w:pPr>
      <w:r w:rsidRPr="00D3443D">
        <w:rPr>
          <w:rFonts w:eastAsia="Georgia"/>
        </w:rPr>
        <w:t>Роман «Преступление и наказание» Своеобразие жанра. Особенности сюжета. Отображение русской действительности в романе. Социальная и нравственно</w:t>
      </w:r>
      <w:r w:rsidRPr="00D3443D">
        <w:rPr>
          <w:rFonts w:eastAsia="Georgia"/>
        </w:rPr>
        <w:softHyphen/>
        <w:t>философская проблематика романа. Социальные и философские основы бунта Раскольникова. Смысл теории Раскольникова. Проблема «сильной личности» и «толпы», «твари дрожащей» и «имеющих право» и ее опровержение в романе.</w:t>
      </w:r>
    </w:p>
    <w:p w:rsidR="00D3443D" w:rsidRPr="00D3443D" w:rsidRDefault="00D3443D" w:rsidP="00D3443D">
      <w:pPr>
        <w:ind w:left="600" w:right="-28" w:firstLine="600"/>
      </w:pPr>
      <w:r w:rsidRPr="00D3443D">
        <w:rPr>
          <w:rFonts w:eastAsia="Georgia"/>
        </w:rPr>
        <w:t>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w:t>
      </w:r>
      <w:r w:rsidRPr="00D3443D">
        <w:rPr>
          <w:rFonts w:eastAsia="Georgia"/>
        </w:rPr>
        <w:softHyphen/>
        <w:t xml:space="preserve">кова. Сны Раскольникова в раскрытии его характера и общей композиции романа. Эволюция идеи </w:t>
      </w:r>
      <w:r w:rsidRPr="00D3443D">
        <w:rPr>
          <w:rFonts w:eastAsia="Georgia"/>
        </w:rPr>
        <w:lastRenderedPageBreak/>
        <w:t>«двойничества». Страдание и очищение в романе. Символические образы в романе. Символическое значение образа «вечной Сонечки». Своеобразие воплощения авторской позиции в романе. «Правда» Раскольникова и «правда» Сони. Петербург Достоевского. Библейские мотивы в произведении. Споры вокруг романа и его главного героя.</w:t>
      </w:r>
    </w:p>
    <w:p w:rsidR="00D3443D" w:rsidRPr="00D3443D" w:rsidRDefault="00D3443D" w:rsidP="00D3443D">
      <w:pPr>
        <w:ind w:left="600" w:right="-28" w:firstLine="600"/>
      </w:pPr>
      <w:r w:rsidRPr="00D3443D">
        <w:rPr>
          <w:rStyle w:val="affff9"/>
          <w:sz w:val="24"/>
          <w:szCs w:val="24"/>
        </w:rPr>
        <w:t>Роман «Униженные и оскорбленные».</w:t>
      </w:r>
      <w:r w:rsidRPr="00D3443D">
        <w:rPr>
          <w:rFonts w:eastAsia="Georgia"/>
        </w:rPr>
        <w:t xml:space="preserve"> Жанровое своеобразие романа. Особенности сюжета. Боль за униженных, угнетенных в произведении. Сложный, богатый вну</w:t>
      </w:r>
      <w:r w:rsidRPr="00D3443D">
        <w:rPr>
          <w:rFonts w:eastAsia="Georgia"/>
        </w:rPr>
        <w:softHyphen/>
        <w:t>тренний мир «маленького человека». Развитие гуманистических традиций Пушкина и Гоголя.</w:t>
      </w:r>
    </w:p>
    <w:p w:rsidR="00D3443D" w:rsidRPr="00D3443D" w:rsidRDefault="00D3443D" w:rsidP="00D3443D">
      <w:pPr>
        <w:ind w:left="600" w:right="-28" w:firstLine="600"/>
      </w:pPr>
      <w:r w:rsidRPr="00D3443D">
        <w:rPr>
          <w:rStyle w:val="affff9"/>
          <w:sz w:val="24"/>
          <w:szCs w:val="24"/>
        </w:rPr>
        <w:t>Роман</w:t>
      </w:r>
      <w:r w:rsidRPr="00D3443D">
        <w:rPr>
          <w:rFonts w:eastAsia="Georgia"/>
        </w:rPr>
        <w:t xml:space="preserve"> «</w:t>
      </w:r>
      <w:r w:rsidRPr="00D3443D">
        <w:rPr>
          <w:rStyle w:val="affff9"/>
          <w:sz w:val="24"/>
          <w:szCs w:val="24"/>
        </w:rPr>
        <w:t>Идиот</w:t>
      </w:r>
      <w:r w:rsidRPr="00D3443D">
        <w:rPr>
          <w:rFonts w:eastAsia="Georgia"/>
        </w:rPr>
        <w:t>». Жанровое своеобразие романа. Особенности сюжета. Философ</w:t>
      </w:r>
      <w:r w:rsidRPr="00D3443D">
        <w:rPr>
          <w:rFonts w:eastAsia="Georgia"/>
        </w:rPr>
        <w:softHyphen/>
        <w:t>ская глубина, нравственная проблематика романа. Трагичность взаимоотношений героев с внешним миром. Князь Мышкин как «идеальный герой». Настасья Филип</w:t>
      </w:r>
      <w:r w:rsidRPr="00D3443D">
        <w:rPr>
          <w:rFonts w:eastAsia="Georgia"/>
        </w:rPr>
        <w:softHyphen/>
        <w:t>повна — один из лучших женских образов Достоевского.</w:t>
      </w:r>
    </w:p>
    <w:p w:rsidR="00D3443D" w:rsidRPr="00D3443D" w:rsidRDefault="00D3443D" w:rsidP="00D3443D">
      <w:pPr>
        <w:ind w:left="600" w:right="-28" w:firstLine="600"/>
      </w:pPr>
      <w:r w:rsidRPr="00D3443D">
        <w:rPr>
          <w:rFonts w:eastAsia="Georgia"/>
        </w:rPr>
        <w:t>Для чтения и изучения. Роман «Преступление и наказание».</w:t>
      </w:r>
    </w:p>
    <w:p w:rsidR="00D3443D" w:rsidRPr="00D3443D" w:rsidRDefault="00D3443D" w:rsidP="00D3443D">
      <w:pPr>
        <w:ind w:left="600" w:right="-28" w:firstLine="600"/>
      </w:pPr>
      <w:r w:rsidRPr="00D3443D">
        <w:rPr>
          <w:rFonts w:eastAsia="Georgia"/>
        </w:rPr>
        <w:t xml:space="preserve">Для чтения и обсуждения. </w:t>
      </w:r>
      <w:r w:rsidRPr="00D3443D">
        <w:rPr>
          <w:rStyle w:val="affff9"/>
          <w:sz w:val="24"/>
          <w:szCs w:val="24"/>
        </w:rPr>
        <w:t>Обзор романа</w:t>
      </w:r>
      <w:r w:rsidRPr="00D3443D">
        <w:rPr>
          <w:rFonts w:eastAsia="Georgia"/>
        </w:rPr>
        <w:t xml:space="preserve"> « </w:t>
      </w:r>
      <w:r w:rsidRPr="00D3443D">
        <w:rPr>
          <w:rStyle w:val="affff9"/>
          <w:sz w:val="24"/>
          <w:szCs w:val="24"/>
        </w:rPr>
        <w:t>Униженные и оскорбленные</w:t>
      </w:r>
      <w:r w:rsidRPr="00D3443D">
        <w:rPr>
          <w:rFonts w:eastAsia="Georgia"/>
        </w:rPr>
        <w:t xml:space="preserve">» </w:t>
      </w:r>
      <w:r w:rsidRPr="00D3443D">
        <w:rPr>
          <w:rStyle w:val="affff9"/>
          <w:sz w:val="24"/>
          <w:szCs w:val="24"/>
        </w:rPr>
        <w:t>или</w:t>
      </w:r>
      <w:r w:rsidRPr="00D3443D">
        <w:rPr>
          <w:rFonts w:eastAsia="Georgia"/>
        </w:rPr>
        <w:t xml:space="preserve"> « </w:t>
      </w:r>
      <w:r w:rsidRPr="00D3443D">
        <w:rPr>
          <w:rStyle w:val="affff9"/>
          <w:sz w:val="24"/>
          <w:szCs w:val="24"/>
        </w:rPr>
        <w:t>Иди</w:t>
      </w:r>
      <w:r w:rsidRPr="00D3443D">
        <w:rPr>
          <w:rStyle w:val="affff9"/>
          <w:sz w:val="24"/>
          <w:szCs w:val="24"/>
        </w:rPr>
        <w:softHyphen/>
        <w:t>от</w:t>
      </w:r>
      <w:r w:rsidRPr="00D3443D">
        <w:rPr>
          <w:rFonts w:eastAsia="Georgia"/>
        </w:rPr>
        <w:t>» (по выбору преподавателя).</w:t>
      </w:r>
    </w:p>
    <w:p w:rsidR="00D3443D" w:rsidRPr="00D3443D" w:rsidRDefault="00D3443D" w:rsidP="00D3443D">
      <w:pPr>
        <w:ind w:left="600" w:right="-28" w:firstLine="600"/>
      </w:pPr>
      <w:r w:rsidRPr="00D3443D">
        <w:rPr>
          <w:rFonts w:eastAsia="Georgia"/>
        </w:rPr>
        <w:t>Повторение. Тема «маленького человека» в русской литературе: А. С. Пушкин. «Станционный смотритель», Н.В.Гоголь. «</w:t>
      </w:r>
      <w:r w:rsidRPr="00D3443D">
        <w:rPr>
          <w:rStyle w:val="2f9"/>
          <w:sz w:val="24"/>
          <w:szCs w:val="24"/>
        </w:rPr>
        <w:t>Шин</w:t>
      </w:r>
      <w:r w:rsidRPr="00D3443D">
        <w:rPr>
          <w:rFonts w:eastAsia="Georgia"/>
        </w:rPr>
        <w:t xml:space="preserve">ель». </w:t>
      </w:r>
      <w:r w:rsidRPr="00D3443D">
        <w:rPr>
          <w:rStyle w:val="affff9"/>
          <w:sz w:val="24"/>
          <w:szCs w:val="24"/>
        </w:rPr>
        <w:t>Образ Петербурга: Н. В.Гоголь. «Невский проспект», «Мертвые души»; Н.А.Некрасов. Цикл «О погоде».</w:t>
      </w:r>
    </w:p>
    <w:p w:rsidR="00D3443D" w:rsidRPr="00D3443D" w:rsidRDefault="00D3443D" w:rsidP="00D3443D">
      <w:pPr>
        <w:ind w:left="600" w:right="-28" w:firstLine="600"/>
      </w:pPr>
      <w:r w:rsidRPr="00D3443D">
        <w:rPr>
          <w:rFonts w:eastAsia="Georgia"/>
        </w:rPr>
        <w:t>Теория литературы. Полифонизм романов Ф. М.Достоевского.</w:t>
      </w:r>
    </w:p>
    <w:p w:rsidR="00D3443D" w:rsidRPr="00D3443D" w:rsidRDefault="00D3443D" w:rsidP="00D3443D">
      <w:pPr>
        <w:ind w:left="600" w:right="-28" w:firstLine="600"/>
      </w:pPr>
      <w:r w:rsidRPr="00D3443D">
        <w:rPr>
          <w:rFonts w:eastAsia="Georgia"/>
        </w:rPr>
        <w:t>Демонстрации. Портрет Ф. М. Достоевского работы В. Г. Перова. Евангелие. Д.И.</w:t>
      </w:r>
      <w:r w:rsidRPr="00D3443D">
        <w:rPr>
          <w:rStyle w:val="affff9"/>
          <w:sz w:val="24"/>
          <w:szCs w:val="24"/>
        </w:rPr>
        <w:t>Писарев. Статья «Борьба за жизнь».</w:t>
      </w:r>
      <w:r w:rsidRPr="00D3443D">
        <w:rPr>
          <w:rFonts w:eastAsia="Georgia"/>
        </w:rPr>
        <w:t xml:space="preserve"> Иллюстрации П.М.Боклевского, И. Э. Грабаря, Э. И. Неизвестного к «Преступлению и наказанию». Иллюстрации И. С. Глазунова к романам Достоевского. Картина Н. А. Ярошенко «Студент». Кар</w:t>
      </w:r>
      <w:r w:rsidRPr="00D3443D">
        <w:rPr>
          <w:rFonts w:eastAsia="Georgia"/>
        </w:rPr>
        <w:softHyphen/>
        <w:t xml:space="preserve">тина В.Г. Перова «Утопленница». Кадры из х/ф «Преступление и наказание» (реж. Л. А.Кулиджанов). </w:t>
      </w:r>
      <w:r w:rsidRPr="00D3443D">
        <w:rPr>
          <w:rStyle w:val="affff9"/>
          <w:sz w:val="24"/>
          <w:szCs w:val="24"/>
        </w:rPr>
        <w:t>Кадры из х/ф «Идиот» (реж. И. А.Пырьев).</w:t>
      </w:r>
      <w:r w:rsidRPr="00D3443D">
        <w:rPr>
          <w:rFonts w:eastAsia="Georgia"/>
        </w:rPr>
        <w:t xml:space="preserve"> Кадры из х/ф «Тихие страницы» (реж. А.Сокуров).</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Творческое задание.</w:t>
      </w:r>
      <w:r w:rsidRPr="00D3443D">
        <w:rPr>
          <w:rStyle w:val="3f"/>
          <w:rFonts w:ascii="Times New Roman" w:eastAsia="Times New Roman" w:hAnsi="Times New Roman" w:cs="Times New Roman"/>
          <w:sz w:val="24"/>
          <w:szCs w:val="24"/>
        </w:rPr>
        <w:t xml:space="preserve"> </w:t>
      </w:r>
      <w:r w:rsidRPr="00D3443D">
        <w:rPr>
          <w:i/>
          <w:iCs/>
        </w:rPr>
        <w:t>Подготовка вопросов для проведения дискуссии</w:t>
      </w:r>
      <w:r w:rsidRPr="00D3443D">
        <w:rPr>
          <w:rStyle w:val="3f"/>
          <w:rFonts w:ascii="Times New Roman" w:eastAsia="Times New Roman" w:hAnsi="Times New Roman" w:cs="Times New Roman"/>
          <w:sz w:val="24"/>
          <w:szCs w:val="24"/>
        </w:rPr>
        <w:t xml:space="preserve"> « </w:t>
      </w:r>
      <w:r w:rsidRPr="00D3443D">
        <w:rPr>
          <w:i/>
          <w:iCs/>
        </w:rPr>
        <w:t>Личность Раскольникова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Лев Николаевич Толстой (1828—1910)</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путь и творческая биография (с обобщением ранее изученного). Ду</w:t>
      </w:r>
      <w:r w:rsidRPr="00D3443D">
        <w:rPr>
          <w:rFonts w:eastAsia="Georgia"/>
        </w:rPr>
        <w:softHyphen/>
        <w:t>ховные искания писателя.</w:t>
      </w:r>
    </w:p>
    <w:p w:rsidR="00D3443D" w:rsidRPr="00D3443D" w:rsidRDefault="00D3443D" w:rsidP="00D3443D">
      <w:pPr>
        <w:ind w:left="600" w:right="-28" w:firstLine="600"/>
      </w:pPr>
      <w:r w:rsidRPr="00D3443D">
        <w:rPr>
          <w:rFonts w:eastAsia="Georgia"/>
        </w:rPr>
        <w:t>Роман-эпопея «Война и мир». Жанровое своеобразие романа. Особенности компо</w:t>
      </w:r>
      <w:r w:rsidRPr="00D3443D">
        <w:rPr>
          <w:rFonts w:eastAsia="Georgia"/>
        </w:rPr>
        <w:softHyphen/>
        <w:t>зиционной структуры романа. Художественные принципы Толстого в изображении русской действительности: следование правде, психологизм, «диалектика души». Соединение в романе идеи личного и всеобщего. Символическое значение понятий «война» и «мир». Духовные искания Андрея Болконского, Пьера Безухова, Наташи Ростовой. Светское общество в изображении Толстого, осуждение его бездуховности и лжепатриотизма. Авторский идеал семьи в романе. Правдивое изображение войны и русских солдат — художественное открытие Л. Н. Толстого. Бородинская битва — величайшее проявление русского патриотизма, кульминационный момент романа. «Дубина народной войны», партизанская война в романе. Образы Тихона Щербатого и Платона Каратаева, их отношение к войне. Народный полководец Кутузов. Кутузов и Наполеон в авторской оценке. Проблема русского национального характера. Осуж</w:t>
      </w:r>
      <w:r w:rsidRPr="00D3443D">
        <w:rPr>
          <w:rFonts w:eastAsia="Georgia"/>
        </w:rPr>
        <w:softHyphen/>
        <w:t>дение жестокости войны в романе. Развенчание идеи «наполеонизма». Патриотизм в понимании писателя.</w:t>
      </w:r>
    </w:p>
    <w:p w:rsidR="00D3443D" w:rsidRPr="00D3443D" w:rsidRDefault="00D3443D" w:rsidP="00D3443D">
      <w:pPr>
        <w:ind w:left="600" w:right="-28" w:firstLine="600"/>
      </w:pPr>
      <w:r w:rsidRPr="00D3443D">
        <w:rPr>
          <w:rFonts w:eastAsia="Georgia"/>
        </w:rPr>
        <w:t>«Севастопольские рассказы». Отражение перелома во взглядах писателя на жизнь в севастопольский период. Война как явление, противоречащее человеческой природе. Сила духа русского народа в представлении Толстого. Настоящие защитники Сева</w:t>
      </w:r>
      <w:r w:rsidRPr="00D3443D">
        <w:rPr>
          <w:rFonts w:eastAsia="Georgia"/>
        </w:rPr>
        <w:softHyphen/>
        <w:t>стополя и «маленькие Наполеоны». Контраст между природой и деяниями человека на земле. Утверждение духовного начала в человеке. Особенности поэтики Толстого. Значение «Севастопольских рассказов» в творчестве Л.Н.Толстого.</w:t>
      </w:r>
    </w:p>
    <w:p w:rsidR="00D3443D" w:rsidRPr="00D3443D" w:rsidRDefault="00D3443D" w:rsidP="00D3443D">
      <w:pPr>
        <w:ind w:left="600" w:right="-28" w:firstLine="600"/>
      </w:pPr>
      <w:r w:rsidRPr="00D3443D">
        <w:rPr>
          <w:rStyle w:val="affff9"/>
          <w:sz w:val="24"/>
          <w:szCs w:val="24"/>
        </w:rPr>
        <w:t>Роман</w:t>
      </w:r>
      <w:r w:rsidRPr="00D3443D">
        <w:rPr>
          <w:rFonts w:eastAsia="Georgia"/>
        </w:rPr>
        <w:t xml:space="preserve"> « </w:t>
      </w:r>
      <w:r w:rsidRPr="00D3443D">
        <w:rPr>
          <w:rStyle w:val="affff9"/>
          <w:sz w:val="24"/>
          <w:szCs w:val="24"/>
        </w:rPr>
        <w:t>Анна Каренина</w:t>
      </w:r>
      <w:r w:rsidRPr="00D3443D">
        <w:rPr>
          <w:rFonts w:eastAsia="Georgia"/>
        </w:rPr>
        <w:t xml:space="preserve">». Светское общество конца </w:t>
      </w:r>
      <w:r w:rsidRPr="00D3443D">
        <w:rPr>
          <w:rFonts w:eastAsia="Georgia"/>
          <w:lang w:val="en-US"/>
        </w:rPr>
        <w:t>XIX</w:t>
      </w:r>
      <w:r w:rsidRPr="00D3443D">
        <w:rPr>
          <w:rFonts w:eastAsia="Georgia"/>
        </w:rPr>
        <w:t xml:space="preserve"> века в представлении Толстого. История Анны Карениной: долг и чувство. «Мысль семейная» в романе «Анна Каренина».</w:t>
      </w:r>
    </w:p>
    <w:p w:rsidR="00D3443D" w:rsidRPr="00D3443D" w:rsidRDefault="00D3443D" w:rsidP="00D3443D">
      <w:pPr>
        <w:ind w:left="600" w:right="-28" w:firstLine="600"/>
      </w:pPr>
      <w:r w:rsidRPr="00D3443D">
        <w:rPr>
          <w:rFonts w:eastAsia="Georgia"/>
        </w:rPr>
        <w:t>Краткий обзор творчества позднего периода: «Крейцерова соната», «Хаджи- Мурат».</w:t>
      </w:r>
    </w:p>
    <w:p w:rsidR="00D3443D" w:rsidRPr="00D3443D" w:rsidRDefault="00D3443D" w:rsidP="00D3443D">
      <w:pPr>
        <w:ind w:left="600" w:right="-28" w:firstLine="600"/>
      </w:pPr>
      <w:r w:rsidRPr="00D3443D">
        <w:rPr>
          <w:rFonts w:eastAsia="Georgia"/>
        </w:rPr>
        <w:t>Мировое значение творчества Л.Н.Толстого. Л.Н.Толстой и культура XX века.</w:t>
      </w:r>
    </w:p>
    <w:p w:rsidR="00D3443D" w:rsidRPr="00D3443D" w:rsidRDefault="00D3443D" w:rsidP="00D3443D">
      <w:pPr>
        <w:ind w:left="600" w:right="-28" w:firstLine="600"/>
      </w:pPr>
      <w:r w:rsidRPr="00D3443D">
        <w:rPr>
          <w:rFonts w:eastAsia="Georgia"/>
        </w:rPr>
        <w:t>Для чтения и изучения. Роман-эпопея «Война и мир».</w:t>
      </w:r>
    </w:p>
    <w:p w:rsidR="00D3443D" w:rsidRPr="00D3443D" w:rsidRDefault="00D3443D" w:rsidP="00D3443D">
      <w:pPr>
        <w:ind w:left="600" w:right="-28" w:firstLine="600"/>
      </w:pPr>
      <w:r w:rsidRPr="00D3443D">
        <w:rPr>
          <w:rFonts w:eastAsia="Georgia"/>
        </w:rPr>
        <w:t xml:space="preserve">Для чтения и обсуждения. «Севастопольские рассказы». </w:t>
      </w:r>
      <w:r w:rsidRPr="00D3443D">
        <w:rPr>
          <w:rStyle w:val="affff9"/>
          <w:sz w:val="24"/>
          <w:szCs w:val="24"/>
        </w:rPr>
        <w:t>Роман</w:t>
      </w:r>
      <w:r w:rsidRPr="00D3443D">
        <w:rPr>
          <w:rFonts w:eastAsia="Georgia"/>
        </w:rPr>
        <w:t xml:space="preserve"> « </w:t>
      </w:r>
      <w:r w:rsidRPr="00D3443D">
        <w:rPr>
          <w:rStyle w:val="affff9"/>
          <w:sz w:val="24"/>
          <w:szCs w:val="24"/>
        </w:rPr>
        <w:t>Анна Каренина</w:t>
      </w:r>
      <w:r w:rsidRPr="00D3443D">
        <w:rPr>
          <w:rFonts w:eastAsia="Georgia"/>
        </w:rPr>
        <w:t xml:space="preserve">» </w:t>
      </w:r>
      <w:r w:rsidRPr="00D3443D">
        <w:rPr>
          <w:rStyle w:val="affff9"/>
          <w:sz w:val="24"/>
          <w:szCs w:val="24"/>
        </w:rPr>
        <w:t>(общая характеристика</w:t>
      </w:r>
      <w:r w:rsidRPr="00D3443D">
        <w:rPr>
          <w:rFonts w:eastAsia="Georgia"/>
        </w:rPr>
        <w:t>).</w:t>
      </w:r>
    </w:p>
    <w:p w:rsidR="00D3443D" w:rsidRPr="00D3443D" w:rsidRDefault="00D3443D" w:rsidP="00D3443D">
      <w:pPr>
        <w:ind w:left="600" w:right="-28" w:firstLine="600"/>
      </w:pPr>
      <w:r w:rsidRPr="00D3443D">
        <w:rPr>
          <w:rFonts w:eastAsia="Georgia"/>
        </w:rPr>
        <w:lastRenderedPageBreak/>
        <w:t>Повторение. Тема войны 1812 года в творчестве М. Ю. Лермонтова («Бородино»).</w:t>
      </w:r>
    </w:p>
    <w:p w:rsidR="00D3443D" w:rsidRPr="00D3443D" w:rsidRDefault="00D3443D" w:rsidP="00D3443D">
      <w:pPr>
        <w:ind w:left="600" w:right="-28" w:firstLine="600"/>
      </w:pPr>
      <w:r w:rsidRPr="00D3443D">
        <w:rPr>
          <w:rFonts w:eastAsia="Georgia"/>
        </w:rPr>
        <w:t>Теория литературы. Понятие о романе-эпопее.</w:t>
      </w:r>
    </w:p>
    <w:p w:rsidR="00D3443D" w:rsidRPr="00D3443D" w:rsidRDefault="00D3443D" w:rsidP="00D3443D">
      <w:pPr>
        <w:ind w:left="600" w:right="-28" w:firstLine="600"/>
      </w:pPr>
      <w:r w:rsidRPr="00D3443D">
        <w:rPr>
          <w:rFonts w:eastAsia="Georgia"/>
        </w:rPr>
        <w:t>Демонстрации. Портреты Л. Н. Толстого работы И. Е. Репина, И. Н. Крамского, Л. О. Пастернака, Н. Н. Ге, В. В. Мешкова. Картины и пейзажи поместья и усадьбы Тол</w:t>
      </w:r>
      <w:r w:rsidRPr="00D3443D">
        <w:rPr>
          <w:rFonts w:eastAsia="Georgia"/>
        </w:rPr>
        <w:softHyphen/>
        <w:t>стых в Ясной Поляне. Иллюстрации А. Кокорина, П. Пинкисевича к «Севастопольским рассказам». Иллюстрации А. Апсита, Д. А. Шмаринова, К. И. Рудакова к роману-эпопее «Война и мир». Картины И.М.Прянишникова «В 1812 году» и А.Д.Кившенко «Со</w:t>
      </w:r>
      <w:r w:rsidRPr="00D3443D">
        <w:rPr>
          <w:rFonts w:eastAsia="Georgia"/>
        </w:rPr>
        <w:softHyphen/>
        <w:t>вет в Филях». Портрет М. И. Кутузова работы Р. Волкова. Портрет Наполеона работы П. Деляроша. Гравюры Л. Ругендаса «Пожар Москвы в 1812 году» и А.Адама «Бо</w:t>
      </w:r>
      <w:r w:rsidRPr="00D3443D">
        <w:rPr>
          <w:rFonts w:eastAsia="Georgia"/>
        </w:rPr>
        <w:softHyphen/>
        <w:t>родинское сражение. Бой за батарею Раевского». Кадры из к/ф «Война и мир» (реж.</w:t>
      </w:r>
    </w:p>
    <w:p w:rsidR="00D3443D" w:rsidRPr="00D3443D" w:rsidRDefault="00D3443D" w:rsidP="00D3443D">
      <w:pPr>
        <w:tabs>
          <w:tab w:val="left" w:pos="265"/>
        </w:tabs>
        <w:ind w:left="600" w:right="-28" w:firstLine="600"/>
      </w:pPr>
      <w:r w:rsidRPr="00D3443D">
        <w:rPr>
          <w:rFonts w:eastAsia="Georgia"/>
        </w:rPr>
        <w:t>С. Ф. Бондарчук). Иллюстрации М. А. Врубеля, О. Г. Верейского, А. Н. Самохвалова к роману «Анна Каренина». Фрагменты из к/ф «Анна Каренина» (реж. А.Зархи).</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сообщения на одну из тем (по выбору студентов): </w:t>
      </w:r>
      <w:r w:rsidRPr="00D3443D">
        <w:rPr>
          <w:rStyle w:val="affff9"/>
          <w:sz w:val="24"/>
          <w:szCs w:val="24"/>
        </w:rPr>
        <w:t>«Изображение войны в</w:t>
      </w:r>
      <w:r w:rsidRPr="00D3443D">
        <w:rPr>
          <w:rFonts w:eastAsia="Georgia"/>
        </w:rPr>
        <w:t xml:space="preserve"> </w:t>
      </w:r>
      <w:r w:rsidRPr="00D3443D">
        <w:rPr>
          <w:rStyle w:val="affff9"/>
          <w:sz w:val="24"/>
          <w:szCs w:val="24"/>
        </w:rPr>
        <w:t>«Севастопольских рассказах</w:t>
      </w:r>
      <w:r w:rsidRPr="00D3443D">
        <w:rPr>
          <w:rFonts w:eastAsia="Georgia"/>
        </w:rPr>
        <w:t xml:space="preserve">» </w:t>
      </w:r>
      <w:r w:rsidRPr="00D3443D">
        <w:rPr>
          <w:rStyle w:val="affff9"/>
          <w:sz w:val="24"/>
          <w:szCs w:val="24"/>
        </w:rPr>
        <w:t>и рома</w:t>
      </w:r>
      <w:r w:rsidRPr="00D3443D">
        <w:rPr>
          <w:rStyle w:val="affff9"/>
          <w:sz w:val="24"/>
          <w:szCs w:val="24"/>
        </w:rPr>
        <w:softHyphen/>
        <w:t>не</w:t>
      </w:r>
      <w:r w:rsidRPr="00D3443D">
        <w:rPr>
          <w:rFonts w:eastAsia="Georgia"/>
        </w:rPr>
        <w:t xml:space="preserve"> « </w:t>
      </w:r>
      <w:r w:rsidRPr="00D3443D">
        <w:rPr>
          <w:rStyle w:val="affff9"/>
          <w:sz w:val="24"/>
          <w:szCs w:val="24"/>
        </w:rPr>
        <w:t>Война и мир</w:t>
      </w:r>
      <w:r w:rsidRPr="00D3443D">
        <w:rPr>
          <w:rFonts w:eastAsia="Georgia"/>
        </w:rPr>
        <w:t xml:space="preserve">; «Наташа Ростова — любимая героиня Толстого», </w:t>
      </w:r>
      <w:r w:rsidRPr="00D3443D">
        <w:rPr>
          <w:rStyle w:val="affff9"/>
          <w:sz w:val="24"/>
          <w:szCs w:val="24"/>
        </w:rPr>
        <w:t>«Тема дома в романе</w:t>
      </w:r>
      <w:r w:rsidRPr="00D3443D">
        <w:rPr>
          <w:rFonts w:eastAsia="Georgia"/>
        </w:rPr>
        <w:t xml:space="preserve"> </w:t>
      </w:r>
      <w:r w:rsidRPr="00D3443D">
        <w:rPr>
          <w:rStyle w:val="affff9"/>
          <w:sz w:val="24"/>
          <w:szCs w:val="24"/>
        </w:rPr>
        <w:t>«Война и мир</w:t>
      </w:r>
      <w:r w:rsidRPr="00D3443D">
        <w:rPr>
          <w:rFonts w:eastAsia="Georgia"/>
        </w:rPr>
        <w:t>»; «Мой Толстой», «Мои любимые страницы романа “Война и мир”».</w:t>
      </w:r>
    </w:p>
    <w:p w:rsidR="00D3443D" w:rsidRPr="00D3443D" w:rsidRDefault="00D3443D" w:rsidP="00D3443D">
      <w:pPr>
        <w:ind w:left="600" w:right="-28" w:firstLine="600"/>
      </w:pPr>
      <w:r w:rsidRPr="00D3443D">
        <w:rPr>
          <w:rFonts w:eastAsia="Georgia"/>
        </w:rPr>
        <w:t xml:space="preserve">Составление текста диктанта по материалам жизни и творчества Л. Н. Толстого. </w:t>
      </w:r>
      <w:r w:rsidRPr="00D3443D">
        <w:rPr>
          <w:rStyle w:val="affff9"/>
          <w:sz w:val="24"/>
          <w:szCs w:val="24"/>
        </w:rPr>
        <w:t>Составление сценария вечера</w:t>
      </w:r>
      <w:r w:rsidRPr="00D3443D">
        <w:rPr>
          <w:rFonts w:eastAsia="Georgia"/>
        </w:rPr>
        <w:t xml:space="preserve"> </w:t>
      </w:r>
      <w:r w:rsidRPr="00D3443D">
        <w:rPr>
          <w:rStyle w:val="affff9"/>
          <w:sz w:val="24"/>
          <w:szCs w:val="24"/>
        </w:rPr>
        <w:t>«Ожившие страницы</w:t>
      </w:r>
      <w:r w:rsidRPr="00D3443D">
        <w:rPr>
          <w:rFonts w:eastAsia="Georgia"/>
        </w:rPr>
        <w:t xml:space="preserve"> </w:t>
      </w:r>
      <w:r w:rsidRPr="00D3443D">
        <w:rPr>
          <w:rStyle w:val="affff9"/>
          <w:sz w:val="24"/>
          <w:szCs w:val="24"/>
        </w:rPr>
        <w:t>“Войны и мира</w:t>
      </w:r>
      <w:r w:rsidRPr="00D3443D">
        <w:rPr>
          <w:rFonts w:eastAsia="Georgia"/>
        </w:rPr>
        <w:t>”».</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Л.Н.Толстого.</w:t>
      </w:r>
    </w:p>
    <w:p w:rsidR="00D3443D" w:rsidRPr="00D3443D" w:rsidRDefault="00D3443D" w:rsidP="00D3443D">
      <w:pPr>
        <w:ind w:left="600" w:right="-28" w:firstLine="600"/>
      </w:pPr>
      <w:r w:rsidRPr="00D3443D">
        <w:rPr>
          <w:rFonts w:eastAsia="Georgia"/>
        </w:rPr>
        <w:t>Наизусть. Отрывок из романа «Война и мир» (по выбору студентов).</w:t>
      </w:r>
    </w:p>
    <w:p w:rsidR="00D3443D" w:rsidRPr="00D3443D" w:rsidRDefault="00D3443D" w:rsidP="00D3443D">
      <w:pPr>
        <w:keepNext/>
        <w:keepLines/>
        <w:ind w:left="600" w:right="-28" w:firstLine="600"/>
        <w:rPr>
          <w:rFonts w:eastAsia="Lucida Sans Unicode"/>
          <w:b/>
        </w:rPr>
      </w:pPr>
    </w:p>
    <w:p w:rsidR="00D3443D" w:rsidRPr="00D3443D" w:rsidRDefault="00D3443D" w:rsidP="00D3443D">
      <w:pPr>
        <w:keepNext/>
        <w:keepLines/>
        <w:ind w:left="600" w:right="-28" w:firstLine="600"/>
        <w:rPr>
          <w:b/>
        </w:rPr>
      </w:pPr>
      <w:r w:rsidRPr="00D3443D">
        <w:rPr>
          <w:rFonts w:eastAsia="Lucida Sans Unicode"/>
          <w:b/>
        </w:rPr>
        <w:t>Антон Павлович Чехов (1860—1904)</w:t>
      </w:r>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 Своеобразие и всепро</w:t>
      </w:r>
      <w:r w:rsidRPr="00D3443D">
        <w:rPr>
          <w:rFonts w:eastAsia="Georgia"/>
        </w:rPr>
        <w:softHyphen/>
        <w:t>никающая сила чеховского творчества. Художественное совершенство рассказов</w:t>
      </w:r>
    </w:p>
    <w:p w:rsidR="00D3443D" w:rsidRPr="00D3443D" w:rsidRDefault="00D3443D" w:rsidP="009D7C7D">
      <w:pPr>
        <w:numPr>
          <w:ilvl w:val="0"/>
          <w:numId w:val="221"/>
        </w:numPr>
        <w:tabs>
          <w:tab w:val="left" w:pos="298"/>
        </w:tabs>
        <w:ind w:left="600" w:right="-28" w:firstLine="0"/>
      </w:pPr>
      <w:r w:rsidRPr="00D3443D">
        <w:rPr>
          <w:rFonts w:eastAsia="Georgia"/>
        </w:rPr>
        <w:t>П. Чехова. Новаторство Чехова. Периодизация творчества Чехова. Работа писателя в журналах. Чехов-репортер.</w:t>
      </w:r>
    </w:p>
    <w:p w:rsidR="00D3443D" w:rsidRPr="00D3443D" w:rsidRDefault="00D3443D" w:rsidP="00D3443D">
      <w:pPr>
        <w:ind w:left="600" w:right="-28" w:firstLine="600"/>
      </w:pPr>
      <w:r w:rsidRPr="00D3443D">
        <w:rPr>
          <w:rFonts w:eastAsia="Georgia"/>
        </w:rPr>
        <w:t>Юмористические рассказы. Пародийность ранних рассказов. Новаторство Чехова в поисках жанровых форм. Новый тип рассказа. Герои рассказов Чехова. Особенности изображения «маленького человека» в прозе А. П. Чехова.</w:t>
      </w:r>
    </w:p>
    <w:p w:rsidR="00D3443D" w:rsidRPr="00D3443D" w:rsidRDefault="00D3443D" w:rsidP="00D3443D">
      <w:pPr>
        <w:ind w:left="600" w:right="-28" w:firstLine="600"/>
      </w:pPr>
      <w:r w:rsidRPr="00D3443D">
        <w:rPr>
          <w:rFonts w:eastAsia="Georgia"/>
        </w:rPr>
        <w:t>Драматургия Чехова. Комедия «Вишневый сад». История создания, жанр, система персонажей. Сложность и многозначность отношений между персонажами. Разру</w:t>
      </w:r>
      <w:r w:rsidRPr="00D3443D">
        <w:rPr>
          <w:rFonts w:eastAsia="Georgia"/>
        </w:rPr>
        <w:softHyphen/>
        <w:t>шение дворянских гнезд в пьесе. Сочетание комического и драматического в пьесе «Вишневый сад». Лиризм и юмор в пьесе «Вишневый сад». Смысл названия пьесы. Особенности символов.</w:t>
      </w:r>
    </w:p>
    <w:p w:rsidR="00D3443D" w:rsidRPr="00D3443D" w:rsidRDefault="00D3443D" w:rsidP="00D3443D">
      <w:pPr>
        <w:ind w:left="600" w:right="-28" w:firstLine="600"/>
      </w:pPr>
      <w:r w:rsidRPr="00D3443D">
        <w:rPr>
          <w:rFonts w:eastAsia="Georgia"/>
        </w:rPr>
        <w:t>Драматургия А. П. Чехова и Московский Художественный театр. Театр Чехова — воплощение кризиса современного общества. Роль А. П. Чехова в мировой драматур</w:t>
      </w:r>
      <w:r w:rsidRPr="00D3443D">
        <w:rPr>
          <w:rFonts w:eastAsia="Georgia"/>
        </w:rPr>
        <w:softHyphen/>
        <w:t>гии театра.</w:t>
      </w:r>
    </w:p>
    <w:p w:rsidR="00D3443D" w:rsidRPr="00D3443D" w:rsidRDefault="00D3443D" w:rsidP="00D3443D">
      <w:pPr>
        <w:ind w:left="600" w:right="-28" w:firstLine="600"/>
      </w:pPr>
      <w:r w:rsidRPr="00D3443D">
        <w:rPr>
          <w:rFonts w:eastAsia="Georgia"/>
        </w:rPr>
        <w:t>Критика о Чехове (И.Анненский, В.Пьецух).</w:t>
      </w:r>
    </w:p>
    <w:p w:rsidR="00D3443D" w:rsidRPr="00D3443D" w:rsidRDefault="00D3443D" w:rsidP="00D3443D">
      <w:pPr>
        <w:ind w:left="600" w:right="-28" w:firstLine="600"/>
      </w:pPr>
      <w:r w:rsidRPr="00D3443D">
        <w:rPr>
          <w:rFonts w:eastAsia="Georgia"/>
        </w:rPr>
        <w:t>Для чтения и изучения. Рассказы «</w:t>
      </w:r>
      <w:r w:rsidRPr="00D3443D">
        <w:rPr>
          <w:rStyle w:val="affff9"/>
          <w:sz w:val="24"/>
          <w:szCs w:val="24"/>
        </w:rPr>
        <w:t>Попрыгунья</w:t>
      </w:r>
      <w:r w:rsidRPr="00D3443D">
        <w:rPr>
          <w:rFonts w:eastAsia="Georgia"/>
        </w:rPr>
        <w:t xml:space="preserve">», « </w:t>
      </w:r>
      <w:r w:rsidRPr="00D3443D">
        <w:rPr>
          <w:rStyle w:val="affff9"/>
          <w:sz w:val="24"/>
          <w:szCs w:val="24"/>
        </w:rPr>
        <w:t>Душечка</w:t>
      </w:r>
      <w:r w:rsidRPr="00D3443D">
        <w:rPr>
          <w:rFonts w:eastAsia="Georgia"/>
        </w:rPr>
        <w:t>», «Дом с мезони</w:t>
      </w:r>
      <w:r w:rsidRPr="00D3443D">
        <w:rPr>
          <w:rFonts w:eastAsia="Georgia"/>
        </w:rPr>
        <w:softHyphen/>
        <w:t>ном», «</w:t>
      </w:r>
      <w:r w:rsidRPr="00D3443D">
        <w:rPr>
          <w:rStyle w:val="affff9"/>
          <w:sz w:val="24"/>
          <w:szCs w:val="24"/>
        </w:rPr>
        <w:t>Студент</w:t>
      </w:r>
      <w:r w:rsidRPr="00D3443D">
        <w:rPr>
          <w:rFonts w:eastAsia="Georgia"/>
        </w:rPr>
        <w:t>», «Ионыч», «Человек в футляре», «Крыжовник», «О любви». Пьеса «Вишневый сад».</w:t>
      </w:r>
    </w:p>
    <w:p w:rsidR="00D3443D" w:rsidRPr="00D3443D" w:rsidRDefault="00D3443D" w:rsidP="00D3443D">
      <w:pPr>
        <w:ind w:left="600" w:right="-28" w:firstLine="600"/>
      </w:pPr>
      <w:r w:rsidRPr="00D3443D">
        <w:rPr>
          <w:rFonts w:eastAsia="Georgia"/>
        </w:rPr>
        <w:t xml:space="preserve">Для чтения и обсуждения. Рассказы </w:t>
      </w:r>
      <w:r w:rsidRPr="00D3443D">
        <w:rPr>
          <w:rStyle w:val="affff9"/>
          <w:sz w:val="24"/>
          <w:szCs w:val="24"/>
        </w:rPr>
        <w:t>«Дома»,</w:t>
      </w:r>
      <w:r w:rsidRPr="00D3443D">
        <w:rPr>
          <w:rFonts w:eastAsia="Georgia"/>
        </w:rPr>
        <w:t xml:space="preserve"> «Дама с собачкой», </w:t>
      </w:r>
      <w:r w:rsidRPr="00D3443D">
        <w:rPr>
          <w:rStyle w:val="affff9"/>
          <w:sz w:val="24"/>
          <w:szCs w:val="24"/>
        </w:rPr>
        <w:t>«Палата №</w:t>
      </w:r>
      <w:r w:rsidRPr="00D3443D">
        <w:rPr>
          <w:rFonts w:eastAsia="Georgia"/>
        </w:rPr>
        <w:t xml:space="preserve"> 6».</w:t>
      </w:r>
    </w:p>
    <w:p w:rsidR="00D3443D" w:rsidRPr="00D3443D" w:rsidRDefault="00D3443D" w:rsidP="00D3443D">
      <w:pPr>
        <w:ind w:left="600" w:right="-28" w:firstLine="600"/>
      </w:pPr>
      <w:r w:rsidRPr="00D3443D">
        <w:rPr>
          <w:rFonts w:eastAsia="Georgia"/>
        </w:rPr>
        <w:t>Повторение. Художественные особенности раннего творчества А. П. Чехова («Ло</w:t>
      </w:r>
      <w:r w:rsidRPr="00D3443D">
        <w:rPr>
          <w:rFonts w:eastAsia="Georgia"/>
        </w:rPr>
        <w:softHyphen/>
        <w:t>шадиная фамилия», «Хамелеон», «Толстый и тонкий», «Смерть чиновника»).</w:t>
      </w:r>
    </w:p>
    <w:p w:rsidR="00D3443D" w:rsidRPr="00D3443D" w:rsidRDefault="00D3443D" w:rsidP="00D3443D">
      <w:pPr>
        <w:ind w:left="600" w:right="-28" w:firstLine="600"/>
      </w:pPr>
      <w:r w:rsidRPr="00D3443D">
        <w:rPr>
          <w:rFonts w:eastAsia="Georgia"/>
        </w:rPr>
        <w:t>Теория литературы. Развитие понятие о драматургии (внутреннее и внешнее дей</w:t>
      </w:r>
      <w:r w:rsidRPr="00D3443D">
        <w:rPr>
          <w:rFonts w:eastAsia="Georgia"/>
        </w:rPr>
        <w:softHyphen/>
        <w:t>ствие; подтекст; роль авторских ремарок, пауз, переклички реплик и т. д.).</w:t>
      </w:r>
    </w:p>
    <w:p w:rsidR="00D3443D" w:rsidRPr="00D3443D" w:rsidRDefault="00D3443D" w:rsidP="00D3443D">
      <w:pPr>
        <w:ind w:left="600" w:right="-28" w:firstLine="600"/>
      </w:pPr>
      <w:r w:rsidRPr="00D3443D">
        <w:rPr>
          <w:rFonts w:eastAsia="Georgia"/>
        </w:rPr>
        <w:t>Демонстрации. Портреты А. П. Чехова работы художников Н. П. Ульянова,</w:t>
      </w:r>
    </w:p>
    <w:p w:rsidR="00D3443D" w:rsidRPr="00D3443D" w:rsidRDefault="00D3443D" w:rsidP="009D7C7D">
      <w:pPr>
        <w:numPr>
          <w:ilvl w:val="0"/>
          <w:numId w:val="221"/>
        </w:numPr>
        <w:tabs>
          <w:tab w:val="left" w:pos="270"/>
        </w:tabs>
        <w:ind w:left="600" w:right="-28" w:firstLine="0"/>
      </w:pPr>
      <w:r w:rsidRPr="00D3443D">
        <w:rPr>
          <w:rFonts w:eastAsia="Georgia"/>
        </w:rPr>
        <w:t>А. Серова. Иллюстрации Кукрыниксов к рассказам А. П. Чехова «Дама с собачкой», «Анна на шее», «Лошадиная фамилия». Иллюстрации Д. А. Дубинского к рассказам</w:t>
      </w:r>
    </w:p>
    <w:p w:rsidR="00D3443D" w:rsidRPr="00D3443D" w:rsidRDefault="00D3443D" w:rsidP="00D3443D">
      <w:pPr>
        <w:tabs>
          <w:tab w:val="left" w:pos="270"/>
          <w:tab w:val="left" w:pos="303"/>
        </w:tabs>
        <w:ind w:left="600" w:right="-28" w:firstLine="600"/>
      </w:pPr>
      <w:r w:rsidRPr="00D3443D">
        <w:rPr>
          <w:rFonts w:eastAsia="Georgia"/>
        </w:rPr>
        <w:t>А.</w:t>
      </w:r>
      <w:r w:rsidRPr="00D3443D">
        <w:rPr>
          <w:rFonts w:eastAsia="Georgia"/>
        </w:rPr>
        <w:tab/>
        <w:t>П. Чехова «Дом с мезонином», «Человек в футляре».</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реферата: «Тема интеллигентного человека в творчестве А. П. Чехова»; </w:t>
      </w:r>
      <w:r w:rsidRPr="00D3443D">
        <w:rPr>
          <w:rStyle w:val="affff9"/>
          <w:sz w:val="24"/>
          <w:szCs w:val="24"/>
        </w:rPr>
        <w:t xml:space="preserve">«Пушкинские мотивы и их роль в рассказе </w:t>
      </w:r>
      <w:r w:rsidRPr="00D3443D">
        <w:rPr>
          <w:rFonts w:eastAsia="Georgia"/>
        </w:rPr>
        <w:t>“</w:t>
      </w:r>
      <w:r w:rsidRPr="00D3443D">
        <w:rPr>
          <w:rStyle w:val="affff9"/>
          <w:sz w:val="24"/>
          <w:szCs w:val="24"/>
        </w:rPr>
        <w:t>Ионыч</w:t>
      </w:r>
      <w:r w:rsidRPr="00D3443D">
        <w:rPr>
          <w:rFonts w:eastAsia="Georgia"/>
        </w:rPr>
        <w:t>”».</w:t>
      </w:r>
    </w:p>
    <w:p w:rsidR="00D3443D" w:rsidRPr="00D3443D" w:rsidRDefault="00D3443D" w:rsidP="00D3443D">
      <w:pPr>
        <w:keepNext/>
        <w:keepLines/>
        <w:ind w:left="600" w:right="-28" w:firstLine="600"/>
        <w:rPr>
          <w:rStyle w:val="48"/>
          <w:sz w:val="24"/>
          <w:szCs w:val="24"/>
        </w:rPr>
      </w:pPr>
      <w:bookmarkStart w:id="31" w:name="bookmark23"/>
    </w:p>
    <w:p w:rsidR="00D3443D" w:rsidRPr="00D3443D" w:rsidRDefault="00D3443D" w:rsidP="00D3443D">
      <w:pPr>
        <w:keepNext/>
        <w:keepLines/>
        <w:ind w:left="600" w:right="-28" w:firstLine="600"/>
      </w:pPr>
      <w:r w:rsidRPr="00D3443D">
        <w:rPr>
          <w:rStyle w:val="48"/>
          <w:sz w:val="24"/>
          <w:szCs w:val="24"/>
          <w:u w:val="none"/>
        </w:rPr>
        <w:t>Поэзия второй половины XIX века</w:t>
      </w:r>
      <w:bookmarkEnd w:id="31"/>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Обзор русской поэзии второй половины </w:t>
      </w:r>
      <w:r w:rsidRPr="00D3443D">
        <w:rPr>
          <w:rFonts w:eastAsia="Georgia"/>
          <w:lang w:val="en-US"/>
        </w:rPr>
        <w:t>XIX</w:t>
      </w:r>
      <w:r w:rsidRPr="00D3443D">
        <w:rPr>
          <w:rFonts w:eastAsia="Georgia"/>
        </w:rPr>
        <w:t xml:space="preserve"> века. Идейная борьба направлений «чистого искусства» и гражданской литературы. Стилевое, жанровое и тематическое разнообразие русской лирики второй половины </w:t>
      </w:r>
      <w:r w:rsidRPr="00D3443D">
        <w:rPr>
          <w:rFonts w:eastAsia="Georgia"/>
          <w:lang w:val="en-US"/>
        </w:rPr>
        <w:t>XIX</w:t>
      </w:r>
      <w:r w:rsidRPr="00D3443D">
        <w:rPr>
          <w:rFonts w:eastAsia="Georgia"/>
        </w:rPr>
        <w:t xml:space="preserve"> века.</w:t>
      </w:r>
    </w:p>
    <w:p w:rsidR="00D3443D" w:rsidRPr="00D3443D" w:rsidRDefault="00D3443D" w:rsidP="00D3443D">
      <w:pPr>
        <w:ind w:left="600" w:right="-28" w:firstLine="600"/>
      </w:pPr>
      <w:r w:rsidRPr="00D3443D">
        <w:rPr>
          <w:rFonts w:eastAsia="Georgia"/>
        </w:rPr>
        <w:lastRenderedPageBreak/>
        <w:t xml:space="preserve">Для чтения и обсуждения (по выбору преподавателя и студентов). А. Н. Майков «Осень», «Пейзаж», «И город вот опять! Опять сияет бал...», «Рыбная ловля», «У Мраморного моря», </w:t>
      </w:r>
      <w:r w:rsidRPr="00D3443D">
        <w:rPr>
          <w:rStyle w:val="affff9"/>
          <w:sz w:val="24"/>
          <w:szCs w:val="24"/>
        </w:rPr>
        <w:t>«Мысль поэта», «Емшан», «Из славянского мира», «Отзы</w:t>
      </w:r>
      <w:r w:rsidRPr="00D3443D">
        <w:rPr>
          <w:rStyle w:val="affff9"/>
          <w:sz w:val="24"/>
          <w:szCs w:val="24"/>
        </w:rPr>
        <w:softHyphen/>
        <w:t>вы истории», литературное переложение «Слова о полку Игореве».</w:t>
      </w:r>
      <w:r w:rsidRPr="00D3443D">
        <w:rPr>
          <w:rFonts w:eastAsia="Georgia"/>
        </w:rPr>
        <w:t xml:space="preserve"> Я. П. Полонский «Солнце и Месяц», «Зимний путь», «Затворница», «Колокольчик», «Узница», «Песня цыганки», </w:t>
      </w:r>
      <w:r w:rsidRPr="00D3443D">
        <w:rPr>
          <w:rStyle w:val="affff9"/>
          <w:sz w:val="24"/>
          <w:szCs w:val="24"/>
        </w:rPr>
        <w:t>«В альбом К.</w:t>
      </w:r>
      <w:r w:rsidRPr="00D3443D">
        <w:rPr>
          <w:rFonts w:eastAsia="Georgia"/>
        </w:rPr>
        <w:t xml:space="preserve">Ш.», </w:t>
      </w:r>
      <w:r w:rsidRPr="00D3443D">
        <w:rPr>
          <w:rStyle w:val="affff9"/>
          <w:sz w:val="24"/>
          <w:szCs w:val="24"/>
        </w:rPr>
        <w:t>«Прогулка верхом», «Одному из усталых», «Слепой тапер», «Миазм», «У двери», «Безумие горя», «Когда б любовь твоя мне спутницей была...», «Я читаю книгу песен...», «Зимний путь», «Двойник», «Тени и сны», «Блажен озлобленный поэт.», поэма</w:t>
      </w:r>
      <w:r w:rsidRPr="00D3443D">
        <w:rPr>
          <w:rFonts w:eastAsia="Georgia"/>
        </w:rPr>
        <w:t xml:space="preserve"> «Н.</w:t>
      </w:r>
      <w:r w:rsidRPr="00D3443D">
        <w:rPr>
          <w:rStyle w:val="affff9"/>
          <w:sz w:val="24"/>
          <w:szCs w:val="24"/>
        </w:rPr>
        <w:t>А.Грибоедова».</w:t>
      </w:r>
      <w:r w:rsidRPr="00D3443D">
        <w:rPr>
          <w:rFonts w:eastAsia="Georgia"/>
        </w:rPr>
        <w:t xml:space="preserve"> А. А.Григорьев. «О, говори хоть ты со мной, подруга семиструнная!..», «Цыганская венгерка» («Две гитары, зазвенев.»), «Вы рождены меня терзать.», «Я ее не люблю, не люблю.», </w:t>
      </w:r>
      <w:r w:rsidRPr="00D3443D">
        <w:rPr>
          <w:rStyle w:val="affff9"/>
          <w:sz w:val="24"/>
          <w:szCs w:val="24"/>
        </w:rPr>
        <w:t>«Над тобою мне тайная сила дана.</w:t>
      </w:r>
      <w:r w:rsidRPr="00D3443D">
        <w:rPr>
          <w:rFonts w:eastAsia="Georgia"/>
        </w:rPr>
        <w:t xml:space="preserve"> », </w:t>
      </w:r>
      <w:r w:rsidRPr="00D3443D">
        <w:rPr>
          <w:rStyle w:val="affff9"/>
          <w:sz w:val="24"/>
          <w:szCs w:val="24"/>
        </w:rPr>
        <w:t>«Я измучен</w:t>
      </w:r>
      <w:r w:rsidRPr="00D3443D">
        <w:rPr>
          <w:rFonts w:eastAsia="Georgia"/>
        </w:rPr>
        <w:t xml:space="preserve">, </w:t>
      </w:r>
      <w:r w:rsidRPr="00D3443D">
        <w:rPr>
          <w:rStyle w:val="affff9"/>
          <w:sz w:val="24"/>
          <w:szCs w:val="24"/>
        </w:rPr>
        <w:t>истерзан тоскою.</w:t>
      </w:r>
      <w:r w:rsidRPr="00D3443D">
        <w:rPr>
          <w:rFonts w:eastAsia="Georgia"/>
        </w:rPr>
        <w:t xml:space="preserve"> », </w:t>
      </w:r>
      <w:r w:rsidRPr="00D3443D">
        <w:rPr>
          <w:rStyle w:val="affff9"/>
          <w:sz w:val="24"/>
          <w:szCs w:val="24"/>
        </w:rPr>
        <w:t>«К Лави- нии</w:t>
      </w:r>
      <w:r w:rsidRPr="00D3443D">
        <w:rPr>
          <w:rFonts w:eastAsia="Georgia"/>
        </w:rPr>
        <w:t>», «Героям нашего времени», «Прощание с Петербургом», «</w:t>
      </w:r>
      <w:r w:rsidRPr="00D3443D">
        <w:rPr>
          <w:rStyle w:val="affff9"/>
          <w:sz w:val="24"/>
          <w:szCs w:val="24"/>
        </w:rPr>
        <w:t>Нет</w:t>
      </w:r>
      <w:r w:rsidRPr="00D3443D">
        <w:rPr>
          <w:rFonts w:eastAsia="Georgia"/>
        </w:rPr>
        <w:t xml:space="preserve">, </w:t>
      </w:r>
      <w:r w:rsidRPr="00D3443D">
        <w:rPr>
          <w:rStyle w:val="affff9"/>
          <w:sz w:val="24"/>
          <w:szCs w:val="24"/>
        </w:rPr>
        <w:t>не рожден я биться лбом.</w:t>
      </w:r>
      <w:r w:rsidRPr="00D3443D">
        <w:rPr>
          <w:rFonts w:eastAsia="Georgia"/>
        </w:rPr>
        <w:t xml:space="preserve"> », </w:t>
      </w:r>
      <w:r w:rsidRPr="00D3443D">
        <w:rPr>
          <w:rStyle w:val="affff9"/>
          <w:sz w:val="24"/>
          <w:szCs w:val="24"/>
        </w:rPr>
        <w:t>«Когда колокола торжественно звучат.</w:t>
      </w:r>
      <w:r w:rsidRPr="00D3443D">
        <w:rPr>
          <w:rFonts w:eastAsia="Georgia"/>
        </w:rPr>
        <w:t xml:space="preserve"> ».</w:t>
      </w:r>
    </w:p>
    <w:p w:rsidR="00D3443D" w:rsidRPr="00D3443D" w:rsidRDefault="00D3443D" w:rsidP="00D3443D">
      <w:pPr>
        <w:ind w:left="600" w:right="-28" w:firstLine="600"/>
      </w:pPr>
      <w:r w:rsidRPr="00D3443D">
        <w:rPr>
          <w:rFonts w:eastAsia="Georgia"/>
        </w:rPr>
        <w:t xml:space="preserve">Литература народов России. К. Л. Хетагуров «Послание», «Песня бедняка», «На кладбище», «Фсати», </w:t>
      </w:r>
      <w:r w:rsidRPr="00D3443D">
        <w:rPr>
          <w:rStyle w:val="affff9"/>
          <w:sz w:val="24"/>
          <w:szCs w:val="24"/>
        </w:rPr>
        <w:t>поэма «Кому живется весело».</w:t>
      </w:r>
    </w:p>
    <w:p w:rsidR="00D3443D" w:rsidRPr="00D3443D" w:rsidRDefault="00D3443D" w:rsidP="00D3443D">
      <w:pPr>
        <w:ind w:left="600" w:right="-28" w:firstLine="600"/>
      </w:pPr>
      <w:r w:rsidRPr="00D3443D">
        <w:rPr>
          <w:rFonts w:eastAsia="Georgia"/>
        </w:rPr>
        <w:t>Теория литературы. Фольклор, фольклорные образы и мотивы в поэз</w:t>
      </w:r>
      <w:r w:rsidRPr="00D3443D">
        <w:rPr>
          <w:rStyle w:val="2f9"/>
          <w:sz w:val="24"/>
          <w:szCs w:val="24"/>
        </w:rPr>
        <w:t>ии</w:t>
      </w:r>
      <w:r w:rsidRPr="00D3443D">
        <w:rPr>
          <w:rFonts w:eastAsia="Georgia"/>
        </w:rPr>
        <w:t>.</w:t>
      </w:r>
    </w:p>
    <w:p w:rsidR="00D3443D" w:rsidRPr="00D3443D" w:rsidRDefault="00D3443D" w:rsidP="00D3443D">
      <w:pPr>
        <w:ind w:left="600" w:right="-28" w:firstLine="600"/>
      </w:pPr>
      <w:r w:rsidRPr="00D3443D">
        <w:rPr>
          <w:rFonts w:eastAsia="Georgia"/>
        </w:rPr>
        <w:t>Демонстрации. Картины В. Г. Перова, И. Н. Крамского, И. К. Айвазовского,</w:t>
      </w:r>
      <w:r w:rsidRPr="00D3443D">
        <w:t xml:space="preserve"> </w:t>
      </w:r>
      <w:r w:rsidRPr="00D3443D">
        <w:rPr>
          <w:rFonts w:eastAsia="Georgia"/>
        </w:rPr>
        <w:t>А. К. Саврасова, И. И. Шишкина, Ф. А. Васильева, А. И. Куинджи, В. Д. Поленова, И. Е. Репина, В. М. Васнецова, И. И. Левитана. Романсы на стихи А. Н. Майкова и</w:t>
      </w:r>
      <w:r w:rsidRPr="00D3443D">
        <w:t xml:space="preserve"> </w:t>
      </w:r>
      <w:r w:rsidRPr="00D3443D">
        <w:rPr>
          <w:rFonts w:eastAsia="Georgia"/>
        </w:rPr>
        <w:t>А. А. Григорьева.</w:t>
      </w:r>
    </w:p>
    <w:p w:rsidR="00D3443D" w:rsidRPr="00D3443D" w:rsidRDefault="00D3443D" w:rsidP="00D3443D">
      <w:pPr>
        <w:ind w:left="600" w:right="-28" w:firstLine="600"/>
      </w:pPr>
      <w:r w:rsidRPr="00D3443D">
        <w:rPr>
          <w:rFonts w:eastAsia="Georgia"/>
        </w:rPr>
        <w:t xml:space="preserve">Творческие задания. Подготовка сценария литературного вечера или конкурса чтецов «Поэты России </w:t>
      </w:r>
      <w:r w:rsidRPr="00D3443D">
        <w:rPr>
          <w:rFonts w:eastAsia="Georgia"/>
          <w:lang w:val="en-US"/>
        </w:rPr>
        <w:t>XIX</w:t>
      </w:r>
      <w:r w:rsidRPr="00D3443D">
        <w:rPr>
          <w:rFonts w:eastAsia="Georgia"/>
        </w:rPr>
        <w:t xml:space="preserve"> века». Исследование и подготовка доклада «Мой любимый поэт второй половины </w:t>
      </w:r>
      <w:r w:rsidRPr="00D3443D">
        <w:rPr>
          <w:rFonts w:eastAsia="Georgia"/>
          <w:lang w:val="en-US"/>
        </w:rPr>
        <w:t>XIX</w:t>
      </w:r>
      <w:r w:rsidRPr="00D3443D">
        <w:rPr>
          <w:rFonts w:eastAsia="Georgia"/>
        </w:rPr>
        <w:t xml:space="preserve"> века».</w:t>
      </w:r>
    </w:p>
    <w:p w:rsidR="00D3443D" w:rsidRPr="00D3443D" w:rsidRDefault="00D3443D" w:rsidP="00D3443D">
      <w:pPr>
        <w:keepNext/>
        <w:keepLines/>
        <w:ind w:left="600" w:right="-28" w:firstLine="600"/>
        <w:rPr>
          <w:rFonts w:eastAsia="Lucida Sans Unicode"/>
          <w:b/>
        </w:rPr>
      </w:pPr>
      <w:bookmarkStart w:id="32" w:name="bookmark24"/>
    </w:p>
    <w:p w:rsidR="00D3443D" w:rsidRPr="00D3443D" w:rsidRDefault="00D3443D" w:rsidP="00D3443D">
      <w:pPr>
        <w:keepNext/>
        <w:keepLines/>
        <w:ind w:left="600" w:right="-28" w:firstLine="600"/>
        <w:rPr>
          <w:b/>
        </w:rPr>
      </w:pPr>
      <w:r w:rsidRPr="00D3443D">
        <w:rPr>
          <w:rFonts w:eastAsia="Lucida Sans Unicode"/>
          <w:b/>
        </w:rPr>
        <w:t>Федор Иванович Тютчев (1803—1873)</w:t>
      </w:r>
      <w:bookmarkEnd w:id="32"/>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Ф. И. Тютчева (с обобщением ранее изученного). Философская, общественно-политическая и любовная лирика Ф. И. Тютчева. Худо</w:t>
      </w:r>
      <w:r w:rsidRPr="00D3443D">
        <w:rPr>
          <w:rFonts w:eastAsia="Georgia"/>
        </w:rPr>
        <w:softHyphen/>
        <w:t>жественные особенности лирики Ф. И. Тютчева.</w:t>
      </w:r>
    </w:p>
    <w:p w:rsidR="00D3443D" w:rsidRPr="00D3443D" w:rsidRDefault="00D3443D" w:rsidP="00D3443D">
      <w:pPr>
        <w:ind w:left="600" w:right="-28" w:firstLine="600"/>
      </w:pPr>
      <w:r w:rsidRPr="00D3443D">
        <w:rPr>
          <w:rFonts w:eastAsia="Georgia"/>
        </w:rPr>
        <w:t>Для чтения и изучения. Стихотворения «</w:t>
      </w:r>
      <w:r w:rsidRPr="00D3443D">
        <w:rPr>
          <w:rFonts w:eastAsia="Georgia"/>
          <w:lang w:val="en-US"/>
        </w:rPr>
        <w:t>Silentium</w:t>
      </w:r>
      <w:r w:rsidRPr="00D3443D">
        <w:rPr>
          <w:rFonts w:eastAsia="Georgia"/>
        </w:rPr>
        <w:t>», «Не то, что мните вы, приро</w:t>
      </w:r>
      <w:r w:rsidRPr="00D3443D">
        <w:rPr>
          <w:rFonts w:eastAsia="Georgia"/>
        </w:rPr>
        <w:softHyphen/>
        <w:t>да.», «Умом Россию не понять.», «Эти бедные селенья.», «День и ночь», «О, как убийственно мы любим», «Последняя любовь», «К. Б.» («Я встретил Вас — и все бы</w:t>
      </w:r>
      <w:r w:rsidRPr="00D3443D">
        <w:rPr>
          <w:rFonts w:eastAsia="Georgia"/>
        </w:rPr>
        <w:softHyphen/>
        <w:t xml:space="preserve">лое.»), «Я помню время золотое.», </w:t>
      </w:r>
      <w:r w:rsidRPr="00D3443D">
        <w:rPr>
          <w:rStyle w:val="affff9"/>
          <w:sz w:val="24"/>
          <w:szCs w:val="24"/>
        </w:rPr>
        <w:t>«Тени сизые смесились.», «29-е января 1837», «Я очи знал,</w:t>
      </w:r>
      <w:r w:rsidRPr="00D3443D">
        <w:rPr>
          <w:rFonts w:eastAsia="Georgia"/>
        </w:rPr>
        <w:t xml:space="preserve"> — о, </w:t>
      </w:r>
      <w:r w:rsidRPr="00D3443D">
        <w:rPr>
          <w:rStyle w:val="affff9"/>
          <w:sz w:val="24"/>
          <w:szCs w:val="24"/>
        </w:rPr>
        <w:t>эти очи», «Природа</w:t>
      </w:r>
      <w:r w:rsidRPr="00D3443D">
        <w:rPr>
          <w:rFonts w:eastAsia="Georgia"/>
        </w:rPr>
        <w:t xml:space="preserve"> — </w:t>
      </w:r>
      <w:r w:rsidRPr="00D3443D">
        <w:rPr>
          <w:rStyle w:val="affff9"/>
          <w:sz w:val="24"/>
          <w:szCs w:val="24"/>
        </w:rPr>
        <w:t>сфинкс. И тем она верней</w:t>
      </w:r>
      <w:r w:rsidRPr="00D3443D">
        <w:rPr>
          <w:rFonts w:eastAsia="Georgia"/>
        </w:rPr>
        <w:t xml:space="preserve">...», </w:t>
      </w:r>
      <w:r w:rsidRPr="00D3443D">
        <w:rPr>
          <w:rStyle w:val="affff9"/>
          <w:sz w:val="24"/>
          <w:szCs w:val="24"/>
        </w:rPr>
        <w:t>«Нам не дано предугадать.</w:t>
      </w:r>
      <w:r w:rsidRPr="00D3443D">
        <w:rPr>
          <w:rFonts w:eastAsia="Georgia"/>
        </w:rPr>
        <w:t xml:space="preserve"> ».</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Для чтения и обсуждения. Стихотворения: «Сны», «О чем ты воешь, ветр ноч</w:t>
      </w:r>
      <w:r w:rsidRPr="00D3443D">
        <w:rPr>
          <w:rStyle w:val="3f"/>
          <w:rFonts w:ascii="Times New Roman" w:eastAsia="Times New Roman" w:hAnsi="Times New Roman" w:cs="Times New Roman"/>
          <w:sz w:val="24"/>
          <w:szCs w:val="24"/>
        </w:rPr>
        <w:softHyphen/>
        <w:t xml:space="preserve">ной?», </w:t>
      </w:r>
      <w:r w:rsidRPr="00D3443D">
        <w:rPr>
          <w:i/>
          <w:iCs/>
        </w:rPr>
        <w:t>«Видение», «Святая ночь на небосклон взошла.»,</w:t>
      </w:r>
      <w:r w:rsidRPr="00D3443D">
        <w:rPr>
          <w:rStyle w:val="3f"/>
          <w:rFonts w:ascii="Times New Roman" w:eastAsia="Times New Roman" w:hAnsi="Times New Roman" w:cs="Times New Roman"/>
          <w:sz w:val="24"/>
          <w:szCs w:val="24"/>
        </w:rPr>
        <w:t xml:space="preserve"> «Русская география», «Море и утес», «Пророчество», </w:t>
      </w:r>
      <w:r w:rsidRPr="00D3443D">
        <w:rPr>
          <w:i/>
          <w:iCs/>
        </w:rPr>
        <w:t>«Над этой темною толпой.</w:t>
      </w:r>
      <w:r w:rsidRPr="00D3443D">
        <w:rPr>
          <w:rStyle w:val="3f"/>
          <w:rFonts w:ascii="Times New Roman" w:eastAsia="Times New Roman" w:hAnsi="Times New Roman" w:cs="Times New Roman"/>
          <w:sz w:val="24"/>
          <w:szCs w:val="24"/>
        </w:rPr>
        <w:t xml:space="preserve"> », «Русской женщине», </w:t>
      </w:r>
      <w:r w:rsidRPr="00D3443D">
        <w:rPr>
          <w:i/>
          <w:iCs/>
        </w:rPr>
        <w:t>«29-е января 1837», «Я лютеран люблю богослуженье</w:t>
      </w:r>
      <w:r w:rsidRPr="00D3443D">
        <w:rPr>
          <w:rStyle w:val="3f"/>
          <w:rFonts w:ascii="Times New Roman" w:eastAsia="Times New Roman" w:hAnsi="Times New Roman" w:cs="Times New Roman"/>
          <w:sz w:val="24"/>
          <w:szCs w:val="24"/>
        </w:rPr>
        <w:t xml:space="preserve">.», </w:t>
      </w:r>
      <w:r w:rsidRPr="00D3443D">
        <w:rPr>
          <w:i/>
          <w:iCs/>
        </w:rPr>
        <w:t>«Твой милый взор, невин</w:t>
      </w:r>
      <w:r w:rsidRPr="00D3443D">
        <w:rPr>
          <w:i/>
          <w:iCs/>
        </w:rPr>
        <w:softHyphen/>
        <w:t>ной страсти полный.</w:t>
      </w:r>
      <w:r w:rsidRPr="00D3443D">
        <w:rPr>
          <w:rStyle w:val="3f"/>
          <w:rFonts w:ascii="Times New Roman" w:eastAsia="Times New Roman" w:hAnsi="Times New Roman" w:cs="Times New Roman"/>
          <w:sz w:val="24"/>
          <w:szCs w:val="24"/>
        </w:rPr>
        <w:t xml:space="preserve"> », </w:t>
      </w:r>
      <w:r w:rsidRPr="00D3443D">
        <w:rPr>
          <w:i/>
          <w:iCs/>
        </w:rPr>
        <w:t>«Еще томлюсь тоской желаний.</w:t>
      </w:r>
      <w:r w:rsidRPr="00D3443D">
        <w:rPr>
          <w:rStyle w:val="3f"/>
          <w:rFonts w:ascii="Times New Roman" w:eastAsia="Times New Roman" w:hAnsi="Times New Roman" w:cs="Times New Roman"/>
          <w:sz w:val="24"/>
          <w:szCs w:val="24"/>
        </w:rPr>
        <w:t xml:space="preserve"> », </w:t>
      </w:r>
      <w:r w:rsidRPr="00D3443D">
        <w:rPr>
          <w:i/>
          <w:iCs/>
        </w:rPr>
        <w:t>«Люблю глаза твои</w:t>
      </w:r>
      <w:r w:rsidRPr="00D3443D">
        <w:rPr>
          <w:rStyle w:val="3f"/>
          <w:rFonts w:ascii="Times New Roman" w:eastAsia="Times New Roman" w:hAnsi="Times New Roman" w:cs="Times New Roman"/>
          <w:sz w:val="24"/>
          <w:szCs w:val="24"/>
        </w:rPr>
        <w:t xml:space="preserve">, </w:t>
      </w:r>
      <w:r w:rsidRPr="00D3443D">
        <w:rPr>
          <w:i/>
          <w:iCs/>
        </w:rPr>
        <w:t>мой друг.», «Мечта»,</w:t>
      </w:r>
      <w:r w:rsidRPr="00D3443D">
        <w:rPr>
          <w:rStyle w:val="3f"/>
          <w:rFonts w:ascii="Times New Roman" w:eastAsia="Times New Roman" w:hAnsi="Times New Roman" w:cs="Times New Roman"/>
          <w:sz w:val="24"/>
          <w:szCs w:val="24"/>
        </w:rPr>
        <w:t xml:space="preserve"> «В разлуке есть высокое значенье.», </w:t>
      </w:r>
      <w:r w:rsidRPr="00D3443D">
        <w:rPr>
          <w:i/>
          <w:iCs/>
        </w:rPr>
        <w:t>«Не знаю я, коснется ль благодать.»,</w:t>
      </w:r>
      <w:r w:rsidRPr="00D3443D">
        <w:rPr>
          <w:rStyle w:val="3f"/>
          <w:rFonts w:ascii="Times New Roman" w:eastAsia="Times New Roman" w:hAnsi="Times New Roman" w:cs="Times New Roman"/>
          <w:sz w:val="24"/>
          <w:szCs w:val="24"/>
        </w:rPr>
        <w:t xml:space="preserve"> «Она сидела на полу.», «Чему молилась ты с любовью.», «Весь день она лежала в забытьи.», </w:t>
      </w:r>
      <w:r w:rsidRPr="00D3443D">
        <w:rPr>
          <w:i/>
          <w:iCs/>
        </w:rPr>
        <w:t>«Есть и в моем страдальческом застое.», «Опять стою я над Невой.», «Предопределение».</w:t>
      </w:r>
    </w:p>
    <w:p w:rsidR="00D3443D" w:rsidRPr="00D3443D" w:rsidRDefault="00D3443D" w:rsidP="00D3443D">
      <w:pPr>
        <w:ind w:left="600" w:right="-28" w:firstLine="600"/>
      </w:pPr>
      <w:r w:rsidRPr="00D3443D">
        <w:rPr>
          <w:rFonts w:eastAsia="Georgia"/>
        </w:rPr>
        <w:t>Повторение. Пейзажная лирика Ф. И. Тютчева.</w:t>
      </w:r>
    </w:p>
    <w:p w:rsidR="00D3443D" w:rsidRPr="00D3443D" w:rsidRDefault="00D3443D" w:rsidP="00D3443D">
      <w:pPr>
        <w:ind w:left="600" w:right="-28" w:firstLine="600"/>
      </w:pPr>
      <w:r w:rsidRPr="00D3443D">
        <w:rPr>
          <w:rFonts w:eastAsia="Georgia"/>
        </w:rPr>
        <w:t>Теория литературы. Жанры лирики. Авторский афоризм.</w:t>
      </w:r>
    </w:p>
    <w:p w:rsidR="00D3443D" w:rsidRPr="00D3443D" w:rsidRDefault="00D3443D" w:rsidP="00D3443D">
      <w:pPr>
        <w:ind w:left="600" w:right="-28" w:firstLine="600"/>
      </w:pPr>
      <w:r w:rsidRPr="00D3443D">
        <w:rPr>
          <w:rFonts w:eastAsia="Georgia"/>
        </w:rPr>
        <w:t>Демонстрация. Романсы на стихи Ф. И. Тютчева.</w:t>
      </w:r>
    </w:p>
    <w:p w:rsidR="00D3443D" w:rsidRPr="00D3443D" w:rsidRDefault="00D3443D" w:rsidP="00D3443D">
      <w:pPr>
        <w:ind w:left="600" w:right="-28" w:firstLine="600"/>
      </w:pPr>
      <w:r w:rsidRPr="00D3443D">
        <w:rPr>
          <w:rFonts w:eastAsia="Georgia"/>
        </w:rPr>
        <w:t>Творческие задания. Исследование и подготовка реферата: «Ф. И. Тютчев в вос</w:t>
      </w:r>
      <w:r w:rsidRPr="00D3443D">
        <w:rPr>
          <w:rFonts w:eastAsia="Georgia"/>
        </w:rPr>
        <w:softHyphen/>
        <w:t>поминаниях современников», «Философские основы творчества Ф. И. Тютчева», «Дружба двух поэтов: Ф. И. Тютчев и Г. Гейне». Подготовка и проведение заочной экскурсии в один из музеев Ф. И. Тютчева.</w:t>
      </w:r>
    </w:p>
    <w:p w:rsidR="00D3443D" w:rsidRPr="00D3443D" w:rsidRDefault="00D3443D" w:rsidP="00D3443D">
      <w:pPr>
        <w:ind w:left="600" w:right="-28" w:firstLine="600"/>
      </w:pPr>
      <w:r w:rsidRPr="00D3443D">
        <w:rPr>
          <w:rFonts w:eastAsia="Georgia"/>
        </w:rPr>
        <w:t>Наизусть. Одно стихотворение Ф.И.Тютчева (по выбору студентов).</w:t>
      </w:r>
    </w:p>
    <w:p w:rsidR="00D3443D" w:rsidRPr="00D3443D" w:rsidRDefault="00D3443D" w:rsidP="00D3443D">
      <w:pPr>
        <w:keepNext/>
        <w:keepLines/>
        <w:ind w:left="600" w:right="-28" w:firstLine="600"/>
        <w:rPr>
          <w:rFonts w:eastAsia="Lucida Sans Unicode"/>
          <w:b/>
        </w:rPr>
      </w:pPr>
      <w:bookmarkStart w:id="33" w:name="bookmark25"/>
    </w:p>
    <w:p w:rsidR="00D3443D" w:rsidRPr="00D3443D" w:rsidRDefault="00D3443D" w:rsidP="00D3443D">
      <w:pPr>
        <w:keepNext/>
        <w:keepLines/>
        <w:ind w:left="600" w:right="-28" w:firstLine="600"/>
        <w:rPr>
          <w:b/>
        </w:rPr>
      </w:pPr>
      <w:r w:rsidRPr="00D3443D">
        <w:rPr>
          <w:rFonts w:eastAsia="Lucida Sans Unicode"/>
          <w:b/>
        </w:rPr>
        <w:t>Афанасий Афанасьевич Фет (1820—1892)</w:t>
      </w:r>
      <w:bookmarkEnd w:id="33"/>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А. А.Фета (с обобщением ранее изученного). Эсте</w:t>
      </w:r>
      <w:r w:rsidRPr="00D3443D">
        <w:rPr>
          <w:rFonts w:eastAsia="Georgia"/>
        </w:rPr>
        <w:softHyphen/>
        <w:t>тические взгляды поэта и художественные особенности лирики А. А. Фета. Темы, мотивы и художественное своеобразие лирики А. А. Фета.</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изучения. «Шепот, робкое дыханье.», «Это утро, радость эта.», «Вечер», «Я пришел к тебе с приветом.», </w:t>
      </w:r>
      <w:r w:rsidRPr="00D3443D">
        <w:rPr>
          <w:i/>
          <w:iCs/>
        </w:rPr>
        <w:t>«Еще одно забывчивое слово», «Одним толчком согнать ладью живую</w:t>
      </w:r>
      <w:r w:rsidRPr="00D3443D">
        <w:rPr>
          <w:rStyle w:val="3f"/>
          <w:rFonts w:ascii="Times New Roman" w:eastAsia="Times New Roman" w:hAnsi="Times New Roman" w:cs="Times New Roman"/>
          <w:sz w:val="24"/>
          <w:szCs w:val="24"/>
        </w:rPr>
        <w:t xml:space="preserve">.», </w:t>
      </w:r>
      <w:r w:rsidRPr="00D3443D">
        <w:rPr>
          <w:i/>
          <w:iCs/>
        </w:rPr>
        <w:t>«Сияла ночь. Луной был полон сад.», «Еще майская ночь.».</w:t>
      </w:r>
    </w:p>
    <w:p w:rsidR="00D3443D" w:rsidRPr="00D3443D" w:rsidRDefault="00D3443D" w:rsidP="00D3443D">
      <w:pPr>
        <w:ind w:left="600" w:right="-28" w:firstLine="600"/>
      </w:pPr>
      <w:r w:rsidRPr="00D3443D">
        <w:rPr>
          <w:rFonts w:eastAsia="Georgia"/>
        </w:rPr>
        <w:lastRenderedPageBreak/>
        <w:t>Для чтения и обсуждения. Стихотворения «Облаком волнистым.», «Какое сча</w:t>
      </w:r>
      <w:r w:rsidRPr="00D3443D">
        <w:rPr>
          <w:rFonts w:eastAsia="Georgia"/>
        </w:rPr>
        <w:softHyphen/>
        <w:t xml:space="preserve">стье — ночь, и мы одни.», «Уж верба вся пушистая.», «Вечер», «Я тебе ничего не скажу.». Автобиографическая повесть </w:t>
      </w:r>
      <w:r w:rsidRPr="00D3443D">
        <w:rPr>
          <w:rStyle w:val="affff9"/>
          <w:sz w:val="24"/>
          <w:szCs w:val="24"/>
        </w:rPr>
        <w:t>«Жизнь Степановки, или Лирическое хозяйство</w:t>
      </w:r>
      <w:r w:rsidRPr="00D3443D">
        <w:rPr>
          <w:rFonts w:eastAsia="Georgia"/>
        </w:rPr>
        <w:t>».</w:t>
      </w:r>
    </w:p>
    <w:p w:rsidR="00D3443D" w:rsidRPr="00D3443D" w:rsidRDefault="00D3443D" w:rsidP="00D3443D">
      <w:pPr>
        <w:ind w:left="600" w:right="-28" w:firstLine="600"/>
      </w:pPr>
      <w:r w:rsidRPr="00D3443D">
        <w:rPr>
          <w:rFonts w:eastAsia="Georgia"/>
        </w:rPr>
        <w:t>Демонстрации. Картины, фотографии с изображением природы средней полосы России. Иллюстрации В.М. Конашевича к стихотворениям А.А.Фета. Романсы на стихи Фета.</w:t>
      </w:r>
    </w:p>
    <w:p w:rsidR="00D3443D" w:rsidRPr="00D3443D" w:rsidRDefault="00D3443D" w:rsidP="00D3443D">
      <w:pPr>
        <w:ind w:left="600" w:right="-28" w:firstLine="600"/>
      </w:pPr>
      <w:r w:rsidRPr="00D3443D">
        <w:rPr>
          <w:rFonts w:eastAsia="Georgia"/>
        </w:rPr>
        <w:t>Повторение. Стихотворения русских поэтов о природе.</w:t>
      </w:r>
    </w:p>
    <w:p w:rsidR="00D3443D" w:rsidRPr="00D3443D" w:rsidRDefault="00D3443D" w:rsidP="00D3443D">
      <w:pPr>
        <w:ind w:left="600" w:right="-28" w:firstLine="600"/>
      </w:pPr>
      <w:r w:rsidRPr="00D3443D">
        <w:rPr>
          <w:rFonts w:eastAsia="Georgia"/>
        </w:rPr>
        <w:t>Творческие задания. Проведение исследования и подготовка сообщения на одну из тем: «А. А. Фет — переводчик», «А. А. Фет в воспоминаниях современников»; «Концепция “чистого искусства” в литературно-критических статьях А.А.Фета», «Жизнь стихотворений А. А. Фета в музыкальном искусстве». Подготовка фотовы</w:t>
      </w:r>
      <w:r w:rsidRPr="00D3443D">
        <w:rPr>
          <w:rFonts w:eastAsia="Georgia"/>
        </w:rPr>
        <w:softHyphen/>
        <w:t>ставки иллюстраций к произведениям А. А. Фета.</w:t>
      </w:r>
    </w:p>
    <w:p w:rsidR="00D3443D" w:rsidRPr="00D3443D" w:rsidRDefault="00D3443D" w:rsidP="00D3443D">
      <w:pPr>
        <w:ind w:left="600" w:right="-28" w:firstLine="600"/>
      </w:pPr>
      <w:r w:rsidRPr="00D3443D">
        <w:rPr>
          <w:rFonts w:eastAsia="Georgia"/>
        </w:rPr>
        <w:t>Наизусть. Одно стихотворение А. А. Фета (по выбору студентов).</w:t>
      </w:r>
    </w:p>
    <w:p w:rsidR="00D3443D" w:rsidRPr="00D3443D" w:rsidRDefault="00D3443D" w:rsidP="00D3443D">
      <w:pPr>
        <w:keepNext/>
        <w:keepLines/>
        <w:ind w:left="600" w:right="-28" w:firstLine="600"/>
        <w:rPr>
          <w:rFonts w:eastAsia="Lucida Sans Unicode"/>
          <w:b/>
        </w:rPr>
      </w:pPr>
      <w:bookmarkStart w:id="34" w:name="bookmark26"/>
    </w:p>
    <w:p w:rsidR="00D3443D" w:rsidRPr="00D3443D" w:rsidRDefault="00D3443D" w:rsidP="00D3443D">
      <w:pPr>
        <w:keepNext/>
        <w:keepLines/>
        <w:ind w:left="600" w:right="-28" w:firstLine="600"/>
        <w:rPr>
          <w:b/>
        </w:rPr>
      </w:pPr>
      <w:r w:rsidRPr="00D3443D">
        <w:rPr>
          <w:rFonts w:eastAsia="Lucida Sans Unicode"/>
          <w:b/>
        </w:rPr>
        <w:t>Алексей Константинович Толстой (1817—1875)</w:t>
      </w:r>
      <w:bookmarkEnd w:id="34"/>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А. К. Толстого. Идейно-тематические и художествен</w:t>
      </w:r>
      <w:r w:rsidRPr="00D3443D">
        <w:rPr>
          <w:rFonts w:eastAsia="Georgia"/>
        </w:rPr>
        <w:softHyphen/>
        <w:t>ные особенности лирики А. К. Толстого. Многожанровость наследия А. К. Толстого. Сатирическое мастерство Толстого.</w:t>
      </w:r>
    </w:p>
    <w:p w:rsidR="00D3443D" w:rsidRPr="00D3443D" w:rsidRDefault="00D3443D" w:rsidP="00D3443D">
      <w:pPr>
        <w:ind w:left="600" w:right="-28" w:firstLine="600"/>
      </w:pPr>
      <w:r w:rsidRPr="00D3443D">
        <w:rPr>
          <w:rFonts w:eastAsia="Georgia"/>
        </w:rPr>
        <w:t>Для чтения и изучения. Стихотворения: «Тщетно, художник, ты мнишь, что тво</w:t>
      </w:r>
      <w:r w:rsidRPr="00D3443D">
        <w:rPr>
          <w:rFonts w:eastAsia="Georgia"/>
        </w:rPr>
        <w:softHyphen/>
        <w:t xml:space="preserve">рений своих ты создатель!..», «Меня во мраке и в пыли.», «Двух станов не боец, но только гость случайный.», «Против течения», «Средь шумного бала, случайно.», «Колокольчики мои, цветики степные.», «Когда природа вся трепещет и сияет.», </w:t>
      </w:r>
      <w:r w:rsidRPr="00D3443D">
        <w:rPr>
          <w:rStyle w:val="affff9"/>
          <w:sz w:val="24"/>
          <w:szCs w:val="24"/>
        </w:rPr>
        <w:t>«То было раннею весной.», «Тебя так любят все; один твой тихий вид.».</w:t>
      </w:r>
    </w:p>
    <w:p w:rsidR="00D3443D" w:rsidRPr="00D3443D" w:rsidRDefault="00D3443D" w:rsidP="00D3443D">
      <w:pPr>
        <w:ind w:left="600" w:right="-28" w:firstLine="600"/>
      </w:pPr>
      <w:r w:rsidRPr="00D3443D">
        <w:rPr>
          <w:rFonts w:eastAsia="Georgia"/>
        </w:rPr>
        <w:t xml:space="preserve">Для чтения и обсуждения. Стихотворения: «Слеза дрожит в твоем ревнивом взоре.», «Не верь мне, друг, когда в избытке горя.», «Минула страсть, и пыл ее тревожный.», «Не ветер, вея с высоты.», </w:t>
      </w:r>
      <w:r w:rsidRPr="00D3443D">
        <w:rPr>
          <w:rStyle w:val="affff9"/>
          <w:sz w:val="24"/>
          <w:szCs w:val="24"/>
        </w:rPr>
        <w:t>«Ты не спрашивай, не распытывай.», «Кабы знала я, кабы ведала</w:t>
      </w:r>
      <w:r w:rsidRPr="00D3443D">
        <w:rPr>
          <w:rFonts w:eastAsia="Georgia"/>
        </w:rPr>
        <w:t xml:space="preserve">.», «Ты, </w:t>
      </w:r>
      <w:r w:rsidRPr="00D3443D">
        <w:rPr>
          <w:rStyle w:val="affff9"/>
          <w:sz w:val="24"/>
          <w:szCs w:val="24"/>
        </w:rPr>
        <w:t>как утро весны.», «Милый друг, тебе не спится.», «Не верь мне, друг, когда в избытке горя.»,</w:t>
      </w:r>
      <w:r w:rsidRPr="00D3443D">
        <w:rPr>
          <w:rFonts w:eastAsia="Georgia"/>
        </w:rPr>
        <w:t xml:space="preserve"> «Вот уж снег последний в поле тает.», «Прозрачных облаков спокойное движенье.», «Земля цвела. В лугу, весной одетом.». </w:t>
      </w:r>
      <w:r w:rsidRPr="00D3443D">
        <w:rPr>
          <w:rStyle w:val="affff9"/>
          <w:sz w:val="24"/>
          <w:szCs w:val="24"/>
        </w:rPr>
        <w:t>Роман «Князь Серебряный». Драматическая трилогия «Смерть Иоанна Грозного», «Царь Федор Иоаннович», «Царь Борис».</w:t>
      </w:r>
    </w:p>
    <w:p w:rsidR="00D3443D" w:rsidRPr="00D3443D" w:rsidRDefault="00D3443D" w:rsidP="00D3443D">
      <w:pPr>
        <w:ind w:left="600" w:right="-28" w:firstLine="600"/>
      </w:pPr>
      <w:r w:rsidRPr="00D3443D">
        <w:rPr>
          <w:rFonts w:eastAsia="Georgia"/>
        </w:rPr>
        <w:t>Зарубежная литература. Поэзия Г. Гейне.</w:t>
      </w:r>
    </w:p>
    <w:p w:rsidR="00D3443D" w:rsidRPr="00D3443D" w:rsidRDefault="00D3443D" w:rsidP="00D3443D">
      <w:pPr>
        <w:ind w:left="600" w:right="-28" w:firstLine="600"/>
      </w:pPr>
      <w:r w:rsidRPr="00D3443D">
        <w:rPr>
          <w:rFonts w:eastAsia="Georgia"/>
        </w:rPr>
        <w:t>Повторение. Тема любви в русской поэзии.</w:t>
      </w:r>
    </w:p>
    <w:p w:rsidR="00D3443D" w:rsidRPr="00D3443D" w:rsidRDefault="00D3443D" w:rsidP="00D3443D">
      <w:pPr>
        <w:ind w:left="600" w:right="-28" w:firstLine="600"/>
      </w:pPr>
      <w:r w:rsidRPr="00D3443D">
        <w:rPr>
          <w:rFonts w:eastAsia="Georgia"/>
        </w:rPr>
        <w:t>Демонстрации. Портреты и фотографии А. К. Толстого. Портреты Козьмы Пруткова работы А. М. Жемчужникова, Бейдельмана, Л. Ф. Лагорио. Романс П. И. Чайковского на стихи А.К.Толстого «Средь шумного бала.».</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доклада: «А. К. </w:t>
      </w:r>
      <w:r w:rsidRPr="00D3443D">
        <w:rPr>
          <w:rStyle w:val="affff9"/>
          <w:sz w:val="24"/>
          <w:szCs w:val="24"/>
        </w:rPr>
        <w:t>Толстой</w:t>
      </w:r>
      <w:r w:rsidRPr="00D3443D">
        <w:rPr>
          <w:rFonts w:eastAsia="Georgia"/>
        </w:rPr>
        <w:t xml:space="preserve"> — </w:t>
      </w:r>
      <w:r w:rsidRPr="00D3443D">
        <w:rPr>
          <w:rStyle w:val="affff9"/>
          <w:sz w:val="24"/>
          <w:szCs w:val="24"/>
        </w:rPr>
        <w:t>про</w:t>
      </w:r>
      <w:r w:rsidRPr="00D3443D">
        <w:rPr>
          <w:rStyle w:val="affff9"/>
          <w:sz w:val="24"/>
          <w:szCs w:val="24"/>
        </w:rPr>
        <w:softHyphen/>
        <w:t>заик»,</w:t>
      </w:r>
      <w:r w:rsidRPr="00D3443D">
        <w:rPr>
          <w:rFonts w:eastAsia="Georgia"/>
        </w:rPr>
        <w:t xml:space="preserve"> «А.К. </w:t>
      </w:r>
      <w:r w:rsidRPr="00D3443D">
        <w:rPr>
          <w:rStyle w:val="affff9"/>
          <w:sz w:val="24"/>
          <w:szCs w:val="24"/>
        </w:rPr>
        <w:t>Толстой</w:t>
      </w:r>
      <w:r w:rsidRPr="00D3443D">
        <w:rPr>
          <w:rFonts w:eastAsia="Georgia"/>
        </w:rPr>
        <w:t xml:space="preserve"> — </w:t>
      </w:r>
      <w:r w:rsidRPr="00D3443D">
        <w:rPr>
          <w:rStyle w:val="affff9"/>
          <w:sz w:val="24"/>
          <w:szCs w:val="24"/>
        </w:rPr>
        <w:t>драматург»,</w:t>
      </w:r>
      <w:r w:rsidRPr="00D3443D">
        <w:rPr>
          <w:rFonts w:eastAsia="Georgia"/>
        </w:rPr>
        <w:t xml:space="preserve"> «А.К. Толстой в воспоминаниях современни</w:t>
      </w:r>
      <w:r w:rsidRPr="00D3443D">
        <w:rPr>
          <w:rFonts w:eastAsia="Georgia"/>
        </w:rPr>
        <w:softHyphen/>
        <w:t>ков», «Феномен Козьмы Пруткова», «Жизнь поэзии А. К. Толстого в музыкальном искусстве».</w:t>
      </w:r>
    </w:p>
    <w:p w:rsidR="00D3443D" w:rsidRPr="00D3443D" w:rsidRDefault="00D3443D" w:rsidP="00D3443D">
      <w:pPr>
        <w:ind w:left="600" w:right="-28" w:firstLine="600"/>
      </w:pPr>
      <w:r w:rsidRPr="00D3443D">
        <w:rPr>
          <w:rFonts w:eastAsia="Georgia"/>
        </w:rPr>
        <w:t>Подготовка и проведение заочной экскурсии в музей-усадьбу А.К.Толстого в Красном Роге.</w:t>
      </w:r>
    </w:p>
    <w:p w:rsidR="00D3443D" w:rsidRPr="00D3443D" w:rsidRDefault="00D3443D" w:rsidP="00D3443D">
      <w:pPr>
        <w:ind w:left="600" w:right="-28" w:firstLine="600"/>
      </w:pPr>
      <w:r w:rsidRPr="00D3443D">
        <w:rPr>
          <w:rFonts w:eastAsia="Georgia"/>
        </w:rPr>
        <w:t>Наизусть. Одно стихотворение А. К. Толстого (по выбору студентов).</w:t>
      </w:r>
    </w:p>
    <w:p w:rsidR="00D3443D" w:rsidRPr="00D3443D" w:rsidRDefault="00D3443D" w:rsidP="00D3443D">
      <w:pPr>
        <w:keepNext/>
        <w:keepLines/>
        <w:ind w:left="600" w:right="-28" w:firstLine="600"/>
        <w:rPr>
          <w:rFonts w:eastAsia="Lucida Sans Unicode"/>
          <w:b/>
        </w:rPr>
      </w:pPr>
      <w:bookmarkStart w:id="35" w:name="bookmark27"/>
    </w:p>
    <w:p w:rsidR="00D3443D" w:rsidRPr="00D3443D" w:rsidRDefault="00D3443D" w:rsidP="00D3443D">
      <w:pPr>
        <w:keepNext/>
        <w:keepLines/>
        <w:ind w:left="600" w:right="-28" w:firstLine="600"/>
        <w:rPr>
          <w:b/>
        </w:rPr>
      </w:pPr>
      <w:r w:rsidRPr="00D3443D">
        <w:rPr>
          <w:rFonts w:eastAsia="Lucida Sans Unicode"/>
          <w:b/>
        </w:rPr>
        <w:t>Николай Алексеевич Некрасов (1821—1878)</w:t>
      </w:r>
      <w:bookmarkEnd w:id="35"/>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Н. А. Некрасова (с обобщением ранее изученного). Гражданская позиция поэта. Журнал «Современник». Своеобразие тем, мотивов и образов поэзии Н.А. Некрасова 1840—1850-х и 1860—1870-х годов. Жанровое своеобразие лирики Некрасова. Любовная лирика Н. А. Некрасова. Поэма «Кому на Руси жить хорошо». Замысел поэмы, жанр, композиция. Сюжет. Нравственная проблематика. Авторская позиция. Многообразие крестьянских типов. Проблема счастья. Сатирические портреты в поэме. Языковое и стилистическое своеобразие произведений Н. А. Некрасова.</w:t>
      </w:r>
    </w:p>
    <w:p w:rsidR="00D3443D" w:rsidRPr="00D3443D" w:rsidRDefault="00D3443D" w:rsidP="00D3443D">
      <w:pPr>
        <w:ind w:left="600" w:right="-28" w:firstLine="600"/>
      </w:pPr>
      <w:r w:rsidRPr="00D3443D">
        <w:rPr>
          <w:rFonts w:eastAsia="Georgia"/>
        </w:rPr>
        <w:t>Для чтения и изучения. Стихотворения: «Родина», «Элегия» («Пускай нам говорит изменч</w:t>
      </w:r>
      <w:r w:rsidRPr="00D3443D">
        <w:rPr>
          <w:rStyle w:val="2f9"/>
          <w:sz w:val="24"/>
          <w:szCs w:val="24"/>
        </w:rPr>
        <w:t>ив</w:t>
      </w:r>
      <w:r w:rsidRPr="00D3443D">
        <w:rPr>
          <w:rFonts w:eastAsia="Georgia"/>
        </w:rPr>
        <w:t xml:space="preserve">ая мода.»), «Вчерашний день, часу в шестом.», «Еду ли ночью по улице темной.», «В дороге», </w:t>
      </w:r>
      <w:r w:rsidRPr="00D3443D">
        <w:rPr>
          <w:rStyle w:val="affff9"/>
          <w:sz w:val="24"/>
          <w:szCs w:val="24"/>
        </w:rPr>
        <w:t>«Поэт и гражданин», «Муза», «Мы с тобой бестолковые люди», «Я не люблю иронии твоей.»,</w:t>
      </w:r>
      <w:r w:rsidRPr="00D3443D">
        <w:rPr>
          <w:rFonts w:eastAsia="Georgia"/>
        </w:rPr>
        <w:t xml:space="preserve"> «О Муза, я у двери гроба.», </w:t>
      </w:r>
      <w:r w:rsidRPr="00D3443D">
        <w:rPr>
          <w:rStyle w:val="affff9"/>
          <w:sz w:val="24"/>
          <w:szCs w:val="24"/>
        </w:rPr>
        <w:t>«Блажен незло</w:t>
      </w:r>
      <w:r w:rsidRPr="00D3443D">
        <w:rPr>
          <w:rStyle w:val="affff9"/>
          <w:sz w:val="24"/>
          <w:szCs w:val="24"/>
        </w:rPr>
        <w:softHyphen/>
        <w:t>бивый поэт.», «Внимая ужасам войны.», «Орина</w:t>
      </w:r>
      <w:r w:rsidRPr="00D3443D">
        <w:rPr>
          <w:rFonts w:eastAsia="Georgia"/>
        </w:rPr>
        <w:t xml:space="preserve"> — </w:t>
      </w:r>
      <w:r w:rsidRPr="00D3443D">
        <w:rPr>
          <w:rStyle w:val="affff9"/>
          <w:sz w:val="24"/>
          <w:szCs w:val="24"/>
        </w:rPr>
        <w:t>мать солдатская».</w:t>
      </w:r>
      <w:r w:rsidRPr="00D3443D">
        <w:rPr>
          <w:rFonts w:eastAsia="Georgia"/>
        </w:rPr>
        <w:t xml:space="preserve"> Поэма «Кому на Руси жить хорошо» (обзор с чтением отрывков).</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Стихотворения: «Замолкни, Муза мести и печали.», «Современная ода», «Зине», «14 июня 1854 года», «Тишина», </w:t>
      </w:r>
      <w:r w:rsidRPr="00D3443D">
        <w:rPr>
          <w:i/>
          <w:iCs/>
        </w:rPr>
        <w:t xml:space="preserve">«Еще мучимый стра- стию </w:t>
      </w:r>
      <w:r w:rsidRPr="00D3443D">
        <w:rPr>
          <w:i/>
          <w:iCs/>
        </w:rPr>
        <w:lastRenderedPageBreak/>
        <w:t>мятежной.», «Да, наша жизнь текла мятежно</w:t>
      </w:r>
      <w:r w:rsidRPr="00D3443D">
        <w:rPr>
          <w:rStyle w:val="3f"/>
          <w:rFonts w:ascii="Times New Roman" w:eastAsia="Times New Roman" w:hAnsi="Times New Roman" w:cs="Times New Roman"/>
          <w:sz w:val="24"/>
          <w:szCs w:val="24"/>
        </w:rPr>
        <w:t xml:space="preserve">.», </w:t>
      </w:r>
      <w:r w:rsidRPr="00D3443D">
        <w:rPr>
          <w:i/>
          <w:iCs/>
        </w:rPr>
        <w:t>«Слезы и нервы»,</w:t>
      </w:r>
      <w:r w:rsidRPr="00D3443D">
        <w:rPr>
          <w:rStyle w:val="3f"/>
          <w:rFonts w:ascii="Times New Roman" w:eastAsia="Times New Roman" w:hAnsi="Times New Roman" w:cs="Times New Roman"/>
          <w:sz w:val="24"/>
          <w:szCs w:val="24"/>
        </w:rPr>
        <w:t xml:space="preserve"> «В де</w:t>
      </w:r>
      <w:r w:rsidRPr="00D3443D">
        <w:rPr>
          <w:rStyle w:val="3f"/>
          <w:rFonts w:ascii="Times New Roman" w:eastAsia="Times New Roman" w:hAnsi="Times New Roman" w:cs="Times New Roman"/>
          <w:sz w:val="24"/>
          <w:szCs w:val="24"/>
        </w:rPr>
        <w:softHyphen/>
        <w:t xml:space="preserve">ревне», «Несжатая полоса», «Забытая деревня», </w:t>
      </w:r>
      <w:r w:rsidRPr="00D3443D">
        <w:rPr>
          <w:i/>
          <w:iCs/>
        </w:rPr>
        <w:t>«Школьник», «Песня Еремушке», «.одинокий, потерянный.», «Что ты, сердце мое, расходилося</w:t>
      </w:r>
      <w:r w:rsidRPr="00D3443D">
        <w:rPr>
          <w:rStyle w:val="3f"/>
          <w:rFonts w:ascii="Times New Roman" w:eastAsia="Times New Roman" w:hAnsi="Times New Roman" w:cs="Times New Roman"/>
          <w:sz w:val="24"/>
          <w:szCs w:val="24"/>
        </w:rPr>
        <w:t xml:space="preserve">?», </w:t>
      </w:r>
      <w:r w:rsidRPr="00D3443D">
        <w:rPr>
          <w:i/>
          <w:iCs/>
        </w:rPr>
        <w:t>«Пододвинь перо, бумагу, книги.». Поэма «Современники».</w:t>
      </w:r>
    </w:p>
    <w:p w:rsidR="00D3443D" w:rsidRPr="00D3443D" w:rsidRDefault="00D3443D" w:rsidP="00D3443D">
      <w:pPr>
        <w:ind w:left="600" w:right="-28" w:firstLine="600"/>
      </w:pPr>
      <w:r w:rsidRPr="00D3443D">
        <w:rPr>
          <w:rStyle w:val="affff9"/>
          <w:sz w:val="24"/>
          <w:szCs w:val="24"/>
        </w:rPr>
        <w:t>Ю</w:t>
      </w:r>
      <w:r w:rsidRPr="00D3443D">
        <w:rPr>
          <w:rFonts w:eastAsia="Georgia"/>
        </w:rPr>
        <w:t xml:space="preserve">. </w:t>
      </w:r>
      <w:r w:rsidRPr="00D3443D">
        <w:rPr>
          <w:rStyle w:val="affff9"/>
          <w:sz w:val="24"/>
          <w:szCs w:val="24"/>
        </w:rPr>
        <w:t>И</w:t>
      </w:r>
      <w:r w:rsidRPr="00D3443D">
        <w:rPr>
          <w:rFonts w:eastAsia="Georgia"/>
        </w:rPr>
        <w:t xml:space="preserve">. </w:t>
      </w:r>
      <w:r w:rsidRPr="00D3443D">
        <w:rPr>
          <w:rStyle w:val="affff9"/>
          <w:sz w:val="24"/>
          <w:szCs w:val="24"/>
        </w:rPr>
        <w:t>Айхенвальд</w:t>
      </w:r>
      <w:r w:rsidRPr="00D3443D">
        <w:rPr>
          <w:rFonts w:eastAsia="Georgia"/>
        </w:rPr>
        <w:t xml:space="preserve"> «</w:t>
      </w:r>
      <w:r w:rsidRPr="00D3443D">
        <w:rPr>
          <w:rStyle w:val="affff9"/>
          <w:sz w:val="24"/>
          <w:szCs w:val="24"/>
        </w:rPr>
        <w:t>Некрасов</w:t>
      </w:r>
      <w:r w:rsidRPr="00D3443D">
        <w:rPr>
          <w:rFonts w:eastAsia="Georgia"/>
        </w:rPr>
        <w:t>», К. И. Чуковский «Тема денег в творчестве Некра</w:t>
      </w:r>
      <w:r w:rsidRPr="00D3443D">
        <w:rPr>
          <w:rFonts w:eastAsia="Georgia"/>
        </w:rPr>
        <w:softHyphen/>
        <w:t>сова».</w:t>
      </w:r>
    </w:p>
    <w:p w:rsidR="00D3443D" w:rsidRPr="00D3443D" w:rsidRDefault="00D3443D" w:rsidP="00D3443D">
      <w:pPr>
        <w:ind w:left="600" w:right="-28" w:firstLine="600"/>
      </w:pPr>
      <w:r w:rsidRPr="00D3443D">
        <w:rPr>
          <w:rFonts w:eastAsia="Georgia"/>
        </w:rPr>
        <w:t>Повторение. Поэма Н. А. Некрасова «Мороз, Красный нос». Стихотворения «Вот парадный подъезд.», «Железная дорога».</w:t>
      </w:r>
    </w:p>
    <w:p w:rsidR="00D3443D" w:rsidRPr="00D3443D" w:rsidRDefault="00D3443D" w:rsidP="00D3443D">
      <w:pPr>
        <w:ind w:left="600" w:right="-28" w:firstLine="600"/>
      </w:pPr>
      <w:r w:rsidRPr="00D3443D">
        <w:rPr>
          <w:rFonts w:eastAsia="Georgia"/>
        </w:rPr>
        <w:t>Теория литературы. Народность литературы. Стилизация.</w:t>
      </w:r>
    </w:p>
    <w:p w:rsidR="00D3443D" w:rsidRPr="00D3443D" w:rsidRDefault="00D3443D" w:rsidP="00D3443D">
      <w:pPr>
        <w:ind w:left="600" w:right="-28" w:firstLine="600"/>
      </w:pPr>
      <w:r w:rsidRPr="00D3443D">
        <w:rPr>
          <w:rFonts w:eastAsia="Georgia"/>
        </w:rPr>
        <w:t>Демонстрации. Портреты Н. А. Некрасова. Иллюстрации А. И. Лебедева к стихо</w:t>
      </w:r>
      <w:r w:rsidRPr="00D3443D">
        <w:rPr>
          <w:rFonts w:eastAsia="Georgia"/>
        </w:rPr>
        <w:softHyphen/>
        <w:t>творениям поэта. Песни и романсы на стихи Н. А. Некрасова.</w:t>
      </w:r>
    </w:p>
    <w:p w:rsidR="00D3443D" w:rsidRPr="00D3443D" w:rsidRDefault="00D3443D" w:rsidP="00D3443D">
      <w:pPr>
        <w:ind w:left="600" w:right="-28" w:firstLine="600"/>
      </w:pPr>
      <w:r w:rsidRPr="00D3443D">
        <w:rPr>
          <w:rFonts w:eastAsia="Georgia"/>
        </w:rPr>
        <w:t>Творческие задания. Исследование и подготовка реферата (сообщения, доклада): «Некрасовский “Современник”», «Н. А. Некрасов в воспоминаниях современни</w:t>
      </w:r>
      <w:r w:rsidRPr="00D3443D">
        <w:rPr>
          <w:rFonts w:eastAsia="Georgia"/>
        </w:rPr>
        <w:softHyphen/>
        <w:t>ков», «Новаторство Н. А. Некрасова в области поэтической формы (“Неправильная поэзия”)», «Образы детей и произведения для детей в творчестве Н. А. Некрасова», «Поэмы Н. А. Некрасова», «Н. А. Некрасов как литературный критик», «Произведе</w:t>
      </w:r>
      <w:r w:rsidRPr="00D3443D">
        <w:rPr>
          <w:rFonts w:eastAsia="Georgia"/>
        </w:rPr>
        <w:softHyphen/>
        <w:t>ния Н. А. Некрасова в творчестве русских художников-иллюстраторов».</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Н. А. Некрасова.</w:t>
      </w:r>
    </w:p>
    <w:p w:rsidR="00D3443D" w:rsidRPr="00D3443D" w:rsidRDefault="00D3443D" w:rsidP="00D3443D">
      <w:pPr>
        <w:ind w:left="600" w:right="-28" w:firstLine="600"/>
      </w:pPr>
      <w:r w:rsidRPr="00D3443D">
        <w:rPr>
          <w:rFonts w:eastAsia="Georgia"/>
        </w:rPr>
        <w:t>Наизусть. Одно стихотворение (по выбору студентов).</w:t>
      </w:r>
    </w:p>
    <w:p w:rsidR="00D3443D" w:rsidRPr="00D3443D" w:rsidRDefault="00D3443D" w:rsidP="00D3443D">
      <w:pPr>
        <w:keepNext/>
        <w:keepLines/>
        <w:ind w:left="600" w:right="-28" w:firstLine="600"/>
        <w:rPr>
          <w:rStyle w:val="48"/>
          <w:sz w:val="24"/>
          <w:szCs w:val="24"/>
        </w:rPr>
      </w:pPr>
      <w:bookmarkStart w:id="36" w:name="bookmark28"/>
    </w:p>
    <w:p w:rsidR="00D3443D" w:rsidRPr="00D3443D" w:rsidRDefault="00D3443D" w:rsidP="00D3443D">
      <w:pPr>
        <w:keepNext/>
        <w:keepLines/>
        <w:ind w:left="600" w:right="-28" w:firstLine="600"/>
        <w:rPr>
          <w:rStyle w:val="48"/>
          <w:sz w:val="24"/>
          <w:szCs w:val="24"/>
          <w:u w:val="none"/>
        </w:rPr>
      </w:pPr>
      <w:r w:rsidRPr="00D3443D">
        <w:rPr>
          <w:rStyle w:val="48"/>
          <w:sz w:val="24"/>
          <w:szCs w:val="24"/>
          <w:u w:val="none"/>
        </w:rPr>
        <w:t xml:space="preserve">ЛИТЕРАТУРА ХХ ВЕКА </w:t>
      </w:r>
    </w:p>
    <w:p w:rsidR="00D3443D" w:rsidRPr="00D3443D" w:rsidRDefault="00D3443D" w:rsidP="00D3443D">
      <w:pPr>
        <w:keepNext/>
        <w:keepLines/>
        <w:ind w:left="600" w:right="-28" w:firstLine="600"/>
        <w:rPr>
          <w:rStyle w:val="48"/>
          <w:sz w:val="24"/>
          <w:szCs w:val="24"/>
          <w:u w:val="none"/>
        </w:rPr>
      </w:pPr>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и других видов искусства в начале XX века</w:t>
      </w:r>
      <w:bookmarkEnd w:id="36"/>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Серебряный век как культурно-историческая эпоха. Идеологический и эстетиче</w:t>
      </w:r>
      <w:r w:rsidRPr="00D3443D">
        <w:rPr>
          <w:rFonts w:eastAsia="Georgia"/>
        </w:rPr>
        <w:softHyphen/>
        <w:t>ский плюрализм эпохи. Расцвет русской религиозно-философской мысли. Кризис гуманизма и религиозные искания в русской философии.</w:t>
      </w:r>
    </w:p>
    <w:p w:rsidR="00D3443D" w:rsidRPr="00D3443D" w:rsidRDefault="00D3443D" w:rsidP="00D3443D">
      <w:pPr>
        <w:ind w:left="600" w:right="-28" w:firstLine="600"/>
      </w:pPr>
      <w:r w:rsidRPr="00D3443D">
        <w:rPr>
          <w:rFonts w:eastAsia="Georgia"/>
        </w:rPr>
        <w:t>Основные тенденции развития прозы. Реализм и модернизм в литературном процес</w:t>
      </w:r>
      <w:r w:rsidRPr="00D3443D">
        <w:rPr>
          <w:rFonts w:eastAsia="Georgia"/>
        </w:rPr>
        <w:softHyphen/>
        <w:t>се рубежа веков. Стилевая дифференциация реализма (Л. Н. Толстой, В. Г. Короленко,</w:t>
      </w:r>
      <w:r w:rsidRPr="00D3443D">
        <w:t xml:space="preserve"> </w:t>
      </w:r>
      <w:r w:rsidRPr="00D3443D">
        <w:rPr>
          <w:rFonts w:eastAsia="Georgia"/>
        </w:rPr>
        <w:t>А.П.Чехов,</w:t>
      </w:r>
      <w:r w:rsidRPr="00D3443D">
        <w:rPr>
          <w:rFonts w:eastAsia="Georgia"/>
        </w:rPr>
        <w:tab/>
        <w:t>И.С.Шмелев). Дискуссия о кризисе реализма.</w:t>
      </w:r>
    </w:p>
    <w:p w:rsidR="00D3443D" w:rsidRPr="00D3443D" w:rsidRDefault="00D3443D" w:rsidP="00D3443D">
      <w:pPr>
        <w:ind w:left="600" w:right="-28" w:firstLine="600"/>
      </w:pPr>
      <w:r w:rsidRPr="00D3443D">
        <w:rPr>
          <w:rFonts w:eastAsia="Georgia"/>
        </w:rPr>
        <w:t>Обращение к малым эпическим формам. Модернизм как реакция на кризис реа</w:t>
      </w:r>
      <w:r w:rsidRPr="00D3443D">
        <w:rPr>
          <w:rFonts w:eastAsia="Georgia"/>
        </w:rPr>
        <w:softHyphen/>
        <w:t>лизма. Журналы сатирического направления («Сатирикон», «Новый Сатирикон»).</w:t>
      </w:r>
    </w:p>
    <w:p w:rsidR="00D3443D" w:rsidRPr="00D3443D" w:rsidRDefault="00D3443D" w:rsidP="00D3443D">
      <w:pPr>
        <w:ind w:left="600" w:right="-28" w:firstLine="600"/>
      </w:pPr>
      <w:r w:rsidRPr="00D3443D">
        <w:rPr>
          <w:rFonts w:eastAsia="Georgia"/>
        </w:rPr>
        <w:t>Для чтения и обсуждения (по выбору преподавателя). М. Горький «Чело</w:t>
      </w:r>
      <w:r w:rsidRPr="00D3443D">
        <w:rPr>
          <w:rFonts w:eastAsia="Georgia"/>
        </w:rPr>
        <w:softHyphen/>
        <w:t>век»; Ф. Сологуб «Маленький человек»; Л. Н. Андреев драма «Жизнь Человека»; Д. С. Мережковский «О причинах упадка и о новых течениях в русской литературе»;</w:t>
      </w:r>
      <w:r w:rsidRPr="00D3443D">
        <w:t xml:space="preserve"> </w:t>
      </w:r>
      <w:r w:rsidRPr="00D3443D">
        <w:rPr>
          <w:rStyle w:val="3f"/>
          <w:rFonts w:ascii="Times New Roman" w:eastAsia="Times New Roman" w:hAnsi="Times New Roman" w:cs="Times New Roman"/>
          <w:sz w:val="24"/>
          <w:szCs w:val="24"/>
        </w:rPr>
        <w:t xml:space="preserve">А.Брюсов «Свобода слова»; </w:t>
      </w: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И</w:t>
      </w:r>
      <w:r w:rsidRPr="00D3443D">
        <w:rPr>
          <w:rStyle w:val="3f"/>
          <w:rFonts w:ascii="Times New Roman" w:eastAsia="Times New Roman" w:hAnsi="Times New Roman" w:cs="Times New Roman"/>
          <w:sz w:val="24"/>
          <w:szCs w:val="24"/>
        </w:rPr>
        <w:t xml:space="preserve">. </w:t>
      </w:r>
      <w:r w:rsidRPr="00D3443D">
        <w:rPr>
          <w:i/>
          <w:iCs/>
        </w:rPr>
        <w:t>Ленин</w:t>
      </w:r>
      <w:r w:rsidRPr="00D3443D">
        <w:rPr>
          <w:rStyle w:val="3f"/>
          <w:rFonts w:ascii="Times New Roman" w:eastAsia="Times New Roman" w:hAnsi="Times New Roman" w:cs="Times New Roman"/>
          <w:sz w:val="24"/>
          <w:szCs w:val="24"/>
        </w:rPr>
        <w:t xml:space="preserve"> « </w:t>
      </w:r>
      <w:r w:rsidRPr="00D3443D">
        <w:rPr>
          <w:i/>
          <w:iCs/>
        </w:rPr>
        <w:t>Партийная организация и партийная литература</w:t>
      </w:r>
      <w:r w:rsidRPr="00D3443D">
        <w:rPr>
          <w:rStyle w:val="3f"/>
          <w:rFonts w:ascii="Times New Roman" w:eastAsia="Times New Roman" w:hAnsi="Times New Roman" w:cs="Times New Roman"/>
          <w:sz w:val="24"/>
          <w:szCs w:val="24"/>
        </w:rPr>
        <w:t xml:space="preserve">»; </w:t>
      </w:r>
      <w:r w:rsidRPr="00D3443D">
        <w:rPr>
          <w:i/>
          <w:iCs/>
        </w:rPr>
        <w:t>Н</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Бердяев</w:t>
      </w:r>
      <w:r w:rsidRPr="00D3443D">
        <w:rPr>
          <w:rStyle w:val="3f"/>
          <w:rFonts w:ascii="Times New Roman" w:eastAsia="Times New Roman" w:hAnsi="Times New Roman" w:cs="Times New Roman"/>
          <w:sz w:val="24"/>
          <w:szCs w:val="24"/>
        </w:rPr>
        <w:t xml:space="preserve"> </w:t>
      </w:r>
      <w:r w:rsidRPr="00D3443D">
        <w:rPr>
          <w:i/>
          <w:iCs/>
        </w:rPr>
        <w:t>«Смысл искусства</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Повторение. Золотой век русской литературы. Литературный процесс в России в</w:t>
      </w:r>
      <w:r w:rsidRPr="00D3443D">
        <w:t xml:space="preserve"> 19 </w:t>
      </w:r>
      <w:r w:rsidRPr="00D3443D">
        <w:rPr>
          <w:rFonts w:eastAsia="Georgia"/>
        </w:rPr>
        <w:t>веке (основные вехи). Русский реалистический роман (творчество Л. Н. Толстого, Ф. М. Достоевского и др.).</w:t>
      </w:r>
    </w:p>
    <w:p w:rsidR="00D3443D" w:rsidRPr="00D3443D" w:rsidRDefault="00D3443D" w:rsidP="00D3443D">
      <w:pPr>
        <w:ind w:left="600" w:right="-28" w:firstLine="600"/>
      </w:pPr>
      <w:r w:rsidRPr="00D3443D">
        <w:rPr>
          <w:rFonts w:eastAsia="Georgia"/>
        </w:rPr>
        <w:t>Демонстрации. Картины В.А.Серова, М.А. Врубеля, Ф.А. Малявина, Б. М. Кус</w:t>
      </w:r>
      <w:r w:rsidRPr="00D3443D">
        <w:rPr>
          <w:rFonts w:eastAsia="Georgia"/>
        </w:rPr>
        <w:softHyphen/>
        <w:t>тодиева, К.С. Малевича (по выбору учителя). «Мир искусства» (А.Н. Бенуа, Л. С. Бакст, С. П. Дягилев, К. А. Сомов и др.). Музыка А. К. Глазунова, А. Н. Скрябина,</w:t>
      </w:r>
      <w:r w:rsidRPr="00D3443D">
        <w:t xml:space="preserve"> С.</w:t>
      </w:r>
      <w:r w:rsidRPr="00D3443D">
        <w:rPr>
          <w:rFonts w:eastAsia="Georgia"/>
        </w:rPr>
        <w:t>В. Рахманинова, И. Ф.Стравинского, С.С. Прокофьева, Н. Я. Мясковского.«Русские сезоны» в Париже С. П. Дягилева. Расцвет оперного искусства. Ф. И. Шаляпин, Л. В. Собинов, А. В. Нежданова (материал по выбору учителя). Театр К. С. Станиславского и Вс. Э. Мейерхольда (обзор). Меценатство и его роль в развитии культуры.</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w:t>
      </w:r>
      <w:r w:rsidRPr="00D3443D">
        <w:rPr>
          <w:i/>
          <w:iCs/>
        </w:rPr>
        <w:t>Подготовка заочной экскурсии по Третьяковской галерее. Подготовка сценария музыкальной гостиной</w:t>
      </w:r>
      <w:r w:rsidRPr="00D3443D">
        <w:rPr>
          <w:rStyle w:val="3f"/>
          <w:rFonts w:ascii="Times New Roman" w:eastAsia="Times New Roman" w:hAnsi="Times New Roman" w:cs="Times New Roman"/>
          <w:sz w:val="24"/>
          <w:szCs w:val="24"/>
        </w:rPr>
        <w:t xml:space="preserve"> </w:t>
      </w:r>
      <w:r w:rsidRPr="00D3443D">
        <w:rPr>
          <w:i/>
          <w:iCs/>
        </w:rPr>
        <w:t>«Музыка серебряного века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Style w:val="48"/>
          <w:sz w:val="24"/>
          <w:szCs w:val="24"/>
        </w:rPr>
      </w:pPr>
      <w:bookmarkStart w:id="37" w:name="bookmark29"/>
    </w:p>
    <w:p w:rsidR="00D3443D" w:rsidRPr="00D3443D" w:rsidRDefault="00D3443D" w:rsidP="00D3443D">
      <w:pPr>
        <w:keepNext/>
        <w:keepLines/>
        <w:ind w:left="600" w:right="-28" w:firstLine="600"/>
        <w:rPr>
          <w:rStyle w:val="48"/>
          <w:sz w:val="24"/>
          <w:szCs w:val="24"/>
          <w:u w:val="none"/>
        </w:rPr>
      </w:pPr>
      <w:r w:rsidRPr="00D3443D">
        <w:rPr>
          <w:rStyle w:val="48"/>
          <w:sz w:val="24"/>
          <w:szCs w:val="24"/>
          <w:u w:val="none"/>
        </w:rPr>
        <w:t xml:space="preserve">Русская литература на рубеже веков </w:t>
      </w:r>
    </w:p>
    <w:p w:rsidR="00D3443D" w:rsidRPr="00D3443D" w:rsidRDefault="00D3443D" w:rsidP="00D3443D">
      <w:pPr>
        <w:keepNext/>
        <w:keepLines/>
        <w:ind w:left="600" w:right="-28" w:firstLine="600"/>
        <w:rPr>
          <w:rStyle w:val="4125pt"/>
          <w:rFonts w:ascii="Times New Roman" w:hAnsi="Times New Roman" w:cs="Times New Roman"/>
          <w:b/>
          <w:i w:val="0"/>
          <w:sz w:val="24"/>
          <w:szCs w:val="24"/>
        </w:rPr>
      </w:pPr>
    </w:p>
    <w:p w:rsidR="00D3443D" w:rsidRPr="00D3443D" w:rsidRDefault="00D3443D" w:rsidP="00D3443D">
      <w:pPr>
        <w:keepNext/>
        <w:keepLines/>
        <w:ind w:left="600" w:right="-28" w:firstLine="600"/>
        <w:rPr>
          <w:b/>
          <w:i/>
        </w:rPr>
      </w:pPr>
      <w:r w:rsidRPr="00D3443D">
        <w:rPr>
          <w:rStyle w:val="4125pt"/>
          <w:rFonts w:ascii="Times New Roman" w:hAnsi="Times New Roman" w:cs="Times New Roman"/>
          <w:b/>
          <w:i w:val="0"/>
          <w:sz w:val="24"/>
          <w:szCs w:val="24"/>
        </w:rPr>
        <w:t>Иван Алексеевич Бунин (1870—1953)</w:t>
      </w:r>
      <w:bookmarkEnd w:id="37"/>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Лирика И. А. Бунина. Своеобразие поэтического мира И. А. Бунина. Философич</w:t>
      </w:r>
      <w:r w:rsidRPr="00D3443D">
        <w:rPr>
          <w:rFonts w:eastAsia="Georgia"/>
        </w:rPr>
        <w:softHyphen/>
        <w:t>ность лирики Бунина. Поэтизация родной природы; мотивы деревенской и усадеб</w:t>
      </w:r>
      <w:r w:rsidRPr="00D3443D">
        <w:rPr>
          <w:rFonts w:eastAsia="Georgia"/>
        </w:rPr>
        <w:softHyphen/>
        <w:t>ной жизни. Тонкость передачи чувств и настроений лирического героя в поэзии И. А. Бунина. Особенности поэтики И. А. Бунина.</w:t>
      </w:r>
    </w:p>
    <w:p w:rsidR="00D3443D" w:rsidRPr="00D3443D" w:rsidRDefault="00D3443D" w:rsidP="00D3443D">
      <w:pPr>
        <w:ind w:left="600" w:right="-28" w:firstLine="600"/>
      </w:pPr>
      <w:r w:rsidRPr="00D3443D">
        <w:rPr>
          <w:rFonts w:eastAsia="Georgia"/>
        </w:rPr>
        <w:lastRenderedPageBreak/>
        <w:t>Проза И.А.Бунина. «Живопись словом» — характерная особенность стиля И. А. Бунина. Судьбы мира и цивилизации в творчестве И. А. Бунина. Русский нацио</w:t>
      </w:r>
      <w:r w:rsidRPr="00D3443D">
        <w:rPr>
          <w:rFonts w:eastAsia="Georgia"/>
        </w:rPr>
        <w:softHyphen/>
        <w:t xml:space="preserve">нальный характер в изображении Бунина. Общая характеристика цикла рассказов «Темные аллеи». Тема любви в творчестве И. А. Бунина, новизна ее в сравнении с классической традицией. </w:t>
      </w:r>
      <w:r w:rsidRPr="00D3443D">
        <w:rPr>
          <w:rStyle w:val="affff9"/>
          <w:sz w:val="24"/>
          <w:szCs w:val="24"/>
        </w:rPr>
        <w:t>Слово, подробность, деталь в поэзии и прозе. Тема «дво</w:t>
      </w:r>
      <w:r w:rsidRPr="00D3443D">
        <w:rPr>
          <w:rStyle w:val="affff9"/>
          <w:sz w:val="24"/>
          <w:szCs w:val="24"/>
        </w:rPr>
        <w:softHyphen/>
        <w:t xml:space="preserve">рянского гнезда» на рубеже XIX—XX веков, ее решение в рассказе И.А.Бунина </w:t>
      </w:r>
      <w:r w:rsidRPr="00D3443D">
        <w:rPr>
          <w:rFonts w:eastAsia="Georgia"/>
        </w:rPr>
        <w:t xml:space="preserve">« </w:t>
      </w:r>
      <w:r w:rsidRPr="00D3443D">
        <w:rPr>
          <w:rStyle w:val="affff9"/>
          <w:sz w:val="24"/>
          <w:szCs w:val="24"/>
        </w:rPr>
        <w:t>Антоновские яблоки</w:t>
      </w:r>
      <w:r w:rsidRPr="00D3443D">
        <w:rPr>
          <w:rFonts w:eastAsia="Georgia"/>
        </w:rPr>
        <w:t xml:space="preserve">» </w:t>
      </w:r>
      <w:r w:rsidRPr="00D3443D">
        <w:rPr>
          <w:rStyle w:val="affff9"/>
          <w:sz w:val="24"/>
          <w:szCs w:val="24"/>
        </w:rPr>
        <w:t>и пьесе А</w:t>
      </w:r>
      <w:r w:rsidRPr="00D3443D">
        <w:rPr>
          <w:rFonts w:eastAsia="Georgia"/>
        </w:rPr>
        <w:t xml:space="preserve">. </w:t>
      </w:r>
      <w:r w:rsidRPr="00D3443D">
        <w:rPr>
          <w:rStyle w:val="affff9"/>
          <w:sz w:val="24"/>
          <w:szCs w:val="24"/>
        </w:rPr>
        <w:t>П</w:t>
      </w:r>
      <w:r w:rsidRPr="00D3443D">
        <w:rPr>
          <w:rFonts w:eastAsia="Georgia"/>
        </w:rPr>
        <w:t xml:space="preserve">. </w:t>
      </w:r>
      <w:r w:rsidRPr="00D3443D">
        <w:rPr>
          <w:rStyle w:val="affff9"/>
          <w:sz w:val="24"/>
          <w:szCs w:val="24"/>
        </w:rPr>
        <w:t>Чехова</w:t>
      </w:r>
      <w:r w:rsidRPr="00D3443D">
        <w:rPr>
          <w:rFonts w:eastAsia="Georgia"/>
        </w:rPr>
        <w:t xml:space="preserve"> </w:t>
      </w:r>
      <w:r w:rsidRPr="00D3443D">
        <w:rPr>
          <w:rStyle w:val="affff9"/>
          <w:sz w:val="24"/>
          <w:szCs w:val="24"/>
        </w:rPr>
        <w:t>«Вишневый сад</w:t>
      </w:r>
      <w:r w:rsidRPr="00D3443D">
        <w:rPr>
          <w:rFonts w:eastAsia="Georgia"/>
        </w:rPr>
        <w:t>». Реалистическое и символическое в прозе и поэзии.</w:t>
      </w:r>
    </w:p>
    <w:p w:rsidR="00D3443D" w:rsidRPr="00D3443D" w:rsidRDefault="00D3443D" w:rsidP="00D3443D">
      <w:pPr>
        <w:ind w:left="600" w:right="-28" w:firstLine="600"/>
      </w:pPr>
      <w:r w:rsidRPr="00D3443D">
        <w:rPr>
          <w:i/>
          <w:iCs/>
        </w:rPr>
        <w:t>Критики о Бунине</w:t>
      </w:r>
      <w:r w:rsidRPr="00D3443D">
        <w:rPr>
          <w:rStyle w:val="3f"/>
          <w:rFonts w:ascii="Times New Roman" w:eastAsia="Times New Roman" w:hAnsi="Times New Roman" w:cs="Times New Roman"/>
          <w:sz w:val="24"/>
          <w:szCs w:val="24"/>
        </w:rPr>
        <w:t xml:space="preserve"> (В. </w:t>
      </w:r>
      <w:r w:rsidRPr="00D3443D">
        <w:rPr>
          <w:i/>
          <w:iCs/>
        </w:rPr>
        <w:t>Брюсов, Ю. Айхенвальд, З. Шаховская, О. Михайлов)</w:t>
      </w:r>
      <w:r w:rsidRPr="00D3443D">
        <w:rPr>
          <w:rStyle w:val="3f"/>
          <w:rFonts w:ascii="Times New Roman" w:eastAsia="Times New Roman" w:hAnsi="Times New Roman" w:cs="Times New Roman"/>
          <w:sz w:val="24"/>
          <w:szCs w:val="24"/>
        </w:rPr>
        <w:t xml:space="preserve"> (по выбору преподавателя).</w:t>
      </w:r>
    </w:p>
    <w:p w:rsidR="00D3443D" w:rsidRPr="00D3443D" w:rsidRDefault="00D3443D" w:rsidP="00D3443D">
      <w:pPr>
        <w:ind w:left="600" w:right="-28" w:firstLine="600"/>
      </w:pPr>
      <w:r w:rsidRPr="00D3443D">
        <w:rPr>
          <w:rFonts w:eastAsia="Georgia"/>
        </w:rPr>
        <w:t xml:space="preserve">Для чтения и изучения. Рассказы </w:t>
      </w:r>
      <w:r w:rsidRPr="00D3443D">
        <w:rPr>
          <w:rStyle w:val="affff9"/>
          <w:sz w:val="24"/>
          <w:szCs w:val="24"/>
        </w:rPr>
        <w:t>«Антоновские яблоки</w:t>
      </w:r>
      <w:r w:rsidRPr="00D3443D">
        <w:rPr>
          <w:rFonts w:eastAsia="Georgia"/>
        </w:rPr>
        <w:t>», «Чистый понедель</w:t>
      </w:r>
      <w:r w:rsidRPr="00D3443D">
        <w:rPr>
          <w:rFonts w:eastAsia="Georgia"/>
        </w:rPr>
        <w:softHyphen/>
        <w:t>ник», «Темные аллеи». Стихотворения Вечер», «Не устану воспевать вас, звезды!..», «И цветы, и шмели, и трава, и колосья.».</w:t>
      </w:r>
    </w:p>
    <w:p w:rsidR="00D3443D" w:rsidRPr="00D3443D" w:rsidRDefault="00D3443D" w:rsidP="00D3443D">
      <w:pPr>
        <w:ind w:left="600" w:right="-28" w:firstLine="600"/>
      </w:pPr>
      <w:r w:rsidRPr="00D3443D">
        <w:rPr>
          <w:rFonts w:eastAsia="Georgia"/>
        </w:rPr>
        <w:t>Для чтения и обсуждения. Рассказы (по выбору преподавателя) «Деревня», «Чаша жизни», «Легкое дыхание», «Грамматика любви», «Митина любовь», «Господин из Сан-Франциско», «Темные аллеи». Стихотворения: «Мы встретились случайно на углу», «Я к ней пришел в полночный час.», «Ковыль».</w:t>
      </w:r>
    </w:p>
    <w:p w:rsidR="00D3443D" w:rsidRPr="00D3443D" w:rsidRDefault="00D3443D" w:rsidP="00D3443D">
      <w:pPr>
        <w:ind w:left="600" w:right="-28" w:firstLine="600"/>
      </w:pPr>
      <w:r w:rsidRPr="00D3443D">
        <w:rPr>
          <w:rFonts w:eastAsia="Georgia"/>
        </w:rPr>
        <w:t>Повторение. Тема «дворянских гнезд» в русской литературе (И. С. Тургенев,</w:t>
      </w:r>
      <w:r w:rsidRPr="00D3443D">
        <w:t xml:space="preserve"> </w:t>
      </w:r>
      <w:r w:rsidRPr="00D3443D">
        <w:rPr>
          <w:rStyle w:val="3f"/>
          <w:rFonts w:ascii="Times New Roman" w:eastAsia="Times New Roman" w:hAnsi="Times New Roman" w:cs="Times New Roman"/>
          <w:sz w:val="24"/>
          <w:szCs w:val="24"/>
        </w:rPr>
        <w:t xml:space="preserve">А.П. Чехов). </w:t>
      </w:r>
      <w:r w:rsidRPr="00D3443D">
        <w:rPr>
          <w:i/>
          <w:iCs/>
        </w:rPr>
        <w:t>Русский национальный характер</w:t>
      </w:r>
      <w:r w:rsidRPr="00D3443D">
        <w:rPr>
          <w:rStyle w:val="3f"/>
          <w:rFonts w:ascii="Times New Roman" w:eastAsia="Times New Roman" w:hAnsi="Times New Roman" w:cs="Times New Roman"/>
          <w:sz w:val="24"/>
          <w:szCs w:val="24"/>
        </w:rPr>
        <w:t xml:space="preserve"> </w:t>
      </w:r>
      <w:r w:rsidRPr="00D3443D">
        <w:rPr>
          <w:i/>
          <w:iCs/>
        </w:rPr>
        <w:t>(на примере творчества Н</w:t>
      </w:r>
      <w:r w:rsidRPr="00D3443D">
        <w:rPr>
          <w:rStyle w:val="3f"/>
          <w:rFonts w:ascii="Times New Roman" w:eastAsia="Times New Roman" w:hAnsi="Times New Roman" w:cs="Times New Roman"/>
          <w:sz w:val="24"/>
          <w:szCs w:val="24"/>
        </w:rPr>
        <w:t xml:space="preserve">. </w:t>
      </w: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Гоголя и Л</w:t>
      </w:r>
      <w:r w:rsidRPr="00D3443D">
        <w:rPr>
          <w:rStyle w:val="3f"/>
          <w:rFonts w:ascii="Times New Roman" w:eastAsia="Times New Roman" w:hAnsi="Times New Roman" w:cs="Times New Roman"/>
          <w:sz w:val="24"/>
          <w:szCs w:val="24"/>
        </w:rPr>
        <w:t xml:space="preserve">. </w:t>
      </w:r>
      <w:r w:rsidRPr="00D3443D">
        <w:rPr>
          <w:i/>
          <w:iCs/>
        </w:rPr>
        <w:t>Н</w:t>
      </w:r>
      <w:r w:rsidRPr="00D3443D">
        <w:rPr>
          <w:rStyle w:val="3f"/>
          <w:rFonts w:ascii="Times New Roman" w:eastAsia="Times New Roman" w:hAnsi="Times New Roman" w:cs="Times New Roman"/>
          <w:sz w:val="24"/>
          <w:szCs w:val="24"/>
        </w:rPr>
        <w:t xml:space="preserve">. </w:t>
      </w:r>
      <w:r w:rsidRPr="00D3443D">
        <w:rPr>
          <w:i/>
          <w:iCs/>
        </w:rPr>
        <w:t>Толстого</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Демонстрации. Портреты и фотографии И. А. Бунина разных лет. Иллюстрации к произведениям И. А. Бунина.</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реферата: </w:t>
      </w:r>
      <w:r w:rsidRPr="00D3443D">
        <w:rPr>
          <w:i/>
          <w:iCs/>
        </w:rPr>
        <w:t>«Женские образы в творчестве И</w:t>
      </w:r>
      <w:r w:rsidRPr="00D3443D">
        <w:rPr>
          <w:rStyle w:val="3f"/>
          <w:rFonts w:ascii="Times New Roman" w:eastAsia="Times New Roman" w:hAnsi="Times New Roman" w:cs="Times New Roman"/>
          <w:sz w:val="24"/>
          <w:szCs w:val="24"/>
        </w:rPr>
        <w:t xml:space="preserve">. </w:t>
      </w:r>
      <w:r w:rsidRPr="00D3443D">
        <w:rPr>
          <w:i/>
          <w:iCs/>
        </w:rPr>
        <w:t>С</w:t>
      </w:r>
      <w:r w:rsidRPr="00D3443D">
        <w:rPr>
          <w:rStyle w:val="3f"/>
          <w:rFonts w:ascii="Times New Roman" w:eastAsia="Times New Roman" w:hAnsi="Times New Roman" w:cs="Times New Roman"/>
          <w:sz w:val="24"/>
          <w:szCs w:val="24"/>
        </w:rPr>
        <w:t xml:space="preserve">. </w:t>
      </w:r>
      <w:r w:rsidRPr="00D3443D">
        <w:rPr>
          <w:i/>
          <w:iCs/>
        </w:rPr>
        <w:t>Тургенева и И</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Бунина</w:t>
      </w:r>
      <w:r w:rsidRPr="00D3443D">
        <w:rPr>
          <w:rStyle w:val="3f"/>
          <w:rFonts w:ascii="Times New Roman" w:eastAsia="Times New Roman" w:hAnsi="Times New Roman" w:cs="Times New Roman"/>
          <w:sz w:val="24"/>
          <w:szCs w:val="24"/>
        </w:rPr>
        <w:t xml:space="preserve">»; « </w:t>
      </w:r>
      <w:r w:rsidRPr="00D3443D">
        <w:rPr>
          <w:i/>
          <w:iCs/>
        </w:rPr>
        <w:t>Тема дворянских гнезд в творчестве</w:t>
      </w:r>
      <w:r w:rsidRPr="00D3443D">
        <w:t xml:space="preserve"> </w:t>
      </w:r>
      <w:r w:rsidRPr="00D3443D">
        <w:rPr>
          <w:i/>
          <w:iCs/>
        </w:rPr>
        <w:t>А</w:t>
      </w:r>
      <w:r w:rsidRPr="00D3443D">
        <w:rPr>
          <w:rStyle w:val="3f"/>
          <w:rFonts w:ascii="Times New Roman" w:eastAsia="Times New Roman" w:hAnsi="Times New Roman" w:cs="Times New Roman"/>
          <w:sz w:val="24"/>
          <w:szCs w:val="24"/>
        </w:rPr>
        <w:t>.</w:t>
      </w:r>
      <w:r w:rsidRPr="00D3443D">
        <w:rPr>
          <w:i/>
          <w:iCs/>
        </w:rPr>
        <w:t>П</w:t>
      </w:r>
      <w:r w:rsidRPr="00D3443D">
        <w:rPr>
          <w:rStyle w:val="3f"/>
          <w:rFonts w:ascii="Times New Roman" w:eastAsia="Times New Roman" w:hAnsi="Times New Roman" w:cs="Times New Roman"/>
          <w:sz w:val="24"/>
          <w:szCs w:val="24"/>
        </w:rPr>
        <w:t xml:space="preserve">. </w:t>
      </w:r>
      <w:r w:rsidRPr="00D3443D">
        <w:rPr>
          <w:i/>
          <w:iCs/>
        </w:rPr>
        <w:t>Чехова и И</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Бунина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b/>
        </w:rPr>
      </w:pPr>
      <w:bookmarkStart w:id="38" w:name="bookmark30"/>
    </w:p>
    <w:p w:rsidR="00D3443D" w:rsidRPr="00D3443D" w:rsidRDefault="00D3443D" w:rsidP="00D3443D">
      <w:pPr>
        <w:keepNext/>
        <w:keepLines/>
        <w:ind w:left="600" w:right="-28" w:firstLine="600"/>
        <w:rPr>
          <w:b/>
        </w:rPr>
      </w:pPr>
      <w:r w:rsidRPr="00D3443D">
        <w:rPr>
          <w:rFonts w:eastAsia="Lucida Sans Unicode"/>
          <w:b/>
        </w:rPr>
        <w:t>Александр Иванович Куприн (1870—1938)</w:t>
      </w:r>
      <w:bookmarkEnd w:id="38"/>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Повести «Гранатовый браслет», «Олеся». Воспевание здоровых человеческих чувств в произведениях А. И. Куприна. Традиции романтизма и их влияние на твор</w:t>
      </w:r>
      <w:r w:rsidRPr="00D3443D">
        <w:rPr>
          <w:rFonts w:eastAsia="Georgia"/>
        </w:rPr>
        <w:softHyphen/>
        <w:t>чество А. И. Куприна. Трагизм любви в творчестве А. И. Куприна. Тема «естествен</w:t>
      </w:r>
      <w:r w:rsidRPr="00D3443D">
        <w:rPr>
          <w:rFonts w:eastAsia="Georgia"/>
        </w:rPr>
        <w:softHyphen/>
        <w:t>ного человека» в творчестве Куприна (повесть «Олеся»). 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w:t>
      </w:r>
    </w:p>
    <w:p w:rsidR="00D3443D" w:rsidRPr="00D3443D" w:rsidRDefault="00D3443D" w:rsidP="00D3443D">
      <w:pPr>
        <w:ind w:left="600" w:right="-28" w:firstLine="600"/>
      </w:pPr>
      <w:r w:rsidRPr="00D3443D">
        <w:rPr>
          <w:rFonts w:eastAsia="Georgia"/>
        </w:rPr>
        <w:t>Повесть «Гранатовый браслет». Смысл названия повести, спор о сильной, бес</w:t>
      </w:r>
      <w:r w:rsidRPr="00D3443D">
        <w:rPr>
          <w:rFonts w:eastAsia="Georgia"/>
        </w:rPr>
        <w:softHyphen/>
        <w:t>корыстной любви, тема неравенства в повести. Трагический смысл произведения. Любовь как великая и вечная духовная ценность. Трагическая история любви «ма</w:t>
      </w:r>
      <w:r w:rsidRPr="00D3443D">
        <w:rPr>
          <w:rFonts w:eastAsia="Georgia"/>
        </w:rPr>
        <w:softHyphen/>
        <w:t>ленького человека». Столкновение высоты чувства и низости жизни как лейтмотив произведений А. И. Куприна о любви.</w:t>
      </w:r>
    </w:p>
    <w:p w:rsidR="00D3443D" w:rsidRPr="00D3443D" w:rsidRDefault="00D3443D" w:rsidP="00D3443D">
      <w:pPr>
        <w:ind w:left="600" w:right="-28" w:firstLine="600"/>
      </w:pPr>
      <w:r w:rsidRPr="00D3443D">
        <w:rPr>
          <w:i/>
          <w:iCs/>
        </w:rPr>
        <w:t>Решение темы любви и истолкование библейского сюжета в повести «Сула- мифь</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Style w:val="affff9"/>
          <w:sz w:val="24"/>
          <w:szCs w:val="24"/>
        </w:rPr>
        <w:t>Обличительные мотивы в творчестве А. И. Куприна.</w:t>
      </w:r>
      <w:r w:rsidRPr="00D3443D">
        <w:rPr>
          <w:rFonts w:eastAsia="Georgia"/>
        </w:rPr>
        <w:t xml:space="preserve"> Образ русского офице</w:t>
      </w:r>
      <w:r w:rsidRPr="00D3443D">
        <w:rPr>
          <w:rFonts w:eastAsia="Georgia"/>
        </w:rPr>
        <w:softHyphen/>
        <w:t xml:space="preserve">ра в литературной традиции («Поединок»). Армия как модель русского общества рубежа </w:t>
      </w:r>
      <w:r w:rsidRPr="00D3443D">
        <w:rPr>
          <w:rFonts w:eastAsia="Georgia"/>
          <w:lang w:val="en-US"/>
        </w:rPr>
        <w:t>XIX</w:t>
      </w:r>
      <w:r w:rsidRPr="00D3443D">
        <w:rPr>
          <w:rFonts w:eastAsia="Georgia"/>
        </w:rPr>
        <w:t>—</w:t>
      </w:r>
      <w:r w:rsidRPr="00D3443D">
        <w:rPr>
          <w:rFonts w:eastAsia="Georgia"/>
          <w:lang w:val="en-US"/>
        </w:rPr>
        <w:t>XX</w:t>
      </w:r>
      <w:r w:rsidRPr="00D3443D">
        <w:rPr>
          <w:rFonts w:eastAsia="Georgia"/>
        </w:rPr>
        <w:t xml:space="preserve">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rsidR="00D3443D" w:rsidRPr="00D3443D" w:rsidRDefault="00D3443D" w:rsidP="00D3443D">
      <w:pPr>
        <w:ind w:left="600" w:right="-28" w:firstLine="600"/>
      </w:pPr>
      <w:r w:rsidRPr="00D3443D">
        <w:rPr>
          <w:i/>
          <w:iCs/>
        </w:rPr>
        <w:t>Критики о Куприне</w:t>
      </w:r>
      <w:r w:rsidRPr="00D3443D">
        <w:rPr>
          <w:rStyle w:val="3f"/>
          <w:rFonts w:ascii="Times New Roman" w:eastAsia="Times New Roman" w:hAnsi="Times New Roman" w:cs="Times New Roman"/>
          <w:sz w:val="24"/>
          <w:szCs w:val="24"/>
        </w:rPr>
        <w:t xml:space="preserve"> (Ю. </w:t>
      </w:r>
      <w:r w:rsidRPr="00D3443D">
        <w:rPr>
          <w:i/>
          <w:iCs/>
        </w:rPr>
        <w:t>Айхенвальд, М. Горький, О. Михайлов)</w:t>
      </w:r>
      <w:r w:rsidRPr="00D3443D">
        <w:rPr>
          <w:rStyle w:val="3f"/>
          <w:rFonts w:ascii="Times New Roman" w:eastAsia="Times New Roman" w:hAnsi="Times New Roman" w:cs="Times New Roman"/>
          <w:sz w:val="24"/>
          <w:szCs w:val="24"/>
        </w:rPr>
        <w:t xml:space="preserve"> (по выбору пре</w:t>
      </w:r>
      <w:r w:rsidRPr="00D3443D">
        <w:rPr>
          <w:rStyle w:val="3f"/>
          <w:rFonts w:ascii="Times New Roman" w:eastAsia="Times New Roman" w:hAnsi="Times New Roman" w:cs="Times New Roman"/>
          <w:sz w:val="24"/>
          <w:szCs w:val="24"/>
        </w:rPr>
        <w:softHyphen/>
        <w:t>подавателя).</w:t>
      </w:r>
    </w:p>
    <w:p w:rsidR="00D3443D" w:rsidRPr="00D3443D" w:rsidRDefault="00D3443D" w:rsidP="00D3443D">
      <w:pPr>
        <w:ind w:left="600" w:right="-28" w:firstLine="600"/>
      </w:pPr>
      <w:r w:rsidRPr="00D3443D">
        <w:rPr>
          <w:rFonts w:eastAsia="Georgia"/>
        </w:rPr>
        <w:t>Для чтения и изучения. Повесть «Гранатовый браслет».</w:t>
      </w:r>
    </w:p>
    <w:p w:rsidR="00D3443D" w:rsidRPr="00D3443D" w:rsidRDefault="00D3443D" w:rsidP="00D3443D">
      <w:pPr>
        <w:ind w:left="600" w:right="-28" w:firstLine="600"/>
      </w:pPr>
      <w:r w:rsidRPr="00D3443D">
        <w:rPr>
          <w:rFonts w:eastAsia="Georgia"/>
        </w:rPr>
        <w:t>Для чтения и обсуждения</w:t>
      </w:r>
      <w:r w:rsidRPr="00D3443D">
        <w:t xml:space="preserve">. </w:t>
      </w:r>
      <w:r w:rsidRPr="00D3443D">
        <w:rPr>
          <w:rFonts w:eastAsia="Georgia"/>
        </w:rPr>
        <w:t xml:space="preserve">Повести: </w:t>
      </w:r>
      <w:r w:rsidRPr="00D3443D">
        <w:rPr>
          <w:rStyle w:val="affff9"/>
          <w:sz w:val="24"/>
          <w:szCs w:val="24"/>
        </w:rPr>
        <w:t>«Поединок», «Суламифь», «Олеся».</w:t>
      </w:r>
    </w:p>
    <w:p w:rsidR="00D3443D" w:rsidRPr="00D3443D" w:rsidRDefault="00D3443D" w:rsidP="00D3443D">
      <w:pPr>
        <w:ind w:left="600" w:right="-28" w:firstLine="600"/>
      </w:pPr>
      <w:r w:rsidRPr="00D3443D">
        <w:rPr>
          <w:rFonts w:eastAsia="Georgia"/>
        </w:rPr>
        <w:t>Повторение. Романтические поэмы А.С. Пушкина «Цыганы», «Кавказский плен</w:t>
      </w:r>
      <w:r w:rsidRPr="00D3443D">
        <w:rPr>
          <w:rFonts w:eastAsia="Georgia"/>
        </w:rPr>
        <w:softHyphen/>
        <w:t xml:space="preserve">ник». </w:t>
      </w:r>
      <w:r w:rsidRPr="00D3443D">
        <w:rPr>
          <w:rStyle w:val="affff9"/>
          <w:sz w:val="24"/>
          <w:szCs w:val="24"/>
        </w:rPr>
        <w:t>Тема любви в повести И</w:t>
      </w:r>
      <w:r w:rsidRPr="00D3443D">
        <w:rPr>
          <w:rFonts w:eastAsia="Georgia"/>
        </w:rPr>
        <w:t xml:space="preserve">. </w:t>
      </w:r>
      <w:r w:rsidRPr="00D3443D">
        <w:rPr>
          <w:rStyle w:val="affff9"/>
          <w:sz w:val="24"/>
          <w:szCs w:val="24"/>
        </w:rPr>
        <w:t>С</w:t>
      </w:r>
      <w:r w:rsidRPr="00D3443D">
        <w:rPr>
          <w:rFonts w:eastAsia="Georgia"/>
        </w:rPr>
        <w:t xml:space="preserve">. </w:t>
      </w:r>
      <w:r w:rsidRPr="00D3443D">
        <w:rPr>
          <w:rStyle w:val="affff9"/>
          <w:sz w:val="24"/>
          <w:szCs w:val="24"/>
        </w:rPr>
        <w:t>Тургенева</w:t>
      </w:r>
      <w:r w:rsidRPr="00D3443D">
        <w:rPr>
          <w:rFonts w:eastAsia="Georgia"/>
        </w:rPr>
        <w:t xml:space="preserve"> “</w:t>
      </w:r>
      <w:r w:rsidRPr="00D3443D">
        <w:rPr>
          <w:rStyle w:val="affff9"/>
          <w:sz w:val="24"/>
          <w:szCs w:val="24"/>
        </w:rPr>
        <w:t>Ася</w:t>
      </w:r>
      <w:r w:rsidRPr="00D3443D">
        <w:rPr>
          <w:rFonts w:eastAsia="Georgia"/>
        </w:rPr>
        <w:t>”».</w:t>
      </w:r>
    </w:p>
    <w:p w:rsidR="00D3443D" w:rsidRPr="00D3443D" w:rsidRDefault="00D3443D" w:rsidP="00D3443D">
      <w:pPr>
        <w:ind w:left="600" w:right="-28" w:firstLine="600"/>
      </w:pPr>
      <w:r w:rsidRPr="00D3443D">
        <w:rPr>
          <w:rFonts w:eastAsia="Georgia"/>
        </w:rPr>
        <w:t>Теория литературы. Повесть. Автобиографический роман.</w:t>
      </w:r>
    </w:p>
    <w:p w:rsidR="00D3443D" w:rsidRPr="00D3443D" w:rsidRDefault="00D3443D" w:rsidP="00D3443D">
      <w:pPr>
        <w:ind w:left="600" w:right="-28" w:firstLine="600"/>
      </w:pPr>
      <w:r w:rsidRPr="00D3443D">
        <w:rPr>
          <w:rFonts w:eastAsia="Georgia"/>
        </w:rPr>
        <w:t xml:space="preserve">Демонстрация. Бетховен. Соната № 2, ор. 2. </w:t>
      </w:r>
      <w:r w:rsidRPr="00D3443D">
        <w:rPr>
          <w:rFonts w:eastAsia="Georgia"/>
          <w:lang w:val="en-US"/>
        </w:rPr>
        <w:t>Largo</w:t>
      </w:r>
      <w:r w:rsidRPr="00D3443D">
        <w:rPr>
          <w:rFonts w:eastAsia="Georgia"/>
        </w:rPr>
        <w:t xml:space="preserve"> </w:t>
      </w:r>
      <w:r w:rsidRPr="00D3443D">
        <w:rPr>
          <w:rFonts w:eastAsia="Georgia"/>
          <w:lang w:val="en-US"/>
        </w:rPr>
        <w:t>Appassionato</w:t>
      </w:r>
      <w:r w:rsidRPr="00D3443D">
        <w:rPr>
          <w:rFonts w:eastAsia="Georgia"/>
        </w:rPr>
        <w:t>.</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w:t>
      </w:r>
      <w:r w:rsidRPr="00D3443D">
        <w:rPr>
          <w:i/>
          <w:iCs/>
        </w:rPr>
        <w:t>Исследование и подготовка реферата «Тема любви в твор</w:t>
      </w:r>
      <w:r w:rsidRPr="00D3443D">
        <w:rPr>
          <w:i/>
          <w:iCs/>
        </w:rPr>
        <w:softHyphen/>
        <w:t>честве И</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Бунина и А</w:t>
      </w:r>
      <w:r w:rsidRPr="00D3443D">
        <w:rPr>
          <w:rStyle w:val="3f"/>
          <w:rFonts w:ascii="Times New Roman" w:eastAsia="Times New Roman" w:hAnsi="Times New Roman" w:cs="Times New Roman"/>
          <w:sz w:val="24"/>
          <w:szCs w:val="24"/>
        </w:rPr>
        <w:t xml:space="preserve">. </w:t>
      </w:r>
      <w:r w:rsidRPr="00D3443D">
        <w:rPr>
          <w:i/>
          <w:iCs/>
        </w:rPr>
        <w:t>И</w:t>
      </w:r>
      <w:r w:rsidRPr="00D3443D">
        <w:rPr>
          <w:rStyle w:val="3f"/>
          <w:rFonts w:ascii="Times New Roman" w:eastAsia="Times New Roman" w:hAnsi="Times New Roman" w:cs="Times New Roman"/>
          <w:sz w:val="24"/>
          <w:szCs w:val="24"/>
        </w:rPr>
        <w:t xml:space="preserve">. </w:t>
      </w:r>
      <w:r w:rsidRPr="00D3443D">
        <w:rPr>
          <w:i/>
          <w:iCs/>
        </w:rPr>
        <w:t>Куприна: общее и различное</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Style w:val="48"/>
          <w:sz w:val="24"/>
          <w:szCs w:val="24"/>
        </w:rPr>
      </w:pPr>
      <w:bookmarkStart w:id="39" w:name="bookmark31"/>
    </w:p>
    <w:p w:rsidR="00D3443D" w:rsidRPr="00D3443D" w:rsidRDefault="00D3443D" w:rsidP="00D3443D">
      <w:pPr>
        <w:keepNext/>
        <w:keepLines/>
        <w:ind w:left="600" w:right="-28" w:firstLine="600"/>
      </w:pPr>
      <w:r w:rsidRPr="00D3443D">
        <w:rPr>
          <w:rStyle w:val="48"/>
          <w:sz w:val="24"/>
          <w:szCs w:val="24"/>
          <w:u w:val="none"/>
        </w:rPr>
        <w:t>Серебряный век русской поэзии</w:t>
      </w:r>
      <w:bookmarkEnd w:id="39"/>
    </w:p>
    <w:p w:rsidR="00D3443D" w:rsidRP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lastRenderedPageBreak/>
        <w:t xml:space="preserve">Обзор русской поэзии и поэзии народов России конца </w:t>
      </w:r>
      <w:r w:rsidRPr="00D3443D">
        <w:rPr>
          <w:rFonts w:eastAsia="Georgia"/>
          <w:lang w:val="en-US"/>
        </w:rPr>
        <w:t>XIX</w:t>
      </w:r>
      <w:r w:rsidRPr="00D3443D">
        <w:rPr>
          <w:rFonts w:eastAsia="Georgia"/>
        </w:rPr>
        <w:t xml:space="preserve"> — начала </w:t>
      </w:r>
      <w:r w:rsidRPr="00D3443D">
        <w:rPr>
          <w:rFonts w:eastAsia="Georgia"/>
          <w:lang w:val="en-US"/>
        </w:rPr>
        <w:t>XX</w:t>
      </w:r>
      <w:r w:rsidRPr="00D3443D">
        <w:rPr>
          <w:rFonts w:eastAsia="Georgia"/>
        </w:rPr>
        <w:t xml:space="preserve"> века. Константин Бальмонт, Валерий Брюсов, Андрей Белый, Николай Гумилев, Осип Мандельштам, Марина Цветаева, Георгий Иванов, Владислав Ходасевич, Игорь Се</w:t>
      </w:r>
      <w:r w:rsidRPr="00D3443D">
        <w:rPr>
          <w:rFonts w:eastAsia="Georgia"/>
        </w:rPr>
        <w:softHyphen/>
        <w:t>верянин, Михаил Кузмин, Габдулла Тукай и др. Общая характеристика творчества (стихотворения не менее трех авторов по выбору).</w:t>
      </w:r>
    </w:p>
    <w:p w:rsidR="00D3443D" w:rsidRPr="00D3443D" w:rsidRDefault="00D3443D" w:rsidP="00D3443D">
      <w:pPr>
        <w:ind w:left="600" w:right="-28" w:firstLine="600"/>
      </w:pPr>
      <w:r w:rsidRPr="00D3443D">
        <w:rPr>
          <w:rFonts w:eastAsia="Georgia"/>
        </w:rPr>
        <w:t>Проблема традиций и новаторства в литературе начала ХХ века. Формы ее раз</w:t>
      </w:r>
      <w:r w:rsidRPr="00D3443D">
        <w:rPr>
          <w:rFonts w:eastAsia="Georgia"/>
        </w:rPr>
        <w:softHyphen/>
        <w:t>решения в творчестве реалистов, символистов, акмеистов, футуристов.</w:t>
      </w:r>
    </w:p>
    <w:p w:rsidR="00D3443D" w:rsidRPr="00D3443D" w:rsidRDefault="00D3443D" w:rsidP="00D3443D">
      <w:pPr>
        <w:ind w:left="600" w:right="-28" w:firstLine="600"/>
      </w:pPr>
      <w:r w:rsidRPr="00D3443D">
        <w:rPr>
          <w:rFonts w:eastAsia="Georgia"/>
        </w:rPr>
        <w:t>Серебряный век как своеобразный «русский ренессанс». Литературные течения поэзии русского модернизма: символизм, акмеизм, футуризм (общая характеристика направлений).</w:t>
      </w:r>
    </w:p>
    <w:p w:rsidR="00D3443D" w:rsidRPr="00D3443D" w:rsidRDefault="00D3443D" w:rsidP="00D3443D">
      <w:pPr>
        <w:ind w:left="600" w:right="-28" w:firstLine="600"/>
      </w:pPr>
      <w:r w:rsidRPr="00D3443D">
        <w:rPr>
          <w:rFonts w:eastAsia="Georgia"/>
        </w:rPr>
        <w:t>Поэты, творившие вне литературных течений: И. Ф. Анненский, М. И. Цветаева.</w:t>
      </w:r>
    </w:p>
    <w:p w:rsidR="00D3443D" w:rsidRPr="00D3443D" w:rsidRDefault="00D3443D" w:rsidP="00D3443D">
      <w:pPr>
        <w:keepNext/>
        <w:keepLines/>
        <w:ind w:left="600" w:right="-28" w:firstLine="600"/>
        <w:rPr>
          <w:rFonts w:eastAsia="Lucida Sans Unicode"/>
          <w:b/>
        </w:rPr>
      </w:pPr>
      <w:bookmarkStart w:id="40" w:name="bookmark32"/>
    </w:p>
    <w:p w:rsidR="00D3443D" w:rsidRPr="00D3443D" w:rsidRDefault="00D3443D" w:rsidP="00D3443D">
      <w:pPr>
        <w:keepNext/>
        <w:keepLines/>
        <w:ind w:left="600" w:right="-28" w:firstLine="600"/>
        <w:rPr>
          <w:b/>
        </w:rPr>
      </w:pPr>
      <w:r w:rsidRPr="00D3443D">
        <w:rPr>
          <w:rFonts w:eastAsia="Lucida Sans Unicode"/>
          <w:b/>
        </w:rPr>
        <w:t>Символизм</w:t>
      </w:r>
      <w:bookmarkEnd w:id="40"/>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Истоки русского символизма. Влияние западноевропейской философии и поэзии на творчество русских символистов. Философские основы и эстетические принципы символизма, его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w:t>
      </w:r>
      <w:r w:rsidRPr="00D3443D">
        <w:rPr>
          <w:rFonts w:eastAsia="Georgia"/>
        </w:rPr>
        <w:softHyphen/>
        <w:t>ность стиха. «Старшие символисты» (В. Я. Брюсов, К. Д. Бальмонт, Ф. К. Сологуб) и «младосимволисты» (А.Белый, А.А.Блок). Философские основы и эстетические принципы символизма, его связь с романтизмом.</w:t>
      </w:r>
    </w:p>
    <w:p w:rsidR="00D3443D" w:rsidRPr="00D3443D" w:rsidRDefault="00D3443D" w:rsidP="00D3443D">
      <w:pPr>
        <w:ind w:left="600" w:right="-28" w:firstLine="600"/>
      </w:pPr>
      <w:r w:rsidRPr="00D3443D">
        <w:rPr>
          <w:rFonts w:eastAsia="Georgia"/>
        </w:rPr>
        <w:t>Для чтения и обсуждения. По выбору преподавателя.</w:t>
      </w:r>
    </w:p>
    <w:p w:rsidR="00D3443D" w:rsidRPr="00D3443D" w:rsidRDefault="00D3443D" w:rsidP="00D3443D">
      <w:pPr>
        <w:ind w:left="600" w:right="-28" w:firstLine="600"/>
      </w:pPr>
      <w:r w:rsidRPr="00D3443D">
        <w:rPr>
          <w:rFonts w:eastAsia="Georgia"/>
        </w:rPr>
        <w:t>Литература народов России. Габдулла Тукай, стихотворения (по выбору препо</w:t>
      </w:r>
      <w:r w:rsidRPr="00D3443D">
        <w:rPr>
          <w:rFonts w:eastAsia="Georgia"/>
        </w:rPr>
        <w:softHyphen/>
        <w:t>давателя).</w:t>
      </w:r>
    </w:p>
    <w:p w:rsidR="00D3443D" w:rsidRPr="00D3443D" w:rsidRDefault="00D3443D" w:rsidP="00D3443D">
      <w:pPr>
        <w:ind w:left="600" w:right="-28" w:firstLine="600"/>
      </w:pPr>
      <w:r w:rsidRPr="00D3443D">
        <w:rPr>
          <w:rFonts w:eastAsia="Georgia"/>
        </w:rPr>
        <w:t>Зарубежная литература. Ш.Бодлер, П.Верлен, А.Рембо, М.Метерлинк.</w:t>
      </w:r>
    </w:p>
    <w:p w:rsidR="00D3443D" w:rsidRPr="00D3443D" w:rsidRDefault="00D3443D" w:rsidP="00D3443D">
      <w:pPr>
        <w:ind w:left="600" w:right="-28" w:firstLine="600"/>
      </w:pPr>
      <w:r w:rsidRPr="00D3443D">
        <w:rPr>
          <w:rFonts w:eastAsia="Georgia"/>
        </w:rPr>
        <w:t xml:space="preserve">Повторение. Романтическая лирика поэтов </w:t>
      </w:r>
      <w:r w:rsidRPr="00D3443D">
        <w:rPr>
          <w:rFonts w:eastAsia="Georgia"/>
          <w:lang w:val="en-US"/>
        </w:rPr>
        <w:t>XIX</w:t>
      </w:r>
      <w:r w:rsidRPr="00D3443D">
        <w:rPr>
          <w:rFonts w:eastAsia="Georgia"/>
        </w:rPr>
        <w:t xml:space="preserve"> века (А. С. Пушкин, М. Ю. Лер</w:t>
      </w:r>
      <w:r w:rsidRPr="00D3443D">
        <w:rPr>
          <w:rFonts w:eastAsia="Georgia"/>
        </w:rPr>
        <w:softHyphen/>
        <w:t>монтов, Ф. И. Тютчев и др.)</w:t>
      </w:r>
    </w:p>
    <w:p w:rsidR="00D3443D" w:rsidRPr="00D3443D" w:rsidRDefault="00D3443D" w:rsidP="00D3443D">
      <w:pPr>
        <w:ind w:left="600" w:right="-28" w:firstLine="600"/>
      </w:pPr>
      <w:r w:rsidRPr="00D3443D">
        <w:rPr>
          <w:rFonts w:eastAsia="Georgia"/>
        </w:rPr>
        <w:t>Теория литературы. Символизм. Акмеизм. Футуризм.</w:t>
      </w:r>
    </w:p>
    <w:p w:rsidR="00D3443D" w:rsidRPr="00D3443D" w:rsidRDefault="00D3443D" w:rsidP="00D3443D">
      <w:pPr>
        <w:ind w:left="600" w:right="-28" w:firstLine="600"/>
      </w:pPr>
      <w:r w:rsidRPr="00D3443D">
        <w:rPr>
          <w:rFonts w:eastAsia="Georgia"/>
        </w:rPr>
        <w:t>Демонстрации. К. Дебюсси. Симфоническая картина «Море» или прелюдия «Шаги на снегу». Импрессионизм в ж</w:t>
      </w:r>
      <w:r w:rsidRPr="00D3443D">
        <w:rPr>
          <w:rStyle w:val="2f9"/>
          <w:sz w:val="24"/>
          <w:szCs w:val="24"/>
        </w:rPr>
        <w:t>ив</w:t>
      </w:r>
      <w:r w:rsidRPr="00D3443D">
        <w:rPr>
          <w:rFonts w:eastAsia="Georgia"/>
        </w:rPr>
        <w:t>описи. Европейский символизм. Творчество А.Рембо,</w:t>
      </w:r>
    </w:p>
    <w:p w:rsidR="00D3443D" w:rsidRPr="00D3443D" w:rsidRDefault="00D3443D" w:rsidP="00D3443D">
      <w:pPr>
        <w:tabs>
          <w:tab w:val="left" w:pos="265"/>
        </w:tabs>
        <w:ind w:left="600" w:right="-28" w:firstLine="600"/>
      </w:pPr>
      <w:r w:rsidRPr="00D3443D">
        <w:rPr>
          <w:rFonts w:eastAsia="Georgia"/>
        </w:rPr>
        <w:t>С.</w:t>
      </w:r>
      <w:r w:rsidRPr="00D3443D">
        <w:rPr>
          <w:rFonts w:eastAsia="Georgia"/>
        </w:rPr>
        <w:tab/>
        <w:t>Малларме, П. Верлена, Э. Верхарна, М. Метерлинка, позднего Г. Ибсена и К. Гамсуна (по выбору учителя).</w:t>
      </w:r>
    </w:p>
    <w:p w:rsidR="00D3443D" w:rsidRPr="00D3443D" w:rsidRDefault="00D3443D" w:rsidP="00D3443D">
      <w:pPr>
        <w:ind w:left="600" w:right="-28" w:firstLine="600"/>
      </w:pPr>
      <w:r w:rsidRPr="00D3443D">
        <w:rPr>
          <w:rFonts w:eastAsia="Georgia"/>
        </w:rPr>
        <w:t xml:space="preserve">Творческие задания. Подготовка сценария литературного вечера </w:t>
      </w:r>
      <w:r w:rsidRPr="00D3443D">
        <w:rPr>
          <w:rStyle w:val="affff9"/>
          <w:sz w:val="24"/>
          <w:szCs w:val="24"/>
        </w:rPr>
        <w:t>«“Среда на баш</w:t>
      </w:r>
      <w:r w:rsidRPr="00D3443D">
        <w:rPr>
          <w:rStyle w:val="affff9"/>
          <w:sz w:val="24"/>
          <w:szCs w:val="24"/>
        </w:rPr>
        <w:softHyphen/>
        <w:t>не</w:t>
      </w:r>
      <w:r w:rsidRPr="00D3443D">
        <w:rPr>
          <w:rFonts w:eastAsia="Georgia"/>
        </w:rPr>
        <w:t xml:space="preserve">” </w:t>
      </w:r>
      <w:r w:rsidRPr="00D3443D">
        <w:rPr>
          <w:rStyle w:val="affff9"/>
          <w:sz w:val="24"/>
          <w:szCs w:val="24"/>
        </w:rPr>
        <w:t>Вячеслава Иванова</w:t>
      </w:r>
      <w:r w:rsidRPr="00D3443D">
        <w:rPr>
          <w:rFonts w:eastAsia="Georgia"/>
        </w:rPr>
        <w:t>».</w:t>
      </w:r>
    </w:p>
    <w:p w:rsidR="00D3443D" w:rsidRPr="00D3443D" w:rsidRDefault="00D3443D" w:rsidP="00D3443D">
      <w:pPr>
        <w:ind w:left="600" w:right="-28" w:firstLine="600"/>
      </w:pPr>
      <w:r w:rsidRPr="00D3443D">
        <w:rPr>
          <w:i/>
          <w:iCs/>
        </w:rPr>
        <w:t>Валерий Яковлевич Брюсов</w:t>
      </w:r>
    </w:p>
    <w:p w:rsidR="00D3443D" w:rsidRPr="00D3443D" w:rsidRDefault="00D3443D" w:rsidP="00D3443D">
      <w:pPr>
        <w:ind w:left="600" w:right="-28" w:firstLine="600"/>
      </w:pPr>
      <w:r w:rsidRPr="00D3443D">
        <w:rPr>
          <w:i/>
          <w:iCs/>
        </w:rPr>
        <w:t>Сведения из биографии. Основные темы и мотивы поэзии Брюсова. Своеобразие решения темы поэта и поэзии. Культ формы в лирике Брюсова.</w:t>
      </w:r>
    </w:p>
    <w:p w:rsidR="00D3443D" w:rsidRPr="00D3443D" w:rsidRDefault="00D3443D" w:rsidP="00D3443D">
      <w:pPr>
        <w:ind w:left="600" w:right="-28" w:firstLine="600"/>
      </w:pPr>
      <w:r w:rsidRPr="00D3443D">
        <w:rPr>
          <w:rFonts w:eastAsia="Georgia"/>
        </w:rPr>
        <w:t xml:space="preserve">Для чтения и изучения. </w:t>
      </w:r>
      <w:r w:rsidRPr="00D3443D">
        <w:rPr>
          <w:rStyle w:val="affff9"/>
          <w:sz w:val="24"/>
          <w:szCs w:val="24"/>
        </w:rPr>
        <w:t xml:space="preserve">Стихотворения: «Сонет к форме», «Юному поэту», </w:t>
      </w:r>
      <w:r w:rsidRPr="00D3443D">
        <w:rPr>
          <w:rFonts w:eastAsia="Georgia"/>
        </w:rPr>
        <w:t xml:space="preserve">« </w:t>
      </w:r>
      <w:r w:rsidRPr="00D3443D">
        <w:rPr>
          <w:rStyle w:val="affff9"/>
          <w:sz w:val="24"/>
          <w:szCs w:val="24"/>
        </w:rPr>
        <w:t>Грядущие гунны</w:t>
      </w:r>
      <w:r w:rsidRPr="00D3443D">
        <w:rPr>
          <w:rFonts w:eastAsia="Georgia"/>
        </w:rPr>
        <w:t>» (возможен выбор трех других стихотворений).</w:t>
      </w:r>
    </w:p>
    <w:p w:rsidR="00D3443D" w:rsidRPr="00D3443D" w:rsidRDefault="00D3443D" w:rsidP="00D3443D">
      <w:pPr>
        <w:ind w:left="600" w:right="-28" w:firstLine="600"/>
      </w:pPr>
      <w:r w:rsidRPr="00D3443D">
        <w:rPr>
          <w:i/>
          <w:iCs/>
        </w:rPr>
        <w:t>Константин Дмитриевич Бальмонт</w:t>
      </w:r>
    </w:p>
    <w:p w:rsidR="00D3443D" w:rsidRPr="00D3443D" w:rsidRDefault="00D3443D" w:rsidP="00D3443D">
      <w:pPr>
        <w:ind w:left="600" w:right="-28" w:firstLine="600"/>
      </w:pPr>
      <w:r w:rsidRPr="00D3443D">
        <w:rPr>
          <w:i/>
          <w:iCs/>
        </w:rPr>
        <w:t>Сведения из биографии. Основные темы и мотивы поэзии Бальмонта. Музыкаль</w:t>
      </w:r>
      <w:r w:rsidRPr="00D3443D">
        <w:rPr>
          <w:i/>
          <w:iCs/>
        </w:rPr>
        <w:softHyphen/>
        <w:t>ность стиха, изящество образов. Стремление к утонченным способам выражения чувств и мыслей</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изучения. </w:t>
      </w:r>
      <w:r w:rsidRPr="00D3443D">
        <w:rPr>
          <w:i/>
          <w:iCs/>
        </w:rPr>
        <w:t>Стихотворения: «Я мечтою ловил уходящие тени.», «Безглагольность», «Я в этот мир пришел, чтоб видеть солнце.»</w:t>
      </w:r>
      <w:r w:rsidRPr="00D3443D">
        <w:rPr>
          <w:rStyle w:val="3f"/>
          <w:rFonts w:ascii="Times New Roman" w:eastAsia="Times New Roman" w:hAnsi="Times New Roman" w:cs="Times New Roman"/>
          <w:sz w:val="24"/>
          <w:szCs w:val="24"/>
        </w:rPr>
        <w:t xml:space="preserve"> (возможен вы</w:t>
      </w:r>
      <w:r w:rsidRPr="00D3443D">
        <w:rPr>
          <w:rStyle w:val="3f"/>
          <w:rFonts w:ascii="Times New Roman" w:eastAsia="Times New Roman" w:hAnsi="Times New Roman" w:cs="Times New Roman"/>
          <w:sz w:val="24"/>
          <w:szCs w:val="24"/>
        </w:rPr>
        <w:softHyphen/>
        <w:t>бор трех других стихотворений).</w:t>
      </w:r>
    </w:p>
    <w:p w:rsidR="00D3443D" w:rsidRPr="00D3443D" w:rsidRDefault="00D3443D" w:rsidP="00D3443D">
      <w:pPr>
        <w:ind w:left="600" w:right="-28" w:firstLine="600"/>
      </w:pPr>
      <w:r w:rsidRPr="00D3443D">
        <w:rPr>
          <w:i/>
          <w:iCs/>
        </w:rPr>
        <w:t>Андрей Белый</w:t>
      </w:r>
    </w:p>
    <w:p w:rsidR="00D3443D" w:rsidRPr="00D3443D" w:rsidRDefault="00D3443D" w:rsidP="00D3443D">
      <w:pPr>
        <w:ind w:left="600" w:right="-28" w:firstLine="600"/>
      </w:pPr>
      <w:r w:rsidRPr="00D3443D">
        <w:rPr>
          <w:i/>
          <w:iCs/>
        </w:rPr>
        <w:t>Сведения из биографии</w:t>
      </w:r>
      <w:r w:rsidRPr="00D3443D">
        <w:rPr>
          <w:rStyle w:val="3f"/>
          <w:rFonts w:ascii="Times New Roman" w:eastAsia="Times New Roman" w:hAnsi="Times New Roman" w:cs="Times New Roman"/>
          <w:sz w:val="24"/>
          <w:szCs w:val="24"/>
        </w:rPr>
        <w:t xml:space="preserve">. </w:t>
      </w:r>
      <w:r w:rsidRPr="00D3443D">
        <w:rPr>
          <w:i/>
          <w:iCs/>
        </w:rPr>
        <w:t>Интуитивное постижение действительности</w:t>
      </w:r>
      <w:r w:rsidRPr="00D3443D">
        <w:rPr>
          <w:rStyle w:val="3f"/>
          <w:rFonts w:ascii="Times New Roman" w:eastAsia="Times New Roman" w:hAnsi="Times New Roman" w:cs="Times New Roman"/>
          <w:sz w:val="24"/>
          <w:szCs w:val="24"/>
        </w:rPr>
        <w:t xml:space="preserve">. </w:t>
      </w:r>
      <w:r w:rsidRPr="00D3443D">
        <w:rPr>
          <w:i/>
          <w:iCs/>
        </w:rPr>
        <w:t>Тема родины</w:t>
      </w:r>
      <w:r w:rsidRPr="00D3443D">
        <w:rPr>
          <w:rStyle w:val="3f"/>
          <w:rFonts w:ascii="Times New Roman" w:eastAsia="Times New Roman" w:hAnsi="Times New Roman" w:cs="Times New Roman"/>
          <w:sz w:val="24"/>
          <w:szCs w:val="24"/>
        </w:rPr>
        <w:t xml:space="preserve">, </w:t>
      </w:r>
      <w:r w:rsidRPr="00D3443D">
        <w:rPr>
          <w:i/>
          <w:iCs/>
        </w:rPr>
        <w:t>боль и тревога за судьбы России</w:t>
      </w:r>
      <w:r w:rsidRPr="00D3443D">
        <w:rPr>
          <w:rStyle w:val="3f"/>
          <w:rFonts w:ascii="Times New Roman" w:eastAsia="Times New Roman" w:hAnsi="Times New Roman" w:cs="Times New Roman"/>
          <w:sz w:val="24"/>
          <w:szCs w:val="24"/>
        </w:rPr>
        <w:t xml:space="preserve">. </w:t>
      </w:r>
      <w:r w:rsidRPr="00D3443D">
        <w:rPr>
          <w:i/>
          <w:iCs/>
        </w:rPr>
        <w:t>Восприятие революционных событий как пришествия нового Мессии</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 xml:space="preserve">Для чтения и изучения. </w:t>
      </w:r>
      <w:r w:rsidRPr="00D3443D">
        <w:rPr>
          <w:rStyle w:val="affff9"/>
          <w:sz w:val="24"/>
          <w:szCs w:val="24"/>
        </w:rPr>
        <w:t>Стихотворения: «Раздумье», «Русь», «Родине»</w:t>
      </w:r>
      <w:r w:rsidRPr="00D3443D">
        <w:rPr>
          <w:rFonts w:eastAsia="Georgia"/>
        </w:rPr>
        <w:t xml:space="preserve"> (возмо</w:t>
      </w:r>
      <w:r w:rsidRPr="00D3443D">
        <w:rPr>
          <w:rFonts w:eastAsia="Georgia"/>
        </w:rPr>
        <w:softHyphen/>
        <w:t>жен выбор трех других стихотворений).</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Зарубежная литература</w:t>
      </w:r>
      <w:r w:rsidRPr="00D3443D">
        <w:rPr>
          <w:i/>
          <w:iCs/>
        </w:rPr>
        <w:t>. Поль Верлен</w:t>
      </w:r>
      <w:r w:rsidRPr="00D3443D">
        <w:rPr>
          <w:rStyle w:val="3f"/>
          <w:rFonts w:ascii="Times New Roman" w:eastAsia="Times New Roman" w:hAnsi="Times New Roman" w:cs="Times New Roman"/>
          <w:sz w:val="24"/>
          <w:szCs w:val="24"/>
        </w:rPr>
        <w:t xml:space="preserve"> (одно-два стихотворения по выбору препо</w:t>
      </w:r>
      <w:r w:rsidRPr="00D3443D">
        <w:rPr>
          <w:rStyle w:val="3f"/>
          <w:rFonts w:ascii="Times New Roman" w:eastAsia="Times New Roman" w:hAnsi="Times New Roman" w:cs="Times New Roman"/>
          <w:sz w:val="24"/>
          <w:szCs w:val="24"/>
        </w:rPr>
        <w:softHyphen/>
        <w:t xml:space="preserve">давателя) </w:t>
      </w:r>
      <w:r w:rsidRPr="00D3443D">
        <w:rPr>
          <w:i/>
          <w:iCs/>
        </w:rPr>
        <w:t>из сборника</w:t>
      </w:r>
      <w:r w:rsidRPr="00D3443D">
        <w:rPr>
          <w:rStyle w:val="3f"/>
          <w:rFonts w:ascii="Times New Roman" w:eastAsia="Times New Roman" w:hAnsi="Times New Roman" w:cs="Times New Roman"/>
          <w:sz w:val="24"/>
          <w:szCs w:val="24"/>
        </w:rPr>
        <w:t xml:space="preserve"> </w:t>
      </w:r>
      <w:r w:rsidRPr="00D3443D">
        <w:rPr>
          <w:i/>
          <w:iCs/>
        </w:rPr>
        <w:t>«Романсы без слов</w:t>
      </w:r>
      <w:r w:rsidRPr="00D3443D">
        <w:rPr>
          <w:rStyle w:val="3f"/>
          <w:rFonts w:ascii="Times New Roman" w:eastAsia="Times New Roman" w:hAnsi="Times New Roman" w:cs="Times New Roman"/>
          <w:sz w:val="24"/>
          <w:szCs w:val="24"/>
        </w:rPr>
        <w:t xml:space="preserve">». </w:t>
      </w:r>
      <w:r w:rsidRPr="00D3443D">
        <w:rPr>
          <w:i/>
          <w:iCs/>
        </w:rPr>
        <w:t>Морис Метерлинк пьеса</w:t>
      </w:r>
      <w:r w:rsidRPr="00D3443D">
        <w:rPr>
          <w:rStyle w:val="3f"/>
          <w:rFonts w:ascii="Times New Roman" w:eastAsia="Times New Roman" w:hAnsi="Times New Roman" w:cs="Times New Roman"/>
          <w:sz w:val="24"/>
          <w:szCs w:val="24"/>
        </w:rPr>
        <w:t xml:space="preserve"> « </w:t>
      </w:r>
      <w:r w:rsidRPr="00D3443D">
        <w:rPr>
          <w:i/>
          <w:iCs/>
        </w:rPr>
        <w:t>Принцесса Мален» (обзор с чтением фрагментов).</w:t>
      </w:r>
    </w:p>
    <w:p w:rsidR="00D3443D" w:rsidRPr="00D3443D" w:rsidRDefault="00D3443D" w:rsidP="00D3443D">
      <w:pPr>
        <w:keepNext/>
        <w:keepLines/>
        <w:ind w:left="600" w:right="-28" w:firstLine="600"/>
        <w:rPr>
          <w:rFonts w:eastAsia="Lucida Sans Unicode"/>
          <w:b/>
        </w:rPr>
      </w:pPr>
      <w:bookmarkStart w:id="41" w:name="bookmark33"/>
    </w:p>
    <w:p w:rsidR="00D3443D" w:rsidRPr="00D3443D" w:rsidRDefault="00D3443D" w:rsidP="00D3443D">
      <w:pPr>
        <w:keepNext/>
        <w:keepLines/>
        <w:ind w:left="600" w:right="-28" w:firstLine="600"/>
        <w:rPr>
          <w:b/>
        </w:rPr>
      </w:pPr>
      <w:r w:rsidRPr="00D3443D">
        <w:rPr>
          <w:rFonts w:eastAsia="Lucida Sans Unicode"/>
          <w:b/>
        </w:rPr>
        <w:t>Акмеизм</w:t>
      </w:r>
      <w:bookmarkEnd w:id="41"/>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Истоки акмеизма. Программа акмеизма в статье Н. С. Гумилева «Наследие симво</w:t>
      </w:r>
      <w:r w:rsidRPr="00D3443D">
        <w:rPr>
          <w:rFonts w:eastAsia="Georgia"/>
        </w:rPr>
        <w:softHyphen/>
        <w:t>лизма и акмеизм». Утверждение акмеистами красоты земной жизни, возвращение к «прекрасной ясности», создание зримых образов конкретного мира. Идея поэта- ремесленника.</w:t>
      </w:r>
    </w:p>
    <w:p w:rsidR="00D3443D" w:rsidRPr="00D3443D" w:rsidRDefault="00D3443D" w:rsidP="00D3443D">
      <w:pPr>
        <w:ind w:left="600" w:right="-28" w:firstLine="600"/>
      </w:pPr>
      <w:r w:rsidRPr="00D3443D">
        <w:rPr>
          <w:i/>
          <w:iCs/>
        </w:rPr>
        <w:lastRenderedPageBreak/>
        <w:t>Николай Степанович Гумилев</w:t>
      </w:r>
    </w:p>
    <w:p w:rsidR="00D3443D" w:rsidRPr="00D3443D" w:rsidRDefault="00D3443D" w:rsidP="00D3443D">
      <w:pPr>
        <w:ind w:left="600" w:right="-28" w:firstLine="600"/>
      </w:pPr>
      <w:r w:rsidRPr="00D3443D">
        <w:rPr>
          <w:rFonts w:eastAsia="Georgia"/>
        </w:rPr>
        <w:t>Сведения из биографии. Героизация действительности в поэзии Гумилева, роман</w:t>
      </w:r>
      <w:r w:rsidRPr="00D3443D">
        <w:rPr>
          <w:rFonts w:eastAsia="Georgia"/>
        </w:rPr>
        <w:softHyphen/>
        <w:t>тическая традиция в его лирике. Своеобразие лирических сюжетов. Экзотическое, фантастическое и прозаическое в поэзии Гумилева.</w:t>
      </w:r>
    </w:p>
    <w:p w:rsidR="00D3443D" w:rsidRPr="00D3443D" w:rsidRDefault="00D3443D" w:rsidP="00D3443D">
      <w:pPr>
        <w:ind w:left="600" w:right="-28" w:firstLine="600"/>
      </w:pPr>
      <w:r w:rsidRPr="00D3443D">
        <w:rPr>
          <w:rFonts w:eastAsia="Georgia"/>
        </w:rPr>
        <w:t xml:space="preserve">Для чтения и изучения. Стихотворения: «Жираф», </w:t>
      </w:r>
      <w:r w:rsidRPr="00D3443D">
        <w:rPr>
          <w:rStyle w:val="affff9"/>
          <w:sz w:val="24"/>
          <w:szCs w:val="24"/>
        </w:rPr>
        <w:t>«Волшебная скрипка», «За</w:t>
      </w:r>
      <w:r w:rsidRPr="00D3443D">
        <w:rPr>
          <w:rStyle w:val="affff9"/>
          <w:sz w:val="24"/>
          <w:szCs w:val="24"/>
        </w:rPr>
        <w:softHyphen/>
        <w:t>блудившийся трамвай</w:t>
      </w:r>
      <w:r w:rsidRPr="00D3443D">
        <w:rPr>
          <w:rFonts w:eastAsia="Georgia"/>
        </w:rPr>
        <w:t xml:space="preserve">» (возможен выбор трех других стихотворений). </w:t>
      </w:r>
      <w:r w:rsidRPr="00D3443D">
        <w:rPr>
          <w:rStyle w:val="affff9"/>
          <w:sz w:val="24"/>
          <w:szCs w:val="24"/>
        </w:rPr>
        <w:t>Статья «Наследие символизма и акмеизма</w:t>
      </w:r>
      <w:r w:rsidRPr="00D3443D">
        <w:rPr>
          <w:rFonts w:eastAsia="Georgia"/>
        </w:rPr>
        <w:t>».</w:t>
      </w:r>
    </w:p>
    <w:p w:rsidR="00D3443D" w:rsidRPr="00D3443D" w:rsidRDefault="00D3443D" w:rsidP="00D3443D">
      <w:pPr>
        <w:keepNext/>
        <w:keepLines/>
        <w:ind w:left="600" w:right="-28" w:firstLine="600"/>
        <w:rPr>
          <w:rFonts w:eastAsia="Lucida Sans Unicode"/>
          <w:b/>
        </w:rPr>
      </w:pPr>
      <w:bookmarkStart w:id="42" w:name="bookmark34"/>
    </w:p>
    <w:p w:rsidR="00D3443D" w:rsidRPr="00D3443D" w:rsidRDefault="00D3443D" w:rsidP="00D3443D">
      <w:pPr>
        <w:keepNext/>
        <w:keepLines/>
        <w:ind w:left="600" w:right="-28" w:firstLine="600"/>
        <w:rPr>
          <w:b/>
        </w:rPr>
      </w:pPr>
      <w:r w:rsidRPr="00D3443D">
        <w:rPr>
          <w:rFonts w:eastAsia="Lucida Sans Unicode"/>
          <w:b/>
        </w:rPr>
        <w:t>Футуризм</w:t>
      </w:r>
      <w:bookmarkEnd w:id="42"/>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Манифесты футуризма, их пафос и проблематика. Поэт как миссионер “нового искусства”. Декларация о разрыве с традицией, абсолютизация “самовитого” сло</w:t>
      </w:r>
      <w:r w:rsidRPr="00D3443D">
        <w:rPr>
          <w:rFonts w:eastAsia="Georgia"/>
        </w:rPr>
        <w:softHyphen/>
        <w:t>ва, приоритет формы над содержанием, вторжение грубой лексики в поэтический язык, неологизмы, эпатаж. Звуковые и графические эксперименты футуристов. Группы футуристов: эгофутуристы (И.Северянин), кубофутуристы (В.В. Маяковский,</w:t>
      </w:r>
      <w:r w:rsidRPr="00D3443D">
        <w:t xml:space="preserve">В. </w:t>
      </w:r>
      <w:r w:rsidRPr="00D3443D">
        <w:rPr>
          <w:rFonts w:eastAsia="Georgia"/>
        </w:rPr>
        <w:t>Хлебников), «Центрифуга» (Б.Л.Пастернак).</w:t>
      </w:r>
    </w:p>
    <w:p w:rsidR="00D3443D" w:rsidRPr="00D3443D" w:rsidRDefault="00D3443D" w:rsidP="00D3443D">
      <w:pPr>
        <w:ind w:left="600" w:right="-28" w:firstLine="600"/>
      </w:pPr>
      <w:r w:rsidRPr="00D3443D">
        <w:rPr>
          <w:rFonts w:eastAsia="Georgia"/>
        </w:rPr>
        <w:t>Для чтения и обсуждения. Декларация-манифест футуристов «Пощечина обще</w:t>
      </w:r>
      <w:r w:rsidRPr="00D3443D">
        <w:rPr>
          <w:rFonts w:eastAsia="Georgia"/>
        </w:rPr>
        <w:softHyphen/>
        <w:t>ственному вкусу».</w:t>
      </w:r>
    </w:p>
    <w:p w:rsidR="00D3443D" w:rsidRPr="00D3443D" w:rsidRDefault="00D3443D" w:rsidP="00D3443D">
      <w:pPr>
        <w:ind w:left="600" w:right="-28" w:firstLine="600"/>
      </w:pPr>
      <w:r w:rsidRPr="00D3443D">
        <w:rPr>
          <w:i/>
          <w:iCs/>
        </w:rPr>
        <w:t>Игорь Северянин</w:t>
      </w:r>
    </w:p>
    <w:p w:rsidR="00D3443D" w:rsidRPr="00D3443D" w:rsidRDefault="00D3443D" w:rsidP="00D3443D">
      <w:pPr>
        <w:ind w:left="600" w:right="-28" w:firstLine="600"/>
      </w:pPr>
      <w:r w:rsidRPr="00D3443D">
        <w:rPr>
          <w:rFonts w:eastAsia="Georgia"/>
        </w:rPr>
        <w:t>Сведения из биографии. Эмоциональная взволнованность и ироничность поэзии Северянина, оригинальность его словотворчества.</w:t>
      </w:r>
    </w:p>
    <w:p w:rsidR="00D3443D" w:rsidRPr="00D3443D" w:rsidRDefault="00D3443D" w:rsidP="00D3443D">
      <w:pPr>
        <w:ind w:left="600" w:right="-28" w:firstLine="600"/>
      </w:pPr>
      <w:r w:rsidRPr="00D3443D">
        <w:rPr>
          <w:rFonts w:eastAsia="Georgia"/>
        </w:rPr>
        <w:t>Для чтения и изучения. Стихотворения: «Интродукция», «Эпилог» («Я, гений Игорь-Северянин.»), «Двусмысленная слава» (возможен выбор трех других стихот</w:t>
      </w:r>
      <w:r w:rsidRPr="00D3443D">
        <w:rPr>
          <w:rFonts w:eastAsia="Georgia"/>
        </w:rPr>
        <w:softHyphen/>
        <w:t>ворений).</w:t>
      </w:r>
    </w:p>
    <w:p w:rsidR="00D3443D" w:rsidRPr="00D3443D" w:rsidRDefault="00D3443D" w:rsidP="00D3443D">
      <w:pPr>
        <w:ind w:left="600" w:right="-28" w:firstLine="600"/>
      </w:pPr>
      <w:r w:rsidRPr="00D3443D">
        <w:rPr>
          <w:i/>
          <w:iCs/>
        </w:rPr>
        <w:t>Хлебников Велимир Владимирович</w:t>
      </w:r>
    </w:p>
    <w:p w:rsidR="00D3443D" w:rsidRPr="00D3443D" w:rsidRDefault="00D3443D" w:rsidP="00D3443D">
      <w:pPr>
        <w:ind w:left="600" w:right="-28" w:firstLine="600"/>
      </w:pPr>
      <w:r w:rsidRPr="00D3443D">
        <w:rPr>
          <w:rFonts w:eastAsia="Georgia"/>
        </w:rPr>
        <w:t>Сведения из биографии. Слово в художественном мире поэзии Хлебникова. Поэти</w:t>
      </w:r>
      <w:r w:rsidRPr="00D3443D">
        <w:rPr>
          <w:rFonts w:eastAsia="Georgia"/>
        </w:rPr>
        <w:softHyphen/>
        <w:t>ческие эксперименты. Хлебников как поэт-философ.</w:t>
      </w:r>
    </w:p>
    <w:p w:rsidR="00D3443D" w:rsidRPr="00D3443D" w:rsidRDefault="00D3443D" w:rsidP="00D3443D">
      <w:pPr>
        <w:ind w:left="600" w:right="-28" w:firstLine="600"/>
      </w:pPr>
      <w:r w:rsidRPr="00D3443D">
        <w:rPr>
          <w:rFonts w:eastAsia="Georgia"/>
        </w:rPr>
        <w:t>Для чтения и изучения. Стихотворения: «Заклятие смехом», «Бобэоби пелись губы.», «Еще раз, еще раз.» (возможен выбор трех других стихотворений).</w:t>
      </w:r>
    </w:p>
    <w:p w:rsidR="00D3443D" w:rsidRPr="00D3443D" w:rsidRDefault="00D3443D" w:rsidP="00D3443D">
      <w:pPr>
        <w:keepNext/>
        <w:keepLines/>
        <w:ind w:left="600" w:right="-28" w:firstLine="600"/>
        <w:rPr>
          <w:rFonts w:eastAsia="Lucida Sans Unicode"/>
          <w:b/>
        </w:rPr>
      </w:pPr>
      <w:bookmarkStart w:id="43" w:name="bookmark35"/>
    </w:p>
    <w:p w:rsidR="00D3443D" w:rsidRPr="00D3443D" w:rsidRDefault="00D3443D" w:rsidP="00D3443D">
      <w:pPr>
        <w:keepNext/>
        <w:keepLines/>
        <w:ind w:left="600" w:right="-28" w:firstLine="600"/>
        <w:rPr>
          <w:b/>
        </w:rPr>
      </w:pPr>
      <w:r w:rsidRPr="00D3443D">
        <w:rPr>
          <w:rFonts w:eastAsia="Lucida Sans Unicode"/>
          <w:b/>
        </w:rPr>
        <w:t>Новокрестьянская поэзия</w:t>
      </w:r>
      <w:bookmarkEnd w:id="43"/>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Особое место в литературе начала века крестьянской поэзии. Продолжение тради</w:t>
      </w:r>
      <w:r w:rsidRPr="00D3443D">
        <w:rPr>
          <w:rFonts w:eastAsia="Georgia"/>
        </w:rPr>
        <w:softHyphen/>
        <w:t xml:space="preserve">ций русской реалистической крестьянской поэзии </w:t>
      </w:r>
      <w:r w:rsidRPr="00D3443D">
        <w:rPr>
          <w:rFonts w:eastAsia="Georgia"/>
          <w:lang w:val="en-US"/>
        </w:rPr>
        <w:t>XIX</w:t>
      </w:r>
      <w:r w:rsidRPr="00D3443D">
        <w:rPr>
          <w:rFonts w:eastAsia="Georgia"/>
        </w:rPr>
        <w:t xml:space="preserve"> века в творчестве Н. А. Клюева,</w:t>
      </w:r>
      <w:r w:rsidRPr="00D3443D">
        <w:t xml:space="preserve"> В.</w:t>
      </w:r>
      <w:r w:rsidRPr="00D3443D">
        <w:rPr>
          <w:rFonts w:eastAsia="Georgia"/>
        </w:rPr>
        <w:t>А. Есенина.</w:t>
      </w:r>
    </w:p>
    <w:p w:rsidR="00D3443D" w:rsidRPr="00D3443D" w:rsidRDefault="00D3443D" w:rsidP="00D3443D">
      <w:pPr>
        <w:ind w:left="600" w:right="-28" w:firstLine="600"/>
      </w:pPr>
      <w:r w:rsidRPr="00D3443D">
        <w:rPr>
          <w:i/>
          <w:iCs/>
        </w:rPr>
        <w:t>Николай Алексеевич Клюев</w:t>
      </w:r>
    </w:p>
    <w:p w:rsidR="00D3443D" w:rsidRPr="00D3443D" w:rsidRDefault="00D3443D" w:rsidP="00D3443D">
      <w:pPr>
        <w:ind w:left="600" w:right="-28" w:firstLine="600"/>
      </w:pPr>
      <w:r w:rsidRPr="00D3443D">
        <w:rPr>
          <w:rFonts w:eastAsia="Georgia"/>
        </w:rPr>
        <w:t>Сведения из биографии. Крестьянская тематика, изображение труда и быта де</w:t>
      </w:r>
      <w:r w:rsidRPr="00D3443D">
        <w:rPr>
          <w:rFonts w:eastAsia="Georgia"/>
        </w:rPr>
        <w:softHyphen/>
        <w:t>ревни, тема родины, неприятие городской цивилизации. Выражение национального русского самосознания. Религиозные мотивы.</w:t>
      </w:r>
    </w:p>
    <w:p w:rsidR="00D3443D" w:rsidRPr="00D3443D" w:rsidRDefault="00D3443D" w:rsidP="00D3443D">
      <w:pPr>
        <w:ind w:left="600" w:right="-28" w:firstLine="600"/>
      </w:pPr>
      <w:r w:rsidRPr="00D3443D">
        <w:rPr>
          <w:rFonts w:eastAsia="Georgia"/>
        </w:rPr>
        <w:t>Для чтения и обсуждения. Стихотворения: «Осинушка», «Я люблю цыганские кочевья.», «Из подвалов, из темных углов.» (возможен выбор трех других стихот</w:t>
      </w:r>
      <w:r w:rsidRPr="00D3443D">
        <w:rPr>
          <w:rFonts w:eastAsia="Georgia"/>
        </w:rPr>
        <w:softHyphen/>
        <w:t>ворений).</w:t>
      </w:r>
    </w:p>
    <w:p w:rsidR="00D3443D" w:rsidRPr="00D3443D" w:rsidRDefault="00D3443D" w:rsidP="00D3443D">
      <w:pPr>
        <w:ind w:left="600" w:right="-28" w:firstLine="600"/>
      </w:pPr>
      <w:r w:rsidRPr="00D3443D">
        <w:rPr>
          <w:rFonts w:eastAsia="Georgia"/>
        </w:rPr>
        <w:t>Наизусть. Два-три стихотворения поэтов рубежа веков (по выбору студентов).</w:t>
      </w:r>
    </w:p>
    <w:p w:rsidR="00D3443D" w:rsidRPr="00D3443D" w:rsidRDefault="00D3443D" w:rsidP="00D3443D">
      <w:pPr>
        <w:keepNext/>
        <w:keepLines/>
        <w:ind w:left="600" w:right="-28" w:firstLine="600"/>
        <w:rPr>
          <w:rFonts w:eastAsia="Lucida Sans Unicode"/>
          <w:b/>
        </w:rPr>
      </w:pPr>
      <w:bookmarkStart w:id="44" w:name="bookmark36"/>
    </w:p>
    <w:p w:rsidR="00D3443D" w:rsidRPr="00D3443D" w:rsidRDefault="00D3443D" w:rsidP="00D3443D">
      <w:pPr>
        <w:keepNext/>
        <w:keepLines/>
        <w:ind w:left="600" w:right="-28" w:firstLine="600"/>
        <w:rPr>
          <w:b/>
        </w:rPr>
      </w:pPr>
      <w:r w:rsidRPr="00D3443D">
        <w:rPr>
          <w:rFonts w:eastAsia="Lucida Sans Unicode"/>
          <w:b/>
        </w:rPr>
        <w:t>Максим Горький (1868—1936)</w:t>
      </w:r>
      <w:bookmarkEnd w:id="44"/>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М. Горького как ранний образец социалистического реализма. Правда жизни в рас</w:t>
      </w:r>
      <w:r w:rsidRPr="00D3443D">
        <w:rPr>
          <w:rFonts w:eastAsia="Georgia"/>
        </w:rPr>
        <w:softHyphen/>
        <w:t>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p w:rsidR="00D3443D" w:rsidRPr="00D3443D" w:rsidRDefault="00D3443D" w:rsidP="00D3443D">
      <w:pPr>
        <w:ind w:left="600" w:right="-28" w:firstLine="600"/>
      </w:pPr>
      <w:r w:rsidRPr="00D3443D">
        <w:rPr>
          <w:rFonts w:eastAsia="Georgia"/>
        </w:rPr>
        <w:t>Пьеса «На дне». Изображение правды жизни в пьесе и ее философский смысл. Ге</w:t>
      </w:r>
      <w:r w:rsidRPr="00D3443D">
        <w:rPr>
          <w:rFonts w:eastAsia="Georgia"/>
        </w:rPr>
        <w:softHyphen/>
        <w:t>рои пьесы. Спор о назначении человека. Авторская позиция и способы ее выражения. Новаторство Горького-драматурга. Горький и МХАТ. Горький-романист.</w:t>
      </w:r>
    </w:p>
    <w:p w:rsidR="00D3443D" w:rsidRPr="00D3443D" w:rsidRDefault="00D3443D" w:rsidP="00D3443D">
      <w:pPr>
        <w:ind w:left="600" w:right="-28" w:firstLine="600"/>
      </w:pPr>
      <w:r w:rsidRPr="00D3443D">
        <w:rPr>
          <w:i/>
          <w:iCs/>
        </w:rPr>
        <w:t>Публицистика М</w:t>
      </w:r>
      <w:r w:rsidRPr="00D3443D">
        <w:rPr>
          <w:rStyle w:val="3f"/>
          <w:rFonts w:ascii="Times New Roman" w:eastAsia="Times New Roman" w:hAnsi="Times New Roman" w:cs="Times New Roman"/>
          <w:sz w:val="24"/>
          <w:szCs w:val="24"/>
        </w:rPr>
        <w:t xml:space="preserve">. </w:t>
      </w:r>
      <w:r w:rsidRPr="00D3443D">
        <w:rPr>
          <w:i/>
          <w:iCs/>
        </w:rPr>
        <w:t>Горького</w:t>
      </w:r>
      <w:r w:rsidRPr="00D3443D">
        <w:rPr>
          <w:rStyle w:val="3f"/>
          <w:rFonts w:ascii="Times New Roman" w:eastAsia="Times New Roman" w:hAnsi="Times New Roman" w:cs="Times New Roman"/>
          <w:sz w:val="24"/>
          <w:szCs w:val="24"/>
        </w:rPr>
        <w:t xml:space="preserve">: </w:t>
      </w:r>
      <w:r w:rsidRPr="00D3443D">
        <w:rPr>
          <w:i/>
          <w:iCs/>
        </w:rPr>
        <w:t>«Несвоевременные мысли</w:t>
      </w:r>
      <w:r w:rsidRPr="00D3443D">
        <w:rPr>
          <w:rStyle w:val="3f"/>
          <w:rFonts w:ascii="Times New Roman" w:eastAsia="Times New Roman" w:hAnsi="Times New Roman" w:cs="Times New Roman"/>
          <w:sz w:val="24"/>
          <w:szCs w:val="24"/>
        </w:rPr>
        <w:t xml:space="preserve">». </w:t>
      </w:r>
      <w:r w:rsidRPr="00D3443D">
        <w:rPr>
          <w:i/>
          <w:iCs/>
        </w:rPr>
        <w:t>Поэтика заглавия</w:t>
      </w:r>
      <w:r w:rsidRPr="00D3443D">
        <w:rPr>
          <w:rStyle w:val="3f"/>
          <w:rFonts w:ascii="Times New Roman" w:eastAsia="Times New Roman" w:hAnsi="Times New Roman" w:cs="Times New Roman"/>
          <w:sz w:val="24"/>
          <w:szCs w:val="24"/>
        </w:rPr>
        <w:t xml:space="preserve">. </w:t>
      </w:r>
      <w:r w:rsidRPr="00D3443D">
        <w:rPr>
          <w:i/>
          <w:iCs/>
        </w:rPr>
        <w:t>Вы</w:t>
      </w:r>
      <w:r w:rsidRPr="00D3443D">
        <w:rPr>
          <w:i/>
          <w:iCs/>
        </w:rPr>
        <w:softHyphen/>
        <w:t>ражение неприятия М. Горьким революционной действительности 1917—1918 го</w:t>
      </w:r>
      <w:r w:rsidRPr="00D3443D">
        <w:rPr>
          <w:i/>
          <w:iCs/>
        </w:rPr>
        <w:softHyphen/>
        <w:t>дов как источник разногласий между М. Горьким и большевиками. Цикл публи</w:t>
      </w:r>
      <w:r w:rsidRPr="00D3443D">
        <w:rPr>
          <w:i/>
          <w:iCs/>
        </w:rPr>
        <w:softHyphen/>
        <w:t>цистических статей М</w:t>
      </w:r>
      <w:r w:rsidRPr="00D3443D">
        <w:rPr>
          <w:rStyle w:val="3f"/>
          <w:rFonts w:ascii="Times New Roman" w:eastAsia="Times New Roman" w:hAnsi="Times New Roman" w:cs="Times New Roman"/>
          <w:sz w:val="24"/>
          <w:szCs w:val="24"/>
        </w:rPr>
        <w:t xml:space="preserve">. </w:t>
      </w:r>
      <w:r w:rsidRPr="00D3443D">
        <w:rPr>
          <w:i/>
          <w:iCs/>
        </w:rPr>
        <w:t>Горького в связи с художественными произведениями писателя</w:t>
      </w:r>
      <w:r w:rsidRPr="00D3443D">
        <w:rPr>
          <w:rStyle w:val="3f"/>
          <w:rFonts w:ascii="Times New Roman" w:eastAsia="Times New Roman" w:hAnsi="Times New Roman" w:cs="Times New Roman"/>
          <w:sz w:val="24"/>
          <w:szCs w:val="24"/>
        </w:rPr>
        <w:t xml:space="preserve">. </w:t>
      </w:r>
      <w:r w:rsidRPr="00D3443D">
        <w:rPr>
          <w:i/>
          <w:iCs/>
        </w:rPr>
        <w:t>Проблемы книги</w:t>
      </w:r>
      <w:r w:rsidRPr="00D3443D">
        <w:rPr>
          <w:rStyle w:val="3f"/>
          <w:rFonts w:ascii="Times New Roman" w:eastAsia="Times New Roman" w:hAnsi="Times New Roman" w:cs="Times New Roman"/>
          <w:sz w:val="24"/>
          <w:szCs w:val="24"/>
        </w:rPr>
        <w:t xml:space="preserve"> « </w:t>
      </w:r>
      <w:r w:rsidRPr="00D3443D">
        <w:rPr>
          <w:i/>
          <w:iCs/>
        </w:rPr>
        <w:t>Несвоевременные мысли</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Критики о Горьком. (А. Луначарский, В. Ходасевич, Ю. Анненский).</w:t>
      </w:r>
    </w:p>
    <w:p w:rsidR="00D3443D" w:rsidRPr="00D3443D" w:rsidRDefault="00D3443D" w:rsidP="00D3443D">
      <w:pPr>
        <w:ind w:left="600" w:right="-28" w:firstLine="600"/>
      </w:pPr>
      <w:r w:rsidRPr="00D3443D">
        <w:rPr>
          <w:rFonts w:eastAsia="Georgia"/>
        </w:rPr>
        <w:t xml:space="preserve">Для чтения и изучения. Пьеса «На дне» (обзор с чтением фрагментов). « </w:t>
      </w:r>
      <w:r w:rsidRPr="00D3443D">
        <w:rPr>
          <w:rStyle w:val="affff9"/>
          <w:sz w:val="24"/>
          <w:szCs w:val="24"/>
        </w:rPr>
        <w:t>Несвое</w:t>
      </w:r>
      <w:r w:rsidRPr="00D3443D">
        <w:rPr>
          <w:rStyle w:val="affff9"/>
          <w:sz w:val="24"/>
          <w:szCs w:val="24"/>
        </w:rPr>
        <w:softHyphen/>
        <w:t xml:space="preserve">временные </w:t>
      </w:r>
      <w:r w:rsidRPr="00D3443D">
        <w:rPr>
          <w:rStyle w:val="affff9"/>
          <w:sz w:val="24"/>
          <w:szCs w:val="24"/>
        </w:rPr>
        <w:lastRenderedPageBreak/>
        <w:t>мысли».</w:t>
      </w:r>
      <w:r w:rsidRPr="00D3443D">
        <w:rPr>
          <w:rFonts w:eastAsia="Georgia"/>
        </w:rPr>
        <w:t xml:space="preserve"> Рассказы «Челкаш», </w:t>
      </w:r>
      <w:r w:rsidRPr="00D3443D">
        <w:rPr>
          <w:rStyle w:val="affff9"/>
          <w:sz w:val="24"/>
          <w:szCs w:val="24"/>
        </w:rPr>
        <w:t>«Коновалов»,</w:t>
      </w:r>
      <w:r w:rsidRPr="00D3443D">
        <w:rPr>
          <w:rFonts w:eastAsia="Georgia"/>
        </w:rPr>
        <w:t xml:space="preserve"> «Старуха Изергиль».</w:t>
      </w:r>
    </w:p>
    <w:p w:rsidR="00D3443D" w:rsidRPr="00D3443D" w:rsidRDefault="00D3443D" w:rsidP="00D3443D">
      <w:pPr>
        <w:ind w:left="600" w:right="-28" w:firstLine="600"/>
      </w:pPr>
      <w:r w:rsidRPr="00D3443D">
        <w:rPr>
          <w:rFonts w:eastAsia="Georgia"/>
        </w:rPr>
        <w:t xml:space="preserve">Для чтения и обсуждения. Рассказ «Макар Чудра». </w:t>
      </w:r>
      <w:r w:rsidRPr="00D3443D">
        <w:rPr>
          <w:rStyle w:val="affff9"/>
          <w:sz w:val="24"/>
          <w:szCs w:val="24"/>
        </w:rPr>
        <w:t>Романы «Мать», «Дело Ар</w:t>
      </w:r>
      <w:r w:rsidRPr="00D3443D">
        <w:rPr>
          <w:rStyle w:val="affff9"/>
          <w:sz w:val="24"/>
          <w:szCs w:val="24"/>
        </w:rPr>
        <w:softHyphen/>
        <w:t>тамоновых», «Фома Гордеев»</w:t>
      </w:r>
      <w:r w:rsidRPr="00D3443D">
        <w:rPr>
          <w:rFonts w:eastAsia="Georgia"/>
        </w:rPr>
        <w:t xml:space="preserve"> (по выбору преподавателя).</w:t>
      </w:r>
    </w:p>
    <w:p w:rsidR="00D3443D" w:rsidRPr="00D3443D" w:rsidRDefault="00D3443D" w:rsidP="00D3443D">
      <w:pPr>
        <w:ind w:left="600" w:right="-28" w:firstLine="600"/>
      </w:pPr>
      <w:r w:rsidRPr="00D3443D">
        <w:rPr>
          <w:rFonts w:eastAsia="Georgia"/>
        </w:rPr>
        <w:t>Повторение. Особенности русского романтизма (поэмы А.С. Пушкина «Цыганы», «Кавказский пленник», М. Ю. Лермонтова «Демон»).</w:t>
      </w:r>
    </w:p>
    <w:p w:rsidR="00D3443D" w:rsidRPr="00D3443D" w:rsidRDefault="00D3443D" w:rsidP="00D3443D">
      <w:pPr>
        <w:ind w:left="600" w:right="-28" w:firstLine="600"/>
      </w:pPr>
      <w:r w:rsidRPr="00D3443D">
        <w:rPr>
          <w:rFonts w:eastAsia="Georgia"/>
        </w:rPr>
        <w:t>Теория литературы. Развитие понятия о драме.</w:t>
      </w:r>
    </w:p>
    <w:p w:rsidR="00D3443D" w:rsidRPr="00D3443D" w:rsidRDefault="00D3443D" w:rsidP="00D3443D">
      <w:pPr>
        <w:ind w:left="600" w:right="-28" w:firstLine="600"/>
      </w:pPr>
      <w:r w:rsidRPr="00D3443D">
        <w:rPr>
          <w:rFonts w:eastAsia="Georgia"/>
        </w:rPr>
        <w:t>Демонстрации. Картина И. К. Айвазовского «Девятый вал». Портреты М. Горького работы И. Е. Репина, В. А. Серова, П. Д. Корина.</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доклада (сообщения, реферата): </w:t>
      </w:r>
      <w:r w:rsidRPr="00D3443D">
        <w:rPr>
          <w:rStyle w:val="affff9"/>
          <w:sz w:val="24"/>
          <w:szCs w:val="24"/>
        </w:rPr>
        <w:t>«Гордый человек» в произведениях Ф.М.Достоевского</w:t>
      </w:r>
      <w:r w:rsidRPr="00D3443D">
        <w:rPr>
          <w:rFonts w:eastAsia="Georgia"/>
        </w:rPr>
        <w:t xml:space="preserve"> и М.</w:t>
      </w:r>
      <w:r w:rsidRPr="00D3443D">
        <w:rPr>
          <w:rStyle w:val="affff9"/>
          <w:sz w:val="24"/>
          <w:szCs w:val="24"/>
        </w:rPr>
        <w:t>Горького»</w:t>
      </w:r>
      <w:r w:rsidRPr="00D3443D">
        <w:rPr>
          <w:rFonts w:eastAsia="Georgia"/>
        </w:rPr>
        <w:t xml:space="preserve"> (произведе</w:t>
      </w:r>
      <w:r w:rsidRPr="00D3443D">
        <w:rPr>
          <w:rFonts w:eastAsia="Georgia"/>
        </w:rPr>
        <w:softHyphen/>
        <w:t>ния по выбору учащихся); «История жизни Актера» (Бубнова, Пепла, Наташи или другого героя пьесы «На дне» — по выбору учащихся)</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Наизусть. </w:t>
      </w:r>
      <w:r w:rsidRPr="00D3443D">
        <w:rPr>
          <w:i/>
          <w:iCs/>
        </w:rPr>
        <w:t>Монолог Сатина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b/>
        </w:rPr>
      </w:pPr>
      <w:bookmarkStart w:id="45" w:name="bookmark37"/>
    </w:p>
    <w:p w:rsidR="00D3443D" w:rsidRPr="00D3443D" w:rsidRDefault="00D3443D" w:rsidP="00D3443D">
      <w:pPr>
        <w:keepNext/>
        <w:keepLines/>
        <w:ind w:left="600" w:right="-28" w:firstLine="600"/>
        <w:rPr>
          <w:b/>
        </w:rPr>
      </w:pPr>
      <w:r w:rsidRPr="00D3443D">
        <w:rPr>
          <w:rFonts w:eastAsia="Lucida Sans Unicode"/>
          <w:b/>
        </w:rPr>
        <w:t>Александр Александрович Блок (1880—1921)</w:t>
      </w:r>
      <w:bookmarkEnd w:id="45"/>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Природа социальных противоречий в изображении поэта. Тема исторического про</w:t>
      </w:r>
      <w:r w:rsidRPr="00D3443D">
        <w:rPr>
          <w:rFonts w:eastAsia="Georgia"/>
        </w:rPr>
        <w:softHyphen/>
        <w:t>шлого в лирике Блока. Тема родины, тревога за судьбу России в лирике Блока.</w:t>
      </w:r>
    </w:p>
    <w:p w:rsidR="00D3443D" w:rsidRPr="00D3443D" w:rsidRDefault="00D3443D" w:rsidP="00D3443D">
      <w:pPr>
        <w:ind w:left="600" w:right="-28" w:firstLine="600"/>
      </w:pPr>
      <w:r w:rsidRPr="00D3443D">
        <w:rPr>
          <w:rFonts w:eastAsia="Georgia"/>
        </w:rPr>
        <w:t>Поэма «Двенадцать». Сложность восприятия Блоком социального характера ре</w:t>
      </w:r>
      <w:r w:rsidRPr="00D3443D">
        <w:rPr>
          <w:rFonts w:eastAsia="Georgia"/>
        </w:rPr>
        <w:softHyphen/>
        <w:t>волюции. Сюжет поэмы и ее герои. Борьба миров. Изображение «мирового пожара», неоднозначность финала, образ Христа в поэме. Композиция, лексика, ритмика, интонационное разнообразие поэмы.</w:t>
      </w:r>
    </w:p>
    <w:p w:rsidR="00D3443D" w:rsidRPr="00D3443D" w:rsidRDefault="00D3443D" w:rsidP="00D3443D">
      <w:pPr>
        <w:ind w:left="600" w:right="-28" w:firstLine="600"/>
      </w:pPr>
      <w:r w:rsidRPr="00D3443D">
        <w:rPr>
          <w:rFonts w:eastAsia="Georgia"/>
        </w:rPr>
        <w:t>Для чтения и изучения. Стихотворения: «Вхожу я в темные храмы», «Незна</w:t>
      </w:r>
      <w:r w:rsidRPr="00D3443D">
        <w:rPr>
          <w:rFonts w:eastAsia="Georgia"/>
        </w:rPr>
        <w:softHyphen/>
        <w:t xml:space="preserve">комка», </w:t>
      </w:r>
      <w:r w:rsidRPr="00D3443D">
        <w:rPr>
          <w:rStyle w:val="affff9"/>
          <w:sz w:val="24"/>
          <w:szCs w:val="24"/>
        </w:rPr>
        <w:t>«Россия»,</w:t>
      </w:r>
      <w:r w:rsidRPr="00D3443D">
        <w:rPr>
          <w:rFonts w:eastAsia="Georgia"/>
        </w:rPr>
        <w:t xml:space="preserve"> «В ресторане», «Ночь, улица, фонарь, аптека.», </w:t>
      </w:r>
      <w:r w:rsidRPr="00D3443D">
        <w:rPr>
          <w:rStyle w:val="affff9"/>
          <w:sz w:val="24"/>
          <w:szCs w:val="24"/>
        </w:rPr>
        <w:t>«На железной дороге», «Река раскинулась. Течет.».</w:t>
      </w:r>
      <w:r w:rsidRPr="00D3443D">
        <w:rPr>
          <w:rFonts w:eastAsia="Georgia"/>
        </w:rPr>
        <w:t xml:space="preserve"> Поэма «Двенадцать» (обзор с чтением фраг</w:t>
      </w:r>
      <w:r w:rsidRPr="00D3443D">
        <w:rPr>
          <w:rFonts w:eastAsia="Georgia"/>
        </w:rPr>
        <w:softHyphen/>
        <w:t>ментов).</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Стихотворения: </w:t>
      </w:r>
      <w:r w:rsidRPr="00D3443D">
        <w:rPr>
          <w:i/>
          <w:iCs/>
        </w:rPr>
        <w:t>«Коршун», «О, я хочу безумно жить.», цикл</w:t>
      </w:r>
      <w:r w:rsidRPr="00D3443D">
        <w:rPr>
          <w:rStyle w:val="3f"/>
          <w:rFonts w:ascii="Times New Roman" w:eastAsia="Times New Roman" w:hAnsi="Times New Roman" w:cs="Times New Roman"/>
          <w:sz w:val="24"/>
          <w:szCs w:val="24"/>
        </w:rPr>
        <w:t xml:space="preserve"> «</w:t>
      </w:r>
      <w:r w:rsidRPr="00D3443D">
        <w:rPr>
          <w:i/>
          <w:iCs/>
        </w:rPr>
        <w:t>Кармен</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Теория литературы. Развитие понятия о художественной образности (образ- символ). Развитие понятия о поэме.</w:t>
      </w:r>
    </w:p>
    <w:p w:rsidR="00D3443D" w:rsidRPr="00D3443D" w:rsidRDefault="00D3443D" w:rsidP="00D3443D">
      <w:pPr>
        <w:ind w:left="600" w:right="-28" w:firstLine="600"/>
      </w:pPr>
      <w:r w:rsidRPr="00D3443D">
        <w:rPr>
          <w:rFonts w:eastAsia="Georgia"/>
        </w:rPr>
        <w:t>Демонстрации. Картины В. М. Васнецова, М. А. Врубеля, К. А. Сомова (по выбору учителя). Фортепианные концерты С. В. Рахманинова.</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реферата (доклада, сообщения): «Тема любви в творчестве А. С. Пушкина и А. А. Блока»; «Тема России в творчестве русских поэтов М. Ю. Лермонтова, Н. А. Некрасова, А. А. Блока»; « </w:t>
      </w:r>
      <w:r w:rsidRPr="00D3443D">
        <w:rPr>
          <w:rStyle w:val="affff9"/>
          <w:sz w:val="24"/>
          <w:szCs w:val="24"/>
        </w:rPr>
        <w:t>Тема революции в творчестве А</w:t>
      </w:r>
      <w:r w:rsidRPr="00D3443D">
        <w:rPr>
          <w:rFonts w:eastAsia="Georgia"/>
        </w:rPr>
        <w:t xml:space="preserve">. </w:t>
      </w:r>
      <w:r w:rsidRPr="00D3443D">
        <w:rPr>
          <w:rStyle w:val="affff9"/>
          <w:sz w:val="24"/>
          <w:szCs w:val="24"/>
        </w:rPr>
        <w:t>Блока</w:t>
      </w:r>
      <w:r w:rsidRPr="00D3443D">
        <w:rPr>
          <w:rFonts w:eastAsia="Georgia"/>
        </w:rPr>
        <w:t>».</w:t>
      </w:r>
    </w:p>
    <w:p w:rsidR="00D3443D" w:rsidRPr="00D3443D" w:rsidRDefault="00D3443D" w:rsidP="00D3443D">
      <w:pPr>
        <w:ind w:left="600" w:right="-28" w:firstLine="600"/>
      </w:pPr>
      <w:r w:rsidRPr="00D3443D">
        <w:rPr>
          <w:rFonts w:eastAsia="Georgia"/>
        </w:rPr>
        <w:t>Наизусть. Два-три стихотворения А.А.Блока (по выбору студентов).</w:t>
      </w:r>
    </w:p>
    <w:p w:rsidR="00D3443D" w:rsidRPr="00D3443D" w:rsidRDefault="00D3443D" w:rsidP="00D3443D">
      <w:pPr>
        <w:keepNext/>
        <w:keepLines/>
        <w:ind w:left="600" w:right="-28" w:firstLine="600"/>
        <w:rPr>
          <w:rStyle w:val="48"/>
          <w:sz w:val="24"/>
          <w:szCs w:val="24"/>
        </w:rPr>
      </w:pPr>
      <w:bookmarkStart w:id="46" w:name="bookmark38"/>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1920-х годов</w:t>
      </w:r>
      <w:bookmarkEnd w:id="46"/>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Противоречивость развития культуры в 1920-е годы. Литературный процесс 1920-х годов. Литературные группировки и журналы (РАПП, «Перевал», конструкти</w:t>
      </w:r>
      <w:r w:rsidRPr="00D3443D">
        <w:rPr>
          <w:rFonts w:eastAsia="Georgia"/>
        </w:rPr>
        <w:softHyphen/>
        <w:t>визм; «На посту», «Красная новь», «Новый мир» и др.). Политика партии в области литературы в 1920-е годы.</w:t>
      </w:r>
    </w:p>
    <w:p w:rsidR="00D3443D" w:rsidRPr="00D3443D" w:rsidRDefault="00D3443D" w:rsidP="00D3443D">
      <w:pPr>
        <w:ind w:left="600" w:right="-28" w:firstLine="600"/>
      </w:pPr>
      <w:r w:rsidRPr="00D3443D">
        <w:rPr>
          <w:rFonts w:eastAsia="Georgia"/>
        </w:rPr>
        <w:t>Тема России и революции в творчестве поэтов разных поколений и мировоззре</w:t>
      </w:r>
      <w:r w:rsidRPr="00D3443D">
        <w:rPr>
          <w:rFonts w:eastAsia="Georgia"/>
        </w:rPr>
        <w:softHyphen/>
        <w:t>ний (А. Блок, А. Белый, М. Волошин, А. Ахматова, М. Цветаева, О. Мандельштам, В. Ходасевич, В. Луговской, Н. Тихонов, Э. Багрицкий, М. Светлов и др.).</w:t>
      </w:r>
    </w:p>
    <w:p w:rsidR="00D3443D" w:rsidRPr="00D3443D" w:rsidRDefault="00D3443D" w:rsidP="00D3443D">
      <w:pPr>
        <w:ind w:left="600" w:right="-28" w:firstLine="600"/>
      </w:pPr>
      <w:r w:rsidRPr="00D3443D">
        <w:rPr>
          <w:rFonts w:eastAsia="Georgia"/>
        </w:rPr>
        <w:t>Эксперименты со словом в поисках поэтического языка новой эпохи (В. Хлебников,</w:t>
      </w:r>
      <w:r w:rsidRPr="00D3443D">
        <w:t xml:space="preserve"> А.</w:t>
      </w:r>
      <w:r w:rsidRPr="00D3443D">
        <w:rPr>
          <w:rFonts w:eastAsia="Georgia"/>
        </w:rPr>
        <w:t>Крученых, поэты-обериуты).</w:t>
      </w:r>
    </w:p>
    <w:p w:rsidR="00D3443D" w:rsidRPr="00D3443D" w:rsidRDefault="00D3443D" w:rsidP="00D3443D">
      <w:pPr>
        <w:ind w:left="600" w:right="-28" w:firstLine="600"/>
      </w:pPr>
      <w:r w:rsidRPr="00D3443D">
        <w:rPr>
          <w:rFonts w:eastAsia="Georgia"/>
        </w:rPr>
        <w:t>Единство и многообразие русской литературы («Серапионовы братья», «Кузница» и др.).</w:t>
      </w:r>
    </w:p>
    <w:p w:rsidR="00D3443D" w:rsidRPr="00D3443D" w:rsidRDefault="00D3443D" w:rsidP="00D3443D">
      <w:pPr>
        <w:ind w:left="600" w:right="-28" w:firstLine="600"/>
      </w:pPr>
      <w:r w:rsidRPr="00D3443D">
        <w:rPr>
          <w:rFonts w:eastAsia="Georgia"/>
        </w:rPr>
        <w:t>Разнообразие идейно-художественных позиций советских писателей в освещении темы революции и Гражданской войны.</w:t>
      </w:r>
    </w:p>
    <w:p w:rsidR="00D3443D" w:rsidRPr="00D3443D" w:rsidRDefault="00D3443D" w:rsidP="00D3443D">
      <w:pPr>
        <w:keepNext/>
        <w:keepLines/>
        <w:ind w:left="600" w:right="-28" w:firstLine="600"/>
        <w:rPr>
          <w:rFonts w:eastAsia="Lucida Sans Unicode"/>
          <w:b/>
        </w:rPr>
      </w:pPr>
      <w:bookmarkStart w:id="47" w:name="bookmark39"/>
    </w:p>
    <w:p w:rsidR="00D3443D" w:rsidRPr="00D3443D" w:rsidRDefault="00D3443D" w:rsidP="00D3443D">
      <w:pPr>
        <w:keepNext/>
        <w:keepLines/>
        <w:ind w:left="600" w:right="-28" w:firstLine="600"/>
        <w:rPr>
          <w:b/>
        </w:rPr>
      </w:pPr>
      <w:r w:rsidRPr="00D3443D">
        <w:rPr>
          <w:rFonts w:eastAsia="Lucida Sans Unicode"/>
          <w:b/>
        </w:rPr>
        <w:t>Владимир Владимирович Маяковский (1893</w:t>
      </w:r>
      <w:r w:rsidRPr="00D3443D">
        <w:rPr>
          <w:rStyle w:val="54pt"/>
          <w:rFonts w:ascii="Times New Roman" w:eastAsia="Times New Roman" w:hAnsi="Times New Roman" w:cs="Times New Roman"/>
          <w:b/>
          <w:sz w:val="24"/>
          <w:szCs w:val="24"/>
        </w:rPr>
        <w:t>—</w:t>
      </w:r>
      <w:r w:rsidRPr="00D3443D">
        <w:rPr>
          <w:rFonts w:eastAsia="Lucida Sans Unicode"/>
          <w:b/>
        </w:rPr>
        <w:t>1930)</w:t>
      </w:r>
      <w:bookmarkEnd w:id="47"/>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 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w:t>
      </w:r>
      <w:r w:rsidRPr="00D3443D">
        <w:rPr>
          <w:rFonts w:eastAsia="Georgia"/>
        </w:rPr>
        <w:softHyphen/>
        <w:t xml:space="preserve">ности, несовершенства мира в лирике </w:t>
      </w:r>
      <w:r w:rsidRPr="00D3443D">
        <w:rPr>
          <w:rFonts w:eastAsia="Georgia"/>
        </w:rPr>
        <w:lastRenderedPageBreak/>
        <w:t xml:space="preserve">поэта. Проблемы духовной жизни. Характер и личность автора в стихах о любви. Сатира Маяковского. Обличение мещанства и «новообращенных». </w:t>
      </w:r>
      <w:r w:rsidRPr="00D3443D">
        <w:rPr>
          <w:rStyle w:val="affff9"/>
          <w:sz w:val="24"/>
          <w:szCs w:val="24"/>
        </w:rPr>
        <w:t>Поэма</w:t>
      </w:r>
      <w:r w:rsidRPr="00D3443D">
        <w:rPr>
          <w:rFonts w:eastAsia="Georgia"/>
        </w:rPr>
        <w:t xml:space="preserve"> « </w:t>
      </w:r>
      <w:r w:rsidRPr="00D3443D">
        <w:rPr>
          <w:rStyle w:val="affff9"/>
          <w:sz w:val="24"/>
          <w:szCs w:val="24"/>
        </w:rPr>
        <w:t>Во весь голос</w:t>
      </w:r>
      <w:r w:rsidRPr="00D3443D">
        <w:rPr>
          <w:rFonts w:eastAsia="Georgia"/>
        </w:rPr>
        <w:t>». Тема поэта и поэзии. Новаторство поэзии Маяковского. Образ поэта-гражданина.</w:t>
      </w:r>
    </w:p>
    <w:p w:rsidR="00D3443D" w:rsidRPr="00D3443D" w:rsidRDefault="00D3443D" w:rsidP="00D3443D">
      <w:pPr>
        <w:ind w:left="600" w:right="-28" w:firstLine="600"/>
      </w:pPr>
      <w:r w:rsidRPr="00D3443D">
        <w:rPr>
          <w:rFonts w:eastAsia="Georgia"/>
        </w:rPr>
        <w:t>Для чтения и изучения. Стихотворения: «А вы могли бы?», «Нате!», «Послушай</w:t>
      </w:r>
      <w:r w:rsidRPr="00D3443D">
        <w:rPr>
          <w:rFonts w:eastAsia="Georgia"/>
        </w:rPr>
        <w:softHyphen/>
        <w:t>те!», «Скрипка и немножко нервно.», «Письмо товарищу Кострову из Парижа о сущ</w:t>
      </w:r>
      <w:r w:rsidRPr="00D3443D">
        <w:rPr>
          <w:rFonts w:eastAsia="Georgia"/>
        </w:rPr>
        <w:softHyphen/>
        <w:t xml:space="preserve">ности любви», «Прозаседавшиеся», «Флейта-позвоночник», «Лиличка!», «Люблю», </w:t>
      </w:r>
      <w:r w:rsidRPr="00D3443D">
        <w:rPr>
          <w:rStyle w:val="affff9"/>
          <w:sz w:val="24"/>
          <w:szCs w:val="24"/>
        </w:rPr>
        <w:t>«Письмо Татьяне Яковлевой</w:t>
      </w:r>
      <w:r w:rsidRPr="00D3443D">
        <w:rPr>
          <w:rFonts w:eastAsia="Georgia"/>
        </w:rPr>
        <w:t>».</w:t>
      </w:r>
    </w:p>
    <w:p w:rsidR="00D3443D" w:rsidRPr="00D3443D" w:rsidRDefault="00D3443D" w:rsidP="00D3443D">
      <w:pPr>
        <w:ind w:left="600" w:right="-28" w:firstLine="600"/>
      </w:pPr>
      <w:r w:rsidRPr="00D3443D">
        <w:rPr>
          <w:rFonts w:eastAsia="Georgia"/>
        </w:rPr>
        <w:t xml:space="preserve">Для чтения и обсуждения. Стихотворения: «Юбилейное», «Про это», «Разговор с фининспектором о поэзии». </w:t>
      </w:r>
      <w:r w:rsidRPr="00D3443D">
        <w:rPr>
          <w:rStyle w:val="affff9"/>
          <w:sz w:val="24"/>
          <w:szCs w:val="24"/>
        </w:rPr>
        <w:t>Вступление к поэме</w:t>
      </w:r>
      <w:r w:rsidRPr="00D3443D">
        <w:rPr>
          <w:rFonts w:eastAsia="Georgia"/>
        </w:rPr>
        <w:t xml:space="preserve"> </w:t>
      </w:r>
      <w:r w:rsidRPr="00D3443D">
        <w:rPr>
          <w:rStyle w:val="affff9"/>
          <w:sz w:val="24"/>
          <w:szCs w:val="24"/>
        </w:rPr>
        <w:t>«Во весь голос</w:t>
      </w:r>
      <w:r w:rsidRPr="00D3443D">
        <w:rPr>
          <w:rFonts w:eastAsia="Georgia"/>
        </w:rPr>
        <w:t xml:space="preserve">», </w:t>
      </w:r>
      <w:r w:rsidRPr="00D3443D">
        <w:rPr>
          <w:rStyle w:val="affff9"/>
          <w:sz w:val="24"/>
          <w:szCs w:val="24"/>
        </w:rPr>
        <w:t>поэма</w:t>
      </w:r>
      <w:r w:rsidRPr="00D3443D">
        <w:rPr>
          <w:rFonts w:eastAsia="Georgia"/>
        </w:rPr>
        <w:t xml:space="preserve"> </w:t>
      </w:r>
      <w:r w:rsidRPr="00D3443D">
        <w:rPr>
          <w:rStyle w:val="affff9"/>
          <w:sz w:val="24"/>
          <w:szCs w:val="24"/>
        </w:rPr>
        <w:t>«Облако в штанах</w:t>
      </w:r>
      <w:r w:rsidRPr="00D3443D">
        <w:rPr>
          <w:rFonts w:eastAsia="Georgia"/>
        </w:rPr>
        <w:t xml:space="preserve">». </w:t>
      </w:r>
      <w:r w:rsidRPr="00D3443D">
        <w:rPr>
          <w:rStyle w:val="affff9"/>
          <w:sz w:val="24"/>
          <w:szCs w:val="24"/>
        </w:rPr>
        <w:t>Пьесы</w:t>
      </w:r>
      <w:r w:rsidRPr="00D3443D">
        <w:rPr>
          <w:rFonts w:eastAsia="Georgia"/>
        </w:rPr>
        <w:t xml:space="preserve"> « </w:t>
      </w:r>
      <w:r w:rsidRPr="00D3443D">
        <w:rPr>
          <w:rStyle w:val="affff9"/>
          <w:sz w:val="24"/>
          <w:szCs w:val="24"/>
        </w:rPr>
        <w:t>Клоп</w:t>
      </w:r>
      <w:r w:rsidRPr="00D3443D">
        <w:rPr>
          <w:rFonts w:eastAsia="Georgia"/>
        </w:rPr>
        <w:t>», «</w:t>
      </w:r>
      <w:r w:rsidRPr="00D3443D">
        <w:rPr>
          <w:rStyle w:val="affff9"/>
          <w:sz w:val="24"/>
          <w:szCs w:val="24"/>
        </w:rPr>
        <w:t>Баня</w:t>
      </w:r>
      <w:r w:rsidRPr="00D3443D">
        <w:rPr>
          <w:rFonts w:eastAsia="Georgia"/>
        </w:rPr>
        <w:t>» (по выбору преподавателя).</w:t>
      </w:r>
    </w:p>
    <w:p w:rsidR="00D3443D" w:rsidRPr="00D3443D" w:rsidRDefault="00D3443D" w:rsidP="00D3443D">
      <w:pPr>
        <w:ind w:left="600" w:right="-28" w:firstLine="600"/>
      </w:pPr>
      <w:r w:rsidRPr="00D3443D">
        <w:rPr>
          <w:rFonts w:eastAsia="Georgia"/>
        </w:rPr>
        <w:t>Повторение. Тема поэта и поэзии в русской литературе (А.С. Пушкин. «Раз</w:t>
      </w:r>
      <w:r w:rsidRPr="00D3443D">
        <w:rPr>
          <w:rFonts w:eastAsia="Georgia"/>
        </w:rPr>
        <w:softHyphen/>
        <w:t>говор книгопродавца с поэтом», «Поэт», «Пророк»; М. Ю. Лермонтов. «Поэт», Н. А. Некрасов. «Поэт и гражданин»).</w:t>
      </w:r>
    </w:p>
    <w:p w:rsidR="00D3443D" w:rsidRPr="00D3443D" w:rsidRDefault="00D3443D" w:rsidP="00D3443D">
      <w:pPr>
        <w:ind w:left="600" w:right="-28" w:firstLine="600"/>
      </w:pPr>
      <w:r w:rsidRPr="00D3443D">
        <w:rPr>
          <w:rFonts w:eastAsia="Georgia"/>
        </w:rPr>
        <w:t>Теория литературы. Традиции и новаторство в литературе. Новая система стихо</w:t>
      </w:r>
      <w:r w:rsidRPr="00D3443D">
        <w:rPr>
          <w:rFonts w:eastAsia="Georgia"/>
        </w:rPr>
        <w:softHyphen/>
        <w:t>сложения. Тоническое стихосложение.</w:t>
      </w:r>
    </w:p>
    <w:p w:rsidR="00D3443D" w:rsidRPr="00D3443D" w:rsidRDefault="00D3443D" w:rsidP="00D3443D">
      <w:pPr>
        <w:ind w:left="600" w:right="-28" w:firstLine="600"/>
      </w:pPr>
      <w:r w:rsidRPr="00D3443D">
        <w:rPr>
          <w:rFonts w:eastAsia="Georgia"/>
        </w:rPr>
        <w:t>Демонстрации. Абстрактный автопортрет В. Маяковского 1918 года, рисунки</w:t>
      </w:r>
      <w:r w:rsidRPr="00D3443D">
        <w:t xml:space="preserve"> А.</w:t>
      </w:r>
      <w:r w:rsidRPr="00D3443D">
        <w:rPr>
          <w:rFonts w:eastAsia="Georgia"/>
        </w:rPr>
        <w:t>В. Маяковского, плакаты Д. Моора.</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реферата (доклада, сообщения): «Музыка революции в творчестве В. В. Маяковского»; </w:t>
      </w:r>
      <w:r w:rsidRPr="00D3443D">
        <w:rPr>
          <w:rStyle w:val="affff9"/>
          <w:sz w:val="24"/>
          <w:szCs w:val="24"/>
        </w:rPr>
        <w:t>«Сатира в произведениях</w:t>
      </w:r>
    </w:p>
    <w:p w:rsidR="00D3443D" w:rsidRPr="00D3443D" w:rsidRDefault="00D3443D" w:rsidP="00D3443D">
      <w:pPr>
        <w:tabs>
          <w:tab w:val="left" w:pos="259"/>
        </w:tabs>
        <w:ind w:left="600" w:right="-28" w:firstLine="600"/>
      </w:pPr>
      <w:r w:rsidRPr="00D3443D">
        <w:rPr>
          <w:i/>
          <w:iCs/>
        </w:rPr>
        <w:t>В</w:t>
      </w:r>
      <w:r w:rsidRPr="00D3443D">
        <w:rPr>
          <w:rStyle w:val="3f"/>
          <w:rFonts w:ascii="Times New Roman" w:eastAsia="Times New Roman" w:hAnsi="Times New Roman" w:cs="Times New Roman"/>
          <w:sz w:val="24"/>
          <w:szCs w:val="24"/>
        </w:rPr>
        <w:t>.</w:t>
      </w:r>
      <w:r w:rsidRPr="00D3443D">
        <w:rPr>
          <w:rStyle w:val="3f"/>
          <w:rFonts w:ascii="Times New Roman" w:eastAsia="Times New Roman" w:hAnsi="Times New Roman" w:cs="Times New Roman"/>
          <w:sz w:val="24"/>
          <w:szCs w:val="24"/>
        </w:rPr>
        <w:tab/>
      </w: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Маяковского</w:t>
      </w:r>
      <w:r w:rsidRPr="00D3443D">
        <w:rPr>
          <w:rStyle w:val="3f"/>
          <w:rFonts w:ascii="Times New Roman" w:eastAsia="Times New Roman" w:hAnsi="Times New Roman" w:cs="Times New Roman"/>
          <w:sz w:val="24"/>
          <w:szCs w:val="24"/>
        </w:rPr>
        <w:t xml:space="preserve">»; </w:t>
      </w:r>
      <w:r w:rsidRPr="00D3443D">
        <w:rPr>
          <w:i/>
          <w:iCs/>
        </w:rPr>
        <w:t>подготовка сценария литературного вечера</w:t>
      </w:r>
      <w:r w:rsidRPr="00D3443D">
        <w:rPr>
          <w:rStyle w:val="3f"/>
          <w:rFonts w:ascii="Times New Roman" w:eastAsia="Times New Roman" w:hAnsi="Times New Roman" w:cs="Times New Roman"/>
          <w:sz w:val="24"/>
          <w:szCs w:val="24"/>
        </w:rPr>
        <w:t xml:space="preserve"> « </w:t>
      </w: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В</w:t>
      </w:r>
      <w:r w:rsidRPr="00D3443D">
        <w:rPr>
          <w:rStyle w:val="3f"/>
          <w:rFonts w:ascii="Times New Roman" w:eastAsia="Times New Roman" w:hAnsi="Times New Roman" w:cs="Times New Roman"/>
          <w:sz w:val="24"/>
          <w:szCs w:val="24"/>
        </w:rPr>
        <w:t xml:space="preserve">. </w:t>
      </w:r>
      <w:r w:rsidRPr="00D3443D">
        <w:rPr>
          <w:i/>
          <w:iCs/>
        </w:rPr>
        <w:t>Маяковский и поэты золотого века</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Наизусть. Два-три стихотворения (по выбору студентов).</w:t>
      </w:r>
    </w:p>
    <w:p w:rsidR="00D3443D" w:rsidRPr="00D3443D" w:rsidRDefault="00D3443D" w:rsidP="00D3443D">
      <w:pPr>
        <w:keepNext/>
        <w:keepLines/>
        <w:ind w:left="600" w:right="-28" w:firstLine="600"/>
        <w:rPr>
          <w:rFonts w:eastAsia="Lucida Sans Unicode"/>
          <w:b/>
        </w:rPr>
      </w:pPr>
      <w:bookmarkStart w:id="48" w:name="bookmark40"/>
    </w:p>
    <w:p w:rsidR="00D3443D" w:rsidRPr="00D3443D" w:rsidRDefault="00D3443D" w:rsidP="00D3443D">
      <w:pPr>
        <w:keepNext/>
        <w:keepLines/>
        <w:ind w:left="600" w:right="-28" w:firstLine="600"/>
        <w:rPr>
          <w:b/>
        </w:rPr>
      </w:pPr>
      <w:r w:rsidRPr="00D3443D">
        <w:rPr>
          <w:rFonts w:eastAsia="Lucida Sans Unicode"/>
          <w:b/>
        </w:rPr>
        <w:t>Сергей Александрович Есенин (1895—1925)</w:t>
      </w:r>
      <w:bookmarkEnd w:id="48"/>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Сведения из биографии (с обобщением раннее изученного).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 </w:t>
      </w:r>
      <w:r w:rsidRPr="00D3443D">
        <w:rPr>
          <w:rStyle w:val="affff9"/>
          <w:sz w:val="24"/>
          <w:szCs w:val="24"/>
        </w:rPr>
        <w:t>Поэма «Анна Снегина»</w:t>
      </w:r>
      <w:r w:rsidRPr="00D3443D">
        <w:rPr>
          <w:rFonts w:eastAsia="Georgia"/>
        </w:rPr>
        <w:t xml:space="preserve"> — </w:t>
      </w:r>
      <w:r w:rsidRPr="00D3443D">
        <w:rPr>
          <w:rStyle w:val="affff9"/>
          <w:sz w:val="24"/>
          <w:szCs w:val="24"/>
        </w:rPr>
        <w:t>поэма о судьбе человека и Родины</w:t>
      </w:r>
      <w:r w:rsidRPr="00D3443D">
        <w:rPr>
          <w:rFonts w:eastAsia="Georgia"/>
        </w:rPr>
        <w:t xml:space="preserve">. </w:t>
      </w:r>
      <w:r w:rsidRPr="00D3443D">
        <w:rPr>
          <w:rStyle w:val="affff9"/>
          <w:sz w:val="24"/>
          <w:szCs w:val="24"/>
        </w:rPr>
        <w:t>Лирическое и эпическое в поэме</w:t>
      </w:r>
      <w:r w:rsidRPr="00D3443D">
        <w:rPr>
          <w:rFonts w:eastAsia="Georgia"/>
        </w:rPr>
        <w:t>.</w:t>
      </w:r>
    </w:p>
    <w:p w:rsidR="00D3443D" w:rsidRPr="00D3443D" w:rsidRDefault="00D3443D" w:rsidP="00D3443D">
      <w:pPr>
        <w:ind w:left="600" w:right="-28" w:firstLine="600"/>
      </w:pPr>
      <w:r w:rsidRPr="00D3443D">
        <w:rPr>
          <w:rFonts w:eastAsia="Georgia"/>
        </w:rPr>
        <w:t>Для чтения и изучения. Стихотворения: «Гой ты, Русь моя родная!», «Письмо матери», «Не бродить, не мять в кустах багряных.», «Спит ковыль. Равнина до</w:t>
      </w:r>
      <w:r w:rsidRPr="00D3443D">
        <w:rPr>
          <w:rFonts w:eastAsia="Georgia"/>
        </w:rPr>
        <w:softHyphen/>
        <w:t>рогая.», «Письмо к женщине», «Собаке Качалова», «Я покинул родимый дом.», «Неуютная, жидкая лунность.», «Не жалею, не зову, не плачу.», «Шаганэ, ты моя, Шаганэ.».</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Стихотворения: «Русь», «Сорокоуст», </w:t>
      </w:r>
      <w:r w:rsidRPr="00D3443D">
        <w:rPr>
          <w:i/>
          <w:iCs/>
        </w:rPr>
        <w:t>«Мы теперь уходим понемногу</w:t>
      </w:r>
      <w:r w:rsidRPr="00D3443D">
        <w:rPr>
          <w:rStyle w:val="3f"/>
          <w:rFonts w:ascii="Times New Roman" w:eastAsia="Times New Roman" w:hAnsi="Times New Roman" w:cs="Times New Roman"/>
          <w:sz w:val="24"/>
          <w:szCs w:val="24"/>
        </w:rPr>
        <w:t xml:space="preserve">.», </w:t>
      </w:r>
      <w:r w:rsidRPr="00D3443D">
        <w:rPr>
          <w:i/>
          <w:iCs/>
        </w:rPr>
        <w:t>«Русь Советская». Поэма «Анна Снегина».</w:t>
      </w:r>
    </w:p>
    <w:p w:rsidR="00D3443D" w:rsidRPr="00D3443D" w:rsidRDefault="00D3443D" w:rsidP="00D3443D">
      <w:pPr>
        <w:ind w:left="600" w:right="-28" w:firstLine="600"/>
      </w:pPr>
      <w:r w:rsidRPr="00D3443D">
        <w:rPr>
          <w:rFonts w:eastAsia="Georgia"/>
        </w:rPr>
        <w:t>Повторение. Традиции пейзажной лирики в творчестве Ф. И. Тютчева и</w:t>
      </w:r>
      <w:r w:rsidRPr="00D3443D">
        <w:t xml:space="preserve"> </w:t>
      </w:r>
      <w:r w:rsidRPr="00D3443D">
        <w:rPr>
          <w:rFonts w:eastAsia="Georgia"/>
        </w:rPr>
        <w:t>А.А. Фета.</w:t>
      </w:r>
    </w:p>
    <w:p w:rsidR="00D3443D" w:rsidRPr="00D3443D" w:rsidRDefault="00D3443D" w:rsidP="00D3443D">
      <w:pPr>
        <w:ind w:left="600" w:right="-28" w:firstLine="600"/>
      </w:pPr>
      <w:r w:rsidRPr="00D3443D">
        <w:rPr>
          <w:rFonts w:eastAsia="Georgia"/>
        </w:rPr>
        <w:t>Теория литературы. Развитие понятия о поэтических средствах художественной выразительности.</w:t>
      </w:r>
    </w:p>
    <w:p w:rsidR="00D3443D" w:rsidRPr="00D3443D" w:rsidRDefault="00D3443D" w:rsidP="00D3443D">
      <w:pPr>
        <w:ind w:left="600" w:right="-28" w:firstLine="600"/>
      </w:pPr>
      <w:r w:rsidRPr="00D3443D">
        <w:rPr>
          <w:rFonts w:eastAsia="Georgia"/>
        </w:rPr>
        <w:t>Демонстрации. Фотографии С. Есенина. Заочная экскурсия по есенинским местам: Константиново — Москва. Песни, романсы на стихи С. Есенина.</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доклада: «Я б навеки пошел за тобой.»; «Тема любви в творчестве С.А.Есенина»; </w:t>
      </w:r>
      <w:r w:rsidRPr="00D3443D">
        <w:rPr>
          <w:rStyle w:val="affff9"/>
          <w:sz w:val="24"/>
          <w:szCs w:val="24"/>
        </w:rPr>
        <w:t>«Тема Родины в творчестве</w:t>
      </w:r>
      <w:r w:rsidRPr="00D3443D">
        <w:t xml:space="preserve"> </w:t>
      </w:r>
      <w:r w:rsidRPr="00D3443D">
        <w:rPr>
          <w:i/>
          <w:iCs/>
        </w:rPr>
        <w:t>С</w:t>
      </w:r>
      <w:r w:rsidRPr="00D3443D">
        <w:rPr>
          <w:rStyle w:val="3f"/>
          <w:rFonts w:ascii="Times New Roman" w:eastAsia="Times New Roman" w:hAnsi="Times New Roman" w:cs="Times New Roman"/>
          <w:sz w:val="24"/>
          <w:szCs w:val="24"/>
        </w:rPr>
        <w:t>.</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Есенина и А</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Блока</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Наизусть. Два-три стихотворения (по выбору студентов).</w:t>
      </w:r>
    </w:p>
    <w:p w:rsidR="00D3443D" w:rsidRPr="00D3443D" w:rsidRDefault="00D3443D" w:rsidP="00D3443D">
      <w:pPr>
        <w:keepNext/>
        <w:keepLines/>
        <w:ind w:left="600" w:right="-28" w:firstLine="600"/>
        <w:rPr>
          <w:rFonts w:eastAsia="Lucida Sans Unicode"/>
        </w:rPr>
      </w:pPr>
      <w:bookmarkStart w:id="49" w:name="bookmark41"/>
    </w:p>
    <w:p w:rsidR="00D3443D" w:rsidRPr="00D3443D" w:rsidRDefault="00D3443D" w:rsidP="00D3443D">
      <w:pPr>
        <w:keepNext/>
        <w:keepLines/>
        <w:ind w:left="600" w:right="-28" w:firstLine="600"/>
        <w:rPr>
          <w:b/>
        </w:rPr>
      </w:pPr>
      <w:r w:rsidRPr="00D3443D">
        <w:rPr>
          <w:rFonts w:eastAsia="Lucida Sans Unicode"/>
          <w:b/>
        </w:rPr>
        <w:t>Александр Александрович Фадеев (1901—1956)</w:t>
      </w:r>
      <w:bookmarkEnd w:id="49"/>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Роман «Разгром». Гуманистическая направленность романа. Долг и преданность идее. Проблема человека и революции. Новаторский характер романа. Психоло</w:t>
      </w:r>
      <w:r w:rsidRPr="00D3443D">
        <w:rPr>
          <w:rFonts w:eastAsia="Georgia"/>
        </w:rPr>
        <w:softHyphen/>
        <w:t>гическая глубина изображения характеров. Революционная романтика. Полемика вокруг романа.</w:t>
      </w:r>
    </w:p>
    <w:p w:rsidR="00D3443D" w:rsidRPr="00D3443D" w:rsidRDefault="00D3443D" w:rsidP="00D3443D">
      <w:pPr>
        <w:ind w:left="600" w:right="-28" w:firstLine="600"/>
      </w:pPr>
      <w:r w:rsidRPr="00D3443D">
        <w:rPr>
          <w:rFonts w:eastAsia="Georgia"/>
        </w:rPr>
        <w:t>Для чтения и обсуждения. Роман «Разгром».</w:t>
      </w:r>
    </w:p>
    <w:p w:rsidR="00D3443D" w:rsidRPr="00D3443D" w:rsidRDefault="00D3443D" w:rsidP="00D3443D">
      <w:pPr>
        <w:ind w:left="600" w:right="-28" w:firstLine="600"/>
      </w:pPr>
      <w:r w:rsidRPr="00D3443D">
        <w:rPr>
          <w:rFonts w:eastAsia="Georgia"/>
        </w:rPr>
        <w:t>Теория литературы. Проблема положительного героя в литературе.</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доклада: «А. А. Фадеев в жизни и творчестве», </w:t>
      </w:r>
      <w:r w:rsidRPr="00D3443D">
        <w:rPr>
          <w:rStyle w:val="affff9"/>
          <w:sz w:val="24"/>
          <w:szCs w:val="24"/>
        </w:rPr>
        <w:t>«Взгляды А</w:t>
      </w:r>
      <w:r w:rsidRPr="00D3443D">
        <w:rPr>
          <w:rFonts w:eastAsia="Georgia"/>
        </w:rPr>
        <w:t xml:space="preserve">. </w:t>
      </w:r>
      <w:r w:rsidRPr="00D3443D">
        <w:rPr>
          <w:rStyle w:val="affff9"/>
          <w:sz w:val="24"/>
          <w:szCs w:val="24"/>
        </w:rPr>
        <w:t>А</w:t>
      </w:r>
      <w:r w:rsidRPr="00D3443D">
        <w:rPr>
          <w:rFonts w:eastAsia="Georgia"/>
        </w:rPr>
        <w:t xml:space="preserve">. </w:t>
      </w:r>
      <w:r w:rsidRPr="00D3443D">
        <w:rPr>
          <w:rStyle w:val="affff9"/>
          <w:sz w:val="24"/>
          <w:szCs w:val="24"/>
        </w:rPr>
        <w:t>Фадеева на литературу</w:t>
      </w:r>
      <w:r w:rsidRPr="00D3443D">
        <w:rPr>
          <w:rFonts w:eastAsia="Georgia"/>
        </w:rPr>
        <w:t xml:space="preserve">», </w:t>
      </w:r>
      <w:r w:rsidRPr="00D3443D">
        <w:rPr>
          <w:rStyle w:val="affff9"/>
          <w:sz w:val="24"/>
          <w:szCs w:val="24"/>
        </w:rPr>
        <w:t>«Революция в творчестве</w:t>
      </w:r>
      <w:r w:rsidRPr="00D3443D">
        <w:t xml:space="preserve"> А.</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Фадеева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Style w:val="48"/>
          <w:sz w:val="24"/>
          <w:szCs w:val="24"/>
        </w:rPr>
      </w:pPr>
      <w:bookmarkStart w:id="50" w:name="bookmark42"/>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1930 — начала 1940-х годов</w:t>
      </w:r>
      <w:bookmarkEnd w:id="50"/>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Становление новой культуры в 1930-е годы. Поворот к патриотизму в середине 1930-х годов (в культуре, искусстве и литературе). Первый съезд советских писате</w:t>
      </w:r>
      <w:r w:rsidRPr="00D3443D">
        <w:rPr>
          <w:rFonts w:eastAsia="Georgia"/>
        </w:rPr>
        <w:softHyphen/>
        <w:t>лей и его значение. Социалистический реализм как новый художественный метод. Противоречия в его развитии и воплощении.</w:t>
      </w:r>
    </w:p>
    <w:p w:rsidR="00D3443D" w:rsidRPr="00D3443D" w:rsidRDefault="00D3443D" w:rsidP="00D3443D">
      <w:pPr>
        <w:ind w:left="600" w:right="-28" w:firstLine="600"/>
      </w:pPr>
      <w:r w:rsidRPr="00D3443D">
        <w:rPr>
          <w:rFonts w:eastAsia="Georgia"/>
        </w:rPr>
        <w:t>Отражение индустриализации и коллективизации; поэтизация социалистиче</w:t>
      </w:r>
      <w:r w:rsidRPr="00D3443D">
        <w:rPr>
          <w:rFonts w:eastAsia="Georgia"/>
        </w:rPr>
        <w:softHyphen/>
        <w:t>ского идеала в творчестве Н. Островского, Л. Леонова, В. Катаева, М. Шолохова, Ф.Гладкова, М.Шагинян, Вс.Вишневского, Н.Погодина, Э.Багрицкого, М.Светлова,</w:t>
      </w:r>
      <w:r w:rsidRPr="00D3443D">
        <w:t xml:space="preserve"> А. </w:t>
      </w:r>
      <w:r w:rsidRPr="00D3443D">
        <w:rPr>
          <w:rFonts w:eastAsia="Georgia"/>
        </w:rPr>
        <w:t>Луговского, Н.Тихонова, П.Васильева и др.</w:t>
      </w:r>
    </w:p>
    <w:p w:rsidR="00D3443D" w:rsidRPr="00D3443D" w:rsidRDefault="00D3443D" w:rsidP="00D3443D">
      <w:pPr>
        <w:ind w:left="600" w:right="-28" w:firstLine="600"/>
      </w:pPr>
      <w:r w:rsidRPr="00D3443D">
        <w:rPr>
          <w:rFonts w:eastAsia="Georgia"/>
        </w:rPr>
        <w:t>Историческая тема в творчестве А. Толстого, Ю. Тынянова, А. Чапыгина.</w:t>
      </w:r>
    </w:p>
    <w:p w:rsidR="00D3443D" w:rsidRPr="00D3443D" w:rsidRDefault="00D3443D" w:rsidP="00D3443D">
      <w:pPr>
        <w:ind w:left="600" w:right="-28" w:firstLine="600"/>
      </w:pPr>
      <w:r w:rsidRPr="00D3443D">
        <w:rPr>
          <w:rFonts w:eastAsia="Georgia"/>
        </w:rPr>
        <w:t>Сатирическое обличение нового быта (М. Зощенко, И. Ильф и Е. Петров, М. Бул</w:t>
      </w:r>
      <w:r w:rsidRPr="00D3443D">
        <w:rPr>
          <w:rFonts w:eastAsia="Georgia"/>
        </w:rPr>
        <w:softHyphen/>
        <w:t>гаков).</w:t>
      </w:r>
    </w:p>
    <w:p w:rsidR="00D3443D" w:rsidRPr="00D3443D" w:rsidRDefault="00D3443D" w:rsidP="00D3443D">
      <w:pPr>
        <w:ind w:left="600" w:right="-28" w:firstLine="600"/>
      </w:pPr>
      <w:r w:rsidRPr="00D3443D">
        <w:rPr>
          <w:rFonts w:eastAsia="Georgia"/>
        </w:rPr>
        <w:t>Развитие драматургии в 1930-е годы.</w:t>
      </w:r>
    </w:p>
    <w:p w:rsidR="00D3443D" w:rsidRPr="00D3443D" w:rsidRDefault="00D3443D" w:rsidP="00D3443D">
      <w:pPr>
        <w:keepNext/>
        <w:keepLines/>
        <w:ind w:left="600" w:right="-28" w:firstLine="600"/>
        <w:rPr>
          <w:rFonts w:eastAsia="Lucida Sans Unicode"/>
        </w:rPr>
      </w:pPr>
      <w:bookmarkStart w:id="51" w:name="bookmark43"/>
    </w:p>
    <w:p w:rsidR="00D3443D" w:rsidRPr="00D3443D" w:rsidRDefault="00D3443D" w:rsidP="00D3443D">
      <w:pPr>
        <w:keepNext/>
        <w:keepLines/>
        <w:ind w:left="600" w:right="-28" w:firstLine="600"/>
        <w:rPr>
          <w:b/>
        </w:rPr>
      </w:pPr>
      <w:r w:rsidRPr="00D3443D">
        <w:rPr>
          <w:rFonts w:eastAsia="Lucida Sans Unicode"/>
          <w:b/>
        </w:rPr>
        <w:t>Марина Ивановна Цветаева (1892—1941)</w:t>
      </w:r>
      <w:bookmarkEnd w:id="51"/>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Идейно-тематические особенности поэзии М. И. Цветаевой, конфликт быта и бытия, времени и вечности. Художественные особенности поэзии М. И. Цветаевой. Фольклорные и литературные образы и мотивы в лирике Цветаевой. Своеобразие поэтического стиля.</w:t>
      </w:r>
    </w:p>
    <w:p w:rsidR="00D3443D" w:rsidRPr="00D3443D" w:rsidRDefault="00D3443D" w:rsidP="00D3443D">
      <w:pPr>
        <w:ind w:left="600" w:right="-28" w:firstLine="600"/>
      </w:pPr>
      <w:r w:rsidRPr="00D3443D">
        <w:rPr>
          <w:rFonts w:eastAsia="Georgia"/>
        </w:rPr>
        <w:t xml:space="preserve">Для чтения и изучения. Стихотворения: «Моим стихам, написанным так рано.», «Генералам 12 года», «Кто создан из камня, кто создан из глины.», «Имя твое — птица в руке.», «Тоска по родине! Давно.», </w:t>
      </w:r>
      <w:r w:rsidRPr="00D3443D">
        <w:rPr>
          <w:rStyle w:val="affff9"/>
          <w:sz w:val="24"/>
          <w:szCs w:val="24"/>
        </w:rPr>
        <w:t>«Есть счастливцы и есть счастли</w:t>
      </w:r>
      <w:r w:rsidRPr="00D3443D">
        <w:rPr>
          <w:rStyle w:val="affff9"/>
          <w:sz w:val="24"/>
          <w:szCs w:val="24"/>
        </w:rPr>
        <w:softHyphen/>
        <w:t>вицы.», «Хвала богатым».</w:t>
      </w:r>
    </w:p>
    <w:p w:rsidR="00D3443D" w:rsidRPr="00D3443D" w:rsidRDefault="00D3443D" w:rsidP="00D3443D">
      <w:pPr>
        <w:ind w:left="600" w:right="-28" w:firstLine="600"/>
      </w:pPr>
      <w:r w:rsidRPr="00D3443D">
        <w:rPr>
          <w:rFonts w:eastAsia="Georgia"/>
        </w:rPr>
        <w:t xml:space="preserve">Для чтения и обсуждения. Стихотворения: «Стихи растут как звезды и как розы.», «Я счастлива жить образцово и просто.», «Плач матери по новобранцу», « </w:t>
      </w:r>
      <w:r w:rsidRPr="00D3443D">
        <w:rPr>
          <w:rStyle w:val="affff9"/>
          <w:sz w:val="24"/>
          <w:szCs w:val="24"/>
        </w:rPr>
        <w:t>Стихи к Блоку</w:t>
      </w:r>
      <w:r w:rsidRPr="00D3443D">
        <w:rPr>
          <w:rFonts w:eastAsia="Georgia"/>
        </w:rPr>
        <w:t xml:space="preserve">», « </w:t>
      </w:r>
      <w:r w:rsidRPr="00D3443D">
        <w:rPr>
          <w:rStyle w:val="affff9"/>
          <w:sz w:val="24"/>
          <w:szCs w:val="24"/>
        </w:rPr>
        <w:t>Стихи о Москве</w:t>
      </w:r>
      <w:r w:rsidRPr="00D3443D">
        <w:rPr>
          <w:rFonts w:eastAsia="Georgia"/>
        </w:rPr>
        <w:t xml:space="preserve">», </w:t>
      </w:r>
      <w:r w:rsidRPr="00D3443D">
        <w:rPr>
          <w:rStyle w:val="affff9"/>
          <w:sz w:val="24"/>
          <w:szCs w:val="24"/>
        </w:rPr>
        <w:t>«Лебединый стан</w:t>
      </w:r>
      <w:r w:rsidRPr="00D3443D">
        <w:rPr>
          <w:rFonts w:eastAsia="Georgia"/>
        </w:rPr>
        <w:t xml:space="preserve">», </w:t>
      </w:r>
      <w:r w:rsidRPr="00D3443D">
        <w:rPr>
          <w:rStyle w:val="affff9"/>
          <w:sz w:val="24"/>
          <w:szCs w:val="24"/>
        </w:rPr>
        <w:t>эссе</w:t>
      </w:r>
      <w:r w:rsidRPr="00D3443D">
        <w:rPr>
          <w:rFonts w:eastAsia="Georgia"/>
        </w:rPr>
        <w:t xml:space="preserve"> (одно по выбору студентов).</w:t>
      </w:r>
    </w:p>
    <w:p w:rsidR="00D3443D" w:rsidRPr="00D3443D" w:rsidRDefault="00D3443D" w:rsidP="00D3443D">
      <w:pPr>
        <w:ind w:left="600" w:right="-28" w:firstLine="600"/>
      </w:pPr>
      <w:r w:rsidRPr="00D3443D">
        <w:rPr>
          <w:rFonts w:eastAsia="Georgia"/>
        </w:rPr>
        <w:t xml:space="preserve">Зарубежная литература. </w:t>
      </w:r>
      <w:r w:rsidRPr="00D3443D">
        <w:rPr>
          <w:rStyle w:val="affff9"/>
          <w:sz w:val="24"/>
          <w:szCs w:val="24"/>
        </w:rPr>
        <w:t>Р</w:t>
      </w:r>
      <w:r w:rsidRPr="00D3443D">
        <w:rPr>
          <w:rFonts w:eastAsia="Georgia"/>
        </w:rPr>
        <w:t xml:space="preserve">. </w:t>
      </w:r>
      <w:r w:rsidRPr="00D3443D">
        <w:rPr>
          <w:rStyle w:val="affff9"/>
          <w:sz w:val="24"/>
          <w:szCs w:val="24"/>
        </w:rPr>
        <w:t>М</w:t>
      </w:r>
      <w:r w:rsidRPr="00D3443D">
        <w:rPr>
          <w:rFonts w:eastAsia="Georgia"/>
        </w:rPr>
        <w:t xml:space="preserve">. </w:t>
      </w:r>
      <w:r w:rsidRPr="00D3443D">
        <w:rPr>
          <w:rStyle w:val="affff9"/>
          <w:sz w:val="24"/>
          <w:szCs w:val="24"/>
        </w:rPr>
        <w:t>Рильке</w:t>
      </w:r>
      <w:r w:rsidRPr="00D3443D">
        <w:rPr>
          <w:rFonts w:eastAsia="Georgia"/>
        </w:rPr>
        <w:t xml:space="preserve">, </w:t>
      </w:r>
      <w:r w:rsidRPr="00D3443D">
        <w:rPr>
          <w:rStyle w:val="affff9"/>
          <w:sz w:val="24"/>
          <w:szCs w:val="24"/>
        </w:rPr>
        <w:t>стихотворения</w:t>
      </w:r>
      <w:r w:rsidRPr="00D3443D">
        <w:rPr>
          <w:rFonts w:eastAsia="Georgia"/>
        </w:rPr>
        <w:t xml:space="preserve"> (по выбору преподавате</w:t>
      </w:r>
      <w:r w:rsidRPr="00D3443D">
        <w:rPr>
          <w:rFonts w:eastAsia="Georgia"/>
        </w:rPr>
        <w:softHyphen/>
        <w:t>ля).</w:t>
      </w:r>
    </w:p>
    <w:p w:rsidR="00D3443D" w:rsidRPr="00D3443D" w:rsidRDefault="00D3443D" w:rsidP="00D3443D">
      <w:pPr>
        <w:ind w:left="600" w:right="-28" w:firstLine="600"/>
      </w:pPr>
      <w:r w:rsidRPr="00D3443D">
        <w:rPr>
          <w:rFonts w:eastAsia="Georgia"/>
        </w:rPr>
        <w:t xml:space="preserve">Повторение. Тема поэта и поэзии в русской литературе </w:t>
      </w:r>
      <w:r w:rsidRPr="00D3443D">
        <w:rPr>
          <w:rFonts w:eastAsia="Georgia"/>
          <w:lang w:val="en-US"/>
        </w:rPr>
        <w:t>XIX</w:t>
      </w:r>
      <w:r w:rsidRPr="00D3443D">
        <w:rPr>
          <w:rFonts w:eastAsia="Georgia"/>
        </w:rPr>
        <w:t xml:space="preserve"> — </w:t>
      </w:r>
      <w:r w:rsidRPr="00D3443D">
        <w:rPr>
          <w:rFonts w:eastAsia="Georgia"/>
          <w:lang w:val="en-US"/>
        </w:rPr>
        <w:t>XX</w:t>
      </w:r>
      <w:r w:rsidRPr="00D3443D">
        <w:rPr>
          <w:rFonts w:eastAsia="Georgia"/>
        </w:rPr>
        <w:t xml:space="preserve"> веков. Образ Москвы в творчестве русских поэтов (А. С. Пушкин, М. Ю. Лермонтов, С. А. Есенин и др.).</w:t>
      </w:r>
    </w:p>
    <w:p w:rsidR="00D3443D" w:rsidRPr="00D3443D" w:rsidRDefault="00D3443D" w:rsidP="00D3443D">
      <w:pPr>
        <w:ind w:left="600" w:right="-28" w:firstLine="600"/>
      </w:pPr>
      <w:r w:rsidRPr="00D3443D">
        <w:rPr>
          <w:rFonts w:eastAsia="Georgia"/>
        </w:rPr>
        <w:t>Теория литературы. Развитие понятия о средствах поэтической выразительно</w:t>
      </w:r>
      <w:r w:rsidRPr="00D3443D">
        <w:rPr>
          <w:rFonts w:eastAsia="Georgia"/>
        </w:rPr>
        <w:softHyphen/>
        <w:t>сти.</w:t>
      </w:r>
    </w:p>
    <w:p w:rsidR="00D3443D" w:rsidRPr="00D3443D" w:rsidRDefault="00D3443D" w:rsidP="00D3443D">
      <w:pPr>
        <w:ind w:left="600" w:right="-28" w:firstLine="600"/>
      </w:pPr>
      <w:r w:rsidRPr="00D3443D">
        <w:rPr>
          <w:rFonts w:eastAsia="Georgia"/>
        </w:rPr>
        <w:t>Творческие задания. Исследование и подготовка реферата (сообщения, до</w:t>
      </w:r>
      <w:r w:rsidRPr="00D3443D">
        <w:rPr>
          <w:rFonts w:eastAsia="Georgia"/>
        </w:rPr>
        <w:softHyphen/>
        <w:t>клада): «М. И. Цветаева в воспоминаниях современников», «</w:t>
      </w:r>
      <w:r w:rsidRPr="00D3443D">
        <w:rPr>
          <w:rStyle w:val="affff9"/>
          <w:sz w:val="24"/>
          <w:szCs w:val="24"/>
        </w:rPr>
        <w:t>М</w:t>
      </w:r>
      <w:r w:rsidRPr="00D3443D">
        <w:rPr>
          <w:rFonts w:eastAsia="Georgia"/>
        </w:rPr>
        <w:t xml:space="preserve">. </w:t>
      </w:r>
      <w:r w:rsidRPr="00D3443D">
        <w:rPr>
          <w:rStyle w:val="affff9"/>
          <w:sz w:val="24"/>
          <w:szCs w:val="24"/>
        </w:rPr>
        <w:t>Цветаева</w:t>
      </w:r>
      <w:r w:rsidRPr="00D3443D">
        <w:rPr>
          <w:rFonts w:eastAsia="Georgia"/>
        </w:rPr>
        <w:t>, Б.</w:t>
      </w:r>
      <w:r w:rsidRPr="00D3443D">
        <w:rPr>
          <w:rStyle w:val="affff9"/>
          <w:sz w:val="24"/>
          <w:szCs w:val="24"/>
        </w:rPr>
        <w:t xml:space="preserve">Пастернак, Р.М.Рильке: диалог поэтов», «М.И.Цветаева и А.А.Ахматова», </w:t>
      </w:r>
      <w:r w:rsidRPr="00D3443D">
        <w:rPr>
          <w:rFonts w:eastAsia="Georgia"/>
        </w:rPr>
        <w:t xml:space="preserve">« </w:t>
      </w:r>
      <w:r w:rsidRPr="00D3443D">
        <w:rPr>
          <w:rStyle w:val="affff9"/>
          <w:sz w:val="24"/>
          <w:szCs w:val="24"/>
        </w:rPr>
        <w:t>М</w:t>
      </w:r>
      <w:r w:rsidRPr="00D3443D">
        <w:rPr>
          <w:rFonts w:eastAsia="Georgia"/>
        </w:rPr>
        <w:t xml:space="preserve">. </w:t>
      </w:r>
      <w:r w:rsidRPr="00D3443D">
        <w:rPr>
          <w:rStyle w:val="affff9"/>
          <w:sz w:val="24"/>
          <w:szCs w:val="24"/>
        </w:rPr>
        <w:t>И</w:t>
      </w:r>
      <w:r w:rsidRPr="00D3443D">
        <w:rPr>
          <w:rFonts w:eastAsia="Georgia"/>
        </w:rPr>
        <w:t xml:space="preserve">. </w:t>
      </w:r>
      <w:r w:rsidRPr="00D3443D">
        <w:rPr>
          <w:rStyle w:val="affff9"/>
          <w:sz w:val="24"/>
          <w:szCs w:val="24"/>
        </w:rPr>
        <w:t>Цветаева — драматург</w:t>
      </w:r>
      <w:r w:rsidRPr="00D3443D">
        <w:rPr>
          <w:rFonts w:eastAsia="Georgia"/>
        </w:rPr>
        <w:t>».</w:t>
      </w:r>
    </w:p>
    <w:p w:rsidR="00D3443D" w:rsidRPr="00D3443D" w:rsidRDefault="00D3443D" w:rsidP="00D3443D">
      <w:pPr>
        <w:ind w:left="600" w:right="-28" w:firstLine="600"/>
      </w:pPr>
      <w:r w:rsidRPr="00D3443D">
        <w:rPr>
          <w:rFonts w:eastAsia="Georgia"/>
        </w:rPr>
        <w:t>Подготовка и проведение заочной экскурсии в один из музеев М. И. Цветаевой.</w:t>
      </w:r>
    </w:p>
    <w:p w:rsidR="00D3443D" w:rsidRPr="00D3443D" w:rsidRDefault="00D3443D" w:rsidP="00D3443D">
      <w:pPr>
        <w:ind w:left="600" w:right="-28" w:firstLine="600"/>
      </w:pPr>
      <w:r w:rsidRPr="00D3443D">
        <w:rPr>
          <w:rFonts w:eastAsia="Georgia"/>
        </w:rPr>
        <w:t>Наизусть. Одно-два стихотворения (по выбору студентов).</w:t>
      </w:r>
    </w:p>
    <w:p w:rsidR="00D3443D" w:rsidRPr="00D3443D" w:rsidRDefault="00D3443D" w:rsidP="00D3443D">
      <w:pPr>
        <w:keepNext/>
        <w:keepLines/>
        <w:ind w:left="600" w:right="-28" w:firstLine="600"/>
        <w:rPr>
          <w:rFonts w:eastAsia="Lucida Sans Unicode"/>
        </w:rPr>
      </w:pPr>
      <w:bookmarkStart w:id="52" w:name="bookmark44"/>
    </w:p>
    <w:p w:rsidR="00D3443D" w:rsidRPr="00D3443D" w:rsidRDefault="00D3443D" w:rsidP="00D3443D">
      <w:pPr>
        <w:keepNext/>
        <w:keepLines/>
        <w:ind w:left="600" w:right="-28" w:firstLine="600"/>
        <w:rPr>
          <w:b/>
        </w:rPr>
      </w:pPr>
      <w:r w:rsidRPr="00D3443D">
        <w:rPr>
          <w:rFonts w:eastAsia="Lucida Sans Unicode"/>
          <w:b/>
        </w:rPr>
        <w:t>Осип Эмильевич Мандельштам (1891—1938)</w:t>
      </w:r>
      <w:bookmarkEnd w:id="52"/>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О.Э. Мандельштама. Идейно-тематические и художе</w:t>
      </w:r>
      <w:r w:rsidRPr="00D3443D">
        <w:rPr>
          <w:rFonts w:eastAsia="Georgia"/>
        </w:rPr>
        <w:softHyphen/>
        <w:t>ственные особенности поэзии О. Э. Мандельштама. Противостояние поэта «веку- волкодаву». Поиски духовных опор в искусстве и природе. Теория поэтического слова О. Мандельштама.</w:t>
      </w:r>
    </w:p>
    <w:p w:rsidR="00D3443D" w:rsidRPr="00D3443D" w:rsidRDefault="00D3443D" w:rsidP="00D3443D">
      <w:pPr>
        <w:ind w:left="600" w:right="-28" w:firstLine="600"/>
      </w:pPr>
      <w:r w:rsidRPr="00D3443D">
        <w:rPr>
          <w:rFonts w:eastAsia="Georgia"/>
        </w:rPr>
        <w:t>Для чтения и изучения. Стихотворения: «</w:t>
      </w:r>
      <w:r w:rsidRPr="00D3443D">
        <w:rPr>
          <w:rFonts w:eastAsia="Georgia"/>
          <w:lang w:val="en-US"/>
        </w:rPr>
        <w:t>Selentium</w:t>
      </w:r>
      <w:r w:rsidRPr="00D3443D">
        <w:rPr>
          <w:rFonts w:eastAsia="Georgia"/>
        </w:rPr>
        <w:t>», «</w:t>
      </w:r>
      <w:r w:rsidRPr="00D3443D">
        <w:rPr>
          <w:rFonts w:eastAsia="Georgia"/>
          <w:lang w:val="en-US"/>
        </w:rPr>
        <w:t>Notre</w:t>
      </w:r>
      <w:r w:rsidRPr="00D3443D">
        <w:rPr>
          <w:rFonts w:eastAsia="Georgia"/>
        </w:rPr>
        <w:t xml:space="preserve"> </w:t>
      </w:r>
      <w:r w:rsidRPr="00D3443D">
        <w:rPr>
          <w:rFonts w:eastAsia="Georgia"/>
          <w:lang w:val="en-US"/>
        </w:rPr>
        <w:t>Dame</w:t>
      </w:r>
      <w:r w:rsidRPr="00D3443D">
        <w:rPr>
          <w:rFonts w:eastAsia="Georgia"/>
        </w:rPr>
        <w:t xml:space="preserve">», «Бессонница. Гомер. Тугие паруса.», «Ленинград» («Я вернулся в мой город, знакомый до слез.»), «За гремучую доблесть грядущих веков.», </w:t>
      </w:r>
      <w:r w:rsidRPr="00D3443D">
        <w:rPr>
          <w:rStyle w:val="affff9"/>
          <w:sz w:val="24"/>
          <w:szCs w:val="24"/>
        </w:rPr>
        <w:t>«Квартира тиха, как бумага</w:t>
      </w:r>
      <w:r w:rsidRPr="00D3443D">
        <w:rPr>
          <w:rFonts w:eastAsia="Georgia"/>
        </w:rPr>
        <w:t xml:space="preserve">.», </w:t>
      </w:r>
      <w:r w:rsidRPr="00D3443D">
        <w:rPr>
          <w:rStyle w:val="affff9"/>
          <w:sz w:val="24"/>
          <w:szCs w:val="24"/>
        </w:rPr>
        <w:t>«Золо</w:t>
      </w:r>
      <w:r w:rsidRPr="00D3443D">
        <w:rPr>
          <w:rStyle w:val="affff9"/>
          <w:sz w:val="24"/>
          <w:szCs w:val="24"/>
        </w:rPr>
        <w:softHyphen/>
        <w:t>тистого меда струя из бутылки текла.».</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Для чтения и обсуждения. Стихотворения: «Мы живем под собою не чуя стра</w:t>
      </w:r>
      <w:r w:rsidRPr="00D3443D">
        <w:rPr>
          <w:rStyle w:val="3f"/>
          <w:rFonts w:ascii="Times New Roman" w:eastAsia="Times New Roman" w:hAnsi="Times New Roman" w:cs="Times New Roman"/>
          <w:sz w:val="24"/>
          <w:szCs w:val="24"/>
        </w:rPr>
        <w:softHyphen/>
        <w:t xml:space="preserve">ны.», «Рим», </w:t>
      </w:r>
      <w:r w:rsidRPr="00D3443D">
        <w:rPr>
          <w:i/>
          <w:iCs/>
        </w:rPr>
        <w:t>«Европа», «Адмиралтейство», «Айа-София», «На площадь выбежав, свободен.», «Петербургские строфы», «Концерт на вокзале», «Природа</w:t>
      </w:r>
      <w:r w:rsidRPr="00D3443D">
        <w:rPr>
          <w:rStyle w:val="3f"/>
          <w:rFonts w:ascii="Times New Roman" w:eastAsia="Times New Roman" w:hAnsi="Times New Roman" w:cs="Times New Roman"/>
          <w:sz w:val="24"/>
          <w:szCs w:val="24"/>
        </w:rPr>
        <w:t xml:space="preserve"> — </w:t>
      </w:r>
      <w:r w:rsidRPr="00D3443D">
        <w:rPr>
          <w:i/>
          <w:iCs/>
        </w:rPr>
        <w:t>тот же Рим.».</w:t>
      </w:r>
    </w:p>
    <w:p w:rsidR="00D3443D" w:rsidRPr="00D3443D" w:rsidRDefault="00D3443D" w:rsidP="00D3443D">
      <w:pPr>
        <w:ind w:left="600" w:right="-28" w:firstLine="600"/>
      </w:pPr>
      <w:r w:rsidRPr="00D3443D">
        <w:rPr>
          <w:rFonts w:eastAsia="Georgia"/>
        </w:rPr>
        <w:t xml:space="preserve">Повторение. Образ Петербурга в русской литературе </w:t>
      </w:r>
      <w:r w:rsidRPr="00D3443D">
        <w:rPr>
          <w:rFonts w:eastAsia="Georgia"/>
          <w:lang w:val="en-US"/>
        </w:rPr>
        <w:t>XIX</w:t>
      </w:r>
      <w:r w:rsidRPr="00D3443D">
        <w:rPr>
          <w:rFonts w:eastAsia="Georgia"/>
        </w:rPr>
        <w:t xml:space="preserve"> века (А. С. Пушкин, Н.В. Гоголь, Ф.М.Достоевский). Природа в поэзии XIX века.</w:t>
      </w:r>
    </w:p>
    <w:p w:rsidR="00D3443D" w:rsidRPr="00D3443D" w:rsidRDefault="00D3443D" w:rsidP="00D3443D">
      <w:pPr>
        <w:ind w:left="600" w:right="-28" w:firstLine="600"/>
      </w:pPr>
      <w:r w:rsidRPr="00D3443D">
        <w:rPr>
          <w:rFonts w:eastAsia="Georgia"/>
        </w:rPr>
        <w:t>Теория литературы. Развитие понятия о средствах поэтической выразительности.</w:t>
      </w:r>
    </w:p>
    <w:p w:rsidR="00D3443D" w:rsidRPr="00D3443D" w:rsidRDefault="00D3443D" w:rsidP="00D3443D">
      <w:pPr>
        <w:ind w:left="600" w:right="-28" w:firstLine="600"/>
      </w:pPr>
      <w:r w:rsidRPr="00D3443D">
        <w:rPr>
          <w:rFonts w:eastAsia="Georgia"/>
        </w:rPr>
        <w:t>Наизусть. Одно-два стихотворения (по выбору студентов).</w:t>
      </w:r>
    </w:p>
    <w:p w:rsidR="00D3443D" w:rsidRPr="00D3443D" w:rsidRDefault="00D3443D" w:rsidP="00D3443D">
      <w:pPr>
        <w:keepNext/>
        <w:keepLines/>
        <w:ind w:left="600" w:right="-28" w:firstLine="600"/>
        <w:rPr>
          <w:rFonts w:eastAsia="Lucida Sans Unicode"/>
        </w:rPr>
      </w:pPr>
      <w:bookmarkStart w:id="53" w:name="bookmark45"/>
    </w:p>
    <w:p w:rsidR="00D3443D" w:rsidRPr="00D3443D" w:rsidRDefault="00D3443D" w:rsidP="00D3443D">
      <w:pPr>
        <w:keepNext/>
        <w:keepLines/>
        <w:ind w:left="600" w:right="-28" w:firstLine="600"/>
        <w:rPr>
          <w:b/>
        </w:rPr>
      </w:pPr>
      <w:r w:rsidRPr="00D3443D">
        <w:rPr>
          <w:rFonts w:eastAsia="Lucida Sans Unicode"/>
          <w:b/>
        </w:rPr>
        <w:t>Андрей Платонов (Андрей Платонович Климентов) (1899—1951)</w:t>
      </w:r>
      <w:bookmarkEnd w:id="53"/>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lastRenderedPageBreak/>
        <w:t>По выбору преподавателя — творчество А. Н. Толстого или А. П. Платонова.</w:t>
      </w:r>
    </w:p>
    <w:p w:rsidR="00D3443D" w:rsidRPr="00D3443D" w:rsidRDefault="00D3443D" w:rsidP="00D3443D">
      <w:pPr>
        <w:ind w:left="600" w:right="-28" w:firstLine="600"/>
      </w:pPr>
      <w:r w:rsidRPr="00D3443D">
        <w:rPr>
          <w:rFonts w:eastAsia="Georgia"/>
        </w:rPr>
        <w:t>Сведения из биографии.</w:t>
      </w:r>
    </w:p>
    <w:p w:rsidR="00D3443D" w:rsidRPr="00D3443D" w:rsidRDefault="00D3443D" w:rsidP="00D3443D">
      <w:pPr>
        <w:ind w:left="600" w:right="-28" w:firstLine="600"/>
      </w:pPr>
      <w:r w:rsidRPr="00D3443D">
        <w:rPr>
          <w:rFonts w:eastAsia="Georgia"/>
        </w:rPr>
        <w:t>Поиски положительного героя писателем. Единство нравственного и эстетиче</w:t>
      </w:r>
      <w:r w:rsidRPr="00D3443D">
        <w:rPr>
          <w:rFonts w:eastAsia="Georgia"/>
        </w:rPr>
        <w:softHyphen/>
        <w:t>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w:t>
      </w:r>
      <w:r w:rsidRPr="00D3443D">
        <w:rPr>
          <w:rFonts w:eastAsia="Georgia"/>
        </w:rPr>
        <w:softHyphen/>
        <w:t>ственных средств (переплетение реального и фантастического в характерах героев- правдоискателей, метафоричность образов, язык произведений Платонова). Традиции русской сатиры в творчестве писателя.</w:t>
      </w:r>
    </w:p>
    <w:p w:rsidR="00D3443D" w:rsidRPr="00D3443D" w:rsidRDefault="00D3443D" w:rsidP="00D3443D">
      <w:pPr>
        <w:ind w:left="600" w:right="-28" w:firstLine="600"/>
      </w:pPr>
      <w:r w:rsidRPr="00D3443D">
        <w:rPr>
          <w:rFonts w:eastAsia="Georgia"/>
        </w:rPr>
        <w:t>Для чтения и изучения. Рассказ «В прекрасном и яростном мире».</w:t>
      </w:r>
    </w:p>
    <w:p w:rsidR="00D3443D" w:rsidRPr="00D3443D" w:rsidRDefault="00D3443D" w:rsidP="00D3443D">
      <w:pPr>
        <w:ind w:left="600" w:right="-28" w:firstLine="600"/>
      </w:pPr>
      <w:r w:rsidRPr="00D3443D">
        <w:rPr>
          <w:rFonts w:eastAsia="Georgia"/>
        </w:rPr>
        <w:t xml:space="preserve">Для чтения и обсуждения. </w:t>
      </w:r>
      <w:r w:rsidRPr="00D3443D">
        <w:rPr>
          <w:rStyle w:val="affff9"/>
          <w:sz w:val="24"/>
          <w:szCs w:val="24"/>
        </w:rPr>
        <w:t>Повесть</w:t>
      </w:r>
      <w:r w:rsidRPr="00D3443D">
        <w:rPr>
          <w:rFonts w:eastAsia="Georgia"/>
        </w:rPr>
        <w:t xml:space="preserve"> « </w:t>
      </w:r>
      <w:r w:rsidRPr="00D3443D">
        <w:rPr>
          <w:rStyle w:val="affff9"/>
          <w:sz w:val="24"/>
          <w:szCs w:val="24"/>
        </w:rPr>
        <w:t>Котлован</w:t>
      </w:r>
      <w:r w:rsidRPr="00D3443D">
        <w:rPr>
          <w:rFonts w:eastAsia="Georgia"/>
        </w:rPr>
        <w:t>».</w:t>
      </w:r>
    </w:p>
    <w:p w:rsidR="00D3443D" w:rsidRPr="00D3443D" w:rsidRDefault="00D3443D" w:rsidP="00D3443D">
      <w:pPr>
        <w:ind w:left="600" w:right="-28" w:firstLine="600"/>
      </w:pPr>
      <w:r w:rsidRPr="00D3443D">
        <w:rPr>
          <w:rFonts w:eastAsia="Georgia"/>
        </w:rPr>
        <w:t>Теория литературы. Развитие понятия о стиле писателя.</w:t>
      </w:r>
    </w:p>
    <w:p w:rsidR="00D3443D" w:rsidRPr="00D3443D" w:rsidRDefault="00D3443D" w:rsidP="00D3443D">
      <w:pPr>
        <w:ind w:left="600" w:right="-28" w:firstLine="600"/>
      </w:pPr>
      <w:r w:rsidRPr="00D3443D">
        <w:rPr>
          <w:rFonts w:eastAsia="Georgia"/>
        </w:rPr>
        <w:t xml:space="preserve">Повторение. </w:t>
      </w:r>
      <w:r w:rsidRPr="00D3443D">
        <w:rPr>
          <w:rStyle w:val="affff9"/>
          <w:sz w:val="24"/>
          <w:szCs w:val="24"/>
        </w:rPr>
        <w:t xml:space="preserve">Гротеск в русской литературе </w:t>
      </w:r>
      <w:r w:rsidRPr="00D3443D">
        <w:rPr>
          <w:rStyle w:val="affff9"/>
          <w:sz w:val="24"/>
          <w:szCs w:val="24"/>
          <w:lang w:val="en-US"/>
        </w:rPr>
        <w:t>XIX</w:t>
      </w:r>
      <w:r w:rsidRPr="00D3443D">
        <w:rPr>
          <w:rStyle w:val="affff9"/>
          <w:sz w:val="24"/>
          <w:szCs w:val="24"/>
        </w:rPr>
        <w:t xml:space="preserve"> века</w:t>
      </w:r>
      <w:r w:rsidRPr="00D3443D">
        <w:rPr>
          <w:rFonts w:eastAsia="Georgia"/>
        </w:rPr>
        <w:t>. Творчество М. Е. Салтыкова- Щедрина.</w:t>
      </w:r>
    </w:p>
    <w:p w:rsidR="00D3443D" w:rsidRPr="00D3443D" w:rsidRDefault="00D3443D" w:rsidP="00D3443D">
      <w:pPr>
        <w:ind w:left="600" w:right="-28" w:firstLine="600"/>
      </w:pPr>
      <w:r w:rsidRPr="00D3443D">
        <w:rPr>
          <w:rFonts w:eastAsia="Georgia"/>
        </w:rPr>
        <w:t>Демонстрации. Музыка Д.Д.Шостаковича, И.О.Дунаевского. Картины П.Н.Фи- лонова.</w:t>
      </w:r>
    </w:p>
    <w:p w:rsidR="00D3443D" w:rsidRPr="00D3443D" w:rsidRDefault="00D3443D" w:rsidP="00D3443D">
      <w:pPr>
        <w:ind w:left="600" w:right="-28" w:firstLine="600"/>
      </w:pPr>
      <w:r w:rsidRPr="00D3443D">
        <w:rPr>
          <w:rFonts w:eastAsia="Georgia"/>
        </w:rPr>
        <w:t>Творческие задания. Исследование и подготовка сообщения: «Герои прозы</w:t>
      </w:r>
      <w:r w:rsidRPr="00D3443D">
        <w:t xml:space="preserve"> </w:t>
      </w:r>
      <w:r w:rsidRPr="00D3443D">
        <w:rPr>
          <w:rStyle w:val="3f"/>
          <w:rFonts w:ascii="Times New Roman" w:eastAsia="Times New Roman" w:hAnsi="Times New Roman" w:cs="Times New Roman"/>
          <w:sz w:val="24"/>
          <w:szCs w:val="24"/>
        </w:rPr>
        <w:t>А.</w:t>
      </w:r>
      <w:r w:rsidRPr="00D3443D">
        <w:rPr>
          <w:rStyle w:val="3f"/>
          <w:rFonts w:ascii="Times New Roman" w:eastAsia="Times New Roman" w:hAnsi="Times New Roman" w:cs="Times New Roman"/>
          <w:sz w:val="24"/>
          <w:szCs w:val="24"/>
        </w:rPr>
        <w:tab/>
        <w:t xml:space="preserve">Платонова»; </w:t>
      </w:r>
      <w:r w:rsidRPr="00D3443D">
        <w:rPr>
          <w:i/>
          <w:iCs/>
        </w:rPr>
        <w:t>«Традиции и новаторство в творчестве А</w:t>
      </w:r>
      <w:r w:rsidRPr="00D3443D">
        <w:rPr>
          <w:rStyle w:val="3f"/>
          <w:rFonts w:ascii="Times New Roman" w:eastAsia="Times New Roman" w:hAnsi="Times New Roman" w:cs="Times New Roman"/>
          <w:sz w:val="24"/>
          <w:szCs w:val="24"/>
        </w:rPr>
        <w:t xml:space="preserve">. </w:t>
      </w:r>
      <w:r w:rsidRPr="00D3443D">
        <w:rPr>
          <w:i/>
          <w:iCs/>
        </w:rPr>
        <w:t>Платонова</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rPr>
      </w:pPr>
      <w:bookmarkStart w:id="54" w:name="bookmark46"/>
    </w:p>
    <w:p w:rsidR="00D3443D" w:rsidRPr="00D3443D" w:rsidRDefault="00D3443D" w:rsidP="00D3443D">
      <w:pPr>
        <w:keepNext/>
        <w:keepLines/>
        <w:ind w:left="600" w:right="-28" w:firstLine="600"/>
        <w:rPr>
          <w:b/>
        </w:rPr>
      </w:pPr>
      <w:r w:rsidRPr="00D3443D">
        <w:rPr>
          <w:rFonts w:eastAsia="Lucida Sans Unicode"/>
          <w:b/>
        </w:rPr>
        <w:t>Исаак Эммануилович Бабель (1894—1940)</w:t>
      </w:r>
      <w:bookmarkEnd w:id="54"/>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Сведения из биографии писателя. Проблематика и особенности поэтики прозы Бабеля. </w:t>
      </w:r>
      <w:r w:rsidRPr="00D3443D">
        <w:rPr>
          <w:rStyle w:val="affff9"/>
          <w:sz w:val="24"/>
          <w:szCs w:val="24"/>
        </w:rPr>
        <w:t>Изображение событий Гражданской войны в книге рассказов</w:t>
      </w:r>
      <w:r w:rsidRPr="00D3443D">
        <w:rPr>
          <w:rFonts w:eastAsia="Georgia"/>
        </w:rPr>
        <w:t xml:space="preserve"> «</w:t>
      </w:r>
      <w:r w:rsidRPr="00D3443D">
        <w:rPr>
          <w:rStyle w:val="affff9"/>
          <w:sz w:val="24"/>
          <w:szCs w:val="24"/>
        </w:rPr>
        <w:t>Конармия</w:t>
      </w:r>
      <w:r w:rsidRPr="00D3443D">
        <w:rPr>
          <w:rFonts w:eastAsia="Georgia"/>
        </w:rPr>
        <w:t>». Сочетание трагического и комического, прекрасного и безобразного в рассказах Ба</w:t>
      </w:r>
      <w:r w:rsidRPr="00D3443D">
        <w:rPr>
          <w:rFonts w:eastAsia="Georgia"/>
        </w:rPr>
        <w:softHyphen/>
        <w:t>беля.</w:t>
      </w:r>
    </w:p>
    <w:p w:rsidR="00D3443D" w:rsidRPr="00D3443D" w:rsidRDefault="00D3443D" w:rsidP="00D3443D">
      <w:pPr>
        <w:ind w:left="600" w:right="-28" w:firstLine="600"/>
      </w:pPr>
      <w:r w:rsidRPr="00D3443D">
        <w:rPr>
          <w:rFonts w:eastAsia="Georgia"/>
        </w:rPr>
        <w:t>Для чтения и обсуждения. «Конармия» (обзор с чтением фрагментов рассказов).</w:t>
      </w:r>
    </w:p>
    <w:p w:rsidR="00D3443D" w:rsidRPr="00D3443D" w:rsidRDefault="00D3443D" w:rsidP="00D3443D">
      <w:pPr>
        <w:ind w:left="600" w:right="-28" w:firstLine="600"/>
      </w:pPr>
      <w:r w:rsidRPr="00D3443D">
        <w:rPr>
          <w:rFonts w:eastAsia="Georgia"/>
        </w:rPr>
        <w:t>Повторение. Тема революции и Гражданской войны в русской литературе.</w:t>
      </w:r>
    </w:p>
    <w:p w:rsidR="00D3443D" w:rsidRPr="00D3443D" w:rsidRDefault="00D3443D" w:rsidP="00D3443D">
      <w:pPr>
        <w:ind w:left="600" w:right="-28" w:firstLine="600"/>
      </w:pPr>
      <w:r w:rsidRPr="00D3443D">
        <w:rPr>
          <w:rFonts w:eastAsia="Georgia"/>
        </w:rPr>
        <w:t>Теория литературы. Развитие понятия о рассказе.</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Творческие задания. Исследование и подготовка сообщения: </w:t>
      </w:r>
      <w:r w:rsidRPr="00D3443D">
        <w:rPr>
          <w:i/>
          <w:iCs/>
        </w:rPr>
        <w:t>«Стилистика рас</w:t>
      </w:r>
      <w:r w:rsidRPr="00D3443D">
        <w:rPr>
          <w:i/>
          <w:iCs/>
        </w:rPr>
        <w:softHyphen/>
        <w:t>сказов И. Э. Бабеля», «Изображение революции в “Конармии” И. Бабеля и романе</w:t>
      </w:r>
      <w:r w:rsidRPr="00D3443D">
        <w:t xml:space="preserve"> </w:t>
      </w:r>
      <w:r w:rsidRPr="00D3443D">
        <w:rPr>
          <w:i/>
          <w:iCs/>
        </w:rPr>
        <w:t>А.</w:t>
      </w:r>
      <w:r w:rsidRPr="00D3443D">
        <w:rPr>
          <w:i/>
          <w:iCs/>
        </w:rPr>
        <w:tab/>
        <w:t>Фадеева “Разгром”».</w:t>
      </w:r>
      <w:bookmarkStart w:id="55" w:name="bookmark47"/>
    </w:p>
    <w:p w:rsidR="00D3443D" w:rsidRPr="00D3443D" w:rsidRDefault="00D3443D" w:rsidP="00D3443D">
      <w:pPr>
        <w:tabs>
          <w:tab w:val="left" w:pos="356"/>
        </w:tabs>
        <w:ind w:left="600" w:right="-28" w:firstLine="600"/>
      </w:pPr>
    </w:p>
    <w:p w:rsidR="00D3443D" w:rsidRPr="00D3443D" w:rsidRDefault="00D3443D" w:rsidP="00D3443D">
      <w:pPr>
        <w:keepNext/>
        <w:keepLines/>
        <w:ind w:left="600" w:right="-28" w:firstLine="600"/>
        <w:rPr>
          <w:b/>
        </w:rPr>
      </w:pPr>
      <w:r w:rsidRPr="00D3443D">
        <w:rPr>
          <w:rFonts w:eastAsia="Lucida Sans Unicode"/>
          <w:b/>
        </w:rPr>
        <w:t>Михаил Афанасьевич Булгаков (1891—1940)</w:t>
      </w:r>
      <w:bookmarkEnd w:id="55"/>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Краткий обзор жизни и творчества (с обобщением ранее изученного материала).</w:t>
      </w:r>
    </w:p>
    <w:p w:rsidR="00D3443D" w:rsidRPr="00D3443D" w:rsidRDefault="00D3443D" w:rsidP="00D3443D">
      <w:pPr>
        <w:ind w:left="600" w:right="-28" w:firstLine="600"/>
      </w:pPr>
      <w:r w:rsidRPr="00D3443D">
        <w:rPr>
          <w:rFonts w:eastAsia="Georgia"/>
        </w:rPr>
        <w:t>Роман «Белая гвардия». Судьба людей в годы Гражданской войны. Изображение войны и офицеров белой гвардии как обычных людей. Отношение автора к героям романа. Честь — лейтмотив произведения. Тема Дома как основы миропорядка. Женские образы на страницах романа.</w:t>
      </w:r>
    </w:p>
    <w:p w:rsidR="00D3443D" w:rsidRPr="00D3443D" w:rsidRDefault="00D3443D" w:rsidP="00D3443D">
      <w:pPr>
        <w:ind w:left="600" w:right="-28" w:firstLine="600"/>
      </w:pPr>
      <w:r w:rsidRPr="00D3443D">
        <w:rPr>
          <w:rFonts w:eastAsia="Georgia"/>
        </w:rPr>
        <w:t>Сценическая жизнь пьесы «Дни Турбиных».</w:t>
      </w:r>
    </w:p>
    <w:p w:rsidR="00D3443D" w:rsidRPr="00D3443D" w:rsidRDefault="00D3443D" w:rsidP="00D3443D">
      <w:pPr>
        <w:ind w:left="600" w:right="-28" w:firstLine="600"/>
      </w:pPr>
      <w:r w:rsidRPr="00D3443D">
        <w:rPr>
          <w:rFonts w:eastAsia="Georgia"/>
        </w:rPr>
        <w:t>Роман «Мастер и Маргарита». Своеобразие жанра. Многоплановость романа. Систе</w:t>
      </w:r>
      <w:r w:rsidRPr="00D3443D">
        <w:rPr>
          <w:rFonts w:eastAsia="Georgia"/>
        </w:rPr>
        <w:softHyphen/>
        <w:t>ма образов. Ершалаимские главы. Москва 1930-х годов. Тайны психологии человека: страх сильных мира перед правдой жизни. Воланд и его окружение. Фантастическое и реалистическое в романе. Любовь и судьба Мастера. Традиции русской литерату</w:t>
      </w:r>
      <w:r w:rsidRPr="00D3443D">
        <w:rPr>
          <w:rFonts w:eastAsia="Georgia"/>
        </w:rPr>
        <w:softHyphen/>
        <w:t>ры (творчество Н. В. Гоголя) в творчестве М. Булгакова. Своеобразие писательской манеры.</w:t>
      </w:r>
    </w:p>
    <w:p w:rsidR="00D3443D" w:rsidRPr="00D3443D" w:rsidRDefault="00D3443D" w:rsidP="00D3443D">
      <w:pPr>
        <w:ind w:left="600" w:right="-28" w:firstLine="600"/>
      </w:pPr>
      <w:r w:rsidRPr="00D3443D">
        <w:rPr>
          <w:rFonts w:eastAsia="Georgia"/>
        </w:rPr>
        <w:t>Для чтения и изучения. Роман «Белая гвардия» или «Мастер и Маргарита».</w:t>
      </w:r>
    </w:p>
    <w:p w:rsidR="00D3443D" w:rsidRPr="00D3443D" w:rsidRDefault="00D3443D" w:rsidP="00D3443D">
      <w:pPr>
        <w:ind w:left="600" w:right="-28" w:firstLine="600"/>
      </w:pPr>
      <w:r w:rsidRPr="00D3443D">
        <w:rPr>
          <w:rFonts w:eastAsia="Georgia"/>
        </w:rPr>
        <w:t>Повторение. Фантастика и реальность в произведениях Н. В. Гоголя и М. Е. Салтыкова- Щедрина. Сатирическое изображение действительности в творчестве М. Е. Салтыкова- Щедрина.</w:t>
      </w:r>
    </w:p>
    <w:p w:rsidR="00D3443D" w:rsidRPr="00D3443D" w:rsidRDefault="00D3443D" w:rsidP="00D3443D">
      <w:pPr>
        <w:ind w:left="600" w:right="-28" w:firstLine="600"/>
      </w:pPr>
      <w:r w:rsidRPr="00D3443D">
        <w:rPr>
          <w:rFonts w:eastAsia="Georgia"/>
        </w:rPr>
        <w:t>Теория литературы. Разнообразие типов романа в советской литературе.</w:t>
      </w:r>
    </w:p>
    <w:p w:rsidR="00D3443D" w:rsidRPr="00D3443D" w:rsidRDefault="00D3443D" w:rsidP="00D3443D">
      <w:pPr>
        <w:ind w:left="600" w:right="-28" w:firstLine="600"/>
      </w:pPr>
      <w:r w:rsidRPr="00D3443D">
        <w:rPr>
          <w:rFonts w:eastAsia="Georgia"/>
        </w:rPr>
        <w:t>Демонстрации. Фотографии писателя. Иллюстрации русских художников к произ</w:t>
      </w:r>
      <w:r w:rsidRPr="00D3443D">
        <w:rPr>
          <w:rFonts w:eastAsia="Georgia"/>
        </w:rPr>
        <w:softHyphen/>
        <w:t>ведениям М. А. Булгакова. Фрагменты кинофильмов «Дни Турбиных» (реж. В. Басов), «Мастер и Маргарита» (реж. В. Бортко).</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Творческое задание.</w:t>
      </w:r>
      <w:r w:rsidRPr="00D3443D">
        <w:rPr>
          <w:rStyle w:val="3f"/>
          <w:rFonts w:ascii="Times New Roman" w:eastAsia="Times New Roman" w:hAnsi="Times New Roman" w:cs="Times New Roman"/>
          <w:sz w:val="24"/>
          <w:szCs w:val="24"/>
        </w:rPr>
        <w:t xml:space="preserve"> </w:t>
      </w:r>
      <w:r w:rsidRPr="00D3443D">
        <w:rPr>
          <w:i/>
          <w:iCs/>
        </w:rPr>
        <w:t>Подготовка заочной экскурсии по одному из музеев М</w:t>
      </w:r>
      <w:r w:rsidRPr="00D3443D">
        <w:rPr>
          <w:rStyle w:val="3f"/>
          <w:rFonts w:ascii="Times New Roman" w:eastAsia="Times New Roman" w:hAnsi="Times New Roman" w:cs="Times New Roman"/>
          <w:sz w:val="24"/>
          <w:szCs w:val="24"/>
        </w:rPr>
        <w:t xml:space="preserve">. </w:t>
      </w:r>
      <w:r w:rsidRPr="00D3443D">
        <w:rPr>
          <w:i/>
          <w:iCs/>
        </w:rPr>
        <w:t>А</w:t>
      </w:r>
      <w:r w:rsidRPr="00D3443D">
        <w:rPr>
          <w:rStyle w:val="3f"/>
          <w:rFonts w:ascii="Times New Roman" w:eastAsia="Times New Roman" w:hAnsi="Times New Roman" w:cs="Times New Roman"/>
          <w:sz w:val="24"/>
          <w:szCs w:val="24"/>
        </w:rPr>
        <w:t xml:space="preserve">. </w:t>
      </w:r>
      <w:r w:rsidRPr="00D3443D">
        <w:rPr>
          <w:i/>
          <w:iCs/>
        </w:rPr>
        <w:t>Булгакова</w:t>
      </w:r>
    </w:p>
    <w:p w:rsidR="00D3443D" w:rsidRPr="00D3443D" w:rsidRDefault="00D3443D" w:rsidP="00D3443D">
      <w:pPr>
        <w:keepNext/>
        <w:keepLines/>
        <w:ind w:left="600" w:right="-28" w:firstLine="600"/>
        <w:rPr>
          <w:rFonts w:eastAsia="Lucida Sans Unicode"/>
          <w:b/>
        </w:rPr>
      </w:pPr>
      <w:bookmarkStart w:id="56" w:name="bookmark48"/>
    </w:p>
    <w:p w:rsidR="00D3443D" w:rsidRPr="00D3443D" w:rsidRDefault="00D3443D" w:rsidP="00D3443D">
      <w:pPr>
        <w:keepNext/>
        <w:keepLines/>
        <w:ind w:left="600" w:right="-28" w:firstLine="600"/>
        <w:rPr>
          <w:b/>
        </w:rPr>
      </w:pPr>
      <w:r w:rsidRPr="00D3443D">
        <w:rPr>
          <w:rFonts w:eastAsia="Lucida Sans Unicode"/>
          <w:b/>
        </w:rPr>
        <w:t>Алексей Николаевич Толстой (1883—1945)</w:t>
      </w:r>
      <w:bookmarkEnd w:id="56"/>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(с обобщением ранее изученного).</w:t>
      </w:r>
    </w:p>
    <w:p w:rsidR="00D3443D" w:rsidRPr="00D3443D" w:rsidRDefault="00D3443D" w:rsidP="00D3443D">
      <w:pPr>
        <w:ind w:left="600" w:right="-28" w:firstLine="600"/>
      </w:pPr>
      <w:r w:rsidRPr="00D3443D">
        <w:rPr>
          <w:rFonts w:eastAsia="Georgia"/>
        </w:rPr>
        <w:t>Тема русской истории в творчестве писателя. Роман «Петр Первый» — художе</w:t>
      </w:r>
      <w:r w:rsidRPr="00D3443D">
        <w:rPr>
          <w:rFonts w:eastAsia="Georgia"/>
        </w:rPr>
        <w:softHyphen/>
        <w:t>ственная история России XVIII века. Единство исторического материала и художе</w:t>
      </w:r>
      <w:r w:rsidRPr="00D3443D">
        <w:rPr>
          <w:rFonts w:eastAsia="Georgia"/>
        </w:rPr>
        <w:softHyphen/>
        <w:t>ственного вымысла в романе. Образ Петра. Проблема личности и ее роль в судьбе страны. Народ в романе. Пафос борьбы за могущество и величие России. Художе</w:t>
      </w:r>
      <w:r w:rsidRPr="00D3443D">
        <w:rPr>
          <w:rFonts w:eastAsia="Georgia"/>
        </w:rPr>
        <w:softHyphen/>
        <w:t xml:space="preserve">ственное своеобразие романа. Экранизация </w:t>
      </w:r>
      <w:r w:rsidRPr="00D3443D">
        <w:rPr>
          <w:rFonts w:eastAsia="Georgia"/>
        </w:rPr>
        <w:lastRenderedPageBreak/>
        <w:t>произведения.</w:t>
      </w:r>
    </w:p>
    <w:p w:rsidR="00D3443D" w:rsidRPr="00D3443D" w:rsidRDefault="00D3443D" w:rsidP="00D3443D">
      <w:pPr>
        <w:ind w:left="600" w:right="-28" w:firstLine="600"/>
      </w:pPr>
      <w:r w:rsidRPr="00D3443D">
        <w:rPr>
          <w:rFonts w:eastAsia="Georgia"/>
        </w:rPr>
        <w:t>Для чтения и обсуждения. Роман «Петр Первый» (обзор с чтением и анализом фрагментов).</w:t>
      </w:r>
    </w:p>
    <w:p w:rsidR="00D3443D" w:rsidRPr="00D3443D" w:rsidRDefault="00D3443D" w:rsidP="00D3443D">
      <w:pPr>
        <w:ind w:left="600" w:right="-28" w:firstLine="600"/>
      </w:pPr>
      <w:r w:rsidRPr="00D3443D">
        <w:rPr>
          <w:rFonts w:eastAsia="Georgia"/>
        </w:rPr>
        <w:t>Повторение. Развитие жанра исторического романа (А.С. Пушкин. «Капитанская дочка», Л. Н. Толстой. «Война и мир»).</w:t>
      </w:r>
    </w:p>
    <w:p w:rsidR="00D3443D" w:rsidRPr="00D3443D" w:rsidRDefault="00D3443D" w:rsidP="00D3443D">
      <w:pPr>
        <w:ind w:left="600" w:right="-28" w:firstLine="600"/>
      </w:pPr>
      <w:r w:rsidRPr="00D3443D">
        <w:rPr>
          <w:rFonts w:eastAsia="Georgia"/>
        </w:rPr>
        <w:t>Теория литературы. Исторический роман.</w:t>
      </w:r>
    </w:p>
    <w:p w:rsidR="00D3443D" w:rsidRPr="00D3443D" w:rsidRDefault="00D3443D" w:rsidP="00D3443D">
      <w:pPr>
        <w:ind w:left="600" w:right="-28" w:firstLine="600"/>
      </w:pPr>
      <w:r w:rsidRPr="00D3443D">
        <w:rPr>
          <w:rFonts w:eastAsia="Georgia"/>
        </w:rPr>
        <w:t>Демонстрации. Фрагменты из кинофильмов «Юность Петра», «В начале славных дел» . В. Скотт. «Айвенго».</w:t>
      </w:r>
    </w:p>
    <w:p w:rsidR="00D3443D" w:rsidRPr="00D3443D" w:rsidRDefault="00D3443D" w:rsidP="00D3443D">
      <w:pPr>
        <w:keepNext/>
        <w:keepLines/>
        <w:ind w:left="600" w:right="-28" w:firstLine="600"/>
        <w:rPr>
          <w:rFonts w:eastAsia="Lucida Sans Unicode"/>
        </w:rPr>
      </w:pPr>
      <w:bookmarkStart w:id="57" w:name="bookmark49"/>
    </w:p>
    <w:p w:rsidR="00D3443D" w:rsidRPr="00D3443D" w:rsidRDefault="00D3443D" w:rsidP="00D3443D">
      <w:pPr>
        <w:keepNext/>
        <w:keepLines/>
        <w:ind w:left="600" w:right="-28" w:firstLine="600"/>
        <w:rPr>
          <w:b/>
        </w:rPr>
      </w:pPr>
      <w:r w:rsidRPr="00D3443D">
        <w:rPr>
          <w:rFonts w:eastAsia="Lucida Sans Unicode"/>
          <w:b/>
        </w:rPr>
        <w:t>Михаил Александрович Шолохов (1905—1984)</w:t>
      </w:r>
      <w:bookmarkEnd w:id="57"/>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писателя (с обобщением ранее изученного).</w:t>
      </w:r>
    </w:p>
    <w:p w:rsidR="00D3443D" w:rsidRPr="00D3443D" w:rsidRDefault="00D3443D" w:rsidP="00D3443D">
      <w:pPr>
        <w:ind w:left="600" w:right="-28" w:firstLine="600"/>
      </w:pPr>
      <w:r w:rsidRPr="00D3443D">
        <w:rPr>
          <w:rFonts w:eastAsia="Georgia"/>
        </w:rPr>
        <w:t>Мир и человек в рассказах М. Шолохова. Глубина реалистических обобщений. Тра</w:t>
      </w:r>
      <w:r w:rsidRPr="00D3443D">
        <w:rPr>
          <w:rFonts w:eastAsia="Georgia"/>
        </w:rPr>
        <w:softHyphen/>
        <w:t>гический пафос «Донских рассказов». Поэтика раннего творчества М. Шолохова.</w:t>
      </w:r>
    </w:p>
    <w:p w:rsidR="00D3443D" w:rsidRPr="00D3443D" w:rsidRDefault="00D3443D" w:rsidP="00D3443D">
      <w:pPr>
        <w:ind w:left="600" w:right="-28" w:firstLine="600"/>
      </w:pPr>
      <w:r w:rsidRPr="00D3443D">
        <w:rPr>
          <w:rFonts w:eastAsia="Georgia"/>
        </w:rPr>
        <w:t>Роман-эпопея «Тихий Дон». Роман-эпопея о судьбах русского народа и казачества в годы Гражданской войны. Своеобразие жанра. Особенности композиции. Столк</w:t>
      </w:r>
      <w:r w:rsidRPr="00D3443D">
        <w:rPr>
          <w:rFonts w:eastAsia="Georgia"/>
        </w:rPr>
        <w:softHyphen/>
        <w:t>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 Любовь на страницах романа. Многоплановость повествования. Традиции Л. Н. Толстого в романе М. Шолохова. Своеобразие художественной манеры писателя.</w:t>
      </w:r>
    </w:p>
    <w:p w:rsidR="00D3443D" w:rsidRPr="00D3443D" w:rsidRDefault="00D3443D" w:rsidP="00D3443D">
      <w:pPr>
        <w:ind w:left="600" w:right="-28" w:firstLine="600"/>
      </w:pPr>
      <w:r w:rsidRPr="00D3443D">
        <w:rPr>
          <w:rFonts w:eastAsia="Georgia"/>
        </w:rPr>
        <w:t>Для чтения и изучения. Роман-эпопея «Тихий Дон» (обзор с чтением фрагмен</w:t>
      </w:r>
      <w:r w:rsidRPr="00D3443D">
        <w:rPr>
          <w:rFonts w:eastAsia="Georgia"/>
        </w:rPr>
        <w:softHyphen/>
        <w:t>тов).</w:t>
      </w:r>
    </w:p>
    <w:p w:rsidR="00D3443D" w:rsidRPr="00D3443D" w:rsidRDefault="00D3443D" w:rsidP="00D3443D">
      <w:pPr>
        <w:ind w:left="600" w:right="-28" w:firstLine="600"/>
      </w:pPr>
      <w:r w:rsidRPr="00D3443D">
        <w:rPr>
          <w:rFonts w:eastAsia="Georgia"/>
        </w:rPr>
        <w:t>Для чтения и обсуждения (по выбору преподавателя). «Донские рассказы», «Под</w:t>
      </w:r>
      <w:r w:rsidRPr="00D3443D">
        <w:rPr>
          <w:rFonts w:eastAsia="Georgia"/>
        </w:rPr>
        <w:softHyphen/>
        <w:t>нятая целина».</w:t>
      </w:r>
    </w:p>
    <w:p w:rsidR="00D3443D" w:rsidRPr="00D3443D" w:rsidRDefault="00D3443D" w:rsidP="00D3443D">
      <w:pPr>
        <w:ind w:left="600" w:right="-28" w:firstLine="600"/>
      </w:pPr>
      <w:r w:rsidRPr="00D3443D">
        <w:rPr>
          <w:rFonts w:eastAsia="Georgia"/>
        </w:rPr>
        <w:t>Повторение. Традиции в изображении войны (Л. Н. Толстой «Война и мир»). Тема революции и Гражданской войны в творчестве русских писателей.</w:t>
      </w:r>
    </w:p>
    <w:p w:rsidR="00D3443D" w:rsidRPr="00D3443D" w:rsidRDefault="00D3443D" w:rsidP="00D3443D">
      <w:pPr>
        <w:ind w:left="600" w:right="-28" w:firstLine="600"/>
      </w:pPr>
      <w:r w:rsidRPr="00D3443D">
        <w:rPr>
          <w:rFonts w:eastAsia="Georgia"/>
        </w:rPr>
        <w:t>Теория литературы. Развитие понятия о стиле писателя.</w:t>
      </w:r>
    </w:p>
    <w:p w:rsidR="00D3443D" w:rsidRPr="00D3443D" w:rsidRDefault="00D3443D" w:rsidP="00D3443D">
      <w:pPr>
        <w:ind w:left="600" w:right="-28" w:firstLine="600"/>
      </w:pPr>
      <w:r w:rsidRPr="00D3443D">
        <w:rPr>
          <w:rFonts w:eastAsia="Georgia"/>
        </w:rPr>
        <w:t>Демонстрации. Иллюстрации О. Г. Верейского к роману «Тихий Дон». Фрагмен</w:t>
      </w:r>
      <w:r w:rsidRPr="00D3443D">
        <w:rPr>
          <w:rFonts w:eastAsia="Georgia"/>
        </w:rPr>
        <w:softHyphen/>
        <w:t>ты из кинофильма режиссера С. А. Герасимова «Тихий Дон» («Мосфильм», 1957— 1958 годы).</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Творческое задание.</w:t>
      </w:r>
      <w:r w:rsidRPr="00D3443D">
        <w:rPr>
          <w:rStyle w:val="3f"/>
          <w:rFonts w:ascii="Times New Roman" w:eastAsia="Times New Roman" w:hAnsi="Times New Roman" w:cs="Times New Roman"/>
          <w:sz w:val="24"/>
          <w:szCs w:val="24"/>
        </w:rPr>
        <w:t xml:space="preserve"> </w:t>
      </w:r>
      <w:r w:rsidRPr="00D3443D">
        <w:rPr>
          <w:i/>
          <w:iCs/>
        </w:rPr>
        <w:t>Исследование и подготовка доклада</w:t>
      </w:r>
      <w:r w:rsidRPr="00D3443D">
        <w:rPr>
          <w:rStyle w:val="3f"/>
          <w:rFonts w:ascii="Times New Roman" w:eastAsia="Times New Roman" w:hAnsi="Times New Roman" w:cs="Times New Roman"/>
          <w:sz w:val="24"/>
          <w:szCs w:val="24"/>
        </w:rPr>
        <w:t xml:space="preserve"> « </w:t>
      </w:r>
      <w:r w:rsidRPr="00D3443D">
        <w:rPr>
          <w:i/>
          <w:iCs/>
        </w:rPr>
        <w:t>Казачьи песни в романе-эпопее “Тихий Дон” и их роль в раскрытии идейно-нравственного и эсте</w:t>
      </w:r>
      <w:r w:rsidRPr="00D3443D">
        <w:rPr>
          <w:i/>
          <w:iCs/>
        </w:rPr>
        <w:softHyphen/>
        <w:t>тического содержания произведения</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Style w:val="48"/>
          <w:sz w:val="24"/>
          <w:szCs w:val="24"/>
        </w:rPr>
      </w:pPr>
      <w:bookmarkStart w:id="58" w:name="bookmark50"/>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периода Великой Отечественной войны и первых послевоенных лет</w:t>
      </w:r>
      <w:bookmarkEnd w:id="58"/>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Деятели литературы и искусства на защите Отечества. Живопись А. Дейнеки и А. Пластова. Музыка Д. Шостаковича и песни военных лет (С. Соловьев-Седой,</w:t>
      </w:r>
    </w:p>
    <w:p w:rsidR="00D3443D" w:rsidRPr="00D3443D" w:rsidRDefault="00D3443D" w:rsidP="00D3443D">
      <w:pPr>
        <w:tabs>
          <w:tab w:val="left" w:pos="254"/>
        </w:tabs>
        <w:ind w:left="600" w:right="-28" w:firstLine="600"/>
      </w:pPr>
      <w:r w:rsidRPr="00D3443D">
        <w:rPr>
          <w:rFonts w:eastAsia="Georgia"/>
        </w:rPr>
        <w:t>В. Лебедев-Кумач, И. Дунаевский и др.). Кинематограф героической эпохи.</w:t>
      </w:r>
    </w:p>
    <w:p w:rsidR="00D3443D" w:rsidRPr="00D3443D" w:rsidRDefault="00D3443D" w:rsidP="00D3443D">
      <w:pPr>
        <w:ind w:left="600" w:right="-28" w:firstLine="600"/>
      </w:pPr>
      <w:r w:rsidRPr="00D3443D">
        <w:rPr>
          <w:rFonts w:eastAsia="Georgia"/>
        </w:rPr>
        <w:t>Лирический герой в стихах поэтов-фронтовиков (О. Берггольц, К. Симонов,</w:t>
      </w:r>
      <w:r w:rsidRPr="00D3443D">
        <w:t xml:space="preserve"> </w:t>
      </w:r>
      <w:r w:rsidRPr="00D3443D">
        <w:rPr>
          <w:rFonts w:eastAsia="Georgia"/>
        </w:rPr>
        <w:t>А.Твардовский, А.Сурков, М. Исаковский, М.Алигер, Ю.Друнина, М.Джалиль и др.).</w:t>
      </w:r>
    </w:p>
    <w:p w:rsidR="00D3443D" w:rsidRPr="00D3443D" w:rsidRDefault="00D3443D" w:rsidP="00D3443D">
      <w:pPr>
        <w:ind w:left="600" w:right="-28" w:firstLine="600"/>
      </w:pPr>
      <w:r w:rsidRPr="00D3443D">
        <w:rPr>
          <w:rFonts w:eastAsia="Georgia"/>
        </w:rPr>
        <w:t>Публицистика военных лет (М.Шолохов, И. Эренбург, А.Толстой).</w:t>
      </w:r>
    </w:p>
    <w:p w:rsidR="00D3443D" w:rsidRPr="00D3443D" w:rsidRDefault="00D3443D" w:rsidP="00D3443D">
      <w:pPr>
        <w:ind w:left="600" w:right="-28" w:firstLine="600"/>
      </w:pPr>
      <w:r w:rsidRPr="00D3443D">
        <w:rPr>
          <w:rFonts w:eastAsia="Georgia"/>
        </w:rPr>
        <w:t>Реалистическое и романтическое изображение войны в прозе: рассказы Л. Собо</w:t>
      </w:r>
      <w:r w:rsidRPr="00D3443D">
        <w:rPr>
          <w:rFonts w:eastAsia="Georgia"/>
        </w:rPr>
        <w:softHyphen/>
        <w:t>лева, В. Кожевникова, К. Паустовского, М. Шолохова и др.</w:t>
      </w:r>
    </w:p>
    <w:p w:rsidR="00D3443D" w:rsidRPr="00D3443D" w:rsidRDefault="00D3443D" w:rsidP="00D3443D">
      <w:pPr>
        <w:ind w:left="600" w:right="-28" w:firstLine="600"/>
      </w:pPr>
      <w:r w:rsidRPr="00D3443D">
        <w:rPr>
          <w:rFonts w:eastAsia="Georgia"/>
        </w:rPr>
        <w:t>Повести и романы Б. Горбатова, А. Бека, А. Фадеева. Пьесы: «Русские люди» К. Симонова, «Фронт» А. Корнейчука и др.</w:t>
      </w:r>
    </w:p>
    <w:p w:rsidR="00D3443D" w:rsidRPr="00D3443D" w:rsidRDefault="00D3443D" w:rsidP="00D3443D">
      <w:pPr>
        <w:ind w:left="600" w:right="-28" w:firstLine="600"/>
      </w:pPr>
      <w:r w:rsidRPr="00D3443D">
        <w:rPr>
          <w:rFonts w:eastAsia="Georgia"/>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p w:rsidR="00D3443D" w:rsidRPr="00D3443D" w:rsidRDefault="00D3443D" w:rsidP="00D3443D">
      <w:pPr>
        <w:keepNext/>
        <w:keepLines/>
        <w:ind w:left="600" w:right="-28" w:firstLine="600"/>
        <w:rPr>
          <w:rFonts w:eastAsia="Lucida Sans Unicode"/>
        </w:rPr>
      </w:pPr>
      <w:bookmarkStart w:id="59" w:name="bookmark51"/>
    </w:p>
    <w:p w:rsidR="00D3443D" w:rsidRPr="00D3443D" w:rsidRDefault="00D3443D" w:rsidP="00D3443D">
      <w:pPr>
        <w:keepNext/>
        <w:keepLines/>
        <w:ind w:left="600" w:right="-28" w:firstLine="600"/>
        <w:rPr>
          <w:b/>
        </w:rPr>
      </w:pPr>
      <w:r w:rsidRPr="00D3443D">
        <w:rPr>
          <w:rFonts w:eastAsia="Lucida Sans Unicode"/>
          <w:b/>
        </w:rPr>
        <w:t>Анна Андреевна Ахматова (1889—1966)</w:t>
      </w:r>
      <w:bookmarkEnd w:id="59"/>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Жизненный и творческий путь (с обобщением ранее изученного).</w:t>
      </w:r>
    </w:p>
    <w:p w:rsidR="00D3443D" w:rsidRPr="00D3443D" w:rsidRDefault="00D3443D" w:rsidP="00D3443D">
      <w:pPr>
        <w:ind w:left="600" w:right="-28" w:firstLine="600"/>
      </w:pPr>
      <w:r w:rsidRPr="00D3443D">
        <w:rPr>
          <w:rFonts w:eastAsia="Georgia"/>
        </w:rPr>
        <w:t>Ранняя лирика Ахматовой: глубина, яркость переживаний поэта. Тематика и тональность лирики периода Первой мировой войны: судьба страны и народа.</w:t>
      </w:r>
    </w:p>
    <w:p w:rsidR="00D3443D" w:rsidRPr="00D3443D" w:rsidRDefault="00D3443D" w:rsidP="00D3443D">
      <w:pPr>
        <w:ind w:left="600" w:right="-28" w:firstLine="600"/>
      </w:pPr>
      <w:r w:rsidRPr="00D3443D">
        <w:rPr>
          <w:rFonts w:eastAsia="Georgia"/>
        </w:rPr>
        <w:t>Личная и общественная темы в стихах революционных и первых послереволю</w:t>
      </w:r>
      <w:r w:rsidRPr="00D3443D">
        <w:rPr>
          <w:rFonts w:eastAsia="Georgia"/>
        </w:rPr>
        <w:softHyphen/>
        <w:t xml:space="preserve">ционных лет. Темы любви к родной земле, Родине, России. Пушкинские темы в творчестве Ахматовой. Тема любви к Родине и гражданского мужества в лирике военных лет. Тема поэтического мастерства в </w:t>
      </w:r>
      <w:r w:rsidRPr="00D3443D">
        <w:rPr>
          <w:rFonts w:eastAsia="Georgia"/>
        </w:rPr>
        <w:lastRenderedPageBreak/>
        <w:t>творчестве поэтессы.</w:t>
      </w:r>
    </w:p>
    <w:p w:rsidR="00D3443D" w:rsidRPr="00D3443D" w:rsidRDefault="00D3443D" w:rsidP="00D3443D">
      <w:pPr>
        <w:ind w:left="600" w:right="-28" w:firstLine="600"/>
      </w:pPr>
      <w:r w:rsidRPr="00D3443D">
        <w:rPr>
          <w:rFonts w:eastAsia="Georgia"/>
        </w:rPr>
        <w:t>Поэма «Реквием». Исторический масштаб и трагизм поэмы. Трагизм жизни и судьбы лирической героини и поэтессы. Своеобразие лирики Ахматовой.</w:t>
      </w:r>
    </w:p>
    <w:p w:rsidR="00D3443D" w:rsidRPr="00D3443D" w:rsidRDefault="00D3443D" w:rsidP="00D3443D">
      <w:pPr>
        <w:ind w:left="600" w:right="-28" w:firstLine="600"/>
      </w:pPr>
      <w:r w:rsidRPr="00D3443D">
        <w:rPr>
          <w:rFonts w:eastAsia="Georgia"/>
        </w:rPr>
        <w:t xml:space="preserve">Для чтения и изучения. Стихотворения: «Смятение», «Молюсь оконному лучу.», «Пахнут липы сладко.», «Сероглазый король», «Песня последней встречи», «Мне ни к чему одические рати», «Сжала руки под темной вуалью.», «Не с теми я, кто бросил земли.», </w:t>
      </w:r>
      <w:r w:rsidRPr="00D3443D">
        <w:rPr>
          <w:rStyle w:val="affff9"/>
          <w:sz w:val="24"/>
          <w:szCs w:val="24"/>
        </w:rPr>
        <w:t>«Родная земля»,</w:t>
      </w:r>
      <w:r w:rsidRPr="00D3443D">
        <w:rPr>
          <w:rFonts w:eastAsia="Georgia"/>
        </w:rPr>
        <w:t xml:space="preserve"> «Мне голос был», «Победителям», «Муза». Поэма «Реквием».</w:t>
      </w:r>
    </w:p>
    <w:p w:rsidR="00D3443D" w:rsidRPr="00D3443D" w:rsidRDefault="00D3443D" w:rsidP="00D3443D">
      <w:pPr>
        <w:ind w:left="600" w:right="-28" w:firstLine="600"/>
      </w:pPr>
      <w:r w:rsidRPr="00D3443D">
        <w:rPr>
          <w:rFonts w:eastAsia="Georgia"/>
        </w:rPr>
        <w:t xml:space="preserve">Для чтения и обсуждения. Два-три стихотворения (по выбору преподавателя). «Смуглый отрок бродил по аллеям.», «Ты письмо мое, милый, не комкай.», «Все расхищено, предано, продано.», «Зачем вы отравили воду.», </w:t>
      </w:r>
      <w:r w:rsidRPr="00D3443D">
        <w:rPr>
          <w:rStyle w:val="affff9"/>
          <w:sz w:val="24"/>
          <w:szCs w:val="24"/>
        </w:rPr>
        <w:t xml:space="preserve">цикл «Тайныремесла», </w:t>
      </w:r>
      <w:r w:rsidRPr="00D3443D">
        <w:rPr>
          <w:rFonts w:eastAsia="Georgia"/>
        </w:rPr>
        <w:t xml:space="preserve">«Клятва», «Мужество», «Поэма без героя». </w:t>
      </w:r>
      <w:r w:rsidRPr="00D3443D">
        <w:rPr>
          <w:rStyle w:val="affff9"/>
          <w:sz w:val="24"/>
          <w:szCs w:val="24"/>
        </w:rPr>
        <w:t>Статьи о Пушкине</w:t>
      </w:r>
      <w:r w:rsidRPr="00D3443D">
        <w:rPr>
          <w:rFonts w:eastAsia="Georgia"/>
        </w:rPr>
        <w:t>.</w:t>
      </w:r>
    </w:p>
    <w:p w:rsidR="00D3443D" w:rsidRPr="00D3443D" w:rsidRDefault="00D3443D" w:rsidP="00D3443D">
      <w:pPr>
        <w:ind w:left="600" w:right="-28" w:firstLine="600"/>
      </w:pPr>
      <w:r w:rsidRPr="00D3443D">
        <w:rPr>
          <w:rFonts w:eastAsia="Georgia"/>
        </w:rPr>
        <w:t xml:space="preserve">Повторение. Образ Петербурга в русской литературе </w:t>
      </w:r>
      <w:r w:rsidRPr="00D3443D">
        <w:rPr>
          <w:rFonts w:eastAsia="Georgia"/>
          <w:lang w:val="en-US"/>
        </w:rPr>
        <w:t>XIX</w:t>
      </w:r>
      <w:r w:rsidRPr="00D3443D">
        <w:rPr>
          <w:rFonts w:eastAsia="Georgia"/>
        </w:rPr>
        <w:t xml:space="preserve"> века (А. С. Пушкин, Н. В. Гоголь, Ф. М. Достоевский). Любовная лирика русских поэтов.</w:t>
      </w:r>
    </w:p>
    <w:p w:rsidR="00D3443D" w:rsidRPr="00D3443D" w:rsidRDefault="00D3443D" w:rsidP="00D3443D">
      <w:pPr>
        <w:ind w:left="600" w:right="-28" w:firstLine="600"/>
      </w:pPr>
      <w:r w:rsidRPr="00D3443D">
        <w:rPr>
          <w:rFonts w:eastAsia="Georgia"/>
        </w:rPr>
        <w:t>Теория литературы. Проблема традиций и новаторства в поэзии. Поэтическое мастерство.</w:t>
      </w:r>
    </w:p>
    <w:p w:rsidR="00D3443D" w:rsidRPr="00D3443D" w:rsidRDefault="00D3443D" w:rsidP="00D3443D">
      <w:pPr>
        <w:ind w:left="600" w:right="-28" w:firstLine="600"/>
      </w:pPr>
      <w:r w:rsidRPr="00D3443D">
        <w:rPr>
          <w:rFonts w:eastAsia="Georgia"/>
        </w:rPr>
        <w:t>Демонстрации. Портреты А. А. Ахматовой кисти К.С. Петрова-Водкина, Ю. П. Ан</w:t>
      </w:r>
      <w:r w:rsidRPr="00D3443D">
        <w:rPr>
          <w:rFonts w:eastAsia="Georgia"/>
        </w:rPr>
        <w:softHyphen/>
        <w:t>ненкова, А. Модильяни. И.В. Моцарт «Реквием». Иллюстрации М.В. Добужинского к книге «Подорожник».</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реферата: </w:t>
      </w:r>
      <w:r w:rsidRPr="00D3443D">
        <w:rPr>
          <w:rStyle w:val="affff9"/>
          <w:sz w:val="24"/>
          <w:szCs w:val="24"/>
        </w:rPr>
        <w:t>«Гражданские и патрио</w:t>
      </w:r>
      <w:r w:rsidRPr="00D3443D">
        <w:rPr>
          <w:rStyle w:val="affff9"/>
          <w:sz w:val="24"/>
          <w:szCs w:val="24"/>
        </w:rPr>
        <w:softHyphen/>
        <w:t>тические стихи А</w:t>
      </w:r>
      <w:r w:rsidRPr="00D3443D">
        <w:rPr>
          <w:rFonts w:eastAsia="Georgia"/>
        </w:rPr>
        <w:t xml:space="preserve">. </w:t>
      </w:r>
      <w:r w:rsidRPr="00D3443D">
        <w:rPr>
          <w:rStyle w:val="affff9"/>
          <w:sz w:val="24"/>
          <w:szCs w:val="24"/>
        </w:rPr>
        <w:t>Ахматовой и советская литература</w:t>
      </w:r>
      <w:r w:rsidRPr="00D3443D">
        <w:rPr>
          <w:rFonts w:eastAsia="Georgia"/>
        </w:rPr>
        <w:t>»; «Трагедия “стомильон- ного народа” в поэме А. Ахматовой “Реквием”». Подготовка виртуальной экскурсии по одному из музеев А. Ахматовой.</w:t>
      </w:r>
    </w:p>
    <w:p w:rsidR="00D3443D" w:rsidRPr="00D3443D" w:rsidRDefault="00D3443D" w:rsidP="00D3443D">
      <w:pPr>
        <w:ind w:left="600" w:right="-28" w:firstLine="600"/>
      </w:pPr>
      <w:r w:rsidRPr="00D3443D">
        <w:rPr>
          <w:rFonts w:eastAsia="Georgia"/>
        </w:rPr>
        <w:t>Наизусть. Два-три стихотворения (по выбору студентов).</w:t>
      </w:r>
    </w:p>
    <w:p w:rsidR="00D3443D" w:rsidRPr="00D3443D" w:rsidRDefault="00D3443D" w:rsidP="00D3443D">
      <w:pPr>
        <w:keepNext/>
        <w:keepLines/>
        <w:ind w:left="600" w:right="-28" w:firstLine="600"/>
        <w:rPr>
          <w:rFonts w:eastAsia="Lucida Sans Unicode"/>
        </w:rPr>
      </w:pPr>
      <w:bookmarkStart w:id="60" w:name="bookmark52"/>
    </w:p>
    <w:p w:rsidR="00D3443D" w:rsidRPr="00D3443D" w:rsidRDefault="00D3443D" w:rsidP="00D3443D">
      <w:pPr>
        <w:keepNext/>
        <w:keepLines/>
        <w:ind w:left="600" w:right="-28" w:firstLine="600"/>
        <w:rPr>
          <w:b/>
        </w:rPr>
      </w:pPr>
      <w:r w:rsidRPr="00D3443D">
        <w:rPr>
          <w:rFonts w:eastAsia="Lucida Sans Unicode"/>
          <w:b/>
        </w:rPr>
        <w:t>Борис Леонидович Пастернак (1890—1960)</w:t>
      </w:r>
      <w:bookmarkEnd w:id="60"/>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Сведения из биографии. Основные мотивы лирики Б. Л. Пастернака. Связь человека и природы в лирике поэта. Эволюция поэтического стиля. Формально-содержательные доминанты поэтического стиля Б.Л. Пастернака. Любовь и поэзия, жизнь и смерть в философской концепции поэта.</w:t>
      </w:r>
    </w:p>
    <w:p w:rsidR="00D3443D" w:rsidRPr="00D3443D" w:rsidRDefault="00D3443D" w:rsidP="00D3443D">
      <w:pPr>
        <w:ind w:left="600" w:right="-28" w:firstLine="600"/>
      </w:pPr>
      <w:r w:rsidRPr="00D3443D">
        <w:rPr>
          <w:rStyle w:val="affff9"/>
          <w:sz w:val="24"/>
          <w:szCs w:val="24"/>
        </w:rPr>
        <w:t>Роман «Доктор Живаго».</w:t>
      </w:r>
      <w:r w:rsidRPr="00D3443D">
        <w:rPr>
          <w:rFonts w:eastAsia="Georgia"/>
        </w:rPr>
        <w:t xml:space="preserve"> История создания и публикации романа. Жанровое своеобразие и художественные особенности романа. Тема интеллигенции и революции и ее решение в романе Б. Л. Пастернака. Особенности композиции романа «Доктор Живаго». Система образов романа. Образ Юрия Живаго. Тема творческой личности, ее судьбы. Тема любви как организующего начала в жизни человека. Образ Лары как носительницы основных жизненных начал. Симво</w:t>
      </w:r>
      <w:r w:rsidRPr="00D3443D">
        <w:rPr>
          <w:rStyle w:val="2f9"/>
          <w:sz w:val="24"/>
          <w:szCs w:val="24"/>
        </w:rPr>
        <w:t>лик</w:t>
      </w:r>
      <w:r w:rsidRPr="00D3443D">
        <w:rPr>
          <w:rFonts w:eastAsia="Georgia"/>
        </w:rPr>
        <w:t>а романа, сквозные мотивы и образы. Роль поэтического цикла в структуре романа.</w:t>
      </w:r>
    </w:p>
    <w:p w:rsidR="00D3443D" w:rsidRPr="00D3443D" w:rsidRDefault="00D3443D" w:rsidP="00D3443D">
      <w:pPr>
        <w:ind w:left="600" w:right="-28" w:firstLine="600"/>
      </w:pPr>
      <w:r w:rsidRPr="00D3443D">
        <w:rPr>
          <w:rFonts w:eastAsia="Georgia"/>
        </w:rPr>
        <w:t>Для чтения и изучения. Стихотворения (два-три — по выбору преподавателя): «Фев</w:t>
      </w:r>
      <w:r w:rsidRPr="00D3443D">
        <w:rPr>
          <w:rFonts w:eastAsia="Georgia"/>
        </w:rPr>
        <w:softHyphen/>
        <w:t>раль. Достать чернил и плакать.», «Про эти стихи», «Определение поэзии», «Гам</w:t>
      </w:r>
      <w:r w:rsidRPr="00D3443D">
        <w:rPr>
          <w:rFonts w:eastAsia="Georgia"/>
        </w:rPr>
        <w:softHyphen/>
        <w:t xml:space="preserve">лет», «Быть знаменитым некрасиво», «Во всем мне хочется дойти до самой сути.», «Зимняя ночь». </w:t>
      </w:r>
      <w:r w:rsidRPr="00D3443D">
        <w:rPr>
          <w:rStyle w:val="affff9"/>
          <w:sz w:val="24"/>
          <w:szCs w:val="24"/>
        </w:rPr>
        <w:t>Поэма</w:t>
      </w:r>
      <w:r w:rsidRPr="00D3443D">
        <w:rPr>
          <w:rFonts w:eastAsia="Georgia"/>
        </w:rPr>
        <w:t xml:space="preserve"> </w:t>
      </w:r>
      <w:r w:rsidRPr="00D3443D">
        <w:rPr>
          <w:rStyle w:val="affff9"/>
          <w:sz w:val="24"/>
          <w:szCs w:val="24"/>
        </w:rPr>
        <w:t>«Девятьсот пятый год</w:t>
      </w:r>
      <w:r w:rsidRPr="00D3443D">
        <w:rPr>
          <w:rFonts w:eastAsia="Georgia"/>
        </w:rPr>
        <w:t xml:space="preserve">» или </w:t>
      </w:r>
      <w:r w:rsidRPr="00D3443D">
        <w:rPr>
          <w:rStyle w:val="affff9"/>
          <w:sz w:val="24"/>
          <w:szCs w:val="24"/>
        </w:rPr>
        <w:t>«Лейтенант Шмидт</w:t>
      </w:r>
      <w:r w:rsidRPr="00D3443D">
        <w:rPr>
          <w:rFonts w:eastAsia="Georgia"/>
        </w:rPr>
        <w:t>».</w:t>
      </w:r>
    </w:p>
    <w:p w:rsidR="00D3443D" w:rsidRPr="00D3443D" w:rsidRDefault="00D3443D" w:rsidP="00D3443D">
      <w:pPr>
        <w:ind w:left="600" w:right="-28" w:firstLine="600"/>
      </w:pPr>
      <w:r w:rsidRPr="00D3443D">
        <w:rPr>
          <w:rFonts w:eastAsia="Georgia"/>
        </w:rPr>
        <w:t xml:space="preserve">Для чтения и обсуждения. </w:t>
      </w:r>
      <w:r w:rsidRPr="00D3443D">
        <w:rPr>
          <w:rStyle w:val="affff9"/>
          <w:sz w:val="24"/>
          <w:szCs w:val="24"/>
        </w:rPr>
        <w:t>Роман</w:t>
      </w:r>
      <w:r w:rsidRPr="00D3443D">
        <w:rPr>
          <w:rFonts w:eastAsia="Georgia"/>
        </w:rPr>
        <w:t xml:space="preserve"> « </w:t>
      </w:r>
      <w:r w:rsidRPr="00D3443D">
        <w:rPr>
          <w:rStyle w:val="affff9"/>
          <w:sz w:val="24"/>
          <w:szCs w:val="24"/>
        </w:rPr>
        <w:t>Доктор Живаго</w:t>
      </w:r>
      <w:r w:rsidRPr="00D3443D">
        <w:rPr>
          <w:rFonts w:eastAsia="Georgia"/>
        </w:rPr>
        <w:t>» (обзор с чтением фрагмен</w:t>
      </w:r>
      <w:r w:rsidRPr="00D3443D">
        <w:rPr>
          <w:rFonts w:eastAsia="Georgia"/>
        </w:rPr>
        <w:softHyphen/>
        <w:t>тов).</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Повторение. </w:t>
      </w:r>
      <w:r w:rsidRPr="00D3443D">
        <w:rPr>
          <w:i/>
          <w:iCs/>
        </w:rPr>
        <w:t xml:space="preserve">Тема интеллигенции и революции в литературе </w:t>
      </w:r>
      <w:r w:rsidRPr="00D3443D">
        <w:rPr>
          <w:i/>
          <w:iCs/>
          <w:lang w:val="en-US"/>
        </w:rPr>
        <w:t>XX</w:t>
      </w:r>
      <w:r w:rsidRPr="00D3443D">
        <w:rPr>
          <w:i/>
          <w:iCs/>
        </w:rPr>
        <w:t xml:space="preserve"> века </w:t>
      </w:r>
      <w:r w:rsidRPr="00D3443D">
        <w:rPr>
          <w:rStyle w:val="3f"/>
          <w:rFonts w:ascii="Times New Roman" w:eastAsia="Times New Roman" w:hAnsi="Times New Roman" w:cs="Times New Roman"/>
          <w:sz w:val="24"/>
          <w:szCs w:val="24"/>
        </w:rPr>
        <w:t>(А.А.</w:t>
      </w:r>
      <w:r w:rsidRPr="00D3443D">
        <w:rPr>
          <w:i/>
          <w:iCs/>
        </w:rPr>
        <w:t>Блок. Поэма «Двенадцать», статья «Интеллигенция и революция»; М.А.Булгаков. «Белая гвардия»; А. А. Фадеев. «Разгром»).</w:t>
      </w:r>
    </w:p>
    <w:p w:rsidR="00D3443D" w:rsidRPr="00D3443D" w:rsidRDefault="00D3443D" w:rsidP="00D3443D">
      <w:pPr>
        <w:ind w:left="600" w:right="-28" w:firstLine="600"/>
      </w:pPr>
      <w:r w:rsidRPr="00D3443D">
        <w:rPr>
          <w:rFonts w:eastAsia="Georgia"/>
        </w:rPr>
        <w:t>Теория литературы. Стиль. Лирика. Лирический цикл. Роман.</w:t>
      </w:r>
    </w:p>
    <w:p w:rsidR="00D3443D" w:rsidRPr="00D3443D" w:rsidRDefault="00D3443D" w:rsidP="00D3443D">
      <w:pPr>
        <w:ind w:left="600" w:right="-28" w:firstLine="600"/>
      </w:pPr>
      <w:r w:rsidRPr="00D3443D">
        <w:rPr>
          <w:rFonts w:eastAsia="Georgia"/>
        </w:rPr>
        <w:t>Демонстрации. Видеофильм «Борис Пастернак». А.Скрябин. 1-я и 2-я сонаты; Ф.Шопен. Этюды; И.Стравинский. Музыка к балету «Петрушка». Б.Л.Пастернак. «Прелюдия». М. Врубель. «Демон». Живописно-графические работы Л. О. Пастернака. Диктант по тексту, подготовленному учащимися, на уроке русского языка.</w:t>
      </w:r>
    </w:p>
    <w:p w:rsidR="00D3443D" w:rsidRPr="00D3443D" w:rsidRDefault="00D3443D" w:rsidP="00D3443D">
      <w:pPr>
        <w:ind w:left="600" w:right="-28" w:firstLine="600"/>
      </w:pPr>
      <w:r w:rsidRPr="00D3443D">
        <w:rPr>
          <w:rFonts w:eastAsia="Georgia"/>
        </w:rPr>
        <w:t xml:space="preserve">Творческое задание. Исследование и подготовка реферата (сообщения, доклада): </w:t>
      </w:r>
      <w:r w:rsidRPr="00D3443D">
        <w:rPr>
          <w:rStyle w:val="affff9"/>
          <w:sz w:val="24"/>
          <w:szCs w:val="24"/>
        </w:rPr>
        <w:t>«Взгляд на Гражданскую войну из 1920-х и из 1950-х годов</w:t>
      </w:r>
      <w:r w:rsidRPr="00D3443D">
        <w:rPr>
          <w:rFonts w:eastAsia="Georgia"/>
        </w:rPr>
        <w:t xml:space="preserve"> — </w:t>
      </w:r>
      <w:r w:rsidRPr="00D3443D">
        <w:rPr>
          <w:rStyle w:val="affff9"/>
          <w:sz w:val="24"/>
          <w:szCs w:val="24"/>
        </w:rPr>
        <w:t>в чем разница?</w:t>
      </w:r>
      <w:r w:rsidRPr="00D3443D">
        <w:rPr>
          <w:rFonts w:eastAsia="Georgia"/>
        </w:rPr>
        <w:t xml:space="preserve"> ».</w:t>
      </w:r>
    </w:p>
    <w:p w:rsidR="00D3443D" w:rsidRPr="00D3443D" w:rsidRDefault="00D3443D" w:rsidP="00D3443D">
      <w:pPr>
        <w:ind w:left="600" w:right="-28" w:firstLine="600"/>
      </w:pPr>
      <w:r w:rsidRPr="00D3443D">
        <w:rPr>
          <w:rFonts w:eastAsia="Georgia"/>
        </w:rPr>
        <w:t>Наизусть. Два-три стихотворения (по выбору учащихся)</w:t>
      </w:r>
    </w:p>
    <w:p w:rsidR="00D3443D" w:rsidRPr="00D3443D" w:rsidRDefault="00D3443D" w:rsidP="00D3443D">
      <w:pPr>
        <w:keepNext/>
        <w:keepLines/>
        <w:ind w:left="600" w:right="-28" w:firstLine="600"/>
        <w:rPr>
          <w:rStyle w:val="48"/>
          <w:sz w:val="24"/>
          <w:szCs w:val="24"/>
        </w:rPr>
      </w:pPr>
      <w:bookmarkStart w:id="61" w:name="bookmark53"/>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1950—1980-х годов</w:t>
      </w:r>
      <w:bookmarkEnd w:id="61"/>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Общественно-культурная обстановка в стране во второй половине </w:t>
      </w:r>
      <w:r w:rsidRPr="00D3443D">
        <w:rPr>
          <w:rFonts w:eastAsia="Georgia"/>
          <w:lang w:val="en-US"/>
        </w:rPr>
        <w:t>XX</w:t>
      </w:r>
      <w:r w:rsidRPr="00D3443D">
        <w:rPr>
          <w:rFonts w:eastAsia="Georgia"/>
        </w:rPr>
        <w:t xml:space="preserve"> века. Раз</w:t>
      </w:r>
      <w:r w:rsidRPr="00D3443D">
        <w:rPr>
          <w:rFonts w:eastAsia="Georgia"/>
        </w:rPr>
        <w:softHyphen/>
        <w:t xml:space="preserve">витие литературы 1950—1980-х годов. в контексте культуры. Кризис нормативной эстетики </w:t>
      </w:r>
      <w:r w:rsidRPr="00D3443D">
        <w:rPr>
          <w:rFonts w:eastAsia="Georgia"/>
        </w:rPr>
        <w:lastRenderedPageBreak/>
        <w:t>соцреализма. Литература периода «оттепели». Журналы «Иностранная литература», «Новый мир», «Наш современник». Реалистическая литература. Воз</w:t>
      </w:r>
      <w:r w:rsidRPr="00D3443D">
        <w:rPr>
          <w:rFonts w:eastAsia="Georgia"/>
        </w:rPr>
        <w:softHyphen/>
        <w:t>рождение модернистской и авангардной тенденций в литературе. Многонациональ- ность советской литературы.</w:t>
      </w:r>
    </w:p>
    <w:p w:rsidR="00D3443D" w:rsidRPr="00D3443D" w:rsidRDefault="00D3443D" w:rsidP="00D3443D">
      <w:pPr>
        <w:ind w:left="600" w:right="-28" w:firstLine="600"/>
      </w:pPr>
      <w:r w:rsidRPr="00D3443D">
        <w:rPr>
          <w:rFonts w:eastAsia="Georgia"/>
        </w:rPr>
        <w:t>Для чтения и обсуждения (по выбору преподавателя)</w:t>
      </w:r>
    </w:p>
    <w:p w:rsidR="00D3443D" w:rsidRPr="00D3443D" w:rsidRDefault="00D3443D" w:rsidP="00D3443D">
      <w:pPr>
        <w:tabs>
          <w:tab w:val="left" w:pos="1606"/>
        </w:tabs>
        <w:ind w:left="600" w:right="-28" w:firstLine="600"/>
      </w:pPr>
      <w:r w:rsidRPr="00D3443D">
        <w:rPr>
          <w:rFonts w:eastAsia="Georgia"/>
        </w:rPr>
        <w:t>С.Смирнов. Очерки.</w:t>
      </w:r>
    </w:p>
    <w:p w:rsidR="00D3443D" w:rsidRPr="00D3443D" w:rsidRDefault="00D3443D" w:rsidP="00D3443D">
      <w:pPr>
        <w:ind w:left="600" w:right="-28" w:firstLine="600"/>
      </w:pPr>
      <w:r w:rsidRPr="00D3443D">
        <w:rPr>
          <w:rFonts w:eastAsia="Georgia"/>
        </w:rPr>
        <w:t>В.Овечкин. Очерки.</w:t>
      </w:r>
    </w:p>
    <w:p w:rsidR="00D3443D" w:rsidRPr="00D3443D" w:rsidRDefault="00D3443D" w:rsidP="00D3443D">
      <w:pPr>
        <w:ind w:left="600" w:right="-28" w:firstLine="600"/>
      </w:pPr>
      <w:r w:rsidRPr="00D3443D">
        <w:rPr>
          <w:rFonts w:eastAsia="Georgia"/>
        </w:rPr>
        <w:t>И. Эренбург. «Оттепель».</w:t>
      </w:r>
    </w:p>
    <w:p w:rsidR="00D3443D" w:rsidRPr="00D3443D" w:rsidRDefault="00D3443D" w:rsidP="00D3443D">
      <w:pPr>
        <w:ind w:left="600" w:right="-28" w:firstLine="600"/>
      </w:pPr>
      <w:r w:rsidRPr="00D3443D">
        <w:rPr>
          <w:rFonts w:eastAsia="Georgia"/>
        </w:rPr>
        <w:t>Э. Хемингуэй. «Старик и море».</w:t>
      </w:r>
    </w:p>
    <w:p w:rsidR="00D3443D" w:rsidRPr="00D3443D" w:rsidRDefault="00D3443D" w:rsidP="00D3443D">
      <w:pPr>
        <w:ind w:left="600" w:right="-28" w:firstLine="600"/>
      </w:pPr>
      <w:r w:rsidRPr="00D3443D">
        <w:rPr>
          <w:rFonts w:eastAsia="Georgia"/>
        </w:rPr>
        <w:t>П. Нилин. «Жестокость».</w:t>
      </w:r>
    </w:p>
    <w:p w:rsidR="00D3443D" w:rsidRPr="00D3443D" w:rsidRDefault="00D3443D" w:rsidP="00D3443D">
      <w:pPr>
        <w:tabs>
          <w:tab w:val="left" w:pos="554"/>
        </w:tabs>
        <w:ind w:left="600" w:right="-28" w:firstLine="600"/>
      </w:pPr>
      <w:r w:rsidRPr="00D3443D">
        <w:rPr>
          <w:rFonts w:eastAsia="Georgia"/>
        </w:rPr>
        <w:t>В. Гроссман. «Жизнь и судьба».</w:t>
      </w:r>
    </w:p>
    <w:p w:rsidR="00D3443D" w:rsidRPr="00D3443D" w:rsidRDefault="00D3443D" w:rsidP="00D3443D">
      <w:pPr>
        <w:tabs>
          <w:tab w:val="left" w:pos="554"/>
        </w:tabs>
        <w:ind w:left="600" w:right="-28" w:firstLine="600"/>
      </w:pPr>
      <w:r w:rsidRPr="00D3443D">
        <w:rPr>
          <w:rFonts w:eastAsia="Georgia"/>
        </w:rPr>
        <w:t>В. Дудинцев. «Не хлебом единым».</w:t>
      </w:r>
    </w:p>
    <w:p w:rsidR="00D3443D" w:rsidRPr="00D3443D" w:rsidRDefault="00D3443D" w:rsidP="00D3443D">
      <w:pPr>
        <w:ind w:left="600" w:right="-28" w:firstLine="600"/>
      </w:pPr>
      <w:r w:rsidRPr="00D3443D">
        <w:rPr>
          <w:rFonts w:eastAsia="Georgia"/>
        </w:rPr>
        <w:t>Ю. Домбровский. «Факультет ненужных вещей».</w:t>
      </w:r>
    </w:p>
    <w:p w:rsidR="00D3443D" w:rsidRPr="00D3443D" w:rsidRDefault="00D3443D" w:rsidP="00D3443D">
      <w:pPr>
        <w:ind w:left="600" w:right="-28" w:firstLine="600"/>
      </w:pPr>
      <w:r w:rsidRPr="00D3443D">
        <w:rPr>
          <w:rFonts w:eastAsia="Georgia"/>
        </w:rPr>
        <w:t>Литература народов России.</w:t>
      </w:r>
    </w:p>
    <w:p w:rsidR="00D3443D" w:rsidRPr="00D3443D" w:rsidRDefault="00D3443D" w:rsidP="00D3443D">
      <w:pPr>
        <w:ind w:left="600" w:right="-28" w:firstLine="600"/>
      </w:pPr>
      <w:r w:rsidRPr="00D3443D">
        <w:rPr>
          <w:rFonts w:eastAsia="Georgia"/>
        </w:rPr>
        <w:t>М. Карим. «Помилование».</w:t>
      </w:r>
    </w:p>
    <w:p w:rsidR="00D3443D" w:rsidRPr="00D3443D" w:rsidRDefault="00D3443D" w:rsidP="00D3443D">
      <w:pPr>
        <w:ind w:left="600" w:right="-28" w:firstLine="600"/>
      </w:pPr>
      <w:r w:rsidRPr="00D3443D">
        <w:rPr>
          <w:rFonts w:eastAsia="Georgia"/>
        </w:rPr>
        <w:t>Г. Айги. Произведения по выбору преподавателя.</w:t>
      </w:r>
    </w:p>
    <w:p w:rsidR="00D3443D" w:rsidRPr="00D3443D" w:rsidRDefault="00D3443D" w:rsidP="00D3443D">
      <w:pPr>
        <w:ind w:left="600" w:right="-28" w:firstLine="600"/>
      </w:pPr>
      <w:r w:rsidRPr="00D3443D">
        <w:rPr>
          <w:rFonts w:eastAsia="Georgia"/>
        </w:rPr>
        <w:t>Зарубежная литература.</w:t>
      </w:r>
    </w:p>
    <w:p w:rsidR="00D3443D" w:rsidRPr="00D3443D" w:rsidRDefault="00D3443D" w:rsidP="00D3443D">
      <w:pPr>
        <w:tabs>
          <w:tab w:val="left" w:pos="540"/>
        </w:tabs>
        <w:ind w:left="600" w:right="-28" w:firstLine="600"/>
      </w:pPr>
      <w:r w:rsidRPr="00D3443D">
        <w:rPr>
          <w:rFonts w:eastAsia="Georgia"/>
        </w:rPr>
        <w:t>Э. Хемингуэй. Старик и море».</w:t>
      </w:r>
    </w:p>
    <w:p w:rsidR="00D3443D" w:rsidRPr="00D3443D" w:rsidRDefault="00D3443D" w:rsidP="00D3443D">
      <w:pPr>
        <w:ind w:left="600" w:right="-28" w:firstLine="600"/>
      </w:pPr>
      <w:r w:rsidRPr="00D3443D">
        <w:rPr>
          <w:rFonts w:eastAsia="Georgia"/>
        </w:rPr>
        <w:t xml:space="preserve">Повторение. Реализм в русской литературе </w:t>
      </w:r>
      <w:r w:rsidRPr="00D3443D">
        <w:rPr>
          <w:rFonts w:eastAsia="Georgia"/>
          <w:lang w:val="en-US"/>
        </w:rPr>
        <w:t>XIX</w:t>
      </w:r>
      <w:r w:rsidRPr="00D3443D">
        <w:rPr>
          <w:rFonts w:eastAsia="Georgia"/>
        </w:rPr>
        <w:t xml:space="preserve"> века. Литературные направле</w:t>
      </w:r>
      <w:r w:rsidRPr="00D3443D">
        <w:rPr>
          <w:rFonts w:eastAsia="Georgia"/>
        </w:rPr>
        <w:softHyphen/>
        <w:t>ния, течения и школы в русской литературе первой половины ХХ века.</w:t>
      </w:r>
    </w:p>
    <w:p w:rsidR="00D3443D" w:rsidRPr="00D3443D" w:rsidRDefault="00D3443D" w:rsidP="00D3443D">
      <w:pPr>
        <w:ind w:left="600" w:right="-28" w:firstLine="600"/>
      </w:pPr>
      <w:r w:rsidRPr="00D3443D">
        <w:rPr>
          <w:rFonts w:eastAsia="Georgia"/>
        </w:rPr>
        <w:t>Теория литературы. Художественное направление. Художественный метод.</w:t>
      </w:r>
    </w:p>
    <w:p w:rsidR="00D3443D" w:rsidRPr="00D3443D" w:rsidRDefault="00D3443D" w:rsidP="00D3443D">
      <w:pPr>
        <w:ind w:left="600" w:right="-28" w:firstLine="600"/>
      </w:pPr>
      <w:r w:rsidRPr="00D3443D">
        <w:rPr>
          <w:rFonts w:eastAsia="Georgia"/>
        </w:rPr>
        <w:t>Демонстрации. Достижения в академической музыке (балет «Спартак» А.Хача- туряна (1954), «Поэма памяти Сергея Есенина» (1956) и «Патетическая оратория» (1959) Г. Свиридова, 10-я и 11-я («1905 год») симфонии (1953, 1957), 3—6-й струн</w:t>
      </w:r>
      <w:r w:rsidRPr="00D3443D">
        <w:rPr>
          <w:rFonts w:eastAsia="Georgia"/>
        </w:rPr>
        <w:softHyphen/>
        <w:t xml:space="preserve">ный квартеты (1946—1956) Д.Шостаковича, </w:t>
      </w:r>
      <w:r w:rsidRPr="00D3443D">
        <w:rPr>
          <w:rStyle w:val="affff9"/>
          <w:sz w:val="24"/>
          <w:szCs w:val="24"/>
        </w:rPr>
        <w:t>1-я симфония</w:t>
      </w:r>
      <w:r w:rsidRPr="00D3443D">
        <w:rPr>
          <w:rFonts w:eastAsia="Georgia"/>
        </w:rPr>
        <w:t xml:space="preserve"> С.Прокофьева (1952)). Освоение опыта русского и европейского авангарда: творчество Э. Денисова,</w:t>
      </w:r>
    </w:p>
    <w:p w:rsidR="00D3443D" w:rsidRPr="00D3443D" w:rsidRDefault="00D3443D" w:rsidP="00D3443D">
      <w:pPr>
        <w:tabs>
          <w:tab w:val="left" w:pos="303"/>
        </w:tabs>
        <w:ind w:left="600" w:right="-28" w:firstLine="600"/>
      </w:pPr>
      <w:r w:rsidRPr="00D3443D">
        <w:rPr>
          <w:rFonts w:eastAsia="Georgia"/>
        </w:rPr>
        <w:t>А. Шнитке, С. Губайдулиной и др. Обращение к сюжетам классической литерату</w:t>
      </w:r>
      <w:r w:rsidRPr="00D3443D">
        <w:rPr>
          <w:rFonts w:eastAsia="Georgia"/>
        </w:rPr>
        <w:softHyphen/>
        <w:t>ры в балетном искусстве: Т.Хренников («Любовью за любовь», 1976; «Гусарская баллада», 1979), А.Петров («Сотворение мира», 1971; вокально-хореографические симфонии «Пушкин», 1979), В.Гаврилин («Анюта», 1980), А. Шнитке («Лаби</w:t>
      </w:r>
      <w:r w:rsidRPr="00D3443D">
        <w:rPr>
          <w:rFonts w:eastAsia="Georgia"/>
        </w:rPr>
        <w:softHyphen/>
        <w:t>ринты», 1971; «Эскизы», 1985). Развитие бардовской песни, рок-музыки. Фор</w:t>
      </w:r>
      <w:r w:rsidRPr="00D3443D">
        <w:rPr>
          <w:rFonts w:eastAsia="Georgia"/>
        </w:rPr>
        <w:softHyphen/>
        <w:t>мирование новых направлений в изобразительном искусстве. Архитектура 1950— 1980-х годов. Развитие отечественной кинематографии.</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реферата): </w:t>
      </w:r>
      <w:r w:rsidRPr="00D3443D">
        <w:rPr>
          <w:i/>
          <w:iCs/>
        </w:rPr>
        <w:t>«Развитие литературы 1950</w:t>
      </w:r>
      <w:r w:rsidRPr="00D3443D">
        <w:rPr>
          <w:rStyle w:val="3f"/>
          <w:rFonts w:ascii="Times New Roman" w:eastAsia="Times New Roman" w:hAnsi="Times New Roman" w:cs="Times New Roman"/>
          <w:sz w:val="24"/>
          <w:szCs w:val="24"/>
        </w:rPr>
        <w:t>—</w:t>
      </w:r>
      <w:r w:rsidRPr="00D3443D">
        <w:rPr>
          <w:i/>
          <w:iCs/>
        </w:rPr>
        <w:t>1980-х годов в контексте культуры»; «Отражение конфликтов истории в судьбах литературных героев</w:t>
      </w:r>
      <w:r w:rsidRPr="00D3443D">
        <w:rPr>
          <w:rStyle w:val="3f"/>
          <w:rFonts w:ascii="Times New Roman" w:eastAsia="Times New Roman" w:hAnsi="Times New Roman" w:cs="Times New Roman"/>
          <w:sz w:val="24"/>
          <w:szCs w:val="24"/>
        </w:rPr>
        <w:t>».</w:t>
      </w:r>
    </w:p>
    <w:p w:rsidR="00D3443D" w:rsidRPr="00D3443D" w:rsidRDefault="00D3443D" w:rsidP="00D3443D">
      <w:pPr>
        <w:keepNext/>
        <w:keepLines/>
        <w:ind w:left="600" w:right="-28" w:firstLine="600"/>
        <w:rPr>
          <w:rFonts w:eastAsia="Lucida Sans Unicode"/>
        </w:rPr>
      </w:pPr>
      <w:bookmarkStart w:id="62" w:name="bookmark54"/>
    </w:p>
    <w:p w:rsidR="00D3443D" w:rsidRPr="00D3443D" w:rsidRDefault="00D3443D" w:rsidP="00D3443D">
      <w:pPr>
        <w:keepNext/>
        <w:keepLines/>
        <w:ind w:left="600" w:right="-28" w:firstLine="600"/>
        <w:rPr>
          <w:b/>
        </w:rPr>
      </w:pPr>
      <w:r w:rsidRPr="00D3443D">
        <w:rPr>
          <w:rFonts w:eastAsia="Lucida Sans Unicode"/>
          <w:b/>
        </w:rPr>
        <w:t>Творчество писателей-прозаиков в 1950</w:t>
      </w:r>
      <w:r w:rsidRPr="00D3443D">
        <w:rPr>
          <w:rStyle w:val="54pt"/>
          <w:rFonts w:ascii="Times New Roman" w:eastAsia="Times New Roman" w:hAnsi="Times New Roman" w:cs="Times New Roman"/>
          <w:b/>
          <w:sz w:val="24"/>
          <w:szCs w:val="24"/>
        </w:rPr>
        <w:t>—</w:t>
      </w:r>
      <w:r w:rsidRPr="00D3443D">
        <w:rPr>
          <w:rFonts w:eastAsia="Lucida Sans Unicode"/>
          <w:b/>
        </w:rPr>
        <w:t>1980-е годы</w:t>
      </w:r>
      <w:bookmarkEnd w:id="62"/>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Основные направления и течения художественной прозы 1950—1980-х годов. Те</w:t>
      </w:r>
      <w:r w:rsidRPr="00D3443D">
        <w:rPr>
          <w:rFonts w:eastAsia="Georgia"/>
        </w:rPr>
        <w:softHyphen/>
        <w:t>матика и проблематика, традиции и новаторство в произведениях прозаиков. Худо</w:t>
      </w:r>
      <w:r w:rsidRPr="00D3443D">
        <w:rPr>
          <w:rFonts w:eastAsia="Georgia"/>
        </w:rPr>
        <w:softHyphen/>
        <w:t>жественное своеобразие прозы В. Шаламова, В. Шукшина, В. Быкова, В. Распутина.</w:t>
      </w:r>
    </w:p>
    <w:p w:rsidR="00D3443D" w:rsidRPr="00D3443D" w:rsidRDefault="00D3443D" w:rsidP="00D3443D">
      <w:pPr>
        <w:ind w:left="600" w:right="-28" w:firstLine="600"/>
      </w:pPr>
      <w:r w:rsidRPr="00D3443D">
        <w:rPr>
          <w:rFonts w:eastAsia="Georgia"/>
        </w:rPr>
        <w:t>Новое осмысление проблемы человека на войне. Исследование природы подвига и предательства, философский анализ поведения человека в экстремальной ситуации. Роль произведений о Великой Отечественной войне в воспитании патриотических чувств молодого поколения.</w:t>
      </w:r>
    </w:p>
    <w:p w:rsidR="00D3443D" w:rsidRPr="00D3443D" w:rsidRDefault="00D3443D" w:rsidP="00D3443D">
      <w:pPr>
        <w:ind w:left="600" w:right="-28" w:firstLine="600"/>
      </w:pPr>
      <w:r w:rsidRPr="00D3443D">
        <w:rPr>
          <w:rFonts w:eastAsia="Georgia"/>
        </w:rPr>
        <w:t>Изображение жизни советской деревни. Глубина, цельность духовного мира че</w:t>
      </w:r>
      <w:r w:rsidRPr="00D3443D">
        <w:rPr>
          <w:rFonts w:eastAsia="Georgia"/>
        </w:rPr>
        <w:softHyphen/>
        <w:t>ловека, связанного своей жизнью с землей. Динамика нравственных ценностей во времени, предвидение опасности утраты исторической памяти. Попытка оценить современную жизнь с позиций предшествующих поколений.</w:t>
      </w:r>
    </w:p>
    <w:p w:rsidR="00D3443D" w:rsidRPr="00D3443D" w:rsidRDefault="00D3443D" w:rsidP="00D3443D">
      <w:pPr>
        <w:ind w:left="600" w:right="-28" w:firstLine="600"/>
      </w:pPr>
      <w:r w:rsidRPr="00D3443D">
        <w:rPr>
          <w:rFonts w:eastAsia="Georgia"/>
        </w:rPr>
        <w:t>Историческая тема в советской литературе. Разрешение вопроса о роли личности в истории, взаимоотношениях человека и власти. Автобиографическая литература.</w:t>
      </w:r>
    </w:p>
    <w:p w:rsidR="00D3443D" w:rsidRPr="00D3443D" w:rsidRDefault="00D3443D" w:rsidP="00D3443D">
      <w:pPr>
        <w:ind w:left="600" w:right="-28" w:firstLine="600"/>
      </w:pPr>
      <w:r w:rsidRPr="00D3443D">
        <w:rPr>
          <w:rFonts w:eastAsia="Georgia"/>
        </w:rPr>
        <w:t>Публицистическая направленность художественных произведений 1980-х годов. Об</w:t>
      </w:r>
      <w:r w:rsidRPr="00D3443D">
        <w:rPr>
          <w:rFonts w:eastAsia="Georgia"/>
        </w:rPr>
        <w:softHyphen/>
        <w:t>ращение к трагическим страницам истории, размышления об общечеловеческих ценно</w:t>
      </w:r>
      <w:r w:rsidRPr="00D3443D">
        <w:rPr>
          <w:rFonts w:eastAsia="Georgia"/>
        </w:rPr>
        <w:softHyphen/>
        <w:t>стях. Журналы этого времени, их позиция («Новый мир», «Октябрь», «Знамя» и др.).</w:t>
      </w:r>
    </w:p>
    <w:p w:rsidR="00D3443D" w:rsidRPr="00D3443D" w:rsidRDefault="00D3443D" w:rsidP="00D3443D">
      <w:pPr>
        <w:ind w:left="600" w:right="-28" w:firstLine="600"/>
      </w:pPr>
      <w:r w:rsidRPr="00D3443D">
        <w:rPr>
          <w:rFonts w:eastAsia="Georgia"/>
        </w:rPr>
        <w:t>Развитие жанра фантастики. Многонациональность советской литературы.</w:t>
      </w:r>
    </w:p>
    <w:p w:rsidR="00D3443D" w:rsidRPr="00D3443D" w:rsidRDefault="00D3443D" w:rsidP="00D3443D">
      <w:pPr>
        <w:ind w:left="600" w:right="-28" w:firstLine="600"/>
      </w:pPr>
      <w:r w:rsidRPr="00D3443D">
        <w:rPr>
          <w:rFonts w:eastAsia="Georgia"/>
        </w:rPr>
        <w:t>Для чтения и изучения (по выбору преподавателя и студентов)</w:t>
      </w:r>
    </w:p>
    <w:p w:rsidR="00D3443D" w:rsidRPr="00D3443D" w:rsidRDefault="00D3443D" w:rsidP="00D3443D">
      <w:pPr>
        <w:tabs>
          <w:tab w:val="left" w:pos="554"/>
        </w:tabs>
        <w:ind w:left="600" w:right="-28" w:firstLine="600"/>
      </w:pPr>
      <w:r w:rsidRPr="00D3443D">
        <w:rPr>
          <w:rFonts w:eastAsia="Georgia"/>
        </w:rPr>
        <w:t>В. Шаламов. «Сентенция», «Надгробное слово», «Крест».</w:t>
      </w:r>
    </w:p>
    <w:p w:rsidR="00D3443D" w:rsidRPr="00D3443D" w:rsidRDefault="00D3443D" w:rsidP="00D3443D">
      <w:pPr>
        <w:tabs>
          <w:tab w:val="left" w:pos="1697"/>
        </w:tabs>
        <w:ind w:left="600" w:right="-28" w:firstLine="600"/>
      </w:pPr>
      <w:r w:rsidRPr="00D3443D">
        <w:rPr>
          <w:rStyle w:val="3f"/>
          <w:rFonts w:ascii="Times New Roman" w:eastAsia="Times New Roman" w:hAnsi="Times New Roman" w:cs="Times New Roman"/>
          <w:sz w:val="24"/>
          <w:szCs w:val="24"/>
        </w:rPr>
        <w:lastRenderedPageBreak/>
        <w:t xml:space="preserve">В.Шукшин. </w:t>
      </w:r>
      <w:r w:rsidRPr="00D3443D">
        <w:rPr>
          <w:i/>
          <w:iCs/>
        </w:rPr>
        <w:t>«Выбираю деревню на жительство», «Срезал», «Чудик».</w:t>
      </w:r>
    </w:p>
    <w:p w:rsidR="00D3443D" w:rsidRPr="00D3443D" w:rsidRDefault="00D3443D" w:rsidP="00D3443D">
      <w:pPr>
        <w:tabs>
          <w:tab w:val="left" w:pos="554"/>
        </w:tabs>
        <w:ind w:left="600" w:right="-28" w:firstLine="600"/>
      </w:pPr>
      <w:r w:rsidRPr="00D3443D">
        <w:rPr>
          <w:rFonts w:eastAsia="Georgia"/>
        </w:rPr>
        <w:t>В.В. Быков. «Сотников».</w:t>
      </w:r>
    </w:p>
    <w:p w:rsidR="00D3443D" w:rsidRPr="00D3443D" w:rsidRDefault="00D3443D" w:rsidP="00D3443D">
      <w:pPr>
        <w:tabs>
          <w:tab w:val="left" w:pos="1730"/>
        </w:tabs>
        <w:ind w:left="600" w:right="-28" w:firstLine="600"/>
      </w:pPr>
      <w:r w:rsidRPr="00D3443D">
        <w:rPr>
          <w:rFonts w:eastAsia="Georgia"/>
        </w:rPr>
        <w:t>В.Распутин. «Прощание с Матерой».</w:t>
      </w:r>
    </w:p>
    <w:p w:rsidR="00D3443D" w:rsidRPr="00D3443D" w:rsidRDefault="00D3443D" w:rsidP="00D3443D">
      <w:pPr>
        <w:ind w:left="600" w:right="-28" w:firstLine="600"/>
      </w:pPr>
      <w:r w:rsidRPr="00D3443D">
        <w:rPr>
          <w:rFonts w:eastAsia="Georgia"/>
        </w:rPr>
        <w:t>Для чтения и обсуждения (по выбору преподавателя и студентов)</w:t>
      </w:r>
    </w:p>
    <w:p w:rsidR="00D3443D" w:rsidRPr="00D3443D" w:rsidRDefault="00D3443D" w:rsidP="00D3443D">
      <w:pPr>
        <w:ind w:left="600" w:right="-28" w:firstLine="600"/>
      </w:pPr>
      <w:r w:rsidRPr="00D3443D">
        <w:rPr>
          <w:rFonts w:eastAsia="Georgia"/>
        </w:rPr>
        <w:t>К. Г. Паустовский. «Корабельная роща».</w:t>
      </w:r>
    </w:p>
    <w:p w:rsidR="00D3443D" w:rsidRPr="00D3443D" w:rsidRDefault="00D3443D" w:rsidP="00D3443D">
      <w:pPr>
        <w:tabs>
          <w:tab w:val="left" w:pos="1754"/>
        </w:tabs>
        <w:ind w:left="600" w:right="-28" w:firstLine="600"/>
      </w:pPr>
      <w:r w:rsidRPr="00D3443D">
        <w:rPr>
          <w:rFonts w:eastAsia="Georgia"/>
        </w:rPr>
        <w:t>В.Солоухин. «Владимирские проселки».</w:t>
      </w:r>
    </w:p>
    <w:p w:rsidR="00D3443D" w:rsidRPr="00D3443D" w:rsidRDefault="00D3443D" w:rsidP="00D3443D">
      <w:pPr>
        <w:ind w:left="600" w:right="-28" w:firstLine="600"/>
      </w:pPr>
      <w:r w:rsidRPr="00D3443D">
        <w:rPr>
          <w:rFonts w:eastAsia="Georgia"/>
        </w:rPr>
        <w:t>О. Берггольц. «Дневные звезды».</w:t>
      </w:r>
    </w:p>
    <w:p w:rsidR="00D3443D" w:rsidRPr="00D3443D" w:rsidRDefault="00D3443D" w:rsidP="00D3443D">
      <w:pPr>
        <w:ind w:left="600" w:right="-28" w:firstLine="600"/>
      </w:pPr>
      <w:r w:rsidRPr="00D3443D">
        <w:t xml:space="preserve">А. </w:t>
      </w:r>
      <w:r w:rsidRPr="00D3443D">
        <w:rPr>
          <w:rFonts w:eastAsia="Georgia"/>
        </w:rPr>
        <w:t>Гладилин. «Хроника времен Виктора Подгурского».</w:t>
      </w:r>
    </w:p>
    <w:p w:rsidR="00D3443D" w:rsidRPr="00D3443D" w:rsidRDefault="00D3443D" w:rsidP="00D3443D">
      <w:pPr>
        <w:ind w:left="600" w:right="-28" w:firstLine="600"/>
      </w:pPr>
      <w:r w:rsidRPr="00D3443D">
        <w:t>А.</w:t>
      </w:r>
      <w:r w:rsidRPr="00D3443D">
        <w:rPr>
          <w:rFonts w:eastAsia="Georgia"/>
        </w:rPr>
        <w:t xml:space="preserve"> Аксенов. «Коллеги», «Звездный билет».</w:t>
      </w:r>
    </w:p>
    <w:p w:rsidR="00D3443D" w:rsidRPr="00D3443D" w:rsidRDefault="00D3443D" w:rsidP="00D3443D">
      <w:pPr>
        <w:ind w:left="600" w:right="-28" w:firstLine="600"/>
      </w:pPr>
      <w:r w:rsidRPr="00D3443D">
        <w:t>А.</w:t>
      </w:r>
      <w:r w:rsidRPr="00D3443D">
        <w:rPr>
          <w:rFonts w:eastAsia="Georgia"/>
        </w:rPr>
        <w:t xml:space="preserve"> Кузнецов «У себя дома».</w:t>
      </w:r>
    </w:p>
    <w:p w:rsidR="00D3443D" w:rsidRPr="00D3443D" w:rsidRDefault="00D3443D" w:rsidP="00D3443D">
      <w:pPr>
        <w:ind w:left="600" w:right="-28" w:firstLine="600"/>
      </w:pPr>
      <w:r w:rsidRPr="00D3443D">
        <w:rPr>
          <w:rFonts w:eastAsia="Georgia"/>
        </w:rPr>
        <w:t>Ю.Казаков. «Манька», «Поморка».</w:t>
      </w:r>
    </w:p>
    <w:p w:rsidR="00D3443D" w:rsidRPr="00D3443D" w:rsidRDefault="00D3443D" w:rsidP="00D3443D">
      <w:pPr>
        <w:ind w:left="600" w:right="-28" w:firstLine="600"/>
      </w:pPr>
      <w:r w:rsidRPr="00D3443D">
        <w:rPr>
          <w:rFonts w:eastAsia="Georgia"/>
        </w:rPr>
        <w:t>Д. Дудинцев. «Не хлебом единым», «Белые одежды».</w:t>
      </w:r>
    </w:p>
    <w:p w:rsidR="00D3443D" w:rsidRPr="00D3443D" w:rsidRDefault="00D3443D" w:rsidP="00D3443D">
      <w:pPr>
        <w:ind w:left="600" w:right="-28" w:firstLine="600"/>
      </w:pPr>
      <w:r w:rsidRPr="00D3443D">
        <w:rPr>
          <w:rFonts w:eastAsia="Georgia"/>
        </w:rPr>
        <w:t>Д.Гранин. «Иду на грозу». «Картина».</w:t>
      </w:r>
    </w:p>
    <w:p w:rsidR="00D3443D" w:rsidRPr="00D3443D" w:rsidRDefault="00D3443D" w:rsidP="00D3443D">
      <w:pPr>
        <w:ind w:left="600" w:right="-28" w:firstLine="600"/>
      </w:pPr>
      <w:r w:rsidRPr="00D3443D">
        <w:rPr>
          <w:rFonts w:eastAsia="Georgia"/>
        </w:rPr>
        <w:t>Ф.А.Абрамов. «Пелагея», «Алька», «Деревянные кони».</w:t>
      </w:r>
    </w:p>
    <w:p w:rsidR="00D3443D" w:rsidRPr="00D3443D" w:rsidRDefault="00D3443D" w:rsidP="00D3443D">
      <w:pPr>
        <w:ind w:left="600" w:right="-28" w:firstLine="600"/>
      </w:pPr>
      <w:r w:rsidRPr="00D3443D">
        <w:t xml:space="preserve">А. </w:t>
      </w:r>
      <w:r w:rsidRPr="00D3443D">
        <w:rPr>
          <w:rFonts w:eastAsia="Georgia"/>
        </w:rPr>
        <w:t>Белов. «Плотницкие рассказы».</w:t>
      </w:r>
    </w:p>
    <w:p w:rsidR="00D3443D" w:rsidRPr="00D3443D" w:rsidRDefault="00D3443D" w:rsidP="00D3443D">
      <w:pPr>
        <w:ind w:left="600" w:right="-28" w:firstLine="600"/>
      </w:pPr>
      <w:r w:rsidRPr="00D3443D">
        <w:rPr>
          <w:rFonts w:eastAsia="Georgia"/>
        </w:rPr>
        <w:t>Ю. Домбровский. «Хранитель древностей», «Факультет ненужных вещей».</w:t>
      </w:r>
    </w:p>
    <w:p w:rsidR="00D3443D" w:rsidRPr="00D3443D" w:rsidRDefault="00D3443D" w:rsidP="00D3443D">
      <w:pPr>
        <w:ind w:left="600" w:right="-28" w:firstLine="600"/>
      </w:pPr>
      <w:r w:rsidRPr="00D3443D">
        <w:rPr>
          <w:rFonts w:eastAsia="Georgia"/>
        </w:rPr>
        <w:t>Е. Гинзбург. «Крутой маршрут».</w:t>
      </w:r>
    </w:p>
    <w:p w:rsidR="00D3443D" w:rsidRPr="00D3443D" w:rsidRDefault="00D3443D" w:rsidP="00D3443D">
      <w:pPr>
        <w:ind w:left="600" w:right="-28" w:firstLine="600"/>
      </w:pPr>
      <w:r w:rsidRPr="00D3443D">
        <w:rPr>
          <w:rFonts w:eastAsia="Georgia"/>
        </w:rPr>
        <w:t>Г. Владимов. «Верный Руслан».</w:t>
      </w:r>
    </w:p>
    <w:p w:rsidR="00D3443D" w:rsidRPr="00D3443D" w:rsidRDefault="00D3443D" w:rsidP="00D3443D">
      <w:pPr>
        <w:ind w:left="600" w:right="-28" w:firstLine="600"/>
      </w:pPr>
      <w:r w:rsidRPr="00D3443D">
        <w:rPr>
          <w:rFonts w:eastAsia="Georgia"/>
        </w:rPr>
        <w:t>Ю. Бондарев. «Горячий снег».</w:t>
      </w:r>
    </w:p>
    <w:p w:rsidR="00D3443D" w:rsidRPr="00D3443D" w:rsidRDefault="00D3443D" w:rsidP="00D3443D">
      <w:pPr>
        <w:tabs>
          <w:tab w:val="left" w:pos="1865"/>
        </w:tabs>
        <w:ind w:left="600" w:right="-28" w:firstLine="600"/>
      </w:pPr>
      <w:r w:rsidRPr="00D3443D">
        <w:rPr>
          <w:rFonts w:eastAsia="Georgia"/>
        </w:rPr>
        <w:t>В.Богомолов. «Момент истины».</w:t>
      </w:r>
    </w:p>
    <w:p w:rsidR="00D3443D" w:rsidRPr="00D3443D" w:rsidRDefault="00D3443D" w:rsidP="00D3443D">
      <w:pPr>
        <w:tabs>
          <w:tab w:val="left" w:pos="559"/>
        </w:tabs>
        <w:ind w:left="600" w:right="-28" w:firstLine="600"/>
      </w:pPr>
      <w:r w:rsidRPr="00D3443D">
        <w:rPr>
          <w:rFonts w:eastAsia="Georgia"/>
        </w:rPr>
        <w:t>В. Кондратьев. «Сашка».</w:t>
      </w:r>
    </w:p>
    <w:p w:rsidR="00D3443D" w:rsidRPr="00D3443D" w:rsidRDefault="00D3443D" w:rsidP="00D3443D">
      <w:pPr>
        <w:ind w:left="600" w:right="-28" w:firstLine="600"/>
      </w:pPr>
      <w:r w:rsidRPr="00D3443D">
        <w:rPr>
          <w:rFonts w:eastAsia="Georgia"/>
        </w:rPr>
        <w:t>К.Воробьев. «Крик», «Убиты под Москвой».</w:t>
      </w:r>
    </w:p>
    <w:p w:rsidR="00D3443D" w:rsidRPr="00D3443D" w:rsidRDefault="00D3443D" w:rsidP="00D3443D">
      <w:pPr>
        <w:ind w:left="600" w:right="-28" w:firstLine="600"/>
      </w:pPr>
      <w:r w:rsidRPr="00D3443D">
        <w:t xml:space="preserve">А. </w:t>
      </w:r>
      <w:r w:rsidRPr="00D3443D">
        <w:rPr>
          <w:rFonts w:eastAsia="Georgia"/>
        </w:rPr>
        <w:t>и Б. Стругацкие. «Повесть о дружбе и недружбе».</w:t>
      </w:r>
    </w:p>
    <w:p w:rsidR="00D3443D" w:rsidRPr="00D3443D" w:rsidRDefault="00D3443D" w:rsidP="00D3443D">
      <w:pPr>
        <w:ind w:left="600" w:right="-28" w:firstLine="600"/>
      </w:pPr>
      <w:r w:rsidRPr="00D3443D">
        <w:t>В.</w:t>
      </w:r>
      <w:r w:rsidRPr="00D3443D">
        <w:rPr>
          <w:rFonts w:eastAsia="Georgia"/>
        </w:rPr>
        <w:t xml:space="preserve"> Шукшин.</w:t>
      </w:r>
      <w:r w:rsidRPr="00D3443D">
        <w:rPr>
          <w:rFonts w:eastAsia="Georgia"/>
        </w:rPr>
        <w:tab/>
        <w:t>«Я пришел дать вам волю».</w:t>
      </w:r>
    </w:p>
    <w:p w:rsidR="00D3443D" w:rsidRPr="00D3443D" w:rsidRDefault="00D3443D" w:rsidP="00D3443D">
      <w:pPr>
        <w:ind w:left="600" w:right="-28" w:firstLine="600"/>
      </w:pPr>
      <w:r w:rsidRPr="00D3443D">
        <w:rPr>
          <w:rFonts w:eastAsia="Georgia"/>
        </w:rPr>
        <w:t>Ю.Трифонов. «Обмен», «Другая жизнь».</w:t>
      </w:r>
    </w:p>
    <w:p w:rsidR="00D3443D" w:rsidRPr="00D3443D" w:rsidRDefault="00D3443D" w:rsidP="00D3443D">
      <w:pPr>
        <w:ind w:left="600" w:right="-28" w:firstLine="600"/>
      </w:pPr>
      <w:r w:rsidRPr="00D3443D">
        <w:t xml:space="preserve">А. </w:t>
      </w:r>
      <w:r w:rsidRPr="00D3443D">
        <w:rPr>
          <w:rFonts w:eastAsia="Georgia"/>
        </w:rPr>
        <w:t>Битов. «Пушкинский дом».</w:t>
      </w:r>
    </w:p>
    <w:p w:rsidR="00D3443D" w:rsidRPr="00D3443D" w:rsidRDefault="00D3443D" w:rsidP="00D3443D">
      <w:pPr>
        <w:ind w:left="600" w:right="-28" w:firstLine="600"/>
      </w:pPr>
      <w:r w:rsidRPr="00D3443D">
        <w:t>А.</w:t>
      </w:r>
      <w:r w:rsidRPr="00D3443D">
        <w:rPr>
          <w:rFonts w:eastAsia="Georgia"/>
        </w:rPr>
        <w:t xml:space="preserve"> Ерофеев. «Москва—Петушки».</w:t>
      </w:r>
    </w:p>
    <w:p w:rsidR="00D3443D" w:rsidRPr="00D3443D" w:rsidRDefault="00D3443D" w:rsidP="00D3443D">
      <w:pPr>
        <w:tabs>
          <w:tab w:val="left" w:pos="1798"/>
        </w:tabs>
        <w:ind w:left="600" w:right="-28" w:firstLine="600"/>
      </w:pPr>
      <w:r w:rsidRPr="00D3443D">
        <w:rPr>
          <w:rFonts w:eastAsia="Georgia"/>
        </w:rPr>
        <w:t>Ч.Айтматов. «Буранный полустанок».</w:t>
      </w:r>
    </w:p>
    <w:p w:rsidR="00D3443D" w:rsidRPr="00D3443D" w:rsidRDefault="00D3443D" w:rsidP="00D3443D">
      <w:pPr>
        <w:tabs>
          <w:tab w:val="left" w:pos="1217"/>
        </w:tabs>
        <w:ind w:left="600" w:right="-28" w:firstLine="600"/>
      </w:pPr>
      <w:r w:rsidRPr="00D3443D">
        <w:rPr>
          <w:rFonts w:eastAsia="Georgia"/>
        </w:rPr>
        <w:t>А.Ким. «Белка».</w:t>
      </w:r>
    </w:p>
    <w:p w:rsidR="00D3443D" w:rsidRPr="00D3443D" w:rsidRDefault="00D3443D" w:rsidP="00D3443D">
      <w:pPr>
        <w:ind w:left="600" w:right="-28" w:firstLine="600"/>
      </w:pPr>
      <w:r w:rsidRPr="00D3443D">
        <w:rPr>
          <w:rFonts w:eastAsia="Georgia"/>
        </w:rPr>
        <w:t>Литература народов России</w:t>
      </w:r>
    </w:p>
    <w:p w:rsidR="00D3443D" w:rsidRPr="00D3443D" w:rsidRDefault="00D3443D" w:rsidP="00D3443D">
      <w:pPr>
        <w:ind w:left="600" w:right="-28" w:firstLine="600"/>
      </w:pPr>
      <w:r w:rsidRPr="00D3443D">
        <w:rPr>
          <w:rFonts w:eastAsia="Georgia"/>
        </w:rPr>
        <w:t>Ю. Рытхэу. «Сон в начале тумана».</w:t>
      </w:r>
    </w:p>
    <w:p w:rsidR="00D3443D" w:rsidRPr="00D3443D" w:rsidRDefault="00D3443D" w:rsidP="00D3443D">
      <w:pPr>
        <w:ind w:left="600" w:right="-28" w:firstLine="600"/>
      </w:pPr>
      <w:r w:rsidRPr="00D3443D">
        <w:rPr>
          <w:rFonts w:eastAsia="Georgia"/>
        </w:rPr>
        <w:t>Зарубежная литература: творчество Р.Шекли, Р. Брэдбери, С. Лема.</w:t>
      </w:r>
    </w:p>
    <w:p w:rsidR="00D3443D" w:rsidRPr="00D3443D" w:rsidRDefault="00D3443D" w:rsidP="00D3443D">
      <w:pPr>
        <w:ind w:left="600" w:right="-28" w:firstLine="600"/>
      </w:pPr>
      <w:r w:rsidRPr="00D3443D">
        <w:rPr>
          <w:rFonts w:eastAsia="Georgia"/>
        </w:rPr>
        <w:t xml:space="preserve">Повторение. Творчество прозаиков </w:t>
      </w:r>
      <w:r w:rsidRPr="00D3443D">
        <w:rPr>
          <w:rFonts w:eastAsia="Georgia"/>
          <w:lang w:val="en-US"/>
        </w:rPr>
        <w:t>XIX</w:t>
      </w:r>
      <w:r w:rsidRPr="00D3443D">
        <w:rPr>
          <w:rFonts w:eastAsia="Georgia"/>
        </w:rPr>
        <w:t xml:space="preserve"> — первой половины ХХ века.</w:t>
      </w:r>
    </w:p>
    <w:p w:rsidR="00D3443D" w:rsidRPr="00D3443D" w:rsidRDefault="00D3443D" w:rsidP="00D3443D">
      <w:pPr>
        <w:ind w:left="600" w:right="-28" w:firstLine="600"/>
      </w:pPr>
      <w:r w:rsidRPr="00D3443D">
        <w:rPr>
          <w:rFonts w:eastAsia="Georgia"/>
        </w:rPr>
        <w:t>Теория литературы. Литературная традиция. Новаторство. Роман. Повесть. Рас</w:t>
      </w:r>
      <w:r w:rsidRPr="00D3443D">
        <w:rPr>
          <w:rFonts w:eastAsia="Georgia"/>
        </w:rPr>
        <w:softHyphen/>
        <w:t>сказ. Новелла. Тематика и проблематика литературного произведения.</w:t>
      </w:r>
    </w:p>
    <w:p w:rsidR="00D3443D" w:rsidRPr="00D3443D" w:rsidRDefault="00D3443D" w:rsidP="00D3443D">
      <w:pPr>
        <w:ind w:left="600" w:right="-28" w:firstLine="600"/>
      </w:pPr>
      <w:r w:rsidRPr="00D3443D">
        <w:rPr>
          <w:rFonts w:eastAsia="Georgia"/>
        </w:rPr>
        <w:t>Демонстрации. Творчество художников-пейзажистов ХХ века. Экранизация про</w:t>
      </w:r>
      <w:r w:rsidRPr="00D3443D">
        <w:rPr>
          <w:rFonts w:eastAsia="Georgia"/>
        </w:rPr>
        <w:softHyphen/>
        <w:t>изведений прозаиков 1950—1980-х годов.</w:t>
      </w:r>
    </w:p>
    <w:p w:rsidR="00D3443D" w:rsidRPr="00D3443D" w:rsidRDefault="00D3443D" w:rsidP="00D3443D">
      <w:pPr>
        <w:ind w:left="600" w:right="-28" w:firstLine="600"/>
      </w:pPr>
      <w:r w:rsidRPr="00D3443D">
        <w:rPr>
          <w:rFonts w:eastAsia="Georgia"/>
        </w:rPr>
        <w:t>Творческие задания. Исследование и подготовка доклада (сообщения или ре</w:t>
      </w:r>
      <w:r w:rsidRPr="00D3443D">
        <w:rPr>
          <w:rFonts w:eastAsia="Georgia"/>
        </w:rPr>
        <w:softHyphen/>
        <w:t xml:space="preserve">ферата): </w:t>
      </w:r>
      <w:r w:rsidRPr="00D3443D">
        <w:rPr>
          <w:rStyle w:val="affff9"/>
          <w:sz w:val="24"/>
          <w:szCs w:val="24"/>
        </w:rPr>
        <w:t>«Развитие автобиографической прозы в творчестве К. Паустовского, И. Эренбурга»</w:t>
      </w:r>
      <w:r w:rsidRPr="00D3443D">
        <w:rPr>
          <w:rFonts w:eastAsia="Georgia"/>
        </w:rPr>
        <w:t xml:space="preserve"> (автор по выбору); «Развитие жанра фантастики в произведени</w:t>
      </w:r>
      <w:r w:rsidRPr="00D3443D">
        <w:rPr>
          <w:rFonts w:eastAsia="Georgia"/>
        </w:rPr>
        <w:softHyphen/>
        <w:t>ях А. Беляева, И.Ефремова, К. Булычева и др.» (автор по выбору); «Городская проза: тематика, нравственная проблематика, художественные особенности про</w:t>
      </w:r>
      <w:r w:rsidRPr="00D3443D">
        <w:rPr>
          <w:rFonts w:eastAsia="Georgia"/>
        </w:rPr>
        <w:softHyphen/>
        <w:t>изведений В. Аксенова, Д. Гранина, Ю.Трифонова, В.Дудинцева и др.» (автор по выбору преподавателя); «Отсутствие деклараций, простота, ясность — ху</w:t>
      </w:r>
      <w:r w:rsidRPr="00D3443D">
        <w:rPr>
          <w:rFonts w:eastAsia="Georgia"/>
        </w:rPr>
        <w:softHyphen/>
        <w:t>дожественные принципы В.Шаламова»; «Жанровое своеобразие произведений</w:t>
      </w:r>
      <w:r w:rsidRPr="00D3443D">
        <w:t xml:space="preserve"> </w:t>
      </w:r>
      <w:r w:rsidRPr="00D3443D">
        <w:rPr>
          <w:rFonts w:eastAsia="Georgia"/>
        </w:rPr>
        <w:t>В.</w:t>
      </w:r>
      <w:r w:rsidRPr="00D3443D">
        <w:rPr>
          <w:rFonts w:eastAsia="Georgia"/>
        </w:rPr>
        <w:tab/>
        <w:t xml:space="preserve">Шукшина “Чудик”, “Выбираю деревню на жительство”, “Срезал”: рассказ или новелла?»; </w:t>
      </w:r>
      <w:r w:rsidRPr="00D3443D">
        <w:rPr>
          <w:rStyle w:val="affff9"/>
          <w:sz w:val="24"/>
          <w:szCs w:val="24"/>
        </w:rPr>
        <w:t>«Художественное своеобразие прозы В. Шукшина (по расска</w:t>
      </w:r>
      <w:r w:rsidRPr="00D3443D">
        <w:rPr>
          <w:rStyle w:val="affff9"/>
          <w:sz w:val="24"/>
          <w:szCs w:val="24"/>
        </w:rPr>
        <w:softHyphen/>
        <w:t>зам “Чудик</w:t>
      </w:r>
      <w:r w:rsidRPr="00D3443D">
        <w:rPr>
          <w:rFonts w:eastAsia="Georgia"/>
        </w:rPr>
        <w:t xml:space="preserve">”», </w:t>
      </w:r>
      <w:r w:rsidRPr="00D3443D">
        <w:rPr>
          <w:rStyle w:val="affff9"/>
          <w:sz w:val="24"/>
          <w:szCs w:val="24"/>
        </w:rPr>
        <w:t>“Выбираю деревню на жительство</w:t>
      </w:r>
      <w:r w:rsidRPr="00D3443D">
        <w:rPr>
          <w:rFonts w:eastAsia="Georgia"/>
        </w:rPr>
        <w:t xml:space="preserve">”, </w:t>
      </w:r>
      <w:r w:rsidRPr="00D3443D">
        <w:rPr>
          <w:rStyle w:val="affff9"/>
          <w:sz w:val="24"/>
          <w:szCs w:val="24"/>
        </w:rPr>
        <w:t>“Срезал”)»;</w:t>
      </w:r>
      <w:r w:rsidRPr="00D3443D">
        <w:rPr>
          <w:rFonts w:eastAsia="Georgia"/>
        </w:rPr>
        <w:t xml:space="preserve"> «Философ</w:t>
      </w:r>
      <w:r w:rsidRPr="00D3443D">
        <w:rPr>
          <w:rFonts w:eastAsia="Georgia"/>
        </w:rPr>
        <w:softHyphen/>
        <w:t>ский смысл повести В.Распутина “Прощание с Матерой” в контексте традиций русской литературы».</w:t>
      </w:r>
    </w:p>
    <w:p w:rsidR="00D3443D" w:rsidRPr="00D3443D" w:rsidRDefault="00D3443D" w:rsidP="00D3443D">
      <w:pPr>
        <w:keepNext/>
        <w:keepLines/>
        <w:ind w:left="600" w:right="-28" w:firstLine="600"/>
        <w:rPr>
          <w:rFonts w:eastAsia="Lucida Sans Unicode"/>
          <w:b/>
        </w:rPr>
      </w:pPr>
      <w:bookmarkStart w:id="63" w:name="bookmark55"/>
    </w:p>
    <w:p w:rsidR="00D3443D" w:rsidRPr="00D3443D" w:rsidRDefault="00D3443D" w:rsidP="00D3443D">
      <w:pPr>
        <w:keepNext/>
        <w:keepLines/>
        <w:ind w:left="600" w:right="-28" w:firstLine="600"/>
        <w:rPr>
          <w:b/>
        </w:rPr>
      </w:pPr>
      <w:r w:rsidRPr="00D3443D">
        <w:rPr>
          <w:rFonts w:eastAsia="Lucida Sans Unicode"/>
          <w:b/>
        </w:rPr>
        <w:t>Творчество поэтов в 1950—1980-е годы</w:t>
      </w:r>
      <w:bookmarkEnd w:id="63"/>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Развитие традиций русской классики и поиски нового поэтического языка, формы, жанра в поэзии 1950—1980-х годов. Лирика поэтов-фронтовиков. Творчество авторов, развивавших жанр авторской песни. Литературные объединения и направления в поэзии 1950—1980-х годов.</w:t>
      </w:r>
    </w:p>
    <w:p w:rsidR="00D3443D" w:rsidRPr="00D3443D" w:rsidRDefault="00D3443D" w:rsidP="00D3443D">
      <w:pPr>
        <w:ind w:left="600" w:right="-28" w:firstLine="600"/>
      </w:pPr>
      <w:r w:rsidRPr="00D3443D">
        <w:rPr>
          <w:rFonts w:eastAsia="Georgia"/>
        </w:rPr>
        <w:t>Поэзия Н. Рубцова: художественные средства, своеобразие лирического героя. Тема родины в лирике поэта. Гармония человека и природы. Есенинские традиции в лирике Н. Рубцова.</w:t>
      </w:r>
    </w:p>
    <w:p w:rsidR="00D3443D" w:rsidRPr="00D3443D" w:rsidRDefault="00D3443D" w:rsidP="00D3443D">
      <w:pPr>
        <w:ind w:left="600" w:right="-28" w:firstLine="600"/>
      </w:pPr>
      <w:r w:rsidRPr="00D3443D">
        <w:rPr>
          <w:rFonts w:eastAsia="Georgia"/>
        </w:rPr>
        <w:t xml:space="preserve">Поэзия Р. Гамзатова: функции приема параллелизма, своеобразие лирического героя. Тема </w:t>
      </w:r>
      <w:r w:rsidRPr="00D3443D">
        <w:rPr>
          <w:rFonts w:eastAsia="Georgia"/>
        </w:rPr>
        <w:lastRenderedPageBreak/>
        <w:t>родины в поэзии Р. Гамзатова. Соотношение национального и общече</w:t>
      </w:r>
      <w:r w:rsidRPr="00D3443D">
        <w:rPr>
          <w:rFonts w:eastAsia="Georgia"/>
        </w:rPr>
        <w:softHyphen/>
        <w:t>ловеческого в поэзии Р. Гамзатова.</w:t>
      </w:r>
    </w:p>
    <w:p w:rsidR="00D3443D" w:rsidRPr="00D3443D" w:rsidRDefault="00D3443D" w:rsidP="00D3443D">
      <w:pPr>
        <w:ind w:left="600" w:right="-28" w:firstLine="600"/>
      </w:pPr>
      <w:r w:rsidRPr="00D3443D">
        <w:rPr>
          <w:rFonts w:eastAsia="Georgia"/>
        </w:rPr>
        <w:t>Поэзия Б. Окуджавы: художественные средства создания образа, своеобразие ли</w:t>
      </w:r>
      <w:r w:rsidRPr="00D3443D">
        <w:rPr>
          <w:rFonts w:eastAsia="Georgia"/>
        </w:rPr>
        <w:softHyphen/>
        <w:t>рического героя. Тема войны, образы Москвы и Арбата в поэзии Б. Окуджавы.</w:t>
      </w:r>
    </w:p>
    <w:p w:rsidR="00D3443D" w:rsidRPr="00D3443D" w:rsidRDefault="00D3443D" w:rsidP="00D3443D">
      <w:pPr>
        <w:ind w:left="600" w:right="-28" w:firstLine="600"/>
      </w:pPr>
      <w:r w:rsidRPr="00D3443D">
        <w:rPr>
          <w:rFonts w:eastAsia="Georgia"/>
        </w:rPr>
        <w:t>Поэзия А. Вознесенского: художественные средства создания образа, своеобразие лирического героя. Тематика стихотворений А. Вознесенского.</w:t>
      </w:r>
    </w:p>
    <w:p w:rsidR="00D3443D" w:rsidRPr="00D3443D" w:rsidRDefault="00D3443D" w:rsidP="00D3443D">
      <w:pPr>
        <w:ind w:left="600" w:right="-28" w:firstLine="600"/>
      </w:pPr>
      <w:r w:rsidRPr="00D3443D">
        <w:rPr>
          <w:rFonts w:eastAsia="Georgia"/>
        </w:rPr>
        <w:t>Для чтения и изучения (по выбору преподавателя)</w:t>
      </w:r>
    </w:p>
    <w:p w:rsidR="00D3443D" w:rsidRPr="00D3443D" w:rsidRDefault="00D3443D" w:rsidP="00D3443D">
      <w:pPr>
        <w:ind w:left="600" w:right="-28" w:firstLine="600"/>
      </w:pPr>
      <w:r w:rsidRPr="00D3443D">
        <w:rPr>
          <w:rStyle w:val="affff9"/>
          <w:sz w:val="24"/>
          <w:szCs w:val="24"/>
        </w:rPr>
        <w:t>Н.Рубцов.</w:t>
      </w:r>
      <w:r w:rsidRPr="00D3443D">
        <w:rPr>
          <w:rFonts w:eastAsia="Georgia"/>
        </w:rPr>
        <w:t xml:space="preserve"> Стихотворения: «Березы», «Поэзия», «Оттепель», «Не пришла», «О чем писать?.», «Сергей Есенин», «В гостях», «Грани».</w:t>
      </w:r>
    </w:p>
    <w:p w:rsidR="00D3443D" w:rsidRPr="00D3443D" w:rsidRDefault="00D3443D" w:rsidP="00D3443D">
      <w:pPr>
        <w:ind w:left="600" w:right="-28" w:firstLine="600"/>
      </w:pPr>
      <w:r w:rsidRPr="00D3443D">
        <w:rPr>
          <w:rStyle w:val="affff9"/>
          <w:sz w:val="24"/>
          <w:szCs w:val="24"/>
        </w:rPr>
        <w:t>Б.Окуджава.</w:t>
      </w:r>
      <w:r w:rsidRPr="00D3443D">
        <w:rPr>
          <w:rFonts w:eastAsia="Georgia"/>
        </w:rPr>
        <w:t xml:space="preserve"> Стихотворения: «Арбатский дворик», «Арбатский романс», «Ан</w:t>
      </w:r>
      <w:r w:rsidRPr="00D3443D">
        <w:rPr>
          <w:rFonts w:eastAsia="Georgia"/>
        </w:rPr>
        <w:softHyphen/>
        <w:t>гелы», «Песня кавалергарда», «Мы за ценой не постоим.».</w:t>
      </w:r>
    </w:p>
    <w:p w:rsidR="00D3443D" w:rsidRPr="00D3443D" w:rsidRDefault="00D3443D" w:rsidP="00D3443D">
      <w:pPr>
        <w:ind w:left="600" w:right="-28" w:firstLine="600"/>
      </w:pPr>
      <w:r w:rsidRPr="00D3443D">
        <w:rPr>
          <w:i/>
        </w:rPr>
        <w:t>А.</w:t>
      </w:r>
      <w:r w:rsidRPr="00D3443D">
        <w:rPr>
          <w:rStyle w:val="affff9"/>
          <w:i w:val="0"/>
          <w:sz w:val="24"/>
          <w:szCs w:val="24"/>
        </w:rPr>
        <w:t xml:space="preserve"> </w:t>
      </w:r>
      <w:r w:rsidRPr="00D3443D">
        <w:rPr>
          <w:rStyle w:val="affff9"/>
          <w:sz w:val="24"/>
          <w:szCs w:val="24"/>
        </w:rPr>
        <w:t>Вознесенский.</w:t>
      </w:r>
      <w:r w:rsidRPr="00D3443D">
        <w:rPr>
          <w:rFonts w:eastAsia="Georgia"/>
        </w:rPr>
        <w:tab/>
        <w:t>Стихотворения: «Гойя», «Дорогие литсобратья», «Автопор</w:t>
      </w:r>
      <w:r w:rsidRPr="00D3443D">
        <w:rPr>
          <w:rFonts w:eastAsia="Georgia"/>
        </w:rPr>
        <w:softHyphen/>
        <w:t>трет», «Гитара», «Смерть Шукшина», «Памятник».</w:t>
      </w:r>
    </w:p>
    <w:p w:rsidR="00D3443D" w:rsidRPr="00D3443D" w:rsidRDefault="00D3443D" w:rsidP="00D3443D">
      <w:pPr>
        <w:ind w:left="600" w:right="-28" w:firstLine="600"/>
      </w:pPr>
      <w:r w:rsidRPr="00D3443D">
        <w:rPr>
          <w:rFonts w:eastAsia="Georgia"/>
        </w:rPr>
        <w:t>Литература народов России</w:t>
      </w:r>
    </w:p>
    <w:p w:rsidR="00D3443D" w:rsidRPr="00D3443D" w:rsidRDefault="00D3443D" w:rsidP="00D3443D">
      <w:pPr>
        <w:ind w:left="600" w:right="-28" w:firstLine="600"/>
      </w:pPr>
      <w:r w:rsidRPr="00D3443D">
        <w:rPr>
          <w:rStyle w:val="affff9"/>
          <w:sz w:val="24"/>
          <w:szCs w:val="24"/>
        </w:rPr>
        <w:t>Р.Гамзатов.</w:t>
      </w:r>
      <w:r w:rsidRPr="00D3443D">
        <w:rPr>
          <w:rFonts w:eastAsia="Georgia"/>
        </w:rPr>
        <w:t xml:space="preserve"> Стихотворения: «Журавли», «Есть глаза у цветов», «И люблю ма</w:t>
      </w:r>
      <w:r w:rsidRPr="00D3443D">
        <w:rPr>
          <w:rFonts w:eastAsia="Georgia"/>
        </w:rPr>
        <w:softHyphen/>
        <w:t>линовый рассвет я.», «Не торопись».</w:t>
      </w:r>
    </w:p>
    <w:p w:rsidR="00D3443D" w:rsidRPr="00D3443D" w:rsidRDefault="00D3443D" w:rsidP="00D3443D">
      <w:pPr>
        <w:ind w:left="600" w:right="-28" w:firstLine="600"/>
      </w:pPr>
      <w:r w:rsidRPr="00D3443D">
        <w:rPr>
          <w:rStyle w:val="affff9"/>
          <w:sz w:val="24"/>
          <w:szCs w:val="24"/>
        </w:rPr>
        <w:t>Г. Айги</w:t>
      </w:r>
      <w:r w:rsidRPr="00D3443D">
        <w:rPr>
          <w:rFonts w:eastAsia="Georgia"/>
        </w:rPr>
        <w:t>. Произведения по выбору преподавателя.</w:t>
      </w:r>
    </w:p>
    <w:p w:rsidR="00D3443D" w:rsidRPr="00D3443D" w:rsidRDefault="00D3443D" w:rsidP="00D3443D">
      <w:pPr>
        <w:ind w:left="600" w:right="-28" w:firstLine="600"/>
      </w:pPr>
      <w:r w:rsidRPr="00D3443D">
        <w:rPr>
          <w:rFonts w:eastAsia="Georgia"/>
        </w:rPr>
        <w:t>Для чтения и обсуждения (по выбору преподавателя)</w:t>
      </w:r>
    </w:p>
    <w:p w:rsidR="00D3443D" w:rsidRPr="00D3443D" w:rsidRDefault="00D3443D" w:rsidP="00D3443D">
      <w:pPr>
        <w:ind w:left="600" w:right="-28" w:firstLine="600"/>
      </w:pPr>
      <w:r w:rsidRPr="00D3443D">
        <w:rPr>
          <w:rFonts w:eastAsia="Georgia"/>
        </w:rPr>
        <w:t>М. Светлов. Произведения по выбору.</w:t>
      </w:r>
    </w:p>
    <w:p w:rsidR="00D3443D" w:rsidRPr="00D3443D" w:rsidRDefault="00D3443D" w:rsidP="00D3443D">
      <w:pPr>
        <w:ind w:left="600" w:right="-28" w:firstLine="600"/>
      </w:pPr>
      <w:r w:rsidRPr="00D3443D">
        <w:rPr>
          <w:rFonts w:eastAsia="Georgia"/>
        </w:rPr>
        <w:t>Н.Заболоцкий. Произведения по выбору.</w:t>
      </w:r>
    </w:p>
    <w:p w:rsidR="00D3443D" w:rsidRPr="00D3443D" w:rsidRDefault="00D3443D" w:rsidP="00D3443D">
      <w:pPr>
        <w:ind w:left="600" w:right="-28" w:firstLine="600"/>
      </w:pPr>
      <w:r w:rsidRPr="00D3443D">
        <w:rPr>
          <w:rFonts w:eastAsia="Georgia"/>
        </w:rPr>
        <w:t>Ю. Друнина. Произведения по выбору.</w:t>
      </w:r>
    </w:p>
    <w:p w:rsidR="00D3443D" w:rsidRPr="00D3443D" w:rsidRDefault="00D3443D" w:rsidP="00D3443D">
      <w:pPr>
        <w:ind w:left="600" w:right="-28" w:firstLine="600"/>
      </w:pPr>
      <w:r w:rsidRPr="00D3443D">
        <w:rPr>
          <w:rFonts w:eastAsia="Georgia"/>
        </w:rPr>
        <w:t>Р. Рождественский. Произведения по выбору.</w:t>
      </w:r>
    </w:p>
    <w:p w:rsidR="00D3443D" w:rsidRPr="00D3443D" w:rsidRDefault="00D3443D" w:rsidP="00D3443D">
      <w:pPr>
        <w:ind w:left="600" w:right="-28" w:firstLine="600"/>
      </w:pPr>
      <w:r w:rsidRPr="00D3443D">
        <w:rPr>
          <w:rFonts w:eastAsia="Georgia"/>
        </w:rPr>
        <w:t>Е. Евтушенко. Произведения по выбору.</w:t>
      </w:r>
    </w:p>
    <w:p w:rsidR="00D3443D" w:rsidRPr="00D3443D" w:rsidRDefault="00D3443D" w:rsidP="00D3443D">
      <w:pPr>
        <w:ind w:left="600" w:right="-28" w:firstLine="600"/>
      </w:pPr>
      <w:r w:rsidRPr="00D3443D">
        <w:rPr>
          <w:rFonts w:eastAsia="Georgia"/>
        </w:rPr>
        <w:t>Ю.Кузнецов. Произведения по выбору.</w:t>
      </w:r>
    </w:p>
    <w:p w:rsidR="00D3443D" w:rsidRPr="00D3443D" w:rsidRDefault="00D3443D" w:rsidP="00D3443D">
      <w:pPr>
        <w:ind w:left="600" w:right="-28" w:firstLine="600"/>
      </w:pPr>
      <w:r w:rsidRPr="00D3443D">
        <w:rPr>
          <w:rFonts w:eastAsia="Georgia"/>
        </w:rPr>
        <w:t>Б. Ахмадулина. Произведения по выбору.</w:t>
      </w:r>
    </w:p>
    <w:p w:rsidR="00D3443D" w:rsidRPr="00D3443D" w:rsidRDefault="00D3443D" w:rsidP="00D3443D">
      <w:pPr>
        <w:ind w:left="600" w:right="-28" w:firstLine="600"/>
      </w:pPr>
      <w:r w:rsidRPr="00D3443D">
        <w:t xml:space="preserve">А. </w:t>
      </w:r>
      <w:r w:rsidRPr="00D3443D">
        <w:rPr>
          <w:rFonts w:eastAsia="Georgia"/>
        </w:rPr>
        <w:t>Некрасов. Произведения по выбору.</w:t>
      </w:r>
    </w:p>
    <w:p w:rsidR="00D3443D" w:rsidRPr="00D3443D" w:rsidRDefault="00D3443D" w:rsidP="00D3443D">
      <w:pPr>
        <w:tabs>
          <w:tab w:val="left" w:pos="554"/>
        </w:tabs>
        <w:ind w:left="600" w:right="-28" w:firstLine="600"/>
      </w:pPr>
      <w:r w:rsidRPr="00D3443D">
        <w:rPr>
          <w:rFonts w:eastAsia="Georgia"/>
        </w:rPr>
        <w:t>В. Высоцкий. Произведения по выбору.</w:t>
      </w:r>
    </w:p>
    <w:p w:rsidR="00D3443D" w:rsidRPr="00D3443D" w:rsidRDefault="00D3443D" w:rsidP="00D3443D">
      <w:pPr>
        <w:ind w:left="600" w:right="-28" w:firstLine="600"/>
      </w:pPr>
      <w:r w:rsidRPr="00D3443D">
        <w:rPr>
          <w:rFonts w:eastAsia="Georgia"/>
        </w:rPr>
        <w:t>Г. Айги. Произведения по выбору.</w:t>
      </w:r>
    </w:p>
    <w:p w:rsidR="00D3443D" w:rsidRPr="00D3443D" w:rsidRDefault="00D3443D" w:rsidP="00D3443D">
      <w:pPr>
        <w:ind w:left="600" w:right="-28" w:firstLine="600"/>
      </w:pPr>
      <w:r w:rsidRPr="00D3443D">
        <w:rPr>
          <w:rFonts w:eastAsia="Georgia"/>
        </w:rPr>
        <w:t>Д. Пригов. Произведения по выбору.</w:t>
      </w:r>
    </w:p>
    <w:p w:rsidR="00D3443D" w:rsidRPr="00D3443D" w:rsidRDefault="00D3443D" w:rsidP="00D3443D">
      <w:pPr>
        <w:tabs>
          <w:tab w:val="left" w:pos="1745"/>
        </w:tabs>
        <w:ind w:left="600" w:right="-28" w:firstLine="600"/>
      </w:pPr>
      <w:r w:rsidRPr="00D3443D">
        <w:rPr>
          <w:rFonts w:eastAsia="Georgia"/>
        </w:rPr>
        <w:t>А.Еременко. Произведения по выбору.</w:t>
      </w:r>
    </w:p>
    <w:p w:rsidR="00D3443D" w:rsidRPr="00D3443D" w:rsidRDefault="00D3443D" w:rsidP="00D3443D">
      <w:pPr>
        <w:ind w:left="600" w:right="-28" w:firstLine="600"/>
      </w:pPr>
      <w:r w:rsidRPr="00D3443D">
        <w:rPr>
          <w:rFonts w:eastAsia="Georgia"/>
        </w:rPr>
        <w:t>И. Бродский. Произведения по выбору.</w:t>
      </w:r>
    </w:p>
    <w:p w:rsidR="00D3443D" w:rsidRPr="00D3443D" w:rsidRDefault="00D3443D" w:rsidP="00D3443D">
      <w:pPr>
        <w:ind w:left="600" w:right="-28" w:firstLine="600"/>
      </w:pPr>
      <w:r w:rsidRPr="00D3443D">
        <w:rPr>
          <w:rFonts w:eastAsia="Georgia"/>
        </w:rPr>
        <w:t>Зарубежная литература. Творчество зарубежных поэтов 2-й половины ХХ века. (по выбору преподавателя).</w:t>
      </w:r>
    </w:p>
    <w:p w:rsidR="00D3443D" w:rsidRPr="00D3443D" w:rsidRDefault="00D3443D" w:rsidP="00D3443D">
      <w:pPr>
        <w:ind w:left="600" w:right="-28" w:firstLine="600"/>
      </w:pPr>
      <w:r w:rsidRPr="00D3443D">
        <w:rPr>
          <w:rFonts w:eastAsia="Georgia"/>
        </w:rPr>
        <w:t>Повторение. Творчество поэтов XIX — первой половины ХХ века.</w:t>
      </w:r>
    </w:p>
    <w:p w:rsidR="00D3443D" w:rsidRPr="00D3443D" w:rsidRDefault="00D3443D" w:rsidP="00D3443D">
      <w:pPr>
        <w:ind w:left="600" w:right="-28" w:firstLine="600"/>
      </w:pPr>
      <w:r w:rsidRPr="00D3443D">
        <w:rPr>
          <w:rFonts w:eastAsia="Georgia"/>
        </w:rPr>
        <w:t>Теория литературы. Лирика. Авторская песня.</w:t>
      </w:r>
    </w:p>
    <w:p w:rsidR="00D3443D" w:rsidRPr="00D3443D" w:rsidRDefault="00D3443D" w:rsidP="00D3443D">
      <w:pPr>
        <w:ind w:left="600" w:right="-28" w:firstLine="600"/>
      </w:pPr>
      <w:r w:rsidRPr="00D3443D">
        <w:rPr>
          <w:rFonts w:eastAsia="Georgia"/>
        </w:rPr>
        <w:t>Демонстрации. Эстрадная песня, авторская песня, рок-поэзия. Тема родины в живописи 1950—1980-х годов.</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w:t>
      </w:r>
      <w:r w:rsidRPr="00D3443D">
        <w:rPr>
          <w:rStyle w:val="3f"/>
          <w:rFonts w:ascii="Times New Roman" w:eastAsia="Times New Roman" w:hAnsi="Times New Roman" w:cs="Times New Roman"/>
          <w:sz w:val="24"/>
          <w:szCs w:val="24"/>
        </w:rPr>
        <w:softHyphen/>
        <w:t xml:space="preserve">ферата): </w:t>
      </w:r>
      <w:r w:rsidRPr="00D3443D">
        <w:rPr>
          <w:i/>
          <w:iCs/>
        </w:rPr>
        <w:t>«Авангардные поиски в поэзии второй половины ХХ века»; «Поэзия Н. Заболоцкого, Н. Рубцова, Б. Окуджавы, А. Вознесенского в контексте рус</w:t>
      </w:r>
      <w:r w:rsidRPr="00D3443D">
        <w:rPr>
          <w:i/>
          <w:iCs/>
        </w:rPr>
        <w:softHyphen/>
        <w:t>ской литературы</w:t>
      </w:r>
      <w:r w:rsidRPr="00D3443D">
        <w:rPr>
          <w:rStyle w:val="3f"/>
          <w:rFonts w:ascii="Times New Roman" w:eastAsia="Times New Roman" w:hAnsi="Times New Roman" w:cs="Times New Roman"/>
          <w:sz w:val="24"/>
          <w:szCs w:val="24"/>
        </w:rPr>
        <w:t>».</w:t>
      </w:r>
    </w:p>
    <w:p w:rsidR="00D3443D" w:rsidRPr="00D3443D" w:rsidRDefault="00D3443D" w:rsidP="00D3443D">
      <w:pPr>
        <w:tabs>
          <w:tab w:val="num" w:pos="540"/>
        </w:tabs>
        <w:ind w:left="600" w:right="-28" w:firstLine="600"/>
        <w:rPr>
          <w:b/>
        </w:rPr>
      </w:pPr>
      <w:r w:rsidRPr="00D3443D">
        <w:rPr>
          <w:bCs/>
        </w:rPr>
        <w:t>Наизусть.</w:t>
      </w:r>
      <w:r w:rsidRPr="00D3443D">
        <w:rPr>
          <w:b/>
          <w:bCs/>
        </w:rPr>
        <w:t xml:space="preserve"> </w:t>
      </w:r>
      <w:r w:rsidRPr="00D3443D">
        <w:rPr>
          <w:rFonts w:eastAsia="SchoolBookCSanPin-Regular"/>
        </w:rPr>
        <w:t>Два-три стихотворения (по выбору учащихся).</w:t>
      </w:r>
    </w:p>
    <w:p w:rsidR="00D3443D" w:rsidRPr="00D3443D" w:rsidRDefault="00D3443D" w:rsidP="00D3443D">
      <w:pPr>
        <w:keepNext/>
        <w:keepLines/>
        <w:ind w:left="600" w:right="-28" w:firstLine="600"/>
        <w:rPr>
          <w:rFonts w:eastAsia="Lucida Sans Unicode"/>
        </w:rPr>
      </w:pPr>
      <w:bookmarkStart w:id="64" w:name="bookmark56"/>
    </w:p>
    <w:p w:rsidR="00D3443D" w:rsidRPr="00D3443D" w:rsidRDefault="00D3443D" w:rsidP="00D3443D">
      <w:pPr>
        <w:keepNext/>
        <w:keepLines/>
        <w:ind w:left="600" w:right="-28" w:firstLine="600"/>
        <w:rPr>
          <w:b/>
        </w:rPr>
      </w:pPr>
      <w:r w:rsidRPr="00D3443D">
        <w:rPr>
          <w:rFonts w:eastAsia="Lucida Sans Unicode"/>
          <w:b/>
        </w:rPr>
        <w:t>Драматургия 1950—1980-х годов</w:t>
      </w:r>
      <w:bookmarkEnd w:id="64"/>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Особенности драматургии 1950—1960-х годов. Жанры и жанровые разновидности драматургии 1950—1960-х годов. Интерес к молодому современнику, актуальным проблемам настоящего. Социально-психологические пьесы В. Розова. Внимание драматургов к повседневным проблемам обычных людей. Тема войны в драма</w:t>
      </w:r>
      <w:r w:rsidRPr="00D3443D">
        <w:rPr>
          <w:rFonts w:eastAsia="Georgia"/>
        </w:rPr>
        <w:softHyphen/>
        <w:t>тургии. Проблемы долга и совести, героизма и предательства, чести и бесчестия. Пьеса А. Салынского «Барабанщица» (1958). Тема любви в драмах А.Володина, Э. Радзинского. Взаимодействие театрального искусства периода «оттепели» с поэзи</w:t>
      </w:r>
      <w:r w:rsidRPr="00D3443D">
        <w:rPr>
          <w:rFonts w:eastAsia="Georgia"/>
        </w:rPr>
        <w:softHyphen/>
        <w:t xml:space="preserve">ей. </w:t>
      </w:r>
      <w:r w:rsidRPr="00D3443D">
        <w:rPr>
          <w:rStyle w:val="affff9"/>
          <w:sz w:val="24"/>
          <w:szCs w:val="24"/>
        </w:rPr>
        <w:t>Поэтические представления</w:t>
      </w:r>
      <w:r w:rsidRPr="00D3443D">
        <w:rPr>
          <w:rFonts w:eastAsia="Georgia"/>
        </w:rPr>
        <w:t xml:space="preserve"> в Театре драмы и комедии на Таганке. Влияние Б.Брехта на режиссуру Ю.Любимова. Тематика и проблематика драматургии 1970— 1980-х годов. Обращение театров к </w:t>
      </w:r>
      <w:r w:rsidRPr="00D3443D">
        <w:rPr>
          <w:rStyle w:val="affff9"/>
          <w:sz w:val="24"/>
          <w:szCs w:val="24"/>
        </w:rPr>
        <w:t>произведениям отечественных прозаиков. Раз</w:t>
      </w:r>
      <w:r w:rsidRPr="00D3443D">
        <w:rPr>
          <w:rStyle w:val="affff9"/>
          <w:sz w:val="24"/>
          <w:szCs w:val="24"/>
        </w:rPr>
        <w:softHyphen/>
        <w:t>витие жанра производственной (социологической) драмы.</w:t>
      </w:r>
      <w:r w:rsidRPr="00D3443D">
        <w:rPr>
          <w:rFonts w:eastAsia="Georgia"/>
        </w:rPr>
        <w:t xml:space="preserve"> Драматургия В. Розова,</w:t>
      </w:r>
    </w:p>
    <w:p w:rsidR="00D3443D" w:rsidRPr="00D3443D" w:rsidRDefault="00D3443D" w:rsidP="00D3443D">
      <w:pPr>
        <w:tabs>
          <w:tab w:val="left" w:pos="1402"/>
        </w:tabs>
        <w:ind w:left="600" w:right="-28" w:firstLine="600"/>
      </w:pPr>
      <w:r w:rsidRPr="00D3443D">
        <w:rPr>
          <w:rFonts w:eastAsia="Georgia"/>
        </w:rPr>
        <w:t>А.Арбузова, А.Володина в 1970—1980-х годах. Тип «средненравственного» героя в драматургии А. Вампилова. «Поствампиловская драма».</w:t>
      </w:r>
    </w:p>
    <w:p w:rsidR="00D3443D" w:rsidRPr="00D3443D" w:rsidRDefault="00D3443D" w:rsidP="00D3443D">
      <w:pPr>
        <w:ind w:left="600" w:right="-28" w:firstLine="600"/>
      </w:pPr>
      <w:r w:rsidRPr="00D3443D">
        <w:rPr>
          <w:rFonts w:eastAsia="Georgia"/>
        </w:rPr>
        <w:lastRenderedPageBreak/>
        <w:t>Для чтения и обсуждения (по выбору преподавателя)</w:t>
      </w:r>
    </w:p>
    <w:p w:rsidR="00D3443D" w:rsidRPr="00D3443D" w:rsidRDefault="00D3443D" w:rsidP="00D3443D">
      <w:pPr>
        <w:tabs>
          <w:tab w:val="left" w:pos="534"/>
        </w:tabs>
        <w:ind w:left="600" w:right="-28" w:firstLine="600"/>
      </w:pPr>
      <w:r w:rsidRPr="00D3443D">
        <w:rPr>
          <w:rFonts w:eastAsia="Georgia"/>
        </w:rPr>
        <w:t>В. Розов. «В добрый час!», «Гнездо глухаря».</w:t>
      </w:r>
    </w:p>
    <w:p w:rsidR="00D3443D" w:rsidRPr="00D3443D" w:rsidRDefault="00D3443D" w:rsidP="00D3443D">
      <w:pPr>
        <w:tabs>
          <w:tab w:val="left" w:pos="1624"/>
        </w:tabs>
        <w:ind w:left="600" w:right="-28" w:firstLine="600"/>
      </w:pPr>
      <w:r w:rsidRPr="00D3443D">
        <w:rPr>
          <w:rFonts w:eastAsia="Georgia"/>
        </w:rPr>
        <w:t>А.Володин. «Пять вечеров».</w:t>
      </w:r>
    </w:p>
    <w:p w:rsidR="00D3443D" w:rsidRPr="00D3443D" w:rsidRDefault="00D3443D" w:rsidP="00D3443D">
      <w:pPr>
        <w:tabs>
          <w:tab w:val="left" w:pos="558"/>
        </w:tabs>
        <w:ind w:left="600" w:right="-28" w:firstLine="600"/>
      </w:pPr>
      <w:r w:rsidRPr="00D3443D">
        <w:rPr>
          <w:rFonts w:eastAsia="Georgia"/>
        </w:rPr>
        <w:t>А. Салынский. «Барабанщица».</w:t>
      </w:r>
    </w:p>
    <w:p w:rsidR="00D3443D" w:rsidRPr="00D3443D" w:rsidRDefault="00D3443D" w:rsidP="00D3443D">
      <w:pPr>
        <w:tabs>
          <w:tab w:val="left" w:pos="1595"/>
        </w:tabs>
        <w:ind w:left="600" w:right="-28" w:firstLine="600"/>
      </w:pPr>
      <w:r w:rsidRPr="00D3443D">
        <w:rPr>
          <w:rFonts w:eastAsia="Georgia"/>
        </w:rPr>
        <w:t>А.Арбузов. «Иркутская история», «Жестокие игры».</w:t>
      </w:r>
    </w:p>
    <w:p w:rsidR="00D3443D" w:rsidRPr="00D3443D" w:rsidRDefault="00D3443D" w:rsidP="00D3443D">
      <w:pPr>
        <w:tabs>
          <w:tab w:val="left" w:pos="558"/>
        </w:tabs>
        <w:ind w:left="600" w:right="-28" w:firstLine="600"/>
      </w:pPr>
      <w:r w:rsidRPr="00D3443D">
        <w:rPr>
          <w:rFonts w:eastAsia="Georgia"/>
        </w:rPr>
        <w:t>А. Галин, Л. Петрушевская. Драмы по выбору.</w:t>
      </w:r>
    </w:p>
    <w:p w:rsidR="00D3443D" w:rsidRPr="00D3443D" w:rsidRDefault="00D3443D" w:rsidP="00D3443D">
      <w:pPr>
        <w:ind w:left="600" w:right="-28" w:firstLine="600"/>
      </w:pPr>
      <w:r w:rsidRPr="00D3443D">
        <w:rPr>
          <w:rFonts w:eastAsia="Georgia"/>
        </w:rPr>
        <w:t>Литература народов России. Мустай Карим. «Не бросай огонь, Прометей!»</w:t>
      </w:r>
    </w:p>
    <w:p w:rsidR="00D3443D" w:rsidRPr="00D3443D" w:rsidRDefault="00D3443D" w:rsidP="00D3443D">
      <w:pPr>
        <w:ind w:left="600" w:right="-28" w:firstLine="600"/>
      </w:pPr>
      <w:r w:rsidRPr="00D3443D">
        <w:rPr>
          <w:rFonts w:eastAsia="Georgia"/>
        </w:rPr>
        <w:t>Зарубежная литература. Б.Брехт.</w:t>
      </w:r>
    </w:p>
    <w:p w:rsidR="00D3443D" w:rsidRPr="00D3443D" w:rsidRDefault="00D3443D" w:rsidP="00D3443D">
      <w:pPr>
        <w:ind w:left="600" w:right="-28" w:firstLine="600"/>
      </w:pPr>
      <w:r w:rsidRPr="00D3443D">
        <w:rPr>
          <w:rFonts w:eastAsia="Georgia"/>
        </w:rPr>
        <w:t xml:space="preserve">Повторение. Творчество драматургов </w:t>
      </w:r>
      <w:r w:rsidRPr="00D3443D">
        <w:rPr>
          <w:rFonts w:eastAsia="Georgia"/>
          <w:lang w:val="en-US"/>
        </w:rPr>
        <w:t>XIX</w:t>
      </w:r>
      <w:r w:rsidRPr="00D3443D">
        <w:rPr>
          <w:rFonts w:eastAsia="Georgia"/>
        </w:rPr>
        <w:t xml:space="preserve"> — первой половины ХХ века.</w:t>
      </w:r>
    </w:p>
    <w:p w:rsidR="00D3443D" w:rsidRPr="00D3443D" w:rsidRDefault="00D3443D" w:rsidP="00D3443D">
      <w:pPr>
        <w:ind w:left="600" w:right="-28" w:firstLine="600"/>
      </w:pPr>
      <w:r w:rsidRPr="00D3443D">
        <w:rPr>
          <w:rFonts w:eastAsia="Georgia"/>
        </w:rPr>
        <w:t>Теория литературы. Драма. Жанр. Жанровая разновидность.</w:t>
      </w:r>
    </w:p>
    <w:p w:rsidR="00D3443D" w:rsidRPr="00D3443D" w:rsidRDefault="00D3443D" w:rsidP="00D3443D">
      <w:pPr>
        <w:ind w:left="600" w:right="-28" w:firstLine="600"/>
      </w:pPr>
      <w:r w:rsidRPr="00D3443D">
        <w:rPr>
          <w:rFonts w:eastAsia="Georgia"/>
        </w:rPr>
        <w:t>Демонстрации. Экранизация пьес драматургов 1950—1980-х годов.</w:t>
      </w:r>
    </w:p>
    <w:p w:rsidR="00D3443D" w:rsidRPr="00D3443D" w:rsidRDefault="00D3443D" w:rsidP="00D3443D">
      <w:pPr>
        <w:ind w:left="600" w:right="-28" w:firstLine="600"/>
      </w:pPr>
      <w:r w:rsidRPr="00D3443D">
        <w:rPr>
          <w:rFonts w:eastAsia="Georgia"/>
        </w:rPr>
        <w:t xml:space="preserve">Творческие задания. Исследование и подготовка доклада (сообщения или реферата): о жизни и творчестве одного из драматургов 1950—1980-х годов; </w:t>
      </w:r>
      <w:r w:rsidRPr="00D3443D">
        <w:rPr>
          <w:rStyle w:val="affff9"/>
          <w:sz w:val="24"/>
          <w:szCs w:val="24"/>
        </w:rPr>
        <w:t>«Решение нравственной проблематики в пьесах драматургов 1950</w:t>
      </w:r>
      <w:r w:rsidRPr="00D3443D">
        <w:rPr>
          <w:rFonts w:eastAsia="Georgia"/>
        </w:rPr>
        <w:t>—</w:t>
      </w:r>
      <w:r w:rsidRPr="00D3443D">
        <w:rPr>
          <w:rStyle w:val="affff9"/>
          <w:sz w:val="24"/>
          <w:szCs w:val="24"/>
        </w:rPr>
        <w:t>1980-х годов</w:t>
      </w:r>
      <w:r w:rsidRPr="00D3443D">
        <w:rPr>
          <w:rFonts w:eastAsia="Georgia"/>
        </w:rPr>
        <w:t>» (автор по выбору).</w:t>
      </w:r>
    </w:p>
    <w:p w:rsidR="00D3443D" w:rsidRPr="00D3443D" w:rsidRDefault="00D3443D" w:rsidP="00D3443D">
      <w:pPr>
        <w:keepNext/>
        <w:keepLines/>
        <w:ind w:left="600" w:right="-28" w:firstLine="600"/>
        <w:rPr>
          <w:rFonts w:eastAsia="Lucida Sans Unicode"/>
        </w:rPr>
      </w:pPr>
      <w:bookmarkStart w:id="65" w:name="bookmark57"/>
    </w:p>
    <w:p w:rsidR="00D3443D" w:rsidRPr="00D3443D" w:rsidRDefault="00D3443D" w:rsidP="00D3443D">
      <w:pPr>
        <w:keepNext/>
        <w:keepLines/>
        <w:ind w:left="600" w:right="-28" w:firstLine="600"/>
        <w:rPr>
          <w:b/>
        </w:rPr>
      </w:pPr>
      <w:r w:rsidRPr="00D3443D">
        <w:rPr>
          <w:rFonts w:eastAsia="Lucida Sans Unicode"/>
          <w:b/>
        </w:rPr>
        <w:t>Александр Трифонович Твардовский (1910—1971)</w:t>
      </w:r>
      <w:bookmarkEnd w:id="65"/>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 xml:space="preserve">Сведения из биографии А. Т. Твардовского (с обобщением ранее изученного). Обзор творчества А. Т. Твардовского. Особенности поэтического мира. Автобиографизм поэзии Твардовского. Образ лирического героя, конкретно-исторический и общечеловеческий аспекты тематики. «Поэзия как служение и дар». </w:t>
      </w:r>
      <w:r w:rsidRPr="00D3443D">
        <w:rPr>
          <w:rStyle w:val="affff9"/>
          <w:sz w:val="24"/>
          <w:szCs w:val="24"/>
        </w:rPr>
        <w:t>Поэма «По праву памяти».</w:t>
      </w:r>
      <w:r w:rsidRPr="00D3443D">
        <w:rPr>
          <w:rFonts w:eastAsia="Georgia"/>
        </w:rPr>
        <w:t xml:space="preserve"> Произ</w:t>
      </w:r>
      <w:r w:rsidRPr="00D3443D">
        <w:rPr>
          <w:rFonts w:eastAsia="Georgia"/>
        </w:rPr>
        <w:softHyphen/>
        <w:t>ведение лиро-эпического жанра. Драматизм и исповедальность поэмы. Образ отца как композиционный центр поэмы. Поэма «По праву памяти» как «завещание» поэта. Темы раскаяния и личной вины, памяти и забвения, исторического возмездия и «сыновней ответственности». А. Т. Твардовский — главный редактор журнала «Новый мир».</w:t>
      </w:r>
    </w:p>
    <w:p w:rsidR="00D3443D" w:rsidRPr="00D3443D" w:rsidRDefault="00D3443D" w:rsidP="00D3443D">
      <w:pPr>
        <w:ind w:left="600" w:right="-28" w:firstLine="600"/>
      </w:pPr>
      <w:r w:rsidRPr="00D3443D">
        <w:rPr>
          <w:rFonts w:eastAsia="Georgia"/>
        </w:rPr>
        <w:t xml:space="preserve">Для чтения и изучения. Стихотворения: «Слово о словах», «Моим критикам», «Вся суть в одном-единственном завете.», «Памяти матери», «Я знаю, никакой моей вины.», «Я убит подо Ржевом». </w:t>
      </w:r>
      <w:r w:rsidRPr="00D3443D">
        <w:rPr>
          <w:rStyle w:val="affff9"/>
          <w:sz w:val="24"/>
          <w:szCs w:val="24"/>
        </w:rPr>
        <w:t>Поэма «По праву памяти».</w:t>
      </w:r>
    </w:p>
    <w:p w:rsidR="00D3443D" w:rsidRPr="00D3443D" w:rsidRDefault="00D3443D" w:rsidP="00D3443D">
      <w:pPr>
        <w:ind w:left="600" w:right="-28" w:firstLine="600"/>
      </w:pPr>
      <w:r w:rsidRPr="00D3443D">
        <w:rPr>
          <w:rFonts w:eastAsia="Georgia"/>
        </w:rPr>
        <w:t>Для чтения и обсуждения (по выбору преподавателя). Поэмы: «За далью — даль», «Теркин на том свете». Стихотворения (по выбору преподавателя).</w:t>
      </w:r>
    </w:p>
    <w:p w:rsidR="00D3443D" w:rsidRPr="00D3443D" w:rsidRDefault="00D3443D" w:rsidP="00D3443D">
      <w:pPr>
        <w:ind w:left="600" w:right="-28" w:firstLine="600"/>
      </w:pPr>
      <w:r w:rsidRPr="00D3443D">
        <w:rPr>
          <w:rFonts w:eastAsia="Georgia"/>
        </w:rPr>
        <w:t xml:space="preserve">Повторение. Тема поэта и поэзии в поэзии </w:t>
      </w:r>
      <w:r w:rsidRPr="00D3443D">
        <w:rPr>
          <w:rFonts w:eastAsia="Georgia"/>
          <w:lang w:val="en-US"/>
        </w:rPr>
        <w:t>XIX</w:t>
      </w:r>
      <w:r w:rsidRPr="00D3443D">
        <w:rPr>
          <w:rFonts w:eastAsia="Georgia"/>
        </w:rPr>
        <w:t>—</w:t>
      </w:r>
      <w:r w:rsidRPr="00D3443D">
        <w:rPr>
          <w:rFonts w:eastAsia="Georgia"/>
          <w:lang w:val="en-US"/>
        </w:rPr>
        <w:t>XX</w:t>
      </w:r>
      <w:r w:rsidRPr="00D3443D">
        <w:rPr>
          <w:rFonts w:eastAsia="Georgia"/>
        </w:rPr>
        <w:t xml:space="preserve"> веков. Образы дома и до</w:t>
      </w:r>
      <w:r w:rsidRPr="00D3443D">
        <w:rPr>
          <w:rFonts w:eastAsia="Georgia"/>
        </w:rPr>
        <w:softHyphen/>
        <w:t xml:space="preserve">роги в русской поэзии. Тема войны в поэзии </w:t>
      </w:r>
      <w:r w:rsidRPr="00D3443D">
        <w:rPr>
          <w:rFonts w:eastAsia="Georgia"/>
          <w:lang w:val="en-US"/>
        </w:rPr>
        <w:t>XX</w:t>
      </w:r>
      <w:r w:rsidRPr="00D3443D">
        <w:rPr>
          <w:rFonts w:eastAsia="Georgia"/>
        </w:rPr>
        <w:t xml:space="preserve"> века.</w:t>
      </w:r>
    </w:p>
    <w:p w:rsidR="00D3443D" w:rsidRPr="00D3443D" w:rsidRDefault="00D3443D" w:rsidP="00D3443D">
      <w:pPr>
        <w:ind w:left="600" w:right="-28" w:firstLine="600"/>
      </w:pPr>
      <w:r w:rsidRPr="00D3443D">
        <w:rPr>
          <w:rFonts w:eastAsia="Georgia"/>
        </w:rPr>
        <w:t>Теория литературы. Стиль. Лирика. Лиро-эпика. Лирический цикл. Поэма.</w:t>
      </w:r>
    </w:p>
    <w:p w:rsidR="00D3443D" w:rsidRPr="00D3443D" w:rsidRDefault="00D3443D" w:rsidP="00D3443D">
      <w:pPr>
        <w:ind w:left="600" w:right="-28" w:firstLine="600"/>
      </w:pPr>
      <w:r w:rsidRPr="00D3443D">
        <w:rPr>
          <w:rFonts w:eastAsia="Georgia"/>
        </w:rPr>
        <w:t>Демонстрация. Иллюстрации к произведениям А. Твардовского.</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w:t>
      </w:r>
      <w:r w:rsidRPr="00D3443D">
        <w:rPr>
          <w:rStyle w:val="3f"/>
          <w:rFonts w:ascii="Times New Roman" w:eastAsia="Times New Roman" w:hAnsi="Times New Roman" w:cs="Times New Roman"/>
          <w:sz w:val="24"/>
          <w:szCs w:val="24"/>
        </w:rPr>
        <w:softHyphen/>
        <w:t xml:space="preserve">ферата): </w:t>
      </w:r>
      <w:r w:rsidRPr="00D3443D">
        <w:rPr>
          <w:i/>
          <w:iCs/>
        </w:rPr>
        <w:t>«Тема поэта и поэзии в русской лирике XIX—XX веков», «Образы дороги и дома в лирике А</w:t>
      </w:r>
      <w:r w:rsidRPr="00D3443D">
        <w:rPr>
          <w:rStyle w:val="3f"/>
          <w:rFonts w:ascii="Times New Roman" w:eastAsia="Times New Roman" w:hAnsi="Times New Roman" w:cs="Times New Roman"/>
          <w:sz w:val="24"/>
          <w:szCs w:val="24"/>
        </w:rPr>
        <w:t xml:space="preserve">. </w:t>
      </w:r>
      <w:r w:rsidRPr="00D3443D">
        <w:rPr>
          <w:i/>
          <w:iCs/>
        </w:rPr>
        <w:t>Твардовского</w:t>
      </w:r>
      <w:r w:rsidRPr="00D3443D">
        <w:rPr>
          <w:rStyle w:val="3f"/>
          <w:rFonts w:ascii="Times New Roman" w:eastAsia="Times New Roman" w:hAnsi="Times New Roman" w:cs="Times New Roman"/>
          <w:sz w:val="24"/>
          <w:szCs w:val="24"/>
        </w:rPr>
        <w:t>».</w:t>
      </w:r>
    </w:p>
    <w:p w:rsidR="00D3443D" w:rsidRPr="00D3443D" w:rsidRDefault="00D3443D" w:rsidP="00D3443D">
      <w:pPr>
        <w:ind w:left="600" w:right="-28" w:firstLine="600"/>
      </w:pPr>
      <w:r w:rsidRPr="00D3443D">
        <w:rPr>
          <w:rFonts w:eastAsia="Georgia"/>
        </w:rPr>
        <w:t>Наизусть Два-три стихотворения (по выбору студентов).</w:t>
      </w:r>
    </w:p>
    <w:p w:rsidR="00D3443D" w:rsidRPr="00D3443D" w:rsidRDefault="00D3443D" w:rsidP="00D3443D">
      <w:pPr>
        <w:keepNext/>
        <w:keepLines/>
        <w:ind w:left="600" w:right="-28" w:firstLine="600"/>
        <w:rPr>
          <w:rFonts w:eastAsia="Lucida Sans Unicode"/>
        </w:rPr>
      </w:pPr>
      <w:bookmarkStart w:id="66" w:name="bookmark58"/>
    </w:p>
    <w:p w:rsidR="00D3443D" w:rsidRPr="00D3443D" w:rsidRDefault="00D3443D" w:rsidP="00D3443D">
      <w:pPr>
        <w:keepNext/>
        <w:keepLines/>
        <w:ind w:left="600" w:right="-28" w:firstLine="600"/>
        <w:rPr>
          <w:b/>
        </w:rPr>
      </w:pPr>
      <w:r w:rsidRPr="00D3443D">
        <w:rPr>
          <w:rFonts w:eastAsia="Lucida Sans Unicode"/>
          <w:b/>
        </w:rPr>
        <w:t>Александр Исаевич Солженицын (1918—2008)</w:t>
      </w:r>
      <w:bookmarkEnd w:id="66"/>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Обзор жизни и творчества А. И. Солженицына (с обобщением ранее изученного). Сюжетно-композиционные особенности повести «Один день Ивана Денисовича» и рас</w:t>
      </w:r>
      <w:r w:rsidRPr="00D3443D">
        <w:rPr>
          <w:rFonts w:eastAsia="Georgia"/>
        </w:rPr>
        <w:softHyphen/>
        <w:t>сказа «Матренин двор». Отражение конфликтов истории в судьбах героев. Характеры героев как способ выражения авторской позиции. Новый подход к изображению прошлого. Проблема ответственности поколений. Мастерство А. Солженицына- психолога: глубина характеров, историко-философское обобщение в творчестве пи</w:t>
      </w:r>
      <w:r w:rsidRPr="00D3443D">
        <w:rPr>
          <w:rFonts w:eastAsia="Georgia"/>
        </w:rPr>
        <w:softHyphen/>
        <w:t>сателя. Литературные традиции в изображении человека из народа в образах Ивана Денисовича и Матрены. «Лагерная проза» А.Солженицына: «Архипелаг ГУЛАГ», романы «В круге первом», «Раковый корпус». Публицистика А. И. Солженицына.</w:t>
      </w:r>
    </w:p>
    <w:p w:rsidR="00D3443D" w:rsidRPr="00D3443D" w:rsidRDefault="00D3443D" w:rsidP="00D3443D">
      <w:pPr>
        <w:ind w:left="600" w:right="-28" w:firstLine="600"/>
      </w:pPr>
      <w:r w:rsidRPr="00D3443D">
        <w:rPr>
          <w:rFonts w:eastAsia="Georgia"/>
        </w:rPr>
        <w:t>Для чтения и изучения. Повесть «Один день Ивана Денисовича». Рассказ «Ма</w:t>
      </w:r>
      <w:r w:rsidRPr="00D3443D">
        <w:rPr>
          <w:rFonts w:eastAsia="Georgia"/>
        </w:rPr>
        <w:softHyphen/>
        <w:t>тренин двор».</w:t>
      </w:r>
    </w:p>
    <w:p w:rsidR="00D3443D" w:rsidRPr="00D3443D" w:rsidRDefault="00D3443D" w:rsidP="00D3443D">
      <w:pPr>
        <w:ind w:left="600" w:right="-28" w:firstLine="600"/>
      </w:pPr>
      <w:r w:rsidRPr="00D3443D">
        <w:rPr>
          <w:rFonts w:eastAsia="Georgia"/>
        </w:rPr>
        <w:t>Для чтения и обсуждения (по выбору преподавателя). Романы: «В круге пер</w:t>
      </w:r>
      <w:r w:rsidRPr="00D3443D">
        <w:rPr>
          <w:rFonts w:eastAsia="Georgia"/>
        </w:rPr>
        <w:softHyphen/>
        <w:t>вом», «Раковый корпус», «Архипелаг ГУЛАГ» (обзор с чтением фрагментов).</w:t>
      </w:r>
    </w:p>
    <w:p w:rsidR="00D3443D" w:rsidRPr="00D3443D" w:rsidRDefault="00D3443D" w:rsidP="00D3443D">
      <w:pPr>
        <w:ind w:left="600" w:right="-28" w:firstLine="600"/>
      </w:pPr>
      <w:r w:rsidRPr="00D3443D">
        <w:rPr>
          <w:rFonts w:eastAsia="Georgia"/>
        </w:rPr>
        <w:t>Повторение. Проза В. Шаламова.</w:t>
      </w:r>
    </w:p>
    <w:p w:rsidR="00D3443D" w:rsidRPr="00D3443D" w:rsidRDefault="00D3443D" w:rsidP="00D3443D">
      <w:pPr>
        <w:ind w:left="600" w:right="-28" w:firstLine="600"/>
      </w:pPr>
      <w:r w:rsidRPr="00D3443D">
        <w:rPr>
          <w:rFonts w:eastAsia="Georgia"/>
        </w:rPr>
        <w:t>Теория литературы. Эпос. Роман. Повесть. Рассказ. Литературный герой. Публи</w:t>
      </w:r>
      <w:r w:rsidRPr="00D3443D">
        <w:rPr>
          <w:rFonts w:eastAsia="Georgia"/>
        </w:rPr>
        <w:softHyphen/>
        <w:t>цистика.</w:t>
      </w:r>
    </w:p>
    <w:p w:rsidR="00D3443D" w:rsidRPr="00D3443D" w:rsidRDefault="00D3443D" w:rsidP="00D3443D">
      <w:pPr>
        <w:ind w:left="600" w:right="-28" w:firstLine="600"/>
      </w:pPr>
      <w:r w:rsidRPr="00D3443D">
        <w:rPr>
          <w:rFonts w:eastAsia="Georgia"/>
        </w:rPr>
        <w:t>Демонстрация. Кадры из экранизаций произведений А. И. Солженицына.</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w:t>
      </w:r>
      <w:r w:rsidRPr="00D3443D">
        <w:rPr>
          <w:rStyle w:val="3f"/>
          <w:rFonts w:ascii="Times New Roman" w:eastAsia="Times New Roman" w:hAnsi="Times New Roman" w:cs="Times New Roman"/>
          <w:sz w:val="24"/>
          <w:szCs w:val="24"/>
        </w:rPr>
        <w:softHyphen/>
        <w:t xml:space="preserve">ферата): </w:t>
      </w:r>
      <w:r w:rsidRPr="00D3443D">
        <w:rPr>
          <w:i/>
          <w:iCs/>
        </w:rPr>
        <w:lastRenderedPageBreak/>
        <w:t>«Своеобразие языка Солженицына-публициста»; «Изобразительно</w:t>
      </w:r>
      <w:r w:rsidRPr="00D3443D">
        <w:rPr>
          <w:i/>
          <w:iCs/>
        </w:rPr>
        <w:softHyphen/>
        <w:t>выразительный язык кинематографа и литературы».</w:t>
      </w:r>
    </w:p>
    <w:p w:rsidR="00D3443D" w:rsidRPr="00D3443D" w:rsidRDefault="00D3443D" w:rsidP="00D3443D">
      <w:pPr>
        <w:keepNext/>
        <w:keepLines/>
        <w:ind w:left="600" w:right="-28" w:firstLine="600"/>
        <w:rPr>
          <w:rFonts w:eastAsia="Lucida Sans Unicode"/>
        </w:rPr>
      </w:pPr>
      <w:bookmarkStart w:id="67" w:name="bookmark59"/>
    </w:p>
    <w:p w:rsidR="00D3443D" w:rsidRPr="00D3443D" w:rsidRDefault="00D3443D" w:rsidP="00D3443D">
      <w:pPr>
        <w:keepNext/>
        <w:keepLines/>
        <w:ind w:left="600" w:right="-28" w:firstLine="600"/>
        <w:rPr>
          <w:b/>
        </w:rPr>
      </w:pPr>
      <w:r w:rsidRPr="00D3443D">
        <w:rPr>
          <w:rFonts w:eastAsia="Lucida Sans Unicode"/>
          <w:b/>
        </w:rPr>
        <w:t>Александр Валентинович Вампилов (1937</w:t>
      </w:r>
      <w:r w:rsidRPr="00D3443D">
        <w:rPr>
          <w:rStyle w:val="54pt"/>
          <w:rFonts w:ascii="Times New Roman" w:eastAsia="Times New Roman" w:hAnsi="Times New Roman" w:cs="Times New Roman"/>
          <w:b/>
          <w:sz w:val="24"/>
          <w:szCs w:val="24"/>
        </w:rPr>
        <w:t>—</w:t>
      </w:r>
      <w:r w:rsidRPr="00D3443D">
        <w:rPr>
          <w:rFonts w:eastAsia="Lucida Sans Unicode"/>
          <w:b/>
        </w:rPr>
        <w:t>1972)</w:t>
      </w:r>
      <w:bookmarkEnd w:id="67"/>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Обзор жизни и творчества А. Вампилова. Проза А. Вампилова. Нравственная проблематика пьес А.Вампилова «Прошлым летом в Чулимске», «Старший сын». Своеобразие драмы «Утиная охота». Композиция драмы. Характер главного героя. Система персонажей, особенности художественного конфликта. Пьеса «Провинци</w:t>
      </w:r>
      <w:r w:rsidRPr="00D3443D">
        <w:rPr>
          <w:rFonts w:eastAsia="Georgia"/>
        </w:rPr>
        <w:softHyphen/>
        <w:t>альные анекдоты». Гоголевские традиции в пьесе А. Вампилова «Провинциальные анекдоты». Утверждение добра, любви и милосердия — главный пафос драматургии</w:t>
      </w:r>
    </w:p>
    <w:p w:rsidR="00D3443D" w:rsidRPr="00D3443D" w:rsidRDefault="00D3443D" w:rsidP="00D3443D">
      <w:pPr>
        <w:tabs>
          <w:tab w:val="left" w:pos="278"/>
        </w:tabs>
        <w:ind w:left="600" w:right="-28" w:firstLine="600"/>
      </w:pPr>
      <w:r w:rsidRPr="00D3443D">
        <w:rPr>
          <w:rFonts w:eastAsia="Georgia"/>
        </w:rPr>
        <w:t>А. Вампилова.</w:t>
      </w:r>
    </w:p>
    <w:p w:rsidR="00D3443D" w:rsidRPr="00D3443D" w:rsidRDefault="00D3443D" w:rsidP="00D3443D">
      <w:pPr>
        <w:ind w:left="600" w:right="-28" w:firstLine="600"/>
      </w:pPr>
      <w:r w:rsidRPr="00D3443D">
        <w:rPr>
          <w:rFonts w:eastAsia="Georgia"/>
        </w:rPr>
        <w:t>Для чтения и изучения. Драма «Утиная охота».</w:t>
      </w:r>
    </w:p>
    <w:p w:rsidR="00D3443D" w:rsidRPr="00D3443D" w:rsidRDefault="00D3443D" w:rsidP="00D3443D">
      <w:pPr>
        <w:ind w:left="600" w:right="-28" w:firstLine="600"/>
      </w:pPr>
      <w:r w:rsidRPr="00D3443D">
        <w:rPr>
          <w:rStyle w:val="3f"/>
          <w:rFonts w:ascii="Times New Roman" w:eastAsia="Times New Roman" w:hAnsi="Times New Roman" w:cs="Times New Roman"/>
          <w:sz w:val="24"/>
          <w:szCs w:val="24"/>
        </w:rPr>
        <w:t xml:space="preserve">Для чтения и обсуждения (по выбору преподавателя). </w:t>
      </w:r>
      <w:r w:rsidRPr="00D3443D">
        <w:rPr>
          <w:i/>
          <w:iCs/>
        </w:rPr>
        <w:t>Драмы</w:t>
      </w:r>
      <w:r w:rsidRPr="00D3443D">
        <w:rPr>
          <w:rStyle w:val="3f"/>
          <w:rFonts w:ascii="Times New Roman" w:eastAsia="Times New Roman" w:hAnsi="Times New Roman" w:cs="Times New Roman"/>
          <w:sz w:val="24"/>
          <w:szCs w:val="24"/>
        </w:rPr>
        <w:t xml:space="preserve"> </w:t>
      </w:r>
      <w:r w:rsidRPr="00D3443D">
        <w:rPr>
          <w:i/>
          <w:iCs/>
        </w:rPr>
        <w:t>«Провинциальные анекдоты», «Прошлым летом в Чулимске», «Старший сын».</w:t>
      </w:r>
    </w:p>
    <w:p w:rsidR="00D3443D" w:rsidRPr="00D3443D" w:rsidRDefault="00D3443D" w:rsidP="00D3443D">
      <w:pPr>
        <w:ind w:left="600" w:right="-28" w:firstLine="600"/>
      </w:pPr>
      <w:r w:rsidRPr="00D3443D">
        <w:rPr>
          <w:rFonts w:eastAsia="Georgia"/>
        </w:rPr>
        <w:t>Повторение. Н.В.Гоголь: «Нос», «Ревизор». Драматургия 1950—1980-х годов.</w:t>
      </w:r>
    </w:p>
    <w:p w:rsidR="00D3443D" w:rsidRPr="00D3443D" w:rsidRDefault="00D3443D" w:rsidP="00D3443D">
      <w:pPr>
        <w:ind w:left="600" w:right="-28" w:firstLine="600"/>
      </w:pPr>
      <w:r w:rsidRPr="00D3443D">
        <w:rPr>
          <w:rFonts w:eastAsia="Georgia"/>
        </w:rPr>
        <w:t>Теория литературы. Анекдот. Драма. Герой. Система персонажей. Конфликт.</w:t>
      </w:r>
    </w:p>
    <w:p w:rsidR="00D3443D" w:rsidRPr="00D3443D" w:rsidRDefault="00D3443D" w:rsidP="00D3443D">
      <w:pPr>
        <w:ind w:left="600" w:right="-28" w:firstLine="600"/>
      </w:pPr>
      <w:r w:rsidRPr="00D3443D">
        <w:rPr>
          <w:rFonts w:eastAsia="Georgia"/>
        </w:rPr>
        <w:t>Демонстрация. Кадры из экранизаций пьес А. Вампилова.</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реферата): </w:t>
      </w:r>
      <w:r w:rsidRPr="00D3443D">
        <w:rPr>
          <w:i/>
          <w:iCs/>
        </w:rPr>
        <w:t>«Гоголевские традиции в драматургии Вампилова»; «Мотив игры в пьесах А. Вампилова “Утиная охота” и А. Арбузова “Жестокие игры”».</w:t>
      </w:r>
    </w:p>
    <w:p w:rsidR="00D3443D" w:rsidRPr="00D3443D" w:rsidRDefault="00D3443D" w:rsidP="00D3443D">
      <w:pPr>
        <w:keepNext/>
        <w:keepLines/>
        <w:ind w:left="600" w:right="-28" w:firstLine="600"/>
        <w:rPr>
          <w:rStyle w:val="48"/>
          <w:sz w:val="24"/>
          <w:szCs w:val="24"/>
        </w:rPr>
      </w:pPr>
      <w:bookmarkStart w:id="68" w:name="bookmark60"/>
    </w:p>
    <w:p w:rsidR="00D3443D" w:rsidRPr="00D3443D" w:rsidRDefault="00D3443D" w:rsidP="00D3443D">
      <w:pPr>
        <w:keepNext/>
        <w:keepLines/>
        <w:ind w:left="600" w:right="-28" w:firstLine="600"/>
      </w:pPr>
      <w:r w:rsidRPr="00D3443D">
        <w:rPr>
          <w:rStyle w:val="48"/>
          <w:sz w:val="24"/>
          <w:szCs w:val="24"/>
          <w:u w:val="none"/>
        </w:rPr>
        <w:t>Русское литературное зарубежье 1920—1990-х годов (три волны эмиграции)</w:t>
      </w:r>
      <w:bookmarkEnd w:id="68"/>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Первая волна эмиграции русских писателей. Характерные черты литературы рус</w:t>
      </w:r>
      <w:r w:rsidRPr="00D3443D">
        <w:rPr>
          <w:rFonts w:eastAsia="Georgia"/>
        </w:rPr>
        <w:softHyphen/>
        <w:t>ского зарубежья 1920—1930-х годов. Творчество И.Шмелева, Б. Зайцева, В.Набокова, Г. Газданова, Б. Поплавского. Вторая волна эмиграции русских писателей. Осмыс</w:t>
      </w:r>
      <w:r w:rsidRPr="00D3443D">
        <w:rPr>
          <w:rFonts w:eastAsia="Georgia"/>
        </w:rPr>
        <w:softHyphen/>
        <w:t>ление опыта сталинских репрессий и Великой Отечественной войны в литературе. Творчество Б. Ширяева, Д. Кленовского, И. Елагина. Третья волна эмиграции. Возник</w:t>
      </w:r>
      <w:r w:rsidRPr="00D3443D">
        <w:rPr>
          <w:rFonts w:eastAsia="Georgia"/>
        </w:rPr>
        <w:softHyphen/>
        <w:t>новение диссидентского движения в СССР. Творчество И.Бродского, А. Синявского, Г. Владимова.</w:t>
      </w:r>
    </w:p>
    <w:p w:rsidR="00D3443D" w:rsidRPr="00D3443D" w:rsidRDefault="00D3443D" w:rsidP="00D3443D">
      <w:pPr>
        <w:ind w:left="600" w:right="-28" w:firstLine="600"/>
      </w:pPr>
      <w:r w:rsidRPr="00D3443D">
        <w:rPr>
          <w:rFonts w:eastAsia="Georgia"/>
        </w:rPr>
        <w:t>Для чтения и обсуждения (по выбору преподавателя)</w:t>
      </w:r>
    </w:p>
    <w:p w:rsidR="00D3443D" w:rsidRPr="00D3443D" w:rsidRDefault="00D3443D" w:rsidP="00D3443D">
      <w:pPr>
        <w:ind w:left="600" w:right="-28" w:firstLine="600"/>
      </w:pPr>
      <w:r w:rsidRPr="00D3443D">
        <w:rPr>
          <w:rFonts w:eastAsia="Georgia"/>
        </w:rPr>
        <w:t>И.С.</w:t>
      </w:r>
      <w:r w:rsidRPr="00D3443D">
        <w:rPr>
          <w:rStyle w:val="2f9"/>
          <w:sz w:val="24"/>
          <w:szCs w:val="24"/>
          <w:u w:val="none"/>
        </w:rPr>
        <w:t>Шм</w:t>
      </w:r>
      <w:r w:rsidRPr="00D3443D">
        <w:rPr>
          <w:rFonts w:eastAsia="Georgia"/>
        </w:rPr>
        <w:t>елев. «Лето Господне», «Солнце мертвых».</w:t>
      </w:r>
    </w:p>
    <w:p w:rsidR="00D3443D" w:rsidRPr="00D3443D" w:rsidRDefault="00D3443D" w:rsidP="00D3443D">
      <w:pPr>
        <w:ind w:left="600" w:right="-28" w:firstLine="600"/>
      </w:pPr>
      <w:r w:rsidRPr="00D3443D">
        <w:rPr>
          <w:rFonts w:eastAsia="Georgia"/>
        </w:rPr>
        <w:t>Б. К. Зайцев. «Странное путешествие».</w:t>
      </w:r>
    </w:p>
    <w:p w:rsidR="00D3443D" w:rsidRPr="00D3443D" w:rsidRDefault="00D3443D" w:rsidP="00D3443D">
      <w:pPr>
        <w:ind w:left="600" w:right="-28" w:firstLine="600"/>
      </w:pPr>
      <w:r w:rsidRPr="00D3443D">
        <w:rPr>
          <w:rFonts w:eastAsia="Georgia"/>
        </w:rPr>
        <w:t>Г. Газданов. «Вечер у Клэр».</w:t>
      </w:r>
    </w:p>
    <w:p w:rsidR="00D3443D" w:rsidRPr="00D3443D" w:rsidRDefault="00D3443D" w:rsidP="00D3443D">
      <w:pPr>
        <w:tabs>
          <w:tab w:val="left" w:pos="578"/>
        </w:tabs>
        <w:ind w:left="600" w:right="-28" w:firstLine="600"/>
      </w:pPr>
      <w:r w:rsidRPr="00D3443D">
        <w:rPr>
          <w:rFonts w:eastAsia="Georgia"/>
        </w:rPr>
        <w:t>В. Иванов. Произведения по выбору.</w:t>
      </w:r>
    </w:p>
    <w:p w:rsidR="00D3443D" w:rsidRPr="00D3443D" w:rsidRDefault="00D3443D" w:rsidP="00D3443D">
      <w:pPr>
        <w:ind w:left="600" w:right="-28" w:firstLine="600"/>
      </w:pPr>
      <w:r w:rsidRPr="00D3443D">
        <w:rPr>
          <w:rFonts w:eastAsia="Georgia"/>
        </w:rPr>
        <w:t>З. Гиппиус. Произведения по выбору.</w:t>
      </w:r>
    </w:p>
    <w:p w:rsidR="00D3443D" w:rsidRPr="00D3443D" w:rsidRDefault="00D3443D" w:rsidP="00D3443D">
      <w:pPr>
        <w:ind w:left="600" w:right="-28" w:firstLine="600"/>
      </w:pPr>
      <w:r w:rsidRPr="00D3443D">
        <w:rPr>
          <w:rFonts w:eastAsia="Georgia"/>
        </w:rPr>
        <w:t>Б. Ю. Поплавский. Произведения по выбору.</w:t>
      </w:r>
    </w:p>
    <w:p w:rsidR="00D3443D" w:rsidRPr="00D3443D" w:rsidRDefault="00D3443D" w:rsidP="00D3443D">
      <w:pPr>
        <w:ind w:left="600" w:right="-28" w:firstLine="600"/>
      </w:pPr>
      <w:r w:rsidRPr="00D3443D">
        <w:rPr>
          <w:rFonts w:eastAsia="Georgia"/>
        </w:rPr>
        <w:t>Б. Ширяев. «Неугасимая лампада».</w:t>
      </w:r>
    </w:p>
    <w:p w:rsidR="00D3443D" w:rsidRPr="00D3443D" w:rsidRDefault="00D3443D" w:rsidP="00D3443D">
      <w:pPr>
        <w:ind w:left="600" w:right="-28" w:firstLine="600"/>
      </w:pPr>
      <w:r w:rsidRPr="00D3443D">
        <w:rPr>
          <w:rFonts w:eastAsia="Georgia"/>
        </w:rPr>
        <w:t>И. В. Елагин (Матвеев). Произведения по выбору.</w:t>
      </w:r>
    </w:p>
    <w:p w:rsidR="00D3443D" w:rsidRPr="00D3443D" w:rsidRDefault="00D3443D" w:rsidP="00D3443D">
      <w:pPr>
        <w:ind w:left="600" w:right="-28" w:firstLine="600"/>
      </w:pPr>
      <w:r w:rsidRPr="00D3443D">
        <w:rPr>
          <w:rFonts w:eastAsia="Georgia"/>
        </w:rPr>
        <w:t>Д.И.Кленовский (Крачковский). Произведения по выбору.</w:t>
      </w:r>
    </w:p>
    <w:p w:rsidR="00D3443D" w:rsidRPr="00D3443D" w:rsidRDefault="00D3443D" w:rsidP="00D3443D">
      <w:pPr>
        <w:ind w:left="600" w:right="-28" w:firstLine="600"/>
      </w:pPr>
      <w:r w:rsidRPr="00D3443D">
        <w:rPr>
          <w:rFonts w:eastAsia="Georgia"/>
        </w:rPr>
        <w:t>И. Бродский. Произведения по выбору.</w:t>
      </w:r>
    </w:p>
    <w:p w:rsidR="00D3443D" w:rsidRPr="00D3443D" w:rsidRDefault="00D3443D" w:rsidP="00D3443D">
      <w:pPr>
        <w:ind w:left="600" w:right="-28" w:firstLine="600"/>
      </w:pPr>
      <w:r w:rsidRPr="00D3443D">
        <w:t xml:space="preserve">А. </w:t>
      </w:r>
      <w:r w:rsidRPr="00D3443D">
        <w:rPr>
          <w:rFonts w:eastAsia="Georgia"/>
        </w:rPr>
        <w:t>Синявский. «Прогулки с Пушкиным».</w:t>
      </w:r>
    </w:p>
    <w:p w:rsidR="00D3443D" w:rsidRPr="00D3443D" w:rsidRDefault="00D3443D" w:rsidP="00D3443D">
      <w:pPr>
        <w:ind w:left="600" w:right="-28" w:firstLine="600"/>
      </w:pPr>
      <w:r w:rsidRPr="00D3443D">
        <w:rPr>
          <w:rFonts w:eastAsia="Georgia"/>
        </w:rPr>
        <w:t>Для чтения и изучения</w:t>
      </w:r>
    </w:p>
    <w:p w:rsidR="00D3443D" w:rsidRPr="00D3443D" w:rsidRDefault="00D3443D" w:rsidP="00D3443D">
      <w:pPr>
        <w:ind w:left="600" w:right="-28" w:firstLine="600"/>
      </w:pPr>
      <w:r w:rsidRPr="00D3443D">
        <w:t xml:space="preserve">А. </w:t>
      </w:r>
      <w:r w:rsidRPr="00D3443D">
        <w:rPr>
          <w:rFonts w:eastAsia="Georgia"/>
        </w:rPr>
        <w:t>Набоков. Машенька.</w:t>
      </w:r>
    </w:p>
    <w:p w:rsidR="00D3443D" w:rsidRPr="00D3443D" w:rsidRDefault="00D3443D" w:rsidP="00D3443D">
      <w:pPr>
        <w:ind w:left="600" w:right="-28" w:firstLine="600"/>
      </w:pPr>
      <w:r w:rsidRPr="00D3443D">
        <w:rPr>
          <w:rFonts w:eastAsia="Georgia"/>
        </w:rPr>
        <w:t>Повторение. Поэзия и проза ХХ века.</w:t>
      </w:r>
    </w:p>
    <w:p w:rsidR="00D3443D" w:rsidRPr="00D3443D" w:rsidRDefault="00D3443D" w:rsidP="00D3443D">
      <w:pPr>
        <w:ind w:left="600" w:right="-28" w:firstLine="600"/>
      </w:pPr>
      <w:r w:rsidRPr="00D3443D">
        <w:rPr>
          <w:rFonts w:eastAsia="Georgia"/>
        </w:rPr>
        <w:t>Теория литературы. Эпос. Лирика.</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реферата): </w:t>
      </w:r>
      <w:r w:rsidRPr="00D3443D">
        <w:rPr>
          <w:i/>
          <w:iCs/>
        </w:rPr>
        <w:t>«Духовная ценность писателей русского зарубежья старшего поко</w:t>
      </w:r>
      <w:r w:rsidRPr="00D3443D">
        <w:rPr>
          <w:i/>
          <w:iCs/>
        </w:rPr>
        <w:softHyphen/>
        <w:t>ления (первая волна эмиграции)»; «История: три волны русской эмиграции».</w:t>
      </w:r>
    </w:p>
    <w:p w:rsidR="00D3443D" w:rsidRPr="00D3443D" w:rsidRDefault="00D3443D" w:rsidP="00D3443D">
      <w:pPr>
        <w:keepNext/>
        <w:keepLines/>
        <w:ind w:left="600" w:right="-28" w:firstLine="600"/>
        <w:rPr>
          <w:rStyle w:val="48"/>
          <w:sz w:val="24"/>
          <w:szCs w:val="24"/>
        </w:rPr>
      </w:pPr>
      <w:bookmarkStart w:id="69" w:name="bookmark61"/>
    </w:p>
    <w:p w:rsidR="00D3443D" w:rsidRPr="00D3443D" w:rsidRDefault="00D3443D" w:rsidP="00D3443D">
      <w:pPr>
        <w:keepNext/>
        <w:keepLines/>
        <w:ind w:left="600" w:right="-28" w:firstLine="600"/>
      </w:pPr>
      <w:r w:rsidRPr="00D3443D">
        <w:rPr>
          <w:rStyle w:val="48"/>
          <w:sz w:val="24"/>
          <w:szCs w:val="24"/>
          <w:u w:val="none"/>
        </w:rPr>
        <w:t>Особенности развития литературы конца 1980—2000-х годов</w:t>
      </w:r>
      <w:bookmarkEnd w:id="69"/>
    </w:p>
    <w:p w:rsidR="00D3443D" w:rsidRDefault="00D3443D" w:rsidP="00D3443D">
      <w:pPr>
        <w:ind w:left="600" w:right="-28" w:firstLine="600"/>
        <w:rPr>
          <w:rFonts w:eastAsia="Georgia"/>
        </w:rPr>
      </w:pPr>
    </w:p>
    <w:p w:rsidR="00D3443D" w:rsidRPr="00D3443D" w:rsidRDefault="00D3443D" w:rsidP="00D3443D">
      <w:pPr>
        <w:ind w:left="600" w:right="-28" w:firstLine="600"/>
      </w:pPr>
      <w:r w:rsidRPr="00D3443D">
        <w:rPr>
          <w:rFonts w:eastAsia="Georgia"/>
        </w:rPr>
        <w:t>Общественно-культурная ситуация в России конца ХХ — начала ХХ1 века. Сме</w:t>
      </w:r>
      <w:r w:rsidRPr="00D3443D">
        <w:rPr>
          <w:rFonts w:eastAsia="Georgia"/>
        </w:rPr>
        <w:softHyphen/>
        <w:t>шение разных идеологических и эстетических ориентиров. Всплеск антитоталитар</w:t>
      </w:r>
      <w:r w:rsidRPr="00D3443D">
        <w:rPr>
          <w:rFonts w:eastAsia="Georgia"/>
        </w:rPr>
        <w:softHyphen/>
        <w:t>ных настроений на рубеже 1980—1990-х годов. «Задержанная» и «возвращенная» литература. Произведения А. Солженицына, А. Бека, А. Рыбакова, В. Дудинцева,</w:t>
      </w:r>
    </w:p>
    <w:p w:rsidR="00D3443D" w:rsidRPr="00D3443D" w:rsidRDefault="00D3443D" w:rsidP="00D3443D">
      <w:pPr>
        <w:tabs>
          <w:tab w:val="left" w:pos="245"/>
        </w:tabs>
        <w:ind w:left="600" w:right="-28" w:firstLine="600"/>
      </w:pPr>
      <w:r w:rsidRPr="00D3443D">
        <w:rPr>
          <w:rFonts w:eastAsia="Georgia"/>
        </w:rPr>
        <w:lastRenderedPageBreak/>
        <w:t>В. Войновича. Отражение постмодернистского мироощущения в современной литерату</w:t>
      </w:r>
      <w:r w:rsidRPr="00D3443D">
        <w:rPr>
          <w:rFonts w:eastAsia="Georgia"/>
        </w:rPr>
        <w:softHyphen/>
        <w:t>ре. Основные направления развития современной литературы. Проза А. Солженицына,</w:t>
      </w:r>
    </w:p>
    <w:p w:rsidR="00D3443D" w:rsidRPr="00D3443D" w:rsidRDefault="00D3443D" w:rsidP="00D3443D">
      <w:pPr>
        <w:tabs>
          <w:tab w:val="left" w:pos="1531"/>
        </w:tabs>
        <w:ind w:left="600" w:right="-28" w:firstLine="600"/>
      </w:pPr>
      <w:r w:rsidRPr="00D3443D">
        <w:rPr>
          <w:rFonts w:eastAsia="Georgia"/>
        </w:rPr>
        <w:t>В.Распутина, Ф.Искандера, Ю.Коваля, В.Маканина, С. Алексиевич, О. Ермакова,</w:t>
      </w:r>
    </w:p>
    <w:p w:rsidR="00D3443D" w:rsidRPr="00D3443D" w:rsidRDefault="00D3443D" w:rsidP="00D3443D">
      <w:pPr>
        <w:tabs>
          <w:tab w:val="left" w:pos="254"/>
        </w:tabs>
        <w:ind w:left="600" w:right="-28" w:firstLine="600"/>
      </w:pPr>
      <w:r w:rsidRPr="00D3443D">
        <w:rPr>
          <w:rFonts w:eastAsia="Georgia"/>
        </w:rPr>
        <w:t>В. Астафьева, Г. Владимова, Л. Петрушевской, В. Пьецуха, Т. Толстой и др. Развитие разных традиций в поэзии Б. Ахмадулиной, Т. Бек, Н. Горбаневской, А. Жигулина,</w:t>
      </w:r>
    </w:p>
    <w:p w:rsidR="00D3443D" w:rsidRPr="00D3443D" w:rsidRDefault="00D3443D" w:rsidP="00D3443D">
      <w:pPr>
        <w:tabs>
          <w:tab w:val="left" w:pos="254"/>
        </w:tabs>
        <w:ind w:left="600" w:right="-28" w:firstLine="600"/>
      </w:pPr>
      <w:r w:rsidRPr="00D3443D">
        <w:rPr>
          <w:rFonts w:eastAsia="Georgia"/>
        </w:rPr>
        <w:t>В. Соколова, О. Чухонцева, А. Вознесенского, Н. Искренко, Т. Кибирова, М. Сухотина и др. Духовная поэзия С. Аверинцева, И. Ратушинской, Н. Горбаневской и др. Раз</w:t>
      </w:r>
      <w:r w:rsidRPr="00D3443D">
        <w:rPr>
          <w:rFonts w:eastAsia="Georgia"/>
        </w:rPr>
        <w:softHyphen/>
        <w:t>витие рок-поэзии. Драматургия постперестроечного времени.</w:t>
      </w:r>
    </w:p>
    <w:p w:rsidR="00D3443D" w:rsidRPr="00D3443D" w:rsidRDefault="00D3443D" w:rsidP="00D3443D">
      <w:pPr>
        <w:ind w:left="600" w:right="-28" w:firstLine="600"/>
      </w:pPr>
      <w:r w:rsidRPr="00D3443D">
        <w:rPr>
          <w:rFonts w:eastAsia="Georgia"/>
        </w:rPr>
        <w:t>Для чтения и обсуждения (по выбору преподавателя)</w:t>
      </w:r>
    </w:p>
    <w:p w:rsidR="00D3443D" w:rsidRPr="00D3443D" w:rsidRDefault="00D3443D" w:rsidP="00D3443D">
      <w:pPr>
        <w:ind w:left="600" w:right="-28" w:firstLine="600"/>
      </w:pPr>
      <w:r w:rsidRPr="00D3443D">
        <w:t xml:space="preserve">А. </w:t>
      </w:r>
      <w:r w:rsidRPr="00D3443D">
        <w:rPr>
          <w:rFonts w:eastAsia="Georgia"/>
        </w:rPr>
        <w:t>Рыбаков. «Дети Арбата».</w:t>
      </w:r>
    </w:p>
    <w:p w:rsidR="00D3443D" w:rsidRPr="00D3443D" w:rsidRDefault="00D3443D" w:rsidP="00D3443D">
      <w:pPr>
        <w:ind w:left="600" w:right="-28" w:firstLine="600"/>
      </w:pPr>
      <w:r w:rsidRPr="00D3443D">
        <w:t>В.</w:t>
      </w:r>
      <w:r w:rsidRPr="00D3443D">
        <w:rPr>
          <w:rFonts w:eastAsia="Georgia"/>
        </w:rPr>
        <w:t xml:space="preserve"> Дудинцев. «Белые одежды».</w:t>
      </w:r>
    </w:p>
    <w:p w:rsidR="00D3443D" w:rsidRPr="00D3443D" w:rsidRDefault="00D3443D" w:rsidP="00D3443D">
      <w:pPr>
        <w:tabs>
          <w:tab w:val="left" w:pos="2085"/>
        </w:tabs>
        <w:ind w:left="600" w:right="-28" w:firstLine="0"/>
      </w:pPr>
      <w:r w:rsidRPr="00D3443D">
        <w:rPr>
          <w:rFonts w:eastAsia="Georgia"/>
        </w:rPr>
        <w:t>А. Солженицын. Рассказы.</w:t>
      </w:r>
    </w:p>
    <w:p w:rsidR="00D3443D" w:rsidRPr="00D3443D" w:rsidRDefault="00D3443D" w:rsidP="00D3443D">
      <w:pPr>
        <w:tabs>
          <w:tab w:val="left" w:pos="1672"/>
        </w:tabs>
        <w:ind w:left="600" w:right="-28" w:firstLine="0"/>
      </w:pPr>
      <w:r w:rsidRPr="00D3443D">
        <w:rPr>
          <w:rFonts w:eastAsia="Georgia"/>
        </w:rPr>
        <w:t>В. Распутин.</w:t>
      </w:r>
      <w:r w:rsidRPr="00D3443D">
        <w:rPr>
          <w:rFonts w:eastAsia="Georgia"/>
        </w:rPr>
        <w:tab/>
        <w:t>Рассказы.</w:t>
      </w:r>
    </w:p>
    <w:p w:rsidR="00D3443D" w:rsidRPr="00D3443D" w:rsidRDefault="00D3443D" w:rsidP="00D3443D">
      <w:pPr>
        <w:tabs>
          <w:tab w:val="left" w:pos="1638"/>
        </w:tabs>
        <w:ind w:left="600" w:right="-28" w:firstLine="0"/>
      </w:pPr>
      <w:r w:rsidRPr="00D3443D">
        <w:rPr>
          <w:rFonts w:eastAsia="Georgia"/>
        </w:rPr>
        <w:t>С. Довлатов.</w:t>
      </w:r>
      <w:r w:rsidRPr="00D3443D">
        <w:rPr>
          <w:rFonts w:eastAsia="Georgia"/>
        </w:rPr>
        <w:tab/>
        <w:t>Рассказы.</w:t>
      </w:r>
    </w:p>
    <w:p w:rsidR="00D3443D" w:rsidRPr="00D3443D" w:rsidRDefault="00D3443D" w:rsidP="00D3443D">
      <w:pPr>
        <w:tabs>
          <w:tab w:val="left" w:pos="1725"/>
        </w:tabs>
        <w:ind w:left="600" w:right="-28" w:firstLine="600"/>
      </w:pPr>
      <w:r w:rsidRPr="00D3443D">
        <w:rPr>
          <w:rFonts w:eastAsia="Georgia"/>
        </w:rPr>
        <w:t>В. Войнович. «Москва-2042».</w:t>
      </w:r>
    </w:p>
    <w:p w:rsidR="00D3443D" w:rsidRPr="00D3443D" w:rsidRDefault="00D3443D" w:rsidP="00D3443D">
      <w:pPr>
        <w:tabs>
          <w:tab w:val="left" w:pos="1662"/>
        </w:tabs>
        <w:ind w:left="600" w:right="-28" w:firstLine="600"/>
      </w:pPr>
      <w:r w:rsidRPr="00D3443D">
        <w:rPr>
          <w:rFonts w:eastAsia="Georgia"/>
        </w:rPr>
        <w:t>В. Маканин. «Лаз».</w:t>
      </w:r>
    </w:p>
    <w:p w:rsidR="00D3443D" w:rsidRPr="00D3443D" w:rsidRDefault="00D3443D" w:rsidP="00D3443D">
      <w:pPr>
        <w:ind w:left="600" w:right="-28" w:firstLine="600"/>
      </w:pPr>
      <w:r w:rsidRPr="00D3443D">
        <w:rPr>
          <w:rFonts w:eastAsia="Georgia"/>
        </w:rPr>
        <w:t>А. Ким. «Белка».</w:t>
      </w:r>
    </w:p>
    <w:p w:rsidR="00D3443D" w:rsidRPr="00D3443D" w:rsidRDefault="00D3443D" w:rsidP="00D3443D">
      <w:pPr>
        <w:ind w:left="600" w:right="-28" w:firstLine="600"/>
      </w:pPr>
      <w:r w:rsidRPr="00D3443D">
        <w:t xml:space="preserve">А. </w:t>
      </w:r>
      <w:r w:rsidRPr="00D3443D">
        <w:rPr>
          <w:rFonts w:eastAsia="Georgia"/>
        </w:rPr>
        <w:t>Варламов. Рассказы.</w:t>
      </w:r>
    </w:p>
    <w:p w:rsidR="00D3443D" w:rsidRPr="00D3443D" w:rsidRDefault="00D3443D" w:rsidP="00D3443D">
      <w:pPr>
        <w:ind w:left="600" w:right="-28" w:firstLine="600"/>
      </w:pPr>
      <w:r w:rsidRPr="00D3443D">
        <w:t>В.</w:t>
      </w:r>
      <w:r w:rsidRPr="00D3443D">
        <w:rPr>
          <w:rFonts w:eastAsia="Georgia"/>
        </w:rPr>
        <w:t xml:space="preserve"> Пелевин. «Желтая стрела», «Принц Госплана»</w:t>
      </w:r>
    </w:p>
    <w:p w:rsidR="00D3443D" w:rsidRPr="00D3443D" w:rsidRDefault="00D3443D" w:rsidP="00D3443D">
      <w:pPr>
        <w:ind w:left="600" w:right="-28" w:firstLine="600"/>
      </w:pPr>
      <w:r w:rsidRPr="00D3443D">
        <w:rPr>
          <w:rFonts w:eastAsia="Georgia"/>
        </w:rPr>
        <w:t>Т. Толстая. Рассказы.</w:t>
      </w:r>
    </w:p>
    <w:p w:rsidR="00D3443D" w:rsidRPr="00D3443D" w:rsidRDefault="00D3443D" w:rsidP="00D3443D">
      <w:pPr>
        <w:ind w:left="600" w:right="-28" w:firstLine="600"/>
      </w:pPr>
      <w:r w:rsidRPr="00D3443D">
        <w:rPr>
          <w:rFonts w:eastAsia="Georgia"/>
        </w:rPr>
        <w:t>Л. Петрушевская. Рассказы.</w:t>
      </w:r>
    </w:p>
    <w:p w:rsidR="00D3443D" w:rsidRPr="00D3443D" w:rsidRDefault="00D3443D" w:rsidP="00D3443D">
      <w:pPr>
        <w:tabs>
          <w:tab w:val="left" w:pos="1485"/>
        </w:tabs>
        <w:ind w:left="600" w:right="-28" w:firstLine="600"/>
      </w:pPr>
      <w:r w:rsidRPr="00D3443D">
        <w:rPr>
          <w:rFonts w:eastAsia="Georgia"/>
        </w:rPr>
        <w:t>В.Пьецух. «Новая московская философия».</w:t>
      </w:r>
    </w:p>
    <w:p w:rsidR="00D3443D" w:rsidRPr="00D3443D" w:rsidRDefault="00D3443D" w:rsidP="00D3443D">
      <w:pPr>
        <w:ind w:left="600" w:right="-28" w:firstLine="600"/>
      </w:pPr>
      <w:r w:rsidRPr="00D3443D">
        <w:rPr>
          <w:rFonts w:eastAsia="Georgia"/>
        </w:rPr>
        <w:t>О. Ермаков. «Афганские рассказы».</w:t>
      </w:r>
    </w:p>
    <w:p w:rsidR="00D3443D" w:rsidRPr="00D3443D" w:rsidRDefault="00D3443D" w:rsidP="00D3443D">
      <w:pPr>
        <w:tabs>
          <w:tab w:val="left" w:pos="578"/>
        </w:tabs>
        <w:ind w:left="600" w:right="-28" w:firstLine="600"/>
      </w:pPr>
      <w:r w:rsidRPr="00D3443D">
        <w:rPr>
          <w:rFonts w:eastAsia="Georgia"/>
        </w:rPr>
        <w:t>В. Астафьев. «Прокляты и убиты».</w:t>
      </w:r>
    </w:p>
    <w:p w:rsidR="00D3443D" w:rsidRPr="00D3443D" w:rsidRDefault="00D3443D" w:rsidP="00D3443D">
      <w:pPr>
        <w:ind w:left="600" w:right="-28" w:firstLine="600"/>
      </w:pPr>
      <w:r w:rsidRPr="00D3443D">
        <w:rPr>
          <w:rFonts w:eastAsia="Georgia"/>
        </w:rPr>
        <w:t>Г. Владимов. «Генерал и его армия».</w:t>
      </w:r>
    </w:p>
    <w:p w:rsidR="00D3443D" w:rsidRPr="00D3443D" w:rsidRDefault="00D3443D" w:rsidP="00D3443D">
      <w:pPr>
        <w:tabs>
          <w:tab w:val="left" w:pos="538"/>
        </w:tabs>
        <w:ind w:left="600" w:right="-28" w:firstLine="600"/>
      </w:pPr>
      <w:r w:rsidRPr="00D3443D">
        <w:rPr>
          <w:rFonts w:eastAsia="Georgia"/>
        </w:rPr>
        <w:t>В.Соколов, Б. Ахмадулина, В. Корнилов, О. Чухонцев, Ю. Кузнецов, А. Кушнер (по выбору).</w:t>
      </w:r>
    </w:p>
    <w:p w:rsidR="00D3443D" w:rsidRPr="00D3443D" w:rsidRDefault="00D3443D" w:rsidP="00D3443D">
      <w:pPr>
        <w:ind w:left="600" w:right="-28" w:firstLine="600"/>
      </w:pPr>
      <w:r w:rsidRPr="00D3443D">
        <w:rPr>
          <w:rFonts w:eastAsia="Georgia"/>
        </w:rPr>
        <w:t>О. Михайлова. «Русский сон».</w:t>
      </w:r>
    </w:p>
    <w:p w:rsidR="00D3443D" w:rsidRPr="00D3443D" w:rsidRDefault="00D3443D" w:rsidP="00D3443D">
      <w:pPr>
        <w:ind w:left="600" w:right="-28" w:firstLine="600"/>
      </w:pPr>
      <w:r w:rsidRPr="00D3443D">
        <w:rPr>
          <w:rFonts w:eastAsia="Georgia"/>
        </w:rPr>
        <w:t>Л.Улицкая. «Русское варенье».</w:t>
      </w:r>
    </w:p>
    <w:p w:rsidR="00D3443D" w:rsidRPr="00D3443D" w:rsidRDefault="00D3443D" w:rsidP="00D3443D">
      <w:pPr>
        <w:ind w:left="600" w:right="-28" w:firstLine="600"/>
      </w:pPr>
      <w:r w:rsidRPr="00D3443D">
        <w:rPr>
          <w:rFonts w:eastAsia="Georgia"/>
        </w:rPr>
        <w:t>Для чтения и изучения.</w:t>
      </w:r>
    </w:p>
    <w:p w:rsidR="00D3443D" w:rsidRPr="00D3443D" w:rsidRDefault="00D3443D" w:rsidP="00D3443D">
      <w:pPr>
        <w:tabs>
          <w:tab w:val="left" w:pos="1662"/>
        </w:tabs>
        <w:ind w:left="600" w:right="-28" w:firstLine="600"/>
      </w:pPr>
      <w:r w:rsidRPr="00D3443D">
        <w:rPr>
          <w:rFonts w:eastAsia="Georgia"/>
        </w:rPr>
        <w:t>В.Маканин. «Где сходилось небо с холмами».</w:t>
      </w:r>
    </w:p>
    <w:p w:rsidR="00D3443D" w:rsidRPr="00D3443D" w:rsidRDefault="00D3443D" w:rsidP="00D3443D">
      <w:pPr>
        <w:ind w:left="600" w:right="-28" w:firstLine="600"/>
      </w:pPr>
      <w:r w:rsidRPr="00D3443D">
        <w:rPr>
          <w:rFonts w:eastAsia="Georgia"/>
        </w:rPr>
        <w:t>Т.Кибиров. Стихотворения: «Умничанье», «Онтологическое» (1997—1998), «В творческой лаборатории», «</w:t>
      </w:r>
      <w:r w:rsidRPr="00D3443D">
        <w:rPr>
          <w:rFonts w:eastAsia="Georgia"/>
          <w:lang w:val="en-US"/>
        </w:rPr>
        <w:t>Nota</w:t>
      </w:r>
      <w:r w:rsidRPr="00D3443D">
        <w:rPr>
          <w:rFonts w:eastAsia="Georgia"/>
        </w:rPr>
        <w:t xml:space="preserve"> </w:t>
      </w:r>
      <w:r w:rsidRPr="00D3443D">
        <w:rPr>
          <w:rFonts w:eastAsia="Georgia"/>
          <w:lang w:val="en-US"/>
        </w:rPr>
        <w:t>bene</w:t>
      </w:r>
      <w:r w:rsidRPr="00D3443D">
        <w:rPr>
          <w:rFonts w:eastAsia="Georgia"/>
        </w:rPr>
        <w:t>», «С Новым годом!».</w:t>
      </w:r>
    </w:p>
    <w:p w:rsidR="00D3443D" w:rsidRPr="00D3443D" w:rsidRDefault="00D3443D" w:rsidP="00D3443D">
      <w:pPr>
        <w:ind w:left="600" w:right="-28" w:firstLine="600"/>
      </w:pPr>
      <w:r w:rsidRPr="00D3443D">
        <w:rPr>
          <w:rFonts w:eastAsia="Georgia"/>
        </w:rPr>
        <w:t>Литература народов России. По выбору преподавателя.</w:t>
      </w:r>
    </w:p>
    <w:p w:rsidR="00D3443D" w:rsidRPr="00D3443D" w:rsidRDefault="00D3443D" w:rsidP="00D3443D">
      <w:pPr>
        <w:ind w:left="600" w:right="-28" w:firstLine="600"/>
      </w:pPr>
      <w:r w:rsidRPr="00D3443D">
        <w:rPr>
          <w:rFonts w:eastAsia="Georgia"/>
        </w:rPr>
        <w:t>Зарубежная литература. По выбору преподавателя.</w:t>
      </w:r>
    </w:p>
    <w:p w:rsidR="00D3443D" w:rsidRPr="00D3443D" w:rsidRDefault="00D3443D" w:rsidP="00D3443D">
      <w:pPr>
        <w:ind w:left="600" w:right="-28" w:firstLine="600"/>
      </w:pPr>
      <w:r w:rsidRPr="00D3443D">
        <w:rPr>
          <w:rFonts w:eastAsia="Georgia"/>
        </w:rPr>
        <w:t>Повторение. Проза, поэзия, драматургия 1950—1980-х годов.</w:t>
      </w:r>
    </w:p>
    <w:p w:rsidR="00D3443D" w:rsidRPr="00D3443D" w:rsidRDefault="00D3443D" w:rsidP="00D3443D">
      <w:pPr>
        <w:ind w:left="600" w:right="-28" w:firstLine="600"/>
      </w:pPr>
      <w:r w:rsidRPr="00D3443D">
        <w:rPr>
          <w:rFonts w:eastAsia="Georgia"/>
        </w:rPr>
        <w:t>Теория литературы. Литературное направление. Художественный метод. Пост</w:t>
      </w:r>
      <w:r w:rsidRPr="00D3443D">
        <w:rPr>
          <w:rFonts w:eastAsia="Georgia"/>
        </w:rPr>
        <w:softHyphen/>
        <w:t>модернизм.</w:t>
      </w:r>
    </w:p>
    <w:p w:rsidR="00D3443D" w:rsidRPr="00D3443D" w:rsidRDefault="00D3443D" w:rsidP="00D3443D">
      <w:pPr>
        <w:ind w:left="600" w:right="-28" w:firstLine="600"/>
      </w:pPr>
      <w:r w:rsidRPr="00D3443D">
        <w:rPr>
          <w:rFonts w:eastAsia="Georgia"/>
        </w:rPr>
        <w:t>Демонстрация. Живопись, музыка, архитектура 1980—2000-х годов.</w:t>
      </w:r>
    </w:p>
    <w:p w:rsidR="00D3443D" w:rsidRPr="00D3443D" w:rsidRDefault="00D3443D" w:rsidP="00D3443D">
      <w:pPr>
        <w:ind w:left="600" w:right="-28" w:firstLine="600"/>
      </w:pPr>
      <w:r w:rsidRPr="00D3443D">
        <w:rPr>
          <w:rStyle w:val="3f"/>
          <w:rFonts w:ascii="Times New Roman" w:eastAsia="Times New Roman" w:hAnsi="Times New Roman" w:cs="Times New Roman"/>
          <w:i w:val="0"/>
          <w:sz w:val="24"/>
          <w:szCs w:val="24"/>
        </w:rPr>
        <w:t>Творческие задания.</w:t>
      </w:r>
      <w:r w:rsidRPr="00D3443D">
        <w:rPr>
          <w:rStyle w:val="3f"/>
          <w:rFonts w:ascii="Times New Roman" w:eastAsia="Times New Roman" w:hAnsi="Times New Roman" w:cs="Times New Roman"/>
          <w:sz w:val="24"/>
          <w:szCs w:val="24"/>
        </w:rPr>
        <w:t xml:space="preserve"> Исследование и подготовка доклада (сообщения или реферата): </w:t>
      </w:r>
      <w:r w:rsidRPr="00D3443D">
        <w:rPr>
          <w:i/>
          <w:iCs/>
        </w:rPr>
        <w:t>«Особенности массовой литературы конца ХХ</w:t>
      </w:r>
      <w:r w:rsidRPr="00D3443D">
        <w:rPr>
          <w:rStyle w:val="3f"/>
          <w:rFonts w:ascii="Times New Roman" w:eastAsia="Times New Roman" w:hAnsi="Times New Roman" w:cs="Times New Roman"/>
          <w:sz w:val="24"/>
          <w:szCs w:val="24"/>
        </w:rPr>
        <w:t>—</w:t>
      </w:r>
      <w:r w:rsidRPr="00D3443D">
        <w:rPr>
          <w:i/>
          <w:iCs/>
        </w:rPr>
        <w:t>ХХ1 века»; «Фан</w:t>
      </w:r>
      <w:r w:rsidRPr="00D3443D">
        <w:rPr>
          <w:i/>
          <w:iCs/>
        </w:rPr>
        <w:softHyphen/>
        <w:t>тастика в современной литературе</w:t>
      </w:r>
      <w:r w:rsidRPr="00D3443D">
        <w:rPr>
          <w:rStyle w:val="3f"/>
          <w:rFonts w:ascii="Times New Roman" w:eastAsia="Times New Roman" w:hAnsi="Times New Roman" w:cs="Times New Roman"/>
          <w:sz w:val="24"/>
          <w:szCs w:val="24"/>
        </w:rPr>
        <w:t>».</w:t>
      </w:r>
    </w:p>
    <w:p w:rsidR="00D3443D" w:rsidRPr="00D3443D" w:rsidRDefault="00D3443D" w:rsidP="00D3443D">
      <w:pPr>
        <w:tabs>
          <w:tab w:val="num" w:pos="540"/>
        </w:tabs>
        <w:ind w:left="600" w:right="-28" w:firstLine="600"/>
        <w:rPr>
          <w:rFonts w:eastAsia="Georgia"/>
        </w:rPr>
      </w:pPr>
      <w:r w:rsidRPr="00D3443D">
        <w:rPr>
          <w:rFonts w:eastAsia="Georgia"/>
        </w:rPr>
        <w:t>Наизусть. Два-три стихотворения (по выбору учащихся).</w:t>
      </w:r>
    </w:p>
    <w:p w:rsidR="00623C38" w:rsidRPr="00F32951" w:rsidRDefault="00623C38" w:rsidP="00623C38">
      <w:pPr>
        <w:tabs>
          <w:tab w:val="num" w:pos="540"/>
        </w:tabs>
        <w:ind w:firstLine="0"/>
        <w:rPr>
          <w:sz w:val="16"/>
          <w:szCs w:val="16"/>
        </w:rPr>
      </w:pPr>
    </w:p>
    <w:p w:rsidR="00623C38" w:rsidRPr="00F32951" w:rsidRDefault="00623C38" w:rsidP="00347F81">
      <w:pPr>
        <w:ind w:left="540" w:firstLine="540"/>
        <w:outlineLvl w:val="0"/>
        <w:rPr>
          <w:b/>
          <w:caps/>
          <w:kern w:val="28"/>
          <w:sz w:val="16"/>
          <w:szCs w:val="16"/>
        </w:rPr>
      </w:pPr>
      <w:bookmarkStart w:id="70" w:name="_Toc278209668"/>
    </w:p>
    <w:p w:rsidR="00623C38" w:rsidRPr="00CA3107" w:rsidRDefault="00623C38" w:rsidP="00CA3107">
      <w:pPr>
        <w:ind w:left="600" w:right="-28" w:firstLine="540"/>
        <w:outlineLvl w:val="0"/>
        <w:rPr>
          <w:b/>
          <w:caps/>
          <w:kern w:val="28"/>
        </w:rPr>
      </w:pPr>
      <w:r w:rsidRPr="00CA3107">
        <w:rPr>
          <w:b/>
          <w:caps/>
          <w:kern w:val="28"/>
        </w:rPr>
        <w:t>3. Условия реализации учебной дисциплины</w:t>
      </w:r>
      <w:bookmarkEnd w:id="70"/>
    </w:p>
    <w:p w:rsidR="00623C38" w:rsidRPr="00CA3107" w:rsidRDefault="00623C38" w:rsidP="00CA3107">
      <w:pPr>
        <w:ind w:left="600" w:right="-28" w:firstLine="540"/>
        <w:outlineLvl w:val="0"/>
        <w:rPr>
          <w:b/>
          <w:bCs/>
          <w:sz w:val="16"/>
          <w:szCs w:val="16"/>
        </w:rPr>
      </w:pPr>
    </w:p>
    <w:p w:rsidR="00CA3107" w:rsidRPr="00CA3107" w:rsidRDefault="00CA3107" w:rsidP="00CA3107">
      <w:pPr>
        <w:ind w:left="600" w:right="-28" w:firstLine="540"/>
        <w:outlineLvl w:val="1"/>
        <w:rPr>
          <w:b/>
        </w:rPr>
      </w:pPr>
      <w:r w:rsidRPr="00CA3107">
        <w:rPr>
          <w:b/>
          <w:bCs/>
        </w:rPr>
        <w:t>3.1. Требования к минимальному материально-техническому обеспечению</w:t>
      </w:r>
    </w:p>
    <w:p w:rsidR="00CA3107" w:rsidRPr="00CA3107" w:rsidRDefault="00CA3107" w:rsidP="00CA3107">
      <w:pPr>
        <w:ind w:left="600" w:right="-28" w:firstLine="540"/>
      </w:pPr>
      <w:r w:rsidRPr="00CA3107">
        <w:t xml:space="preserve">     Освоение программы учебной дисциплины «Русский язык и литература. Литература»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CA3107" w:rsidRPr="00CA3107" w:rsidRDefault="00CA3107" w:rsidP="00CA3107">
      <w:pPr>
        <w:ind w:left="600" w:right="-28" w:firstLine="540"/>
      </w:pPr>
      <w:r w:rsidRPr="00CA3107">
        <w:t>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CA3107" w:rsidRPr="008C1271" w:rsidRDefault="00CA3107" w:rsidP="00CA31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rPr>
          <w:b/>
          <w:bCs/>
          <w:sz w:val="16"/>
          <w:szCs w:val="16"/>
        </w:rPr>
      </w:pPr>
    </w:p>
    <w:p w:rsidR="00CA3107" w:rsidRPr="00CA3107" w:rsidRDefault="00CA3107" w:rsidP="008C1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rPr>
          <w:bCs/>
        </w:rPr>
      </w:pPr>
      <w:r w:rsidRPr="00CA3107">
        <w:rPr>
          <w:b/>
          <w:bCs/>
        </w:rPr>
        <w:t>Оборудование учебного кабинета:</w:t>
      </w:r>
      <w:r w:rsidRPr="00CA3107">
        <w:rPr>
          <w:bCs/>
        </w:rPr>
        <w:t xml:space="preserve"> </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 xml:space="preserve">Посадочные места по количеству обучающихся. </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Многофункциональный комплекс преподавателя;</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Наглядные пособия (комплекты учебных таблиц, плакатов, портретов выдаю</w:t>
      </w:r>
      <w:r w:rsidRPr="00CA3107">
        <w:rPr>
          <w:bCs/>
        </w:rPr>
        <w:softHyphen/>
        <w:t>щихся ученых, поэтов, писателей и др.);</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Информационно-коммуникативные средства;</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Экранно-звуковые пособия;</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Комплект технической документации, в том числе паспорта на средства обуче</w:t>
      </w:r>
      <w:r w:rsidRPr="00CA3107">
        <w:rPr>
          <w:bCs/>
        </w:rPr>
        <w:softHyphen/>
        <w:t>ния, инструкции по их использованию и технике безопасности;</w:t>
      </w:r>
    </w:p>
    <w:p w:rsidR="00CA3107" w:rsidRPr="00CA3107" w:rsidRDefault="00CA3107" w:rsidP="009D7C7D">
      <w:pPr>
        <w:widowControl/>
        <w:numPr>
          <w:ilvl w:val="0"/>
          <w:numId w:val="20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Библиотечный фонд.</w:t>
      </w:r>
    </w:p>
    <w:p w:rsidR="008C1271" w:rsidRPr="008C1271" w:rsidRDefault="008C1271" w:rsidP="00CA310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rPr>
          <w:b/>
          <w:bCs/>
          <w:sz w:val="16"/>
          <w:szCs w:val="16"/>
        </w:rPr>
      </w:pPr>
    </w:p>
    <w:p w:rsidR="00CA3107" w:rsidRPr="00CA3107" w:rsidRDefault="00CA3107" w:rsidP="008C12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rPr>
          <w:bCs/>
        </w:rPr>
      </w:pPr>
      <w:r w:rsidRPr="00CA3107">
        <w:rPr>
          <w:b/>
          <w:bCs/>
        </w:rPr>
        <w:t>Технические средства обучения:</w:t>
      </w:r>
      <w:r w:rsidRPr="00CA3107">
        <w:rPr>
          <w:bCs/>
        </w:rPr>
        <w:t xml:space="preserve"> </w:t>
      </w:r>
    </w:p>
    <w:p w:rsidR="00CA3107" w:rsidRPr="00CA3107" w:rsidRDefault="00CA3107" w:rsidP="009D7C7D">
      <w:pPr>
        <w:widowControl/>
        <w:numPr>
          <w:ilvl w:val="0"/>
          <w:numId w:val="2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Мультимедиа проектор.</w:t>
      </w:r>
    </w:p>
    <w:p w:rsidR="00CA3107" w:rsidRPr="00CA3107" w:rsidRDefault="00CA3107" w:rsidP="009D7C7D">
      <w:pPr>
        <w:widowControl/>
        <w:numPr>
          <w:ilvl w:val="0"/>
          <w:numId w:val="210"/>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ind w:left="600" w:right="-28" w:firstLine="540"/>
        <w:textAlignment w:val="baseline"/>
        <w:rPr>
          <w:bCs/>
        </w:rPr>
      </w:pPr>
      <w:r w:rsidRPr="00CA3107">
        <w:rPr>
          <w:bCs/>
        </w:rPr>
        <w:t xml:space="preserve">Устройства вывода звуковой информации: звуковые колонки. </w:t>
      </w:r>
    </w:p>
    <w:p w:rsidR="00CA3107" w:rsidRPr="008C1271" w:rsidRDefault="00CA3107" w:rsidP="00CA310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rPr>
          <w:bCs/>
          <w:sz w:val="16"/>
          <w:szCs w:val="16"/>
        </w:rPr>
      </w:pPr>
    </w:p>
    <w:p w:rsidR="008C1271" w:rsidRDefault="00CA3107" w:rsidP="00CA310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jc w:val="both"/>
        <w:rPr>
          <w:b/>
          <w:lang w:val="ru-RU"/>
        </w:rPr>
      </w:pPr>
      <w:r w:rsidRPr="00CA3107">
        <w:rPr>
          <w:b/>
        </w:rPr>
        <w:t xml:space="preserve">3.2. Информационное обеспечение обучения. </w:t>
      </w:r>
    </w:p>
    <w:p w:rsidR="00CA3107" w:rsidRDefault="00CA3107" w:rsidP="008C12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540"/>
        <w:jc w:val="both"/>
        <w:rPr>
          <w:bCs/>
          <w:lang w:val="ru-RU"/>
        </w:rPr>
      </w:pPr>
      <w:r w:rsidRPr="008C1271">
        <w:rPr>
          <w:bCs/>
        </w:rPr>
        <w:t>Перечень рекомендуемых учебных изданий, Интернет-ресурсов, дополнительной литературы.</w:t>
      </w:r>
    </w:p>
    <w:p w:rsidR="008C1271" w:rsidRPr="008C1271" w:rsidRDefault="008C1271" w:rsidP="008C1271">
      <w:pPr>
        <w:rPr>
          <w:sz w:val="16"/>
          <w:szCs w:val="16"/>
          <w:lang/>
        </w:rPr>
      </w:pPr>
    </w:p>
    <w:p w:rsidR="00D3443D" w:rsidRPr="00D3443D" w:rsidRDefault="00D3443D" w:rsidP="00D3443D">
      <w:pPr>
        <w:keepNext/>
        <w:keepLines/>
        <w:ind w:left="600" w:right="160" w:firstLine="600"/>
        <w:rPr>
          <w:b/>
        </w:rPr>
      </w:pPr>
      <w:bookmarkStart w:id="71" w:name="bookmark67"/>
      <w:r w:rsidRPr="00D3443D">
        <w:rPr>
          <w:b/>
        </w:rPr>
        <w:t>Для студентов</w:t>
      </w:r>
      <w:bookmarkEnd w:id="71"/>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Агеносов В. В. и др.</w:t>
      </w:r>
      <w:r w:rsidRPr="00D3443D">
        <w:t xml:space="preserve"> Русский язык и литература. Литература (углубленный уровень). 11 класс.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Архангельский А.Н. и др.</w:t>
      </w:r>
      <w:r w:rsidRPr="00D3443D">
        <w:t xml:space="preserve"> Русский язык и литература. Литература (углубленный уровень). 10 класс.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Белокурова С.</w:t>
      </w:r>
      <w:r w:rsidRPr="00D3443D">
        <w:t xml:space="preserve">П., </w:t>
      </w:r>
      <w:r w:rsidRPr="00D3443D">
        <w:rPr>
          <w:rStyle w:val="49"/>
          <w:rFonts w:ascii="Times New Roman" w:eastAsia="Times New Roman" w:hAnsi="Times New Roman" w:cs="Times New Roman"/>
          <w:b w:val="0"/>
          <w:sz w:val="24"/>
          <w:szCs w:val="24"/>
        </w:rPr>
        <w:t>Сухих И.Н.</w:t>
      </w:r>
      <w:r w:rsidRPr="00D3443D">
        <w:t xml:space="preserve"> Русский язык и литература. Литература (базовый уровень). 10 класс. Практикум / под ред И.Н. Сухих.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Белокурова С.</w:t>
      </w:r>
      <w:r w:rsidRPr="00D3443D">
        <w:t xml:space="preserve">П., </w:t>
      </w:r>
      <w:r w:rsidRPr="00D3443D">
        <w:rPr>
          <w:rStyle w:val="49"/>
          <w:rFonts w:ascii="Times New Roman" w:eastAsia="Times New Roman" w:hAnsi="Times New Roman" w:cs="Times New Roman"/>
          <w:b w:val="0"/>
          <w:sz w:val="24"/>
          <w:szCs w:val="24"/>
        </w:rPr>
        <w:t>Дорофеева М.</w:t>
      </w:r>
      <w:r w:rsidRPr="00D3443D">
        <w:t xml:space="preserve">Г., </w:t>
      </w:r>
      <w:r w:rsidRPr="00D3443D">
        <w:rPr>
          <w:rStyle w:val="49"/>
          <w:rFonts w:ascii="Times New Roman" w:eastAsia="Times New Roman" w:hAnsi="Times New Roman" w:cs="Times New Roman"/>
          <w:b w:val="0"/>
          <w:sz w:val="24"/>
          <w:szCs w:val="24"/>
        </w:rPr>
        <w:t>Ежова И.В. и др.</w:t>
      </w:r>
      <w:r w:rsidRPr="00D3443D">
        <w:t xml:space="preserve"> Русский язык и литература. Лите</w:t>
      </w:r>
      <w:r w:rsidRPr="00D3443D">
        <w:softHyphen/>
        <w:t>ратура (базовый уровень). 11 класс. Практикум / под ред. И.Н. Сухих.- М., 2014.</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Зинин С.</w:t>
      </w:r>
      <w:r w:rsidRPr="00D3443D">
        <w:t xml:space="preserve">А., </w:t>
      </w:r>
      <w:r w:rsidRPr="00D3443D">
        <w:rPr>
          <w:rStyle w:val="49"/>
          <w:rFonts w:ascii="Times New Roman" w:eastAsia="Times New Roman" w:hAnsi="Times New Roman" w:cs="Times New Roman"/>
          <w:b w:val="0"/>
          <w:sz w:val="24"/>
          <w:szCs w:val="24"/>
        </w:rPr>
        <w:t>Сахаров В.И.</w:t>
      </w:r>
      <w:r w:rsidRPr="00D3443D">
        <w:t xml:space="preserve"> Русский язык и литература</w:t>
      </w:r>
      <w:r>
        <w:t xml:space="preserve">. Литература (базовый уровень). 10 </w:t>
      </w:r>
      <w:r w:rsidRPr="00D3443D">
        <w:t>класс: в 2 ч. — М., 2014.</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Зинин С.</w:t>
      </w:r>
      <w:r w:rsidRPr="00D3443D">
        <w:t xml:space="preserve">А., </w:t>
      </w:r>
      <w:r w:rsidRPr="00D3443D">
        <w:rPr>
          <w:rStyle w:val="49"/>
          <w:rFonts w:ascii="Times New Roman" w:eastAsia="Times New Roman" w:hAnsi="Times New Roman" w:cs="Times New Roman"/>
          <w:b w:val="0"/>
          <w:sz w:val="24"/>
          <w:szCs w:val="24"/>
        </w:rPr>
        <w:t>Чалмаев В.А.</w:t>
      </w:r>
      <w:r w:rsidRPr="00D3443D">
        <w:t xml:space="preserve"> Русский язык и литература</w:t>
      </w:r>
      <w:r>
        <w:t xml:space="preserve">. Литература (базовый уровень). 11 </w:t>
      </w:r>
      <w:r w:rsidRPr="00D3443D">
        <w:t>класс: в 2 ч.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Курдюмова Т. Ф. и др.</w:t>
      </w:r>
      <w:r w:rsidRPr="00D3443D">
        <w:t xml:space="preserve"> Русский язык и литература. Литература (базовый уровень) 10 класс / под ред. Т. Ф. Курдюмовой.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Курдюмова Т. Ф. и др.</w:t>
      </w:r>
      <w:r w:rsidRPr="00D3443D">
        <w:t xml:space="preserve"> Русский язык и литература. Литература (базовый уровень). 11 класс: в 2 ч. / под ред. Т. Ф. Курдюмовой.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Ланин Б.</w:t>
      </w:r>
      <w:r w:rsidRPr="00D3443D">
        <w:t xml:space="preserve"> А., </w:t>
      </w:r>
      <w:r w:rsidRPr="00D3443D">
        <w:rPr>
          <w:rStyle w:val="49"/>
          <w:rFonts w:ascii="Times New Roman" w:eastAsia="Times New Roman" w:hAnsi="Times New Roman" w:cs="Times New Roman"/>
          <w:b w:val="0"/>
          <w:sz w:val="24"/>
          <w:szCs w:val="24"/>
        </w:rPr>
        <w:t>Устинова Л.</w:t>
      </w:r>
      <w:r w:rsidRPr="00D3443D">
        <w:t xml:space="preserve">Ю., </w:t>
      </w:r>
      <w:r w:rsidRPr="00D3443D">
        <w:rPr>
          <w:rStyle w:val="49"/>
          <w:rFonts w:ascii="Times New Roman" w:eastAsia="Times New Roman" w:hAnsi="Times New Roman" w:cs="Times New Roman"/>
          <w:b w:val="0"/>
          <w:sz w:val="24"/>
          <w:szCs w:val="24"/>
        </w:rPr>
        <w:t>Шамчикова В.М.</w:t>
      </w:r>
      <w:r w:rsidRPr="00D3443D">
        <w:t xml:space="preserve"> Русский язык и литература. Литература (базовый и углубленный уровни). 10—11 класс / под ред. Б. А. Ланина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Лебедев Ю. В.</w:t>
      </w:r>
      <w:r w:rsidRPr="00D3443D">
        <w:t xml:space="preserve"> Русский язык и литература. Литература (базовый уровень). 10 класс: в 2 ч.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Михайлов О</w:t>
      </w:r>
      <w:r w:rsidRPr="00D3443D">
        <w:t>.</w:t>
      </w:r>
      <w:r w:rsidRPr="00D3443D">
        <w:rPr>
          <w:rStyle w:val="49"/>
          <w:rFonts w:ascii="Times New Roman" w:eastAsia="Times New Roman" w:hAnsi="Times New Roman" w:cs="Times New Roman"/>
          <w:b w:val="0"/>
          <w:sz w:val="24"/>
          <w:szCs w:val="24"/>
        </w:rPr>
        <w:t>Н</w:t>
      </w:r>
      <w:r w:rsidRPr="00D3443D">
        <w:t xml:space="preserve">., </w:t>
      </w:r>
      <w:r w:rsidRPr="00D3443D">
        <w:rPr>
          <w:rStyle w:val="49"/>
          <w:rFonts w:ascii="Times New Roman" w:eastAsia="Times New Roman" w:hAnsi="Times New Roman" w:cs="Times New Roman"/>
          <w:b w:val="0"/>
          <w:sz w:val="24"/>
          <w:szCs w:val="24"/>
        </w:rPr>
        <w:t>Шайтанов И</w:t>
      </w:r>
      <w:r w:rsidRPr="00D3443D">
        <w:t xml:space="preserve">. </w:t>
      </w:r>
      <w:r w:rsidRPr="00D3443D">
        <w:rPr>
          <w:rStyle w:val="49"/>
          <w:rFonts w:ascii="Times New Roman" w:eastAsia="Times New Roman" w:hAnsi="Times New Roman" w:cs="Times New Roman"/>
          <w:b w:val="0"/>
          <w:sz w:val="24"/>
          <w:szCs w:val="24"/>
        </w:rPr>
        <w:t>О</w:t>
      </w:r>
      <w:r w:rsidRPr="00D3443D">
        <w:t xml:space="preserve">., </w:t>
      </w:r>
      <w:r w:rsidRPr="00D3443D">
        <w:rPr>
          <w:rStyle w:val="49"/>
          <w:rFonts w:ascii="Times New Roman" w:eastAsia="Times New Roman" w:hAnsi="Times New Roman" w:cs="Times New Roman"/>
          <w:b w:val="0"/>
          <w:sz w:val="24"/>
          <w:szCs w:val="24"/>
        </w:rPr>
        <w:t>Чалмаев В</w:t>
      </w:r>
      <w:r w:rsidRPr="00D3443D">
        <w:t xml:space="preserve">. </w:t>
      </w:r>
      <w:r w:rsidRPr="00D3443D">
        <w:rPr>
          <w:rStyle w:val="49"/>
          <w:rFonts w:ascii="Times New Roman" w:eastAsia="Times New Roman" w:hAnsi="Times New Roman" w:cs="Times New Roman"/>
          <w:b w:val="0"/>
          <w:sz w:val="24"/>
          <w:szCs w:val="24"/>
        </w:rPr>
        <w:t>А</w:t>
      </w:r>
      <w:r w:rsidRPr="00D3443D">
        <w:t xml:space="preserve">. </w:t>
      </w:r>
      <w:r w:rsidRPr="00D3443D">
        <w:rPr>
          <w:rStyle w:val="49"/>
          <w:rFonts w:ascii="Times New Roman" w:eastAsia="Times New Roman" w:hAnsi="Times New Roman" w:cs="Times New Roman"/>
          <w:b w:val="0"/>
          <w:sz w:val="24"/>
          <w:szCs w:val="24"/>
        </w:rPr>
        <w:t>и др</w:t>
      </w:r>
      <w:r w:rsidRPr="00D3443D">
        <w:t>. Русский язык и литература. Ли</w:t>
      </w:r>
      <w:r w:rsidRPr="00D3443D">
        <w:softHyphen/>
        <w:t>тература (базовый уровень). 11 класс: в 2 ч. / под ред. В.П. Журавлева.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Обернихина Г.</w:t>
      </w:r>
      <w:r w:rsidRPr="00D3443D">
        <w:t xml:space="preserve">А., </w:t>
      </w:r>
      <w:r w:rsidRPr="00D3443D">
        <w:rPr>
          <w:rStyle w:val="49"/>
          <w:rFonts w:ascii="Times New Roman" w:eastAsia="Times New Roman" w:hAnsi="Times New Roman" w:cs="Times New Roman"/>
          <w:b w:val="0"/>
          <w:sz w:val="24"/>
          <w:szCs w:val="24"/>
        </w:rPr>
        <w:t>Антонова А.</w:t>
      </w:r>
      <w:r w:rsidRPr="00D3443D">
        <w:t xml:space="preserve">Г., </w:t>
      </w:r>
      <w:r w:rsidRPr="00D3443D">
        <w:rPr>
          <w:rStyle w:val="49"/>
          <w:rFonts w:ascii="Times New Roman" w:eastAsia="Times New Roman" w:hAnsi="Times New Roman" w:cs="Times New Roman"/>
          <w:b w:val="0"/>
          <w:sz w:val="24"/>
          <w:szCs w:val="24"/>
        </w:rPr>
        <w:t>Вольнова И.Л. и др.</w:t>
      </w:r>
      <w:r w:rsidRPr="00D3443D">
        <w:t xml:space="preserve"> Литература: учебник для учреж</w:t>
      </w:r>
      <w:r w:rsidRPr="00D3443D">
        <w:softHyphen/>
        <w:t>дений сред. проф. образования: в 2 ч. / под ред. Г. А. Обернихиной. — М., 2015.</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Обернихина Г</w:t>
      </w:r>
      <w:r w:rsidRPr="00D3443D">
        <w:t xml:space="preserve">. </w:t>
      </w:r>
      <w:r w:rsidRPr="00D3443D">
        <w:rPr>
          <w:rStyle w:val="49"/>
          <w:rFonts w:ascii="Times New Roman" w:eastAsia="Times New Roman" w:hAnsi="Times New Roman" w:cs="Times New Roman"/>
          <w:b w:val="0"/>
          <w:sz w:val="24"/>
          <w:szCs w:val="24"/>
        </w:rPr>
        <w:t>А</w:t>
      </w:r>
      <w:r w:rsidRPr="00D3443D">
        <w:t xml:space="preserve">., </w:t>
      </w:r>
      <w:r w:rsidRPr="00D3443D">
        <w:rPr>
          <w:rStyle w:val="49"/>
          <w:rFonts w:ascii="Times New Roman" w:eastAsia="Times New Roman" w:hAnsi="Times New Roman" w:cs="Times New Roman"/>
          <w:b w:val="0"/>
          <w:sz w:val="24"/>
          <w:szCs w:val="24"/>
        </w:rPr>
        <w:t>Антонова А</w:t>
      </w:r>
      <w:r w:rsidRPr="00D3443D">
        <w:t xml:space="preserve">. </w:t>
      </w:r>
      <w:r w:rsidRPr="00D3443D">
        <w:rPr>
          <w:rStyle w:val="49"/>
          <w:rFonts w:ascii="Times New Roman" w:eastAsia="Times New Roman" w:hAnsi="Times New Roman" w:cs="Times New Roman"/>
          <w:b w:val="0"/>
          <w:sz w:val="24"/>
          <w:szCs w:val="24"/>
        </w:rPr>
        <w:t>Г</w:t>
      </w:r>
      <w:r w:rsidRPr="00D3443D">
        <w:t xml:space="preserve">., </w:t>
      </w:r>
      <w:r w:rsidRPr="00D3443D">
        <w:rPr>
          <w:rStyle w:val="49"/>
          <w:rFonts w:ascii="Times New Roman" w:eastAsia="Times New Roman" w:hAnsi="Times New Roman" w:cs="Times New Roman"/>
          <w:b w:val="0"/>
          <w:sz w:val="24"/>
          <w:szCs w:val="24"/>
        </w:rPr>
        <w:t>Вольнова И</w:t>
      </w:r>
      <w:r w:rsidRPr="00D3443D">
        <w:t xml:space="preserve">. </w:t>
      </w:r>
      <w:r w:rsidRPr="00D3443D">
        <w:rPr>
          <w:rStyle w:val="49"/>
          <w:rFonts w:ascii="Times New Roman" w:eastAsia="Times New Roman" w:hAnsi="Times New Roman" w:cs="Times New Roman"/>
          <w:b w:val="0"/>
          <w:sz w:val="24"/>
          <w:szCs w:val="24"/>
        </w:rPr>
        <w:t>Л</w:t>
      </w:r>
      <w:r w:rsidRPr="00D3443D">
        <w:t xml:space="preserve">. </w:t>
      </w:r>
      <w:r w:rsidRPr="00D3443D">
        <w:rPr>
          <w:rStyle w:val="49"/>
          <w:rFonts w:ascii="Times New Roman" w:eastAsia="Times New Roman" w:hAnsi="Times New Roman" w:cs="Times New Roman"/>
          <w:b w:val="0"/>
          <w:sz w:val="24"/>
          <w:szCs w:val="24"/>
        </w:rPr>
        <w:t>и др</w:t>
      </w:r>
      <w:r w:rsidRPr="00D3443D">
        <w:t>. Литература. практикум: учеб. пособие / под ред. Г. А. Обернихиной.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Сухих И</w:t>
      </w:r>
      <w:r w:rsidRPr="00D3443D">
        <w:t xml:space="preserve">. </w:t>
      </w:r>
      <w:r w:rsidRPr="00D3443D">
        <w:rPr>
          <w:rStyle w:val="49"/>
          <w:rFonts w:ascii="Times New Roman" w:eastAsia="Times New Roman" w:hAnsi="Times New Roman" w:cs="Times New Roman"/>
          <w:b w:val="0"/>
          <w:sz w:val="24"/>
          <w:szCs w:val="24"/>
        </w:rPr>
        <w:t>Н</w:t>
      </w:r>
      <w:r w:rsidRPr="00D3443D">
        <w:t>. Русский язык и литература. Литература (базовый уровень). 10 класс: в 2 ч.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Сухих И</w:t>
      </w:r>
      <w:r w:rsidRPr="00D3443D">
        <w:t xml:space="preserve">. </w:t>
      </w:r>
      <w:r w:rsidRPr="00D3443D">
        <w:rPr>
          <w:rStyle w:val="49"/>
          <w:rFonts w:ascii="Times New Roman" w:eastAsia="Times New Roman" w:hAnsi="Times New Roman" w:cs="Times New Roman"/>
          <w:b w:val="0"/>
          <w:sz w:val="24"/>
          <w:szCs w:val="24"/>
        </w:rPr>
        <w:t>Н</w:t>
      </w:r>
      <w:r w:rsidRPr="00D3443D">
        <w:t>. Русский язык и литература. Литература (базовый уровень). 11 класс: в 2 ч. — М., 2014.</w:t>
      </w:r>
    </w:p>
    <w:p w:rsidR="00D3443D" w:rsidRPr="00D3443D" w:rsidRDefault="00D3443D" w:rsidP="00D3443D">
      <w:pPr>
        <w:keepNext/>
        <w:keepLines/>
        <w:ind w:left="600" w:right="160" w:firstLine="600"/>
      </w:pPr>
      <w:bookmarkStart w:id="72" w:name="bookmark68"/>
    </w:p>
    <w:p w:rsidR="00D3443D" w:rsidRPr="00D3443D" w:rsidRDefault="00D3443D" w:rsidP="00D3443D">
      <w:pPr>
        <w:keepNext/>
        <w:keepLines/>
        <w:ind w:left="600" w:right="160" w:firstLine="600"/>
        <w:rPr>
          <w:b/>
        </w:rPr>
      </w:pPr>
      <w:r w:rsidRPr="00D3443D">
        <w:rPr>
          <w:b/>
        </w:rPr>
        <w:t>Для преподавателей</w:t>
      </w:r>
      <w:bookmarkEnd w:id="72"/>
    </w:p>
    <w:p w:rsidR="00D3443D" w:rsidRPr="00D3443D" w:rsidRDefault="00D3443D" w:rsidP="00D3443D">
      <w:pPr>
        <w:ind w:left="600" w:right="20" w:firstLine="600"/>
      </w:pPr>
      <w:r w:rsidRPr="00D3443D">
        <w:t>Федеральный закон от 29.12. 2012 № 27Э-ФЗ «Об образовании в Российской Федера</w:t>
      </w:r>
      <w:r w:rsidRPr="00D3443D">
        <w:softHyphen/>
        <w:t>ции».</w:t>
      </w:r>
    </w:p>
    <w:p w:rsidR="00D3443D" w:rsidRPr="00D3443D" w:rsidRDefault="00D3443D" w:rsidP="00D3443D">
      <w:pPr>
        <w:ind w:left="600" w:right="20" w:firstLine="600"/>
      </w:pPr>
      <w:r w:rsidRPr="00D3443D">
        <w:t>Приказ Минобрнауки России от 17.05.2012 № 413 «Об утверждении федерального государ</w:t>
      </w:r>
      <w:r w:rsidRPr="00D3443D">
        <w:softHyphen/>
        <w:t>ственного образовательного стандарта среднего (полного) общего образования».</w:t>
      </w:r>
    </w:p>
    <w:p w:rsidR="00D3443D" w:rsidRPr="00D3443D" w:rsidRDefault="00D3443D" w:rsidP="00D3443D">
      <w:pPr>
        <w:ind w:left="600" w:right="20" w:firstLine="600"/>
      </w:pPr>
      <w:r w:rsidRPr="00D3443D">
        <w:t xml:space="preserve">Приказ Минобрнауки России от 29.12.2014 № 1645 «О внесении изменений в Приказ </w:t>
      </w:r>
      <w:r w:rsidRPr="00D3443D">
        <w:lastRenderedPageBreak/>
        <w:t>Министерства образования и науки Российской Федерации от 17.05.2012 № 413 “Об утверж</w:t>
      </w:r>
      <w:r w:rsidRPr="00D3443D">
        <w:softHyphen/>
        <w:t>дении федерального государственного образовательного стандарта среднего (полного) общего образования”».</w:t>
      </w:r>
    </w:p>
    <w:p w:rsidR="00D3443D" w:rsidRPr="00D3443D" w:rsidRDefault="00D3443D" w:rsidP="00D3443D">
      <w:pPr>
        <w:ind w:left="600" w:right="20" w:firstLine="600"/>
      </w:pPr>
      <w:r w:rsidRPr="00D3443D">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D3443D">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w:t>
      </w:r>
      <w:r w:rsidRPr="00D3443D">
        <w:softHyphen/>
        <w:t>циальности среднего профессионального образования».</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Белокурова С.</w:t>
      </w:r>
      <w:r w:rsidRPr="00D3443D">
        <w:t xml:space="preserve">П., </w:t>
      </w:r>
      <w:r w:rsidRPr="00D3443D">
        <w:rPr>
          <w:rStyle w:val="49"/>
          <w:rFonts w:ascii="Times New Roman" w:eastAsia="Times New Roman" w:hAnsi="Times New Roman" w:cs="Times New Roman"/>
          <w:b w:val="0"/>
          <w:sz w:val="24"/>
          <w:szCs w:val="24"/>
        </w:rPr>
        <w:t>Сухих И.Н.</w:t>
      </w:r>
      <w:r w:rsidRPr="00D3443D">
        <w:t xml:space="preserve"> Русский язык и литература. Русская литература в 10 классе (базовый уровень). Книга для учителя / под ред И.Н. Сухих.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Белокурова С.</w:t>
      </w:r>
      <w:r w:rsidRPr="00D3443D">
        <w:t xml:space="preserve">П., </w:t>
      </w:r>
      <w:r w:rsidRPr="00D3443D">
        <w:rPr>
          <w:rStyle w:val="49"/>
          <w:rFonts w:ascii="Times New Roman" w:eastAsia="Times New Roman" w:hAnsi="Times New Roman" w:cs="Times New Roman"/>
          <w:b w:val="0"/>
          <w:sz w:val="24"/>
          <w:szCs w:val="24"/>
        </w:rPr>
        <w:t>Дорофеева М.</w:t>
      </w:r>
      <w:r w:rsidRPr="00D3443D">
        <w:t xml:space="preserve">Г., </w:t>
      </w:r>
      <w:r w:rsidRPr="00D3443D">
        <w:rPr>
          <w:rStyle w:val="49"/>
          <w:rFonts w:ascii="Times New Roman" w:eastAsia="Times New Roman" w:hAnsi="Times New Roman" w:cs="Times New Roman"/>
          <w:b w:val="0"/>
          <w:sz w:val="24"/>
          <w:szCs w:val="24"/>
        </w:rPr>
        <w:t>Ежова И.В. и др.</w:t>
      </w:r>
      <w:r w:rsidRPr="00D3443D">
        <w:t xml:space="preserve"> Русский язык и литература. Литера</w:t>
      </w:r>
      <w:r w:rsidRPr="00D3443D">
        <w:softHyphen/>
        <w:t>тура в 11 классе (базовый уровень). Книга для учителя / под ред. И.Н. Сухих. — М., 2014.</w:t>
      </w:r>
    </w:p>
    <w:p w:rsidR="00D3443D" w:rsidRPr="00D3443D" w:rsidRDefault="00D3443D" w:rsidP="00D3443D">
      <w:pPr>
        <w:ind w:left="600" w:right="20" w:firstLine="600"/>
      </w:pPr>
      <w:r w:rsidRPr="00D3443D">
        <w:rPr>
          <w:rStyle w:val="49"/>
          <w:rFonts w:ascii="Times New Roman" w:eastAsia="Times New Roman" w:hAnsi="Times New Roman" w:cs="Times New Roman"/>
          <w:b w:val="0"/>
          <w:sz w:val="24"/>
          <w:szCs w:val="24"/>
        </w:rPr>
        <w:t>Бурменская Г.</w:t>
      </w:r>
      <w:r w:rsidRPr="00D3443D">
        <w:t xml:space="preserve">В., </w:t>
      </w:r>
      <w:r w:rsidRPr="00D3443D">
        <w:rPr>
          <w:rStyle w:val="49"/>
          <w:rFonts w:ascii="Times New Roman" w:eastAsia="Times New Roman" w:hAnsi="Times New Roman" w:cs="Times New Roman"/>
          <w:b w:val="0"/>
          <w:sz w:val="24"/>
          <w:szCs w:val="24"/>
        </w:rPr>
        <w:t>Володарская И.А. и др.</w:t>
      </w:r>
      <w:r w:rsidRPr="00D3443D">
        <w:t xml:space="preserve"> Формирование универсальных учебных дей</w:t>
      </w:r>
      <w:r w:rsidRPr="00D3443D">
        <w:softHyphen/>
        <w:t>ствий в основной школе: от действия к мысли. Система заданий: пособие для учителя / под ред. А. Г. Асмолова. — М., 2010.</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Карнаух Н. Л.</w:t>
      </w:r>
      <w:r w:rsidRPr="00D3443D">
        <w:t xml:space="preserve"> Наши творческие работы // Литература. 8 кл. Дополнительные материалы / авт.-сост. Г.И.Беленький, О.М.Хренова. — М., 2011.</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Карнаух Н.</w:t>
      </w:r>
      <w:r w:rsidRPr="00D3443D">
        <w:t xml:space="preserve"> Л., </w:t>
      </w:r>
      <w:r w:rsidRPr="00D3443D">
        <w:rPr>
          <w:rStyle w:val="49"/>
          <w:rFonts w:ascii="Times New Roman" w:eastAsia="Times New Roman" w:hAnsi="Times New Roman" w:cs="Times New Roman"/>
          <w:b w:val="0"/>
          <w:sz w:val="24"/>
          <w:szCs w:val="24"/>
        </w:rPr>
        <w:t>Кац Э.Э.</w:t>
      </w:r>
      <w:r w:rsidRPr="00D3443D">
        <w:t xml:space="preserve"> Письмо и эссе // Литература. 8 кл. — М., 2012.</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Обернихина Г.</w:t>
      </w:r>
      <w:r w:rsidRPr="00D3443D">
        <w:t xml:space="preserve">А., </w:t>
      </w:r>
      <w:r w:rsidRPr="00D3443D">
        <w:rPr>
          <w:rStyle w:val="49"/>
          <w:rFonts w:ascii="Times New Roman" w:eastAsia="Times New Roman" w:hAnsi="Times New Roman" w:cs="Times New Roman"/>
          <w:b w:val="0"/>
          <w:sz w:val="24"/>
          <w:szCs w:val="24"/>
        </w:rPr>
        <w:t>Мацыяка Е.В.</w:t>
      </w:r>
      <w:r w:rsidRPr="00D3443D">
        <w:t xml:space="preserve"> Литература. Книга для преподавателя: метод. пособие / под ред. Г. А. Обернихиной. — М., 2014.</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Панфилова А.П.</w:t>
      </w:r>
      <w:r w:rsidRPr="00D3443D">
        <w:t xml:space="preserve"> Инновационные педагогические технологии. — М., 2009.</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Поташник М.</w:t>
      </w:r>
      <w:r w:rsidRPr="00D3443D">
        <w:t xml:space="preserve">М., </w:t>
      </w:r>
      <w:r w:rsidRPr="00D3443D">
        <w:rPr>
          <w:rStyle w:val="49"/>
          <w:rFonts w:ascii="Times New Roman" w:eastAsia="Times New Roman" w:hAnsi="Times New Roman" w:cs="Times New Roman"/>
          <w:b w:val="0"/>
          <w:sz w:val="24"/>
          <w:szCs w:val="24"/>
        </w:rPr>
        <w:t>Левит М.В.</w:t>
      </w:r>
      <w:r w:rsidRPr="00D3443D">
        <w:t xml:space="preserve"> Как помочь учителю в освоении ФГОС: пособие для учи</w:t>
      </w:r>
      <w:r w:rsidRPr="00D3443D">
        <w:softHyphen/>
        <w:t>телей, руководителей школ и органов образования. — М., 2014.</w:t>
      </w:r>
    </w:p>
    <w:p w:rsidR="00D3443D" w:rsidRPr="00D3443D" w:rsidRDefault="00D3443D" w:rsidP="00D3443D">
      <w:pPr>
        <w:ind w:left="600" w:firstLine="600"/>
      </w:pPr>
      <w:r w:rsidRPr="00D3443D">
        <w:t>Самостоятельная работа: методические рекомендации для специалистов учреждений на</w:t>
      </w:r>
      <w:r w:rsidRPr="00D3443D">
        <w:softHyphen/>
        <w:t>чального и среднего профессионального образования. — Киров, 2011.</w:t>
      </w:r>
    </w:p>
    <w:p w:rsidR="00D3443D" w:rsidRPr="00D3443D" w:rsidRDefault="00D3443D" w:rsidP="00D3443D">
      <w:pPr>
        <w:ind w:left="600" w:firstLine="600"/>
      </w:pPr>
      <w:r w:rsidRPr="00D3443D">
        <w:t>Современная русская литература конца ХХ — начала ХХ1 века. — М., 2011.</w:t>
      </w:r>
    </w:p>
    <w:p w:rsidR="00D3443D" w:rsidRPr="00D3443D" w:rsidRDefault="00D3443D" w:rsidP="00D3443D">
      <w:pPr>
        <w:ind w:left="600" w:firstLine="600"/>
      </w:pPr>
      <w:r w:rsidRPr="00D3443D">
        <w:rPr>
          <w:rStyle w:val="49"/>
          <w:rFonts w:ascii="Times New Roman" w:eastAsia="Times New Roman" w:hAnsi="Times New Roman" w:cs="Times New Roman"/>
          <w:b w:val="0"/>
          <w:sz w:val="24"/>
          <w:szCs w:val="24"/>
        </w:rPr>
        <w:t>Черняк М. А.</w:t>
      </w:r>
      <w:r w:rsidRPr="00D3443D">
        <w:t xml:space="preserve"> Современная русская литература. — М., 2010.</w:t>
      </w:r>
    </w:p>
    <w:p w:rsidR="00D3443D" w:rsidRPr="00D3443D" w:rsidRDefault="00D3443D" w:rsidP="00D3443D">
      <w:pPr>
        <w:keepNext/>
        <w:keepLines/>
        <w:ind w:left="600" w:right="220" w:firstLine="600"/>
        <w:jc w:val="left"/>
      </w:pPr>
      <w:bookmarkStart w:id="73" w:name="bookmark69"/>
    </w:p>
    <w:p w:rsidR="00D3443D" w:rsidRPr="00D3443D" w:rsidRDefault="00D3443D" w:rsidP="00D3443D">
      <w:pPr>
        <w:keepNext/>
        <w:keepLines/>
        <w:ind w:left="600" w:right="220" w:firstLine="600"/>
        <w:jc w:val="left"/>
        <w:rPr>
          <w:b/>
        </w:rPr>
      </w:pPr>
      <w:r w:rsidRPr="00D3443D">
        <w:rPr>
          <w:b/>
        </w:rPr>
        <w:t>Интернет-ресурсы</w:t>
      </w:r>
      <w:bookmarkEnd w:id="73"/>
    </w:p>
    <w:p w:rsidR="00D3443D" w:rsidRPr="00D3443D" w:rsidRDefault="00D3443D" w:rsidP="00D3443D">
      <w:pPr>
        <w:ind w:left="600" w:firstLine="600"/>
      </w:pPr>
      <w:hyperlink r:id="rId28" w:history="1">
        <w:r w:rsidRPr="00D3443D">
          <w:rPr>
            <w:rStyle w:val="a3"/>
            <w:lang w:val="en-US"/>
          </w:rPr>
          <w:t>www</w:t>
        </w:r>
        <w:r w:rsidRPr="00D3443D">
          <w:rPr>
            <w:rStyle w:val="a3"/>
          </w:rPr>
          <w:t>.</w:t>
        </w:r>
        <w:r w:rsidRPr="00D3443D">
          <w:rPr>
            <w:rStyle w:val="a3"/>
            <w:lang w:val="en-US"/>
          </w:rPr>
          <w:t>gramma</w:t>
        </w:r>
        <w:r w:rsidRPr="00D3443D">
          <w:rPr>
            <w:rStyle w:val="a3"/>
          </w:rPr>
          <w:t>.</w:t>
        </w:r>
        <w:r w:rsidRPr="00D3443D">
          <w:rPr>
            <w:rStyle w:val="a3"/>
            <w:lang w:val="en-US"/>
          </w:rPr>
          <w:t>ru</w:t>
        </w:r>
      </w:hyperlink>
      <w:r w:rsidRPr="00D3443D">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Pr="00D3443D">
        <w:softHyphen/>
        <w:t>вания устной и письменной речи, создания и редактирования текста).</w:t>
      </w:r>
    </w:p>
    <w:p w:rsidR="00D3443D" w:rsidRPr="00D3443D" w:rsidRDefault="00D3443D" w:rsidP="00D3443D">
      <w:pPr>
        <w:ind w:left="600" w:firstLine="600"/>
      </w:pPr>
      <w:hyperlink r:id="rId29" w:history="1">
        <w:r w:rsidRPr="00D3443D">
          <w:rPr>
            <w:rStyle w:val="a3"/>
            <w:lang w:val="en-US"/>
          </w:rPr>
          <w:t>www</w:t>
        </w:r>
        <w:r w:rsidRPr="00D3443D">
          <w:rPr>
            <w:rStyle w:val="a3"/>
          </w:rPr>
          <w:t>.</w:t>
        </w:r>
        <w:r w:rsidRPr="00D3443D">
          <w:rPr>
            <w:rStyle w:val="a3"/>
            <w:lang w:val="en-US"/>
          </w:rPr>
          <w:t>krugosvet</w:t>
        </w:r>
        <w:r w:rsidRPr="00D3443D">
          <w:rPr>
            <w:rStyle w:val="a3"/>
          </w:rPr>
          <w:t>.</w:t>
        </w:r>
        <w:r w:rsidRPr="00D3443D">
          <w:rPr>
            <w:rStyle w:val="a3"/>
            <w:lang w:val="en-US"/>
          </w:rPr>
          <w:t>ru</w:t>
        </w:r>
      </w:hyperlink>
      <w:r w:rsidRPr="00D3443D">
        <w:t xml:space="preserve"> (универсальная научно-популярная онлайн-энциклопедия «Энцикло</w:t>
      </w:r>
      <w:r w:rsidRPr="00D3443D">
        <w:softHyphen/>
        <w:t>педия Кругосвет»).</w:t>
      </w:r>
    </w:p>
    <w:p w:rsidR="00D3443D" w:rsidRPr="00D3443D" w:rsidRDefault="00D3443D" w:rsidP="00D3443D">
      <w:pPr>
        <w:ind w:left="600" w:firstLine="600"/>
      </w:pPr>
      <w:hyperlink r:id="rId30" w:history="1">
        <w:r w:rsidRPr="00D3443D">
          <w:rPr>
            <w:rStyle w:val="a3"/>
            <w:lang w:val="en-US"/>
          </w:rPr>
          <w:t>www</w:t>
        </w:r>
        <w:r w:rsidRPr="00D3443D">
          <w:rPr>
            <w:rStyle w:val="a3"/>
          </w:rPr>
          <w:t>.</w:t>
        </w:r>
        <w:r w:rsidRPr="00D3443D">
          <w:rPr>
            <w:rStyle w:val="a3"/>
            <w:lang w:val="en-US"/>
          </w:rPr>
          <w:t>school</w:t>
        </w:r>
        <w:r w:rsidRPr="00D3443D">
          <w:rPr>
            <w:rStyle w:val="a3"/>
          </w:rPr>
          <w:t>-</w:t>
        </w:r>
        <w:r w:rsidRPr="00D3443D">
          <w:rPr>
            <w:rStyle w:val="a3"/>
            <w:lang w:val="en-US"/>
          </w:rPr>
          <w:t>collection</w:t>
        </w:r>
        <w:r w:rsidRPr="00D3443D">
          <w:rPr>
            <w:rStyle w:val="a3"/>
          </w:rPr>
          <w:t>.</w:t>
        </w:r>
        <w:r w:rsidRPr="00D3443D">
          <w:rPr>
            <w:rStyle w:val="a3"/>
            <w:lang w:val="en-US"/>
          </w:rPr>
          <w:t>edu</w:t>
        </w:r>
        <w:r w:rsidRPr="00D3443D">
          <w:rPr>
            <w:rStyle w:val="a3"/>
          </w:rPr>
          <w:t>.</w:t>
        </w:r>
        <w:r w:rsidRPr="00D3443D">
          <w:rPr>
            <w:rStyle w:val="a3"/>
            <w:lang w:val="en-US"/>
          </w:rPr>
          <w:t>ru</w:t>
        </w:r>
      </w:hyperlink>
      <w:r w:rsidRPr="00D3443D">
        <w:t xml:space="preserve"> (сайт «Единая коллекция цифровых образовательных ресур</w:t>
      </w:r>
      <w:r w:rsidRPr="00D3443D">
        <w:softHyphen/>
        <w:t>сов»).</w:t>
      </w:r>
    </w:p>
    <w:p w:rsidR="00D3443D" w:rsidRPr="00D3443D" w:rsidRDefault="00D3443D" w:rsidP="00D3443D">
      <w:pPr>
        <w:ind w:left="600" w:firstLine="600"/>
      </w:pPr>
      <w:hyperlink r:id="rId31" w:history="1">
        <w:r w:rsidRPr="00D3443D">
          <w:rPr>
            <w:rStyle w:val="a3"/>
            <w:lang w:val="en-US"/>
          </w:rPr>
          <w:t>www</w:t>
        </w:r>
        <w:r w:rsidRPr="00D3443D">
          <w:rPr>
            <w:rStyle w:val="a3"/>
          </w:rPr>
          <w:t>.</w:t>
        </w:r>
        <w:r w:rsidRPr="00D3443D">
          <w:rPr>
            <w:rStyle w:val="a3"/>
            <w:lang w:val="en-US"/>
          </w:rPr>
          <w:t>spravka</w:t>
        </w:r>
        <w:r w:rsidRPr="00D3443D">
          <w:rPr>
            <w:rStyle w:val="a3"/>
          </w:rPr>
          <w:t>.</w:t>
        </w:r>
        <w:r w:rsidRPr="00D3443D">
          <w:rPr>
            <w:rStyle w:val="a3"/>
            <w:lang w:val="en-US"/>
          </w:rPr>
          <w:t>gramota</w:t>
        </w:r>
        <w:r w:rsidRPr="00D3443D">
          <w:rPr>
            <w:rStyle w:val="a3"/>
          </w:rPr>
          <w:t>.</w:t>
        </w:r>
        <w:r w:rsidRPr="00D3443D">
          <w:rPr>
            <w:rStyle w:val="a3"/>
            <w:lang w:val="en-US"/>
          </w:rPr>
          <w:t>ru</w:t>
        </w:r>
      </w:hyperlink>
      <w:r w:rsidRPr="00D3443D">
        <w:t xml:space="preserve"> (сайт «Справочная служба русского языка»).</w:t>
      </w:r>
    </w:p>
    <w:p w:rsidR="00640BA6" w:rsidRDefault="00640BA6" w:rsidP="00CA3107">
      <w:pPr>
        <w:autoSpaceDE w:val="0"/>
        <w:autoSpaceDN w:val="0"/>
        <w:adjustRightInd w:val="0"/>
        <w:jc w:val="center"/>
        <w:rPr>
          <w:b/>
          <w:caps/>
        </w:rPr>
      </w:pPr>
    </w:p>
    <w:p w:rsidR="00640BA6" w:rsidRPr="008C1271" w:rsidRDefault="00640BA6" w:rsidP="00640BA6">
      <w:pPr>
        <w:autoSpaceDE w:val="0"/>
        <w:autoSpaceDN w:val="0"/>
        <w:adjustRightInd w:val="0"/>
        <w:jc w:val="center"/>
        <w:rPr>
          <w:b/>
          <w:caps/>
        </w:rPr>
      </w:pPr>
      <w:r w:rsidRPr="008C1271">
        <w:rPr>
          <w:b/>
          <w:caps/>
        </w:rPr>
        <w:t>программа УЧЕБНОЙ  ДИСЦИПЛИНЫ</w:t>
      </w:r>
    </w:p>
    <w:p w:rsidR="00640BA6" w:rsidRDefault="00640BA6" w:rsidP="00640BA6">
      <w:pPr>
        <w:pStyle w:val="Style2"/>
        <w:spacing w:line="240" w:lineRule="auto"/>
        <w:ind w:firstLine="0"/>
        <w:jc w:val="center"/>
        <w:rPr>
          <w:b/>
        </w:rPr>
      </w:pPr>
      <w:r>
        <w:rPr>
          <w:b/>
        </w:rPr>
        <w:t xml:space="preserve">Иностранный язык  (английский) </w:t>
      </w:r>
      <w:bookmarkStart w:id="74" w:name="_Toc305167033"/>
      <w:r w:rsidR="00F32951">
        <w:rPr>
          <w:b/>
        </w:rPr>
        <w:t>(</w:t>
      </w:r>
      <w:r w:rsidR="00321910">
        <w:rPr>
          <w:b/>
        </w:rPr>
        <w:t>ОУД.02</w:t>
      </w:r>
      <w:r w:rsidR="00F32951">
        <w:rPr>
          <w:b/>
        </w:rPr>
        <w:t>)</w:t>
      </w:r>
    </w:p>
    <w:p w:rsidR="00640BA6" w:rsidRPr="00F32951" w:rsidRDefault="00640BA6" w:rsidP="00640BA6">
      <w:pPr>
        <w:pStyle w:val="Style2"/>
        <w:spacing w:line="240" w:lineRule="auto"/>
        <w:ind w:firstLine="0"/>
        <w:jc w:val="center"/>
        <w:rPr>
          <w:b/>
          <w:sz w:val="16"/>
          <w:szCs w:val="16"/>
        </w:rPr>
      </w:pPr>
    </w:p>
    <w:p w:rsidR="00640BA6" w:rsidRPr="00640BA6" w:rsidRDefault="00640BA6" w:rsidP="00640BA6">
      <w:pPr>
        <w:pStyle w:val="Style2"/>
        <w:spacing w:line="240" w:lineRule="auto"/>
        <w:ind w:firstLine="0"/>
        <w:jc w:val="center"/>
        <w:rPr>
          <w:b/>
        </w:rPr>
      </w:pPr>
      <w:r w:rsidRPr="00640BA6">
        <w:rPr>
          <w:b/>
          <w:caps/>
        </w:rPr>
        <w:t>1.</w:t>
      </w:r>
      <w:r>
        <w:rPr>
          <w:b/>
          <w:caps/>
        </w:rPr>
        <w:t xml:space="preserve"> Паспорт программы учебной дисциплины Иностранный язык (английский)</w:t>
      </w:r>
      <w:bookmarkEnd w:id="74"/>
    </w:p>
    <w:p w:rsidR="00640BA6" w:rsidRPr="00F32951" w:rsidRDefault="00640BA6" w:rsidP="00640BA6">
      <w:pPr>
        <w:ind w:firstLine="720"/>
        <w:rPr>
          <w:b/>
          <w:caps/>
          <w:sz w:val="16"/>
          <w:szCs w:val="16"/>
        </w:rPr>
      </w:pPr>
    </w:p>
    <w:p w:rsidR="00640BA6" w:rsidRDefault="00640BA6" w:rsidP="009D7C7D">
      <w:pPr>
        <w:numPr>
          <w:ilvl w:val="1"/>
          <w:numId w:val="13"/>
        </w:numPr>
        <w:ind w:left="540" w:firstLine="540"/>
        <w:rPr>
          <w:b/>
        </w:rPr>
      </w:pPr>
      <w:r>
        <w:rPr>
          <w:b/>
        </w:rPr>
        <w:t>Область применения рабочей программы</w:t>
      </w:r>
    </w:p>
    <w:p w:rsidR="00640BA6" w:rsidRDefault="00321910" w:rsidP="00640BA6">
      <w:pPr>
        <w:ind w:left="540" w:firstLine="540"/>
      </w:pPr>
      <w:r w:rsidRPr="00321910">
        <w:t>Рабочая программа учебной дисциплины предназначена для изучения иностранного языка (английский) с целью реализации ППССЗ среднего общего образования по специальности 23.02.03.»Техническое обслуживание и ремонт автомобильного транспорта»</w:t>
      </w:r>
    </w:p>
    <w:p w:rsidR="00321910" w:rsidRPr="00321910" w:rsidRDefault="00321910" w:rsidP="00640BA6">
      <w:pPr>
        <w:ind w:left="540" w:firstLine="540"/>
        <w:rPr>
          <w:sz w:val="16"/>
          <w:szCs w:val="16"/>
        </w:rPr>
      </w:pPr>
    </w:p>
    <w:p w:rsidR="00640BA6" w:rsidRDefault="00640BA6" w:rsidP="009D7C7D">
      <w:pPr>
        <w:numPr>
          <w:ilvl w:val="1"/>
          <w:numId w:val="13"/>
        </w:numPr>
        <w:ind w:left="540" w:firstLine="540"/>
        <w:rPr>
          <w:b/>
        </w:rPr>
      </w:pPr>
      <w:r>
        <w:rPr>
          <w:b/>
        </w:rPr>
        <w:t xml:space="preserve">Место учебной дисциплины в структуре основной профессиональной образовательной программы: </w:t>
      </w:r>
    </w:p>
    <w:p w:rsidR="00640BA6" w:rsidRPr="00321910" w:rsidRDefault="00321910" w:rsidP="00640BA6">
      <w:pPr>
        <w:ind w:left="540" w:firstLine="540"/>
      </w:pPr>
      <w:r w:rsidRPr="00321910">
        <w:t>программа дисциплины входит в общеобразовательный цикл и является базовой дисциплиной</w:t>
      </w:r>
      <w:r w:rsidR="00640BA6" w:rsidRPr="00321910">
        <w:t>.</w:t>
      </w:r>
    </w:p>
    <w:p w:rsidR="00640BA6" w:rsidRPr="00F32951" w:rsidRDefault="00640BA6" w:rsidP="00640BA6">
      <w:pPr>
        <w:ind w:left="540" w:firstLine="540"/>
        <w:rPr>
          <w:sz w:val="16"/>
          <w:szCs w:val="16"/>
        </w:rPr>
      </w:pPr>
    </w:p>
    <w:p w:rsidR="00321910" w:rsidRPr="00321910" w:rsidRDefault="00321910" w:rsidP="00321910">
      <w:pPr>
        <w:ind w:left="600" w:firstLine="480"/>
      </w:pPr>
      <w:r w:rsidRPr="00321910">
        <w:rPr>
          <w:b/>
        </w:rPr>
        <w:t xml:space="preserve">1.3 </w:t>
      </w:r>
      <w:r w:rsidR="00640BA6" w:rsidRPr="00321910">
        <w:rPr>
          <w:b/>
        </w:rPr>
        <w:t>Цели и задачи учебной дисциплины – требования к результатам освоения учебной дисциплины:</w:t>
      </w:r>
    </w:p>
    <w:p w:rsidR="00321910" w:rsidRPr="00321910" w:rsidRDefault="00321910" w:rsidP="00321910">
      <w:pPr>
        <w:ind w:left="600" w:firstLine="480"/>
        <w:rPr>
          <w:b/>
        </w:rPr>
      </w:pPr>
      <w:r w:rsidRPr="00321910">
        <w:lastRenderedPageBreak/>
        <w:t xml:space="preserve">Содержание программы дисциплины иностранный язык (английский) направлено на достижение следующих </w:t>
      </w:r>
      <w:r w:rsidRPr="00321910">
        <w:rPr>
          <w:b/>
        </w:rPr>
        <w:t>целей:</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формирование представлений об английском языке как о языке международного общения и средстве приобщения к ценностям мировой культуры и национальных культур;</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воспитание личности, способной и желающей участвовать в общении на межкультурном уровне;</w:t>
      </w:r>
    </w:p>
    <w:p w:rsidR="00321910" w:rsidRPr="00321910" w:rsidRDefault="00321910" w:rsidP="00321910">
      <w:pPr>
        <w:autoSpaceDE w:val="0"/>
        <w:autoSpaceDN w:val="0"/>
        <w:adjustRightInd w:val="0"/>
        <w:ind w:left="600" w:firstLine="480"/>
      </w:pPr>
      <w:r w:rsidRPr="00321910">
        <w:rPr>
          <w:rFonts w:eastAsia="Calibri"/>
          <w:lang w:eastAsia="en-US"/>
        </w:rPr>
        <w:t>• воспитание уважительного отношения к другим культурам и социальным субкультурам.</w:t>
      </w:r>
    </w:p>
    <w:p w:rsidR="00321910" w:rsidRPr="00321910" w:rsidRDefault="00321910" w:rsidP="00321910">
      <w:pPr>
        <w:ind w:left="600" w:firstLine="480"/>
        <w:rPr>
          <w:b/>
          <w:i/>
        </w:rPr>
      </w:pPr>
      <w:r w:rsidRPr="00321910">
        <w:t xml:space="preserve">Освоение содержания учебной дисциплины обеспечивает достижение студентами следующих </w:t>
      </w:r>
      <w:r w:rsidRPr="00321910">
        <w:rPr>
          <w:b/>
          <w:i/>
        </w:rPr>
        <w:t>результатов:</w:t>
      </w:r>
    </w:p>
    <w:p w:rsidR="00321910" w:rsidRPr="00321910" w:rsidRDefault="00321910" w:rsidP="00321910">
      <w:pPr>
        <w:autoSpaceDE w:val="0"/>
        <w:autoSpaceDN w:val="0"/>
        <w:adjustRightInd w:val="0"/>
        <w:ind w:left="600" w:firstLine="480"/>
        <w:rPr>
          <w:rFonts w:eastAsia="Calibri"/>
          <w:b/>
          <w:bCs/>
          <w:lang w:eastAsia="en-US"/>
        </w:rPr>
      </w:pPr>
      <w:r w:rsidRPr="00321910">
        <w:rPr>
          <w:rFonts w:eastAsia="Calibri"/>
          <w:lang w:eastAsia="en-US"/>
        </w:rPr>
        <w:t xml:space="preserve">• </w:t>
      </w:r>
      <w:r w:rsidRPr="00321910">
        <w:rPr>
          <w:rFonts w:eastAsia="Calibri"/>
          <w:b/>
          <w:bCs/>
          <w:i/>
          <w:iCs/>
          <w:lang w:eastAsia="en-US"/>
        </w:rPr>
        <w:t>личностных</w:t>
      </w:r>
      <w:r w:rsidRPr="00321910">
        <w:rPr>
          <w:rFonts w:eastAsia="Calibri"/>
          <w:b/>
          <w:bCs/>
          <w:lang w:eastAsia="en-US"/>
        </w:rPr>
        <w:t>:</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сформированность широкого представления о достижениях национальных культур, о роли английского языка и культуры в развитии мировой культуры;</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развитие интереса и способности к наблюдению за иным способом мировидения;</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осознание своего места в поликультурном мире; готовность и способность вести диалог на английском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английского языка;</w:t>
      </w:r>
    </w:p>
    <w:p w:rsidR="00321910" w:rsidRPr="00321910" w:rsidRDefault="00321910" w:rsidP="00321910">
      <w:pPr>
        <w:autoSpaceDE w:val="0"/>
        <w:autoSpaceDN w:val="0"/>
        <w:adjustRightInd w:val="0"/>
        <w:ind w:left="600" w:firstLine="480"/>
        <w:rPr>
          <w:rFonts w:eastAsia="Calibri"/>
          <w:b/>
          <w:bCs/>
          <w:lang w:eastAsia="en-US"/>
        </w:rPr>
      </w:pPr>
      <w:r w:rsidRPr="00321910">
        <w:rPr>
          <w:rFonts w:eastAsia="Calibri"/>
          <w:lang w:eastAsia="en-US"/>
        </w:rPr>
        <w:t xml:space="preserve">• </w:t>
      </w:r>
      <w:r w:rsidRPr="00321910">
        <w:rPr>
          <w:rFonts w:eastAsia="Calibri"/>
          <w:b/>
          <w:bCs/>
          <w:i/>
          <w:iCs/>
          <w:lang w:eastAsia="en-US"/>
        </w:rPr>
        <w:t>метапредметных</w:t>
      </w:r>
      <w:r w:rsidRPr="00321910">
        <w:rPr>
          <w:rFonts w:eastAsia="Calibri"/>
          <w:b/>
          <w:bCs/>
          <w:lang w:eastAsia="en-US"/>
        </w:rPr>
        <w:t>:</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умение самостоятельно выбирать успешные коммуникативные стратегии в</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различных ситуациях общения;</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владение навыками проектной деятельности, моделирующей реальные ситуации межкультурной коммуникации;</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умение ясно, логично и точно излагать свою точку зрения, используя адекватные языковые средства;</w:t>
      </w:r>
    </w:p>
    <w:p w:rsidR="00321910" w:rsidRPr="00321910" w:rsidRDefault="00321910" w:rsidP="00321910">
      <w:pPr>
        <w:autoSpaceDE w:val="0"/>
        <w:autoSpaceDN w:val="0"/>
        <w:adjustRightInd w:val="0"/>
        <w:ind w:left="600" w:firstLine="480"/>
        <w:rPr>
          <w:rFonts w:eastAsia="Calibri"/>
          <w:b/>
          <w:bCs/>
          <w:lang w:eastAsia="en-US"/>
        </w:rPr>
      </w:pPr>
      <w:r w:rsidRPr="00321910">
        <w:rPr>
          <w:rFonts w:eastAsia="Calibri"/>
          <w:lang w:eastAsia="en-US"/>
        </w:rPr>
        <w:t xml:space="preserve">• </w:t>
      </w:r>
      <w:r w:rsidRPr="00321910">
        <w:rPr>
          <w:rFonts w:eastAsia="Calibri"/>
          <w:b/>
          <w:bCs/>
          <w:i/>
          <w:iCs/>
          <w:lang w:eastAsia="en-US"/>
        </w:rPr>
        <w:t>предметных</w:t>
      </w:r>
      <w:r w:rsidRPr="00321910">
        <w:rPr>
          <w:rFonts w:eastAsia="Calibri"/>
          <w:b/>
          <w:bCs/>
          <w:lang w:eastAsia="en-US"/>
        </w:rPr>
        <w:t>:</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владение знаниями о социокультурной специфике англоговорящих стран и умение строить свое речевое и неречевое поведение адекватно этой специфике;</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умение выделять общее и различное в культуре родной страны и англоговорящих стран;</w:t>
      </w:r>
    </w:p>
    <w:p w:rsidR="00321910" w:rsidRPr="00321910" w:rsidRDefault="00321910" w:rsidP="00321910">
      <w:pPr>
        <w:autoSpaceDE w:val="0"/>
        <w:autoSpaceDN w:val="0"/>
        <w:adjustRightInd w:val="0"/>
        <w:ind w:left="600" w:firstLine="480"/>
        <w:rPr>
          <w:rFonts w:eastAsia="Calibri"/>
          <w:lang w:eastAsia="en-US"/>
        </w:rPr>
      </w:pPr>
      <w:r w:rsidRPr="00321910">
        <w:rPr>
          <w:rFonts w:eastAsia="Calibri"/>
          <w:lang w:eastAsia="en-US"/>
        </w:rPr>
        <w:t>– достижение порогового уровня владения английским языком, позволяющего выпускникам общаться в устной и письменной формах как с носителями английского языка, так и с представителями других стран, использующими данный язык как средство общения;</w:t>
      </w:r>
    </w:p>
    <w:p w:rsidR="00640BA6" w:rsidRDefault="00321910" w:rsidP="00321910">
      <w:pPr>
        <w:autoSpaceDE w:val="0"/>
        <w:autoSpaceDN w:val="0"/>
        <w:adjustRightInd w:val="0"/>
        <w:ind w:left="600" w:firstLine="480"/>
      </w:pPr>
      <w:r w:rsidRPr="00321910">
        <w:rPr>
          <w:rFonts w:eastAsia="Calibri"/>
          <w:lang w:eastAsia="en-US"/>
        </w:rPr>
        <w:t xml:space="preserve">– 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 </w:t>
      </w:r>
      <w:r w:rsidRPr="00321910">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w:t>
      </w:r>
    </w:p>
    <w:p w:rsidR="00D72943" w:rsidRPr="00D72943" w:rsidRDefault="00D72943" w:rsidP="00D72943">
      <w:pPr>
        <w:spacing w:line="259" w:lineRule="auto"/>
        <w:ind w:left="600" w:firstLine="480"/>
        <w:rPr>
          <w:b/>
        </w:rPr>
      </w:pPr>
      <w:r w:rsidRPr="00D72943">
        <w:t xml:space="preserve">В результате освоения учебной дисциплины обучающийся должен </w:t>
      </w:r>
      <w:r w:rsidRPr="00D72943">
        <w:rPr>
          <w:b/>
        </w:rPr>
        <w:t>уметь:</w:t>
      </w:r>
    </w:p>
    <w:p w:rsidR="00D72943" w:rsidRPr="00D72943" w:rsidRDefault="00D72943" w:rsidP="009D7C7D">
      <w:pPr>
        <w:numPr>
          <w:ilvl w:val="0"/>
          <w:numId w:val="41"/>
        </w:numPr>
        <w:spacing w:line="259" w:lineRule="auto"/>
        <w:ind w:left="600" w:firstLine="480"/>
        <w:rPr>
          <w:b/>
        </w:rPr>
      </w:pPr>
      <w:r w:rsidRPr="00D72943">
        <w:t>общаться (устно и письменно) на иностранном языке на профессиональные и повседневные темы;</w:t>
      </w:r>
    </w:p>
    <w:p w:rsidR="00D72943" w:rsidRPr="00D72943" w:rsidRDefault="00D72943" w:rsidP="009D7C7D">
      <w:pPr>
        <w:numPr>
          <w:ilvl w:val="0"/>
          <w:numId w:val="41"/>
        </w:numPr>
        <w:spacing w:line="259" w:lineRule="auto"/>
        <w:ind w:left="600" w:firstLine="480"/>
        <w:rPr>
          <w:b/>
        </w:rPr>
      </w:pPr>
      <w:r w:rsidRPr="00D72943">
        <w:lastRenderedPageBreak/>
        <w:t>переводить (со словарем) иностранные тексты профессиональной направленности;</w:t>
      </w:r>
    </w:p>
    <w:p w:rsidR="00D72943" w:rsidRPr="00D72943" w:rsidRDefault="00D72943" w:rsidP="009D7C7D">
      <w:pPr>
        <w:numPr>
          <w:ilvl w:val="0"/>
          <w:numId w:val="41"/>
        </w:numPr>
        <w:spacing w:line="259" w:lineRule="auto"/>
        <w:ind w:left="600" w:firstLine="480"/>
        <w:rPr>
          <w:b/>
        </w:rPr>
      </w:pPr>
      <w:r w:rsidRPr="00D72943">
        <w:t>самостоятельно совершенствовать устную и письменную речь, пополнять словарный запас;</w:t>
      </w:r>
    </w:p>
    <w:p w:rsidR="00D72943" w:rsidRPr="00D72943" w:rsidRDefault="00D72943" w:rsidP="00D72943">
      <w:pPr>
        <w:ind w:left="600" w:firstLine="480"/>
        <w:rPr>
          <w:b/>
        </w:rPr>
      </w:pPr>
      <w:r w:rsidRPr="00D72943">
        <w:t xml:space="preserve">В результате освоения учебной дисциплины обучающийся должен </w:t>
      </w:r>
      <w:r w:rsidRPr="00D72943">
        <w:rPr>
          <w:b/>
        </w:rPr>
        <w:t>знать:</w:t>
      </w:r>
    </w:p>
    <w:p w:rsidR="00D72943" w:rsidRPr="00D72943" w:rsidRDefault="00D72943" w:rsidP="009D7C7D">
      <w:pPr>
        <w:numPr>
          <w:ilvl w:val="0"/>
          <w:numId w:val="41"/>
        </w:numPr>
        <w:spacing w:line="259" w:lineRule="auto"/>
        <w:ind w:left="600" w:firstLine="480"/>
      </w:pPr>
      <w:r w:rsidRPr="00D72943">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321910" w:rsidRPr="00D72943" w:rsidRDefault="00321910" w:rsidP="00D72943">
      <w:pPr>
        <w:autoSpaceDE w:val="0"/>
        <w:autoSpaceDN w:val="0"/>
        <w:adjustRightInd w:val="0"/>
        <w:ind w:firstLine="0"/>
        <w:rPr>
          <w:rFonts w:eastAsia="Calibri"/>
          <w:sz w:val="16"/>
          <w:szCs w:val="16"/>
          <w:lang w:eastAsia="en-US"/>
        </w:rPr>
      </w:pPr>
    </w:p>
    <w:p w:rsidR="00321910" w:rsidRPr="00321910" w:rsidRDefault="00321910" w:rsidP="00321910">
      <w:pPr>
        <w:spacing w:line="234" w:lineRule="auto"/>
        <w:ind w:left="600" w:right="-28" w:firstLine="480"/>
        <w:rPr>
          <w:b/>
        </w:rPr>
      </w:pPr>
      <w:r w:rsidRPr="00321910">
        <w:rPr>
          <w:b/>
        </w:rPr>
        <w:t>1.4. Основные виды деятельности и компетенции, формируемые в результате освоения учебной дисциплины:</w:t>
      </w:r>
    </w:p>
    <w:p w:rsidR="00321910" w:rsidRDefault="00321910" w:rsidP="00321910">
      <w:pPr>
        <w:spacing w:line="234" w:lineRule="auto"/>
        <w:ind w:left="600" w:right="-28" w:firstLine="480"/>
      </w:pPr>
      <w:r w:rsidRPr="00321910">
        <w:t>Программа учебной дисциплины способствует формированию следующих видов деятельности обучающегося:</w:t>
      </w:r>
    </w:p>
    <w:p w:rsidR="00321910" w:rsidRPr="00321910" w:rsidRDefault="00321910" w:rsidP="00321910">
      <w:pPr>
        <w:spacing w:line="234" w:lineRule="auto"/>
        <w:ind w:left="600" w:right="-28" w:firstLine="480"/>
        <w:rPr>
          <w:sz w:val="16"/>
          <w:szCs w:val="16"/>
        </w:rPr>
      </w:pPr>
    </w:p>
    <w:tbl>
      <w:tblPr>
        <w:tblW w:w="10200" w:type="dxa"/>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3228"/>
        <w:gridCol w:w="12"/>
        <w:gridCol w:w="27"/>
        <w:gridCol w:w="6933"/>
      </w:tblGrid>
      <w:tr w:rsidR="00321910" w:rsidRPr="00D07D9F" w:rsidTr="00321910">
        <w:trPr>
          <w:trHeight w:val="302"/>
        </w:trPr>
        <w:tc>
          <w:tcPr>
            <w:tcW w:w="3267" w:type="dxa"/>
            <w:gridSpan w:val="3"/>
            <w:shd w:val="clear" w:color="auto" w:fill="auto"/>
            <w:vAlign w:val="bottom"/>
          </w:tcPr>
          <w:p w:rsidR="00321910" w:rsidRPr="00D07D9F" w:rsidRDefault="00321910" w:rsidP="004634FF">
            <w:pPr>
              <w:spacing w:line="321" w:lineRule="exact"/>
              <w:ind w:right="-284"/>
              <w:rPr>
                <w:b/>
                <w:sz w:val="20"/>
                <w:szCs w:val="20"/>
              </w:rPr>
            </w:pPr>
            <w:r w:rsidRPr="00D07D9F">
              <w:rPr>
                <w:b/>
                <w:sz w:val="20"/>
                <w:szCs w:val="20"/>
              </w:rPr>
              <w:t>Содержание обучения</w:t>
            </w:r>
          </w:p>
        </w:tc>
        <w:tc>
          <w:tcPr>
            <w:tcW w:w="6933" w:type="dxa"/>
            <w:shd w:val="clear" w:color="auto" w:fill="auto"/>
            <w:vAlign w:val="bottom"/>
          </w:tcPr>
          <w:p w:rsidR="00321910" w:rsidRPr="00D07D9F" w:rsidRDefault="00321910" w:rsidP="004634FF">
            <w:pPr>
              <w:spacing w:line="321" w:lineRule="exact"/>
              <w:ind w:right="-284"/>
              <w:jc w:val="center"/>
              <w:rPr>
                <w:b/>
                <w:sz w:val="20"/>
                <w:szCs w:val="20"/>
              </w:rPr>
            </w:pPr>
            <w:r w:rsidRPr="00D07D9F">
              <w:rPr>
                <w:b/>
                <w:sz w:val="20"/>
                <w:szCs w:val="20"/>
              </w:rPr>
              <w:t>Характеристика   основных   видов</w:t>
            </w:r>
          </w:p>
          <w:p w:rsidR="00321910" w:rsidRPr="00D07D9F" w:rsidRDefault="00321910" w:rsidP="004634FF">
            <w:pPr>
              <w:spacing w:line="321" w:lineRule="exact"/>
              <w:ind w:right="-284"/>
              <w:jc w:val="center"/>
              <w:rPr>
                <w:b/>
                <w:sz w:val="20"/>
                <w:szCs w:val="20"/>
              </w:rPr>
            </w:pPr>
            <w:r w:rsidRPr="00D07D9F">
              <w:rPr>
                <w:b/>
                <w:sz w:val="20"/>
                <w:szCs w:val="20"/>
              </w:rPr>
              <w:t>деятельности обучающегося</w:t>
            </w:r>
          </w:p>
        </w:tc>
      </w:tr>
      <w:tr w:rsidR="00321910" w:rsidRPr="00D07D9F" w:rsidTr="00D07D9F">
        <w:trPr>
          <w:trHeight w:val="127"/>
        </w:trPr>
        <w:tc>
          <w:tcPr>
            <w:tcW w:w="10200" w:type="dxa"/>
            <w:gridSpan w:val="4"/>
            <w:shd w:val="clear" w:color="auto" w:fill="auto"/>
            <w:vAlign w:val="bottom"/>
          </w:tcPr>
          <w:p w:rsidR="00321910" w:rsidRPr="00D07D9F" w:rsidRDefault="00321910" w:rsidP="00D07D9F">
            <w:pPr>
              <w:autoSpaceDE w:val="0"/>
              <w:autoSpaceDN w:val="0"/>
              <w:adjustRightInd w:val="0"/>
              <w:ind w:left="120" w:right="120" w:firstLine="0"/>
              <w:jc w:val="center"/>
              <w:rPr>
                <w:rFonts w:eastAsia="Calibri"/>
                <w:b/>
                <w:sz w:val="20"/>
                <w:szCs w:val="20"/>
                <w:lang w:eastAsia="en-US"/>
              </w:rPr>
            </w:pPr>
            <w:r w:rsidRPr="00D07D9F">
              <w:rPr>
                <w:rFonts w:eastAsia="Calibri"/>
                <w:b/>
                <w:sz w:val="20"/>
                <w:szCs w:val="20"/>
                <w:lang w:eastAsia="en-US"/>
              </w:rPr>
              <w:t>Виды речевой деятельности</w:t>
            </w:r>
          </w:p>
        </w:tc>
      </w:tr>
      <w:tr w:rsidR="00321910" w:rsidRPr="00D07D9F" w:rsidTr="00321910">
        <w:trPr>
          <w:trHeight w:val="293"/>
        </w:trPr>
        <w:tc>
          <w:tcPr>
            <w:tcW w:w="3228" w:type="dxa"/>
            <w:shd w:val="clear" w:color="auto" w:fill="auto"/>
          </w:tcPr>
          <w:p w:rsidR="00321910" w:rsidRPr="00D07D9F" w:rsidRDefault="00321910" w:rsidP="00D07D9F">
            <w:pPr>
              <w:spacing w:line="0" w:lineRule="atLeast"/>
              <w:ind w:left="120" w:right="147" w:firstLine="0"/>
              <w:rPr>
                <w:sz w:val="20"/>
                <w:szCs w:val="20"/>
              </w:rPr>
            </w:pPr>
            <w:r w:rsidRPr="00D07D9F">
              <w:rPr>
                <w:rFonts w:eastAsia="Calibri"/>
                <w:b/>
                <w:bCs/>
                <w:sz w:val="20"/>
                <w:szCs w:val="20"/>
                <w:lang w:eastAsia="en-US"/>
              </w:rPr>
              <w:t>Аудирование</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Выделять наиболее существенные элементы сообщения.</w:t>
            </w:r>
            <w:r w:rsidR="00D07D9F">
              <w:rPr>
                <w:rFonts w:eastAsia="Calibri"/>
                <w:sz w:val="20"/>
                <w:szCs w:val="20"/>
                <w:lang w:eastAsia="en-US"/>
              </w:rPr>
              <w:t xml:space="preserve"> </w:t>
            </w:r>
            <w:r w:rsidRPr="00D07D9F">
              <w:rPr>
                <w:rFonts w:eastAsia="Calibri"/>
                <w:sz w:val="20"/>
                <w:szCs w:val="20"/>
                <w:lang w:eastAsia="en-US"/>
              </w:rPr>
              <w:t>Извлекать необходимую информацию.</w:t>
            </w:r>
            <w:r w:rsidR="00D07D9F">
              <w:rPr>
                <w:rFonts w:eastAsia="Calibri"/>
                <w:sz w:val="20"/>
                <w:szCs w:val="20"/>
                <w:lang w:eastAsia="en-US"/>
              </w:rPr>
              <w:t xml:space="preserve"> </w:t>
            </w:r>
            <w:r w:rsidRPr="00D07D9F">
              <w:rPr>
                <w:rFonts w:eastAsia="Calibri"/>
                <w:sz w:val="20"/>
                <w:szCs w:val="20"/>
                <w:lang w:eastAsia="en-US"/>
              </w:rPr>
              <w:t>Отделять объективную информацию от субъективной.</w:t>
            </w:r>
            <w:r w:rsidR="00D07D9F">
              <w:rPr>
                <w:rFonts w:eastAsia="Calibri"/>
                <w:sz w:val="20"/>
                <w:szCs w:val="20"/>
                <w:lang w:eastAsia="en-US"/>
              </w:rPr>
              <w:t xml:space="preserve"> </w:t>
            </w:r>
            <w:r w:rsidRPr="00D07D9F">
              <w:rPr>
                <w:rFonts w:eastAsia="Calibri"/>
                <w:sz w:val="20"/>
                <w:szCs w:val="20"/>
                <w:lang w:eastAsia="en-US"/>
              </w:rPr>
              <w:t>Адаптироваться к индивидуальным особенностям говорящего, его темпу речи.</w:t>
            </w:r>
            <w:r w:rsidR="00D07D9F">
              <w:rPr>
                <w:rFonts w:eastAsia="Calibri"/>
                <w:sz w:val="20"/>
                <w:szCs w:val="20"/>
                <w:lang w:eastAsia="en-US"/>
              </w:rPr>
              <w:t xml:space="preserve"> </w:t>
            </w:r>
            <w:r w:rsidRPr="00D07D9F">
              <w:rPr>
                <w:rFonts w:eastAsia="Calibri"/>
                <w:sz w:val="20"/>
                <w:szCs w:val="20"/>
                <w:lang w:eastAsia="en-US"/>
              </w:rPr>
              <w:t>Пользоваться языковой и контекстуальной догадкой, прогнозированием.</w:t>
            </w:r>
            <w:r w:rsidR="00D07D9F">
              <w:rPr>
                <w:rFonts w:eastAsia="Calibri"/>
                <w:sz w:val="20"/>
                <w:szCs w:val="20"/>
                <w:lang w:eastAsia="en-US"/>
              </w:rPr>
              <w:t xml:space="preserve"> </w:t>
            </w:r>
            <w:r w:rsidRPr="00D07D9F">
              <w:rPr>
                <w:rFonts w:eastAsia="Calibri"/>
                <w:sz w:val="20"/>
                <w:szCs w:val="20"/>
                <w:lang w:eastAsia="en-US"/>
              </w:rPr>
              <w:t>Получать дополнительную информацию и уточнять полученную с помощью переспроса или просьбы.</w:t>
            </w:r>
            <w:r w:rsidR="00D07D9F">
              <w:rPr>
                <w:rFonts w:eastAsia="Calibri"/>
                <w:sz w:val="20"/>
                <w:szCs w:val="20"/>
                <w:lang w:eastAsia="en-US"/>
              </w:rPr>
              <w:t xml:space="preserve"> </w:t>
            </w:r>
            <w:r w:rsidRPr="00D07D9F">
              <w:rPr>
                <w:rFonts w:eastAsia="Calibri"/>
                <w:sz w:val="20"/>
                <w:szCs w:val="20"/>
                <w:lang w:eastAsia="en-US"/>
              </w:rPr>
              <w:t>Выражать свое отношение (согласие, несогласие) к прослушанной информации, обосновывая его.</w:t>
            </w:r>
            <w:r w:rsidR="00D07D9F">
              <w:rPr>
                <w:rFonts w:eastAsia="Calibri"/>
                <w:sz w:val="20"/>
                <w:szCs w:val="20"/>
                <w:lang w:eastAsia="en-US"/>
              </w:rPr>
              <w:t xml:space="preserve"> </w:t>
            </w:r>
            <w:r w:rsidRPr="00D07D9F">
              <w:rPr>
                <w:rFonts w:eastAsia="Calibri"/>
                <w:sz w:val="20"/>
                <w:szCs w:val="20"/>
                <w:lang w:eastAsia="en-US"/>
              </w:rPr>
              <w:t>Составлять реферат, аннотацию прослушанного текста; составлять таблицу, схему на основе информации из текста.</w:t>
            </w:r>
            <w:r w:rsidR="00D07D9F">
              <w:rPr>
                <w:rFonts w:eastAsia="Calibri"/>
                <w:sz w:val="20"/>
                <w:szCs w:val="20"/>
                <w:lang w:eastAsia="en-US"/>
              </w:rPr>
              <w:t xml:space="preserve"> </w:t>
            </w:r>
            <w:r w:rsidRPr="00D07D9F">
              <w:rPr>
                <w:rFonts w:eastAsia="Calibri"/>
                <w:sz w:val="20"/>
                <w:szCs w:val="20"/>
                <w:lang w:eastAsia="en-US"/>
              </w:rPr>
              <w:t>Передавать на английском языке (устно или письменно) содержание услышанного.</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Говорение:</w:t>
            </w:r>
          </w:p>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t>• монологическая речь</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Осуществлять неподготовленное высказывание на заданную тему или в соответствии с ситуацией.</w:t>
            </w:r>
            <w:r w:rsidR="00D07D9F">
              <w:rPr>
                <w:rFonts w:eastAsia="Calibri"/>
                <w:sz w:val="20"/>
                <w:szCs w:val="20"/>
                <w:lang w:eastAsia="en-US"/>
              </w:rPr>
              <w:t xml:space="preserve"> </w:t>
            </w:r>
            <w:r w:rsidRPr="00D07D9F">
              <w:rPr>
                <w:rFonts w:eastAsia="Calibri"/>
                <w:sz w:val="20"/>
                <w:szCs w:val="20"/>
                <w:lang w:eastAsia="en-US"/>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w:t>
            </w:r>
            <w:r w:rsidR="00D07D9F">
              <w:rPr>
                <w:rFonts w:eastAsia="Calibri"/>
                <w:sz w:val="20"/>
                <w:szCs w:val="20"/>
                <w:lang w:eastAsia="en-US"/>
              </w:rPr>
              <w:t xml:space="preserve"> </w:t>
            </w:r>
            <w:r w:rsidRPr="00D07D9F">
              <w:rPr>
                <w:rFonts w:eastAsia="Calibri"/>
                <w:sz w:val="20"/>
                <w:szCs w:val="20"/>
                <w:lang w:eastAsia="en-US"/>
              </w:rPr>
              <w:t>с использованием различных источников информации (в том числе презентацию, доклад, обзор, устный реферат); приводить аргументацию и делать заключения.</w:t>
            </w:r>
            <w:r w:rsidR="00D07D9F">
              <w:rPr>
                <w:rFonts w:eastAsia="Calibri"/>
                <w:sz w:val="20"/>
                <w:szCs w:val="20"/>
                <w:lang w:eastAsia="en-US"/>
              </w:rPr>
              <w:t xml:space="preserve"> </w:t>
            </w:r>
            <w:r w:rsidRPr="00D07D9F">
              <w:rPr>
                <w:rFonts w:eastAsia="Calibri"/>
                <w:sz w:val="20"/>
                <w:szCs w:val="20"/>
                <w:lang w:eastAsia="en-US"/>
              </w:rPr>
              <w:t>Делать развернутое сообщение, содержащее выражение собственной точки зрения, оценку передаваемой информации.</w:t>
            </w:r>
            <w:r w:rsidR="00D07D9F">
              <w:rPr>
                <w:rFonts w:eastAsia="Calibri"/>
                <w:sz w:val="20"/>
                <w:szCs w:val="20"/>
                <w:lang w:eastAsia="en-US"/>
              </w:rPr>
              <w:t xml:space="preserve"> </w:t>
            </w:r>
            <w:r w:rsidRPr="00D07D9F">
              <w:rPr>
                <w:rFonts w:eastAsia="Calibri"/>
                <w:sz w:val="20"/>
                <w:szCs w:val="20"/>
                <w:lang w:eastAsia="en-US"/>
              </w:rPr>
              <w:t>Комментировать услышанное/увиденное/прочитанное.</w:t>
            </w:r>
            <w:r w:rsidR="00D07D9F">
              <w:rPr>
                <w:rFonts w:eastAsia="Calibri"/>
                <w:sz w:val="20"/>
                <w:szCs w:val="20"/>
                <w:lang w:eastAsia="en-US"/>
              </w:rPr>
              <w:t xml:space="preserve"> </w:t>
            </w:r>
            <w:r w:rsidRPr="00D07D9F">
              <w:rPr>
                <w:rFonts w:eastAsia="Calibri"/>
                <w:sz w:val="20"/>
                <w:szCs w:val="20"/>
                <w:lang w:eastAsia="en-US"/>
              </w:rPr>
              <w:t>Составлять устный реферат услышанного или прочитанного текста. Составлять вопросы для интервью. Давать определения известным явлениям, понятиям, предметам.</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t>• диалогическая речь</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Уточнять и дополнять сказанное.</w:t>
            </w:r>
            <w:r w:rsidR="00D07D9F">
              <w:rPr>
                <w:rFonts w:eastAsia="Calibri"/>
                <w:sz w:val="20"/>
                <w:szCs w:val="20"/>
                <w:lang w:eastAsia="en-US"/>
              </w:rPr>
              <w:t xml:space="preserve"> </w:t>
            </w:r>
            <w:r w:rsidRPr="00D07D9F">
              <w:rPr>
                <w:rFonts w:eastAsia="Calibri"/>
                <w:sz w:val="20"/>
                <w:szCs w:val="20"/>
                <w:lang w:eastAsia="en-US"/>
              </w:rPr>
              <w:t>Использовать адекватные эмоционально - экспрессивные средства, мимику и жесты.</w:t>
            </w:r>
            <w:r w:rsidR="00D07D9F">
              <w:rPr>
                <w:rFonts w:eastAsia="Calibri"/>
                <w:sz w:val="20"/>
                <w:szCs w:val="20"/>
                <w:lang w:eastAsia="en-US"/>
              </w:rPr>
              <w:t xml:space="preserve"> </w:t>
            </w:r>
            <w:r w:rsidRPr="00D07D9F">
              <w:rPr>
                <w:rFonts w:eastAsia="Calibri"/>
                <w:sz w:val="20"/>
                <w:szCs w:val="20"/>
                <w:lang w:eastAsia="en-US"/>
              </w:rPr>
              <w:t>Соблюдать логику и последовательность высказываний.</w:t>
            </w:r>
            <w:r w:rsidR="00D07D9F">
              <w:rPr>
                <w:rFonts w:eastAsia="Calibri"/>
                <w:sz w:val="20"/>
                <w:szCs w:val="20"/>
                <w:lang w:eastAsia="en-US"/>
              </w:rPr>
              <w:t xml:space="preserve"> </w:t>
            </w:r>
            <w:r w:rsidRPr="00D07D9F">
              <w:rPr>
                <w:rFonts w:eastAsia="Calibri"/>
                <w:sz w:val="20"/>
                <w:szCs w:val="20"/>
                <w:lang w:eastAsia="en-US"/>
              </w:rPr>
              <w:t>Использовать монологические высказывания (развернутые реплики) в диалогической речи.</w:t>
            </w:r>
            <w:r w:rsidR="00D07D9F">
              <w:rPr>
                <w:rFonts w:eastAsia="Calibri"/>
                <w:sz w:val="20"/>
                <w:szCs w:val="20"/>
                <w:lang w:eastAsia="en-US"/>
              </w:rPr>
              <w:t xml:space="preserve"> </w:t>
            </w:r>
            <w:r w:rsidRPr="00D07D9F">
              <w:rPr>
                <w:rFonts w:eastAsia="Calibri"/>
                <w:sz w:val="20"/>
                <w:szCs w:val="20"/>
                <w:lang w:eastAsia="en-US"/>
              </w:rPr>
              <w:t>Принимать участие в диалогах (полилогах) различных видов(диалог-рассуждение, диалог-расспрос, диалог - 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w:t>
            </w:r>
            <w:r w:rsidR="00D07D9F">
              <w:rPr>
                <w:rFonts w:eastAsia="Calibri"/>
                <w:sz w:val="20"/>
                <w:szCs w:val="20"/>
                <w:lang w:eastAsia="en-US"/>
              </w:rPr>
              <w:t xml:space="preserve"> </w:t>
            </w:r>
            <w:r w:rsidRPr="00D07D9F">
              <w:rPr>
                <w:rFonts w:eastAsia="Calibri"/>
                <w:sz w:val="20"/>
                <w:szCs w:val="20"/>
                <w:lang w:eastAsia="en-US"/>
              </w:rPr>
              <w:t>Выражать отношение (оценку, согласие, несогласие) к высказываниям партнера.</w:t>
            </w:r>
            <w:r w:rsidR="00D07D9F">
              <w:rPr>
                <w:rFonts w:eastAsia="Calibri"/>
                <w:sz w:val="20"/>
                <w:szCs w:val="20"/>
                <w:lang w:eastAsia="en-US"/>
              </w:rPr>
              <w:t xml:space="preserve"> </w:t>
            </w:r>
            <w:r w:rsidRPr="00D07D9F">
              <w:rPr>
                <w:rFonts w:eastAsia="Calibri"/>
                <w:sz w:val="20"/>
                <w:szCs w:val="20"/>
                <w:lang w:eastAsia="en-US"/>
              </w:rPr>
              <w:t>Проводить интервью на заданную тему.</w:t>
            </w:r>
            <w:r w:rsidR="00D07D9F">
              <w:rPr>
                <w:rFonts w:eastAsia="Calibri"/>
                <w:sz w:val="20"/>
                <w:szCs w:val="20"/>
                <w:lang w:eastAsia="en-US"/>
              </w:rPr>
              <w:t xml:space="preserve"> </w:t>
            </w:r>
            <w:r w:rsidRPr="00D07D9F">
              <w:rPr>
                <w:rFonts w:eastAsia="Calibri"/>
                <w:sz w:val="20"/>
                <w:szCs w:val="20"/>
                <w:lang w:eastAsia="en-US"/>
              </w:rPr>
              <w:t>Запрашивать необходимую информацию.</w:t>
            </w:r>
            <w:r w:rsidR="00D07D9F">
              <w:rPr>
                <w:rFonts w:eastAsia="Calibri"/>
                <w:sz w:val="20"/>
                <w:szCs w:val="20"/>
                <w:lang w:eastAsia="en-US"/>
              </w:rPr>
              <w:t xml:space="preserve"> </w:t>
            </w:r>
            <w:r w:rsidRPr="00D07D9F">
              <w:rPr>
                <w:rFonts w:eastAsia="Calibri"/>
                <w:sz w:val="20"/>
                <w:szCs w:val="20"/>
                <w:lang w:eastAsia="en-US"/>
              </w:rPr>
              <w:t>Задавать вопросы, пользоваться переспросами.</w:t>
            </w:r>
            <w:r w:rsidR="00D07D9F">
              <w:rPr>
                <w:rFonts w:eastAsia="Calibri"/>
                <w:sz w:val="20"/>
                <w:szCs w:val="20"/>
                <w:lang w:eastAsia="en-US"/>
              </w:rPr>
              <w:t xml:space="preserve"> </w:t>
            </w:r>
            <w:r w:rsidRPr="00D07D9F">
              <w:rPr>
                <w:rFonts w:eastAsia="Calibri"/>
                <w:sz w:val="20"/>
                <w:szCs w:val="20"/>
                <w:lang w:eastAsia="en-US"/>
              </w:rPr>
              <w:t>Уточнять и дополнять сказанное, пользоваться перифразами.</w:t>
            </w:r>
            <w:r w:rsidR="00D07D9F">
              <w:rPr>
                <w:rFonts w:eastAsia="Calibri"/>
                <w:sz w:val="20"/>
                <w:szCs w:val="20"/>
                <w:lang w:eastAsia="en-US"/>
              </w:rPr>
              <w:t xml:space="preserve"> </w:t>
            </w:r>
            <w:r w:rsidRPr="00D07D9F">
              <w:rPr>
                <w:rFonts w:eastAsia="Calibri"/>
                <w:sz w:val="20"/>
                <w:szCs w:val="20"/>
                <w:lang w:eastAsia="en-US"/>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r w:rsidR="00D07D9F">
              <w:rPr>
                <w:rFonts w:eastAsia="Calibri"/>
                <w:sz w:val="20"/>
                <w:szCs w:val="20"/>
                <w:lang w:eastAsia="en-US"/>
              </w:rPr>
              <w:t xml:space="preserve"> </w:t>
            </w:r>
            <w:r w:rsidRPr="00D07D9F">
              <w:rPr>
                <w:rFonts w:eastAsia="Calibri"/>
                <w:sz w:val="20"/>
                <w:szCs w:val="20"/>
                <w:lang w:eastAsia="en-US"/>
              </w:rPr>
              <w:t>Использовать адекватные эмоционально-экспрессивные средства, мимику и жесты.</w:t>
            </w:r>
            <w:r w:rsidR="00D07D9F">
              <w:rPr>
                <w:rFonts w:eastAsia="Calibri"/>
                <w:sz w:val="20"/>
                <w:szCs w:val="20"/>
                <w:lang w:eastAsia="en-US"/>
              </w:rPr>
              <w:t xml:space="preserve"> </w:t>
            </w:r>
            <w:r w:rsidRPr="00D07D9F">
              <w:rPr>
                <w:rFonts w:eastAsia="Calibri"/>
                <w:sz w:val="20"/>
                <w:szCs w:val="20"/>
                <w:lang w:eastAsia="en-US"/>
              </w:rPr>
              <w:t>Соблюдать логику и последовательность высказываний.</w:t>
            </w:r>
            <w:r w:rsidR="00D07D9F">
              <w:rPr>
                <w:rFonts w:eastAsia="Calibri"/>
                <w:sz w:val="20"/>
                <w:szCs w:val="20"/>
                <w:lang w:eastAsia="en-US"/>
              </w:rPr>
              <w:t xml:space="preserve"> </w:t>
            </w:r>
            <w:r w:rsidRPr="00D07D9F">
              <w:rPr>
                <w:rFonts w:eastAsia="Calibri"/>
                <w:sz w:val="20"/>
                <w:szCs w:val="20"/>
                <w:lang w:eastAsia="en-US"/>
              </w:rPr>
              <w:t>Концентрировать и распределять внимание в процессе общения.</w:t>
            </w:r>
            <w:r w:rsidR="00D07D9F">
              <w:rPr>
                <w:rFonts w:eastAsia="Calibri"/>
                <w:sz w:val="20"/>
                <w:szCs w:val="20"/>
                <w:lang w:eastAsia="en-US"/>
              </w:rPr>
              <w:t xml:space="preserve"> </w:t>
            </w:r>
            <w:r w:rsidRPr="00D07D9F">
              <w:rPr>
                <w:rFonts w:eastAsia="Calibri"/>
                <w:sz w:val="20"/>
                <w:szCs w:val="20"/>
                <w:lang w:eastAsia="en-US"/>
              </w:rPr>
              <w:t>Быстро реагировать на реплики партнера.</w:t>
            </w:r>
            <w:r w:rsidR="00D07D9F">
              <w:rPr>
                <w:rFonts w:eastAsia="Calibri"/>
                <w:sz w:val="20"/>
                <w:szCs w:val="20"/>
                <w:lang w:eastAsia="en-US"/>
              </w:rPr>
              <w:t xml:space="preserve"> </w:t>
            </w:r>
            <w:r w:rsidRPr="00D07D9F">
              <w:rPr>
                <w:rFonts w:eastAsia="Calibri"/>
                <w:sz w:val="20"/>
                <w:szCs w:val="20"/>
                <w:lang w:eastAsia="en-US"/>
              </w:rPr>
              <w:t>Использовать монологические высказывания (развернутые реплики) в диалогической речи.</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Чтение:</w:t>
            </w:r>
          </w:p>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t>• просмотровое</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Определять тип и структурно-композиционные</w:t>
            </w:r>
            <w:r w:rsidR="00D07D9F">
              <w:rPr>
                <w:rFonts w:eastAsia="Calibri"/>
                <w:sz w:val="20"/>
                <w:szCs w:val="20"/>
                <w:lang w:eastAsia="en-US"/>
              </w:rPr>
              <w:t xml:space="preserve"> </w:t>
            </w:r>
            <w:r w:rsidRPr="00D07D9F">
              <w:rPr>
                <w:rFonts w:eastAsia="Calibri"/>
                <w:sz w:val="20"/>
                <w:szCs w:val="20"/>
                <w:lang w:eastAsia="en-US"/>
              </w:rPr>
              <w:t>особенности текста. 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t>• поисковое</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Извлекать из текста наиболее важную информацию.</w:t>
            </w:r>
            <w:r w:rsidR="00D07D9F">
              <w:rPr>
                <w:rFonts w:eastAsia="Calibri"/>
                <w:sz w:val="20"/>
                <w:szCs w:val="20"/>
                <w:lang w:eastAsia="en-US"/>
              </w:rPr>
              <w:t xml:space="preserve"> </w:t>
            </w:r>
            <w:r w:rsidRPr="00D07D9F">
              <w:rPr>
                <w:rFonts w:eastAsia="Calibri"/>
                <w:sz w:val="20"/>
                <w:szCs w:val="20"/>
                <w:lang w:eastAsia="en-US"/>
              </w:rPr>
              <w:t>Находить информацию, относящуюся к определенной теме или отвечающую определенным критериям.</w:t>
            </w:r>
            <w:r w:rsidR="00D07D9F">
              <w:rPr>
                <w:rFonts w:eastAsia="Calibri"/>
                <w:sz w:val="20"/>
                <w:szCs w:val="20"/>
                <w:lang w:eastAsia="en-US"/>
              </w:rPr>
              <w:t xml:space="preserve"> </w:t>
            </w:r>
            <w:r w:rsidRPr="00D07D9F">
              <w:rPr>
                <w:rFonts w:eastAsia="Calibri"/>
                <w:sz w:val="20"/>
                <w:szCs w:val="20"/>
                <w:lang w:eastAsia="en-US"/>
              </w:rPr>
              <w:t>Находить фрагменты текста, требующие детального изучения.</w:t>
            </w:r>
            <w:r w:rsidR="00D07D9F">
              <w:rPr>
                <w:rFonts w:eastAsia="Calibri"/>
                <w:sz w:val="20"/>
                <w:szCs w:val="20"/>
                <w:lang w:eastAsia="en-US"/>
              </w:rPr>
              <w:t xml:space="preserve"> </w:t>
            </w:r>
            <w:r w:rsidRPr="00D07D9F">
              <w:rPr>
                <w:rFonts w:eastAsia="Calibri"/>
                <w:sz w:val="20"/>
                <w:szCs w:val="20"/>
                <w:lang w:eastAsia="en-US"/>
              </w:rPr>
              <w:t>Группировать информацию по определенным признакам.</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lastRenderedPageBreak/>
              <w:t>• ознакомительное</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Использовать полученную информацию в других видах деятельности (например, в докладе, учебном проекте, ролевой игре).</w:t>
            </w:r>
            <w:r w:rsidR="00D07D9F">
              <w:rPr>
                <w:rFonts w:eastAsia="Calibri"/>
                <w:sz w:val="20"/>
                <w:szCs w:val="20"/>
                <w:lang w:eastAsia="en-US"/>
              </w:rPr>
              <w:t xml:space="preserve"> </w:t>
            </w:r>
            <w:r w:rsidRPr="00D07D9F">
              <w:rPr>
                <w:rFonts w:eastAsia="Calibri"/>
                <w:sz w:val="20"/>
                <w:szCs w:val="20"/>
                <w:lang w:eastAsia="en-US"/>
              </w:rPr>
              <w:t>Понимать основное содержание текста, определять его главную мысль.</w:t>
            </w:r>
            <w:r w:rsidR="00D07D9F">
              <w:rPr>
                <w:rFonts w:eastAsia="Calibri"/>
                <w:sz w:val="20"/>
                <w:szCs w:val="20"/>
                <w:lang w:eastAsia="en-US"/>
              </w:rPr>
              <w:t xml:space="preserve"> </w:t>
            </w:r>
            <w:r w:rsidRPr="00D07D9F">
              <w:rPr>
                <w:rFonts w:eastAsia="Calibri"/>
                <w:sz w:val="20"/>
                <w:szCs w:val="20"/>
                <w:lang w:eastAsia="en-US"/>
              </w:rPr>
              <w:t>Оценивать и интерпретировать содержание текста, высказывать свое отношение к нему.</w:t>
            </w:r>
          </w:p>
        </w:tc>
      </w:tr>
      <w:tr w:rsidR="00321910" w:rsidRPr="00D07D9F" w:rsidTr="00321910">
        <w:trPr>
          <w:trHeight w:val="295"/>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sz w:val="20"/>
                <w:szCs w:val="20"/>
                <w:lang w:eastAsia="en-US"/>
              </w:rPr>
              <w:t>• изучающее</w:t>
            </w:r>
          </w:p>
        </w:tc>
        <w:tc>
          <w:tcPr>
            <w:tcW w:w="6972" w:type="dxa"/>
            <w:gridSpan w:val="3"/>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Обобщать информацию, полученную из текста, классифицировать ее, делать выводы.</w:t>
            </w:r>
            <w:r w:rsidR="00D07D9F">
              <w:rPr>
                <w:rFonts w:eastAsia="Calibri"/>
                <w:sz w:val="20"/>
                <w:szCs w:val="20"/>
                <w:lang w:eastAsia="en-US"/>
              </w:rPr>
              <w:t xml:space="preserve"> </w:t>
            </w:r>
            <w:r w:rsidRPr="00D07D9F">
              <w:rPr>
                <w:rFonts w:eastAsia="Calibri"/>
                <w:sz w:val="20"/>
                <w:szCs w:val="20"/>
                <w:lang w:eastAsia="en-US"/>
              </w:rPr>
              <w:t>Использовать полученную информацию в других видах деятельности (например, в докладе, учебном проекте, ролевой игре).</w:t>
            </w:r>
            <w:r w:rsidR="00D07D9F">
              <w:rPr>
                <w:rFonts w:eastAsia="Calibri"/>
                <w:sz w:val="20"/>
                <w:szCs w:val="20"/>
                <w:lang w:eastAsia="en-US"/>
              </w:rPr>
              <w:t xml:space="preserve"> </w:t>
            </w:r>
            <w:r w:rsidRPr="00D07D9F">
              <w:rPr>
                <w:rFonts w:eastAsia="Calibri"/>
                <w:sz w:val="20"/>
                <w:szCs w:val="20"/>
                <w:lang w:eastAsia="en-US"/>
              </w:rPr>
              <w:t>Полно и точно понимать содержание текста, в том числе с помощью словаря.</w:t>
            </w:r>
            <w:r w:rsidR="00D07D9F">
              <w:rPr>
                <w:rFonts w:eastAsia="Calibri"/>
                <w:sz w:val="20"/>
                <w:szCs w:val="20"/>
                <w:lang w:eastAsia="en-US"/>
              </w:rPr>
              <w:t xml:space="preserve"> </w:t>
            </w:r>
            <w:r w:rsidRPr="00D07D9F">
              <w:rPr>
                <w:rFonts w:eastAsia="Calibri"/>
                <w:sz w:val="20"/>
                <w:szCs w:val="20"/>
                <w:lang w:eastAsia="en-US"/>
              </w:rPr>
              <w:t>Оценивать и интерпретировать содержание текста, высказывать свое отношение к нему.</w:t>
            </w:r>
            <w:r w:rsidR="00D07D9F">
              <w:rPr>
                <w:rFonts w:eastAsia="Calibri"/>
                <w:sz w:val="20"/>
                <w:szCs w:val="20"/>
                <w:lang w:eastAsia="en-US"/>
              </w:rPr>
              <w:t xml:space="preserve"> </w:t>
            </w:r>
            <w:r w:rsidRPr="00D07D9F">
              <w:rPr>
                <w:rFonts w:eastAsia="Calibri"/>
                <w:sz w:val="20"/>
                <w:szCs w:val="20"/>
                <w:lang w:eastAsia="en-US"/>
              </w:rPr>
              <w:t>Обобщать информацию, полученную из текста, классифицировать ее, делать выводы.</w:t>
            </w:r>
            <w:r w:rsidR="00D07D9F">
              <w:rPr>
                <w:rFonts w:eastAsia="Calibri"/>
                <w:sz w:val="20"/>
                <w:szCs w:val="20"/>
                <w:lang w:eastAsia="en-US"/>
              </w:rPr>
              <w:t xml:space="preserve"> </w:t>
            </w:r>
            <w:r w:rsidRPr="00D07D9F">
              <w:rPr>
                <w:rFonts w:eastAsia="Calibri"/>
                <w:sz w:val="20"/>
                <w:szCs w:val="20"/>
                <w:lang w:eastAsia="en-US"/>
              </w:rPr>
              <w:t>Отделять объективную информацию от субъективной.</w:t>
            </w:r>
            <w:r w:rsidR="00D07D9F">
              <w:rPr>
                <w:rFonts w:eastAsia="Calibri"/>
                <w:sz w:val="20"/>
                <w:szCs w:val="20"/>
                <w:lang w:eastAsia="en-US"/>
              </w:rPr>
              <w:t xml:space="preserve"> </w:t>
            </w:r>
            <w:r w:rsidRPr="00D07D9F">
              <w:rPr>
                <w:rFonts w:eastAsia="Calibri"/>
                <w:sz w:val="20"/>
                <w:szCs w:val="20"/>
                <w:lang w:eastAsia="en-US"/>
              </w:rPr>
              <w:t>Устанавливать причинно-следственные связи.</w:t>
            </w:r>
            <w:r w:rsidR="00D07D9F">
              <w:rPr>
                <w:rFonts w:eastAsia="Calibri"/>
                <w:sz w:val="20"/>
                <w:szCs w:val="20"/>
                <w:lang w:eastAsia="en-US"/>
              </w:rPr>
              <w:t xml:space="preserve"> </w:t>
            </w:r>
            <w:r w:rsidRPr="00D07D9F">
              <w:rPr>
                <w:rFonts w:eastAsia="Calibri"/>
                <w:sz w:val="20"/>
                <w:szCs w:val="20"/>
                <w:lang w:eastAsia="en-US"/>
              </w:rPr>
              <w:t>Извлекать необходимую информацию.</w:t>
            </w:r>
            <w:r w:rsidR="00D07D9F">
              <w:rPr>
                <w:rFonts w:eastAsia="Calibri"/>
                <w:sz w:val="20"/>
                <w:szCs w:val="20"/>
                <w:lang w:eastAsia="en-US"/>
              </w:rPr>
              <w:t xml:space="preserve"> </w:t>
            </w:r>
            <w:r w:rsidRPr="00D07D9F">
              <w:rPr>
                <w:rFonts w:eastAsia="Calibri"/>
                <w:sz w:val="20"/>
                <w:szCs w:val="20"/>
                <w:lang w:eastAsia="en-US"/>
              </w:rPr>
              <w:t>Составлять реферат, аннотацию текста.</w:t>
            </w:r>
            <w:r w:rsidR="00D07D9F">
              <w:rPr>
                <w:rFonts w:eastAsia="Calibri"/>
                <w:sz w:val="20"/>
                <w:szCs w:val="20"/>
                <w:lang w:eastAsia="en-US"/>
              </w:rPr>
              <w:t xml:space="preserve"> </w:t>
            </w:r>
            <w:r w:rsidRPr="00D07D9F">
              <w:rPr>
                <w:rFonts w:eastAsia="Calibri"/>
                <w:sz w:val="20"/>
                <w:szCs w:val="20"/>
                <w:lang w:eastAsia="en-US"/>
              </w:rPr>
              <w:t>Составлять таблицу, схему с использованием информации из текста.</w:t>
            </w:r>
          </w:p>
        </w:tc>
      </w:tr>
      <w:tr w:rsidR="00321910" w:rsidRPr="00D07D9F" w:rsidTr="00D07D9F">
        <w:trPr>
          <w:trHeight w:val="5249"/>
        </w:trPr>
        <w:tc>
          <w:tcPr>
            <w:tcW w:w="3228" w:type="dxa"/>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Письмо</w:t>
            </w:r>
          </w:p>
        </w:tc>
        <w:tc>
          <w:tcPr>
            <w:tcW w:w="6972" w:type="dxa"/>
            <w:gridSpan w:val="3"/>
            <w:shd w:val="clear" w:color="auto" w:fill="auto"/>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Описывать различные события, факты, явления, комментировать их, делать обобщения и выводы.</w:t>
            </w:r>
            <w:r w:rsidR="00D07D9F">
              <w:rPr>
                <w:rFonts w:eastAsia="Calibri"/>
                <w:sz w:val="20"/>
                <w:szCs w:val="20"/>
                <w:lang w:eastAsia="en-US"/>
              </w:rPr>
              <w:t xml:space="preserve"> </w:t>
            </w:r>
            <w:r w:rsidRPr="00D07D9F">
              <w:rPr>
                <w:rFonts w:eastAsia="Calibri"/>
                <w:sz w:val="20"/>
                <w:szCs w:val="20"/>
                <w:lang w:eastAsia="en-US"/>
              </w:rPr>
              <w:t>Выражать и обосновывать свою точку зрения с использованием эмоционально-оценочных средств.</w:t>
            </w:r>
            <w:r w:rsidR="00D07D9F">
              <w:rPr>
                <w:rFonts w:eastAsia="Calibri"/>
                <w:sz w:val="20"/>
                <w:szCs w:val="20"/>
                <w:lang w:eastAsia="en-US"/>
              </w:rPr>
              <w:t xml:space="preserve"> </w:t>
            </w:r>
            <w:r w:rsidRPr="00D07D9F">
              <w:rPr>
                <w:rFonts w:eastAsia="Calibri"/>
                <w:sz w:val="20"/>
                <w:szCs w:val="20"/>
                <w:lang w:eastAsia="en-US"/>
              </w:rPr>
              <w:t>Использовать образец в качестве опоры для составления собственного текста (например, справочного или энциклопедического характера).</w:t>
            </w:r>
            <w:r w:rsidR="00D07D9F">
              <w:rPr>
                <w:rFonts w:eastAsia="Calibri"/>
                <w:sz w:val="20"/>
                <w:szCs w:val="20"/>
                <w:lang w:eastAsia="en-US"/>
              </w:rPr>
              <w:t xml:space="preserve"> </w:t>
            </w:r>
            <w:r w:rsidRPr="00D07D9F">
              <w:rPr>
                <w:rFonts w:eastAsia="Calibri"/>
                <w:sz w:val="20"/>
                <w:szCs w:val="20"/>
                <w:lang w:eastAsia="en-US"/>
              </w:rPr>
              <w:t>Писать письма и заявления, в том числе электронные, личного и делового характера с соблюдением правил оформления таких писем.</w:t>
            </w:r>
            <w:r w:rsidR="00D07D9F">
              <w:rPr>
                <w:rFonts w:eastAsia="Calibri"/>
                <w:sz w:val="20"/>
                <w:szCs w:val="20"/>
                <w:lang w:eastAsia="en-US"/>
              </w:rPr>
              <w:t xml:space="preserve"> </w:t>
            </w:r>
            <w:r w:rsidRPr="00D07D9F">
              <w:rPr>
                <w:rFonts w:eastAsia="Calibri"/>
                <w:sz w:val="20"/>
                <w:szCs w:val="20"/>
                <w:lang w:eastAsia="en-US"/>
              </w:rPr>
              <w:t>Запрашивать интересующую информацию.</w:t>
            </w:r>
            <w:r w:rsidR="00D07D9F">
              <w:rPr>
                <w:rFonts w:eastAsia="Calibri"/>
                <w:sz w:val="20"/>
                <w:szCs w:val="20"/>
                <w:lang w:eastAsia="en-US"/>
              </w:rPr>
              <w:t xml:space="preserve"> </w:t>
            </w:r>
            <w:r w:rsidRPr="00D07D9F">
              <w:rPr>
                <w:rFonts w:eastAsia="Calibri"/>
                <w:sz w:val="20"/>
                <w:szCs w:val="20"/>
                <w:lang w:eastAsia="en-US"/>
              </w:rPr>
              <w:t>Заполнять анкеты, бланки сведениями личного или делового характера, числовыми данными.</w:t>
            </w:r>
            <w:r w:rsidR="00D07D9F">
              <w:rPr>
                <w:rFonts w:eastAsia="Calibri"/>
                <w:sz w:val="20"/>
                <w:szCs w:val="20"/>
                <w:lang w:eastAsia="en-US"/>
              </w:rPr>
              <w:t xml:space="preserve"> </w:t>
            </w:r>
            <w:r w:rsidRPr="00D07D9F">
              <w:rPr>
                <w:rFonts w:eastAsia="Calibri"/>
                <w:sz w:val="20"/>
                <w:szCs w:val="20"/>
                <w:lang w:eastAsia="en-US"/>
              </w:rPr>
              <w:t>Составлять резюме.</w:t>
            </w:r>
            <w:r w:rsidR="00D07D9F">
              <w:rPr>
                <w:rFonts w:eastAsia="Calibri"/>
                <w:sz w:val="20"/>
                <w:szCs w:val="20"/>
                <w:lang w:eastAsia="en-US"/>
              </w:rPr>
              <w:t xml:space="preserve"> </w:t>
            </w:r>
            <w:r w:rsidRPr="00D07D9F">
              <w:rPr>
                <w:rFonts w:eastAsia="Calibri"/>
                <w:sz w:val="20"/>
                <w:szCs w:val="20"/>
                <w:lang w:eastAsia="en-US"/>
              </w:rPr>
              <w:t>Составлять рекламные объявления.</w:t>
            </w:r>
          </w:p>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Составлять описания вакансий.</w:t>
            </w:r>
            <w:r w:rsidR="00D07D9F">
              <w:rPr>
                <w:rFonts w:eastAsia="Calibri"/>
                <w:sz w:val="20"/>
                <w:szCs w:val="20"/>
                <w:lang w:eastAsia="en-US"/>
              </w:rPr>
              <w:t xml:space="preserve"> </w:t>
            </w:r>
            <w:r w:rsidRPr="00D07D9F">
              <w:rPr>
                <w:rFonts w:eastAsia="Calibri"/>
                <w:sz w:val="20"/>
                <w:szCs w:val="20"/>
                <w:lang w:eastAsia="en-US"/>
              </w:rPr>
              <w:t>Составлять несложные рецепты приготовления блюд.</w:t>
            </w:r>
            <w:r w:rsidR="00D07D9F">
              <w:rPr>
                <w:rFonts w:eastAsia="Calibri"/>
                <w:sz w:val="20"/>
                <w:szCs w:val="20"/>
                <w:lang w:eastAsia="en-US"/>
              </w:rPr>
              <w:t xml:space="preserve"> </w:t>
            </w:r>
            <w:r w:rsidRPr="00D07D9F">
              <w:rPr>
                <w:rFonts w:eastAsia="Calibri"/>
                <w:sz w:val="20"/>
                <w:szCs w:val="20"/>
                <w:lang w:eastAsia="en-US"/>
              </w:rPr>
              <w:t>Составлять простые технические спецификации, инструкции по эксплуатации.</w:t>
            </w:r>
            <w:r w:rsidR="00D07D9F">
              <w:rPr>
                <w:rFonts w:eastAsia="Calibri"/>
                <w:sz w:val="20"/>
                <w:szCs w:val="20"/>
                <w:lang w:eastAsia="en-US"/>
              </w:rPr>
              <w:t xml:space="preserve"> </w:t>
            </w:r>
            <w:r w:rsidRPr="00D07D9F">
              <w:rPr>
                <w:rFonts w:eastAsia="Calibri"/>
                <w:sz w:val="20"/>
                <w:szCs w:val="20"/>
                <w:lang w:eastAsia="en-US"/>
              </w:rPr>
              <w:t>Составлять расписание на день, списки дел, покупок и др.</w:t>
            </w:r>
            <w:r w:rsidR="00D07D9F">
              <w:rPr>
                <w:rFonts w:eastAsia="Calibri"/>
                <w:sz w:val="20"/>
                <w:szCs w:val="20"/>
                <w:lang w:eastAsia="en-US"/>
              </w:rPr>
              <w:t xml:space="preserve"> </w:t>
            </w:r>
            <w:r w:rsidRPr="00D07D9F">
              <w:rPr>
                <w:rFonts w:eastAsia="Calibri"/>
                <w:sz w:val="20"/>
                <w:szCs w:val="20"/>
                <w:lang w:eastAsia="en-US"/>
              </w:rPr>
              <w:t>Писать сценарии, программы, планы различных мероприятий(например, экскурсии, урока, лекции).</w:t>
            </w:r>
            <w:r w:rsidR="00D07D9F">
              <w:rPr>
                <w:rFonts w:eastAsia="Calibri"/>
                <w:sz w:val="20"/>
                <w:szCs w:val="20"/>
                <w:lang w:eastAsia="en-US"/>
              </w:rPr>
              <w:t xml:space="preserve"> </w:t>
            </w:r>
            <w:r w:rsidRPr="00D07D9F">
              <w:rPr>
                <w:rFonts w:eastAsia="Calibri"/>
                <w:sz w:val="20"/>
                <w:szCs w:val="20"/>
                <w:lang w:eastAsia="en-US"/>
              </w:rPr>
              <w:t>Фиксировать основные сведения в процессе чтения или прослушивания текста, в том числе в виде таблицы, схемы, графика.</w:t>
            </w:r>
            <w:r w:rsidR="00D07D9F">
              <w:rPr>
                <w:rFonts w:eastAsia="Calibri"/>
                <w:sz w:val="20"/>
                <w:szCs w:val="20"/>
                <w:lang w:eastAsia="en-US"/>
              </w:rPr>
              <w:t xml:space="preserve"> </w:t>
            </w:r>
            <w:r w:rsidRPr="00D07D9F">
              <w:rPr>
                <w:rFonts w:eastAsia="Calibri"/>
                <w:sz w:val="20"/>
                <w:szCs w:val="20"/>
                <w:lang w:eastAsia="en-US"/>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r w:rsidR="00D07D9F">
              <w:rPr>
                <w:rFonts w:eastAsia="Calibri"/>
                <w:sz w:val="20"/>
                <w:szCs w:val="20"/>
                <w:lang w:eastAsia="en-US"/>
              </w:rPr>
              <w:t xml:space="preserve"> </w:t>
            </w:r>
            <w:r w:rsidRPr="00D07D9F">
              <w:rPr>
                <w:rFonts w:eastAsia="Calibri"/>
                <w:sz w:val="20"/>
                <w:szCs w:val="20"/>
                <w:lang w:eastAsia="en-US"/>
              </w:rPr>
              <w:t>Делать письменный пересказ текста; писать эссе (содержащие описание, повествование, рассуждение), обзоры, рецензии.</w:t>
            </w:r>
            <w:r w:rsidR="00D07D9F">
              <w:rPr>
                <w:rFonts w:eastAsia="Calibri"/>
                <w:sz w:val="20"/>
                <w:szCs w:val="20"/>
                <w:lang w:eastAsia="en-US"/>
              </w:rPr>
              <w:t xml:space="preserve"> </w:t>
            </w:r>
            <w:r w:rsidRPr="00D07D9F">
              <w:rPr>
                <w:rFonts w:eastAsia="Calibri"/>
                <w:sz w:val="20"/>
                <w:szCs w:val="20"/>
                <w:lang w:eastAsia="en-US"/>
              </w:rPr>
              <w:t>Составлять буклет, брошюру, каталог (например, с туристической информацией, меню, сводом правил).</w:t>
            </w:r>
            <w:r w:rsidR="00D07D9F">
              <w:rPr>
                <w:rFonts w:eastAsia="Calibri"/>
                <w:sz w:val="20"/>
                <w:szCs w:val="20"/>
                <w:lang w:eastAsia="en-US"/>
              </w:rPr>
              <w:t xml:space="preserve"> </w:t>
            </w:r>
            <w:r w:rsidRPr="00D07D9F">
              <w:rPr>
                <w:rFonts w:eastAsia="Calibri"/>
                <w:sz w:val="20"/>
                <w:szCs w:val="20"/>
                <w:lang w:eastAsia="en-US"/>
              </w:rPr>
              <w:t>Готовить текст презентации с использованием технических средств.</w:t>
            </w:r>
          </w:p>
        </w:tc>
      </w:tr>
      <w:tr w:rsidR="00321910" w:rsidRPr="00D07D9F" w:rsidTr="00D07D9F">
        <w:trPr>
          <w:trHeight w:val="117"/>
        </w:trPr>
        <w:tc>
          <w:tcPr>
            <w:tcW w:w="10200" w:type="dxa"/>
            <w:gridSpan w:val="4"/>
            <w:shd w:val="clear" w:color="auto" w:fill="auto"/>
            <w:vAlign w:val="bottom"/>
          </w:tcPr>
          <w:p w:rsidR="00321910" w:rsidRPr="00D07D9F" w:rsidRDefault="00321910" w:rsidP="00D07D9F">
            <w:pPr>
              <w:autoSpaceDE w:val="0"/>
              <w:autoSpaceDN w:val="0"/>
              <w:adjustRightInd w:val="0"/>
              <w:ind w:left="120" w:right="147" w:firstLine="0"/>
              <w:jc w:val="center"/>
              <w:rPr>
                <w:rFonts w:eastAsia="Calibri"/>
                <w:b/>
                <w:sz w:val="20"/>
                <w:szCs w:val="20"/>
                <w:lang w:eastAsia="en-US"/>
              </w:rPr>
            </w:pPr>
            <w:r w:rsidRPr="00D07D9F">
              <w:rPr>
                <w:rFonts w:eastAsia="Calibri"/>
                <w:b/>
                <w:sz w:val="20"/>
                <w:szCs w:val="20"/>
                <w:lang w:eastAsia="en-US"/>
              </w:rPr>
              <w:t>Речевые навыки и умения</w:t>
            </w:r>
          </w:p>
        </w:tc>
      </w:tr>
      <w:tr w:rsidR="00DE6CED" w:rsidRPr="00D07D9F" w:rsidTr="00DE6CED">
        <w:trPr>
          <w:trHeight w:val="117"/>
        </w:trPr>
        <w:tc>
          <w:tcPr>
            <w:tcW w:w="3240" w:type="dxa"/>
            <w:gridSpan w:val="2"/>
            <w:tcBorders>
              <w:right w:val="single" w:sz="4" w:space="0" w:color="auto"/>
            </w:tcBorders>
            <w:shd w:val="clear" w:color="auto" w:fill="auto"/>
            <w:vAlign w:val="bottom"/>
          </w:tcPr>
          <w:p w:rsidR="00DE6CED" w:rsidRPr="00D07D9F" w:rsidRDefault="00DE6CED" w:rsidP="00DE6CED">
            <w:pPr>
              <w:autoSpaceDE w:val="0"/>
              <w:autoSpaceDN w:val="0"/>
              <w:adjustRightInd w:val="0"/>
              <w:ind w:left="120" w:right="147" w:firstLine="0"/>
              <w:jc w:val="left"/>
              <w:rPr>
                <w:rFonts w:eastAsia="Calibri"/>
                <w:b/>
                <w:sz w:val="20"/>
                <w:szCs w:val="20"/>
                <w:lang w:eastAsia="en-US"/>
              </w:rPr>
            </w:pPr>
            <w:r w:rsidRPr="00D07D9F">
              <w:rPr>
                <w:rFonts w:eastAsia="Calibri"/>
                <w:b/>
                <w:bCs/>
                <w:sz w:val="20"/>
                <w:szCs w:val="20"/>
                <w:lang w:eastAsia="en-US"/>
              </w:rPr>
              <w:t>Лексические навыки</w:t>
            </w:r>
          </w:p>
        </w:tc>
        <w:tc>
          <w:tcPr>
            <w:tcW w:w="6960" w:type="dxa"/>
            <w:gridSpan w:val="2"/>
            <w:tcBorders>
              <w:left w:val="single" w:sz="4" w:space="0" w:color="auto"/>
            </w:tcBorders>
            <w:shd w:val="clear" w:color="auto" w:fill="auto"/>
            <w:vAlign w:val="bottom"/>
          </w:tcPr>
          <w:p w:rsidR="00DE6CED" w:rsidRPr="00DE6CED" w:rsidRDefault="00DE6CED" w:rsidP="00DE6CED">
            <w:pPr>
              <w:autoSpaceDE w:val="0"/>
              <w:autoSpaceDN w:val="0"/>
              <w:adjustRightInd w:val="0"/>
              <w:ind w:left="120" w:right="147" w:firstLine="0"/>
              <w:rPr>
                <w:rFonts w:eastAsia="Calibri"/>
                <w:b/>
                <w:sz w:val="20"/>
                <w:szCs w:val="20"/>
                <w:lang w:eastAsia="en-US"/>
              </w:rPr>
            </w:pPr>
            <w:r w:rsidRPr="00D07D9F">
              <w:rPr>
                <w:rFonts w:eastAsia="Calibri"/>
                <w:sz w:val="20"/>
                <w:szCs w:val="20"/>
                <w:lang w:eastAsia="en-US"/>
              </w:rPr>
              <w:t>Правильно употреблять лексику в зависимости от коммуникативного намерения; обладать быстрой реакцией при выборе лексических единиц.</w:t>
            </w:r>
            <w:r>
              <w:rPr>
                <w:rFonts w:eastAsia="Calibri"/>
                <w:sz w:val="20"/>
                <w:szCs w:val="20"/>
                <w:lang w:eastAsia="en-US"/>
              </w:rPr>
              <w:t xml:space="preserve"> </w:t>
            </w:r>
            <w:r w:rsidRPr="00D07D9F">
              <w:rPr>
                <w:rFonts w:eastAsia="Calibri"/>
                <w:sz w:val="20"/>
                <w:szCs w:val="20"/>
                <w:lang w:eastAsia="en-US"/>
              </w:rPr>
              <w:t>Правильно сочетать слова в синтагмах и предложениях.</w:t>
            </w:r>
            <w:r>
              <w:rPr>
                <w:rFonts w:eastAsia="Calibri"/>
                <w:sz w:val="20"/>
                <w:szCs w:val="20"/>
                <w:lang w:eastAsia="en-US"/>
              </w:rPr>
              <w:t xml:space="preserve"> </w:t>
            </w:r>
            <w:r w:rsidRPr="00D07D9F">
              <w:rPr>
                <w:rFonts w:eastAsia="Calibri"/>
                <w:sz w:val="20"/>
                <w:szCs w:val="20"/>
                <w:lang w:eastAsia="en-US"/>
              </w:rPr>
              <w:t>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D07D9F">
              <w:rPr>
                <w:rFonts w:eastAsia="Calibri"/>
                <w:i/>
                <w:iCs/>
                <w:sz w:val="20"/>
                <w:szCs w:val="20"/>
                <w:lang w:eastAsia="en-US"/>
              </w:rPr>
              <w:t>first</w:t>
            </w:r>
            <w:r w:rsidRPr="00D07D9F">
              <w:rPr>
                <w:rFonts w:eastAsia="Calibri"/>
                <w:sz w:val="20"/>
                <w:szCs w:val="20"/>
                <w:lang w:eastAsia="en-US"/>
              </w:rPr>
              <w:t>(</w:t>
            </w:r>
            <w:r w:rsidRPr="00D07D9F">
              <w:rPr>
                <w:rFonts w:eastAsia="Calibri"/>
                <w:i/>
                <w:iCs/>
                <w:sz w:val="20"/>
                <w:szCs w:val="20"/>
                <w:lang w:eastAsia="en-US"/>
              </w:rPr>
              <w:t>ly</w:t>
            </w:r>
            <w:r w:rsidRPr="00D07D9F">
              <w:rPr>
                <w:rFonts w:eastAsia="Calibri"/>
                <w:sz w:val="20"/>
                <w:szCs w:val="20"/>
                <w:lang w:eastAsia="en-US"/>
              </w:rPr>
              <w:t>),</w:t>
            </w:r>
            <w:r w:rsidRPr="00D07D9F">
              <w:rPr>
                <w:rFonts w:eastAsia="Calibri"/>
                <w:i/>
                <w:iCs/>
                <w:sz w:val="20"/>
                <w:szCs w:val="20"/>
                <w:lang w:val="en-US" w:eastAsia="en-US"/>
              </w:rPr>
              <w:t>second</w:t>
            </w:r>
            <w:r w:rsidRPr="00D07D9F">
              <w:rPr>
                <w:rFonts w:eastAsia="Calibri"/>
                <w:sz w:val="20"/>
                <w:szCs w:val="20"/>
                <w:lang w:eastAsia="en-US"/>
              </w:rPr>
              <w:t>(</w:t>
            </w:r>
            <w:r w:rsidRPr="00D07D9F">
              <w:rPr>
                <w:rFonts w:eastAsia="Calibri"/>
                <w:i/>
                <w:iCs/>
                <w:sz w:val="20"/>
                <w:szCs w:val="20"/>
                <w:lang w:val="en-US" w:eastAsia="en-US"/>
              </w:rPr>
              <w:t>ly</w:t>
            </w:r>
            <w:r w:rsidRPr="00D07D9F">
              <w:rPr>
                <w:rFonts w:eastAsia="Calibri"/>
                <w:sz w:val="20"/>
                <w:szCs w:val="20"/>
                <w:lang w:eastAsia="en-US"/>
              </w:rPr>
              <w:t xml:space="preserve">), </w:t>
            </w:r>
            <w:r w:rsidRPr="00D07D9F">
              <w:rPr>
                <w:rFonts w:eastAsia="Calibri"/>
                <w:i/>
                <w:iCs/>
                <w:sz w:val="20"/>
                <w:szCs w:val="20"/>
                <w:lang w:val="en-US" w:eastAsia="en-US"/>
              </w:rPr>
              <w:t>finally</w:t>
            </w:r>
            <w:r w:rsidRPr="00D07D9F">
              <w:rPr>
                <w:rFonts w:eastAsia="Calibri"/>
                <w:sz w:val="20"/>
                <w:szCs w:val="20"/>
                <w:lang w:eastAsia="en-US"/>
              </w:rPr>
              <w:t xml:space="preserve">, </w:t>
            </w:r>
            <w:r w:rsidRPr="00D07D9F">
              <w:rPr>
                <w:rFonts w:eastAsia="Calibri"/>
                <w:i/>
                <w:iCs/>
                <w:sz w:val="20"/>
                <w:szCs w:val="20"/>
                <w:lang w:val="en-US" w:eastAsia="en-US"/>
              </w:rPr>
              <w:t>atlast</w:t>
            </w:r>
            <w:r w:rsidRPr="00D07D9F">
              <w:rPr>
                <w:rFonts w:eastAsia="Calibri"/>
                <w:sz w:val="20"/>
                <w:szCs w:val="20"/>
                <w:lang w:eastAsia="en-US"/>
              </w:rPr>
              <w:t xml:space="preserve">, </w:t>
            </w:r>
            <w:r w:rsidRPr="00D07D9F">
              <w:rPr>
                <w:rFonts w:eastAsia="Calibri"/>
                <w:i/>
                <w:iCs/>
                <w:sz w:val="20"/>
                <w:szCs w:val="20"/>
                <w:lang w:val="en-US" w:eastAsia="en-US"/>
              </w:rPr>
              <w:t>ontheonehand</w:t>
            </w:r>
            <w:r w:rsidRPr="00D07D9F">
              <w:rPr>
                <w:rFonts w:eastAsia="Calibri"/>
                <w:sz w:val="20"/>
                <w:szCs w:val="20"/>
                <w:lang w:eastAsia="en-US"/>
              </w:rPr>
              <w:t xml:space="preserve">, </w:t>
            </w:r>
            <w:r w:rsidRPr="00D07D9F">
              <w:rPr>
                <w:rFonts w:eastAsia="Calibri"/>
                <w:i/>
                <w:iCs/>
                <w:sz w:val="20"/>
                <w:szCs w:val="20"/>
                <w:lang w:val="en-US" w:eastAsia="en-US"/>
              </w:rPr>
              <w:t>ontheotherhand</w:t>
            </w:r>
            <w:r w:rsidRPr="00D07D9F">
              <w:rPr>
                <w:rFonts w:eastAsia="Calibri"/>
                <w:sz w:val="20"/>
                <w:szCs w:val="20"/>
                <w:lang w:eastAsia="en-US"/>
              </w:rPr>
              <w:t>,</w:t>
            </w:r>
            <w:r w:rsidRPr="00D07D9F">
              <w:rPr>
                <w:rFonts w:eastAsia="Calibri"/>
                <w:i/>
                <w:iCs/>
                <w:sz w:val="20"/>
                <w:szCs w:val="20"/>
                <w:lang w:val="en-US" w:eastAsia="en-US"/>
              </w:rPr>
              <w:t>however</w:t>
            </w:r>
            <w:r w:rsidRPr="00D07D9F">
              <w:rPr>
                <w:rFonts w:eastAsia="Calibri"/>
                <w:sz w:val="20"/>
                <w:szCs w:val="20"/>
                <w:lang w:eastAsia="en-US"/>
              </w:rPr>
              <w:t xml:space="preserve">, </w:t>
            </w:r>
            <w:r w:rsidRPr="00D07D9F">
              <w:rPr>
                <w:rFonts w:eastAsia="Calibri"/>
                <w:i/>
                <w:iCs/>
                <w:sz w:val="20"/>
                <w:szCs w:val="20"/>
                <w:lang w:val="en-US" w:eastAsia="en-US"/>
              </w:rPr>
              <w:t>so</w:t>
            </w:r>
            <w:r w:rsidRPr="00D07D9F">
              <w:rPr>
                <w:rFonts w:eastAsia="Calibri"/>
                <w:sz w:val="20"/>
                <w:szCs w:val="20"/>
                <w:lang w:eastAsia="en-US"/>
              </w:rPr>
              <w:t xml:space="preserve">, </w:t>
            </w:r>
            <w:r w:rsidRPr="00D07D9F">
              <w:rPr>
                <w:rFonts w:eastAsia="Calibri"/>
                <w:i/>
                <w:iCs/>
                <w:sz w:val="20"/>
                <w:szCs w:val="20"/>
                <w:lang w:val="en-US" w:eastAsia="en-US"/>
              </w:rPr>
              <w:t>therefore</w:t>
            </w:r>
            <w:r w:rsidRPr="00D07D9F">
              <w:rPr>
                <w:rFonts w:eastAsia="Calibri"/>
                <w:sz w:val="20"/>
                <w:szCs w:val="20"/>
                <w:lang w:eastAsia="en-US"/>
              </w:rPr>
              <w:t>и др.).</w:t>
            </w:r>
            <w:r>
              <w:rPr>
                <w:rFonts w:eastAsia="Calibri"/>
                <w:sz w:val="20"/>
                <w:szCs w:val="20"/>
                <w:lang w:eastAsia="en-US"/>
              </w:rPr>
              <w:t xml:space="preserve"> </w:t>
            </w:r>
            <w:r w:rsidRPr="00D07D9F">
              <w:rPr>
                <w:rFonts w:eastAsia="Calibri"/>
                <w:sz w:val="20"/>
                <w:szCs w:val="20"/>
                <w:lang w:eastAsia="en-US"/>
              </w:rPr>
              <w:t xml:space="preserve">Выбирать наиболее подходящий или корректный для конкретной ситуации синоним или антоним (например, </w:t>
            </w:r>
            <w:r w:rsidRPr="00D07D9F">
              <w:rPr>
                <w:rFonts w:eastAsia="Calibri"/>
                <w:i/>
                <w:iCs/>
                <w:sz w:val="20"/>
                <w:szCs w:val="20"/>
                <w:lang w:eastAsia="en-US"/>
              </w:rPr>
              <w:t>plump</w:t>
            </w:r>
            <w:r w:rsidRPr="00D07D9F">
              <w:rPr>
                <w:rFonts w:eastAsia="Calibri"/>
                <w:sz w:val="20"/>
                <w:szCs w:val="20"/>
                <w:lang w:eastAsia="en-US"/>
              </w:rPr>
              <w:t xml:space="preserve">, </w:t>
            </w:r>
            <w:r w:rsidRPr="00D07D9F">
              <w:rPr>
                <w:rFonts w:eastAsia="Calibri"/>
                <w:i/>
                <w:iCs/>
                <w:sz w:val="20"/>
                <w:szCs w:val="20"/>
                <w:lang w:eastAsia="en-US"/>
              </w:rPr>
              <w:t>big</w:t>
            </w:r>
            <w:r w:rsidRPr="00D07D9F">
              <w:rPr>
                <w:rFonts w:eastAsia="Calibri"/>
                <w:sz w:val="20"/>
                <w:szCs w:val="20"/>
                <w:lang w:eastAsia="en-US"/>
              </w:rPr>
              <w:t xml:space="preserve">, но не </w:t>
            </w:r>
            <w:r w:rsidRPr="00D07D9F">
              <w:rPr>
                <w:rFonts w:eastAsia="Calibri"/>
                <w:i/>
                <w:iCs/>
                <w:sz w:val="20"/>
                <w:szCs w:val="20"/>
                <w:lang w:eastAsia="en-US"/>
              </w:rPr>
              <w:t xml:space="preserve">fat </w:t>
            </w:r>
            <w:r w:rsidRPr="00D07D9F">
              <w:rPr>
                <w:rFonts w:eastAsia="Calibri"/>
                <w:sz w:val="20"/>
                <w:szCs w:val="20"/>
                <w:lang w:eastAsia="en-US"/>
              </w:rPr>
              <w:t>при описании</w:t>
            </w:r>
            <w:r w:rsidRPr="00DE6CED">
              <w:rPr>
                <w:rFonts w:eastAsia="Calibri"/>
                <w:sz w:val="20"/>
                <w:szCs w:val="20"/>
                <w:lang w:eastAsia="en-US"/>
              </w:rPr>
              <w:t xml:space="preserve"> </w:t>
            </w:r>
            <w:r w:rsidRPr="00D07D9F">
              <w:rPr>
                <w:rFonts w:eastAsia="Calibri"/>
                <w:sz w:val="20"/>
                <w:szCs w:val="20"/>
                <w:lang w:eastAsia="en-US"/>
              </w:rPr>
              <w:t>чужой</w:t>
            </w:r>
            <w:r w:rsidRPr="00DE6CED">
              <w:rPr>
                <w:rFonts w:eastAsia="Calibri"/>
                <w:sz w:val="20"/>
                <w:szCs w:val="20"/>
                <w:lang w:eastAsia="en-US"/>
              </w:rPr>
              <w:t xml:space="preserve"> </w:t>
            </w:r>
            <w:r w:rsidRPr="00D07D9F">
              <w:rPr>
                <w:rFonts w:eastAsia="Calibri"/>
                <w:sz w:val="20"/>
                <w:szCs w:val="20"/>
                <w:lang w:eastAsia="en-US"/>
              </w:rPr>
              <w:t>внешности</w:t>
            </w:r>
            <w:r w:rsidRPr="00DE6CED">
              <w:rPr>
                <w:rFonts w:eastAsia="Calibri"/>
                <w:sz w:val="20"/>
                <w:szCs w:val="20"/>
                <w:lang w:eastAsia="en-US"/>
              </w:rPr>
              <w:t xml:space="preserve">; </w:t>
            </w:r>
            <w:r w:rsidRPr="00DE6CED">
              <w:rPr>
                <w:rFonts w:eastAsia="Calibri"/>
                <w:i/>
                <w:iCs/>
                <w:sz w:val="20"/>
                <w:szCs w:val="20"/>
                <w:lang w:val="en-US" w:eastAsia="en-US"/>
              </w:rPr>
              <w:t>broad</w:t>
            </w:r>
            <w:r w:rsidRPr="00DE6CED">
              <w:rPr>
                <w:rFonts w:eastAsia="Calibri"/>
                <w:i/>
                <w:iCs/>
                <w:sz w:val="20"/>
                <w:szCs w:val="20"/>
                <w:lang w:eastAsia="en-US"/>
              </w:rPr>
              <w:t>/</w:t>
            </w:r>
            <w:r w:rsidRPr="00DE6CED">
              <w:rPr>
                <w:rFonts w:eastAsia="Calibri"/>
                <w:i/>
                <w:iCs/>
                <w:sz w:val="20"/>
                <w:szCs w:val="20"/>
                <w:lang w:val="en-US" w:eastAsia="en-US"/>
              </w:rPr>
              <w:t>wideavenue</w:t>
            </w:r>
            <w:r w:rsidRPr="00DE6CED">
              <w:rPr>
                <w:rFonts w:eastAsia="Calibri"/>
                <w:sz w:val="20"/>
                <w:szCs w:val="20"/>
                <w:lang w:eastAsia="en-US"/>
              </w:rPr>
              <w:t xml:space="preserve">, </w:t>
            </w:r>
            <w:r w:rsidRPr="00D07D9F">
              <w:rPr>
                <w:rFonts w:eastAsia="Calibri"/>
                <w:sz w:val="20"/>
                <w:szCs w:val="20"/>
                <w:lang w:eastAsia="en-US"/>
              </w:rPr>
              <w:t>но</w:t>
            </w:r>
            <w:r w:rsidRPr="00DE6CED">
              <w:rPr>
                <w:rFonts w:eastAsia="Calibri"/>
                <w:sz w:val="20"/>
                <w:szCs w:val="20"/>
                <w:lang w:eastAsia="en-US"/>
              </w:rPr>
              <w:t xml:space="preserve"> </w:t>
            </w:r>
            <w:r w:rsidRPr="00DE6CED">
              <w:rPr>
                <w:rFonts w:eastAsia="Calibri"/>
                <w:i/>
                <w:iCs/>
                <w:sz w:val="20"/>
                <w:szCs w:val="20"/>
                <w:lang w:val="en-US" w:eastAsia="en-US"/>
              </w:rPr>
              <w:t>broad</w:t>
            </w:r>
            <w:r w:rsidRPr="00DE6CED">
              <w:rPr>
                <w:rFonts w:eastAsia="Calibri"/>
                <w:i/>
                <w:iCs/>
                <w:sz w:val="20"/>
                <w:szCs w:val="20"/>
                <w:lang w:eastAsia="en-US"/>
              </w:rPr>
              <w:t xml:space="preserve"> </w:t>
            </w:r>
            <w:r w:rsidRPr="00D07D9F">
              <w:rPr>
                <w:rFonts w:eastAsia="Calibri"/>
                <w:i/>
                <w:iCs/>
                <w:sz w:val="20"/>
                <w:szCs w:val="20"/>
                <w:lang w:val="en-US" w:eastAsia="en-US"/>
              </w:rPr>
              <w:t>shoulders</w:t>
            </w:r>
            <w:r w:rsidRPr="00DE6CED">
              <w:rPr>
                <w:rFonts w:eastAsia="Calibri"/>
                <w:sz w:val="20"/>
                <w:szCs w:val="20"/>
                <w:lang w:eastAsia="en-US"/>
              </w:rPr>
              <w:t>;</w:t>
            </w:r>
          </w:p>
        </w:tc>
      </w:tr>
      <w:tr w:rsidR="00D07D9F" w:rsidRPr="00D07D9F" w:rsidTr="00D3443D">
        <w:trPr>
          <w:trHeight w:val="2131"/>
        </w:trPr>
        <w:tc>
          <w:tcPr>
            <w:tcW w:w="3240" w:type="dxa"/>
            <w:gridSpan w:val="2"/>
            <w:shd w:val="clear" w:color="auto" w:fill="auto"/>
          </w:tcPr>
          <w:p w:rsidR="00D07D9F" w:rsidRPr="00D07D9F" w:rsidRDefault="00D07D9F" w:rsidP="00D07D9F">
            <w:pPr>
              <w:autoSpaceDE w:val="0"/>
              <w:autoSpaceDN w:val="0"/>
              <w:adjustRightInd w:val="0"/>
              <w:ind w:left="120" w:right="147" w:firstLine="0"/>
              <w:rPr>
                <w:rFonts w:eastAsia="Calibri"/>
                <w:b/>
                <w:bCs/>
                <w:sz w:val="20"/>
                <w:szCs w:val="20"/>
                <w:lang w:eastAsia="en-US"/>
              </w:rPr>
            </w:pPr>
          </w:p>
        </w:tc>
        <w:tc>
          <w:tcPr>
            <w:tcW w:w="6960" w:type="dxa"/>
            <w:gridSpan w:val="2"/>
            <w:shd w:val="clear" w:color="auto" w:fill="auto"/>
            <w:vAlign w:val="bottom"/>
          </w:tcPr>
          <w:p w:rsidR="00D07D9F" w:rsidRPr="00D07D9F" w:rsidRDefault="00D07D9F" w:rsidP="00D07D9F">
            <w:pPr>
              <w:autoSpaceDE w:val="0"/>
              <w:autoSpaceDN w:val="0"/>
              <w:adjustRightInd w:val="0"/>
              <w:ind w:left="93" w:right="147" w:firstLine="0"/>
              <w:rPr>
                <w:rFonts w:eastAsia="Calibri"/>
                <w:sz w:val="20"/>
                <w:szCs w:val="20"/>
                <w:lang w:eastAsia="en-US"/>
              </w:rPr>
            </w:pPr>
            <w:r w:rsidRPr="00D07D9F">
              <w:rPr>
                <w:rFonts w:eastAsia="Calibri"/>
                <w:i/>
                <w:iCs/>
                <w:sz w:val="20"/>
                <w:szCs w:val="20"/>
                <w:lang w:val="en-US" w:eastAsia="en-US"/>
              </w:rPr>
              <w:t>healthy</w:t>
            </w:r>
            <w:r w:rsidRPr="00DE6CED">
              <w:rPr>
                <w:rFonts w:eastAsia="Calibri"/>
                <w:i/>
                <w:iCs/>
                <w:sz w:val="20"/>
                <w:szCs w:val="20"/>
                <w:lang w:val="en-US" w:eastAsia="en-US"/>
              </w:rPr>
              <w:t xml:space="preserve"> </w:t>
            </w:r>
            <w:r w:rsidRPr="00DE6CED">
              <w:rPr>
                <w:rFonts w:eastAsia="Calibri"/>
                <w:sz w:val="20"/>
                <w:szCs w:val="20"/>
                <w:lang w:val="en-US" w:eastAsia="en-US"/>
              </w:rPr>
              <w:t xml:space="preserve">— </w:t>
            </w:r>
            <w:r w:rsidRPr="00D07D9F">
              <w:rPr>
                <w:rFonts w:eastAsia="Calibri"/>
                <w:i/>
                <w:iCs/>
                <w:sz w:val="20"/>
                <w:szCs w:val="20"/>
                <w:lang w:val="en-US" w:eastAsia="en-US"/>
              </w:rPr>
              <w:t>ill</w:t>
            </w:r>
            <w:r w:rsidRPr="00DE6CED">
              <w:rPr>
                <w:rFonts w:eastAsia="Calibri"/>
                <w:i/>
                <w:iCs/>
                <w:sz w:val="20"/>
                <w:szCs w:val="20"/>
                <w:lang w:val="en-US" w:eastAsia="en-US"/>
              </w:rPr>
              <w:t xml:space="preserve"> </w:t>
            </w:r>
            <w:r w:rsidRPr="00DE6CED">
              <w:rPr>
                <w:rFonts w:eastAsia="Calibri"/>
                <w:sz w:val="20"/>
                <w:szCs w:val="20"/>
                <w:lang w:val="en-US" w:eastAsia="en-US"/>
              </w:rPr>
              <w:t>(</w:t>
            </w:r>
            <w:r w:rsidRPr="00D07D9F">
              <w:rPr>
                <w:rFonts w:eastAsia="Calibri"/>
                <w:sz w:val="20"/>
                <w:szCs w:val="20"/>
                <w:lang w:val="en-US" w:eastAsia="en-US"/>
              </w:rPr>
              <w:t>BrE</w:t>
            </w:r>
            <w:r w:rsidRPr="00DE6CED">
              <w:rPr>
                <w:rFonts w:eastAsia="Calibri"/>
                <w:sz w:val="20"/>
                <w:szCs w:val="20"/>
                <w:lang w:val="en-US" w:eastAsia="en-US"/>
              </w:rPr>
              <w:t xml:space="preserve">), </w:t>
            </w:r>
            <w:r w:rsidRPr="00D07D9F">
              <w:rPr>
                <w:rFonts w:eastAsia="Calibri"/>
                <w:i/>
                <w:iCs/>
                <w:sz w:val="20"/>
                <w:szCs w:val="20"/>
                <w:lang w:val="en-US" w:eastAsia="en-US"/>
              </w:rPr>
              <w:t>sick</w:t>
            </w:r>
            <w:r w:rsidRPr="00DE6CED">
              <w:rPr>
                <w:rFonts w:eastAsia="Calibri"/>
                <w:i/>
                <w:iCs/>
                <w:sz w:val="20"/>
                <w:szCs w:val="20"/>
                <w:lang w:val="en-US" w:eastAsia="en-US"/>
              </w:rPr>
              <w:t xml:space="preserve"> </w:t>
            </w:r>
            <w:r w:rsidRPr="00DE6CED">
              <w:rPr>
                <w:rFonts w:eastAsia="Calibri"/>
                <w:sz w:val="20"/>
                <w:szCs w:val="20"/>
                <w:lang w:val="en-US" w:eastAsia="en-US"/>
              </w:rPr>
              <w:t>(</w:t>
            </w:r>
            <w:r w:rsidRPr="00D07D9F">
              <w:rPr>
                <w:rFonts w:eastAsia="Calibri"/>
                <w:sz w:val="20"/>
                <w:szCs w:val="20"/>
                <w:lang w:val="en-US" w:eastAsia="en-US"/>
              </w:rPr>
              <w:t>AmE</w:t>
            </w:r>
            <w:r w:rsidRPr="00DE6CED">
              <w:rPr>
                <w:rFonts w:eastAsia="Calibri"/>
                <w:sz w:val="20"/>
                <w:szCs w:val="20"/>
                <w:lang w:val="en-US" w:eastAsia="en-US"/>
              </w:rPr>
              <w:t xml:space="preserve">)). </w:t>
            </w:r>
            <w:r w:rsidRPr="00D07D9F">
              <w:rPr>
                <w:rFonts w:eastAsia="Calibri"/>
                <w:sz w:val="20"/>
                <w:szCs w:val="20"/>
                <w:lang w:eastAsia="en-US"/>
              </w:rPr>
              <w:t>Распознавать на письме и в речевом потоке изученные лексические единицы.</w:t>
            </w:r>
            <w:r>
              <w:rPr>
                <w:rFonts w:eastAsia="Calibri"/>
                <w:sz w:val="20"/>
                <w:szCs w:val="20"/>
                <w:lang w:eastAsia="en-US"/>
              </w:rPr>
              <w:t xml:space="preserve"> </w:t>
            </w:r>
            <w:r w:rsidRPr="00D07D9F">
              <w:rPr>
                <w:rFonts w:eastAsia="Calibri"/>
                <w:sz w:val="20"/>
                <w:szCs w:val="20"/>
                <w:lang w:eastAsia="en-US"/>
              </w:rPr>
              <w:t>Определять значения и грамматическую функцию слов, опираясь на правила словообразования в английском языке (аффиксация, конверсия, заимствование).</w:t>
            </w:r>
            <w:r>
              <w:rPr>
                <w:rFonts w:eastAsia="Calibri"/>
                <w:sz w:val="20"/>
                <w:szCs w:val="20"/>
                <w:lang w:eastAsia="en-US"/>
              </w:rPr>
              <w:t xml:space="preserve"> </w:t>
            </w:r>
            <w:r w:rsidRPr="00D07D9F">
              <w:rPr>
                <w:rFonts w:eastAsia="Calibri"/>
                <w:sz w:val="20"/>
                <w:szCs w:val="20"/>
                <w:lang w:eastAsia="en-US"/>
              </w:rPr>
              <w:t>Различать сходные по написанию и звучанию слова.</w:t>
            </w:r>
            <w:r>
              <w:rPr>
                <w:rFonts w:eastAsia="Calibri"/>
                <w:sz w:val="20"/>
                <w:szCs w:val="20"/>
                <w:lang w:eastAsia="en-US"/>
              </w:rPr>
              <w:t xml:space="preserve"> </w:t>
            </w:r>
            <w:r w:rsidRPr="00D07D9F">
              <w:rPr>
                <w:rFonts w:eastAsia="Calibri"/>
                <w:sz w:val="20"/>
                <w:szCs w:val="20"/>
                <w:lang w:eastAsia="en-US"/>
              </w:rPr>
              <w:t>Пользоваться контекстом, прогнозированием и речевой догадкой при восприятии письменных и устных текстов.</w:t>
            </w:r>
            <w:r>
              <w:rPr>
                <w:rFonts w:eastAsia="Calibri"/>
                <w:sz w:val="20"/>
                <w:szCs w:val="20"/>
                <w:lang w:eastAsia="en-US"/>
              </w:rPr>
              <w:t xml:space="preserve"> </w:t>
            </w:r>
            <w:r w:rsidRPr="00D07D9F">
              <w:rPr>
                <w:rFonts w:eastAsia="Calibri"/>
                <w:sz w:val="20"/>
                <w:szCs w:val="20"/>
                <w:lang w:eastAsia="en-US"/>
              </w:rPr>
              <w:t>Определять происхождение слов с помощью словаря (</w:t>
            </w:r>
            <w:r w:rsidRPr="00D07D9F">
              <w:rPr>
                <w:rFonts w:eastAsia="Calibri"/>
                <w:i/>
                <w:iCs/>
                <w:sz w:val="20"/>
                <w:szCs w:val="20"/>
                <w:lang w:eastAsia="en-US"/>
              </w:rPr>
              <w:t>Olympiad</w:t>
            </w:r>
            <w:r w:rsidRPr="00D07D9F">
              <w:rPr>
                <w:rFonts w:eastAsia="Calibri"/>
                <w:sz w:val="20"/>
                <w:szCs w:val="20"/>
                <w:lang w:eastAsia="en-US"/>
              </w:rPr>
              <w:t xml:space="preserve">, </w:t>
            </w:r>
            <w:r w:rsidRPr="00D07D9F">
              <w:rPr>
                <w:rFonts w:eastAsia="Calibri"/>
                <w:i/>
                <w:iCs/>
                <w:sz w:val="20"/>
                <w:szCs w:val="20"/>
                <w:lang w:val="en-US" w:eastAsia="en-US"/>
              </w:rPr>
              <w:t>gym</w:t>
            </w:r>
            <w:r w:rsidRPr="00D07D9F">
              <w:rPr>
                <w:rFonts w:eastAsia="Calibri"/>
                <w:sz w:val="20"/>
                <w:szCs w:val="20"/>
                <w:lang w:eastAsia="en-US"/>
              </w:rPr>
              <w:t xml:space="preserve">, </w:t>
            </w:r>
            <w:r w:rsidRPr="00D07D9F">
              <w:rPr>
                <w:rFonts w:eastAsia="Calibri"/>
                <w:i/>
                <w:iCs/>
                <w:sz w:val="20"/>
                <w:szCs w:val="20"/>
                <w:lang w:val="en-US" w:eastAsia="en-US"/>
              </w:rPr>
              <w:t>piano</w:t>
            </w:r>
            <w:r w:rsidRPr="00D07D9F">
              <w:rPr>
                <w:rFonts w:eastAsia="Calibri"/>
                <w:sz w:val="20"/>
                <w:szCs w:val="20"/>
                <w:lang w:eastAsia="en-US"/>
              </w:rPr>
              <w:t xml:space="preserve">, </w:t>
            </w:r>
            <w:r w:rsidRPr="00D07D9F">
              <w:rPr>
                <w:rFonts w:eastAsia="Calibri"/>
                <w:i/>
                <w:iCs/>
                <w:sz w:val="20"/>
                <w:szCs w:val="20"/>
                <w:lang w:val="en-US" w:eastAsia="en-US"/>
              </w:rPr>
              <w:t>laptop</w:t>
            </w:r>
            <w:r w:rsidRPr="00D07D9F">
              <w:rPr>
                <w:rFonts w:eastAsia="Calibri"/>
                <w:sz w:val="20"/>
                <w:szCs w:val="20"/>
                <w:lang w:eastAsia="en-US"/>
              </w:rPr>
              <w:t xml:space="preserve">, </w:t>
            </w:r>
            <w:r w:rsidRPr="00D07D9F">
              <w:rPr>
                <w:rFonts w:eastAsia="Calibri"/>
                <w:i/>
                <w:iCs/>
                <w:sz w:val="20"/>
                <w:szCs w:val="20"/>
                <w:lang w:val="en-US" w:eastAsia="en-US"/>
              </w:rPr>
              <w:t>computer</w:t>
            </w:r>
            <w:r w:rsidRPr="00D07D9F">
              <w:rPr>
                <w:rFonts w:eastAsia="Calibri"/>
                <w:sz w:val="20"/>
                <w:szCs w:val="20"/>
                <w:lang w:eastAsia="en-US"/>
              </w:rPr>
              <w:t>и др.).</w:t>
            </w:r>
            <w:r>
              <w:rPr>
                <w:rFonts w:eastAsia="Calibri"/>
                <w:sz w:val="20"/>
                <w:szCs w:val="20"/>
                <w:lang w:eastAsia="en-US"/>
              </w:rPr>
              <w:t xml:space="preserve"> </w:t>
            </w:r>
            <w:r w:rsidRPr="00D07D9F">
              <w:rPr>
                <w:rFonts w:eastAsia="Calibri"/>
                <w:sz w:val="20"/>
                <w:szCs w:val="20"/>
                <w:lang w:eastAsia="en-US"/>
              </w:rPr>
              <w:t>Уметь расшифровывать некоторые аббревиатуры (</w:t>
            </w:r>
            <w:r w:rsidRPr="00D07D9F">
              <w:rPr>
                <w:rFonts w:eastAsia="Calibri"/>
                <w:i/>
                <w:iCs/>
                <w:sz w:val="20"/>
                <w:szCs w:val="20"/>
                <w:lang w:eastAsia="en-US"/>
              </w:rPr>
              <w:t>G8</w:t>
            </w:r>
            <w:r w:rsidRPr="00D07D9F">
              <w:rPr>
                <w:rFonts w:eastAsia="Calibri"/>
                <w:sz w:val="20"/>
                <w:szCs w:val="20"/>
                <w:lang w:eastAsia="en-US"/>
              </w:rPr>
              <w:t xml:space="preserve">, </w:t>
            </w:r>
            <w:r w:rsidRPr="00D07D9F">
              <w:rPr>
                <w:rFonts w:eastAsia="Calibri"/>
                <w:i/>
                <w:iCs/>
                <w:sz w:val="20"/>
                <w:szCs w:val="20"/>
                <w:lang w:eastAsia="en-US"/>
              </w:rPr>
              <w:t>UN</w:t>
            </w:r>
            <w:r w:rsidRPr="00D07D9F">
              <w:rPr>
                <w:rFonts w:eastAsia="Calibri"/>
                <w:sz w:val="20"/>
                <w:szCs w:val="20"/>
                <w:lang w:eastAsia="en-US"/>
              </w:rPr>
              <w:t xml:space="preserve">, </w:t>
            </w:r>
            <w:r w:rsidRPr="00D07D9F">
              <w:rPr>
                <w:rFonts w:eastAsia="Calibri"/>
                <w:i/>
                <w:iCs/>
                <w:sz w:val="20"/>
                <w:szCs w:val="20"/>
                <w:lang w:eastAsia="en-US"/>
              </w:rPr>
              <w:t>EU</w:t>
            </w:r>
            <w:r w:rsidRPr="00D07D9F">
              <w:rPr>
                <w:rFonts w:eastAsia="Calibri"/>
                <w:sz w:val="20"/>
                <w:szCs w:val="20"/>
                <w:lang w:eastAsia="en-US"/>
              </w:rPr>
              <w:t>,</w:t>
            </w:r>
            <w:r w:rsidRPr="00D07D9F">
              <w:rPr>
                <w:rFonts w:eastAsia="Calibri"/>
                <w:i/>
                <w:iCs/>
                <w:sz w:val="20"/>
                <w:szCs w:val="20"/>
                <w:lang w:eastAsia="en-US"/>
              </w:rPr>
              <w:t>WTO</w:t>
            </w:r>
            <w:r w:rsidRPr="00D07D9F">
              <w:rPr>
                <w:rFonts w:eastAsia="Calibri"/>
                <w:sz w:val="20"/>
                <w:szCs w:val="20"/>
                <w:lang w:eastAsia="en-US"/>
              </w:rPr>
              <w:t xml:space="preserve">, </w:t>
            </w:r>
            <w:r w:rsidRPr="00D07D9F">
              <w:rPr>
                <w:rFonts w:eastAsia="Calibri"/>
                <w:i/>
                <w:iCs/>
                <w:sz w:val="20"/>
                <w:szCs w:val="20"/>
                <w:lang w:eastAsia="en-US"/>
              </w:rPr>
              <w:t xml:space="preserve">NATO </w:t>
            </w:r>
            <w:r w:rsidRPr="00D07D9F">
              <w:rPr>
                <w:rFonts w:eastAsia="Calibri"/>
                <w:sz w:val="20"/>
                <w:szCs w:val="20"/>
                <w:lang w:eastAsia="en-US"/>
              </w:rPr>
              <w:t>и др.)</w:t>
            </w:r>
          </w:p>
        </w:tc>
      </w:tr>
      <w:tr w:rsidR="00D3443D" w:rsidRPr="00D07D9F" w:rsidTr="00D3443D">
        <w:trPr>
          <w:trHeight w:val="2131"/>
        </w:trPr>
        <w:tc>
          <w:tcPr>
            <w:tcW w:w="3240" w:type="dxa"/>
            <w:gridSpan w:val="2"/>
            <w:shd w:val="clear" w:color="auto" w:fill="auto"/>
          </w:tcPr>
          <w:p w:rsidR="00D3443D" w:rsidRPr="00D07D9F" w:rsidRDefault="00D3443D" w:rsidP="00D3443D">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Грамматические</w:t>
            </w:r>
          </w:p>
          <w:p w:rsidR="00D3443D" w:rsidRPr="00D07D9F" w:rsidRDefault="00D3443D" w:rsidP="00D3443D">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навыки</w:t>
            </w:r>
          </w:p>
        </w:tc>
        <w:tc>
          <w:tcPr>
            <w:tcW w:w="6960" w:type="dxa"/>
            <w:gridSpan w:val="2"/>
            <w:shd w:val="clear" w:color="auto" w:fill="auto"/>
            <w:vAlign w:val="bottom"/>
          </w:tcPr>
          <w:p w:rsidR="00D3443D" w:rsidRPr="00D07D9F" w:rsidRDefault="00D3443D" w:rsidP="00D3443D">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Знать основные различия систем английского и русского языков:</w:t>
            </w:r>
          </w:p>
          <w:p w:rsidR="00D3443D" w:rsidRPr="00D07D9F" w:rsidRDefault="00D3443D" w:rsidP="00D3443D">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 наличие грамматических явлений, не присущих русскому языку (артикль, герундий и др.);</w:t>
            </w:r>
          </w:p>
          <w:p w:rsidR="00D3443D" w:rsidRPr="00D07D9F" w:rsidRDefault="00D3443D" w:rsidP="00D3443D">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 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w:t>
            </w:r>
          </w:p>
          <w:p w:rsidR="00D3443D" w:rsidRPr="00D3443D" w:rsidRDefault="00D3443D" w:rsidP="00D07D9F">
            <w:pPr>
              <w:autoSpaceDE w:val="0"/>
              <w:autoSpaceDN w:val="0"/>
              <w:adjustRightInd w:val="0"/>
              <w:ind w:left="93" w:right="147" w:firstLine="0"/>
              <w:rPr>
                <w:rFonts w:eastAsia="Calibri"/>
                <w:i/>
                <w:iCs/>
                <w:sz w:val="20"/>
                <w:szCs w:val="20"/>
                <w:lang w:eastAsia="en-US"/>
              </w:rPr>
            </w:pPr>
            <w:r w:rsidRPr="00D07D9F">
              <w:rPr>
                <w:rFonts w:eastAsia="Calibri"/>
                <w:sz w:val="20"/>
                <w:szCs w:val="20"/>
                <w:lang w:eastAsia="en-US"/>
              </w:rPr>
              <w:lastRenderedPageBreak/>
              <w:t>Формулировать грамматические правила, в том числе с использованием графической опоры (образца, схемы, таблицы).</w:t>
            </w:r>
            <w:r>
              <w:rPr>
                <w:rFonts w:eastAsia="Calibri"/>
                <w:sz w:val="20"/>
                <w:szCs w:val="20"/>
                <w:lang w:eastAsia="en-US"/>
              </w:rPr>
              <w:t xml:space="preserve"> </w:t>
            </w:r>
            <w:r w:rsidRPr="00D07D9F">
              <w:rPr>
                <w:rFonts w:eastAsia="Calibri"/>
                <w:sz w:val="20"/>
                <w:szCs w:val="20"/>
                <w:lang w:eastAsia="en-US"/>
              </w:rPr>
              <w:t>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w:t>
            </w:r>
            <w:r>
              <w:rPr>
                <w:rFonts w:eastAsia="Calibri"/>
                <w:sz w:val="20"/>
                <w:szCs w:val="20"/>
                <w:lang w:eastAsia="en-US"/>
              </w:rPr>
              <w:t xml:space="preserve"> </w:t>
            </w:r>
            <w:r w:rsidRPr="00D07D9F">
              <w:rPr>
                <w:rFonts w:eastAsia="Calibri"/>
                <w:sz w:val="20"/>
                <w:szCs w:val="20"/>
                <w:lang w:eastAsia="en-US"/>
              </w:rPr>
              <w:t>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w:t>
            </w:r>
            <w:r>
              <w:rPr>
                <w:rFonts w:eastAsia="Calibri"/>
                <w:sz w:val="20"/>
                <w:szCs w:val="20"/>
                <w:lang w:eastAsia="en-US"/>
              </w:rPr>
              <w:t xml:space="preserve"> </w:t>
            </w:r>
            <w:r w:rsidRPr="00D07D9F">
              <w:rPr>
                <w:rFonts w:eastAsia="Calibri"/>
                <w:sz w:val="20"/>
                <w:szCs w:val="20"/>
                <w:lang w:eastAsia="en-US"/>
              </w:rPr>
              <w:t xml:space="preserve">Различать сходные по форме и звучанию грамматические явления(например, причастие II и сказуемое в PastSimple, причастие I и герундий, притяжательное местоимение и личное местоимение + </w:t>
            </w:r>
            <w:r w:rsidRPr="00D07D9F">
              <w:rPr>
                <w:rFonts w:eastAsia="Calibri"/>
                <w:i/>
                <w:iCs/>
                <w:sz w:val="20"/>
                <w:szCs w:val="20"/>
                <w:lang w:eastAsia="en-US"/>
              </w:rPr>
              <w:t>is</w:t>
            </w:r>
            <w:r w:rsidRPr="00D07D9F">
              <w:rPr>
                <w:rFonts w:eastAsia="Calibri"/>
                <w:sz w:val="20"/>
                <w:szCs w:val="20"/>
                <w:lang w:eastAsia="en-US"/>
              </w:rPr>
              <w:t xml:space="preserve">в сокращенной форме при восприятии на слух: </w:t>
            </w:r>
            <w:r w:rsidRPr="00D07D9F">
              <w:rPr>
                <w:rFonts w:eastAsia="Calibri"/>
                <w:i/>
                <w:iCs/>
                <w:sz w:val="20"/>
                <w:szCs w:val="20"/>
                <w:lang w:eastAsia="en-US"/>
              </w:rPr>
              <w:t>his</w:t>
            </w:r>
            <w:r w:rsidRPr="00D07D9F">
              <w:rPr>
                <w:rFonts w:eastAsia="Calibri"/>
                <w:sz w:val="20"/>
                <w:szCs w:val="20"/>
                <w:lang w:eastAsia="en-US"/>
              </w:rPr>
              <w:t xml:space="preserve">— </w:t>
            </w:r>
            <w:r w:rsidRPr="00D07D9F">
              <w:rPr>
                <w:rFonts w:eastAsia="Calibri"/>
                <w:i/>
                <w:iCs/>
                <w:sz w:val="20"/>
                <w:szCs w:val="20"/>
                <w:lang w:eastAsia="en-US"/>
              </w:rPr>
              <w:t xml:space="preserve">he’s </w:t>
            </w:r>
            <w:r w:rsidRPr="00D07D9F">
              <w:rPr>
                <w:rFonts w:eastAsia="Calibri"/>
                <w:sz w:val="20"/>
                <w:szCs w:val="20"/>
                <w:lang w:eastAsia="en-US"/>
              </w:rPr>
              <w:t>и др.).</w:t>
            </w:r>
            <w:r>
              <w:rPr>
                <w:rFonts w:eastAsia="Calibri"/>
                <w:sz w:val="20"/>
                <w:szCs w:val="20"/>
                <w:lang w:eastAsia="en-US"/>
              </w:rPr>
              <w:t xml:space="preserve"> </w:t>
            </w:r>
            <w:r w:rsidRPr="00D07D9F">
              <w:rPr>
                <w:rFonts w:eastAsia="Calibri"/>
                <w:sz w:val="20"/>
                <w:szCs w:val="20"/>
                <w:lang w:eastAsia="en-US"/>
              </w:rPr>
              <w:t>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w:t>
            </w:r>
            <w:r>
              <w:rPr>
                <w:rFonts w:eastAsia="Calibri"/>
                <w:sz w:val="20"/>
                <w:szCs w:val="20"/>
                <w:lang w:eastAsia="en-US"/>
              </w:rPr>
              <w:t xml:space="preserve"> </w:t>
            </w:r>
            <w:r w:rsidRPr="00D07D9F">
              <w:rPr>
                <w:rFonts w:eastAsia="Calibri"/>
                <w:sz w:val="20"/>
                <w:szCs w:val="20"/>
                <w:lang w:eastAsia="en-US"/>
              </w:rPr>
              <w:t>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321910" w:rsidRPr="00D07D9F" w:rsidTr="00D3443D">
        <w:trPr>
          <w:trHeight w:val="295"/>
        </w:trPr>
        <w:tc>
          <w:tcPr>
            <w:tcW w:w="3240" w:type="dxa"/>
            <w:gridSpan w:val="2"/>
            <w:tcBorders>
              <w:bottom w:val="single" w:sz="8" w:space="0" w:color="auto"/>
            </w:tcBorders>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lastRenderedPageBreak/>
              <w:t>Орфографические</w:t>
            </w:r>
          </w:p>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навыки</w:t>
            </w:r>
          </w:p>
        </w:tc>
        <w:tc>
          <w:tcPr>
            <w:tcW w:w="6960" w:type="dxa"/>
            <w:gridSpan w:val="2"/>
            <w:tcBorders>
              <w:bottom w:val="single" w:sz="8" w:space="0" w:color="auto"/>
            </w:tcBorders>
            <w:shd w:val="clear" w:color="auto" w:fill="auto"/>
            <w:vAlign w:val="bottom"/>
          </w:tcPr>
          <w:p w:rsidR="00321910" w:rsidRPr="00D07D9F" w:rsidRDefault="00321910" w:rsidP="00D07D9F">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Усвоить правописание слов, предназначенных для продуктивного усвоения.</w:t>
            </w:r>
          </w:p>
          <w:p w:rsidR="00321910" w:rsidRPr="00D07D9F" w:rsidRDefault="00321910" w:rsidP="00553E17">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Применять правила орфографии и пунктуации в речи.</w:t>
            </w:r>
            <w:r w:rsidR="00553E17">
              <w:rPr>
                <w:rFonts w:eastAsia="Calibri"/>
                <w:sz w:val="20"/>
                <w:szCs w:val="20"/>
                <w:lang w:eastAsia="en-US"/>
              </w:rPr>
              <w:t xml:space="preserve"> </w:t>
            </w:r>
            <w:r w:rsidRPr="00D07D9F">
              <w:rPr>
                <w:rFonts w:eastAsia="Calibri"/>
                <w:sz w:val="20"/>
                <w:szCs w:val="20"/>
                <w:lang w:eastAsia="en-US"/>
              </w:rPr>
              <w:t>Знать основные различия в орфографии и пунктуации британского и американского вариантов английского языка.</w:t>
            </w:r>
            <w:r w:rsidR="00553E17">
              <w:rPr>
                <w:rFonts w:eastAsia="Calibri"/>
                <w:sz w:val="20"/>
                <w:szCs w:val="20"/>
                <w:lang w:eastAsia="en-US"/>
              </w:rPr>
              <w:t xml:space="preserve"> </w:t>
            </w:r>
            <w:r w:rsidRPr="00D07D9F">
              <w:rPr>
                <w:rFonts w:eastAsia="Calibri"/>
                <w:sz w:val="20"/>
                <w:szCs w:val="20"/>
                <w:lang w:eastAsia="en-US"/>
              </w:rPr>
              <w:t>Проверять написание и перенос слов по словарю</w:t>
            </w:r>
          </w:p>
        </w:tc>
      </w:tr>
      <w:tr w:rsidR="00321910" w:rsidRPr="00D07D9F" w:rsidTr="00D3443D">
        <w:trPr>
          <w:trHeight w:val="1613"/>
        </w:trPr>
        <w:tc>
          <w:tcPr>
            <w:tcW w:w="3240" w:type="dxa"/>
            <w:gridSpan w:val="2"/>
            <w:tcBorders>
              <w:top w:val="single" w:sz="8" w:space="0" w:color="auto"/>
            </w:tcBorders>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Произносительные</w:t>
            </w:r>
          </w:p>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навыки</w:t>
            </w:r>
          </w:p>
        </w:tc>
        <w:tc>
          <w:tcPr>
            <w:tcW w:w="6960" w:type="dxa"/>
            <w:gridSpan w:val="2"/>
            <w:tcBorders>
              <w:top w:val="single" w:sz="8" w:space="0" w:color="auto"/>
            </w:tcBorders>
            <w:shd w:val="clear" w:color="auto" w:fill="auto"/>
            <w:vAlign w:val="bottom"/>
          </w:tcPr>
          <w:p w:rsidR="00321910" w:rsidRPr="00D07D9F" w:rsidRDefault="00321910" w:rsidP="00553E17">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Владеть Международным фонетическим алфавитом, уметь читать слова в транскрипционной записи.</w:t>
            </w:r>
            <w:r w:rsidR="00553E17">
              <w:rPr>
                <w:rFonts w:eastAsia="Calibri"/>
                <w:sz w:val="20"/>
                <w:szCs w:val="20"/>
                <w:lang w:eastAsia="en-US"/>
              </w:rPr>
              <w:t xml:space="preserve"> </w:t>
            </w:r>
            <w:r w:rsidRPr="00D07D9F">
              <w:rPr>
                <w:rFonts w:eastAsia="Calibri"/>
                <w:sz w:val="20"/>
                <w:szCs w:val="20"/>
                <w:lang w:eastAsia="en-US"/>
              </w:rPr>
              <w:t>Знать технику артикулирования отдельных звуков и звукосочетаний.</w:t>
            </w:r>
            <w:r w:rsidR="00553E17">
              <w:rPr>
                <w:rFonts w:eastAsia="Calibri"/>
                <w:sz w:val="20"/>
                <w:szCs w:val="20"/>
                <w:lang w:eastAsia="en-US"/>
              </w:rPr>
              <w:t xml:space="preserve"> </w:t>
            </w:r>
            <w:r w:rsidRPr="00D07D9F">
              <w:rPr>
                <w:rFonts w:eastAsia="Calibri"/>
                <w:sz w:val="20"/>
                <w:szCs w:val="20"/>
                <w:lang w:eastAsia="en-US"/>
              </w:rPr>
              <w:t>Формулировать правила чтения гласных и согласных букв и буквосочетаний; знать типы слогов.</w:t>
            </w:r>
            <w:r w:rsidR="00553E17">
              <w:rPr>
                <w:rFonts w:eastAsia="Calibri"/>
                <w:sz w:val="20"/>
                <w:szCs w:val="20"/>
                <w:lang w:eastAsia="en-US"/>
              </w:rPr>
              <w:t xml:space="preserve"> </w:t>
            </w:r>
            <w:r w:rsidRPr="00D07D9F">
              <w:rPr>
                <w:rFonts w:eastAsia="Calibri"/>
                <w:sz w:val="20"/>
                <w:szCs w:val="20"/>
                <w:lang w:eastAsia="en-US"/>
              </w:rPr>
              <w:t>Соблюдать ударения в словах и фразах.</w:t>
            </w:r>
            <w:r w:rsidR="00553E17">
              <w:rPr>
                <w:rFonts w:eastAsia="Calibri"/>
                <w:sz w:val="20"/>
                <w:szCs w:val="20"/>
                <w:lang w:eastAsia="en-US"/>
              </w:rPr>
              <w:t xml:space="preserve"> </w:t>
            </w:r>
            <w:r w:rsidRPr="00D07D9F">
              <w:rPr>
                <w:rFonts w:eastAsia="Calibri"/>
                <w:sz w:val="20"/>
                <w:szCs w:val="20"/>
                <w:lang w:eastAsia="en-US"/>
              </w:rPr>
              <w:t>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321910" w:rsidRPr="00D07D9F" w:rsidTr="00D3443D">
        <w:trPr>
          <w:trHeight w:val="295"/>
        </w:trPr>
        <w:tc>
          <w:tcPr>
            <w:tcW w:w="3240" w:type="dxa"/>
            <w:gridSpan w:val="2"/>
            <w:shd w:val="clear" w:color="auto" w:fill="auto"/>
          </w:tcPr>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Специальные навыки</w:t>
            </w:r>
          </w:p>
          <w:p w:rsidR="00321910" w:rsidRPr="00D07D9F" w:rsidRDefault="00321910" w:rsidP="00D07D9F">
            <w:pPr>
              <w:autoSpaceDE w:val="0"/>
              <w:autoSpaceDN w:val="0"/>
              <w:adjustRightInd w:val="0"/>
              <w:ind w:left="120" w:right="147" w:firstLine="0"/>
              <w:rPr>
                <w:rFonts w:eastAsia="Calibri"/>
                <w:b/>
                <w:bCs/>
                <w:sz w:val="20"/>
                <w:szCs w:val="20"/>
                <w:lang w:eastAsia="en-US"/>
              </w:rPr>
            </w:pPr>
            <w:r w:rsidRPr="00D07D9F">
              <w:rPr>
                <w:rFonts w:eastAsia="Calibri"/>
                <w:b/>
                <w:bCs/>
                <w:sz w:val="20"/>
                <w:szCs w:val="20"/>
                <w:lang w:eastAsia="en-US"/>
              </w:rPr>
              <w:t>и умения</w:t>
            </w:r>
          </w:p>
          <w:p w:rsidR="00321910" w:rsidRPr="00D07D9F" w:rsidRDefault="00321910" w:rsidP="00D07D9F">
            <w:pPr>
              <w:spacing w:line="0" w:lineRule="atLeast"/>
              <w:ind w:left="120" w:right="147" w:firstLine="0"/>
              <w:rPr>
                <w:sz w:val="20"/>
                <w:szCs w:val="20"/>
              </w:rPr>
            </w:pPr>
          </w:p>
        </w:tc>
        <w:tc>
          <w:tcPr>
            <w:tcW w:w="6960" w:type="dxa"/>
            <w:gridSpan w:val="2"/>
            <w:shd w:val="clear" w:color="auto" w:fill="auto"/>
            <w:vAlign w:val="bottom"/>
          </w:tcPr>
          <w:p w:rsidR="00321910" w:rsidRPr="00553E17" w:rsidRDefault="00321910" w:rsidP="00553E17">
            <w:pPr>
              <w:autoSpaceDE w:val="0"/>
              <w:autoSpaceDN w:val="0"/>
              <w:adjustRightInd w:val="0"/>
              <w:ind w:left="120" w:right="147" w:firstLine="0"/>
              <w:rPr>
                <w:rFonts w:eastAsia="Calibri"/>
                <w:sz w:val="20"/>
                <w:szCs w:val="20"/>
                <w:lang w:eastAsia="en-US"/>
              </w:rPr>
            </w:pPr>
            <w:r w:rsidRPr="00D07D9F">
              <w:rPr>
                <w:rFonts w:eastAsia="Calibri"/>
                <w:sz w:val="20"/>
                <w:szCs w:val="20"/>
                <w:lang w:eastAsia="en-US"/>
              </w:rPr>
              <w:t>Пользоваться толковыми, двуязычными словарями и другими</w:t>
            </w:r>
            <w:r w:rsidR="00553E17">
              <w:rPr>
                <w:rFonts w:eastAsia="Calibri"/>
                <w:sz w:val="20"/>
                <w:szCs w:val="20"/>
                <w:lang w:eastAsia="en-US"/>
              </w:rPr>
              <w:t xml:space="preserve"> </w:t>
            </w:r>
            <w:r w:rsidRPr="00D07D9F">
              <w:rPr>
                <w:rFonts w:eastAsia="Calibri"/>
                <w:sz w:val="20"/>
                <w:szCs w:val="20"/>
                <w:lang w:eastAsia="en-US"/>
              </w:rPr>
              <w:t>справочными материалами, в том числе мультимедийными, а</w:t>
            </w:r>
            <w:r w:rsidR="00553E17">
              <w:rPr>
                <w:rFonts w:eastAsia="Calibri"/>
                <w:sz w:val="20"/>
                <w:szCs w:val="20"/>
                <w:lang w:eastAsia="en-US"/>
              </w:rPr>
              <w:t xml:space="preserve"> </w:t>
            </w:r>
            <w:r w:rsidRPr="00D07D9F">
              <w:rPr>
                <w:rFonts w:eastAsia="Calibri"/>
                <w:sz w:val="20"/>
                <w:szCs w:val="20"/>
                <w:lang w:eastAsia="en-US"/>
              </w:rPr>
              <w:t>также поисковыми системами и ресурсами в сети Интернет.</w:t>
            </w:r>
            <w:r w:rsidR="00553E17">
              <w:rPr>
                <w:rFonts w:eastAsia="Calibri"/>
                <w:sz w:val="20"/>
                <w:szCs w:val="20"/>
                <w:lang w:eastAsia="en-US"/>
              </w:rPr>
              <w:t xml:space="preserve"> </w:t>
            </w:r>
            <w:r w:rsidRPr="00D07D9F">
              <w:rPr>
                <w:rFonts w:eastAsia="Calibri"/>
                <w:sz w:val="20"/>
                <w:szCs w:val="20"/>
                <w:lang w:eastAsia="en-US"/>
              </w:rPr>
              <w:t>Составлять ассоциограммы и разрабатывать мнемонические</w:t>
            </w:r>
            <w:r w:rsidR="00553E17">
              <w:rPr>
                <w:rFonts w:eastAsia="Calibri"/>
                <w:sz w:val="20"/>
                <w:szCs w:val="20"/>
                <w:lang w:eastAsia="en-US"/>
              </w:rPr>
              <w:t xml:space="preserve"> </w:t>
            </w:r>
            <w:r w:rsidRPr="00D07D9F">
              <w:rPr>
                <w:rFonts w:eastAsia="Calibri"/>
                <w:sz w:val="20"/>
                <w:szCs w:val="20"/>
                <w:lang w:eastAsia="en-US"/>
              </w:rPr>
              <w:t>средства для закрепления лексики, запоминания грамматических правил и др.</w:t>
            </w:r>
          </w:p>
        </w:tc>
      </w:tr>
    </w:tbl>
    <w:p w:rsidR="00321910" w:rsidRPr="00321910" w:rsidRDefault="00321910" w:rsidP="00321910">
      <w:pPr>
        <w:autoSpaceDE w:val="0"/>
        <w:autoSpaceDN w:val="0"/>
        <w:adjustRightInd w:val="0"/>
        <w:ind w:left="600" w:firstLine="480"/>
        <w:rPr>
          <w:rFonts w:eastAsia="Calibri"/>
          <w:sz w:val="16"/>
          <w:szCs w:val="16"/>
          <w:lang w:eastAsia="en-US"/>
        </w:rPr>
      </w:pPr>
    </w:p>
    <w:p w:rsidR="00640BA6" w:rsidRDefault="004634FF" w:rsidP="004634FF">
      <w:pPr>
        <w:ind w:left="1080" w:firstLine="0"/>
        <w:rPr>
          <w:b/>
        </w:rPr>
      </w:pPr>
      <w:r>
        <w:rPr>
          <w:b/>
        </w:rPr>
        <w:t xml:space="preserve">1.5 </w:t>
      </w:r>
      <w:r w:rsidR="00640BA6">
        <w:rPr>
          <w:b/>
        </w:rPr>
        <w:t>Рекомендуемое количество часов на освоение программы учебной дисциплины:</w:t>
      </w:r>
    </w:p>
    <w:p w:rsidR="00DE6CED" w:rsidRDefault="00640BA6" w:rsidP="00DE6CED">
      <w:pPr>
        <w:ind w:left="1080" w:firstLine="0"/>
      </w:pPr>
      <w:r>
        <w:rPr>
          <w:b/>
        </w:rPr>
        <w:t xml:space="preserve">- </w:t>
      </w:r>
      <w:r>
        <w:t>максимальной у</w:t>
      </w:r>
      <w:r w:rsidR="004634FF">
        <w:t>чебной нагрузки обучающегося 176</w:t>
      </w:r>
      <w:r>
        <w:t xml:space="preserve"> часов, </w:t>
      </w:r>
    </w:p>
    <w:p w:rsidR="00640BA6" w:rsidRPr="00DE6CED" w:rsidRDefault="00640BA6" w:rsidP="00DE6CED">
      <w:pPr>
        <w:ind w:left="1080" w:firstLine="0"/>
      </w:pPr>
      <w:r>
        <w:t>в том числе:</w:t>
      </w:r>
    </w:p>
    <w:p w:rsidR="00640BA6" w:rsidRDefault="00640BA6" w:rsidP="00640BA6">
      <w:pPr>
        <w:ind w:left="1080" w:firstLine="0"/>
        <w:rPr>
          <w:b/>
        </w:rPr>
      </w:pPr>
      <w:r>
        <w:rPr>
          <w:b/>
        </w:rPr>
        <w:t xml:space="preserve">- </w:t>
      </w:r>
      <w:r>
        <w:t>обязательной аудиторной уч</w:t>
      </w:r>
      <w:r w:rsidR="004634FF">
        <w:t>ебной нагрузки обучающегося – 117</w:t>
      </w:r>
      <w:r>
        <w:t xml:space="preserve"> часов;</w:t>
      </w:r>
    </w:p>
    <w:p w:rsidR="00640BA6" w:rsidRDefault="00640BA6" w:rsidP="00640BA6">
      <w:pPr>
        <w:ind w:left="1080" w:firstLine="0"/>
        <w:rPr>
          <w:b/>
        </w:rPr>
      </w:pPr>
      <w:r w:rsidRPr="00640BA6">
        <w:t>-</w:t>
      </w:r>
      <w:r>
        <w:t xml:space="preserve"> самосто</w:t>
      </w:r>
      <w:r w:rsidR="004634FF">
        <w:t>ятельной работы обучающегося – 5</w:t>
      </w:r>
      <w:r>
        <w:t>9 часов.</w:t>
      </w:r>
      <w:bookmarkStart w:id="75" w:name="_Toc305167034"/>
    </w:p>
    <w:p w:rsidR="00D3443D" w:rsidRDefault="00D3443D" w:rsidP="00D3443D">
      <w:pPr>
        <w:ind w:left="600" w:firstLine="480"/>
        <w:rPr>
          <w:rStyle w:val="85pt"/>
          <w:rFonts w:ascii="Times New Roman" w:hAnsi="Times New Roman" w:cs="Times New Roman"/>
          <w:b w:val="0"/>
          <w:i w:val="0"/>
          <w:sz w:val="24"/>
          <w:szCs w:val="24"/>
        </w:rPr>
      </w:pPr>
      <w:r w:rsidRPr="004E3A2D">
        <w:rPr>
          <w:rStyle w:val="85pt"/>
          <w:rFonts w:ascii="Times New Roman" w:hAnsi="Times New Roman" w:cs="Times New Roman"/>
          <w:b w:val="0"/>
          <w:i w:val="0"/>
          <w:sz w:val="24"/>
          <w:szCs w:val="24"/>
        </w:rPr>
        <w:t>Промежуточная аттестация в форме дифференцированного зачета</w:t>
      </w:r>
    </w:p>
    <w:p w:rsidR="00640BA6" w:rsidRPr="00DE6CED" w:rsidRDefault="00640BA6" w:rsidP="00640BA6">
      <w:pPr>
        <w:ind w:left="1080" w:firstLine="0"/>
        <w:rPr>
          <w:b/>
          <w:sz w:val="16"/>
          <w:szCs w:val="16"/>
        </w:rPr>
      </w:pPr>
    </w:p>
    <w:bookmarkEnd w:id="75"/>
    <w:p w:rsidR="00D3443D" w:rsidRPr="00E802B9" w:rsidRDefault="00D3443D" w:rsidP="00D3443D">
      <w:pPr>
        <w:spacing w:line="360" w:lineRule="auto"/>
        <w:ind w:left="600" w:firstLine="480"/>
        <w:rPr>
          <w:b/>
        </w:rPr>
      </w:pPr>
      <w:r w:rsidRPr="00FF1FB3">
        <w:rPr>
          <w:b/>
        </w:rPr>
        <w:t>2.</w:t>
      </w:r>
      <w:r>
        <w:rPr>
          <w:b/>
        </w:rPr>
        <w:t xml:space="preserve"> </w:t>
      </w:r>
      <w:r w:rsidRPr="00E802B9">
        <w:rPr>
          <w:b/>
        </w:rPr>
        <w:t>СОДЕРЖАНИЕ УЧЕБНОЙ ДИСЦИПЛИНЫ АНГЛИЙСКИЙ ЯЗЫК</w:t>
      </w:r>
    </w:p>
    <w:p w:rsidR="00D3443D" w:rsidRPr="00FF1FB3" w:rsidRDefault="00D3443D" w:rsidP="00D3443D">
      <w:pPr>
        <w:ind w:left="600" w:firstLine="480"/>
        <w:rPr>
          <w:b/>
        </w:rPr>
      </w:pPr>
      <w:r w:rsidRPr="00FF1FB3">
        <w:rPr>
          <w:b/>
        </w:rPr>
        <w:t>Введение</w:t>
      </w:r>
    </w:p>
    <w:p w:rsidR="00D3443D" w:rsidRPr="00E802B9" w:rsidRDefault="00D3443D" w:rsidP="00D3443D">
      <w:pPr>
        <w:ind w:left="600" w:firstLine="480"/>
      </w:pPr>
      <w:r w:rsidRPr="00E802B9">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w:t>
      </w:r>
      <w:r w:rsidRPr="00D3443D">
        <w:rPr>
          <w:rStyle w:val="2f9"/>
          <w:sz w:val="24"/>
          <w:szCs w:val="24"/>
          <w:u w:val="none"/>
        </w:rPr>
        <w:t>лий</w:t>
      </w:r>
      <w:r w:rsidRPr="00E802B9">
        <w:t>ского языка при освоении специальностей СПО.</w:t>
      </w:r>
    </w:p>
    <w:p w:rsidR="00D3443D" w:rsidRPr="00FF1FB3" w:rsidRDefault="00D3443D" w:rsidP="00D3443D">
      <w:pPr>
        <w:ind w:left="600" w:firstLine="480"/>
        <w:rPr>
          <w:b/>
          <w:sz w:val="16"/>
          <w:szCs w:val="16"/>
        </w:rPr>
      </w:pPr>
    </w:p>
    <w:p w:rsidR="00D3443D" w:rsidRPr="00FF1FB3" w:rsidRDefault="00D3443D" w:rsidP="00D3443D">
      <w:pPr>
        <w:ind w:left="600" w:firstLine="480"/>
        <w:rPr>
          <w:b/>
        </w:rPr>
      </w:pPr>
      <w:r w:rsidRPr="00FF1FB3">
        <w:rPr>
          <w:b/>
        </w:rPr>
        <w:t>Практические занятия</w:t>
      </w:r>
    </w:p>
    <w:p w:rsidR="00D3443D" w:rsidRPr="00E802B9" w:rsidRDefault="00D3443D" w:rsidP="00D3443D">
      <w:pPr>
        <w:ind w:left="600" w:firstLine="480"/>
      </w:pPr>
      <w:r w:rsidRPr="00E802B9">
        <w:t>Приветствие, прощание, представление себя и других людей в официальной и неофициальной обстановке.</w:t>
      </w:r>
    </w:p>
    <w:p w:rsidR="00D3443D" w:rsidRPr="00E802B9" w:rsidRDefault="00D3443D" w:rsidP="00D3443D">
      <w:pPr>
        <w:ind w:left="600" w:firstLine="480"/>
      </w:pPr>
      <w:r w:rsidRPr="00E802B9">
        <w:t>Описание человека (внешность, национальность, образование, личные качества, род занятий, должность, место работы и др.).</w:t>
      </w:r>
    </w:p>
    <w:p w:rsidR="00D3443D" w:rsidRPr="00E802B9" w:rsidRDefault="00D3443D" w:rsidP="00D3443D">
      <w:pPr>
        <w:ind w:left="600" w:firstLine="480"/>
      </w:pPr>
      <w:r w:rsidRPr="00E802B9">
        <w:t>Семья и семейные отношения, домашние обязанности.</w:t>
      </w:r>
    </w:p>
    <w:p w:rsidR="00D3443D" w:rsidRPr="00E802B9" w:rsidRDefault="00D3443D" w:rsidP="00D3443D">
      <w:pPr>
        <w:ind w:left="600" w:firstLine="480"/>
      </w:pPr>
      <w:r w:rsidRPr="00E802B9">
        <w:t>Описание жилища и учебного заведения (здание, обстановка, условия жизни, техника, оборудование).</w:t>
      </w:r>
    </w:p>
    <w:p w:rsidR="00D3443D" w:rsidRPr="00E802B9" w:rsidRDefault="00D3443D" w:rsidP="00D3443D">
      <w:pPr>
        <w:ind w:left="600" w:firstLine="480"/>
      </w:pPr>
      <w:r w:rsidRPr="00E802B9">
        <w:t>Распорядок дня студента колледжа.</w:t>
      </w:r>
    </w:p>
    <w:p w:rsidR="00D3443D" w:rsidRPr="00E802B9" w:rsidRDefault="00D3443D" w:rsidP="00D3443D">
      <w:pPr>
        <w:ind w:left="600" w:firstLine="480"/>
      </w:pPr>
      <w:r w:rsidRPr="00E802B9">
        <w:t>Хобби, досуг.</w:t>
      </w:r>
    </w:p>
    <w:p w:rsidR="00D3443D" w:rsidRPr="00E802B9" w:rsidRDefault="00D3443D" w:rsidP="00D3443D">
      <w:pPr>
        <w:ind w:left="600" w:firstLine="480"/>
      </w:pPr>
      <w:r w:rsidRPr="00E802B9">
        <w:t>Описание местоположения объекта (адрес, как найти).</w:t>
      </w:r>
    </w:p>
    <w:p w:rsidR="00D3443D" w:rsidRPr="00E802B9" w:rsidRDefault="00D3443D" w:rsidP="00D3443D">
      <w:pPr>
        <w:ind w:left="600" w:firstLine="480"/>
      </w:pPr>
      <w:r w:rsidRPr="00E802B9">
        <w:lastRenderedPageBreak/>
        <w:t>Магазины, товары, совершение покупок.</w:t>
      </w:r>
    </w:p>
    <w:p w:rsidR="00D3443D" w:rsidRPr="00E802B9" w:rsidRDefault="00D3443D" w:rsidP="00D3443D">
      <w:pPr>
        <w:ind w:left="600" w:firstLine="480"/>
      </w:pPr>
      <w:r w:rsidRPr="00E802B9">
        <w:t>Физкультура и спорт, здоровый образ жизни.</w:t>
      </w:r>
    </w:p>
    <w:p w:rsidR="00D3443D" w:rsidRPr="00E802B9" w:rsidRDefault="00D3443D" w:rsidP="00D3443D">
      <w:pPr>
        <w:ind w:left="600" w:firstLine="480"/>
      </w:pPr>
      <w:r w:rsidRPr="00E802B9">
        <w:t>Экскурсии и путешествия.</w:t>
      </w:r>
    </w:p>
    <w:p w:rsidR="00D3443D" w:rsidRPr="00E802B9" w:rsidRDefault="00D3443D" w:rsidP="00D3443D">
      <w:pPr>
        <w:ind w:left="600" w:firstLine="480"/>
      </w:pPr>
      <w:r w:rsidRPr="00E802B9">
        <w:t>Россия, ее национальные символы, государственное и политическое устройство.</w:t>
      </w:r>
    </w:p>
    <w:p w:rsidR="00D3443D" w:rsidRPr="00E802B9" w:rsidRDefault="00D3443D" w:rsidP="00D3443D">
      <w:pPr>
        <w:ind w:left="600" w:firstLine="480"/>
      </w:pPr>
      <w:r w:rsidRPr="00E802B9">
        <w:t>Англоговорящие страны, географическое положение, климат, флора и фауна, на</w:t>
      </w:r>
      <w:r w:rsidRPr="00E802B9">
        <w:softHyphen/>
        <w:t>циональные символы, государственное и политическое устройство, наиболее развитые отрасли экономики, достопримечательности, традиции.</w:t>
      </w:r>
    </w:p>
    <w:p w:rsidR="00D3443D" w:rsidRPr="00E802B9" w:rsidRDefault="00D3443D" w:rsidP="00D3443D">
      <w:pPr>
        <w:ind w:left="600" w:firstLine="480"/>
      </w:pPr>
      <w:r w:rsidRPr="00E802B9">
        <w:t>Научно-технический прогресс.</w:t>
      </w:r>
    </w:p>
    <w:p w:rsidR="00D3443D" w:rsidRPr="00E802B9" w:rsidRDefault="00D3443D" w:rsidP="00D3443D">
      <w:pPr>
        <w:ind w:left="600" w:firstLine="480"/>
      </w:pPr>
      <w:r w:rsidRPr="00E802B9">
        <w:t>Человек и природа, экологические проблемы.</w:t>
      </w:r>
    </w:p>
    <w:p w:rsidR="00D3443D" w:rsidRPr="00FF1FB3" w:rsidRDefault="00D3443D" w:rsidP="00D3443D">
      <w:pPr>
        <w:ind w:left="600" w:firstLine="480"/>
        <w:rPr>
          <w:b/>
          <w:sz w:val="16"/>
          <w:szCs w:val="16"/>
        </w:rPr>
      </w:pPr>
    </w:p>
    <w:p w:rsidR="00D3443D" w:rsidRPr="00FF1FB3" w:rsidRDefault="00D3443D" w:rsidP="00D3443D">
      <w:pPr>
        <w:ind w:left="600" w:firstLine="480"/>
        <w:rPr>
          <w:b/>
        </w:rPr>
      </w:pPr>
      <w:r w:rsidRPr="00FF1FB3">
        <w:rPr>
          <w:b/>
        </w:rPr>
        <w:t>Индивидуальные проекты</w:t>
      </w:r>
    </w:p>
    <w:p w:rsidR="00D3443D" w:rsidRPr="00E802B9" w:rsidRDefault="00D3443D" w:rsidP="00D3443D">
      <w:pPr>
        <w:ind w:left="600" w:firstLine="480"/>
      </w:pPr>
      <w:r w:rsidRPr="00E802B9">
        <w:t>Сценарий телевизионной программы о жизни публичной персоны: биографические факты, вопросы для интервью и др.</w:t>
      </w:r>
    </w:p>
    <w:p w:rsidR="00D3443D" w:rsidRPr="00E802B9" w:rsidRDefault="00D3443D" w:rsidP="00D3443D">
      <w:pPr>
        <w:ind w:left="600" w:firstLine="480"/>
      </w:pPr>
      <w:r w:rsidRPr="00E802B9">
        <w:t>Экскурсия по родному городу (достопримечательности, разработка маршрута).</w:t>
      </w:r>
    </w:p>
    <w:p w:rsidR="00D3443D" w:rsidRPr="00E802B9" w:rsidRDefault="00D3443D" w:rsidP="00D3443D">
      <w:pPr>
        <w:ind w:left="600" w:firstLine="480"/>
      </w:pPr>
      <w:r w:rsidRPr="00E802B9">
        <w:t>Путеводитель по родному краю: визитная карточка, история, география, эколо</w:t>
      </w:r>
      <w:r w:rsidRPr="00E802B9">
        <w:softHyphen/>
        <w:t>гическая обстановка, фольклор.</w:t>
      </w:r>
    </w:p>
    <w:p w:rsidR="00D3443D" w:rsidRPr="00E802B9" w:rsidRDefault="00D3443D" w:rsidP="00D3443D">
      <w:pPr>
        <w:ind w:left="600" w:firstLine="480"/>
      </w:pPr>
      <w:r w:rsidRPr="00E802B9">
        <w:t>Презентация «Каким должен быть настоящий профессионал?».</w:t>
      </w:r>
    </w:p>
    <w:p w:rsidR="00D3443D" w:rsidRPr="00FF1FB3" w:rsidRDefault="00D3443D" w:rsidP="00D3443D">
      <w:pPr>
        <w:keepNext/>
        <w:keepLines/>
        <w:ind w:left="600" w:firstLine="480"/>
        <w:rPr>
          <w:b/>
          <w:i/>
          <w:iCs/>
          <w:sz w:val="16"/>
          <w:szCs w:val="16"/>
        </w:rPr>
      </w:pPr>
    </w:p>
    <w:p w:rsidR="00D3443D" w:rsidRPr="00FF1FB3" w:rsidRDefault="00D3443D" w:rsidP="00D3443D">
      <w:pPr>
        <w:keepNext/>
        <w:keepLines/>
        <w:ind w:left="600" w:firstLine="480"/>
        <w:rPr>
          <w:b/>
        </w:rPr>
      </w:pPr>
      <w:r w:rsidRPr="00FF1FB3">
        <w:rPr>
          <w:b/>
          <w:i/>
          <w:iCs/>
        </w:rPr>
        <w:t>Профессионально ориентированное содержание</w:t>
      </w:r>
    </w:p>
    <w:p w:rsidR="00D3443D" w:rsidRPr="00FF1FB3" w:rsidRDefault="00D3443D" w:rsidP="00D3443D">
      <w:pPr>
        <w:ind w:left="600" w:firstLine="480"/>
        <w:rPr>
          <w:b/>
          <w:sz w:val="16"/>
          <w:szCs w:val="16"/>
        </w:rPr>
      </w:pPr>
    </w:p>
    <w:p w:rsidR="00D3443D" w:rsidRPr="00FF1FB3" w:rsidRDefault="00D3443D" w:rsidP="00D3443D">
      <w:pPr>
        <w:ind w:left="600" w:firstLine="480"/>
        <w:rPr>
          <w:b/>
        </w:rPr>
      </w:pPr>
      <w:r w:rsidRPr="00FF1FB3">
        <w:rPr>
          <w:b/>
        </w:rPr>
        <w:t>Практические занятия</w:t>
      </w:r>
    </w:p>
    <w:p w:rsidR="00D3443D" w:rsidRPr="00E802B9" w:rsidRDefault="00D3443D" w:rsidP="00D3443D">
      <w:pPr>
        <w:ind w:left="600" w:firstLine="480"/>
      </w:pPr>
      <w:r w:rsidRPr="00E802B9">
        <w:t>Достижения и инновации в области науки и техники.</w:t>
      </w:r>
    </w:p>
    <w:p w:rsidR="00D3443D" w:rsidRPr="00E802B9" w:rsidRDefault="00D3443D" w:rsidP="00D3443D">
      <w:pPr>
        <w:ind w:left="600" w:firstLine="480"/>
      </w:pPr>
      <w:r w:rsidRPr="00E802B9">
        <w:t>Машины и механизмы. Промышленное оборудование.</w:t>
      </w:r>
    </w:p>
    <w:p w:rsidR="00D3443D" w:rsidRPr="00E802B9" w:rsidRDefault="00D3443D" w:rsidP="00D3443D">
      <w:pPr>
        <w:ind w:left="600" w:firstLine="480"/>
      </w:pPr>
      <w:r w:rsidRPr="00E802B9">
        <w:t>Современные компьютерные технологии в промышленности.</w:t>
      </w:r>
    </w:p>
    <w:p w:rsidR="00D3443D" w:rsidRPr="00E802B9" w:rsidRDefault="00D3443D" w:rsidP="00D3443D">
      <w:pPr>
        <w:ind w:left="600" w:firstLine="480"/>
      </w:pPr>
      <w:r w:rsidRPr="00E802B9">
        <w:t>Отраслевые выставки.</w:t>
      </w:r>
    </w:p>
    <w:p w:rsidR="00D3443D" w:rsidRPr="00E802B9" w:rsidRDefault="00D3443D" w:rsidP="00D3443D">
      <w:pPr>
        <w:ind w:left="600" w:firstLine="480"/>
      </w:pPr>
      <w:r w:rsidRPr="00E802B9">
        <w:t>Ролевые игры</w:t>
      </w:r>
    </w:p>
    <w:p w:rsidR="00D3443D" w:rsidRPr="00E802B9" w:rsidRDefault="00D3443D" w:rsidP="00D3443D">
      <w:pPr>
        <w:ind w:left="600" w:firstLine="480"/>
      </w:pPr>
      <w:r w:rsidRPr="00E802B9">
        <w:t>Подбор персонала на открытые на предприятии вакансии.</w:t>
      </w:r>
    </w:p>
    <w:p w:rsidR="00D3443D" w:rsidRPr="00E802B9" w:rsidRDefault="00D3443D" w:rsidP="00D3443D">
      <w:pPr>
        <w:ind w:left="600" w:firstLine="480"/>
      </w:pPr>
      <w:r w:rsidRPr="00E802B9">
        <w:t>Интервью корреспондента с работниками предприятия (представление, описание личных и профессиональных качеств).</w:t>
      </w:r>
    </w:p>
    <w:p w:rsidR="00D3443D" w:rsidRPr="00E802B9" w:rsidRDefault="00D3443D" w:rsidP="00D3443D">
      <w:pPr>
        <w:ind w:left="600" w:firstLine="480"/>
      </w:pPr>
      <w:r w:rsidRPr="00E802B9">
        <w:t>Посещение вычислительного центра.</w:t>
      </w:r>
    </w:p>
    <w:p w:rsidR="00D3443D" w:rsidRPr="00E802B9" w:rsidRDefault="00D3443D" w:rsidP="00D3443D">
      <w:pPr>
        <w:ind w:left="600" w:firstLine="480"/>
      </w:pPr>
      <w:r w:rsidRPr="00E802B9">
        <w:t>Вывод на рынок нового продукта: его описание, характеристики (спецификация), достоинства, процесс производства, инструкция по эксплуатации.</w:t>
      </w:r>
    </w:p>
    <w:p w:rsidR="00D3443D" w:rsidRPr="00E802B9" w:rsidRDefault="00D3443D" w:rsidP="00D3443D">
      <w:pPr>
        <w:ind w:left="600" w:firstLine="480"/>
      </w:pPr>
      <w:r w:rsidRPr="00E802B9">
        <w:t>На международной специализированной выставке (представление продукции, переговоры с потенциальными клиентами).</w:t>
      </w:r>
    </w:p>
    <w:p w:rsidR="000D4DA1" w:rsidRDefault="000D4DA1" w:rsidP="000D4DA1">
      <w:pPr>
        <w:ind w:firstLine="0"/>
        <w:outlineLvl w:val="0"/>
      </w:pPr>
      <w:bookmarkStart w:id="76" w:name="_Toc305167035"/>
    </w:p>
    <w:p w:rsidR="000D4DA1" w:rsidRDefault="000D4DA1" w:rsidP="000D4DA1">
      <w:pPr>
        <w:ind w:left="540" w:firstLine="540"/>
        <w:outlineLvl w:val="0"/>
        <w:rPr>
          <w:b/>
          <w:caps/>
          <w:kern w:val="28"/>
        </w:rPr>
      </w:pPr>
      <w:r w:rsidRPr="000D4DA1">
        <w:rPr>
          <w:b/>
        </w:rPr>
        <w:t>3.</w:t>
      </w:r>
      <w:r>
        <w:t xml:space="preserve"> </w:t>
      </w:r>
      <w:r w:rsidR="008433D0">
        <w:rPr>
          <w:b/>
          <w:caps/>
          <w:kern w:val="28"/>
        </w:rPr>
        <w:t>Условия реализации учебной дисциплины</w:t>
      </w:r>
      <w:bookmarkEnd w:id="76"/>
    </w:p>
    <w:p w:rsidR="000D4DA1" w:rsidRPr="001414CA" w:rsidRDefault="000D4DA1" w:rsidP="000D4DA1">
      <w:pPr>
        <w:ind w:left="540" w:firstLine="540"/>
        <w:outlineLvl w:val="0"/>
        <w:rPr>
          <w:b/>
          <w:caps/>
          <w:kern w:val="28"/>
          <w:sz w:val="16"/>
          <w:szCs w:val="16"/>
        </w:rPr>
      </w:pPr>
    </w:p>
    <w:p w:rsidR="008433D0" w:rsidRPr="000D4DA1" w:rsidRDefault="008433D0" w:rsidP="009D7C7D">
      <w:pPr>
        <w:numPr>
          <w:ilvl w:val="1"/>
          <w:numId w:val="37"/>
        </w:numPr>
        <w:outlineLvl w:val="0"/>
        <w:rPr>
          <w:b/>
          <w:caps/>
          <w:kern w:val="28"/>
        </w:rPr>
      </w:pPr>
      <w:r>
        <w:rPr>
          <w:b/>
          <w:bCs/>
        </w:rPr>
        <w:t>Требования к минимальному материально-техническому обеспечению</w:t>
      </w:r>
    </w:p>
    <w:p w:rsidR="000D4DA1" w:rsidRDefault="008433D0" w:rsidP="000D4DA1">
      <w:pPr>
        <w:tabs>
          <w:tab w:val="num" w:pos="540"/>
        </w:tabs>
        <w:ind w:left="540" w:firstLine="540"/>
        <w:rPr>
          <w:bCs/>
        </w:rPr>
      </w:pPr>
      <w:r>
        <w:rPr>
          <w:bCs/>
        </w:rPr>
        <w:t>Реализация учебной дисциплины требует наличия учебного кабинета гуманитарных и социаль</w:t>
      </w:r>
      <w:r w:rsidR="000D4DA1">
        <w:rPr>
          <w:bCs/>
        </w:rPr>
        <w:t>но-экономических дисциплин на 25</w:t>
      </w:r>
      <w:r>
        <w:rPr>
          <w:bCs/>
        </w:rPr>
        <w:t xml:space="preserve"> посадочных мест.</w:t>
      </w:r>
      <w:r w:rsidR="000D4DA1">
        <w:rPr>
          <w:bCs/>
        </w:rPr>
        <w:t xml:space="preserve"> </w:t>
      </w:r>
      <w:r>
        <w:rPr>
          <w:bCs/>
        </w:rPr>
        <w:t>Технические средства обучения: мультимедийный проектор, экран, компьютер, географические карты Германии, Австрии, России, аудио- и видеоматериалы (</w:t>
      </w:r>
      <w:r>
        <w:rPr>
          <w:bCs/>
          <w:lang w:val="en-US"/>
        </w:rPr>
        <w:t>CD</w:t>
      </w:r>
      <w:r>
        <w:rPr>
          <w:bCs/>
        </w:rPr>
        <w:t xml:space="preserve">, </w:t>
      </w:r>
      <w:r>
        <w:rPr>
          <w:bCs/>
          <w:lang w:val="en-US"/>
        </w:rPr>
        <w:t>DVD</w:t>
      </w:r>
      <w:r>
        <w:rPr>
          <w:bCs/>
        </w:rPr>
        <w:t>), учебные пособия, таблицы по гра</w:t>
      </w:r>
      <w:r w:rsidR="000D4DA1">
        <w:rPr>
          <w:bCs/>
        </w:rPr>
        <w:t>мматике английского языка.</w:t>
      </w:r>
    </w:p>
    <w:p w:rsidR="000D4DA1" w:rsidRPr="001414CA" w:rsidRDefault="000D4DA1" w:rsidP="000D4DA1">
      <w:pPr>
        <w:tabs>
          <w:tab w:val="num" w:pos="540"/>
        </w:tabs>
        <w:ind w:left="540" w:firstLine="540"/>
        <w:rPr>
          <w:bCs/>
          <w:sz w:val="16"/>
          <w:szCs w:val="16"/>
        </w:rPr>
      </w:pPr>
    </w:p>
    <w:p w:rsidR="008433D0" w:rsidRPr="000D4DA1" w:rsidRDefault="000D4DA1" w:rsidP="000D4DA1">
      <w:pPr>
        <w:tabs>
          <w:tab w:val="num" w:pos="540"/>
        </w:tabs>
        <w:ind w:left="540" w:firstLine="540"/>
        <w:rPr>
          <w:bCs/>
        </w:rPr>
      </w:pPr>
      <w:r w:rsidRPr="000D4DA1">
        <w:rPr>
          <w:b/>
          <w:bCs/>
        </w:rPr>
        <w:t>3.2</w:t>
      </w:r>
      <w:r>
        <w:rPr>
          <w:bCs/>
        </w:rPr>
        <w:t xml:space="preserve"> </w:t>
      </w:r>
      <w:r w:rsidR="008433D0">
        <w:rPr>
          <w:b/>
        </w:rPr>
        <w:t>Информационное обеспечение обучения</w:t>
      </w:r>
    </w:p>
    <w:p w:rsidR="008433D0" w:rsidRDefault="008433D0" w:rsidP="000D4DA1">
      <w:pPr>
        <w:tabs>
          <w:tab w:val="num" w:pos="540"/>
        </w:tabs>
        <w:ind w:left="540" w:firstLine="540"/>
        <w:rPr>
          <w:bCs/>
        </w:rPr>
      </w:pPr>
      <w:r>
        <w:rPr>
          <w:bCs/>
        </w:rPr>
        <w:t>Перечень рекомендуемых учебных изданий, Интернет-ресурсов, дополнительной литературы</w:t>
      </w:r>
    </w:p>
    <w:p w:rsidR="000D4DA1" w:rsidRPr="001414CA" w:rsidRDefault="000D4DA1" w:rsidP="000D4DA1">
      <w:pPr>
        <w:tabs>
          <w:tab w:val="num" w:pos="540"/>
        </w:tabs>
        <w:ind w:left="540" w:firstLine="540"/>
        <w:rPr>
          <w:b/>
          <w:bCs/>
          <w:sz w:val="16"/>
          <w:szCs w:val="16"/>
        </w:rPr>
      </w:pPr>
    </w:p>
    <w:p w:rsidR="008433D0" w:rsidRDefault="008433D0" w:rsidP="000D4DA1">
      <w:pPr>
        <w:tabs>
          <w:tab w:val="num" w:pos="540"/>
        </w:tabs>
        <w:ind w:left="540" w:firstLine="540"/>
        <w:rPr>
          <w:b/>
          <w:bCs/>
        </w:rPr>
      </w:pPr>
      <w:r>
        <w:rPr>
          <w:b/>
          <w:bCs/>
        </w:rPr>
        <w:t xml:space="preserve">Основная литература: </w:t>
      </w:r>
    </w:p>
    <w:p w:rsidR="008433D0" w:rsidRDefault="008433D0" w:rsidP="009D7C7D">
      <w:pPr>
        <w:numPr>
          <w:ilvl w:val="0"/>
          <w:numId w:val="14"/>
        </w:numPr>
        <w:shd w:val="clear" w:color="auto" w:fill="FFFFFF"/>
        <w:tabs>
          <w:tab w:val="clear" w:pos="720"/>
          <w:tab w:val="num" w:pos="540"/>
        </w:tabs>
        <w:ind w:left="540" w:firstLine="540"/>
      </w:pPr>
      <w:r>
        <w:t>Восковская А.С., Карпова Т.А. Английский язык для среднеспециальных учебных заведений. Ростов-на-Дону: Феникс, 2003.</w:t>
      </w:r>
    </w:p>
    <w:p w:rsidR="000D4DA1" w:rsidRDefault="008433D0" w:rsidP="009D7C7D">
      <w:pPr>
        <w:numPr>
          <w:ilvl w:val="0"/>
          <w:numId w:val="14"/>
        </w:numPr>
        <w:tabs>
          <w:tab w:val="clear" w:pos="720"/>
          <w:tab w:val="num" w:pos="540"/>
        </w:tabs>
        <w:ind w:left="540" w:firstLine="540"/>
      </w:pPr>
      <w:r>
        <w:t>Общеевропейские компетенции владения иностранным языком: изучение, обучение, оценка.- Страсбург: Департамент по языковой политике; МГЛУ, 2003.</w:t>
      </w:r>
    </w:p>
    <w:p w:rsidR="000D4DA1" w:rsidRPr="001414CA" w:rsidRDefault="000D4DA1" w:rsidP="000D4DA1">
      <w:pPr>
        <w:tabs>
          <w:tab w:val="num" w:pos="540"/>
        </w:tabs>
        <w:ind w:left="1080" w:firstLine="0"/>
        <w:rPr>
          <w:rFonts w:eastAsia="Microsoft Sans Serif"/>
          <w:b/>
          <w:sz w:val="16"/>
          <w:szCs w:val="16"/>
        </w:rPr>
      </w:pPr>
    </w:p>
    <w:p w:rsidR="008433D0" w:rsidRPr="000D4DA1" w:rsidRDefault="008433D0" w:rsidP="000D4DA1">
      <w:pPr>
        <w:tabs>
          <w:tab w:val="num" w:pos="540"/>
        </w:tabs>
        <w:ind w:left="1080" w:firstLine="0"/>
      </w:pPr>
      <w:r w:rsidRPr="000D4DA1">
        <w:rPr>
          <w:rFonts w:eastAsia="Microsoft Sans Serif"/>
          <w:b/>
        </w:rPr>
        <w:t>Дополнительная литература</w:t>
      </w:r>
      <w:r w:rsidRPr="000D4DA1">
        <w:rPr>
          <w:rFonts w:eastAsia="Microsoft Sans Serif"/>
        </w:rPr>
        <w:t>:</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1</w:t>
      </w:r>
      <w:r w:rsidRPr="00583EF8">
        <w:rPr>
          <w:rFonts w:eastAsia="Calibri"/>
          <w:i/>
          <w:iCs/>
          <w:lang w:eastAsia="en-US"/>
        </w:rPr>
        <w:t>. Безкоровайная Г. Т.</w:t>
      </w:r>
      <w:r w:rsidRPr="00583EF8">
        <w:rPr>
          <w:rFonts w:eastAsia="Calibri"/>
          <w:lang w:eastAsia="en-US"/>
        </w:rPr>
        <w:t xml:space="preserve">, </w:t>
      </w:r>
      <w:r w:rsidRPr="00583EF8">
        <w:rPr>
          <w:rFonts w:eastAsia="Calibri"/>
          <w:i/>
          <w:iCs/>
          <w:lang w:eastAsia="en-US"/>
        </w:rPr>
        <w:t>Койранская Е. А.</w:t>
      </w:r>
      <w:r w:rsidRPr="00583EF8">
        <w:rPr>
          <w:rFonts w:eastAsia="Calibri"/>
          <w:lang w:eastAsia="en-US"/>
        </w:rPr>
        <w:t xml:space="preserve">, </w:t>
      </w:r>
      <w:r w:rsidRPr="00583EF8">
        <w:rPr>
          <w:rFonts w:eastAsia="Calibri"/>
          <w:i/>
          <w:iCs/>
          <w:lang w:eastAsia="en-US"/>
        </w:rPr>
        <w:t>Соколова Н. И.</w:t>
      </w:r>
      <w:r w:rsidRPr="00583EF8">
        <w:rPr>
          <w:rFonts w:eastAsia="Calibri"/>
          <w:lang w:eastAsia="en-US"/>
        </w:rPr>
        <w:t xml:space="preserve">, </w:t>
      </w:r>
      <w:r w:rsidRPr="00583EF8">
        <w:rPr>
          <w:rFonts w:eastAsia="Calibri"/>
          <w:i/>
          <w:iCs/>
          <w:lang w:eastAsia="en-US"/>
        </w:rPr>
        <w:t xml:space="preserve">Лаврик Г. В. </w:t>
      </w:r>
      <w:r w:rsidRPr="00583EF8">
        <w:rPr>
          <w:rFonts w:eastAsia="Calibri"/>
          <w:lang w:eastAsia="en-US"/>
        </w:rPr>
        <w:t>Planet of English:учебник английского языка для учреждений СПО. — М., 2014.</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2</w:t>
      </w:r>
      <w:r w:rsidRPr="00583EF8">
        <w:rPr>
          <w:rFonts w:eastAsia="Calibri"/>
          <w:i/>
          <w:iCs/>
          <w:lang w:eastAsia="en-US"/>
        </w:rPr>
        <w:t>. Безкоровайная Г. Т.</w:t>
      </w:r>
      <w:r w:rsidRPr="00583EF8">
        <w:rPr>
          <w:rFonts w:eastAsia="Calibri"/>
          <w:lang w:eastAsia="en-US"/>
        </w:rPr>
        <w:t xml:space="preserve">, </w:t>
      </w:r>
      <w:r w:rsidRPr="00583EF8">
        <w:rPr>
          <w:rFonts w:eastAsia="Calibri"/>
          <w:i/>
          <w:iCs/>
          <w:lang w:eastAsia="en-US"/>
        </w:rPr>
        <w:t>Койранская Е. А.</w:t>
      </w:r>
      <w:r w:rsidRPr="00583EF8">
        <w:rPr>
          <w:rFonts w:eastAsia="Calibri"/>
          <w:lang w:eastAsia="en-US"/>
        </w:rPr>
        <w:t xml:space="preserve">, </w:t>
      </w:r>
      <w:r w:rsidRPr="00583EF8">
        <w:rPr>
          <w:rFonts w:eastAsia="Calibri"/>
          <w:i/>
          <w:iCs/>
          <w:lang w:eastAsia="en-US"/>
        </w:rPr>
        <w:t>Соколова Н. И.</w:t>
      </w:r>
      <w:r w:rsidRPr="00583EF8">
        <w:rPr>
          <w:rFonts w:eastAsia="Calibri"/>
          <w:lang w:eastAsia="en-US"/>
        </w:rPr>
        <w:t xml:space="preserve">, </w:t>
      </w:r>
      <w:r w:rsidRPr="00583EF8">
        <w:rPr>
          <w:rFonts w:eastAsia="Calibri"/>
          <w:i/>
          <w:iCs/>
          <w:lang w:eastAsia="en-US"/>
        </w:rPr>
        <w:t xml:space="preserve">Лаврик Г. В. </w:t>
      </w:r>
      <w:r w:rsidRPr="00583EF8">
        <w:rPr>
          <w:rFonts w:eastAsia="Calibri"/>
          <w:lang w:eastAsia="en-US"/>
        </w:rPr>
        <w:t xml:space="preserve">Planet of English:электронный учебно-методический комплекс английского языка для учреждений СПО. – </w:t>
      </w:r>
      <w:r w:rsidRPr="00583EF8">
        <w:rPr>
          <w:rFonts w:eastAsia="Calibri"/>
          <w:lang w:eastAsia="en-US"/>
        </w:rPr>
        <w:lastRenderedPageBreak/>
        <w:t>М.,2015.</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3</w:t>
      </w:r>
      <w:r w:rsidRPr="00583EF8">
        <w:rPr>
          <w:rFonts w:eastAsia="Calibri"/>
          <w:i/>
          <w:iCs/>
          <w:lang w:eastAsia="en-US"/>
        </w:rPr>
        <w:t>. Голубев А. П.</w:t>
      </w:r>
      <w:r w:rsidRPr="00583EF8">
        <w:rPr>
          <w:rFonts w:eastAsia="Calibri"/>
          <w:lang w:eastAsia="en-US"/>
        </w:rPr>
        <w:t xml:space="preserve">, </w:t>
      </w:r>
      <w:r w:rsidRPr="00583EF8">
        <w:rPr>
          <w:rFonts w:eastAsia="Calibri"/>
          <w:i/>
          <w:iCs/>
          <w:lang w:eastAsia="en-US"/>
        </w:rPr>
        <w:t>Балюк Н. В.</w:t>
      </w:r>
      <w:r w:rsidRPr="00583EF8">
        <w:rPr>
          <w:rFonts w:eastAsia="Calibri"/>
          <w:lang w:eastAsia="en-US"/>
        </w:rPr>
        <w:t xml:space="preserve">, </w:t>
      </w:r>
      <w:r w:rsidRPr="00583EF8">
        <w:rPr>
          <w:rFonts w:eastAsia="Calibri"/>
          <w:i/>
          <w:iCs/>
          <w:lang w:eastAsia="en-US"/>
        </w:rPr>
        <w:t xml:space="preserve">Смирнова И. Б. </w:t>
      </w:r>
      <w:r w:rsidRPr="00583EF8">
        <w:rPr>
          <w:rFonts w:eastAsia="Calibri"/>
          <w:lang w:eastAsia="en-US"/>
        </w:rPr>
        <w:t>Английский язык: учебник для студ. учреждений сред. проф. образования. — М., 2014.</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4</w:t>
      </w:r>
      <w:r w:rsidRPr="00583EF8">
        <w:rPr>
          <w:rFonts w:eastAsia="Calibri"/>
          <w:i/>
          <w:iCs/>
          <w:lang w:eastAsia="en-US"/>
        </w:rPr>
        <w:t>. Голубев А. П.</w:t>
      </w:r>
      <w:r w:rsidRPr="00583EF8">
        <w:rPr>
          <w:rFonts w:eastAsia="Calibri"/>
          <w:lang w:eastAsia="en-US"/>
        </w:rPr>
        <w:t xml:space="preserve">, </w:t>
      </w:r>
      <w:r w:rsidRPr="00583EF8">
        <w:rPr>
          <w:rFonts w:eastAsia="Calibri"/>
          <w:i/>
          <w:iCs/>
          <w:lang w:eastAsia="en-US"/>
        </w:rPr>
        <w:t>Бессонова Е. И.</w:t>
      </w:r>
      <w:r w:rsidRPr="00583EF8">
        <w:rPr>
          <w:rFonts w:eastAsia="Calibri"/>
          <w:lang w:eastAsia="en-US"/>
        </w:rPr>
        <w:t xml:space="preserve">, </w:t>
      </w:r>
      <w:r w:rsidRPr="00583EF8">
        <w:rPr>
          <w:rFonts w:eastAsia="Calibri"/>
          <w:i/>
          <w:iCs/>
          <w:lang w:eastAsia="en-US"/>
        </w:rPr>
        <w:t xml:space="preserve">Смирнова И. Б. </w:t>
      </w:r>
      <w:r w:rsidRPr="00583EF8">
        <w:rPr>
          <w:rFonts w:eastAsia="Calibri"/>
          <w:lang w:eastAsia="en-US"/>
        </w:rPr>
        <w:t xml:space="preserve">Английский язык для специальности «Туризм» = </w:t>
      </w:r>
      <w:r w:rsidRPr="00583EF8">
        <w:rPr>
          <w:rFonts w:eastAsia="Calibri"/>
          <w:lang w:val="en-US" w:eastAsia="en-US"/>
        </w:rPr>
        <w:t>English</w:t>
      </w:r>
      <w:r w:rsidRPr="00583EF8">
        <w:rPr>
          <w:rFonts w:eastAsia="Calibri"/>
          <w:lang w:eastAsia="en-US"/>
        </w:rPr>
        <w:t xml:space="preserve"> </w:t>
      </w:r>
      <w:r w:rsidRPr="00583EF8">
        <w:rPr>
          <w:rFonts w:eastAsia="Calibri"/>
          <w:lang w:val="en-US" w:eastAsia="en-US"/>
        </w:rPr>
        <w:t>for</w:t>
      </w:r>
      <w:r w:rsidRPr="00583EF8">
        <w:rPr>
          <w:rFonts w:eastAsia="Calibri"/>
          <w:lang w:eastAsia="en-US"/>
        </w:rPr>
        <w:t xml:space="preserve"> </w:t>
      </w:r>
      <w:r w:rsidRPr="00583EF8">
        <w:rPr>
          <w:rFonts w:eastAsia="Calibri"/>
          <w:lang w:val="en-US" w:eastAsia="en-US"/>
        </w:rPr>
        <w:t>Students</w:t>
      </w:r>
      <w:r w:rsidRPr="00583EF8">
        <w:rPr>
          <w:rFonts w:eastAsia="Calibri"/>
          <w:lang w:eastAsia="en-US"/>
        </w:rPr>
        <w:t xml:space="preserve"> </w:t>
      </w:r>
      <w:r w:rsidRPr="00583EF8">
        <w:rPr>
          <w:rFonts w:eastAsia="Calibri"/>
          <w:lang w:val="en-US" w:eastAsia="en-US"/>
        </w:rPr>
        <w:t>in</w:t>
      </w:r>
      <w:r w:rsidRPr="00583EF8">
        <w:rPr>
          <w:rFonts w:eastAsia="Calibri"/>
          <w:lang w:eastAsia="en-US"/>
        </w:rPr>
        <w:t xml:space="preserve"> </w:t>
      </w:r>
      <w:r w:rsidRPr="00583EF8">
        <w:rPr>
          <w:rFonts w:eastAsia="Calibri"/>
          <w:lang w:val="en-US" w:eastAsia="en-US"/>
        </w:rPr>
        <w:t>Tourism</w:t>
      </w:r>
      <w:r w:rsidRPr="00583EF8">
        <w:rPr>
          <w:rFonts w:eastAsia="Calibri"/>
          <w:lang w:eastAsia="en-US"/>
        </w:rPr>
        <w:t xml:space="preserve"> </w:t>
      </w:r>
      <w:r w:rsidRPr="00583EF8">
        <w:rPr>
          <w:rFonts w:eastAsia="Calibri"/>
          <w:lang w:val="en-US" w:eastAsia="en-US"/>
        </w:rPr>
        <w:t>Management</w:t>
      </w:r>
      <w:r w:rsidRPr="00583EF8">
        <w:rPr>
          <w:rFonts w:eastAsia="Calibri"/>
          <w:lang w:eastAsia="en-US"/>
        </w:rPr>
        <w:t>: учебник для студ. учреждений сред. проф. образования. — М., 2015.</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5</w:t>
      </w:r>
      <w:r w:rsidRPr="00583EF8">
        <w:rPr>
          <w:rFonts w:eastAsia="Calibri"/>
          <w:i/>
          <w:iCs/>
          <w:lang w:eastAsia="en-US"/>
        </w:rPr>
        <w:t>. Голубев А. П.</w:t>
      </w:r>
      <w:r w:rsidRPr="00583EF8">
        <w:rPr>
          <w:rFonts w:eastAsia="Calibri"/>
          <w:lang w:eastAsia="en-US"/>
        </w:rPr>
        <w:t xml:space="preserve">, </w:t>
      </w:r>
      <w:r w:rsidRPr="00583EF8">
        <w:rPr>
          <w:rFonts w:eastAsia="Calibri"/>
          <w:i/>
          <w:iCs/>
          <w:lang w:eastAsia="en-US"/>
        </w:rPr>
        <w:t>Коржавый А. П.</w:t>
      </w:r>
      <w:r w:rsidRPr="00583EF8">
        <w:rPr>
          <w:rFonts w:eastAsia="Calibri"/>
          <w:lang w:eastAsia="en-US"/>
        </w:rPr>
        <w:t xml:space="preserve">, </w:t>
      </w:r>
      <w:r w:rsidRPr="00583EF8">
        <w:rPr>
          <w:rFonts w:eastAsia="Calibri"/>
          <w:i/>
          <w:iCs/>
          <w:lang w:eastAsia="en-US"/>
        </w:rPr>
        <w:t xml:space="preserve">Смирнова И. Б. </w:t>
      </w:r>
      <w:r w:rsidRPr="00583EF8">
        <w:rPr>
          <w:rFonts w:eastAsia="Calibri"/>
          <w:lang w:eastAsia="en-US"/>
        </w:rPr>
        <w:t>Английский язык для технических специальностей = English for Technical Colleges: учебник для студ. учреждений сред. проф. образования. — М., 2014.</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6</w:t>
      </w:r>
      <w:r w:rsidRPr="00583EF8">
        <w:rPr>
          <w:rFonts w:eastAsia="Calibri"/>
          <w:i/>
          <w:iCs/>
          <w:lang w:eastAsia="en-US"/>
        </w:rPr>
        <w:t>. Колесникова Н. Н.</w:t>
      </w:r>
      <w:r w:rsidRPr="00583EF8">
        <w:rPr>
          <w:rFonts w:eastAsia="Calibri"/>
          <w:lang w:eastAsia="en-US"/>
        </w:rPr>
        <w:t xml:space="preserve">, </w:t>
      </w:r>
      <w:r w:rsidRPr="00583EF8">
        <w:rPr>
          <w:rFonts w:eastAsia="Calibri"/>
          <w:i/>
          <w:iCs/>
          <w:lang w:eastAsia="en-US"/>
        </w:rPr>
        <w:t>Данилова Г. В.</w:t>
      </w:r>
      <w:r w:rsidRPr="00583EF8">
        <w:rPr>
          <w:rFonts w:eastAsia="Calibri"/>
          <w:lang w:eastAsia="en-US"/>
        </w:rPr>
        <w:t xml:space="preserve">, </w:t>
      </w:r>
      <w:r w:rsidRPr="00583EF8">
        <w:rPr>
          <w:rFonts w:eastAsia="Calibri"/>
          <w:i/>
          <w:iCs/>
          <w:lang w:eastAsia="en-US"/>
        </w:rPr>
        <w:t xml:space="preserve">Девяткина Л. Н. </w:t>
      </w:r>
      <w:r w:rsidRPr="00583EF8">
        <w:rPr>
          <w:rFonts w:eastAsia="Calibri"/>
          <w:lang w:eastAsia="en-US"/>
        </w:rPr>
        <w:t>Английский язык для менеджеров =English for Managers: учебник для студ. учреждений сред. проф. образования. — М., 2014.</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val="en-US" w:eastAsia="en-US"/>
        </w:rPr>
        <w:t>7</w:t>
      </w:r>
      <w:r w:rsidRPr="00583EF8">
        <w:rPr>
          <w:rFonts w:eastAsia="Calibri"/>
          <w:i/>
          <w:iCs/>
          <w:lang w:val="en-US" w:eastAsia="en-US"/>
        </w:rPr>
        <w:t xml:space="preserve">. </w:t>
      </w:r>
      <w:r w:rsidRPr="00583EF8">
        <w:rPr>
          <w:rFonts w:eastAsia="Calibri"/>
          <w:i/>
          <w:iCs/>
          <w:lang w:eastAsia="en-US"/>
        </w:rPr>
        <w:t>Лаврик</w:t>
      </w:r>
      <w:r w:rsidRPr="00583EF8">
        <w:rPr>
          <w:rFonts w:eastAsia="Calibri"/>
          <w:i/>
          <w:iCs/>
          <w:lang w:val="en-US" w:eastAsia="en-US"/>
        </w:rPr>
        <w:t xml:space="preserve"> </w:t>
      </w:r>
      <w:r w:rsidRPr="00583EF8">
        <w:rPr>
          <w:rFonts w:eastAsia="Calibri"/>
          <w:i/>
          <w:iCs/>
          <w:lang w:eastAsia="en-US"/>
        </w:rPr>
        <w:t>Г</w:t>
      </w:r>
      <w:r w:rsidRPr="00583EF8">
        <w:rPr>
          <w:rFonts w:eastAsia="Calibri"/>
          <w:i/>
          <w:iCs/>
          <w:lang w:val="en-US" w:eastAsia="en-US"/>
        </w:rPr>
        <w:t xml:space="preserve">. </w:t>
      </w:r>
      <w:r w:rsidRPr="00583EF8">
        <w:rPr>
          <w:rFonts w:eastAsia="Calibri"/>
          <w:i/>
          <w:iCs/>
          <w:lang w:eastAsia="en-US"/>
        </w:rPr>
        <w:t>В</w:t>
      </w:r>
      <w:r w:rsidRPr="00583EF8">
        <w:rPr>
          <w:rFonts w:eastAsia="Calibri"/>
          <w:i/>
          <w:iCs/>
          <w:lang w:val="en-US" w:eastAsia="en-US"/>
        </w:rPr>
        <w:t xml:space="preserve">. </w:t>
      </w:r>
      <w:r w:rsidRPr="00583EF8">
        <w:rPr>
          <w:rFonts w:eastAsia="Calibri"/>
          <w:lang w:val="en-US" w:eastAsia="en-US"/>
        </w:rPr>
        <w:t xml:space="preserve">Planet of English. Social &amp; Financial Services Practice Book = </w:t>
      </w:r>
      <w:r w:rsidRPr="00583EF8">
        <w:rPr>
          <w:rFonts w:eastAsia="Calibri"/>
          <w:lang w:eastAsia="en-US"/>
        </w:rPr>
        <w:t>Английский</w:t>
      </w:r>
      <w:r w:rsidRPr="00583EF8">
        <w:rPr>
          <w:rFonts w:eastAsia="Calibri"/>
          <w:lang w:val="en-US" w:eastAsia="en-US"/>
        </w:rPr>
        <w:t xml:space="preserve"> </w:t>
      </w:r>
      <w:r w:rsidRPr="00583EF8">
        <w:rPr>
          <w:rFonts w:eastAsia="Calibri"/>
          <w:lang w:eastAsia="en-US"/>
        </w:rPr>
        <w:t>язык</w:t>
      </w:r>
      <w:r w:rsidRPr="00583EF8">
        <w:rPr>
          <w:rFonts w:eastAsia="Calibri"/>
          <w:lang w:val="en-US" w:eastAsia="en-US"/>
        </w:rPr>
        <w:t xml:space="preserve">. </w:t>
      </w:r>
      <w:r w:rsidRPr="00583EF8">
        <w:rPr>
          <w:rFonts w:eastAsia="Calibri"/>
          <w:lang w:eastAsia="en-US"/>
        </w:rPr>
        <w:t>Практикум для профессий и специальностей социально-экономического профиля СПО. — М., 2014.</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eastAsia="en-US"/>
        </w:rPr>
        <w:t>8</w:t>
      </w:r>
      <w:r w:rsidRPr="00583EF8">
        <w:rPr>
          <w:rFonts w:eastAsia="Calibri"/>
          <w:i/>
          <w:iCs/>
          <w:lang w:eastAsia="en-US"/>
        </w:rPr>
        <w:t>. Марковина И. Ю.</w:t>
      </w:r>
      <w:r w:rsidRPr="00583EF8">
        <w:rPr>
          <w:rFonts w:eastAsia="Calibri"/>
          <w:lang w:eastAsia="en-US"/>
        </w:rPr>
        <w:t xml:space="preserve">, </w:t>
      </w:r>
      <w:r w:rsidRPr="00583EF8">
        <w:rPr>
          <w:rFonts w:eastAsia="Calibri"/>
          <w:i/>
          <w:iCs/>
          <w:lang w:eastAsia="en-US"/>
        </w:rPr>
        <w:t xml:space="preserve">Громова Г. Е. </w:t>
      </w:r>
      <w:r w:rsidRPr="00583EF8">
        <w:rPr>
          <w:rFonts w:eastAsia="Calibri"/>
          <w:lang w:eastAsia="en-US"/>
        </w:rPr>
        <w:t>Английский язык для медицинских колледжей = English for Medical Colleges: учебник для студ. учреждений сред. проф. образования. — М., 2013.</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iCs/>
          <w:lang w:val="en-US" w:eastAsia="en-US"/>
        </w:rPr>
        <w:t>9</w:t>
      </w:r>
      <w:r w:rsidRPr="00583EF8">
        <w:rPr>
          <w:rFonts w:eastAsia="Calibri"/>
          <w:i/>
          <w:iCs/>
          <w:lang w:val="en-US" w:eastAsia="en-US"/>
        </w:rPr>
        <w:t xml:space="preserve">. </w:t>
      </w:r>
      <w:r w:rsidRPr="00583EF8">
        <w:rPr>
          <w:rFonts w:eastAsia="Calibri"/>
          <w:i/>
          <w:iCs/>
          <w:lang w:eastAsia="en-US"/>
        </w:rPr>
        <w:t>Соколова</w:t>
      </w:r>
      <w:r w:rsidRPr="00583EF8">
        <w:rPr>
          <w:rFonts w:eastAsia="Calibri"/>
          <w:i/>
          <w:iCs/>
          <w:lang w:val="en-US" w:eastAsia="en-US"/>
        </w:rPr>
        <w:t xml:space="preserve"> </w:t>
      </w:r>
      <w:r w:rsidRPr="00583EF8">
        <w:rPr>
          <w:rFonts w:eastAsia="Calibri"/>
          <w:i/>
          <w:iCs/>
          <w:lang w:eastAsia="en-US"/>
        </w:rPr>
        <w:t>Н</w:t>
      </w:r>
      <w:r w:rsidRPr="00583EF8">
        <w:rPr>
          <w:rFonts w:eastAsia="Calibri"/>
          <w:i/>
          <w:iCs/>
          <w:lang w:val="en-US" w:eastAsia="en-US"/>
        </w:rPr>
        <w:t xml:space="preserve">. </w:t>
      </w:r>
      <w:r w:rsidRPr="00583EF8">
        <w:rPr>
          <w:rFonts w:eastAsia="Calibri"/>
          <w:i/>
          <w:iCs/>
          <w:lang w:eastAsia="en-US"/>
        </w:rPr>
        <w:t>И</w:t>
      </w:r>
      <w:r w:rsidRPr="00583EF8">
        <w:rPr>
          <w:rFonts w:eastAsia="Calibri"/>
          <w:i/>
          <w:iCs/>
          <w:lang w:val="en-US" w:eastAsia="en-US"/>
        </w:rPr>
        <w:t xml:space="preserve">. </w:t>
      </w:r>
      <w:r w:rsidRPr="00583EF8">
        <w:rPr>
          <w:rFonts w:eastAsia="Calibri"/>
          <w:lang w:val="en-US" w:eastAsia="en-US"/>
        </w:rPr>
        <w:t xml:space="preserve">Planet of English: Humanities Practice Book = </w:t>
      </w:r>
      <w:r w:rsidRPr="00583EF8">
        <w:rPr>
          <w:rFonts w:eastAsia="Calibri"/>
          <w:lang w:eastAsia="en-US"/>
        </w:rPr>
        <w:t>Английский</w:t>
      </w:r>
      <w:r w:rsidRPr="00583EF8">
        <w:rPr>
          <w:rFonts w:eastAsia="Calibri"/>
          <w:lang w:val="en-US" w:eastAsia="en-US"/>
        </w:rPr>
        <w:t xml:space="preserve"> </w:t>
      </w:r>
      <w:r w:rsidRPr="00583EF8">
        <w:rPr>
          <w:rFonts w:eastAsia="Calibri"/>
          <w:lang w:eastAsia="en-US"/>
        </w:rPr>
        <w:t>язык</w:t>
      </w:r>
      <w:r w:rsidRPr="00583EF8">
        <w:rPr>
          <w:rFonts w:eastAsia="Calibri"/>
          <w:lang w:val="en-US" w:eastAsia="en-US"/>
        </w:rPr>
        <w:t xml:space="preserve">. </w:t>
      </w:r>
      <w:r w:rsidRPr="00583EF8">
        <w:rPr>
          <w:rFonts w:eastAsia="Calibri"/>
          <w:lang w:eastAsia="en-US"/>
        </w:rPr>
        <w:t>Практикум для специальностей гуманитарного профиля СПО. — М., 2014.</w:t>
      </w:r>
    </w:p>
    <w:p w:rsidR="008433D0" w:rsidRPr="00583EF8" w:rsidRDefault="00583EF8" w:rsidP="00583EF8">
      <w:pPr>
        <w:ind w:left="600" w:right="-28" w:firstLine="480"/>
      </w:pPr>
      <w:r w:rsidRPr="00583EF8">
        <w:rPr>
          <w:rFonts w:eastAsia="Calibri"/>
          <w:iCs/>
          <w:lang w:eastAsia="en-US"/>
        </w:rPr>
        <w:t>10</w:t>
      </w:r>
      <w:r w:rsidRPr="00583EF8">
        <w:rPr>
          <w:rFonts w:eastAsia="Calibri"/>
          <w:i/>
          <w:iCs/>
          <w:lang w:eastAsia="en-US"/>
        </w:rPr>
        <w:t>. Щербакова Н. И.</w:t>
      </w:r>
      <w:r w:rsidRPr="00583EF8">
        <w:rPr>
          <w:rFonts w:eastAsia="Calibri"/>
          <w:lang w:eastAsia="en-US"/>
        </w:rPr>
        <w:t xml:space="preserve">, </w:t>
      </w:r>
      <w:r w:rsidRPr="00583EF8">
        <w:rPr>
          <w:rFonts w:eastAsia="Calibri"/>
          <w:i/>
          <w:iCs/>
          <w:lang w:eastAsia="en-US"/>
        </w:rPr>
        <w:t xml:space="preserve">Звенигородская Н. С. </w:t>
      </w:r>
      <w:r w:rsidRPr="00583EF8">
        <w:rPr>
          <w:rFonts w:eastAsia="Calibri"/>
          <w:lang w:eastAsia="en-US"/>
        </w:rPr>
        <w:t>Английский язык для специалистов сферы общественного питания = English for Cooking and Catering: учебник для студ. учреждений сред. проф. образования. — М., 2015</w:t>
      </w:r>
    </w:p>
    <w:p w:rsidR="000D4DA1" w:rsidRPr="001414CA" w:rsidRDefault="000D4DA1" w:rsidP="000D4DA1">
      <w:pPr>
        <w:tabs>
          <w:tab w:val="num" w:pos="540"/>
        </w:tabs>
        <w:ind w:left="540" w:firstLine="540"/>
        <w:rPr>
          <w:b/>
          <w:sz w:val="16"/>
          <w:szCs w:val="16"/>
        </w:rPr>
      </w:pPr>
    </w:p>
    <w:p w:rsidR="008433D0" w:rsidRDefault="008433D0" w:rsidP="000D4DA1">
      <w:pPr>
        <w:tabs>
          <w:tab w:val="num" w:pos="540"/>
        </w:tabs>
        <w:ind w:left="540" w:firstLine="540"/>
        <w:rPr>
          <w:b/>
        </w:rPr>
      </w:pPr>
      <w:r>
        <w:rPr>
          <w:b/>
        </w:rPr>
        <w:t>Интернет источники:</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lang w:eastAsia="en-US"/>
        </w:rPr>
        <w:t>1. www. lingvo-online. ru (более 30 англо-русских, русско-английских и толковых словарей общей и отраслевой лексики).</w:t>
      </w:r>
    </w:p>
    <w:p w:rsidR="00583EF8" w:rsidRPr="00583EF8" w:rsidRDefault="00583EF8" w:rsidP="00583EF8">
      <w:pPr>
        <w:autoSpaceDE w:val="0"/>
        <w:autoSpaceDN w:val="0"/>
        <w:adjustRightInd w:val="0"/>
        <w:ind w:left="600" w:right="-28" w:firstLine="480"/>
        <w:rPr>
          <w:rFonts w:eastAsia="Calibri"/>
          <w:lang w:val="en-US" w:eastAsia="en-US"/>
        </w:rPr>
      </w:pPr>
      <w:r w:rsidRPr="00583EF8">
        <w:rPr>
          <w:rFonts w:eastAsia="Calibri"/>
          <w:lang w:val="en-US" w:eastAsia="en-US"/>
        </w:rPr>
        <w:t xml:space="preserve">2. www. macmillandictionary. com/dictionary/british/enjoy (Macmillan Dictionary </w:t>
      </w:r>
      <w:r w:rsidRPr="00583EF8">
        <w:rPr>
          <w:rFonts w:eastAsia="Calibri"/>
          <w:lang w:eastAsia="en-US"/>
        </w:rPr>
        <w:t>с</w:t>
      </w:r>
      <w:r w:rsidRPr="00583EF8">
        <w:rPr>
          <w:rFonts w:eastAsia="Calibri"/>
          <w:lang w:val="en-US" w:eastAsia="en-US"/>
        </w:rPr>
        <w:t xml:space="preserve"> </w:t>
      </w:r>
      <w:r w:rsidRPr="00583EF8">
        <w:rPr>
          <w:rFonts w:eastAsia="Calibri"/>
          <w:lang w:eastAsia="en-US"/>
        </w:rPr>
        <w:t>возможностью</w:t>
      </w:r>
      <w:r w:rsidRPr="00583EF8">
        <w:rPr>
          <w:rFonts w:eastAsia="Calibri"/>
          <w:lang w:val="en-US" w:eastAsia="en-US"/>
        </w:rPr>
        <w:t xml:space="preserve"> </w:t>
      </w:r>
      <w:r w:rsidRPr="00583EF8">
        <w:rPr>
          <w:rFonts w:eastAsia="Calibri"/>
          <w:lang w:eastAsia="en-US"/>
        </w:rPr>
        <w:t>прослушать</w:t>
      </w:r>
      <w:r w:rsidRPr="00583EF8">
        <w:rPr>
          <w:rFonts w:eastAsia="Calibri"/>
          <w:lang w:val="en-US" w:eastAsia="en-US"/>
        </w:rPr>
        <w:t xml:space="preserve"> </w:t>
      </w:r>
      <w:r w:rsidRPr="00583EF8">
        <w:rPr>
          <w:rFonts w:eastAsia="Calibri"/>
          <w:lang w:eastAsia="en-US"/>
        </w:rPr>
        <w:t>произношение</w:t>
      </w:r>
      <w:r w:rsidRPr="00583EF8">
        <w:rPr>
          <w:rFonts w:eastAsia="Calibri"/>
          <w:lang w:val="en-US" w:eastAsia="en-US"/>
        </w:rPr>
        <w:t xml:space="preserve"> </w:t>
      </w:r>
      <w:r w:rsidRPr="00583EF8">
        <w:rPr>
          <w:rFonts w:eastAsia="Calibri"/>
          <w:lang w:eastAsia="en-US"/>
        </w:rPr>
        <w:t>слов</w:t>
      </w:r>
      <w:r w:rsidRPr="00583EF8">
        <w:rPr>
          <w:rFonts w:eastAsia="Calibri"/>
          <w:lang w:val="en-US" w:eastAsia="en-US"/>
        </w:rPr>
        <w:t>).</w:t>
      </w:r>
    </w:p>
    <w:p w:rsidR="00583EF8" w:rsidRPr="00583EF8" w:rsidRDefault="00583EF8" w:rsidP="00583EF8">
      <w:pPr>
        <w:autoSpaceDE w:val="0"/>
        <w:autoSpaceDN w:val="0"/>
        <w:adjustRightInd w:val="0"/>
        <w:ind w:left="600" w:right="-28" w:firstLine="480"/>
        <w:rPr>
          <w:rFonts w:eastAsia="Calibri"/>
          <w:lang w:eastAsia="en-US"/>
        </w:rPr>
      </w:pPr>
      <w:r w:rsidRPr="00583EF8">
        <w:rPr>
          <w:rFonts w:eastAsia="Calibri"/>
          <w:lang w:eastAsia="en-US"/>
        </w:rPr>
        <w:t>3. www. britannica. com (энциклопедия «Британника»).</w:t>
      </w:r>
    </w:p>
    <w:p w:rsidR="008433D0" w:rsidRDefault="00583EF8" w:rsidP="00583EF8">
      <w:pPr>
        <w:tabs>
          <w:tab w:val="num" w:pos="540"/>
        </w:tabs>
        <w:ind w:left="600" w:right="-28" w:firstLine="480"/>
        <w:rPr>
          <w:rFonts w:eastAsia="Calibri"/>
          <w:lang w:eastAsia="en-US"/>
        </w:rPr>
      </w:pPr>
      <w:r w:rsidRPr="00583EF8">
        <w:rPr>
          <w:rFonts w:eastAsia="Calibri"/>
          <w:lang w:val="en-US" w:eastAsia="en-US"/>
        </w:rPr>
        <w:t>4. www. ldoceonline. com (Longman Dictionary of Contemporary English).</w:t>
      </w:r>
    </w:p>
    <w:p w:rsidR="00583EF8" w:rsidRPr="00583EF8" w:rsidRDefault="00583EF8" w:rsidP="00583EF8">
      <w:pPr>
        <w:tabs>
          <w:tab w:val="num" w:pos="540"/>
        </w:tabs>
        <w:ind w:left="600" w:right="-28" w:firstLine="480"/>
      </w:pPr>
    </w:p>
    <w:p w:rsidR="008433D0" w:rsidRPr="000D4DA1" w:rsidRDefault="008433D0" w:rsidP="000D4DA1">
      <w:pPr>
        <w:tabs>
          <w:tab w:val="num" w:pos="540"/>
        </w:tabs>
        <w:autoSpaceDE w:val="0"/>
        <w:autoSpaceDN w:val="0"/>
        <w:adjustRightInd w:val="0"/>
        <w:ind w:left="540" w:firstLine="540"/>
        <w:jc w:val="center"/>
        <w:rPr>
          <w:b/>
          <w:caps/>
        </w:rPr>
      </w:pPr>
      <w:r w:rsidRPr="000D4DA1">
        <w:rPr>
          <w:b/>
          <w:caps/>
        </w:rPr>
        <w:t>программа УЧЕБНОЙ ДИСЦИПЛИНЫ</w:t>
      </w:r>
    </w:p>
    <w:p w:rsidR="000D4DA1" w:rsidRDefault="008433D0" w:rsidP="000D4DA1">
      <w:pPr>
        <w:pStyle w:val="Style2"/>
        <w:tabs>
          <w:tab w:val="num" w:pos="540"/>
        </w:tabs>
        <w:spacing w:line="240" w:lineRule="auto"/>
        <w:ind w:left="540" w:firstLine="540"/>
        <w:jc w:val="center"/>
        <w:rPr>
          <w:b/>
        </w:rPr>
      </w:pPr>
      <w:r w:rsidRPr="000D4DA1">
        <w:rPr>
          <w:b/>
        </w:rPr>
        <w:t>Иностранный язык  (немецкий)</w:t>
      </w:r>
      <w:bookmarkStart w:id="77" w:name="_Toc305248326"/>
      <w:r w:rsidR="001414CA" w:rsidRPr="001414CA">
        <w:t xml:space="preserve"> </w:t>
      </w:r>
      <w:r w:rsidR="001414CA">
        <w:t>(</w:t>
      </w:r>
      <w:r w:rsidR="00940BFA">
        <w:rPr>
          <w:b/>
        </w:rPr>
        <w:t>ОУД.02</w:t>
      </w:r>
      <w:r w:rsidR="001414CA">
        <w:rPr>
          <w:b/>
        </w:rPr>
        <w:t>)</w:t>
      </w:r>
    </w:p>
    <w:p w:rsidR="000D4DA1" w:rsidRPr="001414CA" w:rsidRDefault="000D4DA1" w:rsidP="000D4DA1">
      <w:pPr>
        <w:pStyle w:val="Style2"/>
        <w:tabs>
          <w:tab w:val="num" w:pos="540"/>
        </w:tabs>
        <w:spacing w:line="240" w:lineRule="auto"/>
        <w:ind w:left="540" w:firstLine="540"/>
        <w:jc w:val="center"/>
        <w:rPr>
          <w:b/>
          <w:sz w:val="16"/>
          <w:szCs w:val="16"/>
        </w:rPr>
      </w:pPr>
    </w:p>
    <w:p w:rsidR="008433D0" w:rsidRPr="000D4DA1" w:rsidRDefault="000D4DA1" w:rsidP="000D4DA1">
      <w:pPr>
        <w:pStyle w:val="Style2"/>
        <w:spacing w:line="240" w:lineRule="auto"/>
        <w:ind w:left="540" w:firstLine="540"/>
        <w:jc w:val="center"/>
        <w:rPr>
          <w:b/>
        </w:rPr>
      </w:pPr>
      <w:r w:rsidRPr="000D4DA1">
        <w:rPr>
          <w:b/>
        </w:rPr>
        <w:t>1.</w:t>
      </w:r>
      <w:r>
        <w:rPr>
          <w:b/>
        </w:rPr>
        <w:t xml:space="preserve"> </w:t>
      </w:r>
      <w:r w:rsidR="008433D0">
        <w:rPr>
          <w:b/>
        </w:rPr>
        <w:t>Паспорт программы учебной дисциплины Иностранный язык (немецкий</w:t>
      </w:r>
      <w:r w:rsidR="008433D0">
        <w:t>)</w:t>
      </w:r>
      <w:bookmarkEnd w:id="77"/>
    </w:p>
    <w:p w:rsidR="008433D0" w:rsidRPr="001414CA" w:rsidRDefault="008433D0" w:rsidP="008433D0">
      <w:pPr>
        <w:tabs>
          <w:tab w:val="num" w:pos="540"/>
        </w:tabs>
        <w:ind w:firstLine="360"/>
        <w:outlineLvl w:val="0"/>
        <w:rPr>
          <w:b/>
          <w:caps/>
          <w:sz w:val="16"/>
          <w:szCs w:val="16"/>
        </w:rPr>
      </w:pPr>
    </w:p>
    <w:p w:rsidR="008433D0" w:rsidRDefault="008433D0" w:rsidP="000D4DA1">
      <w:pPr>
        <w:tabs>
          <w:tab w:val="num" w:pos="540"/>
        </w:tabs>
        <w:ind w:left="540" w:firstLine="540"/>
        <w:rPr>
          <w:b/>
        </w:rPr>
      </w:pPr>
      <w:r>
        <w:rPr>
          <w:b/>
        </w:rPr>
        <w:t>1.1.Область применения рабочей программы</w:t>
      </w:r>
    </w:p>
    <w:p w:rsidR="008433D0" w:rsidRPr="00D72943" w:rsidRDefault="00583EF8" w:rsidP="00D72943">
      <w:pPr>
        <w:ind w:left="600" w:right="-28" w:firstLine="480"/>
      </w:pPr>
      <w:r w:rsidRPr="00D72943">
        <w:t>Рабочая программа учебной дисциплины предназначена для изучения иностранного языка (немецкий) с целью реализации ППССЗ среднего общего образования по специальности 23.02.03.»Техническое обслуживание и ремонт автомобильного транспорта»</w:t>
      </w:r>
      <w:r w:rsidR="008433D0" w:rsidRPr="00D72943">
        <w:t>.</w:t>
      </w:r>
    </w:p>
    <w:p w:rsidR="008433D0" w:rsidRDefault="008433D0" w:rsidP="000D4DA1">
      <w:pPr>
        <w:tabs>
          <w:tab w:val="num" w:pos="540"/>
        </w:tabs>
        <w:ind w:left="540" w:firstLine="540"/>
        <w:rPr>
          <w:b/>
        </w:rPr>
      </w:pPr>
      <w:r>
        <w:rPr>
          <w:b/>
        </w:rPr>
        <w:t xml:space="preserve">1.2.Место учебной дисциплины в структуре основной профессиональной образовательной программы: </w:t>
      </w:r>
    </w:p>
    <w:p w:rsidR="008433D0" w:rsidRPr="00D72943" w:rsidRDefault="00583EF8" w:rsidP="000D4DA1">
      <w:pPr>
        <w:tabs>
          <w:tab w:val="num" w:pos="540"/>
        </w:tabs>
        <w:ind w:left="540" w:firstLine="540"/>
      </w:pPr>
      <w:r w:rsidRPr="00D72943">
        <w:t>дисциплины входит в общеобразовательный цикл и является базовой дисциплиной.</w:t>
      </w:r>
    </w:p>
    <w:p w:rsidR="00D72943" w:rsidRPr="00D72943" w:rsidRDefault="00D72943" w:rsidP="00583EF8">
      <w:pPr>
        <w:tabs>
          <w:tab w:val="num" w:pos="540"/>
        </w:tabs>
        <w:ind w:left="540" w:firstLine="540"/>
        <w:rPr>
          <w:b/>
          <w:sz w:val="16"/>
          <w:szCs w:val="16"/>
        </w:rPr>
      </w:pPr>
    </w:p>
    <w:p w:rsidR="008433D0" w:rsidRDefault="008433D0" w:rsidP="00583EF8">
      <w:pPr>
        <w:tabs>
          <w:tab w:val="num" w:pos="540"/>
        </w:tabs>
        <w:ind w:left="540" w:firstLine="540"/>
        <w:rPr>
          <w:b/>
        </w:rPr>
      </w:pPr>
      <w:r>
        <w:rPr>
          <w:b/>
        </w:rPr>
        <w:t>1.3.Цели и задачи учебной дисциплины – требования к результатам освоения учебной дисциплины:</w:t>
      </w:r>
    </w:p>
    <w:p w:rsidR="00D72943" w:rsidRPr="00D72943" w:rsidRDefault="00D72943" w:rsidP="00D72943">
      <w:pPr>
        <w:ind w:left="600" w:right="-28" w:firstLine="480"/>
        <w:rPr>
          <w:b/>
        </w:rPr>
      </w:pPr>
      <w:r w:rsidRPr="00D72943">
        <w:t xml:space="preserve">Содержание программы дисциплины иностранный язык (английский) направлено на достижение следующих </w:t>
      </w:r>
      <w:r w:rsidRPr="00D72943">
        <w:rPr>
          <w:b/>
        </w:rPr>
        <w:t>целей:</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формирование представлений о немецком языке как о языке международного общения и средстве приобщения к ценностям мировой культуры и национальных культур;</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формирование коммуникативной компетенции, позволяющей свободно общаться на немецком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формирование и развитие всех компонентов коммуникативной компетенции:</w:t>
      </w:r>
      <w:r>
        <w:rPr>
          <w:rFonts w:eastAsia="Calibri"/>
          <w:lang w:eastAsia="en-US"/>
        </w:rPr>
        <w:t xml:space="preserve"> </w:t>
      </w:r>
      <w:r w:rsidRPr="00D72943">
        <w:rPr>
          <w:rFonts w:eastAsia="Calibri"/>
          <w:lang w:eastAsia="en-US"/>
        </w:rPr>
        <w:t>лингвистической, социолингвистической, дискурсивной, социокультурной,</w:t>
      </w:r>
      <w:r>
        <w:rPr>
          <w:rFonts w:eastAsia="Calibri"/>
          <w:lang w:eastAsia="en-US"/>
        </w:rPr>
        <w:t xml:space="preserve"> </w:t>
      </w:r>
      <w:r w:rsidRPr="00D72943">
        <w:rPr>
          <w:rFonts w:eastAsia="Calibri"/>
          <w:lang w:eastAsia="en-US"/>
        </w:rPr>
        <w:t>социальной, стратегической и предметной;</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xml:space="preserve">• воспитание личности, способной и желающей участвовать в общении на межкультурном </w:t>
      </w:r>
      <w:r w:rsidRPr="00D72943">
        <w:rPr>
          <w:rFonts w:eastAsia="Calibri"/>
          <w:lang w:eastAsia="en-US"/>
        </w:rPr>
        <w:lastRenderedPageBreak/>
        <w:t>уровне;</w:t>
      </w:r>
    </w:p>
    <w:p w:rsidR="00D72943" w:rsidRPr="00D72943" w:rsidRDefault="00D72943" w:rsidP="00D72943">
      <w:pPr>
        <w:autoSpaceDE w:val="0"/>
        <w:autoSpaceDN w:val="0"/>
        <w:adjustRightInd w:val="0"/>
        <w:ind w:left="600" w:right="-28" w:firstLine="480"/>
      </w:pPr>
      <w:r w:rsidRPr="00D72943">
        <w:rPr>
          <w:rFonts w:eastAsia="Calibri"/>
          <w:lang w:eastAsia="en-US"/>
        </w:rPr>
        <w:t>• воспитание уважительного отношения к другим культурам и социальным субкультурам.</w:t>
      </w:r>
    </w:p>
    <w:p w:rsidR="00D72943" w:rsidRPr="00D72943" w:rsidRDefault="00D72943" w:rsidP="00D72943">
      <w:pPr>
        <w:ind w:left="600" w:right="-28" w:firstLine="480"/>
        <w:rPr>
          <w:b/>
          <w:i/>
        </w:rPr>
      </w:pPr>
      <w:r w:rsidRPr="00D72943">
        <w:t xml:space="preserve">Освоение содержания учебной дисциплины обеспечивает достижение студентами следующих </w:t>
      </w:r>
      <w:r w:rsidRPr="00D72943">
        <w:rPr>
          <w:b/>
          <w:i/>
        </w:rPr>
        <w:t>результатов:</w:t>
      </w:r>
    </w:p>
    <w:p w:rsidR="00D72943" w:rsidRPr="00D72943" w:rsidRDefault="00D72943" w:rsidP="00D72943">
      <w:pPr>
        <w:autoSpaceDE w:val="0"/>
        <w:autoSpaceDN w:val="0"/>
        <w:adjustRightInd w:val="0"/>
        <w:ind w:left="600" w:right="-28" w:firstLine="480"/>
        <w:rPr>
          <w:rFonts w:eastAsia="Calibri"/>
          <w:b/>
          <w:bCs/>
          <w:lang w:eastAsia="en-US"/>
        </w:rPr>
      </w:pPr>
      <w:r w:rsidRPr="00D72943">
        <w:rPr>
          <w:rFonts w:eastAsia="Calibri"/>
          <w:lang w:eastAsia="en-US"/>
        </w:rPr>
        <w:t xml:space="preserve">• </w:t>
      </w:r>
      <w:r w:rsidRPr="00D72943">
        <w:rPr>
          <w:rFonts w:eastAsia="Calibri"/>
          <w:b/>
          <w:bCs/>
          <w:i/>
          <w:iCs/>
          <w:lang w:eastAsia="en-US"/>
        </w:rPr>
        <w:t>личностных</w:t>
      </w:r>
      <w:r w:rsidRPr="00D72943">
        <w:rPr>
          <w:rFonts w:eastAsia="Calibri"/>
          <w:b/>
          <w:bCs/>
          <w:lang w:eastAsia="en-US"/>
        </w:rPr>
        <w:t>:</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сформированность ценностного отношения к языку как культурному феномену и средству отображения развития общества, его истории и духовной культуры;</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сформированность широкого представления о достижениях национальных</w:t>
      </w:r>
      <w:r>
        <w:rPr>
          <w:rFonts w:eastAsia="Calibri"/>
          <w:lang w:eastAsia="en-US"/>
        </w:rPr>
        <w:t xml:space="preserve"> </w:t>
      </w:r>
      <w:r w:rsidRPr="00D72943">
        <w:rPr>
          <w:rFonts w:eastAsia="Calibri"/>
          <w:lang w:eastAsia="en-US"/>
        </w:rPr>
        <w:t>культур, о роли немецкого языка и культуры в развитии мировой культуры;</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развитие интереса и способности к наблюдению за иным способом мировидения;</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осознание своего места в поликультурном мире; готовность и способность</w:t>
      </w:r>
      <w:r>
        <w:rPr>
          <w:rFonts w:eastAsia="Calibri"/>
          <w:lang w:eastAsia="en-US"/>
        </w:rPr>
        <w:t xml:space="preserve"> </w:t>
      </w:r>
      <w:r w:rsidRPr="00D72943">
        <w:rPr>
          <w:rFonts w:eastAsia="Calibri"/>
          <w:lang w:eastAsia="en-US"/>
        </w:rPr>
        <w:t>вести диалог на немецком языке с представителями других культур, достигать взаимопонимания, находить общие цели и 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готовность и способность к непрерывному образованию, включая самообразование, как в профессиональной области с использованием английского языка, так и в сфере немецкого  языка;</w:t>
      </w:r>
    </w:p>
    <w:p w:rsidR="00D72943" w:rsidRPr="00D72943" w:rsidRDefault="00D72943" w:rsidP="00D72943">
      <w:pPr>
        <w:autoSpaceDE w:val="0"/>
        <w:autoSpaceDN w:val="0"/>
        <w:adjustRightInd w:val="0"/>
        <w:ind w:left="600" w:right="-28" w:firstLine="480"/>
        <w:rPr>
          <w:rFonts w:eastAsia="Calibri"/>
          <w:b/>
          <w:bCs/>
          <w:lang w:eastAsia="en-US"/>
        </w:rPr>
      </w:pPr>
      <w:r w:rsidRPr="00D72943">
        <w:rPr>
          <w:rFonts w:eastAsia="Calibri"/>
          <w:lang w:eastAsia="en-US"/>
        </w:rPr>
        <w:t xml:space="preserve">• </w:t>
      </w:r>
      <w:r w:rsidRPr="00D72943">
        <w:rPr>
          <w:rFonts w:eastAsia="Calibri"/>
          <w:b/>
          <w:bCs/>
          <w:i/>
          <w:iCs/>
          <w:lang w:eastAsia="en-US"/>
        </w:rPr>
        <w:t>метапредметных</w:t>
      </w:r>
      <w:r w:rsidRPr="00D72943">
        <w:rPr>
          <w:rFonts w:eastAsia="Calibri"/>
          <w:b/>
          <w:bCs/>
          <w:lang w:eastAsia="en-US"/>
        </w:rPr>
        <w:t>:</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умение самостоятельно выбирать успешные коммуникативные стратегии в</w:t>
      </w:r>
      <w:r>
        <w:rPr>
          <w:rFonts w:eastAsia="Calibri"/>
          <w:lang w:eastAsia="en-US"/>
        </w:rPr>
        <w:t xml:space="preserve"> </w:t>
      </w:r>
      <w:r w:rsidRPr="00D72943">
        <w:rPr>
          <w:rFonts w:eastAsia="Calibri"/>
          <w:lang w:eastAsia="en-US"/>
        </w:rPr>
        <w:t>различных ситуациях общения;</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владение навыками проектной деятельности, моделирующей реальные ситуации межкультурной коммуникации;</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умение организовать коммуникативную деятельность, продуктивно общаться</w:t>
      </w:r>
      <w:r>
        <w:rPr>
          <w:rFonts w:eastAsia="Calibri"/>
          <w:lang w:eastAsia="en-US"/>
        </w:rPr>
        <w:t xml:space="preserve"> </w:t>
      </w:r>
      <w:r w:rsidRPr="00D72943">
        <w:rPr>
          <w:rFonts w:eastAsia="Calibri"/>
          <w:lang w:eastAsia="en-US"/>
        </w:rPr>
        <w:t>и взаимодействовать с ее участниками, учитывать их позиции, эффективно</w:t>
      </w:r>
      <w:r>
        <w:rPr>
          <w:rFonts w:eastAsia="Calibri"/>
          <w:lang w:eastAsia="en-US"/>
        </w:rPr>
        <w:t xml:space="preserve"> </w:t>
      </w:r>
      <w:r w:rsidRPr="00D72943">
        <w:rPr>
          <w:rFonts w:eastAsia="Calibri"/>
          <w:lang w:eastAsia="en-US"/>
        </w:rPr>
        <w:t>разрешать конфликты;</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умение ясно, логично и точно излагать свою точку зрения, используя адекватные языковые средства;</w:t>
      </w:r>
    </w:p>
    <w:p w:rsidR="00D72943" w:rsidRPr="00D72943" w:rsidRDefault="00D72943" w:rsidP="00D72943">
      <w:pPr>
        <w:autoSpaceDE w:val="0"/>
        <w:autoSpaceDN w:val="0"/>
        <w:adjustRightInd w:val="0"/>
        <w:ind w:left="600" w:right="-28" w:firstLine="480"/>
        <w:rPr>
          <w:rFonts w:eastAsia="Calibri"/>
          <w:b/>
          <w:bCs/>
          <w:lang w:eastAsia="en-US"/>
        </w:rPr>
      </w:pPr>
      <w:r w:rsidRPr="00D72943">
        <w:rPr>
          <w:rFonts w:eastAsia="Calibri"/>
          <w:lang w:eastAsia="en-US"/>
        </w:rPr>
        <w:t xml:space="preserve">• </w:t>
      </w:r>
      <w:r w:rsidRPr="00D72943">
        <w:rPr>
          <w:rFonts w:eastAsia="Calibri"/>
          <w:b/>
          <w:bCs/>
          <w:i/>
          <w:iCs/>
          <w:lang w:eastAsia="en-US"/>
        </w:rPr>
        <w:t>предметных</w:t>
      </w:r>
      <w:r w:rsidRPr="00D72943">
        <w:rPr>
          <w:rFonts w:eastAsia="Calibri"/>
          <w:b/>
          <w:bCs/>
          <w:lang w:eastAsia="en-US"/>
        </w:rPr>
        <w:t>:</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владение знаниями о социокультурной специфике немецкоговорящих стран и</w:t>
      </w:r>
      <w:r>
        <w:rPr>
          <w:rFonts w:eastAsia="Calibri"/>
          <w:lang w:eastAsia="en-US"/>
        </w:rPr>
        <w:t xml:space="preserve"> </w:t>
      </w:r>
      <w:r w:rsidRPr="00D72943">
        <w:rPr>
          <w:rFonts w:eastAsia="Calibri"/>
          <w:lang w:eastAsia="en-US"/>
        </w:rPr>
        <w:t>умение строить свое речевое и неречевое поведение адекватно этой специфике;</w:t>
      </w:r>
      <w:r>
        <w:rPr>
          <w:rFonts w:eastAsia="Calibri"/>
          <w:lang w:eastAsia="en-US"/>
        </w:rPr>
        <w:t xml:space="preserve"> </w:t>
      </w:r>
      <w:r w:rsidRPr="00D72943">
        <w:rPr>
          <w:rFonts w:eastAsia="Calibri"/>
          <w:lang w:eastAsia="en-US"/>
        </w:rPr>
        <w:t>умение выделять общее и различное в культуре родной страны и немецкоговорящих стран;</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достижение порогового уровня владения немецким языком, позволяющего</w:t>
      </w:r>
      <w:r>
        <w:rPr>
          <w:rFonts w:eastAsia="Calibri"/>
          <w:lang w:eastAsia="en-US"/>
        </w:rPr>
        <w:t xml:space="preserve"> </w:t>
      </w:r>
      <w:r w:rsidRPr="00D72943">
        <w:rPr>
          <w:rFonts w:eastAsia="Calibri"/>
          <w:lang w:eastAsia="en-US"/>
        </w:rPr>
        <w:t>выпускникам общаться в устной и письменной формах как с носителями</w:t>
      </w:r>
      <w:r>
        <w:rPr>
          <w:rFonts w:eastAsia="Calibri"/>
          <w:lang w:eastAsia="en-US"/>
        </w:rPr>
        <w:t xml:space="preserve"> </w:t>
      </w:r>
      <w:r w:rsidRPr="00D72943">
        <w:rPr>
          <w:rFonts w:eastAsia="Calibri"/>
          <w:lang w:eastAsia="en-US"/>
        </w:rPr>
        <w:t>немецкого языка, так и с представителями других стран, использующими</w:t>
      </w:r>
      <w:r>
        <w:rPr>
          <w:rFonts w:eastAsia="Calibri"/>
          <w:lang w:eastAsia="en-US"/>
        </w:rPr>
        <w:t xml:space="preserve"> </w:t>
      </w:r>
      <w:r w:rsidRPr="00D72943">
        <w:rPr>
          <w:rFonts w:eastAsia="Calibri"/>
          <w:lang w:eastAsia="en-US"/>
        </w:rPr>
        <w:t>данный язык как средство общения;</w:t>
      </w:r>
    </w:p>
    <w:p w:rsidR="00D72943" w:rsidRPr="00D72943" w:rsidRDefault="00D72943" w:rsidP="00D72943">
      <w:pPr>
        <w:autoSpaceDE w:val="0"/>
        <w:autoSpaceDN w:val="0"/>
        <w:adjustRightInd w:val="0"/>
        <w:ind w:left="600" w:right="-28" w:firstLine="480"/>
        <w:rPr>
          <w:rFonts w:eastAsia="Calibri"/>
          <w:lang w:eastAsia="en-US"/>
        </w:rPr>
      </w:pPr>
      <w:r w:rsidRPr="00D72943">
        <w:rPr>
          <w:rFonts w:eastAsia="Calibri"/>
          <w:lang w:eastAsia="en-US"/>
        </w:rPr>
        <w:t>– сформированность умения использовать немецкий язык как средство для</w:t>
      </w:r>
      <w:r>
        <w:rPr>
          <w:rFonts w:eastAsia="Calibri"/>
          <w:lang w:eastAsia="en-US"/>
        </w:rPr>
        <w:t xml:space="preserve"> </w:t>
      </w:r>
      <w:r w:rsidRPr="00D72943">
        <w:rPr>
          <w:rFonts w:eastAsia="Calibri"/>
          <w:lang w:eastAsia="en-US"/>
        </w:rPr>
        <w:t>получения информации из немецкоязычных источников в образовательных и</w:t>
      </w:r>
      <w:r>
        <w:rPr>
          <w:rFonts w:eastAsia="Calibri"/>
          <w:lang w:eastAsia="en-US"/>
        </w:rPr>
        <w:t xml:space="preserve"> </w:t>
      </w:r>
      <w:r w:rsidRPr="00D72943">
        <w:rPr>
          <w:rFonts w:eastAsia="Calibri"/>
          <w:lang w:eastAsia="en-US"/>
        </w:rPr>
        <w:t xml:space="preserve">самообразовательных целях. </w:t>
      </w:r>
      <w:r w:rsidRPr="00D72943">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w:t>
      </w:r>
    </w:p>
    <w:p w:rsidR="00D72943" w:rsidRPr="00D72943" w:rsidRDefault="00D72943" w:rsidP="00D72943">
      <w:pPr>
        <w:ind w:left="600" w:right="-28" w:firstLine="480"/>
        <w:rPr>
          <w:b/>
        </w:rPr>
      </w:pPr>
      <w:r w:rsidRPr="00D72943">
        <w:t xml:space="preserve"> В результате освоения учебной дисциплины обучающийся должен </w:t>
      </w:r>
      <w:r w:rsidRPr="00D72943">
        <w:rPr>
          <w:b/>
        </w:rPr>
        <w:t>уметь:</w:t>
      </w:r>
    </w:p>
    <w:p w:rsidR="00D72943" w:rsidRPr="00D72943" w:rsidRDefault="00D72943" w:rsidP="009D7C7D">
      <w:pPr>
        <w:numPr>
          <w:ilvl w:val="0"/>
          <w:numId w:val="41"/>
        </w:numPr>
        <w:ind w:left="600" w:right="-28" w:firstLine="480"/>
        <w:rPr>
          <w:b/>
        </w:rPr>
      </w:pPr>
      <w:r w:rsidRPr="00D72943">
        <w:t>общаться (устно и письменно) на иностранном языке на профессиональные и повседневные темы;</w:t>
      </w:r>
    </w:p>
    <w:p w:rsidR="00D72943" w:rsidRPr="00D72943" w:rsidRDefault="00D72943" w:rsidP="009D7C7D">
      <w:pPr>
        <w:numPr>
          <w:ilvl w:val="0"/>
          <w:numId w:val="41"/>
        </w:numPr>
        <w:ind w:left="600" w:right="-28" w:firstLine="480"/>
        <w:rPr>
          <w:b/>
        </w:rPr>
      </w:pPr>
      <w:r w:rsidRPr="00D72943">
        <w:t>переводить (со словарем) иностранные тексты профессиональной направленности;</w:t>
      </w:r>
    </w:p>
    <w:p w:rsidR="00D72943" w:rsidRPr="00D72943" w:rsidRDefault="00D72943" w:rsidP="009D7C7D">
      <w:pPr>
        <w:numPr>
          <w:ilvl w:val="0"/>
          <w:numId w:val="41"/>
        </w:numPr>
        <w:ind w:left="600" w:right="-28" w:firstLine="480"/>
        <w:rPr>
          <w:b/>
        </w:rPr>
      </w:pPr>
      <w:r w:rsidRPr="00D72943">
        <w:t>самостоятельно совершенствовать устную и письменную речь, пополнять словарный запас;</w:t>
      </w:r>
    </w:p>
    <w:p w:rsidR="00D72943" w:rsidRPr="00D72943" w:rsidRDefault="00D72943" w:rsidP="00D72943">
      <w:pPr>
        <w:ind w:left="600" w:right="-28" w:firstLine="480"/>
        <w:rPr>
          <w:b/>
        </w:rPr>
      </w:pPr>
      <w:r w:rsidRPr="00D72943">
        <w:t xml:space="preserve">В результате освоения учебной дисциплины обучающийся должен </w:t>
      </w:r>
      <w:r w:rsidRPr="00D72943">
        <w:rPr>
          <w:b/>
        </w:rPr>
        <w:t>знать:</w:t>
      </w:r>
    </w:p>
    <w:p w:rsidR="00D72943" w:rsidRPr="00D72943" w:rsidRDefault="00D72943" w:rsidP="009D7C7D">
      <w:pPr>
        <w:numPr>
          <w:ilvl w:val="0"/>
          <w:numId w:val="41"/>
        </w:numPr>
        <w:ind w:left="600" w:right="-28" w:firstLine="480"/>
      </w:pPr>
      <w:r w:rsidRPr="00D72943">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D72943" w:rsidRPr="00D72943" w:rsidRDefault="00D72943" w:rsidP="00D72943">
      <w:pPr>
        <w:ind w:left="600" w:right="-28" w:firstLine="480"/>
        <w:rPr>
          <w:b/>
          <w:sz w:val="16"/>
          <w:szCs w:val="16"/>
        </w:rPr>
      </w:pPr>
    </w:p>
    <w:p w:rsidR="00D72943" w:rsidRPr="00D72943" w:rsidRDefault="00D72943" w:rsidP="00D72943">
      <w:pPr>
        <w:ind w:left="600" w:right="-28" w:firstLine="480"/>
        <w:rPr>
          <w:b/>
        </w:rPr>
      </w:pPr>
      <w:r w:rsidRPr="00D72943">
        <w:rPr>
          <w:b/>
        </w:rPr>
        <w:t>1.4. Основные виды деятельности и компетенции, формируемые в результате освоения учебной дисциплины:</w:t>
      </w:r>
    </w:p>
    <w:p w:rsidR="00D72943" w:rsidRPr="00D72943" w:rsidRDefault="00D72943" w:rsidP="00D72943">
      <w:pPr>
        <w:spacing w:after="160"/>
        <w:ind w:left="600" w:right="-28" w:firstLine="480"/>
      </w:pPr>
      <w:r w:rsidRPr="00D72943">
        <w:t>Программа учебной дисциплины способствует формированию следующих видов деятельности обучающегося:</w:t>
      </w:r>
    </w:p>
    <w:tbl>
      <w:tblPr>
        <w:tblW w:w="10200" w:type="dxa"/>
        <w:tblInd w:w="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3228"/>
        <w:gridCol w:w="39"/>
        <w:gridCol w:w="6933"/>
      </w:tblGrid>
      <w:tr w:rsidR="00D72943" w:rsidRPr="00D72943" w:rsidTr="00D72943">
        <w:trPr>
          <w:trHeight w:val="302"/>
        </w:trPr>
        <w:tc>
          <w:tcPr>
            <w:tcW w:w="3267" w:type="dxa"/>
            <w:gridSpan w:val="2"/>
            <w:shd w:val="clear" w:color="auto" w:fill="auto"/>
            <w:vAlign w:val="bottom"/>
          </w:tcPr>
          <w:p w:rsidR="00D72943" w:rsidRPr="00D72943" w:rsidRDefault="00D72943" w:rsidP="00D72943">
            <w:pPr>
              <w:ind w:right="-102" w:firstLine="0"/>
              <w:jc w:val="center"/>
              <w:rPr>
                <w:b/>
                <w:sz w:val="20"/>
                <w:szCs w:val="20"/>
              </w:rPr>
            </w:pPr>
            <w:r w:rsidRPr="00D72943">
              <w:rPr>
                <w:b/>
                <w:sz w:val="20"/>
                <w:szCs w:val="20"/>
              </w:rPr>
              <w:t>Содержание обучения</w:t>
            </w:r>
          </w:p>
        </w:tc>
        <w:tc>
          <w:tcPr>
            <w:tcW w:w="6933" w:type="dxa"/>
            <w:shd w:val="clear" w:color="auto" w:fill="auto"/>
            <w:vAlign w:val="bottom"/>
          </w:tcPr>
          <w:p w:rsidR="00D72943" w:rsidRPr="00D72943" w:rsidRDefault="00D72943" w:rsidP="00D72943">
            <w:pPr>
              <w:ind w:left="102" w:right="101"/>
              <w:jc w:val="center"/>
              <w:rPr>
                <w:b/>
                <w:sz w:val="20"/>
                <w:szCs w:val="20"/>
              </w:rPr>
            </w:pPr>
            <w:r w:rsidRPr="00D72943">
              <w:rPr>
                <w:b/>
                <w:sz w:val="20"/>
                <w:szCs w:val="20"/>
              </w:rPr>
              <w:t>Характеристика   основных   видов</w:t>
            </w:r>
            <w:r>
              <w:rPr>
                <w:b/>
                <w:sz w:val="20"/>
                <w:szCs w:val="20"/>
              </w:rPr>
              <w:t xml:space="preserve"> </w:t>
            </w:r>
            <w:r w:rsidRPr="00D72943">
              <w:rPr>
                <w:b/>
                <w:sz w:val="20"/>
                <w:szCs w:val="20"/>
              </w:rPr>
              <w:t>деятельности обучающегося</w:t>
            </w:r>
          </w:p>
        </w:tc>
      </w:tr>
      <w:tr w:rsidR="00D72943" w:rsidRPr="00D72943" w:rsidTr="00D72943">
        <w:trPr>
          <w:trHeight w:val="293"/>
        </w:trPr>
        <w:tc>
          <w:tcPr>
            <w:tcW w:w="10200" w:type="dxa"/>
            <w:gridSpan w:val="3"/>
            <w:shd w:val="clear" w:color="auto" w:fill="auto"/>
            <w:vAlign w:val="bottom"/>
          </w:tcPr>
          <w:p w:rsidR="00D72943" w:rsidRPr="00D72943" w:rsidRDefault="00D72943" w:rsidP="00D72943">
            <w:pPr>
              <w:autoSpaceDE w:val="0"/>
              <w:autoSpaceDN w:val="0"/>
              <w:adjustRightInd w:val="0"/>
              <w:ind w:left="102" w:right="101"/>
              <w:jc w:val="center"/>
              <w:rPr>
                <w:rFonts w:eastAsia="Calibri"/>
                <w:b/>
                <w:sz w:val="20"/>
                <w:szCs w:val="20"/>
                <w:lang w:eastAsia="en-US"/>
              </w:rPr>
            </w:pPr>
            <w:r w:rsidRPr="00D72943">
              <w:rPr>
                <w:rFonts w:eastAsia="Calibri"/>
                <w:b/>
                <w:sz w:val="20"/>
                <w:szCs w:val="20"/>
                <w:lang w:eastAsia="en-US"/>
              </w:rPr>
              <w:t>Виды речевой деятельности</w:t>
            </w:r>
          </w:p>
        </w:tc>
      </w:tr>
      <w:tr w:rsidR="00D72943" w:rsidRPr="00D72943" w:rsidTr="00D72943">
        <w:trPr>
          <w:trHeight w:val="293"/>
        </w:trPr>
        <w:tc>
          <w:tcPr>
            <w:tcW w:w="3228" w:type="dxa"/>
            <w:shd w:val="clear" w:color="auto" w:fill="auto"/>
          </w:tcPr>
          <w:p w:rsidR="00D72943" w:rsidRPr="00D72943" w:rsidRDefault="00D72943" w:rsidP="00D72943">
            <w:pPr>
              <w:ind w:left="102" w:right="27" w:firstLine="18"/>
              <w:jc w:val="left"/>
              <w:rPr>
                <w:sz w:val="20"/>
                <w:szCs w:val="20"/>
              </w:rPr>
            </w:pPr>
            <w:r w:rsidRPr="00D72943">
              <w:rPr>
                <w:rFonts w:eastAsia="Calibri"/>
                <w:b/>
                <w:bCs/>
                <w:sz w:val="20"/>
                <w:szCs w:val="20"/>
                <w:lang w:eastAsia="en-US"/>
              </w:rPr>
              <w:t>Аудирование</w:t>
            </w:r>
          </w:p>
        </w:tc>
        <w:tc>
          <w:tcPr>
            <w:tcW w:w="6972" w:type="dxa"/>
            <w:gridSpan w:val="2"/>
            <w:shd w:val="clear" w:color="auto" w:fill="auto"/>
            <w:vAlign w:val="bottom"/>
          </w:tcPr>
          <w:p w:rsidR="00D72943" w:rsidRPr="00191DF9"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Выделять наиболее существенные элементы сообщения.</w:t>
            </w:r>
            <w:r>
              <w:rPr>
                <w:rFonts w:eastAsia="Calibri"/>
                <w:sz w:val="20"/>
                <w:szCs w:val="20"/>
                <w:lang w:eastAsia="en-US"/>
              </w:rPr>
              <w:t xml:space="preserve"> Извлекать </w:t>
            </w:r>
            <w:r w:rsidRPr="00D72943">
              <w:rPr>
                <w:rFonts w:eastAsia="Calibri"/>
                <w:sz w:val="20"/>
                <w:szCs w:val="20"/>
                <w:lang w:eastAsia="en-US"/>
              </w:rPr>
              <w:lastRenderedPageBreak/>
              <w:t>необходимую информацию.</w:t>
            </w:r>
            <w:r>
              <w:rPr>
                <w:rFonts w:eastAsia="Calibri"/>
                <w:sz w:val="20"/>
                <w:szCs w:val="20"/>
                <w:lang w:eastAsia="en-US"/>
              </w:rPr>
              <w:t xml:space="preserve"> </w:t>
            </w:r>
            <w:r w:rsidRPr="00D72943">
              <w:rPr>
                <w:rFonts w:eastAsia="Calibri"/>
                <w:sz w:val="20"/>
                <w:szCs w:val="20"/>
                <w:lang w:eastAsia="en-US"/>
              </w:rPr>
              <w:t>Отделять объективную информацию от субъективной.</w:t>
            </w:r>
            <w:r>
              <w:rPr>
                <w:rFonts w:eastAsia="Calibri"/>
                <w:sz w:val="20"/>
                <w:szCs w:val="20"/>
                <w:lang w:eastAsia="en-US"/>
              </w:rPr>
              <w:t xml:space="preserve"> </w:t>
            </w:r>
            <w:r w:rsidRPr="00D72943">
              <w:rPr>
                <w:rFonts w:eastAsia="Calibri"/>
                <w:sz w:val="20"/>
                <w:szCs w:val="20"/>
                <w:lang w:eastAsia="en-US"/>
              </w:rPr>
              <w:t>Адаптироваться к индивидуальным особенностям говорящего, его темпу речи.</w:t>
            </w:r>
            <w:r>
              <w:rPr>
                <w:rFonts w:eastAsia="Calibri"/>
                <w:sz w:val="20"/>
                <w:szCs w:val="20"/>
                <w:lang w:eastAsia="en-US"/>
              </w:rPr>
              <w:t xml:space="preserve"> </w:t>
            </w:r>
            <w:r w:rsidRPr="00D72943">
              <w:rPr>
                <w:rFonts w:eastAsia="Calibri"/>
                <w:sz w:val="20"/>
                <w:szCs w:val="20"/>
                <w:lang w:eastAsia="en-US"/>
              </w:rPr>
              <w:t>Пользоваться языковой и контекстуальной догадкой, прогнозированием.</w:t>
            </w:r>
            <w:r>
              <w:rPr>
                <w:rFonts w:eastAsia="Calibri"/>
                <w:sz w:val="20"/>
                <w:szCs w:val="20"/>
                <w:lang w:eastAsia="en-US"/>
              </w:rPr>
              <w:t xml:space="preserve"> </w:t>
            </w:r>
            <w:r w:rsidRPr="00D72943">
              <w:rPr>
                <w:rFonts w:eastAsia="Calibri"/>
                <w:sz w:val="20"/>
                <w:szCs w:val="20"/>
                <w:lang w:eastAsia="en-US"/>
              </w:rPr>
              <w:t>Получать дополнительную информацию и уточнять полученную с помощью переспроса или просьбы.</w:t>
            </w:r>
            <w:r>
              <w:rPr>
                <w:rFonts w:eastAsia="Calibri"/>
                <w:sz w:val="20"/>
                <w:szCs w:val="20"/>
                <w:lang w:eastAsia="en-US"/>
              </w:rPr>
              <w:t xml:space="preserve"> </w:t>
            </w:r>
            <w:r w:rsidRPr="00D72943">
              <w:rPr>
                <w:rFonts w:eastAsia="Calibri"/>
                <w:sz w:val="20"/>
                <w:szCs w:val="20"/>
                <w:lang w:eastAsia="en-US"/>
              </w:rPr>
              <w:t>Выражать свое отношение (согласие, несогласие) к прослушанной информации, обосновывая его.</w:t>
            </w:r>
            <w:r w:rsidR="00191DF9">
              <w:rPr>
                <w:rFonts w:eastAsia="Calibri"/>
                <w:sz w:val="20"/>
                <w:szCs w:val="20"/>
                <w:lang w:eastAsia="en-US"/>
              </w:rPr>
              <w:t xml:space="preserve"> </w:t>
            </w:r>
            <w:r w:rsidRPr="00D72943">
              <w:rPr>
                <w:rFonts w:eastAsia="Calibri"/>
                <w:sz w:val="20"/>
                <w:szCs w:val="20"/>
                <w:lang w:eastAsia="en-US"/>
              </w:rPr>
              <w:t>Составлять реферат, аннотацию прослушанного текста; составлять таблицу, схему на основе информации из текста.</w:t>
            </w:r>
            <w:r w:rsidR="00191DF9">
              <w:rPr>
                <w:rFonts w:eastAsia="Calibri"/>
                <w:sz w:val="20"/>
                <w:szCs w:val="20"/>
                <w:lang w:eastAsia="en-US"/>
              </w:rPr>
              <w:t xml:space="preserve"> </w:t>
            </w:r>
            <w:r w:rsidRPr="00D72943">
              <w:rPr>
                <w:rFonts w:eastAsia="Calibri"/>
                <w:sz w:val="20"/>
                <w:szCs w:val="20"/>
                <w:lang w:eastAsia="en-US"/>
              </w:rPr>
              <w:t>Передавать на немецком  языке (устно или письменно) содержание услышанного.</w:t>
            </w:r>
          </w:p>
        </w:tc>
      </w:tr>
      <w:tr w:rsidR="00D72943" w:rsidRPr="00D72943" w:rsidTr="00D72943">
        <w:trPr>
          <w:trHeight w:val="295"/>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lastRenderedPageBreak/>
              <w:t>Говорение:</w:t>
            </w:r>
          </w:p>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монологическая речь</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Осуществлять неподготовленное высказывание на заданную тему или в соответствии с ситуацией.</w:t>
            </w:r>
            <w:r w:rsidR="00191DF9">
              <w:rPr>
                <w:rFonts w:eastAsia="Calibri"/>
                <w:sz w:val="20"/>
                <w:szCs w:val="20"/>
                <w:lang w:eastAsia="en-US"/>
              </w:rPr>
              <w:t xml:space="preserve"> </w:t>
            </w:r>
            <w:r w:rsidRPr="00D72943">
              <w:rPr>
                <w:rFonts w:eastAsia="Calibri"/>
                <w:sz w:val="20"/>
                <w:szCs w:val="20"/>
                <w:lang w:eastAsia="en-US"/>
              </w:rPr>
              <w:t>Делать  подготовленное сообщение (краткое,  развернутое) различного характера (описание, повествование, характеристика, рассуждение) на заданную тему или в соответствии с ситуацией</w:t>
            </w:r>
            <w:r w:rsidR="00191DF9">
              <w:rPr>
                <w:rFonts w:eastAsia="Calibri"/>
                <w:sz w:val="20"/>
                <w:szCs w:val="20"/>
                <w:lang w:eastAsia="en-US"/>
              </w:rPr>
              <w:t xml:space="preserve"> </w:t>
            </w:r>
            <w:r w:rsidRPr="00D72943">
              <w:rPr>
                <w:rFonts w:eastAsia="Calibri"/>
                <w:sz w:val="20"/>
                <w:szCs w:val="20"/>
                <w:lang w:eastAsia="en-US"/>
              </w:rPr>
              <w:t>с использованием различных источников информации (в том числе презентацию, доклад, обзор, устный реферат); приводить аргументацию и делать заключения.</w:t>
            </w:r>
            <w:r w:rsidR="00191DF9">
              <w:rPr>
                <w:rFonts w:eastAsia="Calibri"/>
                <w:sz w:val="20"/>
                <w:szCs w:val="20"/>
                <w:lang w:eastAsia="en-US"/>
              </w:rPr>
              <w:t xml:space="preserve"> </w:t>
            </w:r>
            <w:r w:rsidRPr="00D72943">
              <w:rPr>
                <w:rFonts w:eastAsia="Calibri"/>
                <w:sz w:val="20"/>
                <w:szCs w:val="20"/>
                <w:lang w:eastAsia="en-US"/>
              </w:rPr>
              <w:t>Делать развернутое сообщение, содержащее выражение собственной точки зрения, оценку передаваемой информации.</w:t>
            </w:r>
            <w:r w:rsidR="00191DF9">
              <w:rPr>
                <w:rFonts w:eastAsia="Calibri"/>
                <w:sz w:val="20"/>
                <w:szCs w:val="20"/>
                <w:lang w:eastAsia="en-US"/>
              </w:rPr>
              <w:t xml:space="preserve"> </w:t>
            </w:r>
            <w:r w:rsidRPr="00D72943">
              <w:rPr>
                <w:rFonts w:eastAsia="Calibri"/>
                <w:sz w:val="20"/>
                <w:szCs w:val="20"/>
                <w:lang w:eastAsia="en-US"/>
              </w:rPr>
              <w:t>Комментировать услышанное /увиденное/прочитанное.</w:t>
            </w:r>
            <w:r w:rsidR="00191DF9">
              <w:rPr>
                <w:rFonts w:eastAsia="Calibri"/>
                <w:sz w:val="20"/>
                <w:szCs w:val="20"/>
                <w:lang w:eastAsia="en-US"/>
              </w:rPr>
              <w:t xml:space="preserve"> </w:t>
            </w:r>
            <w:r w:rsidRPr="00D72943">
              <w:rPr>
                <w:rFonts w:eastAsia="Calibri"/>
                <w:sz w:val="20"/>
                <w:szCs w:val="20"/>
                <w:lang w:eastAsia="en-US"/>
              </w:rPr>
              <w:t>Составлять устный реферат услышанного или прочитанного текста. Составлять вопросы для интервью. Давать определения известным явлениям, понятиям, предметам.</w:t>
            </w:r>
          </w:p>
        </w:tc>
      </w:tr>
      <w:tr w:rsidR="00D72943" w:rsidRPr="00D72943" w:rsidTr="00D72943">
        <w:trPr>
          <w:trHeight w:val="295"/>
        </w:trPr>
        <w:tc>
          <w:tcPr>
            <w:tcW w:w="3228" w:type="dxa"/>
            <w:shd w:val="clear" w:color="auto" w:fill="auto"/>
            <w:vAlign w:val="bottom"/>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диалогическая речь</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Уточнять и дополнять сказанное.</w:t>
            </w:r>
            <w:r w:rsidR="00191DF9">
              <w:rPr>
                <w:rFonts w:eastAsia="Calibri"/>
                <w:sz w:val="20"/>
                <w:szCs w:val="20"/>
                <w:lang w:eastAsia="en-US"/>
              </w:rPr>
              <w:t xml:space="preserve"> </w:t>
            </w:r>
            <w:r w:rsidRPr="00D72943">
              <w:rPr>
                <w:rFonts w:eastAsia="Calibri"/>
                <w:sz w:val="20"/>
                <w:szCs w:val="20"/>
                <w:lang w:eastAsia="en-US"/>
              </w:rPr>
              <w:t>Использовать адекватные эмоционально - экспрессивные средства, мимику и жесты.</w:t>
            </w:r>
            <w:r w:rsidR="00191DF9">
              <w:rPr>
                <w:rFonts w:eastAsia="Calibri"/>
                <w:sz w:val="20"/>
                <w:szCs w:val="20"/>
                <w:lang w:eastAsia="en-US"/>
              </w:rPr>
              <w:t xml:space="preserve"> </w:t>
            </w:r>
            <w:r w:rsidRPr="00D72943">
              <w:rPr>
                <w:rFonts w:eastAsia="Calibri"/>
                <w:sz w:val="20"/>
                <w:szCs w:val="20"/>
                <w:lang w:eastAsia="en-US"/>
              </w:rPr>
              <w:t>Соблюдать логику и последовательность высказываний.</w:t>
            </w:r>
            <w:r w:rsidR="00191DF9">
              <w:rPr>
                <w:rFonts w:eastAsia="Calibri"/>
                <w:sz w:val="20"/>
                <w:szCs w:val="20"/>
                <w:lang w:eastAsia="en-US"/>
              </w:rPr>
              <w:t xml:space="preserve"> </w:t>
            </w:r>
            <w:r w:rsidRPr="00D72943">
              <w:rPr>
                <w:rFonts w:eastAsia="Calibri"/>
                <w:sz w:val="20"/>
                <w:szCs w:val="20"/>
                <w:lang w:eastAsia="en-US"/>
              </w:rPr>
              <w:t>Использовать монологические высказывания (развернутые реплики) в диалогической речи.</w:t>
            </w:r>
            <w:r w:rsidR="00191DF9">
              <w:rPr>
                <w:rFonts w:eastAsia="Calibri"/>
                <w:sz w:val="20"/>
                <w:szCs w:val="20"/>
                <w:lang w:eastAsia="en-US"/>
              </w:rPr>
              <w:t xml:space="preserve"> </w:t>
            </w:r>
            <w:r w:rsidRPr="00D72943">
              <w:rPr>
                <w:rFonts w:eastAsia="Calibri"/>
                <w:sz w:val="20"/>
                <w:szCs w:val="20"/>
                <w:lang w:eastAsia="en-US"/>
              </w:rPr>
              <w:t>Принимать участие в диалогах (полилогах) различных видов(диалог-рассуждение, диалог-расспрос, диалог - побуждение, диалог — обмен информацией, диалог — обмен мнениями, дискуссия, полемика) на заданную тему или в соответствии с ситуацией; приводить аргументацию и делать заключения.</w:t>
            </w:r>
            <w:r w:rsidR="00191DF9">
              <w:rPr>
                <w:rFonts w:eastAsia="Calibri"/>
                <w:sz w:val="20"/>
                <w:szCs w:val="20"/>
                <w:lang w:eastAsia="en-US"/>
              </w:rPr>
              <w:t xml:space="preserve"> </w:t>
            </w:r>
            <w:r w:rsidRPr="00D72943">
              <w:rPr>
                <w:rFonts w:eastAsia="Calibri"/>
                <w:sz w:val="20"/>
                <w:szCs w:val="20"/>
                <w:lang w:eastAsia="en-US"/>
              </w:rPr>
              <w:t>Выражать отношение (оценку, согласие, несогласие) к высказываниям партнера.</w:t>
            </w:r>
            <w:r w:rsidR="00191DF9">
              <w:rPr>
                <w:rFonts w:eastAsia="Calibri"/>
                <w:sz w:val="20"/>
                <w:szCs w:val="20"/>
                <w:lang w:eastAsia="en-US"/>
              </w:rPr>
              <w:t xml:space="preserve"> </w:t>
            </w:r>
            <w:r w:rsidRPr="00D72943">
              <w:rPr>
                <w:rFonts w:eastAsia="Calibri"/>
                <w:sz w:val="20"/>
                <w:szCs w:val="20"/>
                <w:lang w:eastAsia="en-US"/>
              </w:rPr>
              <w:t>Проводить интервью на заданную тему.</w:t>
            </w:r>
            <w:r w:rsidR="00191DF9">
              <w:rPr>
                <w:rFonts w:eastAsia="Calibri"/>
                <w:sz w:val="20"/>
                <w:szCs w:val="20"/>
                <w:lang w:eastAsia="en-US"/>
              </w:rPr>
              <w:t xml:space="preserve"> </w:t>
            </w:r>
            <w:r w:rsidRPr="00D72943">
              <w:rPr>
                <w:rFonts w:eastAsia="Calibri"/>
                <w:sz w:val="20"/>
                <w:szCs w:val="20"/>
                <w:lang w:eastAsia="en-US"/>
              </w:rPr>
              <w:t>Запрашивать необходимую информацию.</w:t>
            </w:r>
            <w:r w:rsidR="00191DF9">
              <w:rPr>
                <w:rFonts w:eastAsia="Calibri"/>
                <w:sz w:val="20"/>
                <w:szCs w:val="20"/>
                <w:lang w:eastAsia="en-US"/>
              </w:rPr>
              <w:t xml:space="preserve"> </w:t>
            </w:r>
            <w:r w:rsidRPr="00D72943">
              <w:rPr>
                <w:rFonts w:eastAsia="Calibri"/>
                <w:sz w:val="20"/>
                <w:szCs w:val="20"/>
                <w:lang w:eastAsia="en-US"/>
              </w:rPr>
              <w:t>Задавать вопросы, пользоваться переспросами.</w:t>
            </w:r>
            <w:r w:rsidR="00191DF9">
              <w:rPr>
                <w:rFonts w:eastAsia="Calibri"/>
                <w:sz w:val="20"/>
                <w:szCs w:val="20"/>
                <w:lang w:eastAsia="en-US"/>
              </w:rPr>
              <w:t xml:space="preserve"> </w:t>
            </w:r>
            <w:r w:rsidRPr="00D72943">
              <w:rPr>
                <w:rFonts w:eastAsia="Calibri"/>
                <w:sz w:val="20"/>
                <w:szCs w:val="20"/>
                <w:lang w:eastAsia="en-US"/>
              </w:rPr>
              <w:t>Уточнять и дополнять сказанное, пользоваться перифразами.</w:t>
            </w:r>
            <w:r w:rsidR="00191DF9">
              <w:rPr>
                <w:rFonts w:eastAsia="Calibri"/>
                <w:sz w:val="20"/>
                <w:szCs w:val="20"/>
                <w:lang w:eastAsia="en-US"/>
              </w:rPr>
              <w:t xml:space="preserve"> </w:t>
            </w:r>
            <w:r w:rsidRPr="00D72943">
              <w:rPr>
                <w:rFonts w:eastAsia="Calibri"/>
                <w:sz w:val="20"/>
                <w:szCs w:val="20"/>
                <w:lang w:eastAsia="en-US"/>
              </w:rPr>
              <w:t>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w:t>
            </w:r>
            <w:r w:rsidR="00191DF9">
              <w:rPr>
                <w:rFonts w:eastAsia="Calibri"/>
                <w:sz w:val="20"/>
                <w:szCs w:val="20"/>
                <w:lang w:eastAsia="en-US"/>
              </w:rPr>
              <w:t xml:space="preserve"> </w:t>
            </w:r>
            <w:r w:rsidRPr="00D72943">
              <w:rPr>
                <w:rFonts w:eastAsia="Calibri"/>
                <w:sz w:val="20"/>
                <w:szCs w:val="20"/>
                <w:lang w:eastAsia="en-US"/>
              </w:rPr>
              <w:t>Использовать адекватные эмоционально-экспрессивные средства, мимику и жесты.</w:t>
            </w:r>
            <w:r w:rsidR="00191DF9">
              <w:rPr>
                <w:rFonts w:eastAsia="Calibri"/>
                <w:sz w:val="20"/>
                <w:szCs w:val="20"/>
                <w:lang w:eastAsia="en-US"/>
              </w:rPr>
              <w:t xml:space="preserve"> </w:t>
            </w:r>
            <w:r w:rsidRPr="00D72943">
              <w:rPr>
                <w:rFonts w:eastAsia="Calibri"/>
                <w:sz w:val="20"/>
                <w:szCs w:val="20"/>
                <w:lang w:eastAsia="en-US"/>
              </w:rPr>
              <w:t>Соблюдать логику и последовательность высказываний.</w:t>
            </w:r>
            <w:r w:rsidR="00191DF9">
              <w:rPr>
                <w:rFonts w:eastAsia="Calibri"/>
                <w:sz w:val="20"/>
                <w:szCs w:val="20"/>
                <w:lang w:eastAsia="en-US"/>
              </w:rPr>
              <w:t xml:space="preserve"> </w:t>
            </w:r>
            <w:r w:rsidRPr="00D72943">
              <w:rPr>
                <w:rFonts w:eastAsia="Calibri"/>
                <w:sz w:val="20"/>
                <w:szCs w:val="20"/>
                <w:lang w:eastAsia="en-US"/>
              </w:rPr>
              <w:t>Концентрировать и распределять внимание в процессе общения.</w:t>
            </w:r>
            <w:r w:rsidR="00191DF9">
              <w:rPr>
                <w:rFonts w:eastAsia="Calibri"/>
                <w:sz w:val="20"/>
                <w:szCs w:val="20"/>
                <w:lang w:eastAsia="en-US"/>
              </w:rPr>
              <w:t xml:space="preserve"> </w:t>
            </w:r>
            <w:r w:rsidRPr="00D72943">
              <w:rPr>
                <w:rFonts w:eastAsia="Calibri"/>
                <w:sz w:val="20"/>
                <w:szCs w:val="20"/>
                <w:lang w:eastAsia="en-US"/>
              </w:rPr>
              <w:t>Быстро реагировать на реплики партнера.</w:t>
            </w:r>
            <w:r w:rsidR="00191DF9">
              <w:rPr>
                <w:rFonts w:eastAsia="Calibri"/>
                <w:sz w:val="20"/>
                <w:szCs w:val="20"/>
                <w:lang w:eastAsia="en-US"/>
              </w:rPr>
              <w:t xml:space="preserve"> </w:t>
            </w:r>
            <w:r w:rsidRPr="00D72943">
              <w:rPr>
                <w:rFonts w:eastAsia="Calibri"/>
                <w:sz w:val="20"/>
                <w:szCs w:val="20"/>
                <w:lang w:eastAsia="en-US"/>
              </w:rPr>
              <w:t>Использовать монологические высказывания (развернутые реплики) в диалогической речи.</w:t>
            </w:r>
          </w:p>
        </w:tc>
      </w:tr>
      <w:tr w:rsidR="00D72943" w:rsidRPr="00D72943" w:rsidTr="00D72943">
        <w:trPr>
          <w:trHeight w:val="295"/>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Чтение:</w:t>
            </w:r>
          </w:p>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просмотровое</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Определять тип и структурно-композиционные особенности текста. 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w:t>
            </w:r>
          </w:p>
        </w:tc>
      </w:tr>
      <w:tr w:rsidR="00D72943" w:rsidRPr="00D72943" w:rsidTr="00D72943">
        <w:trPr>
          <w:trHeight w:val="295"/>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поисковое</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Извлекать из текста наиболее важную информацию.</w:t>
            </w:r>
            <w:r w:rsidR="00191DF9">
              <w:rPr>
                <w:rFonts w:eastAsia="Calibri"/>
                <w:sz w:val="20"/>
                <w:szCs w:val="20"/>
                <w:lang w:eastAsia="en-US"/>
              </w:rPr>
              <w:t xml:space="preserve"> </w:t>
            </w:r>
            <w:r w:rsidRPr="00D72943">
              <w:rPr>
                <w:rFonts w:eastAsia="Calibri"/>
                <w:sz w:val="20"/>
                <w:szCs w:val="20"/>
                <w:lang w:eastAsia="en-US"/>
              </w:rPr>
              <w:t>Находить информацию, относящуюся к определенной теме или отвечающую определенным критериям.</w:t>
            </w:r>
            <w:r w:rsidR="00191DF9">
              <w:rPr>
                <w:rFonts w:eastAsia="Calibri"/>
                <w:sz w:val="20"/>
                <w:szCs w:val="20"/>
                <w:lang w:eastAsia="en-US"/>
              </w:rPr>
              <w:t xml:space="preserve"> </w:t>
            </w:r>
            <w:r w:rsidRPr="00D72943">
              <w:rPr>
                <w:rFonts w:eastAsia="Calibri"/>
                <w:sz w:val="20"/>
                <w:szCs w:val="20"/>
                <w:lang w:eastAsia="en-US"/>
              </w:rPr>
              <w:t>Находить фрагменты текста, требующие детального изучения.</w:t>
            </w:r>
            <w:r w:rsidR="00191DF9">
              <w:rPr>
                <w:rFonts w:eastAsia="Calibri"/>
                <w:sz w:val="20"/>
                <w:szCs w:val="20"/>
                <w:lang w:eastAsia="en-US"/>
              </w:rPr>
              <w:t xml:space="preserve"> </w:t>
            </w:r>
            <w:r w:rsidRPr="00D72943">
              <w:rPr>
                <w:rFonts w:eastAsia="Calibri"/>
                <w:sz w:val="20"/>
                <w:szCs w:val="20"/>
                <w:lang w:eastAsia="en-US"/>
              </w:rPr>
              <w:t>Группировать информацию по определенным признакам.</w:t>
            </w:r>
          </w:p>
        </w:tc>
      </w:tr>
      <w:tr w:rsidR="00D72943" w:rsidRPr="00D72943" w:rsidTr="00D72943">
        <w:trPr>
          <w:trHeight w:val="295"/>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ознакомительное</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Использовать полученную информацию в других видах деятельности (например, в докладе, учебном проекте, ролевой игре).</w:t>
            </w:r>
            <w:r w:rsidR="00191DF9">
              <w:rPr>
                <w:rFonts w:eastAsia="Calibri"/>
                <w:sz w:val="20"/>
                <w:szCs w:val="20"/>
                <w:lang w:eastAsia="en-US"/>
              </w:rPr>
              <w:t xml:space="preserve"> </w:t>
            </w:r>
            <w:r w:rsidRPr="00D72943">
              <w:rPr>
                <w:rFonts w:eastAsia="Calibri"/>
                <w:sz w:val="20"/>
                <w:szCs w:val="20"/>
                <w:lang w:eastAsia="en-US"/>
              </w:rPr>
              <w:t>Понимать основное содержание текста, определять его главную мысль.</w:t>
            </w:r>
            <w:r w:rsidR="00191DF9">
              <w:rPr>
                <w:rFonts w:eastAsia="Calibri"/>
                <w:sz w:val="20"/>
                <w:szCs w:val="20"/>
                <w:lang w:eastAsia="en-US"/>
              </w:rPr>
              <w:t xml:space="preserve"> </w:t>
            </w:r>
            <w:r w:rsidRPr="00D72943">
              <w:rPr>
                <w:rFonts w:eastAsia="Calibri"/>
                <w:sz w:val="20"/>
                <w:szCs w:val="20"/>
                <w:lang w:eastAsia="en-US"/>
              </w:rPr>
              <w:t>Оценивать и интерпретировать содержание текста, высказывать   свое  отношение к нему.</w:t>
            </w:r>
          </w:p>
        </w:tc>
      </w:tr>
      <w:tr w:rsidR="00D72943" w:rsidRPr="00D72943" w:rsidTr="00D72943">
        <w:trPr>
          <w:trHeight w:val="295"/>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sz w:val="20"/>
                <w:szCs w:val="20"/>
                <w:lang w:eastAsia="en-US"/>
              </w:rPr>
              <w:t>• изучающее</w:t>
            </w:r>
          </w:p>
        </w:tc>
        <w:tc>
          <w:tcPr>
            <w:tcW w:w="6972" w:type="dxa"/>
            <w:gridSpan w:val="2"/>
            <w:shd w:val="clear" w:color="auto" w:fill="auto"/>
            <w:vAlign w:val="bottom"/>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Обобщать информацию, полученную из текста, классифицировать ее, делать выводы.</w:t>
            </w:r>
            <w:r w:rsidR="00191DF9">
              <w:rPr>
                <w:rFonts w:eastAsia="Calibri"/>
                <w:sz w:val="20"/>
                <w:szCs w:val="20"/>
                <w:lang w:eastAsia="en-US"/>
              </w:rPr>
              <w:t xml:space="preserve"> </w:t>
            </w:r>
            <w:r w:rsidRPr="00D72943">
              <w:rPr>
                <w:rFonts w:eastAsia="Calibri"/>
                <w:sz w:val="20"/>
                <w:szCs w:val="20"/>
                <w:lang w:eastAsia="en-US"/>
              </w:rPr>
              <w:t>Использовать полученную информацию в других видах деятельности (например, в докладе, учебном проекте, ролевой игре).</w:t>
            </w:r>
            <w:r w:rsidR="00191DF9">
              <w:rPr>
                <w:rFonts w:eastAsia="Calibri"/>
                <w:sz w:val="20"/>
                <w:szCs w:val="20"/>
                <w:lang w:eastAsia="en-US"/>
              </w:rPr>
              <w:t xml:space="preserve"> </w:t>
            </w:r>
            <w:r w:rsidRPr="00D72943">
              <w:rPr>
                <w:rFonts w:eastAsia="Calibri"/>
                <w:sz w:val="20"/>
                <w:szCs w:val="20"/>
                <w:lang w:eastAsia="en-US"/>
              </w:rPr>
              <w:t>Полно и точно понимать содержание текста, в том числе с помощью словаря.</w:t>
            </w:r>
            <w:r w:rsidR="00191DF9">
              <w:rPr>
                <w:rFonts w:eastAsia="Calibri"/>
                <w:sz w:val="20"/>
                <w:szCs w:val="20"/>
                <w:lang w:eastAsia="en-US"/>
              </w:rPr>
              <w:t xml:space="preserve"> </w:t>
            </w:r>
            <w:r w:rsidRPr="00D72943">
              <w:rPr>
                <w:rFonts w:eastAsia="Calibri"/>
                <w:sz w:val="20"/>
                <w:szCs w:val="20"/>
                <w:lang w:eastAsia="en-US"/>
              </w:rPr>
              <w:t>Оценивать и интерпретировать содержание текста, высказывать  свое   отношение к нему.</w:t>
            </w:r>
            <w:r w:rsidR="00191DF9">
              <w:rPr>
                <w:rFonts w:eastAsia="Calibri"/>
                <w:sz w:val="20"/>
                <w:szCs w:val="20"/>
                <w:lang w:eastAsia="en-US"/>
              </w:rPr>
              <w:t xml:space="preserve"> </w:t>
            </w:r>
            <w:r w:rsidRPr="00D72943">
              <w:rPr>
                <w:rFonts w:eastAsia="Calibri"/>
                <w:sz w:val="20"/>
                <w:szCs w:val="20"/>
                <w:lang w:eastAsia="en-US"/>
              </w:rPr>
              <w:t>Обобщать информацию, полученную из текста, классифицировать ее, делать выводы.</w:t>
            </w:r>
            <w:r w:rsidR="00191DF9">
              <w:rPr>
                <w:rFonts w:eastAsia="Calibri"/>
                <w:sz w:val="20"/>
                <w:szCs w:val="20"/>
                <w:lang w:eastAsia="en-US"/>
              </w:rPr>
              <w:t xml:space="preserve"> </w:t>
            </w:r>
            <w:r w:rsidRPr="00D72943">
              <w:rPr>
                <w:rFonts w:eastAsia="Calibri"/>
                <w:sz w:val="20"/>
                <w:szCs w:val="20"/>
                <w:lang w:eastAsia="en-US"/>
              </w:rPr>
              <w:t>Отделять объективную информацию от субъективной.</w:t>
            </w:r>
            <w:r w:rsidR="00191DF9">
              <w:rPr>
                <w:rFonts w:eastAsia="Calibri"/>
                <w:sz w:val="20"/>
                <w:szCs w:val="20"/>
                <w:lang w:eastAsia="en-US"/>
              </w:rPr>
              <w:t xml:space="preserve"> </w:t>
            </w:r>
            <w:r w:rsidRPr="00D72943">
              <w:rPr>
                <w:rFonts w:eastAsia="Calibri"/>
                <w:sz w:val="20"/>
                <w:szCs w:val="20"/>
                <w:lang w:eastAsia="en-US"/>
              </w:rPr>
              <w:t>Устанавливать причинно-следственные связи.</w:t>
            </w:r>
            <w:r w:rsidR="00191DF9">
              <w:rPr>
                <w:rFonts w:eastAsia="Calibri"/>
                <w:sz w:val="20"/>
                <w:szCs w:val="20"/>
                <w:lang w:eastAsia="en-US"/>
              </w:rPr>
              <w:t xml:space="preserve"> </w:t>
            </w:r>
            <w:r w:rsidRPr="00D72943">
              <w:rPr>
                <w:rFonts w:eastAsia="Calibri"/>
                <w:sz w:val="20"/>
                <w:szCs w:val="20"/>
                <w:lang w:eastAsia="en-US"/>
              </w:rPr>
              <w:t>Извлекать необходимую информацию.</w:t>
            </w:r>
            <w:r w:rsidR="00191DF9">
              <w:rPr>
                <w:rFonts w:eastAsia="Calibri"/>
                <w:sz w:val="20"/>
                <w:szCs w:val="20"/>
                <w:lang w:eastAsia="en-US"/>
              </w:rPr>
              <w:t xml:space="preserve"> </w:t>
            </w:r>
            <w:r w:rsidRPr="00D72943">
              <w:rPr>
                <w:rFonts w:eastAsia="Calibri"/>
                <w:sz w:val="20"/>
                <w:szCs w:val="20"/>
                <w:lang w:eastAsia="en-US"/>
              </w:rPr>
              <w:t>Составлять реферат, аннотацию текста.</w:t>
            </w:r>
            <w:r w:rsidR="00191DF9">
              <w:rPr>
                <w:rFonts w:eastAsia="Calibri"/>
                <w:sz w:val="20"/>
                <w:szCs w:val="20"/>
                <w:lang w:eastAsia="en-US"/>
              </w:rPr>
              <w:t xml:space="preserve"> </w:t>
            </w:r>
            <w:r w:rsidRPr="00D72943">
              <w:rPr>
                <w:rFonts w:eastAsia="Calibri"/>
                <w:sz w:val="20"/>
                <w:szCs w:val="20"/>
                <w:lang w:eastAsia="en-US"/>
              </w:rPr>
              <w:t>Составлять таблицу, схему с использованием информации из текста.</w:t>
            </w:r>
          </w:p>
        </w:tc>
      </w:tr>
      <w:tr w:rsidR="00D72943" w:rsidRPr="00D72943" w:rsidTr="00191DF9">
        <w:trPr>
          <w:trHeight w:val="5227"/>
        </w:trPr>
        <w:tc>
          <w:tcPr>
            <w:tcW w:w="3228" w:type="dxa"/>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lastRenderedPageBreak/>
              <w:t>Письмо</w:t>
            </w:r>
          </w:p>
        </w:tc>
        <w:tc>
          <w:tcPr>
            <w:tcW w:w="6972" w:type="dxa"/>
            <w:gridSpan w:val="2"/>
            <w:shd w:val="clear" w:color="auto" w:fill="auto"/>
          </w:tcPr>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Описывать различные события, факты, явления, комментировать их, делать обобщения и выводы.</w:t>
            </w:r>
            <w:r w:rsidR="00191DF9">
              <w:rPr>
                <w:rFonts w:eastAsia="Calibri"/>
                <w:sz w:val="20"/>
                <w:szCs w:val="20"/>
                <w:lang w:eastAsia="en-US"/>
              </w:rPr>
              <w:t xml:space="preserve"> </w:t>
            </w:r>
            <w:r w:rsidRPr="00D72943">
              <w:rPr>
                <w:rFonts w:eastAsia="Calibri"/>
                <w:sz w:val="20"/>
                <w:szCs w:val="20"/>
                <w:lang w:eastAsia="en-US"/>
              </w:rPr>
              <w:t>Выражать и обосновывать свою точку зрения с использованием эмоционально-оценочных средств.</w:t>
            </w:r>
            <w:r w:rsidR="00191DF9">
              <w:rPr>
                <w:rFonts w:eastAsia="Calibri"/>
                <w:sz w:val="20"/>
                <w:szCs w:val="20"/>
                <w:lang w:eastAsia="en-US"/>
              </w:rPr>
              <w:t xml:space="preserve"> </w:t>
            </w:r>
            <w:r w:rsidRPr="00D72943">
              <w:rPr>
                <w:rFonts w:eastAsia="Calibri"/>
                <w:sz w:val="20"/>
                <w:szCs w:val="20"/>
                <w:lang w:eastAsia="en-US"/>
              </w:rPr>
              <w:t>Использовать образец в качестве опоры для составления собственного текста (например, справочного или энциклопедического характера).</w:t>
            </w:r>
            <w:r w:rsidR="00191DF9">
              <w:rPr>
                <w:rFonts w:eastAsia="Calibri"/>
                <w:sz w:val="20"/>
                <w:szCs w:val="20"/>
                <w:lang w:eastAsia="en-US"/>
              </w:rPr>
              <w:t xml:space="preserve"> </w:t>
            </w:r>
            <w:r w:rsidRPr="00D72943">
              <w:rPr>
                <w:rFonts w:eastAsia="Calibri"/>
                <w:sz w:val="20"/>
                <w:szCs w:val="20"/>
                <w:lang w:eastAsia="en-US"/>
              </w:rPr>
              <w:t>Писать письма и заявления, в том числе электронные, личного и делового характера с соблюдением правил оформления таких писем.</w:t>
            </w:r>
            <w:r w:rsidR="00191DF9">
              <w:rPr>
                <w:rFonts w:eastAsia="Calibri"/>
                <w:sz w:val="20"/>
                <w:szCs w:val="20"/>
                <w:lang w:eastAsia="en-US"/>
              </w:rPr>
              <w:t xml:space="preserve"> </w:t>
            </w:r>
            <w:r w:rsidRPr="00D72943">
              <w:rPr>
                <w:rFonts w:eastAsia="Calibri"/>
                <w:sz w:val="20"/>
                <w:szCs w:val="20"/>
                <w:lang w:eastAsia="en-US"/>
              </w:rPr>
              <w:t>Запрашивать интересующую информацию.</w:t>
            </w:r>
          </w:p>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Заполнять анкеты, бланки сведениями личного или делового характера, числовыми данными.</w:t>
            </w:r>
            <w:r w:rsidR="00191DF9">
              <w:rPr>
                <w:rFonts w:eastAsia="Calibri"/>
                <w:sz w:val="20"/>
                <w:szCs w:val="20"/>
                <w:lang w:eastAsia="en-US"/>
              </w:rPr>
              <w:t xml:space="preserve"> </w:t>
            </w:r>
            <w:r w:rsidRPr="00D72943">
              <w:rPr>
                <w:rFonts w:eastAsia="Calibri"/>
                <w:sz w:val="20"/>
                <w:szCs w:val="20"/>
                <w:lang w:eastAsia="en-US"/>
              </w:rPr>
              <w:t>Составлять резюме.</w:t>
            </w:r>
            <w:r w:rsidR="00191DF9">
              <w:rPr>
                <w:rFonts w:eastAsia="Calibri"/>
                <w:sz w:val="20"/>
                <w:szCs w:val="20"/>
                <w:lang w:eastAsia="en-US"/>
              </w:rPr>
              <w:t xml:space="preserve"> </w:t>
            </w:r>
            <w:r w:rsidRPr="00D72943">
              <w:rPr>
                <w:rFonts w:eastAsia="Calibri"/>
                <w:sz w:val="20"/>
                <w:szCs w:val="20"/>
                <w:lang w:eastAsia="en-US"/>
              </w:rPr>
              <w:t>Составлять рекламные объявления.</w:t>
            </w:r>
          </w:p>
          <w:p w:rsidR="00D72943" w:rsidRPr="00D72943" w:rsidRDefault="00D72943" w:rsidP="00191DF9">
            <w:pPr>
              <w:autoSpaceDE w:val="0"/>
              <w:autoSpaceDN w:val="0"/>
              <w:adjustRightInd w:val="0"/>
              <w:ind w:left="102" w:right="120" w:firstLine="18"/>
              <w:rPr>
                <w:rFonts w:eastAsia="Calibri"/>
                <w:sz w:val="20"/>
                <w:szCs w:val="20"/>
                <w:lang w:eastAsia="en-US"/>
              </w:rPr>
            </w:pPr>
            <w:r w:rsidRPr="00D72943">
              <w:rPr>
                <w:rFonts w:eastAsia="Calibri"/>
                <w:sz w:val="20"/>
                <w:szCs w:val="20"/>
                <w:lang w:eastAsia="en-US"/>
              </w:rPr>
              <w:t>Составлять описания вакансий.</w:t>
            </w:r>
            <w:r w:rsidR="00191DF9">
              <w:rPr>
                <w:rFonts w:eastAsia="Calibri"/>
                <w:sz w:val="20"/>
                <w:szCs w:val="20"/>
                <w:lang w:eastAsia="en-US"/>
              </w:rPr>
              <w:t xml:space="preserve"> </w:t>
            </w:r>
            <w:r w:rsidRPr="00D72943">
              <w:rPr>
                <w:rFonts w:eastAsia="Calibri"/>
                <w:sz w:val="20"/>
                <w:szCs w:val="20"/>
                <w:lang w:eastAsia="en-US"/>
              </w:rPr>
              <w:t>Составлять несложные рецепты приготовления блюд.</w:t>
            </w:r>
            <w:r w:rsidR="00191DF9">
              <w:rPr>
                <w:rFonts w:eastAsia="Calibri"/>
                <w:sz w:val="20"/>
                <w:szCs w:val="20"/>
                <w:lang w:eastAsia="en-US"/>
              </w:rPr>
              <w:t xml:space="preserve"> </w:t>
            </w:r>
            <w:r w:rsidRPr="00D72943">
              <w:rPr>
                <w:rFonts w:eastAsia="Calibri"/>
                <w:sz w:val="20"/>
                <w:szCs w:val="20"/>
                <w:lang w:eastAsia="en-US"/>
              </w:rPr>
              <w:t>Составлять простые технические спецификации, инструкции по эксплуатации.</w:t>
            </w:r>
            <w:r w:rsidR="00191DF9">
              <w:rPr>
                <w:rFonts w:eastAsia="Calibri"/>
                <w:sz w:val="20"/>
                <w:szCs w:val="20"/>
                <w:lang w:eastAsia="en-US"/>
              </w:rPr>
              <w:t xml:space="preserve"> </w:t>
            </w:r>
            <w:r w:rsidRPr="00D72943">
              <w:rPr>
                <w:rFonts w:eastAsia="Calibri"/>
                <w:sz w:val="20"/>
                <w:szCs w:val="20"/>
                <w:lang w:eastAsia="en-US"/>
              </w:rPr>
              <w:t>Составлять расписание на день, списки дел, покупок и др.</w:t>
            </w:r>
            <w:r w:rsidR="00191DF9">
              <w:rPr>
                <w:rFonts w:eastAsia="Calibri"/>
                <w:sz w:val="20"/>
                <w:szCs w:val="20"/>
                <w:lang w:eastAsia="en-US"/>
              </w:rPr>
              <w:t xml:space="preserve"> </w:t>
            </w:r>
            <w:r w:rsidRPr="00D72943">
              <w:rPr>
                <w:rFonts w:eastAsia="Calibri"/>
                <w:sz w:val="20"/>
                <w:szCs w:val="20"/>
                <w:lang w:eastAsia="en-US"/>
              </w:rPr>
              <w:t>Писать сценарии, программы, планы различных мероприятий (например, экскурсии, урока, лекции).</w:t>
            </w:r>
            <w:r w:rsidR="00191DF9">
              <w:rPr>
                <w:rFonts w:eastAsia="Calibri"/>
                <w:sz w:val="20"/>
                <w:szCs w:val="20"/>
                <w:lang w:eastAsia="en-US"/>
              </w:rPr>
              <w:t xml:space="preserve"> </w:t>
            </w:r>
            <w:r w:rsidRPr="00D72943">
              <w:rPr>
                <w:rFonts w:eastAsia="Calibri"/>
                <w:sz w:val="20"/>
                <w:szCs w:val="20"/>
                <w:lang w:eastAsia="en-US"/>
              </w:rPr>
              <w:t>Фиксировать основные сведения в процессе чтения или прослушивания текста, в том числе в виде таблицы, схемы, графика.</w:t>
            </w:r>
            <w:r w:rsidR="00191DF9">
              <w:rPr>
                <w:rFonts w:eastAsia="Calibri"/>
                <w:sz w:val="20"/>
                <w:szCs w:val="20"/>
                <w:lang w:eastAsia="en-US"/>
              </w:rPr>
              <w:t xml:space="preserve"> </w:t>
            </w:r>
            <w:r w:rsidRPr="00D72943">
              <w:rPr>
                <w:rFonts w:eastAsia="Calibri"/>
                <w:sz w:val="20"/>
                <w:szCs w:val="20"/>
                <w:lang w:eastAsia="en-US"/>
              </w:rPr>
              <w:t>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w:t>
            </w:r>
            <w:r w:rsidR="00191DF9">
              <w:rPr>
                <w:rFonts w:eastAsia="Calibri"/>
                <w:sz w:val="20"/>
                <w:szCs w:val="20"/>
                <w:lang w:eastAsia="en-US"/>
              </w:rPr>
              <w:t xml:space="preserve"> </w:t>
            </w:r>
            <w:r w:rsidRPr="00D72943">
              <w:rPr>
                <w:rFonts w:eastAsia="Calibri"/>
                <w:sz w:val="20"/>
                <w:szCs w:val="20"/>
                <w:lang w:eastAsia="en-US"/>
              </w:rPr>
              <w:t>Делать письменный пересказ текста; писать эссе (содержащие описание, повествование, рассуждение), обзоры, рецензии.</w:t>
            </w:r>
            <w:r w:rsidR="00191DF9">
              <w:rPr>
                <w:rFonts w:eastAsia="Calibri"/>
                <w:sz w:val="20"/>
                <w:szCs w:val="20"/>
                <w:lang w:eastAsia="en-US"/>
              </w:rPr>
              <w:t xml:space="preserve"> </w:t>
            </w:r>
            <w:r w:rsidRPr="00D72943">
              <w:rPr>
                <w:rFonts w:eastAsia="Calibri"/>
                <w:sz w:val="20"/>
                <w:szCs w:val="20"/>
                <w:lang w:eastAsia="en-US"/>
              </w:rPr>
              <w:t>Составлять буклет,   брошюру, каталог (например, с туристической информацией, меню, сводом правил).</w:t>
            </w:r>
            <w:r w:rsidR="00191DF9">
              <w:rPr>
                <w:rFonts w:eastAsia="Calibri"/>
                <w:sz w:val="20"/>
                <w:szCs w:val="20"/>
                <w:lang w:eastAsia="en-US"/>
              </w:rPr>
              <w:t xml:space="preserve"> </w:t>
            </w:r>
            <w:r w:rsidRPr="00D72943">
              <w:rPr>
                <w:rFonts w:eastAsia="Calibri"/>
                <w:sz w:val="20"/>
                <w:szCs w:val="20"/>
                <w:lang w:eastAsia="en-US"/>
              </w:rPr>
              <w:t>Готовить текст презентации с использованием технических средств.</w:t>
            </w:r>
          </w:p>
        </w:tc>
      </w:tr>
      <w:tr w:rsidR="00D72943" w:rsidRPr="00D72943" w:rsidTr="00D72943">
        <w:trPr>
          <w:trHeight w:val="295"/>
        </w:trPr>
        <w:tc>
          <w:tcPr>
            <w:tcW w:w="10200" w:type="dxa"/>
            <w:gridSpan w:val="3"/>
            <w:shd w:val="clear" w:color="auto" w:fill="auto"/>
            <w:vAlign w:val="bottom"/>
          </w:tcPr>
          <w:p w:rsidR="00D72943" w:rsidRPr="00D72943" w:rsidRDefault="00D72943" w:rsidP="00191DF9">
            <w:pPr>
              <w:autoSpaceDE w:val="0"/>
              <w:autoSpaceDN w:val="0"/>
              <w:adjustRightInd w:val="0"/>
              <w:ind w:left="102" w:right="27" w:firstLine="18"/>
              <w:jc w:val="center"/>
              <w:rPr>
                <w:rFonts w:eastAsia="Calibri"/>
                <w:b/>
                <w:sz w:val="20"/>
                <w:szCs w:val="20"/>
                <w:lang w:eastAsia="en-US"/>
              </w:rPr>
            </w:pPr>
            <w:r w:rsidRPr="00D72943">
              <w:rPr>
                <w:rFonts w:eastAsia="Calibri"/>
                <w:b/>
                <w:sz w:val="20"/>
                <w:szCs w:val="20"/>
                <w:lang w:eastAsia="en-US"/>
              </w:rPr>
              <w:t>Речевые навыки и умения</w:t>
            </w:r>
          </w:p>
        </w:tc>
      </w:tr>
      <w:tr w:rsidR="00D72943" w:rsidRPr="00D72943" w:rsidTr="00D72943">
        <w:trPr>
          <w:trHeight w:val="295"/>
        </w:trPr>
        <w:tc>
          <w:tcPr>
            <w:tcW w:w="3267" w:type="dxa"/>
            <w:gridSpan w:val="2"/>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Лексические навыки</w:t>
            </w:r>
          </w:p>
        </w:tc>
        <w:tc>
          <w:tcPr>
            <w:tcW w:w="6933" w:type="dxa"/>
            <w:vMerge w:val="restart"/>
            <w:shd w:val="clear" w:color="auto" w:fill="auto"/>
            <w:vAlign w:val="bottom"/>
          </w:tcPr>
          <w:p w:rsidR="00D3443D" w:rsidRPr="00D72943" w:rsidRDefault="00D3443D" w:rsidP="00D3443D">
            <w:pPr>
              <w:shd w:val="clear" w:color="auto" w:fill="FFFFFF"/>
              <w:autoSpaceDE w:val="0"/>
              <w:autoSpaceDN w:val="0"/>
              <w:adjustRightInd w:val="0"/>
              <w:ind w:left="102" w:right="27" w:firstLine="18"/>
              <w:jc w:val="left"/>
              <w:rPr>
                <w:sz w:val="20"/>
                <w:szCs w:val="20"/>
              </w:rPr>
            </w:pPr>
            <w:r w:rsidRPr="00D72943">
              <w:rPr>
                <w:color w:val="000000"/>
                <w:sz w:val="20"/>
                <w:szCs w:val="20"/>
              </w:rPr>
              <w:t>Узнавать зрительно и на слух простые словооб</w:t>
            </w:r>
            <w:r w:rsidRPr="00D72943">
              <w:rPr>
                <w:color w:val="000000"/>
                <w:sz w:val="20"/>
                <w:szCs w:val="20"/>
              </w:rPr>
              <w:softHyphen/>
              <w:t>разовательные элементы (суффиксы и префиксы), а также сложные слова и слова, образованные на ос</w:t>
            </w:r>
            <w:r w:rsidRPr="00D72943">
              <w:rPr>
                <w:color w:val="000000"/>
                <w:sz w:val="20"/>
                <w:szCs w:val="20"/>
              </w:rPr>
              <w:softHyphen/>
              <w:t>нове конверсии.</w:t>
            </w:r>
          </w:p>
          <w:p w:rsidR="00D3443D" w:rsidRPr="00D72943" w:rsidRDefault="00D3443D" w:rsidP="00D3443D">
            <w:pPr>
              <w:shd w:val="clear" w:color="auto" w:fill="FFFFFF"/>
              <w:autoSpaceDE w:val="0"/>
              <w:autoSpaceDN w:val="0"/>
              <w:adjustRightInd w:val="0"/>
              <w:ind w:left="102" w:right="27" w:firstLine="18"/>
              <w:jc w:val="left"/>
              <w:rPr>
                <w:sz w:val="20"/>
                <w:szCs w:val="20"/>
              </w:rPr>
            </w:pPr>
            <w:r w:rsidRPr="00D72943">
              <w:rPr>
                <w:color w:val="000000"/>
                <w:sz w:val="20"/>
                <w:szCs w:val="20"/>
              </w:rPr>
              <w:t>Использовать наиболее употребительные из них в речи.</w:t>
            </w:r>
          </w:p>
          <w:p w:rsidR="00D3443D" w:rsidRPr="00D72943" w:rsidRDefault="00D3443D" w:rsidP="00D3443D">
            <w:pPr>
              <w:shd w:val="clear" w:color="auto" w:fill="FFFFFF"/>
              <w:autoSpaceDE w:val="0"/>
              <w:autoSpaceDN w:val="0"/>
              <w:adjustRightInd w:val="0"/>
              <w:ind w:left="102" w:right="27" w:firstLine="18"/>
              <w:jc w:val="left"/>
              <w:rPr>
                <w:sz w:val="20"/>
                <w:szCs w:val="20"/>
                <w:lang w:val="de-DE"/>
              </w:rPr>
            </w:pPr>
            <w:r w:rsidRPr="00D72943">
              <w:rPr>
                <w:i/>
                <w:iCs/>
                <w:color w:val="000000"/>
                <w:sz w:val="20"/>
                <w:szCs w:val="20"/>
                <w:lang w:val="de-DE"/>
              </w:rPr>
              <w:t xml:space="preserve">-ik (die Physik); </w:t>
            </w:r>
            <w:r w:rsidRPr="00D72943">
              <w:rPr>
                <w:color w:val="000000"/>
                <w:sz w:val="20"/>
                <w:szCs w:val="20"/>
                <w:lang w:val="de-DE"/>
              </w:rPr>
              <w:t xml:space="preserve">-e </w:t>
            </w:r>
            <w:r w:rsidRPr="00D72943">
              <w:rPr>
                <w:i/>
                <w:iCs/>
                <w:color w:val="000000"/>
                <w:sz w:val="20"/>
                <w:szCs w:val="20"/>
                <w:lang w:val="de-DE"/>
              </w:rPr>
              <w:t xml:space="preserve">(die Liebe), -ler </w:t>
            </w:r>
            <w:r w:rsidRPr="00D72943">
              <w:rPr>
                <w:color w:val="000000"/>
                <w:sz w:val="20"/>
                <w:szCs w:val="20"/>
                <w:lang w:val="de-DE"/>
              </w:rPr>
              <w:t xml:space="preserve">(der Künstler); -ie </w:t>
            </w:r>
            <w:r w:rsidRPr="00D72943">
              <w:rPr>
                <w:i/>
                <w:iCs/>
                <w:color w:val="000000"/>
                <w:sz w:val="20"/>
                <w:szCs w:val="20"/>
                <w:lang w:val="de-DE"/>
              </w:rPr>
              <w:t>(die Energie);</w:t>
            </w:r>
          </w:p>
          <w:p w:rsidR="00D3443D" w:rsidRPr="00D72943" w:rsidRDefault="00D3443D" w:rsidP="00D3443D">
            <w:pPr>
              <w:shd w:val="clear" w:color="auto" w:fill="FFFFFF"/>
              <w:tabs>
                <w:tab w:val="left" w:pos="581"/>
              </w:tabs>
              <w:autoSpaceDE w:val="0"/>
              <w:autoSpaceDN w:val="0"/>
              <w:adjustRightInd w:val="0"/>
              <w:ind w:left="102" w:right="27" w:firstLine="18"/>
              <w:jc w:val="left"/>
              <w:rPr>
                <w:sz w:val="20"/>
                <w:szCs w:val="20"/>
                <w:lang w:val="de-DE"/>
              </w:rPr>
            </w:pPr>
            <w:r w:rsidRPr="00D72943">
              <w:rPr>
                <w:color w:val="000000"/>
                <w:sz w:val="20"/>
                <w:szCs w:val="20"/>
                <w:lang w:val="de-DE"/>
              </w:rPr>
              <w:t>•</w:t>
            </w:r>
            <w:r w:rsidRPr="00D72943">
              <w:rPr>
                <w:color w:val="000000"/>
                <w:sz w:val="20"/>
                <w:szCs w:val="20"/>
                <w:lang w:val="de-DE"/>
              </w:rPr>
              <w:tab/>
            </w:r>
            <w:r w:rsidRPr="00D72943">
              <w:rPr>
                <w:color w:val="000000"/>
                <w:sz w:val="20"/>
                <w:szCs w:val="20"/>
              </w:rPr>
              <w:t>прилагательных</w:t>
            </w:r>
            <w:r w:rsidRPr="00D72943">
              <w:rPr>
                <w:color w:val="000000"/>
                <w:sz w:val="20"/>
                <w:szCs w:val="20"/>
                <w:lang w:val="de-DE"/>
              </w:rPr>
              <w:t xml:space="preserve"> </w:t>
            </w:r>
            <w:r w:rsidRPr="00D72943">
              <w:rPr>
                <w:color w:val="000000"/>
                <w:sz w:val="20"/>
                <w:szCs w:val="20"/>
              </w:rPr>
              <w:t>с</w:t>
            </w:r>
            <w:r w:rsidRPr="00D72943">
              <w:rPr>
                <w:color w:val="000000"/>
                <w:sz w:val="20"/>
                <w:szCs w:val="20"/>
                <w:lang w:val="de-DE"/>
              </w:rPr>
              <w:t xml:space="preserve"> </w:t>
            </w:r>
            <w:r w:rsidRPr="00D72943">
              <w:rPr>
                <w:color w:val="000000"/>
                <w:sz w:val="20"/>
                <w:szCs w:val="20"/>
              </w:rPr>
              <w:t>суффиксами</w:t>
            </w:r>
          </w:p>
          <w:p w:rsidR="00D3443D" w:rsidRPr="00D72943" w:rsidRDefault="00D3443D" w:rsidP="00D3443D">
            <w:pPr>
              <w:shd w:val="clear" w:color="auto" w:fill="FFFFFF"/>
              <w:autoSpaceDE w:val="0"/>
              <w:autoSpaceDN w:val="0"/>
              <w:adjustRightInd w:val="0"/>
              <w:ind w:left="102" w:right="27" w:firstLine="18"/>
              <w:jc w:val="left"/>
              <w:rPr>
                <w:sz w:val="20"/>
                <w:szCs w:val="20"/>
                <w:lang w:val="de-DE"/>
              </w:rPr>
            </w:pPr>
            <w:r w:rsidRPr="00D72943">
              <w:rPr>
                <w:color w:val="000000"/>
                <w:sz w:val="20"/>
                <w:szCs w:val="20"/>
                <w:lang w:val="de-DE"/>
              </w:rPr>
              <w:t>-ig (richtig); -lieh (freundlich); -isch (russisch); -los (obdachlos); -sam (arbeitsam); -bar (furchtbar);</w:t>
            </w:r>
          </w:p>
          <w:p w:rsidR="00D3443D" w:rsidRPr="00D72943" w:rsidRDefault="00D3443D" w:rsidP="009D7C7D">
            <w:pPr>
              <w:numPr>
                <w:ilvl w:val="0"/>
                <w:numId w:val="176"/>
              </w:numPr>
              <w:shd w:val="clear" w:color="auto" w:fill="FFFFFF"/>
              <w:tabs>
                <w:tab w:val="left" w:pos="581"/>
              </w:tabs>
              <w:autoSpaceDE w:val="0"/>
              <w:autoSpaceDN w:val="0"/>
              <w:adjustRightInd w:val="0"/>
              <w:ind w:left="102" w:right="27" w:firstLine="18"/>
              <w:jc w:val="left"/>
              <w:rPr>
                <w:color w:val="000000"/>
                <w:sz w:val="20"/>
                <w:szCs w:val="20"/>
                <w:lang w:val="de-DE"/>
              </w:rPr>
            </w:pPr>
            <w:r w:rsidRPr="00D72943">
              <w:rPr>
                <w:color w:val="000000"/>
                <w:sz w:val="20"/>
                <w:szCs w:val="20"/>
              </w:rPr>
              <w:t>существительных</w:t>
            </w:r>
            <w:r w:rsidRPr="00D72943">
              <w:rPr>
                <w:color w:val="000000"/>
                <w:sz w:val="20"/>
                <w:szCs w:val="20"/>
                <w:lang w:val="de-DE"/>
              </w:rPr>
              <w:t xml:space="preserve">  </w:t>
            </w:r>
            <w:r w:rsidRPr="00D72943">
              <w:rPr>
                <w:color w:val="000000"/>
                <w:sz w:val="20"/>
                <w:szCs w:val="20"/>
              </w:rPr>
              <w:t>и</w:t>
            </w:r>
            <w:r w:rsidRPr="00D72943">
              <w:rPr>
                <w:color w:val="000000"/>
                <w:sz w:val="20"/>
                <w:szCs w:val="20"/>
                <w:lang w:val="de-DE"/>
              </w:rPr>
              <w:t xml:space="preserve">  </w:t>
            </w:r>
            <w:r w:rsidRPr="00D72943">
              <w:rPr>
                <w:color w:val="000000"/>
                <w:sz w:val="20"/>
                <w:szCs w:val="20"/>
              </w:rPr>
              <w:t>прилагательных</w:t>
            </w:r>
            <w:r w:rsidRPr="00D72943">
              <w:rPr>
                <w:color w:val="000000"/>
                <w:sz w:val="20"/>
                <w:szCs w:val="20"/>
                <w:lang w:val="de-DE"/>
              </w:rPr>
              <w:t xml:space="preserve"> </w:t>
            </w:r>
            <w:r w:rsidRPr="00D72943">
              <w:rPr>
                <w:color w:val="000000"/>
                <w:sz w:val="20"/>
                <w:szCs w:val="20"/>
              </w:rPr>
              <w:t>с</w:t>
            </w:r>
            <w:r w:rsidRPr="00D72943">
              <w:rPr>
                <w:color w:val="000000"/>
                <w:sz w:val="20"/>
                <w:szCs w:val="20"/>
                <w:lang w:val="de-DE"/>
              </w:rPr>
              <w:t xml:space="preserve"> </w:t>
            </w:r>
            <w:r w:rsidRPr="00D72943">
              <w:rPr>
                <w:color w:val="000000"/>
                <w:sz w:val="20"/>
                <w:szCs w:val="20"/>
              </w:rPr>
              <w:t>префиксом</w:t>
            </w:r>
            <w:r w:rsidRPr="00D72943">
              <w:rPr>
                <w:color w:val="000000"/>
                <w:sz w:val="20"/>
                <w:szCs w:val="20"/>
                <w:lang w:val="de-DE"/>
              </w:rPr>
              <w:t xml:space="preserve"> un- (das Unglück, unglücklich); </w:t>
            </w:r>
            <w:r w:rsidRPr="00D72943">
              <w:rPr>
                <w:color w:val="000000"/>
                <w:sz w:val="20"/>
                <w:szCs w:val="20"/>
              </w:rPr>
              <w:t>префиксами</w:t>
            </w:r>
            <w:r w:rsidRPr="00D72943">
              <w:rPr>
                <w:color w:val="000000"/>
                <w:sz w:val="20"/>
                <w:szCs w:val="20"/>
                <w:lang w:val="de-DE"/>
              </w:rPr>
              <w:t xml:space="preserve">  </w:t>
            </w:r>
            <w:r w:rsidRPr="00D72943">
              <w:rPr>
                <w:color w:val="000000"/>
                <w:sz w:val="20"/>
                <w:szCs w:val="20"/>
              </w:rPr>
              <w:t>существительных</w:t>
            </w:r>
            <w:r w:rsidRPr="00D72943">
              <w:rPr>
                <w:color w:val="000000"/>
                <w:sz w:val="20"/>
                <w:szCs w:val="20"/>
                <w:lang w:val="de-DE"/>
              </w:rPr>
              <w:t xml:space="preserve"> </w:t>
            </w:r>
            <w:r w:rsidRPr="00D72943">
              <w:rPr>
                <w:color w:val="000000"/>
                <w:sz w:val="20"/>
                <w:szCs w:val="20"/>
              </w:rPr>
              <w:t>и</w:t>
            </w:r>
            <w:r w:rsidRPr="00D72943">
              <w:rPr>
                <w:color w:val="000000"/>
                <w:sz w:val="20"/>
                <w:szCs w:val="20"/>
                <w:lang w:val="de-DE"/>
              </w:rPr>
              <w:t xml:space="preserve"> </w:t>
            </w:r>
            <w:r w:rsidRPr="00D72943">
              <w:rPr>
                <w:color w:val="000000"/>
                <w:sz w:val="20"/>
                <w:szCs w:val="20"/>
              </w:rPr>
              <w:t>глаголов</w:t>
            </w:r>
            <w:r w:rsidRPr="00D72943">
              <w:rPr>
                <w:color w:val="000000"/>
                <w:sz w:val="20"/>
                <w:szCs w:val="20"/>
                <w:lang w:val="de-DE"/>
              </w:rPr>
              <w:t>: vor- (der Vorort, vorbereiten); mit- (die Mitverantwortung,  mitspielen);</w:t>
            </w:r>
          </w:p>
          <w:p w:rsidR="00D3443D" w:rsidRPr="00D72943" w:rsidRDefault="00D3443D" w:rsidP="009D7C7D">
            <w:pPr>
              <w:numPr>
                <w:ilvl w:val="0"/>
                <w:numId w:val="176"/>
              </w:numPr>
              <w:shd w:val="clear" w:color="auto" w:fill="FFFFFF"/>
              <w:tabs>
                <w:tab w:val="left" w:pos="581"/>
              </w:tabs>
              <w:autoSpaceDE w:val="0"/>
              <w:autoSpaceDN w:val="0"/>
              <w:adjustRightInd w:val="0"/>
              <w:ind w:left="102" w:right="27" w:firstLine="18"/>
              <w:jc w:val="left"/>
              <w:rPr>
                <w:color w:val="000000"/>
                <w:sz w:val="20"/>
                <w:szCs w:val="20"/>
              </w:rPr>
            </w:pPr>
            <w:r w:rsidRPr="00D72943">
              <w:rPr>
                <w:color w:val="000000"/>
                <w:sz w:val="20"/>
                <w:szCs w:val="20"/>
              </w:rPr>
              <w:t xml:space="preserve">глаголов с отделяемыми и неотделяемыми приставками и другими словами в функции приставок типа </w:t>
            </w:r>
            <w:r w:rsidRPr="00D72943">
              <w:rPr>
                <w:color w:val="000000"/>
                <w:sz w:val="20"/>
                <w:szCs w:val="20"/>
                <w:lang w:val="de-DE"/>
              </w:rPr>
              <w:t>erz</w:t>
            </w:r>
            <w:r w:rsidRPr="00D72943">
              <w:rPr>
                <w:color w:val="000000"/>
                <w:sz w:val="20"/>
                <w:szCs w:val="20"/>
              </w:rPr>
              <w:t>ä</w:t>
            </w:r>
            <w:r w:rsidRPr="00D72943">
              <w:rPr>
                <w:color w:val="000000"/>
                <w:sz w:val="20"/>
                <w:szCs w:val="20"/>
                <w:lang w:val="de-DE"/>
              </w:rPr>
              <w:t>hlen</w:t>
            </w:r>
            <w:r w:rsidRPr="00D72943">
              <w:rPr>
                <w:color w:val="000000"/>
                <w:sz w:val="20"/>
                <w:szCs w:val="20"/>
              </w:rPr>
              <w:t xml:space="preserve">, </w:t>
            </w:r>
            <w:r w:rsidRPr="00D72943">
              <w:rPr>
                <w:color w:val="000000"/>
                <w:sz w:val="20"/>
                <w:szCs w:val="20"/>
                <w:lang w:val="de-DE"/>
              </w:rPr>
              <w:t>wegwerfen</w:t>
            </w:r>
            <w:r w:rsidRPr="00D72943">
              <w:rPr>
                <w:color w:val="000000"/>
                <w:sz w:val="20"/>
                <w:szCs w:val="20"/>
              </w:rPr>
              <w:t>;</w:t>
            </w:r>
          </w:p>
          <w:p w:rsidR="00D3443D" w:rsidRPr="00D72943" w:rsidRDefault="00D3443D" w:rsidP="00D3443D">
            <w:pPr>
              <w:shd w:val="clear" w:color="auto" w:fill="FFFFFF"/>
              <w:tabs>
                <w:tab w:val="left" w:pos="667"/>
              </w:tabs>
              <w:autoSpaceDE w:val="0"/>
              <w:autoSpaceDN w:val="0"/>
              <w:adjustRightInd w:val="0"/>
              <w:ind w:left="102" w:right="27" w:firstLine="18"/>
              <w:jc w:val="left"/>
              <w:rPr>
                <w:sz w:val="20"/>
                <w:szCs w:val="20"/>
              </w:rPr>
            </w:pPr>
            <w:r w:rsidRPr="00D72943">
              <w:rPr>
                <w:color w:val="000000"/>
                <w:sz w:val="20"/>
                <w:szCs w:val="20"/>
              </w:rPr>
              <w:t>б)</w:t>
            </w:r>
            <w:r w:rsidRPr="00D72943">
              <w:rPr>
                <w:color w:val="000000"/>
                <w:sz w:val="20"/>
                <w:szCs w:val="20"/>
              </w:rPr>
              <w:tab/>
              <w:t>словосложение:</w:t>
            </w:r>
          </w:p>
          <w:p w:rsidR="00D3443D" w:rsidRPr="00D72943" w:rsidRDefault="00D3443D" w:rsidP="00D3443D">
            <w:pPr>
              <w:shd w:val="clear" w:color="auto" w:fill="FFFFFF"/>
              <w:tabs>
                <w:tab w:val="left" w:pos="581"/>
              </w:tabs>
              <w:autoSpaceDE w:val="0"/>
              <w:autoSpaceDN w:val="0"/>
              <w:adjustRightInd w:val="0"/>
              <w:ind w:left="102" w:right="27" w:firstLine="18"/>
              <w:jc w:val="left"/>
              <w:rPr>
                <w:sz w:val="20"/>
                <w:szCs w:val="20"/>
              </w:rPr>
            </w:pPr>
            <w:r w:rsidRPr="00D72943">
              <w:rPr>
                <w:color w:val="000000"/>
                <w:sz w:val="20"/>
                <w:szCs w:val="20"/>
              </w:rPr>
              <w:t>•</w:t>
            </w:r>
            <w:r w:rsidRPr="00D72943">
              <w:rPr>
                <w:color w:val="000000"/>
                <w:sz w:val="20"/>
                <w:szCs w:val="20"/>
              </w:rPr>
              <w:tab/>
              <w:t>существительное + существительное (</w:t>
            </w:r>
            <w:r w:rsidRPr="00D72943">
              <w:rPr>
                <w:color w:val="000000"/>
                <w:sz w:val="20"/>
                <w:szCs w:val="20"/>
                <w:lang w:val="de-DE"/>
              </w:rPr>
              <w:t>die</w:t>
            </w:r>
            <w:r w:rsidRPr="00D72943">
              <w:rPr>
                <w:color w:val="000000"/>
                <w:sz w:val="20"/>
                <w:szCs w:val="20"/>
              </w:rPr>
              <w:t xml:space="preserve"> </w:t>
            </w:r>
            <w:r w:rsidRPr="00D72943">
              <w:rPr>
                <w:color w:val="000000"/>
                <w:sz w:val="20"/>
                <w:szCs w:val="20"/>
                <w:lang w:val="de-DE"/>
              </w:rPr>
              <w:t>Haust</w:t>
            </w:r>
            <w:r w:rsidRPr="00D72943">
              <w:rPr>
                <w:color w:val="000000"/>
                <w:sz w:val="20"/>
                <w:szCs w:val="20"/>
              </w:rPr>
              <w:t>ü</w:t>
            </w:r>
            <w:r w:rsidRPr="00D72943">
              <w:rPr>
                <w:color w:val="000000"/>
                <w:sz w:val="20"/>
                <w:szCs w:val="20"/>
                <w:lang w:val="de-DE"/>
              </w:rPr>
              <w:t>r</w:t>
            </w:r>
            <w:r w:rsidRPr="00D72943">
              <w:rPr>
                <w:color w:val="000000"/>
                <w:sz w:val="20"/>
                <w:szCs w:val="20"/>
              </w:rPr>
              <w:t>); прилагательное  +  прилагательное  (</w:t>
            </w:r>
            <w:r w:rsidRPr="00D72943">
              <w:rPr>
                <w:color w:val="000000"/>
                <w:sz w:val="20"/>
                <w:szCs w:val="20"/>
                <w:lang w:val="de-DE"/>
              </w:rPr>
              <w:t>dunkelgr</w:t>
            </w:r>
            <w:r w:rsidRPr="00D72943">
              <w:rPr>
                <w:color w:val="000000"/>
                <w:sz w:val="20"/>
                <w:szCs w:val="20"/>
              </w:rPr>
              <w:t>ü</w:t>
            </w:r>
            <w:r w:rsidRPr="00D72943">
              <w:rPr>
                <w:color w:val="000000"/>
                <w:sz w:val="20"/>
                <w:szCs w:val="20"/>
                <w:lang w:val="de-DE"/>
              </w:rPr>
              <w:t>n</w:t>
            </w:r>
            <w:r w:rsidRPr="00D72943">
              <w:rPr>
                <w:color w:val="000000"/>
                <w:sz w:val="20"/>
                <w:szCs w:val="20"/>
              </w:rPr>
              <w:t xml:space="preserve">, </w:t>
            </w:r>
            <w:r w:rsidRPr="00D72943">
              <w:rPr>
                <w:color w:val="000000"/>
                <w:sz w:val="20"/>
                <w:szCs w:val="20"/>
                <w:lang w:val="de-DE"/>
              </w:rPr>
              <w:t>hellblond</w:t>
            </w:r>
            <w:r w:rsidRPr="00D72943">
              <w:rPr>
                <w:color w:val="000000"/>
                <w:sz w:val="20"/>
                <w:szCs w:val="20"/>
              </w:rPr>
              <w:t>);   прилагательное  +  существительное (</w:t>
            </w:r>
            <w:r w:rsidRPr="00D72943">
              <w:rPr>
                <w:color w:val="000000"/>
                <w:sz w:val="20"/>
                <w:szCs w:val="20"/>
                <w:lang w:val="de-DE"/>
              </w:rPr>
              <w:t>das</w:t>
            </w:r>
            <w:r w:rsidRPr="00D72943">
              <w:rPr>
                <w:color w:val="000000"/>
                <w:sz w:val="20"/>
                <w:szCs w:val="20"/>
              </w:rPr>
              <w:t xml:space="preserve"> </w:t>
            </w:r>
            <w:r w:rsidRPr="00D72943">
              <w:rPr>
                <w:color w:val="000000"/>
                <w:sz w:val="20"/>
                <w:szCs w:val="20"/>
                <w:lang w:val="de-DE"/>
              </w:rPr>
              <w:t>Hochhaus</w:t>
            </w:r>
            <w:r w:rsidRPr="00D72943">
              <w:rPr>
                <w:color w:val="000000"/>
                <w:sz w:val="20"/>
                <w:szCs w:val="20"/>
              </w:rPr>
              <w:t>); глагол  +  существительное  (</w:t>
            </w:r>
            <w:r w:rsidRPr="00D72943">
              <w:rPr>
                <w:color w:val="000000"/>
                <w:sz w:val="20"/>
                <w:szCs w:val="20"/>
                <w:lang w:val="de-DE"/>
              </w:rPr>
              <w:t>das</w:t>
            </w:r>
            <w:r w:rsidRPr="00D72943">
              <w:rPr>
                <w:color w:val="000000"/>
                <w:sz w:val="20"/>
                <w:szCs w:val="20"/>
              </w:rPr>
              <w:t xml:space="preserve">  </w:t>
            </w:r>
            <w:r w:rsidRPr="00D72943">
              <w:rPr>
                <w:color w:val="000000"/>
                <w:sz w:val="20"/>
                <w:szCs w:val="20"/>
                <w:lang w:val="de-DE"/>
              </w:rPr>
              <w:t>Schreibzeug</w:t>
            </w:r>
            <w:r w:rsidRPr="00D72943">
              <w:rPr>
                <w:color w:val="000000"/>
                <w:sz w:val="20"/>
                <w:szCs w:val="20"/>
              </w:rPr>
              <w:t>);</w:t>
            </w:r>
          </w:p>
          <w:p w:rsidR="00D3443D" w:rsidRPr="00D72943" w:rsidRDefault="00D3443D" w:rsidP="00D3443D">
            <w:pPr>
              <w:shd w:val="clear" w:color="auto" w:fill="FFFFFF"/>
              <w:tabs>
                <w:tab w:val="left" w:pos="667"/>
              </w:tabs>
              <w:autoSpaceDE w:val="0"/>
              <w:autoSpaceDN w:val="0"/>
              <w:adjustRightInd w:val="0"/>
              <w:ind w:left="102" w:right="27" w:firstLine="18"/>
              <w:jc w:val="left"/>
              <w:rPr>
                <w:sz w:val="20"/>
                <w:szCs w:val="20"/>
              </w:rPr>
            </w:pPr>
            <w:r w:rsidRPr="00D72943">
              <w:rPr>
                <w:color w:val="000000"/>
                <w:sz w:val="20"/>
                <w:szCs w:val="20"/>
              </w:rPr>
              <w:t>в)</w:t>
            </w:r>
            <w:r w:rsidRPr="00D72943">
              <w:rPr>
                <w:color w:val="000000"/>
                <w:sz w:val="20"/>
                <w:szCs w:val="20"/>
              </w:rPr>
              <w:tab/>
              <w:t>конверсия (переход одной части речи в другую): существительные от прилагательных (</w:t>
            </w:r>
            <w:r w:rsidRPr="00D72943">
              <w:rPr>
                <w:color w:val="000000"/>
                <w:sz w:val="20"/>
                <w:szCs w:val="20"/>
                <w:lang w:val="de-DE"/>
              </w:rPr>
              <w:t>das</w:t>
            </w:r>
            <w:r w:rsidRPr="00D72943">
              <w:rPr>
                <w:color w:val="000000"/>
                <w:sz w:val="20"/>
                <w:szCs w:val="20"/>
              </w:rPr>
              <w:t xml:space="preserve"> </w:t>
            </w:r>
            <w:r w:rsidRPr="00D72943">
              <w:rPr>
                <w:color w:val="000000"/>
                <w:sz w:val="20"/>
                <w:szCs w:val="20"/>
                <w:lang w:val="de-DE"/>
              </w:rPr>
              <w:t>Gr</w:t>
            </w:r>
            <w:r w:rsidRPr="00D72943">
              <w:rPr>
                <w:color w:val="000000"/>
                <w:sz w:val="20"/>
                <w:szCs w:val="20"/>
              </w:rPr>
              <w:t>ü</w:t>
            </w:r>
            <w:r w:rsidRPr="00D72943">
              <w:rPr>
                <w:color w:val="000000"/>
                <w:sz w:val="20"/>
                <w:szCs w:val="20"/>
                <w:lang w:val="de-DE"/>
              </w:rPr>
              <w:t>n</w:t>
            </w:r>
            <w:r w:rsidRPr="00D72943">
              <w:rPr>
                <w:color w:val="000000"/>
                <w:sz w:val="20"/>
                <w:szCs w:val="20"/>
              </w:rPr>
              <w:t xml:space="preserve">, </w:t>
            </w:r>
            <w:r w:rsidRPr="00D72943">
              <w:rPr>
                <w:color w:val="000000"/>
                <w:sz w:val="20"/>
                <w:szCs w:val="20"/>
                <w:lang w:val="de-DE"/>
              </w:rPr>
              <w:t>die</w:t>
            </w:r>
            <w:r w:rsidRPr="00D72943">
              <w:rPr>
                <w:color w:val="000000"/>
                <w:sz w:val="20"/>
                <w:szCs w:val="20"/>
              </w:rPr>
              <w:t xml:space="preserve"> </w:t>
            </w:r>
            <w:r w:rsidRPr="00D72943">
              <w:rPr>
                <w:color w:val="000000"/>
                <w:sz w:val="20"/>
                <w:szCs w:val="20"/>
                <w:lang w:val="de-DE"/>
              </w:rPr>
              <w:t>K</w:t>
            </w:r>
            <w:r w:rsidRPr="00D72943">
              <w:rPr>
                <w:color w:val="000000"/>
                <w:sz w:val="20"/>
                <w:szCs w:val="20"/>
              </w:rPr>
              <w:t>ä</w:t>
            </w:r>
            <w:r w:rsidRPr="00D72943">
              <w:rPr>
                <w:color w:val="000000"/>
                <w:sz w:val="20"/>
                <w:szCs w:val="20"/>
                <w:lang w:val="de-DE"/>
              </w:rPr>
              <w:t>lte</w:t>
            </w:r>
            <w:r w:rsidRPr="00D72943">
              <w:rPr>
                <w:color w:val="000000"/>
                <w:sz w:val="20"/>
                <w:szCs w:val="20"/>
              </w:rPr>
              <w:t>); существительные от глаголов (</w:t>
            </w:r>
            <w:r w:rsidRPr="00D72943">
              <w:rPr>
                <w:color w:val="000000"/>
                <w:sz w:val="20"/>
                <w:szCs w:val="20"/>
                <w:lang w:val="de-DE"/>
              </w:rPr>
              <w:t>das</w:t>
            </w:r>
            <w:r w:rsidRPr="00D72943">
              <w:rPr>
                <w:color w:val="000000"/>
                <w:sz w:val="20"/>
                <w:szCs w:val="20"/>
              </w:rPr>
              <w:t xml:space="preserve"> </w:t>
            </w:r>
            <w:r w:rsidRPr="00D72943">
              <w:rPr>
                <w:color w:val="000000"/>
                <w:sz w:val="20"/>
                <w:szCs w:val="20"/>
                <w:lang w:val="de-DE"/>
              </w:rPr>
              <w:t>Lernen</w:t>
            </w:r>
            <w:r w:rsidRPr="00D72943">
              <w:rPr>
                <w:color w:val="000000"/>
                <w:sz w:val="20"/>
                <w:szCs w:val="20"/>
              </w:rPr>
              <w:t xml:space="preserve">, </w:t>
            </w:r>
            <w:r w:rsidRPr="00D72943">
              <w:rPr>
                <w:color w:val="000000"/>
                <w:sz w:val="20"/>
                <w:szCs w:val="20"/>
                <w:lang w:val="de-DE"/>
              </w:rPr>
              <w:t>das</w:t>
            </w:r>
            <w:r w:rsidRPr="00D72943">
              <w:rPr>
                <w:color w:val="000000"/>
                <w:sz w:val="20"/>
                <w:szCs w:val="20"/>
              </w:rPr>
              <w:t xml:space="preserve"> </w:t>
            </w:r>
            <w:r w:rsidRPr="00D72943">
              <w:rPr>
                <w:color w:val="000000"/>
                <w:sz w:val="20"/>
                <w:szCs w:val="20"/>
                <w:lang w:val="de-DE"/>
              </w:rPr>
              <w:t>Lesen</w:t>
            </w:r>
            <w:r w:rsidRPr="00D72943">
              <w:rPr>
                <w:color w:val="000000"/>
                <w:sz w:val="20"/>
                <w:szCs w:val="20"/>
              </w:rPr>
              <w:t>).</w:t>
            </w:r>
          </w:p>
          <w:p w:rsidR="00D3443D" w:rsidRDefault="00D3443D" w:rsidP="00D3443D">
            <w:pPr>
              <w:shd w:val="clear" w:color="auto" w:fill="FFFFFF"/>
              <w:ind w:left="102" w:right="101" w:hanging="9"/>
              <w:rPr>
                <w:color w:val="000000"/>
                <w:sz w:val="20"/>
                <w:szCs w:val="20"/>
              </w:rPr>
            </w:pPr>
            <w:r w:rsidRPr="00D72943">
              <w:rPr>
                <w:color w:val="000000"/>
                <w:sz w:val="20"/>
                <w:szCs w:val="20"/>
              </w:rPr>
              <w:t>Интернациональные слова (</w:t>
            </w:r>
            <w:r w:rsidRPr="00D72943">
              <w:rPr>
                <w:color w:val="000000"/>
                <w:sz w:val="20"/>
                <w:szCs w:val="20"/>
                <w:lang w:val="de-DE"/>
              </w:rPr>
              <w:t>der</w:t>
            </w:r>
            <w:r w:rsidRPr="00D72943">
              <w:rPr>
                <w:color w:val="000000"/>
                <w:sz w:val="20"/>
                <w:szCs w:val="20"/>
              </w:rPr>
              <w:t xml:space="preserve"> </w:t>
            </w:r>
            <w:r w:rsidRPr="00D72943">
              <w:rPr>
                <w:color w:val="000000"/>
                <w:sz w:val="20"/>
                <w:szCs w:val="20"/>
                <w:lang w:val="de-DE"/>
              </w:rPr>
              <w:t>Globus</w:t>
            </w:r>
            <w:r w:rsidRPr="00D72943">
              <w:rPr>
                <w:color w:val="000000"/>
                <w:sz w:val="20"/>
                <w:szCs w:val="20"/>
              </w:rPr>
              <w:t xml:space="preserve">, </w:t>
            </w:r>
            <w:r w:rsidRPr="00D72943">
              <w:rPr>
                <w:color w:val="000000"/>
                <w:sz w:val="20"/>
                <w:szCs w:val="20"/>
                <w:lang w:val="de-DE"/>
              </w:rPr>
              <w:t>der</w:t>
            </w:r>
            <w:r w:rsidRPr="00D72943">
              <w:rPr>
                <w:color w:val="000000"/>
                <w:sz w:val="20"/>
                <w:szCs w:val="20"/>
              </w:rPr>
              <w:t xml:space="preserve"> </w:t>
            </w:r>
            <w:r w:rsidRPr="00D72943">
              <w:rPr>
                <w:color w:val="000000"/>
                <w:sz w:val="20"/>
                <w:szCs w:val="20"/>
                <w:lang w:val="de-DE"/>
              </w:rPr>
              <w:t>Computer</w:t>
            </w:r>
            <w:r w:rsidRPr="00D72943">
              <w:rPr>
                <w:color w:val="000000"/>
                <w:sz w:val="20"/>
                <w:szCs w:val="20"/>
              </w:rPr>
              <w:t>)</w:t>
            </w:r>
          </w:p>
          <w:p w:rsidR="00D72943" w:rsidRPr="00D72943" w:rsidRDefault="00D72943" w:rsidP="00D3443D">
            <w:pPr>
              <w:shd w:val="clear" w:color="auto" w:fill="FFFFFF"/>
              <w:ind w:left="102" w:right="101" w:hanging="9"/>
              <w:rPr>
                <w:color w:val="000000"/>
                <w:sz w:val="20"/>
                <w:szCs w:val="20"/>
              </w:rPr>
            </w:pPr>
            <w:r w:rsidRPr="00D72943">
              <w:rPr>
                <w:rFonts w:eastAsia="Calibri"/>
                <w:sz w:val="20"/>
                <w:szCs w:val="20"/>
                <w:lang w:eastAsia="en-US"/>
              </w:rPr>
              <w:t>Распознавать на письме и в речевом потоке изученные лексические единицы.</w:t>
            </w:r>
            <w:r w:rsidRPr="00D72943">
              <w:rPr>
                <w:color w:val="000000"/>
                <w:sz w:val="20"/>
                <w:szCs w:val="20"/>
              </w:rPr>
              <w:t xml:space="preserve"> </w:t>
            </w:r>
          </w:p>
          <w:p w:rsidR="00D72943" w:rsidRPr="00191DF9" w:rsidRDefault="00D72943" w:rsidP="00191DF9">
            <w:pPr>
              <w:shd w:val="clear" w:color="auto" w:fill="FFFFFF"/>
              <w:ind w:left="102" w:right="101" w:hanging="9"/>
              <w:rPr>
                <w:sz w:val="20"/>
                <w:szCs w:val="20"/>
              </w:rPr>
            </w:pPr>
            <w:r w:rsidRPr="00D72943">
              <w:rPr>
                <w:color w:val="000000"/>
                <w:sz w:val="20"/>
                <w:szCs w:val="20"/>
              </w:rPr>
              <w:t>Семантизировать незнакомую лексику при чте</w:t>
            </w:r>
            <w:r w:rsidRPr="00D72943">
              <w:rPr>
                <w:color w:val="000000"/>
                <w:sz w:val="20"/>
                <w:szCs w:val="20"/>
              </w:rPr>
              <w:softHyphen/>
              <w:t>нии с опорой на контекст, словообразовательные элементы, двуязычный словарь учебника. Распознавать и употреблять в речи интернацио</w:t>
            </w:r>
            <w:r w:rsidRPr="00D72943">
              <w:rPr>
                <w:color w:val="000000"/>
                <w:sz w:val="20"/>
                <w:szCs w:val="20"/>
              </w:rPr>
              <w:softHyphen/>
              <w:t>нальные слова.</w:t>
            </w:r>
            <w:r w:rsidR="00191DF9">
              <w:rPr>
                <w:sz w:val="20"/>
                <w:szCs w:val="20"/>
              </w:rPr>
              <w:t xml:space="preserve"> </w:t>
            </w:r>
            <w:r w:rsidRPr="00D72943">
              <w:rPr>
                <w:color w:val="000000"/>
                <w:sz w:val="20"/>
                <w:szCs w:val="20"/>
              </w:rPr>
              <w:t>Систематизировать лексику на основе словооб</w:t>
            </w:r>
            <w:r w:rsidRPr="00D72943">
              <w:rPr>
                <w:color w:val="000000"/>
                <w:sz w:val="20"/>
                <w:szCs w:val="20"/>
              </w:rPr>
              <w:softHyphen/>
              <w:t>разования и по тематическому принципу</w:t>
            </w:r>
            <w:r w:rsidR="00191DF9">
              <w:rPr>
                <w:sz w:val="20"/>
                <w:szCs w:val="20"/>
              </w:rPr>
              <w:t xml:space="preserve">. </w:t>
            </w:r>
            <w:r w:rsidRPr="00D72943">
              <w:rPr>
                <w:color w:val="000000"/>
                <w:sz w:val="20"/>
                <w:szCs w:val="20"/>
              </w:rPr>
              <w:t>Развивать языковую догадку.</w:t>
            </w:r>
            <w:r w:rsidR="00191DF9">
              <w:rPr>
                <w:sz w:val="20"/>
                <w:szCs w:val="20"/>
              </w:rPr>
              <w:t xml:space="preserve"> </w:t>
            </w:r>
            <w:r w:rsidRPr="00D72943">
              <w:rPr>
                <w:color w:val="000000"/>
                <w:sz w:val="20"/>
                <w:szCs w:val="20"/>
              </w:rPr>
              <w:t>Использовать в речи устойчивые словосочетания, оценочную лексику, речевые клише в соответствии с коммуникативной задачей.</w:t>
            </w:r>
            <w:r w:rsidR="00191DF9">
              <w:rPr>
                <w:sz w:val="20"/>
                <w:szCs w:val="20"/>
              </w:rPr>
              <w:t xml:space="preserve"> </w:t>
            </w:r>
            <w:r w:rsidRPr="00D72943">
              <w:rPr>
                <w:color w:val="000000"/>
                <w:sz w:val="20"/>
                <w:szCs w:val="20"/>
              </w:rPr>
              <w:t>Использовать слова адекватно ситуации общения</w:t>
            </w:r>
          </w:p>
          <w:p w:rsidR="00D72943" w:rsidRPr="00D72943" w:rsidRDefault="00D72943" w:rsidP="00191DF9">
            <w:pPr>
              <w:autoSpaceDE w:val="0"/>
              <w:autoSpaceDN w:val="0"/>
              <w:adjustRightInd w:val="0"/>
              <w:ind w:left="102" w:right="101" w:hanging="9"/>
              <w:rPr>
                <w:rFonts w:eastAsia="Calibri"/>
                <w:sz w:val="20"/>
                <w:szCs w:val="20"/>
                <w:lang w:eastAsia="en-US"/>
              </w:rPr>
            </w:pPr>
            <w:r w:rsidRPr="00D72943">
              <w:rPr>
                <w:rFonts w:eastAsia="Calibri"/>
                <w:sz w:val="20"/>
                <w:szCs w:val="20"/>
                <w:lang w:eastAsia="en-US"/>
              </w:rPr>
              <w:t>Определять значения и грамматическую функцию слов, опираясь на правила словообразования в немецком языке (аффиксация, конверсия, заимствование).</w:t>
            </w:r>
            <w:r w:rsidR="00191DF9">
              <w:rPr>
                <w:rFonts w:eastAsia="Calibri"/>
                <w:sz w:val="20"/>
                <w:szCs w:val="20"/>
                <w:lang w:eastAsia="en-US"/>
              </w:rPr>
              <w:t xml:space="preserve"> </w:t>
            </w:r>
            <w:r w:rsidRPr="00D72943">
              <w:rPr>
                <w:rFonts w:eastAsia="Calibri"/>
                <w:sz w:val="20"/>
                <w:szCs w:val="20"/>
                <w:lang w:eastAsia="en-US"/>
              </w:rPr>
              <w:t>Различать сходные по написанию и звучанию слова</w:t>
            </w:r>
            <w:r w:rsidR="00191DF9">
              <w:rPr>
                <w:rFonts w:eastAsia="Calibri"/>
                <w:sz w:val="20"/>
                <w:szCs w:val="20"/>
                <w:lang w:eastAsia="en-US"/>
              </w:rPr>
              <w:t xml:space="preserve">. </w:t>
            </w:r>
            <w:r w:rsidRPr="00D72943">
              <w:rPr>
                <w:rFonts w:eastAsia="Calibri"/>
                <w:sz w:val="20"/>
                <w:szCs w:val="20"/>
                <w:lang w:eastAsia="en-US"/>
              </w:rPr>
              <w:t>Пользоваться контекстом, прогнозированием и речевой догадкой при восприятии письменных и устных текстов.)</w:t>
            </w:r>
          </w:p>
        </w:tc>
      </w:tr>
      <w:tr w:rsidR="00D72943" w:rsidRPr="00D72943" w:rsidTr="00D72943">
        <w:trPr>
          <w:trHeight w:val="295"/>
        </w:trPr>
        <w:tc>
          <w:tcPr>
            <w:tcW w:w="3267" w:type="dxa"/>
            <w:gridSpan w:val="2"/>
            <w:shd w:val="clear" w:color="auto" w:fill="auto"/>
            <w:vAlign w:val="bottom"/>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p>
        </w:tc>
        <w:tc>
          <w:tcPr>
            <w:tcW w:w="6933" w:type="dxa"/>
            <w:vMerge/>
            <w:shd w:val="clear" w:color="auto" w:fill="auto"/>
            <w:vAlign w:val="bottom"/>
          </w:tcPr>
          <w:p w:rsidR="00D72943" w:rsidRPr="00D72943" w:rsidRDefault="00D72943" w:rsidP="00D72943">
            <w:pPr>
              <w:autoSpaceDE w:val="0"/>
              <w:autoSpaceDN w:val="0"/>
              <w:adjustRightInd w:val="0"/>
              <w:ind w:left="102" w:right="101" w:hanging="9"/>
              <w:rPr>
                <w:rFonts w:eastAsia="Calibri"/>
                <w:sz w:val="20"/>
                <w:szCs w:val="20"/>
                <w:lang w:eastAsia="en-US"/>
              </w:rPr>
            </w:pPr>
          </w:p>
        </w:tc>
      </w:tr>
      <w:tr w:rsidR="00D72943" w:rsidRPr="00D72943" w:rsidTr="00D72943">
        <w:trPr>
          <w:trHeight w:val="295"/>
        </w:trPr>
        <w:tc>
          <w:tcPr>
            <w:tcW w:w="3267" w:type="dxa"/>
            <w:gridSpan w:val="2"/>
            <w:tcBorders>
              <w:bottom w:val="single" w:sz="8" w:space="0" w:color="auto"/>
            </w:tcBorders>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Орфографические</w:t>
            </w:r>
          </w:p>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навыки</w:t>
            </w:r>
          </w:p>
        </w:tc>
        <w:tc>
          <w:tcPr>
            <w:tcW w:w="6933" w:type="dxa"/>
            <w:tcBorders>
              <w:bottom w:val="single" w:sz="8" w:space="0" w:color="auto"/>
            </w:tcBorders>
            <w:shd w:val="clear" w:color="auto" w:fill="auto"/>
            <w:vAlign w:val="bottom"/>
          </w:tcPr>
          <w:p w:rsidR="00D72943" w:rsidRPr="00D72943" w:rsidRDefault="00D72943" w:rsidP="00191DF9">
            <w:pPr>
              <w:autoSpaceDE w:val="0"/>
              <w:autoSpaceDN w:val="0"/>
              <w:adjustRightInd w:val="0"/>
              <w:ind w:left="102" w:right="101" w:hanging="9"/>
              <w:rPr>
                <w:rFonts w:eastAsia="Calibri"/>
                <w:sz w:val="20"/>
                <w:szCs w:val="20"/>
                <w:lang w:eastAsia="en-US"/>
              </w:rPr>
            </w:pPr>
            <w:r w:rsidRPr="00D72943">
              <w:rPr>
                <w:rFonts w:eastAsia="Calibri"/>
                <w:sz w:val="20"/>
                <w:szCs w:val="20"/>
                <w:lang w:eastAsia="en-US"/>
              </w:rPr>
              <w:t>Усвоить правописание слов, предназначенных для продуктивного усвоения.</w:t>
            </w:r>
            <w:r w:rsidR="00191DF9">
              <w:rPr>
                <w:rFonts w:eastAsia="Calibri"/>
                <w:sz w:val="20"/>
                <w:szCs w:val="20"/>
                <w:lang w:eastAsia="en-US"/>
              </w:rPr>
              <w:t xml:space="preserve"> </w:t>
            </w:r>
            <w:r w:rsidRPr="00D72943">
              <w:rPr>
                <w:rFonts w:eastAsia="Calibri"/>
                <w:sz w:val="20"/>
                <w:szCs w:val="20"/>
                <w:lang w:eastAsia="en-US"/>
              </w:rPr>
              <w:t>Применять правила орфографии и пунктуации в речи.</w:t>
            </w:r>
            <w:r w:rsidR="00191DF9">
              <w:rPr>
                <w:rFonts w:eastAsia="Calibri"/>
                <w:sz w:val="20"/>
                <w:szCs w:val="20"/>
                <w:lang w:eastAsia="en-US"/>
              </w:rPr>
              <w:t xml:space="preserve"> </w:t>
            </w:r>
            <w:r w:rsidRPr="00D72943">
              <w:rPr>
                <w:rFonts w:eastAsia="Calibri"/>
                <w:sz w:val="20"/>
                <w:szCs w:val="20"/>
                <w:lang w:eastAsia="en-US"/>
              </w:rPr>
              <w:t>Знать основные различия в орфографии и пунктуации немецкого языка.</w:t>
            </w:r>
            <w:r w:rsidR="00191DF9">
              <w:rPr>
                <w:rFonts w:eastAsia="Calibri"/>
                <w:sz w:val="20"/>
                <w:szCs w:val="20"/>
                <w:lang w:eastAsia="en-US"/>
              </w:rPr>
              <w:t xml:space="preserve"> </w:t>
            </w:r>
            <w:r w:rsidRPr="00D72943">
              <w:rPr>
                <w:rFonts w:eastAsia="Calibri"/>
                <w:sz w:val="20"/>
                <w:szCs w:val="20"/>
                <w:lang w:eastAsia="en-US"/>
              </w:rPr>
              <w:t>Проверять написание и перенос слов по словарю</w:t>
            </w:r>
            <w:r w:rsidR="00191DF9">
              <w:rPr>
                <w:rFonts w:eastAsia="Calibri"/>
                <w:sz w:val="20"/>
                <w:szCs w:val="20"/>
                <w:lang w:eastAsia="en-US"/>
              </w:rPr>
              <w:t>.</w:t>
            </w:r>
          </w:p>
        </w:tc>
      </w:tr>
      <w:tr w:rsidR="00D72943" w:rsidRPr="00D72943" w:rsidTr="00BE164F">
        <w:trPr>
          <w:trHeight w:val="1457"/>
        </w:trPr>
        <w:tc>
          <w:tcPr>
            <w:tcW w:w="3267" w:type="dxa"/>
            <w:gridSpan w:val="2"/>
            <w:tcBorders>
              <w:top w:val="single" w:sz="8" w:space="0" w:color="auto"/>
            </w:tcBorders>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lastRenderedPageBreak/>
              <w:t>Произносительные</w:t>
            </w:r>
          </w:p>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навыки</w:t>
            </w:r>
          </w:p>
        </w:tc>
        <w:tc>
          <w:tcPr>
            <w:tcW w:w="6933" w:type="dxa"/>
            <w:tcBorders>
              <w:top w:val="single" w:sz="8" w:space="0" w:color="auto"/>
            </w:tcBorders>
            <w:shd w:val="clear" w:color="auto" w:fill="auto"/>
            <w:vAlign w:val="bottom"/>
          </w:tcPr>
          <w:p w:rsidR="00D72943" w:rsidRPr="00D72943" w:rsidRDefault="00D72943" w:rsidP="00BE164F">
            <w:pPr>
              <w:autoSpaceDE w:val="0"/>
              <w:autoSpaceDN w:val="0"/>
              <w:adjustRightInd w:val="0"/>
              <w:ind w:left="102" w:right="101" w:hanging="9"/>
              <w:rPr>
                <w:rFonts w:eastAsia="Calibri"/>
                <w:sz w:val="20"/>
                <w:szCs w:val="20"/>
                <w:lang w:eastAsia="en-US"/>
              </w:rPr>
            </w:pPr>
            <w:r w:rsidRPr="00D72943">
              <w:rPr>
                <w:rFonts w:eastAsia="Calibri"/>
                <w:sz w:val="20"/>
                <w:szCs w:val="20"/>
                <w:lang w:eastAsia="en-US"/>
              </w:rPr>
              <w:t>Владеть Международным фонетическим алфавитом, уметь читать слова в транскрипционной записи</w:t>
            </w:r>
            <w:r w:rsidR="00BE164F">
              <w:rPr>
                <w:rFonts w:eastAsia="Calibri"/>
                <w:sz w:val="20"/>
                <w:szCs w:val="20"/>
                <w:lang w:eastAsia="en-US"/>
              </w:rPr>
              <w:t xml:space="preserve">. </w:t>
            </w:r>
            <w:r w:rsidRPr="00D72943">
              <w:rPr>
                <w:rFonts w:eastAsia="Calibri"/>
                <w:sz w:val="20"/>
                <w:szCs w:val="20"/>
                <w:lang w:eastAsia="en-US"/>
              </w:rPr>
              <w:t>Знать технику артикулирования отдельных звуков и звукосочетаний.</w:t>
            </w:r>
            <w:r w:rsidR="00BE164F">
              <w:rPr>
                <w:rFonts w:eastAsia="Calibri"/>
                <w:sz w:val="20"/>
                <w:szCs w:val="20"/>
                <w:lang w:eastAsia="en-US"/>
              </w:rPr>
              <w:t xml:space="preserve"> </w:t>
            </w:r>
            <w:r w:rsidRPr="00D72943">
              <w:rPr>
                <w:rFonts w:eastAsia="Calibri"/>
                <w:sz w:val="20"/>
                <w:szCs w:val="20"/>
                <w:lang w:eastAsia="en-US"/>
              </w:rPr>
              <w:t>Формулировать правила чтения гласных и согласных букв и буквосочетаний; знать типы слогов.</w:t>
            </w:r>
            <w:r w:rsidR="00BE164F">
              <w:rPr>
                <w:rFonts w:eastAsia="Calibri"/>
                <w:sz w:val="20"/>
                <w:szCs w:val="20"/>
                <w:lang w:eastAsia="en-US"/>
              </w:rPr>
              <w:t xml:space="preserve"> </w:t>
            </w:r>
            <w:r w:rsidRPr="00D72943">
              <w:rPr>
                <w:rFonts w:eastAsia="Calibri"/>
                <w:sz w:val="20"/>
                <w:szCs w:val="20"/>
                <w:lang w:eastAsia="en-US"/>
              </w:rPr>
              <w:t>Соблюдать ударения в словах и фразах.</w:t>
            </w:r>
          </w:p>
          <w:p w:rsidR="00D72943" w:rsidRPr="00D72943" w:rsidRDefault="00D72943" w:rsidP="00D72943">
            <w:pPr>
              <w:autoSpaceDE w:val="0"/>
              <w:autoSpaceDN w:val="0"/>
              <w:adjustRightInd w:val="0"/>
              <w:ind w:left="102" w:right="101" w:hanging="9"/>
              <w:rPr>
                <w:rFonts w:eastAsia="Calibri"/>
                <w:sz w:val="20"/>
                <w:szCs w:val="20"/>
                <w:lang w:eastAsia="en-US"/>
              </w:rPr>
            </w:pPr>
            <w:r w:rsidRPr="00D72943">
              <w:rPr>
                <w:rFonts w:eastAsia="Calibri"/>
                <w:sz w:val="20"/>
                <w:szCs w:val="20"/>
                <w:lang w:eastAsia="en-US"/>
              </w:rPr>
              <w:t>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D72943" w:rsidRPr="00D72943" w:rsidTr="00D72943">
        <w:trPr>
          <w:trHeight w:val="295"/>
        </w:trPr>
        <w:tc>
          <w:tcPr>
            <w:tcW w:w="3267" w:type="dxa"/>
            <w:gridSpan w:val="2"/>
            <w:shd w:val="clear" w:color="auto" w:fill="auto"/>
          </w:tcPr>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Специальные навыки</w:t>
            </w:r>
          </w:p>
          <w:p w:rsidR="00D72943" w:rsidRPr="00D72943" w:rsidRDefault="00D72943" w:rsidP="00D72943">
            <w:pPr>
              <w:autoSpaceDE w:val="0"/>
              <w:autoSpaceDN w:val="0"/>
              <w:adjustRightInd w:val="0"/>
              <w:ind w:left="102" w:right="27" w:firstLine="18"/>
              <w:jc w:val="left"/>
              <w:rPr>
                <w:rFonts w:eastAsia="Calibri"/>
                <w:b/>
                <w:bCs/>
                <w:sz w:val="20"/>
                <w:szCs w:val="20"/>
                <w:lang w:eastAsia="en-US"/>
              </w:rPr>
            </w:pPr>
            <w:r w:rsidRPr="00D72943">
              <w:rPr>
                <w:rFonts w:eastAsia="Calibri"/>
                <w:b/>
                <w:bCs/>
                <w:sz w:val="20"/>
                <w:szCs w:val="20"/>
                <w:lang w:eastAsia="en-US"/>
              </w:rPr>
              <w:t>и умения</w:t>
            </w:r>
          </w:p>
          <w:p w:rsidR="00D72943" w:rsidRPr="00D72943" w:rsidRDefault="00D72943" w:rsidP="00D72943">
            <w:pPr>
              <w:ind w:left="102" w:right="27" w:firstLine="18"/>
              <w:jc w:val="left"/>
              <w:rPr>
                <w:sz w:val="20"/>
                <w:szCs w:val="20"/>
              </w:rPr>
            </w:pPr>
          </w:p>
        </w:tc>
        <w:tc>
          <w:tcPr>
            <w:tcW w:w="6933" w:type="dxa"/>
            <w:shd w:val="clear" w:color="auto" w:fill="auto"/>
            <w:vAlign w:val="bottom"/>
          </w:tcPr>
          <w:p w:rsidR="00D72943" w:rsidRPr="00BE164F" w:rsidRDefault="00D72943" w:rsidP="00BE164F">
            <w:pPr>
              <w:autoSpaceDE w:val="0"/>
              <w:autoSpaceDN w:val="0"/>
              <w:adjustRightInd w:val="0"/>
              <w:ind w:left="102" w:right="101" w:hanging="9"/>
              <w:rPr>
                <w:rFonts w:eastAsia="Calibri"/>
                <w:sz w:val="20"/>
                <w:szCs w:val="20"/>
                <w:lang w:eastAsia="en-US"/>
              </w:rPr>
            </w:pPr>
            <w:r w:rsidRPr="00D72943">
              <w:rPr>
                <w:rFonts w:eastAsia="Calibri"/>
                <w:sz w:val="20"/>
                <w:szCs w:val="20"/>
                <w:lang w:eastAsia="en-US"/>
              </w:rPr>
              <w:t>Пользоваться толковыми, двуязычными словарями и другими</w:t>
            </w:r>
            <w:r w:rsidR="00BE164F">
              <w:rPr>
                <w:rFonts w:eastAsia="Calibri"/>
                <w:sz w:val="20"/>
                <w:szCs w:val="20"/>
                <w:lang w:eastAsia="en-US"/>
              </w:rPr>
              <w:t xml:space="preserve"> </w:t>
            </w:r>
            <w:r w:rsidRPr="00D72943">
              <w:rPr>
                <w:rFonts w:eastAsia="Calibri"/>
                <w:sz w:val="20"/>
                <w:szCs w:val="20"/>
                <w:lang w:eastAsia="en-US"/>
              </w:rPr>
              <w:t>справочными материалами, в том числе мультимедийными, а</w:t>
            </w:r>
            <w:r w:rsidR="00BE164F">
              <w:rPr>
                <w:rFonts w:eastAsia="Calibri"/>
                <w:sz w:val="20"/>
                <w:szCs w:val="20"/>
                <w:lang w:eastAsia="en-US"/>
              </w:rPr>
              <w:t xml:space="preserve"> </w:t>
            </w:r>
            <w:r w:rsidRPr="00D72943">
              <w:rPr>
                <w:rFonts w:eastAsia="Calibri"/>
                <w:sz w:val="20"/>
                <w:szCs w:val="20"/>
                <w:lang w:eastAsia="en-US"/>
              </w:rPr>
              <w:t>также поисковыми системами и ресурсами в сети Интернет.</w:t>
            </w:r>
            <w:r w:rsidR="00BE164F">
              <w:rPr>
                <w:rFonts w:eastAsia="Calibri"/>
                <w:sz w:val="20"/>
                <w:szCs w:val="20"/>
                <w:lang w:eastAsia="en-US"/>
              </w:rPr>
              <w:t xml:space="preserve"> </w:t>
            </w:r>
            <w:r w:rsidRPr="00D72943">
              <w:rPr>
                <w:rFonts w:eastAsia="Calibri"/>
                <w:sz w:val="20"/>
                <w:szCs w:val="20"/>
                <w:lang w:eastAsia="en-US"/>
              </w:rPr>
              <w:t>Составлять ассоциограммы и разрабатывать мнемонические</w:t>
            </w:r>
            <w:r w:rsidR="00BE164F">
              <w:rPr>
                <w:rFonts w:eastAsia="Calibri"/>
                <w:sz w:val="20"/>
                <w:szCs w:val="20"/>
                <w:lang w:eastAsia="en-US"/>
              </w:rPr>
              <w:t xml:space="preserve"> </w:t>
            </w:r>
            <w:r w:rsidRPr="00D72943">
              <w:rPr>
                <w:rFonts w:eastAsia="Calibri"/>
                <w:sz w:val="20"/>
                <w:szCs w:val="20"/>
                <w:lang w:eastAsia="en-US"/>
              </w:rPr>
              <w:t>средства для закрепления лексики, запоминания грамматических правил и др.</w:t>
            </w:r>
          </w:p>
        </w:tc>
      </w:tr>
    </w:tbl>
    <w:p w:rsidR="00D72943" w:rsidRPr="00CE3241" w:rsidRDefault="00D72943" w:rsidP="00D72943">
      <w:pPr>
        <w:spacing w:line="6" w:lineRule="exact"/>
        <w:ind w:right="-284"/>
        <w:rPr>
          <w:sz w:val="22"/>
          <w:szCs w:val="22"/>
        </w:rPr>
      </w:pPr>
    </w:p>
    <w:p w:rsidR="000D4DA1" w:rsidRPr="001414CA" w:rsidRDefault="000D4DA1" w:rsidP="00BE164F">
      <w:pPr>
        <w:tabs>
          <w:tab w:val="num" w:pos="540"/>
        </w:tabs>
        <w:ind w:firstLine="0"/>
        <w:rPr>
          <w:b/>
          <w:sz w:val="16"/>
          <w:szCs w:val="16"/>
        </w:rPr>
      </w:pPr>
    </w:p>
    <w:p w:rsidR="00BE164F" w:rsidRDefault="00BE164F" w:rsidP="00BE164F">
      <w:pPr>
        <w:ind w:left="1080" w:firstLine="0"/>
        <w:rPr>
          <w:b/>
        </w:rPr>
      </w:pPr>
      <w:r>
        <w:rPr>
          <w:b/>
        </w:rPr>
        <w:t>1.5 Рекомендуемое количество часов на освоение программы учебной дисциплины:</w:t>
      </w:r>
    </w:p>
    <w:p w:rsidR="00BE164F" w:rsidRDefault="00BE164F" w:rsidP="00BE164F">
      <w:pPr>
        <w:ind w:left="1080" w:firstLine="0"/>
      </w:pPr>
      <w:r>
        <w:rPr>
          <w:b/>
        </w:rPr>
        <w:t xml:space="preserve">- </w:t>
      </w:r>
      <w:r>
        <w:t xml:space="preserve">максимальной учебной нагрузки обучающегося 176 часов, </w:t>
      </w:r>
    </w:p>
    <w:p w:rsidR="00BE164F" w:rsidRDefault="00BE164F" w:rsidP="00BE164F">
      <w:pPr>
        <w:ind w:left="1080" w:firstLine="0"/>
        <w:rPr>
          <w:b/>
        </w:rPr>
      </w:pPr>
      <w:r>
        <w:t>в том числе:</w:t>
      </w:r>
    </w:p>
    <w:p w:rsidR="00BE164F" w:rsidRDefault="00BE164F" w:rsidP="00BE164F">
      <w:pPr>
        <w:ind w:left="1080" w:firstLine="0"/>
        <w:rPr>
          <w:b/>
        </w:rPr>
      </w:pPr>
      <w:r>
        <w:rPr>
          <w:b/>
        </w:rPr>
        <w:t xml:space="preserve">- </w:t>
      </w:r>
      <w:r>
        <w:t>обязательной аудиторной учебной нагрузки обучающегося – 117 часов;</w:t>
      </w:r>
    </w:p>
    <w:p w:rsidR="00BE164F" w:rsidRDefault="00BE164F" w:rsidP="00BE164F">
      <w:pPr>
        <w:ind w:left="1080" w:firstLine="0"/>
        <w:rPr>
          <w:b/>
        </w:rPr>
      </w:pPr>
      <w:r w:rsidRPr="00640BA6">
        <w:t>-</w:t>
      </w:r>
      <w:r>
        <w:t xml:space="preserve"> самостоятельной работы обучающегося – 59 часов.</w:t>
      </w:r>
    </w:p>
    <w:p w:rsidR="00D3443D" w:rsidRDefault="00D3443D" w:rsidP="00D3443D">
      <w:pPr>
        <w:ind w:left="1080" w:firstLine="0"/>
        <w:rPr>
          <w:rStyle w:val="85pt"/>
          <w:rFonts w:ascii="Times New Roman" w:hAnsi="Times New Roman" w:cs="Times New Roman"/>
          <w:b w:val="0"/>
          <w:i w:val="0"/>
          <w:sz w:val="24"/>
          <w:szCs w:val="24"/>
        </w:rPr>
      </w:pPr>
      <w:r w:rsidRPr="004E3A2D">
        <w:rPr>
          <w:rStyle w:val="85pt"/>
          <w:rFonts w:ascii="Times New Roman" w:hAnsi="Times New Roman" w:cs="Times New Roman"/>
          <w:b w:val="0"/>
          <w:i w:val="0"/>
          <w:sz w:val="24"/>
          <w:szCs w:val="24"/>
        </w:rPr>
        <w:t>Промежуточная аттестация в форме дифференцированного зачета</w:t>
      </w:r>
    </w:p>
    <w:p w:rsidR="00BE164F" w:rsidRPr="00DE6CED" w:rsidRDefault="00BE164F" w:rsidP="00BE164F">
      <w:pPr>
        <w:ind w:left="1080" w:firstLine="0"/>
        <w:rPr>
          <w:b/>
          <w:sz w:val="16"/>
          <w:szCs w:val="16"/>
        </w:rPr>
      </w:pPr>
    </w:p>
    <w:p w:rsidR="00D3443D" w:rsidRPr="006F4340" w:rsidRDefault="00D3443D" w:rsidP="00D3443D">
      <w:pPr>
        <w:spacing w:line="360" w:lineRule="auto"/>
        <w:ind w:left="1080" w:right="-28" w:firstLine="0"/>
        <w:rPr>
          <w:b/>
        </w:rPr>
      </w:pPr>
      <w:r w:rsidRPr="007D1EA5">
        <w:rPr>
          <w:b/>
        </w:rPr>
        <w:t>2.</w:t>
      </w:r>
      <w:r>
        <w:rPr>
          <w:b/>
        </w:rPr>
        <w:t xml:space="preserve"> </w:t>
      </w:r>
      <w:r w:rsidRPr="006F4340">
        <w:rPr>
          <w:b/>
        </w:rPr>
        <w:t xml:space="preserve">СОДЕРЖАНИЕ УЧЕБНОЙ ДИСЦИПЛИНЫ </w:t>
      </w:r>
      <w:r>
        <w:rPr>
          <w:b/>
        </w:rPr>
        <w:t>НЕМЕЦ</w:t>
      </w:r>
      <w:r w:rsidRPr="006F4340">
        <w:rPr>
          <w:b/>
        </w:rPr>
        <w:t>КИЙ ЯЗЫК</w:t>
      </w:r>
    </w:p>
    <w:p w:rsidR="00BE164F" w:rsidRPr="00DE6CED" w:rsidRDefault="00BE164F" w:rsidP="00BE164F">
      <w:pPr>
        <w:ind w:left="1080" w:firstLine="0"/>
        <w:rPr>
          <w:b/>
          <w:sz w:val="16"/>
          <w:szCs w:val="16"/>
        </w:rPr>
      </w:pPr>
    </w:p>
    <w:p w:rsidR="00D3443D" w:rsidRPr="007D1EA5" w:rsidRDefault="00D3443D" w:rsidP="00D3443D">
      <w:pPr>
        <w:ind w:left="600" w:right="-28" w:firstLine="480"/>
        <w:rPr>
          <w:b/>
        </w:rPr>
      </w:pPr>
      <w:r w:rsidRPr="007D1EA5">
        <w:rPr>
          <w:b/>
        </w:rPr>
        <w:t>Введение</w:t>
      </w:r>
    </w:p>
    <w:p w:rsidR="00D3443D" w:rsidRPr="00BD3B30" w:rsidRDefault="00D3443D" w:rsidP="00D3443D">
      <w:pPr>
        <w:ind w:left="600" w:right="-28" w:firstLine="480"/>
      </w:pPr>
      <w:r w:rsidRPr="00BD3B30">
        <w:t>Цели и задачи изучения учебной дисциплины «</w:t>
      </w:r>
      <w:r>
        <w:t>Немец</w:t>
      </w:r>
      <w:r w:rsidRPr="00BD3B30">
        <w:t xml:space="preserve">кий язык». </w:t>
      </w:r>
      <w:r>
        <w:t>Немецкий</w:t>
      </w:r>
      <w:r w:rsidRPr="00BD3B30">
        <w:t xml:space="preserve"> язык как язык международного общения и средство познания национальных культур. Основные варианты </w:t>
      </w:r>
      <w:r>
        <w:t>немецкого</w:t>
      </w:r>
      <w:r w:rsidRPr="00BD3B30">
        <w:t xml:space="preserve"> языка, их сходство и различия. Роль </w:t>
      </w:r>
      <w:r>
        <w:t>немецкого</w:t>
      </w:r>
      <w:r w:rsidRPr="00BD3B30">
        <w:t xml:space="preserve"> языка при освоении профессий СПО и специальностей СПО.</w:t>
      </w:r>
    </w:p>
    <w:p w:rsidR="00D3443D" w:rsidRPr="00D33BE7" w:rsidRDefault="00D3443D" w:rsidP="00D3443D">
      <w:pPr>
        <w:ind w:left="600" w:right="-28" w:firstLine="480"/>
        <w:rPr>
          <w:sz w:val="16"/>
          <w:szCs w:val="16"/>
        </w:rPr>
      </w:pPr>
    </w:p>
    <w:p w:rsidR="00D3443D" w:rsidRPr="00D33BE7" w:rsidRDefault="00D3443D" w:rsidP="00D3443D">
      <w:pPr>
        <w:ind w:left="600" w:right="-28" w:firstLine="480"/>
        <w:rPr>
          <w:b/>
        </w:rPr>
      </w:pPr>
      <w:r w:rsidRPr="00D33BE7">
        <w:rPr>
          <w:b/>
        </w:rPr>
        <w:t>Практические занятия</w:t>
      </w:r>
    </w:p>
    <w:p w:rsidR="00D3443D" w:rsidRPr="00BD3B30" w:rsidRDefault="00D3443D" w:rsidP="00D3443D">
      <w:pPr>
        <w:ind w:left="600" w:right="-28" w:firstLine="480"/>
      </w:pPr>
      <w:r w:rsidRPr="00BD3B30">
        <w:t>Приветствие, прощание, представление себя и других людей в официальной и неофициальной обстановке.</w:t>
      </w:r>
    </w:p>
    <w:p w:rsidR="00D3443D" w:rsidRPr="00BD3B30" w:rsidRDefault="00D3443D" w:rsidP="00D3443D">
      <w:pPr>
        <w:ind w:left="600" w:right="-28" w:firstLine="480"/>
      </w:pPr>
      <w:r w:rsidRPr="00BD3B30">
        <w:t>Описание человека (внешность, национальность, образование, личные качества, род занятий, должность, место работы и др.).</w:t>
      </w:r>
    </w:p>
    <w:p w:rsidR="00D3443D" w:rsidRPr="00BD3B30" w:rsidRDefault="00D3443D" w:rsidP="00D3443D">
      <w:pPr>
        <w:ind w:left="600" w:right="-28" w:firstLine="480"/>
      </w:pPr>
      <w:r w:rsidRPr="00BD3B30">
        <w:t>Семья и семейные отношения, домашние обязанности.</w:t>
      </w:r>
    </w:p>
    <w:p w:rsidR="00D3443D" w:rsidRPr="00BD3B30" w:rsidRDefault="00D3443D" w:rsidP="00D3443D">
      <w:pPr>
        <w:ind w:left="600" w:right="-28" w:firstLine="480"/>
      </w:pPr>
      <w:r w:rsidRPr="00BD3B30">
        <w:t>Описание жилища и учебного заведения (здание, обстановка, условия жизни, техника, оборудование).</w:t>
      </w:r>
    </w:p>
    <w:p w:rsidR="00D3443D" w:rsidRPr="00BD3B30" w:rsidRDefault="00D3443D" w:rsidP="00D3443D">
      <w:pPr>
        <w:ind w:left="600" w:right="-28" w:firstLine="480"/>
      </w:pPr>
      <w:r w:rsidRPr="00BD3B30">
        <w:t>Распорядок дня студента колледжа.</w:t>
      </w:r>
    </w:p>
    <w:p w:rsidR="00D3443D" w:rsidRPr="00BD3B30" w:rsidRDefault="00D3443D" w:rsidP="00D3443D">
      <w:pPr>
        <w:ind w:left="600" w:right="-28" w:firstLine="480"/>
      </w:pPr>
      <w:r w:rsidRPr="00BD3B30">
        <w:t>Хобби, досуг.</w:t>
      </w:r>
    </w:p>
    <w:p w:rsidR="00D3443D" w:rsidRPr="00BD3B30" w:rsidRDefault="00D3443D" w:rsidP="00D3443D">
      <w:pPr>
        <w:ind w:left="600" w:right="-28" w:firstLine="480"/>
      </w:pPr>
      <w:r w:rsidRPr="00BD3B30">
        <w:t>Описание местоположения объекта (адрес, как найти).</w:t>
      </w:r>
    </w:p>
    <w:p w:rsidR="00D3443D" w:rsidRPr="00BD3B30" w:rsidRDefault="00D3443D" w:rsidP="00D3443D">
      <w:pPr>
        <w:ind w:left="600" w:right="-28" w:firstLine="480"/>
      </w:pPr>
      <w:r w:rsidRPr="00BD3B30">
        <w:t>Магазины, товары, совершение покупок.</w:t>
      </w:r>
    </w:p>
    <w:p w:rsidR="00D3443D" w:rsidRPr="00BD3B30" w:rsidRDefault="00D3443D" w:rsidP="00D3443D">
      <w:pPr>
        <w:ind w:left="600" w:right="-28" w:firstLine="480"/>
      </w:pPr>
      <w:r w:rsidRPr="00BD3B30">
        <w:t>Физкультура и спорт, здоровый образ жизни.</w:t>
      </w:r>
    </w:p>
    <w:p w:rsidR="00D3443D" w:rsidRPr="00BD3B30" w:rsidRDefault="00D3443D" w:rsidP="00D3443D">
      <w:pPr>
        <w:ind w:left="600" w:right="-28" w:firstLine="480"/>
      </w:pPr>
      <w:r w:rsidRPr="00BD3B30">
        <w:t>Экскурсии и путешествия.</w:t>
      </w:r>
    </w:p>
    <w:p w:rsidR="00D3443D" w:rsidRPr="00BD3B30" w:rsidRDefault="00D3443D" w:rsidP="00D3443D">
      <w:pPr>
        <w:ind w:left="600" w:right="-28" w:firstLine="480"/>
      </w:pPr>
      <w:r w:rsidRPr="00BD3B30">
        <w:t>Россия, ее национальные символы, государственное и политическое устройство.</w:t>
      </w:r>
    </w:p>
    <w:p w:rsidR="00D3443D" w:rsidRPr="00BD3B30" w:rsidRDefault="00D3443D" w:rsidP="00D3443D">
      <w:pPr>
        <w:ind w:left="600" w:right="-28" w:firstLine="480"/>
      </w:pPr>
      <w:r>
        <w:t>Немецког</w:t>
      </w:r>
      <w:r w:rsidRPr="00BD3B30">
        <w:t>оворящие страны, географическое положение, климат, флора и фауна, на</w:t>
      </w:r>
      <w:r w:rsidRPr="00BD3B30">
        <w:softHyphen/>
        <w:t>циональные символы, государственное и политическое устройство, наиболее развитые отрасли экономики, достопримечательности, традиции.</w:t>
      </w:r>
    </w:p>
    <w:p w:rsidR="00D3443D" w:rsidRPr="00BD3B30" w:rsidRDefault="00D3443D" w:rsidP="00D3443D">
      <w:pPr>
        <w:ind w:left="600" w:right="-28" w:firstLine="480"/>
      </w:pPr>
      <w:r w:rsidRPr="00BD3B30">
        <w:t>Научно-технический прогресс.</w:t>
      </w:r>
    </w:p>
    <w:p w:rsidR="00D3443D" w:rsidRPr="00BD3B30" w:rsidRDefault="00D3443D" w:rsidP="00D3443D">
      <w:pPr>
        <w:ind w:left="600" w:right="-28" w:firstLine="480"/>
      </w:pPr>
      <w:r w:rsidRPr="00BD3B30">
        <w:t>Человек и природа, экологические проблемы.</w:t>
      </w:r>
    </w:p>
    <w:p w:rsidR="00D3443D" w:rsidRPr="00D33BE7" w:rsidRDefault="00D3443D" w:rsidP="00D3443D">
      <w:pPr>
        <w:ind w:left="600" w:right="-28" w:firstLine="480"/>
        <w:rPr>
          <w:b/>
          <w:sz w:val="16"/>
          <w:szCs w:val="16"/>
        </w:rPr>
      </w:pPr>
    </w:p>
    <w:p w:rsidR="00D3443D" w:rsidRPr="00D33BE7" w:rsidRDefault="00D3443D" w:rsidP="00D3443D">
      <w:pPr>
        <w:ind w:left="600" w:right="-28" w:firstLine="480"/>
        <w:rPr>
          <w:b/>
        </w:rPr>
      </w:pPr>
      <w:r w:rsidRPr="00D33BE7">
        <w:rPr>
          <w:b/>
        </w:rPr>
        <w:t>Индивидуальные проекты</w:t>
      </w:r>
    </w:p>
    <w:p w:rsidR="00D3443D" w:rsidRPr="00BD3B30" w:rsidRDefault="00D3443D" w:rsidP="00D3443D">
      <w:pPr>
        <w:ind w:left="600" w:right="-28" w:firstLine="480"/>
      </w:pPr>
      <w:r w:rsidRPr="00BD3B30">
        <w:t>Сценарий телевизионной программы о жизни публичной персоны: биографические факты, вопросы для интервью и др.</w:t>
      </w:r>
    </w:p>
    <w:p w:rsidR="00D3443D" w:rsidRPr="00BD3B30" w:rsidRDefault="00D3443D" w:rsidP="00D3443D">
      <w:pPr>
        <w:ind w:left="600" w:right="-28" w:firstLine="480"/>
      </w:pPr>
      <w:r w:rsidRPr="00BD3B30">
        <w:t>Экскурсия по родному городу (достопримечательности, разработка маршрута).</w:t>
      </w:r>
    </w:p>
    <w:p w:rsidR="00D3443D" w:rsidRPr="00BD3B30" w:rsidRDefault="00D3443D" w:rsidP="00D3443D">
      <w:pPr>
        <w:ind w:left="600" w:right="-28" w:firstLine="480"/>
      </w:pPr>
      <w:r w:rsidRPr="00BD3B30">
        <w:t>Путеводитель по родному краю: визитная карточка, история, география, эколо</w:t>
      </w:r>
      <w:r w:rsidRPr="00BD3B30">
        <w:softHyphen/>
        <w:t>гическая обстановка, фольклор.</w:t>
      </w:r>
    </w:p>
    <w:p w:rsidR="00D3443D" w:rsidRPr="00BD3B30" w:rsidRDefault="00D3443D" w:rsidP="00D3443D">
      <w:pPr>
        <w:ind w:left="600" w:right="-28" w:firstLine="480"/>
      </w:pPr>
      <w:r w:rsidRPr="00BD3B30">
        <w:t>Презентация «Каким должен быть настоящий профессионал?».</w:t>
      </w:r>
    </w:p>
    <w:p w:rsidR="00D3443D" w:rsidRPr="00D33BE7" w:rsidRDefault="00D3443D" w:rsidP="00D3443D">
      <w:pPr>
        <w:keepNext/>
        <w:keepLines/>
        <w:ind w:left="600" w:right="-28" w:firstLine="480"/>
        <w:rPr>
          <w:b/>
          <w:i/>
          <w:iCs/>
          <w:sz w:val="16"/>
          <w:szCs w:val="16"/>
        </w:rPr>
      </w:pPr>
    </w:p>
    <w:p w:rsidR="00D3443D" w:rsidRPr="00D33BE7" w:rsidRDefault="00D3443D" w:rsidP="00D3443D">
      <w:pPr>
        <w:keepNext/>
        <w:keepLines/>
        <w:ind w:left="600" w:right="-28" w:firstLine="480"/>
        <w:rPr>
          <w:b/>
        </w:rPr>
      </w:pPr>
      <w:r w:rsidRPr="00D33BE7">
        <w:rPr>
          <w:b/>
          <w:i/>
          <w:iCs/>
        </w:rPr>
        <w:t>Профессионально ориентированное содержание</w:t>
      </w:r>
    </w:p>
    <w:p w:rsidR="00D3443D" w:rsidRPr="00D33BE7" w:rsidRDefault="00D3443D" w:rsidP="00D3443D">
      <w:pPr>
        <w:ind w:left="600" w:right="-28" w:firstLine="480"/>
        <w:rPr>
          <w:b/>
          <w:sz w:val="16"/>
          <w:szCs w:val="16"/>
        </w:rPr>
      </w:pPr>
    </w:p>
    <w:p w:rsidR="00D3443D" w:rsidRPr="00D33BE7" w:rsidRDefault="00D3443D" w:rsidP="00D3443D">
      <w:pPr>
        <w:ind w:left="600" w:right="-28" w:firstLine="480"/>
        <w:rPr>
          <w:b/>
        </w:rPr>
      </w:pPr>
      <w:r w:rsidRPr="00D33BE7">
        <w:rPr>
          <w:b/>
        </w:rPr>
        <w:lastRenderedPageBreak/>
        <w:t>Практические занятия</w:t>
      </w:r>
    </w:p>
    <w:p w:rsidR="00D3443D" w:rsidRPr="00BD3B30" w:rsidRDefault="00D3443D" w:rsidP="00D3443D">
      <w:pPr>
        <w:ind w:left="600" w:right="-28" w:firstLine="480"/>
      </w:pPr>
      <w:r w:rsidRPr="00BD3B30">
        <w:t>Достижения и инновации в области науки и техники.</w:t>
      </w:r>
    </w:p>
    <w:p w:rsidR="00D3443D" w:rsidRPr="00BD3B30" w:rsidRDefault="00D3443D" w:rsidP="00D3443D">
      <w:pPr>
        <w:ind w:left="600" w:right="-28" w:firstLine="480"/>
      </w:pPr>
      <w:r w:rsidRPr="00BD3B30">
        <w:t>Машины и механизмы. Промышленное оборудование.</w:t>
      </w:r>
    </w:p>
    <w:p w:rsidR="00D3443D" w:rsidRPr="00BD3B30" w:rsidRDefault="00D3443D" w:rsidP="00D3443D">
      <w:pPr>
        <w:ind w:left="600" w:right="-28" w:firstLine="480"/>
      </w:pPr>
      <w:r w:rsidRPr="00BD3B30">
        <w:t>Современные компьютерные технологии в промышленности.</w:t>
      </w:r>
    </w:p>
    <w:p w:rsidR="00D3443D" w:rsidRPr="00BD3B30" w:rsidRDefault="00D3443D" w:rsidP="00D3443D">
      <w:pPr>
        <w:ind w:left="600" w:right="-28" w:firstLine="480"/>
      </w:pPr>
      <w:r w:rsidRPr="00BD3B30">
        <w:t>Отраслевые выставки.</w:t>
      </w:r>
    </w:p>
    <w:p w:rsidR="00D3443D" w:rsidRPr="00BD3B30" w:rsidRDefault="00D3443D" w:rsidP="00D3443D">
      <w:pPr>
        <w:ind w:left="600" w:right="-28" w:firstLine="480"/>
      </w:pPr>
      <w:r w:rsidRPr="00BD3B30">
        <w:t>Ролевые игры</w:t>
      </w:r>
    </w:p>
    <w:p w:rsidR="00D3443D" w:rsidRPr="00BD3B30" w:rsidRDefault="00D3443D" w:rsidP="00D3443D">
      <w:pPr>
        <w:ind w:left="600" w:right="-28" w:firstLine="480"/>
      </w:pPr>
      <w:r w:rsidRPr="00BD3B30">
        <w:t>Подбор персонала на открытые на предприятии вакансии.</w:t>
      </w:r>
    </w:p>
    <w:p w:rsidR="00D3443D" w:rsidRPr="00BD3B30" w:rsidRDefault="00D3443D" w:rsidP="00D3443D">
      <w:pPr>
        <w:ind w:left="600" w:right="-28" w:firstLine="480"/>
      </w:pPr>
      <w:r w:rsidRPr="00BD3B30">
        <w:t>Интервью корреспондента с работниками предприятия (представление, описание личных и профессиональных качеств).</w:t>
      </w:r>
    </w:p>
    <w:p w:rsidR="00D3443D" w:rsidRPr="00BD3B30" w:rsidRDefault="00D3443D" w:rsidP="00D3443D">
      <w:pPr>
        <w:ind w:left="600" w:right="-28" w:firstLine="480"/>
      </w:pPr>
      <w:r w:rsidRPr="00BD3B30">
        <w:t>Посещение вычислительного центра.</w:t>
      </w:r>
    </w:p>
    <w:p w:rsidR="00D3443D" w:rsidRPr="00BD3B30" w:rsidRDefault="00D3443D" w:rsidP="00D3443D">
      <w:pPr>
        <w:ind w:left="600" w:right="-28" w:firstLine="480"/>
      </w:pPr>
      <w:r w:rsidRPr="00BD3B30">
        <w:t>Вывод на рынок нового продукта: его описание, характеристики (спецификация), достоинства, процесс производства, инструкция по эксплуатации.</w:t>
      </w:r>
    </w:p>
    <w:p w:rsidR="00D3443D" w:rsidRPr="00BD3B30" w:rsidRDefault="00D3443D" w:rsidP="00D3443D">
      <w:pPr>
        <w:ind w:left="600" w:right="-28" w:firstLine="480"/>
      </w:pPr>
      <w:r w:rsidRPr="00BD3B30">
        <w:t>На международной специализированной выставке (представление продукции, переговоры с потенциальными клиентами).</w:t>
      </w:r>
    </w:p>
    <w:p w:rsidR="000D4DA1" w:rsidRDefault="000D4DA1" w:rsidP="00F75B2A">
      <w:pPr>
        <w:widowControl/>
        <w:suppressAutoHyphens/>
        <w:ind w:firstLine="0"/>
        <w:jc w:val="left"/>
        <w:rPr>
          <w:b/>
        </w:rPr>
      </w:pPr>
    </w:p>
    <w:p w:rsidR="00905D6B" w:rsidRPr="00905D6B" w:rsidRDefault="00905D6B" w:rsidP="00905D6B">
      <w:pPr>
        <w:ind w:left="540" w:firstLine="540"/>
        <w:outlineLvl w:val="0"/>
        <w:rPr>
          <w:b/>
          <w:caps/>
          <w:kern w:val="28"/>
        </w:rPr>
      </w:pPr>
      <w:r>
        <w:rPr>
          <w:b/>
          <w:caps/>
          <w:kern w:val="28"/>
        </w:rPr>
        <w:t xml:space="preserve">3. </w:t>
      </w:r>
      <w:r w:rsidRPr="00905D6B">
        <w:rPr>
          <w:b/>
          <w:caps/>
          <w:kern w:val="28"/>
        </w:rPr>
        <w:t>Условия реализации учебной дисциплины</w:t>
      </w:r>
    </w:p>
    <w:p w:rsidR="00905D6B" w:rsidRPr="001414CA" w:rsidRDefault="00905D6B" w:rsidP="00905D6B">
      <w:pPr>
        <w:ind w:left="540" w:firstLine="540"/>
        <w:rPr>
          <w:b/>
          <w:kern w:val="28"/>
          <w:sz w:val="16"/>
          <w:szCs w:val="16"/>
        </w:rPr>
      </w:pPr>
    </w:p>
    <w:p w:rsidR="00905D6B" w:rsidRPr="00905D6B" w:rsidRDefault="00905D6B" w:rsidP="00905D6B">
      <w:pPr>
        <w:ind w:left="540" w:firstLine="540"/>
        <w:rPr>
          <w:b/>
          <w:bCs/>
        </w:rPr>
      </w:pPr>
      <w:r w:rsidRPr="00905D6B">
        <w:rPr>
          <w:b/>
          <w:bCs/>
        </w:rPr>
        <w:t>3.1.Требования к минимальному материально-техническому обеспечению</w:t>
      </w:r>
    </w:p>
    <w:p w:rsidR="00905D6B" w:rsidRPr="00905D6B" w:rsidRDefault="00905D6B" w:rsidP="00905D6B">
      <w:pPr>
        <w:ind w:left="540" w:firstLine="540"/>
        <w:rPr>
          <w:bCs/>
        </w:rPr>
      </w:pPr>
      <w:r w:rsidRPr="00905D6B">
        <w:rPr>
          <w:bCs/>
        </w:rPr>
        <w:t>Реализация учебной дисциплины требует наличия учебного кабинета гуманитарных и социально-экономических дисциплин на 30 посадочных мест.</w:t>
      </w:r>
      <w:r>
        <w:rPr>
          <w:bCs/>
        </w:rPr>
        <w:t xml:space="preserve"> </w:t>
      </w:r>
      <w:r w:rsidRPr="00905D6B">
        <w:rPr>
          <w:bCs/>
        </w:rPr>
        <w:t>Технические средства обучения: мультимедийный проектор, экран, компьютер, географические карты Германии, Австрии, России, аудио- и видеоматериалы (</w:t>
      </w:r>
      <w:r w:rsidRPr="00905D6B">
        <w:rPr>
          <w:bCs/>
          <w:lang w:val="en-US"/>
        </w:rPr>
        <w:t>CD</w:t>
      </w:r>
      <w:r w:rsidRPr="00905D6B">
        <w:rPr>
          <w:bCs/>
        </w:rPr>
        <w:t xml:space="preserve">, </w:t>
      </w:r>
      <w:r w:rsidRPr="00905D6B">
        <w:rPr>
          <w:bCs/>
          <w:lang w:val="en-US"/>
        </w:rPr>
        <w:t>DVD</w:t>
      </w:r>
      <w:r w:rsidRPr="00905D6B">
        <w:rPr>
          <w:bCs/>
        </w:rPr>
        <w:t>), учебные пособия, таблицы по грамматике немецкого языка.</w:t>
      </w:r>
    </w:p>
    <w:p w:rsidR="00905D6B" w:rsidRPr="001414CA" w:rsidRDefault="00905D6B" w:rsidP="00905D6B">
      <w:pPr>
        <w:ind w:left="540" w:firstLine="540"/>
        <w:rPr>
          <w:bCs/>
          <w:sz w:val="16"/>
          <w:szCs w:val="16"/>
        </w:rPr>
      </w:pPr>
    </w:p>
    <w:p w:rsidR="00905D6B" w:rsidRPr="00905D6B" w:rsidRDefault="00905D6B" w:rsidP="00905D6B">
      <w:pPr>
        <w:widowControl/>
        <w:suppressAutoHyphens/>
        <w:ind w:left="540" w:firstLine="540"/>
        <w:rPr>
          <w:b/>
        </w:rPr>
      </w:pPr>
      <w:r>
        <w:rPr>
          <w:b/>
        </w:rPr>
        <w:t xml:space="preserve">3.2 </w:t>
      </w:r>
      <w:r w:rsidRPr="00905D6B">
        <w:rPr>
          <w:b/>
        </w:rPr>
        <w:t>Информационное обеспечение обучения</w:t>
      </w:r>
    </w:p>
    <w:p w:rsidR="00905D6B" w:rsidRPr="00905D6B" w:rsidRDefault="00905D6B" w:rsidP="00905D6B">
      <w:pPr>
        <w:ind w:left="540" w:firstLine="540"/>
        <w:rPr>
          <w:bCs/>
        </w:rPr>
      </w:pPr>
      <w:r w:rsidRPr="00905D6B">
        <w:rPr>
          <w:bCs/>
        </w:rPr>
        <w:t>Перечень рекомендуемых учебных изданий, Интернет-ресурсов, дополнительной литературы</w:t>
      </w:r>
    </w:p>
    <w:p w:rsidR="00905D6B" w:rsidRPr="001414CA" w:rsidRDefault="00905D6B" w:rsidP="00905D6B">
      <w:pPr>
        <w:ind w:left="540" w:firstLine="540"/>
        <w:rPr>
          <w:bCs/>
          <w:sz w:val="16"/>
          <w:szCs w:val="16"/>
        </w:rPr>
      </w:pPr>
    </w:p>
    <w:p w:rsidR="00905D6B" w:rsidRPr="00905D6B" w:rsidRDefault="00905D6B" w:rsidP="00905D6B">
      <w:pPr>
        <w:ind w:left="540" w:firstLine="540"/>
        <w:rPr>
          <w:b/>
          <w:bCs/>
        </w:rPr>
      </w:pPr>
      <w:r w:rsidRPr="00905D6B">
        <w:rPr>
          <w:b/>
          <w:bCs/>
        </w:rPr>
        <w:t xml:space="preserve">Основная литература: </w:t>
      </w:r>
    </w:p>
    <w:p w:rsidR="00905D6B" w:rsidRPr="00905D6B" w:rsidRDefault="00905D6B" w:rsidP="009D7C7D">
      <w:pPr>
        <w:pStyle w:val="3a"/>
        <w:widowControl w:val="0"/>
        <w:numPr>
          <w:ilvl w:val="0"/>
          <w:numId w:val="15"/>
        </w:numPr>
        <w:shd w:val="clear" w:color="auto" w:fill="auto"/>
        <w:spacing w:before="0" w:line="240" w:lineRule="auto"/>
        <w:ind w:left="540" w:firstLine="540"/>
        <w:rPr>
          <w:sz w:val="24"/>
          <w:szCs w:val="24"/>
        </w:rPr>
      </w:pPr>
      <w:r w:rsidRPr="00905D6B">
        <w:rPr>
          <w:sz w:val="24"/>
          <w:szCs w:val="24"/>
        </w:rPr>
        <w:t>Басова Н.В., Коноплева Т.Г. Немецкий для колледжей. – Ростов-на-Дону: Феникс, 2003.</w:t>
      </w:r>
    </w:p>
    <w:p w:rsidR="00905D6B" w:rsidRPr="00905D6B" w:rsidRDefault="00905D6B" w:rsidP="009D7C7D">
      <w:pPr>
        <w:pStyle w:val="3a"/>
        <w:widowControl w:val="0"/>
        <w:numPr>
          <w:ilvl w:val="0"/>
          <w:numId w:val="15"/>
        </w:numPr>
        <w:shd w:val="clear" w:color="auto" w:fill="auto"/>
        <w:spacing w:before="0" w:line="240" w:lineRule="auto"/>
        <w:ind w:left="540" w:firstLine="540"/>
        <w:rPr>
          <w:sz w:val="24"/>
          <w:szCs w:val="24"/>
        </w:rPr>
      </w:pPr>
      <w:r w:rsidRPr="00905D6B">
        <w:rPr>
          <w:sz w:val="24"/>
          <w:szCs w:val="24"/>
        </w:rPr>
        <w:t>Басова Н.В. Немецкий язык для колледжей: учеб. дп. – С.-Петербург: Лань, 2008.</w:t>
      </w:r>
    </w:p>
    <w:p w:rsidR="00905D6B" w:rsidRPr="00905D6B" w:rsidRDefault="00905D6B" w:rsidP="009D7C7D">
      <w:pPr>
        <w:pStyle w:val="3a"/>
        <w:widowControl w:val="0"/>
        <w:numPr>
          <w:ilvl w:val="0"/>
          <w:numId w:val="15"/>
        </w:numPr>
        <w:shd w:val="clear" w:color="auto" w:fill="auto"/>
        <w:spacing w:before="0" w:line="240" w:lineRule="auto"/>
        <w:ind w:left="540" w:firstLine="540"/>
        <w:rPr>
          <w:sz w:val="24"/>
          <w:szCs w:val="24"/>
        </w:rPr>
      </w:pPr>
      <w:r w:rsidRPr="00905D6B">
        <w:rPr>
          <w:sz w:val="24"/>
          <w:szCs w:val="24"/>
        </w:rPr>
        <w:t>Немецкий язык для технических ВУЗов. Под ред. Н.В. Басовой. – Ростов-на-Дону: Феникс, 2007.</w:t>
      </w:r>
    </w:p>
    <w:p w:rsidR="00905D6B" w:rsidRPr="00905D6B" w:rsidRDefault="00905D6B" w:rsidP="009D7C7D">
      <w:pPr>
        <w:pStyle w:val="3a"/>
        <w:widowControl w:val="0"/>
        <w:numPr>
          <w:ilvl w:val="0"/>
          <w:numId w:val="15"/>
        </w:numPr>
        <w:shd w:val="clear" w:color="auto" w:fill="auto"/>
        <w:spacing w:before="0" w:line="240" w:lineRule="auto"/>
        <w:ind w:left="540" w:firstLine="540"/>
        <w:rPr>
          <w:sz w:val="24"/>
          <w:szCs w:val="24"/>
        </w:rPr>
      </w:pPr>
      <w:r w:rsidRPr="00905D6B">
        <w:rPr>
          <w:sz w:val="24"/>
          <w:szCs w:val="24"/>
        </w:rPr>
        <w:t>Хайрова Н.В. Немецкий язык для технических колледжей: уч. пос. дп. Изд. 2-е. Под ред. Л.В. Синельщикова, В.Я. Бондарева. – С.-Петербург: Лань, 2008.</w:t>
      </w:r>
    </w:p>
    <w:p w:rsidR="00905D6B" w:rsidRPr="001414CA" w:rsidRDefault="00905D6B" w:rsidP="00905D6B">
      <w:pPr>
        <w:pStyle w:val="52"/>
        <w:widowControl w:val="0"/>
        <w:shd w:val="clear" w:color="auto" w:fill="auto"/>
        <w:spacing w:before="0" w:after="0" w:line="240" w:lineRule="auto"/>
        <w:ind w:left="540" w:firstLine="540"/>
        <w:rPr>
          <w:rFonts w:eastAsia="Microsoft Sans Serif"/>
          <w:sz w:val="16"/>
          <w:szCs w:val="16"/>
          <w:lang w:val="ru-RU"/>
        </w:rPr>
      </w:pPr>
    </w:p>
    <w:p w:rsidR="00905D6B" w:rsidRPr="00905D6B" w:rsidRDefault="00905D6B" w:rsidP="00905D6B">
      <w:pPr>
        <w:pStyle w:val="52"/>
        <w:widowControl w:val="0"/>
        <w:shd w:val="clear" w:color="auto" w:fill="auto"/>
        <w:spacing w:before="0" w:after="0" w:line="240" w:lineRule="auto"/>
        <w:ind w:left="540" w:firstLine="540"/>
        <w:rPr>
          <w:sz w:val="24"/>
          <w:szCs w:val="24"/>
        </w:rPr>
      </w:pPr>
      <w:r w:rsidRPr="00905D6B">
        <w:rPr>
          <w:rFonts w:eastAsia="Microsoft Sans Serif"/>
          <w:sz w:val="24"/>
          <w:szCs w:val="24"/>
        </w:rPr>
        <w:t>Дополнительная литература:</w:t>
      </w:r>
    </w:p>
    <w:p w:rsidR="005E391D" w:rsidRPr="005E391D" w:rsidRDefault="00905D6B" w:rsidP="009D7C7D">
      <w:pPr>
        <w:pStyle w:val="1"/>
        <w:numPr>
          <w:ilvl w:val="1"/>
          <w:numId w:val="15"/>
        </w:numPr>
        <w:tabs>
          <w:tab w:val="clear" w:pos="1440"/>
        </w:tabs>
        <w:ind w:left="540" w:firstLine="540"/>
        <w:rPr>
          <w:rStyle w:val="aff2"/>
          <w:i w:val="0"/>
        </w:rPr>
      </w:pPr>
      <w:r w:rsidRPr="005E391D">
        <w:rPr>
          <w:rStyle w:val="aff2"/>
          <w:i w:val="0"/>
        </w:rPr>
        <w:t>Богданов А.В. Немецкий язык. От нуля до совершенства. Учебное пособие. 2011.</w:t>
      </w:r>
    </w:p>
    <w:p w:rsidR="005E391D" w:rsidRPr="005E391D" w:rsidRDefault="00905D6B" w:rsidP="009D7C7D">
      <w:pPr>
        <w:pStyle w:val="1"/>
        <w:numPr>
          <w:ilvl w:val="1"/>
          <w:numId w:val="15"/>
        </w:numPr>
        <w:tabs>
          <w:tab w:val="clear" w:pos="1440"/>
        </w:tabs>
        <w:ind w:left="540" w:firstLine="540"/>
        <w:rPr>
          <w:rStyle w:val="aff2"/>
          <w:i w:val="0"/>
        </w:rPr>
      </w:pPr>
      <w:r w:rsidRPr="005E391D">
        <w:rPr>
          <w:rStyle w:val="aff2"/>
          <w:i w:val="0"/>
        </w:rPr>
        <w:t>Бухаров В.М</w:t>
      </w:r>
      <w:r w:rsidR="005E391D" w:rsidRPr="005E391D">
        <w:rPr>
          <w:rStyle w:val="aff2"/>
          <w:i w:val="0"/>
        </w:rPr>
        <w:t xml:space="preserve">. </w:t>
      </w:r>
      <w:hyperlink r:id="rId32" w:history="1">
        <w:r w:rsidRPr="005E391D">
          <w:rPr>
            <w:rStyle w:val="aff2"/>
            <w:i w:val="0"/>
          </w:rPr>
          <w:t>Немецкий для нач</w:t>
        </w:r>
        <w:r w:rsidRPr="005E391D">
          <w:rPr>
            <w:rStyle w:val="aff2"/>
            <w:i w:val="0"/>
          </w:rPr>
          <w:t>и</w:t>
        </w:r>
        <w:r w:rsidRPr="005E391D">
          <w:rPr>
            <w:rStyle w:val="aff2"/>
            <w:i w:val="0"/>
          </w:rPr>
          <w:t xml:space="preserve">нающих: Самоучитель. 3-е изд. </w:t>
        </w:r>
      </w:hyperlink>
      <w:r w:rsidRPr="005E391D">
        <w:rPr>
          <w:rStyle w:val="aff2"/>
          <w:i w:val="0"/>
        </w:rPr>
        <w:t xml:space="preserve">М: </w:t>
      </w:r>
      <w:hyperlink r:id="rId33" w:history="1">
        <w:r w:rsidRPr="005E391D">
          <w:rPr>
            <w:rStyle w:val="aff2"/>
            <w:i w:val="0"/>
          </w:rPr>
          <w:t>КДУ</w:t>
        </w:r>
      </w:hyperlink>
      <w:r w:rsidRPr="005E391D">
        <w:rPr>
          <w:rStyle w:val="aff2"/>
          <w:i w:val="0"/>
        </w:rPr>
        <w:t>, 2006</w:t>
      </w:r>
    </w:p>
    <w:p w:rsidR="005E391D" w:rsidRPr="005E391D" w:rsidRDefault="00905D6B" w:rsidP="009D7C7D">
      <w:pPr>
        <w:pStyle w:val="1"/>
        <w:numPr>
          <w:ilvl w:val="1"/>
          <w:numId w:val="15"/>
        </w:numPr>
        <w:tabs>
          <w:tab w:val="clear" w:pos="1440"/>
        </w:tabs>
        <w:ind w:left="540" w:firstLine="540"/>
        <w:rPr>
          <w:rStyle w:val="aff2"/>
          <w:i w:val="0"/>
        </w:rPr>
      </w:pPr>
      <w:r w:rsidRPr="005E391D">
        <w:rPr>
          <w:rStyle w:val="aff2"/>
          <w:i w:val="0"/>
        </w:rPr>
        <w:t xml:space="preserve">Карапетян Г.К. </w:t>
      </w:r>
      <w:hyperlink r:id="rId34" w:history="1">
        <w:r w:rsidRPr="005E391D">
          <w:rPr>
            <w:rStyle w:val="aff2"/>
            <w:i w:val="0"/>
          </w:rPr>
          <w:t xml:space="preserve">Курс практической грамматики немецкого языка с тренировочными и контрольными заданиями. </w:t>
        </w:r>
      </w:hyperlink>
      <w:r w:rsidRPr="005E391D">
        <w:rPr>
          <w:rStyle w:val="aff2"/>
          <w:i w:val="0"/>
        </w:rPr>
        <w:t xml:space="preserve">М: </w:t>
      </w:r>
      <w:hyperlink r:id="rId35" w:history="1">
        <w:r w:rsidRPr="005E391D">
          <w:rPr>
            <w:rStyle w:val="aff2"/>
            <w:i w:val="0"/>
          </w:rPr>
          <w:t>КДУ</w:t>
        </w:r>
      </w:hyperlink>
      <w:r w:rsidRPr="005E391D">
        <w:rPr>
          <w:rStyle w:val="aff2"/>
          <w:i w:val="0"/>
        </w:rPr>
        <w:t>. 2010.</w:t>
      </w:r>
    </w:p>
    <w:p w:rsidR="005E391D" w:rsidRPr="005E391D" w:rsidRDefault="00905D6B" w:rsidP="009D7C7D">
      <w:pPr>
        <w:pStyle w:val="1"/>
        <w:numPr>
          <w:ilvl w:val="1"/>
          <w:numId w:val="15"/>
        </w:numPr>
        <w:tabs>
          <w:tab w:val="clear" w:pos="1440"/>
        </w:tabs>
        <w:ind w:left="540" w:firstLine="540"/>
        <w:rPr>
          <w:rStyle w:val="aff2"/>
          <w:i w:val="0"/>
        </w:rPr>
      </w:pPr>
      <w:r w:rsidRPr="005E391D">
        <w:rPr>
          <w:rStyle w:val="aff2"/>
          <w:i w:val="0"/>
        </w:rPr>
        <w:t xml:space="preserve">Ольшанский И.Г., Гусева А.Е. </w:t>
      </w:r>
      <w:hyperlink r:id="rId36" w:history="1">
        <w:r w:rsidRPr="005E391D">
          <w:rPr>
            <w:rStyle w:val="aff2"/>
            <w:i w:val="0"/>
          </w:rPr>
          <w:t xml:space="preserve">Лексикология. Современный немецкий язык. Практикум / Lexikologie. Die deutsche Gegenwartssprache. Ubungsbuch. </w:t>
        </w:r>
      </w:hyperlink>
      <w:r w:rsidRPr="005E391D">
        <w:rPr>
          <w:rStyle w:val="aff2"/>
          <w:i w:val="0"/>
        </w:rPr>
        <w:t xml:space="preserve">М: </w:t>
      </w:r>
      <w:hyperlink r:id="rId37" w:history="1">
        <w:r w:rsidRPr="005E391D">
          <w:rPr>
            <w:rStyle w:val="aff2"/>
            <w:i w:val="0"/>
          </w:rPr>
          <w:t>Academia</w:t>
        </w:r>
      </w:hyperlink>
      <w:r w:rsidRPr="005E391D">
        <w:rPr>
          <w:rStyle w:val="aff2"/>
          <w:i w:val="0"/>
        </w:rPr>
        <w:t>, 2008</w:t>
      </w:r>
    </w:p>
    <w:p w:rsidR="005E391D" w:rsidRPr="005E391D" w:rsidRDefault="00905D6B" w:rsidP="009D7C7D">
      <w:pPr>
        <w:pStyle w:val="1"/>
        <w:numPr>
          <w:ilvl w:val="1"/>
          <w:numId w:val="15"/>
        </w:numPr>
        <w:tabs>
          <w:tab w:val="clear" w:pos="1440"/>
        </w:tabs>
        <w:ind w:left="540" w:firstLine="540"/>
        <w:rPr>
          <w:iCs/>
        </w:rPr>
      </w:pPr>
      <w:r w:rsidRPr="005E391D">
        <w:t>Синильникова Т.Д. Электроника. Сборник текстов на немецком языке  д/студентов. – С.-Петербург: Лань, 2008.</w:t>
      </w:r>
    </w:p>
    <w:p w:rsidR="00905D6B" w:rsidRPr="005E391D" w:rsidRDefault="00905D6B" w:rsidP="009D7C7D">
      <w:pPr>
        <w:pStyle w:val="1"/>
        <w:numPr>
          <w:ilvl w:val="1"/>
          <w:numId w:val="15"/>
        </w:numPr>
        <w:tabs>
          <w:tab w:val="clear" w:pos="1440"/>
        </w:tabs>
        <w:ind w:left="540" w:firstLine="540"/>
        <w:rPr>
          <w:iCs/>
        </w:rPr>
      </w:pPr>
      <w:r w:rsidRPr="005E391D">
        <w:t>Жебит Л.И. Немецкий язык для пищевых и торговых специальностей. (Учебное пособие для ссузов. М.: «Высшая школа», 2006.</w:t>
      </w:r>
    </w:p>
    <w:p w:rsidR="00905D6B" w:rsidRPr="001414CA" w:rsidRDefault="00905D6B" w:rsidP="00905D6B">
      <w:pPr>
        <w:ind w:left="540" w:firstLine="540"/>
        <w:rPr>
          <w:b/>
          <w:sz w:val="16"/>
          <w:szCs w:val="16"/>
        </w:rPr>
      </w:pPr>
    </w:p>
    <w:p w:rsidR="00905D6B" w:rsidRPr="00905D6B" w:rsidRDefault="00905D6B" w:rsidP="00905D6B">
      <w:pPr>
        <w:ind w:left="540" w:firstLine="540"/>
        <w:rPr>
          <w:b/>
        </w:rPr>
      </w:pPr>
      <w:r w:rsidRPr="00905D6B">
        <w:rPr>
          <w:b/>
        </w:rPr>
        <w:t>Интернет источники:</w:t>
      </w:r>
    </w:p>
    <w:p w:rsidR="00905D6B" w:rsidRPr="00905D6B" w:rsidRDefault="00905D6B" w:rsidP="009D7C7D">
      <w:pPr>
        <w:numPr>
          <w:ilvl w:val="0"/>
          <w:numId w:val="16"/>
        </w:numPr>
        <w:ind w:left="540" w:firstLine="540"/>
      </w:pPr>
      <w:hyperlink r:id="rId38" w:history="1">
        <w:r w:rsidRPr="00905D6B">
          <w:rPr>
            <w:rStyle w:val="a3"/>
          </w:rPr>
          <w:t>http://www.studygerman.ru/support/books.html</w:t>
        </w:r>
      </w:hyperlink>
      <w:r w:rsidRPr="00905D6B">
        <w:t xml:space="preserve"> – изучение немецкого языка.</w:t>
      </w:r>
    </w:p>
    <w:p w:rsidR="00905D6B" w:rsidRPr="00905D6B" w:rsidRDefault="00905D6B" w:rsidP="009D7C7D">
      <w:pPr>
        <w:numPr>
          <w:ilvl w:val="0"/>
          <w:numId w:val="16"/>
        </w:numPr>
        <w:ind w:left="540" w:firstLine="540"/>
      </w:pPr>
      <w:hyperlink r:id="rId39" w:history="1">
        <w:r w:rsidRPr="00905D6B">
          <w:rPr>
            <w:rStyle w:val="a3"/>
          </w:rPr>
          <w:t>http://www.deutschesprache.ru/</w:t>
        </w:r>
      </w:hyperlink>
      <w:r w:rsidRPr="00905D6B">
        <w:t xml:space="preserve"> - Немецкий язык. </w:t>
      </w:r>
      <w:r w:rsidRPr="00905D6B">
        <w:rPr>
          <w:lang w:val="en-US"/>
        </w:rPr>
        <w:t>Ru</w:t>
      </w:r>
      <w:r w:rsidRPr="00905D6B">
        <w:t>.</w:t>
      </w:r>
    </w:p>
    <w:p w:rsidR="00905D6B" w:rsidRPr="00905D6B" w:rsidRDefault="00905D6B" w:rsidP="009D7C7D">
      <w:pPr>
        <w:numPr>
          <w:ilvl w:val="0"/>
          <w:numId w:val="16"/>
        </w:numPr>
        <w:ind w:left="540" w:firstLine="540"/>
      </w:pPr>
      <w:hyperlink r:id="rId40" w:history="1">
        <w:r w:rsidRPr="00905D6B">
          <w:rPr>
            <w:rStyle w:val="a3"/>
          </w:rPr>
          <w:t>http://lang-lib.narod.ru/nem.html</w:t>
        </w:r>
      </w:hyperlink>
      <w:r w:rsidRPr="00905D6B">
        <w:rPr>
          <w:color w:val="0000FF"/>
        </w:rPr>
        <w:t xml:space="preserve"> -</w:t>
      </w:r>
      <w:r w:rsidRPr="00905D6B">
        <w:t xml:space="preserve"> самоучители, словари, учебники немецкого языка.</w:t>
      </w:r>
    </w:p>
    <w:p w:rsidR="00E16A34" w:rsidRDefault="00E16A34" w:rsidP="005E391D">
      <w:pPr>
        <w:autoSpaceDE w:val="0"/>
        <w:autoSpaceDN w:val="0"/>
        <w:adjustRightInd w:val="0"/>
        <w:jc w:val="center"/>
      </w:pPr>
    </w:p>
    <w:p w:rsidR="00940BFA" w:rsidRDefault="00940BFA" w:rsidP="00940BFA">
      <w:pPr>
        <w:autoSpaceDE w:val="0"/>
        <w:autoSpaceDN w:val="0"/>
        <w:adjustRightInd w:val="0"/>
        <w:jc w:val="center"/>
        <w:rPr>
          <w:b/>
          <w:caps/>
        </w:rPr>
      </w:pPr>
      <w:r>
        <w:rPr>
          <w:b/>
          <w:caps/>
        </w:rPr>
        <w:t>программа УЧЕБНОЙ ДИСЦИПЛИНЫ</w:t>
      </w:r>
    </w:p>
    <w:p w:rsidR="00940BFA" w:rsidRDefault="00DE6CED" w:rsidP="00940BFA">
      <w:pPr>
        <w:pStyle w:val="Style2"/>
        <w:spacing w:line="240" w:lineRule="auto"/>
        <w:ind w:firstLine="0"/>
        <w:jc w:val="center"/>
        <w:rPr>
          <w:b/>
        </w:rPr>
      </w:pPr>
      <w:r w:rsidRPr="00DE6CED">
        <w:rPr>
          <w:b/>
        </w:rPr>
        <w:t>Математика: алгебра, начала математического анализа, геометрия</w:t>
      </w:r>
      <w:r w:rsidR="00940BFA">
        <w:rPr>
          <w:b/>
        </w:rPr>
        <w:t xml:space="preserve"> (</w:t>
      </w:r>
      <w:r>
        <w:rPr>
          <w:b/>
        </w:rPr>
        <w:t>ОУД.03</w:t>
      </w:r>
      <w:r w:rsidR="00940BFA">
        <w:rPr>
          <w:b/>
        </w:rPr>
        <w:t>)</w:t>
      </w:r>
    </w:p>
    <w:p w:rsidR="00940BFA" w:rsidRDefault="00940BFA" w:rsidP="00940BFA">
      <w:pPr>
        <w:shd w:val="clear" w:color="auto" w:fill="FFFFFF"/>
        <w:ind w:firstLine="720"/>
      </w:pPr>
    </w:p>
    <w:p w:rsidR="00940BFA" w:rsidRDefault="00940BFA" w:rsidP="009D7C7D">
      <w:pPr>
        <w:numPr>
          <w:ilvl w:val="1"/>
          <w:numId w:val="14"/>
        </w:numPr>
        <w:tabs>
          <w:tab w:val="clear" w:pos="1440"/>
        </w:tabs>
        <w:ind w:left="720" w:firstLine="360"/>
        <w:outlineLvl w:val="0"/>
        <w:rPr>
          <w:b/>
          <w:caps/>
        </w:rPr>
      </w:pPr>
      <w:bookmarkStart w:id="78" w:name="_Toc297128598"/>
      <w:r>
        <w:rPr>
          <w:b/>
          <w:caps/>
        </w:rPr>
        <w:t>Паспорт программы учебной дисциплины Математика</w:t>
      </w:r>
      <w:bookmarkEnd w:id="78"/>
      <w:r w:rsidR="00DE6CED">
        <w:rPr>
          <w:b/>
          <w:caps/>
        </w:rPr>
        <w:t>: АЛГЕБРА, НАЧАЛА МАТЕМАТИЧЕСКОГО АНАЛИЗА, ГЕОМЕТРИЯ</w:t>
      </w:r>
    </w:p>
    <w:p w:rsidR="00940BFA" w:rsidRPr="007E7D69" w:rsidRDefault="00940BFA" w:rsidP="00940BFA">
      <w:pPr>
        <w:ind w:left="720" w:firstLine="360"/>
        <w:rPr>
          <w:b/>
          <w:sz w:val="16"/>
          <w:szCs w:val="16"/>
        </w:rPr>
      </w:pPr>
    </w:p>
    <w:p w:rsidR="00940BFA" w:rsidRPr="00940BFA" w:rsidRDefault="00940BFA" w:rsidP="00940BFA">
      <w:pPr>
        <w:ind w:left="600" w:firstLine="480"/>
        <w:rPr>
          <w:b/>
        </w:rPr>
      </w:pPr>
      <w:r w:rsidRPr="00940BFA">
        <w:rPr>
          <w:b/>
        </w:rPr>
        <w:t>1.1.Область применения программы</w:t>
      </w:r>
    </w:p>
    <w:p w:rsidR="00940BFA" w:rsidRPr="00940BFA" w:rsidRDefault="00940BFA" w:rsidP="00940BFA">
      <w:pPr>
        <w:spacing w:line="236" w:lineRule="auto"/>
        <w:ind w:left="600" w:firstLine="480"/>
      </w:pPr>
      <w:r w:rsidRPr="00940BFA">
        <w:lastRenderedPageBreak/>
        <w:t>Рабочая программа учебной дисциплины предназначена для изучения</w:t>
      </w:r>
      <w:r>
        <w:t xml:space="preserve"> </w:t>
      </w:r>
      <w:r w:rsidRPr="00940BFA">
        <w:t>«Математики: алгебры, начал математического анализа, геометрии» с целью реализации ППССЗ среднего общего образования по специальности СПО «Техническое обслуживание и ремонт автомобильного транспорта»</w:t>
      </w:r>
    </w:p>
    <w:p w:rsidR="00940BFA" w:rsidRPr="00940BFA" w:rsidRDefault="00940BFA" w:rsidP="00940BFA">
      <w:pPr>
        <w:ind w:left="600" w:firstLine="480"/>
        <w:rPr>
          <w:sz w:val="16"/>
          <w:szCs w:val="16"/>
        </w:rPr>
      </w:pPr>
    </w:p>
    <w:p w:rsidR="00940BFA" w:rsidRPr="00940BFA" w:rsidRDefault="00940BFA" w:rsidP="00940BFA">
      <w:pPr>
        <w:ind w:left="600" w:firstLine="480"/>
        <w:rPr>
          <w:b/>
        </w:rPr>
      </w:pPr>
      <w:r w:rsidRPr="00940BFA">
        <w:rPr>
          <w:b/>
        </w:rPr>
        <w:t xml:space="preserve">1.2.Место учебной дисциплины в структуре основной профессиональной образовательной программы: </w:t>
      </w:r>
    </w:p>
    <w:p w:rsidR="00940BFA" w:rsidRPr="00940BFA" w:rsidRDefault="00940BFA" w:rsidP="00940BFA">
      <w:pPr>
        <w:ind w:left="600" w:firstLine="480"/>
      </w:pPr>
      <w:r w:rsidRPr="00940BFA">
        <w:t>дисциплины входит в общеобразовательный цикл и является базовой</w:t>
      </w:r>
      <w:r w:rsidRPr="00940BFA">
        <w:rPr>
          <w:color w:val="FF0000"/>
        </w:rPr>
        <w:t xml:space="preserve"> </w:t>
      </w:r>
      <w:r w:rsidRPr="00940BFA">
        <w:t>дисциплиной</w:t>
      </w:r>
    </w:p>
    <w:p w:rsidR="00F75B2A" w:rsidRDefault="00F75B2A" w:rsidP="00940BFA">
      <w:pPr>
        <w:ind w:left="720" w:firstLine="360"/>
        <w:rPr>
          <w:b/>
        </w:rPr>
      </w:pPr>
    </w:p>
    <w:p w:rsidR="00940BFA" w:rsidRDefault="00940BFA" w:rsidP="00940BFA">
      <w:pPr>
        <w:ind w:left="720" w:firstLine="360"/>
        <w:rPr>
          <w:b/>
        </w:rPr>
      </w:pPr>
      <w:r>
        <w:rPr>
          <w:b/>
        </w:rPr>
        <w:t>1.3.Цели и задачи учебной дисциплины – требования к результатам освоения учебной дисциплины:</w:t>
      </w:r>
    </w:p>
    <w:p w:rsidR="00940BFA" w:rsidRPr="00940BFA" w:rsidRDefault="00940BFA" w:rsidP="00940BFA">
      <w:pPr>
        <w:ind w:left="600" w:right="-28" w:firstLine="480"/>
        <w:rPr>
          <w:b/>
        </w:rPr>
      </w:pPr>
      <w:r w:rsidRPr="00940BFA">
        <w:t xml:space="preserve">Содержание программы дисциплины «Математика: алгебра, начала математического анализа, геометрия» направлено на достижение следующих </w:t>
      </w:r>
      <w:r w:rsidRPr="00940BFA">
        <w:rPr>
          <w:b/>
        </w:rPr>
        <w:t>целей:</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обеспечение сформированности представлений о социальных, культурных и</w:t>
      </w:r>
      <w:r>
        <w:rPr>
          <w:rFonts w:eastAsia="Calibri"/>
          <w:lang w:eastAsia="en-US"/>
        </w:rPr>
        <w:t xml:space="preserve"> </w:t>
      </w:r>
      <w:r w:rsidRPr="00940BFA">
        <w:rPr>
          <w:rFonts w:eastAsia="Calibri"/>
          <w:lang w:eastAsia="en-US"/>
        </w:rPr>
        <w:t>исторических факторах становления математики;</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обеспечение сформированности логического, алгоритмического и математического мышления;</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обеспечение сформированности умений применять полученные знания при решении различных задач;</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обеспечение сформированности представлений о математике как части общечеловеческой культуры, универсальном языке науки, позволяющем описывать</w:t>
      </w:r>
      <w:r>
        <w:rPr>
          <w:rFonts w:eastAsia="Calibri"/>
          <w:lang w:eastAsia="en-US"/>
        </w:rPr>
        <w:t xml:space="preserve"> </w:t>
      </w:r>
      <w:r w:rsidRPr="00940BFA">
        <w:rPr>
          <w:rFonts w:eastAsia="Calibri"/>
          <w:lang w:eastAsia="en-US"/>
        </w:rPr>
        <w:t>и изучать реальные процессы и явления.</w:t>
      </w:r>
    </w:p>
    <w:p w:rsidR="00940BFA" w:rsidRPr="00940BFA" w:rsidRDefault="00940BFA" w:rsidP="00940BFA">
      <w:pPr>
        <w:ind w:left="600" w:right="-28" w:firstLine="480"/>
        <w:rPr>
          <w:b/>
          <w:i/>
        </w:rPr>
      </w:pPr>
      <w:r w:rsidRPr="00940BFA">
        <w:t xml:space="preserve">Освоение содержания учебной дисциплины обеспечивает достижение студентами следующих </w:t>
      </w:r>
      <w:r w:rsidRPr="00940BFA">
        <w:rPr>
          <w:b/>
          <w:i/>
        </w:rPr>
        <w:t>результатов:</w:t>
      </w:r>
    </w:p>
    <w:p w:rsidR="00940BFA" w:rsidRPr="00940BFA" w:rsidRDefault="00940BFA" w:rsidP="00940BFA">
      <w:pPr>
        <w:autoSpaceDE w:val="0"/>
        <w:autoSpaceDN w:val="0"/>
        <w:adjustRightInd w:val="0"/>
        <w:ind w:left="600" w:right="-28" w:firstLine="480"/>
        <w:rPr>
          <w:rFonts w:eastAsia="Calibri"/>
          <w:b/>
          <w:bCs/>
          <w:lang w:eastAsia="en-US"/>
        </w:rPr>
      </w:pPr>
      <w:r w:rsidRPr="00940BFA">
        <w:rPr>
          <w:rFonts w:eastAsia="Calibri"/>
          <w:lang w:eastAsia="en-US"/>
        </w:rPr>
        <w:t xml:space="preserve">• </w:t>
      </w:r>
      <w:r w:rsidRPr="00940BFA">
        <w:rPr>
          <w:rFonts w:eastAsia="Calibri"/>
          <w:b/>
          <w:bCs/>
          <w:i/>
          <w:iCs/>
          <w:lang w:eastAsia="en-US"/>
        </w:rPr>
        <w:t>личностных</w:t>
      </w:r>
      <w:r w:rsidRPr="00940BFA">
        <w:rPr>
          <w:rFonts w:eastAsia="Calibri"/>
          <w:b/>
          <w:bCs/>
          <w:lang w:eastAsia="en-US"/>
        </w:rPr>
        <w:t>:</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сформированность представлений о математике как универсальном языке</w:t>
      </w:r>
      <w:r>
        <w:rPr>
          <w:rFonts w:eastAsia="Calibri"/>
          <w:lang w:eastAsia="en-US"/>
        </w:rPr>
        <w:t xml:space="preserve"> </w:t>
      </w:r>
      <w:r w:rsidRPr="00940BFA">
        <w:rPr>
          <w:rFonts w:eastAsia="Calibri"/>
          <w:lang w:eastAsia="en-US"/>
        </w:rPr>
        <w:t>науки, средстве моделирования явлений и процессов, идеях и методах математики;</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развитие логического мышления, пространственного воображения, алгоритмической культуры, критичности мышления на уровне, необходимом для</w:t>
      </w:r>
      <w:r>
        <w:rPr>
          <w:rFonts w:eastAsia="Calibri"/>
          <w:lang w:eastAsia="en-US"/>
        </w:rPr>
        <w:t xml:space="preserve"> </w:t>
      </w:r>
      <w:r w:rsidRPr="00940BFA">
        <w:rPr>
          <w:rFonts w:eastAsia="Calibri"/>
          <w:lang w:eastAsia="en-US"/>
        </w:rPr>
        <w:t>будущей профессиональной деятельности, для продолжения образования и</w:t>
      </w:r>
      <w:r>
        <w:rPr>
          <w:rFonts w:eastAsia="Calibri"/>
          <w:lang w:eastAsia="en-US"/>
        </w:rPr>
        <w:t xml:space="preserve"> </w:t>
      </w:r>
      <w:r w:rsidRPr="00940BFA">
        <w:rPr>
          <w:rFonts w:eastAsia="Calibri"/>
          <w:lang w:eastAsia="en-US"/>
        </w:rPr>
        <w:t>самообразования;</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овладение математическими знаниями и умениями, необходимыми в повседневной жизни, для освоения смежных естественно-научных дисциплин и</w:t>
      </w:r>
      <w:r>
        <w:rPr>
          <w:rFonts w:eastAsia="Calibri"/>
          <w:lang w:eastAsia="en-US"/>
        </w:rPr>
        <w:t xml:space="preserve"> </w:t>
      </w:r>
      <w:r w:rsidRPr="00940BFA">
        <w:rPr>
          <w:rFonts w:eastAsia="Calibri"/>
          <w:lang w:eastAsia="en-US"/>
        </w:rPr>
        <w:t>дисциплин профессионального цикла, для получения образования в областях, не требующих углубленной математической подготовки;</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готовность и способность к образованию, в том числе самообразованию,</w:t>
      </w:r>
      <w:r>
        <w:rPr>
          <w:rFonts w:eastAsia="Calibri"/>
          <w:lang w:eastAsia="en-US"/>
        </w:rPr>
        <w:t xml:space="preserve"> </w:t>
      </w:r>
      <w:r w:rsidRPr="00940BFA">
        <w:rPr>
          <w:rFonts w:eastAsia="Calibri"/>
          <w:lang w:eastAsia="en-US"/>
        </w:rPr>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готовность и способность к самостоятельной творческой и ответственной</w:t>
      </w:r>
      <w:r>
        <w:rPr>
          <w:rFonts w:eastAsia="Calibri"/>
          <w:lang w:eastAsia="en-US"/>
        </w:rPr>
        <w:t xml:space="preserve"> </w:t>
      </w:r>
      <w:r w:rsidRPr="00940BFA">
        <w:rPr>
          <w:rFonts w:eastAsia="Calibri"/>
          <w:lang w:eastAsia="en-US"/>
        </w:rPr>
        <w:t>деятельности;</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940BFA" w:rsidRPr="00940BFA" w:rsidRDefault="00940BFA" w:rsidP="00940BFA">
      <w:pPr>
        <w:autoSpaceDE w:val="0"/>
        <w:autoSpaceDN w:val="0"/>
        <w:adjustRightInd w:val="0"/>
        <w:ind w:left="600" w:right="-28" w:firstLine="480"/>
      </w:pPr>
      <w:r>
        <w:rPr>
          <w:rFonts w:eastAsia="Calibri"/>
          <w:lang w:eastAsia="en-US"/>
        </w:rPr>
        <w:t>−</w:t>
      </w:r>
      <w:r w:rsidRPr="00940BFA">
        <w:rPr>
          <w:rFonts w:eastAsia="Calibri"/>
          <w:lang w:eastAsia="en-US"/>
        </w:rPr>
        <w:t xml:space="preserve"> отношение к профессиональной деятельности как возможности участия в решении личных, общественных, государственных, общенациональных проблем;</w:t>
      </w:r>
      <w:r w:rsidRPr="00940BFA">
        <w:t xml:space="preserve"> </w:t>
      </w:r>
    </w:p>
    <w:p w:rsidR="00940BFA" w:rsidRPr="00940BFA" w:rsidRDefault="00940BFA" w:rsidP="00940BFA">
      <w:pPr>
        <w:autoSpaceDE w:val="0"/>
        <w:autoSpaceDN w:val="0"/>
        <w:adjustRightInd w:val="0"/>
        <w:ind w:left="600" w:right="-28" w:firstLine="480"/>
        <w:rPr>
          <w:rFonts w:eastAsia="Calibri"/>
          <w:b/>
          <w:bCs/>
          <w:lang w:eastAsia="en-US"/>
        </w:rPr>
      </w:pPr>
      <w:r w:rsidRPr="00940BFA">
        <w:rPr>
          <w:rFonts w:eastAsia="Calibri"/>
          <w:lang w:eastAsia="en-US"/>
        </w:rPr>
        <w:t xml:space="preserve">• </w:t>
      </w:r>
      <w:r w:rsidRPr="00940BFA">
        <w:rPr>
          <w:rFonts w:eastAsia="Calibri"/>
          <w:b/>
          <w:bCs/>
          <w:i/>
          <w:iCs/>
          <w:lang w:eastAsia="en-US"/>
        </w:rPr>
        <w:t>метапредметных</w:t>
      </w:r>
      <w:r w:rsidRPr="00940BFA">
        <w:rPr>
          <w:rFonts w:eastAsia="Calibri"/>
          <w:b/>
          <w:bCs/>
          <w:lang w:eastAsia="en-US"/>
        </w:rPr>
        <w:t>:</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 xml:space="preserve">− </w:t>
      </w:r>
      <w:r w:rsidRPr="00940BFA">
        <w:rPr>
          <w:rFonts w:eastAsia="Calibri"/>
          <w:lang w:eastAsia="en-US"/>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владение навыками познавательной, учебно-исследовательской и проектной</w:t>
      </w:r>
      <w:r>
        <w:rPr>
          <w:rFonts w:eastAsia="Calibri"/>
          <w:lang w:eastAsia="en-US"/>
        </w:rPr>
        <w:t xml:space="preserve"> </w:t>
      </w:r>
      <w:r w:rsidRPr="00940BFA">
        <w:rPr>
          <w:rFonts w:eastAsia="Calibri"/>
          <w:lang w:eastAsia="en-US"/>
        </w:rPr>
        <w:t>деятельности, навыками разрешения проблем; способность и готовность к самостоятельному поиску методов решения практических задач, применению</w:t>
      </w:r>
      <w:r>
        <w:rPr>
          <w:rFonts w:eastAsia="Calibri"/>
          <w:lang w:eastAsia="en-US"/>
        </w:rPr>
        <w:t xml:space="preserve"> </w:t>
      </w:r>
      <w:r w:rsidRPr="00940BFA">
        <w:rPr>
          <w:rFonts w:eastAsia="Calibri"/>
          <w:lang w:eastAsia="en-US"/>
        </w:rPr>
        <w:t>различных методов познания;</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готовность и способность к самостоятельной информационно-познавательной</w:t>
      </w:r>
      <w:r>
        <w:rPr>
          <w:rFonts w:eastAsia="Calibri"/>
          <w:lang w:eastAsia="en-US"/>
        </w:rPr>
        <w:t xml:space="preserve"> </w:t>
      </w:r>
      <w:r w:rsidRPr="00940BFA">
        <w:rPr>
          <w:rFonts w:eastAsia="Calibri"/>
          <w:lang w:eastAsia="en-US"/>
        </w:rPr>
        <w:t>деятельности, включая умение ориентироваться в различных источниках</w:t>
      </w:r>
      <w:r>
        <w:rPr>
          <w:rFonts w:eastAsia="Calibri"/>
          <w:lang w:eastAsia="en-US"/>
        </w:rPr>
        <w:t xml:space="preserve"> </w:t>
      </w:r>
      <w:r w:rsidRPr="00940BFA">
        <w:rPr>
          <w:rFonts w:eastAsia="Calibri"/>
          <w:lang w:eastAsia="en-US"/>
        </w:rPr>
        <w:t xml:space="preserve">информации, критически </w:t>
      </w:r>
      <w:r w:rsidRPr="00940BFA">
        <w:rPr>
          <w:rFonts w:eastAsia="Calibri"/>
          <w:lang w:eastAsia="en-US"/>
        </w:rPr>
        <w:lastRenderedPageBreak/>
        <w:t>оценивать и интерпретировать информацию, получаемую из различных источников;</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владение языковыми средствами: умение ясно, логично и точно излагать</w:t>
      </w:r>
      <w:r>
        <w:rPr>
          <w:rFonts w:eastAsia="Calibri"/>
          <w:lang w:eastAsia="en-US"/>
        </w:rPr>
        <w:t xml:space="preserve"> </w:t>
      </w:r>
      <w:r w:rsidRPr="00940BFA">
        <w:rPr>
          <w:rFonts w:eastAsia="Calibri"/>
          <w:lang w:eastAsia="en-US"/>
        </w:rPr>
        <w:t>свою точку зрения, использовать адекватные языковые средства;</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владение навыками познавательной рефлексии как осознания совершаемых</w:t>
      </w:r>
      <w:r>
        <w:rPr>
          <w:rFonts w:eastAsia="Calibri"/>
          <w:lang w:eastAsia="en-US"/>
        </w:rPr>
        <w:t xml:space="preserve"> </w:t>
      </w:r>
      <w:r w:rsidRPr="00940BFA">
        <w:rPr>
          <w:rFonts w:eastAsia="Calibri"/>
          <w:lang w:eastAsia="en-US"/>
        </w:rPr>
        <w:t>действий и мыслительных процессов, их результатов и оснований, границ своего знания и незнания, новых познавательных задач и средств для их</w:t>
      </w:r>
      <w:r>
        <w:rPr>
          <w:rFonts w:eastAsia="Calibri"/>
          <w:lang w:eastAsia="en-US"/>
        </w:rPr>
        <w:t xml:space="preserve"> </w:t>
      </w:r>
      <w:r w:rsidRPr="00940BFA">
        <w:rPr>
          <w:rFonts w:eastAsia="Calibri"/>
          <w:lang w:eastAsia="en-US"/>
        </w:rPr>
        <w:t>достижения;</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целеустремленность в поисках и принятии решений, сообразительность и</w:t>
      </w:r>
      <w:r>
        <w:rPr>
          <w:rFonts w:eastAsia="Calibri"/>
          <w:lang w:eastAsia="en-US"/>
        </w:rPr>
        <w:t xml:space="preserve"> </w:t>
      </w:r>
      <w:r w:rsidRPr="00940BFA">
        <w:rPr>
          <w:rFonts w:eastAsia="Calibri"/>
          <w:lang w:eastAsia="en-US"/>
        </w:rPr>
        <w:t>интуиция, развитость пространственных представлений; способность воспринимать красоту и гармонию мира;</w:t>
      </w:r>
      <w:r w:rsidRPr="00940BFA">
        <w:t xml:space="preserve"> </w:t>
      </w:r>
    </w:p>
    <w:p w:rsidR="00940BFA" w:rsidRPr="00940BFA" w:rsidRDefault="00940BFA" w:rsidP="00940BFA">
      <w:pPr>
        <w:autoSpaceDE w:val="0"/>
        <w:autoSpaceDN w:val="0"/>
        <w:adjustRightInd w:val="0"/>
        <w:ind w:left="600" w:right="-28" w:firstLine="480"/>
        <w:rPr>
          <w:rFonts w:eastAsia="Calibri"/>
          <w:b/>
          <w:bCs/>
          <w:lang w:eastAsia="en-US"/>
        </w:rPr>
      </w:pPr>
      <w:r w:rsidRPr="00940BFA">
        <w:rPr>
          <w:rFonts w:eastAsia="Calibri"/>
          <w:lang w:eastAsia="en-US"/>
        </w:rPr>
        <w:t xml:space="preserve">• </w:t>
      </w:r>
      <w:r w:rsidRPr="00940BFA">
        <w:rPr>
          <w:rFonts w:eastAsia="Calibri"/>
          <w:b/>
          <w:bCs/>
          <w:i/>
          <w:iCs/>
          <w:lang w:eastAsia="en-US"/>
        </w:rPr>
        <w:t>предметных</w:t>
      </w:r>
      <w:r w:rsidRPr="00940BFA">
        <w:rPr>
          <w:rFonts w:eastAsia="Calibri"/>
          <w:b/>
          <w:bCs/>
          <w:lang w:eastAsia="en-US"/>
        </w:rPr>
        <w:t>:</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сформированность представлений о математике как части мировой культуры</w:t>
      </w:r>
      <w:r>
        <w:rPr>
          <w:rFonts w:eastAsia="Calibri"/>
          <w:lang w:eastAsia="en-US"/>
        </w:rPr>
        <w:t xml:space="preserve"> </w:t>
      </w:r>
      <w:r w:rsidRPr="00940BFA">
        <w:rPr>
          <w:rFonts w:eastAsia="Calibri"/>
          <w:lang w:eastAsia="en-US"/>
        </w:rPr>
        <w:t>и месте математики в современной цивилизации, способах описания явлений реального мира на математическом языке;</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владение методами доказательств и алгоритмов решения, умение их применять, проводить доказательные рассуждения в ходе решения задач;</w:t>
      </w:r>
    </w:p>
    <w:p w:rsidR="00940BFA" w:rsidRDefault="00940BFA" w:rsidP="00940BFA">
      <w:pPr>
        <w:autoSpaceDE w:val="0"/>
        <w:autoSpaceDN w:val="0"/>
        <w:adjustRightInd w:val="0"/>
        <w:ind w:left="600" w:right="-28" w:firstLine="480"/>
        <w:rPr>
          <w:rFonts w:eastAsia="Calibri"/>
          <w:lang w:eastAsia="en-US"/>
        </w:rPr>
      </w:pPr>
      <w:r>
        <w:rPr>
          <w:rFonts w:eastAsia="Calibri"/>
          <w:lang w:eastAsia="en-US"/>
        </w:rPr>
        <w:t>−</w:t>
      </w:r>
      <w:r w:rsidRPr="00940BFA">
        <w:rPr>
          <w:rFonts w:eastAsia="Calibri"/>
          <w:lang w:eastAsia="en-US"/>
        </w:rPr>
        <w:t xml:space="preserve"> владение стандартными приемами решения рациональных и иррациональных,</w:t>
      </w:r>
      <w:r>
        <w:rPr>
          <w:rFonts w:eastAsia="Calibri"/>
          <w:lang w:eastAsia="en-US"/>
        </w:rPr>
        <w:t xml:space="preserve"> </w:t>
      </w:r>
      <w:r w:rsidRPr="00940BFA">
        <w:rPr>
          <w:rFonts w:eastAsia="Calibri"/>
          <w:lang w:eastAsia="en-US"/>
        </w:rPr>
        <w:t>показательных, степенных, тригонометрических уравнений и неравенств, их</w:t>
      </w:r>
      <w:r>
        <w:rPr>
          <w:rFonts w:eastAsia="Calibri"/>
          <w:lang w:eastAsia="en-US"/>
        </w:rPr>
        <w:t xml:space="preserve"> </w:t>
      </w:r>
      <w:r w:rsidRPr="00940BFA">
        <w:rPr>
          <w:rFonts w:eastAsia="Calibri"/>
          <w:lang w:eastAsia="en-US"/>
        </w:rPr>
        <w:t xml:space="preserve">систем; </w:t>
      </w:r>
    </w:p>
    <w:p w:rsidR="00940BFA" w:rsidRPr="00940BFA" w:rsidRDefault="00940BFA" w:rsidP="00940BFA">
      <w:pPr>
        <w:autoSpaceDE w:val="0"/>
        <w:autoSpaceDN w:val="0"/>
        <w:adjustRightInd w:val="0"/>
        <w:ind w:left="600" w:right="-28" w:firstLine="480"/>
        <w:rPr>
          <w:rFonts w:eastAsia="Calibri"/>
          <w:lang w:eastAsia="en-US"/>
        </w:rPr>
      </w:pPr>
      <w:r>
        <w:rPr>
          <w:rFonts w:eastAsia="Calibri"/>
          <w:lang w:eastAsia="en-US"/>
        </w:rPr>
        <w:t xml:space="preserve">- </w:t>
      </w:r>
      <w:r w:rsidRPr="00940BFA">
        <w:rPr>
          <w:rFonts w:eastAsia="Calibri"/>
          <w:lang w:eastAsia="en-US"/>
        </w:rPr>
        <w:t>использование готовых компьютерных программ, в том числе для поиска пути решения и иллюстрации решения уравнений и неравенств;</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сформированность представлений об основных понятиях математического</w:t>
      </w:r>
      <w:r>
        <w:rPr>
          <w:rFonts w:eastAsia="Calibri"/>
          <w:lang w:eastAsia="en-US"/>
        </w:rPr>
        <w:t xml:space="preserve"> </w:t>
      </w:r>
      <w:r w:rsidRPr="00940BFA">
        <w:rPr>
          <w:rFonts w:eastAsia="Calibri"/>
          <w:lang w:eastAsia="en-US"/>
        </w:rPr>
        <w:t>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владение основными понятиями о плоских и пространственных геометрических фигурах, их основных свойствах;</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940BFA" w:rsidRPr="00940BFA" w:rsidRDefault="00940BFA" w:rsidP="00940BFA">
      <w:pPr>
        <w:autoSpaceDE w:val="0"/>
        <w:autoSpaceDN w:val="0"/>
        <w:adjustRightInd w:val="0"/>
        <w:ind w:left="600" w:right="-28" w:firstLine="480"/>
        <w:rPr>
          <w:rFonts w:eastAsia="Calibri"/>
          <w:lang w:eastAsia="en-US"/>
        </w:rPr>
      </w:pPr>
      <w:r w:rsidRPr="00940BFA">
        <w:rPr>
          <w:rFonts w:eastAsia="Calibri"/>
          <w:lang w:eastAsia="en-US"/>
        </w:rPr>
        <w:t>− сформированность представлений о процессах и явлениях, имеющих вероятностный характер, статистических закономерностях в реальном мире,</w:t>
      </w:r>
      <w:r>
        <w:rPr>
          <w:rFonts w:eastAsia="Calibri"/>
          <w:lang w:eastAsia="en-US"/>
        </w:rPr>
        <w:t xml:space="preserve"> </w:t>
      </w:r>
      <w:r w:rsidRPr="00940BFA">
        <w:rPr>
          <w:rFonts w:eastAsia="Calibri"/>
          <w:lang w:eastAsia="en-US"/>
        </w:rPr>
        <w:t>основных понятиях элементарной теории вероятностей; умений находить и</w:t>
      </w:r>
      <w:r>
        <w:rPr>
          <w:rFonts w:eastAsia="Calibri"/>
          <w:lang w:eastAsia="en-US"/>
        </w:rPr>
        <w:t xml:space="preserve"> </w:t>
      </w:r>
      <w:r w:rsidRPr="00940BFA">
        <w:rPr>
          <w:rFonts w:eastAsia="Calibri"/>
          <w:lang w:eastAsia="en-US"/>
        </w:rPr>
        <w:t>оценивать вероятности наступления событий в простейших практических ситуациях и основные характеристики случайных величин;</w:t>
      </w:r>
      <w:r w:rsidRPr="00940BFA">
        <w:t xml:space="preserve"> </w:t>
      </w:r>
    </w:p>
    <w:p w:rsidR="00940BFA" w:rsidRPr="00940BFA" w:rsidRDefault="00940BFA" w:rsidP="00940BFA">
      <w:pPr>
        <w:autoSpaceDE w:val="0"/>
        <w:autoSpaceDN w:val="0"/>
        <w:adjustRightInd w:val="0"/>
        <w:ind w:left="600" w:right="-28" w:firstLine="480"/>
        <w:rPr>
          <w:i/>
        </w:rPr>
      </w:pPr>
      <w:r w:rsidRPr="00940BFA">
        <w:t xml:space="preserve">- </w:t>
      </w:r>
      <w:r w:rsidRPr="00940BFA">
        <w:rPr>
          <w:rFonts w:eastAsia="Calibri"/>
          <w:lang w:eastAsia="en-US"/>
        </w:rPr>
        <w:t>владение навыками использования готовых компьютерных программ при решении задач.</w:t>
      </w:r>
      <w:r w:rsidRPr="00940BFA">
        <w:t xml:space="preserve"> </w:t>
      </w:r>
    </w:p>
    <w:p w:rsidR="00940BFA" w:rsidRPr="00940BFA" w:rsidRDefault="00940BFA" w:rsidP="00940BFA">
      <w:pPr>
        <w:ind w:left="600" w:right="-28" w:firstLine="480"/>
        <w:rPr>
          <w:b/>
          <w:sz w:val="16"/>
          <w:szCs w:val="16"/>
        </w:rPr>
      </w:pPr>
    </w:p>
    <w:p w:rsidR="00940BFA" w:rsidRDefault="00940BFA" w:rsidP="00940BFA">
      <w:pPr>
        <w:ind w:left="600" w:right="-28" w:firstLine="480"/>
        <w:rPr>
          <w:b/>
        </w:rPr>
      </w:pPr>
      <w:r w:rsidRPr="00940BFA">
        <w:rPr>
          <w:b/>
        </w:rPr>
        <w:t>1.4. Основные виды деятельности и компетенции, формируемые в результате освоения учебной дисциплины:</w:t>
      </w:r>
    </w:p>
    <w:p w:rsidR="00940BFA" w:rsidRDefault="00940BFA" w:rsidP="00940BFA">
      <w:pPr>
        <w:ind w:left="600" w:right="-28" w:firstLine="480"/>
      </w:pPr>
      <w:r w:rsidRPr="00940BFA">
        <w:t>Программа учебной дисциплины способствует формированию следующих видов деятельности обучающегося:</w:t>
      </w:r>
    </w:p>
    <w:p w:rsidR="00940BFA" w:rsidRPr="00940BFA" w:rsidRDefault="00940BFA" w:rsidP="00940BFA">
      <w:pPr>
        <w:ind w:left="600" w:right="-28" w:firstLine="480"/>
        <w:rPr>
          <w:b/>
          <w:sz w:val="16"/>
          <w:szCs w:val="16"/>
        </w:rPr>
      </w:pPr>
    </w:p>
    <w:tbl>
      <w:tblPr>
        <w:tblW w:w="10200" w:type="dxa"/>
        <w:tblInd w:w="610" w:type="dxa"/>
        <w:tblLayout w:type="fixed"/>
        <w:tblCellMar>
          <w:left w:w="0" w:type="dxa"/>
          <w:right w:w="0" w:type="dxa"/>
        </w:tblCellMar>
        <w:tblLook w:val="0000"/>
      </w:tblPr>
      <w:tblGrid>
        <w:gridCol w:w="2499"/>
        <w:gridCol w:w="7701"/>
      </w:tblGrid>
      <w:tr w:rsidR="00940BFA" w:rsidRPr="00940BFA" w:rsidTr="00940BFA">
        <w:trPr>
          <w:trHeight w:val="321"/>
        </w:trPr>
        <w:tc>
          <w:tcPr>
            <w:tcW w:w="2499" w:type="dxa"/>
            <w:tcBorders>
              <w:top w:val="single" w:sz="8" w:space="0" w:color="auto"/>
              <w:left w:val="single" w:sz="8" w:space="0" w:color="auto"/>
              <w:bottom w:val="single" w:sz="4" w:space="0" w:color="auto"/>
              <w:right w:val="single" w:sz="8" w:space="0" w:color="auto"/>
            </w:tcBorders>
            <w:shd w:val="clear" w:color="auto" w:fill="auto"/>
            <w:vAlign w:val="bottom"/>
          </w:tcPr>
          <w:p w:rsidR="00940BFA" w:rsidRPr="00940BFA" w:rsidRDefault="00940BFA" w:rsidP="00940BFA">
            <w:pPr>
              <w:ind w:left="120" w:firstLine="0"/>
              <w:jc w:val="center"/>
              <w:rPr>
                <w:b/>
                <w:sz w:val="20"/>
                <w:szCs w:val="20"/>
              </w:rPr>
            </w:pPr>
            <w:r w:rsidRPr="00940BFA">
              <w:rPr>
                <w:b/>
                <w:sz w:val="20"/>
                <w:szCs w:val="20"/>
              </w:rPr>
              <w:t>Содержание обучения</w:t>
            </w:r>
          </w:p>
        </w:tc>
        <w:tc>
          <w:tcPr>
            <w:tcW w:w="7701" w:type="dxa"/>
            <w:tcBorders>
              <w:top w:val="single" w:sz="8" w:space="0" w:color="auto"/>
              <w:bottom w:val="single" w:sz="4" w:space="0" w:color="auto"/>
              <w:right w:val="single" w:sz="8" w:space="0" w:color="auto"/>
            </w:tcBorders>
            <w:shd w:val="clear" w:color="auto" w:fill="auto"/>
            <w:vAlign w:val="bottom"/>
          </w:tcPr>
          <w:p w:rsidR="00940BFA" w:rsidRPr="00940BFA" w:rsidRDefault="00940BFA" w:rsidP="00940BFA">
            <w:pPr>
              <w:ind w:left="141" w:right="120" w:firstLine="0"/>
              <w:jc w:val="center"/>
              <w:rPr>
                <w:b/>
                <w:sz w:val="20"/>
                <w:szCs w:val="20"/>
              </w:rPr>
            </w:pPr>
            <w:r w:rsidRPr="00940BFA">
              <w:rPr>
                <w:b/>
                <w:sz w:val="20"/>
                <w:szCs w:val="20"/>
              </w:rPr>
              <w:t>Характеристика   основных   видов деятельности обучающегося</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sz w:val="20"/>
                <w:szCs w:val="20"/>
              </w:rPr>
            </w:pPr>
            <w:r w:rsidRPr="004841B2">
              <w:rPr>
                <w:rFonts w:eastAsia="Calibri"/>
                <w:bCs/>
                <w:sz w:val="20"/>
                <w:szCs w:val="20"/>
                <w:lang w:eastAsia="en-US"/>
              </w:rPr>
              <w:t xml:space="preserve">Введение </w:t>
            </w:r>
          </w:p>
          <w:p w:rsidR="00940BFA" w:rsidRPr="004841B2" w:rsidRDefault="00940BFA" w:rsidP="004841B2">
            <w:pPr>
              <w:spacing w:line="0" w:lineRule="atLeast"/>
              <w:ind w:left="120" w:right="99" w:firstLine="0"/>
              <w:jc w:val="left"/>
              <w:rPr>
                <w:sz w:val="20"/>
                <w:szCs w:val="20"/>
              </w:rPr>
            </w:pP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283" w:firstLine="0"/>
              <w:rPr>
                <w:rFonts w:eastAsia="Calibri"/>
                <w:sz w:val="20"/>
                <w:szCs w:val="20"/>
                <w:lang w:eastAsia="en-US"/>
              </w:rPr>
            </w:pPr>
            <w:r w:rsidRPr="00940BFA">
              <w:rPr>
                <w:rFonts w:eastAsia="Calibri"/>
                <w:sz w:val="20"/>
                <w:szCs w:val="20"/>
                <w:lang w:eastAsia="en-US"/>
              </w:rPr>
              <w:t>Ознакомление с ролью математики в науке, технике, экономике, информационных технологиях и практической деятельности.</w:t>
            </w:r>
            <w:r w:rsidR="004841B2">
              <w:rPr>
                <w:rFonts w:eastAsia="Calibri"/>
                <w:sz w:val="20"/>
                <w:szCs w:val="20"/>
                <w:lang w:eastAsia="en-US"/>
              </w:rPr>
              <w:t xml:space="preserve"> </w:t>
            </w:r>
            <w:r w:rsidRPr="00940BFA">
              <w:rPr>
                <w:rFonts w:eastAsia="Calibri"/>
                <w:sz w:val="20"/>
                <w:szCs w:val="20"/>
                <w:lang w:eastAsia="en-US"/>
              </w:rPr>
              <w:t>Ознакомление с целями и задачами изучения математики при освоении специальности СПО</w:t>
            </w:r>
          </w:p>
        </w:tc>
      </w:tr>
      <w:tr w:rsidR="00940BFA" w:rsidRPr="00940BFA"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20" w:right="99" w:firstLine="0"/>
              <w:jc w:val="center"/>
              <w:rPr>
                <w:rFonts w:eastAsia="Calibri"/>
                <w:b/>
                <w:sz w:val="20"/>
                <w:szCs w:val="20"/>
                <w:lang w:eastAsia="en-US"/>
              </w:rPr>
            </w:pPr>
            <w:r w:rsidRPr="004841B2">
              <w:rPr>
                <w:rFonts w:eastAsia="Calibri"/>
                <w:b/>
                <w:bCs/>
                <w:sz w:val="20"/>
                <w:szCs w:val="20"/>
                <w:lang w:eastAsia="en-US"/>
              </w:rPr>
              <w:t>АЛГЕБРА</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Развитие понятия</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 числе</w:t>
            </w:r>
          </w:p>
        </w:tc>
        <w:tc>
          <w:tcPr>
            <w:tcW w:w="7701" w:type="dxa"/>
            <w:tcBorders>
              <w:bottom w:val="single" w:sz="8" w:space="0" w:color="auto"/>
              <w:right w:val="single" w:sz="8" w:space="0" w:color="auto"/>
            </w:tcBorders>
            <w:shd w:val="clear" w:color="auto" w:fill="auto"/>
            <w:vAlign w:val="bottom"/>
          </w:tcPr>
          <w:p w:rsidR="00940BFA" w:rsidRPr="00940BFA" w:rsidRDefault="00940BFA" w:rsidP="004841B2">
            <w:pPr>
              <w:autoSpaceDE w:val="0"/>
              <w:autoSpaceDN w:val="0"/>
              <w:adjustRightInd w:val="0"/>
              <w:ind w:left="141" w:right="120" w:firstLine="0"/>
              <w:rPr>
                <w:rFonts w:eastAsia="Calibri"/>
                <w:sz w:val="20"/>
                <w:szCs w:val="20"/>
                <w:lang w:eastAsia="en-US"/>
              </w:rPr>
            </w:pPr>
            <w:r w:rsidRPr="00940BFA">
              <w:rPr>
                <w:rFonts w:eastAsia="Calibri"/>
                <w:sz w:val="20"/>
                <w:szCs w:val="20"/>
                <w:lang w:eastAsia="en-US"/>
              </w:rPr>
              <w:t>Выполнение арифметических действий над числами, сочетая устные и письменные приемы.</w:t>
            </w:r>
            <w:r w:rsidR="004841B2">
              <w:rPr>
                <w:rFonts w:eastAsia="Calibri"/>
                <w:sz w:val="20"/>
                <w:szCs w:val="20"/>
                <w:lang w:eastAsia="en-US"/>
              </w:rPr>
              <w:t xml:space="preserve"> </w:t>
            </w:r>
            <w:r w:rsidRPr="00940BFA">
              <w:rPr>
                <w:rFonts w:eastAsia="Calibri"/>
                <w:sz w:val="20"/>
                <w:szCs w:val="20"/>
                <w:lang w:eastAsia="en-US"/>
              </w:rPr>
              <w:t>Нахождение приближенных значений величин и погрешностей вычислений (абсолютной и относительной); сравнение числовых выражений.</w:t>
            </w:r>
            <w:r w:rsidR="004841B2">
              <w:rPr>
                <w:rFonts w:eastAsia="Calibri"/>
                <w:sz w:val="20"/>
                <w:szCs w:val="20"/>
                <w:lang w:eastAsia="en-US"/>
              </w:rPr>
              <w:t xml:space="preserve"> </w:t>
            </w:r>
            <w:r w:rsidRPr="00940BFA">
              <w:rPr>
                <w:rFonts w:eastAsia="Calibri"/>
                <w:sz w:val="20"/>
                <w:szCs w:val="20"/>
                <w:lang w:eastAsia="en-US"/>
              </w:rPr>
              <w:t>Нахождение ошибок в преобразованиях и вычислениях (относится ко всем пунктам программы)</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Корни, степени, лога-</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рифмы</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p>
        </w:tc>
        <w:tc>
          <w:tcPr>
            <w:tcW w:w="7701" w:type="dxa"/>
            <w:tcBorders>
              <w:bottom w:val="single" w:sz="8" w:space="0" w:color="auto"/>
              <w:right w:val="single" w:sz="8" w:space="0" w:color="auto"/>
            </w:tcBorders>
            <w:shd w:val="clear" w:color="auto" w:fill="auto"/>
            <w:vAlign w:val="bottom"/>
          </w:tcPr>
          <w:p w:rsidR="00940BFA" w:rsidRPr="00940BFA" w:rsidRDefault="00940BFA" w:rsidP="004841B2">
            <w:pPr>
              <w:autoSpaceDE w:val="0"/>
              <w:autoSpaceDN w:val="0"/>
              <w:adjustRightInd w:val="0"/>
              <w:ind w:left="141" w:right="120" w:firstLine="0"/>
              <w:rPr>
                <w:rFonts w:eastAsia="Calibri"/>
                <w:sz w:val="20"/>
                <w:szCs w:val="20"/>
                <w:lang w:eastAsia="en-US"/>
              </w:rPr>
            </w:pPr>
            <w:r w:rsidRPr="00940BFA">
              <w:rPr>
                <w:rFonts w:eastAsia="Calibri"/>
                <w:sz w:val="20"/>
                <w:szCs w:val="20"/>
                <w:lang w:eastAsia="en-US"/>
              </w:rPr>
              <w:t xml:space="preserve">Ознакомление с понятием корня </w:t>
            </w:r>
            <w:r w:rsidRPr="00940BFA">
              <w:rPr>
                <w:rFonts w:eastAsia="Calibri"/>
                <w:iCs/>
                <w:sz w:val="20"/>
                <w:szCs w:val="20"/>
                <w:lang w:eastAsia="en-US"/>
              </w:rPr>
              <w:t>n-</w:t>
            </w:r>
            <w:r w:rsidRPr="00940BFA">
              <w:rPr>
                <w:rFonts w:eastAsia="Calibri"/>
                <w:sz w:val="20"/>
                <w:szCs w:val="20"/>
                <w:lang w:eastAsia="en-US"/>
              </w:rPr>
              <w:t>й степени, свойствами радикалов и правилами сравнения корней.</w:t>
            </w:r>
            <w:r w:rsidR="004841B2">
              <w:rPr>
                <w:rFonts w:eastAsia="Calibri"/>
                <w:sz w:val="20"/>
                <w:szCs w:val="20"/>
                <w:lang w:eastAsia="en-US"/>
              </w:rPr>
              <w:t xml:space="preserve"> </w:t>
            </w:r>
            <w:r w:rsidRPr="00940BFA">
              <w:rPr>
                <w:rFonts w:eastAsia="Calibri"/>
                <w:sz w:val="20"/>
                <w:szCs w:val="20"/>
                <w:lang w:eastAsia="en-US"/>
              </w:rPr>
              <w:t>Формулирование определения корня и свойств корней. Вычисление и сравнение корней, выполнение прикидки значения корня.</w:t>
            </w:r>
            <w:r w:rsidR="004841B2">
              <w:rPr>
                <w:rFonts w:eastAsia="Calibri"/>
                <w:sz w:val="20"/>
                <w:szCs w:val="20"/>
                <w:lang w:eastAsia="en-US"/>
              </w:rPr>
              <w:t xml:space="preserve"> </w:t>
            </w:r>
            <w:r w:rsidRPr="00940BFA">
              <w:rPr>
                <w:rFonts w:eastAsia="Calibri"/>
                <w:sz w:val="20"/>
                <w:szCs w:val="20"/>
                <w:lang w:eastAsia="en-US"/>
              </w:rPr>
              <w:t>Преобразование числовых и буквенных выражений, содержащих радикалы.</w:t>
            </w:r>
            <w:r w:rsidR="004841B2">
              <w:rPr>
                <w:rFonts w:eastAsia="Calibri"/>
                <w:sz w:val="20"/>
                <w:szCs w:val="20"/>
                <w:lang w:eastAsia="en-US"/>
              </w:rPr>
              <w:t xml:space="preserve"> </w:t>
            </w:r>
            <w:r w:rsidRPr="00940BFA">
              <w:rPr>
                <w:rFonts w:eastAsia="Calibri"/>
                <w:sz w:val="20"/>
                <w:szCs w:val="20"/>
                <w:lang w:eastAsia="en-US"/>
              </w:rPr>
              <w:t>Выполнение расчетов по формулам, содержащим радикалы, осуществляя необходимые подстановки и преобразования.</w:t>
            </w:r>
            <w:r w:rsidR="004841B2">
              <w:rPr>
                <w:rFonts w:eastAsia="Calibri"/>
                <w:sz w:val="20"/>
                <w:szCs w:val="20"/>
                <w:lang w:eastAsia="en-US"/>
              </w:rPr>
              <w:t xml:space="preserve"> </w:t>
            </w:r>
            <w:r w:rsidRPr="00940BFA">
              <w:rPr>
                <w:rFonts w:eastAsia="Calibri"/>
                <w:sz w:val="20"/>
                <w:szCs w:val="20"/>
                <w:lang w:eastAsia="en-US"/>
              </w:rPr>
              <w:t>Определение равносильности выражений с радикалами. Решение иррациональных уравнений.</w:t>
            </w:r>
            <w:r w:rsidR="004841B2">
              <w:rPr>
                <w:rFonts w:eastAsia="Calibri"/>
                <w:sz w:val="20"/>
                <w:szCs w:val="20"/>
                <w:lang w:eastAsia="en-US"/>
              </w:rPr>
              <w:t xml:space="preserve"> </w:t>
            </w:r>
            <w:r w:rsidRPr="00940BFA">
              <w:rPr>
                <w:rFonts w:eastAsia="Calibri"/>
                <w:sz w:val="20"/>
                <w:szCs w:val="20"/>
                <w:lang w:eastAsia="en-US"/>
              </w:rPr>
              <w:t>Ознакомление с понятием степени с действительным показателем.</w:t>
            </w:r>
            <w:r w:rsidR="004841B2">
              <w:rPr>
                <w:rFonts w:eastAsia="Calibri"/>
                <w:sz w:val="20"/>
                <w:szCs w:val="20"/>
                <w:lang w:eastAsia="en-US"/>
              </w:rPr>
              <w:t xml:space="preserve"> </w:t>
            </w:r>
            <w:r w:rsidRPr="00940BFA">
              <w:rPr>
                <w:rFonts w:eastAsia="Calibri"/>
                <w:sz w:val="20"/>
                <w:szCs w:val="20"/>
                <w:lang w:eastAsia="en-US"/>
              </w:rPr>
              <w:t xml:space="preserve">Нахождение значений степени, </w:t>
            </w:r>
            <w:r w:rsidRPr="00940BFA">
              <w:rPr>
                <w:rFonts w:eastAsia="Calibri"/>
                <w:sz w:val="20"/>
                <w:szCs w:val="20"/>
                <w:lang w:eastAsia="en-US"/>
              </w:rPr>
              <w:lastRenderedPageBreak/>
              <w:t>используя при необходимости инструментальные средства.</w:t>
            </w:r>
            <w:r w:rsidR="004841B2">
              <w:rPr>
                <w:rFonts w:eastAsia="Calibri"/>
                <w:sz w:val="20"/>
                <w:szCs w:val="20"/>
                <w:lang w:eastAsia="en-US"/>
              </w:rPr>
              <w:t xml:space="preserve"> </w:t>
            </w:r>
            <w:r w:rsidRPr="00940BFA">
              <w:rPr>
                <w:rFonts w:eastAsia="Calibri"/>
                <w:sz w:val="20"/>
                <w:szCs w:val="20"/>
                <w:lang w:eastAsia="en-US"/>
              </w:rPr>
              <w:t xml:space="preserve">Записывание корня </w:t>
            </w:r>
            <w:r w:rsidRPr="00940BFA">
              <w:rPr>
                <w:rFonts w:eastAsia="Calibri"/>
                <w:iCs/>
                <w:sz w:val="20"/>
                <w:szCs w:val="20"/>
                <w:lang w:eastAsia="en-US"/>
              </w:rPr>
              <w:t>n</w:t>
            </w:r>
            <w:r w:rsidRPr="00940BFA">
              <w:rPr>
                <w:rFonts w:eastAsia="Calibri"/>
                <w:sz w:val="20"/>
                <w:szCs w:val="20"/>
                <w:lang w:eastAsia="en-US"/>
              </w:rPr>
              <w:t>-й степени в виде степени с дробным показателем и наоборот.</w:t>
            </w:r>
            <w:r w:rsidR="004841B2">
              <w:rPr>
                <w:rFonts w:eastAsia="Calibri"/>
                <w:sz w:val="20"/>
                <w:szCs w:val="20"/>
                <w:lang w:eastAsia="en-US"/>
              </w:rPr>
              <w:t xml:space="preserve"> </w:t>
            </w:r>
            <w:r w:rsidRPr="00940BFA">
              <w:rPr>
                <w:rFonts w:eastAsia="Calibri"/>
                <w:sz w:val="20"/>
                <w:szCs w:val="20"/>
                <w:lang w:eastAsia="en-US"/>
              </w:rPr>
              <w:t>Формулирование свойств степеней. Вычисление степеней с рациональным показателем, выполнение прикидки значения степени, сравнение степеней.</w:t>
            </w:r>
            <w:r w:rsidR="004841B2">
              <w:rPr>
                <w:rFonts w:eastAsia="Calibri"/>
                <w:sz w:val="20"/>
                <w:szCs w:val="20"/>
                <w:lang w:eastAsia="en-US"/>
              </w:rPr>
              <w:t xml:space="preserve"> </w:t>
            </w:r>
            <w:r w:rsidRPr="00940BFA">
              <w:rPr>
                <w:rFonts w:eastAsia="Calibri"/>
                <w:sz w:val="20"/>
                <w:szCs w:val="20"/>
                <w:lang w:eastAsia="en-US"/>
              </w:rPr>
              <w:t>Преобразование числовых и буквенных выражений, содержащих степени, применяя свойства. Решение показательных уравнений.</w:t>
            </w:r>
            <w:r w:rsidR="004841B2">
              <w:rPr>
                <w:rFonts w:eastAsia="Calibri"/>
                <w:sz w:val="20"/>
                <w:szCs w:val="20"/>
                <w:lang w:eastAsia="en-US"/>
              </w:rPr>
              <w:t xml:space="preserve"> </w:t>
            </w:r>
            <w:r w:rsidRPr="00940BFA">
              <w:rPr>
                <w:rFonts w:eastAsia="Calibri"/>
                <w:sz w:val="20"/>
                <w:szCs w:val="20"/>
                <w:lang w:eastAsia="en-US"/>
              </w:rPr>
              <w:t>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lastRenderedPageBreak/>
              <w:t>Преобразование алгебраических выражений</w:t>
            </w:r>
          </w:p>
        </w:tc>
        <w:tc>
          <w:tcPr>
            <w:tcW w:w="7701" w:type="dxa"/>
            <w:tcBorders>
              <w:bottom w:val="single" w:sz="8" w:space="0" w:color="auto"/>
              <w:right w:val="single" w:sz="8" w:space="0" w:color="auto"/>
            </w:tcBorders>
            <w:shd w:val="clear" w:color="auto" w:fill="auto"/>
            <w:vAlign w:val="bottom"/>
          </w:tcPr>
          <w:p w:rsidR="00940BFA" w:rsidRPr="00940BFA" w:rsidRDefault="00940BFA" w:rsidP="004841B2">
            <w:pPr>
              <w:autoSpaceDE w:val="0"/>
              <w:autoSpaceDN w:val="0"/>
              <w:adjustRightInd w:val="0"/>
              <w:ind w:left="141" w:right="120" w:firstLine="0"/>
              <w:rPr>
                <w:rFonts w:eastAsia="Calibri"/>
                <w:sz w:val="20"/>
                <w:szCs w:val="20"/>
                <w:lang w:eastAsia="en-US"/>
              </w:rPr>
            </w:pPr>
            <w:r w:rsidRPr="00940BFA">
              <w:rPr>
                <w:rFonts w:eastAsia="Calibri"/>
                <w:sz w:val="20"/>
                <w:szCs w:val="20"/>
                <w:lang w:eastAsia="en-US"/>
              </w:rPr>
              <w:t>Выполнение преобразований выражений, применение формул, связанных со свойствами степеней и логарифмов.</w:t>
            </w:r>
            <w:r w:rsidR="004841B2">
              <w:rPr>
                <w:rFonts w:eastAsia="Calibri"/>
                <w:sz w:val="20"/>
                <w:szCs w:val="20"/>
                <w:lang w:eastAsia="en-US"/>
              </w:rPr>
              <w:t xml:space="preserve"> </w:t>
            </w:r>
            <w:r w:rsidRPr="00940BFA">
              <w:rPr>
                <w:rFonts w:eastAsia="Calibri"/>
                <w:sz w:val="20"/>
                <w:szCs w:val="20"/>
                <w:lang w:eastAsia="en-US"/>
              </w:rPr>
              <w:t>Определение области допустимых значений логарифмического выражения. Решение логарифмических уравнений</w:t>
            </w:r>
          </w:p>
        </w:tc>
      </w:tr>
      <w:tr w:rsidR="00940BFA" w:rsidRPr="00940BFA"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20" w:firstLine="0"/>
              <w:jc w:val="center"/>
              <w:rPr>
                <w:rFonts w:eastAsia="Calibri"/>
                <w:b/>
                <w:sz w:val="20"/>
                <w:szCs w:val="20"/>
                <w:lang w:eastAsia="en-US"/>
              </w:rPr>
            </w:pPr>
            <w:r w:rsidRPr="004841B2">
              <w:rPr>
                <w:rFonts w:eastAsia="Calibri"/>
                <w:b/>
                <w:bCs/>
                <w:sz w:val="20"/>
                <w:szCs w:val="20"/>
                <w:lang w:eastAsia="en-US"/>
              </w:rPr>
              <w:t>ОСНОВЫ ТРИГОНОМЕТРИИ</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Основные понятия</w:t>
            </w:r>
          </w:p>
        </w:tc>
        <w:tc>
          <w:tcPr>
            <w:tcW w:w="7701" w:type="dxa"/>
            <w:tcBorders>
              <w:bottom w:val="single" w:sz="8" w:space="0" w:color="auto"/>
              <w:right w:val="single" w:sz="8" w:space="0" w:color="auto"/>
            </w:tcBorders>
            <w:shd w:val="clear" w:color="auto" w:fill="auto"/>
            <w:vAlign w:val="bottom"/>
          </w:tcPr>
          <w:p w:rsidR="00940BFA" w:rsidRPr="00940BFA" w:rsidRDefault="00940BFA" w:rsidP="004841B2">
            <w:pPr>
              <w:autoSpaceDE w:val="0"/>
              <w:autoSpaceDN w:val="0"/>
              <w:adjustRightInd w:val="0"/>
              <w:ind w:left="141" w:right="120" w:firstLine="0"/>
              <w:rPr>
                <w:rFonts w:eastAsia="Calibri"/>
                <w:sz w:val="20"/>
                <w:szCs w:val="20"/>
                <w:lang w:eastAsia="en-US"/>
              </w:rPr>
            </w:pPr>
            <w:r w:rsidRPr="00940BFA">
              <w:rPr>
                <w:rFonts w:eastAsia="Calibri"/>
                <w:sz w:val="20"/>
                <w:szCs w:val="20"/>
                <w:lang w:eastAsia="en-US"/>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w:t>
            </w:r>
            <w:r w:rsidR="004841B2">
              <w:rPr>
                <w:rFonts w:eastAsia="Calibri"/>
                <w:sz w:val="20"/>
                <w:szCs w:val="20"/>
                <w:lang w:eastAsia="en-US"/>
              </w:rPr>
              <w:t xml:space="preserve"> </w:t>
            </w:r>
            <w:r w:rsidRPr="00940BFA">
              <w:rPr>
                <w:rFonts w:eastAsia="Calibri"/>
                <w:sz w:val="20"/>
                <w:szCs w:val="20"/>
                <w:lang w:eastAsia="en-US"/>
              </w:rPr>
              <w:t>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940BFA" w:rsidRPr="00940BFA" w:rsidTr="004841B2">
        <w:trPr>
          <w:trHeight w:val="311"/>
        </w:trPr>
        <w:tc>
          <w:tcPr>
            <w:tcW w:w="2499" w:type="dxa"/>
            <w:tcBorders>
              <w:left w:val="single" w:sz="8" w:space="0" w:color="auto"/>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Основные тригономет</w:t>
            </w:r>
            <w:r w:rsidR="004841B2">
              <w:rPr>
                <w:rFonts w:eastAsia="Calibri"/>
                <w:bCs/>
                <w:sz w:val="20"/>
                <w:szCs w:val="20"/>
                <w:lang w:eastAsia="en-US"/>
              </w:rPr>
              <w:t>-</w:t>
            </w:r>
            <w:r w:rsidRPr="004841B2">
              <w:rPr>
                <w:rFonts w:eastAsia="Calibri"/>
                <w:bCs/>
                <w:sz w:val="20"/>
                <w:szCs w:val="20"/>
                <w:lang w:eastAsia="en-US"/>
              </w:rPr>
              <w:t>рические тождества</w:t>
            </w:r>
          </w:p>
        </w:tc>
        <w:tc>
          <w:tcPr>
            <w:tcW w:w="7701" w:type="dxa"/>
            <w:tcBorders>
              <w:bottom w:val="single" w:sz="8" w:space="0" w:color="auto"/>
              <w:right w:val="single" w:sz="8" w:space="0" w:color="auto"/>
            </w:tcBorders>
            <w:shd w:val="clear" w:color="auto" w:fill="auto"/>
            <w:vAlign w:val="bottom"/>
          </w:tcPr>
          <w:p w:rsidR="00940BFA" w:rsidRPr="00940BFA" w:rsidRDefault="00940BFA" w:rsidP="004841B2">
            <w:pPr>
              <w:autoSpaceDE w:val="0"/>
              <w:autoSpaceDN w:val="0"/>
              <w:adjustRightInd w:val="0"/>
              <w:ind w:right="120" w:firstLine="0"/>
              <w:rPr>
                <w:rFonts w:eastAsia="Calibri"/>
                <w:sz w:val="20"/>
                <w:szCs w:val="20"/>
                <w:lang w:eastAsia="en-US"/>
              </w:rPr>
            </w:pPr>
            <w:r w:rsidRPr="00940BFA">
              <w:rPr>
                <w:rFonts w:eastAsia="Calibri"/>
                <w:sz w:val="20"/>
                <w:szCs w:val="20"/>
                <w:lang w:eastAsia="en-US"/>
              </w:rPr>
              <w:t>Применение основных тригонометрических тождеств для вычисления значений тригонометрических функций по одной из них</w:t>
            </w:r>
          </w:p>
        </w:tc>
      </w:tr>
      <w:tr w:rsidR="00940BFA" w:rsidRPr="00940BFA" w:rsidTr="004841B2">
        <w:trPr>
          <w:trHeight w:val="314"/>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sz w:val="20"/>
                <w:szCs w:val="20"/>
              </w:rPr>
            </w:pPr>
            <w:r w:rsidRPr="004841B2">
              <w:rPr>
                <w:rFonts w:eastAsia="Calibri"/>
                <w:bCs/>
                <w:sz w:val="20"/>
                <w:szCs w:val="20"/>
                <w:lang w:eastAsia="en-US"/>
              </w:rPr>
              <w:t>Преобразования простейших тригонометрических выражений</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20" w:firstLine="0"/>
              <w:rPr>
                <w:rFonts w:eastAsia="Calibri"/>
                <w:sz w:val="20"/>
                <w:szCs w:val="20"/>
                <w:lang w:eastAsia="en-US"/>
              </w:rPr>
            </w:pPr>
            <w:r w:rsidRPr="00940BFA">
              <w:rPr>
                <w:rFonts w:eastAsia="Calibri"/>
                <w:sz w:val="20"/>
                <w:szCs w:val="20"/>
                <w:lang w:eastAsia="en-US"/>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w:t>
            </w:r>
            <w:r w:rsidR="004841B2">
              <w:rPr>
                <w:rFonts w:eastAsia="Calibri"/>
                <w:sz w:val="20"/>
                <w:szCs w:val="20"/>
                <w:lang w:eastAsia="en-US"/>
              </w:rPr>
              <w:t xml:space="preserve"> </w:t>
            </w:r>
            <w:r w:rsidRPr="00940BFA">
              <w:rPr>
                <w:rFonts w:eastAsia="Calibri"/>
                <w:sz w:val="20"/>
                <w:szCs w:val="20"/>
                <w:lang w:eastAsia="en-US"/>
              </w:rPr>
              <w:t>Ознакомление со свойствами симметрии точек на единичной окружности и применение их для вывода формул приведения</w:t>
            </w:r>
          </w:p>
        </w:tc>
      </w:tr>
    </w:tbl>
    <w:p w:rsidR="00940BFA" w:rsidRPr="00D84FE3" w:rsidRDefault="00940BFA" w:rsidP="00940BFA">
      <w:pPr>
        <w:spacing w:line="6" w:lineRule="exact"/>
        <w:rPr>
          <w:sz w:val="28"/>
          <w:szCs w:val="28"/>
        </w:rPr>
      </w:pPr>
    </w:p>
    <w:tbl>
      <w:tblPr>
        <w:tblW w:w="10200" w:type="dxa"/>
        <w:tblInd w:w="610" w:type="dxa"/>
        <w:tblLayout w:type="fixed"/>
        <w:tblCellMar>
          <w:left w:w="0" w:type="dxa"/>
          <w:right w:w="0" w:type="dxa"/>
        </w:tblCellMar>
        <w:tblLook w:val="0000"/>
      </w:tblPr>
      <w:tblGrid>
        <w:gridCol w:w="2499"/>
        <w:gridCol w:w="7701"/>
      </w:tblGrid>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 xml:space="preserve">Простейшие тригонометрические уравнения и </w:t>
            </w:r>
            <w:r w:rsidRPr="004841B2">
              <w:rPr>
                <w:rFonts w:eastAsia="Calibri"/>
                <w:bCs/>
                <w:iCs/>
                <w:sz w:val="20"/>
                <w:szCs w:val="20"/>
                <w:lang w:eastAsia="en-US"/>
              </w:rPr>
              <w:t>неравенства</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Решение по формулам и тригонометрическому кругу простейших тригонометрических уравнений.</w:t>
            </w:r>
            <w:r w:rsidR="004841B2">
              <w:rPr>
                <w:rFonts w:eastAsia="Calibri"/>
                <w:sz w:val="20"/>
                <w:szCs w:val="20"/>
                <w:lang w:eastAsia="en-US"/>
              </w:rPr>
              <w:t xml:space="preserve"> </w:t>
            </w:r>
            <w:r w:rsidRPr="004841B2">
              <w:rPr>
                <w:rFonts w:eastAsia="Calibri"/>
                <w:sz w:val="20"/>
                <w:szCs w:val="20"/>
                <w:lang w:eastAsia="en-US"/>
              </w:rPr>
              <w:t>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w:t>
            </w:r>
            <w:r w:rsidR="004841B2">
              <w:rPr>
                <w:rFonts w:eastAsia="Calibri"/>
                <w:sz w:val="20"/>
                <w:szCs w:val="20"/>
                <w:lang w:eastAsia="en-US"/>
              </w:rPr>
              <w:t xml:space="preserve"> </w:t>
            </w:r>
            <w:r w:rsidRPr="004841B2">
              <w:rPr>
                <w:rFonts w:eastAsia="Calibri"/>
                <w:sz w:val="20"/>
                <w:szCs w:val="20"/>
                <w:lang w:eastAsia="en-US"/>
              </w:rPr>
              <w:t>Умение отмечать на круге решения простейших тригонометрических неравенств.</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Арксинус, арккосинус,</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арктангенс числа</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обратных тригонометрических функций.</w:t>
            </w:r>
            <w:r w:rsidR="004841B2">
              <w:rPr>
                <w:rFonts w:eastAsia="Calibri"/>
                <w:sz w:val="20"/>
                <w:szCs w:val="20"/>
                <w:lang w:eastAsia="en-US"/>
              </w:rPr>
              <w:t xml:space="preserve"> </w:t>
            </w:r>
            <w:r w:rsidRPr="004841B2">
              <w:rPr>
                <w:rFonts w:eastAsia="Calibri"/>
                <w:sz w:val="20"/>
                <w:szCs w:val="20"/>
                <w:lang w:eastAsia="en-US"/>
              </w:rPr>
              <w:t>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r w:rsidR="00940BFA" w:rsidRPr="004841B2"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center"/>
          </w:tcPr>
          <w:p w:rsidR="00940BFA" w:rsidRPr="004841B2" w:rsidRDefault="00940BFA" w:rsidP="004841B2">
            <w:pPr>
              <w:autoSpaceDE w:val="0"/>
              <w:autoSpaceDN w:val="0"/>
              <w:adjustRightInd w:val="0"/>
              <w:ind w:left="141" w:right="142" w:firstLine="0"/>
              <w:jc w:val="center"/>
              <w:rPr>
                <w:rFonts w:eastAsia="Calibri"/>
                <w:b/>
                <w:sz w:val="20"/>
                <w:szCs w:val="20"/>
                <w:lang w:eastAsia="en-US"/>
              </w:rPr>
            </w:pPr>
            <w:r w:rsidRPr="004841B2">
              <w:rPr>
                <w:rFonts w:eastAsia="Calibri"/>
                <w:b/>
                <w:bCs/>
                <w:sz w:val="20"/>
                <w:szCs w:val="20"/>
                <w:lang w:eastAsia="en-US"/>
              </w:rPr>
              <w:t>ФУНКЦИИ, ИХ СВОЙСТВА И ГРАФИКИ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Функции.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Понятие о непрерывности функции</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переменной, примерами зависимостей между переменными.</w:t>
            </w:r>
            <w:r w:rsidR="004841B2">
              <w:rPr>
                <w:rFonts w:eastAsia="Calibri"/>
                <w:sz w:val="20"/>
                <w:szCs w:val="20"/>
                <w:lang w:eastAsia="en-US"/>
              </w:rPr>
              <w:t xml:space="preserve"> </w:t>
            </w:r>
            <w:r w:rsidRPr="004841B2">
              <w:rPr>
                <w:rFonts w:eastAsia="Calibri"/>
                <w:sz w:val="20"/>
                <w:szCs w:val="20"/>
                <w:lang w:eastAsia="en-US"/>
              </w:rPr>
              <w:t>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w:t>
            </w:r>
            <w:r w:rsidR="004841B2">
              <w:rPr>
                <w:rFonts w:eastAsia="Calibri"/>
                <w:sz w:val="20"/>
                <w:szCs w:val="20"/>
                <w:lang w:eastAsia="en-US"/>
              </w:rPr>
              <w:t xml:space="preserve"> </w:t>
            </w:r>
            <w:r w:rsidRPr="004841B2">
              <w:rPr>
                <w:rFonts w:eastAsia="Calibri"/>
                <w:sz w:val="20"/>
                <w:szCs w:val="20"/>
                <w:lang w:eastAsia="en-US"/>
              </w:rPr>
              <w:t>одной переменной через другие.</w:t>
            </w:r>
            <w:r w:rsidR="004841B2">
              <w:rPr>
                <w:rFonts w:eastAsia="Calibri"/>
                <w:sz w:val="20"/>
                <w:szCs w:val="20"/>
                <w:lang w:eastAsia="en-US"/>
              </w:rPr>
              <w:t xml:space="preserve"> </w:t>
            </w:r>
            <w:r w:rsidRPr="004841B2">
              <w:rPr>
                <w:rFonts w:eastAsia="Calibri"/>
                <w:sz w:val="20"/>
                <w:szCs w:val="20"/>
                <w:lang w:eastAsia="en-US"/>
              </w:rPr>
              <w:t>Ознакомление с определением функции, формулирование его.</w:t>
            </w:r>
            <w:r w:rsidR="004841B2">
              <w:rPr>
                <w:rFonts w:eastAsia="Calibri"/>
                <w:sz w:val="20"/>
                <w:szCs w:val="20"/>
                <w:lang w:eastAsia="en-US"/>
              </w:rPr>
              <w:t xml:space="preserve"> </w:t>
            </w:r>
            <w:r w:rsidRPr="004841B2">
              <w:rPr>
                <w:rFonts w:eastAsia="Calibri"/>
                <w:sz w:val="20"/>
                <w:szCs w:val="20"/>
                <w:lang w:eastAsia="en-US"/>
              </w:rPr>
              <w:t>Нахождение области определения и области значений функции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Свойства функции.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Графическая интерпретация. Примеры</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функциональных зависимостей в реальных</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процессах и явлениях</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примерами функциональных зависимостей в реальных процессах из смежных дисциплин.</w:t>
            </w:r>
            <w:r w:rsidR="004841B2">
              <w:rPr>
                <w:rFonts w:eastAsia="Calibri"/>
                <w:sz w:val="20"/>
                <w:szCs w:val="20"/>
                <w:lang w:eastAsia="en-US"/>
              </w:rPr>
              <w:t xml:space="preserve"> </w:t>
            </w:r>
            <w:r w:rsidRPr="004841B2">
              <w:rPr>
                <w:rFonts w:eastAsia="Calibri"/>
                <w:sz w:val="20"/>
                <w:szCs w:val="20"/>
                <w:lang w:eastAsia="en-US"/>
              </w:rPr>
              <w:t>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w:t>
            </w:r>
            <w:r w:rsidR="004841B2">
              <w:rPr>
                <w:rFonts w:eastAsia="Calibri"/>
                <w:sz w:val="20"/>
                <w:szCs w:val="20"/>
                <w:lang w:eastAsia="en-US"/>
              </w:rPr>
              <w:t xml:space="preserve"> </w:t>
            </w:r>
            <w:r w:rsidRPr="004841B2">
              <w:rPr>
                <w:rFonts w:eastAsia="Calibri"/>
                <w:sz w:val="20"/>
                <w:szCs w:val="20"/>
                <w:lang w:eastAsia="en-US"/>
              </w:rPr>
              <w:t>Составление видов функций по данному условию, решение задач на экстремум.</w:t>
            </w:r>
          </w:p>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Выполнение преобразований графика функции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Обратные функции</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 xml:space="preserve">Изучение </w:t>
            </w:r>
            <w:r w:rsidRPr="004841B2">
              <w:rPr>
                <w:rFonts w:eastAsia="Calibri"/>
                <w:iCs/>
                <w:sz w:val="20"/>
                <w:szCs w:val="20"/>
                <w:lang w:eastAsia="en-US"/>
              </w:rPr>
              <w:t>понятия обратной функции</w:t>
            </w:r>
            <w:r w:rsidRPr="004841B2">
              <w:rPr>
                <w:rFonts w:eastAsia="Calibri"/>
                <w:sz w:val="20"/>
                <w:szCs w:val="20"/>
                <w:lang w:eastAsia="en-US"/>
              </w:rPr>
              <w:t xml:space="preserve">, определение вида и </w:t>
            </w:r>
            <w:r w:rsidRPr="004841B2">
              <w:rPr>
                <w:rFonts w:eastAsia="Calibri"/>
                <w:iCs/>
                <w:sz w:val="20"/>
                <w:szCs w:val="20"/>
                <w:lang w:eastAsia="en-US"/>
              </w:rPr>
              <w:t>построение графика обратной функции</w:t>
            </w:r>
            <w:r w:rsidRPr="004841B2">
              <w:rPr>
                <w:rFonts w:eastAsia="Calibri"/>
                <w:sz w:val="20"/>
                <w:szCs w:val="20"/>
                <w:lang w:eastAsia="en-US"/>
              </w:rPr>
              <w:t xml:space="preserve">, </w:t>
            </w:r>
            <w:r w:rsidRPr="004841B2">
              <w:rPr>
                <w:rFonts w:eastAsia="Calibri"/>
                <w:iCs/>
                <w:sz w:val="20"/>
                <w:szCs w:val="20"/>
                <w:lang w:eastAsia="en-US"/>
              </w:rPr>
              <w:t>нахождение ее области определения и области значений</w:t>
            </w:r>
            <w:r w:rsidRPr="004841B2">
              <w:rPr>
                <w:rFonts w:eastAsia="Calibri"/>
                <w:sz w:val="20"/>
                <w:szCs w:val="20"/>
                <w:lang w:eastAsia="en-US"/>
              </w:rPr>
              <w:t>. Применение свойств функций при исследовании уравнений и решении задач на экстремум.</w:t>
            </w:r>
            <w:r w:rsidR="004841B2">
              <w:rPr>
                <w:rFonts w:eastAsia="Calibri"/>
                <w:sz w:val="20"/>
                <w:szCs w:val="20"/>
                <w:lang w:eastAsia="en-US"/>
              </w:rPr>
              <w:t xml:space="preserve"> </w:t>
            </w:r>
            <w:r w:rsidRPr="004841B2">
              <w:rPr>
                <w:rFonts w:eastAsia="Calibri"/>
                <w:sz w:val="20"/>
                <w:szCs w:val="20"/>
                <w:lang w:eastAsia="en-US"/>
              </w:rPr>
              <w:t>Ознакомление с понятием сложной функции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Степенные, показа-</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тельные, логарифмические и тригонометрические функции.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Обратные тригонометрические функции</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Вычисление значений функций по значению аргумента.</w:t>
            </w:r>
            <w:r w:rsidR="004841B2">
              <w:rPr>
                <w:rFonts w:eastAsia="Calibri"/>
                <w:sz w:val="20"/>
                <w:szCs w:val="20"/>
                <w:lang w:eastAsia="en-US"/>
              </w:rPr>
              <w:t xml:space="preserve"> </w:t>
            </w:r>
            <w:r w:rsidRPr="004841B2">
              <w:rPr>
                <w:rFonts w:eastAsia="Calibri"/>
                <w:sz w:val="20"/>
                <w:szCs w:val="20"/>
                <w:lang w:eastAsia="en-US"/>
              </w:rPr>
              <w:t>Определение положения точки на графике по ее координатам и наоборот.</w:t>
            </w:r>
            <w:r w:rsidR="004841B2">
              <w:rPr>
                <w:rFonts w:eastAsia="Calibri"/>
                <w:sz w:val="20"/>
                <w:szCs w:val="20"/>
                <w:lang w:eastAsia="en-US"/>
              </w:rPr>
              <w:t xml:space="preserve"> </w:t>
            </w:r>
            <w:r w:rsidRPr="004841B2">
              <w:rPr>
                <w:rFonts w:eastAsia="Calibri"/>
                <w:sz w:val="20"/>
                <w:szCs w:val="20"/>
                <w:lang w:eastAsia="en-US"/>
              </w:rPr>
              <w:t>Использование свойств функций для сравнения значений степеней и логарифмов.</w:t>
            </w:r>
            <w:r w:rsidR="004841B2">
              <w:rPr>
                <w:rFonts w:eastAsia="Calibri"/>
                <w:sz w:val="20"/>
                <w:szCs w:val="20"/>
                <w:lang w:eastAsia="en-US"/>
              </w:rPr>
              <w:t xml:space="preserve"> </w:t>
            </w:r>
            <w:r w:rsidRPr="004841B2">
              <w:rPr>
                <w:rFonts w:eastAsia="Calibri"/>
                <w:sz w:val="20"/>
                <w:szCs w:val="20"/>
                <w:lang w:eastAsia="en-US"/>
              </w:rPr>
              <w:t>Построение графиков степенных и логарифмических функций.</w:t>
            </w:r>
            <w:r w:rsidR="004841B2">
              <w:rPr>
                <w:rFonts w:eastAsia="Calibri"/>
                <w:sz w:val="20"/>
                <w:szCs w:val="20"/>
                <w:lang w:eastAsia="en-US"/>
              </w:rPr>
              <w:t xml:space="preserve"> </w:t>
            </w:r>
            <w:r w:rsidRPr="004841B2">
              <w:rPr>
                <w:rFonts w:eastAsia="Calibri"/>
                <w:sz w:val="20"/>
                <w:szCs w:val="20"/>
                <w:lang w:eastAsia="en-US"/>
              </w:rPr>
              <w:t>Решение показательных и логарифмических уравнений и неравенств по известным алгоритмам.</w:t>
            </w:r>
            <w:r w:rsidR="004841B2">
              <w:rPr>
                <w:rFonts w:eastAsia="Calibri"/>
                <w:sz w:val="20"/>
                <w:szCs w:val="20"/>
                <w:lang w:eastAsia="en-US"/>
              </w:rPr>
              <w:t xml:space="preserve"> </w:t>
            </w:r>
            <w:r w:rsidRPr="004841B2">
              <w:rPr>
                <w:rFonts w:eastAsia="Calibri"/>
                <w:sz w:val="20"/>
                <w:szCs w:val="20"/>
                <w:lang w:eastAsia="en-US"/>
              </w:rPr>
              <w:t>Ознакомление с понятием непрерывной периодической функции, формулирование свойств синуса и косинуса, построение их графиков.</w:t>
            </w:r>
            <w:r w:rsidR="004841B2">
              <w:rPr>
                <w:rFonts w:eastAsia="Calibri"/>
                <w:sz w:val="20"/>
                <w:szCs w:val="20"/>
                <w:lang w:eastAsia="en-US"/>
              </w:rPr>
              <w:t xml:space="preserve"> </w:t>
            </w:r>
            <w:r w:rsidRPr="004841B2">
              <w:rPr>
                <w:rFonts w:eastAsia="Calibri"/>
                <w:sz w:val="20"/>
                <w:szCs w:val="20"/>
                <w:lang w:eastAsia="en-US"/>
              </w:rPr>
              <w:t>Ознакомление с понятием гармонических колебаний и примерами гармонических колебаний для описания процессов в физике и других областях знания.</w:t>
            </w:r>
            <w:r w:rsidR="004841B2">
              <w:rPr>
                <w:rFonts w:eastAsia="Calibri"/>
                <w:sz w:val="20"/>
                <w:szCs w:val="20"/>
                <w:lang w:eastAsia="en-US"/>
              </w:rPr>
              <w:t xml:space="preserve"> </w:t>
            </w:r>
            <w:r w:rsidRPr="004841B2">
              <w:rPr>
                <w:rFonts w:eastAsia="Calibri"/>
                <w:sz w:val="20"/>
                <w:szCs w:val="20"/>
                <w:lang w:eastAsia="en-US"/>
              </w:rPr>
              <w:t>Ознакомление с понятием разрывной периодической функции, формулирование свойств тангенса и котангенса, построение их графиков.</w:t>
            </w:r>
            <w:r w:rsidR="002D6F40">
              <w:rPr>
                <w:rFonts w:eastAsia="Calibri"/>
                <w:sz w:val="20"/>
                <w:szCs w:val="20"/>
                <w:lang w:eastAsia="en-US"/>
              </w:rPr>
              <w:t xml:space="preserve"> </w:t>
            </w:r>
            <w:r w:rsidRPr="004841B2">
              <w:rPr>
                <w:rFonts w:eastAsia="Calibri"/>
                <w:sz w:val="20"/>
                <w:szCs w:val="20"/>
                <w:lang w:eastAsia="en-US"/>
              </w:rPr>
              <w:t>Применение свойств функций для сравнения значений тригонометрических функций, решения тригонометрических уравнений.</w:t>
            </w:r>
            <w:r w:rsidR="002D6F40">
              <w:rPr>
                <w:rFonts w:eastAsia="Calibri"/>
                <w:sz w:val="20"/>
                <w:szCs w:val="20"/>
                <w:lang w:eastAsia="en-US"/>
              </w:rPr>
              <w:t xml:space="preserve"> </w:t>
            </w:r>
            <w:r w:rsidRPr="004841B2">
              <w:rPr>
                <w:rFonts w:eastAsia="Calibri"/>
                <w:iCs/>
                <w:sz w:val="20"/>
                <w:szCs w:val="20"/>
                <w:lang w:eastAsia="en-US"/>
              </w:rPr>
              <w:t>Построение графиков обратных тригонометрических функций и определение по графикам их свойств</w:t>
            </w:r>
            <w:r w:rsidRPr="004841B2">
              <w:rPr>
                <w:rFonts w:eastAsia="Calibri"/>
                <w:sz w:val="20"/>
                <w:szCs w:val="20"/>
                <w:lang w:eastAsia="en-US"/>
              </w:rPr>
              <w:t>.</w:t>
            </w:r>
            <w:r w:rsidR="002D6F40">
              <w:rPr>
                <w:rFonts w:eastAsia="Calibri"/>
                <w:sz w:val="20"/>
                <w:szCs w:val="20"/>
                <w:lang w:eastAsia="en-US"/>
              </w:rPr>
              <w:t xml:space="preserve"> </w:t>
            </w:r>
            <w:r w:rsidRPr="004841B2">
              <w:rPr>
                <w:rFonts w:eastAsia="Calibri"/>
                <w:sz w:val="20"/>
                <w:szCs w:val="20"/>
                <w:lang w:eastAsia="en-US"/>
              </w:rPr>
              <w:t>Выполнение преобразования графиков</w:t>
            </w:r>
          </w:p>
        </w:tc>
      </w:tr>
      <w:tr w:rsidR="00940BFA" w:rsidRPr="004841B2"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center"/>
          </w:tcPr>
          <w:p w:rsidR="00940BFA" w:rsidRPr="002D6F40" w:rsidRDefault="00940BFA" w:rsidP="002D6F40">
            <w:pPr>
              <w:autoSpaceDE w:val="0"/>
              <w:autoSpaceDN w:val="0"/>
              <w:adjustRightInd w:val="0"/>
              <w:ind w:left="141" w:right="142" w:firstLine="0"/>
              <w:jc w:val="center"/>
              <w:rPr>
                <w:rFonts w:eastAsia="Calibri"/>
                <w:b/>
                <w:sz w:val="20"/>
                <w:szCs w:val="20"/>
                <w:lang w:eastAsia="en-US"/>
              </w:rPr>
            </w:pPr>
            <w:r w:rsidRPr="002D6F40">
              <w:rPr>
                <w:rFonts w:eastAsia="Calibri"/>
                <w:b/>
                <w:bCs/>
                <w:sz w:val="20"/>
                <w:szCs w:val="20"/>
                <w:lang w:eastAsia="en-US"/>
              </w:rPr>
              <w:t>НАЧАЛА МАТЕМАТИЧЕСКОГО АНАЛИЗА</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lastRenderedPageBreak/>
              <w:t>Последовательности</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числовой последовательности, способами ее задания, вычислениями ее членов.</w:t>
            </w:r>
            <w:r w:rsidR="002D6F40">
              <w:rPr>
                <w:rFonts w:eastAsia="Calibri"/>
                <w:sz w:val="20"/>
                <w:szCs w:val="20"/>
                <w:lang w:eastAsia="en-US"/>
              </w:rPr>
              <w:t xml:space="preserve"> </w:t>
            </w:r>
            <w:r w:rsidRPr="004841B2">
              <w:rPr>
                <w:rFonts w:eastAsia="Calibri"/>
                <w:iCs/>
                <w:sz w:val="20"/>
                <w:szCs w:val="20"/>
                <w:lang w:eastAsia="en-US"/>
              </w:rPr>
              <w:t>Ознакомление с понятием предела последовательности</w:t>
            </w:r>
            <w:r w:rsidRPr="004841B2">
              <w:rPr>
                <w:rFonts w:eastAsia="Calibri"/>
                <w:sz w:val="20"/>
                <w:szCs w:val="20"/>
                <w:lang w:eastAsia="en-US"/>
              </w:rPr>
              <w:t>.</w:t>
            </w:r>
            <w:r w:rsidR="002D6F40">
              <w:rPr>
                <w:rFonts w:eastAsia="Calibri"/>
                <w:sz w:val="20"/>
                <w:szCs w:val="20"/>
                <w:lang w:eastAsia="en-US"/>
              </w:rPr>
              <w:t xml:space="preserve"> </w:t>
            </w:r>
            <w:r w:rsidRPr="004841B2">
              <w:rPr>
                <w:rFonts w:eastAsia="Calibri"/>
                <w:sz w:val="20"/>
                <w:szCs w:val="20"/>
                <w:lang w:eastAsia="en-US"/>
              </w:rPr>
              <w:t>Ознакомление с вычислением суммы бесконечного числового ряда на примере вычисления суммы бесконечно убывающей геометрической прогрессии.</w:t>
            </w:r>
            <w:r w:rsidR="002D6F40">
              <w:rPr>
                <w:rFonts w:eastAsia="Calibri"/>
                <w:sz w:val="20"/>
                <w:szCs w:val="20"/>
                <w:lang w:eastAsia="en-US"/>
              </w:rPr>
              <w:t xml:space="preserve"> </w:t>
            </w:r>
            <w:r w:rsidRPr="004841B2">
              <w:rPr>
                <w:rFonts w:eastAsia="Calibri"/>
                <w:sz w:val="20"/>
                <w:szCs w:val="20"/>
                <w:lang w:eastAsia="en-US"/>
              </w:rPr>
              <w:t>Решение задач на применение формулы суммы бесконечно убывающей геометрической прогрессии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Производная и ее применение</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производной.</w:t>
            </w:r>
            <w:r w:rsidR="002D6F40">
              <w:rPr>
                <w:rFonts w:eastAsia="Calibri"/>
                <w:sz w:val="20"/>
                <w:szCs w:val="20"/>
                <w:lang w:eastAsia="en-US"/>
              </w:rPr>
              <w:t xml:space="preserve"> </w:t>
            </w:r>
            <w:r w:rsidRPr="004841B2">
              <w:rPr>
                <w:rFonts w:eastAsia="Calibri"/>
                <w:sz w:val="20"/>
                <w:szCs w:val="20"/>
                <w:lang w:eastAsia="en-US"/>
              </w:rPr>
              <w:t>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w:t>
            </w:r>
          </w:p>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касательной.</w:t>
            </w:r>
            <w:r w:rsidR="002D6F40">
              <w:rPr>
                <w:rFonts w:eastAsia="Calibri"/>
                <w:sz w:val="20"/>
                <w:szCs w:val="20"/>
                <w:lang w:eastAsia="en-US"/>
              </w:rPr>
              <w:t xml:space="preserve"> </w:t>
            </w:r>
            <w:r w:rsidRPr="004841B2">
              <w:rPr>
                <w:rFonts w:eastAsia="Calibri"/>
                <w:sz w:val="20"/>
                <w:szCs w:val="20"/>
                <w:lang w:eastAsia="en-US"/>
              </w:rPr>
              <w:t>Составление уравнения касательной в общем виде.</w:t>
            </w:r>
            <w:r w:rsidR="002D6F40">
              <w:rPr>
                <w:rFonts w:eastAsia="Calibri"/>
                <w:sz w:val="20"/>
                <w:szCs w:val="20"/>
                <w:lang w:eastAsia="en-US"/>
              </w:rPr>
              <w:t xml:space="preserve"> </w:t>
            </w:r>
            <w:r w:rsidRPr="004841B2">
              <w:rPr>
                <w:rFonts w:eastAsia="Calibri"/>
                <w:sz w:val="20"/>
                <w:szCs w:val="20"/>
                <w:lang w:eastAsia="en-US"/>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r w:rsidR="002D6F40">
              <w:rPr>
                <w:rFonts w:eastAsia="Calibri"/>
                <w:sz w:val="20"/>
                <w:szCs w:val="20"/>
                <w:lang w:eastAsia="en-US"/>
              </w:rPr>
              <w:t xml:space="preserve"> </w:t>
            </w:r>
            <w:r w:rsidRPr="004841B2">
              <w:rPr>
                <w:rFonts w:eastAsia="Calibri"/>
                <w:sz w:val="20"/>
                <w:szCs w:val="20"/>
                <w:lang w:eastAsia="en-US"/>
              </w:rPr>
              <w:t>Изучение теорем о связи свойств функции и производной, формулировка их.</w:t>
            </w:r>
            <w:r w:rsidR="002D6F40">
              <w:rPr>
                <w:rFonts w:eastAsia="Calibri"/>
                <w:sz w:val="20"/>
                <w:szCs w:val="20"/>
                <w:lang w:eastAsia="en-US"/>
              </w:rPr>
              <w:t xml:space="preserve"> </w:t>
            </w:r>
            <w:r w:rsidRPr="004841B2">
              <w:rPr>
                <w:rFonts w:eastAsia="Calibri"/>
                <w:sz w:val="20"/>
                <w:szCs w:val="20"/>
                <w:lang w:eastAsia="en-US"/>
              </w:rPr>
              <w:t>Проведение с помощью производной исследования функции, заданной формулой.</w:t>
            </w:r>
            <w:r w:rsidR="002D6F40">
              <w:rPr>
                <w:rFonts w:eastAsia="Calibri"/>
                <w:sz w:val="20"/>
                <w:szCs w:val="20"/>
                <w:lang w:eastAsia="en-US"/>
              </w:rPr>
              <w:t xml:space="preserve"> </w:t>
            </w:r>
            <w:r w:rsidRPr="004841B2">
              <w:rPr>
                <w:rFonts w:eastAsia="Calibri"/>
                <w:sz w:val="20"/>
                <w:szCs w:val="20"/>
                <w:lang w:eastAsia="en-US"/>
              </w:rPr>
              <w:t>Установление связи свойств функции и производной по их графикам.</w:t>
            </w:r>
            <w:r w:rsidR="002D6F40">
              <w:rPr>
                <w:rFonts w:eastAsia="Calibri"/>
                <w:sz w:val="20"/>
                <w:szCs w:val="20"/>
                <w:lang w:eastAsia="en-US"/>
              </w:rPr>
              <w:t xml:space="preserve"> </w:t>
            </w:r>
            <w:r w:rsidRPr="004841B2">
              <w:rPr>
                <w:rFonts w:eastAsia="Calibri"/>
                <w:sz w:val="20"/>
                <w:szCs w:val="20"/>
                <w:lang w:eastAsia="en-US"/>
              </w:rPr>
              <w:t>Применение производной для решения задач на нахождение  наибольшего, наименьшего значения и на нахождение экстремума</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Первообразная</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и интеграл</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интеграла и первообразной.</w:t>
            </w:r>
            <w:r w:rsidR="002D6F40">
              <w:rPr>
                <w:rFonts w:eastAsia="Calibri"/>
                <w:sz w:val="20"/>
                <w:szCs w:val="20"/>
                <w:lang w:eastAsia="en-US"/>
              </w:rPr>
              <w:t xml:space="preserve"> </w:t>
            </w:r>
            <w:r w:rsidRPr="004841B2">
              <w:rPr>
                <w:rFonts w:eastAsia="Calibri"/>
                <w:sz w:val="20"/>
                <w:szCs w:val="20"/>
                <w:lang w:eastAsia="en-US"/>
              </w:rPr>
              <w:t>Изучение правила вычисления первообразной и теоремы Ньютона— Лейбница.</w:t>
            </w:r>
            <w:r w:rsidR="002D6F40">
              <w:rPr>
                <w:rFonts w:eastAsia="Calibri"/>
                <w:sz w:val="20"/>
                <w:szCs w:val="20"/>
                <w:lang w:eastAsia="en-US"/>
              </w:rPr>
              <w:t xml:space="preserve"> </w:t>
            </w:r>
            <w:r w:rsidRPr="004841B2">
              <w:rPr>
                <w:rFonts w:eastAsia="Calibri"/>
                <w:sz w:val="20"/>
                <w:szCs w:val="20"/>
                <w:lang w:eastAsia="en-US"/>
              </w:rPr>
              <w:t>Решение задач на связь первообразной и ее производной, вычисление первообразной для данной функции.</w:t>
            </w:r>
            <w:r w:rsidR="002D6F40">
              <w:rPr>
                <w:rFonts w:eastAsia="Calibri"/>
                <w:sz w:val="20"/>
                <w:szCs w:val="20"/>
                <w:lang w:eastAsia="en-US"/>
              </w:rPr>
              <w:t xml:space="preserve"> </w:t>
            </w:r>
            <w:r w:rsidRPr="004841B2">
              <w:rPr>
                <w:rFonts w:eastAsia="Calibri"/>
                <w:sz w:val="20"/>
                <w:szCs w:val="20"/>
                <w:lang w:eastAsia="en-US"/>
              </w:rPr>
              <w:t>Решение задач на применение интеграла для вычисления физических величин и площадей</w:t>
            </w:r>
          </w:p>
        </w:tc>
      </w:tr>
      <w:tr w:rsidR="00940BFA" w:rsidRPr="004841B2"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center"/>
          </w:tcPr>
          <w:p w:rsidR="00940BFA" w:rsidRPr="002D6F40" w:rsidRDefault="00940BFA" w:rsidP="002D6F40">
            <w:pPr>
              <w:autoSpaceDE w:val="0"/>
              <w:autoSpaceDN w:val="0"/>
              <w:adjustRightInd w:val="0"/>
              <w:ind w:left="141" w:right="142" w:firstLine="0"/>
              <w:jc w:val="center"/>
              <w:rPr>
                <w:rFonts w:eastAsia="Calibri"/>
                <w:b/>
                <w:sz w:val="20"/>
                <w:szCs w:val="20"/>
                <w:lang w:eastAsia="en-US"/>
              </w:rPr>
            </w:pPr>
            <w:r w:rsidRPr="002D6F40">
              <w:rPr>
                <w:rFonts w:eastAsia="Calibri"/>
                <w:b/>
                <w:bCs/>
                <w:sz w:val="20"/>
                <w:szCs w:val="20"/>
                <w:lang w:eastAsia="en-US"/>
              </w:rPr>
              <w:t>УРАВНЕНИЯ И НЕРАВЕНСТВА</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Уравнения и системы</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уравнений</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Неравенства и системы неравенств с двумя</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переменными</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простейшими сведениями о корнях алгебраических уравнений, понятиями исследования уравнений и систем уравнений.</w:t>
            </w:r>
            <w:r w:rsidR="002D6F40">
              <w:rPr>
                <w:rFonts w:eastAsia="Calibri"/>
                <w:sz w:val="20"/>
                <w:szCs w:val="20"/>
                <w:lang w:eastAsia="en-US"/>
              </w:rPr>
              <w:t xml:space="preserve"> </w:t>
            </w:r>
            <w:r w:rsidRPr="004841B2">
              <w:rPr>
                <w:rFonts w:eastAsia="Calibri"/>
                <w:sz w:val="20"/>
                <w:szCs w:val="20"/>
                <w:lang w:eastAsia="en-US"/>
              </w:rPr>
              <w:t>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уравнению.</w:t>
            </w:r>
            <w:r w:rsidR="002D6F40">
              <w:rPr>
                <w:rFonts w:eastAsia="Calibri"/>
                <w:sz w:val="20"/>
                <w:szCs w:val="20"/>
                <w:lang w:eastAsia="en-US"/>
              </w:rPr>
              <w:t xml:space="preserve"> </w:t>
            </w:r>
            <w:r w:rsidRPr="004841B2">
              <w:rPr>
                <w:rFonts w:eastAsia="Calibri"/>
                <w:sz w:val="20"/>
                <w:szCs w:val="20"/>
                <w:lang w:eastAsia="en-US"/>
              </w:rPr>
              <w:t>Решение рациональных, иррациональных, показательных и тригонометрических уравнений и систем.</w:t>
            </w:r>
            <w:r w:rsidR="002D6F40">
              <w:rPr>
                <w:rFonts w:eastAsia="Calibri"/>
                <w:sz w:val="20"/>
                <w:szCs w:val="20"/>
                <w:lang w:eastAsia="en-US"/>
              </w:rPr>
              <w:t xml:space="preserve"> </w:t>
            </w:r>
            <w:r w:rsidRPr="004841B2">
              <w:rPr>
                <w:rFonts w:eastAsia="Calibri"/>
                <w:sz w:val="20"/>
                <w:szCs w:val="20"/>
                <w:lang w:eastAsia="en-US"/>
              </w:rPr>
              <w:t>Использование свойств и графиков функций для решения уравнений. Повторение основных приемов решения систем.</w:t>
            </w:r>
            <w:r w:rsidR="002D6F40">
              <w:rPr>
                <w:rFonts w:eastAsia="Calibri"/>
                <w:sz w:val="20"/>
                <w:szCs w:val="20"/>
                <w:lang w:eastAsia="en-US"/>
              </w:rPr>
              <w:t xml:space="preserve"> </w:t>
            </w:r>
            <w:r w:rsidRPr="004841B2">
              <w:rPr>
                <w:rFonts w:eastAsia="Calibri"/>
                <w:sz w:val="20"/>
                <w:szCs w:val="20"/>
                <w:lang w:eastAsia="en-US"/>
              </w:rPr>
              <w:t>Решение уравнений с применением всех приемов (разложения на множители, введения новых неизвестных, подстановки, графического метода).</w:t>
            </w:r>
            <w:r w:rsidR="002D6F40">
              <w:rPr>
                <w:rFonts w:eastAsia="Calibri"/>
                <w:sz w:val="20"/>
                <w:szCs w:val="20"/>
                <w:lang w:eastAsia="en-US"/>
              </w:rPr>
              <w:t xml:space="preserve"> </w:t>
            </w:r>
            <w:r w:rsidRPr="004841B2">
              <w:rPr>
                <w:rFonts w:eastAsia="Calibri"/>
                <w:sz w:val="20"/>
                <w:szCs w:val="20"/>
                <w:lang w:eastAsia="en-US"/>
              </w:rPr>
              <w:t>Решение систем уравнений с применением различных способов.</w:t>
            </w:r>
            <w:r w:rsidR="002D6F40">
              <w:rPr>
                <w:rFonts w:eastAsia="Calibri"/>
                <w:sz w:val="20"/>
                <w:szCs w:val="20"/>
                <w:lang w:eastAsia="en-US"/>
              </w:rPr>
              <w:t xml:space="preserve"> </w:t>
            </w:r>
            <w:r w:rsidRPr="004841B2">
              <w:rPr>
                <w:rFonts w:eastAsia="Calibri"/>
                <w:sz w:val="20"/>
                <w:szCs w:val="20"/>
                <w:lang w:eastAsia="en-US"/>
              </w:rPr>
              <w:t>Ознакомление с общими вопросами решения неравенств и использование свойств и графиков функций при решении неравенств.</w:t>
            </w:r>
            <w:r w:rsidR="002D6F40">
              <w:rPr>
                <w:rFonts w:eastAsia="Calibri"/>
                <w:sz w:val="20"/>
                <w:szCs w:val="20"/>
                <w:lang w:eastAsia="en-US"/>
              </w:rPr>
              <w:t xml:space="preserve"> </w:t>
            </w:r>
            <w:r w:rsidRPr="004841B2">
              <w:rPr>
                <w:rFonts w:eastAsia="Calibri"/>
                <w:sz w:val="20"/>
                <w:szCs w:val="20"/>
                <w:lang w:eastAsia="en-US"/>
              </w:rPr>
              <w:t>Решение неравенств и систем неравенств с применением различных способов.</w:t>
            </w:r>
            <w:r w:rsidR="002D6F40">
              <w:rPr>
                <w:rFonts w:eastAsia="Calibri"/>
                <w:sz w:val="20"/>
                <w:szCs w:val="20"/>
                <w:lang w:eastAsia="en-US"/>
              </w:rPr>
              <w:t xml:space="preserve"> </w:t>
            </w:r>
            <w:r w:rsidRPr="004841B2">
              <w:rPr>
                <w:rFonts w:eastAsia="Calibri"/>
                <w:sz w:val="20"/>
                <w:szCs w:val="20"/>
                <w:lang w:eastAsia="en-US"/>
              </w:rPr>
              <w:t>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r w:rsidR="00940BFA" w:rsidRPr="004841B2"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center"/>
          </w:tcPr>
          <w:p w:rsidR="00940BFA" w:rsidRPr="002D6F40" w:rsidRDefault="00940BFA" w:rsidP="002D6F40">
            <w:pPr>
              <w:autoSpaceDE w:val="0"/>
              <w:autoSpaceDN w:val="0"/>
              <w:adjustRightInd w:val="0"/>
              <w:ind w:left="141" w:right="142" w:firstLine="0"/>
              <w:jc w:val="center"/>
              <w:rPr>
                <w:rFonts w:eastAsia="Calibri"/>
                <w:b/>
                <w:sz w:val="20"/>
                <w:szCs w:val="20"/>
                <w:lang w:eastAsia="en-US"/>
              </w:rPr>
            </w:pPr>
            <w:r w:rsidRPr="002D6F40">
              <w:rPr>
                <w:rFonts w:eastAsia="Calibri"/>
                <w:b/>
                <w:bCs/>
                <w:sz w:val="20"/>
                <w:szCs w:val="20"/>
                <w:lang w:eastAsia="en-US"/>
              </w:rPr>
              <w:t xml:space="preserve">ЭЛЕМЕНТЫ КОМБИНАТОРИКИ, </w:t>
            </w:r>
            <w:r w:rsidRPr="002D6F40">
              <w:rPr>
                <w:rFonts w:eastAsia="Calibri"/>
                <w:b/>
                <w:bCs/>
                <w:sz w:val="20"/>
                <w:szCs w:val="20"/>
                <w:lang w:eastAsia="en-US"/>
              </w:rPr>
              <w:br/>
              <w:t>ТЕОРИИ ВЕРОЯТНОСТЕЙ И СТАТИСТИКИ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Основные понятия</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комбинаторики</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Изучение правила комбинаторики и применение при решении комбинаторных задач.</w:t>
            </w:r>
          </w:p>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Решение комбинаторных задач методом перебора и по правилу умножения.</w:t>
            </w:r>
            <w:r w:rsidR="002D6F40">
              <w:rPr>
                <w:rFonts w:eastAsia="Calibri"/>
                <w:sz w:val="20"/>
                <w:szCs w:val="20"/>
                <w:lang w:eastAsia="en-US"/>
              </w:rPr>
              <w:t xml:space="preserve"> </w:t>
            </w:r>
            <w:r w:rsidRPr="004841B2">
              <w:rPr>
                <w:rFonts w:eastAsia="Calibri"/>
                <w:sz w:val="20"/>
                <w:szCs w:val="20"/>
                <w:lang w:eastAsia="en-US"/>
              </w:rPr>
              <w:t>Ознакомление с понятиями комбинаторики: размещениями, сочетаниями, перестановками и формулами для их вычисления.</w:t>
            </w:r>
            <w:r w:rsidR="002D6F40">
              <w:rPr>
                <w:rFonts w:eastAsia="Calibri"/>
                <w:sz w:val="20"/>
                <w:szCs w:val="20"/>
                <w:lang w:eastAsia="en-US"/>
              </w:rPr>
              <w:t xml:space="preserve"> </w:t>
            </w:r>
            <w:r w:rsidRPr="004841B2">
              <w:rPr>
                <w:rFonts w:eastAsia="Calibri"/>
                <w:sz w:val="20"/>
                <w:szCs w:val="20"/>
                <w:lang w:eastAsia="en-US"/>
              </w:rPr>
              <w:t>Объяснение и применение формул для вычисления размещений, перестановок и сочетаний при решении задач.</w:t>
            </w:r>
            <w:r w:rsidR="002D6F40">
              <w:rPr>
                <w:rFonts w:eastAsia="Calibri"/>
                <w:sz w:val="20"/>
                <w:szCs w:val="20"/>
                <w:lang w:eastAsia="en-US"/>
              </w:rPr>
              <w:t xml:space="preserve"> </w:t>
            </w:r>
            <w:r w:rsidRPr="004841B2">
              <w:rPr>
                <w:rFonts w:eastAsia="Calibri"/>
                <w:sz w:val="20"/>
                <w:szCs w:val="20"/>
                <w:lang w:eastAsia="en-US"/>
              </w:rPr>
              <w:t>Ознакомление с биномом Ньютона и треугольником Паскаля.</w:t>
            </w:r>
            <w:r w:rsidR="002D6F40">
              <w:rPr>
                <w:rFonts w:eastAsia="Calibri"/>
                <w:sz w:val="20"/>
                <w:szCs w:val="20"/>
                <w:lang w:eastAsia="en-US"/>
              </w:rPr>
              <w:t xml:space="preserve"> </w:t>
            </w:r>
            <w:r w:rsidRPr="004841B2">
              <w:rPr>
                <w:rFonts w:eastAsia="Calibri"/>
                <w:sz w:val="20"/>
                <w:szCs w:val="20"/>
                <w:lang w:eastAsia="en-US"/>
              </w:rPr>
              <w:t>Решение практических задач с использованием понятий и правил комбинаторики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Элементы теории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вероятностей</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Изучение классического определения вероятности, свойств вероятности, теоремы о сумме вероятностей.</w:t>
            </w:r>
            <w:r w:rsidR="002D6F40">
              <w:rPr>
                <w:rFonts w:eastAsia="Calibri"/>
                <w:sz w:val="20"/>
                <w:szCs w:val="20"/>
                <w:lang w:eastAsia="en-US"/>
              </w:rPr>
              <w:t xml:space="preserve"> </w:t>
            </w:r>
            <w:r w:rsidRPr="004841B2">
              <w:rPr>
                <w:rFonts w:eastAsia="Calibri"/>
                <w:sz w:val="20"/>
                <w:szCs w:val="20"/>
                <w:lang w:eastAsia="en-US"/>
              </w:rPr>
              <w:t>Рассмотрение примеров вычисления вероятностей. Решение задач на вычисление вероятностей событий</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Представление данных</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(таблицы, диаграммы,</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Графики)</w:t>
            </w:r>
          </w:p>
        </w:tc>
        <w:tc>
          <w:tcPr>
            <w:tcW w:w="7701" w:type="dxa"/>
            <w:tcBorders>
              <w:bottom w:val="single" w:sz="8" w:space="0" w:color="auto"/>
              <w:right w:val="single" w:sz="8" w:space="0" w:color="auto"/>
            </w:tcBorders>
            <w:shd w:val="clear" w:color="auto" w:fill="auto"/>
            <w:vAlign w:val="bottom"/>
          </w:tcPr>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представлением числовых данных и их характеристиками.</w:t>
            </w:r>
          </w:p>
          <w:p w:rsidR="00940BFA" w:rsidRPr="004841B2" w:rsidRDefault="00940BFA" w:rsidP="004841B2">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Решение практических задач на обработку числовых данных, вычисление их характеристик</w:t>
            </w:r>
          </w:p>
        </w:tc>
      </w:tr>
      <w:tr w:rsidR="00940BFA" w:rsidRPr="004841B2" w:rsidTr="004841B2">
        <w:trPr>
          <w:trHeight w:val="311"/>
        </w:trPr>
        <w:tc>
          <w:tcPr>
            <w:tcW w:w="10200" w:type="dxa"/>
            <w:gridSpan w:val="2"/>
            <w:tcBorders>
              <w:left w:val="single" w:sz="8" w:space="0" w:color="auto"/>
              <w:bottom w:val="single" w:sz="8" w:space="0" w:color="auto"/>
              <w:right w:val="single" w:sz="8" w:space="0" w:color="auto"/>
            </w:tcBorders>
            <w:shd w:val="clear" w:color="auto" w:fill="auto"/>
            <w:vAlign w:val="bottom"/>
          </w:tcPr>
          <w:p w:rsidR="00940BFA" w:rsidRPr="002D6F40" w:rsidRDefault="00940BFA" w:rsidP="002D6F40">
            <w:pPr>
              <w:autoSpaceDE w:val="0"/>
              <w:autoSpaceDN w:val="0"/>
              <w:adjustRightInd w:val="0"/>
              <w:ind w:left="141" w:right="142" w:firstLine="0"/>
              <w:jc w:val="center"/>
              <w:rPr>
                <w:rFonts w:eastAsia="Calibri"/>
                <w:b/>
                <w:sz w:val="20"/>
                <w:szCs w:val="20"/>
                <w:lang w:eastAsia="en-US"/>
              </w:rPr>
            </w:pPr>
            <w:r w:rsidRPr="002D6F40">
              <w:rPr>
                <w:rFonts w:eastAsia="Calibri"/>
                <w:b/>
                <w:bCs/>
                <w:sz w:val="20"/>
                <w:szCs w:val="20"/>
                <w:lang w:eastAsia="en-US"/>
              </w:rPr>
              <w:t>ГЕОМЕТРИЯ</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Прямые и плоскости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в пространстве</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w:t>
            </w:r>
            <w:r w:rsidR="002D6F40">
              <w:rPr>
                <w:rFonts w:eastAsia="Calibri"/>
                <w:sz w:val="20"/>
                <w:szCs w:val="20"/>
                <w:lang w:eastAsia="en-US"/>
              </w:rPr>
              <w:t xml:space="preserve"> </w:t>
            </w:r>
            <w:r w:rsidRPr="004841B2">
              <w:rPr>
                <w:rFonts w:eastAsia="Calibri"/>
                <w:sz w:val="20"/>
                <w:szCs w:val="20"/>
                <w:lang w:eastAsia="en-US"/>
              </w:rPr>
              <w:t>Формулирование определений, признаков и свойств параллельных и перпендикулярных плоскостей, двугранных и линейных углов.</w:t>
            </w:r>
            <w:r w:rsidR="002D6F40">
              <w:rPr>
                <w:rFonts w:eastAsia="Calibri"/>
                <w:sz w:val="20"/>
                <w:szCs w:val="20"/>
                <w:lang w:eastAsia="en-US"/>
              </w:rPr>
              <w:t xml:space="preserve"> </w:t>
            </w:r>
            <w:r w:rsidRPr="004841B2">
              <w:rPr>
                <w:rFonts w:eastAsia="Calibri"/>
                <w:sz w:val="20"/>
                <w:szCs w:val="20"/>
                <w:lang w:eastAsia="en-US"/>
              </w:rPr>
              <w:t>Выполнение построения углов между прямыми, прямой и плоскостью, между плоскостями по описанию и распознавание их на моделях.</w:t>
            </w:r>
            <w:r w:rsidR="002D6F40">
              <w:rPr>
                <w:rFonts w:eastAsia="Calibri"/>
                <w:sz w:val="20"/>
                <w:szCs w:val="20"/>
                <w:lang w:eastAsia="en-US"/>
              </w:rPr>
              <w:t xml:space="preserve"> </w:t>
            </w:r>
            <w:r w:rsidRPr="004841B2">
              <w:rPr>
                <w:rFonts w:eastAsia="Calibri"/>
                <w:sz w:val="20"/>
                <w:szCs w:val="20"/>
                <w:lang w:eastAsia="en-US"/>
              </w:rPr>
              <w:t>Применение признаков и свойств расположения прямых и плоскостей при решении задач.</w:t>
            </w:r>
            <w:r w:rsidR="002D6F40">
              <w:rPr>
                <w:rFonts w:eastAsia="Calibri"/>
                <w:sz w:val="20"/>
                <w:szCs w:val="20"/>
                <w:lang w:eastAsia="en-US"/>
              </w:rPr>
              <w:t xml:space="preserve"> </w:t>
            </w:r>
            <w:r w:rsidRPr="004841B2">
              <w:rPr>
                <w:rFonts w:eastAsia="Calibri"/>
                <w:sz w:val="20"/>
                <w:szCs w:val="20"/>
                <w:lang w:eastAsia="en-US"/>
              </w:rPr>
              <w:t>Изображение на рисунках и конструирование на моделях перпендикуляров и наклонных к плоскости, прямых, параллельных</w:t>
            </w:r>
            <w:r w:rsidR="002D6F40">
              <w:rPr>
                <w:rFonts w:eastAsia="Calibri"/>
                <w:sz w:val="20"/>
                <w:szCs w:val="20"/>
                <w:lang w:eastAsia="en-US"/>
              </w:rPr>
              <w:t xml:space="preserve"> </w:t>
            </w:r>
            <w:r w:rsidRPr="004841B2">
              <w:rPr>
                <w:rFonts w:eastAsia="Calibri"/>
                <w:sz w:val="20"/>
                <w:szCs w:val="20"/>
                <w:lang w:eastAsia="en-US"/>
              </w:rPr>
              <w:t>плоскостей, углов между прямой и плоскостью и обоснование построения.</w:t>
            </w:r>
            <w:r w:rsidR="002D6F40">
              <w:rPr>
                <w:rFonts w:eastAsia="Calibri"/>
                <w:sz w:val="20"/>
                <w:szCs w:val="20"/>
                <w:lang w:eastAsia="en-US"/>
              </w:rPr>
              <w:t xml:space="preserve"> </w:t>
            </w:r>
            <w:r w:rsidRPr="004841B2">
              <w:rPr>
                <w:rFonts w:eastAsia="Calibri"/>
                <w:sz w:val="20"/>
                <w:szCs w:val="20"/>
                <w:lang w:eastAsia="en-US"/>
              </w:rPr>
              <w:t xml:space="preserve">Решение задач на вычисление геометрических величин. Описывание </w:t>
            </w:r>
            <w:r w:rsidRPr="004841B2">
              <w:rPr>
                <w:rFonts w:eastAsia="Calibri"/>
                <w:sz w:val="20"/>
                <w:szCs w:val="20"/>
                <w:lang w:eastAsia="en-US"/>
              </w:rPr>
              <w:lastRenderedPageBreak/>
              <w:t>расстояния от точки до плоскости, от прямой до плоскости, между плоскостями, между скрещивающимися прямыми</w:t>
            </w:r>
            <w:r w:rsidR="002D6F40">
              <w:rPr>
                <w:rFonts w:eastAsia="Calibri"/>
                <w:sz w:val="20"/>
                <w:szCs w:val="20"/>
                <w:lang w:eastAsia="en-US"/>
              </w:rPr>
              <w:t xml:space="preserve">, </w:t>
            </w:r>
            <w:r w:rsidRPr="004841B2">
              <w:rPr>
                <w:rFonts w:eastAsia="Calibri"/>
                <w:sz w:val="20"/>
                <w:szCs w:val="20"/>
                <w:lang w:eastAsia="en-US"/>
              </w:rPr>
              <w:t>между произвольными фигурами в пространстве.</w:t>
            </w:r>
            <w:r w:rsidR="002D6F40">
              <w:rPr>
                <w:rFonts w:eastAsia="Calibri"/>
                <w:sz w:val="20"/>
                <w:szCs w:val="20"/>
                <w:lang w:eastAsia="en-US"/>
              </w:rPr>
              <w:t xml:space="preserve"> </w:t>
            </w:r>
            <w:r w:rsidRPr="004841B2">
              <w:rPr>
                <w:rFonts w:eastAsia="Calibri"/>
                <w:sz w:val="20"/>
                <w:szCs w:val="20"/>
                <w:lang w:eastAsia="en-US"/>
              </w:rPr>
              <w:t>Формулирование и доказывание основных теорем о расстояниях (теорем существования, свойства).</w:t>
            </w:r>
            <w:r w:rsidR="002D6F40">
              <w:rPr>
                <w:rFonts w:eastAsia="Calibri"/>
                <w:sz w:val="20"/>
                <w:szCs w:val="20"/>
                <w:lang w:eastAsia="en-US"/>
              </w:rPr>
              <w:t xml:space="preserve"> </w:t>
            </w:r>
            <w:r w:rsidRPr="004841B2">
              <w:rPr>
                <w:rFonts w:eastAsia="Calibri"/>
                <w:sz w:val="20"/>
                <w:szCs w:val="20"/>
                <w:lang w:eastAsia="en-US"/>
              </w:rPr>
              <w:t>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w:t>
            </w:r>
            <w:r w:rsidR="002D6F40">
              <w:rPr>
                <w:rFonts w:eastAsia="Calibri"/>
                <w:sz w:val="20"/>
                <w:szCs w:val="20"/>
                <w:lang w:eastAsia="en-US"/>
              </w:rPr>
              <w:t xml:space="preserve"> </w:t>
            </w:r>
            <w:r w:rsidRPr="004841B2">
              <w:rPr>
                <w:rFonts w:eastAsia="Calibri"/>
                <w:sz w:val="20"/>
                <w:szCs w:val="20"/>
                <w:lang w:eastAsia="en-US"/>
              </w:rPr>
              <w:t xml:space="preserve">Ознакомление с понятием параллельного проектирования и его свойствами. </w:t>
            </w:r>
            <w:r w:rsidRPr="004841B2">
              <w:rPr>
                <w:rFonts w:eastAsia="Calibri"/>
                <w:iCs/>
                <w:sz w:val="20"/>
                <w:szCs w:val="20"/>
                <w:lang w:eastAsia="en-US"/>
              </w:rPr>
              <w:t>Формулирование теоремы о площади ортогональной проекции многоугольника</w:t>
            </w:r>
            <w:r w:rsidRPr="004841B2">
              <w:rPr>
                <w:rFonts w:eastAsia="Calibri"/>
                <w:sz w:val="20"/>
                <w:szCs w:val="20"/>
                <w:lang w:eastAsia="en-US"/>
              </w:rPr>
              <w:t>.</w:t>
            </w:r>
            <w:r w:rsidR="002D6F40">
              <w:rPr>
                <w:rFonts w:eastAsia="Calibri"/>
                <w:sz w:val="20"/>
                <w:szCs w:val="20"/>
                <w:lang w:eastAsia="en-US"/>
              </w:rPr>
              <w:t xml:space="preserve"> </w:t>
            </w:r>
            <w:r w:rsidRPr="004841B2">
              <w:rPr>
                <w:rFonts w:eastAsia="Calibri"/>
                <w:sz w:val="20"/>
                <w:szCs w:val="20"/>
                <w:lang w:eastAsia="en-US"/>
              </w:rPr>
              <w:t>Применение теории для обоснования построений и вычислений.</w:t>
            </w:r>
            <w:r w:rsidR="002D6F40">
              <w:rPr>
                <w:rFonts w:eastAsia="Calibri"/>
                <w:sz w:val="20"/>
                <w:szCs w:val="20"/>
                <w:lang w:eastAsia="en-US"/>
              </w:rPr>
              <w:t xml:space="preserve"> </w:t>
            </w:r>
            <w:r w:rsidRPr="004841B2">
              <w:rPr>
                <w:rFonts w:eastAsia="Calibri"/>
                <w:sz w:val="20"/>
                <w:szCs w:val="20"/>
                <w:lang w:eastAsia="en-US"/>
              </w:rPr>
              <w:t>Аргументирование своих суждений о взаимном расположении пространственных фигур</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lastRenderedPageBreak/>
              <w:t>Многогранники</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Описание и характеристика различных видов многогранников, перечисление их элементов и свойств.</w:t>
            </w:r>
            <w:r w:rsidR="002D6F40">
              <w:rPr>
                <w:rFonts w:eastAsia="Calibri"/>
                <w:sz w:val="20"/>
                <w:szCs w:val="20"/>
                <w:lang w:eastAsia="en-US"/>
              </w:rPr>
              <w:t xml:space="preserve"> </w:t>
            </w:r>
            <w:r w:rsidRPr="004841B2">
              <w:rPr>
                <w:rFonts w:eastAsia="Calibri"/>
                <w:sz w:val="20"/>
                <w:szCs w:val="20"/>
                <w:lang w:eastAsia="en-US"/>
              </w:rPr>
              <w:t>Изображение многогранников и выполнение построения на изображениях и моделях многогранников.</w:t>
            </w:r>
            <w:r w:rsidR="002D6F40">
              <w:rPr>
                <w:rFonts w:eastAsia="Calibri"/>
                <w:sz w:val="20"/>
                <w:szCs w:val="20"/>
                <w:lang w:eastAsia="en-US"/>
              </w:rPr>
              <w:t xml:space="preserve"> </w:t>
            </w:r>
            <w:r w:rsidRPr="004841B2">
              <w:rPr>
                <w:rFonts w:eastAsia="Calibri"/>
                <w:sz w:val="20"/>
                <w:szCs w:val="20"/>
                <w:lang w:eastAsia="en-US"/>
              </w:rPr>
              <w:t>Вычисление линейных элементов и углов в пространственных конфигурациях, аргументирование своих суждений.</w:t>
            </w:r>
            <w:r w:rsidR="002D6F40">
              <w:rPr>
                <w:rFonts w:eastAsia="Calibri"/>
                <w:sz w:val="20"/>
                <w:szCs w:val="20"/>
                <w:lang w:eastAsia="en-US"/>
              </w:rPr>
              <w:t xml:space="preserve"> </w:t>
            </w:r>
            <w:r w:rsidRPr="004841B2">
              <w:rPr>
                <w:rFonts w:eastAsia="Calibri"/>
                <w:sz w:val="20"/>
                <w:szCs w:val="20"/>
                <w:lang w:eastAsia="en-US"/>
              </w:rPr>
              <w:t xml:space="preserve">Характеристика и изображение сечения, </w:t>
            </w:r>
            <w:r w:rsidRPr="004841B2">
              <w:rPr>
                <w:rFonts w:eastAsia="Calibri"/>
                <w:iCs/>
                <w:sz w:val="20"/>
                <w:szCs w:val="20"/>
                <w:lang w:eastAsia="en-US"/>
              </w:rPr>
              <w:t>развертки многогранников</w:t>
            </w:r>
            <w:r w:rsidRPr="004841B2">
              <w:rPr>
                <w:rFonts w:eastAsia="Calibri"/>
                <w:sz w:val="20"/>
                <w:szCs w:val="20"/>
                <w:lang w:eastAsia="en-US"/>
              </w:rPr>
              <w:t>, вычисление площадей поверхностей.</w:t>
            </w:r>
            <w:r w:rsidR="002D6F40">
              <w:rPr>
                <w:rFonts w:eastAsia="Calibri"/>
                <w:sz w:val="20"/>
                <w:szCs w:val="20"/>
                <w:lang w:eastAsia="en-US"/>
              </w:rPr>
              <w:t xml:space="preserve"> </w:t>
            </w:r>
            <w:r w:rsidRPr="004841B2">
              <w:rPr>
                <w:rFonts w:eastAsia="Calibri"/>
                <w:sz w:val="20"/>
                <w:szCs w:val="20"/>
                <w:lang w:eastAsia="en-US"/>
              </w:rPr>
              <w:t>Построение простейших сечений куба, призмы, пирамиды. Применение фактов и сведений из планиметрии.</w:t>
            </w:r>
            <w:r w:rsidR="002D6F40">
              <w:rPr>
                <w:rFonts w:eastAsia="Calibri"/>
                <w:sz w:val="20"/>
                <w:szCs w:val="20"/>
                <w:lang w:eastAsia="en-US"/>
              </w:rPr>
              <w:t xml:space="preserve"> </w:t>
            </w:r>
            <w:r w:rsidRPr="004841B2">
              <w:rPr>
                <w:rFonts w:eastAsia="Calibri"/>
                <w:sz w:val="20"/>
                <w:szCs w:val="20"/>
                <w:lang w:eastAsia="en-US"/>
              </w:rPr>
              <w:t>Ознакомление с видами симметрий в пространстве, формулирование определений и свойств. Характеристика симметрии тел вращения и многогранников.</w:t>
            </w:r>
            <w:r w:rsidR="002D6F40">
              <w:rPr>
                <w:rFonts w:eastAsia="Calibri"/>
                <w:sz w:val="20"/>
                <w:szCs w:val="20"/>
                <w:lang w:eastAsia="en-US"/>
              </w:rPr>
              <w:t xml:space="preserve"> </w:t>
            </w:r>
            <w:r w:rsidRPr="004841B2">
              <w:rPr>
                <w:rFonts w:eastAsia="Calibri"/>
                <w:sz w:val="20"/>
                <w:szCs w:val="20"/>
                <w:lang w:eastAsia="en-US"/>
              </w:rPr>
              <w:t>Применение свойств симметрии при решении задач.</w:t>
            </w:r>
          </w:p>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Использование приобретенных знаний для исследования и моделирования несложных задач.</w:t>
            </w:r>
            <w:r w:rsidR="002D6F40">
              <w:rPr>
                <w:rFonts w:eastAsia="Calibri"/>
                <w:sz w:val="20"/>
                <w:szCs w:val="20"/>
                <w:lang w:eastAsia="en-US"/>
              </w:rPr>
              <w:t xml:space="preserve"> </w:t>
            </w:r>
            <w:r w:rsidRPr="004841B2">
              <w:rPr>
                <w:rFonts w:eastAsia="Calibri"/>
                <w:sz w:val="20"/>
                <w:szCs w:val="20"/>
                <w:lang w:eastAsia="en-US"/>
              </w:rPr>
              <w:t>Изображение основных многогранников и выполнение рисунков по условиям задач</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Тела и поверхности</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вращения</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видами тел вращения, формулирование их определений и свойств.</w:t>
            </w:r>
            <w:r w:rsidR="002D6F40">
              <w:rPr>
                <w:rFonts w:eastAsia="Calibri"/>
                <w:sz w:val="20"/>
                <w:szCs w:val="20"/>
                <w:lang w:eastAsia="en-US"/>
              </w:rPr>
              <w:t xml:space="preserve"> </w:t>
            </w:r>
            <w:r w:rsidRPr="004841B2">
              <w:rPr>
                <w:rFonts w:eastAsia="Calibri"/>
                <w:sz w:val="20"/>
                <w:szCs w:val="20"/>
                <w:lang w:eastAsia="en-US"/>
              </w:rPr>
              <w:t>Формулирование теорем о сечении шара плоскостью и плоскости, касательной к сфере.</w:t>
            </w:r>
            <w:r w:rsidR="002D6F40">
              <w:rPr>
                <w:rFonts w:eastAsia="Calibri"/>
                <w:sz w:val="20"/>
                <w:szCs w:val="20"/>
                <w:lang w:eastAsia="en-US"/>
              </w:rPr>
              <w:t xml:space="preserve"> </w:t>
            </w:r>
            <w:r w:rsidRPr="004841B2">
              <w:rPr>
                <w:rFonts w:eastAsia="Calibri"/>
                <w:sz w:val="20"/>
                <w:szCs w:val="20"/>
                <w:lang w:eastAsia="en-US"/>
              </w:rPr>
              <w:t>Характеристика и изображение тел вращения, их развертки, сечения.</w:t>
            </w:r>
            <w:r w:rsidR="002D6F40">
              <w:rPr>
                <w:rFonts w:eastAsia="Calibri"/>
                <w:sz w:val="20"/>
                <w:szCs w:val="20"/>
                <w:lang w:eastAsia="en-US"/>
              </w:rPr>
              <w:t xml:space="preserve"> </w:t>
            </w:r>
            <w:r w:rsidRPr="004841B2">
              <w:rPr>
                <w:rFonts w:eastAsia="Calibri"/>
                <w:sz w:val="20"/>
                <w:szCs w:val="20"/>
                <w:lang w:eastAsia="en-US"/>
              </w:rPr>
              <w:t>Решение задач на построение сечений, вычисление длин, расстояний, углов, площадей. Проведение доказательных рассуждений при решении задач.</w:t>
            </w:r>
            <w:r w:rsidR="002D6F40">
              <w:rPr>
                <w:rFonts w:eastAsia="Calibri"/>
                <w:sz w:val="20"/>
                <w:szCs w:val="20"/>
                <w:lang w:eastAsia="en-US"/>
              </w:rPr>
              <w:t xml:space="preserve"> </w:t>
            </w:r>
            <w:r w:rsidRPr="004841B2">
              <w:rPr>
                <w:rFonts w:eastAsia="Calibri"/>
                <w:sz w:val="20"/>
                <w:szCs w:val="20"/>
                <w:lang w:eastAsia="en-US"/>
              </w:rPr>
              <w:t>Применение свойств симметрии при решении задач на тела вращения, комбинацию тел.</w:t>
            </w:r>
            <w:r w:rsidR="002D6F40">
              <w:rPr>
                <w:rFonts w:eastAsia="Calibri"/>
                <w:sz w:val="20"/>
                <w:szCs w:val="20"/>
                <w:lang w:eastAsia="en-US"/>
              </w:rPr>
              <w:t xml:space="preserve"> </w:t>
            </w:r>
            <w:r w:rsidRPr="004841B2">
              <w:rPr>
                <w:rFonts w:eastAsia="Calibri"/>
                <w:sz w:val="20"/>
                <w:szCs w:val="20"/>
                <w:lang w:eastAsia="en-US"/>
              </w:rPr>
              <w:t>Изображение основных круглых тел и выполнение рисунка по условию задачи</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Измерения в геометрии</w:t>
            </w: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понятиями площади и объема, аксиомами и свойствами.</w:t>
            </w:r>
            <w:r w:rsidR="002D6F40">
              <w:rPr>
                <w:rFonts w:eastAsia="Calibri"/>
                <w:sz w:val="20"/>
                <w:szCs w:val="20"/>
                <w:lang w:eastAsia="en-US"/>
              </w:rPr>
              <w:t xml:space="preserve"> </w:t>
            </w:r>
            <w:r w:rsidRPr="004841B2">
              <w:rPr>
                <w:rFonts w:eastAsia="Calibri"/>
                <w:sz w:val="20"/>
                <w:szCs w:val="20"/>
                <w:lang w:eastAsia="en-US"/>
              </w:rPr>
              <w:t>Решение задач на вычисление площадей плоских фигур с применением соответствующих формул и фактов из планиметрии.</w:t>
            </w:r>
            <w:r w:rsidR="002D6F40">
              <w:rPr>
                <w:rFonts w:eastAsia="Calibri"/>
                <w:sz w:val="20"/>
                <w:szCs w:val="20"/>
                <w:lang w:eastAsia="en-US"/>
              </w:rPr>
              <w:t xml:space="preserve"> </w:t>
            </w:r>
            <w:r w:rsidRPr="004841B2">
              <w:rPr>
                <w:rFonts w:eastAsia="Calibri"/>
                <w:sz w:val="20"/>
                <w:szCs w:val="20"/>
                <w:lang w:eastAsia="en-US"/>
              </w:rPr>
              <w:t>Изучение теорем о вычислении объемов пространственных тел, решение задач на применение формул вычисления объемов</w:t>
            </w:r>
            <w:r w:rsidR="002D6F40">
              <w:rPr>
                <w:rFonts w:eastAsia="Calibri"/>
                <w:sz w:val="20"/>
                <w:szCs w:val="20"/>
                <w:lang w:eastAsia="en-US"/>
              </w:rPr>
              <w:t xml:space="preserve"> </w:t>
            </w:r>
            <w:r w:rsidRPr="004841B2">
              <w:rPr>
                <w:rFonts w:eastAsia="Calibri"/>
                <w:sz w:val="20"/>
                <w:szCs w:val="20"/>
                <w:lang w:eastAsia="en-US"/>
              </w:rPr>
              <w:t>Изучение формул для вычисления площадей поверхностей многогранников и тел вращения.</w:t>
            </w:r>
            <w:r w:rsidR="002D6F40">
              <w:rPr>
                <w:rFonts w:eastAsia="Calibri"/>
                <w:sz w:val="20"/>
                <w:szCs w:val="20"/>
                <w:lang w:eastAsia="en-US"/>
              </w:rPr>
              <w:t xml:space="preserve"> </w:t>
            </w:r>
            <w:r w:rsidRPr="004841B2">
              <w:rPr>
                <w:rFonts w:eastAsia="Calibri"/>
                <w:sz w:val="20"/>
                <w:szCs w:val="20"/>
                <w:lang w:eastAsia="en-US"/>
              </w:rPr>
              <w:t>Ознакомление с методом вычисления площади поверхности сферы.</w:t>
            </w:r>
            <w:r w:rsidR="002D6F40">
              <w:rPr>
                <w:rFonts w:eastAsia="Calibri"/>
                <w:sz w:val="20"/>
                <w:szCs w:val="20"/>
                <w:lang w:eastAsia="en-US"/>
              </w:rPr>
              <w:t xml:space="preserve"> </w:t>
            </w:r>
            <w:r w:rsidRPr="004841B2">
              <w:rPr>
                <w:rFonts w:eastAsia="Calibri"/>
                <w:sz w:val="20"/>
                <w:szCs w:val="20"/>
                <w:lang w:eastAsia="en-US"/>
              </w:rPr>
              <w:t>Решение задач на вычисление площадей поверхности пространственных тел</w:t>
            </w:r>
          </w:p>
        </w:tc>
      </w:tr>
      <w:tr w:rsidR="00940BFA" w:rsidRPr="004841B2" w:rsidTr="004841B2">
        <w:trPr>
          <w:trHeight w:val="311"/>
        </w:trPr>
        <w:tc>
          <w:tcPr>
            <w:tcW w:w="2499" w:type="dxa"/>
            <w:tcBorders>
              <w:left w:val="single" w:sz="8" w:space="0" w:color="auto"/>
              <w:bottom w:val="single" w:sz="8" w:space="0" w:color="auto"/>
              <w:right w:val="single" w:sz="8" w:space="0" w:color="auto"/>
            </w:tcBorders>
            <w:shd w:val="clear" w:color="auto" w:fill="auto"/>
          </w:tcPr>
          <w:p w:rsidR="00940BFA" w:rsidRPr="004841B2" w:rsidRDefault="00940BFA" w:rsidP="004841B2">
            <w:pPr>
              <w:autoSpaceDE w:val="0"/>
              <w:autoSpaceDN w:val="0"/>
              <w:adjustRightInd w:val="0"/>
              <w:ind w:left="120" w:right="99" w:firstLine="0"/>
              <w:jc w:val="left"/>
              <w:rPr>
                <w:rFonts w:eastAsia="Calibri"/>
                <w:bCs/>
                <w:sz w:val="20"/>
                <w:szCs w:val="20"/>
                <w:lang w:eastAsia="en-US"/>
              </w:rPr>
            </w:pPr>
            <w:r w:rsidRPr="004841B2">
              <w:rPr>
                <w:rFonts w:eastAsia="Calibri"/>
                <w:bCs/>
                <w:sz w:val="20"/>
                <w:szCs w:val="20"/>
                <w:lang w:eastAsia="en-US"/>
              </w:rPr>
              <w:t>Координаты и векторы</w:t>
            </w:r>
          </w:p>
          <w:p w:rsidR="00940BFA" w:rsidRPr="004841B2" w:rsidRDefault="00940BFA" w:rsidP="004841B2">
            <w:pPr>
              <w:autoSpaceDE w:val="0"/>
              <w:autoSpaceDN w:val="0"/>
              <w:adjustRightInd w:val="0"/>
              <w:ind w:left="120" w:right="99" w:firstLine="0"/>
              <w:jc w:val="left"/>
              <w:rPr>
                <w:rFonts w:eastAsia="Calibri"/>
                <w:bCs/>
                <w:sz w:val="20"/>
                <w:szCs w:val="20"/>
                <w:lang w:eastAsia="en-US"/>
              </w:rPr>
            </w:pPr>
          </w:p>
        </w:tc>
        <w:tc>
          <w:tcPr>
            <w:tcW w:w="7701" w:type="dxa"/>
            <w:tcBorders>
              <w:bottom w:val="single" w:sz="8" w:space="0" w:color="auto"/>
              <w:right w:val="single" w:sz="8" w:space="0" w:color="auto"/>
            </w:tcBorders>
            <w:shd w:val="clear" w:color="auto" w:fill="auto"/>
            <w:vAlign w:val="bottom"/>
          </w:tcPr>
          <w:p w:rsidR="00940BFA" w:rsidRPr="004841B2" w:rsidRDefault="00940BFA" w:rsidP="002D6F40">
            <w:pPr>
              <w:autoSpaceDE w:val="0"/>
              <w:autoSpaceDN w:val="0"/>
              <w:adjustRightInd w:val="0"/>
              <w:ind w:left="141" w:right="142" w:firstLine="0"/>
              <w:rPr>
                <w:rFonts w:eastAsia="Calibri"/>
                <w:sz w:val="20"/>
                <w:szCs w:val="20"/>
                <w:lang w:eastAsia="en-US"/>
              </w:rPr>
            </w:pPr>
            <w:r w:rsidRPr="004841B2">
              <w:rPr>
                <w:rFonts w:eastAsia="Calibri"/>
                <w:sz w:val="20"/>
                <w:szCs w:val="20"/>
                <w:lang w:eastAsia="en-US"/>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w:t>
            </w:r>
            <w:r w:rsidR="002D6F40">
              <w:rPr>
                <w:rFonts w:eastAsia="Calibri"/>
                <w:sz w:val="20"/>
                <w:szCs w:val="20"/>
                <w:lang w:eastAsia="en-US"/>
              </w:rPr>
              <w:t xml:space="preserve"> </w:t>
            </w:r>
            <w:r w:rsidRPr="004841B2">
              <w:rPr>
                <w:rFonts w:eastAsia="Calibri"/>
                <w:sz w:val="20"/>
                <w:szCs w:val="20"/>
                <w:lang w:eastAsia="en-US"/>
              </w:rPr>
              <w:t>Нахождение уравнений окружности, сферы, плоскости. Вычисление расстояний между точками.</w:t>
            </w:r>
            <w:r w:rsidR="002D6F40">
              <w:rPr>
                <w:rFonts w:eastAsia="Calibri"/>
                <w:sz w:val="20"/>
                <w:szCs w:val="20"/>
                <w:lang w:eastAsia="en-US"/>
              </w:rPr>
              <w:t xml:space="preserve"> </w:t>
            </w:r>
            <w:r w:rsidRPr="004841B2">
              <w:rPr>
                <w:rFonts w:eastAsia="Calibri"/>
                <w:sz w:val="20"/>
                <w:szCs w:val="20"/>
                <w:lang w:eastAsia="en-US"/>
              </w:rPr>
              <w:t>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w:t>
            </w:r>
            <w:r w:rsidR="002D6F40">
              <w:rPr>
                <w:rFonts w:eastAsia="Calibri"/>
                <w:sz w:val="20"/>
                <w:szCs w:val="20"/>
                <w:lang w:eastAsia="en-US"/>
              </w:rPr>
              <w:t xml:space="preserve"> </w:t>
            </w:r>
            <w:r w:rsidRPr="004841B2">
              <w:rPr>
                <w:rFonts w:eastAsia="Calibri"/>
                <w:sz w:val="20"/>
                <w:szCs w:val="20"/>
                <w:lang w:eastAsia="en-US"/>
              </w:rPr>
              <w:t>Применение теории при решении задач на действия с векторами.</w:t>
            </w:r>
            <w:r w:rsidR="002D6F40">
              <w:rPr>
                <w:rFonts w:eastAsia="Calibri"/>
                <w:sz w:val="20"/>
                <w:szCs w:val="20"/>
                <w:lang w:eastAsia="en-US"/>
              </w:rPr>
              <w:t xml:space="preserve"> </w:t>
            </w:r>
            <w:r w:rsidRPr="004841B2">
              <w:rPr>
                <w:rFonts w:eastAsia="Calibri"/>
                <w:sz w:val="20"/>
                <w:szCs w:val="20"/>
                <w:lang w:eastAsia="en-US"/>
              </w:rPr>
              <w:t>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w:t>
            </w:r>
            <w:r w:rsidR="002D6F40">
              <w:rPr>
                <w:rFonts w:eastAsia="Calibri"/>
                <w:sz w:val="20"/>
                <w:szCs w:val="20"/>
                <w:lang w:eastAsia="en-US"/>
              </w:rPr>
              <w:t xml:space="preserve"> </w:t>
            </w:r>
            <w:r w:rsidRPr="004841B2">
              <w:rPr>
                <w:rFonts w:eastAsia="Calibri"/>
                <w:sz w:val="20"/>
                <w:szCs w:val="20"/>
                <w:lang w:eastAsia="en-US"/>
              </w:rPr>
              <w:t>Ознакомление с доказательствами теорем стереометрии о взаимном расположении прямых и плоскостей с использованием векторов</w:t>
            </w:r>
          </w:p>
        </w:tc>
      </w:tr>
    </w:tbl>
    <w:p w:rsidR="00940BFA" w:rsidRPr="00DE6CED" w:rsidRDefault="00940BFA" w:rsidP="00940BFA">
      <w:pPr>
        <w:spacing w:line="234" w:lineRule="auto"/>
        <w:ind w:left="160" w:right="180"/>
        <w:rPr>
          <w:sz w:val="16"/>
          <w:szCs w:val="16"/>
        </w:rPr>
      </w:pPr>
    </w:p>
    <w:p w:rsidR="00940BFA" w:rsidRPr="002D6F40" w:rsidRDefault="00940BFA" w:rsidP="002D6F40">
      <w:pPr>
        <w:spacing w:line="234" w:lineRule="auto"/>
        <w:ind w:left="600" w:right="-28" w:firstLine="480"/>
      </w:pPr>
      <w:r w:rsidRPr="002D6F40">
        <w:t>Программа учебной дисциплины способствует формированию следующих компетенций, предъявляемых ФГОС по реализуемой специальности.</w:t>
      </w:r>
    </w:p>
    <w:p w:rsidR="00940BFA" w:rsidRPr="002D6F40" w:rsidRDefault="00940BFA" w:rsidP="002D6F40">
      <w:pPr>
        <w:spacing w:line="12" w:lineRule="exact"/>
        <w:ind w:left="600" w:right="-28" w:firstLine="480"/>
      </w:pPr>
    </w:p>
    <w:p w:rsidR="00940BFA" w:rsidRPr="002D6F40" w:rsidRDefault="00940BFA" w:rsidP="002D6F40">
      <w:pPr>
        <w:spacing w:line="15" w:lineRule="exact"/>
        <w:ind w:left="600" w:right="-28" w:firstLine="480"/>
      </w:pPr>
    </w:p>
    <w:p w:rsidR="00940BFA" w:rsidRPr="002D6F40" w:rsidRDefault="00940BFA" w:rsidP="002D6F40">
      <w:pPr>
        <w:spacing w:line="246" w:lineRule="auto"/>
        <w:ind w:left="600" w:right="-28" w:firstLine="480"/>
      </w:pPr>
      <w:r w:rsidRPr="002D6F40">
        <w:t>Общие компетенции (ОК):</w:t>
      </w:r>
    </w:p>
    <w:p w:rsidR="00940BFA" w:rsidRPr="002D6F40" w:rsidRDefault="00940BFA" w:rsidP="002D6F40">
      <w:pPr>
        <w:autoSpaceDE w:val="0"/>
        <w:autoSpaceDN w:val="0"/>
        <w:adjustRightInd w:val="0"/>
        <w:ind w:left="600" w:right="-28" w:firstLine="480"/>
      </w:pPr>
      <w:r w:rsidRPr="002D6F40">
        <w:t>ОК 1. Понимать сущность и социальную значимость своей будущей профессии, проявлять к ней устойчивый интерес.</w:t>
      </w:r>
    </w:p>
    <w:p w:rsidR="00940BFA" w:rsidRPr="002D6F40" w:rsidRDefault="00940BFA" w:rsidP="002D6F40">
      <w:pPr>
        <w:autoSpaceDE w:val="0"/>
        <w:autoSpaceDN w:val="0"/>
        <w:adjustRightInd w:val="0"/>
        <w:ind w:left="600" w:right="-28" w:firstLine="480"/>
      </w:pPr>
      <w:r w:rsidRPr="002D6F40">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940BFA" w:rsidRPr="002D6F40" w:rsidRDefault="00940BFA" w:rsidP="002D6F40">
      <w:pPr>
        <w:autoSpaceDE w:val="0"/>
        <w:autoSpaceDN w:val="0"/>
        <w:adjustRightInd w:val="0"/>
        <w:ind w:left="600" w:right="-28" w:firstLine="480"/>
      </w:pPr>
      <w:r w:rsidRPr="002D6F40">
        <w:t>ОК 3. Решать проблемы, оценивать риски и принимать решения в нестандартных ситуациях.</w:t>
      </w:r>
    </w:p>
    <w:p w:rsidR="00940BFA" w:rsidRPr="002D6F40" w:rsidRDefault="00940BFA" w:rsidP="002D6F40">
      <w:pPr>
        <w:autoSpaceDE w:val="0"/>
        <w:autoSpaceDN w:val="0"/>
        <w:adjustRightInd w:val="0"/>
        <w:ind w:left="600" w:right="-28" w:firstLine="480"/>
      </w:pPr>
      <w:r w:rsidRPr="002D6F40">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40BFA" w:rsidRPr="002D6F40" w:rsidRDefault="00940BFA" w:rsidP="002D6F40">
      <w:pPr>
        <w:autoSpaceDE w:val="0"/>
        <w:autoSpaceDN w:val="0"/>
        <w:adjustRightInd w:val="0"/>
        <w:ind w:left="600" w:right="-28" w:firstLine="480"/>
      </w:pPr>
      <w:r w:rsidRPr="002D6F40">
        <w:t>ОК 5. Использовать информационно-коммуникационные технологии для совершенствования профессиональной деятельности.</w:t>
      </w:r>
    </w:p>
    <w:p w:rsidR="00940BFA" w:rsidRPr="002D6F40" w:rsidRDefault="00940BFA" w:rsidP="002D6F40">
      <w:pPr>
        <w:autoSpaceDE w:val="0"/>
        <w:autoSpaceDN w:val="0"/>
        <w:adjustRightInd w:val="0"/>
        <w:ind w:left="600" w:right="-28" w:firstLine="480"/>
      </w:pPr>
      <w:r w:rsidRPr="002D6F40">
        <w:t>ОК 6. Работать в коллективе и команде, обеспечивать ее сплочение, эффективно общаться с коллегами, руководством, потребителями.</w:t>
      </w:r>
    </w:p>
    <w:p w:rsidR="00940BFA" w:rsidRPr="002D6F40" w:rsidRDefault="00940BFA" w:rsidP="002D6F40">
      <w:pPr>
        <w:autoSpaceDE w:val="0"/>
        <w:autoSpaceDN w:val="0"/>
        <w:adjustRightInd w:val="0"/>
        <w:ind w:left="600" w:right="-28" w:firstLine="480"/>
      </w:pPr>
      <w:r w:rsidRPr="002D6F40">
        <w:t xml:space="preserve">ОК 7. Ставить цели, мотивировать деятельность подчиненных, организовывать и </w:t>
      </w:r>
      <w:r w:rsidRPr="002D6F40">
        <w:lastRenderedPageBreak/>
        <w:t>контролировать их работу с принятием на себя ответственности за результат выполнения заданий.</w:t>
      </w:r>
    </w:p>
    <w:p w:rsidR="00940BFA" w:rsidRPr="002D6F40" w:rsidRDefault="00940BFA" w:rsidP="002D6F40">
      <w:pPr>
        <w:autoSpaceDE w:val="0"/>
        <w:autoSpaceDN w:val="0"/>
        <w:adjustRightInd w:val="0"/>
        <w:ind w:left="600" w:right="-28" w:firstLine="480"/>
      </w:pPr>
      <w:r w:rsidRPr="002D6F4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40BFA" w:rsidRPr="002D6F40" w:rsidRDefault="00940BFA" w:rsidP="002D6F40">
      <w:pPr>
        <w:autoSpaceDE w:val="0"/>
        <w:autoSpaceDN w:val="0"/>
        <w:adjustRightInd w:val="0"/>
        <w:ind w:left="600" w:right="-28" w:firstLine="480"/>
      </w:pPr>
      <w:r w:rsidRPr="002D6F40">
        <w:t>ОК 9. Быть готовым к смене технологий в профессиональной деятельности.</w:t>
      </w:r>
    </w:p>
    <w:p w:rsidR="00940BFA" w:rsidRPr="002D6F40" w:rsidRDefault="00940BFA" w:rsidP="002D6F40">
      <w:pPr>
        <w:spacing w:line="246" w:lineRule="auto"/>
        <w:ind w:left="600" w:right="-28" w:firstLine="480"/>
      </w:pPr>
      <w:r w:rsidRPr="002D6F40">
        <w:t>Профессиональные (ПК):</w:t>
      </w:r>
    </w:p>
    <w:p w:rsidR="00940BFA" w:rsidRPr="002D6F40" w:rsidRDefault="00940BFA" w:rsidP="002D6F40">
      <w:pPr>
        <w:autoSpaceDE w:val="0"/>
        <w:autoSpaceDN w:val="0"/>
        <w:adjustRightInd w:val="0"/>
        <w:ind w:left="600" w:right="-28" w:firstLine="480"/>
      </w:pPr>
      <w:r w:rsidRPr="002D6F40">
        <w:t>ПК 1.1. Организовывать и проводить работы по техническому обслуживанию и ремонту автотранспорта.</w:t>
      </w:r>
    </w:p>
    <w:p w:rsidR="00940BFA" w:rsidRPr="002D6F40" w:rsidRDefault="00940BFA" w:rsidP="002D6F40">
      <w:pPr>
        <w:autoSpaceDE w:val="0"/>
        <w:autoSpaceDN w:val="0"/>
        <w:adjustRightInd w:val="0"/>
        <w:ind w:left="600" w:right="-28" w:firstLine="480"/>
      </w:pPr>
      <w:r w:rsidRPr="002D6F40">
        <w:t>ПК 1.2. Осуществлять технический контроль при хранении, эксплуатации, техническом обслуживании и ремонте автотранспорта.</w:t>
      </w:r>
    </w:p>
    <w:p w:rsidR="00940BFA" w:rsidRPr="002D6F40" w:rsidRDefault="00940BFA" w:rsidP="002D6F40">
      <w:pPr>
        <w:autoSpaceDE w:val="0"/>
        <w:autoSpaceDN w:val="0"/>
        <w:adjustRightInd w:val="0"/>
        <w:ind w:left="600" w:right="-28" w:firstLine="480"/>
      </w:pPr>
      <w:r w:rsidRPr="002D6F40">
        <w:t>ПК 1.3. Разрабатывать технологические процессы ремонта узлов и деталей.</w:t>
      </w:r>
    </w:p>
    <w:p w:rsidR="00940BFA" w:rsidRPr="002D6F40" w:rsidRDefault="00940BFA" w:rsidP="002D6F40">
      <w:pPr>
        <w:autoSpaceDE w:val="0"/>
        <w:autoSpaceDN w:val="0"/>
        <w:adjustRightInd w:val="0"/>
        <w:ind w:left="600" w:right="-28" w:firstLine="480"/>
      </w:pPr>
      <w:r w:rsidRPr="002D6F40">
        <w:t>ПК 2.2. Контролировать и оценивать качество работы исполнителей работ.</w:t>
      </w:r>
    </w:p>
    <w:p w:rsidR="00940BFA" w:rsidRPr="002D6F40" w:rsidRDefault="00940BFA" w:rsidP="002D6F40">
      <w:pPr>
        <w:spacing w:line="2" w:lineRule="exact"/>
        <w:ind w:left="600" w:right="-28" w:firstLine="480"/>
      </w:pPr>
    </w:p>
    <w:p w:rsidR="00940BFA" w:rsidRPr="002D6F40" w:rsidRDefault="00940BFA" w:rsidP="002D6F40">
      <w:pPr>
        <w:spacing w:line="235" w:lineRule="auto"/>
        <w:ind w:left="600" w:right="-28" w:firstLine="480"/>
        <w:rPr>
          <w:b/>
        </w:rPr>
      </w:pPr>
      <w:bookmarkStart w:id="79" w:name="page16"/>
      <w:bookmarkEnd w:id="79"/>
    </w:p>
    <w:p w:rsidR="00940BFA" w:rsidRPr="002D6F40" w:rsidRDefault="00940BFA" w:rsidP="002D6F40">
      <w:pPr>
        <w:spacing w:line="235" w:lineRule="auto"/>
        <w:ind w:left="600" w:right="-28" w:firstLine="480"/>
        <w:rPr>
          <w:b/>
        </w:rPr>
      </w:pPr>
      <w:r w:rsidRPr="002D6F40">
        <w:rPr>
          <w:b/>
        </w:rPr>
        <w:t>1.5. Количество часов на освоение рабочей программы учебной дисциплины:</w:t>
      </w:r>
    </w:p>
    <w:p w:rsidR="00940BFA" w:rsidRPr="002D6F40" w:rsidRDefault="00940BFA" w:rsidP="002D6F40">
      <w:pPr>
        <w:spacing w:line="11" w:lineRule="exact"/>
        <w:ind w:left="600" w:right="-28" w:firstLine="480"/>
      </w:pPr>
    </w:p>
    <w:p w:rsidR="00F75B2A" w:rsidRDefault="00F75B2A" w:rsidP="002D6F40">
      <w:pPr>
        <w:spacing w:line="236" w:lineRule="auto"/>
        <w:ind w:left="600" w:right="-28" w:firstLine="480"/>
      </w:pPr>
      <w:r>
        <w:t xml:space="preserve">- </w:t>
      </w:r>
      <w:r w:rsidR="00940BFA" w:rsidRPr="002D6F40">
        <w:t xml:space="preserve">максимальной учебной нагрузки обучающегося </w:t>
      </w:r>
      <w:r w:rsidR="00940BFA" w:rsidRPr="00F75B2A">
        <w:t>351</w:t>
      </w:r>
      <w:r>
        <w:t xml:space="preserve"> </w:t>
      </w:r>
      <w:r w:rsidR="00940BFA" w:rsidRPr="002D6F40">
        <w:t xml:space="preserve">часов, </w:t>
      </w:r>
    </w:p>
    <w:p w:rsidR="00F75B2A" w:rsidRDefault="00940BFA" w:rsidP="002D6F40">
      <w:pPr>
        <w:spacing w:line="236" w:lineRule="auto"/>
        <w:ind w:left="600" w:right="-28" w:firstLine="480"/>
      </w:pPr>
      <w:r w:rsidRPr="002D6F40">
        <w:t xml:space="preserve">в том числе: </w:t>
      </w:r>
    </w:p>
    <w:p w:rsidR="00F75B2A" w:rsidRDefault="00F75B2A" w:rsidP="002D6F40">
      <w:pPr>
        <w:spacing w:line="236" w:lineRule="auto"/>
        <w:ind w:left="600" w:right="-28" w:firstLine="480"/>
      </w:pPr>
      <w:r>
        <w:t xml:space="preserve">- </w:t>
      </w:r>
      <w:r w:rsidR="00940BFA" w:rsidRPr="002D6F40">
        <w:t>обязательной аудиторной учебной нагрузки обучающегося</w:t>
      </w:r>
      <w:r w:rsidR="00940BFA" w:rsidRPr="00F75B2A">
        <w:t xml:space="preserve"> 234</w:t>
      </w:r>
      <w:r w:rsidR="00940BFA" w:rsidRPr="002D6F40">
        <w:t xml:space="preserve"> часа; </w:t>
      </w:r>
    </w:p>
    <w:p w:rsidR="00940BFA" w:rsidRPr="002D6F40" w:rsidRDefault="00F75B2A" w:rsidP="002D6F40">
      <w:pPr>
        <w:spacing w:line="236" w:lineRule="auto"/>
        <w:ind w:left="600" w:right="-28" w:firstLine="480"/>
      </w:pPr>
      <w:r>
        <w:t xml:space="preserve">- </w:t>
      </w:r>
      <w:r w:rsidR="00940BFA" w:rsidRPr="002D6F40">
        <w:t xml:space="preserve">самостоятельной работы обучающегося </w:t>
      </w:r>
      <w:r w:rsidR="00940BFA" w:rsidRPr="00F75B2A">
        <w:t xml:space="preserve">117 </w:t>
      </w:r>
      <w:r w:rsidR="00940BFA" w:rsidRPr="002D6F40">
        <w:t>часов.</w:t>
      </w:r>
    </w:p>
    <w:p w:rsidR="00940BFA" w:rsidRDefault="00F75B2A" w:rsidP="00940BFA">
      <w:pPr>
        <w:shd w:val="clear" w:color="auto" w:fill="FFFFFF"/>
        <w:ind w:left="720" w:firstLine="360"/>
        <w:rPr>
          <w:bCs/>
          <w:iCs/>
        </w:rPr>
      </w:pPr>
      <w:r w:rsidRPr="00BA072B">
        <w:rPr>
          <w:bCs/>
          <w:iCs/>
        </w:rPr>
        <w:t>Промежуточная аттестация в форме экзамена</w:t>
      </w:r>
    </w:p>
    <w:p w:rsidR="00940BFA" w:rsidRPr="00DE6CED" w:rsidRDefault="00940BFA" w:rsidP="00F75B2A">
      <w:pPr>
        <w:ind w:firstLine="0"/>
        <w:rPr>
          <w:sz w:val="16"/>
          <w:szCs w:val="16"/>
        </w:rPr>
      </w:pPr>
    </w:p>
    <w:p w:rsidR="00940BFA" w:rsidRDefault="00940BFA" w:rsidP="00940BFA">
      <w:pPr>
        <w:ind w:left="720" w:firstLine="360"/>
        <w:outlineLvl w:val="0"/>
        <w:rPr>
          <w:b/>
          <w:caps/>
        </w:rPr>
      </w:pPr>
      <w:bookmarkStart w:id="80" w:name="_Toc297128599"/>
      <w:r>
        <w:rPr>
          <w:b/>
          <w:caps/>
        </w:rPr>
        <w:t>2. содержание учебной дисциплины</w:t>
      </w:r>
      <w:bookmarkEnd w:id="80"/>
    </w:p>
    <w:p w:rsidR="00F75B2A" w:rsidRDefault="00F75B2A" w:rsidP="00F75B2A">
      <w:pPr>
        <w:keepNext/>
        <w:keepLines/>
        <w:ind w:left="720" w:right="-28"/>
        <w:rPr>
          <w:b/>
        </w:rPr>
      </w:pPr>
    </w:p>
    <w:p w:rsidR="00F75B2A" w:rsidRPr="00F75B2A" w:rsidRDefault="00F75B2A" w:rsidP="00F75B2A">
      <w:pPr>
        <w:keepNext/>
        <w:keepLines/>
        <w:ind w:left="720" w:right="-28"/>
        <w:rPr>
          <w:b/>
        </w:rPr>
      </w:pPr>
      <w:r w:rsidRPr="00F75B2A">
        <w:rPr>
          <w:b/>
        </w:rPr>
        <w:t>Введение</w:t>
      </w:r>
    </w:p>
    <w:p w:rsidR="00F75B2A" w:rsidRPr="00F75B2A" w:rsidRDefault="00F75B2A" w:rsidP="00F75B2A">
      <w:pPr>
        <w:keepNext/>
        <w:keepLines/>
        <w:ind w:left="720" w:right="-28"/>
        <w:rPr>
          <w:b/>
        </w:rPr>
      </w:pPr>
      <w:r w:rsidRPr="00F75B2A">
        <w:rPr>
          <w:rFonts w:eastAsia="Georgia"/>
        </w:rPr>
        <w:t>Математика в науке, технике, экономике, информационных технологиях и прак</w:t>
      </w:r>
      <w:r w:rsidRPr="00F75B2A">
        <w:rPr>
          <w:rFonts w:eastAsia="Georgia"/>
        </w:rPr>
        <w:softHyphen/>
        <w:t>тической деятельности. Цели и задачи изучения математики при освоении профессий СПО.</w:t>
      </w:r>
    </w:p>
    <w:p w:rsidR="00F75B2A" w:rsidRPr="00F75B2A" w:rsidRDefault="00F75B2A" w:rsidP="00F75B2A">
      <w:pPr>
        <w:keepNext/>
        <w:keepLines/>
        <w:ind w:left="720" w:right="-28"/>
      </w:pPr>
    </w:p>
    <w:p w:rsidR="00F75B2A" w:rsidRPr="00F75B2A" w:rsidRDefault="00F75B2A" w:rsidP="00F75B2A">
      <w:pPr>
        <w:keepNext/>
        <w:keepLines/>
        <w:ind w:left="720" w:right="-28"/>
        <w:rPr>
          <w:b/>
        </w:rPr>
      </w:pPr>
      <w:r w:rsidRPr="00F75B2A">
        <w:rPr>
          <w:b/>
        </w:rPr>
        <w:t>АЛГЕБРА</w:t>
      </w:r>
    </w:p>
    <w:p w:rsidR="00F75B2A" w:rsidRPr="00F75B2A" w:rsidRDefault="00F75B2A" w:rsidP="00F75B2A">
      <w:pPr>
        <w:ind w:left="720" w:right="-28"/>
        <w:rPr>
          <w:b/>
        </w:rPr>
      </w:pPr>
    </w:p>
    <w:p w:rsidR="00F75B2A" w:rsidRPr="00F75B2A" w:rsidRDefault="00F75B2A" w:rsidP="00F75B2A">
      <w:pPr>
        <w:ind w:left="720" w:right="-28"/>
        <w:rPr>
          <w:b/>
        </w:rPr>
      </w:pPr>
      <w:r w:rsidRPr="00F75B2A">
        <w:rPr>
          <w:b/>
        </w:rPr>
        <w:t>Развитие понятия о числе</w:t>
      </w:r>
    </w:p>
    <w:p w:rsidR="00F75B2A" w:rsidRPr="00F75B2A" w:rsidRDefault="00F75B2A" w:rsidP="00F75B2A">
      <w:pPr>
        <w:ind w:left="720" w:right="-28"/>
      </w:pPr>
      <w:r w:rsidRPr="00F75B2A">
        <w:rPr>
          <w:rFonts w:eastAsia="Georgia"/>
        </w:rPr>
        <w:t xml:space="preserve">Целые и рациональные числа. Действительные числа. </w:t>
      </w:r>
      <w:r w:rsidRPr="00F75B2A">
        <w:rPr>
          <w:rStyle w:val="affff9"/>
          <w:sz w:val="24"/>
          <w:szCs w:val="24"/>
        </w:rPr>
        <w:t>Приближенные вычисления. Комплексные числа.</w:t>
      </w:r>
    </w:p>
    <w:p w:rsidR="00F75B2A" w:rsidRPr="00F75B2A" w:rsidRDefault="00F75B2A" w:rsidP="00F75B2A">
      <w:pPr>
        <w:ind w:left="720" w:right="-28"/>
        <w:rPr>
          <w:b/>
        </w:rPr>
      </w:pPr>
    </w:p>
    <w:p w:rsidR="00F75B2A" w:rsidRPr="00F75B2A" w:rsidRDefault="00F75B2A" w:rsidP="00F75B2A">
      <w:pPr>
        <w:ind w:left="720" w:right="-28"/>
        <w:rPr>
          <w:b/>
        </w:rPr>
      </w:pPr>
      <w:r w:rsidRPr="00F75B2A">
        <w:rPr>
          <w:b/>
        </w:rPr>
        <w:t>Корни, степени и логарифмы</w:t>
      </w:r>
    </w:p>
    <w:p w:rsidR="00F75B2A" w:rsidRPr="00F75B2A" w:rsidRDefault="00F75B2A" w:rsidP="00F75B2A">
      <w:pPr>
        <w:ind w:left="720" w:right="-28"/>
        <w:rPr>
          <w:rFonts w:eastAsia="Georgia"/>
        </w:rPr>
      </w:pPr>
      <w:r w:rsidRPr="00F75B2A">
        <w:rPr>
          <w:rFonts w:eastAsia="Georgia"/>
        </w:rPr>
        <w:t>Корни и степени. Корни натуральной степени из числа и их свойства. Степени с рациональными показателями, их свойства. Степени с действительными показате</w:t>
      </w:r>
      <w:r w:rsidRPr="00F75B2A">
        <w:rPr>
          <w:rFonts w:eastAsia="Georgia"/>
        </w:rPr>
        <w:softHyphen/>
        <w:t>лями.</w:t>
      </w:r>
    </w:p>
    <w:p w:rsidR="00F75B2A" w:rsidRPr="00F75B2A" w:rsidRDefault="00F75B2A" w:rsidP="00F75B2A">
      <w:pPr>
        <w:ind w:left="720" w:right="-28"/>
      </w:pPr>
      <w:r w:rsidRPr="00F75B2A">
        <w:rPr>
          <w:rStyle w:val="affff9"/>
          <w:sz w:val="24"/>
          <w:szCs w:val="24"/>
        </w:rPr>
        <w:t>Свойства степени с действительным показателем.</w:t>
      </w:r>
    </w:p>
    <w:p w:rsidR="00F75B2A" w:rsidRPr="00F75B2A" w:rsidRDefault="00F75B2A" w:rsidP="00F75B2A">
      <w:pPr>
        <w:ind w:left="720" w:right="-28"/>
      </w:pPr>
      <w:r w:rsidRPr="00F75B2A">
        <w:rPr>
          <w:rFonts w:eastAsia="Georgia"/>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75B2A" w:rsidRPr="00F75B2A" w:rsidRDefault="00F75B2A" w:rsidP="00F75B2A">
      <w:pPr>
        <w:ind w:left="720" w:right="-28"/>
      </w:pPr>
      <w:r w:rsidRPr="00F75B2A">
        <w:rPr>
          <w:rFonts w:eastAsia="Georgia"/>
        </w:rPr>
        <w:t>Преобразование алгебраических выражений. Преобразование рациональных, ир</w:t>
      </w:r>
      <w:r w:rsidRPr="00F75B2A">
        <w:rPr>
          <w:rFonts w:eastAsia="Georgia"/>
        </w:rPr>
        <w:softHyphen/>
        <w:t>рациональных степенных, показательных и логарифмических выражений.</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Арифметические действия над числами, нахождение приближенных значений величин и погрешностей вычислений (абсолютной и относительной), сравнение чис</w:t>
      </w:r>
      <w:r w:rsidRPr="00F75B2A">
        <w:rPr>
          <w:rFonts w:eastAsia="Georgia"/>
        </w:rPr>
        <w:softHyphen/>
        <w:t>ловых выражений.</w:t>
      </w:r>
    </w:p>
    <w:p w:rsidR="00F75B2A" w:rsidRPr="00F75B2A" w:rsidRDefault="00F75B2A" w:rsidP="00F75B2A">
      <w:pPr>
        <w:ind w:left="720" w:right="-28"/>
      </w:pPr>
      <w:r w:rsidRPr="00F75B2A">
        <w:rPr>
          <w:rFonts w:eastAsia="Georgia"/>
        </w:rPr>
        <w:t>Вычисление и сравнение корней. Выполнение расчетов с радикалами.</w:t>
      </w:r>
    </w:p>
    <w:p w:rsidR="00F75B2A" w:rsidRPr="00F75B2A" w:rsidRDefault="00F75B2A" w:rsidP="00F75B2A">
      <w:pPr>
        <w:ind w:left="720" w:right="-28"/>
      </w:pPr>
      <w:r w:rsidRPr="00F75B2A">
        <w:rPr>
          <w:rFonts w:eastAsia="Georgia"/>
        </w:rPr>
        <w:t>Решение иррациональных уравнений. Нахождение значений степеней с рациональ</w:t>
      </w:r>
      <w:r w:rsidRPr="00F75B2A">
        <w:rPr>
          <w:rFonts w:eastAsia="Georgia"/>
        </w:rPr>
        <w:softHyphen/>
        <w:t>ными показателями. Сравнение степеней. Преобразования выражений, содержащих степени. Решение показательных уравнений.</w:t>
      </w:r>
    </w:p>
    <w:p w:rsidR="00F75B2A" w:rsidRPr="00F75B2A" w:rsidRDefault="00F75B2A" w:rsidP="00F75B2A">
      <w:pPr>
        <w:ind w:left="720" w:right="-28"/>
      </w:pPr>
      <w:r w:rsidRPr="00F75B2A">
        <w:rPr>
          <w:rFonts w:eastAsia="Georgia"/>
        </w:rPr>
        <w:t>Решение прикладных задач.</w:t>
      </w:r>
    </w:p>
    <w:p w:rsidR="00F75B2A" w:rsidRPr="00F75B2A" w:rsidRDefault="00F75B2A" w:rsidP="00F75B2A">
      <w:pPr>
        <w:ind w:left="720" w:right="-28"/>
      </w:pPr>
      <w:r w:rsidRPr="00F75B2A">
        <w:rPr>
          <w:rFonts w:eastAsia="Georgia"/>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75B2A" w:rsidRPr="00F75B2A" w:rsidRDefault="00F75B2A" w:rsidP="00F75B2A">
      <w:pPr>
        <w:ind w:left="720" w:right="-28"/>
      </w:pPr>
      <w:r w:rsidRPr="00F75B2A">
        <w:rPr>
          <w:rFonts w:eastAsia="Georgia"/>
        </w:rPr>
        <w:t>Приближенные вычисления и решения прикладных задач.</w:t>
      </w:r>
    </w:p>
    <w:p w:rsidR="00F75B2A" w:rsidRDefault="00F75B2A" w:rsidP="00F75B2A">
      <w:pPr>
        <w:ind w:left="720" w:right="-28"/>
      </w:pPr>
      <w:r w:rsidRPr="00F75B2A">
        <w:rPr>
          <w:rFonts w:eastAsia="Georgia"/>
        </w:rPr>
        <w:t>Решение логарифмических уравнений.</w:t>
      </w:r>
    </w:p>
    <w:p w:rsidR="00F75B2A" w:rsidRDefault="00F75B2A" w:rsidP="00F75B2A">
      <w:pPr>
        <w:ind w:left="720" w:right="-28"/>
      </w:pPr>
    </w:p>
    <w:p w:rsidR="00F75B2A" w:rsidRDefault="00F75B2A" w:rsidP="00F75B2A">
      <w:pPr>
        <w:ind w:left="720" w:right="-28"/>
        <w:rPr>
          <w:rStyle w:val="2f8"/>
          <w:b w:val="0"/>
          <w:bCs w:val="0"/>
          <w:sz w:val="24"/>
          <w:szCs w:val="24"/>
          <w:shd w:val="clear" w:color="auto" w:fill="auto"/>
        </w:rPr>
      </w:pPr>
      <w:r w:rsidRPr="00F75B2A">
        <w:rPr>
          <w:rStyle w:val="2f8"/>
          <w:rFonts w:eastAsia="Georgia"/>
          <w:sz w:val="24"/>
          <w:szCs w:val="24"/>
        </w:rPr>
        <w:t>ОСНОВЫ ТРИГОНОМЕТРИИ</w:t>
      </w:r>
    </w:p>
    <w:p w:rsidR="00F75B2A" w:rsidRDefault="00F75B2A" w:rsidP="00F75B2A">
      <w:pPr>
        <w:ind w:left="720" w:right="-28"/>
        <w:rPr>
          <w:rStyle w:val="2f8"/>
          <w:b w:val="0"/>
          <w:bCs w:val="0"/>
          <w:sz w:val="24"/>
          <w:szCs w:val="24"/>
          <w:shd w:val="clear" w:color="auto" w:fill="auto"/>
        </w:rPr>
      </w:pPr>
    </w:p>
    <w:p w:rsidR="00F75B2A" w:rsidRPr="00F75B2A" w:rsidRDefault="00F75B2A" w:rsidP="00F75B2A">
      <w:pPr>
        <w:ind w:left="720" w:right="-28"/>
      </w:pPr>
      <w:r w:rsidRPr="00F75B2A">
        <w:rPr>
          <w:rStyle w:val="2f8"/>
          <w:rFonts w:eastAsia="Georgia"/>
          <w:sz w:val="24"/>
          <w:szCs w:val="24"/>
        </w:rPr>
        <w:t>Основные понятия</w:t>
      </w:r>
    </w:p>
    <w:p w:rsidR="00F75B2A" w:rsidRPr="00F75B2A" w:rsidRDefault="00F75B2A" w:rsidP="00F75B2A">
      <w:pPr>
        <w:ind w:left="720" w:right="-28"/>
      </w:pPr>
      <w:r w:rsidRPr="00F75B2A">
        <w:rPr>
          <w:rFonts w:eastAsia="Georgia"/>
        </w:rPr>
        <w:lastRenderedPageBreak/>
        <w:t>Радианная мера угла. Вращательное движение. Синус, косинус, тангенс и котан</w:t>
      </w:r>
      <w:r w:rsidRPr="00F75B2A">
        <w:rPr>
          <w:rFonts w:eastAsia="Georgia"/>
        </w:rPr>
        <w:softHyphen/>
        <w:t>генс числа.</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Основные тригонометрические тождества</w:t>
      </w:r>
    </w:p>
    <w:p w:rsidR="00F75B2A" w:rsidRPr="00F75B2A" w:rsidRDefault="00F75B2A" w:rsidP="00F75B2A">
      <w:pPr>
        <w:ind w:left="720" w:right="-28"/>
      </w:pPr>
      <w:r w:rsidRPr="00F75B2A">
        <w:rPr>
          <w:rFonts w:eastAsia="Georgia"/>
        </w:rPr>
        <w:t xml:space="preserve">Формулы приведения. Формулы сложения. Формулы удвоения </w:t>
      </w:r>
      <w:r w:rsidRPr="00F75B2A">
        <w:rPr>
          <w:rStyle w:val="affff9"/>
          <w:sz w:val="24"/>
          <w:szCs w:val="24"/>
        </w:rPr>
        <w:t>Формулы поло</w:t>
      </w:r>
      <w:r w:rsidRPr="00F75B2A">
        <w:rPr>
          <w:rStyle w:val="affff9"/>
          <w:sz w:val="24"/>
          <w:szCs w:val="24"/>
        </w:rPr>
        <w:softHyphen/>
        <w:t>винного угла.</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Преобразования простейших тригонометрических выражений</w:t>
      </w:r>
    </w:p>
    <w:p w:rsidR="00F75B2A" w:rsidRPr="00F75B2A" w:rsidRDefault="00F75B2A" w:rsidP="00F75B2A">
      <w:pPr>
        <w:ind w:left="720" w:right="-28"/>
      </w:pPr>
      <w:r w:rsidRPr="00F75B2A">
        <w:rPr>
          <w:rFonts w:eastAsia="Georgia"/>
        </w:rPr>
        <w:t>Преобразование суммы тригонометрических функций в произведение и произведе</w:t>
      </w:r>
      <w:r w:rsidRPr="00F75B2A">
        <w:rPr>
          <w:rFonts w:eastAsia="Georgia"/>
        </w:rPr>
        <w:softHyphen/>
        <w:t xml:space="preserve">ния в сумму. </w:t>
      </w:r>
      <w:r w:rsidRPr="00F75B2A">
        <w:rPr>
          <w:rStyle w:val="affff9"/>
          <w:sz w:val="24"/>
          <w:szCs w:val="24"/>
        </w:rPr>
        <w:t>Выражение тригонометрических функций через тангенс половинного аргумента.</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Тригонометрические уравнения и неравенства</w:t>
      </w:r>
    </w:p>
    <w:p w:rsidR="00F75B2A" w:rsidRPr="00F75B2A" w:rsidRDefault="00F75B2A" w:rsidP="00F75B2A">
      <w:pPr>
        <w:ind w:left="720" w:right="-28"/>
      </w:pPr>
      <w:r w:rsidRPr="00F75B2A">
        <w:rPr>
          <w:rStyle w:val="73"/>
        </w:rPr>
        <w:t xml:space="preserve">Простейшие тригонометрические уравнения. </w:t>
      </w:r>
      <w:r w:rsidRPr="00F75B2A">
        <w:rPr>
          <w:i/>
          <w:iCs/>
        </w:rPr>
        <w:t>Простейшие тригонометрические неравенства.</w:t>
      </w:r>
    </w:p>
    <w:p w:rsidR="00F75B2A" w:rsidRPr="00F75B2A" w:rsidRDefault="00F75B2A" w:rsidP="00F75B2A">
      <w:pPr>
        <w:ind w:left="720" w:right="-28"/>
      </w:pPr>
      <w:r w:rsidRPr="00F75B2A">
        <w:rPr>
          <w:rFonts w:eastAsia="Georgia"/>
        </w:rPr>
        <w:t>Обратные тригонометрические функции. Арксинус, арккосинус, арктангенс.</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Радианный метод измерения углов вращения и связь с градусной мерой.</w:t>
      </w:r>
    </w:p>
    <w:p w:rsidR="00F75B2A" w:rsidRPr="00F75B2A" w:rsidRDefault="00F75B2A" w:rsidP="00F75B2A">
      <w:pPr>
        <w:ind w:left="720" w:right="-28"/>
      </w:pPr>
      <w:r w:rsidRPr="00F75B2A">
        <w:rPr>
          <w:rFonts w:eastAsia="Georgia"/>
        </w:rPr>
        <w:t>Основные тригонометрические тождества, формулы сложения, удвоения, преоб</w:t>
      </w:r>
      <w:r w:rsidRPr="00F75B2A">
        <w:rPr>
          <w:rFonts w:eastAsia="Georgia"/>
        </w:rPr>
        <w:softHyphen/>
        <w:t>разование суммы тригонометрических функций в произведение, преобразование про</w:t>
      </w:r>
      <w:r w:rsidRPr="00F75B2A">
        <w:rPr>
          <w:rFonts w:eastAsia="Georgia"/>
        </w:rPr>
        <w:softHyphen/>
        <w:t>изведения тригонометрических функций в суммую Простейшие тригонометрические уравнения и неравенства.</w:t>
      </w:r>
    </w:p>
    <w:p w:rsidR="00F75B2A" w:rsidRPr="00F75B2A" w:rsidRDefault="00F75B2A" w:rsidP="00F75B2A">
      <w:pPr>
        <w:ind w:left="720" w:right="-28"/>
      </w:pPr>
      <w:r w:rsidRPr="00F75B2A">
        <w:rPr>
          <w:rFonts w:eastAsia="Georgia"/>
        </w:rPr>
        <w:t>Обратные тригонометрические функции: арксинус, арккосинус, арктангенс.</w:t>
      </w:r>
    </w:p>
    <w:p w:rsidR="00F75B2A" w:rsidRPr="00F75B2A" w:rsidRDefault="00F75B2A" w:rsidP="00F75B2A">
      <w:pPr>
        <w:keepNext/>
        <w:keepLines/>
        <w:ind w:left="720" w:right="-28"/>
        <w:rPr>
          <w:rStyle w:val="2fd"/>
          <w:rFonts w:ascii="Times New Roman" w:hAnsi="Times New Roman" w:cs="Times New Roman"/>
          <w:sz w:val="24"/>
          <w:szCs w:val="24"/>
        </w:rPr>
      </w:pPr>
    </w:p>
    <w:p w:rsidR="00F75B2A" w:rsidRPr="00F75B2A" w:rsidRDefault="00F75B2A" w:rsidP="00F75B2A">
      <w:pPr>
        <w:keepNext/>
        <w:keepLines/>
        <w:ind w:left="720" w:right="-28"/>
        <w:rPr>
          <w:b/>
        </w:rPr>
      </w:pPr>
      <w:r w:rsidRPr="00F75B2A">
        <w:rPr>
          <w:rStyle w:val="2fd"/>
          <w:rFonts w:ascii="Times New Roman" w:hAnsi="Times New Roman" w:cs="Times New Roman"/>
          <w:b/>
          <w:sz w:val="24"/>
          <w:szCs w:val="24"/>
        </w:rPr>
        <w:t>ФУНКЦИИ, ИХ СВОЙСТВА  И ГРАФИКИ</w:t>
      </w:r>
    </w:p>
    <w:p w:rsidR="00F75B2A" w:rsidRPr="00F75B2A" w:rsidRDefault="00F75B2A" w:rsidP="00F75B2A">
      <w:pPr>
        <w:ind w:left="720" w:right="-28"/>
        <w:rPr>
          <w:rFonts w:eastAsia="Georgia"/>
        </w:rPr>
      </w:pPr>
    </w:p>
    <w:p w:rsidR="00F75B2A" w:rsidRPr="00F75B2A" w:rsidRDefault="00F75B2A" w:rsidP="00F75B2A">
      <w:pPr>
        <w:ind w:left="720" w:right="-28"/>
      </w:pPr>
      <w:r w:rsidRPr="00F75B2A">
        <w:rPr>
          <w:rFonts w:eastAsia="Georgia"/>
        </w:rPr>
        <w:t>Функции. Область определения и множество значений; график функции, построе</w:t>
      </w:r>
      <w:r w:rsidRPr="00F75B2A">
        <w:rPr>
          <w:rFonts w:eastAsia="Georgia"/>
        </w:rPr>
        <w:softHyphen/>
        <w:t>ние графиков функций, заданных различными способами.</w:t>
      </w:r>
    </w:p>
    <w:p w:rsidR="00F75B2A" w:rsidRPr="00F75B2A" w:rsidRDefault="00F75B2A" w:rsidP="00F75B2A">
      <w:pPr>
        <w:ind w:left="720" w:right="-28"/>
      </w:pPr>
      <w:r w:rsidRPr="00F75B2A">
        <w:rPr>
          <w:rFonts w:eastAsia="Georgia"/>
        </w:rPr>
        <w:t>Свойства функции. Монотонность, четность, нечетность, ограниченность, перио</w:t>
      </w:r>
      <w:r w:rsidRPr="00F75B2A">
        <w:rPr>
          <w:rFonts w:eastAsia="Georgia"/>
        </w:rPr>
        <w:softHyphen/>
        <w:t>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F75B2A">
        <w:rPr>
          <w:rFonts w:eastAsia="Georgia"/>
        </w:rPr>
        <w:softHyphen/>
        <w:t xml:space="preserve">мостей в реальных процессах и явлениях. Арифметические операции над функциями. Сложная функция (композиция). </w:t>
      </w:r>
      <w:r w:rsidRPr="00F75B2A">
        <w:rPr>
          <w:rStyle w:val="affff9"/>
          <w:sz w:val="24"/>
          <w:szCs w:val="24"/>
        </w:rPr>
        <w:t>Понятие о непрерывности функции.</w:t>
      </w:r>
    </w:p>
    <w:p w:rsidR="00F75B2A" w:rsidRPr="00F75B2A" w:rsidRDefault="00F75B2A" w:rsidP="00F75B2A">
      <w:pPr>
        <w:ind w:left="720" w:right="-28"/>
      </w:pPr>
      <w:r w:rsidRPr="00F75B2A">
        <w:rPr>
          <w:rStyle w:val="73"/>
          <w:i w:val="0"/>
        </w:rPr>
        <w:t>Обратные функции</w:t>
      </w:r>
      <w:r w:rsidRPr="00F75B2A">
        <w:rPr>
          <w:rStyle w:val="73"/>
        </w:rPr>
        <w:t xml:space="preserve">. </w:t>
      </w:r>
      <w:r w:rsidRPr="00F75B2A">
        <w:rPr>
          <w:i/>
          <w:iCs/>
        </w:rPr>
        <w:t>Область определения и область значений обратной функции. График обратной функции.</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Степенные, показательные, логарифмические и тригонометрические функции. Обратные тригонометрические функции</w:t>
      </w:r>
    </w:p>
    <w:p w:rsidR="00F75B2A" w:rsidRPr="00F75B2A" w:rsidRDefault="00F75B2A" w:rsidP="00F75B2A">
      <w:pPr>
        <w:ind w:left="720" w:right="-28"/>
      </w:pPr>
      <w:r w:rsidRPr="00F75B2A">
        <w:rPr>
          <w:rFonts w:eastAsia="Georgia"/>
        </w:rPr>
        <w:t>Определения функций, их свойства и графики.</w:t>
      </w:r>
    </w:p>
    <w:p w:rsidR="00F75B2A" w:rsidRPr="00F75B2A" w:rsidRDefault="00F75B2A" w:rsidP="00F75B2A">
      <w:pPr>
        <w:ind w:left="720" w:right="-28"/>
      </w:pPr>
      <w:r w:rsidRPr="00F75B2A">
        <w:rPr>
          <w:rFonts w:eastAsia="Georgia"/>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F75B2A">
        <w:rPr>
          <w:rStyle w:val="affff9"/>
          <w:sz w:val="24"/>
          <w:szCs w:val="24"/>
          <w:lang w:val="en-US"/>
        </w:rPr>
        <w:t>y</w:t>
      </w:r>
      <w:r w:rsidRPr="00F75B2A">
        <w:rPr>
          <w:rFonts w:eastAsia="Georgia"/>
        </w:rPr>
        <w:t xml:space="preserve"> = </w:t>
      </w:r>
      <w:r w:rsidRPr="00F75B2A">
        <w:rPr>
          <w:rStyle w:val="affff9"/>
          <w:sz w:val="24"/>
          <w:szCs w:val="24"/>
        </w:rPr>
        <w:t>х,</w:t>
      </w:r>
      <w:r w:rsidRPr="00F75B2A">
        <w:rPr>
          <w:rFonts w:eastAsia="Georgia"/>
        </w:rPr>
        <w:t xml:space="preserve"> растяжение и сжатие вдоль осей координат.</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Примеры зависимостей между переменными в реальных процессах из смежных дисциплин. Определение функций. Построение и чтение графиков функций. Иссле</w:t>
      </w:r>
      <w:r w:rsidRPr="00F75B2A">
        <w:rPr>
          <w:rFonts w:eastAsia="Georgia"/>
        </w:rPr>
        <w:softHyphen/>
        <w:t>дование функции. Свойства линейной, квадратичной, кусочно-линейной и дробно</w:t>
      </w:r>
      <w:r w:rsidRPr="00F75B2A">
        <w:rPr>
          <w:rFonts w:eastAsia="Georgia"/>
        </w:rPr>
        <w:softHyphen/>
        <w:t>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F75B2A" w:rsidRPr="00F75B2A" w:rsidRDefault="00F75B2A" w:rsidP="00F75B2A">
      <w:pPr>
        <w:ind w:left="720" w:right="-28"/>
      </w:pPr>
      <w:r w:rsidRPr="00F75B2A">
        <w:rPr>
          <w:rFonts w:eastAsia="Georgia"/>
        </w:rPr>
        <w:t xml:space="preserve">Показательные, логарифмические, тригонометрические уравнения и </w:t>
      </w:r>
      <w:r w:rsidRPr="00F75B2A">
        <w:rPr>
          <w:rStyle w:val="affff9"/>
          <w:sz w:val="24"/>
          <w:szCs w:val="24"/>
        </w:rPr>
        <w:t>неравенства.</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НАЧАЛА МАТЕМАТИЧЕСКОГО АНАЛИЗА</w:t>
      </w:r>
    </w:p>
    <w:p w:rsidR="00F75B2A" w:rsidRPr="00F75B2A" w:rsidRDefault="00F75B2A" w:rsidP="00F75B2A">
      <w:pPr>
        <w:ind w:left="720" w:right="-28"/>
        <w:rPr>
          <w:rFonts w:eastAsia="Georgia"/>
        </w:rPr>
      </w:pPr>
    </w:p>
    <w:p w:rsidR="00F75B2A" w:rsidRPr="00F75B2A" w:rsidRDefault="00F75B2A" w:rsidP="00F75B2A">
      <w:pPr>
        <w:ind w:left="720" w:right="-28"/>
      </w:pPr>
      <w:r w:rsidRPr="00F75B2A">
        <w:rPr>
          <w:rFonts w:eastAsia="Georgia"/>
        </w:rPr>
        <w:t xml:space="preserve">Последовательности. Способы задания и свойства числовых последовательностей. </w:t>
      </w:r>
      <w:r w:rsidRPr="00F75B2A">
        <w:rPr>
          <w:rStyle w:val="affff9"/>
          <w:sz w:val="24"/>
          <w:szCs w:val="24"/>
        </w:rPr>
        <w:t>Понятие о пределе последовательности. Существование предела монотонной ограниченной последовательности.</w:t>
      </w:r>
      <w:r w:rsidRPr="00F75B2A">
        <w:rPr>
          <w:rFonts w:eastAsia="Georgia"/>
        </w:rPr>
        <w:t xml:space="preserve"> Суммирование последовательностей. Бесконечно убывающая геометрическая прогрессия и ее сумма.</w:t>
      </w:r>
    </w:p>
    <w:p w:rsidR="00F75B2A" w:rsidRPr="00F75B2A" w:rsidRDefault="00F75B2A" w:rsidP="00F75B2A">
      <w:pPr>
        <w:ind w:left="720" w:right="-28"/>
      </w:pPr>
      <w:r w:rsidRPr="00F75B2A">
        <w:rPr>
          <w:rFonts w:eastAsia="Georgia"/>
        </w:rPr>
        <w:t xml:space="preserve">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w:t>
      </w:r>
      <w:r w:rsidRPr="00F75B2A">
        <w:rPr>
          <w:rFonts w:eastAsia="Georgia"/>
        </w:rPr>
        <w:lastRenderedPageBreak/>
        <w:t>частные. Производные основных элементарных функций. Примене</w:t>
      </w:r>
      <w:r w:rsidRPr="00F75B2A">
        <w:rPr>
          <w:rFonts w:eastAsia="Georgia"/>
        </w:rPr>
        <w:softHyphen/>
        <w:t xml:space="preserve">ние производной к исследованию функций и построению графиков. </w:t>
      </w:r>
      <w:r w:rsidRPr="00F75B2A">
        <w:rPr>
          <w:rStyle w:val="affff9"/>
          <w:sz w:val="24"/>
          <w:szCs w:val="24"/>
        </w:rPr>
        <w:t>Производные обратной функции и композиции функции.</w:t>
      </w:r>
    </w:p>
    <w:p w:rsidR="00F75B2A" w:rsidRPr="00F75B2A" w:rsidRDefault="00F75B2A" w:rsidP="00F75B2A">
      <w:pPr>
        <w:ind w:left="720" w:right="-28"/>
      </w:pPr>
      <w:r w:rsidRPr="00F75B2A">
        <w:rPr>
          <w:rFonts w:eastAsia="Georgia"/>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75B2A" w:rsidRPr="00F75B2A" w:rsidRDefault="00F75B2A" w:rsidP="00F75B2A">
      <w:pPr>
        <w:ind w:left="720" w:right="-28"/>
      </w:pPr>
      <w:r w:rsidRPr="00F75B2A">
        <w:rPr>
          <w:rFonts w:eastAsia="Georgia"/>
        </w:rPr>
        <w:t>Первообразная и интеграл. Применение определенного интеграла для нахождения площади криволинейной трапеции. Формула Ньютона—Лейбница. Примеры при</w:t>
      </w:r>
      <w:r w:rsidRPr="00F75B2A">
        <w:rPr>
          <w:rFonts w:eastAsia="Georgia"/>
        </w:rPr>
        <w:softHyphen/>
        <w:t>менения интеграла в физике и геометрии.</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Числовая последовательность, способы ее задания, вычисления членов последо</w:t>
      </w:r>
      <w:r w:rsidRPr="00F75B2A">
        <w:rPr>
          <w:rFonts w:eastAsia="Georgia"/>
        </w:rPr>
        <w:softHyphen/>
        <w:t>вательности. Предел последовательности. Бесконечно убывающая геометрическая прогрессия.</w:t>
      </w:r>
    </w:p>
    <w:p w:rsidR="00F75B2A" w:rsidRPr="00F75B2A" w:rsidRDefault="00F75B2A" w:rsidP="00F75B2A">
      <w:pPr>
        <w:ind w:left="720" w:right="-28"/>
      </w:pPr>
      <w:r w:rsidRPr="00F75B2A">
        <w:rPr>
          <w:rFonts w:eastAsia="Georgia"/>
        </w:rPr>
        <w:t>Производная: механический и геометрический смысл производной.</w:t>
      </w:r>
    </w:p>
    <w:p w:rsidR="00F75B2A" w:rsidRPr="00F75B2A" w:rsidRDefault="00F75B2A" w:rsidP="00F75B2A">
      <w:pPr>
        <w:ind w:left="720" w:right="-28"/>
      </w:pPr>
      <w:r w:rsidRPr="00F75B2A">
        <w:rPr>
          <w:rFonts w:eastAsia="Georgia"/>
        </w:rPr>
        <w:t>Уравнение касательной в общем виде. Правила и формулы дифференцирования, таблица производных элементарных функций. Исследование функции с помощью производной. Нахождение наибольшего, наименьшего значения и экстремальных значений функции.</w:t>
      </w:r>
    </w:p>
    <w:p w:rsidR="00F75B2A" w:rsidRPr="00F75B2A" w:rsidRDefault="00F75B2A" w:rsidP="00F75B2A">
      <w:pPr>
        <w:ind w:left="720" w:right="-28"/>
      </w:pPr>
      <w:r w:rsidRPr="00F75B2A">
        <w:rPr>
          <w:rFonts w:eastAsia="Georgia"/>
        </w:rPr>
        <w:t>Интеграл и первообразная. Теорема Ньютона—Лейбница. Применение интеграла к вычислению физических величин и площадей.</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УРАВНЕНИЯ И НЕРАВЕНСТВА</w:t>
      </w:r>
    </w:p>
    <w:p w:rsidR="00F75B2A" w:rsidRPr="00F75B2A" w:rsidRDefault="00F75B2A" w:rsidP="00F75B2A">
      <w:pPr>
        <w:ind w:left="720" w:right="-28"/>
        <w:rPr>
          <w:rFonts w:eastAsia="Georgia"/>
        </w:rPr>
      </w:pPr>
    </w:p>
    <w:p w:rsidR="00F75B2A" w:rsidRPr="00F75B2A" w:rsidRDefault="00F75B2A" w:rsidP="00F75B2A">
      <w:pPr>
        <w:ind w:left="720" w:right="-28"/>
      </w:pPr>
      <w:r w:rsidRPr="00F75B2A">
        <w:rPr>
          <w:rFonts w:eastAsia="Georgia"/>
        </w:rPr>
        <w:t>Уравнения и системы уравнений. Рациональные, иррациональные, показательные и тригонометрические уравнения и системы.</w:t>
      </w:r>
    </w:p>
    <w:p w:rsidR="00F75B2A" w:rsidRPr="00F75B2A" w:rsidRDefault="00F75B2A" w:rsidP="00F75B2A">
      <w:pPr>
        <w:ind w:left="720" w:right="-28"/>
      </w:pPr>
      <w:r w:rsidRPr="00F75B2A">
        <w:rPr>
          <w:rFonts w:eastAsia="Georgia"/>
        </w:rPr>
        <w:t>Равносильность уравнений, неравенств, систем.</w:t>
      </w:r>
    </w:p>
    <w:p w:rsidR="00F75B2A" w:rsidRPr="00F75B2A" w:rsidRDefault="00F75B2A" w:rsidP="00F75B2A">
      <w:pPr>
        <w:ind w:left="720" w:right="-28"/>
      </w:pPr>
      <w:r w:rsidRPr="00F75B2A">
        <w:rPr>
          <w:rFonts w:eastAsia="Georgia"/>
        </w:rPr>
        <w:t>Основные приемы их решения (разложение на множители, введение новых неиз</w:t>
      </w:r>
      <w:r w:rsidRPr="00F75B2A">
        <w:rPr>
          <w:rFonts w:eastAsia="Georgia"/>
        </w:rPr>
        <w:softHyphen/>
        <w:t>вестных, подстановка, графический метод).</w:t>
      </w:r>
    </w:p>
    <w:p w:rsidR="00F75B2A" w:rsidRPr="00F75B2A" w:rsidRDefault="00F75B2A" w:rsidP="00F75B2A">
      <w:pPr>
        <w:ind w:left="720" w:right="-28"/>
      </w:pPr>
      <w:r w:rsidRPr="00F75B2A">
        <w:rPr>
          <w:rFonts w:eastAsia="Georgia"/>
        </w:rPr>
        <w:t xml:space="preserve">Неравенства. Рациональные, иррациональные, показательные и </w:t>
      </w:r>
      <w:r w:rsidRPr="00F75B2A">
        <w:rPr>
          <w:rStyle w:val="affff9"/>
          <w:sz w:val="24"/>
          <w:szCs w:val="24"/>
        </w:rPr>
        <w:t>тригонометри</w:t>
      </w:r>
      <w:r w:rsidRPr="00F75B2A">
        <w:rPr>
          <w:rStyle w:val="affff9"/>
          <w:sz w:val="24"/>
          <w:szCs w:val="24"/>
        </w:rPr>
        <w:softHyphen/>
        <w:t>ческие</w:t>
      </w:r>
      <w:r w:rsidRPr="00F75B2A">
        <w:rPr>
          <w:rFonts w:eastAsia="Georgia"/>
        </w:rPr>
        <w:t xml:space="preserve"> неравенства. Основные приемы их решения.</w:t>
      </w:r>
    </w:p>
    <w:p w:rsidR="00F75B2A" w:rsidRPr="00F75B2A" w:rsidRDefault="00F75B2A" w:rsidP="00F75B2A">
      <w:pPr>
        <w:ind w:left="720" w:right="-28"/>
        <w:rPr>
          <w:rFonts w:eastAsia="Georgia"/>
        </w:rPr>
      </w:pPr>
      <w:r w:rsidRPr="00F75B2A">
        <w:rPr>
          <w:rFonts w:eastAsia="Georgia"/>
        </w:rPr>
        <w:t>Использование свойств и графиков функций при решении уравнений и нера</w:t>
      </w:r>
      <w:r w:rsidRPr="00F75B2A">
        <w:rPr>
          <w:rFonts w:eastAsia="Georgia"/>
        </w:rPr>
        <w:softHyphen/>
        <w:t>венств. Метод интервалов. Изображение на координатной плоскости множества решений уравнений и неравенств с двумя переменными и их систем.</w:t>
      </w:r>
    </w:p>
    <w:p w:rsidR="00F75B2A" w:rsidRPr="00F75B2A" w:rsidRDefault="00F75B2A" w:rsidP="00F75B2A">
      <w:pPr>
        <w:ind w:left="720" w:right="-28"/>
        <w:rPr>
          <w:b/>
        </w:rPr>
      </w:pPr>
      <w:r w:rsidRPr="00F75B2A">
        <w:rPr>
          <w:b/>
          <w:i/>
          <w:iCs/>
        </w:rPr>
        <w:t>Прикладные задачи</w:t>
      </w:r>
    </w:p>
    <w:p w:rsidR="00F75B2A" w:rsidRPr="00F75B2A" w:rsidRDefault="00F75B2A" w:rsidP="00F75B2A">
      <w:pPr>
        <w:ind w:left="720" w:right="-28"/>
      </w:pPr>
      <w:r w:rsidRPr="00F75B2A">
        <w:rPr>
          <w:rFonts w:eastAsia="Georgia"/>
        </w:rPr>
        <w:t>Применение математических методов для решения содержательных задач из раз</w:t>
      </w:r>
      <w:r w:rsidRPr="00F75B2A">
        <w:rPr>
          <w:rFonts w:eastAsia="Georgia"/>
        </w:rPr>
        <w:softHyphen/>
        <w:t>личных областей науки и практики.</w:t>
      </w:r>
    </w:p>
    <w:p w:rsidR="00F75B2A" w:rsidRPr="00F75B2A" w:rsidRDefault="00F75B2A" w:rsidP="00F75B2A">
      <w:pPr>
        <w:ind w:left="720" w:right="-28"/>
      </w:pPr>
      <w:r w:rsidRPr="00F75B2A">
        <w:rPr>
          <w:rFonts w:eastAsia="Georgia"/>
        </w:rPr>
        <w:t>Интерпретация результата, учет реальных ограничений.</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Корни уравнений. Равносильность уравнений. Преобразование уравнений.</w:t>
      </w:r>
    </w:p>
    <w:p w:rsidR="00F75B2A" w:rsidRPr="00F75B2A" w:rsidRDefault="00F75B2A" w:rsidP="00F75B2A">
      <w:pPr>
        <w:ind w:left="720" w:right="-28"/>
      </w:pPr>
      <w:r w:rsidRPr="00F75B2A">
        <w:rPr>
          <w:rFonts w:eastAsia="Georgia"/>
        </w:rPr>
        <w:t>Основные приемы решения уравнений. Решение систем уравнений.</w:t>
      </w:r>
    </w:p>
    <w:p w:rsidR="00F75B2A" w:rsidRPr="00F75B2A" w:rsidRDefault="00F75B2A" w:rsidP="00F75B2A">
      <w:pPr>
        <w:ind w:left="720" w:right="-28"/>
      </w:pPr>
      <w:r w:rsidRPr="00F75B2A">
        <w:rPr>
          <w:rFonts w:eastAsia="Georgia"/>
        </w:rPr>
        <w:t>Использование свойств и графиков функций для решения уравнений и нера</w:t>
      </w:r>
      <w:r w:rsidRPr="00F75B2A">
        <w:rPr>
          <w:rFonts w:eastAsia="Georgia"/>
        </w:rPr>
        <w:softHyphen/>
        <w:t>венств.</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rPr>
          <w:rStyle w:val="2f8"/>
          <w:rFonts w:eastAsia="Georgia"/>
          <w:sz w:val="24"/>
          <w:szCs w:val="24"/>
        </w:rPr>
      </w:pPr>
      <w:r w:rsidRPr="00F75B2A">
        <w:rPr>
          <w:rStyle w:val="2f8"/>
          <w:rFonts w:eastAsia="Georgia"/>
          <w:sz w:val="24"/>
          <w:szCs w:val="24"/>
        </w:rPr>
        <w:t>КОМБИНАТОРИКА, СТАТИСТИКА И ТЕОРИЯ ВЕРОЯТНОСТЕЙ</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Элементы комбинаторики</w:t>
      </w:r>
    </w:p>
    <w:p w:rsidR="00F75B2A" w:rsidRPr="00F75B2A" w:rsidRDefault="00F75B2A" w:rsidP="00F75B2A">
      <w:pPr>
        <w:ind w:left="720" w:right="-28"/>
      </w:pPr>
      <w:r w:rsidRPr="00F75B2A">
        <w:rPr>
          <w:rFonts w:eastAsia="Georgia"/>
        </w:rPr>
        <w:t>Основные понятия комбинаторики. Задачи на подсчет числа размещений, переста</w:t>
      </w:r>
      <w:r w:rsidRPr="00F75B2A">
        <w:rPr>
          <w:rFonts w:eastAsia="Georgia"/>
        </w:rPr>
        <w:softHyphen/>
        <w:t>новок, сочетаний. Решение задач на перебор вариантов. Формула бинома Ньютона. Свойства биноминальных коэффициентов. Треугольник Паскаля.</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Элементы теории вероятностей</w:t>
      </w:r>
    </w:p>
    <w:p w:rsidR="00F75B2A" w:rsidRPr="00F75B2A" w:rsidRDefault="00F75B2A" w:rsidP="00F75B2A">
      <w:pPr>
        <w:ind w:left="720" w:right="-28"/>
      </w:pPr>
      <w:r w:rsidRPr="00F75B2A">
        <w:rPr>
          <w:rStyle w:val="73"/>
        </w:rPr>
        <w:t xml:space="preserve">Событие, вероятность события, сложение и умножение вероятностей. </w:t>
      </w:r>
      <w:r w:rsidRPr="00F75B2A">
        <w:rPr>
          <w:i/>
          <w:iCs/>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Элементы математической статистики</w:t>
      </w:r>
    </w:p>
    <w:p w:rsidR="00F75B2A" w:rsidRPr="00F75B2A" w:rsidRDefault="00F75B2A" w:rsidP="00F75B2A">
      <w:pPr>
        <w:ind w:left="720" w:right="-28"/>
      </w:pPr>
      <w:r w:rsidRPr="00F75B2A">
        <w:rPr>
          <w:rStyle w:val="73"/>
        </w:rPr>
        <w:t xml:space="preserve">Представление данных (таблицы, диаграммы, графики), </w:t>
      </w:r>
      <w:r w:rsidRPr="00F75B2A">
        <w:rPr>
          <w:i/>
          <w:iCs/>
        </w:rPr>
        <w:t>генеральная совокуп</w:t>
      </w:r>
      <w:r w:rsidRPr="00F75B2A">
        <w:rPr>
          <w:i/>
          <w:iCs/>
        </w:rPr>
        <w:softHyphen/>
        <w:t>ность, выборка, среднее арифметическое, медиана. Понятие о задачах матема</w:t>
      </w:r>
      <w:r w:rsidRPr="00F75B2A">
        <w:rPr>
          <w:i/>
          <w:iCs/>
        </w:rPr>
        <w:softHyphen/>
        <w:t>тической статистики</w:t>
      </w:r>
      <w:r w:rsidRPr="00F75B2A">
        <w:rPr>
          <w:rStyle w:val="73"/>
        </w:rPr>
        <w:t>.</w:t>
      </w:r>
    </w:p>
    <w:p w:rsidR="00F75B2A" w:rsidRPr="00F75B2A" w:rsidRDefault="00F75B2A" w:rsidP="00F75B2A">
      <w:pPr>
        <w:ind w:left="720" w:right="-28"/>
      </w:pPr>
      <w:r w:rsidRPr="00F75B2A">
        <w:rPr>
          <w:i/>
          <w:iCs/>
        </w:rPr>
        <w:t>Решение практических задач с применением вероятностных методов.</w:t>
      </w:r>
    </w:p>
    <w:p w:rsidR="00F75B2A" w:rsidRPr="00F75B2A" w:rsidRDefault="00F75B2A" w:rsidP="00F75B2A">
      <w:pPr>
        <w:ind w:left="720" w:right="-28"/>
        <w:rPr>
          <w:b/>
        </w:rPr>
      </w:pPr>
      <w:r w:rsidRPr="00F75B2A">
        <w:rPr>
          <w:b/>
          <w:i/>
          <w:iCs/>
        </w:rPr>
        <w:lastRenderedPageBreak/>
        <w:t>Практические занятия</w:t>
      </w:r>
    </w:p>
    <w:p w:rsidR="00F75B2A" w:rsidRPr="00F75B2A" w:rsidRDefault="00F75B2A" w:rsidP="00F75B2A">
      <w:pPr>
        <w:ind w:left="720" w:right="-28"/>
      </w:pPr>
      <w:r w:rsidRPr="00F75B2A">
        <w:rPr>
          <w:rFonts w:eastAsia="Georgia"/>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w:t>
      </w:r>
      <w:r w:rsidRPr="00F75B2A">
        <w:rPr>
          <w:rFonts w:eastAsia="Georgia"/>
        </w:rPr>
        <w:softHyphen/>
        <w:t>ние комбинаторных задач. Размещения, сочетания и перестановки. Бином Ньютона и треугольник Паскаля. Прикладные задачи.</w:t>
      </w:r>
    </w:p>
    <w:p w:rsidR="00F75B2A" w:rsidRPr="00F75B2A" w:rsidRDefault="00F75B2A" w:rsidP="00F75B2A">
      <w:pPr>
        <w:ind w:left="720" w:right="-28"/>
      </w:pPr>
      <w:r w:rsidRPr="00F75B2A">
        <w:rPr>
          <w:rFonts w:eastAsia="Georgia"/>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w:t>
      </w:r>
      <w:r w:rsidRPr="00F75B2A">
        <w:rPr>
          <w:rFonts w:eastAsia="Georgia"/>
        </w:rPr>
        <w:softHyphen/>
        <w:t>вых данных. Прикладные задачи.</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ГЕОМЕТРИЯ</w:t>
      </w:r>
    </w:p>
    <w:p w:rsidR="00F75B2A" w:rsidRPr="00F75B2A" w:rsidRDefault="00F75B2A" w:rsidP="00F75B2A">
      <w:pPr>
        <w:ind w:left="720" w:right="-28"/>
      </w:pPr>
    </w:p>
    <w:p w:rsidR="00F75B2A" w:rsidRPr="00F75B2A" w:rsidRDefault="00F75B2A" w:rsidP="00F75B2A">
      <w:pPr>
        <w:ind w:left="720" w:right="-28"/>
        <w:rPr>
          <w:b/>
        </w:rPr>
      </w:pPr>
      <w:r w:rsidRPr="00F75B2A">
        <w:rPr>
          <w:b/>
        </w:rPr>
        <w:t>Прямые и плоскости в пространстве</w:t>
      </w:r>
    </w:p>
    <w:p w:rsidR="00F75B2A" w:rsidRPr="00F75B2A" w:rsidRDefault="00F75B2A" w:rsidP="00F75B2A">
      <w:pPr>
        <w:ind w:left="720" w:right="-28"/>
      </w:pPr>
      <w:r w:rsidRPr="00F75B2A">
        <w:rPr>
          <w:rFonts w:eastAsia="Georgia"/>
        </w:rPr>
        <w:t>Взаимное расположение двух прямых в пространстве. Параллельность прямой и плоскости. Параллельность плоскостей. Перпендикулярность прямой и плоскости. Перпендикуляр и наклонная. Угол между прямой и плоскостью. Двугранный угол. Угол между плоскостями. Перпендикулярность двух плоскостей.</w:t>
      </w:r>
    </w:p>
    <w:p w:rsidR="00F75B2A" w:rsidRPr="00F75B2A" w:rsidRDefault="00F75B2A" w:rsidP="00F75B2A">
      <w:pPr>
        <w:ind w:left="720" w:right="-28"/>
      </w:pPr>
      <w:r w:rsidRPr="00F75B2A">
        <w:rPr>
          <w:rFonts w:eastAsia="Georgia"/>
        </w:rPr>
        <w:t>Геометрические преобразования пространства: параллельный перенос, симметрия относительно плоскости.</w:t>
      </w:r>
    </w:p>
    <w:p w:rsidR="00F75B2A" w:rsidRPr="00F75B2A" w:rsidRDefault="00F75B2A" w:rsidP="00F75B2A">
      <w:pPr>
        <w:ind w:left="720" w:right="-28"/>
      </w:pPr>
      <w:r w:rsidRPr="00F75B2A">
        <w:rPr>
          <w:rFonts w:eastAsia="Georgia"/>
        </w:rPr>
        <w:t xml:space="preserve">Параллельное проектирование. </w:t>
      </w:r>
      <w:r w:rsidRPr="00F75B2A">
        <w:rPr>
          <w:rStyle w:val="affff9"/>
          <w:sz w:val="24"/>
          <w:szCs w:val="24"/>
        </w:rPr>
        <w:t>Площадь ортогональной проекции.</w:t>
      </w:r>
      <w:r w:rsidRPr="00F75B2A">
        <w:rPr>
          <w:rFonts w:eastAsia="Georgia"/>
        </w:rPr>
        <w:t xml:space="preserve"> Изображение пространственных фигур.</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Многогранники</w:t>
      </w:r>
    </w:p>
    <w:p w:rsidR="00F75B2A" w:rsidRPr="00F75B2A" w:rsidRDefault="00F75B2A" w:rsidP="00F75B2A">
      <w:pPr>
        <w:ind w:left="720" w:right="-28"/>
      </w:pPr>
      <w:r w:rsidRPr="00F75B2A">
        <w:rPr>
          <w:rStyle w:val="73"/>
          <w:i w:val="0"/>
        </w:rPr>
        <w:t>Вершины, ребра, грани многогранника</w:t>
      </w:r>
      <w:r w:rsidRPr="00F75B2A">
        <w:rPr>
          <w:rStyle w:val="73"/>
        </w:rPr>
        <w:t xml:space="preserve">. </w:t>
      </w:r>
      <w:r w:rsidRPr="00F75B2A">
        <w:rPr>
          <w:i/>
          <w:iCs/>
        </w:rPr>
        <w:t>Развертка. Многогранные углы. Выпу</w:t>
      </w:r>
      <w:r w:rsidRPr="00F75B2A">
        <w:rPr>
          <w:i/>
          <w:iCs/>
        </w:rPr>
        <w:softHyphen/>
        <w:t>клые многогранники. Теорема Эйлера.</w:t>
      </w:r>
    </w:p>
    <w:p w:rsidR="00F75B2A" w:rsidRPr="00F75B2A" w:rsidRDefault="00F75B2A" w:rsidP="00F75B2A">
      <w:pPr>
        <w:ind w:left="720" w:right="-28"/>
      </w:pPr>
      <w:r w:rsidRPr="00F75B2A">
        <w:rPr>
          <w:rFonts w:eastAsia="Georgia"/>
        </w:rPr>
        <w:t xml:space="preserve">Призма. Прямая и </w:t>
      </w:r>
      <w:r w:rsidRPr="00F75B2A">
        <w:rPr>
          <w:rStyle w:val="affff9"/>
          <w:sz w:val="24"/>
          <w:szCs w:val="24"/>
        </w:rPr>
        <w:t>наклонная</w:t>
      </w:r>
      <w:r w:rsidRPr="00F75B2A">
        <w:rPr>
          <w:rFonts w:eastAsia="Georgia"/>
        </w:rPr>
        <w:t xml:space="preserve"> призма. Правильная призма. Параллелепипед. Куб.</w:t>
      </w:r>
    </w:p>
    <w:p w:rsidR="00F75B2A" w:rsidRPr="00F75B2A" w:rsidRDefault="00F75B2A" w:rsidP="00F75B2A">
      <w:pPr>
        <w:ind w:left="720" w:right="-28"/>
      </w:pPr>
      <w:r w:rsidRPr="00F75B2A">
        <w:rPr>
          <w:rFonts w:eastAsia="Georgia"/>
        </w:rPr>
        <w:t>Пирамида. Правильная пирамида. Усеченная пирамида. Тетраэдр.</w:t>
      </w:r>
    </w:p>
    <w:p w:rsidR="00F75B2A" w:rsidRPr="00F75B2A" w:rsidRDefault="00F75B2A" w:rsidP="00F75B2A">
      <w:pPr>
        <w:ind w:left="720" w:right="-28"/>
      </w:pPr>
      <w:r w:rsidRPr="00F75B2A">
        <w:rPr>
          <w:rFonts w:eastAsia="Georgia"/>
        </w:rPr>
        <w:t>Симметрии в кубе, в параллелепипеде, в призме и пирамиде.</w:t>
      </w:r>
    </w:p>
    <w:p w:rsidR="00F75B2A" w:rsidRPr="00F75B2A" w:rsidRDefault="00F75B2A" w:rsidP="00F75B2A">
      <w:pPr>
        <w:ind w:left="720" w:right="-28"/>
      </w:pPr>
      <w:r w:rsidRPr="00F75B2A">
        <w:rPr>
          <w:rFonts w:eastAsia="Georgia"/>
        </w:rPr>
        <w:t>Сечения куба, призмы и пирамиды.</w:t>
      </w:r>
    </w:p>
    <w:p w:rsidR="00F75B2A" w:rsidRPr="00F75B2A" w:rsidRDefault="00F75B2A" w:rsidP="00F75B2A">
      <w:pPr>
        <w:ind w:left="720" w:right="-28"/>
      </w:pPr>
      <w:r w:rsidRPr="00F75B2A">
        <w:rPr>
          <w:rFonts w:eastAsia="Georgia"/>
        </w:rPr>
        <w:t>Представление о правильных многогранниках (тетраэдре, кубе, октаэдре, доде</w:t>
      </w:r>
      <w:r w:rsidRPr="00F75B2A">
        <w:rPr>
          <w:rFonts w:eastAsia="Georgia"/>
        </w:rPr>
        <w:softHyphen/>
        <w:t>каэдре и икосаэдре).</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Тела и поверхности вращения</w:t>
      </w:r>
    </w:p>
    <w:p w:rsidR="00F75B2A" w:rsidRPr="00F75B2A" w:rsidRDefault="00F75B2A" w:rsidP="00F75B2A">
      <w:pPr>
        <w:ind w:left="720" w:right="-28"/>
      </w:pPr>
      <w:r w:rsidRPr="00F75B2A">
        <w:rPr>
          <w:rFonts w:eastAsia="Georgia"/>
        </w:rPr>
        <w:t>Цилиндр и конус. Усеченный конус. Основание, высота, боковая поверхность, об</w:t>
      </w:r>
      <w:r w:rsidRPr="00F75B2A">
        <w:rPr>
          <w:rFonts w:eastAsia="Georgia"/>
        </w:rPr>
        <w:softHyphen/>
        <w:t>разующая, развертка. Осевые сечения и сечения, параллельные основанию.</w:t>
      </w:r>
    </w:p>
    <w:p w:rsidR="00F75B2A" w:rsidRPr="00F75B2A" w:rsidRDefault="00F75B2A" w:rsidP="00F75B2A">
      <w:pPr>
        <w:ind w:left="720" w:right="-28"/>
      </w:pPr>
      <w:r w:rsidRPr="00F75B2A">
        <w:rPr>
          <w:rFonts w:eastAsia="Georgia"/>
        </w:rPr>
        <w:t>Шар и сфера, их сечения. Касательная плоскость к сфере.</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Измерения в геометрии</w:t>
      </w:r>
    </w:p>
    <w:p w:rsidR="00F75B2A" w:rsidRPr="00F75B2A" w:rsidRDefault="00F75B2A" w:rsidP="00F75B2A">
      <w:pPr>
        <w:ind w:left="720" w:right="-28"/>
      </w:pPr>
      <w:r w:rsidRPr="00F75B2A">
        <w:rPr>
          <w:rFonts w:eastAsia="Georgia"/>
        </w:rPr>
        <w:t>Объем и его измерение. Интегральная формула объема.</w:t>
      </w:r>
    </w:p>
    <w:p w:rsidR="00F75B2A" w:rsidRPr="00F75B2A" w:rsidRDefault="00F75B2A" w:rsidP="00F75B2A">
      <w:pPr>
        <w:ind w:left="720" w:right="-28"/>
      </w:pPr>
      <w:r w:rsidRPr="00F75B2A">
        <w:rPr>
          <w:rFonts w:eastAsia="Georgia"/>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75B2A" w:rsidRPr="00F75B2A" w:rsidRDefault="00F75B2A" w:rsidP="00F75B2A">
      <w:pPr>
        <w:ind w:left="720" w:right="-28"/>
      </w:pPr>
      <w:r w:rsidRPr="00F75B2A">
        <w:rPr>
          <w:rFonts w:eastAsia="Georgia"/>
        </w:rPr>
        <w:t>Подобие тел. Отношения площадей поверхностей и объемов подобных тел.</w:t>
      </w:r>
    </w:p>
    <w:p w:rsidR="00F75B2A" w:rsidRPr="00F75B2A" w:rsidRDefault="00F75B2A" w:rsidP="00F75B2A">
      <w:pPr>
        <w:keepNext/>
        <w:keepLines/>
        <w:ind w:left="720" w:right="-28"/>
        <w:rPr>
          <w:rStyle w:val="2f8"/>
          <w:rFonts w:eastAsia="Georgia"/>
          <w:sz w:val="24"/>
          <w:szCs w:val="24"/>
        </w:rPr>
      </w:pPr>
    </w:p>
    <w:p w:rsidR="00F75B2A" w:rsidRPr="00F75B2A" w:rsidRDefault="00F75B2A" w:rsidP="00F75B2A">
      <w:pPr>
        <w:keepNext/>
        <w:keepLines/>
        <w:ind w:left="720" w:right="-28"/>
      </w:pPr>
      <w:r w:rsidRPr="00F75B2A">
        <w:rPr>
          <w:rStyle w:val="2f8"/>
          <w:rFonts w:eastAsia="Georgia"/>
          <w:sz w:val="24"/>
          <w:szCs w:val="24"/>
        </w:rPr>
        <w:t>Координаты и векторы</w:t>
      </w:r>
    </w:p>
    <w:p w:rsidR="00F75B2A" w:rsidRPr="00F75B2A" w:rsidRDefault="00F75B2A" w:rsidP="00F75B2A">
      <w:pPr>
        <w:ind w:left="720" w:right="-28"/>
      </w:pPr>
      <w:r w:rsidRPr="00F75B2A">
        <w:rPr>
          <w:rFonts w:eastAsia="Georgia"/>
        </w:rPr>
        <w:t>Прямоугольная (декартова) система координат в пространстве. Формула расстоя</w:t>
      </w:r>
      <w:r w:rsidRPr="00F75B2A">
        <w:rPr>
          <w:rFonts w:eastAsia="Georgia"/>
        </w:rPr>
        <w:softHyphen/>
        <w:t xml:space="preserve">ния между двумя точками. Уравнения сферы, </w:t>
      </w:r>
      <w:r w:rsidRPr="00F75B2A">
        <w:rPr>
          <w:rStyle w:val="affff9"/>
          <w:sz w:val="24"/>
          <w:szCs w:val="24"/>
        </w:rPr>
        <w:t>плоскости и прямой.</w:t>
      </w:r>
    </w:p>
    <w:p w:rsidR="00F75B2A" w:rsidRPr="00F75B2A" w:rsidRDefault="00F75B2A" w:rsidP="00F75B2A">
      <w:pPr>
        <w:ind w:left="720" w:right="-28"/>
      </w:pPr>
      <w:r w:rsidRPr="00F75B2A">
        <w:rPr>
          <w:rFonts w:eastAsia="Georgia"/>
        </w:rPr>
        <w:t>Векторы. Модуль вектора. Равенство векторов. Сложение векторов. Умножение вектора на число. Разложение вектора по направлениям. Угол между двумя век</w:t>
      </w:r>
      <w:r w:rsidRPr="00F75B2A">
        <w:rPr>
          <w:rFonts w:eastAsia="Georgia"/>
        </w:rPr>
        <w:softHyphen/>
        <w:t>торами. Проекция вектора на ось. Координаты вектора. Скалярное произведение векторов.</w:t>
      </w:r>
    </w:p>
    <w:p w:rsidR="00F75B2A" w:rsidRPr="00F75B2A" w:rsidRDefault="00F75B2A" w:rsidP="00F75B2A">
      <w:pPr>
        <w:ind w:left="720" w:right="-28"/>
      </w:pPr>
      <w:r w:rsidRPr="00F75B2A">
        <w:rPr>
          <w:rFonts w:eastAsia="Georgia"/>
        </w:rPr>
        <w:t>Использование координат и векторов при решении математических и прикладных задач.</w:t>
      </w:r>
    </w:p>
    <w:p w:rsidR="00F75B2A" w:rsidRPr="00F75B2A" w:rsidRDefault="00F75B2A" w:rsidP="00F75B2A">
      <w:pPr>
        <w:ind w:left="720" w:right="-28"/>
        <w:rPr>
          <w:b/>
        </w:rPr>
      </w:pPr>
      <w:r w:rsidRPr="00F75B2A">
        <w:rPr>
          <w:b/>
          <w:i/>
          <w:iCs/>
        </w:rPr>
        <w:t>Практические занятия</w:t>
      </w:r>
    </w:p>
    <w:p w:rsidR="00F75B2A" w:rsidRPr="00F75B2A" w:rsidRDefault="00F75B2A" w:rsidP="00F75B2A">
      <w:pPr>
        <w:ind w:left="720" w:right="-28"/>
      </w:pPr>
      <w:r w:rsidRPr="00F75B2A">
        <w:rPr>
          <w:rFonts w:eastAsia="Georgia"/>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75B2A" w:rsidRPr="00F75B2A" w:rsidRDefault="00F75B2A" w:rsidP="00F75B2A">
      <w:pPr>
        <w:ind w:left="720" w:right="-28"/>
      </w:pPr>
      <w:r w:rsidRPr="00F75B2A">
        <w:rPr>
          <w:rFonts w:eastAsia="Georgia"/>
        </w:rPr>
        <w:t>Признаки и свойства параллельных и перпендикулярных плоскостей.</w:t>
      </w:r>
    </w:p>
    <w:p w:rsidR="00F75B2A" w:rsidRPr="00F75B2A" w:rsidRDefault="00F75B2A" w:rsidP="00F75B2A">
      <w:pPr>
        <w:ind w:left="720" w:right="-28"/>
      </w:pPr>
      <w:r w:rsidRPr="00F75B2A">
        <w:rPr>
          <w:rFonts w:eastAsia="Georgia"/>
        </w:rPr>
        <w:lastRenderedPageBreak/>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75B2A" w:rsidRPr="00F75B2A" w:rsidRDefault="00F75B2A" w:rsidP="00F75B2A">
      <w:pPr>
        <w:ind w:left="720" w:right="-28"/>
      </w:pPr>
      <w:r w:rsidRPr="00F75B2A">
        <w:rPr>
          <w:rFonts w:eastAsia="Georgia"/>
        </w:rPr>
        <w:t xml:space="preserve">Параллельное проектирование и его свойства. </w:t>
      </w:r>
      <w:r w:rsidRPr="00F75B2A">
        <w:rPr>
          <w:rStyle w:val="affff9"/>
          <w:sz w:val="24"/>
          <w:szCs w:val="24"/>
        </w:rPr>
        <w:t>Теорема о площади ортогональной проекции многоугольника.</w:t>
      </w:r>
      <w:r w:rsidRPr="00F75B2A">
        <w:rPr>
          <w:rFonts w:eastAsia="Georgia"/>
        </w:rPr>
        <w:t xml:space="preserve"> Взаимное расположение пространственных фигур.</w:t>
      </w:r>
    </w:p>
    <w:p w:rsidR="00F75B2A" w:rsidRPr="00F75B2A" w:rsidRDefault="00F75B2A" w:rsidP="00F75B2A">
      <w:pPr>
        <w:ind w:left="720" w:right="-28"/>
      </w:pPr>
      <w:r w:rsidRPr="00F75B2A">
        <w:rPr>
          <w:rFonts w:eastAsia="Georgia"/>
        </w:rPr>
        <w:t>Различные виды многогранников. Их изображения. Сечения, развертки много</w:t>
      </w:r>
      <w:r w:rsidRPr="00F75B2A">
        <w:rPr>
          <w:rFonts w:eastAsia="Georgia"/>
        </w:rPr>
        <w:softHyphen/>
        <w:t>гранников. Площадь поверхности. Виды симметрий в пространстве. Симметрия тел вращения и многогранников. Вычисление площадей и объемов.</w:t>
      </w:r>
    </w:p>
    <w:p w:rsidR="00F75B2A" w:rsidRPr="00F75B2A" w:rsidRDefault="00F75B2A" w:rsidP="00F75B2A">
      <w:pPr>
        <w:ind w:left="720" w:right="-28"/>
      </w:pPr>
      <w:r w:rsidRPr="00F75B2A">
        <w:rPr>
          <w:rFonts w:eastAsia="Georgia"/>
        </w:rPr>
        <w:t>Векторы. Действия с векторами. Декартова система координат в пространстве.</w:t>
      </w:r>
    </w:p>
    <w:p w:rsidR="00F75B2A" w:rsidRPr="00F75B2A" w:rsidRDefault="00F75B2A" w:rsidP="00F75B2A">
      <w:pPr>
        <w:ind w:left="720" w:right="-28"/>
      </w:pPr>
      <w:r w:rsidRPr="00F75B2A">
        <w:rPr>
          <w:rFonts w:eastAsia="Georgia"/>
        </w:rPr>
        <w:t>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уравнение прямой и плоскости. Использование векторов при доказательстве теорем стереометрии.</w:t>
      </w:r>
    </w:p>
    <w:p w:rsidR="00F75B2A" w:rsidRPr="00F75B2A" w:rsidRDefault="00F75B2A" w:rsidP="00F75B2A">
      <w:pPr>
        <w:ind w:left="720" w:right="-28"/>
      </w:pPr>
      <w:r w:rsidRPr="00F75B2A">
        <w:rPr>
          <w:rFonts w:eastAsia="Georgia"/>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F75B2A" w:rsidRPr="00F75B2A" w:rsidRDefault="00F75B2A" w:rsidP="00F75B2A">
      <w:pPr>
        <w:ind w:left="720" w:right="-28"/>
        <w:rPr>
          <w:b/>
        </w:rPr>
      </w:pPr>
    </w:p>
    <w:p w:rsidR="00F75B2A" w:rsidRPr="00F75B2A" w:rsidRDefault="00F75B2A" w:rsidP="00F75B2A">
      <w:pPr>
        <w:ind w:left="720" w:right="-28"/>
        <w:rPr>
          <w:b/>
        </w:rPr>
      </w:pPr>
      <w:r w:rsidRPr="00F75B2A">
        <w:rPr>
          <w:b/>
        </w:rPr>
        <w:t>Примерные темы рефератов (докладов), исследовательских проектов</w:t>
      </w:r>
    </w:p>
    <w:p w:rsidR="00F75B2A" w:rsidRPr="00F75B2A" w:rsidRDefault="00F75B2A" w:rsidP="009D7C7D">
      <w:pPr>
        <w:numPr>
          <w:ilvl w:val="0"/>
          <w:numId w:val="222"/>
        </w:numPr>
        <w:tabs>
          <w:tab w:val="left" w:pos="578"/>
        </w:tabs>
        <w:ind w:left="720" w:right="-28"/>
      </w:pPr>
      <w:r w:rsidRPr="00F75B2A">
        <w:rPr>
          <w:rFonts w:eastAsia="Georgia"/>
        </w:rPr>
        <w:t>Непрерывные дроби.</w:t>
      </w:r>
    </w:p>
    <w:p w:rsidR="00F75B2A" w:rsidRPr="00F75B2A" w:rsidRDefault="00F75B2A" w:rsidP="009D7C7D">
      <w:pPr>
        <w:numPr>
          <w:ilvl w:val="0"/>
          <w:numId w:val="222"/>
        </w:numPr>
        <w:tabs>
          <w:tab w:val="left" w:pos="583"/>
        </w:tabs>
        <w:ind w:left="720" w:right="-28"/>
      </w:pPr>
      <w:r w:rsidRPr="00F75B2A">
        <w:rPr>
          <w:rFonts w:eastAsia="Georgia"/>
        </w:rPr>
        <w:t>Применение сложных процентов в экономических расчетах.</w:t>
      </w:r>
    </w:p>
    <w:p w:rsidR="00F75B2A" w:rsidRPr="00F75B2A" w:rsidRDefault="00F75B2A" w:rsidP="009D7C7D">
      <w:pPr>
        <w:numPr>
          <w:ilvl w:val="0"/>
          <w:numId w:val="222"/>
        </w:numPr>
        <w:tabs>
          <w:tab w:val="left" w:pos="283"/>
        </w:tabs>
        <w:ind w:left="720" w:right="-28"/>
      </w:pPr>
      <w:r w:rsidRPr="00F75B2A">
        <w:rPr>
          <w:rFonts w:eastAsia="Georgia"/>
        </w:rPr>
        <w:t>Параллельное проектирование.</w:t>
      </w:r>
    </w:p>
    <w:p w:rsidR="00F75B2A" w:rsidRPr="00F75B2A" w:rsidRDefault="00F75B2A" w:rsidP="009D7C7D">
      <w:pPr>
        <w:numPr>
          <w:ilvl w:val="0"/>
          <w:numId w:val="222"/>
        </w:numPr>
        <w:tabs>
          <w:tab w:val="left" w:pos="278"/>
        </w:tabs>
        <w:ind w:left="720" w:right="-28"/>
      </w:pPr>
      <w:r w:rsidRPr="00F75B2A">
        <w:rPr>
          <w:rFonts w:eastAsia="Georgia"/>
        </w:rPr>
        <w:t>Средние значения и их применение в статистике.</w:t>
      </w:r>
    </w:p>
    <w:p w:rsidR="00F75B2A" w:rsidRPr="00F75B2A" w:rsidRDefault="00F75B2A" w:rsidP="009D7C7D">
      <w:pPr>
        <w:numPr>
          <w:ilvl w:val="0"/>
          <w:numId w:val="222"/>
        </w:numPr>
        <w:tabs>
          <w:tab w:val="left" w:pos="278"/>
        </w:tabs>
        <w:ind w:left="720" w:right="-28"/>
      </w:pPr>
      <w:r w:rsidRPr="00F75B2A">
        <w:rPr>
          <w:rFonts w:eastAsia="Georgia"/>
        </w:rPr>
        <w:t>Векторное задание прямых и плоскостей в пространстве.</w:t>
      </w:r>
    </w:p>
    <w:p w:rsidR="00F75B2A" w:rsidRPr="00F75B2A" w:rsidRDefault="00F75B2A" w:rsidP="009D7C7D">
      <w:pPr>
        <w:numPr>
          <w:ilvl w:val="0"/>
          <w:numId w:val="222"/>
        </w:numPr>
        <w:tabs>
          <w:tab w:val="left" w:pos="278"/>
        </w:tabs>
        <w:ind w:left="720" w:right="-28"/>
      </w:pPr>
      <w:r w:rsidRPr="00F75B2A">
        <w:rPr>
          <w:rFonts w:eastAsia="Georgia"/>
        </w:rPr>
        <w:t>Сложение гармонических колебаний.</w:t>
      </w:r>
    </w:p>
    <w:p w:rsidR="00F75B2A" w:rsidRPr="00F75B2A" w:rsidRDefault="00F75B2A" w:rsidP="009D7C7D">
      <w:pPr>
        <w:numPr>
          <w:ilvl w:val="0"/>
          <w:numId w:val="222"/>
        </w:numPr>
        <w:tabs>
          <w:tab w:val="left" w:pos="278"/>
        </w:tabs>
        <w:ind w:left="720" w:right="-28"/>
      </w:pPr>
      <w:r w:rsidRPr="00F75B2A">
        <w:rPr>
          <w:rFonts w:eastAsia="Georgia"/>
        </w:rPr>
        <w:t>Графическое решение уравнений и неравенств.</w:t>
      </w:r>
    </w:p>
    <w:p w:rsidR="00F75B2A" w:rsidRPr="00F75B2A" w:rsidRDefault="00F75B2A" w:rsidP="009D7C7D">
      <w:pPr>
        <w:numPr>
          <w:ilvl w:val="0"/>
          <w:numId w:val="222"/>
        </w:numPr>
        <w:tabs>
          <w:tab w:val="left" w:pos="283"/>
        </w:tabs>
        <w:ind w:left="720" w:right="-28"/>
      </w:pPr>
      <w:r w:rsidRPr="00F75B2A">
        <w:rPr>
          <w:rFonts w:eastAsia="Georgia"/>
        </w:rPr>
        <w:t>Правильные и полуправильные многогранники.</w:t>
      </w:r>
    </w:p>
    <w:p w:rsidR="00F75B2A" w:rsidRPr="00F75B2A" w:rsidRDefault="00F75B2A" w:rsidP="009D7C7D">
      <w:pPr>
        <w:numPr>
          <w:ilvl w:val="0"/>
          <w:numId w:val="222"/>
        </w:numPr>
        <w:tabs>
          <w:tab w:val="left" w:pos="278"/>
        </w:tabs>
        <w:ind w:left="720" w:right="-28"/>
      </w:pPr>
      <w:r w:rsidRPr="00F75B2A">
        <w:rPr>
          <w:rFonts w:eastAsia="Georgia"/>
        </w:rPr>
        <w:t>Конические сечения и их применение в технике.</w:t>
      </w:r>
    </w:p>
    <w:p w:rsidR="00F75B2A" w:rsidRPr="00F75B2A" w:rsidRDefault="00F75B2A" w:rsidP="009D7C7D">
      <w:pPr>
        <w:numPr>
          <w:ilvl w:val="0"/>
          <w:numId w:val="222"/>
        </w:numPr>
        <w:tabs>
          <w:tab w:val="left" w:pos="283"/>
        </w:tabs>
        <w:ind w:left="720" w:right="-28"/>
      </w:pPr>
      <w:r w:rsidRPr="00F75B2A">
        <w:rPr>
          <w:rFonts w:eastAsia="Georgia"/>
        </w:rPr>
        <w:t>Понятие дифференциала и его приложения.</w:t>
      </w:r>
    </w:p>
    <w:p w:rsidR="00F75B2A" w:rsidRPr="00F75B2A" w:rsidRDefault="00F75B2A" w:rsidP="009D7C7D">
      <w:pPr>
        <w:numPr>
          <w:ilvl w:val="0"/>
          <w:numId w:val="222"/>
        </w:numPr>
        <w:tabs>
          <w:tab w:val="left" w:pos="278"/>
        </w:tabs>
        <w:ind w:left="720" w:right="-28"/>
      </w:pPr>
      <w:r w:rsidRPr="00F75B2A">
        <w:rPr>
          <w:rFonts w:eastAsia="Georgia"/>
        </w:rPr>
        <w:t>Схемы повторных испытаний Бернулли.</w:t>
      </w:r>
    </w:p>
    <w:p w:rsidR="00F75B2A" w:rsidRPr="00F75B2A" w:rsidRDefault="00F75B2A" w:rsidP="009D7C7D">
      <w:pPr>
        <w:numPr>
          <w:ilvl w:val="0"/>
          <w:numId w:val="222"/>
        </w:numPr>
        <w:tabs>
          <w:tab w:val="left" w:pos="278"/>
        </w:tabs>
        <w:ind w:left="720" w:right="-28"/>
      </w:pPr>
      <w:r w:rsidRPr="00F75B2A">
        <w:rPr>
          <w:rFonts w:eastAsia="Georgia"/>
        </w:rPr>
        <w:t>Исследование уравнений и неравенств с параметром.</w:t>
      </w:r>
    </w:p>
    <w:p w:rsidR="00940BFA" w:rsidRPr="007E7D69" w:rsidRDefault="00940BFA" w:rsidP="004E4E4E">
      <w:pPr>
        <w:ind w:firstLine="0"/>
        <w:rPr>
          <w:b/>
          <w:kern w:val="28"/>
          <w:sz w:val="16"/>
          <w:szCs w:val="16"/>
        </w:rPr>
      </w:pPr>
    </w:p>
    <w:p w:rsidR="004E4E4E" w:rsidRPr="004E4E4E" w:rsidRDefault="004E4E4E" w:rsidP="004E4E4E">
      <w:pPr>
        <w:ind w:left="720" w:right="-28" w:firstLine="360"/>
        <w:rPr>
          <w:b/>
        </w:rPr>
      </w:pPr>
      <w:r w:rsidRPr="004E4E4E">
        <w:rPr>
          <w:b/>
        </w:rPr>
        <w:t xml:space="preserve">3. УСЛОВИЯ РЕАЛИЗАЦИИ УЧЕБНОЙ ДИСЦИПЛИНЫ </w:t>
      </w:r>
    </w:p>
    <w:p w:rsidR="004E4E4E" w:rsidRPr="004E4E4E" w:rsidRDefault="004E4E4E" w:rsidP="004E4E4E">
      <w:pPr>
        <w:ind w:left="720" w:right="-28" w:firstLine="360"/>
        <w:rPr>
          <w:b/>
          <w:sz w:val="16"/>
          <w:szCs w:val="16"/>
        </w:rPr>
      </w:pPr>
    </w:p>
    <w:p w:rsidR="004E4E4E" w:rsidRPr="004E4E4E" w:rsidRDefault="004E4E4E" w:rsidP="004E4E4E">
      <w:pPr>
        <w:ind w:left="720" w:right="-28" w:firstLine="360"/>
        <w:rPr>
          <w:b/>
        </w:rPr>
      </w:pPr>
      <w:r w:rsidRPr="004E4E4E">
        <w:rPr>
          <w:b/>
        </w:rPr>
        <w:t>3.1. Требования к материально-техническому обеспечению</w:t>
      </w:r>
    </w:p>
    <w:p w:rsidR="004E4E4E" w:rsidRPr="004E4E4E" w:rsidRDefault="004E4E4E" w:rsidP="00CA55F7">
      <w:pPr>
        <w:tabs>
          <w:tab w:val="left" w:pos="1620"/>
          <w:tab w:val="left" w:pos="2860"/>
          <w:tab w:val="left" w:pos="4620"/>
          <w:tab w:val="left" w:pos="5800"/>
          <w:tab w:val="left" w:pos="7060"/>
          <w:tab w:val="left" w:pos="8420"/>
        </w:tabs>
        <w:ind w:left="720" w:right="-28" w:firstLine="360"/>
      </w:pPr>
      <w:r w:rsidRPr="004E4E4E">
        <w:t>Реализация</w:t>
      </w:r>
      <w:r w:rsidRPr="004E4E4E">
        <w:tab/>
        <w:t>учебной</w:t>
      </w:r>
      <w:r w:rsidRPr="004E4E4E">
        <w:tab/>
        <w:t>дисциплины</w:t>
      </w:r>
      <w:r w:rsidRPr="004E4E4E">
        <w:tab/>
        <w:t>требует</w:t>
      </w:r>
      <w:r w:rsidRPr="004E4E4E">
        <w:tab/>
        <w:t>наличия</w:t>
      </w:r>
      <w:r>
        <w:t xml:space="preserve"> учебного </w:t>
      </w:r>
      <w:r w:rsidRPr="004E4E4E">
        <w:t>кабинета</w:t>
      </w:r>
      <w:r>
        <w:t xml:space="preserve"> </w:t>
      </w:r>
      <w:r w:rsidRPr="004E4E4E">
        <w:t>математики.</w:t>
      </w:r>
    </w:p>
    <w:p w:rsidR="004E4E4E" w:rsidRPr="00CA55F7" w:rsidRDefault="004E4E4E" w:rsidP="004E4E4E">
      <w:pPr>
        <w:pStyle w:val="afa"/>
        <w:spacing w:after="0" w:line="240" w:lineRule="auto"/>
        <w:ind w:right="-28" w:firstLine="360"/>
        <w:jc w:val="both"/>
        <w:rPr>
          <w:rFonts w:ascii="Times New Roman" w:hAnsi="Times New Roman"/>
          <w:b/>
          <w:sz w:val="24"/>
          <w:szCs w:val="24"/>
        </w:rPr>
      </w:pPr>
      <w:r w:rsidRPr="00CA55F7">
        <w:rPr>
          <w:rFonts w:ascii="Times New Roman" w:hAnsi="Times New Roman"/>
          <w:b/>
          <w:sz w:val="24"/>
          <w:szCs w:val="24"/>
        </w:rPr>
        <w:t xml:space="preserve">Оборудование учебного кабинета </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Примерная программа среднего(полного)общего образования на базовом (профильном) уровне по математике</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Стандарт среднего (полного)общего образования по математике базовый (профильный) уровень</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 xml:space="preserve">Комплект материалов для подготовки к единому государственному экзамену </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 xml:space="preserve">Научная, научно-популярная, историческая   литература  </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Справочные пособия (энциклопедии, словари, сборники основных формул и т.п.)</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Таблицы по геометрии</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Таблицы по алгебре и началам анализа для 10-11классов</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Портреты выдающихся деятелей математики</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Электронная база данных для создания тематических и итоговых разно уровневых   тренировочных и проверочных материалов для организации фронтальной и индивидуальной работы</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Инструментальная среда по математике</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Видеофильмы по истории развития математики, математических идей и методов</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Комплект стереометрических тел (демонстрационный)</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Шкаф секционный для хранения оборудования</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Стенд экспозиционный</w:t>
      </w:r>
    </w:p>
    <w:p w:rsidR="004E4E4E" w:rsidRPr="00CA55F7"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Шкаф секционный для хранения литературы и демонстрационного оборудования .</w:t>
      </w:r>
    </w:p>
    <w:p w:rsidR="004E4E4E" w:rsidRPr="00CA55F7" w:rsidRDefault="004E4E4E" w:rsidP="004E4E4E">
      <w:pPr>
        <w:pStyle w:val="afa"/>
        <w:spacing w:after="0" w:line="240" w:lineRule="auto"/>
        <w:ind w:right="-28" w:firstLine="360"/>
        <w:jc w:val="both"/>
        <w:rPr>
          <w:rFonts w:ascii="Times New Roman" w:hAnsi="Times New Roman"/>
          <w:b/>
          <w:sz w:val="24"/>
          <w:szCs w:val="24"/>
        </w:rPr>
      </w:pPr>
      <w:r w:rsidRPr="00CA55F7">
        <w:rPr>
          <w:rFonts w:ascii="Times New Roman" w:hAnsi="Times New Roman"/>
          <w:b/>
          <w:sz w:val="24"/>
          <w:szCs w:val="24"/>
        </w:rPr>
        <w:lastRenderedPageBreak/>
        <w:t xml:space="preserve">Технические средства обучения: </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Ноутбук,</w:t>
      </w:r>
      <w:r w:rsidRPr="004E4E4E">
        <w:rPr>
          <w:rFonts w:ascii="Times New Roman" w:hAnsi="Times New Roman"/>
          <w:sz w:val="24"/>
          <w:szCs w:val="24"/>
        </w:rPr>
        <w:br/>
        <w:t>мультимедиа проектор.,</w:t>
      </w:r>
    </w:p>
    <w:p w:rsidR="004E4E4E" w:rsidRPr="004E4E4E" w:rsidRDefault="004E4E4E" w:rsidP="009D7C7D">
      <w:pPr>
        <w:pStyle w:val="afa"/>
        <w:numPr>
          <w:ilvl w:val="0"/>
          <w:numId w:val="177"/>
        </w:numPr>
        <w:spacing w:after="0" w:line="240" w:lineRule="auto"/>
        <w:ind w:right="-28" w:firstLine="360"/>
        <w:jc w:val="both"/>
        <w:rPr>
          <w:rFonts w:ascii="Times New Roman" w:hAnsi="Times New Roman"/>
          <w:sz w:val="24"/>
          <w:szCs w:val="24"/>
        </w:rPr>
      </w:pPr>
      <w:r w:rsidRPr="004E4E4E">
        <w:rPr>
          <w:rFonts w:ascii="Times New Roman" w:hAnsi="Times New Roman"/>
          <w:sz w:val="24"/>
          <w:szCs w:val="24"/>
        </w:rPr>
        <w:t>экран</w:t>
      </w:r>
    </w:p>
    <w:p w:rsidR="004E4E4E" w:rsidRPr="00CA55F7" w:rsidRDefault="004E4E4E" w:rsidP="00CA55F7">
      <w:pPr>
        <w:ind w:right="-28" w:firstLine="0"/>
        <w:rPr>
          <w:sz w:val="16"/>
          <w:szCs w:val="16"/>
        </w:rPr>
      </w:pPr>
    </w:p>
    <w:p w:rsidR="00CA55F7" w:rsidRDefault="004E4E4E" w:rsidP="004E4E4E">
      <w:pPr>
        <w:ind w:left="720" w:right="-28" w:firstLine="360"/>
        <w:rPr>
          <w:b/>
        </w:rPr>
      </w:pPr>
      <w:r w:rsidRPr="004E4E4E">
        <w:rPr>
          <w:b/>
        </w:rPr>
        <w:t xml:space="preserve">3.2. Информационное обеспечение обучения </w:t>
      </w:r>
    </w:p>
    <w:p w:rsidR="004E4E4E" w:rsidRPr="00CA55F7" w:rsidRDefault="004E4E4E" w:rsidP="004E4E4E">
      <w:pPr>
        <w:ind w:left="720" w:right="-28" w:firstLine="360"/>
      </w:pPr>
      <w:r w:rsidRPr="00CA55F7">
        <w:t>Перечень рекомендуемых учебных изданий, Интернет-ресурсов, дополнительной литературы</w:t>
      </w:r>
    </w:p>
    <w:p w:rsidR="004E4E4E" w:rsidRPr="00CA55F7" w:rsidRDefault="004E4E4E" w:rsidP="00CA55F7">
      <w:pPr>
        <w:ind w:right="-28"/>
        <w:rPr>
          <w:sz w:val="16"/>
          <w:szCs w:val="16"/>
        </w:rPr>
      </w:pPr>
    </w:p>
    <w:p w:rsidR="004E4E4E" w:rsidRPr="00DE6CED" w:rsidRDefault="004E4E4E" w:rsidP="00DE6CED">
      <w:pPr>
        <w:ind w:left="720" w:right="-28" w:firstLine="360"/>
        <w:rPr>
          <w:b/>
        </w:rPr>
      </w:pPr>
      <w:r w:rsidRPr="00CA55F7">
        <w:rPr>
          <w:b/>
        </w:rPr>
        <w:t>Основные источники:</w:t>
      </w:r>
    </w:p>
    <w:p w:rsidR="004E4E4E" w:rsidRPr="004E4E4E" w:rsidRDefault="004E4E4E" w:rsidP="009D7C7D">
      <w:pPr>
        <w:pStyle w:val="afa"/>
        <w:numPr>
          <w:ilvl w:val="0"/>
          <w:numId w:val="178"/>
        </w:numPr>
        <w:tabs>
          <w:tab w:val="left" w:pos="709"/>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 xml:space="preserve"> Колмогоров А. Н. и др. Алгебра и начала анализа.10(11)кл.-М.,2013.</w:t>
      </w:r>
    </w:p>
    <w:p w:rsidR="004E4E4E" w:rsidRPr="004E4E4E" w:rsidRDefault="004E4E4E" w:rsidP="009D7C7D">
      <w:pPr>
        <w:pStyle w:val="afa"/>
        <w:numPr>
          <w:ilvl w:val="0"/>
          <w:numId w:val="178"/>
        </w:numPr>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Атанасян Л.С . и  др.  Геометрия.  10 (11)  кл. – М., 2014.</w:t>
      </w:r>
    </w:p>
    <w:p w:rsidR="004E4E4E" w:rsidRPr="00CA55F7" w:rsidRDefault="004E4E4E" w:rsidP="004E4E4E">
      <w:pPr>
        <w:ind w:left="720" w:right="-28" w:firstLine="360"/>
        <w:rPr>
          <w:sz w:val="16"/>
          <w:szCs w:val="16"/>
        </w:rPr>
      </w:pPr>
    </w:p>
    <w:p w:rsidR="004E4E4E" w:rsidRPr="00DE6CED" w:rsidRDefault="004E4E4E" w:rsidP="00DE6CED">
      <w:pPr>
        <w:ind w:left="720" w:right="-28" w:firstLine="360"/>
        <w:rPr>
          <w:b/>
        </w:rPr>
      </w:pPr>
      <w:r w:rsidRPr="00CA55F7">
        <w:rPr>
          <w:b/>
        </w:rPr>
        <w:t>Дополнительные источники:</w:t>
      </w:r>
    </w:p>
    <w:p w:rsidR="004E4E4E" w:rsidRPr="004E4E4E" w:rsidRDefault="004E4E4E" w:rsidP="009D7C7D">
      <w:pPr>
        <w:pStyle w:val="afa"/>
        <w:numPr>
          <w:ilvl w:val="0"/>
          <w:numId w:val="178"/>
        </w:numPr>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Алимов Ш.А. и др.Алгебра и начала анализа.10 (11)кл.-М.,2012</w:t>
      </w:r>
    </w:p>
    <w:p w:rsidR="004E4E4E" w:rsidRPr="004E4E4E" w:rsidRDefault="004E4E4E" w:rsidP="009D7C7D">
      <w:pPr>
        <w:pStyle w:val="afa"/>
        <w:numPr>
          <w:ilvl w:val="0"/>
          <w:numId w:val="178"/>
        </w:numPr>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Башмаков  М. И. Алгебра и начала математического  анализа(базовый уровень).10кл –М.,2005.</w:t>
      </w:r>
    </w:p>
    <w:p w:rsidR="004E4E4E" w:rsidRPr="004E4E4E" w:rsidRDefault="004E4E4E" w:rsidP="009D7C7D">
      <w:pPr>
        <w:pStyle w:val="afa"/>
        <w:numPr>
          <w:ilvl w:val="0"/>
          <w:numId w:val="178"/>
        </w:numPr>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Башмаков  М.И.  Алгебра и начала  математического  анализа(базовый уровень).11 кл. –М.,2005.</w:t>
      </w:r>
    </w:p>
    <w:p w:rsidR="004E4E4E" w:rsidRPr="004E4E4E" w:rsidRDefault="004E4E4E" w:rsidP="009D7C7D">
      <w:pPr>
        <w:pStyle w:val="afa"/>
        <w:numPr>
          <w:ilvl w:val="0"/>
          <w:numId w:val="178"/>
        </w:numPr>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Башмаков М.И. Математика (базовый  уровень).10-11 кл.-М2005.</w:t>
      </w:r>
    </w:p>
    <w:p w:rsidR="004E4E4E" w:rsidRPr="004E4E4E" w:rsidRDefault="004E4E4E" w:rsidP="009D7C7D">
      <w:pPr>
        <w:pStyle w:val="afa"/>
        <w:numPr>
          <w:ilvl w:val="0"/>
          <w:numId w:val="178"/>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Башмаков М.И.Математика:10 кл.Сборникзадач:учеб. Пособие. – М.,2004.</w:t>
      </w:r>
    </w:p>
    <w:p w:rsidR="004E4E4E" w:rsidRPr="004E4E4E" w:rsidRDefault="004E4E4E" w:rsidP="009D7C7D">
      <w:pPr>
        <w:pStyle w:val="afa"/>
        <w:numPr>
          <w:ilvl w:val="0"/>
          <w:numId w:val="178"/>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Башмаков М. И.  Математика:учебник     для 10 кл.-М.,2004.</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Колягин Ю.  М.и др. Математика(Книга 1). –М.,2003.</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Луканкин Г. Л., Луканкин  А. Г. Математика.  Ч.  1:учебное пособие для учреждений  начального  профессионального  образования. –М.,2004.</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Пехлецкий И. Д. Математика: учебник.-М.,2003.</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Смирнова И. М. Геометрия.  10  (11) кл.-М.,2000.</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Для  преподавателей:</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Александров  А. Д., Вернер А.Л.,  Рыжик В. И.  Геометрия(базовый и профильный  уровни). 10-11 кл. 2005.</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Атанасян Л. С. ,Бутузов В.Ф., Кадомцев  С. Б., и др. Геометрия (базовый и профильный уровни). 10-11.-М.,  2005.</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Колягин Ю. М., Ткачева М. В., Федерова   Н. Е., и др. под ред. Жижченко  А.  Б. Алгебра  и начала  математического  анализа  (базовый и профильный уровни). 10 кл.-М.,2005.</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Никольский С. М.,  Потапов  М. К.,  Решетников Н. Н., и др. Алгебра и начала математического  анализа( базовый  и профильный уровни).11кл.- М.,2006.</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Никольский  С. М.,   Потапов  М. К.,  Решеттников  Н. Н. и др. Алгебра   и начала математического  анализа (базовый  и профильный  уровни).10 кл.-М.,2006.</w:t>
      </w:r>
    </w:p>
    <w:p w:rsidR="004E4E4E" w:rsidRPr="004E4E4E" w:rsidRDefault="004E4E4E" w:rsidP="009D7C7D">
      <w:pPr>
        <w:pStyle w:val="afa"/>
        <w:numPr>
          <w:ilvl w:val="0"/>
          <w:numId w:val="179"/>
        </w:numPr>
        <w:tabs>
          <w:tab w:val="left" w:pos="1185"/>
        </w:tabs>
        <w:spacing w:after="0" w:line="240" w:lineRule="auto"/>
        <w:ind w:left="720" w:right="-28" w:firstLine="360"/>
        <w:jc w:val="both"/>
        <w:rPr>
          <w:rFonts w:ascii="Times New Roman" w:hAnsi="Times New Roman"/>
          <w:sz w:val="24"/>
          <w:szCs w:val="24"/>
        </w:rPr>
      </w:pPr>
      <w:r w:rsidRPr="004E4E4E">
        <w:rPr>
          <w:rFonts w:ascii="Times New Roman" w:hAnsi="Times New Roman"/>
          <w:sz w:val="24"/>
          <w:szCs w:val="24"/>
        </w:rPr>
        <w:t>ШарыгинИ.Ф.Геометрия (базовый уровень) 10-11 кл.-2005</w:t>
      </w:r>
    </w:p>
    <w:p w:rsidR="004E4E4E" w:rsidRPr="00CA55F7" w:rsidRDefault="004E4E4E" w:rsidP="00CA55F7">
      <w:pPr>
        <w:ind w:right="-28" w:firstLine="0"/>
        <w:rPr>
          <w:sz w:val="16"/>
          <w:szCs w:val="16"/>
        </w:rPr>
      </w:pPr>
    </w:p>
    <w:p w:rsidR="004E4E4E" w:rsidRPr="00CA55F7" w:rsidRDefault="004E4E4E" w:rsidP="004E4E4E">
      <w:pPr>
        <w:ind w:left="720" w:right="-28" w:firstLine="360"/>
        <w:rPr>
          <w:b/>
        </w:rPr>
      </w:pPr>
      <w:r w:rsidRPr="00CA55F7">
        <w:rPr>
          <w:b/>
        </w:rPr>
        <w:t>Интернет – ресурсы:</w:t>
      </w:r>
    </w:p>
    <w:p w:rsidR="00CA55F7" w:rsidRDefault="004E4E4E" w:rsidP="004E4E4E">
      <w:pPr>
        <w:ind w:left="720" w:right="-28" w:firstLine="360"/>
      </w:pPr>
      <w:hyperlink r:id="rId41" w:history="1">
        <w:r w:rsidRPr="004E4E4E">
          <w:rPr>
            <w:rStyle w:val="a3"/>
          </w:rPr>
          <w:t>http://fcior.edu.ru</w:t>
        </w:r>
      </w:hyperlink>
    </w:p>
    <w:p w:rsidR="004E4E4E" w:rsidRPr="004E4E4E" w:rsidRDefault="004E4E4E" w:rsidP="004E4E4E">
      <w:pPr>
        <w:ind w:left="720" w:right="-28" w:firstLine="360"/>
        <w:rPr>
          <w:b/>
          <w:i/>
        </w:rPr>
      </w:pPr>
      <w:hyperlink r:id="rId42" w:history="1">
        <w:r w:rsidRPr="004E4E4E">
          <w:rPr>
            <w:rStyle w:val="a3"/>
            <w:b/>
            <w:color w:val="auto"/>
          </w:rPr>
          <w:t>http://www.exponenta.ru</w:t>
        </w:r>
      </w:hyperlink>
    </w:p>
    <w:p w:rsidR="004E4E4E" w:rsidRPr="004E4E4E" w:rsidRDefault="004E4E4E" w:rsidP="004E4E4E">
      <w:pPr>
        <w:ind w:left="720" w:right="-28" w:firstLine="360"/>
        <w:rPr>
          <w:b/>
        </w:rPr>
      </w:pPr>
      <w:hyperlink r:id="rId43" w:history="1">
        <w:r w:rsidRPr="004E4E4E">
          <w:rPr>
            <w:rStyle w:val="a3"/>
            <w:b/>
            <w:color w:val="auto"/>
          </w:rPr>
          <w:t>http://comp-science.hut.ru/</w:t>
        </w:r>
      </w:hyperlink>
      <w:r w:rsidRPr="004E4E4E">
        <w:rPr>
          <w:b/>
        </w:rPr>
        <w:t xml:space="preserve"> </w:t>
      </w:r>
    </w:p>
    <w:p w:rsidR="004E4E4E" w:rsidRPr="004E4E4E" w:rsidRDefault="004E4E4E" w:rsidP="004E4E4E">
      <w:pPr>
        <w:ind w:left="720" w:right="-28" w:firstLine="360"/>
        <w:rPr>
          <w:b/>
        </w:rPr>
      </w:pPr>
      <w:hyperlink r:id="rId44" w:history="1">
        <w:r w:rsidRPr="004E4E4E">
          <w:rPr>
            <w:rStyle w:val="a3"/>
            <w:b/>
            <w:color w:val="auto"/>
          </w:rPr>
          <w:t>http://mschool.kubsu.ru/</w:t>
        </w:r>
      </w:hyperlink>
      <w:r w:rsidRPr="004E4E4E">
        <w:rPr>
          <w:b/>
        </w:rPr>
        <w:t xml:space="preserve"> </w:t>
      </w:r>
    </w:p>
    <w:p w:rsidR="004E4E4E" w:rsidRPr="004E4E4E" w:rsidRDefault="004E4E4E" w:rsidP="004E4E4E">
      <w:pPr>
        <w:ind w:left="720" w:right="-28" w:firstLine="360"/>
      </w:pPr>
      <w:r w:rsidRPr="004E4E4E">
        <w:t xml:space="preserve">Библиотека электронных учебных пособий. </w:t>
      </w:r>
    </w:p>
    <w:p w:rsidR="004E4E4E" w:rsidRPr="004E4E4E" w:rsidRDefault="004E4E4E" w:rsidP="004E4E4E">
      <w:pPr>
        <w:ind w:left="720" w:right="-28" w:firstLine="360"/>
      </w:pPr>
      <w:r w:rsidRPr="004E4E4E">
        <w:t xml:space="preserve">1. Задачи конкурсных экзаменов по математике и методы их решения. </w:t>
      </w:r>
    </w:p>
    <w:p w:rsidR="004E4E4E" w:rsidRPr="004E4E4E" w:rsidRDefault="004E4E4E" w:rsidP="004E4E4E">
      <w:pPr>
        <w:ind w:left="720" w:right="-28" w:firstLine="360"/>
      </w:pPr>
      <w:r w:rsidRPr="004E4E4E">
        <w:t xml:space="preserve">2. Образцы вариантов экзаменационных работ. </w:t>
      </w:r>
    </w:p>
    <w:p w:rsidR="004E4E4E" w:rsidRPr="004E4E4E" w:rsidRDefault="004E4E4E" w:rsidP="004E4E4E">
      <w:pPr>
        <w:ind w:left="720" w:right="-28" w:firstLine="360"/>
      </w:pPr>
      <w:r w:rsidRPr="004E4E4E">
        <w:t xml:space="preserve">3. Образцы тестовых заданий по математике. </w:t>
      </w:r>
    </w:p>
    <w:p w:rsidR="004E4E4E" w:rsidRPr="004E4E4E" w:rsidRDefault="004E4E4E" w:rsidP="004E4E4E">
      <w:pPr>
        <w:ind w:left="720" w:right="-28" w:firstLine="360"/>
      </w:pPr>
      <w:r w:rsidRPr="004E4E4E">
        <w:t xml:space="preserve">4. Образец интерактивного теста по математике. </w:t>
      </w:r>
    </w:p>
    <w:p w:rsidR="004E4E4E" w:rsidRPr="004E4E4E" w:rsidRDefault="004E4E4E" w:rsidP="004E4E4E">
      <w:pPr>
        <w:ind w:left="720" w:right="-28" w:firstLine="360"/>
        <w:rPr>
          <w:b/>
        </w:rPr>
      </w:pPr>
      <w:hyperlink r:id="rId45" w:history="1">
        <w:r w:rsidRPr="004E4E4E">
          <w:rPr>
            <w:rStyle w:val="a3"/>
            <w:b/>
          </w:rPr>
          <w:t>http://www.mccme.ru/mmmf-lectures/books/books/books.php</w:t>
        </w:r>
      </w:hyperlink>
      <w:r w:rsidRPr="004E4E4E">
        <w:rPr>
          <w:b/>
        </w:rPr>
        <w:t xml:space="preserve"> </w:t>
      </w:r>
    </w:p>
    <w:p w:rsidR="004E4E4E" w:rsidRPr="004E4E4E" w:rsidRDefault="004E4E4E" w:rsidP="004E4E4E">
      <w:pPr>
        <w:ind w:left="720" w:right="-28" w:firstLine="360"/>
      </w:pPr>
      <w:r w:rsidRPr="004E4E4E">
        <w:t xml:space="preserve">Библиотека «Математическое просвещение». </w:t>
      </w:r>
    </w:p>
    <w:p w:rsidR="004E4E4E" w:rsidRPr="004E4E4E" w:rsidRDefault="004E4E4E" w:rsidP="004E4E4E">
      <w:pPr>
        <w:ind w:left="720" w:right="-28" w:firstLine="360"/>
        <w:rPr>
          <w:b/>
          <w:u w:val="single"/>
        </w:rPr>
      </w:pPr>
      <w:hyperlink r:id="rId46" w:history="1">
        <w:r w:rsidRPr="004E4E4E">
          <w:rPr>
            <w:rStyle w:val="a3"/>
            <w:b/>
            <w:lang w:val="en-US"/>
          </w:rPr>
          <w:t>http</w:t>
        </w:r>
        <w:r w:rsidRPr="004E4E4E">
          <w:rPr>
            <w:rStyle w:val="a3"/>
            <w:b/>
          </w:rPr>
          <w:t>://</w:t>
        </w:r>
        <w:r w:rsidRPr="004E4E4E">
          <w:rPr>
            <w:rStyle w:val="a3"/>
            <w:b/>
            <w:lang w:val="en-US"/>
          </w:rPr>
          <w:t>mathem</w:t>
        </w:r>
        <w:r w:rsidRPr="004E4E4E">
          <w:rPr>
            <w:rStyle w:val="a3"/>
            <w:b/>
          </w:rPr>
          <w:t>.</w:t>
        </w:r>
        <w:r w:rsidRPr="004E4E4E">
          <w:rPr>
            <w:rStyle w:val="a3"/>
            <w:b/>
            <w:lang w:val="en-US"/>
          </w:rPr>
          <w:t>h</w:t>
        </w:r>
        <w:r w:rsidRPr="004E4E4E">
          <w:rPr>
            <w:rStyle w:val="a3"/>
            <w:b/>
          </w:rPr>
          <w:t>1.</w:t>
        </w:r>
        <w:r w:rsidRPr="004E4E4E">
          <w:rPr>
            <w:rStyle w:val="a3"/>
            <w:b/>
            <w:lang w:val="en-US"/>
          </w:rPr>
          <w:t>ru</w:t>
        </w:r>
      </w:hyperlink>
      <w:r w:rsidRPr="004E4E4E">
        <w:rPr>
          <w:b/>
          <w:u w:val="single"/>
        </w:rPr>
        <w:t xml:space="preserve"> </w:t>
      </w:r>
      <w:r w:rsidRPr="004E4E4E">
        <w:t>формулы по математике, геометрии, высшей математике</w:t>
      </w:r>
    </w:p>
    <w:p w:rsidR="004E4E4E" w:rsidRPr="004E4E4E" w:rsidRDefault="004E4E4E" w:rsidP="004E4E4E">
      <w:pPr>
        <w:ind w:left="720" w:right="-28" w:firstLine="360"/>
      </w:pPr>
      <w:hyperlink r:id="rId47" w:history="1">
        <w:r w:rsidRPr="004E4E4E">
          <w:rPr>
            <w:rStyle w:val="a3"/>
            <w:b/>
          </w:rPr>
          <w:t>http://ilib.mccme.ru./plm/</w:t>
        </w:r>
      </w:hyperlink>
      <w:r w:rsidRPr="004E4E4E">
        <w:t xml:space="preserve">лекции по математике. </w:t>
      </w:r>
    </w:p>
    <w:p w:rsidR="004E4E4E" w:rsidRPr="00CA55F7" w:rsidRDefault="004E4E4E" w:rsidP="004E4E4E">
      <w:pPr>
        <w:ind w:left="720" w:right="-28" w:firstLine="360"/>
      </w:pPr>
      <w:hyperlink r:id="rId48" w:history="1">
        <w:r w:rsidRPr="00CA55F7">
          <w:rPr>
            <w:rStyle w:val="a3"/>
            <w:color w:val="auto"/>
          </w:rPr>
          <w:t>http://college.ru/matematika/</w:t>
        </w:r>
      </w:hyperlink>
    </w:p>
    <w:p w:rsidR="004E4E4E" w:rsidRPr="004E4E4E" w:rsidRDefault="004E4E4E" w:rsidP="004E4E4E">
      <w:pPr>
        <w:ind w:left="720" w:right="-28" w:firstLine="360"/>
      </w:pPr>
      <w:hyperlink r:id="rId49" w:history="1">
        <w:r w:rsidRPr="004E4E4E">
          <w:rPr>
            <w:rStyle w:val="a3"/>
          </w:rPr>
          <w:t>http://www.uztest.ru</w:t>
        </w:r>
      </w:hyperlink>
    </w:p>
    <w:p w:rsidR="004E4E4E" w:rsidRPr="004E4E4E" w:rsidRDefault="004E4E4E" w:rsidP="004E4E4E">
      <w:pPr>
        <w:ind w:left="720" w:right="-28" w:firstLine="360"/>
      </w:pPr>
      <w:hyperlink r:id="rId50" w:history="1">
        <w:r w:rsidRPr="004E4E4E">
          <w:rPr>
            <w:rStyle w:val="a3"/>
          </w:rPr>
          <w:t>http://www.ege.ru</w:t>
        </w:r>
      </w:hyperlink>
    </w:p>
    <w:p w:rsidR="004E4E4E" w:rsidRPr="004E4E4E" w:rsidRDefault="004E4E4E" w:rsidP="004E4E4E">
      <w:pPr>
        <w:ind w:left="720" w:right="-28" w:firstLine="360"/>
      </w:pPr>
      <w:hyperlink r:id="rId51" w:history="1">
        <w:r w:rsidRPr="004E4E4E">
          <w:rPr>
            <w:rStyle w:val="a3"/>
          </w:rPr>
          <w:t>http://portfolio.1september.ru</w:t>
        </w:r>
      </w:hyperlink>
    </w:p>
    <w:p w:rsidR="004E4E4E" w:rsidRPr="004E4E4E" w:rsidRDefault="004E4E4E" w:rsidP="004E4E4E">
      <w:pPr>
        <w:ind w:left="720" w:right="-28" w:firstLine="360"/>
      </w:pPr>
      <w:hyperlink r:id="rId52" w:history="1">
        <w:r w:rsidRPr="004E4E4E">
          <w:rPr>
            <w:rStyle w:val="a3"/>
          </w:rPr>
          <w:t>http://www.school-collection.edu.ru</w:t>
        </w:r>
      </w:hyperlink>
    </w:p>
    <w:p w:rsidR="004E4E4E" w:rsidRPr="004E4E4E" w:rsidRDefault="004E4E4E" w:rsidP="004E4E4E">
      <w:pPr>
        <w:ind w:left="720" w:right="-28" w:firstLine="360"/>
      </w:pPr>
      <w:hyperlink r:id="rId53" w:history="1">
        <w:r w:rsidRPr="004E4E4E">
          <w:rPr>
            <w:rStyle w:val="a3"/>
          </w:rPr>
          <w:t>http://www.ege.edu.ru</w:t>
        </w:r>
      </w:hyperlink>
    </w:p>
    <w:p w:rsidR="004E4E4E" w:rsidRPr="004E4E4E" w:rsidRDefault="004E4E4E" w:rsidP="004E4E4E">
      <w:pPr>
        <w:ind w:left="720" w:right="-28" w:firstLine="360"/>
      </w:pPr>
      <w:hyperlink r:id="rId54" w:history="1">
        <w:r w:rsidRPr="004E4E4E">
          <w:rPr>
            <w:rStyle w:val="a3"/>
          </w:rPr>
          <w:t>http://karusel.desc.ru</w:t>
        </w:r>
      </w:hyperlink>
    </w:p>
    <w:p w:rsidR="004E4E4E" w:rsidRPr="004E4E4E" w:rsidRDefault="004E4E4E" w:rsidP="004E4E4E">
      <w:pPr>
        <w:ind w:left="720" w:right="-28" w:firstLine="360"/>
        <w:rPr>
          <w:color w:val="4A5365"/>
        </w:rPr>
      </w:pPr>
      <w:hyperlink r:id="rId55" w:history="1">
        <w:r w:rsidRPr="004E4E4E">
          <w:rPr>
            <w:rStyle w:val="a3"/>
          </w:rPr>
          <w:t>http://www.math.ru</w:t>
        </w:r>
      </w:hyperlink>
      <w:r w:rsidRPr="004E4E4E">
        <w:rPr>
          <w:color w:val="4A5365"/>
        </w:rPr>
        <w:t xml:space="preserve"> </w:t>
      </w:r>
    </w:p>
    <w:p w:rsidR="004E4E4E" w:rsidRPr="004E4E4E" w:rsidRDefault="004E4E4E" w:rsidP="004E4E4E">
      <w:pPr>
        <w:ind w:left="720" w:right="-28" w:firstLine="360"/>
        <w:rPr>
          <w:color w:val="4A5365"/>
        </w:rPr>
      </w:pPr>
      <w:hyperlink r:id="rId56" w:history="1">
        <w:r w:rsidRPr="004E4E4E">
          <w:rPr>
            <w:rStyle w:val="a3"/>
          </w:rPr>
          <w:t>http://www.zaba.ru</w:t>
        </w:r>
      </w:hyperlink>
      <w:r w:rsidRPr="004E4E4E">
        <w:rPr>
          <w:color w:val="4A5365"/>
        </w:rPr>
        <w:t xml:space="preserve"> </w:t>
      </w:r>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57" w:history="1">
        <w:r w:rsidRPr="004E4E4E">
          <w:rPr>
            <w:rStyle w:val="a3"/>
          </w:rPr>
          <w:t>http://www.etudes.ru</w:t>
        </w:r>
      </w:hyperlink>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58" w:history="1">
        <w:r w:rsidRPr="004E4E4E">
          <w:rPr>
            <w:rStyle w:val="a3"/>
          </w:rPr>
          <w:t>http://zadachi.mccme.ru</w:t>
        </w:r>
      </w:hyperlink>
      <w:r w:rsidRPr="004E4E4E">
        <w:rPr>
          <w:color w:val="4A5365"/>
        </w:rPr>
        <w:t xml:space="preserve"> </w:t>
      </w:r>
      <w:r w:rsidRPr="00CA55F7">
        <w:t>задачи по геометрии</w:t>
      </w:r>
    </w:p>
    <w:p w:rsidR="004E4E4E" w:rsidRPr="00CA55F7" w:rsidRDefault="004E4E4E" w:rsidP="00CA55F7">
      <w:pPr>
        <w:pStyle w:val="a5"/>
        <w:shd w:val="clear" w:color="auto" w:fill="FFFFFF"/>
        <w:spacing w:before="0" w:beforeAutospacing="0" w:after="0" w:afterAutospacing="0"/>
        <w:ind w:left="1080" w:right="-28"/>
        <w:jc w:val="both"/>
      </w:pPr>
      <w:hyperlink r:id="rId59" w:history="1">
        <w:r w:rsidRPr="004E4E4E">
          <w:rPr>
            <w:rStyle w:val="a3"/>
          </w:rPr>
          <w:t>http://methmath.chat.ru</w:t>
        </w:r>
      </w:hyperlink>
      <w:r w:rsidRPr="004E4E4E">
        <w:rPr>
          <w:color w:val="4A5365"/>
        </w:rPr>
        <w:t xml:space="preserve"> </w:t>
      </w:r>
      <w:r w:rsidRPr="00CA55F7">
        <w:t>тесты по математике</w:t>
      </w:r>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60" w:history="1">
        <w:r w:rsidRPr="004E4E4E">
          <w:rPr>
            <w:rStyle w:val="a3"/>
          </w:rPr>
          <w:t>http://www.mccme.ru</w:t>
        </w:r>
      </w:hyperlink>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61" w:history="1">
        <w:r w:rsidRPr="004E4E4E">
          <w:rPr>
            <w:rStyle w:val="a3"/>
          </w:rPr>
          <w:t>http://ru.onlinemschool.com/</w:t>
        </w:r>
      </w:hyperlink>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62" w:history="1">
        <w:r w:rsidRPr="004E4E4E">
          <w:rPr>
            <w:rStyle w:val="a3"/>
          </w:rPr>
          <w:t>http://math-prosto.ru/</w:t>
        </w:r>
      </w:hyperlink>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63" w:history="1">
        <w:r w:rsidRPr="004E4E4E">
          <w:rPr>
            <w:rStyle w:val="a3"/>
          </w:rPr>
          <w:t>http://hijos.ru/</w:t>
        </w:r>
      </w:hyperlink>
    </w:p>
    <w:p w:rsidR="004E4E4E" w:rsidRPr="00CA55F7" w:rsidRDefault="004E4E4E" w:rsidP="00CA55F7">
      <w:pPr>
        <w:pStyle w:val="a5"/>
        <w:shd w:val="clear" w:color="auto" w:fill="FFFFFF"/>
        <w:spacing w:before="0" w:beforeAutospacing="0" w:after="0" w:afterAutospacing="0"/>
        <w:ind w:left="1080" w:right="-28"/>
        <w:jc w:val="both"/>
      </w:pPr>
      <w:hyperlink r:id="rId64" w:history="1">
        <w:r w:rsidRPr="004E4E4E">
          <w:rPr>
            <w:rStyle w:val="a3"/>
          </w:rPr>
          <w:t>http://mathege.ru/</w:t>
        </w:r>
      </w:hyperlink>
      <w:r w:rsidRPr="004E4E4E">
        <w:rPr>
          <w:color w:val="4A5365"/>
        </w:rPr>
        <w:t xml:space="preserve"> </w:t>
      </w:r>
      <w:r w:rsidRPr="00CA55F7">
        <w:t>подготовка к ЕГЭ.</w:t>
      </w:r>
    </w:p>
    <w:p w:rsidR="004E4E4E" w:rsidRPr="004E4E4E" w:rsidRDefault="004E4E4E" w:rsidP="00CA55F7">
      <w:pPr>
        <w:pStyle w:val="a5"/>
        <w:shd w:val="clear" w:color="auto" w:fill="FFFFFF"/>
        <w:spacing w:before="0" w:beforeAutospacing="0" w:after="0" w:afterAutospacing="0"/>
        <w:ind w:left="1080" w:right="-28"/>
        <w:jc w:val="both"/>
        <w:rPr>
          <w:color w:val="4A5365"/>
        </w:rPr>
      </w:pPr>
      <w:hyperlink r:id="rId65" w:history="1">
        <w:r w:rsidRPr="004E4E4E">
          <w:rPr>
            <w:rStyle w:val="a3"/>
          </w:rPr>
          <w:t>http://formula.co.ua/ru</w:t>
        </w:r>
      </w:hyperlink>
    </w:p>
    <w:p w:rsidR="004E4E4E" w:rsidRPr="00CA55F7" w:rsidRDefault="004E4E4E" w:rsidP="00CA55F7">
      <w:pPr>
        <w:pStyle w:val="a5"/>
        <w:shd w:val="clear" w:color="auto" w:fill="FFFFFF"/>
        <w:spacing w:before="0" w:beforeAutospacing="0" w:after="0" w:afterAutospacing="0"/>
        <w:ind w:left="1080" w:right="-28"/>
        <w:jc w:val="both"/>
      </w:pPr>
      <w:hyperlink r:id="rId66" w:history="1">
        <w:r w:rsidRPr="004E4E4E">
          <w:rPr>
            <w:rStyle w:val="a3"/>
          </w:rPr>
          <w:t>http://www.mathnet.spb.ru/</w:t>
        </w:r>
      </w:hyperlink>
      <w:r w:rsidRPr="004E4E4E">
        <w:rPr>
          <w:color w:val="4A5365"/>
        </w:rPr>
        <w:t xml:space="preserve"> </w:t>
      </w:r>
      <w:r w:rsidRPr="00CA55F7">
        <w:t>задачи, задачи ЕГЭ с решениями за 2013 год, варианты выпускных экзаменов, методички, олимпиады.</w:t>
      </w:r>
    </w:p>
    <w:p w:rsidR="00940BFA" w:rsidRDefault="00940BFA" w:rsidP="004E4E4E">
      <w:pPr>
        <w:autoSpaceDE w:val="0"/>
        <w:autoSpaceDN w:val="0"/>
        <w:adjustRightInd w:val="0"/>
        <w:jc w:val="center"/>
        <w:rPr>
          <w:b/>
          <w:caps/>
        </w:rPr>
      </w:pPr>
    </w:p>
    <w:p w:rsidR="005E391D" w:rsidRPr="00D03A1F" w:rsidRDefault="005E391D" w:rsidP="005E391D">
      <w:pPr>
        <w:autoSpaceDE w:val="0"/>
        <w:autoSpaceDN w:val="0"/>
        <w:adjustRightInd w:val="0"/>
        <w:jc w:val="center"/>
        <w:rPr>
          <w:b/>
          <w:caps/>
        </w:rPr>
      </w:pPr>
      <w:r w:rsidRPr="00D03A1F">
        <w:rPr>
          <w:b/>
          <w:caps/>
        </w:rPr>
        <w:t>программа ДИСЦИПЛИНЫ</w:t>
      </w:r>
    </w:p>
    <w:p w:rsidR="00E16A34" w:rsidRDefault="005E391D" w:rsidP="00E16A34">
      <w:pPr>
        <w:jc w:val="center"/>
        <w:rPr>
          <w:b/>
          <w:bCs/>
        </w:rPr>
      </w:pPr>
      <w:r w:rsidRPr="00D03A1F">
        <w:rPr>
          <w:b/>
        </w:rPr>
        <w:t xml:space="preserve">История </w:t>
      </w:r>
      <w:bookmarkStart w:id="81" w:name="_Toc278209666"/>
      <w:r w:rsidR="001414CA">
        <w:rPr>
          <w:b/>
        </w:rPr>
        <w:t>(</w:t>
      </w:r>
      <w:r w:rsidR="00CA55F7">
        <w:rPr>
          <w:b/>
        </w:rPr>
        <w:t>ОУД</w:t>
      </w:r>
      <w:r w:rsidR="001414CA" w:rsidRPr="001414CA">
        <w:rPr>
          <w:b/>
        </w:rPr>
        <w:t>.04</w:t>
      </w:r>
      <w:r w:rsidR="001414CA">
        <w:rPr>
          <w:b/>
        </w:rPr>
        <w:t>)</w:t>
      </w:r>
    </w:p>
    <w:p w:rsidR="00E16A34" w:rsidRPr="001414CA" w:rsidRDefault="00E16A34" w:rsidP="00E16A34">
      <w:pPr>
        <w:jc w:val="center"/>
        <w:rPr>
          <w:b/>
          <w:bCs/>
          <w:sz w:val="16"/>
          <w:szCs w:val="16"/>
        </w:rPr>
      </w:pPr>
    </w:p>
    <w:p w:rsidR="00E16A34" w:rsidRDefault="00E16A34" w:rsidP="00E16A34">
      <w:pPr>
        <w:ind w:left="540" w:firstLine="540"/>
        <w:rPr>
          <w:b/>
          <w:bCs/>
        </w:rPr>
      </w:pPr>
      <w:r w:rsidRPr="00E16A34">
        <w:rPr>
          <w:b/>
          <w:bCs/>
          <w:caps/>
        </w:rPr>
        <w:t>1.</w:t>
      </w:r>
      <w:r>
        <w:rPr>
          <w:b/>
          <w:caps/>
        </w:rPr>
        <w:t xml:space="preserve"> </w:t>
      </w:r>
      <w:r w:rsidR="005E391D" w:rsidRPr="00D03A1F">
        <w:rPr>
          <w:b/>
          <w:caps/>
        </w:rPr>
        <w:t>Паспорт программы учебной дисциплины История</w:t>
      </w:r>
      <w:bookmarkEnd w:id="81"/>
    </w:p>
    <w:p w:rsidR="00E16A34" w:rsidRPr="001414CA" w:rsidRDefault="00E16A34" w:rsidP="00E16A34">
      <w:pPr>
        <w:ind w:left="540" w:firstLine="540"/>
        <w:rPr>
          <w:b/>
          <w:bCs/>
          <w:sz w:val="16"/>
          <w:szCs w:val="16"/>
        </w:rPr>
      </w:pPr>
    </w:p>
    <w:p w:rsidR="009E54DC" w:rsidRDefault="005E391D" w:rsidP="009D7C7D">
      <w:pPr>
        <w:numPr>
          <w:ilvl w:val="1"/>
          <w:numId w:val="36"/>
        </w:numPr>
        <w:rPr>
          <w:b/>
          <w:bCs/>
        </w:rPr>
      </w:pPr>
      <w:r w:rsidRPr="00D03A1F">
        <w:rPr>
          <w:b/>
        </w:rPr>
        <w:t>Область применения программы</w:t>
      </w:r>
    </w:p>
    <w:p w:rsidR="006C57AB" w:rsidRPr="006C57AB" w:rsidRDefault="006C57AB" w:rsidP="006C57AB">
      <w:pPr>
        <w:pStyle w:val="ad"/>
        <w:ind w:left="720" w:firstLine="360"/>
        <w:rPr>
          <w:b w:val="0"/>
          <w:sz w:val="24"/>
          <w:szCs w:val="24"/>
        </w:rPr>
      </w:pPr>
      <w:r w:rsidRPr="006C57AB">
        <w:rPr>
          <w:b w:val="0"/>
          <w:sz w:val="24"/>
          <w:szCs w:val="24"/>
        </w:rPr>
        <w:t xml:space="preserve">Программа общеобразовательной учебной дисциплины «История» предназначена для изучения истории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по специальностям СПО. </w:t>
      </w:r>
    </w:p>
    <w:p w:rsidR="006C57AB" w:rsidRPr="006C57AB" w:rsidRDefault="006C57AB" w:rsidP="006C57AB">
      <w:pPr>
        <w:pStyle w:val="ad"/>
        <w:ind w:left="720" w:firstLine="360"/>
        <w:rPr>
          <w:b w:val="0"/>
          <w:sz w:val="24"/>
          <w:szCs w:val="24"/>
        </w:rPr>
      </w:pPr>
      <w:r w:rsidRPr="006C57AB">
        <w:rPr>
          <w:b w:val="0"/>
          <w:sz w:val="24"/>
          <w:szCs w:val="24"/>
        </w:rPr>
        <w:t xml:space="preserve">Рабочая программа учебной дисциплины «ИСТОРИЯ» составлена в соответствии с основными положениями федерального государственного образовательного стандарта среднего профессионального образования, Примерной программы учебной дисциплины «История», рекомендованной Федеральным государственным автономным учреждением «Федеральный институт развития образования» (ФГАУ «ФИРО»).  </w:t>
      </w:r>
    </w:p>
    <w:p w:rsidR="00E16A34" w:rsidRPr="001414CA" w:rsidRDefault="00E16A34" w:rsidP="00E16A34">
      <w:pPr>
        <w:autoSpaceDE w:val="0"/>
        <w:autoSpaceDN w:val="0"/>
        <w:adjustRightInd w:val="0"/>
        <w:ind w:left="540" w:firstLine="540"/>
        <w:rPr>
          <w:sz w:val="16"/>
          <w:szCs w:val="16"/>
        </w:rPr>
      </w:pPr>
    </w:p>
    <w:p w:rsidR="006C57AB" w:rsidRDefault="006C57AB" w:rsidP="006C57AB">
      <w:pPr>
        <w:autoSpaceDE w:val="0"/>
        <w:autoSpaceDN w:val="0"/>
        <w:adjustRightInd w:val="0"/>
        <w:ind w:left="720" w:firstLine="360"/>
      </w:pPr>
      <w:r w:rsidRPr="006C57AB">
        <w:rPr>
          <w:b/>
        </w:rPr>
        <w:t>1.</w:t>
      </w:r>
      <w:r>
        <w:rPr>
          <w:b/>
        </w:rPr>
        <w:t xml:space="preserve">2 </w:t>
      </w:r>
      <w:r w:rsidR="005E391D" w:rsidRPr="00D03A1F">
        <w:rPr>
          <w:b/>
        </w:rPr>
        <w:t>Место учебной дисциплины в структуре основной профессиональной обр</w:t>
      </w:r>
      <w:r w:rsidR="005E391D" w:rsidRPr="00D03A1F">
        <w:rPr>
          <w:b/>
        </w:rPr>
        <w:t>а</w:t>
      </w:r>
      <w:r w:rsidR="005E391D" w:rsidRPr="00D03A1F">
        <w:rPr>
          <w:b/>
        </w:rPr>
        <w:t xml:space="preserve">зовательной программы: </w:t>
      </w:r>
    </w:p>
    <w:p w:rsidR="006C57AB" w:rsidRPr="006C57AB" w:rsidRDefault="006C57AB" w:rsidP="006C57AB">
      <w:pPr>
        <w:autoSpaceDE w:val="0"/>
        <w:autoSpaceDN w:val="0"/>
        <w:adjustRightInd w:val="0"/>
        <w:ind w:left="720" w:firstLine="360"/>
      </w:pPr>
      <w:r w:rsidRPr="006C57AB">
        <w:t>программа</w:t>
      </w:r>
      <w:r w:rsidRPr="006C57AB">
        <w:rPr>
          <w:b/>
        </w:rPr>
        <w:t xml:space="preserve"> </w:t>
      </w:r>
      <w:r w:rsidRPr="006C57AB">
        <w:t>дисциплины входит в общеобразовательный цикл и является        базовой (профильной) дисциплиной</w:t>
      </w:r>
    </w:p>
    <w:p w:rsidR="00E16A34" w:rsidRPr="001414CA" w:rsidRDefault="00E16A34" w:rsidP="00E16A34">
      <w:pPr>
        <w:ind w:left="540" w:firstLine="540"/>
        <w:rPr>
          <w:sz w:val="16"/>
          <w:szCs w:val="16"/>
        </w:rPr>
      </w:pPr>
    </w:p>
    <w:p w:rsidR="005E391D" w:rsidRPr="00E16A34" w:rsidRDefault="00E16A34" w:rsidP="00E16A34">
      <w:pPr>
        <w:ind w:left="540" w:firstLine="540"/>
      </w:pPr>
      <w:r w:rsidRPr="00E16A34">
        <w:rPr>
          <w:b/>
        </w:rPr>
        <w:t>1.3</w:t>
      </w:r>
      <w:r>
        <w:t xml:space="preserve"> </w:t>
      </w:r>
      <w:r w:rsidR="005E391D" w:rsidRPr="00D03A1F">
        <w:rPr>
          <w:b/>
        </w:rPr>
        <w:t>Цели и задачи учебной дисциплины – требования к результатам освоения учебной дисциплины:</w:t>
      </w:r>
    </w:p>
    <w:p w:rsidR="006C57AB" w:rsidRPr="006C57AB" w:rsidRDefault="006C57AB" w:rsidP="006C57AB">
      <w:pPr>
        <w:ind w:left="720"/>
      </w:pPr>
      <w:r w:rsidRPr="006C57AB">
        <w:t xml:space="preserve">Содержание программы «История» направлено на достижение следующих     </w:t>
      </w:r>
      <w:r w:rsidRPr="006C57AB">
        <w:rPr>
          <w:b/>
        </w:rPr>
        <w:t>целей</w:t>
      </w:r>
      <w:r w:rsidRPr="006C57AB">
        <w:t>:</w:t>
      </w:r>
    </w:p>
    <w:p w:rsidR="006C57AB" w:rsidRPr="006C57AB" w:rsidRDefault="006C57AB" w:rsidP="009D7C7D">
      <w:pPr>
        <w:pStyle w:val="afa"/>
        <w:numPr>
          <w:ilvl w:val="0"/>
          <w:numId w:val="182"/>
        </w:numPr>
        <w:autoSpaceDE w:val="0"/>
        <w:autoSpaceDN w:val="0"/>
        <w:adjustRightInd w:val="0"/>
        <w:spacing w:line="240" w:lineRule="auto"/>
        <w:ind w:firstLine="400"/>
        <w:jc w:val="both"/>
        <w:rPr>
          <w:rFonts w:ascii="Times New Roman" w:hAnsi="Times New Roman"/>
          <w:sz w:val="24"/>
          <w:szCs w:val="24"/>
        </w:rPr>
      </w:pPr>
      <w:r w:rsidRPr="006C57AB">
        <w:rPr>
          <w:rFonts w:ascii="Times New Roman" w:hAnsi="Times New Roman"/>
          <w:sz w:val="24"/>
          <w:szCs w:val="24"/>
        </w:rPr>
        <w:t>формирование у молодого поколения исторических ориентиров самоидентификации в современном мире, гражданской идентичности личности;</w:t>
      </w:r>
    </w:p>
    <w:p w:rsidR="006C57AB" w:rsidRPr="006C57AB" w:rsidRDefault="006C57AB" w:rsidP="009D7C7D">
      <w:pPr>
        <w:pStyle w:val="afa"/>
        <w:numPr>
          <w:ilvl w:val="0"/>
          <w:numId w:val="182"/>
        </w:numPr>
        <w:autoSpaceDE w:val="0"/>
        <w:autoSpaceDN w:val="0"/>
        <w:adjustRightInd w:val="0"/>
        <w:spacing w:line="240" w:lineRule="auto"/>
        <w:ind w:firstLine="400"/>
        <w:jc w:val="both"/>
        <w:rPr>
          <w:rFonts w:ascii="Times New Roman" w:hAnsi="Times New Roman"/>
          <w:sz w:val="24"/>
          <w:szCs w:val="24"/>
        </w:rPr>
      </w:pPr>
      <w:r w:rsidRPr="006C57AB">
        <w:rPr>
          <w:rFonts w:ascii="Times New Roman" w:hAnsi="Times New Roman"/>
          <w:sz w:val="24"/>
          <w:szCs w:val="24"/>
        </w:rPr>
        <w:t>формирование понимания истории как процесса эволюции общества, цивилизации и истории как науки;</w:t>
      </w:r>
    </w:p>
    <w:p w:rsidR="006C57AB" w:rsidRPr="006C57AB" w:rsidRDefault="006C57AB" w:rsidP="009D7C7D">
      <w:pPr>
        <w:pStyle w:val="afa"/>
        <w:numPr>
          <w:ilvl w:val="0"/>
          <w:numId w:val="182"/>
        </w:numPr>
        <w:autoSpaceDE w:val="0"/>
        <w:autoSpaceDN w:val="0"/>
        <w:adjustRightInd w:val="0"/>
        <w:spacing w:line="240" w:lineRule="auto"/>
        <w:ind w:firstLine="400"/>
        <w:jc w:val="both"/>
        <w:rPr>
          <w:rFonts w:ascii="Times New Roman" w:hAnsi="Times New Roman"/>
          <w:sz w:val="24"/>
          <w:szCs w:val="24"/>
        </w:rPr>
      </w:pPr>
      <w:r w:rsidRPr="006C57AB">
        <w:rPr>
          <w:rFonts w:ascii="Times New Roman" w:hAnsi="Times New Roman"/>
          <w:sz w:val="24"/>
          <w:szCs w:val="24"/>
        </w:rPr>
        <w:t>усвоение интегративной системы знаний об истории человечества при особом внимании к месту и роли России во всемирно-историческом процессе;</w:t>
      </w:r>
    </w:p>
    <w:p w:rsidR="006C57AB" w:rsidRPr="006C57AB" w:rsidRDefault="006C57AB" w:rsidP="009D7C7D">
      <w:pPr>
        <w:pStyle w:val="afa"/>
        <w:numPr>
          <w:ilvl w:val="0"/>
          <w:numId w:val="182"/>
        </w:numPr>
        <w:autoSpaceDE w:val="0"/>
        <w:autoSpaceDN w:val="0"/>
        <w:adjustRightInd w:val="0"/>
        <w:spacing w:line="240" w:lineRule="auto"/>
        <w:ind w:firstLine="400"/>
        <w:jc w:val="both"/>
        <w:rPr>
          <w:rFonts w:ascii="Times New Roman" w:hAnsi="Times New Roman"/>
          <w:sz w:val="24"/>
          <w:szCs w:val="24"/>
        </w:rPr>
      </w:pPr>
      <w:r w:rsidRPr="006C57AB">
        <w:rPr>
          <w:rFonts w:ascii="Times New Roman" w:hAnsi="Times New Roman"/>
          <w:sz w:val="24"/>
          <w:szCs w:val="24"/>
        </w:rPr>
        <w:t xml:space="preserve"> развитие способностей  у обучающихся осмысливать важнейшие исторические события, процессы и явления;</w:t>
      </w:r>
    </w:p>
    <w:p w:rsidR="006C57AB" w:rsidRPr="006C57AB" w:rsidRDefault="006C57AB" w:rsidP="009D7C7D">
      <w:pPr>
        <w:pStyle w:val="afa"/>
        <w:numPr>
          <w:ilvl w:val="0"/>
          <w:numId w:val="182"/>
        </w:numPr>
        <w:autoSpaceDE w:val="0"/>
        <w:autoSpaceDN w:val="0"/>
        <w:adjustRightInd w:val="0"/>
        <w:spacing w:line="240" w:lineRule="auto"/>
        <w:ind w:firstLine="400"/>
        <w:jc w:val="both"/>
        <w:rPr>
          <w:rFonts w:ascii="Times New Roman" w:hAnsi="Times New Roman"/>
          <w:sz w:val="24"/>
          <w:szCs w:val="24"/>
        </w:rPr>
      </w:pPr>
      <w:r w:rsidRPr="006C57AB">
        <w:rPr>
          <w:rFonts w:ascii="Times New Roman" w:hAnsi="Times New Roman"/>
          <w:sz w:val="24"/>
          <w:szCs w:val="24"/>
        </w:rPr>
        <w:t>формирование у обучающихся системы базовых национальных ценностей на основе осмысления общественного развития, осознания уникальности каждой личности, раскрывающейся полностью только в обществе и через общество;</w:t>
      </w:r>
    </w:p>
    <w:p w:rsidR="006C57AB" w:rsidRPr="006C57AB" w:rsidRDefault="006C57AB" w:rsidP="009D7C7D">
      <w:pPr>
        <w:pStyle w:val="afa"/>
        <w:numPr>
          <w:ilvl w:val="0"/>
          <w:numId w:val="182"/>
        </w:numPr>
        <w:autoSpaceDE w:val="0"/>
        <w:autoSpaceDN w:val="0"/>
        <w:adjustRightInd w:val="0"/>
        <w:spacing w:after="0" w:line="240" w:lineRule="auto"/>
        <w:ind w:firstLine="400"/>
        <w:jc w:val="both"/>
        <w:rPr>
          <w:rFonts w:ascii="Times New Roman" w:hAnsi="Times New Roman"/>
          <w:sz w:val="24"/>
          <w:szCs w:val="24"/>
        </w:rPr>
      </w:pPr>
      <w:r w:rsidRPr="006C57AB">
        <w:rPr>
          <w:rFonts w:ascii="Times New Roman" w:hAnsi="Times New Roman"/>
          <w:sz w:val="24"/>
          <w:szCs w:val="24"/>
        </w:rPr>
        <w:t xml:space="preserve">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6C57AB" w:rsidRPr="006C57AB" w:rsidRDefault="006C57AB" w:rsidP="006C57AB">
      <w:pPr>
        <w:autoSpaceDE w:val="0"/>
        <w:autoSpaceDN w:val="0"/>
        <w:adjustRightInd w:val="0"/>
        <w:ind w:left="720"/>
        <w:rPr>
          <w:rFonts w:eastAsia="Calibri"/>
          <w:lang w:eastAsia="en-US"/>
        </w:rPr>
      </w:pPr>
      <w:r w:rsidRPr="006C57AB">
        <w:t xml:space="preserve">Освоение содержания учебной дисциплины «История» обеспечивает достижение </w:t>
      </w:r>
      <w:r w:rsidRPr="006C57AB">
        <w:lastRenderedPageBreak/>
        <w:t>обучающимися следующих результатов:</w:t>
      </w:r>
    </w:p>
    <w:p w:rsidR="006C57AB" w:rsidRPr="006C57AB" w:rsidRDefault="006C57AB" w:rsidP="006C57AB">
      <w:pPr>
        <w:ind w:left="720"/>
        <w:rPr>
          <w:i/>
        </w:rPr>
      </w:pPr>
      <w:r w:rsidRPr="006C57AB">
        <w:rPr>
          <w:i/>
        </w:rPr>
        <w:t xml:space="preserve">        </w:t>
      </w:r>
      <w:r w:rsidRPr="006C57AB">
        <w:rPr>
          <w:b/>
          <w:i/>
        </w:rPr>
        <w:t>личностных</w:t>
      </w:r>
      <w:r w:rsidRPr="006C57AB">
        <w:rPr>
          <w:i/>
        </w:rPr>
        <w:t>:</w:t>
      </w:r>
    </w:p>
    <w:p w:rsidR="006C57AB" w:rsidRPr="006C57AB" w:rsidRDefault="006C57AB" w:rsidP="006C57AB">
      <w:pPr>
        <w:ind w:left="720"/>
      </w:pPr>
      <w:r w:rsidRPr="006C57AB">
        <w:t xml:space="preserve">-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 </w:t>
      </w:r>
    </w:p>
    <w:p w:rsidR="006C57AB" w:rsidRPr="006C57AB" w:rsidRDefault="006C57AB" w:rsidP="006C57AB">
      <w:pPr>
        <w:ind w:left="720"/>
      </w:pPr>
      <w:r w:rsidRPr="006C57AB">
        <w:t xml:space="preserve">-  становление гражданской позиции как активного и ответственного члена </w:t>
      </w:r>
      <w:r w:rsidRPr="006C57AB">
        <w:tab/>
        <w:t xml:space="preserve">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6C57AB" w:rsidRPr="006C57AB" w:rsidRDefault="006C57AB" w:rsidP="006C57AB">
      <w:pPr>
        <w:ind w:left="720"/>
      </w:pPr>
      <w:r w:rsidRPr="006C57AB">
        <w:t>-  готовность к служению Отечеству, его защите;</w:t>
      </w:r>
      <w:r w:rsidRPr="006C57AB">
        <w:tab/>
      </w:r>
    </w:p>
    <w:p w:rsidR="006C57AB" w:rsidRPr="006C57AB" w:rsidRDefault="006C57AB" w:rsidP="006C57AB">
      <w:pPr>
        <w:ind w:left="720"/>
      </w:pPr>
      <w:r w:rsidRPr="006C57AB">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6C57AB" w:rsidRPr="006C57AB" w:rsidRDefault="006C57AB" w:rsidP="006C57AB">
      <w:pPr>
        <w:ind w:left="720"/>
      </w:pPr>
      <w:r w:rsidRPr="006C57AB">
        <w:t xml:space="preserve"> - сформированность основ саморазвития и самовоспитания в соответствии с об-щечеловеческими ценностями и идеалами гражданского общества;</w:t>
      </w:r>
    </w:p>
    <w:p w:rsidR="006C57AB" w:rsidRPr="006C57AB" w:rsidRDefault="006C57AB" w:rsidP="006C57AB">
      <w:pPr>
        <w:ind w:left="720"/>
      </w:pPr>
      <w:r w:rsidRPr="006C57AB">
        <w:t xml:space="preserve">-  готовность и способность к самостоятельной, творческой и ответственной деятельности; </w:t>
      </w:r>
    </w:p>
    <w:p w:rsidR="006C57AB" w:rsidRPr="006C57AB" w:rsidRDefault="006C57AB" w:rsidP="006C57AB">
      <w:pPr>
        <w:ind w:left="720"/>
      </w:pPr>
      <w:r w:rsidRPr="006C57AB">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6C57AB" w:rsidRPr="006C57AB" w:rsidRDefault="006C57AB" w:rsidP="006C57AB">
      <w:pPr>
        <w:ind w:left="720"/>
      </w:pPr>
      <w:r w:rsidRPr="006C57AB">
        <w:rPr>
          <w:b/>
          <w:i/>
        </w:rPr>
        <w:t>метапредметных</w:t>
      </w:r>
      <w:r w:rsidRPr="006C57AB">
        <w:t xml:space="preserve">: </w:t>
      </w:r>
    </w:p>
    <w:p w:rsidR="006C57AB" w:rsidRPr="006C57AB" w:rsidRDefault="006C57AB" w:rsidP="006C57AB">
      <w:pPr>
        <w:ind w:left="720"/>
      </w:pPr>
      <w:r w:rsidRPr="006C57AB">
        <w:t xml:space="preserve">-  умение самостоятельно определять цели деятельности и составлять планы </w:t>
      </w:r>
      <w:r w:rsidRPr="006C57AB">
        <w:tab/>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C57AB" w:rsidRPr="006C57AB" w:rsidRDefault="006C57AB" w:rsidP="006C57AB">
      <w:pPr>
        <w:ind w:left="720"/>
      </w:pPr>
      <w:r w:rsidRPr="006C57AB">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C57AB" w:rsidRPr="006C57AB" w:rsidRDefault="006C57AB" w:rsidP="006C57AB">
      <w:pPr>
        <w:ind w:left="720"/>
      </w:pPr>
      <w:r w:rsidRPr="006C57AB">
        <w:t xml:space="preserve">-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6C57AB" w:rsidRPr="006C57AB" w:rsidRDefault="006C57AB" w:rsidP="006C57AB">
      <w:pPr>
        <w:ind w:left="720"/>
      </w:pPr>
      <w:r w:rsidRPr="006C57AB">
        <w:t xml:space="preserve">-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6C57AB" w:rsidRPr="006C57AB" w:rsidRDefault="006C57AB" w:rsidP="006C57AB">
      <w:pPr>
        <w:ind w:left="720"/>
      </w:pPr>
      <w:r w:rsidRPr="006C57AB">
        <w:t>-  умение самостоятельно оценивать и принимать решения, определяющие стратегию поведения, с учетом гражданских и нравственных ценностей.</w:t>
      </w:r>
    </w:p>
    <w:p w:rsidR="006C57AB" w:rsidRPr="006C57AB" w:rsidRDefault="006C57AB" w:rsidP="006C57AB">
      <w:pPr>
        <w:ind w:left="720"/>
      </w:pPr>
      <w:r w:rsidRPr="006C57AB">
        <w:rPr>
          <w:b/>
          <w:i/>
        </w:rPr>
        <w:t>предметных</w:t>
      </w:r>
      <w:r w:rsidRPr="006C57AB">
        <w:t xml:space="preserve">: </w:t>
      </w:r>
    </w:p>
    <w:p w:rsidR="006C57AB" w:rsidRPr="006C57AB" w:rsidRDefault="006C57AB" w:rsidP="006C57AB">
      <w:pPr>
        <w:ind w:left="720"/>
      </w:pPr>
      <w:r w:rsidRPr="006C57AB">
        <w:t xml:space="preserve">-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w:t>
      </w:r>
    </w:p>
    <w:p w:rsidR="006C57AB" w:rsidRPr="006C57AB" w:rsidRDefault="006C57AB" w:rsidP="006C57AB">
      <w:pPr>
        <w:ind w:left="720"/>
      </w:pPr>
      <w:r w:rsidRPr="006C57AB">
        <w:t xml:space="preserve">-  владение комплексом знаний об истории России и человечества в целом, представлениями об общем и особенном в мировом историческом процессе; </w:t>
      </w:r>
    </w:p>
    <w:p w:rsidR="006C57AB" w:rsidRPr="006C57AB" w:rsidRDefault="006C57AB" w:rsidP="006C57AB">
      <w:pPr>
        <w:ind w:left="720"/>
      </w:pPr>
      <w:r w:rsidRPr="006C57AB">
        <w:t xml:space="preserve">-  сформированность умений применять исторические знания в профессиональной и общественной деятельности, поликультурном общении; </w:t>
      </w:r>
    </w:p>
    <w:p w:rsidR="006C57AB" w:rsidRPr="006C57AB" w:rsidRDefault="006C57AB" w:rsidP="006C57AB">
      <w:pPr>
        <w:ind w:left="720"/>
      </w:pPr>
      <w:r w:rsidRPr="006C57AB">
        <w:t xml:space="preserve">- владение навыками проектной деятельности и исторической реконструкции с привлечением различных источников; </w:t>
      </w:r>
    </w:p>
    <w:p w:rsidR="006C57AB" w:rsidRPr="006C57AB" w:rsidRDefault="006C57AB" w:rsidP="006C57AB">
      <w:pPr>
        <w:ind w:left="720"/>
      </w:pPr>
      <w:r w:rsidRPr="006C57AB">
        <w:t>-  сформированность умений вести диалог, обосновывать свою точку зрения в дискуссии по исторической тематике.</w:t>
      </w:r>
    </w:p>
    <w:p w:rsidR="006C57AB" w:rsidRPr="006C57AB" w:rsidRDefault="006C57AB" w:rsidP="006C57AB">
      <w:pPr>
        <w:ind w:left="720"/>
        <w:rPr>
          <w:b/>
          <w:sz w:val="16"/>
          <w:szCs w:val="16"/>
        </w:rPr>
      </w:pPr>
    </w:p>
    <w:p w:rsidR="006C57AB" w:rsidRPr="006C57AB" w:rsidRDefault="006C57AB" w:rsidP="006C57AB">
      <w:pPr>
        <w:ind w:left="720"/>
        <w:rPr>
          <w:b/>
        </w:rPr>
      </w:pPr>
      <w:r w:rsidRPr="006C57AB">
        <w:rPr>
          <w:b/>
        </w:rPr>
        <w:t>1.4.Основные виды деятельности и компетенции, формируемые в результате освоения учебной дисциплины:</w:t>
      </w:r>
    </w:p>
    <w:p w:rsidR="006C57AB" w:rsidRDefault="006C57AB" w:rsidP="006C57AB">
      <w:pPr>
        <w:ind w:left="720"/>
      </w:pPr>
      <w:r w:rsidRPr="006C57AB">
        <w:t>Программа учебной дисциплины способствует формированию следующих видов деятельности обучающегося:</w:t>
      </w:r>
    </w:p>
    <w:p w:rsidR="006C57AB" w:rsidRPr="006C57AB" w:rsidRDefault="006C57AB" w:rsidP="006C57AB">
      <w:pPr>
        <w:ind w:left="720"/>
        <w:rPr>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7"/>
        <w:gridCol w:w="6123"/>
      </w:tblGrid>
      <w:tr w:rsidR="006C57AB" w:rsidRPr="006C57AB" w:rsidTr="006C57AB">
        <w:tc>
          <w:tcPr>
            <w:tcW w:w="3957" w:type="dxa"/>
          </w:tcPr>
          <w:p w:rsidR="006C57AB" w:rsidRPr="006C57AB" w:rsidRDefault="006C57AB" w:rsidP="006C57AB">
            <w:pPr>
              <w:pStyle w:val="afff9"/>
              <w:widowControl w:val="0"/>
              <w:ind w:firstLine="400"/>
              <w:jc w:val="both"/>
              <w:rPr>
                <w:rFonts w:ascii="Times New Roman" w:hAnsi="Times New Roman"/>
                <w:sz w:val="20"/>
                <w:szCs w:val="20"/>
              </w:rPr>
            </w:pPr>
            <w:r w:rsidRPr="006C57AB">
              <w:rPr>
                <w:rFonts w:ascii="Times New Roman" w:eastAsia="Calibri" w:hAnsi="Times New Roman"/>
                <w:b/>
                <w:bCs/>
                <w:sz w:val="20"/>
                <w:szCs w:val="20"/>
                <w:lang w:eastAsia="en-US"/>
              </w:rPr>
              <w:lastRenderedPageBreak/>
              <w:t>Содержание обучения</w:t>
            </w:r>
          </w:p>
        </w:tc>
        <w:tc>
          <w:tcPr>
            <w:tcW w:w="6123" w:type="dxa"/>
          </w:tcPr>
          <w:p w:rsidR="006C57AB" w:rsidRPr="006C57AB" w:rsidRDefault="006C57AB" w:rsidP="006C57AB">
            <w:pPr>
              <w:autoSpaceDE w:val="0"/>
              <w:autoSpaceDN w:val="0"/>
              <w:adjustRightInd w:val="0"/>
              <w:ind w:firstLine="0"/>
              <w:rPr>
                <w:rFonts w:eastAsia="Calibri"/>
                <w:b/>
                <w:bCs/>
                <w:sz w:val="20"/>
                <w:szCs w:val="20"/>
                <w:lang w:eastAsia="en-US"/>
              </w:rPr>
            </w:pPr>
            <w:r w:rsidRPr="006C57AB">
              <w:rPr>
                <w:rFonts w:eastAsia="Calibri"/>
                <w:b/>
                <w:bCs/>
                <w:sz w:val="20"/>
                <w:szCs w:val="20"/>
                <w:lang w:eastAsia="en-US"/>
              </w:rPr>
              <w:t>Характеристика основных видов деятельности студентов</w:t>
            </w:r>
          </w:p>
          <w:p w:rsidR="006C57AB" w:rsidRPr="006C57AB" w:rsidRDefault="006C57AB" w:rsidP="006C57AB">
            <w:pPr>
              <w:pStyle w:val="afff9"/>
              <w:widowControl w:val="0"/>
              <w:jc w:val="both"/>
              <w:rPr>
                <w:rFonts w:ascii="Times New Roman" w:hAnsi="Times New Roman"/>
                <w:sz w:val="20"/>
                <w:szCs w:val="20"/>
              </w:rPr>
            </w:pPr>
            <w:r w:rsidRPr="006C57AB">
              <w:rPr>
                <w:rFonts w:ascii="Times New Roman" w:eastAsia="Calibri" w:hAnsi="Times New Roman"/>
                <w:b/>
                <w:bCs/>
                <w:sz w:val="20"/>
                <w:szCs w:val="20"/>
                <w:lang w:eastAsia="en-US"/>
              </w:rPr>
              <w:t>(на уровне учебных действий)</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 xml:space="preserve">Введение </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F0DAD">
            <w:pPr>
              <w:autoSpaceDE w:val="0"/>
              <w:autoSpaceDN w:val="0"/>
              <w:adjustRightInd w:val="0"/>
              <w:ind w:firstLine="0"/>
              <w:rPr>
                <w:rFonts w:eastAsia="Calibri"/>
                <w:sz w:val="20"/>
                <w:szCs w:val="20"/>
                <w:lang w:eastAsia="en-US"/>
              </w:rPr>
            </w:pPr>
            <w:r w:rsidRPr="006C57AB">
              <w:rPr>
                <w:rFonts w:eastAsia="Calibri"/>
                <w:sz w:val="20"/>
                <w:szCs w:val="20"/>
                <w:lang w:eastAsia="en-US"/>
              </w:rPr>
              <w:t>Актуализация знаний о предмете истории.</w:t>
            </w:r>
            <w:r>
              <w:rPr>
                <w:rFonts w:eastAsia="Calibri"/>
                <w:sz w:val="20"/>
                <w:szCs w:val="20"/>
                <w:lang w:eastAsia="en-US"/>
              </w:rPr>
              <w:t xml:space="preserve"> </w:t>
            </w:r>
            <w:r w:rsidRPr="006C57AB">
              <w:rPr>
                <w:rFonts w:eastAsia="Calibri"/>
                <w:sz w:val="20"/>
                <w:szCs w:val="20"/>
                <w:lang w:eastAsia="en-US"/>
              </w:rPr>
              <w:t>Высказывание собственных суждений о значении исторической</w:t>
            </w:r>
            <w:r>
              <w:rPr>
                <w:rFonts w:eastAsia="Calibri"/>
                <w:sz w:val="20"/>
                <w:szCs w:val="20"/>
                <w:lang w:eastAsia="en-US"/>
              </w:rPr>
              <w:t xml:space="preserve"> </w:t>
            </w:r>
            <w:r w:rsidRPr="006C57AB">
              <w:rPr>
                <w:rFonts w:eastAsia="Calibri"/>
                <w:sz w:val="20"/>
                <w:szCs w:val="20"/>
                <w:lang w:eastAsia="en-US"/>
              </w:rPr>
              <w:t>науки для отдельного человека, государства, общества.</w:t>
            </w:r>
            <w:r>
              <w:rPr>
                <w:rFonts w:eastAsia="Calibri"/>
                <w:sz w:val="20"/>
                <w:szCs w:val="20"/>
                <w:lang w:eastAsia="en-US"/>
              </w:rPr>
              <w:t xml:space="preserve"> </w:t>
            </w:r>
            <w:r w:rsidRPr="006C57AB">
              <w:rPr>
                <w:rFonts w:eastAsia="Calibri"/>
                <w:sz w:val="20"/>
                <w:szCs w:val="20"/>
                <w:lang w:eastAsia="en-US"/>
              </w:rPr>
              <w:t>Высказывание суждений о месте истории России во всемирной</w:t>
            </w:r>
            <w:r w:rsidR="006F0DAD">
              <w:rPr>
                <w:rFonts w:eastAsia="Calibri"/>
                <w:sz w:val="20"/>
                <w:szCs w:val="20"/>
                <w:lang w:eastAsia="en-US"/>
              </w:rPr>
              <w:t xml:space="preserve"> </w:t>
            </w:r>
            <w:r w:rsidRPr="006C57AB">
              <w:rPr>
                <w:rFonts w:eastAsia="Calibri"/>
                <w:sz w:val="20"/>
                <w:szCs w:val="20"/>
                <w:lang w:eastAsia="en-US"/>
              </w:rPr>
              <w:t>истории</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1. Древнейшая стадия истории человечества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Происхождение человека. Люди эпохи палеолита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F0DAD">
            <w:pPr>
              <w:autoSpaceDE w:val="0"/>
              <w:autoSpaceDN w:val="0"/>
              <w:adjustRightInd w:val="0"/>
              <w:ind w:firstLine="0"/>
              <w:rPr>
                <w:rFonts w:eastAsia="Calibri"/>
                <w:sz w:val="20"/>
                <w:szCs w:val="20"/>
                <w:lang w:eastAsia="en-US"/>
              </w:rPr>
            </w:pPr>
            <w:r w:rsidRPr="006C57AB">
              <w:rPr>
                <w:rFonts w:eastAsia="Calibri"/>
                <w:sz w:val="20"/>
                <w:szCs w:val="20"/>
                <w:lang w:eastAsia="en-US"/>
              </w:rPr>
              <w:t>Рассказ о современных представлениях о происхождении человека, расселении древнейших людей (с использованием исторической карты).Объяснение и применение в историческом контексте понятий:«антропогенез», «каменный век», «палеолит», «родовая община».Указание на карте мест наиболее известных археологических находок на территории России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Неолитическая революция и ее последствия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Объяснение и применение в историческом контексте понятий:«неолит», «неолитическая революция», «производящее хозяйство», «индоевропейцы», «племя», «союз племен», «цивилизация».Раскрытие причин возникновения производящего хозяйства ,характеристика перемен в жизни людей, связанных с этим событием. Называние и указание на карте расселения древних людей на территории России, территории складывания индоевропейской общности. Обоснование закономерности появления государства</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2. Цивилизации Древнего мира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sz w:val="20"/>
                <w:szCs w:val="20"/>
                <w:lang w:eastAsia="en-US"/>
              </w:rPr>
            </w:pPr>
            <w:r w:rsidRPr="006C57AB">
              <w:rPr>
                <w:rFonts w:eastAsia="Calibri"/>
                <w:bCs/>
                <w:sz w:val="20"/>
                <w:szCs w:val="20"/>
                <w:lang w:eastAsia="en-US"/>
              </w:rPr>
              <w:t xml:space="preserve">Древнейшие государства </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Великие державы Древнего Востока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Характеристика экономической жизни и социального строя древневосточных обществ .Раскрытие причин, особенностей и последствий появления великих держав. Указание особенностей исторического пути Хеттской, Ассирийской, Персидской держав. Характеристика отличительных черт цивилизаций Древней Индии и Древнего Китая</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Древняя Греция</w:t>
            </w:r>
          </w:p>
        </w:tc>
        <w:tc>
          <w:tcPr>
            <w:tcW w:w="6123" w:type="dxa"/>
          </w:tcPr>
          <w:p w:rsidR="006C57AB" w:rsidRPr="006F0DAD" w:rsidRDefault="006C57AB" w:rsidP="006F0DAD">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этапов истории Древней Греции, источников ее истории. Объяснение и применение в историческом контексте понятий:«полис», «демократия», «колонизация», «эллинизм».Умение дать сравнительную характеристику политического строя полисов (Афины, Спарта)Рассказ с использованием карты о древнегреческой колонизации, оценка ее последствий.</w:t>
            </w:r>
            <w:r w:rsidR="006F0DAD">
              <w:rPr>
                <w:rFonts w:eastAsia="Calibri"/>
                <w:sz w:val="20"/>
                <w:szCs w:val="20"/>
                <w:lang w:eastAsia="en-US"/>
              </w:rPr>
              <w:t xml:space="preserve"> </w:t>
            </w:r>
            <w:r w:rsidRPr="006C57AB">
              <w:rPr>
                <w:rFonts w:eastAsia="Calibri"/>
                <w:sz w:val="20"/>
                <w:szCs w:val="20"/>
                <w:lang w:eastAsia="en-US"/>
              </w:rPr>
              <w:t>Раскрытие причин возникновения, сущности и значения эллинизма</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Древний Рим</w:t>
            </w: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с использованием карты основных этапов истории Древней Италии, становления и развития Римского государства.</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F0DAD">
              <w:rPr>
                <w:rFonts w:eastAsia="Calibri"/>
                <w:sz w:val="20"/>
                <w:szCs w:val="20"/>
                <w:lang w:eastAsia="en-US"/>
              </w:rPr>
              <w:t xml:space="preserve"> </w:t>
            </w:r>
            <w:r w:rsidRPr="006C57AB">
              <w:rPr>
                <w:rFonts w:eastAsia="Calibri"/>
                <w:sz w:val="20"/>
                <w:szCs w:val="20"/>
                <w:lang w:eastAsia="en-US"/>
              </w:rPr>
              <w:t>«патриций», «плебей», «провинции», «республика», «империя», «колонат».</w:t>
            </w:r>
            <w:r w:rsidR="006F0DAD">
              <w:rPr>
                <w:rFonts w:eastAsia="Calibri"/>
                <w:sz w:val="20"/>
                <w:szCs w:val="20"/>
                <w:lang w:eastAsia="en-US"/>
              </w:rPr>
              <w:t xml:space="preserve"> </w:t>
            </w:r>
            <w:r w:rsidRPr="006C57AB">
              <w:rPr>
                <w:rFonts w:eastAsia="Calibri"/>
                <w:sz w:val="20"/>
                <w:szCs w:val="20"/>
                <w:lang w:eastAsia="en-US"/>
              </w:rPr>
              <w:t>Раскрытие причин военных успехов Римского государства, особенностей организации римской армии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Культура и религия Древнего мира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 xml:space="preserve">Систематизация материала о мифологии и религиозных учениях, возникших в Древнем мире. Раскрытие предпосылок и значения распространения буддизма, христианства .Объяснение причин зарождения научных знаний  .Объяснение вклада Древней Греции и Древнего Рима </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3. Цивилизации Запада и Востока в Средние века</w:t>
            </w:r>
          </w:p>
        </w:tc>
      </w:tr>
      <w:tr w:rsidR="006C57AB" w:rsidRPr="006C57AB" w:rsidTr="006C57AB">
        <w:tc>
          <w:tcPr>
            <w:tcW w:w="3957" w:type="dxa"/>
          </w:tcPr>
          <w:p w:rsidR="006C57AB" w:rsidRPr="006C57AB" w:rsidRDefault="006C57AB" w:rsidP="00DE6CED">
            <w:pPr>
              <w:autoSpaceDE w:val="0"/>
              <w:autoSpaceDN w:val="0"/>
              <w:adjustRightInd w:val="0"/>
              <w:ind w:firstLine="12"/>
              <w:jc w:val="left"/>
              <w:rPr>
                <w:sz w:val="20"/>
                <w:szCs w:val="20"/>
              </w:rPr>
            </w:pPr>
            <w:r w:rsidRPr="006C57AB">
              <w:rPr>
                <w:rFonts w:eastAsia="Calibri"/>
                <w:bCs/>
                <w:sz w:val="20"/>
                <w:szCs w:val="20"/>
                <w:lang w:eastAsia="en-US"/>
              </w:rPr>
              <w:t>Великое переселение народов и образование варварских королевств в Европе</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Раскрытие оснований периодизации истории Средних веков, характеристика источников по этой эпохе. Участие в обсуждении вопроса о взаимодействии варварского и римского начал в европейском обществе раннего Средневековья</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Возникновение ислама.</w:t>
            </w:r>
          </w:p>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Арабские завоевания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понятий:«ислам», «мусульманство», «халифат». Характеристика системы управления в Арабском халифате, значения арабской культуры</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Византийская империя</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 xml:space="preserve">Рассказ с использованием карты о возникновении Византии; объяснение причин ее возвышения и упадка. Рассказ о влиянии Византии и ее культуры на историю и культуру славянских государств, в частности России, раскрытие значения создания </w:t>
            </w:r>
            <w:r w:rsidRPr="006C57AB">
              <w:rPr>
                <w:rFonts w:eastAsia="Calibri"/>
                <w:sz w:val="20"/>
                <w:szCs w:val="20"/>
                <w:lang w:eastAsia="en-US"/>
              </w:rPr>
              <w:lastRenderedPageBreak/>
              <w:t>славянской письменности Кириллом и Мефодием.</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lastRenderedPageBreak/>
              <w:t>Восток в Средние века</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Объяснение и применение в историческом контексте понятий:«хан», «сёгун», «самурай», «варна», «каста». Характеристика общественного устройства государств Востока в Средние века, отношений власти и подданных, системы управления. Представление описания, характеристики памятников культуры народов Востока (с использованием иллюстративного материала)</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Империя Карла Великого и ее распад. Феодальная раздробленность в Европе</w:t>
            </w: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 xml:space="preserve">Раскрытие сущности военной реформы Карла Мартелла, его влияния на успехи франкских королей. Рассказ о причинах, ходе и последствиях походов Карла Великого, значении образования его империи. Объяснение термина </w:t>
            </w:r>
            <w:r w:rsidRPr="006C57AB">
              <w:rPr>
                <w:rFonts w:eastAsia="Calibri"/>
                <w:i/>
                <w:iCs/>
                <w:sz w:val="20"/>
                <w:szCs w:val="20"/>
                <w:lang w:eastAsia="en-US"/>
              </w:rPr>
              <w:t>каролингское возрождение</w:t>
            </w:r>
            <w:r w:rsidRPr="006C57AB">
              <w:rPr>
                <w:rFonts w:eastAsia="Calibri"/>
                <w:sz w:val="20"/>
                <w:szCs w:val="20"/>
                <w:lang w:eastAsia="en-US"/>
              </w:rPr>
              <w:t>. Объяснение причин походов норманнов, указание на их последствия</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Основные черты западноевропейского феодализма</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Объяснение и применение в историческом контексте понятий:«феодализм», «раздробленность», «вассально-ленные отношения», «сеньор», «рыцарь», «вассал».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Средневековый западноевропейский город</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Объяснение и применение в историческом контексте понятий:«цех», «гильдия», «коммуна».Систематизация материала о причинах возникновения, сущности и значении средневековых городов. Характеристика взаимоотношений горожан и сеньоров, различных слоев населения городов</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Католическая церковь в Средние века. Крестовые походы</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Характеристика роли христианской церкви в средневековом обществе .Рассказ о причинах и последствиях борьбы римских пап и императоров Священной Римской империи. Систематизация материала по истории Крестовых походов, высказывание суждения об их причинах и последствиях</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Зарождение централизованных государств в Европе</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Раскрытие особенностей развития Англии и Франции, причин и последствий зарождения в этих странах сословно представительной монархии. Характеристика причин, хода, результатов Столетней войны. Систематизация знаний о важнейших событиях позднего Средневековья: падении Византии, реконкисте и образовании Испании и Португалии, гуситских войнах. Показ исторических предпосылок образования централизованных государств в Западной Европе. Рассказ о наиболее значительных народных выступлениях Средневековья</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Средневековая культура Западной Европы. Начало Ренессанса</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 xml:space="preserve">Подготовка сообщения, презентации на тему «Первые европейские университеты». Характеристика основных художественных стилей средневековой культуры (с рассмотрением конкретных памятников, произведений). Высказывание суждений о предпосылках возникновения и значении идей гуманизма и Возрождения </w:t>
            </w:r>
          </w:p>
        </w:tc>
      </w:tr>
      <w:tr w:rsidR="006C57AB" w:rsidRPr="006C57AB" w:rsidTr="006C57AB">
        <w:tc>
          <w:tcPr>
            <w:tcW w:w="10080" w:type="dxa"/>
            <w:gridSpan w:val="2"/>
          </w:tcPr>
          <w:p w:rsidR="006C57AB" w:rsidRPr="006F0DAD" w:rsidRDefault="006F0DAD" w:rsidP="006F0DAD">
            <w:pPr>
              <w:pStyle w:val="afff9"/>
              <w:ind w:left="720"/>
              <w:jc w:val="center"/>
              <w:rPr>
                <w:rFonts w:ascii="Times New Roman" w:eastAsia="Calibri" w:hAnsi="Times New Roman"/>
                <w:b/>
                <w:bCs/>
                <w:sz w:val="20"/>
                <w:szCs w:val="20"/>
                <w:lang w:eastAsia="en-US"/>
              </w:rPr>
            </w:pPr>
            <w:r w:rsidRPr="006F0DAD">
              <w:rPr>
                <w:rFonts w:ascii="Times New Roman" w:eastAsia="Calibri" w:hAnsi="Times New Roman"/>
                <w:b/>
                <w:bCs/>
                <w:sz w:val="20"/>
                <w:szCs w:val="20"/>
                <w:lang w:eastAsia="en-US"/>
              </w:rPr>
              <w:t>4.</w:t>
            </w:r>
            <w:r>
              <w:rPr>
                <w:rFonts w:ascii="Times New Roman" w:eastAsia="Calibri" w:hAnsi="Times New Roman"/>
                <w:b/>
                <w:bCs/>
                <w:sz w:val="20"/>
                <w:szCs w:val="20"/>
                <w:lang w:eastAsia="en-US"/>
              </w:rPr>
              <w:t xml:space="preserve"> </w:t>
            </w:r>
            <w:r w:rsidR="006C57AB" w:rsidRPr="006F0DAD">
              <w:rPr>
                <w:rFonts w:ascii="Times New Roman" w:eastAsia="Calibri" w:hAnsi="Times New Roman"/>
                <w:b/>
                <w:bCs/>
                <w:sz w:val="20"/>
                <w:szCs w:val="20"/>
                <w:lang w:eastAsia="en-US"/>
              </w:rPr>
              <w:t>От древней Руси к Российскому государству</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Образование Древнерусского государства</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Характеристика территорий расселения восточных славян и их соседей, природных условий, в которых они жили, их занятий, быта, верований. Раскрытие причин и указание времени образования Древнерусского государства. Объяснение и применение в историческом контексте понятий:«князь», «дружина», «государство». Составление хронологической таблицы о деятельности первых русских князей</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Крещение Руси и его значение</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Актуализация знаний о возникновении христианства и основных его постулатах. Рассказ о причинах крещения Руси, основных событиях, связанных с принятием христианства на Руси .Оценка значения принятия христианства на Руси.</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Общество Древней Руси</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общественного и политического строя Древней Руси, внутренней и внешней политики русских князей.</w:t>
            </w:r>
            <w:r w:rsidR="006F0DAD">
              <w:rPr>
                <w:rFonts w:eastAsia="Calibri"/>
                <w:sz w:val="20"/>
                <w:szCs w:val="20"/>
                <w:lang w:eastAsia="en-US"/>
              </w:rPr>
              <w:t xml:space="preserve"> </w:t>
            </w:r>
            <w:r w:rsidRPr="006C57AB">
              <w:rPr>
                <w:rFonts w:eastAsia="Calibri"/>
                <w:sz w:val="20"/>
                <w:szCs w:val="20"/>
                <w:lang w:eastAsia="en-US"/>
              </w:rPr>
              <w:t>Анализ содержания Русской Правды.</w:t>
            </w:r>
            <w:r w:rsidR="006F0DAD">
              <w:rPr>
                <w:rFonts w:eastAsia="Calibri"/>
                <w:sz w:val="20"/>
                <w:szCs w:val="20"/>
                <w:lang w:eastAsia="en-US"/>
              </w:rPr>
              <w:t xml:space="preserve"> </w:t>
            </w:r>
            <w:r w:rsidRPr="006C57AB">
              <w:rPr>
                <w:rFonts w:eastAsia="Calibri"/>
                <w:sz w:val="20"/>
                <w:szCs w:val="20"/>
                <w:lang w:eastAsia="en-US"/>
              </w:rPr>
              <w:t>Указание причин княжеских усобиц.</w:t>
            </w:r>
            <w:r w:rsidR="006F0DAD">
              <w:rPr>
                <w:rFonts w:eastAsia="Calibri"/>
                <w:sz w:val="20"/>
                <w:szCs w:val="20"/>
                <w:lang w:eastAsia="en-US"/>
              </w:rPr>
              <w:t xml:space="preserve"> </w:t>
            </w:r>
            <w:r w:rsidRPr="006C57AB">
              <w:rPr>
                <w:rFonts w:eastAsia="Calibri"/>
                <w:sz w:val="20"/>
                <w:szCs w:val="20"/>
                <w:lang w:eastAsia="en-US"/>
              </w:rPr>
              <w:t>Составление характеристики личности, оценка, сравнение исторических деятелей (на примере князей Ярослава Мудрого, Владимира Мономаха)</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Раздробленность на Руси</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Называние причин раздробленности на Руси, раскрытие последствий раздробленности.</w:t>
            </w:r>
            <w:r w:rsidR="006F0DAD">
              <w:rPr>
                <w:rFonts w:eastAsia="Calibri"/>
                <w:sz w:val="20"/>
                <w:szCs w:val="20"/>
                <w:lang w:eastAsia="en-US"/>
              </w:rPr>
              <w:t xml:space="preserve"> </w:t>
            </w:r>
            <w:r w:rsidRPr="006C57AB">
              <w:rPr>
                <w:rFonts w:eastAsia="Calibri"/>
                <w:sz w:val="20"/>
                <w:szCs w:val="20"/>
                <w:lang w:eastAsia="en-US"/>
              </w:rPr>
              <w:t>Указание на исторической карте территорий крупнейших самостоятельных центров Руси.</w:t>
            </w:r>
            <w:r w:rsidR="006F0DAD">
              <w:rPr>
                <w:rFonts w:eastAsia="Calibri"/>
                <w:sz w:val="20"/>
                <w:szCs w:val="20"/>
                <w:lang w:eastAsia="en-US"/>
              </w:rPr>
              <w:t xml:space="preserve"> </w:t>
            </w:r>
            <w:r w:rsidRPr="006C57AB">
              <w:rPr>
                <w:rFonts w:eastAsia="Calibri"/>
                <w:sz w:val="20"/>
                <w:szCs w:val="20"/>
                <w:lang w:eastAsia="en-US"/>
              </w:rPr>
              <w:t>Характеристика особенностей географического положения, социально-политического развития, достижений экономики и культуры Новгородской и Владимиро-Суздальской земель.</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lastRenderedPageBreak/>
              <w:t>Древнерусская культура</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Рассказ о развитии культуры в Древней Руси.</w:t>
            </w:r>
            <w:r w:rsidR="006F0DAD">
              <w:rPr>
                <w:rFonts w:eastAsia="Calibri"/>
                <w:sz w:val="20"/>
                <w:szCs w:val="20"/>
                <w:lang w:eastAsia="en-US"/>
              </w:rPr>
              <w:t xml:space="preserve"> </w:t>
            </w:r>
            <w:r w:rsidRPr="006C57AB">
              <w:rPr>
                <w:rFonts w:eastAsia="Calibri"/>
                <w:sz w:val="20"/>
                <w:szCs w:val="20"/>
                <w:lang w:eastAsia="en-US"/>
              </w:rPr>
              <w:t>Характеристика памятников литературы, зодчества ДревнейРуси.</w:t>
            </w:r>
            <w:r w:rsidR="006F0DAD">
              <w:rPr>
                <w:rFonts w:eastAsia="Calibri"/>
                <w:sz w:val="20"/>
                <w:szCs w:val="20"/>
                <w:lang w:eastAsia="en-US"/>
              </w:rPr>
              <w:t xml:space="preserve"> </w:t>
            </w:r>
            <w:r w:rsidRPr="006C57AB">
              <w:rPr>
                <w:rFonts w:eastAsia="Calibri"/>
                <w:sz w:val="20"/>
                <w:szCs w:val="20"/>
                <w:lang w:eastAsia="en-US"/>
              </w:rPr>
              <w:t>Высказывание суждений о значении наследия Древней Руси для современного общества</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Монгольское завоевание и его последствия</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Изложение материала о причинах и последствиях монгольских завоеваний.</w:t>
            </w:r>
            <w:r w:rsidR="006F0DAD">
              <w:rPr>
                <w:rFonts w:eastAsia="Calibri"/>
                <w:sz w:val="20"/>
                <w:szCs w:val="20"/>
                <w:lang w:eastAsia="en-US"/>
              </w:rPr>
              <w:t xml:space="preserve"> </w:t>
            </w:r>
            <w:r w:rsidRPr="006C57AB">
              <w:rPr>
                <w:rFonts w:eastAsia="Calibri"/>
                <w:sz w:val="20"/>
                <w:szCs w:val="20"/>
                <w:lang w:eastAsia="en-US"/>
              </w:rPr>
              <w:t>Приведение примеров героической борьбы русского народа против завоевателей.</w:t>
            </w:r>
            <w:r w:rsidR="006F0DAD">
              <w:rPr>
                <w:rFonts w:eastAsia="Calibri"/>
                <w:sz w:val="20"/>
                <w:szCs w:val="20"/>
                <w:lang w:eastAsia="en-US"/>
              </w:rPr>
              <w:t xml:space="preserve"> </w:t>
            </w:r>
            <w:r w:rsidRPr="006C57AB">
              <w:rPr>
                <w:rFonts w:eastAsia="Calibri"/>
                <w:sz w:val="20"/>
                <w:szCs w:val="20"/>
                <w:lang w:eastAsia="en-US"/>
              </w:rPr>
              <w:t>Рассказ о Невской битве и Ледовом побоище.</w:t>
            </w:r>
            <w:r w:rsidR="006F0DAD">
              <w:rPr>
                <w:rFonts w:eastAsia="Calibri"/>
                <w:sz w:val="20"/>
                <w:szCs w:val="20"/>
                <w:lang w:eastAsia="en-US"/>
              </w:rPr>
              <w:t xml:space="preserve"> </w:t>
            </w:r>
            <w:r w:rsidRPr="006C57AB">
              <w:rPr>
                <w:rFonts w:eastAsia="Calibri"/>
                <w:sz w:val="20"/>
                <w:szCs w:val="20"/>
                <w:lang w:eastAsia="en-US"/>
              </w:rPr>
              <w:t>Составление характеристики Александра Невского.</w:t>
            </w:r>
            <w:r w:rsidR="006F0DAD">
              <w:rPr>
                <w:rFonts w:eastAsia="Calibri"/>
                <w:sz w:val="20"/>
                <w:szCs w:val="20"/>
                <w:lang w:eastAsia="en-US"/>
              </w:rPr>
              <w:t xml:space="preserve"> </w:t>
            </w:r>
            <w:r w:rsidRPr="006C57AB">
              <w:rPr>
                <w:rFonts w:eastAsia="Calibri"/>
                <w:sz w:val="20"/>
                <w:szCs w:val="20"/>
                <w:lang w:eastAsia="en-US"/>
              </w:rPr>
              <w:t>Оценка последствий ордынского владычества для Руси, характеристика повинностей населения</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Начало возвышения Москвы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причин и следствий объединения русских земель</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вокруг Москвы.</w:t>
            </w:r>
            <w:r w:rsidR="006F0DAD">
              <w:rPr>
                <w:rFonts w:eastAsia="Calibri"/>
                <w:sz w:val="20"/>
                <w:szCs w:val="20"/>
                <w:lang w:eastAsia="en-US"/>
              </w:rPr>
              <w:t xml:space="preserve"> </w:t>
            </w:r>
            <w:r w:rsidRPr="006C57AB">
              <w:rPr>
                <w:rFonts w:eastAsia="Calibri"/>
                <w:sz w:val="20"/>
                <w:szCs w:val="20"/>
                <w:lang w:eastAsia="en-US"/>
              </w:rPr>
              <w:t>Аргументация оценки деятельности Ивана Калиты, Дмитрия Донского.</w:t>
            </w:r>
            <w:r w:rsidR="006F0DAD">
              <w:rPr>
                <w:rFonts w:eastAsia="Calibri"/>
                <w:sz w:val="20"/>
                <w:szCs w:val="20"/>
                <w:lang w:eastAsia="en-US"/>
              </w:rPr>
              <w:t xml:space="preserve"> </w:t>
            </w:r>
            <w:r w:rsidRPr="006C57AB">
              <w:rPr>
                <w:rFonts w:eastAsia="Calibri"/>
                <w:sz w:val="20"/>
                <w:szCs w:val="20"/>
                <w:lang w:eastAsia="en-US"/>
              </w:rPr>
              <w:t>Раскрытие роли Русской православной церкви в возрождении и объединении Руси.</w:t>
            </w:r>
            <w:r w:rsidR="006F0DAD">
              <w:rPr>
                <w:rFonts w:eastAsia="Calibri"/>
                <w:sz w:val="20"/>
                <w:szCs w:val="20"/>
                <w:lang w:eastAsia="en-US"/>
              </w:rPr>
              <w:t xml:space="preserve"> </w:t>
            </w:r>
            <w:r w:rsidRPr="006C57AB">
              <w:rPr>
                <w:rFonts w:eastAsia="Calibri"/>
                <w:sz w:val="20"/>
                <w:szCs w:val="20"/>
                <w:lang w:eastAsia="en-US"/>
              </w:rPr>
              <w:t>Раскрытие значения Куликовской битвы для дальнейшего развития России</w:t>
            </w:r>
          </w:p>
        </w:tc>
      </w:tr>
      <w:tr w:rsidR="006C57AB" w:rsidRPr="006C57AB" w:rsidTr="006F0DAD">
        <w:trPr>
          <w:trHeight w:val="1641"/>
        </w:trPr>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Образование единого Русского государства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Указание на исторической карте роста территории Московской</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Руси.</w:t>
            </w:r>
            <w:r w:rsidR="006F0DAD">
              <w:rPr>
                <w:rFonts w:eastAsia="Calibri"/>
                <w:sz w:val="20"/>
                <w:szCs w:val="20"/>
                <w:lang w:eastAsia="en-US"/>
              </w:rPr>
              <w:t xml:space="preserve"> </w:t>
            </w:r>
            <w:r w:rsidRPr="006C57AB">
              <w:rPr>
                <w:rFonts w:eastAsia="Calibri"/>
                <w:sz w:val="20"/>
                <w:szCs w:val="20"/>
                <w:lang w:eastAsia="en-US"/>
              </w:rPr>
              <w:t>Составление характеристики Ивана III.Объяснение значения создания единого Русского государства.</w:t>
            </w:r>
            <w:r w:rsidR="006F0DAD">
              <w:rPr>
                <w:rFonts w:eastAsia="Calibri"/>
                <w:sz w:val="20"/>
                <w:szCs w:val="20"/>
                <w:lang w:eastAsia="en-US"/>
              </w:rPr>
              <w:t xml:space="preserve"> </w:t>
            </w:r>
            <w:r w:rsidRPr="006C57AB">
              <w:rPr>
                <w:rFonts w:eastAsia="Calibri"/>
                <w:sz w:val="20"/>
                <w:szCs w:val="20"/>
                <w:lang w:eastAsia="en-US"/>
              </w:rPr>
              <w:t>Изложение вопроса о влиянии централизованного государства на развитие хозяйства страны и положение людей.</w:t>
            </w:r>
            <w:r w:rsidR="006F0DAD">
              <w:rPr>
                <w:rFonts w:eastAsia="Calibri"/>
                <w:sz w:val="20"/>
                <w:szCs w:val="20"/>
                <w:lang w:eastAsia="en-US"/>
              </w:rPr>
              <w:t xml:space="preserve"> </w:t>
            </w:r>
            <w:r w:rsidRPr="006C57AB">
              <w:rPr>
                <w:rFonts w:eastAsia="Calibri"/>
                <w:sz w:val="20"/>
                <w:szCs w:val="20"/>
                <w:lang w:eastAsia="en-US"/>
              </w:rPr>
              <w:t>Изучение отрывков из Судебника 1497 года и использование содержащихся в них сведений в рассказе о положении крестьян</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5. Россия в ХVI— ХVII веках :</w:t>
            </w:r>
            <w:r w:rsidR="006F0DAD">
              <w:rPr>
                <w:rFonts w:ascii="Times New Roman" w:eastAsia="Calibri" w:hAnsi="Times New Roman"/>
                <w:b/>
                <w:bCs/>
                <w:sz w:val="20"/>
                <w:szCs w:val="20"/>
                <w:lang w:eastAsia="en-US"/>
              </w:rPr>
              <w:t xml:space="preserve"> от великого княжества к царств</w:t>
            </w:r>
            <w:r w:rsidRPr="006F0DAD">
              <w:rPr>
                <w:rFonts w:ascii="Times New Roman" w:eastAsia="Calibri" w:hAnsi="Times New Roman"/>
                <w:b/>
                <w:bCs/>
                <w:sz w:val="20"/>
                <w:szCs w:val="20"/>
                <w:lang w:eastAsia="en-US"/>
              </w:rPr>
              <w:t>у</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Россия в правление Ивана Грозного</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значения понятий: «Избранная рада», «приказ»,«Земский собор», «стрелецкое войско», «опричнина», «заповедные годы», «урочные лета», «крепостное право».</w:t>
            </w:r>
            <w:r w:rsidR="006F0DAD">
              <w:rPr>
                <w:rFonts w:eastAsia="Calibri"/>
                <w:sz w:val="20"/>
                <w:szCs w:val="20"/>
                <w:lang w:eastAsia="en-US"/>
              </w:rPr>
              <w:t xml:space="preserve"> </w:t>
            </w:r>
            <w:r w:rsidRPr="006C57AB">
              <w:rPr>
                <w:rFonts w:eastAsia="Calibri"/>
                <w:sz w:val="20"/>
                <w:szCs w:val="20"/>
                <w:lang w:eastAsia="en-US"/>
              </w:rPr>
              <w:t>Характеристика внутренней политики Ивана IV в середине ХVI века, основных мероприятий и значения реформ 1550-х годов.</w:t>
            </w:r>
            <w:r w:rsidR="006F0DAD">
              <w:rPr>
                <w:rFonts w:eastAsia="Calibri"/>
                <w:sz w:val="20"/>
                <w:szCs w:val="20"/>
                <w:lang w:eastAsia="en-US"/>
              </w:rPr>
              <w:t xml:space="preserve"> </w:t>
            </w:r>
            <w:r w:rsidRPr="006C57AB">
              <w:rPr>
                <w:rFonts w:eastAsia="Calibri"/>
                <w:sz w:val="20"/>
                <w:szCs w:val="20"/>
                <w:lang w:eastAsia="en-US"/>
              </w:rPr>
              <w:t>Раскрытие значения присоединения Среднего и Нижнего Поволжья, Западной Сибири к России.</w:t>
            </w:r>
            <w:r w:rsidR="006F0DAD">
              <w:rPr>
                <w:rFonts w:eastAsia="Calibri"/>
                <w:sz w:val="20"/>
                <w:szCs w:val="20"/>
                <w:lang w:eastAsia="en-US"/>
              </w:rPr>
              <w:t xml:space="preserve"> </w:t>
            </w:r>
            <w:r w:rsidRPr="006C57AB">
              <w:rPr>
                <w:rFonts w:eastAsia="Calibri"/>
                <w:sz w:val="20"/>
                <w:szCs w:val="20"/>
                <w:lang w:eastAsia="en-US"/>
              </w:rPr>
              <w:t>Объяснение последствий Ливонской войны для Русского государства. Объяснение причин, сущности и последствий опричнины.</w:t>
            </w:r>
            <w:r w:rsidR="006F0DAD">
              <w:rPr>
                <w:rFonts w:eastAsia="Calibri"/>
                <w:sz w:val="20"/>
                <w:szCs w:val="20"/>
                <w:lang w:eastAsia="en-US"/>
              </w:rPr>
              <w:t xml:space="preserve"> </w:t>
            </w:r>
            <w:r w:rsidRPr="006C57AB">
              <w:rPr>
                <w:rFonts w:eastAsia="Calibri"/>
                <w:sz w:val="20"/>
                <w:szCs w:val="20"/>
                <w:lang w:eastAsia="en-US"/>
              </w:rPr>
              <w:t>Обоснование оценки итогов правления Ивана Грозного</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Смутное время начала XVII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смысла понятий: «Смутное время», «самозванец», «крестоцеловальная запись», «ополчение», «национально-освободительное движение».</w:t>
            </w:r>
            <w:r w:rsidR="006F0DAD">
              <w:rPr>
                <w:rFonts w:eastAsia="Calibri"/>
                <w:sz w:val="20"/>
                <w:szCs w:val="20"/>
                <w:lang w:eastAsia="en-US"/>
              </w:rPr>
              <w:t xml:space="preserve"> </w:t>
            </w:r>
            <w:r w:rsidRPr="006C57AB">
              <w:rPr>
                <w:rFonts w:eastAsia="Calibri"/>
                <w:sz w:val="20"/>
                <w:szCs w:val="20"/>
                <w:lang w:eastAsia="en-US"/>
              </w:rPr>
              <w:t>Раскрытие того, в чем заключались причины Смутного времени.</w:t>
            </w:r>
            <w:r w:rsidR="006F0DAD">
              <w:rPr>
                <w:rFonts w:eastAsia="Calibri"/>
                <w:sz w:val="20"/>
                <w:szCs w:val="20"/>
                <w:lang w:eastAsia="en-US"/>
              </w:rPr>
              <w:t xml:space="preserve"> </w:t>
            </w:r>
            <w:r w:rsidRPr="006C57AB">
              <w:rPr>
                <w:rFonts w:eastAsia="Calibri"/>
                <w:sz w:val="20"/>
                <w:szCs w:val="20"/>
                <w:lang w:eastAsia="en-US"/>
              </w:rPr>
              <w:t>Характеристика личности и деятельности Бориса Годунова, Лжедмитрия I, Василия Шуйского, Лжедмитрия II.</w:t>
            </w:r>
            <w:r w:rsidR="006F0DAD">
              <w:rPr>
                <w:rFonts w:eastAsia="Calibri"/>
                <w:sz w:val="20"/>
                <w:szCs w:val="20"/>
                <w:lang w:eastAsia="en-US"/>
              </w:rPr>
              <w:t xml:space="preserve"> </w:t>
            </w:r>
            <w:r w:rsidRPr="006C57AB">
              <w:rPr>
                <w:rFonts w:eastAsia="Calibri"/>
                <w:sz w:val="20"/>
                <w:szCs w:val="20"/>
                <w:lang w:eastAsia="en-US"/>
              </w:rPr>
              <w:t>Указание на исторической карте направлений походов отрядов под предводительством Лжедмитрия I, И. И. Болотникова, Лжедмитрия II, направлений походов польских и шведских войск, движения отрядов Первого и Второго ополчений и др.</w:t>
            </w:r>
            <w:r w:rsidR="006F0DAD">
              <w:rPr>
                <w:rFonts w:eastAsia="Calibri"/>
                <w:sz w:val="20"/>
                <w:szCs w:val="20"/>
                <w:lang w:eastAsia="en-US"/>
              </w:rPr>
              <w:t xml:space="preserve"> </w:t>
            </w:r>
            <w:r w:rsidRPr="006C57AB">
              <w:rPr>
                <w:rFonts w:eastAsia="Calibri"/>
                <w:sz w:val="20"/>
                <w:szCs w:val="20"/>
                <w:lang w:eastAsia="en-US"/>
              </w:rPr>
              <w:t>Высказывание оценки деятельности П. П. Ляпунова, К. Минина, Д. М. Пожарского.</w:t>
            </w:r>
            <w:r w:rsidR="006F0DAD">
              <w:rPr>
                <w:rFonts w:eastAsia="Calibri"/>
                <w:sz w:val="20"/>
                <w:szCs w:val="20"/>
                <w:lang w:eastAsia="en-US"/>
              </w:rPr>
              <w:t xml:space="preserve"> </w:t>
            </w:r>
            <w:r w:rsidRPr="006C57AB">
              <w:rPr>
                <w:rFonts w:eastAsia="Calibri"/>
                <w:sz w:val="20"/>
                <w:szCs w:val="20"/>
                <w:lang w:eastAsia="en-US"/>
              </w:rPr>
              <w:t>Раскрытие значения освобождения Москвы войсками ополчений для развития России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Экономическое и социальное развитие России в XVII веке. Народные движения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Использование информации исторических карт при рассмотрении экономического развития России в XVII веке.</w:t>
            </w:r>
            <w:r w:rsidR="006F0DAD">
              <w:rPr>
                <w:rFonts w:eastAsia="Calibri"/>
                <w:sz w:val="20"/>
                <w:szCs w:val="20"/>
                <w:lang w:eastAsia="en-US"/>
              </w:rPr>
              <w:t xml:space="preserve"> </w:t>
            </w:r>
            <w:r w:rsidRPr="006C57AB">
              <w:rPr>
                <w:rFonts w:eastAsia="Calibri"/>
                <w:sz w:val="20"/>
                <w:szCs w:val="20"/>
                <w:lang w:eastAsia="en-US"/>
              </w:rPr>
              <w:t>Раскрытие важнейших последствий появления и распространения мануфактур в России.</w:t>
            </w:r>
            <w:r w:rsidR="006F0DAD">
              <w:rPr>
                <w:rFonts w:eastAsia="Calibri"/>
                <w:sz w:val="20"/>
                <w:szCs w:val="20"/>
                <w:lang w:eastAsia="en-US"/>
              </w:rPr>
              <w:t xml:space="preserve"> </w:t>
            </w:r>
            <w:r w:rsidRPr="006C57AB">
              <w:rPr>
                <w:rFonts w:eastAsia="Calibri"/>
                <w:sz w:val="20"/>
                <w:szCs w:val="20"/>
                <w:lang w:eastAsia="en-US"/>
              </w:rPr>
              <w:t>Раскрытие причин народных движений в России XVII века.</w:t>
            </w:r>
            <w:r w:rsidR="006F0DAD">
              <w:rPr>
                <w:rFonts w:eastAsia="Calibri"/>
                <w:sz w:val="20"/>
                <w:szCs w:val="20"/>
                <w:lang w:eastAsia="en-US"/>
              </w:rPr>
              <w:t xml:space="preserve"> </w:t>
            </w:r>
            <w:r w:rsidRPr="006C57AB">
              <w:rPr>
                <w:rFonts w:eastAsia="Calibri"/>
                <w:sz w:val="20"/>
                <w:szCs w:val="20"/>
                <w:lang w:eastAsia="en-US"/>
              </w:rPr>
              <w:t>Систематизация исторического материала в форме таблицы</w:t>
            </w:r>
          </w:p>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«Народные движения в России XVII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Становление абсолютизма в России. Внешняя политика России в ХVII веке</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смысла понятий: «абсолютизм», «церковный раскол», «старообрядцы».</w:t>
            </w:r>
            <w:r w:rsidR="006F0DAD">
              <w:rPr>
                <w:rFonts w:eastAsia="Calibri"/>
                <w:sz w:val="20"/>
                <w:szCs w:val="20"/>
                <w:lang w:eastAsia="en-US"/>
              </w:rPr>
              <w:t xml:space="preserve"> </w:t>
            </w:r>
            <w:r w:rsidRPr="006C57AB">
              <w:rPr>
                <w:rFonts w:eastAsia="Calibri"/>
                <w:sz w:val="20"/>
                <w:szCs w:val="20"/>
                <w:lang w:eastAsia="en-US"/>
              </w:rPr>
              <w:t>Раскрытие причин и последствий усиления самодержавной власти.</w:t>
            </w:r>
            <w:r w:rsidR="006F0DAD">
              <w:rPr>
                <w:rFonts w:eastAsia="Calibri"/>
                <w:sz w:val="20"/>
                <w:szCs w:val="20"/>
                <w:lang w:eastAsia="en-US"/>
              </w:rPr>
              <w:t xml:space="preserve"> </w:t>
            </w:r>
            <w:r w:rsidRPr="006C57AB">
              <w:rPr>
                <w:rFonts w:eastAsia="Calibri"/>
                <w:sz w:val="20"/>
                <w:szCs w:val="20"/>
                <w:lang w:eastAsia="en-US"/>
              </w:rPr>
              <w:t>Анализ объективных и субъективных причин и последствий раскола в Русской православной церкви.</w:t>
            </w:r>
            <w:r w:rsidR="006F0DAD">
              <w:rPr>
                <w:rFonts w:eastAsia="Calibri"/>
                <w:sz w:val="20"/>
                <w:szCs w:val="20"/>
                <w:lang w:eastAsia="en-US"/>
              </w:rPr>
              <w:t xml:space="preserve"> </w:t>
            </w:r>
            <w:r w:rsidRPr="006C57AB">
              <w:rPr>
                <w:rFonts w:eastAsia="Calibri"/>
                <w:sz w:val="20"/>
                <w:szCs w:val="20"/>
                <w:lang w:eastAsia="en-US"/>
              </w:rPr>
              <w:t>Характеристика значения присоединения Сибири к России.</w:t>
            </w:r>
            <w:r w:rsidR="006F0DAD">
              <w:rPr>
                <w:rFonts w:eastAsia="Calibri"/>
                <w:sz w:val="20"/>
                <w:szCs w:val="20"/>
                <w:lang w:eastAsia="en-US"/>
              </w:rPr>
              <w:t xml:space="preserve"> </w:t>
            </w:r>
            <w:r w:rsidRPr="006C57AB">
              <w:rPr>
                <w:rFonts w:eastAsia="Calibri"/>
                <w:sz w:val="20"/>
                <w:szCs w:val="20"/>
                <w:lang w:eastAsia="en-US"/>
              </w:rPr>
              <w:t>Объяснение того, в чем заключались цели и результаты внешней политики России в XVII веке</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Культура Руси конца XIII— XVII веков</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Составление систематической таблицы о достижениях культуры Руси в XIII— XVII веках.</w:t>
            </w:r>
            <w:r w:rsidR="006F0DAD">
              <w:rPr>
                <w:rFonts w:eastAsia="Calibri"/>
                <w:sz w:val="20"/>
                <w:szCs w:val="20"/>
                <w:lang w:eastAsia="en-US"/>
              </w:rPr>
              <w:t xml:space="preserve"> </w:t>
            </w:r>
            <w:r w:rsidRPr="006C57AB">
              <w:rPr>
                <w:rFonts w:eastAsia="Calibri"/>
                <w:sz w:val="20"/>
                <w:szCs w:val="20"/>
                <w:lang w:eastAsia="en-US"/>
              </w:rPr>
              <w:t>Подготовка описания выдающихся памятников культуры ХIII— XVII веков (в том числе связанных со своим регионом); характеристика их художественных достоинств, исторического значения и др.</w:t>
            </w:r>
            <w:r w:rsidR="006F0DAD">
              <w:rPr>
                <w:rFonts w:eastAsia="Calibri"/>
                <w:sz w:val="20"/>
                <w:szCs w:val="20"/>
                <w:lang w:eastAsia="en-US"/>
              </w:rPr>
              <w:t xml:space="preserve"> </w:t>
            </w:r>
            <w:r w:rsidRPr="006C57AB">
              <w:rPr>
                <w:rFonts w:eastAsia="Calibri"/>
                <w:sz w:val="20"/>
                <w:szCs w:val="20"/>
                <w:lang w:eastAsia="en-US"/>
              </w:rPr>
              <w:t>Осуществление поиска информации для сообщений о памятниках культуры конца XIII— ХVIII веков и их создателях__</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6. Страны Запада и Востока в ХVI—ХVIII веках</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lastRenderedPageBreak/>
              <w:t>Экономическое развитие и перемены в западноевропейском обществе</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причин и сущности модернизации.</w:t>
            </w:r>
            <w:r w:rsidR="006F0DAD">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 «мануфактура», «революция цен».</w:t>
            </w:r>
            <w:r w:rsidR="006F0DAD">
              <w:rPr>
                <w:rFonts w:eastAsia="Calibri"/>
                <w:sz w:val="20"/>
                <w:szCs w:val="20"/>
                <w:lang w:eastAsia="en-US"/>
              </w:rPr>
              <w:t xml:space="preserve"> </w:t>
            </w:r>
            <w:r w:rsidRPr="006C57AB">
              <w:rPr>
                <w:rFonts w:eastAsia="Calibri"/>
                <w:sz w:val="20"/>
                <w:szCs w:val="20"/>
                <w:lang w:eastAsia="en-US"/>
              </w:rPr>
              <w:t>Характеристика развития экономики в странах Западной Европы в ХVI— ХVIII веках.</w:t>
            </w:r>
            <w:r w:rsidR="006F0DAD">
              <w:rPr>
                <w:rFonts w:eastAsia="Calibri"/>
                <w:sz w:val="20"/>
                <w:szCs w:val="20"/>
                <w:lang w:eastAsia="en-US"/>
              </w:rPr>
              <w:t xml:space="preserve"> </w:t>
            </w:r>
            <w:r w:rsidRPr="006C57AB">
              <w:rPr>
                <w:rFonts w:eastAsia="Calibri"/>
                <w:sz w:val="20"/>
                <w:szCs w:val="20"/>
                <w:lang w:eastAsia="en-US"/>
              </w:rPr>
              <w:t>Раскрытие важнейших изменений в социальной структуре европейского общества в Новое время.</w:t>
            </w:r>
            <w:r w:rsidR="006F0DAD">
              <w:rPr>
                <w:rFonts w:eastAsia="Calibri"/>
                <w:sz w:val="20"/>
                <w:szCs w:val="20"/>
                <w:lang w:eastAsia="en-US"/>
              </w:rPr>
              <w:t xml:space="preserve"> </w:t>
            </w:r>
            <w:r w:rsidRPr="006C57AB">
              <w:rPr>
                <w:rFonts w:eastAsia="Calibri"/>
                <w:sz w:val="20"/>
                <w:szCs w:val="20"/>
                <w:lang w:eastAsia="en-US"/>
              </w:rPr>
              <w:t>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Великие географические открытия. Образования колониальных империй</w:t>
            </w:r>
          </w:p>
        </w:tc>
        <w:tc>
          <w:tcPr>
            <w:tcW w:w="6123" w:type="dxa"/>
          </w:tcPr>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Систематизация материала о Великих географических открытиях (в форме хронологической таблицы), объяснение, в чем состояли их предпосылки.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Возрождение и гуманизм в Западной Европе</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F0DAD">
              <w:rPr>
                <w:rFonts w:eastAsia="Calibri"/>
                <w:sz w:val="20"/>
                <w:szCs w:val="20"/>
                <w:lang w:eastAsia="en-US"/>
              </w:rPr>
              <w:t xml:space="preserve"> </w:t>
            </w:r>
            <w:r w:rsidRPr="006C57AB">
              <w:rPr>
                <w:rFonts w:eastAsia="Calibri"/>
                <w:sz w:val="20"/>
                <w:szCs w:val="20"/>
                <w:lang w:eastAsia="en-US"/>
              </w:rPr>
              <w:t>«Возрождение», «Ренессанс», «гуманизм».</w:t>
            </w:r>
            <w:r w:rsidR="006F0DAD">
              <w:rPr>
                <w:rFonts w:eastAsia="Calibri"/>
                <w:sz w:val="20"/>
                <w:szCs w:val="20"/>
                <w:lang w:eastAsia="en-US"/>
              </w:rPr>
              <w:t xml:space="preserve"> </w:t>
            </w:r>
            <w:r w:rsidRPr="006C57AB">
              <w:rPr>
                <w:rFonts w:eastAsia="Calibri"/>
                <w:sz w:val="20"/>
                <w:szCs w:val="20"/>
                <w:lang w:eastAsia="en-US"/>
              </w:rPr>
              <w:t>Характеристика причин и основных черт эпохи Возрождения, главных достижений и деятелей Возрождения в науке и искусстве.</w:t>
            </w:r>
            <w:r w:rsidR="006F0DAD">
              <w:rPr>
                <w:rFonts w:eastAsia="Calibri"/>
                <w:sz w:val="20"/>
                <w:szCs w:val="20"/>
                <w:lang w:eastAsia="en-US"/>
              </w:rPr>
              <w:t xml:space="preserve"> </w:t>
            </w:r>
            <w:r w:rsidRPr="006C57AB">
              <w:rPr>
                <w:rFonts w:eastAsia="Calibri"/>
                <w:sz w:val="20"/>
                <w:szCs w:val="20"/>
                <w:lang w:eastAsia="en-US"/>
              </w:rPr>
              <w:t>Раскрытие содержания идей гуманизма и значения их распространения.</w:t>
            </w:r>
            <w:r w:rsidR="006F0DAD">
              <w:rPr>
                <w:rFonts w:eastAsia="Calibri"/>
                <w:sz w:val="20"/>
                <w:szCs w:val="20"/>
                <w:lang w:eastAsia="en-US"/>
              </w:rPr>
              <w:t xml:space="preserve"> </w:t>
            </w:r>
            <w:r w:rsidRPr="006C57AB">
              <w:rPr>
                <w:rFonts w:eastAsia="Calibri"/>
                <w:sz w:val="20"/>
                <w:szCs w:val="20"/>
                <w:lang w:eastAsia="en-US"/>
              </w:rPr>
              <w:t>Подготовка презентации об одном из титанов Возрождения, показывающей его вклад в становление новой культуры</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Реформация и контрреформация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F0DAD">
              <w:rPr>
                <w:rFonts w:eastAsia="Calibri"/>
                <w:sz w:val="20"/>
                <w:szCs w:val="20"/>
                <w:lang w:eastAsia="en-US"/>
              </w:rPr>
              <w:t xml:space="preserve"> </w:t>
            </w:r>
            <w:r w:rsidRPr="006C57AB">
              <w:rPr>
                <w:rFonts w:eastAsia="Calibri"/>
                <w:sz w:val="20"/>
                <w:szCs w:val="20"/>
                <w:lang w:eastAsia="en-US"/>
              </w:rPr>
              <w:t>«Реформация», «протестантизм», «лютеранство», «кальвинизм», «контрреформация».</w:t>
            </w:r>
            <w:r w:rsidR="006F0DAD">
              <w:rPr>
                <w:rFonts w:eastAsia="Calibri"/>
                <w:sz w:val="20"/>
                <w:szCs w:val="20"/>
                <w:lang w:eastAsia="en-US"/>
              </w:rPr>
              <w:t xml:space="preserve"> </w:t>
            </w:r>
            <w:r w:rsidRPr="006C57AB">
              <w:rPr>
                <w:rFonts w:eastAsia="Calibri"/>
                <w:sz w:val="20"/>
                <w:szCs w:val="20"/>
                <w:lang w:eastAsia="en-US"/>
              </w:rPr>
              <w:t>Раскрытие причин Реформации, указание важнейших черт протестантизма и особенностей его различных течений.</w:t>
            </w:r>
            <w:r w:rsidR="006F0DAD">
              <w:rPr>
                <w:rFonts w:eastAsia="Calibri"/>
                <w:sz w:val="20"/>
                <w:szCs w:val="20"/>
                <w:lang w:eastAsia="en-US"/>
              </w:rPr>
              <w:t xml:space="preserve"> </w:t>
            </w:r>
            <w:r w:rsidRPr="006C57AB">
              <w:rPr>
                <w:rFonts w:eastAsia="Calibri"/>
                <w:sz w:val="20"/>
                <w:szCs w:val="20"/>
                <w:lang w:eastAsia="en-US"/>
              </w:rPr>
              <w:t>Характеристика основных событий и последствий Реформации и религиозных войн</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Становление абсолютизма в европейских странах</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F0DAD">
              <w:rPr>
                <w:rFonts w:eastAsia="Calibri"/>
                <w:sz w:val="20"/>
                <w:szCs w:val="20"/>
                <w:lang w:eastAsia="en-US"/>
              </w:rPr>
              <w:t xml:space="preserve"> </w:t>
            </w:r>
            <w:r w:rsidRPr="006C57AB">
              <w:rPr>
                <w:rFonts w:eastAsia="Calibri"/>
                <w:sz w:val="20"/>
                <w:szCs w:val="20"/>
                <w:lang w:eastAsia="en-US"/>
              </w:rPr>
              <w:t>«абсолютизм», «просвещенный абсолютизм».</w:t>
            </w:r>
            <w:r w:rsidR="006F0DAD">
              <w:rPr>
                <w:rFonts w:eastAsia="Calibri"/>
                <w:sz w:val="20"/>
                <w:szCs w:val="20"/>
                <w:lang w:eastAsia="en-US"/>
              </w:rPr>
              <w:t xml:space="preserve"> </w:t>
            </w:r>
            <w:r w:rsidRPr="006C57AB">
              <w:rPr>
                <w:rFonts w:eastAsia="Calibri"/>
                <w:sz w:val="20"/>
                <w:szCs w:val="20"/>
                <w:lang w:eastAsia="en-US"/>
              </w:rPr>
              <w:t>Раскрытие характерных черт абсолютизма как формы правления, приведение примеров политики абсолютизма (во Франции, Англии).</w:t>
            </w:r>
            <w:r w:rsidR="006F0DAD">
              <w:rPr>
                <w:rFonts w:eastAsia="Calibri"/>
                <w:sz w:val="20"/>
                <w:szCs w:val="20"/>
                <w:lang w:eastAsia="en-US"/>
              </w:rPr>
              <w:t xml:space="preserve"> </w:t>
            </w:r>
            <w:r w:rsidRPr="006C57AB">
              <w:rPr>
                <w:rFonts w:eastAsia="Calibri"/>
                <w:sz w:val="20"/>
                <w:szCs w:val="20"/>
                <w:lang w:eastAsia="en-US"/>
              </w:rPr>
              <w:t>Рассказ о важнейших событиях истории Франции, Англии, Испании, империи Габсбургов.</w:t>
            </w:r>
            <w:r w:rsidR="006F0DAD">
              <w:rPr>
                <w:rFonts w:eastAsia="Calibri"/>
                <w:sz w:val="20"/>
                <w:szCs w:val="20"/>
                <w:lang w:eastAsia="en-US"/>
              </w:rPr>
              <w:t xml:space="preserve"> </w:t>
            </w:r>
            <w:r w:rsidRPr="006C57AB">
              <w:rPr>
                <w:rFonts w:eastAsia="Calibri"/>
                <w:sz w:val="20"/>
                <w:szCs w:val="20"/>
                <w:lang w:eastAsia="en-US"/>
              </w:rPr>
              <w:t>Участие в обсуждении темы «Особенности политики “просвещенного абсолютизма” в разных странах Европы»</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Англия в XVII— ХVIII веках</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предпосылок, причин и особенностей Английской</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революции, описание ее основных событий и этапов.</w:t>
            </w:r>
            <w:r w:rsidR="006F0DAD">
              <w:rPr>
                <w:rFonts w:eastAsia="Calibri"/>
                <w:sz w:val="20"/>
                <w:szCs w:val="20"/>
                <w:lang w:eastAsia="en-US"/>
              </w:rPr>
              <w:t xml:space="preserve"> </w:t>
            </w:r>
            <w:r w:rsidRPr="006C57AB">
              <w:rPr>
                <w:rFonts w:eastAsia="Calibri"/>
                <w:sz w:val="20"/>
                <w:szCs w:val="20"/>
                <w:lang w:eastAsia="en-US"/>
              </w:rPr>
              <w:t>Раскрытие значения Английской революции, причин реставрации и «Славной революции».</w:t>
            </w:r>
            <w:r w:rsidR="006F0DAD">
              <w:rPr>
                <w:rFonts w:eastAsia="Calibri"/>
                <w:sz w:val="20"/>
                <w:szCs w:val="20"/>
                <w:lang w:eastAsia="en-US"/>
              </w:rPr>
              <w:t xml:space="preserve"> </w:t>
            </w:r>
            <w:r w:rsidRPr="006C57AB">
              <w:rPr>
                <w:rFonts w:eastAsia="Calibri"/>
                <w:sz w:val="20"/>
                <w:szCs w:val="20"/>
                <w:lang w:eastAsia="en-US"/>
              </w:rPr>
              <w:t>Характеристика причин и последствий промышленной революции (промышленного переворота), объяснение того, почему она началась в Англии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Страны Востока в XVI— XVIII веках</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и стран Западной Европы.</w:t>
            </w:r>
            <w:r w:rsidR="006F0DAD">
              <w:rPr>
                <w:rFonts w:eastAsia="Calibri"/>
                <w:sz w:val="20"/>
                <w:szCs w:val="20"/>
                <w:lang w:eastAsia="en-US"/>
              </w:rPr>
              <w:t xml:space="preserve"> </w:t>
            </w:r>
            <w:r w:rsidRPr="006C57AB">
              <w:rPr>
                <w:rFonts w:eastAsia="Calibri"/>
                <w:sz w:val="20"/>
                <w:szCs w:val="20"/>
                <w:lang w:eastAsia="en-US"/>
              </w:rPr>
              <w:t>Характеристика особенностей развития Османской империи, Китая и Японии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Страны Востока и колониальная экспансия европейцев</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Рассказ с использованием карты о колониальных захватах европейских государств в Африке в XVI — XIX веках; объяснение, в чем состояли цели и методы колониальной политики европейцев.</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Высказывание и аргументация суждений о последствиях колонизации для африканских обществ.</w:t>
            </w:r>
            <w:r w:rsidR="006F0DAD">
              <w:rPr>
                <w:rFonts w:eastAsia="Calibri"/>
                <w:sz w:val="20"/>
                <w:szCs w:val="20"/>
                <w:lang w:eastAsia="en-US"/>
              </w:rPr>
              <w:t xml:space="preserve"> </w:t>
            </w:r>
            <w:r w:rsidRPr="006C57AB">
              <w:rPr>
                <w:rFonts w:eastAsia="Calibri"/>
                <w:sz w:val="20"/>
                <w:szCs w:val="20"/>
                <w:lang w:eastAsia="en-US"/>
              </w:rPr>
              <w:t>Описание главных черт и достижений культуры стран и народов Азии, Африки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Международные отношения в XVII— XVIII веках</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причинах и последствиях крупнейших военных конфликтов в XVII — середине XVIII века в Европе и за ее пределами.</w:t>
            </w:r>
            <w:r w:rsidR="006F0DAD">
              <w:rPr>
                <w:rFonts w:eastAsia="Calibri"/>
                <w:sz w:val="20"/>
                <w:szCs w:val="20"/>
                <w:lang w:eastAsia="en-US"/>
              </w:rPr>
              <w:t xml:space="preserve"> </w:t>
            </w:r>
            <w:r w:rsidRPr="006C57AB">
              <w:rPr>
                <w:rFonts w:eastAsia="Calibri"/>
                <w:sz w:val="20"/>
                <w:szCs w:val="20"/>
                <w:lang w:eastAsia="en-US"/>
              </w:rPr>
              <w:t>Участие в обсуждении ключевых проблем международных отношений XVII — середины XVIII веков в ходе учебной конференции, круглого стола</w:t>
            </w:r>
          </w:p>
        </w:tc>
      </w:tr>
      <w:tr w:rsidR="006C57AB" w:rsidRPr="006C57AB" w:rsidTr="006F0DAD">
        <w:trPr>
          <w:trHeight w:val="699"/>
        </w:trPr>
        <w:tc>
          <w:tcPr>
            <w:tcW w:w="3957" w:type="dxa"/>
          </w:tcPr>
          <w:p w:rsidR="006C57AB" w:rsidRPr="006F0DAD" w:rsidRDefault="006C57AB" w:rsidP="006F0DAD">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Развитие европейской культ</w:t>
            </w:r>
            <w:r w:rsidR="006F0DAD">
              <w:rPr>
                <w:rFonts w:eastAsia="Calibri"/>
                <w:bCs/>
                <w:sz w:val="20"/>
                <w:szCs w:val="20"/>
                <w:lang w:eastAsia="en-US"/>
              </w:rPr>
              <w:t xml:space="preserve">уры и науки в XVII— XVIII веках. </w:t>
            </w:r>
            <w:r w:rsidRPr="006C57AB">
              <w:rPr>
                <w:rFonts w:eastAsia="Calibri"/>
                <w:bCs/>
                <w:sz w:val="20"/>
                <w:szCs w:val="20"/>
                <w:lang w:eastAsia="en-US"/>
              </w:rPr>
              <w:t>Эпоха Просвещения</w:t>
            </w: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и основных черт культуры, ее главных достижений и деятелей в науке и искусстве.</w:t>
            </w:r>
            <w:r w:rsidR="006F0DAD">
              <w:rPr>
                <w:rFonts w:eastAsia="Calibri"/>
                <w:sz w:val="20"/>
                <w:szCs w:val="20"/>
                <w:lang w:eastAsia="en-US"/>
              </w:rPr>
              <w:t xml:space="preserve"> </w:t>
            </w:r>
            <w:r w:rsidRPr="006C57AB">
              <w:rPr>
                <w:rFonts w:eastAsia="Calibri"/>
                <w:sz w:val="20"/>
                <w:szCs w:val="20"/>
                <w:lang w:eastAsia="en-US"/>
              </w:rPr>
              <w:t>Составление характеристик деятелей Просвещения</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Война за независимость и образование США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bCs/>
                <w:sz w:val="20"/>
                <w:szCs w:val="20"/>
                <w:lang w:eastAsia="en-US"/>
              </w:rPr>
            </w:pPr>
            <w:r w:rsidRPr="006C57AB">
              <w:rPr>
                <w:rFonts w:eastAsia="Calibri"/>
                <w:bCs/>
                <w:sz w:val="20"/>
                <w:szCs w:val="20"/>
                <w:lang w:eastAsia="en-US"/>
              </w:rPr>
              <w:t>Рассказ о ключевых событиях, итогах и значении войны североамериканских колоний за независимость (с использованием</w:t>
            </w:r>
          </w:p>
          <w:p w:rsidR="006C57AB" w:rsidRPr="006F0DAD" w:rsidRDefault="006C57AB" w:rsidP="006C57AB">
            <w:pPr>
              <w:autoSpaceDE w:val="0"/>
              <w:autoSpaceDN w:val="0"/>
              <w:adjustRightInd w:val="0"/>
              <w:ind w:firstLine="0"/>
              <w:rPr>
                <w:rFonts w:eastAsia="Calibri"/>
                <w:bCs/>
                <w:sz w:val="20"/>
                <w:szCs w:val="20"/>
                <w:lang w:eastAsia="en-US"/>
              </w:rPr>
            </w:pPr>
            <w:r w:rsidRPr="006C57AB">
              <w:rPr>
                <w:rFonts w:eastAsia="Calibri"/>
                <w:bCs/>
                <w:sz w:val="20"/>
                <w:szCs w:val="20"/>
                <w:lang w:eastAsia="en-US"/>
              </w:rPr>
              <w:t>исторической карты).</w:t>
            </w:r>
            <w:r w:rsidR="006F0DAD">
              <w:rPr>
                <w:rFonts w:eastAsia="Calibri"/>
                <w:bCs/>
                <w:sz w:val="20"/>
                <w:szCs w:val="20"/>
                <w:lang w:eastAsia="en-US"/>
              </w:rPr>
              <w:t xml:space="preserve"> </w:t>
            </w:r>
            <w:r w:rsidRPr="006C57AB">
              <w:rPr>
                <w:rFonts w:eastAsia="Calibri"/>
                <w:bCs/>
                <w:sz w:val="20"/>
                <w:szCs w:val="20"/>
                <w:lang w:eastAsia="en-US"/>
              </w:rPr>
              <w:t>Анализ положений Декларации независимости, Конституции США, объяснение, в чем заключалось их значение для создававшегося нового государства.</w:t>
            </w:r>
            <w:r w:rsidR="006F0DAD">
              <w:rPr>
                <w:rFonts w:eastAsia="Calibri"/>
                <w:bCs/>
                <w:sz w:val="20"/>
                <w:szCs w:val="20"/>
                <w:lang w:eastAsia="en-US"/>
              </w:rPr>
              <w:t xml:space="preserve"> </w:t>
            </w:r>
            <w:r w:rsidRPr="006C57AB">
              <w:rPr>
                <w:rFonts w:eastAsia="Calibri"/>
                <w:bCs/>
                <w:sz w:val="20"/>
                <w:szCs w:val="20"/>
                <w:lang w:eastAsia="en-US"/>
              </w:rPr>
              <w:t>Составление характеристик активных участников борьбы за независимость, «отцов-основателей» США.</w:t>
            </w:r>
            <w:r w:rsidR="006F0DAD">
              <w:rPr>
                <w:rFonts w:eastAsia="Calibri"/>
                <w:bCs/>
                <w:sz w:val="20"/>
                <w:szCs w:val="20"/>
                <w:lang w:eastAsia="en-US"/>
              </w:rPr>
              <w:t xml:space="preserve"> </w:t>
            </w:r>
            <w:r w:rsidRPr="006C57AB">
              <w:rPr>
                <w:rFonts w:eastAsia="Calibri"/>
                <w:bCs/>
                <w:sz w:val="20"/>
                <w:szCs w:val="20"/>
                <w:lang w:eastAsia="en-US"/>
              </w:rPr>
              <w:t>Объяснение, почему освободительная война североамериканских штатов против Англии считается революцией</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Французская революция конца XVIII века</w:t>
            </w:r>
          </w:p>
        </w:tc>
        <w:tc>
          <w:tcPr>
            <w:tcW w:w="6123" w:type="dxa"/>
          </w:tcPr>
          <w:p w:rsidR="006C57AB" w:rsidRPr="006F0DAD" w:rsidRDefault="006C57AB" w:rsidP="006C57AB">
            <w:pPr>
              <w:autoSpaceDE w:val="0"/>
              <w:autoSpaceDN w:val="0"/>
              <w:adjustRightInd w:val="0"/>
              <w:ind w:firstLine="0"/>
              <w:rPr>
                <w:rFonts w:eastAsia="Calibri"/>
                <w:bCs/>
                <w:sz w:val="20"/>
                <w:szCs w:val="20"/>
                <w:lang w:eastAsia="en-US"/>
              </w:rPr>
            </w:pPr>
            <w:r w:rsidRPr="006C57AB">
              <w:rPr>
                <w:rFonts w:eastAsia="Calibri"/>
                <w:bCs/>
                <w:sz w:val="20"/>
                <w:szCs w:val="20"/>
                <w:lang w:eastAsia="en-US"/>
              </w:rPr>
              <w:t>Систематизация материала по истории Французской революции.</w:t>
            </w:r>
            <w:r w:rsidR="006F0DAD">
              <w:rPr>
                <w:rFonts w:eastAsia="Calibri"/>
                <w:bCs/>
                <w:sz w:val="20"/>
                <w:szCs w:val="20"/>
                <w:lang w:eastAsia="en-US"/>
              </w:rPr>
              <w:t xml:space="preserve"> </w:t>
            </w:r>
            <w:r w:rsidRPr="006C57AB">
              <w:rPr>
                <w:rFonts w:eastAsia="Calibri"/>
                <w:bCs/>
                <w:sz w:val="20"/>
                <w:szCs w:val="20"/>
                <w:lang w:eastAsia="en-US"/>
              </w:rPr>
              <w:lastRenderedPageBreak/>
              <w:t>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w:t>
            </w:r>
            <w:r w:rsidR="006F0DAD">
              <w:rPr>
                <w:rFonts w:eastAsia="Calibri"/>
                <w:bCs/>
                <w:sz w:val="20"/>
                <w:szCs w:val="20"/>
                <w:lang w:eastAsia="en-US"/>
              </w:rPr>
              <w:t xml:space="preserve"> </w:t>
            </w:r>
            <w:r w:rsidRPr="006C57AB">
              <w:rPr>
                <w:rFonts w:eastAsia="Calibri"/>
                <w:bCs/>
                <w:sz w:val="20"/>
                <w:szCs w:val="20"/>
                <w:lang w:eastAsia="en-US"/>
              </w:rPr>
              <w:t>Участие в дискуссии на тему «Является ли террор неизбежным спутником настоящей революции?»</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lastRenderedPageBreak/>
              <w:t>7. Россия в конце ХVII— ХVIII веке : от царства к империи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Россия в эпоху петровских преобразований</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мнений историков о причинах петровских преобразований.</w:t>
            </w:r>
            <w:r w:rsidR="006F0DAD">
              <w:rPr>
                <w:rFonts w:eastAsia="Calibri"/>
                <w:sz w:val="20"/>
                <w:szCs w:val="20"/>
                <w:lang w:eastAsia="en-US"/>
              </w:rPr>
              <w:t xml:space="preserve"> </w:t>
            </w:r>
            <w:r w:rsidRPr="006C57AB">
              <w:rPr>
                <w:rFonts w:eastAsia="Calibri"/>
                <w:sz w:val="20"/>
                <w:szCs w:val="20"/>
                <w:lang w:eastAsia="en-US"/>
              </w:rPr>
              <w:t>Представление характеристики реформ Петра I:</w:t>
            </w:r>
          </w:p>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1) в государственном управлении;</w:t>
            </w:r>
          </w:p>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2) в экономике и социальной политике;</w:t>
            </w:r>
          </w:p>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3) в военном деле;</w:t>
            </w:r>
          </w:p>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4) в сфере культуры и быта.</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ходе и ключевых событиях, итогах Северной войны.</w:t>
            </w:r>
            <w:r w:rsidR="006F0DAD">
              <w:rPr>
                <w:rFonts w:eastAsia="Calibri"/>
                <w:sz w:val="20"/>
                <w:szCs w:val="20"/>
                <w:lang w:eastAsia="en-US"/>
              </w:rPr>
              <w:t xml:space="preserve"> </w:t>
            </w:r>
            <w:r w:rsidRPr="006C57AB">
              <w:rPr>
                <w:rFonts w:eastAsia="Calibri"/>
                <w:sz w:val="20"/>
                <w:szCs w:val="20"/>
                <w:lang w:eastAsia="en-US"/>
              </w:rPr>
              <w:t>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Экономическое и социальное развитие в XVIII веке. Народные движения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черт социально-экономического развития России в середине — второй половине XVIII века.</w:t>
            </w:r>
            <w:r w:rsidR="006F0DAD">
              <w:rPr>
                <w:rFonts w:eastAsia="Calibri"/>
                <w:sz w:val="20"/>
                <w:szCs w:val="20"/>
                <w:lang w:eastAsia="en-US"/>
              </w:rPr>
              <w:t xml:space="preserve"> </w:t>
            </w:r>
            <w:r w:rsidRPr="006C57AB">
              <w:rPr>
                <w:rFonts w:eastAsia="Calibri"/>
                <w:sz w:val="20"/>
                <w:szCs w:val="20"/>
                <w:lang w:eastAsia="en-US"/>
              </w:rPr>
              <w:t>Рассказ с использованием карты о причинах, ходе, результатах восстания под предводительством Е. И. Пугачева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Внутренняя и внешняя политика России в середине — второй половине XVIII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дворцовых переворотах (причинах, событиях, участниках, последствиях).</w:t>
            </w:r>
            <w:r w:rsidR="006F0DAD">
              <w:rPr>
                <w:rFonts w:eastAsia="Calibri"/>
                <w:sz w:val="20"/>
                <w:szCs w:val="20"/>
                <w:lang w:eastAsia="en-US"/>
              </w:rPr>
              <w:t xml:space="preserve"> </w:t>
            </w:r>
            <w:r w:rsidRPr="006C57AB">
              <w:rPr>
                <w:rFonts w:eastAsia="Calibri"/>
                <w:sz w:val="20"/>
                <w:szCs w:val="20"/>
                <w:lang w:eastAsia="en-US"/>
              </w:rPr>
              <w:t>Сопоставление политики «просвещенного абсолютизма» в России и других европейских странах.</w:t>
            </w:r>
            <w:r w:rsidR="006F0DAD">
              <w:rPr>
                <w:rFonts w:eastAsia="Calibri"/>
                <w:sz w:val="20"/>
                <w:szCs w:val="20"/>
                <w:lang w:eastAsia="en-US"/>
              </w:rPr>
              <w:t xml:space="preserve"> </w:t>
            </w:r>
            <w:r w:rsidRPr="006C57AB">
              <w:rPr>
                <w:rFonts w:eastAsia="Calibri"/>
                <w:sz w:val="20"/>
                <w:szCs w:val="20"/>
                <w:lang w:eastAsia="en-US"/>
              </w:rPr>
              <w:t>Характеристика личности и царствования Екатерины II.</w:t>
            </w:r>
            <w:r w:rsidR="006F0DAD">
              <w:rPr>
                <w:rFonts w:eastAsia="Calibri"/>
                <w:sz w:val="20"/>
                <w:szCs w:val="20"/>
                <w:lang w:eastAsia="en-US"/>
              </w:rPr>
              <w:t xml:space="preserve"> </w:t>
            </w:r>
            <w:r w:rsidRPr="006C57AB">
              <w:rPr>
                <w:rFonts w:eastAsia="Calibri"/>
                <w:sz w:val="20"/>
                <w:szCs w:val="20"/>
                <w:lang w:eastAsia="en-US"/>
              </w:rPr>
              <w:t>Объяснение, чем вызваны противоречивые оценки личности и царствования Павла I; высказывание и аргументация своего мнения.</w:t>
            </w:r>
          </w:p>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Русская культура XVIII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развитии образования в России в XVIII веке, объяснение, какие события играли в нем ключевую роль.</w:t>
            </w:r>
          </w:p>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Сравнение характерных черт российского и европейского Просвещения, выявление в них общего и различного.</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8. Становление индустриальной цивилизации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Промышленный переворот и его последствия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главных научных и технических достижениях, способствовавших развертыванию промышленной революции.</w:t>
            </w:r>
            <w:r w:rsidR="006F0DAD">
              <w:rPr>
                <w:rFonts w:eastAsia="Calibri"/>
                <w:sz w:val="20"/>
                <w:szCs w:val="20"/>
                <w:lang w:eastAsia="en-US"/>
              </w:rPr>
              <w:t xml:space="preserve"> </w:t>
            </w:r>
            <w:r w:rsidRPr="006C57AB">
              <w:rPr>
                <w:rFonts w:eastAsia="Calibri"/>
                <w:sz w:val="20"/>
                <w:szCs w:val="20"/>
                <w:lang w:eastAsia="en-US"/>
              </w:rPr>
              <w:t>Раскрытие сущности, экономических и социальных последствий промышленной революции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Международные отношения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причинах и последствиях крупнейших военных конфликтов XIX века в Европе и за ее пределами.</w:t>
            </w:r>
            <w:r w:rsidR="006F0DAD">
              <w:rPr>
                <w:rFonts w:eastAsia="Calibri"/>
                <w:sz w:val="20"/>
                <w:szCs w:val="20"/>
                <w:lang w:eastAsia="en-US"/>
              </w:rPr>
              <w:t xml:space="preserve"> </w:t>
            </w:r>
            <w:r w:rsidRPr="006C57AB">
              <w:rPr>
                <w:rFonts w:eastAsia="Calibri"/>
                <w:sz w:val="20"/>
                <w:szCs w:val="20"/>
                <w:lang w:eastAsia="en-US"/>
              </w:rPr>
              <w:t>Участие в обсуждении ключевых проблем международных отношений ХIХ века в ходе конференции, круглого стола, в том числе в форме ролевых высказываний.</w:t>
            </w:r>
            <w:r w:rsidR="006F0DAD">
              <w:rPr>
                <w:rFonts w:eastAsia="Calibri"/>
                <w:sz w:val="20"/>
                <w:szCs w:val="20"/>
                <w:lang w:eastAsia="en-US"/>
              </w:rPr>
              <w:t xml:space="preserve"> </w:t>
            </w:r>
            <w:r w:rsidRPr="006C57AB">
              <w:rPr>
                <w:rFonts w:eastAsia="Calibri"/>
                <w:sz w:val="20"/>
                <w:szCs w:val="20"/>
                <w:lang w:eastAsia="en-US"/>
              </w:rPr>
              <w:t>Участие в дискуссии на тему «Был ли неизбежен раскол Европы на два военных блока в конце ХIХ — начале ХХ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Политическое развитие стран Европы и Америки</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по истории революций XIX века в Европе и Северной Америке, характеристика их задач, участников, ключевых событий, итогов.</w:t>
            </w:r>
            <w:r w:rsidR="006F0DAD">
              <w:rPr>
                <w:rFonts w:eastAsia="Calibri"/>
                <w:sz w:val="20"/>
                <w:szCs w:val="20"/>
                <w:lang w:eastAsia="en-US"/>
              </w:rPr>
              <w:t xml:space="preserve"> </w:t>
            </w:r>
            <w:r w:rsidRPr="006C57AB">
              <w:rPr>
                <w:rFonts w:eastAsia="Calibri"/>
                <w:sz w:val="20"/>
                <w:szCs w:val="20"/>
                <w:lang w:eastAsia="en-US"/>
              </w:rPr>
              <w:t>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w:t>
            </w:r>
            <w:r w:rsidR="006F0DAD">
              <w:rPr>
                <w:rFonts w:eastAsia="Calibri"/>
                <w:sz w:val="20"/>
                <w:szCs w:val="20"/>
                <w:lang w:eastAsia="en-US"/>
              </w:rPr>
              <w:t xml:space="preserve"> </w:t>
            </w:r>
            <w:r w:rsidRPr="006C57AB">
              <w:rPr>
                <w:rFonts w:eastAsia="Calibri"/>
                <w:sz w:val="20"/>
                <w:szCs w:val="20"/>
                <w:lang w:eastAsia="en-US"/>
              </w:rPr>
              <w:t>Сравнение путей создания единых государств в Германии и Италии, выявление особенностей каждой из стран.</w:t>
            </w:r>
            <w:r w:rsidR="006F0DAD">
              <w:rPr>
                <w:rFonts w:eastAsia="Calibri"/>
                <w:sz w:val="20"/>
                <w:szCs w:val="20"/>
                <w:lang w:eastAsia="en-US"/>
              </w:rPr>
              <w:t xml:space="preserve"> </w:t>
            </w:r>
            <w:r w:rsidRPr="006C57AB">
              <w:rPr>
                <w:rFonts w:eastAsia="Calibri"/>
                <w:sz w:val="20"/>
                <w:szCs w:val="20"/>
                <w:lang w:eastAsia="en-US"/>
              </w:rPr>
              <w:t>Объяснение причин распространения социалистических идей, возникновения рабочего движения.</w:t>
            </w:r>
            <w:r w:rsidR="006F0DAD">
              <w:rPr>
                <w:rFonts w:eastAsia="Calibri"/>
                <w:sz w:val="20"/>
                <w:szCs w:val="20"/>
                <w:lang w:eastAsia="en-US"/>
              </w:rPr>
              <w:t xml:space="preserve"> </w:t>
            </w:r>
            <w:r w:rsidRPr="006C57AB">
              <w:rPr>
                <w:rFonts w:eastAsia="Calibri"/>
                <w:sz w:val="20"/>
                <w:szCs w:val="20"/>
                <w:lang w:eastAsia="en-US"/>
              </w:rPr>
              <w:t>Составление характеристики известных исторических деятелей</w:t>
            </w:r>
            <w:r w:rsidR="006F0DAD">
              <w:rPr>
                <w:rFonts w:eastAsia="Calibri"/>
                <w:sz w:val="20"/>
                <w:szCs w:val="20"/>
                <w:lang w:eastAsia="en-US"/>
              </w:rPr>
              <w:t xml:space="preserve"> </w:t>
            </w:r>
            <w:r w:rsidRPr="006C57AB">
              <w:rPr>
                <w:rFonts w:eastAsia="Calibri"/>
                <w:sz w:val="20"/>
                <w:szCs w:val="20"/>
                <w:lang w:eastAsia="en-US"/>
              </w:rPr>
              <w:t>ХIХ века с привлечением материалов справочных изданий, Интернета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Развитие западноевропейской культуры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Рассказ о важнейших научных открытиях и технических достижениях ХIХ века, объяснение, в чем состояло их значение.</w:t>
            </w:r>
            <w:r w:rsidR="006F0DAD">
              <w:rPr>
                <w:rFonts w:eastAsia="Calibri"/>
                <w:sz w:val="20"/>
                <w:szCs w:val="20"/>
                <w:lang w:eastAsia="en-US"/>
              </w:rPr>
              <w:t xml:space="preserve"> </w:t>
            </w:r>
            <w:r w:rsidRPr="006C57AB">
              <w:rPr>
                <w:rFonts w:eastAsia="Calibri"/>
                <w:sz w:val="20"/>
                <w:szCs w:val="20"/>
                <w:lang w:eastAsia="en-US"/>
              </w:rPr>
              <w:t>Характеристика основных стилей и течений в художественной культуре ХIХ века с раскрытием их особенностей на примерахконкретных произведений.</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9. Процесс модернизации в традиционных обществах Востока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Колониальная экспансия европейских стран. Индия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особенностей социально-экономического и политического развития стран Азии, Латинской Америки, Африки.</w:t>
            </w:r>
          </w:p>
          <w:p w:rsidR="006C57AB" w:rsidRPr="006F0DAD"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 xml:space="preserve">Характеристика предпосылок, участников, крупнейших событий, </w:t>
            </w:r>
            <w:r w:rsidRPr="006C57AB">
              <w:rPr>
                <w:rFonts w:eastAsia="Calibri"/>
                <w:sz w:val="20"/>
                <w:szCs w:val="20"/>
                <w:lang w:eastAsia="en-US"/>
              </w:rPr>
              <w:lastRenderedPageBreak/>
              <w:t>итогов борьбы народов Латинской Америки за независимость, особенностей развития стран Латинской Америки в ХIХ веке.</w:t>
            </w:r>
            <w:r w:rsidR="006F0DAD">
              <w:rPr>
                <w:rFonts w:eastAsia="Calibri"/>
                <w:sz w:val="20"/>
                <w:szCs w:val="20"/>
                <w:lang w:eastAsia="en-US"/>
              </w:rPr>
              <w:t xml:space="preserve"> </w:t>
            </w:r>
            <w:r w:rsidRPr="006C57AB">
              <w:rPr>
                <w:rFonts w:eastAsia="Calibri"/>
                <w:sz w:val="20"/>
                <w:szCs w:val="20"/>
                <w:lang w:eastAsia="en-US"/>
              </w:rPr>
              <w:t>Рассказ с использованием карты о колониальных захватах европейских государств в Африке в XVI— XIX веках; объяснение, в чем состояли цели и методы колониальной политики европейцев.</w:t>
            </w:r>
            <w:r w:rsidR="006F0DAD">
              <w:rPr>
                <w:rFonts w:eastAsia="Calibri"/>
                <w:sz w:val="20"/>
                <w:szCs w:val="20"/>
                <w:lang w:eastAsia="en-US"/>
              </w:rPr>
              <w:t xml:space="preserve"> </w:t>
            </w:r>
            <w:r w:rsidRPr="006C57AB">
              <w:rPr>
                <w:rFonts w:eastAsia="Calibri"/>
                <w:sz w:val="20"/>
                <w:szCs w:val="20"/>
                <w:lang w:eastAsia="en-US"/>
              </w:rPr>
              <w:t>Описание главных черт и достижений культуры стран и народов Азии, Африки и Латинской Америки в XVI— XIX веках</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lastRenderedPageBreak/>
              <w:t>Китай и Япония</w:t>
            </w: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 xml:space="preserve">Сопоставление практики проведения реформ, модернизации в </w:t>
            </w:r>
          </w:p>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странах Азии; высказывание суждений о значении европейского опыта для этих стран</w:t>
            </w:r>
          </w:p>
        </w:tc>
      </w:tr>
      <w:tr w:rsidR="006C57AB" w:rsidRPr="006C57AB" w:rsidTr="006C57AB">
        <w:tc>
          <w:tcPr>
            <w:tcW w:w="10080" w:type="dxa"/>
            <w:gridSpan w:val="2"/>
          </w:tcPr>
          <w:p w:rsidR="006C57AB" w:rsidRPr="006F0DAD" w:rsidRDefault="006C57AB" w:rsidP="006F0DAD">
            <w:pPr>
              <w:pStyle w:val="afff9"/>
              <w:widowControl w:val="0"/>
              <w:jc w:val="center"/>
              <w:rPr>
                <w:rFonts w:ascii="Times New Roman" w:hAnsi="Times New Roman"/>
                <w:b/>
                <w:sz w:val="20"/>
                <w:szCs w:val="20"/>
              </w:rPr>
            </w:pPr>
            <w:r w:rsidRPr="006F0DAD">
              <w:rPr>
                <w:rFonts w:ascii="Times New Roman" w:eastAsia="Calibri" w:hAnsi="Times New Roman"/>
                <w:b/>
                <w:bCs/>
                <w:sz w:val="20"/>
                <w:szCs w:val="20"/>
                <w:lang w:eastAsia="en-US"/>
              </w:rPr>
              <w:t>10. Российская империя в ХIХ веке</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Внутренняя и внешняя политика России в начале XIX века</w:t>
            </w:r>
          </w:p>
          <w:p w:rsidR="006C57AB" w:rsidRPr="006C57AB" w:rsidRDefault="006C57AB" w:rsidP="006C57AB">
            <w:pPr>
              <w:autoSpaceDE w:val="0"/>
              <w:autoSpaceDN w:val="0"/>
              <w:adjustRightInd w:val="0"/>
              <w:ind w:firstLine="12"/>
              <w:rPr>
                <w:rFonts w:eastAsia="Calibri"/>
                <w:bCs/>
                <w:sz w:val="20"/>
                <w:szCs w:val="20"/>
                <w:lang w:eastAsia="en-US"/>
              </w:rPr>
            </w:pPr>
          </w:p>
          <w:p w:rsidR="006C57AB" w:rsidRPr="006C57AB" w:rsidRDefault="006C57AB" w:rsidP="006C57AB">
            <w:pPr>
              <w:autoSpaceDE w:val="0"/>
              <w:autoSpaceDN w:val="0"/>
              <w:adjustRightInd w:val="0"/>
              <w:ind w:firstLine="12"/>
              <w:rPr>
                <w:rFonts w:eastAsia="Calibri"/>
                <w:bCs/>
                <w:sz w:val="20"/>
                <w:szCs w:val="20"/>
                <w:lang w:eastAsia="en-US"/>
              </w:rPr>
            </w:pP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политическом курсе императора</w:t>
            </w:r>
            <w:r w:rsidR="006F0DAD">
              <w:rPr>
                <w:rFonts w:eastAsia="Calibri"/>
                <w:sz w:val="20"/>
                <w:szCs w:val="20"/>
                <w:lang w:eastAsia="en-US"/>
              </w:rPr>
              <w:t xml:space="preserve"> </w:t>
            </w:r>
            <w:r w:rsidRPr="006C57AB">
              <w:rPr>
                <w:rFonts w:eastAsia="Calibri"/>
                <w:sz w:val="20"/>
                <w:szCs w:val="20"/>
                <w:lang w:eastAsia="en-US"/>
              </w:rPr>
              <w:t>Александра I на разных этапах его правления (в форме таблицы, тезисов и т. п.).</w:t>
            </w:r>
            <w:r w:rsidR="006F0DAD">
              <w:rPr>
                <w:rFonts w:eastAsia="Calibri"/>
                <w:sz w:val="20"/>
                <w:szCs w:val="20"/>
                <w:lang w:eastAsia="en-US"/>
              </w:rPr>
              <w:t xml:space="preserve"> </w:t>
            </w:r>
            <w:r w:rsidRPr="006C57AB">
              <w:rPr>
                <w:rFonts w:eastAsia="Calibri"/>
                <w:sz w:val="20"/>
                <w:szCs w:val="20"/>
                <w:lang w:eastAsia="en-US"/>
              </w:rPr>
              <w:t>Характеристика сущности проекта М. М. Сперанского, объяснение, какие изменения в общественно-политическом устройстве</w:t>
            </w:r>
            <w:r w:rsidR="006F0DAD">
              <w:rPr>
                <w:rFonts w:eastAsia="Calibri"/>
                <w:sz w:val="20"/>
                <w:szCs w:val="20"/>
                <w:lang w:eastAsia="en-US"/>
              </w:rPr>
              <w:t xml:space="preserve"> </w:t>
            </w:r>
            <w:r w:rsidRPr="006C57AB">
              <w:rPr>
                <w:rFonts w:eastAsia="Calibri"/>
                <w:sz w:val="20"/>
                <w:szCs w:val="20"/>
                <w:lang w:eastAsia="en-US"/>
              </w:rPr>
              <w:t>России он предусматривал.</w:t>
            </w:r>
            <w:r w:rsidR="006F0DAD">
              <w:rPr>
                <w:rFonts w:eastAsia="Calibri"/>
                <w:sz w:val="20"/>
                <w:szCs w:val="20"/>
                <w:lang w:eastAsia="en-US"/>
              </w:rPr>
              <w:t xml:space="preserve"> </w:t>
            </w:r>
            <w:r w:rsidRPr="006C57AB">
              <w:rPr>
                <w:rFonts w:eastAsia="Calibri"/>
                <w:sz w:val="20"/>
                <w:szCs w:val="20"/>
                <w:lang w:eastAsia="en-US"/>
              </w:rPr>
              <w:t>Представление исторического портрета Александра I и государственных деятелей времени его правления с использованием</w:t>
            </w:r>
          </w:p>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историко-биографической литературы (в форме сообщения,</w:t>
            </w:r>
            <w:r w:rsidR="0062615E">
              <w:rPr>
                <w:rFonts w:eastAsia="Calibri"/>
                <w:sz w:val="20"/>
                <w:szCs w:val="20"/>
                <w:lang w:eastAsia="en-US"/>
              </w:rPr>
              <w:t xml:space="preserve"> </w:t>
            </w:r>
            <w:r w:rsidRPr="006C57AB">
              <w:rPr>
                <w:rFonts w:eastAsia="Calibri"/>
                <w:sz w:val="20"/>
                <w:szCs w:val="20"/>
                <w:lang w:eastAsia="en-US"/>
              </w:rPr>
              <w:t>эссе, реферата, презентации).</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об основных событиях и участниках</w:t>
            </w:r>
            <w:r w:rsidR="0062615E">
              <w:rPr>
                <w:rFonts w:eastAsia="Calibri"/>
                <w:sz w:val="20"/>
                <w:szCs w:val="20"/>
                <w:lang w:eastAsia="en-US"/>
              </w:rPr>
              <w:t xml:space="preserve"> </w:t>
            </w:r>
            <w:r w:rsidRPr="006C57AB">
              <w:rPr>
                <w:rFonts w:eastAsia="Calibri"/>
                <w:sz w:val="20"/>
                <w:szCs w:val="20"/>
                <w:lang w:eastAsia="en-US"/>
              </w:rPr>
              <w:t>Отечественной войны 1812 года, заграничных походах русской</w:t>
            </w:r>
            <w:r w:rsidR="0062615E">
              <w:rPr>
                <w:rFonts w:eastAsia="Calibri"/>
                <w:sz w:val="20"/>
                <w:szCs w:val="20"/>
                <w:lang w:eastAsia="en-US"/>
              </w:rPr>
              <w:t xml:space="preserve"> </w:t>
            </w:r>
            <w:r w:rsidRPr="006C57AB">
              <w:rPr>
                <w:rFonts w:eastAsia="Calibri"/>
                <w:sz w:val="20"/>
                <w:szCs w:val="20"/>
                <w:lang w:eastAsia="en-US"/>
              </w:rPr>
              <w:t>армии (в ходе семинара, круглого стола с использованием источников, работ историков)</w:t>
            </w:r>
          </w:p>
        </w:tc>
      </w:tr>
      <w:tr w:rsidR="006C57AB" w:rsidRPr="006C57AB" w:rsidTr="006C57AB">
        <w:tc>
          <w:tcPr>
            <w:tcW w:w="3957" w:type="dxa"/>
          </w:tcPr>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bCs/>
                <w:sz w:val="20"/>
                <w:szCs w:val="20"/>
                <w:lang w:eastAsia="en-US"/>
              </w:rPr>
              <w:t>Движение декабристов</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предпосылок, системы взглядов, тактики действий декабристов, анализ их программных документов.</w:t>
            </w:r>
            <w:r w:rsidR="0062615E">
              <w:rPr>
                <w:rFonts w:eastAsia="Calibri"/>
                <w:sz w:val="20"/>
                <w:szCs w:val="20"/>
                <w:lang w:eastAsia="en-US"/>
              </w:rPr>
              <w:t xml:space="preserve"> </w:t>
            </w:r>
            <w:r w:rsidRPr="006C57AB">
              <w:rPr>
                <w:rFonts w:eastAsia="Calibri"/>
                <w:sz w:val="20"/>
                <w:szCs w:val="20"/>
                <w:lang w:eastAsia="en-US"/>
              </w:rPr>
              <w:t>Сопоставление оценок движения декабристов, данных современниками и историками, высказывание и аргументация своей</w:t>
            </w:r>
            <w:r w:rsidR="0062615E">
              <w:rPr>
                <w:rFonts w:eastAsia="Calibri"/>
                <w:sz w:val="20"/>
                <w:szCs w:val="20"/>
                <w:lang w:eastAsia="en-US"/>
              </w:rPr>
              <w:t xml:space="preserve"> </w:t>
            </w:r>
            <w:r w:rsidRPr="006C57AB">
              <w:rPr>
                <w:rFonts w:eastAsia="Calibri"/>
                <w:sz w:val="20"/>
                <w:szCs w:val="20"/>
                <w:lang w:eastAsia="en-US"/>
              </w:rPr>
              <w:t>оценки (при проведении круглого стола, дискуссионного клуба</w:t>
            </w:r>
            <w:r w:rsidR="0062615E">
              <w:rPr>
                <w:rFonts w:eastAsia="Calibri"/>
                <w:sz w:val="20"/>
                <w:szCs w:val="20"/>
                <w:lang w:eastAsia="en-US"/>
              </w:rPr>
              <w:t xml:space="preserve"> </w:t>
            </w:r>
            <w:r w:rsidRPr="006C57AB">
              <w:rPr>
                <w:rFonts w:eastAsia="Calibri"/>
                <w:sz w:val="20"/>
                <w:szCs w:val="20"/>
                <w:lang w:eastAsia="en-US"/>
              </w:rPr>
              <w:t>и т. п.)</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Внутренняя политика Николая I</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2615E">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государственных преобразований,</w:t>
            </w:r>
            <w:r w:rsidR="0062615E">
              <w:rPr>
                <w:rFonts w:eastAsia="Calibri"/>
                <w:sz w:val="20"/>
                <w:szCs w:val="20"/>
                <w:lang w:eastAsia="en-US"/>
              </w:rPr>
              <w:t xml:space="preserve"> </w:t>
            </w:r>
            <w:r w:rsidRPr="006C57AB">
              <w:rPr>
                <w:rFonts w:eastAsia="Calibri"/>
                <w:sz w:val="20"/>
                <w:szCs w:val="20"/>
                <w:lang w:eastAsia="en-US"/>
              </w:rPr>
              <w:t>осуществленных во второй четверти XIX века, мер по решению</w:t>
            </w:r>
            <w:r w:rsidR="0062615E">
              <w:rPr>
                <w:rFonts w:eastAsia="Calibri"/>
                <w:sz w:val="20"/>
                <w:szCs w:val="20"/>
                <w:lang w:eastAsia="en-US"/>
              </w:rPr>
              <w:t xml:space="preserve"> </w:t>
            </w:r>
            <w:r w:rsidRPr="006C57AB">
              <w:rPr>
                <w:rFonts w:eastAsia="Calibri"/>
                <w:sz w:val="20"/>
                <w:szCs w:val="20"/>
                <w:lang w:eastAsia="en-US"/>
              </w:rPr>
              <w:t>крестьянского вопроса.</w:t>
            </w:r>
            <w:r w:rsidR="0062615E">
              <w:rPr>
                <w:rFonts w:eastAsia="Calibri"/>
                <w:sz w:val="20"/>
                <w:szCs w:val="20"/>
                <w:lang w:eastAsia="en-US"/>
              </w:rPr>
              <w:t xml:space="preserve"> </w:t>
            </w:r>
            <w:r w:rsidRPr="006C57AB">
              <w:rPr>
                <w:rFonts w:eastAsia="Calibri"/>
                <w:sz w:val="20"/>
                <w:szCs w:val="20"/>
                <w:lang w:eastAsia="en-US"/>
              </w:rPr>
              <w:t>Представление характеристик Николая I и государственных</w:t>
            </w:r>
            <w:r w:rsidR="0062615E">
              <w:rPr>
                <w:rFonts w:eastAsia="Calibri"/>
                <w:sz w:val="20"/>
                <w:szCs w:val="20"/>
                <w:lang w:eastAsia="en-US"/>
              </w:rPr>
              <w:t xml:space="preserve"> </w:t>
            </w:r>
            <w:r w:rsidRPr="006C57AB">
              <w:rPr>
                <w:rFonts w:eastAsia="Calibri"/>
                <w:sz w:val="20"/>
                <w:szCs w:val="20"/>
                <w:lang w:eastAsia="en-US"/>
              </w:rPr>
              <w:t>деятелей его царствования (с привлечением дополнительных</w:t>
            </w:r>
            <w:r w:rsidR="0062615E">
              <w:rPr>
                <w:rFonts w:eastAsia="Calibri"/>
                <w:sz w:val="20"/>
                <w:szCs w:val="20"/>
                <w:lang w:eastAsia="en-US"/>
              </w:rPr>
              <w:t xml:space="preserve"> </w:t>
            </w:r>
            <w:r w:rsidRPr="006C57AB">
              <w:rPr>
                <w:rFonts w:eastAsia="Calibri"/>
                <w:sz w:val="20"/>
                <w:szCs w:val="20"/>
                <w:lang w:eastAsia="en-US"/>
              </w:rPr>
              <w:t>источников, мемуарной литературы)</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Общественное движение во второй четверти XIX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направлений общественного движения во второй четверти XIX века, взглядов западников и славянофилов, выявление общего и различного.</w:t>
            </w:r>
            <w:r w:rsidR="0062615E">
              <w:rPr>
                <w:rFonts w:eastAsia="Calibri"/>
                <w:sz w:val="20"/>
                <w:szCs w:val="20"/>
                <w:lang w:eastAsia="en-US"/>
              </w:rPr>
              <w:t xml:space="preserve"> </w:t>
            </w:r>
            <w:r w:rsidRPr="006C57AB">
              <w:rPr>
                <w:rFonts w:eastAsia="Calibri"/>
                <w:sz w:val="20"/>
                <w:szCs w:val="20"/>
                <w:lang w:eastAsia="en-US"/>
              </w:rPr>
              <w:t>Высказывание суждений о том, какие идеи общественно-политической мысли России XIX века сохранили свое значение для современности (при проведении круглого стола, дискуссии)</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Внешняя политика России во второй четверти XIX века</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w:t>
            </w:r>
            <w:r w:rsidR="0062615E">
              <w:rPr>
                <w:rFonts w:eastAsia="Calibri"/>
                <w:sz w:val="20"/>
                <w:szCs w:val="20"/>
                <w:lang w:eastAsia="en-US"/>
              </w:rPr>
              <w:t xml:space="preserve"> </w:t>
            </w:r>
            <w:r w:rsidRPr="006C57AB">
              <w:rPr>
                <w:rFonts w:eastAsia="Calibri"/>
                <w:sz w:val="20"/>
                <w:szCs w:val="20"/>
                <w:lang w:eastAsia="en-US"/>
              </w:rPr>
              <w:t>Анализ причин и последствий создания и действий антироссийской коалиции в период Крымской войны</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Отмена крепостного права и реформы 60—70-х годов XIX века.</w:t>
            </w:r>
          </w:p>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Контрреформы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основного содержания Великих реформ 1860—1870-х годов (крестьянской, земской, городской, судебной, военной, преобразований в сфере просвещения, печати).</w:t>
            </w:r>
            <w:r w:rsidR="0062615E">
              <w:rPr>
                <w:rFonts w:eastAsia="Calibri"/>
                <w:sz w:val="20"/>
                <w:szCs w:val="20"/>
                <w:lang w:eastAsia="en-US"/>
              </w:rPr>
              <w:t xml:space="preserve"> </w:t>
            </w:r>
            <w:r w:rsidRPr="006C57AB">
              <w:rPr>
                <w:rFonts w:eastAsia="Calibri"/>
                <w:sz w:val="20"/>
                <w:szCs w:val="20"/>
                <w:lang w:eastAsia="en-US"/>
              </w:rPr>
              <w:t>Представление исторического портрета Александра II и государственных деятелей времени его правления с использованием</w:t>
            </w:r>
            <w:r w:rsidR="0062615E">
              <w:rPr>
                <w:rFonts w:eastAsia="Calibri"/>
                <w:sz w:val="20"/>
                <w:szCs w:val="20"/>
                <w:lang w:eastAsia="en-US"/>
              </w:rPr>
              <w:t xml:space="preserve"> </w:t>
            </w:r>
            <w:r w:rsidRPr="006C57AB">
              <w:rPr>
                <w:rFonts w:eastAsia="Calibri"/>
                <w:sz w:val="20"/>
                <w:szCs w:val="20"/>
                <w:lang w:eastAsia="en-US"/>
              </w:rPr>
              <w:t>историко-биографической литературы (в форме сообщения,эссе, реферата, презентации).</w:t>
            </w:r>
            <w:r w:rsidR="0062615E">
              <w:rPr>
                <w:rFonts w:eastAsia="Calibri"/>
                <w:sz w:val="20"/>
                <w:szCs w:val="20"/>
                <w:lang w:eastAsia="en-US"/>
              </w:rPr>
              <w:t xml:space="preserve"> </w:t>
            </w:r>
            <w:r w:rsidRPr="006C57AB">
              <w:rPr>
                <w:rFonts w:eastAsia="Calibri"/>
                <w:sz w:val="20"/>
                <w:szCs w:val="20"/>
                <w:lang w:eastAsia="en-US"/>
              </w:rPr>
              <w:t>Характеристика внутренней политики Александра III в 1880—1890-е годы, сущности и последствий политики контрреформ</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Общественное движение во второй половине XIX века</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w:t>
            </w:r>
            <w:r w:rsidR="0062615E">
              <w:rPr>
                <w:rFonts w:eastAsia="Calibri"/>
                <w:sz w:val="20"/>
                <w:szCs w:val="20"/>
                <w:lang w:eastAsia="en-US"/>
              </w:rPr>
              <w:t xml:space="preserve"> </w:t>
            </w:r>
            <w:r w:rsidRPr="006C57AB">
              <w:rPr>
                <w:rFonts w:eastAsia="Calibri"/>
                <w:sz w:val="20"/>
                <w:szCs w:val="20"/>
                <w:lang w:eastAsia="en-US"/>
              </w:rPr>
              <w:t>Раскрытие предпосылок, обстоятельств и значения зарождения</w:t>
            </w:r>
            <w:r w:rsidR="0062615E">
              <w:rPr>
                <w:rFonts w:eastAsia="Calibri"/>
                <w:sz w:val="20"/>
                <w:szCs w:val="20"/>
                <w:lang w:eastAsia="en-US"/>
              </w:rPr>
              <w:t xml:space="preserve"> </w:t>
            </w:r>
            <w:r w:rsidRPr="006C57AB">
              <w:rPr>
                <w:rFonts w:eastAsia="Calibri"/>
                <w:sz w:val="20"/>
                <w:szCs w:val="20"/>
                <w:lang w:eastAsia="en-US"/>
              </w:rPr>
              <w:t>в России социал-демократического движения</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Экономическое развитие во второй половине XIX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завершении промышленной революции в России; конкретизация общих положений на примере</w:t>
            </w:r>
            <w:r w:rsidR="0062615E">
              <w:rPr>
                <w:rFonts w:eastAsia="Calibri"/>
                <w:sz w:val="20"/>
                <w:szCs w:val="20"/>
                <w:lang w:eastAsia="en-US"/>
              </w:rPr>
              <w:t xml:space="preserve"> </w:t>
            </w:r>
            <w:r w:rsidRPr="006C57AB">
              <w:rPr>
                <w:rFonts w:eastAsia="Calibri"/>
                <w:sz w:val="20"/>
                <w:szCs w:val="20"/>
                <w:lang w:eastAsia="en-US"/>
              </w:rPr>
              <w:t>экономического и социального развития своего края.</w:t>
            </w:r>
            <w:r w:rsidR="0062615E">
              <w:rPr>
                <w:rFonts w:eastAsia="Calibri"/>
                <w:sz w:val="20"/>
                <w:szCs w:val="20"/>
                <w:lang w:eastAsia="en-US"/>
              </w:rPr>
              <w:t xml:space="preserve"> </w:t>
            </w:r>
            <w:r w:rsidRPr="006C57AB">
              <w:rPr>
                <w:rFonts w:eastAsia="Calibri"/>
                <w:sz w:val="20"/>
                <w:szCs w:val="20"/>
                <w:lang w:eastAsia="en-US"/>
              </w:rPr>
              <w:t>Объяснение сути особенностей социально-экономического положения России к началу XIX века, концу XIX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Внешняя политика России во второй половине XIX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lastRenderedPageBreak/>
              <w:t>Участие в подготовке и обсуждении исследовательского проекта</w:t>
            </w:r>
            <w:r w:rsidR="0062615E">
              <w:rPr>
                <w:rFonts w:eastAsia="Calibri"/>
                <w:sz w:val="20"/>
                <w:szCs w:val="20"/>
                <w:lang w:eastAsia="en-US"/>
              </w:rPr>
              <w:t xml:space="preserve"> </w:t>
            </w:r>
            <w:r w:rsidRPr="006C57AB">
              <w:rPr>
                <w:rFonts w:eastAsia="Calibri"/>
                <w:sz w:val="20"/>
                <w:szCs w:val="20"/>
                <w:lang w:eastAsia="en-US"/>
              </w:rPr>
              <w:t xml:space="preserve">«Русско-турецкая война 1877—1878 годов: военные и </w:t>
            </w:r>
            <w:r w:rsidRPr="006C57AB">
              <w:rPr>
                <w:rFonts w:eastAsia="Calibri"/>
                <w:sz w:val="20"/>
                <w:szCs w:val="20"/>
                <w:lang w:eastAsia="en-US"/>
              </w:rPr>
              <w:lastRenderedPageBreak/>
              <w:t>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lastRenderedPageBreak/>
              <w:t>Русская культура XIX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w:t>
            </w:r>
            <w:r w:rsidR="0062615E">
              <w:rPr>
                <w:rFonts w:eastAsia="Calibri"/>
                <w:sz w:val="20"/>
                <w:szCs w:val="20"/>
                <w:lang w:eastAsia="en-US"/>
              </w:rPr>
              <w:t xml:space="preserve"> </w:t>
            </w:r>
            <w:r w:rsidRPr="006C57AB">
              <w:rPr>
                <w:rFonts w:eastAsia="Calibri"/>
                <w:sz w:val="20"/>
                <w:szCs w:val="20"/>
                <w:lang w:eastAsia="en-US"/>
              </w:rPr>
              <w:t>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w:t>
            </w:r>
            <w:r w:rsidR="0062615E">
              <w:rPr>
                <w:rFonts w:eastAsia="Calibri"/>
                <w:sz w:val="20"/>
                <w:szCs w:val="20"/>
                <w:lang w:eastAsia="en-US"/>
              </w:rPr>
              <w:t xml:space="preserve"> </w:t>
            </w:r>
            <w:r w:rsidRPr="006C57AB">
              <w:rPr>
                <w:rFonts w:eastAsia="Calibri"/>
                <w:sz w:val="20"/>
                <w:szCs w:val="20"/>
                <w:lang w:eastAsia="en-US"/>
              </w:rPr>
              <w:t>Осуществление подготовки и презентации сообщения, исследовательского проекта о развитии культуры своего региона вXIX века.</w:t>
            </w:r>
          </w:p>
        </w:tc>
      </w:tr>
      <w:tr w:rsidR="006C57AB" w:rsidRPr="006C57AB" w:rsidTr="006C57AB">
        <w:tc>
          <w:tcPr>
            <w:tcW w:w="10080" w:type="dxa"/>
            <w:gridSpan w:val="2"/>
          </w:tcPr>
          <w:p w:rsidR="006C57AB" w:rsidRPr="0062615E" w:rsidRDefault="006C57AB" w:rsidP="0062615E">
            <w:pPr>
              <w:pStyle w:val="afff9"/>
              <w:widowControl w:val="0"/>
              <w:jc w:val="center"/>
              <w:rPr>
                <w:rFonts w:ascii="Times New Roman" w:hAnsi="Times New Roman"/>
                <w:b/>
                <w:sz w:val="20"/>
                <w:szCs w:val="20"/>
              </w:rPr>
            </w:pPr>
            <w:r w:rsidRPr="0062615E">
              <w:rPr>
                <w:rFonts w:ascii="Times New Roman" w:eastAsia="Calibri" w:hAnsi="Times New Roman"/>
                <w:b/>
                <w:bCs/>
                <w:sz w:val="20"/>
                <w:szCs w:val="20"/>
                <w:lang w:eastAsia="en-US"/>
              </w:rPr>
              <w:t>11. От Новой истории к Новейшей</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sz w:val="20"/>
                <w:szCs w:val="20"/>
                <w:lang w:eastAsia="en-US"/>
              </w:rPr>
            </w:pPr>
            <w:r w:rsidRPr="006C57AB">
              <w:rPr>
                <w:rFonts w:eastAsia="Calibri"/>
                <w:bCs/>
                <w:sz w:val="20"/>
                <w:szCs w:val="20"/>
                <w:lang w:eastAsia="en-US"/>
              </w:rPr>
              <w:t xml:space="preserve">Мир в начале ХХ века </w:t>
            </w:r>
          </w:p>
          <w:p w:rsidR="006C57AB" w:rsidRPr="006C57AB" w:rsidRDefault="006C57AB" w:rsidP="006C57AB">
            <w:pPr>
              <w:autoSpaceDE w:val="0"/>
              <w:autoSpaceDN w:val="0"/>
              <w:adjustRightInd w:val="0"/>
              <w:ind w:firstLine="12"/>
              <w:rPr>
                <w:rFonts w:eastAsia="Calibri"/>
                <w:bCs/>
                <w:sz w:val="20"/>
                <w:szCs w:val="20"/>
                <w:lang w:eastAsia="en-US"/>
              </w:rPr>
            </w:pP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Показ на карте ведущих государств мира и их колонии в начале</w:t>
            </w:r>
            <w:r w:rsidR="0062615E">
              <w:rPr>
                <w:rFonts w:eastAsia="Calibri"/>
                <w:sz w:val="20"/>
                <w:szCs w:val="20"/>
                <w:lang w:eastAsia="en-US"/>
              </w:rPr>
              <w:t xml:space="preserve"> </w:t>
            </w:r>
            <w:r w:rsidRPr="006C57AB">
              <w:rPr>
                <w:rFonts w:eastAsia="Calibri"/>
                <w:sz w:val="20"/>
                <w:szCs w:val="20"/>
                <w:lang w:eastAsia="en-US"/>
              </w:rPr>
              <w:t>ХХ века.</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p>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«модернизация», «индустриализация», «империализм», «урбанизация», «Антанта», «Тройственный союз».</w:t>
            </w:r>
            <w:r w:rsidR="0062615E">
              <w:rPr>
                <w:rFonts w:eastAsia="Calibri"/>
                <w:sz w:val="20"/>
                <w:szCs w:val="20"/>
                <w:lang w:eastAsia="en-US"/>
              </w:rPr>
              <w:t xml:space="preserve"> </w:t>
            </w:r>
            <w:r w:rsidRPr="006C57AB">
              <w:rPr>
                <w:rFonts w:eastAsia="Calibri"/>
                <w:sz w:val="20"/>
                <w:szCs w:val="20"/>
                <w:lang w:eastAsia="en-US"/>
              </w:rPr>
              <w:t>Характеристика причин, содержания и значения социальных реформ начала ХХ века на примерах разных стран.</w:t>
            </w:r>
            <w:r w:rsidR="0062615E">
              <w:rPr>
                <w:rFonts w:eastAsia="Calibri"/>
                <w:sz w:val="20"/>
                <w:szCs w:val="20"/>
                <w:lang w:eastAsia="en-US"/>
              </w:rPr>
              <w:t xml:space="preserve"> </w:t>
            </w:r>
            <w:r w:rsidRPr="006C57AB">
              <w:rPr>
                <w:rFonts w:eastAsia="Calibri"/>
                <w:sz w:val="20"/>
                <w:szCs w:val="20"/>
                <w:lang w:eastAsia="en-US"/>
              </w:rPr>
              <w:t>Раскрытие сущности причин неравномерности темпов развития</w:t>
            </w:r>
            <w:r w:rsidR="0062615E">
              <w:rPr>
                <w:rFonts w:eastAsia="Calibri"/>
                <w:sz w:val="20"/>
                <w:szCs w:val="20"/>
                <w:lang w:eastAsia="en-US"/>
              </w:rPr>
              <w:t xml:space="preserve"> </w:t>
            </w:r>
            <w:r w:rsidRPr="006C57AB">
              <w:rPr>
                <w:rFonts w:eastAsia="Calibri"/>
                <w:sz w:val="20"/>
                <w:szCs w:val="20"/>
                <w:lang w:eastAsia="en-US"/>
              </w:rPr>
              <w:t>индустриальных стран в начале ХХ века</w:t>
            </w:r>
            <w:r w:rsidR="0062615E">
              <w:rPr>
                <w:rFonts w:eastAsia="Calibri"/>
                <w:sz w:val="20"/>
                <w:szCs w:val="20"/>
                <w:lang w:eastAsia="en-US"/>
              </w:rPr>
              <w:t>.</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Пробуждение Азии в начале ХХ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понятия</w:t>
            </w:r>
            <w:r w:rsidR="0062615E">
              <w:rPr>
                <w:rFonts w:eastAsia="Calibri"/>
                <w:sz w:val="20"/>
                <w:szCs w:val="20"/>
                <w:lang w:eastAsia="en-US"/>
              </w:rPr>
              <w:t xml:space="preserve"> </w:t>
            </w:r>
            <w:r w:rsidRPr="006C57AB">
              <w:rPr>
                <w:rFonts w:eastAsia="Calibri"/>
                <w:sz w:val="20"/>
                <w:szCs w:val="20"/>
                <w:lang w:eastAsia="en-US"/>
              </w:rPr>
              <w:t>«пробуждение Азии».</w:t>
            </w:r>
            <w:r w:rsidR="0062615E">
              <w:rPr>
                <w:rFonts w:eastAsia="Calibri"/>
                <w:sz w:val="20"/>
                <w:szCs w:val="20"/>
                <w:lang w:eastAsia="en-US"/>
              </w:rPr>
              <w:t xml:space="preserve"> </w:t>
            </w:r>
            <w:r w:rsidRPr="006C57AB">
              <w:rPr>
                <w:rFonts w:eastAsia="Calibri"/>
                <w:sz w:val="20"/>
                <w:szCs w:val="20"/>
                <w:lang w:eastAsia="en-US"/>
              </w:rPr>
              <w:t>Сопоставление путей модернизации стран Азии, Латинской Америки в начале ХХ века; выявление особенностей отдельных стран.</w:t>
            </w:r>
            <w:r w:rsidR="0062615E">
              <w:rPr>
                <w:rFonts w:eastAsia="Calibri"/>
                <w:sz w:val="20"/>
                <w:szCs w:val="20"/>
                <w:lang w:eastAsia="en-US"/>
              </w:rPr>
              <w:t xml:space="preserve"> </w:t>
            </w:r>
            <w:r w:rsidRPr="006C57AB">
              <w:rPr>
                <w:rFonts w:eastAsia="Calibri"/>
                <w:sz w:val="20"/>
                <w:szCs w:val="20"/>
                <w:lang w:eastAsia="en-US"/>
              </w:rPr>
              <w:t>Объяснение, в чем заключались задачи и итоги революций в Османской империи, Иране, Китае, Мексике</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Россия на рубеже XIX— XX веков</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в чем заключались главные противоречия в политическом, экономическом, социальном развитии России в начале ХХ века.</w:t>
            </w:r>
            <w:r w:rsidR="0062615E">
              <w:rPr>
                <w:rFonts w:eastAsia="Calibri"/>
                <w:sz w:val="20"/>
                <w:szCs w:val="20"/>
                <w:lang w:eastAsia="en-US"/>
              </w:rPr>
              <w:t xml:space="preserve"> </w:t>
            </w:r>
            <w:r w:rsidRPr="006C57AB">
              <w:rPr>
                <w:rFonts w:eastAsia="Calibri"/>
                <w:sz w:val="20"/>
                <w:szCs w:val="20"/>
                <w:lang w:eastAsia="en-US"/>
              </w:rPr>
              <w:t>Представление характеристики Николая II (в форме эссе, реферата).</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развитии экономики в начале ХХ века, выявление ее характерных черт</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Революция 1905—1907 годов в России</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об основных событиях российской</w:t>
            </w:r>
            <w:r w:rsidR="0062615E">
              <w:rPr>
                <w:rFonts w:eastAsia="Calibri"/>
                <w:sz w:val="20"/>
                <w:szCs w:val="20"/>
                <w:lang w:eastAsia="en-US"/>
              </w:rPr>
              <w:t xml:space="preserve"> </w:t>
            </w:r>
            <w:r w:rsidRPr="006C57AB">
              <w:rPr>
                <w:rFonts w:eastAsia="Calibri"/>
                <w:sz w:val="20"/>
                <w:szCs w:val="20"/>
                <w:lang w:eastAsia="en-US"/>
              </w:rPr>
              <w:t>революции 1905—1907 годов, ее причинах, этапах, важнейших событиях (в виде хроники событий, тезисов).</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«кадеты», «октябристы», «социал-демократы», «Совет», «Государственная дума», «конституционная монархия».</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Россия в период столыпинских реформ</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основных положений и итогов осуществления политической программы П. А. Столыпина, его аграрной реформы.</w:t>
            </w:r>
          </w:p>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«отруб», «хутор», «переселенческая политика», «третьеиюньская монархия»</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Серебряный век русской культуры</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достижений российской культуры начала</w:t>
            </w:r>
            <w:r w:rsidR="0062615E">
              <w:rPr>
                <w:rFonts w:eastAsia="Calibri"/>
                <w:sz w:val="20"/>
                <w:szCs w:val="20"/>
                <w:lang w:eastAsia="en-US"/>
              </w:rPr>
              <w:t xml:space="preserve"> </w:t>
            </w:r>
            <w:r w:rsidRPr="006C57AB">
              <w:rPr>
                <w:rFonts w:eastAsia="Calibri"/>
                <w:sz w:val="20"/>
                <w:szCs w:val="20"/>
                <w:lang w:eastAsia="en-US"/>
              </w:rPr>
              <w:t>ХХ века: творчества выдающихся деятелей науки и культуры</w:t>
            </w:r>
            <w:r w:rsidR="0062615E">
              <w:rPr>
                <w:rFonts w:eastAsia="Calibri"/>
                <w:sz w:val="20"/>
                <w:szCs w:val="20"/>
                <w:lang w:eastAsia="en-US"/>
              </w:rPr>
              <w:t xml:space="preserve"> </w:t>
            </w:r>
            <w:r w:rsidRPr="006C57AB">
              <w:rPr>
                <w:rFonts w:eastAsia="Calibri"/>
                <w:sz w:val="20"/>
                <w:szCs w:val="20"/>
                <w:lang w:eastAsia="en-US"/>
              </w:rPr>
              <w:t>(в форме сообщений, эссе, портретных характеристик, реферат</w:t>
            </w:r>
            <w:r w:rsidR="0062615E">
              <w:rPr>
                <w:rFonts w:eastAsia="Calibri"/>
                <w:sz w:val="20"/>
                <w:szCs w:val="20"/>
                <w:lang w:eastAsia="en-US"/>
              </w:rPr>
              <w:t xml:space="preserve"> </w:t>
            </w:r>
            <w:r w:rsidRPr="006C57AB">
              <w:rPr>
                <w:rFonts w:eastAsia="Calibri"/>
                <w:sz w:val="20"/>
                <w:szCs w:val="20"/>
                <w:lang w:eastAsia="en-US"/>
              </w:rPr>
              <w:t>и др.).</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«модернизм», «символизм», «декадентство», «авангард», «кубизм», абстракционизм, «футуризм», «акмеизм».</w:t>
            </w:r>
            <w:r w:rsidR="0062615E">
              <w:rPr>
                <w:rFonts w:eastAsia="Calibri"/>
                <w:sz w:val="20"/>
                <w:szCs w:val="20"/>
                <w:lang w:eastAsia="en-US"/>
              </w:rPr>
              <w:t xml:space="preserve"> </w:t>
            </w:r>
            <w:r w:rsidRPr="006C57AB">
              <w:rPr>
                <w:rFonts w:eastAsia="Calibri"/>
                <w:sz w:val="20"/>
                <w:szCs w:val="20"/>
                <w:lang w:eastAsia="en-US"/>
              </w:rPr>
              <w:t>Участие в подготовке и презентации проекта «Культура нашего края в начале ХХ века» (с использованием материалов краеведческого музея, личных архивов)</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Первая мировая война. Боевые действия 1914—1918 годов</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участников, основных этапов и крупнейших сражений Первой мировой войны.</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событиях на Западном и Восточном фронтах войны (в форме таблицы), раскрытие их взаимообусловленности.</w:t>
            </w:r>
            <w:r w:rsidR="0062615E">
              <w:rPr>
                <w:rFonts w:eastAsia="Calibri"/>
                <w:sz w:val="20"/>
                <w:szCs w:val="20"/>
                <w:lang w:eastAsia="en-US"/>
              </w:rPr>
              <w:t xml:space="preserve"> </w:t>
            </w:r>
            <w:r w:rsidRPr="006C57AB">
              <w:rPr>
                <w:rFonts w:eastAsia="Calibri"/>
                <w:sz w:val="20"/>
                <w:szCs w:val="20"/>
                <w:lang w:eastAsia="en-US"/>
              </w:rPr>
              <w:t>Характеристика итогов и последствий Первой мировой войны</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Первая мировая война и общество</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Анализ материала о влиянии войны на развитие общества в воюющих странах.</w:t>
            </w:r>
            <w:r w:rsidR="0062615E">
              <w:rPr>
                <w:rFonts w:eastAsia="Calibri"/>
                <w:sz w:val="20"/>
                <w:szCs w:val="20"/>
                <w:lang w:eastAsia="en-US"/>
              </w:rPr>
              <w:t xml:space="preserve"> </w:t>
            </w:r>
            <w:r w:rsidRPr="006C57AB">
              <w:rPr>
                <w:rFonts w:eastAsia="Calibri"/>
                <w:sz w:val="20"/>
                <w:szCs w:val="20"/>
                <w:lang w:eastAsia="en-US"/>
              </w:rPr>
              <w:t>Характеристика жизни людей на фронтах и в тылу (с использованием исторических источников, мемуаров).</w:t>
            </w:r>
            <w:r w:rsidR="0062615E">
              <w:rPr>
                <w:rFonts w:eastAsia="Calibri"/>
                <w:sz w:val="20"/>
                <w:szCs w:val="20"/>
                <w:lang w:eastAsia="en-US"/>
              </w:rPr>
              <w:t xml:space="preserve"> </w:t>
            </w:r>
            <w:r w:rsidRPr="006C57AB">
              <w:rPr>
                <w:rFonts w:eastAsia="Calibri"/>
                <w:sz w:val="20"/>
                <w:szCs w:val="20"/>
                <w:lang w:eastAsia="en-US"/>
              </w:rPr>
              <w:t>Объяснение, как война воздействовала на положение в России, высказывание суждения по вопросу «Война — путь к революции?»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Февральская революция в России. От Февраля к Октябрю</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и сущности революционных событий февраля 1917 года.</w:t>
            </w:r>
            <w:r w:rsidR="0062615E">
              <w:rPr>
                <w:rFonts w:eastAsia="Calibri"/>
                <w:sz w:val="20"/>
                <w:szCs w:val="20"/>
                <w:lang w:eastAsia="en-US"/>
              </w:rPr>
              <w:t xml:space="preserve"> </w:t>
            </w:r>
            <w:r w:rsidRPr="006C57AB">
              <w:rPr>
                <w:rFonts w:eastAsia="Calibri"/>
                <w:sz w:val="20"/>
                <w:szCs w:val="20"/>
                <w:lang w:eastAsia="en-US"/>
              </w:rPr>
              <w:t>Оценка деятельности Временного правительства, Петроградского Совета.</w:t>
            </w:r>
            <w:r w:rsidR="0062615E">
              <w:rPr>
                <w:rFonts w:eastAsia="Calibri"/>
                <w:sz w:val="20"/>
                <w:szCs w:val="20"/>
                <w:lang w:eastAsia="en-US"/>
              </w:rPr>
              <w:t xml:space="preserve"> </w:t>
            </w:r>
            <w:r w:rsidRPr="006C57AB">
              <w:rPr>
                <w:rFonts w:eastAsia="Calibri"/>
                <w:sz w:val="20"/>
                <w:szCs w:val="20"/>
                <w:lang w:eastAsia="en-US"/>
              </w:rPr>
              <w:t>Характеристика позиций основных политических партий и их лидеров в период весны—осени 1917 года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 xml:space="preserve">Октябрьская революция в России и ее </w:t>
            </w:r>
            <w:r w:rsidRPr="006C57AB">
              <w:rPr>
                <w:rFonts w:eastAsia="Calibri"/>
                <w:bCs/>
                <w:sz w:val="20"/>
                <w:szCs w:val="20"/>
                <w:lang w:eastAsia="en-US"/>
              </w:rPr>
              <w:lastRenderedPageBreak/>
              <w:t>последствия</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lastRenderedPageBreak/>
              <w:t xml:space="preserve">Характеристика причин и сущности событий октября 1917 года, </w:t>
            </w:r>
            <w:r w:rsidRPr="006C57AB">
              <w:rPr>
                <w:rFonts w:eastAsia="Calibri"/>
                <w:sz w:val="20"/>
                <w:szCs w:val="20"/>
                <w:lang w:eastAsia="en-US"/>
              </w:rPr>
              <w:lastRenderedPageBreak/>
              <w:t>сопоставление различных оценок этих событий, высказывание и аргументация своей точки зрения (в ходе диспута).</w:t>
            </w:r>
            <w:r w:rsidR="0062615E">
              <w:rPr>
                <w:rFonts w:eastAsia="Calibri"/>
                <w:sz w:val="20"/>
                <w:szCs w:val="20"/>
                <w:lang w:eastAsia="en-US"/>
              </w:rPr>
              <w:t xml:space="preserve"> </w:t>
            </w:r>
            <w:r w:rsidRPr="006C57AB">
              <w:rPr>
                <w:rFonts w:eastAsia="Calibri"/>
                <w:sz w:val="20"/>
                <w:szCs w:val="20"/>
                <w:lang w:eastAsia="en-US"/>
              </w:rPr>
              <w:t>Объяснение причин прихода большевиков к власти.</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создании Советского государства,</w:t>
            </w:r>
            <w:r w:rsidR="0062615E">
              <w:rPr>
                <w:rFonts w:eastAsia="Calibri"/>
                <w:sz w:val="20"/>
                <w:szCs w:val="20"/>
                <w:lang w:eastAsia="en-US"/>
              </w:rPr>
              <w:t xml:space="preserve"> </w:t>
            </w:r>
            <w:r w:rsidRPr="006C57AB">
              <w:rPr>
                <w:rFonts w:eastAsia="Calibri"/>
                <w:sz w:val="20"/>
                <w:szCs w:val="20"/>
                <w:lang w:eastAsia="en-US"/>
              </w:rPr>
              <w:t>первых преобразованиях (в форме конспекта, таблицы).</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«декрет», «национализация», «рабочий контроль», «Учредительное собрание».</w:t>
            </w:r>
            <w:r w:rsidR="0062615E">
              <w:rPr>
                <w:rFonts w:eastAsia="Calibri"/>
                <w:sz w:val="20"/>
                <w:szCs w:val="20"/>
                <w:lang w:eastAsia="en-US"/>
              </w:rPr>
              <w:t xml:space="preserve"> </w:t>
            </w:r>
            <w:r w:rsidRPr="006C57AB">
              <w:rPr>
                <w:rFonts w:eastAsia="Calibri"/>
                <w:sz w:val="20"/>
                <w:szCs w:val="20"/>
                <w:lang w:eastAsia="en-US"/>
              </w:rPr>
              <w:t>Характеристика обстоятельств и последствий заключения Брестского мира.</w:t>
            </w:r>
            <w:r w:rsidR="0062615E">
              <w:rPr>
                <w:rFonts w:eastAsia="Calibri"/>
                <w:sz w:val="20"/>
                <w:szCs w:val="20"/>
                <w:lang w:eastAsia="en-US"/>
              </w:rPr>
              <w:t xml:space="preserve"> </w:t>
            </w:r>
            <w:r w:rsidRPr="006C57AB">
              <w:rPr>
                <w:rFonts w:eastAsia="Calibri"/>
                <w:sz w:val="20"/>
                <w:szCs w:val="20"/>
                <w:lang w:eastAsia="en-US"/>
              </w:rPr>
              <w:t>Участие в обсуждении роли В. И. Ленина в истории ХХ века</w:t>
            </w:r>
            <w:r w:rsidR="0062615E">
              <w:rPr>
                <w:rFonts w:eastAsia="Calibri"/>
                <w:sz w:val="20"/>
                <w:szCs w:val="20"/>
                <w:lang w:eastAsia="en-US"/>
              </w:rPr>
              <w:t xml:space="preserve"> </w:t>
            </w:r>
            <w:r w:rsidRPr="006C57AB">
              <w:rPr>
                <w:rFonts w:eastAsia="Calibri"/>
                <w:sz w:val="20"/>
                <w:szCs w:val="20"/>
                <w:lang w:eastAsia="en-US"/>
              </w:rPr>
              <w:t>(в форме учебной конференции, диспута)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lastRenderedPageBreak/>
              <w:t>Гражданская война в России</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Гражданской войны и интервенции,целей, участников и тактики белого и красного движения.</w:t>
            </w:r>
            <w:r w:rsidR="0062615E">
              <w:rPr>
                <w:rFonts w:eastAsia="Calibri"/>
                <w:sz w:val="20"/>
                <w:szCs w:val="20"/>
                <w:lang w:eastAsia="en-US"/>
              </w:rPr>
              <w:t xml:space="preserve"> </w:t>
            </w:r>
            <w:r w:rsidRPr="006C57AB">
              <w:rPr>
                <w:rFonts w:eastAsia="Calibri"/>
                <w:sz w:val="20"/>
                <w:szCs w:val="20"/>
                <w:lang w:eastAsia="en-US"/>
              </w:rPr>
              <w:t>Проведение поиска информации о событиях Гражданской войны в родном крае, городе, представление ее в форме презентации, эссе.</w:t>
            </w:r>
          </w:p>
        </w:tc>
      </w:tr>
      <w:tr w:rsidR="006C57AB" w:rsidRPr="006C57AB" w:rsidTr="006C57AB">
        <w:tc>
          <w:tcPr>
            <w:tcW w:w="10080" w:type="dxa"/>
            <w:gridSpan w:val="2"/>
          </w:tcPr>
          <w:p w:rsidR="006C57AB" w:rsidRPr="0062615E" w:rsidRDefault="006C57AB" w:rsidP="0062615E">
            <w:pPr>
              <w:pStyle w:val="afff9"/>
              <w:widowControl w:val="0"/>
              <w:jc w:val="center"/>
              <w:rPr>
                <w:rFonts w:ascii="Times New Roman" w:hAnsi="Times New Roman"/>
                <w:b/>
                <w:sz w:val="20"/>
                <w:szCs w:val="20"/>
              </w:rPr>
            </w:pPr>
            <w:r w:rsidRPr="0062615E">
              <w:rPr>
                <w:rFonts w:ascii="Times New Roman" w:eastAsia="Calibri" w:hAnsi="Times New Roman"/>
                <w:b/>
                <w:bCs/>
                <w:sz w:val="20"/>
                <w:szCs w:val="20"/>
                <w:lang w:eastAsia="en-US"/>
              </w:rPr>
              <w:t>12. Между двумя мировыми войнами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Недемократические режимы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«мировой экономический кризис», «тоталитаризм», «авторитаризм», «фашизм», «нацизм».</w:t>
            </w:r>
            <w:r w:rsidR="0062615E">
              <w:rPr>
                <w:rFonts w:eastAsia="Calibri"/>
                <w:sz w:val="20"/>
                <w:szCs w:val="20"/>
                <w:lang w:eastAsia="en-US"/>
              </w:rPr>
              <w:t xml:space="preserve"> </w:t>
            </w:r>
            <w:r w:rsidRPr="006C57AB">
              <w:rPr>
                <w:rFonts w:eastAsia="Calibri"/>
                <w:sz w:val="20"/>
                <w:szCs w:val="20"/>
                <w:lang w:eastAsia="en-US"/>
              </w:rPr>
              <w:t>Объяснение причин возникновения и распространения фашизма в Италии и нацизма в Германии.</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гражданской войне в Испании,</w:t>
            </w:r>
            <w:r w:rsidR="0062615E">
              <w:rPr>
                <w:rFonts w:eastAsia="Calibri"/>
                <w:sz w:val="20"/>
                <w:szCs w:val="20"/>
                <w:lang w:eastAsia="en-US"/>
              </w:rPr>
              <w:t xml:space="preserve"> </w:t>
            </w:r>
            <w:r w:rsidRPr="006C57AB">
              <w:rPr>
                <w:rFonts w:eastAsia="Calibri"/>
                <w:sz w:val="20"/>
                <w:szCs w:val="20"/>
                <w:lang w:eastAsia="en-US"/>
              </w:rPr>
              <w:t>высказывание оценки ее последствий</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 xml:space="preserve">Европа и США </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«Версальско-Вашингтонская система», «Лига Наций», «репарации», «новый курс», «Народный фронт».</w:t>
            </w:r>
            <w:r w:rsidR="0062615E">
              <w:rPr>
                <w:rFonts w:eastAsia="Calibri"/>
                <w:sz w:val="20"/>
                <w:szCs w:val="20"/>
                <w:lang w:eastAsia="en-US"/>
              </w:rPr>
              <w:t xml:space="preserve"> </w:t>
            </w:r>
            <w:r w:rsidRPr="006C57AB">
              <w:rPr>
                <w:rFonts w:eastAsia="Calibri"/>
                <w:sz w:val="20"/>
                <w:szCs w:val="20"/>
                <w:lang w:eastAsia="en-US"/>
              </w:rPr>
              <w:t>Систематизация материала о революционных событиях 1918 —начала 1920-х годов в Европе (причин, участников, ключевых</w:t>
            </w:r>
            <w:r w:rsidR="0062615E">
              <w:rPr>
                <w:rFonts w:eastAsia="Calibri"/>
                <w:sz w:val="20"/>
                <w:szCs w:val="20"/>
                <w:lang w:eastAsia="en-US"/>
              </w:rPr>
              <w:t xml:space="preserve"> </w:t>
            </w:r>
            <w:r w:rsidRPr="006C57AB">
              <w:rPr>
                <w:rFonts w:eastAsia="Calibri"/>
                <w:sz w:val="20"/>
                <w:szCs w:val="20"/>
                <w:lang w:eastAsia="en-US"/>
              </w:rPr>
              <w:t>событий, итогов революций).</w:t>
            </w:r>
            <w:r w:rsidR="0062615E">
              <w:rPr>
                <w:rFonts w:eastAsia="Calibri"/>
                <w:sz w:val="20"/>
                <w:szCs w:val="20"/>
                <w:lang w:eastAsia="en-US"/>
              </w:rPr>
              <w:t xml:space="preserve"> </w:t>
            </w:r>
            <w:r w:rsidRPr="006C57AB">
              <w:rPr>
                <w:rFonts w:eastAsia="Calibri"/>
                <w:sz w:val="20"/>
                <w:szCs w:val="20"/>
                <w:lang w:eastAsia="en-US"/>
              </w:rPr>
              <w:t>Характеристика успехов и проблем экономического развития стран Европы и США в 1920-е годы.</w:t>
            </w:r>
            <w:r w:rsidR="0062615E">
              <w:rPr>
                <w:rFonts w:eastAsia="Calibri"/>
                <w:sz w:val="20"/>
                <w:szCs w:val="20"/>
                <w:lang w:eastAsia="en-US"/>
              </w:rPr>
              <w:t xml:space="preserve"> </w:t>
            </w:r>
            <w:r w:rsidRPr="006C57AB">
              <w:rPr>
                <w:rFonts w:eastAsia="Calibri"/>
                <w:sz w:val="20"/>
                <w:szCs w:val="20"/>
                <w:lang w:eastAsia="en-US"/>
              </w:rPr>
              <w:t>Раскрытие причин мирового экономического кризиса 1929—1933 годов и его последствий.</w:t>
            </w:r>
            <w:r w:rsidR="0062615E">
              <w:rPr>
                <w:rFonts w:eastAsia="Calibri"/>
                <w:sz w:val="20"/>
                <w:szCs w:val="20"/>
                <w:lang w:eastAsia="en-US"/>
              </w:rPr>
              <w:t xml:space="preserve"> </w:t>
            </w:r>
            <w:r w:rsidRPr="006C57AB">
              <w:rPr>
                <w:rFonts w:eastAsia="Calibri"/>
                <w:sz w:val="20"/>
                <w:szCs w:val="20"/>
                <w:lang w:eastAsia="en-US"/>
              </w:rPr>
              <w:t>Объяснение сущности, причин успеха и противоречий «нового курса» президента США Ф. Рузвельта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Турция, Китай, Индия, Япония</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опыта и итогов реформ и революций как путей</w:t>
            </w:r>
            <w:r w:rsidR="0062615E">
              <w:rPr>
                <w:rFonts w:eastAsia="Calibri"/>
                <w:sz w:val="20"/>
                <w:szCs w:val="20"/>
                <w:lang w:eastAsia="en-US"/>
              </w:rPr>
              <w:t xml:space="preserve"> </w:t>
            </w:r>
            <w:r w:rsidRPr="006C57AB">
              <w:rPr>
                <w:rFonts w:eastAsia="Calibri"/>
                <w:sz w:val="20"/>
                <w:szCs w:val="20"/>
                <w:lang w:eastAsia="en-US"/>
              </w:rPr>
              <w:t>модернизации в странах Азии.</w:t>
            </w:r>
            <w:r w:rsidR="0062615E">
              <w:rPr>
                <w:rFonts w:eastAsia="Calibri"/>
                <w:sz w:val="20"/>
                <w:szCs w:val="20"/>
                <w:lang w:eastAsia="en-US"/>
              </w:rPr>
              <w:t xml:space="preserve"> </w:t>
            </w:r>
            <w:r w:rsidRPr="006C57AB">
              <w:rPr>
                <w:rFonts w:eastAsia="Calibri"/>
                <w:sz w:val="20"/>
                <w:szCs w:val="20"/>
                <w:lang w:eastAsia="en-US"/>
              </w:rPr>
              <w:t>Раскрытие особенностей освободительного движения 1920—1930-х годов в Китае и Индии.</w:t>
            </w:r>
            <w:r w:rsidR="0062615E">
              <w:rPr>
                <w:rFonts w:eastAsia="Calibri"/>
                <w:sz w:val="20"/>
                <w:szCs w:val="20"/>
                <w:lang w:eastAsia="en-US"/>
              </w:rPr>
              <w:t xml:space="preserve"> </w:t>
            </w:r>
            <w:r w:rsidRPr="006C57AB">
              <w:rPr>
                <w:rFonts w:eastAsia="Calibri"/>
                <w:sz w:val="20"/>
                <w:szCs w:val="20"/>
                <w:lang w:eastAsia="en-US"/>
              </w:rPr>
              <w:t>Высказывание суждений о роли лидеров в освободительном</w:t>
            </w:r>
            <w:r w:rsidR="0062615E">
              <w:rPr>
                <w:rFonts w:eastAsia="Calibri"/>
                <w:sz w:val="20"/>
                <w:szCs w:val="20"/>
                <w:lang w:eastAsia="en-US"/>
              </w:rPr>
              <w:t xml:space="preserve"> </w:t>
            </w:r>
            <w:r w:rsidRPr="006C57AB">
              <w:rPr>
                <w:rFonts w:eastAsia="Calibri"/>
                <w:sz w:val="20"/>
                <w:szCs w:val="20"/>
                <w:lang w:eastAsia="en-US"/>
              </w:rPr>
              <w:t>движении и модернизации стран Азии.</w:t>
            </w:r>
            <w:r w:rsidR="0062615E">
              <w:rPr>
                <w:rFonts w:eastAsia="Calibri"/>
                <w:sz w:val="20"/>
                <w:szCs w:val="20"/>
                <w:lang w:eastAsia="en-US"/>
              </w:rPr>
              <w:t xml:space="preserve"> </w:t>
            </w:r>
            <w:r w:rsidRPr="006C57AB">
              <w:rPr>
                <w:rFonts w:eastAsia="Calibri"/>
                <w:sz w:val="20"/>
                <w:szCs w:val="20"/>
                <w:lang w:eastAsia="en-US"/>
              </w:rPr>
              <w:t>Высказывание суждений о причинах и особенностях японской экспансии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Международные отношения</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этапов и тенденций развития международных отношений в 1920—1930-е годы.</w:t>
            </w:r>
            <w:r w:rsidR="0062615E">
              <w:rPr>
                <w:rFonts w:eastAsia="Calibri"/>
                <w:sz w:val="20"/>
                <w:szCs w:val="20"/>
                <w:lang w:eastAsia="en-US"/>
              </w:rPr>
              <w:t xml:space="preserve"> </w:t>
            </w:r>
            <w:r w:rsidRPr="006C57AB">
              <w:rPr>
                <w:rFonts w:eastAsia="Calibri"/>
                <w:sz w:val="20"/>
                <w:szCs w:val="20"/>
                <w:lang w:eastAsia="en-US"/>
              </w:rPr>
              <w:t>Участие в дискуссии о предпосылках, характере и значении важнейших международных событий 1920—1930-х годов</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Культура в первой половине ХХ века</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течений в литературе и искусстве 1920—1930-х годов на примерах творчества выдающихся мастеров культуры, их произведений (в форме сообщений или презентаций, в ходе круглого стола).</w:t>
            </w:r>
            <w:r w:rsidR="0062615E">
              <w:rPr>
                <w:rFonts w:eastAsia="Calibri"/>
                <w:sz w:val="20"/>
                <w:szCs w:val="20"/>
                <w:lang w:eastAsia="en-US"/>
              </w:rPr>
              <w:t xml:space="preserve"> </w:t>
            </w:r>
            <w:r w:rsidRPr="006C57AB">
              <w:rPr>
                <w:rFonts w:eastAsia="Calibri"/>
                <w:sz w:val="20"/>
                <w:szCs w:val="20"/>
                <w:lang w:eastAsia="en-US"/>
              </w:rPr>
              <w:t>Сравнение развития западной и советской культуры в 1920—1930-е годы, выявление черт их различия и сходства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Новая экономическая политика в Советской России. Образование</w:t>
            </w:r>
          </w:p>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СССР</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2615E">
            <w:pPr>
              <w:autoSpaceDE w:val="0"/>
              <w:autoSpaceDN w:val="0"/>
              <w:adjustRightInd w:val="0"/>
              <w:ind w:firstLine="0"/>
              <w:rPr>
                <w:rFonts w:eastAsia="Calibri"/>
                <w:sz w:val="20"/>
                <w:szCs w:val="20"/>
                <w:lang w:eastAsia="en-US"/>
              </w:rPr>
            </w:pPr>
            <w:r w:rsidRPr="006C57AB">
              <w:rPr>
                <w:rFonts w:eastAsia="Calibri"/>
                <w:sz w:val="20"/>
                <w:szCs w:val="20"/>
                <w:lang w:eastAsia="en-US"/>
              </w:rPr>
              <w:t>Участие в семинаре на тему «Нэп как явление социально-экономической</w:t>
            </w:r>
            <w:r w:rsidR="0062615E">
              <w:rPr>
                <w:rFonts w:eastAsia="Calibri"/>
                <w:sz w:val="20"/>
                <w:szCs w:val="20"/>
                <w:lang w:eastAsia="en-US"/>
              </w:rPr>
              <w:t xml:space="preserve"> </w:t>
            </w:r>
            <w:r w:rsidRPr="006C57AB">
              <w:rPr>
                <w:rFonts w:eastAsia="Calibri"/>
                <w:sz w:val="20"/>
                <w:szCs w:val="20"/>
                <w:lang w:eastAsia="en-US"/>
              </w:rPr>
              <w:t>и общественно-политической жизни Советской страны».</w:t>
            </w:r>
            <w:r w:rsidR="0062615E">
              <w:rPr>
                <w:rFonts w:eastAsia="Calibri"/>
                <w:sz w:val="20"/>
                <w:szCs w:val="20"/>
                <w:lang w:eastAsia="en-US"/>
              </w:rPr>
              <w:t xml:space="preserve"> </w:t>
            </w:r>
            <w:r w:rsidRPr="006C57AB">
              <w:rPr>
                <w:rFonts w:eastAsia="Calibri"/>
                <w:sz w:val="20"/>
                <w:szCs w:val="20"/>
                <w:lang w:eastAsia="en-US"/>
              </w:rPr>
              <w:t>Сравнение основных вариантов объединения советских республик,</w:t>
            </w:r>
            <w:r w:rsidR="0062615E">
              <w:rPr>
                <w:rFonts w:eastAsia="Calibri"/>
                <w:sz w:val="20"/>
                <w:szCs w:val="20"/>
                <w:lang w:eastAsia="en-US"/>
              </w:rPr>
              <w:t xml:space="preserve"> </w:t>
            </w:r>
            <w:r w:rsidRPr="006C57AB">
              <w:rPr>
                <w:rFonts w:eastAsia="Calibri"/>
                <w:sz w:val="20"/>
                <w:szCs w:val="20"/>
                <w:lang w:eastAsia="en-US"/>
              </w:rPr>
              <w:t>их оценка, анализ положений Конституции СССР (1924 года), раскрытие значения образования СССР.</w:t>
            </w:r>
            <w:r w:rsidR="0062615E">
              <w:rPr>
                <w:rFonts w:eastAsia="Calibri"/>
                <w:sz w:val="20"/>
                <w:szCs w:val="20"/>
                <w:lang w:eastAsia="en-US"/>
              </w:rPr>
              <w:t xml:space="preserve"> </w:t>
            </w:r>
            <w:r w:rsidRPr="006C57AB">
              <w:rPr>
                <w:rFonts w:eastAsia="Calibri"/>
                <w:sz w:val="20"/>
                <w:szCs w:val="20"/>
                <w:lang w:eastAsia="en-US"/>
              </w:rPr>
              <w:t>Раскрытие сущности, основного содержания и результатов внутрипартийной борьбы в 1920—1930-е годы</w:t>
            </w:r>
            <w:r w:rsidR="0062615E">
              <w:rPr>
                <w:rFonts w:eastAsia="Calibri"/>
                <w:sz w:val="20"/>
                <w:szCs w:val="20"/>
                <w:lang w:eastAsia="en-US"/>
              </w:rPr>
              <w:t>.</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Индустриализация и коллективизация в СССР</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Представление характеристики и оценки политических процессов 1930-х годов.</w:t>
            </w:r>
            <w:r w:rsidR="0062615E">
              <w:rPr>
                <w:rFonts w:eastAsia="Calibri"/>
                <w:sz w:val="20"/>
                <w:szCs w:val="20"/>
                <w:lang w:eastAsia="en-US"/>
              </w:rPr>
              <w:t xml:space="preserve"> </w:t>
            </w:r>
            <w:r w:rsidRPr="006C57AB">
              <w:rPr>
                <w:rFonts w:eastAsia="Calibri"/>
                <w:sz w:val="20"/>
                <w:szCs w:val="20"/>
                <w:lang w:eastAsia="en-US"/>
              </w:rPr>
              <w:t>Характеристика причин, методов и итогов индустриализации</w:t>
            </w:r>
            <w:r w:rsidR="0062615E">
              <w:rPr>
                <w:rFonts w:eastAsia="Calibri"/>
                <w:sz w:val="20"/>
                <w:szCs w:val="20"/>
                <w:lang w:eastAsia="en-US"/>
              </w:rPr>
              <w:t xml:space="preserve"> </w:t>
            </w:r>
            <w:r w:rsidRPr="006C57AB">
              <w:rPr>
                <w:rFonts w:eastAsia="Calibri"/>
                <w:sz w:val="20"/>
                <w:szCs w:val="20"/>
                <w:lang w:eastAsia="en-US"/>
              </w:rPr>
              <w:t>и коллективизации в СССР.</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«пятилетка», «стахановское движение», «коллективизация»,</w:t>
            </w:r>
            <w:r w:rsidR="0062615E">
              <w:rPr>
                <w:rFonts w:eastAsia="Calibri"/>
                <w:sz w:val="20"/>
                <w:szCs w:val="20"/>
                <w:lang w:eastAsia="en-US"/>
              </w:rPr>
              <w:t xml:space="preserve"> </w:t>
            </w:r>
            <w:r w:rsidRPr="006C57AB">
              <w:rPr>
                <w:rFonts w:eastAsia="Calibri"/>
                <w:sz w:val="20"/>
                <w:szCs w:val="20"/>
                <w:lang w:eastAsia="en-US"/>
              </w:rPr>
              <w:t>«раскулачивание», «политические репрессии», «враг народа», «ГУЛАГ».</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Советское государство и общество</w:t>
            </w:r>
          </w:p>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 1920—1930-е годы</w:t>
            </w:r>
          </w:p>
          <w:p w:rsidR="006C57AB" w:rsidRPr="006C57AB" w:rsidRDefault="006C57AB" w:rsidP="006C57AB">
            <w:pPr>
              <w:autoSpaceDE w:val="0"/>
              <w:autoSpaceDN w:val="0"/>
              <w:adjustRightInd w:val="0"/>
              <w:ind w:firstLine="12"/>
              <w:rPr>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Раскрытие особенностей социальных процессов в СССР в 1930-е годы.</w:t>
            </w:r>
            <w:r w:rsidR="0062615E">
              <w:rPr>
                <w:rFonts w:eastAsia="Calibri"/>
                <w:sz w:val="20"/>
                <w:szCs w:val="20"/>
                <w:lang w:eastAsia="en-US"/>
              </w:rPr>
              <w:t xml:space="preserve"> </w:t>
            </w:r>
            <w:r w:rsidRPr="006C57AB">
              <w:rPr>
                <w:rFonts w:eastAsia="Calibri"/>
                <w:sz w:val="20"/>
                <w:szCs w:val="20"/>
                <w:lang w:eastAsia="en-US"/>
              </w:rPr>
              <w:t>Характеристика эволюции политической системы в СССР в 1930-е годы, раскрытие предпосылок усиления централизации власти.</w:t>
            </w:r>
            <w:r w:rsidR="0062615E">
              <w:rPr>
                <w:rFonts w:eastAsia="Calibri"/>
                <w:sz w:val="20"/>
                <w:szCs w:val="20"/>
                <w:lang w:eastAsia="en-US"/>
              </w:rPr>
              <w:t xml:space="preserve"> </w:t>
            </w:r>
            <w:r w:rsidRPr="006C57AB">
              <w:rPr>
                <w:rFonts w:eastAsia="Calibri"/>
                <w:sz w:val="20"/>
                <w:szCs w:val="20"/>
                <w:lang w:eastAsia="en-US"/>
              </w:rPr>
              <w:t>Анализ информации источников и работ историков о политических процессах и репрессиях 1930-х годов, оценка этих событий</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Советская культура в 1920—1930-е годы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lastRenderedPageBreak/>
              <w:t xml:space="preserve">Систематизация информации о политике в области культурыры в </w:t>
            </w:r>
            <w:r w:rsidRPr="006C57AB">
              <w:rPr>
                <w:rFonts w:eastAsia="Calibri"/>
                <w:sz w:val="20"/>
                <w:szCs w:val="20"/>
                <w:lang w:eastAsia="en-US"/>
              </w:rPr>
              <w:lastRenderedPageBreak/>
              <w:t>1920 — 1930-е годы, выявление ее основных тенденций.</w:t>
            </w:r>
            <w:r w:rsidR="0062615E">
              <w:rPr>
                <w:rFonts w:eastAsia="Calibri"/>
                <w:sz w:val="20"/>
                <w:szCs w:val="20"/>
                <w:lang w:eastAsia="en-US"/>
              </w:rPr>
              <w:t xml:space="preserve"> </w:t>
            </w:r>
            <w:r w:rsidRPr="006C57AB">
              <w:rPr>
                <w:rFonts w:eastAsia="Calibri"/>
                <w:sz w:val="20"/>
                <w:szCs w:val="20"/>
                <w:lang w:eastAsia="en-US"/>
              </w:rPr>
              <w:t>Характеристика достижений советской науки и культуры.</w:t>
            </w:r>
            <w:r w:rsidR="0062615E">
              <w:rPr>
                <w:rFonts w:eastAsia="Calibri"/>
                <w:sz w:val="20"/>
                <w:szCs w:val="20"/>
                <w:lang w:eastAsia="en-US"/>
              </w:rPr>
              <w:t xml:space="preserve"> </w:t>
            </w:r>
            <w:r w:rsidRPr="006C57AB">
              <w:rPr>
                <w:rFonts w:eastAsia="Calibri"/>
                <w:sz w:val="20"/>
                <w:szCs w:val="20"/>
                <w:lang w:eastAsia="en-US"/>
              </w:rPr>
              <w:t>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w:t>
            </w:r>
          </w:p>
        </w:tc>
      </w:tr>
      <w:tr w:rsidR="006C57AB" w:rsidRPr="006C57AB" w:rsidTr="006C57AB">
        <w:tc>
          <w:tcPr>
            <w:tcW w:w="10080" w:type="dxa"/>
            <w:gridSpan w:val="2"/>
          </w:tcPr>
          <w:p w:rsidR="006C57AB" w:rsidRPr="0062615E" w:rsidRDefault="006C57AB" w:rsidP="0062615E">
            <w:pPr>
              <w:pStyle w:val="afff9"/>
              <w:widowControl w:val="0"/>
              <w:jc w:val="center"/>
              <w:rPr>
                <w:rFonts w:ascii="Times New Roman" w:hAnsi="Times New Roman"/>
                <w:b/>
                <w:sz w:val="20"/>
                <w:szCs w:val="20"/>
              </w:rPr>
            </w:pPr>
            <w:r w:rsidRPr="0062615E">
              <w:rPr>
                <w:rFonts w:ascii="Times New Roman" w:eastAsia="Calibri" w:hAnsi="Times New Roman"/>
                <w:b/>
                <w:bCs/>
                <w:sz w:val="20"/>
                <w:szCs w:val="20"/>
                <w:lang w:eastAsia="en-US"/>
              </w:rPr>
              <w:lastRenderedPageBreak/>
              <w:t>13. Вторая мировая война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Накануне мировой войны</w:t>
            </w:r>
          </w:p>
          <w:p w:rsidR="006C57AB" w:rsidRPr="006C57AB" w:rsidRDefault="006C57AB" w:rsidP="006C57AB">
            <w:pPr>
              <w:pStyle w:val="afff9"/>
              <w:widowControl w:val="0"/>
              <w:ind w:firstLine="12"/>
              <w:jc w:val="both"/>
              <w:rPr>
                <w:rFonts w:ascii="Times New Roman" w:hAnsi="Times New Roman"/>
                <w:sz w:val="20"/>
                <w:szCs w:val="20"/>
              </w:rPr>
            </w:pPr>
            <w:r w:rsidRPr="006C57AB">
              <w:rPr>
                <w:rFonts w:ascii="Times New Roman" w:eastAsia="Calibri" w:hAnsi="Times New Roman"/>
                <w:sz w:val="20"/>
                <w:szCs w:val="20"/>
                <w:lang w:eastAsia="en-US"/>
              </w:rPr>
              <w:t>.</w:t>
            </w:r>
          </w:p>
        </w:tc>
        <w:tc>
          <w:tcPr>
            <w:tcW w:w="6123" w:type="dxa"/>
          </w:tcPr>
          <w:p w:rsidR="006C57AB" w:rsidRPr="0062615E"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кризиса Версальско-Вашингтонской</w:t>
            </w:r>
            <w:r w:rsidR="0062615E">
              <w:rPr>
                <w:rFonts w:eastAsia="Calibri"/>
                <w:sz w:val="20"/>
                <w:szCs w:val="20"/>
                <w:lang w:eastAsia="en-US"/>
              </w:rPr>
              <w:t xml:space="preserve"> </w:t>
            </w:r>
            <w:r w:rsidRPr="006C57AB">
              <w:rPr>
                <w:rFonts w:eastAsia="Calibri"/>
                <w:sz w:val="20"/>
                <w:szCs w:val="20"/>
                <w:lang w:eastAsia="en-US"/>
              </w:rPr>
              <w:t>системы и начала Второй мировой войны.</w:t>
            </w:r>
            <w:r w:rsidR="0062615E">
              <w:rPr>
                <w:rFonts w:eastAsia="Calibri"/>
                <w:sz w:val="20"/>
                <w:szCs w:val="20"/>
                <w:lang w:eastAsia="en-US"/>
              </w:rPr>
              <w:t xml:space="preserve"> </w:t>
            </w:r>
            <w:r w:rsidRPr="006C57AB">
              <w:rPr>
                <w:rFonts w:eastAsia="Calibri"/>
                <w:sz w:val="20"/>
                <w:szCs w:val="20"/>
                <w:lang w:eastAsia="en-US"/>
              </w:rPr>
              <w:t>Приведение оценок Мюнхенского соглашения и советско-германских договоров 1939 года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Первый период Второй мировой войны. Бои на Тихом океане</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Называние с использованием карты участников и основных этапов Второй мировой войны.</w:t>
            </w:r>
            <w:r w:rsidR="0062615E">
              <w:rPr>
                <w:rFonts w:eastAsia="Calibri"/>
                <w:sz w:val="20"/>
                <w:szCs w:val="20"/>
                <w:lang w:eastAsia="en-US"/>
              </w:rPr>
              <w:t xml:space="preserve"> </w:t>
            </w:r>
            <w:r w:rsidRPr="006C57AB">
              <w:rPr>
                <w:rFonts w:eastAsia="Calibri"/>
                <w:sz w:val="20"/>
                <w:szCs w:val="20"/>
                <w:lang w:eastAsia="en-US"/>
              </w:rPr>
              <w:t>Характеристика роли отдельных фронтов в общем ходе Второй</w:t>
            </w:r>
            <w:r w:rsidR="0062615E">
              <w:rPr>
                <w:rFonts w:eastAsia="Calibri"/>
                <w:sz w:val="20"/>
                <w:szCs w:val="20"/>
                <w:lang w:eastAsia="en-US"/>
              </w:rPr>
              <w:t xml:space="preserve"> </w:t>
            </w:r>
            <w:r w:rsidRPr="006C57AB">
              <w:rPr>
                <w:rFonts w:eastAsia="Calibri"/>
                <w:sz w:val="20"/>
                <w:szCs w:val="20"/>
                <w:lang w:eastAsia="en-US"/>
              </w:rPr>
              <w:t>мировой войны.</w:t>
            </w:r>
            <w:r w:rsidR="0062615E">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62615E">
              <w:rPr>
                <w:rFonts w:eastAsia="Calibri"/>
                <w:sz w:val="20"/>
                <w:szCs w:val="20"/>
                <w:lang w:eastAsia="en-US"/>
              </w:rPr>
              <w:t xml:space="preserve"> </w:t>
            </w:r>
            <w:r w:rsidRPr="006C57AB">
              <w:rPr>
                <w:rFonts w:eastAsia="Calibri"/>
                <w:sz w:val="20"/>
                <w:szCs w:val="20"/>
                <w:lang w:eastAsia="en-US"/>
              </w:rPr>
              <w:t>«странная война», «план “Барбаросса”», «план “Ост”», «новый</w:t>
            </w:r>
            <w:r w:rsidR="0062615E">
              <w:rPr>
                <w:rFonts w:eastAsia="Calibri"/>
                <w:sz w:val="20"/>
                <w:szCs w:val="20"/>
                <w:lang w:eastAsia="en-US"/>
              </w:rPr>
              <w:t xml:space="preserve"> </w:t>
            </w:r>
            <w:r w:rsidRPr="006C57AB">
              <w:rPr>
                <w:rFonts w:eastAsia="Calibri"/>
                <w:sz w:val="20"/>
                <w:szCs w:val="20"/>
                <w:lang w:eastAsia="en-US"/>
              </w:rPr>
              <w:t>порядок», «коллаборационизм», «геноцид», «холокост», «антигитлеровская коалиция», «ленд-лиз», «коренной перелом»,</w:t>
            </w:r>
            <w:r w:rsidR="00BA4C1F">
              <w:rPr>
                <w:rFonts w:eastAsia="Calibri"/>
                <w:sz w:val="20"/>
                <w:szCs w:val="20"/>
                <w:lang w:eastAsia="en-US"/>
              </w:rPr>
              <w:t xml:space="preserve"> </w:t>
            </w:r>
            <w:r w:rsidRPr="006C57AB">
              <w:rPr>
                <w:rFonts w:eastAsia="Calibri"/>
                <w:sz w:val="20"/>
                <w:szCs w:val="20"/>
                <w:lang w:eastAsia="en-US"/>
              </w:rPr>
              <w:t>«движение Сопротивления», «партизаны».</w:t>
            </w:r>
            <w:r w:rsidR="00BA4C1F">
              <w:rPr>
                <w:rFonts w:eastAsia="Calibri"/>
                <w:sz w:val="20"/>
                <w:szCs w:val="20"/>
                <w:lang w:eastAsia="en-US"/>
              </w:rPr>
              <w:t xml:space="preserve"> </w:t>
            </w:r>
            <w:r w:rsidRPr="006C57AB">
              <w:rPr>
                <w:rFonts w:eastAsia="Calibri"/>
                <w:sz w:val="20"/>
                <w:szCs w:val="20"/>
                <w:lang w:eastAsia="en-US"/>
              </w:rPr>
              <w:t>Представление биографических справок, очерков об участниках войны: полководцах, солдатах, тружениках тыла.</w:t>
            </w:r>
            <w:r w:rsidR="00BA4C1F">
              <w:rPr>
                <w:rFonts w:eastAsia="Calibri"/>
                <w:sz w:val="20"/>
                <w:szCs w:val="20"/>
                <w:lang w:eastAsia="en-US"/>
              </w:rPr>
              <w:t xml:space="preserve"> </w:t>
            </w:r>
            <w:r w:rsidRPr="006C57AB">
              <w:rPr>
                <w:rFonts w:eastAsia="Calibri"/>
                <w:sz w:val="20"/>
                <w:szCs w:val="20"/>
                <w:lang w:eastAsia="en-US"/>
              </w:rPr>
              <w:t>Раскрытие значения создания антигитлеровской коалиции и роли дипломатии в годы войны.</w:t>
            </w:r>
            <w:r w:rsidR="00BA4C1F">
              <w:rPr>
                <w:rFonts w:eastAsia="Calibri"/>
                <w:sz w:val="20"/>
                <w:szCs w:val="20"/>
                <w:lang w:eastAsia="en-US"/>
              </w:rPr>
              <w:t xml:space="preserve"> </w:t>
            </w:r>
            <w:r w:rsidRPr="006C57AB">
              <w:rPr>
                <w:rFonts w:eastAsia="Calibri"/>
                <w:sz w:val="20"/>
                <w:szCs w:val="20"/>
                <w:lang w:eastAsia="en-US"/>
              </w:rPr>
              <w:t>Характеристика значения битвы под Москвой</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Второй период Второй мировой войны</w:t>
            </w:r>
          </w:p>
          <w:p w:rsidR="006C57AB" w:rsidRPr="006C57AB" w:rsidRDefault="006C57AB" w:rsidP="006C57AB">
            <w:pPr>
              <w:autoSpaceDE w:val="0"/>
              <w:autoSpaceDN w:val="0"/>
              <w:adjustRightInd w:val="0"/>
              <w:ind w:firstLine="12"/>
              <w:rPr>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крупнейших военных операциях</w:t>
            </w:r>
            <w:r w:rsidR="00BA4C1F">
              <w:rPr>
                <w:rFonts w:eastAsia="Calibri"/>
                <w:sz w:val="20"/>
                <w:szCs w:val="20"/>
                <w:lang w:eastAsia="en-US"/>
              </w:rPr>
              <w:t xml:space="preserve"> </w:t>
            </w:r>
            <w:r w:rsidRPr="006C57AB">
              <w:rPr>
                <w:rFonts w:eastAsia="Calibri"/>
                <w:sz w:val="20"/>
                <w:szCs w:val="20"/>
                <w:lang w:eastAsia="en-US"/>
              </w:rPr>
              <w:t>Второй мировой и Великой Отечественной войн: их масштабах,</w:t>
            </w:r>
          </w:p>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итогах и роли в общем ходе войн (в виде синхронистических и тематических таблиц, тезисов и др.).</w:t>
            </w:r>
            <w:r w:rsidR="00BA4C1F">
              <w:rPr>
                <w:rFonts w:eastAsia="Calibri"/>
                <w:sz w:val="20"/>
                <w:szCs w:val="20"/>
                <w:lang w:eastAsia="en-US"/>
              </w:rPr>
              <w:t xml:space="preserve"> </w:t>
            </w:r>
            <w:r w:rsidRPr="006C57AB">
              <w:rPr>
                <w:rFonts w:eastAsia="Calibri"/>
                <w:sz w:val="20"/>
                <w:szCs w:val="20"/>
                <w:lang w:eastAsia="en-US"/>
              </w:rPr>
              <w:t>Показ особенностей развития экономики в главных воюющих</w:t>
            </w:r>
            <w:r w:rsidR="00BA4C1F">
              <w:rPr>
                <w:rFonts w:eastAsia="Calibri"/>
                <w:sz w:val="20"/>
                <w:szCs w:val="20"/>
                <w:lang w:eastAsia="en-US"/>
              </w:rPr>
              <w:t xml:space="preserve"> </w:t>
            </w:r>
            <w:r w:rsidRPr="006C57AB">
              <w:rPr>
                <w:rFonts w:eastAsia="Calibri"/>
                <w:sz w:val="20"/>
                <w:szCs w:val="20"/>
                <w:lang w:eastAsia="en-US"/>
              </w:rPr>
              <w:t>государствах, объяснение причин успехов советской экономики.</w:t>
            </w:r>
            <w:r w:rsidR="00BA4C1F">
              <w:rPr>
                <w:rFonts w:eastAsia="Calibri"/>
                <w:sz w:val="20"/>
                <w:szCs w:val="20"/>
                <w:lang w:eastAsia="en-US"/>
              </w:rPr>
              <w:t xml:space="preserve"> </w:t>
            </w:r>
            <w:r w:rsidRPr="006C57AB">
              <w:rPr>
                <w:rFonts w:eastAsia="Calibri"/>
                <w:sz w:val="20"/>
                <w:szCs w:val="20"/>
                <w:lang w:eastAsia="en-US"/>
              </w:rPr>
              <w:t>Рассказ о положении людей на фронтах и в тылу, характеристика жизни людей в годы войны с привлечением информации исторических источников (в том числе музейных материалов,</w:t>
            </w:r>
            <w:r w:rsidR="00BA4C1F">
              <w:rPr>
                <w:rFonts w:eastAsia="Calibri"/>
                <w:sz w:val="20"/>
                <w:szCs w:val="20"/>
                <w:lang w:eastAsia="en-US"/>
              </w:rPr>
              <w:t xml:space="preserve"> </w:t>
            </w:r>
            <w:r w:rsidRPr="006C57AB">
              <w:rPr>
                <w:rFonts w:eastAsia="Calibri"/>
                <w:sz w:val="20"/>
                <w:szCs w:val="20"/>
                <w:lang w:eastAsia="en-US"/>
              </w:rPr>
              <w:t>воспоминаний и т. д.). Высказывание собственного суждения о причинах коллаборационизма разных странах в годы войны.</w:t>
            </w:r>
            <w:r w:rsidR="00BA4C1F">
              <w:rPr>
                <w:rFonts w:eastAsia="Calibri"/>
                <w:sz w:val="20"/>
                <w:szCs w:val="20"/>
                <w:lang w:eastAsia="en-US"/>
              </w:rPr>
              <w:t xml:space="preserve"> </w:t>
            </w:r>
            <w:r w:rsidRPr="006C57AB">
              <w:rPr>
                <w:rFonts w:eastAsia="Calibri"/>
                <w:sz w:val="20"/>
                <w:szCs w:val="20"/>
                <w:lang w:eastAsia="en-US"/>
              </w:rPr>
              <w:t>Характеристика итогов Второй мировой и Великой Отечественной войн, их исторического значения</w:t>
            </w:r>
          </w:p>
        </w:tc>
      </w:tr>
      <w:tr w:rsidR="006C57AB" w:rsidRPr="006C57AB" w:rsidTr="006C57AB">
        <w:tc>
          <w:tcPr>
            <w:tcW w:w="10080" w:type="dxa"/>
            <w:gridSpan w:val="2"/>
          </w:tcPr>
          <w:p w:rsidR="006C57AB" w:rsidRPr="00BA4C1F" w:rsidRDefault="006C57AB" w:rsidP="00BA4C1F">
            <w:pPr>
              <w:pStyle w:val="afff9"/>
              <w:widowControl w:val="0"/>
              <w:jc w:val="center"/>
              <w:rPr>
                <w:rFonts w:ascii="Times New Roman" w:hAnsi="Times New Roman"/>
                <w:b/>
                <w:sz w:val="20"/>
                <w:szCs w:val="20"/>
              </w:rPr>
            </w:pPr>
            <w:r w:rsidRPr="00BA4C1F">
              <w:rPr>
                <w:rFonts w:ascii="Times New Roman" w:eastAsia="Calibri" w:hAnsi="Times New Roman"/>
                <w:b/>
                <w:bCs/>
                <w:sz w:val="20"/>
                <w:szCs w:val="20"/>
                <w:lang w:eastAsia="en-US"/>
              </w:rPr>
              <w:t>14. Мир во второй половине ХХ — начале ХХI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Послевоенное устройство мира. Начало «холодной войны»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Представление с использованием карты характеристики важнейших изменений, произошедших в мире после Второй мировой войны.</w:t>
            </w:r>
            <w:r w:rsidR="00BA4C1F">
              <w:rPr>
                <w:rFonts w:eastAsia="Calibri"/>
                <w:sz w:val="20"/>
                <w:szCs w:val="20"/>
                <w:lang w:eastAsia="en-US"/>
              </w:rPr>
              <w:t xml:space="preserve"> </w:t>
            </w:r>
            <w:r w:rsidRPr="006C57AB">
              <w:rPr>
                <w:rFonts w:eastAsia="Calibri"/>
                <w:sz w:val="20"/>
                <w:szCs w:val="20"/>
                <w:lang w:eastAsia="en-US"/>
              </w:rPr>
              <w:t>Раскрытие причин и последствий укрепления статуса СССР как</w:t>
            </w:r>
          </w:p>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великой державы.</w:t>
            </w:r>
            <w:r w:rsidR="00BA4C1F">
              <w:rPr>
                <w:rFonts w:eastAsia="Calibri"/>
                <w:sz w:val="20"/>
                <w:szCs w:val="20"/>
                <w:lang w:eastAsia="en-US"/>
              </w:rPr>
              <w:t xml:space="preserve"> </w:t>
            </w:r>
            <w:r w:rsidRPr="006C57AB">
              <w:rPr>
                <w:rFonts w:eastAsia="Calibri"/>
                <w:sz w:val="20"/>
                <w:szCs w:val="20"/>
                <w:lang w:eastAsia="en-US"/>
              </w:rPr>
              <w:t>Характеристика причин создания и основ деятельности ООН.</w:t>
            </w:r>
            <w:r w:rsidR="00BA4C1F">
              <w:rPr>
                <w:rFonts w:eastAsia="Calibri"/>
                <w:sz w:val="20"/>
                <w:szCs w:val="20"/>
                <w:lang w:eastAsia="en-US"/>
              </w:rPr>
              <w:t xml:space="preserve"> </w:t>
            </w:r>
            <w:r w:rsidRPr="006C57AB">
              <w:rPr>
                <w:rFonts w:eastAsia="Calibri"/>
                <w:sz w:val="20"/>
                <w:szCs w:val="20"/>
                <w:lang w:eastAsia="en-US"/>
              </w:rPr>
              <w:t>Объяснение причин формирования двух военно-политических блоков</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Ведущие капиталистические страны</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w:t>
            </w:r>
            <w:r w:rsidR="00BA4C1F">
              <w:rPr>
                <w:rFonts w:eastAsia="Calibri"/>
                <w:sz w:val="20"/>
                <w:szCs w:val="20"/>
                <w:lang w:eastAsia="en-US"/>
              </w:rPr>
              <w:t xml:space="preserve"> </w:t>
            </w:r>
            <w:r w:rsidRPr="006C57AB">
              <w:rPr>
                <w:rFonts w:eastAsia="Calibri"/>
                <w:sz w:val="20"/>
                <w:szCs w:val="20"/>
                <w:lang w:eastAsia="en-US"/>
              </w:rPr>
              <w:t>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w:t>
            </w:r>
            <w:r w:rsidR="00BA4C1F">
              <w:rPr>
                <w:rFonts w:eastAsia="Calibri"/>
                <w:sz w:val="20"/>
                <w:szCs w:val="20"/>
                <w:lang w:eastAsia="en-US"/>
              </w:rPr>
              <w:t xml:space="preserve"> </w:t>
            </w:r>
            <w:r w:rsidRPr="006C57AB">
              <w:rPr>
                <w:rFonts w:eastAsia="Calibri"/>
                <w:sz w:val="20"/>
                <w:szCs w:val="20"/>
                <w:lang w:eastAsia="en-US"/>
              </w:rPr>
              <w:t>Представление обзора политической истории США во второй половине ХХ — начале XXI века.</w:t>
            </w:r>
            <w:r w:rsidR="00BA4C1F">
              <w:rPr>
                <w:rFonts w:eastAsia="Calibri"/>
                <w:sz w:val="20"/>
                <w:szCs w:val="20"/>
                <w:lang w:eastAsia="en-US"/>
              </w:rPr>
              <w:t xml:space="preserve"> </w:t>
            </w:r>
            <w:r w:rsidRPr="006C57AB">
              <w:rPr>
                <w:rFonts w:eastAsia="Calibri"/>
                <w:sz w:val="20"/>
                <w:szCs w:val="20"/>
                <w:lang w:eastAsia="en-US"/>
              </w:rPr>
              <w:t>Высказывание суждения о том, в чем выражается, чем объясняется лидерство США в современном мире и каковы его последствия.</w:t>
            </w:r>
            <w:r w:rsidR="00BA4C1F">
              <w:rPr>
                <w:rFonts w:eastAsia="Calibri"/>
                <w:sz w:val="20"/>
                <w:szCs w:val="20"/>
                <w:lang w:eastAsia="en-US"/>
              </w:rPr>
              <w:t xml:space="preserve"> </w:t>
            </w:r>
            <w:r w:rsidRPr="006C57AB">
              <w:rPr>
                <w:rFonts w:eastAsia="Calibri"/>
                <w:sz w:val="20"/>
                <w:szCs w:val="20"/>
                <w:lang w:eastAsia="en-US"/>
              </w:rPr>
              <w:t>Раскрытие предпосылок, достижений и проблем европейской интеграции</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Страны Восточной Европы</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основных этапов в истории восточноевропейских стран второй половины XX — начала XXI века.</w:t>
            </w:r>
            <w:r w:rsidR="00BA4C1F">
              <w:rPr>
                <w:rFonts w:eastAsia="Calibri"/>
                <w:sz w:val="20"/>
                <w:szCs w:val="20"/>
                <w:lang w:eastAsia="en-US"/>
              </w:rPr>
              <w:t xml:space="preserve"> </w:t>
            </w:r>
            <w:r w:rsidRPr="006C57AB">
              <w:rPr>
                <w:rFonts w:eastAsia="Calibri"/>
                <w:sz w:val="20"/>
                <w:szCs w:val="20"/>
                <w:lang w:eastAsia="en-US"/>
              </w:rPr>
              <w:t>Сбор материалов и подготовка презентации о событиях в Венгрии в 1956 году и в Чехословакии в 1968 году.</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BA4C1F">
              <w:rPr>
                <w:rFonts w:eastAsia="Calibri"/>
                <w:sz w:val="20"/>
                <w:szCs w:val="20"/>
                <w:lang w:eastAsia="en-US"/>
              </w:rPr>
              <w:t xml:space="preserve"> </w:t>
            </w:r>
            <w:r w:rsidRPr="006C57AB">
              <w:rPr>
                <w:rFonts w:eastAsia="Calibri"/>
                <w:sz w:val="20"/>
                <w:szCs w:val="20"/>
                <w:lang w:eastAsia="en-US"/>
              </w:rPr>
              <w:t>«мировая социалистическая система», «СЭВ», «ОВД», «Пражская весна», «Солидарность», «бархатная революция», «приватизация».</w:t>
            </w:r>
            <w:r w:rsidR="00BA4C1F">
              <w:rPr>
                <w:rFonts w:eastAsia="Calibri"/>
                <w:sz w:val="20"/>
                <w:szCs w:val="20"/>
                <w:lang w:eastAsia="en-US"/>
              </w:rPr>
              <w:t xml:space="preserve"> </w:t>
            </w:r>
            <w:r w:rsidRPr="006C57AB">
              <w:rPr>
                <w:rFonts w:eastAsia="Calibri"/>
                <w:sz w:val="20"/>
                <w:szCs w:val="20"/>
                <w:lang w:eastAsia="en-US"/>
              </w:rPr>
              <w:t>Систематизация и анализ информации (в том числе из дополнительной литературы и СМИ) о развитии восточноевропейских</w:t>
            </w:r>
            <w:r w:rsidR="00BA4C1F">
              <w:rPr>
                <w:rFonts w:eastAsia="Calibri"/>
                <w:sz w:val="20"/>
                <w:szCs w:val="20"/>
                <w:lang w:eastAsia="en-US"/>
              </w:rPr>
              <w:t xml:space="preserve"> </w:t>
            </w:r>
            <w:r w:rsidRPr="006C57AB">
              <w:rPr>
                <w:rFonts w:eastAsia="Calibri"/>
                <w:sz w:val="20"/>
                <w:szCs w:val="20"/>
                <w:lang w:eastAsia="en-US"/>
              </w:rPr>
              <w:t>стран в конце ХХ — начале ХХI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Крушение колониальной системы</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w:t>
            </w:r>
            <w:r w:rsidR="00BA4C1F">
              <w:rPr>
                <w:rFonts w:eastAsia="Calibri"/>
                <w:sz w:val="20"/>
                <w:szCs w:val="20"/>
                <w:lang w:eastAsia="en-US"/>
              </w:rPr>
              <w:t xml:space="preserve"> </w:t>
            </w:r>
            <w:r w:rsidRPr="006C57AB">
              <w:rPr>
                <w:rFonts w:eastAsia="Calibri"/>
                <w:sz w:val="20"/>
                <w:szCs w:val="20"/>
                <w:lang w:eastAsia="en-US"/>
              </w:rPr>
              <w:t xml:space="preserve">Характеристика этапов развития стран Азии и Африки после их освобождения от колониальной и полуколониальной </w:t>
            </w:r>
            <w:r w:rsidRPr="006C57AB">
              <w:rPr>
                <w:rFonts w:eastAsia="Calibri"/>
                <w:sz w:val="20"/>
                <w:szCs w:val="20"/>
                <w:lang w:eastAsia="en-US"/>
              </w:rPr>
              <w:lastRenderedPageBreak/>
              <w:t>зависимости.</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BA4C1F">
              <w:rPr>
                <w:rFonts w:eastAsia="Calibri"/>
                <w:sz w:val="20"/>
                <w:szCs w:val="20"/>
                <w:lang w:eastAsia="en-US"/>
              </w:rPr>
              <w:t xml:space="preserve"> </w:t>
            </w:r>
            <w:r w:rsidRPr="006C57AB">
              <w:rPr>
                <w:rFonts w:eastAsia="Calibri"/>
                <w:sz w:val="20"/>
                <w:szCs w:val="20"/>
                <w:lang w:eastAsia="en-US"/>
              </w:rPr>
              <w:t>«страны социалистической ориентации», «неоколониализм»,</w:t>
            </w:r>
            <w:r w:rsidR="00BA4C1F">
              <w:rPr>
                <w:rFonts w:eastAsia="Calibri"/>
                <w:sz w:val="20"/>
                <w:szCs w:val="20"/>
                <w:lang w:eastAsia="en-US"/>
              </w:rPr>
              <w:t xml:space="preserve"> </w:t>
            </w:r>
            <w:r w:rsidRPr="006C57AB">
              <w:rPr>
                <w:rFonts w:eastAsia="Calibri"/>
                <w:sz w:val="20"/>
                <w:szCs w:val="20"/>
                <w:lang w:eastAsia="en-US"/>
              </w:rPr>
              <w:t>«новые индустриальные страны», «традиционализм», «фундаментализм»</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lastRenderedPageBreak/>
              <w:t xml:space="preserve">Индия, Пакистан, Китай </w:t>
            </w: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особенностей процесса национального освобождения и становления государственности в Индии и Пакистане.</w:t>
            </w:r>
            <w:r w:rsidR="00BA4C1F">
              <w:rPr>
                <w:rFonts w:eastAsia="Calibri"/>
                <w:sz w:val="20"/>
                <w:szCs w:val="20"/>
                <w:lang w:eastAsia="en-US"/>
              </w:rPr>
              <w:t xml:space="preserve"> </w:t>
            </w:r>
            <w:r w:rsidRPr="006C57AB">
              <w:rPr>
                <w:rFonts w:eastAsia="Calibri"/>
                <w:sz w:val="20"/>
                <w:szCs w:val="20"/>
                <w:lang w:eastAsia="en-US"/>
              </w:rPr>
              <w:t>Объяснение причин успехов в развитии Китая и Индии в конце</w:t>
            </w:r>
            <w:r w:rsidR="00BA4C1F">
              <w:rPr>
                <w:rFonts w:eastAsia="Calibri"/>
                <w:sz w:val="20"/>
                <w:szCs w:val="20"/>
                <w:lang w:eastAsia="en-US"/>
              </w:rPr>
              <w:t xml:space="preserve"> </w:t>
            </w:r>
            <w:r w:rsidRPr="006C57AB">
              <w:rPr>
                <w:rFonts w:eastAsia="Calibri"/>
                <w:sz w:val="20"/>
                <w:szCs w:val="20"/>
                <w:lang w:eastAsia="en-US"/>
              </w:rPr>
              <w:t>ХХ — начале ХХI века, высказывание суждений о перспективах развития этих стран.</w:t>
            </w:r>
            <w:r w:rsidR="00BA4C1F">
              <w:rPr>
                <w:rFonts w:eastAsia="Calibri"/>
                <w:sz w:val="20"/>
                <w:szCs w:val="20"/>
                <w:lang w:eastAsia="en-US"/>
              </w:rPr>
              <w:t xml:space="preserve"> </w:t>
            </w:r>
            <w:r w:rsidRPr="006C57AB">
              <w:rPr>
                <w:rFonts w:eastAsia="Calibri"/>
                <w:sz w:val="20"/>
                <w:szCs w:val="20"/>
                <w:lang w:eastAsia="en-US"/>
              </w:rPr>
              <w:t>Участие в дискуссии на тему «В чем причины успехов реформ в Китае: уроки для России» с привлечением работ историков и публицистов</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Страны Латинской Америки</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BA4C1F">
              <w:rPr>
                <w:rFonts w:eastAsia="Calibri"/>
                <w:sz w:val="20"/>
                <w:szCs w:val="20"/>
                <w:lang w:eastAsia="en-US"/>
              </w:rPr>
              <w:t xml:space="preserve"> </w:t>
            </w:r>
            <w:r w:rsidRPr="006C57AB">
              <w:rPr>
                <w:rFonts w:eastAsia="Calibri"/>
                <w:sz w:val="20"/>
                <w:szCs w:val="20"/>
                <w:lang w:eastAsia="en-US"/>
              </w:rPr>
              <w:t>«импортозамещающая индустриализация», «национализация», «хунта», «левый поворот».</w:t>
            </w:r>
            <w:r w:rsidR="00BA4C1F">
              <w:rPr>
                <w:rFonts w:eastAsia="Calibri"/>
                <w:sz w:val="20"/>
                <w:szCs w:val="20"/>
                <w:lang w:eastAsia="en-US"/>
              </w:rPr>
              <w:t xml:space="preserve"> </w:t>
            </w:r>
            <w:r w:rsidRPr="006C57AB">
              <w:rPr>
                <w:rFonts w:eastAsia="Calibri"/>
                <w:sz w:val="20"/>
                <w:szCs w:val="20"/>
                <w:lang w:eastAsia="en-US"/>
              </w:rPr>
              <w:t>Характеристика крупнейших политических деятелей Латинской Америки второй половины ХХ — начала ХХI века</w:t>
            </w:r>
          </w:p>
        </w:tc>
      </w:tr>
      <w:tr w:rsidR="006C57AB" w:rsidRPr="006C57AB" w:rsidTr="006C57AB">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Международные отношения</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сущности «холодной войны», ее влияния на историю второй половины ХХ века.</w:t>
            </w:r>
            <w:r w:rsidR="00BA4C1F">
              <w:rPr>
                <w:rFonts w:eastAsia="Calibri"/>
                <w:sz w:val="20"/>
                <w:szCs w:val="20"/>
                <w:lang w:eastAsia="en-US"/>
              </w:rPr>
              <w:t xml:space="preserve"> </w:t>
            </w:r>
            <w:r w:rsidRPr="006C57AB">
              <w:rPr>
                <w:rFonts w:eastAsia="Calibri"/>
                <w:sz w:val="20"/>
                <w:szCs w:val="20"/>
                <w:lang w:eastAsia="en-US"/>
              </w:rPr>
              <w:t>Характеристика основных периодов и тенденций развития международных отношений в 1945 году — начале XXI века.</w:t>
            </w:r>
            <w:r w:rsidR="00BA4C1F">
              <w:rPr>
                <w:rFonts w:eastAsia="Calibri"/>
                <w:sz w:val="20"/>
                <w:szCs w:val="20"/>
                <w:lang w:eastAsia="en-US"/>
              </w:rPr>
              <w:t xml:space="preserve"> </w:t>
            </w:r>
            <w:r w:rsidRPr="006C57AB">
              <w:rPr>
                <w:rFonts w:eastAsia="Calibri"/>
                <w:sz w:val="20"/>
                <w:szCs w:val="20"/>
                <w:lang w:eastAsia="en-US"/>
              </w:rPr>
              <w:t>Рассказ с использованием карты о международных кризисах 1940—1960-х годов.</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BA4C1F">
              <w:rPr>
                <w:rFonts w:eastAsia="Calibri"/>
                <w:sz w:val="20"/>
                <w:szCs w:val="20"/>
                <w:lang w:eastAsia="en-US"/>
              </w:rPr>
              <w:t xml:space="preserve"> </w:t>
            </w:r>
            <w:r w:rsidRPr="006C57AB">
              <w:rPr>
                <w:rFonts w:eastAsia="Calibri"/>
                <w:sz w:val="20"/>
                <w:szCs w:val="20"/>
                <w:lang w:eastAsia="en-US"/>
              </w:rPr>
              <w:t>«биполярный мир», «холодная война», «железный занавес»,</w:t>
            </w:r>
            <w:r w:rsidR="00BA4C1F">
              <w:rPr>
                <w:rFonts w:eastAsia="Calibri"/>
                <w:sz w:val="20"/>
                <w:szCs w:val="20"/>
                <w:lang w:eastAsia="en-US"/>
              </w:rPr>
              <w:t xml:space="preserve"> </w:t>
            </w:r>
            <w:r w:rsidRPr="006C57AB">
              <w:rPr>
                <w:rFonts w:eastAsia="Calibri"/>
                <w:sz w:val="20"/>
                <w:szCs w:val="20"/>
                <w:lang w:eastAsia="en-US"/>
              </w:rPr>
              <w:t>«НАТО», «СЭВ», «ОВД», «международные кризисы», «разрядка международной напряженности», «новое политическое мышление», «региональная интеграция», «глобализация».</w:t>
            </w:r>
            <w:r w:rsidR="00BA4C1F">
              <w:rPr>
                <w:rFonts w:eastAsia="Calibri"/>
                <w:sz w:val="20"/>
                <w:szCs w:val="20"/>
                <w:lang w:eastAsia="en-US"/>
              </w:rPr>
              <w:t xml:space="preserve"> </w:t>
            </w:r>
            <w:r w:rsidRPr="006C57AB">
              <w:rPr>
                <w:rFonts w:eastAsia="Calibri"/>
                <w:sz w:val="20"/>
                <w:szCs w:val="20"/>
                <w:lang w:eastAsia="en-US"/>
              </w:rPr>
              <w:t>Участие в обсуждении событий современной международной</w:t>
            </w:r>
            <w:r w:rsidR="00BA4C1F">
              <w:rPr>
                <w:rFonts w:eastAsia="Calibri"/>
                <w:sz w:val="20"/>
                <w:szCs w:val="20"/>
                <w:lang w:eastAsia="en-US"/>
              </w:rPr>
              <w:t xml:space="preserve"> </w:t>
            </w:r>
            <w:r w:rsidRPr="006C57AB">
              <w:rPr>
                <w:rFonts w:eastAsia="Calibri"/>
                <w:sz w:val="20"/>
                <w:szCs w:val="20"/>
                <w:lang w:eastAsia="en-US"/>
              </w:rPr>
              <w:t>жизни (с привлечением материалов СМИ)</w:t>
            </w:r>
          </w:p>
        </w:tc>
      </w:tr>
      <w:tr w:rsidR="006C57AB" w:rsidRPr="006C57AB" w:rsidTr="006C57AB">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 xml:space="preserve">Развитие культуры </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BA4C1F" w:rsidRDefault="006C57AB" w:rsidP="00BA4C1F">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достижений в различных областях науки, показ их влияния на развитие общества (в том числе с привлечением дополнительной литературы, СМИ, Интернета).</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r w:rsidR="00BA4C1F">
              <w:rPr>
                <w:rFonts w:eastAsia="Calibri"/>
                <w:sz w:val="20"/>
                <w:szCs w:val="20"/>
                <w:lang w:eastAsia="en-US"/>
              </w:rPr>
              <w:t xml:space="preserve"> </w:t>
            </w:r>
            <w:r w:rsidRPr="006C57AB">
              <w:rPr>
                <w:rFonts w:eastAsia="Calibri"/>
                <w:sz w:val="20"/>
                <w:szCs w:val="20"/>
                <w:lang w:eastAsia="en-US"/>
              </w:rPr>
              <w:t>«постмодернизм», «массовая культура», «поп-арт».</w:t>
            </w:r>
          </w:p>
        </w:tc>
      </w:tr>
      <w:tr w:rsidR="006C57AB" w:rsidRPr="006C57AB" w:rsidTr="006C57AB">
        <w:tc>
          <w:tcPr>
            <w:tcW w:w="10080" w:type="dxa"/>
            <w:gridSpan w:val="2"/>
          </w:tcPr>
          <w:p w:rsidR="006C57AB" w:rsidRPr="00BA4C1F" w:rsidRDefault="006C57AB" w:rsidP="00BA4C1F">
            <w:pPr>
              <w:pStyle w:val="afff9"/>
              <w:widowControl w:val="0"/>
              <w:jc w:val="center"/>
              <w:rPr>
                <w:rFonts w:ascii="Times New Roman" w:hAnsi="Times New Roman"/>
                <w:b/>
                <w:sz w:val="20"/>
                <w:szCs w:val="20"/>
              </w:rPr>
            </w:pPr>
            <w:r w:rsidRPr="00BA4C1F">
              <w:rPr>
                <w:rFonts w:ascii="Times New Roman" w:eastAsia="Calibri" w:hAnsi="Times New Roman"/>
                <w:b/>
                <w:bCs/>
                <w:sz w:val="20"/>
                <w:szCs w:val="20"/>
                <w:lang w:eastAsia="en-US"/>
              </w:rPr>
              <w:t>15. Апогей и кризис советской системы. 1945—1991 годы</w:t>
            </w:r>
          </w:p>
        </w:tc>
      </w:tr>
      <w:tr w:rsidR="006C57AB" w:rsidRPr="006C57AB" w:rsidTr="00DE6CED">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СССР в послевоенные годы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развитии СССР в первые послевоенные годы, основных задачах и мероприятиях внутренней и</w:t>
            </w:r>
            <w:r w:rsidR="00BA4C1F">
              <w:rPr>
                <w:rFonts w:eastAsia="Calibri"/>
                <w:sz w:val="20"/>
                <w:szCs w:val="20"/>
                <w:lang w:eastAsia="en-US"/>
              </w:rPr>
              <w:t xml:space="preserve"> </w:t>
            </w:r>
            <w:r w:rsidRPr="006C57AB">
              <w:rPr>
                <w:rFonts w:eastAsia="Calibri"/>
                <w:sz w:val="20"/>
                <w:szCs w:val="20"/>
                <w:lang w:eastAsia="en-US"/>
              </w:rPr>
              <w:t>внешней политики.</w:t>
            </w:r>
            <w:r w:rsidR="00BA4C1F">
              <w:rPr>
                <w:rFonts w:eastAsia="Calibri"/>
                <w:sz w:val="20"/>
                <w:szCs w:val="20"/>
                <w:lang w:eastAsia="en-US"/>
              </w:rPr>
              <w:t xml:space="preserve"> </w:t>
            </w:r>
            <w:r w:rsidRPr="006C57AB">
              <w:rPr>
                <w:rFonts w:eastAsia="Calibri"/>
                <w:sz w:val="20"/>
                <w:szCs w:val="20"/>
                <w:lang w:eastAsia="en-US"/>
              </w:rPr>
              <w:t>Характеристика процесса возрождения различных сторон жизни советского общества в послевоенные годы.</w:t>
            </w:r>
            <w:r w:rsidR="00BA4C1F">
              <w:rPr>
                <w:rFonts w:eastAsia="Calibri"/>
                <w:sz w:val="20"/>
                <w:szCs w:val="20"/>
                <w:lang w:eastAsia="en-US"/>
              </w:rPr>
              <w:t xml:space="preserve"> </w:t>
            </w:r>
            <w:r w:rsidRPr="006C57AB">
              <w:rPr>
                <w:rFonts w:eastAsia="Calibri"/>
                <w:sz w:val="20"/>
                <w:szCs w:val="20"/>
                <w:lang w:eastAsia="en-US"/>
              </w:rPr>
              <w:t>Проведение поиска информации о жизни людей в послевоенные</w:t>
            </w:r>
            <w:r w:rsidR="00BA4C1F">
              <w:rPr>
                <w:rFonts w:eastAsia="Calibri"/>
                <w:sz w:val="20"/>
                <w:szCs w:val="20"/>
                <w:lang w:eastAsia="en-US"/>
              </w:rPr>
              <w:t xml:space="preserve"> </w:t>
            </w:r>
            <w:r w:rsidRPr="006C57AB">
              <w:rPr>
                <w:rFonts w:eastAsia="Calibri"/>
                <w:sz w:val="20"/>
                <w:szCs w:val="20"/>
                <w:lang w:eastAsia="en-US"/>
              </w:rPr>
              <w:t>годы (с привлечением мемуарной, художественной литературы).</w:t>
            </w:r>
            <w:r w:rsidR="00BA4C1F">
              <w:rPr>
                <w:rFonts w:eastAsia="Calibri"/>
                <w:sz w:val="20"/>
                <w:szCs w:val="20"/>
                <w:lang w:eastAsia="en-US"/>
              </w:rPr>
              <w:t xml:space="preserve"> </w:t>
            </w:r>
            <w:r w:rsidRPr="006C57AB">
              <w:rPr>
                <w:rFonts w:eastAsia="Calibri"/>
                <w:sz w:val="20"/>
                <w:szCs w:val="20"/>
                <w:lang w:eastAsia="en-US"/>
              </w:rPr>
              <w:t>Участие в подготовке презентации «Родной край (город) в первые послевоенные годы»</w:t>
            </w:r>
          </w:p>
        </w:tc>
      </w:tr>
      <w:tr w:rsidR="006C57AB" w:rsidRPr="006C57AB" w:rsidTr="00DE6CED">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СССР в 1950 — начале 1960-х годов</w:t>
            </w:r>
          </w:p>
          <w:p w:rsidR="006C57AB" w:rsidRPr="006C57AB" w:rsidRDefault="006C57AB" w:rsidP="006C57AB">
            <w:pPr>
              <w:autoSpaceDE w:val="0"/>
              <w:autoSpaceDN w:val="0"/>
              <w:adjustRightInd w:val="0"/>
              <w:ind w:firstLine="12"/>
              <w:rPr>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перемен в общественно-политической жизни</w:t>
            </w:r>
            <w:r w:rsidR="00BA4C1F">
              <w:rPr>
                <w:rFonts w:eastAsia="Calibri"/>
                <w:sz w:val="20"/>
                <w:szCs w:val="20"/>
                <w:lang w:eastAsia="en-US"/>
              </w:rPr>
              <w:t xml:space="preserve"> </w:t>
            </w:r>
            <w:r w:rsidRPr="006C57AB">
              <w:rPr>
                <w:rFonts w:eastAsia="Calibri"/>
                <w:sz w:val="20"/>
                <w:szCs w:val="20"/>
                <w:lang w:eastAsia="en-US"/>
              </w:rPr>
              <w:t>СССР, новых подходов к решению хозяйственных и социальных проблем, реформ.</w:t>
            </w:r>
            <w:r w:rsidR="00BA4C1F">
              <w:rPr>
                <w:rFonts w:eastAsia="Calibri"/>
                <w:sz w:val="20"/>
                <w:szCs w:val="20"/>
                <w:lang w:eastAsia="en-US"/>
              </w:rPr>
              <w:t xml:space="preserve"> </w:t>
            </w:r>
            <w:r w:rsidRPr="006C57AB">
              <w:rPr>
                <w:rFonts w:eastAsia="Calibri"/>
                <w:sz w:val="20"/>
                <w:szCs w:val="20"/>
                <w:lang w:eastAsia="en-US"/>
              </w:rPr>
              <w:t>Проведение обзора достижений советской науки и техники во</w:t>
            </w:r>
          </w:p>
          <w:p w:rsidR="006C57AB" w:rsidRPr="006C57AB" w:rsidRDefault="006C57AB" w:rsidP="006C57AB">
            <w:pPr>
              <w:autoSpaceDE w:val="0"/>
              <w:autoSpaceDN w:val="0"/>
              <w:adjustRightInd w:val="0"/>
              <w:ind w:firstLine="0"/>
              <w:rPr>
                <w:sz w:val="20"/>
                <w:szCs w:val="20"/>
              </w:rPr>
            </w:pPr>
            <w:r w:rsidRPr="006C57AB">
              <w:rPr>
                <w:rFonts w:eastAsia="Calibri"/>
                <w:sz w:val="20"/>
                <w:szCs w:val="20"/>
                <w:lang w:eastAsia="en-US"/>
              </w:rPr>
              <w:t>второй половине 1950 — первой половине 1960-х годов (с использованием научно-популярной и справочной литературы), раскрытие их международного значения</w:t>
            </w:r>
            <w:r w:rsidR="00BA4C1F">
              <w:rPr>
                <w:rFonts w:eastAsia="Calibri"/>
                <w:sz w:val="20"/>
                <w:szCs w:val="20"/>
                <w:lang w:eastAsia="en-US"/>
              </w:rPr>
              <w:t>.</w:t>
            </w:r>
          </w:p>
        </w:tc>
      </w:tr>
      <w:tr w:rsidR="006C57AB" w:rsidRPr="006C57AB" w:rsidTr="00DE6CED">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СССР во второй половине 1960-х — начале 1980-х годов</w:t>
            </w:r>
          </w:p>
          <w:p w:rsidR="006C57AB" w:rsidRPr="006C57AB" w:rsidRDefault="006C57AB" w:rsidP="006C57AB">
            <w:pPr>
              <w:autoSpaceDE w:val="0"/>
              <w:autoSpaceDN w:val="0"/>
              <w:adjustRightInd w:val="0"/>
              <w:ind w:firstLine="12"/>
              <w:rPr>
                <w:sz w:val="20"/>
                <w:szCs w:val="20"/>
              </w:rPr>
            </w:pPr>
          </w:p>
        </w:tc>
        <w:tc>
          <w:tcPr>
            <w:tcW w:w="6123" w:type="dxa"/>
          </w:tcPr>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Систематизация материала о тенденциях и результатах экономического и социального развития СССР в 1965 — начале</w:t>
            </w:r>
            <w:r w:rsidR="00BA4C1F">
              <w:rPr>
                <w:rFonts w:eastAsia="Calibri"/>
                <w:sz w:val="20"/>
                <w:szCs w:val="20"/>
                <w:lang w:eastAsia="en-US"/>
              </w:rPr>
              <w:t xml:space="preserve"> </w:t>
            </w:r>
            <w:r w:rsidRPr="006C57AB">
              <w:rPr>
                <w:rFonts w:eastAsia="Calibri"/>
                <w:sz w:val="20"/>
                <w:szCs w:val="20"/>
                <w:lang w:eastAsia="en-US"/>
              </w:rPr>
              <w:t>1980-х годов (в форме сообщения, конспекта).</w:t>
            </w:r>
            <w:r w:rsidR="00BA4C1F">
              <w:rPr>
                <w:rFonts w:eastAsia="Calibri"/>
                <w:sz w:val="20"/>
                <w:szCs w:val="20"/>
                <w:lang w:eastAsia="en-US"/>
              </w:rPr>
              <w:t xml:space="preserve"> </w:t>
            </w:r>
            <w:r w:rsidRPr="006C57AB">
              <w:rPr>
                <w:rFonts w:eastAsia="Calibri"/>
                <w:sz w:val="20"/>
                <w:szCs w:val="20"/>
                <w:lang w:eastAsia="en-US"/>
              </w:rPr>
              <w:t>Объяснение, в чем проявлялись противоречия в развитии науки и техники, художественной культуры в рассматриваемый период.</w:t>
            </w:r>
            <w:r w:rsidR="00BA4C1F">
              <w:rPr>
                <w:rFonts w:eastAsia="Calibri"/>
                <w:sz w:val="20"/>
                <w:szCs w:val="20"/>
                <w:lang w:eastAsia="en-US"/>
              </w:rPr>
              <w:t xml:space="preserve"> </w:t>
            </w:r>
            <w:r w:rsidRPr="006C57AB">
              <w:rPr>
                <w:rFonts w:eastAsia="Calibri"/>
                <w:sz w:val="20"/>
                <w:szCs w:val="20"/>
                <w:lang w:eastAsia="en-US"/>
              </w:rPr>
              <w:t>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w:t>
            </w:r>
            <w:r w:rsidR="00BA4C1F">
              <w:rPr>
                <w:rFonts w:eastAsia="Calibri"/>
                <w:sz w:val="20"/>
                <w:szCs w:val="20"/>
                <w:lang w:eastAsia="en-US"/>
              </w:rPr>
              <w:t xml:space="preserve"> </w:t>
            </w:r>
            <w:r w:rsidRPr="006C57AB">
              <w:rPr>
                <w:rFonts w:eastAsia="Calibri"/>
                <w:sz w:val="20"/>
                <w:szCs w:val="20"/>
                <w:lang w:eastAsia="en-US"/>
              </w:rPr>
              <w:t>Оценка государственной деятельности Л. И. Брежнева.</w:t>
            </w:r>
            <w:r w:rsidR="00BA4C1F">
              <w:rPr>
                <w:rFonts w:eastAsia="Calibri"/>
                <w:sz w:val="20"/>
                <w:szCs w:val="20"/>
                <w:lang w:eastAsia="en-US"/>
              </w:rPr>
              <w:t xml:space="preserve"> </w:t>
            </w:r>
            <w:r w:rsidRPr="006C57AB">
              <w:rPr>
                <w:rFonts w:eastAsia="Calibri"/>
                <w:sz w:val="20"/>
                <w:szCs w:val="20"/>
                <w:lang w:eastAsia="en-US"/>
              </w:rPr>
              <w:t>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tc>
      </w:tr>
      <w:tr w:rsidR="006C57AB" w:rsidRPr="006C57AB" w:rsidTr="00DE6CED">
        <w:tc>
          <w:tcPr>
            <w:tcW w:w="3957" w:type="dxa"/>
          </w:tcPr>
          <w:p w:rsidR="006C57AB" w:rsidRPr="006C57AB" w:rsidRDefault="006C57AB" w:rsidP="006C57AB">
            <w:pPr>
              <w:autoSpaceDE w:val="0"/>
              <w:autoSpaceDN w:val="0"/>
              <w:adjustRightInd w:val="0"/>
              <w:ind w:firstLine="12"/>
              <w:rPr>
                <w:sz w:val="20"/>
                <w:szCs w:val="20"/>
              </w:rPr>
            </w:pPr>
            <w:r w:rsidRPr="006C57AB">
              <w:rPr>
                <w:rFonts w:eastAsia="Calibri"/>
                <w:bCs/>
                <w:sz w:val="20"/>
                <w:szCs w:val="20"/>
                <w:lang w:eastAsia="en-US"/>
              </w:rPr>
              <w:t xml:space="preserve">СССР в годы перестройки </w:t>
            </w: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причин и предпосылок перестройки в СССР.</w:t>
            </w:r>
            <w:r w:rsidR="00BA4C1F">
              <w:rPr>
                <w:rFonts w:eastAsia="Calibri"/>
                <w:sz w:val="20"/>
                <w:szCs w:val="20"/>
                <w:lang w:eastAsia="en-US"/>
              </w:rPr>
              <w:t xml:space="preserve"> </w:t>
            </w:r>
            <w:r w:rsidRPr="006C57AB">
              <w:rPr>
                <w:rFonts w:eastAsia="Calibri"/>
                <w:sz w:val="20"/>
                <w:szCs w:val="20"/>
                <w:lang w:eastAsia="en-US"/>
              </w:rPr>
              <w:t>Объяснение и применение в историческом контексте понятий:</w:t>
            </w:r>
          </w:p>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«перестройка», «гласность», «плюрализм», «парад суверенитетов».</w:t>
            </w:r>
            <w:r w:rsidR="00BA4C1F">
              <w:rPr>
                <w:rFonts w:eastAsia="Calibri"/>
                <w:sz w:val="20"/>
                <w:szCs w:val="20"/>
                <w:lang w:eastAsia="en-US"/>
              </w:rPr>
              <w:t xml:space="preserve"> </w:t>
            </w:r>
            <w:r w:rsidRPr="006C57AB">
              <w:rPr>
                <w:rFonts w:eastAsia="Calibri"/>
                <w:sz w:val="20"/>
                <w:szCs w:val="20"/>
                <w:lang w:eastAsia="en-US"/>
              </w:rPr>
              <w:lastRenderedPageBreak/>
              <w:t>Проведение поиска информации об изменениях в сфере экономики и общественной жизни в годы перестройки.</w:t>
            </w:r>
            <w:r w:rsidR="00BA4C1F">
              <w:rPr>
                <w:rFonts w:eastAsia="Calibri"/>
                <w:sz w:val="20"/>
                <w:szCs w:val="20"/>
                <w:lang w:eastAsia="en-US"/>
              </w:rPr>
              <w:t xml:space="preserve"> </w:t>
            </w:r>
            <w:r w:rsidRPr="006C57AB">
              <w:rPr>
                <w:rFonts w:eastAsia="Calibri"/>
                <w:sz w:val="20"/>
                <w:szCs w:val="20"/>
                <w:lang w:eastAsia="en-US"/>
              </w:rPr>
              <w:t>Составление характеристики (политического портрета) М. С. Горбачева (с привлечением дополнительной литературы).</w:t>
            </w:r>
            <w:r w:rsidR="00BA4C1F">
              <w:rPr>
                <w:rFonts w:eastAsia="Calibri"/>
                <w:sz w:val="20"/>
                <w:szCs w:val="20"/>
                <w:lang w:eastAsia="en-US"/>
              </w:rPr>
              <w:t xml:space="preserve"> </w:t>
            </w:r>
            <w:r w:rsidRPr="006C57AB">
              <w:rPr>
                <w:rFonts w:eastAsia="Calibri"/>
                <w:sz w:val="20"/>
                <w:szCs w:val="20"/>
                <w:lang w:eastAsia="en-US"/>
              </w:rPr>
              <w:t>Участие в обсуждении вопросов о характере и последствиях перестройки, причинах кризиса советской системы и распада</w:t>
            </w:r>
            <w:r w:rsidR="00BA4C1F">
              <w:rPr>
                <w:rFonts w:eastAsia="Calibri"/>
                <w:sz w:val="20"/>
                <w:szCs w:val="20"/>
                <w:lang w:eastAsia="en-US"/>
              </w:rPr>
              <w:t xml:space="preserve"> </w:t>
            </w:r>
            <w:r w:rsidRPr="006C57AB">
              <w:rPr>
                <w:rFonts w:eastAsia="Calibri"/>
                <w:sz w:val="20"/>
                <w:szCs w:val="20"/>
                <w:lang w:eastAsia="en-US"/>
              </w:rPr>
              <w:t>СССР, высказывание и аргументация своего мнения</w:t>
            </w:r>
          </w:p>
        </w:tc>
      </w:tr>
      <w:tr w:rsidR="006C57AB" w:rsidRPr="006C57AB" w:rsidTr="00DE6CED">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lastRenderedPageBreak/>
              <w:t>Развитие советской культуры (1945—1991 годы)</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Характеристика особенностей развития советской науки в разные периоды второй половины ХХ века.</w:t>
            </w:r>
            <w:r w:rsidR="00BA4C1F">
              <w:rPr>
                <w:rFonts w:eastAsia="Calibri"/>
                <w:sz w:val="20"/>
                <w:szCs w:val="20"/>
                <w:lang w:eastAsia="en-US"/>
              </w:rPr>
              <w:t xml:space="preserve"> </w:t>
            </w:r>
            <w:r w:rsidRPr="006C57AB">
              <w:rPr>
                <w:rFonts w:eastAsia="Calibri"/>
                <w:sz w:val="20"/>
                <w:szCs w:val="20"/>
                <w:lang w:eastAsia="en-US"/>
              </w:rPr>
              <w:t>Подготовка сравнительной таблицы «Научно-технические открытия стран Запада и СССР в 1950—1970-е годы».</w:t>
            </w:r>
            <w:r w:rsidR="00BA4C1F">
              <w:rPr>
                <w:rFonts w:eastAsia="Calibri"/>
                <w:sz w:val="20"/>
                <w:szCs w:val="20"/>
                <w:lang w:eastAsia="en-US"/>
              </w:rPr>
              <w:t xml:space="preserve"> </w:t>
            </w:r>
            <w:r w:rsidRPr="006C57AB">
              <w:rPr>
                <w:rFonts w:eastAsia="Calibri"/>
                <w:sz w:val="20"/>
                <w:szCs w:val="20"/>
                <w:lang w:eastAsia="en-US"/>
              </w:rPr>
              <w:t>Рассказ о выдающихся произведениях литературы и искусства.</w:t>
            </w:r>
          </w:p>
          <w:p w:rsidR="006C57AB" w:rsidRPr="00BA4C1F"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в чем заключалась противоречивость партийной культурной политики.</w:t>
            </w:r>
            <w:r w:rsidR="00BA4C1F">
              <w:rPr>
                <w:rFonts w:eastAsia="Calibri"/>
                <w:sz w:val="20"/>
                <w:szCs w:val="20"/>
                <w:lang w:eastAsia="en-US"/>
              </w:rPr>
              <w:t xml:space="preserve"> </w:t>
            </w:r>
            <w:r w:rsidRPr="006C57AB">
              <w:rPr>
                <w:rFonts w:eastAsia="Calibri"/>
                <w:sz w:val="20"/>
                <w:szCs w:val="20"/>
                <w:lang w:eastAsia="en-US"/>
              </w:rPr>
              <w:t>Рассказ о развитии отечественной культуры в 1960—1980-е годы, характеристика творчества ее выдающихся представителей__</w:t>
            </w:r>
          </w:p>
        </w:tc>
      </w:tr>
      <w:tr w:rsidR="006C57AB" w:rsidRPr="006C57AB" w:rsidTr="006C57AB">
        <w:tc>
          <w:tcPr>
            <w:tcW w:w="10080" w:type="dxa"/>
            <w:gridSpan w:val="2"/>
          </w:tcPr>
          <w:p w:rsidR="006C57AB" w:rsidRPr="00BA4C1F" w:rsidRDefault="006C57AB" w:rsidP="00BA4C1F">
            <w:pPr>
              <w:pStyle w:val="afff9"/>
              <w:widowControl w:val="0"/>
              <w:jc w:val="center"/>
              <w:rPr>
                <w:rFonts w:ascii="Times New Roman" w:hAnsi="Times New Roman"/>
                <w:b/>
                <w:sz w:val="20"/>
                <w:szCs w:val="20"/>
              </w:rPr>
            </w:pPr>
            <w:r w:rsidRPr="00BA4C1F">
              <w:rPr>
                <w:rFonts w:ascii="Times New Roman" w:eastAsia="Calibri" w:hAnsi="Times New Roman"/>
                <w:b/>
                <w:bCs/>
                <w:sz w:val="20"/>
                <w:szCs w:val="20"/>
                <w:lang w:eastAsia="en-US"/>
              </w:rPr>
              <w:t>16. Российская Федерация на рубеже ХХ— ХХI веков</w:t>
            </w:r>
          </w:p>
        </w:tc>
      </w:tr>
      <w:tr w:rsidR="006C57AB" w:rsidRPr="006C57AB" w:rsidTr="00DE6CED">
        <w:tc>
          <w:tcPr>
            <w:tcW w:w="3957" w:type="dxa"/>
          </w:tcPr>
          <w:p w:rsidR="006C57AB" w:rsidRPr="006C57AB" w:rsidRDefault="006C57AB" w:rsidP="006C57AB">
            <w:pPr>
              <w:autoSpaceDE w:val="0"/>
              <w:autoSpaceDN w:val="0"/>
              <w:adjustRightInd w:val="0"/>
              <w:ind w:firstLine="12"/>
              <w:rPr>
                <w:rFonts w:eastAsia="Calibri"/>
                <w:bCs/>
                <w:sz w:val="20"/>
                <w:szCs w:val="20"/>
                <w:lang w:eastAsia="en-US"/>
              </w:rPr>
            </w:pPr>
            <w:r w:rsidRPr="006C57AB">
              <w:rPr>
                <w:rFonts w:eastAsia="Calibri"/>
                <w:bCs/>
                <w:sz w:val="20"/>
                <w:szCs w:val="20"/>
                <w:lang w:eastAsia="en-US"/>
              </w:rPr>
              <w:t>Россия в конце ХХ —начале ХХI века</w:t>
            </w:r>
          </w:p>
          <w:p w:rsidR="006C57AB" w:rsidRPr="006C57AB" w:rsidRDefault="006C57AB" w:rsidP="006C57AB">
            <w:pPr>
              <w:pStyle w:val="afff9"/>
              <w:widowControl w:val="0"/>
              <w:ind w:firstLine="12"/>
              <w:jc w:val="both"/>
              <w:rPr>
                <w:rFonts w:ascii="Times New Roman" w:hAnsi="Times New Roman"/>
                <w:sz w:val="20"/>
                <w:szCs w:val="20"/>
              </w:rPr>
            </w:pPr>
          </w:p>
        </w:tc>
        <w:tc>
          <w:tcPr>
            <w:tcW w:w="6123" w:type="dxa"/>
          </w:tcPr>
          <w:p w:rsidR="006C57AB" w:rsidRPr="006C57AB" w:rsidRDefault="006C57AB" w:rsidP="006C57AB">
            <w:pPr>
              <w:autoSpaceDE w:val="0"/>
              <w:autoSpaceDN w:val="0"/>
              <w:adjustRightInd w:val="0"/>
              <w:ind w:firstLine="0"/>
              <w:rPr>
                <w:rFonts w:eastAsia="Calibri"/>
                <w:sz w:val="20"/>
                <w:szCs w:val="20"/>
                <w:lang w:eastAsia="en-US"/>
              </w:rPr>
            </w:pPr>
            <w:r w:rsidRPr="006C57AB">
              <w:rPr>
                <w:rFonts w:eastAsia="Calibri"/>
                <w:sz w:val="20"/>
                <w:szCs w:val="20"/>
                <w:lang w:eastAsia="en-US"/>
              </w:rPr>
              <w:t>Объяснение, в чем заключались трудности перехода к рыночной экономике, с привлечением свидетельств современников.</w:t>
            </w:r>
            <w:r w:rsidR="00BA4C1F">
              <w:rPr>
                <w:rFonts w:eastAsia="Calibri"/>
                <w:sz w:val="20"/>
                <w:szCs w:val="20"/>
                <w:lang w:eastAsia="en-US"/>
              </w:rPr>
              <w:t xml:space="preserve"> </w:t>
            </w:r>
            <w:r w:rsidRPr="006C57AB">
              <w:rPr>
                <w:rFonts w:eastAsia="Calibri"/>
                <w:sz w:val="20"/>
                <w:szCs w:val="20"/>
                <w:lang w:eastAsia="en-US"/>
              </w:rPr>
              <w:t>Характеристика темпов, масштабов, характера и социально-экономических последствий приватизации в России.</w:t>
            </w:r>
            <w:r w:rsidR="00BA4C1F">
              <w:rPr>
                <w:rFonts w:eastAsia="Calibri"/>
                <w:sz w:val="20"/>
                <w:szCs w:val="20"/>
                <w:lang w:eastAsia="en-US"/>
              </w:rPr>
              <w:t xml:space="preserve"> </w:t>
            </w:r>
            <w:r w:rsidRPr="006C57AB">
              <w:rPr>
                <w:rFonts w:eastAsia="Calibri"/>
                <w:sz w:val="20"/>
                <w:szCs w:val="20"/>
                <w:lang w:eastAsia="en-US"/>
              </w:rPr>
              <w:t>Сравнение Конституции России 1993 года с Конституцией СССР 1977 года по самостоятельно сформулированным вопросам.</w:t>
            </w:r>
            <w:r w:rsidR="00BA4C1F">
              <w:rPr>
                <w:rFonts w:eastAsia="Calibri"/>
                <w:sz w:val="20"/>
                <w:szCs w:val="20"/>
                <w:lang w:eastAsia="en-US"/>
              </w:rPr>
              <w:t xml:space="preserve"> </w:t>
            </w:r>
            <w:r w:rsidRPr="006C57AB">
              <w:rPr>
                <w:rFonts w:eastAsia="Calibri"/>
                <w:sz w:val="20"/>
                <w:szCs w:val="20"/>
                <w:lang w:eastAsia="en-US"/>
              </w:rPr>
              <w:t>Объяснение причин военно-политического кризиса в Чечне и способов его разрешения в середине 1990-х годов.</w:t>
            </w:r>
            <w:r w:rsidR="00BA4C1F">
              <w:rPr>
                <w:rFonts w:eastAsia="Calibri"/>
                <w:sz w:val="20"/>
                <w:szCs w:val="20"/>
                <w:lang w:eastAsia="en-US"/>
              </w:rPr>
              <w:t xml:space="preserve"> </w:t>
            </w:r>
            <w:r w:rsidRPr="006C57AB">
              <w:rPr>
                <w:rFonts w:eastAsia="Calibri"/>
                <w:sz w:val="20"/>
                <w:szCs w:val="20"/>
                <w:lang w:eastAsia="en-US"/>
              </w:rPr>
              <w:t>Оценка итогов развития РФ в 1990-е годы</w:t>
            </w:r>
            <w:r w:rsidR="00BA4C1F">
              <w:rPr>
                <w:rFonts w:eastAsia="Calibri"/>
                <w:sz w:val="20"/>
                <w:szCs w:val="20"/>
                <w:lang w:eastAsia="en-US"/>
              </w:rPr>
              <w:t xml:space="preserve">. </w:t>
            </w:r>
            <w:r w:rsidRPr="006C57AB">
              <w:rPr>
                <w:rFonts w:eastAsia="Calibri"/>
                <w:sz w:val="20"/>
                <w:szCs w:val="20"/>
                <w:lang w:eastAsia="en-US"/>
              </w:rPr>
              <w:t>Систематизация и раскрытие основных направлений реформаторской деятельности руководства РФ в начале ХХI века.</w:t>
            </w:r>
            <w:r w:rsidR="00BA4C1F">
              <w:rPr>
                <w:rFonts w:eastAsia="Calibri"/>
                <w:sz w:val="20"/>
                <w:szCs w:val="20"/>
                <w:lang w:eastAsia="en-US"/>
              </w:rPr>
              <w:t xml:space="preserve"> </w:t>
            </w:r>
            <w:r w:rsidRPr="006C57AB">
              <w:rPr>
                <w:rFonts w:eastAsia="Calibri"/>
                <w:sz w:val="20"/>
                <w:szCs w:val="20"/>
                <w:lang w:eastAsia="en-US"/>
              </w:rPr>
              <w:t>Рассказ о государственных символах России в контексте формирования нового образа страны.</w:t>
            </w:r>
            <w:r w:rsidR="00BA4C1F">
              <w:rPr>
                <w:rFonts w:eastAsia="Calibri"/>
                <w:sz w:val="20"/>
                <w:szCs w:val="20"/>
                <w:lang w:eastAsia="en-US"/>
              </w:rPr>
              <w:t xml:space="preserve"> </w:t>
            </w:r>
            <w:r w:rsidRPr="006C57AB">
              <w:rPr>
                <w:rFonts w:eastAsia="Calibri"/>
                <w:sz w:val="20"/>
                <w:szCs w:val="20"/>
                <w:lang w:eastAsia="en-US"/>
              </w:rPr>
              <w:t>Представление краткой характеристики основных политических партий современной России, указание их лидеров.</w:t>
            </w:r>
            <w:r w:rsidR="00BA4C1F">
              <w:rPr>
                <w:rFonts w:eastAsia="Calibri"/>
                <w:sz w:val="20"/>
                <w:szCs w:val="20"/>
                <w:lang w:eastAsia="en-US"/>
              </w:rPr>
              <w:t xml:space="preserve"> </w:t>
            </w:r>
            <w:r w:rsidRPr="006C57AB">
              <w:rPr>
                <w:rFonts w:eastAsia="Calibri"/>
                <w:sz w:val="20"/>
                <w:szCs w:val="20"/>
                <w:lang w:eastAsia="en-US"/>
              </w:rPr>
              <w:t>Указание глобальных проблем и вызовов, с которыми столкнулась России в ХХI веке.</w:t>
            </w:r>
            <w:r w:rsidR="00BA4C1F">
              <w:rPr>
                <w:rFonts w:eastAsia="Calibri"/>
                <w:sz w:val="20"/>
                <w:szCs w:val="20"/>
                <w:lang w:eastAsia="en-US"/>
              </w:rPr>
              <w:t xml:space="preserve"> </w:t>
            </w:r>
            <w:r w:rsidRPr="006C57AB">
              <w:rPr>
                <w:rFonts w:eastAsia="Calibri"/>
                <w:sz w:val="20"/>
                <w:szCs w:val="20"/>
                <w:lang w:eastAsia="en-US"/>
              </w:rPr>
              <w:t>Характеристика ключевых событий политической истории современной России в XXI веке.</w:t>
            </w:r>
            <w:r w:rsidR="00BA4C1F">
              <w:rPr>
                <w:rFonts w:eastAsia="Calibri"/>
                <w:sz w:val="20"/>
                <w:szCs w:val="20"/>
                <w:lang w:eastAsia="en-US"/>
              </w:rPr>
              <w:t xml:space="preserve"> </w:t>
            </w:r>
            <w:r w:rsidRPr="006C57AB">
              <w:rPr>
                <w:rFonts w:eastAsia="Calibri"/>
                <w:sz w:val="20"/>
                <w:szCs w:val="20"/>
                <w:lang w:eastAsia="en-US"/>
              </w:rPr>
              <w:t>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w:t>
            </w:r>
            <w:r w:rsidR="00BA4C1F">
              <w:rPr>
                <w:rFonts w:eastAsia="Calibri"/>
                <w:sz w:val="20"/>
                <w:szCs w:val="20"/>
                <w:lang w:eastAsia="en-US"/>
              </w:rPr>
              <w:t xml:space="preserve"> </w:t>
            </w:r>
            <w:r w:rsidRPr="006C57AB">
              <w:rPr>
                <w:rFonts w:eastAsia="Calibri"/>
                <w:sz w:val="20"/>
                <w:szCs w:val="20"/>
                <w:lang w:eastAsia="en-US"/>
              </w:rPr>
              <w:t>Проведение обзора текущей информации телевидения и прессы</w:t>
            </w:r>
            <w:r w:rsidR="00BA4C1F">
              <w:rPr>
                <w:rFonts w:eastAsia="Calibri"/>
                <w:sz w:val="20"/>
                <w:szCs w:val="20"/>
                <w:lang w:eastAsia="en-US"/>
              </w:rPr>
              <w:t xml:space="preserve"> </w:t>
            </w:r>
            <w:r w:rsidRPr="006C57AB">
              <w:rPr>
                <w:rFonts w:eastAsia="Calibri"/>
                <w:sz w:val="20"/>
                <w:szCs w:val="20"/>
                <w:lang w:eastAsia="en-US"/>
              </w:rPr>
              <w:t>о внешнеполитической деятельности руководителей страны.</w:t>
            </w:r>
          </w:p>
        </w:tc>
      </w:tr>
    </w:tbl>
    <w:p w:rsidR="009E54DC" w:rsidRPr="001414CA" w:rsidRDefault="009E54DC" w:rsidP="00BA4C1F">
      <w:pPr>
        <w:widowControl/>
        <w:autoSpaceDE w:val="0"/>
        <w:autoSpaceDN w:val="0"/>
        <w:adjustRightInd w:val="0"/>
        <w:ind w:firstLine="0"/>
        <w:rPr>
          <w:sz w:val="16"/>
          <w:szCs w:val="16"/>
        </w:rPr>
      </w:pPr>
    </w:p>
    <w:p w:rsidR="00930E50" w:rsidRDefault="009E54DC" w:rsidP="009E54DC">
      <w:pPr>
        <w:widowControl/>
        <w:autoSpaceDE w:val="0"/>
        <w:autoSpaceDN w:val="0"/>
        <w:adjustRightInd w:val="0"/>
        <w:ind w:left="540" w:firstLine="540"/>
      </w:pPr>
      <w:r w:rsidRPr="009E54DC">
        <w:rPr>
          <w:b/>
        </w:rPr>
        <w:t>1.4</w:t>
      </w:r>
      <w:r>
        <w:t xml:space="preserve"> </w:t>
      </w:r>
      <w:r w:rsidR="005E391D" w:rsidRPr="00D03A1F">
        <w:rPr>
          <w:b/>
        </w:rPr>
        <w:t>Рекомендуемое количество часов на освоение программы учебной дисци</w:t>
      </w:r>
      <w:r w:rsidR="005E391D" w:rsidRPr="00D03A1F">
        <w:rPr>
          <w:b/>
        </w:rPr>
        <w:t>п</w:t>
      </w:r>
      <w:r w:rsidR="005E391D" w:rsidRPr="00D03A1F">
        <w:rPr>
          <w:b/>
        </w:rPr>
        <w:t>лины:</w:t>
      </w:r>
    </w:p>
    <w:p w:rsidR="00930E50" w:rsidRPr="009E54DC" w:rsidRDefault="00930E50" w:rsidP="00930E50">
      <w:pPr>
        <w:widowControl/>
        <w:autoSpaceDE w:val="0"/>
        <w:autoSpaceDN w:val="0"/>
        <w:adjustRightInd w:val="0"/>
        <w:ind w:left="1276" w:firstLine="0"/>
      </w:pPr>
      <w:r w:rsidRPr="009E54DC">
        <w:t xml:space="preserve">- </w:t>
      </w:r>
      <w:r w:rsidR="005E391D" w:rsidRPr="009E54DC">
        <w:t xml:space="preserve">максимальной учебной нагрузки обучающегося </w:t>
      </w:r>
      <w:r w:rsidR="009E54DC">
        <w:t xml:space="preserve">- </w:t>
      </w:r>
      <w:r w:rsidR="00BA4C1F">
        <w:rPr>
          <w:spacing w:val="20"/>
          <w:kern w:val="28"/>
        </w:rPr>
        <w:t>175</w:t>
      </w:r>
      <w:r w:rsidR="005E391D" w:rsidRPr="009E54DC">
        <w:rPr>
          <w:spacing w:val="20"/>
          <w:kern w:val="28"/>
        </w:rPr>
        <w:t xml:space="preserve"> </w:t>
      </w:r>
      <w:r w:rsidR="009E54DC">
        <w:t>часов</w:t>
      </w:r>
      <w:r w:rsidR="005E391D" w:rsidRPr="009E54DC">
        <w:t xml:space="preserve">, </w:t>
      </w:r>
    </w:p>
    <w:p w:rsidR="00930E50" w:rsidRPr="009E54DC" w:rsidRDefault="005E391D" w:rsidP="00930E50">
      <w:pPr>
        <w:widowControl/>
        <w:autoSpaceDE w:val="0"/>
        <w:autoSpaceDN w:val="0"/>
        <w:adjustRightInd w:val="0"/>
        <w:ind w:left="1276" w:firstLine="0"/>
      </w:pPr>
      <w:r w:rsidRPr="009E54DC">
        <w:t>в том числе:</w:t>
      </w:r>
    </w:p>
    <w:p w:rsidR="00930E50" w:rsidRPr="009E54DC" w:rsidRDefault="00930E50" w:rsidP="00930E50">
      <w:pPr>
        <w:widowControl/>
        <w:autoSpaceDE w:val="0"/>
        <w:autoSpaceDN w:val="0"/>
        <w:adjustRightInd w:val="0"/>
        <w:ind w:left="1276" w:firstLine="0"/>
      </w:pPr>
      <w:r w:rsidRPr="009E54DC">
        <w:t xml:space="preserve">- </w:t>
      </w:r>
      <w:r w:rsidR="005E391D" w:rsidRPr="009E54DC">
        <w:t xml:space="preserve">обязательной аудиторной учебной нагрузки обучающегося - </w:t>
      </w:r>
      <w:r w:rsidR="009E54DC" w:rsidRPr="009E54DC">
        <w:rPr>
          <w:kern w:val="28"/>
        </w:rPr>
        <w:t>117</w:t>
      </w:r>
      <w:r w:rsidR="005E391D" w:rsidRPr="009E54DC">
        <w:rPr>
          <w:spacing w:val="20"/>
          <w:kern w:val="28"/>
        </w:rPr>
        <w:t xml:space="preserve"> </w:t>
      </w:r>
      <w:r w:rsidR="005E391D" w:rsidRPr="009E54DC">
        <w:t>часов;</w:t>
      </w:r>
    </w:p>
    <w:p w:rsidR="005E391D" w:rsidRPr="009E54DC" w:rsidRDefault="00930E50" w:rsidP="00930E50">
      <w:pPr>
        <w:widowControl/>
        <w:autoSpaceDE w:val="0"/>
        <w:autoSpaceDN w:val="0"/>
        <w:adjustRightInd w:val="0"/>
        <w:ind w:left="1276" w:firstLine="0"/>
      </w:pPr>
      <w:r w:rsidRPr="009E54DC">
        <w:t xml:space="preserve">- </w:t>
      </w:r>
      <w:r w:rsidR="005E391D" w:rsidRPr="009E54DC">
        <w:t xml:space="preserve">самостоятельной работы обучающегося - </w:t>
      </w:r>
      <w:r w:rsidR="00BA4C1F">
        <w:rPr>
          <w:kern w:val="28"/>
        </w:rPr>
        <w:t>58</w:t>
      </w:r>
      <w:r w:rsidR="005E391D" w:rsidRPr="009E54DC">
        <w:rPr>
          <w:kern w:val="28"/>
        </w:rPr>
        <w:t xml:space="preserve"> </w:t>
      </w:r>
      <w:r w:rsidR="005E391D" w:rsidRPr="009E54DC">
        <w:t>часов.</w:t>
      </w:r>
    </w:p>
    <w:p w:rsidR="005E391D" w:rsidRDefault="00F75B2A" w:rsidP="00E16A34">
      <w:pPr>
        <w:ind w:left="540" w:firstLine="540"/>
        <w:rPr>
          <w:bCs/>
          <w:iCs/>
        </w:rPr>
      </w:pPr>
      <w:r w:rsidRPr="00AA4CB6">
        <w:rPr>
          <w:bCs/>
          <w:iCs/>
        </w:rPr>
        <w:t>Промежуточная аттестация в форме дифференцированного зачета или экзамена</w:t>
      </w:r>
    </w:p>
    <w:p w:rsidR="00F75B2A" w:rsidRPr="001414CA" w:rsidRDefault="00F75B2A" w:rsidP="00E16A34">
      <w:pPr>
        <w:ind w:left="540" w:firstLine="540"/>
        <w:rPr>
          <w:sz w:val="16"/>
          <w:szCs w:val="16"/>
        </w:rPr>
      </w:pPr>
    </w:p>
    <w:p w:rsidR="005E391D" w:rsidRPr="00D03A1F" w:rsidRDefault="005E391D" w:rsidP="009D7C7D">
      <w:pPr>
        <w:numPr>
          <w:ilvl w:val="0"/>
          <w:numId w:val="33"/>
        </w:numPr>
        <w:ind w:left="540" w:firstLine="540"/>
        <w:outlineLvl w:val="0"/>
        <w:rPr>
          <w:b/>
          <w:caps/>
        </w:rPr>
      </w:pPr>
      <w:bookmarkStart w:id="82" w:name="_Toc278209667"/>
      <w:r w:rsidRPr="00D03A1F">
        <w:rPr>
          <w:b/>
          <w:caps/>
        </w:rPr>
        <w:t>содержание учебной дисциплины</w:t>
      </w:r>
      <w:bookmarkEnd w:id="82"/>
    </w:p>
    <w:p w:rsidR="005E391D" w:rsidRDefault="005E391D" w:rsidP="00E16A34">
      <w:pPr>
        <w:ind w:left="540" w:firstLine="540"/>
        <w:rPr>
          <w:b/>
          <w:sz w:val="16"/>
          <w:szCs w:val="16"/>
        </w:rPr>
      </w:pPr>
    </w:p>
    <w:p w:rsidR="00F75B2A" w:rsidRPr="00F75B2A" w:rsidRDefault="00F75B2A" w:rsidP="00F75B2A">
      <w:pPr>
        <w:keepNext/>
        <w:keepLines/>
        <w:ind w:left="600" w:right="-28" w:firstLine="480"/>
      </w:pPr>
      <w:r w:rsidRPr="00F75B2A">
        <w:rPr>
          <w:rStyle w:val="2f8"/>
          <w:rFonts w:eastAsia="Georgia"/>
          <w:sz w:val="24"/>
          <w:szCs w:val="24"/>
        </w:rPr>
        <w:t>Введение</w:t>
      </w:r>
    </w:p>
    <w:p w:rsidR="00F75B2A" w:rsidRPr="00F75B2A" w:rsidRDefault="00F75B2A" w:rsidP="00F75B2A">
      <w:pPr>
        <w:ind w:left="600" w:right="-28" w:firstLine="480"/>
      </w:pPr>
      <w:r w:rsidRPr="00F75B2A">
        <w:t>Значение изучения истории. Проблема достоверности исторических знаний. Исто</w:t>
      </w:r>
      <w:r w:rsidRPr="00F75B2A">
        <w:softHyphen/>
        <w:t xml:space="preserve">рические источники, их виды, основные методы работы с ними. </w:t>
      </w:r>
      <w:r w:rsidRPr="00F75B2A">
        <w:rPr>
          <w:rStyle w:val="affff9"/>
          <w:sz w:val="24"/>
          <w:szCs w:val="24"/>
        </w:rPr>
        <w:t>Вспомогательные исторические дисциплины. Историческое событие и исторический факт. Концеп</w:t>
      </w:r>
      <w:r w:rsidRPr="00F75B2A">
        <w:rPr>
          <w:rStyle w:val="affff9"/>
          <w:sz w:val="24"/>
          <w:szCs w:val="24"/>
        </w:rPr>
        <w:softHyphen/>
        <w:t xml:space="preserve">ции исторического развития (формационная, цивилизационная, их сочетание). </w:t>
      </w:r>
      <w:r w:rsidRPr="00F75B2A">
        <w:t>Периодизация всемирной истории. История России — часть всемирной истории.</w:t>
      </w:r>
    </w:p>
    <w:p w:rsidR="00F75B2A" w:rsidRPr="00F75B2A" w:rsidRDefault="00F75B2A" w:rsidP="00F75B2A">
      <w:pPr>
        <w:keepNext/>
        <w:keepLines/>
        <w:tabs>
          <w:tab w:val="left" w:pos="326"/>
        </w:tabs>
        <w:ind w:left="1080" w:right="-28" w:firstLine="0"/>
        <w:outlineLvl w:val="1"/>
        <w:rPr>
          <w:rStyle w:val="2f8"/>
          <w:rFonts w:eastAsia="Georgia"/>
          <w:bCs w:val="0"/>
          <w:sz w:val="24"/>
          <w:szCs w:val="24"/>
        </w:rPr>
      </w:pPr>
    </w:p>
    <w:p w:rsidR="00F75B2A" w:rsidRPr="00F75B2A" w:rsidRDefault="00F75B2A" w:rsidP="00F75B2A">
      <w:pPr>
        <w:keepNext/>
        <w:keepLines/>
        <w:tabs>
          <w:tab w:val="left" w:pos="326"/>
        </w:tabs>
        <w:ind w:left="1080" w:right="-28" w:firstLine="0"/>
        <w:outlineLvl w:val="1"/>
      </w:pPr>
      <w:r w:rsidRPr="00F75B2A">
        <w:rPr>
          <w:rStyle w:val="2f8"/>
          <w:rFonts w:eastAsia="Georgia"/>
          <w:bCs w:val="0"/>
          <w:sz w:val="24"/>
          <w:szCs w:val="24"/>
        </w:rPr>
        <w:t>1.</w:t>
      </w:r>
      <w:r w:rsidRPr="00F75B2A">
        <w:rPr>
          <w:rStyle w:val="2f8"/>
          <w:rFonts w:eastAsia="Georgia"/>
          <w:sz w:val="24"/>
          <w:szCs w:val="24"/>
        </w:rPr>
        <w:t xml:space="preserve"> Древнейшая стадия истории человечества</w:t>
      </w:r>
    </w:p>
    <w:p w:rsidR="00F75B2A" w:rsidRPr="00F75B2A" w:rsidRDefault="00F75B2A" w:rsidP="00F75B2A">
      <w:pPr>
        <w:ind w:left="600" w:right="-28" w:firstLine="480"/>
      </w:pPr>
      <w:r w:rsidRPr="00F75B2A">
        <w:t>Происхождение человека. Люди эпохи палеолита. Источники знаний о древней</w:t>
      </w:r>
      <w:r w:rsidRPr="00F75B2A">
        <w:softHyphen/>
        <w:t>шем человеке. Проблемы антропогенеза. Древнейшие виды человека. Расселение древнейших людей по земному шару. Появление человека современного вида. Па</w:t>
      </w:r>
      <w:r w:rsidRPr="00F75B2A">
        <w:softHyphen/>
        <w:t xml:space="preserve">леолит. </w:t>
      </w:r>
      <w:r w:rsidRPr="00F75B2A">
        <w:rPr>
          <w:rStyle w:val="affff9"/>
          <w:sz w:val="24"/>
          <w:szCs w:val="24"/>
        </w:rPr>
        <w:t xml:space="preserve">Условия жизни и занятия первобытных людей. Социальные отношения. </w:t>
      </w:r>
      <w:r w:rsidRPr="00F75B2A">
        <w:t xml:space="preserve">Родовая община. </w:t>
      </w:r>
      <w:r w:rsidRPr="00F75B2A">
        <w:rPr>
          <w:rStyle w:val="affff9"/>
          <w:sz w:val="24"/>
          <w:szCs w:val="24"/>
        </w:rPr>
        <w:t>Формы первобытного брака.</w:t>
      </w:r>
      <w:r w:rsidRPr="00F75B2A">
        <w:t xml:space="preserve"> Достижения людей палеолита. При</w:t>
      </w:r>
      <w:r w:rsidRPr="00F75B2A">
        <w:softHyphen/>
        <w:t>чины зарождения и особенности первобытной религии и искусства. Археологические памятники палеолита на территории России.</w:t>
      </w:r>
    </w:p>
    <w:p w:rsidR="00F75B2A" w:rsidRPr="00F75B2A" w:rsidRDefault="00F75B2A" w:rsidP="00F75B2A">
      <w:pPr>
        <w:ind w:left="600" w:right="-28" w:firstLine="480"/>
        <w:rPr>
          <w:b/>
        </w:rPr>
      </w:pPr>
      <w:r w:rsidRPr="00F75B2A">
        <w:rPr>
          <w:b/>
          <w:i/>
          <w:iCs/>
        </w:rPr>
        <w:lastRenderedPageBreak/>
        <w:t>Практические занятия</w:t>
      </w:r>
    </w:p>
    <w:p w:rsidR="00F75B2A" w:rsidRPr="00F75B2A" w:rsidRDefault="00F75B2A" w:rsidP="00F75B2A">
      <w:pPr>
        <w:ind w:left="600" w:right="-28" w:firstLine="480"/>
      </w:pPr>
      <w:r w:rsidRPr="00F75B2A">
        <w:t>Археологические памятники палеолита на территории России.</w:t>
      </w:r>
    </w:p>
    <w:p w:rsidR="00F75B2A" w:rsidRPr="00F75B2A" w:rsidRDefault="00F75B2A" w:rsidP="00F75B2A">
      <w:pPr>
        <w:ind w:left="600" w:right="-28" w:firstLine="480"/>
      </w:pPr>
      <w:r w:rsidRPr="00F75B2A">
        <w:t>Неолитическая революция и ее последствия. Понятие «неолитическая револю</w:t>
      </w:r>
      <w:r w:rsidRPr="00F75B2A">
        <w:softHyphen/>
        <w:t xml:space="preserve">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неолитической революции. </w:t>
      </w:r>
      <w:r w:rsidRPr="00F75B2A">
        <w:rPr>
          <w:rStyle w:val="affff9"/>
          <w:sz w:val="24"/>
          <w:szCs w:val="24"/>
        </w:rPr>
        <w:t>Древнейшие поселения земледельцев и жи</w:t>
      </w:r>
      <w:r w:rsidRPr="00F75B2A">
        <w:rPr>
          <w:rStyle w:val="affff9"/>
          <w:sz w:val="24"/>
          <w:szCs w:val="24"/>
        </w:rPr>
        <w:softHyphen/>
        <w:t>вотноводов.</w:t>
      </w:r>
      <w:r w:rsidRPr="00F75B2A">
        <w:t xml:space="preserve">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w:t>
      </w:r>
      <w:r w:rsidRPr="00F75B2A">
        <w:rPr>
          <w:rStyle w:val="affff9"/>
          <w:sz w:val="24"/>
          <w:szCs w:val="24"/>
        </w:rPr>
        <w:t>Индоевропейцы и проблема их прародины.</w:t>
      </w:r>
      <w:r w:rsidRPr="00F75B2A">
        <w:t xml:space="preserve"> Эволюция обще</w:t>
      </w:r>
      <w:r w:rsidRPr="00F75B2A">
        <w:softHyphen/>
        <w:t xml:space="preserve">ственных отношений, усиление неравенства. Соседская община. Племена и союзы племен. </w:t>
      </w:r>
      <w:r w:rsidRPr="00F75B2A">
        <w:rPr>
          <w:rStyle w:val="affff9"/>
          <w:sz w:val="24"/>
          <w:szCs w:val="24"/>
        </w:rPr>
        <w:t>Укрепление власти вождей.</w:t>
      </w:r>
      <w:r w:rsidRPr="00F75B2A">
        <w:t xml:space="preserve"> Возникновение элементов государственности. Древнейшие города.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Неолитическая революция на территории современной России.</w:t>
      </w:r>
    </w:p>
    <w:p w:rsidR="00F75B2A" w:rsidRPr="00F75B2A" w:rsidRDefault="00F75B2A" w:rsidP="00F75B2A">
      <w:pPr>
        <w:keepNext/>
        <w:keepLines/>
        <w:tabs>
          <w:tab w:val="left" w:pos="375"/>
        </w:tabs>
        <w:ind w:left="1080" w:right="-28" w:firstLine="0"/>
        <w:outlineLvl w:val="1"/>
        <w:rPr>
          <w:rStyle w:val="2f8"/>
          <w:rFonts w:eastAsia="Georgia"/>
          <w:bCs w:val="0"/>
          <w:sz w:val="24"/>
          <w:szCs w:val="24"/>
        </w:rPr>
      </w:pPr>
    </w:p>
    <w:p w:rsidR="00F75B2A" w:rsidRPr="00F75B2A" w:rsidRDefault="00F75B2A" w:rsidP="00F75B2A">
      <w:pPr>
        <w:keepNext/>
        <w:keepLines/>
        <w:tabs>
          <w:tab w:val="left" w:pos="375"/>
        </w:tabs>
        <w:ind w:left="1080" w:right="-28" w:firstLine="0"/>
        <w:outlineLvl w:val="1"/>
      </w:pPr>
      <w:r w:rsidRPr="00F75B2A">
        <w:rPr>
          <w:rStyle w:val="2f8"/>
          <w:rFonts w:eastAsia="Georgia"/>
          <w:bCs w:val="0"/>
          <w:sz w:val="24"/>
          <w:szCs w:val="24"/>
        </w:rPr>
        <w:t>2.</w:t>
      </w:r>
      <w:r w:rsidRPr="00F75B2A">
        <w:rPr>
          <w:rStyle w:val="2f8"/>
          <w:rFonts w:eastAsia="Georgia"/>
          <w:sz w:val="24"/>
          <w:szCs w:val="24"/>
        </w:rPr>
        <w:t xml:space="preserve"> Цивилизации Древнего мира</w:t>
      </w:r>
    </w:p>
    <w:p w:rsidR="00F75B2A" w:rsidRPr="00F75B2A" w:rsidRDefault="00F75B2A" w:rsidP="00F75B2A">
      <w:pPr>
        <w:ind w:left="600" w:right="-28" w:firstLine="480"/>
      </w:pPr>
      <w:r w:rsidRPr="00F75B2A">
        <w:t>Древнейшие государства. Понятие цивилизации. Особенности цивилизаций Древ</w:t>
      </w:r>
      <w:r w:rsidRPr="00F75B2A">
        <w:softHyphen/>
        <w:t>него мира — древневосточной и античной. Специфика древнеегипетской цивилиза</w:t>
      </w:r>
      <w:r w:rsidRPr="00F75B2A">
        <w:softHyphen/>
        <w:t>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Особенности цивилизаций Древнего мира — древневосточной и античной.</w:t>
      </w:r>
    </w:p>
    <w:p w:rsidR="00F75B2A" w:rsidRPr="00F75B2A" w:rsidRDefault="00F75B2A" w:rsidP="00F75B2A">
      <w:pPr>
        <w:ind w:left="600" w:right="-28" w:firstLine="480"/>
      </w:pPr>
      <w:r w:rsidRPr="00F75B2A">
        <w:t>Великие державы Древнего Востока. Предпосылки складывания великих держав, их особенности. Последствия появления великих держав. Хеттское царство. Асси</w:t>
      </w:r>
      <w:r w:rsidRPr="00F75B2A">
        <w:softHyphen/>
        <w:t>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w:t>
      </w:r>
    </w:p>
    <w:p w:rsidR="00F75B2A" w:rsidRPr="00F75B2A" w:rsidRDefault="00F75B2A" w:rsidP="00F75B2A">
      <w:pPr>
        <w:ind w:left="600" w:right="-28" w:firstLine="480"/>
      </w:pPr>
      <w:r w:rsidRPr="00F75B2A">
        <w:t>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w:t>
      </w:r>
      <w:r w:rsidRPr="00F75B2A">
        <w:softHyphen/>
        <w:t xml:space="preserve">лонизация и ее последствия. Развитие демократии в Афинах. </w:t>
      </w:r>
      <w:r w:rsidRPr="00F75B2A">
        <w:rPr>
          <w:rStyle w:val="affff9"/>
          <w:sz w:val="24"/>
          <w:szCs w:val="24"/>
        </w:rPr>
        <w:t>Спарта и ее роль в истории Древней Греции. Греко-персидские войны, их ход, результаты, послед</w:t>
      </w:r>
      <w:r w:rsidRPr="00F75B2A">
        <w:rPr>
          <w:rStyle w:val="affff9"/>
          <w:sz w:val="24"/>
          <w:szCs w:val="24"/>
        </w:rPr>
        <w:softHyphen/>
        <w:t xml:space="preserve">ствия. Расцвет демократии в Афинах. Причины и результаты кризиса полиса. </w:t>
      </w:r>
      <w:r w:rsidRPr="00F75B2A">
        <w:t xml:space="preserve">Македонское завоевание Греции. Походы Александра Македонского и их результаты. </w:t>
      </w:r>
      <w:r w:rsidRPr="00F75B2A">
        <w:rPr>
          <w:rStyle w:val="affff9"/>
          <w:sz w:val="24"/>
          <w:szCs w:val="24"/>
        </w:rPr>
        <w:t>Эллинистические государства</w:t>
      </w:r>
      <w:r w:rsidRPr="00F75B2A">
        <w:t xml:space="preserve"> — </w:t>
      </w:r>
      <w:r w:rsidRPr="00F75B2A">
        <w:rPr>
          <w:rStyle w:val="affff9"/>
          <w:sz w:val="24"/>
          <w:szCs w:val="24"/>
        </w:rPr>
        <w:t>синтез античной и древневосточной цивилиза</w:t>
      </w:r>
      <w:r w:rsidRPr="00F75B2A">
        <w:rPr>
          <w:rStyle w:val="affff9"/>
          <w:sz w:val="24"/>
          <w:szCs w:val="24"/>
        </w:rPr>
        <w:softHyphen/>
        <w:t>ции</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Великая греческая колонизация и ее последствия.</w:t>
      </w:r>
    </w:p>
    <w:p w:rsidR="00F75B2A" w:rsidRPr="00F75B2A" w:rsidRDefault="00F75B2A" w:rsidP="00F75B2A">
      <w:pPr>
        <w:ind w:left="600" w:right="-28" w:firstLine="480"/>
      </w:pPr>
      <w:r w:rsidRPr="00F75B2A">
        <w:t xml:space="preserve">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w:t>
      </w:r>
      <w:r w:rsidRPr="00F75B2A">
        <w:rPr>
          <w:rStyle w:val="affff9"/>
          <w:sz w:val="24"/>
          <w:szCs w:val="24"/>
        </w:rPr>
        <w:t>Борьба с Карфагеном. Превращение Римской республики в мировую державу</w:t>
      </w:r>
      <w:r w:rsidRPr="00F75B2A">
        <w:t>. Система управления в Римской республике. Внутриполитическая борьба, гражданские войны. Рабство в Риме, восстание рабов под предводительством Спарта</w:t>
      </w:r>
      <w:r w:rsidRPr="00F75B2A">
        <w:softHyphen/>
        <w:t xml:space="preserve">ка. От республики к империи. Римская империя: территория, управление. </w:t>
      </w:r>
      <w:r w:rsidRPr="00F75B2A">
        <w:rPr>
          <w:rStyle w:val="affff9"/>
          <w:sz w:val="24"/>
          <w:szCs w:val="24"/>
        </w:rPr>
        <w:t>Периоды принципата и домината. Рим и провинции. Войны Римской империи. Римляне и варвары.</w:t>
      </w:r>
      <w:r w:rsidRPr="00F75B2A">
        <w:t xml:space="preserve"> Кризис Римской империи. </w:t>
      </w:r>
      <w:r w:rsidRPr="00F75B2A">
        <w:rPr>
          <w:rStyle w:val="affff9"/>
          <w:sz w:val="24"/>
          <w:szCs w:val="24"/>
        </w:rPr>
        <w:t>Поздняя империя. Эволюция системы импера</w:t>
      </w:r>
      <w:r w:rsidRPr="00F75B2A">
        <w:rPr>
          <w:rStyle w:val="affff9"/>
          <w:sz w:val="24"/>
          <w:szCs w:val="24"/>
        </w:rPr>
        <w:softHyphen/>
        <w:t>торской власти</w:t>
      </w:r>
      <w:r w:rsidRPr="00F75B2A">
        <w:t xml:space="preserve">. </w:t>
      </w:r>
      <w:r w:rsidRPr="00F75B2A">
        <w:rPr>
          <w:rStyle w:val="affff9"/>
          <w:sz w:val="24"/>
          <w:szCs w:val="24"/>
        </w:rPr>
        <w:t>Колонат</w:t>
      </w:r>
      <w:r w:rsidRPr="00F75B2A">
        <w:t>. Разделение Римской империи на Восточную и Западную. Великое переселение народов и падение Западной Римской империи.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Великое переселение народов и падение Западной Римской империи.</w:t>
      </w:r>
    </w:p>
    <w:p w:rsidR="00F75B2A" w:rsidRPr="00F75B2A" w:rsidRDefault="00F75B2A" w:rsidP="00F75B2A">
      <w:pPr>
        <w:ind w:left="600" w:right="-28" w:firstLine="480"/>
      </w:pPr>
      <w:r w:rsidRPr="00F75B2A">
        <w:t>Культура и религия Древнего мира. Особенности культуры и религиозных воз</w:t>
      </w:r>
      <w:r w:rsidRPr="00F75B2A">
        <w:softHyphen/>
        <w:t>зрений Древнего Востока. Монотеизм. Иудаизм. Буддизм — древнейшая мировая религия. Зарождение конфуцианства в Китае. Достижения культуры Древней Гре</w:t>
      </w:r>
      <w:r w:rsidRPr="00F75B2A">
        <w:softHyphen/>
        <w:t>ции. Особенности древнеримской культуры. Античная философия, наука, литерату</w:t>
      </w:r>
      <w:r w:rsidRPr="00F75B2A">
        <w:softHyphen/>
        <w:t>ра, архитектура, изобразительное искусство. Античная культура как фундамент современной мировой культуры. Религиозные представления древних греков и римлян</w:t>
      </w:r>
      <w:r w:rsidRPr="00F75B2A">
        <w:rPr>
          <w:rStyle w:val="47"/>
          <w:rFonts w:ascii="Times New Roman" w:hAnsi="Times New Roman"/>
          <w:sz w:val="24"/>
          <w:szCs w:val="24"/>
        </w:rPr>
        <w:t xml:space="preserve">. Возникновение христианства. Особенности христианского вероучения и церковной структуры. </w:t>
      </w:r>
      <w:r w:rsidRPr="00F75B2A">
        <w:t>Превращение христианства в государственную религию Римской империи</w:t>
      </w:r>
      <w:r w:rsidRPr="00F75B2A">
        <w:rPr>
          <w:rStyle w:val="47"/>
          <w:rFonts w:ascii="Times New Roman" w:hAnsi="Times New Roman"/>
          <w:sz w:val="24"/>
          <w:szCs w:val="24"/>
        </w:rPr>
        <w:t>.</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Возникновение христианства.</w:t>
      </w:r>
    </w:p>
    <w:p w:rsidR="00F75B2A" w:rsidRPr="00F75B2A" w:rsidRDefault="00F75B2A" w:rsidP="00F75B2A">
      <w:pPr>
        <w:ind w:left="600" w:right="-28" w:firstLine="480"/>
      </w:pPr>
      <w:r w:rsidRPr="00F75B2A">
        <w:t>Особенности христианского вероучения и церковной структуры.</w:t>
      </w:r>
    </w:p>
    <w:p w:rsidR="00F75B2A" w:rsidRPr="00F75B2A" w:rsidRDefault="00F75B2A" w:rsidP="00F75B2A">
      <w:pPr>
        <w:keepNext/>
        <w:keepLines/>
        <w:tabs>
          <w:tab w:val="left" w:pos="355"/>
        </w:tabs>
        <w:ind w:left="1080" w:right="-28" w:firstLine="0"/>
        <w:outlineLvl w:val="1"/>
      </w:pPr>
      <w:r w:rsidRPr="00F75B2A">
        <w:rPr>
          <w:rStyle w:val="2f8"/>
          <w:rFonts w:eastAsia="Georgia"/>
          <w:bCs w:val="0"/>
          <w:sz w:val="24"/>
          <w:szCs w:val="24"/>
        </w:rPr>
        <w:lastRenderedPageBreak/>
        <w:t>3.</w:t>
      </w:r>
      <w:r w:rsidRPr="00F75B2A">
        <w:rPr>
          <w:rStyle w:val="2f8"/>
          <w:rFonts w:eastAsia="Georgia"/>
          <w:sz w:val="24"/>
          <w:szCs w:val="24"/>
        </w:rPr>
        <w:t xml:space="preserve"> Цивилизации Запада и Востока в Средние века</w:t>
      </w:r>
    </w:p>
    <w:p w:rsidR="00F75B2A" w:rsidRPr="00F75B2A" w:rsidRDefault="00F75B2A" w:rsidP="00F75B2A">
      <w:pPr>
        <w:ind w:left="600" w:right="-28" w:firstLine="480"/>
      </w:pPr>
      <w:r w:rsidRPr="00F75B2A">
        <w:t>Великое переселение народов и образование варварских королевств в Европе.</w:t>
      </w:r>
    </w:p>
    <w:p w:rsidR="00F75B2A" w:rsidRPr="00F75B2A" w:rsidRDefault="00F75B2A" w:rsidP="00F75B2A">
      <w:pPr>
        <w:ind w:left="600" w:right="-28" w:firstLine="480"/>
      </w:pPr>
      <w:r w:rsidRPr="00F75B2A">
        <w:t>Средние века: понятие, хронологические рамки, периодизация. Варвары и их втор</w:t>
      </w:r>
      <w:r w:rsidRPr="00F75B2A">
        <w:softHyphen/>
        <w:t xml:space="preserve">жения на территорию Римской империи. </w:t>
      </w:r>
      <w:r w:rsidRPr="00F75B2A">
        <w:rPr>
          <w:rStyle w:val="affff9"/>
          <w:sz w:val="24"/>
          <w:szCs w:val="24"/>
        </w:rPr>
        <w:t>Крещение варварских племен.</w:t>
      </w:r>
      <w:r w:rsidRPr="00F75B2A">
        <w:t xml:space="preserve"> Варварские королевства, особенности отношений варваров и римского населения в различных королевствах. </w:t>
      </w:r>
      <w:r w:rsidRPr="00F75B2A">
        <w:rPr>
          <w:rStyle w:val="affff9"/>
          <w:sz w:val="24"/>
          <w:szCs w:val="24"/>
        </w:rPr>
        <w:t>Синтез позднеримского и варварского начал в европейском обществе раннего Средневековья. Варварские правды.</w:t>
      </w:r>
    </w:p>
    <w:p w:rsidR="00F75B2A" w:rsidRPr="00F75B2A" w:rsidRDefault="00F75B2A" w:rsidP="00F75B2A">
      <w:pPr>
        <w:ind w:left="600" w:right="-28" w:firstLine="480"/>
      </w:pPr>
      <w:r w:rsidRPr="00F75B2A">
        <w:t xml:space="preserve">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w:t>
      </w:r>
      <w:r w:rsidRPr="00F75B2A">
        <w:rPr>
          <w:rStyle w:val="affff9"/>
          <w:sz w:val="24"/>
          <w:szCs w:val="24"/>
        </w:rPr>
        <w:t>Мусульмане и христиане. Халифат Омейядов и Аббасидов.</w:t>
      </w:r>
      <w:r w:rsidRPr="00F75B2A">
        <w:t xml:space="preserve"> Распад халифата. Культура исламского мира. </w:t>
      </w:r>
      <w:r w:rsidRPr="00F75B2A">
        <w:rPr>
          <w:rStyle w:val="affff9"/>
          <w:sz w:val="24"/>
          <w:szCs w:val="24"/>
        </w:rPr>
        <w:t>Архитектура, каллигра</w:t>
      </w:r>
      <w:r w:rsidRPr="00F75B2A">
        <w:rPr>
          <w:rStyle w:val="affff9"/>
          <w:sz w:val="24"/>
          <w:szCs w:val="24"/>
        </w:rPr>
        <w:softHyphen/>
        <w:t>фия, литература.</w:t>
      </w:r>
      <w:r w:rsidRPr="00F75B2A">
        <w:t xml:space="preserve"> Развитие науки. </w:t>
      </w:r>
      <w:r w:rsidRPr="00F75B2A">
        <w:rPr>
          <w:rStyle w:val="affff9"/>
          <w:sz w:val="24"/>
          <w:szCs w:val="24"/>
        </w:rPr>
        <w:t>Арабы как связующее звено между культурами античного мира и средневековой Европы.</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Возникновение ислама.</w:t>
      </w:r>
    </w:p>
    <w:p w:rsidR="00F75B2A" w:rsidRPr="00F75B2A" w:rsidRDefault="00F75B2A" w:rsidP="00F75B2A">
      <w:pPr>
        <w:ind w:left="600" w:right="-28" w:firstLine="480"/>
      </w:pPr>
      <w:r w:rsidRPr="00F75B2A">
        <w:t>Основы мусульманского вероучения.</w:t>
      </w:r>
    </w:p>
    <w:p w:rsidR="00F75B2A" w:rsidRPr="00F75B2A" w:rsidRDefault="00F75B2A" w:rsidP="00F75B2A">
      <w:pPr>
        <w:ind w:left="600" w:right="-28" w:firstLine="480"/>
      </w:pPr>
      <w:r w:rsidRPr="00F75B2A">
        <w:t xml:space="preserve">Византийская империя. Территория Византии. Византийская империя: власть, управление. Расцвет Византии при Юстиниане. </w:t>
      </w:r>
      <w:r w:rsidRPr="00F75B2A">
        <w:rPr>
          <w:rStyle w:val="affff9"/>
          <w:sz w:val="24"/>
          <w:szCs w:val="24"/>
        </w:rPr>
        <w:t>Попытка восстановления Римской империи. Кодификация права.</w:t>
      </w:r>
      <w:r w:rsidRPr="00F75B2A">
        <w:t xml:space="preserve"> Византия и славяне, славянизация Балкан. Приня</w:t>
      </w:r>
      <w:r w:rsidRPr="00F75B2A">
        <w:softHyphen/>
        <w:t xml:space="preserve">тие христианства славянскими народами. </w:t>
      </w:r>
      <w:r w:rsidRPr="00F75B2A">
        <w:rPr>
          <w:rStyle w:val="affff9"/>
          <w:sz w:val="24"/>
          <w:szCs w:val="24"/>
        </w:rPr>
        <w:t>Византия и страны Востока</w:t>
      </w:r>
      <w:r w:rsidRPr="00F75B2A">
        <w:t xml:space="preserve">. Турецкие завоевания и падение Византии. Культура Византии. </w:t>
      </w:r>
      <w:r w:rsidRPr="00F75B2A">
        <w:rPr>
          <w:rStyle w:val="affff9"/>
          <w:sz w:val="24"/>
          <w:szCs w:val="24"/>
        </w:rPr>
        <w:t>Сохранение и переработка античного наследия.</w:t>
      </w:r>
      <w:r w:rsidRPr="00F75B2A">
        <w:t xml:space="preserve"> Искусство, иконопись, архитектура. </w:t>
      </w:r>
      <w:r w:rsidRPr="00F75B2A">
        <w:rPr>
          <w:rStyle w:val="affff9"/>
          <w:sz w:val="24"/>
          <w:szCs w:val="24"/>
        </w:rPr>
        <w:t>Человек в византийской цивилизации</w:t>
      </w:r>
      <w:r w:rsidRPr="00F75B2A">
        <w:t>. Влияние Византии на государственность и культуру России.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Принятие христианства славянскими народами.</w:t>
      </w:r>
    </w:p>
    <w:p w:rsidR="00F75B2A" w:rsidRPr="00F75B2A" w:rsidRDefault="00F75B2A" w:rsidP="00F75B2A">
      <w:pPr>
        <w:ind w:left="600" w:right="-28" w:firstLine="480"/>
      </w:pPr>
      <w:r w:rsidRPr="00F75B2A">
        <w:t>Восток в Средние века. Средневековая Индия. Ислам в Индии. Делийский султа</w:t>
      </w:r>
      <w:r w:rsidRPr="00F75B2A">
        <w:softHyphen/>
        <w:t>нат. Культура средневековой Индии. Особенности развития Китая. Административно</w:t>
      </w:r>
      <w:r w:rsidRPr="00F75B2A">
        <w:softHyphen/>
        <w:t xml:space="preserve">бюрократическая система. </w:t>
      </w:r>
      <w:r w:rsidRPr="00F75B2A">
        <w:rPr>
          <w:rStyle w:val="affff9"/>
          <w:sz w:val="24"/>
          <w:szCs w:val="24"/>
        </w:rPr>
        <w:t>Империи Суй, Тан. Монголы. Чингисхан. Монгольские завоевания, управление державой. Распад Монгольской империи. Империя Юань в Китае</w:t>
      </w:r>
      <w:r w:rsidRPr="00F75B2A">
        <w:t xml:space="preserve">. </w:t>
      </w:r>
      <w:r w:rsidRPr="00F75B2A">
        <w:rPr>
          <w:rStyle w:val="affff9"/>
          <w:sz w:val="24"/>
          <w:szCs w:val="24"/>
        </w:rPr>
        <w:t>Свержение монгольского владычества в Китае</w:t>
      </w:r>
      <w:r w:rsidRPr="00F75B2A">
        <w:t xml:space="preserve">, </w:t>
      </w:r>
      <w:r w:rsidRPr="00F75B2A">
        <w:rPr>
          <w:rStyle w:val="affff9"/>
          <w:sz w:val="24"/>
          <w:szCs w:val="24"/>
        </w:rPr>
        <w:t>империя Мин</w:t>
      </w:r>
      <w:r w:rsidRPr="00F75B2A">
        <w:t>. Китайская культура и ее влияние на соседние народы. Становление и эволюция государствен</w:t>
      </w:r>
      <w:r w:rsidRPr="00F75B2A">
        <w:softHyphen/>
        <w:t>ности в Японии. Самураи. Правление сёгунов.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Китайская культура и ее влияние на соседние народы.</w:t>
      </w:r>
    </w:p>
    <w:p w:rsidR="00F75B2A" w:rsidRPr="00F75B2A" w:rsidRDefault="00F75B2A" w:rsidP="00F75B2A">
      <w:pPr>
        <w:ind w:left="600" w:right="-28" w:firstLine="480"/>
      </w:pPr>
      <w:r w:rsidRPr="00F75B2A">
        <w:t>Империя Карла Великого и ее распад. Феодальная раздробленность в Европе.</w:t>
      </w:r>
    </w:p>
    <w:p w:rsidR="00F75B2A" w:rsidRPr="00F75B2A" w:rsidRDefault="00F75B2A" w:rsidP="00F75B2A">
      <w:pPr>
        <w:ind w:left="600" w:right="-28" w:firstLine="480"/>
      </w:pPr>
      <w:r w:rsidRPr="00F75B2A">
        <w:t xml:space="preserve">Королевство франков. Военная реформа Карла Мартела и ее значение. </w:t>
      </w:r>
      <w:r w:rsidRPr="00F75B2A">
        <w:rPr>
          <w:rStyle w:val="affff9"/>
          <w:sz w:val="24"/>
          <w:szCs w:val="24"/>
        </w:rPr>
        <w:t>Франкские короли и римские папы</w:t>
      </w:r>
      <w:r w:rsidRPr="00F75B2A">
        <w:t xml:space="preserve">. Карл Великий, его завоевания и держава. Каролингское возрождение. Распад Каролингской империи. Причины и последствия феодальной раздробленности. Британия в раннее Средневековье. </w:t>
      </w:r>
      <w:r w:rsidRPr="00F75B2A">
        <w:rPr>
          <w:rStyle w:val="affff9"/>
          <w:sz w:val="24"/>
          <w:szCs w:val="24"/>
        </w:rPr>
        <w:t>Норманны и их походы. Нор</w:t>
      </w:r>
      <w:r w:rsidRPr="00F75B2A">
        <w:rPr>
          <w:rStyle w:val="affff9"/>
          <w:sz w:val="24"/>
          <w:szCs w:val="24"/>
        </w:rPr>
        <w:softHyphen/>
        <w:t>маннское завоевание Англии</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Военная реформа Карла Мартела и ее значение.</w:t>
      </w:r>
    </w:p>
    <w:p w:rsidR="00F75B2A" w:rsidRPr="00F75B2A" w:rsidRDefault="00F75B2A" w:rsidP="00F75B2A">
      <w:pPr>
        <w:ind w:left="600" w:right="-28" w:firstLine="480"/>
      </w:pPr>
      <w:r w:rsidRPr="00F75B2A">
        <w:t xml:space="preserve">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w:t>
      </w:r>
      <w:r w:rsidRPr="00F75B2A">
        <w:rPr>
          <w:rStyle w:val="affff9"/>
          <w:sz w:val="24"/>
          <w:szCs w:val="24"/>
        </w:rPr>
        <w:t>Причины возникновения феодализма</w:t>
      </w:r>
      <w:r w:rsidRPr="00F75B2A">
        <w:t>. Структура и сословия средневе</w:t>
      </w:r>
      <w:r w:rsidRPr="00F75B2A">
        <w:softHyphen/>
        <w:t>кового общества. Крестьяне, хозяйственная жизнь, крестьянская община. Феодалы. Феодальный замок. Рыцари, рыцарская культура.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Структура и сословия средневекового общества.</w:t>
      </w:r>
    </w:p>
    <w:p w:rsidR="00F75B2A" w:rsidRPr="00F75B2A" w:rsidRDefault="00F75B2A" w:rsidP="00F75B2A">
      <w:pPr>
        <w:ind w:left="600" w:right="-28" w:firstLine="480"/>
      </w:pPr>
      <w:r w:rsidRPr="00F75B2A">
        <w:t xml:space="preserve">Средневековый западноевропейский город. Города Средневековья, причины их возникновения. Развитие ремесла и торговли. Коммуны и сеньоры. </w:t>
      </w:r>
      <w:r w:rsidRPr="00F75B2A">
        <w:rPr>
          <w:rStyle w:val="affff9"/>
          <w:sz w:val="24"/>
          <w:szCs w:val="24"/>
        </w:rPr>
        <w:t>Городские респуб</w:t>
      </w:r>
      <w:r w:rsidRPr="00F75B2A">
        <w:rPr>
          <w:rStyle w:val="affff9"/>
          <w:sz w:val="24"/>
          <w:szCs w:val="24"/>
        </w:rPr>
        <w:softHyphen/>
        <w:t>лики. Ремесленники и цехи. Социальные движения.</w:t>
      </w:r>
      <w:r w:rsidRPr="00F75B2A">
        <w:t xml:space="preserve"> Повседневная жизнь горожан. Значение средневековых городов.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Повседневная жизнь горожан в Средние века.</w:t>
      </w:r>
    </w:p>
    <w:p w:rsidR="00F75B2A" w:rsidRPr="00F75B2A" w:rsidRDefault="00F75B2A" w:rsidP="00F75B2A">
      <w:pPr>
        <w:ind w:left="600" w:right="-28" w:firstLine="480"/>
      </w:pPr>
      <w:r w:rsidRPr="00F75B2A">
        <w:t xml:space="preserve">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w:t>
      </w:r>
      <w:r w:rsidRPr="00F75B2A">
        <w:rPr>
          <w:rStyle w:val="affff9"/>
          <w:sz w:val="24"/>
          <w:szCs w:val="24"/>
        </w:rPr>
        <w:t>Клюнийская реформа, монашеские ордена. Борьба пап и императоров Священной Римской империи. Папская теократия.</w:t>
      </w:r>
      <w:r w:rsidRPr="00F75B2A">
        <w:t xml:space="preserve"> Крестовые по</w:t>
      </w:r>
      <w:r w:rsidRPr="00F75B2A">
        <w:softHyphen/>
        <w:t xml:space="preserve">ходы, их последствия. Ереси в Средние века: причины </w:t>
      </w:r>
      <w:r w:rsidRPr="00F75B2A">
        <w:lastRenderedPageBreak/>
        <w:t>их возникновения и распро</w:t>
      </w:r>
      <w:r w:rsidRPr="00F75B2A">
        <w:softHyphen/>
        <w:t>странения. Инквизиция. Упадок папства.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Крестовые походы, их последствия.</w:t>
      </w:r>
    </w:p>
    <w:p w:rsidR="00F75B2A" w:rsidRPr="00F75B2A" w:rsidRDefault="00F75B2A" w:rsidP="00F75B2A">
      <w:pPr>
        <w:ind w:left="600" w:right="-28" w:firstLine="480"/>
      </w:pPr>
      <w:r w:rsidRPr="00F75B2A">
        <w:t xml:space="preserve">Зарождение централизованных государств в Европе. Англия и Франция в Средние века. </w:t>
      </w:r>
      <w:r w:rsidRPr="00F75B2A">
        <w:rPr>
          <w:rStyle w:val="affff9"/>
          <w:sz w:val="24"/>
          <w:szCs w:val="24"/>
        </w:rPr>
        <w:t>Держава Плантагенетов.</w:t>
      </w:r>
      <w:r w:rsidRPr="00F75B2A">
        <w:t xml:space="preserve"> Великая хартия вольностей. Франция под властью Капетингов на пути к единому государству. Оформление сословного представитель</w:t>
      </w:r>
      <w:r w:rsidRPr="00F75B2A">
        <w:softHyphen/>
        <w:t>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w:t>
      </w:r>
      <w:r w:rsidRPr="00F75B2A">
        <w:softHyphen/>
        <w:t xml:space="preserve">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w:t>
      </w:r>
      <w:r w:rsidRPr="00F75B2A">
        <w:rPr>
          <w:rStyle w:val="affff9"/>
          <w:sz w:val="24"/>
          <w:szCs w:val="24"/>
        </w:rPr>
        <w:t>«Черная смерть» и ее последствия. Изменения в положении трудового на</w:t>
      </w:r>
      <w:r w:rsidRPr="00F75B2A">
        <w:rPr>
          <w:rStyle w:val="affff9"/>
          <w:sz w:val="24"/>
          <w:szCs w:val="24"/>
        </w:rPr>
        <w:softHyphen/>
        <w:t>селения. Жакерия. Восстание Уота Тайлера.</w:t>
      </w:r>
      <w:r w:rsidRPr="00F75B2A">
        <w:t xml:space="preserve"> Завершение складывания националь</w:t>
      </w:r>
      <w:r w:rsidRPr="00F75B2A">
        <w:softHyphen/>
        <w:t xml:space="preserve">ных государств. Окончательное объединение Франции. </w:t>
      </w:r>
      <w:r w:rsidRPr="00F75B2A">
        <w:rPr>
          <w:rStyle w:val="affff9"/>
          <w:sz w:val="24"/>
          <w:szCs w:val="24"/>
        </w:rPr>
        <w:t>Война Алой и Белой розы в Англии.</w:t>
      </w:r>
      <w:r w:rsidRPr="00F75B2A">
        <w:t xml:space="preserve"> Укрепление королевской власти в Англии.</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Политический и культурный подъем в Чехии.</w:t>
      </w:r>
    </w:p>
    <w:p w:rsidR="00F75B2A" w:rsidRPr="00F75B2A" w:rsidRDefault="00F75B2A" w:rsidP="00F75B2A">
      <w:pPr>
        <w:ind w:left="600" w:right="-28" w:firstLine="480"/>
      </w:pPr>
      <w:r w:rsidRPr="00F75B2A">
        <w:t>Ян Гус. Гуситские войны и их последствия.</w:t>
      </w:r>
    </w:p>
    <w:p w:rsidR="00F75B2A" w:rsidRPr="00F75B2A" w:rsidRDefault="00F75B2A" w:rsidP="00F75B2A">
      <w:pPr>
        <w:ind w:left="600" w:right="-28" w:firstLine="480"/>
      </w:pPr>
      <w:r w:rsidRPr="00F75B2A">
        <w:t xml:space="preserve">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w:t>
      </w:r>
      <w:r w:rsidRPr="00F75B2A">
        <w:rPr>
          <w:rStyle w:val="affff9"/>
          <w:sz w:val="24"/>
          <w:szCs w:val="24"/>
        </w:rPr>
        <w:t>(стили, творцы, памятники искусства</w:t>
      </w:r>
      <w:r w:rsidRPr="00F75B2A">
        <w:t>).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Культурное наследие европейского Средневековья.</w:t>
      </w:r>
    </w:p>
    <w:p w:rsidR="00F75B2A" w:rsidRPr="00F75B2A" w:rsidRDefault="00F75B2A" w:rsidP="00F75B2A">
      <w:pPr>
        <w:ind w:left="600" w:right="-28" w:firstLine="480"/>
      </w:pPr>
    </w:p>
    <w:p w:rsidR="00F75B2A" w:rsidRPr="00F75B2A" w:rsidRDefault="00F75B2A" w:rsidP="00F75B2A">
      <w:pPr>
        <w:keepNext/>
        <w:keepLines/>
        <w:tabs>
          <w:tab w:val="left" w:pos="341"/>
        </w:tabs>
        <w:ind w:left="1080" w:right="-28" w:firstLine="0"/>
        <w:outlineLvl w:val="1"/>
      </w:pPr>
      <w:r w:rsidRPr="00F75B2A">
        <w:rPr>
          <w:rStyle w:val="2f8"/>
          <w:rFonts w:eastAsia="Georgia"/>
          <w:bCs w:val="0"/>
          <w:sz w:val="24"/>
          <w:szCs w:val="24"/>
        </w:rPr>
        <w:t>4.</w:t>
      </w:r>
      <w:r w:rsidRPr="00F75B2A">
        <w:rPr>
          <w:rStyle w:val="2f8"/>
          <w:rFonts w:eastAsia="Georgia"/>
          <w:sz w:val="24"/>
          <w:szCs w:val="24"/>
        </w:rPr>
        <w:t xml:space="preserve"> От Древней Руси к Российскому государству</w:t>
      </w:r>
    </w:p>
    <w:p w:rsidR="00F75B2A" w:rsidRPr="00F75B2A" w:rsidRDefault="00F75B2A" w:rsidP="00F75B2A">
      <w:pPr>
        <w:ind w:left="600" w:right="-28" w:firstLine="480"/>
      </w:pPr>
      <w:r w:rsidRPr="00F75B2A">
        <w:t xml:space="preserve">Образование Древнерусского государства. Восточные славяне: происхождение, расселение, занятия, общественное устройство. </w:t>
      </w:r>
      <w:r w:rsidRPr="00F75B2A">
        <w:rPr>
          <w:rStyle w:val="affff9"/>
          <w:sz w:val="24"/>
          <w:szCs w:val="24"/>
        </w:rPr>
        <w:t>Взаимоотношения с соседними народами и государствами.</w:t>
      </w:r>
      <w:r w:rsidRPr="00F75B2A">
        <w:t xml:space="preserve"> Предпосылки и причины образования Древнерус</w:t>
      </w:r>
      <w:r w:rsidRPr="00F75B2A">
        <w:softHyphen/>
        <w:t xml:space="preserve">ского государства. Новгород и Киев — центры древнерусской государственности. </w:t>
      </w:r>
      <w:r w:rsidRPr="00F75B2A">
        <w:rPr>
          <w:rStyle w:val="affff9"/>
          <w:sz w:val="24"/>
          <w:szCs w:val="24"/>
        </w:rPr>
        <w:t>Варяжская проблема.</w:t>
      </w:r>
      <w:r w:rsidRPr="00F75B2A">
        <w:t xml:space="preserve"> Формирование княжеской власти (князь и дружина, по</w:t>
      </w:r>
      <w:r w:rsidRPr="00F75B2A">
        <w:softHyphen/>
        <w:t>людье). Первые русские князья, их внутренняя и внешняя политика. Походы Святослава.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Предпосылки и причины образования Древнерусского государства.</w:t>
      </w:r>
    </w:p>
    <w:p w:rsidR="00F75B2A" w:rsidRPr="00F75B2A" w:rsidRDefault="00F75B2A" w:rsidP="00F75B2A">
      <w:pPr>
        <w:ind w:left="600" w:right="-28" w:firstLine="480"/>
      </w:pPr>
      <w:r w:rsidRPr="00F75B2A">
        <w:t>Крещение Руси и его значение. Начало правления князя Владимира Святослави</w:t>
      </w:r>
      <w:r w:rsidRPr="00F75B2A">
        <w:softHyphen/>
        <w:t xml:space="preserve">ча. </w:t>
      </w:r>
      <w:r w:rsidRPr="00F75B2A">
        <w:rPr>
          <w:rStyle w:val="affff9"/>
          <w:sz w:val="24"/>
          <w:szCs w:val="24"/>
        </w:rPr>
        <w:t>Организация защиты Руси от кочевников.</w:t>
      </w:r>
      <w:r w:rsidRPr="00F75B2A">
        <w:t xml:space="preserve">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Крещение Руси: причины, основные события, значение.</w:t>
      </w:r>
    </w:p>
    <w:p w:rsidR="00F75B2A" w:rsidRPr="00F75B2A" w:rsidRDefault="00F75B2A" w:rsidP="00F75B2A">
      <w:pPr>
        <w:ind w:left="600" w:right="-28" w:firstLine="480"/>
      </w:pPr>
      <w:r w:rsidRPr="00F75B2A">
        <w:t>Общество Древней Руси. Социально-экономический и политический строй Древ</w:t>
      </w:r>
      <w:r w:rsidRPr="00F75B2A">
        <w:softHyphen/>
        <w:t xml:space="preserve">ней Руси. </w:t>
      </w:r>
      <w:r w:rsidRPr="00F75B2A">
        <w:rPr>
          <w:rStyle w:val="affff9"/>
          <w:sz w:val="24"/>
          <w:szCs w:val="24"/>
        </w:rPr>
        <w:t>Земельные отношения. Свободное и зависимое население. Древнерусские города, развитие ремесел и торговли.</w:t>
      </w:r>
      <w:r w:rsidRPr="00F75B2A">
        <w:t xml:space="preserve"> Русская Правда. Политика Ярослава Мудрого и Владимира Мономаха. Древняя Русь и ее соседи.</w:t>
      </w:r>
    </w:p>
    <w:p w:rsidR="00F75B2A" w:rsidRPr="00F75B2A" w:rsidRDefault="00F75B2A" w:rsidP="00F75B2A">
      <w:pPr>
        <w:ind w:left="600" w:right="-28" w:firstLine="480"/>
      </w:pPr>
      <w:r w:rsidRPr="00F75B2A">
        <w:t>Раздробленность на Руси. Политическая раздробленность: причины и послед</w:t>
      </w:r>
      <w:r w:rsidRPr="00F75B2A">
        <w:softHyphen/>
        <w:t>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w:t>
      </w:r>
      <w:r w:rsidRPr="00F75B2A">
        <w:softHyphen/>
        <w:t>Суздальское княжество. Зарождение стремления к объединению русских земель.</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Владимиро-Суздальское княжество.</w:t>
      </w:r>
    </w:p>
    <w:p w:rsidR="00F75B2A" w:rsidRPr="00F75B2A" w:rsidRDefault="00F75B2A" w:rsidP="00F75B2A">
      <w:pPr>
        <w:ind w:left="600" w:right="-28" w:firstLine="480"/>
      </w:pPr>
      <w:r w:rsidRPr="00F75B2A">
        <w:t xml:space="preserve">Древнерусская культура. Особенности древнерусской культуры. Возникновение письменности. Летописание. Литература </w:t>
      </w:r>
      <w:r w:rsidRPr="00F75B2A">
        <w:rPr>
          <w:rStyle w:val="affff9"/>
          <w:sz w:val="24"/>
          <w:szCs w:val="24"/>
        </w:rPr>
        <w:t>(слово, житие, поучение, хождение).</w:t>
      </w:r>
      <w:r w:rsidRPr="00F75B2A">
        <w:t xml:space="preserve"> Бы</w:t>
      </w:r>
      <w:r w:rsidRPr="00F75B2A">
        <w:softHyphen/>
        <w:t xml:space="preserve">линный эпос. Деревянное и каменное зодчество. Живопись </w:t>
      </w:r>
      <w:r w:rsidRPr="00F75B2A">
        <w:rPr>
          <w:rStyle w:val="affff9"/>
          <w:sz w:val="24"/>
          <w:szCs w:val="24"/>
        </w:rPr>
        <w:t>(мозаики, фрески).</w:t>
      </w:r>
      <w:r w:rsidRPr="00F75B2A">
        <w:t xml:space="preserve"> Иконы. </w:t>
      </w:r>
      <w:r w:rsidRPr="00F75B2A">
        <w:rPr>
          <w:rStyle w:val="affff9"/>
          <w:sz w:val="24"/>
          <w:szCs w:val="24"/>
        </w:rPr>
        <w:t>Декоративно-прикладное искусство.</w:t>
      </w:r>
      <w:r w:rsidRPr="00F75B2A">
        <w:t xml:space="preserve"> Развитие местных художественных школ.</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Деревянное и каменное зодчество.</w:t>
      </w:r>
    </w:p>
    <w:p w:rsidR="00F75B2A" w:rsidRPr="00F75B2A" w:rsidRDefault="00F75B2A" w:rsidP="00F75B2A">
      <w:pPr>
        <w:ind w:left="600" w:right="-28" w:firstLine="480"/>
      </w:pPr>
      <w:r w:rsidRPr="00F75B2A">
        <w:lastRenderedPageBreak/>
        <w:t xml:space="preserve">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w:t>
      </w:r>
      <w:r w:rsidRPr="00F75B2A">
        <w:rPr>
          <w:rStyle w:val="affff9"/>
          <w:sz w:val="24"/>
          <w:szCs w:val="24"/>
        </w:rPr>
        <w:t>Походы монгольских войск на Юго-Западную Русь и страны Централь</w:t>
      </w:r>
      <w:r w:rsidRPr="00F75B2A">
        <w:rPr>
          <w:rStyle w:val="affff9"/>
          <w:sz w:val="24"/>
          <w:szCs w:val="24"/>
        </w:rPr>
        <w:softHyphen/>
        <w:t>ной Европы.</w:t>
      </w:r>
      <w:r w:rsidRPr="00F75B2A">
        <w:t xml:space="preserve"> Значение противостояния Руси монгольскому завоеванию. Борьба Руси против экспанс</w:t>
      </w:r>
      <w:r w:rsidRPr="00F75B2A">
        <w:rPr>
          <w:rStyle w:val="2f9"/>
          <w:rFonts w:eastAsia="Lucida Sans Unicode"/>
          <w:sz w:val="24"/>
          <w:szCs w:val="24"/>
        </w:rPr>
        <w:t>ии</w:t>
      </w:r>
      <w:r w:rsidRPr="00F75B2A">
        <w:t xml:space="preserve">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Значение противостояния Руси монгольскому завоеванию.</w:t>
      </w:r>
    </w:p>
    <w:p w:rsidR="00F75B2A" w:rsidRPr="00F75B2A" w:rsidRDefault="00F75B2A" w:rsidP="00F75B2A">
      <w:pPr>
        <w:ind w:left="600" w:right="-28" w:firstLine="480"/>
      </w:pPr>
      <w:r w:rsidRPr="00F75B2A">
        <w:t xml:space="preserve">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w:t>
      </w:r>
      <w:r w:rsidRPr="00F75B2A">
        <w:rPr>
          <w:rStyle w:val="affff9"/>
          <w:sz w:val="24"/>
          <w:szCs w:val="24"/>
        </w:rPr>
        <w:t>Московские князья и их политика.</w:t>
      </w:r>
      <w:r w:rsidRPr="00F75B2A">
        <w:t xml:space="preserve"> Княжеская власть и церковь. Дми</w:t>
      </w:r>
      <w:r w:rsidRPr="00F75B2A">
        <w:softHyphen/>
        <w:t>трий Донской. Начало борьбы с ордынским владычеством. Куликовская битва, ее значение.</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Куликовская битва, ее значение.</w:t>
      </w:r>
    </w:p>
    <w:p w:rsidR="00F75B2A" w:rsidRPr="00F75B2A" w:rsidRDefault="00F75B2A" w:rsidP="00F75B2A">
      <w:pPr>
        <w:ind w:left="600" w:right="-28" w:firstLine="480"/>
      </w:pPr>
      <w:r w:rsidRPr="00F75B2A">
        <w:t>Образование единого Русского государства. Русь при преемниках Дмитрия Дон</w:t>
      </w:r>
      <w:r w:rsidRPr="00F75B2A">
        <w:softHyphen/>
        <w:t xml:space="preserve">ского. </w:t>
      </w:r>
      <w:r w:rsidRPr="00F75B2A">
        <w:rPr>
          <w:rStyle w:val="affff9"/>
          <w:sz w:val="24"/>
          <w:szCs w:val="24"/>
        </w:rPr>
        <w:t>Отношения между Москвой и Ордой, Москвой и Литвой. Феодальная война второй четверти</w:t>
      </w:r>
      <w:r w:rsidRPr="00F75B2A">
        <w:t xml:space="preserve"> XV </w:t>
      </w:r>
      <w:r w:rsidRPr="00F75B2A">
        <w:rPr>
          <w:rStyle w:val="affff9"/>
          <w:sz w:val="24"/>
          <w:szCs w:val="24"/>
        </w:rPr>
        <w:t>века, ее итоги.</w:t>
      </w:r>
      <w:r w:rsidRPr="00F75B2A">
        <w:t xml:space="preserve"> Автокефалия Русской православной церкви. Иван III. Присоединение Новгорода. Завершение объединения русских земель. Пре</w:t>
      </w:r>
      <w:r w:rsidRPr="00F75B2A">
        <w:softHyphen/>
        <w:t xml:space="preserve">кращение зависимости Руси от Золотой Орды. </w:t>
      </w:r>
      <w:r w:rsidRPr="00F75B2A">
        <w:rPr>
          <w:rStyle w:val="affff9"/>
          <w:sz w:val="24"/>
          <w:szCs w:val="24"/>
        </w:rPr>
        <w:t>Войны с Казанью</w:t>
      </w:r>
      <w:r w:rsidRPr="00F75B2A">
        <w:t xml:space="preserve">, </w:t>
      </w:r>
      <w:r w:rsidRPr="00F75B2A">
        <w:rPr>
          <w:rStyle w:val="affff9"/>
          <w:sz w:val="24"/>
          <w:szCs w:val="24"/>
        </w:rPr>
        <w:t>Литвой</w:t>
      </w:r>
      <w:r w:rsidRPr="00F75B2A">
        <w:t xml:space="preserve">, </w:t>
      </w:r>
      <w:r w:rsidRPr="00F75B2A">
        <w:rPr>
          <w:rStyle w:val="affff9"/>
          <w:sz w:val="24"/>
          <w:szCs w:val="24"/>
        </w:rPr>
        <w:t>Ливонским орденом и Швецией.</w:t>
      </w:r>
      <w:r w:rsidRPr="00F75B2A">
        <w:t xml:space="preserve"> Образование единого Русского государства и его значение. Уси</w:t>
      </w:r>
      <w:r w:rsidRPr="00F75B2A">
        <w:softHyphen/>
        <w:t xml:space="preserve">ление великокняжеской власти. Судебник 1497 года. </w:t>
      </w:r>
      <w:r w:rsidRPr="00F75B2A">
        <w:rPr>
          <w:rStyle w:val="affff9"/>
          <w:sz w:val="24"/>
          <w:szCs w:val="24"/>
        </w:rPr>
        <w:t>Происхождение герба России. Система землевладения.</w:t>
      </w:r>
      <w:r w:rsidRPr="00F75B2A">
        <w:t xml:space="preserve"> Положение крестьян, ограничение их свободы. Предпо</w:t>
      </w:r>
      <w:r w:rsidRPr="00F75B2A">
        <w:softHyphen/>
        <w:t>сылки и начало складывания крепостнической системы.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Образование единого Русского государства и его значение.</w:t>
      </w:r>
    </w:p>
    <w:p w:rsidR="00F75B2A" w:rsidRPr="00F75B2A" w:rsidRDefault="00F75B2A" w:rsidP="00F75B2A">
      <w:pPr>
        <w:keepNext/>
        <w:keepLines/>
        <w:tabs>
          <w:tab w:val="left" w:pos="655"/>
        </w:tabs>
        <w:ind w:left="1080" w:right="-28" w:firstLine="0"/>
        <w:outlineLvl w:val="1"/>
        <w:rPr>
          <w:rStyle w:val="2f8"/>
          <w:rFonts w:eastAsia="Georgia"/>
          <w:sz w:val="24"/>
          <w:szCs w:val="24"/>
        </w:rPr>
      </w:pPr>
    </w:p>
    <w:p w:rsidR="00F75B2A" w:rsidRPr="00F75B2A" w:rsidRDefault="00F75B2A" w:rsidP="00F75B2A">
      <w:pPr>
        <w:keepNext/>
        <w:keepLines/>
        <w:tabs>
          <w:tab w:val="left" w:pos="655"/>
        </w:tabs>
        <w:ind w:left="1080" w:right="-28" w:firstLine="0"/>
        <w:outlineLvl w:val="1"/>
      </w:pPr>
      <w:r w:rsidRPr="00F75B2A">
        <w:rPr>
          <w:rStyle w:val="2f8"/>
          <w:rFonts w:eastAsia="Georgia"/>
          <w:sz w:val="24"/>
          <w:szCs w:val="24"/>
        </w:rPr>
        <w:t>5. Россия в Х</w:t>
      </w:r>
      <w:r w:rsidRPr="00F75B2A">
        <w:rPr>
          <w:rStyle w:val="2f8"/>
          <w:rFonts w:eastAsia="Georgia"/>
          <w:sz w:val="24"/>
          <w:szCs w:val="24"/>
          <w:lang w:val="en-US"/>
        </w:rPr>
        <w:t>VI</w:t>
      </w:r>
      <w:r w:rsidRPr="00F75B2A">
        <w:rPr>
          <w:rStyle w:val="2f8"/>
          <w:rFonts w:eastAsia="Georgia"/>
          <w:sz w:val="24"/>
          <w:szCs w:val="24"/>
        </w:rPr>
        <w:t>—Х</w:t>
      </w:r>
      <w:r w:rsidRPr="00F75B2A">
        <w:rPr>
          <w:rStyle w:val="2f8"/>
          <w:rFonts w:eastAsia="Georgia"/>
          <w:sz w:val="24"/>
          <w:szCs w:val="24"/>
          <w:lang w:val="en-US"/>
        </w:rPr>
        <w:t>VII</w:t>
      </w:r>
      <w:r w:rsidRPr="00F75B2A">
        <w:rPr>
          <w:rStyle w:val="2f8"/>
          <w:rFonts w:eastAsia="Georgia"/>
          <w:sz w:val="24"/>
          <w:szCs w:val="24"/>
        </w:rPr>
        <w:t xml:space="preserve"> веках: от великого княжества к царству</w:t>
      </w:r>
    </w:p>
    <w:p w:rsidR="00F75B2A" w:rsidRPr="00F75B2A" w:rsidRDefault="00F75B2A" w:rsidP="00F75B2A">
      <w:pPr>
        <w:ind w:left="600" w:right="-28" w:firstLine="480"/>
      </w:pPr>
      <w:r w:rsidRPr="00F75B2A">
        <w:t xml:space="preserve">Россия в правление Ивана Грозного. </w:t>
      </w:r>
      <w:r w:rsidRPr="00F75B2A">
        <w:rPr>
          <w:rStyle w:val="affff9"/>
          <w:sz w:val="24"/>
          <w:szCs w:val="24"/>
        </w:rPr>
        <w:t xml:space="preserve">Россия в период боярского правления. </w:t>
      </w:r>
      <w:r w:rsidRPr="00F75B2A">
        <w:t>Иван IV. Избранная рада. Реформы 1550-х годов и их значение. Становление при</w:t>
      </w:r>
      <w:r w:rsidRPr="00F75B2A">
        <w:softHyphen/>
        <w:t xml:space="preserve">казной системы. </w:t>
      </w:r>
      <w:r w:rsidRPr="00F75B2A">
        <w:rPr>
          <w:rStyle w:val="affff9"/>
          <w:sz w:val="24"/>
          <w:szCs w:val="24"/>
        </w:rPr>
        <w:t>Укрепление армии. Стоглавый собор.</w:t>
      </w:r>
      <w:r w:rsidRPr="00F75B2A">
        <w:t xml:space="preserve">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w:t>
      </w:r>
      <w:r w:rsidRPr="00F75B2A">
        <w:softHyphen/>
        <w:t>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Опричнина, споры о ее смысле.</w:t>
      </w:r>
    </w:p>
    <w:p w:rsidR="00F75B2A" w:rsidRPr="00F75B2A" w:rsidRDefault="00F75B2A" w:rsidP="00F75B2A">
      <w:pPr>
        <w:ind w:left="600" w:right="-28" w:firstLine="480"/>
      </w:pPr>
      <w:r w:rsidRPr="00F75B2A">
        <w:t>Смутное время начала XVII века. Царствование Б. Годунова. Смута: причины, участ</w:t>
      </w:r>
      <w:r w:rsidRPr="00F75B2A">
        <w:softHyphen/>
        <w:t>ники, последствия. Самозванцы. Восстание под предводительством И. Болотникова. Вмешательство Речи Посполитой и Швеции в Смуту. Оборона Смоленска. Освободи</w:t>
      </w:r>
      <w:r w:rsidRPr="00F75B2A">
        <w:softHyphen/>
        <w:t>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Окончание Смуты и возрождение российской государственности.</w:t>
      </w:r>
    </w:p>
    <w:p w:rsidR="00F75B2A" w:rsidRPr="00F75B2A" w:rsidRDefault="00F75B2A" w:rsidP="00F75B2A">
      <w:pPr>
        <w:ind w:left="600" w:right="-28" w:firstLine="480"/>
      </w:pPr>
      <w:r w:rsidRPr="00F75B2A">
        <w:t>Экономическое и социальное развитие России в XVII веке. Народные движения.</w:t>
      </w:r>
    </w:p>
    <w:p w:rsidR="00F75B2A" w:rsidRPr="00F75B2A" w:rsidRDefault="00F75B2A" w:rsidP="00F75B2A">
      <w:pPr>
        <w:ind w:left="600" w:right="-28" w:firstLine="480"/>
      </w:pPr>
      <w:r w:rsidRPr="00F75B2A">
        <w:rPr>
          <w:i/>
          <w:iCs/>
        </w:rPr>
        <w:t>Экономические последствия Смуты. Восстановление хозяйства.</w:t>
      </w:r>
      <w:r w:rsidRPr="00F75B2A">
        <w:rPr>
          <w:rStyle w:val="47"/>
          <w:rFonts w:ascii="Times New Roman" w:hAnsi="Times New Roman"/>
          <w:sz w:val="24"/>
          <w:szCs w:val="24"/>
        </w:rPr>
        <w:t xml:space="preserve"> Новые явления в экономике страны: </w:t>
      </w:r>
      <w:r w:rsidRPr="00F75B2A">
        <w:rPr>
          <w:i/>
          <w:iCs/>
        </w:rPr>
        <w:t>рост товарно-денежных отношений</w:t>
      </w:r>
      <w:r w:rsidRPr="00F75B2A">
        <w:rPr>
          <w:rStyle w:val="47"/>
          <w:rFonts w:ascii="Times New Roman" w:hAnsi="Times New Roman"/>
          <w:sz w:val="24"/>
          <w:szCs w:val="24"/>
        </w:rPr>
        <w:t xml:space="preserve">, </w:t>
      </w:r>
      <w:r w:rsidRPr="00F75B2A">
        <w:rPr>
          <w:i/>
          <w:iCs/>
        </w:rPr>
        <w:t>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w:t>
      </w:r>
      <w:r w:rsidRPr="00F75B2A">
        <w:rPr>
          <w:i/>
          <w:iCs/>
        </w:rPr>
        <w:softHyphen/>
        <w:t>водительством С.Т. Разина.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Народные движения в XVII веке: причины, формы, участники.</w:t>
      </w:r>
    </w:p>
    <w:p w:rsidR="00F75B2A" w:rsidRPr="00F75B2A" w:rsidRDefault="00F75B2A" w:rsidP="00F75B2A">
      <w:pPr>
        <w:ind w:left="600" w:right="-28" w:firstLine="480"/>
      </w:pPr>
      <w:r w:rsidRPr="00F75B2A">
        <w:t>Становление абсолютизма в России. Внешняя политика России в ХУН веке.</w:t>
      </w:r>
    </w:p>
    <w:p w:rsidR="00F75B2A" w:rsidRPr="00F75B2A" w:rsidRDefault="00F75B2A" w:rsidP="00F75B2A">
      <w:pPr>
        <w:ind w:left="600" w:right="-28" w:firstLine="480"/>
      </w:pPr>
      <w:r w:rsidRPr="00F75B2A">
        <w:t xml:space="preserve">Усиление царской власти. Развитие приказной системы. </w:t>
      </w:r>
      <w:r w:rsidRPr="00F75B2A">
        <w:rPr>
          <w:rStyle w:val="affff9"/>
          <w:sz w:val="24"/>
          <w:szCs w:val="24"/>
        </w:rPr>
        <w:t xml:space="preserve">Преобразования в армии. </w:t>
      </w:r>
      <w:r w:rsidRPr="00F75B2A">
        <w:t xml:space="preserve">Начало становления абсолютизма. Власть и церковь. Реформы патриарха Никона. Церковный раскол. </w:t>
      </w:r>
      <w:r w:rsidRPr="00F75B2A">
        <w:rPr>
          <w:rStyle w:val="affff9"/>
          <w:sz w:val="24"/>
          <w:szCs w:val="24"/>
        </w:rPr>
        <w:t>Протопоп Аввакум.</w:t>
      </w:r>
      <w:r w:rsidRPr="00F75B2A">
        <w:t xml:space="preserve"> Освоение Сибири и Дальнего Востока. Рус</w:t>
      </w:r>
      <w:r w:rsidRPr="00F75B2A">
        <w:softHyphen/>
        <w:t xml:space="preserve">ские первопроходцы. Внешняя политика России в XVII веке. Взаимоотношения с соседними государствами и народами. Россия и </w:t>
      </w:r>
      <w:r w:rsidRPr="00F75B2A">
        <w:lastRenderedPageBreak/>
        <w:t xml:space="preserve">Речь Посполитая. Смоленская война. Присоединение к России Левобережной Украины и Киева. </w:t>
      </w:r>
      <w:r w:rsidRPr="00F75B2A">
        <w:rPr>
          <w:rStyle w:val="affff9"/>
          <w:sz w:val="24"/>
          <w:szCs w:val="24"/>
        </w:rPr>
        <w:t>Отношения России с Крымским ханством и Османской империей.</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Реформы патриарха Никона.</w:t>
      </w:r>
    </w:p>
    <w:p w:rsidR="00F75B2A" w:rsidRPr="00F75B2A" w:rsidRDefault="00F75B2A" w:rsidP="00F75B2A">
      <w:pPr>
        <w:ind w:left="600" w:right="-28" w:firstLine="480"/>
      </w:pPr>
      <w:r w:rsidRPr="00F75B2A">
        <w:t>Церковный раскол.</w:t>
      </w:r>
    </w:p>
    <w:p w:rsidR="00F75B2A" w:rsidRPr="00F75B2A" w:rsidRDefault="00F75B2A" w:rsidP="00F75B2A">
      <w:pPr>
        <w:ind w:left="600" w:right="-28" w:firstLine="480"/>
      </w:pPr>
      <w:r w:rsidRPr="00F75B2A">
        <w:t>Культура Руси конца XIII—XVII веков. Культура XIII—XV веков. Летописа</w:t>
      </w:r>
      <w:r w:rsidRPr="00F75B2A">
        <w:softHyphen/>
        <w:t xml:space="preserve">ние. Важнейшие памятники литературы </w:t>
      </w:r>
      <w:r w:rsidRPr="00F75B2A">
        <w:rPr>
          <w:rStyle w:val="affff9"/>
          <w:sz w:val="24"/>
          <w:szCs w:val="24"/>
        </w:rPr>
        <w:t>(памятники куликовского цикла</w:t>
      </w:r>
      <w:r w:rsidRPr="00F75B2A">
        <w:t xml:space="preserve">, </w:t>
      </w:r>
      <w:r w:rsidRPr="00F75B2A">
        <w:rPr>
          <w:rStyle w:val="affff9"/>
          <w:sz w:val="24"/>
          <w:szCs w:val="24"/>
        </w:rPr>
        <w:t>сказа</w:t>
      </w:r>
      <w:r w:rsidRPr="00F75B2A">
        <w:rPr>
          <w:rStyle w:val="affff9"/>
          <w:sz w:val="24"/>
          <w:szCs w:val="24"/>
        </w:rPr>
        <w:softHyphen/>
        <w:t>ния, жития, хождения).</w:t>
      </w:r>
      <w:r w:rsidRPr="00F75B2A">
        <w:t xml:space="preserve"> Развитие зодчества (Московский Кремль, </w:t>
      </w:r>
      <w:r w:rsidRPr="00F75B2A">
        <w:rPr>
          <w:rStyle w:val="affff9"/>
          <w:sz w:val="24"/>
          <w:szCs w:val="24"/>
        </w:rPr>
        <w:t>монастырские комплексы-крепости).</w:t>
      </w:r>
      <w:r w:rsidRPr="00F75B2A">
        <w:t xml:space="preserve"> Расцвет иконописи (Ф.Грек, А.Рублев). Культура XVI века. Книгопечатание (И.Федоров). Публицистика. Зодчество (шатровые храмы). «До</w:t>
      </w:r>
      <w:r w:rsidRPr="00F75B2A">
        <w:softHyphen/>
        <w:t>мострой». Культура XVII века. Традиции и новые веяния, усиление светского ха</w:t>
      </w:r>
      <w:r w:rsidRPr="00F75B2A">
        <w:softHyphen/>
        <w:t>рактера культуры. Образование. Литература: новые жанры (сатирические повести, автобиографические повести), новые герои. Зодчество: основные стили и памятники. Живопись (С. Ушаков).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Культура России XVII века.</w:t>
      </w:r>
    </w:p>
    <w:p w:rsidR="00F75B2A" w:rsidRPr="00F75B2A" w:rsidRDefault="00F75B2A" w:rsidP="00F75B2A">
      <w:pPr>
        <w:keepNext/>
        <w:keepLines/>
        <w:tabs>
          <w:tab w:val="left" w:pos="346"/>
        </w:tabs>
        <w:ind w:left="1080" w:right="-28" w:firstLine="0"/>
        <w:outlineLvl w:val="1"/>
        <w:rPr>
          <w:rStyle w:val="2f8"/>
          <w:rFonts w:eastAsia="Georgia"/>
          <w:sz w:val="24"/>
          <w:szCs w:val="24"/>
        </w:rPr>
      </w:pPr>
    </w:p>
    <w:p w:rsidR="00F75B2A" w:rsidRPr="00F75B2A" w:rsidRDefault="00F75B2A" w:rsidP="00F75B2A">
      <w:pPr>
        <w:keepNext/>
        <w:keepLines/>
        <w:tabs>
          <w:tab w:val="left" w:pos="346"/>
        </w:tabs>
        <w:ind w:left="1080" w:right="-28" w:firstLine="0"/>
        <w:outlineLvl w:val="1"/>
      </w:pPr>
      <w:r w:rsidRPr="00F75B2A">
        <w:rPr>
          <w:rStyle w:val="2f8"/>
          <w:rFonts w:eastAsia="Georgia"/>
          <w:bCs w:val="0"/>
          <w:sz w:val="24"/>
          <w:szCs w:val="24"/>
        </w:rPr>
        <w:t>6.</w:t>
      </w:r>
      <w:r w:rsidRPr="00F75B2A">
        <w:rPr>
          <w:rStyle w:val="2f8"/>
          <w:rFonts w:eastAsia="Georgia"/>
          <w:sz w:val="24"/>
          <w:szCs w:val="24"/>
        </w:rPr>
        <w:t xml:space="preserve"> Страны Запада и Востока в ХVI—ХVШ веке</w:t>
      </w:r>
    </w:p>
    <w:p w:rsidR="00F75B2A" w:rsidRPr="00F75B2A" w:rsidRDefault="00F75B2A" w:rsidP="00F75B2A">
      <w:pPr>
        <w:ind w:left="600" w:right="-28" w:firstLine="480"/>
      </w:pPr>
      <w:r w:rsidRPr="00F75B2A">
        <w:t xml:space="preserve">Экономическое развитие и перемены в западноевропейском обществе. </w:t>
      </w:r>
      <w:r w:rsidRPr="00F75B2A">
        <w:rPr>
          <w:rStyle w:val="affff9"/>
          <w:sz w:val="24"/>
          <w:szCs w:val="24"/>
        </w:rPr>
        <w:t>Новые формы организации производства. Накопление капитала.</w:t>
      </w:r>
      <w:r w:rsidRPr="00F75B2A">
        <w:t xml:space="preserve"> Зарождение ранних ка</w:t>
      </w:r>
      <w:r w:rsidRPr="00F75B2A">
        <w:softHyphen/>
        <w:t xml:space="preserve">питалистических отношений. Мануфактура. Открытия в науке, усовершенствование в технике, внедрение технических новинок в производство. </w:t>
      </w:r>
      <w:r w:rsidRPr="00F75B2A">
        <w:rPr>
          <w:rStyle w:val="affff9"/>
          <w:sz w:val="24"/>
          <w:szCs w:val="24"/>
        </w:rPr>
        <w:t>Революции в корабле</w:t>
      </w:r>
      <w:r w:rsidRPr="00F75B2A">
        <w:rPr>
          <w:rStyle w:val="affff9"/>
          <w:sz w:val="24"/>
          <w:szCs w:val="24"/>
        </w:rPr>
        <w:softHyphen/>
        <w:t>строении и военном деле. Совершенствование огнестрельного оружия.</w:t>
      </w:r>
      <w:r w:rsidRPr="00F75B2A">
        <w:t xml:space="preserve"> Развитие торговли и товарно-денежных отношений. Революция цен и ее последствия.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Зарождение ранних капиталистических отношений.</w:t>
      </w:r>
    </w:p>
    <w:p w:rsidR="00F75B2A" w:rsidRPr="00F75B2A" w:rsidRDefault="00F75B2A" w:rsidP="00F75B2A">
      <w:pPr>
        <w:ind w:left="600" w:right="-28" w:firstLine="480"/>
      </w:pPr>
      <w:r w:rsidRPr="00F75B2A">
        <w:t>Великие географические открытия. Образование колониальных империй. Вели</w:t>
      </w:r>
      <w:r w:rsidRPr="00F75B2A">
        <w:softHyphen/>
        <w:t xml:space="preserve">кие географические открытия, их технические, экономические и интеллектуальные предпосылки. Поиски пути в Индию и открытие Нового Света (Х.Колумб, Васко да Гама, Ф. Магеллан). Разделы сфер влияния и начало формирования колониальной системы. </w:t>
      </w:r>
      <w:r w:rsidRPr="00F75B2A">
        <w:rPr>
          <w:rStyle w:val="affff9"/>
          <w:sz w:val="24"/>
          <w:szCs w:val="24"/>
        </w:rPr>
        <w:t>Испанские и португальские колонии в Америке.</w:t>
      </w:r>
      <w:r w:rsidRPr="00F75B2A">
        <w:t xml:space="preserve"> Политические, экономи</w:t>
      </w:r>
      <w:r w:rsidRPr="00F75B2A">
        <w:softHyphen/>
        <w:t>ческие и культурные последствия Великих географических открытий.</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Политические, экономические и культурные последствия Великих географических открытий.</w:t>
      </w:r>
    </w:p>
    <w:p w:rsidR="00F75B2A" w:rsidRPr="00F75B2A" w:rsidRDefault="00F75B2A" w:rsidP="00F75B2A">
      <w:pPr>
        <w:ind w:left="600" w:right="-28" w:firstLine="480"/>
      </w:pPr>
      <w:r w:rsidRPr="00F75B2A">
        <w:t>Возрождение и гуманизм в Западной Европе. Эпоха Возрождения. Понятие «Воз</w:t>
      </w:r>
      <w:r w:rsidRPr="00F75B2A">
        <w:softHyphen/>
        <w:t xml:space="preserve">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w:t>
      </w:r>
      <w:r w:rsidRPr="00F75B2A">
        <w:rPr>
          <w:rStyle w:val="affff9"/>
          <w:sz w:val="24"/>
          <w:szCs w:val="24"/>
        </w:rPr>
        <w:t xml:space="preserve">Влияние гуманистических идей в литературе, искусстве и архитектуре. </w:t>
      </w:r>
      <w:r w:rsidRPr="00F75B2A">
        <w:t>Высокое Возрождение в Италии. Искусство стран Северного Возрождения.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Высокое Возрождение в Италии.</w:t>
      </w:r>
    </w:p>
    <w:p w:rsidR="00F75B2A" w:rsidRPr="00F75B2A" w:rsidRDefault="00F75B2A" w:rsidP="00F75B2A">
      <w:pPr>
        <w:ind w:left="600" w:right="-28" w:firstLine="480"/>
      </w:pPr>
      <w:r w:rsidRPr="00F75B2A">
        <w:t xml:space="preserve">Реформация и контрреформация. Понятие «протестантизм». </w:t>
      </w:r>
      <w:r w:rsidRPr="00F75B2A">
        <w:rPr>
          <w:rStyle w:val="affff9"/>
          <w:sz w:val="24"/>
          <w:szCs w:val="24"/>
        </w:rPr>
        <w:t>Церковь накану</w:t>
      </w:r>
      <w:r w:rsidRPr="00F75B2A">
        <w:rPr>
          <w:rStyle w:val="affff9"/>
          <w:sz w:val="24"/>
          <w:szCs w:val="24"/>
        </w:rPr>
        <w:softHyphen/>
        <w:t>не Реформации. Гуманистическая критика церкви.</w:t>
      </w:r>
      <w:r w:rsidRPr="00F75B2A">
        <w:t xml:space="preserve">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w:t>
      </w:r>
      <w:r w:rsidRPr="00F75B2A">
        <w:softHyphen/>
        <w:t>ропы. Контрреформация и попытки преобразований в католическом мире. Орден иезуитов.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Крестьянская война в Германии.</w:t>
      </w:r>
    </w:p>
    <w:p w:rsidR="00F75B2A" w:rsidRPr="00F75B2A" w:rsidRDefault="00F75B2A" w:rsidP="00F75B2A">
      <w:pPr>
        <w:ind w:left="600" w:right="-28" w:firstLine="480"/>
      </w:pPr>
      <w:r w:rsidRPr="00F75B2A">
        <w:t>Становление абсолютизма в европейских странах. Абсолютизм как общественно</w:t>
      </w:r>
      <w:r w:rsidRPr="00F75B2A">
        <w:softHyphen/>
        <w:t>политическая система. Абсолютизм во Франции. Религиозные войны и правление Ген</w:t>
      </w:r>
      <w:r w:rsidRPr="00F75B2A">
        <w:softHyphen/>
        <w:t xml:space="preserve">риха IV. </w:t>
      </w:r>
      <w:r w:rsidRPr="00F75B2A">
        <w:rPr>
          <w:rStyle w:val="affff9"/>
          <w:sz w:val="24"/>
          <w:szCs w:val="24"/>
        </w:rPr>
        <w:t>Франция при кардинале Ришелье. Фронда.</w:t>
      </w:r>
      <w:r w:rsidRPr="00F75B2A">
        <w:t xml:space="preserve"> Людовик XIV — «король-солнце». Абсолютизм в Испании. Испания и империя Габсбургов в XVII—XVIII веках. Англия в эпоху Тюдоров. </w:t>
      </w:r>
      <w:r w:rsidRPr="00F75B2A">
        <w:rPr>
          <w:rStyle w:val="affff9"/>
          <w:sz w:val="24"/>
          <w:szCs w:val="24"/>
        </w:rPr>
        <w:t xml:space="preserve">Превращение Англии в великую морскую державу при Елизавете I. </w:t>
      </w:r>
      <w:r w:rsidRPr="00F75B2A">
        <w:t>Общие черты и особенности абсолютизма в странах Европы. «Просвещенный абсолю</w:t>
      </w:r>
      <w:r w:rsidRPr="00F75B2A">
        <w:softHyphen/>
        <w:t>тизм», его значение и особенности в Пруссии, при монархии Габсбургов.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Общие черты и особенности абсолютизма в странах Европы.</w:t>
      </w:r>
    </w:p>
    <w:p w:rsidR="00F75B2A" w:rsidRPr="00F75B2A" w:rsidRDefault="00F75B2A" w:rsidP="00F75B2A">
      <w:pPr>
        <w:ind w:left="600" w:right="-28" w:firstLine="480"/>
      </w:pPr>
      <w:r w:rsidRPr="00F75B2A">
        <w:lastRenderedPageBreak/>
        <w:t xml:space="preserve">Англия в XVH—ХУШ веках. Причины и начало революции в Англии. </w:t>
      </w:r>
      <w:r w:rsidRPr="00F75B2A">
        <w:rPr>
          <w:rStyle w:val="affff9"/>
          <w:sz w:val="24"/>
          <w:szCs w:val="24"/>
        </w:rPr>
        <w:t>Демо</w:t>
      </w:r>
      <w:r w:rsidRPr="00F75B2A">
        <w:rPr>
          <w:rStyle w:val="affff9"/>
          <w:sz w:val="24"/>
          <w:szCs w:val="24"/>
        </w:rPr>
        <w:softHyphen/>
        <w:t>кратические течения в революции. Провозглашение республики.</w:t>
      </w:r>
      <w:r w:rsidRPr="00F75B2A">
        <w:t xml:space="preserve"> Протекторат О. Кромвеля. Реставрация монархии. Итоги, характер и значение Английской рево</w:t>
      </w:r>
      <w:r w:rsidRPr="00F75B2A">
        <w:softHyphen/>
        <w:t xml:space="preserve">люции. «Славная революция». Английское Просвещение. Дж.Локк. Политическое развитие Англии в XVIII веке. </w:t>
      </w:r>
      <w:r w:rsidRPr="00F75B2A">
        <w:rPr>
          <w:rStyle w:val="affff9"/>
          <w:sz w:val="24"/>
          <w:szCs w:val="24"/>
        </w:rPr>
        <w:t>Колониальные проблемы.</w:t>
      </w:r>
      <w:r w:rsidRPr="00F75B2A">
        <w:t xml:space="preserve"> Подъем мануфактурного производства. Начало промышленной революции. Изменения в социальной струк</w:t>
      </w:r>
      <w:r w:rsidRPr="00F75B2A">
        <w:softHyphen/>
        <w:t>туре общества.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Итоги, характер и значение Английской революции.</w:t>
      </w:r>
    </w:p>
    <w:p w:rsidR="00F75B2A" w:rsidRPr="00F75B2A" w:rsidRDefault="00F75B2A" w:rsidP="00F75B2A">
      <w:pPr>
        <w:ind w:left="600" w:right="-28" w:firstLine="480"/>
      </w:pPr>
      <w:r w:rsidRPr="00F75B2A">
        <w:t xml:space="preserve">Страны Востока в XVI — XVIII веках. Османские завоевания в Европе. Борьба европейских стран с османской опасностью. </w:t>
      </w:r>
      <w:r w:rsidRPr="00F75B2A">
        <w:rPr>
          <w:rStyle w:val="affff9"/>
          <w:sz w:val="24"/>
          <w:szCs w:val="24"/>
        </w:rPr>
        <w:t>Внутренний строй Османской империи и причины ее упадка.</w:t>
      </w:r>
      <w:r w:rsidRPr="00F75B2A">
        <w:t xml:space="preserve"> Маньчжурское завоевание Китая. </w:t>
      </w:r>
      <w:r w:rsidRPr="00F75B2A">
        <w:rPr>
          <w:rStyle w:val="affff9"/>
          <w:sz w:val="24"/>
          <w:szCs w:val="24"/>
        </w:rPr>
        <w:t>Империя Цин и ее особен</w:t>
      </w:r>
      <w:r w:rsidRPr="00F75B2A">
        <w:rPr>
          <w:rStyle w:val="affff9"/>
          <w:sz w:val="24"/>
          <w:szCs w:val="24"/>
        </w:rPr>
        <w:softHyphen/>
        <w:t>ности.</w:t>
      </w:r>
      <w:r w:rsidRPr="00F75B2A">
        <w:t xml:space="preserve"> Начало проникновения европейцев в Китай. Цинская политика изоляции. Сёгунат Токугавы в Япон</w:t>
      </w:r>
      <w:r w:rsidRPr="00F75B2A">
        <w:rPr>
          <w:rStyle w:val="2f9"/>
          <w:rFonts w:eastAsia="Lucida Sans Unicode"/>
          <w:sz w:val="24"/>
          <w:szCs w:val="24"/>
        </w:rPr>
        <w:t>ии</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Сёгунат Токугавы в Японии.</w:t>
      </w:r>
    </w:p>
    <w:p w:rsidR="00F75B2A" w:rsidRPr="00F75B2A" w:rsidRDefault="00F75B2A" w:rsidP="00F75B2A">
      <w:pPr>
        <w:ind w:left="600" w:right="-28" w:firstLine="480"/>
      </w:pPr>
      <w:r w:rsidRPr="00F75B2A">
        <w:t xml:space="preserve">Страны Востока и колониальная экспансия европейцев. Колониальные захваты Англии, Голландии и Франции. </w:t>
      </w:r>
      <w:r w:rsidRPr="00F75B2A">
        <w:rPr>
          <w:rStyle w:val="affff9"/>
          <w:sz w:val="24"/>
          <w:szCs w:val="24"/>
        </w:rPr>
        <w:t>Колониальное соперничество</w:t>
      </w:r>
      <w:r w:rsidRPr="00F75B2A">
        <w:t>. Складывание колони</w:t>
      </w:r>
      <w:r w:rsidRPr="00F75B2A">
        <w:softHyphen/>
        <w:t xml:space="preserve">альной системы. Колонизаторы и местное население. Значение колоний для развития стран Западной Европы. Испанские и португальские колонии Америки, </w:t>
      </w:r>
      <w:r w:rsidRPr="00F75B2A">
        <w:rPr>
          <w:rStyle w:val="affff9"/>
          <w:sz w:val="24"/>
          <w:szCs w:val="24"/>
        </w:rPr>
        <w:t>ввоз афри</w:t>
      </w:r>
      <w:r w:rsidRPr="00F75B2A">
        <w:rPr>
          <w:rStyle w:val="affff9"/>
          <w:sz w:val="24"/>
          <w:szCs w:val="24"/>
        </w:rPr>
        <w:softHyphen/>
        <w:t>канских рабов.</w:t>
      </w:r>
      <w:r w:rsidRPr="00F75B2A">
        <w:t xml:space="preserve">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Европейские колонизаторы в Индии.</w:t>
      </w:r>
    </w:p>
    <w:p w:rsidR="00F75B2A" w:rsidRPr="00F75B2A" w:rsidRDefault="00F75B2A" w:rsidP="00F75B2A">
      <w:pPr>
        <w:ind w:left="600" w:right="-28" w:firstLine="480"/>
      </w:pPr>
      <w:r w:rsidRPr="00F75B2A">
        <w:t>Международные отношения в XVII—XVIII веках. Религиозные, экономические и колониальные противоречия. Причины, ход, особенности, последствия Тридцати</w:t>
      </w:r>
      <w:r w:rsidRPr="00F75B2A">
        <w:softHyphen/>
        <w:t xml:space="preserve">летней войны. </w:t>
      </w:r>
      <w:r w:rsidRPr="00F75B2A">
        <w:rPr>
          <w:rStyle w:val="affff9"/>
          <w:sz w:val="24"/>
          <w:szCs w:val="24"/>
        </w:rPr>
        <w:t>Вестфальский мир и его значение. Гегемония Франции в Европе во второй половине XVII века.</w:t>
      </w:r>
      <w:r w:rsidRPr="00F75B2A">
        <w:t xml:space="preserve"> Династические войны XVIII века. (Война за испанское наследство, Война за австрийское наследство). Семилетняя война — прообраз миро</w:t>
      </w:r>
      <w:r w:rsidRPr="00F75B2A">
        <w:softHyphen/>
        <w:t>вой войны.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Причины, ход, особенности, последствия Тридцатилетней войны.</w:t>
      </w:r>
    </w:p>
    <w:p w:rsidR="00F75B2A" w:rsidRPr="00F75B2A" w:rsidRDefault="00F75B2A" w:rsidP="00F75B2A">
      <w:pPr>
        <w:ind w:left="600" w:right="-28" w:firstLine="480"/>
      </w:pPr>
      <w:r w:rsidRPr="00F75B2A">
        <w:t>Развитие европейской культуры и науки в XVII—XVIII веках. Эпоха просве</w:t>
      </w:r>
      <w:r w:rsidRPr="00F75B2A">
        <w:softHyphen/>
        <w:t>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w:t>
      </w:r>
      <w:r w:rsidRPr="00F75B2A">
        <w:softHyphen/>
        <w:t>ния. Учение о естественном праве и общественном договоре. Вольтер, Ш. Монтескьё, Ж. Ж. Руссо.</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Идеология Просвещения и значение ее распространения.</w:t>
      </w:r>
    </w:p>
    <w:p w:rsidR="00F75B2A" w:rsidRPr="00F75B2A" w:rsidRDefault="00F75B2A" w:rsidP="00F75B2A">
      <w:pPr>
        <w:ind w:left="600" w:right="-28" w:firstLine="480"/>
      </w:pPr>
      <w:r w:rsidRPr="00F75B2A">
        <w:t>Война за независимость и образование США. Причины борьбы английских ко</w:t>
      </w:r>
      <w:r w:rsidRPr="00F75B2A">
        <w:softHyphen/>
        <w:t xml:space="preserve">лоний в Северной Америке за независимость. </w:t>
      </w:r>
      <w:r w:rsidRPr="00F75B2A">
        <w:rPr>
          <w:rStyle w:val="affff9"/>
          <w:sz w:val="24"/>
          <w:szCs w:val="24"/>
        </w:rPr>
        <w:t xml:space="preserve">Начало освободительного движения. </w:t>
      </w:r>
      <w:r w:rsidRPr="00F75B2A">
        <w:t>Декларация независимости США. Образование США. Война за независимость как первая буржуазная революция в С</w:t>
      </w:r>
      <w:r w:rsidRPr="00F75B2A">
        <w:rPr>
          <w:rStyle w:val="2f9"/>
          <w:rFonts w:eastAsia="Lucida Sans Unicode"/>
          <w:sz w:val="24"/>
          <w:szCs w:val="24"/>
          <w:u w:val="none"/>
        </w:rPr>
        <w:t>ША</w:t>
      </w:r>
      <w:r w:rsidRPr="00F75B2A">
        <w:t>. Конституция С</w:t>
      </w:r>
      <w:r w:rsidRPr="00F75B2A">
        <w:rPr>
          <w:rStyle w:val="2f9"/>
          <w:rFonts w:eastAsia="Lucida Sans Unicode"/>
          <w:sz w:val="24"/>
          <w:szCs w:val="24"/>
          <w:u w:val="none"/>
        </w:rPr>
        <w:t>ША</w:t>
      </w:r>
      <w:r w:rsidRPr="00F75B2A">
        <w:t>. Билль о правах.</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Война за независимость как первая буржуазная революция в США.</w:t>
      </w:r>
    </w:p>
    <w:p w:rsidR="00F75B2A" w:rsidRPr="00F75B2A" w:rsidRDefault="00F75B2A" w:rsidP="00F75B2A">
      <w:pPr>
        <w:ind w:left="600" w:right="-28" w:firstLine="480"/>
      </w:pPr>
      <w:r w:rsidRPr="00F75B2A">
        <w:t>Французская революция конца XVIII века. Предпосылки и причины Француз</w:t>
      </w:r>
      <w:r w:rsidRPr="00F75B2A">
        <w:softHyphen/>
        <w:t xml:space="preserve">ской революции конца XVIII века. Начало революции. Декларация прав человека и гражданина. </w:t>
      </w:r>
      <w:r w:rsidRPr="00F75B2A">
        <w:rPr>
          <w:rStyle w:val="affff9"/>
          <w:sz w:val="24"/>
          <w:szCs w:val="24"/>
        </w:rPr>
        <w:t>Конституционалисты, жирондисты и якобинцы.</w:t>
      </w:r>
      <w:r w:rsidRPr="00F75B2A">
        <w:t xml:space="preserve"> Конституция 1791 года. </w:t>
      </w:r>
      <w:r w:rsidRPr="00F75B2A">
        <w:rPr>
          <w:rStyle w:val="affff9"/>
          <w:sz w:val="24"/>
          <w:szCs w:val="24"/>
        </w:rPr>
        <w:t>Начало революционных войн.</w:t>
      </w:r>
      <w:r w:rsidRPr="00F75B2A">
        <w:t xml:space="preserve"> Свержение монархии и установление респу</w:t>
      </w:r>
      <w:r w:rsidRPr="00F75B2A">
        <w:softHyphen/>
        <w:t>блики. Якобинская диктатура. Террор. Падение якобинцев. От термидора к брюмеру. Установление во Франции власти Наполеона Бонапарта. Итоги революции. Между</w:t>
      </w:r>
      <w:r w:rsidRPr="00F75B2A">
        <w:softHyphen/>
        <w:t>народное значение революции.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Якобинская диктатура.</w:t>
      </w:r>
    </w:p>
    <w:p w:rsidR="00F75B2A" w:rsidRPr="00F75B2A" w:rsidRDefault="00F75B2A" w:rsidP="00F75B2A">
      <w:pPr>
        <w:keepNext/>
        <w:keepLines/>
        <w:tabs>
          <w:tab w:val="left" w:pos="346"/>
        </w:tabs>
        <w:ind w:left="1080" w:right="-28" w:firstLine="0"/>
        <w:outlineLvl w:val="1"/>
        <w:rPr>
          <w:rStyle w:val="2f8"/>
          <w:rFonts w:eastAsia="Georgia"/>
          <w:sz w:val="24"/>
          <w:szCs w:val="24"/>
        </w:rPr>
      </w:pPr>
    </w:p>
    <w:p w:rsidR="00F75B2A" w:rsidRPr="00F75B2A" w:rsidRDefault="00F75B2A" w:rsidP="00F75B2A">
      <w:pPr>
        <w:keepNext/>
        <w:keepLines/>
        <w:tabs>
          <w:tab w:val="left" w:pos="346"/>
        </w:tabs>
        <w:ind w:left="1080" w:right="-28" w:firstLine="0"/>
        <w:outlineLvl w:val="1"/>
      </w:pPr>
      <w:r w:rsidRPr="00F75B2A">
        <w:rPr>
          <w:rStyle w:val="2f8"/>
          <w:rFonts w:eastAsia="Georgia"/>
          <w:bCs w:val="0"/>
          <w:sz w:val="24"/>
          <w:szCs w:val="24"/>
        </w:rPr>
        <w:t>7.</w:t>
      </w:r>
      <w:r w:rsidRPr="00F75B2A">
        <w:rPr>
          <w:rStyle w:val="2f8"/>
          <w:rFonts w:eastAsia="Georgia"/>
          <w:sz w:val="24"/>
          <w:szCs w:val="24"/>
        </w:rPr>
        <w:t xml:space="preserve"> Россия в конце Х</w:t>
      </w:r>
      <w:r w:rsidRPr="00F75B2A">
        <w:rPr>
          <w:rStyle w:val="2f8"/>
          <w:rFonts w:eastAsia="Georgia"/>
          <w:sz w:val="24"/>
          <w:szCs w:val="24"/>
          <w:lang w:val="en-US"/>
        </w:rPr>
        <w:t>VII</w:t>
      </w:r>
      <w:r w:rsidRPr="00F75B2A">
        <w:rPr>
          <w:rStyle w:val="2f8"/>
          <w:rFonts w:eastAsia="Georgia"/>
          <w:sz w:val="24"/>
          <w:szCs w:val="24"/>
        </w:rPr>
        <w:t>—ХVШ веков: от царства к империи</w:t>
      </w:r>
    </w:p>
    <w:p w:rsidR="00F75B2A" w:rsidRPr="00F75B2A" w:rsidRDefault="00F75B2A" w:rsidP="00F75B2A">
      <w:pPr>
        <w:ind w:left="600" w:right="-28" w:firstLine="480"/>
      </w:pPr>
      <w:r w:rsidRPr="00F75B2A">
        <w:t xml:space="preserve">Россия в эпоху петровских преобразований. Дискуссии о Петре I, значении и цене его преобразований. Начало царствования Петра I. </w:t>
      </w:r>
      <w:r w:rsidRPr="00F75B2A">
        <w:rPr>
          <w:rStyle w:val="affff9"/>
          <w:sz w:val="24"/>
          <w:szCs w:val="24"/>
        </w:rPr>
        <w:t>Стрелецкое восстание. Прав</w:t>
      </w:r>
      <w:r w:rsidRPr="00F75B2A">
        <w:rPr>
          <w:rStyle w:val="affff9"/>
          <w:sz w:val="24"/>
          <w:szCs w:val="24"/>
        </w:rPr>
        <w:softHyphen/>
        <w:t>ление царевны Софьи</w:t>
      </w:r>
      <w:r w:rsidRPr="00F75B2A">
        <w:t xml:space="preserve">. </w:t>
      </w:r>
      <w:r w:rsidRPr="00F75B2A">
        <w:rPr>
          <w:rStyle w:val="affff9"/>
          <w:sz w:val="24"/>
          <w:szCs w:val="24"/>
        </w:rPr>
        <w:t>Крымские походы В</w:t>
      </w:r>
      <w:r w:rsidRPr="00F75B2A">
        <w:t xml:space="preserve">. </w:t>
      </w:r>
      <w:r w:rsidRPr="00F75B2A">
        <w:rPr>
          <w:rStyle w:val="affff9"/>
          <w:sz w:val="24"/>
          <w:szCs w:val="24"/>
        </w:rPr>
        <w:t>В</w:t>
      </w:r>
      <w:r w:rsidRPr="00F75B2A">
        <w:t xml:space="preserve">. </w:t>
      </w:r>
      <w:r w:rsidRPr="00F75B2A">
        <w:rPr>
          <w:rStyle w:val="affff9"/>
          <w:sz w:val="24"/>
          <w:szCs w:val="24"/>
        </w:rPr>
        <w:t>Голицына</w:t>
      </w:r>
      <w:r w:rsidRPr="00F75B2A">
        <w:t xml:space="preserve">. Начало самостоятельного правления Петра I. Азовские походы. Великое посольство. </w:t>
      </w:r>
      <w:r w:rsidRPr="00F75B2A">
        <w:rPr>
          <w:rStyle w:val="affff9"/>
          <w:sz w:val="24"/>
          <w:szCs w:val="24"/>
        </w:rPr>
        <w:t xml:space="preserve">Первые преобразования. </w:t>
      </w:r>
      <w:r w:rsidRPr="00F75B2A">
        <w:t xml:space="preserve">Северная война: причины, основные события, итоги. </w:t>
      </w:r>
      <w:r w:rsidRPr="00F75B2A">
        <w:lastRenderedPageBreak/>
        <w:t xml:space="preserve">Значение Полтавской битвы. </w:t>
      </w:r>
      <w:r w:rsidRPr="00F75B2A">
        <w:rPr>
          <w:rStyle w:val="affff9"/>
          <w:sz w:val="24"/>
          <w:szCs w:val="24"/>
        </w:rPr>
        <w:t>Прутский и Каспийский походы.</w:t>
      </w:r>
      <w:r w:rsidRPr="00F75B2A">
        <w:t xml:space="preserve"> Провозглашение России империей. Государствен</w:t>
      </w:r>
      <w:r w:rsidRPr="00F75B2A">
        <w:softHyphen/>
        <w:t>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w:t>
      </w:r>
      <w:r w:rsidRPr="00F75B2A">
        <w:softHyphen/>
        <w:t xml:space="preserve">мики. </w:t>
      </w:r>
      <w:r w:rsidRPr="00F75B2A">
        <w:rPr>
          <w:rStyle w:val="affff9"/>
          <w:sz w:val="24"/>
          <w:szCs w:val="24"/>
        </w:rPr>
        <w:t>Политика протекционизма и меркантилизма</w:t>
      </w:r>
      <w:r w:rsidRPr="00F75B2A">
        <w:t xml:space="preserve">. </w:t>
      </w:r>
      <w:r w:rsidRPr="00F75B2A">
        <w:rPr>
          <w:rStyle w:val="affff9"/>
          <w:sz w:val="24"/>
          <w:szCs w:val="24"/>
        </w:rPr>
        <w:t>Подушная подать</w:t>
      </w:r>
      <w:r w:rsidRPr="00F75B2A">
        <w:t xml:space="preserve">. </w:t>
      </w:r>
      <w:r w:rsidRPr="00F75B2A">
        <w:rPr>
          <w:rStyle w:val="affff9"/>
          <w:sz w:val="24"/>
          <w:szCs w:val="24"/>
        </w:rPr>
        <w:t>Введение паспортной системы</w:t>
      </w:r>
      <w:r w:rsidRPr="00F75B2A">
        <w:t xml:space="preserve">. </w:t>
      </w:r>
      <w:r w:rsidRPr="00F75B2A">
        <w:rPr>
          <w:rStyle w:val="affff9"/>
          <w:sz w:val="24"/>
          <w:szCs w:val="24"/>
        </w:rPr>
        <w:t>Социальные движения</w:t>
      </w:r>
      <w:r w:rsidRPr="00F75B2A">
        <w:t>. Восстания в Астрахани, на Дону. Итоги и цена преобразований Петра Великого.</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Итоги и цена преобразований Петра Великого.</w:t>
      </w:r>
    </w:p>
    <w:p w:rsidR="00F75B2A" w:rsidRPr="00F75B2A" w:rsidRDefault="00F75B2A" w:rsidP="00F75B2A">
      <w:pPr>
        <w:ind w:left="600" w:right="-28" w:firstLine="480"/>
      </w:pPr>
      <w:r w:rsidRPr="00F75B2A">
        <w:t>Экономическое и социальное развитие в XVIII веке. Народные движения. Раз</w:t>
      </w:r>
      <w:r w:rsidRPr="00F75B2A">
        <w:softHyphen/>
        <w:t>витие промышленности и торговли во второй четверти — конце ХVIII века. Рост помещичьего землевладения. Основные сословия российского общества, их положе</w:t>
      </w:r>
      <w:r w:rsidRPr="00F75B2A">
        <w:softHyphen/>
        <w:t>ние. Усиление крепостничества. Восстание под предводительством Е.И.Пугачева и его значение.</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Восстание под предводительством Е. И. Пугачева и его значение.</w:t>
      </w:r>
    </w:p>
    <w:p w:rsidR="00F75B2A" w:rsidRPr="00F75B2A" w:rsidRDefault="00F75B2A" w:rsidP="00F75B2A">
      <w:pPr>
        <w:ind w:left="600" w:right="-28" w:firstLine="480"/>
      </w:pPr>
      <w:r w:rsidRPr="00F75B2A">
        <w:t>Внутренняя и внешняя политика России в середине — второй половине XVIII века.</w:t>
      </w:r>
    </w:p>
    <w:p w:rsidR="00F75B2A" w:rsidRPr="00F75B2A" w:rsidRDefault="00F75B2A" w:rsidP="00F75B2A">
      <w:pPr>
        <w:ind w:left="600" w:right="-28" w:firstLine="480"/>
      </w:pPr>
      <w:r w:rsidRPr="00F75B2A">
        <w:t>Дворцовые перевороты: причины, сущность, последствия. Внутренняя и внешняя по</w:t>
      </w:r>
      <w:r w:rsidRPr="00F75B2A">
        <w:softHyphen/>
        <w:t xml:space="preserve">литика преемников Петра I. Расширение привилегий дворянства. </w:t>
      </w:r>
      <w:r w:rsidRPr="00F75B2A">
        <w:rPr>
          <w:rStyle w:val="affff9"/>
          <w:sz w:val="24"/>
          <w:szCs w:val="24"/>
        </w:rPr>
        <w:t>Русско-турецкая война 1735</w:t>
      </w:r>
      <w:r w:rsidRPr="00F75B2A">
        <w:t xml:space="preserve"> </w:t>
      </w:r>
      <w:r w:rsidRPr="00F75B2A">
        <w:rPr>
          <w:rStyle w:val="affff9"/>
          <w:sz w:val="24"/>
          <w:szCs w:val="24"/>
        </w:rPr>
        <w:t>—1739 годов.</w:t>
      </w:r>
      <w:r w:rsidRPr="00F75B2A">
        <w:t xml:space="preserve"> Участие России в Семилетней войне. Короткое правле</w:t>
      </w:r>
      <w:r w:rsidRPr="00F75B2A">
        <w:softHyphen/>
        <w:t xml:space="preserve">ние Петра III. Правление Екатерины II. Политика «просвещенного абсолютизма»: основные направления, мероприятия, значение. </w:t>
      </w:r>
      <w:r w:rsidRPr="00F75B2A">
        <w:rPr>
          <w:rStyle w:val="affff9"/>
          <w:sz w:val="24"/>
          <w:szCs w:val="24"/>
        </w:rPr>
        <w:t>Уложенная комиссия</w:t>
      </w:r>
      <w:r w:rsidRPr="00F75B2A">
        <w:t>. Губернская реформа. Жалованные грамоты дворянству и городам. Внутренняя политика Пав</w:t>
      </w:r>
      <w:r w:rsidRPr="00F75B2A">
        <w:softHyphen/>
        <w:t>ла I, его свержение. Внешняя политика Екатерины II. Русско-турецкие войны и их итоги. Великие русские полководцы и флотоводцы (П. А. Румянцев, А. В. Суворов, Ф.Ф.Ушаков). Присоединение и освоение Крыма и Новороссии; Г. А. Потемкин. Участие России в разделах Речи Посполитой. Внешняя политика Павла I. Ита</w:t>
      </w:r>
      <w:r w:rsidRPr="00F75B2A">
        <w:softHyphen/>
        <w:t>льянский и Швейцарский походы А. В. Суворова, Средиземноморская экспедиция Ф. Ф. Ушакова.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Присоединение и освоение Крыма и Новороссии.</w:t>
      </w:r>
    </w:p>
    <w:p w:rsidR="00F75B2A" w:rsidRPr="00F75B2A" w:rsidRDefault="00F75B2A" w:rsidP="00F75B2A">
      <w:pPr>
        <w:ind w:left="600" w:right="-28" w:firstLine="480"/>
      </w:pPr>
      <w:r w:rsidRPr="00F75B2A">
        <w:t>Русская культура XVIII века. Нововведения в культуре петровских времен. Про</w:t>
      </w:r>
      <w:r w:rsidRPr="00F75B2A">
        <w:softHyphen/>
        <w:t>свещение и научные знания (Ф.Прокопович. И.Т.Посошков). Литература и искус</w:t>
      </w:r>
      <w:r w:rsidRPr="00F75B2A">
        <w:softHyphen/>
        <w:t xml:space="preserve">ство. </w:t>
      </w:r>
      <w:r w:rsidRPr="00F75B2A">
        <w:rPr>
          <w:rStyle w:val="affff9"/>
          <w:sz w:val="24"/>
          <w:szCs w:val="24"/>
        </w:rPr>
        <w:t>Архитектура и изобразительное искусство (Д. Трезини, В. В. Растрелли</w:t>
      </w:r>
      <w:r w:rsidRPr="00F75B2A">
        <w:t xml:space="preserve">, </w:t>
      </w:r>
      <w:r w:rsidRPr="00F75B2A">
        <w:rPr>
          <w:rStyle w:val="affff9"/>
          <w:sz w:val="24"/>
          <w:szCs w:val="24"/>
        </w:rPr>
        <w:t>И</w:t>
      </w:r>
      <w:r w:rsidRPr="00F75B2A">
        <w:t xml:space="preserve">. </w:t>
      </w:r>
      <w:r w:rsidRPr="00F75B2A">
        <w:rPr>
          <w:rStyle w:val="affff9"/>
          <w:sz w:val="24"/>
          <w:szCs w:val="24"/>
        </w:rPr>
        <w:t>Н</w:t>
      </w:r>
      <w:r w:rsidRPr="00F75B2A">
        <w:t xml:space="preserve">. </w:t>
      </w:r>
      <w:r w:rsidRPr="00F75B2A">
        <w:rPr>
          <w:rStyle w:val="affff9"/>
          <w:sz w:val="24"/>
          <w:szCs w:val="24"/>
        </w:rPr>
        <w:t>Никитин</w:t>
      </w:r>
      <w:r w:rsidRPr="00F75B2A">
        <w:t xml:space="preserve">). Культура и быт России во второй половине XVIII века. Становление отечественной науки; М.В.Ломоносов. </w:t>
      </w:r>
      <w:r w:rsidRPr="00F75B2A">
        <w:rPr>
          <w:rStyle w:val="affff9"/>
          <w:sz w:val="24"/>
          <w:szCs w:val="24"/>
        </w:rPr>
        <w:t>Исследовательские экспедиции.</w:t>
      </w:r>
      <w:r w:rsidRPr="00F75B2A">
        <w:t xml:space="preserve"> Историческая наука (В. Н. Татищев). Русские изобретатели (И. И. Ползунов, И. П. Кулибин). Обще</w:t>
      </w:r>
      <w:r w:rsidRPr="00F75B2A">
        <w:softHyphen/>
        <w:t>ственная мысль (Н.И.Новиков, А.Н.Радищев). Литература: основные направления, жанры, писатели (А. П. Сумароков, Н. М. Карамзин, Г. Р. Державин, Д. И. Фонвизин). Развитие архитектуры, живописи, скульптуры, музыки (стили и течения, художники и их произведения). Театр (Ф.Г. Волков).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Историческая наука в России в ХVIII веке.</w:t>
      </w:r>
    </w:p>
    <w:p w:rsidR="00F75B2A" w:rsidRPr="00F75B2A" w:rsidRDefault="00F75B2A" w:rsidP="00F75B2A">
      <w:pPr>
        <w:ind w:left="600" w:right="-28" w:firstLine="480"/>
      </w:pPr>
    </w:p>
    <w:p w:rsidR="00F75B2A" w:rsidRPr="00F75B2A" w:rsidRDefault="00F75B2A" w:rsidP="00F75B2A">
      <w:pPr>
        <w:ind w:left="600" w:right="-28" w:firstLine="480"/>
      </w:pPr>
      <w:r w:rsidRPr="00F75B2A">
        <w:rPr>
          <w:rStyle w:val="2f8"/>
          <w:rFonts w:eastAsia="Georgia"/>
          <w:sz w:val="24"/>
          <w:szCs w:val="24"/>
        </w:rPr>
        <w:t>8. Становление индустриальной цивилизации</w:t>
      </w:r>
    </w:p>
    <w:p w:rsidR="00F75B2A" w:rsidRPr="00F75B2A" w:rsidRDefault="00F75B2A" w:rsidP="00F75B2A">
      <w:pPr>
        <w:ind w:left="600" w:right="-28" w:firstLine="480"/>
      </w:pPr>
      <w:r w:rsidRPr="00F75B2A">
        <w:t>Промышленный переворот и его последствия. Промышленный переворот (про</w:t>
      </w:r>
      <w:r w:rsidRPr="00F75B2A">
        <w:softHyphen/>
        <w:t>мышленная революция), его причины и последствия. Важнейшие изобретения.</w:t>
      </w:r>
    </w:p>
    <w:p w:rsidR="00F75B2A" w:rsidRPr="00F75B2A" w:rsidRDefault="00F75B2A" w:rsidP="00F75B2A">
      <w:pPr>
        <w:ind w:left="600" w:right="-28" w:firstLine="480"/>
      </w:pPr>
      <w:r w:rsidRPr="00F75B2A">
        <w:rPr>
          <w:rStyle w:val="affff9"/>
          <w:sz w:val="24"/>
          <w:szCs w:val="24"/>
        </w:rPr>
        <w:t>Технический переворот в промышленности.</w:t>
      </w:r>
      <w:r w:rsidRPr="00F75B2A">
        <w:t xml:space="preserve"> От мануфактуры к фабрике. Машинное производство. </w:t>
      </w:r>
      <w:r w:rsidRPr="00F75B2A">
        <w:rPr>
          <w:rStyle w:val="affff9"/>
          <w:sz w:val="24"/>
          <w:szCs w:val="24"/>
        </w:rPr>
        <w:t>Появление новых видов транспорта и средств связи</w:t>
      </w:r>
      <w:r w:rsidRPr="00F75B2A">
        <w:t xml:space="preserve">. Социальные последствия промышленной революции. Индустриальное общество. Экономическое развитие Англии и Франции в XIX веке. </w:t>
      </w:r>
      <w:r w:rsidRPr="00F75B2A">
        <w:rPr>
          <w:rStyle w:val="affff9"/>
          <w:sz w:val="24"/>
          <w:szCs w:val="24"/>
        </w:rPr>
        <w:t xml:space="preserve">Конец эпохи «свободного капитализма». </w:t>
      </w:r>
      <w:r w:rsidRPr="00F75B2A">
        <w:t xml:space="preserve">Концентрация производства и капитала. Монополии и их формы. </w:t>
      </w:r>
      <w:r w:rsidRPr="00F75B2A">
        <w:rPr>
          <w:rStyle w:val="affff9"/>
          <w:sz w:val="24"/>
          <w:szCs w:val="24"/>
        </w:rPr>
        <w:t>Финансовый ка</w:t>
      </w:r>
      <w:r w:rsidRPr="00F75B2A">
        <w:rPr>
          <w:rStyle w:val="affff9"/>
          <w:sz w:val="24"/>
          <w:szCs w:val="24"/>
        </w:rPr>
        <w:softHyphen/>
        <w:t>питал</w:t>
      </w:r>
      <w:r w:rsidRPr="00F75B2A">
        <w:t>. Роль государства в экономике.</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Социальные последствия промышленной революции. Индустриальное общество.</w:t>
      </w:r>
    </w:p>
    <w:p w:rsidR="00F75B2A" w:rsidRPr="00F75B2A" w:rsidRDefault="00F75B2A" w:rsidP="00F75B2A">
      <w:pPr>
        <w:ind w:left="600" w:right="-28" w:firstLine="480"/>
      </w:pPr>
      <w:r w:rsidRPr="00F75B2A">
        <w:t>Международные отношения. Войны Французской революции и Наполеоновские войны. Антифранцузские коалиции. Крушение наполеоновской империи и его при</w:t>
      </w:r>
      <w:r w:rsidRPr="00F75B2A">
        <w:softHyphen/>
        <w:t xml:space="preserve">чины. Создание Венской системы международных отношений. </w:t>
      </w:r>
      <w:r w:rsidRPr="00F75B2A">
        <w:rPr>
          <w:rStyle w:val="affff9"/>
          <w:sz w:val="24"/>
          <w:szCs w:val="24"/>
        </w:rPr>
        <w:t xml:space="preserve">Священный союз. Восточный вопрос и обострение противоречий между европейскими державами. </w:t>
      </w:r>
      <w:r w:rsidRPr="00F75B2A">
        <w:t xml:space="preserve">Крымская (Восточная) война и ее последствия. Франко-прусская война и изменение расстановки сил на мировой арене. Колониальные захваты. </w:t>
      </w:r>
      <w:r w:rsidRPr="00F75B2A">
        <w:rPr>
          <w:rStyle w:val="affff9"/>
          <w:sz w:val="24"/>
          <w:szCs w:val="24"/>
        </w:rPr>
        <w:t>Противоречия между державами.</w:t>
      </w:r>
      <w:r w:rsidRPr="00F75B2A">
        <w:t xml:space="preserve"> Складывание системы союзов. Тройственный союз. Франко-русский союз — начало образования Антанты.</w:t>
      </w:r>
    </w:p>
    <w:p w:rsidR="00F75B2A" w:rsidRPr="00F75B2A" w:rsidRDefault="00F75B2A" w:rsidP="00F75B2A">
      <w:pPr>
        <w:ind w:left="600" w:right="-28" w:firstLine="480"/>
        <w:rPr>
          <w:b/>
        </w:rPr>
      </w:pPr>
      <w:r w:rsidRPr="00F75B2A">
        <w:rPr>
          <w:b/>
          <w:i/>
          <w:iCs/>
        </w:rPr>
        <w:lastRenderedPageBreak/>
        <w:t>Практическое занятие</w:t>
      </w:r>
    </w:p>
    <w:p w:rsidR="00F75B2A" w:rsidRPr="00F75B2A" w:rsidRDefault="00F75B2A" w:rsidP="00F75B2A">
      <w:pPr>
        <w:ind w:left="600" w:right="-28" w:firstLine="480"/>
      </w:pPr>
      <w:r w:rsidRPr="00F75B2A">
        <w:t>Крымская (Восточная) война и ее последствия.</w:t>
      </w:r>
    </w:p>
    <w:p w:rsidR="00F75B2A" w:rsidRPr="00F75B2A" w:rsidRDefault="00F75B2A" w:rsidP="00F75B2A">
      <w:pPr>
        <w:ind w:left="600" w:right="-28" w:firstLine="480"/>
      </w:pPr>
      <w:r w:rsidRPr="00F75B2A">
        <w:t>Политическое развитие стран Европы и Америки. Страны Европы после Напо</w:t>
      </w:r>
      <w:r w:rsidRPr="00F75B2A">
        <w:softHyphen/>
        <w:t>леоновских войн. Июльская революция во Франции. Образование независимых го</w:t>
      </w:r>
      <w:r w:rsidRPr="00F75B2A">
        <w:softHyphen/>
        <w:t xml:space="preserve">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 — 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w:t>
      </w:r>
      <w:r w:rsidRPr="00F75B2A">
        <w:rPr>
          <w:rStyle w:val="affff9"/>
          <w:sz w:val="24"/>
          <w:szCs w:val="24"/>
        </w:rPr>
        <w:t>Истоки конфликта Север</w:t>
      </w:r>
      <w:r w:rsidRPr="00F75B2A">
        <w:t xml:space="preserve"> — </w:t>
      </w:r>
      <w:r w:rsidRPr="00F75B2A">
        <w:rPr>
          <w:rStyle w:val="affff9"/>
          <w:sz w:val="24"/>
          <w:szCs w:val="24"/>
        </w:rPr>
        <w:t>Юг. Президент А. Линкольн.</w:t>
      </w:r>
      <w:r w:rsidRPr="00F75B2A">
        <w:t xml:space="preserve"> Гражданская война в С</w:t>
      </w:r>
      <w:r w:rsidRPr="00F75B2A">
        <w:rPr>
          <w:rStyle w:val="2f9"/>
          <w:rFonts w:eastAsia="Lucida Sans Unicode"/>
          <w:sz w:val="24"/>
          <w:szCs w:val="24"/>
        </w:rPr>
        <w:t>ША</w:t>
      </w:r>
      <w:r w:rsidRPr="00F75B2A">
        <w:t xml:space="preserve">. Отмена рабства. Итоги войны. Распространение социалистических идей. </w:t>
      </w:r>
      <w:r w:rsidRPr="00F75B2A">
        <w:rPr>
          <w:rStyle w:val="affff9"/>
          <w:sz w:val="24"/>
          <w:szCs w:val="24"/>
        </w:rPr>
        <w:t>Первые социалисты.</w:t>
      </w:r>
      <w:r w:rsidRPr="00F75B2A">
        <w:t xml:space="preserve"> Учение К. Маркса. Рост рабочего движения. Деятельность I Интернационала. Возникнове</w:t>
      </w:r>
      <w:r w:rsidRPr="00F75B2A">
        <w:softHyphen/>
        <w:t xml:space="preserve">ние социал-демократии. Образование II Интернационала. </w:t>
      </w:r>
      <w:r w:rsidRPr="00F75B2A">
        <w:rPr>
          <w:rStyle w:val="affff9"/>
          <w:sz w:val="24"/>
          <w:szCs w:val="24"/>
        </w:rPr>
        <w:t>Течения внутри социал</w:t>
      </w:r>
      <w:r w:rsidRPr="00F75B2A">
        <w:t xml:space="preserve">- </w:t>
      </w:r>
      <w:r w:rsidRPr="00F75B2A">
        <w:rPr>
          <w:rStyle w:val="affff9"/>
          <w:sz w:val="24"/>
          <w:szCs w:val="24"/>
        </w:rPr>
        <w:t>демократии</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Гражданская война в США.</w:t>
      </w:r>
    </w:p>
    <w:p w:rsidR="00F75B2A" w:rsidRPr="00F75B2A" w:rsidRDefault="00F75B2A" w:rsidP="00F75B2A">
      <w:pPr>
        <w:ind w:left="600" w:right="-28" w:firstLine="480"/>
      </w:pPr>
      <w:r w:rsidRPr="00F75B2A">
        <w:t>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w:t>
      </w:r>
      <w:r w:rsidRPr="00F75B2A">
        <w:softHyphen/>
        <w:t xml:space="preserve">ция науки. Теория Ч. Дарвина. Важнейшие научные открытия. </w:t>
      </w:r>
      <w:r w:rsidRPr="00F75B2A">
        <w:rPr>
          <w:rStyle w:val="affff9"/>
          <w:sz w:val="24"/>
          <w:szCs w:val="24"/>
        </w:rPr>
        <w:t xml:space="preserve">Революция в физике. </w:t>
      </w:r>
      <w:r w:rsidRPr="00F75B2A">
        <w:t>Влияние культурных изменений на повседневную жизнь и быт людей. Автомобили и воздухоплавание.</w:t>
      </w:r>
    </w:p>
    <w:p w:rsidR="00F75B2A" w:rsidRPr="00F75B2A" w:rsidRDefault="00F75B2A" w:rsidP="00F75B2A">
      <w:pPr>
        <w:ind w:left="600" w:right="-28" w:firstLine="480"/>
      </w:pPr>
    </w:p>
    <w:p w:rsidR="00F75B2A" w:rsidRPr="00F75B2A" w:rsidRDefault="00F75B2A" w:rsidP="00F75B2A">
      <w:pPr>
        <w:ind w:left="600" w:right="-28" w:firstLine="480"/>
      </w:pPr>
      <w:r w:rsidRPr="00F75B2A">
        <w:rPr>
          <w:rStyle w:val="2f8"/>
          <w:rFonts w:eastAsia="Georgia"/>
          <w:sz w:val="24"/>
          <w:szCs w:val="24"/>
        </w:rPr>
        <w:t>9. Процесс модернизации в традиционных обществах Востока</w:t>
      </w:r>
    </w:p>
    <w:p w:rsidR="00F75B2A" w:rsidRPr="00F75B2A" w:rsidRDefault="00F75B2A" w:rsidP="00F75B2A">
      <w:pPr>
        <w:ind w:left="600" w:right="-28" w:firstLine="480"/>
      </w:pPr>
      <w:r w:rsidRPr="00F75B2A">
        <w:t>Колониальная экспансия европейских стран. Индия. Особенности социально</w:t>
      </w:r>
      <w:r w:rsidRPr="00F75B2A">
        <w:softHyphen/>
        <w:t xml:space="preserve">экономического и политического развития стран Востока. </w:t>
      </w:r>
      <w:r w:rsidRPr="00F75B2A">
        <w:rPr>
          <w:rStyle w:val="affff9"/>
          <w:sz w:val="24"/>
          <w:szCs w:val="24"/>
        </w:rPr>
        <w:t>Страны Востока и страны Запада</w:t>
      </w:r>
      <w:r w:rsidRPr="00F75B2A">
        <w:t xml:space="preserve">: </w:t>
      </w:r>
      <w:r w:rsidRPr="00F75B2A">
        <w:rPr>
          <w:rStyle w:val="affff9"/>
          <w:sz w:val="24"/>
          <w:szCs w:val="24"/>
        </w:rPr>
        <w:t>углубление разрыва в темпах экономического роста</w:t>
      </w:r>
      <w:r w:rsidRPr="00F75B2A">
        <w:t xml:space="preserve">.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w:t>
      </w:r>
      <w:r w:rsidRPr="00F75B2A">
        <w:rPr>
          <w:rStyle w:val="affff9"/>
          <w:sz w:val="24"/>
          <w:szCs w:val="24"/>
        </w:rPr>
        <w:t>Индия под властью британской короны. Восстание сипаев и реформы в управлении Индии</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Колониальный раздел Азии и Африки.</w:t>
      </w:r>
    </w:p>
    <w:p w:rsidR="00F75B2A" w:rsidRPr="00F75B2A" w:rsidRDefault="00F75B2A" w:rsidP="00F75B2A">
      <w:pPr>
        <w:ind w:left="600" w:right="-28" w:firstLine="480"/>
      </w:pPr>
      <w:r w:rsidRPr="00F75B2A">
        <w:t xml:space="preserve">Китай и Япония. Начало превращения Китая в зависимую страну. </w:t>
      </w:r>
      <w:r w:rsidRPr="00F75B2A">
        <w:rPr>
          <w:rStyle w:val="affff9"/>
          <w:sz w:val="24"/>
          <w:szCs w:val="24"/>
        </w:rPr>
        <w:t>Опиумные войны</w:t>
      </w:r>
      <w:r w:rsidRPr="00F75B2A">
        <w:t xml:space="preserve">. </w:t>
      </w:r>
      <w:r w:rsidRPr="00F75B2A">
        <w:rPr>
          <w:rStyle w:val="affff9"/>
          <w:sz w:val="24"/>
          <w:szCs w:val="24"/>
        </w:rPr>
        <w:t>Восстание тайпинов</w:t>
      </w:r>
      <w:r w:rsidRPr="00F75B2A">
        <w:t xml:space="preserve">, </w:t>
      </w:r>
      <w:r w:rsidRPr="00F75B2A">
        <w:rPr>
          <w:rStyle w:val="affff9"/>
          <w:sz w:val="24"/>
          <w:szCs w:val="24"/>
        </w:rPr>
        <w:t>его особенности и последствия</w:t>
      </w:r>
      <w:r w:rsidRPr="00F75B2A">
        <w:t>. Упадок и оконча</w:t>
      </w:r>
      <w:r w:rsidRPr="00F75B2A">
        <w:softHyphen/>
        <w:t>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Революция Мэйдзи и ее последствия.</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10.</w:t>
      </w:r>
      <w:r w:rsidRPr="00F75B2A">
        <w:t xml:space="preserve"> </w:t>
      </w:r>
      <w:r w:rsidRPr="00F75B2A">
        <w:rPr>
          <w:rStyle w:val="2f8"/>
          <w:rFonts w:eastAsia="Georgia"/>
          <w:sz w:val="24"/>
          <w:szCs w:val="24"/>
        </w:rPr>
        <w:t>Российская империя в Х!Х веке</w:t>
      </w:r>
    </w:p>
    <w:p w:rsidR="00F75B2A" w:rsidRPr="00F75B2A" w:rsidRDefault="00F75B2A" w:rsidP="00F75B2A">
      <w:pPr>
        <w:ind w:left="600" w:right="-28" w:firstLine="480"/>
      </w:pPr>
      <w:r w:rsidRPr="00F75B2A">
        <w:t>Внутренняя и внешняя политика России в начале XIX века. Император Алек</w:t>
      </w:r>
      <w:r w:rsidRPr="00F75B2A">
        <w:softHyphen/>
        <w:t>сандр I и его окружение. Создание министерств. Указ о вольных хлебопашцах.</w:t>
      </w:r>
    </w:p>
    <w:p w:rsidR="00F75B2A" w:rsidRPr="00F75B2A" w:rsidRDefault="00F75B2A" w:rsidP="00F75B2A">
      <w:pPr>
        <w:ind w:left="600" w:right="-28" w:firstLine="480"/>
      </w:pPr>
      <w:r w:rsidRPr="00F75B2A">
        <w:rPr>
          <w:rStyle w:val="affff9"/>
          <w:sz w:val="24"/>
          <w:szCs w:val="24"/>
        </w:rPr>
        <w:t>Меры по развитию системы образования.</w:t>
      </w:r>
      <w:r w:rsidRPr="00F75B2A">
        <w:t xml:space="preserve"> Проект М.М.Сперанского. Учреждение Государственного совета. Участие России в антифранцузских коалициях. </w:t>
      </w:r>
      <w:r w:rsidRPr="00F75B2A">
        <w:rPr>
          <w:rStyle w:val="affff9"/>
          <w:sz w:val="24"/>
          <w:szCs w:val="24"/>
        </w:rPr>
        <w:t>Тильзит</w:t>
      </w:r>
      <w:r w:rsidRPr="00F75B2A">
        <w:rPr>
          <w:rStyle w:val="affff9"/>
          <w:sz w:val="24"/>
          <w:szCs w:val="24"/>
        </w:rPr>
        <w:softHyphen/>
        <w:t>ский мир 1807 года и его последствия. Присоединение к России Финляндии и Бес</w:t>
      </w:r>
      <w:r w:rsidRPr="00F75B2A">
        <w:rPr>
          <w:rStyle w:val="affff9"/>
          <w:sz w:val="24"/>
          <w:szCs w:val="24"/>
        </w:rPr>
        <w:softHyphen/>
        <w:t>сарабии.</w:t>
      </w:r>
      <w:r w:rsidRPr="00F75B2A">
        <w:t xml:space="preserve"> Отечественная война 1812 года. Планы сторон, основные этапы и сражения войны. Герои войны (М.И.Кутузов, П.И.Багратион, Н.Н. Раевский, Д.В. Давыдов и др.). Причины победы России в Отечественной войне 1812 года Заграничный по</w:t>
      </w:r>
      <w:r w:rsidRPr="00F75B2A">
        <w:softHyphen/>
        <w:t xml:space="preserve">ход русской армии 1813 —1814 годов. Венский конгресс. </w:t>
      </w:r>
      <w:r w:rsidRPr="00F75B2A">
        <w:rPr>
          <w:rStyle w:val="affff9"/>
          <w:sz w:val="24"/>
          <w:szCs w:val="24"/>
        </w:rPr>
        <w:t>Роль России в европейской политике в 1813</w:t>
      </w:r>
      <w:r w:rsidRPr="00F75B2A">
        <w:t xml:space="preserve"> </w:t>
      </w:r>
      <w:r w:rsidRPr="00F75B2A">
        <w:rPr>
          <w:rStyle w:val="affff9"/>
          <w:sz w:val="24"/>
          <w:szCs w:val="24"/>
        </w:rPr>
        <w:t>—1825 годах.</w:t>
      </w:r>
      <w:r w:rsidRPr="00F75B2A">
        <w:t xml:space="preserve"> Изменение внутриполитического курса Александра I в 1816 —1825 годах. Аракчеевщина. Военные поселения.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Отечественная война 1812 года.</w:t>
      </w:r>
    </w:p>
    <w:p w:rsidR="00F75B2A" w:rsidRPr="00F75B2A" w:rsidRDefault="00F75B2A" w:rsidP="00F75B2A">
      <w:pPr>
        <w:ind w:left="600" w:right="-28" w:firstLine="480"/>
      </w:pPr>
      <w:r w:rsidRPr="00F75B2A">
        <w:t>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Муравьева. Выступления декабристов в Санкт-Петербурге (14 декабря 1825 года) и на юге, их итоги. Значение движения декабристов.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Значение движения декабристов.</w:t>
      </w:r>
    </w:p>
    <w:p w:rsidR="00F75B2A" w:rsidRPr="00F75B2A" w:rsidRDefault="00F75B2A" w:rsidP="00F75B2A">
      <w:pPr>
        <w:ind w:left="600" w:right="-28" w:firstLine="480"/>
      </w:pPr>
      <w:r w:rsidRPr="00F75B2A">
        <w:rPr>
          <w:rStyle w:val="affff9"/>
          <w:sz w:val="24"/>
          <w:szCs w:val="24"/>
        </w:rPr>
        <w:t>Внутренняя политика Николая I.</w:t>
      </w:r>
      <w:r w:rsidRPr="00F75B2A">
        <w:t xml:space="preserve"> Правление Николая I. </w:t>
      </w:r>
      <w:r w:rsidRPr="00F75B2A">
        <w:rPr>
          <w:rStyle w:val="affff9"/>
          <w:sz w:val="24"/>
          <w:szCs w:val="24"/>
        </w:rPr>
        <w:t xml:space="preserve">Преобразование и укрепление роли </w:t>
      </w:r>
      <w:r w:rsidRPr="00F75B2A">
        <w:rPr>
          <w:rStyle w:val="affff9"/>
          <w:sz w:val="24"/>
          <w:szCs w:val="24"/>
        </w:rPr>
        <w:lastRenderedPageBreak/>
        <w:t>государственного аппарата.</w:t>
      </w:r>
      <w:r w:rsidRPr="00F75B2A">
        <w:t xml:space="preserve"> Кодификация законов. Социально</w:t>
      </w:r>
      <w:r w:rsidRPr="00F75B2A">
        <w:softHyphen/>
        <w:t>экономическое развитие России во второй четверти XIX века. Крестьянский вопрос. Реформа управления государственными крестьянами П. Д. Киселева. Начало про</w:t>
      </w:r>
      <w:r w:rsidRPr="00F75B2A">
        <w:softHyphen/>
        <w:t xml:space="preserve">мышленного переворота, его экономические и социальные последствия. Финансовая реформа Е. Ф. Канкрина. </w:t>
      </w:r>
      <w:r w:rsidRPr="00F75B2A">
        <w:rPr>
          <w:rStyle w:val="affff9"/>
          <w:sz w:val="24"/>
          <w:szCs w:val="24"/>
        </w:rPr>
        <w:t>Политика в области образования</w:t>
      </w:r>
      <w:r w:rsidRPr="00F75B2A">
        <w:t>. Теория официальной народности (С. С. Уваров).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Начало промышленного переворота в России, его экономические и социальные последствия.</w:t>
      </w:r>
    </w:p>
    <w:p w:rsidR="00F75B2A" w:rsidRPr="00F75B2A" w:rsidRDefault="00F75B2A" w:rsidP="00F75B2A">
      <w:pPr>
        <w:ind w:left="600" w:right="-28" w:firstLine="480"/>
      </w:pPr>
      <w:r w:rsidRPr="00F75B2A">
        <w:t>Общественное движение во второй четверти XIX века. Оппозиционная обще</w:t>
      </w:r>
      <w:r w:rsidRPr="00F75B2A">
        <w:softHyphen/>
        <w:t>ственная мысль. «Философическое письмо» П. Я. Чаадаева. Славянофилы (К. С. и И. С. Аксаковы, И. В. и П. В. Киреевские, А. С. Хомяков, Ю. Ф. Самарин и др.) и западники (К.Д.Кавелин, С.М. Соловьев, Т.Н.Грановский и др.). Революционно</w:t>
      </w:r>
      <w:r w:rsidRPr="00F75B2A">
        <w:softHyphen/>
        <w:t>социалистические течения (А.И.Герцен, Н.П.Огарев, В.Г. Белинский). Общество петрашевцев. Создание А. И. Герценом теории русского социализма и его издатель</w:t>
      </w:r>
      <w:r w:rsidRPr="00F75B2A">
        <w:softHyphen/>
        <w:t>ская деятельность.</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Создание А. И. Герценом теории русского социализма и его издательская деятель</w:t>
      </w:r>
      <w:r w:rsidRPr="00F75B2A">
        <w:softHyphen/>
        <w:t>ность.</w:t>
      </w:r>
    </w:p>
    <w:p w:rsidR="00F75B2A" w:rsidRPr="00F75B2A" w:rsidRDefault="00F75B2A" w:rsidP="00F75B2A">
      <w:pPr>
        <w:ind w:left="600" w:right="-28" w:firstLine="480"/>
      </w:pPr>
      <w:r w:rsidRPr="00F75B2A">
        <w:t xml:space="preserve">Внешняя политика России во второй четверти XIX века. </w:t>
      </w:r>
      <w:r w:rsidRPr="00F75B2A">
        <w:rPr>
          <w:rStyle w:val="affff9"/>
          <w:sz w:val="24"/>
          <w:szCs w:val="24"/>
        </w:rPr>
        <w:t>Россия и революцион</w:t>
      </w:r>
      <w:r w:rsidRPr="00F75B2A">
        <w:rPr>
          <w:rStyle w:val="affff9"/>
          <w:sz w:val="24"/>
          <w:szCs w:val="24"/>
        </w:rPr>
        <w:softHyphen/>
        <w:t>ные события 1830</w:t>
      </w:r>
      <w:r w:rsidRPr="00F75B2A">
        <w:t xml:space="preserve"> </w:t>
      </w:r>
      <w:r w:rsidRPr="00F75B2A">
        <w:rPr>
          <w:rStyle w:val="affff9"/>
          <w:sz w:val="24"/>
          <w:szCs w:val="24"/>
        </w:rPr>
        <w:t>—1831 и 1848</w:t>
      </w:r>
      <w:r w:rsidRPr="00F75B2A">
        <w:t xml:space="preserve"> </w:t>
      </w:r>
      <w:r w:rsidRPr="00F75B2A">
        <w:rPr>
          <w:rStyle w:val="affff9"/>
          <w:sz w:val="24"/>
          <w:szCs w:val="24"/>
        </w:rPr>
        <w:t>—1849 годов в Европе.</w:t>
      </w:r>
      <w:r w:rsidRPr="00F75B2A">
        <w:t xml:space="preserve"> Восточный вопрос. Войны с Ираном и Турцией. Кавказская война. Крымская война 1853 — 1856 годов: причины, этапы военных действий, итоги. Героическая оборона Севастополя и ее герои.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Героическая оборона Севастополя в 1854 —1855 годах и ее герои.</w:t>
      </w:r>
    </w:p>
    <w:p w:rsidR="00F75B2A" w:rsidRPr="00F75B2A" w:rsidRDefault="00F75B2A" w:rsidP="00F75B2A">
      <w:pPr>
        <w:ind w:left="600" w:right="-28" w:firstLine="480"/>
      </w:pPr>
      <w:r w:rsidRPr="00F75B2A">
        <w:t>Отмена крепостного права и реформы 60 — 70-х годов XIX века. Контрреформы.</w:t>
      </w:r>
    </w:p>
    <w:p w:rsidR="00F75B2A" w:rsidRPr="00F75B2A" w:rsidRDefault="00F75B2A" w:rsidP="00F75B2A">
      <w:pPr>
        <w:ind w:left="600" w:right="-28" w:firstLine="480"/>
      </w:pPr>
      <w:r w:rsidRPr="00F75B2A">
        <w:t xml:space="preserve">Необходимость и предпосылки реформ. Император Александр II и его окружение. </w:t>
      </w:r>
      <w:r w:rsidRPr="00F75B2A">
        <w:rPr>
          <w:rStyle w:val="affff9"/>
          <w:sz w:val="24"/>
          <w:szCs w:val="24"/>
        </w:rPr>
        <w:t>Планы и проекты переустройства России</w:t>
      </w:r>
      <w:r w:rsidRPr="00F75B2A">
        <w:t xml:space="preserve">. Подготовка крестьянской реформы. </w:t>
      </w:r>
      <w:r w:rsidRPr="00F75B2A">
        <w:rPr>
          <w:rStyle w:val="affff9"/>
          <w:sz w:val="24"/>
          <w:szCs w:val="24"/>
        </w:rPr>
        <w:t>Разработка проекта реформы в Редакционных комиссиях</w:t>
      </w:r>
      <w:r w:rsidRPr="00F75B2A">
        <w:t>. Основные положения Крестьянской реформы 1861 года и условия освобождения крестьян. Значение от</w:t>
      </w:r>
      <w:r w:rsidRPr="00F75B2A">
        <w:softHyphen/>
        <w:t>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 — 1870-х годов. «Конституция М.Т.Лорис-Меликова». Александр III. Причины контрреформ, их основные направления и последствия.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Значение отмены крепостного права в России.</w:t>
      </w:r>
    </w:p>
    <w:p w:rsidR="00F75B2A" w:rsidRPr="00F75B2A" w:rsidRDefault="00F75B2A" w:rsidP="00F75B2A">
      <w:pPr>
        <w:ind w:left="600" w:right="-28" w:firstLine="480"/>
      </w:pPr>
      <w:r w:rsidRPr="00F75B2A">
        <w:t xml:space="preserve">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 А. Бакунин, П. Л. Лавров, П. Н. Ткачев), организации, тактика. Деятельность «Земли и воли» и «Народной воли». </w:t>
      </w:r>
      <w:r w:rsidRPr="00F75B2A">
        <w:rPr>
          <w:rStyle w:val="affff9"/>
          <w:sz w:val="24"/>
          <w:szCs w:val="24"/>
        </w:rPr>
        <w:t>Охота народовольцев на царя. Кризис революционного народни</w:t>
      </w:r>
      <w:r w:rsidRPr="00F75B2A">
        <w:rPr>
          <w:rStyle w:val="affff9"/>
          <w:sz w:val="24"/>
          <w:szCs w:val="24"/>
        </w:rPr>
        <w:softHyphen/>
        <w:t>чества</w:t>
      </w:r>
      <w:r w:rsidRPr="00F75B2A">
        <w:t>. Основные идеи либерального народничества. Распространение марксизма и зарождение российской социал-демократии. Начало рабочего движения.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Народническое движение.</w:t>
      </w:r>
    </w:p>
    <w:p w:rsidR="00F75B2A" w:rsidRPr="00F75B2A" w:rsidRDefault="00F75B2A" w:rsidP="00F75B2A">
      <w:pPr>
        <w:ind w:left="600" w:right="-28" w:firstLine="480"/>
      </w:pPr>
      <w:r w:rsidRPr="00F75B2A">
        <w:t xml:space="preserve">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w:t>
      </w:r>
      <w:r w:rsidRPr="00F75B2A">
        <w:rPr>
          <w:rStyle w:val="affff9"/>
          <w:sz w:val="24"/>
          <w:szCs w:val="24"/>
        </w:rPr>
        <w:t xml:space="preserve">Железнодорожное строительство. </w:t>
      </w:r>
      <w:r w:rsidRPr="00F75B2A">
        <w:t>Завершение промышленного переворота, его последствия. Возрастание роли госу</w:t>
      </w:r>
      <w:r w:rsidRPr="00F75B2A">
        <w:softHyphen/>
        <w:t>дарства в экономической жизни страны. Курс на модернизацию промышленности. Экономические и финансовые реформы (Н^^унге, С.Ю.Витте). Разработка рабочего законодательства.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Курс на модернизацию промышленности в России во второй половине Х!Х века.</w:t>
      </w:r>
    </w:p>
    <w:p w:rsidR="00F75B2A" w:rsidRPr="00F75B2A" w:rsidRDefault="00F75B2A" w:rsidP="00F75B2A">
      <w:pPr>
        <w:ind w:left="600" w:right="-28" w:firstLine="480"/>
      </w:pPr>
      <w:r w:rsidRPr="00F75B2A">
        <w:t>Внешняя политика России во второй половине XIX века. Европейская политика. А. М. Горчаков и преодоление последствий поражения в Крымской войне. Русско- турецкая война 1877— 1878 годов, ход военных действий на Балканах — в Закавка</w:t>
      </w:r>
      <w:r w:rsidRPr="00F75B2A">
        <w:softHyphen/>
        <w:t xml:space="preserve">зье. </w:t>
      </w:r>
      <w:r w:rsidRPr="00F75B2A">
        <w:rPr>
          <w:rStyle w:val="affff9"/>
          <w:sz w:val="24"/>
          <w:szCs w:val="24"/>
        </w:rPr>
        <w:t>Роль России в освобождении балканских народов.</w:t>
      </w:r>
      <w:r w:rsidRPr="00F75B2A">
        <w:t xml:space="preserve"> Присоединение Казахстана и Средней Азии. Заключение русско-французского союза. Политика России на Дальнем Востоке. Россия в международных отношениях конца XIX века.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lastRenderedPageBreak/>
        <w:t>Русско-турецкая война 1877—1878 годов.</w:t>
      </w:r>
    </w:p>
    <w:p w:rsidR="00F75B2A" w:rsidRPr="00F75B2A" w:rsidRDefault="00F75B2A" w:rsidP="00F75B2A">
      <w:pPr>
        <w:ind w:left="600" w:right="-28" w:firstLine="480"/>
      </w:pPr>
      <w:r w:rsidRPr="00F75B2A">
        <w:t xml:space="preserve">Русская культура XIX века. Развитие науки и техники (Н. И.Лобачевский, Н. И. Пирогов, Н. Н. Зинин, Б. С. Якоби, А. Г. Столетов, Д. И. Менделеев, И. М. Сеченов и др.). </w:t>
      </w:r>
      <w:r w:rsidRPr="00F75B2A">
        <w:rPr>
          <w:rStyle w:val="affff9"/>
          <w:sz w:val="24"/>
          <w:szCs w:val="24"/>
        </w:rPr>
        <w:t>Географические экспедиции</w:t>
      </w:r>
      <w:r w:rsidRPr="00F75B2A">
        <w:t xml:space="preserve">, </w:t>
      </w:r>
      <w:r w:rsidRPr="00F75B2A">
        <w:rPr>
          <w:rStyle w:val="affff9"/>
          <w:sz w:val="24"/>
          <w:szCs w:val="24"/>
        </w:rPr>
        <w:t>их участники</w:t>
      </w:r>
      <w:r w:rsidRPr="00F75B2A">
        <w:t>. Расширение сети школ и универси</w:t>
      </w:r>
      <w:r w:rsidRPr="00F75B2A">
        <w:softHyphen/>
        <w:t>тетов. Основные стили в художественной культуре (романтизм, классицизм, реализм). Золотой век русской литературы: писатели и их произведения (В. А. Жуковский,</w:t>
      </w:r>
    </w:p>
    <w:p w:rsidR="00F75B2A" w:rsidRPr="00F75B2A" w:rsidRDefault="00F75B2A" w:rsidP="009D7C7D">
      <w:pPr>
        <w:numPr>
          <w:ilvl w:val="0"/>
          <w:numId w:val="224"/>
        </w:numPr>
        <w:tabs>
          <w:tab w:val="left" w:pos="1594"/>
        </w:tabs>
        <w:ind w:left="600" w:right="-28" w:firstLine="480"/>
      </w:pPr>
      <w:r w:rsidRPr="00F75B2A">
        <w:t>С.Пушкин,</w:t>
      </w:r>
      <w:r w:rsidRPr="00F75B2A">
        <w:tab/>
        <w:t>М.Ю.Лермонтов, Н.В.Гоголь и др.). Общественное звучание литера</w:t>
      </w:r>
      <w:r w:rsidRPr="00F75B2A">
        <w:softHyphen/>
        <w:t>туры (Н. А. Некрасов, И. С. Тургенев, Л. Н. Толстой, Ф. М. Достоевский). Становление и развитие национальной музыкальной школы (М.И.Глинка, П.И. Чайковский, Мо</w:t>
      </w:r>
      <w:r w:rsidRPr="00F75B2A">
        <w:softHyphen/>
        <w:t>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r w:rsidRPr="00F75B2A">
        <w:softHyphen/>
        <w:t>вой культуре XIX века.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Золотой век русской литературы.</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11.</w:t>
      </w:r>
      <w:r w:rsidRPr="00F75B2A">
        <w:t xml:space="preserve"> </w:t>
      </w:r>
      <w:r w:rsidRPr="00F75B2A">
        <w:rPr>
          <w:rStyle w:val="2f8"/>
          <w:rFonts w:eastAsia="Georgia"/>
          <w:sz w:val="24"/>
          <w:szCs w:val="24"/>
        </w:rPr>
        <w:t>От Новой истории к Новейшей</w:t>
      </w:r>
    </w:p>
    <w:p w:rsidR="00F75B2A" w:rsidRPr="00F75B2A" w:rsidRDefault="00F75B2A" w:rsidP="00F75B2A">
      <w:pPr>
        <w:ind w:left="600" w:right="-28" w:firstLine="480"/>
      </w:pPr>
      <w:r w:rsidRPr="00F75B2A">
        <w:t xml:space="preserve">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w:t>
      </w:r>
      <w:r w:rsidRPr="00F75B2A">
        <w:rPr>
          <w:rStyle w:val="affff9"/>
          <w:sz w:val="24"/>
          <w:szCs w:val="24"/>
        </w:rPr>
        <w:t>Военно-политические планы сторон. Гонка вооружений. Балканские войны. Под</w:t>
      </w:r>
      <w:r w:rsidRPr="00F75B2A">
        <w:rPr>
          <w:rStyle w:val="affff9"/>
          <w:sz w:val="24"/>
          <w:szCs w:val="24"/>
        </w:rPr>
        <w:softHyphen/>
        <w:t>готовка к большой войне</w:t>
      </w:r>
      <w:r w:rsidRPr="00F75B2A">
        <w:t>.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w:t>
      </w:r>
    </w:p>
    <w:p w:rsidR="00F75B2A" w:rsidRPr="00F75B2A" w:rsidRDefault="00F75B2A" w:rsidP="00F75B2A">
      <w:pPr>
        <w:ind w:left="600" w:right="-28" w:firstLine="480"/>
      </w:pPr>
      <w:r w:rsidRPr="00F75B2A">
        <w:t xml:space="preserve">Пробуждение Азии в начале ХХ века. Колонии, зависимые страны и метрополии. </w:t>
      </w:r>
      <w:r w:rsidRPr="00F75B2A">
        <w:rPr>
          <w:rStyle w:val="affff9"/>
          <w:sz w:val="24"/>
          <w:szCs w:val="24"/>
        </w:rPr>
        <w:t>Начало антиколониальной борьбы.</w:t>
      </w:r>
      <w:r w:rsidRPr="00F75B2A">
        <w:t xml:space="preserve"> Синьхайская революция в Китае. Сун Ятсен. Гоминьдан. Кризис </w:t>
      </w:r>
      <w:r w:rsidRPr="00F75B2A">
        <w:rPr>
          <w:rStyle w:val="affff9"/>
          <w:sz w:val="24"/>
          <w:szCs w:val="24"/>
        </w:rPr>
        <w:t>Османской империи и Младотурецкая революция. Революция в Иране.</w:t>
      </w:r>
      <w:r w:rsidRPr="00F75B2A">
        <w:t xml:space="preserve"> Национально-освободительная борьба в Индии против британского господ</w:t>
      </w:r>
      <w:r w:rsidRPr="00F75B2A">
        <w:softHyphen/>
        <w:t>ства. Индийский национальный конгресс. М. Ганди.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Синьхайская революция в Китае.</w:t>
      </w:r>
    </w:p>
    <w:p w:rsidR="00F75B2A" w:rsidRPr="00F75B2A" w:rsidRDefault="00F75B2A" w:rsidP="00F75B2A">
      <w:pPr>
        <w:ind w:left="600" w:right="-28" w:firstLine="480"/>
      </w:pPr>
      <w:r w:rsidRPr="00F75B2A">
        <w:t xml:space="preserve">Россия на рубеже XIX—XX веков. Динамика промышленного развития. Роль государства в экономике России. </w:t>
      </w:r>
      <w:r w:rsidRPr="00F75B2A">
        <w:rPr>
          <w:rStyle w:val="affff9"/>
          <w:sz w:val="24"/>
          <w:szCs w:val="24"/>
        </w:rPr>
        <w:t>Аграрный вопрос.</w:t>
      </w:r>
      <w:r w:rsidRPr="00F75B2A">
        <w:t xml:space="preserve"> Император Николай II, его по</w:t>
      </w:r>
      <w:r w:rsidRPr="00F75B2A">
        <w:softHyphen/>
        <w:t>литические воззрения. Общественное движение Возникновение социалистических и либеральных организаций и партий: их цели, тактика, лидеры (Г. В. Плеханов,</w:t>
      </w:r>
    </w:p>
    <w:p w:rsidR="00F75B2A" w:rsidRPr="00F75B2A" w:rsidRDefault="00F75B2A" w:rsidP="009D7C7D">
      <w:pPr>
        <w:numPr>
          <w:ilvl w:val="0"/>
          <w:numId w:val="224"/>
        </w:numPr>
        <w:tabs>
          <w:tab w:val="left" w:pos="274"/>
        </w:tabs>
        <w:ind w:left="600" w:right="-28" w:firstLine="480"/>
      </w:pPr>
      <w:r w:rsidRPr="00F75B2A">
        <w:t>М. Чернов, В. И. Ленин, Ю. О. Мартов, П. Б. Струве). Усиление рабочего и крестьян</w:t>
      </w:r>
      <w:r w:rsidRPr="00F75B2A">
        <w:softHyphen/>
        <w:t xml:space="preserve">ского движения. Внешняя политика России. Конференции в Гааге. </w:t>
      </w:r>
      <w:r w:rsidRPr="00F75B2A">
        <w:rPr>
          <w:rStyle w:val="affff9"/>
          <w:sz w:val="24"/>
          <w:szCs w:val="24"/>
        </w:rPr>
        <w:t>Усиление влия</w:t>
      </w:r>
      <w:r w:rsidRPr="00F75B2A">
        <w:rPr>
          <w:rStyle w:val="affff9"/>
          <w:sz w:val="24"/>
          <w:szCs w:val="24"/>
        </w:rPr>
        <w:softHyphen/>
        <w:t>ния в Северо-Восточном Китае.</w:t>
      </w:r>
      <w:r w:rsidRPr="00F75B2A">
        <w:t xml:space="preserve"> Русско-японская война 1904 —1905 годов: планы сторон, основные сражения. Портсмутский мир.</w:t>
      </w:r>
    </w:p>
    <w:p w:rsidR="00F75B2A" w:rsidRPr="00F75B2A" w:rsidRDefault="00F75B2A" w:rsidP="00F75B2A">
      <w:pPr>
        <w:ind w:left="600" w:right="-28" w:firstLine="480"/>
      </w:pPr>
      <w:r w:rsidRPr="00F75B2A">
        <w:t>Революция 1905 —1907 годов в России. Причины революции. «Кровавое воскресе</w:t>
      </w:r>
      <w:r w:rsidRPr="00F75B2A">
        <w:softHyphen/>
        <w:t xml:space="preserve">нье» и начало революции. </w:t>
      </w:r>
      <w:r w:rsidRPr="00F75B2A">
        <w:rPr>
          <w:rStyle w:val="affff9"/>
          <w:sz w:val="24"/>
          <w:szCs w:val="24"/>
        </w:rPr>
        <w:t xml:space="preserve">Развитие революционных событий и политика властей. </w:t>
      </w:r>
      <w:r w:rsidRPr="00F75B2A">
        <w:t xml:space="preserve">Советы как форма политического творчества масс. Манифест 17 октября 1905 года. Московское восстание. Спад революции. Становление конституционной монархии и элементов гражданского общества. </w:t>
      </w:r>
      <w:r w:rsidRPr="00F75B2A">
        <w:rPr>
          <w:rStyle w:val="affff9"/>
          <w:sz w:val="24"/>
          <w:szCs w:val="24"/>
        </w:rPr>
        <w:t>Легальные политические партии.</w:t>
      </w:r>
      <w:r w:rsidRPr="00F75B2A">
        <w:t xml:space="preserve"> Опыт россий</w:t>
      </w:r>
      <w:r w:rsidRPr="00F75B2A">
        <w:softHyphen/>
        <w:t>ского парламентаризма 1906 — 1917 годов: особенности парламентской системы, ее полномочия и влияние на общественно-политическую жизнь, тенденции эволюции. Результаты Первой российской революции в политических и социальных аспектах.</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Становление конституционной монархии и элементов гражданского общества.</w:t>
      </w:r>
    </w:p>
    <w:p w:rsidR="00F75B2A" w:rsidRPr="00F75B2A" w:rsidRDefault="00F75B2A" w:rsidP="00F75B2A">
      <w:pPr>
        <w:ind w:left="600" w:right="-28" w:firstLine="480"/>
      </w:pPr>
      <w:r w:rsidRPr="00F75B2A">
        <w:t xml:space="preserve">Россия в период столыпинских реформ. П. А. Столыпин как государственный деятель. Программа П. А. Столыпина, ее главные цели и комплексный характер. П. А. </w:t>
      </w:r>
      <w:r w:rsidRPr="00F75B2A">
        <w:rPr>
          <w:rStyle w:val="affff9"/>
          <w:sz w:val="24"/>
          <w:szCs w:val="24"/>
        </w:rPr>
        <w:t>Столыпин и III Государственная дума.</w:t>
      </w:r>
      <w:r w:rsidRPr="00F75B2A">
        <w:t xml:space="preserve"> Основное содержание и этапы реализа</w:t>
      </w:r>
      <w:r w:rsidRPr="00F75B2A">
        <w:softHyphen/>
        <w:t xml:space="preserve">ции аграрной реформы, ее влияние на экономическое и социальное развитие России. Проблемы и противоречия в ходе проведения аграрной реформы. </w:t>
      </w:r>
      <w:r w:rsidRPr="00F75B2A">
        <w:rPr>
          <w:rStyle w:val="affff9"/>
          <w:sz w:val="24"/>
          <w:szCs w:val="24"/>
        </w:rPr>
        <w:t>Другие реформы и их проекты.</w:t>
      </w:r>
      <w:r w:rsidRPr="00F75B2A">
        <w:t xml:space="preserve"> Экономический подъем. Политическая и общественная жизнь в России в 1910— 1914 годы. Обострение внешнеполитической обстановки.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 xml:space="preserve">Основное содержание и этапы реализации столыпинской аграрной реформы, ее влияние на </w:t>
      </w:r>
      <w:r w:rsidRPr="00F75B2A">
        <w:lastRenderedPageBreak/>
        <w:t>экономическое и социальное развитие России.</w:t>
      </w:r>
    </w:p>
    <w:p w:rsidR="00F75B2A" w:rsidRPr="00F75B2A" w:rsidRDefault="00F75B2A" w:rsidP="00F75B2A">
      <w:pPr>
        <w:ind w:left="600" w:right="-28" w:firstLine="480"/>
      </w:pPr>
      <w:r w:rsidRPr="00F75B2A">
        <w:t>Серебряный век русской культуры. Открытия российских ученых в науке и тех</w:t>
      </w:r>
      <w:r w:rsidRPr="00F75B2A">
        <w:softHyphen/>
        <w:t xml:space="preserve">нике. Русская философия: поиски общественного идеала. </w:t>
      </w:r>
      <w:r w:rsidRPr="00F75B2A">
        <w:rPr>
          <w:rStyle w:val="affff9"/>
          <w:sz w:val="24"/>
          <w:szCs w:val="24"/>
        </w:rPr>
        <w:t>Сборник</w:t>
      </w:r>
      <w:r w:rsidRPr="00F75B2A">
        <w:t xml:space="preserve"> «</w:t>
      </w:r>
      <w:r w:rsidRPr="00F75B2A">
        <w:rPr>
          <w:rStyle w:val="affff9"/>
          <w:sz w:val="24"/>
          <w:szCs w:val="24"/>
        </w:rPr>
        <w:t>Вехи</w:t>
      </w:r>
      <w:r w:rsidRPr="00F75B2A">
        <w:t>».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Русская философия: поиски общественного идеала.</w:t>
      </w:r>
    </w:p>
    <w:p w:rsidR="00F75B2A" w:rsidRPr="00F75B2A" w:rsidRDefault="00F75B2A" w:rsidP="00F75B2A">
      <w:pPr>
        <w:ind w:left="600" w:right="-28" w:firstLine="480"/>
      </w:pPr>
      <w:r w:rsidRPr="00F75B2A">
        <w:t xml:space="preserve">Первая мировая война. Боевые действия 1914 —1918 годов. Особенности и участники войны. </w:t>
      </w:r>
      <w:r w:rsidRPr="00F75B2A">
        <w:rPr>
          <w:rStyle w:val="affff9"/>
          <w:sz w:val="24"/>
          <w:szCs w:val="24"/>
        </w:rPr>
        <w:t>Начальный период боевых действий (август</w:t>
      </w:r>
      <w:r w:rsidRPr="00F75B2A">
        <w:t xml:space="preserve">— </w:t>
      </w:r>
      <w:r w:rsidRPr="00F75B2A">
        <w:rPr>
          <w:rStyle w:val="affff9"/>
          <w:sz w:val="24"/>
          <w:szCs w:val="24"/>
        </w:rPr>
        <w:t>декабрь 1914 года).</w:t>
      </w:r>
      <w:r w:rsidRPr="00F75B2A">
        <w:t xml:space="preserve"> Восточный фронт и его роль в войне. </w:t>
      </w:r>
      <w:r w:rsidRPr="00F75B2A">
        <w:rPr>
          <w:rStyle w:val="affff9"/>
          <w:sz w:val="24"/>
          <w:szCs w:val="24"/>
        </w:rPr>
        <w:t>Успехи и поражения русской армии.</w:t>
      </w:r>
      <w:r w:rsidRPr="00F75B2A">
        <w:t xml:space="preserve"> Переход к позиционной войне. Основные сражения в Европе в 1915 — 1917 годах. Брусиловский прорыв и его значение. </w:t>
      </w:r>
      <w:r w:rsidRPr="00F75B2A">
        <w:rPr>
          <w:rStyle w:val="affff9"/>
          <w:sz w:val="24"/>
          <w:szCs w:val="24"/>
        </w:rPr>
        <w:t>Боевые действия в Африке и Азии. Вступление в войну США и выход из нее России. Боевые действия в 1918 году.</w:t>
      </w:r>
      <w:r w:rsidRPr="00F75B2A">
        <w:t xml:space="preserve"> Поражение Германии и ее союзников.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Восточный фронт и его роль в Первой мировой войне.</w:t>
      </w:r>
    </w:p>
    <w:p w:rsidR="00F75B2A" w:rsidRPr="00F75B2A" w:rsidRDefault="00F75B2A" w:rsidP="00F75B2A">
      <w:pPr>
        <w:ind w:left="600" w:right="-28" w:firstLine="480"/>
      </w:pPr>
      <w:r w:rsidRPr="00F75B2A">
        <w:t xml:space="preserve">Первая мировая война и общество. Развитие военной техники в годы войны. </w:t>
      </w:r>
      <w:r w:rsidRPr="00F75B2A">
        <w:rPr>
          <w:rStyle w:val="affff9"/>
          <w:sz w:val="24"/>
          <w:szCs w:val="24"/>
        </w:rPr>
        <w:t>При</w:t>
      </w:r>
      <w:r w:rsidRPr="00F75B2A">
        <w:rPr>
          <w:rStyle w:val="affff9"/>
          <w:sz w:val="24"/>
          <w:szCs w:val="24"/>
        </w:rPr>
        <w:softHyphen/>
        <w:t>менение новых видов вооружений: танков, самолетов, отравляющих газов. Пере</w:t>
      </w:r>
      <w:r w:rsidRPr="00F75B2A">
        <w:rPr>
          <w:rStyle w:val="affff9"/>
          <w:sz w:val="24"/>
          <w:szCs w:val="24"/>
        </w:rPr>
        <w:softHyphen/>
        <w:t>вод государственного управления и экономики на военные рельсы</w:t>
      </w:r>
      <w:r w:rsidRPr="00F75B2A">
        <w:t xml:space="preserve">. Государственное регулирование экономики. </w:t>
      </w:r>
      <w:r w:rsidRPr="00F75B2A">
        <w:rPr>
          <w:rStyle w:val="affff9"/>
          <w:sz w:val="24"/>
          <w:szCs w:val="24"/>
        </w:rPr>
        <w:t>Патриотический подъем в начале войны.</w:t>
      </w:r>
      <w:r w:rsidRPr="00F75B2A">
        <w:t xml:space="preserve"> Власть и обще</w:t>
      </w:r>
      <w:r w:rsidRPr="00F75B2A">
        <w:softHyphen/>
        <w:t>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Власть и российское общество на разных этапах Первой мировой войны.</w:t>
      </w:r>
    </w:p>
    <w:p w:rsidR="00F75B2A" w:rsidRPr="00F75B2A" w:rsidRDefault="00F75B2A" w:rsidP="00F75B2A">
      <w:pPr>
        <w:ind w:left="600" w:right="-28" w:firstLine="480"/>
      </w:pPr>
      <w:r w:rsidRPr="00F75B2A">
        <w:t xml:space="preserve">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w:t>
      </w:r>
      <w:r w:rsidRPr="00F75B2A">
        <w:rPr>
          <w:rStyle w:val="affff9"/>
          <w:sz w:val="24"/>
          <w:szCs w:val="24"/>
        </w:rPr>
        <w:t>Вопросы о войне и земле. «Апрельские тезисы</w:t>
      </w:r>
      <w:r w:rsidRPr="00F75B2A">
        <w:t>»</w:t>
      </w:r>
    </w:p>
    <w:p w:rsidR="00F75B2A" w:rsidRPr="00F75B2A" w:rsidRDefault="00F75B2A" w:rsidP="00F75B2A">
      <w:pPr>
        <w:tabs>
          <w:tab w:val="left" w:pos="294"/>
        </w:tabs>
        <w:ind w:left="600" w:right="-28" w:firstLine="480"/>
      </w:pPr>
      <w:r w:rsidRPr="00F75B2A">
        <w:rPr>
          <w:rStyle w:val="affff9"/>
          <w:sz w:val="24"/>
          <w:szCs w:val="24"/>
        </w:rPr>
        <w:t>В</w:t>
      </w:r>
      <w:r w:rsidRPr="00F75B2A">
        <w:t>.</w:t>
      </w:r>
      <w:r w:rsidRPr="00F75B2A">
        <w:tab/>
      </w:r>
      <w:r w:rsidRPr="00F75B2A">
        <w:rPr>
          <w:rStyle w:val="affff9"/>
          <w:sz w:val="24"/>
          <w:szCs w:val="24"/>
        </w:rPr>
        <w:t>И</w:t>
      </w:r>
      <w:r w:rsidRPr="00F75B2A">
        <w:t xml:space="preserve">. </w:t>
      </w:r>
      <w:r w:rsidRPr="00F75B2A">
        <w:rPr>
          <w:rStyle w:val="affff9"/>
          <w:sz w:val="24"/>
          <w:szCs w:val="24"/>
        </w:rPr>
        <w:t>Ленина и программа партии большевиков о переходе от буржуазного этапа революции к пролетарскому</w:t>
      </w:r>
      <w:r w:rsidRPr="00F75B2A">
        <w:t xml:space="preserve"> (</w:t>
      </w:r>
      <w:r w:rsidRPr="00F75B2A">
        <w:rPr>
          <w:rStyle w:val="affff9"/>
          <w:sz w:val="24"/>
          <w:szCs w:val="24"/>
        </w:rPr>
        <w:t>социалистическому</w:t>
      </w:r>
      <w:r w:rsidRPr="00F75B2A">
        <w:t>). Причины апрельского, июньского и июльского кризисов Временного правительства. Конец двоевластия. На пороге эко</w:t>
      </w:r>
      <w:r w:rsidRPr="00F75B2A">
        <w:softHyphen/>
        <w:t>номической катастрофы и распада: Россия в июле — октябре 1917 года. Деятельность А. Ф. Керенского во главе Временного правительства. Выступление Л. Г. Корнилова и его провал. Изменения в революционной части политического поля России: раскол эсеров, рост влияния большевиков в Советах.</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Временное правительство и Петроградский совет рабочих и солдатских депутатов в 1917 году.</w:t>
      </w:r>
    </w:p>
    <w:p w:rsidR="00F75B2A" w:rsidRPr="00F75B2A" w:rsidRDefault="00F75B2A" w:rsidP="00F75B2A">
      <w:pPr>
        <w:ind w:left="600" w:right="-28" w:firstLine="480"/>
      </w:pPr>
      <w:r w:rsidRPr="00F75B2A">
        <w:t xml:space="preserve">Октябрьская революция в России и ее последствия. События 24 — 25 октября в Петрограде, приход к власти большевиков во главе с В. И. Лениным. </w:t>
      </w:r>
      <w:r w:rsidRPr="00F75B2A">
        <w:rPr>
          <w:rStyle w:val="affff9"/>
          <w:sz w:val="24"/>
          <w:szCs w:val="24"/>
        </w:rPr>
        <w:t>Союз больше</w:t>
      </w:r>
      <w:r w:rsidRPr="00F75B2A">
        <w:rPr>
          <w:rStyle w:val="affff9"/>
          <w:sz w:val="24"/>
          <w:szCs w:val="24"/>
        </w:rPr>
        <w:softHyphen/>
        <w:t xml:space="preserve">виков и левых эсеров. Установление власти Советов в основных регионах России. </w:t>
      </w:r>
      <w:r w:rsidRPr="00F75B2A">
        <w:t xml:space="preserve">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w:t>
      </w:r>
      <w:r w:rsidRPr="00F75B2A">
        <w:rPr>
          <w:rStyle w:val="affff9"/>
          <w:sz w:val="24"/>
          <w:szCs w:val="24"/>
        </w:rPr>
        <w:t>Разрыв левых эсеров с большевиками, выступление левых эсеров и его разгром.</w:t>
      </w:r>
      <w:r w:rsidRPr="00F75B2A">
        <w:t xml:space="preserve"> Установле</w:t>
      </w:r>
      <w:r w:rsidRPr="00F75B2A">
        <w:softHyphen/>
        <w:t>ние однопартийного режима.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II Всероссийский съезд Советов. Декреты о мире и о земле.</w:t>
      </w:r>
    </w:p>
    <w:p w:rsidR="00F75B2A" w:rsidRPr="00F75B2A" w:rsidRDefault="00F75B2A" w:rsidP="00F75B2A">
      <w:pPr>
        <w:ind w:left="600" w:right="-28" w:firstLine="480"/>
      </w:pPr>
      <w:r w:rsidRPr="00F75B2A">
        <w:t xml:space="preserve">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w:t>
      </w:r>
      <w:r w:rsidRPr="00F75B2A">
        <w:rPr>
          <w:rStyle w:val="affff9"/>
          <w:sz w:val="24"/>
          <w:szCs w:val="24"/>
        </w:rPr>
        <w:t>Начало фронтовой Гражданской войны. Ход военных действий на фронтах в 1918</w:t>
      </w:r>
      <w:r w:rsidRPr="00F75B2A">
        <w:t xml:space="preserve"> </w:t>
      </w:r>
      <w:r w:rsidRPr="00F75B2A">
        <w:rPr>
          <w:rStyle w:val="affff9"/>
          <w:sz w:val="24"/>
          <w:szCs w:val="24"/>
        </w:rPr>
        <w:t>—1920 годах. Завершающий период Гражданской войны.</w:t>
      </w:r>
      <w:r w:rsidRPr="00F75B2A">
        <w:t xml:space="preserve"> При</w:t>
      </w:r>
      <w:r w:rsidRPr="00F75B2A">
        <w:softHyphen/>
        <w:t xml:space="preserve">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w:t>
      </w:r>
      <w:r w:rsidRPr="00F75B2A">
        <w:lastRenderedPageBreak/>
        <w:t>итоги Гражданской войны.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Россия в годы Гражданской войны.</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12.</w:t>
      </w:r>
      <w:r w:rsidRPr="00F75B2A">
        <w:t xml:space="preserve"> </w:t>
      </w:r>
      <w:r w:rsidRPr="00F75B2A">
        <w:rPr>
          <w:rStyle w:val="2f8"/>
          <w:rFonts w:eastAsia="Georgia"/>
          <w:sz w:val="24"/>
          <w:szCs w:val="24"/>
        </w:rPr>
        <w:t>Между мировыми войнами</w:t>
      </w:r>
    </w:p>
    <w:p w:rsidR="00F75B2A" w:rsidRPr="00F75B2A" w:rsidRDefault="00F75B2A" w:rsidP="00F75B2A">
      <w:pPr>
        <w:ind w:left="600" w:right="-28" w:firstLine="480"/>
      </w:pPr>
      <w:r w:rsidRPr="00F75B2A">
        <w:t>Европа и США. Территориальные изменения в Европе и Азии после Первой мировой войны. Революционные события 1918 — начала 1920-х годов в Европе. Ноябрьская революция в Германии и возникновение Веймарской республики. Рево</w:t>
      </w:r>
      <w:r w:rsidRPr="00F75B2A">
        <w:softHyphen/>
        <w:t>люции в Венгрии. Зарождение коммунистического движения, создание и деятель</w:t>
      </w:r>
      <w:r w:rsidRPr="00F75B2A">
        <w:softHyphen/>
        <w:t xml:space="preserve">ность Коммунистического интернационала. Экономическое развитие ведущих стран мира в 1920-х годах. Причины мирового экономического кризиса 1929 —1933 годов. </w:t>
      </w:r>
      <w:r w:rsidRPr="00F75B2A">
        <w:rPr>
          <w:rStyle w:val="affff9"/>
          <w:sz w:val="24"/>
          <w:szCs w:val="24"/>
        </w:rPr>
        <w:t>Влияние биржевого краха на экономику США. Распространение кризиса на другие страны. Поиск путей выхода из кризиса.</w:t>
      </w:r>
      <w:r w:rsidRPr="00F75B2A">
        <w:t xml:space="preserve"> Дж.М.Кейнс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Причины мирового экономического кризиса 1929 — 1933 годов.</w:t>
      </w:r>
    </w:p>
    <w:p w:rsidR="00F75B2A" w:rsidRPr="00F75B2A" w:rsidRDefault="00F75B2A" w:rsidP="00F75B2A">
      <w:pPr>
        <w:ind w:left="600" w:right="-28" w:firstLine="480"/>
      </w:pPr>
      <w:r w:rsidRPr="00F75B2A">
        <w:t xml:space="preserve">Недемократические режимы. </w:t>
      </w:r>
      <w:r w:rsidRPr="00F75B2A">
        <w:rPr>
          <w:rStyle w:val="affff9"/>
          <w:sz w:val="24"/>
          <w:szCs w:val="24"/>
        </w:rPr>
        <w:t xml:space="preserve">Рост фашистских движений в Западной Европе. </w:t>
      </w:r>
      <w:r w:rsidRPr="00F75B2A">
        <w:t xml:space="preserve">Захват фашистами власти в Италии. </w:t>
      </w:r>
      <w:r w:rsidRPr="00F75B2A">
        <w:rPr>
          <w:rStyle w:val="affff9"/>
          <w:sz w:val="24"/>
          <w:szCs w:val="24"/>
        </w:rPr>
        <w:t>Режим Муссолини в Италии.</w:t>
      </w:r>
      <w:r w:rsidRPr="00F75B2A">
        <w:t xml:space="preserve"> Победа наци</w:t>
      </w:r>
      <w:r w:rsidRPr="00F75B2A">
        <w:softHyphen/>
        <w:t>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w:t>
      </w:r>
      <w:r w:rsidRPr="00F75B2A">
        <w:softHyphen/>
        <w:t xml:space="preserve">пании. </w:t>
      </w:r>
      <w:r w:rsidRPr="00F75B2A">
        <w:rPr>
          <w:rStyle w:val="affff9"/>
          <w:sz w:val="24"/>
          <w:szCs w:val="24"/>
        </w:rPr>
        <w:t>Реформы правительств Народного фронта.</w:t>
      </w:r>
      <w:r w:rsidRPr="00F75B2A">
        <w:t xml:space="preserve"> Гражданская война в Испании. </w:t>
      </w:r>
      <w:r w:rsidRPr="00F75B2A">
        <w:rPr>
          <w:rStyle w:val="affff9"/>
          <w:sz w:val="24"/>
          <w:szCs w:val="24"/>
        </w:rPr>
        <w:t>Помощь СССР антифашистам</w:t>
      </w:r>
      <w:r w:rsidRPr="00F75B2A">
        <w:t xml:space="preserve">. </w:t>
      </w:r>
      <w:r w:rsidRPr="00F75B2A">
        <w:rPr>
          <w:rStyle w:val="affff9"/>
          <w:sz w:val="24"/>
          <w:szCs w:val="24"/>
        </w:rPr>
        <w:t>Причины победы мятежников</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Гражданская война в Испании.</w:t>
      </w:r>
    </w:p>
    <w:p w:rsidR="00F75B2A" w:rsidRPr="00F75B2A" w:rsidRDefault="00F75B2A" w:rsidP="00F75B2A">
      <w:pPr>
        <w:ind w:left="600" w:right="-28" w:firstLine="480"/>
      </w:pPr>
      <w:r w:rsidRPr="00F75B2A">
        <w:t>Турция, Китай, Индия, Япония. Воздействие Первой мировой войны и Великой российской революции на страны Азии. Установление республики в Турции, дея</w:t>
      </w:r>
      <w:r w:rsidRPr="00F75B2A">
        <w:softHyphen/>
        <w:t xml:space="preserve">тельность М.Кемаля. Великая национальная революция 1925 — 1927 годов в Китае. Создание Компартии Китая. Установление диктатуры Чан Кайши и гражданская война в Китае. </w:t>
      </w:r>
      <w:r w:rsidRPr="00F75B2A">
        <w:rPr>
          <w:rStyle w:val="affff9"/>
          <w:sz w:val="24"/>
          <w:szCs w:val="24"/>
        </w:rPr>
        <w:t>Советские районы Китая</w:t>
      </w:r>
      <w:r w:rsidRPr="00F75B2A">
        <w:t xml:space="preserve">. Создание Национального фронта борьбы против Японии. </w:t>
      </w:r>
      <w:r w:rsidRPr="00F75B2A">
        <w:rPr>
          <w:rStyle w:val="affff9"/>
          <w:sz w:val="24"/>
          <w:szCs w:val="24"/>
        </w:rPr>
        <w:t>Сохранение противоречий между коммунистами и гоминдановца</w:t>
      </w:r>
      <w:r w:rsidRPr="00F75B2A">
        <w:rPr>
          <w:rStyle w:val="affff9"/>
          <w:sz w:val="24"/>
          <w:szCs w:val="24"/>
        </w:rPr>
        <w:softHyphen/>
        <w:t>ми</w:t>
      </w:r>
      <w:r w:rsidRPr="00F75B2A">
        <w:t>.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Ве</w:t>
      </w:r>
      <w:r w:rsidRPr="00F75B2A">
        <w:rPr>
          <w:rStyle w:val="2f9"/>
          <w:rFonts w:eastAsia="Lucida Sans Unicode"/>
          <w:sz w:val="24"/>
          <w:szCs w:val="24"/>
        </w:rPr>
        <w:t>лик</w:t>
      </w:r>
      <w:r w:rsidRPr="00F75B2A">
        <w:t>ая национальная революция 1925 —1927 годов в Китае.</w:t>
      </w:r>
    </w:p>
    <w:p w:rsidR="00F75B2A" w:rsidRPr="00F75B2A" w:rsidRDefault="00F75B2A" w:rsidP="00F75B2A">
      <w:pPr>
        <w:ind w:left="600" w:right="-28" w:firstLine="480"/>
      </w:pPr>
      <w:r w:rsidRPr="00F75B2A">
        <w:t>Международные отношения. Деятельность Лиги Наций. Кризис Версальско- Вашингтонской системы. Агрессия Японии на Дальнем Востоке. Начало японо</w:t>
      </w:r>
      <w:r w:rsidRPr="00F75B2A">
        <w:softHyphen/>
        <w:t xml:space="preserve">китайской войны. Столкновения Японии и СССР. События у озера Хасан и реки Халхин-Гол. </w:t>
      </w:r>
      <w:r w:rsidRPr="00F75B2A">
        <w:rPr>
          <w:rStyle w:val="affff9"/>
          <w:sz w:val="24"/>
          <w:szCs w:val="24"/>
        </w:rPr>
        <w:t>Агрессия Италии в Эфиопии. Вмешательство Германии и Италии в гражданскую войну в Испании.</w:t>
      </w:r>
      <w:r w:rsidRPr="00F75B2A">
        <w:t xml:space="preserve"> Складывание союза агрессивных государств «Бер</w:t>
      </w:r>
      <w:r w:rsidRPr="00F75B2A">
        <w:softHyphen/>
        <w:t>лин — Рим — Токио». Западная политика «умиротворения» агрессоров. Аншлюс Австрии. Мюнхенский сговор и раздел Чехословакии.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Мюнхенский сговор и раздел Чехословакии.</w:t>
      </w:r>
    </w:p>
    <w:p w:rsidR="00F75B2A" w:rsidRPr="00F75B2A" w:rsidRDefault="00F75B2A" w:rsidP="00F75B2A">
      <w:pPr>
        <w:ind w:left="600" w:right="-28" w:firstLine="480"/>
      </w:pPr>
      <w:r w:rsidRPr="00F75B2A">
        <w:t>Культура в первой половине ХХ века. Развитие науки. Открытия в области физи</w:t>
      </w:r>
      <w:r w:rsidRPr="00F75B2A">
        <w:softHyphen/>
        <w:t>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w:t>
      </w:r>
      <w:r w:rsidRPr="00F75B2A">
        <w:softHyphen/>
        <w:t xml:space="preserve">кусство. Архитектура. Основные направления в литературе. </w:t>
      </w:r>
      <w:r w:rsidRPr="00F75B2A">
        <w:rPr>
          <w:rStyle w:val="2f9"/>
          <w:rFonts w:eastAsia="Lucida Sans Unicode"/>
          <w:sz w:val="24"/>
          <w:szCs w:val="24"/>
        </w:rPr>
        <w:t>Пи</w:t>
      </w:r>
      <w:r w:rsidRPr="00F75B2A">
        <w:t xml:space="preserve">сатели: модернисты, реалисты; писатели «потерянного поколения», антиутопии. Музыка. Театр. Развитие киноискусства. </w:t>
      </w:r>
      <w:r w:rsidRPr="00F75B2A">
        <w:rPr>
          <w:rStyle w:val="affff9"/>
          <w:sz w:val="24"/>
          <w:szCs w:val="24"/>
        </w:rPr>
        <w:t>Рождение звукового кино.</w:t>
      </w:r>
      <w:r w:rsidRPr="00F75B2A">
        <w:t xml:space="preserve"> Нацизм и культура.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Формирование новых художественных направлений и школ в искусстве первой половины ХХ века.</w:t>
      </w:r>
    </w:p>
    <w:p w:rsidR="00F75B2A" w:rsidRPr="00F75B2A" w:rsidRDefault="00F75B2A" w:rsidP="00F75B2A">
      <w:pPr>
        <w:ind w:left="600" w:right="-28" w:firstLine="480"/>
      </w:pPr>
      <w:r w:rsidRPr="00F75B2A">
        <w:t>Новая экономическая политика в Советской России. Образование СССР. Эконо</w:t>
      </w:r>
      <w:r w:rsidRPr="00F75B2A">
        <w:softHyphen/>
        <w:t xml:space="preserve">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w:t>
      </w:r>
      <w:r w:rsidRPr="00F75B2A">
        <w:lastRenderedPageBreak/>
        <w:t xml:space="preserve">республик, альтернативные проекты и практические решения. </w:t>
      </w:r>
      <w:r w:rsidRPr="00F75B2A">
        <w:rPr>
          <w:rStyle w:val="affff9"/>
          <w:sz w:val="24"/>
          <w:szCs w:val="24"/>
        </w:rPr>
        <w:t>Национальная политика советской власти</w:t>
      </w:r>
      <w:r w:rsidRPr="00F75B2A">
        <w:t>. Укрепление позиций страны на международной арене.</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Сущность нэпа.</w:t>
      </w:r>
    </w:p>
    <w:p w:rsidR="00F75B2A" w:rsidRPr="00F75B2A" w:rsidRDefault="00F75B2A" w:rsidP="00F75B2A">
      <w:pPr>
        <w:ind w:left="600" w:right="-28" w:firstLine="480"/>
      </w:pPr>
      <w:r w:rsidRPr="00F75B2A">
        <w:t>Достижения и противоречия нэпа, причины его свертывания.</w:t>
      </w:r>
    </w:p>
    <w:p w:rsidR="00F75B2A" w:rsidRPr="00F75B2A" w:rsidRDefault="00F75B2A" w:rsidP="00F75B2A">
      <w:pPr>
        <w:ind w:left="600" w:right="-28" w:firstLine="480"/>
      </w:pPr>
      <w:r w:rsidRPr="00F75B2A">
        <w:t>Индустриализация и коллективизация в СССР. Обострение внутрипартийных разно</w:t>
      </w:r>
      <w:r w:rsidRPr="00F75B2A">
        <w:softHyphen/>
        <w:t xml:space="preserve">гласий и борьбы за лидерство в партии и государстве. Советская модель модернизации. </w:t>
      </w:r>
      <w:r w:rsidRPr="00F75B2A">
        <w:rPr>
          <w:rStyle w:val="affff9"/>
          <w:sz w:val="24"/>
          <w:szCs w:val="24"/>
        </w:rPr>
        <w:t>Начало индустриализации.</w:t>
      </w:r>
      <w:r w:rsidRPr="00F75B2A">
        <w:t xml:space="preserve"> Коллективизация сельского хозяйства: формы, методы, экономические и социальные последствия. Индустриализация: цели, методы, эконо</w:t>
      </w:r>
      <w:r w:rsidRPr="00F75B2A">
        <w:softHyphen/>
        <w:t>мические и социальные итоги и следствия. Первые пятилетки: задачи и результаты.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Советская модель модернизации.</w:t>
      </w:r>
    </w:p>
    <w:p w:rsidR="00F75B2A" w:rsidRPr="00F75B2A" w:rsidRDefault="00F75B2A" w:rsidP="00F75B2A">
      <w:pPr>
        <w:ind w:left="600" w:right="-28" w:firstLine="480"/>
      </w:pPr>
      <w:r w:rsidRPr="00F75B2A">
        <w:t xml:space="preserve">Советское государство и общество в 1920 — 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w:t>
      </w:r>
      <w:r w:rsidRPr="00F75B2A">
        <w:rPr>
          <w:rStyle w:val="affff9"/>
          <w:sz w:val="24"/>
          <w:szCs w:val="24"/>
        </w:rPr>
        <w:t>Изменение социальной структуры советского общества.</w:t>
      </w:r>
      <w:r w:rsidRPr="00F75B2A">
        <w:t xml:space="preserve"> Стаха</w:t>
      </w:r>
      <w:r w:rsidRPr="00F75B2A">
        <w:softHyphen/>
        <w:t xml:space="preserve">новское движение. </w:t>
      </w:r>
      <w:r w:rsidRPr="00F75B2A">
        <w:rPr>
          <w:rStyle w:val="affff9"/>
          <w:sz w:val="24"/>
          <w:szCs w:val="24"/>
        </w:rPr>
        <w:t>Положение основных социальных групп.</w:t>
      </w:r>
      <w:r w:rsidRPr="00F75B2A">
        <w:t xml:space="preserve"> Повседневная жизнь и быт населения городов и деревень. Итоги развития СССР в 1930-е годы. Конституция СССР 1936 года.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Стахановское движение.</w:t>
      </w:r>
    </w:p>
    <w:p w:rsidR="00F75B2A" w:rsidRPr="00F75B2A" w:rsidRDefault="00F75B2A" w:rsidP="00F75B2A">
      <w:pPr>
        <w:ind w:left="600" w:right="-28" w:firstLine="480"/>
      </w:pPr>
      <w:r w:rsidRPr="00F75B2A">
        <w:t>Советская культура в 1920— 1930-е годы. «Культурная революция»: задачи и на</w:t>
      </w:r>
      <w:r w:rsidRPr="00F75B2A">
        <w:softHyphen/>
        <w:t xml:space="preserve">правления. Ликвидация неграмотности, создание системы народного образования. Культурное разнообразие 1920-х годов. </w:t>
      </w:r>
      <w:r w:rsidRPr="00F75B2A">
        <w:rPr>
          <w:rStyle w:val="affff9"/>
          <w:sz w:val="24"/>
          <w:szCs w:val="24"/>
        </w:rPr>
        <w:t>Идейная борьба среди деятелей культуры. Утверждение метода социалистического реализма в литературе и искусстве</w:t>
      </w:r>
      <w:r w:rsidRPr="00F75B2A">
        <w:t>. До</w:t>
      </w:r>
      <w:r w:rsidRPr="00F75B2A">
        <w:softHyphen/>
        <w:t>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«Культурная революция»: задачи и направления.</w:t>
      </w:r>
    </w:p>
    <w:p w:rsidR="00F75B2A" w:rsidRPr="00F75B2A" w:rsidRDefault="00F75B2A" w:rsidP="00F75B2A">
      <w:pPr>
        <w:ind w:left="600" w:right="-28" w:firstLine="480"/>
        <w:rPr>
          <w:b/>
        </w:rPr>
      </w:pPr>
    </w:p>
    <w:p w:rsidR="00F75B2A" w:rsidRPr="00F75B2A" w:rsidRDefault="00F75B2A" w:rsidP="00F75B2A">
      <w:pPr>
        <w:ind w:left="600" w:right="-28" w:firstLine="480"/>
      </w:pPr>
      <w:r w:rsidRPr="00F75B2A">
        <w:rPr>
          <w:b/>
        </w:rPr>
        <w:t>13.</w:t>
      </w:r>
      <w:r w:rsidRPr="00F75B2A">
        <w:t xml:space="preserve"> </w:t>
      </w:r>
      <w:r w:rsidRPr="00F75B2A">
        <w:rPr>
          <w:rStyle w:val="2f8"/>
          <w:rFonts w:eastAsia="Georgia"/>
          <w:sz w:val="24"/>
          <w:szCs w:val="24"/>
        </w:rPr>
        <w:t>Вторая мировая война. Великая Отечественная война</w:t>
      </w:r>
    </w:p>
    <w:p w:rsidR="00F75B2A" w:rsidRPr="00F75B2A" w:rsidRDefault="00F75B2A" w:rsidP="00F75B2A">
      <w:pPr>
        <w:ind w:left="600" w:right="-28" w:firstLine="480"/>
      </w:pPr>
      <w:r w:rsidRPr="00F75B2A">
        <w:t xml:space="preserve">Накануне мировой войны. </w:t>
      </w:r>
      <w:r w:rsidRPr="00F75B2A">
        <w:rPr>
          <w:rStyle w:val="affff9"/>
          <w:sz w:val="24"/>
          <w:szCs w:val="24"/>
        </w:rPr>
        <w:t>Мир в конце 1930-х годов: три центра силы. Нарас</w:t>
      </w:r>
      <w:r w:rsidRPr="00F75B2A">
        <w:rPr>
          <w:rStyle w:val="affff9"/>
          <w:sz w:val="24"/>
          <w:szCs w:val="24"/>
        </w:rPr>
        <w:softHyphen/>
        <w:t>тание угрозы войны</w:t>
      </w:r>
      <w:r w:rsidRPr="00F75B2A">
        <w:t>.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Военно-политические планы сторон накануне Второй мировой войны.</w:t>
      </w:r>
    </w:p>
    <w:p w:rsidR="00F75B2A" w:rsidRPr="00F75B2A" w:rsidRDefault="00F75B2A" w:rsidP="00F75B2A">
      <w:pPr>
        <w:ind w:left="600" w:right="-28" w:firstLine="480"/>
      </w:pPr>
      <w:r w:rsidRPr="00F75B2A">
        <w:t>Подготовка к войне.</w:t>
      </w:r>
    </w:p>
    <w:p w:rsidR="00F75B2A" w:rsidRPr="00F75B2A" w:rsidRDefault="00F75B2A" w:rsidP="00F75B2A">
      <w:pPr>
        <w:ind w:left="600" w:right="-28" w:firstLine="480"/>
      </w:pPr>
      <w:r w:rsidRPr="00F75B2A">
        <w:t xml:space="preserve">Первый период Второй мировой войны. Бои на Тихом океане. Нападение Германии на Польшу. «Странная война» на Западном фронте. Поражение Франции. </w:t>
      </w:r>
      <w:r w:rsidRPr="00F75B2A">
        <w:rPr>
          <w:rStyle w:val="affff9"/>
          <w:sz w:val="24"/>
          <w:szCs w:val="24"/>
        </w:rPr>
        <w:t>Оккупация и подчинение Германией стран Европы. Битва за Англию.</w:t>
      </w:r>
      <w:r w:rsidRPr="00F75B2A">
        <w:t xml:space="preserve"> Укрепление безопас</w:t>
      </w:r>
      <w:r w:rsidRPr="00F75B2A">
        <w:softHyphen/>
        <w:t>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 — 1945 годах.</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Историческое значение Московской битвы.</w:t>
      </w:r>
    </w:p>
    <w:p w:rsidR="00F75B2A" w:rsidRPr="00F75B2A" w:rsidRDefault="00F75B2A" w:rsidP="00F75B2A">
      <w:pPr>
        <w:ind w:left="600" w:right="-28" w:firstLine="480"/>
      </w:pPr>
      <w:r w:rsidRPr="00F75B2A">
        <w:t xml:space="preserve">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w:t>
      </w:r>
      <w:r w:rsidRPr="00F75B2A">
        <w:rPr>
          <w:rStyle w:val="affff9"/>
          <w:sz w:val="24"/>
          <w:szCs w:val="24"/>
        </w:rPr>
        <w:t>Военные действия в Северной Африке.</w:t>
      </w:r>
      <w:r w:rsidRPr="00F75B2A">
        <w:t xml:space="preserve"> Складывание антигитлеровской коалиции и ее значение. </w:t>
      </w:r>
      <w:r w:rsidRPr="00F75B2A">
        <w:rPr>
          <w:rStyle w:val="affff9"/>
          <w:sz w:val="24"/>
          <w:szCs w:val="24"/>
        </w:rPr>
        <w:t>Конференции глав союзных держав и их решения</w:t>
      </w:r>
      <w:r w:rsidRPr="00F75B2A">
        <w:t>. Курская битва и за</w:t>
      </w:r>
      <w:r w:rsidRPr="00F75B2A">
        <w:softHyphen/>
        <w:t xml:space="preserve">вершение коренного перелома. Оккупационный </w:t>
      </w:r>
      <w:r w:rsidRPr="00F75B2A">
        <w:lastRenderedPageBreak/>
        <w:t>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w:t>
      </w:r>
      <w:r w:rsidRPr="00F75B2A">
        <w:softHyphen/>
        <w:t>ки. Окончание Второй мировой войны. Значение победы над фашизмом. Решающий вклад СССР в Победу. Людские и материальные потери воюющих сторон.</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Сталинградская битва и начало коренного перелома в ходе Великой Отечественной войны.</w:t>
      </w:r>
    </w:p>
    <w:p w:rsidR="00F75B2A" w:rsidRPr="00F75B2A" w:rsidRDefault="00F75B2A" w:rsidP="00F75B2A">
      <w:pPr>
        <w:ind w:left="600" w:right="-28" w:firstLine="480"/>
      </w:pPr>
      <w:r w:rsidRPr="00F75B2A">
        <w:t>Движение Сопротивления в годы Второй мировой войны.</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14.</w:t>
      </w:r>
      <w:r w:rsidRPr="00F75B2A">
        <w:t xml:space="preserve"> </w:t>
      </w:r>
      <w:r w:rsidRPr="00F75B2A">
        <w:rPr>
          <w:rStyle w:val="2f8"/>
          <w:rFonts w:eastAsia="Georgia"/>
          <w:sz w:val="24"/>
          <w:szCs w:val="24"/>
        </w:rPr>
        <w:t>Мир во второй половине ХХ — начале ХХ! века</w:t>
      </w:r>
    </w:p>
    <w:p w:rsidR="00F75B2A" w:rsidRPr="00F75B2A" w:rsidRDefault="00F75B2A" w:rsidP="00F75B2A">
      <w:pPr>
        <w:ind w:left="600" w:right="-28" w:firstLine="480"/>
      </w:pPr>
      <w:r w:rsidRPr="00F75B2A">
        <w:t>Послевоенное устройство мира. Начало «холодной войны». Итоги Второй мировой войны и новая геополитическая ситуация в мире. Решения Потсдамской конферен</w:t>
      </w:r>
      <w:r w:rsidRPr="00F75B2A">
        <w:softHyphen/>
        <w:t xml:space="preserve">ции. Создание ООН и ее деятельность. </w:t>
      </w:r>
      <w:r w:rsidRPr="00F75B2A">
        <w:rPr>
          <w:rStyle w:val="affff9"/>
          <w:sz w:val="24"/>
          <w:szCs w:val="24"/>
        </w:rPr>
        <w:t>Раскол антифашистской коалиции</w:t>
      </w:r>
      <w:r w:rsidRPr="00F75B2A">
        <w:t xml:space="preserve">. Начало «холодной войны». Создание НАТО и СЭВ. </w:t>
      </w:r>
      <w:r w:rsidRPr="00F75B2A">
        <w:rPr>
          <w:rStyle w:val="affff9"/>
          <w:sz w:val="24"/>
          <w:szCs w:val="24"/>
        </w:rPr>
        <w:t>Особая позиция Югославии.</w:t>
      </w:r>
      <w:r w:rsidRPr="00F75B2A">
        <w:t xml:space="preserve"> Формирова</w:t>
      </w:r>
      <w:r w:rsidRPr="00F75B2A">
        <w:softHyphen/>
        <w:t>ние двухполюсного (биполярного) мира. Создание НАТО и ОВД. Берлинский кризис. Раскол Германии. Война в Корее. Гонка вооружений.</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Создание ООН и ее деятельность.</w:t>
      </w:r>
    </w:p>
    <w:p w:rsidR="00F75B2A" w:rsidRPr="00F75B2A" w:rsidRDefault="00F75B2A" w:rsidP="00F75B2A">
      <w:pPr>
        <w:ind w:left="600" w:right="-28" w:firstLine="480"/>
      </w:pPr>
      <w:r w:rsidRPr="00F75B2A">
        <w:t>Ведущие капиталистические страны. Превращение США в ведущую мировую дер</w:t>
      </w:r>
      <w:r w:rsidRPr="00F75B2A">
        <w:softHyphen/>
        <w:t>жаву. Факторы, способствовав</w:t>
      </w:r>
      <w:r w:rsidRPr="00F75B2A">
        <w:rPr>
          <w:rStyle w:val="2f9"/>
          <w:rFonts w:eastAsia="Lucida Sans Unicode"/>
          <w:sz w:val="24"/>
          <w:szCs w:val="24"/>
        </w:rPr>
        <w:t>ши</w:t>
      </w:r>
      <w:r w:rsidRPr="00F75B2A">
        <w:t>е успешному экономическому развитию США. Раз</w:t>
      </w:r>
      <w:r w:rsidRPr="00F75B2A">
        <w:softHyphen/>
        <w:t xml:space="preserve">витие научно-технической революции. </w:t>
      </w:r>
      <w:r w:rsidRPr="00F75B2A">
        <w:rPr>
          <w:rStyle w:val="affff9"/>
          <w:sz w:val="24"/>
          <w:szCs w:val="24"/>
        </w:rPr>
        <w:t>Основные тенденции внутренней и внешней политики США.</w:t>
      </w:r>
      <w:r w:rsidRPr="00F75B2A">
        <w:t xml:space="preserve"> Послевоенное восстановление стран Западной Европы. «План Мар</w:t>
      </w:r>
      <w:r w:rsidRPr="00F75B2A">
        <w:softHyphen/>
        <w:t>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Послевоенное восстановление стран Западной Европы.</w:t>
      </w:r>
    </w:p>
    <w:p w:rsidR="00F75B2A" w:rsidRPr="00F75B2A" w:rsidRDefault="00F75B2A" w:rsidP="00F75B2A">
      <w:pPr>
        <w:ind w:left="600" w:right="-28" w:firstLine="480"/>
      </w:pPr>
      <w:r w:rsidRPr="00F75B2A">
        <w:t>«План Маршалла».</w:t>
      </w:r>
    </w:p>
    <w:p w:rsidR="00F75B2A" w:rsidRPr="00F75B2A" w:rsidRDefault="00F75B2A" w:rsidP="00F75B2A">
      <w:pPr>
        <w:ind w:left="600" w:right="-28" w:firstLine="480"/>
      </w:pPr>
      <w:r w:rsidRPr="00F75B2A">
        <w:t xml:space="preserve">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w:t>
      </w:r>
      <w:r w:rsidRPr="00F75B2A">
        <w:rPr>
          <w:rStyle w:val="affff9"/>
          <w:sz w:val="24"/>
          <w:szCs w:val="24"/>
        </w:rPr>
        <w:t>Копирование опыта СССР</w:t>
      </w:r>
      <w:r w:rsidRPr="00F75B2A">
        <w:t xml:space="preserve">. </w:t>
      </w:r>
      <w:r w:rsidRPr="00F75B2A">
        <w:rPr>
          <w:rStyle w:val="affff9"/>
          <w:sz w:val="24"/>
          <w:szCs w:val="24"/>
        </w:rPr>
        <w:t>Создание и деятельность Совета эконо</w:t>
      </w:r>
      <w:r w:rsidRPr="00F75B2A">
        <w:rPr>
          <w:rStyle w:val="affff9"/>
          <w:sz w:val="24"/>
          <w:szCs w:val="24"/>
        </w:rPr>
        <w:softHyphen/>
        <w:t>мической взаимопомощи (СЭВ).</w:t>
      </w:r>
      <w:r w:rsidRPr="00F75B2A">
        <w:t xml:space="preserve"> Антикоммунистическое восстание в Венгрии и его подавление. </w:t>
      </w:r>
      <w:r w:rsidRPr="00F75B2A">
        <w:rPr>
          <w:rStyle w:val="affff9"/>
          <w:sz w:val="24"/>
          <w:szCs w:val="24"/>
        </w:rPr>
        <w:t>Экономическое и политическое развитие социалистических государств в Европе в 1960</w:t>
      </w:r>
      <w:r w:rsidRPr="00F75B2A">
        <w:t xml:space="preserve"> — </w:t>
      </w:r>
      <w:r w:rsidRPr="00F75B2A">
        <w:rPr>
          <w:rStyle w:val="affff9"/>
          <w:sz w:val="24"/>
          <w:szCs w:val="24"/>
        </w:rPr>
        <w:t>1970-е годы.</w:t>
      </w:r>
      <w:r w:rsidRPr="00F75B2A">
        <w:t xml:space="preserve"> Попытки реформ. Я.Кадар. «Пражская весна». Кри</w:t>
      </w:r>
      <w:r w:rsidRPr="00F75B2A">
        <w:softHyphen/>
        <w:t>зисные явления в Польше. Особый путь Югославии под руководством И.Б.Тито.</w:t>
      </w:r>
    </w:p>
    <w:p w:rsidR="00F75B2A" w:rsidRPr="00F75B2A" w:rsidRDefault="00F75B2A" w:rsidP="00F75B2A">
      <w:pPr>
        <w:ind w:left="600" w:right="-28" w:firstLine="480"/>
      </w:pPr>
      <w:r w:rsidRPr="00F75B2A">
        <w:t>Перемены в странах Восточной Европы в конце XX века. Объединение Германии. Распад Югославии и война на Балканах.</w:t>
      </w:r>
    </w:p>
    <w:p w:rsidR="00F75B2A" w:rsidRPr="00F75B2A" w:rsidRDefault="00F75B2A" w:rsidP="00F75B2A">
      <w:pPr>
        <w:ind w:left="600" w:right="-28" w:firstLine="480"/>
      </w:pPr>
      <w:r w:rsidRPr="00F75B2A">
        <w:t>«Шоковая терапия» и социальные последствия перехода к рынку. Восточная Ев</w:t>
      </w:r>
      <w:r w:rsidRPr="00F75B2A">
        <w:softHyphen/>
        <w:t>ропа в начале ХХ века.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Особый путь Югославии под руководством И.Б.Тито.</w:t>
      </w:r>
    </w:p>
    <w:p w:rsidR="00F75B2A" w:rsidRPr="00F75B2A" w:rsidRDefault="00F75B2A" w:rsidP="00F75B2A">
      <w:pPr>
        <w:ind w:left="600" w:right="-28" w:firstLine="480"/>
      </w:pPr>
      <w:r w:rsidRPr="00F75B2A">
        <w:t xml:space="preserve">Крушение колониальной системы. Освобождение от колониальной зависимости стран Азии (Вьетнама, Индии, Индонезии). Деколонизация Африки. </w:t>
      </w:r>
      <w:r w:rsidRPr="00F75B2A">
        <w:rPr>
          <w:rStyle w:val="affff9"/>
          <w:sz w:val="24"/>
          <w:szCs w:val="24"/>
        </w:rPr>
        <w:t>Освобождение Анголы и Мозамбика.</w:t>
      </w:r>
      <w:r w:rsidRPr="00F75B2A">
        <w:t xml:space="preserve"> Падение режима апартеида в ЮАР. Основные проблемы осво</w:t>
      </w:r>
      <w:r w:rsidRPr="00F75B2A">
        <w:softHyphen/>
        <w:t xml:space="preserve">бодившихся стран. </w:t>
      </w:r>
      <w:r w:rsidRPr="00F75B2A">
        <w:rPr>
          <w:rStyle w:val="affff9"/>
          <w:sz w:val="24"/>
          <w:szCs w:val="24"/>
        </w:rPr>
        <w:t>Социалистический и капиталистический пути развития.</w:t>
      </w:r>
      <w:r w:rsidRPr="00F75B2A">
        <w:t xml:space="preserve"> По</w:t>
      </w:r>
      <w:r w:rsidRPr="00F75B2A">
        <w:softHyphen/>
        <w:t>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Основные проблемы освободившихся стран во второй половине ХХ века.</w:t>
      </w:r>
    </w:p>
    <w:p w:rsidR="00F75B2A" w:rsidRPr="00F75B2A" w:rsidRDefault="00F75B2A" w:rsidP="00F75B2A">
      <w:pPr>
        <w:ind w:left="600" w:right="-28" w:firstLine="480"/>
      </w:pPr>
      <w:r w:rsidRPr="00F75B2A">
        <w:t>Индия, Пакистан, Китай. Освобождение Индии и Пакистана от власти Велико</w:t>
      </w:r>
      <w:r w:rsidRPr="00F75B2A">
        <w:softHyphen/>
        <w:t xml:space="preserve">британии. </w:t>
      </w:r>
      <w:r w:rsidRPr="00F75B2A">
        <w:rPr>
          <w:rStyle w:val="affff9"/>
          <w:sz w:val="24"/>
          <w:szCs w:val="24"/>
        </w:rPr>
        <w:t>Причины противоречий между Индией и Пакистаном.</w:t>
      </w:r>
      <w:r w:rsidRPr="00F75B2A">
        <w:t xml:space="preserve">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w:t>
      </w:r>
      <w:r w:rsidRPr="00F75B2A">
        <w:softHyphen/>
        <w:t xml:space="preserve">разование КНР. Мао Цзэдун. </w:t>
      </w:r>
      <w:r w:rsidRPr="00F75B2A">
        <w:lastRenderedPageBreak/>
        <w:t>«Большой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Успехи и проблемы развития социалистического Китая на современном этапе.</w:t>
      </w:r>
    </w:p>
    <w:p w:rsidR="00F75B2A" w:rsidRPr="00F75B2A" w:rsidRDefault="00F75B2A" w:rsidP="00F75B2A">
      <w:pPr>
        <w:ind w:left="600" w:right="-28" w:firstLine="480"/>
      </w:pPr>
      <w:r w:rsidRPr="00F75B2A">
        <w:t>Страны Латинской Америки. Особенности экономического и политического раз</w:t>
      </w:r>
      <w:r w:rsidRPr="00F75B2A">
        <w:softHyphen/>
        <w:t xml:space="preserve">вития стран Латинской Америки. </w:t>
      </w:r>
      <w:r w:rsidRPr="00F75B2A">
        <w:rPr>
          <w:rStyle w:val="affff9"/>
          <w:sz w:val="24"/>
          <w:szCs w:val="24"/>
        </w:rPr>
        <w:t>Национал-реформизм. Х. Перрон. Военные перево</w:t>
      </w:r>
      <w:r w:rsidRPr="00F75B2A">
        <w:rPr>
          <w:rStyle w:val="affff9"/>
          <w:sz w:val="24"/>
          <w:szCs w:val="24"/>
        </w:rPr>
        <w:softHyphen/>
        <w:t>роты и военные диктатуры.</w:t>
      </w:r>
      <w:r w:rsidRPr="00F75B2A">
        <w:t xml:space="preserve">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С.Альенде. Сандинистская революция в Никарагуа. «Левый поворот» в конце ХХ — начале ХХ! века. Пре</w:t>
      </w:r>
      <w:r w:rsidRPr="00F75B2A">
        <w:softHyphen/>
        <w:t xml:space="preserve">зидент Венесуэлы У. Чавес и его последователи в других странах. </w:t>
      </w:r>
      <w:r w:rsidRPr="00F75B2A">
        <w:rPr>
          <w:rStyle w:val="affff9"/>
          <w:sz w:val="24"/>
          <w:szCs w:val="24"/>
        </w:rPr>
        <w:t>Строительство социализма XXI века.</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Кубинская революция.</w:t>
      </w:r>
    </w:p>
    <w:p w:rsidR="00F75B2A" w:rsidRPr="00F75B2A" w:rsidRDefault="00F75B2A" w:rsidP="00F75B2A">
      <w:pPr>
        <w:ind w:left="600" w:right="-28" w:firstLine="480"/>
      </w:pPr>
      <w:r w:rsidRPr="00F75B2A">
        <w:t>Международные отношения. Международные конфликты и кризисы в 1950 — 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w:t>
      </w:r>
      <w:r w:rsidRPr="00F75B2A">
        <w:softHyphen/>
        <w:t xml:space="preserve">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w:t>
      </w:r>
      <w:r w:rsidRPr="00F75B2A">
        <w:rPr>
          <w:rStyle w:val="affff9"/>
          <w:sz w:val="24"/>
          <w:szCs w:val="24"/>
        </w:rPr>
        <w:t>Войны США и их союзников в Афганистане, Ираке, вмешательство в события в Ливии, Сирии.</w:t>
      </w:r>
      <w:r w:rsidRPr="00F75B2A">
        <w:t xml:space="preserve"> Многополярный мир, его основные центры.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Разрядка международной напряженности в 1970-е годы.</w:t>
      </w:r>
    </w:p>
    <w:p w:rsidR="00F75B2A" w:rsidRPr="00F75B2A" w:rsidRDefault="00F75B2A" w:rsidP="00F75B2A">
      <w:pPr>
        <w:ind w:left="600" w:right="-28" w:firstLine="480"/>
      </w:pPr>
      <w:r w:rsidRPr="00F75B2A">
        <w:t>Развитие культуры. Крупнейшие научные открытия второй половины ХХ — на</w:t>
      </w:r>
      <w:r w:rsidRPr="00F75B2A">
        <w:softHyphen/>
        <w:t xml:space="preserve">чала XXI века. Освоение космоса. Новые черты культуры. </w:t>
      </w:r>
      <w:r w:rsidRPr="00F75B2A">
        <w:rPr>
          <w:rStyle w:val="affff9"/>
          <w:sz w:val="24"/>
          <w:szCs w:val="24"/>
        </w:rPr>
        <w:t>Произведения о войне немецких писателей</w:t>
      </w:r>
      <w:r w:rsidRPr="00F75B2A">
        <w:t>.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w:t>
      </w:r>
      <w:r w:rsidRPr="00F75B2A">
        <w:softHyphen/>
        <w:t xml:space="preserve">на. Появление рок-музыки. Массовая культура. </w:t>
      </w:r>
      <w:r w:rsidRPr="00F75B2A">
        <w:rPr>
          <w:rStyle w:val="affff9"/>
          <w:sz w:val="24"/>
          <w:szCs w:val="24"/>
        </w:rPr>
        <w:t>Индустрия развлечений.</w:t>
      </w:r>
      <w:r w:rsidRPr="00F75B2A">
        <w:t xml:space="preserve"> Постмо</w:t>
      </w:r>
      <w:r w:rsidRPr="00F75B2A">
        <w:softHyphen/>
        <w:t>дернизм — стирание грани между элитарной и массовой культурой. Глобализация и национальные культуры.</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Глобализация и национальные культуры в конце ХХ — начале ХХI века.</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15.</w:t>
      </w:r>
      <w:r w:rsidRPr="00F75B2A">
        <w:t xml:space="preserve"> </w:t>
      </w:r>
      <w:r w:rsidRPr="00F75B2A">
        <w:rPr>
          <w:rStyle w:val="2f8"/>
          <w:rFonts w:eastAsia="Georgia"/>
          <w:sz w:val="24"/>
          <w:szCs w:val="24"/>
        </w:rPr>
        <w:t>Апогей и кризис советской системы. 1945 — 1991 годы</w:t>
      </w:r>
    </w:p>
    <w:p w:rsidR="00F75B2A" w:rsidRPr="00F75B2A" w:rsidRDefault="00F75B2A" w:rsidP="00F75B2A">
      <w:pPr>
        <w:ind w:left="600" w:right="-28" w:firstLine="480"/>
      </w:pPr>
      <w:r w:rsidRPr="00F75B2A">
        <w:t>СССР в послевоенные годы. Укрепление статуса СССР как великой мировой держа</w:t>
      </w:r>
      <w:r w:rsidRPr="00F75B2A">
        <w:softHyphen/>
        <w:t>вы. Начало «холодной войны». Атомная монополия США; создание атомного оружия и средств его доставки в СССР. Конверсия, возрождение и развитие промышленности.</w:t>
      </w:r>
    </w:p>
    <w:p w:rsidR="00F75B2A" w:rsidRPr="00F75B2A" w:rsidRDefault="00F75B2A" w:rsidP="00F75B2A">
      <w:pPr>
        <w:ind w:left="600" w:right="-28" w:firstLine="480"/>
      </w:pPr>
      <w:r w:rsidRPr="00F75B2A">
        <w:t>Положение в сельском хозяйстве. Голод 1946 года. Послевоенное общество, духов</w:t>
      </w:r>
      <w:r w:rsidRPr="00F75B2A">
        <w:softHyphen/>
        <w:t xml:space="preserve">ный подъем людей. Противоречия социально-политического развития. </w:t>
      </w:r>
      <w:r w:rsidRPr="00F75B2A">
        <w:rPr>
          <w:rStyle w:val="affff9"/>
          <w:sz w:val="24"/>
          <w:szCs w:val="24"/>
        </w:rPr>
        <w:t>Усиление роли государства во всех сферах жизни общества. Власть и общество.</w:t>
      </w:r>
      <w:r w:rsidRPr="00F75B2A">
        <w:t xml:space="preserve"> Репрессии. Идеология и культура в послевоенный период; идеологические кампании и научные дискуссии 1940-х годов.</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Послевоенное советское общество, духовный подъем людей.</w:t>
      </w:r>
    </w:p>
    <w:p w:rsidR="00F75B2A" w:rsidRPr="00F75B2A" w:rsidRDefault="00F75B2A" w:rsidP="00F75B2A">
      <w:pPr>
        <w:ind w:left="600" w:right="-28" w:firstLine="480"/>
      </w:pPr>
      <w:r w:rsidRPr="00F75B2A">
        <w:t>СССР в 1950-х — начале 1960-х годов. Перемены после смерти И. В. Сталина. Борьба за власть, победа Н.С. Хрущева. XX съезд КПСС и его значение. Начало реа</w:t>
      </w:r>
      <w:r w:rsidRPr="00F75B2A">
        <w:softHyphen/>
        <w:t xml:space="preserve">билитации жертв политических репрессий. Основные направления реформирования советской экономики и его результаты. </w:t>
      </w:r>
      <w:r w:rsidRPr="00F75B2A">
        <w:rPr>
          <w:rStyle w:val="affff9"/>
          <w:sz w:val="24"/>
          <w:szCs w:val="24"/>
        </w:rPr>
        <w:t>Достижения в промышленности. Ситуа</w:t>
      </w:r>
      <w:r w:rsidRPr="00F75B2A">
        <w:rPr>
          <w:rStyle w:val="affff9"/>
          <w:sz w:val="24"/>
          <w:szCs w:val="24"/>
        </w:rPr>
        <w:softHyphen/>
        <w:t>ция в сельском хозяйстве.</w:t>
      </w:r>
      <w:r w:rsidRPr="00F75B2A">
        <w:t xml:space="preserve">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XX съезд КПСС и его значение.</w:t>
      </w:r>
    </w:p>
    <w:p w:rsidR="00F75B2A" w:rsidRPr="00F75B2A" w:rsidRDefault="00F75B2A" w:rsidP="00F75B2A">
      <w:pPr>
        <w:ind w:left="600" w:right="-28" w:firstLine="480"/>
      </w:pPr>
      <w:r w:rsidRPr="00F75B2A">
        <w:t>СССР во второй половине 1960-х — начале 1980-х годов. Противоречия внутрипо</w:t>
      </w:r>
      <w:r w:rsidRPr="00F75B2A">
        <w:softHyphen/>
        <w:t xml:space="preserve">литического курса Н.С.Хрущева. Причины отставки Н.С.Хрущева. Л.И.Брежнев. Концепция развитого социализма. Власть и общество. </w:t>
      </w:r>
      <w:r w:rsidRPr="00F75B2A">
        <w:rPr>
          <w:rStyle w:val="affff9"/>
          <w:sz w:val="24"/>
          <w:szCs w:val="24"/>
        </w:rPr>
        <w:t>Усиление позиций партийно</w:t>
      </w:r>
      <w:r w:rsidRPr="00F75B2A">
        <w:rPr>
          <w:rStyle w:val="affff9"/>
          <w:sz w:val="24"/>
          <w:szCs w:val="24"/>
        </w:rPr>
        <w:softHyphen/>
        <w:t xml:space="preserve">государственной </w:t>
      </w:r>
      <w:r w:rsidRPr="00F75B2A">
        <w:rPr>
          <w:rStyle w:val="affff9"/>
          <w:sz w:val="24"/>
          <w:szCs w:val="24"/>
        </w:rPr>
        <w:lastRenderedPageBreak/>
        <w:t>номенклатуры.</w:t>
      </w:r>
      <w:r w:rsidRPr="00F75B2A">
        <w:t xml:space="preserve"> Конституция СССР 1977 года. Преобразования в сельском хозяйстве. Экономическая реформа 1965 года: задачи и результаты. До</w:t>
      </w:r>
      <w:r w:rsidRPr="00F75B2A">
        <w:softHyphen/>
        <w:t>стижения и проблемы в развитии науки и техники. Нарастание негативных тенден</w:t>
      </w:r>
      <w:r w:rsidRPr="00F75B2A">
        <w:softHyphen/>
        <w:t xml:space="preserve">ций в экономике. Застой. Теневая экономика. </w:t>
      </w:r>
      <w:r w:rsidRPr="00F75B2A">
        <w:rPr>
          <w:rStyle w:val="affff9"/>
          <w:sz w:val="24"/>
          <w:szCs w:val="24"/>
        </w:rPr>
        <w:t>Усиление идеологического контроля в различных сферах культуры</w:t>
      </w:r>
      <w:r w:rsidRPr="00F75B2A">
        <w:t>.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Экономическая реформа 1965 года в СССР: задачи и результаты.</w:t>
      </w:r>
    </w:p>
    <w:p w:rsidR="00F75B2A" w:rsidRPr="00F75B2A" w:rsidRDefault="00F75B2A" w:rsidP="00F75B2A">
      <w:pPr>
        <w:ind w:left="600" w:right="-28" w:firstLine="480"/>
      </w:pPr>
      <w:r w:rsidRPr="00F75B2A">
        <w:t>СССР в годы перестройки. Предпосылки перемен. М.С. Горбачев. Политика уско</w:t>
      </w:r>
      <w:r w:rsidRPr="00F75B2A">
        <w:softHyphen/>
        <w:t xml:space="preserve">рения и ее неудача. </w:t>
      </w:r>
      <w:r w:rsidRPr="00F75B2A">
        <w:rPr>
          <w:rStyle w:val="affff9"/>
          <w:sz w:val="24"/>
          <w:szCs w:val="24"/>
        </w:rPr>
        <w:t>Причины нарастания проблем в экономике</w:t>
      </w:r>
      <w:r w:rsidRPr="00F75B2A">
        <w:t xml:space="preserve">. Экономические реформы, их результаты. </w:t>
      </w:r>
      <w:r w:rsidRPr="00F75B2A">
        <w:rPr>
          <w:rStyle w:val="affff9"/>
          <w:sz w:val="24"/>
          <w:szCs w:val="24"/>
        </w:rPr>
        <w:t>Разработка проектов приватизации и перехода к рынку</w:t>
      </w:r>
      <w:r w:rsidRPr="00F75B2A">
        <w:t xml:space="preserve">. Реформы политической системы. </w:t>
      </w:r>
      <w:r w:rsidRPr="00F75B2A">
        <w:rPr>
          <w:rStyle w:val="affff9"/>
          <w:sz w:val="24"/>
          <w:szCs w:val="24"/>
        </w:rPr>
        <w:t xml:space="preserve">Изменение государственного устройства СССР. </w:t>
      </w:r>
      <w:r w:rsidRPr="00F75B2A">
        <w:t>Национальная политика и межнациональные отношения. Национальные движения в союзных республиках. Политика гласности и ее последствия. Изменения в обще</w:t>
      </w:r>
      <w:r w:rsidRPr="00F75B2A">
        <w:softHyphen/>
        <w:t xml:space="preserve">ственном сознании. Власть и церковь в годы перестройки. Нарастание </w:t>
      </w:r>
      <w:r w:rsidRPr="00F75B2A">
        <w:rPr>
          <w:rStyle w:val="affff9"/>
          <w:sz w:val="24"/>
          <w:szCs w:val="24"/>
        </w:rPr>
        <w:t>экономического кризиса и обострение межнациональных противоречий. Образование политических партий и движений.</w:t>
      </w:r>
      <w:r w:rsidRPr="00F75B2A">
        <w:t xml:space="preserve"> Августовские события 1991 года. Распад СССР. Образование СНГ. Причины и последствия кризиса советской системы и распада СССР.</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Политика гласности в СССР и ее последствия.</w:t>
      </w:r>
    </w:p>
    <w:p w:rsidR="00F75B2A" w:rsidRPr="00F75B2A" w:rsidRDefault="00F75B2A" w:rsidP="00F75B2A">
      <w:pPr>
        <w:ind w:left="600" w:right="-28" w:firstLine="480"/>
      </w:pPr>
      <w:r w:rsidRPr="00F75B2A">
        <w:t>Развитие советской культуры (1945 —1991 годы). Развитие культуры в послево</w:t>
      </w:r>
      <w:r w:rsidRPr="00F75B2A">
        <w:softHyphen/>
        <w:t xml:space="preserve">енные годы. </w:t>
      </w:r>
      <w:r w:rsidRPr="00F75B2A">
        <w:rPr>
          <w:rStyle w:val="affff9"/>
          <w:sz w:val="24"/>
          <w:szCs w:val="24"/>
        </w:rPr>
        <w:t>Произведения о прошедшей войне и послевоенной жизни</w:t>
      </w:r>
      <w:r w:rsidRPr="00F75B2A">
        <w:t>.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w:t>
      </w:r>
      <w:r w:rsidRPr="00F75B2A">
        <w:softHyphen/>
        <w:t xml:space="preserve">ное звучание. Власть и творческая интеллигенция. Советская культура в середине 1960 — 1980-х годов. </w:t>
      </w:r>
      <w:r w:rsidRPr="00F75B2A">
        <w:rPr>
          <w:rStyle w:val="affff9"/>
          <w:sz w:val="24"/>
          <w:szCs w:val="24"/>
        </w:rPr>
        <w:t xml:space="preserve">Достижения и противоречия художественной культуры. </w:t>
      </w:r>
      <w:r w:rsidRPr="00F75B2A">
        <w:t xml:space="preserve">Культура в годы перестройки. </w:t>
      </w:r>
      <w:r w:rsidRPr="00F75B2A">
        <w:rPr>
          <w:rStyle w:val="affff9"/>
          <w:sz w:val="24"/>
          <w:szCs w:val="24"/>
        </w:rPr>
        <w:t>Публикация запрещенных ранее произведений</w:t>
      </w:r>
      <w:r w:rsidRPr="00F75B2A">
        <w:t xml:space="preserve">, </w:t>
      </w:r>
      <w:r w:rsidRPr="00F75B2A">
        <w:rPr>
          <w:rStyle w:val="affff9"/>
          <w:sz w:val="24"/>
          <w:szCs w:val="24"/>
        </w:rPr>
        <w:t>по</w:t>
      </w:r>
      <w:r w:rsidRPr="00F75B2A">
        <w:rPr>
          <w:rStyle w:val="affff9"/>
          <w:sz w:val="24"/>
          <w:szCs w:val="24"/>
        </w:rPr>
        <w:softHyphen/>
        <w:t>каз кинофильмов</w:t>
      </w:r>
      <w:r w:rsidRPr="00F75B2A">
        <w:t xml:space="preserve">. </w:t>
      </w:r>
      <w:r w:rsidRPr="00F75B2A">
        <w:rPr>
          <w:rStyle w:val="affff9"/>
          <w:sz w:val="24"/>
          <w:szCs w:val="24"/>
        </w:rPr>
        <w:t>Острые темы в литературе</w:t>
      </w:r>
      <w:r w:rsidRPr="00F75B2A">
        <w:t xml:space="preserve">, </w:t>
      </w:r>
      <w:r w:rsidRPr="00F75B2A">
        <w:rPr>
          <w:rStyle w:val="affff9"/>
          <w:sz w:val="24"/>
          <w:szCs w:val="24"/>
        </w:rPr>
        <w:t>публицистике</w:t>
      </w:r>
      <w:r w:rsidRPr="00F75B2A">
        <w:t xml:space="preserve">, </w:t>
      </w:r>
      <w:r w:rsidRPr="00F75B2A">
        <w:rPr>
          <w:rStyle w:val="affff9"/>
          <w:sz w:val="24"/>
          <w:szCs w:val="24"/>
        </w:rPr>
        <w:t>произведениях ки</w:t>
      </w:r>
      <w:r w:rsidRPr="00F75B2A">
        <w:rPr>
          <w:rStyle w:val="affff9"/>
          <w:sz w:val="24"/>
          <w:szCs w:val="24"/>
        </w:rPr>
        <w:softHyphen/>
        <w:t>нематографа.</w:t>
      </w:r>
      <w:r w:rsidRPr="00F75B2A">
        <w:t xml:space="preserve"> Развитие науки и техники в СССР. Научно-техническая революция. Успехи советской космонавтики (С. П. Королев, Ю. А. Гагарин). Развитие образования в СССР. </w:t>
      </w:r>
      <w:r w:rsidRPr="00F75B2A">
        <w:rPr>
          <w:rStyle w:val="affff9"/>
          <w:sz w:val="24"/>
          <w:szCs w:val="24"/>
        </w:rPr>
        <w:t>Введение обязательного восьмилетнего, затем обязательного среднего об</w:t>
      </w:r>
      <w:r w:rsidRPr="00F75B2A">
        <w:rPr>
          <w:rStyle w:val="affff9"/>
          <w:sz w:val="24"/>
          <w:szCs w:val="24"/>
        </w:rPr>
        <w:softHyphen/>
        <w:t>разования</w:t>
      </w:r>
      <w:r w:rsidRPr="00F75B2A">
        <w:t xml:space="preserve">. </w:t>
      </w:r>
      <w:r w:rsidRPr="00F75B2A">
        <w:rPr>
          <w:rStyle w:val="affff9"/>
          <w:sz w:val="24"/>
          <w:szCs w:val="24"/>
        </w:rPr>
        <w:t>Рост числа вузов и студентов</w:t>
      </w:r>
      <w:r w:rsidRPr="00F75B2A">
        <w:t>.</w:t>
      </w:r>
    </w:p>
    <w:p w:rsidR="00F75B2A" w:rsidRPr="00F75B2A" w:rsidRDefault="00F75B2A" w:rsidP="00F75B2A">
      <w:pPr>
        <w:ind w:left="600" w:right="-28" w:firstLine="480"/>
        <w:rPr>
          <w:b/>
        </w:rPr>
      </w:pPr>
      <w:r w:rsidRPr="00F75B2A">
        <w:rPr>
          <w:b/>
          <w:i/>
          <w:iCs/>
        </w:rPr>
        <w:t>Практическое занятие</w:t>
      </w:r>
    </w:p>
    <w:p w:rsidR="00F75B2A" w:rsidRPr="00F75B2A" w:rsidRDefault="00F75B2A" w:rsidP="00F75B2A">
      <w:pPr>
        <w:ind w:left="600" w:right="-28" w:firstLine="480"/>
      </w:pPr>
      <w:r w:rsidRPr="00F75B2A">
        <w:t>Успехи советской космонавтики.</w:t>
      </w:r>
    </w:p>
    <w:p w:rsidR="00F75B2A" w:rsidRPr="00F75B2A" w:rsidRDefault="00F75B2A" w:rsidP="00F75B2A">
      <w:pPr>
        <w:ind w:left="600" w:right="-28" w:firstLine="480"/>
      </w:pPr>
    </w:p>
    <w:p w:rsidR="00F75B2A" w:rsidRPr="00F75B2A" w:rsidRDefault="00F75B2A" w:rsidP="00F75B2A">
      <w:pPr>
        <w:ind w:left="600" w:right="-28" w:firstLine="480"/>
      </w:pPr>
      <w:r w:rsidRPr="00F75B2A">
        <w:rPr>
          <w:b/>
        </w:rPr>
        <w:t>16.</w:t>
      </w:r>
      <w:r w:rsidRPr="00F75B2A">
        <w:t xml:space="preserve"> </w:t>
      </w:r>
      <w:r w:rsidRPr="00F75B2A">
        <w:rPr>
          <w:rStyle w:val="2f8"/>
          <w:rFonts w:eastAsia="Georgia"/>
          <w:sz w:val="24"/>
          <w:szCs w:val="24"/>
        </w:rPr>
        <w:t>Российская Федерация на рубеже ХХ—ХХ! веков</w:t>
      </w:r>
    </w:p>
    <w:p w:rsidR="00F75B2A" w:rsidRPr="00F75B2A" w:rsidRDefault="00F75B2A" w:rsidP="00F75B2A">
      <w:pPr>
        <w:ind w:left="600" w:right="-28" w:firstLine="480"/>
      </w:pPr>
      <w:r w:rsidRPr="00F75B2A">
        <w:t xml:space="preserve">Формирование российской государственности. </w:t>
      </w:r>
      <w:r w:rsidRPr="00F75B2A">
        <w:rPr>
          <w:rStyle w:val="affff9"/>
          <w:sz w:val="24"/>
          <w:szCs w:val="24"/>
        </w:rPr>
        <w:t xml:space="preserve">Изменения в системе власти. </w:t>
      </w:r>
      <w:r w:rsidRPr="00F75B2A">
        <w:t>Б.Н.Ельцин. Политический кризис осени 1993 года. Принятие Конституции России 1993 года. Экономические реформы 1990-х годов: основные этапы и результаты. Труд</w:t>
      </w:r>
      <w:r w:rsidRPr="00F75B2A">
        <w:softHyphen/>
        <w:t xml:space="preserve">ности и противоречия перехода к рыночной экономике. </w:t>
      </w:r>
      <w:r w:rsidRPr="00F75B2A">
        <w:rPr>
          <w:rStyle w:val="affff9"/>
          <w:sz w:val="24"/>
          <w:szCs w:val="24"/>
        </w:rPr>
        <w:t>Основные направления нацио</w:t>
      </w:r>
      <w:r w:rsidRPr="00F75B2A">
        <w:rPr>
          <w:rStyle w:val="affff9"/>
          <w:sz w:val="24"/>
          <w:szCs w:val="24"/>
        </w:rPr>
        <w:softHyphen/>
        <w:t>нальной политики: успехи и просчеты.</w:t>
      </w:r>
      <w:r w:rsidRPr="00F75B2A">
        <w:t xml:space="preserve"> Нарастание противоречий между центром и регионами. Военно-политический кризис в Чечне. Отставка Б. Н. Ельцина. Деятель</w:t>
      </w:r>
      <w:r w:rsidRPr="00F75B2A">
        <w:softHyphen/>
        <w:t xml:space="preserve">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XXI века. Роль государства в экономике. </w:t>
      </w:r>
      <w:r w:rsidRPr="00F75B2A">
        <w:rPr>
          <w:rStyle w:val="affff9"/>
          <w:sz w:val="24"/>
          <w:szCs w:val="24"/>
        </w:rPr>
        <w:t>Приоритетные национальные проекты и федеральные программы.</w:t>
      </w:r>
      <w:r w:rsidRPr="00F75B2A">
        <w:t xml:space="preserve"> Политические лидеры и общественные деятели современной России. Президентские выборы 2008 года. Президент России Д. А. Медведев. Государственная политика в условиях экономического кризиса, начавшегося в 2008 году. Президент</w:t>
      </w:r>
      <w:r w:rsidRPr="00F75B2A">
        <w:softHyphen/>
        <w:t xml:space="preserve">ские выборы 2012 года. </w:t>
      </w:r>
      <w:r w:rsidRPr="00F75B2A">
        <w:rPr>
          <w:rStyle w:val="affff9"/>
          <w:sz w:val="24"/>
          <w:szCs w:val="24"/>
        </w:rPr>
        <w:t>Разработка и реализация планов дальнейшего развития России.</w:t>
      </w:r>
      <w:r w:rsidRPr="00F75B2A">
        <w:t xml:space="preserve"> Геополитическое положение и внешняя политика России в 1990-е годы. Россия и Запад. </w:t>
      </w:r>
      <w:r w:rsidRPr="00F75B2A">
        <w:rPr>
          <w:rStyle w:val="affff9"/>
          <w:sz w:val="24"/>
          <w:szCs w:val="24"/>
        </w:rPr>
        <w:t>Балканский кризис 1999 года.</w:t>
      </w:r>
      <w:r w:rsidRPr="00F75B2A">
        <w:t xml:space="preserve"> Отношения со странами СНГ. Вос</w:t>
      </w:r>
      <w:r w:rsidRPr="00F75B2A">
        <w:softHyphen/>
        <w:t>точное направление внешней политики. Разработка новой внешнеполитической стра</w:t>
      </w:r>
      <w:r w:rsidRPr="00F75B2A">
        <w:softHyphen/>
        <w:t>тегии в начале XXI века. Укрепление международного престижа России. Решение задач борьбы с терроризмом. Российская Федерация в системе современных между</w:t>
      </w:r>
      <w:r w:rsidRPr="00F75B2A">
        <w:softHyphen/>
        <w:t xml:space="preserve">народных отношений. Политический кризис на Украине и воссоединение Крыма с Россией. Культура и духовная жизнь общества в конце XX — начале XXI века. </w:t>
      </w:r>
      <w:r w:rsidRPr="00F75B2A">
        <w:rPr>
          <w:rStyle w:val="affff9"/>
          <w:sz w:val="24"/>
          <w:szCs w:val="24"/>
        </w:rPr>
        <w:t xml:space="preserve">Распространение информационных технологий в </w:t>
      </w:r>
      <w:r w:rsidRPr="00F75B2A">
        <w:rPr>
          <w:rStyle w:val="affff9"/>
          <w:sz w:val="24"/>
          <w:szCs w:val="24"/>
        </w:rPr>
        <w:lastRenderedPageBreak/>
        <w:t>различных сферах жизни обще</w:t>
      </w:r>
      <w:r w:rsidRPr="00F75B2A">
        <w:rPr>
          <w:rStyle w:val="affff9"/>
          <w:sz w:val="24"/>
          <w:szCs w:val="24"/>
        </w:rPr>
        <w:softHyphen/>
        <w:t>ства.</w:t>
      </w:r>
      <w:r w:rsidRPr="00F75B2A">
        <w:t xml:space="preserve"> Многообразие стилей художественной культуры. Достижения и противоречия культурного развития.</w:t>
      </w:r>
    </w:p>
    <w:p w:rsidR="00F75B2A" w:rsidRPr="00F75B2A" w:rsidRDefault="00F75B2A" w:rsidP="00F75B2A">
      <w:pPr>
        <w:ind w:left="600" w:right="-28" w:firstLine="480"/>
        <w:rPr>
          <w:b/>
        </w:rPr>
      </w:pPr>
      <w:r w:rsidRPr="00F75B2A">
        <w:rPr>
          <w:b/>
          <w:i/>
          <w:iCs/>
        </w:rPr>
        <w:t>Практические занятия</w:t>
      </w:r>
    </w:p>
    <w:p w:rsidR="00F75B2A" w:rsidRPr="00F75B2A" w:rsidRDefault="00F75B2A" w:rsidP="00F75B2A">
      <w:pPr>
        <w:ind w:left="600" w:right="-28" w:firstLine="480"/>
      </w:pPr>
      <w:r w:rsidRPr="00F75B2A">
        <w:t>Экономические реформы 1990-х годов в России: основные этапы и результаты.</w:t>
      </w:r>
    </w:p>
    <w:p w:rsidR="00F75B2A" w:rsidRPr="00F75B2A" w:rsidRDefault="00F75B2A" w:rsidP="00F75B2A">
      <w:pPr>
        <w:ind w:left="600" w:right="-28" w:firstLine="480"/>
      </w:pPr>
      <w:r w:rsidRPr="00F75B2A">
        <w:t>Политический кризис на Украине и воссоединение Крыма с Россией.</w:t>
      </w:r>
    </w:p>
    <w:p w:rsidR="00F75B2A" w:rsidRPr="00F75B2A" w:rsidRDefault="00F75B2A" w:rsidP="00F75B2A">
      <w:pPr>
        <w:keepNext/>
        <w:keepLines/>
        <w:ind w:left="600" w:right="-28" w:firstLine="480"/>
        <w:rPr>
          <w:rStyle w:val="2f8"/>
          <w:rFonts w:eastAsia="Georgia"/>
          <w:sz w:val="24"/>
          <w:szCs w:val="24"/>
        </w:rPr>
      </w:pPr>
    </w:p>
    <w:p w:rsidR="00F75B2A" w:rsidRPr="00F75B2A" w:rsidRDefault="00F75B2A" w:rsidP="00F75B2A">
      <w:pPr>
        <w:keepNext/>
        <w:keepLines/>
        <w:ind w:left="600" w:right="-28" w:firstLine="480"/>
      </w:pPr>
      <w:r w:rsidRPr="00F75B2A">
        <w:rPr>
          <w:rStyle w:val="2f8"/>
          <w:rFonts w:eastAsia="Georgia"/>
          <w:sz w:val="24"/>
          <w:szCs w:val="24"/>
        </w:rPr>
        <w:t>Примерные темы рефератов (докладов), индивидуальных проектов</w:t>
      </w:r>
    </w:p>
    <w:p w:rsidR="00F75B2A" w:rsidRPr="00F75B2A" w:rsidRDefault="00F75B2A" w:rsidP="009D7C7D">
      <w:pPr>
        <w:numPr>
          <w:ilvl w:val="0"/>
          <w:numId w:val="223"/>
        </w:numPr>
        <w:tabs>
          <w:tab w:val="left" w:pos="583"/>
        </w:tabs>
        <w:ind w:left="600" w:right="-28" w:firstLine="480"/>
      </w:pPr>
      <w:r w:rsidRPr="00F75B2A">
        <w:t>Происхождение человека: дискуссионные вопросы.</w:t>
      </w:r>
    </w:p>
    <w:p w:rsidR="00F75B2A" w:rsidRPr="00F75B2A" w:rsidRDefault="00F75B2A" w:rsidP="009D7C7D">
      <w:pPr>
        <w:numPr>
          <w:ilvl w:val="0"/>
          <w:numId w:val="223"/>
        </w:numPr>
        <w:tabs>
          <w:tab w:val="left" w:pos="578"/>
        </w:tabs>
        <w:ind w:left="600" w:right="-28" w:firstLine="480"/>
      </w:pPr>
      <w:r w:rsidRPr="00F75B2A">
        <w:t>Начало цивилизации.</w:t>
      </w:r>
    </w:p>
    <w:p w:rsidR="00F75B2A" w:rsidRPr="00F75B2A" w:rsidRDefault="00F75B2A" w:rsidP="009D7C7D">
      <w:pPr>
        <w:numPr>
          <w:ilvl w:val="0"/>
          <w:numId w:val="223"/>
        </w:numPr>
        <w:tabs>
          <w:tab w:val="left" w:pos="578"/>
        </w:tabs>
        <w:ind w:left="600" w:right="-28" w:firstLine="480"/>
      </w:pPr>
      <w:r w:rsidRPr="00F75B2A">
        <w:t>Древний Восток и Античность: сходство и различия.</w:t>
      </w:r>
    </w:p>
    <w:p w:rsidR="00F75B2A" w:rsidRPr="00F75B2A" w:rsidRDefault="00F75B2A" w:rsidP="009D7C7D">
      <w:pPr>
        <w:numPr>
          <w:ilvl w:val="0"/>
          <w:numId w:val="223"/>
        </w:numPr>
        <w:tabs>
          <w:tab w:val="left" w:pos="578"/>
        </w:tabs>
        <w:ind w:left="600" w:right="-28" w:firstLine="480"/>
      </w:pPr>
      <w:r w:rsidRPr="00F75B2A">
        <w:t>Феномен западноевропейского Средневековья</w:t>
      </w:r>
    </w:p>
    <w:p w:rsidR="00F75B2A" w:rsidRPr="00F75B2A" w:rsidRDefault="00F75B2A" w:rsidP="009D7C7D">
      <w:pPr>
        <w:numPr>
          <w:ilvl w:val="0"/>
          <w:numId w:val="223"/>
        </w:numPr>
        <w:tabs>
          <w:tab w:val="left" w:pos="578"/>
        </w:tabs>
        <w:ind w:left="600" w:right="-28" w:firstLine="480"/>
      </w:pPr>
      <w:r w:rsidRPr="00F75B2A">
        <w:t>Восток в Средние века.</w:t>
      </w:r>
    </w:p>
    <w:p w:rsidR="00F75B2A" w:rsidRPr="00F75B2A" w:rsidRDefault="00F75B2A" w:rsidP="009D7C7D">
      <w:pPr>
        <w:numPr>
          <w:ilvl w:val="0"/>
          <w:numId w:val="223"/>
        </w:numPr>
        <w:tabs>
          <w:tab w:val="left" w:pos="578"/>
        </w:tabs>
        <w:ind w:left="600" w:right="-28" w:firstLine="480"/>
      </w:pPr>
      <w:r w:rsidRPr="00F75B2A">
        <w:t>Основы российской истории.</w:t>
      </w:r>
    </w:p>
    <w:p w:rsidR="00F75B2A" w:rsidRPr="00F75B2A" w:rsidRDefault="00F75B2A" w:rsidP="009D7C7D">
      <w:pPr>
        <w:numPr>
          <w:ilvl w:val="0"/>
          <w:numId w:val="223"/>
        </w:numPr>
        <w:tabs>
          <w:tab w:val="left" w:pos="583"/>
        </w:tabs>
        <w:ind w:left="600" w:right="-28" w:firstLine="480"/>
      </w:pPr>
      <w:r w:rsidRPr="00F75B2A">
        <w:t>Происхождение Древнерусского государства.</w:t>
      </w:r>
    </w:p>
    <w:p w:rsidR="00F75B2A" w:rsidRPr="00F75B2A" w:rsidRDefault="00F75B2A" w:rsidP="009D7C7D">
      <w:pPr>
        <w:numPr>
          <w:ilvl w:val="0"/>
          <w:numId w:val="223"/>
        </w:numPr>
        <w:tabs>
          <w:tab w:val="left" w:pos="578"/>
        </w:tabs>
        <w:ind w:left="600" w:right="-28" w:firstLine="480"/>
      </w:pPr>
      <w:r w:rsidRPr="00F75B2A">
        <w:t>Русь в эпоху раздробленности.</w:t>
      </w:r>
    </w:p>
    <w:p w:rsidR="00F75B2A" w:rsidRPr="00F75B2A" w:rsidRDefault="00F75B2A" w:rsidP="009D7C7D">
      <w:pPr>
        <w:numPr>
          <w:ilvl w:val="0"/>
          <w:numId w:val="223"/>
        </w:numPr>
        <w:tabs>
          <w:tab w:val="left" w:pos="578"/>
        </w:tabs>
        <w:ind w:left="600" w:right="-28" w:firstLine="480"/>
      </w:pPr>
      <w:r w:rsidRPr="00F75B2A">
        <w:t>Возрождение русских земель (XIV— XV века).</w:t>
      </w:r>
    </w:p>
    <w:p w:rsidR="00F75B2A" w:rsidRPr="00F75B2A" w:rsidRDefault="00F75B2A" w:rsidP="009D7C7D">
      <w:pPr>
        <w:numPr>
          <w:ilvl w:val="0"/>
          <w:numId w:val="223"/>
        </w:numPr>
        <w:tabs>
          <w:tab w:val="left" w:pos="578"/>
        </w:tabs>
        <w:ind w:left="600" w:right="-28" w:firstLine="480"/>
      </w:pPr>
      <w:r w:rsidRPr="00F75B2A">
        <w:t>Рождение Российского централизованного государства.</w:t>
      </w:r>
    </w:p>
    <w:p w:rsidR="00F75B2A" w:rsidRPr="00F75B2A" w:rsidRDefault="00F75B2A" w:rsidP="009D7C7D">
      <w:pPr>
        <w:numPr>
          <w:ilvl w:val="0"/>
          <w:numId w:val="223"/>
        </w:numPr>
        <w:tabs>
          <w:tab w:val="left" w:pos="578"/>
        </w:tabs>
        <w:ind w:left="600" w:right="-28" w:firstLine="480"/>
      </w:pPr>
      <w:r w:rsidRPr="00F75B2A">
        <w:t>Смутное время в России.</w:t>
      </w:r>
    </w:p>
    <w:p w:rsidR="00F75B2A" w:rsidRPr="00F75B2A" w:rsidRDefault="00F75B2A" w:rsidP="009D7C7D">
      <w:pPr>
        <w:numPr>
          <w:ilvl w:val="0"/>
          <w:numId w:val="223"/>
        </w:numPr>
        <w:tabs>
          <w:tab w:val="left" w:pos="578"/>
        </w:tabs>
        <w:ind w:left="600" w:right="-28" w:firstLine="480"/>
      </w:pPr>
      <w:r w:rsidRPr="00F75B2A">
        <w:t>Россия в XVII веке: успехи и проблемы.</w:t>
      </w:r>
    </w:p>
    <w:p w:rsidR="00F75B2A" w:rsidRPr="00F75B2A" w:rsidRDefault="00F75B2A" w:rsidP="009D7C7D">
      <w:pPr>
        <w:numPr>
          <w:ilvl w:val="0"/>
          <w:numId w:val="223"/>
        </w:numPr>
        <w:tabs>
          <w:tab w:val="left" w:pos="578"/>
        </w:tabs>
        <w:ind w:left="600" w:right="-28" w:firstLine="480"/>
      </w:pPr>
      <w:r w:rsidRPr="00F75B2A">
        <w:t>Наш край с древнейших времен до конца XVII века.</w:t>
      </w:r>
    </w:p>
    <w:p w:rsidR="00F75B2A" w:rsidRPr="00F75B2A" w:rsidRDefault="00F75B2A" w:rsidP="009D7C7D">
      <w:pPr>
        <w:numPr>
          <w:ilvl w:val="0"/>
          <w:numId w:val="223"/>
        </w:numPr>
        <w:tabs>
          <w:tab w:val="left" w:pos="578"/>
        </w:tabs>
        <w:ind w:left="600" w:right="-28" w:firstLine="480"/>
      </w:pPr>
      <w:r w:rsidRPr="00F75B2A">
        <w:t>Истоки модернизации в Западной Европе.</w:t>
      </w:r>
    </w:p>
    <w:p w:rsidR="00F75B2A" w:rsidRPr="00F75B2A" w:rsidRDefault="00F75B2A" w:rsidP="009D7C7D">
      <w:pPr>
        <w:numPr>
          <w:ilvl w:val="0"/>
          <w:numId w:val="223"/>
        </w:numPr>
        <w:tabs>
          <w:tab w:val="left" w:pos="578"/>
        </w:tabs>
        <w:ind w:left="600" w:right="-28" w:firstLine="480"/>
      </w:pPr>
      <w:r w:rsidRPr="00F75B2A">
        <w:t>Революции XVII— XVIII веков как порождение модернизационных процес</w:t>
      </w:r>
      <w:r w:rsidRPr="00F75B2A">
        <w:softHyphen/>
        <w:t>сов.</w:t>
      </w:r>
    </w:p>
    <w:p w:rsidR="00F75B2A" w:rsidRPr="00F75B2A" w:rsidRDefault="00F75B2A" w:rsidP="009D7C7D">
      <w:pPr>
        <w:numPr>
          <w:ilvl w:val="0"/>
          <w:numId w:val="223"/>
        </w:numPr>
        <w:tabs>
          <w:tab w:val="left" w:pos="578"/>
        </w:tabs>
        <w:ind w:left="600" w:right="-28" w:firstLine="480"/>
      </w:pPr>
      <w:r w:rsidRPr="00F75B2A">
        <w:t>Страны Востока в раннее Новое время.</w:t>
      </w:r>
    </w:p>
    <w:p w:rsidR="00F75B2A" w:rsidRPr="00F75B2A" w:rsidRDefault="00F75B2A" w:rsidP="009D7C7D">
      <w:pPr>
        <w:numPr>
          <w:ilvl w:val="0"/>
          <w:numId w:val="223"/>
        </w:numPr>
        <w:tabs>
          <w:tab w:val="left" w:pos="578"/>
        </w:tabs>
        <w:ind w:left="600" w:right="-28" w:firstLine="480"/>
      </w:pPr>
      <w:r w:rsidRPr="00F75B2A">
        <w:t>Становление новой России (конец XVII — начало XVIII века).</w:t>
      </w:r>
    </w:p>
    <w:p w:rsidR="00F75B2A" w:rsidRPr="00F75B2A" w:rsidRDefault="00F75B2A" w:rsidP="009D7C7D">
      <w:pPr>
        <w:numPr>
          <w:ilvl w:val="0"/>
          <w:numId w:val="223"/>
        </w:numPr>
        <w:tabs>
          <w:tab w:val="left" w:pos="578"/>
        </w:tabs>
        <w:ind w:left="600" w:right="-28" w:firstLine="480"/>
      </w:pPr>
      <w:r w:rsidRPr="00F75B2A">
        <w:t>Россия XVIII века: победная поступь империи.</w:t>
      </w:r>
    </w:p>
    <w:p w:rsidR="00F75B2A" w:rsidRPr="00F75B2A" w:rsidRDefault="00F75B2A" w:rsidP="009D7C7D">
      <w:pPr>
        <w:numPr>
          <w:ilvl w:val="0"/>
          <w:numId w:val="223"/>
        </w:numPr>
        <w:tabs>
          <w:tab w:val="left" w:pos="578"/>
        </w:tabs>
        <w:ind w:left="600" w:right="-28" w:firstLine="480"/>
      </w:pPr>
      <w:r w:rsidRPr="00F75B2A">
        <w:t>Наш край в XVIII веке.</w:t>
      </w:r>
    </w:p>
    <w:p w:rsidR="00F75B2A" w:rsidRPr="00F75B2A" w:rsidRDefault="00F75B2A" w:rsidP="009D7C7D">
      <w:pPr>
        <w:numPr>
          <w:ilvl w:val="0"/>
          <w:numId w:val="223"/>
        </w:numPr>
        <w:tabs>
          <w:tab w:val="left" w:pos="578"/>
        </w:tabs>
        <w:ind w:left="600" w:right="-28" w:firstLine="480"/>
      </w:pPr>
      <w:r w:rsidRPr="00F75B2A">
        <w:t>Рождение индустриального общества.</w:t>
      </w:r>
    </w:p>
    <w:p w:rsidR="00F75B2A" w:rsidRPr="00F75B2A" w:rsidRDefault="00F75B2A" w:rsidP="009D7C7D">
      <w:pPr>
        <w:numPr>
          <w:ilvl w:val="0"/>
          <w:numId w:val="223"/>
        </w:numPr>
        <w:tabs>
          <w:tab w:val="left" w:pos="578"/>
        </w:tabs>
        <w:ind w:left="600" w:right="-28" w:firstLine="480"/>
      </w:pPr>
      <w:r w:rsidRPr="00F75B2A">
        <w:t>Восток и Запад в XIX веке: борьба и взаимовлияние.</w:t>
      </w:r>
    </w:p>
    <w:p w:rsidR="00F75B2A" w:rsidRPr="00F75B2A" w:rsidRDefault="00F75B2A" w:rsidP="009D7C7D">
      <w:pPr>
        <w:numPr>
          <w:ilvl w:val="0"/>
          <w:numId w:val="223"/>
        </w:numPr>
        <w:tabs>
          <w:tab w:val="left" w:pos="578"/>
        </w:tabs>
        <w:ind w:left="600" w:right="-28" w:firstLine="480"/>
      </w:pPr>
      <w:r w:rsidRPr="00F75B2A">
        <w:t>Отечественная война 1812 года.</w:t>
      </w:r>
    </w:p>
    <w:p w:rsidR="00F75B2A" w:rsidRPr="00F75B2A" w:rsidRDefault="00F75B2A" w:rsidP="009D7C7D">
      <w:pPr>
        <w:numPr>
          <w:ilvl w:val="0"/>
          <w:numId w:val="223"/>
        </w:numPr>
        <w:tabs>
          <w:tab w:val="left" w:pos="578"/>
        </w:tabs>
        <w:ind w:left="600" w:right="-28" w:firstLine="480"/>
      </w:pPr>
      <w:r w:rsidRPr="00F75B2A">
        <w:t>Россия XIX века: реформы или революция.</w:t>
      </w:r>
    </w:p>
    <w:p w:rsidR="00F75B2A" w:rsidRPr="00F75B2A" w:rsidRDefault="00F75B2A" w:rsidP="009D7C7D">
      <w:pPr>
        <w:numPr>
          <w:ilvl w:val="0"/>
          <w:numId w:val="223"/>
        </w:numPr>
        <w:tabs>
          <w:tab w:val="left" w:pos="578"/>
        </w:tabs>
        <w:ind w:left="600" w:right="-28" w:firstLine="480"/>
      </w:pPr>
      <w:r w:rsidRPr="00F75B2A">
        <w:t>Наш край в XIX веке.</w:t>
      </w:r>
    </w:p>
    <w:p w:rsidR="00F75B2A" w:rsidRPr="00F75B2A" w:rsidRDefault="00F75B2A" w:rsidP="009D7C7D">
      <w:pPr>
        <w:numPr>
          <w:ilvl w:val="0"/>
          <w:numId w:val="223"/>
        </w:numPr>
        <w:tabs>
          <w:tab w:val="left" w:pos="583"/>
        </w:tabs>
        <w:ind w:left="600" w:right="-28" w:firstLine="480"/>
      </w:pPr>
      <w:r w:rsidRPr="00F75B2A">
        <w:t>Мир начала XX века: достижения и противоречия.</w:t>
      </w:r>
    </w:p>
    <w:p w:rsidR="00F75B2A" w:rsidRPr="00F75B2A" w:rsidRDefault="00F75B2A" w:rsidP="009D7C7D">
      <w:pPr>
        <w:numPr>
          <w:ilvl w:val="0"/>
          <w:numId w:val="223"/>
        </w:numPr>
        <w:tabs>
          <w:tab w:val="left" w:pos="578"/>
        </w:tabs>
        <w:ind w:left="600" w:right="-28" w:firstLine="480"/>
      </w:pPr>
      <w:r w:rsidRPr="00F75B2A">
        <w:t>Великая российская революция.</w:t>
      </w:r>
    </w:p>
    <w:p w:rsidR="00F75B2A" w:rsidRPr="00F75B2A" w:rsidRDefault="00F75B2A" w:rsidP="009D7C7D">
      <w:pPr>
        <w:numPr>
          <w:ilvl w:val="0"/>
          <w:numId w:val="223"/>
        </w:numPr>
        <w:tabs>
          <w:tab w:val="left" w:pos="583"/>
        </w:tabs>
        <w:ind w:left="600" w:right="-28" w:firstLine="480"/>
      </w:pPr>
      <w:r w:rsidRPr="00F75B2A">
        <w:t>Между Первой и Второй мировыми войнами: альтернативы развития.</w:t>
      </w:r>
    </w:p>
    <w:p w:rsidR="00F75B2A" w:rsidRPr="00F75B2A" w:rsidRDefault="00F75B2A" w:rsidP="009D7C7D">
      <w:pPr>
        <w:numPr>
          <w:ilvl w:val="0"/>
          <w:numId w:val="223"/>
        </w:numPr>
        <w:tabs>
          <w:tab w:val="left" w:pos="578"/>
        </w:tabs>
        <w:ind w:left="600" w:right="-28" w:firstLine="480"/>
      </w:pPr>
      <w:r w:rsidRPr="00F75B2A">
        <w:t>Советский вариант модернизации: успехи и издержки.</w:t>
      </w:r>
    </w:p>
    <w:p w:rsidR="00F75B2A" w:rsidRPr="00F75B2A" w:rsidRDefault="00F75B2A" w:rsidP="009D7C7D">
      <w:pPr>
        <w:numPr>
          <w:ilvl w:val="0"/>
          <w:numId w:val="223"/>
        </w:numPr>
        <w:tabs>
          <w:tab w:val="left" w:pos="578"/>
        </w:tabs>
        <w:ind w:left="600" w:right="-28" w:firstLine="480"/>
      </w:pPr>
      <w:r w:rsidRPr="00F75B2A">
        <w:t>Наш край в 1920 — 1930-е годы.</w:t>
      </w:r>
    </w:p>
    <w:p w:rsidR="00F75B2A" w:rsidRPr="00F75B2A" w:rsidRDefault="00F75B2A" w:rsidP="009D7C7D">
      <w:pPr>
        <w:numPr>
          <w:ilvl w:val="0"/>
          <w:numId w:val="223"/>
        </w:numPr>
        <w:tabs>
          <w:tab w:val="left" w:pos="278"/>
        </w:tabs>
        <w:ind w:left="600" w:right="-28" w:firstLine="480"/>
      </w:pPr>
      <w:r w:rsidRPr="00F75B2A">
        <w:t>Вторая мировая война: дискуссионные вопросы.</w:t>
      </w:r>
    </w:p>
    <w:p w:rsidR="00F75B2A" w:rsidRPr="00F75B2A" w:rsidRDefault="00F75B2A" w:rsidP="009D7C7D">
      <w:pPr>
        <w:numPr>
          <w:ilvl w:val="0"/>
          <w:numId w:val="223"/>
        </w:numPr>
        <w:tabs>
          <w:tab w:val="left" w:pos="278"/>
        </w:tabs>
        <w:ind w:left="600" w:right="-28" w:firstLine="480"/>
      </w:pPr>
      <w:r w:rsidRPr="00F75B2A">
        <w:t>Великая Отечественная война: значение и цена Победы.</w:t>
      </w:r>
    </w:p>
    <w:p w:rsidR="00F75B2A" w:rsidRPr="00F75B2A" w:rsidRDefault="00F75B2A" w:rsidP="009D7C7D">
      <w:pPr>
        <w:numPr>
          <w:ilvl w:val="0"/>
          <w:numId w:val="223"/>
        </w:numPr>
        <w:tabs>
          <w:tab w:val="left" w:pos="278"/>
        </w:tabs>
        <w:ind w:left="600" w:right="-28" w:firstLine="480"/>
      </w:pPr>
      <w:r w:rsidRPr="00F75B2A">
        <w:t>Наш край в годы Великой Отечественной войны.</w:t>
      </w:r>
    </w:p>
    <w:p w:rsidR="00F75B2A" w:rsidRPr="00F75B2A" w:rsidRDefault="00F75B2A" w:rsidP="009D7C7D">
      <w:pPr>
        <w:numPr>
          <w:ilvl w:val="0"/>
          <w:numId w:val="223"/>
        </w:numPr>
        <w:tabs>
          <w:tab w:val="left" w:pos="278"/>
        </w:tabs>
        <w:ind w:left="600" w:right="-28" w:firstLine="480"/>
      </w:pPr>
      <w:r w:rsidRPr="00F75B2A">
        <w:t>От индустриальной цивилизации к постиндустриальной.</w:t>
      </w:r>
    </w:p>
    <w:p w:rsidR="00F75B2A" w:rsidRPr="00F75B2A" w:rsidRDefault="00F75B2A" w:rsidP="009D7C7D">
      <w:pPr>
        <w:numPr>
          <w:ilvl w:val="0"/>
          <w:numId w:val="223"/>
        </w:numPr>
        <w:tabs>
          <w:tab w:val="left" w:pos="278"/>
        </w:tabs>
        <w:ind w:left="600" w:right="-28" w:firstLine="480"/>
      </w:pPr>
      <w:r w:rsidRPr="00F75B2A">
        <w:t>Конец колониальной эпохи.</w:t>
      </w:r>
    </w:p>
    <w:p w:rsidR="00F75B2A" w:rsidRPr="00F75B2A" w:rsidRDefault="00F75B2A" w:rsidP="009D7C7D">
      <w:pPr>
        <w:numPr>
          <w:ilvl w:val="0"/>
          <w:numId w:val="223"/>
        </w:numPr>
        <w:tabs>
          <w:tab w:val="left" w:pos="278"/>
        </w:tabs>
        <w:ind w:left="600" w:right="-28" w:firstLine="480"/>
      </w:pPr>
      <w:r w:rsidRPr="00F75B2A">
        <w:t>СССР: триумф и распад.</w:t>
      </w:r>
    </w:p>
    <w:p w:rsidR="00F75B2A" w:rsidRPr="00F75B2A" w:rsidRDefault="00F75B2A" w:rsidP="009D7C7D">
      <w:pPr>
        <w:numPr>
          <w:ilvl w:val="0"/>
          <w:numId w:val="223"/>
        </w:numPr>
        <w:tabs>
          <w:tab w:val="left" w:pos="278"/>
        </w:tabs>
        <w:ind w:left="600" w:right="-28" w:firstLine="480"/>
      </w:pPr>
      <w:r w:rsidRPr="00F75B2A">
        <w:t>Наш край во второй половине 1940-х — 1991-х годов.</w:t>
      </w:r>
    </w:p>
    <w:p w:rsidR="00F75B2A" w:rsidRPr="00F75B2A" w:rsidRDefault="00F75B2A" w:rsidP="009D7C7D">
      <w:pPr>
        <w:numPr>
          <w:ilvl w:val="0"/>
          <w:numId w:val="223"/>
        </w:numPr>
        <w:tabs>
          <w:tab w:val="left" w:pos="278"/>
        </w:tabs>
        <w:ind w:left="600" w:right="-28" w:firstLine="480"/>
      </w:pPr>
      <w:r w:rsidRPr="00F75B2A">
        <w:t>Российская Федерация и глобальные вызовы современности.</w:t>
      </w:r>
    </w:p>
    <w:p w:rsidR="00F75B2A" w:rsidRPr="00F75B2A" w:rsidRDefault="00F75B2A" w:rsidP="009D7C7D">
      <w:pPr>
        <w:numPr>
          <w:ilvl w:val="0"/>
          <w:numId w:val="223"/>
        </w:numPr>
        <w:tabs>
          <w:tab w:val="left" w:pos="278"/>
        </w:tabs>
        <w:ind w:left="600" w:right="-28" w:firstLine="480"/>
      </w:pPr>
      <w:r w:rsidRPr="00F75B2A">
        <w:t>Наш край на рубеже ХХ—ХХI веков.</w:t>
      </w:r>
    </w:p>
    <w:p w:rsidR="00653268" w:rsidRDefault="00653268" w:rsidP="00653268">
      <w:pPr>
        <w:ind w:firstLine="0"/>
      </w:pP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
          <w:caps/>
        </w:rPr>
      </w:pPr>
      <w:r w:rsidRPr="002311DF">
        <w:rPr>
          <w:b/>
          <w:caps/>
        </w:rPr>
        <w:t>3. условия реализации УЧЕБНОЙ дисциплины</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
          <w:caps/>
          <w:sz w:val="16"/>
          <w:szCs w:val="16"/>
        </w:rPr>
      </w:pP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
          <w:bCs/>
        </w:rPr>
      </w:pPr>
      <w:r w:rsidRPr="002311DF">
        <w:rPr>
          <w:b/>
          <w:bCs/>
        </w:rPr>
        <w:t>3.1. Требования к минимальному материально-техническому обеспечению</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i/>
        </w:rPr>
      </w:pPr>
      <w:r w:rsidRPr="002311DF">
        <w:rPr>
          <w:bCs/>
        </w:rPr>
        <w:t xml:space="preserve"> Реализация программы дисциплины требует наличия учебного кабинета «Истории и обществознания».</w:t>
      </w:r>
    </w:p>
    <w:p w:rsidR="002311DF" w:rsidRPr="002311DF" w:rsidRDefault="002311DF" w:rsidP="002311DF">
      <w:pPr>
        <w:ind w:left="600" w:right="-28" w:firstLine="480"/>
        <w:rPr>
          <w:b/>
        </w:rPr>
      </w:pPr>
      <w:r w:rsidRPr="002311DF">
        <w:rPr>
          <w:b/>
        </w:rPr>
        <w:t xml:space="preserve"> Оборудование учебного кабинета:</w:t>
      </w:r>
    </w:p>
    <w:p w:rsidR="002311DF" w:rsidRPr="002311DF" w:rsidRDefault="002311DF" w:rsidP="002311DF">
      <w:pPr>
        <w:ind w:left="600" w:right="-28" w:firstLine="480"/>
      </w:pPr>
      <w:r w:rsidRPr="002311DF">
        <w:t xml:space="preserve">посадочные места по количеству обучающихся; </w:t>
      </w:r>
    </w:p>
    <w:p w:rsidR="002311DF" w:rsidRPr="002311DF" w:rsidRDefault="002311DF" w:rsidP="002311DF">
      <w:pPr>
        <w:ind w:left="600" w:right="-28" w:firstLine="480"/>
      </w:pPr>
      <w:r w:rsidRPr="002311DF">
        <w:t>рабочее место преподавателя;</w:t>
      </w:r>
    </w:p>
    <w:p w:rsidR="002311DF" w:rsidRPr="002311DF" w:rsidRDefault="002311DF" w:rsidP="002311DF">
      <w:pPr>
        <w:ind w:left="600" w:right="-28" w:firstLine="480"/>
        <w:rPr>
          <w:b/>
        </w:rPr>
      </w:pPr>
      <w:r w:rsidRPr="002311DF">
        <w:t>комплект учебно- наглядных пособий «История».</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rPr>
      </w:pPr>
      <w:r w:rsidRPr="002311DF">
        <w:rPr>
          <w:b/>
        </w:rPr>
        <w:t>Технические средства обучения</w:t>
      </w:r>
      <w:r w:rsidRPr="002311DF">
        <w:rPr>
          <w:bCs/>
        </w:rPr>
        <w:t xml:space="preserve">: </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2311DF">
        <w:lastRenderedPageBreak/>
        <w:sym w:font="Symbol" w:char="F02D"/>
      </w:r>
      <w:r w:rsidRPr="002311DF">
        <w:t xml:space="preserve"> компьютер с выходом в сеть Интернет;</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2311DF">
        <w:t>- видеопроектор;</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2311DF">
        <w:t>- презентации;</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2311DF">
        <w:sym w:font="Symbol" w:char="F02D"/>
      </w:r>
      <w:r w:rsidRPr="002311DF">
        <w:t xml:space="preserve"> видеофильмы;</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2311DF">
        <w:t>- электронные пособия.</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color w:val="FF0000"/>
          <w:sz w:val="16"/>
          <w:szCs w:val="16"/>
        </w:rPr>
      </w:pPr>
    </w:p>
    <w:p w:rsidR="002311DF" w:rsidRPr="002311DF" w:rsidRDefault="002311DF" w:rsidP="002311DF">
      <w:pPr>
        <w:suppressAutoHyphens/>
        <w:ind w:left="600" w:right="-28" w:firstLine="480"/>
        <w:rPr>
          <w:b/>
        </w:rPr>
      </w:pPr>
      <w:r w:rsidRPr="002311DF">
        <w:rPr>
          <w:b/>
        </w:rPr>
        <w:t>3.2. Информационное обеспечение обучения</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rPr>
      </w:pPr>
      <w:r w:rsidRPr="002311DF">
        <w:rPr>
          <w:bCs/>
        </w:rPr>
        <w:t>Перечень рекомендуемых учебных изданий, Интернет-ресурсов, дополнительной литературы.</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sz w:val="16"/>
          <w:szCs w:val="16"/>
        </w:rPr>
      </w:pP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
          <w:bCs/>
        </w:rPr>
      </w:pPr>
      <w:r w:rsidRPr="002311DF">
        <w:rPr>
          <w:b/>
          <w:bCs/>
        </w:rPr>
        <w:t>Основные источники:</w:t>
      </w:r>
    </w:p>
    <w:p w:rsidR="002311DF" w:rsidRPr="002311DF" w:rsidRDefault="002311DF" w:rsidP="009D7C7D">
      <w:pPr>
        <w:pStyle w:val="afa"/>
        <w:numPr>
          <w:ilvl w:val="0"/>
          <w:numId w:val="181"/>
        </w:numPr>
        <w:spacing w:after="0" w:line="240" w:lineRule="auto"/>
        <w:ind w:left="600" w:right="-28" w:firstLine="480"/>
        <w:jc w:val="both"/>
        <w:rPr>
          <w:rFonts w:ascii="Times New Roman" w:hAnsi="Times New Roman"/>
          <w:sz w:val="24"/>
          <w:szCs w:val="24"/>
        </w:rPr>
      </w:pPr>
      <w:r w:rsidRPr="002311DF">
        <w:rPr>
          <w:rFonts w:ascii="Times New Roman" w:hAnsi="Times New Roman"/>
          <w:sz w:val="24"/>
          <w:szCs w:val="24"/>
        </w:rPr>
        <w:t>Артемов В.В. История для профессий и специальностей технического, естественно - научного, социально - экономического профилей. Учебник для начального и среднего профессионального образования. - М.: Издательский центр «Академия», 2012.</w:t>
      </w:r>
    </w:p>
    <w:p w:rsidR="002311DF" w:rsidRPr="002311DF" w:rsidRDefault="002311DF" w:rsidP="002311DF">
      <w:pPr>
        <w:ind w:left="600" w:right="-28" w:firstLine="480"/>
        <w:rPr>
          <w:sz w:val="16"/>
          <w:szCs w:val="16"/>
        </w:rPr>
      </w:pPr>
    </w:p>
    <w:p w:rsidR="002311DF" w:rsidRPr="002311DF" w:rsidRDefault="002311DF" w:rsidP="009D7C7D">
      <w:pPr>
        <w:pStyle w:val="afa"/>
        <w:numPr>
          <w:ilvl w:val="0"/>
          <w:numId w:val="18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00" w:right="-28" w:firstLine="480"/>
        <w:jc w:val="both"/>
        <w:rPr>
          <w:rFonts w:ascii="Times New Roman" w:hAnsi="Times New Roman"/>
          <w:sz w:val="24"/>
          <w:szCs w:val="24"/>
        </w:rPr>
      </w:pPr>
      <w:r w:rsidRPr="002311DF">
        <w:rPr>
          <w:rFonts w:ascii="Times New Roman" w:hAnsi="Times New Roman"/>
          <w:sz w:val="24"/>
          <w:szCs w:val="24"/>
        </w:rPr>
        <w:t>Артемов В.В. История (для всех специальностей СПО). - М.: Издательский центр «Академия», 2015.</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
          <w:bCs/>
          <w:sz w:val="16"/>
          <w:szCs w:val="16"/>
        </w:rPr>
      </w:pP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
          <w:bCs/>
        </w:rPr>
      </w:pPr>
      <w:r w:rsidRPr="002311DF">
        <w:rPr>
          <w:b/>
          <w:bCs/>
        </w:rPr>
        <w:t>Дополнительные источники:</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1. Аганбегян А. Проект Россия. Кризис: беда и шанс для России./ А. Аганбегян. – М.: Астрел, 2009.- 285с.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2. Артемьев В.В., Лубченков Ю.Н. История Отечества. С древнейших времен до наших дней. Учебник для студентов СПО./ В.В.Артемьев, Ю.Н.Лубченков.- М.: Академия, 2010.- 448с.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pPr>
      <w:r w:rsidRPr="002311DF">
        <w:t>3. Загладин Н.В. Всеобщая история. Учебник./ Н.В.Загладин. – М.: ООО «ТИД» Русское слово-РС», 2007. – 400с.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4. Исторический энциклопедический словарь./ М.: ОЛМА Медиа групп, 2010.- 928с.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6. Кириллов В.В. История России. / В.В. Кириллов. – М.: Юрайт, 2010.- 661с.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7. Мунчаев Ш.М., Устинов В.М. История советского государства. / Ш.М Мунчаев, В.М.Устинов. – М.: Норма, 2008.- 720с.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8. Орлов А.С. Хрестоматия по истории России. Учебное пособие. / А.С. Орлов, Сивохина Т.А., В.А.Георгиев и др. – М.: Проспект, 2010.- 592с.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9. Рогозин Д. НАТО точка РУ. / Д.Рогозин. – М.: ЭКСМО, Алгоритм, 2009.- 288с.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11. Шевелев В.Н. История Отечества. / В.Н.Шевелев. – Ростов-на-Дону: Феникс, 2008.- 604с.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rPr>
          <w:bCs/>
        </w:rPr>
        <w:t>12. Шевелев В.Н. История для колледжей. / В.Н.Шевелев, Е.В.Шевелева. – Ростов-на-Дону: Феникс, 2007.- 448с.</w:t>
      </w: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0"/>
        <w:rPr>
          <w:bCs/>
          <w:sz w:val="16"/>
          <w:szCs w:val="16"/>
        </w:rPr>
      </w:pPr>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
          <w:bCs/>
        </w:rPr>
      </w:pPr>
      <w:r w:rsidRPr="002311DF">
        <w:rPr>
          <w:b/>
          <w:bCs/>
        </w:rPr>
        <w:t>Интернет ресурсы:</w:t>
      </w:r>
    </w:p>
    <w:p w:rsidR="002311DF" w:rsidRPr="002311DF" w:rsidRDefault="002311DF" w:rsidP="002311DF">
      <w:pPr>
        <w:ind w:left="600" w:right="-28" w:firstLine="480"/>
      </w:pPr>
      <w:r w:rsidRPr="002311DF">
        <w:t xml:space="preserve">Академик. Словари и энциклопедии. </w:t>
      </w:r>
      <w:hyperlink r:id="rId67" w:history="1">
        <w:r w:rsidRPr="002311DF">
          <w:rPr>
            <w:rStyle w:val="a3"/>
          </w:rPr>
          <w:t>http://dic.academic.ru/</w:t>
        </w:r>
      </w:hyperlink>
    </w:p>
    <w:p w:rsidR="002311DF" w:rsidRPr="002311DF" w:rsidRDefault="002311DF" w:rsidP="002311DF">
      <w:pPr>
        <w:ind w:left="600" w:right="-28" w:firstLine="480"/>
        <w:outlineLvl w:val="0"/>
      </w:pPr>
      <w:r w:rsidRPr="002311DF">
        <w:t xml:space="preserve">Большая советская энциклопедия. </w:t>
      </w:r>
      <w:hyperlink r:id="rId68" w:history="1">
        <w:r w:rsidRPr="002311DF">
          <w:rPr>
            <w:rStyle w:val="a3"/>
          </w:rPr>
          <w:t>http://bse.sci-lib.com</w:t>
        </w:r>
      </w:hyperlink>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t xml:space="preserve">Викепидия  </w:t>
      </w:r>
      <w:r w:rsidRPr="002311DF">
        <w:rPr>
          <w:bCs/>
          <w:lang w:val="en-US"/>
        </w:rPr>
        <w:t>http</w:t>
      </w:r>
      <w:r w:rsidRPr="002311DF">
        <w:rPr>
          <w:bCs/>
        </w:rPr>
        <w:t xml:space="preserve">:// </w:t>
      </w:r>
      <w:r w:rsidRPr="002311DF">
        <w:rPr>
          <w:bCs/>
          <w:lang w:val="en-US"/>
        </w:rPr>
        <w:t>ru</w:t>
      </w:r>
      <w:r w:rsidRPr="002311DF">
        <w:rPr>
          <w:bCs/>
        </w:rPr>
        <w:t>.</w:t>
      </w:r>
      <w:r w:rsidRPr="002311DF">
        <w:rPr>
          <w:bCs/>
          <w:lang w:val="en-US"/>
        </w:rPr>
        <w:t>wikipedia</w:t>
      </w:r>
      <w:r w:rsidRPr="002311DF">
        <w:rPr>
          <w:bCs/>
        </w:rPr>
        <w:t>.</w:t>
      </w:r>
      <w:r w:rsidRPr="002311DF">
        <w:rPr>
          <w:bCs/>
          <w:lang w:val="en-US"/>
        </w:rPr>
        <w:t>org</w:t>
      </w:r>
    </w:p>
    <w:p w:rsidR="002311DF" w:rsidRPr="002311DF" w:rsidRDefault="002311DF" w:rsidP="002311DF">
      <w:pPr>
        <w:ind w:left="600" w:right="-28" w:firstLine="480"/>
        <w:outlineLvl w:val="0"/>
      </w:pPr>
      <w:r w:rsidRPr="002311DF">
        <w:t xml:space="preserve">Воокs Gid. Электронная библиотека. </w:t>
      </w:r>
      <w:hyperlink r:id="rId69" w:history="1">
        <w:r w:rsidRPr="002311DF">
          <w:rPr>
            <w:rStyle w:val="a3"/>
          </w:rPr>
          <w:t>http://www.booksgid.com</w:t>
        </w:r>
      </w:hyperlink>
    </w:p>
    <w:p w:rsidR="002311DF" w:rsidRPr="002311DF" w:rsidRDefault="002311DF" w:rsidP="002311DF">
      <w:pPr>
        <w:ind w:left="600" w:right="-28" w:firstLine="480"/>
        <w:outlineLvl w:val="0"/>
      </w:pPr>
      <w:r w:rsidRPr="002311DF">
        <w:t xml:space="preserve">Глобалтека. Глобальная библиотека научных ресурсов. </w:t>
      </w:r>
      <w:hyperlink r:id="rId70" w:history="1">
        <w:r w:rsidRPr="002311DF">
          <w:rPr>
            <w:rStyle w:val="a3"/>
          </w:rPr>
          <w:t>http://globalteka.ru/index.html</w:t>
        </w:r>
      </w:hyperlink>
    </w:p>
    <w:p w:rsidR="002311DF" w:rsidRPr="002311DF" w:rsidRDefault="002311DF" w:rsidP="002311DF">
      <w:pPr>
        <w:ind w:left="600" w:right="-28" w:firstLine="480"/>
        <w:outlineLvl w:val="0"/>
      </w:pPr>
      <w:r w:rsidRPr="002311DF">
        <w:t xml:space="preserve">Единое окно доступа к образовательным ресурсам. </w:t>
      </w:r>
      <w:hyperlink r:id="rId71" w:history="1">
        <w:r w:rsidRPr="002311DF">
          <w:rPr>
            <w:rStyle w:val="a3"/>
          </w:rPr>
          <w:t>http://window.edu.ru</w:t>
        </w:r>
      </w:hyperlink>
    </w:p>
    <w:p w:rsidR="002311DF" w:rsidRPr="002311DF" w:rsidRDefault="002311DF" w:rsidP="00231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rPr>
      </w:pPr>
      <w:r w:rsidRPr="002311DF">
        <w:t xml:space="preserve">История </w:t>
      </w:r>
      <w:r w:rsidRPr="002311DF">
        <w:rPr>
          <w:bCs/>
        </w:rPr>
        <w:t xml:space="preserve">. </w:t>
      </w:r>
      <w:r w:rsidRPr="002311DF">
        <w:rPr>
          <w:bCs/>
          <w:lang w:val="en-US"/>
        </w:rPr>
        <w:t>http</w:t>
      </w:r>
      <w:r w:rsidRPr="002311DF">
        <w:rPr>
          <w:bCs/>
        </w:rPr>
        <w:t>://</w:t>
      </w:r>
      <w:r w:rsidRPr="002311DF">
        <w:rPr>
          <w:bCs/>
          <w:lang w:val="en-US"/>
        </w:rPr>
        <w:t>www</w:t>
      </w:r>
      <w:r w:rsidRPr="002311DF">
        <w:rPr>
          <w:bCs/>
        </w:rPr>
        <w:t>.</w:t>
      </w:r>
      <w:r w:rsidRPr="002311DF">
        <w:rPr>
          <w:bCs/>
          <w:lang w:val="en-US"/>
        </w:rPr>
        <w:t>istorya</w:t>
      </w:r>
      <w:r w:rsidRPr="002311DF">
        <w:rPr>
          <w:bCs/>
        </w:rPr>
        <w:t>.</w:t>
      </w:r>
      <w:r w:rsidRPr="002311DF">
        <w:rPr>
          <w:bCs/>
          <w:lang w:val="en-US"/>
        </w:rPr>
        <w:t>ru</w:t>
      </w:r>
    </w:p>
    <w:p w:rsidR="002311DF" w:rsidRPr="002311DF" w:rsidRDefault="002311DF" w:rsidP="002311DF">
      <w:pPr>
        <w:ind w:left="600" w:right="-28" w:firstLine="480"/>
        <w:outlineLvl w:val="0"/>
      </w:pPr>
      <w:r w:rsidRPr="002311DF">
        <w:t xml:space="preserve"> Книги. </w:t>
      </w:r>
      <w:hyperlink r:id="rId72" w:history="1">
        <w:r w:rsidRPr="002311DF">
          <w:rPr>
            <w:rStyle w:val="a3"/>
          </w:rPr>
          <w:t>http://www.ozon.ru/context/div_book/</w:t>
        </w:r>
      </w:hyperlink>
    </w:p>
    <w:p w:rsidR="002311DF" w:rsidRPr="002311DF" w:rsidRDefault="002311DF" w:rsidP="002311DF">
      <w:pPr>
        <w:ind w:left="600" w:right="-28" w:firstLine="480"/>
        <w:outlineLvl w:val="0"/>
      </w:pPr>
      <w:r w:rsidRPr="002311DF">
        <w:t xml:space="preserve">Лучшая учебная литература. </w:t>
      </w:r>
      <w:hyperlink r:id="rId73" w:history="1">
        <w:r w:rsidRPr="002311DF">
          <w:rPr>
            <w:rStyle w:val="a3"/>
          </w:rPr>
          <w:t>http://st-books.ru</w:t>
        </w:r>
      </w:hyperlink>
    </w:p>
    <w:p w:rsidR="002311DF" w:rsidRPr="002311DF" w:rsidRDefault="002311DF" w:rsidP="002311DF">
      <w:pPr>
        <w:ind w:left="600" w:right="-28" w:firstLine="480"/>
        <w:outlineLvl w:val="0"/>
      </w:pPr>
      <w:r w:rsidRPr="002311DF">
        <w:t xml:space="preserve">Российский образовательный портал. Доступность, качество, эффективность. </w:t>
      </w:r>
      <w:hyperlink r:id="rId74" w:history="1">
        <w:r w:rsidRPr="002311DF">
          <w:rPr>
            <w:rStyle w:val="a3"/>
          </w:rPr>
          <w:t>http://www.school.edu.ru/default.asp</w:t>
        </w:r>
      </w:hyperlink>
    </w:p>
    <w:p w:rsidR="002311DF" w:rsidRPr="002311DF" w:rsidRDefault="002311DF" w:rsidP="002311DF">
      <w:pPr>
        <w:ind w:left="600" w:right="-28" w:firstLine="480"/>
        <w:outlineLvl w:val="0"/>
        <w:rPr>
          <w:b/>
          <w:bCs/>
        </w:rPr>
      </w:pPr>
      <w:r w:rsidRPr="002311DF">
        <w:t xml:space="preserve">Электронная библиотечная система </w:t>
      </w:r>
      <w:hyperlink r:id="rId75" w:history="1">
        <w:r w:rsidRPr="002311DF">
          <w:rPr>
            <w:rStyle w:val="a3"/>
            <w:lang w:val="en-US"/>
          </w:rPr>
          <w:t>http</w:t>
        </w:r>
        <w:r w:rsidRPr="002311DF">
          <w:rPr>
            <w:rStyle w:val="a3"/>
          </w:rPr>
          <w:t>://</w:t>
        </w:r>
        <w:r w:rsidRPr="002311DF">
          <w:rPr>
            <w:rStyle w:val="a3"/>
            <w:lang w:val="en-US"/>
          </w:rPr>
          <w:t>book</w:t>
        </w:r>
        <w:r w:rsidRPr="002311DF">
          <w:rPr>
            <w:rStyle w:val="a3"/>
          </w:rPr>
          <w:t>.</w:t>
        </w:r>
        <w:r w:rsidRPr="002311DF">
          <w:rPr>
            <w:rStyle w:val="a3"/>
            <w:lang w:val="en-US"/>
          </w:rPr>
          <w:t>ru</w:t>
        </w:r>
        <w:r w:rsidRPr="002311DF">
          <w:rPr>
            <w:rStyle w:val="a3"/>
          </w:rPr>
          <w:t>/</w:t>
        </w:r>
      </w:hyperlink>
    </w:p>
    <w:p w:rsidR="002311DF" w:rsidRDefault="002311DF" w:rsidP="002311DF">
      <w:pPr>
        <w:ind w:left="540" w:firstLine="540"/>
        <w:rPr>
          <w:b/>
          <w:caps/>
        </w:rPr>
      </w:pPr>
    </w:p>
    <w:p w:rsidR="001005AA" w:rsidRPr="00E90EEC" w:rsidRDefault="001005AA" w:rsidP="001005AA">
      <w:pPr>
        <w:tabs>
          <w:tab w:val="left" w:pos="6412"/>
        </w:tabs>
        <w:spacing w:line="0" w:lineRule="atLeast"/>
        <w:jc w:val="center"/>
        <w:rPr>
          <w:b/>
          <w:caps/>
        </w:rPr>
      </w:pPr>
      <w:r w:rsidRPr="00E90EEC">
        <w:rPr>
          <w:b/>
          <w:caps/>
        </w:rPr>
        <w:t>ПРОГРАММа учебной дисциплины</w:t>
      </w:r>
    </w:p>
    <w:p w:rsidR="001005AA" w:rsidRPr="00E90EEC" w:rsidRDefault="001005AA" w:rsidP="00100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rPr>
      </w:pPr>
      <w:r w:rsidRPr="00E90EEC">
        <w:rPr>
          <w:b/>
        </w:rPr>
        <w:t>Физическая культура (ОУД.5)</w:t>
      </w:r>
    </w:p>
    <w:p w:rsidR="001005AA" w:rsidRPr="001414CA" w:rsidRDefault="001005AA" w:rsidP="001005AA">
      <w:pPr>
        <w:pStyle w:val="1"/>
        <w:widowControl w:val="0"/>
        <w:suppressAutoHyphens/>
        <w:autoSpaceDE/>
        <w:ind w:left="644" w:hanging="360"/>
        <w:jc w:val="center"/>
        <w:rPr>
          <w:sz w:val="16"/>
          <w:szCs w:val="16"/>
          <w:lang w:val="ru-RU"/>
        </w:rPr>
      </w:pPr>
      <w:bookmarkStart w:id="83" w:name="_Toc291854400"/>
      <w:bookmarkStart w:id="84" w:name="_Toc384323403"/>
    </w:p>
    <w:p w:rsidR="001005AA" w:rsidRPr="00051968" w:rsidRDefault="001005AA" w:rsidP="001005AA">
      <w:pPr>
        <w:pStyle w:val="1"/>
        <w:widowControl w:val="0"/>
        <w:suppressAutoHyphens/>
        <w:autoSpaceDE/>
        <w:ind w:left="644" w:firstLine="436"/>
        <w:jc w:val="both"/>
        <w:rPr>
          <w:b/>
          <w:lang w:val="ru-RU"/>
        </w:rPr>
      </w:pPr>
      <w:r w:rsidRPr="00051968">
        <w:rPr>
          <w:b/>
        </w:rPr>
        <w:t>1. ПАСПОРТ ПРОГРАММЫ УЧЕБНОЙ ДИСЦИПЛИНЫ</w:t>
      </w:r>
      <w:bookmarkEnd w:id="83"/>
      <w:r w:rsidRPr="00051968">
        <w:rPr>
          <w:b/>
        </w:rPr>
        <w:t xml:space="preserve"> ФИЗИЧЕСКАЯ КУЛЬТУРА</w:t>
      </w:r>
      <w:bookmarkEnd w:id="84"/>
    </w:p>
    <w:p w:rsidR="001005AA" w:rsidRPr="00051968" w:rsidRDefault="001005AA" w:rsidP="001005AA">
      <w:pPr>
        <w:pStyle w:val="1"/>
        <w:widowControl w:val="0"/>
        <w:suppressAutoHyphens/>
        <w:autoSpaceDE/>
        <w:ind w:left="644" w:firstLine="436"/>
        <w:jc w:val="both"/>
        <w:rPr>
          <w:sz w:val="16"/>
          <w:szCs w:val="16"/>
          <w:lang w:val="ru-RU"/>
        </w:rPr>
      </w:pPr>
    </w:p>
    <w:p w:rsidR="001005AA" w:rsidRPr="00051968" w:rsidRDefault="001005AA" w:rsidP="009D7C7D">
      <w:pPr>
        <w:pStyle w:val="1"/>
        <w:widowControl w:val="0"/>
        <w:numPr>
          <w:ilvl w:val="1"/>
          <w:numId w:val="38"/>
        </w:numPr>
        <w:suppressAutoHyphens/>
        <w:autoSpaceDE/>
        <w:jc w:val="both"/>
      </w:pPr>
      <w:r>
        <w:rPr>
          <w:b/>
        </w:rPr>
        <w:t>Область применения программы</w:t>
      </w:r>
    </w:p>
    <w:p w:rsidR="001005AA" w:rsidRPr="00A1137A" w:rsidRDefault="00CA5B90" w:rsidP="00A1137A">
      <w:pPr>
        <w:ind w:left="644" w:firstLine="436"/>
      </w:pPr>
      <w:r w:rsidRPr="00A1137A">
        <w:t>Рабочая программа учебной дисциплины  предназначена для изучения    физической культуры с целью реализации ППССЗ среднего общего образования для специальности СПО 23.02.03 «Техническое обслуживание и ремонт автомобильного транспорта».</w:t>
      </w:r>
    </w:p>
    <w:p w:rsidR="001005AA" w:rsidRPr="00A1137A" w:rsidRDefault="001005AA" w:rsidP="00A1137A">
      <w:pPr>
        <w:ind w:left="644" w:firstLine="436"/>
        <w:rPr>
          <w:sz w:val="16"/>
          <w:szCs w:val="16"/>
        </w:rPr>
      </w:pPr>
    </w:p>
    <w:p w:rsidR="001005AA" w:rsidRPr="00A1137A" w:rsidRDefault="001005AA" w:rsidP="00A1137A">
      <w:pPr>
        <w:ind w:left="644" w:firstLine="436"/>
      </w:pPr>
      <w:r w:rsidRPr="00A1137A">
        <w:rPr>
          <w:b/>
        </w:rPr>
        <w:t>1.2</w:t>
      </w:r>
      <w:r w:rsidRPr="00A1137A">
        <w:t xml:space="preserve"> </w:t>
      </w:r>
      <w:r w:rsidRPr="00A1137A">
        <w:rPr>
          <w:b/>
        </w:rPr>
        <w:t xml:space="preserve">Место учебной дисциплины в структуре основной профессиональной образовательной программы: </w:t>
      </w:r>
    </w:p>
    <w:p w:rsidR="001005AA" w:rsidRPr="00A1137A" w:rsidRDefault="00CA5B90" w:rsidP="00A1137A">
      <w:pPr>
        <w:ind w:left="644" w:firstLine="436"/>
      </w:pPr>
      <w:r w:rsidRPr="00A1137A">
        <w:t>дисциплины входит в общеобразовательный цикл и является базовой  дисциплиной</w:t>
      </w:r>
    </w:p>
    <w:p w:rsidR="001005AA" w:rsidRPr="00A1137A" w:rsidRDefault="001005AA" w:rsidP="00A1137A">
      <w:pPr>
        <w:ind w:left="644" w:firstLine="436"/>
        <w:rPr>
          <w:sz w:val="16"/>
          <w:szCs w:val="16"/>
        </w:rPr>
      </w:pPr>
    </w:p>
    <w:p w:rsidR="001005AA" w:rsidRPr="00A1137A" w:rsidRDefault="00CA5B90" w:rsidP="00A1137A">
      <w:pPr>
        <w:ind w:left="644" w:firstLine="436"/>
        <w:rPr>
          <w:b/>
        </w:rPr>
      </w:pPr>
      <w:r w:rsidRPr="00A1137A">
        <w:rPr>
          <w:b/>
        </w:rPr>
        <w:t xml:space="preserve">1.3 </w:t>
      </w:r>
      <w:r w:rsidR="001005AA" w:rsidRPr="00A1137A">
        <w:rPr>
          <w:b/>
        </w:rPr>
        <w:t>Цели и задачи учебной дисциплины – требования к результатам освоения учебной дисциплины:</w:t>
      </w:r>
    </w:p>
    <w:p w:rsidR="00CA5B90" w:rsidRPr="00A1137A" w:rsidRDefault="00CA5B90" w:rsidP="00A1137A">
      <w:pPr>
        <w:ind w:left="644" w:firstLine="436"/>
        <w:rPr>
          <w:b/>
        </w:rPr>
      </w:pPr>
      <w:r w:rsidRPr="00A1137A">
        <w:t xml:space="preserve">Содержание программы дисциплины физическая культура направлено на достижение следующих </w:t>
      </w:r>
      <w:r w:rsidRPr="00A1137A">
        <w:rPr>
          <w:b/>
        </w:rPr>
        <w:t>целей:</w:t>
      </w:r>
    </w:p>
    <w:p w:rsidR="00CA5B90" w:rsidRPr="00A1137A" w:rsidRDefault="00CA5B90" w:rsidP="009D7C7D">
      <w:pPr>
        <w:widowControl/>
        <w:numPr>
          <w:ilvl w:val="0"/>
          <w:numId w:val="183"/>
        </w:numPr>
        <w:suppressAutoHyphens/>
        <w:ind w:left="644" w:firstLine="436"/>
        <w:jc w:val="left"/>
      </w:pPr>
      <w:r w:rsidRPr="00A1137A">
        <w:t>формирование физической культуры личности будущего профессионала, востребованного на современном рынке труда;</w:t>
      </w:r>
    </w:p>
    <w:p w:rsidR="00CA5B90" w:rsidRPr="00A1137A" w:rsidRDefault="00CA5B90" w:rsidP="009D7C7D">
      <w:pPr>
        <w:widowControl/>
        <w:numPr>
          <w:ilvl w:val="0"/>
          <w:numId w:val="183"/>
        </w:numPr>
        <w:suppressAutoHyphens/>
        <w:ind w:left="644" w:firstLine="436"/>
        <w:jc w:val="left"/>
      </w:pPr>
      <w:r w:rsidRPr="00A1137A">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CA5B90" w:rsidRPr="00A1137A" w:rsidRDefault="00CA5B90" w:rsidP="009D7C7D">
      <w:pPr>
        <w:widowControl/>
        <w:numPr>
          <w:ilvl w:val="0"/>
          <w:numId w:val="183"/>
        </w:numPr>
        <w:suppressAutoHyphens/>
        <w:ind w:left="644" w:firstLine="436"/>
        <w:jc w:val="left"/>
      </w:pPr>
      <w:r w:rsidRPr="00A1137A">
        <w:t>формирование 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w:t>
      </w:r>
    </w:p>
    <w:p w:rsidR="00CA5B90" w:rsidRPr="00A1137A" w:rsidRDefault="00CA5B90" w:rsidP="009D7C7D">
      <w:pPr>
        <w:widowControl/>
        <w:numPr>
          <w:ilvl w:val="0"/>
          <w:numId w:val="183"/>
        </w:numPr>
        <w:suppressAutoHyphens/>
        <w:ind w:left="644" w:firstLine="436"/>
        <w:jc w:val="left"/>
      </w:pPr>
      <w:r w:rsidRPr="00A1137A">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CA5B90" w:rsidRPr="00A1137A" w:rsidRDefault="00CA5B90" w:rsidP="009D7C7D">
      <w:pPr>
        <w:widowControl/>
        <w:numPr>
          <w:ilvl w:val="0"/>
          <w:numId w:val="183"/>
        </w:numPr>
        <w:suppressAutoHyphens/>
        <w:ind w:left="644" w:firstLine="436"/>
        <w:jc w:val="left"/>
      </w:pPr>
      <w:r w:rsidRPr="00A1137A">
        <w:t>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CA5B90" w:rsidRPr="00A1137A" w:rsidRDefault="00CA5B90" w:rsidP="009D7C7D">
      <w:pPr>
        <w:widowControl/>
        <w:numPr>
          <w:ilvl w:val="0"/>
          <w:numId w:val="183"/>
        </w:numPr>
        <w:suppressAutoHyphens/>
        <w:ind w:left="644" w:firstLine="436"/>
        <w:jc w:val="left"/>
      </w:pPr>
      <w:r w:rsidRPr="00A1137A">
        <w:t>освоение системы знаний о занятиях физической культурой, их роли и значении в формировании здорового образа жизни и социальных ориентаций;</w:t>
      </w:r>
    </w:p>
    <w:p w:rsidR="00CA5B90" w:rsidRPr="00A1137A" w:rsidRDefault="00CA5B90" w:rsidP="009D7C7D">
      <w:pPr>
        <w:widowControl/>
        <w:numPr>
          <w:ilvl w:val="0"/>
          <w:numId w:val="183"/>
        </w:numPr>
        <w:suppressAutoHyphens/>
        <w:ind w:left="644" w:firstLine="436"/>
        <w:jc w:val="left"/>
      </w:pPr>
      <w:r w:rsidRPr="00A1137A">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CA5B90" w:rsidRPr="00A1137A" w:rsidRDefault="00CA5B90" w:rsidP="00A1137A">
      <w:pPr>
        <w:ind w:left="644" w:firstLine="436"/>
        <w:rPr>
          <w:b/>
          <w:i/>
        </w:rPr>
      </w:pPr>
      <w:r w:rsidRPr="00A1137A">
        <w:t xml:space="preserve">Освоение содержания учебной дисциплины обеспечивает достижение студентами следующих </w:t>
      </w:r>
      <w:r w:rsidRPr="00A1137A">
        <w:rPr>
          <w:b/>
        </w:rPr>
        <w:t>результатов:</w:t>
      </w:r>
    </w:p>
    <w:p w:rsidR="00CA5B90" w:rsidRPr="00A1137A" w:rsidRDefault="00CA5B90" w:rsidP="009D7C7D">
      <w:pPr>
        <w:widowControl/>
        <w:numPr>
          <w:ilvl w:val="0"/>
          <w:numId w:val="184"/>
        </w:numPr>
        <w:suppressAutoHyphens/>
        <w:ind w:left="644" w:firstLine="436"/>
        <w:jc w:val="left"/>
        <w:rPr>
          <w:b/>
        </w:rPr>
      </w:pPr>
      <w:r w:rsidRPr="00A1137A">
        <w:rPr>
          <w:b/>
        </w:rPr>
        <w:t>личностных:</w:t>
      </w:r>
    </w:p>
    <w:p w:rsidR="00CA5B90" w:rsidRPr="00A1137A" w:rsidRDefault="00CA5B90" w:rsidP="009D7C7D">
      <w:pPr>
        <w:widowControl/>
        <w:numPr>
          <w:ilvl w:val="0"/>
          <w:numId w:val="185"/>
        </w:numPr>
        <w:suppressAutoHyphens/>
        <w:ind w:left="644" w:firstLine="436"/>
        <w:jc w:val="left"/>
      </w:pPr>
      <w:r w:rsidRPr="00A1137A">
        <w:t>готовность и способность обучающихся к саморазвитию и личностному самоопределению;</w:t>
      </w:r>
    </w:p>
    <w:p w:rsidR="00CA5B90" w:rsidRPr="00A1137A" w:rsidRDefault="00CA5B90" w:rsidP="009D7C7D">
      <w:pPr>
        <w:widowControl/>
        <w:numPr>
          <w:ilvl w:val="0"/>
          <w:numId w:val="185"/>
        </w:numPr>
        <w:suppressAutoHyphens/>
        <w:ind w:left="644" w:firstLine="436"/>
        <w:jc w:val="left"/>
      </w:pPr>
      <w:r w:rsidRPr="00A1137A">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CA5B90" w:rsidRPr="00A1137A" w:rsidRDefault="00CA5B90" w:rsidP="009D7C7D">
      <w:pPr>
        <w:widowControl/>
        <w:numPr>
          <w:ilvl w:val="0"/>
          <w:numId w:val="185"/>
        </w:numPr>
        <w:suppressAutoHyphens/>
        <w:ind w:left="644" w:firstLine="436"/>
        <w:jc w:val="left"/>
      </w:pPr>
      <w:r w:rsidRPr="00A1137A">
        <w:t>потребность к самостоятельному использованию физической культуры как</w:t>
      </w:r>
    </w:p>
    <w:p w:rsidR="00CA5B90" w:rsidRPr="00A1137A" w:rsidRDefault="00CA5B90" w:rsidP="009D7C7D">
      <w:pPr>
        <w:widowControl/>
        <w:numPr>
          <w:ilvl w:val="0"/>
          <w:numId w:val="185"/>
        </w:numPr>
        <w:suppressAutoHyphens/>
        <w:ind w:left="644" w:firstLine="436"/>
        <w:jc w:val="left"/>
      </w:pPr>
      <w:r w:rsidRPr="00A1137A">
        <w:t>составляющей доминанты здоровья;</w:t>
      </w:r>
    </w:p>
    <w:p w:rsidR="00CA5B90" w:rsidRPr="00A1137A" w:rsidRDefault="00CA5B90" w:rsidP="009D7C7D">
      <w:pPr>
        <w:widowControl/>
        <w:numPr>
          <w:ilvl w:val="0"/>
          <w:numId w:val="185"/>
        </w:numPr>
        <w:suppressAutoHyphens/>
        <w:ind w:left="644" w:firstLine="436"/>
        <w:jc w:val="left"/>
      </w:pPr>
      <w:r w:rsidRPr="00A1137A">
        <w:t>приобретение личного опыта творческого использования профессионально-оздоровительных средств и методов двигательной активности;</w:t>
      </w:r>
    </w:p>
    <w:p w:rsidR="00CA5B90" w:rsidRPr="00A1137A" w:rsidRDefault="00CA5B90" w:rsidP="009D7C7D">
      <w:pPr>
        <w:widowControl/>
        <w:numPr>
          <w:ilvl w:val="0"/>
          <w:numId w:val="185"/>
        </w:numPr>
        <w:suppressAutoHyphens/>
        <w:ind w:left="644" w:firstLine="436"/>
        <w:jc w:val="left"/>
      </w:pPr>
      <w:r w:rsidRPr="00A1137A">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
    <w:p w:rsidR="00CA5B90" w:rsidRPr="00A1137A" w:rsidRDefault="00CA5B90" w:rsidP="009D7C7D">
      <w:pPr>
        <w:widowControl/>
        <w:numPr>
          <w:ilvl w:val="0"/>
          <w:numId w:val="185"/>
        </w:numPr>
        <w:suppressAutoHyphens/>
        <w:ind w:left="644" w:firstLine="436"/>
        <w:jc w:val="left"/>
      </w:pPr>
      <w:r w:rsidRPr="00A1137A">
        <w:t>готовность самостоятельно использовать в трудовых и жизненных ситуациях навыки профессиональной адаптивной физической культуры;</w:t>
      </w:r>
    </w:p>
    <w:p w:rsidR="00CA5B90" w:rsidRPr="00A1137A" w:rsidRDefault="00CA5B90" w:rsidP="009D7C7D">
      <w:pPr>
        <w:widowControl/>
        <w:numPr>
          <w:ilvl w:val="0"/>
          <w:numId w:val="185"/>
        </w:numPr>
        <w:suppressAutoHyphens/>
        <w:ind w:left="644" w:firstLine="436"/>
        <w:jc w:val="left"/>
      </w:pPr>
      <w:r w:rsidRPr="00A1137A">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CA5B90" w:rsidRPr="00A1137A" w:rsidRDefault="00CA5B90" w:rsidP="009D7C7D">
      <w:pPr>
        <w:widowControl/>
        <w:numPr>
          <w:ilvl w:val="0"/>
          <w:numId w:val="185"/>
        </w:numPr>
        <w:suppressAutoHyphens/>
        <w:ind w:left="644" w:firstLine="436"/>
        <w:jc w:val="left"/>
      </w:pPr>
      <w:r w:rsidRPr="00A1137A">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CA5B90" w:rsidRPr="00A1137A" w:rsidRDefault="00CA5B90" w:rsidP="009D7C7D">
      <w:pPr>
        <w:widowControl/>
        <w:numPr>
          <w:ilvl w:val="0"/>
          <w:numId w:val="185"/>
        </w:numPr>
        <w:suppressAutoHyphens/>
        <w:ind w:left="644" w:firstLine="436"/>
        <w:jc w:val="left"/>
      </w:pPr>
      <w:r w:rsidRPr="00A1137A">
        <w:t>формирование навыков сотрудничества со сверстниками, умении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CA5B90" w:rsidRPr="00A1137A" w:rsidRDefault="00CA5B90" w:rsidP="009D7C7D">
      <w:pPr>
        <w:widowControl/>
        <w:numPr>
          <w:ilvl w:val="0"/>
          <w:numId w:val="185"/>
        </w:numPr>
        <w:suppressAutoHyphens/>
        <w:ind w:left="644" w:firstLine="436"/>
        <w:jc w:val="left"/>
      </w:pPr>
      <w:r w:rsidRPr="00A1137A">
        <w:lastRenderedPageBreak/>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CA5B90" w:rsidRPr="00A1137A" w:rsidRDefault="00CA5B90" w:rsidP="009D7C7D">
      <w:pPr>
        <w:widowControl/>
        <w:numPr>
          <w:ilvl w:val="0"/>
          <w:numId w:val="185"/>
        </w:numPr>
        <w:suppressAutoHyphens/>
        <w:ind w:left="644" w:firstLine="436"/>
        <w:jc w:val="left"/>
      </w:pPr>
      <w:r w:rsidRPr="00A1137A">
        <w:t>умение оказывать первую помощь при занятиях спортивно-оздоровительной</w:t>
      </w:r>
    </w:p>
    <w:p w:rsidR="00CA5B90" w:rsidRPr="00A1137A" w:rsidRDefault="00CA5B90" w:rsidP="009D7C7D">
      <w:pPr>
        <w:widowControl/>
        <w:numPr>
          <w:ilvl w:val="0"/>
          <w:numId w:val="185"/>
        </w:numPr>
        <w:suppressAutoHyphens/>
        <w:ind w:left="644" w:firstLine="436"/>
        <w:jc w:val="left"/>
      </w:pPr>
      <w:r w:rsidRPr="00A1137A">
        <w:t>деятельностью;</w:t>
      </w:r>
    </w:p>
    <w:p w:rsidR="00CA5B90" w:rsidRPr="00A1137A" w:rsidRDefault="00CA5B90" w:rsidP="009D7C7D">
      <w:pPr>
        <w:widowControl/>
        <w:numPr>
          <w:ilvl w:val="0"/>
          <w:numId w:val="185"/>
        </w:numPr>
        <w:suppressAutoHyphens/>
        <w:ind w:left="644" w:firstLine="436"/>
        <w:jc w:val="left"/>
      </w:pPr>
      <w:r w:rsidRPr="00A1137A">
        <w:t>патриотизм, уважение к своему народу, чувство ответственности перед Родиной;</w:t>
      </w:r>
    </w:p>
    <w:p w:rsidR="00CA5B90" w:rsidRPr="00A1137A" w:rsidRDefault="00CA5B90" w:rsidP="009D7C7D">
      <w:pPr>
        <w:widowControl/>
        <w:numPr>
          <w:ilvl w:val="0"/>
          <w:numId w:val="185"/>
        </w:numPr>
        <w:suppressAutoHyphens/>
        <w:ind w:left="644" w:firstLine="436"/>
        <w:jc w:val="left"/>
      </w:pPr>
      <w:r w:rsidRPr="00A1137A">
        <w:t>готовность к служению Отечеству, его защите;</w:t>
      </w:r>
    </w:p>
    <w:p w:rsidR="00CA5B90" w:rsidRPr="00A1137A" w:rsidRDefault="00CA5B90" w:rsidP="009D7C7D">
      <w:pPr>
        <w:widowControl/>
        <w:numPr>
          <w:ilvl w:val="0"/>
          <w:numId w:val="184"/>
        </w:numPr>
        <w:suppressAutoHyphens/>
        <w:ind w:left="644" w:firstLine="436"/>
        <w:jc w:val="left"/>
      </w:pPr>
      <w:r w:rsidRPr="00A1137A">
        <w:rPr>
          <w:b/>
        </w:rPr>
        <w:t>межпредметных:</w:t>
      </w:r>
    </w:p>
    <w:p w:rsidR="00CA5B90" w:rsidRPr="00A1137A" w:rsidRDefault="00CA5B90" w:rsidP="009D7C7D">
      <w:pPr>
        <w:widowControl/>
        <w:numPr>
          <w:ilvl w:val="0"/>
          <w:numId w:val="186"/>
        </w:numPr>
        <w:suppressAutoHyphens/>
        <w:ind w:left="644" w:firstLine="436"/>
        <w:jc w:val="left"/>
      </w:pPr>
      <w:r w:rsidRPr="00A1137A">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CA5B90" w:rsidRPr="00A1137A" w:rsidRDefault="00CA5B90" w:rsidP="009D7C7D">
      <w:pPr>
        <w:widowControl/>
        <w:numPr>
          <w:ilvl w:val="0"/>
          <w:numId w:val="186"/>
        </w:numPr>
        <w:suppressAutoHyphens/>
        <w:ind w:left="644" w:firstLine="436"/>
        <w:jc w:val="left"/>
      </w:pPr>
      <w:r w:rsidRPr="00A1137A">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CA5B90" w:rsidRPr="00A1137A" w:rsidRDefault="00CA5B90" w:rsidP="009D7C7D">
      <w:pPr>
        <w:widowControl/>
        <w:numPr>
          <w:ilvl w:val="0"/>
          <w:numId w:val="186"/>
        </w:numPr>
        <w:suppressAutoHyphens/>
        <w:ind w:left="644" w:firstLine="436"/>
        <w:jc w:val="left"/>
      </w:pPr>
      <w:r w:rsidRPr="00A1137A">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CA5B90" w:rsidRPr="00A1137A" w:rsidRDefault="00CA5B90" w:rsidP="009D7C7D">
      <w:pPr>
        <w:widowControl/>
        <w:numPr>
          <w:ilvl w:val="0"/>
          <w:numId w:val="186"/>
        </w:numPr>
        <w:suppressAutoHyphens/>
        <w:ind w:left="644" w:firstLine="436"/>
        <w:jc w:val="left"/>
      </w:pPr>
      <w:r w:rsidRPr="00A1137A">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CA5B90" w:rsidRPr="00A1137A" w:rsidRDefault="00CA5B90" w:rsidP="009D7C7D">
      <w:pPr>
        <w:widowControl/>
        <w:numPr>
          <w:ilvl w:val="0"/>
          <w:numId w:val="186"/>
        </w:numPr>
        <w:suppressAutoHyphens/>
        <w:ind w:left="644" w:firstLine="436"/>
        <w:jc w:val="left"/>
      </w:pPr>
      <w:r w:rsidRPr="00A1137A">
        <w:t>формирование навыков участия в различных видах соревновательной деятельности, моделирующих профессиональную подготовку;</w:t>
      </w:r>
    </w:p>
    <w:p w:rsidR="00CA5B90" w:rsidRPr="00A1137A" w:rsidRDefault="00CA5B90" w:rsidP="009D7C7D">
      <w:pPr>
        <w:widowControl/>
        <w:numPr>
          <w:ilvl w:val="0"/>
          <w:numId w:val="186"/>
        </w:numPr>
        <w:suppressAutoHyphens/>
        <w:ind w:left="644" w:firstLine="436"/>
        <w:jc w:val="left"/>
      </w:pPr>
      <w:r w:rsidRPr="00A1137A">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CA5B90" w:rsidRPr="00A1137A" w:rsidRDefault="00CA5B90" w:rsidP="009D7C7D">
      <w:pPr>
        <w:widowControl/>
        <w:numPr>
          <w:ilvl w:val="0"/>
          <w:numId w:val="184"/>
        </w:numPr>
        <w:suppressAutoHyphens/>
        <w:ind w:left="644" w:firstLine="436"/>
        <w:jc w:val="left"/>
        <w:rPr>
          <w:b/>
        </w:rPr>
      </w:pPr>
      <w:r w:rsidRPr="00A1137A">
        <w:rPr>
          <w:b/>
        </w:rPr>
        <w:t>предметных:</w:t>
      </w:r>
    </w:p>
    <w:p w:rsidR="00CA5B90" w:rsidRPr="00A1137A" w:rsidRDefault="00CA5B90" w:rsidP="009D7C7D">
      <w:pPr>
        <w:widowControl/>
        <w:numPr>
          <w:ilvl w:val="0"/>
          <w:numId w:val="187"/>
        </w:numPr>
        <w:suppressAutoHyphens/>
        <w:ind w:left="644" w:firstLine="436"/>
        <w:jc w:val="left"/>
      </w:pPr>
      <w:r w:rsidRPr="00A1137A">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CA5B90" w:rsidRPr="00A1137A" w:rsidRDefault="00CA5B90" w:rsidP="009D7C7D">
      <w:pPr>
        <w:widowControl/>
        <w:numPr>
          <w:ilvl w:val="0"/>
          <w:numId w:val="187"/>
        </w:numPr>
        <w:suppressAutoHyphens/>
        <w:ind w:left="644" w:firstLine="436"/>
        <w:jc w:val="left"/>
      </w:pPr>
      <w:r w:rsidRPr="00A1137A">
        <w:t>владение современными технологиями укрепления и сохранения здоровья, поддержания работоспособности, профилактики предупреждение заболеваний, связанных с учебной и производственной деятельностью;</w:t>
      </w:r>
    </w:p>
    <w:p w:rsidR="00CA5B90" w:rsidRPr="00A1137A" w:rsidRDefault="00CA5B90" w:rsidP="009D7C7D">
      <w:pPr>
        <w:widowControl/>
        <w:numPr>
          <w:ilvl w:val="0"/>
          <w:numId w:val="187"/>
        </w:numPr>
        <w:suppressAutoHyphens/>
        <w:ind w:left="644" w:firstLine="436"/>
        <w:jc w:val="left"/>
      </w:pPr>
      <w:r w:rsidRPr="00A1137A">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CA5B90" w:rsidRPr="00A1137A" w:rsidRDefault="00CA5B90" w:rsidP="009D7C7D">
      <w:pPr>
        <w:widowControl/>
        <w:numPr>
          <w:ilvl w:val="0"/>
          <w:numId w:val="187"/>
        </w:numPr>
        <w:suppressAutoHyphens/>
        <w:ind w:left="644" w:firstLine="436"/>
        <w:jc w:val="left"/>
      </w:pPr>
      <w:r w:rsidRPr="00A1137A">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CA5B90" w:rsidRPr="00A1137A" w:rsidRDefault="00CA5B90" w:rsidP="009D7C7D">
      <w:pPr>
        <w:widowControl/>
        <w:numPr>
          <w:ilvl w:val="0"/>
          <w:numId w:val="187"/>
        </w:numPr>
        <w:suppressAutoHyphens/>
        <w:ind w:left="644" w:firstLine="436"/>
        <w:jc w:val="left"/>
      </w:pPr>
      <w:r w:rsidRPr="00A1137A">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CA5B90" w:rsidRPr="00A1137A" w:rsidRDefault="00CA5B90" w:rsidP="00A1137A">
      <w:pPr>
        <w:ind w:left="644" w:firstLine="436"/>
      </w:pPr>
      <w:r w:rsidRPr="00A1137A">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p>
    <w:p w:rsidR="00CA5B90" w:rsidRPr="00A1137A" w:rsidRDefault="00CA5B90" w:rsidP="009D7C7D">
      <w:pPr>
        <w:numPr>
          <w:ilvl w:val="0"/>
          <w:numId w:val="188"/>
        </w:numPr>
        <w:ind w:left="644" w:firstLine="436"/>
      </w:pPr>
      <w:r w:rsidRPr="00A1137A">
        <w:t>организации собственной деятельности, выбора типовых методов и способов выполнения профессиональных задач, оценки их эффективности и кач</w:t>
      </w:r>
      <w:r w:rsidRPr="00A1137A">
        <w:t>е</w:t>
      </w:r>
      <w:r w:rsidRPr="00A1137A">
        <w:t>ства;</w:t>
      </w:r>
    </w:p>
    <w:p w:rsidR="00CA5B90" w:rsidRPr="00A1137A" w:rsidRDefault="00CA5B90" w:rsidP="009D7C7D">
      <w:pPr>
        <w:numPr>
          <w:ilvl w:val="0"/>
          <w:numId w:val="188"/>
        </w:numPr>
        <w:ind w:left="644" w:firstLine="436"/>
      </w:pPr>
      <w:r w:rsidRPr="00A1137A">
        <w:t>принятия решения в стандартных и нестандартных ситуациях и нести за них ответственность;</w:t>
      </w:r>
    </w:p>
    <w:p w:rsidR="00CA5B90" w:rsidRPr="00A1137A" w:rsidRDefault="00CA5B90" w:rsidP="009D7C7D">
      <w:pPr>
        <w:numPr>
          <w:ilvl w:val="0"/>
          <w:numId w:val="188"/>
        </w:numPr>
        <w:ind w:left="644" w:firstLine="436"/>
      </w:pPr>
      <w:r w:rsidRPr="00A1137A">
        <w:t>работы в коллективе и команде, эффективного общения с коллегами, рук</w:t>
      </w:r>
      <w:r w:rsidRPr="00A1137A">
        <w:t>о</w:t>
      </w:r>
      <w:r w:rsidRPr="00A1137A">
        <w:t>водством, потребителями.</w:t>
      </w:r>
    </w:p>
    <w:p w:rsidR="00CA5B90" w:rsidRPr="00A1137A" w:rsidRDefault="00CA5B90" w:rsidP="00A1137A">
      <w:pPr>
        <w:ind w:left="644" w:firstLine="436"/>
        <w:rPr>
          <w:sz w:val="16"/>
          <w:szCs w:val="16"/>
        </w:rPr>
      </w:pPr>
    </w:p>
    <w:p w:rsidR="00CA5B90" w:rsidRPr="00A1137A" w:rsidRDefault="00CA5B90" w:rsidP="00A1137A">
      <w:pPr>
        <w:ind w:left="644" w:firstLine="436"/>
        <w:rPr>
          <w:b/>
        </w:rPr>
      </w:pPr>
      <w:r w:rsidRPr="00A1137A">
        <w:rPr>
          <w:b/>
        </w:rPr>
        <w:t>1.4. Основные виды деятельности и компетенции, формируемые в результате освоения учебной дисциплины:</w:t>
      </w:r>
    </w:p>
    <w:p w:rsidR="00CA5B90" w:rsidRDefault="00CA5B90" w:rsidP="00A1137A">
      <w:pPr>
        <w:ind w:left="644" w:firstLine="436"/>
      </w:pPr>
      <w:r w:rsidRPr="00A1137A">
        <w:t>Программа учебной дисциплины способствует формированию следующих видов деятельности обучающегося:</w:t>
      </w:r>
    </w:p>
    <w:p w:rsidR="00A1137A" w:rsidRPr="00A1137A" w:rsidRDefault="00A1137A" w:rsidP="00A1137A">
      <w:pPr>
        <w:ind w:left="644" w:firstLine="436"/>
        <w:rPr>
          <w:sz w:val="16"/>
          <w:szCs w:val="16"/>
        </w:rPr>
      </w:pPr>
    </w:p>
    <w:tbl>
      <w:tblPr>
        <w:tblW w:w="10200" w:type="dxa"/>
        <w:tblInd w:w="610" w:type="dxa"/>
        <w:tblLayout w:type="fixed"/>
        <w:tblCellMar>
          <w:left w:w="0" w:type="dxa"/>
          <w:right w:w="0" w:type="dxa"/>
        </w:tblCellMar>
        <w:tblLook w:val="04A0"/>
      </w:tblPr>
      <w:tblGrid>
        <w:gridCol w:w="4260"/>
        <w:gridCol w:w="5940"/>
      </w:tblGrid>
      <w:tr w:rsidR="00A1137A" w:rsidRPr="00A1137A" w:rsidTr="00A1137A">
        <w:trPr>
          <w:trHeight w:val="321"/>
        </w:trPr>
        <w:tc>
          <w:tcPr>
            <w:tcW w:w="4260" w:type="dxa"/>
            <w:tcBorders>
              <w:top w:val="single" w:sz="8" w:space="0" w:color="auto"/>
              <w:left w:val="single" w:sz="8" w:space="0" w:color="auto"/>
              <w:bottom w:val="nil"/>
              <w:right w:val="single" w:sz="8" w:space="0" w:color="auto"/>
            </w:tcBorders>
            <w:vAlign w:val="bottom"/>
            <w:hideMark/>
          </w:tcPr>
          <w:p w:rsidR="00A1137A" w:rsidRPr="00A1137A" w:rsidRDefault="00A1137A" w:rsidP="00A1137A">
            <w:pPr>
              <w:spacing w:line="321" w:lineRule="exact"/>
              <w:ind w:left="120" w:right="60" w:firstLine="0"/>
              <w:jc w:val="center"/>
              <w:rPr>
                <w:b/>
                <w:kern w:val="2"/>
                <w:sz w:val="20"/>
                <w:szCs w:val="20"/>
              </w:rPr>
            </w:pPr>
            <w:r w:rsidRPr="00A1137A">
              <w:rPr>
                <w:b/>
                <w:sz w:val="20"/>
                <w:szCs w:val="20"/>
              </w:rPr>
              <w:t>Содержание обучения</w:t>
            </w:r>
          </w:p>
        </w:tc>
        <w:tc>
          <w:tcPr>
            <w:tcW w:w="5940" w:type="dxa"/>
            <w:tcBorders>
              <w:top w:val="single" w:sz="8" w:space="0" w:color="auto"/>
              <w:left w:val="nil"/>
              <w:bottom w:val="nil"/>
              <w:right w:val="single" w:sz="8" w:space="0" w:color="auto"/>
            </w:tcBorders>
            <w:vAlign w:val="bottom"/>
            <w:hideMark/>
          </w:tcPr>
          <w:p w:rsidR="00A1137A" w:rsidRPr="00A1137A" w:rsidRDefault="00A1137A" w:rsidP="00A1137A">
            <w:pPr>
              <w:spacing w:line="321" w:lineRule="exact"/>
              <w:ind w:left="80" w:right="120" w:hanging="20"/>
              <w:jc w:val="center"/>
              <w:rPr>
                <w:b/>
                <w:kern w:val="2"/>
                <w:sz w:val="20"/>
                <w:szCs w:val="20"/>
              </w:rPr>
            </w:pPr>
            <w:r w:rsidRPr="00A1137A">
              <w:rPr>
                <w:b/>
                <w:sz w:val="20"/>
                <w:szCs w:val="20"/>
              </w:rPr>
              <w:t>Характеристика   основных   видов</w:t>
            </w:r>
          </w:p>
        </w:tc>
      </w:tr>
      <w:tr w:rsidR="00A1137A" w:rsidRPr="00A1137A" w:rsidTr="00A1137A">
        <w:trPr>
          <w:trHeight w:val="322"/>
        </w:trPr>
        <w:tc>
          <w:tcPr>
            <w:tcW w:w="4260" w:type="dxa"/>
            <w:tcBorders>
              <w:top w:val="nil"/>
              <w:left w:val="single" w:sz="8" w:space="0" w:color="auto"/>
              <w:bottom w:val="single" w:sz="8" w:space="0" w:color="auto"/>
              <w:right w:val="single" w:sz="8" w:space="0" w:color="auto"/>
            </w:tcBorders>
            <w:vAlign w:val="bottom"/>
          </w:tcPr>
          <w:p w:rsidR="00A1137A" w:rsidRPr="00A1137A" w:rsidRDefault="00A1137A" w:rsidP="00A1137A">
            <w:pPr>
              <w:spacing w:line="0" w:lineRule="atLeast"/>
              <w:ind w:left="120" w:right="60" w:firstLine="0"/>
              <w:jc w:val="left"/>
              <w:rPr>
                <w:kern w:val="2"/>
                <w:sz w:val="20"/>
                <w:szCs w:val="20"/>
              </w:rPr>
            </w:pPr>
          </w:p>
        </w:tc>
        <w:tc>
          <w:tcPr>
            <w:tcW w:w="5940" w:type="dxa"/>
            <w:tcBorders>
              <w:top w:val="nil"/>
              <w:left w:val="nil"/>
              <w:bottom w:val="single" w:sz="8" w:space="0" w:color="auto"/>
              <w:right w:val="single" w:sz="8" w:space="0" w:color="auto"/>
            </w:tcBorders>
            <w:vAlign w:val="bottom"/>
            <w:hideMark/>
          </w:tcPr>
          <w:p w:rsidR="00A1137A" w:rsidRPr="00A1137A" w:rsidRDefault="00A1137A" w:rsidP="00A1137A">
            <w:pPr>
              <w:spacing w:line="321" w:lineRule="exact"/>
              <w:ind w:left="80" w:right="120" w:hanging="20"/>
              <w:jc w:val="center"/>
              <w:rPr>
                <w:b/>
                <w:kern w:val="2"/>
                <w:sz w:val="20"/>
                <w:szCs w:val="20"/>
              </w:rPr>
            </w:pPr>
            <w:r w:rsidRPr="00A1137A">
              <w:rPr>
                <w:b/>
                <w:sz w:val="20"/>
                <w:szCs w:val="20"/>
              </w:rPr>
              <w:t>деятельности обучающегося</w:t>
            </w:r>
          </w:p>
        </w:tc>
      </w:tr>
      <w:tr w:rsidR="00A1137A" w:rsidRPr="00A1137A" w:rsidTr="00A1137A">
        <w:trPr>
          <w:trHeight w:val="127"/>
        </w:trPr>
        <w:tc>
          <w:tcPr>
            <w:tcW w:w="10200" w:type="dxa"/>
            <w:gridSpan w:val="2"/>
            <w:tcBorders>
              <w:top w:val="nil"/>
              <w:left w:val="single" w:sz="8" w:space="0" w:color="auto"/>
              <w:bottom w:val="single" w:sz="8" w:space="0" w:color="auto"/>
              <w:right w:val="single" w:sz="8" w:space="0" w:color="auto"/>
            </w:tcBorders>
            <w:vAlign w:val="bottom"/>
          </w:tcPr>
          <w:p w:rsidR="00A1137A" w:rsidRPr="00A1137A" w:rsidRDefault="00A1137A" w:rsidP="00A1137A">
            <w:pPr>
              <w:spacing w:line="0" w:lineRule="atLeast"/>
              <w:ind w:left="120" w:right="60" w:firstLine="0"/>
              <w:jc w:val="center"/>
              <w:rPr>
                <w:b/>
                <w:kern w:val="2"/>
                <w:sz w:val="20"/>
                <w:szCs w:val="20"/>
              </w:rPr>
            </w:pPr>
            <w:r w:rsidRPr="00A1137A">
              <w:rPr>
                <w:b/>
                <w:kern w:val="2"/>
                <w:sz w:val="20"/>
                <w:szCs w:val="20"/>
                <w:lang w:val="en-US"/>
              </w:rPr>
              <w:lastRenderedPageBreak/>
              <w:t>Теоретическая</w:t>
            </w:r>
            <w:r w:rsidRPr="00A1137A">
              <w:rPr>
                <w:b/>
                <w:kern w:val="2"/>
                <w:sz w:val="20"/>
                <w:szCs w:val="20"/>
              </w:rPr>
              <w:t xml:space="preserve"> </w:t>
            </w:r>
            <w:r w:rsidRPr="00A1137A">
              <w:rPr>
                <w:b/>
                <w:kern w:val="2"/>
                <w:sz w:val="20"/>
                <w:szCs w:val="20"/>
                <w:lang w:val="en-US"/>
              </w:rPr>
              <w:t>часть</w:t>
            </w:r>
          </w:p>
        </w:tc>
      </w:tr>
      <w:tr w:rsidR="00A1137A" w:rsidRPr="00A1137A" w:rsidTr="00A1137A">
        <w:trPr>
          <w:trHeight w:val="314"/>
        </w:trPr>
        <w:tc>
          <w:tcPr>
            <w:tcW w:w="4260" w:type="dxa"/>
            <w:tcBorders>
              <w:top w:val="nil"/>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Ведение. Физическая культура в общекультурной и профессиональной подготовке студентов СПО.</w:t>
            </w:r>
          </w:p>
        </w:tc>
        <w:tc>
          <w:tcPr>
            <w:tcW w:w="5940" w:type="dxa"/>
            <w:tcBorders>
              <w:top w:val="nil"/>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Знание современного состояния физической культуры и спорта.</w:t>
            </w:r>
            <w:r>
              <w:rPr>
                <w:kern w:val="2"/>
                <w:sz w:val="20"/>
                <w:szCs w:val="20"/>
              </w:rPr>
              <w:t xml:space="preserve"> </w:t>
            </w:r>
            <w:r w:rsidRPr="00A1137A">
              <w:rPr>
                <w:kern w:val="2"/>
                <w:sz w:val="20"/>
                <w:szCs w:val="20"/>
              </w:rPr>
              <w:t>Умение обосновывать значение физической культуры для формирования личности профессионала, профилактики профзаболеваний.</w:t>
            </w:r>
            <w:r>
              <w:rPr>
                <w:kern w:val="2"/>
                <w:sz w:val="20"/>
                <w:szCs w:val="20"/>
              </w:rPr>
              <w:t xml:space="preserve"> </w:t>
            </w:r>
            <w:r w:rsidRPr="00A1137A">
              <w:rPr>
                <w:kern w:val="2"/>
                <w:sz w:val="20"/>
                <w:szCs w:val="20"/>
              </w:rPr>
              <w:t>Знание оздоровительных систем физического воспитания.</w:t>
            </w:r>
            <w:r>
              <w:rPr>
                <w:kern w:val="2"/>
                <w:sz w:val="20"/>
                <w:szCs w:val="20"/>
              </w:rPr>
              <w:t xml:space="preserve"> </w:t>
            </w:r>
            <w:r w:rsidRPr="00A1137A">
              <w:rPr>
                <w:kern w:val="2"/>
                <w:sz w:val="20"/>
                <w:szCs w:val="20"/>
              </w:rPr>
              <w:t>Владение информацией о Всероссийском физкультурно-спортивном комплексе «Готов к труду и обороне» (ГТО)</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Основы методики самостоятельных занятий физическими упражнениями.</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Демонстрация мотивации и стремления к самостоятельным занятиям.</w:t>
            </w:r>
            <w:r>
              <w:rPr>
                <w:kern w:val="2"/>
                <w:sz w:val="20"/>
                <w:szCs w:val="20"/>
              </w:rPr>
              <w:t xml:space="preserve"> </w:t>
            </w:r>
            <w:r w:rsidRPr="00A1137A">
              <w:rPr>
                <w:kern w:val="2"/>
                <w:sz w:val="20"/>
                <w:szCs w:val="20"/>
              </w:rPr>
              <w:t>Знание форм и содержания физических упражнений.</w:t>
            </w:r>
            <w:r>
              <w:rPr>
                <w:kern w:val="2"/>
                <w:sz w:val="20"/>
                <w:szCs w:val="20"/>
              </w:rPr>
              <w:t xml:space="preserve"> </w:t>
            </w:r>
            <w:r w:rsidRPr="00A1137A">
              <w:rPr>
                <w:kern w:val="2"/>
                <w:sz w:val="20"/>
                <w:szCs w:val="20"/>
              </w:rPr>
              <w:t>Умение организовывать занятия физическими упражнениями</w:t>
            </w:r>
            <w:r>
              <w:rPr>
                <w:kern w:val="2"/>
                <w:sz w:val="20"/>
                <w:szCs w:val="20"/>
              </w:rPr>
              <w:t xml:space="preserve"> </w:t>
            </w:r>
            <w:r w:rsidRPr="00A1137A">
              <w:rPr>
                <w:kern w:val="2"/>
                <w:sz w:val="20"/>
                <w:szCs w:val="20"/>
              </w:rPr>
              <w:t>различной направленности с использованием знаний особенностей самостоятельных занятий для юношей и девушек.</w:t>
            </w:r>
            <w:r>
              <w:rPr>
                <w:kern w:val="2"/>
                <w:sz w:val="20"/>
                <w:szCs w:val="20"/>
              </w:rPr>
              <w:t xml:space="preserve"> </w:t>
            </w:r>
            <w:r w:rsidRPr="00A1137A">
              <w:rPr>
                <w:kern w:val="2"/>
                <w:sz w:val="20"/>
                <w:szCs w:val="20"/>
              </w:rPr>
              <w:t>Знание основных принципов построения самостоятельных занятий и их гигиены</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Самоконтроль, его основные методы, показатели и критерии оценки.</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Самостоятельное использование и оценка показателей функциональных проб, упражнений-тестов для оценки физического развития, телосложения, функционального состояния организма, физической подготовленности.</w:t>
            </w:r>
            <w:r>
              <w:rPr>
                <w:kern w:val="2"/>
                <w:sz w:val="20"/>
                <w:szCs w:val="20"/>
              </w:rPr>
              <w:t xml:space="preserve"> </w:t>
            </w:r>
            <w:r w:rsidRPr="00A1137A">
              <w:rPr>
                <w:kern w:val="2"/>
                <w:sz w:val="20"/>
                <w:szCs w:val="20"/>
              </w:rPr>
              <w:t>Внесение коррекций в содержание занятий физическими упражнениями и спортом по результатам показателей контроля</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Психофизиологические основы учебн</w:t>
            </w:r>
            <w:r w:rsidRPr="00A1137A">
              <w:rPr>
                <w:sz w:val="20"/>
                <w:szCs w:val="20"/>
              </w:rPr>
              <w:t>о</w:t>
            </w:r>
            <w:r w:rsidRPr="00A1137A">
              <w:rPr>
                <w:sz w:val="20"/>
                <w:szCs w:val="20"/>
              </w:rPr>
              <w:t>го и производственного труда.</w:t>
            </w:r>
          </w:p>
          <w:p w:rsidR="00A1137A" w:rsidRPr="00A1137A" w:rsidRDefault="00A1137A" w:rsidP="00A1137A">
            <w:pPr>
              <w:ind w:left="120" w:right="60" w:firstLine="0"/>
              <w:jc w:val="left"/>
              <w:rPr>
                <w:sz w:val="20"/>
                <w:szCs w:val="20"/>
              </w:rPr>
            </w:pPr>
            <w:r w:rsidRPr="00A1137A">
              <w:rPr>
                <w:sz w:val="20"/>
                <w:szCs w:val="20"/>
              </w:rPr>
              <w:t>Средства физической культуры в регулировании работоспособности.</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Знание требований, которые предъявляет профессиональная</w:t>
            </w:r>
            <w:r>
              <w:rPr>
                <w:kern w:val="2"/>
                <w:sz w:val="20"/>
                <w:szCs w:val="20"/>
              </w:rPr>
              <w:t xml:space="preserve"> </w:t>
            </w:r>
            <w:r w:rsidRPr="00A1137A">
              <w:rPr>
                <w:kern w:val="2"/>
                <w:sz w:val="20"/>
                <w:szCs w:val="20"/>
              </w:rPr>
              <w:t>деятельность к личности, ее психофизиологическим возможностям, здоровью и физической подготовленности.</w:t>
            </w:r>
            <w:r>
              <w:rPr>
                <w:kern w:val="2"/>
                <w:sz w:val="20"/>
                <w:szCs w:val="20"/>
              </w:rPr>
              <w:t xml:space="preserve"> </w:t>
            </w:r>
            <w:r w:rsidRPr="00A1137A">
              <w:rPr>
                <w:kern w:val="2"/>
                <w:sz w:val="20"/>
                <w:szCs w:val="20"/>
              </w:rPr>
              <w:t>Использование знаний динамики работоспособности в учебном году и в период экзаменационной сессии.</w:t>
            </w:r>
            <w:r>
              <w:rPr>
                <w:kern w:val="2"/>
                <w:sz w:val="20"/>
                <w:szCs w:val="20"/>
              </w:rPr>
              <w:t xml:space="preserve"> </w:t>
            </w:r>
            <w:r w:rsidRPr="00A1137A">
              <w:rPr>
                <w:kern w:val="2"/>
                <w:sz w:val="20"/>
                <w:szCs w:val="20"/>
              </w:rPr>
              <w:t>Умение определять основные критерии нервно-эмоционального, психического и психофизического утомления.</w:t>
            </w:r>
            <w:r>
              <w:rPr>
                <w:kern w:val="2"/>
                <w:sz w:val="20"/>
                <w:szCs w:val="20"/>
              </w:rPr>
              <w:t xml:space="preserve"> </w:t>
            </w:r>
            <w:r w:rsidRPr="00A1137A">
              <w:rPr>
                <w:kern w:val="2"/>
                <w:sz w:val="20"/>
                <w:szCs w:val="20"/>
              </w:rPr>
              <w:t>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Физическая культура в профессиональной деятельности специалиста.</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Обоснование социально-экономической необходимости специальной адаптивной и психофизической подготовки к труду.</w:t>
            </w:r>
            <w:r>
              <w:rPr>
                <w:kern w:val="2"/>
                <w:sz w:val="20"/>
                <w:szCs w:val="20"/>
              </w:rPr>
              <w:t xml:space="preserve"> </w:t>
            </w:r>
            <w:r w:rsidRPr="00A1137A">
              <w:rPr>
                <w:kern w:val="2"/>
                <w:sz w:val="20"/>
                <w:szCs w:val="20"/>
              </w:rPr>
              <w:t>Умение использовать оздоровительные и профилированные методы физического воспитания при занятиях различными видами двигательной активности.</w:t>
            </w:r>
            <w:r>
              <w:rPr>
                <w:kern w:val="2"/>
                <w:sz w:val="20"/>
                <w:szCs w:val="20"/>
              </w:rPr>
              <w:t xml:space="preserve"> </w:t>
            </w:r>
            <w:r w:rsidRPr="00A1137A">
              <w:rPr>
                <w:kern w:val="2"/>
                <w:sz w:val="20"/>
                <w:szCs w:val="20"/>
              </w:rPr>
              <w:t>Применение средств и методов физического воспитания для профилактики профессиональных заболеваний.</w:t>
            </w:r>
            <w:r>
              <w:rPr>
                <w:kern w:val="2"/>
                <w:sz w:val="20"/>
                <w:szCs w:val="20"/>
              </w:rPr>
              <w:t xml:space="preserve"> </w:t>
            </w:r>
            <w:r w:rsidRPr="00A1137A">
              <w:rPr>
                <w:kern w:val="2"/>
                <w:sz w:val="20"/>
                <w:szCs w:val="20"/>
              </w:rPr>
              <w:t>Умение использовать на практике результаты компьютерного тестирования состояния здоровья, двигательных качеств, психофизиологических функций, к которым профессия (специальность) предъявляет повышенные требования.</w:t>
            </w:r>
          </w:p>
        </w:tc>
      </w:tr>
      <w:tr w:rsidR="00A1137A" w:rsidRPr="00A1137A" w:rsidTr="00A1137A">
        <w:trPr>
          <w:trHeight w:val="314"/>
        </w:trPr>
        <w:tc>
          <w:tcPr>
            <w:tcW w:w="10200" w:type="dxa"/>
            <w:gridSpan w:val="2"/>
            <w:tcBorders>
              <w:top w:val="single" w:sz="4" w:space="0" w:color="auto"/>
              <w:left w:val="single" w:sz="8" w:space="0" w:color="auto"/>
              <w:bottom w:val="single" w:sz="4" w:space="0" w:color="auto"/>
              <w:right w:val="single" w:sz="8" w:space="0" w:color="auto"/>
            </w:tcBorders>
          </w:tcPr>
          <w:p w:rsidR="00A1137A" w:rsidRPr="00A1137A" w:rsidRDefault="00A1137A" w:rsidP="00A1137A">
            <w:pPr>
              <w:spacing w:line="0" w:lineRule="atLeast"/>
              <w:ind w:left="60" w:right="120" w:firstLine="0"/>
              <w:jc w:val="center"/>
              <w:rPr>
                <w:b/>
                <w:kern w:val="2"/>
                <w:sz w:val="20"/>
                <w:szCs w:val="20"/>
              </w:rPr>
            </w:pPr>
            <w:r w:rsidRPr="00A1137A">
              <w:rPr>
                <w:b/>
                <w:kern w:val="2"/>
                <w:sz w:val="20"/>
                <w:szCs w:val="20"/>
              </w:rPr>
              <w:t>Практическая часть</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Учебно-методические</w:t>
            </w:r>
          </w:p>
          <w:p w:rsidR="00A1137A" w:rsidRPr="00A1137A" w:rsidRDefault="00A1137A" w:rsidP="00A1137A">
            <w:pPr>
              <w:ind w:left="120" w:right="60" w:firstLine="0"/>
              <w:jc w:val="left"/>
              <w:rPr>
                <w:sz w:val="20"/>
                <w:szCs w:val="20"/>
              </w:rPr>
            </w:pPr>
            <w:r w:rsidRPr="00A1137A">
              <w:rPr>
                <w:sz w:val="20"/>
                <w:szCs w:val="20"/>
              </w:rPr>
              <w:t>занятия.</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Демонстрация установки на психическое и физическое здоровье.</w:t>
            </w:r>
          </w:p>
          <w:p w:rsidR="00A1137A" w:rsidRPr="00A1137A" w:rsidRDefault="00A1137A" w:rsidP="00A1137A">
            <w:pPr>
              <w:spacing w:line="0" w:lineRule="atLeast"/>
              <w:ind w:left="60" w:right="120" w:firstLine="0"/>
              <w:rPr>
                <w:kern w:val="2"/>
                <w:sz w:val="20"/>
                <w:szCs w:val="20"/>
              </w:rPr>
            </w:pPr>
            <w:r w:rsidRPr="00A1137A">
              <w:rPr>
                <w:kern w:val="2"/>
                <w:sz w:val="20"/>
                <w:szCs w:val="20"/>
              </w:rPr>
              <w:t>Освоение методов профилактики профессиональных заболеваний.</w:t>
            </w:r>
          </w:p>
          <w:p w:rsidR="00A1137A" w:rsidRPr="00A1137A" w:rsidRDefault="00A1137A" w:rsidP="00A1137A">
            <w:pPr>
              <w:spacing w:line="0" w:lineRule="atLeast"/>
              <w:ind w:left="60" w:right="120" w:firstLine="0"/>
              <w:rPr>
                <w:kern w:val="2"/>
                <w:sz w:val="20"/>
                <w:szCs w:val="20"/>
              </w:rPr>
            </w:pPr>
            <w:r w:rsidRPr="00A1137A">
              <w:rPr>
                <w:kern w:val="2"/>
                <w:sz w:val="20"/>
                <w:szCs w:val="20"/>
              </w:rPr>
              <w:t>Овладение приемами массажа и самомассажа, психорегулирую</w:t>
            </w:r>
            <w:r>
              <w:rPr>
                <w:kern w:val="2"/>
                <w:sz w:val="20"/>
                <w:szCs w:val="20"/>
              </w:rPr>
              <w:t xml:space="preserve">щими упражнениями. </w:t>
            </w:r>
            <w:r w:rsidRPr="00A1137A">
              <w:rPr>
                <w:kern w:val="2"/>
                <w:sz w:val="20"/>
                <w:szCs w:val="20"/>
              </w:rPr>
              <w:t>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w:t>
            </w:r>
            <w:r>
              <w:rPr>
                <w:kern w:val="2"/>
                <w:sz w:val="20"/>
                <w:szCs w:val="20"/>
              </w:rPr>
              <w:t xml:space="preserve"> </w:t>
            </w:r>
            <w:r w:rsidRPr="00A1137A">
              <w:rPr>
                <w:kern w:val="2"/>
                <w:sz w:val="20"/>
                <w:szCs w:val="20"/>
              </w:rPr>
              <w:t>Знание и применение методики активного отдыха, массажа и самомассажа при физическом и умственном утомлении.</w:t>
            </w:r>
            <w:r>
              <w:rPr>
                <w:kern w:val="2"/>
                <w:sz w:val="20"/>
                <w:szCs w:val="20"/>
              </w:rPr>
              <w:t xml:space="preserve"> </w:t>
            </w:r>
            <w:r w:rsidRPr="00A1137A">
              <w:rPr>
                <w:kern w:val="2"/>
                <w:sz w:val="20"/>
                <w:szCs w:val="20"/>
              </w:rPr>
              <w:t>Освоение методики занятий физическими упражнениями для</w:t>
            </w:r>
            <w:r>
              <w:rPr>
                <w:kern w:val="2"/>
                <w:sz w:val="20"/>
                <w:szCs w:val="20"/>
              </w:rPr>
              <w:t xml:space="preserve"> </w:t>
            </w:r>
            <w:r w:rsidRPr="00A1137A">
              <w:rPr>
                <w:kern w:val="2"/>
                <w:sz w:val="20"/>
                <w:szCs w:val="20"/>
              </w:rPr>
              <w:t>профилактики и коррекции нарушения опорно-двигательного аппарата, зрения и основных функциональных систем.</w:t>
            </w:r>
            <w:r>
              <w:rPr>
                <w:kern w:val="2"/>
                <w:sz w:val="20"/>
                <w:szCs w:val="20"/>
              </w:rPr>
              <w:t xml:space="preserve"> </w:t>
            </w:r>
            <w:r w:rsidRPr="00A1137A">
              <w:rPr>
                <w:kern w:val="2"/>
                <w:sz w:val="20"/>
                <w:szCs w:val="20"/>
              </w:rPr>
              <w:t>Знание методов здоровьесберегающих технологий при работе за компьютером.</w:t>
            </w:r>
            <w:r>
              <w:rPr>
                <w:kern w:val="2"/>
                <w:sz w:val="20"/>
                <w:szCs w:val="20"/>
              </w:rPr>
              <w:t xml:space="preserve"> </w:t>
            </w:r>
            <w:r w:rsidRPr="00A1137A">
              <w:rPr>
                <w:kern w:val="2"/>
                <w:sz w:val="20"/>
                <w:szCs w:val="20"/>
              </w:rPr>
              <w:t>Умение составлять и проводить комплексы утренней, вводной</w:t>
            </w:r>
            <w:r>
              <w:rPr>
                <w:kern w:val="2"/>
                <w:sz w:val="20"/>
                <w:szCs w:val="20"/>
              </w:rPr>
              <w:t xml:space="preserve"> </w:t>
            </w:r>
            <w:r w:rsidRPr="00A1137A">
              <w:rPr>
                <w:kern w:val="2"/>
                <w:sz w:val="20"/>
                <w:szCs w:val="20"/>
              </w:rPr>
              <w:t>и производственной гимнастики с учетом направления будущей</w:t>
            </w:r>
            <w:r>
              <w:rPr>
                <w:kern w:val="2"/>
                <w:sz w:val="20"/>
                <w:szCs w:val="20"/>
              </w:rPr>
              <w:t xml:space="preserve"> </w:t>
            </w:r>
            <w:r w:rsidRPr="00A1137A">
              <w:rPr>
                <w:kern w:val="2"/>
                <w:sz w:val="20"/>
                <w:szCs w:val="20"/>
              </w:rPr>
              <w:t>профессиональной деятельности.</w:t>
            </w:r>
          </w:p>
        </w:tc>
      </w:tr>
      <w:tr w:rsidR="00A1137A" w:rsidRPr="00A1137A" w:rsidTr="00A1137A">
        <w:trPr>
          <w:trHeight w:val="314"/>
        </w:trPr>
        <w:tc>
          <w:tcPr>
            <w:tcW w:w="10200" w:type="dxa"/>
            <w:gridSpan w:val="2"/>
            <w:tcBorders>
              <w:top w:val="single" w:sz="4" w:space="0" w:color="auto"/>
              <w:left w:val="single" w:sz="8" w:space="0" w:color="auto"/>
              <w:bottom w:val="single" w:sz="4" w:space="0" w:color="auto"/>
              <w:right w:val="single" w:sz="8" w:space="0" w:color="auto"/>
            </w:tcBorders>
          </w:tcPr>
          <w:p w:rsidR="00A1137A" w:rsidRPr="00A1137A" w:rsidRDefault="00A1137A" w:rsidP="00A1137A">
            <w:pPr>
              <w:spacing w:line="0" w:lineRule="atLeast"/>
              <w:ind w:left="60" w:right="120" w:firstLine="0"/>
              <w:jc w:val="center"/>
              <w:rPr>
                <w:b/>
                <w:kern w:val="2"/>
                <w:sz w:val="20"/>
                <w:szCs w:val="20"/>
              </w:rPr>
            </w:pPr>
            <w:r w:rsidRPr="00A1137A">
              <w:rPr>
                <w:b/>
                <w:kern w:val="2"/>
                <w:sz w:val="20"/>
                <w:szCs w:val="20"/>
              </w:rPr>
              <w:t>Учебно-тренировочные занятия</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1. Легкая атлетика.</w:t>
            </w:r>
          </w:p>
          <w:p w:rsidR="00A1137A" w:rsidRPr="00A1137A" w:rsidRDefault="00A1137A" w:rsidP="00A1137A">
            <w:pPr>
              <w:ind w:left="120" w:right="60" w:firstLine="0"/>
              <w:jc w:val="left"/>
              <w:rPr>
                <w:sz w:val="20"/>
                <w:szCs w:val="20"/>
              </w:rPr>
            </w:pPr>
            <w:r w:rsidRPr="00A1137A">
              <w:rPr>
                <w:sz w:val="20"/>
                <w:szCs w:val="20"/>
              </w:rPr>
              <w:t>Кроссовая подготовка.</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Освоение техники беговых упражнений (кроссового бега, бега</w:t>
            </w:r>
            <w:r>
              <w:rPr>
                <w:kern w:val="2"/>
                <w:sz w:val="20"/>
                <w:szCs w:val="20"/>
              </w:rPr>
              <w:t xml:space="preserve"> </w:t>
            </w:r>
            <w:r w:rsidRPr="00A1137A">
              <w:rPr>
                <w:kern w:val="2"/>
                <w:sz w:val="20"/>
                <w:szCs w:val="20"/>
              </w:rPr>
              <w:t>на короткие, средние и длинные дистанции), высокого и низкого старта, стартового разгона, финиширования; бега 100 м, эстафетный бег 4´ 100 м, 4´ 400 м; бега по прямой с различной</w:t>
            </w:r>
            <w:r>
              <w:rPr>
                <w:kern w:val="2"/>
                <w:sz w:val="20"/>
                <w:szCs w:val="20"/>
              </w:rPr>
              <w:t xml:space="preserve"> </w:t>
            </w:r>
            <w:r w:rsidRPr="00A1137A">
              <w:rPr>
                <w:kern w:val="2"/>
                <w:sz w:val="20"/>
                <w:szCs w:val="20"/>
              </w:rPr>
              <w:t>скоростью, равномерного бега на дистанцию 2 000 м (девушки)</w:t>
            </w:r>
            <w:r>
              <w:rPr>
                <w:kern w:val="2"/>
                <w:sz w:val="20"/>
                <w:szCs w:val="20"/>
              </w:rPr>
              <w:t xml:space="preserve"> и 3 000 м (юноши). </w:t>
            </w:r>
            <w:r w:rsidRPr="00A1137A">
              <w:rPr>
                <w:kern w:val="2"/>
                <w:sz w:val="20"/>
                <w:szCs w:val="20"/>
              </w:rPr>
              <w:t>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w:t>
            </w:r>
            <w:r>
              <w:rPr>
                <w:kern w:val="2"/>
                <w:sz w:val="20"/>
                <w:szCs w:val="20"/>
              </w:rPr>
              <w:t xml:space="preserve"> </w:t>
            </w:r>
            <w:r w:rsidRPr="00A1137A">
              <w:rPr>
                <w:kern w:val="2"/>
                <w:sz w:val="20"/>
                <w:szCs w:val="20"/>
              </w:rPr>
              <w:t xml:space="preserve">Метание гранаты весом 500 г (девушки) </w:t>
            </w:r>
            <w:r w:rsidRPr="00A1137A">
              <w:rPr>
                <w:kern w:val="2"/>
                <w:sz w:val="20"/>
                <w:szCs w:val="20"/>
              </w:rPr>
              <w:lastRenderedPageBreak/>
              <w:t>и 700 г (юноши); толкание ядра; сдача контрольных нормативов.</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lastRenderedPageBreak/>
              <w:t>2. Лыжная подготовка</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Овладение техникой лыжных ходов, перехода с одновременных лыжных ходов на попеременные.</w:t>
            </w:r>
            <w:r>
              <w:rPr>
                <w:kern w:val="2"/>
                <w:sz w:val="20"/>
                <w:szCs w:val="20"/>
              </w:rPr>
              <w:t xml:space="preserve"> </w:t>
            </w:r>
            <w:r w:rsidRPr="00A1137A">
              <w:rPr>
                <w:kern w:val="2"/>
                <w:sz w:val="20"/>
                <w:szCs w:val="20"/>
              </w:rPr>
              <w:t>Преодоление подъемов и препятствий; выполнение перехода с хода на ход в зависимости от условий дистанции и состояния лыжни.</w:t>
            </w:r>
            <w:r>
              <w:rPr>
                <w:kern w:val="2"/>
                <w:sz w:val="20"/>
                <w:szCs w:val="20"/>
              </w:rPr>
              <w:t xml:space="preserve"> </w:t>
            </w:r>
            <w:r w:rsidRPr="00A1137A">
              <w:rPr>
                <w:kern w:val="2"/>
                <w:sz w:val="20"/>
                <w:szCs w:val="20"/>
              </w:rPr>
              <w:t>Сдача на оценку техники лыжных ходов.</w:t>
            </w:r>
            <w:r>
              <w:rPr>
                <w:kern w:val="2"/>
                <w:sz w:val="20"/>
                <w:szCs w:val="20"/>
              </w:rPr>
              <w:t xml:space="preserve"> </w:t>
            </w:r>
            <w:r w:rsidRPr="00A1137A">
              <w:rPr>
                <w:kern w:val="2"/>
                <w:sz w:val="20"/>
                <w:szCs w:val="20"/>
              </w:rPr>
              <w:t>Умение разбираться в элементах тактики лыжных гонок: распределении сил, лидировании, обгоне, финишировании и др.</w:t>
            </w:r>
            <w:r>
              <w:rPr>
                <w:kern w:val="2"/>
                <w:sz w:val="20"/>
                <w:szCs w:val="20"/>
              </w:rPr>
              <w:t xml:space="preserve"> </w:t>
            </w:r>
            <w:r w:rsidRPr="00A1137A">
              <w:rPr>
                <w:kern w:val="2"/>
                <w:sz w:val="20"/>
                <w:szCs w:val="20"/>
              </w:rPr>
              <w:t>Прохождение дистанции до 3 км (девушки) и 5 км (юноши).</w:t>
            </w:r>
          </w:p>
          <w:p w:rsidR="00A1137A" w:rsidRPr="00A1137A" w:rsidRDefault="00A1137A" w:rsidP="00A1137A">
            <w:pPr>
              <w:spacing w:line="0" w:lineRule="atLeast"/>
              <w:ind w:left="60" w:right="120" w:firstLine="0"/>
              <w:rPr>
                <w:kern w:val="2"/>
                <w:sz w:val="20"/>
                <w:szCs w:val="20"/>
              </w:rPr>
            </w:pPr>
            <w:r w:rsidRPr="00A1137A">
              <w:rPr>
                <w:kern w:val="2"/>
                <w:sz w:val="20"/>
                <w:szCs w:val="20"/>
              </w:rPr>
              <w:t>Знание правил соревнований, техники безопасности при заняти</w:t>
            </w:r>
            <w:r>
              <w:rPr>
                <w:kern w:val="2"/>
                <w:sz w:val="20"/>
                <w:szCs w:val="20"/>
              </w:rPr>
              <w:t xml:space="preserve">ях лыжным спортом. </w:t>
            </w:r>
            <w:r w:rsidRPr="00A1137A">
              <w:rPr>
                <w:kern w:val="2"/>
                <w:sz w:val="20"/>
                <w:szCs w:val="20"/>
              </w:rPr>
              <w:t>Умение оказывать первую помощь при травмах и обморожениях.</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3. Гимнастика</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w:t>
            </w:r>
            <w:r>
              <w:rPr>
                <w:kern w:val="2"/>
                <w:sz w:val="20"/>
                <w:szCs w:val="20"/>
              </w:rPr>
              <w:t xml:space="preserve"> </w:t>
            </w:r>
            <w:r w:rsidRPr="00A1137A">
              <w:rPr>
                <w:kern w:val="2"/>
                <w:sz w:val="20"/>
                <w:szCs w:val="20"/>
              </w:rPr>
              <w:t>Выполнение комплексов упражнений вводной и производственной гимнастики.</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4. Спортивные игры</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Освоение основных игровых элементов.</w:t>
            </w:r>
            <w:r>
              <w:rPr>
                <w:kern w:val="2"/>
                <w:sz w:val="20"/>
                <w:szCs w:val="20"/>
              </w:rPr>
              <w:t xml:space="preserve"> </w:t>
            </w:r>
            <w:r w:rsidRPr="00A1137A">
              <w:rPr>
                <w:kern w:val="2"/>
                <w:sz w:val="20"/>
                <w:szCs w:val="20"/>
              </w:rPr>
              <w:t>Знание правил соревнований по избранному игровому виду спорта.</w:t>
            </w:r>
            <w:r>
              <w:rPr>
                <w:kern w:val="2"/>
                <w:sz w:val="20"/>
                <w:szCs w:val="20"/>
              </w:rPr>
              <w:t xml:space="preserve"> </w:t>
            </w:r>
            <w:r w:rsidRPr="00A1137A">
              <w:rPr>
                <w:kern w:val="2"/>
                <w:sz w:val="20"/>
                <w:szCs w:val="20"/>
              </w:rPr>
              <w:t>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w:t>
            </w:r>
            <w:r>
              <w:rPr>
                <w:kern w:val="2"/>
                <w:sz w:val="20"/>
                <w:szCs w:val="20"/>
              </w:rPr>
              <w:t xml:space="preserve"> </w:t>
            </w:r>
            <w:r w:rsidRPr="00A1137A">
              <w:rPr>
                <w:kern w:val="2"/>
                <w:sz w:val="20"/>
                <w:szCs w:val="20"/>
              </w:rPr>
              <w:t>Развитие лич</w:t>
            </w:r>
            <w:r>
              <w:rPr>
                <w:kern w:val="2"/>
                <w:sz w:val="20"/>
                <w:szCs w:val="20"/>
              </w:rPr>
              <w:t xml:space="preserve">ностно-коммуникативных качеств. </w:t>
            </w:r>
            <w:r w:rsidRPr="00A1137A">
              <w:rPr>
                <w:kern w:val="2"/>
                <w:sz w:val="20"/>
                <w:szCs w:val="20"/>
              </w:rPr>
              <w:t>Совершенствование восприятия, внимания, памяти, воображения, согласованности групповых взаимодействий, быстрого принятия решений.</w:t>
            </w:r>
            <w:r>
              <w:rPr>
                <w:kern w:val="2"/>
                <w:sz w:val="20"/>
                <w:szCs w:val="20"/>
              </w:rPr>
              <w:t xml:space="preserve"> </w:t>
            </w:r>
            <w:r w:rsidRPr="00A1137A">
              <w:rPr>
                <w:kern w:val="2"/>
                <w:sz w:val="20"/>
                <w:szCs w:val="20"/>
              </w:rPr>
              <w:t>Развитие волевых качеств, инициативности, самостоятельности.</w:t>
            </w:r>
            <w:r>
              <w:rPr>
                <w:kern w:val="2"/>
                <w:sz w:val="20"/>
                <w:szCs w:val="20"/>
              </w:rPr>
              <w:t xml:space="preserve"> </w:t>
            </w:r>
            <w:r w:rsidRPr="00A1137A">
              <w:rPr>
                <w:kern w:val="2"/>
                <w:sz w:val="20"/>
                <w:szCs w:val="20"/>
              </w:rPr>
              <w:t>Умение выполнять технику игровых элементов на оценку.</w:t>
            </w:r>
            <w:r>
              <w:rPr>
                <w:kern w:val="2"/>
                <w:sz w:val="20"/>
                <w:szCs w:val="20"/>
              </w:rPr>
              <w:t xml:space="preserve"> </w:t>
            </w:r>
            <w:r w:rsidRPr="00A1137A">
              <w:rPr>
                <w:kern w:val="2"/>
                <w:sz w:val="20"/>
                <w:szCs w:val="20"/>
              </w:rPr>
              <w:t>Участие в соревнованиях по избранному виду спорта.</w:t>
            </w:r>
            <w:r>
              <w:rPr>
                <w:kern w:val="2"/>
                <w:sz w:val="20"/>
                <w:szCs w:val="20"/>
              </w:rPr>
              <w:t xml:space="preserve"> </w:t>
            </w:r>
            <w:r w:rsidRPr="00A1137A">
              <w:rPr>
                <w:kern w:val="2"/>
                <w:sz w:val="20"/>
                <w:szCs w:val="20"/>
              </w:rPr>
              <w:t>Освоение техники самоконтроля при занятиях; умение оказывать первую помощь при травмах в игровой ситуации.</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5. Плавание</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Умение выполнять специальные плавательные упражнения для изучения кроля на груди, спине, брасса.</w:t>
            </w:r>
            <w:r>
              <w:rPr>
                <w:kern w:val="2"/>
                <w:sz w:val="20"/>
                <w:szCs w:val="20"/>
              </w:rPr>
              <w:t xml:space="preserve"> </w:t>
            </w:r>
            <w:r w:rsidRPr="00A1137A">
              <w:rPr>
                <w:kern w:val="2"/>
                <w:sz w:val="20"/>
                <w:szCs w:val="20"/>
              </w:rPr>
              <w:t>Освоение стартов, поворотов, ныряния ногами и головой.</w:t>
            </w:r>
            <w:r>
              <w:rPr>
                <w:kern w:val="2"/>
                <w:sz w:val="20"/>
                <w:szCs w:val="20"/>
              </w:rPr>
              <w:t xml:space="preserve"> </w:t>
            </w:r>
            <w:r w:rsidRPr="00A1137A">
              <w:rPr>
                <w:kern w:val="2"/>
                <w:sz w:val="20"/>
                <w:szCs w:val="20"/>
              </w:rPr>
              <w:t>Закрепление упражнений по совершенствованию техники движений рук, ног, туловища, плавания в полной координации, плавания на боку, на спине.</w:t>
            </w:r>
            <w:r>
              <w:rPr>
                <w:kern w:val="2"/>
                <w:sz w:val="20"/>
                <w:szCs w:val="20"/>
              </w:rPr>
              <w:t xml:space="preserve"> </w:t>
            </w:r>
            <w:r w:rsidRPr="00A1137A">
              <w:rPr>
                <w:kern w:val="2"/>
                <w:sz w:val="20"/>
                <w:szCs w:val="20"/>
              </w:rPr>
              <w:t>Освоение элементов игры в водное поло (юноши), элементов фигурного плавания (девушки); знание правил плавания в открытом водоеме.</w:t>
            </w:r>
            <w:r>
              <w:rPr>
                <w:kern w:val="2"/>
                <w:sz w:val="20"/>
                <w:szCs w:val="20"/>
              </w:rPr>
              <w:t xml:space="preserve"> </w:t>
            </w:r>
            <w:r w:rsidRPr="00A1137A">
              <w:rPr>
                <w:kern w:val="2"/>
                <w:sz w:val="20"/>
                <w:szCs w:val="20"/>
              </w:rPr>
              <w:t>Умение оказывать доврачебную помощь пострадавшему.</w:t>
            </w:r>
            <w:r>
              <w:rPr>
                <w:kern w:val="2"/>
                <w:sz w:val="20"/>
                <w:szCs w:val="20"/>
              </w:rPr>
              <w:t xml:space="preserve"> </w:t>
            </w:r>
            <w:r w:rsidRPr="00A1137A">
              <w:rPr>
                <w:kern w:val="2"/>
                <w:sz w:val="20"/>
                <w:szCs w:val="20"/>
              </w:rPr>
              <w:t>Знание техники безопасности при занятиях плаванием в открытых водоемах и бассейне.</w:t>
            </w:r>
            <w:r>
              <w:rPr>
                <w:kern w:val="2"/>
                <w:sz w:val="20"/>
                <w:szCs w:val="20"/>
              </w:rPr>
              <w:t xml:space="preserve"> </w:t>
            </w:r>
            <w:r w:rsidRPr="00A1137A">
              <w:rPr>
                <w:kern w:val="2"/>
                <w:sz w:val="20"/>
                <w:szCs w:val="20"/>
              </w:rPr>
              <w:t>Освоение самоконтроля при занятиях плаванием.</w:t>
            </w:r>
          </w:p>
        </w:tc>
      </w:tr>
      <w:tr w:rsidR="00A1137A" w:rsidRPr="00A1137A" w:rsidTr="00A1137A">
        <w:trPr>
          <w:trHeight w:val="314"/>
        </w:trPr>
        <w:tc>
          <w:tcPr>
            <w:tcW w:w="4260" w:type="dxa"/>
            <w:tcBorders>
              <w:top w:val="single" w:sz="4" w:space="0" w:color="auto"/>
              <w:left w:val="single" w:sz="8" w:space="0" w:color="auto"/>
              <w:bottom w:val="single" w:sz="4"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6. Атлетическая гимнастика, работа на тренажерах</w:t>
            </w:r>
          </w:p>
        </w:tc>
        <w:tc>
          <w:tcPr>
            <w:tcW w:w="5940" w:type="dxa"/>
            <w:tcBorders>
              <w:top w:val="single" w:sz="4" w:space="0" w:color="auto"/>
              <w:left w:val="nil"/>
              <w:bottom w:val="single" w:sz="4"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Знание и умение грамотно использовать современные методики</w:t>
            </w:r>
          </w:p>
          <w:p w:rsidR="00A1137A" w:rsidRPr="00A1137A" w:rsidRDefault="00A1137A" w:rsidP="00A1137A">
            <w:pPr>
              <w:spacing w:line="0" w:lineRule="atLeast"/>
              <w:ind w:left="60" w:right="120" w:firstLine="0"/>
              <w:rPr>
                <w:kern w:val="2"/>
                <w:sz w:val="20"/>
                <w:szCs w:val="20"/>
              </w:rPr>
            </w:pPr>
            <w:r>
              <w:rPr>
                <w:kern w:val="2"/>
                <w:sz w:val="20"/>
                <w:szCs w:val="20"/>
              </w:rPr>
              <w:t xml:space="preserve">дыхательной гимнастики. </w:t>
            </w:r>
            <w:r w:rsidRPr="00A1137A">
              <w:rPr>
                <w:kern w:val="2"/>
                <w:sz w:val="20"/>
                <w:szCs w:val="20"/>
              </w:rPr>
              <w:t>Осуществление контроля и самоконтроля за состоянием здоровья.</w:t>
            </w:r>
            <w:r>
              <w:rPr>
                <w:kern w:val="2"/>
                <w:sz w:val="20"/>
                <w:szCs w:val="20"/>
              </w:rPr>
              <w:t xml:space="preserve"> </w:t>
            </w:r>
            <w:r w:rsidRPr="00A1137A">
              <w:rPr>
                <w:kern w:val="2"/>
                <w:sz w:val="20"/>
                <w:szCs w:val="20"/>
              </w:rPr>
              <w:t>Знание средств и методов при занятиях дыхательной гимнастикой.</w:t>
            </w:r>
            <w:r>
              <w:rPr>
                <w:kern w:val="2"/>
                <w:sz w:val="20"/>
                <w:szCs w:val="20"/>
              </w:rPr>
              <w:t xml:space="preserve"> </w:t>
            </w:r>
            <w:r w:rsidRPr="00A1137A">
              <w:rPr>
                <w:kern w:val="2"/>
                <w:sz w:val="20"/>
                <w:szCs w:val="20"/>
              </w:rPr>
              <w:t>Заполнение дневника самоконтроля.</w:t>
            </w:r>
          </w:p>
        </w:tc>
      </w:tr>
      <w:tr w:rsidR="00A1137A" w:rsidRPr="00A1137A" w:rsidTr="00A1137A">
        <w:trPr>
          <w:trHeight w:val="314"/>
        </w:trPr>
        <w:tc>
          <w:tcPr>
            <w:tcW w:w="4260" w:type="dxa"/>
            <w:tcBorders>
              <w:top w:val="single" w:sz="4" w:space="0" w:color="auto"/>
              <w:left w:val="single" w:sz="8" w:space="0" w:color="auto"/>
              <w:bottom w:val="single" w:sz="8" w:space="0" w:color="auto"/>
              <w:right w:val="single" w:sz="8" w:space="0" w:color="auto"/>
            </w:tcBorders>
          </w:tcPr>
          <w:p w:rsidR="00A1137A" w:rsidRPr="00A1137A" w:rsidRDefault="00A1137A" w:rsidP="00A1137A">
            <w:pPr>
              <w:ind w:left="120" w:right="60" w:firstLine="0"/>
              <w:jc w:val="left"/>
              <w:rPr>
                <w:sz w:val="20"/>
                <w:szCs w:val="20"/>
              </w:rPr>
            </w:pPr>
            <w:r w:rsidRPr="00A1137A">
              <w:rPr>
                <w:sz w:val="20"/>
                <w:szCs w:val="20"/>
              </w:rPr>
              <w:t>Внеаудиторная самостоятельная работа</w:t>
            </w:r>
          </w:p>
        </w:tc>
        <w:tc>
          <w:tcPr>
            <w:tcW w:w="5940" w:type="dxa"/>
            <w:tcBorders>
              <w:top w:val="single" w:sz="4" w:space="0" w:color="auto"/>
              <w:left w:val="nil"/>
              <w:bottom w:val="single" w:sz="8" w:space="0" w:color="auto"/>
              <w:right w:val="single" w:sz="8" w:space="0" w:color="auto"/>
            </w:tcBorders>
          </w:tcPr>
          <w:p w:rsidR="00A1137A" w:rsidRPr="00A1137A" w:rsidRDefault="00A1137A" w:rsidP="00A1137A">
            <w:pPr>
              <w:spacing w:line="0" w:lineRule="atLeast"/>
              <w:ind w:left="60" w:right="120" w:firstLine="0"/>
              <w:rPr>
                <w:kern w:val="2"/>
                <w:sz w:val="20"/>
                <w:szCs w:val="20"/>
              </w:rPr>
            </w:pPr>
            <w:r w:rsidRPr="00A1137A">
              <w:rPr>
                <w:kern w:val="2"/>
                <w:sz w:val="20"/>
                <w:szCs w:val="20"/>
              </w:rPr>
              <w:t>Овладение спортивным мастерством в избранном виде спорта.</w:t>
            </w:r>
          </w:p>
          <w:p w:rsidR="00A1137A" w:rsidRPr="00A1137A" w:rsidRDefault="00A1137A" w:rsidP="00A1137A">
            <w:pPr>
              <w:spacing w:line="0" w:lineRule="atLeast"/>
              <w:ind w:left="60" w:right="120" w:firstLine="0"/>
              <w:rPr>
                <w:kern w:val="2"/>
                <w:sz w:val="20"/>
                <w:szCs w:val="20"/>
              </w:rPr>
            </w:pPr>
            <w:r>
              <w:rPr>
                <w:kern w:val="2"/>
                <w:sz w:val="20"/>
                <w:szCs w:val="20"/>
              </w:rPr>
              <w:t xml:space="preserve">Участие в соревнованиях. </w:t>
            </w:r>
            <w:r w:rsidRPr="00A1137A">
              <w:rPr>
                <w:kern w:val="2"/>
                <w:sz w:val="20"/>
                <w:szCs w:val="20"/>
              </w:rPr>
              <w:t>Умение осуществлять контроль за состоянием здоровья (в динамике); умение оказывать первую медицинскую помощь при травмах.</w:t>
            </w:r>
            <w:r>
              <w:rPr>
                <w:kern w:val="2"/>
                <w:sz w:val="20"/>
                <w:szCs w:val="20"/>
              </w:rPr>
              <w:t xml:space="preserve"> </w:t>
            </w:r>
            <w:r w:rsidRPr="00A1137A">
              <w:rPr>
                <w:kern w:val="2"/>
                <w:sz w:val="20"/>
                <w:szCs w:val="20"/>
              </w:rPr>
              <w:t>Соблюдение техники безопасности.</w:t>
            </w:r>
          </w:p>
        </w:tc>
      </w:tr>
    </w:tbl>
    <w:p w:rsidR="00A1137A" w:rsidRPr="00A1137A" w:rsidRDefault="00A1137A" w:rsidP="00A1137A">
      <w:pPr>
        <w:spacing w:line="230" w:lineRule="auto"/>
        <w:ind w:left="600" w:right="-28" w:firstLine="480"/>
        <w:rPr>
          <w:sz w:val="16"/>
          <w:szCs w:val="16"/>
        </w:rPr>
      </w:pPr>
    </w:p>
    <w:p w:rsidR="00A1137A" w:rsidRPr="00A1137A" w:rsidRDefault="00A1137A" w:rsidP="00A1137A">
      <w:pPr>
        <w:spacing w:line="230" w:lineRule="auto"/>
        <w:ind w:left="600" w:right="-28" w:firstLine="480"/>
      </w:pPr>
      <w:r w:rsidRPr="00A1137A">
        <w:t>Программа учебной дисциплины способствует формированию следующих компетенций, предъявляемых ФГОС по реализуемой специальности.</w:t>
      </w:r>
    </w:p>
    <w:p w:rsidR="00A1137A" w:rsidRPr="00A1137A" w:rsidRDefault="00A1137A" w:rsidP="00A1137A">
      <w:pPr>
        <w:spacing w:line="12" w:lineRule="exact"/>
        <w:ind w:left="600" w:right="-28" w:firstLine="480"/>
      </w:pPr>
    </w:p>
    <w:p w:rsidR="00A1137A" w:rsidRPr="00A1137A" w:rsidRDefault="00A1137A" w:rsidP="00A1137A">
      <w:pPr>
        <w:spacing w:line="15" w:lineRule="exact"/>
        <w:ind w:left="600" w:right="-28" w:firstLine="480"/>
      </w:pPr>
    </w:p>
    <w:p w:rsidR="00A1137A" w:rsidRPr="00A1137A" w:rsidRDefault="00A1137A" w:rsidP="00A1137A">
      <w:pPr>
        <w:spacing w:line="242" w:lineRule="auto"/>
        <w:ind w:left="600" w:right="-28" w:firstLine="480"/>
      </w:pPr>
      <w:r w:rsidRPr="00A1137A">
        <w:t>Общие компетенции (ОК):</w:t>
      </w:r>
    </w:p>
    <w:p w:rsidR="00A1137A" w:rsidRPr="00A1137A" w:rsidRDefault="00A1137A" w:rsidP="00A1137A">
      <w:pPr>
        <w:autoSpaceDE w:val="0"/>
        <w:autoSpaceDN w:val="0"/>
        <w:adjustRightInd w:val="0"/>
        <w:ind w:left="600" w:right="-28" w:firstLine="480"/>
      </w:pPr>
      <w:r w:rsidRPr="00A1137A">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1137A" w:rsidRPr="00A1137A" w:rsidRDefault="00A1137A" w:rsidP="00A1137A">
      <w:pPr>
        <w:autoSpaceDE w:val="0"/>
        <w:autoSpaceDN w:val="0"/>
        <w:adjustRightInd w:val="0"/>
        <w:ind w:left="600" w:right="-28" w:firstLine="480"/>
      </w:pPr>
      <w:r w:rsidRPr="00A1137A">
        <w:t>ОК 3. Принимать решения в стандартных и нестандартных ситуациях и нести за них ответственность.</w:t>
      </w:r>
    </w:p>
    <w:p w:rsidR="00A1137A" w:rsidRDefault="00A1137A" w:rsidP="00A1137A">
      <w:pPr>
        <w:autoSpaceDE w:val="0"/>
        <w:autoSpaceDN w:val="0"/>
        <w:adjustRightInd w:val="0"/>
        <w:ind w:left="600" w:right="-28" w:firstLine="480"/>
        <w:rPr>
          <w:sz w:val="28"/>
        </w:rPr>
      </w:pPr>
      <w:r w:rsidRPr="00A1137A">
        <w:t>ОК 6. Работать в коллективе и команде, эффективно общаться с коллегами, руководством, потребителями</w:t>
      </w:r>
      <w:r>
        <w:rPr>
          <w:sz w:val="28"/>
        </w:rPr>
        <w:t>.</w:t>
      </w:r>
    </w:p>
    <w:p w:rsidR="00A1137A" w:rsidRPr="00A1137A" w:rsidRDefault="00A1137A" w:rsidP="00A1137A">
      <w:pPr>
        <w:spacing w:line="242" w:lineRule="auto"/>
        <w:ind w:left="160" w:right="6340"/>
        <w:rPr>
          <w:sz w:val="16"/>
          <w:szCs w:val="16"/>
        </w:rPr>
      </w:pPr>
      <w:r>
        <w:rPr>
          <w:sz w:val="28"/>
          <w:szCs w:val="28"/>
        </w:rPr>
        <w:lastRenderedPageBreak/>
        <w:t xml:space="preserve"> </w:t>
      </w:r>
    </w:p>
    <w:p w:rsidR="001005AA" w:rsidRPr="00051968" w:rsidRDefault="001005AA" w:rsidP="009D7C7D">
      <w:pPr>
        <w:pStyle w:val="ae"/>
        <w:widowControl w:val="0"/>
        <w:numPr>
          <w:ilvl w:val="1"/>
          <w:numId w:val="39"/>
        </w:numPr>
        <w:tabs>
          <w:tab w:val="left" w:pos="360"/>
        </w:tabs>
        <w:autoSpaceDE w:val="0"/>
        <w:spacing w:after="0" w:line="240" w:lineRule="exact"/>
        <w:jc w:val="both"/>
      </w:pPr>
      <w:r w:rsidRPr="00051968">
        <w:rPr>
          <w:b/>
        </w:rPr>
        <w:t>Рекомендуемое количество часов на освоение программы учебной дисциплины:</w:t>
      </w:r>
    </w:p>
    <w:p w:rsidR="001005AA" w:rsidRDefault="001005AA" w:rsidP="001005AA">
      <w:pPr>
        <w:ind w:left="1080" w:firstLine="0"/>
      </w:pPr>
      <w:r>
        <w:t>- максимальной уче</w:t>
      </w:r>
      <w:r w:rsidR="00A1137A">
        <w:t>бной нагрузки обучающегося - 175</w:t>
      </w:r>
      <w:r>
        <w:t xml:space="preserve"> часов, </w:t>
      </w:r>
    </w:p>
    <w:p w:rsidR="001005AA" w:rsidRDefault="001005AA" w:rsidP="001005AA">
      <w:pPr>
        <w:ind w:left="1080" w:firstLine="0"/>
      </w:pPr>
      <w:r>
        <w:t>в том числе:</w:t>
      </w:r>
    </w:p>
    <w:p w:rsidR="001005AA" w:rsidRDefault="001005AA" w:rsidP="001005AA">
      <w:pPr>
        <w:ind w:left="1080" w:firstLine="0"/>
      </w:pPr>
      <w:r>
        <w:t>- обязательной аудиторной учебной нагрузки обучающегося - 117 часов;</w:t>
      </w:r>
    </w:p>
    <w:p w:rsidR="001005AA" w:rsidRDefault="001005AA" w:rsidP="001005AA">
      <w:pPr>
        <w:ind w:left="1080" w:firstLine="0"/>
      </w:pPr>
      <w:r>
        <w:t>- самостоя</w:t>
      </w:r>
      <w:r w:rsidR="00A1137A">
        <w:t>тельной работы обучающегося - 58</w:t>
      </w:r>
      <w:r>
        <w:t xml:space="preserve"> часов.</w:t>
      </w:r>
    </w:p>
    <w:p w:rsidR="001E5C5B" w:rsidRDefault="001E5C5B" w:rsidP="001E5C5B">
      <w:pPr>
        <w:ind w:left="644" w:firstLine="436"/>
        <w:rPr>
          <w:bCs/>
          <w:iCs/>
        </w:rPr>
      </w:pPr>
      <w:r w:rsidRPr="00F6645F">
        <w:rPr>
          <w:bCs/>
          <w:iCs/>
        </w:rPr>
        <w:t>Промежуточная аттестация в форме дифференцированного зачета</w:t>
      </w:r>
    </w:p>
    <w:p w:rsidR="001005AA" w:rsidRPr="001D3DF5" w:rsidRDefault="001005AA" w:rsidP="001005AA">
      <w:pPr>
        <w:ind w:left="644" w:firstLine="436"/>
        <w:rPr>
          <w:sz w:val="16"/>
          <w:szCs w:val="16"/>
        </w:rPr>
      </w:pPr>
    </w:p>
    <w:p w:rsidR="001005AA" w:rsidRPr="00051968" w:rsidRDefault="001005AA" w:rsidP="001005AA">
      <w:pPr>
        <w:pStyle w:val="1"/>
        <w:widowControl w:val="0"/>
        <w:suppressAutoHyphens/>
        <w:autoSpaceDE/>
        <w:ind w:left="644" w:firstLine="436"/>
        <w:jc w:val="both"/>
        <w:rPr>
          <w:b/>
        </w:rPr>
      </w:pPr>
      <w:bookmarkStart w:id="85" w:name="_Toc384323404"/>
      <w:bookmarkStart w:id="86" w:name="_Toc291854401"/>
      <w:r w:rsidRPr="00051968">
        <w:rPr>
          <w:b/>
          <w:lang w:val="ru-RU"/>
        </w:rPr>
        <w:t xml:space="preserve">2. </w:t>
      </w:r>
      <w:r w:rsidRPr="00051968">
        <w:rPr>
          <w:b/>
        </w:rPr>
        <w:t>СОДЕРЖАНИЕ УЧЕБНОЙ ДИСЦИПЛИНЫ</w:t>
      </w:r>
      <w:bookmarkEnd w:id="85"/>
      <w:bookmarkEnd w:id="86"/>
    </w:p>
    <w:p w:rsidR="001E5C5B" w:rsidRDefault="001E5C5B" w:rsidP="001E5C5B">
      <w:pPr>
        <w:keepNext/>
        <w:keepLines/>
        <w:ind w:left="600" w:right="-28" w:firstLine="480"/>
        <w:rPr>
          <w:b/>
        </w:rPr>
      </w:pPr>
    </w:p>
    <w:p w:rsidR="001E5C5B" w:rsidRPr="001E5C5B" w:rsidRDefault="001E5C5B" w:rsidP="001E5C5B">
      <w:pPr>
        <w:keepNext/>
        <w:keepLines/>
        <w:ind w:left="600" w:right="-28" w:firstLine="480"/>
        <w:rPr>
          <w:b/>
        </w:rPr>
      </w:pPr>
      <w:r w:rsidRPr="001E5C5B">
        <w:rPr>
          <w:b/>
        </w:rPr>
        <w:t>Теоретическая часть</w:t>
      </w:r>
    </w:p>
    <w:p w:rsidR="001E5C5B" w:rsidRPr="001E5C5B" w:rsidRDefault="001E5C5B" w:rsidP="001E5C5B">
      <w:pPr>
        <w:keepNext/>
        <w:keepLines/>
        <w:ind w:left="600" w:right="-28" w:firstLine="480"/>
        <w:rPr>
          <w:rStyle w:val="66"/>
          <w:rFonts w:eastAsia="Lucida Sans Unicode"/>
          <w:sz w:val="24"/>
          <w:szCs w:val="24"/>
        </w:rPr>
      </w:pPr>
    </w:p>
    <w:p w:rsidR="001E5C5B" w:rsidRPr="001E5C5B" w:rsidRDefault="001E5C5B" w:rsidP="001E5C5B">
      <w:pPr>
        <w:keepNext/>
        <w:keepLines/>
        <w:ind w:left="600" w:right="-28" w:firstLine="480"/>
      </w:pPr>
      <w:r w:rsidRPr="001E5C5B">
        <w:rPr>
          <w:rStyle w:val="66"/>
          <w:rFonts w:eastAsia="Lucida Sans Unicode"/>
          <w:sz w:val="24"/>
          <w:szCs w:val="24"/>
          <w:u w:val="none"/>
        </w:rPr>
        <w:t>Введение. Физическая культура в общекультурной и профессиональной подготовке студентов СПО</w:t>
      </w:r>
    </w:p>
    <w:p w:rsidR="001E5C5B" w:rsidRPr="001E5C5B" w:rsidRDefault="001E5C5B" w:rsidP="001E5C5B">
      <w:pPr>
        <w:ind w:left="600" w:right="-28" w:firstLine="480"/>
      </w:pPr>
      <w:r w:rsidRPr="001E5C5B">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1E5C5B" w:rsidRPr="001E5C5B" w:rsidRDefault="001E5C5B" w:rsidP="001E5C5B">
      <w:pPr>
        <w:ind w:left="600" w:right="-28" w:firstLine="480"/>
      </w:pPr>
      <w:r w:rsidRPr="001E5C5B">
        <w:t>Особенности организации занятий со студентами в процессе освоения содер</w:t>
      </w:r>
      <w:r w:rsidRPr="001E5C5B">
        <w:softHyphen/>
        <w:t>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1E5C5B" w:rsidRPr="001E5C5B" w:rsidRDefault="001E5C5B" w:rsidP="001E5C5B">
      <w:pPr>
        <w:ind w:left="600" w:right="-28" w:firstLine="480"/>
      </w:pPr>
    </w:p>
    <w:p w:rsidR="001E5C5B" w:rsidRPr="001E5C5B" w:rsidRDefault="001E5C5B" w:rsidP="001E5C5B">
      <w:pPr>
        <w:keepNext/>
        <w:keepLines/>
        <w:tabs>
          <w:tab w:val="left" w:pos="1242"/>
        </w:tabs>
        <w:ind w:left="1080" w:right="-28" w:firstLine="0"/>
        <w:outlineLvl w:val="5"/>
      </w:pPr>
      <w:r w:rsidRPr="001E5C5B">
        <w:rPr>
          <w:rStyle w:val="66"/>
          <w:rFonts w:eastAsia="Lucida Sans Unicode"/>
          <w:bCs w:val="0"/>
          <w:sz w:val="24"/>
          <w:szCs w:val="24"/>
          <w:u w:val="none"/>
        </w:rPr>
        <w:t>1.</w:t>
      </w:r>
      <w:r w:rsidRPr="001E5C5B">
        <w:rPr>
          <w:rStyle w:val="66"/>
          <w:rFonts w:eastAsia="Lucida Sans Unicode"/>
          <w:sz w:val="24"/>
          <w:szCs w:val="24"/>
          <w:u w:val="none"/>
        </w:rPr>
        <w:t xml:space="preserve"> Основы здорового образа жизни. Физическая культура в обеспечении здоровья</w:t>
      </w:r>
    </w:p>
    <w:p w:rsidR="001E5C5B" w:rsidRPr="001E5C5B" w:rsidRDefault="001E5C5B" w:rsidP="001E5C5B">
      <w:pPr>
        <w:ind w:left="600" w:right="-28" w:firstLine="480"/>
      </w:pPr>
      <w:r w:rsidRPr="001E5C5B">
        <w:t>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Личное отношение к здоровью как условие формирования здорового об</w:t>
      </w:r>
      <w:r w:rsidRPr="001E5C5B">
        <w:softHyphen/>
        <w:t>раза жизни. Двигательная активность.</w:t>
      </w:r>
    </w:p>
    <w:p w:rsidR="001E5C5B" w:rsidRPr="001E5C5B" w:rsidRDefault="001E5C5B" w:rsidP="001E5C5B">
      <w:pPr>
        <w:ind w:left="600" w:right="-28" w:firstLine="480"/>
      </w:pPr>
      <w:r w:rsidRPr="001E5C5B">
        <w:t>Влияние экологических факторов на здоровье человека. О вреде и профилактике курения, алкоголизма, наркомании. Влияние наследственных заболеваний в фор</w:t>
      </w:r>
      <w:r w:rsidRPr="001E5C5B">
        <w:softHyphen/>
        <w:t>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w:t>
      </w:r>
      <w:r w:rsidRPr="001E5C5B">
        <w:softHyphen/>
        <w:t>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1E5C5B" w:rsidRPr="001E5C5B" w:rsidRDefault="001E5C5B" w:rsidP="001E5C5B">
      <w:pPr>
        <w:ind w:left="600" w:right="-28" w:firstLine="480"/>
      </w:pPr>
    </w:p>
    <w:p w:rsidR="001E5C5B" w:rsidRPr="001E5C5B" w:rsidRDefault="001E5C5B" w:rsidP="001E5C5B">
      <w:pPr>
        <w:keepNext/>
        <w:keepLines/>
        <w:tabs>
          <w:tab w:val="left" w:pos="1922"/>
        </w:tabs>
        <w:ind w:left="1080" w:right="-28" w:firstLine="0"/>
        <w:outlineLvl w:val="5"/>
      </w:pPr>
      <w:r w:rsidRPr="001E5C5B">
        <w:rPr>
          <w:rStyle w:val="66"/>
          <w:rFonts w:eastAsia="Lucida Sans Unicode"/>
          <w:bCs w:val="0"/>
          <w:sz w:val="24"/>
          <w:szCs w:val="24"/>
          <w:u w:val="none"/>
        </w:rPr>
        <w:t>2.</w:t>
      </w:r>
      <w:r w:rsidRPr="001E5C5B">
        <w:rPr>
          <w:rStyle w:val="66"/>
          <w:rFonts w:eastAsia="Lucida Sans Unicode"/>
          <w:sz w:val="24"/>
          <w:szCs w:val="24"/>
          <w:u w:val="none"/>
        </w:rPr>
        <w:t xml:space="preserve"> Основы методики самостоятельных занятий физическими упражнениями</w:t>
      </w:r>
    </w:p>
    <w:p w:rsidR="001E5C5B" w:rsidRPr="001E5C5B" w:rsidRDefault="001E5C5B" w:rsidP="001E5C5B">
      <w:pPr>
        <w:ind w:left="600" w:right="-28" w:firstLine="480"/>
      </w:pPr>
      <w:r w:rsidRPr="001E5C5B">
        <w:t>Мотивация и целенаправленность самостоятельных занятий, их формы и содер</w:t>
      </w:r>
      <w:r w:rsidRPr="001E5C5B">
        <w:softHyphen/>
        <w:t>жание.</w:t>
      </w:r>
    </w:p>
    <w:p w:rsidR="001E5C5B" w:rsidRPr="001E5C5B" w:rsidRDefault="001E5C5B" w:rsidP="001E5C5B">
      <w:pPr>
        <w:ind w:left="600" w:right="-28" w:firstLine="480"/>
      </w:pPr>
      <w:r w:rsidRPr="001E5C5B">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w:t>
      </w:r>
      <w:r w:rsidRPr="001E5C5B">
        <w:softHyphen/>
        <w:t>мальной индивидуальной нагрузки. Сенситивность в развитии профилирующих двигательных качеств.</w:t>
      </w:r>
    </w:p>
    <w:p w:rsidR="001E5C5B" w:rsidRPr="001E5C5B" w:rsidRDefault="001E5C5B" w:rsidP="001E5C5B">
      <w:pPr>
        <w:ind w:left="600" w:right="-28" w:firstLine="480"/>
      </w:pPr>
    </w:p>
    <w:p w:rsidR="001E5C5B" w:rsidRPr="001E5C5B" w:rsidRDefault="001E5C5B" w:rsidP="001E5C5B">
      <w:pPr>
        <w:keepNext/>
        <w:keepLines/>
        <w:tabs>
          <w:tab w:val="left" w:pos="322"/>
        </w:tabs>
        <w:ind w:left="1080" w:right="-28" w:firstLine="0"/>
        <w:outlineLvl w:val="5"/>
      </w:pPr>
      <w:r w:rsidRPr="001E5C5B">
        <w:rPr>
          <w:rStyle w:val="66"/>
          <w:rFonts w:eastAsia="Lucida Sans Unicode"/>
          <w:bCs w:val="0"/>
          <w:sz w:val="24"/>
          <w:szCs w:val="24"/>
          <w:u w:val="none"/>
        </w:rPr>
        <w:t>3.</w:t>
      </w:r>
      <w:r w:rsidRPr="001E5C5B">
        <w:rPr>
          <w:rStyle w:val="66"/>
          <w:rFonts w:eastAsia="Lucida Sans Unicode"/>
          <w:sz w:val="24"/>
          <w:szCs w:val="24"/>
          <w:u w:val="none"/>
        </w:rPr>
        <w:t xml:space="preserve"> Самоконтроль, его основные методы, показатели и критерии оценки</w:t>
      </w:r>
    </w:p>
    <w:p w:rsidR="001E5C5B" w:rsidRPr="001E5C5B" w:rsidRDefault="001E5C5B" w:rsidP="001E5C5B">
      <w:pPr>
        <w:ind w:left="600" w:right="-28" w:firstLine="480"/>
      </w:pPr>
      <w:r w:rsidRPr="001E5C5B">
        <w:t>Использование методов стандартов, антропометрических индексов, номограмм, функциональных проб, упражнений-тестов для оценки физического развития, те</w:t>
      </w:r>
      <w:r w:rsidRPr="001E5C5B">
        <w:softHyphen/>
        <w:t>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1E5C5B" w:rsidRPr="001E5C5B" w:rsidRDefault="001E5C5B" w:rsidP="001E5C5B">
      <w:pPr>
        <w:keepNext/>
        <w:keepLines/>
        <w:tabs>
          <w:tab w:val="left" w:pos="322"/>
        </w:tabs>
        <w:ind w:left="1080" w:right="-28" w:firstLine="0"/>
        <w:outlineLvl w:val="5"/>
        <w:rPr>
          <w:rStyle w:val="66"/>
          <w:rFonts w:eastAsia="Lucida Sans Unicode"/>
          <w:b w:val="0"/>
          <w:sz w:val="24"/>
          <w:szCs w:val="24"/>
        </w:rPr>
      </w:pPr>
    </w:p>
    <w:p w:rsidR="001E5C5B" w:rsidRPr="001E5C5B" w:rsidRDefault="001E5C5B" w:rsidP="001E5C5B">
      <w:pPr>
        <w:keepNext/>
        <w:keepLines/>
        <w:tabs>
          <w:tab w:val="left" w:pos="322"/>
        </w:tabs>
        <w:ind w:left="600" w:right="-28" w:firstLine="480"/>
        <w:outlineLvl w:val="5"/>
      </w:pPr>
      <w:r w:rsidRPr="001E5C5B">
        <w:rPr>
          <w:rStyle w:val="66"/>
          <w:rFonts w:eastAsia="Lucida Sans Unicode"/>
          <w:bCs w:val="0"/>
          <w:sz w:val="24"/>
          <w:szCs w:val="24"/>
          <w:u w:val="none"/>
        </w:rPr>
        <w:t>4.</w:t>
      </w:r>
      <w:r w:rsidRPr="001E5C5B">
        <w:rPr>
          <w:rStyle w:val="66"/>
          <w:rFonts w:eastAsia="Lucida Sans Unicode"/>
          <w:sz w:val="24"/>
          <w:szCs w:val="24"/>
          <w:u w:val="none"/>
        </w:rPr>
        <w:t xml:space="preserve"> Психофизиологические основы учебного и производственного труда. Средства физической культуры в регулировании работоспособности</w:t>
      </w:r>
    </w:p>
    <w:p w:rsidR="001E5C5B" w:rsidRPr="001E5C5B" w:rsidRDefault="001E5C5B" w:rsidP="001E5C5B">
      <w:pPr>
        <w:ind w:left="600" w:right="-28" w:firstLine="480"/>
      </w:pPr>
      <w:r w:rsidRPr="001E5C5B">
        <w:t>Средства физической культуры в регулировании работоспособности.</w:t>
      </w:r>
    </w:p>
    <w:p w:rsidR="001E5C5B" w:rsidRPr="001E5C5B" w:rsidRDefault="001E5C5B" w:rsidP="001E5C5B">
      <w:pPr>
        <w:ind w:left="600" w:right="-28" w:firstLine="480"/>
      </w:pPr>
      <w:r w:rsidRPr="001E5C5B">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w:t>
      </w:r>
      <w:r w:rsidRPr="001E5C5B">
        <w:softHyphen/>
        <w:t xml:space="preserve">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w:t>
      </w:r>
      <w:r w:rsidRPr="001E5C5B">
        <w:lastRenderedPageBreak/>
        <w:t>психофизического утомления. Методы повышения эффективности производственного и учебного труда. Значение мышечной релаксации.</w:t>
      </w:r>
    </w:p>
    <w:p w:rsidR="001E5C5B" w:rsidRPr="001E5C5B" w:rsidRDefault="001E5C5B" w:rsidP="001E5C5B">
      <w:pPr>
        <w:ind w:left="600" w:right="-28" w:firstLine="480"/>
      </w:pPr>
      <w:r w:rsidRPr="001E5C5B">
        <w:t>Аутотренинг и его использование для повышения работоспособности.</w:t>
      </w:r>
    </w:p>
    <w:p w:rsidR="001E5C5B" w:rsidRPr="001E5C5B" w:rsidRDefault="001E5C5B" w:rsidP="001E5C5B">
      <w:pPr>
        <w:keepNext/>
        <w:keepLines/>
        <w:tabs>
          <w:tab w:val="left" w:pos="317"/>
        </w:tabs>
        <w:ind w:left="1080" w:right="-28" w:firstLine="0"/>
        <w:outlineLvl w:val="5"/>
        <w:rPr>
          <w:rStyle w:val="66"/>
          <w:rFonts w:eastAsia="Lucida Sans Unicode"/>
          <w:b w:val="0"/>
          <w:sz w:val="24"/>
          <w:szCs w:val="24"/>
        </w:rPr>
      </w:pPr>
    </w:p>
    <w:p w:rsidR="001E5C5B" w:rsidRPr="001E5C5B" w:rsidRDefault="001E5C5B" w:rsidP="001E5C5B">
      <w:pPr>
        <w:keepNext/>
        <w:keepLines/>
        <w:tabs>
          <w:tab w:val="left" w:pos="317"/>
        </w:tabs>
        <w:ind w:left="1080" w:right="-28" w:firstLine="0"/>
        <w:outlineLvl w:val="5"/>
      </w:pPr>
      <w:r w:rsidRPr="001E5C5B">
        <w:rPr>
          <w:rStyle w:val="66"/>
          <w:rFonts w:eastAsia="Lucida Sans Unicode"/>
          <w:sz w:val="24"/>
          <w:szCs w:val="24"/>
          <w:u w:val="none"/>
        </w:rPr>
        <w:t>5. Физическая культура в профессиональной деятельности специалиста</w:t>
      </w:r>
    </w:p>
    <w:p w:rsidR="001E5C5B" w:rsidRPr="001E5C5B" w:rsidRDefault="001E5C5B" w:rsidP="001E5C5B">
      <w:pPr>
        <w:ind w:left="600" w:right="-28" w:firstLine="480"/>
      </w:pPr>
      <w:r w:rsidRPr="001E5C5B">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w:t>
      </w:r>
      <w:r w:rsidRPr="001E5C5B">
        <w:softHyphen/>
        <w:t>гических функций, к которым профессия (специальность) предъявляет повышенные требования.</w:t>
      </w:r>
    </w:p>
    <w:p w:rsidR="001E5C5B" w:rsidRPr="001E5C5B" w:rsidRDefault="001E5C5B" w:rsidP="001E5C5B">
      <w:pPr>
        <w:keepNext/>
        <w:keepLines/>
        <w:ind w:left="600" w:right="-28" w:firstLine="480"/>
        <w:rPr>
          <w:rStyle w:val="48"/>
          <w:sz w:val="24"/>
          <w:szCs w:val="24"/>
        </w:rPr>
      </w:pPr>
    </w:p>
    <w:p w:rsidR="001E5C5B" w:rsidRPr="001E5C5B" w:rsidRDefault="001E5C5B" w:rsidP="001E5C5B">
      <w:pPr>
        <w:keepNext/>
        <w:keepLines/>
        <w:ind w:left="600" w:right="-28" w:firstLine="480"/>
      </w:pPr>
      <w:r w:rsidRPr="001E5C5B">
        <w:rPr>
          <w:rStyle w:val="48"/>
          <w:sz w:val="24"/>
          <w:szCs w:val="24"/>
          <w:u w:val="none"/>
        </w:rPr>
        <w:t>Практическая часть</w:t>
      </w:r>
    </w:p>
    <w:p w:rsidR="001E5C5B" w:rsidRPr="001E5C5B" w:rsidRDefault="001E5C5B" w:rsidP="001E5C5B">
      <w:pPr>
        <w:keepNext/>
        <w:keepLines/>
        <w:ind w:left="600" w:right="-28" w:firstLine="480"/>
        <w:rPr>
          <w:rStyle w:val="420"/>
          <w:b/>
          <w:i/>
          <w:iCs/>
          <w:sz w:val="24"/>
          <w:szCs w:val="24"/>
        </w:rPr>
      </w:pPr>
    </w:p>
    <w:p w:rsidR="001E5C5B" w:rsidRPr="001E5C5B" w:rsidRDefault="001E5C5B" w:rsidP="001E5C5B">
      <w:pPr>
        <w:keepNext/>
        <w:keepLines/>
        <w:ind w:left="600" w:right="-28" w:firstLine="480"/>
        <w:rPr>
          <w:b/>
        </w:rPr>
      </w:pPr>
      <w:r w:rsidRPr="001E5C5B">
        <w:rPr>
          <w:rStyle w:val="420"/>
          <w:b/>
          <w:i/>
          <w:iCs/>
          <w:sz w:val="24"/>
          <w:szCs w:val="24"/>
        </w:rPr>
        <w:t>Учебно-методические занятия</w:t>
      </w:r>
    </w:p>
    <w:p w:rsidR="001E5C5B" w:rsidRPr="001E5C5B" w:rsidRDefault="001E5C5B" w:rsidP="001E5C5B">
      <w:pPr>
        <w:ind w:left="600" w:right="-28" w:firstLine="480"/>
      </w:pPr>
      <w:r w:rsidRPr="001E5C5B">
        <w:t>Содержание учебно-методических занятий определяется по выбору преподавателя с учетом интересов студентов.</w:t>
      </w:r>
    </w:p>
    <w:p w:rsidR="001E5C5B" w:rsidRPr="001E5C5B" w:rsidRDefault="001E5C5B" w:rsidP="009D7C7D">
      <w:pPr>
        <w:numPr>
          <w:ilvl w:val="0"/>
          <w:numId w:val="225"/>
        </w:numPr>
        <w:tabs>
          <w:tab w:val="left" w:pos="567"/>
        </w:tabs>
        <w:ind w:left="600" w:right="-28" w:firstLine="480"/>
      </w:pPr>
      <w:r w:rsidRPr="001E5C5B">
        <w:rPr>
          <w:i/>
          <w:iCs/>
        </w:rPr>
        <w:t>Простейшие методики самооценки работоспособности, усталости, утомле</w:t>
      </w:r>
      <w:r w:rsidRPr="001E5C5B">
        <w:rPr>
          <w:i/>
          <w:iCs/>
        </w:rPr>
        <w:softHyphen/>
        <w:t>ния и применение средств физической культуры для их направленной коррекции. Использование методов самоконтроля, стандартов, индексов.</w:t>
      </w:r>
    </w:p>
    <w:p w:rsidR="001E5C5B" w:rsidRPr="001E5C5B" w:rsidRDefault="001E5C5B" w:rsidP="009D7C7D">
      <w:pPr>
        <w:numPr>
          <w:ilvl w:val="0"/>
          <w:numId w:val="225"/>
        </w:numPr>
        <w:tabs>
          <w:tab w:val="left" w:pos="558"/>
        </w:tabs>
        <w:ind w:left="600" w:right="-28" w:firstLine="480"/>
      </w:pPr>
      <w:r w:rsidRPr="001E5C5B">
        <w:rPr>
          <w:i/>
          <w:iCs/>
        </w:rPr>
        <w:t>Методика составления и проведения самостоятельных занятий физическими упражнениями гигиенической и профессиональной направленности. Методика актив</w:t>
      </w:r>
      <w:r w:rsidRPr="001E5C5B">
        <w:rPr>
          <w:i/>
          <w:iCs/>
        </w:rPr>
        <w:softHyphen/>
        <w:t>ного отдыха в ходе профессиональной деятельности по избранному направлению.</w:t>
      </w:r>
    </w:p>
    <w:p w:rsidR="001E5C5B" w:rsidRPr="001E5C5B" w:rsidRDefault="001E5C5B" w:rsidP="009D7C7D">
      <w:pPr>
        <w:numPr>
          <w:ilvl w:val="0"/>
          <w:numId w:val="225"/>
        </w:numPr>
        <w:tabs>
          <w:tab w:val="left" w:pos="559"/>
        </w:tabs>
        <w:ind w:left="600" w:right="-28" w:firstLine="480"/>
      </w:pPr>
      <w:r w:rsidRPr="001E5C5B">
        <w:rPr>
          <w:i/>
          <w:iCs/>
        </w:rPr>
        <w:t>Массаж и самомассаж при физическом и умственном утомлении</w:t>
      </w:r>
      <w:r w:rsidRPr="001E5C5B">
        <w:rPr>
          <w:rStyle w:val="47"/>
          <w:rFonts w:ascii="Times New Roman" w:hAnsi="Times New Roman"/>
          <w:sz w:val="24"/>
          <w:szCs w:val="24"/>
        </w:rPr>
        <w:t>.</w:t>
      </w:r>
    </w:p>
    <w:p w:rsidR="001E5C5B" w:rsidRPr="001E5C5B" w:rsidRDefault="001E5C5B" w:rsidP="009D7C7D">
      <w:pPr>
        <w:numPr>
          <w:ilvl w:val="0"/>
          <w:numId w:val="225"/>
        </w:numPr>
        <w:tabs>
          <w:tab w:val="left" w:pos="586"/>
        </w:tabs>
        <w:ind w:left="600" w:right="-28" w:firstLine="480"/>
      </w:pPr>
      <w:r w:rsidRPr="001E5C5B">
        <w:rPr>
          <w:i/>
          <w:iCs/>
        </w:rPr>
        <w:t>Физические упражнения для профилактики и коррекции нарушения опорно</w:t>
      </w:r>
      <w:r w:rsidRPr="001E5C5B">
        <w:rPr>
          <w:i/>
          <w:iCs/>
        </w:rPr>
        <w:softHyphen/>
        <w:t>двигательного аппарата</w:t>
      </w:r>
      <w:r w:rsidRPr="001E5C5B">
        <w:rPr>
          <w:rStyle w:val="47"/>
          <w:rFonts w:ascii="Times New Roman" w:hAnsi="Times New Roman"/>
          <w:sz w:val="24"/>
          <w:szCs w:val="24"/>
        </w:rPr>
        <w:t xml:space="preserve">. </w:t>
      </w:r>
      <w:r w:rsidRPr="001E5C5B">
        <w:rPr>
          <w:i/>
          <w:iCs/>
        </w:rPr>
        <w:t>Профилактика профессиональных заболеваний средствами и методами физического воспитания</w:t>
      </w:r>
      <w:r w:rsidRPr="001E5C5B">
        <w:rPr>
          <w:rStyle w:val="47"/>
          <w:rFonts w:ascii="Times New Roman" w:hAnsi="Times New Roman"/>
          <w:sz w:val="24"/>
          <w:szCs w:val="24"/>
        </w:rPr>
        <w:t xml:space="preserve">. </w:t>
      </w:r>
      <w:r w:rsidRPr="001E5C5B">
        <w:rPr>
          <w:i/>
          <w:iCs/>
        </w:rPr>
        <w:t>Физические упражнения для коррекции зрения</w:t>
      </w:r>
      <w:r w:rsidRPr="001E5C5B">
        <w:rPr>
          <w:rStyle w:val="47"/>
          <w:rFonts w:ascii="Times New Roman" w:hAnsi="Times New Roman"/>
          <w:sz w:val="24"/>
          <w:szCs w:val="24"/>
        </w:rPr>
        <w:t>.</w:t>
      </w:r>
    </w:p>
    <w:p w:rsidR="001E5C5B" w:rsidRPr="001E5C5B" w:rsidRDefault="001E5C5B" w:rsidP="009D7C7D">
      <w:pPr>
        <w:numPr>
          <w:ilvl w:val="0"/>
          <w:numId w:val="225"/>
        </w:numPr>
        <w:tabs>
          <w:tab w:val="left" w:pos="591"/>
        </w:tabs>
        <w:ind w:left="600" w:right="-28" w:firstLine="480"/>
      </w:pPr>
      <w:r w:rsidRPr="001E5C5B">
        <w:rPr>
          <w:i/>
          <w:iCs/>
        </w:rPr>
        <w:t>Составление и проведение комплексов утренней, вводной и производствен</w:t>
      </w:r>
      <w:r w:rsidRPr="001E5C5B">
        <w:rPr>
          <w:i/>
          <w:iCs/>
        </w:rPr>
        <w:softHyphen/>
        <w:t>ной гимнастики с учетом направления будущей профессиональной деятельности студентов</w:t>
      </w:r>
      <w:r w:rsidRPr="001E5C5B">
        <w:rPr>
          <w:rStyle w:val="47"/>
          <w:rFonts w:ascii="Times New Roman" w:hAnsi="Times New Roman"/>
          <w:sz w:val="24"/>
          <w:szCs w:val="24"/>
        </w:rPr>
        <w:t>.</w:t>
      </w:r>
    </w:p>
    <w:p w:rsidR="001E5C5B" w:rsidRPr="001E5C5B" w:rsidRDefault="001E5C5B" w:rsidP="009D7C7D">
      <w:pPr>
        <w:numPr>
          <w:ilvl w:val="0"/>
          <w:numId w:val="225"/>
        </w:numPr>
        <w:tabs>
          <w:tab w:val="left" w:pos="577"/>
        </w:tabs>
        <w:ind w:left="600" w:right="-28" w:firstLine="480"/>
      </w:pPr>
      <w:r w:rsidRPr="001E5C5B">
        <w:rPr>
          <w:i/>
          <w:iCs/>
        </w:rPr>
        <w:t>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1E5C5B" w:rsidRPr="001E5C5B" w:rsidRDefault="001E5C5B" w:rsidP="009D7C7D">
      <w:pPr>
        <w:numPr>
          <w:ilvl w:val="0"/>
          <w:numId w:val="225"/>
        </w:numPr>
        <w:tabs>
          <w:tab w:val="left" w:pos="577"/>
        </w:tabs>
        <w:ind w:left="600" w:right="-28" w:firstLine="480"/>
      </w:pPr>
      <w:r w:rsidRPr="001E5C5B">
        <w:rPr>
          <w:i/>
          <w:iCs/>
        </w:rPr>
        <w:t>Самооценка и анализ выполнения обязательных тестов состояния здоровья и общефизической подготовки. Методика самоконтроля за уровнем развития про</w:t>
      </w:r>
      <w:r w:rsidRPr="001E5C5B">
        <w:rPr>
          <w:i/>
          <w:iCs/>
        </w:rPr>
        <w:softHyphen/>
        <w:t>фессионально значимых качеств и свойств личности</w:t>
      </w:r>
      <w:r w:rsidRPr="001E5C5B">
        <w:rPr>
          <w:rStyle w:val="47"/>
          <w:rFonts w:ascii="Times New Roman" w:hAnsi="Times New Roman"/>
          <w:sz w:val="24"/>
          <w:szCs w:val="24"/>
        </w:rPr>
        <w:t>.</w:t>
      </w:r>
    </w:p>
    <w:p w:rsidR="001E5C5B" w:rsidRPr="001E5C5B" w:rsidRDefault="001E5C5B" w:rsidP="009D7C7D">
      <w:pPr>
        <w:numPr>
          <w:ilvl w:val="0"/>
          <w:numId w:val="225"/>
        </w:numPr>
        <w:tabs>
          <w:tab w:val="left" w:pos="582"/>
        </w:tabs>
        <w:ind w:left="600" w:right="-28" w:firstLine="480"/>
      </w:pPr>
      <w:r w:rsidRPr="001E5C5B">
        <w:rPr>
          <w:i/>
          <w:iCs/>
        </w:rPr>
        <w:t>Ведение личного дневника самоконтроля (индивидуальной карты здоровья). Определение уровня здоровья (по Э. Н. Вайнеру).</w:t>
      </w:r>
    </w:p>
    <w:p w:rsidR="001E5C5B" w:rsidRPr="001E5C5B" w:rsidRDefault="001E5C5B" w:rsidP="009D7C7D">
      <w:pPr>
        <w:numPr>
          <w:ilvl w:val="0"/>
          <w:numId w:val="225"/>
        </w:numPr>
        <w:tabs>
          <w:tab w:val="left" w:pos="591"/>
        </w:tabs>
        <w:ind w:left="600" w:right="-28" w:firstLine="480"/>
      </w:pPr>
      <w:r w:rsidRPr="001E5C5B">
        <w:rPr>
          <w:i/>
          <w:iCs/>
        </w:rPr>
        <w:t>Индивидуальная оздоровительная программа двигательной активности с учетом профессиональной направленности.</w:t>
      </w:r>
    </w:p>
    <w:p w:rsidR="001E5C5B" w:rsidRPr="001E5C5B" w:rsidRDefault="001E5C5B" w:rsidP="001E5C5B">
      <w:pPr>
        <w:tabs>
          <w:tab w:val="left" w:pos="591"/>
        </w:tabs>
        <w:ind w:left="1080" w:right="-28" w:firstLine="0"/>
      </w:pPr>
    </w:p>
    <w:p w:rsidR="001E5C5B" w:rsidRPr="001E5C5B" w:rsidRDefault="001E5C5B" w:rsidP="001E5C5B">
      <w:pPr>
        <w:tabs>
          <w:tab w:val="left" w:pos="591"/>
        </w:tabs>
        <w:ind w:left="1080" w:right="-28" w:firstLine="0"/>
      </w:pPr>
      <w:r w:rsidRPr="001E5C5B">
        <w:rPr>
          <w:rStyle w:val="420"/>
          <w:b/>
          <w:i/>
          <w:iCs/>
          <w:sz w:val="24"/>
          <w:szCs w:val="24"/>
        </w:rPr>
        <w:t>Учебно-тренировочные занятия</w:t>
      </w:r>
    </w:p>
    <w:p w:rsidR="001E5C5B" w:rsidRPr="001E5C5B" w:rsidRDefault="001E5C5B" w:rsidP="001E5C5B">
      <w:pPr>
        <w:ind w:left="600" w:right="-28" w:firstLine="480"/>
      </w:pPr>
      <w:r w:rsidRPr="001E5C5B">
        <w:t>При проведении учебно-тренировочных занят</w:t>
      </w:r>
      <w:r w:rsidRPr="001E5C5B">
        <w:rPr>
          <w:rStyle w:val="2f9"/>
          <w:sz w:val="24"/>
          <w:szCs w:val="24"/>
        </w:rPr>
        <w:t>ий</w:t>
      </w:r>
      <w:r w:rsidRPr="001E5C5B">
        <w:t xml:space="preserve"> преподаватель определяет опти</w:t>
      </w:r>
      <w:r w:rsidRPr="001E5C5B">
        <w:softHyphen/>
        <w:t>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1E5C5B" w:rsidRDefault="001E5C5B" w:rsidP="001E5C5B">
      <w:pPr>
        <w:keepNext/>
        <w:keepLines/>
        <w:tabs>
          <w:tab w:val="left" w:pos="545"/>
        </w:tabs>
        <w:ind w:left="1080" w:right="-28" w:firstLine="0"/>
        <w:outlineLvl w:val="6"/>
        <w:rPr>
          <w:rStyle w:val="76"/>
          <w:b/>
          <w:sz w:val="24"/>
          <w:szCs w:val="24"/>
        </w:rPr>
      </w:pPr>
    </w:p>
    <w:p w:rsidR="001E5C5B" w:rsidRPr="001E5C5B" w:rsidRDefault="001E5C5B" w:rsidP="001E5C5B">
      <w:pPr>
        <w:keepNext/>
        <w:keepLines/>
        <w:tabs>
          <w:tab w:val="left" w:pos="545"/>
        </w:tabs>
        <w:ind w:left="1080" w:right="-28" w:firstLine="0"/>
        <w:outlineLvl w:val="6"/>
        <w:rPr>
          <w:b/>
        </w:rPr>
      </w:pPr>
      <w:r w:rsidRPr="001E5C5B">
        <w:rPr>
          <w:rStyle w:val="76"/>
          <w:b/>
          <w:sz w:val="24"/>
          <w:szCs w:val="24"/>
        </w:rPr>
        <w:t>1.</w:t>
      </w:r>
      <w:r w:rsidRPr="001E5C5B">
        <w:rPr>
          <w:rStyle w:val="76"/>
          <w:rFonts w:ascii="Times New Roman" w:hAnsi="Times New Roman" w:cs="Times New Roman"/>
          <w:b/>
          <w:sz w:val="24"/>
          <w:szCs w:val="24"/>
        </w:rPr>
        <w:t xml:space="preserve"> Легкая атлетика. Кроссовая подготовка</w:t>
      </w:r>
    </w:p>
    <w:p w:rsidR="001E5C5B" w:rsidRPr="001E5C5B" w:rsidRDefault="001E5C5B" w:rsidP="001E5C5B">
      <w:pPr>
        <w:ind w:left="600" w:right="-28" w:firstLine="480"/>
      </w:pPr>
      <w:r w:rsidRPr="001E5C5B">
        <w:t>Решает задачи поддержки и укрепления здоровья. Способствует развитию вынос</w:t>
      </w:r>
      <w:r w:rsidRPr="001E5C5B">
        <w:softHyphen/>
        <w:t>ливости, быстроты, скоростно-силовых качеств, упорства, трудолюбия, внимания, восприятия, мышления.</w:t>
      </w:r>
    </w:p>
    <w:p w:rsidR="001E5C5B" w:rsidRPr="001E5C5B" w:rsidRDefault="001E5C5B" w:rsidP="001E5C5B">
      <w:pPr>
        <w:ind w:left="600" w:right="-28" w:firstLine="480"/>
      </w:pPr>
      <w:r w:rsidRPr="001E5C5B">
        <w:t>Кроссовая подготовка: высокий и низкий старт, стартовый разгон, финиширова</w:t>
      </w:r>
      <w:r w:rsidRPr="001E5C5B">
        <w:softHyphen/>
        <w:t>ние; бег 100 м, эстафетный бег 4 100 м, 4 400 м; бег по прямой с различной скоростью, равномерный бег на дистанцию 2 000 м (девушки) и 3 000 м (юноши), прыжки в дли</w:t>
      </w:r>
      <w:r w:rsidRPr="001E5C5B">
        <w:softHyphen/>
        <w:t>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1E5C5B" w:rsidRDefault="001E5C5B" w:rsidP="001E5C5B">
      <w:pPr>
        <w:keepNext/>
        <w:keepLines/>
        <w:tabs>
          <w:tab w:val="left" w:pos="554"/>
        </w:tabs>
        <w:ind w:left="1080" w:right="-28" w:firstLine="0"/>
        <w:outlineLvl w:val="6"/>
        <w:rPr>
          <w:rStyle w:val="76"/>
          <w:rFonts w:ascii="Times New Roman" w:hAnsi="Times New Roman" w:cs="Times New Roman"/>
          <w:b/>
          <w:sz w:val="24"/>
          <w:szCs w:val="24"/>
        </w:rPr>
      </w:pPr>
    </w:p>
    <w:p w:rsidR="001E5C5B" w:rsidRPr="001E5C5B" w:rsidRDefault="001E5C5B" w:rsidP="001E5C5B">
      <w:pPr>
        <w:keepNext/>
        <w:keepLines/>
        <w:tabs>
          <w:tab w:val="left" w:pos="554"/>
        </w:tabs>
        <w:ind w:left="1080" w:right="-28" w:firstLine="0"/>
        <w:outlineLvl w:val="6"/>
        <w:rPr>
          <w:b/>
        </w:rPr>
      </w:pPr>
      <w:r w:rsidRPr="001E5C5B">
        <w:rPr>
          <w:rStyle w:val="76"/>
          <w:rFonts w:ascii="Times New Roman" w:hAnsi="Times New Roman" w:cs="Times New Roman"/>
          <w:b/>
          <w:sz w:val="24"/>
          <w:szCs w:val="24"/>
        </w:rPr>
        <w:t>2. Лыжная подготовка</w:t>
      </w:r>
    </w:p>
    <w:p w:rsidR="001E5C5B" w:rsidRPr="001E5C5B" w:rsidRDefault="001E5C5B" w:rsidP="001E5C5B">
      <w:pPr>
        <w:ind w:left="600" w:right="-28" w:firstLine="480"/>
      </w:pPr>
      <w:r w:rsidRPr="001E5C5B">
        <w:t>Решает оздоровительные задачи, задачи активного отдыха. Увеличивает резерв</w:t>
      </w:r>
      <w:r w:rsidRPr="001E5C5B">
        <w:softHyphen/>
        <w:t xml:space="preserve">ные возможности сердечно-сосудистой и дыхательной систем, повышает защитные функции </w:t>
      </w:r>
      <w:r w:rsidRPr="001E5C5B">
        <w:lastRenderedPageBreak/>
        <w:t>организма. Совершенствует силовую выносливость, координацию движений. Воспитывает смелость, выдержку, упорство в достижении цели.</w:t>
      </w:r>
    </w:p>
    <w:p w:rsidR="001E5C5B" w:rsidRPr="001E5C5B" w:rsidRDefault="001E5C5B" w:rsidP="001E5C5B">
      <w:pPr>
        <w:ind w:left="600" w:right="-28" w:firstLine="480"/>
      </w:pPr>
      <w:r w:rsidRPr="001E5C5B">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w:t>
      </w:r>
      <w:r w:rsidRPr="001E5C5B">
        <w:softHyphen/>
        <w:t>ниширование и др. Прохождение дистанции до 3 км (девушки) и 5 км (юноши). Основ</w:t>
      </w:r>
      <w:r w:rsidRPr="001E5C5B">
        <w:softHyphen/>
        <w:t>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1E5C5B" w:rsidRDefault="001E5C5B" w:rsidP="001E5C5B">
      <w:pPr>
        <w:keepNext/>
        <w:keepLines/>
        <w:tabs>
          <w:tab w:val="left" w:pos="564"/>
        </w:tabs>
        <w:ind w:left="1080" w:right="-28" w:firstLine="0"/>
        <w:outlineLvl w:val="6"/>
        <w:rPr>
          <w:rStyle w:val="76"/>
          <w:rFonts w:ascii="Times New Roman" w:hAnsi="Times New Roman" w:cs="Times New Roman"/>
          <w:b/>
          <w:sz w:val="24"/>
          <w:szCs w:val="24"/>
        </w:rPr>
      </w:pPr>
    </w:p>
    <w:p w:rsidR="001E5C5B" w:rsidRPr="001E5C5B" w:rsidRDefault="001E5C5B" w:rsidP="001E5C5B">
      <w:pPr>
        <w:keepNext/>
        <w:keepLines/>
        <w:tabs>
          <w:tab w:val="left" w:pos="564"/>
        </w:tabs>
        <w:ind w:left="1080" w:right="-28" w:firstLine="0"/>
        <w:outlineLvl w:val="6"/>
        <w:rPr>
          <w:b/>
        </w:rPr>
      </w:pPr>
      <w:r w:rsidRPr="001E5C5B">
        <w:rPr>
          <w:rStyle w:val="76"/>
          <w:rFonts w:ascii="Times New Roman" w:hAnsi="Times New Roman" w:cs="Times New Roman"/>
          <w:b/>
          <w:sz w:val="24"/>
          <w:szCs w:val="24"/>
        </w:rPr>
        <w:t>3. Гимнастика</w:t>
      </w:r>
    </w:p>
    <w:p w:rsidR="001E5C5B" w:rsidRPr="001E5C5B" w:rsidRDefault="001E5C5B" w:rsidP="001E5C5B">
      <w:pPr>
        <w:ind w:left="600" w:right="-28" w:firstLine="480"/>
      </w:pPr>
      <w:r w:rsidRPr="001E5C5B">
        <w:t>Решает оздоровительные и профилактические задачи. Развивает силу, выносли</w:t>
      </w:r>
      <w:r w:rsidRPr="001E5C5B">
        <w:softHyphen/>
        <w:t>вость, координацию, гибкость, равновесие, сенсоторику. Совершенствует память, внимание, целеустремленность, мышление.</w:t>
      </w:r>
    </w:p>
    <w:p w:rsidR="001E5C5B" w:rsidRPr="001E5C5B" w:rsidRDefault="001E5C5B" w:rsidP="001E5C5B">
      <w:pPr>
        <w:ind w:left="600" w:right="-28" w:firstLine="480"/>
      </w:pPr>
      <w:r w:rsidRPr="001E5C5B">
        <w:t>Общеразвивающие упражнения, упражнения в паре с партнером, упражнения с гантелями, набивными мячами, упражнения с мячом, обручем (девушки). Упраж</w:t>
      </w:r>
      <w:r w:rsidRPr="001E5C5B">
        <w:softHyphen/>
        <w:t>нения для профилактики профессиональных заболеваний (упражнения в чередова</w:t>
      </w:r>
      <w:r w:rsidRPr="001E5C5B">
        <w:softHyphen/>
        <w:t>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w:t>
      </w:r>
      <w:r w:rsidRPr="001E5C5B">
        <w:softHyphen/>
        <w:t>ственной гимнастики.</w:t>
      </w:r>
    </w:p>
    <w:p w:rsidR="001E5C5B" w:rsidRPr="001E5C5B" w:rsidRDefault="001E5C5B" w:rsidP="001E5C5B">
      <w:pPr>
        <w:keepNext/>
        <w:keepLines/>
        <w:tabs>
          <w:tab w:val="left" w:pos="539"/>
        </w:tabs>
        <w:ind w:left="1080" w:right="-28" w:firstLine="0"/>
        <w:outlineLvl w:val="6"/>
        <w:rPr>
          <w:b/>
        </w:rPr>
      </w:pPr>
      <w:r w:rsidRPr="001E5C5B">
        <w:rPr>
          <w:rStyle w:val="76"/>
          <w:rFonts w:ascii="Times New Roman" w:hAnsi="Times New Roman" w:cs="Times New Roman"/>
          <w:b/>
          <w:sz w:val="24"/>
          <w:szCs w:val="24"/>
        </w:rPr>
        <w:t>4. Спортивные игры</w:t>
      </w:r>
    </w:p>
    <w:p w:rsidR="001E5C5B" w:rsidRPr="001E5C5B" w:rsidRDefault="001E5C5B" w:rsidP="001E5C5B">
      <w:pPr>
        <w:ind w:left="600" w:right="-28" w:firstLine="480"/>
      </w:pPr>
      <w:r w:rsidRPr="001E5C5B">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1E5C5B">
        <w:softHyphen/>
        <w:t>национных способностей, ориентации в пространстве, скорости реакции; дифференци- 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1E5C5B" w:rsidRPr="001E5C5B" w:rsidRDefault="001E5C5B" w:rsidP="001E5C5B">
      <w:pPr>
        <w:ind w:left="600" w:right="-28" w:firstLine="480"/>
      </w:pPr>
      <w:r w:rsidRPr="001E5C5B">
        <w:t>Из перечисленных спортивных игр профессиональная образовательная организа</w:t>
      </w:r>
      <w:r w:rsidRPr="001E5C5B">
        <w:softHyphen/>
        <w:t>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w:t>
      </w:r>
      <w:r w:rsidRPr="001E5C5B">
        <w:softHyphen/>
        <w:t>тику профзаболеваний, отвечают климатическим условиям региона.</w:t>
      </w:r>
    </w:p>
    <w:p w:rsidR="001E5C5B" w:rsidRPr="001E5C5B" w:rsidRDefault="001E5C5B" w:rsidP="001E5C5B">
      <w:pPr>
        <w:ind w:left="600" w:right="-28" w:firstLine="480"/>
        <w:rPr>
          <w:b/>
        </w:rPr>
      </w:pPr>
      <w:r w:rsidRPr="001E5C5B">
        <w:rPr>
          <w:b/>
          <w:i/>
          <w:iCs/>
        </w:rPr>
        <w:t>Волейбол</w:t>
      </w:r>
    </w:p>
    <w:p w:rsidR="001E5C5B" w:rsidRPr="001E5C5B" w:rsidRDefault="001E5C5B" w:rsidP="001E5C5B">
      <w:pPr>
        <w:ind w:left="600" w:right="-28" w:firstLine="480"/>
      </w:pPr>
      <w:r w:rsidRPr="001E5C5B">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1E5C5B" w:rsidRPr="001E5C5B" w:rsidRDefault="001E5C5B" w:rsidP="001E5C5B">
      <w:pPr>
        <w:ind w:left="600" w:right="-28" w:firstLine="480"/>
        <w:rPr>
          <w:b/>
        </w:rPr>
      </w:pPr>
      <w:r w:rsidRPr="001E5C5B">
        <w:rPr>
          <w:b/>
          <w:i/>
          <w:iCs/>
        </w:rPr>
        <w:t>Баскетбол</w:t>
      </w:r>
    </w:p>
    <w:p w:rsidR="001E5C5B" w:rsidRPr="001E5C5B" w:rsidRDefault="001E5C5B" w:rsidP="001E5C5B">
      <w:pPr>
        <w:ind w:left="600" w:right="-28" w:firstLine="480"/>
      </w:pPr>
      <w:r w:rsidRPr="001E5C5B">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1E5C5B" w:rsidRPr="001E5C5B" w:rsidRDefault="001E5C5B" w:rsidP="001E5C5B">
      <w:pPr>
        <w:ind w:left="600" w:right="-28" w:firstLine="480"/>
        <w:rPr>
          <w:b/>
        </w:rPr>
      </w:pPr>
      <w:r w:rsidRPr="001E5C5B">
        <w:rPr>
          <w:b/>
          <w:i/>
          <w:iCs/>
        </w:rPr>
        <w:t>Ручной мяч</w:t>
      </w:r>
    </w:p>
    <w:p w:rsidR="001E5C5B" w:rsidRPr="001E5C5B" w:rsidRDefault="001E5C5B" w:rsidP="001E5C5B">
      <w:pPr>
        <w:ind w:left="600" w:right="-28" w:firstLine="480"/>
      </w:pPr>
      <w:r w:rsidRPr="001E5C5B">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w:t>
      </w:r>
      <w:r w:rsidRPr="001E5C5B">
        <w:softHyphen/>
        <w:t>щитника, нападение, контратака.</w:t>
      </w:r>
    </w:p>
    <w:p w:rsidR="001E5C5B" w:rsidRPr="001E5C5B" w:rsidRDefault="001E5C5B" w:rsidP="001E5C5B">
      <w:pPr>
        <w:ind w:left="600" w:right="-28" w:firstLine="480"/>
        <w:rPr>
          <w:b/>
        </w:rPr>
      </w:pPr>
      <w:r w:rsidRPr="001E5C5B">
        <w:rPr>
          <w:b/>
          <w:i/>
          <w:iCs/>
        </w:rPr>
        <w:t>Футбол (для юношей)</w:t>
      </w:r>
    </w:p>
    <w:p w:rsidR="001E5C5B" w:rsidRPr="001E5C5B" w:rsidRDefault="001E5C5B" w:rsidP="001E5C5B">
      <w:pPr>
        <w:ind w:left="600" w:right="-28" w:firstLine="480"/>
      </w:pPr>
      <w:r w:rsidRPr="001E5C5B">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w:t>
      </w:r>
      <w:r w:rsidRPr="001E5C5B">
        <w:softHyphen/>
        <w:t>ности игры. Игра по упрощенным правилам на площадках разных размеров. Игра по правилам.</w:t>
      </w:r>
    </w:p>
    <w:p w:rsidR="001E5C5B" w:rsidRDefault="001E5C5B" w:rsidP="001E5C5B">
      <w:pPr>
        <w:keepNext/>
        <w:keepLines/>
        <w:tabs>
          <w:tab w:val="left" w:pos="539"/>
        </w:tabs>
        <w:ind w:left="1080" w:right="-28" w:firstLine="0"/>
        <w:outlineLvl w:val="6"/>
        <w:rPr>
          <w:rStyle w:val="76"/>
          <w:rFonts w:ascii="Times New Roman" w:hAnsi="Times New Roman" w:cs="Times New Roman"/>
          <w:b/>
          <w:sz w:val="24"/>
          <w:szCs w:val="24"/>
        </w:rPr>
      </w:pPr>
    </w:p>
    <w:p w:rsidR="001E5C5B" w:rsidRPr="001E5C5B" w:rsidRDefault="001E5C5B" w:rsidP="001E5C5B">
      <w:pPr>
        <w:keepNext/>
        <w:keepLines/>
        <w:tabs>
          <w:tab w:val="left" w:pos="539"/>
        </w:tabs>
        <w:ind w:left="1080" w:right="-28" w:firstLine="0"/>
        <w:outlineLvl w:val="6"/>
        <w:rPr>
          <w:b/>
        </w:rPr>
      </w:pPr>
      <w:r w:rsidRPr="001E5C5B">
        <w:rPr>
          <w:rStyle w:val="76"/>
          <w:rFonts w:ascii="Times New Roman" w:hAnsi="Times New Roman" w:cs="Times New Roman"/>
          <w:b/>
          <w:sz w:val="24"/>
          <w:szCs w:val="24"/>
        </w:rPr>
        <w:t>5. Плавание</w:t>
      </w:r>
    </w:p>
    <w:p w:rsidR="001E5C5B" w:rsidRPr="001E5C5B" w:rsidRDefault="001E5C5B" w:rsidP="001E5C5B">
      <w:pPr>
        <w:ind w:left="600" w:right="-28" w:firstLine="480"/>
      </w:pPr>
      <w:r w:rsidRPr="001E5C5B">
        <w:t>Занятия позволяют учащимся повышать потенциальные возможности дыхатель</w:t>
      </w:r>
      <w:r w:rsidRPr="001E5C5B">
        <w:softHyphen/>
        <w:t>ной и сердечно-сосудистой систем. В процессе занят</w:t>
      </w:r>
      <w:r w:rsidRPr="001E5C5B">
        <w:rPr>
          <w:rStyle w:val="2f9"/>
          <w:sz w:val="24"/>
          <w:szCs w:val="24"/>
        </w:rPr>
        <w:t>ий</w:t>
      </w:r>
      <w:r w:rsidRPr="001E5C5B">
        <w:t xml:space="preserve"> совершенствуются основные двигательные </w:t>
      </w:r>
      <w:r w:rsidRPr="001E5C5B">
        <w:lastRenderedPageBreak/>
        <w:t>качества: сила, выносливость, быстрота. В образовательных учрежде</w:t>
      </w:r>
      <w:r w:rsidRPr="001E5C5B">
        <w:softHyphen/>
        <w:t>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w:t>
      </w:r>
      <w:r w:rsidRPr="001E5C5B">
        <w:softHyphen/>
        <w:t>ния в глубокой воде.</w:t>
      </w:r>
    </w:p>
    <w:p w:rsidR="001E5C5B" w:rsidRPr="001E5C5B" w:rsidRDefault="001E5C5B" w:rsidP="001E5C5B">
      <w:pPr>
        <w:ind w:left="600" w:right="-28" w:firstLine="480"/>
      </w:pPr>
      <w:r w:rsidRPr="001E5C5B">
        <w:t>Специальные плавательные упражнения для изучения (закрепления) кроля на груди, спине, брасса. Старты. Повороты, ныряние ногами и головой. Плавание до 400 м. Упражнения по совершенствованию техники движений рук, ног, туловища, плавание в полной координации.</w:t>
      </w:r>
    </w:p>
    <w:p w:rsidR="001E5C5B" w:rsidRPr="001E5C5B" w:rsidRDefault="001E5C5B" w:rsidP="001E5C5B">
      <w:pPr>
        <w:ind w:left="600" w:right="-28" w:firstLine="480"/>
      </w:pPr>
      <w:r w:rsidRPr="001E5C5B">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w:t>
      </w:r>
      <w:r w:rsidRPr="001E5C5B">
        <w:softHyphen/>
        <w:t>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1E5C5B" w:rsidRPr="001E5C5B" w:rsidRDefault="001E5C5B" w:rsidP="001E5C5B">
      <w:pPr>
        <w:ind w:left="600" w:right="-28" w:firstLine="480"/>
      </w:pPr>
      <w:r w:rsidRPr="001E5C5B">
        <w:t>Самоконтроль при занятиях плаванием.</w:t>
      </w:r>
    </w:p>
    <w:p w:rsidR="001E5C5B" w:rsidRDefault="001E5C5B" w:rsidP="001E5C5B">
      <w:pPr>
        <w:keepNext/>
        <w:keepLines/>
        <w:tabs>
          <w:tab w:val="left" w:pos="564"/>
        </w:tabs>
        <w:ind w:left="1080" w:right="-28" w:firstLine="0"/>
        <w:outlineLvl w:val="6"/>
        <w:rPr>
          <w:rStyle w:val="76"/>
          <w:rFonts w:ascii="Times New Roman" w:hAnsi="Times New Roman" w:cs="Times New Roman"/>
          <w:b/>
          <w:sz w:val="24"/>
          <w:szCs w:val="24"/>
        </w:rPr>
      </w:pPr>
    </w:p>
    <w:p w:rsidR="001E5C5B" w:rsidRPr="001E5C5B" w:rsidRDefault="001E5C5B" w:rsidP="001E5C5B">
      <w:pPr>
        <w:keepNext/>
        <w:keepLines/>
        <w:tabs>
          <w:tab w:val="left" w:pos="564"/>
        </w:tabs>
        <w:ind w:left="1080" w:right="-28" w:firstLine="0"/>
        <w:outlineLvl w:val="6"/>
        <w:rPr>
          <w:b/>
        </w:rPr>
      </w:pPr>
      <w:r w:rsidRPr="001E5C5B">
        <w:rPr>
          <w:rStyle w:val="76"/>
          <w:rFonts w:ascii="Times New Roman" w:hAnsi="Times New Roman" w:cs="Times New Roman"/>
          <w:b/>
          <w:sz w:val="24"/>
          <w:szCs w:val="24"/>
        </w:rPr>
        <w:t>6. Виды спорта по выбору</w:t>
      </w:r>
    </w:p>
    <w:p w:rsidR="001E5C5B" w:rsidRPr="001E5C5B" w:rsidRDefault="001E5C5B" w:rsidP="001E5C5B">
      <w:pPr>
        <w:ind w:left="600" w:right="-28" w:firstLine="480"/>
        <w:rPr>
          <w:b/>
          <w:i/>
          <w:iCs/>
          <w:sz w:val="16"/>
          <w:szCs w:val="16"/>
        </w:rPr>
      </w:pPr>
    </w:p>
    <w:p w:rsidR="001E5C5B" w:rsidRPr="001E5C5B" w:rsidRDefault="001E5C5B" w:rsidP="001E5C5B">
      <w:pPr>
        <w:ind w:left="600" w:right="-28" w:firstLine="480"/>
        <w:rPr>
          <w:b/>
        </w:rPr>
      </w:pPr>
      <w:r w:rsidRPr="001E5C5B">
        <w:rPr>
          <w:b/>
          <w:i/>
          <w:iCs/>
        </w:rPr>
        <w:t>Ритмическая гимнастика</w:t>
      </w:r>
    </w:p>
    <w:p w:rsidR="001E5C5B" w:rsidRPr="001E5C5B" w:rsidRDefault="001E5C5B" w:rsidP="001E5C5B">
      <w:pPr>
        <w:ind w:left="600" w:right="-28" w:firstLine="480"/>
      </w:pPr>
      <w:r w:rsidRPr="001E5C5B">
        <w:rPr>
          <w:i/>
          <w:iCs/>
        </w:rPr>
        <w:t>Занятия способствуют совершенствованию координационных способностей, вы</w:t>
      </w:r>
      <w:r w:rsidRPr="001E5C5B">
        <w:rPr>
          <w:i/>
          <w:iCs/>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w:t>
      </w:r>
      <w:r w:rsidRPr="001E5C5B">
        <w:rPr>
          <w:i/>
          <w:iCs/>
        </w:rPr>
        <w:softHyphen/>
        <w:t>пользование музыкального сопровождения совершенствует чувство ритма.</w:t>
      </w:r>
    </w:p>
    <w:p w:rsidR="001E5C5B" w:rsidRPr="001E5C5B" w:rsidRDefault="001E5C5B" w:rsidP="001E5C5B">
      <w:pPr>
        <w:ind w:left="600" w:right="-28" w:firstLine="480"/>
      </w:pPr>
      <w:r w:rsidRPr="001E5C5B">
        <w:rPr>
          <w:i/>
          <w:iCs/>
        </w:rPr>
        <w:t>Индивидуально подобранные композиции из упражнений</w:t>
      </w:r>
      <w:r w:rsidRPr="001E5C5B">
        <w:rPr>
          <w:rStyle w:val="47"/>
          <w:rFonts w:ascii="Times New Roman" w:hAnsi="Times New Roman"/>
          <w:sz w:val="24"/>
          <w:szCs w:val="24"/>
        </w:rPr>
        <w:t xml:space="preserve">, </w:t>
      </w:r>
      <w:r w:rsidRPr="001E5C5B">
        <w:rPr>
          <w:i/>
          <w:iCs/>
        </w:rPr>
        <w:t>выполняемых с разной амплитудой, траекторией, ритмом, темпом, пространственной точностью. Ком</w:t>
      </w:r>
      <w:r w:rsidRPr="001E5C5B">
        <w:rPr>
          <w:i/>
          <w:iCs/>
        </w:rPr>
        <w:softHyphen/>
        <w:t>плекс упражнений с профессиональной направленностью из 26—30 движений.</w:t>
      </w:r>
    </w:p>
    <w:p w:rsidR="001E5C5B" w:rsidRPr="001E5C5B" w:rsidRDefault="001E5C5B" w:rsidP="001E5C5B">
      <w:pPr>
        <w:ind w:left="600" w:right="-28" w:firstLine="480"/>
        <w:rPr>
          <w:b/>
        </w:rPr>
      </w:pPr>
      <w:r w:rsidRPr="001E5C5B">
        <w:rPr>
          <w:b/>
          <w:i/>
          <w:iCs/>
        </w:rPr>
        <w:t>Атлетическая гимнастика, работа на тренажерах</w:t>
      </w:r>
    </w:p>
    <w:p w:rsidR="001E5C5B" w:rsidRPr="001E5C5B" w:rsidRDefault="001E5C5B" w:rsidP="001E5C5B">
      <w:pPr>
        <w:ind w:left="600" w:right="-28" w:firstLine="480"/>
      </w:pPr>
      <w:r w:rsidRPr="001E5C5B">
        <w:rPr>
          <w:i/>
          <w:iCs/>
        </w:rPr>
        <w:t>Решает задачи коррекции фигуры, дифференцировки силовых характеристик движений, совершенствует регуляцию мышечного тонуса. Воспитывает абсолют</w:t>
      </w:r>
      <w:r w:rsidRPr="001E5C5B">
        <w:rPr>
          <w:i/>
          <w:iCs/>
        </w:rPr>
        <w:softHyphen/>
        <w:t>ную и относительную силу избранных групп мышц</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1E5C5B" w:rsidRPr="001E5C5B" w:rsidRDefault="001E5C5B" w:rsidP="001E5C5B">
      <w:pPr>
        <w:ind w:left="600" w:right="-28" w:firstLine="480"/>
        <w:rPr>
          <w:b/>
        </w:rPr>
      </w:pPr>
      <w:r w:rsidRPr="001E5C5B">
        <w:rPr>
          <w:b/>
          <w:i/>
          <w:iCs/>
        </w:rPr>
        <w:t>Элементы единоборства</w:t>
      </w:r>
    </w:p>
    <w:p w:rsidR="001E5C5B" w:rsidRPr="001E5C5B" w:rsidRDefault="001E5C5B" w:rsidP="001E5C5B">
      <w:pPr>
        <w:ind w:left="600" w:right="-28" w:firstLine="480"/>
      </w:pPr>
      <w:r w:rsidRPr="001E5C5B">
        <w:rPr>
          <w:i/>
          <w:iCs/>
        </w:rPr>
        <w:t>Знакомство с видами единоборств и их влиянием на развитие физических</w:t>
      </w:r>
      <w:r w:rsidRPr="001E5C5B">
        <w:rPr>
          <w:rStyle w:val="47"/>
          <w:rFonts w:ascii="Times New Roman" w:hAnsi="Times New Roman"/>
          <w:sz w:val="24"/>
          <w:szCs w:val="24"/>
        </w:rPr>
        <w:t xml:space="preserve">, </w:t>
      </w:r>
      <w:r w:rsidRPr="001E5C5B">
        <w:rPr>
          <w:i/>
          <w:iCs/>
        </w:rPr>
        <w:t>нравственных и волевых качеств</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w:t>
      </w:r>
      <w:r w:rsidRPr="001E5C5B">
        <w:rPr>
          <w:rStyle w:val="47"/>
          <w:rFonts w:ascii="Times New Roman" w:hAnsi="Times New Roman"/>
          <w:sz w:val="24"/>
          <w:szCs w:val="24"/>
        </w:rPr>
        <w:t xml:space="preserve">, </w:t>
      </w:r>
      <w:r w:rsidRPr="001E5C5B">
        <w:rPr>
          <w:i/>
          <w:iCs/>
        </w:rPr>
        <w:t>умение избежать стресса</w:t>
      </w:r>
      <w:r w:rsidRPr="001E5C5B">
        <w:rPr>
          <w:rStyle w:val="47"/>
          <w:rFonts w:ascii="Times New Roman" w:hAnsi="Times New Roman"/>
          <w:sz w:val="24"/>
          <w:szCs w:val="24"/>
        </w:rPr>
        <w:t xml:space="preserve">, </w:t>
      </w:r>
      <w:r w:rsidRPr="001E5C5B">
        <w:rPr>
          <w:i/>
          <w:iCs/>
        </w:rPr>
        <w:t>снятие психического напряжения</w:t>
      </w:r>
      <w:r w:rsidRPr="001E5C5B">
        <w:rPr>
          <w:rStyle w:val="47"/>
          <w:rFonts w:ascii="Times New Roman" w:hAnsi="Times New Roman"/>
          <w:sz w:val="24"/>
          <w:szCs w:val="24"/>
        </w:rPr>
        <w:t xml:space="preserve">, </w:t>
      </w:r>
      <w:r w:rsidRPr="001E5C5B">
        <w:rPr>
          <w:i/>
          <w:iCs/>
        </w:rPr>
        <w:t>релаксацию</w:t>
      </w:r>
      <w:r w:rsidRPr="001E5C5B">
        <w:rPr>
          <w:rStyle w:val="47"/>
          <w:rFonts w:ascii="Times New Roman" w:hAnsi="Times New Roman"/>
          <w:sz w:val="24"/>
          <w:szCs w:val="24"/>
        </w:rPr>
        <w:t xml:space="preserve">, </w:t>
      </w:r>
      <w:r w:rsidRPr="001E5C5B">
        <w:rPr>
          <w:i/>
          <w:iCs/>
        </w:rPr>
        <w:t>регуляцию процессов психического возбужде</w:t>
      </w:r>
      <w:r w:rsidRPr="001E5C5B">
        <w:rPr>
          <w:i/>
          <w:iCs/>
        </w:rPr>
        <w:softHyphen/>
        <w:t>ния и торможения, уверенность и спокойствие, способность мгновенно принимать правильное решение</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Дзюдо, самбо, греко-римская, вольная борьба формируют психофизические на</w:t>
      </w:r>
      <w:r w:rsidRPr="001E5C5B">
        <w:rPr>
          <w:i/>
          <w:iCs/>
        </w:rPr>
        <w:softHyphen/>
        <w:t>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1E5C5B">
        <w:rPr>
          <w:i/>
          <w:iCs/>
        </w:rPr>
        <w:softHyphen/>
        <w:t>носливость</w:t>
      </w:r>
      <w:r w:rsidRPr="001E5C5B">
        <w:rPr>
          <w:rStyle w:val="47"/>
          <w:rFonts w:ascii="Times New Roman" w:hAnsi="Times New Roman"/>
          <w:sz w:val="24"/>
          <w:szCs w:val="24"/>
        </w:rPr>
        <w:t xml:space="preserve">, </w:t>
      </w:r>
      <w:r w:rsidRPr="001E5C5B">
        <w:rPr>
          <w:i/>
          <w:iCs/>
        </w:rPr>
        <w:t>гибкость</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Приемы самостраховки. Приемы борьбы лежа и стоя. Учебная схватка. По</w:t>
      </w:r>
      <w:r w:rsidRPr="001E5C5B">
        <w:rPr>
          <w:i/>
          <w:iCs/>
        </w:rPr>
        <w:softHyphen/>
        <w:t>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1E5C5B" w:rsidRPr="001E5C5B" w:rsidRDefault="001E5C5B" w:rsidP="001E5C5B">
      <w:pPr>
        <w:ind w:left="600" w:right="-28" w:firstLine="480"/>
      </w:pPr>
      <w:r w:rsidRPr="001E5C5B">
        <w:rPr>
          <w:i/>
          <w:iCs/>
        </w:rPr>
        <w:t>Правила соревнований по одному из видов единоборств. Гигиена борца. Техника безопасности в ходе единоборств.</w:t>
      </w:r>
    </w:p>
    <w:p w:rsidR="001E5C5B" w:rsidRPr="001E5C5B" w:rsidRDefault="001E5C5B" w:rsidP="001E5C5B">
      <w:pPr>
        <w:ind w:left="600" w:right="-28" w:firstLine="480"/>
        <w:rPr>
          <w:b/>
        </w:rPr>
      </w:pPr>
      <w:r w:rsidRPr="001E5C5B">
        <w:rPr>
          <w:b/>
          <w:i/>
          <w:iCs/>
        </w:rPr>
        <w:t>Дыхательная гимнастика</w:t>
      </w:r>
    </w:p>
    <w:p w:rsidR="001E5C5B" w:rsidRPr="001E5C5B" w:rsidRDefault="001E5C5B" w:rsidP="001E5C5B">
      <w:pPr>
        <w:ind w:left="600" w:right="-28" w:firstLine="480"/>
      </w:pPr>
      <w:r w:rsidRPr="001E5C5B">
        <w:rPr>
          <w:i/>
          <w:iCs/>
        </w:rPr>
        <w:t>Упражнения дыхательной гимнастики могут быть использованы в качестве профилактического средства физического воспитания</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Дыхательная гимнастика используется для повышения основных функциональ</w:t>
      </w:r>
      <w:r w:rsidRPr="001E5C5B">
        <w:rPr>
          <w:i/>
          <w:iCs/>
        </w:rPr>
        <w:softHyphen/>
        <w:t>ных систем</w:t>
      </w:r>
      <w:r w:rsidRPr="001E5C5B">
        <w:rPr>
          <w:rStyle w:val="47"/>
          <w:rFonts w:ascii="Times New Roman" w:hAnsi="Times New Roman"/>
          <w:sz w:val="24"/>
          <w:szCs w:val="24"/>
        </w:rPr>
        <w:t xml:space="preserve">: </w:t>
      </w:r>
      <w:r w:rsidRPr="001E5C5B">
        <w:rPr>
          <w:i/>
          <w:iCs/>
        </w:rPr>
        <w:t>дыхательной и сердечно</w:t>
      </w:r>
      <w:r w:rsidRPr="001E5C5B">
        <w:rPr>
          <w:rStyle w:val="47"/>
          <w:rFonts w:ascii="Times New Roman" w:hAnsi="Times New Roman"/>
          <w:sz w:val="24"/>
          <w:szCs w:val="24"/>
        </w:rPr>
        <w:t>-</w:t>
      </w:r>
      <w:r w:rsidRPr="001E5C5B">
        <w:rPr>
          <w:i/>
          <w:iCs/>
        </w:rPr>
        <w:t>сосудистой</w:t>
      </w:r>
      <w:r w:rsidRPr="001E5C5B">
        <w:rPr>
          <w:rStyle w:val="47"/>
          <w:rFonts w:ascii="Times New Roman" w:hAnsi="Times New Roman"/>
          <w:sz w:val="24"/>
          <w:szCs w:val="24"/>
        </w:rPr>
        <w:t xml:space="preserve">. </w:t>
      </w:r>
      <w:r w:rsidRPr="001E5C5B">
        <w:rPr>
          <w:i/>
          <w:iCs/>
        </w:rPr>
        <w:t>Позволяет увеличивать жизнен</w:t>
      </w:r>
      <w:r w:rsidRPr="001E5C5B">
        <w:rPr>
          <w:i/>
          <w:iCs/>
        </w:rPr>
        <w:softHyphen/>
        <w:t>ную емкость легких. Классические методы дыхания при выполнении движений. Дыхательные упражнения йогов</w:t>
      </w:r>
      <w:r w:rsidRPr="001E5C5B">
        <w:rPr>
          <w:rStyle w:val="47"/>
          <w:rFonts w:ascii="Times New Roman" w:hAnsi="Times New Roman"/>
          <w:sz w:val="24"/>
          <w:szCs w:val="24"/>
        </w:rPr>
        <w:t xml:space="preserve">. </w:t>
      </w:r>
      <w:r w:rsidRPr="001E5C5B">
        <w:rPr>
          <w:i/>
          <w:iCs/>
        </w:rPr>
        <w:t>Современные методики дыхательной гимнастики (Лобановой-Поповой, Стрельниковой, Бутейко).</w:t>
      </w:r>
    </w:p>
    <w:p w:rsidR="001E5C5B" w:rsidRPr="001E5C5B" w:rsidRDefault="001E5C5B" w:rsidP="001E5C5B">
      <w:pPr>
        <w:ind w:left="600" w:right="-28" w:firstLine="480"/>
        <w:rPr>
          <w:b/>
        </w:rPr>
      </w:pPr>
      <w:r w:rsidRPr="001E5C5B">
        <w:rPr>
          <w:b/>
          <w:i/>
          <w:iCs/>
        </w:rPr>
        <w:lastRenderedPageBreak/>
        <w:t>Спортивная аэробика</w:t>
      </w:r>
    </w:p>
    <w:p w:rsidR="001E5C5B" w:rsidRPr="001E5C5B" w:rsidRDefault="001E5C5B" w:rsidP="001E5C5B">
      <w:pPr>
        <w:ind w:left="600" w:right="-28" w:firstLine="480"/>
      </w:pPr>
      <w:r w:rsidRPr="001E5C5B">
        <w:rPr>
          <w:i/>
          <w:iCs/>
        </w:rPr>
        <w:t>Занятия спортивной аэробикой совершенствуют чувство темпа, ритма, коор</w:t>
      </w:r>
      <w:r w:rsidRPr="001E5C5B">
        <w:rPr>
          <w:i/>
          <w:iCs/>
        </w:rPr>
        <w:softHyphen/>
        <w:t>динацию движений</w:t>
      </w:r>
      <w:r w:rsidRPr="001E5C5B">
        <w:rPr>
          <w:rStyle w:val="47"/>
          <w:rFonts w:ascii="Times New Roman" w:hAnsi="Times New Roman"/>
          <w:sz w:val="24"/>
          <w:szCs w:val="24"/>
        </w:rPr>
        <w:t xml:space="preserve">, </w:t>
      </w:r>
      <w:r w:rsidRPr="001E5C5B">
        <w:rPr>
          <w:i/>
          <w:iCs/>
        </w:rPr>
        <w:t>гибкость</w:t>
      </w:r>
      <w:r w:rsidRPr="001E5C5B">
        <w:rPr>
          <w:rStyle w:val="47"/>
          <w:rFonts w:ascii="Times New Roman" w:hAnsi="Times New Roman"/>
          <w:sz w:val="24"/>
          <w:szCs w:val="24"/>
        </w:rPr>
        <w:t xml:space="preserve">, </w:t>
      </w:r>
      <w:r w:rsidRPr="001E5C5B">
        <w:rPr>
          <w:i/>
          <w:iCs/>
        </w:rPr>
        <w:t>силу</w:t>
      </w:r>
      <w:r w:rsidRPr="001E5C5B">
        <w:rPr>
          <w:rStyle w:val="47"/>
          <w:rFonts w:ascii="Times New Roman" w:hAnsi="Times New Roman"/>
          <w:sz w:val="24"/>
          <w:szCs w:val="24"/>
        </w:rPr>
        <w:t xml:space="preserve">, </w:t>
      </w:r>
      <w:r w:rsidRPr="001E5C5B">
        <w:rPr>
          <w:i/>
          <w:iCs/>
        </w:rPr>
        <w:t>выносливость</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Комбинация из спортивно-гимнастических и акробатических элементов</w:t>
      </w:r>
      <w:r w:rsidRPr="001E5C5B">
        <w:rPr>
          <w:rStyle w:val="47"/>
          <w:rFonts w:ascii="Times New Roman" w:hAnsi="Times New Roman"/>
          <w:sz w:val="24"/>
          <w:szCs w:val="24"/>
        </w:rPr>
        <w:t xml:space="preserve">. </w:t>
      </w:r>
      <w:r w:rsidRPr="001E5C5B">
        <w:rPr>
          <w:i/>
          <w:iCs/>
        </w:rPr>
        <w:t>Обяза</w:t>
      </w:r>
      <w:r w:rsidRPr="001E5C5B">
        <w:rPr>
          <w:i/>
          <w:iCs/>
        </w:rPr>
        <w:softHyphen/>
        <w:t>тельные элементы</w:t>
      </w:r>
      <w:r w:rsidRPr="001E5C5B">
        <w:rPr>
          <w:rStyle w:val="47"/>
          <w:rFonts w:ascii="Times New Roman" w:hAnsi="Times New Roman"/>
          <w:sz w:val="24"/>
          <w:szCs w:val="24"/>
        </w:rPr>
        <w:t xml:space="preserve">: </w:t>
      </w:r>
      <w:r w:rsidRPr="001E5C5B">
        <w:rPr>
          <w:i/>
          <w:iCs/>
        </w:rPr>
        <w:t>подскоки</w:t>
      </w:r>
      <w:r w:rsidRPr="001E5C5B">
        <w:rPr>
          <w:rStyle w:val="47"/>
          <w:rFonts w:ascii="Times New Roman" w:hAnsi="Times New Roman"/>
          <w:sz w:val="24"/>
          <w:szCs w:val="24"/>
        </w:rPr>
        <w:t xml:space="preserve">, </w:t>
      </w:r>
      <w:r w:rsidRPr="001E5C5B">
        <w:rPr>
          <w:i/>
          <w:iCs/>
        </w:rPr>
        <w:t>амплитудные махи ногами</w:t>
      </w:r>
      <w:r w:rsidRPr="001E5C5B">
        <w:rPr>
          <w:rStyle w:val="47"/>
          <w:rFonts w:ascii="Times New Roman" w:hAnsi="Times New Roman"/>
          <w:sz w:val="24"/>
          <w:szCs w:val="24"/>
        </w:rPr>
        <w:t xml:space="preserve">, </w:t>
      </w:r>
      <w:r w:rsidRPr="001E5C5B">
        <w:rPr>
          <w:i/>
          <w:iCs/>
        </w:rPr>
        <w:t>упражнения для мышц живота</w:t>
      </w:r>
      <w:r w:rsidRPr="001E5C5B">
        <w:rPr>
          <w:rStyle w:val="47"/>
          <w:rFonts w:ascii="Times New Roman" w:hAnsi="Times New Roman"/>
          <w:sz w:val="24"/>
          <w:szCs w:val="24"/>
        </w:rPr>
        <w:t xml:space="preserve">, </w:t>
      </w:r>
      <w:r w:rsidRPr="001E5C5B">
        <w:rPr>
          <w:i/>
          <w:iCs/>
        </w:rPr>
        <w:t>отжимание в упоре лежа</w:t>
      </w:r>
      <w:r w:rsidRPr="001E5C5B">
        <w:rPr>
          <w:rStyle w:val="47"/>
          <w:rFonts w:ascii="Times New Roman" w:hAnsi="Times New Roman"/>
          <w:sz w:val="24"/>
          <w:szCs w:val="24"/>
        </w:rPr>
        <w:t xml:space="preserve"> </w:t>
      </w:r>
      <w:r w:rsidRPr="001E5C5B">
        <w:rPr>
          <w:i/>
          <w:iCs/>
        </w:rPr>
        <w:t>(четырехкратное непрерывное исполнение</w:t>
      </w:r>
      <w:r w:rsidRPr="001E5C5B">
        <w:rPr>
          <w:rStyle w:val="47"/>
          <w:rFonts w:ascii="Times New Roman" w:hAnsi="Times New Roman"/>
          <w:sz w:val="24"/>
          <w:szCs w:val="24"/>
        </w:rPr>
        <w:t xml:space="preserve">). </w:t>
      </w:r>
      <w:r w:rsidRPr="001E5C5B">
        <w:rPr>
          <w:i/>
          <w:iCs/>
        </w:rPr>
        <w:t>До</w:t>
      </w:r>
      <w:r w:rsidRPr="001E5C5B">
        <w:rPr>
          <w:i/>
          <w:iCs/>
        </w:rPr>
        <w:softHyphen/>
        <w:t>полнительные элементы</w:t>
      </w:r>
      <w:r w:rsidRPr="001E5C5B">
        <w:rPr>
          <w:rStyle w:val="47"/>
          <w:rFonts w:ascii="Times New Roman" w:hAnsi="Times New Roman"/>
          <w:sz w:val="24"/>
          <w:szCs w:val="24"/>
        </w:rPr>
        <w:t xml:space="preserve">: </w:t>
      </w:r>
      <w:r w:rsidRPr="001E5C5B">
        <w:rPr>
          <w:i/>
          <w:iCs/>
        </w:rPr>
        <w:t>кувырки вперед и назад</w:t>
      </w:r>
      <w:r w:rsidRPr="001E5C5B">
        <w:rPr>
          <w:rStyle w:val="47"/>
          <w:rFonts w:ascii="Times New Roman" w:hAnsi="Times New Roman"/>
          <w:sz w:val="24"/>
          <w:szCs w:val="24"/>
        </w:rPr>
        <w:t xml:space="preserve">, </w:t>
      </w:r>
      <w:r w:rsidRPr="001E5C5B">
        <w:rPr>
          <w:i/>
          <w:iCs/>
        </w:rPr>
        <w:t>падение в упор лежа</w:t>
      </w:r>
      <w:r w:rsidRPr="001E5C5B">
        <w:rPr>
          <w:rStyle w:val="47"/>
          <w:rFonts w:ascii="Times New Roman" w:hAnsi="Times New Roman"/>
          <w:sz w:val="24"/>
          <w:szCs w:val="24"/>
        </w:rPr>
        <w:t xml:space="preserve">, </w:t>
      </w:r>
      <w:r w:rsidRPr="001E5C5B">
        <w:rPr>
          <w:i/>
          <w:iCs/>
        </w:rPr>
        <w:t>перевороты вперед, назад, в сторону, подъем разгибом с лопаток, шпагаты, сальто.</w:t>
      </w:r>
    </w:p>
    <w:p w:rsidR="001E5C5B" w:rsidRPr="001E5C5B" w:rsidRDefault="001E5C5B" w:rsidP="001E5C5B">
      <w:pPr>
        <w:ind w:left="600" w:right="-28" w:firstLine="480"/>
      </w:pPr>
      <w:r w:rsidRPr="001E5C5B">
        <w:rPr>
          <w:i/>
          <w:iCs/>
        </w:rPr>
        <w:t>Техника безопасности при занятии спортивной аэробикой</w:t>
      </w:r>
      <w:r w:rsidRPr="001E5C5B">
        <w:rPr>
          <w:rStyle w:val="47"/>
          <w:rFonts w:ascii="Times New Roman" w:hAnsi="Times New Roman"/>
          <w:sz w:val="24"/>
          <w:szCs w:val="24"/>
        </w:rPr>
        <w:t>.</w:t>
      </w:r>
    </w:p>
    <w:p w:rsidR="001E5C5B" w:rsidRPr="001E5C5B" w:rsidRDefault="001E5C5B" w:rsidP="001E5C5B">
      <w:pPr>
        <w:ind w:left="600" w:right="-28" w:firstLine="480"/>
      </w:pPr>
      <w:r w:rsidRPr="001E5C5B">
        <w:rPr>
          <w:i/>
          <w:iCs/>
        </w:rPr>
        <w:t>При заинтересованности обучающихся</w:t>
      </w:r>
      <w:r w:rsidRPr="001E5C5B">
        <w:rPr>
          <w:rStyle w:val="47"/>
          <w:rFonts w:ascii="Times New Roman" w:hAnsi="Times New Roman"/>
          <w:sz w:val="24"/>
          <w:szCs w:val="24"/>
        </w:rPr>
        <w:t xml:space="preserve">, </w:t>
      </w:r>
      <w:r w:rsidRPr="001E5C5B">
        <w:rPr>
          <w:i/>
          <w:iCs/>
        </w:rPr>
        <w:t>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w:t>
      </w:r>
      <w:r w:rsidRPr="001E5C5B">
        <w:rPr>
          <w:i/>
          <w:iCs/>
        </w:rPr>
        <w:softHyphen/>
        <w:t>рестлинг</w:t>
      </w:r>
      <w:r w:rsidRPr="001E5C5B">
        <w:rPr>
          <w:rStyle w:val="47"/>
          <w:rFonts w:ascii="Times New Roman" w:hAnsi="Times New Roman"/>
          <w:sz w:val="24"/>
          <w:szCs w:val="24"/>
        </w:rPr>
        <w:t xml:space="preserve">, </w:t>
      </w:r>
      <w:r w:rsidRPr="001E5C5B">
        <w:rPr>
          <w:i/>
          <w:iCs/>
        </w:rPr>
        <w:t>бейсбол</w:t>
      </w:r>
      <w:r w:rsidRPr="001E5C5B">
        <w:rPr>
          <w:rStyle w:val="47"/>
          <w:rFonts w:ascii="Times New Roman" w:hAnsi="Times New Roman"/>
          <w:sz w:val="24"/>
          <w:szCs w:val="24"/>
        </w:rPr>
        <w:t>.</w:t>
      </w:r>
    </w:p>
    <w:p w:rsidR="001D3DF5" w:rsidRPr="001E5C5B" w:rsidRDefault="001D3DF5" w:rsidP="001D3DF5">
      <w:pPr>
        <w:pStyle w:val="1"/>
        <w:widowControl w:val="0"/>
        <w:suppressAutoHyphens/>
        <w:autoSpaceDE/>
        <w:ind w:right="-28" w:firstLine="0"/>
        <w:jc w:val="both"/>
        <w:rPr>
          <w:b/>
          <w:kern w:val="28"/>
          <w:lang w:val="ru-RU"/>
        </w:rPr>
      </w:pPr>
      <w:bookmarkStart w:id="87" w:name="_Toc384323405"/>
      <w:bookmarkStart w:id="88" w:name="_Toc291854402"/>
    </w:p>
    <w:p w:rsidR="001005AA" w:rsidRPr="004D7C02" w:rsidRDefault="001005AA" w:rsidP="001D3DF5">
      <w:pPr>
        <w:pStyle w:val="1"/>
        <w:widowControl w:val="0"/>
        <w:suppressAutoHyphens/>
        <w:autoSpaceDE/>
        <w:ind w:left="600" w:right="-28" w:firstLine="480"/>
        <w:jc w:val="both"/>
        <w:rPr>
          <w:b/>
          <w:kern w:val="28"/>
        </w:rPr>
      </w:pPr>
      <w:r w:rsidRPr="004D7C02">
        <w:rPr>
          <w:b/>
          <w:kern w:val="28"/>
          <w:lang w:val="ru-RU"/>
        </w:rPr>
        <w:t xml:space="preserve">3 </w:t>
      </w:r>
      <w:r w:rsidRPr="004D7C02">
        <w:rPr>
          <w:b/>
          <w:kern w:val="28"/>
        </w:rPr>
        <w:t>УСЛОВИЯ РЕАЛИЗАЦИИ УЧЕБНОЙ ДИСЦИПЛИНЫ</w:t>
      </w:r>
      <w:bookmarkEnd w:id="87"/>
      <w:bookmarkEnd w:id="88"/>
    </w:p>
    <w:p w:rsidR="001005AA" w:rsidRPr="004D7C02" w:rsidRDefault="001005AA" w:rsidP="004D7C02">
      <w:pPr>
        <w:ind w:left="600" w:right="-28" w:firstLine="480"/>
        <w:rPr>
          <w:b/>
          <w:kern w:val="28"/>
          <w:sz w:val="16"/>
          <w:szCs w:val="16"/>
        </w:rPr>
      </w:pPr>
    </w:p>
    <w:p w:rsidR="004D7C02" w:rsidRPr="004D7C02" w:rsidRDefault="004D7C02" w:rsidP="004D7C02">
      <w:pPr>
        <w:ind w:left="600" w:right="-28" w:firstLine="480"/>
        <w:rPr>
          <w:b/>
          <w:bCs/>
        </w:rPr>
      </w:pPr>
      <w:r w:rsidRPr="004D7C02">
        <w:rPr>
          <w:b/>
          <w:bCs/>
        </w:rPr>
        <w:t>3.1 Требования к минимальному материально-техническому обесп</w:t>
      </w:r>
      <w:r w:rsidRPr="004D7C02">
        <w:rPr>
          <w:b/>
          <w:bCs/>
        </w:rPr>
        <w:t>е</w:t>
      </w:r>
      <w:r w:rsidRPr="004D7C02">
        <w:rPr>
          <w:b/>
          <w:bCs/>
        </w:rPr>
        <w:t>чению</w:t>
      </w:r>
    </w:p>
    <w:p w:rsidR="004D7C02" w:rsidRPr="004D7C02" w:rsidRDefault="004D7C02" w:rsidP="004D7C02">
      <w:pPr>
        <w:ind w:left="600" w:right="-28" w:firstLine="480"/>
        <w:rPr>
          <w:bCs/>
        </w:rPr>
      </w:pPr>
      <w:r w:rsidRPr="004D7C02">
        <w:rPr>
          <w:bCs/>
        </w:rPr>
        <w:t>Реализация учебной дисциплины требует наличия спортивного зала, спо</w:t>
      </w:r>
      <w:r w:rsidRPr="004D7C02">
        <w:rPr>
          <w:bCs/>
        </w:rPr>
        <w:t>р</w:t>
      </w:r>
      <w:r w:rsidRPr="004D7C02">
        <w:rPr>
          <w:bCs/>
        </w:rPr>
        <w:t>тивной площадки и тренажерного зала.</w:t>
      </w:r>
    </w:p>
    <w:p w:rsidR="004D7C02" w:rsidRPr="004D7C02" w:rsidRDefault="004D7C02" w:rsidP="004D7C02">
      <w:pPr>
        <w:ind w:left="600" w:right="-28" w:firstLine="480"/>
        <w:rPr>
          <w:bCs/>
          <w:sz w:val="16"/>
          <w:szCs w:val="16"/>
        </w:rPr>
      </w:pPr>
    </w:p>
    <w:p w:rsidR="004D7C02" w:rsidRPr="004D7C02" w:rsidRDefault="004D7C02" w:rsidP="004D7C02">
      <w:pPr>
        <w:ind w:left="600" w:right="-28" w:firstLine="480"/>
        <w:rPr>
          <w:b/>
          <w:bCs/>
        </w:rPr>
      </w:pPr>
      <w:r w:rsidRPr="004D7C02">
        <w:rPr>
          <w:b/>
          <w:bCs/>
        </w:rPr>
        <w:t xml:space="preserve">Инвентарь и оборудование: </w:t>
      </w:r>
    </w:p>
    <w:p w:rsidR="004D7C02" w:rsidRPr="004D7C02" w:rsidRDefault="004D7C02" w:rsidP="009D7C7D">
      <w:pPr>
        <w:numPr>
          <w:ilvl w:val="0"/>
          <w:numId w:val="194"/>
        </w:numPr>
        <w:ind w:left="600" w:right="-28" w:firstLine="480"/>
        <w:rPr>
          <w:b/>
          <w:bCs/>
        </w:rPr>
      </w:pPr>
      <w:r w:rsidRPr="004D7C02">
        <w:rPr>
          <w:b/>
          <w:bCs/>
        </w:rPr>
        <w:t>Спортивного зала:</w:t>
      </w:r>
    </w:p>
    <w:p w:rsidR="004D7C02" w:rsidRPr="004D7C02" w:rsidRDefault="004D7C02" w:rsidP="009D7C7D">
      <w:pPr>
        <w:numPr>
          <w:ilvl w:val="0"/>
          <w:numId w:val="189"/>
        </w:numPr>
        <w:ind w:left="600" w:right="-28" w:firstLine="480"/>
      </w:pPr>
      <w:r w:rsidRPr="004D7C02">
        <w:t>кольцо баскетбольное (2 шт.),</w:t>
      </w:r>
    </w:p>
    <w:p w:rsidR="004D7C02" w:rsidRPr="004D7C02" w:rsidRDefault="004D7C02" w:rsidP="009D7C7D">
      <w:pPr>
        <w:numPr>
          <w:ilvl w:val="0"/>
          <w:numId w:val="189"/>
        </w:numPr>
        <w:ind w:left="600" w:right="-28" w:firstLine="480"/>
      </w:pPr>
      <w:r w:rsidRPr="004D7C02">
        <w:t>мяч баскетбольный (10 шт.),</w:t>
      </w:r>
    </w:p>
    <w:p w:rsidR="004D7C02" w:rsidRPr="004D7C02" w:rsidRDefault="004D7C02" w:rsidP="009D7C7D">
      <w:pPr>
        <w:numPr>
          <w:ilvl w:val="0"/>
          <w:numId w:val="189"/>
        </w:numPr>
        <w:ind w:left="600" w:right="-28" w:firstLine="480"/>
      </w:pPr>
      <w:r w:rsidRPr="004D7C02">
        <w:t>сетка волейбольная (1 шт.)</w:t>
      </w:r>
    </w:p>
    <w:p w:rsidR="004D7C02" w:rsidRPr="004D7C02" w:rsidRDefault="004D7C02" w:rsidP="009D7C7D">
      <w:pPr>
        <w:numPr>
          <w:ilvl w:val="0"/>
          <w:numId w:val="189"/>
        </w:numPr>
        <w:ind w:left="600" w:right="-28" w:firstLine="480"/>
      </w:pPr>
      <w:r w:rsidRPr="004D7C02">
        <w:t>мяч волейбольный (10 шт.),</w:t>
      </w:r>
    </w:p>
    <w:p w:rsidR="004D7C02" w:rsidRPr="004D7C02" w:rsidRDefault="004D7C02" w:rsidP="009D7C7D">
      <w:pPr>
        <w:numPr>
          <w:ilvl w:val="0"/>
          <w:numId w:val="189"/>
        </w:numPr>
        <w:ind w:left="600" w:right="-28" w:firstLine="480"/>
      </w:pPr>
      <w:r w:rsidRPr="004D7C02">
        <w:t>мяч футбольный (1 шт.), ракетка н</w:t>
      </w:r>
      <w:r w:rsidRPr="004D7C02">
        <w:t>а</w:t>
      </w:r>
      <w:r w:rsidRPr="004D7C02">
        <w:t xml:space="preserve">стольная теннисная (4 шт.), </w:t>
      </w:r>
    </w:p>
    <w:p w:rsidR="004D7C02" w:rsidRPr="004D7C02" w:rsidRDefault="004D7C02" w:rsidP="009D7C7D">
      <w:pPr>
        <w:numPr>
          <w:ilvl w:val="0"/>
          <w:numId w:val="189"/>
        </w:numPr>
        <w:ind w:left="600" w:right="-28" w:firstLine="480"/>
      </w:pPr>
      <w:r w:rsidRPr="004D7C02">
        <w:t>теннисный стол (1 шт.),</w:t>
      </w:r>
    </w:p>
    <w:p w:rsidR="004D7C02" w:rsidRPr="004D7C02" w:rsidRDefault="004D7C02" w:rsidP="009D7C7D">
      <w:pPr>
        <w:numPr>
          <w:ilvl w:val="0"/>
          <w:numId w:val="189"/>
        </w:numPr>
        <w:ind w:left="600" w:right="-28" w:firstLine="480"/>
      </w:pPr>
      <w:r w:rsidRPr="004D7C02">
        <w:t>шары настольные,</w:t>
      </w:r>
    </w:p>
    <w:p w:rsidR="004D7C02" w:rsidRPr="004D7C02" w:rsidRDefault="004D7C02" w:rsidP="009D7C7D">
      <w:pPr>
        <w:numPr>
          <w:ilvl w:val="0"/>
          <w:numId w:val="189"/>
        </w:numPr>
        <w:ind w:left="600" w:right="-28" w:firstLine="480"/>
      </w:pPr>
      <w:r w:rsidRPr="004D7C02">
        <w:t>перекладины для подтягивания (5шт.),</w:t>
      </w:r>
    </w:p>
    <w:p w:rsidR="004D7C02" w:rsidRPr="004D7C02" w:rsidRDefault="004D7C02" w:rsidP="009D7C7D">
      <w:pPr>
        <w:numPr>
          <w:ilvl w:val="0"/>
          <w:numId w:val="189"/>
        </w:numPr>
        <w:ind w:left="600" w:right="-28" w:firstLine="480"/>
      </w:pPr>
      <w:r w:rsidRPr="004D7C02">
        <w:t>шведские лестницы (4 шт.),</w:t>
      </w:r>
    </w:p>
    <w:p w:rsidR="004D7C02" w:rsidRPr="004D7C02" w:rsidRDefault="004D7C02" w:rsidP="009D7C7D">
      <w:pPr>
        <w:numPr>
          <w:ilvl w:val="0"/>
          <w:numId w:val="189"/>
        </w:numPr>
        <w:ind w:left="600" w:right="-28" w:firstLine="480"/>
      </w:pPr>
      <w:r w:rsidRPr="004D7C02">
        <w:t>спортивные скамейки (6шт),</w:t>
      </w:r>
    </w:p>
    <w:p w:rsidR="004D7C02" w:rsidRPr="004D7C02" w:rsidRDefault="004D7C02" w:rsidP="009D7C7D">
      <w:pPr>
        <w:numPr>
          <w:ilvl w:val="0"/>
          <w:numId w:val="189"/>
        </w:numPr>
        <w:ind w:left="600" w:right="-28" w:firstLine="480"/>
      </w:pPr>
      <w:r w:rsidRPr="004D7C02">
        <w:t>мат, стойки и планка для прыжков в высоту,</w:t>
      </w:r>
    </w:p>
    <w:p w:rsidR="004D7C02" w:rsidRPr="004D7C02" w:rsidRDefault="004D7C02" w:rsidP="009D7C7D">
      <w:pPr>
        <w:numPr>
          <w:ilvl w:val="0"/>
          <w:numId w:val="189"/>
        </w:numPr>
        <w:ind w:left="600" w:right="-28" w:firstLine="480"/>
      </w:pPr>
      <w:r w:rsidRPr="004D7C02">
        <w:t xml:space="preserve">секундомер (2 шт.), </w:t>
      </w:r>
    </w:p>
    <w:p w:rsidR="004D7C02" w:rsidRPr="004D7C02" w:rsidRDefault="004D7C02" w:rsidP="009D7C7D">
      <w:pPr>
        <w:numPr>
          <w:ilvl w:val="0"/>
          <w:numId w:val="189"/>
        </w:numPr>
        <w:ind w:left="600" w:right="-28" w:firstLine="480"/>
      </w:pPr>
      <w:r w:rsidRPr="004D7C02">
        <w:t>раке</w:t>
      </w:r>
      <w:r w:rsidRPr="004D7C02">
        <w:t>т</w:t>
      </w:r>
      <w:r w:rsidRPr="004D7C02">
        <w:t>ка для бадминтона (2 шт.),</w:t>
      </w:r>
    </w:p>
    <w:p w:rsidR="004D7C02" w:rsidRPr="004D7C02" w:rsidRDefault="004D7C02" w:rsidP="009D7C7D">
      <w:pPr>
        <w:numPr>
          <w:ilvl w:val="0"/>
          <w:numId w:val="189"/>
        </w:numPr>
        <w:ind w:left="600" w:right="-28" w:firstLine="480"/>
      </w:pPr>
      <w:r w:rsidRPr="004D7C02">
        <w:t>волан (2 шт.),</w:t>
      </w:r>
    </w:p>
    <w:p w:rsidR="004D7C02" w:rsidRPr="004D7C02" w:rsidRDefault="004D7C02" w:rsidP="009D7C7D">
      <w:pPr>
        <w:numPr>
          <w:ilvl w:val="0"/>
          <w:numId w:val="189"/>
        </w:numPr>
        <w:ind w:left="600" w:right="-28" w:firstLine="480"/>
      </w:pPr>
      <w:r w:rsidRPr="004D7C02">
        <w:t>св</w:t>
      </w:r>
      <w:r w:rsidRPr="004D7C02">
        <w:t>и</w:t>
      </w:r>
      <w:r w:rsidRPr="004D7C02">
        <w:t xml:space="preserve">сток (4 шт.), </w:t>
      </w:r>
    </w:p>
    <w:p w:rsidR="004D7C02" w:rsidRPr="004D7C02" w:rsidRDefault="004D7C02" w:rsidP="009D7C7D">
      <w:pPr>
        <w:numPr>
          <w:ilvl w:val="0"/>
          <w:numId w:val="189"/>
        </w:numPr>
        <w:ind w:left="600" w:right="-28" w:firstLine="480"/>
      </w:pPr>
      <w:r w:rsidRPr="004D7C02">
        <w:t xml:space="preserve">граната (6 шт.), </w:t>
      </w:r>
    </w:p>
    <w:p w:rsidR="004D7C02" w:rsidRPr="004D7C02" w:rsidRDefault="004D7C02" w:rsidP="009D7C7D">
      <w:pPr>
        <w:numPr>
          <w:ilvl w:val="0"/>
          <w:numId w:val="189"/>
        </w:numPr>
        <w:ind w:left="600" w:right="-28" w:firstLine="480"/>
      </w:pPr>
      <w:r w:rsidRPr="004D7C02">
        <w:t>палатка туристическая (1 шт.),</w:t>
      </w:r>
    </w:p>
    <w:p w:rsidR="004D7C02" w:rsidRPr="004D7C02" w:rsidRDefault="004D7C02" w:rsidP="009D7C7D">
      <w:pPr>
        <w:numPr>
          <w:ilvl w:val="0"/>
          <w:numId w:val="189"/>
        </w:numPr>
        <w:ind w:left="600" w:right="-28" w:firstLine="480"/>
      </w:pPr>
      <w:r w:rsidRPr="004D7C02">
        <w:t>форма спортивная (3 компле</w:t>
      </w:r>
      <w:r w:rsidRPr="004D7C02">
        <w:t>к</w:t>
      </w:r>
      <w:r w:rsidRPr="004D7C02">
        <w:t>та),</w:t>
      </w:r>
    </w:p>
    <w:p w:rsidR="004D7C02" w:rsidRPr="004D7C02" w:rsidRDefault="004D7C02" w:rsidP="009D7C7D">
      <w:pPr>
        <w:numPr>
          <w:ilvl w:val="0"/>
          <w:numId w:val="189"/>
        </w:numPr>
        <w:ind w:left="600" w:right="-28" w:firstLine="480"/>
      </w:pPr>
      <w:r w:rsidRPr="004D7C02">
        <w:t>насос для накачивания мячей.</w:t>
      </w:r>
    </w:p>
    <w:p w:rsidR="004D7C02" w:rsidRPr="004D7C02" w:rsidRDefault="004D7C02" w:rsidP="009D7C7D">
      <w:pPr>
        <w:numPr>
          <w:ilvl w:val="0"/>
          <w:numId w:val="194"/>
        </w:numPr>
        <w:ind w:left="600" w:right="-28" w:firstLine="480"/>
        <w:rPr>
          <w:b/>
        </w:rPr>
      </w:pPr>
      <w:r w:rsidRPr="004D7C02">
        <w:rPr>
          <w:b/>
        </w:rPr>
        <w:t>Тренажерного зала и лыжной базы</w:t>
      </w:r>
    </w:p>
    <w:p w:rsidR="004D7C02" w:rsidRPr="004D7C02" w:rsidRDefault="004D7C02" w:rsidP="009D7C7D">
      <w:pPr>
        <w:numPr>
          <w:ilvl w:val="0"/>
          <w:numId w:val="190"/>
        </w:numPr>
        <w:ind w:left="600" w:right="-28" w:firstLine="480"/>
      </w:pPr>
      <w:r w:rsidRPr="004D7C02">
        <w:t xml:space="preserve">стойка для штанги (4 шт.), </w:t>
      </w:r>
    </w:p>
    <w:p w:rsidR="004D7C02" w:rsidRPr="004D7C02" w:rsidRDefault="004D7C02" w:rsidP="009D7C7D">
      <w:pPr>
        <w:numPr>
          <w:ilvl w:val="0"/>
          <w:numId w:val="190"/>
        </w:numPr>
        <w:ind w:left="600" w:right="-28" w:firstLine="480"/>
      </w:pPr>
      <w:r w:rsidRPr="004D7C02">
        <w:t>сто</w:t>
      </w:r>
      <w:r w:rsidRPr="004D7C02">
        <w:t>й</w:t>
      </w:r>
      <w:r w:rsidRPr="004D7C02">
        <w:t xml:space="preserve">ка для блинов, </w:t>
      </w:r>
    </w:p>
    <w:p w:rsidR="004D7C02" w:rsidRPr="004D7C02" w:rsidRDefault="004D7C02" w:rsidP="009D7C7D">
      <w:pPr>
        <w:numPr>
          <w:ilvl w:val="0"/>
          <w:numId w:val="190"/>
        </w:numPr>
        <w:ind w:left="600" w:right="-28" w:firstLine="480"/>
      </w:pPr>
      <w:r w:rsidRPr="004D7C02">
        <w:t xml:space="preserve">штанга, </w:t>
      </w:r>
    </w:p>
    <w:p w:rsidR="004D7C02" w:rsidRPr="004D7C02" w:rsidRDefault="004D7C02" w:rsidP="009D7C7D">
      <w:pPr>
        <w:numPr>
          <w:ilvl w:val="0"/>
          <w:numId w:val="190"/>
        </w:numPr>
        <w:ind w:left="600" w:right="-28" w:firstLine="480"/>
      </w:pPr>
      <w:r w:rsidRPr="004D7C02">
        <w:t xml:space="preserve">блины -5, 10, 15, 20кг, </w:t>
      </w:r>
    </w:p>
    <w:p w:rsidR="004D7C02" w:rsidRPr="004D7C02" w:rsidRDefault="004D7C02" w:rsidP="009D7C7D">
      <w:pPr>
        <w:numPr>
          <w:ilvl w:val="0"/>
          <w:numId w:val="190"/>
        </w:numPr>
        <w:ind w:left="600" w:right="-28" w:firstLine="480"/>
      </w:pPr>
      <w:r w:rsidRPr="004D7C02">
        <w:t>шта</w:t>
      </w:r>
      <w:r w:rsidRPr="004D7C02">
        <w:t>н</w:t>
      </w:r>
      <w:r w:rsidRPr="004D7C02">
        <w:t xml:space="preserve">га-гриф новый, </w:t>
      </w:r>
    </w:p>
    <w:p w:rsidR="004D7C02" w:rsidRPr="004D7C02" w:rsidRDefault="004D7C02" w:rsidP="009D7C7D">
      <w:pPr>
        <w:numPr>
          <w:ilvl w:val="0"/>
          <w:numId w:val="190"/>
        </w:numPr>
        <w:ind w:left="600" w:right="-28" w:firstLine="480"/>
      </w:pPr>
      <w:r w:rsidRPr="004D7C02">
        <w:t xml:space="preserve">блины – 2, 5, 10 15кг, </w:t>
      </w:r>
    </w:p>
    <w:p w:rsidR="004D7C02" w:rsidRPr="004D7C02" w:rsidRDefault="004D7C02" w:rsidP="009D7C7D">
      <w:pPr>
        <w:numPr>
          <w:ilvl w:val="0"/>
          <w:numId w:val="190"/>
        </w:numPr>
        <w:ind w:left="600" w:right="-28" w:firstLine="480"/>
      </w:pPr>
      <w:r w:rsidRPr="004D7C02">
        <w:t xml:space="preserve">гири – 16, 20, 24, 32кг, </w:t>
      </w:r>
    </w:p>
    <w:p w:rsidR="004D7C02" w:rsidRPr="004D7C02" w:rsidRDefault="004D7C02" w:rsidP="009D7C7D">
      <w:pPr>
        <w:numPr>
          <w:ilvl w:val="0"/>
          <w:numId w:val="190"/>
        </w:numPr>
        <w:ind w:left="600" w:right="-28" w:firstLine="480"/>
      </w:pPr>
      <w:r w:rsidRPr="004D7C02">
        <w:t xml:space="preserve">гантели - 6, 8, 15кг, </w:t>
      </w:r>
    </w:p>
    <w:p w:rsidR="004D7C02" w:rsidRPr="004D7C02" w:rsidRDefault="004D7C02" w:rsidP="009D7C7D">
      <w:pPr>
        <w:numPr>
          <w:ilvl w:val="0"/>
          <w:numId w:val="190"/>
        </w:numPr>
        <w:ind w:left="600" w:right="-28" w:firstLine="480"/>
      </w:pPr>
      <w:r w:rsidRPr="004D7C02">
        <w:t xml:space="preserve">замки для грифа, </w:t>
      </w:r>
    </w:p>
    <w:p w:rsidR="004D7C02" w:rsidRPr="004D7C02" w:rsidRDefault="004D7C02" w:rsidP="009D7C7D">
      <w:pPr>
        <w:numPr>
          <w:ilvl w:val="0"/>
          <w:numId w:val="190"/>
        </w:numPr>
        <w:ind w:left="600" w:right="-28" w:firstLine="480"/>
      </w:pPr>
      <w:r w:rsidRPr="004D7C02">
        <w:t>тренажер «Антей»,</w:t>
      </w:r>
    </w:p>
    <w:p w:rsidR="004D7C02" w:rsidRPr="004D7C02" w:rsidRDefault="004D7C02" w:rsidP="009D7C7D">
      <w:pPr>
        <w:numPr>
          <w:ilvl w:val="0"/>
          <w:numId w:val="190"/>
        </w:numPr>
        <w:ind w:left="600" w:right="-28" w:firstLine="480"/>
      </w:pPr>
      <w:r w:rsidRPr="004D7C02">
        <w:t xml:space="preserve">тренажеры (5 шт.), </w:t>
      </w:r>
    </w:p>
    <w:p w:rsidR="004D7C02" w:rsidRPr="004D7C02" w:rsidRDefault="004D7C02" w:rsidP="009D7C7D">
      <w:pPr>
        <w:numPr>
          <w:ilvl w:val="0"/>
          <w:numId w:val="190"/>
        </w:numPr>
        <w:ind w:left="600" w:right="-28" w:firstLine="480"/>
      </w:pPr>
      <w:r w:rsidRPr="004D7C02">
        <w:t xml:space="preserve">скакалки (10 шт.), </w:t>
      </w:r>
    </w:p>
    <w:p w:rsidR="004D7C02" w:rsidRPr="004D7C02" w:rsidRDefault="004D7C02" w:rsidP="009D7C7D">
      <w:pPr>
        <w:numPr>
          <w:ilvl w:val="0"/>
          <w:numId w:val="190"/>
        </w:numPr>
        <w:ind w:left="600" w:right="-28" w:firstLine="480"/>
      </w:pPr>
      <w:r w:rsidRPr="004D7C02">
        <w:t xml:space="preserve">крепление лыжное (10 пар), </w:t>
      </w:r>
    </w:p>
    <w:p w:rsidR="004D7C02" w:rsidRPr="004D7C02" w:rsidRDefault="004D7C02" w:rsidP="009D7C7D">
      <w:pPr>
        <w:numPr>
          <w:ilvl w:val="0"/>
          <w:numId w:val="190"/>
        </w:numPr>
        <w:ind w:left="600" w:right="-28" w:firstLine="480"/>
      </w:pPr>
      <w:r w:rsidRPr="004D7C02">
        <w:lastRenderedPageBreak/>
        <w:t xml:space="preserve">лыжи беговые (10 пар), </w:t>
      </w:r>
    </w:p>
    <w:p w:rsidR="004D7C02" w:rsidRPr="004D7C02" w:rsidRDefault="004D7C02" w:rsidP="009D7C7D">
      <w:pPr>
        <w:numPr>
          <w:ilvl w:val="0"/>
          <w:numId w:val="190"/>
        </w:numPr>
        <w:ind w:left="600" w:right="-28" w:firstLine="480"/>
      </w:pPr>
      <w:r w:rsidRPr="004D7C02">
        <w:t xml:space="preserve">ботинки лыжные (10 пар), </w:t>
      </w:r>
    </w:p>
    <w:p w:rsidR="004D7C02" w:rsidRPr="004D7C02" w:rsidRDefault="004D7C02" w:rsidP="009D7C7D">
      <w:pPr>
        <w:numPr>
          <w:ilvl w:val="0"/>
          <w:numId w:val="190"/>
        </w:numPr>
        <w:ind w:left="600" w:right="-28" w:firstLine="480"/>
      </w:pPr>
      <w:r w:rsidRPr="004D7C02">
        <w:t xml:space="preserve">палки лыжные (20 пар). </w:t>
      </w:r>
    </w:p>
    <w:p w:rsidR="004D7C02" w:rsidRPr="004D7C02" w:rsidRDefault="004D7C02" w:rsidP="004D7C02">
      <w:pPr>
        <w:ind w:left="600" w:right="-28" w:firstLine="480"/>
        <w:rPr>
          <w:bCs/>
          <w:sz w:val="16"/>
          <w:szCs w:val="16"/>
        </w:rPr>
      </w:pPr>
    </w:p>
    <w:p w:rsidR="004D7C02" w:rsidRPr="004D7C02" w:rsidRDefault="004D7C02" w:rsidP="004D7C02">
      <w:pPr>
        <w:spacing w:line="360" w:lineRule="auto"/>
        <w:ind w:left="600" w:right="-28" w:firstLine="480"/>
        <w:rPr>
          <w:b/>
        </w:rPr>
      </w:pPr>
      <w:r w:rsidRPr="004D7C02">
        <w:rPr>
          <w:b/>
        </w:rPr>
        <w:t>3.2  Информационное обеспечение обучения</w:t>
      </w:r>
    </w:p>
    <w:p w:rsidR="004D7C02" w:rsidRPr="004D7C02" w:rsidRDefault="004D7C02" w:rsidP="004D7C02">
      <w:pPr>
        <w:ind w:left="600" w:right="-28" w:firstLine="480"/>
        <w:rPr>
          <w:bCs/>
        </w:rPr>
      </w:pPr>
      <w:r w:rsidRPr="004D7C02">
        <w:rPr>
          <w:bCs/>
        </w:rPr>
        <w:t>Перечень рекомендуемых учебных изданий, Интернет-ресурсов, дополн</w:t>
      </w:r>
      <w:r w:rsidRPr="004D7C02">
        <w:rPr>
          <w:bCs/>
        </w:rPr>
        <w:t>и</w:t>
      </w:r>
      <w:r w:rsidRPr="004D7C02">
        <w:rPr>
          <w:bCs/>
        </w:rPr>
        <w:t>тельной литературы</w:t>
      </w:r>
    </w:p>
    <w:p w:rsidR="004D7C02" w:rsidRPr="004D7C02" w:rsidRDefault="004D7C02" w:rsidP="004D7C02">
      <w:pPr>
        <w:ind w:left="600" w:right="-28" w:firstLine="480"/>
        <w:rPr>
          <w:b/>
          <w:bCs/>
          <w:sz w:val="16"/>
          <w:szCs w:val="16"/>
        </w:rPr>
      </w:pPr>
    </w:p>
    <w:p w:rsidR="004D7C02" w:rsidRPr="004D7C02" w:rsidRDefault="004D7C02" w:rsidP="004D7C02">
      <w:pPr>
        <w:ind w:left="600" w:right="-28" w:firstLine="480"/>
        <w:rPr>
          <w:b/>
          <w:bCs/>
        </w:rPr>
      </w:pPr>
      <w:r w:rsidRPr="004D7C02">
        <w:rPr>
          <w:b/>
          <w:bCs/>
        </w:rPr>
        <w:t xml:space="preserve">Основная литература: </w:t>
      </w:r>
    </w:p>
    <w:p w:rsidR="004D7C02" w:rsidRPr="004D7C02" w:rsidRDefault="004D7C02" w:rsidP="009D7C7D">
      <w:pPr>
        <w:widowControl/>
        <w:numPr>
          <w:ilvl w:val="0"/>
          <w:numId w:val="192"/>
        </w:numPr>
        <w:suppressAutoHyphens/>
        <w:ind w:left="600" w:right="-28" w:firstLine="480"/>
        <w:jc w:val="left"/>
        <w:rPr>
          <w:bCs/>
        </w:rPr>
      </w:pPr>
      <w:r w:rsidRPr="004D7C02">
        <w:rPr>
          <w:bCs/>
        </w:rPr>
        <w:t>Барчуков И. С., Назаров Ю. Н., Егоров С. С. и др. 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 Я. Кикотя, И. С. Барчукова.  - М., 2010.</w:t>
      </w:r>
    </w:p>
    <w:p w:rsidR="004D7C02" w:rsidRPr="004D7C02" w:rsidRDefault="004D7C02" w:rsidP="009D7C7D">
      <w:pPr>
        <w:widowControl/>
        <w:numPr>
          <w:ilvl w:val="0"/>
          <w:numId w:val="192"/>
        </w:numPr>
        <w:suppressAutoHyphens/>
        <w:ind w:left="600" w:right="-28" w:firstLine="480"/>
        <w:jc w:val="left"/>
        <w:rPr>
          <w:bCs/>
        </w:rPr>
      </w:pPr>
      <w:r w:rsidRPr="004D7C02">
        <w:rPr>
          <w:bCs/>
        </w:rPr>
        <w:t>Барчуков И. С. Теория и методика физического воспитания и спорта: учебник / под общ. ред. Г. В. Барчуковой.  -  М., 2011.</w:t>
      </w:r>
    </w:p>
    <w:p w:rsidR="004D7C02" w:rsidRPr="004D7C02" w:rsidRDefault="004D7C02" w:rsidP="009D7C7D">
      <w:pPr>
        <w:widowControl/>
        <w:numPr>
          <w:ilvl w:val="0"/>
          <w:numId w:val="192"/>
        </w:numPr>
        <w:suppressAutoHyphens/>
        <w:ind w:left="600" w:right="-28" w:firstLine="480"/>
        <w:jc w:val="left"/>
        <w:rPr>
          <w:bCs/>
        </w:rPr>
      </w:pPr>
      <w:r w:rsidRPr="004D7C02">
        <w:rPr>
          <w:bCs/>
        </w:rPr>
        <w:t>Бишаева А. А. Физическая культура: учебник для студ. учреждений сред. проф. образования.  -  М., 2014.</w:t>
      </w:r>
    </w:p>
    <w:p w:rsidR="004D7C02" w:rsidRPr="004D7C02" w:rsidRDefault="004D7C02" w:rsidP="009D7C7D">
      <w:pPr>
        <w:widowControl/>
        <w:numPr>
          <w:ilvl w:val="0"/>
          <w:numId w:val="192"/>
        </w:numPr>
        <w:suppressAutoHyphens/>
        <w:ind w:left="600" w:right="-28" w:firstLine="480"/>
        <w:jc w:val="left"/>
        <w:rPr>
          <w:bCs/>
        </w:rPr>
      </w:pPr>
      <w:r w:rsidRPr="004D7C02">
        <w:rPr>
          <w:bCs/>
        </w:rPr>
        <w:t>Гамидова С. К. Содержание и направленность физкультурно-оздоровительных занятий. - Смоленск, 2012.</w:t>
      </w:r>
    </w:p>
    <w:p w:rsidR="004D7C02" w:rsidRPr="004D7C02" w:rsidRDefault="004D7C02" w:rsidP="009D7C7D">
      <w:pPr>
        <w:widowControl/>
        <w:numPr>
          <w:ilvl w:val="0"/>
          <w:numId w:val="192"/>
        </w:numPr>
        <w:suppressAutoHyphens/>
        <w:ind w:left="600" w:right="-28" w:firstLine="480"/>
        <w:jc w:val="left"/>
        <w:rPr>
          <w:bCs/>
        </w:rPr>
      </w:pPr>
      <w:r w:rsidRPr="004D7C02">
        <w:rPr>
          <w:bCs/>
        </w:rPr>
        <w:t>Решетников Н. В., Кислицын Ю. Л., Палтиевич Р. Л., Погадаев Г. И. Физическая культура: учеб. пособие для студ. учреждений сред. проф. образования. -  М., 2010.</w:t>
      </w:r>
    </w:p>
    <w:p w:rsidR="004D7C02" w:rsidRPr="004D7C02" w:rsidRDefault="004D7C02" w:rsidP="009D7C7D">
      <w:pPr>
        <w:widowControl/>
        <w:numPr>
          <w:ilvl w:val="0"/>
          <w:numId w:val="192"/>
        </w:numPr>
        <w:suppressAutoHyphens/>
        <w:ind w:left="600" w:right="-28" w:firstLine="480"/>
        <w:jc w:val="left"/>
        <w:rPr>
          <w:bCs/>
        </w:rPr>
      </w:pPr>
      <w:r w:rsidRPr="004D7C02">
        <w:rPr>
          <w:bCs/>
        </w:rPr>
        <w:t>Сайганова Е. Г, Дудов В. А. Физическая культура. Самостоятельная работа: учеб. пособие.  - М., 2010. - (Бакалавриат).</w:t>
      </w:r>
    </w:p>
    <w:p w:rsidR="004D7C02" w:rsidRPr="004D7C02" w:rsidRDefault="004D7C02" w:rsidP="004D7C02">
      <w:pPr>
        <w:pStyle w:val="52"/>
        <w:widowControl w:val="0"/>
        <w:shd w:val="clear" w:color="auto" w:fill="auto"/>
        <w:spacing w:before="0" w:after="0" w:line="240" w:lineRule="auto"/>
        <w:ind w:left="600" w:right="-28" w:firstLine="480"/>
        <w:jc w:val="left"/>
        <w:rPr>
          <w:rFonts w:eastAsia="Microsoft Sans Serif"/>
          <w:sz w:val="16"/>
          <w:szCs w:val="16"/>
          <w:lang w:val="ru-RU"/>
        </w:rPr>
      </w:pPr>
    </w:p>
    <w:p w:rsidR="004D7C02" w:rsidRPr="004D7C02" w:rsidRDefault="004D7C02" w:rsidP="004D7C02">
      <w:pPr>
        <w:pStyle w:val="52"/>
        <w:widowControl w:val="0"/>
        <w:shd w:val="clear" w:color="auto" w:fill="auto"/>
        <w:spacing w:before="0" w:after="0" w:line="240" w:lineRule="auto"/>
        <w:ind w:left="600" w:right="-28" w:firstLine="480"/>
        <w:jc w:val="left"/>
        <w:rPr>
          <w:sz w:val="24"/>
          <w:szCs w:val="24"/>
          <w:lang w:val="ru-RU"/>
        </w:rPr>
      </w:pPr>
      <w:r w:rsidRPr="004D7C02">
        <w:rPr>
          <w:rFonts w:eastAsia="Microsoft Sans Serif"/>
          <w:sz w:val="24"/>
          <w:szCs w:val="24"/>
          <w:lang w:val="ru-RU"/>
        </w:rPr>
        <w:t>Дополнительная литература:</w:t>
      </w:r>
    </w:p>
    <w:p w:rsidR="004D7C02" w:rsidRPr="004D7C02" w:rsidRDefault="004D7C02" w:rsidP="009D7C7D">
      <w:pPr>
        <w:widowControl/>
        <w:numPr>
          <w:ilvl w:val="0"/>
          <w:numId w:val="193"/>
        </w:numPr>
        <w:ind w:left="600" w:right="-28" w:firstLine="480"/>
        <w:jc w:val="left"/>
      </w:pPr>
      <w:r w:rsidRPr="004D7C02">
        <w:t>Журнал Теория и практика физической культуры</w:t>
      </w:r>
    </w:p>
    <w:p w:rsidR="004D7C02" w:rsidRPr="004D7C02" w:rsidRDefault="004D7C02" w:rsidP="004D7C02">
      <w:pPr>
        <w:pStyle w:val="3a"/>
        <w:widowControl w:val="0"/>
        <w:shd w:val="clear" w:color="auto" w:fill="auto"/>
        <w:spacing w:before="0" w:line="240" w:lineRule="auto"/>
        <w:ind w:left="600" w:right="-28" w:firstLine="480"/>
        <w:jc w:val="left"/>
        <w:rPr>
          <w:b/>
          <w:sz w:val="16"/>
          <w:szCs w:val="16"/>
          <w:lang w:val="ru-RU"/>
        </w:rPr>
      </w:pPr>
    </w:p>
    <w:p w:rsidR="004D7C02" w:rsidRPr="004D7C02" w:rsidRDefault="004D7C02" w:rsidP="004D7C02">
      <w:pPr>
        <w:pStyle w:val="3a"/>
        <w:widowControl w:val="0"/>
        <w:shd w:val="clear" w:color="auto" w:fill="auto"/>
        <w:spacing w:before="0" w:line="240" w:lineRule="auto"/>
        <w:ind w:left="600" w:right="-28" w:firstLine="480"/>
        <w:jc w:val="left"/>
        <w:rPr>
          <w:b/>
          <w:sz w:val="24"/>
          <w:szCs w:val="24"/>
          <w:lang w:val="ru-RU"/>
        </w:rPr>
      </w:pPr>
      <w:r w:rsidRPr="004D7C02">
        <w:rPr>
          <w:b/>
          <w:sz w:val="24"/>
          <w:szCs w:val="24"/>
          <w:lang w:val="ru-RU"/>
        </w:rPr>
        <w:t>Интернет-ресурсы:</w:t>
      </w:r>
    </w:p>
    <w:p w:rsidR="004D7C02" w:rsidRPr="004D7C02" w:rsidRDefault="004D7C02" w:rsidP="009D7C7D">
      <w:pPr>
        <w:pStyle w:val="3a"/>
        <w:widowControl w:val="0"/>
        <w:numPr>
          <w:ilvl w:val="0"/>
          <w:numId w:val="191"/>
        </w:numPr>
        <w:spacing w:before="0"/>
        <w:ind w:left="600" w:right="-28" w:firstLine="480"/>
        <w:rPr>
          <w:sz w:val="24"/>
          <w:szCs w:val="24"/>
          <w:lang w:val="ru-RU"/>
        </w:rPr>
      </w:pPr>
      <w:r w:rsidRPr="004D7C02">
        <w:rPr>
          <w:sz w:val="24"/>
          <w:szCs w:val="24"/>
          <w:lang w:val="ru-RU"/>
        </w:rPr>
        <w:t>www. minstm. gov. ru (Официальный сайт Министерства спорта Росси</w:t>
      </w:r>
      <w:r w:rsidRPr="004D7C02">
        <w:rPr>
          <w:sz w:val="24"/>
          <w:szCs w:val="24"/>
          <w:lang w:val="ru-RU"/>
        </w:rPr>
        <w:t>й</w:t>
      </w:r>
      <w:r w:rsidRPr="004D7C02">
        <w:rPr>
          <w:sz w:val="24"/>
          <w:szCs w:val="24"/>
          <w:lang w:val="ru-RU"/>
        </w:rPr>
        <w:t>ской Федерации).</w:t>
      </w:r>
    </w:p>
    <w:p w:rsidR="004D7C02" w:rsidRPr="004D7C02" w:rsidRDefault="004D7C02" w:rsidP="009D7C7D">
      <w:pPr>
        <w:pStyle w:val="3a"/>
        <w:widowControl w:val="0"/>
        <w:numPr>
          <w:ilvl w:val="0"/>
          <w:numId w:val="191"/>
        </w:numPr>
        <w:spacing w:before="0"/>
        <w:ind w:left="600" w:right="-28" w:firstLine="480"/>
        <w:rPr>
          <w:sz w:val="24"/>
          <w:szCs w:val="24"/>
          <w:lang w:val="ru-RU"/>
        </w:rPr>
      </w:pPr>
      <w:r w:rsidRPr="004D7C02">
        <w:rPr>
          <w:sz w:val="24"/>
          <w:szCs w:val="24"/>
          <w:lang w:val="ru-RU"/>
        </w:rPr>
        <w:t>www. edu. ru (Федеральный портал «Российское образов</w:t>
      </w:r>
      <w:r w:rsidRPr="004D7C02">
        <w:rPr>
          <w:sz w:val="24"/>
          <w:szCs w:val="24"/>
          <w:lang w:val="ru-RU"/>
        </w:rPr>
        <w:t>а</w:t>
      </w:r>
      <w:r w:rsidRPr="004D7C02">
        <w:rPr>
          <w:sz w:val="24"/>
          <w:szCs w:val="24"/>
          <w:lang w:val="ru-RU"/>
        </w:rPr>
        <w:t>ние»).</w:t>
      </w:r>
    </w:p>
    <w:p w:rsidR="004D7C02" w:rsidRPr="004D7C02" w:rsidRDefault="004D7C02" w:rsidP="009D7C7D">
      <w:pPr>
        <w:pStyle w:val="3a"/>
        <w:widowControl w:val="0"/>
        <w:numPr>
          <w:ilvl w:val="0"/>
          <w:numId w:val="191"/>
        </w:numPr>
        <w:spacing w:before="0"/>
        <w:ind w:left="600" w:right="-28" w:firstLine="480"/>
        <w:rPr>
          <w:sz w:val="24"/>
          <w:szCs w:val="24"/>
          <w:lang w:val="ru-RU"/>
        </w:rPr>
      </w:pPr>
      <w:r w:rsidRPr="004D7C02">
        <w:rPr>
          <w:sz w:val="24"/>
          <w:szCs w:val="24"/>
          <w:lang w:val="ru-RU"/>
        </w:rPr>
        <w:t>www. olympic. ru (Официальный сайт Олимпийского комитета Ро</w:t>
      </w:r>
      <w:r w:rsidRPr="004D7C02">
        <w:rPr>
          <w:sz w:val="24"/>
          <w:szCs w:val="24"/>
          <w:lang w:val="ru-RU"/>
        </w:rPr>
        <w:t>с</w:t>
      </w:r>
      <w:r w:rsidRPr="004D7C02">
        <w:rPr>
          <w:sz w:val="24"/>
          <w:szCs w:val="24"/>
          <w:lang w:val="ru-RU"/>
        </w:rPr>
        <w:t>сии).</w:t>
      </w:r>
    </w:p>
    <w:p w:rsidR="004D7C02" w:rsidRDefault="004D7C02" w:rsidP="009D7C7D">
      <w:pPr>
        <w:pStyle w:val="3a"/>
        <w:widowControl w:val="0"/>
        <w:numPr>
          <w:ilvl w:val="0"/>
          <w:numId w:val="191"/>
        </w:numPr>
        <w:spacing w:before="0"/>
        <w:ind w:left="600" w:right="-28" w:firstLine="480"/>
        <w:rPr>
          <w:sz w:val="24"/>
          <w:szCs w:val="24"/>
          <w:lang w:val="ru-RU"/>
        </w:rPr>
      </w:pPr>
      <w:r w:rsidRPr="004D7C02">
        <w:rPr>
          <w:sz w:val="24"/>
          <w:szCs w:val="24"/>
          <w:lang w:val="ru-RU"/>
        </w:rPr>
        <w:t>www. goup32441. narod. ru (сайт: Учебно-методические пособия «Общ</w:t>
      </w:r>
      <w:r w:rsidRPr="004D7C02">
        <w:rPr>
          <w:sz w:val="24"/>
          <w:szCs w:val="24"/>
          <w:lang w:val="ru-RU"/>
        </w:rPr>
        <w:t>е</w:t>
      </w:r>
      <w:r w:rsidRPr="004D7C02">
        <w:rPr>
          <w:sz w:val="24"/>
          <w:szCs w:val="24"/>
          <w:lang w:val="ru-RU"/>
        </w:rPr>
        <w:t>войсковая подготовка». Наставление по физической подготовке в Вооруженных Силах Ро</w:t>
      </w:r>
      <w:r w:rsidRPr="004D7C02">
        <w:rPr>
          <w:sz w:val="24"/>
          <w:szCs w:val="24"/>
          <w:lang w:val="ru-RU"/>
        </w:rPr>
        <w:t>с</w:t>
      </w:r>
      <w:r w:rsidRPr="004D7C02">
        <w:rPr>
          <w:sz w:val="24"/>
          <w:szCs w:val="24"/>
          <w:lang w:val="ru-RU"/>
        </w:rPr>
        <w:t>сийской Федерации (НФП-2009).</w:t>
      </w:r>
    </w:p>
    <w:p w:rsidR="001D3DF5" w:rsidRPr="004D7C02" w:rsidRDefault="001D3DF5" w:rsidP="001D3DF5">
      <w:pPr>
        <w:pStyle w:val="3a"/>
        <w:widowControl w:val="0"/>
        <w:spacing w:before="0"/>
        <w:ind w:left="720" w:right="-28" w:firstLine="0"/>
        <w:rPr>
          <w:sz w:val="24"/>
          <w:szCs w:val="24"/>
          <w:lang w:val="ru-RU"/>
        </w:rPr>
      </w:pPr>
    </w:p>
    <w:p w:rsidR="00B13272" w:rsidRPr="00A67DAF" w:rsidRDefault="00B13272" w:rsidP="00B13272">
      <w:pPr>
        <w:autoSpaceDE w:val="0"/>
        <w:autoSpaceDN w:val="0"/>
        <w:adjustRightInd w:val="0"/>
        <w:jc w:val="center"/>
        <w:rPr>
          <w:b/>
          <w:caps/>
        </w:rPr>
      </w:pPr>
      <w:r w:rsidRPr="00A67DAF">
        <w:rPr>
          <w:b/>
          <w:caps/>
        </w:rPr>
        <w:t>программа  УЧЕБНОЙ ДИСЦИПЛИНЫ</w:t>
      </w:r>
    </w:p>
    <w:p w:rsidR="00B13272" w:rsidRDefault="00B13272" w:rsidP="00B13272">
      <w:pPr>
        <w:pStyle w:val="Style2"/>
        <w:spacing w:line="240" w:lineRule="auto"/>
        <w:ind w:firstLine="0"/>
        <w:jc w:val="center"/>
        <w:rPr>
          <w:b/>
        </w:rPr>
      </w:pPr>
      <w:r>
        <w:rPr>
          <w:b/>
        </w:rPr>
        <w:t>Основы безопасности жизнедеятельности (ОДУ.06)</w:t>
      </w:r>
    </w:p>
    <w:p w:rsidR="00B13272" w:rsidRPr="007E7D69" w:rsidRDefault="00B13272" w:rsidP="00B13272">
      <w:pPr>
        <w:autoSpaceDE w:val="0"/>
        <w:autoSpaceDN w:val="0"/>
        <w:adjustRightInd w:val="0"/>
        <w:jc w:val="center"/>
        <w:rPr>
          <w:b/>
          <w:sz w:val="16"/>
          <w:szCs w:val="16"/>
        </w:rPr>
      </w:pPr>
    </w:p>
    <w:p w:rsidR="00B13272" w:rsidRDefault="00B13272" w:rsidP="00A67DAF">
      <w:pPr>
        <w:ind w:left="600" w:firstLine="480"/>
        <w:jc w:val="left"/>
        <w:outlineLvl w:val="0"/>
        <w:rPr>
          <w:b/>
          <w:caps/>
        </w:rPr>
      </w:pPr>
      <w:bookmarkStart w:id="89" w:name="_Toc302998191"/>
      <w:bookmarkStart w:id="90" w:name="_Toc296671346"/>
      <w:r w:rsidRPr="00A67DAF">
        <w:rPr>
          <w:b/>
          <w:caps/>
        </w:rPr>
        <w:t>1 Паспорт программы учебной дисциплины</w:t>
      </w:r>
      <w:bookmarkEnd w:id="89"/>
      <w:bookmarkEnd w:id="90"/>
      <w:r w:rsidRPr="00A67DAF">
        <w:rPr>
          <w:b/>
          <w:caps/>
        </w:rPr>
        <w:t xml:space="preserve"> </w:t>
      </w:r>
    </w:p>
    <w:p w:rsidR="00A67DAF" w:rsidRPr="00A67DAF" w:rsidRDefault="00A67DAF" w:rsidP="00A67DAF">
      <w:pPr>
        <w:ind w:left="600" w:firstLine="480"/>
        <w:jc w:val="left"/>
        <w:outlineLvl w:val="0"/>
        <w:rPr>
          <w:b/>
          <w:caps/>
          <w:sz w:val="16"/>
          <w:szCs w:val="16"/>
        </w:rPr>
      </w:pPr>
    </w:p>
    <w:p w:rsidR="00B13272" w:rsidRPr="00A67DAF" w:rsidRDefault="00B13272" w:rsidP="009D7C7D">
      <w:pPr>
        <w:numPr>
          <w:ilvl w:val="1"/>
          <w:numId w:val="108"/>
        </w:numPr>
        <w:ind w:left="600" w:firstLine="480"/>
        <w:rPr>
          <w:b/>
        </w:rPr>
      </w:pPr>
      <w:r w:rsidRPr="00A67DAF">
        <w:rPr>
          <w:b/>
        </w:rPr>
        <w:t>Область применения программы</w:t>
      </w:r>
    </w:p>
    <w:p w:rsidR="00B13272" w:rsidRPr="00A67DAF" w:rsidRDefault="00A67DAF" w:rsidP="00A67DAF">
      <w:pPr>
        <w:ind w:left="600" w:firstLine="480"/>
      </w:pPr>
      <w:r w:rsidRPr="00A67DAF">
        <w:t>Рабочая программа учебной дисциплины  предназначена для изучения    основ безопасности жизнедеятельности с целью реализации ППССЗ среднего общего образования для специальности СПО 23.02.03 «Техническое обслуживание и ремонт автомобильного транспорта»</w:t>
      </w:r>
      <w:r w:rsidR="00B13272" w:rsidRPr="00A67DAF">
        <w:t>.</w:t>
      </w:r>
    </w:p>
    <w:p w:rsidR="00B13272" w:rsidRPr="00A67DAF" w:rsidRDefault="00B13272" w:rsidP="00A67DAF">
      <w:pPr>
        <w:ind w:left="600" w:firstLine="480"/>
        <w:rPr>
          <w:sz w:val="16"/>
          <w:szCs w:val="16"/>
        </w:rPr>
      </w:pPr>
    </w:p>
    <w:p w:rsidR="00B13272" w:rsidRPr="00A67DAF" w:rsidRDefault="00B13272" w:rsidP="00A67DAF">
      <w:pPr>
        <w:ind w:left="600" w:firstLine="480"/>
        <w:rPr>
          <w:b/>
        </w:rPr>
      </w:pPr>
      <w:r w:rsidRPr="00A67DAF">
        <w:rPr>
          <w:b/>
        </w:rPr>
        <w:t xml:space="preserve">1.2. Место учебной дисциплины в структуре основной профессиональной образовательной программы: </w:t>
      </w:r>
    </w:p>
    <w:p w:rsidR="00B13272" w:rsidRPr="00A67DAF" w:rsidRDefault="00A67DAF" w:rsidP="00A67DAF">
      <w:pPr>
        <w:ind w:left="600" w:firstLine="480"/>
      </w:pPr>
      <w:r w:rsidRPr="00A67DAF">
        <w:t>дисциплины входит в общеобразовательный цикл и является базовой  дисциплиной</w:t>
      </w:r>
    </w:p>
    <w:p w:rsidR="00B13272" w:rsidRPr="00A67DAF" w:rsidRDefault="00B13272" w:rsidP="00A67DAF">
      <w:pPr>
        <w:ind w:left="600" w:firstLine="480"/>
        <w:rPr>
          <w:sz w:val="16"/>
          <w:szCs w:val="16"/>
        </w:rPr>
      </w:pPr>
    </w:p>
    <w:p w:rsidR="00B13272" w:rsidRPr="00A67DAF" w:rsidRDefault="00B13272" w:rsidP="00A67DAF">
      <w:pPr>
        <w:ind w:left="600" w:firstLine="480"/>
        <w:rPr>
          <w:b/>
        </w:rPr>
      </w:pPr>
      <w:r w:rsidRPr="00A67DAF">
        <w:rPr>
          <w:b/>
        </w:rPr>
        <w:t>1.3. Цели и задачи учебной дисциплины – требования к результатам освоения учебной дисциплины:</w:t>
      </w:r>
    </w:p>
    <w:p w:rsidR="00A67DAF" w:rsidRPr="00A67DAF" w:rsidRDefault="00A67DAF" w:rsidP="00A67DAF">
      <w:pPr>
        <w:ind w:left="600" w:firstLine="480"/>
        <w:rPr>
          <w:b/>
        </w:rPr>
      </w:pPr>
      <w:r w:rsidRPr="00A67DAF">
        <w:t xml:space="preserve">Содержание программы дисциплины основы безопасности жизнедеятельности направлено на достижение следующих </w:t>
      </w:r>
      <w:r w:rsidRPr="00A67DAF">
        <w:rPr>
          <w:b/>
        </w:rPr>
        <w:t>целей:</w:t>
      </w:r>
    </w:p>
    <w:p w:rsidR="00A67DAF" w:rsidRPr="00A67DAF" w:rsidRDefault="00A67DAF" w:rsidP="009D7C7D">
      <w:pPr>
        <w:widowControl/>
        <w:numPr>
          <w:ilvl w:val="0"/>
          <w:numId w:val="196"/>
        </w:numPr>
        <w:suppressAutoHyphens/>
        <w:ind w:left="600" w:firstLine="480"/>
        <w:jc w:val="left"/>
      </w:pPr>
      <w:r w:rsidRPr="00A67DAF">
        <w:t>повышение уровня защищенности жизненно важных интересов личности,</w:t>
      </w:r>
    </w:p>
    <w:p w:rsidR="00A67DAF" w:rsidRPr="00A67DAF" w:rsidRDefault="00A67DAF" w:rsidP="00A67DAF">
      <w:pPr>
        <w:ind w:left="600" w:firstLine="480"/>
      </w:pPr>
      <w:r w:rsidRPr="00A67DAF">
        <w:t>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A67DAF" w:rsidRPr="00A67DAF" w:rsidRDefault="00A67DAF" w:rsidP="009D7C7D">
      <w:pPr>
        <w:widowControl/>
        <w:numPr>
          <w:ilvl w:val="0"/>
          <w:numId w:val="196"/>
        </w:numPr>
        <w:suppressAutoHyphens/>
        <w:ind w:left="600" w:firstLine="480"/>
        <w:jc w:val="left"/>
      </w:pPr>
      <w:r w:rsidRPr="00A67DAF">
        <w:lastRenderedPageBreak/>
        <w:t>снижение отрицательного влияния человеческого фактора на безопасность личности, общества и государства;</w:t>
      </w:r>
    </w:p>
    <w:p w:rsidR="00A67DAF" w:rsidRPr="00A67DAF" w:rsidRDefault="00A67DAF" w:rsidP="009D7C7D">
      <w:pPr>
        <w:widowControl/>
        <w:numPr>
          <w:ilvl w:val="0"/>
          <w:numId w:val="196"/>
        </w:numPr>
        <w:suppressAutoHyphens/>
        <w:ind w:left="600" w:firstLine="480"/>
      </w:pPr>
      <w:r w:rsidRPr="00A67DAF">
        <w:t xml:space="preserve">формирование антитеррористического поведения, отрицательного отношения к приему психоактивных веществ, в том числе наркотиков; </w:t>
      </w:r>
    </w:p>
    <w:p w:rsidR="00A67DAF" w:rsidRPr="00A67DAF" w:rsidRDefault="00A67DAF" w:rsidP="009D7C7D">
      <w:pPr>
        <w:widowControl/>
        <w:numPr>
          <w:ilvl w:val="0"/>
          <w:numId w:val="196"/>
        </w:numPr>
        <w:suppressAutoHyphens/>
        <w:ind w:left="600" w:firstLine="480"/>
        <w:jc w:val="left"/>
      </w:pPr>
      <w:r w:rsidRPr="00A67DAF">
        <w:t>обеспечение профилактики асоциального поведения учащихся.</w:t>
      </w:r>
    </w:p>
    <w:p w:rsidR="00A67DAF" w:rsidRPr="00A67DAF" w:rsidRDefault="00A67DAF" w:rsidP="00A67DAF">
      <w:pPr>
        <w:ind w:left="600" w:firstLine="480"/>
        <w:rPr>
          <w:b/>
          <w:i/>
        </w:rPr>
      </w:pPr>
      <w:r w:rsidRPr="00A67DAF">
        <w:t xml:space="preserve">Освоение содержания учебной дисциплины обеспечивает достижение студентами следующих </w:t>
      </w:r>
      <w:r w:rsidRPr="00A67DAF">
        <w:rPr>
          <w:b/>
        </w:rPr>
        <w:t>результатов:</w:t>
      </w:r>
    </w:p>
    <w:p w:rsidR="00A67DAF" w:rsidRPr="00A67DAF" w:rsidRDefault="00A67DAF" w:rsidP="009D7C7D">
      <w:pPr>
        <w:widowControl/>
        <w:numPr>
          <w:ilvl w:val="0"/>
          <w:numId w:val="195"/>
        </w:numPr>
        <w:suppressAutoHyphens/>
        <w:ind w:left="600" w:firstLine="480"/>
        <w:jc w:val="left"/>
        <w:rPr>
          <w:b/>
        </w:rPr>
      </w:pPr>
      <w:r w:rsidRPr="00A67DAF">
        <w:rPr>
          <w:b/>
        </w:rPr>
        <w:t>личностных:</w:t>
      </w:r>
    </w:p>
    <w:p w:rsidR="00A67DAF" w:rsidRPr="00A67DAF" w:rsidRDefault="00A67DAF" w:rsidP="009D7C7D">
      <w:pPr>
        <w:widowControl/>
        <w:numPr>
          <w:ilvl w:val="0"/>
          <w:numId w:val="197"/>
        </w:numPr>
        <w:suppressAutoHyphens/>
        <w:ind w:left="600" w:firstLine="480"/>
        <w:jc w:val="left"/>
      </w:pPr>
      <w:r w:rsidRPr="00A67DAF">
        <w:t>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w:t>
      </w:r>
    </w:p>
    <w:p w:rsidR="00A67DAF" w:rsidRPr="00A67DAF" w:rsidRDefault="00A67DAF" w:rsidP="009D7C7D">
      <w:pPr>
        <w:widowControl/>
        <w:numPr>
          <w:ilvl w:val="0"/>
          <w:numId w:val="197"/>
        </w:numPr>
        <w:suppressAutoHyphens/>
        <w:ind w:left="600" w:firstLine="480"/>
        <w:jc w:val="left"/>
      </w:pPr>
      <w:r w:rsidRPr="00A67DAF">
        <w:t>готовность к служению Отечеству, его защите;</w:t>
      </w:r>
    </w:p>
    <w:p w:rsidR="00A67DAF" w:rsidRPr="00A67DAF" w:rsidRDefault="00A67DAF" w:rsidP="009D7C7D">
      <w:pPr>
        <w:widowControl/>
        <w:numPr>
          <w:ilvl w:val="0"/>
          <w:numId w:val="197"/>
        </w:numPr>
        <w:suppressAutoHyphens/>
        <w:ind w:left="600" w:firstLine="480"/>
        <w:jc w:val="left"/>
      </w:pPr>
      <w:r w:rsidRPr="00A67DAF">
        <w:t>формирование потребности соблюдать нормы здорового образа жизни, осознанно выполнять правила безопасности жизнедеятельности;</w:t>
      </w:r>
    </w:p>
    <w:p w:rsidR="00A67DAF" w:rsidRPr="00A67DAF" w:rsidRDefault="00A67DAF" w:rsidP="009D7C7D">
      <w:pPr>
        <w:widowControl/>
        <w:numPr>
          <w:ilvl w:val="0"/>
          <w:numId w:val="197"/>
        </w:numPr>
        <w:suppressAutoHyphens/>
        <w:ind w:left="600" w:firstLine="480"/>
      </w:pPr>
      <w:r w:rsidRPr="00A67DAF">
        <w:t>исключение из своей жизни вредных привычек (курения, пьянства и т. д.);</w:t>
      </w:r>
    </w:p>
    <w:p w:rsidR="00A67DAF" w:rsidRPr="00A67DAF" w:rsidRDefault="00A67DAF" w:rsidP="009D7C7D">
      <w:pPr>
        <w:widowControl/>
        <w:numPr>
          <w:ilvl w:val="0"/>
          <w:numId w:val="197"/>
        </w:numPr>
        <w:suppressAutoHyphens/>
        <w:ind w:left="600" w:firstLine="480"/>
        <w:jc w:val="left"/>
      </w:pPr>
      <w:r w:rsidRPr="00A67DAF">
        <w:t>воспитание ответственного отношения к сохранению окружающей природной среды, личному здоровью, как к индивидуальной и общественной ценности;</w:t>
      </w:r>
    </w:p>
    <w:p w:rsidR="00A67DAF" w:rsidRPr="00A67DAF" w:rsidRDefault="00A67DAF" w:rsidP="009D7C7D">
      <w:pPr>
        <w:widowControl/>
        <w:numPr>
          <w:ilvl w:val="0"/>
          <w:numId w:val="197"/>
        </w:numPr>
        <w:suppressAutoHyphens/>
        <w:ind w:left="600" w:firstLine="480"/>
        <w:jc w:val="left"/>
      </w:pPr>
      <w:r w:rsidRPr="00A67DAF">
        <w:t>освоение приемов действий в опасных и чрезвычайных ситуациях природного, техногенного и социального характера;</w:t>
      </w:r>
    </w:p>
    <w:p w:rsidR="00A67DAF" w:rsidRPr="00A67DAF" w:rsidRDefault="00A67DAF" w:rsidP="009D7C7D">
      <w:pPr>
        <w:widowControl/>
        <w:numPr>
          <w:ilvl w:val="0"/>
          <w:numId w:val="195"/>
        </w:numPr>
        <w:suppressAutoHyphens/>
        <w:ind w:left="600" w:firstLine="480"/>
        <w:jc w:val="left"/>
      </w:pPr>
      <w:r w:rsidRPr="00A67DAF">
        <w:rPr>
          <w:b/>
        </w:rPr>
        <w:t>межпредметных:</w:t>
      </w:r>
    </w:p>
    <w:p w:rsidR="00A67DAF" w:rsidRPr="00A67DAF" w:rsidRDefault="00A67DAF" w:rsidP="009D7C7D">
      <w:pPr>
        <w:widowControl/>
        <w:numPr>
          <w:ilvl w:val="0"/>
          <w:numId w:val="198"/>
        </w:numPr>
        <w:suppressAutoHyphens/>
        <w:ind w:left="600" w:firstLine="480"/>
        <w:jc w:val="left"/>
      </w:pPr>
      <w:r w:rsidRPr="00A67DAF">
        <w:t>овладение умениями формулировать личные понятия о безопасности; анализировать причины возникновения опасных и чрезвычайных ситуаций;</w:t>
      </w:r>
    </w:p>
    <w:p w:rsidR="00A67DAF" w:rsidRPr="00A67DAF" w:rsidRDefault="00A67DAF" w:rsidP="00A67DAF">
      <w:pPr>
        <w:ind w:left="600" w:firstLine="480"/>
      </w:pPr>
      <w:r w:rsidRPr="00A67DAF">
        <w:t xml:space="preserve">          обобщать и сравнивать последствия опасных и чрезвычайных ситуаций;</w:t>
      </w:r>
    </w:p>
    <w:p w:rsidR="00A67DAF" w:rsidRPr="00A67DAF" w:rsidRDefault="00A67DAF" w:rsidP="00A67DAF">
      <w:pPr>
        <w:ind w:left="600" w:firstLine="480"/>
      </w:pPr>
      <w:r w:rsidRPr="00A67DAF">
        <w:t xml:space="preserve">          выявлять причинно-следственные связи опасных ситуаций и их влияние на</w:t>
      </w:r>
    </w:p>
    <w:p w:rsidR="00A67DAF" w:rsidRPr="00A67DAF" w:rsidRDefault="00A67DAF" w:rsidP="00A67DAF">
      <w:pPr>
        <w:ind w:left="600" w:firstLine="480"/>
      </w:pPr>
      <w:r w:rsidRPr="00A67DAF">
        <w:t xml:space="preserve">          безопасность жизнедеятельности человека;</w:t>
      </w:r>
    </w:p>
    <w:p w:rsidR="00A67DAF" w:rsidRPr="00A67DAF" w:rsidRDefault="00A67DAF" w:rsidP="009D7C7D">
      <w:pPr>
        <w:widowControl/>
        <w:numPr>
          <w:ilvl w:val="0"/>
          <w:numId w:val="198"/>
        </w:numPr>
        <w:suppressAutoHyphens/>
        <w:ind w:left="600" w:firstLine="480"/>
        <w:jc w:val="left"/>
      </w:pPr>
      <w:r w:rsidRPr="00A67DAF">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A67DAF" w:rsidRPr="00A67DAF" w:rsidRDefault="00A67DAF" w:rsidP="009D7C7D">
      <w:pPr>
        <w:widowControl/>
        <w:numPr>
          <w:ilvl w:val="0"/>
          <w:numId w:val="198"/>
        </w:numPr>
        <w:suppressAutoHyphens/>
        <w:ind w:left="600" w:firstLine="480"/>
        <w:jc w:val="left"/>
      </w:pPr>
      <w:r w:rsidRPr="00A67DAF">
        <w:t>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A67DAF" w:rsidRPr="00A67DAF" w:rsidRDefault="00A67DAF" w:rsidP="009D7C7D">
      <w:pPr>
        <w:widowControl/>
        <w:numPr>
          <w:ilvl w:val="0"/>
          <w:numId w:val="198"/>
        </w:numPr>
        <w:suppressAutoHyphens/>
        <w:ind w:left="600" w:firstLine="480"/>
        <w:jc w:val="left"/>
      </w:pPr>
      <w:r w:rsidRPr="00A67DAF">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A67DAF" w:rsidRPr="00A67DAF" w:rsidRDefault="00A67DAF" w:rsidP="009D7C7D">
      <w:pPr>
        <w:widowControl/>
        <w:numPr>
          <w:ilvl w:val="0"/>
          <w:numId w:val="198"/>
        </w:numPr>
        <w:suppressAutoHyphens/>
        <w:ind w:left="600" w:firstLine="480"/>
        <w:jc w:val="left"/>
      </w:pPr>
      <w:r w:rsidRPr="00A67DAF">
        <w:t>развитие умения выражать свои мысли и способности слушать собеседника, понимать его точку зрения, признавать право другого человека на иное мнение;</w:t>
      </w:r>
    </w:p>
    <w:p w:rsidR="00A67DAF" w:rsidRPr="00A67DAF" w:rsidRDefault="00A67DAF" w:rsidP="009D7C7D">
      <w:pPr>
        <w:widowControl/>
        <w:numPr>
          <w:ilvl w:val="0"/>
          <w:numId w:val="198"/>
        </w:numPr>
        <w:suppressAutoHyphens/>
        <w:ind w:left="600" w:firstLine="480"/>
        <w:jc w:val="left"/>
      </w:pPr>
      <w:r w:rsidRPr="00A67DAF">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A67DAF" w:rsidRPr="00A67DAF" w:rsidRDefault="00A67DAF" w:rsidP="009D7C7D">
      <w:pPr>
        <w:widowControl/>
        <w:numPr>
          <w:ilvl w:val="0"/>
          <w:numId w:val="198"/>
        </w:numPr>
        <w:suppressAutoHyphens/>
        <w:ind w:left="600" w:firstLine="480"/>
        <w:jc w:val="left"/>
      </w:pPr>
      <w:r w:rsidRPr="00A67DAF">
        <w:t>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A67DAF" w:rsidRPr="00A67DAF" w:rsidRDefault="00A67DAF" w:rsidP="009D7C7D">
      <w:pPr>
        <w:widowControl/>
        <w:numPr>
          <w:ilvl w:val="0"/>
          <w:numId w:val="198"/>
        </w:numPr>
        <w:suppressAutoHyphens/>
        <w:ind w:left="600" w:firstLine="480"/>
        <w:jc w:val="left"/>
      </w:pPr>
      <w:r w:rsidRPr="00A67DAF">
        <w:t>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A67DAF" w:rsidRPr="00A67DAF" w:rsidRDefault="00A67DAF" w:rsidP="009D7C7D">
      <w:pPr>
        <w:widowControl/>
        <w:numPr>
          <w:ilvl w:val="0"/>
          <w:numId w:val="198"/>
        </w:numPr>
        <w:suppressAutoHyphens/>
        <w:ind w:left="600" w:firstLine="480"/>
        <w:jc w:val="left"/>
      </w:pPr>
      <w:r w:rsidRPr="00A67DAF">
        <w:t>формирование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A67DAF" w:rsidRPr="00A67DAF" w:rsidRDefault="00A67DAF" w:rsidP="009D7C7D">
      <w:pPr>
        <w:widowControl/>
        <w:numPr>
          <w:ilvl w:val="0"/>
          <w:numId w:val="198"/>
        </w:numPr>
        <w:suppressAutoHyphens/>
        <w:ind w:left="600" w:firstLine="480"/>
        <w:jc w:val="left"/>
      </w:pPr>
      <w:r w:rsidRPr="00A67DAF">
        <w:t>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A67DAF" w:rsidRPr="00A67DAF" w:rsidRDefault="00A67DAF" w:rsidP="009D7C7D">
      <w:pPr>
        <w:widowControl/>
        <w:numPr>
          <w:ilvl w:val="0"/>
          <w:numId w:val="198"/>
        </w:numPr>
        <w:suppressAutoHyphens/>
        <w:ind w:left="600" w:firstLine="480"/>
        <w:jc w:val="left"/>
      </w:pPr>
      <w:r w:rsidRPr="00A67DAF">
        <w:t>освоение знания устройства и принципов действия бытовых приборов и других технических средств, используемых в повседневной жизни;</w:t>
      </w:r>
    </w:p>
    <w:p w:rsidR="00A67DAF" w:rsidRPr="00A67DAF" w:rsidRDefault="00A67DAF" w:rsidP="009D7C7D">
      <w:pPr>
        <w:widowControl/>
        <w:numPr>
          <w:ilvl w:val="0"/>
          <w:numId w:val="198"/>
        </w:numPr>
        <w:suppressAutoHyphens/>
        <w:ind w:left="600" w:firstLine="480"/>
        <w:jc w:val="left"/>
      </w:pPr>
      <w:r w:rsidRPr="00A67DAF">
        <w:t>приобретение опыта локализации возможных опасных −− ситуаций, связанных с нарушением работы технических средств и правил их эксплуатации;</w:t>
      </w:r>
    </w:p>
    <w:p w:rsidR="00A67DAF" w:rsidRPr="00A67DAF" w:rsidRDefault="00A67DAF" w:rsidP="009D7C7D">
      <w:pPr>
        <w:widowControl/>
        <w:numPr>
          <w:ilvl w:val="0"/>
          <w:numId w:val="198"/>
        </w:numPr>
        <w:suppressAutoHyphens/>
        <w:ind w:left="600" w:firstLine="480"/>
        <w:jc w:val="left"/>
      </w:pPr>
      <w:r w:rsidRPr="00A67DAF">
        <w:lastRenderedPageBreak/>
        <w:t>формирование установки на здоровый образ жизни;</w:t>
      </w:r>
    </w:p>
    <w:p w:rsidR="00A67DAF" w:rsidRPr="00A67DAF" w:rsidRDefault="00A67DAF" w:rsidP="009D7C7D">
      <w:pPr>
        <w:widowControl/>
        <w:numPr>
          <w:ilvl w:val="0"/>
          <w:numId w:val="198"/>
        </w:numPr>
        <w:suppressAutoHyphens/>
        <w:ind w:left="600" w:firstLine="480"/>
        <w:jc w:val="left"/>
      </w:pPr>
      <w:r w:rsidRPr="00A67DAF">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w:t>
      </w:r>
    </w:p>
    <w:p w:rsidR="00A67DAF" w:rsidRPr="00A67DAF" w:rsidRDefault="00A67DAF" w:rsidP="009D7C7D">
      <w:pPr>
        <w:widowControl/>
        <w:numPr>
          <w:ilvl w:val="0"/>
          <w:numId w:val="199"/>
        </w:numPr>
        <w:suppressAutoHyphens/>
        <w:ind w:left="600" w:firstLine="480"/>
        <w:jc w:val="left"/>
        <w:rPr>
          <w:b/>
        </w:rPr>
      </w:pPr>
      <w:r w:rsidRPr="00A67DAF">
        <w:rPr>
          <w:b/>
        </w:rPr>
        <w:t>предметных:</w:t>
      </w:r>
    </w:p>
    <w:p w:rsidR="00A67DAF" w:rsidRPr="00A67DAF" w:rsidRDefault="00A67DAF" w:rsidP="009D7C7D">
      <w:pPr>
        <w:widowControl/>
        <w:numPr>
          <w:ilvl w:val="0"/>
          <w:numId w:val="200"/>
        </w:numPr>
        <w:suppressAutoHyphens/>
        <w:ind w:left="600" w:firstLine="480"/>
        <w:jc w:val="left"/>
      </w:pPr>
      <w:r w:rsidRPr="00A67DAF">
        <w:t>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A67DAF" w:rsidRPr="00A67DAF" w:rsidRDefault="00A67DAF" w:rsidP="009D7C7D">
      <w:pPr>
        <w:widowControl/>
        <w:numPr>
          <w:ilvl w:val="0"/>
          <w:numId w:val="200"/>
        </w:numPr>
        <w:suppressAutoHyphens/>
        <w:ind w:left="600" w:firstLine="480"/>
        <w:jc w:val="left"/>
      </w:pPr>
      <w:r w:rsidRPr="00A67DAF">
        <w:t>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A67DAF" w:rsidRPr="00A67DAF" w:rsidRDefault="00A67DAF" w:rsidP="009D7C7D">
      <w:pPr>
        <w:widowControl/>
        <w:numPr>
          <w:ilvl w:val="0"/>
          <w:numId w:val="200"/>
        </w:numPr>
        <w:suppressAutoHyphens/>
        <w:ind w:left="600" w:firstLine="480"/>
        <w:jc w:val="left"/>
      </w:pPr>
      <w:r w:rsidRPr="00A67DAF">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A67DAF" w:rsidRPr="00A67DAF" w:rsidRDefault="00A67DAF" w:rsidP="009D7C7D">
      <w:pPr>
        <w:widowControl/>
        <w:numPr>
          <w:ilvl w:val="0"/>
          <w:numId w:val="200"/>
        </w:numPr>
        <w:suppressAutoHyphens/>
        <w:ind w:left="600" w:firstLine="480"/>
        <w:jc w:val="left"/>
      </w:pPr>
      <w:r w:rsidRPr="00A67DAF">
        <w:t>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A67DAF" w:rsidRPr="00A67DAF" w:rsidRDefault="00A67DAF" w:rsidP="009D7C7D">
      <w:pPr>
        <w:widowControl/>
        <w:numPr>
          <w:ilvl w:val="0"/>
          <w:numId w:val="200"/>
        </w:numPr>
        <w:suppressAutoHyphens/>
        <w:ind w:left="600" w:firstLine="480"/>
        <w:jc w:val="left"/>
      </w:pPr>
      <w:r w:rsidRPr="00A67DAF">
        <w:t>освоение знания распространенных опасных и чрезвычайных ситуаций при-родного, техногенного и социального характера;</w:t>
      </w:r>
    </w:p>
    <w:p w:rsidR="00A67DAF" w:rsidRPr="00A67DAF" w:rsidRDefault="00A67DAF" w:rsidP="009D7C7D">
      <w:pPr>
        <w:widowControl/>
        <w:numPr>
          <w:ilvl w:val="0"/>
          <w:numId w:val="200"/>
        </w:numPr>
        <w:suppressAutoHyphens/>
        <w:ind w:left="600" w:firstLine="480"/>
        <w:jc w:val="left"/>
      </w:pPr>
      <w:r w:rsidRPr="00A67DAF">
        <w:t>освоение знания факторов, пагубно влияющих на здоровье человека;</w:t>
      </w:r>
    </w:p>
    <w:p w:rsidR="00A67DAF" w:rsidRPr="00A67DAF" w:rsidRDefault="00A67DAF" w:rsidP="009D7C7D">
      <w:pPr>
        <w:widowControl/>
        <w:numPr>
          <w:ilvl w:val="0"/>
          <w:numId w:val="200"/>
        </w:numPr>
        <w:suppressAutoHyphens/>
        <w:ind w:left="600" w:firstLine="480"/>
        <w:jc w:val="left"/>
      </w:pPr>
      <w:r w:rsidRPr="00A67DAF">
        <w:t>развитие знания основных мер защиты (в том числе в области гражданской обороны) и правил поведения в условиях опасных и чрезвычайных ситуаций;</w:t>
      </w:r>
    </w:p>
    <w:p w:rsidR="00A67DAF" w:rsidRPr="00A67DAF" w:rsidRDefault="00A67DAF" w:rsidP="009D7C7D">
      <w:pPr>
        <w:widowControl/>
        <w:numPr>
          <w:ilvl w:val="0"/>
          <w:numId w:val="200"/>
        </w:numPr>
        <w:suppressAutoHyphens/>
        <w:ind w:left="600" w:firstLine="480"/>
        <w:jc w:val="left"/>
      </w:pPr>
      <w:r w:rsidRPr="00A67DAF">
        <w:t>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A67DAF" w:rsidRPr="00A67DAF" w:rsidRDefault="00A67DAF" w:rsidP="009D7C7D">
      <w:pPr>
        <w:widowControl/>
        <w:numPr>
          <w:ilvl w:val="0"/>
          <w:numId w:val="200"/>
        </w:numPr>
        <w:suppressAutoHyphens/>
        <w:ind w:left="600" w:firstLine="480"/>
        <w:jc w:val="left"/>
      </w:pPr>
      <w:r w:rsidRPr="00A67DAF">
        <w:t>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A67DAF" w:rsidRPr="00A67DAF" w:rsidRDefault="00A67DAF" w:rsidP="009D7C7D">
      <w:pPr>
        <w:widowControl/>
        <w:numPr>
          <w:ilvl w:val="0"/>
          <w:numId w:val="200"/>
        </w:numPr>
        <w:suppressAutoHyphens/>
        <w:ind w:left="600" w:firstLine="480"/>
        <w:jc w:val="left"/>
      </w:pPr>
      <w:r w:rsidRPr="00A67DAF">
        <w:t>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w:t>
      </w:r>
    </w:p>
    <w:p w:rsidR="00A67DAF" w:rsidRPr="00A67DAF" w:rsidRDefault="00A67DAF" w:rsidP="009D7C7D">
      <w:pPr>
        <w:widowControl/>
        <w:numPr>
          <w:ilvl w:val="0"/>
          <w:numId w:val="200"/>
        </w:numPr>
        <w:suppressAutoHyphens/>
        <w:ind w:left="600" w:firstLine="480"/>
        <w:jc w:val="left"/>
      </w:pPr>
      <w:r w:rsidRPr="00A67DAF">
        <w:t>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A67DAF" w:rsidRPr="00A67DAF" w:rsidRDefault="00A67DAF" w:rsidP="009D7C7D">
      <w:pPr>
        <w:widowControl/>
        <w:numPr>
          <w:ilvl w:val="0"/>
          <w:numId w:val="200"/>
        </w:numPr>
        <w:suppressAutoHyphens/>
        <w:ind w:left="600" w:firstLine="480"/>
        <w:jc w:val="left"/>
      </w:pPr>
      <w:r w:rsidRPr="00A67DAF">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A67DAF" w:rsidRPr="00A67DAF" w:rsidRDefault="00A67DAF" w:rsidP="00A67DAF">
      <w:pPr>
        <w:ind w:left="600" w:firstLine="480"/>
      </w:pPr>
      <w:r w:rsidRPr="00A67DAF">
        <w:t>В результате освоения учебной дисциплины обучающийся должен использовать приобретенные знания и умения в практической деятельности и повседневной жизни для:</w:t>
      </w:r>
    </w:p>
    <w:p w:rsidR="00A67DAF" w:rsidRPr="00A67DAF" w:rsidRDefault="00A67DAF" w:rsidP="009D7C7D">
      <w:pPr>
        <w:numPr>
          <w:ilvl w:val="0"/>
          <w:numId w:val="188"/>
        </w:numPr>
        <w:ind w:left="600" w:firstLine="480"/>
      </w:pPr>
      <w:r w:rsidRPr="00A67DAF">
        <w:t>организации собственной деятельности, выбора типовых методов и способов выполнения профессиональных задач, оценки их эффективности и кач</w:t>
      </w:r>
      <w:r w:rsidRPr="00A67DAF">
        <w:t>е</w:t>
      </w:r>
      <w:r w:rsidRPr="00A67DAF">
        <w:t>ства;</w:t>
      </w:r>
    </w:p>
    <w:p w:rsidR="00A67DAF" w:rsidRPr="00A67DAF" w:rsidRDefault="00A67DAF" w:rsidP="009D7C7D">
      <w:pPr>
        <w:numPr>
          <w:ilvl w:val="0"/>
          <w:numId w:val="188"/>
        </w:numPr>
        <w:ind w:left="600" w:firstLine="480"/>
      </w:pPr>
      <w:r w:rsidRPr="00A67DAF">
        <w:t>принятия решения в стандартных и нестандартных ситуациях и нести за них ответственность;</w:t>
      </w:r>
    </w:p>
    <w:p w:rsidR="00A67DAF" w:rsidRPr="00A67DAF" w:rsidRDefault="00A67DAF" w:rsidP="009D7C7D">
      <w:pPr>
        <w:numPr>
          <w:ilvl w:val="0"/>
          <w:numId w:val="188"/>
        </w:numPr>
        <w:ind w:left="600" w:firstLine="480"/>
      </w:pPr>
      <w:r w:rsidRPr="00A67DAF">
        <w:t>работы в коллективе и команде, эффективного общения с коллегами, рук</w:t>
      </w:r>
      <w:r w:rsidRPr="00A67DAF">
        <w:t>о</w:t>
      </w:r>
      <w:r w:rsidRPr="00A67DAF">
        <w:t>водством, потребителями.</w:t>
      </w:r>
    </w:p>
    <w:p w:rsidR="00A67DAF" w:rsidRPr="00A67DAF" w:rsidRDefault="00A67DAF" w:rsidP="00A67DAF">
      <w:pPr>
        <w:ind w:left="600" w:firstLine="480"/>
        <w:rPr>
          <w:sz w:val="16"/>
          <w:szCs w:val="16"/>
        </w:rPr>
      </w:pPr>
    </w:p>
    <w:p w:rsidR="00A67DAF" w:rsidRPr="00A67DAF" w:rsidRDefault="00A67DAF" w:rsidP="00A67DAF">
      <w:pPr>
        <w:ind w:left="600" w:firstLine="480"/>
        <w:rPr>
          <w:b/>
        </w:rPr>
      </w:pPr>
      <w:r w:rsidRPr="00A67DAF">
        <w:rPr>
          <w:b/>
        </w:rPr>
        <w:t>1.4. Основные виды деятельности и компетенции, формируемые в результате освоения учебной дисциплины:</w:t>
      </w:r>
    </w:p>
    <w:p w:rsidR="00B13272" w:rsidRPr="00A67DAF" w:rsidRDefault="00A67DAF" w:rsidP="009D7C7D">
      <w:pPr>
        <w:numPr>
          <w:ilvl w:val="0"/>
          <w:numId w:val="26"/>
        </w:numPr>
        <w:ind w:left="600" w:firstLine="480"/>
        <w:rPr>
          <w:b/>
          <w:spacing w:val="-19"/>
        </w:rPr>
      </w:pPr>
      <w:r w:rsidRPr="00A67DAF">
        <w:t>Программа учебной дисциплины способствует формированию следующих видов деятельности обучающегося:</w:t>
      </w:r>
    </w:p>
    <w:p w:rsidR="00A67DAF" w:rsidRPr="00A67DAF" w:rsidRDefault="00A67DAF" w:rsidP="00A67DAF">
      <w:pPr>
        <w:ind w:left="1080" w:firstLine="0"/>
        <w:rPr>
          <w:b/>
          <w:spacing w:val="-19"/>
          <w:sz w:val="16"/>
          <w:szCs w:val="16"/>
        </w:rPr>
      </w:pPr>
    </w:p>
    <w:tbl>
      <w:tblPr>
        <w:tblW w:w="10200" w:type="dxa"/>
        <w:tblInd w:w="610" w:type="dxa"/>
        <w:tblLayout w:type="fixed"/>
        <w:tblCellMar>
          <w:left w:w="0" w:type="dxa"/>
          <w:right w:w="0" w:type="dxa"/>
        </w:tblCellMar>
        <w:tblLook w:val="04A0"/>
      </w:tblPr>
      <w:tblGrid>
        <w:gridCol w:w="4260"/>
        <w:gridCol w:w="5940"/>
      </w:tblGrid>
      <w:tr w:rsidR="00A67DAF" w:rsidRPr="00C00D89" w:rsidTr="00C00D89">
        <w:trPr>
          <w:trHeight w:val="321"/>
        </w:trPr>
        <w:tc>
          <w:tcPr>
            <w:tcW w:w="4260" w:type="dxa"/>
            <w:tcBorders>
              <w:top w:val="single" w:sz="8" w:space="0" w:color="auto"/>
              <w:left w:val="single" w:sz="8" w:space="0" w:color="auto"/>
              <w:bottom w:val="nil"/>
              <w:right w:val="single" w:sz="8" w:space="0" w:color="auto"/>
            </w:tcBorders>
            <w:vAlign w:val="bottom"/>
            <w:hideMark/>
          </w:tcPr>
          <w:p w:rsidR="00A67DAF" w:rsidRPr="00C00D89" w:rsidRDefault="00A67DAF" w:rsidP="00C00D89">
            <w:pPr>
              <w:spacing w:line="321" w:lineRule="exact"/>
              <w:ind w:left="120"/>
              <w:rPr>
                <w:b/>
                <w:kern w:val="2"/>
                <w:sz w:val="20"/>
                <w:szCs w:val="20"/>
              </w:rPr>
            </w:pPr>
            <w:r w:rsidRPr="00C00D89">
              <w:rPr>
                <w:b/>
                <w:sz w:val="20"/>
                <w:szCs w:val="20"/>
              </w:rPr>
              <w:t>Содержание обучения</w:t>
            </w:r>
          </w:p>
        </w:tc>
        <w:tc>
          <w:tcPr>
            <w:tcW w:w="5940" w:type="dxa"/>
            <w:tcBorders>
              <w:top w:val="single" w:sz="8" w:space="0" w:color="auto"/>
              <w:left w:val="nil"/>
              <w:bottom w:val="nil"/>
              <w:right w:val="single" w:sz="8" w:space="0" w:color="auto"/>
            </w:tcBorders>
            <w:vAlign w:val="bottom"/>
            <w:hideMark/>
          </w:tcPr>
          <w:p w:rsidR="00A67DAF" w:rsidRPr="00C00D89" w:rsidRDefault="00A67DAF" w:rsidP="00C00D89">
            <w:pPr>
              <w:spacing w:line="321" w:lineRule="exact"/>
              <w:ind w:left="80"/>
              <w:rPr>
                <w:b/>
                <w:kern w:val="2"/>
                <w:sz w:val="20"/>
                <w:szCs w:val="20"/>
              </w:rPr>
            </w:pPr>
            <w:r w:rsidRPr="00C00D89">
              <w:rPr>
                <w:b/>
                <w:sz w:val="20"/>
                <w:szCs w:val="20"/>
              </w:rPr>
              <w:t>Характеристика   основных   видов</w:t>
            </w:r>
          </w:p>
        </w:tc>
      </w:tr>
      <w:tr w:rsidR="00A67DAF" w:rsidRPr="00C00D89" w:rsidTr="00C00D89">
        <w:trPr>
          <w:trHeight w:val="322"/>
        </w:trPr>
        <w:tc>
          <w:tcPr>
            <w:tcW w:w="4260" w:type="dxa"/>
            <w:tcBorders>
              <w:top w:val="nil"/>
              <w:left w:val="single" w:sz="8" w:space="0" w:color="auto"/>
              <w:bottom w:val="single" w:sz="8" w:space="0" w:color="auto"/>
              <w:right w:val="single" w:sz="8" w:space="0" w:color="auto"/>
            </w:tcBorders>
            <w:vAlign w:val="bottom"/>
          </w:tcPr>
          <w:p w:rsidR="00A67DAF" w:rsidRPr="00C00D89" w:rsidRDefault="00A67DAF" w:rsidP="00C00D89">
            <w:pPr>
              <w:spacing w:line="0" w:lineRule="atLeast"/>
              <w:rPr>
                <w:kern w:val="2"/>
                <w:sz w:val="20"/>
                <w:szCs w:val="20"/>
              </w:rPr>
            </w:pPr>
          </w:p>
        </w:tc>
        <w:tc>
          <w:tcPr>
            <w:tcW w:w="5940" w:type="dxa"/>
            <w:tcBorders>
              <w:top w:val="nil"/>
              <w:left w:val="nil"/>
              <w:bottom w:val="single" w:sz="8" w:space="0" w:color="auto"/>
              <w:right w:val="single" w:sz="8" w:space="0" w:color="auto"/>
            </w:tcBorders>
            <w:vAlign w:val="bottom"/>
            <w:hideMark/>
          </w:tcPr>
          <w:p w:rsidR="00A67DAF" w:rsidRPr="00C00D89" w:rsidRDefault="00A67DAF" w:rsidP="00C00D89">
            <w:pPr>
              <w:spacing w:line="321" w:lineRule="exact"/>
              <w:ind w:left="80"/>
              <w:rPr>
                <w:b/>
                <w:kern w:val="2"/>
                <w:sz w:val="20"/>
                <w:szCs w:val="20"/>
              </w:rPr>
            </w:pPr>
            <w:r w:rsidRPr="00C00D89">
              <w:rPr>
                <w:b/>
                <w:sz w:val="20"/>
                <w:szCs w:val="20"/>
              </w:rPr>
              <w:t>деятельности обучающегося</w:t>
            </w:r>
          </w:p>
        </w:tc>
      </w:tr>
      <w:tr w:rsidR="00A67DAF" w:rsidRPr="00C00D89" w:rsidTr="00C00D89">
        <w:trPr>
          <w:trHeight w:val="314"/>
        </w:trPr>
        <w:tc>
          <w:tcPr>
            <w:tcW w:w="4260" w:type="dxa"/>
            <w:tcBorders>
              <w:top w:val="nil"/>
              <w:left w:val="single" w:sz="8" w:space="0" w:color="auto"/>
              <w:bottom w:val="single" w:sz="4" w:space="0" w:color="auto"/>
              <w:right w:val="single" w:sz="8" w:space="0" w:color="auto"/>
            </w:tcBorders>
          </w:tcPr>
          <w:p w:rsidR="00A67DAF" w:rsidRPr="00C00D89" w:rsidRDefault="00A67DAF" w:rsidP="00C00D89">
            <w:pPr>
              <w:ind w:left="120" w:right="180" w:firstLine="0"/>
              <w:jc w:val="left"/>
              <w:rPr>
                <w:sz w:val="20"/>
                <w:szCs w:val="20"/>
              </w:rPr>
            </w:pPr>
            <w:r w:rsidRPr="00C00D89">
              <w:rPr>
                <w:sz w:val="20"/>
                <w:szCs w:val="20"/>
              </w:rPr>
              <w:t>Введение</w:t>
            </w:r>
          </w:p>
        </w:tc>
        <w:tc>
          <w:tcPr>
            <w:tcW w:w="5940" w:type="dxa"/>
            <w:tcBorders>
              <w:top w:val="nil"/>
              <w:left w:val="nil"/>
              <w:bottom w:val="single" w:sz="4" w:space="0" w:color="auto"/>
              <w:right w:val="single" w:sz="8" w:space="0" w:color="auto"/>
            </w:tcBorders>
          </w:tcPr>
          <w:p w:rsidR="00A67DAF" w:rsidRPr="00C00D89" w:rsidRDefault="00A67DAF" w:rsidP="00C00D89">
            <w:pPr>
              <w:spacing w:line="0" w:lineRule="atLeast"/>
              <w:ind w:left="60" w:right="120" w:firstLine="0"/>
              <w:rPr>
                <w:kern w:val="2"/>
                <w:sz w:val="20"/>
                <w:szCs w:val="20"/>
              </w:rPr>
            </w:pPr>
            <w:r w:rsidRPr="00C00D89">
              <w:rPr>
                <w:kern w:val="2"/>
                <w:sz w:val="20"/>
                <w:szCs w:val="20"/>
              </w:rPr>
              <w:t xml:space="preserve">Различение основных понятий и теоретических положений основ безопасности жизнедеятельности, применение знаний </w:t>
            </w:r>
            <w:r w:rsidRPr="00C00D89">
              <w:rPr>
                <w:kern w:val="2"/>
                <w:sz w:val="20"/>
                <w:szCs w:val="20"/>
              </w:rPr>
              <w:lastRenderedPageBreak/>
              <w:t>дисциплины для обеспечения своей безопасности.</w:t>
            </w:r>
            <w:r w:rsidR="00C00D89">
              <w:rPr>
                <w:kern w:val="2"/>
                <w:sz w:val="20"/>
                <w:szCs w:val="20"/>
              </w:rPr>
              <w:t xml:space="preserve"> </w:t>
            </w:r>
            <w:r w:rsidRPr="00C00D89">
              <w:rPr>
                <w:kern w:val="2"/>
                <w:sz w:val="20"/>
                <w:szCs w:val="20"/>
              </w:rPr>
              <w:t>Анализ влияния современного человека на окружающую среду,</w:t>
            </w:r>
            <w:r w:rsidR="00C00D89">
              <w:rPr>
                <w:kern w:val="2"/>
                <w:sz w:val="20"/>
                <w:szCs w:val="20"/>
              </w:rPr>
              <w:t xml:space="preserve"> </w:t>
            </w:r>
            <w:r w:rsidRPr="00C00D89">
              <w:rPr>
                <w:kern w:val="2"/>
                <w:sz w:val="20"/>
                <w:szCs w:val="20"/>
              </w:rPr>
              <w:t>оценка примеров зависимости благополучия жизни людей от</w:t>
            </w:r>
            <w:r w:rsidR="00C00D89">
              <w:rPr>
                <w:kern w:val="2"/>
                <w:sz w:val="20"/>
                <w:szCs w:val="20"/>
              </w:rPr>
              <w:t xml:space="preserve"> </w:t>
            </w:r>
            <w:r w:rsidRPr="00C00D89">
              <w:rPr>
                <w:kern w:val="2"/>
                <w:sz w:val="20"/>
                <w:szCs w:val="20"/>
              </w:rPr>
              <w:t>состояния окружающей среды; моделирование ситуаций по сохранению биосферы и ее защите.</w:t>
            </w:r>
          </w:p>
        </w:tc>
      </w:tr>
      <w:tr w:rsidR="00A67DAF" w:rsidRPr="00C00D89" w:rsidTr="00C00D89">
        <w:trPr>
          <w:trHeight w:val="314"/>
        </w:trPr>
        <w:tc>
          <w:tcPr>
            <w:tcW w:w="4260" w:type="dxa"/>
            <w:tcBorders>
              <w:top w:val="single" w:sz="4" w:space="0" w:color="auto"/>
              <w:left w:val="single" w:sz="8" w:space="0" w:color="auto"/>
              <w:bottom w:val="single" w:sz="4" w:space="0" w:color="auto"/>
              <w:right w:val="single" w:sz="8" w:space="0" w:color="auto"/>
            </w:tcBorders>
          </w:tcPr>
          <w:p w:rsidR="00A67DAF" w:rsidRPr="00C00D89" w:rsidRDefault="00A67DAF" w:rsidP="00C00D89">
            <w:pPr>
              <w:ind w:left="120" w:right="180" w:firstLine="0"/>
              <w:jc w:val="left"/>
              <w:rPr>
                <w:sz w:val="20"/>
                <w:szCs w:val="20"/>
              </w:rPr>
            </w:pPr>
            <w:r w:rsidRPr="00C00D89">
              <w:rPr>
                <w:sz w:val="20"/>
                <w:szCs w:val="20"/>
              </w:rPr>
              <w:lastRenderedPageBreak/>
              <w:t>1. Обеспечение личной безопасности и сохранение здоровья населения</w:t>
            </w:r>
          </w:p>
        </w:tc>
        <w:tc>
          <w:tcPr>
            <w:tcW w:w="5940" w:type="dxa"/>
            <w:tcBorders>
              <w:top w:val="single" w:sz="4" w:space="0" w:color="auto"/>
              <w:left w:val="nil"/>
              <w:bottom w:val="single" w:sz="4" w:space="0" w:color="auto"/>
              <w:right w:val="single" w:sz="8" w:space="0" w:color="auto"/>
            </w:tcBorders>
          </w:tcPr>
          <w:p w:rsidR="00A67DAF" w:rsidRPr="00C00D89" w:rsidRDefault="00A67DAF" w:rsidP="00C00D89">
            <w:pPr>
              <w:spacing w:line="0" w:lineRule="atLeast"/>
              <w:ind w:left="60" w:right="120" w:firstLine="0"/>
              <w:rPr>
                <w:kern w:val="2"/>
                <w:sz w:val="20"/>
                <w:szCs w:val="20"/>
              </w:rPr>
            </w:pPr>
            <w:r w:rsidRPr="00C00D89">
              <w:rPr>
                <w:kern w:val="2"/>
                <w:sz w:val="20"/>
                <w:szCs w:val="20"/>
              </w:rPr>
              <w:t>Определение основных понятий о здоровье и здоровом образе жизни.</w:t>
            </w:r>
            <w:r w:rsidR="00C00D89">
              <w:rPr>
                <w:kern w:val="2"/>
                <w:sz w:val="20"/>
                <w:szCs w:val="20"/>
              </w:rPr>
              <w:t xml:space="preserve"> </w:t>
            </w:r>
            <w:r w:rsidRPr="00C00D89">
              <w:rPr>
                <w:kern w:val="2"/>
                <w:sz w:val="20"/>
                <w:szCs w:val="20"/>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r w:rsidR="00C00D89">
              <w:rPr>
                <w:kern w:val="2"/>
                <w:sz w:val="20"/>
                <w:szCs w:val="20"/>
              </w:rPr>
              <w:t xml:space="preserve"> </w:t>
            </w:r>
            <w:r w:rsidRPr="00C00D89">
              <w:rPr>
                <w:kern w:val="2"/>
                <w:sz w:val="20"/>
                <w:szCs w:val="20"/>
              </w:rPr>
              <w:t>Анализ влияния двигательной активности на здоровье человека,</w:t>
            </w:r>
            <w:r w:rsidR="00C00D89">
              <w:rPr>
                <w:kern w:val="2"/>
                <w:sz w:val="20"/>
                <w:szCs w:val="20"/>
              </w:rPr>
              <w:t xml:space="preserve"> </w:t>
            </w:r>
            <w:r w:rsidRPr="00C00D89">
              <w:rPr>
                <w:kern w:val="2"/>
                <w:sz w:val="20"/>
                <w:szCs w:val="20"/>
              </w:rPr>
              <w:t>определение основных форм закаливания, их влияния на здоровье</w:t>
            </w:r>
            <w:r w:rsidR="00C00D89">
              <w:rPr>
                <w:kern w:val="2"/>
                <w:sz w:val="20"/>
                <w:szCs w:val="20"/>
              </w:rPr>
              <w:t xml:space="preserve"> </w:t>
            </w:r>
            <w:r w:rsidRPr="00C00D89">
              <w:rPr>
                <w:kern w:val="2"/>
                <w:sz w:val="20"/>
                <w:szCs w:val="20"/>
              </w:rPr>
              <w:t>человека, обоснование последствий влияния алкоголя на здоровье</w:t>
            </w:r>
            <w:r w:rsidR="00C00D89">
              <w:rPr>
                <w:kern w:val="2"/>
                <w:sz w:val="20"/>
                <w:szCs w:val="20"/>
              </w:rPr>
              <w:t xml:space="preserve"> </w:t>
            </w:r>
            <w:r w:rsidRPr="00C00D89">
              <w:rPr>
                <w:kern w:val="2"/>
                <w:sz w:val="20"/>
                <w:szCs w:val="20"/>
              </w:rPr>
              <w:t>человека и социальных последствий употребления алкоголя.</w:t>
            </w:r>
            <w:r w:rsidR="00C00D89">
              <w:rPr>
                <w:kern w:val="2"/>
                <w:sz w:val="20"/>
                <w:szCs w:val="20"/>
              </w:rPr>
              <w:t xml:space="preserve"> </w:t>
            </w:r>
            <w:r w:rsidRPr="00C00D89">
              <w:rPr>
                <w:kern w:val="2"/>
                <w:sz w:val="20"/>
                <w:szCs w:val="20"/>
              </w:rPr>
              <w:t>Анализ влияния неблагоприятной окружающей среды на здоровье человека.</w:t>
            </w:r>
            <w:r w:rsidR="00C00D89">
              <w:rPr>
                <w:kern w:val="2"/>
                <w:sz w:val="20"/>
                <w:szCs w:val="20"/>
              </w:rPr>
              <w:t xml:space="preserve"> </w:t>
            </w:r>
            <w:r w:rsidRPr="00C00D89">
              <w:rPr>
                <w:kern w:val="2"/>
                <w:sz w:val="20"/>
                <w:szCs w:val="20"/>
              </w:rPr>
              <w:t>Моделирование социальных последствий пристрастия к наркотикам.</w:t>
            </w:r>
            <w:r w:rsidR="00C00D89">
              <w:rPr>
                <w:kern w:val="2"/>
                <w:sz w:val="20"/>
                <w:szCs w:val="20"/>
              </w:rPr>
              <w:t xml:space="preserve"> </w:t>
            </w:r>
            <w:r w:rsidRPr="00C00D89">
              <w:rPr>
                <w:kern w:val="2"/>
                <w:sz w:val="20"/>
                <w:szCs w:val="20"/>
              </w:rPr>
              <w:t>Моделирование ситуаций по организации безопасности дорожного движения.</w:t>
            </w:r>
            <w:r w:rsidR="00C00D89">
              <w:rPr>
                <w:kern w:val="2"/>
                <w:sz w:val="20"/>
                <w:szCs w:val="20"/>
              </w:rPr>
              <w:t xml:space="preserve"> </w:t>
            </w:r>
            <w:r w:rsidRPr="00C00D89">
              <w:rPr>
                <w:kern w:val="2"/>
                <w:sz w:val="20"/>
                <w:szCs w:val="20"/>
              </w:rPr>
              <w:t>Характеристика факторов, влияющих на репродуктивное здоровье человека.</w:t>
            </w:r>
            <w:r w:rsidR="00C00D89">
              <w:rPr>
                <w:kern w:val="2"/>
                <w:sz w:val="20"/>
                <w:szCs w:val="20"/>
              </w:rPr>
              <w:t xml:space="preserve"> </w:t>
            </w:r>
            <w:r w:rsidRPr="00C00D89">
              <w:rPr>
                <w:kern w:val="2"/>
                <w:sz w:val="20"/>
                <w:szCs w:val="20"/>
              </w:rPr>
              <w:t>Моделирование ситуаций по применению правил сохранения и</w:t>
            </w:r>
            <w:r w:rsidR="00C00D89">
              <w:rPr>
                <w:kern w:val="2"/>
                <w:sz w:val="20"/>
                <w:szCs w:val="20"/>
              </w:rPr>
              <w:t xml:space="preserve"> </w:t>
            </w:r>
            <w:r w:rsidRPr="00C00D89">
              <w:rPr>
                <w:kern w:val="2"/>
                <w:sz w:val="20"/>
                <w:szCs w:val="20"/>
              </w:rPr>
              <w:t>укрепления здоровья.</w:t>
            </w:r>
          </w:p>
        </w:tc>
      </w:tr>
      <w:tr w:rsidR="00A67DAF" w:rsidRPr="00C00D89" w:rsidTr="00C00D89">
        <w:trPr>
          <w:trHeight w:val="314"/>
        </w:trPr>
        <w:tc>
          <w:tcPr>
            <w:tcW w:w="4260" w:type="dxa"/>
            <w:tcBorders>
              <w:top w:val="single" w:sz="4" w:space="0" w:color="auto"/>
              <w:left w:val="single" w:sz="8" w:space="0" w:color="auto"/>
              <w:bottom w:val="single" w:sz="4" w:space="0" w:color="auto"/>
              <w:right w:val="single" w:sz="8" w:space="0" w:color="auto"/>
            </w:tcBorders>
          </w:tcPr>
          <w:p w:rsidR="00A67DAF" w:rsidRPr="00C00D89" w:rsidRDefault="00A67DAF" w:rsidP="00C00D89">
            <w:pPr>
              <w:ind w:left="120" w:right="180" w:firstLine="0"/>
              <w:jc w:val="left"/>
              <w:rPr>
                <w:sz w:val="20"/>
                <w:szCs w:val="20"/>
              </w:rPr>
            </w:pPr>
            <w:r w:rsidRPr="00C00D89">
              <w:rPr>
                <w:sz w:val="20"/>
                <w:szCs w:val="20"/>
              </w:rPr>
              <w:t>2. Государственная система обеспечения безопасности населения</w:t>
            </w:r>
          </w:p>
        </w:tc>
        <w:tc>
          <w:tcPr>
            <w:tcW w:w="5940" w:type="dxa"/>
            <w:tcBorders>
              <w:top w:val="single" w:sz="4" w:space="0" w:color="auto"/>
              <w:left w:val="nil"/>
              <w:bottom w:val="single" w:sz="4" w:space="0" w:color="auto"/>
              <w:right w:val="single" w:sz="8" w:space="0" w:color="auto"/>
            </w:tcBorders>
          </w:tcPr>
          <w:p w:rsidR="00A67DAF" w:rsidRPr="00C00D89" w:rsidRDefault="00A67DAF" w:rsidP="00C00D89">
            <w:pPr>
              <w:spacing w:line="0" w:lineRule="atLeast"/>
              <w:ind w:left="60" w:right="120" w:firstLine="0"/>
              <w:rPr>
                <w:kern w:val="2"/>
                <w:sz w:val="20"/>
                <w:szCs w:val="20"/>
              </w:rPr>
            </w:pPr>
            <w:r w:rsidRPr="00C00D89">
              <w:rPr>
                <w:kern w:val="2"/>
                <w:sz w:val="20"/>
                <w:szCs w:val="20"/>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w:t>
            </w:r>
            <w:r w:rsidR="00C00D89">
              <w:rPr>
                <w:kern w:val="2"/>
                <w:sz w:val="20"/>
                <w:szCs w:val="20"/>
              </w:rPr>
              <w:t xml:space="preserve"> </w:t>
            </w:r>
            <w:r w:rsidRPr="00C00D89">
              <w:rPr>
                <w:kern w:val="2"/>
                <w:sz w:val="20"/>
                <w:szCs w:val="20"/>
              </w:rPr>
              <w:t>различного происхождения.</w:t>
            </w:r>
            <w:r w:rsidR="00C00D89">
              <w:rPr>
                <w:kern w:val="2"/>
                <w:sz w:val="20"/>
                <w:szCs w:val="20"/>
              </w:rPr>
              <w:t xml:space="preserve"> </w:t>
            </w:r>
            <w:r w:rsidRPr="00C00D89">
              <w:rPr>
                <w:kern w:val="2"/>
                <w:sz w:val="20"/>
                <w:szCs w:val="20"/>
              </w:rPr>
              <w:t>Выявление потенциально опасных ситуаций для сохранения жизни и здоровья человека, сохранения личного и общественного имущества при ЧС.</w:t>
            </w:r>
            <w:r w:rsidR="00C00D89">
              <w:rPr>
                <w:kern w:val="2"/>
                <w:sz w:val="20"/>
                <w:szCs w:val="20"/>
              </w:rPr>
              <w:t xml:space="preserve"> </w:t>
            </w:r>
            <w:r w:rsidRPr="00C00D89">
              <w:rPr>
                <w:kern w:val="2"/>
                <w:sz w:val="20"/>
                <w:szCs w:val="20"/>
              </w:rPr>
              <w:t>Моделирование поведения населения при угрозе и возникновении ЧС.</w:t>
            </w:r>
            <w:r w:rsidR="00C00D89">
              <w:rPr>
                <w:kern w:val="2"/>
                <w:sz w:val="20"/>
                <w:szCs w:val="20"/>
              </w:rPr>
              <w:t xml:space="preserve"> </w:t>
            </w:r>
            <w:r w:rsidRPr="00C00D89">
              <w:rPr>
                <w:kern w:val="2"/>
                <w:sz w:val="20"/>
                <w:szCs w:val="20"/>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w:t>
            </w:r>
            <w:r w:rsidR="00C00D89">
              <w:rPr>
                <w:kern w:val="2"/>
                <w:sz w:val="20"/>
                <w:szCs w:val="20"/>
              </w:rPr>
              <w:t xml:space="preserve"> </w:t>
            </w:r>
            <w:r w:rsidRPr="00C00D89">
              <w:rPr>
                <w:kern w:val="2"/>
                <w:sz w:val="20"/>
                <w:szCs w:val="20"/>
              </w:rPr>
              <w:t>объяснение основных правил эвакуации населения в условиях</w:t>
            </w:r>
            <w:r w:rsidR="00C00D89">
              <w:rPr>
                <w:kern w:val="2"/>
                <w:sz w:val="20"/>
                <w:szCs w:val="20"/>
              </w:rPr>
              <w:t xml:space="preserve"> </w:t>
            </w:r>
            <w:r w:rsidRPr="00C00D89">
              <w:rPr>
                <w:kern w:val="2"/>
                <w:sz w:val="20"/>
                <w:szCs w:val="20"/>
              </w:rPr>
              <w:t>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w:t>
            </w:r>
            <w:r w:rsidR="00C00D89">
              <w:rPr>
                <w:kern w:val="2"/>
                <w:sz w:val="20"/>
                <w:szCs w:val="20"/>
              </w:rPr>
              <w:t xml:space="preserve"> </w:t>
            </w:r>
            <w:r w:rsidRPr="00C00D89">
              <w:rPr>
                <w:kern w:val="2"/>
                <w:sz w:val="20"/>
                <w:szCs w:val="20"/>
              </w:rPr>
              <w:t>времени; характеристика правил безопасного поведения при угрозе террористического акта, захвате в качестве заложника.</w:t>
            </w:r>
            <w:r w:rsidR="00C00D89">
              <w:rPr>
                <w:kern w:val="2"/>
                <w:sz w:val="20"/>
                <w:szCs w:val="20"/>
              </w:rPr>
              <w:t xml:space="preserve"> </w:t>
            </w:r>
            <w:r w:rsidRPr="00C00D89">
              <w:rPr>
                <w:kern w:val="2"/>
                <w:sz w:val="20"/>
                <w:szCs w:val="20"/>
              </w:rPr>
              <w:t>Определение мер безопасности населения, оказавшегося на территории военных действий.</w:t>
            </w:r>
            <w:r w:rsidR="00C00D89">
              <w:rPr>
                <w:kern w:val="2"/>
                <w:sz w:val="20"/>
                <w:szCs w:val="20"/>
              </w:rPr>
              <w:t xml:space="preserve"> </w:t>
            </w:r>
            <w:r w:rsidRPr="00C00D89">
              <w:rPr>
                <w:kern w:val="2"/>
                <w:sz w:val="20"/>
                <w:szCs w:val="20"/>
              </w:rPr>
              <w:t>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r w:rsidR="00A67DAF" w:rsidRPr="00C00D89" w:rsidTr="00C00D89">
        <w:trPr>
          <w:trHeight w:val="314"/>
        </w:trPr>
        <w:tc>
          <w:tcPr>
            <w:tcW w:w="4260" w:type="dxa"/>
            <w:tcBorders>
              <w:top w:val="single" w:sz="4" w:space="0" w:color="auto"/>
              <w:left w:val="single" w:sz="8" w:space="0" w:color="auto"/>
              <w:bottom w:val="single" w:sz="4" w:space="0" w:color="auto"/>
              <w:right w:val="single" w:sz="8" w:space="0" w:color="auto"/>
            </w:tcBorders>
          </w:tcPr>
          <w:p w:rsidR="00A67DAF" w:rsidRPr="00C00D89" w:rsidRDefault="00A67DAF" w:rsidP="00C00D89">
            <w:pPr>
              <w:ind w:left="120" w:right="180" w:firstLine="0"/>
              <w:jc w:val="left"/>
              <w:rPr>
                <w:sz w:val="20"/>
                <w:szCs w:val="20"/>
              </w:rPr>
            </w:pPr>
            <w:r w:rsidRPr="00C00D89">
              <w:rPr>
                <w:sz w:val="20"/>
                <w:szCs w:val="20"/>
              </w:rPr>
              <w:t>3. Основы обороны государства и воинская обязанность</w:t>
            </w:r>
          </w:p>
        </w:tc>
        <w:tc>
          <w:tcPr>
            <w:tcW w:w="5940" w:type="dxa"/>
            <w:tcBorders>
              <w:top w:val="single" w:sz="4" w:space="0" w:color="auto"/>
              <w:left w:val="nil"/>
              <w:bottom w:val="single" w:sz="4" w:space="0" w:color="auto"/>
              <w:right w:val="single" w:sz="8" w:space="0" w:color="auto"/>
            </w:tcBorders>
          </w:tcPr>
          <w:p w:rsidR="00A67DAF" w:rsidRPr="00C00D89" w:rsidRDefault="00A67DAF" w:rsidP="00C00D89">
            <w:pPr>
              <w:spacing w:line="0" w:lineRule="atLeast"/>
              <w:ind w:left="60" w:right="120" w:firstLine="0"/>
              <w:rPr>
                <w:kern w:val="2"/>
                <w:sz w:val="20"/>
                <w:szCs w:val="20"/>
              </w:rPr>
            </w:pPr>
            <w:r w:rsidRPr="00C00D89">
              <w:rPr>
                <w:kern w:val="2"/>
                <w:sz w:val="20"/>
                <w:szCs w:val="20"/>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w:t>
            </w:r>
            <w:r w:rsidR="00C00D89">
              <w:rPr>
                <w:kern w:val="2"/>
                <w:sz w:val="20"/>
                <w:szCs w:val="20"/>
              </w:rPr>
              <w:t xml:space="preserve"> </w:t>
            </w:r>
            <w:r w:rsidRPr="00C00D89">
              <w:rPr>
                <w:kern w:val="2"/>
                <w:sz w:val="20"/>
                <w:szCs w:val="20"/>
              </w:rPr>
              <w:t>основных этапов создания Вооруженных Сил России.</w:t>
            </w:r>
            <w:r w:rsidRPr="00C00D89">
              <w:rPr>
                <w:sz w:val="20"/>
                <w:szCs w:val="20"/>
              </w:rPr>
              <w:t xml:space="preserve"> </w:t>
            </w:r>
            <w:r w:rsidRPr="00C00D89">
              <w:rPr>
                <w:kern w:val="2"/>
                <w:sz w:val="20"/>
                <w:szCs w:val="20"/>
              </w:rPr>
              <w:t>Анализ основных этапов проведения военной реформы Вооруженных Сил Российской Федерации на современном этапе,</w:t>
            </w:r>
            <w:r w:rsidR="00C00D89">
              <w:rPr>
                <w:kern w:val="2"/>
                <w:sz w:val="20"/>
                <w:szCs w:val="20"/>
              </w:rPr>
              <w:t xml:space="preserve"> </w:t>
            </w:r>
            <w:r w:rsidRPr="00C00D89">
              <w:rPr>
                <w:kern w:val="2"/>
                <w:sz w:val="20"/>
                <w:szCs w:val="20"/>
              </w:rPr>
              <w:t>определение организационной структуры, видов и родов Вооруженных Сил Российской Федерации; формулирование общих,</w:t>
            </w:r>
            <w:r w:rsidR="00C00D89">
              <w:rPr>
                <w:kern w:val="2"/>
                <w:sz w:val="20"/>
                <w:szCs w:val="20"/>
              </w:rPr>
              <w:t xml:space="preserve"> </w:t>
            </w:r>
            <w:r w:rsidRPr="00C00D89">
              <w:rPr>
                <w:kern w:val="2"/>
                <w:sz w:val="20"/>
                <w:szCs w:val="20"/>
              </w:rPr>
              <w:t>должностных и специальных обязанностей военнослужащих.</w:t>
            </w:r>
            <w:r w:rsidR="00C00D89">
              <w:rPr>
                <w:kern w:val="2"/>
                <w:sz w:val="20"/>
                <w:szCs w:val="20"/>
              </w:rPr>
              <w:t xml:space="preserve"> </w:t>
            </w:r>
            <w:r w:rsidRPr="00C00D89">
              <w:rPr>
                <w:kern w:val="2"/>
                <w:sz w:val="20"/>
                <w:szCs w:val="20"/>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r w:rsidR="00C00D89">
              <w:rPr>
                <w:kern w:val="2"/>
                <w:sz w:val="20"/>
                <w:szCs w:val="20"/>
              </w:rPr>
              <w:t xml:space="preserve"> </w:t>
            </w:r>
            <w:r w:rsidRPr="00C00D89">
              <w:rPr>
                <w:kern w:val="2"/>
                <w:sz w:val="20"/>
                <w:szCs w:val="20"/>
              </w:rPr>
              <w:t>Анализ качеств личности военнослужащего как защитника</w:t>
            </w:r>
            <w:r w:rsidR="00C00D89">
              <w:rPr>
                <w:kern w:val="2"/>
                <w:sz w:val="20"/>
                <w:szCs w:val="20"/>
              </w:rPr>
              <w:t xml:space="preserve"> </w:t>
            </w:r>
            <w:r w:rsidRPr="00C00D89">
              <w:rPr>
                <w:kern w:val="2"/>
                <w:sz w:val="20"/>
                <w:szCs w:val="20"/>
              </w:rPr>
              <w:t>Отечества.</w:t>
            </w:r>
            <w:r w:rsidR="00C00D89">
              <w:rPr>
                <w:kern w:val="2"/>
                <w:sz w:val="20"/>
                <w:szCs w:val="20"/>
              </w:rPr>
              <w:t xml:space="preserve"> </w:t>
            </w:r>
            <w:r w:rsidRPr="00C00D89">
              <w:rPr>
                <w:kern w:val="2"/>
                <w:sz w:val="20"/>
                <w:szCs w:val="20"/>
              </w:rPr>
              <w:t>Характеристика требований воинской деятельности, предъявляемых к моральным, индивидуально-психологическим</w:t>
            </w:r>
            <w:r w:rsidR="00C00D89">
              <w:rPr>
                <w:kern w:val="2"/>
                <w:sz w:val="20"/>
                <w:szCs w:val="20"/>
              </w:rPr>
              <w:t xml:space="preserve"> </w:t>
            </w:r>
            <w:r w:rsidRPr="00C00D89">
              <w:rPr>
                <w:kern w:val="2"/>
                <w:sz w:val="20"/>
                <w:szCs w:val="20"/>
              </w:rPr>
              <w:t>и профессиональным качествам гражданина; характеристика</w:t>
            </w:r>
            <w:r w:rsidR="00C00D89">
              <w:rPr>
                <w:kern w:val="2"/>
                <w:sz w:val="20"/>
                <w:szCs w:val="20"/>
              </w:rPr>
              <w:t xml:space="preserve"> </w:t>
            </w:r>
            <w:r w:rsidRPr="00C00D89">
              <w:rPr>
                <w:kern w:val="2"/>
                <w:sz w:val="20"/>
                <w:szCs w:val="20"/>
              </w:rPr>
              <w:t>понятий «воинская дисциплина» и «ответственность»; освоение</w:t>
            </w:r>
            <w:r w:rsidR="00C00D89">
              <w:rPr>
                <w:kern w:val="2"/>
                <w:sz w:val="20"/>
                <w:szCs w:val="20"/>
              </w:rPr>
              <w:t xml:space="preserve"> </w:t>
            </w:r>
            <w:r w:rsidRPr="00C00D89">
              <w:rPr>
                <w:kern w:val="2"/>
                <w:sz w:val="20"/>
                <w:szCs w:val="20"/>
              </w:rPr>
              <w:t>основ строевой подготовки.</w:t>
            </w:r>
            <w:r w:rsidR="00C00D89">
              <w:rPr>
                <w:kern w:val="2"/>
                <w:sz w:val="20"/>
                <w:szCs w:val="20"/>
              </w:rPr>
              <w:t xml:space="preserve"> </w:t>
            </w:r>
            <w:r w:rsidRPr="00C00D89">
              <w:rPr>
                <w:kern w:val="2"/>
                <w:sz w:val="20"/>
                <w:szCs w:val="20"/>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r w:rsidR="00A67DAF" w:rsidRPr="00C00D89" w:rsidTr="00C00D89">
        <w:trPr>
          <w:trHeight w:val="314"/>
        </w:trPr>
        <w:tc>
          <w:tcPr>
            <w:tcW w:w="4260" w:type="dxa"/>
            <w:tcBorders>
              <w:top w:val="single" w:sz="4" w:space="0" w:color="auto"/>
              <w:left w:val="single" w:sz="8" w:space="0" w:color="auto"/>
              <w:bottom w:val="single" w:sz="4" w:space="0" w:color="auto"/>
              <w:right w:val="single" w:sz="8" w:space="0" w:color="auto"/>
            </w:tcBorders>
          </w:tcPr>
          <w:p w:rsidR="00A67DAF" w:rsidRPr="00C00D89" w:rsidRDefault="00A67DAF" w:rsidP="00C00D89">
            <w:pPr>
              <w:ind w:left="120" w:right="180" w:firstLine="0"/>
              <w:jc w:val="left"/>
              <w:rPr>
                <w:sz w:val="20"/>
                <w:szCs w:val="20"/>
              </w:rPr>
            </w:pPr>
            <w:r w:rsidRPr="00C00D89">
              <w:rPr>
                <w:sz w:val="20"/>
                <w:szCs w:val="20"/>
              </w:rPr>
              <w:t>4. Основы медицинских знаний</w:t>
            </w:r>
          </w:p>
        </w:tc>
        <w:tc>
          <w:tcPr>
            <w:tcW w:w="5940" w:type="dxa"/>
            <w:tcBorders>
              <w:top w:val="single" w:sz="4" w:space="0" w:color="auto"/>
              <w:left w:val="nil"/>
              <w:bottom w:val="single" w:sz="4" w:space="0" w:color="auto"/>
              <w:right w:val="single" w:sz="8" w:space="0" w:color="auto"/>
            </w:tcBorders>
          </w:tcPr>
          <w:p w:rsidR="00A67DAF" w:rsidRPr="00C00D89" w:rsidRDefault="00A67DAF" w:rsidP="00C00D89">
            <w:pPr>
              <w:spacing w:line="0" w:lineRule="atLeast"/>
              <w:ind w:left="60" w:right="120" w:firstLine="0"/>
              <w:rPr>
                <w:kern w:val="2"/>
                <w:sz w:val="20"/>
                <w:szCs w:val="20"/>
              </w:rPr>
            </w:pPr>
            <w:r w:rsidRPr="00C00D89">
              <w:rPr>
                <w:kern w:val="2"/>
                <w:sz w:val="20"/>
                <w:szCs w:val="20"/>
              </w:rPr>
              <w:t xml:space="preserve">Освоение основных понятий о состояниях, при которых </w:t>
            </w:r>
            <w:r w:rsidRPr="00C00D89">
              <w:rPr>
                <w:kern w:val="2"/>
                <w:sz w:val="20"/>
                <w:szCs w:val="20"/>
              </w:rPr>
              <w:lastRenderedPageBreak/>
              <w:t>оказывается первая помощь; моделирование ситуаций по оказанию первой помощи при несчастных случаях.</w:t>
            </w:r>
            <w:r w:rsidR="00C00D89">
              <w:rPr>
                <w:kern w:val="2"/>
                <w:sz w:val="20"/>
                <w:szCs w:val="20"/>
              </w:rPr>
              <w:t xml:space="preserve"> </w:t>
            </w:r>
            <w:r w:rsidRPr="00C00D89">
              <w:rPr>
                <w:kern w:val="2"/>
                <w:sz w:val="20"/>
                <w:szCs w:val="20"/>
              </w:rPr>
              <w:t>Характеристика основных признаков жизни.</w:t>
            </w:r>
            <w:r w:rsidR="00C00D89">
              <w:rPr>
                <w:kern w:val="2"/>
                <w:sz w:val="20"/>
                <w:szCs w:val="20"/>
              </w:rPr>
              <w:t xml:space="preserve"> </w:t>
            </w:r>
            <w:r w:rsidRPr="00C00D89">
              <w:rPr>
                <w:kern w:val="2"/>
                <w:sz w:val="20"/>
                <w:szCs w:val="20"/>
              </w:rPr>
              <w:t>Освоение алгоритма идентификации основных видов кровотечений, идентификация основных признаков теплового удара.</w:t>
            </w:r>
            <w:r w:rsidR="00C00D89">
              <w:rPr>
                <w:kern w:val="2"/>
                <w:sz w:val="20"/>
                <w:szCs w:val="20"/>
              </w:rPr>
              <w:t xml:space="preserve"> </w:t>
            </w:r>
            <w:r w:rsidRPr="00C00D89">
              <w:rPr>
                <w:kern w:val="2"/>
                <w:sz w:val="20"/>
                <w:szCs w:val="20"/>
              </w:rPr>
              <w:t>Определение основных средств планирования семьи.</w:t>
            </w:r>
            <w:r w:rsidR="00C00D89">
              <w:rPr>
                <w:kern w:val="2"/>
                <w:sz w:val="20"/>
                <w:szCs w:val="20"/>
              </w:rPr>
              <w:t xml:space="preserve"> </w:t>
            </w:r>
            <w:r w:rsidRPr="00C00D89">
              <w:rPr>
                <w:kern w:val="2"/>
                <w:sz w:val="20"/>
                <w:szCs w:val="20"/>
              </w:rPr>
              <w:t>Определение особенностей образа жизни и рациона питания беременной женщины.</w:t>
            </w:r>
          </w:p>
        </w:tc>
      </w:tr>
    </w:tbl>
    <w:p w:rsidR="00C00D89" w:rsidRDefault="00C00D89" w:rsidP="00C00D89">
      <w:pPr>
        <w:ind w:left="600" w:right="-28" w:firstLine="480"/>
      </w:pPr>
    </w:p>
    <w:p w:rsidR="00A67DAF" w:rsidRPr="00C00D89" w:rsidRDefault="00A67DAF" w:rsidP="00C00D89">
      <w:pPr>
        <w:ind w:left="600" w:right="-28" w:firstLine="480"/>
      </w:pPr>
      <w:r w:rsidRPr="00C00D89">
        <w:t>Программа учебной дисциплины способствует формированию следующих компетенций, предъявляемых ФГОС по реализуемой специальности.</w:t>
      </w:r>
    </w:p>
    <w:p w:rsidR="00A67DAF" w:rsidRPr="00C00D89" w:rsidRDefault="00A67DAF" w:rsidP="00C00D89">
      <w:pPr>
        <w:ind w:left="600" w:right="-28" w:firstLine="480"/>
      </w:pPr>
      <w:r w:rsidRPr="00C00D89">
        <w:t>Общие компетенции (ОК):</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1. Понимать сущность и социальную значимость своей будущей профе</w:t>
      </w:r>
      <w:r w:rsidRPr="00C00D89">
        <w:rPr>
          <w:rFonts w:eastAsia="Calibri"/>
          <w:lang w:eastAsia="en-US"/>
        </w:rPr>
        <w:t>с</w:t>
      </w:r>
      <w:r w:rsidRPr="00C00D89">
        <w:rPr>
          <w:rFonts w:eastAsia="Calibri"/>
          <w:lang w:eastAsia="en-US"/>
        </w:rPr>
        <w:t>сии, проявлять к ней устойчивый интерес.</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2. Организовывать собственную деятельность, выбирать типовые методы и способы выполн</w:t>
      </w:r>
      <w:r w:rsidRPr="00C00D89">
        <w:rPr>
          <w:rFonts w:eastAsia="Calibri"/>
          <w:lang w:eastAsia="en-US"/>
        </w:rPr>
        <w:t>е</w:t>
      </w:r>
      <w:r w:rsidRPr="00C00D89">
        <w:rPr>
          <w:rFonts w:eastAsia="Calibri"/>
          <w:lang w:eastAsia="en-US"/>
        </w:rPr>
        <w:t>ния профессиональных задач, оценивать их эффективность и качество.</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3. Принимать решения в стандартных и нестандартных ситуациях и нести за них ответстве</w:t>
      </w:r>
      <w:r w:rsidRPr="00C00D89">
        <w:rPr>
          <w:rFonts w:eastAsia="Calibri"/>
          <w:lang w:eastAsia="en-US"/>
        </w:rPr>
        <w:t>н</w:t>
      </w:r>
      <w:r w:rsidRPr="00C00D89">
        <w:rPr>
          <w:rFonts w:eastAsia="Calibri"/>
          <w:lang w:eastAsia="en-US"/>
        </w:rPr>
        <w:t>ность.</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4. Осуществлять поиск и использование информации, необходимой для эффективного выполнения профессиональных задач, профессионального и ли</w:t>
      </w:r>
      <w:r w:rsidRPr="00C00D89">
        <w:rPr>
          <w:rFonts w:eastAsia="Calibri"/>
          <w:lang w:eastAsia="en-US"/>
        </w:rPr>
        <w:t>ч</w:t>
      </w:r>
      <w:r w:rsidRPr="00C00D89">
        <w:rPr>
          <w:rFonts w:eastAsia="Calibri"/>
          <w:lang w:eastAsia="en-US"/>
        </w:rPr>
        <w:t>ностного развития.</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5. Использовать информационно-коммуникационные технологии в профессиональной де</w:t>
      </w:r>
      <w:r w:rsidRPr="00C00D89">
        <w:rPr>
          <w:rFonts w:eastAsia="Calibri"/>
          <w:lang w:eastAsia="en-US"/>
        </w:rPr>
        <w:t>я</w:t>
      </w:r>
      <w:r w:rsidRPr="00C00D89">
        <w:rPr>
          <w:rFonts w:eastAsia="Calibri"/>
          <w:lang w:eastAsia="en-US"/>
        </w:rPr>
        <w:t>тельности.</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6. Работать в коллективе и команде, эффективно общаться с коллегами, руководством, потр</w:t>
      </w:r>
      <w:r w:rsidRPr="00C00D89">
        <w:rPr>
          <w:rFonts w:eastAsia="Calibri"/>
          <w:lang w:eastAsia="en-US"/>
        </w:rPr>
        <w:t>е</w:t>
      </w:r>
      <w:r w:rsidRPr="00C00D89">
        <w:rPr>
          <w:rFonts w:eastAsia="Calibri"/>
          <w:lang w:eastAsia="en-US"/>
        </w:rPr>
        <w:t>бителями.</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7. Брать на себя ответственность за работу членов команды (подчиненных), результат выпо</w:t>
      </w:r>
      <w:r w:rsidRPr="00C00D89">
        <w:rPr>
          <w:rFonts w:eastAsia="Calibri"/>
          <w:lang w:eastAsia="en-US"/>
        </w:rPr>
        <w:t>л</w:t>
      </w:r>
      <w:r w:rsidRPr="00C00D89">
        <w:rPr>
          <w:rFonts w:eastAsia="Calibri"/>
          <w:lang w:eastAsia="en-US"/>
        </w:rPr>
        <w:t>нения заданий.</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8. Самостоятельно определять задачи профессионального и личностного развития, заниматься самообразованием, осознанно планировать повышение кв</w:t>
      </w:r>
      <w:r w:rsidRPr="00C00D89">
        <w:rPr>
          <w:rFonts w:eastAsia="Calibri"/>
          <w:lang w:eastAsia="en-US"/>
        </w:rPr>
        <w:t>а</w:t>
      </w:r>
      <w:r w:rsidRPr="00C00D89">
        <w:rPr>
          <w:rFonts w:eastAsia="Calibri"/>
          <w:lang w:eastAsia="en-US"/>
        </w:rPr>
        <w:t>лификации.</w:t>
      </w:r>
    </w:p>
    <w:p w:rsidR="00A67DAF" w:rsidRPr="00C00D89" w:rsidRDefault="00A67DAF" w:rsidP="00C00D89">
      <w:pPr>
        <w:autoSpaceDE w:val="0"/>
        <w:autoSpaceDN w:val="0"/>
        <w:adjustRightInd w:val="0"/>
        <w:ind w:left="600" w:right="-28" w:firstLine="480"/>
        <w:rPr>
          <w:rFonts w:eastAsia="Calibri"/>
          <w:lang w:eastAsia="en-US"/>
        </w:rPr>
      </w:pPr>
      <w:r w:rsidRPr="00C00D89">
        <w:rPr>
          <w:rFonts w:eastAsia="Calibri"/>
          <w:lang w:eastAsia="en-US"/>
        </w:rPr>
        <w:t>ОК 9. Ориентироваться в условиях частой смены технологий в професси</w:t>
      </w:r>
      <w:r w:rsidRPr="00C00D89">
        <w:rPr>
          <w:rFonts w:eastAsia="Calibri"/>
          <w:lang w:eastAsia="en-US"/>
        </w:rPr>
        <w:t>о</w:t>
      </w:r>
      <w:r w:rsidRPr="00C00D89">
        <w:rPr>
          <w:rFonts w:eastAsia="Calibri"/>
          <w:lang w:eastAsia="en-US"/>
        </w:rPr>
        <w:t>нальной деятельности.</w:t>
      </w:r>
    </w:p>
    <w:p w:rsidR="00A67DAF" w:rsidRPr="007E7D69" w:rsidRDefault="00A67DAF" w:rsidP="00C00D89">
      <w:pPr>
        <w:shd w:val="clear" w:color="auto" w:fill="FFFFFF"/>
        <w:ind w:firstLine="0"/>
        <w:rPr>
          <w:sz w:val="16"/>
          <w:szCs w:val="16"/>
        </w:rPr>
      </w:pPr>
    </w:p>
    <w:p w:rsidR="00B13272" w:rsidRDefault="00C00D89" w:rsidP="00B13272">
      <w:pPr>
        <w:ind w:left="720" w:firstLine="360"/>
        <w:rPr>
          <w:b/>
        </w:rPr>
      </w:pPr>
      <w:r>
        <w:rPr>
          <w:b/>
        </w:rPr>
        <w:t>1.5</w:t>
      </w:r>
      <w:r w:rsidR="00B13272">
        <w:rPr>
          <w:b/>
        </w:rPr>
        <w:t>.</w:t>
      </w:r>
      <w:r>
        <w:rPr>
          <w:b/>
        </w:rPr>
        <w:t xml:space="preserve"> </w:t>
      </w:r>
      <w:r w:rsidR="00B13272">
        <w:rPr>
          <w:b/>
        </w:rPr>
        <w:t>Рекомендуемое количество часов на освоение программы учебной дисциплины:</w:t>
      </w:r>
    </w:p>
    <w:p w:rsidR="00B13272" w:rsidRDefault="00B13272" w:rsidP="00B13272">
      <w:pPr>
        <w:ind w:left="720" w:firstLine="360"/>
      </w:pPr>
      <w:r>
        <w:rPr>
          <w:b/>
        </w:rPr>
        <w:t xml:space="preserve">- </w:t>
      </w:r>
      <w:r>
        <w:t xml:space="preserve">максимальной учебной нагрузки обучающегося - 105 часов, </w:t>
      </w:r>
    </w:p>
    <w:p w:rsidR="00B13272" w:rsidRDefault="00B13272" w:rsidP="00B13272">
      <w:pPr>
        <w:ind w:left="720" w:firstLine="360"/>
        <w:rPr>
          <w:b/>
        </w:rPr>
      </w:pPr>
      <w:r>
        <w:t>в том числе:</w:t>
      </w:r>
    </w:p>
    <w:p w:rsidR="00B13272" w:rsidRDefault="00B13272" w:rsidP="00B13272">
      <w:pPr>
        <w:ind w:left="720" w:firstLine="360"/>
        <w:rPr>
          <w:b/>
        </w:rPr>
      </w:pPr>
      <w:r>
        <w:rPr>
          <w:b/>
        </w:rPr>
        <w:t xml:space="preserve">- </w:t>
      </w:r>
      <w:r>
        <w:t>обязательной аудиторной учебной нагрузки обучающегося – 70 часов;</w:t>
      </w:r>
    </w:p>
    <w:p w:rsidR="00B13272" w:rsidRDefault="00B13272" w:rsidP="00B13272">
      <w:pPr>
        <w:ind w:left="720" w:firstLine="360"/>
        <w:rPr>
          <w:b/>
        </w:rPr>
      </w:pPr>
      <w:r>
        <w:rPr>
          <w:b/>
        </w:rPr>
        <w:t>-</w:t>
      </w:r>
      <w:r>
        <w:t xml:space="preserve"> самостоятельной работы обучающегося - 35 часов.</w:t>
      </w:r>
      <w:bookmarkStart w:id="91" w:name="_Toc302998192"/>
    </w:p>
    <w:p w:rsidR="001E5C5B" w:rsidRDefault="001E5C5B" w:rsidP="001E5C5B">
      <w:pPr>
        <w:ind w:left="720" w:firstLine="360"/>
        <w:rPr>
          <w:bCs/>
          <w:iCs/>
        </w:rPr>
      </w:pPr>
      <w:r w:rsidRPr="00F6645F">
        <w:rPr>
          <w:bCs/>
          <w:iCs/>
        </w:rPr>
        <w:t>Промежуточная аттестация в форме дифференцированного зачета</w:t>
      </w:r>
    </w:p>
    <w:p w:rsidR="00B13272" w:rsidRPr="007E7D69" w:rsidRDefault="00B13272" w:rsidP="00B13272">
      <w:pPr>
        <w:ind w:left="720" w:firstLine="360"/>
        <w:rPr>
          <w:b/>
          <w:sz w:val="16"/>
          <w:szCs w:val="16"/>
        </w:rPr>
      </w:pPr>
    </w:p>
    <w:p w:rsidR="00B13272" w:rsidRPr="00E66247" w:rsidRDefault="00B13272" w:rsidP="001E5C5B">
      <w:pPr>
        <w:ind w:left="720" w:firstLine="360"/>
        <w:jc w:val="left"/>
        <w:rPr>
          <w:b/>
        </w:rPr>
      </w:pPr>
      <w:r w:rsidRPr="00E66247">
        <w:rPr>
          <w:b/>
        </w:rPr>
        <w:t>2.</w:t>
      </w:r>
      <w:r>
        <w:rPr>
          <w:b/>
        </w:rPr>
        <w:t xml:space="preserve"> </w:t>
      </w:r>
      <w:r>
        <w:rPr>
          <w:b/>
          <w:caps/>
        </w:rPr>
        <w:t>содержание учебной дисциплины</w:t>
      </w:r>
      <w:bookmarkEnd w:id="91"/>
    </w:p>
    <w:p w:rsidR="001E5C5B" w:rsidRDefault="001E5C5B" w:rsidP="001E5C5B">
      <w:pPr>
        <w:ind w:left="720" w:right="-28"/>
        <w:rPr>
          <w:b/>
        </w:rPr>
      </w:pPr>
    </w:p>
    <w:p w:rsidR="001E5C5B" w:rsidRPr="00F6645F" w:rsidRDefault="001E5C5B" w:rsidP="001E5C5B">
      <w:pPr>
        <w:ind w:left="720" w:right="-28"/>
        <w:rPr>
          <w:b/>
        </w:rPr>
      </w:pPr>
      <w:r w:rsidRPr="00F6645F">
        <w:rPr>
          <w:b/>
        </w:rPr>
        <w:t xml:space="preserve">Введение </w:t>
      </w:r>
    </w:p>
    <w:p w:rsidR="001E5C5B" w:rsidRPr="00F6645F" w:rsidRDefault="001E5C5B" w:rsidP="001E5C5B">
      <w:pPr>
        <w:ind w:left="720" w:right="-28"/>
      </w:pPr>
      <w:r w:rsidRPr="00F6645F">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w:t>
      </w:r>
      <w:r w:rsidRPr="00F6645F">
        <w:softHyphen/>
        <w:t>ления терминов «среда обитания», «биосфера», «опасность», «риск», «безопасность». Необходимость формирования безопасного мышления и поведения. Культура безопас</w:t>
      </w:r>
      <w:r w:rsidRPr="00F6645F">
        <w:softHyphen/>
        <w:t>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1E5C5B" w:rsidRPr="00F6645F" w:rsidRDefault="001E5C5B" w:rsidP="001E5C5B">
      <w:pPr>
        <w:keepNext/>
        <w:keepLines/>
        <w:tabs>
          <w:tab w:val="left" w:pos="631"/>
        </w:tabs>
        <w:ind w:left="1120" w:right="-28" w:firstLine="0"/>
        <w:outlineLvl w:val="2"/>
        <w:rPr>
          <w:rFonts w:eastAsia="Georgia"/>
          <w:sz w:val="16"/>
          <w:szCs w:val="16"/>
        </w:rPr>
      </w:pPr>
    </w:p>
    <w:p w:rsidR="001E5C5B" w:rsidRDefault="001E5C5B" w:rsidP="001E5C5B">
      <w:pPr>
        <w:keepNext/>
        <w:keepLines/>
        <w:tabs>
          <w:tab w:val="left" w:pos="631"/>
        </w:tabs>
        <w:ind w:left="1120" w:right="-28" w:firstLine="0"/>
        <w:outlineLvl w:val="2"/>
        <w:rPr>
          <w:rFonts w:eastAsia="Georgia"/>
          <w:b/>
        </w:rPr>
      </w:pPr>
      <w:r w:rsidRPr="001E5C5B">
        <w:rPr>
          <w:rFonts w:eastAsia="Georgia"/>
          <w:b/>
        </w:rPr>
        <w:t>1.</w:t>
      </w:r>
      <w:r>
        <w:rPr>
          <w:rFonts w:eastAsia="Georgia"/>
          <w:b/>
        </w:rPr>
        <w:t xml:space="preserve"> </w:t>
      </w:r>
      <w:r w:rsidRPr="00F6645F">
        <w:rPr>
          <w:rFonts w:eastAsia="Georgia"/>
          <w:b/>
        </w:rPr>
        <w:t>Обеспечение личной безопасности и сохранение здоровья</w:t>
      </w:r>
    </w:p>
    <w:p w:rsidR="001E5C5B" w:rsidRPr="00F6645F" w:rsidRDefault="001E5C5B" w:rsidP="001E5C5B">
      <w:pPr>
        <w:keepNext/>
        <w:keepLines/>
        <w:tabs>
          <w:tab w:val="left" w:pos="631"/>
        </w:tabs>
        <w:ind w:left="1120" w:right="-28" w:firstLine="0"/>
        <w:outlineLvl w:val="2"/>
        <w:rPr>
          <w:b/>
        </w:rPr>
      </w:pPr>
    </w:p>
    <w:p w:rsidR="001E5C5B" w:rsidRPr="00F6645F" w:rsidRDefault="001E5C5B" w:rsidP="009D7C7D">
      <w:pPr>
        <w:numPr>
          <w:ilvl w:val="1"/>
          <w:numId w:val="227"/>
        </w:numPr>
        <w:tabs>
          <w:tab w:val="left" w:pos="768"/>
        </w:tabs>
        <w:ind w:left="720" w:right="-28"/>
      </w:pPr>
      <w:r w:rsidRPr="00F6645F">
        <w:t>Здоровье и здоровый образ жизни. Общие понятия о здоровье. Здоровый об</w:t>
      </w:r>
      <w:r w:rsidRPr="00F6645F">
        <w:softHyphen/>
        <w:t>раз жизни как необходимое условие сохранения и укрепления здоровья человека и общества.</w:t>
      </w:r>
    </w:p>
    <w:p w:rsidR="001E5C5B" w:rsidRPr="00F6645F" w:rsidRDefault="001E5C5B" w:rsidP="009D7C7D">
      <w:pPr>
        <w:numPr>
          <w:ilvl w:val="1"/>
          <w:numId w:val="227"/>
        </w:numPr>
        <w:tabs>
          <w:tab w:val="left" w:pos="725"/>
        </w:tabs>
        <w:ind w:left="720" w:right="-28"/>
      </w:pPr>
      <w:r w:rsidRPr="00F6645F">
        <w:t>Факторы, способствующие укреплению здоровья. Двигательная активность и за</w:t>
      </w:r>
      <w:r w:rsidRPr="00F6645F">
        <w:softHyphen/>
        <w:t>каливание организма. Занятия физической культурой. Психологическая уравновешен</w:t>
      </w:r>
      <w:r w:rsidRPr="00F6645F">
        <w:softHyphen/>
        <w:t>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w:t>
      </w:r>
      <w:r w:rsidRPr="00F6645F">
        <w:softHyphen/>
        <w:t>каливание и его влияние на здоровье. Правила личной гигиены и здоровье человека.</w:t>
      </w:r>
    </w:p>
    <w:p w:rsidR="001E5C5B" w:rsidRPr="00F6645F" w:rsidRDefault="001E5C5B" w:rsidP="009D7C7D">
      <w:pPr>
        <w:numPr>
          <w:ilvl w:val="1"/>
          <w:numId w:val="227"/>
        </w:numPr>
        <w:tabs>
          <w:tab w:val="left" w:pos="734"/>
        </w:tabs>
        <w:ind w:left="720" w:right="-28"/>
      </w:pPr>
      <w:r w:rsidRPr="00F6645F">
        <w:t>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w:t>
      </w:r>
    </w:p>
    <w:p w:rsidR="001E5C5B" w:rsidRPr="00F6645F" w:rsidRDefault="001E5C5B" w:rsidP="009D7C7D">
      <w:pPr>
        <w:numPr>
          <w:ilvl w:val="1"/>
          <w:numId w:val="227"/>
        </w:numPr>
        <w:tabs>
          <w:tab w:val="left" w:pos="744"/>
        </w:tabs>
        <w:ind w:left="720" w:right="-28"/>
      </w:pPr>
      <w:r w:rsidRPr="00F6645F">
        <w:lastRenderedPageBreak/>
        <w:t>Вредные привычки (употребление алкоголя, курение, употребление наркоти</w:t>
      </w:r>
      <w:r w:rsidRPr="00F6645F">
        <w:softHyphen/>
        <w:t>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w:t>
      </w:r>
      <w:r w:rsidRPr="00F6645F">
        <w:softHyphen/>
        <w:t>собности.</w:t>
      </w:r>
    </w:p>
    <w:p w:rsidR="001E5C5B" w:rsidRPr="00F6645F" w:rsidRDefault="001E5C5B" w:rsidP="001E5C5B">
      <w:pPr>
        <w:ind w:left="720" w:right="-28"/>
      </w:pPr>
      <w:r w:rsidRPr="00F6645F">
        <w:t>Курение и его влияние на состояние здоровья. Табачный дым и его составные ча</w:t>
      </w:r>
      <w:r w:rsidRPr="00F6645F">
        <w:softHyphen/>
        <w:t>сти. Влияние курения на нервную систему, сердечно-сосудистую систему. Пассивное курение и его влияние на здоровье.</w:t>
      </w:r>
    </w:p>
    <w:p w:rsidR="001E5C5B" w:rsidRPr="00F6645F" w:rsidRDefault="001E5C5B" w:rsidP="001E5C5B">
      <w:pPr>
        <w:ind w:left="720" w:right="-28"/>
      </w:pPr>
      <w:r w:rsidRPr="00F6645F">
        <w:t>Наркотики, наркомания и токсикомания, общие понятия и определения. Соци</w:t>
      </w:r>
      <w:r w:rsidRPr="00F6645F">
        <w:softHyphen/>
        <w:t>альные последствия пристрастия к наркотикам. Профилактика наркомании.</w:t>
      </w:r>
    </w:p>
    <w:p w:rsidR="001E5C5B" w:rsidRPr="00F6645F" w:rsidRDefault="001E5C5B" w:rsidP="009D7C7D">
      <w:pPr>
        <w:numPr>
          <w:ilvl w:val="1"/>
          <w:numId w:val="227"/>
        </w:numPr>
        <w:tabs>
          <w:tab w:val="left" w:pos="754"/>
        </w:tabs>
        <w:ind w:left="720" w:right="-28"/>
      </w:pPr>
      <w:r w:rsidRPr="00F6645F">
        <w:t>Правила и безопасность дорожного движения. Модели поведения пешеходов, велосипедистов, пассажиров и водителей транспортных средств при организации до</w:t>
      </w:r>
      <w:r w:rsidRPr="00F6645F">
        <w:softHyphen/>
        <w:t>рожного движения.</w:t>
      </w:r>
    </w:p>
    <w:p w:rsidR="001E5C5B" w:rsidRPr="00F6645F" w:rsidRDefault="001E5C5B" w:rsidP="009D7C7D">
      <w:pPr>
        <w:numPr>
          <w:ilvl w:val="1"/>
          <w:numId w:val="227"/>
        </w:numPr>
        <w:tabs>
          <w:tab w:val="left" w:pos="744"/>
        </w:tabs>
        <w:ind w:left="720" w:right="-28"/>
      </w:pPr>
      <w:r w:rsidRPr="00F6645F">
        <w:t>Репродуктивное здоровье как составляющая часть здоровья человека и обще</w:t>
      </w:r>
      <w:r w:rsidRPr="00F6645F">
        <w:softHyphen/>
        <w:t>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w:t>
      </w:r>
    </w:p>
    <w:p w:rsidR="001E5C5B" w:rsidRPr="00F6645F" w:rsidRDefault="001E5C5B" w:rsidP="009D7C7D">
      <w:pPr>
        <w:numPr>
          <w:ilvl w:val="1"/>
          <w:numId w:val="227"/>
        </w:numPr>
        <w:tabs>
          <w:tab w:val="left" w:pos="763"/>
        </w:tabs>
        <w:ind w:left="720" w:right="-28"/>
      </w:pPr>
      <w:r w:rsidRPr="00F6645F">
        <w:t>Правовые основы взаимоотношения полов. Брак и семья. Культура брачных отношений. Основные функции семьи. Основы семейного права в Российской Феде</w:t>
      </w:r>
      <w:r w:rsidRPr="00F6645F">
        <w:softHyphen/>
        <w:t>рации. Права и обязанности родителей. Конвенция ООН «О правах ребенка».</w:t>
      </w:r>
    </w:p>
    <w:p w:rsidR="001E5C5B" w:rsidRPr="00F6645F" w:rsidRDefault="001E5C5B" w:rsidP="001E5C5B">
      <w:pPr>
        <w:pStyle w:val="92"/>
        <w:shd w:val="clear" w:color="auto" w:fill="auto"/>
        <w:spacing w:line="240" w:lineRule="auto"/>
        <w:ind w:left="720" w:right="-28" w:firstLine="400"/>
        <w:rPr>
          <w:b/>
          <w:i/>
        </w:rPr>
      </w:pPr>
      <w:r w:rsidRPr="00F6645F">
        <w:rPr>
          <w:b/>
          <w:i/>
        </w:rPr>
        <w:t>Практические занятия</w:t>
      </w:r>
    </w:p>
    <w:p w:rsidR="001E5C5B" w:rsidRPr="00F6645F" w:rsidRDefault="001E5C5B" w:rsidP="001E5C5B">
      <w:pPr>
        <w:ind w:left="720" w:right="-28"/>
      </w:pPr>
      <w:r w:rsidRPr="00F6645F">
        <w:t>Изучение основных положений организации рационального питания и освоение методов его гигиенической оценки.</w:t>
      </w:r>
    </w:p>
    <w:p w:rsidR="001E5C5B" w:rsidRDefault="001E5C5B" w:rsidP="001E5C5B">
      <w:pPr>
        <w:ind w:left="720" w:right="-28"/>
      </w:pPr>
      <w:r w:rsidRPr="00F6645F">
        <w:t>Изучение моделей поведения пешеходов, велосипедистов, пассажиров и водителей транспортных средств при организации дорожного движения.</w:t>
      </w:r>
    </w:p>
    <w:p w:rsidR="001E5C5B" w:rsidRPr="00F6645F" w:rsidRDefault="001E5C5B" w:rsidP="001E5C5B">
      <w:pPr>
        <w:ind w:left="720" w:right="-28"/>
        <w:rPr>
          <w:sz w:val="16"/>
          <w:szCs w:val="16"/>
        </w:rPr>
      </w:pPr>
    </w:p>
    <w:p w:rsidR="001E5C5B" w:rsidRPr="001E5C5B" w:rsidRDefault="001E5C5B" w:rsidP="009D7C7D">
      <w:pPr>
        <w:keepNext/>
        <w:keepLines/>
        <w:numPr>
          <w:ilvl w:val="0"/>
          <w:numId w:val="227"/>
        </w:numPr>
        <w:tabs>
          <w:tab w:val="left" w:pos="350"/>
        </w:tabs>
        <w:ind w:left="720" w:right="-28"/>
        <w:outlineLvl w:val="2"/>
        <w:rPr>
          <w:b/>
        </w:rPr>
      </w:pPr>
      <w:r w:rsidRPr="00F6645F">
        <w:rPr>
          <w:rFonts w:eastAsia="Georgia"/>
          <w:b/>
        </w:rPr>
        <w:t>Государственная система обеспечения безопасности населения</w:t>
      </w:r>
    </w:p>
    <w:p w:rsidR="001E5C5B" w:rsidRPr="00F6645F" w:rsidRDefault="001E5C5B" w:rsidP="001E5C5B">
      <w:pPr>
        <w:keepNext/>
        <w:keepLines/>
        <w:tabs>
          <w:tab w:val="left" w:pos="350"/>
        </w:tabs>
        <w:ind w:left="1120" w:right="-28" w:firstLine="0"/>
        <w:outlineLvl w:val="2"/>
        <w:rPr>
          <w:b/>
        </w:rPr>
      </w:pPr>
    </w:p>
    <w:p w:rsidR="001E5C5B" w:rsidRPr="00F6645F" w:rsidRDefault="001E5C5B" w:rsidP="009D7C7D">
      <w:pPr>
        <w:numPr>
          <w:ilvl w:val="1"/>
          <w:numId w:val="227"/>
        </w:numPr>
        <w:tabs>
          <w:tab w:val="left" w:pos="749"/>
        </w:tabs>
        <w:ind w:left="720" w:right="-28"/>
      </w:pPr>
      <w:r w:rsidRPr="00F6645F">
        <w:t>Общие понятия и классификация чрезвычайных ситуаций природного и тех</w:t>
      </w:r>
      <w:r w:rsidRPr="00F6645F">
        <w:softHyphen/>
        <w:t>ногенного характера.</w:t>
      </w:r>
    </w:p>
    <w:p w:rsidR="001E5C5B" w:rsidRPr="00F6645F" w:rsidRDefault="001E5C5B" w:rsidP="009D7C7D">
      <w:pPr>
        <w:numPr>
          <w:ilvl w:val="1"/>
          <w:numId w:val="227"/>
        </w:numPr>
        <w:tabs>
          <w:tab w:val="left" w:pos="763"/>
        </w:tabs>
        <w:ind w:left="720" w:right="-28"/>
      </w:pPr>
      <w:r w:rsidRPr="00F6645F">
        <w:t>Характеристика чрезвычайных ситуаций природного и техногенного харак</w:t>
      </w:r>
      <w:r w:rsidRPr="00F6645F">
        <w:softHyphen/>
        <w:t>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w:t>
      </w:r>
      <w:r w:rsidRPr="00F6645F">
        <w:softHyphen/>
        <w:t>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1E5C5B" w:rsidRPr="00F6645F" w:rsidRDefault="001E5C5B" w:rsidP="009D7C7D">
      <w:pPr>
        <w:numPr>
          <w:ilvl w:val="1"/>
          <w:numId w:val="227"/>
        </w:numPr>
        <w:tabs>
          <w:tab w:val="left" w:pos="758"/>
        </w:tabs>
        <w:ind w:left="720" w:right="-28"/>
      </w:pPr>
      <w:r w:rsidRPr="00F6645F">
        <w:t>Единая государственная система предупреждения и ликвидации чрезвычай</w:t>
      </w:r>
      <w:r w:rsidRPr="00F6645F">
        <w:softHyphen/>
        <w:t>ных ситуаций (РСЧС), история ее создания, предназначение, структура, задачи, решаемые для защиты населения от чрезвычайных ситуаций.</w:t>
      </w:r>
    </w:p>
    <w:p w:rsidR="001E5C5B" w:rsidRPr="00F6645F" w:rsidRDefault="001E5C5B" w:rsidP="009D7C7D">
      <w:pPr>
        <w:numPr>
          <w:ilvl w:val="1"/>
          <w:numId w:val="227"/>
        </w:numPr>
        <w:tabs>
          <w:tab w:val="left" w:pos="758"/>
        </w:tabs>
        <w:ind w:left="720" w:right="-28"/>
      </w:pPr>
      <w:r w:rsidRPr="00F6645F">
        <w:t>Гражданская оборона — составная часть обороноспособности страны. Основ</w:t>
      </w:r>
      <w:r w:rsidRPr="00F6645F">
        <w:softHyphen/>
        <w:t>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w:t>
      </w:r>
    </w:p>
    <w:p w:rsidR="001E5C5B" w:rsidRPr="00F6645F" w:rsidRDefault="001E5C5B" w:rsidP="009D7C7D">
      <w:pPr>
        <w:numPr>
          <w:ilvl w:val="1"/>
          <w:numId w:val="227"/>
        </w:numPr>
        <w:tabs>
          <w:tab w:val="left" w:pos="754"/>
        </w:tabs>
        <w:ind w:left="720" w:right="-28"/>
      </w:pPr>
      <w:r w:rsidRPr="00F6645F">
        <w:t>Современные средства поражения и их поражающие факторы. Мероприятия по защите населения. Оповещение и информирование населения об опасностях, возни</w:t>
      </w:r>
      <w:r w:rsidRPr="00F6645F">
        <w:softHyphen/>
        <w:t>кающих в чрезвычайных ситуациях военного и мирного времени. Эвакуация населения в условиях чрезвычайных ситуаций.</w:t>
      </w:r>
    </w:p>
    <w:p w:rsidR="001E5C5B" w:rsidRPr="00F6645F" w:rsidRDefault="001E5C5B" w:rsidP="009D7C7D">
      <w:pPr>
        <w:numPr>
          <w:ilvl w:val="1"/>
          <w:numId w:val="227"/>
        </w:numPr>
        <w:tabs>
          <w:tab w:val="left" w:pos="730"/>
        </w:tabs>
        <w:ind w:left="720" w:right="-28"/>
      </w:pPr>
      <w:r w:rsidRPr="00F6645F">
        <w:t>Организация инженерной защиты населения от поражающих факторов чрезвы</w:t>
      </w:r>
      <w:r w:rsidRPr="00F6645F">
        <w:softHyphen/>
        <w:t>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w:t>
      </w:r>
    </w:p>
    <w:p w:rsidR="001E5C5B" w:rsidRPr="00F6645F" w:rsidRDefault="001E5C5B" w:rsidP="009D7C7D">
      <w:pPr>
        <w:numPr>
          <w:ilvl w:val="1"/>
          <w:numId w:val="227"/>
        </w:numPr>
        <w:tabs>
          <w:tab w:val="left" w:pos="773"/>
        </w:tabs>
        <w:ind w:left="720" w:right="-28"/>
      </w:pPr>
      <w:r w:rsidRPr="00F6645F">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1E5C5B" w:rsidRPr="00F6645F" w:rsidRDefault="001E5C5B" w:rsidP="009D7C7D">
      <w:pPr>
        <w:numPr>
          <w:ilvl w:val="1"/>
          <w:numId w:val="227"/>
        </w:numPr>
        <w:tabs>
          <w:tab w:val="left" w:pos="725"/>
        </w:tabs>
        <w:ind w:left="720" w:right="-28"/>
      </w:pPr>
      <w:r w:rsidRPr="00F6645F">
        <w:t>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w:t>
      </w:r>
      <w:r w:rsidRPr="00F6645F">
        <w:softHyphen/>
        <w:t>щите населения и территорий от чрезвычайных ситуаций: прогноз, мониторинг, опо</w:t>
      </w:r>
      <w:r w:rsidRPr="00F6645F">
        <w:softHyphen/>
        <w:t>вещение, защита, эвакуация, аварийно-спасательные работы, обучение населения. Ор</w:t>
      </w:r>
      <w:r w:rsidRPr="00F6645F">
        <w:softHyphen/>
        <w:t>ганизация гражданской обороны в образовательном учреждении, ее предназначение.</w:t>
      </w:r>
    </w:p>
    <w:p w:rsidR="001E5C5B" w:rsidRPr="00F6645F" w:rsidRDefault="001E5C5B" w:rsidP="009D7C7D">
      <w:pPr>
        <w:numPr>
          <w:ilvl w:val="1"/>
          <w:numId w:val="227"/>
        </w:numPr>
        <w:tabs>
          <w:tab w:val="left" w:pos="749"/>
        </w:tabs>
        <w:ind w:left="720" w:right="-28"/>
      </w:pPr>
      <w:r w:rsidRPr="00F6645F">
        <w:t xml:space="preserve">Правила безопасного поведения при угрозе террористического акта, захвате в </w:t>
      </w:r>
      <w:r w:rsidRPr="00F6645F">
        <w:lastRenderedPageBreak/>
        <w:t>качестве заложника. Меры безопасности для населения, оказавшегося на территории военных действий.</w:t>
      </w:r>
    </w:p>
    <w:p w:rsidR="001E5C5B" w:rsidRPr="00F6645F" w:rsidRDefault="001E5C5B" w:rsidP="009D7C7D">
      <w:pPr>
        <w:numPr>
          <w:ilvl w:val="1"/>
          <w:numId w:val="227"/>
        </w:numPr>
        <w:tabs>
          <w:tab w:val="left" w:pos="878"/>
        </w:tabs>
        <w:ind w:left="720" w:right="-28"/>
      </w:pPr>
      <w:r w:rsidRPr="00F6645F">
        <w:t>Государственные службы по охране здоровья и безопасности граждан. МЧС России — федеральный орган управления в области защиты населения от чрезвычай</w:t>
      </w:r>
      <w:r w:rsidRPr="00F6645F">
        <w:softHyphen/>
        <w:t>ных ситуаций. Полиция Российской Федерации — система государственных органов ис</w:t>
      </w:r>
      <w:r w:rsidRPr="00F6645F">
        <w:softHyphen/>
        <w:t>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w:t>
      </w:r>
      <w:r w:rsidRPr="00F6645F">
        <w:softHyphen/>
        <w:t>чайных ситуаций мирного времени.</w:t>
      </w:r>
    </w:p>
    <w:p w:rsidR="001E5C5B" w:rsidRPr="00F6645F" w:rsidRDefault="001E5C5B" w:rsidP="001E5C5B">
      <w:pPr>
        <w:pStyle w:val="92"/>
        <w:shd w:val="clear" w:color="auto" w:fill="auto"/>
        <w:spacing w:line="240" w:lineRule="auto"/>
        <w:ind w:left="720" w:right="-28" w:firstLine="400"/>
        <w:rPr>
          <w:b/>
          <w:i/>
        </w:rPr>
      </w:pPr>
      <w:r w:rsidRPr="00F6645F">
        <w:rPr>
          <w:b/>
          <w:i/>
        </w:rPr>
        <w:t>Практические занятия</w:t>
      </w:r>
    </w:p>
    <w:p w:rsidR="001E5C5B" w:rsidRPr="00F6645F" w:rsidRDefault="001E5C5B" w:rsidP="001E5C5B">
      <w:pPr>
        <w:ind w:left="720" w:right="-28"/>
      </w:pPr>
      <w:r w:rsidRPr="00F6645F">
        <w:t>Изучение и отработка моделей поведения в условиях вынужденной природной автономии.</w:t>
      </w:r>
    </w:p>
    <w:p w:rsidR="001E5C5B" w:rsidRPr="00F6645F" w:rsidRDefault="001E5C5B" w:rsidP="001E5C5B">
      <w:pPr>
        <w:ind w:left="720" w:right="-28"/>
      </w:pPr>
      <w:r w:rsidRPr="00F6645F">
        <w:t>Изучение и отработка моделей поведения в ЧС на транспорте.</w:t>
      </w:r>
    </w:p>
    <w:p w:rsidR="001E5C5B" w:rsidRPr="00F6645F" w:rsidRDefault="001E5C5B" w:rsidP="001E5C5B">
      <w:pPr>
        <w:ind w:left="720" w:right="-28"/>
      </w:pPr>
      <w:r w:rsidRPr="00F6645F">
        <w:t>Изучение первичных средств пожаротушения.</w:t>
      </w:r>
    </w:p>
    <w:p w:rsidR="001E5C5B" w:rsidRDefault="001E5C5B" w:rsidP="001E5C5B">
      <w:pPr>
        <w:ind w:left="720" w:right="-28"/>
      </w:pPr>
      <w:r w:rsidRPr="00F6645F">
        <w:t>Изучение и использование средств индивидуальной защиты от поражающих фак</w:t>
      </w:r>
      <w:r w:rsidRPr="00F6645F">
        <w:softHyphen/>
        <w:t>торов в ЧС мирного и военного времени.</w:t>
      </w:r>
    </w:p>
    <w:p w:rsidR="001E5C5B" w:rsidRPr="00F6645F" w:rsidRDefault="001E5C5B" w:rsidP="001E5C5B">
      <w:pPr>
        <w:ind w:left="720" w:right="-28"/>
        <w:rPr>
          <w:sz w:val="16"/>
          <w:szCs w:val="16"/>
        </w:rPr>
      </w:pPr>
    </w:p>
    <w:p w:rsidR="001E5C5B" w:rsidRPr="001E5C5B" w:rsidRDefault="001E5C5B" w:rsidP="009D7C7D">
      <w:pPr>
        <w:keepNext/>
        <w:keepLines/>
        <w:numPr>
          <w:ilvl w:val="0"/>
          <w:numId w:val="227"/>
        </w:numPr>
        <w:tabs>
          <w:tab w:val="left" w:pos="361"/>
        </w:tabs>
        <w:ind w:left="720" w:right="-28"/>
        <w:outlineLvl w:val="2"/>
        <w:rPr>
          <w:b/>
        </w:rPr>
      </w:pPr>
      <w:r w:rsidRPr="00F6645F">
        <w:rPr>
          <w:rFonts w:eastAsia="Georgia"/>
          <w:b/>
        </w:rPr>
        <w:t>Основы обороны государства и воинская обязанность</w:t>
      </w:r>
    </w:p>
    <w:p w:rsidR="001E5C5B" w:rsidRPr="00F6645F" w:rsidRDefault="001E5C5B" w:rsidP="001E5C5B">
      <w:pPr>
        <w:keepNext/>
        <w:keepLines/>
        <w:tabs>
          <w:tab w:val="left" w:pos="361"/>
        </w:tabs>
        <w:ind w:left="1120" w:right="-28" w:firstLine="0"/>
        <w:outlineLvl w:val="2"/>
        <w:rPr>
          <w:b/>
        </w:rPr>
      </w:pPr>
    </w:p>
    <w:p w:rsidR="001E5C5B" w:rsidRPr="00F6645F" w:rsidRDefault="001E5C5B" w:rsidP="009D7C7D">
      <w:pPr>
        <w:numPr>
          <w:ilvl w:val="1"/>
          <w:numId w:val="227"/>
        </w:numPr>
        <w:tabs>
          <w:tab w:val="left" w:pos="749"/>
        </w:tabs>
        <w:ind w:left="720" w:right="-28"/>
      </w:pPr>
      <w:r w:rsidRPr="00F6645F">
        <w:t>История создания Вооруженных Сил России. Организация вооруженных сил Московского государства в XIV—XV веках. Военная реформа Ивана Грозного в сере</w:t>
      </w:r>
      <w:r w:rsidRPr="00F6645F">
        <w:softHyphen/>
        <w:t xml:space="preserve">дине XVI века. Военная реформа Петра I, создание регулярной армии, ее особенности. Военные реформы в России во второй половине </w:t>
      </w:r>
      <w:r w:rsidRPr="00F6645F">
        <w:rPr>
          <w:lang w:val="en-US"/>
        </w:rPr>
        <w:t>XIX</w:t>
      </w:r>
      <w:r w:rsidRPr="00F6645F">
        <w:t xml:space="preserve">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w:t>
      </w:r>
      <w:r w:rsidRPr="00F6645F">
        <w:softHyphen/>
        <w:t>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w:t>
      </w:r>
    </w:p>
    <w:p w:rsidR="001E5C5B" w:rsidRPr="00F6645F" w:rsidRDefault="001E5C5B" w:rsidP="009D7C7D">
      <w:pPr>
        <w:numPr>
          <w:ilvl w:val="1"/>
          <w:numId w:val="227"/>
        </w:numPr>
        <w:tabs>
          <w:tab w:val="left" w:pos="744"/>
        </w:tabs>
        <w:ind w:left="720" w:right="-28"/>
      </w:pPr>
      <w:r w:rsidRPr="00F6645F">
        <w:t>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w:t>
      </w:r>
      <w:r w:rsidRPr="00F6645F">
        <w:softHyphen/>
        <w:t>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w:t>
      </w:r>
      <w:r w:rsidRPr="00F6645F">
        <w:softHyphen/>
        <w:t>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1E5C5B" w:rsidRPr="00F6645F" w:rsidRDefault="001E5C5B" w:rsidP="009D7C7D">
      <w:pPr>
        <w:numPr>
          <w:ilvl w:val="1"/>
          <w:numId w:val="227"/>
        </w:numPr>
        <w:tabs>
          <w:tab w:val="left" w:pos="744"/>
        </w:tabs>
        <w:ind w:left="720" w:right="-28"/>
      </w:pPr>
      <w:r w:rsidRPr="00F6645F">
        <w:t>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w:t>
      </w:r>
      <w:r w:rsidRPr="00F6645F">
        <w:softHyphen/>
        <w:t>инский учет.</w:t>
      </w:r>
    </w:p>
    <w:p w:rsidR="001E5C5B" w:rsidRPr="00F6645F" w:rsidRDefault="001E5C5B" w:rsidP="009D7C7D">
      <w:pPr>
        <w:numPr>
          <w:ilvl w:val="1"/>
          <w:numId w:val="227"/>
        </w:numPr>
        <w:tabs>
          <w:tab w:val="left" w:pos="730"/>
        </w:tabs>
        <w:ind w:left="720" w:right="-28"/>
      </w:pPr>
      <w:r w:rsidRPr="00F6645F">
        <w:t>Обязательная подготовка граждан к военной службе. Основное содержание обя</w:t>
      </w:r>
      <w:r w:rsidRPr="00F6645F">
        <w:softHyphen/>
        <w:t>зательной подготовки гражданина к военной службе. 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w:t>
      </w:r>
      <w:r w:rsidRPr="00F6645F">
        <w:softHyphen/>
        <w:t>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w:t>
      </w:r>
      <w:r w:rsidRPr="00F6645F">
        <w:softHyphen/>
        <w:t>драх в образовательных учреждениях высшего профессионального образования.</w:t>
      </w:r>
    </w:p>
    <w:p w:rsidR="001E5C5B" w:rsidRPr="00F6645F" w:rsidRDefault="001E5C5B" w:rsidP="009D7C7D">
      <w:pPr>
        <w:numPr>
          <w:ilvl w:val="1"/>
          <w:numId w:val="227"/>
        </w:numPr>
        <w:tabs>
          <w:tab w:val="left" w:pos="744"/>
        </w:tabs>
        <w:ind w:left="720" w:right="-28"/>
      </w:pPr>
      <w:r w:rsidRPr="00F6645F">
        <w:t>Призыв на военную службу. Общие, должностные и специальные обязанности военнослужащих. Размещение военнослужащих, распределение времени и повсе</w:t>
      </w:r>
      <w:r w:rsidRPr="00F6645F">
        <w:softHyphen/>
        <w:t>дневный порядок жизни воинской части.</w:t>
      </w:r>
    </w:p>
    <w:p w:rsidR="001E5C5B" w:rsidRPr="00F6645F" w:rsidRDefault="001E5C5B" w:rsidP="009D7C7D">
      <w:pPr>
        <w:numPr>
          <w:ilvl w:val="1"/>
          <w:numId w:val="227"/>
        </w:numPr>
        <w:tabs>
          <w:tab w:val="left" w:pos="754"/>
        </w:tabs>
        <w:ind w:left="720" w:right="-28"/>
      </w:pPr>
      <w:r w:rsidRPr="00F6645F">
        <w:t xml:space="preserve">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w:t>
      </w:r>
      <w:r w:rsidRPr="00F6645F">
        <w:lastRenderedPageBreak/>
        <w:t>предоставляемые военнослужащим, проходящим военную службу по контракту.</w:t>
      </w:r>
    </w:p>
    <w:p w:rsidR="001E5C5B" w:rsidRPr="00F6645F" w:rsidRDefault="001E5C5B" w:rsidP="009D7C7D">
      <w:pPr>
        <w:numPr>
          <w:ilvl w:val="1"/>
          <w:numId w:val="227"/>
        </w:numPr>
        <w:tabs>
          <w:tab w:val="left" w:pos="763"/>
        </w:tabs>
        <w:ind w:left="720" w:right="-28"/>
      </w:pPr>
      <w:r w:rsidRPr="00F6645F">
        <w:t>Альтернативная гражданская служба. Основные условия прохождения аль</w:t>
      </w:r>
      <w:r w:rsidRPr="00F6645F">
        <w:softHyphen/>
        <w:t>тернативной гражданской службы. Требования, предъявляемые к гражданам, для прохождения альтернативной гражданской службы.</w:t>
      </w:r>
    </w:p>
    <w:p w:rsidR="001E5C5B" w:rsidRPr="00F6645F" w:rsidRDefault="001E5C5B" w:rsidP="009D7C7D">
      <w:pPr>
        <w:numPr>
          <w:ilvl w:val="1"/>
          <w:numId w:val="227"/>
        </w:numPr>
        <w:tabs>
          <w:tab w:val="left" w:pos="782"/>
        </w:tabs>
        <w:ind w:left="720" w:right="-28"/>
      </w:pPr>
      <w:r w:rsidRPr="00F6645F">
        <w:t>Качества личности военнослужащего как защитника Отечества: любовь к Родине, высокая воинская дисциплина, верность воинскому долгу и военной при</w:t>
      </w:r>
      <w:r w:rsidRPr="00F6645F">
        <w:softHyphen/>
        <w:t>сяге, готовность в любую минуту встать на защиту свободы, независимости консти</w:t>
      </w:r>
      <w:r w:rsidRPr="00F6645F">
        <w:softHyphen/>
        <w:t>туционного строя в России, народа и Отечества. Военнослужащий — специалист, в совершенстве владеющий оружием и военной техникой. Требования воинской дея</w:t>
      </w:r>
      <w:r w:rsidRPr="00F6645F">
        <w:softHyphen/>
        <w:t>тельности, предъявляемые к моральным, индивидуально-психологическим и профес</w:t>
      </w:r>
      <w:r w:rsidRPr="00F6645F">
        <w:softHyphen/>
        <w:t>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w:t>
      </w:r>
      <w:r w:rsidRPr="00F6645F">
        <w:softHyphen/>
        <w:t>вания воинских уставов, приказы командиров и начальников.</w:t>
      </w:r>
    </w:p>
    <w:p w:rsidR="001E5C5B" w:rsidRPr="00F6645F" w:rsidRDefault="001E5C5B" w:rsidP="009D7C7D">
      <w:pPr>
        <w:numPr>
          <w:ilvl w:val="1"/>
          <w:numId w:val="227"/>
        </w:numPr>
        <w:tabs>
          <w:tab w:val="left" w:pos="773"/>
        </w:tabs>
        <w:ind w:left="720" w:right="-28"/>
      </w:pPr>
      <w:r w:rsidRPr="00F6645F">
        <w:t>Воинская дисциплина и ответственность. Единоначалие — принцип строи</w:t>
      </w:r>
      <w:r w:rsidRPr="00F6645F">
        <w:softHyphen/>
        <w:t>тельства Вооруженных Сил Российской Федерации. Общие права и обязанности военнослужащих. Воинская дисциплина, ее сущность и значение. Виды ответствен</w:t>
      </w:r>
      <w:r w:rsidRPr="00F6645F">
        <w:softHyphen/>
        <w:t>ности, установленной для военнослужащих (дисциплинарная, административная, гражданско-правовая, материальная, уголовная). Дисциплинарные взыскания, на</w:t>
      </w:r>
      <w:r w:rsidRPr="00F6645F">
        <w:softHyphen/>
        <w:t>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w:t>
      </w:r>
      <w:r w:rsidRPr="00F6645F">
        <w:softHyphen/>
        <w:t>рушение уставных правил взаимоотношений между военнослужащими, самовольное оставление части и др.). Соблюдение норм международного гуманитарного права.</w:t>
      </w:r>
    </w:p>
    <w:p w:rsidR="001E5C5B" w:rsidRPr="00F6645F" w:rsidRDefault="001E5C5B" w:rsidP="009D7C7D">
      <w:pPr>
        <w:numPr>
          <w:ilvl w:val="1"/>
          <w:numId w:val="227"/>
        </w:numPr>
        <w:tabs>
          <w:tab w:val="left" w:pos="888"/>
        </w:tabs>
        <w:ind w:left="720" w:right="-28"/>
      </w:pPr>
      <w:r w:rsidRPr="00F6645F">
        <w:t>Как стать офицером Российской армии. Основные виды военных образова</w:t>
      </w:r>
      <w:r w:rsidRPr="00F6645F">
        <w:softHyphen/>
        <w:t>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w:t>
      </w:r>
    </w:p>
    <w:p w:rsidR="001E5C5B" w:rsidRPr="00F6645F" w:rsidRDefault="001E5C5B" w:rsidP="009D7C7D">
      <w:pPr>
        <w:numPr>
          <w:ilvl w:val="1"/>
          <w:numId w:val="227"/>
        </w:numPr>
        <w:tabs>
          <w:tab w:val="left" w:pos="893"/>
        </w:tabs>
        <w:ind w:left="720" w:right="-28"/>
      </w:pPr>
      <w:r w:rsidRPr="00F6645F">
        <w:t>Боевые традиции Вооруженных Сил России. Патриотизм и верность воин</w:t>
      </w:r>
      <w:r w:rsidRPr="00F6645F">
        <w:softHyphen/>
        <w:t>скому долгу — основные качества защитника Отечества. Воинский долг — обязан</w:t>
      </w:r>
      <w:r w:rsidRPr="00F6645F">
        <w:softHyphen/>
        <w:t>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w:t>
      </w:r>
      <w:r w:rsidRPr="00F6645F">
        <w:softHyphen/>
        <w:t>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w:t>
      </w:r>
      <w:r w:rsidRPr="00F6645F">
        <w:softHyphen/>
        <w:t>ской армии и флота.</w:t>
      </w:r>
    </w:p>
    <w:p w:rsidR="001E5C5B" w:rsidRPr="00F6645F" w:rsidRDefault="001E5C5B" w:rsidP="009D7C7D">
      <w:pPr>
        <w:numPr>
          <w:ilvl w:val="1"/>
          <w:numId w:val="227"/>
        </w:numPr>
        <w:tabs>
          <w:tab w:val="left" w:pos="859"/>
        </w:tabs>
        <w:ind w:left="720" w:right="-28"/>
      </w:pPr>
      <w:r w:rsidRPr="00F6645F">
        <w:t>Ритуалы Вооруженных Сил Российской Федерации. Ритуал приведения к во</w:t>
      </w:r>
      <w:r w:rsidRPr="00F6645F">
        <w:softHyphen/>
        <w:t>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w:t>
      </w:r>
      <w:r w:rsidRPr="00F6645F">
        <w:softHyphen/>
        <w:t>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w:t>
      </w:r>
    </w:p>
    <w:p w:rsidR="001E5C5B" w:rsidRPr="00F6645F" w:rsidRDefault="001E5C5B" w:rsidP="001E5C5B">
      <w:pPr>
        <w:pStyle w:val="92"/>
        <w:shd w:val="clear" w:color="auto" w:fill="auto"/>
        <w:spacing w:line="240" w:lineRule="auto"/>
        <w:ind w:left="720" w:right="-28" w:firstLine="400"/>
        <w:rPr>
          <w:b/>
          <w:i/>
        </w:rPr>
      </w:pPr>
      <w:r w:rsidRPr="00F6645F">
        <w:rPr>
          <w:b/>
          <w:i/>
        </w:rPr>
        <w:t>Практические занятия</w:t>
      </w:r>
    </w:p>
    <w:p w:rsidR="001E5C5B" w:rsidRPr="00F6645F" w:rsidRDefault="001E5C5B" w:rsidP="001E5C5B">
      <w:pPr>
        <w:ind w:left="720" w:right="-28"/>
      </w:pPr>
      <w:r w:rsidRPr="00F6645F">
        <w:t>Изучение способов бесконфликтного общения и саморегуляции.</w:t>
      </w:r>
    </w:p>
    <w:p w:rsidR="001E5C5B" w:rsidRDefault="001E5C5B" w:rsidP="001E5C5B">
      <w:pPr>
        <w:ind w:left="720" w:right="-28"/>
      </w:pPr>
      <w:r w:rsidRPr="00F6645F">
        <w:t>Особенности службы в армии, изучение и освоение методик проведения строевой подготовки.</w:t>
      </w:r>
    </w:p>
    <w:p w:rsidR="001E5C5B" w:rsidRPr="00F6645F" w:rsidRDefault="001E5C5B" w:rsidP="001E5C5B">
      <w:pPr>
        <w:ind w:left="720" w:right="-28"/>
        <w:rPr>
          <w:sz w:val="16"/>
          <w:szCs w:val="16"/>
        </w:rPr>
      </w:pPr>
    </w:p>
    <w:p w:rsidR="001E5C5B" w:rsidRPr="001E5C5B" w:rsidRDefault="001E5C5B" w:rsidP="009D7C7D">
      <w:pPr>
        <w:keepNext/>
        <w:keepLines/>
        <w:numPr>
          <w:ilvl w:val="0"/>
          <w:numId w:val="227"/>
        </w:numPr>
        <w:tabs>
          <w:tab w:val="left" w:pos="356"/>
        </w:tabs>
        <w:ind w:left="720" w:right="-28"/>
        <w:outlineLvl w:val="2"/>
        <w:rPr>
          <w:b/>
        </w:rPr>
      </w:pPr>
      <w:r w:rsidRPr="00F6645F">
        <w:rPr>
          <w:rFonts w:eastAsia="Georgia"/>
          <w:b/>
        </w:rPr>
        <w:t>Основы медицинских знаний</w:t>
      </w:r>
    </w:p>
    <w:p w:rsidR="001E5C5B" w:rsidRPr="00F6645F" w:rsidRDefault="001E5C5B" w:rsidP="001E5C5B">
      <w:pPr>
        <w:keepNext/>
        <w:keepLines/>
        <w:tabs>
          <w:tab w:val="left" w:pos="356"/>
        </w:tabs>
        <w:ind w:left="1120" w:right="-28" w:firstLine="0"/>
        <w:outlineLvl w:val="2"/>
        <w:rPr>
          <w:b/>
        </w:rPr>
      </w:pPr>
    </w:p>
    <w:p w:rsidR="001E5C5B" w:rsidRPr="00F6645F" w:rsidRDefault="001E5C5B" w:rsidP="009D7C7D">
      <w:pPr>
        <w:numPr>
          <w:ilvl w:val="1"/>
          <w:numId w:val="227"/>
        </w:numPr>
        <w:tabs>
          <w:tab w:val="left" w:pos="749"/>
        </w:tabs>
        <w:ind w:left="720" w:right="-28"/>
      </w:pPr>
      <w:r w:rsidRPr="00F6645F">
        <w:t>Понятие первой помощи. Перечень состояний, при которых оказывается пер</w:t>
      </w:r>
      <w:r w:rsidRPr="00F6645F">
        <w:softHyphen/>
        <w:t>вая помощь. Признаки жизни. Общие правила оказания первой помощи. Федераль</w:t>
      </w:r>
      <w:r w:rsidRPr="00F6645F">
        <w:softHyphen/>
        <w:t>ный закон «Об основах охраны здоровья граждан Российской Федерации».</w:t>
      </w:r>
    </w:p>
    <w:p w:rsidR="001E5C5B" w:rsidRPr="00F6645F" w:rsidRDefault="001E5C5B" w:rsidP="009D7C7D">
      <w:pPr>
        <w:numPr>
          <w:ilvl w:val="1"/>
          <w:numId w:val="227"/>
        </w:numPr>
        <w:tabs>
          <w:tab w:val="left" w:pos="768"/>
        </w:tabs>
        <w:ind w:left="720" w:right="-28"/>
      </w:pPr>
      <w:r w:rsidRPr="00F6645F">
        <w:t>Понятие травм и их виды. Правила первой помощи при ранениях. Правила наложения повязок различных типов. Первая помощь при травмах различных обла</w:t>
      </w:r>
      <w:r w:rsidRPr="00F6645F">
        <w:softHyphen/>
        <w:t xml:space="preserve">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w:t>
      </w:r>
      <w:r w:rsidRPr="00F6645F">
        <w:lastRenderedPageBreak/>
        <w:t>помощь при электротравмах и повреждении молнией.</w:t>
      </w:r>
    </w:p>
    <w:p w:rsidR="001E5C5B" w:rsidRPr="00F6645F" w:rsidRDefault="001E5C5B" w:rsidP="009D7C7D">
      <w:pPr>
        <w:numPr>
          <w:ilvl w:val="1"/>
          <w:numId w:val="227"/>
        </w:numPr>
        <w:tabs>
          <w:tab w:val="left" w:pos="744"/>
        </w:tabs>
        <w:ind w:left="720" w:right="-28"/>
      </w:pPr>
      <w:r w:rsidRPr="00F6645F">
        <w:t>Первая помощь при синдроме длительного сдавливания. Понятие травматиче</w:t>
      </w:r>
      <w:r w:rsidRPr="00F6645F">
        <w:softHyphen/>
        <w:t>ского токсикоза. Местные и общие признаки травматического токсикоза. Основные периоды развития травматического токсикоза.</w:t>
      </w:r>
    </w:p>
    <w:p w:rsidR="001E5C5B" w:rsidRPr="00F6645F" w:rsidRDefault="001E5C5B" w:rsidP="009D7C7D">
      <w:pPr>
        <w:numPr>
          <w:ilvl w:val="1"/>
          <w:numId w:val="227"/>
        </w:numPr>
        <w:tabs>
          <w:tab w:val="left" w:pos="739"/>
        </w:tabs>
        <w:ind w:left="720" w:right="-28"/>
      </w:pPr>
      <w:r w:rsidRPr="00F6645F">
        <w:t>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w:t>
      </w:r>
      <w:r w:rsidRPr="00F6645F">
        <w:softHyphen/>
        <w:t>чения.</w:t>
      </w:r>
    </w:p>
    <w:p w:rsidR="001E5C5B" w:rsidRPr="00F6645F" w:rsidRDefault="001E5C5B" w:rsidP="009D7C7D">
      <w:pPr>
        <w:numPr>
          <w:ilvl w:val="1"/>
          <w:numId w:val="227"/>
        </w:numPr>
        <w:tabs>
          <w:tab w:val="left" w:pos="749"/>
        </w:tabs>
        <w:ind w:left="720" w:right="-28"/>
      </w:pPr>
      <w:r w:rsidRPr="00F6645F">
        <w:t>Первая помощь при ожогах. Понятие, основные виды и степени ожогов. Пер</w:t>
      </w:r>
      <w:r w:rsidRPr="00F6645F">
        <w:softHyphen/>
        <w:t>вая помощь при термических ожогах. Первая помощь при химических ожогах. Пер</w:t>
      </w:r>
      <w:r w:rsidRPr="00F6645F">
        <w:softHyphen/>
        <w:t>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w:t>
      </w:r>
      <w:r w:rsidRPr="00F6645F">
        <w:softHyphen/>
        <w:t>ждение развития перегревов. Воздействие ультрафиолетовых лучей на человека.</w:t>
      </w:r>
    </w:p>
    <w:p w:rsidR="001E5C5B" w:rsidRPr="00F6645F" w:rsidRDefault="001E5C5B" w:rsidP="009D7C7D">
      <w:pPr>
        <w:numPr>
          <w:ilvl w:val="1"/>
          <w:numId w:val="227"/>
        </w:numPr>
        <w:tabs>
          <w:tab w:val="left" w:pos="739"/>
        </w:tabs>
        <w:ind w:left="720" w:right="-28"/>
      </w:pPr>
      <w:r w:rsidRPr="00F6645F">
        <w:t>Первая помощь при воздействии низких температур. Последствия воздействия низких температур на организм человека. Основные степени отморожений.</w:t>
      </w:r>
    </w:p>
    <w:p w:rsidR="001E5C5B" w:rsidRPr="00F6645F" w:rsidRDefault="001E5C5B" w:rsidP="009D7C7D">
      <w:pPr>
        <w:numPr>
          <w:ilvl w:val="1"/>
          <w:numId w:val="227"/>
        </w:numPr>
        <w:tabs>
          <w:tab w:val="left" w:pos="758"/>
        </w:tabs>
        <w:ind w:left="720" w:right="-28"/>
      </w:pPr>
      <w:r w:rsidRPr="00F6645F">
        <w:t>Первая помощь при попадании инородных тел в верхние дыхательные пути. Основные приемы удаления инородных тел из верхних дыхательных путей.</w:t>
      </w:r>
    </w:p>
    <w:p w:rsidR="001E5C5B" w:rsidRPr="00F6645F" w:rsidRDefault="001E5C5B" w:rsidP="009D7C7D">
      <w:pPr>
        <w:numPr>
          <w:ilvl w:val="1"/>
          <w:numId w:val="227"/>
        </w:numPr>
        <w:tabs>
          <w:tab w:val="left" w:pos="750"/>
        </w:tabs>
        <w:ind w:left="720" w:right="-28"/>
      </w:pPr>
      <w:r w:rsidRPr="00F6645F">
        <w:t>Первая помощь при отравлениях. Острое и хроническое отравление.</w:t>
      </w:r>
    </w:p>
    <w:p w:rsidR="001E5C5B" w:rsidRPr="00F6645F" w:rsidRDefault="001E5C5B" w:rsidP="009D7C7D">
      <w:pPr>
        <w:numPr>
          <w:ilvl w:val="1"/>
          <w:numId w:val="227"/>
        </w:numPr>
        <w:tabs>
          <w:tab w:val="left" w:pos="739"/>
        </w:tabs>
        <w:ind w:left="720" w:right="-28"/>
      </w:pPr>
      <w:r w:rsidRPr="00F6645F">
        <w:t>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w:t>
      </w:r>
    </w:p>
    <w:p w:rsidR="001E5C5B" w:rsidRPr="00F6645F" w:rsidRDefault="001E5C5B" w:rsidP="009D7C7D">
      <w:pPr>
        <w:numPr>
          <w:ilvl w:val="1"/>
          <w:numId w:val="227"/>
        </w:numPr>
        <w:tabs>
          <w:tab w:val="left" w:pos="864"/>
        </w:tabs>
        <w:ind w:left="720" w:right="-28"/>
      </w:pPr>
      <w:r w:rsidRPr="00F6645F">
        <w:t>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 их профилактика. Ранние половые связи и их последствия для здоровья.</w:t>
      </w:r>
    </w:p>
    <w:p w:rsidR="001E5C5B" w:rsidRPr="00F6645F" w:rsidRDefault="001E5C5B" w:rsidP="009D7C7D">
      <w:pPr>
        <w:numPr>
          <w:ilvl w:val="1"/>
          <w:numId w:val="227"/>
        </w:numPr>
        <w:tabs>
          <w:tab w:val="left" w:pos="874"/>
        </w:tabs>
        <w:ind w:left="720" w:right="-28"/>
      </w:pPr>
      <w:r w:rsidRPr="00F6645F">
        <w:t>Здоровье родителей и здоровье будущего ребенка. Основные средства плани</w:t>
      </w:r>
      <w:r w:rsidRPr="00F6645F">
        <w:softHyphen/>
        <w:t>рования семьи. Факторы, влияющие на здоровье ребенка. Беременность и гигиена беременности. Признаки и сроки беременности. Понятие патронажа, виды патрона- жей. Особенности питания и образа жизни беременной женщины.</w:t>
      </w:r>
    </w:p>
    <w:p w:rsidR="001E5C5B" w:rsidRPr="00F6645F" w:rsidRDefault="001E5C5B" w:rsidP="009D7C7D">
      <w:pPr>
        <w:numPr>
          <w:ilvl w:val="1"/>
          <w:numId w:val="227"/>
        </w:numPr>
        <w:tabs>
          <w:tab w:val="left" w:pos="888"/>
        </w:tabs>
        <w:ind w:left="720" w:right="-28"/>
      </w:pPr>
      <w:r w:rsidRPr="00F6645F">
        <w:t>Основы ухода за младенцем. Физиологические особенности развития ново</w:t>
      </w:r>
      <w:r w:rsidRPr="00F6645F">
        <w:softHyphen/>
        <w:t>рожденных детей. Основные мероприятия по уходу за младенцами. Формирование основ здорового образа жизни. Духовность и здоровье семьи.</w:t>
      </w:r>
    </w:p>
    <w:p w:rsidR="001E5C5B" w:rsidRPr="00F6645F" w:rsidRDefault="001E5C5B" w:rsidP="001E5C5B">
      <w:pPr>
        <w:pStyle w:val="92"/>
        <w:shd w:val="clear" w:color="auto" w:fill="auto"/>
        <w:spacing w:line="240" w:lineRule="auto"/>
        <w:ind w:left="720" w:right="-28" w:firstLine="400"/>
        <w:rPr>
          <w:b/>
          <w:i/>
        </w:rPr>
      </w:pPr>
      <w:r w:rsidRPr="00F6645F">
        <w:rPr>
          <w:b/>
          <w:i/>
        </w:rPr>
        <w:t>Практические занятия</w:t>
      </w:r>
    </w:p>
    <w:p w:rsidR="001E5C5B" w:rsidRPr="00F6645F" w:rsidRDefault="001E5C5B" w:rsidP="001E5C5B">
      <w:pPr>
        <w:ind w:left="720" w:right="-28"/>
      </w:pPr>
      <w:r w:rsidRPr="00F6645F">
        <w:t>Изучение и освоение основных приемов оказания первой помощи при кровотече</w:t>
      </w:r>
      <w:r w:rsidRPr="00F6645F">
        <w:softHyphen/>
        <w:t>ниях.</w:t>
      </w:r>
    </w:p>
    <w:p w:rsidR="001E5C5B" w:rsidRPr="00F6645F" w:rsidRDefault="001E5C5B" w:rsidP="001E5C5B">
      <w:pPr>
        <w:ind w:left="720" w:right="-28"/>
      </w:pPr>
      <w:r w:rsidRPr="00F6645F">
        <w:t>Изучение и освоение основных способов искусственного дыхания.</w:t>
      </w:r>
    </w:p>
    <w:p w:rsidR="001E5C5B" w:rsidRPr="00F6645F" w:rsidRDefault="001E5C5B" w:rsidP="001E5C5B">
      <w:pPr>
        <w:keepNext/>
        <w:keepLines/>
        <w:ind w:left="720" w:right="-28"/>
        <w:rPr>
          <w:rFonts w:eastAsia="Georgia"/>
          <w:sz w:val="16"/>
          <w:szCs w:val="16"/>
        </w:rPr>
      </w:pPr>
    </w:p>
    <w:p w:rsidR="001E5C5B" w:rsidRPr="00F6645F" w:rsidRDefault="001E5C5B" w:rsidP="001E5C5B">
      <w:pPr>
        <w:keepNext/>
        <w:keepLines/>
        <w:ind w:left="720" w:right="-28"/>
        <w:rPr>
          <w:b/>
        </w:rPr>
      </w:pPr>
      <w:r w:rsidRPr="00F6645F">
        <w:rPr>
          <w:rFonts w:eastAsia="Georgia"/>
          <w:b/>
        </w:rPr>
        <w:t>Примерные темы рефератов (докладов), индивидуальных проектов</w:t>
      </w:r>
    </w:p>
    <w:p w:rsidR="001E5C5B" w:rsidRPr="00F6645F" w:rsidRDefault="001E5C5B" w:rsidP="009D7C7D">
      <w:pPr>
        <w:numPr>
          <w:ilvl w:val="0"/>
          <w:numId w:val="226"/>
        </w:numPr>
        <w:tabs>
          <w:tab w:val="left" w:pos="563"/>
        </w:tabs>
        <w:ind w:left="720" w:right="-28"/>
      </w:pPr>
      <w:r w:rsidRPr="00F6645F">
        <w:t>Эволюция среды обитания, переход к техносфере.</w:t>
      </w:r>
    </w:p>
    <w:p w:rsidR="001E5C5B" w:rsidRPr="00F6645F" w:rsidRDefault="001E5C5B" w:rsidP="009D7C7D">
      <w:pPr>
        <w:numPr>
          <w:ilvl w:val="0"/>
          <w:numId w:val="226"/>
        </w:numPr>
        <w:tabs>
          <w:tab w:val="left" w:pos="558"/>
        </w:tabs>
        <w:ind w:left="720" w:right="-28"/>
      </w:pPr>
      <w:r w:rsidRPr="00F6645F">
        <w:t>Взаимодействие человека и среды обитания.</w:t>
      </w:r>
    </w:p>
    <w:p w:rsidR="001E5C5B" w:rsidRPr="00F6645F" w:rsidRDefault="001E5C5B" w:rsidP="009D7C7D">
      <w:pPr>
        <w:numPr>
          <w:ilvl w:val="0"/>
          <w:numId w:val="226"/>
        </w:numPr>
        <w:tabs>
          <w:tab w:val="left" w:pos="558"/>
        </w:tabs>
        <w:ind w:left="720" w:right="-28"/>
      </w:pPr>
      <w:r w:rsidRPr="00F6645F">
        <w:t>Стратегия устойчивого развития как условие выживания человечества.</w:t>
      </w:r>
    </w:p>
    <w:p w:rsidR="001E5C5B" w:rsidRPr="00F6645F" w:rsidRDefault="001E5C5B" w:rsidP="009D7C7D">
      <w:pPr>
        <w:numPr>
          <w:ilvl w:val="0"/>
          <w:numId w:val="226"/>
        </w:numPr>
        <w:tabs>
          <w:tab w:val="left" w:pos="578"/>
        </w:tabs>
        <w:ind w:left="720" w:right="-28"/>
      </w:pPr>
      <w:r w:rsidRPr="00F6645F">
        <w:t>Основные пути формирования культуры безопасности жизнедеятельности в современном обществе.</w:t>
      </w:r>
    </w:p>
    <w:p w:rsidR="001E5C5B" w:rsidRPr="00F6645F" w:rsidRDefault="001E5C5B" w:rsidP="009D7C7D">
      <w:pPr>
        <w:numPr>
          <w:ilvl w:val="0"/>
          <w:numId w:val="226"/>
        </w:numPr>
        <w:tabs>
          <w:tab w:val="left" w:pos="563"/>
        </w:tabs>
        <w:ind w:left="720" w:right="-28"/>
      </w:pPr>
      <w:r w:rsidRPr="00F6645F">
        <w:t>Здоровый образ жизни — основа укрепления и сохранения личного здоровья.</w:t>
      </w:r>
    </w:p>
    <w:p w:rsidR="001E5C5B" w:rsidRPr="00F6645F" w:rsidRDefault="001E5C5B" w:rsidP="009D7C7D">
      <w:pPr>
        <w:numPr>
          <w:ilvl w:val="0"/>
          <w:numId w:val="226"/>
        </w:numPr>
        <w:tabs>
          <w:tab w:val="left" w:pos="558"/>
        </w:tabs>
        <w:ind w:left="720" w:right="-28"/>
      </w:pPr>
      <w:r w:rsidRPr="00F6645F">
        <w:t>Факторы, способствующие укреплению здоровья.</w:t>
      </w:r>
    </w:p>
    <w:p w:rsidR="001E5C5B" w:rsidRPr="00F6645F" w:rsidRDefault="001E5C5B" w:rsidP="009D7C7D">
      <w:pPr>
        <w:numPr>
          <w:ilvl w:val="0"/>
          <w:numId w:val="226"/>
        </w:numPr>
        <w:tabs>
          <w:tab w:val="left" w:pos="578"/>
        </w:tabs>
        <w:ind w:left="720" w:right="-28"/>
      </w:pPr>
      <w:r w:rsidRPr="00F6645F">
        <w:t>Организация студенческого труда, отдыха и эффективной самостоятельной работы.</w:t>
      </w:r>
    </w:p>
    <w:p w:rsidR="001E5C5B" w:rsidRPr="00F6645F" w:rsidRDefault="001E5C5B" w:rsidP="009D7C7D">
      <w:pPr>
        <w:numPr>
          <w:ilvl w:val="0"/>
          <w:numId w:val="226"/>
        </w:numPr>
        <w:tabs>
          <w:tab w:val="left" w:pos="558"/>
        </w:tabs>
        <w:ind w:left="720" w:right="-28"/>
      </w:pPr>
      <w:r w:rsidRPr="00F6645F">
        <w:t>Роль физической культуры в сохранении здоровья.</w:t>
      </w:r>
    </w:p>
    <w:p w:rsidR="001E5C5B" w:rsidRPr="00F6645F" w:rsidRDefault="001E5C5B" w:rsidP="009D7C7D">
      <w:pPr>
        <w:numPr>
          <w:ilvl w:val="0"/>
          <w:numId w:val="226"/>
        </w:numPr>
        <w:tabs>
          <w:tab w:val="left" w:pos="563"/>
        </w:tabs>
        <w:ind w:left="720" w:right="-28"/>
      </w:pPr>
      <w:r w:rsidRPr="00F6645F">
        <w:t>Пути сохранения репродуктивного здоровья общества.</w:t>
      </w:r>
    </w:p>
    <w:p w:rsidR="001E5C5B" w:rsidRPr="00F6645F" w:rsidRDefault="001E5C5B" w:rsidP="009D7C7D">
      <w:pPr>
        <w:numPr>
          <w:ilvl w:val="0"/>
          <w:numId w:val="226"/>
        </w:numPr>
        <w:tabs>
          <w:tab w:val="left" w:pos="558"/>
        </w:tabs>
        <w:ind w:left="720" w:right="-28"/>
      </w:pPr>
      <w:r w:rsidRPr="00F6645F">
        <w:t>Алкоголь и его влияние на здоровье человека.</w:t>
      </w:r>
    </w:p>
    <w:p w:rsidR="001E5C5B" w:rsidRPr="00F6645F" w:rsidRDefault="001E5C5B" w:rsidP="009D7C7D">
      <w:pPr>
        <w:numPr>
          <w:ilvl w:val="0"/>
          <w:numId w:val="226"/>
        </w:numPr>
        <w:tabs>
          <w:tab w:val="left" w:pos="563"/>
        </w:tabs>
        <w:ind w:left="720" w:right="-28"/>
      </w:pPr>
      <w:r w:rsidRPr="00F6645F">
        <w:t>Табакокурение и его влияние на здоровье.</w:t>
      </w:r>
    </w:p>
    <w:p w:rsidR="001E5C5B" w:rsidRPr="00F6645F" w:rsidRDefault="001E5C5B" w:rsidP="009D7C7D">
      <w:pPr>
        <w:numPr>
          <w:ilvl w:val="0"/>
          <w:numId w:val="226"/>
        </w:numPr>
        <w:tabs>
          <w:tab w:val="left" w:pos="558"/>
        </w:tabs>
        <w:ind w:left="720" w:right="-28"/>
      </w:pPr>
      <w:r w:rsidRPr="00F6645F">
        <w:t>Наркотики и их пагубное воздействие на организм.</w:t>
      </w:r>
    </w:p>
    <w:p w:rsidR="001E5C5B" w:rsidRPr="00F6645F" w:rsidRDefault="001E5C5B" w:rsidP="009D7C7D">
      <w:pPr>
        <w:numPr>
          <w:ilvl w:val="0"/>
          <w:numId w:val="226"/>
        </w:numPr>
        <w:tabs>
          <w:tab w:val="left" w:pos="278"/>
        </w:tabs>
        <w:ind w:left="720" w:right="-28"/>
      </w:pPr>
      <w:r w:rsidRPr="00F6645F">
        <w:t>Компьютерные игры и их влияние на организм человека.</w:t>
      </w:r>
    </w:p>
    <w:p w:rsidR="001E5C5B" w:rsidRPr="00F6645F" w:rsidRDefault="001E5C5B" w:rsidP="009D7C7D">
      <w:pPr>
        <w:numPr>
          <w:ilvl w:val="0"/>
          <w:numId w:val="226"/>
        </w:numPr>
        <w:tabs>
          <w:tab w:val="left" w:pos="278"/>
        </w:tabs>
        <w:ind w:left="720" w:right="-28"/>
      </w:pPr>
      <w:r w:rsidRPr="00F6645F">
        <w:t>Особенности трудовой деятельности женщин и подростков.</w:t>
      </w:r>
    </w:p>
    <w:p w:rsidR="001E5C5B" w:rsidRPr="00F6645F" w:rsidRDefault="001E5C5B" w:rsidP="009D7C7D">
      <w:pPr>
        <w:numPr>
          <w:ilvl w:val="0"/>
          <w:numId w:val="226"/>
        </w:numPr>
        <w:tabs>
          <w:tab w:val="left" w:pos="278"/>
        </w:tabs>
        <w:ind w:left="720" w:right="-28"/>
      </w:pPr>
      <w:r w:rsidRPr="00F6645F">
        <w:t>Характеристика ЧС природного характера, наиболее вероятных для данной местности и района проживания.</w:t>
      </w:r>
    </w:p>
    <w:p w:rsidR="001E5C5B" w:rsidRPr="00F6645F" w:rsidRDefault="001E5C5B" w:rsidP="009D7C7D">
      <w:pPr>
        <w:numPr>
          <w:ilvl w:val="0"/>
          <w:numId w:val="226"/>
        </w:numPr>
        <w:tabs>
          <w:tab w:val="left" w:pos="278"/>
        </w:tabs>
        <w:ind w:left="720" w:right="-28"/>
      </w:pPr>
      <w:r w:rsidRPr="00F6645F">
        <w:t xml:space="preserve">Характеристика ЧС техногенного характера, наиболее вероятных для данной местности и </w:t>
      </w:r>
      <w:r w:rsidRPr="00F6645F">
        <w:lastRenderedPageBreak/>
        <w:t>района проживания.</w:t>
      </w:r>
    </w:p>
    <w:p w:rsidR="001E5C5B" w:rsidRPr="00F6645F" w:rsidRDefault="001E5C5B" w:rsidP="009D7C7D">
      <w:pPr>
        <w:numPr>
          <w:ilvl w:val="0"/>
          <w:numId w:val="226"/>
        </w:numPr>
        <w:tabs>
          <w:tab w:val="left" w:pos="283"/>
        </w:tabs>
        <w:ind w:left="720" w:right="-28"/>
      </w:pPr>
      <w:r w:rsidRPr="00F6645F">
        <w:t>Терроризм как основная социальная опасность современности.</w:t>
      </w:r>
    </w:p>
    <w:p w:rsidR="001E5C5B" w:rsidRPr="00F6645F" w:rsidRDefault="001E5C5B" w:rsidP="009D7C7D">
      <w:pPr>
        <w:numPr>
          <w:ilvl w:val="0"/>
          <w:numId w:val="226"/>
        </w:numPr>
        <w:tabs>
          <w:tab w:val="left" w:pos="278"/>
        </w:tabs>
        <w:ind w:left="720" w:right="-28"/>
      </w:pPr>
      <w:r w:rsidRPr="00F6645F">
        <w:t>Космические опасности: мифы и реальность.</w:t>
      </w:r>
    </w:p>
    <w:p w:rsidR="001E5C5B" w:rsidRPr="00F6645F" w:rsidRDefault="001E5C5B" w:rsidP="009D7C7D">
      <w:pPr>
        <w:numPr>
          <w:ilvl w:val="0"/>
          <w:numId w:val="226"/>
        </w:numPr>
        <w:tabs>
          <w:tab w:val="left" w:pos="278"/>
        </w:tabs>
        <w:ind w:left="720" w:right="-28"/>
      </w:pPr>
      <w:r w:rsidRPr="00F6645F">
        <w:t>Современные средства поражения и их поражающие факторы.</w:t>
      </w:r>
    </w:p>
    <w:p w:rsidR="001E5C5B" w:rsidRPr="00F6645F" w:rsidRDefault="001E5C5B" w:rsidP="009D7C7D">
      <w:pPr>
        <w:numPr>
          <w:ilvl w:val="0"/>
          <w:numId w:val="226"/>
        </w:numPr>
        <w:tabs>
          <w:tab w:val="left" w:pos="278"/>
        </w:tabs>
        <w:ind w:left="720" w:right="-28"/>
      </w:pPr>
      <w:r w:rsidRPr="00F6645F">
        <w:t>Оповещение и информирование населения об опасности.</w:t>
      </w:r>
    </w:p>
    <w:p w:rsidR="001E5C5B" w:rsidRPr="00F6645F" w:rsidRDefault="001E5C5B" w:rsidP="009D7C7D">
      <w:pPr>
        <w:numPr>
          <w:ilvl w:val="0"/>
          <w:numId w:val="226"/>
        </w:numPr>
        <w:tabs>
          <w:tab w:val="left" w:pos="278"/>
        </w:tabs>
        <w:ind w:left="720" w:right="-28"/>
      </w:pPr>
      <w:r w:rsidRPr="00F6645F">
        <w:t>Инженерная защита в системе обеспечения безопасности населения.</w:t>
      </w:r>
    </w:p>
    <w:p w:rsidR="001E5C5B" w:rsidRPr="00F6645F" w:rsidRDefault="001E5C5B" w:rsidP="009D7C7D">
      <w:pPr>
        <w:numPr>
          <w:ilvl w:val="0"/>
          <w:numId w:val="226"/>
        </w:numPr>
        <w:tabs>
          <w:tab w:val="left" w:pos="283"/>
        </w:tabs>
        <w:ind w:left="720" w:right="-28"/>
      </w:pPr>
      <w:r w:rsidRPr="00F6645F">
        <w:t>Правовые и организационные основы обеспечения безопасности жизнедеятельности.</w:t>
      </w:r>
    </w:p>
    <w:p w:rsidR="001E5C5B" w:rsidRPr="00F6645F" w:rsidRDefault="001E5C5B" w:rsidP="009D7C7D">
      <w:pPr>
        <w:numPr>
          <w:ilvl w:val="0"/>
          <w:numId w:val="226"/>
        </w:numPr>
        <w:tabs>
          <w:tab w:val="left" w:pos="283"/>
        </w:tabs>
        <w:ind w:left="720" w:right="-28"/>
      </w:pPr>
      <w:r w:rsidRPr="00F6645F">
        <w:t>МЧС России — федеральный орган управления в области защиты населения от чрезвычайных ситуаций.</w:t>
      </w:r>
    </w:p>
    <w:p w:rsidR="001E5C5B" w:rsidRPr="00F6645F" w:rsidRDefault="001E5C5B" w:rsidP="009D7C7D">
      <w:pPr>
        <w:numPr>
          <w:ilvl w:val="0"/>
          <w:numId w:val="226"/>
        </w:numPr>
        <w:tabs>
          <w:tab w:val="left" w:pos="278"/>
        </w:tabs>
        <w:ind w:left="720" w:right="-28"/>
      </w:pPr>
      <w:r w:rsidRPr="00F6645F">
        <w:t>Структура Вооруженных Сил Российской Федерации. Виды и рода войск.</w:t>
      </w:r>
    </w:p>
    <w:p w:rsidR="001E5C5B" w:rsidRPr="00F6645F" w:rsidRDefault="001E5C5B" w:rsidP="009D7C7D">
      <w:pPr>
        <w:numPr>
          <w:ilvl w:val="0"/>
          <w:numId w:val="226"/>
        </w:numPr>
        <w:tabs>
          <w:tab w:val="left" w:pos="278"/>
        </w:tabs>
        <w:ind w:left="720" w:right="-28"/>
      </w:pPr>
      <w:r w:rsidRPr="00F6645F">
        <w:t>Основные виды вооружения и военной техники в Российской Федерации.</w:t>
      </w:r>
    </w:p>
    <w:p w:rsidR="001E5C5B" w:rsidRPr="00F6645F" w:rsidRDefault="001E5C5B" w:rsidP="009D7C7D">
      <w:pPr>
        <w:numPr>
          <w:ilvl w:val="0"/>
          <w:numId w:val="226"/>
        </w:numPr>
        <w:tabs>
          <w:tab w:val="left" w:pos="278"/>
        </w:tabs>
        <w:ind w:left="720" w:right="-28"/>
      </w:pPr>
      <w:r w:rsidRPr="00F6645F">
        <w:t>Военная служба как особый вид федеральной государственной службы.</w:t>
      </w:r>
    </w:p>
    <w:p w:rsidR="001E5C5B" w:rsidRPr="00F6645F" w:rsidRDefault="001E5C5B" w:rsidP="009D7C7D">
      <w:pPr>
        <w:numPr>
          <w:ilvl w:val="0"/>
          <w:numId w:val="226"/>
        </w:numPr>
        <w:tabs>
          <w:tab w:val="left" w:pos="278"/>
        </w:tabs>
        <w:ind w:left="720" w:right="-28"/>
      </w:pPr>
      <w:r w:rsidRPr="00F6645F">
        <w:t>Организация и порядок призыва граждан на военную службу в Российской Федерации.</w:t>
      </w:r>
    </w:p>
    <w:p w:rsidR="001E5C5B" w:rsidRPr="00F6645F" w:rsidRDefault="001E5C5B" w:rsidP="009D7C7D">
      <w:pPr>
        <w:numPr>
          <w:ilvl w:val="0"/>
          <w:numId w:val="226"/>
        </w:numPr>
        <w:tabs>
          <w:tab w:val="left" w:pos="278"/>
        </w:tabs>
        <w:ind w:left="720" w:right="-28"/>
      </w:pPr>
      <w:r w:rsidRPr="00F6645F">
        <w:t>Боевые традиции Вооруженных Сил Российской Федерации.</w:t>
      </w:r>
    </w:p>
    <w:p w:rsidR="001E5C5B" w:rsidRPr="00F6645F" w:rsidRDefault="001E5C5B" w:rsidP="009D7C7D">
      <w:pPr>
        <w:numPr>
          <w:ilvl w:val="0"/>
          <w:numId w:val="226"/>
        </w:numPr>
        <w:tabs>
          <w:tab w:val="left" w:pos="278"/>
        </w:tabs>
        <w:ind w:left="720" w:right="-28"/>
      </w:pPr>
      <w:r w:rsidRPr="00F6645F">
        <w:t>Символы воинской чести.</w:t>
      </w:r>
    </w:p>
    <w:p w:rsidR="001E5C5B" w:rsidRPr="00F6645F" w:rsidRDefault="001E5C5B" w:rsidP="009D7C7D">
      <w:pPr>
        <w:numPr>
          <w:ilvl w:val="0"/>
          <w:numId w:val="226"/>
        </w:numPr>
        <w:tabs>
          <w:tab w:val="left" w:pos="283"/>
        </w:tabs>
        <w:ind w:left="720" w:right="-28"/>
      </w:pPr>
      <w:r w:rsidRPr="00F6645F">
        <w:t>Патриотизм и верность воинскому долгу.</w:t>
      </w:r>
    </w:p>
    <w:p w:rsidR="001E5C5B" w:rsidRPr="00F6645F" w:rsidRDefault="001E5C5B" w:rsidP="009D7C7D">
      <w:pPr>
        <w:numPr>
          <w:ilvl w:val="0"/>
          <w:numId w:val="226"/>
        </w:numPr>
        <w:tabs>
          <w:tab w:val="left" w:pos="278"/>
        </w:tabs>
        <w:ind w:left="720" w:right="-28"/>
      </w:pPr>
      <w:r w:rsidRPr="00F6645F">
        <w:t>Дни воинской славы России.</w:t>
      </w:r>
    </w:p>
    <w:p w:rsidR="001E5C5B" w:rsidRPr="00F6645F" w:rsidRDefault="001E5C5B" w:rsidP="009D7C7D">
      <w:pPr>
        <w:numPr>
          <w:ilvl w:val="0"/>
          <w:numId w:val="226"/>
        </w:numPr>
        <w:tabs>
          <w:tab w:val="left" w:pos="278"/>
        </w:tabs>
        <w:ind w:left="720" w:right="-28"/>
      </w:pPr>
      <w:r w:rsidRPr="00F6645F">
        <w:t>Города-герои Российской Федерации.</w:t>
      </w:r>
    </w:p>
    <w:p w:rsidR="001E5C5B" w:rsidRPr="00F6645F" w:rsidRDefault="001E5C5B" w:rsidP="009D7C7D">
      <w:pPr>
        <w:numPr>
          <w:ilvl w:val="0"/>
          <w:numId w:val="226"/>
        </w:numPr>
        <w:tabs>
          <w:tab w:val="left" w:pos="278"/>
        </w:tabs>
        <w:ind w:left="720" w:right="-28"/>
      </w:pPr>
      <w:r w:rsidRPr="00F6645F">
        <w:t>Города воинской славы Российской Федерации.</w:t>
      </w:r>
    </w:p>
    <w:p w:rsidR="001E5C5B" w:rsidRPr="00F6645F" w:rsidRDefault="001E5C5B" w:rsidP="009D7C7D">
      <w:pPr>
        <w:numPr>
          <w:ilvl w:val="0"/>
          <w:numId w:val="226"/>
        </w:numPr>
        <w:tabs>
          <w:tab w:val="left" w:pos="283"/>
        </w:tabs>
        <w:ind w:left="720" w:right="-28"/>
      </w:pPr>
      <w:r w:rsidRPr="00F6645F">
        <w:t>Профилактика инфекционных заболеваний.</w:t>
      </w:r>
    </w:p>
    <w:p w:rsidR="001E5C5B" w:rsidRPr="00F6645F" w:rsidRDefault="001E5C5B" w:rsidP="009D7C7D">
      <w:pPr>
        <w:numPr>
          <w:ilvl w:val="0"/>
          <w:numId w:val="226"/>
        </w:numPr>
        <w:tabs>
          <w:tab w:val="left" w:pos="283"/>
        </w:tabs>
        <w:ind w:left="720" w:right="-28"/>
      </w:pPr>
      <w:r w:rsidRPr="00F6645F">
        <w:t>Первая помощь при острой сердечной недостаточности.</w:t>
      </w:r>
    </w:p>
    <w:p w:rsidR="001E5C5B" w:rsidRPr="00F6645F" w:rsidRDefault="001E5C5B" w:rsidP="009D7C7D">
      <w:pPr>
        <w:numPr>
          <w:ilvl w:val="0"/>
          <w:numId w:val="226"/>
        </w:numPr>
        <w:tabs>
          <w:tab w:val="left" w:pos="278"/>
        </w:tabs>
        <w:ind w:left="720" w:right="-28"/>
      </w:pPr>
      <w:r w:rsidRPr="00F6645F">
        <w:t>СПИД — чума XXI века.</w:t>
      </w:r>
    </w:p>
    <w:p w:rsidR="001E5C5B" w:rsidRPr="00F6645F" w:rsidRDefault="001E5C5B" w:rsidP="009D7C7D">
      <w:pPr>
        <w:numPr>
          <w:ilvl w:val="0"/>
          <w:numId w:val="226"/>
        </w:numPr>
        <w:tabs>
          <w:tab w:val="left" w:pos="278"/>
        </w:tabs>
        <w:ind w:left="720" w:right="-28"/>
      </w:pPr>
      <w:r w:rsidRPr="00F6645F">
        <w:t>Оказание первой помощи при бытовых травмах.</w:t>
      </w:r>
    </w:p>
    <w:p w:rsidR="001E5C5B" w:rsidRPr="00F6645F" w:rsidRDefault="001E5C5B" w:rsidP="009D7C7D">
      <w:pPr>
        <w:numPr>
          <w:ilvl w:val="0"/>
          <w:numId w:val="226"/>
        </w:numPr>
        <w:tabs>
          <w:tab w:val="left" w:pos="278"/>
        </w:tabs>
        <w:ind w:left="720" w:right="-28"/>
      </w:pPr>
      <w:r w:rsidRPr="00F6645F">
        <w:t>Духовность и здоровье семьи.</w:t>
      </w:r>
    </w:p>
    <w:p w:rsidR="001E5C5B" w:rsidRPr="00F6645F" w:rsidRDefault="001E5C5B" w:rsidP="009D7C7D">
      <w:pPr>
        <w:numPr>
          <w:ilvl w:val="0"/>
          <w:numId w:val="226"/>
        </w:numPr>
        <w:tabs>
          <w:tab w:val="left" w:pos="283"/>
        </w:tabs>
        <w:ind w:left="720" w:right="-28"/>
      </w:pPr>
      <w:r w:rsidRPr="00F6645F">
        <w:t>Здоровье родителей — здоровье ребенка.</w:t>
      </w:r>
    </w:p>
    <w:p w:rsidR="001E5C5B" w:rsidRPr="00F6645F" w:rsidRDefault="001E5C5B" w:rsidP="009D7C7D">
      <w:pPr>
        <w:numPr>
          <w:ilvl w:val="0"/>
          <w:numId w:val="226"/>
        </w:numPr>
        <w:tabs>
          <w:tab w:val="left" w:pos="278"/>
        </w:tabs>
        <w:ind w:left="720" w:right="-28"/>
      </w:pPr>
      <w:r w:rsidRPr="00F6645F">
        <w:t>Формирование здорового образа жизни с пеленок.</w:t>
      </w:r>
    </w:p>
    <w:p w:rsidR="001E5C5B" w:rsidRPr="00F6645F" w:rsidRDefault="001E5C5B" w:rsidP="009D7C7D">
      <w:pPr>
        <w:numPr>
          <w:ilvl w:val="0"/>
          <w:numId w:val="226"/>
        </w:numPr>
        <w:tabs>
          <w:tab w:val="left" w:pos="278"/>
        </w:tabs>
        <w:ind w:left="720" w:right="-28"/>
      </w:pPr>
      <w:r w:rsidRPr="00F6645F">
        <w:t>Как стать долгожителем?</w:t>
      </w:r>
    </w:p>
    <w:p w:rsidR="001E5C5B" w:rsidRPr="00F6645F" w:rsidRDefault="001E5C5B" w:rsidP="009D7C7D">
      <w:pPr>
        <w:numPr>
          <w:ilvl w:val="0"/>
          <w:numId w:val="226"/>
        </w:numPr>
        <w:tabs>
          <w:tab w:val="left" w:pos="278"/>
        </w:tabs>
        <w:ind w:left="720" w:right="-28"/>
      </w:pPr>
      <w:r w:rsidRPr="00F6645F">
        <w:t>Рождение ребенка — высшее чудо на Земле.</w:t>
      </w:r>
    </w:p>
    <w:p w:rsidR="001E5C5B" w:rsidRPr="00F6645F" w:rsidRDefault="001E5C5B" w:rsidP="009D7C7D">
      <w:pPr>
        <w:numPr>
          <w:ilvl w:val="0"/>
          <w:numId w:val="226"/>
        </w:numPr>
        <w:tabs>
          <w:tab w:val="left" w:pos="283"/>
        </w:tabs>
        <w:ind w:left="720" w:right="-28"/>
      </w:pPr>
      <w:r w:rsidRPr="00F6645F">
        <w:t>Политика государства по поддержке семьи.</w:t>
      </w:r>
    </w:p>
    <w:p w:rsidR="0039246F" w:rsidRPr="001D3DF5" w:rsidRDefault="0039246F" w:rsidP="001E5C5B">
      <w:pPr>
        <w:ind w:right="-28" w:firstLine="0"/>
        <w:outlineLvl w:val="0"/>
        <w:rPr>
          <w:b/>
          <w:caps/>
          <w:kern w:val="28"/>
          <w:sz w:val="16"/>
          <w:szCs w:val="16"/>
        </w:rPr>
      </w:pPr>
      <w:bookmarkStart w:id="92" w:name="_Toc302998193"/>
    </w:p>
    <w:p w:rsidR="00B13272" w:rsidRPr="0039246F" w:rsidRDefault="00B13272" w:rsidP="0039246F">
      <w:pPr>
        <w:ind w:left="720" w:right="-28" w:firstLine="360"/>
        <w:outlineLvl w:val="0"/>
        <w:rPr>
          <w:b/>
          <w:caps/>
          <w:kern w:val="28"/>
        </w:rPr>
      </w:pPr>
      <w:r w:rsidRPr="0039246F">
        <w:rPr>
          <w:b/>
          <w:caps/>
          <w:kern w:val="28"/>
        </w:rPr>
        <w:t>3. Условия реализации учебной дисциплины</w:t>
      </w:r>
      <w:bookmarkEnd w:id="92"/>
    </w:p>
    <w:p w:rsidR="00B13272" w:rsidRPr="0039246F" w:rsidRDefault="00B13272" w:rsidP="0039246F">
      <w:pPr>
        <w:ind w:left="720" w:right="-28" w:firstLine="360"/>
        <w:rPr>
          <w:b/>
          <w:kern w:val="28"/>
          <w:sz w:val="16"/>
          <w:szCs w:val="16"/>
        </w:rPr>
      </w:pPr>
    </w:p>
    <w:p w:rsidR="0039246F" w:rsidRPr="0039246F" w:rsidRDefault="0039246F" w:rsidP="0039246F">
      <w:pPr>
        <w:ind w:left="720" w:right="-28" w:firstLine="360"/>
        <w:rPr>
          <w:b/>
          <w:bCs/>
        </w:rPr>
      </w:pPr>
      <w:r w:rsidRPr="0039246F">
        <w:rPr>
          <w:b/>
          <w:bCs/>
        </w:rPr>
        <w:t>3.1 Требования к минимальному материально-техническому обесп</w:t>
      </w:r>
      <w:r w:rsidRPr="0039246F">
        <w:rPr>
          <w:b/>
          <w:bCs/>
        </w:rPr>
        <w:t>е</w:t>
      </w:r>
      <w:r w:rsidRPr="0039246F">
        <w:rPr>
          <w:b/>
          <w:bCs/>
        </w:rPr>
        <w:t>чению</w:t>
      </w:r>
    </w:p>
    <w:p w:rsidR="0039246F" w:rsidRPr="0039246F" w:rsidRDefault="0039246F" w:rsidP="0039246F">
      <w:pPr>
        <w:ind w:left="720" w:right="-28" w:firstLine="360"/>
        <w:rPr>
          <w:bCs/>
        </w:rPr>
      </w:pPr>
      <w:r w:rsidRPr="0039246F">
        <w:rPr>
          <w:bCs/>
        </w:rPr>
        <w:t>В состав учебно-методического и материально-технического обеспечения программы учебной дисциплины «Основы безопасности жизнедеятельности» вх</w:t>
      </w:r>
      <w:r w:rsidRPr="0039246F">
        <w:rPr>
          <w:bCs/>
        </w:rPr>
        <w:t>о</w:t>
      </w:r>
      <w:r w:rsidRPr="0039246F">
        <w:rPr>
          <w:bCs/>
        </w:rPr>
        <w:t>дят:</w:t>
      </w:r>
    </w:p>
    <w:p w:rsidR="0039246F" w:rsidRPr="0039246F" w:rsidRDefault="0039246F" w:rsidP="009D7C7D">
      <w:pPr>
        <w:numPr>
          <w:ilvl w:val="0"/>
          <w:numId w:val="202"/>
        </w:numPr>
        <w:ind w:right="-28" w:firstLine="360"/>
        <w:rPr>
          <w:bCs/>
        </w:rPr>
      </w:pPr>
      <w:r w:rsidRPr="0039246F">
        <w:rPr>
          <w:bCs/>
        </w:rPr>
        <w:t>многофункциональный комплекс преподавателя;</w:t>
      </w:r>
    </w:p>
    <w:p w:rsidR="0039246F" w:rsidRPr="0039246F" w:rsidRDefault="0039246F" w:rsidP="009D7C7D">
      <w:pPr>
        <w:numPr>
          <w:ilvl w:val="0"/>
          <w:numId w:val="202"/>
        </w:numPr>
        <w:ind w:right="-28" w:firstLine="360"/>
        <w:rPr>
          <w:bCs/>
        </w:rPr>
      </w:pPr>
      <w:r w:rsidRPr="0039246F">
        <w:rPr>
          <w:bCs/>
        </w:rPr>
        <w:t>наглядные пособия (комплекты учебных таблиц, стендов, схем, плакатов,                 портретов выдающихся ученых в области обеспечения безопасной жизн</w:t>
      </w:r>
      <w:r w:rsidRPr="0039246F">
        <w:rPr>
          <w:bCs/>
        </w:rPr>
        <w:t>е</w:t>
      </w:r>
      <w:r w:rsidRPr="0039246F">
        <w:rPr>
          <w:bCs/>
        </w:rPr>
        <w:t>деятельности населения и др.);</w:t>
      </w:r>
    </w:p>
    <w:p w:rsidR="0039246F" w:rsidRPr="0039246F" w:rsidRDefault="0039246F" w:rsidP="009D7C7D">
      <w:pPr>
        <w:numPr>
          <w:ilvl w:val="0"/>
          <w:numId w:val="202"/>
        </w:numPr>
        <w:ind w:right="-28" w:firstLine="360"/>
        <w:rPr>
          <w:bCs/>
        </w:rPr>
      </w:pPr>
      <w:r w:rsidRPr="0039246F">
        <w:rPr>
          <w:bCs/>
        </w:rPr>
        <w:t>информационно-коммуникативные средства;</w:t>
      </w:r>
    </w:p>
    <w:p w:rsidR="0039246F" w:rsidRPr="0039246F" w:rsidRDefault="0039246F" w:rsidP="009D7C7D">
      <w:pPr>
        <w:numPr>
          <w:ilvl w:val="0"/>
          <w:numId w:val="202"/>
        </w:numPr>
        <w:ind w:right="-28" w:firstLine="360"/>
        <w:rPr>
          <w:bCs/>
        </w:rPr>
      </w:pPr>
      <w:r w:rsidRPr="0039246F">
        <w:rPr>
          <w:bCs/>
        </w:rPr>
        <w:t>экранно-звуковые пособия;</w:t>
      </w:r>
    </w:p>
    <w:p w:rsidR="0039246F" w:rsidRPr="0039246F" w:rsidRDefault="0039246F" w:rsidP="009D7C7D">
      <w:pPr>
        <w:numPr>
          <w:ilvl w:val="0"/>
          <w:numId w:val="202"/>
        </w:numPr>
        <w:ind w:right="-28" w:firstLine="360"/>
        <w:rPr>
          <w:bCs/>
        </w:rPr>
      </w:pPr>
      <w:r w:rsidRPr="0039246F">
        <w:rPr>
          <w:bCs/>
        </w:rPr>
        <w:t>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w:t>
      </w:r>
      <w:r w:rsidRPr="0039246F">
        <w:rPr>
          <w:bCs/>
        </w:rPr>
        <w:t>и</w:t>
      </w:r>
      <w:r w:rsidRPr="0039246F">
        <w:rPr>
          <w:bCs/>
        </w:rPr>
        <w:t>па «Гоша» и др.;</w:t>
      </w:r>
    </w:p>
    <w:p w:rsidR="0039246F" w:rsidRPr="0039246F" w:rsidRDefault="0039246F" w:rsidP="009D7C7D">
      <w:pPr>
        <w:numPr>
          <w:ilvl w:val="0"/>
          <w:numId w:val="202"/>
        </w:numPr>
        <w:ind w:right="-28" w:firstLine="360"/>
        <w:rPr>
          <w:bCs/>
        </w:rPr>
      </w:pPr>
      <w:r w:rsidRPr="0039246F">
        <w:rPr>
          <w:bCs/>
        </w:rPr>
        <w:t>тренажер для отработки действий при оказании помощи в воде;</w:t>
      </w:r>
    </w:p>
    <w:p w:rsidR="0039246F" w:rsidRPr="0039246F" w:rsidRDefault="0039246F" w:rsidP="009D7C7D">
      <w:pPr>
        <w:numPr>
          <w:ilvl w:val="0"/>
          <w:numId w:val="202"/>
        </w:numPr>
        <w:ind w:right="-28" w:firstLine="360"/>
        <w:rPr>
          <w:bCs/>
        </w:rPr>
      </w:pPr>
      <w:r w:rsidRPr="0039246F">
        <w:rPr>
          <w:bCs/>
        </w:rPr>
        <w:t>имитаторы ранений и поражений;</w:t>
      </w:r>
    </w:p>
    <w:p w:rsidR="0039246F" w:rsidRPr="0039246F" w:rsidRDefault="0039246F" w:rsidP="009D7C7D">
      <w:pPr>
        <w:numPr>
          <w:ilvl w:val="0"/>
          <w:numId w:val="202"/>
        </w:numPr>
        <w:ind w:right="-28" w:firstLine="360"/>
        <w:rPr>
          <w:bCs/>
        </w:rPr>
      </w:pPr>
      <w:r w:rsidRPr="0039246F">
        <w:rPr>
          <w:bCs/>
        </w:rPr>
        <w:t>образцы аварийно-спасательных инструментов и оборудования (АСИО), средств индивидуальной защиты (СИЗ): противогаз ГП-7, респиратор Р-2, з</w:t>
      </w:r>
      <w:r w:rsidRPr="0039246F">
        <w:rPr>
          <w:bCs/>
        </w:rPr>
        <w:t>а</w:t>
      </w:r>
      <w:r w:rsidRPr="0039246F">
        <w:rPr>
          <w:bCs/>
        </w:rPr>
        <w:t>щитный костюм Л-1, общевойсковой защитный костюм, общевойсковой прибор химической разведки, компас-азимут; дозиметр бытовой (индикатор радиоа</w:t>
      </w:r>
      <w:r w:rsidRPr="0039246F">
        <w:rPr>
          <w:bCs/>
        </w:rPr>
        <w:t>к</w:t>
      </w:r>
      <w:r w:rsidRPr="0039246F">
        <w:rPr>
          <w:bCs/>
        </w:rPr>
        <w:t>тивности);</w:t>
      </w:r>
    </w:p>
    <w:p w:rsidR="0039246F" w:rsidRPr="0039246F" w:rsidRDefault="0039246F" w:rsidP="009D7C7D">
      <w:pPr>
        <w:numPr>
          <w:ilvl w:val="0"/>
          <w:numId w:val="202"/>
        </w:numPr>
        <w:ind w:right="-28" w:firstLine="360"/>
        <w:rPr>
          <w:bCs/>
        </w:rPr>
      </w:pPr>
      <w:r w:rsidRPr="0039246F">
        <w:rPr>
          <w:bCs/>
        </w:rPr>
        <w:t>учебно-методический комплект «Факторы радиационной и химической опасности» для изучения факторов радиационной и химической опасн</w:t>
      </w:r>
      <w:r w:rsidRPr="0039246F">
        <w:rPr>
          <w:bCs/>
        </w:rPr>
        <w:t>о</w:t>
      </w:r>
      <w:r w:rsidRPr="0039246F">
        <w:rPr>
          <w:bCs/>
        </w:rPr>
        <w:t>сти;</w:t>
      </w:r>
    </w:p>
    <w:p w:rsidR="0039246F" w:rsidRPr="0039246F" w:rsidRDefault="0039246F" w:rsidP="009D7C7D">
      <w:pPr>
        <w:numPr>
          <w:ilvl w:val="0"/>
          <w:numId w:val="202"/>
        </w:numPr>
        <w:ind w:right="-28" w:firstLine="360"/>
        <w:rPr>
          <w:bCs/>
        </w:rPr>
      </w:pPr>
      <w:r w:rsidRPr="0039246F">
        <w:rPr>
          <w:bCs/>
        </w:rPr>
        <w:t>образцы средств первой медицинской помощи: индивидуальный перев</w:t>
      </w:r>
      <w:r w:rsidRPr="0039246F">
        <w:rPr>
          <w:bCs/>
        </w:rPr>
        <w:t>я</w:t>
      </w:r>
      <w:r w:rsidRPr="0039246F">
        <w:rPr>
          <w:bCs/>
        </w:rPr>
        <w:t>зочный</w:t>
      </w:r>
    </w:p>
    <w:p w:rsidR="0039246F" w:rsidRPr="0039246F" w:rsidRDefault="0039246F" w:rsidP="009D7C7D">
      <w:pPr>
        <w:numPr>
          <w:ilvl w:val="0"/>
          <w:numId w:val="202"/>
        </w:numPr>
        <w:ind w:right="-28" w:firstLine="360"/>
        <w:rPr>
          <w:bCs/>
        </w:rPr>
      </w:pPr>
      <w:r w:rsidRPr="0039246F">
        <w:rPr>
          <w:bCs/>
        </w:rPr>
        <w:t>пакет ИПП-1; жгут кровоостанавливающий; аптечка индивидуальная</w:t>
      </w:r>
    </w:p>
    <w:p w:rsidR="0039246F" w:rsidRPr="0039246F" w:rsidRDefault="0039246F" w:rsidP="009D7C7D">
      <w:pPr>
        <w:numPr>
          <w:ilvl w:val="0"/>
          <w:numId w:val="202"/>
        </w:numPr>
        <w:ind w:right="-28" w:firstLine="360"/>
        <w:rPr>
          <w:bCs/>
        </w:rPr>
      </w:pPr>
      <w:r w:rsidRPr="0039246F">
        <w:rPr>
          <w:bCs/>
        </w:rPr>
        <w:t>АИ-2; комплект противоожоговый; индивидуальный противохимический пакет ИПП-11; сумка санитарная; носилки плащевые;</w:t>
      </w:r>
    </w:p>
    <w:p w:rsidR="0039246F" w:rsidRPr="0039246F" w:rsidRDefault="0039246F" w:rsidP="009D7C7D">
      <w:pPr>
        <w:numPr>
          <w:ilvl w:val="0"/>
          <w:numId w:val="202"/>
        </w:numPr>
        <w:ind w:right="-28" w:firstLine="360"/>
        <w:rPr>
          <w:bCs/>
        </w:rPr>
      </w:pPr>
      <w:r w:rsidRPr="0039246F">
        <w:rPr>
          <w:bCs/>
        </w:rPr>
        <w:t>образцы средств пожаротушения (СП);</w:t>
      </w:r>
    </w:p>
    <w:p w:rsidR="0039246F" w:rsidRPr="0039246F" w:rsidRDefault="0039246F" w:rsidP="009D7C7D">
      <w:pPr>
        <w:numPr>
          <w:ilvl w:val="0"/>
          <w:numId w:val="202"/>
        </w:numPr>
        <w:ind w:right="-28" w:firstLine="360"/>
        <w:rPr>
          <w:bCs/>
        </w:rPr>
      </w:pPr>
      <w:r w:rsidRPr="0039246F">
        <w:rPr>
          <w:bCs/>
        </w:rPr>
        <w:lastRenderedPageBreak/>
        <w:t>макеты: встроенного убежища, быстровозводимого убежища, противорадиац</w:t>
      </w:r>
      <w:r w:rsidRPr="0039246F">
        <w:rPr>
          <w:bCs/>
        </w:rPr>
        <w:t>и</w:t>
      </w:r>
      <w:r w:rsidRPr="0039246F">
        <w:rPr>
          <w:bCs/>
        </w:rPr>
        <w:t>онного укрытия, а также макеты местности, зданий и муляжи;</w:t>
      </w:r>
    </w:p>
    <w:p w:rsidR="0039246F" w:rsidRPr="0039246F" w:rsidRDefault="0039246F" w:rsidP="009D7C7D">
      <w:pPr>
        <w:numPr>
          <w:ilvl w:val="0"/>
          <w:numId w:val="202"/>
        </w:numPr>
        <w:ind w:right="-28" w:firstLine="360"/>
        <w:rPr>
          <w:bCs/>
        </w:rPr>
      </w:pPr>
      <w:r w:rsidRPr="0039246F">
        <w:rPr>
          <w:bCs/>
        </w:rPr>
        <w:t>макет автомата Калашникова;</w:t>
      </w:r>
    </w:p>
    <w:p w:rsidR="0039246F" w:rsidRPr="0039246F" w:rsidRDefault="0039246F" w:rsidP="009D7C7D">
      <w:pPr>
        <w:numPr>
          <w:ilvl w:val="0"/>
          <w:numId w:val="202"/>
        </w:numPr>
        <w:ind w:right="-28" w:firstLine="360"/>
        <w:rPr>
          <w:bCs/>
        </w:rPr>
      </w:pPr>
      <w:r w:rsidRPr="0039246F">
        <w:rPr>
          <w:bCs/>
        </w:rPr>
        <w:t>электронный стрелковый тренажер;</w:t>
      </w:r>
    </w:p>
    <w:p w:rsidR="0039246F" w:rsidRPr="0039246F" w:rsidRDefault="0039246F" w:rsidP="009D7C7D">
      <w:pPr>
        <w:numPr>
          <w:ilvl w:val="0"/>
          <w:numId w:val="202"/>
        </w:numPr>
        <w:ind w:right="-28" w:firstLine="360"/>
        <w:rPr>
          <w:bCs/>
        </w:rPr>
      </w:pPr>
      <w:r w:rsidRPr="0039246F">
        <w:rPr>
          <w:bCs/>
        </w:rPr>
        <w:t>обучающие и контролирующие программы по темам дисциплины;</w:t>
      </w:r>
    </w:p>
    <w:p w:rsidR="0039246F" w:rsidRPr="0039246F" w:rsidRDefault="0039246F" w:rsidP="009D7C7D">
      <w:pPr>
        <w:numPr>
          <w:ilvl w:val="0"/>
          <w:numId w:val="202"/>
        </w:numPr>
        <w:ind w:right="-28" w:firstLine="360"/>
        <w:rPr>
          <w:bCs/>
        </w:rPr>
      </w:pPr>
      <w:r w:rsidRPr="0039246F">
        <w:rPr>
          <w:bCs/>
        </w:rPr>
        <w:t>комплекты технической документации, в том числе паспорта на средства обуч</w:t>
      </w:r>
      <w:r w:rsidRPr="0039246F">
        <w:rPr>
          <w:bCs/>
        </w:rPr>
        <w:t>е</w:t>
      </w:r>
      <w:r w:rsidRPr="0039246F">
        <w:rPr>
          <w:bCs/>
        </w:rPr>
        <w:t>ния, инструкции по их использованию и технике безопасности;</w:t>
      </w:r>
    </w:p>
    <w:p w:rsidR="0039246F" w:rsidRPr="0039246F" w:rsidRDefault="0039246F" w:rsidP="009D7C7D">
      <w:pPr>
        <w:numPr>
          <w:ilvl w:val="0"/>
          <w:numId w:val="202"/>
        </w:numPr>
        <w:ind w:right="-28" w:firstLine="360"/>
        <w:rPr>
          <w:bCs/>
        </w:rPr>
      </w:pPr>
      <w:r w:rsidRPr="0039246F">
        <w:rPr>
          <w:bCs/>
        </w:rPr>
        <w:t>библиотечный фонд.</w:t>
      </w:r>
    </w:p>
    <w:p w:rsidR="0039246F" w:rsidRPr="001D3DF5" w:rsidRDefault="0039246F" w:rsidP="0039246F">
      <w:pPr>
        <w:ind w:left="720" w:right="-28" w:firstLine="360"/>
        <w:rPr>
          <w:bCs/>
          <w:sz w:val="16"/>
          <w:szCs w:val="16"/>
        </w:rPr>
      </w:pPr>
    </w:p>
    <w:p w:rsidR="0039246F" w:rsidRPr="0039246F" w:rsidRDefault="0039246F" w:rsidP="0039246F">
      <w:pPr>
        <w:ind w:left="720" w:right="-28" w:firstLine="360"/>
        <w:rPr>
          <w:b/>
        </w:rPr>
      </w:pPr>
      <w:r w:rsidRPr="0039246F">
        <w:rPr>
          <w:b/>
        </w:rPr>
        <w:t>3.2  Информационное обеспечение обучения</w:t>
      </w:r>
    </w:p>
    <w:p w:rsidR="0039246F" w:rsidRPr="0039246F" w:rsidRDefault="0039246F" w:rsidP="0039246F">
      <w:pPr>
        <w:ind w:left="720" w:right="-28" w:firstLine="360"/>
        <w:rPr>
          <w:bCs/>
        </w:rPr>
      </w:pPr>
      <w:r w:rsidRPr="0039246F">
        <w:rPr>
          <w:bCs/>
        </w:rPr>
        <w:t>Перечень рекомендуемых учебных изданий, Интернет-ресурсов, дополн</w:t>
      </w:r>
      <w:r w:rsidRPr="0039246F">
        <w:rPr>
          <w:bCs/>
        </w:rPr>
        <w:t>и</w:t>
      </w:r>
      <w:r w:rsidRPr="0039246F">
        <w:rPr>
          <w:bCs/>
        </w:rPr>
        <w:t>тельной литературы</w:t>
      </w:r>
    </w:p>
    <w:p w:rsidR="001E5C5B" w:rsidRPr="001E5C5B" w:rsidRDefault="001E5C5B" w:rsidP="0039246F">
      <w:pPr>
        <w:ind w:left="720" w:right="-28" w:firstLine="360"/>
        <w:rPr>
          <w:b/>
          <w:bCs/>
          <w:sz w:val="16"/>
          <w:szCs w:val="16"/>
        </w:rPr>
      </w:pPr>
    </w:p>
    <w:p w:rsidR="0039246F" w:rsidRPr="0039246F" w:rsidRDefault="0039246F" w:rsidP="0039246F">
      <w:pPr>
        <w:ind w:left="720" w:right="-28" w:firstLine="360"/>
        <w:rPr>
          <w:b/>
          <w:bCs/>
        </w:rPr>
      </w:pPr>
      <w:r w:rsidRPr="0039246F">
        <w:rPr>
          <w:b/>
          <w:bCs/>
        </w:rPr>
        <w:t xml:space="preserve">Основная литература: </w:t>
      </w:r>
    </w:p>
    <w:p w:rsidR="0039246F" w:rsidRPr="0039246F" w:rsidRDefault="0039246F" w:rsidP="009D7C7D">
      <w:pPr>
        <w:numPr>
          <w:ilvl w:val="0"/>
          <w:numId w:val="201"/>
        </w:numPr>
        <w:ind w:right="-28" w:firstLine="360"/>
        <w:rPr>
          <w:bCs/>
        </w:rPr>
      </w:pPr>
      <w:r w:rsidRPr="0039246F">
        <w:rPr>
          <w:bCs/>
        </w:rPr>
        <w:t>Айзман Р. И., Омельченко И. В. Основы медицинских знаний: учеб. пос</w:t>
      </w:r>
      <w:r w:rsidRPr="0039246F">
        <w:rPr>
          <w:bCs/>
        </w:rPr>
        <w:t>о</w:t>
      </w:r>
      <w:r w:rsidRPr="0039246F">
        <w:rPr>
          <w:bCs/>
        </w:rPr>
        <w:t>бие для бакалавров. - М., 2013.</w:t>
      </w:r>
    </w:p>
    <w:p w:rsidR="0039246F" w:rsidRPr="0039246F" w:rsidRDefault="0039246F" w:rsidP="009D7C7D">
      <w:pPr>
        <w:numPr>
          <w:ilvl w:val="0"/>
          <w:numId w:val="201"/>
        </w:numPr>
        <w:ind w:right="-28" w:firstLine="360"/>
        <w:rPr>
          <w:bCs/>
        </w:rPr>
      </w:pPr>
      <w:r w:rsidRPr="0039246F">
        <w:rPr>
          <w:bCs/>
        </w:rPr>
        <w:t>Аксенова М., Кузнецов С., Евлахович и др. Огнестрельное оружие. — М., 2012.</w:t>
      </w:r>
    </w:p>
    <w:p w:rsidR="0039246F" w:rsidRPr="0039246F" w:rsidRDefault="0039246F" w:rsidP="009D7C7D">
      <w:pPr>
        <w:numPr>
          <w:ilvl w:val="0"/>
          <w:numId w:val="201"/>
        </w:numPr>
        <w:ind w:right="-28" w:firstLine="360"/>
        <w:rPr>
          <w:bCs/>
        </w:rPr>
      </w:pPr>
      <w:r w:rsidRPr="0039246F">
        <w:rPr>
          <w:bCs/>
        </w:rPr>
        <w:t>Косолапова Н. В., Прокопенко Н. А. Основы безопасности жизнедеятел</w:t>
      </w:r>
      <w:r w:rsidRPr="0039246F">
        <w:rPr>
          <w:bCs/>
        </w:rPr>
        <w:t>ь</w:t>
      </w:r>
      <w:r w:rsidRPr="0039246F">
        <w:rPr>
          <w:bCs/>
        </w:rPr>
        <w:t>ности: учебник для сред. проф. образования. - М., 2015.</w:t>
      </w:r>
    </w:p>
    <w:p w:rsidR="0039246F" w:rsidRPr="0039246F" w:rsidRDefault="0039246F" w:rsidP="009D7C7D">
      <w:pPr>
        <w:numPr>
          <w:ilvl w:val="0"/>
          <w:numId w:val="201"/>
        </w:numPr>
        <w:ind w:right="-28" w:firstLine="360"/>
        <w:rPr>
          <w:bCs/>
        </w:rPr>
      </w:pPr>
      <w:r w:rsidRPr="0039246F">
        <w:rPr>
          <w:bCs/>
        </w:rPr>
        <w:t>Косолапова Н. В., Прокопенко Н. А. Основы безопасности жизнедеятел</w:t>
      </w:r>
      <w:r w:rsidRPr="0039246F">
        <w:rPr>
          <w:bCs/>
        </w:rPr>
        <w:t>ь</w:t>
      </w:r>
      <w:r w:rsidRPr="0039246F">
        <w:rPr>
          <w:bCs/>
        </w:rPr>
        <w:t>ности: электронный учебник для сред. проф. образования. - М., 2015.</w:t>
      </w:r>
    </w:p>
    <w:p w:rsidR="0039246F" w:rsidRPr="0039246F" w:rsidRDefault="0039246F" w:rsidP="009D7C7D">
      <w:pPr>
        <w:numPr>
          <w:ilvl w:val="0"/>
          <w:numId w:val="201"/>
        </w:numPr>
        <w:ind w:right="-28" w:firstLine="360"/>
        <w:rPr>
          <w:bCs/>
        </w:rPr>
      </w:pPr>
      <w:r w:rsidRPr="0039246F">
        <w:rPr>
          <w:bCs/>
        </w:rPr>
        <w:t>Косолапова Н. В., Прокопенко Н. А., Побежимова Е. Л. Безопасность жизнеде</w:t>
      </w:r>
      <w:r w:rsidRPr="0039246F">
        <w:rPr>
          <w:bCs/>
        </w:rPr>
        <w:t>я</w:t>
      </w:r>
      <w:r w:rsidRPr="0039246F">
        <w:rPr>
          <w:bCs/>
        </w:rPr>
        <w:t>тельности: учебник для учреждений сред. проф. образования. - М., 2014.</w:t>
      </w:r>
    </w:p>
    <w:p w:rsidR="0039246F" w:rsidRPr="0039246F" w:rsidRDefault="0039246F" w:rsidP="009D7C7D">
      <w:pPr>
        <w:numPr>
          <w:ilvl w:val="0"/>
          <w:numId w:val="201"/>
        </w:numPr>
        <w:ind w:right="-28" w:firstLine="360"/>
        <w:rPr>
          <w:bCs/>
        </w:rPr>
      </w:pPr>
      <w:r w:rsidRPr="0039246F">
        <w:rPr>
          <w:bCs/>
        </w:rPr>
        <w:t>Косолапова Н. В., Прокопенко Н. А., Побежимова Е. Л. Безопасность жизнеде</w:t>
      </w:r>
      <w:r w:rsidRPr="0039246F">
        <w:rPr>
          <w:bCs/>
        </w:rPr>
        <w:t>я</w:t>
      </w:r>
      <w:r w:rsidRPr="0039246F">
        <w:rPr>
          <w:bCs/>
        </w:rPr>
        <w:t>тельности.</w:t>
      </w:r>
    </w:p>
    <w:p w:rsidR="0039246F" w:rsidRPr="0039246F" w:rsidRDefault="0039246F" w:rsidP="009D7C7D">
      <w:pPr>
        <w:numPr>
          <w:ilvl w:val="0"/>
          <w:numId w:val="201"/>
        </w:numPr>
        <w:ind w:right="-28" w:firstLine="360"/>
        <w:rPr>
          <w:bCs/>
        </w:rPr>
      </w:pPr>
      <w:r w:rsidRPr="0039246F">
        <w:rPr>
          <w:bCs/>
        </w:rPr>
        <w:t>Практикум: учеб. пособие для учреждений сред. проф. образования. — М., 2013.</w:t>
      </w:r>
    </w:p>
    <w:p w:rsidR="0039246F" w:rsidRPr="0039246F" w:rsidRDefault="0039246F" w:rsidP="009D7C7D">
      <w:pPr>
        <w:numPr>
          <w:ilvl w:val="0"/>
          <w:numId w:val="201"/>
        </w:numPr>
        <w:ind w:right="-28" w:firstLine="360"/>
        <w:rPr>
          <w:bCs/>
        </w:rPr>
      </w:pPr>
      <w:r w:rsidRPr="0039246F">
        <w:rPr>
          <w:bCs/>
        </w:rPr>
        <w:t>Косолапова Н. В., Прокопенко Н. А., Побежимова Е. Л. Безопасность жизнедеятельности: электронное учебное издание для обучающихся по профессиям в учрежд</w:t>
      </w:r>
      <w:r w:rsidRPr="0039246F">
        <w:rPr>
          <w:bCs/>
        </w:rPr>
        <w:t>е</w:t>
      </w:r>
      <w:r w:rsidRPr="0039246F">
        <w:rPr>
          <w:bCs/>
        </w:rPr>
        <w:t>ниях сред. проф. образования. - М., 2014.</w:t>
      </w:r>
    </w:p>
    <w:p w:rsidR="0039246F" w:rsidRPr="0039246F" w:rsidRDefault="0039246F" w:rsidP="009D7C7D">
      <w:pPr>
        <w:numPr>
          <w:ilvl w:val="0"/>
          <w:numId w:val="201"/>
        </w:numPr>
        <w:ind w:right="-28" w:firstLine="360"/>
        <w:rPr>
          <w:bCs/>
        </w:rPr>
      </w:pPr>
      <w:r w:rsidRPr="0039246F">
        <w:rPr>
          <w:bCs/>
        </w:rPr>
        <w:t>Косолапова Н. В., Прокопенко Н. А., Побежимова Е. Л. Безопасность жизнеде</w:t>
      </w:r>
      <w:r w:rsidRPr="0039246F">
        <w:rPr>
          <w:bCs/>
        </w:rPr>
        <w:t>я</w:t>
      </w:r>
      <w:r w:rsidRPr="0039246F">
        <w:rPr>
          <w:bCs/>
        </w:rPr>
        <w:t>тельности: электронное приложение к учебнику для учреждений сред. проф. образов</w:t>
      </w:r>
      <w:r w:rsidRPr="0039246F">
        <w:rPr>
          <w:bCs/>
        </w:rPr>
        <w:t>а</w:t>
      </w:r>
      <w:r w:rsidRPr="0039246F">
        <w:rPr>
          <w:bCs/>
        </w:rPr>
        <w:t>ния. - М., 2014.</w:t>
      </w:r>
    </w:p>
    <w:p w:rsidR="0039246F" w:rsidRPr="0039246F" w:rsidRDefault="0039246F" w:rsidP="009D7C7D">
      <w:pPr>
        <w:numPr>
          <w:ilvl w:val="0"/>
          <w:numId w:val="201"/>
        </w:numPr>
        <w:ind w:right="-28" w:firstLine="360"/>
        <w:rPr>
          <w:bCs/>
        </w:rPr>
      </w:pPr>
      <w:r w:rsidRPr="0039246F">
        <w:rPr>
          <w:bCs/>
        </w:rPr>
        <w:t>Косолапова Н. В., Прокопенко Н. А., Побежимова Е. Л. Безопасность жизнедеятельности: электронный учебно-методический комплекс для учреждений сред. проф. обр</w:t>
      </w:r>
      <w:r w:rsidRPr="0039246F">
        <w:rPr>
          <w:bCs/>
        </w:rPr>
        <w:t>а</w:t>
      </w:r>
      <w:r w:rsidRPr="0039246F">
        <w:rPr>
          <w:bCs/>
        </w:rPr>
        <w:t>зования. - М., 2014.</w:t>
      </w:r>
    </w:p>
    <w:p w:rsidR="0039246F" w:rsidRPr="0039246F" w:rsidRDefault="0039246F" w:rsidP="009D7C7D">
      <w:pPr>
        <w:numPr>
          <w:ilvl w:val="0"/>
          <w:numId w:val="201"/>
        </w:numPr>
        <w:ind w:right="-28" w:firstLine="360"/>
        <w:rPr>
          <w:bCs/>
        </w:rPr>
      </w:pPr>
      <w:r w:rsidRPr="0039246F">
        <w:rPr>
          <w:bCs/>
        </w:rPr>
        <w:t xml:space="preserve">Микрюков В.Ю. Безопасность жизнедеятельности: учебник для студентов сред. проф. образования. - М., 2014. Микрюков В.Ю. </w:t>
      </w:r>
    </w:p>
    <w:p w:rsidR="0039246F" w:rsidRPr="0039246F" w:rsidRDefault="0039246F" w:rsidP="009D7C7D">
      <w:pPr>
        <w:numPr>
          <w:ilvl w:val="0"/>
          <w:numId w:val="201"/>
        </w:numPr>
        <w:ind w:right="-28" w:firstLine="360"/>
        <w:rPr>
          <w:bCs/>
        </w:rPr>
      </w:pPr>
      <w:r w:rsidRPr="0039246F">
        <w:rPr>
          <w:bCs/>
        </w:rPr>
        <w:t>Основы военной службы: учебник для учащихся старших классов сред. образовательных учреждений и студентов сред. спец. учеб. заведений, а также преп</w:t>
      </w:r>
      <w:r w:rsidRPr="0039246F">
        <w:rPr>
          <w:bCs/>
        </w:rPr>
        <w:t>о</w:t>
      </w:r>
      <w:r w:rsidRPr="0039246F">
        <w:rPr>
          <w:bCs/>
        </w:rPr>
        <w:t>давателей этого курса. - М., 2014.</w:t>
      </w:r>
    </w:p>
    <w:p w:rsidR="0039246F" w:rsidRPr="0039246F" w:rsidRDefault="0039246F" w:rsidP="009D7C7D">
      <w:pPr>
        <w:numPr>
          <w:ilvl w:val="0"/>
          <w:numId w:val="201"/>
        </w:numPr>
        <w:ind w:right="-28" w:firstLine="360"/>
        <w:rPr>
          <w:bCs/>
        </w:rPr>
      </w:pPr>
      <w:r w:rsidRPr="0039246F">
        <w:rPr>
          <w:bCs/>
        </w:rPr>
        <w:t>Микрюков В.Ю. Азбука патриота. Друзья и враги России. - М., 2013.</w:t>
      </w:r>
    </w:p>
    <w:p w:rsidR="0039246F" w:rsidRPr="001E5C5B" w:rsidRDefault="0039246F" w:rsidP="0039246F">
      <w:pPr>
        <w:pStyle w:val="52"/>
        <w:widowControl w:val="0"/>
        <w:shd w:val="clear" w:color="auto" w:fill="auto"/>
        <w:spacing w:before="0" w:after="0" w:line="240" w:lineRule="auto"/>
        <w:ind w:left="720" w:right="-28" w:firstLine="360"/>
        <w:rPr>
          <w:rFonts w:eastAsia="Microsoft Sans Serif"/>
          <w:sz w:val="16"/>
          <w:szCs w:val="16"/>
          <w:lang w:val="ru-RU"/>
        </w:rPr>
      </w:pPr>
    </w:p>
    <w:p w:rsidR="0039246F" w:rsidRPr="0039246F" w:rsidRDefault="0039246F" w:rsidP="0039246F">
      <w:pPr>
        <w:pStyle w:val="52"/>
        <w:widowControl w:val="0"/>
        <w:shd w:val="clear" w:color="auto" w:fill="auto"/>
        <w:spacing w:before="0" w:after="0" w:line="240" w:lineRule="auto"/>
        <w:ind w:left="720" w:right="-28" w:firstLine="360"/>
        <w:rPr>
          <w:sz w:val="24"/>
          <w:szCs w:val="24"/>
          <w:lang w:val="ru-RU"/>
        </w:rPr>
      </w:pPr>
      <w:r w:rsidRPr="0039246F">
        <w:rPr>
          <w:rFonts w:eastAsia="Microsoft Sans Serif"/>
          <w:sz w:val="24"/>
          <w:szCs w:val="24"/>
          <w:lang w:val="ru-RU"/>
        </w:rPr>
        <w:t>Дополнительная литература:</w:t>
      </w:r>
    </w:p>
    <w:p w:rsidR="0039246F" w:rsidRPr="0039246F" w:rsidRDefault="0039246F" w:rsidP="009D7C7D">
      <w:pPr>
        <w:widowControl/>
        <w:numPr>
          <w:ilvl w:val="1"/>
          <w:numId w:val="189"/>
        </w:numPr>
        <w:ind w:right="-28"/>
      </w:pPr>
      <w:r w:rsidRPr="0039246F">
        <w:t xml:space="preserve">Журнал </w:t>
      </w:r>
    </w:p>
    <w:p w:rsidR="0039246F" w:rsidRPr="0039246F" w:rsidRDefault="0039246F" w:rsidP="0039246F">
      <w:pPr>
        <w:pStyle w:val="3a"/>
        <w:widowControl w:val="0"/>
        <w:shd w:val="clear" w:color="auto" w:fill="auto"/>
        <w:spacing w:before="0" w:line="240" w:lineRule="auto"/>
        <w:ind w:left="720" w:right="-28" w:firstLine="360"/>
        <w:rPr>
          <w:b/>
          <w:sz w:val="16"/>
          <w:szCs w:val="16"/>
          <w:lang w:val="ru-RU"/>
        </w:rPr>
      </w:pPr>
    </w:p>
    <w:p w:rsidR="0039246F" w:rsidRPr="0039246F" w:rsidRDefault="0039246F" w:rsidP="0039246F">
      <w:pPr>
        <w:pStyle w:val="3a"/>
        <w:widowControl w:val="0"/>
        <w:shd w:val="clear" w:color="auto" w:fill="auto"/>
        <w:spacing w:before="0" w:line="240" w:lineRule="auto"/>
        <w:ind w:left="720" w:right="-28" w:firstLine="360"/>
        <w:rPr>
          <w:b/>
          <w:sz w:val="24"/>
          <w:szCs w:val="24"/>
          <w:lang w:val="ru-RU"/>
        </w:rPr>
      </w:pPr>
      <w:r w:rsidRPr="0039246F">
        <w:rPr>
          <w:b/>
          <w:sz w:val="24"/>
          <w:szCs w:val="24"/>
          <w:lang w:val="ru-RU"/>
        </w:rPr>
        <w:t>Интернет-ресурсы:</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mchs. gov. ru (сайт МЧС РФ).</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mvd. ru (сайт МВД РФ).</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mil. ru (сайт Минобороны).</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fsb. ru (сайт ФСБ РФ).</w:t>
      </w:r>
    </w:p>
    <w:p w:rsidR="0039246F" w:rsidRPr="0039246F" w:rsidRDefault="0039246F" w:rsidP="009D7C7D">
      <w:pPr>
        <w:pStyle w:val="3a"/>
        <w:widowControl w:val="0"/>
        <w:numPr>
          <w:ilvl w:val="0"/>
          <w:numId w:val="203"/>
        </w:numPr>
        <w:spacing w:before="0" w:line="240" w:lineRule="auto"/>
        <w:ind w:right="-28" w:firstLine="360"/>
        <w:rPr>
          <w:sz w:val="24"/>
          <w:szCs w:val="24"/>
          <w:lang w:val="en-US"/>
        </w:rPr>
      </w:pPr>
      <w:r w:rsidRPr="0039246F">
        <w:rPr>
          <w:sz w:val="24"/>
          <w:szCs w:val="24"/>
          <w:lang w:val="en-US"/>
        </w:rPr>
        <w:t>www. dic. academic. ru (</w:t>
      </w:r>
      <w:r w:rsidRPr="0039246F">
        <w:rPr>
          <w:sz w:val="24"/>
          <w:szCs w:val="24"/>
          <w:lang w:val="ru-RU"/>
        </w:rPr>
        <w:t>Академик</w:t>
      </w:r>
      <w:r w:rsidRPr="0039246F">
        <w:rPr>
          <w:sz w:val="24"/>
          <w:szCs w:val="24"/>
          <w:lang w:val="en-US"/>
        </w:rPr>
        <w:t xml:space="preserve">. </w:t>
      </w:r>
      <w:r w:rsidRPr="0039246F">
        <w:rPr>
          <w:sz w:val="24"/>
          <w:szCs w:val="24"/>
          <w:lang w:val="ru-RU"/>
        </w:rPr>
        <w:t>Словари</w:t>
      </w:r>
      <w:r w:rsidRPr="0039246F">
        <w:rPr>
          <w:sz w:val="24"/>
          <w:szCs w:val="24"/>
          <w:lang w:val="en-US"/>
        </w:rPr>
        <w:t xml:space="preserve"> </w:t>
      </w:r>
      <w:r w:rsidRPr="0039246F">
        <w:rPr>
          <w:sz w:val="24"/>
          <w:szCs w:val="24"/>
          <w:lang w:val="ru-RU"/>
        </w:rPr>
        <w:t>и</w:t>
      </w:r>
      <w:r w:rsidRPr="0039246F">
        <w:rPr>
          <w:sz w:val="24"/>
          <w:szCs w:val="24"/>
          <w:lang w:val="en-US"/>
        </w:rPr>
        <w:t xml:space="preserve"> </w:t>
      </w:r>
      <w:r w:rsidRPr="0039246F">
        <w:rPr>
          <w:sz w:val="24"/>
          <w:szCs w:val="24"/>
          <w:lang w:val="ru-RU"/>
        </w:rPr>
        <w:t>энциклопедии</w:t>
      </w:r>
      <w:r w:rsidRPr="0039246F">
        <w:rPr>
          <w:sz w:val="24"/>
          <w:szCs w:val="24"/>
          <w:lang w:val="en-US"/>
        </w:rPr>
        <w:t>).</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en-US"/>
        </w:rPr>
        <w:t>www. booksgid. com (</w:t>
      </w:r>
      <w:r w:rsidRPr="0039246F">
        <w:rPr>
          <w:sz w:val="24"/>
          <w:szCs w:val="24"/>
          <w:lang w:val="ru-RU"/>
        </w:rPr>
        <w:t>Воок</w:t>
      </w:r>
      <w:r w:rsidRPr="0039246F">
        <w:rPr>
          <w:sz w:val="24"/>
          <w:szCs w:val="24"/>
          <w:lang w:val="en-US"/>
        </w:rPr>
        <w:t xml:space="preserve">s Gid. </w:t>
      </w:r>
      <w:r w:rsidRPr="0039246F">
        <w:rPr>
          <w:sz w:val="24"/>
          <w:szCs w:val="24"/>
          <w:lang w:val="ru-RU"/>
        </w:rPr>
        <w:t>Электронная библиотека).</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en-US"/>
        </w:rPr>
        <w:t>www. globalteka. ru/index. html (</w:t>
      </w:r>
      <w:r w:rsidRPr="0039246F">
        <w:rPr>
          <w:sz w:val="24"/>
          <w:szCs w:val="24"/>
          <w:lang w:val="ru-RU"/>
        </w:rPr>
        <w:t>Глобалтека</w:t>
      </w:r>
      <w:r w:rsidRPr="0039246F">
        <w:rPr>
          <w:sz w:val="24"/>
          <w:szCs w:val="24"/>
          <w:lang w:val="en-US"/>
        </w:rPr>
        <w:t xml:space="preserve">. </w:t>
      </w:r>
      <w:r w:rsidRPr="0039246F">
        <w:rPr>
          <w:sz w:val="24"/>
          <w:szCs w:val="24"/>
          <w:lang w:val="ru-RU"/>
        </w:rPr>
        <w:t>Глобальная библиотека нау</w:t>
      </w:r>
      <w:r w:rsidRPr="0039246F">
        <w:rPr>
          <w:sz w:val="24"/>
          <w:szCs w:val="24"/>
          <w:lang w:val="ru-RU"/>
        </w:rPr>
        <w:t>ч</w:t>
      </w:r>
      <w:r w:rsidRPr="0039246F">
        <w:rPr>
          <w:sz w:val="24"/>
          <w:szCs w:val="24"/>
          <w:lang w:val="ru-RU"/>
        </w:rPr>
        <w:t>ных ресурсов).</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window. edu. ru (Единое окно доступа к образовательным ресу</w:t>
      </w:r>
      <w:r w:rsidRPr="0039246F">
        <w:rPr>
          <w:sz w:val="24"/>
          <w:szCs w:val="24"/>
          <w:lang w:val="ru-RU"/>
        </w:rPr>
        <w:t>р</w:t>
      </w:r>
      <w:r w:rsidRPr="0039246F">
        <w:rPr>
          <w:sz w:val="24"/>
          <w:szCs w:val="24"/>
          <w:lang w:val="ru-RU"/>
        </w:rPr>
        <w:t>сам).</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iprbookshop. ru (Электронно-библиотечная система IPRbooks).</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school. edu. ru/default. asp (Российский образовательный портал. Доступность, качество, эффективность).</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ru/book (Электронная библиотечная система).</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pobediteli. ru (проект «ПОБЕДИТЕЛИ: Солдаты Великой войны»).</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t>www. monino. ru (Музей Военно-Воздушных Сил).</w:t>
      </w:r>
    </w:p>
    <w:p w:rsidR="0039246F" w:rsidRPr="0039246F" w:rsidRDefault="0039246F" w:rsidP="009D7C7D">
      <w:pPr>
        <w:pStyle w:val="3a"/>
        <w:widowControl w:val="0"/>
        <w:numPr>
          <w:ilvl w:val="0"/>
          <w:numId w:val="203"/>
        </w:numPr>
        <w:spacing w:before="0" w:line="240" w:lineRule="auto"/>
        <w:ind w:right="-28" w:firstLine="360"/>
        <w:rPr>
          <w:sz w:val="24"/>
          <w:szCs w:val="24"/>
          <w:lang w:val="ru-RU"/>
        </w:rPr>
      </w:pPr>
      <w:r w:rsidRPr="0039246F">
        <w:rPr>
          <w:sz w:val="24"/>
          <w:szCs w:val="24"/>
          <w:lang w:val="ru-RU"/>
        </w:rPr>
        <w:lastRenderedPageBreak/>
        <w:t>www. simvolika. rsl. ru (Государственные символы России. История и р</w:t>
      </w:r>
      <w:r w:rsidRPr="0039246F">
        <w:rPr>
          <w:sz w:val="24"/>
          <w:szCs w:val="24"/>
          <w:lang w:val="ru-RU"/>
        </w:rPr>
        <w:t>е</w:t>
      </w:r>
      <w:r w:rsidRPr="0039246F">
        <w:rPr>
          <w:sz w:val="24"/>
          <w:szCs w:val="24"/>
          <w:lang w:val="ru-RU"/>
        </w:rPr>
        <w:t>альность).</w:t>
      </w:r>
    </w:p>
    <w:p w:rsidR="0039246F" w:rsidRPr="0039246F" w:rsidRDefault="0039246F" w:rsidP="0039246F">
      <w:pPr>
        <w:autoSpaceDE w:val="0"/>
        <w:autoSpaceDN w:val="0"/>
        <w:adjustRightInd w:val="0"/>
        <w:ind w:left="720" w:right="-28" w:firstLine="360"/>
      </w:pPr>
      <w:r w:rsidRPr="0039246F">
        <w:t>www. militera. lib. ru (Военная литература).</w:t>
      </w:r>
    </w:p>
    <w:p w:rsidR="0039246F" w:rsidRPr="0039246F" w:rsidRDefault="0039246F" w:rsidP="0039246F">
      <w:pPr>
        <w:autoSpaceDE w:val="0"/>
        <w:autoSpaceDN w:val="0"/>
        <w:adjustRightInd w:val="0"/>
        <w:ind w:left="720" w:right="-28" w:firstLine="360"/>
      </w:pPr>
    </w:p>
    <w:p w:rsidR="0029166A" w:rsidRPr="0029166A" w:rsidRDefault="0029166A" w:rsidP="0029166A">
      <w:pPr>
        <w:autoSpaceDE w:val="0"/>
        <w:autoSpaceDN w:val="0"/>
        <w:adjustRightInd w:val="0"/>
        <w:jc w:val="center"/>
        <w:rPr>
          <w:b/>
          <w:caps/>
        </w:rPr>
      </w:pPr>
      <w:r w:rsidRPr="0029166A">
        <w:rPr>
          <w:b/>
          <w:caps/>
        </w:rPr>
        <w:t>программа УЧЕБНОЙ ДИСЦИПЛИНЫ</w:t>
      </w:r>
    </w:p>
    <w:p w:rsidR="0029166A" w:rsidRDefault="0029166A" w:rsidP="0029166A">
      <w:pPr>
        <w:pStyle w:val="Style2"/>
        <w:spacing w:line="240" w:lineRule="auto"/>
        <w:ind w:firstLine="0"/>
        <w:jc w:val="center"/>
        <w:rPr>
          <w:b/>
        </w:rPr>
      </w:pPr>
      <w:r>
        <w:rPr>
          <w:b/>
        </w:rPr>
        <w:t>Информатика</w:t>
      </w:r>
      <w:r w:rsidRPr="007E7D69">
        <w:t xml:space="preserve"> </w:t>
      </w:r>
      <w:r>
        <w:t>(</w:t>
      </w:r>
      <w:r>
        <w:rPr>
          <w:b/>
        </w:rPr>
        <w:t>ОУД.07)</w:t>
      </w:r>
    </w:p>
    <w:p w:rsidR="0029166A" w:rsidRPr="007E7D69" w:rsidRDefault="0029166A" w:rsidP="0029166A">
      <w:pPr>
        <w:autoSpaceDE w:val="0"/>
        <w:autoSpaceDN w:val="0"/>
        <w:adjustRightInd w:val="0"/>
        <w:jc w:val="center"/>
        <w:rPr>
          <w:b/>
          <w:sz w:val="16"/>
          <w:szCs w:val="16"/>
        </w:rPr>
      </w:pPr>
    </w:p>
    <w:p w:rsidR="0029166A" w:rsidRDefault="0029166A" w:rsidP="0029166A">
      <w:pPr>
        <w:ind w:firstLine="0"/>
        <w:jc w:val="center"/>
        <w:outlineLvl w:val="0"/>
        <w:rPr>
          <w:b/>
          <w:caps/>
        </w:rPr>
      </w:pPr>
      <w:bookmarkStart w:id="93" w:name="_Toc381278560"/>
      <w:r w:rsidRPr="0070497A">
        <w:rPr>
          <w:b/>
          <w:caps/>
        </w:rPr>
        <w:t>1.</w:t>
      </w:r>
      <w:r>
        <w:rPr>
          <w:b/>
          <w:caps/>
        </w:rPr>
        <w:t xml:space="preserve"> Паспорт программы учебной дисциплины Информактика</w:t>
      </w:r>
      <w:bookmarkEnd w:id="93"/>
    </w:p>
    <w:p w:rsidR="0029166A" w:rsidRPr="007E7D69" w:rsidRDefault="0029166A" w:rsidP="0029166A">
      <w:pPr>
        <w:ind w:left="720"/>
        <w:rPr>
          <w:b/>
          <w:sz w:val="16"/>
          <w:szCs w:val="16"/>
        </w:rPr>
      </w:pPr>
    </w:p>
    <w:p w:rsidR="0029166A" w:rsidRPr="0029166A" w:rsidRDefault="0029166A" w:rsidP="009D7C7D">
      <w:pPr>
        <w:numPr>
          <w:ilvl w:val="1"/>
          <w:numId w:val="24"/>
        </w:numPr>
        <w:tabs>
          <w:tab w:val="clear" w:pos="1276"/>
        </w:tabs>
        <w:ind w:left="720" w:firstLine="360"/>
        <w:rPr>
          <w:b/>
        </w:rPr>
      </w:pPr>
      <w:r w:rsidRPr="0029166A">
        <w:rPr>
          <w:b/>
        </w:rPr>
        <w:t>Область применения  программы</w:t>
      </w:r>
    </w:p>
    <w:p w:rsidR="0029166A" w:rsidRPr="0029166A" w:rsidRDefault="0029166A" w:rsidP="0029166A">
      <w:pPr>
        <w:ind w:left="720" w:firstLine="360"/>
      </w:pPr>
      <w:r w:rsidRPr="0029166A">
        <w:t xml:space="preserve">Программа  учебной дисциплины ОУД.07 «Информатика» предназначена для подготовки квалифицированных по специальности  23.02.03 </w:t>
      </w:r>
      <w:r w:rsidRPr="0029166A">
        <w:rPr>
          <w:caps/>
        </w:rPr>
        <w:t>«</w:t>
      </w:r>
      <w:r w:rsidRPr="0029166A">
        <w:t xml:space="preserve">Техническое обслуживание и ремонт автомобильного   транспорта» в соответствии с федеральным государственным образовательным стандартом  по специальности  23.02.03 </w:t>
      </w:r>
      <w:r w:rsidRPr="0029166A">
        <w:rPr>
          <w:caps/>
        </w:rPr>
        <w:t>«</w:t>
      </w:r>
      <w:r w:rsidRPr="0029166A">
        <w:t xml:space="preserve">Техническое обслуживание и ремонт автомобильного   транспорта» и является частью основной профессиональной  образовательной программы  по специальности. </w:t>
      </w:r>
    </w:p>
    <w:p w:rsidR="0029166A" w:rsidRPr="0029166A" w:rsidRDefault="0029166A" w:rsidP="0029166A">
      <w:pPr>
        <w:ind w:left="720" w:firstLine="360"/>
        <w:rPr>
          <w:sz w:val="16"/>
          <w:szCs w:val="16"/>
        </w:rPr>
      </w:pPr>
    </w:p>
    <w:p w:rsidR="0029166A" w:rsidRPr="0029166A" w:rsidRDefault="0029166A" w:rsidP="009D7C7D">
      <w:pPr>
        <w:numPr>
          <w:ilvl w:val="1"/>
          <w:numId w:val="24"/>
        </w:numPr>
        <w:tabs>
          <w:tab w:val="clear" w:pos="1276"/>
        </w:tabs>
        <w:ind w:left="720" w:firstLine="360"/>
        <w:rPr>
          <w:b/>
        </w:rPr>
      </w:pPr>
      <w:r w:rsidRPr="0029166A">
        <w:rPr>
          <w:b/>
        </w:rPr>
        <w:t xml:space="preserve"> Место учебной дисциплины в структуре основной профессиональной образовательной программы: </w:t>
      </w:r>
    </w:p>
    <w:p w:rsidR="0029166A" w:rsidRPr="0029166A" w:rsidRDefault="0029166A" w:rsidP="0029166A">
      <w:pPr>
        <w:ind w:left="720" w:firstLine="360"/>
      </w:pPr>
      <w:r w:rsidRPr="0029166A">
        <w:t xml:space="preserve">Учебная  дисциплина ОУД.07 «Информатика» входит в общеобразовательный цикл ОУД.00 и является предметом по выбору из обязательных предметных областей по специальности  23.02.03 </w:t>
      </w:r>
      <w:r w:rsidRPr="0029166A">
        <w:rPr>
          <w:caps/>
        </w:rPr>
        <w:t>«</w:t>
      </w:r>
      <w:r w:rsidRPr="0029166A">
        <w:t>Техническое обслуживание и ремонт автомобильного   транспорта».</w:t>
      </w:r>
    </w:p>
    <w:p w:rsidR="0029166A" w:rsidRPr="0029166A" w:rsidRDefault="0029166A" w:rsidP="0029166A">
      <w:pPr>
        <w:ind w:left="720" w:firstLine="360"/>
        <w:rPr>
          <w:sz w:val="16"/>
          <w:szCs w:val="16"/>
        </w:rPr>
      </w:pPr>
    </w:p>
    <w:p w:rsidR="0029166A" w:rsidRPr="0029166A" w:rsidRDefault="0029166A" w:rsidP="009D7C7D">
      <w:pPr>
        <w:numPr>
          <w:ilvl w:val="1"/>
          <w:numId w:val="24"/>
        </w:numPr>
        <w:tabs>
          <w:tab w:val="clear" w:pos="1276"/>
        </w:tabs>
        <w:ind w:left="720" w:firstLine="360"/>
        <w:rPr>
          <w:b/>
        </w:rPr>
      </w:pPr>
      <w:r w:rsidRPr="0029166A">
        <w:rPr>
          <w:b/>
        </w:rPr>
        <w:t>Цели и задачи учебной дисциплины – требования к результатам освоения учебной дисциплины:</w:t>
      </w:r>
    </w:p>
    <w:p w:rsidR="0029166A" w:rsidRPr="0029166A" w:rsidRDefault="0029166A" w:rsidP="0029166A">
      <w:pPr>
        <w:ind w:left="720" w:firstLine="360"/>
      </w:pPr>
      <w:r w:rsidRPr="0029166A">
        <w:t>Содержание  программы  «Информатика»  направлено  на  достижение  следующих целей:</w:t>
      </w:r>
    </w:p>
    <w:p w:rsidR="0029166A" w:rsidRPr="0029166A" w:rsidRDefault="0029166A" w:rsidP="0029166A">
      <w:pPr>
        <w:ind w:left="720" w:firstLine="360"/>
      </w:pPr>
      <w:r w:rsidRPr="0029166A">
        <w:t>- формирование  у  обучающихся  представлений  о  роли  информатики  и  информационно-коммуникационных технологий (ИКТ) в современном обществе, понимание  основ  правовых  аспектов  использования  компьютерных  программ  и работы в Интернете;</w:t>
      </w:r>
    </w:p>
    <w:p w:rsidR="0029166A" w:rsidRPr="0029166A" w:rsidRDefault="0029166A" w:rsidP="0029166A">
      <w:pPr>
        <w:ind w:left="720" w:firstLine="360"/>
      </w:pPr>
      <w:r w:rsidRPr="0029166A">
        <w:t>- 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9166A" w:rsidRPr="0029166A" w:rsidRDefault="0029166A" w:rsidP="0029166A">
      <w:pPr>
        <w:ind w:left="720" w:firstLine="360"/>
      </w:pPr>
      <w:r w:rsidRPr="0029166A">
        <w:t>- формирование у обучающихся умений применять, анализировать, преобразовывать информационные модели реальных объектов и процессов, используя при этом ИКТ, в том числе при изучении других дисциплин;</w:t>
      </w:r>
    </w:p>
    <w:p w:rsidR="0029166A" w:rsidRPr="0029166A" w:rsidRDefault="0029166A" w:rsidP="0029166A">
      <w:pPr>
        <w:ind w:left="720" w:firstLine="360"/>
      </w:pPr>
      <w:r w:rsidRPr="0029166A">
        <w:t>- развитие у обучающихся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29166A" w:rsidRPr="0029166A" w:rsidRDefault="0029166A" w:rsidP="0029166A">
      <w:pPr>
        <w:ind w:left="720" w:firstLine="360"/>
      </w:pPr>
      <w:r w:rsidRPr="0029166A">
        <w:t>- приобретение обучающимися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29166A" w:rsidRPr="0029166A" w:rsidRDefault="0029166A" w:rsidP="0029166A">
      <w:pPr>
        <w:ind w:left="720" w:firstLine="360"/>
      </w:pPr>
      <w:r w:rsidRPr="0029166A">
        <w:t xml:space="preserve">- приобретение обучающимися знаний этических аспектов информационной деятельности  и  информационных  коммуникаций  в  глобальных  сетях;  </w:t>
      </w:r>
    </w:p>
    <w:p w:rsidR="0029166A" w:rsidRPr="0029166A" w:rsidRDefault="0029166A" w:rsidP="0029166A">
      <w:pPr>
        <w:ind w:left="720" w:firstLine="360"/>
      </w:pPr>
      <w:r w:rsidRPr="0029166A">
        <w:t>- осознание ответственности  людей,  вовлеченных  в  создание  и  использование  информационных систем, распространение и использование информации;</w:t>
      </w:r>
    </w:p>
    <w:p w:rsidR="0029166A" w:rsidRPr="0029166A" w:rsidRDefault="0029166A" w:rsidP="0029166A">
      <w:pPr>
        <w:ind w:left="720" w:firstLine="360"/>
      </w:pPr>
      <w:r w:rsidRPr="0029166A">
        <w:t>- владение информационной культурой, способностью анализировать и оценивать  информацию  с  использованием  информационно-коммуникационных  технологий, средств образовательных и социальных коммуникаций.</w:t>
      </w:r>
    </w:p>
    <w:p w:rsidR="0029166A" w:rsidRPr="0029166A" w:rsidRDefault="0029166A" w:rsidP="0029166A">
      <w:pPr>
        <w:ind w:left="720" w:firstLine="360"/>
        <w:rPr>
          <w:b/>
        </w:rPr>
      </w:pPr>
      <w:r w:rsidRPr="0029166A">
        <w:t>Освоение  содержания  учебной  дисциплины  «Информатика»  обеспечивает  достижение студентами следующих</w:t>
      </w:r>
      <w:r w:rsidRPr="0029166A">
        <w:rPr>
          <w:b/>
        </w:rPr>
        <w:t xml:space="preserve"> результатов:</w:t>
      </w:r>
    </w:p>
    <w:p w:rsidR="0029166A" w:rsidRPr="0029166A" w:rsidRDefault="0029166A" w:rsidP="0029166A">
      <w:pPr>
        <w:ind w:left="720" w:firstLine="360"/>
        <w:rPr>
          <w:b/>
        </w:rPr>
      </w:pPr>
      <w:r w:rsidRPr="0029166A">
        <w:rPr>
          <w:b/>
        </w:rPr>
        <w:t>личностных:</w:t>
      </w:r>
    </w:p>
    <w:p w:rsidR="0029166A" w:rsidRPr="0029166A" w:rsidRDefault="0029166A" w:rsidP="0029166A">
      <w:pPr>
        <w:ind w:left="720" w:firstLine="360"/>
      </w:pPr>
      <w:r w:rsidRPr="0029166A">
        <w:t>- чувство гордости и уважения к истории развития и достижениям отечественной информатики в мировой индустрии информационных технологий;</w:t>
      </w:r>
    </w:p>
    <w:p w:rsidR="0029166A" w:rsidRPr="0029166A" w:rsidRDefault="0029166A" w:rsidP="0029166A">
      <w:pPr>
        <w:ind w:left="720" w:firstLine="360"/>
      </w:pPr>
      <w:r w:rsidRPr="0029166A">
        <w:t xml:space="preserve">- осознание своего места в информационном обществе; </w:t>
      </w:r>
      <w:r w:rsidRPr="0029166A">
        <w:tab/>
      </w:r>
    </w:p>
    <w:p w:rsidR="0029166A" w:rsidRPr="0029166A" w:rsidRDefault="0029166A" w:rsidP="0029166A">
      <w:pPr>
        <w:ind w:left="720" w:firstLine="360"/>
      </w:pPr>
      <w:r w:rsidRPr="0029166A">
        <w:t>- 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29166A" w:rsidRPr="0029166A" w:rsidRDefault="0029166A" w:rsidP="0029166A">
      <w:pPr>
        <w:ind w:left="720" w:firstLine="360"/>
      </w:pPr>
      <w:r w:rsidRPr="0029166A">
        <w:t xml:space="preserve">- 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w:t>
      </w:r>
      <w:r w:rsidRPr="0029166A">
        <w:lastRenderedPageBreak/>
        <w:t>формировать новые для себя знания в профессиональной области, используя для этого доступные источники информации;</w:t>
      </w:r>
    </w:p>
    <w:p w:rsidR="0029166A" w:rsidRPr="0029166A" w:rsidRDefault="0029166A" w:rsidP="0029166A">
      <w:pPr>
        <w:ind w:left="720" w:firstLine="360"/>
      </w:pPr>
      <w:r w:rsidRPr="0029166A">
        <w:t>- 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29166A" w:rsidRPr="0029166A" w:rsidRDefault="0029166A" w:rsidP="0029166A">
      <w:pPr>
        <w:ind w:left="720" w:firstLine="360"/>
      </w:pPr>
      <w:r w:rsidRPr="0029166A">
        <w:t>- 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29166A" w:rsidRPr="0029166A" w:rsidRDefault="0029166A" w:rsidP="0029166A">
      <w:pPr>
        <w:ind w:left="720" w:firstLine="360"/>
      </w:pPr>
      <w:r w:rsidRPr="0029166A">
        <w:t>- 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29166A" w:rsidRPr="0029166A" w:rsidRDefault="0029166A" w:rsidP="0029166A">
      <w:pPr>
        <w:ind w:left="720" w:firstLine="360"/>
      </w:pPr>
      <w:r w:rsidRPr="0029166A">
        <w:t>- 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29166A" w:rsidRPr="0029166A" w:rsidRDefault="0029166A" w:rsidP="0029166A">
      <w:pPr>
        <w:ind w:left="720" w:firstLine="360"/>
        <w:rPr>
          <w:b/>
        </w:rPr>
      </w:pPr>
      <w:r w:rsidRPr="0029166A">
        <w:rPr>
          <w:b/>
        </w:rPr>
        <w:t>метапредметных:</w:t>
      </w:r>
    </w:p>
    <w:p w:rsidR="0029166A" w:rsidRPr="0029166A" w:rsidRDefault="0029166A" w:rsidP="0029166A">
      <w:pPr>
        <w:ind w:left="720" w:firstLine="360"/>
      </w:pPr>
      <w:r w:rsidRPr="0029166A">
        <w:t>- умение определять цели, составлять планы деятельности и определять средства, необходимые для их реализации;</w:t>
      </w:r>
    </w:p>
    <w:p w:rsidR="0029166A" w:rsidRPr="0029166A" w:rsidRDefault="0029166A" w:rsidP="0029166A">
      <w:pPr>
        <w:ind w:left="720" w:firstLine="360"/>
      </w:pPr>
      <w:r w:rsidRPr="0029166A">
        <w:t>- 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29166A" w:rsidRPr="0029166A" w:rsidRDefault="0029166A" w:rsidP="0029166A">
      <w:pPr>
        <w:ind w:left="720" w:firstLine="360"/>
      </w:pPr>
      <w:r w:rsidRPr="0029166A">
        <w:t>- 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29166A" w:rsidRPr="0029166A" w:rsidRDefault="0029166A" w:rsidP="0029166A">
      <w:pPr>
        <w:ind w:left="720" w:firstLine="360"/>
      </w:pPr>
      <w:r w:rsidRPr="0029166A">
        <w:t>- 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29166A" w:rsidRPr="0029166A" w:rsidRDefault="0029166A" w:rsidP="0029166A">
      <w:pPr>
        <w:ind w:left="720" w:firstLine="360"/>
      </w:pPr>
      <w:r w:rsidRPr="0029166A">
        <w:t>- умение анализировать и представлять информацию, данную в электронных форматах на компьютере в различных видах;</w:t>
      </w:r>
    </w:p>
    <w:p w:rsidR="0029166A" w:rsidRPr="0029166A" w:rsidRDefault="0029166A" w:rsidP="0029166A">
      <w:pPr>
        <w:ind w:left="720" w:firstLine="360"/>
      </w:pPr>
      <w:r w:rsidRPr="0029166A">
        <w:t>- 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9166A" w:rsidRPr="0029166A" w:rsidRDefault="0029166A" w:rsidP="0029166A">
      <w:pPr>
        <w:ind w:left="720" w:firstLine="360"/>
      </w:pPr>
      <w:r w:rsidRPr="0029166A">
        <w:t>- 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29166A" w:rsidRPr="0029166A" w:rsidRDefault="0029166A" w:rsidP="0029166A">
      <w:pPr>
        <w:ind w:left="720" w:firstLine="360"/>
        <w:rPr>
          <w:b/>
        </w:rPr>
      </w:pPr>
      <w:r w:rsidRPr="0029166A">
        <w:rPr>
          <w:b/>
        </w:rPr>
        <w:t>предметных:</w:t>
      </w:r>
    </w:p>
    <w:p w:rsidR="0029166A" w:rsidRPr="0029166A" w:rsidRDefault="0029166A" w:rsidP="0029166A">
      <w:pPr>
        <w:ind w:left="720" w:firstLine="360"/>
      </w:pPr>
      <w:r w:rsidRPr="0029166A">
        <w:t>- сформированность  представлений  о  роли  информации  и  информационных  процессов в окружающем мире;</w:t>
      </w:r>
    </w:p>
    <w:p w:rsidR="0029166A" w:rsidRPr="0029166A" w:rsidRDefault="0029166A" w:rsidP="0029166A">
      <w:pPr>
        <w:ind w:left="720" w:firstLine="360"/>
      </w:pPr>
      <w:r w:rsidRPr="0029166A">
        <w:t>- 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w:t>
      </w:r>
    </w:p>
    <w:p w:rsidR="0029166A" w:rsidRPr="0029166A" w:rsidRDefault="0029166A" w:rsidP="0029166A">
      <w:pPr>
        <w:ind w:left="720" w:firstLine="360"/>
      </w:pPr>
      <w:r w:rsidRPr="0029166A">
        <w:t>- использование  готовых  прикладных  компьютерных  программ  по  профилю  подготовки;</w:t>
      </w:r>
    </w:p>
    <w:p w:rsidR="0029166A" w:rsidRPr="0029166A" w:rsidRDefault="0029166A" w:rsidP="0029166A">
      <w:pPr>
        <w:ind w:left="720" w:firstLine="360"/>
      </w:pPr>
      <w:r w:rsidRPr="0029166A">
        <w:t>- владение  способами  представления,  хранения  и  обработки  данных  на  компьютере;</w:t>
      </w:r>
    </w:p>
    <w:p w:rsidR="0029166A" w:rsidRPr="0029166A" w:rsidRDefault="0029166A" w:rsidP="0029166A">
      <w:pPr>
        <w:ind w:left="720" w:firstLine="360"/>
      </w:pPr>
      <w:r w:rsidRPr="0029166A">
        <w:t>- владение  компьютерными  средствами  представления  и  анализа  данных  в  электронных таблицах;</w:t>
      </w:r>
    </w:p>
    <w:p w:rsidR="0029166A" w:rsidRPr="0029166A" w:rsidRDefault="0029166A" w:rsidP="0029166A">
      <w:pPr>
        <w:ind w:left="720" w:firstLine="360"/>
      </w:pPr>
      <w:r w:rsidRPr="0029166A">
        <w:t xml:space="preserve">- сформированность  представлений  о  базах  данных  и  простейших  средствах  </w:t>
      </w:r>
      <w:r w:rsidRPr="0029166A">
        <w:tab/>
        <w:t xml:space="preserve"> управления ими;</w:t>
      </w:r>
    </w:p>
    <w:p w:rsidR="0029166A" w:rsidRPr="0029166A" w:rsidRDefault="0029166A" w:rsidP="0029166A">
      <w:pPr>
        <w:ind w:left="720" w:firstLine="360"/>
      </w:pPr>
      <w:r w:rsidRPr="0029166A">
        <w:t>- 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29166A" w:rsidRPr="0029166A" w:rsidRDefault="0029166A" w:rsidP="0029166A">
      <w:pPr>
        <w:ind w:left="720" w:firstLine="360"/>
      </w:pPr>
      <w:r w:rsidRPr="0029166A">
        <w:t>- 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w:t>
      </w:r>
    </w:p>
    <w:p w:rsidR="0029166A" w:rsidRPr="0029166A" w:rsidRDefault="0029166A" w:rsidP="0029166A">
      <w:pPr>
        <w:ind w:left="720" w:firstLine="360"/>
      </w:pPr>
      <w:r w:rsidRPr="0029166A">
        <w:t>-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w:t>
      </w:r>
    </w:p>
    <w:p w:rsidR="0029166A" w:rsidRPr="0029166A" w:rsidRDefault="0029166A" w:rsidP="0029166A">
      <w:pPr>
        <w:ind w:left="720" w:firstLine="360"/>
      </w:pPr>
      <w:r w:rsidRPr="0029166A">
        <w:t>- понимание основ правовых аспектов использования компьютерных программ  и прав доступа к глобальным информационным сервисам;</w:t>
      </w:r>
    </w:p>
    <w:p w:rsidR="0029166A" w:rsidRDefault="0029166A" w:rsidP="0029166A">
      <w:pPr>
        <w:ind w:left="720" w:firstLine="360"/>
      </w:pPr>
      <w:r w:rsidRPr="0029166A">
        <w:t xml:space="preserve">- применение на практике средств защиты информации от вредоносных программ,  </w:t>
      </w:r>
      <w:r w:rsidRPr="0029166A">
        <w:lastRenderedPageBreak/>
        <w:t>соблюдение  правил  личной  безопасности  и  этики  в  работе  с  информацией и средствами коммуникаций в Интернете.</w:t>
      </w:r>
    </w:p>
    <w:p w:rsidR="0029166A" w:rsidRPr="0029166A" w:rsidRDefault="0029166A" w:rsidP="0029166A">
      <w:pPr>
        <w:ind w:left="720" w:firstLine="360"/>
        <w:rPr>
          <w:sz w:val="16"/>
          <w:szCs w:val="16"/>
        </w:rPr>
      </w:pPr>
    </w:p>
    <w:p w:rsidR="0029166A" w:rsidRDefault="0029166A" w:rsidP="0029166A">
      <w:pPr>
        <w:ind w:left="720" w:firstLine="360"/>
        <w:rPr>
          <w:b/>
        </w:rPr>
      </w:pPr>
      <w:r w:rsidRPr="0029166A">
        <w:rPr>
          <w:b/>
        </w:rPr>
        <w:t>1.4. Основные виды деятельности и компетенции, формируемые в результате освоения учебной дисциплины:</w:t>
      </w:r>
    </w:p>
    <w:p w:rsidR="0029166A" w:rsidRPr="0029166A" w:rsidRDefault="0029166A" w:rsidP="0029166A">
      <w:pPr>
        <w:ind w:left="720" w:firstLine="360"/>
        <w:rPr>
          <w:b/>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5"/>
        <w:gridCol w:w="5895"/>
      </w:tblGrid>
      <w:tr w:rsidR="0029166A" w:rsidRPr="0029166A" w:rsidTr="0029166A">
        <w:tc>
          <w:tcPr>
            <w:tcW w:w="4185" w:type="dxa"/>
          </w:tcPr>
          <w:p w:rsidR="0029166A" w:rsidRPr="0029166A" w:rsidRDefault="0029166A" w:rsidP="0029166A">
            <w:pPr>
              <w:jc w:val="center"/>
              <w:rPr>
                <w:b/>
                <w:sz w:val="20"/>
                <w:szCs w:val="20"/>
              </w:rPr>
            </w:pPr>
            <w:r w:rsidRPr="0029166A">
              <w:rPr>
                <w:b/>
                <w:sz w:val="20"/>
                <w:szCs w:val="20"/>
              </w:rPr>
              <w:t>Содержание обучения</w:t>
            </w:r>
          </w:p>
        </w:tc>
        <w:tc>
          <w:tcPr>
            <w:tcW w:w="5895" w:type="dxa"/>
          </w:tcPr>
          <w:p w:rsidR="0029166A" w:rsidRPr="0029166A" w:rsidRDefault="0029166A" w:rsidP="0029166A">
            <w:pPr>
              <w:jc w:val="center"/>
              <w:rPr>
                <w:b/>
                <w:sz w:val="20"/>
                <w:szCs w:val="20"/>
              </w:rPr>
            </w:pPr>
            <w:r w:rsidRPr="0029166A">
              <w:rPr>
                <w:b/>
                <w:sz w:val="20"/>
                <w:szCs w:val="20"/>
              </w:rPr>
              <w:t>Характеристика основных видов учебной деятельности студент</w:t>
            </w:r>
            <w:r>
              <w:rPr>
                <w:b/>
                <w:sz w:val="20"/>
                <w:szCs w:val="20"/>
              </w:rPr>
              <w:t xml:space="preserve">ов </w:t>
            </w:r>
            <w:r w:rsidRPr="0029166A">
              <w:rPr>
                <w:b/>
                <w:sz w:val="20"/>
                <w:szCs w:val="20"/>
              </w:rPr>
              <w:t>(на уровне учебных действий)</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Введение </w:t>
            </w:r>
          </w:p>
        </w:tc>
        <w:tc>
          <w:tcPr>
            <w:tcW w:w="5895" w:type="dxa"/>
          </w:tcPr>
          <w:p w:rsidR="0029166A" w:rsidRPr="0029166A" w:rsidRDefault="0029166A" w:rsidP="0029166A">
            <w:pPr>
              <w:ind w:firstLine="0"/>
              <w:rPr>
                <w:sz w:val="20"/>
                <w:szCs w:val="20"/>
              </w:rPr>
            </w:pPr>
            <w:r w:rsidRPr="0029166A">
              <w:rPr>
                <w:sz w:val="20"/>
                <w:szCs w:val="20"/>
              </w:rPr>
              <w:t>Поиск сходства и различия протекания информационных процессов у человека, в биологических, технических и социальных системах</w:t>
            </w:r>
          </w:p>
        </w:tc>
      </w:tr>
      <w:tr w:rsidR="0029166A" w:rsidRPr="0029166A" w:rsidTr="0029166A">
        <w:tc>
          <w:tcPr>
            <w:tcW w:w="10080" w:type="dxa"/>
            <w:gridSpan w:val="2"/>
          </w:tcPr>
          <w:p w:rsidR="0029166A" w:rsidRPr="0029166A" w:rsidRDefault="0029166A" w:rsidP="0029166A">
            <w:pPr>
              <w:ind w:firstLine="0"/>
              <w:jc w:val="center"/>
              <w:rPr>
                <w:b/>
                <w:sz w:val="20"/>
                <w:szCs w:val="20"/>
              </w:rPr>
            </w:pPr>
            <w:r w:rsidRPr="0029166A">
              <w:rPr>
                <w:b/>
                <w:sz w:val="20"/>
                <w:szCs w:val="20"/>
              </w:rPr>
              <w:t>1.  ИНФОРМАЦИОННАЯ ДЕЯТЕЛЬНОСТЬ ЧЕЛОВЕКА</w:t>
            </w:r>
          </w:p>
        </w:tc>
      </w:tr>
      <w:tr w:rsidR="0029166A" w:rsidRPr="0029166A" w:rsidTr="0029166A">
        <w:tc>
          <w:tcPr>
            <w:tcW w:w="4185" w:type="dxa"/>
          </w:tcPr>
          <w:p w:rsidR="0029166A" w:rsidRPr="0029166A" w:rsidRDefault="0029166A" w:rsidP="0029166A">
            <w:pPr>
              <w:ind w:firstLine="12"/>
              <w:jc w:val="left"/>
              <w:rPr>
                <w:b/>
                <w:sz w:val="20"/>
                <w:szCs w:val="20"/>
              </w:rPr>
            </w:pPr>
          </w:p>
        </w:tc>
        <w:tc>
          <w:tcPr>
            <w:tcW w:w="5895" w:type="dxa"/>
          </w:tcPr>
          <w:p w:rsidR="0029166A" w:rsidRPr="0029166A" w:rsidRDefault="0029166A" w:rsidP="0029166A">
            <w:pPr>
              <w:ind w:firstLine="0"/>
              <w:rPr>
                <w:sz w:val="20"/>
                <w:szCs w:val="20"/>
              </w:rPr>
            </w:pPr>
            <w:r w:rsidRPr="0029166A">
              <w:rPr>
                <w:sz w:val="20"/>
                <w:szCs w:val="20"/>
              </w:rPr>
              <w:t>Классификация информационных процессов по принятому основанию.</w:t>
            </w:r>
            <w:r>
              <w:rPr>
                <w:sz w:val="20"/>
                <w:szCs w:val="20"/>
              </w:rPr>
              <w:t xml:space="preserve"> </w:t>
            </w:r>
            <w:r w:rsidRPr="0029166A">
              <w:rPr>
                <w:sz w:val="20"/>
                <w:szCs w:val="20"/>
              </w:rPr>
              <w:t>Владение системой базовых знаний, отражающих вклад информатики в формирование со</w:t>
            </w:r>
            <w:r>
              <w:rPr>
                <w:sz w:val="20"/>
                <w:szCs w:val="20"/>
              </w:rPr>
              <w:t xml:space="preserve">временной научной картины мира. </w:t>
            </w:r>
            <w:r w:rsidRPr="0029166A">
              <w:rPr>
                <w:sz w:val="20"/>
                <w:szCs w:val="20"/>
              </w:rPr>
              <w:t>Исследование с помощью инфо</w:t>
            </w:r>
            <w:r>
              <w:rPr>
                <w:sz w:val="20"/>
                <w:szCs w:val="20"/>
              </w:rPr>
              <w:t xml:space="preserve">рмационных моделей структуры и </w:t>
            </w:r>
            <w:r w:rsidRPr="0029166A">
              <w:rPr>
                <w:sz w:val="20"/>
                <w:szCs w:val="20"/>
              </w:rPr>
              <w:t>поведения объекта в соотв</w:t>
            </w:r>
            <w:r>
              <w:rPr>
                <w:sz w:val="20"/>
                <w:szCs w:val="20"/>
              </w:rPr>
              <w:t xml:space="preserve">етствии с поставленной задачей. </w:t>
            </w:r>
            <w:r w:rsidRPr="0029166A">
              <w:rPr>
                <w:sz w:val="20"/>
                <w:szCs w:val="20"/>
              </w:rPr>
              <w:t>Выявление проблем жизнедеятельности человека в условиях информационной цивилизации и оценка пр</w:t>
            </w:r>
            <w:r>
              <w:rPr>
                <w:sz w:val="20"/>
                <w:szCs w:val="20"/>
              </w:rPr>
              <w:t xml:space="preserve">едлагаемых путей их разрешения. </w:t>
            </w:r>
            <w:r w:rsidRPr="0029166A">
              <w:rPr>
                <w:sz w:val="20"/>
                <w:szCs w:val="20"/>
              </w:rPr>
              <w:t>Использование ссылок и цит</w:t>
            </w:r>
            <w:r>
              <w:rPr>
                <w:sz w:val="20"/>
                <w:szCs w:val="20"/>
              </w:rPr>
              <w:t xml:space="preserve">ирования источников информации. </w:t>
            </w:r>
            <w:r w:rsidRPr="0029166A">
              <w:rPr>
                <w:sz w:val="20"/>
                <w:szCs w:val="20"/>
              </w:rPr>
              <w:t>Знание базовых принципов организации и функц</w:t>
            </w:r>
            <w:r>
              <w:rPr>
                <w:sz w:val="20"/>
                <w:szCs w:val="20"/>
              </w:rPr>
              <w:t xml:space="preserve">ионирования компьютерных сетей. </w:t>
            </w:r>
            <w:r w:rsidRPr="0029166A">
              <w:rPr>
                <w:sz w:val="20"/>
                <w:szCs w:val="20"/>
              </w:rPr>
              <w:t>Владение нормам</w:t>
            </w:r>
            <w:r>
              <w:rPr>
                <w:sz w:val="20"/>
                <w:szCs w:val="20"/>
              </w:rPr>
              <w:t xml:space="preserve">и информационной этики и права. </w:t>
            </w:r>
            <w:r w:rsidRPr="0029166A">
              <w:rPr>
                <w:sz w:val="20"/>
                <w:szCs w:val="20"/>
              </w:rPr>
              <w:t>Соблюдение принципов обеспечения информационной безопасности, способов и средств обеспече</w:t>
            </w:r>
            <w:r>
              <w:rPr>
                <w:sz w:val="20"/>
                <w:szCs w:val="20"/>
              </w:rPr>
              <w:t xml:space="preserve">ния надежного функционирования </w:t>
            </w:r>
            <w:r w:rsidRPr="0029166A">
              <w:rPr>
                <w:sz w:val="20"/>
                <w:szCs w:val="20"/>
              </w:rPr>
              <w:t>средств ИКТ</w:t>
            </w:r>
          </w:p>
        </w:tc>
      </w:tr>
      <w:tr w:rsidR="0029166A" w:rsidRPr="0029166A" w:rsidTr="0029166A">
        <w:tc>
          <w:tcPr>
            <w:tcW w:w="10080" w:type="dxa"/>
            <w:gridSpan w:val="2"/>
          </w:tcPr>
          <w:p w:rsidR="0029166A" w:rsidRPr="0029166A" w:rsidRDefault="0029166A" w:rsidP="0029166A">
            <w:pPr>
              <w:ind w:firstLine="0"/>
              <w:jc w:val="center"/>
              <w:rPr>
                <w:b/>
                <w:sz w:val="20"/>
                <w:szCs w:val="20"/>
              </w:rPr>
            </w:pPr>
            <w:r w:rsidRPr="0029166A">
              <w:rPr>
                <w:b/>
                <w:sz w:val="20"/>
                <w:szCs w:val="20"/>
              </w:rPr>
              <w:t>2. ИНФОРМАЦИЯ И ИНФОРМАЦИОННЫЕ ПРОЦЕССЫ</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2.1. Представление</w:t>
            </w:r>
          </w:p>
          <w:p w:rsidR="0029166A" w:rsidRPr="0029166A" w:rsidRDefault="0029166A" w:rsidP="0029166A">
            <w:pPr>
              <w:ind w:firstLine="12"/>
              <w:jc w:val="left"/>
              <w:rPr>
                <w:sz w:val="20"/>
                <w:szCs w:val="20"/>
              </w:rPr>
            </w:pPr>
            <w:r w:rsidRPr="0029166A">
              <w:rPr>
                <w:sz w:val="20"/>
                <w:szCs w:val="20"/>
              </w:rPr>
              <w:t>и обработка информации</w:t>
            </w:r>
          </w:p>
        </w:tc>
        <w:tc>
          <w:tcPr>
            <w:tcW w:w="5895" w:type="dxa"/>
          </w:tcPr>
          <w:p w:rsidR="0029166A" w:rsidRPr="0029166A" w:rsidRDefault="0029166A" w:rsidP="0029166A">
            <w:pPr>
              <w:ind w:firstLine="0"/>
              <w:rPr>
                <w:sz w:val="20"/>
                <w:szCs w:val="20"/>
              </w:rPr>
            </w:pPr>
            <w:r w:rsidRPr="0029166A">
              <w:rPr>
                <w:sz w:val="20"/>
                <w:szCs w:val="20"/>
              </w:rPr>
              <w:t>Оценка информации с позиций ее свойств (достоверности, объективности, полноты, актуальности и т. п.).</w:t>
            </w:r>
            <w:r>
              <w:rPr>
                <w:sz w:val="20"/>
                <w:szCs w:val="20"/>
              </w:rPr>
              <w:t xml:space="preserve"> </w:t>
            </w:r>
            <w:r w:rsidRPr="0029166A">
              <w:rPr>
                <w:sz w:val="20"/>
                <w:szCs w:val="20"/>
              </w:rPr>
              <w:t xml:space="preserve">Знание о дискретной </w:t>
            </w:r>
            <w:r>
              <w:rPr>
                <w:sz w:val="20"/>
                <w:szCs w:val="20"/>
              </w:rPr>
              <w:t xml:space="preserve">форме представления информации. </w:t>
            </w:r>
            <w:r w:rsidRPr="0029166A">
              <w:rPr>
                <w:sz w:val="20"/>
                <w:szCs w:val="20"/>
              </w:rPr>
              <w:t>Знание способов кодирова</w:t>
            </w:r>
            <w:r>
              <w:rPr>
                <w:sz w:val="20"/>
                <w:szCs w:val="20"/>
              </w:rPr>
              <w:t xml:space="preserve">ния и декодирования информации. </w:t>
            </w:r>
            <w:r w:rsidRPr="0029166A">
              <w:rPr>
                <w:sz w:val="20"/>
                <w:szCs w:val="20"/>
              </w:rPr>
              <w:t xml:space="preserve">Представление о роли информации и связанных с ней процессов в </w:t>
            </w:r>
          </w:p>
          <w:p w:rsidR="0029166A" w:rsidRPr="0029166A" w:rsidRDefault="0029166A" w:rsidP="0029166A">
            <w:pPr>
              <w:ind w:firstLine="0"/>
              <w:rPr>
                <w:sz w:val="20"/>
                <w:szCs w:val="20"/>
              </w:rPr>
            </w:pPr>
            <w:r>
              <w:rPr>
                <w:sz w:val="20"/>
                <w:szCs w:val="20"/>
              </w:rPr>
              <w:t xml:space="preserve">окружающем мире. </w:t>
            </w:r>
            <w:r w:rsidRPr="0029166A">
              <w:rPr>
                <w:sz w:val="20"/>
                <w:szCs w:val="20"/>
              </w:rPr>
              <w:t>Владение компьютерными сред</w:t>
            </w:r>
            <w:r>
              <w:rPr>
                <w:sz w:val="20"/>
                <w:szCs w:val="20"/>
              </w:rPr>
              <w:t xml:space="preserve">ствами представления и анализа </w:t>
            </w:r>
            <w:r w:rsidRPr="0029166A">
              <w:rPr>
                <w:sz w:val="20"/>
                <w:szCs w:val="20"/>
              </w:rPr>
              <w:t>данных.</w:t>
            </w:r>
            <w:r>
              <w:rPr>
                <w:sz w:val="20"/>
                <w:szCs w:val="20"/>
              </w:rPr>
              <w:t xml:space="preserve"> </w:t>
            </w:r>
            <w:r w:rsidRPr="0029166A">
              <w:rPr>
                <w:sz w:val="20"/>
                <w:szCs w:val="20"/>
              </w:rPr>
              <w:t xml:space="preserve">Умение отличать представление информации </w:t>
            </w:r>
            <w:r>
              <w:rPr>
                <w:sz w:val="20"/>
                <w:szCs w:val="20"/>
              </w:rPr>
              <w:t xml:space="preserve">в различных системах счисления. </w:t>
            </w:r>
            <w:r w:rsidRPr="0029166A">
              <w:rPr>
                <w:sz w:val="20"/>
                <w:szCs w:val="20"/>
              </w:rPr>
              <w:t>Знание матем</w:t>
            </w:r>
            <w:r>
              <w:rPr>
                <w:sz w:val="20"/>
                <w:szCs w:val="20"/>
              </w:rPr>
              <w:t xml:space="preserve">атических объектов информатики. </w:t>
            </w:r>
            <w:r w:rsidRPr="0029166A">
              <w:rPr>
                <w:sz w:val="20"/>
                <w:szCs w:val="20"/>
              </w:rPr>
              <w:t>Представление о математических объектах информатики, в том числе о логических формулах</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2.2. Алгоритмизация </w:t>
            </w:r>
          </w:p>
          <w:p w:rsidR="0029166A" w:rsidRPr="0029166A" w:rsidRDefault="0029166A" w:rsidP="0029166A">
            <w:pPr>
              <w:ind w:firstLine="12"/>
              <w:jc w:val="left"/>
              <w:rPr>
                <w:sz w:val="20"/>
                <w:szCs w:val="20"/>
              </w:rPr>
            </w:pPr>
            <w:r w:rsidRPr="0029166A">
              <w:rPr>
                <w:sz w:val="20"/>
                <w:szCs w:val="20"/>
              </w:rPr>
              <w:t>и программирование</w:t>
            </w:r>
          </w:p>
        </w:tc>
        <w:tc>
          <w:tcPr>
            <w:tcW w:w="5895" w:type="dxa"/>
          </w:tcPr>
          <w:p w:rsidR="0029166A" w:rsidRPr="0029166A" w:rsidRDefault="0029166A" w:rsidP="0029166A">
            <w:pPr>
              <w:ind w:firstLine="0"/>
              <w:rPr>
                <w:sz w:val="20"/>
                <w:szCs w:val="20"/>
              </w:rPr>
            </w:pPr>
            <w:r w:rsidRPr="0029166A">
              <w:rPr>
                <w:sz w:val="20"/>
                <w:szCs w:val="20"/>
              </w:rPr>
              <w:t>Владение навыками алгоритмического мышления и понимание необходимости формального описания алгоритмов.</w:t>
            </w:r>
            <w:r>
              <w:rPr>
                <w:sz w:val="20"/>
                <w:szCs w:val="20"/>
              </w:rPr>
              <w:t xml:space="preserve"> </w:t>
            </w:r>
            <w:r w:rsidRPr="0029166A">
              <w:rPr>
                <w:sz w:val="20"/>
                <w:szCs w:val="20"/>
              </w:rPr>
              <w:t>Умение понимать программы, написанные на выбранном для изучения универсальном алгорит</w:t>
            </w:r>
            <w:r>
              <w:rPr>
                <w:sz w:val="20"/>
                <w:szCs w:val="20"/>
              </w:rPr>
              <w:t xml:space="preserve">мическом языке высокого уровня. </w:t>
            </w:r>
            <w:r w:rsidRPr="0029166A">
              <w:rPr>
                <w:sz w:val="20"/>
                <w:szCs w:val="20"/>
              </w:rPr>
              <w:t>Умение анализировать алгоритмы с использованием таблиц.</w:t>
            </w:r>
            <w:r>
              <w:rPr>
                <w:sz w:val="20"/>
                <w:szCs w:val="20"/>
              </w:rPr>
              <w:t xml:space="preserve"> </w:t>
            </w:r>
            <w:r w:rsidRPr="0029166A">
              <w:rPr>
                <w:sz w:val="20"/>
                <w:szCs w:val="20"/>
              </w:rPr>
              <w:t>Реализация технологии решения конкретной задачи с помощью конкретного программного средства выбирать метод ее решения.</w:t>
            </w:r>
            <w:r>
              <w:rPr>
                <w:sz w:val="20"/>
                <w:szCs w:val="20"/>
              </w:rPr>
              <w:t xml:space="preserve"> </w:t>
            </w:r>
            <w:r w:rsidRPr="0029166A">
              <w:rPr>
                <w:sz w:val="20"/>
                <w:szCs w:val="20"/>
              </w:rPr>
              <w:t>Умение разбивать процесс решения задачи на этапы.</w:t>
            </w:r>
            <w:r>
              <w:rPr>
                <w:sz w:val="20"/>
                <w:szCs w:val="20"/>
              </w:rPr>
              <w:t xml:space="preserve"> </w:t>
            </w:r>
            <w:r w:rsidRPr="0029166A">
              <w:rPr>
                <w:sz w:val="20"/>
                <w:szCs w:val="20"/>
              </w:rPr>
              <w:t>Определение по выбранному методу решения задачи, какие алгоритмические конструкции могут войти в алгоритм</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2.3. Компьютерное </w:t>
            </w:r>
          </w:p>
          <w:p w:rsidR="0029166A" w:rsidRPr="0029166A" w:rsidRDefault="0029166A" w:rsidP="0029166A">
            <w:pPr>
              <w:ind w:firstLine="12"/>
              <w:jc w:val="left"/>
              <w:rPr>
                <w:sz w:val="20"/>
                <w:szCs w:val="20"/>
              </w:rPr>
            </w:pPr>
            <w:r w:rsidRPr="0029166A">
              <w:rPr>
                <w:sz w:val="20"/>
                <w:szCs w:val="20"/>
              </w:rPr>
              <w:t>моделирование</w:t>
            </w:r>
          </w:p>
        </w:tc>
        <w:tc>
          <w:tcPr>
            <w:tcW w:w="5895" w:type="dxa"/>
          </w:tcPr>
          <w:p w:rsidR="0029166A" w:rsidRPr="0029166A" w:rsidRDefault="0029166A" w:rsidP="0029166A">
            <w:pPr>
              <w:ind w:firstLine="0"/>
              <w:rPr>
                <w:sz w:val="20"/>
                <w:szCs w:val="20"/>
              </w:rPr>
            </w:pPr>
            <w:r w:rsidRPr="0029166A">
              <w:rPr>
                <w:sz w:val="20"/>
                <w:szCs w:val="20"/>
              </w:rPr>
              <w:t>Представление о компьютерных моделях.</w:t>
            </w:r>
            <w:r>
              <w:rPr>
                <w:sz w:val="20"/>
                <w:szCs w:val="20"/>
              </w:rPr>
              <w:t xml:space="preserve"> </w:t>
            </w:r>
            <w:r w:rsidRPr="0029166A">
              <w:rPr>
                <w:sz w:val="20"/>
                <w:szCs w:val="20"/>
              </w:rPr>
              <w:t>Оценка адекватности модели и моделируемого объекта, целей моделирования.</w:t>
            </w:r>
            <w:r>
              <w:rPr>
                <w:sz w:val="20"/>
                <w:szCs w:val="20"/>
              </w:rPr>
              <w:t xml:space="preserve"> </w:t>
            </w:r>
            <w:r w:rsidRPr="0029166A">
              <w:rPr>
                <w:sz w:val="20"/>
                <w:szCs w:val="20"/>
              </w:rPr>
              <w:t>Выделение в исследуемой ситуации объекта, субъекта, модели.</w:t>
            </w:r>
          </w:p>
          <w:p w:rsidR="0029166A" w:rsidRPr="0029166A" w:rsidRDefault="0029166A" w:rsidP="0029166A">
            <w:pPr>
              <w:ind w:firstLine="0"/>
              <w:rPr>
                <w:sz w:val="20"/>
                <w:szCs w:val="20"/>
              </w:rPr>
            </w:pPr>
            <w:r w:rsidRPr="0029166A">
              <w:rPr>
                <w:sz w:val="20"/>
                <w:szCs w:val="20"/>
              </w:rPr>
              <w:t>Выделение среди свойств данного объекта существенных свойств</w:t>
            </w:r>
          </w:p>
          <w:p w:rsidR="0029166A" w:rsidRPr="0029166A" w:rsidRDefault="0029166A" w:rsidP="0029166A">
            <w:pPr>
              <w:ind w:firstLine="0"/>
              <w:rPr>
                <w:sz w:val="20"/>
                <w:szCs w:val="20"/>
              </w:rPr>
            </w:pPr>
            <w:r w:rsidRPr="0029166A">
              <w:rPr>
                <w:sz w:val="20"/>
                <w:szCs w:val="20"/>
              </w:rPr>
              <w:t>с точки зрения целей моделирования</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2.4. Реализация </w:t>
            </w:r>
          </w:p>
          <w:p w:rsidR="0029166A" w:rsidRPr="0029166A" w:rsidRDefault="0029166A" w:rsidP="0029166A">
            <w:pPr>
              <w:ind w:firstLine="12"/>
              <w:jc w:val="left"/>
              <w:rPr>
                <w:sz w:val="20"/>
                <w:szCs w:val="20"/>
              </w:rPr>
            </w:pPr>
            <w:r w:rsidRPr="0029166A">
              <w:rPr>
                <w:sz w:val="20"/>
                <w:szCs w:val="20"/>
              </w:rPr>
              <w:t>основных информационных процессов с помощью компьютеров</w:t>
            </w:r>
          </w:p>
        </w:tc>
        <w:tc>
          <w:tcPr>
            <w:tcW w:w="5895" w:type="dxa"/>
          </w:tcPr>
          <w:p w:rsidR="0029166A" w:rsidRPr="0029166A" w:rsidRDefault="0029166A" w:rsidP="0029166A">
            <w:pPr>
              <w:ind w:firstLine="0"/>
              <w:rPr>
                <w:sz w:val="20"/>
                <w:szCs w:val="20"/>
              </w:rPr>
            </w:pPr>
            <w:r w:rsidRPr="0029166A">
              <w:rPr>
                <w:sz w:val="20"/>
                <w:szCs w:val="20"/>
              </w:rPr>
              <w:t xml:space="preserve">Оценка и организация информации, в том числе получаемой из </w:t>
            </w:r>
          </w:p>
          <w:p w:rsidR="0029166A" w:rsidRPr="0029166A" w:rsidRDefault="0029166A" w:rsidP="0029166A">
            <w:pPr>
              <w:ind w:firstLine="0"/>
              <w:rPr>
                <w:sz w:val="20"/>
                <w:szCs w:val="20"/>
              </w:rPr>
            </w:pPr>
            <w:r w:rsidRPr="0029166A">
              <w:rPr>
                <w:sz w:val="20"/>
                <w:szCs w:val="20"/>
              </w:rPr>
              <w:t>средств массовой информации, свидетельств очевидцев, интервью.</w:t>
            </w:r>
            <w:r>
              <w:rPr>
                <w:sz w:val="20"/>
                <w:szCs w:val="20"/>
              </w:rPr>
              <w:t xml:space="preserve"> </w:t>
            </w:r>
            <w:r w:rsidRPr="0029166A">
              <w:rPr>
                <w:sz w:val="20"/>
                <w:szCs w:val="20"/>
              </w:rPr>
              <w:t>Умение анализировать и сопоставлять различные источники информации</w:t>
            </w:r>
          </w:p>
        </w:tc>
      </w:tr>
      <w:tr w:rsidR="0029166A" w:rsidRPr="0029166A" w:rsidTr="0029166A">
        <w:tc>
          <w:tcPr>
            <w:tcW w:w="10080" w:type="dxa"/>
            <w:gridSpan w:val="2"/>
          </w:tcPr>
          <w:p w:rsidR="0029166A" w:rsidRPr="0029166A" w:rsidRDefault="0029166A" w:rsidP="0029166A">
            <w:pPr>
              <w:ind w:firstLine="0"/>
              <w:jc w:val="center"/>
              <w:rPr>
                <w:b/>
                <w:sz w:val="20"/>
                <w:szCs w:val="20"/>
              </w:rPr>
            </w:pPr>
            <w:r w:rsidRPr="0029166A">
              <w:rPr>
                <w:b/>
                <w:sz w:val="20"/>
                <w:szCs w:val="20"/>
              </w:rPr>
              <w:t>3. СРЕДСТВА ИНФОРМАЦИОННЫХ И КОММУНИКАЦИОННЫХТЕХНОЛОГИЙ</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3.1. Архитектура </w:t>
            </w:r>
          </w:p>
          <w:p w:rsidR="0029166A" w:rsidRPr="0029166A" w:rsidRDefault="0029166A" w:rsidP="0029166A">
            <w:pPr>
              <w:ind w:firstLine="12"/>
              <w:jc w:val="left"/>
              <w:rPr>
                <w:sz w:val="20"/>
                <w:szCs w:val="20"/>
              </w:rPr>
            </w:pPr>
            <w:r w:rsidRPr="0029166A">
              <w:rPr>
                <w:sz w:val="20"/>
                <w:szCs w:val="20"/>
              </w:rPr>
              <w:t>компьютеров</w:t>
            </w:r>
          </w:p>
        </w:tc>
        <w:tc>
          <w:tcPr>
            <w:tcW w:w="5895" w:type="dxa"/>
          </w:tcPr>
          <w:p w:rsidR="0029166A" w:rsidRPr="0029166A" w:rsidRDefault="0029166A" w:rsidP="0029166A">
            <w:pPr>
              <w:ind w:firstLine="0"/>
              <w:rPr>
                <w:sz w:val="20"/>
                <w:szCs w:val="20"/>
              </w:rPr>
            </w:pPr>
            <w:r w:rsidRPr="0029166A">
              <w:rPr>
                <w:sz w:val="20"/>
                <w:szCs w:val="20"/>
              </w:rPr>
              <w:t>Умение анализировать компьютер с точки зрения единства его аппаратных и программных средств.</w:t>
            </w:r>
            <w:r>
              <w:rPr>
                <w:sz w:val="20"/>
                <w:szCs w:val="20"/>
              </w:rPr>
              <w:t xml:space="preserve"> </w:t>
            </w:r>
            <w:r w:rsidRPr="0029166A">
              <w:rPr>
                <w:sz w:val="20"/>
                <w:szCs w:val="20"/>
              </w:rPr>
              <w:t>Умение анализировать устройства компьютера с точки зрения организации процедур ввода, хранения, обработки, передачи, вывода</w:t>
            </w:r>
            <w:r>
              <w:rPr>
                <w:sz w:val="20"/>
                <w:szCs w:val="20"/>
              </w:rPr>
              <w:t xml:space="preserve"> </w:t>
            </w:r>
            <w:r w:rsidRPr="0029166A">
              <w:rPr>
                <w:sz w:val="20"/>
                <w:szCs w:val="20"/>
              </w:rPr>
              <w:t>информации.</w:t>
            </w:r>
            <w:r>
              <w:rPr>
                <w:sz w:val="20"/>
                <w:szCs w:val="20"/>
              </w:rPr>
              <w:t xml:space="preserve"> </w:t>
            </w:r>
            <w:r w:rsidRPr="0029166A">
              <w:rPr>
                <w:sz w:val="20"/>
                <w:szCs w:val="20"/>
              </w:rPr>
              <w:t>Умение определять средства, необходимые для осуществления информационных процессов при решении задач.</w:t>
            </w:r>
            <w:r>
              <w:rPr>
                <w:sz w:val="20"/>
                <w:szCs w:val="20"/>
              </w:rPr>
              <w:t xml:space="preserve"> </w:t>
            </w:r>
            <w:r w:rsidRPr="0029166A">
              <w:rPr>
                <w:sz w:val="20"/>
                <w:szCs w:val="20"/>
              </w:rPr>
              <w:t xml:space="preserve">Умение анализировать интерфейс программного средства с позиций исполнителя, его среды функционирования, системы команд и </w:t>
            </w:r>
            <w:r>
              <w:rPr>
                <w:sz w:val="20"/>
                <w:szCs w:val="20"/>
              </w:rPr>
              <w:t xml:space="preserve"> </w:t>
            </w:r>
            <w:r w:rsidRPr="0029166A">
              <w:rPr>
                <w:sz w:val="20"/>
                <w:szCs w:val="20"/>
              </w:rPr>
              <w:lastRenderedPageBreak/>
              <w:t>системы отказов.</w:t>
            </w:r>
            <w:r>
              <w:rPr>
                <w:sz w:val="20"/>
                <w:szCs w:val="20"/>
              </w:rPr>
              <w:t xml:space="preserve"> </w:t>
            </w:r>
            <w:r w:rsidRPr="0029166A">
              <w:rPr>
                <w:sz w:val="20"/>
                <w:szCs w:val="20"/>
              </w:rPr>
              <w:t>Выделение и определение назначения элементов окна программы</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lastRenderedPageBreak/>
              <w:t xml:space="preserve">3.2. Компьютерные </w:t>
            </w:r>
          </w:p>
          <w:p w:rsidR="0029166A" w:rsidRPr="0029166A" w:rsidRDefault="0029166A" w:rsidP="0029166A">
            <w:pPr>
              <w:ind w:firstLine="12"/>
              <w:jc w:val="left"/>
              <w:rPr>
                <w:sz w:val="20"/>
                <w:szCs w:val="20"/>
              </w:rPr>
            </w:pPr>
            <w:r w:rsidRPr="0029166A">
              <w:rPr>
                <w:sz w:val="20"/>
                <w:szCs w:val="20"/>
              </w:rPr>
              <w:t>сети</w:t>
            </w:r>
          </w:p>
        </w:tc>
        <w:tc>
          <w:tcPr>
            <w:tcW w:w="5895" w:type="dxa"/>
          </w:tcPr>
          <w:p w:rsidR="0029166A" w:rsidRPr="0029166A" w:rsidRDefault="0029166A" w:rsidP="0029166A">
            <w:pPr>
              <w:ind w:firstLine="0"/>
              <w:rPr>
                <w:sz w:val="20"/>
                <w:szCs w:val="20"/>
              </w:rPr>
            </w:pPr>
            <w:r w:rsidRPr="0029166A">
              <w:rPr>
                <w:sz w:val="20"/>
                <w:szCs w:val="20"/>
              </w:rPr>
              <w:t>Представление о типологии компьютерных сетей.</w:t>
            </w:r>
            <w:r>
              <w:rPr>
                <w:sz w:val="20"/>
                <w:szCs w:val="20"/>
              </w:rPr>
              <w:t xml:space="preserve"> </w:t>
            </w:r>
            <w:r w:rsidRPr="0029166A">
              <w:rPr>
                <w:sz w:val="20"/>
                <w:szCs w:val="20"/>
              </w:rPr>
              <w:t>Определение программного и аппаратного обеспечения компьютерной сети.</w:t>
            </w:r>
            <w:r>
              <w:rPr>
                <w:sz w:val="20"/>
                <w:szCs w:val="20"/>
              </w:rPr>
              <w:t xml:space="preserve"> </w:t>
            </w:r>
            <w:r w:rsidRPr="0029166A">
              <w:rPr>
                <w:sz w:val="20"/>
                <w:szCs w:val="20"/>
              </w:rPr>
              <w:t>Знание возможностей разграничения прав доступа в сеть</w:t>
            </w:r>
          </w:p>
        </w:tc>
      </w:tr>
      <w:tr w:rsidR="0029166A" w:rsidRPr="0029166A" w:rsidTr="0029166A">
        <w:tc>
          <w:tcPr>
            <w:tcW w:w="4185" w:type="dxa"/>
          </w:tcPr>
          <w:p w:rsidR="0029166A" w:rsidRPr="0029166A" w:rsidRDefault="0029166A" w:rsidP="0029166A">
            <w:pPr>
              <w:ind w:firstLine="12"/>
              <w:jc w:val="left"/>
              <w:rPr>
                <w:sz w:val="20"/>
                <w:szCs w:val="20"/>
              </w:rPr>
            </w:pPr>
            <w:r w:rsidRPr="0029166A">
              <w:rPr>
                <w:sz w:val="20"/>
                <w:szCs w:val="20"/>
              </w:rPr>
              <w:t xml:space="preserve">3.3. Безопасность, </w:t>
            </w:r>
          </w:p>
          <w:p w:rsidR="0029166A" w:rsidRPr="0029166A" w:rsidRDefault="0029166A" w:rsidP="0029166A">
            <w:pPr>
              <w:ind w:firstLine="12"/>
              <w:jc w:val="left"/>
              <w:rPr>
                <w:sz w:val="20"/>
                <w:szCs w:val="20"/>
              </w:rPr>
            </w:pPr>
            <w:r w:rsidRPr="0029166A">
              <w:rPr>
                <w:sz w:val="20"/>
                <w:szCs w:val="20"/>
              </w:rPr>
              <w:t xml:space="preserve">гигиена, эргономика, </w:t>
            </w:r>
          </w:p>
          <w:p w:rsidR="0029166A" w:rsidRPr="0029166A" w:rsidRDefault="0029166A" w:rsidP="0029166A">
            <w:pPr>
              <w:ind w:firstLine="12"/>
              <w:jc w:val="left"/>
              <w:rPr>
                <w:sz w:val="20"/>
                <w:szCs w:val="20"/>
              </w:rPr>
            </w:pPr>
            <w:r w:rsidRPr="0029166A">
              <w:rPr>
                <w:sz w:val="20"/>
                <w:szCs w:val="20"/>
              </w:rPr>
              <w:t xml:space="preserve">ресурсосбережение. </w:t>
            </w:r>
          </w:p>
          <w:p w:rsidR="0029166A" w:rsidRPr="0029166A" w:rsidRDefault="0029166A" w:rsidP="0029166A">
            <w:pPr>
              <w:ind w:firstLine="12"/>
              <w:jc w:val="left"/>
              <w:rPr>
                <w:sz w:val="20"/>
                <w:szCs w:val="20"/>
              </w:rPr>
            </w:pPr>
            <w:r w:rsidRPr="0029166A">
              <w:rPr>
                <w:sz w:val="20"/>
                <w:szCs w:val="20"/>
              </w:rPr>
              <w:t xml:space="preserve">Защита информации, антивирусная </w:t>
            </w:r>
          </w:p>
          <w:p w:rsidR="0029166A" w:rsidRPr="0029166A" w:rsidRDefault="0029166A" w:rsidP="0029166A">
            <w:pPr>
              <w:ind w:firstLine="12"/>
              <w:jc w:val="left"/>
              <w:rPr>
                <w:sz w:val="20"/>
                <w:szCs w:val="20"/>
              </w:rPr>
            </w:pPr>
            <w:r w:rsidRPr="0029166A">
              <w:rPr>
                <w:sz w:val="20"/>
                <w:szCs w:val="20"/>
              </w:rPr>
              <w:t>защита</w:t>
            </w:r>
          </w:p>
        </w:tc>
        <w:tc>
          <w:tcPr>
            <w:tcW w:w="5895" w:type="dxa"/>
          </w:tcPr>
          <w:p w:rsidR="0029166A" w:rsidRPr="0029166A" w:rsidRDefault="0029166A" w:rsidP="0029166A">
            <w:pPr>
              <w:ind w:firstLine="0"/>
              <w:rPr>
                <w:sz w:val="20"/>
                <w:szCs w:val="20"/>
              </w:rPr>
            </w:pPr>
            <w:r w:rsidRPr="0029166A">
              <w:rPr>
                <w:sz w:val="20"/>
                <w:szCs w:val="20"/>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r>
              <w:rPr>
                <w:sz w:val="20"/>
                <w:szCs w:val="20"/>
              </w:rPr>
              <w:t xml:space="preserve"> </w:t>
            </w:r>
            <w:r w:rsidRPr="0029166A">
              <w:rPr>
                <w:sz w:val="20"/>
                <w:szCs w:val="20"/>
              </w:rPr>
              <w:t>Понимание основ правовых аспектов использования компьютерных программ и работы в Интернете.</w:t>
            </w:r>
            <w:r>
              <w:rPr>
                <w:sz w:val="20"/>
                <w:szCs w:val="20"/>
              </w:rPr>
              <w:t xml:space="preserve"> </w:t>
            </w:r>
            <w:r w:rsidRPr="0029166A">
              <w:rPr>
                <w:sz w:val="20"/>
                <w:szCs w:val="20"/>
              </w:rPr>
              <w:t>Реализация антивирусной защиты компьютера</w:t>
            </w:r>
          </w:p>
        </w:tc>
      </w:tr>
      <w:tr w:rsidR="0029166A" w:rsidRPr="0029166A" w:rsidTr="0029166A">
        <w:tc>
          <w:tcPr>
            <w:tcW w:w="10080" w:type="dxa"/>
            <w:gridSpan w:val="2"/>
          </w:tcPr>
          <w:p w:rsidR="0029166A" w:rsidRPr="0029166A" w:rsidRDefault="0029166A" w:rsidP="0029166A">
            <w:pPr>
              <w:ind w:firstLine="0"/>
              <w:jc w:val="center"/>
              <w:rPr>
                <w:b/>
                <w:sz w:val="20"/>
                <w:szCs w:val="20"/>
              </w:rPr>
            </w:pPr>
            <w:r w:rsidRPr="0029166A">
              <w:rPr>
                <w:b/>
                <w:sz w:val="20"/>
                <w:szCs w:val="20"/>
              </w:rPr>
              <w:t>4. ТЕХНОЛОГИИ СОЗДАНИЯ И ПРЕОБРАЗОВАНИЯ ИНФОРМАЦИОННЫХ</w:t>
            </w:r>
          </w:p>
          <w:p w:rsidR="0029166A" w:rsidRPr="0029166A" w:rsidRDefault="0029166A" w:rsidP="0029166A">
            <w:pPr>
              <w:ind w:firstLine="0"/>
              <w:jc w:val="center"/>
              <w:rPr>
                <w:b/>
                <w:sz w:val="20"/>
                <w:szCs w:val="20"/>
              </w:rPr>
            </w:pPr>
            <w:r w:rsidRPr="0029166A">
              <w:rPr>
                <w:b/>
                <w:sz w:val="20"/>
                <w:szCs w:val="20"/>
              </w:rPr>
              <w:t>ОБЪЕКТОВ</w:t>
            </w:r>
          </w:p>
        </w:tc>
      </w:tr>
      <w:tr w:rsidR="0029166A" w:rsidRPr="0029166A" w:rsidTr="0029166A">
        <w:tc>
          <w:tcPr>
            <w:tcW w:w="4185" w:type="dxa"/>
          </w:tcPr>
          <w:p w:rsidR="0029166A" w:rsidRPr="0029166A" w:rsidRDefault="0029166A" w:rsidP="0029166A">
            <w:pPr>
              <w:ind w:firstLine="12"/>
              <w:jc w:val="left"/>
              <w:rPr>
                <w:b/>
                <w:sz w:val="20"/>
                <w:szCs w:val="20"/>
              </w:rPr>
            </w:pPr>
          </w:p>
        </w:tc>
        <w:tc>
          <w:tcPr>
            <w:tcW w:w="5895" w:type="dxa"/>
          </w:tcPr>
          <w:p w:rsidR="0029166A" w:rsidRPr="0029166A" w:rsidRDefault="0029166A" w:rsidP="0029166A">
            <w:pPr>
              <w:ind w:firstLine="0"/>
              <w:rPr>
                <w:sz w:val="20"/>
                <w:szCs w:val="20"/>
              </w:rPr>
            </w:pPr>
            <w:r w:rsidRPr="0029166A">
              <w:rPr>
                <w:sz w:val="20"/>
                <w:szCs w:val="20"/>
              </w:rPr>
              <w:t>Представление о способах хранения и простейшей обработке данных.</w:t>
            </w:r>
            <w:r>
              <w:rPr>
                <w:sz w:val="20"/>
                <w:szCs w:val="20"/>
              </w:rPr>
              <w:t xml:space="preserve"> </w:t>
            </w:r>
            <w:r w:rsidRPr="0029166A">
              <w:rPr>
                <w:sz w:val="20"/>
                <w:szCs w:val="20"/>
              </w:rPr>
              <w:t>Владение основными сведениями о базах данных и средствах доступа к ним; умение работать с ними.</w:t>
            </w:r>
            <w:r>
              <w:rPr>
                <w:sz w:val="20"/>
                <w:szCs w:val="20"/>
              </w:rPr>
              <w:t xml:space="preserve"> </w:t>
            </w:r>
            <w:r w:rsidRPr="0029166A">
              <w:rPr>
                <w:sz w:val="20"/>
                <w:szCs w:val="20"/>
              </w:rPr>
              <w:t>Умение работать с библиотеками программ.</w:t>
            </w:r>
            <w:r>
              <w:rPr>
                <w:sz w:val="20"/>
                <w:szCs w:val="20"/>
              </w:rPr>
              <w:t xml:space="preserve"> </w:t>
            </w:r>
            <w:r w:rsidRPr="0029166A">
              <w:rPr>
                <w:sz w:val="20"/>
                <w:szCs w:val="20"/>
              </w:rPr>
              <w:t>Опыт использования компьютерных средств представления и анализа данных.</w:t>
            </w:r>
            <w:r>
              <w:rPr>
                <w:sz w:val="20"/>
                <w:szCs w:val="20"/>
              </w:rPr>
              <w:t xml:space="preserve"> </w:t>
            </w:r>
            <w:r w:rsidRPr="0029166A">
              <w:rPr>
                <w:sz w:val="20"/>
                <w:szCs w:val="20"/>
              </w:rPr>
              <w:t>Осуществление обработки статистической информации с помощью компьютера.</w:t>
            </w:r>
            <w:r>
              <w:rPr>
                <w:sz w:val="20"/>
                <w:szCs w:val="20"/>
              </w:rPr>
              <w:t xml:space="preserve"> </w:t>
            </w:r>
            <w:r w:rsidRPr="0029166A">
              <w:rPr>
                <w:sz w:val="20"/>
                <w:szCs w:val="20"/>
              </w:rPr>
              <w:t>Пользование базами данных и справочными системами</w:t>
            </w:r>
          </w:p>
        </w:tc>
      </w:tr>
      <w:tr w:rsidR="0029166A" w:rsidRPr="0029166A" w:rsidTr="0029166A">
        <w:tc>
          <w:tcPr>
            <w:tcW w:w="10080" w:type="dxa"/>
            <w:gridSpan w:val="2"/>
          </w:tcPr>
          <w:p w:rsidR="0029166A" w:rsidRPr="0029166A" w:rsidRDefault="0029166A" w:rsidP="0029166A">
            <w:pPr>
              <w:ind w:firstLine="0"/>
              <w:jc w:val="center"/>
              <w:rPr>
                <w:b/>
                <w:sz w:val="20"/>
                <w:szCs w:val="20"/>
              </w:rPr>
            </w:pPr>
            <w:r w:rsidRPr="0029166A">
              <w:rPr>
                <w:b/>
                <w:sz w:val="20"/>
                <w:szCs w:val="20"/>
              </w:rPr>
              <w:t>5. ТЕЛЕКОММУНИКАЦИОННЫЕ ТЕХНОЛОГИИ</w:t>
            </w:r>
          </w:p>
        </w:tc>
      </w:tr>
      <w:tr w:rsidR="0029166A" w:rsidRPr="0029166A" w:rsidTr="0029166A">
        <w:tc>
          <w:tcPr>
            <w:tcW w:w="4185" w:type="dxa"/>
          </w:tcPr>
          <w:p w:rsidR="0029166A" w:rsidRPr="0029166A" w:rsidRDefault="0029166A" w:rsidP="0029166A">
            <w:pPr>
              <w:ind w:firstLine="12"/>
              <w:jc w:val="left"/>
              <w:rPr>
                <w:b/>
                <w:sz w:val="20"/>
                <w:szCs w:val="20"/>
              </w:rPr>
            </w:pPr>
          </w:p>
        </w:tc>
        <w:tc>
          <w:tcPr>
            <w:tcW w:w="5895" w:type="dxa"/>
          </w:tcPr>
          <w:p w:rsidR="0029166A" w:rsidRPr="0029166A" w:rsidRDefault="0029166A" w:rsidP="0029166A">
            <w:pPr>
              <w:ind w:firstLine="0"/>
              <w:rPr>
                <w:sz w:val="20"/>
                <w:szCs w:val="20"/>
              </w:rPr>
            </w:pPr>
            <w:r w:rsidRPr="0029166A">
              <w:rPr>
                <w:sz w:val="20"/>
                <w:szCs w:val="20"/>
              </w:rPr>
              <w:t>Представление о технических и программных средствах телекоммуникационных технологий.</w:t>
            </w:r>
            <w:r>
              <w:rPr>
                <w:sz w:val="20"/>
                <w:szCs w:val="20"/>
              </w:rPr>
              <w:t xml:space="preserve"> </w:t>
            </w:r>
            <w:r w:rsidRPr="0029166A">
              <w:rPr>
                <w:sz w:val="20"/>
                <w:szCs w:val="20"/>
              </w:rPr>
              <w:t>Знание способов подключения к сети Интернет.</w:t>
            </w:r>
            <w:r>
              <w:rPr>
                <w:sz w:val="20"/>
                <w:szCs w:val="20"/>
              </w:rPr>
              <w:t xml:space="preserve"> </w:t>
            </w:r>
            <w:r w:rsidRPr="0029166A">
              <w:rPr>
                <w:sz w:val="20"/>
                <w:szCs w:val="20"/>
              </w:rPr>
              <w:t>Представление о компьютерных сетях и их роли в современном мире.</w:t>
            </w:r>
            <w:r>
              <w:rPr>
                <w:sz w:val="20"/>
                <w:szCs w:val="20"/>
              </w:rPr>
              <w:t xml:space="preserve"> </w:t>
            </w:r>
            <w:r w:rsidRPr="0029166A">
              <w:rPr>
                <w:sz w:val="20"/>
                <w:szCs w:val="20"/>
              </w:rPr>
              <w:t>Определение ключевых слов, фраз для поиска информации.</w:t>
            </w:r>
            <w:r>
              <w:rPr>
                <w:sz w:val="20"/>
                <w:szCs w:val="20"/>
              </w:rPr>
              <w:t xml:space="preserve"> </w:t>
            </w:r>
            <w:r w:rsidRPr="0029166A">
              <w:rPr>
                <w:sz w:val="20"/>
                <w:szCs w:val="20"/>
              </w:rPr>
              <w:t>Умение использовать почтовые сервисы для передачи информации.</w:t>
            </w:r>
            <w:r>
              <w:rPr>
                <w:sz w:val="20"/>
                <w:szCs w:val="20"/>
              </w:rPr>
              <w:t xml:space="preserve"> </w:t>
            </w:r>
            <w:r w:rsidRPr="0029166A">
              <w:rPr>
                <w:sz w:val="20"/>
                <w:szCs w:val="20"/>
              </w:rPr>
              <w:t xml:space="preserve">Определение общих принципов разработки и функционирования </w:t>
            </w:r>
            <w:r>
              <w:rPr>
                <w:sz w:val="20"/>
                <w:szCs w:val="20"/>
              </w:rPr>
              <w:t xml:space="preserve"> </w:t>
            </w:r>
            <w:r w:rsidRPr="0029166A">
              <w:rPr>
                <w:sz w:val="20"/>
                <w:szCs w:val="20"/>
              </w:rPr>
              <w:t>интернет-приложений.</w:t>
            </w:r>
            <w:r>
              <w:rPr>
                <w:sz w:val="20"/>
                <w:szCs w:val="20"/>
              </w:rPr>
              <w:t xml:space="preserve"> </w:t>
            </w:r>
            <w:r w:rsidRPr="0029166A">
              <w:rPr>
                <w:sz w:val="20"/>
                <w:szCs w:val="20"/>
              </w:rPr>
              <w:t>Представление о способах создания и сопровождения сайта.</w:t>
            </w:r>
            <w:r>
              <w:rPr>
                <w:sz w:val="20"/>
                <w:szCs w:val="20"/>
              </w:rPr>
              <w:t xml:space="preserve"> </w:t>
            </w:r>
            <w:r w:rsidRPr="0029166A">
              <w:rPr>
                <w:sz w:val="20"/>
                <w:szCs w:val="20"/>
              </w:rPr>
              <w:t>Представление о возможностях сетевого программного обеспечения.</w:t>
            </w:r>
            <w:r>
              <w:rPr>
                <w:sz w:val="20"/>
                <w:szCs w:val="20"/>
              </w:rPr>
              <w:t xml:space="preserve"> </w:t>
            </w:r>
            <w:r w:rsidRPr="0029166A">
              <w:rPr>
                <w:sz w:val="20"/>
                <w:szCs w:val="20"/>
              </w:rPr>
              <w:t>Планирование индивидуальной и коллективной деятельности с использованием программных инструментов поддержки управления проектом.</w:t>
            </w:r>
            <w:r>
              <w:rPr>
                <w:sz w:val="20"/>
                <w:szCs w:val="20"/>
              </w:rPr>
              <w:t xml:space="preserve"> </w:t>
            </w:r>
            <w:r w:rsidRPr="0029166A">
              <w:rPr>
                <w:sz w:val="20"/>
                <w:szCs w:val="20"/>
              </w:rPr>
              <w:t>Умение анализировать условия и возможности применения программного средства для решения типовых задач</w:t>
            </w:r>
          </w:p>
        </w:tc>
      </w:tr>
    </w:tbl>
    <w:p w:rsidR="0029166A" w:rsidRPr="00B90753" w:rsidRDefault="0029166A" w:rsidP="0029166A">
      <w:pPr>
        <w:ind w:firstLine="0"/>
        <w:rPr>
          <w:sz w:val="16"/>
          <w:szCs w:val="16"/>
        </w:rPr>
      </w:pPr>
    </w:p>
    <w:p w:rsidR="0029166A" w:rsidRDefault="0029166A" w:rsidP="0029166A">
      <w:pPr>
        <w:ind w:left="720" w:right="-28" w:firstLine="360"/>
        <w:rPr>
          <w:b/>
        </w:rPr>
      </w:pPr>
      <w:r>
        <w:rPr>
          <w:b/>
        </w:rPr>
        <w:t>1.5 Рекомендуемое количество часов на освоение примерной программы учебной дисциплины:</w:t>
      </w:r>
    </w:p>
    <w:p w:rsidR="0029166A" w:rsidRDefault="0029166A" w:rsidP="0029166A">
      <w:pPr>
        <w:ind w:left="720" w:right="-28" w:firstLine="360"/>
      </w:pPr>
      <w:r>
        <w:t xml:space="preserve">- максимальной учебной нагрузки обучающегося 150 часа, </w:t>
      </w:r>
    </w:p>
    <w:p w:rsidR="0029166A" w:rsidRDefault="0029166A" w:rsidP="0029166A">
      <w:pPr>
        <w:ind w:left="720" w:right="-28" w:firstLine="360"/>
      </w:pPr>
      <w:r>
        <w:t>в том числе:</w:t>
      </w:r>
    </w:p>
    <w:p w:rsidR="0029166A" w:rsidRDefault="0029166A" w:rsidP="0029166A">
      <w:pPr>
        <w:ind w:left="720" w:right="-28" w:firstLine="360"/>
      </w:pPr>
      <w:r>
        <w:t>- обязательной аудиторной учебной нагрузки обучающегося - 100 часов;</w:t>
      </w:r>
    </w:p>
    <w:p w:rsidR="0029166A" w:rsidRDefault="0029166A" w:rsidP="0029166A">
      <w:pPr>
        <w:ind w:left="720" w:right="-28" w:firstLine="360"/>
      </w:pPr>
      <w:r>
        <w:t>- самостоятельной работы обучающегося - 50 часов.</w:t>
      </w:r>
    </w:p>
    <w:p w:rsidR="00C3133F" w:rsidRDefault="00064C81" w:rsidP="0029166A">
      <w:pPr>
        <w:ind w:left="1080" w:firstLine="0"/>
        <w:rPr>
          <w:bCs/>
          <w:iCs/>
        </w:rPr>
      </w:pPr>
      <w:r w:rsidRPr="00064C81">
        <w:rPr>
          <w:bCs/>
          <w:iCs/>
        </w:rPr>
        <w:t>Промежуточная аттестация в форме дифференцированного зачета или экзамена</w:t>
      </w:r>
    </w:p>
    <w:p w:rsidR="00064C81" w:rsidRPr="00064C81" w:rsidRDefault="00064C81" w:rsidP="0029166A">
      <w:pPr>
        <w:ind w:left="1080" w:firstLine="0"/>
      </w:pPr>
    </w:p>
    <w:p w:rsidR="0029166A" w:rsidRDefault="0029166A" w:rsidP="009D7C7D">
      <w:pPr>
        <w:numPr>
          <w:ilvl w:val="1"/>
          <w:numId w:val="189"/>
        </w:numPr>
        <w:outlineLvl w:val="0"/>
        <w:rPr>
          <w:b/>
          <w:caps/>
        </w:rPr>
      </w:pPr>
      <w:bookmarkStart w:id="94" w:name="_Toc381278561"/>
      <w:r>
        <w:rPr>
          <w:b/>
          <w:caps/>
        </w:rPr>
        <w:t>Структура и содержание учебной дисциплины</w:t>
      </w:r>
      <w:bookmarkEnd w:id="94"/>
    </w:p>
    <w:p w:rsidR="0029166A" w:rsidRDefault="0029166A" w:rsidP="0029166A">
      <w:pPr>
        <w:ind w:left="720" w:firstLine="360"/>
        <w:rPr>
          <w:b/>
          <w:sz w:val="16"/>
          <w:szCs w:val="16"/>
        </w:rPr>
      </w:pPr>
    </w:p>
    <w:p w:rsidR="00C3133F" w:rsidRPr="00C3133F" w:rsidRDefault="00C3133F" w:rsidP="00C3133F">
      <w:pPr>
        <w:widowControl/>
        <w:autoSpaceDE w:val="0"/>
        <w:autoSpaceDN w:val="0"/>
        <w:adjustRightInd w:val="0"/>
        <w:ind w:left="720" w:right="-28" w:firstLine="360"/>
        <w:rPr>
          <w:b/>
          <w:i/>
          <w:iCs/>
        </w:rPr>
      </w:pPr>
      <w:r w:rsidRPr="00C3133F">
        <w:rPr>
          <w:b/>
          <w:i/>
          <w:iCs/>
        </w:rPr>
        <w:t>Введение</w:t>
      </w:r>
    </w:p>
    <w:p w:rsid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Роль информационной деятельности в современном обществе, его экономической,</w:t>
      </w:r>
      <w:r>
        <w:rPr>
          <w:rFonts w:eastAsia="SchoolBookCSanPin-Regular"/>
        </w:rPr>
        <w:t xml:space="preserve"> </w:t>
      </w:r>
      <w:r w:rsidRPr="00C3133F">
        <w:rPr>
          <w:rFonts w:eastAsia="SchoolBookCSanPin-Regular"/>
        </w:rPr>
        <w:t>социальной, культурной, образовательной сферах. Значение информатики при освоении специальностей СПО.</w:t>
      </w:r>
    </w:p>
    <w:p w:rsidR="00C3133F" w:rsidRP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b/>
          <w:i/>
          <w:iCs/>
        </w:rPr>
      </w:pPr>
      <w:r w:rsidRPr="00C3133F">
        <w:rPr>
          <w:b/>
          <w:i/>
          <w:iCs/>
        </w:rPr>
        <w:t>1. Информационная деятельность человека</w:t>
      </w:r>
    </w:p>
    <w:p w:rsidR="00C3133F" w:rsidRPr="00C3133F" w:rsidRDefault="00C3133F" w:rsidP="00C3133F">
      <w:pPr>
        <w:widowControl/>
        <w:autoSpaceDE w:val="0"/>
        <w:autoSpaceDN w:val="0"/>
        <w:adjustRightInd w:val="0"/>
        <w:ind w:left="720" w:right="-28" w:firstLine="360"/>
        <w:rPr>
          <w:iCs/>
        </w:rPr>
      </w:pP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1.1. Основные этапы развития информационного общества. Этапы развития технических средств и информационных ресурсов.</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Информационные ресурсы общества</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Образовательные информационные ресурсы</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Работа с ними</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lastRenderedPageBreak/>
        <w:t>Виды профессиональной информационной деятельности человека с использованием технических средств и информационных ресурсов социально-экономической</w:t>
      </w:r>
      <w:r>
        <w:rPr>
          <w:rFonts w:eastAsia="SchoolBookCSanPin-Regular"/>
        </w:rPr>
        <w:t xml:space="preserve"> </w:t>
      </w:r>
      <w:r w:rsidRPr="00C3133F">
        <w:rPr>
          <w:rFonts w:eastAsia="SchoolBookCSanPin-Regular"/>
        </w:rPr>
        <w:t>деятельности (специального ПО, порталов, юридических баз данных, бухгалтерских</w:t>
      </w:r>
      <w:r>
        <w:rPr>
          <w:rFonts w:eastAsia="SchoolBookCSanPin-Regular"/>
        </w:rPr>
        <w:t xml:space="preserve"> </w:t>
      </w:r>
      <w:r w:rsidRPr="00C3133F">
        <w:rPr>
          <w:rFonts w:eastAsia="SchoolBookCSanPin-Regular"/>
        </w:rPr>
        <w:t>систем).</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1.2. Правовые нормы, относящиеся к информации, правонарушения в информационной сфере, меры их предупреждения. Электронное правительство.</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Правовые нормы информационной деятельности</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Стоимостные характеристики информационной деятельности</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Лицензионное программное обеспечение</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Открытые лицензии</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Обзор профессионального образования в социально-экономической деятельности,</w:t>
      </w:r>
      <w:r>
        <w:rPr>
          <w:rFonts w:eastAsia="SchoolBookCSanPin-Regular"/>
        </w:rPr>
        <w:t xml:space="preserve"> </w:t>
      </w:r>
      <w:r w:rsidRPr="00C3133F">
        <w:rPr>
          <w:rFonts w:eastAsia="SchoolBookCSanPin-Regular"/>
        </w:rPr>
        <w:t>его лицензионное использование и регламенты обновления (информационные системы</w:t>
      </w:r>
      <w:r>
        <w:rPr>
          <w:rFonts w:eastAsia="SchoolBookCSanPin-Regular"/>
        </w:rPr>
        <w:t xml:space="preserve"> </w:t>
      </w:r>
      <w:r w:rsidRPr="00C3133F">
        <w:rPr>
          <w:rFonts w:eastAsia="SchoolBookCSanPin-Regular"/>
        </w:rPr>
        <w:t>бухгалтерского учета, юридические базы данных)</w:t>
      </w:r>
      <w:r w:rsidRPr="00C3133F">
        <w:rPr>
          <w:b/>
          <w:bCs/>
          <w:i/>
          <w:iCs/>
        </w:rPr>
        <w:t>.</w:t>
      </w:r>
    </w:p>
    <w:p w:rsid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Портал государственных услуг.</w:t>
      </w:r>
    </w:p>
    <w:p w:rsidR="00C3133F" w:rsidRP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b/>
          <w:i/>
          <w:iCs/>
        </w:rPr>
      </w:pPr>
      <w:r w:rsidRPr="00C3133F">
        <w:rPr>
          <w:b/>
          <w:i/>
          <w:iCs/>
        </w:rPr>
        <w:t>2. Информация и информационные процессы</w:t>
      </w:r>
    </w:p>
    <w:p w:rsid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2.1. Подходы к понятию и измерению информации. Информационные объекты</w:t>
      </w:r>
      <w:r>
        <w:rPr>
          <w:rFonts w:eastAsia="SchoolBookCSanPin-Regular"/>
        </w:rPr>
        <w:t xml:space="preserve"> </w:t>
      </w:r>
      <w:r w:rsidRPr="00C3133F">
        <w:rPr>
          <w:rFonts w:eastAsia="SchoolBookCSanPin-Regular"/>
        </w:rPr>
        <w:t xml:space="preserve">различных видов. Универсальность дискретного (цифрового) представления информации. </w:t>
      </w:r>
      <w:r w:rsidRPr="00C3133F">
        <w:rPr>
          <w:i/>
          <w:iCs/>
        </w:rPr>
        <w:t>Представление информации в двоичной системе счисления.</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Практическое занятие</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Дискретное (цифровое) представление текстовой, графической, звуковой информации и видеоинформации.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2.2. Основные информационные процессы и их реализация с помощью компьютеров: обработка, хранение, поиск и передача информации.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2.2.1. Принципы обработки информации при помощи компьютера. Арифметические и логические основы работы компьютера. Алгоритмы и способы их описания.</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Программный принцип работы компьютера</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Примеры компьютерных моделей различных процессов</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Проведение исследования в социально-экономической сфере на основе использования готовой компьютерной модели.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2.2.2. Хранение информационных объектов различных видов на разных цифровых носителях. Определение объемов различных носителей информации. Архив</w:t>
      </w:r>
      <w:r>
        <w:rPr>
          <w:rFonts w:eastAsia="SchoolBookCSanPin-Regular"/>
        </w:rPr>
        <w:t xml:space="preserve"> </w:t>
      </w:r>
      <w:r w:rsidRPr="00C3133F">
        <w:rPr>
          <w:rFonts w:eastAsia="SchoolBookCSanPin-Regular"/>
        </w:rPr>
        <w:t>информации.</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Создание архива данных</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Извлечение данных из архива</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Файл как единица хранения информации на компьютере</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Атрибуты файла и его объем</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Учет объемов файлов при их хранении, передаче</w:t>
      </w:r>
      <w:r w:rsidRPr="00C3133F">
        <w:rPr>
          <w:b/>
          <w:bCs/>
          <w:i/>
          <w:iCs/>
        </w:rPr>
        <w:t>.</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Запись информации на компакт-диски различных видов</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Организация информации на компакт-диске с интерактивным меню.</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2.3. Управление процессами. Представление об автоматических и автоматизированных системах управления в социально-экономической сфере деятельности.</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АСУ различного назначения, примеры их использования</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Демонстрация использования различных видов АСУ на практике в социально-</w:t>
      </w:r>
    </w:p>
    <w:p w:rsid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экономической сфере деятельности.</w:t>
      </w:r>
    </w:p>
    <w:p w:rsidR="00C3133F" w:rsidRP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b/>
          <w:i/>
          <w:iCs/>
        </w:rPr>
      </w:pPr>
      <w:r w:rsidRPr="00C3133F">
        <w:rPr>
          <w:b/>
          <w:i/>
          <w:iCs/>
        </w:rPr>
        <w:t>3. Средства информационных и коммуникационных технологий</w:t>
      </w:r>
    </w:p>
    <w:p w:rsid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 xml:space="preserve">3.1. </w:t>
      </w:r>
      <w:r w:rsidRPr="00C3133F">
        <w:rPr>
          <w:i/>
          <w:iCs/>
        </w:rPr>
        <w:t>Архитектура компьютеров</w:t>
      </w:r>
      <w:r w:rsidRPr="00C3133F">
        <w:rPr>
          <w:rFonts w:eastAsia="SchoolBookCSanPin-Regular"/>
        </w:rPr>
        <w:t>.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Операционная система</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lastRenderedPageBreak/>
        <w:t>Графический интерфейс пользователя.</w:t>
      </w:r>
    </w:p>
    <w:p w:rsid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Примеры использования внешних устройств, подключаемых к компьютеру, в</w:t>
      </w:r>
      <w:r>
        <w:rPr>
          <w:rFonts w:eastAsia="SchoolBookCSanPin-Regular"/>
        </w:rPr>
        <w:t xml:space="preserve"> </w:t>
      </w:r>
      <w:r w:rsidRPr="00C3133F">
        <w:rPr>
          <w:rFonts w:eastAsia="SchoolBookCSanPin-Regular"/>
        </w:rPr>
        <w:t xml:space="preserve">учебных целях. Программное обеспечение внешних устройств. </w:t>
      </w:r>
      <w:r>
        <w:rPr>
          <w:i/>
          <w:iCs/>
        </w:rPr>
        <w:t>Подключение внеш</w:t>
      </w:r>
      <w:r w:rsidRPr="00C3133F">
        <w:rPr>
          <w:i/>
          <w:iCs/>
        </w:rPr>
        <w:t>них устройств к компьютеру и их настройка</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Примеры комплектации компьютерного рабочего места в соответствии с целями</w:t>
      </w:r>
      <w:r>
        <w:rPr>
          <w:rFonts w:eastAsia="SchoolBookCSanPin-Regular"/>
        </w:rPr>
        <w:t xml:space="preserve"> </w:t>
      </w:r>
      <w:r w:rsidRPr="00C3133F">
        <w:rPr>
          <w:rFonts w:eastAsia="SchoolBookCSanPin-Regular"/>
        </w:rPr>
        <w:t>его использования для различных направлений профессиональной деятельности.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3.2. Объединение компьютеров в локальную сеть. Организация работы пользователей в локальных компьютерных сетях.</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Разграничение прав доступа в сети, общее дисковое пространство в локальной</w:t>
      </w:r>
      <w:r>
        <w:rPr>
          <w:rFonts w:eastAsia="SchoolBookCSanPin-Regular"/>
        </w:rPr>
        <w:t xml:space="preserve"> </w:t>
      </w:r>
      <w:r w:rsidRPr="00C3133F">
        <w:rPr>
          <w:rFonts w:eastAsia="SchoolBookCSanPin-Regular"/>
        </w:rPr>
        <w:t>сети.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Защита информации, антивирусная защита.</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3.3. Безопасность, гигиена, эргономика, ресурсосбережение.</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Эксплуатационные требования к компьютерному рабочему месту</w:t>
      </w:r>
      <w:r w:rsidRPr="00C3133F">
        <w:rPr>
          <w:b/>
          <w:bCs/>
          <w:i/>
          <w:iCs/>
        </w:rPr>
        <w:t>.</w:t>
      </w:r>
    </w:p>
    <w:p w:rsid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Профилактические мероприятия для компьютерного рабочего места в соответствии</w:t>
      </w:r>
      <w:r>
        <w:rPr>
          <w:rFonts w:eastAsia="SchoolBookCSanPin-Regular"/>
        </w:rPr>
        <w:t xml:space="preserve"> </w:t>
      </w:r>
      <w:r w:rsidRPr="00C3133F">
        <w:rPr>
          <w:rFonts w:eastAsia="SchoolBookCSanPin-Regular"/>
        </w:rPr>
        <w:t>с его комплектацией для профессиональной деятельности.</w:t>
      </w:r>
    </w:p>
    <w:p w:rsidR="00C3133F" w:rsidRPr="00C3133F" w:rsidRDefault="00C3133F" w:rsidP="00C3133F">
      <w:pPr>
        <w:widowControl/>
        <w:autoSpaceDE w:val="0"/>
        <w:autoSpaceDN w:val="0"/>
        <w:adjustRightInd w:val="0"/>
        <w:ind w:left="720" w:right="-28" w:firstLine="360"/>
        <w:rPr>
          <w:rFonts w:eastAsia="SchoolBookCSanPin-Regular"/>
        </w:rPr>
      </w:pPr>
    </w:p>
    <w:p w:rsidR="00C3133F" w:rsidRPr="00C3133F" w:rsidRDefault="00C3133F" w:rsidP="00C3133F">
      <w:pPr>
        <w:widowControl/>
        <w:autoSpaceDE w:val="0"/>
        <w:autoSpaceDN w:val="0"/>
        <w:adjustRightInd w:val="0"/>
        <w:ind w:left="720" w:right="-28" w:firstLine="360"/>
        <w:rPr>
          <w:b/>
          <w:i/>
          <w:iCs/>
        </w:rPr>
      </w:pPr>
      <w:r w:rsidRPr="00C3133F">
        <w:rPr>
          <w:b/>
          <w:i/>
          <w:iCs/>
        </w:rPr>
        <w:t>4. Технологии создания и преобразования информационных объектов</w:t>
      </w:r>
    </w:p>
    <w:p w:rsidR="00C3133F" w:rsidRPr="00C3133F" w:rsidRDefault="00C3133F" w:rsidP="00C3133F">
      <w:pPr>
        <w:widowControl/>
        <w:autoSpaceDE w:val="0"/>
        <w:autoSpaceDN w:val="0"/>
        <w:adjustRightInd w:val="0"/>
        <w:ind w:left="720" w:right="-28" w:firstLine="360"/>
        <w:rPr>
          <w:rFonts w:eastAsia="SchoolBookCSanPin-Regular"/>
          <w:b/>
        </w:rPr>
      </w:pPr>
    </w:p>
    <w:p w:rsidR="00C3133F" w:rsidRPr="00C3133F" w:rsidRDefault="00C3133F" w:rsidP="00C3133F">
      <w:pPr>
        <w:widowControl/>
        <w:autoSpaceDE w:val="0"/>
        <w:autoSpaceDN w:val="0"/>
        <w:adjustRightInd w:val="0"/>
        <w:ind w:left="720" w:right="-28" w:firstLine="360"/>
        <w:rPr>
          <w:i/>
          <w:iCs/>
        </w:rPr>
      </w:pPr>
      <w:r w:rsidRPr="00C3133F">
        <w:rPr>
          <w:rFonts w:eastAsia="SchoolBookCSanPin-Regular"/>
        </w:rPr>
        <w:t xml:space="preserve">4.1. Понятие об информационных системах и </w:t>
      </w:r>
      <w:r w:rsidRPr="00C3133F">
        <w:rPr>
          <w:i/>
          <w:iCs/>
        </w:rPr>
        <w:t>автоматизации информационных</w:t>
      </w:r>
      <w:r>
        <w:rPr>
          <w:i/>
          <w:iCs/>
        </w:rPr>
        <w:t xml:space="preserve"> </w:t>
      </w:r>
      <w:r w:rsidRPr="00C3133F">
        <w:rPr>
          <w:i/>
          <w:iCs/>
        </w:rPr>
        <w:t>процессов</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4.1.1. Возможности настольных издательских систем: создание, организация и</w:t>
      </w:r>
      <w:r>
        <w:rPr>
          <w:rFonts w:eastAsia="SchoolBookCSanPin-Regular"/>
        </w:rPr>
        <w:t xml:space="preserve"> </w:t>
      </w:r>
      <w:r w:rsidRPr="00C3133F">
        <w:rPr>
          <w:rFonts w:eastAsia="SchoolBookCSanPin-Regular"/>
        </w:rPr>
        <w:t>основные способы преобразования (верстки) текста.</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Использование систем проверки орфографии и грамматики</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Создание компьютерных публикаций на основе использования готовых шаблонов</w:t>
      </w:r>
      <w:r>
        <w:rPr>
          <w:rFonts w:eastAsia="SchoolBookCSanPin-Regular"/>
        </w:rPr>
        <w:t xml:space="preserve"> </w:t>
      </w:r>
      <w:r w:rsidRPr="00C3133F">
        <w:rPr>
          <w:rFonts w:eastAsia="SchoolBookCSanPin-Regular"/>
        </w:rPr>
        <w:t>(для выполнения учебных заданий).</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i/>
          <w:iCs/>
        </w:rPr>
        <w:t>Программы-переводчики. Возможности систем распознавания текстов</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Гипертекстовое представление информации.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4.1.2. Возможности динамических (электронных) таблиц. Математическая обработка числовых данных.</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Использование различных возможностей динамических (электронных) таблиц для</w:t>
      </w:r>
      <w:r>
        <w:rPr>
          <w:rFonts w:eastAsia="SchoolBookCSanPin-Regular"/>
        </w:rPr>
        <w:t xml:space="preserve"> </w:t>
      </w:r>
      <w:r w:rsidRPr="00C3133F">
        <w:rPr>
          <w:rFonts w:eastAsia="SchoolBookCSanPin-Regular"/>
        </w:rPr>
        <w:t>выполнения учебных заданий.</w:t>
      </w:r>
    </w:p>
    <w:p w:rsidR="00C3133F" w:rsidRPr="00C3133F" w:rsidRDefault="00C3133F" w:rsidP="00C3133F">
      <w:pPr>
        <w:widowControl/>
        <w:autoSpaceDE w:val="0"/>
        <w:autoSpaceDN w:val="0"/>
        <w:adjustRightInd w:val="0"/>
        <w:ind w:left="720" w:right="-28" w:firstLine="360"/>
        <w:rPr>
          <w:i/>
          <w:iCs/>
        </w:rPr>
      </w:pPr>
      <w:r w:rsidRPr="00C3133F">
        <w:rPr>
          <w:i/>
          <w:iCs/>
        </w:rPr>
        <w:t xml:space="preserve">Системы статистического учета </w:t>
      </w:r>
      <w:r w:rsidRPr="00C3133F">
        <w:rPr>
          <w:rFonts w:eastAsia="SchoolBookCSanPin-Regular"/>
        </w:rPr>
        <w:t>(</w:t>
      </w:r>
      <w:r w:rsidRPr="00C3133F">
        <w:rPr>
          <w:i/>
          <w:iCs/>
        </w:rPr>
        <w:t>бухгалтер</w:t>
      </w:r>
      <w:r>
        <w:rPr>
          <w:i/>
          <w:iCs/>
        </w:rPr>
        <w:t>ский учет, планирование и финан</w:t>
      </w:r>
      <w:r w:rsidRPr="00C3133F">
        <w:rPr>
          <w:i/>
          <w:iCs/>
        </w:rPr>
        <w:t>сы, статистические исследования</w:t>
      </w:r>
      <w:r w:rsidRPr="00C3133F">
        <w:rPr>
          <w:rFonts w:eastAsia="SchoolBookCSanPin-Regular"/>
        </w:rPr>
        <w:t xml:space="preserve">). </w:t>
      </w:r>
      <w:r w:rsidRPr="00C3133F">
        <w:rPr>
          <w:i/>
          <w:iCs/>
        </w:rPr>
        <w:t xml:space="preserve">Средства графического представления </w:t>
      </w:r>
      <w:r>
        <w:rPr>
          <w:i/>
          <w:iCs/>
        </w:rPr>
        <w:t>стати</w:t>
      </w:r>
      <w:r w:rsidRPr="00C3133F">
        <w:rPr>
          <w:i/>
          <w:iCs/>
        </w:rPr>
        <w:t xml:space="preserve">стических данных </w:t>
      </w:r>
      <w:r w:rsidRPr="00C3133F">
        <w:rPr>
          <w:rFonts w:eastAsia="SchoolBookCSanPin-Regular"/>
        </w:rPr>
        <w:t>(</w:t>
      </w:r>
      <w:r w:rsidRPr="00C3133F">
        <w:rPr>
          <w:i/>
          <w:iCs/>
        </w:rPr>
        <w:t>деловая графика</w:t>
      </w:r>
      <w:r w:rsidRPr="00C3133F">
        <w:rPr>
          <w:rFonts w:eastAsia="SchoolBookCSanPin-Regular"/>
        </w:rPr>
        <w:t xml:space="preserve">). </w:t>
      </w:r>
      <w:r w:rsidRPr="00C3133F">
        <w:rPr>
          <w:i/>
          <w:iCs/>
        </w:rPr>
        <w:t>Представление результатов выполнения</w:t>
      </w:r>
      <w:r>
        <w:rPr>
          <w:i/>
          <w:iCs/>
        </w:rPr>
        <w:t xml:space="preserve"> </w:t>
      </w:r>
      <w:r w:rsidRPr="00C3133F">
        <w:rPr>
          <w:i/>
          <w:iCs/>
        </w:rPr>
        <w:t>расчетных задач средствами деловой графики</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4.1.3. Представление об организации баз данных и системах управления ими.</w:t>
      </w:r>
      <w:r>
        <w:rPr>
          <w:rFonts w:eastAsia="SchoolBookCSanPin-Regular"/>
        </w:rPr>
        <w:t xml:space="preserve"> </w:t>
      </w:r>
      <w:r w:rsidRPr="00C3133F">
        <w:rPr>
          <w:rFonts w:eastAsia="SchoolBookCSanPin-Regular"/>
        </w:rPr>
        <w:t>Структура данных и система запросов на примерах баз данных различного назначения: юридических, библиотечных, налоговых, социальных, кадровых и др. Использование системы управления базами данных для выполнения учебных заданий</w:t>
      </w:r>
      <w:r>
        <w:rPr>
          <w:rFonts w:eastAsia="SchoolBookCSanPin-Regular"/>
        </w:rPr>
        <w:t xml:space="preserve"> </w:t>
      </w:r>
      <w:r w:rsidRPr="00C3133F">
        <w:rPr>
          <w:rFonts w:eastAsia="SchoolBookCSanPin-Regular"/>
        </w:rPr>
        <w:t>из различных предметных областей.</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Формирование запросов для работы с электронными каталогами библиотек, музеев,</w:t>
      </w:r>
      <w:r>
        <w:rPr>
          <w:rFonts w:eastAsia="SchoolBookCSanPin-Regular"/>
        </w:rPr>
        <w:t xml:space="preserve"> </w:t>
      </w:r>
      <w:r w:rsidRPr="00C3133F">
        <w:rPr>
          <w:rFonts w:eastAsia="SchoolBookCSanPin-Regular"/>
        </w:rPr>
        <w:t>книгоиздания, СМИ в рамках учебных заданий из различных предметных областей</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Электронные коллекции информационных и образовательных ресурсов, образовательные специализированные порталы.</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Организация баз данных. Заполнение полей баз данных. Возможности систем</w:t>
      </w:r>
      <w:r>
        <w:rPr>
          <w:rFonts w:eastAsia="SchoolBookCSanPin-Regular"/>
        </w:rPr>
        <w:t xml:space="preserve"> </w:t>
      </w:r>
      <w:r w:rsidRPr="00C3133F">
        <w:rPr>
          <w:rFonts w:eastAsia="SchoolBookCSanPin-Regular"/>
        </w:rPr>
        <w:t>управления базами данных. Формирование запросов для поиска и сортировки информации в базе данных.</w:t>
      </w:r>
    </w:p>
    <w:p w:rsidR="00C3133F" w:rsidRPr="00C3133F" w:rsidRDefault="00C3133F" w:rsidP="00C3133F">
      <w:pPr>
        <w:widowControl/>
        <w:autoSpaceDE w:val="0"/>
        <w:autoSpaceDN w:val="0"/>
        <w:adjustRightInd w:val="0"/>
        <w:ind w:left="720" w:right="-28" w:firstLine="360"/>
        <w:rPr>
          <w:i/>
          <w:iCs/>
        </w:rPr>
      </w:pPr>
      <w:r w:rsidRPr="00C3133F">
        <w:rPr>
          <w:rFonts w:eastAsia="SchoolBookCSanPin-Regular"/>
        </w:rPr>
        <w:t xml:space="preserve">4.1.4. </w:t>
      </w:r>
      <w:r w:rsidRPr="00C3133F">
        <w:rPr>
          <w:i/>
          <w:iCs/>
        </w:rPr>
        <w:t>Представление о программных средах компьютерной графики</w:t>
      </w:r>
      <w:r w:rsidRPr="00C3133F">
        <w:rPr>
          <w:rFonts w:eastAsia="SchoolBookCSanPin-Regular"/>
        </w:rPr>
        <w:t xml:space="preserve">, </w:t>
      </w:r>
      <w:r>
        <w:rPr>
          <w:i/>
          <w:iCs/>
        </w:rPr>
        <w:t>мульти</w:t>
      </w:r>
      <w:r w:rsidRPr="00C3133F">
        <w:rPr>
          <w:i/>
          <w:iCs/>
        </w:rPr>
        <w:t>медийных средах</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Создание и редактирование графических и мультимедийных объектов средствами</w:t>
      </w:r>
      <w:r>
        <w:rPr>
          <w:rFonts w:eastAsia="SchoolBookCSanPin-Regular"/>
        </w:rPr>
        <w:t xml:space="preserve"> </w:t>
      </w:r>
      <w:r w:rsidRPr="00C3133F">
        <w:rPr>
          <w:rFonts w:eastAsia="SchoolBookCSanPin-Regular"/>
        </w:rPr>
        <w:t>компьютерных презентаций для выполнения учебных заданий</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Использование презентационного оборудования.</w:t>
      </w:r>
    </w:p>
    <w:p w:rsidR="00C3133F" w:rsidRDefault="00C3133F" w:rsidP="00C3133F">
      <w:pPr>
        <w:widowControl/>
        <w:autoSpaceDE w:val="0"/>
        <w:autoSpaceDN w:val="0"/>
        <w:adjustRightInd w:val="0"/>
        <w:ind w:left="720" w:right="-28" w:firstLine="360"/>
        <w:rPr>
          <w:rFonts w:eastAsia="SchoolBookCSanPin-Regular"/>
        </w:rPr>
      </w:pPr>
      <w:r w:rsidRPr="00C3133F">
        <w:rPr>
          <w:i/>
          <w:iCs/>
        </w:rPr>
        <w:t>Примеры геоинформационных систем</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p>
    <w:p w:rsidR="00C3133F" w:rsidRDefault="00C3133F" w:rsidP="009D7C7D">
      <w:pPr>
        <w:widowControl/>
        <w:numPr>
          <w:ilvl w:val="0"/>
          <w:numId w:val="227"/>
        </w:numPr>
        <w:autoSpaceDE w:val="0"/>
        <w:autoSpaceDN w:val="0"/>
        <w:adjustRightInd w:val="0"/>
        <w:ind w:left="720" w:right="-28" w:firstLine="360"/>
        <w:rPr>
          <w:b/>
          <w:i/>
          <w:iCs/>
        </w:rPr>
      </w:pPr>
      <w:r w:rsidRPr="00C3133F">
        <w:rPr>
          <w:b/>
          <w:i/>
          <w:iCs/>
        </w:rPr>
        <w:lastRenderedPageBreak/>
        <w:t>Телекоммуникационные технологии</w:t>
      </w:r>
    </w:p>
    <w:p w:rsidR="00064C81" w:rsidRPr="00C3133F" w:rsidRDefault="00064C81" w:rsidP="00064C81">
      <w:pPr>
        <w:widowControl/>
        <w:autoSpaceDE w:val="0"/>
        <w:autoSpaceDN w:val="0"/>
        <w:adjustRightInd w:val="0"/>
        <w:ind w:left="400" w:right="-28" w:firstLine="0"/>
        <w:rPr>
          <w:b/>
          <w:iCs/>
        </w:rPr>
      </w:pP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5.1. Представления о технических и программных средствах телекоммуникационных технологий. Интернет-технологии, способы и скоростные характеристики</w:t>
      </w:r>
      <w:r>
        <w:rPr>
          <w:rFonts w:eastAsia="SchoolBookCSanPin-Regular"/>
        </w:rPr>
        <w:t xml:space="preserve"> </w:t>
      </w:r>
      <w:r w:rsidRPr="00C3133F">
        <w:rPr>
          <w:rFonts w:eastAsia="SchoolBookCSanPin-Regular"/>
        </w:rPr>
        <w:t>подключения, провайдер.</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Браузер</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Примеры работы с интернет-магазином, интернет-СМИ, интернет-турагентством,</w:t>
      </w:r>
      <w:r>
        <w:rPr>
          <w:rFonts w:eastAsia="SchoolBookCSanPin-Regular"/>
        </w:rPr>
        <w:t xml:space="preserve"> </w:t>
      </w:r>
      <w:r w:rsidRPr="00C3133F">
        <w:rPr>
          <w:rFonts w:eastAsia="SchoolBookCSanPin-Regular"/>
        </w:rPr>
        <w:t>интернет-библиотекой и пр.</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i/>
          <w:iCs/>
        </w:rPr>
        <w:t>Методы и средства сопровождения сайта образовательной организации</w:t>
      </w:r>
      <w:r w:rsidRPr="00C3133F">
        <w:rPr>
          <w:rFonts w:eastAsia="SchoolBookCSanPin-Regular"/>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5.1.1. Поиск информации с использованием компьютера. Программные поисковые</w:t>
      </w:r>
      <w:r>
        <w:rPr>
          <w:rFonts w:eastAsia="SchoolBookCSanPin-Regular"/>
        </w:rPr>
        <w:t xml:space="preserve"> </w:t>
      </w:r>
      <w:r w:rsidRPr="00C3133F">
        <w:rPr>
          <w:rFonts w:eastAsia="SchoolBookCSanPin-Regular"/>
        </w:rPr>
        <w:t>сервисы. Использование ключевых слов, фраз для поиска информации. Комбинации</w:t>
      </w:r>
      <w:r>
        <w:rPr>
          <w:rFonts w:eastAsia="SchoolBookCSanPin-Regular"/>
        </w:rPr>
        <w:t xml:space="preserve"> </w:t>
      </w:r>
      <w:r w:rsidRPr="00C3133F">
        <w:rPr>
          <w:rFonts w:eastAsia="SchoolBookCSanPin-Regular"/>
        </w:rPr>
        <w:t>условия поиска.</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Пример поиска информации на государственных образовательных порталах.</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Поисковые системы. Осуществление поиска информации или информационного</w:t>
      </w:r>
      <w:r>
        <w:rPr>
          <w:rFonts w:eastAsia="SchoolBookCSanPin-Regular"/>
        </w:rPr>
        <w:t xml:space="preserve"> </w:t>
      </w:r>
      <w:r w:rsidRPr="00C3133F">
        <w:rPr>
          <w:rFonts w:eastAsia="SchoolBookCSanPin-Regular"/>
        </w:rPr>
        <w:t>объекта в тексте, файловых структурах, базах данных, сети Интернет.</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5.1.2. Передача информации между компьютерами. Проводная и беспроводная</w:t>
      </w:r>
      <w:r>
        <w:rPr>
          <w:rFonts w:eastAsia="SchoolBookCSanPin-Regular"/>
        </w:rPr>
        <w:t xml:space="preserve"> </w:t>
      </w:r>
      <w:r w:rsidRPr="00C3133F">
        <w:rPr>
          <w:rFonts w:eastAsia="SchoolBookCSanPin-Regular"/>
        </w:rPr>
        <w:t>связь.</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Практические занятия</w:t>
      </w:r>
    </w:p>
    <w:p w:rsidR="00C3133F" w:rsidRPr="00C3133F" w:rsidRDefault="00C3133F" w:rsidP="00C3133F">
      <w:pPr>
        <w:widowControl/>
        <w:autoSpaceDE w:val="0"/>
        <w:autoSpaceDN w:val="0"/>
        <w:adjustRightInd w:val="0"/>
        <w:ind w:left="720" w:right="-28" w:firstLine="360"/>
        <w:rPr>
          <w:b/>
          <w:bCs/>
          <w:i/>
          <w:iCs/>
        </w:rPr>
      </w:pPr>
      <w:r w:rsidRPr="00C3133F">
        <w:rPr>
          <w:rFonts w:eastAsia="SchoolBookCSanPin-Regular"/>
        </w:rPr>
        <w:t>Создание ящика электронной почты и настройка его параметров</w:t>
      </w:r>
      <w:r w:rsidRPr="00C3133F">
        <w:rPr>
          <w:b/>
          <w:bCs/>
          <w:i/>
          <w:iCs/>
        </w:rPr>
        <w:t>.</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Формирование адресной книги.</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5.2. Возможности сетевого программного обеспечения для организации коллективной деятельности в глобальных и локальных компьютерных сетях: электронная</w:t>
      </w:r>
      <w:r>
        <w:rPr>
          <w:rFonts w:eastAsia="SchoolBookCSanPin-Regular"/>
        </w:rPr>
        <w:t xml:space="preserve"> </w:t>
      </w:r>
      <w:r w:rsidRPr="00C3133F">
        <w:rPr>
          <w:rFonts w:eastAsia="SchoolBookCSanPin-Regular"/>
        </w:rPr>
        <w:t xml:space="preserve">почта, чат, </w:t>
      </w:r>
      <w:r w:rsidRPr="00C3133F">
        <w:rPr>
          <w:i/>
          <w:iCs/>
        </w:rPr>
        <w:t>видеоконференция</w:t>
      </w:r>
      <w:r w:rsidRPr="00C3133F">
        <w:rPr>
          <w:rFonts w:eastAsia="SchoolBookCSanPin-Regular"/>
        </w:rPr>
        <w:t xml:space="preserve">, </w:t>
      </w:r>
      <w:r w:rsidRPr="00C3133F">
        <w:rPr>
          <w:i/>
          <w:iCs/>
        </w:rPr>
        <w:t>интернет-телефония</w:t>
      </w:r>
      <w:r w:rsidRPr="00C3133F">
        <w:rPr>
          <w:rFonts w:eastAsia="SchoolBookCSanPin-Regular"/>
        </w:rPr>
        <w:t>. Социальные сети. Этические</w:t>
      </w:r>
      <w:r>
        <w:rPr>
          <w:rFonts w:eastAsia="SchoolBookCSanPin-Regular"/>
        </w:rPr>
        <w:t xml:space="preserve"> </w:t>
      </w:r>
      <w:r w:rsidRPr="00C3133F">
        <w:rPr>
          <w:rFonts w:eastAsia="SchoolBookCSanPin-Regular"/>
        </w:rPr>
        <w:t>нормы коммуникаций в Интернете. Интернет-журналы и СМИ.</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Практическое занятие</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Использование тестирующих систем в учебной деятельности в локальной сети</w:t>
      </w:r>
      <w:r>
        <w:rPr>
          <w:rFonts w:eastAsia="SchoolBookCSanPin-Regular"/>
        </w:rPr>
        <w:t xml:space="preserve"> </w:t>
      </w:r>
      <w:r w:rsidRPr="00C3133F">
        <w:rPr>
          <w:rFonts w:eastAsia="SchoolBookCSanPin-Regular"/>
        </w:rPr>
        <w:t>профессиональной образовательной организации СПО.</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5.3. Примеры сетевых информационных систем для различных направлений профессиональной деятельности (системы электронных билетов, банковских расчетов, регистрации автотранспорта, электронного голосования, системы медицинского страхования,</w:t>
      </w:r>
      <w:r>
        <w:rPr>
          <w:rFonts w:eastAsia="SchoolBookCSanPin-Regular"/>
        </w:rPr>
        <w:t xml:space="preserve"> </w:t>
      </w:r>
      <w:r w:rsidRPr="00C3133F">
        <w:rPr>
          <w:rFonts w:eastAsia="SchoolBookCSanPin-Regular"/>
        </w:rPr>
        <w:t>дистанционного обучения и тестирования, сетевых конференций и форумов и пр.).</w:t>
      </w:r>
    </w:p>
    <w:p w:rsidR="00C3133F" w:rsidRPr="00C3133F" w:rsidRDefault="00C3133F" w:rsidP="00C3133F">
      <w:pPr>
        <w:widowControl/>
        <w:autoSpaceDE w:val="0"/>
        <w:autoSpaceDN w:val="0"/>
        <w:adjustRightInd w:val="0"/>
        <w:ind w:left="720" w:right="-28" w:firstLine="360"/>
        <w:rPr>
          <w:b/>
          <w:bCs/>
          <w:i/>
          <w:iCs/>
        </w:rPr>
      </w:pPr>
      <w:r w:rsidRPr="00C3133F">
        <w:rPr>
          <w:b/>
          <w:bCs/>
          <w:i/>
          <w:iCs/>
        </w:rPr>
        <w:t>Практическое занятие</w:t>
      </w:r>
    </w:p>
    <w:p w:rsidR="00C3133F" w:rsidRPr="00C3133F" w:rsidRDefault="00C3133F" w:rsidP="00C3133F">
      <w:pPr>
        <w:widowControl/>
        <w:autoSpaceDE w:val="0"/>
        <w:autoSpaceDN w:val="0"/>
        <w:adjustRightInd w:val="0"/>
        <w:ind w:left="720" w:right="-28" w:firstLine="360"/>
        <w:rPr>
          <w:rFonts w:eastAsia="SchoolBookCSanPin-Regular"/>
        </w:rPr>
      </w:pPr>
      <w:r w:rsidRPr="00C3133F">
        <w:rPr>
          <w:rFonts w:eastAsia="SchoolBookCSanPin-Regular"/>
        </w:rPr>
        <w:t>Участие в онлайн-конференции, анкетировании, дистанционных курсах, интернет-олимпиаде или компьютерном тестировании.</w:t>
      </w:r>
    </w:p>
    <w:p w:rsidR="00C3133F" w:rsidRDefault="00C3133F" w:rsidP="00C3133F">
      <w:pPr>
        <w:ind w:left="720" w:right="-28"/>
        <w:rPr>
          <w:b/>
        </w:rPr>
      </w:pPr>
      <w:bookmarkStart w:id="95" w:name="_Toc381278562"/>
      <w:bookmarkStart w:id="96" w:name="_Toc305244715"/>
    </w:p>
    <w:p w:rsidR="00C3133F" w:rsidRDefault="00C3133F" w:rsidP="00064C81">
      <w:pPr>
        <w:ind w:left="720" w:right="-28"/>
        <w:rPr>
          <w:b/>
        </w:rPr>
      </w:pPr>
      <w:r w:rsidRPr="00064C81">
        <w:rPr>
          <w:b/>
        </w:rPr>
        <w:t>Примерные темы рефератов (докладов), индивидуальных проектов</w:t>
      </w:r>
    </w:p>
    <w:p w:rsidR="00064C81" w:rsidRPr="00064C81" w:rsidRDefault="00064C81" w:rsidP="00064C81">
      <w:pPr>
        <w:ind w:left="720" w:right="-28"/>
        <w:rPr>
          <w:b/>
        </w:rPr>
      </w:pPr>
    </w:p>
    <w:p w:rsidR="00C3133F" w:rsidRPr="00064C81" w:rsidRDefault="00C3133F" w:rsidP="00064C81">
      <w:pPr>
        <w:keepNext/>
        <w:keepLines/>
        <w:ind w:left="720" w:right="-28"/>
        <w:rPr>
          <w:b/>
        </w:rPr>
      </w:pPr>
      <w:r w:rsidRPr="00064C81">
        <w:rPr>
          <w:b/>
          <w:i/>
          <w:iCs/>
        </w:rPr>
        <w:t>1. Информационная деятельность человека</w:t>
      </w:r>
    </w:p>
    <w:p w:rsidR="00C3133F" w:rsidRPr="00064C81" w:rsidRDefault="00C3133F" w:rsidP="009D7C7D">
      <w:pPr>
        <w:numPr>
          <w:ilvl w:val="0"/>
          <w:numId w:val="228"/>
        </w:numPr>
        <w:tabs>
          <w:tab w:val="left" w:pos="563"/>
        </w:tabs>
        <w:ind w:left="720" w:right="-28"/>
      </w:pPr>
      <w:r w:rsidRPr="00064C81">
        <w:t>Умный дом.</w:t>
      </w:r>
    </w:p>
    <w:p w:rsidR="00C3133F" w:rsidRPr="00064C81" w:rsidRDefault="00C3133F" w:rsidP="009D7C7D">
      <w:pPr>
        <w:numPr>
          <w:ilvl w:val="0"/>
          <w:numId w:val="228"/>
        </w:numPr>
        <w:tabs>
          <w:tab w:val="left" w:pos="558"/>
        </w:tabs>
        <w:ind w:left="720" w:right="-28"/>
      </w:pPr>
      <w:r w:rsidRPr="00064C81">
        <w:t>Коллекция ссылок на электронно-образовательные ресурсы на сайте образова</w:t>
      </w:r>
      <w:r w:rsidRPr="00064C81">
        <w:softHyphen/>
        <w:t>тельной организации по профильным направлениям подготовки.</w:t>
      </w:r>
    </w:p>
    <w:p w:rsidR="00C3133F" w:rsidRPr="00064C81" w:rsidRDefault="00C3133F" w:rsidP="00064C81">
      <w:pPr>
        <w:tabs>
          <w:tab w:val="left" w:pos="558"/>
        </w:tabs>
        <w:ind w:left="720" w:right="-28"/>
      </w:pPr>
    </w:p>
    <w:p w:rsidR="00C3133F" w:rsidRPr="00064C81" w:rsidRDefault="00C3133F" w:rsidP="009D7C7D">
      <w:pPr>
        <w:keepNext/>
        <w:keepLines/>
        <w:numPr>
          <w:ilvl w:val="0"/>
          <w:numId w:val="229"/>
        </w:numPr>
        <w:tabs>
          <w:tab w:val="left" w:pos="317"/>
        </w:tabs>
        <w:ind w:left="720" w:right="-28"/>
        <w:outlineLvl w:val="4"/>
        <w:rPr>
          <w:b/>
        </w:rPr>
      </w:pPr>
      <w:r w:rsidRPr="00064C81">
        <w:rPr>
          <w:b/>
          <w:i/>
          <w:iCs/>
        </w:rPr>
        <w:t>Информация и информационные процессы</w:t>
      </w:r>
    </w:p>
    <w:p w:rsidR="00C3133F" w:rsidRPr="00064C81" w:rsidRDefault="00C3133F" w:rsidP="00064C81">
      <w:pPr>
        <w:ind w:left="720" w:right="-28"/>
      </w:pPr>
      <w:r w:rsidRPr="00064C81">
        <w:rPr>
          <w:rFonts w:eastAsia="Lucida Sans Unicode"/>
          <w:b/>
          <w:bCs/>
        </w:rPr>
        <w:t xml:space="preserve">Технический, социально-экономический и естественно-научный профили профессионального образования. </w:t>
      </w:r>
      <w:r w:rsidRPr="00064C81">
        <w:rPr>
          <w:b/>
          <w:bCs/>
          <w:iCs/>
        </w:rPr>
        <w:t>Специальности</w:t>
      </w:r>
      <w:r w:rsidRPr="00064C81">
        <w:rPr>
          <w:rFonts w:eastAsia="Lucida Sans Unicode"/>
          <w:b/>
          <w:bCs/>
        </w:rPr>
        <w:t xml:space="preserve"> СПО</w:t>
      </w:r>
    </w:p>
    <w:p w:rsidR="00064C81" w:rsidRPr="00064C81" w:rsidRDefault="00064C81"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 xml:space="preserve">Создание структуры базы данных — классификатора. </w:t>
      </w:r>
    </w:p>
    <w:p w:rsidR="00C3133F" w:rsidRPr="00064C81" w:rsidRDefault="00C3133F" w:rsidP="00064C81">
      <w:pPr>
        <w:widowControl/>
        <w:autoSpaceDE w:val="0"/>
        <w:autoSpaceDN w:val="0"/>
        <w:adjustRightInd w:val="0"/>
        <w:ind w:left="720" w:right="-28"/>
        <w:rPr>
          <w:rFonts w:eastAsia="SchoolBookCSanPin-Regular"/>
        </w:rPr>
      </w:pPr>
      <w:r w:rsidRPr="00064C81">
        <w:rPr>
          <w:rFonts w:eastAsia="SchoolBookCSanPin-Regular"/>
        </w:rPr>
        <w:t>• Простейшая информационно-поисковая система.</w:t>
      </w:r>
    </w:p>
    <w:p w:rsidR="00C3133F" w:rsidRPr="00064C81" w:rsidRDefault="00C3133F" w:rsidP="00064C81">
      <w:pPr>
        <w:widowControl/>
        <w:autoSpaceDE w:val="0"/>
        <w:autoSpaceDN w:val="0"/>
        <w:adjustRightInd w:val="0"/>
        <w:ind w:left="720" w:right="-28"/>
        <w:rPr>
          <w:rFonts w:eastAsia="SchoolBookCSanPin-Regular"/>
        </w:rPr>
      </w:pPr>
      <w:r w:rsidRPr="00064C81">
        <w:rPr>
          <w:rFonts w:eastAsia="SchoolBookCSanPin-Regular"/>
        </w:rPr>
        <w:t>• Статистика труда.</w:t>
      </w:r>
    </w:p>
    <w:p w:rsidR="00C3133F" w:rsidRPr="00064C81" w:rsidRDefault="00C3133F" w:rsidP="00064C81">
      <w:pPr>
        <w:widowControl/>
        <w:autoSpaceDE w:val="0"/>
        <w:autoSpaceDN w:val="0"/>
        <w:adjustRightInd w:val="0"/>
        <w:ind w:left="720" w:right="-28"/>
        <w:rPr>
          <w:rFonts w:eastAsia="SchoolBookCSanPin-Regular"/>
        </w:rPr>
      </w:pPr>
      <w:r w:rsidRPr="00064C81">
        <w:rPr>
          <w:rFonts w:eastAsia="SchoolBookCSanPin-Regular"/>
        </w:rPr>
        <w:t>• Графическое представление процесса.</w:t>
      </w:r>
    </w:p>
    <w:p w:rsidR="00C3133F" w:rsidRDefault="00C3133F" w:rsidP="00064C81">
      <w:pPr>
        <w:tabs>
          <w:tab w:val="left" w:pos="558"/>
        </w:tabs>
        <w:ind w:left="720" w:right="-28"/>
        <w:rPr>
          <w:rFonts w:eastAsia="SchoolBookCSanPin-Regular"/>
        </w:rPr>
      </w:pPr>
      <w:r w:rsidRPr="00064C81">
        <w:rPr>
          <w:rFonts w:eastAsia="SchoolBookCSanPin-Regular"/>
        </w:rPr>
        <w:t>• Проект теста по предметам.</w:t>
      </w:r>
    </w:p>
    <w:p w:rsidR="00064C81" w:rsidRPr="00064C81" w:rsidRDefault="00064C81" w:rsidP="00064C81">
      <w:pPr>
        <w:tabs>
          <w:tab w:val="left" w:pos="558"/>
        </w:tabs>
        <w:ind w:left="720" w:right="-28"/>
      </w:pPr>
    </w:p>
    <w:p w:rsidR="00C3133F" w:rsidRPr="00064C81" w:rsidRDefault="00C3133F" w:rsidP="009D7C7D">
      <w:pPr>
        <w:keepNext/>
        <w:keepLines/>
        <w:numPr>
          <w:ilvl w:val="0"/>
          <w:numId w:val="229"/>
        </w:numPr>
        <w:tabs>
          <w:tab w:val="left" w:pos="326"/>
        </w:tabs>
        <w:ind w:left="720" w:right="-28"/>
        <w:outlineLvl w:val="4"/>
        <w:rPr>
          <w:b/>
        </w:rPr>
      </w:pPr>
      <w:r w:rsidRPr="00064C81">
        <w:rPr>
          <w:b/>
          <w:i/>
          <w:iCs/>
        </w:rPr>
        <w:t>Средства ИКТ</w:t>
      </w:r>
    </w:p>
    <w:p w:rsidR="00C3133F" w:rsidRPr="00064C81" w:rsidRDefault="00C3133F" w:rsidP="00064C81">
      <w:pPr>
        <w:ind w:left="720" w:right="-28"/>
      </w:pPr>
      <w:r w:rsidRPr="00064C81">
        <w:rPr>
          <w:rFonts w:eastAsia="Lucida Sans Unicode"/>
          <w:b/>
          <w:bCs/>
        </w:rPr>
        <w:t xml:space="preserve">Технический, социально-экономический и естественно-научный профили профессионального образования. </w:t>
      </w:r>
      <w:r w:rsidRPr="00064C81">
        <w:rPr>
          <w:b/>
          <w:bCs/>
          <w:iCs/>
        </w:rPr>
        <w:t>Специальности</w:t>
      </w:r>
      <w:r w:rsidRPr="00064C81">
        <w:rPr>
          <w:rFonts w:eastAsia="Lucida Sans Unicode"/>
          <w:b/>
          <w:bCs/>
        </w:rPr>
        <w:t xml:space="preserve"> СПО</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Электронная библиотека.</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Мой рабочий стол на компьютере.</w:t>
      </w:r>
    </w:p>
    <w:p w:rsidR="00C3133F" w:rsidRPr="00064C81" w:rsidRDefault="00C3133F" w:rsidP="00064C81">
      <w:pPr>
        <w:widowControl/>
        <w:autoSpaceDE w:val="0"/>
        <w:autoSpaceDN w:val="0"/>
        <w:adjustRightInd w:val="0"/>
        <w:ind w:left="720" w:right="-28"/>
        <w:rPr>
          <w:rFonts w:eastAsia="SchoolBookCSanPin-Regular"/>
        </w:rPr>
      </w:pPr>
      <w:r w:rsidRPr="00064C81">
        <w:lastRenderedPageBreak/>
        <w:t xml:space="preserve">• </w:t>
      </w:r>
      <w:r w:rsidRPr="00064C81">
        <w:rPr>
          <w:rFonts w:eastAsia="SchoolBookCSanPin-Regular"/>
        </w:rPr>
        <w:t>Прайс-лист.</w:t>
      </w:r>
    </w:p>
    <w:p w:rsidR="00C3133F" w:rsidRPr="00064C81" w:rsidRDefault="00C3133F" w:rsidP="00064C81">
      <w:pPr>
        <w:tabs>
          <w:tab w:val="left" w:pos="498"/>
        </w:tabs>
        <w:ind w:left="720" w:right="-28"/>
      </w:pPr>
      <w:r w:rsidRPr="00064C81">
        <w:t xml:space="preserve">• </w:t>
      </w:r>
      <w:r w:rsidRPr="00064C81">
        <w:rPr>
          <w:rFonts w:eastAsia="SchoolBookCSanPin-Regular"/>
        </w:rPr>
        <w:t>Оргтехника и специальность.</w:t>
      </w:r>
    </w:p>
    <w:p w:rsidR="00C3133F" w:rsidRPr="00064C81" w:rsidRDefault="00C3133F" w:rsidP="009D7C7D">
      <w:pPr>
        <w:keepNext/>
        <w:keepLines/>
        <w:numPr>
          <w:ilvl w:val="0"/>
          <w:numId w:val="229"/>
        </w:numPr>
        <w:tabs>
          <w:tab w:val="left" w:pos="2131"/>
        </w:tabs>
        <w:ind w:left="720" w:right="-28"/>
        <w:outlineLvl w:val="4"/>
        <w:rPr>
          <w:b/>
        </w:rPr>
      </w:pPr>
      <w:r w:rsidRPr="00064C81">
        <w:rPr>
          <w:b/>
          <w:i/>
          <w:iCs/>
        </w:rPr>
        <w:t>Технологии создания и преобразования информационных объектов</w:t>
      </w:r>
    </w:p>
    <w:p w:rsidR="00C3133F" w:rsidRPr="00064C81" w:rsidRDefault="00C3133F" w:rsidP="00064C81">
      <w:pPr>
        <w:ind w:left="720" w:right="-28"/>
      </w:pPr>
      <w:r w:rsidRPr="00064C81">
        <w:rPr>
          <w:rFonts w:eastAsia="Lucida Sans Unicode"/>
          <w:b/>
          <w:bCs/>
        </w:rPr>
        <w:t xml:space="preserve">Технический, социально-экономический и естественно-научный профили профессионального образования. </w:t>
      </w:r>
      <w:r w:rsidRPr="00064C81">
        <w:rPr>
          <w:b/>
          <w:bCs/>
          <w:iCs/>
        </w:rPr>
        <w:t>Специальности</w:t>
      </w:r>
      <w:r w:rsidRPr="00064C81">
        <w:rPr>
          <w:rFonts w:eastAsia="Lucida Sans Unicode"/>
          <w:b/>
          <w:bCs/>
        </w:rPr>
        <w:t xml:space="preserve"> СПО</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Ярмарка специальностей.</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Реферат.</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Статистический отчет.</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Расчет заработной платы.</w:t>
      </w:r>
    </w:p>
    <w:p w:rsidR="00C3133F" w:rsidRPr="00064C81" w:rsidRDefault="00C3133F"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Бухгалтерские программы.</w:t>
      </w:r>
    </w:p>
    <w:p w:rsidR="00C3133F" w:rsidRDefault="00C3133F" w:rsidP="00064C81">
      <w:pPr>
        <w:tabs>
          <w:tab w:val="left" w:pos="498"/>
        </w:tabs>
        <w:ind w:left="720" w:right="-28"/>
        <w:rPr>
          <w:rFonts w:eastAsia="SchoolBookCSanPin-Regular"/>
        </w:rPr>
      </w:pPr>
      <w:r w:rsidRPr="00064C81">
        <w:t xml:space="preserve">• </w:t>
      </w:r>
      <w:r w:rsidRPr="00064C81">
        <w:rPr>
          <w:rFonts w:eastAsia="SchoolBookCSanPin-Regular"/>
        </w:rPr>
        <w:t>Диаграмма информационных составляющих.</w:t>
      </w:r>
    </w:p>
    <w:p w:rsidR="00064C81" w:rsidRPr="00064C81" w:rsidRDefault="00064C81" w:rsidP="00064C81">
      <w:pPr>
        <w:tabs>
          <w:tab w:val="left" w:pos="498"/>
        </w:tabs>
        <w:ind w:left="720" w:right="-28"/>
      </w:pPr>
    </w:p>
    <w:p w:rsidR="00C3133F" w:rsidRPr="00064C81" w:rsidRDefault="00C3133F" w:rsidP="009D7C7D">
      <w:pPr>
        <w:keepNext/>
        <w:keepLines/>
        <w:numPr>
          <w:ilvl w:val="0"/>
          <w:numId w:val="229"/>
        </w:numPr>
        <w:tabs>
          <w:tab w:val="left" w:pos="522"/>
        </w:tabs>
        <w:ind w:left="720" w:right="-28"/>
        <w:outlineLvl w:val="4"/>
        <w:rPr>
          <w:b/>
        </w:rPr>
      </w:pPr>
      <w:r w:rsidRPr="00064C81">
        <w:rPr>
          <w:b/>
          <w:i/>
          <w:iCs/>
        </w:rPr>
        <w:t>Телекоммуникационные технологии</w:t>
      </w:r>
    </w:p>
    <w:p w:rsidR="00C3133F" w:rsidRPr="00064C81" w:rsidRDefault="00C3133F" w:rsidP="00064C81">
      <w:pPr>
        <w:ind w:left="720" w:right="-28"/>
      </w:pPr>
      <w:r w:rsidRPr="00064C81">
        <w:rPr>
          <w:rFonts w:eastAsia="Lucida Sans Unicode"/>
          <w:b/>
          <w:bCs/>
        </w:rPr>
        <w:t xml:space="preserve">Технический, социально-экономический и естественно-научный профили профессионального образования. </w:t>
      </w:r>
      <w:r w:rsidR="00064C81" w:rsidRPr="00064C81">
        <w:rPr>
          <w:b/>
          <w:bCs/>
          <w:iCs/>
        </w:rPr>
        <w:t>Специальности</w:t>
      </w:r>
      <w:r w:rsidRPr="00064C81">
        <w:rPr>
          <w:rFonts w:eastAsia="Lucida Sans Unicode"/>
          <w:b/>
          <w:bCs/>
        </w:rPr>
        <w:t xml:space="preserve"> СПО</w:t>
      </w:r>
    </w:p>
    <w:p w:rsidR="00064C81" w:rsidRPr="00064C81" w:rsidRDefault="00064C81"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Телекоммуникации: конференции, интервью, репортаж.</w:t>
      </w:r>
    </w:p>
    <w:p w:rsidR="00064C81" w:rsidRPr="00064C81" w:rsidRDefault="00064C81" w:rsidP="00064C81">
      <w:pPr>
        <w:widowControl/>
        <w:autoSpaceDE w:val="0"/>
        <w:autoSpaceDN w:val="0"/>
        <w:adjustRightInd w:val="0"/>
        <w:ind w:left="720" w:right="-28"/>
        <w:rPr>
          <w:rFonts w:eastAsia="SchoolBookCSanPin-Regular"/>
        </w:rPr>
      </w:pPr>
      <w:r w:rsidRPr="00064C81">
        <w:t xml:space="preserve">• </w:t>
      </w:r>
      <w:r w:rsidRPr="00064C81">
        <w:rPr>
          <w:rFonts w:eastAsia="SchoolBookCSanPin-Regular"/>
        </w:rPr>
        <w:t>Резюме: ищу работу.</w:t>
      </w:r>
    </w:p>
    <w:p w:rsidR="0029166A" w:rsidRDefault="00064C81" w:rsidP="00064C81">
      <w:pPr>
        <w:ind w:left="720" w:right="-28"/>
        <w:outlineLvl w:val="0"/>
        <w:rPr>
          <w:rFonts w:eastAsia="SchoolBookCSanPin-Regular"/>
        </w:rPr>
      </w:pPr>
      <w:r w:rsidRPr="00064C81">
        <w:t xml:space="preserve">• </w:t>
      </w:r>
      <w:r w:rsidRPr="00064C81">
        <w:rPr>
          <w:rFonts w:eastAsia="SchoolBookCSanPin-Regular"/>
        </w:rPr>
        <w:t>Личное информационное пространство.</w:t>
      </w:r>
    </w:p>
    <w:p w:rsidR="00064C81" w:rsidRPr="00064C81" w:rsidRDefault="00064C81" w:rsidP="00064C81">
      <w:pPr>
        <w:ind w:left="720" w:right="-28"/>
        <w:outlineLvl w:val="0"/>
        <w:rPr>
          <w:b/>
          <w:caps/>
          <w:kern w:val="28"/>
        </w:rPr>
      </w:pPr>
    </w:p>
    <w:p w:rsidR="0029166A" w:rsidRPr="002C3F0A" w:rsidRDefault="0029166A" w:rsidP="002C3F0A">
      <w:pPr>
        <w:ind w:left="720" w:right="-28" w:firstLine="360"/>
        <w:outlineLvl w:val="0"/>
        <w:rPr>
          <w:b/>
          <w:caps/>
          <w:kern w:val="28"/>
        </w:rPr>
      </w:pPr>
      <w:r w:rsidRPr="002C3F0A">
        <w:rPr>
          <w:b/>
          <w:caps/>
          <w:kern w:val="28"/>
        </w:rPr>
        <w:t>3 Условия реализации учебной дисциплины</w:t>
      </w:r>
      <w:bookmarkEnd w:id="95"/>
      <w:bookmarkEnd w:id="96"/>
    </w:p>
    <w:p w:rsidR="0029166A" w:rsidRPr="002634A2" w:rsidRDefault="0029166A" w:rsidP="002C3F0A">
      <w:pPr>
        <w:ind w:left="720" w:right="-28" w:firstLine="360"/>
        <w:rPr>
          <w:b/>
          <w:kern w:val="28"/>
        </w:rPr>
      </w:pPr>
    </w:p>
    <w:p w:rsidR="0029166A" w:rsidRPr="002C3F0A" w:rsidRDefault="0029166A" w:rsidP="002C3F0A">
      <w:pPr>
        <w:widowControl/>
        <w:suppressAutoHyphens/>
        <w:ind w:left="720" w:right="-28" w:firstLine="360"/>
        <w:rPr>
          <w:b/>
        </w:rPr>
      </w:pPr>
      <w:r w:rsidRPr="002C3F0A">
        <w:rPr>
          <w:b/>
        </w:rPr>
        <w:t>3.1 Требования к минимальному материально-техническому обеспечению</w:t>
      </w:r>
    </w:p>
    <w:p w:rsidR="002C3F0A" w:rsidRPr="002C3F0A" w:rsidRDefault="002C3F0A" w:rsidP="002C3F0A">
      <w:pPr>
        <w:ind w:left="720" w:right="-28" w:firstLine="360"/>
      </w:pPr>
      <w:r w:rsidRPr="002C3F0A">
        <w:t>Реализация учебной дисциплины требует наличия: кабинета «Информатики»</w:t>
      </w:r>
      <w:r>
        <w:t>.</w:t>
      </w:r>
    </w:p>
    <w:p w:rsidR="002C3F0A" w:rsidRPr="002C3F0A" w:rsidRDefault="002C3F0A" w:rsidP="002C3F0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28" w:firstLine="360"/>
      </w:pPr>
      <w:r w:rsidRPr="002C3F0A">
        <w:t xml:space="preserve">Оборудование учебного кабинета: доска, </w:t>
      </w:r>
      <w:r w:rsidRPr="002C3F0A">
        <w:rPr>
          <w:bCs/>
        </w:rPr>
        <w:t>учебные и методические пособия, стенды</w:t>
      </w:r>
      <w:r w:rsidRPr="002C3F0A">
        <w:t>.</w:t>
      </w:r>
    </w:p>
    <w:p w:rsidR="002C3F0A" w:rsidRPr="002C3F0A" w:rsidRDefault="002C3F0A" w:rsidP="002C3F0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28" w:firstLine="360"/>
      </w:pPr>
      <w:r w:rsidRPr="002C3F0A">
        <w:t xml:space="preserve">Технические средства обучения: </w:t>
      </w:r>
      <w:r w:rsidRPr="002C3F0A">
        <w:rPr>
          <w:bCs/>
        </w:rPr>
        <w:t xml:space="preserve">мультимедийный проектор, экран, компьютеры, видеоматериалы. </w:t>
      </w:r>
    </w:p>
    <w:p w:rsidR="002C3F0A" w:rsidRPr="002C3F0A" w:rsidRDefault="002C3F0A" w:rsidP="002C3F0A">
      <w:pPr>
        <w:ind w:left="720" w:right="-28" w:firstLine="360"/>
      </w:pPr>
      <w:r w:rsidRPr="002C3F0A">
        <w:t>- Залы: библиотека, читальный зал с выходом в сеть Интернет; актовый зал.</w:t>
      </w:r>
    </w:p>
    <w:p w:rsidR="00064C81" w:rsidRDefault="00064C81" w:rsidP="002C3F0A">
      <w:pPr>
        <w:widowControl/>
        <w:suppressAutoHyphens/>
        <w:ind w:left="720" w:right="-28" w:firstLine="360"/>
        <w:rPr>
          <w:b/>
        </w:rPr>
      </w:pPr>
    </w:p>
    <w:p w:rsidR="0029166A" w:rsidRPr="002C3F0A" w:rsidRDefault="0029166A" w:rsidP="002C3F0A">
      <w:pPr>
        <w:widowControl/>
        <w:suppressAutoHyphens/>
        <w:ind w:left="720" w:right="-28" w:firstLine="360"/>
        <w:rPr>
          <w:b/>
        </w:rPr>
      </w:pPr>
      <w:r w:rsidRPr="002C3F0A">
        <w:rPr>
          <w:b/>
        </w:rPr>
        <w:t>3.2 Информационное обеспечение обучения</w:t>
      </w:r>
    </w:p>
    <w:p w:rsidR="002C3F0A" w:rsidRPr="002634A2" w:rsidRDefault="002C3F0A" w:rsidP="002C3F0A">
      <w:pPr>
        <w:ind w:left="720" w:right="-28" w:firstLine="360"/>
        <w:rPr>
          <w:b/>
          <w:bCs/>
        </w:rPr>
      </w:pPr>
    </w:p>
    <w:p w:rsidR="00064C81" w:rsidRPr="00064C81" w:rsidRDefault="00064C81" w:rsidP="00064C81">
      <w:pPr>
        <w:keepNext/>
        <w:keepLines/>
        <w:ind w:left="720" w:right="-28"/>
      </w:pPr>
      <w:r w:rsidRPr="00064C81">
        <w:rPr>
          <w:rStyle w:val="2f8"/>
          <w:sz w:val="24"/>
          <w:szCs w:val="24"/>
        </w:rPr>
        <w:t>Для студентов</w:t>
      </w:r>
    </w:p>
    <w:p w:rsidR="00064C81" w:rsidRPr="00064C81" w:rsidRDefault="00064C81" w:rsidP="00064C81">
      <w:pPr>
        <w:ind w:left="720" w:right="-28"/>
      </w:pPr>
      <w:r w:rsidRPr="00064C81">
        <w:rPr>
          <w:rStyle w:val="58"/>
          <w:rFonts w:ascii="Times New Roman" w:hAnsi="Times New Roman"/>
          <w:bCs/>
          <w:sz w:val="24"/>
          <w:szCs w:val="24"/>
        </w:rPr>
        <w:t>Астафьева Н.Е., Гаврилова С.А., Цветкова М.С.</w:t>
      </w:r>
      <w:r w:rsidRPr="00064C81">
        <w:rPr>
          <w:bCs/>
        </w:rPr>
        <w:t xml:space="preserve"> Информатика и ИКТ: Практикум для профессий и специальностей технического и социально-экономического профилей: учеб. по</w:t>
      </w:r>
      <w:r w:rsidRPr="00064C81">
        <w:rPr>
          <w:bCs/>
        </w:rPr>
        <w:softHyphen/>
        <w:t>собие для студ. учреждений сред. проф. образования / под ред. М.С. Цветковой. — М., 2014</w:t>
      </w:r>
    </w:p>
    <w:p w:rsidR="00064C81" w:rsidRPr="00064C81" w:rsidRDefault="00064C81" w:rsidP="00064C81">
      <w:pPr>
        <w:ind w:left="720" w:right="-28"/>
      </w:pPr>
      <w:r w:rsidRPr="00064C81">
        <w:rPr>
          <w:rStyle w:val="58"/>
          <w:rFonts w:ascii="Times New Roman" w:hAnsi="Times New Roman"/>
          <w:bCs/>
          <w:sz w:val="24"/>
          <w:szCs w:val="24"/>
        </w:rPr>
        <w:t>Малясова С.В., Демьяненко С.В.</w:t>
      </w:r>
      <w:r w:rsidRPr="00064C81">
        <w:rPr>
          <w:bCs/>
        </w:rPr>
        <w:t xml:space="preserve"> Информатика и ИКТ: Пособие для подготовки к ЕГЭ : учеб. пособие для студ. учреждений сред. проф. образования / под ред. М.С.Цветковой. — М., 2013.</w:t>
      </w:r>
    </w:p>
    <w:p w:rsidR="00064C81" w:rsidRPr="00064C81" w:rsidRDefault="00064C81" w:rsidP="00064C81">
      <w:pPr>
        <w:ind w:left="720" w:right="-28"/>
      </w:pPr>
      <w:r w:rsidRPr="00064C81">
        <w:rPr>
          <w:rStyle w:val="58"/>
          <w:rFonts w:ascii="Times New Roman" w:hAnsi="Times New Roman"/>
          <w:bCs/>
          <w:sz w:val="24"/>
          <w:szCs w:val="24"/>
        </w:rPr>
        <w:t>Цветкова М.С., Великович Л.С.</w:t>
      </w:r>
      <w:r w:rsidRPr="00064C81">
        <w:rPr>
          <w:bCs/>
        </w:rPr>
        <w:t xml:space="preserve"> Информатика и ИКТ: учебник для студ. учреждений сред. проф. образования. — М., 2014</w:t>
      </w:r>
    </w:p>
    <w:p w:rsidR="00064C81" w:rsidRPr="00064C81" w:rsidRDefault="00064C81" w:rsidP="00064C81">
      <w:pPr>
        <w:ind w:left="720" w:right="-28"/>
      </w:pPr>
      <w:r w:rsidRPr="00064C81">
        <w:rPr>
          <w:rStyle w:val="58"/>
          <w:rFonts w:ascii="Times New Roman" w:hAnsi="Times New Roman"/>
          <w:bCs/>
          <w:sz w:val="24"/>
          <w:szCs w:val="24"/>
        </w:rPr>
        <w:t>Цветкова М.С., Хлобыстова И.Ю.</w:t>
      </w:r>
      <w:r w:rsidRPr="00064C81">
        <w:rPr>
          <w:bCs/>
        </w:rPr>
        <w:t xml:space="preserve">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064C81" w:rsidRPr="00064C81" w:rsidRDefault="00064C81" w:rsidP="00064C81">
      <w:pPr>
        <w:ind w:left="720" w:right="-28"/>
      </w:pPr>
      <w:r w:rsidRPr="00064C81">
        <w:rPr>
          <w:rStyle w:val="58"/>
          <w:rFonts w:ascii="Times New Roman" w:hAnsi="Times New Roman"/>
          <w:bCs/>
          <w:sz w:val="24"/>
          <w:szCs w:val="24"/>
        </w:rPr>
        <w:t>Цветкова М.С.</w:t>
      </w:r>
      <w:r w:rsidRPr="00064C81">
        <w:rPr>
          <w:bCs/>
        </w:rPr>
        <w:t xml:space="preserve"> Информатика и ИКТ: электронный учеб.-метод. комплекс для студ. учреж</w:t>
      </w:r>
      <w:r w:rsidRPr="00064C81">
        <w:rPr>
          <w:bCs/>
        </w:rPr>
        <w:softHyphen/>
        <w:t>дений сред. проф. образования. — М., 2015.</w:t>
      </w:r>
    </w:p>
    <w:p w:rsidR="00064C81" w:rsidRPr="00064C81" w:rsidRDefault="00064C81" w:rsidP="00064C81">
      <w:pPr>
        <w:keepNext/>
        <w:keepLines/>
        <w:ind w:left="720" w:right="-28"/>
        <w:rPr>
          <w:rStyle w:val="2f8"/>
          <w:sz w:val="24"/>
          <w:szCs w:val="24"/>
        </w:rPr>
      </w:pPr>
    </w:p>
    <w:p w:rsidR="00064C81" w:rsidRPr="00064C81" w:rsidRDefault="00064C81" w:rsidP="00064C81">
      <w:pPr>
        <w:keepNext/>
        <w:keepLines/>
        <w:ind w:left="720" w:right="-28"/>
      </w:pPr>
      <w:r w:rsidRPr="00064C81">
        <w:rPr>
          <w:rStyle w:val="2f8"/>
          <w:sz w:val="24"/>
          <w:szCs w:val="24"/>
        </w:rPr>
        <w:t>Для преподавателей</w:t>
      </w:r>
    </w:p>
    <w:p w:rsidR="00064C81" w:rsidRPr="00064C81" w:rsidRDefault="00064C81" w:rsidP="00064C81">
      <w:pPr>
        <w:ind w:left="720" w:right="-28"/>
      </w:pPr>
      <w:r w:rsidRPr="00064C81">
        <w:rPr>
          <w:bCs/>
        </w:rPr>
        <w:t>Конституция Российской Федерации (принята всенародным голосованием 12.12.1993) (с учетом поправок, внесенных федеральными конституционнами законами РФ о поправках к Конституции РФ от 30.12.2008 № 6-ФКЗ, от 30.12.2008 № 7-ФКЗ) // СЗ РФ. — 2009. — № 4. — Ст. 445.</w:t>
      </w:r>
    </w:p>
    <w:p w:rsidR="00064C81" w:rsidRPr="00064C81" w:rsidRDefault="00064C81" w:rsidP="00064C81">
      <w:pPr>
        <w:ind w:left="720" w:right="-28"/>
      </w:pPr>
      <w:r w:rsidRPr="00064C81">
        <w:rPr>
          <w:bCs/>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064C81" w:rsidRPr="00064C81" w:rsidRDefault="00064C81" w:rsidP="00064C81">
      <w:pPr>
        <w:ind w:left="720" w:right="-28"/>
      </w:pPr>
      <w:r w:rsidRPr="00064C81">
        <w:rPr>
          <w:bCs/>
        </w:rPr>
        <w:t>Приказ Минобрнауки России от 17.05.2012 № 413 «Об утверждении федерального государ</w:t>
      </w:r>
      <w:r w:rsidRPr="00064C81">
        <w:rPr>
          <w:bCs/>
        </w:rPr>
        <w:softHyphen/>
        <w:t>ственного образовательного стандарта среднего (полного) общего образования» (зарегистриро</w:t>
      </w:r>
      <w:r w:rsidRPr="00064C81">
        <w:rPr>
          <w:bCs/>
        </w:rPr>
        <w:softHyphen/>
      </w:r>
      <w:r w:rsidRPr="00064C81">
        <w:rPr>
          <w:bCs/>
        </w:rPr>
        <w:lastRenderedPageBreak/>
        <w:t>ван в Минюсте РФ 07.06.2012 № 24480.</w:t>
      </w:r>
    </w:p>
    <w:p w:rsidR="00064C81" w:rsidRPr="00064C81" w:rsidRDefault="00064C81" w:rsidP="00064C81">
      <w:pPr>
        <w:ind w:left="720" w:right="-28"/>
      </w:pPr>
      <w:r w:rsidRPr="00064C81">
        <w:rPr>
          <w:bCs/>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064C81">
        <w:rPr>
          <w:bCs/>
        </w:rPr>
        <w:softHyphen/>
        <w:t>дении федерального государственного образовательного стандарта среднего (полного) общего образования”».</w:t>
      </w:r>
    </w:p>
    <w:p w:rsidR="00064C81" w:rsidRPr="00064C81" w:rsidRDefault="00064C81" w:rsidP="00064C81">
      <w:pPr>
        <w:ind w:left="720" w:right="-28"/>
      </w:pPr>
      <w:r w:rsidRPr="00064C81">
        <w:rPr>
          <w:bCs/>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064C81">
        <w:rPr>
          <w:bCs/>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064C81" w:rsidRPr="00064C81" w:rsidRDefault="00064C81" w:rsidP="00064C81">
      <w:pPr>
        <w:ind w:left="720" w:right="-28"/>
      </w:pPr>
      <w:r w:rsidRPr="00064C81">
        <w:rPr>
          <w:rStyle w:val="58"/>
          <w:rFonts w:ascii="Times New Roman" w:hAnsi="Times New Roman"/>
          <w:bCs/>
          <w:sz w:val="24"/>
          <w:szCs w:val="24"/>
        </w:rPr>
        <w:t>Астафьева Н.Е., Гаврилова С.А., Цветкова М.С.</w:t>
      </w:r>
      <w:r w:rsidRPr="00064C81">
        <w:rPr>
          <w:bCs/>
        </w:rPr>
        <w:t xml:space="preserve"> Информатика и ИКТ: практикум для профессий и специальностей технического и социально-экономического профилей / под ред. М.С. Цветковой. — М., 2014.</w:t>
      </w:r>
    </w:p>
    <w:p w:rsidR="00064C81" w:rsidRPr="00064C81" w:rsidRDefault="00064C81" w:rsidP="00064C81">
      <w:pPr>
        <w:ind w:left="720" w:right="-28"/>
      </w:pPr>
      <w:r w:rsidRPr="00064C81">
        <w:rPr>
          <w:rStyle w:val="58"/>
          <w:rFonts w:ascii="Times New Roman" w:hAnsi="Times New Roman"/>
          <w:bCs/>
          <w:sz w:val="24"/>
          <w:szCs w:val="24"/>
        </w:rPr>
        <w:t>Великович Л.С., Цветкова М.С.</w:t>
      </w:r>
      <w:r w:rsidRPr="00064C81">
        <w:rPr>
          <w:bCs/>
        </w:rPr>
        <w:t xml:space="preserve"> Программирование для начинающих: учеб. издание. — М., 2011.</w:t>
      </w:r>
    </w:p>
    <w:p w:rsidR="00064C81" w:rsidRPr="00064C81" w:rsidRDefault="00064C81" w:rsidP="00064C81">
      <w:pPr>
        <w:ind w:left="720" w:right="-28"/>
      </w:pPr>
      <w:r w:rsidRPr="00064C81">
        <w:rPr>
          <w:rStyle w:val="58"/>
          <w:rFonts w:ascii="Times New Roman" w:hAnsi="Times New Roman"/>
          <w:bCs/>
          <w:sz w:val="24"/>
          <w:szCs w:val="24"/>
        </w:rPr>
        <w:t>Залогова Л.А.</w:t>
      </w:r>
      <w:r w:rsidRPr="00064C81">
        <w:rPr>
          <w:bCs/>
        </w:rPr>
        <w:t xml:space="preserve"> Компьютерная графика. Элективный курс: практикум / Л. А.Залогова — М., 2011.</w:t>
      </w:r>
    </w:p>
    <w:p w:rsidR="00064C81" w:rsidRPr="00064C81" w:rsidRDefault="00064C81" w:rsidP="00064C81">
      <w:pPr>
        <w:ind w:left="720" w:right="-28"/>
      </w:pPr>
      <w:r w:rsidRPr="00064C81">
        <w:rPr>
          <w:rStyle w:val="58"/>
          <w:rFonts w:ascii="Times New Roman" w:hAnsi="Times New Roman"/>
          <w:bCs/>
          <w:sz w:val="24"/>
          <w:szCs w:val="24"/>
        </w:rPr>
        <w:t>Логинов М.Д., Логинова Т.А.</w:t>
      </w:r>
      <w:r w:rsidRPr="00064C81">
        <w:rPr>
          <w:bCs/>
        </w:rPr>
        <w:t xml:space="preserve"> Техническое обслуживание средств вычислительной техники: учеб. пособие. — М., 2010.</w:t>
      </w:r>
    </w:p>
    <w:p w:rsidR="00064C81" w:rsidRPr="00064C81" w:rsidRDefault="00064C81" w:rsidP="00064C81">
      <w:pPr>
        <w:ind w:left="720" w:right="-28"/>
      </w:pPr>
      <w:r w:rsidRPr="00064C81">
        <w:rPr>
          <w:rStyle w:val="58"/>
          <w:rFonts w:ascii="Times New Roman" w:hAnsi="Times New Roman"/>
          <w:bCs/>
          <w:sz w:val="24"/>
          <w:szCs w:val="24"/>
        </w:rPr>
        <w:t>Малясова С.В., Демьяненко С.В.</w:t>
      </w:r>
      <w:r w:rsidRPr="00064C81">
        <w:rPr>
          <w:bCs/>
        </w:rPr>
        <w:t xml:space="preserve"> Информатика и ИКТ: пособие для подготовки к ЕГЭ / под ред. М.С.Цветковой. — М., 2013.</w:t>
      </w:r>
    </w:p>
    <w:p w:rsidR="00064C81" w:rsidRPr="00064C81" w:rsidRDefault="00064C81" w:rsidP="00064C81">
      <w:pPr>
        <w:ind w:left="720" w:right="-28"/>
      </w:pPr>
      <w:r w:rsidRPr="00064C81">
        <w:rPr>
          <w:rStyle w:val="58"/>
          <w:rFonts w:ascii="Times New Roman" w:hAnsi="Times New Roman"/>
          <w:bCs/>
          <w:sz w:val="24"/>
          <w:szCs w:val="24"/>
        </w:rPr>
        <w:t>Мельников В.П., Клейменов С.А., Петраков А.В.</w:t>
      </w:r>
      <w:r w:rsidRPr="00064C81">
        <w:rPr>
          <w:bCs/>
        </w:rPr>
        <w:t xml:space="preserve"> Информационная безопасность: учеб. пособие / под ред. С. А. Клейменова. — М., 2013.</w:t>
      </w:r>
    </w:p>
    <w:p w:rsidR="00064C81" w:rsidRPr="00064C81" w:rsidRDefault="00064C81" w:rsidP="00064C81">
      <w:pPr>
        <w:ind w:left="720" w:right="-28"/>
      </w:pPr>
      <w:r w:rsidRPr="00064C81">
        <w:rPr>
          <w:rStyle w:val="58"/>
          <w:rFonts w:ascii="Times New Roman" w:hAnsi="Times New Roman"/>
          <w:bCs/>
          <w:sz w:val="24"/>
          <w:szCs w:val="24"/>
        </w:rPr>
        <w:t>Назаров С.В., Широков А.И.</w:t>
      </w:r>
      <w:r w:rsidRPr="00064C81">
        <w:rPr>
          <w:bCs/>
        </w:rPr>
        <w:t xml:space="preserve"> Современные операционные системы: учеб. пособие. — М., 2011.</w:t>
      </w:r>
    </w:p>
    <w:p w:rsidR="00064C81" w:rsidRPr="00064C81" w:rsidRDefault="00064C81" w:rsidP="00064C81">
      <w:pPr>
        <w:ind w:left="720" w:right="-28"/>
      </w:pPr>
      <w:r w:rsidRPr="00064C81">
        <w:rPr>
          <w:rStyle w:val="58"/>
          <w:rFonts w:ascii="Times New Roman" w:hAnsi="Times New Roman"/>
          <w:bCs/>
          <w:sz w:val="24"/>
          <w:szCs w:val="24"/>
        </w:rPr>
        <w:t>Новожилов Е.О., Новожилов О.П.</w:t>
      </w:r>
      <w:r w:rsidRPr="00064C81">
        <w:rPr>
          <w:bCs/>
        </w:rPr>
        <w:t xml:space="preserve"> Компьютерные сети: учебник. — М., 2013.</w:t>
      </w:r>
    </w:p>
    <w:p w:rsidR="00064C81" w:rsidRPr="00064C81" w:rsidRDefault="00064C81" w:rsidP="00064C81">
      <w:pPr>
        <w:ind w:left="720" w:right="-28"/>
      </w:pPr>
      <w:r w:rsidRPr="00064C81">
        <w:rPr>
          <w:rStyle w:val="58"/>
          <w:rFonts w:ascii="Times New Roman" w:hAnsi="Times New Roman"/>
          <w:bCs/>
          <w:sz w:val="24"/>
          <w:szCs w:val="24"/>
        </w:rPr>
        <w:t>Парфилова Н.И., Пылькин А.Н., Трусов Б.Г.</w:t>
      </w:r>
      <w:r w:rsidRPr="00064C81">
        <w:rPr>
          <w:bCs/>
        </w:rPr>
        <w:t xml:space="preserve"> Программирование: Основы алгоритмизации и программирования: учебник / под ред. Б.Г.Трусова. — М., 2014.</w:t>
      </w:r>
    </w:p>
    <w:p w:rsidR="00064C81" w:rsidRPr="00064C81" w:rsidRDefault="00064C81" w:rsidP="00064C81">
      <w:pPr>
        <w:ind w:left="720" w:right="-28"/>
      </w:pPr>
      <w:r w:rsidRPr="00064C81">
        <w:rPr>
          <w:rStyle w:val="58"/>
          <w:rFonts w:ascii="Times New Roman" w:hAnsi="Times New Roman"/>
          <w:bCs/>
          <w:sz w:val="24"/>
          <w:szCs w:val="24"/>
        </w:rPr>
        <w:t>Сулейманов Р.Р.</w:t>
      </w:r>
      <w:r w:rsidRPr="00064C81">
        <w:rPr>
          <w:bCs/>
        </w:rPr>
        <w:t xml:space="preserve"> Компьютерное моделирование математических задач. Элективный курс: учеб. пособие. — М.: 2012</w:t>
      </w:r>
    </w:p>
    <w:p w:rsidR="00064C81" w:rsidRPr="00064C81" w:rsidRDefault="00064C81" w:rsidP="00064C81">
      <w:pPr>
        <w:ind w:left="720" w:right="-28"/>
      </w:pPr>
      <w:r w:rsidRPr="00064C81">
        <w:rPr>
          <w:rStyle w:val="58"/>
          <w:rFonts w:ascii="Times New Roman" w:hAnsi="Times New Roman"/>
          <w:bCs/>
          <w:sz w:val="24"/>
          <w:szCs w:val="24"/>
        </w:rPr>
        <w:t>Цветкова М.С., Великович Л.С.</w:t>
      </w:r>
      <w:r w:rsidRPr="00064C81">
        <w:rPr>
          <w:bCs/>
        </w:rPr>
        <w:t xml:space="preserve"> Информатика и ИКТ: учебник. — М., 2014.</w:t>
      </w:r>
    </w:p>
    <w:p w:rsidR="00064C81" w:rsidRPr="00064C81" w:rsidRDefault="00064C81" w:rsidP="00064C81">
      <w:pPr>
        <w:ind w:left="720" w:right="-28"/>
      </w:pPr>
      <w:r w:rsidRPr="00064C81">
        <w:rPr>
          <w:rStyle w:val="58"/>
          <w:rFonts w:ascii="Times New Roman" w:hAnsi="Times New Roman"/>
          <w:bCs/>
          <w:sz w:val="24"/>
          <w:szCs w:val="24"/>
        </w:rPr>
        <w:t>Цветкова М.С., Хлобыстова И.Ю.</w:t>
      </w:r>
      <w:r w:rsidRPr="00064C81">
        <w:rPr>
          <w:bCs/>
        </w:rPr>
        <w:t xml:space="preserve"> Информатика и ИКТ: Практикум для профессий и специальностей естественно-научного и гуманитарного профилей. — М., 2014.</w:t>
      </w:r>
    </w:p>
    <w:p w:rsidR="00064C81" w:rsidRPr="00064C81" w:rsidRDefault="00064C81" w:rsidP="00064C81">
      <w:pPr>
        <w:ind w:left="720" w:right="-28"/>
      </w:pPr>
      <w:r w:rsidRPr="00064C81">
        <w:rPr>
          <w:rStyle w:val="58"/>
          <w:rFonts w:ascii="Times New Roman" w:hAnsi="Times New Roman"/>
          <w:bCs/>
          <w:sz w:val="24"/>
          <w:szCs w:val="24"/>
        </w:rPr>
        <w:t>Шевцова А.М., Пантюхин П.Я.</w:t>
      </w:r>
      <w:r w:rsidRPr="00064C81">
        <w:rPr>
          <w:bCs/>
        </w:rPr>
        <w:t xml:space="preserve"> Введение в автоматизированное проектирование: учеб. пособие с приложением на компакт диске учебной версии системы АДЕМ. — М., 2011.</w:t>
      </w:r>
    </w:p>
    <w:p w:rsidR="00064C81" w:rsidRPr="00064C81" w:rsidRDefault="00064C81" w:rsidP="00064C81">
      <w:pPr>
        <w:keepNext/>
        <w:keepLines/>
        <w:ind w:left="720" w:right="-28"/>
        <w:rPr>
          <w:rStyle w:val="2f8"/>
          <w:sz w:val="24"/>
          <w:szCs w:val="24"/>
        </w:rPr>
      </w:pPr>
    </w:p>
    <w:p w:rsidR="00064C81" w:rsidRPr="00064C81" w:rsidRDefault="00064C81" w:rsidP="00064C81">
      <w:pPr>
        <w:keepNext/>
        <w:keepLines/>
        <w:ind w:left="720" w:right="-28"/>
      </w:pPr>
      <w:r w:rsidRPr="00064C81">
        <w:rPr>
          <w:rStyle w:val="2f8"/>
          <w:sz w:val="24"/>
          <w:szCs w:val="24"/>
        </w:rPr>
        <w:t>Интернет-ресурсы</w:t>
      </w:r>
    </w:p>
    <w:p w:rsidR="00064C81" w:rsidRPr="00064C81" w:rsidRDefault="00064C81" w:rsidP="00064C81">
      <w:pPr>
        <w:ind w:left="720" w:right="-28"/>
      </w:pPr>
      <w:hyperlink r:id="rId76" w:history="1">
        <w:r w:rsidRPr="00064C81">
          <w:rPr>
            <w:rStyle w:val="a3"/>
            <w:lang w:val="en-US"/>
          </w:rPr>
          <w:t>www</w:t>
        </w:r>
        <w:r w:rsidRPr="00064C81">
          <w:rPr>
            <w:rStyle w:val="a3"/>
          </w:rPr>
          <w:t>.</w:t>
        </w:r>
        <w:r w:rsidRPr="00064C81">
          <w:rPr>
            <w:rStyle w:val="a3"/>
            <w:lang w:val="en-US"/>
          </w:rPr>
          <w:t>fcior</w:t>
        </w:r>
        <w:r w:rsidRPr="00064C81">
          <w:rPr>
            <w:rStyle w:val="a3"/>
          </w:rPr>
          <w:t>.</w:t>
        </w:r>
        <w:r w:rsidRPr="00064C81">
          <w:rPr>
            <w:rStyle w:val="a3"/>
            <w:lang w:val="en-US"/>
          </w:rPr>
          <w:t>edu</w:t>
        </w:r>
        <w:r w:rsidRPr="00064C81">
          <w:rPr>
            <w:rStyle w:val="a3"/>
          </w:rPr>
          <w:t>.</w:t>
        </w:r>
        <w:r w:rsidRPr="00064C81">
          <w:rPr>
            <w:rStyle w:val="a3"/>
            <w:lang w:val="en-US"/>
          </w:rPr>
          <w:t>ru</w:t>
        </w:r>
      </w:hyperlink>
      <w:r w:rsidRPr="00064C81">
        <w:rPr>
          <w:bCs/>
        </w:rPr>
        <w:t xml:space="preserve"> (Федеральный центр информационно-образовательных ресурсов — ФЦИОР). </w:t>
      </w:r>
      <w:hyperlink r:id="rId77" w:history="1">
        <w:r w:rsidRPr="00064C81">
          <w:rPr>
            <w:rStyle w:val="a3"/>
            <w:lang w:val="en-US"/>
          </w:rPr>
          <w:t>www</w:t>
        </w:r>
        <w:r w:rsidRPr="00064C81">
          <w:rPr>
            <w:rStyle w:val="a3"/>
          </w:rPr>
          <w:t>.</w:t>
        </w:r>
        <w:r w:rsidRPr="00064C81">
          <w:rPr>
            <w:rStyle w:val="a3"/>
            <w:lang w:val="en-US"/>
          </w:rPr>
          <w:t>school</w:t>
        </w:r>
        <w:r w:rsidRPr="00064C81">
          <w:rPr>
            <w:rStyle w:val="a3"/>
          </w:rPr>
          <w:t>-</w:t>
        </w:r>
        <w:r w:rsidRPr="00064C81">
          <w:rPr>
            <w:rStyle w:val="a3"/>
            <w:lang w:val="en-US"/>
          </w:rPr>
          <w:t>collection</w:t>
        </w:r>
        <w:r w:rsidRPr="00064C81">
          <w:rPr>
            <w:rStyle w:val="a3"/>
          </w:rPr>
          <w:t>.</w:t>
        </w:r>
        <w:r w:rsidRPr="00064C81">
          <w:rPr>
            <w:rStyle w:val="a3"/>
            <w:lang w:val="en-US"/>
          </w:rPr>
          <w:t>edu</w:t>
        </w:r>
        <w:r w:rsidRPr="00064C81">
          <w:rPr>
            <w:rStyle w:val="a3"/>
          </w:rPr>
          <w:t>.</w:t>
        </w:r>
        <w:r w:rsidRPr="00064C81">
          <w:rPr>
            <w:rStyle w:val="a3"/>
            <w:lang w:val="en-US"/>
          </w:rPr>
          <w:t>ru</w:t>
        </w:r>
      </w:hyperlink>
      <w:r w:rsidRPr="00064C81">
        <w:rPr>
          <w:bCs/>
        </w:rPr>
        <w:t xml:space="preserve"> (Единая коллекция цифровых образовательных ресурсов). </w:t>
      </w:r>
      <w:hyperlink r:id="rId78" w:history="1">
        <w:r w:rsidRPr="00064C81">
          <w:rPr>
            <w:rStyle w:val="a3"/>
            <w:lang w:val="en-US"/>
          </w:rPr>
          <w:t>www</w:t>
        </w:r>
        <w:r w:rsidRPr="00064C81">
          <w:rPr>
            <w:rStyle w:val="a3"/>
          </w:rPr>
          <w:t>.</w:t>
        </w:r>
        <w:r w:rsidRPr="00064C81">
          <w:rPr>
            <w:rStyle w:val="a3"/>
            <w:lang w:val="en-US"/>
          </w:rPr>
          <w:t>intuit</w:t>
        </w:r>
        <w:r w:rsidRPr="00064C81">
          <w:rPr>
            <w:rStyle w:val="a3"/>
          </w:rPr>
          <w:t>.</w:t>
        </w:r>
        <w:r w:rsidRPr="00064C81">
          <w:rPr>
            <w:rStyle w:val="a3"/>
            <w:lang w:val="en-US"/>
          </w:rPr>
          <w:t>ru</w:t>
        </w:r>
        <w:r w:rsidRPr="00064C81">
          <w:rPr>
            <w:rStyle w:val="a3"/>
          </w:rPr>
          <w:t>/</w:t>
        </w:r>
        <w:r w:rsidRPr="00064C81">
          <w:rPr>
            <w:rStyle w:val="a3"/>
            <w:lang w:val="en-US"/>
          </w:rPr>
          <w:t>studies</w:t>
        </w:r>
        <w:r w:rsidRPr="00064C81">
          <w:rPr>
            <w:rStyle w:val="a3"/>
          </w:rPr>
          <w:t>/</w:t>
        </w:r>
        <w:r w:rsidRPr="00064C81">
          <w:rPr>
            <w:rStyle w:val="a3"/>
            <w:lang w:val="en-US"/>
          </w:rPr>
          <w:t>courses</w:t>
        </w:r>
      </w:hyperlink>
      <w:r w:rsidRPr="00064C81">
        <w:rPr>
          <w:bCs/>
        </w:rPr>
        <w:t xml:space="preserve"> (Открытые интернет-курсы «Интуит» по курсу «Информа</w:t>
      </w:r>
      <w:r w:rsidRPr="00064C81">
        <w:rPr>
          <w:bCs/>
        </w:rPr>
        <w:softHyphen/>
        <w:t>тика»).</w:t>
      </w:r>
    </w:p>
    <w:p w:rsidR="00064C81" w:rsidRPr="00064C81" w:rsidRDefault="00064C81" w:rsidP="00064C81">
      <w:pPr>
        <w:ind w:left="720" w:right="-28"/>
      </w:pPr>
      <w:hyperlink r:id="rId79" w:history="1">
        <w:r w:rsidRPr="00064C81">
          <w:rPr>
            <w:rStyle w:val="a3"/>
            <w:lang w:val="en-US"/>
          </w:rPr>
          <w:t>www</w:t>
        </w:r>
        <w:r w:rsidRPr="00064C81">
          <w:rPr>
            <w:rStyle w:val="a3"/>
          </w:rPr>
          <w:t>.</w:t>
        </w:r>
        <w:r w:rsidRPr="00064C81">
          <w:rPr>
            <w:rStyle w:val="a3"/>
            <w:lang w:val="en-US"/>
          </w:rPr>
          <w:t>lms</w:t>
        </w:r>
        <w:r w:rsidRPr="00064C81">
          <w:rPr>
            <w:rStyle w:val="a3"/>
          </w:rPr>
          <w:t>.</w:t>
        </w:r>
        <w:r w:rsidRPr="00064C81">
          <w:rPr>
            <w:rStyle w:val="a3"/>
            <w:lang w:val="en-US"/>
          </w:rPr>
          <w:t>iite</w:t>
        </w:r>
        <w:r w:rsidRPr="00064C81">
          <w:rPr>
            <w:rStyle w:val="a3"/>
          </w:rPr>
          <w:t>.</w:t>
        </w:r>
        <w:r w:rsidRPr="00064C81">
          <w:rPr>
            <w:rStyle w:val="a3"/>
            <w:lang w:val="en-US"/>
          </w:rPr>
          <w:t>unesco</w:t>
        </w:r>
        <w:r w:rsidRPr="00064C81">
          <w:rPr>
            <w:rStyle w:val="a3"/>
          </w:rPr>
          <w:t>.</w:t>
        </w:r>
        <w:r w:rsidRPr="00064C81">
          <w:rPr>
            <w:rStyle w:val="a3"/>
            <w:lang w:val="en-US"/>
          </w:rPr>
          <w:t>org</w:t>
        </w:r>
      </w:hyperlink>
      <w:r w:rsidRPr="00064C81">
        <w:rPr>
          <w:bCs/>
        </w:rPr>
        <w:t xml:space="preserve"> (Открытые электронные курсы «ИИТО ЮНЕСКО» по информа</w:t>
      </w:r>
      <w:r w:rsidRPr="00064C81">
        <w:rPr>
          <w:bCs/>
        </w:rPr>
        <w:softHyphen/>
        <w:t>ционным технологиям).</w:t>
      </w:r>
    </w:p>
    <w:p w:rsidR="00064C81" w:rsidRPr="00064C81" w:rsidRDefault="00064C81" w:rsidP="00064C81">
      <w:pPr>
        <w:ind w:left="720" w:right="-28"/>
      </w:pPr>
      <w:hyperlink r:id="rId80" w:history="1">
        <w:r w:rsidRPr="00064C81">
          <w:rPr>
            <w:rStyle w:val="a3"/>
            <w:lang w:val="en-US"/>
          </w:rPr>
          <w:t>http</w:t>
        </w:r>
        <w:r w:rsidRPr="00064C81">
          <w:rPr>
            <w:rStyle w:val="a3"/>
          </w:rPr>
          <w:t>://</w:t>
        </w:r>
        <w:r w:rsidRPr="00064C81">
          <w:rPr>
            <w:rStyle w:val="a3"/>
            <w:lang w:val="en-US"/>
          </w:rPr>
          <w:t>ru</w:t>
        </w:r>
        <w:r w:rsidRPr="00064C81">
          <w:rPr>
            <w:rStyle w:val="a3"/>
          </w:rPr>
          <w:t>.</w:t>
        </w:r>
        <w:r w:rsidRPr="00064C81">
          <w:rPr>
            <w:rStyle w:val="a3"/>
            <w:lang w:val="en-US"/>
          </w:rPr>
          <w:t>iite</w:t>
        </w:r>
        <w:r w:rsidRPr="00064C81">
          <w:rPr>
            <w:rStyle w:val="a3"/>
          </w:rPr>
          <w:t>.</w:t>
        </w:r>
        <w:r w:rsidRPr="00064C81">
          <w:rPr>
            <w:rStyle w:val="a3"/>
            <w:lang w:val="en-US"/>
          </w:rPr>
          <w:t>unesco</w:t>
        </w:r>
        <w:r w:rsidRPr="00064C81">
          <w:rPr>
            <w:rStyle w:val="a3"/>
          </w:rPr>
          <w:t>.</w:t>
        </w:r>
        <w:r w:rsidRPr="00064C81">
          <w:rPr>
            <w:rStyle w:val="a3"/>
            <w:lang w:val="en-US"/>
          </w:rPr>
          <w:t>org</w:t>
        </w:r>
        <w:r w:rsidRPr="00064C81">
          <w:rPr>
            <w:rStyle w:val="a3"/>
          </w:rPr>
          <w:t>/</w:t>
        </w:r>
        <w:r w:rsidRPr="00064C81">
          <w:rPr>
            <w:rStyle w:val="a3"/>
            <w:lang w:val="en-US"/>
          </w:rPr>
          <w:t>publications</w:t>
        </w:r>
      </w:hyperlink>
      <w:r w:rsidRPr="00064C81">
        <w:rPr>
          <w:bCs/>
        </w:rPr>
        <w:t xml:space="preserve"> (Открытая электронная библиотека «ИИТО ЮНЕ</w:t>
      </w:r>
      <w:r w:rsidRPr="00064C81">
        <w:rPr>
          <w:bCs/>
        </w:rPr>
        <w:softHyphen/>
        <w:t>СКО» по ИКТ в образовании).</w:t>
      </w:r>
    </w:p>
    <w:p w:rsidR="00064C81" w:rsidRPr="00064C81" w:rsidRDefault="00064C81" w:rsidP="00064C81">
      <w:pPr>
        <w:ind w:left="720" w:right="-28"/>
      </w:pPr>
      <w:hyperlink r:id="rId81" w:history="1">
        <w:r w:rsidRPr="00064C81">
          <w:rPr>
            <w:rStyle w:val="a3"/>
            <w:lang w:val="en-US"/>
          </w:rPr>
          <w:t>www</w:t>
        </w:r>
        <w:r w:rsidRPr="00064C81">
          <w:rPr>
            <w:rStyle w:val="a3"/>
          </w:rPr>
          <w:t>.</w:t>
        </w:r>
        <w:r w:rsidRPr="00064C81">
          <w:rPr>
            <w:rStyle w:val="a3"/>
            <w:lang w:val="en-US"/>
          </w:rPr>
          <w:t>megabook</w:t>
        </w:r>
        <w:r w:rsidRPr="00064C81">
          <w:rPr>
            <w:rStyle w:val="a3"/>
          </w:rPr>
          <w:t>.</w:t>
        </w:r>
        <w:r w:rsidRPr="00064C81">
          <w:rPr>
            <w:rStyle w:val="a3"/>
            <w:lang w:val="en-US"/>
          </w:rPr>
          <w:t>ru</w:t>
        </w:r>
      </w:hyperlink>
      <w:r w:rsidRPr="00064C81">
        <w:rPr>
          <w:bCs/>
        </w:rPr>
        <w:t xml:space="preserve"> (Мегаэнциклопедия Кирилла и Мефодия, разделы «Наука / Математика. Кибернетика» и «Техника / Компьютеры и Интернет»).</w:t>
      </w:r>
    </w:p>
    <w:p w:rsidR="00064C81" w:rsidRPr="00064C81" w:rsidRDefault="00064C81" w:rsidP="00064C81">
      <w:pPr>
        <w:ind w:left="720" w:right="-28"/>
      </w:pPr>
      <w:hyperlink r:id="rId82" w:history="1">
        <w:r w:rsidRPr="00064C81">
          <w:rPr>
            <w:rStyle w:val="a3"/>
            <w:lang w:val="en-US"/>
          </w:rPr>
          <w:t>www</w:t>
        </w:r>
        <w:r w:rsidRPr="00064C81">
          <w:rPr>
            <w:rStyle w:val="a3"/>
          </w:rPr>
          <w:t>.</w:t>
        </w:r>
        <w:r w:rsidRPr="00064C81">
          <w:rPr>
            <w:rStyle w:val="a3"/>
            <w:lang w:val="en-US"/>
          </w:rPr>
          <w:t>ict</w:t>
        </w:r>
        <w:r w:rsidRPr="00064C81">
          <w:rPr>
            <w:rStyle w:val="a3"/>
          </w:rPr>
          <w:t>.</w:t>
        </w:r>
        <w:r w:rsidRPr="00064C81">
          <w:rPr>
            <w:rStyle w:val="a3"/>
            <w:lang w:val="en-US"/>
          </w:rPr>
          <w:t>edu</w:t>
        </w:r>
        <w:r w:rsidRPr="00064C81">
          <w:rPr>
            <w:rStyle w:val="a3"/>
          </w:rPr>
          <w:t>.</w:t>
        </w:r>
        <w:r w:rsidRPr="00064C81">
          <w:rPr>
            <w:rStyle w:val="a3"/>
            <w:lang w:val="en-US"/>
          </w:rPr>
          <w:t>ru</w:t>
        </w:r>
      </w:hyperlink>
      <w:r w:rsidRPr="00064C81">
        <w:rPr>
          <w:bCs/>
        </w:rPr>
        <w:t xml:space="preserve"> (портал «Информационно-коммуникационные технологии в образова</w:t>
      </w:r>
      <w:r w:rsidRPr="00064C81">
        <w:rPr>
          <w:bCs/>
        </w:rPr>
        <w:softHyphen/>
        <w:t>нии»).</w:t>
      </w:r>
    </w:p>
    <w:p w:rsidR="00064C81" w:rsidRPr="00064C81" w:rsidRDefault="00064C81" w:rsidP="00064C81">
      <w:pPr>
        <w:ind w:left="720" w:right="-28"/>
      </w:pPr>
      <w:hyperlink r:id="rId83" w:history="1">
        <w:r w:rsidRPr="00064C81">
          <w:rPr>
            <w:rStyle w:val="a3"/>
            <w:lang w:val="en-US"/>
          </w:rPr>
          <w:t>www</w:t>
        </w:r>
        <w:r w:rsidRPr="00064C81">
          <w:rPr>
            <w:rStyle w:val="a3"/>
          </w:rPr>
          <w:t>.</w:t>
        </w:r>
        <w:r w:rsidRPr="00064C81">
          <w:rPr>
            <w:rStyle w:val="a3"/>
            <w:lang w:val="en-US"/>
          </w:rPr>
          <w:t>digital</w:t>
        </w:r>
        <w:r w:rsidRPr="00064C81">
          <w:rPr>
            <w:rStyle w:val="a3"/>
          </w:rPr>
          <w:t>-</w:t>
        </w:r>
        <w:r w:rsidRPr="00064C81">
          <w:rPr>
            <w:rStyle w:val="a3"/>
            <w:lang w:val="en-US"/>
          </w:rPr>
          <w:t>edu</w:t>
        </w:r>
        <w:r w:rsidRPr="00064C81">
          <w:rPr>
            <w:rStyle w:val="a3"/>
          </w:rPr>
          <w:t>.</w:t>
        </w:r>
        <w:r w:rsidRPr="00064C81">
          <w:rPr>
            <w:rStyle w:val="a3"/>
            <w:lang w:val="en-US"/>
          </w:rPr>
          <w:t>ru</w:t>
        </w:r>
      </w:hyperlink>
      <w:r w:rsidRPr="00064C81">
        <w:rPr>
          <w:bCs/>
        </w:rPr>
        <w:t xml:space="preserve"> (Справочник образовательных ресурсов «Портал цифрового образова</w:t>
      </w:r>
      <w:r w:rsidRPr="00064C81">
        <w:rPr>
          <w:bCs/>
        </w:rPr>
        <w:softHyphen/>
        <w:t>ния»).</w:t>
      </w:r>
    </w:p>
    <w:p w:rsidR="00064C81" w:rsidRPr="00064C81" w:rsidRDefault="00064C81" w:rsidP="00064C81">
      <w:pPr>
        <w:ind w:left="720" w:right="-28"/>
      </w:pPr>
      <w:hyperlink r:id="rId84" w:history="1">
        <w:r w:rsidRPr="00064C81">
          <w:rPr>
            <w:rStyle w:val="a3"/>
            <w:lang w:val="en-US"/>
          </w:rPr>
          <w:t>www</w:t>
        </w:r>
        <w:r w:rsidRPr="00064C81">
          <w:rPr>
            <w:rStyle w:val="a3"/>
          </w:rPr>
          <w:t>.</w:t>
        </w:r>
        <w:r w:rsidRPr="00064C81">
          <w:rPr>
            <w:rStyle w:val="a3"/>
            <w:lang w:val="en-US"/>
          </w:rPr>
          <w:t>window</w:t>
        </w:r>
        <w:r w:rsidRPr="00064C81">
          <w:rPr>
            <w:rStyle w:val="a3"/>
          </w:rPr>
          <w:t>.</w:t>
        </w:r>
        <w:r w:rsidRPr="00064C81">
          <w:rPr>
            <w:rStyle w:val="a3"/>
            <w:lang w:val="en-US"/>
          </w:rPr>
          <w:t>edu</w:t>
        </w:r>
        <w:r w:rsidRPr="00064C81">
          <w:rPr>
            <w:rStyle w:val="a3"/>
          </w:rPr>
          <w:t>.</w:t>
        </w:r>
        <w:r w:rsidRPr="00064C81">
          <w:rPr>
            <w:rStyle w:val="a3"/>
            <w:lang w:val="en-US"/>
          </w:rPr>
          <w:t>ru</w:t>
        </w:r>
      </w:hyperlink>
      <w:r w:rsidRPr="00064C81">
        <w:rPr>
          <w:bCs/>
        </w:rPr>
        <w:t xml:space="preserve"> (Единое окно доступа к образовательным ресурсам Российской Фе</w:t>
      </w:r>
      <w:r w:rsidRPr="00064C81">
        <w:rPr>
          <w:bCs/>
        </w:rPr>
        <w:softHyphen/>
        <w:t>дерации).</w:t>
      </w:r>
    </w:p>
    <w:p w:rsidR="00064C81" w:rsidRPr="00064C81" w:rsidRDefault="00064C81" w:rsidP="00064C81">
      <w:pPr>
        <w:ind w:left="720" w:right="-28"/>
        <w:rPr>
          <w:bCs/>
        </w:rPr>
      </w:pPr>
      <w:hyperlink r:id="rId85" w:history="1">
        <w:r w:rsidRPr="00064C81">
          <w:rPr>
            <w:rStyle w:val="a3"/>
            <w:lang w:val="en-US"/>
          </w:rPr>
          <w:t>www</w:t>
        </w:r>
        <w:r w:rsidRPr="00064C81">
          <w:rPr>
            <w:rStyle w:val="a3"/>
          </w:rPr>
          <w:t>.</w:t>
        </w:r>
        <w:r w:rsidRPr="00064C81">
          <w:rPr>
            <w:rStyle w:val="a3"/>
            <w:lang w:val="en-US"/>
          </w:rPr>
          <w:t>freeschool</w:t>
        </w:r>
        <w:r w:rsidRPr="00064C81">
          <w:rPr>
            <w:rStyle w:val="a3"/>
          </w:rPr>
          <w:t>.</w:t>
        </w:r>
        <w:r w:rsidRPr="00064C81">
          <w:rPr>
            <w:rStyle w:val="a3"/>
            <w:lang w:val="en-US"/>
          </w:rPr>
          <w:t>altlinux</w:t>
        </w:r>
        <w:r w:rsidRPr="00064C81">
          <w:rPr>
            <w:rStyle w:val="a3"/>
          </w:rPr>
          <w:t>.</w:t>
        </w:r>
        <w:r w:rsidRPr="00064C81">
          <w:rPr>
            <w:rStyle w:val="a3"/>
            <w:lang w:val="en-US"/>
          </w:rPr>
          <w:t>ru</w:t>
        </w:r>
      </w:hyperlink>
      <w:r w:rsidRPr="00064C81">
        <w:rPr>
          <w:bCs/>
        </w:rPr>
        <w:t xml:space="preserve"> (портал Свободного программного обеспечения). </w:t>
      </w:r>
      <w:hyperlink r:id="rId86" w:history="1">
        <w:r w:rsidRPr="00064C81">
          <w:rPr>
            <w:rStyle w:val="a3"/>
            <w:lang w:val="en-US"/>
          </w:rPr>
          <w:t>www</w:t>
        </w:r>
        <w:r w:rsidRPr="00064C81">
          <w:rPr>
            <w:rStyle w:val="a3"/>
          </w:rPr>
          <w:t>.</w:t>
        </w:r>
        <w:r w:rsidRPr="00064C81">
          <w:rPr>
            <w:rStyle w:val="a3"/>
            <w:lang w:val="en-US"/>
          </w:rPr>
          <w:t>heap</w:t>
        </w:r>
        <w:r w:rsidRPr="00064C81">
          <w:rPr>
            <w:rStyle w:val="a3"/>
          </w:rPr>
          <w:t>.</w:t>
        </w:r>
        <w:r w:rsidRPr="00064C81">
          <w:rPr>
            <w:rStyle w:val="a3"/>
            <w:lang w:val="en-US"/>
          </w:rPr>
          <w:t>altlinux</w:t>
        </w:r>
        <w:r w:rsidRPr="00064C81">
          <w:rPr>
            <w:rStyle w:val="a3"/>
          </w:rPr>
          <w:t>.</w:t>
        </w:r>
        <w:r w:rsidRPr="00064C81">
          <w:rPr>
            <w:rStyle w:val="a3"/>
            <w:lang w:val="en-US"/>
          </w:rPr>
          <w:t>org</w:t>
        </w:r>
        <w:r w:rsidRPr="00064C81">
          <w:rPr>
            <w:rStyle w:val="a3"/>
          </w:rPr>
          <w:t>/</w:t>
        </w:r>
        <w:r w:rsidRPr="00064C81">
          <w:rPr>
            <w:rStyle w:val="a3"/>
            <w:lang w:val="en-US"/>
          </w:rPr>
          <w:t>issues</w:t>
        </w:r>
        <w:r w:rsidRPr="00064C81">
          <w:rPr>
            <w:rStyle w:val="a3"/>
          </w:rPr>
          <w:t>/</w:t>
        </w:r>
        <w:r w:rsidRPr="00064C81">
          <w:rPr>
            <w:rStyle w:val="a3"/>
            <w:lang w:val="en-US"/>
          </w:rPr>
          <w:t>textbooks</w:t>
        </w:r>
      </w:hyperlink>
      <w:r w:rsidRPr="00064C81">
        <w:rPr>
          <w:bCs/>
        </w:rPr>
        <w:t xml:space="preserve"> (учебники и пособия по </w:t>
      </w:r>
      <w:r w:rsidRPr="00064C81">
        <w:rPr>
          <w:bCs/>
          <w:lang w:val="en-US"/>
        </w:rPr>
        <w:t>Linux</w:t>
      </w:r>
      <w:r w:rsidRPr="00064C81">
        <w:rPr>
          <w:bCs/>
        </w:rPr>
        <w:t xml:space="preserve">). </w:t>
      </w:r>
      <w:hyperlink r:id="rId87" w:history="1">
        <w:r w:rsidRPr="00064C81">
          <w:rPr>
            <w:rStyle w:val="a3"/>
            <w:lang w:val="en-US"/>
          </w:rPr>
          <w:t>www</w:t>
        </w:r>
        <w:r w:rsidRPr="00064C81">
          <w:rPr>
            <w:rStyle w:val="a3"/>
          </w:rPr>
          <w:t>.</w:t>
        </w:r>
        <w:r w:rsidRPr="00064C81">
          <w:rPr>
            <w:rStyle w:val="a3"/>
            <w:lang w:val="en-US"/>
          </w:rPr>
          <w:t>books</w:t>
        </w:r>
        <w:r w:rsidRPr="00064C81">
          <w:rPr>
            <w:rStyle w:val="a3"/>
          </w:rPr>
          <w:t>.</w:t>
        </w:r>
        <w:r w:rsidRPr="00064C81">
          <w:rPr>
            <w:rStyle w:val="a3"/>
            <w:lang w:val="en-US"/>
          </w:rPr>
          <w:t>altlinux</w:t>
        </w:r>
        <w:r w:rsidRPr="00064C81">
          <w:rPr>
            <w:rStyle w:val="a3"/>
          </w:rPr>
          <w:t>.</w:t>
        </w:r>
        <w:r w:rsidRPr="00064C81">
          <w:rPr>
            <w:rStyle w:val="a3"/>
            <w:lang w:val="en-US"/>
          </w:rPr>
          <w:t>ru</w:t>
        </w:r>
        <w:r w:rsidRPr="00064C81">
          <w:rPr>
            <w:rStyle w:val="a3"/>
          </w:rPr>
          <w:t>/</w:t>
        </w:r>
        <w:r w:rsidRPr="00064C81">
          <w:rPr>
            <w:rStyle w:val="a3"/>
            <w:lang w:val="en-US"/>
          </w:rPr>
          <w:t>altlibrary</w:t>
        </w:r>
        <w:r w:rsidRPr="00064C81">
          <w:rPr>
            <w:rStyle w:val="a3"/>
          </w:rPr>
          <w:t>/</w:t>
        </w:r>
        <w:r w:rsidRPr="00064C81">
          <w:rPr>
            <w:rStyle w:val="a3"/>
            <w:lang w:val="en-US"/>
          </w:rPr>
          <w:t>openoffice</w:t>
        </w:r>
      </w:hyperlink>
      <w:r w:rsidRPr="00064C81">
        <w:rPr>
          <w:bCs/>
        </w:rPr>
        <w:t xml:space="preserve"> (электронная книга «ОpenOffice.org: Теория и практика»).</w:t>
      </w:r>
    </w:p>
    <w:p w:rsidR="00C60AF7" w:rsidRPr="00746B80" w:rsidRDefault="00C60AF7" w:rsidP="00C60AF7">
      <w:pPr>
        <w:jc w:val="center"/>
        <w:rPr>
          <w:b/>
        </w:rPr>
      </w:pPr>
      <w:r w:rsidRPr="00746B80">
        <w:rPr>
          <w:b/>
        </w:rPr>
        <w:lastRenderedPageBreak/>
        <w:t>ПРОГРАММА УЧЕБНОЙ ДИСЦИПЛИНЫ</w:t>
      </w:r>
    </w:p>
    <w:p w:rsidR="00C60AF7" w:rsidRPr="00746B80" w:rsidRDefault="00C60AF7" w:rsidP="00C60AF7">
      <w:pPr>
        <w:jc w:val="center"/>
        <w:rPr>
          <w:b/>
        </w:rPr>
      </w:pPr>
      <w:r w:rsidRPr="00746B80">
        <w:rPr>
          <w:b/>
        </w:rPr>
        <w:t xml:space="preserve"> Физика </w:t>
      </w:r>
      <w:r>
        <w:rPr>
          <w:b/>
        </w:rPr>
        <w:t>(ОУД.08)</w:t>
      </w:r>
    </w:p>
    <w:p w:rsidR="00C60AF7" w:rsidRDefault="002634A2" w:rsidP="002634A2">
      <w:pPr>
        <w:ind w:left="720"/>
        <w:rPr>
          <w:b/>
        </w:rPr>
      </w:pPr>
      <w:r w:rsidRPr="002634A2">
        <w:rPr>
          <w:b/>
        </w:rPr>
        <w:t>1</w:t>
      </w:r>
      <w:r>
        <w:rPr>
          <w:b/>
        </w:rPr>
        <w:t xml:space="preserve"> </w:t>
      </w:r>
      <w:r w:rsidR="00C60AF7" w:rsidRPr="00D15462">
        <w:rPr>
          <w:b/>
        </w:rPr>
        <w:t>ПАСПОРТ РАБОЧЕЙ ПРОГРАММЫ УЧЕБНОЙ ДИСЦИПЛИНЫ ФИЗИКА</w:t>
      </w:r>
    </w:p>
    <w:p w:rsidR="002634A2" w:rsidRPr="00D15462" w:rsidRDefault="002634A2" w:rsidP="002634A2">
      <w:pPr>
        <w:ind w:left="720"/>
        <w:rPr>
          <w:b/>
        </w:rPr>
      </w:pPr>
    </w:p>
    <w:p w:rsidR="00C60AF7" w:rsidRPr="00D15462" w:rsidRDefault="00C60AF7" w:rsidP="009D7C7D">
      <w:pPr>
        <w:widowControl/>
        <w:numPr>
          <w:ilvl w:val="1"/>
          <w:numId w:val="21"/>
        </w:numPr>
        <w:ind w:left="720" w:firstLine="400"/>
        <w:rPr>
          <w:b/>
        </w:rPr>
      </w:pPr>
      <w:r w:rsidRPr="00D15462">
        <w:rPr>
          <w:b/>
        </w:rPr>
        <w:t>Область применения рабочей программы</w:t>
      </w:r>
    </w:p>
    <w:p w:rsidR="00C60AF7" w:rsidRDefault="00C60AF7" w:rsidP="00D15462">
      <w:pPr>
        <w:ind w:left="720"/>
      </w:pPr>
      <w:r w:rsidRPr="00D15462">
        <w:t>Рабочая программа у</w:t>
      </w:r>
      <w:r w:rsidRPr="00D15462">
        <w:rPr>
          <w:rFonts w:eastAsia="Calibri"/>
          <w:lang w:eastAsia="en-US"/>
        </w:rPr>
        <w:t>чебной дисциплины «Физика» является учебным предметом по выбору из обязательной предметной области «Естественные науки» ФГОС среднего общего образования</w:t>
      </w:r>
      <w:r w:rsidRPr="00D15462">
        <w:t xml:space="preserve"> по специальности СПО «Техническое обслуживание и ремонт автомобильного транспорта».</w:t>
      </w:r>
    </w:p>
    <w:p w:rsidR="00916674" w:rsidRPr="002634A2" w:rsidRDefault="00916674" w:rsidP="00D15462">
      <w:pPr>
        <w:ind w:left="720"/>
      </w:pPr>
    </w:p>
    <w:p w:rsidR="00C60AF7" w:rsidRPr="00D15462" w:rsidRDefault="00C60AF7" w:rsidP="009D7C7D">
      <w:pPr>
        <w:widowControl/>
        <w:numPr>
          <w:ilvl w:val="1"/>
          <w:numId w:val="21"/>
        </w:numPr>
        <w:ind w:left="720" w:firstLine="400"/>
        <w:rPr>
          <w:b/>
        </w:rPr>
      </w:pPr>
      <w:r w:rsidRPr="00D15462">
        <w:rPr>
          <w:b/>
        </w:rPr>
        <w:t>Место учебной дисциплины в структуре основной профессиональной образовательной программы:</w:t>
      </w:r>
    </w:p>
    <w:p w:rsidR="00C60AF7" w:rsidRPr="00D15462" w:rsidRDefault="00C60AF7" w:rsidP="00D15462">
      <w:pPr>
        <w:ind w:left="720"/>
      </w:pPr>
      <w:r w:rsidRPr="00D15462">
        <w:t>дисциплины входит в общеобразовательный цикл и является предметом по выбору из обязательных предметных областей.</w:t>
      </w:r>
    </w:p>
    <w:p w:rsidR="00C60AF7" w:rsidRPr="002634A2" w:rsidRDefault="00C60AF7" w:rsidP="00D15462">
      <w:pPr>
        <w:ind w:left="720"/>
      </w:pPr>
    </w:p>
    <w:p w:rsidR="00C60AF7" w:rsidRPr="00D15462" w:rsidRDefault="00C60AF7" w:rsidP="009D7C7D">
      <w:pPr>
        <w:widowControl/>
        <w:numPr>
          <w:ilvl w:val="1"/>
          <w:numId w:val="21"/>
        </w:numPr>
        <w:ind w:left="720" w:firstLine="400"/>
        <w:rPr>
          <w:b/>
        </w:rPr>
      </w:pPr>
      <w:r w:rsidRPr="00D15462">
        <w:rPr>
          <w:b/>
        </w:rPr>
        <w:t>Цели и задачи учебной дисциплины – требования к результатам освоения учебной дисциплины:</w:t>
      </w:r>
    </w:p>
    <w:p w:rsidR="00C60AF7" w:rsidRPr="00D15462" w:rsidRDefault="00C60AF7" w:rsidP="00D15462">
      <w:pPr>
        <w:ind w:left="720"/>
        <w:rPr>
          <w:b/>
        </w:rPr>
      </w:pPr>
      <w:r w:rsidRPr="00D15462">
        <w:t xml:space="preserve">Содержание программы дисциплины физика направлено на достижение следующих </w:t>
      </w:r>
      <w:r w:rsidRPr="00D15462">
        <w:rPr>
          <w:b/>
        </w:rPr>
        <w:t>целей:</w:t>
      </w:r>
    </w:p>
    <w:p w:rsidR="00C60AF7" w:rsidRPr="00843D11" w:rsidRDefault="00C60AF7" w:rsidP="009D7C7D">
      <w:pPr>
        <w:pStyle w:val="afa"/>
        <w:numPr>
          <w:ilvl w:val="0"/>
          <w:numId w:val="204"/>
        </w:numPr>
        <w:autoSpaceDE w:val="0"/>
        <w:autoSpaceDN w:val="0"/>
        <w:adjustRightInd w:val="0"/>
        <w:spacing w:after="0" w:line="240" w:lineRule="auto"/>
        <w:ind w:firstLine="400"/>
        <w:jc w:val="both"/>
        <w:rPr>
          <w:rFonts w:ascii="Times New Roman" w:hAnsi="Times New Roman"/>
          <w:sz w:val="24"/>
          <w:szCs w:val="24"/>
        </w:rPr>
      </w:pPr>
      <w:r w:rsidRPr="00D15462">
        <w:rPr>
          <w:rFonts w:ascii="Times New Roman" w:hAnsi="Times New Roman"/>
          <w:sz w:val="24"/>
          <w:szCs w:val="24"/>
        </w:rPr>
        <w:t>освоение знаний о фундаментальных физических • законах и принципах, лежащих в основе современной физической картины мира; наиболее важных</w:t>
      </w:r>
      <w:r w:rsidR="00843D11">
        <w:rPr>
          <w:rFonts w:ascii="Times New Roman" w:hAnsi="Times New Roman"/>
          <w:sz w:val="24"/>
          <w:szCs w:val="24"/>
        </w:rPr>
        <w:t xml:space="preserve"> </w:t>
      </w:r>
      <w:r w:rsidRPr="00843D11">
        <w:rPr>
          <w:rFonts w:ascii="Times New Roman" w:hAnsi="Times New Roman"/>
          <w:sz w:val="24"/>
          <w:szCs w:val="24"/>
        </w:rPr>
        <w:t>открытиях в области физики, оказавших определяющее влияние на развитие</w:t>
      </w:r>
      <w:r w:rsidR="00843D11">
        <w:rPr>
          <w:rFonts w:ascii="Times New Roman" w:hAnsi="Times New Roman"/>
          <w:sz w:val="24"/>
          <w:szCs w:val="24"/>
        </w:rPr>
        <w:t xml:space="preserve"> </w:t>
      </w:r>
      <w:r w:rsidRPr="00843D11">
        <w:rPr>
          <w:rFonts w:ascii="Times New Roman" w:hAnsi="Times New Roman"/>
          <w:sz w:val="24"/>
          <w:szCs w:val="24"/>
        </w:rPr>
        <w:t>техники и технологии; методах научного познания природы;</w:t>
      </w:r>
    </w:p>
    <w:p w:rsidR="00C60AF7" w:rsidRPr="00D15462" w:rsidRDefault="00C60AF7" w:rsidP="00D15462">
      <w:pPr>
        <w:autoSpaceDE w:val="0"/>
        <w:autoSpaceDN w:val="0"/>
        <w:adjustRightInd w:val="0"/>
        <w:ind w:left="720"/>
        <w:rPr>
          <w:rFonts w:eastAsia="Calibri"/>
          <w:lang w:eastAsia="en-US"/>
        </w:rPr>
      </w:pPr>
      <w:r w:rsidRPr="00D15462">
        <w:rPr>
          <w:rFonts w:eastAsia="Calibri"/>
          <w:lang w:eastAsia="en-US"/>
        </w:rPr>
        <w:t>• 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практически использовать физические знания; оценивать достоверность естественно-научной информации;</w:t>
      </w:r>
    </w:p>
    <w:p w:rsidR="00C60AF7" w:rsidRPr="00D15462" w:rsidRDefault="00C60AF7" w:rsidP="00D15462">
      <w:pPr>
        <w:autoSpaceDE w:val="0"/>
        <w:autoSpaceDN w:val="0"/>
        <w:adjustRightInd w:val="0"/>
        <w:ind w:left="720"/>
        <w:rPr>
          <w:rFonts w:eastAsia="Calibri"/>
          <w:lang w:eastAsia="en-US"/>
        </w:rPr>
      </w:pPr>
      <w:r w:rsidRPr="00D15462">
        <w:rPr>
          <w:rFonts w:eastAsia="Calibri"/>
          <w:lang w:eastAsia="en-US"/>
        </w:rPr>
        <w:t>• 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C60AF7" w:rsidRPr="00D15462" w:rsidRDefault="00C60AF7" w:rsidP="00D15462">
      <w:pPr>
        <w:autoSpaceDE w:val="0"/>
        <w:autoSpaceDN w:val="0"/>
        <w:adjustRightInd w:val="0"/>
        <w:ind w:left="720"/>
        <w:rPr>
          <w:rFonts w:eastAsia="Calibri"/>
          <w:lang w:eastAsia="en-US"/>
        </w:rPr>
      </w:pPr>
      <w:r w:rsidRPr="00D15462">
        <w:rPr>
          <w:rFonts w:eastAsia="Calibri"/>
          <w:lang w:eastAsia="en-US"/>
        </w:rPr>
        <w:t>• 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C60AF7" w:rsidRPr="00843D11" w:rsidRDefault="00C60AF7" w:rsidP="00843D11">
      <w:pPr>
        <w:autoSpaceDE w:val="0"/>
        <w:autoSpaceDN w:val="0"/>
        <w:adjustRightInd w:val="0"/>
        <w:ind w:left="720"/>
        <w:rPr>
          <w:rFonts w:eastAsia="Calibri"/>
          <w:lang w:eastAsia="en-US"/>
        </w:rPr>
      </w:pPr>
      <w:r w:rsidRPr="00D15462">
        <w:rPr>
          <w:rFonts w:eastAsia="Calibri"/>
          <w:lang w:eastAsia="en-US"/>
        </w:rPr>
        <w:t>• использование приобретенных знаний и умений для решения практических</w:t>
      </w:r>
      <w:r w:rsidR="00843D11">
        <w:rPr>
          <w:rFonts w:eastAsia="Calibri"/>
          <w:lang w:eastAsia="en-US"/>
        </w:rPr>
        <w:t xml:space="preserve"> </w:t>
      </w:r>
      <w:r w:rsidRPr="00D15462">
        <w:rPr>
          <w:rFonts w:eastAsia="Calibri"/>
          <w:lang w:eastAsia="en-US"/>
        </w:rPr>
        <w:t>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rsidR="00C60AF7" w:rsidRPr="00D15462" w:rsidRDefault="00C60AF7" w:rsidP="00D15462">
      <w:pPr>
        <w:spacing w:line="234" w:lineRule="auto"/>
        <w:ind w:left="720" w:right="180"/>
        <w:rPr>
          <w:b/>
          <w:i/>
        </w:rPr>
      </w:pPr>
      <w:r w:rsidRPr="00D15462">
        <w:t xml:space="preserve">Освоение содержания учебной дисциплины обеспечивает достижение студентами следующих </w:t>
      </w:r>
      <w:r w:rsidRPr="00D15462">
        <w:rPr>
          <w:b/>
          <w:i/>
        </w:rPr>
        <w:t>результатов:</w:t>
      </w:r>
    </w:p>
    <w:p w:rsidR="00C60AF7" w:rsidRPr="00D15462" w:rsidRDefault="00C60AF7" w:rsidP="00D15462">
      <w:pPr>
        <w:spacing w:line="9" w:lineRule="exact"/>
        <w:ind w:left="720"/>
      </w:pPr>
    </w:p>
    <w:p w:rsidR="00C60AF7" w:rsidRPr="00D15462" w:rsidRDefault="00C60AF7" w:rsidP="00D15462">
      <w:pPr>
        <w:autoSpaceDE w:val="0"/>
        <w:autoSpaceDN w:val="0"/>
        <w:adjustRightInd w:val="0"/>
        <w:ind w:left="720"/>
        <w:rPr>
          <w:rFonts w:eastAsia="Calibri"/>
          <w:b/>
          <w:bCs/>
          <w:lang w:eastAsia="en-US"/>
        </w:rPr>
      </w:pPr>
      <w:r w:rsidRPr="00D15462">
        <w:rPr>
          <w:rFonts w:eastAsia="Calibri"/>
          <w:lang w:eastAsia="en-US"/>
        </w:rPr>
        <w:t xml:space="preserve">• </w:t>
      </w:r>
      <w:r w:rsidRPr="00D15462">
        <w:rPr>
          <w:rFonts w:eastAsia="Calibri"/>
          <w:b/>
          <w:bCs/>
          <w:i/>
          <w:iCs/>
          <w:lang w:eastAsia="en-US"/>
        </w:rPr>
        <w:t>личностных</w:t>
      </w:r>
      <w:r w:rsidRPr="00D15462">
        <w:rPr>
          <w:rFonts w:eastAsia="Calibri"/>
          <w:b/>
          <w:bCs/>
          <w:lang w:eastAsia="en-US"/>
        </w:rPr>
        <w:t>:</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чувство гордости и уважения к истории и достижениям отечественной физической науки; физически грамотное повед</w:t>
      </w:r>
      <w:r>
        <w:rPr>
          <w:rFonts w:eastAsia="Calibri"/>
          <w:lang w:eastAsia="en-US"/>
        </w:rPr>
        <w:t>ение в профессиональной деятель</w:t>
      </w:r>
      <w:r w:rsidR="00C60AF7" w:rsidRPr="00D15462">
        <w:rPr>
          <w:rFonts w:eastAsia="Calibri"/>
          <w:lang w:eastAsia="en-US"/>
        </w:rPr>
        <w:t>ности и быту при обращении с приборами и устройствами;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готовность к продолжению образования и повышения квалификации избранной профессиональной деятельности и объективное осознание роли физических компетенций в этом;</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самостоятельно добывать новые для себя физические знания, используя для этого доступные источники информации;</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выстраивать конструктивные взаимоотношения в команде по решению общих задач;</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управлять своей познавательной деятельностью, проводить самооценку уровня собственного интеллектуального развития;</w:t>
      </w:r>
    </w:p>
    <w:p w:rsidR="00C60AF7" w:rsidRPr="00D15462" w:rsidRDefault="00C60AF7" w:rsidP="00D15462">
      <w:pPr>
        <w:autoSpaceDE w:val="0"/>
        <w:autoSpaceDN w:val="0"/>
        <w:adjustRightInd w:val="0"/>
        <w:ind w:left="720"/>
        <w:rPr>
          <w:rFonts w:eastAsia="Calibri"/>
          <w:b/>
          <w:bCs/>
          <w:lang w:eastAsia="en-US"/>
        </w:rPr>
      </w:pPr>
      <w:r w:rsidRPr="00D15462">
        <w:rPr>
          <w:rFonts w:eastAsia="Calibri"/>
          <w:lang w:eastAsia="en-US"/>
        </w:rPr>
        <w:t xml:space="preserve">• </w:t>
      </w:r>
      <w:r w:rsidRPr="00D15462">
        <w:rPr>
          <w:rFonts w:eastAsia="Calibri"/>
          <w:b/>
          <w:bCs/>
          <w:i/>
          <w:iCs/>
          <w:lang w:eastAsia="en-US"/>
        </w:rPr>
        <w:t>метапредметных</w:t>
      </w:r>
      <w:r w:rsidRPr="00D15462">
        <w:rPr>
          <w:rFonts w:eastAsia="Calibri"/>
          <w:b/>
          <w:bCs/>
          <w:lang w:eastAsia="en-US"/>
        </w:rPr>
        <w:t>:</w:t>
      </w:r>
    </w:p>
    <w:p w:rsidR="00C60AF7" w:rsidRPr="00D15462" w:rsidRDefault="00843D11" w:rsidP="00843D11">
      <w:pPr>
        <w:autoSpaceDE w:val="0"/>
        <w:autoSpaceDN w:val="0"/>
        <w:adjustRightInd w:val="0"/>
        <w:ind w:left="720"/>
        <w:rPr>
          <w:rFonts w:eastAsia="Calibri"/>
          <w:lang w:eastAsia="en-US"/>
        </w:rPr>
      </w:pPr>
      <w:r>
        <w:rPr>
          <w:rFonts w:eastAsia="Calibri"/>
          <w:lang w:eastAsia="en-US"/>
        </w:rPr>
        <w:lastRenderedPageBreak/>
        <w:t>−</w:t>
      </w:r>
      <w:r w:rsidR="00C60AF7" w:rsidRPr="00D15462">
        <w:rPr>
          <w:rFonts w:eastAsia="Calibri"/>
          <w:lang w:eastAsia="en-US"/>
        </w:rPr>
        <w:t xml:space="preserve"> использование различных видов познавательной деятельности для решения</w:t>
      </w:r>
      <w:r>
        <w:rPr>
          <w:rFonts w:eastAsia="Calibri"/>
          <w:lang w:eastAsia="en-US"/>
        </w:rPr>
        <w:t xml:space="preserve"> </w:t>
      </w:r>
      <w:r w:rsidR="00C60AF7" w:rsidRPr="00D15462">
        <w:rPr>
          <w:rFonts w:eastAsia="Calibri"/>
          <w:lang w:eastAsia="en-US"/>
        </w:rPr>
        <w:t>физических задач, применение основных методов познания (наблюдения,</w:t>
      </w:r>
      <w:r>
        <w:rPr>
          <w:rFonts w:eastAsia="Calibri"/>
          <w:lang w:eastAsia="en-US"/>
        </w:rPr>
        <w:t xml:space="preserve"> </w:t>
      </w:r>
      <w:r w:rsidR="00C60AF7" w:rsidRPr="00D15462">
        <w:rPr>
          <w:rFonts w:eastAsia="Calibri"/>
          <w:lang w:eastAsia="en-US"/>
        </w:rPr>
        <w:t>описания, измерения, эксперимента) для изучения различных сторон окружающей действительности;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использование основных интеллектуальных операций: постановки задачи,</w:t>
      </w:r>
      <w:r>
        <w:rPr>
          <w:rFonts w:eastAsia="Calibri"/>
          <w:lang w:eastAsia="en-US"/>
        </w:rPr>
        <w:t xml:space="preserve"> </w:t>
      </w:r>
      <w:r w:rsidR="00C60AF7" w:rsidRPr="00D15462">
        <w:rPr>
          <w:rFonts w:eastAsia="Calibri"/>
          <w:lang w:eastAsia="en-US"/>
        </w:rPr>
        <w:t>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w:t>
      </w:r>
      <w:r>
        <w:rPr>
          <w:rFonts w:eastAsia="Calibri"/>
          <w:lang w:eastAsia="en-US"/>
        </w:rPr>
        <w:t xml:space="preserve"> </w:t>
      </w:r>
      <w:r w:rsidR="00C60AF7" w:rsidRPr="00D15462">
        <w:rPr>
          <w:rFonts w:eastAsia="Calibri"/>
          <w:lang w:eastAsia="en-US"/>
        </w:rPr>
        <w:t>явлений и процессов, с которыми возникает необходимость сталкиваться в</w:t>
      </w:r>
      <w:r>
        <w:rPr>
          <w:rFonts w:eastAsia="Calibri"/>
          <w:lang w:eastAsia="en-US"/>
        </w:rPr>
        <w:t xml:space="preserve"> </w:t>
      </w:r>
      <w:r w:rsidR="00C60AF7" w:rsidRPr="00D15462">
        <w:rPr>
          <w:rFonts w:eastAsia="Calibri"/>
          <w:lang w:eastAsia="en-US"/>
        </w:rPr>
        <w:t>профессиональной сфере;</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генерировать идеи и определять средства, необходимые для их реализации;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использовать различные источники для получения физической информации, оценивать ее достоверность;</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анализировать и представлять информацию в различных видах;</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умение публично представлять результаты собственного исследования, вести</w:t>
      </w:r>
      <w:r>
        <w:rPr>
          <w:rFonts w:eastAsia="Calibri"/>
          <w:lang w:eastAsia="en-US"/>
        </w:rPr>
        <w:t xml:space="preserve"> </w:t>
      </w:r>
      <w:r w:rsidR="00C60AF7" w:rsidRPr="00D15462">
        <w:rPr>
          <w:rFonts w:eastAsia="Calibri"/>
          <w:lang w:eastAsia="en-US"/>
        </w:rPr>
        <w:t>дискуссии, доступно и гармонично сочетая содержание и формы представляемой информации;</w:t>
      </w:r>
    </w:p>
    <w:p w:rsidR="00C60AF7" w:rsidRPr="00D15462" w:rsidRDefault="00C60AF7" w:rsidP="00D15462">
      <w:pPr>
        <w:autoSpaceDE w:val="0"/>
        <w:autoSpaceDN w:val="0"/>
        <w:adjustRightInd w:val="0"/>
        <w:ind w:left="720"/>
        <w:rPr>
          <w:rFonts w:eastAsia="Calibri"/>
          <w:b/>
          <w:bCs/>
          <w:lang w:eastAsia="en-US"/>
        </w:rPr>
      </w:pPr>
      <w:r w:rsidRPr="00D15462">
        <w:rPr>
          <w:rFonts w:eastAsia="Calibri"/>
          <w:lang w:eastAsia="en-US"/>
        </w:rPr>
        <w:t xml:space="preserve">• </w:t>
      </w:r>
      <w:r w:rsidRPr="00D15462">
        <w:rPr>
          <w:rFonts w:eastAsia="Calibri"/>
          <w:b/>
          <w:bCs/>
          <w:i/>
          <w:iCs/>
          <w:lang w:eastAsia="en-US"/>
        </w:rPr>
        <w:t>предметных</w:t>
      </w:r>
      <w:r w:rsidRPr="00D15462">
        <w:rPr>
          <w:rFonts w:eastAsia="Calibri"/>
          <w:b/>
          <w:bCs/>
          <w:lang w:eastAsia="en-US"/>
        </w:rPr>
        <w:t>:</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w:t>
      </w:r>
      <w:r>
        <w:rPr>
          <w:rFonts w:eastAsia="Calibri"/>
          <w:lang w:eastAsia="en-US"/>
        </w:rPr>
        <w:t xml:space="preserve"> </w:t>
      </w:r>
      <w:r w:rsidR="00C60AF7" w:rsidRPr="00D15462">
        <w:rPr>
          <w:rFonts w:eastAsia="Calibri"/>
          <w:lang w:eastAsia="en-US"/>
        </w:rPr>
        <w:t>грамотности человека для решения практических задач;</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владение основополагающими физическими понятиями, закономерностями,</w:t>
      </w:r>
      <w:r>
        <w:rPr>
          <w:rFonts w:eastAsia="Calibri"/>
          <w:lang w:eastAsia="en-US"/>
        </w:rPr>
        <w:t xml:space="preserve"> </w:t>
      </w:r>
      <w:r w:rsidR="00C60AF7" w:rsidRPr="00D15462">
        <w:rPr>
          <w:rFonts w:eastAsia="Calibri"/>
          <w:lang w:eastAsia="en-US"/>
        </w:rPr>
        <w:t>законами и теориями; уверенное использование физической терминологии</w:t>
      </w:r>
      <w:r>
        <w:rPr>
          <w:rFonts w:eastAsia="Calibri"/>
          <w:lang w:eastAsia="en-US"/>
        </w:rPr>
        <w:t xml:space="preserve"> </w:t>
      </w:r>
      <w:r w:rsidR="00C60AF7" w:rsidRPr="00D15462">
        <w:rPr>
          <w:rFonts w:eastAsia="Calibri"/>
          <w:lang w:eastAsia="en-US"/>
        </w:rPr>
        <w:t>и символики;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владение основными методами научного познания, используемыми в физике:</w:t>
      </w:r>
      <w:r>
        <w:rPr>
          <w:rFonts w:eastAsia="Calibri"/>
          <w:lang w:eastAsia="en-US"/>
        </w:rPr>
        <w:t xml:space="preserve"> </w:t>
      </w:r>
      <w:r w:rsidR="00C60AF7" w:rsidRPr="00D15462">
        <w:rPr>
          <w:rFonts w:eastAsia="Calibri"/>
          <w:lang w:eastAsia="en-US"/>
        </w:rPr>
        <w:t>наблюдением, описанием, измерением, экспериментом;</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умения обрабатывать результаты измерений, обнаруживать зависимость</w:t>
      </w:r>
      <w:r>
        <w:rPr>
          <w:rFonts w:eastAsia="Calibri"/>
          <w:lang w:eastAsia="en-US"/>
        </w:rPr>
        <w:t xml:space="preserve"> </w:t>
      </w:r>
      <w:r w:rsidR="00C60AF7" w:rsidRPr="00D15462">
        <w:rPr>
          <w:rFonts w:eastAsia="Calibri"/>
          <w:lang w:eastAsia="en-US"/>
        </w:rPr>
        <w:t>между физическими величинами, объяснять полученные результаты и делать выводы;</w:t>
      </w:r>
    </w:p>
    <w:p w:rsidR="00C60AF7" w:rsidRPr="00D15462" w:rsidRDefault="00843D11" w:rsidP="00D15462">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сформированность умения решать физические задачи;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сформированность умения применять полученные знания для объяснения</w:t>
      </w:r>
      <w:r>
        <w:rPr>
          <w:rFonts w:eastAsia="Calibri"/>
          <w:lang w:eastAsia="en-US"/>
        </w:rPr>
        <w:t xml:space="preserve"> </w:t>
      </w:r>
      <w:r w:rsidR="00C60AF7" w:rsidRPr="00D15462">
        <w:rPr>
          <w:rFonts w:eastAsia="Calibri"/>
          <w:lang w:eastAsia="en-US"/>
        </w:rPr>
        <w:t>условий протекания физических явлений в природе, профессиональной сфере</w:t>
      </w:r>
      <w:r>
        <w:rPr>
          <w:rFonts w:eastAsia="Calibri"/>
          <w:lang w:eastAsia="en-US"/>
        </w:rPr>
        <w:t xml:space="preserve"> </w:t>
      </w:r>
      <w:r w:rsidR="00C60AF7" w:rsidRPr="00D15462">
        <w:rPr>
          <w:rFonts w:eastAsia="Calibri"/>
          <w:lang w:eastAsia="en-US"/>
        </w:rPr>
        <w:t>и для принятия практических решений в повседневной жизни;</w:t>
      </w:r>
    </w:p>
    <w:p w:rsidR="00C60AF7" w:rsidRPr="00D15462" w:rsidRDefault="00843D11" w:rsidP="00843D11">
      <w:pPr>
        <w:autoSpaceDE w:val="0"/>
        <w:autoSpaceDN w:val="0"/>
        <w:adjustRightInd w:val="0"/>
        <w:ind w:left="720"/>
        <w:rPr>
          <w:rFonts w:eastAsia="Calibri"/>
          <w:lang w:eastAsia="en-US"/>
        </w:rPr>
      </w:pPr>
      <w:r>
        <w:rPr>
          <w:rFonts w:eastAsia="Calibri"/>
          <w:lang w:eastAsia="en-US"/>
        </w:rPr>
        <w:t>−</w:t>
      </w:r>
      <w:r w:rsidR="00C60AF7" w:rsidRPr="00D15462">
        <w:rPr>
          <w:rFonts w:eastAsia="Calibri"/>
          <w:lang w:eastAsia="en-US"/>
        </w:rPr>
        <w:t xml:space="preserve"> сформированность собственной позиции по отношению к физической информации, по</w:t>
      </w:r>
      <w:r>
        <w:rPr>
          <w:rFonts w:eastAsia="Calibri"/>
          <w:lang w:eastAsia="en-US"/>
        </w:rPr>
        <w:t>лучаемой из разных источников.</w:t>
      </w:r>
    </w:p>
    <w:p w:rsidR="00C60AF7" w:rsidRPr="002634A2" w:rsidRDefault="00C60AF7" w:rsidP="00843D11">
      <w:pPr>
        <w:ind w:left="720"/>
      </w:pPr>
    </w:p>
    <w:p w:rsidR="00C60AF7" w:rsidRPr="00D15462" w:rsidRDefault="00C60AF7" w:rsidP="00D15462">
      <w:pPr>
        <w:spacing w:line="234" w:lineRule="auto"/>
        <w:ind w:left="720"/>
        <w:rPr>
          <w:b/>
        </w:rPr>
      </w:pPr>
      <w:r w:rsidRPr="00D15462">
        <w:rPr>
          <w:b/>
        </w:rPr>
        <w:t>1.4. Основные виды деятельности и компетенции, формируемые в результате освоения учебной дисциплины:</w:t>
      </w:r>
    </w:p>
    <w:p w:rsidR="00C60AF7" w:rsidRDefault="00C60AF7" w:rsidP="00D15462">
      <w:pPr>
        <w:spacing w:line="234" w:lineRule="auto"/>
        <w:ind w:left="720" w:right="180"/>
      </w:pPr>
      <w:r w:rsidRPr="00D15462">
        <w:t>Программа учебной дисциплины способствует формированию следующих видов деятельности обучающегося:</w:t>
      </w:r>
    </w:p>
    <w:p w:rsidR="00843D11" w:rsidRPr="002634A2" w:rsidRDefault="00843D11" w:rsidP="00D15462">
      <w:pPr>
        <w:spacing w:line="234" w:lineRule="auto"/>
        <w:ind w:left="720" w:right="180"/>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3"/>
        <w:gridCol w:w="7907"/>
      </w:tblGrid>
      <w:tr w:rsidR="00C60AF7" w:rsidRPr="00843D11" w:rsidTr="00843D11">
        <w:tc>
          <w:tcPr>
            <w:tcW w:w="2173" w:type="dxa"/>
          </w:tcPr>
          <w:p w:rsidR="00C60AF7" w:rsidRPr="00843D11" w:rsidRDefault="00C60AF7" w:rsidP="00843D11">
            <w:pPr>
              <w:ind w:right="180" w:firstLine="12"/>
              <w:jc w:val="center"/>
              <w:rPr>
                <w:b/>
                <w:sz w:val="20"/>
                <w:szCs w:val="20"/>
              </w:rPr>
            </w:pPr>
            <w:r w:rsidRPr="00843D11">
              <w:rPr>
                <w:b/>
                <w:sz w:val="20"/>
                <w:szCs w:val="20"/>
              </w:rPr>
              <w:t>Содержание обучения</w:t>
            </w:r>
          </w:p>
        </w:tc>
        <w:tc>
          <w:tcPr>
            <w:tcW w:w="7907" w:type="dxa"/>
          </w:tcPr>
          <w:p w:rsidR="00C60AF7" w:rsidRPr="00843D11" w:rsidRDefault="00C60AF7" w:rsidP="00843D11">
            <w:pPr>
              <w:ind w:right="180"/>
              <w:rPr>
                <w:b/>
                <w:sz w:val="20"/>
                <w:szCs w:val="20"/>
              </w:rPr>
            </w:pPr>
            <w:r w:rsidRPr="00843D11">
              <w:rPr>
                <w:b/>
                <w:sz w:val="20"/>
                <w:szCs w:val="20"/>
              </w:rPr>
              <w:t>Характеристика основных видов деятельности обучающегося</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bCs/>
                <w:sz w:val="20"/>
                <w:szCs w:val="20"/>
                <w:lang w:eastAsia="en-US"/>
              </w:rPr>
              <w:t>Введение</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r w:rsidR="00843D11">
              <w:rPr>
                <w:rFonts w:eastAsia="Calibri"/>
                <w:sz w:val="20"/>
                <w:szCs w:val="20"/>
                <w:lang w:eastAsia="en-US"/>
              </w:rPr>
              <w:t xml:space="preserve"> </w:t>
            </w:r>
            <w:r w:rsidRPr="00843D11">
              <w:rPr>
                <w:rFonts w:eastAsia="Calibri"/>
                <w:sz w:val="20"/>
                <w:szCs w:val="20"/>
                <w:lang w:eastAsia="en-US"/>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r w:rsidR="00843D11">
              <w:rPr>
                <w:rFonts w:eastAsia="Calibri"/>
                <w:sz w:val="20"/>
                <w:szCs w:val="20"/>
                <w:lang w:eastAsia="en-US"/>
              </w:rPr>
              <w:t xml:space="preserve"> </w:t>
            </w:r>
            <w:r w:rsidRPr="00843D11">
              <w:rPr>
                <w:rFonts w:eastAsia="Calibri"/>
                <w:sz w:val="20"/>
                <w:szCs w:val="20"/>
                <w:lang w:eastAsia="en-US"/>
              </w:rPr>
              <w:t>Произведение измерения физических величин и оценка границы погрешностей измерений.</w:t>
            </w:r>
            <w:r w:rsidR="00843D11">
              <w:rPr>
                <w:rFonts w:eastAsia="Calibri"/>
                <w:sz w:val="20"/>
                <w:szCs w:val="20"/>
                <w:lang w:eastAsia="en-US"/>
              </w:rPr>
              <w:t xml:space="preserve"> </w:t>
            </w:r>
            <w:r w:rsidRPr="00843D11">
              <w:rPr>
                <w:rFonts w:eastAsia="Calibri"/>
                <w:sz w:val="20"/>
                <w:szCs w:val="20"/>
                <w:lang w:eastAsia="en-US"/>
              </w:rPr>
              <w:t>Представление границы погрешностей измерений при построении графиков.</w:t>
            </w:r>
            <w:r w:rsidR="00843D11">
              <w:rPr>
                <w:rFonts w:eastAsia="Calibri"/>
                <w:sz w:val="20"/>
                <w:szCs w:val="20"/>
                <w:lang w:eastAsia="en-US"/>
              </w:rPr>
              <w:t xml:space="preserve"> </w:t>
            </w:r>
            <w:r w:rsidRPr="00843D11">
              <w:rPr>
                <w:rFonts w:eastAsia="Calibri"/>
                <w:sz w:val="20"/>
                <w:szCs w:val="20"/>
                <w:lang w:eastAsia="en-US"/>
              </w:rPr>
              <w:t>Умение высказывать гипотезы для объяснения наблюдаемых явлений.</w:t>
            </w:r>
            <w:r w:rsidR="00843D11">
              <w:rPr>
                <w:rFonts w:eastAsia="Calibri"/>
                <w:sz w:val="20"/>
                <w:szCs w:val="20"/>
                <w:lang w:eastAsia="en-US"/>
              </w:rPr>
              <w:t xml:space="preserve"> </w:t>
            </w:r>
            <w:r w:rsidRPr="00843D11">
              <w:rPr>
                <w:rFonts w:eastAsia="Calibri"/>
                <w:sz w:val="20"/>
                <w:szCs w:val="20"/>
                <w:lang w:eastAsia="en-US"/>
              </w:rPr>
              <w:t>Умение предлагать модели явлений.</w:t>
            </w:r>
            <w:r w:rsidR="00843D11">
              <w:rPr>
                <w:rFonts w:eastAsia="Calibri"/>
                <w:sz w:val="20"/>
                <w:szCs w:val="20"/>
                <w:lang w:eastAsia="en-US"/>
              </w:rPr>
              <w:t xml:space="preserve"> </w:t>
            </w:r>
            <w:r w:rsidRPr="00843D11">
              <w:rPr>
                <w:rFonts w:eastAsia="Calibri"/>
                <w:sz w:val="20"/>
                <w:szCs w:val="20"/>
                <w:lang w:eastAsia="en-US"/>
              </w:rPr>
              <w:t>Указание границ применимости физических законов.</w:t>
            </w:r>
            <w:r w:rsidR="00843D11">
              <w:rPr>
                <w:rFonts w:eastAsia="Calibri"/>
                <w:sz w:val="20"/>
                <w:szCs w:val="20"/>
                <w:lang w:eastAsia="en-US"/>
              </w:rPr>
              <w:t xml:space="preserve"> </w:t>
            </w:r>
            <w:r w:rsidRPr="00843D11">
              <w:rPr>
                <w:rFonts w:eastAsia="Calibri"/>
                <w:sz w:val="20"/>
                <w:szCs w:val="20"/>
                <w:lang w:eastAsia="en-US"/>
              </w:rPr>
              <w:t>Изложение основных положений современной научной картины мира.</w:t>
            </w:r>
            <w:r w:rsidR="00843D11">
              <w:rPr>
                <w:rFonts w:eastAsia="Calibri"/>
                <w:sz w:val="20"/>
                <w:szCs w:val="20"/>
                <w:lang w:eastAsia="en-US"/>
              </w:rPr>
              <w:t xml:space="preserve"> </w:t>
            </w:r>
            <w:r w:rsidRPr="00843D11">
              <w:rPr>
                <w:rFonts w:eastAsia="Calibri"/>
                <w:sz w:val="20"/>
                <w:szCs w:val="20"/>
                <w:lang w:eastAsia="en-US"/>
              </w:rPr>
              <w:t>Приведение примеров влияния открытий в физике на прогресс в технике и технологии производства.</w:t>
            </w:r>
            <w:r w:rsidR="00843D11">
              <w:rPr>
                <w:rFonts w:eastAsia="Calibri"/>
                <w:sz w:val="20"/>
                <w:szCs w:val="20"/>
                <w:lang w:eastAsia="en-US"/>
              </w:rPr>
              <w:t xml:space="preserve"> </w:t>
            </w:r>
            <w:r w:rsidRPr="00843D11">
              <w:rPr>
                <w:rFonts w:eastAsia="Calibri"/>
                <w:sz w:val="20"/>
                <w:szCs w:val="20"/>
                <w:lang w:eastAsia="en-US"/>
              </w:rPr>
              <w:t>Использование Интернета для поиска информации</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Механика</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Кинематика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Представление механического движения тела уравнениями зависимости координат и проекцией скорости от времени.</w:t>
            </w:r>
            <w:r w:rsidR="00843D11">
              <w:rPr>
                <w:rFonts w:eastAsia="Calibri"/>
                <w:sz w:val="20"/>
                <w:szCs w:val="20"/>
                <w:lang w:eastAsia="en-US"/>
              </w:rPr>
              <w:t xml:space="preserve"> </w:t>
            </w:r>
            <w:r w:rsidRPr="00843D11">
              <w:rPr>
                <w:rFonts w:eastAsia="Calibri"/>
                <w:sz w:val="20"/>
                <w:szCs w:val="20"/>
                <w:lang w:eastAsia="en-US"/>
              </w:rPr>
              <w:t>Представление механического движения тела графиками зависимости координат и проекцией скорости от времени.</w:t>
            </w:r>
            <w:r w:rsidR="00843D11">
              <w:rPr>
                <w:rFonts w:eastAsia="Calibri"/>
                <w:sz w:val="20"/>
                <w:szCs w:val="20"/>
                <w:lang w:eastAsia="en-US"/>
              </w:rPr>
              <w:t xml:space="preserve"> </w:t>
            </w:r>
            <w:r w:rsidRPr="00843D11">
              <w:rPr>
                <w:rFonts w:eastAsia="Calibri"/>
                <w:sz w:val="20"/>
                <w:szCs w:val="20"/>
                <w:lang w:eastAsia="en-US"/>
              </w:rPr>
              <w:t>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r w:rsidR="00843D11">
              <w:rPr>
                <w:rFonts w:eastAsia="Calibri"/>
                <w:sz w:val="20"/>
                <w:szCs w:val="20"/>
                <w:lang w:eastAsia="en-US"/>
              </w:rPr>
              <w:t xml:space="preserve"> </w:t>
            </w:r>
            <w:r w:rsidRPr="00843D11">
              <w:rPr>
                <w:rFonts w:eastAsia="Calibri"/>
                <w:sz w:val="20"/>
                <w:szCs w:val="20"/>
                <w:lang w:eastAsia="en-US"/>
              </w:rPr>
              <w:t>Проведение сравнительного анализа равномерного и равнопеременного движений.</w:t>
            </w:r>
            <w:r w:rsidR="00843D11">
              <w:rPr>
                <w:rFonts w:eastAsia="Calibri"/>
                <w:sz w:val="20"/>
                <w:szCs w:val="20"/>
                <w:lang w:eastAsia="en-US"/>
              </w:rPr>
              <w:t xml:space="preserve"> </w:t>
            </w:r>
            <w:r w:rsidRPr="00843D11">
              <w:rPr>
                <w:rFonts w:eastAsia="Calibri"/>
                <w:sz w:val="20"/>
                <w:szCs w:val="20"/>
                <w:lang w:eastAsia="en-US"/>
              </w:rPr>
              <w:t xml:space="preserve">Указание использования поступательного и вращательного движений в </w:t>
            </w:r>
            <w:r w:rsidRPr="00843D11">
              <w:rPr>
                <w:rFonts w:eastAsia="Calibri"/>
                <w:sz w:val="20"/>
                <w:szCs w:val="20"/>
                <w:lang w:eastAsia="en-US"/>
              </w:rPr>
              <w:lastRenderedPageBreak/>
              <w:t>технике.</w:t>
            </w:r>
            <w:r w:rsidR="00843D11">
              <w:rPr>
                <w:rFonts w:eastAsia="Calibri"/>
                <w:sz w:val="20"/>
                <w:szCs w:val="20"/>
                <w:lang w:eastAsia="en-US"/>
              </w:rPr>
              <w:t xml:space="preserve"> </w:t>
            </w:r>
            <w:r w:rsidRPr="00843D11">
              <w:rPr>
                <w:rFonts w:eastAsia="Calibri"/>
                <w:sz w:val="20"/>
                <w:szCs w:val="20"/>
                <w:lang w:eastAsia="en-US"/>
              </w:rPr>
              <w:t>Приобретение опыта работы в группе с выполнением различных социальных ролей.</w:t>
            </w:r>
            <w:r w:rsidR="00843D11">
              <w:rPr>
                <w:rFonts w:eastAsia="Calibri"/>
                <w:sz w:val="20"/>
                <w:szCs w:val="20"/>
                <w:lang w:eastAsia="en-US"/>
              </w:rPr>
              <w:t xml:space="preserve"> </w:t>
            </w:r>
            <w:r w:rsidRPr="00843D11">
              <w:rPr>
                <w:rFonts w:eastAsia="Calibri"/>
                <w:sz w:val="20"/>
                <w:szCs w:val="20"/>
                <w:lang w:eastAsia="en-US"/>
              </w:rPr>
              <w:t>Разработка возможной системы действий и конструкции для экспериментального определения кинематических величин.</w:t>
            </w:r>
            <w:r w:rsidR="00843D11">
              <w:rPr>
                <w:rFonts w:eastAsia="Calibri"/>
                <w:sz w:val="20"/>
                <w:szCs w:val="20"/>
                <w:lang w:eastAsia="en-US"/>
              </w:rPr>
              <w:t xml:space="preserve"> </w:t>
            </w:r>
            <w:r w:rsidRPr="00843D11">
              <w:rPr>
                <w:rFonts w:eastAsia="Calibri"/>
                <w:sz w:val="20"/>
                <w:szCs w:val="20"/>
                <w:lang w:eastAsia="en-US"/>
              </w:rPr>
              <w:t>Представление информации о видах движения в виде таблицы.</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lastRenderedPageBreak/>
              <w:t>Законы сохранения</w:t>
            </w:r>
          </w:p>
          <w:p w:rsidR="00C60AF7" w:rsidRPr="00843D11" w:rsidRDefault="00C60AF7" w:rsidP="00843D11">
            <w:pPr>
              <w:ind w:right="180" w:firstLine="0"/>
              <w:jc w:val="left"/>
              <w:rPr>
                <w:sz w:val="20"/>
                <w:szCs w:val="20"/>
              </w:rPr>
            </w:pPr>
            <w:r w:rsidRPr="00843D11">
              <w:rPr>
                <w:rFonts w:eastAsia="Calibri"/>
                <w:iCs/>
                <w:sz w:val="20"/>
                <w:szCs w:val="20"/>
                <w:lang w:eastAsia="en-US"/>
              </w:rPr>
              <w:t>в механике</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Применение закона сохранения импульса для вычисления изменений скоростей тел при их взаимодействиях.</w:t>
            </w:r>
            <w:r w:rsidR="00843D11">
              <w:rPr>
                <w:rFonts w:eastAsia="Calibri"/>
                <w:sz w:val="20"/>
                <w:szCs w:val="20"/>
                <w:lang w:eastAsia="en-US"/>
              </w:rPr>
              <w:t xml:space="preserve"> </w:t>
            </w:r>
            <w:r w:rsidRPr="00843D11">
              <w:rPr>
                <w:rFonts w:eastAsia="Calibri"/>
                <w:sz w:val="20"/>
                <w:szCs w:val="20"/>
                <w:lang w:eastAsia="en-US"/>
              </w:rPr>
              <w:t>Измерение работы сил и изменение кинетической энергии тела.</w:t>
            </w:r>
            <w:r w:rsidR="00843D11">
              <w:rPr>
                <w:rFonts w:eastAsia="Calibri"/>
                <w:sz w:val="20"/>
                <w:szCs w:val="20"/>
                <w:lang w:eastAsia="en-US"/>
              </w:rPr>
              <w:t xml:space="preserve"> </w:t>
            </w:r>
            <w:r w:rsidRPr="00843D11">
              <w:rPr>
                <w:rFonts w:eastAsia="Calibri"/>
                <w:sz w:val="20"/>
                <w:szCs w:val="20"/>
                <w:lang w:eastAsia="en-US"/>
              </w:rPr>
              <w:t>Вычисление работы сил и изменения кинетической энергии тела.</w:t>
            </w:r>
            <w:r w:rsidR="00843D11">
              <w:rPr>
                <w:rFonts w:eastAsia="Calibri"/>
                <w:sz w:val="20"/>
                <w:szCs w:val="20"/>
                <w:lang w:eastAsia="en-US"/>
              </w:rPr>
              <w:t xml:space="preserve"> </w:t>
            </w:r>
            <w:r w:rsidRPr="00843D11">
              <w:rPr>
                <w:rFonts w:eastAsia="Calibri"/>
                <w:sz w:val="20"/>
                <w:szCs w:val="20"/>
                <w:lang w:eastAsia="en-US"/>
              </w:rPr>
              <w:t>Вычисление потенциальной энергии тел в гравитационном поле.</w:t>
            </w:r>
            <w:r w:rsidR="00843D11">
              <w:rPr>
                <w:rFonts w:eastAsia="Calibri"/>
                <w:sz w:val="20"/>
                <w:szCs w:val="20"/>
                <w:lang w:eastAsia="en-US"/>
              </w:rPr>
              <w:t xml:space="preserve"> </w:t>
            </w:r>
            <w:r w:rsidRPr="00843D11">
              <w:rPr>
                <w:rFonts w:eastAsia="Calibri"/>
                <w:sz w:val="20"/>
                <w:szCs w:val="20"/>
                <w:lang w:eastAsia="en-US"/>
              </w:rPr>
              <w:t>Определение потенциальной энергии упруго деформированного тела по известной деформации и жесткости тела.</w:t>
            </w:r>
            <w:r w:rsidR="00843D11">
              <w:rPr>
                <w:rFonts w:eastAsia="Calibri"/>
                <w:sz w:val="20"/>
                <w:szCs w:val="20"/>
                <w:lang w:eastAsia="en-US"/>
              </w:rPr>
              <w:t xml:space="preserve"> </w:t>
            </w:r>
            <w:r w:rsidRPr="00843D11">
              <w:rPr>
                <w:rFonts w:eastAsia="Calibri"/>
                <w:sz w:val="20"/>
                <w:szCs w:val="20"/>
                <w:lang w:eastAsia="en-US"/>
              </w:rPr>
              <w:t>Применение закона сохранения механической энергии при расчетах результатов взаимодействий тел гравитационными силами и силами упругости.</w:t>
            </w:r>
            <w:r w:rsidR="00843D11">
              <w:rPr>
                <w:rFonts w:eastAsia="Calibri"/>
                <w:sz w:val="20"/>
                <w:szCs w:val="20"/>
                <w:lang w:eastAsia="en-US"/>
              </w:rPr>
              <w:t xml:space="preserve"> </w:t>
            </w:r>
            <w:r w:rsidRPr="00843D11">
              <w:rPr>
                <w:rFonts w:eastAsia="Calibri"/>
                <w:sz w:val="20"/>
                <w:szCs w:val="20"/>
                <w:lang w:eastAsia="en-US"/>
              </w:rPr>
              <w:t>Указание границ применимости законов механики.</w:t>
            </w:r>
            <w:r w:rsidR="00843D11">
              <w:rPr>
                <w:rFonts w:eastAsia="Calibri"/>
                <w:sz w:val="20"/>
                <w:szCs w:val="20"/>
                <w:lang w:eastAsia="en-US"/>
              </w:rPr>
              <w:t xml:space="preserve"> </w:t>
            </w:r>
            <w:r w:rsidRPr="00843D11">
              <w:rPr>
                <w:rFonts w:eastAsia="Calibri"/>
                <w:sz w:val="20"/>
                <w:szCs w:val="20"/>
                <w:lang w:eastAsia="en-US"/>
              </w:rPr>
              <w:t>Указание учебных дисциплин, при изучении которых используются законы сохранения</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ОСНОВЫ МОЛЕКУЛЯРНОЙ ФИЗИКИ И ТЕРМОДИНАМИКИ</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Основы молекулярной</w:t>
            </w:r>
          </w:p>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кинетической теории.</w:t>
            </w:r>
          </w:p>
          <w:p w:rsidR="00C60AF7" w:rsidRPr="00843D11" w:rsidRDefault="00C60AF7" w:rsidP="00843D11">
            <w:pPr>
              <w:ind w:right="180" w:firstLine="0"/>
              <w:jc w:val="left"/>
              <w:rPr>
                <w:sz w:val="20"/>
                <w:szCs w:val="20"/>
              </w:rPr>
            </w:pPr>
            <w:r w:rsidRPr="00843D11">
              <w:rPr>
                <w:rFonts w:eastAsia="Calibri"/>
                <w:iCs/>
                <w:sz w:val="20"/>
                <w:szCs w:val="20"/>
                <w:lang w:eastAsia="en-US"/>
              </w:rPr>
              <w:t>Идеальный газ</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Выполнение экспериментов, служащих для обоснования молекулярно-кинетической теории (МКТ).</w:t>
            </w:r>
            <w:r w:rsidR="00843D11">
              <w:rPr>
                <w:rFonts w:eastAsia="Calibri"/>
                <w:sz w:val="20"/>
                <w:szCs w:val="20"/>
                <w:lang w:eastAsia="en-US"/>
              </w:rPr>
              <w:t xml:space="preserve"> </w:t>
            </w:r>
            <w:r w:rsidRPr="00843D11">
              <w:rPr>
                <w:rFonts w:eastAsia="Calibri"/>
                <w:sz w:val="20"/>
                <w:szCs w:val="20"/>
                <w:lang w:eastAsia="en-US"/>
              </w:rPr>
              <w:t>Решение задач с применением основного уравнения</w:t>
            </w:r>
            <w:r w:rsidR="00843D11">
              <w:rPr>
                <w:rFonts w:eastAsia="Calibri"/>
                <w:sz w:val="20"/>
                <w:szCs w:val="20"/>
                <w:lang w:eastAsia="en-US"/>
              </w:rPr>
              <w:t xml:space="preserve"> </w:t>
            </w:r>
            <w:r w:rsidRPr="00843D11">
              <w:rPr>
                <w:rFonts w:eastAsia="Calibri"/>
                <w:sz w:val="20"/>
                <w:szCs w:val="20"/>
                <w:lang w:eastAsia="en-US"/>
              </w:rPr>
              <w:t>молекулярно-кинетической теории газов.</w:t>
            </w:r>
            <w:r w:rsidR="00843D11">
              <w:rPr>
                <w:rFonts w:eastAsia="Calibri"/>
                <w:sz w:val="20"/>
                <w:szCs w:val="20"/>
                <w:lang w:eastAsia="en-US"/>
              </w:rPr>
              <w:t xml:space="preserve"> </w:t>
            </w:r>
            <w:r w:rsidRPr="00843D11">
              <w:rPr>
                <w:rFonts w:eastAsia="Calibri"/>
                <w:sz w:val="20"/>
                <w:szCs w:val="20"/>
                <w:lang w:eastAsia="en-US"/>
              </w:rPr>
              <w:t>Определение параметров вещества в газообразном состоянии на основании уравнения состояния идеального газа.</w:t>
            </w:r>
            <w:r w:rsidR="00843D11">
              <w:rPr>
                <w:rFonts w:eastAsia="Calibri"/>
                <w:sz w:val="20"/>
                <w:szCs w:val="20"/>
                <w:lang w:eastAsia="en-US"/>
              </w:rPr>
              <w:t xml:space="preserve"> </w:t>
            </w:r>
            <w:r w:rsidRPr="00843D11">
              <w:rPr>
                <w:rFonts w:eastAsia="Calibri"/>
                <w:sz w:val="20"/>
                <w:szCs w:val="20"/>
                <w:lang w:eastAsia="en-US"/>
              </w:rPr>
              <w:t>Определение параметров вещества в газообразном состоянии и происходящих процессов по графикам зависимости р (Т),V (Т), р (V).</w:t>
            </w:r>
            <w:r w:rsidR="00843D11">
              <w:rPr>
                <w:rFonts w:eastAsia="Calibri"/>
                <w:sz w:val="20"/>
                <w:szCs w:val="20"/>
                <w:lang w:eastAsia="en-US"/>
              </w:rPr>
              <w:t xml:space="preserve"> </w:t>
            </w:r>
            <w:r w:rsidRPr="00843D11">
              <w:rPr>
                <w:rFonts w:eastAsia="Calibri"/>
                <w:sz w:val="20"/>
                <w:szCs w:val="20"/>
                <w:lang w:eastAsia="en-US"/>
              </w:rPr>
              <w:t>Экспериментальное исследование зависимости р (Т), V (Т), р (V).</w:t>
            </w:r>
            <w:r w:rsidR="00843D11">
              <w:rPr>
                <w:rFonts w:eastAsia="Calibri"/>
                <w:sz w:val="20"/>
                <w:szCs w:val="20"/>
                <w:lang w:eastAsia="en-US"/>
              </w:rPr>
              <w:t xml:space="preserve"> </w:t>
            </w:r>
            <w:r w:rsidRPr="00843D11">
              <w:rPr>
                <w:rFonts w:eastAsia="Calibri"/>
                <w:sz w:val="20"/>
                <w:szCs w:val="20"/>
                <w:lang w:eastAsia="en-US"/>
              </w:rPr>
              <w:t>Представление в виде графиков изохорного, изобарного и изотермического процессов.</w:t>
            </w:r>
            <w:r w:rsidR="00843D11">
              <w:rPr>
                <w:rFonts w:eastAsia="Calibri"/>
                <w:sz w:val="20"/>
                <w:szCs w:val="20"/>
                <w:lang w:eastAsia="en-US"/>
              </w:rPr>
              <w:t xml:space="preserve"> </w:t>
            </w:r>
            <w:r w:rsidRPr="00843D11">
              <w:rPr>
                <w:rFonts w:eastAsia="Calibri"/>
                <w:sz w:val="20"/>
                <w:szCs w:val="20"/>
                <w:lang w:eastAsia="en-US"/>
              </w:rPr>
              <w:t>Вычисление средней кинетической энергии теплового движения</w:t>
            </w:r>
            <w:r w:rsidR="00843D11">
              <w:rPr>
                <w:rFonts w:eastAsia="Calibri"/>
                <w:sz w:val="20"/>
                <w:szCs w:val="20"/>
                <w:lang w:eastAsia="en-US"/>
              </w:rPr>
              <w:t xml:space="preserve"> </w:t>
            </w:r>
            <w:r w:rsidRPr="00843D11">
              <w:rPr>
                <w:rFonts w:eastAsia="Calibri"/>
                <w:sz w:val="20"/>
                <w:szCs w:val="20"/>
                <w:lang w:eastAsia="en-US"/>
              </w:rPr>
              <w:t>молекул по известно температуре вещества.</w:t>
            </w:r>
            <w:r w:rsidR="00843D11">
              <w:rPr>
                <w:rFonts w:eastAsia="Calibri"/>
                <w:sz w:val="20"/>
                <w:szCs w:val="20"/>
                <w:lang w:eastAsia="en-US"/>
              </w:rPr>
              <w:t xml:space="preserve"> </w:t>
            </w:r>
            <w:r w:rsidRPr="00843D11">
              <w:rPr>
                <w:rFonts w:eastAsia="Calibri"/>
                <w:sz w:val="20"/>
                <w:szCs w:val="20"/>
                <w:lang w:eastAsia="en-US"/>
              </w:rPr>
              <w:t>Высказывание гипотез для объяснения наблюдаемых явлений.</w:t>
            </w:r>
            <w:r w:rsidR="00843D11">
              <w:rPr>
                <w:rFonts w:eastAsia="Calibri"/>
                <w:sz w:val="20"/>
                <w:szCs w:val="20"/>
                <w:lang w:eastAsia="en-US"/>
              </w:rPr>
              <w:t xml:space="preserve"> </w:t>
            </w:r>
            <w:r w:rsidRPr="00843D11">
              <w:rPr>
                <w:rFonts w:eastAsia="Calibri"/>
                <w:sz w:val="20"/>
                <w:szCs w:val="20"/>
                <w:lang w:eastAsia="en-US"/>
              </w:rPr>
              <w:t>Указание границ применимости модели «идеальный газ» и законов МКТ</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Основы термодинамики</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Измерение количества теплоты в процессах теплопередачи.</w:t>
            </w:r>
            <w:r w:rsidR="00843D11">
              <w:rPr>
                <w:rFonts w:eastAsia="Calibri"/>
                <w:sz w:val="20"/>
                <w:szCs w:val="20"/>
                <w:lang w:eastAsia="en-US"/>
              </w:rPr>
              <w:t xml:space="preserve"> </w:t>
            </w:r>
            <w:r w:rsidRPr="00843D11">
              <w:rPr>
                <w:rFonts w:eastAsia="Calibri"/>
                <w:sz w:val="20"/>
                <w:szCs w:val="20"/>
                <w:lang w:eastAsia="en-US"/>
              </w:rPr>
              <w:t>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r w:rsidR="00843D11">
              <w:rPr>
                <w:rFonts w:eastAsia="Calibri"/>
                <w:sz w:val="20"/>
                <w:szCs w:val="20"/>
                <w:lang w:eastAsia="en-US"/>
              </w:rPr>
              <w:t xml:space="preserve"> </w:t>
            </w:r>
            <w:r w:rsidRPr="00843D11">
              <w:rPr>
                <w:rFonts w:eastAsia="Calibri"/>
                <w:sz w:val="20"/>
                <w:szCs w:val="20"/>
                <w:lang w:eastAsia="en-US"/>
              </w:rPr>
              <w:t>Расчет работы, совершенной газом, по графику зависимости р (V).</w:t>
            </w:r>
            <w:r w:rsidR="00843D11">
              <w:rPr>
                <w:rFonts w:eastAsia="Calibri"/>
                <w:sz w:val="20"/>
                <w:szCs w:val="20"/>
                <w:lang w:eastAsia="en-US"/>
              </w:rPr>
              <w:t xml:space="preserve"> </w:t>
            </w:r>
            <w:r w:rsidRPr="00843D11">
              <w:rPr>
                <w:rFonts w:eastAsia="Calibri"/>
                <w:sz w:val="20"/>
                <w:szCs w:val="20"/>
                <w:lang w:eastAsia="en-US"/>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w:t>
            </w:r>
            <w:r w:rsidR="00843D11">
              <w:rPr>
                <w:rFonts w:eastAsia="Calibri"/>
                <w:sz w:val="20"/>
                <w:szCs w:val="20"/>
                <w:lang w:eastAsia="en-US"/>
              </w:rPr>
              <w:t xml:space="preserve"> </w:t>
            </w:r>
            <w:r w:rsidRPr="00843D11">
              <w:rPr>
                <w:rFonts w:eastAsia="Calibri"/>
                <w:sz w:val="20"/>
                <w:szCs w:val="20"/>
                <w:lang w:eastAsia="en-US"/>
              </w:rPr>
              <w:t>циклу. Объяснение принципов действия тепловых машин. Демонстрация роли физики в создании и совершенствовании тепловых двигателей.</w:t>
            </w:r>
            <w:r w:rsidR="00843D11">
              <w:rPr>
                <w:rFonts w:eastAsia="Calibri"/>
                <w:sz w:val="20"/>
                <w:szCs w:val="20"/>
                <w:lang w:eastAsia="en-US"/>
              </w:rPr>
              <w:t xml:space="preserve"> </w:t>
            </w:r>
            <w:r w:rsidRPr="00843D11">
              <w:rPr>
                <w:rFonts w:eastAsia="Calibri"/>
                <w:sz w:val="20"/>
                <w:szCs w:val="20"/>
                <w:lang w:eastAsia="en-US"/>
              </w:rPr>
              <w:t>Изложение сути экологических проблем, обусловленных работой тепловых двигателей и предложение пути их решения.</w:t>
            </w:r>
            <w:r w:rsidR="00843D11">
              <w:rPr>
                <w:rFonts w:eastAsia="Calibri"/>
                <w:sz w:val="20"/>
                <w:szCs w:val="20"/>
                <w:lang w:eastAsia="en-US"/>
              </w:rPr>
              <w:t xml:space="preserve"> </w:t>
            </w:r>
            <w:r w:rsidRPr="00843D11">
              <w:rPr>
                <w:rFonts w:eastAsia="Calibri"/>
                <w:sz w:val="20"/>
                <w:szCs w:val="20"/>
                <w:lang w:eastAsia="en-US"/>
              </w:rPr>
              <w:t>Указание границ применимости законов термодинамики.</w:t>
            </w:r>
            <w:r w:rsidR="00843D11">
              <w:rPr>
                <w:rFonts w:eastAsia="Calibri"/>
                <w:sz w:val="20"/>
                <w:szCs w:val="20"/>
                <w:lang w:eastAsia="en-US"/>
              </w:rPr>
              <w:t xml:space="preserve"> </w:t>
            </w:r>
            <w:r w:rsidRPr="00843D11">
              <w:rPr>
                <w:rFonts w:eastAsia="Calibri"/>
                <w:sz w:val="20"/>
                <w:szCs w:val="20"/>
                <w:lang w:eastAsia="en-US"/>
              </w:rPr>
              <w:t>Умение вести диалог, выслушивать мнение оппонента, участвовать в дискуссии, открыто выражать и отстаивать свою точку зрения.</w:t>
            </w:r>
            <w:r w:rsidR="00843D11">
              <w:rPr>
                <w:rFonts w:eastAsia="Calibri"/>
                <w:sz w:val="20"/>
                <w:szCs w:val="20"/>
                <w:lang w:eastAsia="en-US"/>
              </w:rPr>
              <w:t xml:space="preserve"> </w:t>
            </w:r>
            <w:r w:rsidRPr="00843D11">
              <w:rPr>
                <w:rFonts w:eastAsia="Calibri"/>
                <w:sz w:val="20"/>
                <w:szCs w:val="20"/>
                <w:lang w:eastAsia="en-US"/>
              </w:rPr>
              <w:t>Указание учебных дисциплин, при изучении которых используют учебный материал «Основы термодинамики»</w:t>
            </w:r>
          </w:p>
        </w:tc>
      </w:tr>
      <w:tr w:rsidR="00C60AF7" w:rsidRPr="00843D11" w:rsidTr="00843D11">
        <w:tc>
          <w:tcPr>
            <w:tcW w:w="2173" w:type="dxa"/>
          </w:tcPr>
          <w:p w:rsidR="00C60AF7" w:rsidRPr="00843D11" w:rsidRDefault="00C60AF7" w:rsidP="00843D11">
            <w:pPr>
              <w:autoSpaceDE w:val="0"/>
              <w:autoSpaceDN w:val="0"/>
              <w:adjustRightInd w:val="0"/>
              <w:ind w:firstLine="0"/>
              <w:jc w:val="left"/>
              <w:rPr>
                <w:sz w:val="20"/>
                <w:szCs w:val="20"/>
              </w:rPr>
            </w:pPr>
            <w:r w:rsidRPr="00843D11">
              <w:rPr>
                <w:rFonts w:eastAsia="Calibri"/>
                <w:iCs/>
                <w:sz w:val="20"/>
                <w:szCs w:val="20"/>
                <w:lang w:eastAsia="en-US"/>
              </w:rPr>
              <w:t>Свойства паров, жидкостей</w:t>
            </w:r>
            <w:r w:rsidRPr="00843D11">
              <w:rPr>
                <w:rFonts w:eastAsia="Calibri"/>
                <w:sz w:val="20"/>
                <w:szCs w:val="20"/>
                <w:lang w:eastAsia="en-US"/>
              </w:rPr>
              <w:t xml:space="preserve">, </w:t>
            </w:r>
            <w:r w:rsidRPr="00843D11">
              <w:rPr>
                <w:rFonts w:eastAsia="Calibri"/>
                <w:iCs/>
                <w:sz w:val="20"/>
                <w:szCs w:val="20"/>
                <w:lang w:eastAsia="en-US"/>
              </w:rPr>
              <w:t>твердых тел</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Измерение влажности воздуха.</w:t>
            </w:r>
            <w:r w:rsidR="00843D11">
              <w:rPr>
                <w:rFonts w:eastAsia="Calibri"/>
                <w:sz w:val="20"/>
                <w:szCs w:val="20"/>
                <w:lang w:eastAsia="en-US"/>
              </w:rPr>
              <w:t xml:space="preserve"> </w:t>
            </w:r>
            <w:r w:rsidRPr="00843D11">
              <w:rPr>
                <w:rFonts w:eastAsia="Calibri"/>
                <w:sz w:val="20"/>
                <w:szCs w:val="20"/>
                <w:lang w:eastAsia="en-US"/>
              </w:rPr>
              <w:t>Расчет количества теплоты, необходимого для осуществления процесса перехода вещества из одного агрегатного состояния в другое.</w:t>
            </w:r>
            <w:r w:rsidR="00843D11">
              <w:rPr>
                <w:rFonts w:eastAsia="Calibri"/>
                <w:sz w:val="20"/>
                <w:szCs w:val="20"/>
                <w:lang w:eastAsia="en-US"/>
              </w:rPr>
              <w:t xml:space="preserve"> </w:t>
            </w:r>
            <w:r w:rsidRPr="00843D11">
              <w:rPr>
                <w:rFonts w:eastAsia="Calibri"/>
                <w:sz w:val="20"/>
                <w:szCs w:val="20"/>
                <w:lang w:eastAsia="en-US"/>
              </w:rPr>
              <w:t>Экспериментальное исследование тепловых свойств вещества.</w:t>
            </w:r>
            <w:r w:rsidR="00843D11">
              <w:rPr>
                <w:rFonts w:eastAsia="Calibri"/>
                <w:sz w:val="20"/>
                <w:szCs w:val="20"/>
                <w:lang w:eastAsia="en-US"/>
              </w:rPr>
              <w:t xml:space="preserve"> </w:t>
            </w:r>
            <w:r w:rsidRPr="00843D11">
              <w:rPr>
                <w:rFonts w:eastAsia="Calibri"/>
                <w:sz w:val="20"/>
                <w:szCs w:val="20"/>
                <w:lang w:eastAsia="en-US"/>
              </w:rPr>
              <w:t>Приведение примеров капиллярных явлений в быту, природе, технике.</w:t>
            </w:r>
            <w:r w:rsidR="00843D11">
              <w:rPr>
                <w:rFonts w:eastAsia="Calibri"/>
                <w:sz w:val="20"/>
                <w:szCs w:val="20"/>
                <w:lang w:eastAsia="en-US"/>
              </w:rPr>
              <w:t xml:space="preserve"> </w:t>
            </w:r>
            <w:r w:rsidRPr="00843D11">
              <w:rPr>
                <w:rFonts w:eastAsia="Calibri"/>
                <w:sz w:val="20"/>
                <w:szCs w:val="20"/>
                <w:lang w:eastAsia="en-US"/>
              </w:rPr>
              <w:t>Исследование механических свойств твердых тел. Применение физических понятий и законов в учебном материале профессионального характера.</w:t>
            </w:r>
            <w:r w:rsidR="00843D11">
              <w:rPr>
                <w:rFonts w:eastAsia="Calibri"/>
                <w:sz w:val="20"/>
                <w:szCs w:val="20"/>
                <w:lang w:eastAsia="en-US"/>
              </w:rPr>
              <w:t xml:space="preserve"> </w:t>
            </w:r>
            <w:r w:rsidRPr="00843D11">
              <w:rPr>
                <w:rFonts w:eastAsia="Calibri"/>
                <w:sz w:val="20"/>
                <w:szCs w:val="20"/>
                <w:lang w:eastAsia="en-US"/>
              </w:rPr>
              <w:t>Использование Интернета для поиска информации о разработках и применениях современных твердых и аморфных материалов</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ЭЛЕКТРОДИНАМИКА</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Электростатика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Вычисление сил взаимодействия точечных электрических зарядов.</w:t>
            </w:r>
            <w:r w:rsidR="00843D11">
              <w:rPr>
                <w:rFonts w:eastAsia="Calibri"/>
                <w:sz w:val="20"/>
                <w:szCs w:val="20"/>
                <w:lang w:eastAsia="en-US"/>
              </w:rPr>
              <w:t xml:space="preserve"> </w:t>
            </w:r>
            <w:r w:rsidRPr="00843D11">
              <w:rPr>
                <w:rFonts w:eastAsia="Calibri"/>
                <w:sz w:val="20"/>
                <w:szCs w:val="20"/>
                <w:lang w:eastAsia="en-US"/>
              </w:rPr>
              <w:t>Вычисление напряженности электрического поля одного и нескольких точечных электрических зарядов.</w:t>
            </w:r>
            <w:r w:rsidR="00843D11">
              <w:rPr>
                <w:rFonts w:eastAsia="Calibri"/>
                <w:sz w:val="20"/>
                <w:szCs w:val="20"/>
                <w:lang w:eastAsia="en-US"/>
              </w:rPr>
              <w:t xml:space="preserve"> </w:t>
            </w:r>
            <w:r w:rsidRPr="00843D11">
              <w:rPr>
                <w:rFonts w:eastAsia="Calibri"/>
                <w:sz w:val="20"/>
                <w:szCs w:val="20"/>
                <w:lang w:eastAsia="en-US"/>
              </w:rPr>
              <w:t>Вычисление потенциала электрического поля одного и нескольких точечных электрических зарядов. Измерение разности потенциалов</w:t>
            </w:r>
            <w:r w:rsidR="00843D11">
              <w:rPr>
                <w:rFonts w:eastAsia="Calibri"/>
                <w:sz w:val="20"/>
                <w:szCs w:val="20"/>
                <w:lang w:eastAsia="en-US"/>
              </w:rPr>
              <w:t xml:space="preserve">. </w:t>
            </w:r>
            <w:r w:rsidRPr="00843D11">
              <w:rPr>
                <w:rFonts w:eastAsia="Calibri"/>
                <w:sz w:val="20"/>
                <w:szCs w:val="20"/>
                <w:lang w:eastAsia="en-US"/>
              </w:rPr>
              <w:t>Измерение энергии электрического поля, заряженного конденсатора.</w:t>
            </w:r>
            <w:r w:rsidR="00843D11">
              <w:rPr>
                <w:rFonts w:eastAsia="Calibri"/>
                <w:sz w:val="20"/>
                <w:szCs w:val="20"/>
                <w:lang w:eastAsia="en-US"/>
              </w:rPr>
              <w:t xml:space="preserve"> </w:t>
            </w:r>
            <w:r w:rsidRPr="00843D11">
              <w:rPr>
                <w:rFonts w:eastAsia="Calibri"/>
                <w:sz w:val="20"/>
                <w:szCs w:val="20"/>
                <w:lang w:eastAsia="en-US"/>
              </w:rPr>
              <w:t>Вычисление энергии электрического поля заряженного конденсатора.</w:t>
            </w:r>
            <w:r w:rsidR="00843D11">
              <w:rPr>
                <w:rFonts w:eastAsia="Calibri"/>
                <w:sz w:val="20"/>
                <w:szCs w:val="20"/>
                <w:lang w:eastAsia="en-US"/>
              </w:rPr>
              <w:t xml:space="preserve"> </w:t>
            </w:r>
            <w:r w:rsidRPr="00843D11">
              <w:rPr>
                <w:rFonts w:eastAsia="Calibri"/>
                <w:sz w:val="20"/>
                <w:szCs w:val="20"/>
                <w:lang w:eastAsia="en-US"/>
              </w:rPr>
              <w:t>Разработка плана и возможной схемы действий экспериментального определения электроемкости конденсатора и диэлектрической проницаемости вещества.</w:t>
            </w:r>
            <w:r w:rsidR="00843D11">
              <w:rPr>
                <w:rFonts w:eastAsia="Calibri"/>
                <w:sz w:val="20"/>
                <w:szCs w:val="20"/>
                <w:lang w:eastAsia="en-US"/>
              </w:rPr>
              <w:t xml:space="preserve"> </w:t>
            </w:r>
            <w:r w:rsidRPr="00843D11">
              <w:rPr>
                <w:rFonts w:eastAsia="Calibri"/>
                <w:sz w:val="20"/>
                <w:szCs w:val="20"/>
                <w:lang w:eastAsia="en-US"/>
              </w:rPr>
              <w:t>Проведение сравнительного анализа гравитационного и электростатического полей</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Постоянный ток</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Измерение мощности электрического тока. Измерение ЭДС и внутреннего сопротивления источника тока.</w:t>
            </w:r>
            <w:r w:rsidR="00843D11">
              <w:rPr>
                <w:rFonts w:eastAsia="Calibri"/>
                <w:sz w:val="20"/>
                <w:szCs w:val="20"/>
                <w:lang w:eastAsia="en-US"/>
              </w:rPr>
              <w:t xml:space="preserve"> </w:t>
            </w:r>
            <w:r w:rsidRPr="00843D11">
              <w:rPr>
                <w:rFonts w:eastAsia="Calibri"/>
                <w:sz w:val="20"/>
                <w:szCs w:val="20"/>
                <w:lang w:eastAsia="en-US"/>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w:t>
            </w:r>
            <w:r w:rsidR="00843D11">
              <w:rPr>
                <w:rFonts w:eastAsia="Calibri"/>
                <w:sz w:val="20"/>
                <w:szCs w:val="20"/>
                <w:lang w:eastAsia="en-US"/>
              </w:rPr>
              <w:t xml:space="preserve"> </w:t>
            </w:r>
            <w:r w:rsidRPr="00843D11">
              <w:rPr>
                <w:rFonts w:eastAsia="Calibri"/>
                <w:sz w:val="20"/>
                <w:szCs w:val="20"/>
                <w:lang w:eastAsia="en-US"/>
              </w:rPr>
              <w:t>электрической энергии работает в режиме генератора, а в каком — в режиме потребителя.</w:t>
            </w:r>
            <w:r w:rsidR="00843D11">
              <w:rPr>
                <w:rFonts w:eastAsia="Calibri"/>
                <w:sz w:val="20"/>
                <w:szCs w:val="20"/>
                <w:lang w:eastAsia="en-US"/>
              </w:rPr>
              <w:t xml:space="preserve"> </w:t>
            </w:r>
            <w:r w:rsidRPr="00843D11">
              <w:rPr>
                <w:rFonts w:eastAsia="Calibri"/>
                <w:sz w:val="20"/>
                <w:szCs w:val="20"/>
                <w:lang w:eastAsia="en-US"/>
              </w:rPr>
              <w:t>Определение температуры нити накаливания. Измерение электрического заряда электрона.</w:t>
            </w:r>
            <w:r w:rsidR="00843D11">
              <w:rPr>
                <w:rFonts w:eastAsia="Calibri"/>
                <w:sz w:val="20"/>
                <w:szCs w:val="20"/>
                <w:lang w:eastAsia="en-US"/>
              </w:rPr>
              <w:t xml:space="preserve"> </w:t>
            </w:r>
            <w:r w:rsidRPr="00843D11">
              <w:rPr>
                <w:rFonts w:eastAsia="Calibri"/>
                <w:sz w:val="20"/>
                <w:szCs w:val="20"/>
                <w:lang w:eastAsia="en-US"/>
              </w:rPr>
              <w:t>Снятие вольтамперной характеристики диода.</w:t>
            </w:r>
            <w:r w:rsidR="00843D11">
              <w:rPr>
                <w:rFonts w:eastAsia="Calibri"/>
                <w:sz w:val="20"/>
                <w:szCs w:val="20"/>
                <w:lang w:eastAsia="en-US"/>
              </w:rPr>
              <w:t xml:space="preserve"> </w:t>
            </w:r>
            <w:r w:rsidRPr="00843D11">
              <w:rPr>
                <w:rFonts w:eastAsia="Calibri"/>
                <w:sz w:val="20"/>
                <w:szCs w:val="20"/>
                <w:lang w:eastAsia="en-US"/>
              </w:rPr>
              <w:t>Проведение сравнительного анализа полупроводниковых диодов и триодов.</w:t>
            </w:r>
            <w:r w:rsidR="00843D11">
              <w:rPr>
                <w:rFonts w:eastAsia="Calibri"/>
                <w:sz w:val="20"/>
                <w:szCs w:val="20"/>
                <w:lang w:eastAsia="en-US"/>
              </w:rPr>
              <w:t xml:space="preserve"> </w:t>
            </w:r>
            <w:r w:rsidRPr="00843D11">
              <w:rPr>
                <w:rFonts w:eastAsia="Calibri"/>
                <w:sz w:val="20"/>
                <w:szCs w:val="20"/>
                <w:lang w:eastAsia="en-US"/>
              </w:rPr>
              <w:t>Использование Интернета для поиска информации о перспективах развития полупроводниковой техники.</w:t>
            </w:r>
            <w:r w:rsidR="00843D11">
              <w:rPr>
                <w:rFonts w:eastAsia="Calibri"/>
                <w:sz w:val="20"/>
                <w:szCs w:val="20"/>
                <w:lang w:eastAsia="en-US"/>
              </w:rPr>
              <w:t xml:space="preserve"> </w:t>
            </w:r>
            <w:r w:rsidRPr="00843D11">
              <w:rPr>
                <w:rFonts w:eastAsia="Calibri"/>
                <w:sz w:val="20"/>
                <w:szCs w:val="20"/>
                <w:lang w:eastAsia="en-US"/>
              </w:rPr>
              <w:t>Установка причинно-следственных связей</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Магнитные явления</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Измерение индукции магнитного поля. Вычисление сил, действующих на проводник с током в магнитном поле.</w:t>
            </w:r>
            <w:r w:rsidR="00843D11">
              <w:rPr>
                <w:rFonts w:eastAsia="Calibri"/>
                <w:sz w:val="20"/>
                <w:szCs w:val="20"/>
                <w:lang w:eastAsia="en-US"/>
              </w:rPr>
              <w:t xml:space="preserve"> </w:t>
            </w:r>
            <w:r w:rsidRPr="00843D11">
              <w:rPr>
                <w:rFonts w:eastAsia="Calibri"/>
                <w:sz w:val="20"/>
                <w:szCs w:val="20"/>
                <w:lang w:eastAsia="en-US"/>
              </w:rPr>
              <w:t>Вычисление сил, действующих на электрический заряд, движущийся в магнитном поле.</w:t>
            </w:r>
            <w:r w:rsidR="00843D11">
              <w:rPr>
                <w:rFonts w:eastAsia="Calibri"/>
                <w:sz w:val="20"/>
                <w:szCs w:val="20"/>
                <w:lang w:eastAsia="en-US"/>
              </w:rPr>
              <w:t xml:space="preserve"> </w:t>
            </w:r>
            <w:r w:rsidRPr="00843D11">
              <w:rPr>
                <w:rFonts w:eastAsia="Calibri"/>
                <w:sz w:val="20"/>
                <w:szCs w:val="20"/>
                <w:lang w:eastAsia="en-US"/>
              </w:rPr>
              <w:t xml:space="preserve">Исследование явлений электромагнитной индукции, </w:t>
            </w:r>
            <w:r w:rsidRPr="00843D11">
              <w:rPr>
                <w:rFonts w:eastAsia="Calibri"/>
                <w:sz w:val="20"/>
                <w:szCs w:val="20"/>
                <w:lang w:eastAsia="en-US"/>
              </w:rPr>
              <w:lastRenderedPageBreak/>
              <w:t>самоиндукции.</w:t>
            </w:r>
            <w:r w:rsidR="00843D11">
              <w:rPr>
                <w:rFonts w:eastAsia="Calibri"/>
                <w:sz w:val="20"/>
                <w:szCs w:val="20"/>
                <w:lang w:eastAsia="en-US"/>
              </w:rPr>
              <w:t xml:space="preserve"> </w:t>
            </w:r>
            <w:r w:rsidRPr="00843D11">
              <w:rPr>
                <w:rFonts w:eastAsia="Calibri"/>
                <w:sz w:val="20"/>
                <w:szCs w:val="20"/>
                <w:lang w:eastAsia="en-US"/>
              </w:rPr>
              <w:t>Вычисление энергии магнитного поля.</w:t>
            </w:r>
            <w:r w:rsidR="00843D11">
              <w:rPr>
                <w:rFonts w:eastAsia="Calibri"/>
                <w:sz w:val="20"/>
                <w:szCs w:val="20"/>
                <w:lang w:eastAsia="en-US"/>
              </w:rPr>
              <w:t xml:space="preserve"> </w:t>
            </w:r>
            <w:r w:rsidRPr="00843D11">
              <w:rPr>
                <w:rFonts w:eastAsia="Calibri"/>
                <w:sz w:val="20"/>
                <w:szCs w:val="20"/>
                <w:lang w:eastAsia="en-US"/>
              </w:rPr>
              <w:t>Объяснение принципа действия электродвигателя.</w:t>
            </w:r>
            <w:r w:rsidR="00843D11">
              <w:rPr>
                <w:rFonts w:eastAsia="Calibri"/>
                <w:sz w:val="20"/>
                <w:szCs w:val="20"/>
                <w:lang w:eastAsia="en-US"/>
              </w:rPr>
              <w:t xml:space="preserve"> </w:t>
            </w:r>
            <w:r w:rsidRPr="00843D11">
              <w:rPr>
                <w:rFonts w:eastAsia="Calibri"/>
                <w:sz w:val="20"/>
                <w:szCs w:val="20"/>
                <w:lang w:eastAsia="en-US"/>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w:t>
            </w:r>
            <w:r w:rsidR="00843D11">
              <w:rPr>
                <w:rFonts w:eastAsia="Calibri"/>
                <w:sz w:val="20"/>
                <w:szCs w:val="20"/>
                <w:lang w:eastAsia="en-US"/>
              </w:rPr>
              <w:t xml:space="preserve"> </w:t>
            </w:r>
            <w:r w:rsidRPr="00843D11">
              <w:rPr>
                <w:rFonts w:eastAsia="Calibri"/>
                <w:sz w:val="20"/>
                <w:szCs w:val="20"/>
                <w:lang w:eastAsia="en-US"/>
              </w:rPr>
              <w:t>Объяснение роли магнитного поля Земли в жизни растений, животных, человека.</w:t>
            </w:r>
            <w:r w:rsidR="00843D11">
              <w:rPr>
                <w:rFonts w:eastAsia="Calibri"/>
                <w:sz w:val="20"/>
                <w:szCs w:val="20"/>
                <w:lang w:eastAsia="en-US"/>
              </w:rPr>
              <w:t xml:space="preserve"> </w:t>
            </w:r>
            <w:r w:rsidRPr="00843D11">
              <w:rPr>
                <w:rFonts w:eastAsia="Calibri"/>
                <w:sz w:val="20"/>
                <w:szCs w:val="20"/>
                <w:lang w:eastAsia="en-US"/>
              </w:rPr>
              <w:t>Приведение примеров практического применения изученных явлений, законов, приборов, устройств.</w:t>
            </w:r>
            <w:r w:rsidR="00843D11">
              <w:rPr>
                <w:rFonts w:eastAsia="Calibri"/>
                <w:sz w:val="20"/>
                <w:szCs w:val="20"/>
                <w:lang w:eastAsia="en-US"/>
              </w:rPr>
              <w:t xml:space="preserve"> </w:t>
            </w:r>
            <w:r w:rsidRPr="00843D11">
              <w:rPr>
                <w:rFonts w:eastAsia="Calibri"/>
                <w:sz w:val="20"/>
                <w:szCs w:val="20"/>
                <w:lang w:eastAsia="en-US"/>
              </w:rPr>
              <w:t>Проведение сравнительного анализа свойств электростатического, магнитного и вихревого электрических полей.</w:t>
            </w:r>
            <w:r w:rsidR="00843D11">
              <w:rPr>
                <w:rFonts w:eastAsia="Calibri"/>
                <w:sz w:val="20"/>
                <w:szCs w:val="20"/>
                <w:lang w:eastAsia="en-US"/>
              </w:rPr>
              <w:t xml:space="preserve"> </w:t>
            </w:r>
            <w:r w:rsidRPr="00843D11">
              <w:rPr>
                <w:rFonts w:eastAsia="Calibri"/>
                <w:sz w:val="20"/>
                <w:szCs w:val="20"/>
                <w:lang w:eastAsia="en-US"/>
              </w:rPr>
              <w:t>Объяснение на примере магнитных явлений, почему физику можно рассматривать как мета дисциплину</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lastRenderedPageBreak/>
              <w:t>КОЛЕБАНИЯ И ВОЛНЫ</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Механические колебания</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Исследование зависимости периода колебаний математического маятника от его длины, массы и амплитуды колебаний.</w:t>
            </w:r>
            <w:r w:rsidR="00843D11">
              <w:rPr>
                <w:rFonts w:eastAsia="Calibri"/>
                <w:sz w:val="20"/>
                <w:szCs w:val="20"/>
                <w:lang w:eastAsia="en-US"/>
              </w:rPr>
              <w:t xml:space="preserve"> </w:t>
            </w:r>
            <w:r w:rsidRPr="00843D11">
              <w:rPr>
                <w:rFonts w:eastAsia="Calibri"/>
                <w:sz w:val="20"/>
                <w:szCs w:val="20"/>
                <w:lang w:eastAsia="en-US"/>
              </w:rPr>
              <w:t>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w:t>
            </w:r>
            <w:r w:rsidR="00843D11">
              <w:rPr>
                <w:rFonts w:eastAsia="Calibri"/>
                <w:sz w:val="20"/>
                <w:szCs w:val="20"/>
                <w:lang w:eastAsia="en-US"/>
              </w:rPr>
              <w:t xml:space="preserve"> </w:t>
            </w:r>
            <w:r w:rsidRPr="00843D11">
              <w:rPr>
                <w:rFonts w:eastAsia="Calibri"/>
                <w:sz w:val="20"/>
                <w:szCs w:val="20"/>
                <w:lang w:eastAsia="en-US"/>
              </w:rPr>
              <w:t>известным значениям его массы и жесткости пружины.</w:t>
            </w:r>
            <w:r w:rsidR="00843D11">
              <w:rPr>
                <w:rFonts w:eastAsia="Calibri"/>
                <w:sz w:val="20"/>
                <w:szCs w:val="20"/>
                <w:lang w:eastAsia="en-US"/>
              </w:rPr>
              <w:t xml:space="preserve"> </w:t>
            </w:r>
            <w:r w:rsidRPr="00843D11">
              <w:rPr>
                <w:rFonts w:eastAsia="Calibri"/>
                <w:sz w:val="20"/>
                <w:szCs w:val="20"/>
                <w:lang w:eastAsia="en-US"/>
              </w:rPr>
              <w:t>Выработка навыков воспринимать, анализировать, перерабатывать и предъявлять информацию в соответствии с поставленными задачами.</w:t>
            </w:r>
            <w:r w:rsidR="00843D11">
              <w:rPr>
                <w:rFonts w:eastAsia="Calibri"/>
                <w:sz w:val="20"/>
                <w:szCs w:val="20"/>
                <w:lang w:eastAsia="en-US"/>
              </w:rPr>
              <w:t xml:space="preserve"> </w:t>
            </w:r>
            <w:r w:rsidRPr="00843D11">
              <w:rPr>
                <w:rFonts w:eastAsia="Calibri"/>
                <w:sz w:val="20"/>
                <w:szCs w:val="20"/>
                <w:lang w:eastAsia="en-US"/>
              </w:rPr>
              <w:t>Приведение примеров автоколебательных механических систем. Проведение классификации колебаний</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Упругие волны</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Измерение длины звуковой волны по результатам наблюдений интерференции звуковых волн.</w:t>
            </w:r>
            <w:r w:rsidR="00843D11">
              <w:rPr>
                <w:rFonts w:eastAsia="Calibri"/>
                <w:sz w:val="20"/>
                <w:szCs w:val="20"/>
                <w:lang w:eastAsia="en-US"/>
              </w:rPr>
              <w:t xml:space="preserve"> </w:t>
            </w:r>
            <w:r w:rsidRPr="00843D11">
              <w:rPr>
                <w:rFonts w:eastAsia="Calibri"/>
                <w:sz w:val="20"/>
                <w:szCs w:val="20"/>
                <w:lang w:eastAsia="en-US"/>
              </w:rPr>
              <w:t>Наблюдение и объяснение явлений интерференции и дифракции механических волн.</w:t>
            </w:r>
            <w:r w:rsidR="00843D11">
              <w:rPr>
                <w:rFonts w:eastAsia="Calibri"/>
                <w:sz w:val="20"/>
                <w:szCs w:val="20"/>
                <w:lang w:eastAsia="en-US"/>
              </w:rPr>
              <w:t xml:space="preserve"> </w:t>
            </w:r>
            <w:r w:rsidRPr="00843D11">
              <w:rPr>
                <w:rFonts w:eastAsia="Calibri"/>
                <w:sz w:val="20"/>
                <w:szCs w:val="20"/>
                <w:lang w:eastAsia="en-US"/>
              </w:rPr>
              <w:t>Представление областей применения ультразвука и перспективы его использования в различных областях науки, техники, в медицине.</w:t>
            </w:r>
            <w:r w:rsidR="00843D11">
              <w:rPr>
                <w:rFonts w:eastAsia="Calibri"/>
                <w:sz w:val="20"/>
                <w:szCs w:val="20"/>
                <w:lang w:eastAsia="en-US"/>
              </w:rPr>
              <w:t xml:space="preserve"> </w:t>
            </w:r>
            <w:r w:rsidRPr="00843D11">
              <w:rPr>
                <w:rFonts w:eastAsia="Calibri"/>
                <w:sz w:val="20"/>
                <w:szCs w:val="20"/>
                <w:lang w:eastAsia="en-US"/>
              </w:rPr>
              <w:t>Изложение сути экологических проблем, связанных с воздействием звуковых волн на организм человека</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Электромагнитные</w:t>
            </w:r>
          </w:p>
          <w:p w:rsidR="00C60AF7" w:rsidRPr="00843D11" w:rsidRDefault="00C60AF7" w:rsidP="00843D11">
            <w:pPr>
              <w:ind w:right="180" w:firstLine="0"/>
              <w:jc w:val="left"/>
              <w:rPr>
                <w:sz w:val="20"/>
                <w:szCs w:val="20"/>
              </w:rPr>
            </w:pPr>
            <w:r w:rsidRPr="00843D11">
              <w:rPr>
                <w:rFonts w:eastAsia="Calibri"/>
                <w:iCs/>
                <w:sz w:val="20"/>
                <w:szCs w:val="20"/>
                <w:lang w:eastAsia="en-US"/>
              </w:rPr>
              <w:t>колебания</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осциллограмм гармонических колебаний силы тока в цепи.</w:t>
            </w:r>
            <w:r w:rsidR="00843D11">
              <w:rPr>
                <w:rFonts w:eastAsia="Calibri"/>
                <w:sz w:val="20"/>
                <w:szCs w:val="20"/>
                <w:lang w:eastAsia="en-US"/>
              </w:rPr>
              <w:t xml:space="preserve"> </w:t>
            </w:r>
            <w:r w:rsidRPr="00843D11">
              <w:rPr>
                <w:rFonts w:eastAsia="Calibri"/>
                <w:sz w:val="20"/>
                <w:szCs w:val="20"/>
                <w:lang w:eastAsia="en-US"/>
              </w:rPr>
              <w:t>Измерение электроемкости конденсатора. Измерение индуктивность катушки.</w:t>
            </w:r>
            <w:r w:rsidR="00843D11">
              <w:rPr>
                <w:rFonts w:eastAsia="Calibri"/>
                <w:sz w:val="20"/>
                <w:szCs w:val="20"/>
                <w:lang w:eastAsia="en-US"/>
              </w:rPr>
              <w:t xml:space="preserve"> </w:t>
            </w:r>
            <w:r w:rsidRPr="00843D11">
              <w:rPr>
                <w:rFonts w:eastAsia="Calibri"/>
                <w:sz w:val="20"/>
                <w:szCs w:val="20"/>
                <w:lang w:eastAsia="en-US"/>
              </w:rPr>
              <w:t>Исследование явления электрического резонанса в последовательной цепи.</w:t>
            </w:r>
            <w:r w:rsidR="00843D11">
              <w:rPr>
                <w:rFonts w:eastAsia="Calibri"/>
                <w:sz w:val="20"/>
                <w:szCs w:val="20"/>
                <w:lang w:eastAsia="en-US"/>
              </w:rPr>
              <w:t xml:space="preserve"> </w:t>
            </w:r>
            <w:r w:rsidRPr="00843D11">
              <w:rPr>
                <w:rFonts w:eastAsia="Calibri"/>
                <w:sz w:val="20"/>
                <w:szCs w:val="20"/>
                <w:lang w:eastAsia="en-US"/>
              </w:rPr>
              <w:t>Проведение аналогии между физическими величинами, характеризующими механическую и электромагнитную колебательные системы.</w:t>
            </w:r>
            <w:r w:rsidR="00843D11">
              <w:rPr>
                <w:rFonts w:eastAsia="Calibri"/>
                <w:sz w:val="20"/>
                <w:szCs w:val="20"/>
                <w:lang w:eastAsia="en-US"/>
              </w:rPr>
              <w:t xml:space="preserve"> </w:t>
            </w:r>
            <w:r w:rsidRPr="00843D11">
              <w:rPr>
                <w:rFonts w:eastAsia="Calibri"/>
                <w:sz w:val="20"/>
                <w:szCs w:val="20"/>
                <w:lang w:eastAsia="en-US"/>
              </w:rPr>
              <w:t>Расчет значений силы тока и напряжения на элементах цепи переменного тока.</w:t>
            </w:r>
            <w:r w:rsidR="00843D11">
              <w:rPr>
                <w:rFonts w:eastAsia="Calibri"/>
                <w:sz w:val="20"/>
                <w:szCs w:val="20"/>
                <w:lang w:eastAsia="en-US"/>
              </w:rPr>
              <w:t xml:space="preserve"> </w:t>
            </w:r>
            <w:r w:rsidRPr="00843D11">
              <w:rPr>
                <w:rFonts w:eastAsia="Calibri"/>
                <w:sz w:val="20"/>
                <w:szCs w:val="20"/>
                <w:lang w:eastAsia="en-US"/>
              </w:rPr>
              <w:t>Исследование принципа действия трансформатора. Исследование принципа действия генератора переменного тока.</w:t>
            </w:r>
            <w:r w:rsidR="00843D11">
              <w:rPr>
                <w:rFonts w:eastAsia="Calibri"/>
                <w:sz w:val="20"/>
                <w:szCs w:val="20"/>
                <w:lang w:eastAsia="en-US"/>
              </w:rPr>
              <w:t xml:space="preserve"> </w:t>
            </w:r>
            <w:r w:rsidRPr="00843D11">
              <w:rPr>
                <w:rFonts w:eastAsia="Calibri"/>
                <w:sz w:val="20"/>
                <w:szCs w:val="20"/>
                <w:lang w:eastAsia="en-US"/>
              </w:rPr>
              <w:t>Использование Интернета для поиска информации о современных способах передачи электроэнергии</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Электромагнитные</w:t>
            </w:r>
          </w:p>
          <w:p w:rsidR="00C60AF7" w:rsidRPr="00843D11" w:rsidRDefault="00C60AF7" w:rsidP="00843D11">
            <w:pPr>
              <w:ind w:right="180" w:firstLine="0"/>
              <w:jc w:val="left"/>
              <w:rPr>
                <w:sz w:val="20"/>
                <w:szCs w:val="20"/>
              </w:rPr>
            </w:pPr>
            <w:r w:rsidRPr="00843D11">
              <w:rPr>
                <w:rFonts w:eastAsia="Calibri"/>
                <w:iCs/>
                <w:sz w:val="20"/>
                <w:szCs w:val="20"/>
                <w:lang w:eastAsia="en-US"/>
              </w:rPr>
              <w:t>волны</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Осуществление радиопередачи и радиоприема. Исследование свойств электромагнитных волн с помощью мобильного телефона.</w:t>
            </w:r>
            <w:r w:rsidR="00843D11">
              <w:rPr>
                <w:rFonts w:eastAsia="Calibri"/>
                <w:sz w:val="20"/>
                <w:szCs w:val="20"/>
                <w:lang w:eastAsia="en-US"/>
              </w:rPr>
              <w:t xml:space="preserve"> </w:t>
            </w:r>
            <w:r w:rsidRPr="00843D11">
              <w:rPr>
                <w:rFonts w:eastAsia="Calibri"/>
                <w:sz w:val="20"/>
                <w:szCs w:val="20"/>
                <w:lang w:eastAsia="en-US"/>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r w:rsidR="00843D11">
              <w:rPr>
                <w:rFonts w:eastAsia="Calibri"/>
                <w:sz w:val="20"/>
                <w:szCs w:val="20"/>
                <w:lang w:eastAsia="en-US"/>
              </w:rPr>
              <w:t xml:space="preserve"> </w:t>
            </w:r>
            <w:r w:rsidRPr="00843D11">
              <w:rPr>
                <w:rFonts w:eastAsia="Calibri"/>
                <w:sz w:val="20"/>
                <w:szCs w:val="20"/>
                <w:lang w:eastAsia="en-US"/>
              </w:rPr>
              <w:t>Объяснение роли электромагнитных волн в современных исследованиях Вселенной</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ОПТИКА</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Природа света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Применение на практике законов отражения и преломления света при решении задач.</w:t>
            </w:r>
            <w:r w:rsidR="00843D11">
              <w:rPr>
                <w:rFonts w:eastAsia="Calibri"/>
                <w:sz w:val="20"/>
                <w:szCs w:val="20"/>
                <w:lang w:eastAsia="en-US"/>
              </w:rPr>
              <w:t xml:space="preserve"> </w:t>
            </w:r>
            <w:r w:rsidRPr="00843D11">
              <w:rPr>
                <w:rFonts w:eastAsia="Calibri"/>
                <w:sz w:val="20"/>
                <w:szCs w:val="20"/>
                <w:lang w:eastAsia="en-US"/>
              </w:rPr>
              <w:t>Определение спектральных границ чувствительности человеческого глаза.</w:t>
            </w:r>
            <w:r w:rsidR="00843D11">
              <w:rPr>
                <w:rFonts w:eastAsia="Calibri"/>
                <w:sz w:val="20"/>
                <w:szCs w:val="20"/>
                <w:lang w:eastAsia="en-US"/>
              </w:rPr>
              <w:t xml:space="preserve"> </w:t>
            </w:r>
            <w:r w:rsidRPr="00843D11">
              <w:rPr>
                <w:rFonts w:eastAsia="Calibri"/>
                <w:sz w:val="20"/>
                <w:szCs w:val="20"/>
                <w:lang w:eastAsia="en-US"/>
              </w:rPr>
              <w:t>Умение строить изображения предметов, даваемые линзами.</w:t>
            </w:r>
            <w:r w:rsidR="00843D11">
              <w:rPr>
                <w:rFonts w:eastAsia="Calibri"/>
                <w:sz w:val="20"/>
                <w:szCs w:val="20"/>
                <w:lang w:eastAsia="en-US"/>
              </w:rPr>
              <w:t xml:space="preserve"> </w:t>
            </w:r>
            <w:r w:rsidRPr="00843D11">
              <w:rPr>
                <w:rFonts w:eastAsia="Calibri"/>
                <w:sz w:val="20"/>
                <w:szCs w:val="20"/>
                <w:lang w:eastAsia="en-US"/>
              </w:rPr>
              <w:t>Расчет расстояния от линзы до изображения предмета.</w:t>
            </w:r>
            <w:r w:rsidR="00843D11">
              <w:rPr>
                <w:rFonts w:eastAsia="Calibri"/>
                <w:sz w:val="20"/>
                <w:szCs w:val="20"/>
                <w:lang w:eastAsia="en-US"/>
              </w:rPr>
              <w:t xml:space="preserve"> </w:t>
            </w:r>
            <w:r w:rsidRPr="00843D11">
              <w:rPr>
                <w:rFonts w:eastAsia="Calibri"/>
                <w:sz w:val="20"/>
                <w:szCs w:val="20"/>
                <w:lang w:eastAsia="en-US"/>
              </w:rPr>
              <w:t>Расчет оптической силы линзы.</w:t>
            </w:r>
            <w:r w:rsidR="00843D11">
              <w:rPr>
                <w:rFonts w:eastAsia="Calibri"/>
                <w:sz w:val="20"/>
                <w:szCs w:val="20"/>
                <w:lang w:eastAsia="en-US"/>
              </w:rPr>
              <w:t xml:space="preserve"> </w:t>
            </w:r>
            <w:r w:rsidRPr="00843D11">
              <w:rPr>
                <w:rFonts w:eastAsia="Calibri"/>
                <w:sz w:val="20"/>
                <w:szCs w:val="20"/>
                <w:lang w:eastAsia="en-US"/>
              </w:rPr>
              <w:t>Измерение фокусного расстояния линзы.</w:t>
            </w:r>
            <w:r w:rsidR="00843D11">
              <w:rPr>
                <w:rFonts w:eastAsia="Calibri"/>
                <w:sz w:val="20"/>
                <w:szCs w:val="20"/>
                <w:lang w:eastAsia="en-US"/>
              </w:rPr>
              <w:t xml:space="preserve"> </w:t>
            </w:r>
            <w:r w:rsidRPr="00843D11">
              <w:rPr>
                <w:rFonts w:eastAsia="Calibri"/>
                <w:sz w:val="20"/>
                <w:szCs w:val="20"/>
                <w:lang w:eastAsia="en-US"/>
              </w:rPr>
              <w:t>Испытание моделей микроскопа и телескопа</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Волновые свойства</w:t>
            </w:r>
          </w:p>
          <w:p w:rsidR="00C60AF7" w:rsidRPr="00843D11" w:rsidRDefault="00C60AF7" w:rsidP="00843D11">
            <w:pPr>
              <w:ind w:right="180" w:firstLine="0"/>
              <w:jc w:val="left"/>
              <w:rPr>
                <w:sz w:val="20"/>
                <w:szCs w:val="20"/>
              </w:rPr>
            </w:pPr>
            <w:r w:rsidRPr="00843D11">
              <w:rPr>
                <w:rFonts w:eastAsia="Calibri"/>
                <w:iCs/>
                <w:sz w:val="20"/>
                <w:szCs w:val="20"/>
                <w:lang w:eastAsia="en-US"/>
              </w:rPr>
              <w:t>света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явления интерференции электромагнитных волн.</w:t>
            </w:r>
            <w:r w:rsidR="00843D11">
              <w:rPr>
                <w:rFonts w:eastAsia="Calibri"/>
                <w:sz w:val="20"/>
                <w:szCs w:val="20"/>
                <w:lang w:eastAsia="en-US"/>
              </w:rPr>
              <w:t xml:space="preserve"> </w:t>
            </w:r>
            <w:r w:rsidRPr="00843D11">
              <w:rPr>
                <w:rFonts w:eastAsia="Calibri"/>
                <w:sz w:val="20"/>
                <w:szCs w:val="20"/>
                <w:lang w:eastAsia="en-US"/>
              </w:rPr>
              <w:t>Наблюдение явления дифракции электромагнитных волн.</w:t>
            </w:r>
            <w:r w:rsidR="00843D11">
              <w:rPr>
                <w:rFonts w:eastAsia="Calibri"/>
                <w:sz w:val="20"/>
                <w:szCs w:val="20"/>
                <w:lang w:eastAsia="en-US"/>
              </w:rPr>
              <w:t xml:space="preserve"> </w:t>
            </w:r>
            <w:r w:rsidRPr="00843D11">
              <w:rPr>
                <w:rFonts w:eastAsia="Calibri"/>
                <w:sz w:val="20"/>
                <w:szCs w:val="20"/>
                <w:lang w:eastAsia="en-US"/>
              </w:rPr>
              <w:t>Наблюдение явления поляризации электромагнитных волн.</w:t>
            </w:r>
            <w:r w:rsidR="00843D11">
              <w:rPr>
                <w:rFonts w:eastAsia="Calibri"/>
                <w:sz w:val="20"/>
                <w:szCs w:val="20"/>
                <w:lang w:eastAsia="en-US"/>
              </w:rPr>
              <w:t xml:space="preserve"> </w:t>
            </w:r>
            <w:r w:rsidRPr="00843D11">
              <w:rPr>
                <w:rFonts w:eastAsia="Calibri"/>
                <w:sz w:val="20"/>
                <w:szCs w:val="20"/>
                <w:lang w:eastAsia="en-US"/>
              </w:rPr>
              <w:t>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w:t>
            </w:r>
            <w:r w:rsidR="00843D11">
              <w:rPr>
                <w:rFonts w:eastAsia="Calibri"/>
                <w:sz w:val="20"/>
                <w:szCs w:val="20"/>
                <w:lang w:eastAsia="en-US"/>
              </w:rPr>
              <w:t xml:space="preserve"> </w:t>
            </w:r>
            <w:r w:rsidRPr="00843D11">
              <w:rPr>
                <w:rFonts w:eastAsia="Calibri"/>
                <w:sz w:val="20"/>
                <w:szCs w:val="20"/>
                <w:lang w:eastAsia="en-US"/>
              </w:rPr>
              <w:t>спектрами.</w:t>
            </w:r>
            <w:r w:rsidR="00843D11">
              <w:rPr>
                <w:rFonts w:eastAsia="Calibri"/>
                <w:sz w:val="20"/>
                <w:szCs w:val="20"/>
                <w:lang w:eastAsia="en-US"/>
              </w:rPr>
              <w:t xml:space="preserve"> </w:t>
            </w:r>
            <w:r w:rsidRPr="00843D11">
              <w:rPr>
                <w:rFonts w:eastAsia="Calibri"/>
                <w:sz w:val="20"/>
                <w:szCs w:val="20"/>
                <w:lang w:eastAsia="en-US"/>
              </w:rPr>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ЭЛЕМЕНТЫ КВАНТОВОЙ ФИЗИКИ</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Квантовая оптика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фотоэлектрического эффекта. Объяснение законов Столетова на основе квантовых представлений.</w:t>
            </w:r>
            <w:r w:rsidR="00843D11">
              <w:rPr>
                <w:rFonts w:eastAsia="Calibri"/>
                <w:sz w:val="20"/>
                <w:szCs w:val="20"/>
                <w:lang w:eastAsia="en-US"/>
              </w:rPr>
              <w:t xml:space="preserve"> </w:t>
            </w:r>
            <w:r w:rsidRPr="00843D11">
              <w:rPr>
                <w:rFonts w:eastAsia="Calibri"/>
                <w:sz w:val="20"/>
                <w:szCs w:val="20"/>
                <w:lang w:eastAsia="en-US"/>
              </w:rPr>
              <w:t>Расчет максимальной кинетической энергии электронов при фотоэлектрическом эффекте.</w:t>
            </w:r>
            <w:r w:rsidR="00843D11">
              <w:rPr>
                <w:rFonts w:eastAsia="Calibri"/>
                <w:sz w:val="20"/>
                <w:szCs w:val="20"/>
                <w:lang w:eastAsia="en-US"/>
              </w:rPr>
              <w:t xml:space="preserve"> </w:t>
            </w:r>
            <w:r w:rsidRPr="00843D11">
              <w:rPr>
                <w:rFonts w:eastAsia="Calibri"/>
                <w:sz w:val="20"/>
                <w:szCs w:val="20"/>
                <w:lang w:eastAsia="en-US"/>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r w:rsidR="00843D11">
              <w:rPr>
                <w:rFonts w:eastAsia="Calibri"/>
                <w:sz w:val="20"/>
                <w:szCs w:val="20"/>
                <w:lang w:eastAsia="en-US"/>
              </w:rPr>
              <w:t xml:space="preserve"> </w:t>
            </w:r>
            <w:r w:rsidRPr="00843D11">
              <w:rPr>
                <w:rFonts w:eastAsia="Calibri"/>
                <w:sz w:val="20"/>
                <w:szCs w:val="20"/>
                <w:lang w:eastAsia="en-US"/>
              </w:rPr>
              <w:t>Перечисление приборов установки, в которых применяется без инерционности фотоэффекта.</w:t>
            </w:r>
            <w:r w:rsidR="00843D11">
              <w:rPr>
                <w:rFonts w:eastAsia="Calibri"/>
                <w:sz w:val="20"/>
                <w:szCs w:val="20"/>
                <w:lang w:eastAsia="en-US"/>
              </w:rPr>
              <w:t xml:space="preserve"> </w:t>
            </w:r>
            <w:r w:rsidRPr="00843D11">
              <w:rPr>
                <w:rFonts w:eastAsia="Calibri"/>
                <w:sz w:val="20"/>
                <w:szCs w:val="20"/>
                <w:lang w:eastAsia="en-US"/>
              </w:rPr>
              <w:t>Объяснение корпускулярно-волнового дуализма свойств фотонов.</w:t>
            </w:r>
            <w:r w:rsidR="00843D11">
              <w:rPr>
                <w:rFonts w:eastAsia="Calibri"/>
                <w:sz w:val="20"/>
                <w:szCs w:val="20"/>
                <w:lang w:eastAsia="en-US"/>
              </w:rPr>
              <w:t xml:space="preserve"> </w:t>
            </w:r>
            <w:r w:rsidRPr="00843D11">
              <w:rPr>
                <w:rFonts w:eastAsia="Calibri"/>
                <w:sz w:val="20"/>
                <w:szCs w:val="20"/>
                <w:lang w:eastAsia="en-US"/>
              </w:rPr>
              <w:t>Объяснение роли квантовой оптики в развитии современной физики</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t>Физика атома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линейчатых спектров.</w:t>
            </w:r>
            <w:r w:rsidR="00843D11">
              <w:rPr>
                <w:rFonts w:eastAsia="Calibri"/>
                <w:sz w:val="20"/>
                <w:szCs w:val="20"/>
                <w:lang w:eastAsia="en-US"/>
              </w:rPr>
              <w:t xml:space="preserve"> </w:t>
            </w:r>
            <w:r w:rsidRPr="00843D11">
              <w:rPr>
                <w:rFonts w:eastAsia="Calibri"/>
                <w:sz w:val="20"/>
                <w:szCs w:val="20"/>
                <w:lang w:eastAsia="en-US"/>
              </w:rPr>
              <w:t>Расчет частоты и длины волны испускаемого света при переходе атома водорода из одного стационарного состояния в другое.</w:t>
            </w:r>
            <w:r w:rsidR="00843D11">
              <w:rPr>
                <w:rFonts w:eastAsia="Calibri"/>
                <w:sz w:val="20"/>
                <w:szCs w:val="20"/>
                <w:lang w:eastAsia="en-US"/>
              </w:rPr>
              <w:t xml:space="preserve"> </w:t>
            </w:r>
            <w:r w:rsidRPr="00843D11">
              <w:rPr>
                <w:rFonts w:eastAsia="Calibri"/>
                <w:sz w:val="20"/>
                <w:szCs w:val="20"/>
                <w:lang w:eastAsia="en-US"/>
              </w:rPr>
              <w:t>Объяснение происхождения линейчатого спектра атома водорода и различия линейчатых спектров различных газов.</w:t>
            </w:r>
            <w:r w:rsidR="00843D11">
              <w:rPr>
                <w:rFonts w:eastAsia="Calibri"/>
                <w:sz w:val="20"/>
                <w:szCs w:val="20"/>
                <w:lang w:eastAsia="en-US"/>
              </w:rPr>
              <w:t xml:space="preserve"> </w:t>
            </w:r>
            <w:r w:rsidRPr="00843D11">
              <w:rPr>
                <w:rFonts w:eastAsia="Calibri"/>
                <w:sz w:val="20"/>
                <w:szCs w:val="20"/>
                <w:lang w:eastAsia="en-US"/>
              </w:rPr>
              <w:t>Исследование линейчатого спектра.</w:t>
            </w:r>
            <w:r w:rsidR="00843D11">
              <w:rPr>
                <w:rFonts w:eastAsia="Calibri"/>
                <w:sz w:val="20"/>
                <w:szCs w:val="20"/>
                <w:lang w:eastAsia="en-US"/>
              </w:rPr>
              <w:t xml:space="preserve"> </w:t>
            </w:r>
            <w:r w:rsidRPr="00843D11">
              <w:rPr>
                <w:rFonts w:eastAsia="Calibri"/>
                <w:sz w:val="20"/>
                <w:szCs w:val="20"/>
                <w:lang w:eastAsia="en-US"/>
              </w:rPr>
              <w:t>Исследование принципа работы люминесцентной лампы.</w:t>
            </w:r>
            <w:r w:rsidR="00843D11">
              <w:rPr>
                <w:rFonts w:eastAsia="Calibri"/>
                <w:sz w:val="20"/>
                <w:szCs w:val="20"/>
                <w:lang w:eastAsia="en-US"/>
              </w:rPr>
              <w:t xml:space="preserve"> </w:t>
            </w:r>
            <w:r w:rsidRPr="00843D11">
              <w:rPr>
                <w:rFonts w:eastAsia="Calibri"/>
                <w:sz w:val="20"/>
                <w:szCs w:val="20"/>
                <w:lang w:eastAsia="en-US"/>
              </w:rPr>
              <w:t>Наблюдение и объяснение принципа действия лазера.</w:t>
            </w:r>
            <w:r w:rsidR="00843D11">
              <w:rPr>
                <w:rFonts w:eastAsia="Calibri"/>
                <w:sz w:val="20"/>
                <w:szCs w:val="20"/>
                <w:lang w:eastAsia="en-US"/>
              </w:rPr>
              <w:t xml:space="preserve"> </w:t>
            </w:r>
            <w:r w:rsidRPr="00843D11">
              <w:rPr>
                <w:rFonts w:eastAsia="Calibri"/>
                <w:sz w:val="20"/>
                <w:szCs w:val="20"/>
                <w:lang w:eastAsia="en-US"/>
              </w:rPr>
              <w:t>Приведение примеров использования лазера в современной науке и технике.</w:t>
            </w:r>
            <w:r w:rsidR="00843D11">
              <w:rPr>
                <w:rFonts w:eastAsia="Calibri"/>
                <w:sz w:val="20"/>
                <w:szCs w:val="20"/>
                <w:lang w:eastAsia="en-US"/>
              </w:rPr>
              <w:t xml:space="preserve"> </w:t>
            </w:r>
            <w:r w:rsidRPr="00843D11">
              <w:rPr>
                <w:rFonts w:eastAsia="Calibri"/>
                <w:sz w:val="20"/>
                <w:szCs w:val="20"/>
                <w:lang w:eastAsia="en-US"/>
              </w:rPr>
              <w:lastRenderedPageBreak/>
              <w:t>Использование Интернета для поиска информации о перспективах применения лазера</w:t>
            </w:r>
          </w:p>
        </w:tc>
      </w:tr>
      <w:tr w:rsidR="00C60AF7" w:rsidRPr="00843D11" w:rsidTr="00843D11">
        <w:tc>
          <w:tcPr>
            <w:tcW w:w="2173" w:type="dxa"/>
          </w:tcPr>
          <w:p w:rsidR="00C60AF7" w:rsidRPr="00843D11" w:rsidRDefault="00C60AF7" w:rsidP="00843D11">
            <w:pPr>
              <w:ind w:right="180" w:firstLine="0"/>
              <w:jc w:val="left"/>
              <w:rPr>
                <w:sz w:val="20"/>
                <w:szCs w:val="20"/>
              </w:rPr>
            </w:pPr>
            <w:r w:rsidRPr="00843D11">
              <w:rPr>
                <w:rFonts w:eastAsia="Calibri"/>
                <w:iCs/>
                <w:sz w:val="20"/>
                <w:szCs w:val="20"/>
                <w:lang w:eastAsia="en-US"/>
              </w:rPr>
              <w:lastRenderedPageBreak/>
              <w:t>Физика атомного ядра</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треков альфа-частиц в камере Вильсона.</w:t>
            </w:r>
            <w:r w:rsidR="00843D11">
              <w:rPr>
                <w:rFonts w:eastAsia="Calibri"/>
                <w:sz w:val="20"/>
                <w:szCs w:val="20"/>
                <w:lang w:eastAsia="en-US"/>
              </w:rPr>
              <w:t xml:space="preserve"> </w:t>
            </w:r>
            <w:r w:rsidRPr="00843D11">
              <w:rPr>
                <w:rFonts w:eastAsia="Calibri"/>
                <w:sz w:val="20"/>
                <w:szCs w:val="20"/>
                <w:lang w:eastAsia="en-US"/>
              </w:rPr>
              <w:t>Регистрирование ядерных излучений с помощью счетчика Гейгера.</w:t>
            </w:r>
            <w:r w:rsidR="00843D11">
              <w:rPr>
                <w:rFonts w:eastAsia="Calibri"/>
                <w:sz w:val="20"/>
                <w:szCs w:val="20"/>
                <w:lang w:eastAsia="en-US"/>
              </w:rPr>
              <w:t xml:space="preserve"> </w:t>
            </w:r>
            <w:r w:rsidRPr="00843D11">
              <w:rPr>
                <w:rFonts w:eastAsia="Calibri"/>
                <w:sz w:val="20"/>
                <w:szCs w:val="20"/>
                <w:lang w:eastAsia="en-US"/>
              </w:rPr>
              <w:t>Расчет энергии связи атомных ядер.</w:t>
            </w:r>
            <w:r w:rsidR="00843D11">
              <w:rPr>
                <w:rFonts w:eastAsia="Calibri"/>
                <w:sz w:val="20"/>
                <w:szCs w:val="20"/>
                <w:lang w:eastAsia="en-US"/>
              </w:rPr>
              <w:t xml:space="preserve"> </w:t>
            </w:r>
            <w:r w:rsidRPr="00843D11">
              <w:rPr>
                <w:rFonts w:eastAsia="Calibri"/>
                <w:sz w:val="20"/>
                <w:szCs w:val="20"/>
                <w:lang w:eastAsia="en-US"/>
              </w:rPr>
              <w:t>Определение заряда и массового числа атомного ядра, возникающего в результате радиоактивного распада.</w:t>
            </w:r>
            <w:r w:rsidR="00843D11">
              <w:rPr>
                <w:rFonts w:eastAsia="Calibri"/>
                <w:sz w:val="20"/>
                <w:szCs w:val="20"/>
                <w:lang w:eastAsia="en-US"/>
              </w:rPr>
              <w:t xml:space="preserve"> </w:t>
            </w:r>
            <w:r w:rsidRPr="00843D11">
              <w:rPr>
                <w:rFonts w:eastAsia="Calibri"/>
                <w:sz w:val="20"/>
                <w:szCs w:val="20"/>
                <w:lang w:eastAsia="en-US"/>
              </w:rPr>
              <w:t>Вычисление энергии, освобождающейся при радиоактивном распаде.</w:t>
            </w:r>
            <w:r w:rsidR="00843D11">
              <w:rPr>
                <w:rFonts w:eastAsia="Calibri"/>
                <w:sz w:val="20"/>
                <w:szCs w:val="20"/>
                <w:lang w:eastAsia="en-US"/>
              </w:rPr>
              <w:t xml:space="preserve"> </w:t>
            </w:r>
            <w:r w:rsidRPr="00843D11">
              <w:rPr>
                <w:rFonts w:eastAsia="Calibri"/>
                <w:sz w:val="20"/>
                <w:szCs w:val="20"/>
                <w:lang w:eastAsia="en-US"/>
              </w:rPr>
              <w:t>Определение продуктов ядерной реакции.</w:t>
            </w:r>
            <w:r w:rsidR="00843D11">
              <w:rPr>
                <w:rFonts w:eastAsia="Calibri"/>
                <w:sz w:val="20"/>
                <w:szCs w:val="20"/>
                <w:lang w:eastAsia="en-US"/>
              </w:rPr>
              <w:t xml:space="preserve"> </w:t>
            </w:r>
            <w:r w:rsidRPr="00843D11">
              <w:rPr>
                <w:rFonts w:eastAsia="Calibri"/>
                <w:sz w:val="20"/>
                <w:szCs w:val="20"/>
                <w:lang w:eastAsia="en-US"/>
              </w:rPr>
              <w:t>Вычисление энергии, освобождающейся при ядерных реакциях.</w:t>
            </w:r>
            <w:r w:rsidR="00843D11">
              <w:rPr>
                <w:rFonts w:eastAsia="Calibri"/>
                <w:sz w:val="20"/>
                <w:szCs w:val="20"/>
                <w:lang w:eastAsia="en-US"/>
              </w:rPr>
              <w:t xml:space="preserve"> </w:t>
            </w:r>
            <w:r w:rsidRPr="00843D11">
              <w:rPr>
                <w:rFonts w:eastAsia="Calibri"/>
                <w:sz w:val="20"/>
                <w:szCs w:val="20"/>
                <w:lang w:eastAsia="en-US"/>
              </w:rPr>
              <w:t>Понимание преимуществ и недостатков использования атомной энергии и ионизирующих излучений в промышленности, медицине.</w:t>
            </w:r>
            <w:r w:rsidR="00843D11">
              <w:rPr>
                <w:rFonts w:eastAsia="Calibri"/>
                <w:sz w:val="20"/>
                <w:szCs w:val="20"/>
                <w:lang w:eastAsia="en-US"/>
              </w:rPr>
              <w:t xml:space="preserve"> </w:t>
            </w:r>
            <w:r w:rsidRPr="00843D11">
              <w:rPr>
                <w:rFonts w:eastAsia="Calibri"/>
                <w:sz w:val="20"/>
                <w:szCs w:val="20"/>
                <w:lang w:eastAsia="en-US"/>
              </w:rPr>
              <w:t>Изложение сути экологических проблем, связанных с биологическим действием радиоактивных излучений.</w:t>
            </w:r>
            <w:r w:rsidR="00843D11">
              <w:rPr>
                <w:rFonts w:eastAsia="Calibri"/>
                <w:sz w:val="20"/>
                <w:szCs w:val="20"/>
                <w:lang w:eastAsia="en-US"/>
              </w:rPr>
              <w:t xml:space="preserve"> </w:t>
            </w:r>
            <w:r w:rsidRPr="00843D11">
              <w:rPr>
                <w:rFonts w:eastAsia="Calibri"/>
                <w:sz w:val="20"/>
                <w:szCs w:val="20"/>
                <w:lang w:eastAsia="en-US"/>
              </w:rPr>
              <w:t>Проведение классификации элементарных частиц по их физическим характеристикам (массе, заряду, времени жизни, спину и т. д.).</w:t>
            </w:r>
            <w:r w:rsidR="00843D11">
              <w:rPr>
                <w:rFonts w:eastAsia="Calibri"/>
                <w:sz w:val="20"/>
                <w:szCs w:val="20"/>
                <w:lang w:eastAsia="en-US"/>
              </w:rPr>
              <w:t xml:space="preserve"> </w:t>
            </w:r>
            <w:r w:rsidRPr="00843D11">
              <w:rPr>
                <w:rFonts w:eastAsia="Calibri"/>
                <w:sz w:val="20"/>
                <w:szCs w:val="20"/>
                <w:lang w:eastAsia="en-US"/>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tc>
      </w:tr>
      <w:tr w:rsidR="00C60AF7" w:rsidRPr="00843D11" w:rsidTr="00843D11">
        <w:tc>
          <w:tcPr>
            <w:tcW w:w="10080" w:type="dxa"/>
            <w:gridSpan w:val="2"/>
          </w:tcPr>
          <w:p w:rsidR="00C60AF7" w:rsidRPr="00843D11" w:rsidRDefault="00C60AF7" w:rsidP="009D7C7D">
            <w:pPr>
              <w:pStyle w:val="afa"/>
              <w:numPr>
                <w:ilvl w:val="0"/>
                <w:numId w:val="205"/>
              </w:numPr>
              <w:spacing w:after="0" w:line="240" w:lineRule="auto"/>
              <w:ind w:hanging="1"/>
              <w:jc w:val="center"/>
              <w:rPr>
                <w:rFonts w:ascii="Times New Roman" w:eastAsia="Times New Roman" w:hAnsi="Times New Roman"/>
                <w:b/>
                <w:sz w:val="20"/>
                <w:szCs w:val="20"/>
              </w:rPr>
            </w:pPr>
            <w:r w:rsidRPr="00843D11">
              <w:rPr>
                <w:rFonts w:ascii="Times New Roman" w:eastAsia="Times New Roman" w:hAnsi="Times New Roman"/>
                <w:b/>
                <w:sz w:val="20"/>
                <w:szCs w:val="20"/>
              </w:rPr>
              <w:t>ЭВОЛЮЦИЯ ВСЕЛЕННОЙ</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Строение и развитие</w:t>
            </w:r>
          </w:p>
          <w:p w:rsidR="00C60AF7" w:rsidRPr="00843D11" w:rsidRDefault="00C60AF7" w:rsidP="00843D11">
            <w:pPr>
              <w:ind w:right="180" w:firstLine="0"/>
              <w:jc w:val="left"/>
              <w:rPr>
                <w:rFonts w:eastAsia="Calibri"/>
                <w:iCs/>
                <w:sz w:val="20"/>
                <w:szCs w:val="20"/>
                <w:lang w:eastAsia="en-US"/>
              </w:rPr>
            </w:pPr>
            <w:r w:rsidRPr="00843D11">
              <w:rPr>
                <w:rFonts w:eastAsia="Calibri"/>
                <w:iCs/>
                <w:sz w:val="20"/>
                <w:szCs w:val="20"/>
                <w:lang w:eastAsia="en-US"/>
              </w:rPr>
              <w:t>Вселенной</w:t>
            </w:r>
          </w:p>
        </w:tc>
        <w:tc>
          <w:tcPr>
            <w:tcW w:w="7907" w:type="dxa"/>
          </w:tcPr>
          <w:p w:rsidR="00C60AF7" w:rsidRPr="00843D11" w:rsidRDefault="00C60AF7" w:rsidP="00843D11">
            <w:pPr>
              <w:autoSpaceDE w:val="0"/>
              <w:autoSpaceDN w:val="0"/>
              <w:adjustRightInd w:val="0"/>
              <w:ind w:hanging="1"/>
              <w:rPr>
                <w:rFonts w:eastAsia="Calibri"/>
                <w:sz w:val="20"/>
                <w:szCs w:val="20"/>
                <w:lang w:eastAsia="en-US"/>
              </w:rPr>
            </w:pPr>
            <w:r w:rsidRPr="00843D11">
              <w:rPr>
                <w:rFonts w:eastAsia="Calibri"/>
                <w:sz w:val="20"/>
                <w:szCs w:val="20"/>
                <w:lang w:eastAsia="en-US"/>
              </w:rPr>
              <w:t>Наблюдение за звездами, Луной и планетами в телескоп.</w:t>
            </w:r>
            <w:r w:rsidR="00843D11">
              <w:rPr>
                <w:rFonts w:eastAsia="Calibri"/>
                <w:sz w:val="20"/>
                <w:szCs w:val="20"/>
                <w:lang w:eastAsia="en-US"/>
              </w:rPr>
              <w:t xml:space="preserve"> </w:t>
            </w:r>
            <w:r w:rsidRPr="00843D11">
              <w:rPr>
                <w:rFonts w:eastAsia="Calibri"/>
                <w:sz w:val="20"/>
                <w:szCs w:val="20"/>
                <w:lang w:eastAsia="en-US"/>
              </w:rPr>
              <w:t>Наблюдение солнечных пятен с помощью телескопа и солнечного экрана.</w:t>
            </w:r>
            <w:r w:rsidR="00843D11">
              <w:rPr>
                <w:rFonts w:eastAsia="Calibri"/>
                <w:sz w:val="20"/>
                <w:szCs w:val="20"/>
                <w:lang w:eastAsia="en-US"/>
              </w:rPr>
              <w:t xml:space="preserve"> </w:t>
            </w:r>
            <w:r w:rsidRPr="00843D11">
              <w:rPr>
                <w:rFonts w:eastAsia="Calibri"/>
                <w:sz w:val="20"/>
                <w:szCs w:val="20"/>
                <w:lang w:eastAsia="en-US"/>
              </w:rPr>
              <w:t>Использование Интернета для поиска изображений космических объектов и информации об их особенностях</w:t>
            </w:r>
            <w:r w:rsidR="00843D11">
              <w:rPr>
                <w:rFonts w:eastAsia="Calibri"/>
                <w:sz w:val="20"/>
                <w:szCs w:val="20"/>
                <w:lang w:eastAsia="en-US"/>
              </w:rPr>
              <w:t xml:space="preserve"> </w:t>
            </w:r>
            <w:r w:rsidRPr="00843D11">
              <w:rPr>
                <w:rFonts w:eastAsia="Calibri"/>
                <w:sz w:val="20"/>
                <w:szCs w:val="20"/>
                <w:lang w:eastAsia="en-US"/>
              </w:rPr>
              <w:t>Обсуждение 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w:t>
            </w:r>
            <w:r w:rsidR="00843D11">
              <w:rPr>
                <w:rFonts w:eastAsia="Calibri"/>
                <w:sz w:val="20"/>
                <w:szCs w:val="20"/>
                <w:lang w:eastAsia="en-US"/>
              </w:rPr>
              <w:t xml:space="preserve"> </w:t>
            </w:r>
            <w:r w:rsidRPr="00843D11">
              <w:rPr>
                <w:rFonts w:eastAsia="Calibri"/>
                <w:sz w:val="20"/>
                <w:szCs w:val="20"/>
                <w:lang w:eastAsia="en-US"/>
              </w:rPr>
              <w:t>достоверности, объективности, полноты, актуальности и т. д.</w:t>
            </w:r>
          </w:p>
        </w:tc>
      </w:tr>
      <w:tr w:rsidR="00C60AF7" w:rsidRPr="00843D11" w:rsidTr="00843D11">
        <w:tc>
          <w:tcPr>
            <w:tcW w:w="2173" w:type="dxa"/>
          </w:tcPr>
          <w:p w:rsidR="00C60AF7" w:rsidRPr="00843D11" w:rsidRDefault="00C60AF7" w:rsidP="00843D11">
            <w:pPr>
              <w:autoSpaceDE w:val="0"/>
              <w:autoSpaceDN w:val="0"/>
              <w:adjustRightInd w:val="0"/>
              <w:ind w:firstLine="0"/>
              <w:jc w:val="left"/>
              <w:rPr>
                <w:rFonts w:eastAsia="Calibri"/>
                <w:iCs/>
                <w:sz w:val="20"/>
                <w:szCs w:val="20"/>
                <w:lang w:eastAsia="en-US"/>
              </w:rPr>
            </w:pPr>
            <w:r w:rsidRPr="00843D11">
              <w:rPr>
                <w:rFonts w:eastAsia="Calibri"/>
                <w:iCs/>
                <w:sz w:val="20"/>
                <w:szCs w:val="20"/>
                <w:lang w:eastAsia="en-US"/>
              </w:rPr>
              <w:t>Эволюция звезд. Гипотеза происхождения</w:t>
            </w:r>
          </w:p>
          <w:p w:rsidR="00C60AF7" w:rsidRPr="00843D11" w:rsidRDefault="00C60AF7" w:rsidP="00843D11">
            <w:pPr>
              <w:ind w:right="180" w:firstLine="0"/>
              <w:jc w:val="left"/>
              <w:rPr>
                <w:rFonts w:eastAsia="Calibri"/>
                <w:iCs/>
                <w:sz w:val="20"/>
                <w:szCs w:val="20"/>
                <w:lang w:eastAsia="en-US"/>
              </w:rPr>
            </w:pPr>
            <w:r w:rsidRPr="00843D11">
              <w:rPr>
                <w:rFonts w:eastAsia="Calibri"/>
                <w:iCs/>
                <w:sz w:val="20"/>
                <w:szCs w:val="20"/>
                <w:lang w:eastAsia="en-US"/>
              </w:rPr>
              <w:t>Солнечной системы</w:t>
            </w:r>
          </w:p>
        </w:tc>
        <w:tc>
          <w:tcPr>
            <w:tcW w:w="7907" w:type="dxa"/>
          </w:tcPr>
          <w:p w:rsidR="00C60AF7" w:rsidRPr="00843D11" w:rsidRDefault="00C60AF7" w:rsidP="00843D11">
            <w:pPr>
              <w:autoSpaceDE w:val="0"/>
              <w:autoSpaceDN w:val="0"/>
              <w:adjustRightInd w:val="0"/>
              <w:ind w:firstLine="0"/>
              <w:rPr>
                <w:rFonts w:eastAsia="Calibri"/>
                <w:sz w:val="20"/>
                <w:szCs w:val="20"/>
                <w:lang w:eastAsia="en-US"/>
              </w:rPr>
            </w:pPr>
            <w:r w:rsidRPr="00843D11">
              <w:rPr>
                <w:rFonts w:eastAsia="Calibri"/>
                <w:sz w:val="20"/>
                <w:szCs w:val="20"/>
                <w:lang w:eastAsia="en-US"/>
              </w:rPr>
              <w:t>Вычисление энергии, освобождающейся при термоядерных реакциях.</w:t>
            </w:r>
            <w:r w:rsidR="00843D11">
              <w:rPr>
                <w:rFonts w:eastAsia="Calibri"/>
                <w:sz w:val="20"/>
                <w:szCs w:val="20"/>
                <w:lang w:eastAsia="en-US"/>
              </w:rPr>
              <w:t xml:space="preserve"> </w:t>
            </w:r>
            <w:r w:rsidRPr="00843D11">
              <w:rPr>
                <w:rFonts w:eastAsia="Calibri"/>
                <w:sz w:val="20"/>
                <w:szCs w:val="20"/>
                <w:lang w:eastAsia="en-US"/>
              </w:rPr>
              <w:t>Формулировка проблем термоядерной энергетики.</w:t>
            </w:r>
            <w:r w:rsidR="00843D11">
              <w:rPr>
                <w:rFonts w:eastAsia="Calibri"/>
                <w:sz w:val="20"/>
                <w:szCs w:val="20"/>
                <w:lang w:eastAsia="en-US"/>
              </w:rPr>
              <w:t xml:space="preserve"> </w:t>
            </w:r>
            <w:r w:rsidRPr="00843D11">
              <w:rPr>
                <w:rFonts w:eastAsia="Calibri"/>
                <w:sz w:val="20"/>
                <w:szCs w:val="20"/>
                <w:lang w:eastAsia="en-US"/>
              </w:rPr>
              <w:t>Объяснение влияния солнечной активности на Землю.</w:t>
            </w:r>
            <w:r w:rsidR="00843D11">
              <w:rPr>
                <w:rFonts w:eastAsia="Calibri"/>
                <w:sz w:val="20"/>
                <w:szCs w:val="20"/>
                <w:lang w:eastAsia="en-US"/>
              </w:rPr>
              <w:t xml:space="preserve"> </w:t>
            </w:r>
            <w:r w:rsidRPr="00843D11">
              <w:rPr>
                <w:rFonts w:eastAsia="Calibri"/>
                <w:sz w:val="20"/>
                <w:szCs w:val="20"/>
                <w:lang w:eastAsia="en-US"/>
              </w:rPr>
              <w:t>Понимание роли космических исследований, их научного и экономического значения.</w:t>
            </w:r>
            <w:r w:rsidR="00843D11">
              <w:rPr>
                <w:rFonts w:eastAsia="Calibri"/>
                <w:sz w:val="20"/>
                <w:szCs w:val="20"/>
                <w:lang w:eastAsia="en-US"/>
              </w:rPr>
              <w:t xml:space="preserve"> </w:t>
            </w:r>
            <w:r w:rsidRPr="00843D11">
              <w:rPr>
                <w:rFonts w:eastAsia="Calibri"/>
                <w:sz w:val="20"/>
                <w:szCs w:val="20"/>
                <w:lang w:eastAsia="en-US"/>
              </w:rPr>
              <w:t>Обсуждение современных гипотез о происхождении Солнечной системы</w:t>
            </w:r>
          </w:p>
        </w:tc>
      </w:tr>
    </w:tbl>
    <w:p w:rsidR="00C60AF7" w:rsidRPr="002634A2" w:rsidRDefault="00C60AF7" w:rsidP="00C60AF7">
      <w:pPr>
        <w:ind w:left="720"/>
      </w:pPr>
    </w:p>
    <w:p w:rsidR="00C60AF7" w:rsidRPr="00746B80" w:rsidRDefault="00C60AF7" w:rsidP="009D7C7D">
      <w:pPr>
        <w:widowControl/>
        <w:numPr>
          <w:ilvl w:val="1"/>
          <w:numId w:val="21"/>
        </w:numPr>
        <w:tabs>
          <w:tab w:val="num" w:pos="360"/>
        </w:tabs>
        <w:ind w:left="720" w:firstLine="400"/>
        <w:jc w:val="left"/>
        <w:rPr>
          <w:b/>
        </w:rPr>
      </w:pPr>
      <w:r w:rsidRPr="00746B80">
        <w:rPr>
          <w:b/>
        </w:rPr>
        <w:t xml:space="preserve"> Рекомендуемое количество часов на освоение примерной программы учебной дисциплины:</w:t>
      </w:r>
    </w:p>
    <w:p w:rsidR="00C60AF7" w:rsidRDefault="00C60AF7" w:rsidP="00C60AF7">
      <w:pPr>
        <w:widowControl/>
        <w:ind w:left="1120" w:firstLine="0"/>
        <w:jc w:val="left"/>
      </w:pPr>
      <w:r>
        <w:t xml:space="preserve">- </w:t>
      </w:r>
      <w:r w:rsidRPr="00746B80">
        <w:t xml:space="preserve">максимальной учебной нагрузки обучающегося </w:t>
      </w:r>
      <w:r>
        <w:t xml:space="preserve">- </w:t>
      </w:r>
      <w:r w:rsidR="00843D11">
        <w:t>182</w:t>
      </w:r>
      <w:r w:rsidRPr="00746B80">
        <w:t xml:space="preserve"> часа, </w:t>
      </w:r>
    </w:p>
    <w:p w:rsidR="00C60AF7" w:rsidRPr="00746B80" w:rsidRDefault="00C60AF7" w:rsidP="00C60AF7">
      <w:pPr>
        <w:widowControl/>
        <w:ind w:left="1120" w:firstLine="0"/>
        <w:jc w:val="left"/>
      </w:pPr>
      <w:r w:rsidRPr="00746B80">
        <w:t xml:space="preserve">в том числе: </w:t>
      </w:r>
    </w:p>
    <w:p w:rsidR="00C60AF7" w:rsidRPr="00746B80" w:rsidRDefault="00C60AF7" w:rsidP="00C60AF7">
      <w:pPr>
        <w:ind w:left="720"/>
      </w:pPr>
      <w:r w:rsidRPr="00746B80">
        <w:t>- обязательной аудиторной уче</w:t>
      </w:r>
      <w:r w:rsidR="00843D11">
        <w:t>бной нагрузки обучающегося – 121</w:t>
      </w:r>
      <w:r w:rsidRPr="00746B80">
        <w:t xml:space="preserve"> часов;</w:t>
      </w:r>
    </w:p>
    <w:p w:rsidR="00C60AF7" w:rsidRPr="00746B80" w:rsidRDefault="00C60AF7" w:rsidP="00C60AF7">
      <w:pPr>
        <w:ind w:left="720"/>
      </w:pPr>
      <w:r>
        <w:t xml:space="preserve">- </w:t>
      </w:r>
      <w:r w:rsidRPr="00746B80">
        <w:t>самостоя</w:t>
      </w:r>
      <w:r w:rsidR="00843D11">
        <w:t>тельной работы обучающегося – 61</w:t>
      </w:r>
      <w:r w:rsidRPr="00746B80">
        <w:t xml:space="preserve"> часов.</w:t>
      </w:r>
    </w:p>
    <w:p w:rsidR="00064C81" w:rsidRPr="00274889" w:rsidRDefault="00064C81" w:rsidP="00064C81">
      <w:pPr>
        <w:ind w:left="720"/>
        <w:rPr>
          <w:b/>
          <w:i/>
        </w:rPr>
      </w:pPr>
      <w:r w:rsidRPr="00274889">
        <w:rPr>
          <w:rStyle w:val="affffc"/>
          <w:rFonts w:ascii="Times New Roman" w:eastAsia="Times New Roman" w:hAnsi="Times New Roman" w:cs="Times New Roman"/>
          <w:b w:val="0"/>
          <w:i w:val="0"/>
          <w:sz w:val="24"/>
          <w:szCs w:val="24"/>
        </w:rPr>
        <w:t>Промежуточная аттестация в форме дифференцированного зачета или экзамена</w:t>
      </w:r>
    </w:p>
    <w:p w:rsidR="00C60AF7" w:rsidRPr="002634A2" w:rsidRDefault="00C60AF7" w:rsidP="00C60AF7">
      <w:pPr>
        <w:ind w:firstLine="0"/>
      </w:pPr>
    </w:p>
    <w:p w:rsidR="00C60AF7" w:rsidRPr="00064C81" w:rsidRDefault="00C60AF7" w:rsidP="00064C81">
      <w:pPr>
        <w:widowControl/>
        <w:ind w:left="720" w:right="-28" w:firstLine="480"/>
        <w:jc w:val="left"/>
        <w:rPr>
          <w:b/>
        </w:rPr>
      </w:pPr>
      <w:r w:rsidRPr="00064C81">
        <w:rPr>
          <w:b/>
        </w:rPr>
        <w:t>2 СОДЕРЖАНИЕ УЧЕБНОЙ ДИСЦИПЛИНЫ</w:t>
      </w:r>
    </w:p>
    <w:p w:rsidR="00064C81" w:rsidRDefault="00064C81" w:rsidP="00064C81">
      <w:pPr>
        <w:keepNext/>
        <w:keepLines/>
        <w:ind w:left="720" w:right="-28" w:firstLine="480"/>
        <w:rPr>
          <w:b/>
        </w:rPr>
      </w:pPr>
    </w:p>
    <w:p w:rsidR="00064C81" w:rsidRPr="00064C81" w:rsidRDefault="00064C81" w:rsidP="00064C81">
      <w:pPr>
        <w:keepNext/>
        <w:keepLines/>
        <w:ind w:left="720" w:right="-28" w:firstLine="480"/>
        <w:rPr>
          <w:b/>
        </w:rPr>
      </w:pPr>
      <w:r w:rsidRPr="00064C81">
        <w:rPr>
          <w:b/>
        </w:rPr>
        <w:t>Введение</w:t>
      </w:r>
    </w:p>
    <w:p w:rsidR="00064C81" w:rsidRPr="00064C81" w:rsidRDefault="00064C81" w:rsidP="00064C81">
      <w:pPr>
        <w:ind w:left="720" w:right="-28" w:firstLine="480"/>
      </w:pPr>
      <w:r w:rsidRPr="00064C81">
        <w:t>Физика — фундаментальная наука о природе.</w:t>
      </w:r>
    </w:p>
    <w:p w:rsidR="00064C81" w:rsidRPr="00064C81" w:rsidRDefault="00064C81" w:rsidP="00064C81">
      <w:pPr>
        <w:ind w:left="720" w:right="-28" w:firstLine="480"/>
      </w:pPr>
      <w:r w:rsidRPr="00064C81">
        <w:t>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применимости физических законов. Понятие о физической картине мира. Значение физики при освоении профессий СПО и специальностей СПО.</w:t>
      </w:r>
    </w:p>
    <w:p w:rsidR="00064C81" w:rsidRPr="00064C81" w:rsidRDefault="00064C81" w:rsidP="00064C81">
      <w:pPr>
        <w:ind w:left="720" w:right="-28" w:firstLine="480"/>
      </w:pPr>
    </w:p>
    <w:p w:rsidR="00064C81" w:rsidRPr="00064C81" w:rsidRDefault="00064C81" w:rsidP="009D7C7D">
      <w:pPr>
        <w:keepNext/>
        <w:keepLines/>
        <w:numPr>
          <w:ilvl w:val="0"/>
          <w:numId w:val="231"/>
        </w:numPr>
        <w:tabs>
          <w:tab w:val="left" w:pos="346"/>
        </w:tabs>
        <w:ind w:left="720" w:right="-28" w:firstLine="480"/>
        <w:outlineLvl w:val="2"/>
        <w:rPr>
          <w:b/>
        </w:rPr>
      </w:pPr>
      <w:r w:rsidRPr="00064C81">
        <w:rPr>
          <w:b/>
        </w:rPr>
        <w:t>Механика</w:t>
      </w:r>
    </w:p>
    <w:p w:rsidR="00064C81" w:rsidRDefault="00064C81" w:rsidP="00064C81">
      <w:pPr>
        <w:ind w:left="720" w:right="-28" w:firstLine="480"/>
      </w:pPr>
    </w:p>
    <w:p w:rsidR="00064C81" w:rsidRPr="00064C81" w:rsidRDefault="00064C81" w:rsidP="00064C81">
      <w:pPr>
        <w:ind w:left="720" w:right="-28" w:firstLine="480"/>
      </w:pPr>
      <w:r w:rsidRPr="00064C81">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064C81" w:rsidRPr="00064C81" w:rsidRDefault="00064C81" w:rsidP="00064C81">
      <w:pPr>
        <w:ind w:left="720" w:right="-28" w:firstLine="480"/>
      </w:pPr>
      <w:r w:rsidRPr="00064C81">
        <w:t>Законы механики Ньютона. Первый закон Ньютона. Сила. Масса. Импульс. Вто</w:t>
      </w:r>
      <w:r w:rsidRPr="00064C81">
        <w:softHyphen/>
        <w:t>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w:t>
      </w:r>
      <w:r w:rsidRPr="00064C81">
        <w:softHyphen/>
        <w:t>мерения массы тел. Силы в механике.</w:t>
      </w:r>
    </w:p>
    <w:p w:rsidR="00064C81" w:rsidRPr="00064C81" w:rsidRDefault="00064C81" w:rsidP="00064C81">
      <w:pPr>
        <w:ind w:left="720" w:right="-28" w:firstLine="480"/>
      </w:pPr>
      <w:r w:rsidRPr="00064C81">
        <w:t>Законы сохранения в механике. Закон сохранения импульса. Реактивное движе</w:t>
      </w:r>
      <w:r w:rsidRPr="00064C81">
        <w:softHyphen/>
        <w:t xml:space="preserve">ние. Работа силы. Работа потенциальных сил. </w:t>
      </w:r>
      <w:r>
        <w:t xml:space="preserve">Мощность. Энергия. Кинетическая </w:t>
      </w:r>
      <w:r w:rsidRPr="00064C81">
        <w:t>энергия. Потенциальная энергия. Закон сохранения механической энергии. При</w:t>
      </w:r>
      <w:r w:rsidRPr="00064C81">
        <w:softHyphen/>
        <w:t>менение законов сохранения.</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Зависимость траектории от выбора системы отсчета.</w:t>
      </w:r>
    </w:p>
    <w:p w:rsidR="00064C81" w:rsidRPr="00064C81" w:rsidRDefault="00064C81" w:rsidP="00064C81">
      <w:pPr>
        <w:ind w:left="720" w:right="-28" w:firstLine="480"/>
      </w:pPr>
      <w:r w:rsidRPr="00064C81">
        <w:lastRenderedPageBreak/>
        <w:t>Виды механического движения.</w:t>
      </w:r>
    </w:p>
    <w:p w:rsidR="00064C81" w:rsidRPr="00064C81" w:rsidRDefault="00064C81" w:rsidP="00064C81">
      <w:pPr>
        <w:ind w:left="720" w:right="-28" w:firstLine="480"/>
      </w:pPr>
      <w:r w:rsidRPr="00064C81">
        <w:t>Зависимость ускорения тела от его массы и силы, действующей на тело.</w:t>
      </w:r>
    </w:p>
    <w:p w:rsidR="00064C81" w:rsidRPr="00064C81" w:rsidRDefault="00064C81" w:rsidP="00064C81">
      <w:pPr>
        <w:ind w:left="720" w:right="-28" w:firstLine="480"/>
      </w:pPr>
      <w:r w:rsidRPr="00064C81">
        <w:t>Сложение сил.</w:t>
      </w:r>
    </w:p>
    <w:p w:rsidR="00064C81" w:rsidRPr="00064C81" w:rsidRDefault="00064C81" w:rsidP="00064C81">
      <w:pPr>
        <w:ind w:left="720" w:right="-28" w:firstLine="480"/>
      </w:pPr>
      <w:r w:rsidRPr="00064C81">
        <w:t>Равенство и противоположность направления сил действия и противодействия.</w:t>
      </w:r>
    </w:p>
    <w:p w:rsidR="00064C81" w:rsidRPr="00064C81" w:rsidRDefault="00064C81" w:rsidP="00064C81">
      <w:pPr>
        <w:ind w:left="720" w:right="-28" w:firstLine="480"/>
      </w:pPr>
      <w:r w:rsidRPr="00064C81">
        <w:t>Зависимость силы упругости от деформации.</w:t>
      </w:r>
    </w:p>
    <w:p w:rsidR="00064C81" w:rsidRPr="00064C81" w:rsidRDefault="00064C81" w:rsidP="00064C81">
      <w:pPr>
        <w:ind w:left="720" w:right="-28" w:firstLine="480"/>
      </w:pPr>
      <w:r w:rsidRPr="00064C81">
        <w:t>Силы трения.</w:t>
      </w:r>
    </w:p>
    <w:p w:rsidR="00064C81" w:rsidRPr="00064C81" w:rsidRDefault="00064C81" w:rsidP="00064C81">
      <w:pPr>
        <w:ind w:left="720" w:right="-28" w:firstLine="480"/>
      </w:pPr>
      <w:r w:rsidRPr="00064C81">
        <w:t>Невесомость.</w:t>
      </w:r>
    </w:p>
    <w:p w:rsidR="00064C81" w:rsidRPr="00064C81" w:rsidRDefault="00064C81" w:rsidP="00064C81">
      <w:pPr>
        <w:ind w:left="720" w:right="-28" w:firstLine="480"/>
      </w:pPr>
      <w:r w:rsidRPr="00064C81">
        <w:t>Реактивное движение.</w:t>
      </w:r>
    </w:p>
    <w:p w:rsidR="00064C81" w:rsidRPr="00064C81" w:rsidRDefault="00064C81" w:rsidP="00064C81">
      <w:pPr>
        <w:ind w:left="720" w:right="-28" w:firstLine="480"/>
      </w:pPr>
      <w:r w:rsidRPr="00064C81">
        <w:t>Переход потенциальной энергии в кинетическую и обратно.</w:t>
      </w:r>
    </w:p>
    <w:p w:rsidR="00064C81" w:rsidRPr="00064C81" w:rsidRDefault="00064C81" w:rsidP="00064C81">
      <w:pPr>
        <w:ind w:left="720" w:right="-28" w:firstLine="480"/>
        <w:rPr>
          <w:b/>
          <w:i/>
        </w:rPr>
      </w:pPr>
      <w:r w:rsidRPr="00064C81">
        <w:rPr>
          <w:b/>
          <w:bCs/>
          <w:i/>
        </w:rPr>
        <w:t>Лабораторные работы</w:t>
      </w:r>
    </w:p>
    <w:p w:rsidR="00064C81" w:rsidRPr="00064C81" w:rsidRDefault="00064C81" w:rsidP="00064C81">
      <w:pPr>
        <w:ind w:left="720" w:right="-28" w:firstLine="480"/>
      </w:pPr>
      <w:r w:rsidRPr="00064C81">
        <w:t>Исследование движения тела под действием постоянной силы.</w:t>
      </w:r>
    </w:p>
    <w:p w:rsidR="00064C81" w:rsidRPr="00064C81" w:rsidRDefault="00064C81" w:rsidP="00064C81">
      <w:pPr>
        <w:ind w:left="720" w:right="-28" w:firstLine="480"/>
      </w:pPr>
      <w:r w:rsidRPr="00064C81">
        <w:t>Изучение закона сохранения импульса.</w:t>
      </w:r>
    </w:p>
    <w:p w:rsidR="00064C81" w:rsidRPr="00064C81" w:rsidRDefault="00064C81" w:rsidP="00064C81">
      <w:pPr>
        <w:ind w:left="720" w:right="-28" w:firstLine="480"/>
      </w:pPr>
      <w:r w:rsidRPr="00064C81">
        <w:t>Сохранение механической энергии при движении тела под действием сил тяжести и упругости.</w:t>
      </w:r>
    </w:p>
    <w:p w:rsidR="00064C81" w:rsidRPr="00064C81" w:rsidRDefault="00064C81" w:rsidP="00064C81">
      <w:pPr>
        <w:ind w:left="720" w:right="-28" w:firstLine="480"/>
      </w:pPr>
      <w:r w:rsidRPr="00064C81">
        <w:t>Сравнение работы силы с изменением кинетической энергии тела.</w:t>
      </w:r>
    </w:p>
    <w:p w:rsidR="00064C81" w:rsidRPr="00064C81" w:rsidRDefault="00064C81" w:rsidP="00064C81">
      <w:pPr>
        <w:ind w:left="720" w:right="-28" w:firstLine="480"/>
      </w:pPr>
      <w:r w:rsidRPr="00064C81">
        <w:t>Изучение законов сохранения на примере удара шаров и баллистического маят</w:t>
      </w:r>
      <w:r w:rsidRPr="00064C81">
        <w:softHyphen/>
        <w:t>ника.</w:t>
      </w:r>
    </w:p>
    <w:p w:rsidR="00064C81" w:rsidRPr="00064C81" w:rsidRDefault="00064C81" w:rsidP="00064C81">
      <w:pPr>
        <w:ind w:left="720" w:right="-28" w:firstLine="480"/>
      </w:pPr>
      <w:r w:rsidRPr="00064C81">
        <w:t>Изучение особенностей силы трения (скольжения).</w:t>
      </w:r>
    </w:p>
    <w:p w:rsidR="00064C81" w:rsidRPr="00064C81" w:rsidRDefault="00064C81" w:rsidP="00064C81">
      <w:pPr>
        <w:ind w:left="720" w:right="-28" w:firstLine="480"/>
      </w:pPr>
    </w:p>
    <w:p w:rsidR="00064C81" w:rsidRPr="00064C81" w:rsidRDefault="00064C81" w:rsidP="009D7C7D">
      <w:pPr>
        <w:keepNext/>
        <w:keepLines/>
        <w:numPr>
          <w:ilvl w:val="0"/>
          <w:numId w:val="231"/>
        </w:numPr>
        <w:tabs>
          <w:tab w:val="left" w:pos="336"/>
        </w:tabs>
        <w:ind w:left="720" w:right="-28" w:firstLine="480"/>
        <w:outlineLvl w:val="1"/>
      </w:pPr>
      <w:r w:rsidRPr="00064C81">
        <w:rPr>
          <w:rStyle w:val="2f8"/>
          <w:rFonts w:eastAsia="Lucida Sans Unicode"/>
          <w:sz w:val="24"/>
          <w:szCs w:val="24"/>
        </w:rPr>
        <w:t>Основы молекулярной физики и термодинамики</w:t>
      </w:r>
    </w:p>
    <w:p w:rsidR="00064C81" w:rsidRDefault="00064C81" w:rsidP="00064C81">
      <w:pPr>
        <w:ind w:left="720" w:right="-28" w:firstLine="480"/>
      </w:pPr>
    </w:p>
    <w:p w:rsidR="00064C81" w:rsidRPr="00064C81" w:rsidRDefault="00064C81" w:rsidP="00064C81">
      <w:pPr>
        <w:ind w:left="720" w:right="-28" w:firstLine="480"/>
      </w:pPr>
      <w:r w:rsidRPr="00064C81">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w:t>
      </w:r>
      <w:r w:rsidRPr="00064C81">
        <w:softHyphen/>
        <w:t>рии газов. Температура и ее измерение. Газовые законы. Абсолютный нуль темпе</w:t>
      </w:r>
      <w:r w:rsidRPr="00064C81">
        <w:softHyphen/>
        <w:t>ратуры. Термодинамическая шкала температуры. Уравнение состояния идеального газа. Молярная газовая постоянная.</w:t>
      </w:r>
    </w:p>
    <w:p w:rsidR="00064C81" w:rsidRPr="00064C81" w:rsidRDefault="00064C81" w:rsidP="00064C81">
      <w:pPr>
        <w:ind w:left="720" w:right="-28" w:firstLine="480"/>
      </w:pPr>
      <w:r w:rsidRPr="00064C81">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064C81" w:rsidRPr="00064C81" w:rsidRDefault="00064C81" w:rsidP="00064C81">
      <w:pPr>
        <w:ind w:left="720" w:right="-28" w:firstLine="480"/>
      </w:pPr>
      <w:r w:rsidRPr="00064C81">
        <w:t>Свойства паров. Испарение и конденсация. Насыщенный пар и его свойства. Аб</w:t>
      </w:r>
      <w:r w:rsidRPr="00064C81">
        <w:softHyphen/>
        <w:t>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064C81" w:rsidRPr="00064C81" w:rsidRDefault="00064C81" w:rsidP="00064C81">
      <w:pPr>
        <w:ind w:left="720" w:right="-28" w:firstLine="480"/>
      </w:pPr>
      <w:r w:rsidRPr="00064C81">
        <w:t>Свойства жидкостей. Характеристика жидкого состояния вещества. Поверхност</w:t>
      </w:r>
      <w:r w:rsidRPr="00064C81">
        <w:softHyphen/>
        <w:t>ный слой жидкости. Энергия поверхностного слоя. Явления на границе жидкости с твердым телом. Капиллярные явления.</w:t>
      </w:r>
    </w:p>
    <w:p w:rsidR="00064C81" w:rsidRPr="00064C81" w:rsidRDefault="00064C81" w:rsidP="00064C81">
      <w:pPr>
        <w:ind w:left="720" w:right="-28" w:firstLine="480"/>
      </w:pPr>
      <w:r w:rsidRPr="00064C81">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Движение броуновских частиц.</w:t>
      </w:r>
    </w:p>
    <w:p w:rsidR="00064C81" w:rsidRPr="00064C81" w:rsidRDefault="00064C81" w:rsidP="00064C81">
      <w:pPr>
        <w:ind w:left="720" w:right="-28" w:firstLine="480"/>
      </w:pPr>
      <w:r w:rsidRPr="00064C81">
        <w:t>Диффузия.</w:t>
      </w:r>
    </w:p>
    <w:p w:rsidR="00064C81" w:rsidRPr="00064C81" w:rsidRDefault="00064C81" w:rsidP="00064C81">
      <w:pPr>
        <w:ind w:left="720" w:right="-28" w:firstLine="480"/>
      </w:pPr>
      <w:r w:rsidRPr="00064C81">
        <w:t>Изменение давления газа с изменением температуры при постоянном объеме.</w:t>
      </w:r>
    </w:p>
    <w:p w:rsidR="00064C81" w:rsidRPr="00064C81" w:rsidRDefault="00064C81" w:rsidP="00064C81">
      <w:pPr>
        <w:ind w:left="720" w:right="-28" w:firstLine="480"/>
      </w:pPr>
      <w:r w:rsidRPr="00064C81">
        <w:t>Изотермический и изобарный процессы.</w:t>
      </w:r>
    </w:p>
    <w:p w:rsidR="00064C81" w:rsidRPr="00064C81" w:rsidRDefault="00064C81" w:rsidP="00064C81">
      <w:pPr>
        <w:ind w:left="720" w:right="-28" w:firstLine="480"/>
      </w:pPr>
      <w:r w:rsidRPr="00064C81">
        <w:t>Изменение внутренней энергии тел при совершении работы.</w:t>
      </w:r>
    </w:p>
    <w:p w:rsidR="00064C81" w:rsidRPr="00064C81" w:rsidRDefault="00064C81" w:rsidP="00064C81">
      <w:pPr>
        <w:ind w:left="720" w:right="-28" w:firstLine="480"/>
      </w:pPr>
      <w:r w:rsidRPr="00064C81">
        <w:t>Модели тепловых двигателей.</w:t>
      </w:r>
    </w:p>
    <w:p w:rsidR="00064C81" w:rsidRPr="00064C81" w:rsidRDefault="00064C81" w:rsidP="00064C81">
      <w:pPr>
        <w:ind w:left="720" w:right="-28" w:firstLine="480"/>
      </w:pPr>
      <w:r w:rsidRPr="00064C81">
        <w:t>Кипение воды при пониженном давлении.</w:t>
      </w:r>
    </w:p>
    <w:p w:rsidR="00064C81" w:rsidRPr="00064C81" w:rsidRDefault="00064C81" w:rsidP="00064C81">
      <w:pPr>
        <w:ind w:left="720" w:right="-28" w:firstLine="480"/>
      </w:pPr>
      <w:r w:rsidRPr="00064C81">
        <w:t>Психрометр и гигрометр.</w:t>
      </w:r>
    </w:p>
    <w:p w:rsidR="00064C81" w:rsidRPr="00064C81" w:rsidRDefault="00064C81" w:rsidP="00064C81">
      <w:pPr>
        <w:ind w:left="720" w:right="-28" w:firstLine="480"/>
      </w:pPr>
      <w:r w:rsidRPr="00064C81">
        <w:t>Явления поверхностного натяжения и смачивания.</w:t>
      </w:r>
    </w:p>
    <w:p w:rsidR="00064C81" w:rsidRPr="00064C81" w:rsidRDefault="00064C81" w:rsidP="00064C81">
      <w:pPr>
        <w:ind w:left="720" w:right="-28" w:firstLine="480"/>
      </w:pPr>
      <w:r w:rsidRPr="00064C81">
        <w:t>Кристаллы, аморфные вещества, жидкокристаллические тела.</w:t>
      </w:r>
    </w:p>
    <w:p w:rsidR="00064C81" w:rsidRPr="00064C81" w:rsidRDefault="00064C81" w:rsidP="00064C81">
      <w:pPr>
        <w:ind w:left="720" w:right="-28" w:firstLine="480"/>
        <w:rPr>
          <w:b/>
          <w:i/>
        </w:rPr>
      </w:pPr>
      <w:r w:rsidRPr="00064C81">
        <w:rPr>
          <w:b/>
          <w:bCs/>
          <w:i/>
        </w:rPr>
        <w:t>Лабораторные работы</w:t>
      </w:r>
    </w:p>
    <w:p w:rsidR="00064C81" w:rsidRPr="00064C81" w:rsidRDefault="00064C81" w:rsidP="00064C81">
      <w:pPr>
        <w:ind w:left="720" w:right="-28" w:firstLine="480"/>
      </w:pPr>
      <w:r w:rsidRPr="00064C81">
        <w:t>Измерение влажности воздуха.</w:t>
      </w:r>
    </w:p>
    <w:p w:rsidR="00064C81" w:rsidRPr="00064C81" w:rsidRDefault="00064C81" w:rsidP="00064C81">
      <w:pPr>
        <w:ind w:left="720" w:right="-28" w:firstLine="480"/>
      </w:pPr>
      <w:r w:rsidRPr="00064C81">
        <w:t>Измерение поверхностного натяжения жидкости.</w:t>
      </w:r>
    </w:p>
    <w:p w:rsidR="00064C81" w:rsidRPr="00064C81" w:rsidRDefault="00064C81" w:rsidP="00064C81">
      <w:pPr>
        <w:ind w:left="720" w:right="-28" w:firstLine="480"/>
      </w:pPr>
      <w:r w:rsidRPr="00064C81">
        <w:lastRenderedPageBreak/>
        <w:t>Наблюдение процесса кристаллизации Изучение деформации растяжения. Изучение теплового расширения твердых тел.</w:t>
      </w:r>
    </w:p>
    <w:p w:rsidR="00064C81" w:rsidRPr="00064C81" w:rsidRDefault="00064C81" w:rsidP="00064C81">
      <w:pPr>
        <w:ind w:left="720" w:right="-28" w:firstLine="480"/>
      </w:pPr>
      <w:r w:rsidRPr="00064C81">
        <w:t>Изучение особенностей теплового расширения воды.</w:t>
      </w:r>
    </w:p>
    <w:p w:rsidR="00064C81" w:rsidRPr="00064C81" w:rsidRDefault="00064C81" w:rsidP="00064C81">
      <w:pPr>
        <w:ind w:left="720" w:right="-28" w:firstLine="480"/>
        <w:rPr>
          <w:sz w:val="16"/>
          <w:szCs w:val="16"/>
        </w:rPr>
      </w:pPr>
    </w:p>
    <w:p w:rsidR="00064C81" w:rsidRPr="00064C81" w:rsidRDefault="00064C81" w:rsidP="009D7C7D">
      <w:pPr>
        <w:keepNext/>
        <w:keepLines/>
        <w:numPr>
          <w:ilvl w:val="0"/>
          <w:numId w:val="231"/>
        </w:numPr>
        <w:tabs>
          <w:tab w:val="left" w:pos="346"/>
        </w:tabs>
        <w:ind w:left="720" w:right="-28" w:firstLine="480"/>
        <w:outlineLvl w:val="1"/>
      </w:pPr>
      <w:r w:rsidRPr="00064C81">
        <w:rPr>
          <w:rStyle w:val="2f8"/>
          <w:rFonts w:eastAsia="Lucida Sans Unicode"/>
          <w:sz w:val="24"/>
          <w:szCs w:val="24"/>
        </w:rPr>
        <w:t>Электродинамика</w:t>
      </w:r>
    </w:p>
    <w:p w:rsidR="00064C81" w:rsidRPr="00064C81" w:rsidRDefault="00064C81" w:rsidP="00064C81">
      <w:pPr>
        <w:ind w:right="-28" w:firstLine="0"/>
        <w:rPr>
          <w:sz w:val="16"/>
          <w:szCs w:val="16"/>
        </w:rPr>
      </w:pPr>
    </w:p>
    <w:p w:rsidR="00064C81" w:rsidRPr="00064C81" w:rsidRDefault="00064C81" w:rsidP="00064C81">
      <w:pPr>
        <w:ind w:left="720" w:right="-28" w:firstLine="480"/>
      </w:pPr>
      <w:r w:rsidRPr="00064C81">
        <w:t>Электрическое поле. Электрические заряды. Закон сохранения заряда. Закон Кулона. Электрическое поле. Напряженность электрического поля. Принцип супер</w:t>
      </w:r>
      <w:r w:rsidRPr="00064C81">
        <w:softHyphen/>
        <w:t>позиции полей. Работа сил электростатического поля. Потенциал. Разность потен</w:t>
      </w:r>
      <w:r w:rsidRPr="00064C81">
        <w:softHyphen/>
        <w:t>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w:t>
      </w:r>
      <w:r w:rsidRPr="00064C81">
        <w:softHyphen/>
        <w:t>денсаторов в батарею. Энергия заряженного конденсатора. Энергия электрического поля.</w:t>
      </w:r>
    </w:p>
    <w:p w:rsidR="00064C81" w:rsidRPr="00064C81" w:rsidRDefault="00064C81" w:rsidP="00064C81">
      <w:pPr>
        <w:ind w:left="720" w:right="-28" w:firstLine="480"/>
      </w:pPr>
      <w:r w:rsidRPr="00064C81">
        <w:t>Законы постоянного тока. Условия, необходимые для возникновения и поддержа</w:t>
      </w:r>
      <w:r w:rsidRPr="00064C81">
        <w:softHyphen/>
        <w:t>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w:t>
      </w:r>
      <w:r w:rsidRPr="00064C81">
        <w:softHyphen/>
        <w:t>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064C81" w:rsidRPr="00064C81" w:rsidRDefault="00064C81" w:rsidP="00064C81">
      <w:pPr>
        <w:ind w:left="720" w:right="-28" w:firstLine="480"/>
      </w:pPr>
      <w:r w:rsidRPr="00064C81">
        <w:t>Электрический ток в полупроводниках. Собственная проводимость полупровод</w:t>
      </w:r>
      <w:r w:rsidRPr="00064C81">
        <w:softHyphen/>
        <w:t>ников. Полупроводниковые приборы.</w:t>
      </w:r>
    </w:p>
    <w:p w:rsidR="00064C81" w:rsidRPr="00064C81" w:rsidRDefault="00064C81" w:rsidP="00064C81">
      <w:pPr>
        <w:ind w:left="720" w:right="-28" w:firstLine="480"/>
      </w:pPr>
      <w:r w:rsidRPr="00064C81">
        <w:t>Магнитное поле. Вектор индукции магнитного поля. Действие магнитного поля на прямолинейный проводник с током. Закон Ампера. Взаимодействие токов. Магнит</w:t>
      </w:r>
      <w:r w:rsidRPr="00064C81">
        <w:softHyphen/>
        <w:t>ный поток. Работа по перемещению проводника с током в магнитном поле. Действие магнитного поля на движущийся заряд. Сила Лоренца. Определение удельного за</w:t>
      </w:r>
      <w:r w:rsidRPr="00064C81">
        <w:softHyphen/>
        <w:t>ряда. Ускорители заряженных частиц.</w:t>
      </w:r>
    </w:p>
    <w:p w:rsidR="00064C81" w:rsidRPr="00064C81" w:rsidRDefault="00064C81" w:rsidP="00064C81">
      <w:pPr>
        <w:ind w:left="720" w:right="-28" w:firstLine="480"/>
      </w:pPr>
      <w:r w:rsidRPr="00064C81">
        <w:t>Электромагнитная индукция. Электромагнитная индукция. Вихревое электриче</w:t>
      </w:r>
      <w:r w:rsidRPr="00064C81">
        <w:softHyphen/>
        <w:t>ское поле. Самоиндукция. Энергия магнитного поля.</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Взаимодействие заряженных тел.</w:t>
      </w:r>
    </w:p>
    <w:p w:rsidR="00064C81" w:rsidRPr="00064C81" w:rsidRDefault="00064C81" w:rsidP="00064C81">
      <w:pPr>
        <w:ind w:left="720" w:right="-28" w:firstLine="480"/>
      </w:pPr>
      <w:r w:rsidRPr="00064C81">
        <w:t>Проводники в электрическом поле.</w:t>
      </w:r>
    </w:p>
    <w:p w:rsidR="00064C81" w:rsidRPr="00064C81" w:rsidRDefault="00064C81" w:rsidP="00064C81">
      <w:pPr>
        <w:ind w:left="720" w:right="-28" w:firstLine="480"/>
      </w:pPr>
      <w:r w:rsidRPr="00064C81">
        <w:t>Диэлектрики в электрическом поле.</w:t>
      </w:r>
    </w:p>
    <w:p w:rsidR="00064C81" w:rsidRPr="00064C81" w:rsidRDefault="00064C81" w:rsidP="00064C81">
      <w:pPr>
        <w:ind w:left="720" w:right="-28" w:firstLine="480"/>
      </w:pPr>
      <w:r w:rsidRPr="00064C81">
        <w:t>Конденсаторы.</w:t>
      </w:r>
    </w:p>
    <w:p w:rsidR="00064C81" w:rsidRPr="00064C81" w:rsidRDefault="00064C81" w:rsidP="00064C81">
      <w:pPr>
        <w:ind w:left="720" w:right="-28" w:firstLine="480"/>
      </w:pPr>
      <w:r w:rsidRPr="00064C81">
        <w:t>Тепловое действие электрического тока.</w:t>
      </w:r>
    </w:p>
    <w:p w:rsidR="00064C81" w:rsidRPr="00064C81" w:rsidRDefault="00064C81" w:rsidP="00064C81">
      <w:pPr>
        <w:ind w:left="720" w:right="-28" w:firstLine="480"/>
      </w:pPr>
      <w:r w:rsidRPr="00064C81">
        <w:t>Собственная и примесная проводимость полупроводников.</w:t>
      </w:r>
    </w:p>
    <w:p w:rsidR="00064C81" w:rsidRPr="00064C81" w:rsidRDefault="00064C81" w:rsidP="00064C81">
      <w:pPr>
        <w:ind w:left="720" w:right="-28" w:firstLine="480"/>
      </w:pPr>
      <w:r w:rsidRPr="00064C81">
        <w:t>Полупроводниковый диод.</w:t>
      </w:r>
    </w:p>
    <w:p w:rsidR="00064C81" w:rsidRPr="00064C81" w:rsidRDefault="00064C81" w:rsidP="00064C81">
      <w:pPr>
        <w:ind w:left="720" w:right="-28" w:firstLine="480"/>
      </w:pPr>
      <w:r w:rsidRPr="00064C81">
        <w:t>Транзистор.</w:t>
      </w:r>
    </w:p>
    <w:p w:rsidR="00064C81" w:rsidRPr="00064C81" w:rsidRDefault="00064C81" w:rsidP="00064C81">
      <w:pPr>
        <w:ind w:left="720" w:right="-28" w:firstLine="480"/>
      </w:pPr>
      <w:r w:rsidRPr="00064C81">
        <w:t>Опыт Эрстеда.</w:t>
      </w:r>
    </w:p>
    <w:p w:rsidR="00064C81" w:rsidRPr="00064C81" w:rsidRDefault="00064C81" w:rsidP="00064C81">
      <w:pPr>
        <w:ind w:left="720" w:right="-28" w:firstLine="480"/>
      </w:pPr>
      <w:r w:rsidRPr="00064C81">
        <w:t>Взаимодействие проводников с токами.</w:t>
      </w:r>
    </w:p>
    <w:p w:rsidR="00064C81" w:rsidRPr="00064C81" w:rsidRDefault="00064C81" w:rsidP="00064C81">
      <w:pPr>
        <w:ind w:left="720" w:right="-28" w:firstLine="480"/>
      </w:pPr>
      <w:r w:rsidRPr="00064C81">
        <w:t>Отклонение электронного пучка магнитным полем.</w:t>
      </w:r>
    </w:p>
    <w:p w:rsidR="00064C81" w:rsidRPr="00064C81" w:rsidRDefault="00064C81" w:rsidP="00064C81">
      <w:pPr>
        <w:ind w:left="720" w:right="-28" w:firstLine="480"/>
      </w:pPr>
      <w:r w:rsidRPr="00064C81">
        <w:t>Электродвигатель.</w:t>
      </w:r>
    </w:p>
    <w:p w:rsidR="00064C81" w:rsidRPr="00064C81" w:rsidRDefault="00064C81" w:rsidP="00064C81">
      <w:pPr>
        <w:ind w:left="720" w:right="-28" w:firstLine="480"/>
      </w:pPr>
      <w:r w:rsidRPr="00064C81">
        <w:t>Электроизмерительные приборы.</w:t>
      </w:r>
    </w:p>
    <w:p w:rsidR="00064C81" w:rsidRPr="00064C81" w:rsidRDefault="00064C81" w:rsidP="00064C81">
      <w:pPr>
        <w:ind w:left="720" w:right="-28" w:firstLine="480"/>
      </w:pPr>
      <w:r w:rsidRPr="00064C81">
        <w:t>Электромагнитная индукция.</w:t>
      </w:r>
    </w:p>
    <w:p w:rsidR="00064C81" w:rsidRPr="00064C81" w:rsidRDefault="00064C81" w:rsidP="00064C81">
      <w:pPr>
        <w:ind w:left="720" w:right="-28" w:firstLine="480"/>
      </w:pPr>
      <w:r w:rsidRPr="00064C81">
        <w:t>Опыты Фарадея.</w:t>
      </w:r>
    </w:p>
    <w:p w:rsidR="00064C81" w:rsidRPr="00064C81" w:rsidRDefault="00064C81" w:rsidP="00064C81">
      <w:pPr>
        <w:ind w:left="720" w:right="-28" w:firstLine="480"/>
      </w:pPr>
      <w:r w:rsidRPr="00064C81">
        <w:t>Зависимость ЭДС самоиндукции от скорости изменения силы тока и индуктив</w:t>
      </w:r>
      <w:r w:rsidRPr="00064C81">
        <w:softHyphen/>
        <w:t>ности проводника.</w:t>
      </w:r>
    </w:p>
    <w:p w:rsidR="00064C81" w:rsidRPr="00064C81" w:rsidRDefault="00064C81" w:rsidP="00064C81">
      <w:pPr>
        <w:ind w:left="720" w:right="-28" w:firstLine="480"/>
      </w:pPr>
      <w:r w:rsidRPr="00064C81">
        <w:t>Работа электрогенератора.</w:t>
      </w:r>
    </w:p>
    <w:p w:rsidR="00064C81" w:rsidRPr="00064C81" w:rsidRDefault="00064C81" w:rsidP="00064C81">
      <w:pPr>
        <w:ind w:left="720" w:right="-28" w:firstLine="480"/>
      </w:pPr>
      <w:r w:rsidRPr="00064C81">
        <w:t>Трансформатор.</w:t>
      </w:r>
    </w:p>
    <w:p w:rsidR="00064C81" w:rsidRPr="00064C81" w:rsidRDefault="00064C81" w:rsidP="00064C81">
      <w:pPr>
        <w:ind w:left="720" w:right="-28" w:firstLine="480"/>
        <w:rPr>
          <w:b/>
          <w:i/>
        </w:rPr>
      </w:pPr>
      <w:r w:rsidRPr="00064C81">
        <w:rPr>
          <w:b/>
          <w:bCs/>
          <w:i/>
        </w:rPr>
        <w:t>Лабораторные работы</w:t>
      </w:r>
    </w:p>
    <w:p w:rsidR="00064C81" w:rsidRPr="00064C81" w:rsidRDefault="00064C81" w:rsidP="00064C81">
      <w:pPr>
        <w:ind w:left="720" w:right="-28" w:firstLine="480"/>
      </w:pPr>
      <w:r w:rsidRPr="00064C81">
        <w:t>Изучение закона Ома для участка цепи, последовательного и параллельного соеди</w:t>
      </w:r>
      <w:r w:rsidRPr="00064C81">
        <w:softHyphen/>
        <w:t>нения проводников.</w:t>
      </w:r>
    </w:p>
    <w:p w:rsidR="00064C81" w:rsidRPr="00064C81" w:rsidRDefault="00064C81" w:rsidP="00064C81">
      <w:pPr>
        <w:ind w:left="720" w:right="-28" w:firstLine="480"/>
      </w:pPr>
      <w:r w:rsidRPr="00064C81">
        <w:t>Изучение закона Ома для полной цепи.</w:t>
      </w:r>
    </w:p>
    <w:p w:rsidR="00064C81" w:rsidRPr="00064C81" w:rsidRDefault="00064C81" w:rsidP="00064C81">
      <w:pPr>
        <w:ind w:left="720" w:right="-28" w:firstLine="480"/>
      </w:pPr>
      <w:r w:rsidRPr="00064C81">
        <w:t>Изучение явления электромагнитной индукции.</w:t>
      </w:r>
    </w:p>
    <w:p w:rsidR="00064C81" w:rsidRPr="00064C81" w:rsidRDefault="00064C81" w:rsidP="00064C81">
      <w:pPr>
        <w:ind w:left="720" w:right="-28" w:firstLine="480"/>
      </w:pPr>
      <w:r w:rsidRPr="00064C81">
        <w:t>Определение коэффициента полезного действия электрического чайника.</w:t>
      </w:r>
    </w:p>
    <w:p w:rsidR="00064C81" w:rsidRPr="00064C81" w:rsidRDefault="00064C81" w:rsidP="00064C81">
      <w:pPr>
        <w:ind w:left="720" w:right="-28" w:firstLine="480"/>
      </w:pPr>
      <w:r w:rsidRPr="00064C81">
        <w:t>Определение температуры нити лампы накаливания.</w:t>
      </w:r>
    </w:p>
    <w:p w:rsidR="00064C81" w:rsidRPr="00064C81" w:rsidRDefault="00064C81" w:rsidP="00064C81">
      <w:pPr>
        <w:ind w:left="720" w:right="-28" w:firstLine="480"/>
      </w:pPr>
      <w:r w:rsidRPr="00064C81">
        <w:t>Определение ЭДС и внутреннего сопротивления источника напряжения.</w:t>
      </w:r>
    </w:p>
    <w:p w:rsidR="00064C81" w:rsidRPr="00064C81" w:rsidRDefault="00064C81" w:rsidP="009D7C7D">
      <w:pPr>
        <w:keepNext/>
        <w:keepLines/>
        <w:numPr>
          <w:ilvl w:val="0"/>
          <w:numId w:val="231"/>
        </w:numPr>
        <w:tabs>
          <w:tab w:val="left" w:pos="355"/>
        </w:tabs>
        <w:ind w:left="720" w:right="-28" w:firstLine="480"/>
        <w:outlineLvl w:val="1"/>
      </w:pPr>
      <w:r w:rsidRPr="00064C81">
        <w:rPr>
          <w:rStyle w:val="2f8"/>
          <w:rFonts w:eastAsia="Lucida Sans Unicode"/>
          <w:sz w:val="24"/>
          <w:szCs w:val="24"/>
        </w:rPr>
        <w:lastRenderedPageBreak/>
        <w:t>Колебания и волны</w:t>
      </w:r>
    </w:p>
    <w:p w:rsidR="00064C81" w:rsidRDefault="00064C81" w:rsidP="00064C81">
      <w:pPr>
        <w:ind w:left="720" w:right="-28" w:firstLine="480"/>
      </w:pPr>
    </w:p>
    <w:p w:rsidR="00064C81" w:rsidRPr="00064C81" w:rsidRDefault="00064C81" w:rsidP="00064C81">
      <w:pPr>
        <w:ind w:left="720" w:right="-28" w:firstLine="480"/>
      </w:pPr>
      <w:r w:rsidRPr="00064C81">
        <w:t>Механические колебания. Колебательное движение. Гармонические колебания. Свободные механические колебания. Линейные механические колебательные си</w:t>
      </w:r>
      <w:r w:rsidRPr="00064C81">
        <w:softHyphen/>
        <w:t>стемы. Превращение энергии при колебательном движении. Свободные затухающие механические колебания. Вынужденные механические колебания.</w:t>
      </w:r>
    </w:p>
    <w:p w:rsidR="00064C81" w:rsidRPr="00064C81" w:rsidRDefault="00064C81" w:rsidP="00064C81">
      <w:pPr>
        <w:ind w:left="720" w:right="-28" w:firstLine="480"/>
      </w:pPr>
      <w:r w:rsidRPr="00064C81">
        <w:t>Упругие волны. Поперечные и продольные волны. Характеристики волны. Урав</w:t>
      </w:r>
      <w:r w:rsidRPr="00064C81">
        <w:softHyphen/>
        <w:t>нение плоской бегущей волны. Интерференция волн. Понятие о дифракции волн. Звуковые волны. Ультразвук и его применение.</w:t>
      </w:r>
    </w:p>
    <w:p w:rsidR="00064C81" w:rsidRPr="00064C81" w:rsidRDefault="00064C81" w:rsidP="00064C81">
      <w:pPr>
        <w:ind w:left="720" w:right="-28" w:firstLine="480"/>
      </w:pPr>
      <w:r w:rsidRPr="00064C81">
        <w:t>Электромагнитные колебания. Свободные электромагнитные колебания. Пре</w:t>
      </w:r>
      <w:r w:rsidRPr="00064C81">
        <w:softHyphen/>
        <w:t>вращение энергии в колебательном контуре. Затухающие электромагнитные ко</w:t>
      </w:r>
      <w:r w:rsidRPr="00064C81">
        <w:softHyphen/>
        <w:t>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064C81" w:rsidRPr="00064C81" w:rsidRDefault="00064C81" w:rsidP="00064C81">
      <w:pPr>
        <w:ind w:left="720" w:right="-28" w:firstLine="480"/>
      </w:pPr>
      <w:r w:rsidRPr="00064C81">
        <w:t>Электромагнитные волны. Электромагнитное поле как особый вид материи. Электромагнитные волны. Вибратор Герца. Открытый колебательный контур. Изо</w:t>
      </w:r>
      <w:r w:rsidRPr="00064C81">
        <w:softHyphen/>
        <w:t>бретение радио А.С. Поповым. Понятие о радиосвязи. Применение электромагнит</w:t>
      </w:r>
      <w:r w:rsidRPr="00064C81">
        <w:softHyphen/>
        <w:t>ных волн.</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Свободные и вынужденные механические колебания.</w:t>
      </w:r>
    </w:p>
    <w:p w:rsidR="00064C81" w:rsidRPr="00064C81" w:rsidRDefault="00064C81" w:rsidP="00064C81">
      <w:pPr>
        <w:ind w:left="720" w:right="-28" w:firstLine="480"/>
      </w:pPr>
      <w:r w:rsidRPr="00064C81">
        <w:t>Резонанс.</w:t>
      </w:r>
    </w:p>
    <w:p w:rsidR="00064C81" w:rsidRPr="00064C81" w:rsidRDefault="00064C81" w:rsidP="00064C81">
      <w:pPr>
        <w:ind w:left="720" w:right="-28" w:firstLine="480"/>
      </w:pPr>
      <w:r w:rsidRPr="00064C81">
        <w:t>Образование и распространение упругих волн.</w:t>
      </w:r>
    </w:p>
    <w:p w:rsidR="00064C81" w:rsidRPr="00064C81" w:rsidRDefault="00064C81" w:rsidP="00064C81">
      <w:pPr>
        <w:ind w:left="720" w:right="-28" w:firstLine="480"/>
      </w:pPr>
      <w:r w:rsidRPr="00064C81">
        <w:t>Частота колебаний и высота тона звука.</w:t>
      </w:r>
    </w:p>
    <w:p w:rsidR="00064C81" w:rsidRPr="00064C81" w:rsidRDefault="00064C81" w:rsidP="00064C81">
      <w:pPr>
        <w:ind w:left="720" w:right="-28" w:firstLine="480"/>
      </w:pPr>
      <w:r w:rsidRPr="00064C81">
        <w:t>Свободные электромагнитные колебания.</w:t>
      </w:r>
    </w:p>
    <w:p w:rsidR="00064C81" w:rsidRPr="00064C81" w:rsidRDefault="00064C81" w:rsidP="00064C81">
      <w:pPr>
        <w:ind w:left="720" w:right="-28" w:firstLine="480"/>
      </w:pPr>
      <w:r w:rsidRPr="00064C81">
        <w:t>Осциллограмма переменного тока.</w:t>
      </w:r>
    </w:p>
    <w:p w:rsidR="00064C81" w:rsidRPr="00064C81" w:rsidRDefault="00064C81" w:rsidP="00064C81">
      <w:pPr>
        <w:ind w:left="720" w:right="-28" w:firstLine="480"/>
      </w:pPr>
      <w:r w:rsidRPr="00064C81">
        <w:t>Конденсатор в цепи переменного тока.</w:t>
      </w:r>
    </w:p>
    <w:p w:rsidR="00064C81" w:rsidRPr="00064C81" w:rsidRDefault="00064C81" w:rsidP="00064C81">
      <w:pPr>
        <w:ind w:left="720" w:right="-28" w:firstLine="480"/>
      </w:pPr>
      <w:r w:rsidRPr="00064C81">
        <w:t>Катушка индуктивности в цепи переменного тока.</w:t>
      </w:r>
    </w:p>
    <w:p w:rsidR="00064C81" w:rsidRPr="00064C81" w:rsidRDefault="00064C81" w:rsidP="00064C81">
      <w:pPr>
        <w:ind w:left="720" w:right="-28" w:firstLine="480"/>
      </w:pPr>
      <w:r w:rsidRPr="00064C81">
        <w:t>Резонанс в последовательной цепи переменного тока.</w:t>
      </w:r>
    </w:p>
    <w:p w:rsidR="00064C81" w:rsidRPr="00064C81" w:rsidRDefault="00064C81" w:rsidP="00064C81">
      <w:pPr>
        <w:ind w:left="720" w:right="-28" w:firstLine="480"/>
      </w:pPr>
      <w:r w:rsidRPr="00064C81">
        <w:t>Излучение и прием электромагнитных волн.</w:t>
      </w:r>
    </w:p>
    <w:p w:rsidR="00064C81" w:rsidRPr="00064C81" w:rsidRDefault="00064C81" w:rsidP="00064C81">
      <w:pPr>
        <w:ind w:left="720" w:right="-28" w:firstLine="480"/>
      </w:pPr>
      <w:r w:rsidRPr="00064C81">
        <w:t>Радиосвязь.</w:t>
      </w:r>
    </w:p>
    <w:p w:rsidR="00064C81" w:rsidRPr="00064C81" w:rsidRDefault="00064C81" w:rsidP="00064C81">
      <w:pPr>
        <w:ind w:left="720" w:right="-28" w:firstLine="480"/>
        <w:rPr>
          <w:b/>
          <w:i/>
        </w:rPr>
      </w:pPr>
      <w:r w:rsidRPr="00064C81">
        <w:rPr>
          <w:b/>
          <w:bCs/>
          <w:i/>
        </w:rPr>
        <w:t>Лабораторные работы</w:t>
      </w:r>
    </w:p>
    <w:p w:rsidR="00064C81" w:rsidRPr="00064C81" w:rsidRDefault="00064C81" w:rsidP="00064C81">
      <w:pPr>
        <w:ind w:left="720" w:right="-28" w:firstLine="480"/>
      </w:pPr>
      <w:r w:rsidRPr="00064C81">
        <w:t>Изучение зависимости периода колебаний нитяного (или пружинного) маятника от длины нити (или массы груза).</w:t>
      </w:r>
    </w:p>
    <w:p w:rsidR="00064C81" w:rsidRPr="00064C81" w:rsidRDefault="00064C81" w:rsidP="00064C81">
      <w:pPr>
        <w:ind w:left="720" w:right="-28" w:firstLine="480"/>
      </w:pPr>
      <w:r w:rsidRPr="00064C81">
        <w:t>Индуктивные и емкостное сопротивления в цепи переменного тока</w:t>
      </w:r>
    </w:p>
    <w:p w:rsidR="00064C81" w:rsidRPr="00064C81" w:rsidRDefault="00064C81" w:rsidP="00064C81">
      <w:pPr>
        <w:ind w:left="720" w:right="-28" w:firstLine="480"/>
      </w:pPr>
    </w:p>
    <w:p w:rsidR="00064C81" w:rsidRPr="00064C81" w:rsidRDefault="00064C81" w:rsidP="009D7C7D">
      <w:pPr>
        <w:keepNext/>
        <w:keepLines/>
        <w:numPr>
          <w:ilvl w:val="0"/>
          <w:numId w:val="231"/>
        </w:numPr>
        <w:tabs>
          <w:tab w:val="left" w:pos="341"/>
        </w:tabs>
        <w:ind w:left="720" w:right="-28" w:firstLine="480"/>
        <w:outlineLvl w:val="1"/>
      </w:pPr>
      <w:r w:rsidRPr="00064C81">
        <w:rPr>
          <w:rStyle w:val="2f8"/>
          <w:rFonts w:eastAsia="Lucida Sans Unicode"/>
          <w:sz w:val="24"/>
          <w:szCs w:val="24"/>
        </w:rPr>
        <w:t>Оптика</w:t>
      </w:r>
    </w:p>
    <w:p w:rsidR="00064C81" w:rsidRDefault="00064C81" w:rsidP="00064C81">
      <w:pPr>
        <w:ind w:left="720" w:right="-28" w:firstLine="480"/>
      </w:pPr>
    </w:p>
    <w:p w:rsidR="00064C81" w:rsidRPr="00064C81" w:rsidRDefault="00064C81" w:rsidP="00064C81">
      <w:pPr>
        <w:ind w:left="720" w:right="-28" w:firstLine="480"/>
      </w:pPr>
      <w:r w:rsidRPr="00064C81">
        <w:t>Природа света. Скорость распространения света. Законы отражения и прелом</w:t>
      </w:r>
      <w:r w:rsidRPr="00064C81">
        <w:softHyphen/>
        <w:t>ления света. Полное отражение. Линзы. Глаз как оптическая система. Оптические приборы.</w:t>
      </w:r>
    </w:p>
    <w:p w:rsidR="00064C81" w:rsidRPr="00064C81" w:rsidRDefault="00064C81" w:rsidP="00064C81">
      <w:pPr>
        <w:ind w:left="720" w:right="-28" w:firstLine="480"/>
      </w:pPr>
      <w:r w:rsidRPr="00064C81">
        <w:t>Волновые свойства света. Интерференция света. Когерентность световых лучей. Интерференция в тонких пленках. Полосы равной толщины. Кольца Ньютона. Ис</w:t>
      </w:r>
      <w:r w:rsidRPr="00064C81">
        <w:softHyphen/>
        <w:t>пользование интерференции в науке и технике. Дифракция света. Дифракция на щели в параллельных лучах. Дифракционная решетка. Понятие о голографии. По</w:t>
      </w:r>
      <w:r w:rsidRPr="00064C81">
        <w:softHyphen/>
        <w:t>ляризация поперечных волн. Поляризация света. Двойное лучепреломление. Поля</w:t>
      </w:r>
      <w:r w:rsidRPr="00064C81">
        <w:softHyphen/>
        <w:t>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Законы отражения и преломления света.</w:t>
      </w:r>
    </w:p>
    <w:p w:rsidR="00064C81" w:rsidRPr="00064C81" w:rsidRDefault="00064C81" w:rsidP="00064C81">
      <w:pPr>
        <w:ind w:left="720" w:right="-28" w:firstLine="480"/>
      </w:pPr>
      <w:r w:rsidRPr="00064C81">
        <w:t>Полное внутреннее отражение.</w:t>
      </w:r>
    </w:p>
    <w:p w:rsidR="00064C81" w:rsidRPr="00064C81" w:rsidRDefault="00064C81" w:rsidP="00064C81">
      <w:pPr>
        <w:ind w:left="720" w:right="-28" w:firstLine="480"/>
      </w:pPr>
      <w:r w:rsidRPr="00064C81">
        <w:t>Оптические приборы.</w:t>
      </w:r>
    </w:p>
    <w:p w:rsidR="00064C81" w:rsidRPr="00064C81" w:rsidRDefault="00064C81" w:rsidP="00064C81">
      <w:pPr>
        <w:ind w:left="720" w:right="-28" w:firstLine="480"/>
      </w:pPr>
      <w:r w:rsidRPr="00064C81">
        <w:t>Интерференция света.</w:t>
      </w:r>
    </w:p>
    <w:p w:rsidR="00064C81" w:rsidRPr="00064C81" w:rsidRDefault="00064C81" w:rsidP="00064C81">
      <w:pPr>
        <w:ind w:left="720" w:right="-28" w:firstLine="480"/>
      </w:pPr>
      <w:r w:rsidRPr="00064C81">
        <w:t>Дифракция света.</w:t>
      </w:r>
    </w:p>
    <w:p w:rsidR="00064C81" w:rsidRPr="00064C81" w:rsidRDefault="00064C81" w:rsidP="00064C81">
      <w:pPr>
        <w:ind w:left="720" w:right="-28" w:firstLine="480"/>
      </w:pPr>
      <w:r w:rsidRPr="00064C81">
        <w:t>Поляризация света.</w:t>
      </w:r>
    </w:p>
    <w:p w:rsidR="00064C81" w:rsidRPr="00064C81" w:rsidRDefault="00064C81" w:rsidP="00064C81">
      <w:pPr>
        <w:ind w:left="720" w:right="-28" w:firstLine="480"/>
      </w:pPr>
      <w:r w:rsidRPr="00064C81">
        <w:t>Получение спектра с помощью призмы.</w:t>
      </w:r>
    </w:p>
    <w:p w:rsidR="00064C81" w:rsidRPr="00064C81" w:rsidRDefault="00064C81" w:rsidP="00064C81">
      <w:pPr>
        <w:ind w:left="720" w:right="-28" w:firstLine="480"/>
      </w:pPr>
      <w:r w:rsidRPr="00064C81">
        <w:t>Получение спектра с помощью дифракционной решетки.</w:t>
      </w:r>
    </w:p>
    <w:p w:rsidR="00064C81" w:rsidRPr="00064C81" w:rsidRDefault="00064C81" w:rsidP="00064C81">
      <w:pPr>
        <w:ind w:left="720" w:right="-28" w:firstLine="480"/>
      </w:pPr>
      <w:r w:rsidRPr="00064C81">
        <w:lastRenderedPageBreak/>
        <w:t>Спектроскоп.</w:t>
      </w:r>
    </w:p>
    <w:p w:rsidR="00064C81" w:rsidRPr="00064C81" w:rsidRDefault="00064C81" w:rsidP="00064C81">
      <w:pPr>
        <w:ind w:left="720" w:right="-28" w:firstLine="480"/>
        <w:rPr>
          <w:b/>
          <w:i/>
        </w:rPr>
      </w:pPr>
      <w:r w:rsidRPr="00064C81">
        <w:rPr>
          <w:b/>
          <w:bCs/>
          <w:i/>
        </w:rPr>
        <w:t>Лабораторные работы</w:t>
      </w:r>
    </w:p>
    <w:p w:rsidR="00064C81" w:rsidRPr="00064C81" w:rsidRDefault="00064C81" w:rsidP="00064C81">
      <w:pPr>
        <w:ind w:left="720" w:right="-28" w:firstLine="480"/>
      </w:pPr>
      <w:r w:rsidRPr="00064C81">
        <w:t>Изучение изображения предметов в тонкой линзе.</w:t>
      </w:r>
    </w:p>
    <w:p w:rsidR="00064C81" w:rsidRPr="00064C81" w:rsidRDefault="00064C81" w:rsidP="00064C81">
      <w:pPr>
        <w:ind w:left="720" w:right="-28" w:firstLine="480"/>
      </w:pPr>
      <w:r w:rsidRPr="00064C81">
        <w:t>Изучение интерференции и дифракции света.</w:t>
      </w:r>
    </w:p>
    <w:p w:rsidR="00064C81" w:rsidRPr="00064C81" w:rsidRDefault="00064C81" w:rsidP="00064C81">
      <w:pPr>
        <w:ind w:left="720" w:right="-28" w:firstLine="480"/>
      </w:pPr>
      <w:r w:rsidRPr="00064C81">
        <w:t>Градуировка спектроскопа и определение длины волны спектральных линий.</w:t>
      </w:r>
    </w:p>
    <w:p w:rsidR="00064C81" w:rsidRPr="00064C81" w:rsidRDefault="00064C81" w:rsidP="00064C81">
      <w:pPr>
        <w:ind w:left="720" w:right="-28" w:firstLine="480"/>
      </w:pPr>
    </w:p>
    <w:p w:rsidR="00064C81" w:rsidRPr="00064C81" w:rsidRDefault="00064C81" w:rsidP="009D7C7D">
      <w:pPr>
        <w:keepNext/>
        <w:keepLines/>
        <w:numPr>
          <w:ilvl w:val="0"/>
          <w:numId w:val="231"/>
        </w:numPr>
        <w:tabs>
          <w:tab w:val="left" w:pos="341"/>
        </w:tabs>
        <w:ind w:left="720" w:right="-28" w:firstLine="480"/>
        <w:outlineLvl w:val="1"/>
      </w:pPr>
      <w:r w:rsidRPr="00064C81">
        <w:rPr>
          <w:rStyle w:val="2f8"/>
          <w:rFonts w:eastAsia="Lucida Sans Unicode"/>
          <w:sz w:val="24"/>
          <w:szCs w:val="24"/>
        </w:rPr>
        <w:t>Элементы квантовой физики</w:t>
      </w:r>
    </w:p>
    <w:p w:rsidR="00064C81" w:rsidRDefault="00064C81" w:rsidP="00064C81">
      <w:pPr>
        <w:ind w:left="720" w:right="-28" w:firstLine="480"/>
      </w:pPr>
    </w:p>
    <w:p w:rsidR="00064C81" w:rsidRPr="00064C81" w:rsidRDefault="00064C81" w:rsidP="00064C81">
      <w:pPr>
        <w:ind w:left="720" w:right="-28" w:firstLine="480"/>
      </w:pPr>
      <w:r w:rsidRPr="00064C81">
        <w:t>Квантовая оптика. Квантовая гипотеза Планка. Фотоны. Внешний фотоэлектри</w:t>
      </w:r>
      <w:r w:rsidRPr="00064C81">
        <w:softHyphen/>
        <w:t>ческий эффект. Внутренний фотоэффект. Типы фотоэлементов.</w:t>
      </w:r>
    </w:p>
    <w:p w:rsidR="00064C81" w:rsidRPr="00064C81" w:rsidRDefault="00064C81" w:rsidP="00064C81">
      <w:pPr>
        <w:ind w:left="720" w:right="-28" w:firstLine="480"/>
      </w:pPr>
      <w:r w:rsidRPr="00064C81">
        <w:t>Физика атома. Развитие взглядов на строение вещества. Закономерности в атом</w:t>
      </w:r>
      <w:r w:rsidRPr="00064C81">
        <w:softHyphen/>
        <w:t>ных спектрах водорода. Ядерная модель атома. Опыты Э. Резерфорда. Модель атома водорода по Н. Бору. Квантовые генераторы.</w:t>
      </w:r>
    </w:p>
    <w:p w:rsidR="00064C81" w:rsidRPr="00064C81" w:rsidRDefault="00064C81" w:rsidP="00064C81">
      <w:pPr>
        <w:ind w:left="720" w:right="-28" w:firstLine="480"/>
      </w:pPr>
      <w:r w:rsidRPr="00064C81">
        <w:t>Физика атомного ядра. Естественная радиоактивность. Закон радиоактивного рас</w:t>
      </w:r>
      <w:r w:rsidRPr="00064C81">
        <w:softHyphen/>
        <w:t>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064C81">
        <w:softHyphen/>
        <w:t>лучение радиоактивных изотопов и их применение. Биологическое действие радио</w:t>
      </w:r>
      <w:r w:rsidRPr="00064C81">
        <w:softHyphen/>
        <w:t>активных излучений. Элементарные частицы.</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Фотоэффект.</w:t>
      </w:r>
    </w:p>
    <w:p w:rsidR="00064C81" w:rsidRPr="00064C81" w:rsidRDefault="00064C81" w:rsidP="00064C81">
      <w:pPr>
        <w:ind w:left="720" w:right="-28" w:firstLine="480"/>
      </w:pPr>
      <w:r w:rsidRPr="00064C81">
        <w:t>Линейчатые спектры различных веществ.</w:t>
      </w:r>
    </w:p>
    <w:p w:rsidR="00064C81" w:rsidRPr="00064C81" w:rsidRDefault="00064C81" w:rsidP="00064C81">
      <w:pPr>
        <w:ind w:left="720" w:right="-28" w:firstLine="480"/>
      </w:pPr>
      <w:r w:rsidRPr="00064C81">
        <w:t>Излучение лазера (квантового генератора).</w:t>
      </w:r>
    </w:p>
    <w:p w:rsidR="00064C81" w:rsidRPr="00064C81" w:rsidRDefault="00064C81" w:rsidP="00064C81">
      <w:pPr>
        <w:ind w:left="720" w:right="-28" w:firstLine="480"/>
      </w:pPr>
      <w:r w:rsidRPr="00064C81">
        <w:t>Счетчик ионизирующих излучений.</w:t>
      </w:r>
    </w:p>
    <w:p w:rsidR="00064C81" w:rsidRPr="00064C81" w:rsidRDefault="00064C81" w:rsidP="00064C81">
      <w:pPr>
        <w:ind w:left="720" w:right="-28" w:firstLine="480"/>
      </w:pPr>
    </w:p>
    <w:p w:rsidR="00064C81" w:rsidRPr="00064C81" w:rsidRDefault="00064C81" w:rsidP="00064C81">
      <w:pPr>
        <w:keepNext/>
        <w:keepLines/>
        <w:ind w:left="720" w:right="-28" w:firstLine="480"/>
      </w:pPr>
      <w:r w:rsidRPr="00064C81">
        <w:rPr>
          <w:rStyle w:val="2f8"/>
          <w:rFonts w:eastAsia="Lucida Sans Unicode"/>
          <w:sz w:val="24"/>
          <w:szCs w:val="24"/>
        </w:rPr>
        <w:t>7. Эволюция Вселенной</w:t>
      </w:r>
    </w:p>
    <w:p w:rsidR="00064C81" w:rsidRDefault="00064C81" w:rsidP="00064C81">
      <w:pPr>
        <w:ind w:left="720" w:right="-28" w:firstLine="480"/>
      </w:pPr>
    </w:p>
    <w:p w:rsidR="00064C81" w:rsidRPr="00064C81" w:rsidRDefault="00064C81" w:rsidP="00064C81">
      <w:pPr>
        <w:ind w:left="720" w:right="-28" w:firstLine="480"/>
      </w:pPr>
      <w:r w:rsidRPr="00064C81">
        <w:t>Строение и развитие Вселенной. Наша звездная система — Галактика. Другие галактики. Бесконечность Вселенной. Понятие о космологии. Расширяющаяся Все</w:t>
      </w:r>
      <w:r w:rsidRPr="00064C81">
        <w:softHyphen/>
        <w:t>ленная. Модель горячей Вселенной. Строение и происхождение Галактик.</w:t>
      </w:r>
    </w:p>
    <w:p w:rsidR="00064C81" w:rsidRPr="00064C81" w:rsidRDefault="00064C81" w:rsidP="00064C81">
      <w:pPr>
        <w:ind w:left="720" w:right="-28" w:firstLine="480"/>
      </w:pPr>
      <w:r w:rsidRPr="00064C81">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064C81" w:rsidRPr="00064C81" w:rsidRDefault="00064C81" w:rsidP="00064C81">
      <w:pPr>
        <w:ind w:left="720" w:right="-28" w:firstLine="480"/>
        <w:rPr>
          <w:b/>
          <w:i/>
        </w:rPr>
      </w:pPr>
      <w:r w:rsidRPr="00064C81">
        <w:rPr>
          <w:b/>
          <w:bCs/>
          <w:i/>
        </w:rPr>
        <w:t>Демонстрации</w:t>
      </w:r>
    </w:p>
    <w:p w:rsidR="00064C81" w:rsidRPr="00064C81" w:rsidRDefault="00064C81" w:rsidP="00064C81">
      <w:pPr>
        <w:ind w:left="720" w:right="-28" w:firstLine="480"/>
      </w:pPr>
      <w:r w:rsidRPr="00064C81">
        <w:t>Солнечная система (модель).</w:t>
      </w:r>
    </w:p>
    <w:p w:rsidR="00064C81" w:rsidRPr="00064C81" w:rsidRDefault="00064C81" w:rsidP="00064C81">
      <w:pPr>
        <w:ind w:left="720" w:right="-28" w:firstLine="480"/>
      </w:pPr>
      <w:r w:rsidRPr="00064C81">
        <w:t>Фотографии планет, сделанные с космических зондов.</w:t>
      </w:r>
    </w:p>
    <w:p w:rsidR="00064C81" w:rsidRPr="00064C81" w:rsidRDefault="00064C81" w:rsidP="00064C81">
      <w:pPr>
        <w:ind w:left="720" w:right="-28" w:firstLine="480"/>
      </w:pPr>
      <w:r w:rsidRPr="00064C81">
        <w:t>Карта Луны и планет.</w:t>
      </w:r>
    </w:p>
    <w:p w:rsidR="00064C81" w:rsidRPr="00064C81" w:rsidRDefault="00064C81" w:rsidP="00064C81">
      <w:pPr>
        <w:ind w:left="720" w:right="-28" w:firstLine="480"/>
      </w:pPr>
      <w:r w:rsidRPr="00064C81">
        <w:t>Строение и эволюция Вселенной.</w:t>
      </w:r>
    </w:p>
    <w:p w:rsidR="00064C81" w:rsidRPr="00064C81" w:rsidRDefault="00064C81" w:rsidP="00064C81">
      <w:pPr>
        <w:ind w:left="720" w:right="-28" w:firstLine="480"/>
      </w:pPr>
    </w:p>
    <w:p w:rsidR="00064C81" w:rsidRPr="00064C81" w:rsidRDefault="00064C81" w:rsidP="00064C81">
      <w:pPr>
        <w:keepNext/>
        <w:keepLines/>
        <w:ind w:left="720" w:right="-28" w:firstLine="480"/>
      </w:pPr>
      <w:r w:rsidRPr="00064C81">
        <w:rPr>
          <w:rStyle w:val="2f8"/>
          <w:rFonts w:eastAsia="Lucida Sans Unicode"/>
          <w:sz w:val="24"/>
          <w:szCs w:val="24"/>
        </w:rPr>
        <w:t>Примерные темы рефератов (докладов), индивидуальных проектов</w:t>
      </w:r>
    </w:p>
    <w:p w:rsidR="00064C81" w:rsidRPr="00064C81" w:rsidRDefault="00064C81" w:rsidP="009D7C7D">
      <w:pPr>
        <w:numPr>
          <w:ilvl w:val="0"/>
          <w:numId w:val="230"/>
        </w:numPr>
        <w:tabs>
          <w:tab w:val="left" w:pos="558"/>
        </w:tabs>
        <w:ind w:left="720" w:right="-28" w:firstLine="480"/>
      </w:pPr>
      <w:r w:rsidRPr="00064C81">
        <w:t>Александр Григорьевич Столетов — русский физик.</w:t>
      </w:r>
    </w:p>
    <w:p w:rsidR="00064C81" w:rsidRPr="00064C81" w:rsidRDefault="00064C81" w:rsidP="009D7C7D">
      <w:pPr>
        <w:numPr>
          <w:ilvl w:val="0"/>
          <w:numId w:val="230"/>
        </w:numPr>
        <w:tabs>
          <w:tab w:val="left" w:pos="558"/>
        </w:tabs>
        <w:ind w:left="720" w:right="-28" w:firstLine="480"/>
      </w:pPr>
      <w:r w:rsidRPr="00064C81">
        <w:t>Александр Степанович Попов — русский ученый, изобретатель радио.</w:t>
      </w:r>
    </w:p>
    <w:p w:rsidR="00064C81" w:rsidRPr="00064C81" w:rsidRDefault="00064C81" w:rsidP="009D7C7D">
      <w:pPr>
        <w:numPr>
          <w:ilvl w:val="0"/>
          <w:numId w:val="230"/>
        </w:numPr>
        <w:tabs>
          <w:tab w:val="left" w:pos="558"/>
        </w:tabs>
        <w:ind w:left="720" w:right="-28" w:firstLine="480"/>
      </w:pPr>
      <w:r w:rsidRPr="00064C81">
        <w:t>Альтернативная энергетика.</w:t>
      </w:r>
    </w:p>
    <w:p w:rsidR="00064C81" w:rsidRPr="00064C81" w:rsidRDefault="00064C81" w:rsidP="009D7C7D">
      <w:pPr>
        <w:numPr>
          <w:ilvl w:val="0"/>
          <w:numId w:val="230"/>
        </w:numPr>
        <w:tabs>
          <w:tab w:val="left" w:pos="558"/>
        </w:tabs>
        <w:ind w:left="720" w:right="-28" w:firstLine="480"/>
      </w:pPr>
      <w:r w:rsidRPr="00064C81">
        <w:t>Акустические свойства полупроводников.</w:t>
      </w:r>
    </w:p>
    <w:p w:rsidR="00064C81" w:rsidRPr="00064C81" w:rsidRDefault="00064C81" w:rsidP="009D7C7D">
      <w:pPr>
        <w:numPr>
          <w:ilvl w:val="0"/>
          <w:numId w:val="230"/>
        </w:numPr>
        <w:tabs>
          <w:tab w:val="left" w:pos="558"/>
        </w:tabs>
        <w:ind w:left="720" w:right="-28" w:firstLine="480"/>
      </w:pPr>
      <w:r w:rsidRPr="00064C81">
        <w:t>Андре Мари Ампер — основоположник электродинамики.</w:t>
      </w:r>
    </w:p>
    <w:p w:rsidR="00064C81" w:rsidRPr="00064C81" w:rsidRDefault="00064C81" w:rsidP="009D7C7D">
      <w:pPr>
        <w:numPr>
          <w:ilvl w:val="0"/>
          <w:numId w:val="230"/>
        </w:numPr>
        <w:tabs>
          <w:tab w:val="left" w:pos="558"/>
        </w:tabs>
        <w:ind w:left="720" w:right="-28" w:firstLine="480"/>
      </w:pPr>
      <w:r w:rsidRPr="00064C81">
        <w:t>Асинхронный двигатель.</w:t>
      </w:r>
    </w:p>
    <w:p w:rsidR="00064C81" w:rsidRPr="00064C81" w:rsidRDefault="00064C81" w:rsidP="009D7C7D">
      <w:pPr>
        <w:numPr>
          <w:ilvl w:val="0"/>
          <w:numId w:val="230"/>
        </w:numPr>
        <w:tabs>
          <w:tab w:val="left" w:pos="558"/>
        </w:tabs>
        <w:ind w:left="720" w:right="-28" w:firstLine="480"/>
      </w:pPr>
      <w:r w:rsidRPr="00064C81">
        <w:t>Астероиды.</w:t>
      </w:r>
    </w:p>
    <w:p w:rsidR="00064C81" w:rsidRPr="00064C81" w:rsidRDefault="00064C81" w:rsidP="009D7C7D">
      <w:pPr>
        <w:numPr>
          <w:ilvl w:val="0"/>
          <w:numId w:val="230"/>
        </w:numPr>
        <w:tabs>
          <w:tab w:val="left" w:pos="558"/>
        </w:tabs>
        <w:ind w:left="720" w:right="-28" w:firstLine="480"/>
      </w:pPr>
      <w:r w:rsidRPr="00064C81">
        <w:t>Астрономия наших дней.</w:t>
      </w:r>
    </w:p>
    <w:p w:rsidR="00064C81" w:rsidRPr="00064C81" w:rsidRDefault="00064C81" w:rsidP="009D7C7D">
      <w:pPr>
        <w:numPr>
          <w:ilvl w:val="0"/>
          <w:numId w:val="230"/>
        </w:numPr>
        <w:tabs>
          <w:tab w:val="left" w:pos="558"/>
        </w:tabs>
        <w:ind w:left="720" w:right="-28" w:firstLine="480"/>
      </w:pPr>
      <w:r w:rsidRPr="00064C81">
        <w:t>Атомная физика. Изотопы. Применение радиоактивных изотопов.</w:t>
      </w:r>
    </w:p>
    <w:p w:rsidR="00064C81" w:rsidRPr="00064C81" w:rsidRDefault="00064C81" w:rsidP="009D7C7D">
      <w:pPr>
        <w:numPr>
          <w:ilvl w:val="0"/>
          <w:numId w:val="230"/>
        </w:numPr>
        <w:tabs>
          <w:tab w:val="left" w:pos="558"/>
        </w:tabs>
        <w:ind w:left="720" w:right="-28" w:firstLine="480"/>
      </w:pPr>
      <w:r w:rsidRPr="00064C81">
        <w:t>Бесконтактные методы контроля температуры.</w:t>
      </w:r>
    </w:p>
    <w:p w:rsidR="00064C81" w:rsidRPr="00064C81" w:rsidRDefault="00064C81" w:rsidP="009D7C7D">
      <w:pPr>
        <w:numPr>
          <w:ilvl w:val="0"/>
          <w:numId w:val="230"/>
        </w:numPr>
        <w:tabs>
          <w:tab w:val="left" w:pos="558"/>
        </w:tabs>
        <w:ind w:left="720" w:right="-28" w:firstLine="480"/>
      </w:pPr>
      <w:r w:rsidRPr="00064C81">
        <w:t>Биполярные транзисторы.</w:t>
      </w:r>
    </w:p>
    <w:p w:rsidR="00064C81" w:rsidRPr="00064C81" w:rsidRDefault="00064C81" w:rsidP="009D7C7D">
      <w:pPr>
        <w:numPr>
          <w:ilvl w:val="0"/>
          <w:numId w:val="230"/>
        </w:numPr>
        <w:tabs>
          <w:tab w:val="left" w:pos="558"/>
        </w:tabs>
        <w:ind w:left="720" w:right="-28" w:firstLine="480"/>
      </w:pPr>
      <w:r w:rsidRPr="00064C81">
        <w:t>Борис Семенович Якоби — физик и изобретатель.</w:t>
      </w:r>
    </w:p>
    <w:p w:rsidR="00064C81" w:rsidRPr="00064C81" w:rsidRDefault="00064C81" w:rsidP="009D7C7D">
      <w:pPr>
        <w:numPr>
          <w:ilvl w:val="0"/>
          <w:numId w:val="230"/>
        </w:numPr>
        <w:tabs>
          <w:tab w:val="left" w:pos="558"/>
        </w:tabs>
        <w:ind w:left="720" w:right="-28" w:firstLine="480"/>
      </w:pPr>
      <w:r w:rsidRPr="00064C81">
        <w:t>Величайшие открытия физики.</w:t>
      </w:r>
    </w:p>
    <w:p w:rsidR="00064C81" w:rsidRPr="00064C81" w:rsidRDefault="00064C81" w:rsidP="009D7C7D">
      <w:pPr>
        <w:numPr>
          <w:ilvl w:val="0"/>
          <w:numId w:val="230"/>
        </w:numPr>
        <w:tabs>
          <w:tab w:val="left" w:pos="558"/>
        </w:tabs>
        <w:ind w:left="720" w:right="-28" w:firstLine="480"/>
      </w:pPr>
      <w:r w:rsidRPr="00064C81">
        <w:t>Виды электрических разрядов. Электрические разряды на службе человека.</w:t>
      </w:r>
    </w:p>
    <w:p w:rsidR="00064C81" w:rsidRPr="00064C81" w:rsidRDefault="00064C81" w:rsidP="009D7C7D">
      <w:pPr>
        <w:numPr>
          <w:ilvl w:val="0"/>
          <w:numId w:val="230"/>
        </w:numPr>
        <w:tabs>
          <w:tab w:val="left" w:pos="558"/>
        </w:tabs>
        <w:ind w:left="720" w:right="-28" w:firstLine="480"/>
      </w:pPr>
      <w:r w:rsidRPr="00064C81">
        <w:t>Влияние дефектов на физические свойства кристаллов.</w:t>
      </w:r>
    </w:p>
    <w:p w:rsidR="00064C81" w:rsidRPr="00064C81" w:rsidRDefault="00064C81" w:rsidP="009D7C7D">
      <w:pPr>
        <w:numPr>
          <w:ilvl w:val="0"/>
          <w:numId w:val="230"/>
        </w:numPr>
        <w:tabs>
          <w:tab w:val="left" w:pos="558"/>
        </w:tabs>
        <w:ind w:left="720" w:right="-28" w:firstLine="480"/>
      </w:pPr>
      <w:r w:rsidRPr="00064C81">
        <w:t>Вселенная и темная материя.</w:t>
      </w:r>
    </w:p>
    <w:p w:rsidR="00064C81" w:rsidRPr="00064C81" w:rsidRDefault="00064C81" w:rsidP="009D7C7D">
      <w:pPr>
        <w:numPr>
          <w:ilvl w:val="0"/>
          <w:numId w:val="230"/>
        </w:numPr>
        <w:tabs>
          <w:tab w:val="left" w:pos="558"/>
        </w:tabs>
        <w:ind w:left="720" w:right="-28" w:firstLine="480"/>
      </w:pPr>
      <w:r w:rsidRPr="00064C81">
        <w:lastRenderedPageBreak/>
        <w:t>Галилео Галилей — основатель точного естествознания.</w:t>
      </w:r>
    </w:p>
    <w:p w:rsidR="00064C81" w:rsidRPr="00064C81" w:rsidRDefault="00064C81" w:rsidP="009D7C7D">
      <w:pPr>
        <w:numPr>
          <w:ilvl w:val="0"/>
          <w:numId w:val="230"/>
        </w:numPr>
        <w:tabs>
          <w:tab w:val="left" w:pos="558"/>
        </w:tabs>
        <w:ind w:left="720" w:right="-28" w:firstLine="480"/>
      </w:pPr>
      <w:r w:rsidRPr="00064C81">
        <w:t>Голография и ее применение.</w:t>
      </w:r>
    </w:p>
    <w:p w:rsidR="00064C81" w:rsidRPr="00064C81" w:rsidRDefault="00064C81" w:rsidP="009D7C7D">
      <w:pPr>
        <w:numPr>
          <w:ilvl w:val="0"/>
          <w:numId w:val="230"/>
        </w:numPr>
        <w:tabs>
          <w:tab w:val="left" w:pos="278"/>
        </w:tabs>
        <w:ind w:left="720" w:right="-28" w:firstLine="480"/>
      </w:pPr>
      <w:r w:rsidRPr="00064C81">
        <w:t>Движение тела переменной массы.</w:t>
      </w:r>
    </w:p>
    <w:p w:rsidR="00064C81" w:rsidRPr="00064C81" w:rsidRDefault="00064C81" w:rsidP="009D7C7D">
      <w:pPr>
        <w:numPr>
          <w:ilvl w:val="0"/>
          <w:numId w:val="230"/>
        </w:numPr>
        <w:tabs>
          <w:tab w:val="left" w:pos="278"/>
        </w:tabs>
        <w:ind w:left="720" w:right="-28" w:firstLine="480"/>
      </w:pPr>
      <w:r w:rsidRPr="00064C81">
        <w:t>Дифракция в нашей жизни.</w:t>
      </w:r>
    </w:p>
    <w:p w:rsidR="00064C81" w:rsidRPr="00064C81" w:rsidRDefault="00064C81" w:rsidP="009D7C7D">
      <w:pPr>
        <w:numPr>
          <w:ilvl w:val="0"/>
          <w:numId w:val="230"/>
        </w:numPr>
        <w:tabs>
          <w:tab w:val="left" w:pos="283"/>
        </w:tabs>
        <w:ind w:left="720" w:right="-28" w:firstLine="480"/>
      </w:pPr>
      <w:r w:rsidRPr="00064C81">
        <w:t>Жидкие кристаллы.</w:t>
      </w:r>
    </w:p>
    <w:p w:rsidR="00064C81" w:rsidRPr="00064C81" w:rsidRDefault="00064C81" w:rsidP="009D7C7D">
      <w:pPr>
        <w:numPr>
          <w:ilvl w:val="0"/>
          <w:numId w:val="230"/>
        </w:numPr>
        <w:tabs>
          <w:tab w:val="left" w:pos="283"/>
        </w:tabs>
        <w:ind w:left="720" w:right="-28" w:firstLine="480"/>
      </w:pPr>
      <w:r w:rsidRPr="00064C81">
        <w:t>Законы Кирхгофа для электрической цепи.</w:t>
      </w:r>
    </w:p>
    <w:p w:rsidR="00064C81" w:rsidRPr="00064C81" w:rsidRDefault="00064C81" w:rsidP="009D7C7D">
      <w:pPr>
        <w:numPr>
          <w:ilvl w:val="0"/>
          <w:numId w:val="230"/>
        </w:numPr>
        <w:tabs>
          <w:tab w:val="left" w:pos="283"/>
        </w:tabs>
        <w:ind w:left="720" w:right="-28" w:firstLine="480"/>
      </w:pPr>
      <w:r w:rsidRPr="00064C81">
        <w:t>Законы сохранения в механике.</w:t>
      </w:r>
    </w:p>
    <w:p w:rsidR="00064C81" w:rsidRPr="00064C81" w:rsidRDefault="00064C81" w:rsidP="009D7C7D">
      <w:pPr>
        <w:numPr>
          <w:ilvl w:val="0"/>
          <w:numId w:val="230"/>
        </w:numPr>
        <w:tabs>
          <w:tab w:val="left" w:pos="283"/>
        </w:tabs>
        <w:ind w:left="720" w:right="-28" w:firstLine="480"/>
      </w:pPr>
      <w:r w:rsidRPr="00064C81">
        <w:t>Значение открытий Галилея.</w:t>
      </w:r>
    </w:p>
    <w:p w:rsidR="00064C81" w:rsidRPr="00064C81" w:rsidRDefault="00064C81" w:rsidP="009D7C7D">
      <w:pPr>
        <w:numPr>
          <w:ilvl w:val="0"/>
          <w:numId w:val="230"/>
        </w:numPr>
        <w:tabs>
          <w:tab w:val="left" w:pos="278"/>
        </w:tabs>
        <w:ind w:left="720" w:right="-28" w:firstLine="480"/>
      </w:pPr>
      <w:r w:rsidRPr="00064C81">
        <w:t>Игорь Васильевич Курчатов — физик, организатор атомной науки и техники.</w:t>
      </w:r>
    </w:p>
    <w:p w:rsidR="00064C81" w:rsidRPr="00064C81" w:rsidRDefault="00064C81" w:rsidP="009D7C7D">
      <w:pPr>
        <w:numPr>
          <w:ilvl w:val="0"/>
          <w:numId w:val="230"/>
        </w:numPr>
        <w:tabs>
          <w:tab w:val="left" w:pos="278"/>
        </w:tabs>
        <w:ind w:left="720" w:right="-28" w:firstLine="480"/>
      </w:pPr>
      <w:r w:rsidRPr="00064C81">
        <w:t>Исаак Ньютон — создатель классической физики.</w:t>
      </w:r>
    </w:p>
    <w:p w:rsidR="00064C81" w:rsidRPr="00064C81" w:rsidRDefault="00064C81" w:rsidP="009D7C7D">
      <w:pPr>
        <w:numPr>
          <w:ilvl w:val="0"/>
          <w:numId w:val="230"/>
        </w:numPr>
        <w:tabs>
          <w:tab w:val="left" w:pos="278"/>
        </w:tabs>
        <w:ind w:left="720" w:right="-28" w:firstLine="480"/>
      </w:pPr>
      <w:r w:rsidRPr="00064C81">
        <w:t>Использование электроэнергии в транспорте.</w:t>
      </w:r>
    </w:p>
    <w:p w:rsidR="00064C81" w:rsidRPr="00064C81" w:rsidRDefault="00064C81" w:rsidP="009D7C7D">
      <w:pPr>
        <w:numPr>
          <w:ilvl w:val="0"/>
          <w:numId w:val="230"/>
        </w:numPr>
        <w:tabs>
          <w:tab w:val="left" w:pos="278"/>
        </w:tabs>
        <w:ind w:left="720" w:right="-28" w:firstLine="480"/>
      </w:pPr>
      <w:r w:rsidRPr="00064C81">
        <w:t>Классификация и характеристики элементарных частиц.</w:t>
      </w:r>
    </w:p>
    <w:p w:rsidR="00064C81" w:rsidRPr="00064C81" w:rsidRDefault="00064C81" w:rsidP="009D7C7D">
      <w:pPr>
        <w:numPr>
          <w:ilvl w:val="0"/>
          <w:numId w:val="230"/>
        </w:numPr>
        <w:tabs>
          <w:tab w:val="left" w:pos="278"/>
        </w:tabs>
        <w:ind w:left="720" w:right="-28" w:firstLine="480"/>
      </w:pPr>
      <w:r w:rsidRPr="00064C81">
        <w:t>Конструкционная прочность материала и ее связь со структурой.</w:t>
      </w:r>
    </w:p>
    <w:p w:rsidR="00064C81" w:rsidRPr="00064C81" w:rsidRDefault="00064C81" w:rsidP="009D7C7D">
      <w:pPr>
        <w:numPr>
          <w:ilvl w:val="0"/>
          <w:numId w:val="230"/>
        </w:numPr>
        <w:tabs>
          <w:tab w:val="left" w:pos="278"/>
        </w:tabs>
        <w:ind w:left="720" w:right="-28" w:firstLine="480"/>
      </w:pPr>
      <w:r w:rsidRPr="00064C81">
        <w:t>Конструкция и виды лазеров.</w:t>
      </w:r>
    </w:p>
    <w:p w:rsidR="00064C81" w:rsidRPr="00064C81" w:rsidRDefault="00064C81" w:rsidP="009D7C7D">
      <w:pPr>
        <w:numPr>
          <w:ilvl w:val="0"/>
          <w:numId w:val="230"/>
        </w:numPr>
        <w:tabs>
          <w:tab w:val="left" w:pos="278"/>
        </w:tabs>
        <w:ind w:left="720" w:right="-28" w:firstLine="480"/>
      </w:pPr>
      <w:r w:rsidRPr="00064C81">
        <w:t>Криоэлектроника (микроэлектроника и холод).</w:t>
      </w:r>
    </w:p>
    <w:p w:rsidR="00064C81" w:rsidRPr="00064C81" w:rsidRDefault="00064C81" w:rsidP="009D7C7D">
      <w:pPr>
        <w:numPr>
          <w:ilvl w:val="0"/>
          <w:numId w:val="230"/>
        </w:numPr>
        <w:tabs>
          <w:tab w:val="left" w:pos="278"/>
        </w:tabs>
        <w:ind w:left="720" w:right="-28" w:firstLine="480"/>
      </w:pPr>
      <w:r w:rsidRPr="00064C81">
        <w:t>Лазерные технологии и их использование.</w:t>
      </w:r>
    </w:p>
    <w:p w:rsidR="00064C81" w:rsidRPr="00064C81" w:rsidRDefault="00064C81" w:rsidP="009D7C7D">
      <w:pPr>
        <w:numPr>
          <w:ilvl w:val="0"/>
          <w:numId w:val="230"/>
        </w:numPr>
        <w:tabs>
          <w:tab w:val="left" w:pos="278"/>
        </w:tabs>
        <w:ind w:left="720" w:right="-28" w:firstLine="480"/>
      </w:pPr>
      <w:r w:rsidRPr="00064C81">
        <w:t>Леонардо да Винчи — ученый и изобретатель.</w:t>
      </w:r>
    </w:p>
    <w:p w:rsidR="00064C81" w:rsidRPr="00064C81" w:rsidRDefault="00064C81" w:rsidP="009D7C7D">
      <w:pPr>
        <w:numPr>
          <w:ilvl w:val="0"/>
          <w:numId w:val="230"/>
        </w:numPr>
        <w:tabs>
          <w:tab w:val="left" w:pos="283"/>
        </w:tabs>
        <w:ind w:left="720" w:right="-28" w:firstLine="480"/>
      </w:pPr>
      <w:r w:rsidRPr="00064C81">
        <w:t>Магнитные измерения (принципы построения приборов, способы измерения магнитного потока, магнитной индукции).</w:t>
      </w:r>
    </w:p>
    <w:p w:rsidR="00064C81" w:rsidRPr="00064C81" w:rsidRDefault="00064C81" w:rsidP="009D7C7D">
      <w:pPr>
        <w:numPr>
          <w:ilvl w:val="0"/>
          <w:numId w:val="230"/>
        </w:numPr>
        <w:tabs>
          <w:tab w:val="left" w:pos="283"/>
        </w:tabs>
        <w:ind w:left="720" w:right="-28" w:firstLine="480"/>
      </w:pPr>
      <w:r w:rsidRPr="00064C81">
        <w:t>Майкл Фарадей — создатель учения об электромагнитном поле.</w:t>
      </w:r>
    </w:p>
    <w:p w:rsidR="00064C81" w:rsidRPr="00064C81" w:rsidRDefault="00064C81" w:rsidP="009D7C7D">
      <w:pPr>
        <w:numPr>
          <w:ilvl w:val="0"/>
          <w:numId w:val="230"/>
        </w:numPr>
        <w:tabs>
          <w:tab w:val="left" w:pos="283"/>
        </w:tabs>
        <w:ind w:left="720" w:right="-28" w:firstLine="480"/>
      </w:pPr>
      <w:r w:rsidRPr="00064C81">
        <w:t>Макс Планк.</w:t>
      </w:r>
    </w:p>
    <w:p w:rsidR="00064C81" w:rsidRPr="00064C81" w:rsidRDefault="00064C81" w:rsidP="009D7C7D">
      <w:pPr>
        <w:numPr>
          <w:ilvl w:val="0"/>
          <w:numId w:val="230"/>
        </w:numPr>
        <w:tabs>
          <w:tab w:val="left" w:pos="283"/>
        </w:tabs>
        <w:ind w:left="720" w:right="-28" w:firstLine="480"/>
      </w:pPr>
      <w:r w:rsidRPr="00064C81">
        <w:t>Метод меченых атомов.</w:t>
      </w:r>
    </w:p>
    <w:p w:rsidR="00064C81" w:rsidRPr="00064C81" w:rsidRDefault="00064C81" w:rsidP="009D7C7D">
      <w:pPr>
        <w:numPr>
          <w:ilvl w:val="0"/>
          <w:numId w:val="230"/>
        </w:numPr>
        <w:tabs>
          <w:tab w:val="left" w:pos="283"/>
        </w:tabs>
        <w:ind w:left="720" w:right="-28" w:firstLine="480"/>
      </w:pPr>
      <w:r w:rsidRPr="00064C81">
        <w:t>Методы наблюдения и регистрации радиоактивных излучений и частиц.</w:t>
      </w:r>
    </w:p>
    <w:p w:rsidR="00064C81" w:rsidRPr="00064C81" w:rsidRDefault="00064C81" w:rsidP="009D7C7D">
      <w:pPr>
        <w:numPr>
          <w:ilvl w:val="0"/>
          <w:numId w:val="230"/>
        </w:numPr>
        <w:tabs>
          <w:tab w:val="left" w:pos="283"/>
        </w:tabs>
        <w:ind w:left="720" w:right="-28" w:firstLine="480"/>
      </w:pPr>
      <w:r w:rsidRPr="00064C81">
        <w:t>Методы определения плотности.</w:t>
      </w:r>
    </w:p>
    <w:p w:rsidR="00064C81" w:rsidRPr="00064C81" w:rsidRDefault="00064C81" w:rsidP="009D7C7D">
      <w:pPr>
        <w:numPr>
          <w:ilvl w:val="0"/>
          <w:numId w:val="230"/>
        </w:numPr>
        <w:tabs>
          <w:tab w:val="left" w:pos="283"/>
        </w:tabs>
        <w:ind w:left="720" w:right="-28" w:firstLine="480"/>
      </w:pPr>
      <w:r w:rsidRPr="00064C81">
        <w:t>Михаил Васильевич Ломоносов — ученый энциклопедист.</w:t>
      </w:r>
    </w:p>
    <w:p w:rsidR="00064C81" w:rsidRPr="00064C81" w:rsidRDefault="00064C81" w:rsidP="009D7C7D">
      <w:pPr>
        <w:numPr>
          <w:ilvl w:val="0"/>
          <w:numId w:val="230"/>
        </w:numPr>
        <w:tabs>
          <w:tab w:val="left" w:pos="283"/>
        </w:tabs>
        <w:ind w:left="720" w:right="-28" w:firstLine="480"/>
      </w:pPr>
      <w:r w:rsidRPr="00064C81">
        <w:t>Модели атома. Опыт Резерфорда.</w:t>
      </w:r>
    </w:p>
    <w:p w:rsidR="00064C81" w:rsidRPr="00064C81" w:rsidRDefault="00064C81" w:rsidP="009D7C7D">
      <w:pPr>
        <w:numPr>
          <w:ilvl w:val="0"/>
          <w:numId w:val="230"/>
        </w:numPr>
        <w:tabs>
          <w:tab w:val="left" w:pos="283"/>
        </w:tabs>
        <w:ind w:left="720" w:right="-28" w:firstLine="480"/>
      </w:pPr>
      <w:r w:rsidRPr="00064C81">
        <w:t>Молекулярно-кинетическая теория идеальных газов.</w:t>
      </w:r>
    </w:p>
    <w:p w:rsidR="00064C81" w:rsidRPr="00064C81" w:rsidRDefault="00064C81" w:rsidP="009D7C7D">
      <w:pPr>
        <w:numPr>
          <w:ilvl w:val="0"/>
          <w:numId w:val="230"/>
        </w:numPr>
        <w:tabs>
          <w:tab w:val="left" w:pos="283"/>
        </w:tabs>
        <w:ind w:left="720" w:right="-28" w:firstLine="480"/>
      </w:pPr>
      <w:r w:rsidRPr="00064C81">
        <w:t>Молния — газовый разряд в природных условиях.</w:t>
      </w:r>
    </w:p>
    <w:p w:rsidR="00064C81" w:rsidRPr="00064C81" w:rsidRDefault="00064C81" w:rsidP="009D7C7D">
      <w:pPr>
        <w:numPr>
          <w:ilvl w:val="0"/>
          <w:numId w:val="230"/>
        </w:numPr>
        <w:tabs>
          <w:tab w:val="left" w:pos="278"/>
        </w:tabs>
        <w:ind w:left="720" w:right="-28" w:firstLine="480"/>
      </w:pPr>
      <w:r w:rsidRPr="00064C81">
        <w:t>Нанотехнология — междисциплинарная область фундаментальной и приклад</w:t>
      </w:r>
      <w:r w:rsidRPr="00064C81">
        <w:softHyphen/>
        <w:t>ной науки и техники.</w:t>
      </w:r>
    </w:p>
    <w:p w:rsidR="00064C81" w:rsidRPr="00064C81" w:rsidRDefault="00064C81" w:rsidP="009D7C7D">
      <w:pPr>
        <w:numPr>
          <w:ilvl w:val="0"/>
          <w:numId w:val="230"/>
        </w:numPr>
        <w:tabs>
          <w:tab w:val="left" w:pos="278"/>
        </w:tabs>
        <w:ind w:left="720" w:right="-28" w:firstLine="480"/>
      </w:pPr>
      <w:r w:rsidRPr="00064C81">
        <w:t>Никола Тесла: жизнь и необычайные открытия.</w:t>
      </w:r>
    </w:p>
    <w:p w:rsidR="00064C81" w:rsidRPr="00064C81" w:rsidRDefault="00064C81" w:rsidP="009D7C7D">
      <w:pPr>
        <w:numPr>
          <w:ilvl w:val="0"/>
          <w:numId w:val="230"/>
        </w:numPr>
        <w:tabs>
          <w:tab w:val="left" w:pos="278"/>
        </w:tabs>
        <w:ind w:left="720" w:right="-28" w:firstLine="480"/>
      </w:pPr>
      <w:r w:rsidRPr="00064C81">
        <w:t>Николай Коперник — создатель гелиоцентрической системы мира.</w:t>
      </w:r>
    </w:p>
    <w:p w:rsidR="00064C81" w:rsidRPr="00064C81" w:rsidRDefault="00064C81" w:rsidP="009D7C7D">
      <w:pPr>
        <w:numPr>
          <w:ilvl w:val="0"/>
          <w:numId w:val="230"/>
        </w:numPr>
        <w:tabs>
          <w:tab w:val="left" w:pos="278"/>
        </w:tabs>
        <w:ind w:left="720" w:right="-28" w:firstLine="480"/>
      </w:pPr>
      <w:r w:rsidRPr="00064C81">
        <w:t>Нильс Бор — один из создателей современной физики.</w:t>
      </w:r>
    </w:p>
    <w:p w:rsidR="00064C81" w:rsidRPr="00064C81" w:rsidRDefault="00064C81" w:rsidP="009D7C7D">
      <w:pPr>
        <w:numPr>
          <w:ilvl w:val="0"/>
          <w:numId w:val="230"/>
        </w:numPr>
        <w:tabs>
          <w:tab w:val="left" w:pos="278"/>
        </w:tabs>
        <w:ind w:left="720" w:right="-28" w:firstLine="480"/>
      </w:pPr>
      <w:r w:rsidRPr="00064C81">
        <w:t>Нуклеосинтез во Вселенной.</w:t>
      </w:r>
    </w:p>
    <w:p w:rsidR="00064C81" w:rsidRPr="00064C81" w:rsidRDefault="00064C81" w:rsidP="009D7C7D">
      <w:pPr>
        <w:numPr>
          <w:ilvl w:val="0"/>
          <w:numId w:val="230"/>
        </w:numPr>
        <w:tabs>
          <w:tab w:val="left" w:pos="278"/>
        </w:tabs>
        <w:ind w:left="720" w:right="-28" w:firstLine="480"/>
      </w:pPr>
      <w:r w:rsidRPr="00064C81">
        <w:t>Объяснение фотосинтеза с точки зрения физики.</w:t>
      </w:r>
    </w:p>
    <w:p w:rsidR="00064C81" w:rsidRPr="00064C81" w:rsidRDefault="00064C81" w:rsidP="009D7C7D">
      <w:pPr>
        <w:numPr>
          <w:ilvl w:val="0"/>
          <w:numId w:val="230"/>
        </w:numPr>
        <w:tabs>
          <w:tab w:val="left" w:pos="278"/>
        </w:tabs>
        <w:ind w:left="720" w:right="-28" w:firstLine="480"/>
      </w:pPr>
      <w:r w:rsidRPr="00064C81">
        <w:t>Оптические явления в природе.</w:t>
      </w:r>
    </w:p>
    <w:p w:rsidR="00064C81" w:rsidRPr="00064C81" w:rsidRDefault="00064C81" w:rsidP="009D7C7D">
      <w:pPr>
        <w:numPr>
          <w:ilvl w:val="0"/>
          <w:numId w:val="230"/>
        </w:numPr>
        <w:tabs>
          <w:tab w:val="left" w:pos="278"/>
        </w:tabs>
        <w:ind w:left="720" w:right="-28" w:firstLine="480"/>
      </w:pPr>
      <w:r w:rsidRPr="00064C81">
        <w:t>Открытие и применение высокотемпературной сверхпроводимости.</w:t>
      </w:r>
    </w:p>
    <w:p w:rsidR="00064C81" w:rsidRPr="00064C81" w:rsidRDefault="00064C81" w:rsidP="009D7C7D">
      <w:pPr>
        <w:numPr>
          <w:ilvl w:val="0"/>
          <w:numId w:val="230"/>
        </w:numPr>
        <w:tabs>
          <w:tab w:val="left" w:pos="283"/>
        </w:tabs>
        <w:ind w:left="720" w:right="-28" w:firstLine="480"/>
      </w:pPr>
      <w:r w:rsidRPr="00064C81">
        <w:t>Переменный электрический ток и его применение.</w:t>
      </w:r>
    </w:p>
    <w:p w:rsidR="00064C81" w:rsidRPr="00064C81" w:rsidRDefault="00064C81" w:rsidP="009D7C7D">
      <w:pPr>
        <w:numPr>
          <w:ilvl w:val="0"/>
          <w:numId w:val="230"/>
        </w:numPr>
        <w:tabs>
          <w:tab w:val="left" w:pos="283"/>
        </w:tabs>
        <w:ind w:left="720" w:right="-28" w:firstLine="480"/>
      </w:pPr>
      <w:r w:rsidRPr="00064C81">
        <w:t>Плазма — четвертое состояние вещества.</w:t>
      </w:r>
    </w:p>
    <w:p w:rsidR="00064C81" w:rsidRPr="00064C81" w:rsidRDefault="00064C81" w:rsidP="009D7C7D">
      <w:pPr>
        <w:numPr>
          <w:ilvl w:val="0"/>
          <w:numId w:val="230"/>
        </w:numPr>
        <w:tabs>
          <w:tab w:val="left" w:pos="283"/>
        </w:tabs>
        <w:ind w:left="720" w:right="-28" w:firstLine="480"/>
      </w:pPr>
      <w:r w:rsidRPr="00064C81">
        <w:t>Планеты Солнечной системы.</w:t>
      </w:r>
    </w:p>
    <w:p w:rsidR="00064C81" w:rsidRPr="00064C81" w:rsidRDefault="00064C81" w:rsidP="009D7C7D">
      <w:pPr>
        <w:numPr>
          <w:ilvl w:val="0"/>
          <w:numId w:val="230"/>
        </w:numPr>
        <w:tabs>
          <w:tab w:val="left" w:pos="283"/>
        </w:tabs>
        <w:ind w:left="720" w:right="-28" w:firstLine="480"/>
      </w:pPr>
      <w:r w:rsidRPr="00064C81">
        <w:t>Полупроводниковые датчики температуры.</w:t>
      </w:r>
    </w:p>
    <w:p w:rsidR="00064C81" w:rsidRPr="00064C81" w:rsidRDefault="00064C81" w:rsidP="009D7C7D">
      <w:pPr>
        <w:numPr>
          <w:ilvl w:val="0"/>
          <w:numId w:val="230"/>
        </w:numPr>
        <w:tabs>
          <w:tab w:val="left" w:pos="283"/>
        </w:tabs>
        <w:ind w:left="720" w:right="-28" w:firstLine="480"/>
      </w:pPr>
      <w:r w:rsidRPr="00064C81">
        <w:t>Применение жидких кристаллов в промышленности.</w:t>
      </w:r>
    </w:p>
    <w:p w:rsidR="00064C81" w:rsidRPr="00064C81" w:rsidRDefault="00064C81" w:rsidP="009D7C7D">
      <w:pPr>
        <w:numPr>
          <w:ilvl w:val="0"/>
          <w:numId w:val="230"/>
        </w:numPr>
        <w:tabs>
          <w:tab w:val="left" w:pos="283"/>
        </w:tabs>
        <w:ind w:left="720" w:right="-28" w:firstLine="480"/>
      </w:pPr>
      <w:r w:rsidRPr="00064C81">
        <w:t>Применение ядерных реакторов.</w:t>
      </w:r>
    </w:p>
    <w:p w:rsidR="00064C81" w:rsidRPr="00064C81" w:rsidRDefault="00064C81" w:rsidP="009D7C7D">
      <w:pPr>
        <w:numPr>
          <w:ilvl w:val="0"/>
          <w:numId w:val="230"/>
        </w:numPr>
        <w:tabs>
          <w:tab w:val="left" w:pos="283"/>
        </w:tabs>
        <w:ind w:left="720" w:right="-28" w:firstLine="480"/>
      </w:pPr>
      <w:r w:rsidRPr="00064C81">
        <w:t>Природа ферромагнетизма.</w:t>
      </w:r>
    </w:p>
    <w:p w:rsidR="00064C81" w:rsidRPr="00064C81" w:rsidRDefault="00064C81" w:rsidP="009D7C7D">
      <w:pPr>
        <w:numPr>
          <w:ilvl w:val="0"/>
          <w:numId w:val="230"/>
        </w:numPr>
        <w:tabs>
          <w:tab w:val="left" w:pos="283"/>
        </w:tabs>
        <w:ind w:left="720" w:right="-28" w:firstLine="480"/>
      </w:pPr>
      <w:r w:rsidRPr="00064C81">
        <w:t>Проблемы экологии, связанные с использованием тепловых машин.</w:t>
      </w:r>
    </w:p>
    <w:p w:rsidR="00064C81" w:rsidRPr="00064C81" w:rsidRDefault="00064C81" w:rsidP="009D7C7D">
      <w:pPr>
        <w:numPr>
          <w:ilvl w:val="0"/>
          <w:numId w:val="230"/>
        </w:numPr>
        <w:tabs>
          <w:tab w:val="left" w:pos="283"/>
        </w:tabs>
        <w:ind w:left="720" w:right="-28" w:firstLine="480"/>
      </w:pPr>
      <w:r w:rsidRPr="00064C81">
        <w:t>Производство, передача и использование электроэнергии.</w:t>
      </w:r>
    </w:p>
    <w:p w:rsidR="00064C81" w:rsidRPr="00064C81" w:rsidRDefault="00064C81" w:rsidP="009D7C7D">
      <w:pPr>
        <w:numPr>
          <w:ilvl w:val="0"/>
          <w:numId w:val="230"/>
        </w:numPr>
        <w:tabs>
          <w:tab w:val="left" w:pos="283"/>
        </w:tabs>
        <w:ind w:left="720" w:right="-28" w:firstLine="480"/>
      </w:pPr>
      <w:r w:rsidRPr="00064C81">
        <w:t>Происхождение Солнечной системы.</w:t>
      </w:r>
    </w:p>
    <w:p w:rsidR="00064C81" w:rsidRPr="00064C81" w:rsidRDefault="00064C81" w:rsidP="009D7C7D">
      <w:pPr>
        <w:numPr>
          <w:ilvl w:val="0"/>
          <w:numId w:val="230"/>
        </w:numPr>
        <w:tabs>
          <w:tab w:val="left" w:pos="283"/>
        </w:tabs>
        <w:ind w:left="720" w:right="-28" w:firstLine="480"/>
      </w:pPr>
      <w:r w:rsidRPr="00064C81">
        <w:t>Пьезоэлектрический эффект его применение.</w:t>
      </w:r>
    </w:p>
    <w:p w:rsidR="00064C81" w:rsidRPr="00064C81" w:rsidRDefault="00064C81" w:rsidP="009D7C7D">
      <w:pPr>
        <w:numPr>
          <w:ilvl w:val="0"/>
          <w:numId w:val="230"/>
        </w:numPr>
        <w:tabs>
          <w:tab w:val="left" w:pos="278"/>
        </w:tabs>
        <w:ind w:left="720" w:right="-28" w:firstLine="480"/>
      </w:pPr>
      <w:r w:rsidRPr="00064C81">
        <w:t>Развитие средств связи и радио.</w:t>
      </w:r>
    </w:p>
    <w:p w:rsidR="00064C81" w:rsidRPr="00064C81" w:rsidRDefault="00064C81" w:rsidP="009D7C7D">
      <w:pPr>
        <w:numPr>
          <w:ilvl w:val="0"/>
          <w:numId w:val="230"/>
        </w:numPr>
        <w:tabs>
          <w:tab w:val="left" w:pos="278"/>
        </w:tabs>
        <w:ind w:left="720" w:right="-28" w:firstLine="480"/>
      </w:pPr>
      <w:r w:rsidRPr="00064C81">
        <w:t>Реактивные двигатели и основы работы тепловой машины.</w:t>
      </w:r>
    </w:p>
    <w:p w:rsidR="00064C81" w:rsidRPr="00064C81" w:rsidRDefault="00064C81" w:rsidP="009D7C7D">
      <w:pPr>
        <w:numPr>
          <w:ilvl w:val="0"/>
          <w:numId w:val="230"/>
        </w:numPr>
        <w:tabs>
          <w:tab w:val="left" w:pos="278"/>
        </w:tabs>
        <w:ind w:left="720" w:right="-28" w:firstLine="480"/>
      </w:pPr>
      <w:r w:rsidRPr="00064C81">
        <w:t>Реликтовое излучение.</w:t>
      </w:r>
    </w:p>
    <w:p w:rsidR="00064C81" w:rsidRPr="00064C81" w:rsidRDefault="00064C81" w:rsidP="009D7C7D">
      <w:pPr>
        <w:numPr>
          <w:ilvl w:val="0"/>
          <w:numId w:val="230"/>
        </w:numPr>
        <w:tabs>
          <w:tab w:val="left" w:pos="278"/>
        </w:tabs>
        <w:ind w:left="720" w:right="-28" w:firstLine="480"/>
      </w:pPr>
      <w:r w:rsidRPr="00064C81">
        <w:t>Рентгеновские лучи. История открытия. Применение.</w:t>
      </w:r>
    </w:p>
    <w:p w:rsidR="00064C81" w:rsidRPr="00064C81" w:rsidRDefault="00064C81" w:rsidP="009D7C7D">
      <w:pPr>
        <w:numPr>
          <w:ilvl w:val="0"/>
          <w:numId w:val="230"/>
        </w:numPr>
        <w:tabs>
          <w:tab w:val="left" w:pos="278"/>
        </w:tabs>
        <w:ind w:left="720" w:right="-28" w:firstLine="480"/>
      </w:pPr>
      <w:r w:rsidRPr="00064C81">
        <w:t>Рождение и эволюция звезд.</w:t>
      </w:r>
    </w:p>
    <w:p w:rsidR="00064C81" w:rsidRPr="00064C81" w:rsidRDefault="00064C81" w:rsidP="009D7C7D">
      <w:pPr>
        <w:numPr>
          <w:ilvl w:val="0"/>
          <w:numId w:val="230"/>
        </w:numPr>
        <w:tabs>
          <w:tab w:val="left" w:pos="278"/>
        </w:tabs>
        <w:ind w:left="720" w:right="-28" w:firstLine="480"/>
      </w:pPr>
      <w:r w:rsidRPr="00064C81">
        <w:t>Роль К.Э. Циолковского в развитии космонавтики.</w:t>
      </w:r>
    </w:p>
    <w:p w:rsidR="00064C81" w:rsidRPr="00064C81" w:rsidRDefault="00064C81" w:rsidP="009D7C7D">
      <w:pPr>
        <w:numPr>
          <w:ilvl w:val="0"/>
          <w:numId w:val="230"/>
        </w:numPr>
        <w:tabs>
          <w:tab w:val="left" w:pos="278"/>
        </w:tabs>
        <w:ind w:left="720" w:right="-28" w:firstLine="480"/>
      </w:pPr>
      <w:r w:rsidRPr="00064C81">
        <w:t>Свет — электромагнитная волна.</w:t>
      </w:r>
    </w:p>
    <w:p w:rsidR="00064C81" w:rsidRPr="00064C81" w:rsidRDefault="00064C81" w:rsidP="009D7C7D">
      <w:pPr>
        <w:numPr>
          <w:ilvl w:val="0"/>
          <w:numId w:val="230"/>
        </w:numPr>
        <w:tabs>
          <w:tab w:val="left" w:pos="278"/>
        </w:tabs>
        <w:ind w:left="720" w:right="-28" w:firstLine="480"/>
      </w:pPr>
      <w:r w:rsidRPr="00064C81">
        <w:t>Сергей Павлович Королев — конструктор и организатор производства ракетно</w:t>
      </w:r>
      <w:r w:rsidRPr="00064C81">
        <w:softHyphen/>
      </w:r>
      <w:r w:rsidRPr="00064C81">
        <w:lastRenderedPageBreak/>
        <w:t>космической техники.</w:t>
      </w:r>
    </w:p>
    <w:p w:rsidR="00064C81" w:rsidRPr="00064C81" w:rsidRDefault="00064C81" w:rsidP="009D7C7D">
      <w:pPr>
        <w:numPr>
          <w:ilvl w:val="0"/>
          <w:numId w:val="230"/>
        </w:numPr>
        <w:tabs>
          <w:tab w:val="left" w:pos="278"/>
        </w:tabs>
        <w:ind w:left="720" w:right="-28" w:firstLine="480"/>
      </w:pPr>
      <w:r w:rsidRPr="00064C81">
        <w:t>Силы трения.</w:t>
      </w:r>
    </w:p>
    <w:p w:rsidR="00064C81" w:rsidRPr="00064C81" w:rsidRDefault="00064C81" w:rsidP="009D7C7D">
      <w:pPr>
        <w:numPr>
          <w:ilvl w:val="0"/>
          <w:numId w:val="230"/>
        </w:numPr>
        <w:tabs>
          <w:tab w:val="left" w:pos="278"/>
        </w:tabs>
        <w:ind w:left="720" w:right="-28" w:firstLine="480"/>
      </w:pPr>
      <w:r w:rsidRPr="00064C81">
        <w:t>Современная спутниковая связь.</w:t>
      </w:r>
    </w:p>
    <w:p w:rsidR="00064C81" w:rsidRPr="00064C81" w:rsidRDefault="00064C81" w:rsidP="009D7C7D">
      <w:pPr>
        <w:numPr>
          <w:ilvl w:val="0"/>
          <w:numId w:val="230"/>
        </w:numPr>
        <w:tabs>
          <w:tab w:val="left" w:pos="278"/>
        </w:tabs>
        <w:ind w:left="720" w:right="-28" w:firstLine="480"/>
      </w:pPr>
      <w:r w:rsidRPr="00064C81">
        <w:t>Современная физическая картина мира.</w:t>
      </w:r>
    </w:p>
    <w:p w:rsidR="00064C81" w:rsidRPr="00064C81" w:rsidRDefault="00064C81" w:rsidP="009D7C7D">
      <w:pPr>
        <w:numPr>
          <w:ilvl w:val="0"/>
          <w:numId w:val="230"/>
        </w:numPr>
        <w:tabs>
          <w:tab w:val="left" w:pos="278"/>
        </w:tabs>
        <w:ind w:left="720" w:right="-28" w:firstLine="480"/>
      </w:pPr>
      <w:r w:rsidRPr="00064C81">
        <w:t>Современные средства связи.</w:t>
      </w:r>
    </w:p>
    <w:p w:rsidR="00064C81" w:rsidRPr="00064C81" w:rsidRDefault="00064C81" w:rsidP="009D7C7D">
      <w:pPr>
        <w:numPr>
          <w:ilvl w:val="0"/>
          <w:numId w:val="230"/>
        </w:numPr>
        <w:tabs>
          <w:tab w:val="left" w:pos="278"/>
        </w:tabs>
        <w:ind w:left="720" w:right="-28" w:firstLine="480"/>
      </w:pPr>
      <w:r w:rsidRPr="00064C81">
        <w:t>Солнце — источник жизни на Земле.</w:t>
      </w:r>
    </w:p>
    <w:p w:rsidR="00064C81" w:rsidRPr="00064C81" w:rsidRDefault="00064C81" w:rsidP="009D7C7D">
      <w:pPr>
        <w:numPr>
          <w:ilvl w:val="0"/>
          <w:numId w:val="230"/>
        </w:numPr>
        <w:tabs>
          <w:tab w:val="left" w:pos="283"/>
        </w:tabs>
        <w:ind w:left="720" w:right="-28" w:firstLine="480"/>
      </w:pPr>
      <w:r w:rsidRPr="00064C81">
        <w:t>Трансформаторы.</w:t>
      </w:r>
    </w:p>
    <w:p w:rsidR="00064C81" w:rsidRPr="00064C81" w:rsidRDefault="00064C81" w:rsidP="009D7C7D">
      <w:pPr>
        <w:numPr>
          <w:ilvl w:val="0"/>
          <w:numId w:val="230"/>
        </w:numPr>
        <w:tabs>
          <w:tab w:val="left" w:pos="283"/>
        </w:tabs>
        <w:ind w:left="720" w:right="-28" w:firstLine="480"/>
      </w:pPr>
      <w:r w:rsidRPr="00064C81">
        <w:t>Ультразвук (получение, свойства, применение).</w:t>
      </w:r>
    </w:p>
    <w:p w:rsidR="00064C81" w:rsidRPr="00064C81" w:rsidRDefault="00064C81" w:rsidP="009D7C7D">
      <w:pPr>
        <w:numPr>
          <w:ilvl w:val="0"/>
          <w:numId w:val="230"/>
        </w:numPr>
        <w:tabs>
          <w:tab w:val="left" w:pos="283"/>
        </w:tabs>
        <w:ind w:left="720" w:right="-28" w:firstLine="480"/>
      </w:pPr>
      <w:r w:rsidRPr="00064C81">
        <w:t>Управляемый термоядерный синтез.</w:t>
      </w:r>
    </w:p>
    <w:p w:rsidR="00064C81" w:rsidRPr="00064C81" w:rsidRDefault="00064C81" w:rsidP="009D7C7D">
      <w:pPr>
        <w:numPr>
          <w:ilvl w:val="0"/>
          <w:numId w:val="230"/>
        </w:numPr>
        <w:tabs>
          <w:tab w:val="left" w:pos="283"/>
        </w:tabs>
        <w:ind w:left="720" w:right="-28" w:firstLine="480"/>
      </w:pPr>
      <w:r w:rsidRPr="00064C81">
        <w:t>Ускорители заряженных частиц.</w:t>
      </w:r>
    </w:p>
    <w:p w:rsidR="00064C81" w:rsidRPr="00064C81" w:rsidRDefault="00064C81" w:rsidP="009D7C7D">
      <w:pPr>
        <w:numPr>
          <w:ilvl w:val="0"/>
          <w:numId w:val="230"/>
        </w:numPr>
        <w:tabs>
          <w:tab w:val="left" w:pos="278"/>
        </w:tabs>
        <w:ind w:left="720" w:right="-28" w:firstLine="480"/>
      </w:pPr>
      <w:r w:rsidRPr="00064C81">
        <w:t>Физика и музыка.</w:t>
      </w:r>
    </w:p>
    <w:p w:rsidR="00064C81" w:rsidRPr="00064C81" w:rsidRDefault="00064C81" w:rsidP="009D7C7D">
      <w:pPr>
        <w:numPr>
          <w:ilvl w:val="0"/>
          <w:numId w:val="230"/>
        </w:numPr>
        <w:tabs>
          <w:tab w:val="left" w:pos="278"/>
        </w:tabs>
        <w:ind w:left="720" w:right="-28" w:firstLine="480"/>
      </w:pPr>
      <w:r w:rsidRPr="00064C81">
        <w:t>Физические свойства атмосферы.</w:t>
      </w:r>
    </w:p>
    <w:p w:rsidR="00064C81" w:rsidRPr="00064C81" w:rsidRDefault="00064C81" w:rsidP="009D7C7D">
      <w:pPr>
        <w:numPr>
          <w:ilvl w:val="0"/>
          <w:numId w:val="230"/>
        </w:numPr>
        <w:tabs>
          <w:tab w:val="left" w:pos="278"/>
        </w:tabs>
        <w:ind w:left="720" w:right="-28" w:firstLine="480"/>
      </w:pPr>
      <w:r w:rsidRPr="00064C81">
        <w:t>Фотоэлементы.</w:t>
      </w:r>
    </w:p>
    <w:p w:rsidR="00064C81" w:rsidRPr="00064C81" w:rsidRDefault="00064C81" w:rsidP="009D7C7D">
      <w:pPr>
        <w:numPr>
          <w:ilvl w:val="0"/>
          <w:numId w:val="230"/>
        </w:numPr>
        <w:tabs>
          <w:tab w:val="left" w:pos="278"/>
        </w:tabs>
        <w:ind w:left="720" w:right="-28" w:firstLine="480"/>
      </w:pPr>
      <w:r w:rsidRPr="00064C81">
        <w:t>Фотоэффект. Применение явления фотоэффекта.</w:t>
      </w:r>
    </w:p>
    <w:p w:rsidR="00064C81" w:rsidRPr="00064C81" w:rsidRDefault="00064C81" w:rsidP="009D7C7D">
      <w:pPr>
        <w:numPr>
          <w:ilvl w:val="0"/>
          <w:numId w:val="230"/>
        </w:numPr>
        <w:tabs>
          <w:tab w:val="left" w:pos="278"/>
        </w:tabs>
        <w:ind w:left="720" w:right="-28" w:firstLine="480"/>
      </w:pPr>
      <w:r w:rsidRPr="00064C81">
        <w:t>Ханс Кристиан Эрстед — основоположник электромагнетизма.</w:t>
      </w:r>
    </w:p>
    <w:p w:rsidR="00064C81" w:rsidRPr="00064C81" w:rsidRDefault="00064C81" w:rsidP="009D7C7D">
      <w:pPr>
        <w:numPr>
          <w:ilvl w:val="0"/>
          <w:numId w:val="230"/>
        </w:numPr>
        <w:tabs>
          <w:tab w:val="left" w:pos="278"/>
        </w:tabs>
        <w:ind w:left="720" w:right="-28" w:firstLine="480"/>
      </w:pPr>
      <w:r w:rsidRPr="00064C81">
        <w:t>Черные дыры.</w:t>
      </w:r>
    </w:p>
    <w:p w:rsidR="00064C81" w:rsidRPr="00064C81" w:rsidRDefault="00064C81" w:rsidP="009D7C7D">
      <w:pPr>
        <w:numPr>
          <w:ilvl w:val="0"/>
          <w:numId w:val="230"/>
        </w:numPr>
        <w:tabs>
          <w:tab w:val="left" w:pos="278"/>
        </w:tabs>
        <w:ind w:left="720" w:right="-28" w:firstLine="480"/>
      </w:pPr>
      <w:r w:rsidRPr="00064C81">
        <w:t>Шкала электромагнитных волн.</w:t>
      </w:r>
    </w:p>
    <w:p w:rsidR="00064C81" w:rsidRPr="00064C81" w:rsidRDefault="00064C81" w:rsidP="009D7C7D">
      <w:pPr>
        <w:numPr>
          <w:ilvl w:val="0"/>
          <w:numId w:val="230"/>
        </w:numPr>
        <w:tabs>
          <w:tab w:val="left" w:pos="283"/>
        </w:tabs>
        <w:ind w:left="720" w:right="-28" w:firstLine="480"/>
      </w:pPr>
      <w:r w:rsidRPr="00064C81">
        <w:t>Экологические проблемы и возможные пути их решения.</w:t>
      </w:r>
    </w:p>
    <w:p w:rsidR="00064C81" w:rsidRPr="00064C81" w:rsidRDefault="00064C81" w:rsidP="009D7C7D">
      <w:pPr>
        <w:numPr>
          <w:ilvl w:val="0"/>
          <w:numId w:val="230"/>
        </w:numPr>
        <w:tabs>
          <w:tab w:val="left" w:pos="283"/>
        </w:tabs>
        <w:ind w:left="720" w:right="-28" w:firstLine="480"/>
      </w:pPr>
      <w:r w:rsidRPr="00064C81">
        <w:t>Электронная проводимость металлов. Сверхпроводимость.</w:t>
      </w:r>
    </w:p>
    <w:p w:rsidR="00064C81" w:rsidRPr="00064C81" w:rsidRDefault="00064C81" w:rsidP="009D7C7D">
      <w:pPr>
        <w:numPr>
          <w:ilvl w:val="0"/>
          <w:numId w:val="230"/>
        </w:numPr>
        <w:tabs>
          <w:tab w:val="left" w:pos="283"/>
        </w:tabs>
        <w:ind w:left="720" w:right="-28" w:firstLine="480"/>
      </w:pPr>
      <w:r w:rsidRPr="00064C81">
        <w:t>Эмилий Христианович Ленц — русский физик.</w:t>
      </w:r>
    </w:p>
    <w:p w:rsidR="00C60AF7" w:rsidRDefault="00C60AF7" w:rsidP="00D26F7D">
      <w:pPr>
        <w:tabs>
          <w:tab w:val="num" w:pos="540"/>
        </w:tabs>
        <w:ind w:left="540" w:firstLine="540"/>
      </w:pPr>
    </w:p>
    <w:p w:rsidR="00A5018F" w:rsidRDefault="00A5018F" w:rsidP="00A5018F">
      <w:pPr>
        <w:ind w:left="720" w:right="92" w:firstLine="360"/>
        <w:rPr>
          <w:b/>
        </w:rPr>
      </w:pPr>
      <w:r w:rsidRPr="00A5018F">
        <w:rPr>
          <w:b/>
        </w:rPr>
        <w:t xml:space="preserve">3. УСЛОВИЯ РЕАЛИЗАЦИИ УЧЕБНОЙ ДИСЦИПЛИНЫ </w:t>
      </w:r>
    </w:p>
    <w:p w:rsidR="00A5018F" w:rsidRPr="00A5018F" w:rsidRDefault="00A5018F" w:rsidP="00A5018F">
      <w:pPr>
        <w:ind w:left="720" w:right="92" w:firstLine="360"/>
        <w:rPr>
          <w:b/>
          <w:sz w:val="16"/>
          <w:szCs w:val="16"/>
        </w:rPr>
      </w:pPr>
    </w:p>
    <w:p w:rsidR="00A5018F" w:rsidRDefault="00A5018F" w:rsidP="00A5018F">
      <w:pPr>
        <w:ind w:left="720" w:right="92" w:firstLine="360"/>
        <w:rPr>
          <w:b/>
        </w:rPr>
      </w:pPr>
      <w:r w:rsidRPr="00A5018F">
        <w:rPr>
          <w:b/>
        </w:rPr>
        <w:t>3.</w:t>
      </w:r>
      <w:r>
        <w:rPr>
          <w:b/>
        </w:rPr>
        <w:t xml:space="preserve">1. </w:t>
      </w:r>
      <w:r w:rsidRPr="00A5018F">
        <w:rPr>
          <w:b/>
        </w:rPr>
        <w:t>Требования к материально-техническому обеспечению</w:t>
      </w:r>
    </w:p>
    <w:p w:rsidR="00A5018F" w:rsidRDefault="00A5018F" w:rsidP="00A5018F">
      <w:pPr>
        <w:ind w:left="720" w:right="92" w:firstLine="360"/>
        <w:rPr>
          <w:b/>
        </w:rPr>
      </w:pPr>
      <w:r w:rsidRPr="00A5018F">
        <w:t>Реализация</w:t>
      </w:r>
      <w:r w:rsidRPr="00A5018F">
        <w:tab/>
        <w:t>учебной</w:t>
      </w:r>
      <w:r w:rsidRPr="00A5018F">
        <w:tab/>
        <w:t>дисц</w:t>
      </w:r>
      <w:r>
        <w:t>иплины</w:t>
      </w:r>
      <w:r>
        <w:tab/>
        <w:t>требует</w:t>
      </w:r>
      <w:r>
        <w:tab/>
        <w:t>наличия</w:t>
      </w:r>
      <w:r>
        <w:tab/>
        <w:t xml:space="preserve">учебного </w:t>
      </w:r>
      <w:r w:rsidRPr="00A5018F">
        <w:t>кабинета</w:t>
      </w:r>
      <w:r>
        <w:rPr>
          <w:b/>
        </w:rPr>
        <w:t xml:space="preserve"> </w:t>
      </w:r>
      <w:r>
        <w:t xml:space="preserve">физики. </w:t>
      </w:r>
      <w:r w:rsidRPr="00A5018F">
        <w:t xml:space="preserve">Оборудование учебного кабинета: </w:t>
      </w:r>
    </w:p>
    <w:p w:rsidR="00A5018F" w:rsidRDefault="00A5018F" w:rsidP="00A5018F">
      <w:pPr>
        <w:ind w:left="720" w:right="92" w:firstLine="360"/>
        <w:rPr>
          <w:b/>
        </w:rPr>
      </w:pPr>
      <w:r>
        <w:rPr>
          <w:b/>
        </w:rPr>
        <w:t>- н</w:t>
      </w:r>
      <w:r w:rsidRPr="00A5018F">
        <w:rPr>
          <w:rFonts w:eastAsia="Calibri"/>
          <w:lang w:eastAsia="en-US"/>
        </w:rPr>
        <w:t>аглядные посо</w:t>
      </w:r>
      <w:r>
        <w:rPr>
          <w:rFonts w:eastAsia="Calibri"/>
          <w:lang w:eastAsia="en-US"/>
        </w:rPr>
        <w:t xml:space="preserve">бия (комплекты учебных таблиц, </w:t>
      </w:r>
      <w:r w:rsidRPr="00A5018F">
        <w:rPr>
          <w:rFonts w:eastAsia="Calibri"/>
          <w:lang w:eastAsia="en-US"/>
        </w:rPr>
        <w:t>плакаты: «Физические величины и фундаментальные константы», «Международная система единиц СИ», «Периодическая система химически</w:t>
      </w:r>
      <w:r>
        <w:rPr>
          <w:rFonts w:eastAsia="Calibri"/>
          <w:lang w:eastAsia="en-US"/>
        </w:rPr>
        <w:t xml:space="preserve">х элементов Д. И. Менделеева», </w:t>
      </w:r>
      <w:r w:rsidRPr="00A5018F">
        <w:rPr>
          <w:rFonts w:eastAsia="Calibri"/>
          <w:lang w:eastAsia="en-US"/>
        </w:rPr>
        <w:t>портреты выдающихся ученых-физиков и астрономов);</w:t>
      </w:r>
    </w:p>
    <w:p w:rsidR="00A5018F" w:rsidRDefault="00A5018F" w:rsidP="00A5018F">
      <w:pPr>
        <w:ind w:left="720" w:right="92" w:firstLine="360"/>
        <w:rPr>
          <w:b/>
        </w:rPr>
      </w:pPr>
      <w:r w:rsidRPr="00A5018F">
        <w:t xml:space="preserve">- </w:t>
      </w:r>
      <w:r w:rsidRPr="00A5018F">
        <w:rPr>
          <w:rFonts w:eastAsia="Calibri"/>
          <w:lang w:eastAsia="en-US"/>
        </w:rPr>
        <w:t>демонстрационное оборудование (общего назначения);</w:t>
      </w:r>
    </w:p>
    <w:p w:rsidR="00A5018F" w:rsidRPr="00A5018F" w:rsidRDefault="00A5018F" w:rsidP="00A5018F">
      <w:pPr>
        <w:ind w:left="720" w:right="92" w:firstLine="360"/>
        <w:rPr>
          <w:b/>
        </w:rPr>
      </w:pPr>
      <w:r>
        <w:rPr>
          <w:b/>
        </w:rPr>
        <w:t xml:space="preserve">- </w:t>
      </w:r>
      <w:r w:rsidRPr="00A5018F">
        <w:rPr>
          <w:rFonts w:eastAsia="Calibri"/>
          <w:lang w:eastAsia="en-US"/>
        </w:rPr>
        <w:t>лабораторное оборудование (общего назначения);</w:t>
      </w:r>
    </w:p>
    <w:p w:rsidR="00A5018F" w:rsidRPr="00A5018F" w:rsidRDefault="00A5018F" w:rsidP="00A5018F">
      <w:pPr>
        <w:ind w:left="720" w:right="92" w:firstLine="360"/>
      </w:pPr>
      <w:r w:rsidRPr="00A5018F">
        <w:t>Технические средства обучения: компьютер, проектор</w:t>
      </w:r>
    </w:p>
    <w:p w:rsidR="00A5018F" w:rsidRPr="00A5018F" w:rsidRDefault="00A5018F" w:rsidP="00A5018F">
      <w:pPr>
        <w:ind w:right="92" w:firstLine="0"/>
        <w:rPr>
          <w:sz w:val="16"/>
          <w:szCs w:val="16"/>
        </w:rPr>
      </w:pPr>
    </w:p>
    <w:p w:rsidR="00A5018F" w:rsidRDefault="00A5018F" w:rsidP="00A5018F">
      <w:pPr>
        <w:ind w:left="720" w:right="92" w:firstLine="360"/>
        <w:rPr>
          <w:b/>
        </w:rPr>
      </w:pPr>
      <w:r w:rsidRPr="00A5018F">
        <w:rPr>
          <w:b/>
        </w:rPr>
        <w:t xml:space="preserve">3.2. Информационное обеспечение обучения </w:t>
      </w:r>
    </w:p>
    <w:p w:rsidR="00064C81" w:rsidRDefault="00A5018F" w:rsidP="00A5018F">
      <w:pPr>
        <w:ind w:left="720" w:right="92" w:firstLine="360"/>
      </w:pPr>
      <w:r w:rsidRPr="00A5018F">
        <w:t>Перечень рекомендуемых учебных изданий, Интернет-ресурсов, дополнительной литературы</w:t>
      </w:r>
      <w:r w:rsidR="00064C81">
        <w:t>.</w:t>
      </w:r>
    </w:p>
    <w:p w:rsidR="00064C81" w:rsidRDefault="00A5018F" w:rsidP="00A5018F">
      <w:pPr>
        <w:ind w:left="720" w:right="92" w:firstLine="360"/>
      </w:pPr>
      <w:r>
        <w:t xml:space="preserve"> </w:t>
      </w:r>
    </w:p>
    <w:p w:rsidR="00A5018F" w:rsidRPr="00A5018F" w:rsidRDefault="00064C81" w:rsidP="00A5018F">
      <w:pPr>
        <w:ind w:left="720" w:right="92" w:firstLine="360"/>
      </w:pPr>
      <w:r>
        <w:rPr>
          <w:b/>
        </w:rPr>
        <w:t>Д</w:t>
      </w:r>
      <w:r w:rsidR="00A5018F" w:rsidRPr="00A5018F">
        <w:rPr>
          <w:rFonts w:eastAsia="Calibri"/>
          <w:b/>
          <w:lang w:eastAsia="en-US"/>
        </w:rPr>
        <w:t>ля студентов:</w:t>
      </w:r>
      <w:r w:rsidR="00A5018F">
        <w:rPr>
          <w:rFonts w:eastAsia="Calibri"/>
          <w:lang w:eastAsia="en-US"/>
        </w:rPr>
        <w:t xml:space="preserve"> </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Физика для профессий и специальностей технического профиля: учебник для образовательных учреждений сред. проф. образования. — М., 2014.</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Физика для профессий и специальностей технического профиля. Сборник задач: учеб. пособие для образовательных учреждений сред. проф. образования. — М., 2014.</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xml:space="preserve">., </w:t>
      </w:r>
      <w:r w:rsidRPr="00A5018F">
        <w:rPr>
          <w:rFonts w:eastAsia="Calibri"/>
          <w:i/>
          <w:iCs/>
          <w:lang w:eastAsia="en-US"/>
        </w:rPr>
        <w:t>Васильев Л</w:t>
      </w:r>
      <w:r w:rsidRPr="00A5018F">
        <w:rPr>
          <w:rFonts w:eastAsia="Calibri"/>
          <w:lang w:eastAsia="en-US"/>
        </w:rPr>
        <w:t xml:space="preserve">. </w:t>
      </w:r>
      <w:r w:rsidRPr="00A5018F">
        <w:rPr>
          <w:rFonts w:eastAsia="Calibri"/>
          <w:i/>
          <w:iCs/>
          <w:lang w:eastAsia="en-US"/>
        </w:rPr>
        <w:t>И</w:t>
      </w:r>
      <w:r w:rsidRPr="00A5018F">
        <w:rPr>
          <w:rFonts w:eastAsia="Calibri"/>
          <w:lang w:eastAsia="en-US"/>
        </w:rPr>
        <w:t>. Физика для профессий и специальностей технического профиля. Контрольные материалы: учеб. пособия для учреждений сред. проф. образования / В. Ф. Дмитриева, Л. И. Васильев. — М., 2014.</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Физика для профессий и специальностей технического профиля. Лабораторный практикум: учеб. пособия для учреждений сред. проф. образования / В. Ф. Дмитриева, А. В. Коржуев, О. В. Муртазина. — М., 2015.</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w:t>
      </w:r>
      <w:r w:rsidRPr="00A5018F">
        <w:rPr>
          <w:rFonts w:eastAsia="Calibri"/>
          <w:i/>
          <w:iCs/>
          <w:lang w:eastAsia="en-US"/>
        </w:rPr>
        <w:t>Ф</w:t>
      </w:r>
      <w:r w:rsidRPr="00A5018F">
        <w:rPr>
          <w:rFonts w:eastAsia="Calibri"/>
          <w:lang w:eastAsia="en-US"/>
        </w:rPr>
        <w:t>. Физика для профессий и специальностей технического профиля: электронный учеб.метод. комплекс для образовательных учреждений сред. проф. образования. — М., 2014.</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Физика для профессий и специальностей технического профиля: электронное учебное издание (интерактивное электронное приложение) для образовательных учреждений сред. проф. образования. — М., 2014.</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Трофимова Т</w:t>
      </w:r>
      <w:r w:rsidRPr="00A5018F">
        <w:rPr>
          <w:rFonts w:eastAsia="Calibri"/>
          <w:lang w:eastAsia="en-US"/>
        </w:rPr>
        <w:t xml:space="preserve">. </w:t>
      </w:r>
      <w:r w:rsidRPr="00A5018F">
        <w:rPr>
          <w:rFonts w:eastAsia="Calibri"/>
          <w:i/>
          <w:iCs/>
          <w:lang w:eastAsia="en-US"/>
        </w:rPr>
        <w:t>И</w:t>
      </w:r>
      <w:r w:rsidRPr="00A5018F">
        <w:rPr>
          <w:rFonts w:eastAsia="Calibri"/>
          <w:lang w:eastAsia="en-US"/>
        </w:rPr>
        <w:t xml:space="preserve">., </w:t>
      </w:r>
      <w:r w:rsidRPr="00A5018F">
        <w:rPr>
          <w:rFonts w:eastAsia="Calibri"/>
          <w:i/>
          <w:iCs/>
          <w:lang w:eastAsia="en-US"/>
        </w:rPr>
        <w:t>Фирсов А</w:t>
      </w:r>
      <w:r w:rsidRPr="00A5018F">
        <w:rPr>
          <w:rFonts w:eastAsia="Calibri"/>
          <w:lang w:eastAsia="en-US"/>
        </w:rPr>
        <w:t xml:space="preserve">. </w:t>
      </w:r>
      <w:r w:rsidRPr="00A5018F">
        <w:rPr>
          <w:rFonts w:eastAsia="Calibri"/>
          <w:i/>
          <w:iCs/>
          <w:lang w:eastAsia="en-US"/>
        </w:rPr>
        <w:t>В</w:t>
      </w:r>
      <w:r w:rsidRPr="00A5018F">
        <w:rPr>
          <w:rFonts w:eastAsia="Calibri"/>
          <w:lang w:eastAsia="en-US"/>
        </w:rPr>
        <w:t>. Физика для профессий и специальностей технического и естественно-научного профилей: Сборник задач. — М., 2013.</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lastRenderedPageBreak/>
        <w:t>Трофимова Т</w:t>
      </w:r>
      <w:r w:rsidRPr="00A5018F">
        <w:rPr>
          <w:rFonts w:eastAsia="Calibri"/>
          <w:lang w:eastAsia="en-US"/>
        </w:rPr>
        <w:t xml:space="preserve">. </w:t>
      </w:r>
      <w:r w:rsidRPr="00A5018F">
        <w:rPr>
          <w:rFonts w:eastAsia="Calibri"/>
          <w:i/>
          <w:iCs/>
          <w:lang w:eastAsia="en-US"/>
        </w:rPr>
        <w:t>И</w:t>
      </w:r>
      <w:r w:rsidRPr="00A5018F">
        <w:rPr>
          <w:rFonts w:eastAsia="Calibri"/>
          <w:lang w:eastAsia="en-US"/>
        </w:rPr>
        <w:t xml:space="preserve">., </w:t>
      </w:r>
      <w:r w:rsidRPr="00A5018F">
        <w:rPr>
          <w:rFonts w:eastAsia="Calibri"/>
          <w:i/>
          <w:iCs/>
          <w:lang w:eastAsia="en-US"/>
        </w:rPr>
        <w:t>Фирсов А</w:t>
      </w:r>
      <w:r w:rsidRPr="00A5018F">
        <w:rPr>
          <w:rFonts w:eastAsia="Calibri"/>
          <w:lang w:eastAsia="en-US"/>
        </w:rPr>
        <w:t xml:space="preserve">. </w:t>
      </w:r>
      <w:r w:rsidRPr="00A5018F">
        <w:rPr>
          <w:rFonts w:eastAsia="Calibri"/>
          <w:i/>
          <w:iCs/>
          <w:lang w:eastAsia="en-US"/>
        </w:rPr>
        <w:t>В</w:t>
      </w:r>
      <w:r w:rsidRPr="00A5018F">
        <w:rPr>
          <w:rFonts w:eastAsia="Calibri"/>
          <w:lang w:eastAsia="en-US"/>
        </w:rPr>
        <w:t>. Физика для профессий и специальностей технического и естественно-научного профилей: Решения задач. — М., 2015.</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Трофимова Т</w:t>
      </w:r>
      <w:r w:rsidRPr="00A5018F">
        <w:rPr>
          <w:rFonts w:eastAsia="Calibri"/>
          <w:lang w:eastAsia="en-US"/>
        </w:rPr>
        <w:t xml:space="preserve">. </w:t>
      </w:r>
      <w:r w:rsidRPr="00A5018F">
        <w:rPr>
          <w:rFonts w:eastAsia="Calibri"/>
          <w:i/>
          <w:iCs/>
          <w:lang w:eastAsia="en-US"/>
        </w:rPr>
        <w:t>И</w:t>
      </w:r>
      <w:r w:rsidRPr="00A5018F">
        <w:rPr>
          <w:rFonts w:eastAsia="Calibri"/>
          <w:lang w:eastAsia="en-US"/>
        </w:rPr>
        <w:t xml:space="preserve">., </w:t>
      </w:r>
      <w:r w:rsidRPr="00A5018F">
        <w:rPr>
          <w:rFonts w:eastAsia="Calibri"/>
          <w:i/>
          <w:iCs/>
          <w:lang w:eastAsia="en-US"/>
        </w:rPr>
        <w:t>Фирсов А</w:t>
      </w:r>
      <w:r w:rsidRPr="00A5018F">
        <w:rPr>
          <w:rFonts w:eastAsia="Calibri"/>
          <w:lang w:eastAsia="en-US"/>
        </w:rPr>
        <w:t xml:space="preserve">. </w:t>
      </w:r>
      <w:r w:rsidRPr="00A5018F">
        <w:rPr>
          <w:rFonts w:eastAsia="Calibri"/>
          <w:i/>
          <w:iCs/>
          <w:lang w:eastAsia="en-US"/>
        </w:rPr>
        <w:t>В</w:t>
      </w:r>
      <w:r w:rsidRPr="00A5018F">
        <w:rPr>
          <w:rFonts w:eastAsia="Calibri"/>
          <w:lang w:eastAsia="en-US"/>
        </w:rPr>
        <w:t>. Физика. Справочник. — М., 2010.</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
          <w:iCs/>
          <w:lang w:eastAsia="en-US"/>
        </w:rPr>
        <w:t>Фирсов А</w:t>
      </w:r>
      <w:r w:rsidRPr="00A5018F">
        <w:rPr>
          <w:rFonts w:eastAsia="Calibri"/>
          <w:lang w:eastAsia="en-US"/>
        </w:rPr>
        <w:t xml:space="preserve">. </w:t>
      </w:r>
      <w:r w:rsidRPr="00A5018F">
        <w:rPr>
          <w:rFonts w:eastAsia="Calibri"/>
          <w:i/>
          <w:iCs/>
          <w:lang w:eastAsia="en-US"/>
        </w:rPr>
        <w:t>В</w:t>
      </w:r>
      <w:r w:rsidRPr="00A5018F">
        <w:rPr>
          <w:rFonts w:eastAsia="Calibri"/>
          <w:lang w:eastAsia="en-US"/>
        </w:rPr>
        <w:t>. Физика для профессий и специальностей технического и естественно-научного профилей: учебник для образовательных учреждений сред. проф. образования / под ред. Т. И. Трофимовой. — М., 2014.</w:t>
      </w:r>
    </w:p>
    <w:p w:rsidR="00064C81" w:rsidRDefault="00064C81" w:rsidP="00A5018F">
      <w:pPr>
        <w:autoSpaceDE w:val="0"/>
        <w:autoSpaceDN w:val="0"/>
        <w:adjustRightInd w:val="0"/>
        <w:ind w:left="720" w:right="92" w:firstLine="360"/>
        <w:jc w:val="left"/>
        <w:rPr>
          <w:rFonts w:eastAsia="Calibri"/>
          <w:b/>
          <w:lang w:eastAsia="en-US"/>
        </w:rPr>
      </w:pPr>
    </w:p>
    <w:p w:rsidR="00A5018F" w:rsidRPr="00A5018F" w:rsidRDefault="00A5018F" w:rsidP="00A5018F">
      <w:pPr>
        <w:autoSpaceDE w:val="0"/>
        <w:autoSpaceDN w:val="0"/>
        <w:adjustRightInd w:val="0"/>
        <w:ind w:left="720" w:right="92" w:firstLine="360"/>
        <w:jc w:val="left"/>
        <w:rPr>
          <w:rFonts w:eastAsia="Calibri"/>
          <w:b/>
          <w:lang w:eastAsia="en-US"/>
        </w:rPr>
      </w:pPr>
      <w:r w:rsidRPr="00A5018F">
        <w:rPr>
          <w:rFonts w:eastAsia="Calibri"/>
          <w:b/>
          <w:lang w:eastAsia="en-US"/>
        </w:rPr>
        <w:t>Для преподавателей</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1.Конституция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2. Федеральный закон от 29.12. 2012 № 273-ФЗ (в ред. федеральных законов от 07.05.2013№ 99-ФЗ, от 07.06.2013 № 120-ФЗ, от 02.07.2013 № 170-ФЗ, от 23.07.2013 № 203-ФЗ,от 25.11.2013 № 317-ФЗ, от 03.02.2014 № 11-ФЗ, от 03.02.2014 № 15-ФЗ, от 05.05.2014 № 84-ФЗ, от 27.05.2014 № 135-ФЗ, от 04.06.2014 № 148-ФЗ, с изм., внесенными Федеральным</w:t>
      </w:r>
      <w:r>
        <w:rPr>
          <w:rFonts w:eastAsia="Calibri"/>
          <w:lang w:eastAsia="en-US"/>
        </w:rPr>
        <w:t xml:space="preserve"> </w:t>
      </w:r>
      <w:r w:rsidRPr="00A5018F">
        <w:rPr>
          <w:rFonts w:eastAsia="Calibri"/>
          <w:lang w:eastAsia="en-US"/>
        </w:rPr>
        <w:t>законом от 04.06.2014 № 145-ФЗ) «Об образовании в Российской Федерации».</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3.Приказ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4.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w:t>
      </w:r>
      <w:r>
        <w:rPr>
          <w:rFonts w:eastAsia="Calibri"/>
          <w:lang w:eastAsia="en-US"/>
        </w:rPr>
        <w:t xml:space="preserve"> образования”</w:t>
      </w:r>
      <w:r w:rsidRPr="00A5018F">
        <w:rPr>
          <w:rFonts w:eastAsia="Calibri"/>
          <w:lang w:eastAsia="en-US"/>
        </w:rPr>
        <w:t>.</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5.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w:t>
      </w:r>
      <w:r>
        <w:rPr>
          <w:rFonts w:eastAsia="Calibri"/>
          <w:lang w:eastAsia="en-US"/>
        </w:rPr>
        <w:t xml:space="preserve"> </w:t>
      </w:r>
      <w:r w:rsidRPr="00A5018F">
        <w:rPr>
          <w:rFonts w:eastAsia="Calibri"/>
          <w:lang w:eastAsia="en-US"/>
        </w:rPr>
        <w:t>федеральных государственных образовательных стандартов и получаемой профессии или специальности среднего профессионального образования».</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6. Федеральный закон от 10.01.2002 № 7-ФЗ «Об охране окружающей среды» (в ред. от 25.06.2012, с изм. от 05.03.2013) // СЗ РФ. — 2002. — № 2. — Ст. 133.</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iCs/>
          <w:lang w:eastAsia="en-US"/>
        </w:rPr>
        <w:t>7.</w:t>
      </w:r>
      <w:r w:rsidRPr="00A5018F">
        <w:rPr>
          <w:rFonts w:eastAsia="Calibri"/>
          <w:i/>
          <w:iCs/>
          <w:lang w:eastAsia="en-US"/>
        </w:rPr>
        <w:t xml:space="preserve"> Дмитриева В</w:t>
      </w:r>
      <w:r w:rsidRPr="00A5018F">
        <w:rPr>
          <w:rFonts w:eastAsia="Calibri"/>
          <w:lang w:eastAsia="en-US"/>
        </w:rPr>
        <w:t xml:space="preserve">. </w:t>
      </w:r>
      <w:r w:rsidRPr="00A5018F">
        <w:rPr>
          <w:rFonts w:eastAsia="Calibri"/>
          <w:i/>
          <w:iCs/>
          <w:lang w:eastAsia="en-US"/>
        </w:rPr>
        <w:t>Ф</w:t>
      </w:r>
      <w:r w:rsidRPr="00A5018F">
        <w:rPr>
          <w:rFonts w:eastAsia="Calibri"/>
          <w:lang w:eastAsia="en-US"/>
        </w:rPr>
        <w:t xml:space="preserve">., </w:t>
      </w:r>
      <w:r w:rsidRPr="00A5018F">
        <w:rPr>
          <w:rFonts w:eastAsia="Calibri"/>
          <w:i/>
          <w:iCs/>
          <w:lang w:eastAsia="en-US"/>
        </w:rPr>
        <w:t>Васильев Л</w:t>
      </w:r>
      <w:r w:rsidRPr="00A5018F">
        <w:rPr>
          <w:rFonts w:eastAsia="Calibri"/>
          <w:lang w:eastAsia="en-US"/>
        </w:rPr>
        <w:t xml:space="preserve">. </w:t>
      </w:r>
      <w:r w:rsidRPr="00A5018F">
        <w:rPr>
          <w:rFonts w:eastAsia="Calibri"/>
          <w:i/>
          <w:iCs/>
          <w:lang w:eastAsia="en-US"/>
        </w:rPr>
        <w:t>И</w:t>
      </w:r>
      <w:r w:rsidRPr="00A5018F">
        <w:rPr>
          <w:rFonts w:eastAsia="Calibri"/>
          <w:lang w:eastAsia="en-US"/>
        </w:rPr>
        <w:t>. Физика для профессий и специальностей технического профиля: методические рекомендации: метод. пособие. — М., 2010.</w:t>
      </w:r>
    </w:p>
    <w:p w:rsidR="00A5018F" w:rsidRPr="00A5018F" w:rsidRDefault="00A5018F" w:rsidP="00A5018F">
      <w:pPr>
        <w:ind w:right="92" w:firstLine="0"/>
        <w:rPr>
          <w:sz w:val="16"/>
          <w:szCs w:val="16"/>
        </w:rPr>
      </w:pPr>
    </w:p>
    <w:p w:rsidR="00A5018F" w:rsidRPr="00A5018F" w:rsidRDefault="00A5018F" w:rsidP="00A5018F">
      <w:pPr>
        <w:autoSpaceDE w:val="0"/>
        <w:autoSpaceDN w:val="0"/>
        <w:adjustRightInd w:val="0"/>
        <w:ind w:left="720" w:right="92" w:firstLine="360"/>
        <w:jc w:val="left"/>
        <w:rPr>
          <w:rFonts w:eastAsia="Calibri"/>
          <w:b/>
          <w:lang w:eastAsia="en-US"/>
        </w:rPr>
      </w:pPr>
      <w:r w:rsidRPr="00A5018F">
        <w:rPr>
          <w:rFonts w:eastAsia="Calibri"/>
          <w:b/>
          <w:lang w:eastAsia="en-US"/>
        </w:rPr>
        <w:t>Интернет- ресурсы</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fcior. edu. ru (Федеральный центр информационно-образовательных ресурсов).</w:t>
      </w:r>
    </w:p>
    <w:p w:rsidR="00A5018F" w:rsidRPr="00A5018F" w:rsidRDefault="00A5018F" w:rsidP="00A5018F">
      <w:pPr>
        <w:autoSpaceDE w:val="0"/>
        <w:autoSpaceDN w:val="0"/>
        <w:adjustRightInd w:val="0"/>
        <w:ind w:left="720" w:right="92" w:firstLine="360"/>
        <w:rPr>
          <w:rFonts w:eastAsia="Calibri"/>
          <w:lang w:val="en-US" w:eastAsia="en-US"/>
        </w:rPr>
      </w:pPr>
      <w:r w:rsidRPr="00A5018F">
        <w:rPr>
          <w:rFonts w:eastAsia="Calibri"/>
          <w:lang w:val="en-US" w:eastAsia="en-US"/>
        </w:rPr>
        <w:t>wwww. dic. academic. ru (</w:t>
      </w:r>
      <w:r w:rsidRPr="00A5018F">
        <w:rPr>
          <w:rFonts w:eastAsia="Calibri"/>
          <w:lang w:eastAsia="en-US"/>
        </w:rPr>
        <w:t>Академик</w:t>
      </w:r>
      <w:r w:rsidRPr="00A5018F">
        <w:rPr>
          <w:rFonts w:eastAsia="Calibri"/>
          <w:lang w:val="en-US" w:eastAsia="en-US"/>
        </w:rPr>
        <w:t xml:space="preserve">. </w:t>
      </w:r>
      <w:r w:rsidRPr="00A5018F">
        <w:rPr>
          <w:rFonts w:eastAsia="Calibri"/>
          <w:lang w:eastAsia="en-US"/>
        </w:rPr>
        <w:t>Словари</w:t>
      </w:r>
      <w:r w:rsidRPr="00A5018F">
        <w:rPr>
          <w:rFonts w:eastAsia="Calibri"/>
          <w:lang w:val="en-US" w:eastAsia="en-US"/>
        </w:rPr>
        <w:t xml:space="preserve"> </w:t>
      </w:r>
      <w:r w:rsidRPr="00A5018F">
        <w:rPr>
          <w:rFonts w:eastAsia="Calibri"/>
          <w:lang w:eastAsia="en-US"/>
        </w:rPr>
        <w:t>и</w:t>
      </w:r>
      <w:r w:rsidRPr="00A5018F">
        <w:rPr>
          <w:rFonts w:eastAsia="Calibri"/>
          <w:lang w:val="en-US" w:eastAsia="en-US"/>
        </w:rPr>
        <w:t xml:space="preserve"> </w:t>
      </w:r>
      <w:r w:rsidRPr="00A5018F">
        <w:rPr>
          <w:rFonts w:eastAsia="Calibri"/>
          <w:lang w:eastAsia="en-US"/>
        </w:rPr>
        <w:t>энциклопедии</w:t>
      </w:r>
      <w:r w:rsidRPr="00A5018F">
        <w:rPr>
          <w:rFonts w:eastAsia="Calibri"/>
          <w:lang w:val="en-US" w:eastAsia="en-US"/>
        </w:rPr>
        <w:t>).</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val="en-US" w:eastAsia="en-US"/>
        </w:rPr>
        <w:t>www. booksgid. com (</w:t>
      </w:r>
      <w:r w:rsidRPr="00A5018F">
        <w:rPr>
          <w:rFonts w:eastAsia="Calibri"/>
          <w:lang w:eastAsia="en-US"/>
        </w:rPr>
        <w:t>Воок</w:t>
      </w:r>
      <w:r w:rsidRPr="00A5018F">
        <w:rPr>
          <w:rFonts w:eastAsia="Calibri"/>
          <w:lang w:val="en-US" w:eastAsia="en-US"/>
        </w:rPr>
        <w:t xml:space="preserve">s Gid. </w:t>
      </w:r>
      <w:r w:rsidRPr="00A5018F">
        <w:rPr>
          <w:rFonts w:eastAsia="Calibri"/>
          <w:lang w:eastAsia="en-US"/>
        </w:rPr>
        <w:t>Электронная библиотека).</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globalteka. ru (Глобалтека. Глобальная библиотека научных ресурсов).</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window. edu. ru (Единое окно доступа к образовательным ресурсам).</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st-books. ru (Лучшая учебная литература).</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school. edu. ru (Российский образовательный портал. Доступность, качество, эффек-</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тивность).</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ru/book (Электронная библиотечная система).</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alleng. ru/edu/phys. htm (Образовательные ресурсы Интернета — Физика).</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school-collection. edu. ru (Единая коллекция цифровых образовательных ресурсов).</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https//fiz.1september. ru (учебно-методическая газета «Физика»).</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n-t. ru/nl/fz (Нобелевские лауреаты по физике).</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nuclphys. sinp. msu. ru (Ядерная физика в Интернете).</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college. ru/fizika (Подготовка к ЕГЭ).</w:t>
      </w:r>
    </w:p>
    <w:p w:rsidR="00A5018F" w:rsidRPr="00A5018F"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kvant. mccme. ru (научно-популярный физико-математический журнал «Квант»).</w:t>
      </w:r>
    </w:p>
    <w:p w:rsidR="002C3F0A" w:rsidRDefault="00A5018F" w:rsidP="00A5018F">
      <w:pPr>
        <w:autoSpaceDE w:val="0"/>
        <w:autoSpaceDN w:val="0"/>
        <w:adjustRightInd w:val="0"/>
        <w:ind w:left="720" w:right="92" w:firstLine="360"/>
        <w:rPr>
          <w:rFonts w:eastAsia="Calibri"/>
          <w:lang w:eastAsia="en-US"/>
        </w:rPr>
      </w:pPr>
      <w:r w:rsidRPr="00A5018F">
        <w:rPr>
          <w:rFonts w:eastAsia="Calibri"/>
          <w:lang w:eastAsia="en-US"/>
        </w:rPr>
        <w:t>www. yos. ru/natural-sciences/html (естественно-научный журнал для молодежи «Путь в науку»</w:t>
      </w:r>
    </w:p>
    <w:p w:rsidR="00A5018F" w:rsidRPr="00A5018F" w:rsidRDefault="00A5018F" w:rsidP="00A5018F">
      <w:pPr>
        <w:autoSpaceDE w:val="0"/>
        <w:autoSpaceDN w:val="0"/>
        <w:adjustRightInd w:val="0"/>
        <w:ind w:left="720" w:right="92" w:firstLine="360"/>
        <w:rPr>
          <w:b/>
          <w:caps/>
          <w:color w:val="FF0000"/>
        </w:rPr>
      </w:pPr>
    </w:p>
    <w:p w:rsidR="00064C81" w:rsidRDefault="00064C81" w:rsidP="00A5018F">
      <w:pPr>
        <w:autoSpaceDE w:val="0"/>
        <w:autoSpaceDN w:val="0"/>
        <w:adjustRightInd w:val="0"/>
        <w:jc w:val="center"/>
        <w:rPr>
          <w:b/>
          <w:caps/>
        </w:rPr>
      </w:pPr>
    </w:p>
    <w:p w:rsidR="00A5018F" w:rsidRPr="00F3440A" w:rsidRDefault="00A5018F" w:rsidP="00A5018F">
      <w:pPr>
        <w:autoSpaceDE w:val="0"/>
        <w:autoSpaceDN w:val="0"/>
        <w:adjustRightInd w:val="0"/>
        <w:jc w:val="center"/>
        <w:rPr>
          <w:b/>
          <w:caps/>
        </w:rPr>
      </w:pPr>
      <w:r w:rsidRPr="00F3440A">
        <w:rPr>
          <w:b/>
          <w:caps/>
        </w:rPr>
        <w:lastRenderedPageBreak/>
        <w:t>программа УЧЕБНОЙ  ДИсциплины</w:t>
      </w:r>
    </w:p>
    <w:p w:rsidR="00A5018F" w:rsidRPr="00F3440A" w:rsidRDefault="00A5018F" w:rsidP="00A5018F">
      <w:pPr>
        <w:pStyle w:val="Style2"/>
        <w:spacing w:line="240" w:lineRule="auto"/>
        <w:ind w:firstLine="0"/>
        <w:jc w:val="center"/>
        <w:rPr>
          <w:b/>
        </w:rPr>
      </w:pPr>
      <w:r w:rsidRPr="00F3440A">
        <w:rPr>
          <w:b/>
        </w:rPr>
        <w:t>Химия (ОУД.09)</w:t>
      </w:r>
    </w:p>
    <w:p w:rsidR="00A5018F" w:rsidRPr="00100575" w:rsidRDefault="00A5018F" w:rsidP="00A5018F">
      <w:pPr>
        <w:shd w:val="clear" w:color="auto" w:fill="FFFFFF"/>
        <w:ind w:left="600" w:firstLine="480"/>
        <w:rPr>
          <w:b/>
          <w:caps/>
          <w:sz w:val="16"/>
          <w:szCs w:val="16"/>
        </w:rPr>
      </w:pPr>
    </w:p>
    <w:p w:rsidR="00A5018F" w:rsidRPr="00F3440A" w:rsidRDefault="00A5018F" w:rsidP="00F3440A">
      <w:pPr>
        <w:shd w:val="clear" w:color="auto" w:fill="FFFFFF"/>
        <w:ind w:left="720" w:right="92" w:firstLine="360"/>
        <w:rPr>
          <w:b/>
          <w:caps/>
        </w:rPr>
      </w:pPr>
      <w:r w:rsidRPr="00F3440A">
        <w:rPr>
          <w:b/>
          <w:caps/>
        </w:rPr>
        <w:t>1.Паспорт программы учебной дисциплины Химия</w:t>
      </w:r>
    </w:p>
    <w:p w:rsidR="00A5018F" w:rsidRPr="00F3440A" w:rsidRDefault="00A5018F" w:rsidP="00F3440A">
      <w:pPr>
        <w:ind w:left="720" w:right="92" w:firstLine="360"/>
        <w:rPr>
          <w:b/>
          <w:sz w:val="16"/>
          <w:szCs w:val="16"/>
        </w:rPr>
      </w:pPr>
    </w:p>
    <w:p w:rsidR="00A5018F" w:rsidRPr="00F3440A" w:rsidRDefault="00A5018F" w:rsidP="00F3440A">
      <w:pPr>
        <w:ind w:left="720" w:right="92" w:firstLine="360"/>
        <w:rPr>
          <w:b/>
        </w:rPr>
      </w:pPr>
      <w:r w:rsidRPr="00F3440A">
        <w:rPr>
          <w:b/>
        </w:rPr>
        <w:t>1.1.Область применения программы</w:t>
      </w:r>
    </w:p>
    <w:p w:rsidR="00A5018F" w:rsidRPr="00F3440A" w:rsidRDefault="00F3440A" w:rsidP="00F3440A">
      <w:pPr>
        <w:ind w:left="720" w:right="92" w:firstLine="360"/>
      </w:pPr>
      <w:r w:rsidRPr="00F3440A">
        <w:t>Рабочая программа общеобразовательной</w:t>
      </w:r>
      <w:r w:rsidRPr="00F3440A">
        <w:rPr>
          <w:color w:val="FF0000"/>
        </w:rPr>
        <w:t xml:space="preserve"> </w:t>
      </w:r>
      <w:r w:rsidRPr="00F3440A">
        <w:t>учебной дисциплины является частью  основной профессиональной образовательной программы в соответствии с ФГОС по специальностям СПО   «23.02.03 – Техническое обслуживание и ремонт автомобильного транспорта».</w:t>
      </w:r>
    </w:p>
    <w:p w:rsidR="00F3440A" w:rsidRPr="00F3440A" w:rsidRDefault="00F3440A" w:rsidP="00F3440A">
      <w:pPr>
        <w:ind w:left="720" w:right="92" w:firstLine="360"/>
        <w:rPr>
          <w:sz w:val="16"/>
          <w:szCs w:val="16"/>
        </w:rPr>
      </w:pPr>
    </w:p>
    <w:p w:rsidR="00A5018F" w:rsidRPr="00F3440A" w:rsidRDefault="00A5018F" w:rsidP="00F3440A">
      <w:pPr>
        <w:ind w:left="720" w:right="92" w:firstLine="360"/>
        <w:rPr>
          <w:b/>
        </w:rPr>
      </w:pPr>
      <w:r w:rsidRPr="00F3440A">
        <w:rPr>
          <w:b/>
        </w:rPr>
        <w:t xml:space="preserve">1.2.Место учебной дисциплины в структуре основной профессиональной образовательной программы: </w:t>
      </w:r>
    </w:p>
    <w:p w:rsidR="00A5018F" w:rsidRPr="00F3440A" w:rsidRDefault="00F3440A" w:rsidP="00F3440A">
      <w:pPr>
        <w:ind w:left="720" w:right="92" w:firstLine="360"/>
      </w:pPr>
      <w:r w:rsidRPr="00F3440A">
        <w:t>место общеобразовательной учебной дисциплины «Химия» — в составе общеобразовательных учебных дисциплин по выбору, формируемых из обязательных предметных областей ФГОС среднего общего образования для специальностей СПО технического профиля, уровень изучения – базовый.</w:t>
      </w:r>
    </w:p>
    <w:p w:rsidR="00A5018F" w:rsidRPr="00F3440A" w:rsidRDefault="00A5018F" w:rsidP="00F3440A">
      <w:pPr>
        <w:ind w:left="720" w:right="92" w:firstLine="360"/>
        <w:rPr>
          <w:sz w:val="16"/>
          <w:szCs w:val="16"/>
        </w:rPr>
      </w:pPr>
    </w:p>
    <w:p w:rsidR="00A5018F" w:rsidRPr="00F3440A" w:rsidRDefault="00A5018F" w:rsidP="00F3440A">
      <w:pPr>
        <w:ind w:left="720" w:right="92" w:firstLine="360"/>
        <w:rPr>
          <w:b/>
        </w:rPr>
      </w:pPr>
      <w:r w:rsidRPr="00F3440A">
        <w:rPr>
          <w:b/>
        </w:rPr>
        <w:t>1.3.Цели и задачи учебной дисциплины – требования к результатам освоения учебной дисциплины:</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92" w:firstLine="360"/>
        <w:rPr>
          <w:b/>
        </w:rPr>
      </w:pPr>
      <w:r w:rsidRPr="00F3440A">
        <w:t xml:space="preserve">Изучение общеобразовательной учебной дисциплины «Химия» направлено на достижение следующих </w:t>
      </w:r>
      <w:r w:rsidRPr="00F3440A">
        <w:rPr>
          <w:b/>
        </w:rPr>
        <w:t>целей:</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формирование у обучающихся умения оценивать значимость химического знания для каждого человека;</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развитие  у  обучающихся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92" w:firstLine="360"/>
        <w:rPr>
          <w:b/>
        </w:rPr>
      </w:pPr>
      <w:r w:rsidRPr="00F3440A">
        <w:t>- 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92" w:firstLine="360"/>
        <w:rPr>
          <w:b/>
          <w:bCs/>
        </w:rPr>
      </w:pPr>
      <w:r w:rsidRPr="00F3440A">
        <w:t xml:space="preserve">Освоение содержания учебной дисциплины обеспечивает достижение студентами следующих </w:t>
      </w:r>
      <w:r w:rsidRPr="00F3440A">
        <w:rPr>
          <w:bCs/>
        </w:rPr>
        <w:t>результатов:</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rPr>
          <w:b/>
        </w:rPr>
      </w:pPr>
      <w:r w:rsidRPr="00F3440A">
        <w:rPr>
          <w:b/>
        </w:rPr>
        <w:t>личностных:</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чувство гордости и уважения к истории и достижениям отечественной химической науки; химически грамотное поведение в профессиональной деятельности и в быту при обращении с химическими веществами, материалами и процессами;</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rPr>
          <w:b/>
        </w:rPr>
      </w:pPr>
      <w:r w:rsidRPr="00F3440A">
        <w:rPr>
          <w:b/>
        </w:rPr>
        <w:t>метапредметных:</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использование  различных  видов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использование различных источников для получения химической информации, умение оценить ее достоверность для достижения хороших результатов в профессиональной сфере;</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rPr>
          <w:b/>
        </w:rPr>
        <w:lastRenderedPageBreak/>
        <w:t>предметных:</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сформированность  умения  давать  количественные  оценки  и  производить расчеты по химическим формулам и уравнениям;</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ight="92" w:firstLine="360"/>
      </w:pPr>
      <w:r w:rsidRPr="00F3440A">
        <w:t>- владение правилами техники безопасности при использовании химических  веществ;</w:t>
      </w:r>
    </w:p>
    <w:p w:rsidR="00F3440A" w:rsidRPr="00F3440A" w:rsidRDefault="00F3440A" w:rsidP="00F3440A">
      <w:pPr>
        <w:ind w:left="720" w:right="92" w:firstLine="360"/>
      </w:pPr>
      <w:r w:rsidRPr="00F3440A">
        <w:t>- сформированность собственной позиции по отношению к химической информации, получаемой из разных источников.</w:t>
      </w:r>
    </w:p>
    <w:p w:rsidR="00A5018F" w:rsidRPr="00F3440A" w:rsidRDefault="00A5018F" w:rsidP="00F3440A">
      <w:pPr>
        <w:ind w:left="720" w:right="92" w:firstLine="360"/>
      </w:pPr>
      <w:r w:rsidRPr="00F3440A">
        <w:t xml:space="preserve">В результате освоения учебной дисциплины обучающийся должен </w:t>
      </w:r>
      <w:r w:rsidRPr="00F3440A">
        <w:rPr>
          <w:b/>
        </w:rPr>
        <w:t>уметь:</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называть: изученные вещества по тривиальной или международной номенклатуре;</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и органических соединений, окислитель и восстановитель, принадлежность веществ к разным классам неорганических и органических соединений;</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неорганических и органических соединений;</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объяснять: зависимость свойств веществ от их состава и строения, природу химической связи (ионной ковалентной, металлической и водородной), зависимость скорости химической реакции и положение химического равновесия от различных факторов;</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выполнять химический эксперимент: по распознаванию важнейших неорганических и органических соединений;</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связывать: изученный материал со своей профессиональной деятельностью;</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решать: расчетные задачи по химическим формулам и уравнениям.</w:t>
      </w:r>
    </w:p>
    <w:p w:rsidR="00A5018F" w:rsidRPr="00F3440A" w:rsidRDefault="00A5018F" w:rsidP="00F3440A">
      <w:pPr>
        <w:ind w:left="720" w:right="92" w:firstLine="360"/>
      </w:pPr>
      <w:r w:rsidRPr="00F3440A">
        <w:t xml:space="preserve">В результате освоения учебной дисциплины обучающийся должен </w:t>
      </w:r>
      <w:r w:rsidRPr="00F3440A">
        <w:rPr>
          <w:b/>
        </w:rPr>
        <w:t>знать:</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важнейшие химические понятия: вещество, химический элемент, атом, молекула, относительные атомная и молекулярная массы, ион, аллотропия, изотопы, химическая связь, электроотрицательность, валентность, степень окисления, моль, молярная масса, 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 гомология;</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основные законы химии: сохранения массы веществ, постоянства состава веществ, Периодический закон Д.И. Менделеева;</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основные теории химии; химической связи, электролитической диссоциации, строения органических и неорганических соединений;</w:t>
      </w:r>
    </w:p>
    <w:p w:rsidR="00A5018F" w:rsidRPr="00F3440A" w:rsidRDefault="00A5018F" w:rsidP="009D7C7D">
      <w:pPr>
        <w:pStyle w:val="29"/>
        <w:numPr>
          <w:ilvl w:val="0"/>
          <w:numId w:val="20"/>
        </w:numPr>
        <w:spacing w:after="0" w:line="240" w:lineRule="auto"/>
        <w:ind w:left="720" w:right="92" w:firstLine="360"/>
        <w:jc w:val="both"/>
        <w:rPr>
          <w:sz w:val="24"/>
          <w:szCs w:val="24"/>
          <w:lang w:val="ru-RU"/>
        </w:rPr>
      </w:pPr>
      <w:r w:rsidRPr="00F3440A">
        <w:rPr>
          <w:sz w:val="24"/>
          <w:szCs w:val="24"/>
          <w:lang w:val="ru-RU"/>
        </w:rPr>
        <w:t xml:space="preserve">важнейшие вещества и материалы: важнейшие металлы и сплавы; серная, соляная, азотная и уксусная кислоты; благородные газы, водород, кислород, галогены, щелочные металлы; основные, кислотные и амфотерные оксиды и гидроксиды, щелочи, углекислый и угарный газы, сернистый газ, аммиак, вода, природный газ, метан, этан, этилен, ацетилен, хлорид натрия, карбонат и гидрокарбонат натрия, карбонат и фосфат кальция, бензол, метанол и этанол, сложные эфиры, жиры, мыла, моносахариды (глюкоза), дисахариды (сахароза), полисахариды </w:t>
      </w:r>
      <w:r w:rsidRPr="00F3440A">
        <w:rPr>
          <w:sz w:val="24"/>
          <w:szCs w:val="24"/>
          <w:lang w:val="ru-RU"/>
        </w:rPr>
        <w:lastRenderedPageBreak/>
        <w:t>(крахмал и целлюлоза), анилин, аминокислоты, белки, искусственные и синтетические волокна, каучуки, пластмассы.</w:t>
      </w:r>
    </w:p>
    <w:p w:rsidR="00A5018F" w:rsidRPr="00F3440A" w:rsidRDefault="00A5018F" w:rsidP="00F3440A">
      <w:pPr>
        <w:shd w:val="clear" w:color="auto" w:fill="FFFFFF"/>
        <w:ind w:left="720" w:right="92" w:firstLine="360"/>
      </w:pPr>
      <w:r w:rsidRPr="00F3440A">
        <w:t xml:space="preserve">В результате освоения учебной дисциплины обучающийся должен </w:t>
      </w:r>
      <w:r w:rsidRPr="00F3440A">
        <w:rPr>
          <w:b/>
        </w:rPr>
        <w:t>использовать приобретенные знания и умения в практической деятельности и повседневной жизни:</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для объяснения химических явлений, происходящих в природе, быту и на производстве;</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определения возможности протекания химических превращений в различных условиях и оценки их последствий;</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экологически грамотного поведения в окружающей среде;</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оценки влияния химического загрязнения окружающей среды на организм человека и другие живые организмы;</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безопасного обращения с горючими и токсичными веществами и лабораторным оборудованием;</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приготовления растворов заданной концентрации в быту и на производстве;</w:t>
      </w:r>
    </w:p>
    <w:p w:rsidR="00A5018F" w:rsidRPr="00F3440A" w:rsidRDefault="00A5018F" w:rsidP="009D7C7D">
      <w:pPr>
        <w:pStyle w:val="29"/>
        <w:numPr>
          <w:ilvl w:val="0"/>
          <w:numId w:val="23"/>
        </w:numPr>
        <w:spacing w:after="0" w:line="240" w:lineRule="auto"/>
        <w:ind w:left="720" w:right="92" w:firstLine="360"/>
        <w:jc w:val="both"/>
        <w:rPr>
          <w:sz w:val="24"/>
          <w:szCs w:val="24"/>
          <w:lang w:val="ru-RU"/>
        </w:rPr>
      </w:pPr>
      <w:r w:rsidRPr="00F3440A">
        <w:rPr>
          <w:sz w:val="24"/>
          <w:szCs w:val="24"/>
          <w:lang w:val="ru-RU"/>
        </w:rPr>
        <w:t>критической оценки достоверности химической информации, поступающей из разных источников.</w:t>
      </w:r>
    </w:p>
    <w:p w:rsid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92" w:firstLine="360"/>
      </w:pPr>
      <w:r w:rsidRPr="00F3440A">
        <w:t>В рабочей программе изменено количество часов при планировании видов учебной деятельности в разделах: 1.4. «Вода. Растворы. Электролитическая диссоциация» - 6 часов; 1.7. «Металлы и неметаллы» - 6 часов.</w:t>
      </w:r>
    </w:p>
    <w:p w:rsidR="00F3440A" w:rsidRPr="00F3440A" w:rsidRDefault="00F3440A" w:rsidP="00F344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92" w:firstLine="360"/>
        <w:rPr>
          <w:sz w:val="16"/>
          <w:szCs w:val="16"/>
        </w:rPr>
      </w:pPr>
    </w:p>
    <w:p w:rsidR="00F3440A" w:rsidRPr="00F3440A" w:rsidRDefault="00F3440A" w:rsidP="00F3440A">
      <w:pPr>
        <w:ind w:left="720" w:right="92" w:firstLine="360"/>
        <w:rPr>
          <w:b/>
        </w:rPr>
      </w:pPr>
      <w:r w:rsidRPr="00F3440A">
        <w:rPr>
          <w:b/>
        </w:rPr>
        <w:t>1.4. Основные виды деятельности и компетенции, формируемые в результате освоения учебной дисциплины:</w:t>
      </w:r>
    </w:p>
    <w:p w:rsidR="00F3440A" w:rsidRPr="00F3440A" w:rsidRDefault="00F3440A" w:rsidP="00F3440A">
      <w:pPr>
        <w:ind w:left="720" w:right="92" w:firstLine="360"/>
      </w:pPr>
      <w:r w:rsidRPr="00F3440A">
        <w:t>Программа учебной дисциплины способствует формированию следующих видов деятельности обучающегося:</w:t>
      </w:r>
    </w:p>
    <w:p w:rsidR="00F3440A" w:rsidRPr="00F3440A" w:rsidRDefault="00F3440A" w:rsidP="00F3440A">
      <w:pPr>
        <w:spacing w:line="234" w:lineRule="auto"/>
        <w:ind w:left="720" w:right="180"/>
        <w:rPr>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0"/>
        <w:gridCol w:w="7680"/>
      </w:tblGrid>
      <w:tr w:rsidR="00F3440A" w:rsidRPr="00F3440A" w:rsidTr="00F3440A">
        <w:tc>
          <w:tcPr>
            <w:tcW w:w="2400" w:type="dxa"/>
          </w:tcPr>
          <w:p w:rsidR="00F3440A" w:rsidRPr="00F3440A" w:rsidRDefault="00F3440A" w:rsidP="00F3440A">
            <w:pPr>
              <w:ind w:firstLine="12"/>
              <w:jc w:val="center"/>
              <w:rPr>
                <w:b/>
                <w:sz w:val="20"/>
                <w:szCs w:val="20"/>
              </w:rPr>
            </w:pPr>
            <w:r w:rsidRPr="00F3440A">
              <w:rPr>
                <w:b/>
                <w:sz w:val="20"/>
                <w:szCs w:val="20"/>
              </w:rPr>
              <w:t>Содержание обучения</w:t>
            </w:r>
          </w:p>
        </w:tc>
        <w:tc>
          <w:tcPr>
            <w:tcW w:w="7680" w:type="dxa"/>
          </w:tcPr>
          <w:p w:rsidR="00F3440A" w:rsidRPr="00F3440A" w:rsidRDefault="00F3440A" w:rsidP="00F3440A">
            <w:pPr>
              <w:ind w:firstLine="12"/>
              <w:jc w:val="center"/>
              <w:rPr>
                <w:b/>
                <w:sz w:val="20"/>
                <w:szCs w:val="20"/>
              </w:rPr>
            </w:pPr>
            <w:r w:rsidRPr="00F3440A">
              <w:rPr>
                <w:b/>
                <w:sz w:val="20"/>
                <w:szCs w:val="20"/>
              </w:rPr>
              <w:t>Характеристика основных видов деятельности обучающегося</w:t>
            </w:r>
          </w:p>
        </w:tc>
      </w:tr>
      <w:tr w:rsidR="00F3440A" w:rsidRPr="00F3440A" w:rsidTr="00F3440A">
        <w:tc>
          <w:tcPr>
            <w:tcW w:w="2400" w:type="dxa"/>
          </w:tcPr>
          <w:p w:rsidR="00F3440A" w:rsidRPr="00F3440A" w:rsidRDefault="00F3440A" w:rsidP="00F3440A">
            <w:pPr>
              <w:ind w:firstLine="0"/>
              <w:jc w:val="left"/>
              <w:rPr>
                <w:bCs/>
                <w:sz w:val="20"/>
                <w:szCs w:val="20"/>
              </w:rPr>
            </w:pPr>
            <w:r>
              <w:rPr>
                <w:bCs/>
                <w:sz w:val="20"/>
                <w:szCs w:val="20"/>
              </w:rPr>
              <w:t xml:space="preserve">Важнейшие </w:t>
            </w:r>
            <w:r w:rsidRPr="00F3440A">
              <w:rPr>
                <w:bCs/>
                <w:sz w:val="20"/>
                <w:szCs w:val="20"/>
              </w:rPr>
              <w:t>химические</w:t>
            </w:r>
          </w:p>
          <w:p w:rsidR="00F3440A" w:rsidRPr="00F3440A" w:rsidRDefault="00F3440A" w:rsidP="00F3440A">
            <w:pPr>
              <w:ind w:firstLine="0"/>
              <w:jc w:val="left"/>
              <w:rPr>
                <w:sz w:val="20"/>
                <w:szCs w:val="20"/>
              </w:rPr>
            </w:pPr>
            <w:r w:rsidRPr="00F3440A">
              <w:rPr>
                <w:bCs/>
                <w:sz w:val="20"/>
                <w:szCs w:val="20"/>
              </w:rPr>
              <w:t>понятия</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Умение давать определение и оперировать следующими химическими понятиями: вещество, химический элемент, атом,</w:t>
            </w:r>
            <w:r>
              <w:rPr>
                <w:rFonts w:eastAsia="SchoolBookCSanPin-Regular"/>
                <w:sz w:val="20"/>
                <w:szCs w:val="20"/>
              </w:rPr>
              <w:t xml:space="preserve"> </w:t>
            </w:r>
            <w:r w:rsidRPr="00F3440A">
              <w:rPr>
                <w:rFonts w:eastAsia="SchoolBookCSanPin-Regular"/>
                <w:sz w:val="20"/>
                <w:szCs w:val="20"/>
              </w:rPr>
              <w:t>молекула, относительные атомная и молекулярная массы, ион,</w:t>
            </w:r>
            <w:r>
              <w:rPr>
                <w:rFonts w:eastAsia="SchoolBookCSanPin-Regular"/>
                <w:sz w:val="20"/>
                <w:szCs w:val="20"/>
              </w:rPr>
              <w:t xml:space="preserve"> </w:t>
            </w:r>
            <w:r w:rsidRPr="00F3440A">
              <w:rPr>
                <w:rFonts w:eastAsia="SchoolBookCSanPin-Regular"/>
                <w:sz w:val="20"/>
                <w:szCs w:val="20"/>
              </w:rPr>
              <w:t>аллотропия, изотопы, химическая связь, электроотрицатель-</w:t>
            </w:r>
          </w:p>
          <w:p w:rsidR="00F3440A" w:rsidRPr="00F3440A" w:rsidRDefault="00F3440A" w:rsidP="00F3440A">
            <w:pPr>
              <w:ind w:hanging="1"/>
              <w:rPr>
                <w:rFonts w:eastAsia="SchoolBookCSanPin-Regular"/>
                <w:sz w:val="20"/>
                <w:szCs w:val="20"/>
              </w:rPr>
            </w:pPr>
            <w:r w:rsidRPr="00F3440A">
              <w:rPr>
                <w:rFonts w:eastAsia="SchoolBookCSanPin-Regular"/>
                <w:sz w:val="20"/>
                <w:szCs w:val="20"/>
              </w:rPr>
              <w:t>ность, валентность, степень окисления, моль, молярная масса</w:t>
            </w:r>
            <w:r>
              <w:rPr>
                <w:rFonts w:eastAsia="SchoolBookCSanPin-Regular"/>
                <w:sz w:val="20"/>
                <w:szCs w:val="20"/>
              </w:rPr>
              <w:t xml:space="preserve">, </w:t>
            </w:r>
            <w:r w:rsidRPr="00F3440A">
              <w:rPr>
                <w:rFonts w:eastAsia="SchoolBookCSanPin-Regular"/>
                <w:sz w:val="20"/>
                <w:szCs w:val="20"/>
              </w:rPr>
              <w:t>молярный объем газообразных веществ, вещества молекулярного и немолекулярного строения, растворы, электролит и неэлек-тролит, электролитическая диссоциация, окислитель и восстановитель, окисление и восстановление, тепловой эффект реакции, скорость химической реакции, катализ, химическое равновесие, углеродный скелет, функциональная группа, изомерия,</w:t>
            </w:r>
            <w:r>
              <w:rPr>
                <w:rFonts w:eastAsia="SchoolBookCSanPin-Regular"/>
                <w:sz w:val="20"/>
                <w:szCs w:val="20"/>
              </w:rPr>
              <w:t xml:space="preserve"> </w:t>
            </w:r>
            <w:r w:rsidRPr="00F3440A">
              <w:rPr>
                <w:rFonts w:eastAsia="SchoolBookCSanPin-Regular"/>
                <w:sz w:val="20"/>
                <w:szCs w:val="20"/>
              </w:rPr>
              <w:t>гомология</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t>Основные законы</w:t>
            </w:r>
          </w:p>
          <w:p w:rsidR="00F3440A" w:rsidRPr="00F3440A" w:rsidRDefault="00F3440A" w:rsidP="00F3440A">
            <w:pPr>
              <w:ind w:firstLine="0"/>
              <w:jc w:val="left"/>
              <w:rPr>
                <w:sz w:val="20"/>
                <w:szCs w:val="20"/>
              </w:rPr>
            </w:pPr>
            <w:r w:rsidRPr="00F3440A">
              <w:rPr>
                <w:bCs/>
                <w:sz w:val="20"/>
                <w:szCs w:val="20"/>
              </w:rPr>
              <w:t>химии</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Формулирование законов сохранения массы веществ и постоянства состава веществ.</w:t>
            </w:r>
            <w:r>
              <w:rPr>
                <w:rFonts w:eastAsia="SchoolBookCSanPin-Regular"/>
                <w:sz w:val="20"/>
                <w:szCs w:val="20"/>
              </w:rPr>
              <w:t xml:space="preserve"> </w:t>
            </w:r>
            <w:r w:rsidRPr="00F3440A">
              <w:rPr>
                <w:rFonts w:eastAsia="SchoolBookCSanPin-Regular"/>
                <w:sz w:val="20"/>
                <w:szCs w:val="20"/>
              </w:rPr>
              <w:t>Установка причинно-следственной связи между содержанием</w:t>
            </w:r>
            <w:r>
              <w:rPr>
                <w:rFonts w:eastAsia="SchoolBookCSanPin-Regular"/>
                <w:sz w:val="20"/>
                <w:szCs w:val="20"/>
              </w:rPr>
              <w:t xml:space="preserve"> </w:t>
            </w:r>
            <w:r w:rsidRPr="00F3440A">
              <w:rPr>
                <w:rFonts w:eastAsia="SchoolBookCSanPin-Regular"/>
                <w:sz w:val="20"/>
                <w:szCs w:val="20"/>
              </w:rPr>
              <w:t>этих законов и написанием химических формул и уравнений.</w:t>
            </w:r>
            <w:r>
              <w:rPr>
                <w:rFonts w:eastAsia="SchoolBookCSanPin-Regular"/>
                <w:sz w:val="20"/>
                <w:szCs w:val="20"/>
              </w:rPr>
              <w:t xml:space="preserve"> </w:t>
            </w:r>
            <w:r w:rsidRPr="00F3440A">
              <w:rPr>
                <w:rFonts w:eastAsia="SchoolBookCSanPin-Regular"/>
                <w:sz w:val="20"/>
                <w:szCs w:val="20"/>
              </w:rPr>
              <w:t>Установка эволюционной сущности менделеевской и современной формулировок периодического закона Д. И. Менделеева.</w:t>
            </w:r>
            <w:r>
              <w:rPr>
                <w:rFonts w:eastAsia="SchoolBookCSanPin-Regular"/>
                <w:sz w:val="20"/>
                <w:szCs w:val="20"/>
              </w:rPr>
              <w:t xml:space="preserve"> </w:t>
            </w:r>
            <w:r w:rsidRPr="00F3440A">
              <w:rPr>
                <w:rFonts w:eastAsia="SchoolBookCSanPin-Regular"/>
                <w:sz w:val="20"/>
                <w:szCs w:val="20"/>
              </w:rPr>
              <w:t>Объяснение физического смысла символики периодической</w:t>
            </w:r>
            <w:r>
              <w:rPr>
                <w:rFonts w:eastAsia="SchoolBookCSanPin-Regular"/>
                <w:sz w:val="20"/>
                <w:szCs w:val="20"/>
              </w:rPr>
              <w:t xml:space="preserve"> </w:t>
            </w:r>
            <w:r w:rsidRPr="00F3440A">
              <w:rPr>
                <w:rFonts w:eastAsia="SchoolBookCSanPin-Regular"/>
                <w:sz w:val="20"/>
                <w:szCs w:val="20"/>
              </w:rPr>
              <w:t>таблицы химических элементов Д. И. Менделеева (номеров элемента, периода, группы) и установка причинно-следственной</w:t>
            </w:r>
            <w:r>
              <w:rPr>
                <w:rFonts w:eastAsia="SchoolBookCSanPin-Regular"/>
                <w:sz w:val="20"/>
                <w:szCs w:val="20"/>
              </w:rPr>
              <w:t xml:space="preserve"> </w:t>
            </w:r>
            <w:r w:rsidRPr="00F3440A">
              <w:rPr>
                <w:rFonts w:eastAsia="SchoolBookCSanPin-Regular"/>
                <w:sz w:val="20"/>
                <w:szCs w:val="20"/>
              </w:rPr>
              <w:t>связи между строением атома и закономерностями изменения</w:t>
            </w:r>
            <w:r>
              <w:rPr>
                <w:rFonts w:eastAsia="SchoolBookCSanPin-Regular"/>
                <w:sz w:val="20"/>
                <w:szCs w:val="20"/>
              </w:rPr>
              <w:t xml:space="preserve"> </w:t>
            </w:r>
            <w:r w:rsidRPr="00F3440A">
              <w:rPr>
                <w:rFonts w:eastAsia="SchoolBookCSanPin-Regular"/>
                <w:sz w:val="20"/>
                <w:szCs w:val="20"/>
              </w:rPr>
              <w:t>свойств элементов и образованных ими веществ в периодах</w:t>
            </w:r>
            <w:r>
              <w:rPr>
                <w:rFonts w:eastAsia="SchoolBookCSanPin-Regular"/>
                <w:sz w:val="20"/>
                <w:szCs w:val="20"/>
              </w:rPr>
              <w:t xml:space="preserve"> </w:t>
            </w:r>
            <w:r w:rsidRPr="00F3440A">
              <w:rPr>
                <w:rFonts w:eastAsia="SchoolBookCSanPin-Regular"/>
                <w:sz w:val="20"/>
                <w:szCs w:val="20"/>
              </w:rPr>
              <w:t>и группах.</w:t>
            </w:r>
            <w:r>
              <w:rPr>
                <w:rFonts w:eastAsia="SchoolBookCSanPin-Regular"/>
                <w:sz w:val="20"/>
                <w:szCs w:val="20"/>
              </w:rPr>
              <w:t xml:space="preserve"> </w:t>
            </w:r>
            <w:r w:rsidRPr="00F3440A">
              <w:rPr>
                <w:rFonts w:eastAsia="SchoolBookCSanPin-Regular"/>
                <w:sz w:val="20"/>
                <w:szCs w:val="20"/>
              </w:rPr>
              <w:t>Характеристика элементов малых и больших периодов по их</w:t>
            </w:r>
            <w:r>
              <w:rPr>
                <w:rFonts w:eastAsia="SchoolBookCSanPin-Regular"/>
                <w:sz w:val="20"/>
                <w:szCs w:val="20"/>
              </w:rPr>
              <w:t xml:space="preserve"> </w:t>
            </w:r>
            <w:r w:rsidRPr="00F3440A">
              <w:rPr>
                <w:rFonts w:eastAsia="SchoolBookCSanPin-Regular"/>
                <w:sz w:val="20"/>
                <w:szCs w:val="20"/>
              </w:rPr>
              <w:t>положению в Периодической системе Д. И. Менделеева</w:t>
            </w:r>
          </w:p>
        </w:tc>
      </w:tr>
      <w:tr w:rsidR="00F3440A" w:rsidRPr="00F3440A" w:rsidTr="00F3440A">
        <w:tc>
          <w:tcPr>
            <w:tcW w:w="2400" w:type="dxa"/>
          </w:tcPr>
          <w:p w:rsidR="00F3440A" w:rsidRPr="00F3440A" w:rsidRDefault="00F3440A" w:rsidP="00F3440A">
            <w:pPr>
              <w:ind w:firstLine="0"/>
              <w:jc w:val="left"/>
              <w:rPr>
                <w:sz w:val="20"/>
                <w:szCs w:val="20"/>
              </w:rPr>
            </w:pPr>
            <w:r w:rsidRPr="00F3440A">
              <w:rPr>
                <w:bCs/>
                <w:sz w:val="20"/>
                <w:szCs w:val="20"/>
              </w:rPr>
              <w:t>Основные теории химии</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Установка зависимости свойств химических веществ от строения атомов образующих их химических элементов.</w:t>
            </w:r>
            <w:r>
              <w:rPr>
                <w:rFonts w:eastAsia="SchoolBookCSanPin-Regular"/>
                <w:sz w:val="20"/>
                <w:szCs w:val="20"/>
              </w:rPr>
              <w:t xml:space="preserve"> </w:t>
            </w:r>
            <w:r w:rsidRPr="00F3440A">
              <w:rPr>
                <w:rFonts w:eastAsia="SchoolBookCSanPin-Regular"/>
                <w:sz w:val="20"/>
                <w:szCs w:val="20"/>
              </w:rPr>
              <w:t>Характеристика важнейших типов химических связей и относительности этой типологии.</w:t>
            </w:r>
            <w:r>
              <w:rPr>
                <w:rFonts w:eastAsia="SchoolBookCSanPin-Regular"/>
                <w:sz w:val="20"/>
                <w:szCs w:val="20"/>
              </w:rPr>
              <w:t xml:space="preserve"> </w:t>
            </w:r>
            <w:r w:rsidRPr="00F3440A">
              <w:rPr>
                <w:rFonts w:eastAsia="SchoolBookCSanPin-Regular"/>
                <w:sz w:val="20"/>
                <w:szCs w:val="20"/>
              </w:rPr>
              <w:t>Объяснение зависимости свойств веществ от их состава и строения кристаллических решеток.</w:t>
            </w:r>
            <w:r>
              <w:rPr>
                <w:rFonts w:eastAsia="SchoolBookCSanPin-Regular"/>
                <w:sz w:val="20"/>
                <w:szCs w:val="20"/>
              </w:rPr>
              <w:t xml:space="preserve"> </w:t>
            </w:r>
            <w:r w:rsidRPr="00F3440A">
              <w:rPr>
                <w:rFonts w:eastAsia="SchoolBookCSanPin-Regular"/>
                <w:sz w:val="20"/>
                <w:szCs w:val="20"/>
              </w:rPr>
              <w:t>Формулировка основных положений теории электролитической диссоциации и характеристика в свете этой теории свойств</w:t>
            </w:r>
          </w:p>
          <w:p w:rsidR="00F3440A" w:rsidRPr="00F3440A" w:rsidRDefault="00F3440A" w:rsidP="00F3440A">
            <w:pPr>
              <w:ind w:hanging="1"/>
              <w:rPr>
                <w:rFonts w:eastAsia="SchoolBookCSanPin-Regular"/>
                <w:sz w:val="20"/>
                <w:szCs w:val="20"/>
              </w:rPr>
            </w:pPr>
            <w:r w:rsidRPr="00F3440A">
              <w:rPr>
                <w:rFonts w:eastAsia="SchoolBookCSanPin-Regular"/>
                <w:sz w:val="20"/>
                <w:szCs w:val="20"/>
              </w:rPr>
              <w:t>основных классов неорганических соединений</w:t>
            </w:r>
            <w:r>
              <w:rPr>
                <w:rFonts w:eastAsia="SchoolBookCSanPin-Regular"/>
                <w:sz w:val="20"/>
                <w:szCs w:val="20"/>
              </w:rPr>
              <w:t xml:space="preserve">. </w:t>
            </w:r>
            <w:r w:rsidRPr="00F3440A">
              <w:rPr>
                <w:rFonts w:eastAsia="SchoolBookCSanPin-Regular"/>
                <w:sz w:val="20"/>
                <w:szCs w:val="20"/>
              </w:rPr>
              <w:t>Формулировка основных положений теории химического строения органических соединений и характеристика в свете этой</w:t>
            </w:r>
          </w:p>
          <w:p w:rsidR="00F3440A" w:rsidRPr="00F3440A" w:rsidRDefault="00F3440A" w:rsidP="00F3440A">
            <w:pPr>
              <w:ind w:hanging="1"/>
              <w:rPr>
                <w:rFonts w:eastAsia="Calibri"/>
                <w:sz w:val="20"/>
                <w:szCs w:val="20"/>
                <w:lang w:eastAsia="en-US"/>
              </w:rPr>
            </w:pPr>
            <w:r w:rsidRPr="00F3440A">
              <w:rPr>
                <w:rFonts w:eastAsia="SchoolBookCSanPin-Regular"/>
                <w:sz w:val="20"/>
                <w:szCs w:val="20"/>
              </w:rPr>
              <w:t>теории свойств основных классов органических соединений</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t>Важнейшие вещества</w:t>
            </w:r>
          </w:p>
          <w:p w:rsidR="00F3440A" w:rsidRPr="00F3440A" w:rsidRDefault="00F3440A" w:rsidP="00F3440A">
            <w:pPr>
              <w:ind w:firstLine="0"/>
              <w:jc w:val="left"/>
              <w:rPr>
                <w:sz w:val="20"/>
                <w:szCs w:val="20"/>
              </w:rPr>
            </w:pPr>
            <w:r w:rsidRPr="00F3440A">
              <w:rPr>
                <w:bCs/>
                <w:sz w:val="20"/>
                <w:szCs w:val="20"/>
              </w:rPr>
              <w:t>и материалы</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Характеристика состава, строения, свойств, получения и применения важнейших металлов (IА и II А групп, алюминия, железа, а в естественно-научном профиле и некоторых d-элементов)</w:t>
            </w:r>
            <w:r>
              <w:rPr>
                <w:rFonts w:eastAsia="SchoolBookCSanPin-Regular"/>
                <w:sz w:val="20"/>
                <w:szCs w:val="20"/>
              </w:rPr>
              <w:t xml:space="preserve"> </w:t>
            </w:r>
            <w:r w:rsidRPr="00F3440A">
              <w:rPr>
                <w:rFonts w:eastAsia="SchoolBookCSanPin-Regular"/>
                <w:sz w:val="20"/>
                <w:szCs w:val="20"/>
              </w:rPr>
              <w:t>и их соединений.</w:t>
            </w:r>
            <w:r>
              <w:rPr>
                <w:rFonts w:eastAsia="SchoolBookCSanPin-Regular"/>
                <w:sz w:val="20"/>
                <w:szCs w:val="20"/>
              </w:rPr>
              <w:t xml:space="preserve"> </w:t>
            </w:r>
            <w:r w:rsidRPr="00F3440A">
              <w:rPr>
                <w:rFonts w:eastAsia="SchoolBookCSanPin-Regular"/>
                <w:sz w:val="20"/>
                <w:szCs w:val="20"/>
              </w:rPr>
              <w:t>Характеристика состава, строения, свойств, получения и применения важнейших неметаллов (VIII А, VIIА, VIА групп, а также</w:t>
            </w:r>
            <w:r>
              <w:rPr>
                <w:rFonts w:eastAsia="SchoolBookCSanPin-Regular"/>
                <w:sz w:val="20"/>
                <w:szCs w:val="20"/>
              </w:rPr>
              <w:t xml:space="preserve"> </w:t>
            </w:r>
            <w:r w:rsidRPr="00F3440A">
              <w:rPr>
                <w:rFonts w:eastAsia="SchoolBookCSanPin-Regular"/>
                <w:sz w:val="20"/>
                <w:szCs w:val="20"/>
              </w:rPr>
              <w:t>азота и фосфора, углерода и кремния, водорода) и их соединений.</w:t>
            </w:r>
            <w:r>
              <w:rPr>
                <w:rFonts w:eastAsia="SchoolBookCSanPin-Regular"/>
                <w:sz w:val="20"/>
                <w:szCs w:val="20"/>
              </w:rPr>
              <w:t xml:space="preserve"> </w:t>
            </w:r>
            <w:r w:rsidRPr="00F3440A">
              <w:rPr>
                <w:rFonts w:eastAsia="SchoolBookCSanPin-Regular"/>
                <w:sz w:val="20"/>
                <w:szCs w:val="20"/>
              </w:rPr>
              <w:t>Характеристика состава, строения, свойств, получения и применения важнейших классов углеводородов (алканов, циклоалканов, алкенов, алкинов, аренов) и их наиболее значимых</w:t>
            </w:r>
            <w:r>
              <w:rPr>
                <w:rFonts w:eastAsia="SchoolBookCSanPin-Regular"/>
                <w:sz w:val="20"/>
                <w:szCs w:val="20"/>
              </w:rPr>
              <w:t xml:space="preserve"> </w:t>
            </w:r>
            <w:r w:rsidRPr="00F3440A">
              <w:rPr>
                <w:rFonts w:eastAsia="SchoolBookCSanPin-Regular"/>
                <w:sz w:val="20"/>
                <w:szCs w:val="20"/>
              </w:rPr>
              <w:t>в народнохозяйственном плане представителей.</w:t>
            </w:r>
            <w:r>
              <w:rPr>
                <w:rFonts w:eastAsia="SchoolBookCSanPin-Regular"/>
                <w:sz w:val="20"/>
                <w:szCs w:val="20"/>
              </w:rPr>
              <w:t xml:space="preserve"> </w:t>
            </w:r>
            <w:r w:rsidRPr="00F3440A">
              <w:rPr>
                <w:rFonts w:eastAsia="SchoolBookCSanPin-Regular"/>
                <w:sz w:val="20"/>
                <w:szCs w:val="20"/>
              </w:rPr>
              <w:t>Аналогичная характеристика важнейших представителей</w:t>
            </w:r>
            <w:r>
              <w:rPr>
                <w:rFonts w:eastAsia="SchoolBookCSanPin-Regular"/>
                <w:sz w:val="20"/>
                <w:szCs w:val="20"/>
              </w:rPr>
              <w:t xml:space="preserve"> </w:t>
            </w:r>
            <w:r w:rsidRPr="00F3440A">
              <w:rPr>
                <w:rFonts w:eastAsia="SchoolBookCSanPin-Regular"/>
                <w:sz w:val="20"/>
                <w:szCs w:val="20"/>
              </w:rPr>
              <w:t>других классов органических соединений: метанола и этанола,</w:t>
            </w:r>
            <w:r>
              <w:rPr>
                <w:rFonts w:eastAsia="SchoolBookCSanPin-Regular"/>
                <w:sz w:val="20"/>
                <w:szCs w:val="20"/>
              </w:rPr>
              <w:t xml:space="preserve"> </w:t>
            </w:r>
            <w:r w:rsidRPr="00F3440A">
              <w:rPr>
                <w:rFonts w:eastAsia="SchoolBookCSanPin-Regular"/>
                <w:sz w:val="20"/>
                <w:szCs w:val="20"/>
              </w:rPr>
              <w:t>сложных эфиров, жиров, мыл, альдегидов (формальдегидов и</w:t>
            </w:r>
            <w:r>
              <w:rPr>
                <w:rFonts w:eastAsia="SchoolBookCSanPin-Regular"/>
                <w:sz w:val="20"/>
                <w:szCs w:val="20"/>
              </w:rPr>
              <w:t xml:space="preserve"> </w:t>
            </w:r>
            <w:r w:rsidRPr="00F3440A">
              <w:rPr>
                <w:rFonts w:eastAsia="SchoolBookCSanPin-Regular"/>
                <w:sz w:val="20"/>
                <w:szCs w:val="20"/>
              </w:rPr>
              <w:lastRenderedPageBreak/>
              <w:t>ацетальдегида), кетонов (ацетона), карбоновых кислот (уксусной кислоты, для естественно-научного профиля представителей других классов кислот), моносахаридов (глюкозы), дисахаридов (сахарозы), полисахаридов (крахмала и целлюлозы),</w:t>
            </w:r>
            <w:r>
              <w:rPr>
                <w:rFonts w:eastAsia="SchoolBookCSanPin-Regular"/>
                <w:sz w:val="20"/>
                <w:szCs w:val="20"/>
              </w:rPr>
              <w:t xml:space="preserve"> </w:t>
            </w:r>
            <w:r w:rsidRPr="00F3440A">
              <w:rPr>
                <w:rFonts w:eastAsia="SchoolBookCSanPin-Regular"/>
                <w:sz w:val="20"/>
                <w:szCs w:val="20"/>
              </w:rPr>
              <w:t>анилина, аминокислот, белков, искусственных и синтетических</w:t>
            </w:r>
            <w:r>
              <w:rPr>
                <w:rFonts w:eastAsia="SchoolBookCSanPin-Regular"/>
                <w:sz w:val="20"/>
                <w:szCs w:val="20"/>
              </w:rPr>
              <w:t xml:space="preserve"> </w:t>
            </w:r>
            <w:r w:rsidRPr="00F3440A">
              <w:rPr>
                <w:rFonts w:eastAsia="SchoolBookCSanPin-Regular"/>
                <w:sz w:val="20"/>
                <w:szCs w:val="20"/>
              </w:rPr>
              <w:t>волокон, каучуков, пластмасс</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lastRenderedPageBreak/>
              <w:t>Химический язык</w:t>
            </w:r>
          </w:p>
          <w:p w:rsidR="00F3440A" w:rsidRPr="00F3440A" w:rsidRDefault="00F3440A" w:rsidP="00F3440A">
            <w:pPr>
              <w:ind w:firstLine="0"/>
              <w:jc w:val="left"/>
              <w:rPr>
                <w:sz w:val="20"/>
                <w:szCs w:val="20"/>
              </w:rPr>
            </w:pPr>
            <w:r w:rsidRPr="00F3440A">
              <w:rPr>
                <w:bCs/>
                <w:sz w:val="20"/>
                <w:szCs w:val="20"/>
              </w:rPr>
              <w:t>и символика</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Использование в учебной и профессиональной деятельности</w:t>
            </w:r>
            <w:r>
              <w:rPr>
                <w:rFonts w:eastAsia="SchoolBookCSanPin-Regular"/>
                <w:sz w:val="20"/>
                <w:szCs w:val="20"/>
              </w:rPr>
              <w:t xml:space="preserve"> </w:t>
            </w:r>
            <w:r w:rsidRPr="00F3440A">
              <w:rPr>
                <w:rFonts w:eastAsia="SchoolBookCSanPin-Regular"/>
                <w:sz w:val="20"/>
                <w:szCs w:val="20"/>
              </w:rPr>
              <w:t>химических терминов и символики.</w:t>
            </w:r>
            <w:r>
              <w:rPr>
                <w:rFonts w:eastAsia="SchoolBookCSanPin-Regular"/>
                <w:sz w:val="20"/>
                <w:szCs w:val="20"/>
              </w:rPr>
              <w:t xml:space="preserve"> </w:t>
            </w:r>
            <w:r w:rsidRPr="00F3440A">
              <w:rPr>
                <w:rFonts w:eastAsia="SchoolBookCSanPin-Regular"/>
                <w:sz w:val="20"/>
                <w:szCs w:val="20"/>
              </w:rPr>
              <w:t>Название изученных веществ по тривиальной или международной номенклатуре и отражение состава этих соединений с помощью химических формул</w:t>
            </w:r>
            <w:r>
              <w:rPr>
                <w:rFonts w:eastAsia="SchoolBookCSanPin-Regular"/>
                <w:sz w:val="20"/>
                <w:szCs w:val="20"/>
              </w:rPr>
              <w:t xml:space="preserve">. </w:t>
            </w:r>
            <w:r w:rsidRPr="00F3440A">
              <w:rPr>
                <w:rFonts w:eastAsia="SchoolBookCSanPin-Regular"/>
                <w:sz w:val="20"/>
                <w:szCs w:val="20"/>
              </w:rPr>
              <w:t>Отражение химических процессов с помощью уравнений химических реакций</w:t>
            </w:r>
          </w:p>
        </w:tc>
      </w:tr>
      <w:tr w:rsidR="00F3440A" w:rsidRPr="00F3440A" w:rsidTr="00F3440A">
        <w:tc>
          <w:tcPr>
            <w:tcW w:w="2400" w:type="dxa"/>
          </w:tcPr>
          <w:p w:rsidR="00F3440A" w:rsidRPr="00F3440A" w:rsidRDefault="00F3440A" w:rsidP="00F3440A">
            <w:pPr>
              <w:ind w:firstLine="0"/>
              <w:jc w:val="left"/>
              <w:rPr>
                <w:sz w:val="20"/>
                <w:szCs w:val="20"/>
              </w:rPr>
            </w:pPr>
            <w:r w:rsidRPr="00F3440A">
              <w:rPr>
                <w:bCs/>
                <w:sz w:val="20"/>
                <w:szCs w:val="20"/>
              </w:rPr>
              <w:t>Химические реакции</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Объяснение сущности химических процессов. Классификация</w:t>
            </w:r>
            <w:r>
              <w:rPr>
                <w:rFonts w:eastAsia="SchoolBookCSanPin-Regular"/>
                <w:sz w:val="20"/>
                <w:szCs w:val="20"/>
              </w:rPr>
              <w:t xml:space="preserve"> </w:t>
            </w:r>
            <w:r w:rsidRPr="00F3440A">
              <w:rPr>
                <w:rFonts w:eastAsia="SchoolBookCSanPin-Regular"/>
                <w:sz w:val="20"/>
                <w:szCs w:val="20"/>
              </w:rPr>
              <w:t>химических реакций по различным признакам: числу и составу</w:t>
            </w:r>
            <w:r>
              <w:rPr>
                <w:rFonts w:eastAsia="SchoolBookCSanPin-Regular"/>
                <w:sz w:val="20"/>
                <w:szCs w:val="20"/>
              </w:rPr>
              <w:t xml:space="preserve"> </w:t>
            </w:r>
            <w:r w:rsidRPr="00F3440A">
              <w:rPr>
                <w:rFonts w:eastAsia="SchoolBookCSanPin-Regular"/>
                <w:sz w:val="20"/>
                <w:szCs w:val="20"/>
              </w:rPr>
              <w:t>продуктов и реагентов, тепловому эффекту, направлению, фазе,</w:t>
            </w:r>
            <w:r>
              <w:rPr>
                <w:rFonts w:eastAsia="SchoolBookCSanPin-Regular"/>
                <w:sz w:val="20"/>
                <w:szCs w:val="20"/>
              </w:rPr>
              <w:t xml:space="preserve"> </w:t>
            </w:r>
            <w:r w:rsidRPr="00F3440A">
              <w:rPr>
                <w:rFonts w:eastAsia="SchoolBookCSanPin-Regular"/>
                <w:sz w:val="20"/>
                <w:szCs w:val="20"/>
              </w:rPr>
              <w:t>наличию катализатора, изменению степеней окисления элемен-</w:t>
            </w:r>
          </w:p>
          <w:p w:rsidR="00F3440A" w:rsidRPr="00F3440A" w:rsidRDefault="00F3440A" w:rsidP="00F3440A">
            <w:pPr>
              <w:ind w:hanging="1"/>
              <w:rPr>
                <w:rFonts w:eastAsia="SchoolBookCSanPin-Regular"/>
                <w:sz w:val="20"/>
                <w:szCs w:val="20"/>
              </w:rPr>
            </w:pPr>
            <w:r w:rsidRPr="00F3440A">
              <w:rPr>
                <w:rFonts w:eastAsia="SchoolBookCSanPin-Regular"/>
                <w:sz w:val="20"/>
                <w:szCs w:val="20"/>
              </w:rPr>
              <w:t>тов, образующих вещества</w:t>
            </w:r>
            <w:r>
              <w:rPr>
                <w:rFonts w:eastAsia="SchoolBookCSanPin-Regular"/>
                <w:sz w:val="20"/>
                <w:szCs w:val="20"/>
              </w:rPr>
              <w:t xml:space="preserve">. </w:t>
            </w:r>
            <w:r w:rsidRPr="00F3440A">
              <w:rPr>
                <w:rFonts w:eastAsia="SchoolBookCSanPin-Regular"/>
                <w:sz w:val="20"/>
                <w:szCs w:val="20"/>
              </w:rPr>
              <w:t>Установка признаков общего и различного в типологии реакций</w:t>
            </w:r>
            <w:r>
              <w:rPr>
                <w:rFonts w:eastAsia="SchoolBookCSanPin-Regular"/>
                <w:sz w:val="20"/>
                <w:szCs w:val="20"/>
              </w:rPr>
              <w:t xml:space="preserve"> </w:t>
            </w:r>
            <w:r w:rsidRPr="00F3440A">
              <w:rPr>
                <w:rFonts w:eastAsia="SchoolBookCSanPin-Regular"/>
                <w:sz w:val="20"/>
                <w:szCs w:val="20"/>
              </w:rPr>
              <w:t>для неорганической и органической химии.</w:t>
            </w:r>
            <w:r>
              <w:rPr>
                <w:rFonts w:eastAsia="SchoolBookCSanPin-Regular"/>
                <w:sz w:val="20"/>
                <w:szCs w:val="20"/>
              </w:rPr>
              <w:t xml:space="preserve"> </w:t>
            </w:r>
            <w:r w:rsidRPr="00F3440A">
              <w:rPr>
                <w:rFonts w:eastAsia="SchoolBookCSanPin-Regular"/>
                <w:sz w:val="20"/>
                <w:szCs w:val="20"/>
              </w:rPr>
              <w:t>Классифицикация веществ и процессов с точки зрения</w:t>
            </w:r>
            <w:r>
              <w:rPr>
                <w:rFonts w:eastAsia="SchoolBookCSanPin-Regular"/>
                <w:sz w:val="20"/>
                <w:szCs w:val="20"/>
              </w:rPr>
              <w:t xml:space="preserve"> </w:t>
            </w:r>
            <w:r w:rsidRPr="00F3440A">
              <w:rPr>
                <w:rFonts w:eastAsia="SchoolBookCSanPin-Regular"/>
                <w:sz w:val="20"/>
                <w:szCs w:val="20"/>
              </w:rPr>
              <w:t>окисления-восстановления. Составление уравнений реакций</w:t>
            </w:r>
          </w:p>
          <w:p w:rsidR="00F3440A" w:rsidRPr="00F3440A" w:rsidRDefault="00F3440A" w:rsidP="00F3440A">
            <w:pPr>
              <w:ind w:hanging="1"/>
              <w:rPr>
                <w:rFonts w:eastAsia="SchoolBookCSanPin-Regular"/>
                <w:sz w:val="20"/>
                <w:szCs w:val="20"/>
              </w:rPr>
            </w:pPr>
            <w:r w:rsidRPr="00F3440A">
              <w:rPr>
                <w:rFonts w:eastAsia="SchoolBookCSanPin-Regular"/>
                <w:sz w:val="20"/>
                <w:szCs w:val="20"/>
              </w:rPr>
              <w:t>с помощью метода электронного баланса</w:t>
            </w:r>
            <w:r>
              <w:rPr>
                <w:rFonts w:eastAsia="SchoolBookCSanPin-Regular"/>
                <w:sz w:val="20"/>
                <w:szCs w:val="20"/>
              </w:rPr>
              <w:t xml:space="preserve">. </w:t>
            </w:r>
            <w:r w:rsidRPr="00F3440A">
              <w:rPr>
                <w:rFonts w:eastAsia="SchoolBookCSanPin-Regular"/>
                <w:sz w:val="20"/>
                <w:szCs w:val="20"/>
              </w:rPr>
              <w:t>Объяснение зависимости скорости химической реакции и положения химического равновесия от различных факторов</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t>Химический экспери-мент</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Выполнение химического эксперимента в полном соответствии</w:t>
            </w:r>
            <w:r>
              <w:rPr>
                <w:rFonts w:eastAsia="SchoolBookCSanPin-Regular"/>
                <w:sz w:val="20"/>
                <w:szCs w:val="20"/>
              </w:rPr>
              <w:t xml:space="preserve"> </w:t>
            </w:r>
            <w:r w:rsidRPr="00F3440A">
              <w:rPr>
                <w:rFonts w:eastAsia="SchoolBookCSanPin-Regular"/>
                <w:sz w:val="20"/>
                <w:szCs w:val="20"/>
              </w:rPr>
              <w:t>с правилами безопасности.</w:t>
            </w:r>
            <w:r>
              <w:rPr>
                <w:rFonts w:eastAsia="SchoolBookCSanPin-Regular"/>
                <w:sz w:val="20"/>
                <w:szCs w:val="20"/>
              </w:rPr>
              <w:t xml:space="preserve"> </w:t>
            </w:r>
            <w:r w:rsidRPr="00F3440A">
              <w:rPr>
                <w:rFonts w:eastAsia="SchoolBookCSanPin-Regular"/>
                <w:sz w:val="20"/>
                <w:szCs w:val="20"/>
              </w:rPr>
              <w:t>Наблюдение, фиксация и описание результатов проведенного</w:t>
            </w:r>
            <w:r>
              <w:rPr>
                <w:rFonts w:eastAsia="SchoolBookCSanPin-Regular"/>
                <w:sz w:val="20"/>
                <w:szCs w:val="20"/>
              </w:rPr>
              <w:t xml:space="preserve"> </w:t>
            </w:r>
            <w:r w:rsidRPr="00F3440A">
              <w:rPr>
                <w:rFonts w:eastAsia="SchoolBookCSanPin-Regular"/>
                <w:sz w:val="20"/>
                <w:szCs w:val="20"/>
              </w:rPr>
              <w:t>эксперимента</w:t>
            </w:r>
          </w:p>
        </w:tc>
      </w:tr>
      <w:tr w:rsidR="00F3440A" w:rsidRPr="00F3440A" w:rsidTr="00F3440A">
        <w:tc>
          <w:tcPr>
            <w:tcW w:w="2400" w:type="dxa"/>
          </w:tcPr>
          <w:p w:rsidR="00F3440A" w:rsidRPr="00F3440A" w:rsidRDefault="00F3440A" w:rsidP="00F3440A">
            <w:pPr>
              <w:ind w:firstLine="0"/>
              <w:jc w:val="left"/>
              <w:rPr>
                <w:bCs/>
                <w:sz w:val="20"/>
                <w:szCs w:val="20"/>
              </w:rPr>
            </w:pPr>
            <w:r>
              <w:rPr>
                <w:bCs/>
                <w:sz w:val="20"/>
                <w:szCs w:val="20"/>
              </w:rPr>
              <w:t>Химическая информа</w:t>
            </w:r>
            <w:r w:rsidRPr="00F3440A">
              <w:rPr>
                <w:bCs/>
                <w:sz w:val="20"/>
                <w:szCs w:val="20"/>
              </w:rPr>
              <w:t>ция</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Проведение самостоятельного поиска химической информации</w:t>
            </w:r>
            <w:r>
              <w:rPr>
                <w:rFonts w:eastAsia="SchoolBookCSanPin-Regular"/>
                <w:sz w:val="20"/>
                <w:szCs w:val="20"/>
              </w:rPr>
              <w:t xml:space="preserve"> </w:t>
            </w:r>
            <w:r w:rsidRPr="00F3440A">
              <w:rPr>
                <w:rFonts w:eastAsia="SchoolBookCSanPin-Regular"/>
                <w:sz w:val="20"/>
                <w:szCs w:val="20"/>
              </w:rPr>
              <w:t>с использованием различных источников (научно-популярных</w:t>
            </w:r>
            <w:r>
              <w:rPr>
                <w:rFonts w:eastAsia="SchoolBookCSanPin-Regular"/>
                <w:sz w:val="20"/>
                <w:szCs w:val="20"/>
              </w:rPr>
              <w:t xml:space="preserve"> </w:t>
            </w:r>
            <w:r w:rsidRPr="00F3440A">
              <w:rPr>
                <w:rFonts w:eastAsia="SchoolBookCSanPin-Regular"/>
                <w:sz w:val="20"/>
                <w:szCs w:val="20"/>
              </w:rPr>
              <w:t>изданий, компьютерных баз данных, ресурсов Интернета).</w:t>
            </w:r>
            <w:r>
              <w:rPr>
                <w:rFonts w:eastAsia="SchoolBookCSanPin-Regular"/>
                <w:sz w:val="20"/>
                <w:szCs w:val="20"/>
              </w:rPr>
              <w:t xml:space="preserve"> </w:t>
            </w:r>
            <w:r w:rsidRPr="00F3440A">
              <w:rPr>
                <w:rFonts w:eastAsia="SchoolBookCSanPin-Regular"/>
                <w:sz w:val="20"/>
                <w:szCs w:val="20"/>
              </w:rPr>
              <w:t>Использование компьютерных технологий для обработки</w:t>
            </w:r>
            <w:r>
              <w:rPr>
                <w:rFonts w:eastAsia="SchoolBookCSanPin-Regular"/>
                <w:sz w:val="20"/>
                <w:szCs w:val="20"/>
              </w:rPr>
              <w:t xml:space="preserve"> </w:t>
            </w:r>
            <w:r w:rsidRPr="00F3440A">
              <w:rPr>
                <w:rFonts w:eastAsia="SchoolBookCSanPin-Regular"/>
                <w:sz w:val="20"/>
                <w:szCs w:val="20"/>
              </w:rPr>
              <w:t>и передачи химической информации и ее представления в различных формах</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t>Расчеты по химическим</w:t>
            </w:r>
          </w:p>
          <w:p w:rsidR="00F3440A" w:rsidRPr="00F3440A" w:rsidRDefault="00F3440A" w:rsidP="00F3440A">
            <w:pPr>
              <w:ind w:firstLine="0"/>
              <w:jc w:val="left"/>
              <w:rPr>
                <w:bCs/>
                <w:sz w:val="20"/>
                <w:szCs w:val="20"/>
              </w:rPr>
            </w:pPr>
            <w:r>
              <w:rPr>
                <w:bCs/>
                <w:sz w:val="20"/>
                <w:szCs w:val="20"/>
              </w:rPr>
              <w:t xml:space="preserve">Формулам </w:t>
            </w:r>
            <w:r w:rsidRPr="00F3440A">
              <w:rPr>
                <w:bCs/>
                <w:sz w:val="20"/>
                <w:szCs w:val="20"/>
              </w:rPr>
              <w:t>и уравнениям</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Установка зависимости между качественной и количественной</w:t>
            </w:r>
            <w:r>
              <w:rPr>
                <w:rFonts w:eastAsia="SchoolBookCSanPin-Regular"/>
                <w:sz w:val="20"/>
                <w:szCs w:val="20"/>
              </w:rPr>
              <w:t xml:space="preserve"> </w:t>
            </w:r>
            <w:r w:rsidRPr="00F3440A">
              <w:rPr>
                <w:rFonts w:eastAsia="SchoolBookCSanPin-Regular"/>
                <w:sz w:val="20"/>
                <w:szCs w:val="20"/>
              </w:rPr>
              <w:t>сторонами химических объектов и процессов.</w:t>
            </w:r>
            <w:r>
              <w:rPr>
                <w:rFonts w:eastAsia="SchoolBookCSanPin-Regular"/>
                <w:sz w:val="20"/>
                <w:szCs w:val="20"/>
              </w:rPr>
              <w:t xml:space="preserve"> </w:t>
            </w:r>
            <w:r w:rsidRPr="00F3440A">
              <w:rPr>
                <w:rFonts w:eastAsia="SchoolBookCSanPin-Regular"/>
                <w:sz w:val="20"/>
                <w:szCs w:val="20"/>
              </w:rPr>
              <w:t>Решение расчетных задач по химическим формулам и уравнениям</w:t>
            </w:r>
          </w:p>
        </w:tc>
      </w:tr>
      <w:tr w:rsidR="00F3440A" w:rsidRPr="00F3440A" w:rsidTr="00F3440A">
        <w:tc>
          <w:tcPr>
            <w:tcW w:w="2400" w:type="dxa"/>
          </w:tcPr>
          <w:p w:rsidR="00F3440A" w:rsidRPr="00F3440A" w:rsidRDefault="00F3440A" w:rsidP="00F3440A">
            <w:pPr>
              <w:ind w:firstLine="0"/>
              <w:jc w:val="left"/>
              <w:rPr>
                <w:bCs/>
                <w:sz w:val="20"/>
                <w:szCs w:val="20"/>
              </w:rPr>
            </w:pPr>
            <w:r w:rsidRPr="00F3440A">
              <w:rPr>
                <w:bCs/>
                <w:sz w:val="20"/>
                <w:szCs w:val="20"/>
              </w:rPr>
              <w:t>Профильное и профес-сионально значимое</w:t>
            </w:r>
          </w:p>
          <w:p w:rsidR="00F3440A" w:rsidRPr="00F3440A" w:rsidRDefault="00F3440A" w:rsidP="00F3440A">
            <w:pPr>
              <w:ind w:firstLine="0"/>
              <w:jc w:val="left"/>
              <w:rPr>
                <w:sz w:val="20"/>
                <w:szCs w:val="20"/>
              </w:rPr>
            </w:pPr>
            <w:r w:rsidRPr="00F3440A">
              <w:rPr>
                <w:bCs/>
                <w:sz w:val="20"/>
                <w:szCs w:val="20"/>
              </w:rPr>
              <w:t>содержание</w:t>
            </w:r>
          </w:p>
        </w:tc>
        <w:tc>
          <w:tcPr>
            <w:tcW w:w="7680" w:type="dxa"/>
          </w:tcPr>
          <w:p w:rsidR="00F3440A" w:rsidRPr="00F3440A" w:rsidRDefault="00F3440A" w:rsidP="00F3440A">
            <w:pPr>
              <w:ind w:hanging="1"/>
              <w:rPr>
                <w:rFonts w:eastAsia="SchoolBookCSanPin-Regular"/>
                <w:sz w:val="20"/>
                <w:szCs w:val="20"/>
              </w:rPr>
            </w:pPr>
            <w:r w:rsidRPr="00F3440A">
              <w:rPr>
                <w:rFonts w:eastAsia="SchoolBookCSanPin-Regular"/>
                <w:sz w:val="20"/>
                <w:szCs w:val="20"/>
              </w:rPr>
              <w:t>Объяснение химических явлений, происходящих в природе,</w:t>
            </w:r>
            <w:r>
              <w:rPr>
                <w:rFonts w:eastAsia="SchoolBookCSanPin-Regular"/>
                <w:sz w:val="20"/>
                <w:szCs w:val="20"/>
              </w:rPr>
              <w:t xml:space="preserve"> </w:t>
            </w:r>
            <w:r w:rsidRPr="00F3440A">
              <w:rPr>
                <w:rFonts w:eastAsia="SchoolBookCSanPin-Regular"/>
                <w:sz w:val="20"/>
                <w:szCs w:val="20"/>
              </w:rPr>
              <w:t>быту и на производстве.</w:t>
            </w:r>
            <w:r>
              <w:rPr>
                <w:rFonts w:eastAsia="SchoolBookCSanPin-Regular"/>
                <w:sz w:val="20"/>
                <w:szCs w:val="20"/>
              </w:rPr>
              <w:t xml:space="preserve"> </w:t>
            </w:r>
            <w:r w:rsidRPr="00F3440A">
              <w:rPr>
                <w:rFonts w:eastAsia="SchoolBookCSanPin-Regular"/>
                <w:sz w:val="20"/>
                <w:szCs w:val="20"/>
              </w:rPr>
              <w:t>Определение возможностей протекания химических превращений в различных условиях.</w:t>
            </w:r>
            <w:r>
              <w:rPr>
                <w:rFonts w:eastAsia="SchoolBookCSanPin-Regular"/>
                <w:sz w:val="20"/>
                <w:szCs w:val="20"/>
              </w:rPr>
              <w:t xml:space="preserve"> </w:t>
            </w:r>
            <w:r w:rsidRPr="00F3440A">
              <w:rPr>
                <w:rFonts w:eastAsia="SchoolBookCSanPin-Regular"/>
                <w:sz w:val="20"/>
                <w:szCs w:val="20"/>
              </w:rPr>
              <w:t>Соблюдение правил экологически грамотного поведения в окружающей среде.</w:t>
            </w:r>
            <w:r>
              <w:rPr>
                <w:rFonts w:eastAsia="SchoolBookCSanPin-Regular"/>
                <w:sz w:val="20"/>
                <w:szCs w:val="20"/>
              </w:rPr>
              <w:t xml:space="preserve"> </w:t>
            </w:r>
            <w:r w:rsidRPr="00F3440A">
              <w:rPr>
                <w:rFonts w:eastAsia="SchoolBookCSanPin-Regular"/>
                <w:sz w:val="20"/>
                <w:szCs w:val="20"/>
              </w:rPr>
              <w:t>Оценка влияния химического загрязнения окружающей среды</w:t>
            </w:r>
            <w:r>
              <w:rPr>
                <w:rFonts w:eastAsia="SchoolBookCSanPin-Regular"/>
                <w:sz w:val="20"/>
                <w:szCs w:val="20"/>
              </w:rPr>
              <w:t xml:space="preserve"> </w:t>
            </w:r>
            <w:r w:rsidRPr="00F3440A">
              <w:rPr>
                <w:rFonts w:eastAsia="SchoolBookCSanPin-Regular"/>
                <w:sz w:val="20"/>
                <w:szCs w:val="20"/>
              </w:rPr>
              <w:t>на организм человека и другие живые организмы.</w:t>
            </w:r>
            <w:r>
              <w:rPr>
                <w:rFonts w:eastAsia="SchoolBookCSanPin-Regular"/>
                <w:sz w:val="20"/>
                <w:szCs w:val="20"/>
              </w:rPr>
              <w:t xml:space="preserve"> </w:t>
            </w:r>
            <w:r w:rsidRPr="00F3440A">
              <w:rPr>
                <w:rFonts w:eastAsia="SchoolBookCSanPin-Regular"/>
                <w:sz w:val="20"/>
                <w:szCs w:val="20"/>
              </w:rPr>
              <w:t>Соблюдение правил безопасного обращения с горючими и токсичными веществами, лабораторным оборудованием.</w:t>
            </w:r>
            <w:r>
              <w:rPr>
                <w:rFonts w:eastAsia="SchoolBookCSanPin-Regular"/>
                <w:sz w:val="20"/>
                <w:szCs w:val="20"/>
              </w:rPr>
              <w:t xml:space="preserve"> </w:t>
            </w:r>
            <w:r w:rsidRPr="00F3440A">
              <w:rPr>
                <w:rFonts w:eastAsia="SchoolBookCSanPin-Regular"/>
                <w:sz w:val="20"/>
                <w:szCs w:val="20"/>
              </w:rPr>
              <w:t>Подготовка растворов заданной концентрации в быту и на производстве.</w:t>
            </w:r>
            <w:r>
              <w:rPr>
                <w:rFonts w:eastAsia="SchoolBookCSanPin-Regular"/>
                <w:sz w:val="20"/>
                <w:szCs w:val="20"/>
              </w:rPr>
              <w:t xml:space="preserve"> </w:t>
            </w:r>
            <w:r w:rsidRPr="00F3440A">
              <w:rPr>
                <w:rFonts w:eastAsia="SchoolBookCSanPin-Regular"/>
                <w:sz w:val="20"/>
                <w:szCs w:val="20"/>
              </w:rPr>
              <w:t>Критическая оценка достоверности химической информации,</w:t>
            </w:r>
            <w:r>
              <w:rPr>
                <w:rFonts w:eastAsia="SchoolBookCSanPin-Regular"/>
                <w:sz w:val="20"/>
                <w:szCs w:val="20"/>
              </w:rPr>
              <w:t xml:space="preserve"> </w:t>
            </w:r>
            <w:r w:rsidRPr="00F3440A">
              <w:rPr>
                <w:rFonts w:eastAsia="SchoolBookCSanPin-Regular"/>
                <w:sz w:val="20"/>
                <w:szCs w:val="20"/>
              </w:rPr>
              <w:t>поступающей из разных источников</w:t>
            </w:r>
          </w:p>
        </w:tc>
      </w:tr>
    </w:tbl>
    <w:p w:rsidR="00A5018F" w:rsidRPr="009A371A" w:rsidRDefault="00A5018F" w:rsidP="00A5018F">
      <w:pPr>
        <w:shd w:val="clear" w:color="auto" w:fill="FFFFFF"/>
        <w:ind w:left="600" w:firstLine="480"/>
        <w:rPr>
          <w:sz w:val="16"/>
          <w:szCs w:val="16"/>
        </w:rPr>
      </w:pPr>
    </w:p>
    <w:p w:rsidR="00A5018F" w:rsidRDefault="006B06CB" w:rsidP="00A5018F">
      <w:pPr>
        <w:ind w:left="600" w:firstLine="480"/>
        <w:rPr>
          <w:b/>
        </w:rPr>
      </w:pPr>
      <w:r>
        <w:rPr>
          <w:b/>
        </w:rPr>
        <w:t xml:space="preserve">1.5 </w:t>
      </w:r>
      <w:r w:rsidR="00A5018F">
        <w:rPr>
          <w:b/>
        </w:rPr>
        <w:t>Рекомендуемое количество часов на освоение программы учебной дисциплины:</w:t>
      </w:r>
    </w:p>
    <w:p w:rsidR="00A5018F" w:rsidRPr="0001471D" w:rsidRDefault="00A5018F" w:rsidP="00A5018F">
      <w:pPr>
        <w:ind w:left="600" w:firstLine="480"/>
        <w:rPr>
          <w:b/>
        </w:rPr>
      </w:pPr>
      <w:r>
        <w:rPr>
          <w:b/>
        </w:rPr>
        <w:t xml:space="preserve">- </w:t>
      </w:r>
      <w:r>
        <w:t xml:space="preserve">максимальной учебной нагрузки обучающегося 117 часов, </w:t>
      </w:r>
    </w:p>
    <w:p w:rsidR="00A5018F" w:rsidRDefault="00A5018F" w:rsidP="00A5018F">
      <w:pPr>
        <w:ind w:left="600" w:firstLine="480"/>
      </w:pPr>
      <w:r>
        <w:t>в том числе:</w:t>
      </w:r>
    </w:p>
    <w:p w:rsidR="00A5018F" w:rsidRDefault="00A5018F" w:rsidP="00A5018F">
      <w:pPr>
        <w:ind w:left="600" w:firstLine="480"/>
      </w:pPr>
      <w:r>
        <w:t>- обязательной аудиторной учебной нагрузки обучающегося - 78 часов;</w:t>
      </w:r>
    </w:p>
    <w:p w:rsidR="00A5018F" w:rsidRDefault="00A5018F" w:rsidP="00A5018F">
      <w:pPr>
        <w:ind w:left="600" w:firstLine="480"/>
      </w:pPr>
      <w:r>
        <w:t>- самостоятельной работы обучающегося - 39 часов.</w:t>
      </w:r>
    </w:p>
    <w:p w:rsidR="00064C81" w:rsidRDefault="00064C81" w:rsidP="00064C81">
      <w:pPr>
        <w:ind w:left="600" w:firstLine="480"/>
        <w:outlineLvl w:val="0"/>
        <w:rPr>
          <w:rStyle w:val="affffc"/>
          <w:rFonts w:ascii="Times New Roman" w:eastAsia="Times New Roman" w:hAnsi="Times New Roman" w:cs="Times New Roman"/>
          <w:b w:val="0"/>
          <w:i w:val="0"/>
          <w:sz w:val="24"/>
          <w:szCs w:val="24"/>
        </w:rPr>
      </w:pPr>
      <w:bookmarkStart w:id="97" w:name="_Toc296671347"/>
      <w:r w:rsidRPr="005A2563">
        <w:rPr>
          <w:rStyle w:val="affffc"/>
          <w:rFonts w:ascii="Times New Roman" w:eastAsia="Times New Roman" w:hAnsi="Times New Roman" w:cs="Times New Roman"/>
          <w:b w:val="0"/>
          <w:i w:val="0"/>
          <w:sz w:val="24"/>
          <w:szCs w:val="24"/>
        </w:rPr>
        <w:t>Промежуточная аттестация в форме дифференцированного зачета или экзамена</w:t>
      </w:r>
    </w:p>
    <w:p w:rsidR="00A5018F" w:rsidRPr="009A371A" w:rsidRDefault="00A5018F" w:rsidP="00A5018F">
      <w:pPr>
        <w:ind w:left="600" w:firstLine="480"/>
        <w:jc w:val="center"/>
        <w:outlineLvl w:val="0"/>
        <w:rPr>
          <w:sz w:val="16"/>
          <w:szCs w:val="16"/>
        </w:rPr>
      </w:pPr>
    </w:p>
    <w:p w:rsidR="00A5018F" w:rsidRDefault="00A5018F" w:rsidP="00064C81">
      <w:pPr>
        <w:ind w:left="600" w:firstLine="480"/>
        <w:outlineLvl w:val="0"/>
        <w:rPr>
          <w:b/>
          <w:caps/>
        </w:rPr>
      </w:pPr>
      <w:r w:rsidRPr="0001471D">
        <w:rPr>
          <w:b/>
        </w:rPr>
        <w:t>2</w:t>
      </w:r>
      <w:r>
        <w:t>.</w:t>
      </w:r>
      <w:r>
        <w:rPr>
          <w:b/>
          <w:caps/>
        </w:rPr>
        <w:t xml:space="preserve"> содержание учебной дисциплины</w:t>
      </w:r>
      <w:bookmarkEnd w:id="97"/>
    </w:p>
    <w:p w:rsidR="00A5018F" w:rsidRPr="009A371A" w:rsidRDefault="00A5018F" w:rsidP="00A5018F">
      <w:pPr>
        <w:ind w:left="600" w:firstLine="480"/>
        <w:rPr>
          <w:b/>
          <w:sz w:val="16"/>
          <w:szCs w:val="16"/>
        </w:rPr>
      </w:pPr>
    </w:p>
    <w:p w:rsidR="00064C81" w:rsidRPr="00064C81" w:rsidRDefault="00064C81" w:rsidP="00064C81">
      <w:pPr>
        <w:keepNext/>
        <w:keepLines/>
        <w:ind w:left="600" w:right="-28" w:firstLine="480"/>
      </w:pPr>
      <w:r w:rsidRPr="00064C81">
        <w:rPr>
          <w:rStyle w:val="2f8"/>
          <w:rFonts w:eastAsia="Lucida Sans Unicode"/>
          <w:bCs w:val="0"/>
          <w:sz w:val="24"/>
          <w:szCs w:val="24"/>
        </w:rPr>
        <w:t>Введение</w:t>
      </w:r>
    </w:p>
    <w:p w:rsidR="00064C81" w:rsidRPr="00064C81" w:rsidRDefault="00064C81" w:rsidP="00064C81">
      <w:pPr>
        <w:ind w:left="600" w:right="-28" w:firstLine="480"/>
      </w:pPr>
      <w:r w:rsidRPr="00064C81">
        <w:t>Научные методы познания веществ и химических явлений. Роль эксперимента и теории в химии. Моделирование химических процессов. Значение химии при освое</w:t>
      </w:r>
      <w:r w:rsidRPr="00064C81">
        <w:softHyphen/>
        <w:t>нии специальностей СПО технического профиля профессионального образования.</w:t>
      </w:r>
    </w:p>
    <w:p w:rsidR="00064C81" w:rsidRPr="00064C81" w:rsidRDefault="00064C81" w:rsidP="00064C81">
      <w:pPr>
        <w:ind w:left="600" w:right="-28" w:firstLine="480"/>
      </w:pPr>
    </w:p>
    <w:p w:rsidR="00064C81" w:rsidRPr="00064C81" w:rsidRDefault="00064C81" w:rsidP="009D7C7D">
      <w:pPr>
        <w:keepNext/>
        <w:keepLines/>
        <w:numPr>
          <w:ilvl w:val="0"/>
          <w:numId w:val="233"/>
        </w:numPr>
        <w:tabs>
          <w:tab w:val="left" w:pos="351"/>
        </w:tabs>
        <w:ind w:left="600" w:right="-28" w:firstLine="480"/>
        <w:outlineLvl w:val="1"/>
        <w:rPr>
          <w:rStyle w:val="2f8"/>
          <w:b w:val="0"/>
          <w:bCs w:val="0"/>
          <w:sz w:val="24"/>
          <w:szCs w:val="24"/>
        </w:rPr>
      </w:pPr>
      <w:r w:rsidRPr="00064C81">
        <w:rPr>
          <w:rStyle w:val="2f8"/>
          <w:rFonts w:eastAsia="Lucida Sans Unicode"/>
          <w:bCs w:val="0"/>
          <w:sz w:val="24"/>
          <w:szCs w:val="24"/>
        </w:rPr>
        <w:t>Общая и неорганическая химия</w:t>
      </w:r>
    </w:p>
    <w:p w:rsidR="00064C81" w:rsidRPr="00064C81" w:rsidRDefault="00064C81" w:rsidP="00064C81">
      <w:pPr>
        <w:keepNext/>
        <w:keepLines/>
        <w:tabs>
          <w:tab w:val="left" w:pos="351"/>
        </w:tabs>
        <w:ind w:left="1080" w:right="-28" w:firstLine="0"/>
        <w:outlineLvl w:val="1"/>
      </w:pPr>
    </w:p>
    <w:p w:rsidR="00064C81" w:rsidRPr="00064C81" w:rsidRDefault="00064C81" w:rsidP="009D7C7D">
      <w:pPr>
        <w:keepNext/>
        <w:keepLines/>
        <w:numPr>
          <w:ilvl w:val="1"/>
          <w:numId w:val="233"/>
        </w:numPr>
        <w:tabs>
          <w:tab w:val="left" w:pos="577"/>
        </w:tabs>
        <w:ind w:left="600" w:right="-28" w:firstLine="480"/>
        <w:outlineLvl w:val="3"/>
      </w:pPr>
      <w:r w:rsidRPr="00064C81">
        <w:rPr>
          <w:rStyle w:val="48"/>
          <w:iCs/>
          <w:sz w:val="24"/>
          <w:szCs w:val="24"/>
          <w:u w:val="none"/>
        </w:rPr>
        <w:t>Основные понятия и законы химии</w:t>
      </w:r>
    </w:p>
    <w:p w:rsidR="00517231" w:rsidRDefault="00517231" w:rsidP="00064C81">
      <w:pPr>
        <w:ind w:left="600" w:right="-28" w:firstLine="480"/>
      </w:pPr>
    </w:p>
    <w:p w:rsidR="00064C81" w:rsidRPr="00064C81" w:rsidRDefault="00064C81" w:rsidP="00064C81">
      <w:pPr>
        <w:ind w:left="600" w:right="-28" w:firstLine="480"/>
      </w:pPr>
      <w:r w:rsidRPr="00064C81">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Относительные атомная и молекулярная массы. Количество вещества.</w:t>
      </w:r>
    </w:p>
    <w:p w:rsidR="00064C81" w:rsidRPr="00064C81" w:rsidRDefault="00064C81" w:rsidP="00064C81">
      <w:pPr>
        <w:ind w:left="600" w:right="-28" w:firstLine="480"/>
      </w:pPr>
      <w:r w:rsidRPr="00064C81">
        <w:t>Основные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064C81" w:rsidRPr="00064C81" w:rsidRDefault="00064C81" w:rsidP="00064C81">
      <w:pPr>
        <w:ind w:left="600" w:right="-28" w:firstLine="480"/>
      </w:pPr>
      <w:r w:rsidRPr="00064C81">
        <w:t>Расчетные задачи на нахождение относительной молекулярной массы, определение массовой доли химических элементов в сложном веществе.</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lastRenderedPageBreak/>
        <w:t>Модели атомов химических элементов.</w:t>
      </w:r>
    </w:p>
    <w:p w:rsidR="00064C81" w:rsidRPr="00064C81" w:rsidRDefault="00064C81" w:rsidP="00064C81">
      <w:pPr>
        <w:ind w:left="600" w:right="-28" w:firstLine="480"/>
      </w:pPr>
      <w:r w:rsidRPr="00064C81">
        <w:t>Модели молекул простых и сложных веществ (шаростержневые и Стюарта — Бриглеба).</w:t>
      </w:r>
    </w:p>
    <w:p w:rsidR="00064C81" w:rsidRPr="00064C81" w:rsidRDefault="00064C81" w:rsidP="00064C81">
      <w:pPr>
        <w:ind w:left="600" w:right="-28" w:firstLine="480"/>
      </w:pPr>
      <w:r w:rsidRPr="00064C81">
        <w:t>Коллекция простых и сложных веществ.</w:t>
      </w:r>
    </w:p>
    <w:p w:rsidR="00064C81" w:rsidRPr="00064C81" w:rsidRDefault="00064C81" w:rsidP="00064C81">
      <w:pPr>
        <w:ind w:left="600" w:right="-28" w:firstLine="480"/>
      </w:pPr>
      <w:r w:rsidRPr="00064C81">
        <w:t>Некоторые вещества количеством 1 моль.</w:t>
      </w:r>
    </w:p>
    <w:p w:rsidR="00064C81" w:rsidRPr="00064C81" w:rsidRDefault="00064C81" w:rsidP="00064C81">
      <w:pPr>
        <w:ind w:left="600" w:right="-28" w:firstLine="480"/>
      </w:pPr>
      <w:r w:rsidRPr="00064C81">
        <w:t>Модель молярного объема газов.</w:t>
      </w:r>
    </w:p>
    <w:p w:rsidR="00064C81" w:rsidRPr="00064C81" w:rsidRDefault="00064C81" w:rsidP="00064C81">
      <w:pPr>
        <w:ind w:left="600" w:right="-28" w:firstLine="480"/>
      </w:pPr>
      <w:r w:rsidRPr="00064C81">
        <w:t>Аллотропия фосфора, кислорода, олова.</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Аллотроп</w:t>
      </w:r>
      <w:r w:rsidRPr="00064C81">
        <w:softHyphen/>
        <w:t>ные модификации углерода (алмаз, графит), кислорода (кислород, озон), олова (серое и белое олово). Понятие о химической технологии, биотехнологии и нанотехнологии.</w:t>
      </w:r>
    </w:p>
    <w:p w:rsidR="00064C81" w:rsidRPr="00064C81" w:rsidRDefault="00064C81" w:rsidP="00064C81">
      <w:pPr>
        <w:ind w:left="600" w:right="-28" w:firstLine="480"/>
      </w:pPr>
    </w:p>
    <w:p w:rsidR="00064C81" w:rsidRPr="00517231" w:rsidRDefault="00064C81" w:rsidP="009D7C7D">
      <w:pPr>
        <w:keepNext/>
        <w:keepLines/>
        <w:numPr>
          <w:ilvl w:val="1"/>
          <w:numId w:val="233"/>
        </w:numPr>
        <w:tabs>
          <w:tab w:val="left" w:pos="1112"/>
        </w:tabs>
        <w:ind w:left="600" w:right="-28" w:firstLine="480"/>
        <w:outlineLvl w:val="3"/>
      </w:pPr>
      <w:r w:rsidRPr="00517231">
        <w:rPr>
          <w:rStyle w:val="48"/>
          <w:iCs/>
          <w:sz w:val="24"/>
          <w:szCs w:val="24"/>
          <w:u w:val="none"/>
        </w:rPr>
        <w:t>Периодический закон и Периодическая система химических элементов Д. И. Менделеева и строение атома</w:t>
      </w:r>
    </w:p>
    <w:p w:rsidR="00517231" w:rsidRDefault="00517231" w:rsidP="00064C81">
      <w:pPr>
        <w:ind w:left="600" w:right="-28" w:firstLine="480"/>
      </w:pPr>
    </w:p>
    <w:p w:rsidR="00064C81" w:rsidRPr="00064C81" w:rsidRDefault="00064C81" w:rsidP="00064C81">
      <w:pPr>
        <w:ind w:left="600" w:right="-28" w:firstLine="480"/>
      </w:pPr>
      <w:r w:rsidRPr="00064C81">
        <w:t>Периодический закон Д.И. Менделеева. Открытие Д.И.Менделеевым Периодиче</w:t>
      </w:r>
      <w:r w:rsidRPr="00064C81">
        <w:softHyphen/>
        <w:t>ского закона. Периодический закон в формулировке Д. И. Менделеева.</w:t>
      </w:r>
    </w:p>
    <w:p w:rsidR="00064C81" w:rsidRPr="00064C81" w:rsidRDefault="00064C81" w:rsidP="00064C81">
      <w:pPr>
        <w:ind w:left="600" w:right="-28" w:firstLine="480"/>
      </w:pPr>
      <w:r w:rsidRPr="00064C81">
        <w:t>Периодическая таблица химических элементов — графическое отображение перио</w:t>
      </w:r>
      <w:r w:rsidRPr="00064C81">
        <w:softHyphen/>
        <w:t>дического закона. Структура периодической таблицы: периоды (малые и большие), группы (главная и побочная).</w:t>
      </w:r>
    </w:p>
    <w:p w:rsidR="00064C81" w:rsidRPr="00064C81" w:rsidRDefault="00064C81" w:rsidP="00064C81">
      <w:pPr>
        <w:ind w:left="600" w:right="-28" w:firstLine="480"/>
      </w:pPr>
      <w:r w:rsidRPr="00064C81">
        <w:rPr>
          <w:rStyle w:val="affffc"/>
          <w:rFonts w:ascii="Times New Roman" w:eastAsia="Times New Roman" w:hAnsi="Times New Roman" w:cs="Times New Roman"/>
          <w:b w:val="0"/>
          <w:i w:val="0"/>
          <w:sz w:val="24"/>
          <w:szCs w:val="24"/>
        </w:rPr>
        <w:t>Строение атома и Периодический закон Д.И.Менделеева.</w:t>
      </w:r>
      <w:r w:rsidRPr="00064C81">
        <w:t xml:space="preserve">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S-, р- и d-орбитали. Электронные конфигурации атомов хи</w:t>
      </w:r>
      <w:r w:rsidRPr="00064C81">
        <w:softHyphen/>
        <w:t>мических элементов.</w:t>
      </w:r>
    </w:p>
    <w:p w:rsidR="00064C81" w:rsidRPr="00064C81" w:rsidRDefault="00064C81" w:rsidP="00064C81">
      <w:pPr>
        <w:ind w:left="600" w:right="-28" w:firstLine="480"/>
      </w:pPr>
      <w:r w:rsidRPr="00064C81">
        <w:t>Современная формулировка Периодического закона. Значение Периодического закона и Периодической системы химических элементов Д.И.Менделеева для раз</w:t>
      </w:r>
      <w:r w:rsidRPr="00064C81">
        <w:softHyphen/>
        <w:t>вития науки и понимания химической картины мира.</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Различные формы Периодической системы химических элементов Д.И.Мен</w:t>
      </w:r>
      <w:r w:rsidRPr="00064C81">
        <w:softHyphen/>
        <w:t>делеева.</w:t>
      </w:r>
    </w:p>
    <w:p w:rsidR="00064C81" w:rsidRPr="00064C81" w:rsidRDefault="00064C81" w:rsidP="00064C81">
      <w:pPr>
        <w:ind w:left="600" w:right="-28" w:firstLine="480"/>
      </w:pPr>
      <w:r w:rsidRPr="00064C81">
        <w:t>Динамические таблицы для моделирования Периодической системы.</w:t>
      </w:r>
    </w:p>
    <w:p w:rsidR="00064C81" w:rsidRPr="00064C81" w:rsidRDefault="00064C81" w:rsidP="00064C81">
      <w:pPr>
        <w:ind w:left="600" w:right="-28" w:firstLine="480"/>
      </w:pPr>
      <w:r w:rsidRPr="00064C81">
        <w:t>Электризация тел и их взаимодействие.</w:t>
      </w:r>
    </w:p>
    <w:p w:rsidR="00064C81" w:rsidRPr="00064C81" w:rsidRDefault="00064C81" w:rsidP="00064C81">
      <w:pPr>
        <w:ind w:left="600" w:right="-28" w:firstLine="480"/>
      </w:pPr>
      <w:r w:rsidRPr="00064C81">
        <w:rPr>
          <w:b/>
          <w:bCs/>
        </w:rPr>
        <w:t>Лабораторный опыт</w:t>
      </w:r>
    </w:p>
    <w:p w:rsidR="00064C81" w:rsidRPr="00064C81" w:rsidRDefault="00064C81" w:rsidP="00064C81">
      <w:pPr>
        <w:ind w:left="600" w:right="-28" w:firstLine="480"/>
      </w:pPr>
      <w:r w:rsidRPr="00064C81">
        <w:t>Моделирование построения Периодической таблицы химических элементов.</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Радио</w:t>
      </w:r>
      <w:r w:rsidRPr="00064C81">
        <w:softHyphen/>
        <w:t>активность. Использование радиоактивных изотопов в технических целях. Рентге</w:t>
      </w:r>
      <w:r w:rsidRPr="00064C81">
        <w:softHyphen/>
        <w:t>новское излучение и его использование в технике и медицине. Моделирование как метод прогнозирования ситуации на производстве.</w:t>
      </w:r>
    </w:p>
    <w:p w:rsidR="00064C81" w:rsidRPr="00064C81" w:rsidRDefault="00064C81" w:rsidP="00064C81">
      <w:pPr>
        <w:ind w:left="600" w:right="-28" w:firstLine="480"/>
      </w:pPr>
    </w:p>
    <w:p w:rsidR="00064C81" w:rsidRPr="00517231" w:rsidRDefault="00064C81" w:rsidP="009D7C7D">
      <w:pPr>
        <w:keepNext/>
        <w:keepLines/>
        <w:numPr>
          <w:ilvl w:val="1"/>
          <w:numId w:val="233"/>
        </w:numPr>
        <w:tabs>
          <w:tab w:val="left" w:pos="557"/>
        </w:tabs>
        <w:ind w:left="600" w:right="-28" w:firstLine="480"/>
        <w:outlineLvl w:val="3"/>
      </w:pPr>
      <w:r w:rsidRPr="00517231">
        <w:rPr>
          <w:rStyle w:val="48"/>
          <w:iCs/>
          <w:sz w:val="24"/>
          <w:szCs w:val="24"/>
          <w:u w:val="none"/>
        </w:rPr>
        <w:t>Строение вещества</w:t>
      </w:r>
    </w:p>
    <w:p w:rsidR="00517231" w:rsidRDefault="00517231" w:rsidP="00064C81">
      <w:pPr>
        <w:ind w:left="600" w:right="-28" w:firstLine="480"/>
      </w:pPr>
    </w:p>
    <w:p w:rsidR="00064C81" w:rsidRPr="00064C81" w:rsidRDefault="00064C81" w:rsidP="00064C81">
      <w:pPr>
        <w:ind w:left="600" w:right="-28" w:firstLine="480"/>
      </w:pPr>
      <w:r w:rsidRPr="00064C81">
        <w:t>Ионная химическая связь. Катионы, их образование из атомов в результате про</w:t>
      </w:r>
      <w:r w:rsidRPr="00064C81">
        <w:softHyphen/>
        <w:t>цесса окисления. Анионы, их образование из атомов в результате процесса восста</w:t>
      </w:r>
      <w:r w:rsidRPr="00064C81">
        <w:softHyphen/>
        <w:t>новления. Ионная связь как связь между катионами и анионами за счет электроста</w:t>
      </w:r>
      <w:r w:rsidRPr="00064C81">
        <w:softHyphen/>
        <w:t>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w:t>
      </w:r>
    </w:p>
    <w:p w:rsidR="00064C81" w:rsidRPr="00064C81" w:rsidRDefault="00064C81" w:rsidP="00064C81">
      <w:pPr>
        <w:ind w:left="600" w:right="-28" w:firstLine="480"/>
      </w:pPr>
      <w:r w:rsidRPr="00064C81">
        <w:t>Ковалентная химическая связь. Механизм образования ковалентной связи (об</w:t>
      </w:r>
      <w:r w:rsidRPr="00064C81">
        <w:softHyphen/>
        <w:t>менный и донорно-акцепторный). Электроотрицательность. Ковалентные полярная и неполярная связи. Кратность ковалентной связи. Молекулярные и атомные кри</w:t>
      </w:r>
      <w:r w:rsidRPr="00064C81">
        <w:softHyphen/>
        <w:t>сталлические решетки. Свойства веществ с молекулярными и атомными кристалли</w:t>
      </w:r>
      <w:r w:rsidRPr="00064C81">
        <w:softHyphen/>
        <w:t>ческими решетками.</w:t>
      </w:r>
    </w:p>
    <w:p w:rsidR="00064C81" w:rsidRPr="00064C81" w:rsidRDefault="00064C81" w:rsidP="00064C81">
      <w:pPr>
        <w:ind w:left="600" w:right="-28" w:firstLine="480"/>
      </w:pPr>
      <w:r w:rsidRPr="00064C81">
        <w:t>Металлическая связь. Металлическая кристаллическая решетка и металлическая химическая связь. Физические свойства металлов.</w:t>
      </w:r>
    </w:p>
    <w:p w:rsidR="00064C81" w:rsidRPr="00064C81" w:rsidRDefault="00064C81" w:rsidP="00064C81">
      <w:pPr>
        <w:ind w:left="600" w:right="-28" w:firstLine="480"/>
      </w:pPr>
      <w:r w:rsidRPr="00064C81">
        <w:t>Агрегатные состояния веществ и водородная связь. Твердое, жидкое и газообраз</w:t>
      </w:r>
      <w:r w:rsidRPr="00064C81">
        <w:softHyphen/>
        <w:t>ное состояния веществ. Переход вещества из одного агрегатного состояния в другое. Водородная связь.</w:t>
      </w:r>
    </w:p>
    <w:p w:rsidR="00064C81" w:rsidRPr="00064C81" w:rsidRDefault="00064C81" w:rsidP="00064C81">
      <w:pPr>
        <w:ind w:left="600" w:right="-28" w:firstLine="480"/>
      </w:pPr>
      <w:r w:rsidRPr="00064C81">
        <w:t>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w:t>
      </w:r>
    </w:p>
    <w:p w:rsidR="00064C81" w:rsidRPr="00064C81" w:rsidRDefault="00064C81" w:rsidP="00064C81">
      <w:pPr>
        <w:ind w:left="600" w:right="-28" w:firstLine="480"/>
      </w:pPr>
      <w:r w:rsidRPr="00064C81">
        <w:t>Дисперсные системы. Понятие о дисперсной системе. Дисперсная фаза и дисперси</w:t>
      </w:r>
      <w:r w:rsidRPr="00064C81">
        <w:softHyphen/>
        <w:t xml:space="preserve">онная </w:t>
      </w:r>
      <w:r w:rsidRPr="00064C81">
        <w:lastRenderedPageBreak/>
        <w:t>среда. Классификация дисперсных систем. Понятие о коллоидных системах.</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Модель кристаллической решетки хлорида натрия.</w:t>
      </w:r>
    </w:p>
    <w:p w:rsidR="00064C81" w:rsidRPr="00064C81" w:rsidRDefault="00064C81" w:rsidP="00064C81">
      <w:pPr>
        <w:ind w:left="600" w:right="-28" w:firstLine="480"/>
      </w:pPr>
      <w:r w:rsidRPr="00064C81">
        <w:t>Образцы минералов с ионной кристаллической решеткой: кальцита, галита.</w:t>
      </w:r>
    </w:p>
    <w:p w:rsidR="00064C81" w:rsidRPr="00064C81" w:rsidRDefault="00064C81" w:rsidP="00064C81">
      <w:pPr>
        <w:ind w:left="600" w:right="-28" w:firstLine="480"/>
      </w:pPr>
      <w:r w:rsidRPr="00064C81">
        <w:t>Модели кристаллических решеток «сухого льда» (или йода), алмаза, графита (или кварца).</w:t>
      </w:r>
    </w:p>
    <w:p w:rsidR="00064C81" w:rsidRPr="00064C81" w:rsidRDefault="00064C81" w:rsidP="00064C81">
      <w:pPr>
        <w:ind w:left="600" w:right="-28" w:firstLine="480"/>
      </w:pPr>
      <w:r w:rsidRPr="00064C81">
        <w:t>Приборы на жидких кристаллах.</w:t>
      </w:r>
    </w:p>
    <w:p w:rsidR="00064C81" w:rsidRPr="00064C81" w:rsidRDefault="00064C81" w:rsidP="00064C81">
      <w:pPr>
        <w:ind w:left="600" w:right="-28" w:firstLine="480"/>
      </w:pPr>
      <w:r w:rsidRPr="00064C81">
        <w:t>Образцы различных дисперсных систем: эмульсий, суспензий, аэрозолей, гелей и золей.</w:t>
      </w:r>
    </w:p>
    <w:p w:rsidR="00064C81" w:rsidRPr="00064C81" w:rsidRDefault="00064C81" w:rsidP="00064C81">
      <w:pPr>
        <w:ind w:left="600" w:right="-28" w:firstLine="480"/>
      </w:pPr>
      <w:r w:rsidRPr="00064C81">
        <w:t>Коагуляция.</w:t>
      </w:r>
    </w:p>
    <w:p w:rsidR="00064C81" w:rsidRPr="00064C81" w:rsidRDefault="00064C81" w:rsidP="00064C81">
      <w:pPr>
        <w:ind w:left="600" w:right="-28" w:firstLine="480"/>
      </w:pPr>
      <w:r w:rsidRPr="00064C81">
        <w:t>Синерезис.</w:t>
      </w:r>
    </w:p>
    <w:p w:rsidR="00064C81" w:rsidRPr="00064C81" w:rsidRDefault="00064C81" w:rsidP="00064C81">
      <w:pPr>
        <w:ind w:left="600" w:right="-28" w:firstLine="480"/>
      </w:pPr>
      <w:r w:rsidRPr="00064C81">
        <w:t>Эффект Тиндаля.</w:t>
      </w:r>
    </w:p>
    <w:p w:rsidR="00064C81" w:rsidRPr="00064C81" w:rsidRDefault="00064C81" w:rsidP="00064C81">
      <w:pPr>
        <w:ind w:left="600" w:right="-28" w:firstLine="480"/>
      </w:pPr>
      <w:r w:rsidRPr="00064C81">
        <w:rPr>
          <w:b/>
          <w:bCs/>
        </w:rPr>
        <w:t>Лабораторные опыты</w:t>
      </w:r>
    </w:p>
    <w:p w:rsidR="00064C81" w:rsidRPr="00064C81" w:rsidRDefault="00064C81" w:rsidP="00064C81">
      <w:pPr>
        <w:ind w:left="600" w:right="-28" w:firstLine="480"/>
      </w:pPr>
      <w:r w:rsidRPr="00064C81">
        <w:t>Приготовление суспензии карбоната кальция в воде.</w:t>
      </w:r>
    </w:p>
    <w:p w:rsidR="00064C81" w:rsidRPr="00064C81" w:rsidRDefault="00064C81" w:rsidP="00064C81">
      <w:pPr>
        <w:ind w:left="600" w:right="-28" w:firstLine="480"/>
      </w:pPr>
      <w:r w:rsidRPr="00064C81">
        <w:t>Получение эмульсии моторного масла.</w:t>
      </w:r>
    </w:p>
    <w:p w:rsidR="00064C81" w:rsidRPr="00064C81" w:rsidRDefault="00064C81" w:rsidP="00064C81">
      <w:pPr>
        <w:ind w:left="600" w:right="-28" w:firstLine="480"/>
      </w:pPr>
      <w:r w:rsidRPr="00064C81">
        <w:t>Ознакомление со свойствами дисперсных систем.</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Поляр</w:t>
      </w:r>
      <w:r w:rsidRPr="00064C81">
        <w:softHyphen/>
        <w:t>ность связи и полярность молекулы. Конденсация. Текучесть. Возгонка. Кристалли</w:t>
      </w:r>
      <w:r w:rsidRPr="00064C81">
        <w:softHyphen/>
        <w:t>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064C81" w:rsidRPr="00064C81" w:rsidRDefault="00064C81" w:rsidP="00064C81">
      <w:pPr>
        <w:ind w:left="600" w:right="-28" w:firstLine="480"/>
      </w:pPr>
    </w:p>
    <w:p w:rsidR="00064C81" w:rsidRPr="00517231" w:rsidRDefault="00064C81" w:rsidP="00064C81">
      <w:pPr>
        <w:keepNext/>
        <w:keepLines/>
        <w:ind w:left="600" w:right="-28" w:firstLine="480"/>
      </w:pPr>
      <w:r w:rsidRPr="00517231">
        <w:rPr>
          <w:rStyle w:val="48"/>
          <w:iCs/>
          <w:sz w:val="24"/>
          <w:szCs w:val="24"/>
          <w:u w:val="none"/>
        </w:rPr>
        <w:t>1.4. Вода. Растворы. Электролитическая диссоциация</w:t>
      </w:r>
    </w:p>
    <w:p w:rsidR="00517231" w:rsidRDefault="00517231" w:rsidP="00064C81">
      <w:pPr>
        <w:ind w:left="600" w:right="-28" w:firstLine="480"/>
      </w:pPr>
    </w:p>
    <w:p w:rsidR="00064C81" w:rsidRPr="00064C81" w:rsidRDefault="00064C81" w:rsidP="00064C81">
      <w:pPr>
        <w:ind w:left="600" w:right="-28" w:firstLine="480"/>
      </w:pPr>
      <w:r w:rsidRPr="00064C81">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w:t>
      </w:r>
    </w:p>
    <w:p w:rsidR="00064C81" w:rsidRPr="00064C81" w:rsidRDefault="00064C81" w:rsidP="00064C81">
      <w:pPr>
        <w:ind w:left="600" w:right="-28" w:firstLine="480"/>
      </w:pPr>
      <w:r w:rsidRPr="00064C81">
        <w:t>Массовая доля растворенного вещества.</w:t>
      </w:r>
    </w:p>
    <w:p w:rsidR="00064C81" w:rsidRPr="00064C81" w:rsidRDefault="00064C81" w:rsidP="00064C81">
      <w:pPr>
        <w:ind w:left="600" w:right="-28" w:firstLine="480"/>
      </w:pPr>
      <w:r w:rsidRPr="00064C81">
        <w:t>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w:t>
      </w:r>
      <w:r w:rsidRPr="00064C81">
        <w:softHyphen/>
        <w:t>тролитической диссоциации. Сильные и слабые электролиты. Основные положения тео</w:t>
      </w:r>
      <w:r w:rsidRPr="00064C81">
        <w:softHyphen/>
        <w:t>рии электролитической диссоциации. Кислоты, основания и соли как электролиты.</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Растворимость веществ в воде.</w:t>
      </w:r>
    </w:p>
    <w:p w:rsidR="00064C81" w:rsidRPr="00064C81" w:rsidRDefault="00064C81" w:rsidP="00064C81">
      <w:pPr>
        <w:ind w:left="600" w:right="-28" w:firstLine="480"/>
      </w:pPr>
      <w:r w:rsidRPr="00064C81">
        <w:t>Собирание газов методом вытеснения воды.</w:t>
      </w:r>
    </w:p>
    <w:p w:rsidR="00064C81" w:rsidRPr="00064C81" w:rsidRDefault="00064C81" w:rsidP="00064C81">
      <w:pPr>
        <w:ind w:left="600" w:right="-28" w:firstLine="480"/>
      </w:pPr>
      <w:r w:rsidRPr="00064C81">
        <w:t>Растворение в воде серной кислоты и солей аммония.</w:t>
      </w:r>
    </w:p>
    <w:p w:rsidR="00064C81" w:rsidRPr="00064C81" w:rsidRDefault="00064C81" w:rsidP="00064C81">
      <w:pPr>
        <w:ind w:left="600" w:right="-28" w:firstLine="480"/>
      </w:pPr>
      <w:r w:rsidRPr="00064C81">
        <w:t>Образцы кристаллогидратов.</w:t>
      </w:r>
    </w:p>
    <w:p w:rsidR="00064C81" w:rsidRPr="00064C81" w:rsidRDefault="00064C81" w:rsidP="00064C81">
      <w:pPr>
        <w:ind w:left="600" w:right="-28" w:firstLine="480"/>
      </w:pPr>
      <w:r w:rsidRPr="00064C81">
        <w:t>Изготовление гипсовой повязки.</w:t>
      </w:r>
    </w:p>
    <w:p w:rsidR="00064C81" w:rsidRPr="00064C81" w:rsidRDefault="00064C81" w:rsidP="00064C81">
      <w:pPr>
        <w:ind w:left="600" w:right="-28" w:firstLine="480"/>
      </w:pPr>
      <w:r w:rsidRPr="00064C81">
        <w:t>Испытание растворов электролитов и неэлектролитов на предмет диссоциации.</w:t>
      </w:r>
    </w:p>
    <w:p w:rsidR="00064C81" w:rsidRPr="00064C81" w:rsidRDefault="00064C81" w:rsidP="00064C81">
      <w:pPr>
        <w:ind w:left="600" w:right="-28" w:firstLine="480"/>
      </w:pPr>
      <w:r w:rsidRPr="00064C81">
        <w:t>Зависимость степени электролитической диссоциации уксусной кислоты от раз</w:t>
      </w:r>
      <w:r w:rsidRPr="00064C81">
        <w:softHyphen/>
        <w:t>бавления раствора.</w:t>
      </w:r>
    </w:p>
    <w:p w:rsidR="00064C81" w:rsidRPr="00064C81" w:rsidRDefault="00064C81" w:rsidP="00064C81">
      <w:pPr>
        <w:ind w:left="600" w:right="-28" w:firstLine="480"/>
      </w:pPr>
      <w:r w:rsidRPr="00064C81">
        <w:t>Движение окрашенных ионов в электрическом поле.</w:t>
      </w:r>
    </w:p>
    <w:p w:rsidR="00064C81" w:rsidRPr="00064C81" w:rsidRDefault="00064C81" w:rsidP="00064C81">
      <w:pPr>
        <w:ind w:left="600" w:right="-28" w:firstLine="480"/>
      </w:pPr>
      <w:r w:rsidRPr="00064C81">
        <w:t>Приготовление жесткой воды и устранение ее жесткости.</w:t>
      </w:r>
    </w:p>
    <w:p w:rsidR="00064C81" w:rsidRPr="00064C81" w:rsidRDefault="00064C81" w:rsidP="00064C81">
      <w:pPr>
        <w:ind w:left="600" w:right="-28" w:firstLine="480"/>
      </w:pPr>
      <w:r w:rsidRPr="00064C81">
        <w:t>Иониты.</w:t>
      </w:r>
    </w:p>
    <w:p w:rsidR="00064C81" w:rsidRPr="00064C81" w:rsidRDefault="00064C81" w:rsidP="00064C81">
      <w:pPr>
        <w:ind w:left="600" w:right="-28" w:firstLine="480"/>
      </w:pPr>
      <w:r w:rsidRPr="00064C81">
        <w:t>Образцы минеральных вод различного назначения.</w:t>
      </w:r>
    </w:p>
    <w:p w:rsidR="00064C81" w:rsidRPr="00064C81" w:rsidRDefault="00064C81" w:rsidP="00064C81">
      <w:pPr>
        <w:ind w:left="600" w:right="-28" w:firstLine="480"/>
      </w:pPr>
      <w:r w:rsidRPr="00064C81">
        <w:rPr>
          <w:b/>
          <w:bCs/>
        </w:rPr>
        <w:t>Практическое занятие</w:t>
      </w:r>
    </w:p>
    <w:p w:rsidR="00064C81" w:rsidRPr="00064C81" w:rsidRDefault="00064C81" w:rsidP="00064C81">
      <w:pPr>
        <w:ind w:left="600" w:right="-28" w:firstLine="480"/>
      </w:pPr>
      <w:r w:rsidRPr="00064C81">
        <w:t>Приготовление раствора заданной концентрации.</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Рас</w:t>
      </w:r>
      <w:r w:rsidRPr="00064C81">
        <w:softHyphen/>
        <w:t>творение как физико-химический процесс. Тепловые эффекты при растворении. Кристаллогидраты. Решение задач на массовую долю растворенного вещества. При</w:t>
      </w:r>
      <w:r w:rsidRPr="00064C81">
        <w:softHyphen/>
        <w:t>менение воды в технических целях. Жесткость воды и способы ее устранения. Ми</w:t>
      </w:r>
      <w:r w:rsidRPr="00064C81">
        <w:softHyphen/>
        <w:t>неральные воды.</w:t>
      </w:r>
    </w:p>
    <w:p w:rsidR="00064C81" w:rsidRPr="00064C81" w:rsidRDefault="00064C81" w:rsidP="00064C81">
      <w:pPr>
        <w:ind w:left="600" w:right="-28" w:firstLine="480"/>
      </w:pPr>
    </w:p>
    <w:p w:rsidR="00064C81" w:rsidRPr="00517231" w:rsidRDefault="00064C81" w:rsidP="009D7C7D">
      <w:pPr>
        <w:keepNext/>
        <w:keepLines/>
        <w:numPr>
          <w:ilvl w:val="0"/>
          <w:numId w:val="234"/>
        </w:numPr>
        <w:tabs>
          <w:tab w:val="left" w:pos="552"/>
        </w:tabs>
        <w:ind w:left="600" w:right="-28" w:firstLine="480"/>
        <w:outlineLvl w:val="3"/>
      </w:pPr>
      <w:r w:rsidRPr="00517231">
        <w:rPr>
          <w:rStyle w:val="48"/>
          <w:iCs/>
          <w:sz w:val="24"/>
          <w:szCs w:val="24"/>
          <w:u w:val="none"/>
        </w:rPr>
        <w:t>Классификация неорганических соединений и их свойства</w:t>
      </w:r>
    </w:p>
    <w:p w:rsidR="00517231" w:rsidRDefault="00517231" w:rsidP="00064C81">
      <w:pPr>
        <w:ind w:left="600" w:right="-28" w:firstLine="480"/>
      </w:pPr>
    </w:p>
    <w:p w:rsidR="00064C81" w:rsidRPr="00064C81" w:rsidRDefault="00064C81" w:rsidP="00064C81">
      <w:pPr>
        <w:ind w:left="600" w:right="-28" w:firstLine="480"/>
      </w:pPr>
      <w:r w:rsidRPr="00064C81">
        <w:t>Кислоты и их свойства. Кислоты как электролиты, их классификация по раз</w:t>
      </w:r>
      <w:r w:rsidRPr="00064C81">
        <w:softHyphen/>
        <w:t xml:space="preserve">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w:t>
      </w:r>
      <w:r w:rsidRPr="00064C81">
        <w:lastRenderedPageBreak/>
        <w:t>Основные способы получения кислоты.</w:t>
      </w:r>
    </w:p>
    <w:p w:rsidR="00064C81" w:rsidRPr="00064C81" w:rsidRDefault="00064C81" w:rsidP="00064C81">
      <w:pPr>
        <w:ind w:left="600" w:right="-28" w:firstLine="480"/>
      </w:pPr>
      <w:r w:rsidRPr="00064C81">
        <w:t>Основания и их свойства. Основания как электролиты, их классификация по раз</w:t>
      </w:r>
      <w:r w:rsidRPr="00064C81">
        <w:softHyphen/>
        <w:t>личным признакам. Химические свойства оснований в свете теории электролитиче</w:t>
      </w:r>
      <w:r w:rsidRPr="00064C81">
        <w:softHyphen/>
        <w:t>ской диссоциации. Разложение нерастворимых в воде оснований. Основные способы получения оснований.</w:t>
      </w:r>
    </w:p>
    <w:p w:rsidR="00064C81" w:rsidRPr="00064C81" w:rsidRDefault="00064C81" w:rsidP="00064C81">
      <w:pPr>
        <w:ind w:left="600" w:right="-28" w:firstLine="480"/>
      </w:pPr>
      <w:r w:rsidRPr="00064C81">
        <w:t>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w:t>
      </w:r>
    </w:p>
    <w:p w:rsidR="00064C81" w:rsidRPr="00064C81" w:rsidRDefault="00064C81" w:rsidP="00064C81">
      <w:pPr>
        <w:ind w:left="600" w:right="-28" w:firstLine="480"/>
      </w:pPr>
      <w:r w:rsidRPr="00064C81">
        <w:t>Гидролиз солей.</w:t>
      </w:r>
    </w:p>
    <w:p w:rsidR="00064C81" w:rsidRPr="00064C81" w:rsidRDefault="00064C81" w:rsidP="00064C81">
      <w:pPr>
        <w:ind w:left="600" w:right="-28" w:firstLine="480"/>
      </w:pPr>
      <w:r w:rsidRPr="00064C81">
        <w:t>Оксиды и их свойства. Солеобразующие и несолеобразующие оксиды. Основные, амфотерные и кислотные оксиды. Зависимость характера оксида от степени окисле</w:t>
      </w:r>
      <w:r w:rsidRPr="00064C81">
        <w:softHyphen/>
        <w:t>ния образующего его металла. Химические свойства оксидов. Получение оксидов.</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Взаимодействие азотной и концентрированной серной кислот с металлами.</w:t>
      </w:r>
    </w:p>
    <w:p w:rsidR="00064C81" w:rsidRPr="00064C81" w:rsidRDefault="00064C81" w:rsidP="00064C81">
      <w:pPr>
        <w:ind w:left="600" w:right="-28" w:firstLine="480"/>
      </w:pPr>
      <w:r w:rsidRPr="00064C81">
        <w:t>Горение фосфора и растворение продукта горения в воде.</w:t>
      </w:r>
    </w:p>
    <w:p w:rsidR="00064C81" w:rsidRPr="00064C81" w:rsidRDefault="00064C81" w:rsidP="00064C81">
      <w:pPr>
        <w:ind w:left="600" w:right="-28" w:firstLine="480"/>
      </w:pPr>
      <w:r w:rsidRPr="00064C81">
        <w:t>Получение и свойства амфотерного гидроксида.</w:t>
      </w:r>
    </w:p>
    <w:p w:rsidR="00064C81" w:rsidRPr="00064C81" w:rsidRDefault="00064C81" w:rsidP="00064C81">
      <w:pPr>
        <w:ind w:left="600" w:right="-28" w:firstLine="480"/>
      </w:pPr>
      <w:r w:rsidRPr="00064C81">
        <w:t>Необратимый гидролиз карбида кальция.</w:t>
      </w:r>
    </w:p>
    <w:p w:rsidR="00064C81" w:rsidRPr="00064C81" w:rsidRDefault="00064C81" w:rsidP="00064C81">
      <w:pPr>
        <w:ind w:left="600" w:right="-28" w:firstLine="480"/>
      </w:pPr>
      <w:r w:rsidRPr="00064C81">
        <w:t>Обратимый гидролиз солей различного типа.</w:t>
      </w:r>
    </w:p>
    <w:p w:rsidR="00064C81" w:rsidRPr="00064C81" w:rsidRDefault="00064C81" w:rsidP="00064C81">
      <w:pPr>
        <w:ind w:left="600" w:right="-28" w:firstLine="480"/>
      </w:pPr>
      <w:r w:rsidRPr="00064C81">
        <w:rPr>
          <w:b/>
          <w:bCs/>
        </w:rPr>
        <w:t>Лабораторные опыты</w:t>
      </w:r>
    </w:p>
    <w:p w:rsidR="00064C81" w:rsidRPr="00064C81" w:rsidRDefault="00064C81" w:rsidP="00064C81">
      <w:pPr>
        <w:ind w:left="600" w:right="-28" w:firstLine="480"/>
      </w:pPr>
      <w:r w:rsidRPr="00064C81">
        <w:t>Испытание растворов кислот индикаторами.</w:t>
      </w:r>
    </w:p>
    <w:p w:rsidR="00064C81" w:rsidRPr="00064C81" w:rsidRDefault="00064C81" w:rsidP="00064C81">
      <w:pPr>
        <w:ind w:left="600" w:right="-28" w:firstLine="480"/>
      </w:pPr>
      <w:r w:rsidRPr="00064C81">
        <w:t>Взаимодействие металлов с кислотами.</w:t>
      </w:r>
    </w:p>
    <w:p w:rsidR="00064C81" w:rsidRPr="00064C81" w:rsidRDefault="00064C81" w:rsidP="00064C81">
      <w:pPr>
        <w:ind w:left="600" w:right="-28" w:firstLine="480"/>
      </w:pPr>
      <w:r w:rsidRPr="00064C81">
        <w:t>Взаимодействие кислот с оксидами металлов.</w:t>
      </w:r>
    </w:p>
    <w:p w:rsidR="00064C81" w:rsidRPr="00064C81" w:rsidRDefault="00064C81" w:rsidP="00064C81">
      <w:pPr>
        <w:ind w:left="600" w:right="-28" w:firstLine="480"/>
      </w:pPr>
      <w:r w:rsidRPr="00064C81">
        <w:t>Взаимодействие кислот с основаниями.</w:t>
      </w:r>
    </w:p>
    <w:p w:rsidR="00064C81" w:rsidRPr="00064C81" w:rsidRDefault="00064C81" w:rsidP="00064C81">
      <w:pPr>
        <w:ind w:left="600" w:right="-28" w:firstLine="480"/>
      </w:pPr>
      <w:r w:rsidRPr="00064C81">
        <w:t>Взаимодействие кислот с солями.</w:t>
      </w:r>
    </w:p>
    <w:p w:rsidR="00064C81" w:rsidRPr="00064C81" w:rsidRDefault="00064C81" w:rsidP="00064C81">
      <w:pPr>
        <w:ind w:left="600" w:right="-28" w:firstLine="480"/>
      </w:pPr>
      <w:r w:rsidRPr="00064C81">
        <w:t>Испытание растворов щелочей индикаторами.</w:t>
      </w:r>
    </w:p>
    <w:p w:rsidR="00064C81" w:rsidRPr="00064C81" w:rsidRDefault="00064C81" w:rsidP="00064C81">
      <w:pPr>
        <w:ind w:left="600" w:right="-28" w:firstLine="480"/>
      </w:pPr>
      <w:r w:rsidRPr="00064C81">
        <w:t>Взаимодействие щелочей с солями.</w:t>
      </w:r>
    </w:p>
    <w:p w:rsidR="00064C81" w:rsidRPr="00064C81" w:rsidRDefault="00064C81" w:rsidP="00064C81">
      <w:pPr>
        <w:ind w:left="600" w:right="-28" w:firstLine="480"/>
      </w:pPr>
      <w:r w:rsidRPr="00064C81">
        <w:t>Разложение нерастворимых оснований.</w:t>
      </w:r>
    </w:p>
    <w:p w:rsidR="00064C81" w:rsidRPr="00064C81" w:rsidRDefault="00064C81" w:rsidP="00064C81">
      <w:pPr>
        <w:ind w:left="600" w:right="-28" w:firstLine="480"/>
      </w:pPr>
      <w:r w:rsidRPr="00064C81">
        <w:t>Взаимодействие солей с металлами.</w:t>
      </w:r>
    </w:p>
    <w:p w:rsidR="00064C81" w:rsidRPr="00064C81" w:rsidRDefault="00064C81" w:rsidP="00064C81">
      <w:pPr>
        <w:ind w:left="600" w:right="-28" w:firstLine="480"/>
      </w:pPr>
      <w:r w:rsidRPr="00064C81">
        <w:t>Взаимодействие солей друг с другом.</w:t>
      </w:r>
    </w:p>
    <w:p w:rsidR="00064C81" w:rsidRPr="00064C81" w:rsidRDefault="00064C81" w:rsidP="00064C81">
      <w:pPr>
        <w:ind w:left="600" w:right="-28" w:firstLine="480"/>
      </w:pPr>
      <w:r w:rsidRPr="00064C81">
        <w:t>Гидролиз солей различного типа.</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Прави</w:t>
      </w:r>
      <w:r w:rsidRPr="00064C81">
        <w:softHyphen/>
        <w:t>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064C81" w:rsidRPr="00064C81" w:rsidRDefault="00064C81" w:rsidP="00064C81">
      <w:pPr>
        <w:ind w:left="600" w:right="-28" w:firstLine="480"/>
      </w:pPr>
      <w:r w:rsidRPr="00064C81">
        <w:t>Понятие о рН раствора. Кислотная, щелочная, нейтральная среда растворов.</w:t>
      </w:r>
    </w:p>
    <w:p w:rsidR="00064C81" w:rsidRPr="00064C81" w:rsidRDefault="00064C81" w:rsidP="00064C81">
      <w:pPr>
        <w:ind w:left="600" w:right="-28" w:firstLine="480"/>
      </w:pPr>
    </w:p>
    <w:p w:rsidR="00064C81" w:rsidRPr="00517231" w:rsidRDefault="00064C81" w:rsidP="009D7C7D">
      <w:pPr>
        <w:keepNext/>
        <w:keepLines/>
        <w:numPr>
          <w:ilvl w:val="0"/>
          <w:numId w:val="234"/>
        </w:numPr>
        <w:tabs>
          <w:tab w:val="left" w:pos="533"/>
        </w:tabs>
        <w:ind w:left="600" w:right="-28" w:firstLine="480"/>
        <w:outlineLvl w:val="3"/>
      </w:pPr>
      <w:r w:rsidRPr="00517231">
        <w:rPr>
          <w:rStyle w:val="48"/>
          <w:iCs/>
          <w:sz w:val="24"/>
          <w:szCs w:val="24"/>
          <w:u w:val="none"/>
        </w:rPr>
        <w:t>Химические реакции</w:t>
      </w:r>
    </w:p>
    <w:p w:rsidR="00517231" w:rsidRDefault="00517231" w:rsidP="00064C81">
      <w:pPr>
        <w:ind w:left="600" w:right="-28" w:firstLine="480"/>
      </w:pPr>
    </w:p>
    <w:p w:rsidR="00064C81" w:rsidRPr="00064C81" w:rsidRDefault="00064C81" w:rsidP="00064C81">
      <w:pPr>
        <w:ind w:left="600" w:right="-28" w:firstLine="480"/>
      </w:pPr>
      <w:r w:rsidRPr="00064C81">
        <w:t>Классификация химических реакций. Реакции соединения, разложения, за</w:t>
      </w:r>
      <w:r w:rsidRPr="00064C81">
        <w:softHyphen/>
        <w:t>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w:t>
      </w:r>
    </w:p>
    <w:p w:rsidR="00064C81" w:rsidRPr="00064C81" w:rsidRDefault="00064C81" w:rsidP="00064C81">
      <w:pPr>
        <w:ind w:left="600" w:right="-28" w:firstLine="480"/>
      </w:pPr>
      <w:r w:rsidRPr="00064C81">
        <w:t>Окислительно-восстановительные реакции. Степень окисления. Окислитель и восстановление. Восстановитель и окисление. Метод электронного баланса для со</w:t>
      </w:r>
      <w:r w:rsidRPr="00064C81">
        <w:softHyphen/>
        <w:t>ставления уравнений окислительно-восстановительных реакций.</w:t>
      </w:r>
    </w:p>
    <w:p w:rsidR="00064C81" w:rsidRPr="00064C81" w:rsidRDefault="00064C81" w:rsidP="00064C81">
      <w:pPr>
        <w:ind w:left="600" w:right="-28" w:firstLine="480"/>
      </w:pPr>
      <w:r w:rsidRPr="00064C81">
        <w:t>Скорость химических реакций. Понятие о скорости химических реакций. Зависи</w:t>
      </w:r>
      <w:r w:rsidRPr="00064C81">
        <w:softHyphen/>
        <w:t>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w:t>
      </w:r>
      <w:r w:rsidRPr="00064C81">
        <w:softHyphen/>
        <w:t>вания катализаторов.</w:t>
      </w:r>
    </w:p>
    <w:p w:rsidR="00064C81" w:rsidRPr="00064C81" w:rsidRDefault="00064C81" w:rsidP="00064C81">
      <w:pPr>
        <w:ind w:left="600" w:right="-28" w:firstLine="480"/>
      </w:pPr>
      <w:r w:rsidRPr="00064C81">
        <w:t>Обратимость химических реакций. Обратимые и необратимые реакции. Химиче</w:t>
      </w:r>
      <w:r w:rsidRPr="00064C81">
        <w:softHyphen/>
        <w:t>ское равновесие и способы его смещения.</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Примеры необратимых реакций, идущих с образованием осадка, газа или воды.</w:t>
      </w:r>
    </w:p>
    <w:p w:rsidR="00064C81" w:rsidRPr="00064C81" w:rsidRDefault="00064C81" w:rsidP="00064C81">
      <w:pPr>
        <w:ind w:left="600" w:right="-28" w:firstLine="480"/>
      </w:pPr>
      <w:r w:rsidRPr="00064C81">
        <w:t>Зависимость скорости реакции от природы реагирующих веществ.</w:t>
      </w:r>
    </w:p>
    <w:p w:rsidR="00064C81" w:rsidRPr="00064C81" w:rsidRDefault="00064C81" w:rsidP="00064C81">
      <w:pPr>
        <w:ind w:left="600" w:right="-28" w:firstLine="480"/>
      </w:pPr>
      <w:r w:rsidRPr="00064C81">
        <w:t>Взаимодействие растворов серной кислоты с растворами тиосульфата натрия раз</w:t>
      </w:r>
      <w:r w:rsidRPr="00064C81">
        <w:softHyphen/>
        <w:t>личной концентрации и температуры.</w:t>
      </w:r>
    </w:p>
    <w:p w:rsidR="00064C81" w:rsidRPr="00064C81" w:rsidRDefault="00064C81" w:rsidP="00064C81">
      <w:pPr>
        <w:ind w:left="600" w:right="-28" w:firstLine="480"/>
      </w:pPr>
      <w:r w:rsidRPr="00064C81">
        <w:t>Модель кипящего слоя.</w:t>
      </w:r>
    </w:p>
    <w:p w:rsidR="00064C81" w:rsidRPr="00064C81" w:rsidRDefault="00064C81" w:rsidP="00064C81">
      <w:pPr>
        <w:ind w:left="600" w:right="-28" w:firstLine="480"/>
      </w:pPr>
      <w:r w:rsidRPr="00064C81">
        <w:t>Зависимость скорости химической реакции от присутствия катализатора на примере разложения пероксида водорода с помощью диоксида марганца и каталазы.</w:t>
      </w:r>
    </w:p>
    <w:p w:rsidR="00064C81" w:rsidRPr="00064C81" w:rsidRDefault="00064C81" w:rsidP="00064C81">
      <w:pPr>
        <w:ind w:left="600" w:right="-28" w:firstLine="480"/>
      </w:pPr>
      <w:r w:rsidRPr="00064C81">
        <w:lastRenderedPageBreak/>
        <w:t>Модель электролизера.</w:t>
      </w:r>
    </w:p>
    <w:p w:rsidR="00064C81" w:rsidRPr="00064C81" w:rsidRDefault="00064C81" w:rsidP="00064C81">
      <w:pPr>
        <w:ind w:left="600" w:right="-28" w:firstLine="480"/>
      </w:pPr>
      <w:r w:rsidRPr="00064C81">
        <w:t>Модель электролизной ванны для получения алюминия.</w:t>
      </w:r>
    </w:p>
    <w:p w:rsidR="00064C81" w:rsidRPr="00064C81" w:rsidRDefault="00064C81" w:rsidP="00064C81">
      <w:pPr>
        <w:ind w:left="600" w:right="-28" w:firstLine="480"/>
      </w:pPr>
      <w:r w:rsidRPr="00064C81">
        <w:t>Модель колонны синтеза аммиака.</w:t>
      </w:r>
    </w:p>
    <w:p w:rsidR="00064C81" w:rsidRPr="00064C81" w:rsidRDefault="00064C81" w:rsidP="00064C81">
      <w:pPr>
        <w:ind w:left="600" w:right="-28" w:firstLine="480"/>
      </w:pPr>
      <w:r w:rsidRPr="00064C81">
        <w:rPr>
          <w:b/>
          <w:bCs/>
        </w:rPr>
        <w:t>Лабораторные опыты</w:t>
      </w:r>
    </w:p>
    <w:p w:rsidR="00064C81" w:rsidRPr="00064C81" w:rsidRDefault="00064C81" w:rsidP="00064C81">
      <w:pPr>
        <w:ind w:left="600" w:right="-28" w:firstLine="480"/>
      </w:pPr>
      <w:r w:rsidRPr="00064C81">
        <w:t>Реакция замещения меди железом в растворе медного купороса.</w:t>
      </w:r>
    </w:p>
    <w:p w:rsidR="00064C81" w:rsidRPr="00064C81" w:rsidRDefault="00064C81" w:rsidP="00064C81">
      <w:pPr>
        <w:ind w:left="600" w:right="-28" w:firstLine="480"/>
      </w:pPr>
      <w:r w:rsidRPr="00064C81">
        <w:t>Реакции, идущие с образованием осадка, газа или воды.</w:t>
      </w:r>
    </w:p>
    <w:p w:rsidR="00064C81" w:rsidRPr="00064C81" w:rsidRDefault="00064C81" w:rsidP="00064C81">
      <w:pPr>
        <w:ind w:left="600" w:right="-28" w:firstLine="480"/>
      </w:pPr>
      <w:r w:rsidRPr="00064C81">
        <w:t>Зависимость скорости взаимодействия соляной кислоты с металлами от их при</w:t>
      </w:r>
      <w:r w:rsidRPr="00064C81">
        <w:softHyphen/>
        <w:t>роды.</w:t>
      </w:r>
    </w:p>
    <w:p w:rsidR="00064C81" w:rsidRPr="00064C81" w:rsidRDefault="00064C81" w:rsidP="00064C81">
      <w:pPr>
        <w:ind w:left="600" w:right="-28" w:firstLine="480"/>
      </w:pPr>
      <w:r w:rsidRPr="00064C81">
        <w:t>Зависимость скорости взаимодействия цинка с соляной кислотой от ее концен</w:t>
      </w:r>
      <w:r w:rsidRPr="00064C81">
        <w:softHyphen/>
        <w:t>трации.</w:t>
      </w:r>
    </w:p>
    <w:p w:rsidR="00064C81" w:rsidRPr="00064C81" w:rsidRDefault="00064C81" w:rsidP="00064C81">
      <w:pPr>
        <w:ind w:left="600" w:right="-28" w:firstLine="480"/>
      </w:pPr>
      <w:r w:rsidRPr="00064C81">
        <w:t>Зависимость скорости взаимодействия оксида меди (II) с серной кислотой от тем</w:t>
      </w:r>
      <w:r w:rsidRPr="00064C81">
        <w:softHyphen/>
        <w:t>пературы.</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Поня</w:t>
      </w:r>
      <w:r w:rsidRPr="00064C81">
        <w:softHyphen/>
        <w:t>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w:t>
      </w:r>
    </w:p>
    <w:p w:rsidR="00064C81" w:rsidRPr="00064C81" w:rsidRDefault="00064C81" w:rsidP="00064C81">
      <w:pPr>
        <w:ind w:left="600" w:right="-28" w:firstLine="480"/>
      </w:pPr>
      <w:r w:rsidRPr="00064C81">
        <w:t>Катализ. Гомогенные и гетерогенные катализаторы. Промоторы. Каталитические яды. Ингибиторы.</w:t>
      </w:r>
    </w:p>
    <w:p w:rsidR="00064C81" w:rsidRPr="00064C81" w:rsidRDefault="00064C81" w:rsidP="00064C81">
      <w:pPr>
        <w:ind w:left="600" w:right="-28" w:firstLine="480"/>
      </w:pPr>
      <w:r w:rsidRPr="00064C81">
        <w:t>Производство аммиака: сырье, аппаратура, научные принципы.</w:t>
      </w:r>
    </w:p>
    <w:p w:rsidR="00064C81" w:rsidRPr="00064C81" w:rsidRDefault="00064C81" w:rsidP="00064C81">
      <w:pPr>
        <w:ind w:left="600" w:right="-28" w:firstLine="480"/>
      </w:pPr>
    </w:p>
    <w:p w:rsidR="00064C81" w:rsidRPr="00517231" w:rsidRDefault="00064C81" w:rsidP="009D7C7D">
      <w:pPr>
        <w:keepNext/>
        <w:keepLines/>
        <w:numPr>
          <w:ilvl w:val="0"/>
          <w:numId w:val="234"/>
        </w:numPr>
        <w:tabs>
          <w:tab w:val="left" w:pos="552"/>
        </w:tabs>
        <w:ind w:left="600" w:right="-28" w:firstLine="480"/>
        <w:outlineLvl w:val="3"/>
      </w:pPr>
      <w:r w:rsidRPr="00517231">
        <w:rPr>
          <w:rStyle w:val="48"/>
          <w:iCs/>
          <w:sz w:val="24"/>
          <w:szCs w:val="24"/>
          <w:u w:val="none"/>
        </w:rPr>
        <w:t>Металлы и неметаллы</w:t>
      </w:r>
    </w:p>
    <w:p w:rsidR="00517231" w:rsidRDefault="00517231" w:rsidP="00064C81">
      <w:pPr>
        <w:ind w:left="600" w:right="-28" w:firstLine="480"/>
      </w:pPr>
    </w:p>
    <w:p w:rsidR="00064C81" w:rsidRPr="00064C81" w:rsidRDefault="00064C81" w:rsidP="00064C81">
      <w:pPr>
        <w:ind w:left="600" w:right="-28" w:firstLine="480"/>
      </w:pPr>
      <w:r w:rsidRPr="00064C81">
        <w:t>Металлы. Особенности строения атомов и кристаллов. Физические свойства ме</w:t>
      </w:r>
      <w:r w:rsidRPr="00064C81">
        <w:softHyphen/>
        <w:t>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064C81" w:rsidRPr="00064C81" w:rsidRDefault="00064C81" w:rsidP="00064C81">
      <w:pPr>
        <w:ind w:left="600" w:right="-28" w:firstLine="480"/>
      </w:pPr>
      <w:r w:rsidRPr="00064C81">
        <w:t>Общие способы получения металлов. Понятие о металлургии. Пирометаллургия, гидрометаллургия и электрометаллургия. Сплавы черные и цветные.</w:t>
      </w:r>
    </w:p>
    <w:p w:rsidR="00064C81" w:rsidRPr="00064C81" w:rsidRDefault="00064C81" w:rsidP="00064C81">
      <w:pPr>
        <w:ind w:left="600" w:right="-28" w:firstLine="480"/>
      </w:pPr>
      <w:r w:rsidRPr="00064C81">
        <w:t>Неметаллы. Особенности строения атомов. Неметаллы — простые вещества. Зави</w:t>
      </w:r>
      <w:r w:rsidRPr="00064C81">
        <w:softHyphen/>
        <w:t>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Коллекция металлов.</w:t>
      </w:r>
    </w:p>
    <w:p w:rsidR="00064C81" w:rsidRPr="00064C81" w:rsidRDefault="00064C81" w:rsidP="00064C81">
      <w:pPr>
        <w:ind w:left="600" w:right="-28" w:firstLine="480"/>
      </w:pPr>
      <w:r w:rsidRPr="00064C81">
        <w:t>Взаимодействие металлов с неметаллами (железа, цинка и алюминия с серой, алюминия с йодом, сурьмы с хлором, горение железа в хлоре).</w:t>
      </w:r>
    </w:p>
    <w:p w:rsidR="00064C81" w:rsidRPr="00064C81" w:rsidRDefault="00064C81" w:rsidP="00064C81">
      <w:pPr>
        <w:ind w:left="600" w:right="-28" w:firstLine="480"/>
      </w:pPr>
      <w:r w:rsidRPr="00064C81">
        <w:t>Горение металлов.</w:t>
      </w:r>
    </w:p>
    <w:p w:rsidR="00064C81" w:rsidRPr="00064C81" w:rsidRDefault="00064C81" w:rsidP="00064C81">
      <w:pPr>
        <w:ind w:left="600" w:right="-28" w:firstLine="480"/>
      </w:pPr>
      <w:r w:rsidRPr="00064C81">
        <w:t>Алюминотермия.</w:t>
      </w:r>
    </w:p>
    <w:p w:rsidR="00064C81" w:rsidRPr="00064C81" w:rsidRDefault="00064C81" w:rsidP="00064C81">
      <w:pPr>
        <w:ind w:left="600" w:right="-28" w:firstLine="480"/>
      </w:pPr>
      <w:r w:rsidRPr="00064C81">
        <w:t>Коллекция неметаллов. Горение неметаллов (серы, фосфора, угля). Вытеснение менее активных галогенов из растворов их солей более активными галогенами.</w:t>
      </w:r>
    </w:p>
    <w:p w:rsidR="00064C81" w:rsidRPr="00064C81" w:rsidRDefault="00064C81" w:rsidP="00064C81">
      <w:pPr>
        <w:ind w:left="600" w:right="-28" w:firstLine="480"/>
      </w:pPr>
      <w:r w:rsidRPr="00064C81">
        <w:t>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064C81" w:rsidRPr="00064C81" w:rsidRDefault="00064C81" w:rsidP="00064C81">
      <w:pPr>
        <w:ind w:left="600" w:right="-28" w:firstLine="480"/>
      </w:pPr>
      <w:r w:rsidRPr="00064C81">
        <w:rPr>
          <w:b/>
          <w:bCs/>
        </w:rPr>
        <w:t>Лабораторные опыты</w:t>
      </w:r>
    </w:p>
    <w:p w:rsidR="00064C81" w:rsidRPr="00064C81" w:rsidRDefault="00064C81" w:rsidP="00064C81">
      <w:pPr>
        <w:ind w:left="600" w:right="-28" w:firstLine="480"/>
      </w:pPr>
      <w:r w:rsidRPr="00064C81">
        <w:t>Закалка и отпуск стали.</w:t>
      </w:r>
    </w:p>
    <w:p w:rsidR="00064C81" w:rsidRPr="00064C81" w:rsidRDefault="00064C81" w:rsidP="00064C81">
      <w:pPr>
        <w:ind w:left="600" w:right="-28" w:firstLine="480"/>
      </w:pPr>
      <w:r w:rsidRPr="00064C81">
        <w:t>Ознакомление со структурами серого и белого чугуна.</w:t>
      </w:r>
    </w:p>
    <w:p w:rsidR="00064C81" w:rsidRPr="00064C81" w:rsidRDefault="00064C81" w:rsidP="00064C81">
      <w:pPr>
        <w:ind w:left="600" w:right="-28" w:firstLine="480"/>
      </w:pPr>
      <w:r w:rsidRPr="00064C81">
        <w:t>Распознавание руд железа.</w:t>
      </w:r>
    </w:p>
    <w:p w:rsidR="00064C81" w:rsidRPr="00064C81" w:rsidRDefault="00064C81" w:rsidP="00064C81">
      <w:pPr>
        <w:ind w:left="600" w:right="-28" w:firstLine="480"/>
      </w:pPr>
      <w:r w:rsidRPr="00064C81">
        <w:rPr>
          <w:b/>
          <w:bCs/>
        </w:rPr>
        <w:t>Практические занятия</w:t>
      </w:r>
    </w:p>
    <w:p w:rsidR="00064C81" w:rsidRPr="00064C81" w:rsidRDefault="00064C81" w:rsidP="00064C81">
      <w:pPr>
        <w:ind w:left="600" w:right="-28" w:firstLine="480"/>
      </w:pPr>
      <w:r w:rsidRPr="00064C81">
        <w:t>Получение, собирание и распознавание газов.</w:t>
      </w:r>
    </w:p>
    <w:p w:rsidR="00064C81" w:rsidRPr="00064C81" w:rsidRDefault="00064C81" w:rsidP="00064C81">
      <w:pPr>
        <w:ind w:left="600" w:right="-28" w:firstLine="480"/>
      </w:pPr>
      <w:r w:rsidRPr="00064C81">
        <w:t>Решение экспериментальных задач.</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Кор</w:t>
      </w:r>
      <w:r w:rsidRPr="00064C81">
        <w:softHyphen/>
        <w:t>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w:t>
      </w:r>
    </w:p>
    <w:p w:rsidR="00064C81" w:rsidRPr="00064C81" w:rsidRDefault="00064C81" w:rsidP="00064C81">
      <w:pPr>
        <w:ind w:left="600" w:right="-28" w:firstLine="480"/>
      </w:pPr>
      <w:r w:rsidRPr="00064C81">
        <w:t>Производство чугуна и стали.</w:t>
      </w:r>
    </w:p>
    <w:p w:rsidR="00064C81" w:rsidRPr="00064C81" w:rsidRDefault="00064C81" w:rsidP="00064C81">
      <w:pPr>
        <w:ind w:left="600" w:right="-28" w:firstLine="480"/>
      </w:pPr>
      <w:r w:rsidRPr="00064C81">
        <w:t>Получение неметаллов фракционной перегонкой жидкого воздуха и электролизом растворов или расплавов электролитов.</w:t>
      </w:r>
    </w:p>
    <w:p w:rsidR="00064C81" w:rsidRPr="00064C81" w:rsidRDefault="00064C81" w:rsidP="00064C81">
      <w:pPr>
        <w:ind w:left="600" w:right="-28" w:firstLine="480"/>
      </w:pPr>
      <w:r w:rsidRPr="00064C81">
        <w:t>Силикатная промышленность. Производство серной кислоты.</w:t>
      </w:r>
    </w:p>
    <w:p w:rsidR="00064C81" w:rsidRPr="00064C81" w:rsidRDefault="00064C81" w:rsidP="00064C81">
      <w:pPr>
        <w:ind w:left="600" w:right="-28" w:firstLine="480"/>
      </w:pPr>
    </w:p>
    <w:p w:rsidR="00064C81" w:rsidRPr="00064C81" w:rsidRDefault="00064C81" w:rsidP="009D7C7D">
      <w:pPr>
        <w:keepNext/>
        <w:keepLines/>
        <w:numPr>
          <w:ilvl w:val="0"/>
          <w:numId w:val="233"/>
        </w:numPr>
        <w:tabs>
          <w:tab w:val="left" w:pos="341"/>
        </w:tabs>
        <w:ind w:left="600" w:right="-28" w:firstLine="480"/>
        <w:outlineLvl w:val="1"/>
        <w:rPr>
          <w:rStyle w:val="2f8"/>
          <w:b w:val="0"/>
          <w:bCs w:val="0"/>
          <w:sz w:val="24"/>
          <w:szCs w:val="24"/>
        </w:rPr>
      </w:pPr>
      <w:r w:rsidRPr="00064C81">
        <w:rPr>
          <w:rStyle w:val="2f8"/>
          <w:rFonts w:eastAsia="Lucida Sans Unicode"/>
          <w:bCs w:val="0"/>
          <w:sz w:val="24"/>
          <w:szCs w:val="24"/>
        </w:rPr>
        <w:lastRenderedPageBreak/>
        <w:t>Органическая химия</w:t>
      </w:r>
    </w:p>
    <w:p w:rsidR="00064C81" w:rsidRPr="00064C81" w:rsidRDefault="00064C81" w:rsidP="00064C81">
      <w:pPr>
        <w:keepNext/>
        <w:keepLines/>
        <w:tabs>
          <w:tab w:val="left" w:pos="341"/>
        </w:tabs>
        <w:ind w:left="1080" w:right="-28" w:firstLine="0"/>
        <w:outlineLvl w:val="1"/>
      </w:pPr>
    </w:p>
    <w:p w:rsidR="00064C81" w:rsidRPr="00517231" w:rsidRDefault="00064C81" w:rsidP="009D7C7D">
      <w:pPr>
        <w:keepNext/>
        <w:keepLines/>
        <w:numPr>
          <w:ilvl w:val="1"/>
          <w:numId w:val="233"/>
        </w:numPr>
        <w:tabs>
          <w:tab w:val="left" w:pos="1142"/>
        </w:tabs>
        <w:ind w:left="600" w:right="-28" w:firstLine="480"/>
        <w:outlineLvl w:val="3"/>
      </w:pPr>
      <w:r w:rsidRPr="00517231">
        <w:rPr>
          <w:rStyle w:val="48"/>
          <w:iCs/>
          <w:sz w:val="24"/>
          <w:szCs w:val="24"/>
          <w:u w:val="none"/>
        </w:rPr>
        <w:t>Основные понятия органической химии и теория строения органических соединений</w:t>
      </w:r>
    </w:p>
    <w:p w:rsidR="00517231" w:rsidRDefault="00517231" w:rsidP="00064C81">
      <w:pPr>
        <w:ind w:left="600" w:right="-28" w:firstLine="480"/>
      </w:pPr>
    </w:p>
    <w:p w:rsidR="00064C81" w:rsidRPr="00064C81" w:rsidRDefault="00064C81" w:rsidP="00064C81">
      <w:pPr>
        <w:ind w:left="600" w:right="-28" w:firstLine="480"/>
      </w:pPr>
      <w:r w:rsidRPr="00064C81">
        <w:t>Предмет органической химии. Природные, искусственные и синтетические орга</w:t>
      </w:r>
      <w:r w:rsidRPr="00064C81">
        <w:softHyphen/>
        <w:t>нические вещества. Сравнение органических веществ с неорганическими.</w:t>
      </w:r>
    </w:p>
    <w:p w:rsidR="00064C81" w:rsidRPr="00064C81" w:rsidRDefault="00064C81" w:rsidP="00064C81">
      <w:pPr>
        <w:ind w:left="600" w:right="-28" w:firstLine="480"/>
      </w:pPr>
      <w:r w:rsidRPr="00064C81">
        <w:t>Валентность. Химическое строение как порядок соединения атомов в молекулы по валентности.</w:t>
      </w:r>
    </w:p>
    <w:p w:rsidR="00064C81" w:rsidRPr="00064C81" w:rsidRDefault="00064C81" w:rsidP="00064C81">
      <w:pPr>
        <w:ind w:left="600" w:right="-28" w:firstLine="480"/>
      </w:pPr>
      <w:r w:rsidRPr="00064C81">
        <w:t xml:space="preserve">Теория строения органических соединений А. М. Бутлерова. Основные положения теории химического строения. Изомерия и изомеры. </w:t>
      </w:r>
      <w:r w:rsidRPr="00064C81">
        <w:rPr>
          <w:rStyle w:val="2f9"/>
          <w:sz w:val="24"/>
          <w:szCs w:val="24"/>
        </w:rPr>
        <w:t>Хим</w:t>
      </w:r>
      <w:r w:rsidRPr="00064C81">
        <w:t>ические формулы и модели молекул в органической химии.</w:t>
      </w:r>
    </w:p>
    <w:p w:rsidR="00064C81" w:rsidRPr="00064C81" w:rsidRDefault="00064C81" w:rsidP="00064C81">
      <w:pPr>
        <w:ind w:left="600" w:right="-28" w:firstLine="480"/>
      </w:pPr>
      <w:r w:rsidRPr="00064C81">
        <w:t>Классификация органических веществ. Классификация веществ по строению углеродного скелета и наличию функциональных групп. Гомологи и гомология. На</w:t>
      </w:r>
      <w:r w:rsidRPr="00064C81">
        <w:softHyphen/>
        <w:t>чала номенклатуры IUPAC.</w:t>
      </w:r>
    </w:p>
    <w:p w:rsidR="00064C81" w:rsidRPr="00064C81" w:rsidRDefault="00064C81" w:rsidP="00064C81">
      <w:pPr>
        <w:ind w:left="600" w:right="-28" w:firstLine="480"/>
      </w:pPr>
      <w:r w:rsidRPr="00064C81">
        <w:t>Классификация реакций в органической химии</w:t>
      </w:r>
      <w:r w:rsidRPr="00064C81">
        <w:rPr>
          <w:rStyle w:val="affffc"/>
          <w:rFonts w:ascii="Times New Roman" w:eastAsia="Times New Roman" w:hAnsi="Times New Roman" w:cs="Times New Roman"/>
          <w:sz w:val="24"/>
          <w:szCs w:val="24"/>
        </w:rPr>
        <w:t>.</w:t>
      </w:r>
      <w:r w:rsidRPr="00064C81">
        <w:t xml:space="preserve"> Реакции присоединения (гидри</w:t>
      </w:r>
      <w:r w:rsidRPr="00064C81">
        <w:softHyphen/>
        <w:t>рования, галогенирования, гидрогалогенирования, гидратации). Реакции отщепле</w:t>
      </w:r>
      <w:r w:rsidRPr="00064C81">
        <w:softHyphen/>
        <w:t>ния (дегидрирования, дегидрогалогенирования, дегидратации). Реакции замещения. Реакции изомеризации.</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Модели молекул гомологов и изомеров органических соединений.</w:t>
      </w:r>
    </w:p>
    <w:p w:rsidR="00064C81" w:rsidRPr="00064C81" w:rsidRDefault="00064C81" w:rsidP="00064C81">
      <w:pPr>
        <w:ind w:left="600" w:right="-28" w:firstLine="480"/>
      </w:pPr>
      <w:r w:rsidRPr="00064C81">
        <w:t>Качественное обнаружение углерода, водорода и хлора в молекулах органических соединений.</w:t>
      </w:r>
    </w:p>
    <w:p w:rsidR="00064C81" w:rsidRPr="00064C81" w:rsidRDefault="00064C81" w:rsidP="00064C81">
      <w:pPr>
        <w:ind w:left="600" w:right="-28" w:firstLine="480"/>
      </w:pPr>
      <w:r w:rsidRPr="00064C81">
        <w:rPr>
          <w:b/>
          <w:bCs/>
        </w:rPr>
        <w:t>Лабораторный опыт</w:t>
      </w:r>
    </w:p>
    <w:p w:rsidR="00064C81" w:rsidRPr="00064C81" w:rsidRDefault="00064C81" w:rsidP="00064C81">
      <w:pPr>
        <w:ind w:left="600" w:right="-28" w:firstLine="480"/>
      </w:pPr>
      <w:r w:rsidRPr="00064C81">
        <w:t>Изготовление моделей молекул органических веществ.</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По</w:t>
      </w:r>
      <w:r w:rsidRPr="00064C81">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064C81">
        <w:softHyphen/>
        <w:t>ганической и органической химии.</w:t>
      </w:r>
    </w:p>
    <w:p w:rsidR="00064C81" w:rsidRPr="00064C81" w:rsidRDefault="00064C81" w:rsidP="00064C81">
      <w:pPr>
        <w:ind w:left="600" w:right="-28" w:firstLine="480"/>
      </w:pPr>
    </w:p>
    <w:p w:rsidR="00064C81" w:rsidRPr="00517231" w:rsidRDefault="00064C81" w:rsidP="009D7C7D">
      <w:pPr>
        <w:keepNext/>
        <w:keepLines/>
        <w:numPr>
          <w:ilvl w:val="1"/>
          <w:numId w:val="233"/>
        </w:numPr>
        <w:tabs>
          <w:tab w:val="left" w:pos="552"/>
        </w:tabs>
        <w:ind w:left="600" w:right="-28" w:firstLine="480"/>
        <w:outlineLvl w:val="3"/>
      </w:pPr>
      <w:r w:rsidRPr="00517231">
        <w:rPr>
          <w:rStyle w:val="48"/>
          <w:iCs/>
          <w:sz w:val="24"/>
          <w:szCs w:val="24"/>
          <w:u w:val="none"/>
        </w:rPr>
        <w:t>Углеводороды и их природные источники</w:t>
      </w:r>
    </w:p>
    <w:p w:rsidR="00517231" w:rsidRDefault="00517231" w:rsidP="00064C81">
      <w:pPr>
        <w:ind w:left="600" w:right="-28" w:firstLine="480"/>
      </w:pPr>
    </w:p>
    <w:p w:rsidR="00064C81" w:rsidRPr="00064C81" w:rsidRDefault="00064C81" w:rsidP="00064C81">
      <w:pPr>
        <w:ind w:left="600" w:right="-28" w:firstLine="480"/>
      </w:pPr>
      <w:r w:rsidRPr="00064C81">
        <w:t>Алканы. Алканы: гомологический ряд, изомерия и номенклатура алканов. Хими</w:t>
      </w:r>
      <w:r w:rsidRPr="00064C81">
        <w:softHyphen/>
        <w:t>ческие свойства алканов (метана, этана): горение, замещение, разложение, дегидри</w:t>
      </w:r>
      <w:r w:rsidRPr="00064C81">
        <w:softHyphen/>
        <w:t>рование. Применение алканов на основе свойств.</w:t>
      </w:r>
    </w:p>
    <w:p w:rsidR="00064C81" w:rsidRPr="00064C81" w:rsidRDefault="00064C81" w:rsidP="00064C81">
      <w:pPr>
        <w:ind w:left="600" w:right="-28" w:firstLine="480"/>
      </w:pPr>
      <w:r w:rsidRPr="00064C81">
        <w:t>Алкены</w:t>
      </w:r>
      <w:r w:rsidRPr="00064C81">
        <w:rPr>
          <w:rStyle w:val="affffc"/>
          <w:rFonts w:ascii="Times New Roman" w:eastAsia="Times New Roman" w:hAnsi="Times New Roman" w:cs="Times New Roman"/>
          <w:sz w:val="24"/>
          <w:szCs w:val="24"/>
        </w:rPr>
        <w:t>.</w:t>
      </w:r>
      <w:r w:rsidRPr="00064C81">
        <w:t xml:space="preserve"> Этилен, его получение (дегидрированием этана, деполимеризацией по</w:t>
      </w:r>
      <w:r w:rsidRPr="00064C81">
        <w:softHyphen/>
        <w:t>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w:t>
      </w:r>
    </w:p>
    <w:p w:rsidR="00064C81" w:rsidRPr="00064C81" w:rsidRDefault="00064C81" w:rsidP="00064C81">
      <w:pPr>
        <w:ind w:left="600" w:right="-28" w:firstLine="480"/>
      </w:pPr>
      <w:r w:rsidRPr="00064C81">
        <w:t>Диены и каучуки. Понятие о диенах как углеводородах с двумя двойными связя</w:t>
      </w:r>
      <w:r w:rsidRPr="00064C81">
        <w:softHyphen/>
        <w:t>ми. Сопряженные диены. Химические свойства бутадиена-1,3 и изопрена: обесцве</w:t>
      </w:r>
      <w:r w:rsidRPr="00064C81">
        <w:softHyphen/>
        <w:t>чивание бромной воды и полимеризация в каучуки. Натуральный и синтетические каучуки</w:t>
      </w:r>
      <w:r w:rsidRPr="00064C81">
        <w:rPr>
          <w:rStyle w:val="affffc"/>
          <w:rFonts w:ascii="Times New Roman" w:eastAsia="Times New Roman" w:hAnsi="Times New Roman" w:cs="Times New Roman"/>
          <w:sz w:val="24"/>
          <w:szCs w:val="24"/>
        </w:rPr>
        <w:t>.</w:t>
      </w:r>
      <w:r w:rsidRPr="00064C81">
        <w:t xml:space="preserve"> Резина.</w:t>
      </w:r>
    </w:p>
    <w:p w:rsidR="00064C81" w:rsidRPr="00064C81" w:rsidRDefault="00064C81" w:rsidP="00064C81">
      <w:pPr>
        <w:ind w:left="600" w:right="-28" w:firstLine="480"/>
      </w:pPr>
      <w:r w:rsidRPr="00064C81">
        <w:t>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w:t>
      </w:r>
    </w:p>
    <w:p w:rsidR="00064C81" w:rsidRPr="00064C81" w:rsidRDefault="00064C81" w:rsidP="00064C81">
      <w:pPr>
        <w:ind w:left="600" w:right="-28" w:firstLine="480"/>
      </w:pPr>
      <w:r w:rsidRPr="00064C81">
        <w:t>Арены. Бензол. Химические свойства бензола: горение, реакции замещения (га- логенирование, нитрование). Применение бензола на основе свойств.</w:t>
      </w:r>
    </w:p>
    <w:p w:rsidR="00064C81" w:rsidRPr="00064C81" w:rsidRDefault="00064C81" w:rsidP="00064C81">
      <w:pPr>
        <w:ind w:left="600" w:right="-28" w:firstLine="480"/>
      </w:pPr>
      <w:r w:rsidRPr="00064C81">
        <w:t>Природные источники углеводородов. Природный газ: состав, применение в ка</w:t>
      </w:r>
      <w:r w:rsidRPr="00064C81">
        <w:softHyphen/>
        <w:t>честве топлива.</w:t>
      </w:r>
    </w:p>
    <w:p w:rsidR="00064C81" w:rsidRPr="00064C81" w:rsidRDefault="00064C81" w:rsidP="00064C81">
      <w:pPr>
        <w:ind w:left="600" w:right="-28" w:firstLine="480"/>
      </w:pPr>
      <w:r w:rsidRPr="00064C81">
        <w:t>Нефть. Состав и переработка нефти. Перегонка нефти</w:t>
      </w:r>
      <w:r w:rsidRPr="00064C81">
        <w:rPr>
          <w:rStyle w:val="affffc"/>
          <w:rFonts w:ascii="Times New Roman" w:eastAsia="Times New Roman" w:hAnsi="Times New Roman" w:cs="Times New Roman"/>
          <w:sz w:val="24"/>
          <w:szCs w:val="24"/>
        </w:rPr>
        <w:t>.</w:t>
      </w:r>
      <w:r w:rsidRPr="00064C81">
        <w:t xml:space="preserve"> Нефтепродукты.</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Горение метана, этилена, ацетилена.</w:t>
      </w:r>
    </w:p>
    <w:p w:rsidR="00064C81" w:rsidRPr="00064C81" w:rsidRDefault="00064C81" w:rsidP="00064C81">
      <w:pPr>
        <w:ind w:left="600" w:right="-28" w:firstLine="480"/>
      </w:pPr>
      <w:r w:rsidRPr="00064C81">
        <w:t>Отношение метана, этилена, ацетилена и бензола к растворам перманганата калия и бромной воде.</w:t>
      </w:r>
    </w:p>
    <w:p w:rsidR="00064C81" w:rsidRPr="00064C81" w:rsidRDefault="00064C81" w:rsidP="00064C81">
      <w:pPr>
        <w:ind w:left="600" w:right="-28" w:firstLine="480"/>
      </w:pPr>
      <w:r w:rsidRPr="00064C81">
        <w:t>Получение этилена реакцией дегидратации этанола, ацетилена — гидролизом карбида кальция.</w:t>
      </w:r>
    </w:p>
    <w:p w:rsidR="00064C81" w:rsidRPr="00064C81" w:rsidRDefault="00064C81" w:rsidP="00064C81">
      <w:pPr>
        <w:ind w:left="600" w:right="-28" w:firstLine="480"/>
      </w:pPr>
      <w:r w:rsidRPr="00064C81">
        <w:t>Разложение каучука при нагревании, испытание продуктов разложения на не- предельность.</w:t>
      </w:r>
    </w:p>
    <w:p w:rsidR="00064C81" w:rsidRPr="00064C81" w:rsidRDefault="00064C81" w:rsidP="00064C81">
      <w:pPr>
        <w:ind w:left="600" w:right="-28" w:firstLine="480"/>
      </w:pPr>
      <w:r w:rsidRPr="00064C81">
        <w:t>Коллекция образцов нефти и нефтепродуктов. Коллекция «Каменный уголь и продукция коксохимического производства».</w:t>
      </w:r>
    </w:p>
    <w:p w:rsidR="00064C81" w:rsidRPr="00064C81" w:rsidRDefault="00064C81" w:rsidP="00064C81">
      <w:pPr>
        <w:ind w:left="600" w:right="-28" w:firstLine="480"/>
      </w:pPr>
      <w:r w:rsidRPr="00064C81">
        <w:rPr>
          <w:b/>
          <w:bCs/>
        </w:rPr>
        <w:lastRenderedPageBreak/>
        <w:t>Лабораторные опыты</w:t>
      </w:r>
    </w:p>
    <w:p w:rsidR="00064C81" w:rsidRPr="00064C81" w:rsidRDefault="00064C81" w:rsidP="00064C81">
      <w:pPr>
        <w:ind w:left="600" w:right="-28" w:firstLine="480"/>
      </w:pPr>
      <w:r w:rsidRPr="00064C81">
        <w:t>Ознакомление с коллекцией образцов нефти и продуктов ее переработки.</w:t>
      </w:r>
    </w:p>
    <w:p w:rsidR="00064C81" w:rsidRPr="00064C81" w:rsidRDefault="00064C81" w:rsidP="00064C81">
      <w:pPr>
        <w:ind w:left="600" w:right="-28" w:firstLine="480"/>
      </w:pPr>
      <w:r w:rsidRPr="00064C81">
        <w:t>Ознакомление с коллекцией каучуков и образцами изделий из резины.</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Пра</w:t>
      </w:r>
      <w:r w:rsidRPr="00064C81">
        <w:softHyphen/>
        <w:t>вило В. В. Марковникова. Классификация и назначение каучуков. Классификация и назначение резин. Вулканизация каучука.</w:t>
      </w:r>
    </w:p>
    <w:p w:rsidR="00064C81" w:rsidRPr="00064C81" w:rsidRDefault="00064C81" w:rsidP="00064C81">
      <w:pPr>
        <w:ind w:left="600" w:right="-28" w:firstLine="480"/>
      </w:pPr>
      <w:r w:rsidRPr="00064C81">
        <w:t>Получение ацетилена пиролизом метана и карбидным способом. Реакция по</w:t>
      </w:r>
      <w:r w:rsidRPr="00064C81">
        <w:softHyphen/>
        <w:t>лимеризации винилхлорида. Поливинилхлорид и его применение. Тримеризация ацетилена в бензол.</w:t>
      </w:r>
    </w:p>
    <w:p w:rsidR="00064C81" w:rsidRPr="00064C81" w:rsidRDefault="00064C81" w:rsidP="00064C81">
      <w:pPr>
        <w:ind w:left="600" w:right="-28" w:firstLine="480"/>
      </w:pPr>
      <w:r w:rsidRPr="00064C81">
        <w:t>Понятие об экстракции. Восстановление нитробензола в анилин. Гомологическ</w:t>
      </w:r>
      <w:r w:rsidRPr="00064C81">
        <w:rPr>
          <w:rStyle w:val="2f9"/>
          <w:sz w:val="24"/>
          <w:szCs w:val="24"/>
        </w:rPr>
        <w:t>ий</w:t>
      </w:r>
      <w:r w:rsidRPr="00064C81">
        <w:t xml:space="preserve"> ряд аренов. Толуол. Нитрование толуола. Тротил.</w:t>
      </w:r>
    </w:p>
    <w:p w:rsidR="00064C81" w:rsidRPr="00064C81" w:rsidRDefault="00064C81" w:rsidP="00064C81">
      <w:pPr>
        <w:ind w:left="600" w:right="-28" w:firstLine="480"/>
      </w:pPr>
      <w:r w:rsidRPr="00064C81">
        <w:t>Основные направления промышленной переработки природного газа.</w:t>
      </w:r>
    </w:p>
    <w:p w:rsidR="00064C81" w:rsidRPr="00064C81" w:rsidRDefault="00064C81" w:rsidP="00064C81">
      <w:pPr>
        <w:ind w:left="600" w:right="-28" w:firstLine="480"/>
      </w:pPr>
      <w:r w:rsidRPr="00064C81">
        <w:t>Попутный нефтяной газ, его переработка.</w:t>
      </w:r>
    </w:p>
    <w:p w:rsidR="00064C81" w:rsidRPr="00064C81" w:rsidRDefault="00064C81" w:rsidP="00064C81">
      <w:pPr>
        <w:ind w:left="600" w:right="-28" w:firstLine="480"/>
      </w:pPr>
      <w:r w:rsidRPr="00064C81">
        <w:t>Процессы промышленной переработки нефти: крекинг, риформинг. Октановое число бензинов и цетановое число дизельного топлива.</w:t>
      </w:r>
    </w:p>
    <w:p w:rsidR="00064C81" w:rsidRPr="00064C81" w:rsidRDefault="00064C81" w:rsidP="00064C81">
      <w:pPr>
        <w:ind w:left="600" w:right="-28" w:firstLine="480"/>
      </w:pPr>
      <w:r w:rsidRPr="00064C81">
        <w:t>Коксохимическое производство и его продукция.</w:t>
      </w:r>
    </w:p>
    <w:p w:rsidR="00064C81" w:rsidRPr="00064C81" w:rsidRDefault="00064C81" w:rsidP="00064C81">
      <w:pPr>
        <w:ind w:left="600" w:right="-28" w:firstLine="480"/>
      </w:pPr>
    </w:p>
    <w:p w:rsidR="00064C81" w:rsidRPr="00517231" w:rsidRDefault="00064C81" w:rsidP="009D7C7D">
      <w:pPr>
        <w:keepNext/>
        <w:keepLines/>
        <w:numPr>
          <w:ilvl w:val="1"/>
          <w:numId w:val="233"/>
        </w:numPr>
        <w:tabs>
          <w:tab w:val="left" w:pos="557"/>
        </w:tabs>
        <w:ind w:left="600" w:right="-28" w:firstLine="480"/>
        <w:outlineLvl w:val="3"/>
      </w:pPr>
      <w:r w:rsidRPr="00517231">
        <w:rPr>
          <w:rStyle w:val="48"/>
          <w:iCs/>
          <w:sz w:val="24"/>
          <w:szCs w:val="24"/>
          <w:u w:val="none"/>
        </w:rPr>
        <w:t>Кислородсодержащие органические соединения</w:t>
      </w:r>
    </w:p>
    <w:p w:rsidR="00517231" w:rsidRDefault="00517231" w:rsidP="00064C81">
      <w:pPr>
        <w:ind w:left="600" w:right="-28" w:firstLine="480"/>
      </w:pPr>
    </w:p>
    <w:p w:rsidR="00064C81" w:rsidRPr="00064C81" w:rsidRDefault="00064C81" w:rsidP="00064C81">
      <w:pPr>
        <w:ind w:left="600" w:right="-28" w:firstLine="480"/>
      </w:pPr>
      <w:r w:rsidRPr="00064C81">
        <w:t>Спирты. Получение этанола брожением глюкозы и гидратацией этилена. Гидрок</w:t>
      </w:r>
      <w:r w:rsidRPr="00064C81">
        <w:softHyphen/>
        <w:t>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предупреждение.</w:t>
      </w:r>
    </w:p>
    <w:p w:rsidR="00064C81" w:rsidRPr="00064C81" w:rsidRDefault="00064C81" w:rsidP="00064C81">
      <w:pPr>
        <w:ind w:left="600" w:right="-28" w:firstLine="480"/>
      </w:pPr>
      <w:r w:rsidRPr="00064C81">
        <w:t>Глицерин как представитель многоатомных спиртов. Качественная реакция на многоатомные спирты. Применение глицерина.</w:t>
      </w:r>
    </w:p>
    <w:p w:rsidR="00064C81" w:rsidRPr="00064C81" w:rsidRDefault="00064C81" w:rsidP="00064C81">
      <w:pPr>
        <w:ind w:left="600" w:right="-28" w:firstLine="480"/>
      </w:pPr>
      <w:r w:rsidRPr="00064C81">
        <w:t>Фенол. Физические и химические свойства фенола. Взаимное влияние атомов в молекуле фенола: взаимодействие с гидроксидом натрия и азотной кислотой</w:t>
      </w:r>
      <w:r w:rsidRPr="00064C81">
        <w:rPr>
          <w:rStyle w:val="affffc"/>
          <w:rFonts w:ascii="Times New Roman" w:eastAsia="Times New Roman" w:hAnsi="Times New Roman" w:cs="Times New Roman"/>
          <w:sz w:val="24"/>
          <w:szCs w:val="24"/>
        </w:rPr>
        <w:t>.</w:t>
      </w:r>
      <w:r w:rsidRPr="00064C81">
        <w:t xml:space="preserve"> При</w:t>
      </w:r>
      <w:r w:rsidRPr="00064C81">
        <w:softHyphen/>
        <w:t>менение фенола на основе свойств.</w:t>
      </w:r>
    </w:p>
    <w:p w:rsidR="00064C81" w:rsidRPr="00064C81" w:rsidRDefault="00064C81" w:rsidP="00064C81">
      <w:pPr>
        <w:ind w:left="600" w:right="-28" w:firstLine="480"/>
      </w:pPr>
      <w:r w:rsidRPr="00064C81">
        <w:t>Альдегиды. Понятие об альдегидах. Альдегидная группа как функциональная. Формальдегид и его свойства: окисление в соответствующую кислоту, восстановле</w:t>
      </w:r>
      <w:r w:rsidRPr="00064C81">
        <w:softHyphen/>
        <w:t>ние в соответствующий спирт</w:t>
      </w:r>
      <w:r w:rsidRPr="00064C81">
        <w:rPr>
          <w:rStyle w:val="affffc"/>
          <w:rFonts w:ascii="Times New Roman" w:eastAsia="Times New Roman" w:hAnsi="Times New Roman" w:cs="Times New Roman"/>
          <w:sz w:val="24"/>
          <w:szCs w:val="24"/>
        </w:rPr>
        <w:t>.</w:t>
      </w:r>
      <w:r w:rsidRPr="00064C81">
        <w:t xml:space="preserve"> Получение альдегидов окислением соответствующих спиртов. Применение формальдегида на основе его свойств.</w:t>
      </w:r>
    </w:p>
    <w:p w:rsidR="00064C81" w:rsidRPr="00064C81" w:rsidRDefault="00064C81" w:rsidP="00064C81">
      <w:pPr>
        <w:ind w:left="600" w:right="-28" w:firstLine="480"/>
      </w:pPr>
      <w:r w:rsidRPr="00064C81">
        <w:t>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w:t>
      </w:r>
      <w:r w:rsidRPr="00064C81">
        <w:rPr>
          <w:rStyle w:val="affffc"/>
          <w:rFonts w:ascii="Times New Roman" w:eastAsia="Times New Roman" w:hAnsi="Times New Roman" w:cs="Times New Roman"/>
          <w:sz w:val="24"/>
          <w:szCs w:val="24"/>
        </w:rPr>
        <w:t>.</w:t>
      </w:r>
      <w:r w:rsidRPr="00064C81">
        <w:t xml:space="preserve"> Применение уксусной кислоты на основе свойств. Высшие жирные кислоты на примере пальмитиновой и стеариновой.</w:t>
      </w:r>
    </w:p>
    <w:p w:rsidR="00064C81" w:rsidRPr="00064C81" w:rsidRDefault="00064C81" w:rsidP="00064C81">
      <w:pPr>
        <w:ind w:left="600" w:right="-28" w:firstLine="480"/>
      </w:pPr>
      <w:r w:rsidRPr="00064C81">
        <w:t>Сложные эфиры и жиры. Получение сложных эфиров реакцией этерификации. Слож</w:t>
      </w:r>
      <w:r w:rsidRPr="00064C81">
        <w:softHyphen/>
        <w:t>ные эфиры в природе, их значение. Применение сложных эфиров на основе свойств.</w:t>
      </w:r>
    </w:p>
    <w:p w:rsidR="00064C81" w:rsidRPr="00064C81" w:rsidRDefault="00064C81" w:rsidP="00064C81">
      <w:pPr>
        <w:ind w:left="600" w:right="-28" w:firstLine="480"/>
      </w:pPr>
      <w:r w:rsidRPr="00064C81">
        <w:t>Жиры как сложные эфиры. Классификация жиров. Химические свойства жиров: ги</w:t>
      </w:r>
      <w:r w:rsidRPr="00064C81">
        <w:softHyphen/>
        <w:t>дролиз и гидрирование жидких жиров</w:t>
      </w:r>
      <w:r w:rsidRPr="00064C81">
        <w:rPr>
          <w:rStyle w:val="affffc"/>
          <w:rFonts w:ascii="Times New Roman" w:eastAsia="Times New Roman" w:hAnsi="Times New Roman" w:cs="Times New Roman"/>
          <w:sz w:val="24"/>
          <w:szCs w:val="24"/>
        </w:rPr>
        <w:t>.</w:t>
      </w:r>
      <w:r w:rsidRPr="00064C81">
        <w:t xml:space="preserve"> Применение жиров на основе свойств. Мыла</w:t>
      </w:r>
      <w:r w:rsidRPr="00064C81">
        <w:rPr>
          <w:rStyle w:val="affffc"/>
          <w:rFonts w:ascii="Times New Roman" w:eastAsia="Times New Roman" w:hAnsi="Times New Roman" w:cs="Times New Roman"/>
          <w:sz w:val="24"/>
          <w:szCs w:val="24"/>
        </w:rPr>
        <w:t>.</w:t>
      </w:r>
    </w:p>
    <w:p w:rsidR="00064C81" w:rsidRPr="00064C81" w:rsidRDefault="00064C81" w:rsidP="00064C81">
      <w:pPr>
        <w:ind w:left="600" w:right="-28" w:firstLine="480"/>
      </w:pPr>
      <w:r w:rsidRPr="00064C81">
        <w:t>Углеводы. Углеводы, их классификация: моносахариды (глюкоза, фруктоза), дисахариды (сахароза) и полисахариды (крахмал и целлюлоза).</w:t>
      </w:r>
    </w:p>
    <w:p w:rsidR="00064C81" w:rsidRPr="00064C81" w:rsidRDefault="00064C81" w:rsidP="00064C81">
      <w:pPr>
        <w:ind w:left="600" w:right="-28" w:firstLine="480"/>
      </w:pPr>
      <w:r w:rsidRPr="00064C81">
        <w:t>Глюкоза — вещество с двойственной функцией — альдегидоспирт. Химические свойства глюкозы: окисление в глюконовую кислоту, восстановление в сорбит, спир</w:t>
      </w:r>
      <w:r w:rsidRPr="00064C81">
        <w:softHyphen/>
        <w:t>товое брожение. Применение глюкозы на основе свойств.</w:t>
      </w:r>
    </w:p>
    <w:p w:rsidR="00064C81" w:rsidRPr="00064C81" w:rsidRDefault="00064C81" w:rsidP="00064C81">
      <w:pPr>
        <w:ind w:left="600" w:right="-28" w:firstLine="480"/>
      </w:pPr>
      <w:r w:rsidRPr="00064C81">
        <w:t>Значение углеводов в живой природе и жизни человека. Понятие о реакциях поли</w:t>
      </w:r>
      <w:r w:rsidRPr="00064C81">
        <w:softHyphen/>
        <w:t>конденсации и гидролиза на примере взаимопревращений: глюкоза -о- полисахарид.</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Окисление спирта в альдегид.</w:t>
      </w:r>
    </w:p>
    <w:p w:rsidR="00064C81" w:rsidRPr="00064C81" w:rsidRDefault="00064C81" w:rsidP="00064C81">
      <w:pPr>
        <w:ind w:left="600" w:right="-28" w:firstLine="480"/>
      </w:pPr>
      <w:r w:rsidRPr="00064C81">
        <w:t>Качественные реакции на многоатомные спирты.</w:t>
      </w:r>
    </w:p>
    <w:p w:rsidR="00064C81" w:rsidRPr="00064C81" w:rsidRDefault="00064C81" w:rsidP="00064C81">
      <w:pPr>
        <w:ind w:left="600" w:right="-28" w:firstLine="480"/>
      </w:pPr>
      <w:r w:rsidRPr="00064C81">
        <w:t>Растворимость фенола в воде при обычной температуре и нагревании.</w:t>
      </w:r>
    </w:p>
    <w:p w:rsidR="00064C81" w:rsidRPr="00064C81" w:rsidRDefault="00064C81" w:rsidP="00064C81">
      <w:pPr>
        <w:ind w:left="600" w:right="-28" w:firstLine="480"/>
      </w:pPr>
      <w:r w:rsidRPr="00064C81">
        <w:t>Качественные реакции на фенол.</w:t>
      </w:r>
    </w:p>
    <w:p w:rsidR="00064C81" w:rsidRPr="00064C81" w:rsidRDefault="00064C81" w:rsidP="00064C81">
      <w:pPr>
        <w:ind w:left="600" w:right="-28" w:firstLine="480"/>
      </w:pPr>
      <w:r w:rsidRPr="00064C81">
        <w:t>Реакция серебряного зеркала альдегидов и глюкозы.</w:t>
      </w:r>
    </w:p>
    <w:p w:rsidR="00064C81" w:rsidRPr="00064C81" w:rsidRDefault="00064C81" w:rsidP="00064C81">
      <w:pPr>
        <w:ind w:left="600" w:right="-28" w:firstLine="480"/>
      </w:pPr>
      <w:r w:rsidRPr="00064C81">
        <w:t>Окисление альдегидов и глюкозы в кислоту с помощью гидроксида меди (II). Ка</w:t>
      </w:r>
      <w:r w:rsidRPr="00064C81">
        <w:softHyphen/>
        <w:t>чественная реакция на крахмал. Коллекция эфирных масел.</w:t>
      </w:r>
    </w:p>
    <w:p w:rsidR="00064C81" w:rsidRPr="00064C81" w:rsidRDefault="00064C81" w:rsidP="00064C81">
      <w:pPr>
        <w:ind w:left="600" w:right="-28" w:firstLine="480"/>
      </w:pPr>
      <w:r w:rsidRPr="00064C81">
        <w:rPr>
          <w:b/>
          <w:bCs/>
        </w:rPr>
        <w:lastRenderedPageBreak/>
        <w:t>Лабораторные опыты</w:t>
      </w:r>
    </w:p>
    <w:p w:rsidR="00064C81" w:rsidRPr="00064C81" w:rsidRDefault="00064C81" w:rsidP="00064C81">
      <w:pPr>
        <w:ind w:left="600" w:right="-28" w:firstLine="480"/>
      </w:pPr>
      <w:r w:rsidRPr="00064C81">
        <w:t>Растворение глицерина в воде и взаимодействие с гидроксидом меди (II).</w:t>
      </w:r>
    </w:p>
    <w:p w:rsidR="00064C81" w:rsidRPr="00064C81" w:rsidRDefault="00064C81" w:rsidP="00064C81">
      <w:pPr>
        <w:ind w:left="600" w:right="-28" w:firstLine="480"/>
      </w:pPr>
      <w:r w:rsidRPr="00064C81">
        <w:t>Свойства уксусной кислоты, общие со свойствами минеральных кислот.</w:t>
      </w:r>
    </w:p>
    <w:p w:rsidR="00064C81" w:rsidRPr="00064C81" w:rsidRDefault="00064C81" w:rsidP="00064C81">
      <w:pPr>
        <w:ind w:left="600" w:right="-28" w:firstLine="480"/>
      </w:pPr>
      <w:r w:rsidRPr="00064C81">
        <w:t>Доказательство непредельного характера жидкого жира.</w:t>
      </w:r>
    </w:p>
    <w:p w:rsidR="00064C81" w:rsidRPr="00064C81" w:rsidRDefault="00064C81" w:rsidP="00064C81">
      <w:pPr>
        <w:ind w:left="600" w:right="-28" w:firstLine="480"/>
      </w:pPr>
      <w:r w:rsidRPr="00064C81">
        <w:t>Взаимодействие глюкозы и сахарозы с гидроксидом меди (II).</w:t>
      </w:r>
    </w:p>
    <w:p w:rsidR="00064C81" w:rsidRPr="00064C81" w:rsidRDefault="00064C81" w:rsidP="00064C81">
      <w:pPr>
        <w:ind w:left="600" w:right="-28" w:firstLine="480"/>
      </w:pPr>
      <w:r w:rsidRPr="00064C81">
        <w:t>Качественная реакция на крахмал.</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Метило</w:t>
      </w:r>
      <w:r w:rsidRPr="00064C81">
        <w:softHyphen/>
        <w:t>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w:t>
      </w:r>
      <w:r w:rsidRPr="00064C81">
        <w:rPr>
          <w:rStyle w:val="2f9"/>
          <w:sz w:val="24"/>
          <w:szCs w:val="24"/>
        </w:rPr>
        <w:t>лик</w:t>
      </w:r>
      <w:r w:rsidRPr="00064C81">
        <w:t>оля и правила техники безопасности при работе с ним.</w:t>
      </w:r>
    </w:p>
    <w:p w:rsidR="00064C81" w:rsidRPr="00064C81" w:rsidRDefault="00064C81" w:rsidP="00064C81">
      <w:pPr>
        <w:ind w:left="600" w:right="-28" w:firstLine="480"/>
      </w:pPr>
      <w:r w:rsidRPr="00064C81">
        <w:t>Получение фенола из продуктов коксохимического производства и из бензола.</w:t>
      </w:r>
    </w:p>
    <w:p w:rsidR="00064C81" w:rsidRPr="00064C81" w:rsidRDefault="00064C81" w:rsidP="00064C81">
      <w:pPr>
        <w:ind w:left="600" w:right="-28" w:firstLine="480"/>
      </w:pPr>
      <w:r w:rsidRPr="00064C81">
        <w:t>Поликонденсация формальдегида с фенолом в фенолоформальдегидную смолу. Ацетальдегид. Понятие о кетонах на примере ацетона. Применение ацетона в тех</w:t>
      </w:r>
      <w:r w:rsidRPr="00064C81">
        <w:softHyphen/>
        <w:t>нике и промышленности.</w:t>
      </w:r>
    </w:p>
    <w:p w:rsidR="00064C81" w:rsidRPr="00064C81" w:rsidRDefault="00064C81" w:rsidP="00064C81">
      <w:pPr>
        <w:ind w:left="600" w:right="-28" w:firstLine="480"/>
      </w:pPr>
      <w:r w:rsidRPr="00064C81">
        <w:t>Многообразие карбоновых кислот (щавелевой кислоты как двухосновной, акрило</w:t>
      </w:r>
      <w:r w:rsidRPr="00064C81">
        <w:softHyphen/>
        <w:t>вой кислоты как непредельной, бензойной кислоты как ароматической).</w:t>
      </w:r>
    </w:p>
    <w:p w:rsidR="00064C81" w:rsidRPr="00064C81" w:rsidRDefault="00064C81" w:rsidP="00064C81">
      <w:pPr>
        <w:ind w:left="600" w:right="-28" w:firstLine="480"/>
      </w:pPr>
      <w:r w:rsidRPr="00064C81">
        <w:t>Пленкообразующие масла. Замена жиров в технике непищевым сырьем. Синте</w:t>
      </w:r>
      <w:r w:rsidRPr="00064C81">
        <w:softHyphen/>
        <w:t>тические моющие средства.</w:t>
      </w:r>
    </w:p>
    <w:p w:rsidR="00064C81" w:rsidRPr="00064C81" w:rsidRDefault="00064C81" w:rsidP="00064C81">
      <w:pPr>
        <w:ind w:left="600" w:right="-28" w:firstLine="480"/>
      </w:pPr>
      <w:r w:rsidRPr="00064C81">
        <w:t>Молочнокислое брожение глюкозы. Кисломолочные продукты. Силосование кор</w:t>
      </w:r>
      <w:r w:rsidRPr="00064C81">
        <w:softHyphen/>
        <w:t>мов. Нитрование целлюлозы. Пироксилин.</w:t>
      </w:r>
    </w:p>
    <w:p w:rsidR="00064C81" w:rsidRPr="00064C81" w:rsidRDefault="00064C81" w:rsidP="00064C81">
      <w:pPr>
        <w:ind w:left="600" w:right="-28" w:firstLine="480"/>
      </w:pPr>
    </w:p>
    <w:p w:rsidR="00064C81" w:rsidRPr="00517231" w:rsidRDefault="00064C81" w:rsidP="009D7C7D">
      <w:pPr>
        <w:keepNext/>
        <w:keepLines/>
        <w:numPr>
          <w:ilvl w:val="1"/>
          <w:numId w:val="233"/>
        </w:numPr>
        <w:tabs>
          <w:tab w:val="left" w:pos="538"/>
        </w:tabs>
        <w:ind w:left="600" w:right="-28" w:firstLine="480"/>
        <w:outlineLvl w:val="3"/>
      </w:pPr>
      <w:r w:rsidRPr="00517231">
        <w:rPr>
          <w:rStyle w:val="48"/>
          <w:iCs/>
          <w:sz w:val="24"/>
          <w:szCs w:val="24"/>
          <w:u w:val="none"/>
        </w:rPr>
        <w:t>Азотсодержащие органические соединения. Полимеры</w:t>
      </w:r>
    </w:p>
    <w:p w:rsidR="00517231" w:rsidRDefault="00517231" w:rsidP="00064C81">
      <w:pPr>
        <w:ind w:left="600" w:right="-28" w:firstLine="480"/>
      </w:pPr>
    </w:p>
    <w:p w:rsidR="00064C81" w:rsidRPr="00064C81" w:rsidRDefault="00064C81" w:rsidP="00064C81">
      <w:pPr>
        <w:ind w:left="600" w:right="-28" w:firstLine="480"/>
      </w:pPr>
      <w:r w:rsidRPr="00064C81">
        <w:t>Амины. Понятие об аминах. Алифатические амины, их классификация и номен</w:t>
      </w:r>
      <w:r w:rsidRPr="00064C81">
        <w:softHyphen/>
        <w:t>клатура</w:t>
      </w:r>
      <w:r w:rsidRPr="00064C81">
        <w:rPr>
          <w:rStyle w:val="affffc"/>
          <w:rFonts w:ascii="Times New Roman" w:eastAsia="Times New Roman" w:hAnsi="Times New Roman" w:cs="Times New Roman"/>
          <w:sz w:val="24"/>
          <w:szCs w:val="24"/>
        </w:rPr>
        <w:t>.</w:t>
      </w:r>
      <w:r w:rsidRPr="00064C81">
        <w:t xml:space="preserve"> Анилин как органическое основание. Получение анилина из нитробензола. Применение анилина на основе свойств.</w:t>
      </w:r>
    </w:p>
    <w:p w:rsidR="00064C81" w:rsidRPr="00064C81" w:rsidRDefault="00064C81" w:rsidP="00064C81">
      <w:pPr>
        <w:ind w:left="600" w:right="-28" w:firstLine="480"/>
      </w:pPr>
      <w:r w:rsidRPr="00064C81">
        <w:t>Аминокислоты</w:t>
      </w:r>
      <w:r w:rsidRPr="00064C81">
        <w:rPr>
          <w:rStyle w:val="affffc"/>
          <w:rFonts w:ascii="Times New Roman" w:eastAsia="Times New Roman" w:hAnsi="Times New Roman" w:cs="Times New Roman"/>
          <w:sz w:val="24"/>
          <w:szCs w:val="24"/>
        </w:rPr>
        <w:t>.</w:t>
      </w:r>
      <w:r w:rsidRPr="00064C81">
        <w:t xml:space="preserve"> Аминокислоты как амфотерные дифункциональные органические соединения. Химические свойства аминокислот: взаимодействие с щелочами, кисло</w:t>
      </w:r>
      <w:r w:rsidRPr="00064C81">
        <w:softHyphen/>
        <w:t>тами и друг с другом (реакция поликонденсации</w:t>
      </w:r>
      <w:r w:rsidRPr="00064C81">
        <w:rPr>
          <w:rStyle w:val="affffc"/>
          <w:rFonts w:ascii="Times New Roman" w:eastAsia="Times New Roman" w:hAnsi="Times New Roman" w:cs="Times New Roman"/>
          <w:sz w:val="24"/>
          <w:szCs w:val="24"/>
        </w:rPr>
        <w:t>).</w:t>
      </w:r>
      <w:r w:rsidRPr="00064C81">
        <w:t xml:space="preserve"> Пептидная связь и полипептиды. Применение аминокислот на основе свойств.</w:t>
      </w:r>
    </w:p>
    <w:p w:rsidR="00064C81" w:rsidRPr="00064C81" w:rsidRDefault="00064C81" w:rsidP="00064C81">
      <w:pPr>
        <w:ind w:left="600" w:right="-28" w:firstLine="480"/>
      </w:pPr>
      <w:r w:rsidRPr="00064C81">
        <w:t xml:space="preserve">Белки. Первичная, вторичная, третичная структуры белков. </w:t>
      </w:r>
      <w:r w:rsidRPr="00064C81">
        <w:rPr>
          <w:rStyle w:val="2f9"/>
          <w:sz w:val="24"/>
          <w:szCs w:val="24"/>
        </w:rPr>
        <w:t>Хим</w:t>
      </w:r>
      <w:r w:rsidRPr="00064C81">
        <w:t>ические свойства белков: горение, денатурация, гидролиз, цветные реакции. Биологические функции белков.</w:t>
      </w:r>
    </w:p>
    <w:p w:rsidR="00064C81" w:rsidRPr="00064C81" w:rsidRDefault="00064C81" w:rsidP="00064C81">
      <w:pPr>
        <w:ind w:left="600" w:right="-28" w:firstLine="480"/>
      </w:pPr>
      <w:r w:rsidRPr="00064C81">
        <w:t>Полимеры</w:t>
      </w:r>
      <w:r w:rsidRPr="00064C81">
        <w:rPr>
          <w:rStyle w:val="affffc"/>
          <w:rFonts w:ascii="Times New Roman" w:eastAsia="Times New Roman" w:hAnsi="Times New Roman" w:cs="Times New Roman"/>
          <w:sz w:val="24"/>
          <w:szCs w:val="24"/>
        </w:rPr>
        <w:t>.</w:t>
      </w:r>
      <w:r w:rsidRPr="00064C81">
        <w:t xml:space="preserve"> Белки и полисахариды как биополимеры.</w:t>
      </w:r>
    </w:p>
    <w:p w:rsidR="00064C81" w:rsidRPr="00064C81" w:rsidRDefault="00064C81" w:rsidP="00064C81">
      <w:pPr>
        <w:ind w:left="600" w:right="-28" w:firstLine="480"/>
      </w:pPr>
      <w:r w:rsidRPr="00064C81">
        <w:t>Пластмассы. Получение полимеров реакцией полимеризации и поликонденсации. Термопластичные и термореактивные пластмассы. Представители пластмасс.</w:t>
      </w:r>
    </w:p>
    <w:p w:rsidR="00064C81" w:rsidRPr="00064C81" w:rsidRDefault="00064C81" w:rsidP="00064C81">
      <w:pPr>
        <w:ind w:left="600" w:right="-28" w:firstLine="480"/>
      </w:pPr>
      <w:r w:rsidRPr="00064C81">
        <w:t>Волокна, их классификация. Получение волокон. Отдельные представители хи</w:t>
      </w:r>
      <w:r w:rsidRPr="00064C81">
        <w:softHyphen/>
        <w:t>мических волокон.</w:t>
      </w:r>
    </w:p>
    <w:p w:rsidR="00064C81" w:rsidRPr="00064C81" w:rsidRDefault="00064C81" w:rsidP="00064C81">
      <w:pPr>
        <w:ind w:left="600" w:right="-28" w:firstLine="480"/>
      </w:pPr>
      <w:r w:rsidRPr="00064C81">
        <w:rPr>
          <w:b/>
          <w:bCs/>
        </w:rPr>
        <w:t>Демонстрации</w:t>
      </w:r>
    </w:p>
    <w:p w:rsidR="00064C81" w:rsidRPr="00064C81" w:rsidRDefault="00064C81" w:rsidP="00064C81">
      <w:pPr>
        <w:ind w:left="600" w:right="-28" w:firstLine="480"/>
      </w:pPr>
      <w:r w:rsidRPr="00064C81">
        <w:t>Взаимодействие аммиака и анилина с соляной кислотой.</w:t>
      </w:r>
    </w:p>
    <w:p w:rsidR="00064C81" w:rsidRPr="00064C81" w:rsidRDefault="00064C81" w:rsidP="00064C81">
      <w:pPr>
        <w:ind w:left="600" w:right="-28" w:firstLine="480"/>
      </w:pPr>
      <w:r w:rsidRPr="00064C81">
        <w:t>Реакция анилина с бромной водой.</w:t>
      </w:r>
    </w:p>
    <w:p w:rsidR="00064C81" w:rsidRPr="00064C81" w:rsidRDefault="00064C81" w:rsidP="00064C81">
      <w:pPr>
        <w:ind w:left="600" w:right="-28" w:firstLine="480"/>
      </w:pPr>
      <w:r w:rsidRPr="00064C81">
        <w:t>Доказательство наличия функциональных групп в растворах аминокислот.</w:t>
      </w:r>
    </w:p>
    <w:p w:rsidR="00064C81" w:rsidRPr="00064C81" w:rsidRDefault="00064C81" w:rsidP="00064C81">
      <w:pPr>
        <w:ind w:left="600" w:right="-28" w:firstLine="480"/>
      </w:pPr>
      <w:r w:rsidRPr="00064C81">
        <w:t>Растворение и осаждение белков.</w:t>
      </w:r>
    </w:p>
    <w:p w:rsidR="00064C81" w:rsidRPr="00064C81" w:rsidRDefault="00064C81" w:rsidP="00064C81">
      <w:pPr>
        <w:ind w:left="600" w:right="-28" w:firstLine="480"/>
      </w:pPr>
      <w:r w:rsidRPr="00064C81">
        <w:t>Цветные реакции белков.</w:t>
      </w:r>
    </w:p>
    <w:p w:rsidR="00064C81" w:rsidRPr="00064C81" w:rsidRDefault="00064C81" w:rsidP="00064C81">
      <w:pPr>
        <w:ind w:left="600" w:right="-28" w:firstLine="480"/>
      </w:pPr>
      <w:r w:rsidRPr="00064C81">
        <w:t>Горение птичьего пера и шерстяной нити.</w:t>
      </w:r>
    </w:p>
    <w:p w:rsidR="00064C81" w:rsidRPr="00064C81" w:rsidRDefault="00064C81" w:rsidP="00064C81">
      <w:pPr>
        <w:ind w:left="600" w:right="-28" w:firstLine="480"/>
      </w:pPr>
      <w:r w:rsidRPr="00064C81">
        <w:rPr>
          <w:b/>
          <w:bCs/>
        </w:rPr>
        <w:t>Лабораторные опыты</w:t>
      </w:r>
    </w:p>
    <w:p w:rsidR="00064C81" w:rsidRPr="00064C81" w:rsidRDefault="00064C81" w:rsidP="00064C81">
      <w:pPr>
        <w:ind w:left="600" w:right="-28" w:firstLine="480"/>
      </w:pPr>
      <w:r w:rsidRPr="00064C81">
        <w:t>Растворение белков в воде.</w:t>
      </w:r>
    </w:p>
    <w:p w:rsidR="00064C81" w:rsidRPr="00064C81" w:rsidRDefault="00064C81" w:rsidP="00064C81">
      <w:pPr>
        <w:ind w:left="600" w:right="-28" w:firstLine="480"/>
      </w:pPr>
      <w:r w:rsidRPr="00064C81">
        <w:t>Обнаружение белков в молоке и мясном бульоне.</w:t>
      </w:r>
    </w:p>
    <w:p w:rsidR="00064C81" w:rsidRPr="00064C81" w:rsidRDefault="00064C81" w:rsidP="00064C81">
      <w:pPr>
        <w:ind w:left="600" w:right="-28" w:firstLine="480"/>
      </w:pPr>
      <w:r w:rsidRPr="00064C81">
        <w:t>Денатурация раствора белка куриного яйца спиртом, растворами солей тяжелых металлов и при нагревании.</w:t>
      </w:r>
    </w:p>
    <w:p w:rsidR="00064C81" w:rsidRPr="00064C81" w:rsidRDefault="00064C81" w:rsidP="00064C81">
      <w:pPr>
        <w:ind w:left="600" w:right="-28" w:firstLine="480"/>
      </w:pPr>
      <w:r w:rsidRPr="00064C81">
        <w:rPr>
          <w:b/>
          <w:bCs/>
        </w:rPr>
        <w:t>Практические занятия</w:t>
      </w:r>
    </w:p>
    <w:p w:rsidR="00064C81" w:rsidRPr="00064C81" w:rsidRDefault="00064C81" w:rsidP="00064C81">
      <w:pPr>
        <w:ind w:left="600" w:right="-28" w:firstLine="480"/>
      </w:pPr>
      <w:r w:rsidRPr="00064C81">
        <w:t>Решение экспериментальных задач на идентификацию органических соединений.</w:t>
      </w:r>
    </w:p>
    <w:p w:rsidR="00064C81" w:rsidRPr="00064C81" w:rsidRDefault="00064C81" w:rsidP="00064C81">
      <w:pPr>
        <w:ind w:left="600" w:right="-28" w:firstLine="480"/>
      </w:pPr>
      <w:r w:rsidRPr="00064C81">
        <w:t>Распознавание пластмасс и волокон.</w:t>
      </w:r>
    </w:p>
    <w:p w:rsidR="00064C81" w:rsidRPr="00064C81" w:rsidRDefault="00064C81" w:rsidP="00064C81">
      <w:pPr>
        <w:ind w:left="600" w:right="-28" w:firstLine="480"/>
      </w:pPr>
      <w:r w:rsidRPr="00064C81">
        <w:rPr>
          <w:rStyle w:val="affffc"/>
          <w:rFonts w:ascii="Times New Roman" w:eastAsia="Times New Roman" w:hAnsi="Times New Roman" w:cs="Times New Roman"/>
          <w:sz w:val="24"/>
          <w:szCs w:val="24"/>
        </w:rPr>
        <w:t>Профильные и профессионально значимые элементы содержания.</w:t>
      </w:r>
      <w:r w:rsidRPr="00064C81">
        <w:t xml:space="preserve"> Ами</w:t>
      </w:r>
      <w:r w:rsidRPr="00064C81">
        <w:softHyphen/>
        <w:t>нокапроновая кислота. Капрон как представитель полиамидных волокон. Использо</w:t>
      </w:r>
      <w:r w:rsidRPr="00064C81">
        <w:softHyphen/>
        <w:t>вание гидролиза белков в промышленности. Поливинилхлорид, политетрафторэтилен (тефлон). Фенолоформальдегидные пластмассы. Целлулоид. Промышленное произ</w:t>
      </w:r>
      <w:r w:rsidRPr="00064C81">
        <w:softHyphen/>
        <w:t>водство химических волокон.</w:t>
      </w:r>
    </w:p>
    <w:p w:rsidR="00064C81" w:rsidRPr="00064C81" w:rsidRDefault="00064C81" w:rsidP="00064C81">
      <w:pPr>
        <w:keepNext/>
        <w:keepLines/>
        <w:ind w:left="600" w:right="-28" w:firstLine="480"/>
      </w:pPr>
      <w:r w:rsidRPr="00064C81">
        <w:rPr>
          <w:rStyle w:val="2f8"/>
          <w:rFonts w:eastAsia="Lucida Sans Unicode"/>
          <w:bCs w:val="0"/>
          <w:sz w:val="24"/>
          <w:szCs w:val="24"/>
        </w:rPr>
        <w:lastRenderedPageBreak/>
        <w:t>Примерные темы рефератов (докладов), индивидуальных проектов</w:t>
      </w:r>
    </w:p>
    <w:p w:rsidR="00064C81" w:rsidRPr="00064C81" w:rsidRDefault="00064C81" w:rsidP="009D7C7D">
      <w:pPr>
        <w:numPr>
          <w:ilvl w:val="0"/>
          <w:numId w:val="232"/>
        </w:numPr>
        <w:tabs>
          <w:tab w:val="left" w:pos="558"/>
        </w:tabs>
        <w:ind w:left="600" w:right="-28" w:firstLine="480"/>
      </w:pPr>
      <w:r w:rsidRPr="00064C81">
        <w:t>Биотехнология и генная инженерия — технологии XXI века.</w:t>
      </w:r>
    </w:p>
    <w:p w:rsidR="00064C81" w:rsidRPr="00064C81" w:rsidRDefault="00064C81" w:rsidP="009D7C7D">
      <w:pPr>
        <w:numPr>
          <w:ilvl w:val="0"/>
          <w:numId w:val="232"/>
        </w:numPr>
        <w:tabs>
          <w:tab w:val="left" w:pos="578"/>
        </w:tabs>
        <w:ind w:left="600" w:right="-28" w:firstLine="480"/>
      </w:pPr>
      <w:r w:rsidRPr="00064C81">
        <w:t>Нанотехнология как приоритетное направление развития науки и производства в Российской Федерации.</w:t>
      </w:r>
    </w:p>
    <w:p w:rsidR="00064C81" w:rsidRPr="00064C81" w:rsidRDefault="00064C81" w:rsidP="009D7C7D">
      <w:pPr>
        <w:numPr>
          <w:ilvl w:val="0"/>
          <w:numId w:val="232"/>
        </w:numPr>
        <w:tabs>
          <w:tab w:val="left" w:pos="558"/>
        </w:tabs>
        <w:ind w:left="600" w:right="-28" w:firstLine="480"/>
      </w:pPr>
      <w:r w:rsidRPr="00064C81">
        <w:t>Современные методы обеззараживания воды.</w:t>
      </w:r>
    </w:p>
    <w:p w:rsidR="00064C81" w:rsidRPr="00064C81" w:rsidRDefault="00064C81" w:rsidP="009D7C7D">
      <w:pPr>
        <w:numPr>
          <w:ilvl w:val="0"/>
          <w:numId w:val="232"/>
        </w:numPr>
        <w:tabs>
          <w:tab w:val="left" w:pos="558"/>
        </w:tabs>
        <w:ind w:left="600" w:right="-28" w:firstLine="480"/>
      </w:pPr>
      <w:r w:rsidRPr="00064C81">
        <w:t>Аллотропия металлов.</w:t>
      </w:r>
    </w:p>
    <w:p w:rsidR="00064C81" w:rsidRPr="00064C81" w:rsidRDefault="00064C81" w:rsidP="009D7C7D">
      <w:pPr>
        <w:numPr>
          <w:ilvl w:val="0"/>
          <w:numId w:val="232"/>
        </w:numPr>
        <w:tabs>
          <w:tab w:val="left" w:pos="563"/>
        </w:tabs>
        <w:ind w:left="600" w:right="-28" w:firstLine="480"/>
      </w:pPr>
      <w:r w:rsidRPr="00064C81">
        <w:t>Жизнь и деятельность Д.И.Менделеева.</w:t>
      </w:r>
    </w:p>
    <w:p w:rsidR="00064C81" w:rsidRPr="00064C81" w:rsidRDefault="00064C81" w:rsidP="009D7C7D">
      <w:pPr>
        <w:numPr>
          <w:ilvl w:val="0"/>
          <w:numId w:val="232"/>
        </w:numPr>
        <w:tabs>
          <w:tab w:val="left" w:pos="582"/>
        </w:tabs>
        <w:ind w:left="600" w:right="-28" w:firstLine="480"/>
      </w:pPr>
      <w:r w:rsidRPr="00064C81">
        <w:t>«Периодическому закону будущее не грозит разрушением...»</w:t>
      </w:r>
    </w:p>
    <w:p w:rsidR="00064C81" w:rsidRPr="00064C81" w:rsidRDefault="00064C81" w:rsidP="009D7C7D">
      <w:pPr>
        <w:numPr>
          <w:ilvl w:val="0"/>
          <w:numId w:val="232"/>
        </w:numPr>
        <w:tabs>
          <w:tab w:val="left" w:pos="558"/>
        </w:tabs>
        <w:ind w:left="600" w:right="-28" w:firstLine="480"/>
      </w:pPr>
      <w:r w:rsidRPr="00064C81">
        <w:t>Синтез 114-го элемента — триумф российских физиков-ядерщиков.</w:t>
      </w:r>
    </w:p>
    <w:p w:rsidR="00064C81" w:rsidRPr="00064C81" w:rsidRDefault="00064C81" w:rsidP="009D7C7D">
      <w:pPr>
        <w:numPr>
          <w:ilvl w:val="0"/>
          <w:numId w:val="232"/>
        </w:numPr>
        <w:tabs>
          <w:tab w:val="left" w:pos="558"/>
        </w:tabs>
        <w:ind w:left="600" w:right="-28" w:firstLine="480"/>
      </w:pPr>
      <w:r w:rsidRPr="00064C81">
        <w:t>Изотопы водорода.</w:t>
      </w:r>
    </w:p>
    <w:p w:rsidR="00064C81" w:rsidRPr="00064C81" w:rsidRDefault="00064C81" w:rsidP="009D7C7D">
      <w:pPr>
        <w:numPr>
          <w:ilvl w:val="0"/>
          <w:numId w:val="232"/>
        </w:numPr>
        <w:tabs>
          <w:tab w:val="left" w:pos="558"/>
        </w:tabs>
        <w:ind w:left="600" w:right="-28" w:firstLine="480"/>
      </w:pPr>
      <w:r w:rsidRPr="00064C81">
        <w:t>Использование радиоактивных изотопов в технических целях.</w:t>
      </w:r>
    </w:p>
    <w:p w:rsidR="00064C81" w:rsidRPr="00064C81" w:rsidRDefault="00064C81" w:rsidP="009D7C7D">
      <w:pPr>
        <w:numPr>
          <w:ilvl w:val="0"/>
          <w:numId w:val="232"/>
        </w:numPr>
        <w:tabs>
          <w:tab w:val="left" w:pos="558"/>
        </w:tabs>
        <w:ind w:left="600" w:right="-28" w:firstLine="480"/>
      </w:pPr>
      <w:r w:rsidRPr="00064C81">
        <w:t>Рентгеновское излучение и его использование в технике и медицине.</w:t>
      </w:r>
    </w:p>
    <w:p w:rsidR="00064C81" w:rsidRPr="00064C81" w:rsidRDefault="00064C81" w:rsidP="009D7C7D">
      <w:pPr>
        <w:numPr>
          <w:ilvl w:val="0"/>
          <w:numId w:val="232"/>
        </w:numPr>
        <w:tabs>
          <w:tab w:val="left" w:pos="563"/>
        </w:tabs>
        <w:ind w:left="600" w:right="-28" w:firstLine="480"/>
      </w:pPr>
      <w:r w:rsidRPr="00064C81">
        <w:t>Плазма — четвертое состояние вещества.</w:t>
      </w:r>
    </w:p>
    <w:p w:rsidR="00064C81" w:rsidRPr="00064C81" w:rsidRDefault="00064C81" w:rsidP="009D7C7D">
      <w:pPr>
        <w:numPr>
          <w:ilvl w:val="0"/>
          <w:numId w:val="232"/>
        </w:numPr>
        <w:tabs>
          <w:tab w:val="left" w:pos="558"/>
        </w:tabs>
        <w:ind w:left="600" w:right="-28" w:firstLine="480"/>
      </w:pPr>
      <w:r w:rsidRPr="00064C81">
        <w:t>Аморфные вещества в природе, технике, быту.</w:t>
      </w:r>
    </w:p>
    <w:p w:rsidR="00064C81" w:rsidRPr="00064C81" w:rsidRDefault="00064C81" w:rsidP="009D7C7D">
      <w:pPr>
        <w:numPr>
          <w:ilvl w:val="0"/>
          <w:numId w:val="232"/>
        </w:numPr>
        <w:tabs>
          <w:tab w:val="left" w:pos="578"/>
        </w:tabs>
        <w:ind w:left="600" w:right="-28" w:firstLine="480"/>
      </w:pPr>
      <w:r w:rsidRPr="00064C81">
        <w:t>Охрана окружающей среды от химического загрязнения. Количественные ха</w:t>
      </w:r>
      <w:r w:rsidRPr="00064C81">
        <w:softHyphen/>
        <w:t>рактеристики загрязнения окружающей среды.</w:t>
      </w:r>
    </w:p>
    <w:p w:rsidR="00064C81" w:rsidRPr="00064C81" w:rsidRDefault="00064C81" w:rsidP="009D7C7D">
      <w:pPr>
        <w:numPr>
          <w:ilvl w:val="0"/>
          <w:numId w:val="232"/>
        </w:numPr>
        <w:tabs>
          <w:tab w:val="left" w:pos="563"/>
        </w:tabs>
        <w:ind w:left="600" w:right="-28" w:firstLine="480"/>
      </w:pPr>
      <w:r w:rsidRPr="00064C81">
        <w:t>Применение твердого и газообразного оксида углерода (IV).</w:t>
      </w:r>
    </w:p>
    <w:p w:rsidR="00064C81" w:rsidRPr="00064C81" w:rsidRDefault="00064C81" w:rsidP="009D7C7D">
      <w:pPr>
        <w:numPr>
          <w:ilvl w:val="0"/>
          <w:numId w:val="232"/>
        </w:numPr>
        <w:tabs>
          <w:tab w:val="left" w:pos="563"/>
        </w:tabs>
        <w:ind w:left="600" w:right="-28" w:firstLine="480"/>
      </w:pPr>
      <w:r w:rsidRPr="00064C81">
        <w:t>Защита озонового экрана от химического загрязнения.</w:t>
      </w:r>
    </w:p>
    <w:p w:rsidR="00064C81" w:rsidRPr="00064C81" w:rsidRDefault="00064C81" w:rsidP="009D7C7D">
      <w:pPr>
        <w:numPr>
          <w:ilvl w:val="0"/>
          <w:numId w:val="232"/>
        </w:numPr>
        <w:tabs>
          <w:tab w:val="left" w:pos="578"/>
        </w:tabs>
        <w:ind w:left="600" w:right="-28" w:firstLine="480"/>
      </w:pPr>
      <w:r w:rsidRPr="00064C81">
        <w:t>Грубодисперсные системы, их классификация и использование в профессио</w:t>
      </w:r>
      <w:r w:rsidRPr="00064C81">
        <w:softHyphen/>
        <w:t>нальной деятельности.</w:t>
      </w:r>
    </w:p>
    <w:p w:rsidR="00064C81" w:rsidRPr="00064C81" w:rsidRDefault="00064C81" w:rsidP="009D7C7D">
      <w:pPr>
        <w:numPr>
          <w:ilvl w:val="0"/>
          <w:numId w:val="232"/>
        </w:numPr>
        <w:tabs>
          <w:tab w:val="left" w:pos="558"/>
        </w:tabs>
        <w:ind w:left="600" w:right="-28" w:firstLine="480"/>
      </w:pPr>
      <w:r w:rsidRPr="00064C81">
        <w:t>Косметические гели.</w:t>
      </w:r>
    </w:p>
    <w:p w:rsidR="00064C81" w:rsidRPr="00064C81" w:rsidRDefault="00064C81" w:rsidP="009D7C7D">
      <w:pPr>
        <w:numPr>
          <w:ilvl w:val="0"/>
          <w:numId w:val="232"/>
        </w:numPr>
        <w:tabs>
          <w:tab w:val="left" w:pos="563"/>
        </w:tabs>
        <w:ind w:left="600" w:right="-28" w:firstLine="480"/>
      </w:pPr>
      <w:r w:rsidRPr="00064C81">
        <w:t>Применение суспензий и эмульсий в строительстве.</w:t>
      </w:r>
    </w:p>
    <w:p w:rsidR="00064C81" w:rsidRPr="00064C81" w:rsidRDefault="00064C81" w:rsidP="009D7C7D">
      <w:pPr>
        <w:numPr>
          <w:ilvl w:val="0"/>
          <w:numId w:val="232"/>
        </w:numPr>
        <w:tabs>
          <w:tab w:val="left" w:pos="563"/>
        </w:tabs>
        <w:ind w:left="600" w:right="-28" w:firstLine="480"/>
      </w:pPr>
      <w:r w:rsidRPr="00064C81">
        <w:t>Минералы и горные породы как основа литосферы.</w:t>
      </w:r>
    </w:p>
    <w:p w:rsidR="00064C81" w:rsidRPr="00064C81" w:rsidRDefault="00064C81" w:rsidP="009D7C7D">
      <w:pPr>
        <w:numPr>
          <w:ilvl w:val="0"/>
          <w:numId w:val="232"/>
        </w:numPr>
        <w:tabs>
          <w:tab w:val="left" w:pos="558"/>
        </w:tabs>
        <w:ind w:left="600" w:right="-28" w:firstLine="480"/>
      </w:pPr>
      <w:r w:rsidRPr="00064C81">
        <w:t>Растворы вокруг нас. Типы растворов.</w:t>
      </w:r>
    </w:p>
    <w:p w:rsidR="00064C81" w:rsidRPr="00064C81" w:rsidRDefault="00064C81" w:rsidP="009D7C7D">
      <w:pPr>
        <w:numPr>
          <w:ilvl w:val="0"/>
          <w:numId w:val="232"/>
        </w:numPr>
        <w:tabs>
          <w:tab w:val="left" w:pos="558"/>
        </w:tabs>
        <w:ind w:left="600" w:right="-28" w:firstLine="480"/>
      </w:pPr>
      <w:r w:rsidRPr="00064C81">
        <w:t>Вода как реагент и среда для химического процесса.</w:t>
      </w:r>
    </w:p>
    <w:p w:rsidR="00064C81" w:rsidRPr="00064C81" w:rsidRDefault="00064C81" w:rsidP="009D7C7D">
      <w:pPr>
        <w:numPr>
          <w:ilvl w:val="0"/>
          <w:numId w:val="232"/>
        </w:numPr>
        <w:tabs>
          <w:tab w:val="left" w:pos="563"/>
        </w:tabs>
        <w:ind w:left="600" w:right="-28" w:firstLine="480"/>
      </w:pPr>
      <w:r w:rsidRPr="00064C81">
        <w:t>Жизнь и деятельность С.Аррениуса.</w:t>
      </w:r>
    </w:p>
    <w:p w:rsidR="00064C81" w:rsidRPr="00064C81" w:rsidRDefault="00064C81" w:rsidP="009D7C7D">
      <w:pPr>
        <w:numPr>
          <w:ilvl w:val="0"/>
          <w:numId w:val="232"/>
        </w:numPr>
        <w:tabs>
          <w:tab w:val="left" w:pos="578"/>
        </w:tabs>
        <w:ind w:left="600" w:right="-28" w:firstLine="480"/>
      </w:pPr>
      <w:r w:rsidRPr="00064C81">
        <w:t>Вклад отечественных ученых в развитие теории электролитической                  диссоциации.</w:t>
      </w:r>
    </w:p>
    <w:p w:rsidR="00064C81" w:rsidRPr="00064C81" w:rsidRDefault="00064C81" w:rsidP="009D7C7D">
      <w:pPr>
        <w:numPr>
          <w:ilvl w:val="0"/>
          <w:numId w:val="232"/>
        </w:numPr>
        <w:tabs>
          <w:tab w:val="left" w:pos="563"/>
        </w:tabs>
        <w:ind w:left="600" w:right="-28" w:firstLine="480"/>
      </w:pPr>
      <w:r w:rsidRPr="00064C81">
        <w:t>Устранение жесткости воды на промышленных предприятиях.</w:t>
      </w:r>
    </w:p>
    <w:p w:rsidR="00064C81" w:rsidRPr="00064C81" w:rsidRDefault="00064C81" w:rsidP="009D7C7D">
      <w:pPr>
        <w:numPr>
          <w:ilvl w:val="0"/>
          <w:numId w:val="232"/>
        </w:numPr>
        <w:tabs>
          <w:tab w:val="left" w:pos="558"/>
        </w:tabs>
        <w:ind w:left="600" w:right="-28" w:firstLine="480"/>
      </w:pPr>
      <w:r w:rsidRPr="00064C81">
        <w:t>Серная кислота — «хлеб химической промышленности».</w:t>
      </w:r>
    </w:p>
    <w:p w:rsidR="00064C81" w:rsidRPr="00064C81" w:rsidRDefault="00064C81" w:rsidP="009D7C7D">
      <w:pPr>
        <w:numPr>
          <w:ilvl w:val="0"/>
          <w:numId w:val="232"/>
        </w:numPr>
        <w:tabs>
          <w:tab w:val="left" w:pos="558"/>
        </w:tabs>
        <w:ind w:left="600" w:right="-28" w:firstLine="480"/>
      </w:pPr>
      <w:r w:rsidRPr="00064C81">
        <w:t>Использование минеральных кислот на предприятиях различного профиля.</w:t>
      </w:r>
    </w:p>
    <w:p w:rsidR="00064C81" w:rsidRPr="00064C81" w:rsidRDefault="00064C81" w:rsidP="009D7C7D">
      <w:pPr>
        <w:numPr>
          <w:ilvl w:val="0"/>
          <w:numId w:val="232"/>
        </w:numPr>
        <w:tabs>
          <w:tab w:val="left" w:pos="558"/>
        </w:tabs>
        <w:ind w:left="600" w:right="-28" w:firstLine="480"/>
      </w:pPr>
      <w:r w:rsidRPr="00064C81">
        <w:t>Оксиды и соли как строительные материалы.</w:t>
      </w:r>
    </w:p>
    <w:p w:rsidR="00064C81" w:rsidRPr="00064C81" w:rsidRDefault="00064C81" w:rsidP="009D7C7D">
      <w:pPr>
        <w:numPr>
          <w:ilvl w:val="0"/>
          <w:numId w:val="232"/>
        </w:numPr>
        <w:tabs>
          <w:tab w:val="left" w:pos="558"/>
        </w:tabs>
        <w:ind w:left="600" w:right="-28" w:firstLine="480"/>
      </w:pPr>
      <w:r w:rsidRPr="00064C81">
        <w:t>История гипса.</w:t>
      </w:r>
    </w:p>
    <w:p w:rsidR="00064C81" w:rsidRPr="00064C81" w:rsidRDefault="00064C81" w:rsidP="009D7C7D">
      <w:pPr>
        <w:numPr>
          <w:ilvl w:val="0"/>
          <w:numId w:val="232"/>
        </w:numPr>
        <w:tabs>
          <w:tab w:val="left" w:pos="563"/>
        </w:tabs>
        <w:ind w:left="600" w:right="-28" w:firstLine="480"/>
      </w:pPr>
      <w:r w:rsidRPr="00064C81">
        <w:t>Поваренная соль как химическое сырье.</w:t>
      </w:r>
    </w:p>
    <w:p w:rsidR="00064C81" w:rsidRPr="00064C81" w:rsidRDefault="00064C81" w:rsidP="009D7C7D">
      <w:pPr>
        <w:numPr>
          <w:ilvl w:val="0"/>
          <w:numId w:val="232"/>
        </w:numPr>
        <w:tabs>
          <w:tab w:val="left" w:pos="563"/>
        </w:tabs>
        <w:ind w:left="600" w:right="-28" w:firstLine="480"/>
      </w:pPr>
      <w:r w:rsidRPr="00064C81">
        <w:t>Многоликий карбонат кальция: в природе, в промышленности, в быту.</w:t>
      </w:r>
    </w:p>
    <w:p w:rsidR="00064C81" w:rsidRPr="00064C81" w:rsidRDefault="00064C81" w:rsidP="009D7C7D">
      <w:pPr>
        <w:numPr>
          <w:ilvl w:val="0"/>
          <w:numId w:val="232"/>
        </w:numPr>
        <w:tabs>
          <w:tab w:val="left" w:pos="558"/>
        </w:tabs>
        <w:ind w:left="600" w:right="-28" w:firstLine="480"/>
      </w:pPr>
      <w:r w:rsidRPr="00064C81">
        <w:t>Реакции горения на производстве и в быту.</w:t>
      </w:r>
    </w:p>
    <w:p w:rsidR="00064C81" w:rsidRPr="00064C81" w:rsidRDefault="00064C81" w:rsidP="009D7C7D">
      <w:pPr>
        <w:numPr>
          <w:ilvl w:val="0"/>
          <w:numId w:val="232"/>
        </w:numPr>
        <w:tabs>
          <w:tab w:val="left" w:pos="558"/>
        </w:tabs>
        <w:ind w:left="600" w:right="-28" w:firstLine="480"/>
      </w:pPr>
      <w:r w:rsidRPr="00064C81">
        <w:t>Виртуальное моделирование химических процессов.</w:t>
      </w:r>
    </w:p>
    <w:p w:rsidR="00064C81" w:rsidRPr="00064C81" w:rsidRDefault="00064C81" w:rsidP="009D7C7D">
      <w:pPr>
        <w:numPr>
          <w:ilvl w:val="0"/>
          <w:numId w:val="232"/>
        </w:numPr>
        <w:tabs>
          <w:tab w:val="left" w:pos="563"/>
        </w:tabs>
        <w:ind w:left="600" w:right="-28" w:firstLine="480"/>
      </w:pPr>
      <w:r w:rsidRPr="00064C81">
        <w:t>Электролиз растворов электролитов.</w:t>
      </w:r>
    </w:p>
    <w:p w:rsidR="00064C81" w:rsidRPr="00064C81" w:rsidRDefault="00064C81" w:rsidP="009D7C7D">
      <w:pPr>
        <w:numPr>
          <w:ilvl w:val="0"/>
          <w:numId w:val="232"/>
        </w:numPr>
        <w:tabs>
          <w:tab w:val="left" w:pos="563"/>
        </w:tabs>
        <w:ind w:left="600" w:right="-28" w:firstLine="480"/>
      </w:pPr>
      <w:r w:rsidRPr="00064C81">
        <w:t>Электролиз расплавов электролитов.</w:t>
      </w:r>
    </w:p>
    <w:p w:rsidR="00064C81" w:rsidRPr="00064C81" w:rsidRDefault="00064C81" w:rsidP="009D7C7D">
      <w:pPr>
        <w:numPr>
          <w:ilvl w:val="0"/>
          <w:numId w:val="232"/>
        </w:numPr>
        <w:tabs>
          <w:tab w:val="left" w:pos="583"/>
        </w:tabs>
        <w:ind w:left="600" w:right="-28" w:firstLine="480"/>
      </w:pPr>
      <w:r w:rsidRPr="00064C81">
        <w:t>Практическое применение электролиза: рафинирование, гальванопластика, гальваностегия.</w:t>
      </w:r>
    </w:p>
    <w:p w:rsidR="00064C81" w:rsidRPr="00064C81" w:rsidRDefault="00064C81" w:rsidP="009D7C7D">
      <w:pPr>
        <w:numPr>
          <w:ilvl w:val="0"/>
          <w:numId w:val="232"/>
        </w:numPr>
        <w:tabs>
          <w:tab w:val="left" w:pos="278"/>
        </w:tabs>
        <w:ind w:left="600" w:right="-28" w:firstLine="480"/>
      </w:pPr>
      <w:r w:rsidRPr="00064C81">
        <w:t>История получения и производства алюминия.</w:t>
      </w:r>
    </w:p>
    <w:p w:rsidR="00064C81" w:rsidRPr="00064C81" w:rsidRDefault="00064C81" w:rsidP="009D7C7D">
      <w:pPr>
        <w:numPr>
          <w:ilvl w:val="0"/>
          <w:numId w:val="232"/>
        </w:numPr>
        <w:tabs>
          <w:tab w:val="left" w:pos="283"/>
        </w:tabs>
        <w:ind w:left="600" w:right="-28" w:firstLine="480"/>
      </w:pPr>
      <w:r w:rsidRPr="00064C81">
        <w:t>Электролитическое получение и рафинирование меди.</w:t>
      </w:r>
    </w:p>
    <w:p w:rsidR="00064C81" w:rsidRPr="00064C81" w:rsidRDefault="00064C81" w:rsidP="009D7C7D">
      <w:pPr>
        <w:numPr>
          <w:ilvl w:val="0"/>
          <w:numId w:val="232"/>
        </w:numPr>
        <w:tabs>
          <w:tab w:val="left" w:pos="283"/>
        </w:tabs>
        <w:ind w:left="600" w:right="-28" w:firstLine="480"/>
      </w:pPr>
      <w:r w:rsidRPr="00064C81">
        <w:t>Жизнь и деятельность Г. Дэви.</w:t>
      </w:r>
    </w:p>
    <w:p w:rsidR="00064C81" w:rsidRPr="00064C81" w:rsidRDefault="00064C81" w:rsidP="009D7C7D">
      <w:pPr>
        <w:numPr>
          <w:ilvl w:val="0"/>
          <w:numId w:val="232"/>
        </w:numPr>
        <w:tabs>
          <w:tab w:val="left" w:pos="278"/>
        </w:tabs>
        <w:ind w:left="600" w:right="-28" w:firstLine="480"/>
      </w:pPr>
      <w:r w:rsidRPr="00064C81">
        <w:t>Роль металлов в истории человеческой цивилизации. История отечественной черной металлургии. Современное металлургическое производство.</w:t>
      </w:r>
    </w:p>
    <w:p w:rsidR="00064C81" w:rsidRPr="00064C81" w:rsidRDefault="00064C81" w:rsidP="009D7C7D">
      <w:pPr>
        <w:numPr>
          <w:ilvl w:val="0"/>
          <w:numId w:val="232"/>
        </w:numPr>
        <w:tabs>
          <w:tab w:val="left" w:pos="278"/>
        </w:tabs>
        <w:ind w:left="600" w:right="-28" w:firstLine="480"/>
      </w:pPr>
      <w:r w:rsidRPr="00064C81">
        <w:t>История отечественной цветной металлургии. Роль металлов и сплавов в научно</w:t>
      </w:r>
      <w:r w:rsidRPr="00064C81">
        <w:softHyphen/>
        <w:t>техническом прогрессе.</w:t>
      </w:r>
    </w:p>
    <w:p w:rsidR="00064C81" w:rsidRPr="00064C81" w:rsidRDefault="00064C81" w:rsidP="009D7C7D">
      <w:pPr>
        <w:numPr>
          <w:ilvl w:val="0"/>
          <w:numId w:val="232"/>
        </w:numPr>
        <w:tabs>
          <w:tab w:val="left" w:pos="278"/>
        </w:tabs>
        <w:ind w:left="600" w:right="-28" w:firstLine="480"/>
      </w:pPr>
      <w:r w:rsidRPr="00064C81">
        <w:t>Коррозия металлов и способы защиты от коррозии.</w:t>
      </w:r>
    </w:p>
    <w:p w:rsidR="00064C81" w:rsidRPr="00064C81" w:rsidRDefault="00064C81" w:rsidP="009D7C7D">
      <w:pPr>
        <w:numPr>
          <w:ilvl w:val="0"/>
          <w:numId w:val="232"/>
        </w:numPr>
        <w:tabs>
          <w:tab w:val="left" w:pos="278"/>
        </w:tabs>
        <w:ind w:left="600" w:right="-28" w:firstLine="480"/>
      </w:pPr>
      <w:r w:rsidRPr="00064C81">
        <w:t>Инертные или благородные газы.</w:t>
      </w:r>
    </w:p>
    <w:p w:rsidR="00064C81" w:rsidRPr="00064C81" w:rsidRDefault="00064C81" w:rsidP="009D7C7D">
      <w:pPr>
        <w:numPr>
          <w:ilvl w:val="0"/>
          <w:numId w:val="232"/>
        </w:numPr>
        <w:tabs>
          <w:tab w:val="left" w:pos="278"/>
        </w:tabs>
        <w:ind w:left="600" w:right="-28" w:firstLine="480"/>
      </w:pPr>
      <w:r w:rsidRPr="00064C81">
        <w:t>Рождающие соли — галогены.</w:t>
      </w:r>
    </w:p>
    <w:p w:rsidR="00064C81" w:rsidRPr="00064C81" w:rsidRDefault="00064C81" w:rsidP="009D7C7D">
      <w:pPr>
        <w:numPr>
          <w:ilvl w:val="0"/>
          <w:numId w:val="232"/>
        </w:numPr>
        <w:tabs>
          <w:tab w:val="left" w:pos="278"/>
        </w:tabs>
        <w:ind w:left="600" w:right="-28" w:firstLine="480"/>
      </w:pPr>
      <w:r w:rsidRPr="00064C81">
        <w:t>История шведской спички.</w:t>
      </w:r>
    </w:p>
    <w:p w:rsidR="00064C81" w:rsidRPr="00064C81" w:rsidRDefault="00064C81" w:rsidP="009D7C7D">
      <w:pPr>
        <w:numPr>
          <w:ilvl w:val="0"/>
          <w:numId w:val="232"/>
        </w:numPr>
        <w:tabs>
          <w:tab w:val="left" w:pos="278"/>
        </w:tabs>
        <w:ind w:left="600" w:right="-28" w:firstLine="480"/>
      </w:pPr>
      <w:r w:rsidRPr="00064C81">
        <w:t>История возникновения и развития органической хим</w:t>
      </w:r>
      <w:r w:rsidRPr="00064C81">
        <w:rPr>
          <w:rStyle w:val="2f9"/>
          <w:sz w:val="24"/>
          <w:szCs w:val="24"/>
        </w:rPr>
        <w:t>ии</w:t>
      </w:r>
      <w:r w:rsidRPr="00064C81">
        <w:t>.</w:t>
      </w:r>
    </w:p>
    <w:p w:rsidR="00064C81" w:rsidRPr="00064C81" w:rsidRDefault="00064C81" w:rsidP="009D7C7D">
      <w:pPr>
        <w:numPr>
          <w:ilvl w:val="0"/>
          <w:numId w:val="232"/>
        </w:numPr>
        <w:tabs>
          <w:tab w:val="left" w:pos="283"/>
        </w:tabs>
        <w:ind w:left="600" w:right="-28" w:firstLine="480"/>
      </w:pPr>
      <w:r w:rsidRPr="00064C81">
        <w:t>Жизнь и деятельность А. М. Бутлерова.</w:t>
      </w:r>
    </w:p>
    <w:p w:rsidR="00064C81" w:rsidRPr="00064C81" w:rsidRDefault="00064C81" w:rsidP="009D7C7D">
      <w:pPr>
        <w:numPr>
          <w:ilvl w:val="0"/>
          <w:numId w:val="232"/>
        </w:numPr>
        <w:tabs>
          <w:tab w:val="left" w:pos="278"/>
        </w:tabs>
        <w:ind w:left="600" w:right="-28" w:firstLine="480"/>
      </w:pPr>
      <w:r w:rsidRPr="00064C81">
        <w:t>Витализм и его крах.</w:t>
      </w:r>
    </w:p>
    <w:p w:rsidR="00064C81" w:rsidRPr="00064C81" w:rsidRDefault="00064C81" w:rsidP="009D7C7D">
      <w:pPr>
        <w:numPr>
          <w:ilvl w:val="0"/>
          <w:numId w:val="232"/>
        </w:numPr>
        <w:tabs>
          <w:tab w:val="left" w:pos="278"/>
        </w:tabs>
        <w:ind w:left="600" w:right="-28" w:firstLine="480"/>
      </w:pPr>
      <w:r w:rsidRPr="00064C81">
        <w:t>Роль отечественных ученых в становлении и развитии мировой органической химии.</w:t>
      </w:r>
    </w:p>
    <w:p w:rsidR="00064C81" w:rsidRPr="00064C81" w:rsidRDefault="00064C81" w:rsidP="009D7C7D">
      <w:pPr>
        <w:numPr>
          <w:ilvl w:val="0"/>
          <w:numId w:val="232"/>
        </w:numPr>
        <w:tabs>
          <w:tab w:val="left" w:pos="278"/>
        </w:tabs>
        <w:ind w:left="600" w:right="-28" w:firstLine="480"/>
      </w:pPr>
      <w:r w:rsidRPr="00064C81">
        <w:lastRenderedPageBreak/>
        <w:t>Современные представления о теории химического строения.</w:t>
      </w:r>
    </w:p>
    <w:p w:rsidR="00064C81" w:rsidRPr="00064C81" w:rsidRDefault="00064C81" w:rsidP="009D7C7D">
      <w:pPr>
        <w:numPr>
          <w:ilvl w:val="0"/>
          <w:numId w:val="232"/>
        </w:numPr>
        <w:tabs>
          <w:tab w:val="left" w:pos="283"/>
        </w:tabs>
        <w:ind w:left="600" w:right="-28" w:firstLine="480"/>
      </w:pPr>
      <w:r w:rsidRPr="00064C81">
        <w:t>Экологические аспекты использования углеводородного сырья.</w:t>
      </w:r>
    </w:p>
    <w:p w:rsidR="00064C81" w:rsidRPr="00064C81" w:rsidRDefault="00064C81" w:rsidP="009D7C7D">
      <w:pPr>
        <w:numPr>
          <w:ilvl w:val="0"/>
          <w:numId w:val="232"/>
        </w:numPr>
        <w:tabs>
          <w:tab w:val="left" w:pos="283"/>
        </w:tabs>
        <w:ind w:left="600" w:right="-28" w:firstLine="480"/>
      </w:pPr>
      <w:r w:rsidRPr="00064C81">
        <w:t>Экономические аспекты международного сотрудничества по использованию углеводородного сырья.</w:t>
      </w:r>
    </w:p>
    <w:p w:rsidR="00064C81" w:rsidRPr="00064C81" w:rsidRDefault="00064C81" w:rsidP="009D7C7D">
      <w:pPr>
        <w:numPr>
          <w:ilvl w:val="0"/>
          <w:numId w:val="232"/>
        </w:numPr>
        <w:tabs>
          <w:tab w:val="left" w:pos="278"/>
        </w:tabs>
        <w:ind w:left="600" w:right="-28" w:firstLine="480"/>
      </w:pPr>
      <w:r w:rsidRPr="00064C81">
        <w:t>История открытия и разработки газовых и нефтяных месторождений в Россий</w:t>
      </w:r>
      <w:r w:rsidRPr="00064C81">
        <w:softHyphen/>
        <w:t>ской Федерации.</w:t>
      </w:r>
    </w:p>
    <w:p w:rsidR="00064C81" w:rsidRPr="00064C81" w:rsidRDefault="00064C81" w:rsidP="009D7C7D">
      <w:pPr>
        <w:numPr>
          <w:ilvl w:val="0"/>
          <w:numId w:val="232"/>
        </w:numPr>
        <w:tabs>
          <w:tab w:val="left" w:pos="278"/>
        </w:tabs>
        <w:ind w:left="600" w:right="-28" w:firstLine="480"/>
      </w:pPr>
      <w:r w:rsidRPr="00064C81">
        <w:t>Химия углеводородного сырья и моя будущая профессия.</w:t>
      </w:r>
    </w:p>
    <w:p w:rsidR="00064C81" w:rsidRPr="00064C81" w:rsidRDefault="00064C81" w:rsidP="009D7C7D">
      <w:pPr>
        <w:numPr>
          <w:ilvl w:val="0"/>
          <w:numId w:val="232"/>
        </w:numPr>
        <w:tabs>
          <w:tab w:val="left" w:pos="283"/>
        </w:tabs>
        <w:ind w:left="600" w:right="-28" w:firstLine="480"/>
      </w:pPr>
      <w:r w:rsidRPr="00064C81">
        <w:t>Углеводородное топливо, его виды и назначение.</w:t>
      </w:r>
    </w:p>
    <w:p w:rsidR="00064C81" w:rsidRPr="00064C81" w:rsidRDefault="00064C81" w:rsidP="009D7C7D">
      <w:pPr>
        <w:numPr>
          <w:ilvl w:val="0"/>
          <w:numId w:val="232"/>
        </w:numPr>
        <w:tabs>
          <w:tab w:val="left" w:pos="278"/>
        </w:tabs>
        <w:ind w:left="600" w:right="-28" w:firstLine="480"/>
      </w:pPr>
      <w:r w:rsidRPr="00064C81">
        <w:t>Синтетические каучуки: история, многообразие и перспективы.</w:t>
      </w:r>
    </w:p>
    <w:p w:rsidR="00064C81" w:rsidRPr="00064C81" w:rsidRDefault="00064C81" w:rsidP="009D7C7D">
      <w:pPr>
        <w:numPr>
          <w:ilvl w:val="0"/>
          <w:numId w:val="232"/>
        </w:numPr>
        <w:tabs>
          <w:tab w:val="left" w:pos="278"/>
        </w:tabs>
        <w:ind w:left="600" w:right="-28" w:firstLine="480"/>
      </w:pPr>
      <w:r w:rsidRPr="00064C81">
        <w:t>Резинотехническое производство и его роль в научно-техническом прогрессе.</w:t>
      </w:r>
    </w:p>
    <w:p w:rsidR="00064C81" w:rsidRPr="00064C81" w:rsidRDefault="00064C81" w:rsidP="009D7C7D">
      <w:pPr>
        <w:numPr>
          <w:ilvl w:val="0"/>
          <w:numId w:val="232"/>
        </w:numPr>
        <w:tabs>
          <w:tab w:val="left" w:pos="278"/>
        </w:tabs>
        <w:ind w:left="600" w:right="-28" w:firstLine="480"/>
      </w:pPr>
      <w:r w:rsidRPr="00064C81">
        <w:t>Сварочное производство и роль химии углеводородов в нем.</w:t>
      </w:r>
    </w:p>
    <w:p w:rsidR="00064C81" w:rsidRPr="00064C81" w:rsidRDefault="00064C81" w:rsidP="00064C81">
      <w:pPr>
        <w:ind w:left="600" w:right="-28" w:firstLine="480"/>
        <w:rPr>
          <w:b/>
        </w:rPr>
      </w:pPr>
      <w:r w:rsidRPr="00064C81">
        <w:t>Нефть и ее транспортировка как основа взаимовыгодного международного со</w:t>
      </w:r>
      <w:r w:rsidRPr="00064C81">
        <w:softHyphen/>
        <w:t>трудничества.</w:t>
      </w:r>
    </w:p>
    <w:p w:rsidR="00A5018F" w:rsidRPr="00064C81" w:rsidRDefault="00A5018F" w:rsidP="00BE5D12">
      <w:pPr>
        <w:ind w:firstLine="0"/>
        <w:outlineLvl w:val="0"/>
        <w:rPr>
          <w:b/>
          <w:caps/>
          <w:kern w:val="28"/>
        </w:rPr>
      </w:pPr>
      <w:bookmarkStart w:id="98" w:name="_Toc296671348"/>
    </w:p>
    <w:p w:rsidR="00A5018F" w:rsidRPr="00BE5D12" w:rsidRDefault="00A5018F" w:rsidP="00BE5D12">
      <w:pPr>
        <w:ind w:left="600" w:right="-28" w:firstLine="480"/>
        <w:outlineLvl w:val="0"/>
        <w:rPr>
          <w:b/>
          <w:caps/>
          <w:kern w:val="28"/>
        </w:rPr>
      </w:pPr>
      <w:r w:rsidRPr="00BE5D12">
        <w:rPr>
          <w:b/>
          <w:caps/>
          <w:kern w:val="28"/>
        </w:rPr>
        <w:t>3.Условия реализации учебной дисциплины</w:t>
      </w:r>
      <w:bookmarkEnd w:id="98"/>
    </w:p>
    <w:p w:rsidR="00A5018F" w:rsidRPr="0070768C" w:rsidRDefault="00A5018F" w:rsidP="00BE5D12">
      <w:pPr>
        <w:ind w:left="600" w:right="-28" w:firstLine="480"/>
        <w:rPr>
          <w:b/>
          <w:bCs/>
          <w:sz w:val="16"/>
          <w:szCs w:val="16"/>
        </w:rPr>
      </w:pPr>
    </w:p>
    <w:p w:rsidR="00A5018F" w:rsidRPr="00BE5D12" w:rsidRDefault="00A5018F" w:rsidP="00BE5D12">
      <w:pPr>
        <w:ind w:left="600" w:right="-28" w:firstLine="480"/>
        <w:rPr>
          <w:b/>
          <w:bCs/>
        </w:rPr>
      </w:pPr>
      <w:r w:rsidRPr="00BE5D12">
        <w:rPr>
          <w:b/>
          <w:bCs/>
        </w:rPr>
        <w:t>3.1.Требования к материально-техническому обеспечению</w:t>
      </w:r>
    </w:p>
    <w:p w:rsidR="00BE5D12" w:rsidRPr="00BE5D12" w:rsidRDefault="00BE5D12" w:rsidP="00BE5D12">
      <w:pPr>
        <w:pStyle w:val="afff9"/>
        <w:ind w:left="600" w:right="-28" w:firstLine="480"/>
        <w:jc w:val="both"/>
        <w:rPr>
          <w:rFonts w:ascii="Times New Roman" w:hAnsi="Times New Roman"/>
          <w:sz w:val="24"/>
          <w:szCs w:val="24"/>
        </w:rPr>
      </w:pPr>
      <w:r w:rsidRPr="00BE5D12">
        <w:rPr>
          <w:rFonts w:ascii="Times New Roman" w:hAnsi="Times New Roman"/>
          <w:sz w:val="24"/>
          <w:szCs w:val="24"/>
        </w:rPr>
        <w:t>Освоение программы учебной дисциплины «Химия» осуществляется в кабинете химии с лабораторией и лаборантской комнатой, в  котором  имеется  возможность  обеспечить свободный  доступ  в  Интернет  во  время учебного занятия и в период внеучебной деятельности обучающихся. Помещение  кабинета  удовлетворяет требованиям  Санитарно-эпидемиологических  правил  и  нормативов  (СанПиН  2.4.2  № 178-02)  и  оснащено  типовым оборудованием,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BE5D12" w:rsidRPr="00BE5D12" w:rsidRDefault="00BE5D12" w:rsidP="00BE5D12">
      <w:pPr>
        <w:pStyle w:val="afff9"/>
        <w:ind w:left="600" w:right="-28" w:firstLine="480"/>
        <w:jc w:val="both"/>
        <w:rPr>
          <w:rFonts w:ascii="Times New Roman" w:hAnsi="Times New Roman"/>
          <w:sz w:val="24"/>
          <w:szCs w:val="24"/>
        </w:rPr>
      </w:pPr>
      <w:r w:rsidRPr="00BE5D12">
        <w:rPr>
          <w:rFonts w:ascii="Times New Roman" w:hAnsi="Times New Roman"/>
          <w:sz w:val="24"/>
          <w:szCs w:val="24"/>
        </w:rPr>
        <w:t>В  кабинете  имеется  мультимедийное  оборудование,  посредством  которого участники образовательного процесса могут просматривать визуальную информацию по химии, создавать презентации, видеоматериалы и т. п.</w:t>
      </w:r>
    </w:p>
    <w:p w:rsidR="00BE5D12" w:rsidRPr="00BE5D12" w:rsidRDefault="00BE5D12" w:rsidP="00BE5D12">
      <w:pPr>
        <w:pStyle w:val="afff9"/>
        <w:ind w:left="600" w:right="-28" w:firstLine="480"/>
        <w:jc w:val="both"/>
        <w:rPr>
          <w:rFonts w:ascii="Times New Roman" w:hAnsi="Times New Roman"/>
          <w:sz w:val="24"/>
          <w:szCs w:val="24"/>
        </w:rPr>
      </w:pPr>
      <w:r w:rsidRPr="00BE5D12">
        <w:rPr>
          <w:rFonts w:ascii="Times New Roman" w:hAnsi="Times New Roman"/>
          <w:sz w:val="24"/>
          <w:szCs w:val="24"/>
        </w:rPr>
        <w:t>В состав учебно-методического и материально-технического оснащения кабинета химии входят:</w:t>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 xml:space="preserve">многофункциональный комплекс преподавателя; </w:t>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натуральные  объекты,  модели,  приборы  и  наборы  для  постановки  демонстрационного и ученического эксперимента;</w:t>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 xml:space="preserve">печатные и экранно-звуковые средства обучения; </w:t>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средства новых информационных технологий;</w:t>
      </w:r>
      <w:r w:rsidRPr="00BE5D12">
        <w:rPr>
          <w:rFonts w:ascii="Times New Roman" w:hAnsi="Times New Roman"/>
          <w:sz w:val="24"/>
          <w:szCs w:val="24"/>
        </w:rPr>
        <w:tab/>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 xml:space="preserve">реактивы; </w:t>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перечни основной и дополнительной учебной литературы;</w:t>
      </w:r>
      <w:r w:rsidRPr="00BE5D12">
        <w:rPr>
          <w:rFonts w:ascii="Times New Roman" w:hAnsi="Times New Roman"/>
          <w:sz w:val="24"/>
          <w:szCs w:val="24"/>
        </w:rPr>
        <w:tab/>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вспомогательное оборудование и инструкции;</w:t>
      </w:r>
      <w:r w:rsidRPr="00BE5D12">
        <w:rPr>
          <w:rFonts w:ascii="Times New Roman" w:hAnsi="Times New Roman"/>
          <w:sz w:val="24"/>
          <w:szCs w:val="24"/>
        </w:rPr>
        <w:tab/>
      </w:r>
    </w:p>
    <w:p w:rsidR="00BE5D12" w:rsidRPr="00BE5D12" w:rsidRDefault="00BE5D12" w:rsidP="009D7C7D">
      <w:pPr>
        <w:pStyle w:val="afff9"/>
        <w:numPr>
          <w:ilvl w:val="0"/>
          <w:numId w:val="211"/>
        </w:numPr>
        <w:ind w:left="600" w:right="-28" w:firstLine="480"/>
        <w:jc w:val="both"/>
        <w:rPr>
          <w:rFonts w:ascii="Times New Roman" w:hAnsi="Times New Roman"/>
          <w:sz w:val="24"/>
          <w:szCs w:val="24"/>
        </w:rPr>
      </w:pPr>
      <w:r w:rsidRPr="00BE5D12">
        <w:rPr>
          <w:rFonts w:ascii="Times New Roman" w:hAnsi="Times New Roman"/>
          <w:sz w:val="24"/>
          <w:szCs w:val="24"/>
        </w:rPr>
        <w:t xml:space="preserve">библиотечный фонд. </w:t>
      </w:r>
    </w:p>
    <w:p w:rsidR="00BE5D12" w:rsidRPr="00BE5D12" w:rsidRDefault="00BE5D12" w:rsidP="00BE5D12">
      <w:pPr>
        <w:pStyle w:val="afff9"/>
        <w:ind w:left="600" w:right="-28" w:firstLine="480"/>
        <w:jc w:val="both"/>
        <w:rPr>
          <w:rFonts w:ascii="Times New Roman" w:hAnsi="Times New Roman"/>
          <w:sz w:val="24"/>
          <w:szCs w:val="24"/>
        </w:rPr>
      </w:pPr>
      <w:r w:rsidRPr="00BE5D12">
        <w:rPr>
          <w:rFonts w:ascii="Times New Roman" w:hAnsi="Times New Roman"/>
          <w:sz w:val="24"/>
          <w:szCs w:val="24"/>
        </w:rPr>
        <w:t>В библиотечный фонд входят учебники и учебно-методические комплекты (УМК),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A5018F" w:rsidRPr="00BE5D12" w:rsidRDefault="00BE5D12" w:rsidP="00BE5D12">
      <w:pPr>
        <w:ind w:left="600" w:right="-28" w:firstLine="480"/>
        <w:rPr>
          <w:bCs/>
        </w:rPr>
      </w:pPr>
      <w:r w:rsidRPr="00BE5D12">
        <w:t>В процессе освоения программы учебной дисциплины «Химия» студенты имеют  возможность  доступа  к  электронным  учебным  материалам  по  химии,  имеющимся  в  свободном  доступе  в  сети  Интернет  (электронным  книгам,  практикумам, тестам, материалам ЕГЭ и др.).</w:t>
      </w:r>
    </w:p>
    <w:p w:rsidR="00A5018F" w:rsidRPr="0070768C" w:rsidRDefault="00A5018F" w:rsidP="0070768C">
      <w:pPr>
        <w:ind w:right="-28" w:firstLine="0"/>
        <w:rPr>
          <w:bCs/>
          <w:sz w:val="16"/>
          <w:szCs w:val="16"/>
        </w:rPr>
      </w:pPr>
    </w:p>
    <w:p w:rsidR="00A5018F" w:rsidRPr="00517231" w:rsidRDefault="00A5018F" w:rsidP="00BE5D12">
      <w:pPr>
        <w:widowControl/>
        <w:suppressAutoHyphens/>
        <w:ind w:left="600" w:right="-28" w:firstLine="480"/>
        <w:rPr>
          <w:b/>
        </w:rPr>
      </w:pPr>
      <w:r w:rsidRPr="00517231">
        <w:rPr>
          <w:b/>
        </w:rPr>
        <w:t>3.2.Информационное обеспечение обучения</w:t>
      </w:r>
    </w:p>
    <w:p w:rsidR="00A5018F" w:rsidRPr="00517231" w:rsidRDefault="00A5018F" w:rsidP="00BE5D12">
      <w:pPr>
        <w:ind w:left="600" w:right="-28" w:firstLine="480"/>
        <w:rPr>
          <w:bCs/>
        </w:rPr>
      </w:pPr>
      <w:r w:rsidRPr="00517231">
        <w:rPr>
          <w:bCs/>
        </w:rPr>
        <w:t>Перечень рекомендуемых учебных изданий, Интернет-ресурсов, дополнительной литературы</w:t>
      </w:r>
    </w:p>
    <w:p w:rsidR="00A5018F" w:rsidRPr="00517231" w:rsidRDefault="00A5018F" w:rsidP="00BE5D12">
      <w:pPr>
        <w:ind w:left="600" w:right="-28" w:firstLine="480"/>
        <w:rPr>
          <w:bCs/>
        </w:rPr>
      </w:pPr>
    </w:p>
    <w:p w:rsidR="00517231" w:rsidRPr="00517231" w:rsidRDefault="00517231" w:rsidP="00517231">
      <w:pPr>
        <w:pStyle w:val="92"/>
        <w:shd w:val="clear" w:color="auto" w:fill="auto"/>
        <w:spacing w:line="240" w:lineRule="auto"/>
        <w:ind w:left="600" w:right="-28" w:firstLine="480"/>
        <w:rPr>
          <w:b/>
        </w:rPr>
      </w:pPr>
      <w:r w:rsidRPr="00517231">
        <w:rPr>
          <w:b/>
        </w:rPr>
        <w:t>Для студентов</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Остроумов И.Г.</w:t>
      </w:r>
      <w:r w:rsidRPr="00517231">
        <w:rPr>
          <w:bCs/>
          <w:sz w:val="24"/>
          <w:szCs w:val="24"/>
        </w:rPr>
        <w:t xml:space="preserve"> Химия для профессий и специальностей технического профиля: учебник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Остроумов И.Г., Остроумова Е.Е. и др.</w:t>
      </w:r>
      <w:r w:rsidRPr="00517231">
        <w:rPr>
          <w:bCs/>
          <w:sz w:val="24"/>
          <w:szCs w:val="24"/>
        </w:rPr>
        <w:t xml:space="preserve"> Химия для профессий и специ</w:t>
      </w:r>
      <w:r w:rsidRPr="00517231">
        <w:rPr>
          <w:bCs/>
          <w:sz w:val="24"/>
          <w:szCs w:val="24"/>
        </w:rPr>
        <w:softHyphen/>
        <w:t>альностей естественно-научного профиля: учебник для студ. учреждений сред. проф. образо</w:t>
      </w:r>
      <w:r w:rsidRPr="00517231">
        <w:rPr>
          <w:bCs/>
          <w:sz w:val="24"/>
          <w:szCs w:val="24"/>
        </w:rPr>
        <w:softHyphen/>
        <w:t>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lastRenderedPageBreak/>
        <w:t>Габриелян О.С., Остроумов И.Г.</w:t>
      </w:r>
      <w:r w:rsidRPr="00517231">
        <w:rPr>
          <w:bCs/>
          <w:sz w:val="24"/>
          <w:szCs w:val="24"/>
        </w:rPr>
        <w:t xml:space="preserve"> Химия для профессий и специальностей социально</w:t>
      </w:r>
      <w:r w:rsidRPr="00517231">
        <w:rPr>
          <w:bCs/>
          <w:sz w:val="24"/>
          <w:szCs w:val="24"/>
        </w:rPr>
        <w:softHyphen/>
        <w:t>экономического и гуманитарного профилей: учебник для студ. учреждений сред. проф. об</w:t>
      </w:r>
      <w:r w:rsidRPr="00517231">
        <w:rPr>
          <w:bCs/>
          <w:sz w:val="24"/>
          <w:szCs w:val="24"/>
        </w:rPr>
        <w:softHyphen/>
        <w:t>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Остроумов И.Г., Сладков С.А., Дорофеева Н.М.</w:t>
      </w:r>
      <w:r w:rsidRPr="00517231">
        <w:rPr>
          <w:bCs/>
          <w:sz w:val="24"/>
          <w:szCs w:val="24"/>
        </w:rPr>
        <w:t xml:space="preserve"> Практикум: учеб. пособие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Остроумов И.Г., Сладков С.А.</w:t>
      </w:r>
      <w:r w:rsidRPr="00517231">
        <w:rPr>
          <w:bCs/>
          <w:sz w:val="24"/>
          <w:szCs w:val="24"/>
        </w:rPr>
        <w:t xml:space="preserve"> Химия: пособие для подготовки к ЕГЭ: учеб. пособие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Лысова Г.Г.</w:t>
      </w:r>
      <w:r w:rsidRPr="00517231">
        <w:rPr>
          <w:bCs/>
          <w:sz w:val="24"/>
          <w:szCs w:val="24"/>
        </w:rPr>
        <w:t xml:space="preserve"> Химия. Тесты, задачи и упражнения: учеб. пособие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Ерохин Ю.М., Ковалева И.Б.</w:t>
      </w:r>
      <w:r w:rsidRPr="00517231">
        <w:rPr>
          <w:bCs/>
          <w:sz w:val="24"/>
          <w:szCs w:val="24"/>
        </w:rPr>
        <w:t xml:space="preserve"> Химия для профессий и специальностей технического и естественно-научного профилей: учебник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Ерохин Ю.М.</w:t>
      </w:r>
      <w:r w:rsidRPr="00517231">
        <w:rPr>
          <w:bCs/>
          <w:sz w:val="24"/>
          <w:szCs w:val="24"/>
        </w:rPr>
        <w:t xml:space="preserve"> Химия: Задачи и упражнения: учеб. пособие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Ерохин Ю. М</w:t>
      </w:r>
      <w:r w:rsidRPr="00517231">
        <w:rPr>
          <w:bCs/>
          <w:sz w:val="24"/>
          <w:szCs w:val="24"/>
        </w:rPr>
        <w:t>. Сборник тестовых заданий по химии: учеб. пособие для студ. учреждений сред. проф. образования.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Ерохин Ю. М</w:t>
      </w:r>
      <w:r w:rsidRPr="00517231">
        <w:rPr>
          <w:bCs/>
          <w:sz w:val="24"/>
          <w:szCs w:val="24"/>
        </w:rPr>
        <w:t xml:space="preserve">., </w:t>
      </w:r>
      <w:r w:rsidRPr="00517231">
        <w:rPr>
          <w:rStyle w:val="59"/>
          <w:rFonts w:ascii="Times New Roman" w:hAnsi="Times New Roman" w:cs="Times New Roman"/>
          <w:b w:val="0"/>
          <w:sz w:val="24"/>
          <w:szCs w:val="24"/>
        </w:rPr>
        <w:t>Ковалева И. Б</w:t>
      </w:r>
      <w:r w:rsidRPr="00517231">
        <w:rPr>
          <w:bCs/>
          <w:sz w:val="24"/>
          <w:szCs w:val="24"/>
        </w:rPr>
        <w:t>. Химия для профессий и специальностей технического про</w:t>
      </w:r>
      <w:r w:rsidRPr="00517231">
        <w:rPr>
          <w:bCs/>
          <w:sz w:val="24"/>
          <w:szCs w:val="24"/>
        </w:rPr>
        <w:softHyphen/>
        <w:t>филя. Электронный учебно-методический комплекс.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Сладков С. А, Остроумов И.Г., Габриелян О.С, Лукьянова Н.Н.</w:t>
      </w:r>
      <w:r w:rsidRPr="00517231">
        <w:rPr>
          <w:bCs/>
          <w:sz w:val="24"/>
          <w:szCs w:val="24"/>
        </w:rPr>
        <w:t xml:space="preserve"> Химия для профессий и специальностей технического профиля. Электронное приложение (электронное учебное из</w:t>
      </w:r>
      <w:r w:rsidRPr="00517231">
        <w:rPr>
          <w:bCs/>
          <w:sz w:val="24"/>
          <w:szCs w:val="24"/>
        </w:rPr>
        <w:softHyphen/>
        <w:t>дание) для студ. учреждений сред. проф. образования. — М., 2014.</w:t>
      </w:r>
    </w:p>
    <w:p w:rsidR="00517231" w:rsidRPr="00517231" w:rsidRDefault="00517231" w:rsidP="00517231">
      <w:pPr>
        <w:pStyle w:val="92"/>
        <w:shd w:val="clear" w:color="auto" w:fill="auto"/>
        <w:spacing w:line="240" w:lineRule="auto"/>
        <w:ind w:left="600" w:right="-28" w:firstLine="480"/>
        <w:rPr>
          <w:lang w:val="ru-RU"/>
        </w:rPr>
      </w:pPr>
    </w:p>
    <w:p w:rsidR="00517231" w:rsidRPr="00517231" w:rsidRDefault="00517231" w:rsidP="00517231">
      <w:pPr>
        <w:pStyle w:val="92"/>
        <w:shd w:val="clear" w:color="auto" w:fill="auto"/>
        <w:spacing w:line="240" w:lineRule="auto"/>
        <w:ind w:left="600" w:right="-28" w:firstLine="480"/>
        <w:rPr>
          <w:b/>
        </w:rPr>
      </w:pPr>
      <w:r w:rsidRPr="00517231">
        <w:rPr>
          <w:b/>
        </w:rPr>
        <w:t>Для преподавателя</w:t>
      </w:r>
    </w:p>
    <w:p w:rsidR="00517231" w:rsidRPr="00517231" w:rsidRDefault="00517231" w:rsidP="00517231">
      <w:pPr>
        <w:pStyle w:val="54"/>
        <w:shd w:val="clear" w:color="auto" w:fill="auto"/>
        <w:spacing w:line="240" w:lineRule="auto"/>
        <w:ind w:left="600" w:right="-28" w:firstLine="480"/>
        <w:rPr>
          <w:sz w:val="24"/>
          <w:szCs w:val="24"/>
        </w:rPr>
      </w:pPr>
      <w:r w:rsidRPr="00517231">
        <w:rPr>
          <w:bCs/>
          <w:sz w:val="24"/>
          <w:szCs w:val="24"/>
        </w:rPr>
        <w:t>Федеральный закон от 29.11.2012 № 27Э-ФЗ «Об образовании в Российской Федерации».</w:t>
      </w:r>
    </w:p>
    <w:p w:rsidR="00517231" w:rsidRPr="00517231" w:rsidRDefault="00517231" w:rsidP="00517231">
      <w:pPr>
        <w:pStyle w:val="54"/>
        <w:shd w:val="clear" w:color="auto" w:fill="auto"/>
        <w:spacing w:line="240" w:lineRule="auto"/>
        <w:ind w:left="600" w:right="-28" w:firstLine="480"/>
        <w:rPr>
          <w:sz w:val="24"/>
          <w:szCs w:val="24"/>
        </w:rPr>
      </w:pPr>
      <w:r w:rsidRPr="00517231">
        <w:rPr>
          <w:bCs/>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517231">
        <w:rPr>
          <w:bCs/>
          <w:sz w:val="24"/>
          <w:szCs w:val="24"/>
        </w:rPr>
        <w:softHyphen/>
        <w:t>разования».</w:t>
      </w:r>
    </w:p>
    <w:p w:rsidR="00517231" w:rsidRPr="00517231" w:rsidRDefault="00517231" w:rsidP="00517231">
      <w:pPr>
        <w:pStyle w:val="54"/>
        <w:shd w:val="clear" w:color="auto" w:fill="auto"/>
        <w:spacing w:line="240" w:lineRule="auto"/>
        <w:ind w:left="600" w:right="-28" w:firstLine="480"/>
        <w:rPr>
          <w:sz w:val="24"/>
          <w:szCs w:val="24"/>
        </w:rPr>
      </w:pPr>
      <w:r w:rsidRPr="00517231">
        <w:rPr>
          <w:bCs/>
          <w:sz w:val="24"/>
          <w:szCs w:val="24"/>
        </w:rPr>
        <w:t>Приказ Министерства образования и науки РФ от 29.12.2014 № 1645 «О внесении изме</w:t>
      </w:r>
      <w:r w:rsidRPr="00517231">
        <w:rPr>
          <w:bCs/>
          <w:sz w:val="24"/>
          <w:szCs w:val="24"/>
        </w:rPr>
        <w:softHyphen/>
        <w:t>нений в Приказ Министерства образования и науки РФ от 17.05.2012 № 413 “Об утвержде</w:t>
      </w:r>
      <w:r w:rsidRPr="00517231">
        <w:rPr>
          <w:bCs/>
          <w:sz w:val="24"/>
          <w:szCs w:val="24"/>
        </w:rPr>
        <w:softHyphen/>
        <w:t>нии федерального государственного образовательного стандарта среднего (полного) общего образования”».</w:t>
      </w:r>
    </w:p>
    <w:p w:rsidR="00517231" w:rsidRPr="00517231" w:rsidRDefault="00517231" w:rsidP="00517231">
      <w:pPr>
        <w:pStyle w:val="54"/>
        <w:shd w:val="clear" w:color="auto" w:fill="auto"/>
        <w:spacing w:line="240" w:lineRule="auto"/>
        <w:ind w:left="600" w:right="-28" w:firstLine="480"/>
        <w:rPr>
          <w:sz w:val="24"/>
          <w:szCs w:val="24"/>
        </w:rPr>
      </w:pPr>
      <w:r w:rsidRPr="00517231">
        <w:rPr>
          <w:bCs/>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17231">
        <w:rPr>
          <w:bCs/>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Лысова Г.Г.</w:t>
      </w:r>
      <w:r w:rsidRPr="00517231">
        <w:rPr>
          <w:bCs/>
          <w:sz w:val="24"/>
          <w:szCs w:val="24"/>
        </w:rPr>
        <w:t xml:space="preserve"> Химия: книга для преподавателя: учеб.-метод. пособие. — М., 2012.</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9"/>
          <w:rFonts w:ascii="Times New Roman" w:hAnsi="Times New Roman" w:cs="Times New Roman"/>
          <w:b w:val="0"/>
          <w:sz w:val="24"/>
          <w:szCs w:val="24"/>
        </w:rPr>
        <w:t>Габриелян О.С. и др.</w:t>
      </w:r>
      <w:r w:rsidRPr="00517231">
        <w:rPr>
          <w:bCs/>
          <w:sz w:val="24"/>
          <w:szCs w:val="24"/>
        </w:rPr>
        <w:t xml:space="preserve"> Химия для профессий и специальностей технического профиля (электронное приложение).</w:t>
      </w:r>
    </w:p>
    <w:p w:rsidR="00517231" w:rsidRPr="00517231" w:rsidRDefault="00517231" w:rsidP="00517231">
      <w:pPr>
        <w:pStyle w:val="92"/>
        <w:shd w:val="clear" w:color="auto" w:fill="auto"/>
        <w:spacing w:line="240" w:lineRule="auto"/>
        <w:ind w:left="600" w:right="-28" w:firstLine="480"/>
        <w:rPr>
          <w:lang w:val="ru-RU"/>
        </w:rPr>
      </w:pPr>
    </w:p>
    <w:p w:rsidR="00517231" w:rsidRPr="00517231" w:rsidRDefault="00517231" w:rsidP="00517231">
      <w:pPr>
        <w:pStyle w:val="92"/>
        <w:shd w:val="clear" w:color="auto" w:fill="auto"/>
        <w:spacing w:line="240" w:lineRule="auto"/>
        <w:ind w:left="600" w:right="-28" w:firstLine="480"/>
        <w:rPr>
          <w:b/>
        </w:rPr>
      </w:pPr>
      <w:r w:rsidRPr="00517231">
        <w:rPr>
          <w:b/>
          <w:lang w:val="ru-RU"/>
        </w:rPr>
        <w:t>И</w:t>
      </w:r>
      <w:r w:rsidRPr="00517231">
        <w:rPr>
          <w:b/>
        </w:rPr>
        <w:t>нтернет-ресурсы</w:t>
      </w:r>
    </w:p>
    <w:p w:rsidR="00517231" w:rsidRPr="00517231" w:rsidRDefault="00517231" w:rsidP="00517231">
      <w:pPr>
        <w:pStyle w:val="54"/>
        <w:shd w:val="clear" w:color="auto" w:fill="auto"/>
        <w:spacing w:line="240" w:lineRule="auto"/>
        <w:ind w:left="600" w:right="-28" w:firstLine="480"/>
        <w:rPr>
          <w:sz w:val="24"/>
          <w:szCs w:val="24"/>
        </w:rPr>
      </w:pPr>
      <w:hyperlink r:id="rId88"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pvg</w:t>
        </w:r>
        <w:r w:rsidRPr="00517231">
          <w:rPr>
            <w:rStyle w:val="a3"/>
            <w:rFonts w:eastAsia="Arial Unicode MS"/>
            <w:sz w:val="24"/>
            <w:szCs w:val="24"/>
          </w:rPr>
          <w:t>.</w:t>
        </w:r>
        <w:r w:rsidRPr="00517231">
          <w:rPr>
            <w:rStyle w:val="a3"/>
            <w:rFonts w:eastAsia="Arial Unicode MS"/>
            <w:sz w:val="24"/>
            <w:szCs w:val="24"/>
            <w:lang w:val="en-US"/>
          </w:rPr>
          <w:t>mk</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(олимпиада «Покори Воробьевы горы»).</w:t>
      </w:r>
    </w:p>
    <w:p w:rsidR="00517231" w:rsidRPr="00517231" w:rsidRDefault="00517231" w:rsidP="00517231">
      <w:pPr>
        <w:pStyle w:val="54"/>
        <w:shd w:val="clear" w:color="auto" w:fill="auto"/>
        <w:spacing w:line="240" w:lineRule="auto"/>
        <w:ind w:left="600" w:right="-28" w:firstLine="480"/>
        <w:rPr>
          <w:sz w:val="24"/>
          <w:szCs w:val="24"/>
        </w:rPr>
      </w:pPr>
      <w:hyperlink r:id="rId89"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hemi</w:t>
        </w:r>
        <w:r w:rsidRPr="00517231">
          <w:rPr>
            <w:rStyle w:val="a3"/>
            <w:rFonts w:eastAsia="Arial Unicode MS"/>
            <w:sz w:val="24"/>
            <w:szCs w:val="24"/>
          </w:rPr>
          <w:t>.</w:t>
        </w:r>
        <w:r w:rsidRPr="00517231">
          <w:rPr>
            <w:rStyle w:val="a3"/>
            <w:rFonts w:eastAsia="Arial Unicode MS"/>
            <w:sz w:val="24"/>
            <w:szCs w:val="24"/>
            <w:lang w:val="en-US"/>
          </w:rPr>
          <w:t>wallst</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(Образовательный сайт для школьников «Химия»).</w:t>
      </w:r>
    </w:p>
    <w:p w:rsidR="00517231" w:rsidRPr="00517231" w:rsidRDefault="00517231" w:rsidP="00517231">
      <w:pPr>
        <w:pStyle w:val="54"/>
        <w:shd w:val="clear" w:color="auto" w:fill="auto"/>
        <w:spacing w:line="240" w:lineRule="auto"/>
        <w:ind w:left="600" w:right="-28" w:firstLine="480"/>
        <w:rPr>
          <w:sz w:val="24"/>
          <w:szCs w:val="24"/>
        </w:rPr>
      </w:pPr>
      <w:hyperlink r:id="rId90"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alhimikov</w:t>
        </w:r>
        <w:r w:rsidRPr="00517231">
          <w:rPr>
            <w:rStyle w:val="a3"/>
            <w:rFonts w:eastAsia="Arial Unicode MS"/>
            <w:sz w:val="24"/>
            <w:szCs w:val="24"/>
          </w:rPr>
          <w:t>.</w:t>
        </w:r>
        <w:r w:rsidRPr="00517231">
          <w:rPr>
            <w:rStyle w:val="a3"/>
            <w:rFonts w:eastAsia="Arial Unicode MS"/>
            <w:sz w:val="24"/>
            <w:szCs w:val="24"/>
            <w:lang w:val="en-US"/>
          </w:rPr>
          <w:t>net</w:t>
        </w:r>
      </w:hyperlink>
      <w:r w:rsidRPr="00517231">
        <w:rPr>
          <w:bCs/>
          <w:sz w:val="24"/>
          <w:szCs w:val="24"/>
        </w:rPr>
        <w:t xml:space="preserve"> (Образовательный сайт для школьников).</w:t>
      </w:r>
    </w:p>
    <w:p w:rsidR="00517231" w:rsidRPr="00517231" w:rsidRDefault="00517231" w:rsidP="00517231">
      <w:pPr>
        <w:pStyle w:val="54"/>
        <w:shd w:val="clear" w:color="auto" w:fill="auto"/>
        <w:spacing w:line="240" w:lineRule="auto"/>
        <w:ind w:left="600" w:right="-28" w:firstLine="480"/>
        <w:rPr>
          <w:sz w:val="24"/>
          <w:szCs w:val="24"/>
        </w:rPr>
      </w:pPr>
      <w:hyperlink r:id="rId91"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chem</w:t>
        </w:r>
        <w:r w:rsidRPr="00517231">
          <w:rPr>
            <w:rStyle w:val="a3"/>
            <w:rFonts w:eastAsia="Arial Unicode MS"/>
            <w:sz w:val="24"/>
            <w:szCs w:val="24"/>
          </w:rPr>
          <w:t>.</w:t>
        </w:r>
        <w:r w:rsidRPr="00517231">
          <w:rPr>
            <w:rStyle w:val="a3"/>
            <w:rFonts w:eastAsia="Arial Unicode MS"/>
            <w:sz w:val="24"/>
            <w:szCs w:val="24"/>
            <w:lang w:val="en-US"/>
          </w:rPr>
          <w:t>msu</w:t>
        </w:r>
        <w:r w:rsidRPr="00517231">
          <w:rPr>
            <w:rStyle w:val="a3"/>
            <w:rFonts w:eastAsia="Arial Unicode MS"/>
            <w:sz w:val="24"/>
            <w:szCs w:val="24"/>
          </w:rPr>
          <w:t>.</w:t>
        </w:r>
        <w:r w:rsidRPr="00517231">
          <w:rPr>
            <w:rStyle w:val="a3"/>
            <w:rFonts w:eastAsia="Arial Unicode MS"/>
            <w:sz w:val="24"/>
            <w:szCs w:val="24"/>
            <w:lang w:val="en-US"/>
          </w:rPr>
          <w:t>su</w:t>
        </w:r>
      </w:hyperlink>
      <w:r w:rsidRPr="00517231">
        <w:rPr>
          <w:bCs/>
          <w:sz w:val="24"/>
          <w:szCs w:val="24"/>
        </w:rPr>
        <w:t xml:space="preserve"> (Электронная библиотека по химии). </w:t>
      </w:r>
      <w:hyperlink r:id="rId92"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enauki</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(интернет-издание для учителей «Естественные науки»). </w:t>
      </w:r>
      <w:hyperlink r:id="rId93" w:history="1">
        <w:r w:rsidRPr="00517231">
          <w:rPr>
            <w:rStyle w:val="a3"/>
            <w:rFonts w:eastAsia="Arial Unicode MS"/>
            <w:sz w:val="24"/>
            <w:szCs w:val="24"/>
            <w:lang w:val="en-US"/>
          </w:rPr>
          <w:t>www</w:t>
        </w:r>
        <w:r w:rsidRPr="00517231">
          <w:rPr>
            <w:rStyle w:val="a3"/>
            <w:rFonts w:eastAsia="Arial Unicode MS"/>
            <w:sz w:val="24"/>
            <w:szCs w:val="24"/>
          </w:rPr>
          <w:t>.1</w:t>
        </w:r>
        <w:r w:rsidRPr="00517231">
          <w:rPr>
            <w:rStyle w:val="a3"/>
            <w:rFonts w:eastAsia="Arial Unicode MS"/>
            <w:sz w:val="24"/>
            <w:szCs w:val="24"/>
            <w:lang w:val="en-US"/>
          </w:rPr>
          <w:t>september</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(методическая газета «Первое сентября»). </w:t>
      </w:r>
      <w:hyperlink r:id="rId94"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hvsh</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(журнал «Химия в школе»). </w:t>
      </w:r>
      <w:hyperlink r:id="rId95"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hij</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bCs/>
          <w:sz w:val="24"/>
          <w:szCs w:val="24"/>
        </w:rPr>
        <w:t xml:space="preserve"> (журнал «Химия и жизнь»).</w:t>
      </w:r>
    </w:p>
    <w:p w:rsidR="00517231" w:rsidRPr="00517231" w:rsidRDefault="00517231" w:rsidP="00517231">
      <w:pPr>
        <w:pStyle w:val="54"/>
        <w:shd w:val="clear" w:color="auto" w:fill="auto"/>
        <w:spacing w:line="240" w:lineRule="auto"/>
        <w:ind w:left="600" w:right="-28" w:firstLine="480"/>
        <w:rPr>
          <w:sz w:val="24"/>
          <w:szCs w:val="24"/>
        </w:rPr>
      </w:pPr>
      <w:hyperlink r:id="rId96"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chemistry</w:t>
        </w:r>
        <w:r w:rsidRPr="00517231">
          <w:rPr>
            <w:rStyle w:val="a3"/>
            <w:rFonts w:eastAsia="Arial Unicode MS"/>
            <w:sz w:val="24"/>
            <w:szCs w:val="24"/>
          </w:rPr>
          <w:t>-</w:t>
        </w:r>
        <w:r w:rsidRPr="00517231">
          <w:rPr>
            <w:rStyle w:val="a3"/>
            <w:rFonts w:eastAsia="Arial Unicode MS"/>
            <w:sz w:val="24"/>
            <w:szCs w:val="24"/>
            <w:lang w:val="en-US"/>
          </w:rPr>
          <w:t>chemists</w:t>
        </w:r>
        <w:r w:rsidRPr="00517231">
          <w:rPr>
            <w:rStyle w:val="a3"/>
            <w:rFonts w:eastAsia="Arial Unicode MS"/>
            <w:sz w:val="24"/>
            <w:szCs w:val="24"/>
          </w:rPr>
          <w:t>.</w:t>
        </w:r>
        <w:r w:rsidRPr="00517231">
          <w:rPr>
            <w:rStyle w:val="a3"/>
            <w:rFonts w:eastAsia="Arial Unicode MS"/>
            <w:sz w:val="24"/>
            <w:szCs w:val="24"/>
            <w:lang w:val="en-US"/>
          </w:rPr>
          <w:t>com</w:t>
        </w:r>
      </w:hyperlink>
      <w:r w:rsidRPr="00517231">
        <w:rPr>
          <w:bCs/>
          <w:sz w:val="24"/>
          <w:szCs w:val="24"/>
        </w:rPr>
        <w:t xml:space="preserve"> (электронный журнал «Химики и химия»).</w:t>
      </w:r>
    </w:p>
    <w:p w:rsidR="00A5018F" w:rsidRPr="00517231" w:rsidRDefault="00A5018F" w:rsidP="0070768C">
      <w:pPr>
        <w:autoSpaceDE w:val="0"/>
        <w:autoSpaceDN w:val="0"/>
        <w:adjustRightInd w:val="0"/>
        <w:ind w:firstLine="0"/>
        <w:rPr>
          <w:b/>
          <w:caps/>
          <w:color w:val="FF0000"/>
          <w:lang w:val="ru-RU"/>
        </w:rPr>
      </w:pPr>
    </w:p>
    <w:p w:rsidR="00063920" w:rsidRPr="007F119F" w:rsidRDefault="00063920" w:rsidP="0039246F">
      <w:pPr>
        <w:autoSpaceDE w:val="0"/>
        <w:autoSpaceDN w:val="0"/>
        <w:adjustRightInd w:val="0"/>
        <w:jc w:val="center"/>
        <w:rPr>
          <w:b/>
          <w:caps/>
        </w:rPr>
      </w:pPr>
      <w:r w:rsidRPr="007F119F">
        <w:rPr>
          <w:b/>
          <w:caps/>
        </w:rPr>
        <w:t>программа  УЧЕБНОЙ ДИСЦИПЛИНЫ</w:t>
      </w:r>
    </w:p>
    <w:p w:rsidR="00063920" w:rsidRPr="000C7BE5" w:rsidRDefault="00063920" w:rsidP="000C7BE5">
      <w:pPr>
        <w:autoSpaceDE w:val="0"/>
        <w:autoSpaceDN w:val="0"/>
        <w:adjustRightInd w:val="0"/>
        <w:jc w:val="center"/>
        <w:rPr>
          <w:b/>
          <w:caps/>
        </w:rPr>
      </w:pPr>
      <w:r w:rsidRPr="00063920">
        <w:rPr>
          <w:b/>
        </w:rPr>
        <w:t xml:space="preserve">Обществознание </w:t>
      </w:r>
      <w:r>
        <w:rPr>
          <w:b/>
        </w:rPr>
        <w:t>(включая экономику и право)</w:t>
      </w:r>
      <w:r w:rsidR="001414CA" w:rsidRPr="001414CA">
        <w:t xml:space="preserve"> </w:t>
      </w:r>
      <w:r w:rsidR="001414CA">
        <w:t>(</w:t>
      </w:r>
      <w:r w:rsidR="007F119F">
        <w:rPr>
          <w:b/>
        </w:rPr>
        <w:t>ОУД.10</w:t>
      </w:r>
      <w:r w:rsidR="001414CA">
        <w:rPr>
          <w:b/>
        </w:rPr>
        <w:t>)</w:t>
      </w:r>
    </w:p>
    <w:p w:rsidR="007F119F" w:rsidRDefault="007F119F" w:rsidP="00063920">
      <w:pPr>
        <w:ind w:left="540" w:firstLine="540"/>
        <w:outlineLvl w:val="0"/>
        <w:rPr>
          <w:b/>
          <w:caps/>
        </w:rPr>
      </w:pPr>
      <w:bookmarkStart w:id="99" w:name="_Toc304556585"/>
    </w:p>
    <w:p w:rsidR="00063920" w:rsidRDefault="00063920" w:rsidP="00063920">
      <w:pPr>
        <w:ind w:left="540" w:firstLine="540"/>
        <w:outlineLvl w:val="0"/>
        <w:rPr>
          <w:b/>
          <w:caps/>
        </w:rPr>
      </w:pPr>
      <w:r>
        <w:rPr>
          <w:b/>
          <w:caps/>
        </w:rPr>
        <w:t>1.Паспорт программы учебной дисциплины обществознание</w:t>
      </w:r>
      <w:bookmarkEnd w:id="99"/>
    </w:p>
    <w:p w:rsidR="00063920" w:rsidRPr="007F119F" w:rsidRDefault="00063920" w:rsidP="00063920">
      <w:pPr>
        <w:ind w:left="540" w:firstLine="540"/>
        <w:rPr>
          <w:b/>
          <w:sz w:val="16"/>
          <w:szCs w:val="16"/>
        </w:rPr>
      </w:pPr>
    </w:p>
    <w:p w:rsidR="00063920" w:rsidRPr="007F119F" w:rsidRDefault="00063920" w:rsidP="007F119F">
      <w:pPr>
        <w:ind w:left="540" w:firstLine="540"/>
        <w:rPr>
          <w:b/>
        </w:rPr>
      </w:pPr>
      <w:r>
        <w:rPr>
          <w:b/>
        </w:rPr>
        <w:lastRenderedPageBreak/>
        <w:t>1.1.Область применения  программы</w:t>
      </w:r>
    </w:p>
    <w:p w:rsidR="007F119F" w:rsidRDefault="007F119F" w:rsidP="007F119F">
      <w:pPr>
        <w:pStyle w:val="ad"/>
        <w:ind w:left="600" w:firstLine="480"/>
        <w:rPr>
          <w:b w:val="0"/>
          <w:sz w:val="24"/>
          <w:szCs w:val="24"/>
        </w:rPr>
      </w:pPr>
      <w:r w:rsidRPr="007F119F">
        <w:rPr>
          <w:b w:val="0"/>
          <w:sz w:val="24"/>
          <w:szCs w:val="24"/>
        </w:rPr>
        <w:t xml:space="preserve">Программа общеобразовательной учебной дисциплины «Обществознание» предназначена для изучения обществознания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по специальностям СПО. </w:t>
      </w:r>
    </w:p>
    <w:p w:rsidR="00063920" w:rsidRDefault="007F119F" w:rsidP="007F119F">
      <w:pPr>
        <w:pStyle w:val="ad"/>
        <w:ind w:left="600" w:firstLine="480"/>
        <w:rPr>
          <w:b w:val="0"/>
          <w:sz w:val="24"/>
          <w:szCs w:val="24"/>
        </w:rPr>
      </w:pPr>
      <w:r w:rsidRPr="007F119F">
        <w:rPr>
          <w:b w:val="0"/>
          <w:sz w:val="24"/>
          <w:szCs w:val="24"/>
        </w:rPr>
        <w:t>Рабочая программа учебной дисциплины «Обществознание» составлена в соответствии с основными положениями федерального государственного образовательного стандарта среднего профессионального образования, Примерной программы учебной дисциплины «Обществознание», рекомендованной Федеральным государственным автономным учреждением «Федеральный институт развития образования» (ФГАУ «ФИРО»).</w:t>
      </w:r>
    </w:p>
    <w:p w:rsidR="007F119F" w:rsidRPr="007F119F" w:rsidRDefault="007F119F" w:rsidP="007F119F">
      <w:pPr>
        <w:rPr>
          <w:sz w:val="16"/>
          <w:szCs w:val="16"/>
        </w:rPr>
      </w:pPr>
    </w:p>
    <w:p w:rsidR="00063920" w:rsidRDefault="00063920" w:rsidP="00063920">
      <w:pPr>
        <w:ind w:left="540" w:firstLine="540"/>
        <w:rPr>
          <w:b/>
        </w:rPr>
      </w:pPr>
      <w:r>
        <w:rPr>
          <w:b/>
        </w:rPr>
        <w:t xml:space="preserve">1.2.Место учебной дисциплины в структуре основной профессиональной образовательной программы: </w:t>
      </w:r>
    </w:p>
    <w:p w:rsidR="00063920" w:rsidRPr="007F119F" w:rsidRDefault="007F119F" w:rsidP="007F119F">
      <w:pPr>
        <w:ind w:left="600" w:firstLine="540"/>
      </w:pPr>
      <w:r w:rsidRPr="007F119F">
        <w:t>программа</w:t>
      </w:r>
      <w:r w:rsidRPr="007F119F">
        <w:rPr>
          <w:b/>
        </w:rPr>
        <w:t xml:space="preserve"> </w:t>
      </w:r>
      <w:r w:rsidRPr="007F119F">
        <w:t>дисциплины входит в общеобразовательный цикл и является базовой (профильной) дисциплиной</w:t>
      </w:r>
    </w:p>
    <w:p w:rsidR="007F119F" w:rsidRPr="007F119F" w:rsidRDefault="007F119F" w:rsidP="00063920">
      <w:pPr>
        <w:ind w:left="540" w:firstLine="540"/>
        <w:rPr>
          <w:sz w:val="16"/>
          <w:szCs w:val="16"/>
        </w:rPr>
      </w:pPr>
    </w:p>
    <w:p w:rsidR="00063920" w:rsidRDefault="00063920" w:rsidP="00063920">
      <w:pPr>
        <w:ind w:left="540" w:firstLine="540"/>
        <w:rPr>
          <w:b/>
        </w:rPr>
      </w:pPr>
      <w:r>
        <w:rPr>
          <w:b/>
        </w:rPr>
        <w:t>1.3.Цели и задачи учебной дисциплины – требования к результатам освоения учебной дисциплины:</w:t>
      </w:r>
    </w:p>
    <w:p w:rsidR="007F119F" w:rsidRPr="007F119F" w:rsidRDefault="007F119F" w:rsidP="007F119F">
      <w:pPr>
        <w:ind w:left="600" w:firstLine="480"/>
      </w:pPr>
      <w:r w:rsidRPr="007F119F">
        <w:t xml:space="preserve">Содержание программы «Обществознание» направлено на достижение следующих </w:t>
      </w:r>
      <w:r w:rsidRPr="007F119F">
        <w:rPr>
          <w:b/>
        </w:rPr>
        <w:t>целей</w:t>
      </w:r>
      <w:r w:rsidRPr="007F119F">
        <w:t>:</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углубление интереса к изучению социально-экономических и политико-правовых дисциплин;</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умение получать информацию из различных источников, анализировать, систематизировать ее, делать выводы и прогнозы;</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формирование мотивации к общественно полезной деятельности, повышение стремления к самовоспитанию, самореализации, самоконтролю;</w:t>
      </w:r>
    </w:p>
    <w:p w:rsidR="007F119F" w:rsidRPr="007F119F" w:rsidRDefault="007F119F" w:rsidP="007F119F">
      <w:pPr>
        <w:autoSpaceDE w:val="0"/>
        <w:autoSpaceDN w:val="0"/>
        <w:adjustRightInd w:val="0"/>
        <w:ind w:left="600" w:firstLine="480"/>
        <w:rPr>
          <w:rFonts w:eastAsia="Calibri"/>
          <w:lang w:eastAsia="en-US"/>
        </w:rPr>
      </w:pPr>
      <w:r w:rsidRPr="007F119F">
        <w:rPr>
          <w:rFonts w:eastAsia="Calibri"/>
          <w:lang w:eastAsia="en-US"/>
        </w:rPr>
        <w:t>- применение полученных знаний и умений в практической деятельности в различных сферах общественной жизни.</w:t>
      </w:r>
    </w:p>
    <w:p w:rsidR="007F119F" w:rsidRDefault="007F119F" w:rsidP="007F119F">
      <w:pPr>
        <w:pStyle w:val="170"/>
        <w:shd w:val="clear" w:color="auto" w:fill="auto"/>
        <w:spacing w:line="240" w:lineRule="auto"/>
        <w:ind w:left="600" w:firstLine="480"/>
        <w:rPr>
          <w:rStyle w:val="affff6"/>
          <w:rFonts w:eastAsia="Century Schoolbook"/>
          <w:sz w:val="24"/>
          <w:szCs w:val="24"/>
        </w:rPr>
      </w:pPr>
      <w:r w:rsidRPr="007F119F">
        <w:rPr>
          <w:rStyle w:val="56"/>
          <w:rFonts w:ascii="Times New Roman" w:hAnsi="Times New Roman" w:cs="Times New Roman"/>
          <w:sz w:val="24"/>
          <w:szCs w:val="24"/>
        </w:rPr>
        <w:t>Освоение содержания учебной дисциплины «Обществознание» обеспечивает до</w:t>
      </w:r>
      <w:r w:rsidRPr="007F119F">
        <w:rPr>
          <w:rStyle w:val="56"/>
          <w:rFonts w:ascii="Times New Roman" w:hAnsi="Times New Roman" w:cs="Times New Roman"/>
          <w:sz w:val="24"/>
          <w:szCs w:val="24"/>
        </w:rPr>
        <w:softHyphen/>
        <w:t>стижение обучающимися следующих</w:t>
      </w:r>
      <w:r w:rsidRPr="007F119F">
        <w:rPr>
          <w:rStyle w:val="affff6"/>
          <w:rFonts w:eastAsia="Century Schoolbook"/>
          <w:sz w:val="24"/>
          <w:szCs w:val="24"/>
        </w:rPr>
        <w:t xml:space="preserve"> результатов:</w:t>
      </w:r>
      <w:bookmarkStart w:id="100" w:name="bookmark8"/>
    </w:p>
    <w:p w:rsidR="007F119F" w:rsidRPr="007F119F" w:rsidRDefault="007F119F" w:rsidP="007F119F">
      <w:pPr>
        <w:pStyle w:val="170"/>
        <w:shd w:val="clear" w:color="auto" w:fill="auto"/>
        <w:spacing w:line="240" w:lineRule="auto"/>
        <w:ind w:left="600" w:firstLine="480"/>
        <w:rPr>
          <w:rFonts w:ascii="Times New Roman" w:hAnsi="Times New Roman" w:cs="Times New Roman"/>
          <w:b/>
          <w:bCs/>
          <w:color w:val="000000"/>
          <w:sz w:val="24"/>
          <w:szCs w:val="24"/>
          <w:shd w:val="clear" w:color="auto" w:fill="FFFFFF"/>
        </w:rPr>
      </w:pPr>
      <w:r w:rsidRPr="007F119F">
        <w:rPr>
          <w:rStyle w:val="112"/>
          <w:rFonts w:ascii="Times New Roman" w:hAnsi="Times New Roman" w:cs="Times New Roman"/>
          <w:b/>
          <w:sz w:val="24"/>
          <w:szCs w:val="24"/>
        </w:rPr>
        <w:t>личностных:</w:t>
      </w:r>
      <w:bookmarkEnd w:id="100"/>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7F119F" w:rsidRPr="007F119F" w:rsidRDefault="007F119F" w:rsidP="007F119F">
      <w:pPr>
        <w:pStyle w:val="170"/>
        <w:shd w:val="clear" w:color="auto" w:fill="auto"/>
        <w:tabs>
          <w:tab w:val="left" w:pos="853"/>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российская гражданская идентичность, патриотизм, уважение к своему на</w:t>
      </w:r>
      <w:r w:rsidRPr="007F119F">
        <w:rPr>
          <w:rStyle w:val="56"/>
          <w:rFonts w:ascii="Times New Roman" w:hAnsi="Times New Roman" w:cs="Times New Roman"/>
          <w:sz w:val="24"/>
          <w:szCs w:val="24"/>
        </w:rPr>
        <w:softHyphen/>
        <w:t>роду, чувство ответственности перед Родиной, уважение государственных символов (герба, флага, гимна);</w:t>
      </w:r>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гражданская позиция в качестве активного и ответственного члена россий</w:t>
      </w:r>
      <w:r w:rsidRPr="007F119F">
        <w:rPr>
          <w:rStyle w:val="56"/>
          <w:rFonts w:ascii="Times New Roman" w:hAnsi="Times New Roman" w:cs="Times New Roman"/>
          <w:sz w:val="24"/>
          <w:szCs w:val="24"/>
        </w:rPr>
        <w:softHyphen/>
        <w:t>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w:t>
      </w:r>
      <w:r w:rsidRPr="007F119F">
        <w:rPr>
          <w:rStyle w:val="56"/>
          <w:rFonts w:ascii="Times New Roman" w:hAnsi="Times New Roman" w:cs="Times New Roman"/>
          <w:sz w:val="24"/>
          <w:szCs w:val="24"/>
        </w:rPr>
        <w:softHyphen/>
        <w:t>человеческие, гуманистические и демократические ценности;</w:t>
      </w:r>
    </w:p>
    <w:p w:rsidR="007F119F" w:rsidRPr="007F119F" w:rsidRDefault="007F119F" w:rsidP="007F119F">
      <w:pPr>
        <w:pStyle w:val="170"/>
        <w:shd w:val="clear" w:color="auto" w:fill="auto"/>
        <w:tabs>
          <w:tab w:val="left" w:pos="85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толерантное сознание и поведение в поликультурном мире, готовность и спо</w:t>
      </w:r>
      <w:r w:rsidRPr="007F119F">
        <w:rPr>
          <w:rStyle w:val="56"/>
          <w:rFonts w:ascii="Times New Roman" w:hAnsi="Times New Roman" w:cs="Times New Roman"/>
          <w:sz w:val="24"/>
          <w:szCs w:val="24"/>
        </w:rPr>
        <w:softHyphen/>
        <w:t>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w:t>
      </w:r>
      <w:r w:rsidRPr="007F119F">
        <w:rPr>
          <w:rStyle w:val="56"/>
          <w:rFonts w:ascii="Times New Roman" w:hAnsi="Times New Roman" w:cs="Times New Roman"/>
          <w:sz w:val="24"/>
          <w:szCs w:val="24"/>
        </w:rPr>
        <w:softHyphen/>
        <w:t>нальной и общественной деятельности;</w:t>
      </w:r>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осознанное отношение к профессиональной деятельности как возможности участия в решении личных, общественных, государственных, общенацио</w:t>
      </w:r>
      <w:r w:rsidRPr="007F119F">
        <w:rPr>
          <w:rStyle w:val="56"/>
          <w:rFonts w:ascii="Times New Roman" w:hAnsi="Times New Roman" w:cs="Times New Roman"/>
          <w:sz w:val="24"/>
          <w:szCs w:val="24"/>
        </w:rPr>
        <w:softHyphen/>
        <w:t>нальных проблем;</w:t>
      </w:r>
    </w:p>
    <w:p w:rsidR="007F119F" w:rsidRDefault="007F119F" w:rsidP="007F119F">
      <w:pPr>
        <w:pStyle w:val="170"/>
        <w:shd w:val="clear" w:color="auto" w:fill="auto"/>
        <w:tabs>
          <w:tab w:val="left" w:pos="848"/>
        </w:tabs>
        <w:spacing w:line="240" w:lineRule="auto"/>
        <w:ind w:left="600" w:firstLine="480"/>
        <w:rPr>
          <w:rStyle w:val="56"/>
          <w:rFonts w:ascii="Times New Roman" w:hAnsi="Times New Roman" w:cs="Times New Roman"/>
          <w:sz w:val="24"/>
          <w:szCs w:val="24"/>
        </w:rPr>
      </w:pPr>
      <w:r w:rsidRPr="007F119F">
        <w:rPr>
          <w:rStyle w:val="56"/>
          <w:rFonts w:ascii="Times New Roman" w:hAnsi="Times New Roman" w:cs="Times New Roman"/>
          <w:sz w:val="24"/>
          <w:szCs w:val="24"/>
        </w:rPr>
        <w:lastRenderedPageBreak/>
        <w:t>- ответственное отношение к созданию семьи на основе осознанного принятия ценностей семейной жизни.</w:t>
      </w:r>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shd w:val="clear" w:color="auto" w:fill="FFFFFF"/>
        </w:rPr>
      </w:pPr>
      <w:r w:rsidRPr="007F119F">
        <w:rPr>
          <w:rStyle w:val="112"/>
          <w:rFonts w:ascii="Times New Roman" w:hAnsi="Times New Roman" w:cs="Times New Roman"/>
          <w:b/>
          <w:sz w:val="24"/>
          <w:szCs w:val="24"/>
        </w:rPr>
        <w:t>метапредметных:</w:t>
      </w:r>
    </w:p>
    <w:p w:rsidR="007F119F" w:rsidRPr="007F119F" w:rsidRDefault="007F119F" w:rsidP="007F119F">
      <w:pPr>
        <w:pStyle w:val="170"/>
        <w:shd w:val="clear" w:color="auto" w:fill="auto"/>
        <w:tabs>
          <w:tab w:val="left" w:pos="848"/>
        </w:tabs>
        <w:spacing w:line="240" w:lineRule="auto"/>
        <w:ind w:left="600" w:firstLine="480"/>
        <w:rPr>
          <w:rFonts w:ascii="Times New Roman" w:hAnsi="Times New Roman" w:cs="Times New Roman"/>
          <w:sz w:val="24"/>
          <w:szCs w:val="24"/>
        </w:rPr>
      </w:pPr>
      <w:r w:rsidRPr="007F119F">
        <w:rPr>
          <w:rStyle w:val="56"/>
          <w:rFonts w:ascii="Times New Roman" w:hAnsi="Times New Roman" w:cs="Times New Roman"/>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w:t>
      </w:r>
      <w:r w:rsidRPr="007F119F">
        <w:rPr>
          <w:rStyle w:val="56"/>
          <w:rFonts w:ascii="Times New Roman" w:hAnsi="Times New Roman" w:cs="Times New Roman"/>
          <w:sz w:val="24"/>
          <w:szCs w:val="24"/>
        </w:rPr>
        <w:softHyphen/>
        <w:t>ровать деятельность; использовать все возможные ресурсы для достижения</w:t>
      </w:r>
    </w:p>
    <w:p w:rsidR="007F119F" w:rsidRPr="007F119F" w:rsidRDefault="007F119F" w:rsidP="007F119F">
      <w:pPr>
        <w:pStyle w:val="170"/>
        <w:shd w:val="clear" w:color="auto" w:fill="auto"/>
        <w:spacing w:line="240" w:lineRule="auto"/>
        <w:ind w:left="600" w:firstLine="480"/>
        <w:jc w:val="left"/>
        <w:rPr>
          <w:rFonts w:ascii="Times New Roman" w:hAnsi="Times New Roman" w:cs="Times New Roman"/>
          <w:sz w:val="24"/>
          <w:szCs w:val="24"/>
        </w:rPr>
      </w:pPr>
      <w:r w:rsidRPr="007F119F">
        <w:rPr>
          <w:rStyle w:val="64"/>
          <w:rFonts w:ascii="Times New Roman" w:hAnsi="Times New Roman" w:cs="Times New Roman"/>
          <w:sz w:val="24"/>
          <w:szCs w:val="24"/>
        </w:rPr>
        <w:t>поставленных целей и реализации планов деятельности; выбирать успешные стратегии в различных ситуациях;</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w:t>
      </w:r>
      <w:r w:rsidRPr="007F119F">
        <w:rPr>
          <w:rStyle w:val="64"/>
          <w:rFonts w:ascii="Times New Roman" w:hAnsi="Times New Roman" w:cs="Times New Roman"/>
          <w:sz w:val="24"/>
          <w:szCs w:val="24"/>
        </w:rPr>
        <w:softHyphen/>
        <w:t>тических задач, применению различных методов познания;</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w:t>
      </w:r>
      <w:r w:rsidRPr="007F119F">
        <w:rPr>
          <w:rStyle w:val="64"/>
          <w:rFonts w:ascii="Times New Roman" w:hAnsi="Times New Roman" w:cs="Times New Roman"/>
          <w:sz w:val="24"/>
          <w:szCs w:val="24"/>
        </w:rPr>
        <w:softHyphen/>
        <w:t>ков;</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умение использовать средства информационных и коммуникационных тех</w:t>
      </w:r>
      <w:r w:rsidRPr="007F119F">
        <w:rPr>
          <w:rStyle w:val="64"/>
          <w:rFonts w:ascii="Times New Roman" w:hAnsi="Times New Roman" w:cs="Times New Roman"/>
          <w:sz w:val="24"/>
          <w:szCs w:val="24"/>
        </w:rPr>
        <w:softHyphen/>
        <w:t>нологий в решении когнитивных, коммуникативных и организационных задач с соблюдением требований эргономики, техники безопасности, гигие</w:t>
      </w:r>
      <w:r w:rsidRPr="007F119F">
        <w:rPr>
          <w:rStyle w:val="64"/>
          <w:rFonts w:ascii="Times New Roman" w:hAnsi="Times New Roman" w:cs="Times New Roman"/>
          <w:sz w:val="24"/>
          <w:szCs w:val="24"/>
        </w:rPr>
        <w:softHyphen/>
        <w:t>ны, ресурсосбережения, правовых и этических норм, норм информационной безопасности;</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умение определять назначение и функции различных социальных, экономи</w:t>
      </w:r>
      <w:r w:rsidRPr="007F119F">
        <w:rPr>
          <w:rStyle w:val="64"/>
          <w:rFonts w:ascii="Times New Roman" w:hAnsi="Times New Roman" w:cs="Times New Roman"/>
          <w:sz w:val="24"/>
          <w:szCs w:val="24"/>
        </w:rPr>
        <w:softHyphen/>
        <w:t>ческих и правовых институтов;</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7F119F" w:rsidRDefault="007F119F" w:rsidP="007F119F">
      <w:pPr>
        <w:pStyle w:val="170"/>
        <w:shd w:val="clear" w:color="auto" w:fill="auto"/>
        <w:tabs>
          <w:tab w:val="left" w:pos="863"/>
        </w:tabs>
        <w:spacing w:line="240" w:lineRule="auto"/>
        <w:ind w:left="600" w:firstLine="480"/>
        <w:rPr>
          <w:rStyle w:val="64"/>
          <w:rFonts w:ascii="Times New Roman" w:hAnsi="Times New Roman" w:cs="Times New Roman"/>
          <w:sz w:val="24"/>
          <w:szCs w:val="24"/>
        </w:rPr>
      </w:pPr>
      <w:r w:rsidRPr="007F119F">
        <w:rPr>
          <w:rStyle w:val="64"/>
          <w:rFonts w:ascii="Times New Roman" w:hAnsi="Times New Roman" w:cs="Times New Roman"/>
          <w:sz w:val="24"/>
          <w:szCs w:val="24"/>
        </w:rPr>
        <w:t>-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shd w:val="clear" w:color="auto" w:fill="FFFFFF"/>
        </w:rPr>
      </w:pPr>
      <w:r w:rsidRPr="007F119F">
        <w:rPr>
          <w:rStyle w:val="112"/>
          <w:rFonts w:ascii="Times New Roman" w:hAnsi="Times New Roman" w:cs="Times New Roman"/>
          <w:b/>
          <w:sz w:val="24"/>
          <w:szCs w:val="24"/>
        </w:rPr>
        <w:t>предметных:</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сформированность знаний об обществе как целостной развивающейся системе в единстве и взаимодействии его основных сфер и институтов;</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владение базовым понятийным аппаратом социальных наук;</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владение умениями выявлять причинно-следственные, функциональные, иерархические и другие связи социальных объектов и процессов;</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сформированнность представлений об основных тенденциях и возможных перспективах развития мирового сообщества в глобальном мире;</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сформированность представлений о методах познания социальных явлений и процессов;</w:t>
      </w:r>
    </w:p>
    <w:p w:rsidR="007F119F" w:rsidRPr="007F119F" w:rsidRDefault="007F119F" w:rsidP="007F119F">
      <w:pPr>
        <w:pStyle w:val="170"/>
        <w:shd w:val="clear" w:color="auto" w:fill="auto"/>
        <w:tabs>
          <w:tab w:val="left" w:pos="863"/>
        </w:tabs>
        <w:spacing w:line="240" w:lineRule="auto"/>
        <w:ind w:left="600" w:firstLine="480"/>
        <w:rPr>
          <w:rFonts w:ascii="Times New Roman" w:hAnsi="Times New Roman" w:cs="Times New Roman"/>
          <w:sz w:val="24"/>
          <w:szCs w:val="24"/>
        </w:rPr>
      </w:pPr>
      <w:r w:rsidRPr="007F119F">
        <w:rPr>
          <w:rStyle w:val="64"/>
          <w:rFonts w:ascii="Times New Roman" w:hAnsi="Times New Roman" w:cs="Times New Roman"/>
          <w:sz w:val="24"/>
          <w:szCs w:val="24"/>
        </w:rPr>
        <w:t>- владение умениями применять полученные знания в повседневной жизни, прогнозировать последствия принимаемых решений;</w:t>
      </w:r>
    </w:p>
    <w:p w:rsidR="007F119F" w:rsidRPr="007F119F" w:rsidRDefault="007F119F" w:rsidP="007F119F">
      <w:pPr>
        <w:pStyle w:val="170"/>
        <w:shd w:val="clear" w:color="auto" w:fill="auto"/>
        <w:tabs>
          <w:tab w:val="left" w:pos="863"/>
        </w:tabs>
        <w:spacing w:after="271" w:line="240" w:lineRule="auto"/>
        <w:ind w:left="600" w:firstLine="480"/>
        <w:rPr>
          <w:rStyle w:val="64"/>
          <w:rFonts w:ascii="Times New Roman" w:hAnsi="Times New Roman" w:cs="Times New Roman"/>
          <w:sz w:val="24"/>
          <w:szCs w:val="24"/>
        </w:rPr>
      </w:pPr>
      <w:r w:rsidRPr="007F119F">
        <w:rPr>
          <w:rStyle w:val="64"/>
          <w:rFonts w:ascii="Times New Roman" w:hAnsi="Times New Roman" w:cs="Times New Roman"/>
          <w:sz w:val="24"/>
          <w:szCs w:val="24"/>
        </w:rPr>
        <w:t>- сформированнность навыков оценивания социальной информации, умений поиска информации в источниках различного типа для реконструкции не</w:t>
      </w:r>
      <w:r w:rsidRPr="007F119F">
        <w:rPr>
          <w:rStyle w:val="64"/>
          <w:rFonts w:ascii="Times New Roman" w:hAnsi="Times New Roman" w:cs="Times New Roman"/>
          <w:sz w:val="24"/>
          <w:szCs w:val="24"/>
        </w:rPr>
        <w:softHyphen/>
        <w:t>достающих звеньев с целью объяснения и оценки разнообразных явлений и процессов общественного развития.</w:t>
      </w:r>
    </w:p>
    <w:p w:rsidR="007F119F" w:rsidRPr="007F119F" w:rsidRDefault="007F119F" w:rsidP="007F119F">
      <w:pPr>
        <w:ind w:left="600" w:firstLine="480"/>
        <w:rPr>
          <w:b/>
        </w:rPr>
      </w:pPr>
      <w:r w:rsidRPr="007F119F">
        <w:rPr>
          <w:b/>
        </w:rPr>
        <w:t>1.4.Основные виды деятельности и компетенции, формируемые в результате освоения учебной дисциплины:</w:t>
      </w:r>
    </w:p>
    <w:p w:rsidR="00063920" w:rsidRDefault="007F119F" w:rsidP="007F119F">
      <w:pPr>
        <w:ind w:left="600" w:firstLine="480"/>
      </w:pPr>
      <w:r w:rsidRPr="007F119F">
        <w:t>Программа учебной дисциплины способствует формированию следующих видов деятельности обучающегося:</w:t>
      </w:r>
    </w:p>
    <w:p w:rsidR="007F119F" w:rsidRPr="007F119F" w:rsidRDefault="007F119F" w:rsidP="007F119F">
      <w:pPr>
        <w:ind w:left="600" w:firstLine="480"/>
        <w:rPr>
          <w:sz w:val="16"/>
          <w:szCs w:val="16"/>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823"/>
      </w:tblGrid>
      <w:tr w:rsidR="007F119F" w:rsidRPr="007F119F" w:rsidTr="007F119F">
        <w:tc>
          <w:tcPr>
            <w:tcW w:w="2377" w:type="dxa"/>
          </w:tcPr>
          <w:p w:rsidR="007F119F" w:rsidRPr="007F119F" w:rsidRDefault="007F119F" w:rsidP="007F119F">
            <w:pPr>
              <w:pStyle w:val="afff9"/>
              <w:tabs>
                <w:tab w:val="center" w:pos="4677"/>
                <w:tab w:val="right" w:pos="9355"/>
              </w:tabs>
              <w:spacing w:line="360" w:lineRule="auto"/>
              <w:jc w:val="both"/>
              <w:rPr>
                <w:rFonts w:ascii="Times New Roman" w:hAnsi="Times New Roman"/>
                <w:sz w:val="20"/>
                <w:szCs w:val="20"/>
              </w:rPr>
            </w:pPr>
            <w:r w:rsidRPr="007F119F">
              <w:rPr>
                <w:rFonts w:ascii="Times New Roman" w:eastAsia="Calibri" w:hAnsi="Times New Roman"/>
                <w:b/>
                <w:bCs/>
                <w:sz w:val="20"/>
                <w:szCs w:val="20"/>
                <w:lang w:eastAsia="en-US"/>
              </w:rPr>
              <w:t>Содержание обучения</w:t>
            </w:r>
          </w:p>
        </w:tc>
        <w:tc>
          <w:tcPr>
            <w:tcW w:w="7823" w:type="dxa"/>
          </w:tcPr>
          <w:p w:rsidR="007F119F" w:rsidRPr="007F119F" w:rsidRDefault="007F119F" w:rsidP="007F119F">
            <w:pPr>
              <w:tabs>
                <w:tab w:val="center" w:pos="4677"/>
                <w:tab w:val="right" w:pos="9355"/>
              </w:tabs>
              <w:autoSpaceDE w:val="0"/>
              <w:autoSpaceDN w:val="0"/>
              <w:adjustRightInd w:val="0"/>
              <w:jc w:val="center"/>
              <w:rPr>
                <w:rFonts w:eastAsia="Calibri"/>
                <w:b/>
                <w:bCs/>
                <w:sz w:val="20"/>
                <w:szCs w:val="20"/>
                <w:lang w:eastAsia="en-US"/>
              </w:rPr>
            </w:pPr>
            <w:r w:rsidRPr="007F119F">
              <w:rPr>
                <w:rFonts w:eastAsia="Calibri"/>
                <w:b/>
                <w:bCs/>
                <w:sz w:val="20"/>
                <w:szCs w:val="20"/>
                <w:lang w:eastAsia="en-US"/>
              </w:rPr>
              <w:t>Характеристика основных видов деятельности студентов</w:t>
            </w:r>
          </w:p>
          <w:p w:rsidR="007F119F" w:rsidRPr="007F119F" w:rsidRDefault="007F119F" w:rsidP="007F119F">
            <w:pPr>
              <w:pStyle w:val="afff9"/>
              <w:tabs>
                <w:tab w:val="center" w:pos="4677"/>
                <w:tab w:val="right" w:pos="9355"/>
              </w:tabs>
              <w:spacing w:line="360" w:lineRule="auto"/>
              <w:jc w:val="center"/>
              <w:rPr>
                <w:rFonts w:ascii="Times New Roman" w:hAnsi="Times New Roman"/>
                <w:sz w:val="20"/>
                <w:szCs w:val="20"/>
              </w:rPr>
            </w:pPr>
            <w:r w:rsidRPr="007F119F">
              <w:rPr>
                <w:rFonts w:ascii="Times New Roman" w:eastAsia="Calibri" w:hAnsi="Times New Roman"/>
                <w:b/>
                <w:bCs/>
                <w:sz w:val="20"/>
                <w:szCs w:val="20"/>
                <w:lang w:eastAsia="en-US"/>
              </w:rPr>
              <w:t>(на уровне учебных действий)</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sz w:val="20"/>
                <w:szCs w:val="20"/>
              </w:rPr>
            </w:pPr>
            <w:r w:rsidRPr="007F119F">
              <w:rPr>
                <w:rFonts w:eastAsia="Calibri"/>
                <w:b/>
                <w:bCs/>
                <w:sz w:val="20"/>
                <w:szCs w:val="20"/>
                <w:lang w:eastAsia="en-US"/>
              </w:rPr>
              <w:t xml:space="preserve">Введение </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Знание особенностей социальных наук, специфики объекта их изучения</w:t>
            </w:r>
          </w:p>
        </w:tc>
      </w:tr>
      <w:tr w:rsidR="007F119F" w:rsidRPr="007F119F" w:rsidTr="007F119F">
        <w:trPr>
          <w:trHeight w:val="209"/>
        </w:trPr>
        <w:tc>
          <w:tcPr>
            <w:tcW w:w="10200" w:type="dxa"/>
            <w:gridSpan w:val="2"/>
          </w:tcPr>
          <w:p w:rsidR="007F119F" w:rsidRPr="007F119F" w:rsidRDefault="007F119F" w:rsidP="007F119F">
            <w:pPr>
              <w:pStyle w:val="afff9"/>
              <w:tabs>
                <w:tab w:val="center" w:pos="4677"/>
                <w:tab w:val="right" w:pos="9355"/>
              </w:tabs>
              <w:jc w:val="center"/>
              <w:rPr>
                <w:rFonts w:ascii="Times New Roman" w:hAnsi="Times New Roman"/>
                <w:sz w:val="20"/>
                <w:szCs w:val="20"/>
              </w:rPr>
            </w:pPr>
            <w:r w:rsidRPr="007F119F">
              <w:rPr>
                <w:rFonts w:ascii="Times New Roman" w:eastAsia="Calibri" w:hAnsi="Times New Roman"/>
                <w:b/>
                <w:bCs/>
                <w:sz w:val="20"/>
                <w:szCs w:val="20"/>
                <w:lang w:eastAsia="en-US"/>
              </w:rPr>
              <w:t>1. Человек и общество</w:t>
            </w:r>
          </w:p>
        </w:tc>
      </w:tr>
      <w:tr w:rsidR="007F119F" w:rsidRPr="007F119F" w:rsidTr="007F119F">
        <w:trPr>
          <w:trHeight w:val="884"/>
        </w:trPr>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1.1. Природа человека,</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врожденные и приобре-</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тенные качества</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Умение давать характеристику понятий: «человек», «индивид»,«личность», «деятельность», «мышление».</w:t>
            </w:r>
            <w:r>
              <w:rPr>
                <w:rFonts w:eastAsia="Calibri"/>
                <w:sz w:val="20"/>
                <w:szCs w:val="20"/>
                <w:lang w:eastAsia="en-US"/>
              </w:rPr>
              <w:t xml:space="preserve"> </w:t>
            </w:r>
            <w:r w:rsidRPr="007F119F">
              <w:rPr>
                <w:rFonts w:eastAsia="Calibri"/>
                <w:sz w:val="20"/>
                <w:szCs w:val="20"/>
                <w:lang w:eastAsia="en-US"/>
              </w:rPr>
              <w:t>Знание о том, что такое характер, социализация личности, самосознание и социальное поведение.</w:t>
            </w:r>
            <w:r>
              <w:rPr>
                <w:rFonts w:eastAsia="Calibri"/>
                <w:sz w:val="20"/>
                <w:szCs w:val="20"/>
                <w:lang w:eastAsia="en-US"/>
              </w:rPr>
              <w:t xml:space="preserve"> </w:t>
            </w:r>
            <w:r w:rsidRPr="007F119F">
              <w:rPr>
                <w:rFonts w:eastAsia="Calibri"/>
                <w:sz w:val="20"/>
                <w:szCs w:val="20"/>
                <w:lang w:eastAsia="en-US"/>
              </w:rPr>
              <w:t>Знание о том, что такое понятие истины, ее критерии; общение и взаимодействие, конфликты</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sz w:val="20"/>
                <w:szCs w:val="20"/>
              </w:rPr>
            </w:pPr>
            <w:r w:rsidRPr="007F119F">
              <w:rPr>
                <w:rFonts w:eastAsia="Calibri"/>
                <w:sz w:val="20"/>
                <w:szCs w:val="20"/>
                <w:lang w:eastAsia="en-US"/>
              </w:rPr>
              <w:t>1.2. Общество как сложная система</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Представление об обществе как сложной динамичной системе, взаимодействии общества и природы.</w:t>
            </w:r>
            <w:r>
              <w:rPr>
                <w:rFonts w:eastAsia="Calibri"/>
                <w:sz w:val="20"/>
                <w:szCs w:val="20"/>
                <w:lang w:eastAsia="en-US"/>
              </w:rPr>
              <w:t xml:space="preserve"> </w:t>
            </w:r>
            <w:r w:rsidRPr="007F119F">
              <w:rPr>
                <w:rFonts w:eastAsia="Calibri"/>
                <w:sz w:val="20"/>
                <w:szCs w:val="20"/>
                <w:lang w:eastAsia="en-US"/>
              </w:rPr>
              <w:t>Умение давать определение понятий: «эволюция», «революция»</w:t>
            </w:r>
          </w:p>
        </w:tc>
      </w:tr>
      <w:tr w:rsidR="007F119F" w:rsidRPr="007F119F" w:rsidTr="007F119F">
        <w:tc>
          <w:tcPr>
            <w:tcW w:w="10200" w:type="dxa"/>
            <w:gridSpan w:val="2"/>
          </w:tcPr>
          <w:p w:rsidR="007F119F" w:rsidRPr="007F119F" w:rsidRDefault="007F119F" w:rsidP="007F119F">
            <w:pPr>
              <w:pStyle w:val="afff9"/>
              <w:tabs>
                <w:tab w:val="center" w:pos="4677"/>
                <w:tab w:val="right" w:pos="9355"/>
              </w:tabs>
              <w:jc w:val="center"/>
              <w:rPr>
                <w:rFonts w:ascii="Times New Roman" w:hAnsi="Times New Roman"/>
                <w:sz w:val="20"/>
                <w:szCs w:val="20"/>
              </w:rPr>
            </w:pPr>
            <w:r w:rsidRPr="007F119F">
              <w:rPr>
                <w:rFonts w:ascii="Times New Roman" w:eastAsia="Calibri" w:hAnsi="Times New Roman"/>
                <w:b/>
                <w:bCs/>
                <w:sz w:val="20"/>
                <w:szCs w:val="20"/>
                <w:lang w:eastAsia="en-US"/>
              </w:rPr>
              <w:t>2. Духовная культура человека и общества</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lastRenderedPageBreak/>
              <w:t>2.1. Духовная культура</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личности и общества</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p>
          <w:p w:rsidR="007F119F" w:rsidRPr="007F119F" w:rsidRDefault="007F119F" w:rsidP="007F119F">
            <w:pPr>
              <w:pStyle w:val="afff9"/>
              <w:tabs>
                <w:tab w:val="center" w:pos="4677"/>
                <w:tab w:val="right" w:pos="9355"/>
              </w:tabs>
              <w:spacing w:line="360" w:lineRule="auto"/>
              <w:ind w:firstLine="12"/>
              <w:rPr>
                <w:rFonts w:ascii="Times New Roman" w:hAnsi="Times New Roman"/>
                <w:sz w:val="20"/>
                <w:szCs w:val="20"/>
              </w:rPr>
            </w:pP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Умение разъяснять понятия: «культура», «духовная культура личности и общества»; демонстрация ее значения в общественной жизни.</w:t>
            </w:r>
            <w:r>
              <w:rPr>
                <w:rFonts w:eastAsia="Calibri"/>
                <w:sz w:val="20"/>
                <w:szCs w:val="20"/>
                <w:lang w:eastAsia="en-US"/>
              </w:rPr>
              <w:t xml:space="preserve"> </w:t>
            </w:r>
            <w:r w:rsidRPr="007F119F">
              <w:rPr>
                <w:rFonts w:eastAsia="Calibri"/>
                <w:sz w:val="20"/>
                <w:szCs w:val="20"/>
                <w:lang w:eastAsia="en-US"/>
              </w:rPr>
              <w:t>Умение различать культуру народную, массовую, элитарную.</w:t>
            </w:r>
            <w:r>
              <w:rPr>
                <w:rFonts w:eastAsia="Calibri"/>
                <w:sz w:val="20"/>
                <w:szCs w:val="20"/>
                <w:lang w:eastAsia="en-US"/>
              </w:rPr>
              <w:t xml:space="preserve"> </w:t>
            </w:r>
            <w:r w:rsidRPr="007F119F">
              <w:rPr>
                <w:rFonts w:eastAsia="Calibri"/>
                <w:sz w:val="20"/>
                <w:szCs w:val="20"/>
                <w:lang w:eastAsia="en-US"/>
              </w:rPr>
              <w:t>Показ особенностей молодежной субкультуры. Освещение проблем духовного кризиса и духовного поиска в молодежной среде; взаимодействия и взаимосвязи различных культур.</w:t>
            </w:r>
            <w:r>
              <w:rPr>
                <w:rFonts w:eastAsia="Calibri"/>
                <w:sz w:val="20"/>
                <w:szCs w:val="20"/>
                <w:lang w:eastAsia="en-US"/>
              </w:rPr>
              <w:t xml:space="preserve"> </w:t>
            </w:r>
            <w:r w:rsidRPr="007F119F">
              <w:rPr>
                <w:rFonts w:eastAsia="Calibri"/>
                <w:sz w:val="20"/>
                <w:szCs w:val="20"/>
                <w:lang w:eastAsia="en-US"/>
              </w:rPr>
              <w:t>Характеристика культуры общения, труда, учебы, поведения вобществе, этикета.</w:t>
            </w:r>
          </w:p>
        </w:tc>
      </w:tr>
      <w:tr w:rsidR="007F119F" w:rsidRPr="007F119F" w:rsidTr="007F119F">
        <w:trPr>
          <w:trHeight w:val="367"/>
        </w:trPr>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2.2. Наука и образование в современном мире</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Различение естественных и социально-гуманитарных наук.</w:t>
            </w:r>
          </w:p>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Знание особенностей труда ученого, ответственности ученого перед обществом</w:t>
            </w:r>
          </w:p>
        </w:tc>
      </w:tr>
      <w:tr w:rsidR="007F119F" w:rsidRPr="007F119F" w:rsidTr="007F119F">
        <w:trPr>
          <w:trHeight w:val="611"/>
        </w:trPr>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2.3. Мораль, искусство</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и религия как элементы</w:t>
            </w:r>
          </w:p>
          <w:p w:rsidR="007F119F" w:rsidRPr="007F119F" w:rsidRDefault="007F119F" w:rsidP="007F119F">
            <w:pPr>
              <w:pStyle w:val="afff9"/>
              <w:tabs>
                <w:tab w:val="center" w:pos="4677"/>
                <w:tab w:val="right" w:pos="9355"/>
              </w:tabs>
              <w:ind w:firstLine="12"/>
              <w:rPr>
                <w:rFonts w:ascii="Times New Roman" w:hAnsi="Times New Roman"/>
                <w:sz w:val="20"/>
                <w:szCs w:val="20"/>
              </w:rPr>
            </w:pPr>
            <w:r w:rsidRPr="007F119F">
              <w:rPr>
                <w:rFonts w:ascii="Times New Roman" w:eastAsia="Calibri" w:hAnsi="Times New Roman"/>
                <w:sz w:val="20"/>
                <w:szCs w:val="20"/>
                <w:lang w:eastAsia="en-US"/>
              </w:rPr>
              <w:t>духовной культуры</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Раскрытие смысла понятий: «мораль», «религия», «искусство» и их роли в жизни людей</w:t>
            </w:r>
          </w:p>
        </w:tc>
      </w:tr>
      <w:tr w:rsidR="007F119F" w:rsidRPr="007F119F" w:rsidTr="007F119F">
        <w:tc>
          <w:tcPr>
            <w:tcW w:w="10200" w:type="dxa"/>
            <w:gridSpan w:val="2"/>
          </w:tcPr>
          <w:p w:rsidR="007F119F" w:rsidRPr="007F119F" w:rsidRDefault="007F119F" w:rsidP="007F119F">
            <w:pPr>
              <w:tabs>
                <w:tab w:val="center" w:pos="4677"/>
                <w:tab w:val="right" w:pos="9355"/>
              </w:tabs>
              <w:autoSpaceDE w:val="0"/>
              <w:autoSpaceDN w:val="0"/>
              <w:adjustRightInd w:val="0"/>
              <w:ind w:firstLine="0"/>
              <w:jc w:val="center"/>
              <w:rPr>
                <w:b/>
                <w:sz w:val="20"/>
                <w:szCs w:val="20"/>
              </w:rPr>
            </w:pPr>
            <w:r w:rsidRPr="007F119F">
              <w:rPr>
                <w:rFonts w:eastAsia="Calibri"/>
                <w:b/>
                <w:sz w:val="20"/>
                <w:szCs w:val="20"/>
                <w:lang w:eastAsia="en-US"/>
              </w:rPr>
              <w:t>3. Экономика</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3.1. Экономика и эконо</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мическая наука. Эконо-</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мические системы</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3.2. Рынок. Фирма.</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Роль государства в эко-</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номике</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Умение давать определение понятий: «спрос и предложение»;«издержки», «выручка», «прибыль», «деньги», «процент»,«экономический рост и развитие», «налоги», «государственный бюджет»</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3.3. Рынок труда и безработица</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Знание понятий «спрос на труд» и «предложение труда»; понятия безработицы, ее причины и экономических последствий</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3.4. Основные проблемы экономики России. Эле</w:t>
            </w:r>
            <w:r>
              <w:rPr>
                <w:rFonts w:eastAsia="Calibri"/>
                <w:sz w:val="20"/>
                <w:szCs w:val="20"/>
                <w:lang w:eastAsia="en-US"/>
              </w:rPr>
              <w:t>-</w:t>
            </w:r>
            <w:r w:rsidRPr="007F119F">
              <w:rPr>
                <w:rFonts w:eastAsia="Calibri"/>
                <w:sz w:val="20"/>
                <w:szCs w:val="20"/>
                <w:lang w:eastAsia="en-US"/>
              </w:rPr>
              <w:t>менты международной экономики</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Характеристика становления современной рыночной экономики России, ее особенностей; организации международной торговли</w:t>
            </w:r>
          </w:p>
        </w:tc>
      </w:tr>
      <w:tr w:rsidR="007F119F" w:rsidRPr="007F119F" w:rsidTr="007F119F">
        <w:tc>
          <w:tcPr>
            <w:tcW w:w="10200" w:type="dxa"/>
            <w:gridSpan w:val="2"/>
          </w:tcPr>
          <w:p w:rsidR="007F119F" w:rsidRPr="007F119F" w:rsidRDefault="007F119F" w:rsidP="007F119F">
            <w:pPr>
              <w:tabs>
                <w:tab w:val="center" w:pos="4677"/>
                <w:tab w:val="right" w:pos="9355"/>
              </w:tabs>
              <w:autoSpaceDE w:val="0"/>
              <w:autoSpaceDN w:val="0"/>
              <w:adjustRightInd w:val="0"/>
              <w:ind w:firstLine="0"/>
              <w:jc w:val="center"/>
              <w:rPr>
                <w:sz w:val="20"/>
                <w:szCs w:val="20"/>
              </w:rPr>
            </w:pPr>
            <w:r w:rsidRPr="007F119F">
              <w:rPr>
                <w:rFonts w:eastAsia="Calibri"/>
                <w:b/>
                <w:bCs/>
                <w:sz w:val="20"/>
                <w:szCs w:val="20"/>
                <w:lang w:eastAsia="en-US"/>
              </w:rPr>
              <w:t>4. Социальные отношения</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4.1. Социальная роль</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и стратификация</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Знание понятий «социальные отношения» и «социальная стратификация».</w:t>
            </w:r>
          </w:p>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Определение социальных ролей человека в обществе</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4.2. Социальные нормы</w:t>
            </w:r>
          </w:p>
          <w:p w:rsidR="007F119F" w:rsidRPr="007F119F" w:rsidRDefault="007F119F" w:rsidP="007F119F">
            <w:pPr>
              <w:pStyle w:val="afff9"/>
              <w:tabs>
                <w:tab w:val="center" w:pos="4677"/>
                <w:tab w:val="right" w:pos="9355"/>
              </w:tabs>
              <w:spacing w:line="360" w:lineRule="auto"/>
              <w:ind w:firstLine="12"/>
              <w:rPr>
                <w:rFonts w:ascii="Times New Roman" w:hAnsi="Times New Roman"/>
                <w:sz w:val="20"/>
                <w:szCs w:val="20"/>
              </w:rPr>
            </w:pPr>
            <w:r w:rsidRPr="007F119F">
              <w:rPr>
                <w:rFonts w:ascii="Times New Roman" w:eastAsia="Calibri" w:hAnsi="Times New Roman"/>
                <w:sz w:val="20"/>
                <w:szCs w:val="20"/>
                <w:lang w:eastAsia="en-US"/>
              </w:rPr>
              <w:t>и конфликты</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Характеристика видов социальных норм и санкций, девиантного поведения, его форм проявления, социальных конфликтов,</w:t>
            </w:r>
            <w:r>
              <w:rPr>
                <w:rFonts w:eastAsia="Calibri"/>
                <w:sz w:val="20"/>
                <w:szCs w:val="20"/>
                <w:lang w:eastAsia="en-US"/>
              </w:rPr>
              <w:t xml:space="preserve"> </w:t>
            </w:r>
            <w:r w:rsidRPr="007F119F">
              <w:rPr>
                <w:rFonts w:eastAsia="Calibri"/>
                <w:sz w:val="20"/>
                <w:szCs w:val="20"/>
                <w:lang w:eastAsia="en-US"/>
              </w:rPr>
              <w:t>причин и истоков их возникновения</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4.3. Важнейшие</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социальные общности</w:t>
            </w:r>
          </w:p>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и группы</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Объяснение особенностей социальной стратификации в современной России, видов социальных групп (молодежи, этнических общностей, семьи)</w:t>
            </w:r>
          </w:p>
        </w:tc>
      </w:tr>
      <w:tr w:rsidR="007F119F" w:rsidRPr="007F119F" w:rsidTr="007F119F">
        <w:tc>
          <w:tcPr>
            <w:tcW w:w="10200" w:type="dxa"/>
            <w:gridSpan w:val="2"/>
          </w:tcPr>
          <w:p w:rsidR="007F119F" w:rsidRPr="007F119F" w:rsidRDefault="007F119F" w:rsidP="007F119F">
            <w:pPr>
              <w:tabs>
                <w:tab w:val="center" w:pos="4677"/>
                <w:tab w:val="right" w:pos="9355"/>
              </w:tabs>
              <w:autoSpaceDE w:val="0"/>
              <w:autoSpaceDN w:val="0"/>
              <w:adjustRightInd w:val="0"/>
              <w:ind w:firstLine="0"/>
              <w:jc w:val="center"/>
              <w:rPr>
                <w:sz w:val="20"/>
                <w:szCs w:val="20"/>
              </w:rPr>
            </w:pPr>
            <w:r w:rsidRPr="007F119F">
              <w:rPr>
                <w:rFonts w:eastAsia="Calibri"/>
                <w:b/>
                <w:bCs/>
                <w:sz w:val="20"/>
                <w:szCs w:val="20"/>
                <w:lang w:eastAsia="en-US"/>
              </w:rPr>
              <w:t>5. Политика</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5.1. Политика и власть.</w:t>
            </w:r>
          </w:p>
          <w:p w:rsidR="007F119F" w:rsidRPr="007F119F" w:rsidRDefault="007F119F" w:rsidP="007F119F">
            <w:pPr>
              <w:pStyle w:val="afff9"/>
              <w:tabs>
                <w:tab w:val="center" w:pos="4677"/>
                <w:tab w:val="right" w:pos="9355"/>
              </w:tabs>
              <w:spacing w:line="360" w:lineRule="auto"/>
              <w:ind w:firstLine="12"/>
              <w:rPr>
                <w:rFonts w:ascii="Times New Roman" w:hAnsi="Times New Roman"/>
                <w:sz w:val="20"/>
                <w:szCs w:val="20"/>
              </w:rPr>
            </w:pP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Умение давать определение понятий: «власть», «политическая система», «внутренняя структура политической системы».</w:t>
            </w:r>
            <w:r>
              <w:rPr>
                <w:rFonts w:eastAsia="Calibri"/>
                <w:sz w:val="20"/>
                <w:szCs w:val="20"/>
                <w:lang w:eastAsia="en-US"/>
              </w:rPr>
              <w:t xml:space="preserve"> </w:t>
            </w:r>
            <w:r w:rsidRPr="007F119F">
              <w:rPr>
                <w:rFonts w:eastAsia="Calibri"/>
                <w:sz w:val="20"/>
                <w:szCs w:val="20"/>
                <w:lang w:eastAsia="en-US"/>
              </w:rPr>
              <w:t>Характеристика внутренних и внешних функций государства, форм государства: форм правления, территориально-государственного устройства, политического режима.</w:t>
            </w:r>
            <w:r>
              <w:rPr>
                <w:rFonts w:eastAsia="Calibri"/>
                <w:sz w:val="20"/>
                <w:szCs w:val="20"/>
                <w:lang w:eastAsia="en-US"/>
              </w:rPr>
              <w:t xml:space="preserve"> </w:t>
            </w:r>
            <w:r w:rsidRPr="007F119F">
              <w:rPr>
                <w:rFonts w:eastAsia="Calibri"/>
                <w:sz w:val="20"/>
                <w:szCs w:val="20"/>
                <w:lang w:eastAsia="en-US"/>
              </w:rPr>
              <w:t>Характеристика типологии политических режимов. Знание понятий правового государства и умение называть его признаки</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5.2. Участники политического процесса</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Государство в политической системе</w:t>
            </w:r>
            <w:r>
              <w:rPr>
                <w:rFonts w:eastAsia="Calibri"/>
                <w:sz w:val="20"/>
                <w:szCs w:val="20"/>
                <w:lang w:eastAsia="en-US"/>
              </w:rPr>
              <w:t xml:space="preserve"> </w:t>
            </w:r>
            <w:r w:rsidRPr="007F119F">
              <w:rPr>
                <w:rFonts w:eastAsia="Calibri"/>
                <w:sz w:val="20"/>
                <w:szCs w:val="20"/>
                <w:lang w:eastAsia="en-US"/>
              </w:rPr>
              <w:t>Характеристика взаимоотношений личности и государства.</w:t>
            </w:r>
            <w:r>
              <w:rPr>
                <w:rFonts w:eastAsia="Calibri"/>
                <w:sz w:val="20"/>
                <w:szCs w:val="20"/>
                <w:lang w:eastAsia="en-US"/>
              </w:rPr>
              <w:t xml:space="preserve"> </w:t>
            </w:r>
            <w:r w:rsidRPr="007F119F">
              <w:rPr>
                <w:rFonts w:eastAsia="Calibri"/>
                <w:sz w:val="20"/>
                <w:szCs w:val="20"/>
                <w:lang w:eastAsia="en-US"/>
              </w:rPr>
              <w:t>Знание понятий «гражданское общество» и «правовое государство».</w:t>
            </w:r>
          </w:p>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Характеристика избирательной кампании в Российской Федерации</w:t>
            </w:r>
          </w:p>
        </w:tc>
      </w:tr>
      <w:tr w:rsidR="007F119F" w:rsidRPr="007F119F" w:rsidTr="007F119F">
        <w:tc>
          <w:tcPr>
            <w:tcW w:w="10200" w:type="dxa"/>
            <w:gridSpan w:val="2"/>
          </w:tcPr>
          <w:p w:rsidR="007F119F" w:rsidRPr="007F119F" w:rsidRDefault="007F119F" w:rsidP="007F119F">
            <w:pPr>
              <w:tabs>
                <w:tab w:val="center" w:pos="4677"/>
                <w:tab w:val="right" w:pos="9355"/>
              </w:tabs>
              <w:autoSpaceDE w:val="0"/>
              <w:autoSpaceDN w:val="0"/>
              <w:adjustRightInd w:val="0"/>
              <w:ind w:firstLine="0"/>
              <w:jc w:val="center"/>
              <w:rPr>
                <w:sz w:val="20"/>
                <w:szCs w:val="20"/>
              </w:rPr>
            </w:pPr>
            <w:r w:rsidRPr="007F119F">
              <w:rPr>
                <w:rFonts w:eastAsia="Calibri"/>
                <w:b/>
                <w:bCs/>
                <w:sz w:val="20"/>
                <w:szCs w:val="20"/>
                <w:lang w:eastAsia="en-US"/>
              </w:rPr>
              <w:t>6. Право</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rFonts w:eastAsia="Calibri"/>
                <w:sz w:val="20"/>
                <w:szCs w:val="20"/>
                <w:lang w:eastAsia="en-US"/>
              </w:rPr>
            </w:pPr>
            <w:r w:rsidRPr="007F119F">
              <w:rPr>
                <w:rFonts w:eastAsia="Calibri"/>
                <w:sz w:val="20"/>
                <w:szCs w:val="20"/>
                <w:lang w:eastAsia="en-US"/>
              </w:rPr>
              <w:t xml:space="preserve">6.1. </w:t>
            </w:r>
            <w:r>
              <w:rPr>
                <w:rFonts w:eastAsia="Calibri"/>
                <w:sz w:val="20"/>
                <w:szCs w:val="20"/>
                <w:lang w:eastAsia="en-US"/>
              </w:rPr>
              <w:t xml:space="preserve">Правовое </w:t>
            </w:r>
            <w:r w:rsidRPr="007F119F">
              <w:rPr>
                <w:rFonts w:eastAsia="Calibri"/>
                <w:sz w:val="20"/>
                <w:szCs w:val="20"/>
                <w:lang w:eastAsia="en-US"/>
              </w:rPr>
              <w:t>регулиро</w:t>
            </w:r>
            <w:r>
              <w:rPr>
                <w:rFonts w:eastAsia="Calibri"/>
                <w:sz w:val="20"/>
                <w:szCs w:val="20"/>
                <w:lang w:eastAsia="en-US"/>
              </w:rPr>
              <w:t>-</w:t>
            </w:r>
            <w:r w:rsidRPr="007F119F">
              <w:rPr>
                <w:rFonts w:eastAsia="Calibri"/>
                <w:sz w:val="20"/>
                <w:szCs w:val="20"/>
                <w:lang w:eastAsia="en-US"/>
              </w:rPr>
              <w:t>вание общественных</w:t>
            </w:r>
            <w:r>
              <w:rPr>
                <w:rFonts w:eastAsia="Calibri"/>
                <w:sz w:val="20"/>
                <w:szCs w:val="20"/>
                <w:lang w:eastAsia="en-US"/>
              </w:rPr>
              <w:t xml:space="preserve"> отно</w:t>
            </w:r>
            <w:r w:rsidRPr="007F119F">
              <w:rPr>
                <w:rFonts w:eastAsia="Calibri"/>
                <w:sz w:val="20"/>
                <w:szCs w:val="20"/>
                <w:lang w:eastAsia="en-US"/>
              </w:rPr>
              <w:t>шений</w:t>
            </w:r>
          </w:p>
        </w:tc>
        <w:tc>
          <w:tcPr>
            <w:tcW w:w="7823" w:type="dxa"/>
          </w:tcPr>
          <w:p w:rsidR="007F119F" w:rsidRPr="007F119F" w:rsidRDefault="007F119F" w:rsidP="007F119F">
            <w:pPr>
              <w:tabs>
                <w:tab w:val="center" w:pos="4677"/>
                <w:tab w:val="right" w:pos="9355"/>
              </w:tabs>
              <w:autoSpaceDE w:val="0"/>
              <w:autoSpaceDN w:val="0"/>
              <w:adjustRightInd w:val="0"/>
              <w:ind w:firstLine="0"/>
              <w:rPr>
                <w:rFonts w:eastAsia="Calibri"/>
                <w:sz w:val="20"/>
                <w:szCs w:val="20"/>
                <w:lang w:eastAsia="en-US"/>
              </w:rPr>
            </w:pPr>
            <w:r w:rsidRPr="007F119F">
              <w:rPr>
                <w:rFonts w:eastAsia="Calibri"/>
                <w:sz w:val="20"/>
                <w:szCs w:val="20"/>
                <w:lang w:eastAsia="en-US"/>
              </w:rPr>
              <w:t>Выделение роли права в системе социальных норм.</w:t>
            </w:r>
            <w:r>
              <w:rPr>
                <w:rFonts w:eastAsia="Calibri"/>
                <w:sz w:val="20"/>
                <w:szCs w:val="20"/>
                <w:lang w:eastAsia="en-US"/>
              </w:rPr>
              <w:t xml:space="preserve"> </w:t>
            </w:r>
            <w:r w:rsidRPr="007F119F">
              <w:rPr>
                <w:rFonts w:eastAsia="Calibri"/>
                <w:sz w:val="20"/>
                <w:szCs w:val="20"/>
                <w:lang w:eastAsia="en-US"/>
              </w:rPr>
              <w:t>Умение давать характеристику системе права</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sz w:val="20"/>
                <w:szCs w:val="20"/>
              </w:rPr>
            </w:pPr>
            <w:r w:rsidRPr="007F119F">
              <w:rPr>
                <w:rFonts w:eastAsia="Calibri"/>
                <w:sz w:val="20"/>
                <w:szCs w:val="20"/>
                <w:lang w:eastAsia="en-US"/>
              </w:rPr>
              <w:t xml:space="preserve">6.2. Основы </w:t>
            </w:r>
            <w:r>
              <w:rPr>
                <w:rFonts w:eastAsia="Calibri"/>
                <w:sz w:val="20"/>
                <w:szCs w:val="20"/>
                <w:lang w:eastAsia="en-US"/>
              </w:rPr>
              <w:t>конститу-ци</w:t>
            </w:r>
            <w:r w:rsidRPr="007F119F">
              <w:rPr>
                <w:rFonts w:eastAsia="Calibri"/>
                <w:sz w:val="20"/>
                <w:szCs w:val="20"/>
                <w:lang w:eastAsia="en-US"/>
              </w:rPr>
              <w:t>онного права Рос</w:t>
            </w:r>
            <w:r>
              <w:rPr>
                <w:rFonts w:eastAsia="Calibri"/>
                <w:sz w:val="20"/>
                <w:szCs w:val="20"/>
                <w:lang w:eastAsia="en-US"/>
              </w:rPr>
              <w:t>-</w:t>
            </w:r>
            <w:r w:rsidRPr="007F119F">
              <w:rPr>
                <w:rFonts w:eastAsia="Calibri"/>
                <w:sz w:val="20"/>
                <w:szCs w:val="20"/>
                <w:lang w:eastAsia="en-US"/>
              </w:rPr>
              <w:t>сийской Федерации</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7F119F" w:rsidRPr="007F119F" w:rsidTr="007F119F">
        <w:tc>
          <w:tcPr>
            <w:tcW w:w="2377" w:type="dxa"/>
          </w:tcPr>
          <w:p w:rsidR="007F119F" w:rsidRPr="007F119F" w:rsidRDefault="007F119F" w:rsidP="007F119F">
            <w:pPr>
              <w:tabs>
                <w:tab w:val="center" w:pos="4677"/>
                <w:tab w:val="right" w:pos="9355"/>
              </w:tabs>
              <w:autoSpaceDE w:val="0"/>
              <w:autoSpaceDN w:val="0"/>
              <w:adjustRightInd w:val="0"/>
              <w:ind w:firstLine="12"/>
              <w:jc w:val="left"/>
              <w:rPr>
                <w:sz w:val="20"/>
                <w:szCs w:val="20"/>
              </w:rPr>
            </w:pPr>
            <w:r w:rsidRPr="007F119F">
              <w:rPr>
                <w:rFonts w:eastAsia="Calibri"/>
                <w:sz w:val="20"/>
                <w:szCs w:val="20"/>
                <w:lang w:eastAsia="en-US"/>
              </w:rPr>
              <w:t>6.3. Отрасли российского права</w:t>
            </w:r>
          </w:p>
        </w:tc>
        <w:tc>
          <w:tcPr>
            <w:tcW w:w="7823" w:type="dxa"/>
          </w:tcPr>
          <w:p w:rsidR="007F119F" w:rsidRPr="007F119F" w:rsidRDefault="007F119F" w:rsidP="007F119F">
            <w:pPr>
              <w:tabs>
                <w:tab w:val="center" w:pos="4677"/>
                <w:tab w:val="right" w:pos="9355"/>
              </w:tabs>
              <w:autoSpaceDE w:val="0"/>
              <w:autoSpaceDN w:val="0"/>
              <w:adjustRightInd w:val="0"/>
              <w:ind w:firstLine="0"/>
              <w:rPr>
                <w:sz w:val="20"/>
                <w:szCs w:val="20"/>
              </w:rPr>
            </w:pPr>
            <w:r w:rsidRPr="007F119F">
              <w:rPr>
                <w:rFonts w:eastAsia="Calibri"/>
                <w:sz w:val="20"/>
                <w:szCs w:val="20"/>
                <w:lang w:eastAsia="en-US"/>
              </w:rPr>
              <w:t>Умение давать характеристику и знать содержание основных отраслей российского права</w:t>
            </w:r>
          </w:p>
        </w:tc>
      </w:tr>
    </w:tbl>
    <w:p w:rsidR="00063920" w:rsidRDefault="00063920" w:rsidP="001414CA">
      <w:pPr>
        <w:ind w:firstLine="0"/>
      </w:pPr>
    </w:p>
    <w:p w:rsidR="00063920" w:rsidRDefault="005152B6" w:rsidP="00063920">
      <w:pPr>
        <w:ind w:left="540" w:firstLine="540"/>
        <w:rPr>
          <w:b/>
        </w:rPr>
      </w:pPr>
      <w:r>
        <w:rPr>
          <w:b/>
        </w:rPr>
        <w:t>1.5</w:t>
      </w:r>
      <w:r w:rsidR="00063920">
        <w:rPr>
          <w:b/>
        </w:rPr>
        <w:t>.</w:t>
      </w:r>
      <w:r>
        <w:rPr>
          <w:b/>
        </w:rPr>
        <w:t xml:space="preserve"> </w:t>
      </w:r>
      <w:r w:rsidR="00063920">
        <w:rPr>
          <w:b/>
        </w:rPr>
        <w:t>Рекомендуемое количество часов на освоение программы учебной дисциплины:</w:t>
      </w:r>
    </w:p>
    <w:p w:rsidR="00A063F7" w:rsidRDefault="00A063F7" w:rsidP="00063920">
      <w:pPr>
        <w:ind w:left="540" w:firstLine="540"/>
      </w:pPr>
      <w:r>
        <w:t xml:space="preserve">- </w:t>
      </w:r>
      <w:r w:rsidR="00063920">
        <w:t xml:space="preserve">максимальной учебной нагрузки обучающегося </w:t>
      </w:r>
      <w:r>
        <w:t xml:space="preserve">- </w:t>
      </w:r>
      <w:r w:rsidR="007F119F">
        <w:t>162</w:t>
      </w:r>
      <w:r w:rsidR="00063920">
        <w:t xml:space="preserve"> часов, </w:t>
      </w:r>
    </w:p>
    <w:p w:rsidR="00063920" w:rsidRDefault="00063920" w:rsidP="00063920">
      <w:pPr>
        <w:ind w:left="540" w:firstLine="540"/>
      </w:pPr>
      <w:r>
        <w:t>в том числе:</w:t>
      </w:r>
    </w:p>
    <w:p w:rsidR="00063920" w:rsidRDefault="00A063F7" w:rsidP="00063920">
      <w:pPr>
        <w:ind w:left="540" w:firstLine="540"/>
      </w:pPr>
      <w:r>
        <w:t xml:space="preserve">- </w:t>
      </w:r>
      <w:r w:rsidR="00063920">
        <w:t xml:space="preserve">обязательной аудиторной учебной </w:t>
      </w:r>
      <w:r w:rsidR="007F119F">
        <w:t>нагрузки обучающегося - 108</w:t>
      </w:r>
      <w:r w:rsidR="00063920">
        <w:t xml:space="preserve"> часов;</w:t>
      </w:r>
    </w:p>
    <w:p w:rsidR="00063920" w:rsidRDefault="00A063F7" w:rsidP="00063920">
      <w:pPr>
        <w:ind w:left="540" w:firstLine="540"/>
      </w:pPr>
      <w:r>
        <w:t xml:space="preserve">- </w:t>
      </w:r>
      <w:r w:rsidR="00063920">
        <w:t>самостоя</w:t>
      </w:r>
      <w:r w:rsidR="007F119F">
        <w:t>тельной работы обучающегося - 54</w:t>
      </w:r>
      <w:r w:rsidR="00063920">
        <w:t xml:space="preserve"> часов.</w:t>
      </w:r>
    </w:p>
    <w:p w:rsidR="00517231" w:rsidRDefault="00517231" w:rsidP="00517231">
      <w:pPr>
        <w:ind w:left="540" w:firstLine="540"/>
        <w:outlineLvl w:val="0"/>
        <w:rPr>
          <w:bCs/>
          <w:iCs/>
        </w:rPr>
      </w:pPr>
      <w:bookmarkStart w:id="101" w:name="_Toc304556586"/>
      <w:r w:rsidRPr="00F557A7">
        <w:rPr>
          <w:bCs/>
          <w:iCs/>
        </w:rPr>
        <w:t>Промежуточная аттестация в форме дифференцированного зачета или экзамена</w:t>
      </w:r>
    </w:p>
    <w:p w:rsidR="00063920" w:rsidRPr="007F119F" w:rsidRDefault="00063920" w:rsidP="00063920">
      <w:pPr>
        <w:ind w:left="540" w:firstLine="540"/>
        <w:outlineLvl w:val="0"/>
        <w:rPr>
          <w:sz w:val="16"/>
          <w:szCs w:val="16"/>
        </w:rPr>
      </w:pPr>
    </w:p>
    <w:p w:rsidR="00063920" w:rsidRDefault="00063920" w:rsidP="00063920">
      <w:pPr>
        <w:ind w:left="540" w:firstLine="540"/>
        <w:outlineLvl w:val="0"/>
        <w:rPr>
          <w:b/>
          <w:caps/>
        </w:rPr>
      </w:pPr>
      <w:r w:rsidRPr="007F119F">
        <w:rPr>
          <w:b/>
        </w:rPr>
        <w:t>2.</w:t>
      </w:r>
      <w:r>
        <w:rPr>
          <w:b/>
          <w:caps/>
        </w:rPr>
        <w:t xml:space="preserve"> содержание учебной дисциплины</w:t>
      </w:r>
      <w:bookmarkEnd w:id="101"/>
    </w:p>
    <w:p w:rsidR="00063920" w:rsidRPr="007F119F" w:rsidRDefault="00063920" w:rsidP="00063920">
      <w:pPr>
        <w:ind w:left="540" w:firstLine="540"/>
        <w:rPr>
          <w:b/>
          <w:sz w:val="16"/>
          <w:szCs w:val="16"/>
        </w:rPr>
      </w:pPr>
    </w:p>
    <w:p w:rsidR="00517231" w:rsidRPr="00517231" w:rsidRDefault="00517231" w:rsidP="00517231">
      <w:pPr>
        <w:keepNext/>
        <w:keepLines/>
        <w:ind w:left="540" w:firstLine="540"/>
        <w:rPr>
          <w:b/>
        </w:rPr>
      </w:pPr>
      <w:r w:rsidRPr="00517231">
        <w:rPr>
          <w:b/>
        </w:rPr>
        <w:t>Введение</w:t>
      </w:r>
    </w:p>
    <w:p w:rsidR="00517231" w:rsidRPr="00517231" w:rsidRDefault="00517231" w:rsidP="00517231">
      <w:pPr>
        <w:ind w:left="540" w:firstLine="540"/>
      </w:pPr>
      <w:r w:rsidRPr="00517231">
        <w:t>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517231" w:rsidRPr="00517231" w:rsidRDefault="00517231" w:rsidP="00517231">
      <w:pPr>
        <w:ind w:left="540" w:firstLine="540"/>
      </w:pPr>
    </w:p>
    <w:p w:rsidR="00517231" w:rsidRPr="00517231" w:rsidRDefault="00517231" w:rsidP="009D7C7D">
      <w:pPr>
        <w:keepNext/>
        <w:keepLines/>
        <w:numPr>
          <w:ilvl w:val="0"/>
          <w:numId w:val="236"/>
        </w:numPr>
        <w:tabs>
          <w:tab w:val="left" w:pos="336"/>
        </w:tabs>
        <w:ind w:left="540" w:firstLine="540"/>
        <w:outlineLvl w:val="2"/>
        <w:rPr>
          <w:b/>
        </w:rPr>
      </w:pPr>
      <w:r w:rsidRPr="00517231">
        <w:rPr>
          <w:b/>
        </w:rPr>
        <w:lastRenderedPageBreak/>
        <w:t>Человек и общество</w:t>
      </w:r>
    </w:p>
    <w:p w:rsidR="00517231" w:rsidRPr="00517231" w:rsidRDefault="00517231" w:rsidP="00517231">
      <w:pPr>
        <w:keepNext/>
        <w:keepLines/>
        <w:tabs>
          <w:tab w:val="left" w:pos="336"/>
        </w:tabs>
        <w:ind w:left="1080" w:firstLine="0"/>
        <w:outlineLvl w:val="2"/>
        <w:rPr>
          <w:b/>
        </w:rPr>
      </w:pPr>
    </w:p>
    <w:p w:rsidR="00517231" w:rsidRPr="00517231" w:rsidRDefault="00517231" w:rsidP="009D7C7D">
      <w:pPr>
        <w:keepNext/>
        <w:keepLines/>
        <w:numPr>
          <w:ilvl w:val="1"/>
          <w:numId w:val="236"/>
        </w:numPr>
        <w:tabs>
          <w:tab w:val="left" w:pos="1132"/>
        </w:tabs>
        <w:ind w:left="540" w:firstLine="540"/>
        <w:outlineLvl w:val="3"/>
      </w:pPr>
      <w:r w:rsidRPr="00517231">
        <w:rPr>
          <w:rStyle w:val="48"/>
          <w:sz w:val="24"/>
          <w:szCs w:val="24"/>
          <w:u w:val="none"/>
        </w:rPr>
        <w:t>Природа человека, врожденные и приобретенные качества</w:t>
      </w:r>
    </w:p>
    <w:p w:rsidR="00517231" w:rsidRDefault="00517231" w:rsidP="00517231">
      <w:pPr>
        <w:ind w:left="540" w:firstLine="540"/>
      </w:pPr>
    </w:p>
    <w:p w:rsidR="00517231" w:rsidRPr="00517231" w:rsidRDefault="00517231" w:rsidP="00517231">
      <w:pPr>
        <w:ind w:left="540" w:firstLine="540"/>
      </w:pPr>
      <w:r w:rsidRPr="00517231">
        <w:t>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w:t>
      </w:r>
    </w:p>
    <w:p w:rsidR="00517231" w:rsidRPr="00517231" w:rsidRDefault="00517231" w:rsidP="00517231">
      <w:pPr>
        <w:ind w:left="540" w:firstLine="540"/>
      </w:pPr>
      <w:r w:rsidRPr="00517231">
        <w:t>Формирование характера, учет особенностей характера в общении и профессио</w:t>
      </w:r>
      <w:r w:rsidRPr="00517231">
        <w:softHyphen/>
        <w:t>нальной деятельности. Потребности, способности и интересы.</w:t>
      </w:r>
    </w:p>
    <w:p w:rsidR="00517231" w:rsidRPr="00517231" w:rsidRDefault="00517231" w:rsidP="00517231">
      <w:pPr>
        <w:ind w:left="540" w:firstLine="540"/>
      </w:pPr>
      <w:r w:rsidRPr="00517231">
        <w:t>Социализация личности. Самосознание и социальное поведение. Цель и смысл человеческой жизни.</w:t>
      </w:r>
    </w:p>
    <w:p w:rsidR="00517231" w:rsidRPr="00517231" w:rsidRDefault="00517231" w:rsidP="00517231">
      <w:pPr>
        <w:ind w:left="540" w:firstLine="540"/>
      </w:pPr>
      <w:r w:rsidRPr="00517231">
        <w:t>Проблема познаваемости мира. Понятие истины, ее критерии. Виды человече</w:t>
      </w:r>
      <w:r w:rsidRPr="00517231">
        <w:softHyphen/>
        <w:t>ских знаний. Мировоззрение. Типы мировоззрения. Основные особенности научного мышления.</w:t>
      </w:r>
    </w:p>
    <w:p w:rsidR="00517231" w:rsidRPr="00517231" w:rsidRDefault="00517231" w:rsidP="00517231">
      <w:pPr>
        <w:ind w:left="540" w:firstLine="540"/>
      </w:pPr>
      <w:r w:rsidRPr="00517231">
        <w:t>Свобода как условие самореализации личности. Свобода человека и ее ограничи</w:t>
      </w:r>
      <w:r w:rsidRPr="00517231">
        <w:softHyphen/>
        <w:t>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517231" w:rsidRPr="00517231" w:rsidRDefault="00517231" w:rsidP="00517231">
      <w:pPr>
        <w:ind w:left="540" w:firstLine="540"/>
      </w:pPr>
      <w:r w:rsidRPr="00517231">
        <w:t>Человек в группе. Многообразие мира общения. Межличностное общение и взаи</w:t>
      </w:r>
      <w:r w:rsidRPr="00517231">
        <w:softHyphen/>
        <w:t>модействие. Проблемы межличностного общения в молодежной среде. Особенности самоидентификации личности в малой группе на примере молодежной среды. Меж</w:t>
      </w:r>
      <w:r w:rsidRPr="00517231">
        <w:softHyphen/>
        <w:t>личностные конфликты. Истоки конфликтов в среде молодежи.</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7"/>
        </w:tabs>
        <w:ind w:left="540" w:firstLine="540"/>
        <w:outlineLvl w:val="3"/>
      </w:pPr>
      <w:r w:rsidRPr="00517231">
        <w:rPr>
          <w:rStyle w:val="48"/>
          <w:sz w:val="24"/>
          <w:szCs w:val="24"/>
          <w:u w:val="none"/>
        </w:rPr>
        <w:t>Общество как сложная система</w:t>
      </w:r>
    </w:p>
    <w:p w:rsidR="00517231" w:rsidRDefault="00517231" w:rsidP="00517231">
      <w:pPr>
        <w:ind w:left="540" w:firstLine="540"/>
      </w:pPr>
    </w:p>
    <w:p w:rsidR="00517231" w:rsidRPr="00517231" w:rsidRDefault="00517231" w:rsidP="00517231">
      <w:pPr>
        <w:ind w:left="540" w:firstLine="540"/>
      </w:pPr>
      <w:r w:rsidRPr="00517231">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517231" w:rsidRPr="00517231" w:rsidRDefault="00517231" w:rsidP="00517231">
      <w:pPr>
        <w:ind w:left="540" w:firstLine="540"/>
      </w:pPr>
      <w:r w:rsidRPr="00517231">
        <w:t>Общество и природа. Значение техногенных революций: аграрной, индустриаль</w:t>
      </w:r>
      <w:r w:rsidRPr="00517231">
        <w:softHyphen/>
        <w:t>ной, информационной. Противоречивость воздействия людей на природную среду.</w:t>
      </w:r>
    </w:p>
    <w:p w:rsidR="00517231" w:rsidRPr="00517231" w:rsidRDefault="00517231" w:rsidP="00517231">
      <w:pPr>
        <w:ind w:left="540" w:firstLine="540"/>
      </w:pPr>
      <w:r w:rsidRPr="00517231">
        <w:t>Многовариантность общественного развития. Эволюция и революция как формы социального изменения. Понятие общественного прогресса.</w:t>
      </w:r>
    </w:p>
    <w:p w:rsidR="00517231" w:rsidRPr="00517231" w:rsidRDefault="00517231" w:rsidP="00517231">
      <w:pPr>
        <w:ind w:left="540" w:firstLine="540"/>
      </w:pPr>
      <w:r w:rsidRPr="00517231">
        <w:t>Смысл и цель истории. Цивилизация и формация. Общество: традиционное, ин</w:t>
      </w:r>
      <w:r w:rsidRPr="00517231">
        <w:softHyphen/>
        <w:t>дустриальное, постиндустриальное (информационное).</w:t>
      </w:r>
    </w:p>
    <w:p w:rsidR="00517231" w:rsidRPr="00517231" w:rsidRDefault="00517231" w:rsidP="00517231">
      <w:pPr>
        <w:ind w:left="540" w:firstLine="540"/>
      </w:pPr>
      <w:r w:rsidRPr="00517231">
        <w:t>Особенности современного мира. Процессы глобализации. Антиглобализм, его причины и проявления. Современные войны, их опасность для человечества. Терро</w:t>
      </w:r>
      <w:r w:rsidRPr="00517231">
        <w:softHyphen/>
        <w:t>ризм как важнейшая угроза современной цивилизации. Социальные и гуманитарные аспекты глобальных проблем.</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Человек, индивид, личность.</w:t>
      </w:r>
    </w:p>
    <w:p w:rsidR="00517231" w:rsidRPr="00517231" w:rsidRDefault="00517231" w:rsidP="00517231">
      <w:pPr>
        <w:ind w:left="540" w:firstLine="540"/>
      </w:pPr>
      <w:r w:rsidRPr="00517231">
        <w:t>Потребности, способности и интересы.</w:t>
      </w:r>
    </w:p>
    <w:p w:rsidR="00517231" w:rsidRPr="00517231" w:rsidRDefault="00517231" w:rsidP="00517231">
      <w:pPr>
        <w:ind w:left="540" w:firstLine="540"/>
      </w:pPr>
      <w:r w:rsidRPr="00517231">
        <w:t>Мировоззрение. Типы мировоззрения.</w:t>
      </w:r>
    </w:p>
    <w:p w:rsidR="00517231" w:rsidRPr="00517231" w:rsidRDefault="00517231" w:rsidP="00517231">
      <w:pPr>
        <w:ind w:left="540" w:firstLine="540"/>
      </w:pPr>
      <w:r w:rsidRPr="00517231">
        <w:t>Основные институты общества.</w:t>
      </w:r>
    </w:p>
    <w:p w:rsidR="00517231" w:rsidRPr="00517231" w:rsidRDefault="00517231" w:rsidP="00517231">
      <w:pPr>
        <w:ind w:left="540" w:firstLine="540"/>
      </w:pPr>
      <w:r w:rsidRPr="00517231">
        <w:t>Общество и природа.</w:t>
      </w:r>
    </w:p>
    <w:p w:rsidR="00517231" w:rsidRPr="00517231" w:rsidRDefault="00517231" w:rsidP="00517231">
      <w:pPr>
        <w:ind w:left="540" w:firstLine="540"/>
      </w:pPr>
      <w:r w:rsidRPr="00517231">
        <w:t>Глобализация.</w:t>
      </w:r>
    </w:p>
    <w:p w:rsidR="00517231" w:rsidRPr="00517231" w:rsidRDefault="00517231" w:rsidP="00517231">
      <w:pPr>
        <w:ind w:left="540" w:firstLine="540"/>
      </w:pPr>
    </w:p>
    <w:p w:rsidR="00517231" w:rsidRPr="00517231" w:rsidRDefault="00517231" w:rsidP="009D7C7D">
      <w:pPr>
        <w:keepNext/>
        <w:keepLines/>
        <w:numPr>
          <w:ilvl w:val="0"/>
          <w:numId w:val="236"/>
        </w:numPr>
        <w:tabs>
          <w:tab w:val="left" w:pos="336"/>
        </w:tabs>
        <w:ind w:left="540" w:firstLine="540"/>
        <w:outlineLvl w:val="3"/>
        <w:rPr>
          <w:rStyle w:val="420"/>
          <w:b/>
          <w:color w:val="auto"/>
          <w:sz w:val="24"/>
          <w:szCs w:val="24"/>
        </w:rPr>
      </w:pPr>
      <w:r w:rsidRPr="00517231">
        <w:rPr>
          <w:rStyle w:val="420"/>
          <w:b/>
          <w:sz w:val="24"/>
          <w:szCs w:val="24"/>
        </w:rPr>
        <w:t>Духовная культура человека и общества</w:t>
      </w:r>
    </w:p>
    <w:p w:rsidR="00517231" w:rsidRPr="00517231" w:rsidRDefault="00517231" w:rsidP="00517231">
      <w:pPr>
        <w:keepNext/>
        <w:keepLines/>
        <w:tabs>
          <w:tab w:val="left" w:pos="336"/>
        </w:tabs>
        <w:ind w:left="1080" w:firstLine="0"/>
        <w:outlineLvl w:val="3"/>
        <w:rPr>
          <w:b/>
        </w:rPr>
      </w:pPr>
    </w:p>
    <w:p w:rsidR="00517231" w:rsidRPr="00517231" w:rsidRDefault="00517231" w:rsidP="009D7C7D">
      <w:pPr>
        <w:keepNext/>
        <w:keepLines/>
        <w:numPr>
          <w:ilvl w:val="1"/>
          <w:numId w:val="236"/>
        </w:numPr>
        <w:tabs>
          <w:tab w:val="left" w:pos="533"/>
        </w:tabs>
        <w:ind w:left="540" w:firstLine="540"/>
        <w:outlineLvl w:val="3"/>
      </w:pPr>
      <w:r w:rsidRPr="00517231">
        <w:rPr>
          <w:rStyle w:val="48"/>
          <w:sz w:val="24"/>
          <w:szCs w:val="24"/>
          <w:u w:val="none"/>
        </w:rPr>
        <w:t>Духовная культура личности и общества</w:t>
      </w:r>
    </w:p>
    <w:p w:rsidR="00517231" w:rsidRDefault="00517231" w:rsidP="00517231">
      <w:pPr>
        <w:ind w:left="540" w:firstLine="540"/>
      </w:pPr>
    </w:p>
    <w:p w:rsidR="00517231" w:rsidRPr="00517231" w:rsidRDefault="00517231" w:rsidP="00517231">
      <w:pPr>
        <w:ind w:left="540" w:firstLine="540"/>
      </w:pPr>
      <w:r w:rsidRPr="00517231">
        <w:t>Понятие о культуре. Духовная культура личности и общества, ее значение в общественной жизни. Культура народная, массовая и элитарная. Экранная культу</w:t>
      </w:r>
      <w:r w:rsidRPr="00517231">
        <w:softHyphen/>
        <w:t>ра — продукт информационного общества. Особенности молодежной субкультуры. Проблемы духовного кризиса и духовного поиска в молодежной среде. Формиро</w:t>
      </w:r>
      <w:r w:rsidRPr="00517231">
        <w:softHyphen/>
        <w:t>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7"/>
        </w:tabs>
        <w:ind w:left="540" w:firstLine="540"/>
        <w:outlineLvl w:val="3"/>
      </w:pPr>
      <w:r w:rsidRPr="00517231">
        <w:rPr>
          <w:rStyle w:val="48"/>
          <w:sz w:val="24"/>
          <w:szCs w:val="24"/>
          <w:u w:val="none"/>
        </w:rPr>
        <w:lastRenderedPageBreak/>
        <w:t>Наука и образование в современном мире</w:t>
      </w:r>
    </w:p>
    <w:p w:rsidR="00517231" w:rsidRDefault="00517231" w:rsidP="00517231">
      <w:pPr>
        <w:ind w:left="540" w:firstLine="540"/>
      </w:pPr>
    </w:p>
    <w:p w:rsidR="00517231" w:rsidRPr="00517231" w:rsidRDefault="00517231" w:rsidP="00517231">
      <w:pPr>
        <w:ind w:left="540" w:firstLine="540"/>
      </w:pPr>
      <w:r w:rsidRPr="00517231">
        <w:t>Наука. Естественные и социально-гуманитарные науки. Значимость труда учено</w:t>
      </w:r>
      <w:r w:rsidRPr="00517231">
        <w:softHyphen/>
        <w:t>го, его особенности. Свобода научного поиска. Ответственность ученого перед обще</w:t>
      </w:r>
      <w:r w:rsidRPr="00517231">
        <w:softHyphen/>
        <w:t>ством.</w:t>
      </w:r>
    </w:p>
    <w:p w:rsidR="00517231" w:rsidRPr="00517231" w:rsidRDefault="00517231" w:rsidP="00517231">
      <w:pPr>
        <w:ind w:left="540" w:firstLine="540"/>
      </w:pPr>
      <w:r w:rsidRPr="00517231">
        <w:t>Образование как способ передачи знаний и опыта. Роль образования в жизни со</w:t>
      </w:r>
      <w:r w:rsidRPr="00517231">
        <w:softHyphen/>
        <w:t>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w:t>
      </w:r>
      <w:r w:rsidRPr="00517231">
        <w:softHyphen/>
        <w:t>разования. Профессиональное образование.</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852"/>
        </w:tabs>
        <w:ind w:left="540" w:firstLine="540"/>
        <w:outlineLvl w:val="3"/>
      </w:pPr>
      <w:r w:rsidRPr="00517231">
        <w:rPr>
          <w:rStyle w:val="48"/>
          <w:sz w:val="24"/>
          <w:szCs w:val="24"/>
          <w:u w:val="none"/>
        </w:rPr>
        <w:t>Мораль, искусство и религия как элементы духовной культуры</w:t>
      </w:r>
    </w:p>
    <w:p w:rsidR="00517231" w:rsidRDefault="00517231" w:rsidP="00517231">
      <w:pPr>
        <w:ind w:left="540" w:firstLine="540"/>
      </w:pPr>
    </w:p>
    <w:p w:rsidR="00517231" w:rsidRPr="00517231" w:rsidRDefault="00517231" w:rsidP="00517231">
      <w:pPr>
        <w:ind w:left="540" w:firstLine="540"/>
      </w:pPr>
      <w:r w:rsidRPr="00517231">
        <w:t>Мораль. Основные принципы и нормы морали. Гуманизм. Добро и зло. Долг и совесть. Моральный выбор. Моральный самоконтроль личности. Моральный идеал.</w:t>
      </w:r>
    </w:p>
    <w:p w:rsidR="00517231" w:rsidRPr="00517231" w:rsidRDefault="00517231" w:rsidP="00517231">
      <w:pPr>
        <w:ind w:left="540" w:firstLine="540"/>
      </w:pPr>
      <w:r w:rsidRPr="00517231">
        <w:t>Религия как феномен культуры. Мировые религии. Религия и церковь в современ</w:t>
      </w:r>
      <w:r w:rsidRPr="00517231">
        <w:softHyphen/>
        <w:t>ном мире. Свобода совести. Религиозные объединения Российской Федерации.</w:t>
      </w:r>
    </w:p>
    <w:p w:rsidR="00517231" w:rsidRPr="00517231" w:rsidRDefault="00517231" w:rsidP="00517231">
      <w:pPr>
        <w:ind w:left="540" w:firstLine="540"/>
      </w:pPr>
      <w:r w:rsidRPr="00517231">
        <w:t>Искусство и его роль в жизни людей. Виды искусств.</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Духовная культура личности и общества.</w:t>
      </w:r>
    </w:p>
    <w:p w:rsidR="00517231" w:rsidRPr="00517231" w:rsidRDefault="00517231" w:rsidP="00517231">
      <w:pPr>
        <w:ind w:left="540" w:firstLine="540"/>
      </w:pPr>
      <w:r w:rsidRPr="00517231">
        <w:t>Виды культуры.</w:t>
      </w:r>
    </w:p>
    <w:p w:rsidR="00517231" w:rsidRPr="00517231" w:rsidRDefault="00517231" w:rsidP="00517231">
      <w:pPr>
        <w:ind w:left="540" w:firstLine="540"/>
      </w:pPr>
      <w:r w:rsidRPr="00517231">
        <w:t>Наука в современном мире.</w:t>
      </w:r>
    </w:p>
    <w:p w:rsidR="00517231" w:rsidRPr="00517231" w:rsidRDefault="00517231" w:rsidP="00517231">
      <w:pPr>
        <w:ind w:left="540" w:firstLine="540"/>
      </w:pPr>
      <w:r w:rsidRPr="00517231">
        <w:t>Роль образования в жизни человека и общества.</w:t>
      </w:r>
    </w:p>
    <w:p w:rsidR="00517231" w:rsidRPr="00517231" w:rsidRDefault="00517231" w:rsidP="00517231">
      <w:pPr>
        <w:ind w:left="540" w:firstLine="540"/>
      </w:pPr>
      <w:r w:rsidRPr="00517231">
        <w:t>Мораль.</w:t>
      </w:r>
    </w:p>
    <w:p w:rsidR="00517231" w:rsidRPr="00517231" w:rsidRDefault="00517231" w:rsidP="00517231">
      <w:pPr>
        <w:ind w:left="540" w:firstLine="540"/>
      </w:pPr>
      <w:r w:rsidRPr="00517231">
        <w:t>Религия.</w:t>
      </w:r>
    </w:p>
    <w:p w:rsidR="00517231" w:rsidRPr="00517231" w:rsidRDefault="00517231" w:rsidP="00517231">
      <w:pPr>
        <w:ind w:left="540" w:firstLine="540"/>
      </w:pPr>
      <w:r w:rsidRPr="00517231">
        <w:t>Искусство.</w:t>
      </w:r>
    </w:p>
    <w:p w:rsidR="00517231" w:rsidRPr="00517231" w:rsidRDefault="00517231" w:rsidP="00517231">
      <w:pPr>
        <w:ind w:left="540" w:firstLine="540"/>
      </w:pPr>
    </w:p>
    <w:p w:rsidR="00517231" w:rsidRPr="00517231" w:rsidRDefault="00517231" w:rsidP="009D7C7D">
      <w:pPr>
        <w:numPr>
          <w:ilvl w:val="0"/>
          <w:numId w:val="236"/>
        </w:numPr>
        <w:tabs>
          <w:tab w:val="left" w:pos="341"/>
        </w:tabs>
        <w:ind w:left="540" w:firstLine="540"/>
        <w:rPr>
          <w:b/>
        </w:rPr>
      </w:pPr>
      <w:r w:rsidRPr="00517231">
        <w:rPr>
          <w:b/>
        </w:rPr>
        <w:t>Экономика</w:t>
      </w:r>
    </w:p>
    <w:p w:rsidR="00517231" w:rsidRPr="00517231" w:rsidRDefault="00517231" w:rsidP="00517231">
      <w:pPr>
        <w:tabs>
          <w:tab w:val="left" w:pos="341"/>
        </w:tabs>
        <w:ind w:left="1080" w:firstLine="0"/>
      </w:pPr>
    </w:p>
    <w:p w:rsidR="00517231" w:rsidRPr="00517231" w:rsidRDefault="00517231" w:rsidP="009D7C7D">
      <w:pPr>
        <w:keepNext/>
        <w:keepLines/>
        <w:numPr>
          <w:ilvl w:val="1"/>
          <w:numId w:val="236"/>
        </w:numPr>
        <w:tabs>
          <w:tab w:val="left" w:pos="847"/>
        </w:tabs>
        <w:ind w:left="540" w:firstLine="540"/>
        <w:outlineLvl w:val="3"/>
      </w:pPr>
      <w:r w:rsidRPr="00517231">
        <w:rPr>
          <w:rStyle w:val="48"/>
          <w:sz w:val="24"/>
          <w:szCs w:val="24"/>
          <w:u w:val="none"/>
        </w:rPr>
        <w:t>Экономика и экономическая наука. Экономические системы</w:t>
      </w:r>
    </w:p>
    <w:p w:rsidR="00517231" w:rsidRDefault="00517231" w:rsidP="00517231">
      <w:pPr>
        <w:ind w:left="540" w:firstLine="540"/>
      </w:pPr>
    </w:p>
    <w:p w:rsidR="00517231" w:rsidRPr="00517231" w:rsidRDefault="00517231" w:rsidP="00517231">
      <w:pPr>
        <w:ind w:left="540" w:firstLine="540"/>
      </w:pPr>
      <w:r w:rsidRPr="00517231">
        <w:t>Экономика семьи. Экономика как наука и хозяйство. Главные вопросы эконо</w:t>
      </w:r>
      <w:r w:rsidRPr="00517231">
        <w:softHyphen/>
        <w:t>мики. Потребности. Выбор и альтернативная стоимость. Ограниченность ресурсов. Факторы производства.</w:t>
      </w:r>
    </w:p>
    <w:p w:rsidR="00517231" w:rsidRPr="00517231" w:rsidRDefault="00517231" w:rsidP="00517231">
      <w:pPr>
        <w:ind w:left="540" w:firstLine="540"/>
      </w:pPr>
      <w:r w:rsidRPr="00517231">
        <w:t>Разделение труда, специализация и обмен. Типы экономических систем: тради</w:t>
      </w:r>
      <w:r w:rsidRPr="00517231">
        <w:softHyphen/>
        <w:t>ционная, централизованная (командная) и рыночная экономика.</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2"/>
        </w:tabs>
        <w:ind w:left="540" w:firstLine="540"/>
        <w:outlineLvl w:val="3"/>
      </w:pPr>
      <w:r w:rsidRPr="00517231">
        <w:rPr>
          <w:rStyle w:val="48"/>
          <w:sz w:val="24"/>
          <w:szCs w:val="24"/>
          <w:u w:val="none"/>
        </w:rPr>
        <w:t>Рынок. Фирма. Роль государства в экономике</w:t>
      </w:r>
    </w:p>
    <w:p w:rsidR="00517231" w:rsidRDefault="00517231" w:rsidP="00517231">
      <w:pPr>
        <w:ind w:left="540" w:firstLine="540"/>
      </w:pPr>
    </w:p>
    <w:p w:rsidR="00517231" w:rsidRPr="00517231" w:rsidRDefault="00517231" w:rsidP="00517231">
      <w:pPr>
        <w:ind w:left="540" w:firstLine="540"/>
      </w:pPr>
      <w:r w:rsidRPr="00517231">
        <w:t>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w:t>
      </w:r>
      <w:r w:rsidRPr="00517231">
        <w:softHyphen/>
        <w:t>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w:t>
      </w:r>
      <w:r w:rsidRPr="00517231">
        <w:softHyphen/>
        <w:t>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w:t>
      </w:r>
    </w:p>
    <w:p w:rsidR="00517231" w:rsidRPr="00517231" w:rsidRDefault="00517231" w:rsidP="00517231">
      <w:pPr>
        <w:ind w:left="540" w:firstLine="540"/>
      </w:pPr>
      <w:r w:rsidRPr="00517231">
        <w:t>Частные и общественные блага. Функции государства в экономике. Понятие ВВП и его структура. Экономический рост и развитие. Экономические циклы. Виды на</w:t>
      </w:r>
      <w:r w:rsidRPr="00517231">
        <w:softHyphen/>
        <w:t>логов. Государственные расходы. Государственный бюджет. Государственный долг. Основы налоговой политики государства.</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2"/>
        </w:tabs>
        <w:ind w:left="540" w:firstLine="540"/>
        <w:outlineLvl w:val="3"/>
      </w:pPr>
      <w:r w:rsidRPr="00517231">
        <w:rPr>
          <w:rStyle w:val="48"/>
          <w:sz w:val="24"/>
          <w:szCs w:val="24"/>
          <w:u w:val="none"/>
        </w:rPr>
        <w:t>Рынок труда и безработица</w:t>
      </w:r>
    </w:p>
    <w:p w:rsidR="00517231" w:rsidRDefault="00517231" w:rsidP="00517231">
      <w:pPr>
        <w:ind w:left="540" w:firstLine="540"/>
      </w:pPr>
    </w:p>
    <w:p w:rsidR="00517231" w:rsidRPr="00517231" w:rsidRDefault="00517231" w:rsidP="00517231">
      <w:pPr>
        <w:ind w:left="540" w:firstLine="540"/>
      </w:pPr>
      <w:r w:rsidRPr="00517231">
        <w:t>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w:t>
      </w:r>
      <w:r w:rsidRPr="00517231">
        <w:softHyphen/>
        <w:t>ный доход. Сбережения.</w:t>
      </w:r>
    </w:p>
    <w:p w:rsidR="00517231" w:rsidRPr="00517231" w:rsidRDefault="00517231" w:rsidP="00517231">
      <w:pPr>
        <w:keepNext/>
        <w:keepLines/>
        <w:ind w:left="540" w:firstLine="540"/>
      </w:pPr>
      <w:r w:rsidRPr="00517231">
        <w:rPr>
          <w:rStyle w:val="48"/>
          <w:sz w:val="24"/>
          <w:szCs w:val="24"/>
          <w:u w:val="none"/>
        </w:rPr>
        <w:lastRenderedPageBreak/>
        <w:t>3.4. Основные проблемы экономики России. Элементы международной экономики</w:t>
      </w:r>
    </w:p>
    <w:p w:rsidR="00517231" w:rsidRDefault="00517231" w:rsidP="00517231">
      <w:pPr>
        <w:ind w:left="540" w:firstLine="540"/>
      </w:pPr>
    </w:p>
    <w:p w:rsidR="00517231" w:rsidRPr="00517231" w:rsidRDefault="00517231" w:rsidP="00517231">
      <w:pPr>
        <w:ind w:left="540" w:firstLine="540"/>
      </w:pPr>
      <w:r w:rsidRPr="00517231">
        <w:t>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w:t>
      </w:r>
    </w:p>
    <w:p w:rsidR="00517231" w:rsidRPr="00517231" w:rsidRDefault="00517231" w:rsidP="00517231">
      <w:pPr>
        <w:ind w:left="540" w:firstLine="540"/>
      </w:pPr>
      <w:r w:rsidRPr="00517231">
        <w:t>Организация международной торговли. Государственная политика в области международной торговли. Глобальные экономические проблемы.</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Экономика как наука.</w:t>
      </w:r>
    </w:p>
    <w:p w:rsidR="00517231" w:rsidRPr="00517231" w:rsidRDefault="00517231" w:rsidP="00517231">
      <w:pPr>
        <w:ind w:left="540" w:firstLine="540"/>
      </w:pPr>
      <w:r w:rsidRPr="00517231">
        <w:t>Типы экономических систем.</w:t>
      </w:r>
    </w:p>
    <w:p w:rsidR="00517231" w:rsidRPr="00517231" w:rsidRDefault="00517231" w:rsidP="00517231">
      <w:pPr>
        <w:ind w:left="540" w:firstLine="540"/>
      </w:pPr>
      <w:r w:rsidRPr="00517231">
        <w:t>Факторы спроса и предложения.</w:t>
      </w:r>
    </w:p>
    <w:p w:rsidR="00517231" w:rsidRPr="00517231" w:rsidRDefault="00517231" w:rsidP="00517231">
      <w:pPr>
        <w:ind w:left="540" w:firstLine="540"/>
      </w:pPr>
      <w:r w:rsidRPr="00517231">
        <w:t>Функции государства в экономике.</w:t>
      </w:r>
    </w:p>
    <w:p w:rsidR="00517231" w:rsidRPr="00517231" w:rsidRDefault="00517231" w:rsidP="00517231">
      <w:pPr>
        <w:ind w:left="540" w:firstLine="540"/>
      </w:pPr>
      <w:r w:rsidRPr="00517231">
        <w:t>Причины безработицы и трудоустройство.</w:t>
      </w:r>
    </w:p>
    <w:p w:rsidR="00517231" w:rsidRPr="00517231" w:rsidRDefault="00517231" w:rsidP="00517231">
      <w:pPr>
        <w:ind w:left="540" w:firstLine="540"/>
      </w:pPr>
      <w:r w:rsidRPr="00517231">
        <w:t>Особенности современной экономики России.</w:t>
      </w:r>
    </w:p>
    <w:p w:rsidR="00517231" w:rsidRPr="00517231" w:rsidRDefault="00517231" w:rsidP="00517231">
      <w:pPr>
        <w:ind w:left="540" w:firstLine="540"/>
      </w:pPr>
    </w:p>
    <w:p w:rsidR="00517231" w:rsidRPr="00517231" w:rsidRDefault="00517231" w:rsidP="009D7C7D">
      <w:pPr>
        <w:keepNext/>
        <w:keepLines/>
        <w:numPr>
          <w:ilvl w:val="0"/>
          <w:numId w:val="236"/>
        </w:numPr>
        <w:tabs>
          <w:tab w:val="left" w:pos="341"/>
        </w:tabs>
        <w:ind w:left="540" w:firstLine="540"/>
        <w:outlineLvl w:val="2"/>
        <w:rPr>
          <w:b/>
        </w:rPr>
      </w:pPr>
      <w:r w:rsidRPr="00517231">
        <w:rPr>
          <w:b/>
        </w:rPr>
        <w:t>Социальные отношения</w:t>
      </w:r>
    </w:p>
    <w:p w:rsidR="00517231" w:rsidRPr="00517231" w:rsidRDefault="00517231" w:rsidP="00517231">
      <w:pPr>
        <w:keepNext/>
        <w:keepLines/>
        <w:tabs>
          <w:tab w:val="left" w:pos="341"/>
        </w:tabs>
        <w:ind w:left="1080" w:firstLine="0"/>
        <w:outlineLvl w:val="2"/>
        <w:rPr>
          <w:b/>
        </w:rPr>
      </w:pPr>
    </w:p>
    <w:p w:rsidR="00517231" w:rsidRPr="00517231" w:rsidRDefault="00517231" w:rsidP="009D7C7D">
      <w:pPr>
        <w:keepNext/>
        <w:keepLines/>
        <w:numPr>
          <w:ilvl w:val="1"/>
          <w:numId w:val="236"/>
        </w:numPr>
        <w:tabs>
          <w:tab w:val="left" w:pos="562"/>
        </w:tabs>
        <w:ind w:left="540" w:firstLine="540"/>
        <w:outlineLvl w:val="3"/>
      </w:pPr>
      <w:r w:rsidRPr="00517231">
        <w:rPr>
          <w:rStyle w:val="48"/>
          <w:sz w:val="24"/>
          <w:szCs w:val="24"/>
          <w:u w:val="none"/>
        </w:rPr>
        <w:t>Социальная роль и стратификация</w:t>
      </w:r>
    </w:p>
    <w:p w:rsidR="00517231" w:rsidRDefault="00517231" w:rsidP="00517231">
      <w:pPr>
        <w:ind w:left="540" w:firstLine="540"/>
      </w:pPr>
    </w:p>
    <w:p w:rsidR="00517231" w:rsidRPr="00517231" w:rsidRDefault="00517231" w:rsidP="00517231">
      <w:pPr>
        <w:ind w:left="540" w:firstLine="540"/>
      </w:pPr>
      <w:r w:rsidRPr="00517231">
        <w:t>Социальные отношения. Понятие о социальных общностях и группах. Социальная стратификация. Социальная мобильность.</w:t>
      </w:r>
    </w:p>
    <w:p w:rsidR="00517231" w:rsidRPr="00517231" w:rsidRDefault="00517231" w:rsidP="00517231">
      <w:pPr>
        <w:ind w:left="540" w:firstLine="540"/>
      </w:pPr>
      <w:r w:rsidRPr="00517231">
        <w:t>Социальная роль. Многообразие социальных ролей в юношеском возрасте. Соци</w:t>
      </w:r>
      <w:r w:rsidRPr="00517231">
        <w:softHyphen/>
        <w:t>альные роли человека в семье и трудовом коллективе.</w:t>
      </w:r>
    </w:p>
    <w:p w:rsidR="00517231" w:rsidRPr="00517231" w:rsidRDefault="00517231" w:rsidP="00517231">
      <w:pPr>
        <w:ind w:left="540" w:firstLine="540"/>
      </w:pPr>
      <w:r w:rsidRPr="00517231">
        <w:t>Социальный статус и престиж. Престижность профессиональной деятельности.</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62"/>
        </w:tabs>
        <w:ind w:left="540" w:firstLine="540"/>
        <w:outlineLvl w:val="3"/>
      </w:pPr>
      <w:r w:rsidRPr="00517231">
        <w:rPr>
          <w:rStyle w:val="48"/>
          <w:sz w:val="24"/>
          <w:szCs w:val="24"/>
          <w:u w:val="none"/>
        </w:rPr>
        <w:t>Социальные нормы и конфликты</w:t>
      </w:r>
    </w:p>
    <w:p w:rsidR="00517231" w:rsidRDefault="00517231" w:rsidP="00517231">
      <w:pPr>
        <w:ind w:left="540" w:firstLine="540"/>
      </w:pPr>
    </w:p>
    <w:p w:rsidR="00517231" w:rsidRPr="00517231" w:rsidRDefault="00517231" w:rsidP="00517231">
      <w:pPr>
        <w:ind w:left="540" w:firstLine="540"/>
      </w:pPr>
      <w:r w:rsidRPr="00517231">
        <w:t>Социальный контроль. Виды социальных норм и санкций. Самоконтроль. Деви</w:t>
      </w:r>
      <w:r w:rsidRPr="00517231">
        <w:softHyphen/>
        <w:t>антное поведение, его формы, проявления. Профилактика негативных форм девиант</w:t>
      </w:r>
      <w:r w:rsidRPr="00517231">
        <w:softHyphen/>
        <w:t>ного поведения среди молодежи. Опасность наркомании, алкоголизма. Социальная и личностная значимость здорового образа жизни.</w:t>
      </w:r>
    </w:p>
    <w:p w:rsidR="00517231" w:rsidRPr="00517231" w:rsidRDefault="00517231" w:rsidP="00517231">
      <w:pPr>
        <w:ind w:left="540" w:firstLine="540"/>
      </w:pPr>
      <w:r w:rsidRPr="00517231">
        <w:t>Социальный конфликт. Причины и истоки возникновения социальных конфлик</w:t>
      </w:r>
      <w:r w:rsidRPr="00517231">
        <w:softHyphen/>
        <w:t>тов. Пути разрешения социальных конфликтов.</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62"/>
        </w:tabs>
        <w:ind w:left="540" w:firstLine="540"/>
        <w:outlineLvl w:val="3"/>
      </w:pPr>
      <w:r w:rsidRPr="00517231">
        <w:rPr>
          <w:rStyle w:val="48"/>
          <w:sz w:val="24"/>
          <w:szCs w:val="24"/>
          <w:u w:val="none"/>
        </w:rPr>
        <w:t>Важнейшие социальные общности и группы</w:t>
      </w:r>
    </w:p>
    <w:p w:rsidR="00517231" w:rsidRDefault="00517231" w:rsidP="00517231">
      <w:pPr>
        <w:ind w:left="540" w:firstLine="540"/>
      </w:pPr>
    </w:p>
    <w:p w:rsidR="00517231" w:rsidRPr="00517231" w:rsidRDefault="00517231" w:rsidP="00517231">
      <w:pPr>
        <w:ind w:left="540" w:firstLine="540"/>
      </w:pPr>
      <w:r w:rsidRPr="00517231">
        <w:t>Особенности социальной стратификации в современной России. Демографические, профессиональные, поселенческие и иные группы.</w:t>
      </w:r>
    </w:p>
    <w:p w:rsidR="00517231" w:rsidRPr="00517231" w:rsidRDefault="00517231" w:rsidP="00517231">
      <w:pPr>
        <w:ind w:left="540" w:firstLine="540"/>
      </w:pPr>
      <w:r w:rsidRPr="00517231">
        <w:t>Молодежь как социальная группа. Особенности молодежной политики в Россий</w:t>
      </w:r>
      <w:r w:rsidRPr="00517231">
        <w:softHyphen/>
        <w:t>ской Федерации.</w:t>
      </w:r>
    </w:p>
    <w:p w:rsidR="00517231" w:rsidRPr="00517231" w:rsidRDefault="00517231" w:rsidP="00517231">
      <w:pPr>
        <w:ind w:left="540" w:firstLine="540"/>
      </w:pPr>
      <w:r w:rsidRPr="00517231">
        <w:t>Этнические общности. Межнациональные отношения, этносоциальные конфлик</w:t>
      </w:r>
      <w:r w:rsidRPr="00517231">
        <w:softHyphen/>
        <w:t>ты, пути их разрешения. Конституционные принципы национальной политики в Российской Федерации.</w:t>
      </w:r>
    </w:p>
    <w:p w:rsidR="00517231" w:rsidRPr="00517231" w:rsidRDefault="00517231" w:rsidP="00517231">
      <w:pPr>
        <w:ind w:left="540" w:firstLine="540"/>
      </w:pPr>
      <w:r w:rsidRPr="00517231">
        <w:t>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w:t>
      </w:r>
      <w:r w:rsidRPr="00517231">
        <w:softHyphen/>
        <w:t>телей и детей. Опека и попечительство.</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Социальная стратификация.</w:t>
      </w:r>
    </w:p>
    <w:p w:rsidR="00517231" w:rsidRPr="00517231" w:rsidRDefault="00517231" w:rsidP="00517231">
      <w:pPr>
        <w:ind w:left="540" w:firstLine="540"/>
      </w:pPr>
      <w:r w:rsidRPr="00517231">
        <w:t>Виды социальных норм.</w:t>
      </w:r>
    </w:p>
    <w:p w:rsidR="00517231" w:rsidRPr="00517231" w:rsidRDefault="00517231" w:rsidP="00517231">
      <w:pPr>
        <w:ind w:left="540" w:firstLine="540"/>
      </w:pPr>
      <w:r w:rsidRPr="00517231">
        <w:t>Социальные конфликты.</w:t>
      </w:r>
    </w:p>
    <w:p w:rsidR="00517231" w:rsidRPr="00517231" w:rsidRDefault="00517231" w:rsidP="00517231">
      <w:pPr>
        <w:ind w:left="540" w:firstLine="540"/>
      </w:pPr>
      <w:r w:rsidRPr="00517231">
        <w:t>Социальная стратификация в современной России.</w:t>
      </w:r>
    </w:p>
    <w:p w:rsidR="00517231" w:rsidRPr="00517231" w:rsidRDefault="00517231" w:rsidP="00517231">
      <w:pPr>
        <w:ind w:left="540" w:firstLine="540"/>
      </w:pPr>
      <w:r w:rsidRPr="00517231">
        <w:t>Межнациональные отношения.</w:t>
      </w:r>
    </w:p>
    <w:p w:rsidR="00517231" w:rsidRPr="00517231" w:rsidRDefault="00517231" w:rsidP="00517231">
      <w:pPr>
        <w:ind w:left="540" w:firstLine="540"/>
      </w:pPr>
      <w:r w:rsidRPr="00517231">
        <w:t>Семья в современной России.</w:t>
      </w:r>
    </w:p>
    <w:p w:rsidR="00517231" w:rsidRPr="00517231" w:rsidRDefault="00517231" w:rsidP="00517231">
      <w:pPr>
        <w:ind w:left="540" w:firstLine="540"/>
      </w:pPr>
    </w:p>
    <w:p w:rsidR="00517231" w:rsidRPr="00517231" w:rsidRDefault="00517231" w:rsidP="009D7C7D">
      <w:pPr>
        <w:keepNext/>
        <w:keepLines/>
        <w:numPr>
          <w:ilvl w:val="0"/>
          <w:numId w:val="236"/>
        </w:numPr>
        <w:tabs>
          <w:tab w:val="left" w:pos="355"/>
        </w:tabs>
        <w:ind w:left="540" w:firstLine="540"/>
        <w:outlineLvl w:val="2"/>
        <w:rPr>
          <w:b/>
        </w:rPr>
      </w:pPr>
      <w:r w:rsidRPr="00517231">
        <w:rPr>
          <w:b/>
        </w:rPr>
        <w:lastRenderedPageBreak/>
        <w:t>Политика</w:t>
      </w:r>
    </w:p>
    <w:p w:rsidR="00517231" w:rsidRPr="00517231" w:rsidRDefault="00517231" w:rsidP="00517231">
      <w:pPr>
        <w:keepNext/>
        <w:keepLines/>
        <w:tabs>
          <w:tab w:val="left" w:pos="355"/>
        </w:tabs>
        <w:ind w:left="1080" w:firstLine="0"/>
        <w:outlineLvl w:val="2"/>
      </w:pPr>
    </w:p>
    <w:p w:rsidR="00517231" w:rsidRPr="00517231" w:rsidRDefault="00517231" w:rsidP="009D7C7D">
      <w:pPr>
        <w:keepNext/>
        <w:keepLines/>
        <w:numPr>
          <w:ilvl w:val="1"/>
          <w:numId w:val="236"/>
        </w:numPr>
        <w:tabs>
          <w:tab w:val="left" w:pos="547"/>
        </w:tabs>
        <w:ind w:left="540" w:firstLine="540"/>
        <w:outlineLvl w:val="3"/>
      </w:pPr>
      <w:r w:rsidRPr="00517231">
        <w:rPr>
          <w:rStyle w:val="48"/>
          <w:sz w:val="24"/>
          <w:szCs w:val="24"/>
          <w:u w:val="none"/>
        </w:rPr>
        <w:t>Политика и власть. Государство в политической системе</w:t>
      </w:r>
    </w:p>
    <w:p w:rsidR="00517231" w:rsidRDefault="00517231" w:rsidP="00517231">
      <w:pPr>
        <w:ind w:left="540" w:firstLine="540"/>
      </w:pPr>
    </w:p>
    <w:p w:rsidR="00517231" w:rsidRPr="00517231" w:rsidRDefault="00517231" w:rsidP="00517231">
      <w:pPr>
        <w:ind w:left="540" w:firstLine="540"/>
      </w:pPr>
      <w:r w:rsidRPr="00517231">
        <w:t>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517231" w:rsidRPr="00517231" w:rsidRDefault="00517231" w:rsidP="00517231">
      <w:pPr>
        <w:ind w:left="540" w:firstLine="540"/>
      </w:pPr>
      <w:r w:rsidRPr="00517231">
        <w:t>Внутренние и внешние функции государства. Особенности функционального на</w:t>
      </w:r>
      <w:r w:rsidRPr="00517231">
        <w:softHyphen/>
        <w:t>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w:t>
      </w:r>
      <w:r w:rsidRPr="00517231">
        <w:softHyphen/>
        <w:t>литической системы.</w:t>
      </w:r>
    </w:p>
    <w:p w:rsidR="00517231" w:rsidRPr="00517231" w:rsidRDefault="00517231" w:rsidP="00517231">
      <w:pPr>
        <w:ind w:left="540" w:firstLine="540"/>
      </w:pPr>
      <w:r w:rsidRPr="00517231">
        <w:t>Формы государства: формы правления, территориально-государственное устрой</w:t>
      </w:r>
      <w:r w:rsidRPr="00517231">
        <w:softHyphen/>
        <w:t>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w:t>
      </w:r>
    </w:p>
    <w:p w:rsidR="00517231" w:rsidRPr="00517231" w:rsidRDefault="00517231" w:rsidP="00517231">
      <w:pPr>
        <w:ind w:left="540" w:firstLine="540"/>
      </w:pPr>
      <w:r w:rsidRPr="00517231">
        <w:t>Правовое государство, понятие и признаки.</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47"/>
        </w:tabs>
        <w:ind w:left="540" w:firstLine="540"/>
        <w:outlineLvl w:val="3"/>
      </w:pPr>
      <w:r w:rsidRPr="00517231">
        <w:rPr>
          <w:rStyle w:val="48"/>
          <w:sz w:val="24"/>
          <w:szCs w:val="24"/>
          <w:u w:val="none"/>
        </w:rPr>
        <w:t>Участники политического процесса</w:t>
      </w:r>
    </w:p>
    <w:p w:rsidR="00517231" w:rsidRDefault="00517231" w:rsidP="00517231">
      <w:pPr>
        <w:ind w:left="540" w:firstLine="540"/>
      </w:pPr>
    </w:p>
    <w:p w:rsidR="00517231" w:rsidRPr="00517231" w:rsidRDefault="00517231" w:rsidP="00517231">
      <w:pPr>
        <w:ind w:left="540" w:firstLine="540"/>
      </w:pPr>
      <w:r w:rsidRPr="00517231">
        <w:t>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Лидеры и ведомые. Политическая элита, особенности ее формирования в современной России.</w:t>
      </w:r>
    </w:p>
    <w:p w:rsidR="00517231" w:rsidRPr="00517231" w:rsidRDefault="00517231" w:rsidP="00517231">
      <w:pPr>
        <w:ind w:left="540" w:firstLine="540"/>
      </w:pPr>
      <w:r w:rsidRPr="00517231">
        <w:t>Гражданское общество и государство. Гражданские инициативы.</w:t>
      </w:r>
    </w:p>
    <w:p w:rsidR="00517231" w:rsidRPr="00517231" w:rsidRDefault="00517231" w:rsidP="00517231">
      <w:pPr>
        <w:ind w:left="540" w:firstLine="540"/>
      </w:pPr>
      <w:r w:rsidRPr="00517231">
        <w:t>Отличительные черты выборов в демократическом обществе. Абсентеизм, его при</w:t>
      </w:r>
      <w:r w:rsidRPr="00517231">
        <w:softHyphen/>
        <w:t>чины и опасность. Избирательная кампания в Российской Федерации.</w:t>
      </w:r>
    </w:p>
    <w:p w:rsidR="00517231" w:rsidRPr="00517231" w:rsidRDefault="00517231" w:rsidP="00517231">
      <w:pPr>
        <w:ind w:left="540" w:firstLine="540"/>
      </w:pPr>
      <w:r w:rsidRPr="00517231">
        <w:t>Политические партии и движения, их классификация. Современные идейно</w:t>
      </w:r>
      <w:r w:rsidRPr="00517231">
        <w:softHyphen/>
        <w:t>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517231" w:rsidRPr="00517231" w:rsidRDefault="00517231" w:rsidP="00517231">
      <w:pPr>
        <w:ind w:left="540" w:firstLine="540"/>
      </w:pPr>
      <w:r w:rsidRPr="00517231">
        <w:t>Роль средств массовой информации в политической жизни общества.</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Политическая система общества, ее структура.</w:t>
      </w:r>
    </w:p>
    <w:p w:rsidR="00517231" w:rsidRPr="00517231" w:rsidRDefault="00517231" w:rsidP="00517231">
      <w:pPr>
        <w:ind w:left="540" w:firstLine="540"/>
      </w:pPr>
      <w:r w:rsidRPr="00517231">
        <w:t>Государство в политической системе общества.</w:t>
      </w:r>
    </w:p>
    <w:p w:rsidR="00517231" w:rsidRPr="00517231" w:rsidRDefault="00517231" w:rsidP="00517231">
      <w:pPr>
        <w:ind w:left="540" w:firstLine="540"/>
      </w:pPr>
      <w:r w:rsidRPr="00517231">
        <w:t>Функции государства.</w:t>
      </w:r>
    </w:p>
    <w:p w:rsidR="00517231" w:rsidRPr="00517231" w:rsidRDefault="00517231" w:rsidP="00517231">
      <w:pPr>
        <w:ind w:left="540" w:firstLine="540"/>
      </w:pPr>
      <w:r w:rsidRPr="00517231">
        <w:t>Формы государства.</w:t>
      </w:r>
    </w:p>
    <w:p w:rsidR="00517231" w:rsidRPr="00517231" w:rsidRDefault="00517231" w:rsidP="00517231">
      <w:pPr>
        <w:ind w:left="540" w:firstLine="540"/>
      </w:pPr>
      <w:r w:rsidRPr="00517231">
        <w:t>Гражданское общество и правовое государство.</w:t>
      </w:r>
    </w:p>
    <w:p w:rsidR="00517231" w:rsidRPr="00517231" w:rsidRDefault="00517231" w:rsidP="00517231">
      <w:pPr>
        <w:ind w:left="540" w:firstLine="540"/>
      </w:pPr>
      <w:r w:rsidRPr="00517231">
        <w:t>Избирательное право в Российской Федерации.</w:t>
      </w:r>
    </w:p>
    <w:p w:rsidR="00517231" w:rsidRPr="00517231" w:rsidRDefault="00517231" w:rsidP="00517231">
      <w:pPr>
        <w:ind w:left="540" w:firstLine="540"/>
      </w:pPr>
      <w:r w:rsidRPr="00517231">
        <w:t>Личность и государство.</w:t>
      </w:r>
    </w:p>
    <w:p w:rsidR="00517231" w:rsidRPr="00517231" w:rsidRDefault="00517231" w:rsidP="00517231">
      <w:pPr>
        <w:ind w:left="540" w:firstLine="540"/>
      </w:pPr>
    </w:p>
    <w:p w:rsidR="00517231" w:rsidRPr="00517231" w:rsidRDefault="00517231" w:rsidP="009D7C7D">
      <w:pPr>
        <w:keepNext/>
        <w:keepLines/>
        <w:numPr>
          <w:ilvl w:val="0"/>
          <w:numId w:val="236"/>
        </w:numPr>
        <w:tabs>
          <w:tab w:val="left" w:pos="350"/>
        </w:tabs>
        <w:ind w:left="540" w:firstLine="540"/>
        <w:outlineLvl w:val="3"/>
        <w:rPr>
          <w:rStyle w:val="420"/>
          <w:b/>
          <w:color w:val="auto"/>
          <w:sz w:val="24"/>
          <w:szCs w:val="24"/>
        </w:rPr>
      </w:pPr>
      <w:r w:rsidRPr="00517231">
        <w:rPr>
          <w:rStyle w:val="420"/>
          <w:b/>
          <w:sz w:val="24"/>
          <w:szCs w:val="24"/>
        </w:rPr>
        <w:t>Право</w:t>
      </w:r>
    </w:p>
    <w:p w:rsidR="00517231" w:rsidRPr="00517231" w:rsidRDefault="00517231" w:rsidP="00517231">
      <w:pPr>
        <w:keepNext/>
        <w:keepLines/>
        <w:tabs>
          <w:tab w:val="left" w:pos="350"/>
        </w:tabs>
        <w:ind w:left="1080" w:firstLine="0"/>
        <w:outlineLvl w:val="3"/>
      </w:pPr>
    </w:p>
    <w:p w:rsidR="00517231" w:rsidRPr="00517231" w:rsidRDefault="00517231" w:rsidP="009D7C7D">
      <w:pPr>
        <w:keepNext/>
        <w:keepLines/>
        <w:numPr>
          <w:ilvl w:val="1"/>
          <w:numId w:val="236"/>
        </w:numPr>
        <w:tabs>
          <w:tab w:val="left" w:pos="547"/>
        </w:tabs>
        <w:ind w:left="540" w:firstLine="540"/>
        <w:outlineLvl w:val="3"/>
      </w:pPr>
      <w:r w:rsidRPr="00517231">
        <w:rPr>
          <w:rStyle w:val="48"/>
          <w:sz w:val="24"/>
          <w:szCs w:val="24"/>
          <w:u w:val="none"/>
        </w:rPr>
        <w:t>Правовое регулирование общественных отношений</w:t>
      </w:r>
    </w:p>
    <w:p w:rsidR="00517231" w:rsidRDefault="00517231" w:rsidP="00517231">
      <w:pPr>
        <w:ind w:left="540" w:firstLine="540"/>
      </w:pPr>
    </w:p>
    <w:p w:rsidR="00517231" w:rsidRPr="00517231" w:rsidRDefault="00517231" w:rsidP="00517231">
      <w:pPr>
        <w:ind w:left="540" w:firstLine="540"/>
      </w:pPr>
      <w:r w:rsidRPr="00517231">
        <w:t>Юриспруденция как общественная наука.</w:t>
      </w:r>
    </w:p>
    <w:p w:rsidR="00517231" w:rsidRPr="00517231" w:rsidRDefault="00517231" w:rsidP="00517231">
      <w:pPr>
        <w:ind w:left="540" w:firstLine="540"/>
      </w:pPr>
      <w:r w:rsidRPr="00517231">
        <w:t>Право в системе социальных норм. Правовые и моральные нормы.</w:t>
      </w:r>
    </w:p>
    <w:p w:rsidR="00517231" w:rsidRPr="00517231" w:rsidRDefault="00517231" w:rsidP="00517231">
      <w:pPr>
        <w:ind w:left="540" w:firstLine="540"/>
      </w:pPr>
      <w:r w:rsidRPr="00517231">
        <w:t>Система права: основные институты, отрасли права. Частное и публичное право.</w:t>
      </w:r>
    </w:p>
    <w:p w:rsidR="00517231" w:rsidRPr="00517231" w:rsidRDefault="00517231" w:rsidP="00517231">
      <w:pPr>
        <w:ind w:left="540" w:firstLine="540"/>
      </w:pPr>
      <w:r w:rsidRPr="00517231">
        <w:t>Основные формы права. Нормативные правовые акты и их характеристика. По</w:t>
      </w:r>
      <w:r w:rsidRPr="00517231">
        <w:softHyphen/>
        <w:t>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w:t>
      </w:r>
      <w:r w:rsidRPr="00517231">
        <w:softHyphen/>
        <w:t>тура. Правомерное и противоправное поведение. Виды противоправных поступков. Юридическая ответственность и ее задачи.</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2"/>
        </w:tabs>
        <w:ind w:left="540" w:firstLine="540"/>
        <w:outlineLvl w:val="3"/>
      </w:pPr>
      <w:r w:rsidRPr="00517231">
        <w:rPr>
          <w:rStyle w:val="48"/>
          <w:sz w:val="24"/>
          <w:szCs w:val="24"/>
          <w:u w:val="none"/>
        </w:rPr>
        <w:t>Основы конституционного права Российской Федерации</w:t>
      </w:r>
    </w:p>
    <w:p w:rsidR="00517231" w:rsidRDefault="00517231" w:rsidP="00517231">
      <w:pPr>
        <w:ind w:left="540" w:firstLine="540"/>
      </w:pPr>
    </w:p>
    <w:p w:rsidR="00517231" w:rsidRPr="00517231" w:rsidRDefault="00517231" w:rsidP="00517231">
      <w:pPr>
        <w:ind w:left="540" w:firstLine="540"/>
      </w:pPr>
      <w:r w:rsidRPr="00517231">
        <w:t>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w:t>
      </w:r>
      <w:r w:rsidRPr="00517231">
        <w:softHyphen/>
        <w:t>рации. Законодательная власть. Исполнительная власть. Институт президентства. Местное самоуправление.</w:t>
      </w:r>
    </w:p>
    <w:p w:rsidR="00517231" w:rsidRPr="00517231" w:rsidRDefault="00517231" w:rsidP="00517231">
      <w:pPr>
        <w:ind w:left="540" w:firstLine="540"/>
      </w:pPr>
      <w:r w:rsidRPr="00517231">
        <w:t>Правоохранительные органы Российской Федерации. Судебная система Российской Федерации. Адвокатура. Нотариат.</w:t>
      </w:r>
    </w:p>
    <w:p w:rsidR="00517231" w:rsidRPr="00517231" w:rsidRDefault="00517231" w:rsidP="00517231">
      <w:pPr>
        <w:ind w:left="540" w:firstLine="540"/>
      </w:pPr>
      <w:r w:rsidRPr="00517231">
        <w:lastRenderedPageBreak/>
        <w:t>Понятие гражданства. Порядок приобретения и прекращения гражданства в РФ.</w:t>
      </w:r>
    </w:p>
    <w:p w:rsidR="00517231" w:rsidRPr="00517231" w:rsidRDefault="00517231" w:rsidP="00517231">
      <w:pPr>
        <w:ind w:left="540" w:firstLine="540"/>
      </w:pPr>
      <w:r w:rsidRPr="00517231">
        <w:t>Основные конституционные права и обязанности граждан в России.</w:t>
      </w:r>
    </w:p>
    <w:p w:rsidR="00517231" w:rsidRPr="00517231" w:rsidRDefault="00517231" w:rsidP="00517231">
      <w:pPr>
        <w:ind w:left="540" w:firstLine="540"/>
      </w:pPr>
      <w:r w:rsidRPr="00517231">
        <w:t>Право граждан РФ участвовать в управлении делами государства.</w:t>
      </w:r>
    </w:p>
    <w:p w:rsidR="00517231" w:rsidRPr="00517231" w:rsidRDefault="00517231" w:rsidP="00517231">
      <w:pPr>
        <w:ind w:left="540" w:firstLine="540"/>
      </w:pPr>
      <w:r w:rsidRPr="00517231">
        <w:t>Право на благоприятную окружающую среду.</w:t>
      </w:r>
    </w:p>
    <w:p w:rsidR="00517231" w:rsidRPr="00517231" w:rsidRDefault="00517231" w:rsidP="00517231">
      <w:pPr>
        <w:ind w:left="540" w:firstLine="540"/>
      </w:pPr>
      <w:r w:rsidRPr="00517231">
        <w:t>Обязанность защиты Отечества. Основания отсрочки от военной службы.</w:t>
      </w:r>
    </w:p>
    <w:p w:rsidR="00517231" w:rsidRPr="00517231" w:rsidRDefault="00517231" w:rsidP="00517231">
      <w:pPr>
        <w:ind w:left="540" w:firstLine="540"/>
      </w:pPr>
      <w:r w:rsidRPr="00517231">
        <w:t>Международная защита прав человека в условиях мирного и военного времени.</w:t>
      </w:r>
    </w:p>
    <w:p w:rsidR="00517231" w:rsidRPr="00517231" w:rsidRDefault="00517231" w:rsidP="00517231">
      <w:pPr>
        <w:ind w:left="540" w:firstLine="540"/>
      </w:pPr>
    </w:p>
    <w:p w:rsidR="00517231" w:rsidRPr="00517231" w:rsidRDefault="00517231" w:rsidP="009D7C7D">
      <w:pPr>
        <w:keepNext/>
        <w:keepLines/>
        <w:numPr>
          <w:ilvl w:val="1"/>
          <w:numId w:val="236"/>
        </w:numPr>
        <w:tabs>
          <w:tab w:val="left" w:pos="552"/>
        </w:tabs>
        <w:ind w:left="540" w:firstLine="540"/>
        <w:outlineLvl w:val="3"/>
      </w:pPr>
      <w:r w:rsidRPr="00517231">
        <w:rPr>
          <w:rStyle w:val="48"/>
          <w:sz w:val="24"/>
          <w:szCs w:val="24"/>
          <w:u w:val="none"/>
        </w:rPr>
        <w:t>Отрасли российского права</w:t>
      </w:r>
    </w:p>
    <w:p w:rsidR="00517231" w:rsidRDefault="00517231" w:rsidP="00517231">
      <w:pPr>
        <w:ind w:left="540" w:firstLine="540"/>
      </w:pPr>
    </w:p>
    <w:p w:rsidR="00517231" w:rsidRPr="00517231" w:rsidRDefault="00517231" w:rsidP="00517231">
      <w:pPr>
        <w:ind w:left="540" w:firstLine="540"/>
      </w:pPr>
      <w:r w:rsidRPr="00517231">
        <w:t>Гражданское право и гражданские правоотношения. Физические лица. Юридиче</w:t>
      </w:r>
      <w:r w:rsidRPr="00517231">
        <w:softHyphen/>
        <w:t>ские лица. Гражданско-правовые договоры. Правовое регулирование предпринима</w:t>
      </w:r>
      <w:r w:rsidRPr="00517231">
        <w:softHyphen/>
        <w:t>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w:t>
      </w:r>
      <w:r w:rsidRPr="00517231">
        <w:softHyphen/>
        <w:t>дование, дарение.</w:t>
      </w:r>
    </w:p>
    <w:p w:rsidR="00517231" w:rsidRPr="00517231" w:rsidRDefault="00517231" w:rsidP="00517231">
      <w:pPr>
        <w:ind w:left="540" w:firstLine="540"/>
      </w:pPr>
      <w:r w:rsidRPr="00517231">
        <w:t>Личные неимущественные права граждан: честь, достоинство, имя. Способы за</w:t>
      </w:r>
      <w:r w:rsidRPr="00517231">
        <w:softHyphen/>
        <w:t>щиты имущественных и неимущественных прав.</w:t>
      </w:r>
    </w:p>
    <w:p w:rsidR="00517231" w:rsidRPr="00517231" w:rsidRDefault="00517231" w:rsidP="00517231">
      <w:pPr>
        <w:ind w:left="540" w:firstLine="540"/>
      </w:pPr>
      <w:r w:rsidRPr="00517231">
        <w:t>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w:t>
      </w:r>
      <w:r w:rsidRPr="00517231">
        <w:softHyphen/>
        <w:t>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w:t>
      </w:r>
    </w:p>
    <w:p w:rsidR="00517231" w:rsidRPr="00517231" w:rsidRDefault="00517231" w:rsidP="00517231">
      <w:pPr>
        <w:ind w:left="540" w:firstLine="540"/>
      </w:pPr>
      <w:r w:rsidRPr="00517231">
        <w:t>Административное право и административные правоотношения. Административ</w:t>
      </w:r>
      <w:r w:rsidRPr="00517231">
        <w:softHyphen/>
        <w:t>ные проступки. Административная ответственность.</w:t>
      </w:r>
    </w:p>
    <w:p w:rsidR="00517231" w:rsidRPr="00517231" w:rsidRDefault="00517231" w:rsidP="00517231">
      <w:pPr>
        <w:ind w:left="540" w:firstLine="540"/>
      </w:pPr>
      <w:r w:rsidRPr="00517231">
        <w:t>Уголовное право. Преступление как наиболее опасное противоправное деяние. Со</w:t>
      </w:r>
      <w:r w:rsidRPr="00517231">
        <w:softHyphen/>
        <w:t>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517231" w:rsidRPr="00517231" w:rsidRDefault="00517231" w:rsidP="00517231">
      <w:pPr>
        <w:ind w:left="540" w:firstLine="540"/>
        <w:rPr>
          <w:b/>
        </w:rPr>
      </w:pPr>
      <w:r w:rsidRPr="00517231">
        <w:rPr>
          <w:b/>
          <w:i/>
          <w:iCs/>
        </w:rPr>
        <w:t>Практические занятия</w:t>
      </w:r>
    </w:p>
    <w:p w:rsidR="00517231" w:rsidRPr="00517231" w:rsidRDefault="00517231" w:rsidP="00517231">
      <w:pPr>
        <w:ind w:left="540" w:firstLine="540"/>
      </w:pPr>
      <w:r w:rsidRPr="00517231">
        <w:t>Право в системе социальных норм.</w:t>
      </w:r>
    </w:p>
    <w:p w:rsidR="00517231" w:rsidRPr="00517231" w:rsidRDefault="00517231" w:rsidP="00517231">
      <w:pPr>
        <w:ind w:left="540" w:firstLine="540"/>
      </w:pPr>
      <w:r w:rsidRPr="00517231">
        <w:t>Система права. Формы права.</w:t>
      </w:r>
    </w:p>
    <w:p w:rsidR="00517231" w:rsidRPr="00517231" w:rsidRDefault="00517231" w:rsidP="00517231">
      <w:pPr>
        <w:ind w:left="540" w:firstLine="540"/>
      </w:pPr>
      <w:r w:rsidRPr="00517231">
        <w:t>Конституционное право.</w:t>
      </w:r>
    </w:p>
    <w:p w:rsidR="00517231" w:rsidRPr="00517231" w:rsidRDefault="00517231" w:rsidP="00517231">
      <w:pPr>
        <w:ind w:left="540" w:firstLine="540"/>
      </w:pPr>
      <w:r w:rsidRPr="00517231">
        <w:t>Права и обязанности человека и гражданина.</w:t>
      </w:r>
    </w:p>
    <w:p w:rsidR="00517231" w:rsidRPr="00517231" w:rsidRDefault="00517231" w:rsidP="00517231">
      <w:pPr>
        <w:ind w:left="540" w:firstLine="540"/>
      </w:pPr>
      <w:r w:rsidRPr="00517231">
        <w:t>Гражданское право.</w:t>
      </w:r>
    </w:p>
    <w:p w:rsidR="00517231" w:rsidRPr="00517231" w:rsidRDefault="00517231" w:rsidP="00517231">
      <w:pPr>
        <w:ind w:left="540" w:firstLine="540"/>
      </w:pPr>
      <w:r w:rsidRPr="00517231">
        <w:t>Трудовое право.</w:t>
      </w:r>
    </w:p>
    <w:p w:rsidR="00517231" w:rsidRPr="00517231" w:rsidRDefault="00517231" w:rsidP="00517231">
      <w:pPr>
        <w:ind w:left="540" w:firstLine="540"/>
      </w:pPr>
      <w:r w:rsidRPr="00517231">
        <w:t>Административное право.</w:t>
      </w:r>
    </w:p>
    <w:p w:rsidR="00517231" w:rsidRPr="00517231" w:rsidRDefault="00517231" w:rsidP="00517231">
      <w:pPr>
        <w:ind w:left="540" w:firstLine="540"/>
      </w:pPr>
      <w:r w:rsidRPr="00517231">
        <w:t>Уголовное право.</w:t>
      </w:r>
    </w:p>
    <w:p w:rsidR="00517231" w:rsidRPr="00517231" w:rsidRDefault="00517231" w:rsidP="00517231">
      <w:pPr>
        <w:ind w:left="540" w:firstLine="540"/>
      </w:pPr>
    </w:p>
    <w:p w:rsidR="00517231" w:rsidRPr="00517231" w:rsidRDefault="00517231" w:rsidP="00517231">
      <w:pPr>
        <w:ind w:left="540" w:firstLine="540"/>
        <w:rPr>
          <w:b/>
        </w:rPr>
      </w:pPr>
      <w:r w:rsidRPr="00517231">
        <w:rPr>
          <w:b/>
        </w:rPr>
        <w:t>Примерные темы рефератов (докладов), индивидуальных проектов</w:t>
      </w:r>
    </w:p>
    <w:p w:rsidR="00517231" w:rsidRPr="00517231" w:rsidRDefault="00517231" w:rsidP="009D7C7D">
      <w:pPr>
        <w:numPr>
          <w:ilvl w:val="0"/>
          <w:numId w:val="235"/>
        </w:numPr>
        <w:tabs>
          <w:tab w:val="left" w:pos="558"/>
        </w:tabs>
        <w:ind w:left="540" w:firstLine="540"/>
      </w:pPr>
      <w:r w:rsidRPr="00517231">
        <w:t>Человек, индивид, личность: взаимосвязь понятий.</w:t>
      </w:r>
    </w:p>
    <w:p w:rsidR="00517231" w:rsidRPr="00517231" w:rsidRDefault="00517231" w:rsidP="009D7C7D">
      <w:pPr>
        <w:numPr>
          <w:ilvl w:val="0"/>
          <w:numId w:val="235"/>
        </w:numPr>
        <w:tabs>
          <w:tab w:val="left" w:pos="558"/>
        </w:tabs>
        <w:ind w:left="540" w:firstLine="540"/>
      </w:pPr>
      <w:r w:rsidRPr="00517231">
        <w:t>Влияние характера человека на его взаимоотношения с окружающими людьми.</w:t>
      </w:r>
    </w:p>
    <w:p w:rsidR="00517231" w:rsidRPr="00517231" w:rsidRDefault="00517231" w:rsidP="009D7C7D">
      <w:pPr>
        <w:numPr>
          <w:ilvl w:val="0"/>
          <w:numId w:val="235"/>
        </w:numPr>
        <w:tabs>
          <w:tab w:val="left" w:pos="563"/>
        </w:tabs>
        <w:ind w:left="540" w:firstLine="540"/>
      </w:pPr>
      <w:r w:rsidRPr="00517231">
        <w:t>Проблема познаваемости мира в трудах ученых.</w:t>
      </w:r>
    </w:p>
    <w:p w:rsidR="00517231" w:rsidRPr="00517231" w:rsidRDefault="00517231" w:rsidP="009D7C7D">
      <w:pPr>
        <w:numPr>
          <w:ilvl w:val="0"/>
          <w:numId w:val="235"/>
        </w:numPr>
        <w:tabs>
          <w:tab w:val="left" w:pos="558"/>
        </w:tabs>
        <w:ind w:left="540" w:firstLine="540"/>
      </w:pPr>
      <w:r w:rsidRPr="00517231">
        <w:t>Я или мы: взаимодействие людей в обществе.</w:t>
      </w:r>
    </w:p>
    <w:p w:rsidR="00517231" w:rsidRPr="00517231" w:rsidRDefault="00517231" w:rsidP="009D7C7D">
      <w:pPr>
        <w:numPr>
          <w:ilvl w:val="0"/>
          <w:numId w:val="235"/>
        </w:numPr>
        <w:tabs>
          <w:tab w:val="left" w:pos="558"/>
        </w:tabs>
        <w:ind w:left="540" w:firstLine="540"/>
      </w:pPr>
      <w:r w:rsidRPr="00517231">
        <w:t>Индустриальная революция: плюсы и минусы.</w:t>
      </w:r>
    </w:p>
    <w:p w:rsidR="00517231" w:rsidRPr="00517231" w:rsidRDefault="00517231" w:rsidP="009D7C7D">
      <w:pPr>
        <w:numPr>
          <w:ilvl w:val="0"/>
          <w:numId w:val="235"/>
        </w:numPr>
        <w:tabs>
          <w:tab w:val="left" w:pos="558"/>
        </w:tabs>
        <w:ind w:left="540" w:firstLine="540"/>
      </w:pPr>
      <w:r w:rsidRPr="00517231">
        <w:t>Глобальные проблемы человечества.</w:t>
      </w:r>
    </w:p>
    <w:p w:rsidR="00517231" w:rsidRPr="00517231" w:rsidRDefault="00517231" w:rsidP="009D7C7D">
      <w:pPr>
        <w:numPr>
          <w:ilvl w:val="0"/>
          <w:numId w:val="235"/>
        </w:numPr>
        <w:tabs>
          <w:tab w:val="left" w:pos="558"/>
        </w:tabs>
        <w:ind w:left="540" w:firstLine="540"/>
      </w:pPr>
      <w:r w:rsidRPr="00517231">
        <w:t>Современная массовая культура: достижение или деградация?</w:t>
      </w:r>
    </w:p>
    <w:p w:rsidR="00517231" w:rsidRPr="00517231" w:rsidRDefault="00517231" w:rsidP="009D7C7D">
      <w:pPr>
        <w:numPr>
          <w:ilvl w:val="0"/>
          <w:numId w:val="235"/>
        </w:numPr>
        <w:tabs>
          <w:tab w:val="left" w:pos="558"/>
        </w:tabs>
        <w:ind w:left="540" w:firstLine="540"/>
      </w:pPr>
      <w:r w:rsidRPr="00517231">
        <w:t>Наука в современном мире: все ли достижения полезны человеку?</w:t>
      </w:r>
    </w:p>
    <w:p w:rsidR="00517231" w:rsidRPr="00517231" w:rsidRDefault="00517231" w:rsidP="009D7C7D">
      <w:pPr>
        <w:numPr>
          <w:ilvl w:val="0"/>
          <w:numId w:val="235"/>
        </w:numPr>
        <w:tabs>
          <w:tab w:val="left" w:pos="558"/>
        </w:tabs>
        <w:ind w:left="540" w:firstLine="540"/>
      </w:pPr>
      <w:r w:rsidRPr="00517231">
        <w:t>Кем быть? Проблема выбора профессии.</w:t>
      </w:r>
    </w:p>
    <w:p w:rsidR="00517231" w:rsidRPr="00517231" w:rsidRDefault="00517231" w:rsidP="009D7C7D">
      <w:pPr>
        <w:numPr>
          <w:ilvl w:val="0"/>
          <w:numId w:val="235"/>
        </w:numPr>
        <w:tabs>
          <w:tab w:val="left" w:pos="558"/>
        </w:tabs>
        <w:ind w:left="540" w:firstLine="540"/>
      </w:pPr>
      <w:r w:rsidRPr="00517231">
        <w:t>Современные религии.</w:t>
      </w:r>
    </w:p>
    <w:p w:rsidR="00517231" w:rsidRPr="00517231" w:rsidRDefault="00517231" w:rsidP="009D7C7D">
      <w:pPr>
        <w:numPr>
          <w:ilvl w:val="0"/>
          <w:numId w:val="235"/>
        </w:numPr>
        <w:tabs>
          <w:tab w:val="left" w:pos="558"/>
        </w:tabs>
        <w:ind w:left="540" w:firstLine="540"/>
      </w:pPr>
      <w:r w:rsidRPr="00517231">
        <w:t>Роль искусства в обществе.</w:t>
      </w:r>
    </w:p>
    <w:p w:rsidR="00517231" w:rsidRPr="00517231" w:rsidRDefault="00517231" w:rsidP="009D7C7D">
      <w:pPr>
        <w:numPr>
          <w:ilvl w:val="0"/>
          <w:numId w:val="235"/>
        </w:numPr>
        <w:tabs>
          <w:tab w:val="left" w:pos="563"/>
        </w:tabs>
        <w:ind w:left="540" w:firstLine="540"/>
      </w:pPr>
      <w:r w:rsidRPr="00517231">
        <w:t>Экономика современного общества.</w:t>
      </w:r>
    </w:p>
    <w:p w:rsidR="00517231" w:rsidRPr="00517231" w:rsidRDefault="00517231" w:rsidP="009D7C7D">
      <w:pPr>
        <w:numPr>
          <w:ilvl w:val="0"/>
          <w:numId w:val="235"/>
        </w:numPr>
        <w:tabs>
          <w:tab w:val="left" w:pos="558"/>
        </w:tabs>
        <w:ind w:left="540" w:firstLine="540"/>
      </w:pPr>
      <w:r w:rsidRPr="00517231">
        <w:t>Структура современного рынка товаров и услуг.</w:t>
      </w:r>
    </w:p>
    <w:p w:rsidR="00517231" w:rsidRPr="00517231" w:rsidRDefault="00517231" w:rsidP="009D7C7D">
      <w:pPr>
        <w:numPr>
          <w:ilvl w:val="0"/>
          <w:numId w:val="235"/>
        </w:numPr>
        <w:tabs>
          <w:tab w:val="left" w:pos="578"/>
        </w:tabs>
        <w:ind w:left="540" w:firstLine="540"/>
      </w:pPr>
      <w:r w:rsidRPr="00517231">
        <w:t>Безработица в современном мире: сравнительная характеристика уровня и при</w:t>
      </w:r>
      <w:r w:rsidRPr="00517231">
        <w:softHyphen/>
        <w:t>чин безработицы в разных странах.</w:t>
      </w:r>
    </w:p>
    <w:p w:rsidR="00517231" w:rsidRPr="00517231" w:rsidRDefault="00517231" w:rsidP="009D7C7D">
      <w:pPr>
        <w:numPr>
          <w:ilvl w:val="0"/>
          <w:numId w:val="235"/>
        </w:numPr>
        <w:tabs>
          <w:tab w:val="left" w:pos="558"/>
        </w:tabs>
        <w:ind w:left="540" w:firstLine="540"/>
      </w:pPr>
      <w:r w:rsidRPr="00517231">
        <w:t>Я и мои социальные роли.</w:t>
      </w:r>
    </w:p>
    <w:p w:rsidR="00517231" w:rsidRPr="00517231" w:rsidRDefault="00517231" w:rsidP="009D7C7D">
      <w:pPr>
        <w:numPr>
          <w:ilvl w:val="0"/>
          <w:numId w:val="235"/>
        </w:numPr>
        <w:tabs>
          <w:tab w:val="left" w:pos="558"/>
        </w:tabs>
        <w:ind w:left="540" w:firstLine="540"/>
      </w:pPr>
      <w:r w:rsidRPr="00517231">
        <w:t>Современные социальные конфликты.</w:t>
      </w:r>
    </w:p>
    <w:p w:rsidR="00517231" w:rsidRPr="00517231" w:rsidRDefault="00517231" w:rsidP="009D7C7D">
      <w:pPr>
        <w:numPr>
          <w:ilvl w:val="0"/>
          <w:numId w:val="235"/>
        </w:numPr>
        <w:tabs>
          <w:tab w:val="left" w:pos="558"/>
        </w:tabs>
        <w:ind w:left="540" w:firstLine="540"/>
      </w:pPr>
      <w:r w:rsidRPr="00517231">
        <w:t>Современная молодежь: проблемы и перспективы.</w:t>
      </w:r>
    </w:p>
    <w:p w:rsidR="00517231" w:rsidRPr="00517231" w:rsidRDefault="00517231" w:rsidP="009D7C7D">
      <w:pPr>
        <w:numPr>
          <w:ilvl w:val="0"/>
          <w:numId w:val="235"/>
        </w:numPr>
        <w:tabs>
          <w:tab w:val="left" w:pos="563"/>
        </w:tabs>
        <w:ind w:left="540" w:firstLine="540"/>
      </w:pPr>
      <w:r w:rsidRPr="00517231">
        <w:lastRenderedPageBreak/>
        <w:t>Этносоциальные конфликты в современном мире.</w:t>
      </w:r>
    </w:p>
    <w:p w:rsidR="00517231" w:rsidRPr="00517231" w:rsidRDefault="00517231" w:rsidP="009D7C7D">
      <w:pPr>
        <w:numPr>
          <w:ilvl w:val="0"/>
          <w:numId w:val="235"/>
        </w:numPr>
        <w:tabs>
          <w:tab w:val="left" w:pos="558"/>
        </w:tabs>
        <w:ind w:left="540" w:firstLine="540"/>
      </w:pPr>
      <w:r w:rsidRPr="00517231">
        <w:t>Семья как ячейка общества.</w:t>
      </w:r>
    </w:p>
    <w:p w:rsidR="00517231" w:rsidRPr="00517231" w:rsidRDefault="00517231" w:rsidP="009D7C7D">
      <w:pPr>
        <w:numPr>
          <w:ilvl w:val="0"/>
          <w:numId w:val="235"/>
        </w:numPr>
        <w:tabs>
          <w:tab w:val="left" w:pos="563"/>
        </w:tabs>
        <w:ind w:left="540" w:firstLine="540"/>
      </w:pPr>
      <w:r w:rsidRPr="00517231">
        <w:t>Политическая власть: история и современность.</w:t>
      </w:r>
    </w:p>
    <w:p w:rsidR="00517231" w:rsidRPr="00517231" w:rsidRDefault="00517231" w:rsidP="009D7C7D">
      <w:pPr>
        <w:numPr>
          <w:ilvl w:val="0"/>
          <w:numId w:val="235"/>
        </w:numPr>
        <w:tabs>
          <w:tab w:val="left" w:pos="563"/>
        </w:tabs>
        <w:ind w:left="540" w:firstLine="540"/>
      </w:pPr>
      <w:r w:rsidRPr="00517231">
        <w:t>Политическая система современного российского общества.</w:t>
      </w:r>
    </w:p>
    <w:p w:rsidR="00517231" w:rsidRPr="00517231" w:rsidRDefault="00517231" w:rsidP="009D7C7D">
      <w:pPr>
        <w:numPr>
          <w:ilvl w:val="0"/>
          <w:numId w:val="235"/>
        </w:numPr>
        <w:tabs>
          <w:tab w:val="left" w:pos="578"/>
        </w:tabs>
        <w:ind w:left="540" w:firstLine="540"/>
      </w:pPr>
      <w:r w:rsidRPr="00517231">
        <w:t>Содержание внутренних и внешних функций государства на примере совре</w:t>
      </w:r>
      <w:r w:rsidRPr="00517231">
        <w:softHyphen/>
        <w:t>менной России.</w:t>
      </w:r>
    </w:p>
    <w:p w:rsidR="00517231" w:rsidRPr="00517231" w:rsidRDefault="00517231" w:rsidP="009D7C7D">
      <w:pPr>
        <w:numPr>
          <w:ilvl w:val="0"/>
          <w:numId w:val="235"/>
        </w:numPr>
        <w:tabs>
          <w:tab w:val="left" w:pos="578"/>
        </w:tabs>
        <w:ind w:left="540" w:firstLine="540"/>
      </w:pPr>
      <w:r w:rsidRPr="00517231">
        <w:t>Формы государства: сравнительная характеристика (два государства на выбор: одно — из истории, другое — современное).</w:t>
      </w:r>
    </w:p>
    <w:p w:rsidR="00517231" w:rsidRPr="00517231" w:rsidRDefault="00517231" w:rsidP="009D7C7D">
      <w:pPr>
        <w:numPr>
          <w:ilvl w:val="0"/>
          <w:numId w:val="235"/>
        </w:numPr>
        <w:tabs>
          <w:tab w:val="left" w:pos="558"/>
        </w:tabs>
        <w:ind w:left="540" w:firstLine="540"/>
      </w:pPr>
      <w:r w:rsidRPr="00517231">
        <w:t>Формы участия личности в политической жизни.</w:t>
      </w:r>
    </w:p>
    <w:p w:rsidR="00517231" w:rsidRPr="00517231" w:rsidRDefault="00517231" w:rsidP="009D7C7D">
      <w:pPr>
        <w:numPr>
          <w:ilvl w:val="0"/>
          <w:numId w:val="235"/>
        </w:numPr>
        <w:tabs>
          <w:tab w:val="left" w:pos="563"/>
        </w:tabs>
        <w:ind w:left="540" w:firstLine="540"/>
      </w:pPr>
      <w:r w:rsidRPr="00517231">
        <w:t>Политические партии современной России.</w:t>
      </w:r>
    </w:p>
    <w:p w:rsidR="00517231" w:rsidRPr="00517231" w:rsidRDefault="00517231" w:rsidP="009D7C7D">
      <w:pPr>
        <w:numPr>
          <w:ilvl w:val="0"/>
          <w:numId w:val="235"/>
        </w:numPr>
        <w:tabs>
          <w:tab w:val="left" w:pos="563"/>
        </w:tabs>
        <w:ind w:left="540" w:firstLine="540"/>
      </w:pPr>
      <w:r w:rsidRPr="00517231">
        <w:t>Право и социальные нормы.</w:t>
      </w:r>
    </w:p>
    <w:p w:rsidR="00517231" w:rsidRPr="00517231" w:rsidRDefault="00517231" w:rsidP="009D7C7D">
      <w:pPr>
        <w:numPr>
          <w:ilvl w:val="0"/>
          <w:numId w:val="235"/>
        </w:numPr>
        <w:tabs>
          <w:tab w:val="left" w:pos="558"/>
        </w:tabs>
        <w:ind w:left="540" w:firstLine="540"/>
      </w:pPr>
      <w:r w:rsidRPr="00517231">
        <w:t>Система права и система законодательства.</w:t>
      </w:r>
    </w:p>
    <w:p w:rsidR="00517231" w:rsidRPr="00517231" w:rsidRDefault="00517231" w:rsidP="009D7C7D">
      <w:pPr>
        <w:numPr>
          <w:ilvl w:val="0"/>
          <w:numId w:val="235"/>
        </w:numPr>
        <w:tabs>
          <w:tab w:val="left" w:pos="558"/>
        </w:tabs>
        <w:ind w:left="540" w:firstLine="540"/>
      </w:pPr>
      <w:r w:rsidRPr="00517231">
        <w:t>Развитие прав человека в ХХ — начале XXI века.</w:t>
      </w:r>
    </w:p>
    <w:p w:rsidR="00517231" w:rsidRPr="00517231" w:rsidRDefault="00517231" w:rsidP="009D7C7D">
      <w:pPr>
        <w:numPr>
          <w:ilvl w:val="0"/>
          <w:numId w:val="235"/>
        </w:numPr>
        <w:tabs>
          <w:tab w:val="left" w:pos="558"/>
        </w:tabs>
        <w:ind w:left="540" w:firstLine="540"/>
      </w:pPr>
      <w:r w:rsidRPr="00517231">
        <w:t>Характеристика отрасли российского права (на выбор).</w:t>
      </w:r>
    </w:p>
    <w:p w:rsidR="002A52E2" w:rsidRDefault="002A52E2" w:rsidP="00A5637F">
      <w:pPr>
        <w:ind w:left="600" w:right="-28" w:firstLine="480"/>
        <w:outlineLvl w:val="0"/>
        <w:rPr>
          <w:b/>
          <w:caps/>
          <w:kern w:val="28"/>
        </w:rPr>
      </w:pPr>
      <w:bookmarkStart w:id="102" w:name="_Toc304556587"/>
    </w:p>
    <w:p w:rsidR="000C7BE5" w:rsidRPr="00A5637F" w:rsidRDefault="000C7BE5" w:rsidP="00A5637F">
      <w:pPr>
        <w:ind w:left="600" w:right="-28" w:firstLine="480"/>
        <w:outlineLvl w:val="0"/>
        <w:rPr>
          <w:b/>
          <w:caps/>
          <w:kern w:val="28"/>
        </w:rPr>
      </w:pPr>
      <w:r w:rsidRPr="00A5637F">
        <w:rPr>
          <w:b/>
          <w:caps/>
          <w:kern w:val="28"/>
        </w:rPr>
        <w:t>3.Условия реализации учебной дисциплины</w:t>
      </w:r>
      <w:bookmarkEnd w:id="102"/>
    </w:p>
    <w:p w:rsidR="000C7BE5" w:rsidRPr="00A5637F" w:rsidRDefault="000C7BE5" w:rsidP="00A5637F">
      <w:pPr>
        <w:ind w:left="600" w:right="-28" w:firstLine="480"/>
        <w:rPr>
          <w:b/>
          <w:kern w:val="28"/>
        </w:rPr>
      </w:pPr>
    </w:p>
    <w:p w:rsidR="00A5637F" w:rsidRPr="00A5637F" w:rsidRDefault="00A5637F" w:rsidP="00A5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
          <w:bCs/>
        </w:rPr>
      </w:pPr>
      <w:r w:rsidRPr="00A5637F">
        <w:rPr>
          <w:b/>
          <w:bCs/>
        </w:rPr>
        <w:t>3.1. Требования к минимальному материально-техническому обеспечению</w:t>
      </w:r>
    </w:p>
    <w:p w:rsidR="00A5637F" w:rsidRPr="00A5637F" w:rsidRDefault="00A5637F" w:rsidP="00A5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0" w:right="-28" w:firstLine="480"/>
        <w:rPr>
          <w:bCs/>
          <w:i/>
        </w:rPr>
      </w:pPr>
      <w:r w:rsidRPr="00A5637F">
        <w:rPr>
          <w:bCs/>
        </w:rPr>
        <w:t xml:space="preserve"> Реализация программы дисциплины требует наличия учебного кабинета «Истории и обществознания».</w:t>
      </w:r>
    </w:p>
    <w:p w:rsidR="00DE796A" w:rsidRDefault="00A5637F" w:rsidP="00DE796A">
      <w:pPr>
        <w:ind w:left="600" w:right="-28" w:firstLine="480"/>
        <w:rPr>
          <w:b/>
        </w:rPr>
      </w:pPr>
      <w:r w:rsidRPr="00A5637F">
        <w:rPr>
          <w:b/>
        </w:rPr>
        <w:t xml:space="preserve">Оборудование учебного кабинета:                                                                                          </w:t>
      </w:r>
      <w:r>
        <w:rPr>
          <w:b/>
        </w:rPr>
        <w:t xml:space="preserve">   </w:t>
      </w:r>
    </w:p>
    <w:p w:rsidR="00DE796A" w:rsidRDefault="00DE796A" w:rsidP="00DE796A">
      <w:pPr>
        <w:ind w:left="600" w:right="-28" w:firstLine="480"/>
        <w:rPr>
          <w:b/>
        </w:rPr>
      </w:pPr>
      <w:r>
        <w:rPr>
          <w:b/>
        </w:rPr>
        <w:t xml:space="preserve">- </w:t>
      </w:r>
      <w:r w:rsidR="00A5637F" w:rsidRPr="00A5637F">
        <w:t>посадочные места по количеству обучающихся;</w:t>
      </w:r>
    </w:p>
    <w:p w:rsidR="00A5637F" w:rsidRDefault="00DE796A" w:rsidP="00DE796A">
      <w:pPr>
        <w:ind w:left="600" w:right="-28" w:firstLine="480"/>
        <w:rPr>
          <w:b/>
        </w:rPr>
      </w:pPr>
      <w:r w:rsidRPr="00DE796A">
        <w:t>-</w:t>
      </w:r>
      <w:r>
        <w:t xml:space="preserve"> </w:t>
      </w:r>
      <w:r w:rsidR="00A5637F" w:rsidRPr="00A5637F">
        <w:t>рабочее место преподавателя;</w:t>
      </w:r>
      <w:r w:rsidR="00A5637F" w:rsidRPr="00A5637F">
        <w:rPr>
          <w:b/>
        </w:rPr>
        <w:t xml:space="preserve">                                                                                                  </w:t>
      </w:r>
    </w:p>
    <w:p w:rsidR="00A5637F" w:rsidRPr="00DE796A" w:rsidRDefault="00DE796A" w:rsidP="00DE796A">
      <w:pPr>
        <w:ind w:left="600" w:right="-28" w:firstLine="480"/>
        <w:rPr>
          <w:b/>
        </w:rPr>
      </w:pPr>
      <w:r>
        <w:t xml:space="preserve">- </w:t>
      </w:r>
      <w:r w:rsidR="00A5637F" w:rsidRPr="00A5637F">
        <w:t>комплект учебно-наглядных пособий «Обществознание».</w:t>
      </w:r>
    </w:p>
    <w:p w:rsidR="00DE796A" w:rsidRDefault="00A5637F" w:rsidP="00DE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rPr>
      </w:pPr>
      <w:r w:rsidRPr="00A5637F">
        <w:rPr>
          <w:b/>
        </w:rPr>
        <w:t>Технические средства обучения</w:t>
      </w:r>
      <w:r w:rsidRPr="00A5637F">
        <w:rPr>
          <w:bCs/>
        </w:rPr>
        <w:t xml:space="preserve">: </w:t>
      </w:r>
    </w:p>
    <w:p w:rsidR="00A5637F" w:rsidRPr="00DE796A" w:rsidRDefault="00DE796A" w:rsidP="00DE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rPr>
      </w:pPr>
      <w:r w:rsidRPr="00DE796A">
        <w:t>-</w:t>
      </w:r>
      <w:r>
        <w:t xml:space="preserve"> </w:t>
      </w:r>
      <w:r w:rsidR="00A5637F" w:rsidRPr="00A5637F">
        <w:t>компьютер с выходом в сеть Интернет;</w:t>
      </w:r>
    </w:p>
    <w:p w:rsidR="00A5637F" w:rsidRPr="00A5637F" w:rsidRDefault="00A5637F" w:rsidP="00A5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A5637F">
        <w:t>- видеопроектор;</w:t>
      </w:r>
    </w:p>
    <w:p w:rsidR="00DE796A" w:rsidRDefault="00A5637F" w:rsidP="00DE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A5637F">
        <w:t>- презентации;</w:t>
      </w:r>
    </w:p>
    <w:p w:rsidR="00A5637F" w:rsidRPr="00A5637F" w:rsidRDefault="00A5637F" w:rsidP="00DE79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pPr>
      <w:r w:rsidRPr="00A5637F">
        <w:t>- электронные пособия.</w:t>
      </w:r>
    </w:p>
    <w:p w:rsidR="00A5637F" w:rsidRPr="00DE796A" w:rsidRDefault="00A5637F" w:rsidP="00A5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color w:val="FF0000"/>
          <w:sz w:val="16"/>
          <w:szCs w:val="16"/>
        </w:rPr>
      </w:pPr>
    </w:p>
    <w:p w:rsidR="00A5637F" w:rsidRPr="00A5637F" w:rsidRDefault="00A5637F" w:rsidP="00A5637F">
      <w:pPr>
        <w:suppressAutoHyphens/>
        <w:ind w:left="600" w:right="-28" w:firstLine="480"/>
        <w:rPr>
          <w:b/>
        </w:rPr>
      </w:pPr>
      <w:r w:rsidRPr="00A5637F">
        <w:rPr>
          <w:b/>
        </w:rPr>
        <w:t>3.2. Информационное обеспечение обучения</w:t>
      </w:r>
    </w:p>
    <w:p w:rsidR="00A5637F" w:rsidRPr="00A5637F" w:rsidRDefault="00A5637F" w:rsidP="00A56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600" w:right="-28" w:firstLine="480"/>
        <w:rPr>
          <w:bCs/>
        </w:rPr>
      </w:pPr>
      <w:r w:rsidRPr="00A5637F">
        <w:rPr>
          <w:bCs/>
        </w:rPr>
        <w:t>Перечень рекомендуемых учебных изданий, Интернет-ресурсов, дополнительной литературы.</w:t>
      </w:r>
    </w:p>
    <w:p w:rsidR="00517231" w:rsidRDefault="00517231" w:rsidP="00517231">
      <w:pPr>
        <w:keepNext/>
        <w:keepLines/>
        <w:ind w:left="600" w:right="-28" w:firstLine="480"/>
        <w:rPr>
          <w:rStyle w:val="2f8"/>
          <w:bCs w:val="0"/>
          <w:sz w:val="24"/>
          <w:szCs w:val="24"/>
        </w:rPr>
      </w:pPr>
    </w:p>
    <w:p w:rsidR="00517231" w:rsidRPr="00517231" w:rsidRDefault="00517231" w:rsidP="00517231">
      <w:pPr>
        <w:keepNext/>
        <w:keepLines/>
        <w:ind w:left="600" w:right="-28" w:firstLine="480"/>
      </w:pPr>
      <w:r w:rsidRPr="00517231">
        <w:rPr>
          <w:rStyle w:val="2f8"/>
          <w:bCs w:val="0"/>
          <w:sz w:val="24"/>
          <w:szCs w:val="24"/>
        </w:rPr>
        <w:t>Для студентов</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Баранов П.А.</w:t>
      </w:r>
      <w:r w:rsidRPr="00517231">
        <w:rPr>
          <w:sz w:val="24"/>
          <w:szCs w:val="24"/>
        </w:rPr>
        <w:t xml:space="preserve"> Обществознание в таблицах. 10—11 класс. — М., 2012.</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Баранов П.</w:t>
      </w:r>
      <w:r w:rsidRPr="00517231">
        <w:rPr>
          <w:sz w:val="24"/>
          <w:szCs w:val="24"/>
        </w:rPr>
        <w:t xml:space="preserve">А., </w:t>
      </w:r>
      <w:r w:rsidRPr="00517231">
        <w:rPr>
          <w:rStyle w:val="58"/>
          <w:rFonts w:ascii="Times New Roman" w:hAnsi="Times New Roman"/>
          <w:sz w:val="24"/>
          <w:szCs w:val="24"/>
        </w:rPr>
        <w:t>Шевченко С.В.</w:t>
      </w:r>
      <w:r w:rsidRPr="00517231">
        <w:rPr>
          <w:sz w:val="24"/>
          <w:szCs w:val="24"/>
        </w:rPr>
        <w:t xml:space="preserve"> ЕГЭ 2015. Обществознание. Тренировочные задания. — М.,</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Боголюбов Л.Н. и др.</w:t>
      </w:r>
      <w:r w:rsidRPr="00517231">
        <w:rPr>
          <w:sz w:val="24"/>
          <w:szCs w:val="24"/>
        </w:rPr>
        <w:t xml:space="preserve"> Обществознание. 10 класс. Базовый уровень.—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Боголюбов Л.Н. и др.</w:t>
      </w:r>
      <w:r w:rsidRPr="00517231">
        <w:rPr>
          <w:sz w:val="24"/>
          <w:szCs w:val="24"/>
        </w:rPr>
        <w:t xml:space="preserve"> Обществознание. 11 класс. Базовый уровень.—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Важенин А. Г.</w:t>
      </w:r>
      <w:r w:rsidRPr="00517231">
        <w:rPr>
          <w:sz w:val="24"/>
          <w:szCs w:val="24"/>
        </w:rPr>
        <w:t xml:space="preserve"> Обществознание для профессий и специальностей технического, естественно</w:t>
      </w:r>
      <w:r w:rsidRPr="00517231">
        <w:rPr>
          <w:sz w:val="24"/>
          <w:szCs w:val="24"/>
        </w:rPr>
        <w:softHyphen/>
        <w:t>научного, гуманитарного профилей: учебник. — М., 2015.</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Важенин А</w:t>
      </w:r>
      <w:r w:rsidRPr="00517231">
        <w:rPr>
          <w:sz w:val="24"/>
          <w:szCs w:val="24"/>
        </w:rPr>
        <w:t xml:space="preserve">. </w:t>
      </w:r>
      <w:r w:rsidRPr="00517231">
        <w:rPr>
          <w:rStyle w:val="58"/>
          <w:rFonts w:ascii="Times New Roman" w:hAnsi="Times New Roman"/>
          <w:sz w:val="24"/>
          <w:szCs w:val="24"/>
        </w:rPr>
        <w:t>Г</w:t>
      </w:r>
      <w:r w:rsidRPr="00517231">
        <w:rPr>
          <w:sz w:val="24"/>
          <w:szCs w:val="24"/>
        </w:rPr>
        <w:t>. Обществознание для профессий и специальностей технического, естественно</w:t>
      </w:r>
      <w:r w:rsidRPr="00517231">
        <w:rPr>
          <w:sz w:val="24"/>
          <w:szCs w:val="24"/>
        </w:rPr>
        <w:softHyphen/>
        <w:t>научного, гуманитарного профилей. Практикум.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Важенин А</w:t>
      </w:r>
      <w:r w:rsidRPr="00517231">
        <w:rPr>
          <w:sz w:val="24"/>
          <w:szCs w:val="24"/>
        </w:rPr>
        <w:t xml:space="preserve">. </w:t>
      </w:r>
      <w:r w:rsidRPr="00517231">
        <w:rPr>
          <w:rStyle w:val="58"/>
          <w:rFonts w:ascii="Times New Roman" w:hAnsi="Times New Roman"/>
          <w:sz w:val="24"/>
          <w:szCs w:val="24"/>
        </w:rPr>
        <w:t>Г</w:t>
      </w:r>
      <w:r w:rsidRPr="00517231">
        <w:rPr>
          <w:sz w:val="24"/>
          <w:szCs w:val="24"/>
        </w:rPr>
        <w:t>. Обществознание для профессий и специальностей технического, естественно</w:t>
      </w:r>
      <w:r w:rsidRPr="00517231">
        <w:rPr>
          <w:sz w:val="24"/>
          <w:szCs w:val="24"/>
        </w:rPr>
        <w:softHyphen/>
        <w:t>научного, гуманитарного профилей. Контрольные задания.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Воронцов А.</w:t>
      </w:r>
      <w:r w:rsidRPr="00517231">
        <w:rPr>
          <w:sz w:val="24"/>
          <w:szCs w:val="24"/>
        </w:rPr>
        <w:t xml:space="preserve"> В., </w:t>
      </w:r>
      <w:r w:rsidRPr="00517231">
        <w:rPr>
          <w:rStyle w:val="58"/>
          <w:rFonts w:ascii="Times New Roman" w:hAnsi="Times New Roman"/>
          <w:sz w:val="24"/>
          <w:szCs w:val="24"/>
        </w:rPr>
        <w:t>Королева Г.</w:t>
      </w:r>
      <w:r w:rsidRPr="00517231">
        <w:rPr>
          <w:sz w:val="24"/>
          <w:szCs w:val="24"/>
        </w:rPr>
        <w:t xml:space="preserve"> Э., </w:t>
      </w:r>
      <w:r w:rsidRPr="00517231">
        <w:rPr>
          <w:rStyle w:val="58"/>
          <w:rFonts w:ascii="Times New Roman" w:hAnsi="Times New Roman"/>
          <w:sz w:val="24"/>
          <w:szCs w:val="24"/>
        </w:rPr>
        <w:t>Наумов С. А. и др.</w:t>
      </w:r>
      <w:r w:rsidRPr="00517231">
        <w:rPr>
          <w:sz w:val="24"/>
          <w:szCs w:val="24"/>
        </w:rPr>
        <w:t xml:space="preserve"> Обществознание. 11 класс. Базовый уровень. — М., 2013.</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Горелов А.</w:t>
      </w:r>
      <w:r w:rsidRPr="00517231">
        <w:rPr>
          <w:sz w:val="24"/>
          <w:szCs w:val="24"/>
        </w:rPr>
        <w:t xml:space="preserve"> А., </w:t>
      </w:r>
      <w:r w:rsidRPr="00517231">
        <w:rPr>
          <w:rStyle w:val="58"/>
          <w:rFonts w:ascii="Times New Roman" w:hAnsi="Times New Roman"/>
          <w:sz w:val="24"/>
          <w:szCs w:val="24"/>
        </w:rPr>
        <w:t>Горелова Т. А.</w:t>
      </w:r>
      <w:r w:rsidRPr="00517231">
        <w:rPr>
          <w:sz w:val="24"/>
          <w:szCs w:val="24"/>
        </w:rPr>
        <w:t xml:space="preserve"> Обществознание для профессий и специальностей социально</w:t>
      </w:r>
      <w:r w:rsidRPr="00517231">
        <w:rPr>
          <w:sz w:val="24"/>
          <w:szCs w:val="24"/>
        </w:rPr>
        <w:softHyphen/>
        <w:t>-экономического профиля.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Горелов А</w:t>
      </w:r>
      <w:r w:rsidRPr="00517231">
        <w:rPr>
          <w:sz w:val="24"/>
          <w:szCs w:val="24"/>
        </w:rPr>
        <w:t xml:space="preserve">. </w:t>
      </w:r>
      <w:r w:rsidRPr="00517231">
        <w:rPr>
          <w:rStyle w:val="58"/>
          <w:rFonts w:ascii="Times New Roman" w:hAnsi="Times New Roman"/>
          <w:sz w:val="24"/>
          <w:szCs w:val="24"/>
        </w:rPr>
        <w:t>А</w:t>
      </w:r>
      <w:r w:rsidRPr="00517231">
        <w:rPr>
          <w:sz w:val="24"/>
          <w:szCs w:val="24"/>
        </w:rPr>
        <w:t xml:space="preserve">., </w:t>
      </w:r>
      <w:r w:rsidRPr="00517231">
        <w:rPr>
          <w:rStyle w:val="58"/>
          <w:rFonts w:ascii="Times New Roman" w:hAnsi="Times New Roman"/>
          <w:sz w:val="24"/>
          <w:szCs w:val="24"/>
        </w:rPr>
        <w:t>Горелова Т</w:t>
      </w:r>
      <w:r w:rsidRPr="00517231">
        <w:rPr>
          <w:sz w:val="24"/>
          <w:szCs w:val="24"/>
        </w:rPr>
        <w:t xml:space="preserve">. </w:t>
      </w:r>
      <w:r w:rsidRPr="00517231">
        <w:rPr>
          <w:rStyle w:val="58"/>
          <w:rFonts w:ascii="Times New Roman" w:hAnsi="Times New Roman"/>
          <w:sz w:val="24"/>
          <w:szCs w:val="24"/>
        </w:rPr>
        <w:t>А</w:t>
      </w:r>
      <w:r w:rsidRPr="00517231">
        <w:rPr>
          <w:sz w:val="24"/>
          <w:szCs w:val="24"/>
        </w:rPr>
        <w:t>. Обществознание для профессий и специальностей социально</w:t>
      </w:r>
      <w:r w:rsidRPr="00517231">
        <w:rPr>
          <w:sz w:val="24"/>
          <w:szCs w:val="24"/>
        </w:rPr>
        <w:softHyphen/>
        <w:t>-экономического профиля. Практикум.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Котова О.</w:t>
      </w:r>
      <w:r w:rsidRPr="00517231">
        <w:rPr>
          <w:sz w:val="24"/>
          <w:szCs w:val="24"/>
        </w:rPr>
        <w:t xml:space="preserve">А., </w:t>
      </w:r>
      <w:r w:rsidRPr="00517231">
        <w:rPr>
          <w:rStyle w:val="58"/>
          <w:rFonts w:ascii="Times New Roman" w:hAnsi="Times New Roman"/>
          <w:sz w:val="24"/>
          <w:szCs w:val="24"/>
        </w:rPr>
        <w:t>Лискова Т.Е.</w:t>
      </w:r>
      <w:r w:rsidRPr="00517231">
        <w:rPr>
          <w:sz w:val="24"/>
          <w:szCs w:val="24"/>
        </w:rPr>
        <w:t xml:space="preserve"> ЕГЭ 2015. Обществознание. Репетиционные варианты. — М.,2015.</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Лазебникова А.</w:t>
      </w:r>
      <w:r w:rsidRPr="00517231">
        <w:rPr>
          <w:sz w:val="24"/>
          <w:szCs w:val="24"/>
        </w:rPr>
        <w:t xml:space="preserve"> Ю., </w:t>
      </w:r>
      <w:r w:rsidRPr="00517231">
        <w:rPr>
          <w:rStyle w:val="58"/>
          <w:rFonts w:ascii="Times New Roman" w:hAnsi="Times New Roman"/>
          <w:sz w:val="24"/>
          <w:szCs w:val="24"/>
        </w:rPr>
        <w:t>Рутковская Е.</w:t>
      </w:r>
      <w:r w:rsidRPr="00517231">
        <w:rPr>
          <w:sz w:val="24"/>
          <w:szCs w:val="24"/>
        </w:rPr>
        <w:t xml:space="preserve"> Л., </w:t>
      </w:r>
      <w:r w:rsidRPr="00517231">
        <w:rPr>
          <w:rStyle w:val="58"/>
          <w:rFonts w:ascii="Times New Roman" w:hAnsi="Times New Roman"/>
          <w:sz w:val="24"/>
          <w:szCs w:val="24"/>
        </w:rPr>
        <w:t>Королькова Е. С.</w:t>
      </w:r>
      <w:r w:rsidRPr="00517231">
        <w:rPr>
          <w:sz w:val="24"/>
          <w:szCs w:val="24"/>
        </w:rPr>
        <w:t xml:space="preserve"> ЕГЭ 2015. Обществознание. Ти</w:t>
      </w:r>
      <w:r w:rsidRPr="00517231">
        <w:rPr>
          <w:sz w:val="24"/>
          <w:szCs w:val="24"/>
        </w:rPr>
        <w:softHyphen/>
        <w:t>повые тестовые задания. — М., 2015.</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t>Северинов К.М.</w:t>
      </w:r>
      <w:r w:rsidRPr="00517231">
        <w:rPr>
          <w:sz w:val="24"/>
          <w:szCs w:val="24"/>
        </w:rPr>
        <w:t xml:space="preserve"> Обществознание в схемах и таблицах. — М., 2010.</w:t>
      </w:r>
    </w:p>
    <w:p w:rsidR="00517231" w:rsidRPr="00517231" w:rsidRDefault="00517231" w:rsidP="00517231">
      <w:pPr>
        <w:pStyle w:val="54"/>
        <w:shd w:val="clear" w:color="auto" w:fill="auto"/>
        <w:spacing w:line="240" w:lineRule="auto"/>
        <w:ind w:left="600" w:right="-28" w:firstLine="480"/>
        <w:rPr>
          <w:sz w:val="24"/>
          <w:szCs w:val="24"/>
        </w:rPr>
      </w:pPr>
      <w:r w:rsidRPr="00517231">
        <w:rPr>
          <w:rStyle w:val="58"/>
          <w:rFonts w:ascii="Times New Roman" w:hAnsi="Times New Roman"/>
          <w:sz w:val="24"/>
          <w:szCs w:val="24"/>
        </w:rPr>
        <w:lastRenderedPageBreak/>
        <w:t>Соболева О.</w:t>
      </w:r>
      <w:r w:rsidRPr="00517231">
        <w:rPr>
          <w:sz w:val="24"/>
          <w:szCs w:val="24"/>
        </w:rPr>
        <w:t xml:space="preserve">Б., </w:t>
      </w:r>
      <w:r w:rsidRPr="00517231">
        <w:rPr>
          <w:rStyle w:val="58"/>
          <w:rFonts w:ascii="Times New Roman" w:hAnsi="Times New Roman"/>
          <w:sz w:val="24"/>
          <w:szCs w:val="24"/>
        </w:rPr>
        <w:t>Барабанов В.</w:t>
      </w:r>
      <w:r w:rsidRPr="00517231">
        <w:rPr>
          <w:sz w:val="24"/>
          <w:szCs w:val="24"/>
        </w:rPr>
        <w:t xml:space="preserve">В., </w:t>
      </w:r>
      <w:r w:rsidRPr="00517231">
        <w:rPr>
          <w:rStyle w:val="58"/>
          <w:rFonts w:ascii="Times New Roman" w:hAnsi="Times New Roman"/>
          <w:sz w:val="24"/>
          <w:szCs w:val="24"/>
        </w:rPr>
        <w:t>Кошкина С.Г. и др.</w:t>
      </w:r>
      <w:r w:rsidRPr="00517231">
        <w:rPr>
          <w:sz w:val="24"/>
          <w:szCs w:val="24"/>
        </w:rPr>
        <w:t xml:space="preserve"> Обществознание. 10 класс. Базовый уровень. — М., 2013.</w:t>
      </w:r>
    </w:p>
    <w:p w:rsidR="00517231" w:rsidRPr="00517231" w:rsidRDefault="00517231" w:rsidP="00517231">
      <w:pPr>
        <w:keepNext/>
        <w:keepLines/>
        <w:ind w:left="600" w:right="-28" w:firstLine="480"/>
        <w:rPr>
          <w:rStyle w:val="2f8"/>
          <w:bCs w:val="0"/>
          <w:sz w:val="24"/>
          <w:szCs w:val="24"/>
        </w:rPr>
      </w:pPr>
    </w:p>
    <w:p w:rsidR="00517231" w:rsidRPr="00517231" w:rsidRDefault="00517231" w:rsidP="00517231">
      <w:pPr>
        <w:keepNext/>
        <w:keepLines/>
        <w:ind w:left="600" w:right="-28" w:firstLine="480"/>
      </w:pPr>
      <w:r w:rsidRPr="00517231">
        <w:rPr>
          <w:rStyle w:val="2f8"/>
          <w:bCs w:val="0"/>
          <w:sz w:val="24"/>
          <w:szCs w:val="24"/>
        </w:rPr>
        <w:t>Для преподавателей</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Конституция Российской Федерации 1993 г. (последняя редакция).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Водный кодекс РФ (введен в действие Федеральным законом от 03.06.2006 № 74-ФЗ) // СЗ РФ. — 2006. — № 23. — Ст. 2381.</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Гражданский кодекс РФ. Ч. 1 (введен в действие Федеральным законом от 30.11.1994 № 51</w:t>
      </w:r>
      <w:r w:rsidRPr="00517231">
        <w:rPr>
          <w:rStyle w:val="5a"/>
          <w:rFonts w:ascii="Times New Roman" w:hAnsi="Times New Roman" w:cs="Times New Roman"/>
          <w:sz w:val="24"/>
          <w:szCs w:val="24"/>
        </w:rPr>
        <w:t>-Фз)</w:t>
      </w:r>
      <w:r w:rsidRPr="00517231">
        <w:rPr>
          <w:sz w:val="24"/>
          <w:szCs w:val="24"/>
        </w:rPr>
        <w:t xml:space="preserve"> // СЗ РФ. — 1994. — № 32. — Ст. 3301.</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Гражданский кодекс РФ. Ч. 2 (введен в действие Федеральным законом от 26.01.1996 № 14</w:t>
      </w:r>
      <w:r w:rsidRPr="00517231">
        <w:rPr>
          <w:rStyle w:val="5a"/>
          <w:rFonts w:ascii="Times New Roman" w:hAnsi="Times New Roman" w:cs="Times New Roman"/>
          <w:sz w:val="24"/>
          <w:szCs w:val="24"/>
        </w:rPr>
        <w:t>-Фз)</w:t>
      </w:r>
      <w:r w:rsidRPr="00517231">
        <w:rPr>
          <w:sz w:val="24"/>
          <w:szCs w:val="24"/>
        </w:rPr>
        <w:t xml:space="preserve"> // СЗ РФ. — 1996. — № 5. — Ст. 410.</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Гражданский кодекс РФ. Ч. 3 (введен в действие Федеральным законом от 26.11.2001 № 46-ФЗ) // СЗ РФ. — 2001. — № 49. — Ст. 4552.</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Гражданский кодекс РФ. Ч. 4 (введен в действие Федеральным законом от 18.12.2006 № 230-ФЗ) // СЗ РФ. — 2006. — № 52 (ч. I). — Ст. 5496.</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Земельный кодекс РФ (введен в действие Федеральным законом от 25.10.2001 № 136-ФЗ) // СЗ РФ. — 2001. — № 44. — Ст. 4147.</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Кодекс РФ об административных правонарушениях (введен в действие Федеральным за</w:t>
      </w:r>
      <w:r w:rsidRPr="00517231">
        <w:rPr>
          <w:sz w:val="24"/>
          <w:szCs w:val="24"/>
        </w:rPr>
        <w:softHyphen/>
        <w:t>коном от 30.12.2001 № 195-ФЗ) // СЗ РФ. — 2002. — № 1 (Ч. I). — Ст. 1.</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 xml:space="preserve">Трудовой кодекс РФ (введен в действие Федеральным законом от 30.12.2001 № 197-ФЗ) // СЗ РФ. — 2002. — № 1 (Ч. </w:t>
      </w:r>
      <w:r w:rsidRPr="00517231">
        <w:rPr>
          <w:sz w:val="24"/>
          <w:szCs w:val="24"/>
          <w:lang w:val="en-US"/>
        </w:rPr>
        <w:t>I</w:t>
      </w:r>
      <w:r w:rsidRPr="00517231">
        <w:rPr>
          <w:sz w:val="24"/>
          <w:szCs w:val="24"/>
        </w:rPr>
        <w:t>). — Ст. 3.</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Уголовный кодекс РФ (введен в действие Федеральным законом от 13.06.1996 № 63-ФЗ) // СЗ РФ. — 1996. — № 25. — Ст. 2954.</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Закон РФ от 07.02.1992 № 2300-1 «О защите прав потребителей» // СЗ РФ. — 1992. — № 15. — Ст. 766.</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Закон РФ от 19.04.1991 № 1032-1 «О занятости населения в Российской Федерации» // Ведомости Съезда народных депутатов РФ и ВС РФ. — 1991. — № 18. — Ст. 566.</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Закон РФ от 31.05.2002 № 62-ФЗ «О гражданстве Российской Федерации» // СЗ РФ. — 2002.</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Закон РФ от 21.02.1992 № 2395-1 «О недрах» (с изм. и доп.) // СЗ РФ. — 1995. — № 10. — Ст. 823.</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Закон РФ от 11.02.1993 № 4462-1 «О Нотариате» (с изм. и доп.) // СЗ РФ. — 1993.</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31.05.2002 г. № 63-ФЗ «Об адвокатской деятельности и адвокатуре в Российской Федерации» // СЗ РФ. — 2002.</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29.12.2012 № 273-ФЗ «Об образовании в Российской Федерации» // СЗ РФ. — 2012.</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30.03.1999 № 52-ФЗ «О санитарно-эпидемиологическом благопо</w:t>
      </w:r>
      <w:r w:rsidRPr="00517231">
        <w:rPr>
          <w:sz w:val="24"/>
          <w:szCs w:val="24"/>
        </w:rPr>
        <w:softHyphen/>
        <w:t>лучии населения» // СЗ РФ. — 1999. — № 14. — Ст. 1650.</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10.01.2002 № 7-ФЗ «Об охране окружающей среды» // СЗ РФ. — 2002. — № 2. — Ст. 133.</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24.04.1995 № 52-ФЗ «О животном мире» // Российская газета. — 1995. — 4 мая.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Федеральный закон от 04.05.1999 № 96-ФЗ «Об охране атмосферного воздуха» // СЗ РФ. — 1999. — № 18. — Ст. 2222.</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Указ Президента РФ от 16.05.1996 № 724 «О поэтапном сокращении применения смерт</w:t>
      </w:r>
      <w:r w:rsidRPr="00517231">
        <w:rPr>
          <w:sz w:val="24"/>
          <w:szCs w:val="24"/>
        </w:rPr>
        <w:softHyphen/>
        <w:t>ной казни в связи с вхождением России в Совет Европы» // Российские вести. — 1996. — 18 мая.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Указ Президента РФ от 07.05.2012 № 596 «О долгосрочной государственной экономической политике» // Российская газета. — 2012. — 9 мая.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w:t>
      </w:r>
      <w:r w:rsidRPr="00517231">
        <w:rPr>
          <w:sz w:val="24"/>
          <w:szCs w:val="24"/>
        </w:rPr>
        <w:softHyphen/>
        <w:t>зования» (зарегистрирован в Минюсте РФ 07.06.2012 № 24480).</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17231">
        <w:rPr>
          <w:sz w:val="24"/>
          <w:szCs w:val="24"/>
        </w:rPr>
        <w:softHyphen/>
        <w:t>дении федерального государственного образовательного стандарта среднего (полного) общего образования”».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lastRenderedPageBreak/>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Готовимся к Единому государственному экзамену. Обществоведение. — М., 2014.</w:t>
      </w:r>
    </w:p>
    <w:p w:rsidR="00517231" w:rsidRPr="00517231" w:rsidRDefault="00517231" w:rsidP="00517231">
      <w:pPr>
        <w:pStyle w:val="54"/>
        <w:shd w:val="clear" w:color="auto" w:fill="auto"/>
        <w:spacing w:line="240" w:lineRule="auto"/>
        <w:ind w:left="600" w:right="-28" w:firstLine="480"/>
        <w:rPr>
          <w:sz w:val="24"/>
          <w:szCs w:val="24"/>
        </w:rPr>
      </w:pPr>
      <w:r w:rsidRPr="00517231">
        <w:rPr>
          <w:sz w:val="24"/>
          <w:szCs w:val="24"/>
        </w:rPr>
        <w:t>Единый государственный экзамен. Контрольные измерительные материалы. Общество знание. — М., 2014.</w:t>
      </w:r>
      <w:r w:rsidRPr="00517231">
        <w:rPr>
          <w:sz w:val="24"/>
          <w:szCs w:val="24"/>
          <w:lang w:val="ru-RU"/>
        </w:rPr>
        <w:t xml:space="preserve"> </w:t>
      </w:r>
      <w:r w:rsidRPr="00517231">
        <w:rPr>
          <w:sz w:val="24"/>
          <w:szCs w:val="24"/>
        </w:rPr>
        <w:t>Учебно-тренировочные материалы для сдачи ЕГЭ. — М., 2014.</w:t>
      </w:r>
    </w:p>
    <w:p w:rsidR="00517231" w:rsidRPr="00517231" w:rsidRDefault="00517231" w:rsidP="00517231">
      <w:pPr>
        <w:keepNext/>
        <w:keepLines/>
        <w:ind w:left="600" w:right="-28" w:firstLine="480"/>
        <w:rPr>
          <w:rStyle w:val="2f8"/>
          <w:b w:val="0"/>
          <w:bCs w:val="0"/>
          <w:sz w:val="24"/>
          <w:szCs w:val="24"/>
        </w:rPr>
      </w:pPr>
    </w:p>
    <w:p w:rsidR="00517231" w:rsidRPr="00517231" w:rsidRDefault="00517231" w:rsidP="00517231">
      <w:pPr>
        <w:keepNext/>
        <w:keepLines/>
        <w:ind w:left="600" w:right="-28" w:firstLine="480"/>
      </w:pPr>
      <w:r w:rsidRPr="00517231">
        <w:rPr>
          <w:rStyle w:val="2f8"/>
          <w:bCs w:val="0"/>
          <w:sz w:val="24"/>
          <w:szCs w:val="24"/>
        </w:rPr>
        <w:t>Интернет-ресурсы</w:t>
      </w:r>
    </w:p>
    <w:p w:rsidR="00517231" w:rsidRPr="00517231" w:rsidRDefault="00517231" w:rsidP="00517231">
      <w:pPr>
        <w:pStyle w:val="54"/>
        <w:shd w:val="clear" w:color="auto" w:fill="auto"/>
        <w:spacing w:line="240" w:lineRule="auto"/>
        <w:ind w:left="600" w:right="-28" w:firstLine="480"/>
        <w:rPr>
          <w:sz w:val="24"/>
          <w:szCs w:val="24"/>
        </w:rPr>
      </w:pPr>
      <w:hyperlink r:id="rId97"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openclass</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sz w:val="24"/>
          <w:szCs w:val="24"/>
        </w:rPr>
        <w:t xml:space="preserve"> (Открытый класс: сетевые образовательные сообщества).</w:t>
      </w:r>
    </w:p>
    <w:p w:rsidR="00517231" w:rsidRPr="00517231" w:rsidRDefault="00517231" w:rsidP="00517231">
      <w:pPr>
        <w:pStyle w:val="54"/>
        <w:shd w:val="clear" w:color="auto" w:fill="auto"/>
        <w:spacing w:line="240" w:lineRule="auto"/>
        <w:ind w:left="600" w:right="-28" w:firstLine="480"/>
        <w:rPr>
          <w:sz w:val="24"/>
          <w:szCs w:val="24"/>
        </w:rPr>
      </w:pPr>
      <w:hyperlink r:id="rId98"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school</w:t>
        </w:r>
        <w:r w:rsidRPr="00517231">
          <w:rPr>
            <w:rStyle w:val="a3"/>
            <w:rFonts w:eastAsia="Arial Unicode MS"/>
            <w:sz w:val="24"/>
            <w:szCs w:val="24"/>
          </w:rPr>
          <w:t>-</w:t>
        </w:r>
        <w:r w:rsidRPr="00517231">
          <w:rPr>
            <w:rStyle w:val="a3"/>
            <w:rFonts w:eastAsia="Arial Unicode MS"/>
            <w:sz w:val="24"/>
            <w:szCs w:val="24"/>
            <w:lang w:val="en-US"/>
          </w:rPr>
          <w:t>collection</w:t>
        </w:r>
        <w:r w:rsidRPr="00517231">
          <w:rPr>
            <w:rStyle w:val="a3"/>
            <w:rFonts w:eastAsia="Arial Unicode MS"/>
            <w:sz w:val="24"/>
            <w:szCs w:val="24"/>
          </w:rPr>
          <w:t>.</w:t>
        </w:r>
        <w:r w:rsidRPr="00517231">
          <w:rPr>
            <w:rStyle w:val="a3"/>
            <w:rFonts w:eastAsia="Arial Unicode MS"/>
            <w:sz w:val="24"/>
            <w:szCs w:val="24"/>
            <w:lang w:val="en-US"/>
          </w:rPr>
          <w:t>edu</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sz w:val="24"/>
          <w:szCs w:val="24"/>
        </w:rPr>
        <w:t xml:space="preserve"> (Единая коллекция цифровых образовательных ресурсов).</w:t>
      </w:r>
    </w:p>
    <w:p w:rsidR="00517231" w:rsidRPr="00517231" w:rsidRDefault="00517231" w:rsidP="00517231">
      <w:pPr>
        <w:pStyle w:val="54"/>
        <w:shd w:val="clear" w:color="auto" w:fill="auto"/>
        <w:spacing w:line="240" w:lineRule="auto"/>
        <w:ind w:left="600" w:right="-28" w:firstLine="480"/>
        <w:rPr>
          <w:sz w:val="24"/>
          <w:szCs w:val="24"/>
        </w:rPr>
      </w:pPr>
      <w:hyperlink r:id="rId99"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festival</w:t>
        </w:r>
        <w:r w:rsidRPr="00517231">
          <w:rPr>
            <w:rStyle w:val="a3"/>
            <w:rFonts w:eastAsia="Arial Unicode MS"/>
            <w:sz w:val="24"/>
            <w:szCs w:val="24"/>
          </w:rPr>
          <w:t>.1</w:t>
        </w:r>
        <w:r w:rsidRPr="00517231">
          <w:rPr>
            <w:rStyle w:val="a3"/>
            <w:rFonts w:eastAsia="Arial Unicode MS"/>
            <w:sz w:val="24"/>
            <w:szCs w:val="24"/>
            <w:lang w:val="en-US"/>
          </w:rPr>
          <w:t>september</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sz w:val="24"/>
          <w:szCs w:val="24"/>
        </w:rPr>
        <w:t xml:space="preserve"> (Фестиваль педагогических идей «Открытый урок»).</w:t>
      </w:r>
    </w:p>
    <w:p w:rsidR="00517231" w:rsidRPr="00517231" w:rsidRDefault="00517231" w:rsidP="00517231">
      <w:pPr>
        <w:pStyle w:val="54"/>
        <w:shd w:val="clear" w:color="auto" w:fill="auto"/>
        <w:spacing w:line="240" w:lineRule="auto"/>
        <w:ind w:left="600" w:right="-28" w:firstLine="480"/>
        <w:rPr>
          <w:sz w:val="24"/>
          <w:szCs w:val="24"/>
        </w:rPr>
      </w:pPr>
      <w:hyperlink r:id="rId100"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base</w:t>
        </w:r>
        <w:r w:rsidRPr="00517231">
          <w:rPr>
            <w:rStyle w:val="a3"/>
            <w:rFonts w:eastAsia="Arial Unicode MS"/>
            <w:sz w:val="24"/>
            <w:szCs w:val="24"/>
          </w:rPr>
          <w:t>.</w:t>
        </w:r>
        <w:r w:rsidRPr="00517231">
          <w:rPr>
            <w:rStyle w:val="a3"/>
            <w:rFonts w:eastAsia="Arial Unicode MS"/>
            <w:sz w:val="24"/>
            <w:szCs w:val="24"/>
            <w:lang w:val="en-US"/>
          </w:rPr>
          <w:t>garant</w:t>
        </w:r>
        <w:r w:rsidRPr="00517231">
          <w:rPr>
            <w:rStyle w:val="a3"/>
            <w:rFonts w:eastAsia="Arial Unicode MS"/>
            <w:sz w:val="24"/>
            <w:szCs w:val="24"/>
          </w:rPr>
          <w:t>.</w:t>
        </w:r>
        <w:r w:rsidRPr="00517231">
          <w:rPr>
            <w:rStyle w:val="a3"/>
            <w:rFonts w:eastAsia="Arial Unicode MS"/>
            <w:sz w:val="24"/>
            <w:szCs w:val="24"/>
            <w:lang w:val="en-US"/>
          </w:rPr>
          <w:t>ru</w:t>
        </w:r>
      </w:hyperlink>
      <w:r w:rsidRPr="00517231">
        <w:rPr>
          <w:sz w:val="24"/>
          <w:szCs w:val="24"/>
        </w:rPr>
        <w:t xml:space="preserve"> («ГАРАНТ» — информационно-правовой портал).</w:t>
      </w:r>
    </w:p>
    <w:p w:rsidR="00517231" w:rsidRPr="00517231" w:rsidRDefault="00517231" w:rsidP="00517231">
      <w:pPr>
        <w:pStyle w:val="54"/>
        <w:shd w:val="clear" w:color="auto" w:fill="auto"/>
        <w:spacing w:line="240" w:lineRule="auto"/>
        <w:ind w:left="600" w:right="-28" w:firstLine="480"/>
        <w:rPr>
          <w:sz w:val="24"/>
          <w:szCs w:val="24"/>
        </w:rPr>
      </w:pPr>
      <w:hyperlink r:id="rId101" w:history="1">
        <w:r w:rsidRPr="00517231">
          <w:rPr>
            <w:rStyle w:val="a3"/>
            <w:rFonts w:eastAsia="Arial Unicode MS"/>
            <w:sz w:val="24"/>
            <w:szCs w:val="24"/>
            <w:lang w:val="en-US"/>
          </w:rPr>
          <w:t>www</w:t>
        </w:r>
        <w:r w:rsidRPr="00517231">
          <w:rPr>
            <w:rStyle w:val="a3"/>
            <w:rFonts w:eastAsia="Arial Unicode MS"/>
            <w:sz w:val="24"/>
            <w:szCs w:val="24"/>
          </w:rPr>
          <w:t>.</w:t>
        </w:r>
        <w:r w:rsidRPr="00517231">
          <w:rPr>
            <w:rStyle w:val="a3"/>
            <w:rFonts w:eastAsia="Arial Unicode MS"/>
            <w:sz w:val="24"/>
            <w:szCs w:val="24"/>
            <w:lang w:val="en-US"/>
          </w:rPr>
          <w:t>istrodina</w:t>
        </w:r>
        <w:r w:rsidRPr="00517231">
          <w:rPr>
            <w:rStyle w:val="a3"/>
            <w:rFonts w:eastAsia="Arial Unicode MS"/>
            <w:sz w:val="24"/>
            <w:szCs w:val="24"/>
          </w:rPr>
          <w:t>.</w:t>
        </w:r>
        <w:r w:rsidRPr="00517231">
          <w:rPr>
            <w:rStyle w:val="a3"/>
            <w:rFonts w:eastAsia="Arial Unicode MS"/>
            <w:sz w:val="24"/>
            <w:szCs w:val="24"/>
            <w:lang w:val="en-US"/>
          </w:rPr>
          <w:t>com</w:t>
        </w:r>
      </w:hyperlink>
      <w:r w:rsidRPr="00517231">
        <w:rPr>
          <w:sz w:val="24"/>
          <w:szCs w:val="24"/>
        </w:rPr>
        <w:t xml:space="preserve"> (Российский исторический иллюстрированный журнал «Родина»).</w:t>
      </w:r>
    </w:p>
    <w:p w:rsidR="000C7BE5" w:rsidRPr="00517231" w:rsidRDefault="000C7BE5" w:rsidP="00DE796A">
      <w:pPr>
        <w:autoSpaceDE w:val="0"/>
        <w:autoSpaceDN w:val="0"/>
        <w:adjustRightInd w:val="0"/>
        <w:ind w:firstLine="0"/>
        <w:rPr>
          <w:b/>
          <w:lang w:val="ru-RU"/>
        </w:rPr>
      </w:pPr>
    </w:p>
    <w:p w:rsidR="000C7BE5" w:rsidRPr="00F679A1" w:rsidRDefault="000C7BE5" w:rsidP="000C7BE5">
      <w:pPr>
        <w:autoSpaceDE w:val="0"/>
        <w:autoSpaceDN w:val="0"/>
        <w:adjustRightInd w:val="0"/>
        <w:jc w:val="center"/>
        <w:rPr>
          <w:b/>
          <w:caps/>
        </w:rPr>
      </w:pPr>
      <w:r w:rsidRPr="00F679A1">
        <w:rPr>
          <w:b/>
        </w:rPr>
        <w:t>ПРОГРАММА  УЧЕБНОЙ  ДИСЦИПЛИНЫ</w:t>
      </w:r>
    </w:p>
    <w:p w:rsidR="000C7BE5" w:rsidRPr="00F679A1" w:rsidRDefault="000C7BE5" w:rsidP="000C7BE5">
      <w:pPr>
        <w:pStyle w:val="Style2"/>
        <w:spacing w:line="240" w:lineRule="auto"/>
        <w:ind w:firstLine="0"/>
        <w:jc w:val="center"/>
        <w:rPr>
          <w:b/>
        </w:rPr>
      </w:pPr>
      <w:r w:rsidRPr="00F679A1">
        <w:rPr>
          <w:b/>
        </w:rPr>
        <w:t xml:space="preserve">БИОЛОГИЯ </w:t>
      </w:r>
      <w:r w:rsidR="002A52E2" w:rsidRPr="00F679A1">
        <w:rPr>
          <w:b/>
        </w:rPr>
        <w:t>(ОУД.15</w:t>
      </w:r>
      <w:r w:rsidR="001414CA" w:rsidRPr="00F679A1">
        <w:rPr>
          <w:b/>
        </w:rPr>
        <w:t>)</w:t>
      </w:r>
    </w:p>
    <w:p w:rsidR="00BA6516" w:rsidRPr="00BA6516" w:rsidRDefault="00BA6516" w:rsidP="00BA6516">
      <w:pPr>
        <w:ind w:left="600" w:firstLine="480"/>
        <w:outlineLvl w:val="0"/>
        <w:rPr>
          <w:b/>
          <w:caps/>
          <w:sz w:val="20"/>
          <w:szCs w:val="20"/>
        </w:rPr>
      </w:pPr>
      <w:bookmarkStart w:id="103" w:name="_Toc305167435"/>
    </w:p>
    <w:p w:rsidR="000C7BE5" w:rsidRPr="005152B6" w:rsidRDefault="005152B6" w:rsidP="005152B6">
      <w:pPr>
        <w:ind w:left="540" w:firstLine="540"/>
        <w:outlineLvl w:val="0"/>
        <w:rPr>
          <w:b/>
        </w:rPr>
      </w:pPr>
      <w:r>
        <w:rPr>
          <w:b/>
          <w:caps/>
        </w:rPr>
        <w:t xml:space="preserve">1.Паспорт программы учебной дисциплины </w:t>
      </w:r>
      <w:bookmarkEnd w:id="103"/>
      <w:r>
        <w:rPr>
          <w:b/>
          <w:caps/>
        </w:rPr>
        <w:t>БИОЛОГИЯ</w:t>
      </w:r>
    </w:p>
    <w:p w:rsidR="000C7BE5" w:rsidRPr="005152B6" w:rsidRDefault="000C7BE5" w:rsidP="005152B6">
      <w:pPr>
        <w:ind w:left="600" w:right="-28" w:firstLine="480"/>
        <w:rPr>
          <w:sz w:val="16"/>
          <w:szCs w:val="16"/>
        </w:rPr>
      </w:pPr>
    </w:p>
    <w:p w:rsidR="000C7BE5" w:rsidRPr="005152B6" w:rsidRDefault="000C7BE5" w:rsidP="005152B6">
      <w:pPr>
        <w:ind w:left="600" w:right="-28" w:firstLine="480"/>
        <w:rPr>
          <w:b/>
        </w:rPr>
      </w:pPr>
      <w:r w:rsidRPr="005152B6">
        <w:rPr>
          <w:b/>
        </w:rPr>
        <w:t>1.1.Область применения рабочей программы</w:t>
      </w:r>
    </w:p>
    <w:p w:rsidR="002A52E2" w:rsidRPr="005152B6" w:rsidRDefault="002A52E2" w:rsidP="005152B6">
      <w:pPr>
        <w:ind w:left="600" w:right="-28" w:firstLine="480"/>
      </w:pPr>
      <w:r w:rsidRPr="005152B6">
        <w:t xml:space="preserve">Рабочая программа учебной дисциплины является частью программы подготовки специалистов среднего звена в соответствии с ФГОС по специальностям СПО  </w:t>
      </w:r>
      <w:r w:rsidRPr="005152B6">
        <w:rPr>
          <w:kern w:val="2"/>
          <w:lang w:eastAsia="ar-SA"/>
        </w:rPr>
        <w:t>23.02.03 – Техническое обслуживание и ремонт автомобильного транспорта</w:t>
      </w:r>
      <w:r w:rsidR="005152B6">
        <w:rPr>
          <w:kern w:val="2"/>
        </w:rPr>
        <w:t>.</w:t>
      </w:r>
    </w:p>
    <w:p w:rsidR="000C7BE5" w:rsidRPr="005152B6" w:rsidRDefault="002A52E2" w:rsidP="005152B6">
      <w:pPr>
        <w:ind w:left="600" w:right="-28" w:firstLine="480"/>
        <w:rPr>
          <w:kern w:val="2"/>
        </w:rPr>
      </w:pPr>
      <w:r w:rsidRPr="005152B6">
        <w:t xml:space="preserve">Рабочая программа учебной дисциплины может быть использована для разработки программ учебных дисциплин в дополнительном профессиональном образовании (в программах повышения квалификации и переподготовки) и профессиональной подготовке по специальностям </w:t>
      </w:r>
      <w:r w:rsidRPr="005152B6">
        <w:rPr>
          <w:kern w:val="2"/>
          <w:lang w:eastAsia="ar-SA"/>
        </w:rPr>
        <w:t>23.02.03 – Техническое обслуживание и ремонт автомобильного транспорта</w:t>
      </w:r>
      <w:r w:rsidR="005152B6">
        <w:rPr>
          <w:kern w:val="2"/>
        </w:rPr>
        <w:t>.</w:t>
      </w:r>
    </w:p>
    <w:p w:rsidR="002A52E2" w:rsidRPr="005152B6" w:rsidRDefault="002A52E2" w:rsidP="005152B6">
      <w:pPr>
        <w:ind w:left="600" w:right="-28" w:firstLine="480"/>
        <w:rPr>
          <w:sz w:val="16"/>
          <w:szCs w:val="16"/>
        </w:rPr>
      </w:pPr>
    </w:p>
    <w:p w:rsidR="000C7BE5" w:rsidRPr="005152B6" w:rsidRDefault="000C7BE5" w:rsidP="005152B6">
      <w:pPr>
        <w:ind w:left="600" w:right="-28" w:firstLine="480"/>
        <w:rPr>
          <w:b/>
        </w:rPr>
      </w:pPr>
      <w:r w:rsidRPr="005152B6">
        <w:rPr>
          <w:b/>
        </w:rPr>
        <w:t xml:space="preserve">1.2.Место учебной дисциплины в структуре основной профессиональной образовательной программы: </w:t>
      </w:r>
    </w:p>
    <w:p w:rsidR="000C7BE5" w:rsidRPr="005152B6" w:rsidRDefault="00BA6516" w:rsidP="005152B6">
      <w:pPr>
        <w:ind w:left="600" w:right="-28" w:firstLine="480"/>
      </w:pPr>
      <w:r w:rsidRPr="005152B6">
        <w:t>Д</w:t>
      </w:r>
      <w:r w:rsidR="000C7BE5" w:rsidRPr="005152B6">
        <w:t>исциплина входит в общеобразовательный цикл.</w:t>
      </w:r>
    </w:p>
    <w:p w:rsidR="000C7BE5" w:rsidRPr="005152B6" w:rsidRDefault="000C7BE5" w:rsidP="005152B6">
      <w:pPr>
        <w:ind w:left="600" w:right="-28" w:firstLine="480"/>
      </w:pPr>
    </w:p>
    <w:p w:rsidR="000C7BE5" w:rsidRPr="005152B6" w:rsidRDefault="000C7BE5" w:rsidP="005152B6">
      <w:pPr>
        <w:ind w:left="600" w:right="-28" w:firstLine="480"/>
        <w:rPr>
          <w:b/>
        </w:rPr>
      </w:pPr>
      <w:r w:rsidRPr="005152B6">
        <w:rPr>
          <w:b/>
        </w:rPr>
        <w:t>1.3.Цели и задачи учебной дисциплины – требования к результатам освоения учебной дисциплины:</w:t>
      </w:r>
    </w:p>
    <w:p w:rsidR="002A52E2" w:rsidRPr="005152B6" w:rsidRDefault="002A52E2" w:rsidP="005152B6">
      <w:pPr>
        <w:ind w:left="600" w:right="-28" w:firstLine="480"/>
        <w:rPr>
          <w:rFonts w:eastAsia="SchoolBookCSanPin-Regular"/>
        </w:rPr>
      </w:pPr>
      <w:r w:rsidRPr="005152B6">
        <w:rPr>
          <w:rFonts w:eastAsia="SchoolBookCSanPin-Regular"/>
        </w:rPr>
        <w:t>Освоение содержания учебной дисциплины «Биология» обеспечивает достижение</w:t>
      </w:r>
      <w:r w:rsidR="005152B6">
        <w:rPr>
          <w:rFonts w:eastAsia="SchoolBookCSanPin-Regular"/>
        </w:rPr>
        <w:t xml:space="preserve"> </w:t>
      </w:r>
      <w:r w:rsidRPr="005152B6">
        <w:rPr>
          <w:rFonts w:eastAsia="SchoolBookCSanPin-Regular"/>
        </w:rPr>
        <w:t xml:space="preserve">студентами следующих </w:t>
      </w:r>
      <w:r w:rsidRPr="005152B6">
        <w:rPr>
          <w:rFonts w:eastAsia="SchoolBookCSanPin-Regular"/>
          <w:bCs/>
        </w:rPr>
        <w:t>результатов:</w:t>
      </w:r>
    </w:p>
    <w:p w:rsidR="002A52E2" w:rsidRPr="005152B6" w:rsidRDefault="002A52E2" w:rsidP="005152B6">
      <w:pPr>
        <w:ind w:left="600" w:right="-28" w:firstLine="480"/>
        <w:rPr>
          <w:rFonts w:eastAsia="SchoolBookCSanPin-Regular"/>
          <w:b/>
          <w:bCs/>
        </w:rPr>
      </w:pPr>
      <w:r w:rsidRPr="005152B6">
        <w:rPr>
          <w:rFonts w:eastAsia="SchoolBookCSanPin-Regular"/>
          <w:b/>
        </w:rPr>
        <w:t xml:space="preserve">• </w:t>
      </w:r>
      <w:r w:rsidRPr="005152B6">
        <w:rPr>
          <w:rFonts w:eastAsia="SchoolBookCSanPin-Regular"/>
          <w:b/>
          <w:bCs/>
          <w:iCs/>
        </w:rPr>
        <w:t>личностных</w:t>
      </w:r>
      <w:r w:rsidRPr="005152B6">
        <w:rPr>
          <w:rFonts w:eastAsia="SchoolBookCSanPin-Regular"/>
          <w:b/>
          <w:bCs/>
        </w:rPr>
        <w:t>:</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сформированность чувства гордости и уважения к истории и достижениям</w:t>
      </w:r>
      <w:r>
        <w:rPr>
          <w:rFonts w:eastAsia="SchoolBookCSanPin-Regular"/>
        </w:rPr>
        <w:t xml:space="preserve"> </w:t>
      </w:r>
      <w:r w:rsidR="002A52E2" w:rsidRPr="005152B6">
        <w:rPr>
          <w:rFonts w:eastAsia="SchoolBookCSanPin-Regular"/>
        </w:rPr>
        <w:t>отечественной биологической науки; представления о целостной естественнонаучной картине мира;</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понимание взаимосвязи и взаимозависимости естественных наук, их влияния на окружающую среду, экономическую, технологическую, социальную</w:t>
      </w:r>
      <w:r>
        <w:rPr>
          <w:rFonts w:eastAsia="SchoolBookCSanPin-Regular"/>
        </w:rPr>
        <w:t xml:space="preserve"> </w:t>
      </w:r>
      <w:r w:rsidR="002A52E2" w:rsidRPr="005152B6">
        <w:rPr>
          <w:rFonts w:eastAsia="SchoolBookCSanPin-Regular"/>
        </w:rPr>
        <w:t>и этическую сферы деятельности человека;</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способность использовать знания о современной естественно-научной картине мира в образовательной и профессиональной деятельности; возможности</w:t>
      </w:r>
      <w:r>
        <w:rPr>
          <w:rFonts w:eastAsia="SchoolBookCSanPin-Regular"/>
        </w:rPr>
        <w:t xml:space="preserve"> </w:t>
      </w:r>
      <w:r w:rsidR="002A52E2" w:rsidRPr="005152B6">
        <w:rPr>
          <w:rFonts w:eastAsia="SchoolBookCSanPin-Regular"/>
        </w:rPr>
        <w:t>информационной среды для обеспечения продуктивного самообразования;</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владение культурой мышления, способность к обобщению, анализу, восприятию информации в области естественных наук, постановке цели и выбору</w:t>
      </w:r>
      <w:r>
        <w:rPr>
          <w:rFonts w:eastAsia="SchoolBookCSanPin-Regular"/>
        </w:rPr>
        <w:t xml:space="preserve"> </w:t>
      </w:r>
      <w:r w:rsidR="002A52E2" w:rsidRPr="005152B6">
        <w:rPr>
          <w:rFonts w:eastAsia="SchoolBookCSanPin-Regular"/>
        </w:rPr>
        <w:t>путей ее достижения в профессиональной сфере;</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способность руководствоваться в своей деятельности современными принципами толерантности, диалога и сотрудничества; готовность к взаимодействию</w:t>
      </w:r>
      <w:r>
        <w:rPr>
          <w:rFonts w:eastAsia="SchoolBookCSanPin-Regular"/>
        </w:rPr>
        <w:t xml:space="preserve"> </w:t>
      </w:r>
      <w:r w:rsidR="002A52E2" w:rsidRPr="005152B6">
        <w:rPr>
          <w:rFonts w:eastAsia="SchoolBookCSanPin-Regular"/>
        </w:rPr>
        <w:t>с коллегами, работе в коллективе;</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готовность использовать основные методы защиты от возможных последствий</w:t>
      </w:r>
      <w:r>
        <w:rPr>
          <w:rFonts w:eastAsia="SchoolBookCSanPin-Regular"/>
        </w:rPr>
        <w:t xml:space="preserve"> </w:t>
      </w:r>
      <w:r w:rsidR="002A52E2" w:rsidRPr="005152B6">
        <w:rPr>
          <w:rFonts w:eastAsia="SchoolBookCSanPin-Regular"/>
        </w:rPr>
        <w:t>аварий, катастроф, стихийных бедствий;</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обладание навыками безопасной работы во время проектно-исследовательской</w:t>
      </w:r>
      <w:r>
        <w:rPr>
          <w:rFonts w:eastAsia="SchoolBookCSanPin-Regular"/>
        </w:rPr>
        <w:t xml:space="preserve"> </w:t>
      </w:r>
      <w:r w:rsidR="002A52E2" w:rsidRPr="005152B6">
        <w:rPr>
          <w:rFonts w:eastAsia="SchoolBookCSanPin-Regular"/>
        </w:rPr>
        <w:t xml:space="preserve">и </w:t>
      </w:r>
      <w:r w:rsidR="002A52E2" w:rsidRPr="005152B6">
        <w:rPr>
          <w:rFonts w:eastAsia="SchoolBookCSanPin-Regular"/>
        </w:rPr>
        <w:lastRenderedPageBreak/>
        <w:t>экспериментальной деятельности, при использовании лабораторного оборудования;</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способность использовать приобретенные знания и умения в практической</w:t>
      </w:r>
      <w:r>
        <w:rPr>
          <w:rFonts w:eastAsia="SchoolBookCSanPin-Regular"/>
        </w:rPr>
        <w:t xml:space="preserve"> </w:t>
      </w:r>
      <w:r w:rsidR="002A52E2" w:rsidRPr="005152B6">
        <w:rPr>
          <w:rFonts w:eastAsia="SchoolBookCSanPin-Regular"/>
        </w:rPr>
        <w:t>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готовность к оказанию первой помощи при травмах, простудных и других</w:t>
      </w:r>
      <w:r>
        <w:rPr>
          <w:rFonts w:eastAsia="SchoolBookCSanPin-Regular"/>
        </w:rPr>
        <w:t xml:space="preserve"> </w:t>
      </w:r>
      <w:r w:rsidR="002A52E2" w:rsidRPr="005152B6">
        <w:rPr>
          <w:rFonts w:eastAsia="SchoolBookCSanPin-Regular"/>
        </w:rPr>
        <w:t>заболеваниях, отравлениях пищевыми продуктами;</w:t>
      </w:r>
    </w:p>
    <w:p w:rsidR="002A52E2" w:rsidRPr="005152B6" w:rsidRDefault="002A52E2" w:rsidP="005152B6">
      <w:pPr>
        <w:ind w:left="600" w:right="-28" w:firstLine="480"/>
        <w:rPr>
          <w:rFonts w:eastAsia="SchoolBookCSanPin-Regular"/>
          <w:b/>
          <w:bCs/>
        </w:rPr>
      </w:pPr>
      <w:r w:rsidRPr="005152B6">
        <w:rPr>
          <w:rFonts w:eastAsia="SchoolBookCSanPin-Regular"/>
          <w:b/>
        </w:rPr>
        <w:t xml:space="preserve">• </w:t>
      </w:r>
      <w:r w:rsidRPr="005152B6">
        <w:rPr>
          <w:rFonts w:eastAsia="SchoolBookCSanPin-Regular"/>
          <w:b/>
          <w:bCs/>
          <w:iCs/>
        </w:rPr>
        <w:t>метапредметных</w:t>
      </w:r>
      <w:r w:rsidRPr="005152B6">
        <w:rPr>
          <w:rFonts w:eastAsia="SchoolBookCSanPin-Regular"/>
          <w:b/>
          <w:bCs/>
        </w:rPr>
        <w:t>:</w:t>
      </w:r>
    </w:p>
    <w:p w:rsidR="002A52E2" w:rsidRPr="005152B6" w:rsidRDefault="005152B6" w:rsidP="005152B6">
      <w:pPr>
        <w:ind w:left="600" w:right="-28" w:firstLine="480"/>
        <w:rPr>
          <w:rFonts w:eastAsia="SchoolBookCSanPin-Regular"/>
        </w:rPr>
      </w:pPr>
      <w:r>
        <w:rPr>
          <w:rFonts w:eastAsia="SchoolBookCSanPin-Regular"/>
        </w:rPr>
        <w:t>−</w:t>
      </w:r>
      <w:r w:rsidR="002A52E2" w:rsidRPr="005152B6">
        <w:rPr>
          <w:rFonts w:eastAsia="SchoolBookCSanPin-Regular"/>
        </w:rPr>
        <w:t xml:space="preserve"> осознание социальной значимости своей профессии/специальности, обладание</w:t>
      </w:r>
      <w:r>
        <w:rPr>
          <w:rFonts w:eastAsia="SchoolBookCSanPin-Regular"/>
        </w:rPr>
        <w:t xml:space="preserve"> </w:t>
      </w:r>
      <w:r w:rsidR="002A52E2" w:rsidRPr="005152B6">
        <w:rPr>
          <w:rFonts w:eastAsia="SchoolBookCSanPin-Regular"/>
        </w:rPr>
        <w:t>мотивацией к осуществлению профессиональной деятельности;</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повышение интеллектуального уровня в процессе изучения биологических</w:t>
      </w:r>
      <w:r>
        <w:rPr>
          <w:rFonts w:eastAsia="SchoolBookCSanPin-Regular"/>
        </w:rPr>
        <w:t xml:space="preserve"> </w:t>
      </w:r>
      <w:r w:rsidRPr="005152B6">
        <w:rPr>
          <w:rFonts w:eastAsia="SchoolBookCSanPin-Regular"/>
        </w:rPr>
        <w:t>явлений; выдающихся достижений биологии, вошедших в общечеловеческую культуру; сложных и противоречивых путей развития современных</w:t>
      </w:r>
      <w:r>
        <w:rPr>
          <w:rFonts w:eastAsia="SchoolBookCSanPin-Regular"/>
        </w:rPr>
        <w:t xml:space="preserve"> </w:t>
      </w:r>
      <w:r w:rsidRPr="005152B6">
        <w:rPr>
          <w:rFonts w:eastAsia="SchoolBookCSanPin-Regular"/>
        </w:rPr>
        <w:t>научных взглядов, идей, теорий, концепций, гипотез (о сущности и происхождении жизни, человека) в ходе работы с различными источниками</w:t>
      </w:r>
      <w:r>
        <w:rPr>
          <w:rFonts w:eastAsia="SchoolBookCSanPin-Regular"/>
        </w:rPr>
        <w:t xml:space="preserve"> </w:t>
      </w:r>
      <w:r w:rsidRPr="005152B6">
        <w:rPr>
          <w:rFonts w:eastAsia="SchoolBookCSanPin-Regular"/>
        </w:rPr>
        <w:t>информации;</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способность организовывать сотрудничество единомышленников, в том</w:t>
      </w:r>
      <w:r>
        <w:rPr>
          <w:rFonts w:eastAsia="SchoolBookCSanPin-Regular"/>
        </w:rPr>
        <w:t xml:space="preserve"> </w:t>
      </w:r>
      <w:r w:rsidRPr="005152B6">
        <w:rPr>
          <w:rFonts w:eastAsia="SchoolBookCSanPin-Regular"/>
        </w:rPr>
        <w:t>числе с использованием современных информационно-коммуникационных</w:t>
      </w:r>
      <w:r>
        <w:rPr>
          <w:rFonts w:eastAsia="SchoolBookCSanPin-Regular"/>
        </w:rPr>
        <w:t xml:space="preserve"> </w:t>
      </w:r>
      <w:r w:rsidRPr="005152B6">
        <w:rPr>
          <w:rFonts w:eastAsia="SchoolBookCSanPin-Regular"/>
        </w:rPr>
        <w:t>технологий;</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способность понимать принципы устойчивости и продуктивности живой</w:t>
      </w:r>
      <w:r>
        <w:rPr>
          <w:rFonts w:eastAsia="SchoolBookCSanPin-Regular"/>
        </w:rPr>
        <w:t xml:space="preserve"> </w:t>
      </w:r>
      <w:r w:rsidRPr="005152B6">
        <w:rPr>
          <w:rFonts w:eastAsia="SchoolBookCSanPin-Regular"/>
        </w:rPr>
        <w:t>природы, пути ее изменения под влиянием антропогенных факторов, способность к системному анализу глобальных экологических проблем, вопросов</w:t>
      </w:r>
      <w:r>
        <w:rPr>
          <w:rFonts w:eastAsia="SchoolBookCSanPin-Regular"/>
        </w:rPr>
        <w:t xml:space="preserve"> </w:t>
      </w:r>
      <w:r w:rsidRPr="005152B6">
        <w:rPr>
          <w:rFonts w:eastAsia="SchoolBookCSanPin-Regular"/>
        </w:rPr>
        <w:t>состояния окружающей среды и рационального использования природных</w:t>
      </w:r>
      <w:r>
        <w:rPr>
          <w:rFonts w:eastAsia="SchoolBookCSanPin-Regular"/>
        </w:rPr>
        <w:t xml:space="preserve"> </w:t>
      </w:r>
      <w:r w:rsidRPr="005152B6">
        <w:rPr>
          <w:rFonts w:eastAsia="SchoolBookCSanPin-Regular"/>
        </w:rPr>
        <w:t>ресурсов;</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умение обосновывать место и роль биологических знаний в практической</w:t>
      </w:r>
      <w:r>
        <w:rPr>
          <w:rFonts w:eastAsia="SchoolBookCSanPin-Regular"/>
        </w:rPr>
        <w:t xml:space="preserve"> </w:t>
      </w:r>
      <w:r w:rsidRPr="005152B6">
        <w:rPr>
          <w:rFonts w:eastAsia="SchoolBookCSanPin-Regular"/>
        </w:rPr>
        <w:t>деятельности людей, развитии современных технологий; определять живые</w:t>
      </w:r>
      <w:r>
        <w:rPr>
          <w:rFonts w:eastAsia="SchoolBookCSanPin-Regular"/>
        </w:rPr>
        <w:t xml:space="preserve"> </w:t>
      </w:r>
      <w:r w:rsidRPr="005152B6">
        <w:rPr>
          <w:rFonts w:eastAsia="SchoolBookCSanPin-Regular"/>
        </w:rPr>
        <w:t>объекты в природе; проводить наблюдения за экосистемами с целью их описания и выявления естественных и антропогенных изменений; находить и</w:t>
      </w:r>
      <w:r>
        <w:rPr>
          <w:rFonts w:eastAsia="SchoolBookCSanPin-Regular"/>
        </w:rPr>
        <w:t xml:space="preserve"> </w:t>
      </w:r>
      <w:r w:rsidRPr="005152B6">
        <w:rPr>
          <w:rFonts w:eastAsia="SchoolBookCSanPin-Regular"/>
        </w:rPr>
        <w:t>анализировать информацию о живых объектах;</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способность применять биологические и экологические знания для анализа</w:t>
      </w:r>
      <w:r>
        <w:rPr>
          <w:rFonts w:eastAsia="SchoolBookCSanPin-Regular"/>
        </w:rPr>
        <w:t xml:space="preserve"> </w:t>
      </w:r>
      <w:r w:rsidRPr="005152B6">
        <w:rPr>
          <w:rFonts w:eastAsia="SchoolBookCSanPin-Regular"/>
        </w:rPr>
        <w:t>прикладных проблем хозяйственной деятельности;</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способность к самостоятельному проведению исследований, постановке</w:t>
      </w:r>
      <w:r>
        <w:rPr>
          <w:rFonts w:eastAsia="SchoolBookCSanPin-Regular"/>
        </w:rPr>
        <w:t xml:space="preserve"> </w:t>
      </w:r>
      <w:r w:rsidRPr="005152B6">
        <w:rPr>
          <w:rFonts w:eastAsia="SchoolBookCSanPin-Regular"/>
        </w:rPr>
        <w:t>естественно-научного эксперимента, использованию информационных технологий для решения научных и профессиональных задач;</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способность к оценке этических аспектов некоторых исследований в области</w:t>
      </w:r>
      <w:r>
        <w:rPr>
          <w:rFonts w:eastAsia="SchoolBookCSanPin-Regular"/>
        </w:rPr>
        <w:t xml:space="preserve"> </w:t>
      </w:r>
      <w:r w:rsidRPr="005152B6">
        <w:rPr>
          <w:rFonts w:eastAsia="SchoolBookCSanPin-Regular"/>
        </w:rPr>
        <w:t>биотехнологии (клонирование, искусственное оплодотворение);</w:t>
      </w:r>
    </w:p>
    <w:p w:rsidR="005152B6" w:rsidRPr="005152B6" w:rsidRDefault="005152B6" w:rsidP="005152B6">
      <w:pPr>
        <w:ind w:left="600" w:right="-28" w:firstLine="480"/>
        <w:rPr>
          <w:b/>
          <w:bCs/>
        </w:rPr>
      </w:pPr>
      <w:r w:rsidRPr="005152B6">
        <w:rPr>
          <w:b/>
        </w:rPr>
        <w:t xml:space="preserve">• </w:t>
      </w:r>
      <w:r w:rsidRPr="005152B6">
        <w:rPr>
          <w:b/>
          <w:bCs/>
          <w:iCs/>
        </w:rPr>
        <w:t>предметных</w:t>
      </w:r>
      <w:r w:rsidRPr="005152B6">
        <w:rPr>
          <w:b/>
          <w:bCs/>
        </w:rPr>
        <w:t>:</w:t>
      </w:r>
    </w:p>
    <w:p w:rsidR="005152B6" w:rsidRDefault="005152B6" w:rsidP="005152B6">
      <w:pPr>
        <w:ind w:left="600" w:right="-28" w:firstLine="480"/>
        <w:rPr>
          <w:rFonts w:eastAsia="SchoolBookCSanPin-Regular"/>
        </w:rPr>
      </w:pPr>
      <w:r>
        <w:t>−</w:t>
      </w:r>
      <w:r w:rsidRPr="005152B6">
        <w:t xml:space="preserve"> </w:t>
      </w:r>
      <w:r w:rsidRPr="005152B6">
        <w:rPr>
          <w:rFonts w:eastAsia="SchoolBookCSanPin-Regular"/>
        </w:rPr>
        <w:t xml:space="preserve">сформированность представлений о роли и месте биологии в современной научной картине мира; </w:t>
      </w:r>
    </w:p>
    <w:p w:rsidR="005152B6" w:rsidRPr="005152B6" w:rsidRDefault="005152B6" w:rsidP="005152B6">
      <w:pPr>
        <w:ind w:left="600" w:right="-28" w:firstLine="480"/>
        <w:rPr>
          <w:rFonts w:eastAsia="SchoolBookCSanPin-Regular"/>
        </w:rPr>
      </w:pPr>
      <w:r>
        <w:rPr>
          <w:rFonts w:eastAsia="SchoolBookCSanPin-Regular"/>
        </w:rPr>
        <w:t xml:space="preserve">- </w:t>
      </w:r>
      <w:r w:rsidRPr="005152B6">
        <w:rPr>
          <w:rFonts w:eastAsia="SchoolBookCSanPin-Regular"/>
        </w:rPr>
        <w:t>понимание роли биологии в формировании кругозора и</w:t>
      </w:r>
      <w:r>
        <w:rPr>
          <w:rFonts w:eastAsia="SchoolBookCSanPin-Regular"/>
        </w:rPr>
        <w:t xml:space="preserve"> </w:t>
      </w:r>
      <w:r w:rsidRPr="005152B6">
        <w:rPr>
          <w:rFonts w:eastAsia="SchoolBookCSanPin-Regular"/>
        </w:rPr>
        <w:t>функциональной грамотности для решения практических задач;</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владение основными методами научного познания, используемыми при</w:t>
      </w:r>
      <w:r>
        <w:rPr>
          <w:rFonts w:eastAsia="SchoolBookCSanPin-Regular"/>
        </w:rPr>
        <w:t xml:space="preserve"> </w:t>
      </w:r>
      <w:r w:rsidRPr="005152B6">
        <w:rPr>
          <w:rFonts w:eastAsia="SchoolBookCSanPin-Regular"/>
        </w:rPr>
        <w:t>биологических исследованиях живых объектов и экосистем: описанием, измерением, проведением наблюдений; выявление и оценка антропогенных</w:t>
      </w:r>
      <w:r>
        <w:rPr>
          <w:rFonts w:eastAsia="SchoolBookCSanPin-Regular"/>
        </w:rPr>
        <w:t xml:space="preserve"> </w:t>
      </w:r>
      <w:r w:rsidRPr="005152B6">
        <w:rPr>
          <w:rFonts w:eastAsia="SchoolBookCSanPin-Regular"/>
        </w:rPr>
        <w:t>изменений в природе;</w:t>
      </w:r>
    </w:p>
    <w:p w:rsidR="005152B6"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сформированность умений объяснять результаты биологических экспериментов, решать элементарные биологические задачи;</w:t>
      </w:r>
    </w:p>
    <w:p w:rsidR="002A52E2" w:rsidRPr="005152B6" w:rsidRDefault="005152B6" w:rsidP="005152B6">
      <w:pPr>
        <w:ind w:left="600" w:right="-28" w:firstLine="480"/>
        <w:rPr>
          <w:rFonts w:eastAsia="SchoolBookCSanPin-Regular"/>
        </w:rPr>
      </w:pPr>
      <w:r>
        <w:t>−</w:t>
      </w:r>
      <w:r w:rsidRPr="005152B6">
        <w:t xml:space="preserve"> </w:t>
      </w:r>
      <w:r w:rsidRPr="005152B6">
        <w:rPr>
          <w:rFonts w:eastAsia="SchoolBookCSanPin-Regular"/>
        </w:rPr>
        <w:t>сформированность собственной позиции по отношению к биологической информации, получаемой из разных источников, глобальным экологическим</w:t>
      </w:r>
      <w:r>
        <w:rPr>
          <w:rFonts w:eastAsia="SchoolBookCSanPin-Regular"/>
        </w:rPr>
        <w:t xml:space="preserve"> </w:t>
      </w:r>
      <w:r w:rsidRPr="005152B6">
        <w:rPr>
          <w:rFonts w:eastAsia="SchoolBookCSanPin-Regular"/>
        </w:rPr>
        <w:t>проблемам и путям их решения.</w:t>
      </w:r>
    </w:p>
    <w:p w:rsidR="000C7BE5" w:rsidRDefault="000C7BE5" w:rsidP="00BA6516">
      <w:pPr>
        <w:ind w:left="600" w:firstLine="480"/>
      </w:pPr>
      <w:r>
        <w:t xml:space="preserve">В результате освоения учебной дисциплины обучающийся должен </w:t>
      </w:r>
      <w:r>
        <w:rPr>
          <w:b/>
        </w:rPr>
        <w:t>уметь:</w:t>
      </w:r>
    </w:p>
    <w:p w:rsidR="000C7BE5" w:rsidRDefault="000C7BE5" w:rsidP="009D7C7D">
      <w:pPr>
        <w:numPr>
          <w:ilvl w:val="0"/>
          <w:numId w:val="17"/>
        </w:numPr>
        <w:shd w:val="clear" w:color="auto" w:fill="FFFFFF"/>
        <w:ind w:left="600" w:firstLine="480"/>
      </w:pPr>
      <w:r>
        <w:t xml:space="preserve">объяснять роль биологии в формировании научного мировоззрения; </w:t>
      </w:r>
    </w:p>
    <w:p w:rsidR="000C7BE5" w:rsidRDefault="000C7BE5" w:rsidP="009D7C7D">
      <w:pPr>
        <w:numPr>
          <w:ilvl w:val="0"/>
          <w:numId w:val="17"/>
        </w:numPr>
        <w:shd w:val="clear" w:color="auto" w:fill="FFFFFF"/>
        <w:ind w:left="600" w:firstLine="480"/>
      </w:pPr>
      <w:r>
        <w:t xml:space="preserve">вклад биологических теорий в формирование современное естественнонаучной картины мира; </w:t>
      </w:r>
    </w:p>
    <w:p w:rsidR="000C7BE5" w:rsidRDefault="000C7BE5" w:rsidP="009D7C7D">
      <w:pPr>
        <w:numPr>
          <w:ilvl w:val="0"/>
          <w:numId w:val="17"/>
        </w:numPr>
        <w:shd w:val="clear" w:color="auto" w:fill="FFFFFF"/>
        <w:ind w:left="600" w:firstLine="480"/>
      </w:pPr>
      <w:r>
        <w:t xml:space="preserve">единство живой и неживой природы, родство живых организмов; </w:t>
      </w:r>
    </w:p>
    <w:p w:rsidR="000C7BE5" w:rsidRDefault="000C7BE5" w:rsidP="009D7C7D">
      <w:pPr>
        <w:numPr>
          <w:ilvl w:val="0"/>
          <w:numId w:val="17"/>
        </w:numPr>
        <w:shd w:val="clear" w:color="auto" w:fill="FFFFFF"/>
        <w:ind w:left="600" w:firstLine="480"/>
      </w:pPr>
      <w:r>
        <w:t>отрицательное влияние алкоголя, никотина, наркотических веществ на эмбриональное и постэмбриональное развитие человека;</w:t>
      </w:r>
    </w:p>
    <w:p w:rsidR="000C7BE5" w:rsidRDefault="000C7BE5" w:rsidP="009D7C7D">
      <w:pPr>
        <w:numPr>
          <w:ilvl w:val="0"/>
          <w:numId w:val="17"/>
        </w:numPr>
        <w:shd w:val="clear" w:color="auto" w:fill="FFFFFF"/>
        <w:ind w:left="600" w:firstLine="480"/>
      </w:pPr>
      <w:r>
        <w:t>влияние экологических факторов на живые организмы, влияние мутагенов на растения, животных и человека;</w:t>
      </w:r>
    </w:p>
    <w:p w:rsidR="000C7BE5" w:rsidRDefault="000C7BE5" w:rsidP="009D7C7D">
      <w:pPr>
        <w:numPr>
          <w:ilvl w:val="0"/>
          <w:numId w:val="17"/>
        </w:numPr>
        <w:shd w:val="clear" w:color="auto" w:fill="FFFFFF"/>
        <w:ind w:left="600" w:firstLine="480"/>
      </w:pPr>
      <w:r>
        <w:lastRenderedPageBreak/>
        <w:t>взаимосвязи и взаимодействие организмов и окружающей среды;</w:t>
      </w:r>
    </w:p>
    <w:p w:rsidR="000C7BE5" w:rsidRDefault="000C7BE5" w:rsidP="009D7C7D">
      <w:pPr>
        <w:numPr>
          <w:ilvl w:val="0"/>
          <w:numId w:val="17"/>
        </w:numPr>
        <w:shd w:val="clear" w:color="auto" w:fill="FFFFFF"/>
        <w:ind w:left="600" w:firstLine="480"/>
      </w:pPr>
      <w:r>
        <w:t xml:space="preserve">причины и факторы эволюции, изменяемость видов; нарушения в развитии организмов, мутации и их значение в возникновении наследственных заболеваний; </w:t>
      </w:r>
    </w:p>
    <w:p w:rsidR="000C7BE5" w:rsidRDefault="000C7BE5" w:rsidP="009D7C7D">
      <w:pPr>
        <w:numPr>
          <w:ilvl w:val="0"/>
          <w:numId w:val="17"/>
        </w:numPr>
        <w:shd w:val="clear" w:color="auto" w:fill="FFFFFF"/>
        <w:ind w:left="600" w:firstLine="480"/>
      </w:pPr>
      <w:r>
        <w:t xml:space="preserve">устойчивость, развитие и смены экосистем; </w:t>
      </w:r>
    </w:p>
    <w:p w:rsidR="000C7BE5" w:rsidRDefault="000C7BE5" w:rsidP="009D7C7D">
      <w:pPr>
        <w:numPr>
          <w:ilvl w:val="0"/>
          <w:numId w:val="17"/>
        </w:numPr>
        <w:shd w:val="clear" w:color="auto" w:fill="FFFFFF"/>
        <w:ind w:left="600" w:firstLine="480"/>
      </w:pPr>
      <w:r>
        <w:t xml:space="preserve">необходимость сохранения многообразия видов; </w:t>
      </w:r>
    </w:p>
    <w:p w:rsidR="000C7BE5" w:rsidRDefault="000C7BE5" w:rsidP="009D7C7D">
      <w:pPr>
        <w:numPr>
          <w:ilvl w:val="0"/>
          <w:numId w:val="17"/>
        </w:numPr>
        <w:shd w:val="clear" w:color="auto" w:fill="FFFFFF"/>
        <w:ind w:left="600" w:firstLine="480"/>
      </w:pPr>
      <w:r>
        <w:t>решать элементарные биологические задачи; составлять элементарные схемы скрещивания и схемы переноса веществ и передачи энергии в экосистемах (цепи питания);</w:t>
      </w:r>
    </w:p>
    <w:p w:rsidR="000C7BE5" w:rsidRDefault="000C7BE5" w:rsidP="009D7C7D">
      <w:pPr>
        <w:numPr>
          <w:ilvl w:val="0"/>
          <w:numId w:val="17"/>
        </w:numPr>
        <w:shd w:val="clear" w:color="auto" w:fill="FFFFFF"/>
        <w:ind w:left="600" w:firstLine="480"/>
      </w:pPr>
      <w:r>
        <w:t>описывать особенности видов по морфологическому критерию;</w:t>
      </w:r>
    </w:p>
    <w:p w:rsidR="000C7BE5" w:rsidRDefault="000C7BE5" w:rsidP="009D7C7D">
      <w:pPr>
        <w:numPr>
          <w:ilvl w:val="0"/>
          <w:numId w:val="17"/>
        </w:numPr>
        <w:shd w:val="clear" w:color="auto" w:fill="FFFFFF"/>
        <w:ind w:left="600" w:firstLine="480"/>
      </w:pPr>
      <w:r>
        <w:t>выявлять приспособления организмов к среде обитания, источники и наличие мутагенов в окружающей среде (косвенно), антропогенные изменения в экосистемах своей местности;</w:t>
      </w:r>
    </w:p>
    <w:p w:rsidR="000C7BE5" w:rsidRDefault="000C7BE5" w:rsidP="009D7C7D">
      <w:pPr>
        <w:numPr>
          <w:ilvl w:val="0"/>
          <w:numId w:val="17"/>
        </w:numPr>
        <w:shd w:val="clear" w:color="auto" w:fill="FFFFFF"/>
        <w:ind w:left="600" w:firstLine="480"/>
      </w:pPr>
      <w:r>
        <w:t>сравнивать биологические объекты: химический состав тел живой и неживой природы, зародышей человека и других животных, природные экосистемы и агроэкосистемы своей местности; процессы (естественный и искусственный отбор, половое и бесполое размножение) и делать выводы и обобщения на основе сравнения и анализа;</w:t>
      </w:r>
    </w:p>
    <w:p w:rsidR="000C7BE5" w:rsidRDefault="000C7BE5" w:rsidP="009D7C7D">
      <w:pPr>
        <w:numPr>
          <w:ilvl w:val="0"/>
          <w:numId w:val="17"/>
        </w:numPr>
        <w:shd w:val="clear" w:color="auto" w:fill="FFFFFF"/>
        <w:ind w:left="600" w:firstLine="480"/>
      </w:pPr>
      <w:r>
        <w:t>анализировать и оценивать различные гипотезы о сущности, происхождения жизни и человека, глобальные экологические проблемы и их решения, последствия собственной деятельности в окружающей среде;</w:t>
      </w:r>
    </w:p>
    <w:p w:rsidR="000C7BE5" w:rsidRDefault="000C7BE5" w:rsidP="009D7C7D">
      <w:pPr>
        <w:numPr>
          <w:ilvl w:val="0"/>
          <w:numId w:val="17"/>
        </w:numPr>
        <w:shd w:val="clear" w:color="auto" w:fill="FFFFFF"/>
        <w:ind w:left="600" w:firstLine="480"/>
      </w:pPr>
      <w:r>
        <w:t>изучать изменения в экосистемах на биологических моделях;</w:t>
      </w:r>
    </w:p>
    <w:p w:rsidR="000C7BE5" w:rsidRDefault="000C7BE5" w:rsidP="009D7C7D">
      <w:pPr>
        <w:numPr>
          <w:ilvl w:val="0"/>
          <w:numId w:val="17"/>
        </w:numPr>
        <w:shd w:val="clear" w:color="auto" w:fill="FFFFFF"/>
        <w:ind w:left="600" w:firstLine="480"/>
      </w:pPr>
      <w:r>
        <w:t>находить информацию о биологических объектах в различных источниках (учебниках, справочниках, научно-популярных изданиях, компьютерных базах, ресурсах сети Интернет) и критически ее оценивать;</w:t>
      </w:r>
    </w:p>
    <w:p w:rsidR="000C7BE5" w:rsidRDefault="000C7BE5" w:rsidP="00BA6516">
      <w:pPr>
        <w:ind w:left="600" w:firstLine="480"/>
      </w:pPr>
      <w:r>
        <w:t xml:space="preserve">В результате освоения учебной дисциплины обучающийся должен </w:t>
      </w:r>
      <w:r>
        <w:rPr>
          <w:b/>
        </w:rPr>
        <w:t>знать:</w:t>
      </w:r>
    </w:p>
    <w:p w:rsidR="000C7BE5" w:rsidRDefault="000C7BE5" w:rsidP="009D7C7D">
      <w:pPr>
        <w:numPr>
          <w:ilvl w:val="0"/>
          <w:numId w:val="18"/>
        </w:numPr>
        <w:shd w:val="clear" w:color="auto" w:fill="FFFFFF"/>
        <w:ind w:left="600" w:firstLine="480"/>
      </w:pPr>
      <w:r>
        <w:t>основные положения биологических теорий и закономерностей: клеточной теории, эволюционного учения, учения В.И.Вернадского о биосфере, законы Г.Менделя, закономерностей изменчивости и наследственности.</w:t>
      </w:r>
    </w:p>
    <w:p w:rsidR="000C7BE5" w:rsidRDefault="000C7BE5" w:rsidP="009D7C7D">
      <w:pPr>
        <w:numPr>
          <w:ilvl w:val="0"/>
          <w:numId w:val="18"/>
        </w:numPr>
        <w:shd w:val="clear" w:color="auto" w:fill="FFFFFF"/>
        <w:ind w:left="600" w:firstLine="480"/>
      </w:pPr>
      <w:r>
        <w:t>строение и функционирование биологических объектов: клетки, генов и хромосом, структуры вида и экосистем;</w:t>
      </w:r>
    </w:p>
    <w:p w:rsidR="000C7BE5" w:rsidRDefault="000C7BE5" w:rsidP="009D7C7D">
      <w:pPr>
        <w:numPr>
          <w:ilvl w:val="0"/>
          <w:numId w:val="18"/>
        </w:numPr>
        <w:shd w:val="clear" w:color="auto" w:fill="FFFFFF"/>
        <w:ind w:left="600" w:firstLine="480"/>
      </w:pPr>
      <w:r>
        <w:t>сущность биологических процессов: размножения, оплодотворения, действия искусственного и естественного отбора, формирование приспособленности, происхождение видов, круговорот веществ и превращение энергии в клетки, организме, в экосистемах и биосфере;</w:t>
      </w:r>
    </w:p>
    <w:p w:rsidR="000C7BE5" w:rsidRDefault="000C7BE5" w:rsidP="009D7C7D">
      <w:pPr>
        <w:numPr>
          <w:ilvl w:val="0"/>
          <w:numId w:val="18"/>
        </w:numPr>
        <w:shd w:val="clear" w:color="auto" w:fill="FFFFFF"/>
        <w:ind w:left="600" w:firstLine="480"/>
      </w:pPr>
      <w:r>
        <w:t>вклад выдающихся (в том числе отечественных) ученых в развитие биологической науки;</w:t>
      </w:r>
    </w:p>
    <w:p w:rsidR="000C7BE5" w:rsidRDefault="000C7BE5" w:rsidP="009D7C7D">
      <w:pPr>
        <w:numPr>
          <w:ilvl w:val="0"/>
          <w:numId w:val="18"/>
        </w:numPr>
        <w:shd w:val="clear" w:color="auto" w:fill="FFFFFF"/>
        <w:ind w:left="600" w:firstLine="480"/>
      </w:pPr>
      <w:r>
        <w:t>биологическую терминологию и символику.</w:t>
      </w:r>
    </w:p>
    <w:p w:rsidR="000C7BE5" w:rsidRDefault="000C7BE5" w:rsidP="00BA6516">
      <w:pPr>
        <w:ind w:left="600" w:firstLine="480"/>
        <w:rPr>
          <w:b/>
        </w:rPr>
      </w:pPr>
      <w:r>
        <w:t xml:space="preserve">В результате освоения учебной дисциплины обучающийся должен </w:t>
      </w:r>
      <w:r w:rsidRPr="00BA6516">
        <w:rPr>
          <w:b/>
        </w:rPr>
        <w:t>и</w:t>
      </w:r>
      <w:r>
        <w:rPr>
          <w:b/>
        </w:rPr>
        <w:t>спользовать приобретенные знания и умения в практической деятельности и повседневной жизни:</w:t>
      </w:r>
    </w:p>
    <w:p w:rsidR="000C7BE5" w:rsidRDefault="000C7BE5" w:rsidP="009D7C7D">
      <w:pPr>
        <w:numPr>
          <w:ilvl w:val="0"/>
          <w:numId w:val="19"/>
        </w:numPr>
        <w:ind w:left="600" w:firstLine="480"/>
      </w:pPr>
      <w:r>
        <w:t>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0C7BE5" w:rsidRDefault="000C7BE5" w:rsidP="009D7C7D">
      <w:pPr>
        <w:numPr>
          <w:ilvl w:val="0"/>
          <w:numId w:val="19"/>
        </w:numPr>
        <w:ind w:left="600" w:firstLine="480"/>
      </w:pPr>
      <w:r>
        <w:t>оказания первой помощи при травматических, простудных и других заболеваниях, отравлениях пищевыми продуктами;</w:t>
      </w:r>
    </w:p>
    <w:p w:rsidR="000C7BE5" w:rsidRDefault="000C7BE5" w:rsidP="009D7C7D">
      <w:pPr>
        <w:numPr>
          <w:ilvl w:val="0"/>
          <w:numId w:val="19"/>
        </w:numPr>
        <w:ind w:left="600" w:firstLine="480"/>
      </w:pPr>
      <w:r>
        <w:t>оценки этических аспектов некоторых исследований в области биотехнологии (клонирование, искусственное оплодотворение).</w:t>
      </w:r>
    </w:p>
    <w:p w:rsidR="005152B6" w:rsidRPr="005152B6" w:rsidRDefault="005152B6" w:rsidP="005152B6">
      <w:pPr>
        <w:ind w:left="794" w:firstLine="0"/>
        <w:rPr>
          <w:b/>
          <w:sz w:val="16"/>
          <w:szCs w:val="16"/>
        </w:rPr>
      </w:pPr>
    </w:p>
    <w:p w:rsidR="005152B6" w:rsidRPr="007F119F" w:rsidRDefault="005152B6" w:rsidP="005152B6">
      <w:pPr>
        <w:ind w:left="600" w:firstLine="480"/>
        <w:rPr>
          <w:b/>
        </w:rPr>
      </w:pPr>
      <w:r w:rsidRPr="007F119F">
        <w:rPr>
          <w:b/>
        </w:rPr>
        <w:t>1.4.Основные виды деятельности и компетенции, формируемые в результате освоения учебной дисциплины:</w:t>
      </w:r>
    </w:p>
    <w:p w:rsidR="005152B6" w:rsidRDefault="005152B6" w:rsidP="005152B6">
      <w:pPr>
        <w:ind w:left="600" w:firstLine="480"/>
      </w:pPr>
      <w:r w:rsidRPr="007F119F">
        <w:t>Программа учебной дисциплины способствует формированию следующих видов деятельности обучающегося:</w:t>
      </w:r>
    </w:p>
    <w:p w:rsidR="005152B6" w:rsidRPr="007F119F" w:rsidRDefault="005152B6" w:rsidP="005152B6">
      <w:pPr>
        <w:ind w:left="794" w:firstLine="0"/>
        <w:rPr>
          <w:sz w:val="16"/>
          <w:szCs w:val="16"/>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823"/>
      </w:tblGrid>
      <w:tr w:rsidR="005152B6" w:rsidRPr="007F119F" w:rsidTr="00DA5095">
        <w:tc>
          <w:tcPr>
            <w:tcW w:w="2377" w:type="dxa"/>
          </w:tcPr>
          <w:p w:rsidR="005152B6" w:rsidRPr="007F119F" w:rsidRDefault="005152B6" w:rsidP="00DA5095">
            <w:pPr>
              <w:pStyle w:val="afff9"/>
              <w:tabs>
                <w:tab w:val="center" w:pos="4677"/>
                <w:tab w:val="right" w:pos="9355"/>
              </w:tabs>
              <w:spacing w:line="360" w:lineRule="auto"/>
              <w:jc w:val="both"/>
              <w:rPr>
                <w:rFonts w:ascii="Times New Roman" w:hAnsi="Times New Roman"/>
                <w:sz w:val="20"/>
                <w:szCs w:val="20"/>
              </w:rPr>
            </w:pPr>
            <w:r w:rsidRPr="007F119F">
              <w:rPr>
                <w:rFonts w:ascii="Times New Roman" w:eastAsia="Calibri" w:hAnsi="Times New Roman"/>
                <w:b/>
                <w:bCs/>
                <w:sz w:val="20"/>
                <w:szCs w:val="20"/>
                <w:lang w:eastAsia="en-US"/>
              </w:rPr>
              <w:t>Содержание обучения</w:t>
            </w:r>
          </w:p>
        </w:tc>
        <w:tc>
          <w:tcPr>
            <w:tcW w:w="7823" w:type="dxa"/>
          </w:tcPr>
          <w:p w:rsidR="005152B6" w:rsidRPr="007F119F" w:rsidRDefault="005152B6" w:rsidP="00DA5095">
            <w:pPr>
              <w:tabs>
                <w:tab w:val="center" w:pos="4677"/>
                <w:tab w:val="right" w:pos="9355"/>
              </w:tabs>
              <w:autoSpaceDE w:val="0"/>
              <w:autoSpaceDN w:val="0"/>
              <w:adjustRightInd w:val="0"/>
              <w:jc w:val="center"/>
              <w:rPr>
                <w:rFonts w:eastAsia="Calibri"/>
                <w:b/>
                <w:bCs/>
                <w:sz w:val="20"/>
                <w:szCs w:val="20"/>
                <w:lang w:eastAsia="en-US"/>
              </w:rPr>
            </w:pPr>
            <w:r w:rsidRPr="007F119F">
              <w:rPr>
                <w:rFonts w:eastAsia="Calibri"/>
                <w:b/>
                <w:bCs/>
                <w:sz w:val="20"/>
                <w:szCs w:val="20"/>
                <w:lang w:eastAsia="en-US"/>
              </w:rPr>
              <w:t>Характеристика основных видов деятельности студентов</w:t>
            </w:r>
          </w:p>
          <w:p w:rsidR="005152B6" w:rsidRPr="007F119F" w:rsidRDefault="005152B6" w:rsidP="00DA5095">
            <w:pPr>
              <w:pStyle w:val="afff9"/>
              <w:tabs>
                <w:tab w:val="center" w:pos="4677"/>
                <w:tab w:val="right" w:pos="9355"/>
              </w:tabs>
              <w:spacing w:line="360" w:lineRule="auto"/>
              <w:jc w:val="center"/>
              <w:rPr>
                <w:rFonts w:ascii="Times New Roman" w:hAnsi="Times New Roman"/>
                <w:sz w:val="20"/>
                <w:szCs w:val="20"/>
              </w:rPr>
            </w:pPr>
            <w:r w:rsidRPr="007F119F">
              <w:rPr>
                <w:rFonts w:ascii="Times New Roman" w:eastAsia="Calibri" w:hAnsi="Times New Roman"/>
                <w:b/>
                <w:bCs/>
                <w:sz w:val="20"/>
                <w:szCs w:val="20"/>
                <w:lang w:eastAsia="en-US"/>
              </w:rPr>
              <w:t>(на уровне учебных действий)</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sz w:val="20"/>
                <w:szCs w:val="20"/>
              </w:rPr>
            </w:pPr>
            <w:r w:rsidRPr="005152B6">
              <w:rPr>
                <w:bCs/>
                <w:sz w:val="20"/>
                <w:szCs w:val="20"/>
              </w:rPr>
              <w:t>Введение</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биологическими системами разного</w:t>
            </w:r>
            <w:r>
              <w:rPr>
                <w:rFonts w:eastAsia="SchoolBookCSanPin-Regular"/>
                <w:sz w:val="20"/>
                <w:szCs w:val="20"/>
              </w:rPr>
              <w:t xml:space="preserve"> </w:t>
            </w:r>
            <w:r w:rsidRPr="005152B6">
              <w:rPr>
                <w:rFonts w:eastAsia="SchoolBookCSanPin-Regular"/>
                <w:sz w:val="20"/>
                <w:szCs w:val="20"/>
              </w:rPr>
              <w:t>уровня: клеткой, организмом, популяцией, экосистемой, биосферой. Определение роли биологии в формировании современной естественно-научной картины</w:t>
            </w:r>
            <w:r>
              <w:rPr>
                <w:rFonts w:eastAsia="SchoolBookCSanPin-Regular"/>
                <w:sz w:val="20"/>
                <w:szCs w:val="20"/>
              </w:rPr>
              <w:t xml:space="preserve"> </w:t>
            </w:r>
            <w:r w:rsidRPr="005152B6">
              <w:rPr>
                <w:rFonts w:eastAsia="SchoolBookCSanPin-Regular"/>
                <w:sz w:val="20"/>
                <w:szCs w:val="20"/>
              </w:rPr>
              <w:t>мира и практической деятельности людей</w:t>
            </w:r>
            <w:r>
              <w:rPr>
                <w:rFonts w:eastAsia="SchoolBookCSanPin-Regular"/>
                <w:sz w:val="20"/>
                <w:szCs w:val="20"/>
              </w:rPr>
              <w:t xml:space="preserve">. </w:t>
            </w:r>
            <w:r w:rsidRPr="005152B6">
              <w:rPr>
                <w:rFonts w:eastAsia="SchoolBookCSanPin-Regular"/>
                <w:sz w:val="20"/>
                <w:szCs w:val="20"/>
              </w:rPr>
              <w:t>Обучение соблюдению правил поведения в природе</w:t>
            </w:r>
            <w:r>
              <w:rPr>
                <w:rFonts w:eastAsia="SchoolBookCSanPin-Regular"/>
                <w:sz w:val="20"/>
                <w:szCs w:val="20"/>
              </w:rPr>
              <w:t xml:space="preserve">, </w:t>
            </w:r>
            <w:r w:rsidRPr="005152B6">
              <w:rPr>
                <w:rFonts w:eastAsia="SchoolBookCSanPin-Regular"/>
                <w:sz w:val="20"/>
                <w:szCs w:val="20"/>
              </w:rPr>
              <w:t>бережному отношению к биологическим объектам (растениям и животным и их сообществам) и их охране</w:t>
            </w:r>
          </w:p>
        </w:tc>
      </w:tr>
      <w:tr w:rsidR="005152B6" w:rsidRPr="007F119F" w:rsidTr="00DA5095">
        <w:trPr>
          <w:trHeight w:val="209"/>
        </w:trPr>
        <w:tc>
          <w:tcPr>
            <w:tcW w:w="10200" w:type="dxa"/>
            <w:gridSpan w:val="2"/>
          </w:tcPr>
          <w:p w:rsidR="005152B6" w:rsidRPr="005152B6" w:rsidRDefault="005152B6" w:rsidP="005152B6">
            <w:pPr>
              <w:pStyle w:val="afff9"/>
              <w:tabs>
                <w:tab w:val="center" w:pos="4677"/>
                <w:tab w:val="right" w:pos="9355"/>
              </w:tabs>
              <w:ind w:firstLine="12"/>
              <w:jc w:val="center"/>
              <w:rPr>
                <w:rFonts w:ascii="Times New Roman" w:hAnsi="Times New Roman"/>
                <w:sz w:val="20"/>
                <w:szCs w:val="20"/>
              </w:rPr>
            </w:pPr>
            <w:r w:rsidRPr="005152B6">
              <w:rPr>
                <w:rFonts w:ascii="Times New Roman" w:eastAsia="Calibri" w:hAnsi="Times New Roman"/>
                <w:b/>
                <w:bCs/>
                <w:sz w:val="20"/>
                <w:szCs w:val="20"/>
                <w:lang w:eastAsia="en-US"/>
              </w:rPr>
              <w:t xml:space="preserve">1. </w:t>
            </w:r>
            <w:r w:rsidRPr="005152B6">
              <w:rPr>
                <w:rFonts w:ascii="Times New Roman" w:hAnsi="Times New Roman"/>
                <w:b/>
                <w:bCs/>
                <w:sz w:val="20"/>
                <w:szCs w:val="20"/>
              </w:rPr>
              <w:t>УЧЕНИЕ О КЛЕТКЕ</w:t>
            </w:r>
          </w:p>
        </w:tc>
      </w:tr>
      <w:tr w:rsidR="005152B6" w:rsidRPr="007F119F" w:rsidTr="005152B6">
        <w:trPr>
          <w:trHeight w:val="539"/>
        </w:trPr>
        <w:tc>
          <w:tcPr>
            <w:tcW w:w="2377" w:type="dxa"/>
          </w:tcPr>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lastRenderedPageBreak/>
              <w:t>Химическая организация клетки</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Умение проводить сравнение химической организации живых и неживых объектов</w:t>
            </w:r>
            <w:r>
              <w:rPr>
                <w:rFonts w:eastAsia="SchoolBookCSanPin-Regular"/>
                <w:sz w:val="20"/>
                <w:szCs w:val="20"/>
              </w:rPr>
              <w:t xml:space="preserve">. </w:t>
            </w:r>
            <w:r w:rsidRPr="005152B6">
              <w:rPr>
                <w:rFonts w:eastAsia="SchoolBookCSanPin-Regular"/>
                <w:sz w:val="20"/>
                <w:szCs w:val="20"/>
              </w:rPr>
              <w:t>Получение представления о роли органических</w:t>
            </w:r>
            <w:r>
              <w:rPr>
                <w:rFonts w:eastAsia="SchoolBookCSanPin-Regular"/>
                <w:sz w:val="20"/>
                <w:szCs w:val="20"/>
              </w:rPr>
              <w:t xml:space="preserve"> </w:t>
            </w:r>
            <w:r w:rsidRPr="005152B6">
              <w:rPr>
                <w:rFonts w:eastAsia="SchoolBookCSanPin-Regular"/>
                <w:sz w:val="20"/>
                <w:szCs w:val="20"/>
              </w:rPr>
              <w:t>и неорганических веществ в клетке</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sz w:val="20"/>
                <w:szCs w:val="20"/>
              </w:rPr>
            </w:pPr>
            <w:r w:rsidRPr="005152B6">
              <w:rPr>
                <w:bCs/>
                <w:sz w:val="20"/>
                <w:szCs w:val="20"/>
              </w:rPr>
              <w:t>Строение и функции клетки</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Изучение строения клеток эукариот, строения и многообразия клеток растений и животных с помощью</w:t>
            </w:r>
            <w:r>
              <w:rPr>
                <w:rFonts w:eastAsia="SchoolBookCSanPin-Regular"/>
                <w:sz w:val="20"/>
                <w:szCs w:val="20"/>
              </w:rPr>
              <w:t xml:space="preserve"> </w:t>
            </w:r>
            <w:r w:rsidRPr="005152B6">
              <w:rPr>
                <w:rFonts w:eastAsia="SchoolBookCSanPin-Regular"/>
                <w:sz w:val="20"/>
                <w:szCs w:val="20"/>
              </w:rPr>
              <w:t>микропрепаратов</w:t>
            </w:r>
            <w:r>
              <w:rPr>
                <w:rFonts w:eastAsia="SchoolBookCSanPin-Regular"/>
                <w:sz w:val="20"/>
                <w:szCs w:val="20"/>
              </w:rPr>
              <w:t xml:space="preserve">. </w:t>
            </w:r>
            <w:r w:rsidRPr="005152B6">
              <w:rPr>
                <w:rFonts w:eastAsia="SchoolBookCSanPin-Regular"/>
                <w:sz w:val="20"/>
                <w:szCs w:val="20"/>
              </w:rPr>
              <w:t>Наблюдение клеток растений и животных под микроскопом на готовых микропрепаратах, их описание</w:t>
            </w:r>
            <w:r>
              <w:rPr>
                <w:rFonts w:eastAsia="SchoolBookCSanPin-Regular"/>
                <w:sz w:val="20"/>
                <w:szCs w:val="20"/>
              </w:rPr>
              <w:t xml:space="preserve">. </w:t>
            </w:r>
            <w:r w:rsidRPr="005152B6">
              <w:rPr>
                <w:rFonts w:eastAsia="SchoolBookCSanPin-Regular"/>
                <w:sz w:val="20"/>
                <w:szCs w:val="20"/>
              </w:rPr>
              <w:t>Приготовление и описание микропрепаратов клеток</w:t>
            </w:r>
            <w:r>
              <w:rPr>
                <w:rFonts w:eastAsia="SchoolBookCSanPin-Regular"/>
                <w:sz w:val="20"/>
                <w:szCs w:val="20"/>
              </w:rPr>
              <w:t xml:space="preserve"> </w:t>
            </w:r>
            <w:r w:rsidRPr="005152B6">
              <w:rPr>
                <w:rFonts w:eastAsia="SchoolBookCSanPin-Regular"/>
                <w:sz w:val="20"/>
                <w:szCs w:val="20"/>
              </w:rPr>
              <w:t>растений</w:t>
            </w:r>
            <w:r>
              <w:rPr>
                <w:rFonts w:eastAsia="SchoolBookCSanPin-Regular"/>
                <w:sz w:val="20"/>
                <w:szCs w:val="20"/>
              </w:rPr>
              <w:t xml:space="preserve">. </w:t>
            </w:r>
            <w:r w:rsidRPr="005152B6">
              <w:rPr>
                <w:rFonts w:eastAsia="SchoolBookCSanPin-Regular"/>
                <w:sz w:val="20"/>
                <w:szCs w:val="20"/>
              </w:rPr>
              <w:t>Сравнение строения клеток растений и животных по</w:t>
            </w:r>
          </w:p>
          <w:p w:rsidR="005152B6" w:rsidRPr="005152B6" w:rsidRDefault="005152B6" w:rsidP="005152B6">
            <w:pPr>
              <w:tabs>
                <w:tab w:val="center" w:pos="4677"/>
                <w:tab w:val="right" w:pos="9355"/>
              </w:tabs>
              <w:autoSpaceDE w:val="0"/>
              <w:autoSpaceDN w:val="0"/>
              <w:adjustRightInd w:val="0"/>
              <w:ind w:firstLine="12"/>
              <w:rPr>
                <w:rFonts w:eastAsia="Calibri"/>
                <w:sz w:val="20"/>
                <w:szCs w:val="20"/>
                <w:lang w:eastAsia="en-US"/>
              </w:rPr>
            </w:pPr>
            <w:r w:rsidRPr="005152B6">
              <w:rPr>
                <w:rFonts w:eastAsia="SchoolBookCSanPin-Regular"/>
                <w:sz w:val="20"/>
                <w:szCs w:val="20"/>
              </w:rPr>
              <w:t>готовым микропрепаратам</w:t>
            </w:r>
          </w:p>
        </w:tc>
      </w:tr>
      <w:tr w:rsidR="005152B6" w:rsidRPr="007F119F" w:rsidTr="005152B6">
        <w:trPr>
          <w:trHeight w:val="703"/>
        </w:trPr>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Обмен веществ и превращение</w:t>
            </w:r>
          </w:p>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энергии в клетке</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Умение строить схемы энергетического обмена и биосинтеза белка</w:t>
            </w:r>
            <w:r>
              <w:rPr>
                <w:rFonts w:eastAsia="SchoolBookCSanPin-Regular"/>
                <w:sz w:val="20"/>
                <w:szCs w:val="20"/>
              </w:rPr>
              <w:t xml:space="preserve">. </w:t>
            </w:r>
            <w:r w:rsidRPr="005152B6">
              <w:rPr>
                <w:rFonts w:eastAsia="SchoolBookCSanPin-Regular"/>
                <w:sz w:val="20"/>
                <w:szCs w:val="20"/>
              </w:rPr>
              <w:t>Получение представления о пространственной структуре белка, молекул ДНК и РНК</w:t>
            </w:r>
          </w:p>
        </w:tc>
      </w:tr>
      <w:tr w:rsidR="005152B6" w:rsidRPr="007F119F" w:rsidTr="00DA5095">
        <w:trPr>
          <w:trHeight w:val="367"/>
        </w:trPr>
        <w:tc>
          <w:tcPr>
            <w:tcW w:w="2377" w:type="dxa"/>
          </w:tcPr>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Жизненный цикл клетки</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клеточной теорией строения организмов</w:t>
            </w:r>
            <w:r>
              <w:rPr>
                <w:rFonts w:eastAsia="SchoolBookCSanPin-Regular"/>
                <w:sz w:val="20"/>
                <w:szCs w:val="20"/>
              </w:rPr>
              <w:t xml:space="preserve">. </w:t>
            </w:r>
            <w:r w:rsidRPr="005152B6">
              <w:rPr>
                <w:rFonts w:eastAsia="SchoolBookCSanPin-Regular"/>
                <w:sz w:val="20"/>
                <w:szCs w:val="20"/>
              </w:rPr>
              <w:t>Умение самостоятельно искать доказательства того</w:t>
            </w:r>
            <w:r>
              <w:rPr>
                <w:rFonts w:eastAsia="SchoolBookCSanPin-Regular"/>
                <w:sz w:val="20"/>
                <w:szCs w:val="20"/>
              </w:rPr>
              <w:t xml:space="preserve">, </w:t>
            </w:r>
            <w:r w:rsidRPr="005152B6">
              <w:rPr>
                <w:rFonts w:eastAsia="SchoolBookCSanPin-Regular"/>
                <w:sz w:val="20"/>
                <w:szCs w:val="20"/>
              </w:rPr>
              <w:t>что клетка — элементарная живая система и основная</w:t>
            </w:r>
            <w:r>
              <w:rPr>
                <w:rFonts w:eastAsia="SchoolBookCSanPin-Regular"/>
                <w:sz w:val="20"/>
                <w:szCs w:val="20"/>
              </w:rPr>
              <w:t xml:space="preserve"> </w:t>
            </w:r>
            <w:r w:rsidRPr="005152B6">
              <w:rPr>
                <w:rFonts w:eastAsia="SchoolBookCSanPin-Regular"/>
                <w:sz w:val="20"/>
                <w:szCs w:val="20"/>
              </w:rPr>
              <w:t>структурно-функциональная единица всех живых организмов</w:t>
            </w:r>
          </w:p>
        </w:tc>
      </w:tr>
      <w:tr w:rsidR="005152B6" w:rsidRPr="007F119F" w:rsidTr="00DA5095">
        <w:tc>
          <w:tcPr>
            <w:tcW w:w="10200" w:type="dxa"/>
            <w:gridSpan w:val="2"/>
          </w:tcPr>
          <w:p w:rsidR="005152B6" w:rsidRPr="005152B6" w:rsidRDefault="005152B6" w:rsidP="005152B6">
            <w:pPr>
              <w:tabs>
                <w:tab w:val="center" w:pos="4677"/>
                <w:tab w:val="right" w:pos="9355"/>
              </w:tabs>
              <w:autoSpaceDE w:val="0"/>
              <w:autoSpaceDN w:val="0"/>
              <w:adjustRightInd w:val="0"/>
              <w:ind w:firstLine="12"/>
              <w:jc w:val="center"/>
              <w:rPr>
                <w:b/>
                <w:sz w:val="20"/>
                <w:szCs w:val="20"/>
              </w:rPr>
            </w:pPr>
            <w:r>
              <w:rPr>
                <w:rFonts w:eastAsia="Calibri"/>
                <w:b/>
                <w:sz w:val="20"/>
                <w:szCs w:val="20"/>
                <w:lang w:eastAsia="en-US"/>
              </w:rPr>
              <w:t>2</w:t>
            </w:r>
            <w:r w:rsidRPr="005152B6">
              <w:rPr>
                <w:rFonts w:eastAsia="Calibri"/>
                <w:b/>
                <w:sz w:val="20"/>
                <w:szCs w:val="20"/>
                <w:lang w:eastAsia="en-US"/>
              </w:rPr>
              <w:t xml:space="preserve">. </w:t>
            </w:r>
            <w:r w:rsidRPr="005152B6">
              <w:rPr>
                <w:b/>
                <w:bCs/>
                <w:sz w:val="20"/>
                <w:szCs w:val="20"/>
              </w:rPr>
              <w:t>ОРГАНИЗМ. РАЗМНОЖЕНИЕ И ИНДИВИДУАЛЬНОЕ РАЗВИТИЕ ОРГАНИЗМОВ</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Размножение организмов</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Овладение знаниями о размножении как о важнейшем свойстве живых организмов</w:t>
            </w:r>
            <w:r>
              <w:rPr>
                <w:rFonts w:eastAsia="SchoolBookCSanPin-Regular"/>
                <w:sz w:val="20"/>
                <w:szCs w:val="20"/>
              </w:rPr>
              <w:t xml:space="preserve">. </w:t>
            </w:r>
            <w:r w:rsidRPr="005152B6">
              <w:rPr>
                <w:rFonts w:eastAsia="SchoolBookCSanPin-Regular"/>
                <w:sz w:val="20"/>
                <w:szCs w:val="20"/>
              </w:rPr>
              <w:t>Умение самостоятельно находить отличия митоза от</w:t>
            </w:r>
            <w:r>
              <w:rPr>
                <w:rFonts w:eastAsia="SchoolBookCSanPin-Regular"/>
                <w:sz w:val="20"/>
                <w:szCs w:val="20"/>
              </w:rPr>
              <w:t xml:space="preserve"> </w:t>
            </w:r>
            <w:r w:rsidRPr="005152B6">
              <w:rPr>
                <w:rFonts w:eastAsia="SchoolBookCSanPin-Regular"/>
                <w:sz w:val="20"/>
                <w:szCs w:val="20"/>
              </w:rPr>
              <w:t>мейоза, определяя эволюционную роль этих видов деления клетки</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Индивидуальное развитие</w:t>
            </w:r>
          </w:p>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организма</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основными стадиями онтогенеза на</w:t>
            </w:r>
            <w:r>
              <w:rPr>
                <w:rFonts w:eastAsia="SchoolBookCSanPin-Regular"/>
                <w:sz w:val="20"/>
                <w:szCs w:val="20"/>
              </w:rPr>
              <w:t xml:space="preserve"> </w:t>
            </w:r>
            <w:r w:rsidRPr="005152B6">
              <w:rPr>
                <w:rFonts w:eastAsia="SchoolBookCSanPin-Regular"/>
                <w:sz w:val="20"/>
                <w:szCs w:val="20"/>
              </w:rPr>
              <w:t>примере развития позвоночных животных</w:t>
            </w:r>
            <w:r>
              <w:rPr>
                <w:rFonts w:eastAsia="SchoolBookCSanPin-Regular"/>
                <w:sz w:val="20"/>
                <w:szCs w:val="20"/>
              </w:rPr>
              <w:t>.</w:t>
            </w:r>
            <w:r w:rsidRPr="005152B6">
              <w:rPr>
                <w:rFonts w:eastAsia="SchoolBookCSanPin-Regular"/>
                <w:sz w:val="20"/>
                <w:szCs w:val="20"/>
              </w:rPr>
              <w:t>Умение характеризовать стадии постэмбрионального</w:t>
            </w:r>
            <w:r>
              <w:rPr>
                <w:rFonts w:eastAsia="SchoolBookCSanPin-Regular"/>
                <w:sz w:val="20"/>
                <w:szCs w:val="20"/>
              </w:rPr>
              <w:t xml:space="preserve"> </w:t>
            </w:r>
            <w:r w:rsidRPr="005152B6">
              <w:rPr>
                <w:rFonts w:eastAsia="SchoolBookCSanPin-Regular"/>
                <w:sz w:val="20"/>
                <w:szCs w:val="20"/>
              </w:rPr>
              <w:t>развития на примере человека. Ознакомление с причинами нарушений в развитии организмов</w:t>
            </w:r>
            <w:r>
              <w:rPr>
                <w:rFonts w:eastAsia="SchoolBookCSanPin-Regular"/>
                <w:sz w:val="20"/>
                <w:szCs w:val="20"/>
              </w:rPr>
              <w:t xml:space="preserve">. </w:t>
            </w:r>
            <w:r w:rsidRPr="005152B6">
              <w:rPr>
                <w:rFonts w:eastAsia="SchoolBookCSanPin-Regular"/>
                <w:sz w:val="20"/>
                <w:szCs w:val="20"/>
              </w:rPr>
              <w:t>Развитие умения правильно формировать доказательную базу эволюционного развития животного мира</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Индивидуальное развитие</w:t>
            </w:r>
          </w:p>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человека</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Выявление и описание признаков сходства зародышей</w:t>
            </w:r>
            <w:r>
              <w:rPr>
                <w:rFonts w:eastAsia="SchoolBookCSanPin-Regular"/>
                <w:sz w:val="20"/>
                <w:szCs w:val="20"/>
              </w:rPr>
              <w:t xml:space="preserve"> </w:t>
            </w:r>
            <w:r w:rsidRPr="005152B6">
              <w:rPr>
                <w:rFonts w:eastAsia="SchoolBookCSanPin-Regular"/>
                <w:sz w:val="20"/>
                <w:szCs w:val="20"/>
              </w:rPr>
              <w:t>человека и других позвоночных как доказательства</w:t>
            </w:r>
            <w:r>
              <w:rPr>
                <w:rFonts w:eastAsia="SchoolBookCSanPin-Regular"/>
                <w:sz w:val="20"/>
                <w:szCs w:val="20"/>
              </w:rPr>
              <w:t xml:space="preserve"> </w:t>
            </w:r>
            <w:r w:rsidRPr="005152B6">
              <w:rPr>
                <w:rFonts w:eastAsia="SchoolBookCSanPin-Regular"/>
                <w:sz w:val="20"/>
                <w:szCs w:val="20"/>
              </w:rPr>
              <w:t>их эволюционного родства</w:t>
            </w:r>
            <w:r>
              <w:rPr>
                <w:rFonts w:eastAsia="SchoolBookCSanPin-Regular"/>
                <w:sz w:val="20"/>
                <w:szCs w:val="20"/>
              </w:rPr>
              <w:t xml:space="preserve">. </w:t>
            </w:r>
            <w:r w:rsidRPr="005152B6">
              <w:rPr>
                <w:rFonts w:eastAsia="SchoolBookCSanPin-Regular"/>
                <w:sz w:val="20"/>
                <w:szCs w:val="20"/>
              </w:rPr>
              <w:t>Получение представления о последствиях влияния алкоголя, никотина, наркотических веществ, загрязнения</w:t>
            </w:r>
          </w:p>
          <w:p w:rsidR="005152B6" w:rsidRPr="005152B6" w:rsidRDefault="005152B6" w:rsidP="005152B6">
            <w:pPr>
              <w:tabs>
                <w:tab w:val="center" w:pos="4677"/>
                <w:tab w:val="right" w:pos="9355"/>
              </w:tabs>
              <w:autoSpaceDE w:val="0"/>
              <w:autoSpaceDN w:val="0"/>
              <w:adjustRightInd w:val="0"/>
              <w:ind w:firstLine="12"/>
              <w:rPr>
                <w:sz w:val="20"/>
                <w:szCs w:val="20"/>
              </w:rPr>
            </w:pPr>
            <w:r w:rsidRPr="005152B6">
              <w:rPr>
                <w:rFonts w:eastAsia="SchoolBookCSanPin-Regular"/>
                <w:sz w:val="20"/>
                <w:szCs w:val="20"/>
              </w:rPr>
              <w:t>среды на развитие и репродуктивное здоровье человека</w:t>
            </w:r>
          </w:p>
        </w:tc>
      </w:tr>
      <w:tr w:rsidR="005152B6" w:rsidRPr="007F119F" w:rsidTr="00DA5095">
        <w:tc>
          <w:tcPr>
            <w:tcW w:w="10200" w:type="dxa"/>
            <w:gridSpan w:val="2"/>
          </w:tcPr>
          <w:p w:rsidR="005152B6" w:rsidRPr="005152B6" w:rsidRDefault="005152B6" w:rsidP="005152B6">
            <w:pPr>
              <w:tabs>
                <w:tab w:val="center" w:pos="4677"/>
                <w:tab w:val="right" w:pos="9355"/>
              </w:tabs>
              <w:autoSpaceDE w:val="0"/>
              <w:autoSpaceDN w:val="0"/>
              <w:adjustRightInd w:val="0"/>
              <w:ind w:firstLine="12"/>
              <w:jc w:val="center"/>
              <w:rPr>
                <w:sz w:val="20"/>
                <w:szCs w:val="20"/>
              </w:rPr>
            </w:pPr>
            <w:r>
              <w:rPr>
                <w:rFonts w:eastAsia="Calibri"/>
                <w:b/>
                <w:bCs/>
                <w:sz w:val="20"/>
                <w:szCs w:val="20"/>
                <w:lang w:eastAsia="en-US"/>
              </w:rPr>
              <w:t>3</w:t>
            </w:r>
            <w:r w:rsidRPr="005152B6">
              <w:rPr>
                <w:rFonts w:eastAsia="Calibri"/>
                <w:b/>
                <w:bCs/>
                <w:sz w:val="20"/>
                <w:szCs w:val="20"/>
                <w:lang w:eastAsia="en-US"/>
              </w:rPr>
              <w:t xml:space="preserve">. </w:t>
            </w:r>
            <w:r w:rsidRPr="005152B6">
              <w:rPr>
                <w:b/>
                <w:bCs/>
                <w:sz w:val="20"/>
                <w:szCs w:val="20"/>
              </w:rPr>
              <w:t>ОСНОВЫ ГЕНЕТИКИ И СЕЛЕКЦИИ</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Закономерности изменчивости</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наследственной и ненаследственной</w:t>
            </w:r>
            <w:r>
              <w:rPr>
                <w:rFonts w:eastAsia="SchoolBookCSanPin-Regular"/>
                <w:sz w:val="20"/>
                <w:szCs w:val="20"/>
              </w:rPr>
              <w:t xml:space="preserve"> </w:t>
            </w:r>
            <w:r w:rsidRPr="005152B6">
              <w:rPr>
                <w:rFonts w:eastAsia="SchoolBookCSanPin-Regular"/>
                <w:sz w:val="20"/>
                <w:szCs w:val="20"/>
              </w:rPr>
              <w:t>изменчивостью и ее биологической ролью в эволюции</w:t>
            </w:r>
            <w:r>
              <w:rPr>
                <w:rFonts w:eastAsia="SchoolBookCSanPin-Regular"/>
                <w:sz w:val="20"/>
                <w:szCs w:val="20"/>
              </w:rPr>
              <w:t xml:space="preserve"> </w:t>
            </w:r>
            <w:r w:rsidRPr="005152B6">
              <w:rPr>
                <w:rFonts w:eastAsia="SchoolBookCSanPin-Regular"/>
                <w:sz w:val="20"/>
                <w:szCs w:val="20"/>
              </w:rPr>
              <w:t>живого мира</w:t>
            </w:r>
            <w:r>
              <w:rPr>
                <w:rFonts w:eastAsia="SchoolBookCSanPin-Regular"/>
                <w:sz w:val="20"/>
                <w:szCs w:val="20"/>
              </w:rPr>
              <w:t xml:space="preserve">. </w:t>
            </w:r>
            <w:r w:rsidRPr="005152B6">
              <w:rPr>
                <w:rFonts w:eastAsia="SchoolBookCSanPin-Regular"/>
                <w:sz w:val="20"/>
                <w:szCs w:val="20"/>
              </w:rPr>
              <w:t>Получение представления о связи генетики и медицины</w:t>
            </w:r>
            <w:r>
              <w:rPr>
                <w:rFonts w:eastAsia="SchoolBookCSanPin-Regular"/>
                <w:sz w:val="20"/>
                <w:szCs w:val="20"/>
              </w:rPr>
              <w:t xml:space="preserve">. </w:t>
            </w:r>
            <w:r w:rsidRPr="005152B6">
              <w:rPr>
                <w:rFonts w:eastAsia="SchoolBookCSanPin-Regular"/>
                <w:sz w:val="20"/>
                <w:szCs w:val="20"/>
              </w:rPr>
              <w:t>Ознакомление с наследственными болезнями челове-</w:t>
            </w:r>
          </w:p>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ка, их причинами и профилактикой</w:t>
            </w:r>
            <w:r>
              <w:rPr>
                <w:rFonts w:eastAsia="SchoolBookCSanPin-Regular"/>
                <w:sz w:val="20"/>
                <w:szCs w:val="20"/>
              </w:rPr>
              <w:t xml:space="preserve">. </w:t>
            </w:r>
            <w:r w:rsidRPr="005152B6">
              <w:rPr>
                <w:rFonts w:eastAsia="SchoolBookCSanPin-Regular"/>
                <w:sz w:val="20"/>
                <w:szCs w:val="20"/>
              </w:rPr>
              <w:t>Изучение влияния алкоголизма, наркомании, курения на наследственность на видеоматериале</w:t>
            </w:r>
            <w:r>
              <w:rPr>
                <w:rFonts w:eastAsia="SchoolBookCSanPin-Regular"/>
                <w:sz w:val="20"/>
                <w:szCs w:val="20"/>
              </w:rPr>
              <w:t xml:space="preserve">. </w:t>
            </w:r>
            <w:r w:rsidRPr="005152B6">
              <w:rPr>
                <w:rFonts w:eastAsia="SchoolBookCSanPin-Regular"/>
                <w:sz w:val="20"/>
                <w:szCs w:val="20"/>
              </w:rPr>
              <w:t>Анализ фенотипической изменчивости. Выявление</w:t>
            </w:r>
            <w:r>
              <w:rPr>
                <w:rFonts w:eastAsia="SchoolBookCSanPin-Regular"/>
                <w:sz w:val="20"/>
                <w:szCs w:val="20"/>
              </w:rPr>
              <w:t xml:space="preserve"> </w:t>
            </w:r>
            <w:r w:rsidRPr="005152B6">
              <w:rPr>
                <w:rFonts w:eastAsia="SchoolBookCSanPin-Regular"/>
                <w:sz w:val="20"/>
                <w:szCs w:val="20"/>
              </w:rPr>
              <w:t>мутагенов в окружающей среде и косвенная оценка</w:t>
            </w:r>
            <w:r>
              <w:rPr>
                <w:rFonts w:eastAsia="SchoolBookCSanPin-Regular"/>
                <w:sz w:val="20"/>
                <w:szCs w:val="20"/>
              </w:rPr>
              <w:t xml:space="preserve"> </w:t>
            </w:r>
            <w:r w:rsidRPr="005152B6">
              <w:rPr>
                <w:rFonts w:eastAsia="SchoolBookCSanPin-Regular"/>
                <w:sz w:val="20"/>
                <w:szCs w:val="20"/>
              </w:rPr>
              <w:t>возможного их влияния на организм</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Основы селекции растений,</w:t>
            </w:r>
          </w:p>
          <w:p w:rsidR="005152B6" w:rsidRPr="005152B6" w:rsidRDefault="005152B6" w:rsidP="005152B6">
            <w:pPr>
              <w:pStyle w:val="afff9"/>
              <w:tabs>
                <w:tab w:val="center" w:pos="4677"/>
                <w:tab w:val="right" w:pos="9355"/>
              </w:tabs>
              <w:spacing w:line="360" w:lineRule="auto"/>
              <w:ind w:firstLine="12"/>
              <w:rPr>
                <w:rFonts w:ascii="Times New Roman" w:hAnsi="Times New Roman"/>
                <w:sz w:val="20"/>
                <w:szCs w:val="20"/>
              </w:rPr>
            </w:pPr>
            <w:r w:rsidRPr="005152B6">
              <w:rPr>
                <w:rFonts w:ascii="Times New Roman" w:hAnsi="Times New Roman"/>
                <w:bCs/>
                <w:sz w:val="20"/>
                <w:szCs w:val="20"/>
              </w:rPr>
              <w:t>животных и микроорганизмов</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Получение представления о генетике как о теоретической основе селекции</w:t>
            </w:r>
            <w:r>
              <w:rPr>
                <w:rFonts w:eastAsia="SchoolBookCSanPin-Regular"/>
                <w:sz w:val="20"/>
                <w:szCs w:val="20"/>
              </w:rPr>
              <w:t xml:space="preserve">. </w:t>
            </w:r>
            <w:r w:rsidRPr="005152B6">
              <w:rPr>
                <w:rFonts w:eastAsia="SchoolBookCSanPin-Regular"/>
                <w:sz w:val="20"/>
                <w:szCs w:val="20"/>
              </w:rPr>
              <w:t>Развитие метапредметных умений в процессе нахождения на карте центров многообразия и происхождения культурных растений и домашних животных</w:t>
            </w:r>
            <w:r>
              <w:rPr>
                <w:rFonts w:eastAsia="SchoolBookCSanPin-Regular"/>
                <w:sz w:val="20"/>
                <w:szCs w:val="20"/>
              </w:rPr>
              <w:t xml:space="preserve">, </w:t>
            </w:r>
            <w:r w:rsidRPr="005152B6">
              <w:rPr>
                <w:rFonts w:eastAsia="SchoolBookCSanPin-Regular"/>
                <w:sz w:val="20"/>
                <w:szCs w:val="20"/>
              </w:rPr>
              <w:t>открытых Н. И. Вавиловым</w:t>
            </w:r>
            <w:r>
              <w:rPr>
                <w:rFonts w:eastAsia="SchoolBookCSanPin-Regular"/>
                <w:sz w:val="20"/>
                <w:szCs w:val="20"/>
              </w:rPr>
              <w:t xml:space="preserve">. </w:t>
            </w:r>
            <w:r w:rsidRPr="005152B6">
              <w:rPr>
                <w:rFonts w:eastAsia="SchoolBookCSanPin-Regular"/>
                <w:sz w:val="20"/>
                <w:szCs w:val="20"/>
              </w:rPr>
              <w:t>Изучение методов гибридизации и искусственного отбора</w:t>
            </w:r>
            <w:r>
              <w:rPr>
                <w:rFonts w:eastAsia="SchoolBookCSanPin-Regular"/>
                <w:sz w:val="20"/>
                <w:szCs w:val="20"/>
              </w:rPr>
              <w:t xml:space="preserve">. </w:t>
            </w:r>
            <w:r w:rsidRPr="005152B6">
              <w:rPr>
                <w:rFonts w:eastAsia="SchoolBookCSanPin-Regular"/>
                <w:sz w:val="20"/>
                <w:szCs w:val="20"/>
              </w:rPr>
              <w:t>Умение разбираться в этических аспектах некоторых</w:t>
            </w:r>
            <w:r>
              <w:rPr>
                <w:rFonts w:eastAsia="SchoolBookCSanPin-Regular"/>
                <w:sz w:val="20"/>
                <w:szCs w:val="20"/>
              </w:rPr>
              <w:t xml:space="preserve"> </w:t>
            </w:r>
            <w:r w:rsidRPr="005152B6">
              <w:rPr>
                <w:rFonts w:eastAsia="SchoolBookCSanPin-Regular"/>
                <w:sz w:val="20"/>
                <w:szCs w:val="20"/>
              </w:rPr>
              <w:t>достижений в биотехнологии: клонировании животных и проблемах клонирования человека</w:t>
            </w:r>
            <w:r>
              <w:rPr>
                <w:rFonts w:eastAsia="SchoolBookCSanPin-Regular"/>
                <w:sz w:val="20"/>
                <w:szCs w:val="20"/>
              </w:rPr>
              <w:t xml:space="preserve">. </w:t>
            </w:r>
            <w:r w:rsidRPr="005152B6">
              <w:rPr>
                <w:rFonts w:eastAsia="SchoolBookCSanPin-Regular"/>
                <w:sz w:val="20"/>
                <w:szCs w:val="20"/>
              </w:rPr>
              <w:t>Ознакомление с основными достижениями современной селекции культурных растений, домашних животных и микроорганизмов</w:t>
            </w:r>
          </w:p>
        </w:tc>
      </w:tr>
      <w:tr w:rsidR="005152B6" w:rsidRPr="007F119F" w:rsidTr="00DA5095">
        <w:tc>
          <w:tcPr>
            <w:tcW w:w="10200" w:type="dxa"/>
            <w:gridSpan w:val="2"/>
          </w:tcPr>
          <w:p w:rsidR="005152B6" w:rsidRPr="005152B6" w:rsidRDefault="005152B6" w:rsidP="005152B6">
            <w:pPr>
              <w:tabs>
                <w:tab w:val="center" w:pos="4677"/>
                <w:tab w:val="right" w:pos="9355"/>
              </w:tabs>
              <w:autoSpaceDE w:val="0"/>
              <w:autoSpaceDN w:val="0"/>
              <w:adjustRightInd w:val="0"/>
              <w:ind w:firstLine="12"/>
              <w:jc w:val="center"/>
              <w:rPr>
                <w:sz w:val="20"/>
                <w:szCs w:val="20"/>
              </w:rPr>
            </w:pPr>
            <w:r>
              <w:rPr>
                <w:rFonts w:eastAsia="Calibri"/>
                <w:b/>
                <w:bCs/>
                <w:sz w:val="20"/>
                <w:szCs w:val="20"/>
                <w:lang w:eastAsia="en-US"/>
              </w:rPr>
              <w:t>4</w:t>
            </w:r>
            <w:r w:rsidRPr="005152B6">
              <w:rPr>
                <w:rFonts w:eastAsia="Calibri"/>
                <w:b/>
                <w:bCs/>
                <w:sz w:val="20"/>
                <w:szCs w:val="20"/>
                <w:lang w:eastAsia="en-US"/>
              </w:rPr>
              <w:t xml:space="preserve">. </w:t>
            </w:r>
            <w:r w:rsidRPr="005152B6">
              <w:rPr>
                <w:b/>
                <w:bCs/>
                <w:sz w:val="20"/>
                <w:szCs w:val="20"/>
              </w:rPr>
              <w:t>ПРОИСХОЖДЕНИЕ И РАЗВИТИЕ ЖИЗНИ НА ЗЕМЛЕ. ЭВОЛЮЦИОННОЕ УЧЕНИЕ</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Происхождение и начальные</w:t>
            </w:r>
          </w:p>
          <w:p w:rsidR="005152B6" w:rsidRPr="005152B6" w:rsidRDefault="005152B6" w:rsidP="005152B6">
            <w:pPr>
              <w:pStyle w:val="afff9"/>
              <w:tabs>
                <w:tab w:val="center" w:pos="4677"/>
                <w:tab w:val="right" w:pos="9355"/>
              </w:tabs>
              <w:ind w:firstLine="12"/>
              <w:rPr>
                <w:rFonts w:ascii="Times New Roman" w:hAnsi="Times New Roman"/>
                <w:sz w:val="20"/>
                <w:szCs w:val="20"/>
              </w:rPr>
            </w:pPr>
            <w:r w:rsidRPr="005152B6">
              <w:rPr>
                <w:rFonts w:ascii="Times New Roman" w:hAnsi="Times New Roman"/>
                <w:bCs/>
                <w:sz w:val="20"/>
                <w:szCs w:val="20"/>
              </w:rPr>
              <w:t>этапы развития жизни на</w:t>
            </w:r>
            <w:r>
              <w:rPr>
                <w:rFonts w:ascii="Times New Roman" w:hAnsi="Times New Roman"/>
                <w:bCs/>
                <w:sz w:val="20"/>
                <w:szCs w:val="20"/>
              </w:rPr>
              <w:t xml:space="preserve"> </w:t>
            </w:r>
            <w:r w:rsidRPr="005152B6">
              <w:rPr>
                <w:rFonts w:ascii="Times New Roman" w:hAnsi="Times New Roman"/>
                <w:bCs/>
                <w:sz w:val="20"/>
                <w:szCs w:val="20"/>
              </w:rPr>
              <w:t>Земле</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Анализ и оценка различных гипотез происхождения</w:t>
            </w:r>
            <w:r>
              <w:rPr>
                <w:rFonts w:eastAsia="SchoolBookCSanPin-Regular"/>
                <w:sz w:val="20"/>
                <w:szCs w:val="20"/>
              </w:rPr>
              <w:t xml:space="preserve"> </w:t>
            </w:r>
            <w:r w:rsidRPr="005152B6">
              <w:rPr>
                <w:rFonts w:eastAsia="SchoolBookCSanPin-Regular"/>
                <w:sz w:val="20"/>
                <w:szCs w:val="20"/>
              </w:rPr>
              <w:t>жизни</w:t>
            </w:r>
            <w:r>
              <w:rPr>
                <w:rFonts w:eastAsia="SchoolBookCSanPin-Regular"/>
                <w:sz w:val="20"/>
                <w:szCs w:val="20"/>
              </w:rPr>
              <w:t xml:space="preserve">. </w:t>
            </w:r>
            <w:r w:rsidRPr="005152B6">
              <w:rPr>
                <w:rFonts w:eastAsia="SchoolBookCSanPin-Regular"/>
                <w:sz w:val="20"/>
                <w:szCs w:val="20"/>
              </w:rPr>
              <w:t>Получение представления об усложнении живых организмов на Земле в процессе эволюции</w:t>
            </w:r>
            <w:r>
              <w:rPr>
                <w:rFonts w:eastAsia="SchoolBookCSanPin-Regular"/>
                <w:sz w:val="20"/>
                <w:szCs w:val="20"/>
              </w:rPr>
              <w:t xml:space="preserve">. </w:t>
            </w:r>
            <w:r w:rsidRPr="005152B6">
              <w:rPr>
                <w:rFonts w:eastAsia="SchoolBookCSanPin-Regular"/>
                <w:sz w:val="20"/>
                <w:szCs w:val="20"/>
              </w:rPr>
              <w:t>Умение экспериментальным путем выявлять адаптивные особенности организмов, их относительный характер. Ознакомление с некоторыми представителями редких и исчезающих видов растений и животных</w:t>
            </w:r>
            <w:r>
              <w:rPr>
                <w:rFonts w:eastAsia="SchoolBookCSanPin-Regular"/>
                <w:sz w:val="20"/>
                <w:szCs w:val="20"/>
              </w:rPr>
              <w:t xml:space="preserve">. </w:t>
            </w:r>
            <w:r w:rsidRPr="005152B6">
              <w:rPr>
                <w:rFonts w:eastAsia="SchoolBookCSanPin-Regular"/>
                <w:sz w:val="20"/>
                <w:szCs w:val="20"/>
              </w:rPr>
              <w:t>Проведение описания особей одного вида по морфологическому критерию при выполнении лабораторной</w:t>
            </w:r>
            <w:r>
              <w:rPr>
                <w:rFonts w:eastAsia="SchoolBookCSanPin-Regular"/>
                <w:sz w:val="20"/>
                <w:szCs w:val="20"/>
              </w:rPr>
              <w:t xml:space="preserve"> </w:t>
            </w:r>
            <w:r w:rsidRPr="005152B6">
              <w:rPr>
                <w:rFonts w:eastAsia="SchoolBookCSanPin-Regular"/>
                <w:sz w:val="20"/>
                <w:szCs w:val="20"/>
              </w:rPr>
              <w:t>работы. Выявление черт приспособленности организмов к разным средам обитания (водной, наземновоздушной, почвенной)</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История развития</w:t>
            </w:r>
          </w:p>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эволюционных идей</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Изучение наследия человечества на примере знакомства с историей развития эволюционных идей</w:t>
            </w:r>
            <w:r>
              <w:rPr>
                <w:rFonts w:eastAsia="SchoolBookCSanPin-Regular"/>
                <w:sz w:val="20"/>
                <w:szCs w:val="20"/>
              </w:rPr>
              <w:t xml:space="preserve"> </w:t>
            </w:r>
            <w:r w:rsidRPr="005152B6">
              <w:rPr>
                <w:rFonts w:eastAsia="SchoolBookCSanPin-Regular"/>
                <w:sz w:val="20"/>
                <w:szCs w:val="20"/>
              </w:rPr>
              <w:t>К. Линнея, Ж. Б. Ламарка Ч. Дарвина. Оценивание</w:t>
            </w:r>
            <w:r>
              <w:rPr>
                <w:rFonts w:eastAsia="SchoolBookCSanPin-Regular"/>
                <w:sz w:val="20"/>
                <w:szCs w:val="20"/>
              </w:rPr>
              <w:t xml:space="preserve"> </w:t>
            </w:r>
            <w:r w:rsidRPr="005152B6">
              <w:rPr>
                <w:rFonts w:eastAsia="SchoolBookCSanPin-Regular"/>
                <w:sz w:val="20"/>
                <w:szCs w:val="20"/>
              </w:rPr>
              <w:t>роли эволюционного учения в формировании современной естественно-научной картины мира</w:t>
            </w:r>
            <w:r>
              <w:rPr>
                <w:rFonts w:eastAsia="SchoolBookCSanPin-Regular"/>
                <w:sz w:val="20"/>
                <w:szCs w:val="20"/>
              </w:rPr>
              <w:t xml:space="preserve">. </w:t>
            </w:r>
            <w:r w:rsidRPr="005152B6">
              <w:rPr>
                <w:rFonts w:eastAsia="SchoolBookCSanPin-Regular"/>
                <w:sz w:val="20"/>
                <w:szCs w:val="20"/>
              </w:rPr>
              <w:t>Развитие способности ясно и точно излагать свои</w:t>
            </w:r>
            <w:r>
              <w:rPr>
                <w:rFonts w:eastAsia="SchoolBookCSanPin-Regular"/>
                <w:sz w:val="20"/>
                <w:szCs w:val="20"/>
              </w:rPr>
              <w:t xml:space="preserve"> </w:t>
            </w:r>
            <w:r w:rsidRPr="005152B6">
              <w:rPr>
                <w:rFonts w:eastAsia="SchoolBookCSanPin-Regular"/>
                <w:sz w:val="20"/>
                <w:szCs w:val="20"/>
              </w:rPr>
              <w:t>мысли, логически обосновывать свою точку зрения</w:t>
            </w:r>
            <w:r>
              <w:rPr>
                <w:rFonts w:eastAsia="SchoolBookCSanPin-Regular"/>
                <w:sz w:val="20"/>
                <w:szCs w:val="20"/>
              </w:rPr>
              <w:t xml:space="preserve">, </w:t>
            </w:r>
            <w:r w:rsidRPr="005152B6">
              <w:rPr>
                <w:rFonts w:eastAsia="SchoolBookCSanPin-Regular"/>
                <w:sz w:val="20"/>
                <w:szCs w:val="20"/>
              </w:rPr>
              <w:t>воспринимать и анализировать мнения собеседников</w:t>
            </w:r>
            <w:r>
              <w:rPr>
                <w:rFonts w:eastAsia="SchoolBookCSanPin-Regular"/>
                <w:sz w:val="20"/>
                <w:szCs w:val="20"/>
              </w:rPr>
              <w:t xml:space="preserve">, </w:t>
            </w:r>
            <w:r w:rsidRPr="005152B6">
              <w:rPr>
                <w:rFonts w:eastAsia="SchoolBookCSanPin-Regular"/>
                <w:sz w:val="20"/>
                <w:szCs w:val="20"/>
              </w:rPr>
              <w:t>признавая право другого человека на иное мнение</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Микроэволюция</w:t>
            </w:r>
          </w:p>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и макроэволюция</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концепцией вида, ее критериями,</w:t>
            </w:r>
            <w:r>
              <w:rPr>
                <w:rFonts w:eastAsia="SchoolBookCSanPin-Regular"/>
                <w:sz w:val="20"/>
                <w:szCs w:val="20"/>
              </w:rPr>
              <w:t xml:space="preserve"> </w:t>
            </w:r>
            <w:r w:rsidRPr="005152B6">
              <w:rPr>
                <w:rFonts w:eastAsia="SchoolBookCSanPin-Regular"/>
                <w:sz w:val="20"/>
                <w:szCs w:val="20"/>
              </w:rPr>
              <w:t>подбор примеров того, что популяция — структурная</w:t>
            </w:r>
            <w:r>
              <w:rPr>
                <w:rFonts w:eastAsia="SchoolBookCSanPin-Regular"/>
                <w:sz w:val="20"/>
                <w:szCs w:val="20"/>
              </w:rPr>
              <w:t xml:space="preserve"> </w:t>
            </w:r>
            <w:r w:rsidRPr="005152B6">
              <w:rPr>
                <w:rFonts w:eastAsia="SchoolBookCSanPin-Regular"/>
                <w:sz w:val="20"/>
                <w:szCs w:val="20"/>
              </w:rPr>
              <w:t>единица вида и эволюции</w:t>
            </w:r>
            <w:r>
              <w:rPr>
                <w:rFonts w:eastAsia="SchoolBookCSanPin-Regular"/>
                <w:sz w:val="20"/>
                <w:szCs w:val="20"/>
              </w:rPr>
              <w:t xml:space="preserve">. </w:t>
            </w:r>
            <w:r w:rsidRPr="005152B6">
              <w:rPr>
                <w:rFonts w:eastAsia="SchoolBookCSanPin-Regular"/>
                <w:sz w:val="20"/>
                <w:szCs w:val="20"/>
              </w:rPr>
              <w:t>Ознакомление с движущимися силами эволюции</w:t>
            </w:r>
            <w:r>
              <w:rPr>
                <w:rFonts w:eastAsia="SchoolBookCSanPin-Regular"/>
                <w:sz w:val="20"/>
                <w:szCs w:val="20"/>
              </w:rPr>
              <w:t xml:space="preserve"> </w:t>
            </w:r>
            <w:r w:rsidRPr="005152B6">
              <w:rPr>
                <w:rFonts w:eastAsia="SchoolBookCSanPin-Regular"/>
                <w:sz w:val="20"/>
                <w:szCs w:val="20"/>
              </w:rPr>
              <w:t>и ее доказательствами</w:t>
            </w:r>
            <w:r>
              <w:rPr>
                <w:rFonts w:eastAsia="SchoolBookCSanPin-Regular"/>
                <w:sz w:val="20"/>
                <w:szCs w:val="20"/>
              </w:rPr>
              <w:t xml:space="preserve">. </w:t>
            </w:r>
            <w:r w:rsidRPr="005152B6">
              <w:rPr>
                <w:rFonts w:eastAsia="SchoolBookCSanPin-Regular"/>
                <w:sz w:val="20"/>
                <w:szCs w:val="20"/>
              </w:rPr>
              <w:t>Усвоение того, что основными направлениями эволю-</w:t>
            </w:r>
          </w:p>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ционного прогресса являются биологический прогресс</w:t>
            </w:r>
            <w:r>
              <w:rPr>
                <w:rFonts w:eastAsia="SchoolBookCSanPin-Regular"/>
                <w:sz w:val="20"/>
                <w:szCs w:val="20"/>
              </w:rPr>
              <w:t xml:space="preserve"> </w:t>
            </w:r>
            <w:r w:rsidRPr="005152B6">
              <w:rPr>
                <w:rFonts w:eastAsia="SchoolBookCSanPin-Regular"/>
                <w:sz w:val="20"/>
                <w:szCs w:val="20"/>
              </w:rPr>
              <w:t xml:space="preserve">и биологический регресс. </w:t>
            </w:r>
            <w:r>
              <w:rPr>
                <w:rFonts w:eastAsia="SchoolBookCSanPin-Regular"/>
                <w:sz w:val="20"/>
                <w:szCs w:val="20"/>
              </w:rPr>
              <w:t xml:space="preserve"> </w:t>
            </w:r>
            <w:r w:rsidRPr="005152B6">
              <w:rPr>
                <w:rFonts w:eastAsia="SchoolBookCSanPin-Regular"/>
                <w:sz w:val="20"/>
                <w:szCs w:val="20"/>
              </w:rPr>
              <w:t>Умение отстаивать мнение, о сохранении биологического многообразия как основе устойчивости биосферы и прогрессивного ее развития. Умение выявлять</w:t>
            </w:r>
            <w:r>
              <w:rPr>
                <w:rFonts w:eastAsia="SchoolBookCSanPin-Regular"/>
                <w:sz w:val="20"/>
                <w:szCs w:val="20"/>
              </w:rPr>
              <w:t xml:space="preserve"> </w:t>
            </w:r>
            <w:r w:rsidRPr="005152B6">
              <w:rPr>
                <w:rFonts w:eastAsia="SchoolBookCSanPin-Regular"/>
                <w:sz w:val="20"/>
                <w:szCs w:val="20"/>
              </w:rPr>
              <w:t>причины вымирания видов</w:t>
            </w:r>
          </w:p>
        </w:tc>
      </w:tr>
      <w:tr w:rsidR="005152B6" w:rsidRPr="007F119F" w:rsidTr="00DA5095">
        <w:tc>
          <w:tcPr>
            <w:tcW w:w="10200" w:type="dxa"/>
            <w:gridSpan w:val="2"/>
          </w:tcPr>
          <w:p w:rsidR="005152B6" w:rsidRPr="005152B6" w:rsidRDefault="005152B6" w:rsidP="005152B6">
            <w:pPr>
              <w:tabs>
                <w:tab w:val="center" w:pos="4677"/>
                <w:tab w:val="right" w:pos="9355"/>
              </w:tabs>
              <w:autoSpaceDE w:val="0"/>
              <w:autoSpaceDN w:val="0"/>
              <w:adjustRightInd w:val="0"/>
              <w:ind w:firstLine="12"/>
              <w:jc w:val="center"/>
              <w:rPr>
                <w:sz w:val="20"/>
                <w:szCs w:val="20"/>
              </w:rPr>
            </w:pPr>
            <w:r>
              <w:rPr>
                <w:rFonts w:eastAsia="Calibri"/>
                <w:b/>
                <w:bCs/>
                <w:sz w:val="20"/>
                <w:szCs w:val="20"/>
                <w:lang w:eastAsia="en-US"/>
              </w:rPr>
              <w:t>5</w:t>
            </w:r>
            <w:r w:rsidRPr="005152B6">
              <w:rPr>
                <w:rFonts w:eastAsia="Calibri"/>
                <w:b/>
                <w:bCs/>
                <w:sz w:val="20"/>
                <w:szCs w:val="20"/>
                <w:lang w:eastAsia="en-US"/>
              </w:rPr>
              <w:t xml:space="preserve">. </w:t>
            </w:r>
            <w:r w:rsidRPr="005152B6">
              <w:rPr>
                <w:b/>
                <w:bCs/>
                <w:sz w:val="20"/>
                <w:szCs w:val="20"/>
              </w:rPr>
              <w:t>ПРОИСХОЖДЕНИЕ ЧЕЛОВЕКА</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rFonts w:eastAsia="Calibri"/>
                <w:sz w:val="20"/>
                <w:szCs w:val="20"/>
                <w:lang w:eastAsia="en-US"/>
              </w:rPr>
            </w:pPr>
            <w:r w:rsidRPr="005152B6">
              <w:rPr>
                <w:bCs/>
                <w:sz w:val="20"/>
                <w:szCs w:val="20"/>
              </w:rPr>
              <w:t>Антропогенез</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Анализ и оценка различных гипотез о происхождении</w:t>
            </w:r>
            <w:r>
              <w:rPr>
                <w:rFonts w:eastAsia="SchoolBookCSanPin-Regular"/>
                <w:sz w:val="20"/>
                <w:szCs w:val="20"/>
              </w:rPr>
              <w:t xml:space="preserve"> </w:t>
            </w:r>
            <w:r w:rsidRPr="005152B6">
              <w:rPr>
                <w:rFonts w:eastAsia="SchoolBookCSanPin-Regular"/>
                <w:sz w:val="20"/>
                <w:szCs w:val="20"/>
              </w:rPr>
              <w:t>человека</w:t>
            </w:r>
            <w:r>
              <w:rPr>
                <w:rFonts w:eastAsia="SchoolBookCSanPin-Regular"/>
                <w:sz w:val="20"/>
                <w:szCs w:val="20"/>
              </w:rPr>
              <w:t xml:space="preserve">. </w:t>
            </w:r>
            <w:r w:rsidRPr="005152B6">
              <w:rPr>
                <w:rFonts w:eastAsia="SchoolBookCSanPin-Regular"/>
                <w:sz w:val="20"/>
                <w:szCs w:val="20"/>
              </w:rPr>
              <w:t xml:space="preserve">Развитие умения </w:t>
            </w:r>
            <w:r w:rsidRPr="005152B6">
              <w:rPr>
                <w:rFonts w:eastAsia="SchoolBookCSanPin-Regular"/>
                <w:sz w:val="20"/>
                <w:szCs w:val="20"/>
              </w:rPr>
              <w:lastRenderedPageBreak/>
              <w:t>строить доказательную базу по сравнительной характеристике человека и приматов</w:t>
            </w:r>
            <w:r>
              <w:rPr>
                <w:rFonts w:eastAsia="SchoolBookCSanPin-Regular"/>
                <w:sz w:val="20"/>
                <w:szCs w:val="20"/>
              </w:rPr>
              <w:t xml:space="preserve">, </w:t>
            </w:r>
            <w:r w:rsidRPr="005152B6">
              <w:rPr>
                <w:rFonts w:eastAsia="SchoolBookCSanPin-Regular"/>
                <w:sz w:val="20"/>
                <w:szCs w:val="20"/>
              </w:rPr>
              <w:t>доказывая их родство</w:t>
            </w:r>
            <w:r>
              <w:rPr>
                <w:rFonts w:eastAsia="SchoolBookCSanPin-Regular"/>
                <w:sz w:val="20"/>
                <w:szCs w:val="20"/>
              </w:rPr>
              <w:t xml:space="preserve">. </w:t>
            </w:r>
            <w:r w:rsidRPr="005152B6">
              <w:rPr>
                <w:rFonts w:eastAsia="SchoolBookCSanPin-Regular"/>
                <w:sz w:val="20"/>
                <w:szCs w:val="20"/>
              </w:rPr>
              <w:t>Выявление этапов эволюции человека</w:t>
            </w:r>
          </w:p>
        </w:tc>
      </w:tr>
      <w:tr w:rsidR="005152B6" w:rsidRPr="007F119F" w:rsidTr="00DA5095">
        <w:tc>
          <w:tcPr>
            <w:tcW w:w="2377" w:type="dxa"/>
          </w:tcPr>
          <w:p w:rsidR="005152B6" w:rsidRPr="005152B6" w:rsidRDefault="005152B6" w:rsidP="005152B6">
            <w:pPr>
              <w:tabs>
                <w:tab w:val="center" w:pos="4677"/>
                <w:tab w:val="right" w:pos="9355"/>
              </w:tabs>
              <w:autoSpaceDE w:val="0"/>
              <w:autoSpaceDN w:val="0"/>
              <w:adjustRightInd w:val="0"/>
              <w:ind w:firstLine="12"/>
              <w:jc w:val="left"/>
              <w:rPr>
                <w:sz w:val="20"/>
                <w:szCs w:val="20"/>
              </w:rPr>
            </w:pPr>
            <w:r w:rsidRPr="005152B6">
              <w:rPr>
                <w:bCs/>
                <w:sz w:val="20"/>
                <w:szCs w:val="20"/>
              </w:rPr>
              <w:lastRenderedPageBreak/>
              <w:t>Человеческие расы</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Умение доказывать равенство человеческих рас на</w:t>
            </w:r>
            <w:r>
              <w:rPr>
                <w:rFonts w:eastAsia="SchoolBookCSanPin-Regular"/>
                <w:sz w:val="20"/>
                <w:szCs w:val="20"/>
              </w:rPr>
              <w:t xml:space="preserve"> </w:t>
            </w:r>
            <w:r w:rsidRPr="005152B6">
              <w:rPr>
                <w:rFonts w:eastAsia="SchoolBookCSanPin-Regular"/>
                <w:sz w:val="20"/>
                <w:szCs w:val="20"/>
              </w:rPr>
              <w:t>основании их родства и единства происхождения</w:t>
            </w:r>
            <w:r>
              <w:rPr>
                <w:rFonts w:eastAsia="SchoolBookCSanPin-Regular"/>
                <w:sz w:val="20"/>
                <w:szCs w:val="20"/>
              </w:rPr>
              <w:t xml:space="preserve">. </w:t>
            </w:r>
            <w:r w:rsidRPr="005152B6">
              <w:rPr>
                <w:rFonts w:eastAsia="SchoolBookCSanPin-Regular"/>
                <w:sz w:val="20"/>
                <w:szCs w:val="20"/>
              </w:rPr>
              <w:t>Развитие толерантности, критика расизма во всех его</w:t>
            </w:r>
            <w:r>
              <w:rPr>
                <w:rFonts w:eastAsia="SchoolBookCSanPin-Regular"/>
                <w:sz w:val="20"/>
                <w:szCs w:val="20"/>
              </w:rPr>
              <w:t xml:space="preserve"> </w:t>
            </w:r>
            <w:r w:rsidRPr="005152B6">
              <w:rPr>
                <w:rFonts w:eastAsia="SchoolBookCSanPin-Regular"/>
                <w:sz w:val="20"/>
                <w:szCs w:val="20"/>
              </w:rPr>
              <w:t>проявлениях</w:t>
            </w:r>
          </w:p>
        </w:tc>
      </w:tr>
      <w:tr w:rsidR="005152B6" w:rsidRPr="007F119F" w:rsidTr="00DA5095">
        <w:tc>
          <w:tcPr>
            <w:tcW w:w="10200" w:type="dxa"/>
            <w:gridSpan w:val="2"/>
          </w:tcPr>
          <w:p w:rsidR="005152B6" w:rsidRPr="005152B6" w:rsidRDefault="005152B6" w:rsidP="005152B6">
            <w:pPr>
              <w:widowControl/>
              <w:autoSpaceDE w:val="0"/>
              <w:autoSpaceDN w:val="0"/>
              <w:adjustRightInd w:val="0"/>
              <w:ind w:firstLine="12"/>
              <w:jc w:val="center"/>
              <w:rPr>
                <w:b/>
                <w:bCs/>
                <w:sz w:val="20"/>
                <w:szCs w:val="20"/>
              </w:rPr>
            </w:pPr>
            <w:r w:rsidRPr="005152B6">
              <w:rPr>
                <w:b/>
                <w:bCs/>
                <w:sz w:val="20"/>
                <w:szCs w:val="20"/>
              </w:rPr>
              <w:t>6.</w:t>
            </w:r>
            <w:r>
              <w:rPr>
                <w:b/>
                <w:bCs/>
                <w:sz w:val="20"/>
                <w:szCs w:val="20"/>
              </w:rPr>
              <w:t xml:space="preserve"> </w:t>
            </w:r>
            <w:r w:rsidRPr="005152B6">
              <w:rPr>
                <w:b/>
                <w:bCs/>
                <w:sz w:val="20"/>
                <w:szCs w:val="20"/>
              </w:rPr>
              <w:t>ОСНОВЫ ЭКОЛОГИИ</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Экология — наука о взаимоотно-</w:t>
            </w:r>
          </w:p>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шениях организмов между собой</w:t>
            </w:r>
          </w:p>
          <w:p w:rsidR="005152B6" w:rsidRPr="005152B6" w:rsidRDefault="005152B6" w:rsidP="005152B6">
            <w:pPr>
              <w:tabs>
                <w:tab w:val="center" w:pos="4677"/>
                <w:tab w:val="right" w:pos="9355"/>
              </w:tabs>
              <w:autoSpaceDE w:val="0"/>
              <w:autoSpaceDN w:val="0"/>
              <w:adjustRightInd w:val="0"/>
              <w:ind w:firstLine="12"/>
              <w:jc w:val="left"/>
              <w:rPr>
                <w:sz w:val="20"/>
                <w:szCs w:val="20"/>
              </w:rPr>
            </w:pPr>
            <w:r w:rsidRPr="005152B6">
              <w:rPr>
                <w:bCs/>
                <w:sz w:val="20"/>
                <w:szCs w:val="20"/>
              </w:rPr>
              <w:t>и окружающей средой</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Изучение экологических факторов и их влияния на</w:t>
            </w:r>
            <w:r>
              <w:rPr>
                <w:rFonts w:eastAsia="SchoolBookCSanPin-Regular"/>
                <w:sz w:val="20"/>
                <w:szCs w:val="20"/>
              </w:rPr>
              <w:t xml:space="preserve"> </w:t>
            </w:r>
            <w:r w:rsidRPr="005152B6">
              <w:rPr>
                <w:rFonts w:eastAsia="SchoolBookCSanPin-Regular"/>
                <w:sz w:val="20"/>
                <w:szCs w:val="20"/>
              </w:rPr>
              <w:t>организмы</w:t>
            </w:r>
            <w:r>
              <w:rPr>
                <w:rFonts w:eastAsia="SchoolBookCSanPin-Regular"/>
                <w:sz w:val="20"/>
                <w:szCs w:val="20"/>
              </w:rPr>
              <w:t xml:space="preserve">. </w:t>
            </w:r>
            <w:r w:rsidRPr="005152B6">
              <w:rPr>
                <w:rFonts w:eastAsia="SchoolBookCSanPin-Regular"/>
                <w:sz w:val="20"/>
                <w:szCs w:val="20"/>
              </w:rPr>
              <w:t>Знакомство с экологическими системами, их видовой</w:t>
            </w:r>
            <w:r>
              <w:rPr>
                <w:rFonts w:eastAsia="SchoolBookCSanPin-Regular"/>
                <w:sz w:val="20"/>
                <w:szCs w:val="20"/>
              </w:rPr>
              <w:t xml:space="preserve"> </w:t>
            </w:r>
            <w:r w:rsidRPr="005152B6">
              <w:rPr>
                <w:rFonts w:eastAsia="SchoolBookCSanPin-Regular"/>
                <w:sz w:val="20"/>
                <w:szCs w:val="20"/>
              </w:rPr>
              <w:t>и пространственной структурами. Умение объяснять</w:t>
            </w:r>
            <w:r>
              <w:rPr>
                <w:rFonts w:eastAsia="SchoolBookCSanPin-Regular"/>
                <w:sz w:val="20"/>
                <w:szCs w:val="20"/>
              </w:rPr>
              <w:t xml:space="preserve"> </w:t>
            </w:r>
            <w:r w:rsidRPr="005152B6">
              <w:rPr>
                <w:rFonts w:eastAsia="SchoolBookCSanPin-Regular"/>
                <w:sz w:val="20"/>
                <w:szCs w:val="20"/>
              </w:rPr>
              <w:t>причины устойчивости и смены экосистем</w:t>
            </w:r>
            <w:r>
              <w:rPr>
                <w:rFonts w:eastAsia="SchoolBookCSanPin-Regular"/>
                <w:sz w:val="20"/>
                <w:szCs w:val="20"/>
              </w:rPr>
              <w:t xml:space="preserve">. </w:t>
            </w:r>
            <w:r w:rsidRPr="005152B6">
              <w:rPr>
                <w:rFonts w:eastAsia="SchoolBookCSanPin-Regular"/>
                <w:sz w:val="20"/>
                <w:szCs w:val="20"/>
              </w:rPr>
              <w:t>Ознакомление с межвидовыми взаимоотношениями</w:t>
            </w:r>
            <w:r>
              <w:rPr>
                <w:rFonts w:eastAsia="SchoolBookCSanPin-Regular"/>
                <w:sz w:val="20"/>
                <w:szCs w:val="20"/>
              </w:rPr>
              <w:t xml:space="preserve"> </w:t>
            </w:r>
            <w:r w:rsidRPr="005152B6">
              <w:rPr>
                <w:rFonts w:eastAsia="SchoolBookCSanPin-Regular"/>
                <w:sz w:val="20"/>
                <w:szCs w:val="20"/>
              </w:rPr>
              <w:t>в экосистеме: конкуренцией, симбиозом, хищниче-</w:t>
            </w:r>
          </w:p>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ством, паразитизмом</w:t>
            </w:r>
            <w:r>
              <w:rPr>
                <w:rFonts w:eastAsia="SchoolBookCSanPin-Regular"/>
                <w:sz w:val="20"/>
                <w:szCs w:val="20"/>
              </w:rPr>
              <w:t xml:space="preserve">. </w:t>
            </w:r>
            <w:r w:rsidRPr="005152B6">
              <w:rPr>
                <w:rFonts w:eastAsia="SchoolBookCSanPin-Regular"/>
                <w:sz w:val="20"/>
                <w:szCs w:val="20"/>
              </w:rPr>
              <w:t>Умение строить ярусность растительного сообщества</w:t>
            </w:r>
            <w:r>
              <w:rPr>
                <w:rFonts w:eastAsia="SchoolBookCSanPin-Regular"/>
                <w:sz w:val="20"/>
                <w:szCs w:val="20"/>
              </w:rPr>
              <w:t xml:space="preserve">, </w:t>
            </w:r>
            <w:r w:rsidRPr="005152B6">
              <w:rPr>
                <w:rFonts w:eastAsia="SchoolBookCSanPin-Regular"/>
                <w:sz w:val="20"/>
                <w:szCs w:val="20"/>
              </w:rPr>
              <w:t>пищевые цепи и сети в биоценозе, а также экологические пирамиды</w:t>
            </w:r>
            <w:r>
              <w:rPr>
                <w:rFonts w:eastAsia="SchoolBookCSanPin-Regular"/>
                <w:sz w:val="20"/>
                <w:szCs w:val="20"/>
              </w:rPr>
              <w:t xml:space="preserve">. </w:t>
            </w:r>
            <w:r w:rsidRPr="005152B6">
              <w:rPr>
                <w:rFonts w:eastAsia="SchoolBookCSanPin-Regular"/>
                <w:sz w:val="20"/>
                <w:szCs w:val="20"/>
              </w:rPr>
              <w:t>Знание отличительных признаков искусственных сообществ — агроэкосистемы и урбоэкосистемы</w:t>
            </w:r>
            <w:r>
              <w:rPr>
                <w:rFonts w:eastAsia="SchoolBookCSanPin-Regular"/>
                <w:sz w:val="20"/>
                <w:szCs w:val="20"/>
              </w:rPr>
              <w:t xml:space="preserve">. </w:t>
            </w:r>
            <w:r w:rsidRPr="005152B6">
              <w:rPr>
                <w:rFonts w:eastAsia="SchoolBookCSanPin-Regular"/>
                <w:sz w:val="20"/>
                <w:szCs w:val="20"/>
              </w:rPr>
              <w:t>Описание антропогенных изменений в естественных</w:t>
            </w:r>
            <w:r>
              <w:rPr>
                <w:rFonts w:eastAsia="SchoolBookCSanPin-Regular"/>
                <w:sz w:val="20"/>
                <w:szCs w:val="20"/>
              </w:rPr>
              <w:t xml:space="preserve"> </w:t>
            </w:r>
            <w:r w:rsidRPr="005152B6">
              <w:rPr>
                <w:rFonts w:eastAsia="SchoolBookCSanPin-Regular"/>
                <w:sz w:val="20"/>
                <w:szCs w:val="20"/>
              </w:rPr>
              <w:t>природных ландшафтах своей местности</w:t>
            </w:r>
            <w:r>
              <w:rPr>
                <w:rFonts w:eastAsia="SchoolBookCSanPin-Regular"/>
                <w:sz w:val="20"/>
                <w:szCs w:val="20"/>
              </w:rPr>
              <w:t xml:space="preserve">. </w:t>
            </w:r>
            <w:r w:rsidRPr="005152B6">
              <w:rPr>
                <w:rFonts w:eastAsia="SchoolBookCSanPin-Regular"/>
                <w:sz w:val="20"/>
                <w:szCs w:val="20"/>
              </w:rPr>
              <w:t>Сравнительное описание одной из естественных природных систем (например, леса) и какой-нибудь агроэкосистемы</w:t>
            </w:r>
            <w:r>
              <w:rPr>
                <w:rFonts w:eastAsia="SchoolBookCSanPin-Regular"/>
                <w:sz w:val="20"/>
                <w:szCs w:val="20"/>
              </w:rPr>
              <w:t xml:space="preserve"> </w:t>
            </w:r>
            <w:r w:rsidRPr="005152B6">
              <w:rPr>
                <w:rFonts w:eastAsia="SchoolBookCSanPin-Regular"/>
                <w:sz w:val="20"/>
                <w:szCs w:val="20"/>
              </w:rPr>
              <w:t>(например, пшеничного поля</w:t>
            </w:r>
            <w:r>
              <w:rPr>
                <w:rFonts w:eastAsia="SchoolBookCSanPin-Regular"/>
                <w:sz w:val="20"/>
                <w:szCs w:val="20"/>
              </w:rPr>
              <w:t xml:space="preserve">). </w:t>
            </w:r>
            <w:r w:rsidRPr="005152B6">
              <w:rPr>
                <w:rFonts w:eastAsia="SchoolBookCSanPin-Regular"/>
                <w:sz w:val="20"/>
                <w:szCs w:val="20"/>
              </w:rPr>
              <w:t>Составление схем передачи веществ и энергии по цепям питания в природной экосистеме и агроценозе</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Биосфера — глобальная</w:t>
            </w:r>
          </w:p>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экосистема</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учением В. И. Вернадского о биосфере</w:t>
            </w:r>
            <w:r>
              <w:rPr>
                <w:rFonts w:eastAsia="SchoolBookCSanPin-Regular"/>
                <w:sz w:val="20"/>
                <w:szCs w:val="20"/>
              </w:rPr>
              <w:t xml:space="preserve"> </w:t>
            </w:r>
            <w:r w:rsidRPr="005152B6">
              <w:rPr>
                <w:rFonts w:eastAsia="SchoolBookCSanPin-Regular"/>
                <w:sz w:val="20"/>
                <w:szCs w:val="20"/>
              </w:rPr>
              <w:t>как о глобальной экосистеме</w:t>
            </w:r>
            <w:r>
              <w:rPr>
                <w:rFonts w:eastAsia="SchoolBookCSanPin-Regular"/>
                <w:sz w:val="20"/>
                <w:szCs w:val="20"/>
              </w:rPr>
              <w:t xml:space="preserve">. </w:t>
            </w:r>
            <w:r w:rsidRPr="005152B6">
              <w:rPr>
                <w:rFonts w:eastAsia="SchoolBookCSanPin-Regular"/>
                <w:sz w:val="20"/>
                <w:szCs w:val="20"/>
              </w:rPr>
              <w:t>Наличие представления о схеме экосистемы на примере биосферы, круговороте веществ и превращении</w:t>
            </w:r>
            <w:r>
              <w:rPr>
                <w:rFonts w:eastAsia="SchoolBookCSanPin-Regular"/>
                <w:sz w:val="20"/>
                <w:szCs w:val="20"/>
              </w:rPr>
              <w:t xml:space="preserve"> </w:t>
            </w:r>
            <w:r w:rsidRPr="005152B6">
              <w:rPr>
                <w:rFonts w:eastAsia="SchoolBookCSanPin-Regular"/>
                <w:sz w:val="20"/>
                <w:szCs w:val="20"/>
              </w:rPr>
              <w:t>энергии в биосфере</w:t>
            </w:r>
            <w:r>
              <w:rPr>
                <w:rFonts w:eastAsia="SchoolBookCSanPin-Regular"/>
                <w:sz w:val="20"/>
                <w:szCs w:val="20"/>
              </w:rPr>
              <w:t xml:space="preserve">. </w:t>
            </w:r>
            <w:r w:rsidRPr="005152B6">
              <w:rPr>
                <w:rFonts w:eastAsia="SchoolBookCSanPin-Regular"/>
                <w:sz w:val="20"/>
                <w:szCs w:val="20"/>
              </w:rPr>
              <w:t>Умение доказывать роль живых организмов в биосфере на конкретных примерах</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Биосфера и человек</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Нахождение связи изменения в биосфере с последствиями деятельности человека в окружающей среде</w:t>
            </w:r>
            <w:r>
              <w:rPr>
                <w:rFonts w:eastAsia="SchoolBookCSanPin-Regular"/>
                <w:sz w:val="20"/>
                <w:szCs w:val="20"/>
              </w:rPr>
              <w:t xml:space="preserve">. </w:t>
            </w:r>
            <w:r w:rsidRPr="005152B6">
              <w:rPr>
                <w:rFonts w:eastAsia="SchoolBookCSanPin-Regular"/>
                <w:sz w:val="20"/>
                <w:szCs w:val="20"/>
              </w:rPr>
              <w:t>Умение определять воздействие производственной</w:t>
            </w:r>
            <w:r>
              <w:rPr>
                <w:rFonts w:eastAsia="SchoolBookCSanPin-Regular"/>
                <w:sz w:val="20"/>
                <w:szCs w:val="20"/>
              </w:rPr>
              <w:t xml:space="preserve"> </w:t>
            </w:r>
            <w:r w:rsidRPr="005152B6">
              <w:rPr>
                <w:rFonts w:eastAsia="SchoolBookCSanPin-Regular"/>
                <w:sz w:val="20"/>
                <w:szCs w:val="20"/>
              </w:rPr>
              <w:t>деятельности на окружающую среду в области своей</w:t>
            </w:r>
            <w:r>
              <w:rPr>
                <w:rFonts w:eastAsia="SchoolBookCSanPin-Regular"/>
                <w:sz w:val="20"/>
                <w:szCs w:val="20"/>
              </w:rPr>
              <w:t xml:space="preserve"> </w:t>
            </w:r>
            <w:r w:rsidRPr="005152B6">
              <w:rPr>
                <w:rFonts w:eastAsia="SchoolBookCSanPin-Regular"/>
                <w:sz w:val="20"/>
                <w:szCs w:val="20"/>
              </w:rPr>
              <w:t>будущей профессии</w:t>
            </w:r>
            <w:r>
              <w:rPr>
                <w:rFonts w:eastAsia="SchoolBookCSanPin-Regular"/>
                <w:sz w:val="20"/>
                <w:szCs w:val="20"/>
              </w:rPr>
              <w:t xml:space="preserve">. </w:t>
            </w:r>
            <w:r w:rsidRPr="005152B6">
              <w:rPr>
                <w:rFonts w:eastAsia="SchoolBookCSanPin-Regular"/>
                <w:sz w:val="20"/>
                <w:szCs w:val="20"/>
              </w:rPr>
              <w:t>Ознакомление с глобальными экологическими проблемами</w:t>
            </w:r>
            <w:r>
              <w:rPr>
                <w:rFonts w:eastAsia="SchoolBookCSanPin-Regular"/>
                <w:sz w:val="20"/>
                <w:szCs w:val="20"/>
              </w:rPr>
              <w:t xml:space="preserve"> </w:t>
            </w:r>
            <w:r w:rsidRPr="005152B6">
              <w:rPr>
                <w:rFonts w:eastAsia="SchoolBookCSanPin-Regular"/>
                <w:sz w:val="20"/>
                <w:szCs w:val="20"/>
              </w:rPr>
              <w:t>и умение определять пути их решения</w:t>
            </w:r>
            <w:r>
              <w:rPr>
                <w:rFonts w:eastAsia="SchoolBookCSanPin-Regular"/>
                <w:sz w:val="20"/>
                <w:szCs w:val="20"/>
              </w:rPr>
              <w:t xml:space="preserve">. </w:t>
            </w:r>
            <w:r w:rsidRPr="005152B6">
              <w:rPr>
                <w:rFonts w:eastAsia="SchoolBookCSanPin-Regular"/>
                <w:sz w:val="20"/>
                <w:szCs w:val="20"/>
              </w:rPr>
              <w:t>Описание и практическое создание искусственной</w:t>
            </w:r>
            <w:r>
              <w:rPr>
                <w:rFonts w:eastAsia="SchoolBookCSanPin-Regular"/>
                <w:sz w:val="20"/>
                <w:szCs w:val="20"/>
              </w:rPr>
              <w:t xml:space="preserve"> </w:t>
            </w:r>
            <w:r w:rsidRPr="005152B6">
              <w:rPr>
                <w:rFonts w:eastAsia="SchoolBookCSanPin-Regular"/>
                <w:sz w:val="20"/>
                <w:szCs w:val="20"/>
              </w:rPr>
              <w:t>экосистемы (пресноводного аквариума). Решение экологических задач</w:t>
            </w:r>
            <w:r>
              <w:rPr>
                <w:rFonts w:eastAsia="SchoolBookCSanPin-Regular"/>
                <w:sz w:val="20"/>
                <w:szCs w:val="20"/>
              </w:rPr>
              <w:t xml:space="preserve">. </w:t>
            </w:r>
            <w:r w:rsidRPr="005152B6">
              <w:rPr>
                <w:rFonts w:eastAsia="SchoolBookCSanPin-Regular"/>
                <w:sz w:val="20"/>
                <w:szCs w:val="20"/>
              </w:rPr>
              <w:t>Демонстрирование умения постановки целей деятельности, планирования собственной деятельности для</w:t>
            </w:r>
            <w:r>
              <w:rPr>
                <w:rFonts w:eastAsia="SchoolBookCSanPin-Regular"/>
                <w:sz w:val="20"/>
                <w:szCs w:val="20"/>
              </w:rPr>
              <w:t xml:space="preserve"> </w:t>
            </w:r>
            <w:r w:rsidRPr="005152B6">
              <w:rPr>
                <w:rFonts w:eastAsia="SchoolBookCSanPin-Regular"/>
                <w:sz w:val="20"/>
                <w:szCs w:val="20"/>
              </w:rPr>
              <w:t>достижения поставленных целей, предвидения воз-можных результатов этих действий, организации</w:t>
            </w:r>
            <w:r>
              <w:rPr>
                <w:rFonts w:eastAsia="SchoolBookCSanPin-Regular"/>
                <w:sz w:val="20"/>
                <w:szCs w:val="20"/>
              </w:rPr>
              <w:t xml:space="preserve"> </w:t>
            </w:r>
            <w:r w:rsidRPr="005152B6">
              <w:rPr>
                <w:rFonts w:eastAsia="SchoolBookCSanPin-Regular"/>
                <w:sz w:val="20"/>
                <w:szCs w:val="20"/>
              </w:rPr>
              <w:t>самоконтроля и оценки полученных результатов</w:t>
            </w:r>
            <w:r>
              <w:rPr>
                <w:rFonts w:eastAsia="SchoolBookCSanPin-Regular"/>
                <w:sz w:val="20"/>
                <w:szCs w:val="20"/>
              </w:rPr>
              <w:t xml:space="preserve">. </w:t>
            </w:r>
            <w:r w:rsidRPr="005152B6">
              <w:rPr>
                <w:rFonts w:eastAsia="SchoolBookCSanPin-Regular"/>
                <w:sz w:val="20"/>
                <w:szCs w:val="20"/>
              </w:rPr>
              <w:t>Обучение соблюдению правил поведения в природе</w:t>
            </w:r>
            <w:r>
              <w:rPr>
                <w:rFonts w:eastAsia="SchoolBookCSanPin-Regular"/>
                <w:sz w:val="20"/>
                <w:szCs w:val="20"/>
              </w:rPr>
              <w:t xml:space="preserve">, </w:t>
            </w:r>
            <w:r w:rsidRPr="005152B6">
              <w:rPr>
                <w:rFonts w:eastAsia="SchoolBookCSanPin-Regular"/>
                <w:sz w:val="20"/>
                <w:szCs w:val="20"/>
              </w:rPr>
              <w:t>бережному отношению к биологическим объектам</w:t>
            </w:r>
            <w:r>
              <w:rPr>
                <w:rFonts w:eastAsia="SchoolBookCSanPin-Regular"/>
                <w:sz w:val="20"/>
                <w:szCs w:val="20"/>
              </w:rPr>
              <w:t xml:space="preserve"> </w:t>
            </w:r>
            <w:r w:rsidRPr="005152B6">
              <w:rPr>
                <w:rFonts w:eastAsia="SchoolBookCSanPin-Regular"/>
                <w:sz w:val="20"/>
                <w:szCs w:val="20"/>
              </w:rPr>
              <w:t>(растениям, животным и их сообществам) и их охране</w:t>
            </w:r>
          </w:p>
        </w:tc>
      </w:tr>
      <w:tr w:rsidR="005152B6" w:rsidRPr="007F119F" w:rsidTr="00DA5095">
        <w:tc>
          <w:tcPr>
            <w:tcW w:w="10200" w:type="dxa"/>
            <w:gridSpan w:val="2"/>
          </w:tcPr>
          <w:p w:rsidR="005152B6" w:rsidRPr="005152B6" w:rsidRDefault="005152B6" w:rsidP="005152B6">
            <w:pPr>
              <w:widowControl/>
              <w:autoSpaceDE w:val="0"/>
              <w:autoSpaceDN w:val="0"/>
              <w:adjustRightInd w:val="0"/>
              <w:ind w:firstLine="12"/>
              <w:jc w:val="center"/>
              <w:rPr>
                <w:b/>
                <w:bCs/>
                <w:sz w:val="20"/>
                <w:szCs w:val="20"/>
              </w:rPr>
            </w:pPr>
            <w:r w:rsidRPr="005152B6">
              <w:rPr>
                <w:b/>
                <w:bCs/>
                <w:sz w:val="20"/>
                <w:szCs w:val="20"/>
              </w:rPr>
              <w:t>7.</w:t>
            </w:r>
            <w:r>
              <w:rPr>
                <w:b/>
                <w:bCs/>
                <w:sz w:val="20"/>
                <w:szCs w:val="20"/>
              </w:rPr>
              <w:t xml:space="preserve"> </w:t>
            </w:r>
            <w:r w:rsidRPr="005152B6">
              <w:rPr>
                <w:b/>
                <w:bCs/>
                <w:sz w:val="20"/>
                <w:szCs w:val="20"/>
              </w:rPr>
              <w:t>БИОНИКА</w:t>
            </w:r>
          </w:p>
        </w:tc>
      </w:tr>
      <w:tr w:rsidR="005152B6" w:rsidRPr="007F119F" w:rsidTr="00DA5095">
        <w:tc>
          <w:tcPr>
            <w:tcW w:w="2377" w:type="dxa"/>
          </w:tcPr>
          <w:p w:rsidR="005152B6" w:rsidRPr="005152B6" w:rsidRDefault="005152B6" w:rsidP="005152B6">
            <w:pPr>
              <w:widowControl/>
              <w:autoSpaceDE w:val="0"/>
              <w:autoSpaceDN w:val="0"/>
              <w:adjustRightInd w:val="0"/>
              <w:ind w:firstLine="12"/>
              <w:jc w:val="left"/>
              <w:rPr>
                <w:bCs/>
                <w:sz w:val="20"/>
                <w:szCs w:val="20"/>
              </w:rPr>
            </w:pPr>
            <w:r w:rsidRPr="005152B6">
              <w:rPr>
                <w:bCs/>
                <w:sz w:val="20"/>
                <w:szCs w:val="20"/>
              </w:rPr>
              <w:t>Бионика как одно из направле-</w:t>
            </w:r>
          </w:p>
          <w:p w:rsidR="005152B6" w:rsidRPr="005152B6" w:rsidRDefault="005152B6" w:rsidP="005152B6">
            <w:pPr>
              <w:widowControl/>
              <w:autoSpaceDE w:val="0"/>
              <w:autoSpaceDN w:val="0"/>
              <w:adjustRightInd w:val="0"/>
              <w:ind w:firstLine="12"/>
              <w:jc w:val="left"/>
              <w:rPr>
                <w:b/>
                <w:bCs/>
                <w:sz w:val="20"/>
                <w:szCs w:val="20"/>
              </w:rPr>
            </w:pPr>
            <w:r w:rsidRPr="005152B6">
              <w:rPr>
                <w:bCs/>
                <w:sz w:val="20"/>
                <w:szCs w:val="20"/>
              </w:rPr>
              <w:t>ний биологии и кибернетики</w:t>
            </w:r>
          </w:p>
        </w:tc>
        <w:tc>
          <w:tcPr>
            <w:tcW w:w="7823" w:type="dxa"/>
          </w:tcPr>
          <w:p w:rsidR="005152B6" w:rsidRPr="005152B6" w:rsidRDefault="005152B6" w:rsidP="005152B6">
            <w:pPr>
              <w:widowControl/>
              <w:autoSpaceDE w:val="0"/>
              <w:autoSpaceDN w:val="0"/>
              <w:adjustRightInd w:val="0"/>
              <w:ind w:firstLine="12"/>
              <w:rPr>
                <w:rFonts w:eastAsia="SchoolBookCSanPin-Regular"/>
                <w:sz w:val="20"/>
                <w:szCs w:val="20"/>
              </w:rPr>
            </w:pPr>
            <w:r w:rsidRPr="005152B6">
              <w:rPr>
                <w:rFonts w:eastAsia="SchoolBookCSanPin-Regular"/>
                <w:sz w:val="20"/>
                <w:szCs w:val="20"/>
              </w:rPr>
              <w:t>Ознакомление с примерами использования</w:t>
            </w:r>
            <w:r>
              <w:rPr>
                <w:rFonts w:eastAsia="SchoolBookCSanPin-Regular"/>
                <w:sz w:val="20"/>
                <w:szCs w:val="20"/>
              </w:rPr>
              <w:t xml:space="preserve"> </w:t>
            </w:r>
            <w:r w:rsidRPr="005152B6">
              <w:rPr>
                <w:rFonts w:eastAsia="SchoolBookCSanPin-Regular"/>
                <w:sz w:val="20"/>
                <w:szCs w:val="20"/>
              </w:rPr>
              <w:t>в хозяйственной деятельности людей морфофункциональных черт организации растений и животных при создании совершенных технических систем и устройств по аналогии с живыми системами</w:t>
            </w:r>
            <w:r>
              <w:rPr>
                <w:rFonts w:eastAsia="SchoolBookCSanPin-Regular"/>
                <w:sz w:val="20"/>
                <w:szCs w:val="20"/>
              </w:rPr>
              <w:t xml:space="preserve">. </w:t>
            </w:r>
            <w:r w:rsidRPr="005152B6">
              <w:rPr>
                <w:rFonts w:eastAsia="SchoolBookCSanPin-Regular"/>
                <w:sz w:val="20"/>
                <w:szCs w:val="20"/>
              </w:rPr>
              <w:t>Знакомство с трубчатыми структурами в живой природе и технике, аэродинамическими и гидродинамическими устройствами в живой природе и технике</w:t>
            </w:r>
            <w:r>
              <w:rPr>
                <w:rFonts w:eastAsia="SchoolBookCSanPin-Regular"/>
                <w:sz w:val="20"/>
                <w:szCs w:val="20"/>
              </w:rPr>
              <w:t xml:space="preserve">. </w:t>
            </w:r>
            <w:r w:rsidRPr="005152B6">
              <w:rPr>
                <w:rFonts w:eastAsia="SchoolBookCSanPin-Regular"/>
                <w:sz w:val="20"/>
                <w:szCs w:val="20"/>
              </w:rPr>
              <w:t>Умение строить модели складчатой структуры, используемые в строительстве</w:t>
            </w:r>
          </w:p>
        </w:tc>
      </w:tr>
    </w:tbl>
    <w:p w:rsidR="000C7BE5" w:rsidRPr="00BA6516" w:rsidRDefault="000C7BE5" w:rsidP="00BA6516">
      <w:pPr>
        <w:ind w:left="600" w:firstLine="480"/>
        <w:rPr>
          <w:sz w:val="16"/>
          <w:szCs w:val="16"/>
        </w:rPr>
      </w:pPr>
    </w:p>
    <w:p w:rsidR="000C7BE5" w:rsidRDefault="005152B6" w:rsidP="00BA6516">
      <w:pPr>
        <w:ind w:left="600" w:firstLine="480"/>
        <w:rPr>
          <w:b/>
        </w:rPr>
      </w:pPr>
      <w:r>
        <w:rPr>
          <w:b/>
        </w:rPr>
        <w:t>1.5</w:t>
      </w:r>
      <w:r w:rsidR="000C7BE5">
        <w:rPr>
          <w:b/>
        </w:rPr>
        <w:t>.</w:t>
      </w:r>
      <w:r>
        <w:rPr>
          <w:b/>
        </w:rPr>
        <w:t xml:space="preserve"> </w:t>
      </w:r>
      <w:r w:rsidR="000C7BE5">
        <w:rPr>
          <w:b/>
        </w:rPr>
        <w:t>Рекомендуемое количество часов на освоение программы учебной дисциплины:</w:t>
      </w:r>
    </w:p>
    <w:p w:rsidR="00BA6516" w:rsidRDefault="00BA6516" w:rsidP="00BA6516">
      <w:pPr>
        <w:ind w:left="600" w:firstLine="480"/>
      </w:pPr>
      <w:r>
        <w:t xml:space="preserve">- </w:t>
      </w:r>
      <w:r w:rsidR="000C7BE5">
        <w:t xml:space="preserve">максимальной учебной нагрузки </w:t>
      </w:r>
      <w:r w:rsidR="005152B6">
        <w:t>обучающегося 54</w:t>
      </w:r>
      <w:r w:rsidR="000C7BE5">
        <w:t xml:space="preserve"> часов, </w:t>
      </w:r>
    </w:p>
    <w:p w:rsidR="000C7BE5" w:rsidRDefault="000C7BE5" w:rsidP="00BA6516">
      <w:pPr>
        <w:ind w:left="600" w:firstLine="480"/>
      </w:pPr>
      <w:r>
        <w:t>в том числе:</w:t>
      </w:r>
    </w:p>
    <w:p w:rsidR="000C7BE5" w:rsidRDefault="00BA6516" w:rsidP="00BA6516">
      <w:pPr>
        <w:ind w:left="600" w:firstLine="480"/>
      </w:pPr>
      <w:r>
        <w:t xml:space="preserve">- </w:t>
      </w:r>
      <w:r w:rsidR="000C7BE5">
        <w:t>обязательной аудиторной уч</w:t>
      </w:r>
      <w:r w:rsidR="005152B6">
        <w:t>ебной нагрузки обучающегося – 36</w:t>
      </w:r>
      <w:r w:rsidR="000C7BE5">
        <w:t xml:space="preserve"> часов;</w:t>
      </w:r>
    </w:p>
    <w:p w:rsidR="000C7BE5" w:rsidRDefault="00BA6516" w:rsidP="00BA6516">
      <w:pPr>
        <w:ind w:left="600" w:firstLine="480"/>
      </w:pPr>
      <w:r>
        <w:t xml:space="preserve">- </w:t>
      </w:r>
      <w:r w:rsidR="000C7BE5">
        <w:t>самостоя</w:t>
      </w:r>
      <w:r w:rsidR="005152B6">
        <w:t>тельной работы обучающегося – 18</w:t>
      </w:r>
      <w:r w:rsidR="000C7BE5">
        <w:t xml:space="preserve"> часов.</w:t>
      </w:r>
    </w:p>
    <w:p w:rsidR="00517231" w:rsidRDefault="00517231" w:rsidP="00517231">
      <w:pPr>
        <w:ind w:left="600" w:firstLine="480"/>
        <w:rPr>
          <w:rStyle w:val="9pt1"/>
          <w:rFonts w:ascii="Times New Roman" w:eastAsia="Times New Roman" w:hAnsi="Times New Roman" w:cs="Times New Roman"/>
          <w:b w:val="0"/>
          <w:i w:val="0"/>
          <w:sz w:val="24"/>
          <w:szCs w:val="24"/>
        </w:rPr>
      </w:pPr>
      <w:r w:rsidRPr="00F4718F">
        <w:rPr>
          <w:rStyle w:val="9pt1"/>
          <w:rFonts w:ascii="Times New Roman" w:eastAsia="Times New Roman" w:hAnsi="Times New Roman" w:cs="Times New Roman"/>
          <w:b w:val="0"/>
          <w:i w:val="0"/>
          <w:sz w:val="24"/>
          <w:szCs w:val="24"/>
        </w:rPr>
        <w:t>Промежуточная аттестация в форме дифференцированного зачета или экзамена</w:t>
      </w:r>
    </w:p>
    <w:p w:rsidR="000C7BE5" w:rsidRPr="00BA6516" w:rsidRDefault="000C7BE5" w:rsidP="00BA6516">
      <w:pPr>
        <w:ind w:left="600" w:firstLine="480"/>
        <w:rPr>
          <w:sz w:val="20"/>
          <w:szCs w:val="20"/>
        </w:rPr>
      </w:pPr>
    </w:p>
    <w:p w:rsidR="000C7BE5" w:rsidRDefault="000C7BE5" w:rsidP="00BA6516">
      <w:pPr>
        <w:ind w:left="600" w:firstLine="480"/>
        <w:outlineLvl w:val="0"/>
        <w:rPr>
          <w:b/>
          <w:caps/>
        </w:rPr>
      </w:pPr>
      <w:bookmarkStart w:id="104" w:name="_Toc305167436"/>
      <w:r>
        <w:rPr>
          <w:b/>
          <w:caps/>
        </w:rPr>
        <w:t>2. содержание учебной дисциплины</w:t>
      </w:r>
      <w:bookmarkEnd w:id="104"/>
    </w:p>
    <w:p w:rsidR="000C7BE5" w:rsidRPr="00BA6516" w:rsidRDefault="000C7BE5" w:rsidP="00BA6516">
      <w:pPr>
        <w:ind w:left="600" w:firstLine="480"/>
        <w:rPr>
          <w:b/>
          <w:sz w:val="16"/>
          <w:szCs w:val="16"/>
        </w:rPr>
      </w:pPr>
    </w:p>
    <w:p w:rsidR="00517231" w:rsidRPr="00517231" w:rsidRDefault="00517231" w:rsidP="00517231">
      <w:pPr>
        <w:keepNext/>
        <w:keepLines/>
        <w:ind w:left="600" w:firstLine="480"/>
        <w:rPr>
          <w:b/>
        </w:rPr>
      </w:pPr>
      <w:r w:rsidRPr="00517231">
        <w:rPr>
          <w:b/>
        </w:rPr>
        <w:t>Введение</w:t>
      </w:r>
    </w:p>
    <w:p w:rsidR="00517231" w:rsidRPr="00517231" w:rsidRDefault="00517231" w:rsidP="00517231">
      <w:pPr>
        <w:ind w:left="600" w:firstLine="480"/>
      </w:pPr>
      <w:r w:rsidRPr="00517231">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w:t>
      </w:r>
      <w:r w:rsidRPr="00517231">
        <w:rPr>
          <w:rStyle w:val="2f9"/>
          <w:sz w:val="24"/>
          <w:szCs w:val="24"/>
        </w:rPr>
        <w:t>ии</w:t>
      </w:r>
      <w:r w:rsidRPr="00517231">
        <w:t>.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517231">
        <w:softHyphen/>
        <w:t>нального образования.</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Биологические системы разного уровня: клетка, организм, популяция, экосисте</w:t>
      </w:r>
      <w:r w:rsidRPr="00517231">
        <w:softHyphen/>
        <w:t>ма, биосфера.</w:t>
      </w:r>
    </w:p>
    <w:p w:rsidR="00517231" w:rsidRPr="00517231" w:rsidRDefault="00517231" w:rsidP="00517231">
      <w:pPr>
        <w:ind w:left="600" w:firstLine="480"/>
      </w:pPr>
      <w:r w:rsidRPr="00517231">
        <w:t>Царства живой природы.</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331"/>
        </w:tabs>
        <w:ind w:left="600" w:firstLine="480"/>
        <w:outlineLvl w:val="2"/>
        <w:rPr>
          <w:b/>
        </w:rPr>
      </w:pPr>
      <w:r w:rsidRPr="00517231">
        <w:rPr>
          <w:b/>
        </w:rPr>
        <w:t>УЧЕНИЕ О КЛЕТКЕ</w:t>
      </w:r>
    </w:p>
    <w:p w:rsidR="00517231" w:rsidRDefault="00517231" w:rsidP="00517231">
      <w:pPr>
        <w:ind w:left="600" w:firstLine="480"/>
      </w:pPr>
    </w:p>
    <w:p w:rsidR="00517231" w:rsidRPr="00517231" w:rsidRDefault="00517231" w:rsidP="00517231">
      <w:pPr>
        <w:ind w:left="600" w:firstLine="480"/>
      </w:pPr>
      <w:r w:rsidRPr="00517231">
        <w:t xml:space="preserve">Химическая организация клетки. Клетка — элементарная живая система и основная структурно-функциональная единица всех живых организмов. </w:t>
      </w:r>
      <w:r w:rsidRPr="00517231">
        <w:rPr>
          <w:rStyle w:val="affff9"/>
          <w:sz w:val="24"/>
          <w:szCs w:val="24"/>
        </w:rPr>
        <w:t>Краткая история изучения клетки.</w:t>
      </w:r>
    </w:p>
    <w:p w:rsidR="00517231" w:rsidRPr="00517231" w:rsidRDefault="00517231" w:rsidP="00517231">
      <w:pPr>
        <w:ind w:left="600" w:firstLine="480"/>
      </w:pPr>
      <w:r w:rsidRPr="00517231">
        <w:t xml:space="preserve">Химическая организация клетки. Органические и неорганические вещества клетки и живых </w:t>
      </w:r>
      <w:r w:rsidRPr="00517231">
        <w:lastRenderedPageBreak/>
        <w:t>организмов. Белки, углеводы, липиды, нуклеиновые кислоты и их роль в клетке.</w:t>
      </w:r>
    </w:p>
    <w:p w:rsidR="00517231" w:rsidRPr="00517231" w:rsidRDefault="00517231" w:rsidP="00517231">
      <w:pPr>
        <w:ind w:left="600" w:firstLine="480"/>
      </w:pPr>
      <w:r w:rsidRPr="00517231">
        <w:t>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w:t>
      </w:r>
    </w:p>
    <w:p w:rsidR="00517231" w:rsidRPr="00517231" w:rsidRDefault="00517231" w:rsidP="00517231">
      <w:pPr>
        <w:ind w:left="600" w:firstLine="480"/>
      </w:pPr>
      <w:r w:rsidRPr="00517231">
        <w:t>Обмен веществ и превращение энергии в клетке. Пластический и энергетический обмен.</w:t>
      </w:r>
    </w:p>
    <w:p w:rsidR="00517231" w:rsidRPr="00517231" w:rsidRDefault="00517231" w:rsidP="00517231">
      <w:pPr>
        <w:ind w:left="600" w:firstLine="480"/>
      </w:pPr>
      <w:r w:rsidRPr="00517231">
        <w:t>Строение и функции хромосом. ДНК — носитель наследственной информации. Репликация ДНК. Ген. Генетический код. Биосинтез белка.</w:t>
      </w:r>
    </w:p>
    <w:p w:rsidR="00517231" w:rsidRPr="00517231" w:rsidRDefault="00517231" w:rsidP="00517231">
      <w:pPr>
        <w:ind w:left="600" w:firstLine="480"/>
      </w:pPr>
      <w:r w:rsidRPr="00517231">
        <w:t xml:space="preserve">Жизненный цикл клетки. Клетки и их разнообразие в многоклеточном организме. </w:t>
      </w:r>
      <w:r w:rsidRPr="00517231">
        <w:rPr>
          <w:rStyle w:val="affff9"/>
          <w:sz w:val="24"/>
          <w:szCs w:val="24"/>
        </w:rPr>
        <w:t>Дифференцировка клеток.</w:t>
      </w:r>
      <w:r w:rsidRPr="00517231">
        <w:rPr>
          <w:rStyle w:val="9pt0"/>
          <w:rFonts w:ascii="Times New Roman" w:hAnsi="Times New Roman" w:cs="Times New Roman"/>
          <w:sz w:val="24"/>
          <w:szCs w:val="24"/>
        </w:rPr>
        <w:t xml:space="preserve"> </w:t>
      </w:r>
      <w:r w:rsidRPr="00517231">
        <w:t>Клеточная теория строения организмов.</w:t>
      </w:r>
    </w:p>
    <w:p w:rsidR="00517231" w:rsidRPr="00517231" w:rsidRDefault="00517231" w:rsidP="00517231">
      <w:pPr>
        <w:ind w:left="600" w:firstLine="480"/>
      </w:pPr>
      <w:r w:rsidRPr="00517231">
        <w:t>Митоз. Цитокинез.</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Строение и структура белка.</w:t>
      </w:r>
    </w:p>
    <w:p w:rsidR="00517231" w:rsidRPr="00517231" w:rsidRDefault="00517231" w:rsidP="00517231">
      <w:pPr>
        <w:ind w:left="600" w:firstLine="480"/>
      </w:pPr>
      <w:r w:rsidRPr="00517231">
        <w:t>Строение молекул ДНК и РНК.</w:t>
      </w:r>
    </w:p>
    <w:p w:rsidR="00517231" w:rsidRPr="00517231" w:rsidRDefault="00517231" w:rsidP="00517231">
      <w:pPr>
        <w:ind w:left="600" w:firstLine="480"/>
      </w:pPr>
      <w:r w:rsidRPr="00517231">
        <w:t>Репликация ДНК.</w:t>
      </w:r>
    </w:p>
    <w:p w:rsidR="00517231" w:rsidRPr="00517231" w:rsidRDefault="00517231" w:rsidP="00517231">
      <w:pPr>
        <w:ind w:left="600" w:firstLine="480"/>
      </w:pPr>
      <w:r w:rsidRPr="00517231">
        <w:t>Схемы энергетического обмена и биосинтеза белка.</w:t>
      </w:r>
    </w:p>
    <w:p w:rsidR="00517231" w:rsidRPr="00517231" w:rsidRDefault="00517231" w:rsidP="00517231">
      <w:pPr>
        <w:ind w:left="600" w:firstLine="480"/>
      </w:pPr>
      <w:r w:rsidRPr="00517231">
        <w:t>Строение клеток прокариот и эукариот, строение и многообразие клеток растений и животных.</w:t>
      </w:r>
    </w:p>
    <w:p w:rsidR="00517231" w:rsidRPr="00517231" w:rsidRDefault="00517231" w:rsidP="00517231">
      <w:pPr>
        <w:ind w:left="600" w:firstLine="480"/>
      </w:pPr>
      <w:r w:rsidRPr="00517231">
        <w:t>Строение вируса.</w:t>
      </w:r>
    </w:p>
    <w:p w:rsidR="00517231" w:rsidRPr="00517231" w:rsidRDefault="00517231" w:rsidP="00517231">
      <w:pPr>
        <w:ind w:left="600" w:firstLine="480"/>
      </w:pPr>
      <w:r w:rsidRPr="00517231">
        <w:t>Фотографии схем строения хромосом.</w:t>
      </w:r>
    </w:p>
    <w:p w:rsidR="00517231" w:rsidRPr="00517231" w:rsidRDefault="00517231" w:rsidP="00517231">
      <w:pPr>
        <w:ind w:left="600" w:firstLine="480"/>
      </w:pPr>
      <w:r w:rsidRPr="00517231">
        <w:t>Схема строения гена.</w:t>
      </w:r>
    </w:p>
    <w:p w:rsidR="00517231" w:rsidRPr="00517231" w:rsidRDefault="00517231" w:rsidP="00517231">
      <w:pPr>
        <w:ind w:left="600" w:firstLine="480"/>
      </w:pPr>
      <w:r w:rsidRPr="00517231">
        <w:t>Митоз.</w:t>
      </w:r>
    </w:p>
    <w:p w:rsidR="00517231" w:rsidRPr="00517231" w:rsidRDefault="00517231" w:rsidP="00517231">
      <w:pPr>
        <w:ind w:left="600" w:firstLine="480"/>
      </w:pPr>
      <w:r w:rsidRPr="00517231">
        <w:rPr>
          <w:b/>
          <w:bCs/>
          <w:i/>
          <w:iCs/>
        </w:rPr>
        <w:t>Практические занятия</w:t>
      </w:r>
    </w:p>
    <w:p w:rsidR="00517231" w:rsidRPr="00517231" w:rsidRDefault="00517231" w:rsidP="00517231">
      <w:pPr>
        <w:ind w:left="600" w:firstLine="480"/>
      </w:pPr>
      <w:r w:rsidRPr="00517231">
        <w:t>Наблюдение клеток растений и животных под микроскопом на готовых микро</w:t>
      </w:r>
      <w:r w:rsidRPr="00517231">
        <w:softHyphen/>
        <w:t>препаратах, их описание.</w:t>
      </w:r>
    </w:p>
    <w:p w:rsidR="00517231" w:rsidRPr="00517231" w:rsidRDefault="00517231" w:rsidP="00517231">
      <w:pPr>
        <w:ind w:left="600" w:firstLine="480"/>
      </w:pPr>
      <w:r w:rsidRPr="00517231">
        <w:t>Приготовление и описание микропрепаратов клеток растений.</w:t>
      </w:r>
    </w:p>
    <w:p w:rsidR="00517231" w:rsidRPr="00517231" w:rsidRDefault="00517231" w:rsidP="00517231">
      <w:pPr>
        <w:ind w:left="600" w:firstLine="480"/>
      </w:pPr>
      <w:r w:rsidRPr="00517231">
        <w:t>Сравнение строения клеток растений и животных по готовым микропрепаратам.</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661"/>
        </w:tabs>
        <w:ind w:left="600" w:firstLine="480"/>
        <w:outlineLvl w:val="2"/>
        <w:rPr>
          <w:b/>
        </w:rPr>
      </w:pPr>
      <w:r w:rsidRPr="00517231">
        <w:rPr>
          <w:b/>
        </w:rPr>
        <w:t>ОРГАНИЗМ. РАЗМНОЖЕНИЕ И ИНДИВИДУАЛЬНОЕ РАЗВИТИЕ ОРГАНИЗМОВ</w:t>
      </w:r>
    </w:p>
    <w:p w:rsidR="00517231" w:rsidRDefault="00517231" w:rsidP="00517231">
      <w:pPr>
        <w:ind w:left="600" w:firstLine="480"/>
      </w:pPr>
    </w:p>
    <w:p w:rsidR="00517231" w:rsidRPr="00517231" w:rsidRDefault="00517231" w:rsidP="00517231">
      <w:pPr>
        <w:ind w:left="600" w:firstLine="480"/>
      </w:pPr>
      <w:r w:rsidRPr="00517231">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517231">
        <w:softHyphen/>
        <w:t>множение. Мейоз. Образование половых клеток и оплодотворение.</w:t>
      </w:r>
    </w:p>
    <w:p w:rsidR="00517231" w:rsidRPr="00517231" w:rsidRDefault="00517231" w:rsidP="00517231">
      <w:pPr>
        <w:ind w:left="600" w:firstLine="480"/>
      </w:pPr>
      <w:r w:rsidRPr="00517231">
        <w:t xml:space="preserve">Индивидуальное развитие организма. Эмбриональный этап онтогенеза. Основные стадии эмбрионального развития. </w:t>
      </w:r>
      <w:r w:rsidRPr="00517231">
        <w:rPr>
          <w:rStyle w:val="affff9"/>
          <w:sz w:val="24"/>
          <w:szCs w:val="24"/>
        </w:rPr>
        <w:t>Органогенез. Постэмбриональное развитие.</w:t>
      </w:r>
    </w:p>
    <w:p w:rsidR="00517231" w:rsidRPr="00517231" w:rsidRDefault="00517231" w:rsidP="00517231">
      <w:pPr>
        <w:ind w:left="600" w:firstLine="480"/>
      </w:pPr>
      <w:r w:rsidRPr="00517231">
        <w:t>Сходство зародышей представителей разных групп позвоночных как свидетельство их эволюционного родства. Причины нарушений в развитии организмов.</w:t>
      </w:r>
    </w:p>
    <w:p w:rsidR="00517231" w:rsidRPr="00517231" w:rsidRDefault="00517231" w:rsidP="00517231">
      <w:pPr>
        <w:ind w:left="600" w:firstLine="480"/>
      </w:pPr>
      <w:r w:rsidRPr="00517231">
        <w:t>Индивидуальное развитие человека. Репродуктивное здоровье. Последствия влия</w:t>
      </w:r>
      <w:r w:rsidRPr="00517231">
        <w:softHyphen/>
        <w:t>ния алкоголя, никотина, наркотических веществ, загрязнения среды на развитие человека.</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Многообразие организмов.</w:t>
      </w:r>
    </w:p>
    <w:p w:rsidR="00517231" w:rsidRPr="00517231" w:rsidRDefault="00517231" w:rsidP="00517231">
      <w:pPr>
        <w:ind w:left="600" w:firstLine="480"/>
      </w:pPr>
      <w:r w:rsidRPr="00517231">
        <w:t>Обмен веществ и превращение энергии в клетке.</w:t>
      </w:r>
    </w:p>
    <w:p w:rsidR="00517231" w:rsidRPr="00517231" w:rsidRDefault="00517231" w:rsidP="00517231">
      <w:pPr>
        <w:ind w:left="600" w:firstLine="480"/>
      </w:pPr>
      <w:r w:rsidRPr="00517231">
        <w:t>Фотосинтез.</w:t>
      </w:r>
    </w:p>
    <w:p w:rsidR="00517231" w:rsidRPr="00517231" w:rsidRDefault="00517231" w:rsidP="00517231">
      <w:pPr>
        <w:ind w:left="600" w:firstLine="480"/>
      </w:pPr>
      <w:r w:rsidRPr="00517231">
        <w:t>Деление клетки.</w:t>
      </w:r>
    </w:p>
    <w:p w:rsidR="00517231" w:rsidRPr="00517231" w:rsidRDefault="00517231" w:rsidP="00517231">
      <w:pPr>
        <w:ind w:left="600" w:firstLine="480"/>
      </w:pPr>
      <w:r w:rsidRPr="00517231">
        <w:t>Митоз.</w:t>
      </w:r>
    </w:p>
    <w:p w:rsidR="00517231" w:rsidRPr="00517231" w:rsidRDefault="00517231" w:rsidP="00517231">
      <w:pPr>
        <w:ind w:left="600" w:firstLine="480"/>
      </w:pPr>
      <w:r w:rsidRPr="00517231">
        <w:t>Бесполое размножение организмов.</w:t>
      </w:r>
    </w:p>
    <w:p w:rsidR="00517231" w:rsidRPr="00517231" w:rsidRDefault="00517231" w:rsidP="00517231">
      <w:pPr>
        <w:ind w:left="600" w:firstLine="480"/>
      </w:pPr>
      <w:r w:rsidRPr="00517231">
        <w:t>Образование половых клеток.</w:t>
      </w:r>
    </w:p>
    <w:p w:rsidR="00517231" w:rsidRPr="00517231" w:rsidRDefault="00517231" w:rsidP="00517231">
      <w:pPr>
        <w:ind w:left="600" w:firstLine="480"/>
      </w:pPr>
      <w:r w:rsidRPr="00517231">
        <w:t>Мейоз.</w:t>
      </w:r>
    </w:p>
    <w:p w:rsidR="00517231" w:rsidRPr="00517231" w:rsidRDefault="00517231" w:rsidP="00517231">
      <w:pPr>
        <w:ind w:left="600" w:firstLine="480"/>
      </w:pPr>
      <w:r w:rsidRPr="00517231">
        <w:t>Оплодотворение у растений.</w:t>
      </w:r>
    </w:p>
    <w:p w:rsidR="00517231" w:rsidRPr="00517231" w:rsidRDefault="00517231" w:rsidP="00517231">
      <w:pPr>
        <w:ind w:left="600" w:firstLine="480"/>
      </w:pPr>
      <w:r w:rsidRPr="00517231">
        <w:t>Индивидуальное развитие организма.</w:t>
      </w:r>
    </w:p>
    <w:p w:rsidR="00517231" w:rsidRPr="00517231" w:rsidRDefault="00517231" w:rsidP="00517231">
      <w:pPr>
        <w:ind w:left="600" w:firstLine="480"/>
      </w:pPr>
      <w:r w:rsidRPr="00517231">
        <w:t>Типы постэмбрионального развития животных.</w:t>
      </w:r>
    </w:p>
    <w:p w:rsidR="00517231" w:rsidRPr="00517231" w:rsidRDefault="00517231" w:rsidP="00517231">
      <w:pPr>
        <w:ind w:left="600" w:firstLine="480"/>
      </w:pPr>
      <w:r w:rsidRPr="00517231">
        <w:rPr>
          <w:b/>
          <w:bCs/>
          <w:i/>
          <w:iCs/>
        </w:rPr>
        <w:t>Практическое занятия</w:t>
      </w:r>
    </w:p>
    <w:p w:rsidR="00517231" w:rsidRPr="00517231" w:rsidRDefault="00517231" w:rsidP="00517231">
      <w:pPr>
        <w:ind w:left="600" w:firstLine="480"/>
      </w:pPr>
      <w:r w:rsidRPr="00517231">
        <w:t>Выявление и описание признаков сходства зародышей человека и других позво</w:t>
      </w:r>
      <w:r w:rsidRPr="00517231">
        <w:softHyphen/>
        <w:t>ночных как доказательство их эволюционного родства.</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341"/>
        </w:tabs>
        <w:ind w:left="600" w:firstLine="480"/>
        <w:outlineLvl w:val="2"/>
        <w:rPr>
          <w:b/>
        </w:rPr>
      </w:pPr>
      <w:r w:rsidRPr="00517231">
        <w:rPr>
          <w:b/>
        </w:rPr>
        <w:lastRenderedPageBreak/>
        <w:t>ОСНОВЫ ГЕНЕТИКИ И СЕЛЕКЦИИ</w:t>
      </w:r>
    </w:p>
    <w:p w:rsidR="00517231" w:rsidRDefault="00517231" w:rsidP="00517231">
      <w:pPr>
        <w:ind w:left="600" w:firstLine="480"/>
      </w:pPr>
    </w:p>
    <w:p w:rsidR="00517231" w:rsidRPr="00517231" w:rsidRDefault="00517231" w:rsidP="00517231">
      <w:pPr>
        <w:ind w:left="600" w:firstLine="480"/>
      </w:pPr>
      <w:r w:rsidRPr="00517231">
        <w:t>Основы учения о наследственности и изменчивости. Генетика — наука о законо</w:t>
      </w:r>
      <w:r w:rsidRPr="00517231">
        <w:softHyphen/>
        <w:t>мерностях наследственности и изменчивости организмов. Г. Мендель — основопо</w:t>
      </w:r>
      <w:r w:rsidRPr="00517231">
        <w:softHyphen/>
        <w:t>ложник генетики. Генетическая терминология и символика.</w:t>
      </w:r>
    </w:p>
    <w:p w:rsidR="00517231" w:rsidRPr="00517231" w:rsidRDefault="00517231" w:rsidP="00517231">
      <w:pPr>
        <w:ind w:left="600" w:firstLine="480"/>
      </w:pPr>
      <w:r w:rsidRPr="00517231">
        <w:t xml:space="preserve">Законы генетики, установленные Г. Менделем. Моногибридное и дигибридное скрещивание Хромосомная теория наследственности. </w:t>
      </w:r>
      <w:r w:rsidRPr="00517231">
        <w:rPr>
          <w:rStyle w:val="affff9"/>
          <w:sz w:val="24"/>
          <w:szCs w:val="24"/>
        </w:rPr>
        <w:t>Взаимодействие генов.</w:t>
      </w:r>
      <w:r w:rsidRPr="00517231">
        <w:rPr>
          <w:rStyle w:val="9pt0"/>
          <w:rFonts w:ascii="Times New Roman" w:hAnsi="Times New Roman" w:cs="Times New Roman"/>
          <w:sz w:val="24"/>
          <w:szCs w:val="24"/>
        </w:rPr>
        <w:t xml:space="preserve"> </w:t>
      </w:r>
      <w:r w:rsidRPr="00517231">
        <w:t>Гене</w:t>
      </w:r>
      <w:r w:rsidRPr="00517231">
        <w:softHyphen/>
        <w:t xml:space="preserve">тика пола. </w:t>
      </w:r>
      <w:r w:rsidRPr="00517231">
        <w:rPr>
          <w:rStyle w:val="affff9"/>
          <w:sz w:val="24"/>
          <w:szCs w:val="24"/>
        </w:rPr>
        <w:t>Сцепленное с полом наследование.</w:t>
      </w:r>
      <w:r w:rsidRPr="00517231">
        <w:rPr>
          <w:rStyle w:val="9pt0"/>
          <w:rFonts w:ascii="Times New Roman" w:hAnsi="Times New Roman" w:cs="Times New Roman"/>
          <w:sz w:val="24"/>
          <w:szCs w:val="24"/>
        </w:rPr>
        <w:t xml:space="preserve"> </w:t>
      </w:r>
      <w:r w:rsidRPr="00517231">
        <w:t>Значение генетики для селекции и медицины. Наследственные болезни человека, их причины и профилактика.</w:t>
      </w:r>
    </w:p>
    <w:p w:rsidR="00517231" w:rsidRPr="00517231" w:rsidRDefault="00517231" w:rsidP="00517231">
      <w:pPr>
        <w:ind w:left="600" w:firstLine="480"/>
      </w:pPr>
      <w:r w:rsidRPr="00517231">
        <w:t>Закономерности изменчивости. Наследственная, или генотипическая, изменчи</w:t>
      </w:r>
      <w:r w:rsidRPr="00517231">
        <w:softHyphen/>
        <w:t>вость. 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517231">
        <w:softHyphen/>
        <w:t>нетика и эволюционная теория. Генетика популяций.</w:t>
      </w:r>
    </w:p>
    <w:p w:rsidR="00517231" w:rsidRPr="00517231" w:rsidRDefault="00517231" w:rsidP="00517231">
      <w:pPr>
        <w:ind w:left="600" w:firstLine="480"/>
      </w:pPr>
      <w:r w:rsidRPr="00517231">
        <w:t>Основы селекции растений, животных и микроорганизмов. Генетика — теорети</w:t>
      </w:r>
      <w:r w:rsidRPr="00517231">
        <w:softHyphen/>
        <w:t>ческая основа селекции. Одомашнивание животных и выращивание культурных рас</w:t>
      </w:r>
      <w:r w:rsidRPr="00517231">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517231" w:rsidRPr="00517231" w:rsidRDefault="00517231" w:rsidP="00517231">
      <w:pPr>
        <w:ind w:left="600" w:firstLine="480"/>
      </w:pPr>
      <w:r w:rsidRPr="00517231">
        <w:rPr>
          <w:rStyle w:val="47"/>
          <w:rFonts w:ascii="Times New Roman" w:hAnsi="Times New Roman"/>
          <w:sz w:val="24"/>
          <w:szCs w:val="24"/>
        </w:rPr>
        <w:t xml:space="preserve">Биотехнология, ее достижения и перспективы развития. </w:t>
      </w:r>
      <w:r w:rsidRPr="00517231">
        <w:rPr>
          <w:i/>
          <w:iCs/>
        </w:rPr>
        <w:t>Этические аспекты некоторых достижений в биотехнологии. Клонирование животных (проблемы клонирования человека).</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Моногибридное и дигибридное скрещивание.</w:t>
      </w:r>
    </w:p>
    <w:p w:rsidR="00517231" w:rsidRPr="00517231" w:rsidRDefault="00517231" w:rsidP="00517231">
      <w:pPr>
        <w:ind w:left="600" w:firstLine="480"/>
      </w:pPr>
      <w:r w:rsidRPr="00517231">
        <w:t>Перекрест хромосом.</w:t>
      </w:r>
    </w:p>
    <w:p w:rsidR="00517231" w:rsidRPr="00517231" w:rsidRDefault="00517231" w:rsidP="00517231">
      <w:pPr>
        <w:ind w:left="600" w:firstLine="480"/>
      </w:pPr>
      <w:r w:rsidRPr="00517231">
        <w:t>Сцепленное наследование.</w:t>
      </w:r>
    </w:p>
    <w:p w:rsidR="00517231" w:rsidRPr="00517231" w:rsidRDefault="00517231" w:rsidP="00517231">
      <w:pPr>
        <w:ind w:left="600" w:firstLine="480"/>
      </w:pPr>
      <w:r w:rsidRPr="00517231">
        <w:t>Мутации.</w:t>
      </w:r>
    </w:p>
    <w:p w:rsidR="00517231" w:rsidRPr="00517231" w:rsidRDefault="00517231" w:rsidP="00517231">
      <w:pPr>
        <w:ind w:left="600" w:firstLine="480"/>
      </w:pPr>
      <w:r w:rsidRPr="00517231">
        <w:t>Центры многообразия и происхождения культурных растений и домашних жи</w:t>
      </w:r>
      <w:r w:rsidRPr="00517231">
        <w:softHyphen/>
        <w:t>вотных.</w:t>
      </w:r>
    </w:p>
    <w:p w:rsidR="00517231" w:rsidRPr="00517231" w:rsidRDefault="00517231" w:rsidP="00517231">
      <w:pPr>
        <w:ind w:left="600" w:firstLine="480"/>
      </w:pPr>
      <w:r w:rsidRPr="00517231">
        <w:t>Гибридизация.</w:t>
      </w:r>
    </w:p>
    <w:p w:rsidR="00517231" w:rsidRPr="00517231" w:rsidRDefault="00517231" w:rsidP="00517231">
      <w:pPr>
        <w:ind w:left="600" w:firstLine="480"/>
      </w:pPr>
      <w:r w:rsidRPr="00517231">
        <w:t>Искусственный отбор.</w:t>
      </w:r>
    </w:p>
    <w:p w:rsidR="00517231" w:rsidRPr="00517231" w:rsidRDefault="00517231" w:rsidP="00517231">
      <w:pPr>
        <w:ind w:left="600" w:firstLine="480"/>
      </w:pPr>
      <w:r w:rsidRPr="00517231">
        <w:t>Наследственные болезни человека.</w:t>
      </w:r>
    </w:p>
    <w:p w:rsidR="00517231" w:rsidRPr="00517231" w:rsidRDefault="00517231" w:rsidP="00517231">
      <w:pPr>
        <w:ind w:left="600" w:firstLine="480"/>
      </w:pPr>
      <w:r w:rsidRPr="00517231">
        <w:t>Влияние алкоголизма, наркомании, курения на наследственность.</w:t>
      </w:r>
    </w:p>
    <w:p w:rsidR="00517231" w:rsidRPr="00517231" w:rsidRDefault="00517231" w:rsidP="00517231">
      <w:pPr>
        <w:ind w:left="600" w:firstLine="480"/>
      </w:pPr>
      <w:r w:rsidRPr="00517231">
        <w:rPr>
          <w:b/>
          <w:bCs/>
          <w:i/>
          <w:iCs/>
        </w:rPr>
        <w:t>Практические занятия</w:t>
      </w:r>
    </w:p>
    <w:p w:rsidR="00517231" w:rsidRPr="00517231" w:rsidRDefault="00517231" w:rsidP="00517231">
      <w:pPr>
        <w:ind w:left="600" w:firstLine="480"/>
      </w:pPr>
      <w:r w:rsidRPr="00517231">
        <w:t>Составление простейших схем моногибридного и дигибридного скрещивания.</w:t>
      </w:r>
    </w:p>
    <w:p w:rsidR="00517231" w:rsidRPr="00517231" w:rsidRDefault="00517231" w:rsidP="00517231">
      <w:pPr>
        <w:ind w:left="600" w:firstLine="480"/>
      </w:pPr>
      <w:r w:rsidRPr="00517231">
        <w:t>Решение генетических задач.</w:t>
      </w:r>
    </w:p>
    <w:p w:rsidR="00517231" w:rsidRPr="00517231" w:rsidRDefault="00517231" w:rsidP="00517231">
      <w:pPr>
        <w:ind w:left="600" w:firstLine="480"/>
      </w:pPr>
      <w:r w:rsidRPr="00517231">
        <w:t>Анализ фенотипической изменчивости.</w:t>
      </w:r>
    </w:p>
    <w:p w:rsidR="00517231" w:rsidRPr="00517231" w:rsidRDefault="00517231" w:rsidP="00517231">
      <w:pPr>
        <w:ind w:left="600" w:firstLine="480"/>
      </w:pPr>
      <w:r w:rsidRPr="00517231">
        <w:t>Выявление мутагенов в окружающей среде и косвенная оценка возможного их влияния на организм.</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1255"/>
        </w:tabs>
        <w:ind w:left="600" w:firstLine="480"/>
        <w:outlineLvl w:val="2"/>
        <w:rPr>
          <w:b/>
        </w:rPr>
      </w:pPr>
      <w:r w:rsidRPr="00517231">
        <w:rPr>
          <w:b/>
        </w:rPr>
        <w:t>ПРОИСХОЖДЕНИЕ И РАЗВИТИЕ ЖИЗНИ НА ЗЕМЛЕ. ЭВОЛЮЦИОННОЕ УЧЕНИЕ</w:t>
      </w:r>
    </w:p>
    <w:p w:rsidR="00517231" w:rsidRDefault="00517231" w:rsidP="00517231">
      <w:pPr>
        <w:ind w:left="600" w:firstLine="480"/>
      </w:pPr>
    </w:p>
    <w:p w:rsidR="00517231" w:rsidRPr="00517231" w:rsidRDefault="00517231" w:rsidP="00517231">
      <w:pPr>
        <w:ind w:left="600" w:firstLine="480"/>
      </w:pPr>
      <w:r w:rsidRPr="00517231">
        <w:t>Происхождение и начальные этапы развития жизни на Земле. Гипотезы проис</w:t>
      </w:r>
      <w:r w:rsidRPr="00517231">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w:t>
      </w:r>
    </w:p>
    <w:p w:rsidR="00517231" w:rsidRPr="00517231" w:rsidRDefault="00517231" w:rsidP="00517231">
      <w:pPr>
        <w:ind w:left="600" w:firstLine="480"/>
      </w:pPr>
      <w:r w:rsidRPr="00517231">
        <w:t>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w:t>
      </w:r>
    </w:p>
    <w:p w:rsidR="00517231" w:rsidRPr="00517231" w:rsidRDefault="00517231" w:rsidP="00517231">
      <w:pPr>
        <w:ind w:left="600" w:firstLine="480"/>
      </w:pPr>
      <w:r w:rsidRPr="00517231">
        <w:t>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517231" w:rsidRPr="00517231" w:rsidRDefault="00517231" w:rsidP="00517231">
      <w:pPr>
        <w:ind w:left="600" w:firstLine="480"/>
      </w:pPr>
      <w:r w:rsidRPr="00517231">
        <w:rPr>
          <w:rStyle w:val="affff9"/>
          <w:sz w:val="24"/>
          <w:szCs w:val="24"/>
        </w:rPr>
        <w:t>Сохранение биологического многообразия как основа устойчивости биосферы и прогрессивного ее развития.</w:t>
      </w:r>
      <w:r w:rsidRPr="00517231">
        <w:rPr>
          <w:rStyle w:val="9pt0"/>
          <w:rFonts w:ascii="Times New Roman" w:hAnsi="Times New Roman" w:cs="Times New Roman"/>
          <w:sz w:val="24"/>
          <w:szCs w:val="24"/>
        </w:rPr>
        <w:t xml:space="preserve"> </w:t>
      </w:r>
      <w:r w:rsidRPr="00517231">
        <w:t>Причины вымирания видов. Основные направления эволюционного прогресса. Биологический прогресс и биологическ</w:t>
      </w:r>
      <w:r w:rsidRPr="00517231">
        <w:rPr>
          <w:rStyle w:val="2f9"/>
          <w:sz w:val="24"/>
          <w:szCs w:val="24"/>
        </w:rPr>
        <w:t>ий</w:t>
      </w:r>
      <w:r w:rsidRPr="00517231">
        <w:t xml:space="preserve"> регресс.</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Критерии вида.</w:t>
      </w:r>
    </w:p>
    <w:p w:rsidR="00517231" w:rsidRPr="00517231" w:rsidRDefault="00517231" w:rsidP="00517231">
      <w:pPr>
        <w:ind w:left="600" w:firstLine="480"/>
      </w:pPr>
      <w:r w:rsidRPr="00517231">
        <w:lastRenderedPageBreak/>
        <w:t>Структура популяции.</w:t>
      </w:r>
    </w:p>
    <w:p w:rsidR="00517231" w:rsidRPr="00517231" w:rsidRDefault="00517231" w:rsidP="00517231">
      <w:pPr>
        <w:ind w:left="600" w:firstLine="480"/>
      </w:pPr>
      <w:r w:rsidRPr="00517231">
        <w:t>Адаптивные особенности организмов, их относительный характер.</w:t>
      </w:r>
    </w:p>
    <w:p w:rsidR="00517231" w:rsidRPr="00517231" w:rsidRDefault="00517231" w:rsidP="00517231">
      <w:pPr>
        <w:ind w:left="600" w:firstLine="480"/>
      </w:pPr>
      <w:r w:rsidRPr="00517231">
        <w:t>Эволюционное древо растительного мира.</w:t>
      </w:r>
    </w:p>
    <w:p w:rsidR="00517231" w:rsidRPr="00517231" w:rsidRDefault="00517231" w:rsidP="00517231">
      <w:pPr>
        <w:ind w:left="600" w:firstLine="480"/>
      </w:pPr>
      <w:r w:rsidRPr="00517231">
        <w:t>Эволюционное древо животного мира.</w:t>
      </w:r>
    </w:p>
    <w:p w:rsidR="00517231" w:rsidRPr="00517231" w:rsidRDefault="00517231" w:rsidP="00517231">
      <w:pPr>
        <w:ind w:left="600" w:firstLine="480"/>
      </w:pPr>
      <w:r w:rsidRPr="00517231">
        <w:t>Представители редких и исчезающих видов растений и ж</w:t>
      </w:r>
      <w:r w:rsidRPr="00517231">
        <w:rPr>
          <w:rStyle w:val="2f9"/>
          <w:sz w:val="24"/>
          <w:szCs w:val="24"/>
        </w:rPr>
        <w:t>ив</w:t>
      </w:r>
      <w:r w:rsidRPr="00517231">
        <w:t>отных.</w:t>
      </w:r>
    </w:p>
    <w:p w:rsidR="00517231" w:rsidRPr="00517231" w:rsidRDefault="00517231" w:rsidP="00517231">
      <w:pPr>
        <w:ind w:left="600" w:firstLine="480"/>
      </w:pPr>
      <w:r w:rsidRPr="00517231">
        <w:rPr>
          <w:b/>
          <w:bCs/>
          <w:i/>
          <w:iCs/>
        </w:rPr>
        <w:t>Практические занятия</w:t>
      </w:r>
    </w:p>
    <w:p w:rsidR="00517231" w:rsidRPr="00517231" w:rsidRDefault="00517231" w:rsidP="00517231">
      <w:pPr>
        <w:ind w:left="600" w:firstLine="480"/>
      </w:pPr>
      <w:r w:rsidRPr="00517231">
        <w:t>Описание особей одного вида по морфологическому критерию.</w:t>
      </w:r>
    </w:p>
    <w:p w:rsidR="00517231" w:rsidRPr="00517231" w:rsidRDefault="00517231" w:rsidP="00517231">
      <w:pPr>
        <w:ind w:left="600" w:firstLine="480"/>
      </w:pPr>
      <w:r w:rsidRPr="00517231">
        <w:t>Приспособление организмов к разным средам обитания (водной, наземно-воздуш</w:t>
      </w:r>
      <w:r w:rsidRPr="00517231">
        <w:softHyphen/>
        <w:t>ной, почвенной).</w:t>
      </w:r>
    </w:p>
    <w:p w:rsidR="00517231" w:rsidRPr="00517231" w:rsidRDefault="00517231" w:rsidP="00517231">
      <w:pPr>
        <w:ind w:left="600" w:firstLine="480"/>
      </w:pPr>
      <w:r w:rsidRPr="00517231">
        <w:t>Анализ и оценка различных гипотез происхождения жизни.</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355"/>
        </w:tabs>
        <w:ind w:left="600" w:firstLine="480"/>
        <w:outlineLvl w:val="2"/>
        <w:rPr>
          <w:b/>
        </w:rPr>
      </w:pPr>
      <w:r w:rsidRPr="00517231">
        <w:rPr>
          <w:b/>
        </w:rPr>
        <w:t>ПРОИСХОЖДЕНИЕ ЧЕЛОВЕКА</w:t>
      </w:r>
    </w:p>
    <w:p w:rsidR="00517231" w:rsidRDefault="00517231" w:rsidP="00517231">
      <w:pPr>
        <w:ind w:left="600" w:firstLine="480"/>
      </w:pPr>
    </w:p>
    <w:p w:rsidR="00517231" w:rsidRPr="00517231" w:rsidRDefault="00517231" w:rsidP="00517231">
      <w:pPr>
        <w:ind w:left="600" w:firstLine="480"/>
      </w:pPr>
      <w:r w:rsidRPr="00517231">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w:t>
      </w:r>
    </w:p>
    <w:p w:rsidR="00517231" w:rsidRPr="00517231" w:rsidRDefault="00517231" w:rsidP="00517231">
      <w:pPr>
        <w:ind w:left="600" w:firstLine="480"/>
      </w:pPr>
      <w:r w:rsidRPr="00517231">
        <w:t>Человеческие расы. Родство и единство происхождения человеческих рас. Кри</w:t>
      </w:r>
      <w:r w:rsidRPr="00517231">
        <w:softHyphen/>
        <w:t>тика расизма.</w:t>
      </w:r>
    </w:p>
    <w:p w:rsidR="00517231" w:rsidRPr="00517231" w:rsidRDefault="00517231" w:rsidP="00517231">
      <w:pPr>
        <w:ind w:left="600" w:firstLine="480"/>
      </w:pPr>
      <w:r w:rsidRPr="00517231">
        <w:rPr>
          <w:b/>
          <w:bCs/>
          <w:i/>
          <w:iCs/>
        </w:rPr>
        <w:t>Демонстрации</w:t>
      </w:r>
    </w:p>
    <w:p w:rsidR="00517231" w:rsidRPr="00517231" w:rsidRDefault="00517231" w:rsidP="00517231">
      <w:pPr>
        <w:ind w:left="600" w:firstLine="480"/>
      </w:pPr>
      <w:r w:rsidRPr="00517231">
        <w:t>Черты сходства и различия человека и животных.</w:t>
      </w:r>
    </w:p>
    <w:p w:rsidR="00517231" w:rsidRPr="00517231" w:rsidRDefault="00517231" w:rsidP="00517231">
      <w:pPr>
        <w:ind w:left="600" w:firstLine="480"/>
      </w:pPr>
      <w:r w:rsidRPr="00517231">
        <w:t>Черты сходства человека и приматов.</w:t>
      </w:r>
    </w:p>
    <w:p w:rsidR="00517231" w:rsidRPr="00517231" w:rsidRDefault="00517231" w:rsidP="00517231">
      <w:pPr>
        <w:ind w:left="600" w:firstLine="480"/>
      </w:pPr>
      <w:r w:rsidRPr="00517231">
        <w:t>Происхождение человека.</w:t>
      </w:r>
    </w:p>
    <w:p w:rsidR="00517231" w:rsidRPr="00517231" w:rsidRDefault="00517231" w:rsidP="00517231">
      <w:pPr>
        <w:ind w:left="600" w:firstLine="480"/>
      </w:pPr>
      <w:r w:rsidRPr="00517231">
        <w:t>Человеческие расы.</w:t>
      </w:r>
    </w:p>
    <w:p w:rsidR="00517231" w:rsidRPr="00517231" w:rsidRDefault="00517231" w:rsidP="00517231">
      <w:pPr>
        <w:ind w:left="600" w:firstLine="480"/>
      </w:pPr>
      <w:r w:rsidRPr="00517231">
        <w:rPr>
          <w:b/>
          <w:bCs/>
          <w:i/>
          <w:iCs/>
        </w:rPr>
        <w:t>Практическое занятие</w:t>
      </w:r>
    </w:p>
    <w:p w:rsidR="00517231" w:rsidRPr="00517231" w:rsidRDefault="00517231" w:rsidP="00517231">
      <w:pPr>
        <w:ind w:left="600" w:firstLine="480"/>
      </w:pPr>
      <w:r w:rsidRPr="00517231">
        <w:t>Анализ и оценка различных гипотез о происхождении человека.</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341"/>
        </w:tabs>
        <w:ind w:left="600" w:firstLine="480"/>
        <w:outlineLvl w:val="2"/>
        <w:rPr>
          <w:b/>
        </w:rPr>
      </w:pPr>
      <w:r w:rsidRPr="00517231">
        <w:rPr>
          <w:b/>
        </w:rPr>
        <w:t>ОСНОВЫ ЭКОЛОГИИ</w:t>
      </w:r>
    </w:p>
    <w:p w:rsidR="00517231" w:rsidRDefault="00517231" w:rsidP="00517231">
      <w:pPr>
        <w:ind w:left="600" w:firstLine="480"/>
      </w:pPr>
    </w:p>
    <w:p w:rsidR="00517231" w:rsidRPr="00517231" w:rsidRDefault="00517231" w:rsidP="00517231">
      <w:pPr>
        <w:ind w:left="600" w:firstLine="480"/>
      </w:pPr>
      <w:r w:rsidRPr="00517231">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517231">
        <w:softHyphen/>
        <w:t xml:space="preserve">ворот веществ и превращение энергии в экосистемах. Межвидовые взаимоотношения в экосистеме: конкуренция, симбиоз, хищничество, паразитизм. </w:t>
      </w:r>
      <w:r w:rsidRPr="00517231">
        <w:rPr>
          <w:rStyle w:val="affff9"/>
          <w:sz w:val="24"/>
          <w:szCs w:val="24"/>
        </w:rPr>
        <w:t>Причины устойчи</w:t>
      </w:r>
      <w:r w:rsidRPr="00517231">
        <w:rPr>
          <w:rStyle w:val="affff9"/>
          <w:sz w:val="24"/>
          <w:szCs w:val="24"/>
        </w:rPr>
        <w:softHyphen/>
        <w:t>вости и смены экосистем. Сукцессии.</w:t>
      </w:r>
      <w:r w:rsidRPr="00517231">
        <w:rPr>
          <w:rStyle w:val="9pt0"/>
          <w:rFonts w:ascii="Times New Roman" w:hAnsi="Times New Roman" w:cs="Times New Roman"/>
          <w:sz w:val="24"/>
          <w:szCs w:val="24"/>
        </w:rPr>
        <w:t xml:space="preserve"> </w:t>
      </w:r>
      <w:r w:rsidRPr="00517231">
        <w:t>Искусственные сообщества — агроэкосистемы и урбоэкосистемы.</w:t>
      </w:r>
    </w:p>
    <w:p w:rsidR="00517231" w:rsidRPr="00517231" w:rsidRDefault="00517231" w:rsidP="00517231">
      <w:pPr>
        <w:ind w:left="600" w:firstLine="480"/>
      </w:pPr>
      <w:r w:rsidRPr="00517231">
        <w:t>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517231">
        <w:softHyphen/>
        <w:t>тов (на примере углерода, азота и др.) в биосфере.</w:t>
      </w:r>
    </w:p>
    <w:p w:rsidR="00517231" w:rsidRPr="00517231" w:rsidRDefault="00517231" w:rsidP="00517231">
      <w:pPr>
        <w:ind w:left="600" w:firstLine="480"/>
      </w:pPr>
      <w:r w:rsidRPr="00517231">
        <w:t xml:space="preserve">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w:t>
      </w:r>
      <w:r w:rsidRPr="00517231">
        <w:rPr>
          <w:rStyle w:val="affff9"/>
          <w:sz w:val="24"/>
          <w:szCs w:val="24"/>
        </w:rPr>
        <w:t>Глобальные экологические проблемы и пути их решения.</w:t>
      </w:r>
    </w:p>
    <w:p w:rsidR="00517231" w:rsidRPr="00517231" w:rsidRDefault="00517231" w:rsidP="00517231">
      <w:pPr>
        <w:ind w:left="600" w:firstLine="480"/>
      </w:pPr>
      <w:r w:rsidRPr="00517231">
        <w:t>Экология как теоретическая основа рационального природопользования и охра</w:t>
      </w:r>
      <w:r w:rsidRPr="00517231">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517231">
        <w:softHyphen/>
        <w:t>обществам) и их охрана.</w:t>
      </w:r>
    </w:p>
    <w:p w:rsidR="00517231" w:rsidRPr="00517231" w:rsidRDefault="00517231" w:rsidP="00517231">
      <w:pPr>
        <w:ind w:left="600" w:firstLine="480"/>
        <w:rPr>
          <w:b/>
          <w:i/>
        </w:rPr>
      </w:pPr>
      <w:r w:rsidRPr="00517231">
        <w:rPr>
          <w:b/>
          <w:i/>
        </w:rPr>
        <w:t>Демонстрации</w:t>
      </w:r>
    </w:p>
    <w:p w:rsidR="00517231" w:rsidRPr="00517231" w:rsidRDefault="00517231" w:rsidP="00517231">
      <w:pPr>
        <w:ind w:left="600" w:firstLine="480"/>
      </w:pPr>
      <w:r w:rsidRPr="00517231">
        <w:t>Экологические факторы и их влияние на организмы.</w:t>
      </w:r>
    </w:p>
    <w:p w:rsidR="00517231" w:rsidRPr="00517231" w:rsidRDefault="00517231" w:rsidP="00517231">
      <w:pPr>
        <w:ind w:left="600" w:firstLine="480"/>
      </w:pPr>
      <w:r w:rsidRPr="00517231">
        <w:t>Межвидовые отношения: конкуренция, симбиоз, хищничество, паразитизм.</w:t>
      </w:r>
    </w:p>
    <w:p w:rsidR="00517231" w:rsidRPr="00517231" w:rsidRDefault="00517231" w:rsidP="00517231">
      <w:pPr>
        <w:ind w:left="600" w:firstLine="480"/>
      </w:pPr>
      <w:r w:rsidRPr="00517231">
        <w:t>Ярусность растительного сообщества.</w:t>
      </w:r>
    </w:p>
    <w:p w:rsidR="00517231" w:rsidRPr="00517231" w:rsidRDefault="00517231" w:rsidP="00517231">
      <w:pPr>
        <w:ind w:left="600" w:firstLine="480"/>
      </w:pPr>
      <w:r w:rsidRPr="00517231">
        <w:t>Пищевые цепи и сети в биоценозе.</w:t>
      </w:r>
    </w:p>
    <w:p w:rsidR="00517231" w:rsidRPr="00517231" w:rsidRDefault="00517231" w:rsidP="00517231">
      <w:pPr>
        <w:ind w:left="600" w:firstLine="480"/>
      </w:pPr>
      <w:r w:rsidRPr="00517231">
        <w:t>Экологические пирамиды.</w:t>
      </w:r>
    </w:p>
    <w:p w:rsidR="00517231" w:rsidRPr="00517231" w:rsidRDefault="00517231" w:rsidP="00517231">
      <w:pPr>
        <w:ind w:left="600" w:firstLine="480"/>
      </w:pPr>
      <w:r w:rsidRPr="00517231">
        <w:t>Схема экосистемы.</w:t>
      </w:r>
    </w:p>
    <w:p w:rsidR="00517231" w:rsidRPr="00517231" w:rsidRDefault="00517231" w:rsidP="00517231">
      <w:pPr>
        <w:ind w:left="600" w:firstLine="480"/>
      </w:pPr>
      <w:r w:rsidRPr="00517231">
        <w:t>Круговорот веществ и превращение энергии в экосистеме.</w:t>
      </w:r>
    </w:p>
    <w:p w:rsidR="00517231" w:rsidRPr="00517231" w:rsidRDefault="00517231" w:rsidP="00517231">
      <w:pPr>
        <w:ind w:left="600" w:firstLine="480"/>
      </w:pPr>
      <w:r w:rsidRPr="00517231">
        <w:t>Биосфера.</w:t>
      </w:r>
    </w:p>
    <w:p w:rsidR="00517231" w:rsidRPr="00517231" w:rsidRDefault="00517231" w:rsidP="00517231">
      <w:pPr>
        <w:ind w:left="600" w:firstLine="480"/>
      </w:pPr>
      <w:r w:rsidRPr="00517231">
        <w:t>Круговорот углерода (азота и др.) в биосфере.</w:t>
      </w:r>
    </w:p>
    <w:p w:rsidR="00517231" w:rsidRPr="00517231" w:rsidRDefault="00517231" w:rsidP="00517231">
      <w:pPr>
        <w:ind w:left="600" w:firstLine="480"/>
      </w:pPr>
      <w:r w:rsidRPr="00517231">
        <w:t>Схема агроэкосистемы.</w:t>
      </w:r>
    </w:p>
    <w:p w:rsidR="00517231" w:rsidRPr="00517231" w:rsidRDefault="00517231" w:rsidP="00517231">
      <w:pPr>
        <w:ind w:left="600" w:firstLine="480"/>
      </w:pPr>
      <w:r w:rsidRPr="00517231">
        <w:t>Особо охраняемые природные территории России.</w:t>
      </w:r>
    </w:p>
    <w:p w:rsidR="00517231" w:rsidRPr="00517231" w:rsidRDefault="00517231" w:rsidP="00517231">
      <w:pPr>
        <w:ind w:left="600" w:firstLine="480"/>
      </w:pPr>
      <w:r w:rsidRPr="00517231">
        <w:rPr>
          <w:b/>
          <w:bCs/>
          <w:i/>
          <w:iCs/>
        </w:rPr>
        <w:t>Практические занятия</w:t>
      </w:r>
    </w:p>
    <w:p w:rsidR="00517231" w:rsidRPr="00517231" w:rsidRDefault="00517231" w:rsidP="00517231">
      <w:pPr>
        <w:ind w:left="600" w:firstLine="480"/>
      </w:pPr>
      <w:r w:rsidRPr="00517231">
        <w:t>Описание антропогенных изменений в естественных природных ландшафтах своей местности.</w:t>
      </w:r>
    </w:p>
    <w:p w:rsidR="00517231" w:rsidRPr="00517231" w:rsidRDefault="00517231" w:rsidP="00517231">
      <w:pPr>
        <w:ind w:left="600" w:firstLine="480"/>
      </w:pPr>
      <w:r w:rsidRPr="00517231">
        <w:lastRenderedPageBreak/>
        <w:t>Сравнительное описание одной из естественных природных систем (например, леса) и какой-нибудь агроэкосистемы (например, пшеничного поля).</w:t>
      </w:r>
    </w:p>
    <w:p w:rsidR="00517231" w:rsidRPr="00517231" w:rsidRDefault="00517231" w:rsidP="00517231">
      <w:pPr>
        <w:ind w:left="600" w:firstLine="480"/>
      </w:pPr>
      <w:r w:rsidRPr="00517231">
        <w:rPr>
          <w:i/>
          <w:iCs/>
        </w:rPr>
        <w:t>Составление схем передачи веществ и энергии по цепям питания в природной экосистеме и в агроценозе.</w:t>
      </w:r>
    </w:p>
    <w:p w:rsidR="00517231" w:rsidRPr="00517231" w:rsidRDefault="00517231" w:rsidP="00517231">
      <w:pPr>
        <w:ind w:left="600" w:firstLine="480"/>
      </w:pPr>
      <w:r w:rsidRPr="00517231">
        <w:t>Описание и практическое создание искусственной экосистемы (пресноводный ак</w:t>
      </w:r>
      <w:r w:rsidRPr="00517231">
        <w:softHyphen/>
        <w:t>вариум). Решение экологических задач.</w:t>
      </w:r>
    </w:p>
    <w:p w:rsidR="00517231" w:rsidRPr="00517231" w:rsidRDefault="00517231" w:rsidP="00517231">
      <w:pPr>
        <w:ind w:left="600" w:firstLine="480"/>
      </w:pPr>
    </w:p>
    <w:p w:rsidR="00517231" w:rsidRPr="00517231" w:rsidRDefault="00517231" w:rsidP="009D7C7D">
      <w:pPr>
        <w:keepNext/>
        <w:keepLines/>
        <w:numPr>
          <w:ilvl w:val="0"/>
          <w:numId w:val="238"/>
        </w:numPr>
        <w:tabs>
          <w:tab w:val="left" w:pos="346"/>
        </w:tabs>
        <w:ind w:left="600" w:firstLine="480"/>
        <w:outlineLvl w:val="2"/>
        <w:rPr>
          <w:b/>
        </w:rPr>
      </w:pPr>
      <w:r w:rsidRPr="00517231">
        <w:rPr>
          <w:b/>
        </w:rPr>
        <w:t>БИОНИКА</w:t>
      </w:r>
    </w:p>
    <w:p w:rsidR="00517231" w:rsidRDefault="00517231" w:rsidP="00517231">
      <w:pPr>
        <w:ind w:left="600" w:firstLine="480"/>
      </w:pPr>
    </w:p>
    <w:p w:rsidR="00517231" w:rsidRPr="00517231" w:rsidRDefault="00517231" w:rsidP="00517231">
      <w:pPr>
        <w:ind w:left="600" w:firstLine="480"/>
      </w:pPr>
      <w:r w:rsidRPr="00517231">
        <w:t>Бионика как одно из направлений биологии и кибернетики. Рассмотрение био</w:t>
      </w:r>
      <w:r w:rsidRPr="00517231">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517231">
        <w:softHyphen/>
        <w:t xml:space="preserve">логии с живыми системами. </w:t>
      </w:r>
      <w:r w:rsidRPr="00517231">
        <w:rPr>
          <w:rStyle w:val="affff9"/>
          <w:sz w:val="24"/>
          <w:szCs w:val="24"/>
        </w:rPr>
        <w:t>Принципы и примеры использования в хозяйственной деятельности людей морфо-функциональных черт организации растений и жи</w:t>
      </w:r>
      <w:r w:rsidRPr="00517231">
        <w:rPr>
          <w:rStyle w:val="affff9"/>
          <w:sz w:val="24"/>
          <w:szCs w:val="24"/>
        </w:rPr>
        <w:softHyphen/>
        <w:t>вотных.</w:t>
      </w:r>
    </w:p>
    <w:p w:rsidR="00517231" w:rsidRPr="00517231" w:rsidRDefault="00517231" w:rsidP="00517231">
      <w:pPr>
        <w:ind w:left="600" w:firstLine="480"/>
        <w:rPr>
          <w:b/>
          <w:i/>
        </w:rPr>
      </w:pPr>
      <w:r w:rsidRPr="00517231">
        <w:rPr>
          <w:b/>
          <w:i/>
        </w:rPr>
        <w:t>Демонстрации</w:t>
      </w:r>
    </w:p>
    <w:p w:rsidR="00517231" w:rsidRPr="00517231" w:rsidRDefault="00517231" w:rsidP="00517231">
      <w:pPr>
        <w:ind w:left="600" w:firstLine="480"/>
      </w:pPr>
      <w:r w:rsidRPr="00517231">
        <w:t>Модели складчатой структуры, используемой в строительстве.</w:t>
      </w:r>
    </w:p>
    <w:p w:rsidR="00517231" w:rsidRPr="00517231" w:rsidRDefault="00517231" w:rsidP="00517231">
      <w:pPr>
        <w:ind w:left="600" w:firstLine="480"/>
      </w:pPr>
      <w:r w:rsidRPr="00517231">
        <w:t>Трубчатые структуры в живой природе и технике.</w:t>
      </w:r>
    </w:p>
    <w:p w:rsidR="00517231" w:rsidRPr="00517231" w:rsidRDefault="00517231" w:rsidP="00517231">
      <w:pPr>
        <w:ind w:left="600" w:firstLine="480"/>
      </w:pPr>
      <w:r w:rsidRPr="00517231">
        <w:t>Аэродинамические и гидродинамические устройства в живой природе и технике.</w:t>
      </w:r>
    </w:p>
    <w:p w:rsidR="00517231" w:rsidRPr="00517231" w:rsidRDefault="00517231" w:rsidP="00517231">
      <w:pPr>
        <w:ind w:left="600" w:firstLine="480"/>
      </w:pPr>
      <w:r w:rsidRPr="00517231">
        <w:t>Экскурсии</w:t>
      </w:r>
    </w:p>
    <w:p w:rsidR="00517231" w:rsidRPr="00517231" w:rsidRDefault="00517231" w:rsidP="00517231">
      <w:pPr>
        <w:ind w:left="600" w:firstLine="480"/>
      </w:pPr>
      <w:r w:rsidRPr="00517231">
        <w:rPr>
          <w:i/>
          <w:iCs/>
        </w:rPr>
        <w:t>Многообразие видов.</w:t>
      </w:r>
    </w:p>
    <w:p w:rsidR="00517231" w:rsidRPr="00517231" w:rsidRDefault="00517231" w:rsidP="00517231">
      <w:pPr>
        <w:ind w:left="600" w:firstLine="480"/>
      </w:pPr>
      <w:r w:rsidRPr="00517231">
        <w:rPr>
          <w:i/>
          <w:iCs/>
        </w:rPr>
        <w:t>Сезонные (весенние, осенние) изменения в природе.</w:t>
      </w:r>
    </w:p>
    <w:p w:rsidR="00517231" w:rsidRPr="00517231" w:rsidRDefault="00517231" w:rsidP="00517231">
      <w:pPr>
        <w:ind w:left="600" w:firstLine="480"/>
      </w:pPr>
      <w:r w:rsidRPr="00517231">
        <w:rPr>
          <w:i/>
          <w:iCs/>
        </w:rPr>
        <w:t>Многообразие сортов культурных растений и пород домашних животных, мето</w:t>
      </w:r>
      <w:r w:rsidRPr="00517231">
        <w:rPr>
          <w:i/>
          <w:iCs/>
        </w:rPr>
        <w:softHyphen/>
        <w:t>ды их выведения</w:t>
      </w:r>
      <w:r w:rsidRPr="00517231">
        <w:rPr>
          <w:rStyle w:val="49pt"/>
          <w:rFonts w:ascii="Times New Roman" w:eastAsia="Times New Roman" w:hAnsi="Times New Roman" w:cs="Times New Roman"/>
          <w:sz w:val="24"/>
          <w:szCs w:val="24"/>
        </w:rPr>
        <w:t xml:space="preserve"> </w:t>
      </w:r>
      <w:r w:rsidRPr="00517231">
        <w:rPr>
          <w:i/>
          <w:iCs/>
        </w:rPr>
        <w:t>(селекционная станция, племенная ферма, сельскохозяйственная выставка).</w:t>
      </w:r>
    </w:p>
    <w:p w:rsidR="00517231" w:rsidRPr="00517231" w:rsidRDefault="00517231" w:rsidP="00517231">
      <w:pPr>
        <w:ind w:left="600" w:firstLine="480"/>
      </w:pPr>
      <w:r w:rsidRPr="00517231">
        <w:rPr>
          <w:i/>
          <w:iCs/>
        </w:rPr>
        <w:t>Естественные и искусственные экосистемы своего района.</w:t>
      </w:r>
    </w:p>
    <w:p w:rsidR="00517231" w:rsidRPr="00517231" w:rsidRDefault="00517231" w:rsidP="00517231">
      <w:pPr>
        <w:ind w:left="600" w:firstLine="480"/>
        <w:rPr>
          <w:i/>
          <w:iCs/>
        </w:rPr>
      </w:pPr>
    </w:p>
    <w:p w:rsidR="00517231" w:rsidRPr="00517231" w:rsidRDefault="00517231" w:rsidP="00517231">
      <w:pPr>
        <w:ind w:left="600" w:firstLine="480"/>
        <w:rPr>
          <w:b/>
        </w:rPr>
      </w:pPr>
      <w:r w:rsidRPr="00517231">
        <w:rPr>
          <w:b/>
          <w:iCs/>
        </w:rPr>
        <w:t>Примерные темы рефератов (докладов</w:t>
      </w:r>
      <w:r w:rsidRPr="00517231">
        <w:rPr>
          <w:rStyle w:val="11TrebuchetMS195pt-1pt"/>
          <w:rFonts w:ascii="Times New Roman" w:hAnsi="Times New Roman" w:cs="Times New Roman"/>
          <w:b w:val="0"/>
          <w:sz w:val="24"/>
          <w:szCs w:val="24"/>
        </w:rPr>
        <w:t xml:space="preserve">), </w:t>
      </w:r>
      <w:r w:rsidRPr="00517231">
        <w:rPr>
          <w:b/>
          <w:iCs/>
        </w:rPr>
        <w:t>индивидуальных проектов</w:t>
      </w:r>
    </w:p>
    <w:p w:rsidR="00517231" w:rsidRPr="00517231" w:rsidRDefault="00517231" w:rsidP="009D7C7D">
      <w:pPr>
        <w:numPr>
          <w:ilvl w:val="0"/>
          <w:numId w:val="237"/>
        </w:numPr>
        <w:tabs>
          <w:tab w:val="left" w:pos="558"/>
        </w:tabs>
        <w:ind w:left="600" w:firstLine="480"/>
      </w:pPr>
      <w:r w:rsidRPr="00517231">
        <w:t>Клеточная теория строения организмов. История и современное состояние.</w:t>
      </w:r>
    </w:p>
    <w:p w:rsidR="00517231" w:rsidRPr="00517231" w:rsidRDefault="00517231" w:rsidP="009D7C7D">
      <w:pPr>
        <w:numPr>
          <w:ilvl w:val="0"/>
          <w:numId w:val="237"/>
        </w:numPr>
        <w:tabs>
          <w:tab w:val="left" w:pos="558"/>
        </w:tabs>
        <w:ind w:left="600" w:firstLine="480"/>
      </w:pPr>
      <w:r w:rsidRPr="00517231">
        <w:t>Наследственная информация и передача ее из поколения в поколение.</w:t>
      </w:r>
    </w:p>
    <w:p w:rsidR="00517231" w:rsidRPr="00517231" w:rsidRDefault="00517231" w:rsidP="009D7C7D">
      <w:pPr>
        <w:numPr>
          <w:ilvl w:val="0"/>
          <w:numId w:val="237"/>
        </w:numPr>
        <w:tabs>
          <w:tab w:val="left" w:pos="558"/>
        </w:tabs>
        <w:ind w:left="600" w:firstLine="480"/>
      </w:pPr>
      <w:r w:rsidRPr="00517231">
        <w:t>Драматические страницы в истории развития генетики.</w:t>
      </w:r>
    </w:p>
    <w:p w:rsidR="00517231" w:rsidRPr="00517231" w:rsidRDefault="00517231" w:rsidP="009D7C7D">
      <w:pPr>
        <w:numPr>
          <w:ilvl w:val="0"/>
          <w:numId w:val="237"/>
        </w:numPr>
        <w:tabs>
          <w:tab w:val="left" w:pos="563"/>
        </w:tabs>
        <w:ind w:left="600" w:firstLine="480"/>
      </w:pPr>
      <w:r w:rsidRPr="00517231">
        <w:t>Успехи современной генетики в медицине и здравоохранении.</w:t>
      </w:r>
    </w:p>
    <w:p w:rsidR="00517231" w:rsidRPr="00517231" w:rsidRDefault="00517231" w:rsidP="009D7C7D">
      <w:pPr>
        <w:numPr>
          <w:ilvl w:val="0"/>
          <w:numId w:val="237"/>
        </w:numPr>
        <w:tabs>
          <w:tab w:val="left" w:pos="558"/>
        </w:tabs>
        <w:ind w:left="600" w:firstLine="480"/>
      </w:pPr>
      <w:r w:rsidRPr="00517231">
        <w:t>История развития эволюционных идей до Ч.Дарвина.</w:t>
      </w:r>
    </w:p>
    <w:p w:rsidR="00517231" w:rsidRPr="00517231" w:rsidRDefault="00517231" w:rsidP="009D7C7D">
      <w:pPr>
        <w:numPr>
          <w:ilvl w:val="0"/>
          <w:numId w:val="237"/>
        </w:numPr>
        <w:tabs>
          <w:tab w:val="left" w:pos="582"/>
        </w:tabs>
        <w:ind w:left="600" w:firstLine="480"/>
      </w:pPr>
      <w:r w:rsidRPr="00517231">
        <w:t>«Система природы» К.Линнея и ее значение для развития биолог</w:t>
      </w:r>
      <w:r w:rsidRPr="00517231">
        <w:rPr>
          <w:rStyle w:val="2f9"/>
          <w:sz w:val="24"/>
          <w:szCs w:val="24"/>
        </w:rPr>
        <w:t>ии</w:t>
      </w:r>
      <w:r w:rsidRPr="00517231">
        <w:t>.</w:t>
      </w:r>
    </w:p>
    <w:p w:rsidR="00517231" w:rsidRPr="00517231" w:rsidRDefault="00517231" w:rsidP="009D7C7D">
      <w:pPr>
        <w:numPr>
          <w:ilvl w:val="0"/>
          <w:numId w:val="237"/>
        </w:numPr>
        <w:tabs>
          <w:tab w:val="left" w:pos="558"/>
        </w:tabs>
        <w:ind w:left="600" w:firstLine="480"/>
      </w:pPr>
      <w:r w:rsidRPr="00517231">
        <w:t>Современные представления о механизмах и закономерностях эволюции.</w:t>
      </w:r>
    </w:p>
    <w:p w:rsidR="00517231" w:rsidRPr="00517231" w:rsidRDefault="00517231" w:rsidP="009D7C7D">
      <w:pPr>
        <w:numPr>
          <w:ilvl w:val="0"/>
          <w:numId w:val="237"/>
        </w:numPr>
        <w:tabs>
          <w:tab w:val="left" w:pos="578"/>
        </w:tabs>
        <w:ind w:left="600" w:firstLine="480"/>
      </w:pPr>
      <w:r w:rsidRPr="00517231">
        <w:t>Современные представления о зарождении жизни. Рассмотрение и оценка раз</w:t>
      </w:r>
      <w:r w:rsidRPr="00517231">
        <w:softHyphen/>
        <w:t>личных гипотез происхождения</w:t>
      </w:r>
    </w:p>
    <w:p w:rsidR="00517231" w:rsidRPr="00517231" w:rsidRDefault="00517231" w:rsidP="009D7C7D">
      <w:pPr>
        <w:numPr>
          <w:ilvl w:val="0"/>
          <w:numId w:val="237"/>
        </w:numPr>
        <w:tabs>
          <w:tab w:val="left" w:pos="578"/>
        </w:tabs>
        <w:ind w:left="600" w:firstLine="480"/>
      </w:pPr>
      <w:r w:rsidRPr="00517231">
        <w:t>Современный этап развития человечества. Человеческие расы. Опасность ра</w:t>
      </w:r>
      <w:r w:rsidRPr="00517231">
        <w:softHyphen/>
        <w:t>сизма.</w:t>
      </w:r>
    </w:p>
    <w:p w:rsidR="00517231" w:rsidRPr="00517231" w:rsidRDefault="00517231" w:rsidP="009D7C7D">
      <w:pPr>
        <w:numPr>
          <w:ilvl w:val="0"/>
          <w:numId w:val="237"/>
        </w:numPr>
        <w:tabs>
          <w:tab w:val="left" w:pos="578"/>
        </w:tabs>
        <w:ind w:left="600" w:firstLine="480"/>
      </w:pPr>
      <w:r w:rsidRPr="00517231">
        <w:t>Воздействие человека на природу на различных этапах развития человеческого общества.</w:t>
      </w:r>
    </w:p>
    <w:p w:rsidR="00517231" w:rsidRPr="00517231" w:rsidRDefault="00517231" w:rsidP="009D7C7D">
      <w:pPr>
        <w:numPr>
          <w:ilvl w:val="0"/>
          <w:numId w:val="237"/>
        </w:numPr>
        <w:tabs>
          <w:tab w:val="left" w:pos="558"/>
        </w:tabs>
        <w:ind w:left="600" w:firstLine="480"/>
      </w:pPr>
      <w:r w:rsidRPr="00517231">
        <w:t>Влияние окружающей среды и ее загрязнения на развитие организмов.</w:t>
      </w:r>
    </w:p>
    <w:p w:rsidR="00517231" w:rsidRPr="00517231" w:rsidRDefault="00517231" w:rsidP="009D7C7D">
      <w:pPr>
        <w:numPr>
          <w:ilvl w:val="0"/>
          <w:numId w:val="237"/>
        </w:numPr>
        <w:tabs>
          <w:tab w:val="left" w:pos="578"/>
        </w:tabs>
        <w:ind w:left="600" w:firstLine="480"/>
      </w:pPr>
      <w:r w:rsidRPr="00517231">
        <w:t>Влияние курения, употребления алкоголя и наркотиков родителями на эмбрио</w:t>
      </w:r>
      <w:r w:rsidRPr="00517231">
        <w:softHyphen/>
        <w:t>нальное развитие ребенка.</w:t>
      </w:r>
    </w:p>
    <w:p w:rsidR="00517231" w:rsidRPr="00517231" w:rsidRDefault="00517231" w:rsidP="009D7C7D">
      <w:pPr>
        <w:numPr>
          <w:ilvl w:val="0"/>
          <w:numId w:val="237"/>
        </w:numPr>
        <w:tabs>
          <w:tab w:val="left" w:pos="578"/>
        </w:tabs>
        <w:ind w:left="600" w:firstLine="480"/>
      </w:pPr>
      <w:r w:rsidRPr="00517231">
        <w:t>Витамины, ферменты, гормоны и их роль в организме. Нарушения при их не</w:t>
      </w:r>
      <w:r w:rsidRPr="00517231">
        <w:softHyphen/>
        <w:t>достатке и избытке.</w:t>
      </w:r>
    </w:p>
    <w:p w:rsidR="00517231" w:rsidRPr="00517231" w:rsidRDefault="00517231" w:rsidP="009D7C7D">
      <w:pPr>
        <w:numPr>
          <w:ilvl w:val="0"/>
          <w:numId w:val="237"/>
        </w:numPr>
        <w:tabs>
          <w:tab w:val="left" w:pos="583"/>
        </w:tabs>
        <w:ind w:left="600" w:firstLine="480"/>
      </w:pPr>
      <w:r w:rsidRPr="00517231">
        <w:t>Причины и границы устойчивости биосферы к воздействию деятельности лю</w:t>
      </w:r>
      <w:r w:rsidRPr="00517231">
        <w:softHyphen/>
        <w:t>дей.</w:t>
      </w:r>
    </w:p>
    <w:p w:rsidR="00517231" w:rsidRPr="00517231" w:rsidRDefault="00517231" w:rsidP="009D7C7D">
      <w:pPr>
        <w:numPr>
          <w:ilvl w:val="0"/>
          <w:numId w:val="237"/>
        </w:numPr>
        <w:tabs>
          <w:tab w:val="left" w:pos="578"/>
        </w:tabs>
        <w:ind w:left="600" w:firstLine="480"/>
      </w:pPr>
      <w:r w:rsidRPr="00517231">
        <w:t>Биоценозы (экосистемы) разного уровня и их соподчиненность в глобальной экосистеме - биосфере.</w:t>
      </w:r>
    </w:p>
    <w:p w:rsidR="00517231" w:rsidRPr="00517231" w:rsidRDefault="00517231" w:rsidP="009D7C7D">
      <w:pPr>
        <w:numPr>
          <w:ilvl w:val="0"/>
          <w:numId w:val="237"/>
        </w:numPr>
        <w:tabs>
          <w:tab w:val="left" w:pos="578"/>
        </w:tabs>
        <w:ind w:left="600" w:firstLine="480"/>
      </w:pPr>
      <w:r w:rsidRPr="00517231">
        <w:t>Видовое и экологическое разнообразие биоценоза как основа его устойчиво</w:t>
      </w:r>
      <w:r w:rsidRPr="00517231">
        <w:softHyphen/>
        <w:t>сти.</w:t>
      </w:r>
    </w:p>
    <w:p w:rsidR="00517231" w:rsidRPr="00517231" w:rsidRDefault="00517231" w:rsidP="009D7C7D">
      <w:pPr>
        <w:numPr>
          <w:ilvl w:val="0"/>
          <w:numId w:val="237"/>
        </w:numPr>
        <w:tabs>
          <w:tab w:val="left" w:pos="283"/>
        </w:tabs>
        <w:ind w:left="600" w:firstLine="480"/>
      </w:pPr>
      <w:r w:rsidRPr="00517231">
        <w:t>Повышение продуктивности фотосинтеза в искусственных экологических си</w:t>
      </w:r>
      <w:r w:rsidRPr="00517231">
        <w:softHyphen/>
        <w:t>стемах.</w:t>
      </w:r>
    </w:p>
    <w:p w:rsidR="00517231" w:rsidRPr="00517231" w:rsidRDefault="00517231" w:rsidP="009D7C7D">
      <w:pPr>
        <w:numPr>
          <w:ilvl w:val="0"/>
          <w:numId w:val="237"/>
        </w:numPr>
        <w:tabs>
          <w:tab w:val="left" w:pos="278"/>
        </w:tabs>
        <w:ind w:left="600" w:firstLine="480"/>
      </w:pPr>
      <w:r w:rsidRPr="00517231">
        <w:t>Различные экологические пирамиды и соотношения организмов на каждой их ступени.</w:t>
      </w:r>
    </w:p>
    <w:p w:rsidR="00517231" w:rsidRPr="00517231" w:rsidRDefault="00517231" w:rsidP="009D7C7D">
      <w:pPr>
        <w:numPr>
          <w:ilvl w:val="0"/>
          <w:numId w:val="237"/>
        </w:numPr>
        <w:tabs>
          <w:tab w:val="left" w:pos="283"/>
        </w:tabs>
        <w:ind w:left="600" w:firstLine="480"/>
      </w:pPr>
      <w:r w:rsidRPr="00517231">
        <w:t>Пути повышения биологической продуктивности в искусственных экосисте</w:t>
      </w:r>
      <w:r w:rsidRPr="00517231">
        <w:softHyphen/>
        <w:t>мах.</w:t>
      </w:r>
    </w:p>
    <w:p w:rsidR="00517231" w:rsidRPr="00517231" w:rsidRDefault="00517231" w:rsidP="009D7C7D">
      <w:pPr>
        <w:numPr>
          <w:ilvl w:val="0"/>
          <w:numId w:val="237"/>
        </w:numPr>
        <w:tabs>
          <w:tab w:val="left" w:pos="278"/>
        </w:tabs>
        <w:ind w:left="600" w:firstLine="480"/>
      </w:pPr>
      <w:r w:rsidRPr="00517231">
        <w:t>Роль правительственных и общественных экологических организаций в совре</w:t>
      </w:r>
      <w:r w:rsidRPr="00517231">
        <w:softHyphen/>
        <w:t>менных развитых странах.</w:t>
      </w:r>
    </w:p>
    <w:p w:rsidR="00517231" w:rsidRPr="00517231" w:rsidRDefault="00517231" w:rsidP="009D7C7D">
      <w:pPr>
        <w:numPr>
          <w:ilvl w:val="0"/>
          <w:numId w:val="237"/>
        </w:numPr>
        <w:tabs>
          <w:tab w:val="left" w:pos="278"/>
        </w:tabs>
        <w:ind w:left="600" w:firstLine="480"/>
      </w:pPr>
      <w:r w:rsidRPr="00517231">
        <w:t>Рациональное использование и охрана невозобновляемых природных ресурсов (на конкретных примерах).</w:t>
      </w:r>
    </w:p>
    <w:p w:rsidR="00517231" w:rsidRPr="00517231" w:rsidRDefault="00517231" w:rsidP="009D7C7D">
      <w:pPr>
        <w:numPr>
          <w:ilvl w:val="0"/>
          <w:numId w:val="237"/>
        </w:numPr>
        <w:tabs>
          <w:tab w:val="left" w:pos="278"/>
        </w:tabs>
        <w:ind w:left="600" w:firstLine="480"/>
      </w:pPr>
      <w:r w:rsidRPr="00517231">
        <w:t>Опасность глобальных нарушений в биосфере. Озоновые «дыры», кислотные дожди, смоги и их предотвращение.</w:t>
      </w:r>
    </w:p>
    <w:p w:rsidR="00517231" w:rsidRPr="00517231" w:rsidRDefault="00517231" w:rsidP="009D7C7D">
      <w:pPr>
        <w:numPr>
          <w:ilvl w:val="0"/>
          <w:numId w:val="237"/>
        </w:numPr>
        <w:tabs>
          <w:tab w:val="left" w:pos="278"/>
        </w:tabs>
        <w:ind w:left="600" w:firstLine="480"/>
      </w:pPr>
      <w:r w:rsidRPr="00517231">
        <w:t>Экологические кризисы и экологические катастрофы. Предотвращение их воз</w:t>
      </w:r>
      <w:r w:rsidRPr="00517231">
        <w:softHyphen/>
        <w:t>никновения.</w:t>
      </w:r>
    </w:p>
    <w:p w:rsidR="005152B6" w:rsidRPr="00F679A1" w:rsidRDefault="005152B6" w:rsidP="00F679A1">
      <w:pPr>
        <w:ind w:left="600" w:right="-28" w:firstLine="480"/>
        <w:rPr>
          <w:b/>
        </w:rPr>
      </w:pPr>
      <w:r w:rsidRPr="00F679A1">
        <w:rPr>
          <w:b/>
        </w:rPr>
        <w:lastRenderedPageBreak/>
        <w:t>3. УСЛОВИЯ РЕАЛИЗАЦИИ ПРОГРАММЫ ДИСЦИПЛИНЫ</w:t>
      </w:r>
    </w:p>
    <w:p w:rsidR="00F679A1" w:rsidRPr="00F679A1" w:rsidRDefault="00F679A1" w:rsidP="00F679A1">
      <w:pPr>
        <w:ind w:left="600" w:right="-28" w:firstLine="480"/>
        <w:rPr>
          <w:b/>
          <w:sz w:val="16"/>
          <w:szCs w:val="16"/>
        </w:rPr>
      </w:pPr>
    </w:p>
    <w:p w:rsidR="005152B6" w:rsidRPr="00F679A1" w:rsidRDefault="005152B6" w:rsidP="00F679A1">
      <w:pPr>
        <w:ind w:left="600" w:right="-28" w:firstLine="480"/>
        <w:rPr>
          <w:b/>
        </w:rPr>
      </w:pPr>
      <w:r w:rsidRPr="00F679A1">
        <w:rPr>
          <w:b/>
        </w:rPr>
        <w:t>3.1. Требования к минимальному материально-техническому обеспечению</w:t>
      </w:r>
    </w:p>
    <w:p w:rsidR="005152B6" w:rsidRPr="00F679A1" w:rsidRDefault="005152B6" w:rsidP="00F679A1">
      <w:pPr>
        <w:ind w:left="600" w:right="-28" w:firstLine="480"/>
        <w:rPr>
          <w:bCs/>
        </w:rPr>
      </w:pPr>
      <w:r w:rsidRPr="00F679A1">
        <w:tab/>
      </w:r>
      <w:r w:rsidRPr="00F679A1">
        <w:rPr>
          <w:bCs/>
        </w:rPr>
        <w:t>Реализация учебной дисциплины требует наличия учебной лаборатории «Биология» и кабинета «Биология» на 25 посадочных мест.</w:t>
      </w:r>
      <w:r w:rsidR="00F679A1">
        <w:rPr>
          <w:bCs/>
        </w:rPr>
        <w:t xml:space="preserve"> </w:t>
      </w:r>
      <w:r w:rsidRPr="00F679A1">
        <w:rPr>
          <w:bCs/>
        </w:rPr>
        <w:t>Технические средства обучения: мультимедийный проектор, экран, компьютер, видеоматериалы, учебные и методические пособия «Биология».</w:t>
      </w:r>
    </w:p>
    <w:p w:rsidR="00F679A1" w:rsidRPr="00F679A1" w:rsidRDefault="00F679A1" w:rsidP="00F679A1">
      <w:pPr>
        <w:autoSpaceDE w:val="0"/>
        <w:autoSpaceDN w:val="0"/>
        <w:adjustRightInd w:val="0"/>
        <w:ind w:left="600" w:right="-28" w:firstLine="480"/>
        <w:rPr>
          <w:b/>
          <w:bCs/>
          <w:sz w:val="16"/>
          <w:szCs w:val="16"/>
        </w:rPr>
      </w:pPr>
    </w:p>
    <w:p w:rsidR="005152B6" w:rsidRPr="00F679A1" w:rsidRDefault="005152B6" w:rsidP="00F679A1">
      <w:pPr>
        <w:autoSpaceDE w:val="0"/>
        <w:autoSpaceDN w:val="0"/>
        <w:adjustRightInd w:val="0"/>
        <w:ind w:left="600" w:right="-28" w:firstLine="480"/>
        <w:rPr>
          <w:b/>
          <w:bCs/>
        </w:rPr>
      </w:pPr>
      <w:r w:rsidRPr="00F679A1">
        <w:rPr>
          <w:b/>
          <w:bCs/>
        </w:rPr>
        <w:t>Оборудование учебного кабинета:</w:t>
      </w:r>
    </w:p>
    <w:p w:rsidR="005152B6" w:rsidRPr="00F679A1" w:rsidRDefault="005152B6" w:rsidP="00F679A1">
      <w:pPr>
        <w:autoSpaceDE w:val="0"/>
        <w:autoSpaceDN w:val="0"/>
        <w:adjustRightInd w:val="0"/>
        <w:ind w:left="600" w:right="-28" w:firstLine="480"/>
        <w:rPr>
          <w:bCs/>
        </w:rPr>
      </w:pPr>
      <w:r w:rsidRPr="00F679A1">
        <w:rPr>
          <w:bCs/>
        </w:rPr>
        <w:t>- раковина с двумя кранами для воды;</w:t>
      </w:r>
    </w:p>
    <w:p w:rsidR="005152B6" w:rsidRPr="00F679A1" w:rsidRDefault="005152B6" w:rsidP="00F679A1">
      <w:pPr>
        <w:autoSpaceDE w:val="0"/>
        <w:autoSpaceDN w:val="0"/>
        <w:adjustRightInd w:val="0"/>
        <w:ind w:left="600" w:right="-28" w:firstLine="480"/>
        <w:rPr>
          <w:bCs/>
        </w:rPr>
      </w:pPr>
      <w:r w:rsidRPr="00F679A1">
        <w:rPr>
          <w:bCs/>
        </w:rPr>
        <w:t>- устройства для вывешивания таблиц;</w:t>
      </w:r>
    </w:p>
    <w:p w:rsidR="005152B6" w:rsidRPr="00F679A1" w:rsidRDefault="005152B6" w:rsidP="00F679A1">
      <w:pPr>
        <w:autoSpaceDE w:val="0"/>
        <w:autoSpaceDN w:val="0"/>
        <w:adjustRightInd w:val="0"/>
        <w:ind w:left="600" w:right="-28" w:firstLine="480"/>
        <w:rPr>
          <w:bCs/>
        </w:rPr>
      </w:pPr>
      <w:r w:rsidRPr="00F679A1">
        <w:rPr>
          <w:bCs/>
        </w:rPr>
        <w:t>- демонстрационный стол.</w:t>
      </w:r>
    </w:p>
    <w:p w:rsidR="00F679A1" w:rsidRPr="00F679A1" w:rsidRDefault="00F679A1" w:rsidP="00F679A1">
      <w:pPr>
        <w:autoSpaceDE w:val="0"/>
        <w:autoSpaceDN w:val="0"/>
        <w:adjustRightInd w:val="0"/>
        <w:ind w:left="600" w:right="-28" w:firstLine="480"/>
        <w:rPr>
          <w:b/>
          <w:bCs/>
          <w:sz w:val="16"/>
          <w:szCs w:val="16"/>
        </w:rPr>
      </w:pPr>
    </w:p>
    <w:p w:rsidR="005152B6" w:rsidRPr="00F679A1" w:rsidRDefault="005152B6" w:rsidP="00F679A1">
      <w:pPr>
        <w:autoSpaceDE w:val="0"/>
        <w:autoSpaceDN w:val="0"/>
        <w:adjustRightInd w:val="0"/>
        <w:ind w:left="600" w:right="-28" w:firstLine="480"/>
        <w:rPr>
          <w:b/>
          <w:bCs/>
        </w:rPr>
      </w:pPr>
      <w:r w:rsidRPr="00F679A1">
        <w:rPr>
          <w:b/>
          <w:bCs/>
        </w:rPr>
        <w:t>Оборудование лаборатории:</w:t>
      </w:r>
    </w:p>
    <w:p w:rsidR="005152B6" w:rsidRPr="00F679A1" w:rsidRDefault="005152B6" w:rsidP="00F679A1">
      <w:pPr>
        <w:autoSpaceDE w:val="0"/>
        <w:autoSpaceDN w:val="0"/>
        <w:adjustRightInd w:val="0"/>
        <w:ind w:left="600" w:right="-28" w:firstLine="480"/>
        <w:rPr>
          <w:bCs/>
        </w:rPr>
      </w:pPr>
      <w:r w:rsidRPr="00F679A1">
        <w:rPr>
          <w:bCs/>
        </w:rPr>
        <w:t>- натуральные живые пособия (комнатные растения);</w:t>
      </w:r>
    </w:p>
    <w:p w:rsidR="005152B6" w:rsidRPr="00F679A1" w:rsidRDefault="005152B6" w:rsidP="00F679A1">
      <w:pPr>
        <w:autoSpaceDE w:val="0"/>
        <w:autoSpaceDN w:val="0"/>
        <w:adjustRightInd w:val="0"/>
        <w:ind w:left="600" w:right="-28" w:firstLine="480"/>
        <w:rPr>
          <w:bCs/>
        </w:rPr>
      </w:pPr>
      <w:r w:rsidRPr="00F679A1">
        <w:rPr>
          <w:bCs/>
        </w:rPr>
        <w:t>-натуральные препарированные пособия (гербарии, коллекции насекомых и др.);</w:t>
      </w:r>
    </w:p>
    <w:p w:rsidR="005152B6" w:rsidRPr="00F679A1" w:rsidRDefault="005152B6" w:rsidP="00F679A1">
      <w:pPr>
        <w:autoSpaceDE w:val="0"/>
        <w:autoSpaceDN w:val="0"/>
        <w:adjustRightInd w:val="0"/>
        <w:ind w:left="600" w:right="-28" w:firstLine="480"/>
        <w:rPr>
          <w:bCs/>
        </w:rPr>
      </w:pPr>
      <w:r w:rsidRPr="00F679A1">
        <w:rPr>
          <w:bCs/>
        </w:rPr>
        <w:t>- изобразительные наглядные пособия (таблицы, муляжи и др.);</w:t>
      </w:r>
    </w:p>
    <w:p w:rsidR="005152B6" w:rsidRPr="00F679A1" w:rsidRDefault="005152B6" w:rsidP="00F679A1">
      <w:pPr>
        <w:autoSpaceDE w:val="0"/>
        <w:autoSpaceDN w:val="0"/>
        <w:adjustRightInd w:val="0"/>
        <w:ind w:left="600" w:right="-28" w:firstLine="480"/>
        <w:rPr>
          <w:bCs/>
        </w:rPr>
      </w:pPr>
      <w:r w:rsidRPr="00F679A1">
        <w:rPr>
          <w:bCs/>
        </w:rPr>
        <w:t>- приборы, посуда, инструменты.</w:t>
      </w:r>
    </w:p>
    <w:p w:rsidR="005152B6" w:rsidRPr="00F679A1" w:rsidRDefault="005152B6" w:rsidP="009D7C7D">
      <w:pPr>
        <w:widowControl/>
        <w:numPr>
          <w:ilvl w:val="1"/>
          <w:numId w:val="212"/>
        </w:numPr>
        <w:tabs>
          <w:tab w:val="left" w:pos="490"/>
        </w:tabs>
        <w:autoSpaceDE w:val="0"/>
        <w:autoSpaceDN w:val="0"/>
        <w:adjustRightInd w:val="0"/>
        <w:spacing w:before="82" w:line="326" w:lineRule="exact"/>
        <w:ind w:left="600" w:right="-28" w:firstLine="480"/>
        <w:jc w:val="left"/>
        <w:rPr>
          <w:b/>
          <w:bCs/>
        </w:rPr>
      </w:pPr>
      <w:r w:rsidRPr="00F679A1">
        <w:rPr>
          <w:b/>
          <w:bCs/>
        </w:rPr>
        <w:t>Информационное обеспечение обучения</w:t>
      </w:r>
    </w:p>
    <w:p w:rsidR="005152B6" w:rsidRPr="00F679A1" w:rsidRDefault="005152B6" w:rsidP="00F679A1">
      <w:pPr>
        <w:autoSpaceDE w:val="0"/>
        <w:autoSpaceDN w:val="0"/>
        <w:adjustRightInd w:val="0"/>
        <w:spacing w:line="326" w:lineRule="exact"/>
        <w:ind w:left="600" w:right="-28" w:firstLine="480"/>
        <w:rPr>
          <w:bCs/>
        </w:rPr>
      </w:pPr>
      <w:r w:rsidRPr="00F679A1">
        <w:rPr>
          <w:bCs/>
        </w:rPr>
        <w:t>Перечень рекомендуемых учебны</w:t>
      </w:r>
      <w:r w:rsidR="00553542">
        <w:rPr>
          <w:bCs/>
        </w:rPr>
        <w:t>х изданий, Интернет – ресурсов.</w:t>
      </w:r>
    </w:p>
    <w:p w:rsidR="00F679A1" w:rsidRPr="00F679A1" w:rsidRDefault="00F679A1" w:rsidP="00F679A1">
      <w:pPr>
        <w:tabs>
          <w:tab w:val="left" w:pos="2140"/>
        </w:tabs>
        <w:ind w:left="600" w:right="-28" w:firstLine="480"/>
        <w:rPr>
          <w:b/>
          <w:sz w:val="16"/>
          <w:szCs w:val="16"/>
        </w:rPr>
      </w:pPr>
    </w:p>
    <w:p w:rsidR="00517231" w:rsidRPr="00517231" w:rsidRDefault="00517231" w:rsidP="00517231">
      <w:pPr>
        <w:keepNext/>
        <w:keepLines/>
        <w:ind w:left="600" w:right="-28"/>
      </w:pPr>
      <w:r w:rsidRPr="00517231">
        <w:rPr>
          <w:rStyle w:val="2f8"/>
          <w:sz w:val="24"/>
          <w:szCs w:val="24"/>
        </w:rPr>
        <w:t>Для студентов</w:t>
      </w:r>
    </w:p>
    <w:p w:rsidR="00517231" w:rsidRPr="00517231" w:rsidRDefault="00517231" w:rsidP="00517231">
      <w:pPr>
        <w:ind w:left="600" w:right="-28"/>
      </w:pPr>
      <w:r w:rsidRPr="00517231">
        <w:rPr>
          <w:rStyle w:val="75"/>
          <w:rFonts w:ascii="Times New Roman" w:hAnsi="Times New Roman" w:cs="Times New Roman"/>
          <w:b w:val="0"/>
          <w:sz w:val="24"/>
          <w:szCs w:val="24"/>
        </w:rPr>
        <w:t>Беляев Д.К., Дымшиц Г.М., Кузнецова Л.Н. и др.</w:t>
      </w:r>
      <w:r w:rsidRPr="00517231">
        <w:t xml:space="preserve"> Биология (базовый уровень). 10 класс. — М., 2014.</w:t>
      </w:r>
    </w:p>
    <w:p w:rsidR="00517231" w:rsidRPr="00517231" w:rsidRDefault="00517231" w:rsidP="00517231">
      <w:pPr>
        <w:ind w:left="600" w:right="-28"/>
      </w:pPr>
      <w:r w:rsidRPr="00517231">
        <w:rPr>
          <w:rStyle w:val="75"/>
          <w:rFonts w:ascii="Times New Roman" w:hAnsi="Times New Roman" w:cs="Times New Roman"/>
          <w:b w:val="0"/>
          <w:sz w:val="24"/>
          <w:szCs w:val="24"/>
        </w:rPr>
        <w:t>Ионцева А.Ю.</w:t>
      </w:r>
      <w:r w:rsidRPr="00517231">
        <w:t xml:space="preserve"> Биология. Весь школьный курс в схемах и таблицах. — М., 2014. </w:t>
      </w:r>
      <w:r w:rsidRPr="00517231">
        <w:rPr>
          <w:rStyle w:val="75"/>
          <w:rFonts w:ascii="Times New Roman" w:hAnsi="Times New Roman" w:cs="Times New Roman"/>
          <w:b w:val="0"/>
          <w:sz w:val="24"/>
          <w:szCs w:val="24"/>
        </w:rPr>
        <w:t>Лукаткин А.С., Ручин А.Б., Силаева Т.Б. и др.</w:t>
      </w:r>
      <w:r w:rsidRPr="00517231">
        <w:t xml:space="preserve"> Биология с основами экологии: учебник для студ. учреждений высш. образования. — М., 2014.</w:t>
      </w:r>
    </w:p>
    <w:p w:rsidR="00517231" w:rsidRPr="00517231" w:rsidRDefault="00517231" w:rsidP="00517231">
      <w:pPr>
        <w:ind w:left="600" w:right="-28"/>
      </w:pPr>
      <w:r w:rsidRPr="00517231">
        <w:rPr>
          <w:rStyle w:val="75"/>
          <w:rFonts w:ascii="Times New Roman" w:hAnsi="Times New Roman" w:cs="Times New Roman"/>
          <w:b w:val="0"/>
          <w:sz w:val="24"/>
          <w:szCs w:val="24"/>
        </w:rPr>
        <w:t>Мамонтов С.Г., Захаров В.Б., Козлова Т.А.</w:t>
      </w:r>
      <w:r w:rsidRPr="00517231">
        <w:t xml:space="preserve"> Биология: учебник для студ. учреждений высш. образования (бакалавриат). — М., 2014.</w:t>
      </w:r>
    </w:p>
    <w:p w:rsidR="00517231" w:rsidRPr="00517231" w:rsidRDefault="00517231" w:rsidP="00517231">
      <w:pPr>
        <w:ind w:left="600" w:right="-28"/>
      </w:pPr>
      <w:r w:rsidRPr="00517231">
        <w:rPr>
          <w:rStyle w:val="75"/>
          <w:rFonts w:ascii="Times New Roman" w:hAnsi="Times New Roman" w:cs="Times New Roman"/>
          <w:b w:val="0"/>
          <w:sz w:val="24"/>
          <w:szCs w:val="24"/>
        </w:rPr>
        <w:t>Никитинская Т.В.</w:t>
      </w:r>
      <w:r w:rsidRPr="00517231">
        <w:t xml:space="preserve"> Биология: карманный справочник. — М., 2015.</w:t>
      </w:r>
    </w:p>
    <w:p w:rsidR="00517231" w:rsidRPr="00517231" w:rsidRDefault="00517231" w:rsidP="00517231">
      <w:pPr>
        <w:ind w:left="600" w:right="-28"/>
      </w:pPr>
      <w:r w:rsidRPr="00517231">
        <w:rPr>
          <w:rStyle w:val="75"/>
          <w:rFonts w:ascii="Times New Roman" w:hAnsi="Times New Roman" w:cs="Times New Roman"/>
          <w:b w:val="0"/>
          <w:sz w:val="24"/>
          <w:szCs w:val="24"/>
        </w:rPr>
        <w:t>Сивоглазов В.И., Агафонова И.Б., Захарова Е.Т.</w:t>
      </w:r>
      <w:r w:rsidRPr="00517231">
        <w:t xml:space="preserve"> Биология. Общая биология: базовый уровень, 10—11 класс. — М., 2014.</w:t>
      </w:r>
    </w:p>
    <w:p w:rsidR="00517231" w:rsidRPr="00517231" w:rsidRDefault="00517231" w:rsidP="00517231">
      <w:pPr>
        <w:ind w:left="600" w:right="-28"/>
      </w:pPr>
      <w:r w:rsidRPr="00517231">
        <w:rPr>
          <w:rStyle w:val="75"/>
          <w:rFonts w:ascii="Times New Roman" w:hAnsi="Times New Roman" w:cs="Times New Roman"/>
          <w:b w:val="0"/>
          <w:sz w:val="24"/>
          <w:szCs w:val="24"/>
        </w:rPr>
        <w:t>Сухорукова Л.Н., Кучменко В.С., Иванова Т.В.</w:t>
      </w:r>
      <w:r w:rsidRPr="00517231">
        <w:t xml:space="preserve"> Биология (базовый уровень). 10— 11 класс. — М., 2014.</w:t>
      </w:r>
    </w:p>
    <w:p w:rsidR="00517231" w:rsidRPr="00517231" w:rsidRDefault="00517231" w:rsidP="00517231">
      <w:pPr>
        <w:keepNext/>
        <w:keepLines/>
        <w:ind w:left="600" w:right="-28"/>
        <w:rPr>
          <w:rStyle w:val="2f8"/>
          <w:b w:val="0"/>
          <w:sz w:val="24"/>
          <w:szCs w:val="24"/>
        </w:rPr>
      </w:pPr>
    </w:p>
    <w:p w:rsidR="00517231" w:rsidRPr="00517231" w:rsidRDefault="00517231" w:rsidP="00517231">
      <w:pPr>
        <w:keepNext/>
        <w:keepLines/>
        <w:ind w:left="600" w:right="-28"/>
      </w:pPr>
      <w:r w:rsidRPr="00517231">
        <w:rPr>
          <w:rStyle w:val="2f8"/>
          <w:sz w:val="24"/>
          <w:szCs w:val="24"/>
        </w:rPr>
        <w:t>Для преподавателей</w:t>
      </w:r>
    </w:p>
    <w:p w:rsidR="00517231" w:rsidRPr="00517231" w:rsidRDefault="00517231" w:rsidP="00517231">
      <w:pPr>
        <w:ind w:left="600" w:right="-28"/>
      </w:pPr>
      <w:r w:rsidRPr="00517231">
        <w:t>Федеральный закон от 29.12.2012 №273-ФЗ «Об образовании в Российской Федерации». Приказ Минобрнауки России от 17.05.2012 № 413 «Об утверждении федерального государ</w:t>
      </w:r>
      <w:r w:rsidRPr="00517231">
        <w:softHyphen/>
        <w:t>ственного образовательного стандарта среднего (полного) общего образования».</w:t>
      </w:r>
    </w:p>
    <w:p w:rsidR="00517231" w:rsidRPr="00517231" w:rsidRDefault="00517231" w:rsidP="00517231">
      <w:pPr>
        <w:ind w:left="600" w:right="-28"/>
      </w:pPr>
      <w:r w:rsidRPr="00517231">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17231">
        <w:softHyphen/>
        <w:t>дении федерального государственного образовательного стандарта среднего (полного) общего образования”».</w:t>
      </w:r>
    </w:p>
    <w:p w:rsidR="00517231" w:rsidRPr="00517231" w:rsidRDefault="00517231" w:rsidP="00517231">
      <w:pPr>
        <w:ind w:left="600" w:right="-28"/>
      </w:pPr>
      <w:r w:rsidRPr="00517231">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17231">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17231" w:rsidRPr="00517231" w:rsidRDefault="00517231" w:rsidP="00517231">
      <w:pPr>
        <w:ind w:left="600" w:right="-28"/>
      </w:pPr>
      <w:r w:rsidRPr="00517231">
        <w:t>Биология: в 2 т. / под ред. Н.В.Ярыгина. — М., 2010.</w:t>
      </w:r>
    </w:p>
    <w:p w:rsidR="00517231" w:rsidRPr="00517231" w:rsidRDefault="00517231" w:rsidP="00517231">
      <w:pPr>
        <w:ind w:left="600" w:right="-28"/>
      </w:pPr>
      <w:r w:rsidRPr="00517231">
        <w:t xml:space="preserve">Биология: руководство к практическим занятиям / под ред. В. В. Маркиной. — М., 2010. </w:t>
      </w:r>
      <w:r w:rsidRPr="00517231">
        <w:rPr>
          <w:rStyle w:val="75"/>
          <w:rFonts w:ascii="Times New Roman" w:hAnsi="Times New Roman" w:cs="Times New Roman"/>
          <w:b w:val="0"/>
          <w:sz w:val="24"/>
          <w:szCs w:val="24"/>
        </w:rPr>
        <w:t>Дарвин Ч.</w:t>
      </w:r>
      <w:r w:rsidRPr="00517231">
        <w:t xml:space="preserve"> Сочинения. — Т. 3. — М., 1939.</w:t>
      </w:r>
    </w:p>
    <w:p w:rsidR="00517231" w:rsidRPr="00517231" w:rsidRDefault="00517231" w:rsidP="00517231">
      <w:pPr>
        <w:ind w:left="600" w:right="-28"/>
      </w:pPr>
      <w:r w:rsidRPr="00517231">
        <w:rPr>
          <w:rStyle w:val="75"/>
          <w:rFonts w:ascii="Times New Roman" w:hAnsi="Times New Roman" w:cs="Times New Roman"/>
          <w:b w:val="0"/>
          <w:sz w:val="24"/>
          <w:szCs w:val="24"/>
        </w:rPr>
        <w:t>Дарвин Ч.</w:t>
      </w:r>
      <w:r w:rsidRPr="00517231">
        <w:t xml:space="preserve"> Происхождение видов. — М., 2006.</w:t>
      </w:r>
    </w:p>
    <w:p w:rsidR="00517231" w:rsidRPr="00517231" w:rsidRDefault="00517231" w:rsidP="00517231">
      <w:pPr>
        <w:ind w:left="600" w:right="-28"/>
      </w:pPr>
      <w:r w:rsidRPr="00517231">
        <w:rPr>
          <w:rStyle w:val="75"/>
          <w:rFonts w:ascii="Times New Roman" w:hAnsi="Times New Roman" w:cs="Times New Roman"/>
          <w:b w:val="0"/>
          <w:sz w:val="24"/>
          <w:szCs w:val="24"/>
        </w:rPr>
        <w:t>Кобылянский В.А.</w:t>
      </w:r>
      <w:r w:rsidRPr="00517231">
        <w:t xml:space="preserve"> Философия экологии: краткий курс: учеб. пособие для вузов. — М., 2010.</w:t>
      </w:r>
    </w:p>
    <w:p w:rsidR="00517231" w:rsidRPr="00517231" w:rsidRDefault="00517231" w:rsidP="00517231">
      <w:pPr>
        <w:ind w:left="600" w:right="-28"/>
      </w:pPr>
      <w:r w:rsidRPr="00517231">
        <w:rPr>
          <w:rStyle w:val="75"/>
          <w:rFonts w:ascii="Times New Roman" w:hAnsi="Times New Roman" w:cs="Times New Roman"/>
          <w:b w:val="0"/>
          <w:sz w:val="24"/>
          <w:szCs w:val="24"/>
        </w:rPr>
        <w:t>Орлова Э.А.</w:t>
      </w:r>
      <w:r w:rsidRPr="00517231">
        <w:t xml:space="preserve"> История антропологических учений: учебник для вузов. — М., 2010.</w:t>
      </w:r>
    </w:p>
    <w:p w:rsidR="00517231" w:rsidRPr="00517231" w:rsidRDefault="00517231" w:rsidP="00517231">
      <w:pPr>
        <w:ind w:left="600" w:right="-28"/>
      </w:pPr>
      <w:r w:rsidRPr="00517231">
        <w:rPr>
          <w:rStyle w:val="75"/>
          <w:rFonts w:ascii="Times New Roman" w:hAnsi="Times New Roman" w:cs="Times New Roman"/>
          <w:b w:val="0"/>
          <w:sz w:val="24"/>
          <w:szCs w:val="24"/>
        </w:rPr>
        <w:t>Пехов А.П.</w:t>
      </w:r>
      <w:r w:rsidRPr="00517231">
        <w:t xml:space="preserve"> Биология, генетика и паразитология. — М., 2010.</w:t>
      </w:r>
    </w:p>
    <w:p w:rsidR="00517231" w:rsidRPr="00517231" w:rsidRDefault="00517231" w:rsidP="00517231">
      <w:pPr>
        <w:ind w:left="600" w:right="-28"/>
      </w:pPr>
      <w:r w:rsidRPr="00517231">
        <w:t>Чебышев Н.В., Гринева Г.Г.</w:t>
      </w:r>
      <w:r w:rsidRPr="00517231">
        <w:rPr>
          <w:rStyle w:val="85"/>
          <w:rFonts w:ascii="Times New Roman" w:hAnsi="Times New Roman" w:cs="Times New Roman"/>
          <w:sz w:val="24"/>
          <w:szCs w:val="24"/>
        </w:rPr>
        <w:t xml:space="preserve"> Биология. — М., 2010.</w:t>
      </w:r>
    </w:p>
    <w:p w:rsidR="00517231" w:rsidRPr="00517231" w:rsidRDefault="00517231" w:rsidP="00517231">
      <w:pPr>
        <w:keepNext/>
        <w:keepLines/>
        <w:ind w:left="600" w:right="-28"/>
      </w:pPr>
      <w:r w:rsidRPr="00517231">
        <w:rPr>
          <w:rStyle w:val="2f8"/>
          <w:sz w:val="24"/>
          <w:szCs w:val="24"/>
        </w:rPr>
        <w:lastRenderedPageBreak/>
        <w:t>Интернет-ресурсы</w:t>
      </w:r>
    </w:p>
    <w:p w:rsidR="00517231" w:rsidRPr="00517231" w:rsidRDefault="00517231" w:rsidP="00517231">
      <w:pPr>
        <w:ind w:left="600" w:right="-28"/>
      </w:pPr>
      <w:hyperlink r:id="rId102"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sbio</w:t>
        </w:r>
        <w:r w:rsidRPr="00517231">
          <w:rPr>
            <w:rStyle w:val="a3"/>
            <w:rFonts w:eastAsia="Arial Unicode MS"/>
          </w:rPr>
          <w:t>.</w:t>
        </w:r>
        <w:r w:rsidRPr="00517231">
          <w:rPr>
            <w:rStyle w:val="a3"/>
            <w:rFonts w:eastAsia="Arial Unicode MS"/>
            <w:lang w:val="en-US"/>
          </w:rPr>
          <w:t>info</w:t>
        </w:r>
      </w:hyperlink>
      <w:r w:rsidRPr="00517231">
        <w:t xml:space="preserve"> (Вся биология. Современная биология, статьи, новости, библиотека). </w:t>
      </w:r>
      <w:hyperlink r:id="rId103"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window</w:t>
        </w:r>
        <w:r w:rsidRPr="00517231">
          <w:rPr>
            <w:rStyle w:val="a3"/>
            <w:rFonts w:eastAsia="Arial Unicode MS"/>
          </w:rPr>
          <w:t>.</w:t>
        </w:r>
        <w:r w:rsidRPr="00517231">
          <w:rPr>
            <w:rStyle w:val="a3"/>
            <w:rFonts w:eastAsia="Arial Unicode MS"/>
            <w:lang w:val="en-US"/>
          </w:rPr>
          <w:t>edu</w:t>
        </w:r>
        <w:r w:rsidRPr="00517231">
          <w:rPr>
            <w:rStyle w:val="a3"/>
            <w:rFonts w:eastAsia="Arial Unicode MS"/>
          </w:rPr>
          <w:t>.</w:t>
        </w:r>
        <w:r w:rsidRPr="00517231">
          <w:rPr>
            <w:rStyle w:val="a3"/>
            <w:rFonts w:eastAsia="Arial Unicode MS"/>
            <w:lang w:val="en-US"/>
          </w:rPr>
          <w:t>ru</w:t>
        </w:r>
      </w:hyperlink>
      <w:r w:rsidRPr="00517231">
        <w:t xml:space="preserve"> (Единое окно доступа к образовательным ресурсам Интернета по био</w:t>
      </w:r>
      <w:r w:rsidRPr="00517231">
        <w:softHyphen/>
        <w:t>логии).</w:t>
      </w:r>
    </w:p>
    <w:p w:rsidR="00517231" w:rsidRPr="00517231" w:rsidRDefault="00517231" w:rsidP="00517231">
      <w:pPr>
        <w:ind w:left="600" w:right="-28"/>
      </w:pPr>
      <w:hyperlink r:id="rId104" w:history="1">
        <w:r w:rsidRPr="00517231">
          <w:rPr>
            <w:rStyle w:val="a3"/>
            <w:rFonts w:eastAsia="Arial Unicode MS"/>
            <w:lang w:val="en-US"/>
          </w:rPr>
          <w:t>www</w:t>
        </w:r>
        <w:r w:rsidRPr="00517231">
          <w:rPr>
            <w:rStyle w:val="a3"/>
            <w:rFonts w:eastAsia="Arial Unicode MS"/>
          </w:rPr>
          <w:t>.5</w:t>
        </w:r>
        <w:r w:rsidRPr="00517231">
          <w:rPr>
            <w:rStyle w:val="a3"/>
            <w:rFonts w:eastAsia="Arial Unicode MS"/>
            <w:lang w:val="en-US"/>
          </w:rPr>
          <w:t>ballov</w:t>
        </w:r>
        <w:r w:rsidRPr="00517231">
          <w:rPr>
            <w:rStyle w:val="a3"/>
            <w:rFonts w:eastAsia="Arial Unicode MS"/>
          </w:rPr>
          <w:t>.</w:t>
        </w:r>
        <w:r w:rsidRPr="00517231">
          <w:rPr>
            <w:rStyle w:val="a3"/>
            <w:rFonts w:eastAsia="Arial Unicode MS"/>
            <w:lang w:val="en-US"/>
          </w:rPr>
          <w:t>ru</w:t>
        </w:r>
        <w:r w:rsidRPr="00517231">
          <w:rPr>
            <w:rStyle w:val="a3"/>
            <w:rFonts w:eastAsia="Arial Unicode MS"/>
          </w:rPr>
          <w:t>/</w:t>
        </w:r>
        <w:r w:rsidRPr="00517231">
          <w:rPr>
            <w:rStyle w:val="a3"/>
            <w:rFonts w:eastAsia="Arial Unicode MS"/>
            <w:lang w:val="en-US"/>
          </w:rPr>
          <w:t>test</w:t>
        </w:r>
      </w:hyperlink>
      <w:r w:rsidRPr="00517231">
        <w:t xml:space="preserve"> (Тест для абитуриентов по всему школьному курсу биологии). </w:t>
      </w:r>
      <w:hyperlink r:id="rId105"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vspu</w:t>
        </w:r>
        <w:r w:rsidRPr="00517231">
          <w:rPr>
            <w:rStyle w:val="a3"/>
            <w:rFonts w:eastAsia="Arial Unicode MS"/>
          </w:rPr>
          <w:t>.</w:t>
        </w:r>
        <w:r w:rsidRPr="00517231">
          <w:rPr>
            <w:rStyle w:val="a3"/>
            <w:rFonts w:eastAsia="Arial Unicode MS"/>
            <w:lang w:val="en-US"/>
          </w:rPr>
          <w:t>ac</w:t>
        </w:r>
        <w:r w:rsidRPr="00517231">
          <w:rPr>
            <w:rStyle w:val="a3"/>
            <w:rFonts w:eastAsia="Arial Unicode MS"/>
          </w:rPr>
          <w:t>.</w:t>
        </w:r>
        <w:r w:rsidRPr="00517231">
          <w:rPr>
            <w:rStyle w:val="a3"/>
            <w:rFonts w:eastAsia="Arial Unicode MS"/>
            <w:lang w:val="en-US"/>
          </w:rPr>
          <w:t>ru</w:t>
        </w:r>
        <w:r w:rsidRPr="00517231">
          <w:rPr>
            <w:rStyle w:val="a3"/>
            <w:rFonts w:eastAsia="Arial Unicode MS"/>
          </w:rPr>
          <w:t>/</w:t>
        </w:r>
        <w:r w:rsidRPr="00517231">
          <w:rPr>
            <w:rStyle w:val="a3"/>
            <w:rFonts w:eastAsia="Arial Unicode MS"/>
            <w:lang w:val="en-US"/>
          </w:rPr>
          <w:t>deold</w:t>
        </w:r>
        <w:r w:rsidRPr="00517231">
          <w:rPr>
            <w:rStyle w:val="a3"/>
            <w:rFonts w:eastAsia="Arial Unicode MS"/>
          </w:rPr>
          <w:t>/</w:t>
        </w:r>
        <w:r w:rsidRPr="00517231">
          <w:rPr>
            <w:rStyle w:val="a3"/>
            <w:rFonts w:eastAsia="Arial Unicode MS"/>
            <w:lang w:val="en-US"/>
          </w:rPr>
          <w:t>bio</w:t>
        </w:r>
        <w:r w:rsidRPr="00517231">
          <w:rPr>
            <w:rStyle w:val="a3"/>
            <w:rFonts w:eastAsia="Arial Unicode MS"/>
          </w:rPr>
          <w:t>/</w:t>
        </w:r>
        <w:r w:rsidRPr="00517231">
          <w:rPr>
            <w:rStyle w:val="a3"/>
            <w:rFonts w:eastAsia="Arial Unicode MS"/>
            <w:lang w:val="en-US"/>
          </w:rPr>
          <w:t>bio</w:t>
        </w:r>
        <w:r w:rsidRPr="00517231">
          <w:rPr>
            <w:rStyle w:val="a3"/>
            <w:rFonts w:eastAsia="Arial Unicode MS"/>
          </w:rPr>
          <w:t>.</w:t>
        </w:r>
        <w:r w:rsidRPr="00517231">
          <w:rPr>
            <w:rStyle w:val="a3"/>
            <w:rFonts w:eastAsia="Arial Unicode MS"/>
            <w:lang w:val="en-US"/>
          </w:rPr>
          <w:t>htm</w:t>
        </w:r>
      </w:hyperlink>
      <w:r w:rsidRPr="00517231">
        <w:t xml:space="preserve"> (Телекоммуникационные викторины по биологии — экологии на сервере Воронежского университета).</w:t>
      </w:r>
    </w:p>
    <w:p w:rsidR="00517231" w:rsidRPr="00517231" w:rsidRDefault="00517231" w:rsidP="00517231">
      <w:pPr>
        <w:ind w:left="600" w:right="-28"/>
      </w:pPr>
      <w:hyperlink r:id="rId106"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biology</w:t>
        </w:r>
        <w:r w:rsidRPr="00517231">
          <w:rPr>
            <w:rStyle w:val="a3"/>
            <w:rFonts w:eastAsia="Arial Unicode MS"/>
          </w:rPr>
          <w:t>.</w:t>
        </w:r>
        <w:r w:rsidRPr="00517231">
          <w:rPr>
            <w:rStyle w:val="a3"/>
            <w:rFonts w:eastAsia="Arial Unicode MS"/>
            <w:lang w:val="en-US"/>
          </w:rPr>
          <w:t>ru</w:t>
        </w:r>
      </w:hyperlink>
      <w:r w:rsidRPr="00517231">
        <w:t xml:space="preserve"> (Биология в Открытом колледже. Сайт содержит электронный учебник по биологии, </w:t>
      </w:r>
      <w:r w:rsidRPr="00517231">
        <w:rPr>
          <w:lang w:val="en-US"/>
        </w:rPr>
        <w:t>On</w:t>
      </w:r>
      <w:r w:rsidRPr="00517231">
        <w:t>-</w:t>
      </w:r>
      <w:r w:rsidRPr="00517231">
        <w:rPr>
          <w:lang w:val="en-US"/>
        </w:rPr>
        <w:t>line</w:t>
      </w:r>
      <w:r w:rsidRPr="00517231">
        <w:t xml:space="preserve"> тесты).</w:t>
      </w:r>
    </w:p>
    <w:p w:rsidR="00517231" w:rsidRPr="00517231" w:rsidRDefault="00517231" w:rsidP="00517231">
      <w:pPr>
        <w:ind w:left="600" w:right="-28"/>
      </w:pPr>
      <w:hyperlink r:id="rId107"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informika</w:t>
        </w:r>
        <w:r w:rsidRPr="00517231">
          <w:rPr>
            <w:rStyle w:val="a3"/>
            <w:rFonts w:eastAsia="Arial Unicode MS"/>
          </w:rPr>
          <w:t>.</w:t>
        </w:r>
        <w:r w:rsidRPr="00517231">
          <w:rPr>
            <w:rStyle w:val="a3"/>
            <w:rFonts w:eastAsia="Arial Unicode MS"/>
            <w:lang w:val="en-US"/>
          </w:rPr>
          <w:t>ru</w:t>
        </w:r>
      </w:hyperlink>
      <w:r w:rsidRPr="00517231">
        <w:t xml:space="preserve"> (Электронный учебник, большой список интернет-ресурсов). </w:t>
      </w:r>
      <w:hyperlink r:id="rId108"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nrc</w:t>
        </w:r>
        <w:r w:rsidRPr="00517231">
          <w:rPr>
            <w:rStyle w:val="a3"/>
            <w:rFonts w:eastAsia="Arial Unicode MS"/>
          </w:rPr>
          <w:t>.</w:t>
        </w:r>
        <w:r w:rsidRPr="00517231">
          <w:rPr>
            <w:rStyle w:val="a3"/>
            <w:rFonts w:eastAsia="Arial Unicode MS"/>
            <w:lang w:val="en-US"/>
          </w:rPr>
          <w:t>edu</w:t>
        </w:r>
        <w:r w:rsidRPr="00517231">
          <w:rPr>
            <w:rStyle w:val="a3"/>
            <w:rFonts w:eastAsia="Arial Unicode MS"/>
          </w:rPr>
          <w:t>.</w:t>
        </w:r>
        <w:r w:rsidRPr="00517231">
          <w:rPr>
            <w:rStyle w:val="a3"/>
            <w:rFonts w:eastAsia="Arial Unicode MS"/>
            <w:lang w:val="en-US"/>
          </w:rPr>
          <w:t>ru</w:t>
        </w:r>
      </w:hyperlink>
      <w:r w:rsidRPr="00517231">
        <w:t xml:space="preserve"> (Биологическая картина мира. Раздел компьютерного учебника, разрабо</w:t>
      </w:r>
      <w:r w:rsidRPr="00517231">
        <w:softHyphen/>
        <w:t>танного в Московском государственном открытом университете).</w:t>
      </w:r>
    </w:p>
    <w:p w:rsidR="00517231" w:rsidRPr="00517231" w:rsidRDefault="00517231" w:rsidP="00517231">
      <w:pPr>
        <w:ind w:left="600" w:right="-28"/>
      </w:pPr>
      <w:hyperlink r:id="rId109"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nature</w:t>
        </w:r>
        <w:r w:rsidRPr="00517231">
          <w:rPr>
            <w:rStyle w:val="a3"/>
            <w:rFonts w:eastAsia="Arial Unicode MS"/>
          </w:rPr>
          <w:t>.</w:t>
        </w:r>
        <w:r w:rsidRPr="00517231">
          <w:rPr>
            <w:rStyle w:val="a3"/>
            <w:rFonts w:eastAsia="Arial Unicode MS"/>
            <w:lang w:val="en-US"/>
          </w:rPr>
          <w:t>ok</w:t>
        </w:r>
        <w:r w:rsidRPr="00517231">
          <w:rPr>
            <w:rStyle w:val="a3"/>
            <w:rFonts w:eastAsia="Arial Unicode MS"/>
          </w:rPr>
          <w:t>.</w:t>
        </w:r>
        <w:r w:rsidRPr="00517231">
          <w:rPr>
            <w:rStyle w:val="a3"/>
            <w:rFonts w:eastAsia="Arial Unicode MS"/>
            <w:lang w:val="en-US"/>
          </w:rPr>
          <w:t>ru</w:t>
        </w:r>
      </w:hyperlink>
      <w:r w:rsidRPr="00517231">
        <w:t xml:space="preserve"> (Редкие и исчезающие животные России — проект Экологического центра МГУ им. М. В. Ломоносова).</w:t>
      </w:r>
    </w:p>
    <w:p w:rsidR="00517231" w:rsidRPr="00517231" w:rsidRDefault="00517231" w:rsidP="00517231">
      <w:pPr>
        <w:ind w:left="600" w:right="-28"/>
      </w:pPr>
      <w:hyperlink r:id="rId110"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kozlenkoa</w:t>
        </w:r>
        <w:r w:rsidRPr="00517231">
          <w:rPr>
            <w:rStyle w:val="a3"/>
            <w:rFonts w:eastAsia="Arial Unicode MS"/>
          </w:rPr>
          <w:t>.</w:t>
        </w:r>
        <w:r w:rsidRPr="00517231">
          <w:rPr>
            <w:rStyle w:val="a3"/>
            <w:rFonts w:eastAsia="Arial Unicode MS"/>
            <w:lang w:val="en-US"/>
          </w:rPr>
          <w:t>narod</w:t>
        </w:r>
        <w:r w:rsidRPr="00517231">
          <w:rPr>
            <w:rStyle w:val="a3"/>
            <w:rFonts w:eastAsia="Arial Unicode MS"/>
          </w:rPr>
          <w:t>.</w:t>
        </w:r>
        <w:r w:rsidRPr="00517231">
          <w:rPr>
            <w:rStyle w:val="a3"/>
            <w:rFonts w:eastAsia="Arial Unicode MS"/>
            <w:lang w:val="en-US"/>
          </w:rPr>
          <w:t>ru</w:t>
        </w:r>
      </w:hyperlink>
      <w:r w:rsidRPr="00517231">
        <w:t xml:space="preserve"> (Для тех, кто учится сам и учит других; очно и дистанционно, биологии, химии, другим предметам).</w:t>
      </w:r>
    </w:p>
    <w:p w:rsidR="00517231" w:rsidRPr="00517231" w:rsidRDefault="00517231" w:rsidP="00517231">
      <w:pPr>
        <w:ind w:left="600" w:right="-28"/>
      </w:pPr>
      <w:hyperlink r:id="rId111"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schoolcity</w:t>
        </w:r>
        <w:r w:rsidRPr="00517231">
          <w:rPr>
            <w:rStyle w:val="a3"/>
            <w:rFonts w:eastAsia="Arial Unicode MS"/>
          </w:rPr>
          <w:t>.</w:t>
        </w:r>
        <w:r w:rsidRPr="00517231">
          <w:rPr>
            <w:rStyle w:val="a3"/>
            <w:rFonts w:eastAsia="Arial Unicode MS"/>
            <w:lang w:val="en-US"/>
          </w:rPr>
          <w:t>by</w:t>
        </w:r>
      </w:hyperlink>
      <w:r w:rsidRPr="00517231">
        <w:t xml:space="preserve"> (Биология в вопросах и ответах).</w:t>
      </w:r>
    </w:p>
    <w:p w:rsidR="00517231" w:rsidRPr="00517231" w:rsidRDefault="00517231" w:rsidP="00517231">
      <w:pPr>
        <w:ind w:left="600" w:right="-28"/>
      </w:pPr>
      <w:hyperlink r:id="rId112" w:history="1">
        <w:r w:rsidRPr="00517231">
          <w:rPr>
            <w:rStyle w:val="a3"/>
            <w:rFonts w:eastAsia="Arial Unicode MS"/>
            <w:lang w:val="en-US"/>
          </w:rPr>
          <w:t>www</w:t>
        </w:r>
        <w:r w:rsidRPr="00517231">
          <w:rPr>
            <w:rStyle w:val="a3"/>
            <w:rFonts w:eastAsia="Arial Unicode MS"/>
          </w:rPr>
          <w:t>.</w:t>
        </w:r>
        <w:r w:rsidRPr="00517231">
          <w:rPr>
            <w:rStyle w:val="a3"/>
            <w:rFonts w:eastAsia="Arial Unicode MS"/>
            <w:lang w:val="en-US"/>
          </w:rPr>
          <w:t>bril</w:t>
        </w:r>
        <w:r w:rsidRPr="00517231">
          <w:rPr>
            <w:rStyle w:val="a3"/>
            <w:rFonts w:eastAsia="Arial Unicode MS"/>
          </w:rPr>
          <w:t>2002.</w:t>
        </w:r>
        <w:r w:rsidRPr="00517231">
          <w:rPr>
            <w:rStyle w:val="a3"/>
            <w:rFonts w:eastAsia="Arial Unicode MS"/>
            <w:lang w:val="en-US"/>
          </w:rPr>
          <w:t>narod</w:t>
        </w:r>
        <w:r w:rsidRPr="00517231">
          <w:rPr>
            <w:rStyle w:val="a3"/>
            <w:rFonts w:eastAsia="Arial Unicode MS"/>
          </w:rPr>
          <w:t>.</w:t>
        </w:r>
        <w:r w:rsidRPr="00517231">
          <w:rPr>
            <w:rStyle w:val="a3"/>
            <w:rFonts w:eastAsia="Arial Unicode MS"/>
            <w:lang w:val="en-US"/>
          </w:rPr>
          <w:t>ru</w:t>
        </w:r>
      </w:hyperlink>
      <w:r w:rsidRPr="00517231">
        <w:t xml:space="preserve"> (Биология для школьников. Краткая, компактная, но достаточно подробная информация по разделам: «Общая биология», «Ботаника», «Зоология», «Чело</w:t>
      </w:r>
      <w:r w:rsidRPr="00517231">
        <w:softHyphen/>
        <w:t>век»).</w:t>
      </w:r>
    </w:p>
    <w:p w:rsidR="001414CA" w:rsidRDefault="001414CA" w:rsidP="00F679A1">
      <w:pPr>
        <w:tabs>
          <w:tab w:val="left" w:pos="6412"/>
        </w:tabs>
        <w:spacing w:line="0" w:lineRule="atLeast"/>
        <w:ind w:firstLine="0"/>
        <w:rPr>
          <w:b/>
          <w:caps/>
        </w:rPr>
      </w:pPr>
    </w:p>
    <w:p w:rsidR="00F679A1" w:rsidRPr="00296D33" w:rsidRDefault="00F679A1" w:rsidP="00F679A1">
      <w:pPr>
        <w:autoSpaceDE w:val="0"/>
        <w:autoSpaceDN w:val="0"/>
        <w:adjustRightInd w:val="0"/>
        <w:jc w:val="center"/>
        <w:rPr>
          <w:b/>
          <w:caps/>
        </w:rPr>
      </w:pPr>
      <w:r w:rsidRPr="00296D33">
        <w:rPr>
          <w:b/>
        </w:rPr>
        <w:t>ПРОГРАММА  УЧЕБНОЙ  ДИСЦИПЛИНЫ</w:t>
      </w:r>
    </w:p>
    <w:p w:rsidR="00F679A1" w:rsidRPr="00296D33" w:rsidRDefault="00F679A1" w:rsidP="00F679A1">
      <w:pPr>
        <w:pStyle w:val="Style2"/>
        <w:spacing w:line="240" w:lineRule="auto"/>
        <w:ind w:firstLine="0"/>
        <w:jc w:val="center"/>
        <w:rPr>
          <w:b/>
        </w:rPr>
      </w:pPr>
      <w:r>
        <w:rPr>
          <w:b/>
        </w:rPr>
        <w:t>ГЕОГРАФИЯ (ОУД.16</w:t>
      </w:r>
      <w:r w:rsidRPr="00296D33">
        <w:rPr>
          <w:b/>
        </w:rPr>
        <w:t>)</w:t>
      </w:r>
    </w:p>
    <w:p w:rsidR="00F679A1" w:rsidRPr="00CE47C4" w:rsidRDefault="00F679A1" w:rsidP="00F679A1">
      <w:pPr>
        <w:ind w:left="600" w:firstLine="480"/>
        <w:outlineLvl w:val="0"/>
        <w:rPr>
          <w:b/>
          <w:caps/>
          <w:sz w:val="16"/>
          <w:szCs w:val="16"/>
        </w:rPr>
      </w:pPr>
    </w:p>
    <w:p w:rsidR="00F679A1" w:rsidRPr="00CE47C4" w:rsidRDefault="00F679A1" w:rsidP="00CE47C4">
      <w:pPr>
        <w:ind w:left="600" w:right="92" w:firstLine="480"/>
        <w:outlineLvl w:val="0"/>
        <w:rPr>
          <w:b/>
          <w:caps/>
        </w:rPr>
      </w:pPr>
      <w:r w:rsidRPr="00CE47C4">
        <w:rPr>
          <w:b/>
          <w:caps/>
        </w:rPr>
        <w:t>1.Паспорт программы учебной дисциплины ГЕОГРАФия</w:t>
      </w:r>
    </w:p>
    <w:p w:rsidR="00F679A1" w:rsidRPr="00CE47C4" w:rsidRDefault="00F679A1" w:rsidP="00CE47C4">
      <w:pPr>
        <w:ind w:left="600" w:right="92" w:firstLine="480"/>
        <w:rPr>
          <w:b/>
          <w:sz w:val="16"/>
          <w:szCs w:val="16"/>
        </w:rPr>
      </w:pPr>
    </w:p>
    <w:p w:rsidR="00F679A1" w:rsidRPr="00CE47C4" w:rsidRDefault="00F679A1" w:rsidP="00CE47C4">
      <w:pPr>
        <w:ind w:left="600" w:right="92" w:firstLine="480"/>
        <w:rPr>
          <w:b/>
        </w:rPr>
      </w:pPr>
      <w:r w:rsidRPr="00CE47C4">
        <w:rPr>
          <w:b/>
        </w:rPr>
        <w:t>1.1.Область применения рабочей программы</w:t>
      </w:r>
    </w:p>
    <w:p w:rsidR="00F679A1" w:rsidRPr="00CE47C4" w:rsidRDefault="00F679A1" w:rsidP="00CE47C4">
      <w:pPr>
        <w:pStyle w:val="1"/>
        <w:ind w:left="600" w:right="92" w:firstLine="480"/>
        <w:jc w:val="both"/>
      </w:pPr>
      <w:r w:rsidRPr="00CE47C4">
        <w:t>Программа общеобразовательной учебной дисциплины «</w:t>
      </w:r>
      <w:r w:rsidR="003E0BF0" w:rsidRPr="00CE47C4">
        <w:rPr>
          <w:lang w:val="ru-RU"/>
        </w:rPr>
        <w:t>Географ</w:t>
      </w:r>
      <w:r w:rsidRPr="00CE47C4">
        <w:t xml:space="preserve">ия» </w:t>
      </w:r>
      <w:r w:rsidR="00ED0858" w:rsidRPr="00CE47C4">
        <w:rPr>
          <w:lang w:eastAsia="ru-RU"/>
        </w:rPr>
        <w:t>сочетает в себе элементы общей географии и комплексного географического страноведения, призвана сформировать у обучающихся целостное представление о современном мире, месте и роли России в этом мире, развивает познавательный интерес к другим народам и странам</w:t>
      </w:r>
      <w:r w:rsidRPr="00CE47C4">
        <w:t xml:space="preserve">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специалистов среднего звена.</w:t>
      </w:r>
    </w:p>
    <w:p w:rsidR="00F679A1" w:rsidRPr="00CE47C4" w:rsidRDefault="00F679A1" w:rsidP="00CE47C4">
      <w:pPr>
        <w:ind w:left="600" w:right="92" w:firstLine="480"/>
        <w:rPr>
          <w:sz w:val="16"/>
          <w:szCs w:val="16"/>
        </w:rPr>
      </w:pPr>
    </w:p>
    <w:p w:rsidR="00F679A1" w:rsidRPr="00CE47C4" w:rsidRDefault="00F679A1" w:rsidP="00CE47C4">
      <w:pPr>
        <w:ind w:left="600" w:right="92" w:firstLine="480"/>
        <w:rPr>
          <w:b/>
        </w:rPr>
      </w:pPr>
      <w:r w:rsidRPr="00CE47C4">
        <w:rPr>
          <w:b/>
        </w:rPr>
        <w:t xml:space="preserve">1.2.Место учебной дисциплины в структуре основной профессиональной образовательной программы: </w:t>
      </w:r>
    </w:p>
    <w:p w:rsidR="00F679A1" w:rsidRPr="00CE47C4" w:rsidRDefault="00ED0858" w:rsidP="00CE47C4">
      <w:pPr>
        <w:ind w:left="600" w:right="92" w:firstLine="480"/>
      </w:pPr>
      <w:r w:rsidRPr="00CE47C4">
        <w:t>Учебная дисциплина «География» является учебным предметом по выбору из обязательной предметной области «Общественные науки» ФГОС среднего общего образования.</w:t>
      </w:r>
    </w:p>
    <w:p w:rsidR="00F679A1" w:rsidRPr="00CE47C4" w:rsidRDefault="00F679A1" w:rsidP="00CE47C4">
      <w:pPr>
        <w:ind w:left="600" w:right="92" w:firstLine="480"/>
        <w:rPr>
          <w:sz w:val="16"/>
          <w:szCs w:val="16"/>
        </w:rPr>
      </w:pPr>
    </w:p>
    <w:p w:rsidR="00F679A1" w:rsidRPr="00CE47C4" w:rsidRDefault="00F679A1" w:rsidP="00CE47C4">
      <w:pPr>
        <w:ind w:left="600" w:right="92" w:firstLine="480"/>
        <w:rPr>
          <w:b/>
        </w:rPr>
      </w:pPr>
      <w:r w:rsidRPr="00CE47C4">
        <w:rPr>
          <w:b/>
        </w:rPr>
        <w:t>1.3.Цели и задачи учебной дисциплины – требования к результатам освоения учебной дисциплины:</w:t>
      </w:r>
    </w:p>
    <w:p w:rsidR="00ED0858" w:rsidRPr="00CE47C4" w:rsidRDefault="00ED0858" w:rsidP="00CE47C4">
      <w:pPr>
        <w:pStyle w:val="a0"/>
        <w:overflowPunct w:val="0"/>
        <w:autoSpaceDE w:val="0"/>
        <w:autoSpaceDN w:val="0"/>
        <w:adjustRightInd w:val="0"/>
        <w:ind w:left="600" w:right="92" w:firstLine="480"/>
      </w:pPr>
      <w:r w:rsidRPr="00CE47C4">
        <w:t xml:space="preserve">Содержание программы «География» направлено на достижение следующих </w:t>
      </w:r>
      <w:r w:rsidRPr="00CE47C4">
        <w:rPr>
          <w:b/>
          <w:bCs/>
        </w:rPr>
        <w:t>целей:</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освоение системы географических знаний о целостном, многообразном и дина</w:t>
      </w:r>
      <w:r w:rsidRPr="00CE47C4">
        <w:rPr>
          <w:rFonts w:ascii="Times New Roman" w:hAnsi="Times New Roman"/>
          <w:sz w:val="24"/>
          <w:szCs w:val="24"/>
          <w:lang w:eastAsia="ru-RU"/>
        </w:rPr>
        <w:softHyphen/>
        <w:t>мично изменяющемся мире, взаимосвязи природы, населения и хозяйства на всех территориальных уровнях;</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овладение умениями сочетать глобальный, региональный и локальный подходы для описания и анализа природных, социально-экономических, геоэкологиче</w:t>
      </w:r>
      <w:r w:rsidRPr="00CE47C4">
        <w:rPr>
          <w:rFonts w:ascii="Times New Roman" w:hAnsi="Times New Roman"/>
          <w:sz w:val="24"/>
          <w:szCs w:val="24"/>
          <w:lang w:eastAsia="ru-RU"/>
        </w:rPr>
        <w:softHyphen/>
        <w:t>ских процессов и явлений;</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развитие познавательных интересов, интеллектуальных и творческих способно</w:t>
      </w:r>
      <w:r w:rsidRPr="00CE47C4">
        <w:rPr>
          <w:rFonts w:ascii="Times New Roman" w:hAnsi="Times New Roman"/>
          <w:sz w:val="24"/>
          <w:szCs w:val="24"/>
          <w:lang w:eastAsia="ru-RU"/>
        </w:rPr>
        <w:softHyphen/>
        <w:t>стей посредством ознакомления с важнейшими географическими особенностями и проблемами мира в целом, его отдельных регионов и ведущих стран;</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воспитание уважения к другим народам и культурам, бережного отношения к окружающей природной среде;</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использование в практической деятельности и повседневной жизни разно</w:t>
      </w:r>
      <w:r w:rsidRPr="00CE47C4">
        <w:rPr>
          <w:rFonts w:ascii="Times New Roman" w:hAnsi="Times New Roman"/>
          <w:sz w:val="24"/>
          <w:szCs w:val="24"/>
          <w:lang w:eastAsia="ru-RU"/>
        </w:rPr>
        <w:softHyphen/>
        <w:t>образных географических методов, знаний и умений, а также географической информации;</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нахождение и применение географической информации, включая географи</w:t>
      </w:r>
      <w:r w:rsidRPr="00CE47C4">
        <w:rPr>
          <w:rFonts w:ascii="Times New Roman" w:hAnsi="Times New Roman"/>
          <w:sz w:val="24"/>
          <w:szCs w:val="24"/>
          <w:lang w:eastAsia="ru-RU"/>
        </w:rPr>
        <w:softHyphen/>
        <w:t xml:space="preserve">ческие карты, статистические материалы, геоинформационные системы и интернет-ресурсы, для правильной </w:t>
      </w:r>
      <w:r w:rsidRPr="00CE47C4">
        <w:rPr>
          <w:rFonts w:ascii="Times New Roman" w:hAnsi="Times New Roman"/>
          <w:sz w:val="24"/>
          <w:szCs w:val="24"/>
          <w:lang w:eastAsia="ru-RU"/>
        </w:rPr>
        <w:lastRenderedPageBreak/>
        <w:t>оценки важнейших социально-экономических вопросов международной жизни;</w:t>
      </w:r>
    </w:p>
    <w:p w:rsidR="00ED0858" w:rsidRPr="00CE47C4" w:rsidRDefault="00ED0858" w:rsidP="009D7C7D">
      <w:pPr>
        <w:pStyle w:val="3e"/>
        <w:numPr>
          <w:ilvl w:val="0"/>
          <w:numId w:val="213"/>
        </w:numPr>
        <w:shd w:val="clear" w:color="auto" w:fill="auto"/>
        <w:tabs>
          <w:tab w:val="left" w:pos="579"/>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понимание географической специфики крупных регионов и стран мира в усло</w:t>
      </w:r>
      <w:r w:rsidRPr="00CE47C4">
        <w:rPr>
          <w:rFonts w:ascii="Times New Roman" w:hAnsi="Times New Roman"/>
          <w:sz w:val="24"/>
          <w:szCs w:val="24"/>
          <w:lang w:eastAsia="ru-RU"/>
        </w:rPr>
        <w:softHyphen/>
        <w:t>виях стремительного развития международного туризма и отдыха, деловых и образовательных программ, телекоммуникаций и простого общения.</w:t>
      </w:r>
    </w:p>
    <w:p w:rsidR="00ED0858" w:rsidRPr="00CE47C4" w:rsidRDefault="00ED0858" w:rsidP="00CE47C4">
      <w:pPr>
        <w:pStyle w:val="3e"/>
        <w:shd w:val="clear" w:color="auto" w:fill="auto"/>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У обучающихся формируются знания о многообразии форм территориальной орга</w:t>
      </w:r>
      <w:r w:rsidRPr="00CE47C4">
        <w:rPr>
          <w:rFonts w:ascii="Times New Roman" w:hAnsi="Times New Roman"/>
          <w:sz w:val="24"/>
          <w:szCs w:val="24"/>
          <w:lang w:eastAsia="ru-RU"/>
        </w:rPr>
        <w:softHyphen/>
        <w:t>низации современного географического пространства, представления о политическом устройстве, природно-ресурсном потенциале, населении и хозяйстве различных ре</w:t>
      </w:r>
      <w:r w:rsidRPr="00CE47C4">
        <w:rPr>
          <w:rFonts w:ascii="Times New Roman" w:hAnsi="Times New Roman"/>
          <w:sz w:val="24"/>
          <w:szCs w:val="24"/>
          <w:lang w:eastAsia="ru-RU"/>
        </w:rPr>
        <w:softHyphen/>
        <w:t>гионов и ведущих стран мира, развиваются географические умения и навыки, общая культура и мировоззрение.</w:t>
      </w:r>
    </w:p>
    <w:p w:rsidR="00ED0858" w:rsidRPr="00CE47C4" w:rsidRDefault="00ED0858" w:rsidP="00CE47C4">
      <w:pPr>
        <w:pStyle w:val="3e"/>
        <w:shd w:val="clear" w:color="auto" w:fill="auto"/>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Освоение содержания учебной дисциплины завершает формирование у студентов представлений о географической картине мира, которые опираются на понимание взаимосвязей человеческого общества и природной среды, особенностей населения, мирового хозяйства и международного географического разделения труда, раскрытие географических аспектов глобальных и региональных процессов и явлений.</w:t>
      </w:r>
    </w:p>
    <w:p w:rsidR="00CE47C4" w:rsidRPr="00CE47C4" w:rsidRDefault="00CE47C4" w:rsidP="00CE47C4">
      <w:pPr>
        <w:pStyle w:val="3e"/>
        <w:shd w:val="clear" w:color="auto" w:fill="auto"/>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Освоение содержания учебной дисциплины «География» обеспечивает достижение студентами следующих результатов:</w:t>
      </w:r>
    </w:p>
    <w:p w:rsidR="00CE47C4" w:rsidRPr="00CE47C4" w:rsidRDefault="00CE47C4" w:rsidP="009D7C7D">
      <w:pPr>
        <w:pStyle w:val="101"/>
        <w:widowControl w:val="0"/>
        <w:numPr>
          <w:ilvl w:val="0"/>
          <w:numId w:val="213"/>
        </w:numPr>
        <w:shd w:val="clear" w:color="auto" w:fill="auto"/>
        <w:tabs>
          <w:tab w:val="left" w:pos="560"/>
        </w:tabs>
        <w:spacing w:line="240" w:lineRule="auto"/>
        <w:ind w:left="600" w:right="92" w:firstLine="480"/>
        <w:jc w:val="both"/>
        <w:rPr>
          <w:sz w:val="24"/>
          <w:szCs w:val="24"/>
        </w:rPr>
      </w:pPr>
      <w:r w:rsidRPr="00CE47C4">
        <w:rPr>
          <w:rStyle w:val="100"/>
          <w:bCs w:val="0"/>
          <w:iCs/>
          <w:sz w:val="24"/>
          <w:szCs w:val="24"/>
          <w:lang w:eastAsia="ru-RU"/>
        </w:rPr>
        <w:t>личностных:</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ответственного отношения к обучению; готовность и спо</w:t>
      </w:r>
      <w:r w:rsidRPr="00CE47C4">
        <w:rPr>
          <w:rFonts w:ascii="Times New Roman" w:hAnsi="Times New Roman"/>
          <w:sz w:val="24"/>
          <w:szCs w:val="24"/>
          <w:lang w:eastAsia="ru-RU"/>
        </w:rPr>
        <w:softHyphen/>
        <w:t>собность студентов к саморазвитию и самообразованию на основе мотивации к обучению и познанию;</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целостного мировоззрения, соответствующего современ</w:t>
      </w:r>
      <w:r w:rsidRPr="00CE47C4">
        <w:rPr>
          <w:rFonts w:ascii="Times New Roman" w:hAnsi="Times New Roman"/>
          <w:sz w:val="24"/>
          <w:szCs w:val="24"/>
          <w:lang w:eastAsia="ru-RU"/>
        </w:rPr>
        <w:softHyphen/>
        <w:t>ному уровню развития географической науки и общественной практики;</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CE47C4">
        <w:rPr>
          <w:rFonts w:ascii="Times New Roman" w:hAnsi="Times New Roman"/>
          <w:sz w:val="24"/>
          <w:szCs w:val="24"/>
          <w:lang w:eastAsia="ru-RU"/>
        </w:rPr>
        <w:softHyphen/>
        <w:t>ность и способность к самостоятельной, творческой и ответственной деятель</w:t>
      </w:r>
      <w:r w:rsidRPr="00CE47C4">
        <w:rPr>
          <w:rFonts w:ascii="Times New Roman" w:hAnsi="Times New Roman"/>
          <w:sz w:val="24"/>
          <w:szCs w:val="24"/>
          <w:lang w:eastAsia="ru-RU"/>
        </w:rPr>
        <w:softHyphen/>
        <w:t>ности;</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экологического мышления, понимания влияния социаль</w:t>
      </w:r>
      <w:r w:rsidRPr="00CE47C4">
        <w:rPr>
          <w:rFonts w:ascii="Times New Roman" w:hAnsi="Times New Roman"/>
          <w:sz w:val="24"/>
          <w:szCs w:val="24"/>
          <w:lang w:eastAsia="ru-RU"/>
        </w:rPr>
        <w:softHyphen/>
        <w:t>но-экономических процессов на состояние природной и социальной среды; приобретение опыта эколого-направленной деятельности;</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коммуникативной компетентности в общении и сотрудни</w:t>
      </w:r>
      <w:r w:rsidRPr="00CE47C4">
        <w:rPr>
          <w:rFonts w:ascii="Times New Roman" w:hAnsi="Times New Roman"/>
          <w:sz w:val="24"/>
          <w:szCs w:val="24"/>
          <w:lang w:eastAsia="ru-RU"/>
        </w:rPr>
        <w:softHyphen/>
        <w:t>честве со сверстниками и взрослыми в образовательной, общественно полез</w:t>
      </w:r>
      <w:r w:rsidRPr="00CE47C4">
        <w:rPr>
          <w:rFonts w:ascii="Times New Roman" w:hAnsi="Times New Roman"/>
          <w:sz w:val="24"/>
          <w:szCs w:val="24"/>
          <w:lang w:eastAsia="ru-RU"/>
        </w:rPr>
        <w:softHyphen/>
        <w:t>ной, учебно-исследовательской, творческой и других видах деятельности;</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критичность мышления, владение первичными навыками анализа и критич</w:t>
      </w:r>
      <w:r w:rsidRPr="00CE47C4">
        <w:rPr>
          <w:rFonts w:ascii="Times New Roman" w:hAnsi="Times New Roman"/>
          <w:sz w:val="24"/>
          <w:szCs w:val="24"/>
          <w:lang w:eastAsia="ru-RU"/>
        </w:rPr>
        <w:softHyphen/>
        <w:t>ной оценки получаемой информации;</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креативность мышления, инициативность и находчивость;</w:t>
      </w:r>
    </w:p>
    <w:p w:rsidR="00CE47C4" w:rsidRPr="00CE47C4" w:rsidRDefault="00CE47C4" w:rsidP="009D7C7D">
      <w:pPr>
        <w:pStyle w:val="101"/>
        <w:widowControl w:val="0"/>
        <w:numPr>
          <w:ilvl w:val="0"/>
          <w:numId w:val="213"/>
        </w:numPr>
        <w:shd w:val="clear" w:color="auto" w:fill="auto"/>
        <w:tabs>
          <w:tab w:val="left" w:pos="560"/>
        </w:tabs>
        <w:spacing w:line="240" w:lineRule="auto"/>
        <w:ind w:left="600" w:right="92" w:firstLine="480"/>
        <w:jc w:val="both"/>
        <w:rPr>
          <w:sz w:val="24"/>
          <w:szCs w:val="24"/>
        </w:rPr>
      </w:pPr>
      <w:r w:rsidRPr="00CE47C4">
        <w:rPr>
          <w:rStyle w:val="100"/>
          <w:bCs w:val="0"/>
          <w:iCs/>
          <w:sz w:val="24"/>
          <w:szCs w:val="24"/>
          <w:lang w:eastAsia="ru-RU"/>
        </w:rPr>
        <w:t>метапредметных:</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CE47C4">
        <w:rPr>
          <w:rFonts w:ascii="Times New Roman" w:hAnsi="Times New Roman"/>
          <w:sz w:val="24"/>
          <w:szCs w:val="24"/>
          <w:lang w:eastAsia="ru-RU"/>
        </w:rPr>
        <w:softHyphen/>
        <w:t>ность к самостоятельному поиску методов решения практических задач, применению различных методов познания;</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умение ориентироваться в различных источниках географической информа</w:t>
      </w:r>
      <w:r w:rsidRPr="00CE47C4">
        <w:rPr>
          <w:rFonts w:ascii="Times New Roman" w:hAnsi="Times New Roman"/>
          <w:sz w:val="24"/>
          <w:szCs w:val="24"/>
          <w:lang w:eastAsia="ru-RU"/>
        </w:rPr>
        <w:softHyphen/>
        <w:t>ции, критически оценивать и интерпретировать информацию, получаемую из различных источников;</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умение самостоятельно оценивать и принимать решения, определяющие стратегию поведения, с учетом гражданских и нравственных ценностей;</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осознанное владение логическими действиями определения понятий, обоб</w:t>
      </w:r>
      <w:r w:rsidRPr="00CE47C4">
        <w:rPr>
          <w:rFonts w:ascii="Times New Roman" w:hAnsi="Times New Roman"/>
          <w:sz w:val="24"/>
          <w:szCs w:val="24"/>
          <w:lang w:eastAsia="ru-RU"/>
        </w:rPr>
        <w:softHyphen/>
        <w:t>щения, установления аналогий, классификации на основе самостоятельного выбора оснований и критериев;</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CE47C4">
        <w:rPr>
          <w:rFonts w:ascii="Times New Roman" w:hAnsi="Times New Roman"/>
          <w:sz w:val="24"/>
          <w:szCs w:val="24"/>
          <w:lang w:eastAsia="ru-RU"/>
        </w:rPr>
        <w:softHyphen/>
        <w:t>тированные выводы;</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CE47C4">
        <w:rPr>
          <w:rFonts w:ascii="Times New Roman" w:hAnsi="Times New Roman"/>
          <w:sz w:val="24"/>
          <w:szCs w:val="24"/>
          <w:lang w:eastAsia="ru-RU"/>
        </w:rPr>
        <w:softHyphen/>
        <w:t>менного мира;</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понимание места и роли географии в системе наук; представление об обшир</w:t>
      </w:r>
      <w:r w:rsidRPr="00CE47C4">
        <w:rPr>
          <w:rFonts w:ascii="Times New Roman" w:hAnsi="Times New Roman"/>
          <w:sz w:val="24"/>
          <w:szCs w:val="24"/>
          <w:lang w:eastAsia="ru-RU"/>
        </w:rPr>
        <w:softHyphen/>
        <w:t>ных междисциплинарных связях географии;</w:t>
      </w:r>
    </w:p>
    <w:p w:rsidR="00CE47C4" w:rsidRPr="00CE47C4" w:rsidRDefault="00CE47C4" w:rsidP="009D7C7D">
      <w:pPr>
        <w:pStyle w:val="101"/>
        <w:widowControl w:val="0"/>
        <w:numPr>
          <w:ilvl w:val="0"/>
          <w:numId w:val="213"/>
        </w:numPr>
        <w:shd w:val="clear" w:color="auto" w:fill="auto"/>
        <w:tabs>
          <w:tab w:val="left" w:pos="560"/>
        </w:tabs>
        <w:spacing w:line="240" w:lineRule="auto"/>
        <w:ind w:left="600" w:right="92" w:firstLine="480"/>
        <w:jc w:val="both"/>
        <w:rPr>
          <w:sz w:val="24"/>
          <w:szCs w:val="24"/>
        </w:rPr>
      </w:pPr>
      <w:r w:rsidRPr="00CE47C4">
        <w:rPr>
          <w:rStyle w:val="100"/>
          <w:bCs w:val="0"/>
          <w:iCs/>
          <w:sz w:val="24"/>
          <w:szCs w:val="24"/>
          <w:lang w:eastAsia="ru-RU"/>
        </w:rPr>
        <w:t>предметных</w:t>
      </w:r>
      <w:r w:rsidRPr="00CE47C4">
        <w:rPr>
          <w:rStyle w:val="104"/>
          <w:rFonts w:ascii="Times New Roman" w:hAnsi="Times New Roman"/>
          <w:i w:val="0"/>
          <w:sz w:val="24"/>
          <w:szCs w:val="24"/>
        </w:rPr>
        <w:t>:</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представлениями о современной географической науке, ее участии в решении важнейших проблем человечества;</w:t>
      </w:r>
    </w:p>
    <w:p w:rsidR="00CE47C4" w:rsidRPr="00CE47C4" w:rsidRDefault="00CE47C4" w:rsidP="009D7C7D">
      <w:pPr>
        <w:pStyle w:val="3e"/>
        <w:numPr>
          <w:ilvl w:val="0"/>
          <w:numId w:val="214"/>
        </w:numPr>
        <w:shd w:val="clear" w:color="auto" w:fill="auto"/>
        <w:tabs>
          <w:tab w:val="left" w:pos="868"/>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lastRenderedPageBreak/>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CE47C4"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системы комплексных социально ориентированных гео</w:t>
      </w:r>
      <w:r w:rsidRPr="00CE47C4">
        <w:rPr>
          <w:rFonts w:ascii="Times New Roman" w:hAnsi="Times New Roman"/>
          <w:sz w:val="24"/>
          <w:szCs w:val="24"/>
          <w:lang w:eastAsia="ru-RU"/>
        </w:rPr>
        <w:softHyphen/>
        <w:t>графических знаний о закономерностях развития природы, размещения на</w:t>
      </w:r>
      <w:r w:rsidRPr="00CE47C4">
        <w:rPr>
          <w:rFonts w:ascii="Times New Roman" w:hAnsi="Times New Roman"/>
          <w:sz w:val="24"/>
          <w:szCs w:val="24"/>
          <w:lang w:eastAsia="ru-RU"/>
        </w:rPr>
        <w:softHyphen/>
        <w:t>селения и хозяйства, динамике и территориальных особенностях процессов, протекающих в географическом пространстве;</w:t>
      </w:r>
    </w:p>
    <w:p w:rsidR="00CE47C4"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CE47C4">
        <w:rPr>
          <w:rFonts w:ascii="Times New Roman" w:hAnsi="Times New Roman"/>
          <w:sz w:val="24"/>
          <w:szCs w:val="24"/>
          <w:lang w:eastAsia="ru-RU"/>
        </w:rPr>
        <w:softHyphen/>
        <w:t>ных и антропогенных воздействий;</w:t>
      </w:r>
    </w:p>
    <w:p w:rsidR="00CE47C4"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CE47C4">
        <w:rPr>
          <w:rFonts w:ascii="Times New Roman" w:hAnsi="Times New Roman"/>
          <w:sz w:val="24"/>
          <w:szCs w:val="24"/>
          <w:lang w:eastAsia="ru-RU"/>
        </w:rPr>
        <w:softHyphen/>
        <w:t>родных социально-экономических и экологических процессах и явлениях;</w:t>
      </w:r>
    </w:p>
    <w:p w:rsidR="00CE47C4"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умениями географического анализа и интерпретации разнообразной информации;</w:t>
      </w:r>
    </w:p>
    <w:p w:rsidR="00CE47C4"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владение умениями применять географические знания для объяснения и оцен</w:t>
      </w:r>
      <w:r w:rsidRPr="00CE47C4">
        <w:rPr>
          <w:rFonts w:ascii="Times New Roman" w:hAnsi="Times New Roman"/>
          <w:sz w:val="24"/>
          <w:szCs w:val="24"/>
          <w:lang w:eastAsia="ru-RU"/>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F679A1" w:rsidRPr="00CE47C4" w:rsidRDefault="00CE47C4" w:rsidP="009D7C7D">
      <w:pPr>
        <w:pStyle w:val="3e"/>
        <w:numPr>
          <w:ilvl w:val="0"/>
          <w:numId w:val="214"/>
        </w:numPr>
        <w:shd w:val="clear" w:color="auto" w:fill="auto"/>
        <w:tabs>
          <w:tab w:val="left" w:pos="863"/>
        </w:tabs>
        <w:spacing w:before="0" w:line="240" w:lineRule="auto"/>
        <w:ind w:left="600" w:right="92" w:firstLine="480"/>
        <w:jc w:val="both"/>
        <w:rPr>
          <w:rFonts w:ascii="Times New Roman" w:hAnsi="Times New Roman"/>
          <w:sz w:val="24"/>
          <w:szCs w:val="24"/>
        </w:rPr>
      </w:pPr>
      <w:r w:rsidRPr="00CE47C4">
        <w:rPr>
          <w:rFonts w:ascii="Times New Roman" w:hAnsi="Times New Roman"/>
          <w:sz w:val="24"/>
          <w:szCs w:val="24"/>
          <w:lang w:eastAsia="ru-RU"/>
        </w:rPr>
        <w:t>сформированность представлений и знаний об основных проблемах взаи</w:t>
      </w:r>
      <w:r w:rsidRPr="00CE47C4">
        <w:rPr>
          <w:rFonts w:ascii="Times New Roman" w:hAnsi="Times New Roman"/>
          <w:sz w:val="24"/>
          <w:szCs w:val="24"/>
          <w:lang w:eastAsia="ru-RU"/>
        </w:rPr>
        <w:softHyphen/>
        <w:t>модействия природы и общества, природных и социально-экономических аспектах экологических проблем.</w:t>
      </w:r>
    </w:p>
    <w:p w:rsidR="00CE47C4" w:rsidRPr="00CE47C4" w:rsidRDefault="00CE47C4" w:rsidP="00CE47C4">
      <w:pPr>
        <w:ind w:left="600" w:right="92" w:firstLine="480"/>
        <w:rPr>
          <w:b/>
          <w:sz w:val="16"/>
          <w:szCs w:val="16"/>
        </w:rPr>
      </w:pPr>
    </w:p>
    <w:p w:rsidR="00F679A1" w:rsidRPr="00CE47C4" w:rsidRDefault="00F679A1" w:rsidP="00CE47C4">
      <w:pPr>
        <w:ind w:left="600" w:right="92" w:firstLine="480"/>
        <w:rPr>
          <w:b/>
        </w:rPr>
      </w:pPr>
      <w:r w:rsidRPr="00CE47C4">
        <w:rPr>
          <w:b/>
        </w:rPr>
        <w:t>1.4. Основные виды деятельности и компетенции, формируемые в результате освоения учебной дисциплины:</w:t>
      </w:r>
    </w:p>
    <w:p w:rsidR="00F679A1" w:rsidRPr="00CE47C4" w:rsidRDefault="00F679A1" w:rsidP="00CE47C4">
      <w:pPr>
        <w:ind w:left="600" w:right="92" w:firstLine="480"/>
      </w:pPr>
      <w:r w:rsidRPr="00CE47C4">
        <w:t>Программа учебной дисциплины способствует формированию следующих видов деятельности обучающегося:</w:t>
      </w:r>
    </w:p>
    <w:p w:rsidR="00F679A1" w:rsidRPr="007F119F" w:rsidRDefault="00F679A1" w:rsidP="00F679A1">
      <w:pPr>
        <w:ind w:left="600" w:firstLine="480"/>
        <w:rPr>
          <w:sz w:val="16"/>
          <w:szCs w:val="16"/>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823"/>
      </w:tblGrid>
      <w:tr w:rsidR="00F679A1" w:rsidRPr="007D4F11" w:rsidTr="003861BC">
        <w:tc>
          <w:tcPr>
            <w:tcW w:w="2377" w:type="dxa"/>
          </w:tcPr>
          <w:p w:rsidR="00F679A1" w:rsidRPr="007D4F11" w:rsidRDefault="00F679A1" w:rsidP="003861BC">
            <w:pPr>
              <w:pStyle w:val="afff9"/>
              <w:tabs>
                <w:tab w:val="center" w:pos="4677"/>
                <w:tab w:val="right" w:pos="9355"/>
              </w:tabs>
              <w:spacing w:line="360" w:lineRule="auto"/>
              <w:jc w:val="both"/>
              <w:rPr>
                <w:rFonts w:ascii="Times New Roman" w:hAnsi="Times New Roman"/>
                <w:sz w:val="20"/>
                <w:szCs w:val="20"/>
              </w:rPr>
            </w:pPr>
            <w:r w:rsidRPr="007D4F11">
              <w:rPr>
                <w:rFonts w:ascii="Times New Roman" w:eastAsia="Calibri" w:hAnsi="Times New Roman"/>
                <w:b/>
                <w:bCs/>
                <w:sz w:val="20"/>
                <w:szCs w:val="20"/>
                <w:lang w:eastAsia="en-US"/>
              </w:rPr>
              <w:t>Содержание обучения</w:t>
            </w:r>
          </w:p>
        </w:tc>
        <w:tc>
          <w:tcPr>
            <w:tcW w:w="7823" w:type="dxa"/>
          </w:tcPr>
          <w:p w:rsidR="00F679A1" w:rsidRPr="007D4F11" w:rsidRDefault="00F679A1" w:rsidP="003861BC">
            <w:pPr>
              <w:tabs>
                <w:tab w:val="center" w:pos="4677"/>
                <w:tab w:val="right" w:pos="9355"/>
              </w:tabs>
              <w:autoSpaceDE w:val="0"/>
              <w:autoSpaceDN w:val="0"/>
              <w:adjustRightInd w:val="0"/>
              <w:jc w:val="center"/>
              <w:rPr>
                <w:rFonts w:eastAsia="Calibri"/>
                <w:b/>
                <w:bCs/>
                <w:sz w:val="20"/>
                <w:szCs w:val="20"/>
                <w:lang w:eastAsia="en-US"/>
              </w:rPr>
            </w:pPr>
            <w:r w:rsidRPr="007D4F11">
              <w:rPr>
                <w:rFonts w:eastAsia="Calibri"/>
                <w:b/>
                <w:bCs/>
                <w:sz w:val="20"/>
                <w:szCs w:val="20"/>
                <w:lang w:eastAsia="en-US"/>
              </w:rPr>
              <w:t>Характеристика основных видов деятельности студентов</w:t>
            </w:r>
          </w:p>
          <w:p w:rsidR="00F679A1" w:rsidRPr="007D4F11" w:rsidRDefault="00F679A1" w:rsidP="003861BC">
            <w:pPr>
              <w:pStyle w:val="afff9"/>
              <w:tabs>
                <w:tab w:val="center" w:pos="4677"/>
                <w:tab w:val="right" w:pos="9355"/>
              </w:tabs>
              <w:spacing w:line="360" w:lineRule="auto"/>
              <w:jc w:val="center"/>
              <w:rPr>
                <w:rFonts w:ascii="Times New Roman" w:hAnsi="Times New Roman"/>
                <w:sz w:val="20"/>
                <w:szCs w:val="20"/>
              </w:rPr>
            </w:pPr>
            <w:r w:rsidRPr="007D4F11">
              <w:rPr>
                <w:rFonts w:ascii="Times New Roman" w:eastAsia="Calibri" w:hAnsi="Times New Roman"/>
                <w:b/>
                <w:bCs/>
                <w:sz w:val="20"/>
                <w:szCs w:val="20"/>
                <w:lang w:eastAsia="en-US"/>
              </w:rPr>
              <w:t>(на уровне учебных действий)</w:t>
            </w:r>
          </w:p>
        </w:tc>
      </w:tr>
      <w:tr w:rsidR="00191852" w:rsidRPr="007D4F11" w:rsidTr="00191852">
        <w:trPr>
          <w:trHeight w:val="423"/>
        </w:trPr>
        <w:tc>
          <w:tcPr>
            <w:tcW w:w="2377" w:type="dxa"/>
          </w:tcPr>
          <w:p w:rsidR="00191852" w:rsidRPr="007D4F11" w:rsidRDefault="00191852" w:rsidP="007D4F11">
            <w:pPr>
              <w:pStyle w:val="3e"/>
              <w:shd w:val="clear" w:color="auto" w:fill="auto"/>
              <w:spacing w:before="0" w:line="216"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Введение.</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1. Источники географической информации</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Объяснение междисциплинарных связей географии. Название традиционных и новых источников географиче</w:t>
            </w:r>
            <w:r w:rsidRPr="007D4F11">
              <w:rPr>
                <w:rStyle w:val="9pt"/>
                <w:rFonts w:ascii="Times New Roman" w:hAnsi="Times New Roman" w:cs="Times New Roman"/>
                <w:sz w:val="20"/>
                <w:szCs w:val="20"/>
                <w:lang w:eastAsia="ru-RU"/>
              </w:rPr>
              <w:softHyphen/>
              <w:t>ской информации.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Демонстрация роли Интернета и геоинформационных си</w:t>
            </w:r>
            <w:r w:rsidRPr="007D4F11">
              <w:rPr>
                <w:rStyle w:val="9pt"/>
                <w:rFonts w:ascii="Times New Roman" w:hAnsi="Times New Roman" w:cs="Times New Roman"/>
                <w:sz w:val="20"/>
                <w:szCs w:val="20"/>
                <w:lang w:eastAsia="ru-RU"/>
              </w:rPr>
              <w:softHyphen/>
              <w:t>стем в изучении географии</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2. Политическое устройство мира</w:t>
            </w:r>
          </w:p>
        </w:tc>
        <w:tc>
          <w:tcPr>
            <w:tcW w:w="7823" w:type="dxa"/>
          </w:tcPr>
          <w:p w:rsidR="00191852" w:rsidRPr="007D4F11" w:rsidRDefault="00191852" w:rsidP="007D4F11">
            <w:pPr>
              <w:pStyle w:val="3e"/>
              <w:shd w:val="clear" w:color="auto" w:fill="auto"/>
              <w:spacing w:before="0" w:line="221"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показывать на карте различные страны мира. Умение приводить примеры и характеризовать современ</w:t>
            </w:r>
            <w:r w:rsidRPr="007D4F11">
              <w:rPr>
                <w:rStyle w:val="9pt"/>
                <w:rFonts w:ascii="Times New Roman" w:hAnsi="Times New Roman" w:cs="Times New Roman"/>
                <w:sz w:val="20"/>
                <w:szCs w:val="20"/>
                <w:lang w:eastAsia="ru-RU"/>
              </w:rPr>
              <w:softHyphen/>
              <w:t>ные межгосударственные конфликты в различных регио</w:t>
            </w:r>
            <w:r w:rsidRPr="007D4F11">
              <w:rPr>
                <w:rStyle w:val="9pt"/>
                <w:rFonts w:ascii="Times New Roman" w:hAnsi="Times New Roman" w:cs="Times New Roman"/>
                <w:sz w:val="20"/>
                <w:szCs w:val="20"/>
                <w:lang w:eastAsia="ru-RU"/>
              </w:rPr>
              <w:softHyphen/>
              <w:t>нах мира.</w:t>
            </w:r>
            <w:r w:rsidRPr="007D4F11">
              <w:rPr>
                <w:rStyle w:val="25"/>
                <w:rFonts w:ascii="Times New Roman" w:hAnsi="Times New Roman"/>
                <w:sz w:val="20"/>
                <w:szCs w:val="20"/>
                <w:lang w:eastAsia="ru-RU"/>
              </w:rPr>
              <w:t xml:space="preserve"> </w:t>
            </w:r>
            <w:r w:rsidRPr="007D4F11">
              <w:rPr>
                <w:rStyle w:val="9pt"/>
                <w:rFonts w:ascii="Times New Roman" w:hAnsi="Times New Roman" w:cs="Times New Roman"/>
                <w:sz w:val="20"/>
                <w:szCs w:val="20"/>
                <w:lang w:eastAsia="ru-RU"/>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w:t>
            </w:r>
            <w:r w:rsidRPr="007D4F11">
              <w:rPr>
                <w:rFonts w:ascii="Times New Roman" w:eastAsia="SchoolBookCSanPin-Regular" w:hAnsi="Times New Roman"/>
                <w:sz w:val="20"/>
                <w:szCs w:val="20"/>
              </w:rPr>
              <w:t xml:space="preserve"> стран по уровню социально-экономического развития</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3. География мировых природных ресурсов</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Объяснение основных направлений экологизации хозяй</w:t>
            </w:r>
            <w:r w:rsidRPr="007D4F11">
              <w:rPr>
                <w:rStyle w:val="9pt"/>
                <w:rFonts w:ascii="Times New Roman" w:hAnsi="Times New Roman" w:cs="Times New Roman"/>
                <w:sz w:val="20"/>
                <w:szCs w:val="20"/>
                <w:lang w:eastAsia="ru-RU"/>
              </w:rPr>
              <w:softHyphen/>
              <w:t>ственной деятельности человека.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различных типов природопользования. Определение обеспеченности различными видами природ</w:t>
            </w:r>
            <w:r w:rsidRPr="007D4F11">
              <w:rPr>
                <w:rStyle w:val="9pt"/>
                <w:rFonts w:ascii="Times New Roman" w:hAnsi="Times New Roman" w:cs="Times New Roman"/>
                <w:sz w:val="20"/>
                <w:szCs w:val="20"/>
                <w:lang w:eastAsia="ru-RU"/>
              </w:rPr>
              <w:softHyphen/>
              <w:t>ных ресурсов отдельных регионов и стран мира.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основные мировые районы добычи различных видов минеральных ресурсов.</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основные направления использования ресурсов Мирового океана</w:t>
            </w:r>
          </w:p>
        </w:tc>
      </w:tr>
      <w:tr w:rsidR="00191852" w:rsidRPr="007D4F11" w:rsidTr="00191852">
        <w:tc>
          <w:tcPr>
            <w:tcW w:w="2377" w:type="dxa"/>
          </w:tcPr>
          <w:p w:rsidR="00191852" w:rsidRPr="007D4F11" w:rsidRDefault="00191852" w:rsidP="007D4F11">
            <w:pPr>
              <w:pStyle w:val="3e"/>
              <w:shd w:val="clear" w:color="auto" w:fill="auto"/>
              <w:spacing w:before="0" w:line="180"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4. География населения мира</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называть мировую десятку стран с наибольшей численностью населения.</w:t>
            </w:r>
          </w:p>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с однородным и наи</w:t>
            </w:r>
            <w:r w:rsidRPr="007D4F11">
              <w:rPr>
                <w:rStyle w:val="9pt"/>
                <w:rFonts w:ascii="Times New Roman" w:hAnsi="Times New Roman" w:cs="Times New Roman"/>
                <w:sz w:val="20"/>
                <w:szCs w:val="20"/>
                <w:lang w:eastAsia="ru-RU"/>
              </w:rPr>
              <w:softHyphen/>
              <w:t>более разнородным расовым, этническим и религиозным составом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с наибольшей и наи</w:t>
            </w:r>
            <w:r w:rsidRPr="007D4F11">
              <w:rPr>
                <w:rStyle w:val="9pt"/>
                <w:rFonts w:ascii="Times New Roman" w:hAnsi="Times New Roman" w:cs="Times New Roman"/>
                <w:sz w:val="20"/>
                <w:szCs w:val="20"/>
                <w:lang w:eastAsia="ru-RU"/>
              </w:rPr>
              <w:softHyphen/>
              <w:t>меньшей средней плотностью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Объяснение основных направлений и причин современ</w:t>
            </w:r>
            <w:r w:rsidRPr="007D4F11">
              <w:rPr>
                <w:rStyle w:val="9pt"/>
                <w:rFonts w:ascii="Times New Roman" w:hAnsi="Times New Roman" w:cs="Times New Roman"/>
                <w:sz w:val="20"/>
                <w:szCs w:val="20"/>
                <w:lang w:eastAsia="ru-RU"/>
              </w:rPr>
              <w:softHyphen/>
              <w:t>ных международных миграций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с наибольшей и наи</w:t>
            </w:r>
            <w:r w:rsidRPr="007D4F11">
              <w:rPr>
                <w:rStyle w:val="9pt"/>
                <w:rFonts w:ascii="Times New Roman" w:hAnsi="Times New Roman" w:cs="Times New Roman"/>
                <w:sz w:val="20"/>
                <w:szCs w:val="20"/>
                <w:lang w:eastAsia="ru-RU"/>
              </w:rPr>
              <w:softHyphen/>
              <w:t>меньшей долей городского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мировые «сверхгорода» и ме</w:t>
            </w:r>
            <w:r w:rsidRPr="007D4F11">
              <w:rPr>
                <w:rStyle w:val="9pt"/>
                <w:rFonts w:ascii="Times New Roman" w:hAnsi="Times New Roman" w:cs="Times New Roman"/>
                <w:sz w:val="20"/>
                <w:szCs w:val="20"/>
                <w:lang w:eastAsia="ru-RU"/>
              </w:rPr>
              <w:softHyphen/>
              <w:t>галополисы</w:t>
            </w:r>
          </w:p>
        </w:tc>
      </w:tr>
      <w:tr w:rsidR="00191852" w:rsidRPr="007D4F11" w:rsidTr="00191852">
        <w:trPr>
          <w:trHeight w:val="367"/>
        </w:trPr>
        <w:tc>
          <w:tcPr>
            <w:tcW w:w="2377" w:type="dxa"/>
          </w:tcPr>
          <w:p w:rsidR="00191852" w:rsidRPr="007D4F11" w:rsidRDefault="00191852" w:rsidP="007D4F11">
            <w:pPr>
              <w:pStyle w:val="3e"/>
              <w:shd w:val="clear" w:color="auto" w:fill="auto"/>
              <w:spacing w:before="0" w:line="216"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5. Мировое хозяйство</w:t>
            </w:r>
          </w:p>
          <w:p w:rsidR="00191852" w:rsidRPr="007D4F11" w:rsidRDefault="00191852" w:rsidP="007D4F11">
            <w:pPr>
              <w:pStyle w:val="3e"/>
              <w:shd w:val="clear" w:color="auto" w:fill="auto"/>
              <w:spacing w:before="0" w:line="216"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Современные особенности развития мирового хозяйства</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давать определение понятий «международное географическое разделение труда», «международная спе</w:t>
            </w:r>
            <w:r w:rsidRPr="007D4F11">
              <w:rPr>
                <w:rStyle w:val="9pt"/>
                <w:rFonts w:ascii="Times New Roman" w:hAnsi="Times New Roman" w:cs="Times New Roman"/>
                <w:sz w:val="20"/>
                <w:szCs w:val="20"/>
                <w:lang w:eastAsia="ru-RU"/>
              </w:rPr>
              <w:softHyphen/>
              <w:t>циализация» и «международное кооперирование». Выделение характерных черт современной научно</w:t>
            </w:r>
            <w:r w:rsidRPr="007D4F11">
              <w:rPr>
                <w:rStyle w:val="9pt"/>
                <w:rFonts w:ascii="Times New Roman" w:hAnsi="Times New Roman" w:cs="Times New Roman"/>
                <w:sz w:val="20"/>
                <w:szCs w:val="20"/>
                <w:lang w:eastAsia="ru-RU"/>
              </w:rPr>
              <w:softHyphen/>
              <w:t>технической революции.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ведущие мировые и региональные эко</w:t>
            </w:r>
            <w:r w:rsidRPr="007D4F11">
              <w:rPr>
                <w:rStyle w:val="9pt"/>
                <w:rFonts w:ascii="Times New Roman" w:hAnsi="Times New Roman" w:cs="Times New Roman"/>
                <w:sz w:val="20"/>
                <w:szCs w:val="20"/>
                <w:lang w:eastAsia="ru-RU"/>
              </w:rPr>
              <w:softHyphen/>
              <w:t>номические интеграционные группировки.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отраслей различных сфер хо</w:t>
            </w:r>
            <w:r w:rsidRPr="007D4F11">
              <w:rPr>
                <w:rStyle w:val="9pt"/>
                <w:rFonts w:ascii="Times New Roman" w:hAnsi="Times New Roman" w:cs="Times New Roman"/>
                <w:sz w:val="20"/>
                <w:szCs w:val="20"/>
                <w:lang w:eastAsia="ru-RU"/>
              </w:rPr>
              <w:softHyphen/>
              <w:t>зяйственной деятельности.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наиболее передовые и наиболее отсталые страны мира по уровню их экономического развития</w:t>
            </w:r>
          </w:p>
        </w:tc>
      </w:tr>
      <w:tr w:rsidR="00191852" w:rsidRPr="007D4F11" w:rsidTr="00191852">
        <w:trPr>
          <w:trHeight w:val="421"/>
        </w:trPr>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отраслей первич</w:t>
            </w:r>
            <w:r w:rsidRPr="007D4F11">
              <w:rPr>
                <w:rStyle w:val="9pt"/>
                <w:rFonts w:ascii="Times New Roman" w:hAnsi="Times New Roman" w:cs="Times New Roman"/>
                <w:sz w:val="20"/>
                <w:szCs w:val="20"/>
                <w:lang w:eastAsia="ru-RU"/>
              </w:rPr>
              <w:softHyphen/>
              <w:t>ной сферы мирового хозяйства</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Выделение характерных черт «зеленой революции». Умение приводить примеры стран, являющихся ведущи</w:t>
            </w:r>
            <w:r w:rsidRPr="007D4F11">
              <w:rPr>
                <w:rStyle w:val="9pt"/>
                <w:rFonts w:ascii="Times New Roman" w:hAnsi="Times New Roman" w:cs="Times New Roman"/>
                <w:sz w:val="20"/>
                <w:szCs w:val="20"/>
                <w:lang w:eastAsia="ru-RU"/>
              </w:rPr>
              <w:softHyphen/>
              <w:t>ми мировыми производителями различных видов продук</w:t>
            </w:r>
            <w:r w:rsidRPr="007D4F11">
              <w:rPr>
                <w:rStyle w:val="9pt"/>
                <w:rFonts w:ascii="Times New Roman" w:hAnsi="Times New Roman" w:cs="Times New Roman"/>
                <w:sz w:val="20"/>
                <w:szCs w:val="20"/>
                <w:lang w:eastAsia="ru-RU"/>
              </w:rPr>
              <w:softHyphen/>
              <w:t>ции растениеводства и животноводства.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страны, являющиеся ведущими мировы</w:t>
            </w:r>
            <w:r w:rsidRPr="007D4F11">
              <w:rPr>
                <w:rStyle w:val="9pt"/>
                <w:rFonts w:ascii="Times New Roman" w:hAnsi="Times New Roman" w:cs="Times New Roman"/>
                <w:sz w:val="20"/>
                <w:szCs w:val="20"/>
                <w:lang w:eastAsia="ru-RU"/>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lastRenderedPageBreak/>
              <w:t>География отраслей вторич</w:t>
            </w:r>
            <w:r w:rsidRPr="007D4F11">
              <w:rPr>
                <w:rStyle w:val="9pt"/>
                <w:rFonts w:ascii="Times New Roman" w:hAnsi="Times New Roman" w:cs="Times New Roman"/>
                <w:sz w:val="20"/>
                <w:szCs w:val="20"/>
                <w:lang w:eastAsia="ru-RU"/>
              </w:rPr>
              <w:softHyphen/>
              <w:t>ной сферы мирового хозяйства</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приводить примеры стран, основная часть элек</w:t>
            </w:r>
            <w:r w:rsidRPr="007D4F11">
              <w:rPr>
                <w:rStyle w:val="9pt"/>
                <w:rFonts w:ascii="Times New Roman" w:hAnsi="Times New Roman" w:cs="Times New Roman"/>
                <w:sz w:val="20"/>
                <w:szCs w:val="20"/>
                <w:lang w:eastAsia="ru-RU"/>
              </w:rPr>
              <w:softHyphen/>
              <w:t>троэнергии в которых производится на тепловых, гидрав</w:t>
            </w:r>
            <w:r w:rsidRPr="007D4F11">
              <w:rPr>
                <w:rStyle w:val="9pt"/>
                <w:rFonts w:ascii="Times New Roman" w:hAnsi="Times New Roman" w:cs="Times New Roman"/>
                <w:sz w:val="20"/>
                <w:szCs w:val="20"/>
                <w:lang w:eastAsia="ru-RU"/>
              </w:rPr>
              <w:softHyphen/>
              <w:t>лических и атомных электростанциях.</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страны, являющиеся ведущими миро</w:t>
            </w:r>
            <w:r w:rsidRPr="007D4F11">
              <w:rPr>
                <w:rStyle w:val="9pt"/>
                <w:rFonts w:ascii="Times New Roman" w:hAnsi="Times New Roman" w:cs="Times New Roman"/>
                <w:sz w:val="20"/>
                <w:szCs w:val="20"/>
                <w:lang w:eastAsia="ru-RU"/>
              </w:rPr>
              <w:softHyphen/>
              <w:t>выми производителями черных и цветных металлов.</w:t>
            </w:r>
            <w:r w:rsidRPr="007D4F11">
              <w:rPr>
                <w:rStyle w:val="25"/>
                <w:rFonts w:ascii="Times New Roman" w:hAnsi="Times New Roman"/>
                <w:sz w:val="20"/>
                <w:szCs w:val="20"/>
              </w:rPr>
              <w:t xml:space="preserve"> </w:t>
            </w:r>
            <w:r w:rsidRPr="007D4F11">
              <w:rPr>
                <w:rStyle w:val="9pt"/>
                <w:rFonts w:ascii="Times New Roman" w:hAnsi="Times New Roman" w:cs="Times New Roman"/>
                <w:sz w:val="20"/>
                <w:szCs w:val="20"/>
                <w:lang w:eastAsia="ru-RU"/>
              </w:rPr>
              <w:t>Выделение стран с наиболее высоким уровнем развития машиностроения.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страны, являющиеся ведущими миро</w:t>
            </w:r>
            <w:r w:rsidRPr="007D4F11">
              <w:rPr>
                <w:rStyle w:val="9pt"/>
                <w:rFonts w:ascii="Times New Roman" w:hAnsi="Times New Roman" w:cs="Times New Roman"/>
                <w:sz w:val="20"/>
                <w:szCs w:val="20"/>
                <w:lang w:eastAsia="ru-RU"/>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отраслей третич</w:t>
            </w:r>
            <w:r w:rsidRPr="007D4F11">
              <w:rPr>
                <w:rStyle w:val="9pt"/>
                <w:rFonts w:ascii="Times New Roman" w:hAnsi="Times New Roman" w:cs="Times New Roman"/>
                <w:sz w:val="20"/>
                <w:szCs w:val="20"/>
                <w:lang w:eastAsia="ru-RU"/>
              </w:rPr>
              <w:softHyphen/>
              <w:t>ной сферы мирового хозяйства</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объяснять роль различных видов транспорта при перевозке грузов и пассажиров.</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обладающих наиболь</w:t>
            </w:r>
            <w:r w:rsidRPr="007D4F11">
              <w:rPr>
                <w:rStyle w:val="9pt"/>
                <w:rFonts w:ascii="Times New Roman" w:hAnsi="Times New Roman" w:cs="Times New Roman"/>
                <w:sz w:val="20"/>
                <w:szCs w:val="20"/>
                <w:lang w:eastAsia="ru-RU"/>
              </w:rPr>
              <w:softHyphen/>
              <w:t>шей протяженностью и плотностью сети железных и авто</w:t>
            </w:r>
            <w:r w:rsidRPr="007D4F11">
              <w:rPr>
                <w:rStyle w:val="9pt"/>
                <w:rFonts w:ascii="Times New Roman" w:hAnsi="Times New Roman" w:cs="Times New Roman"/>
                <w:sz w:val="20"/>
                <w:szCs w:val="20"/>
                <w:lang w:eastAsia="ru-RU"/>
              </w:rPr>
              <w:softHyphen/>
              <w:t>мобильных дорог.</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крупнейшие мировые торговые порты и аэропорты, объяснять их распределение по регионам и странам мира.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основные районы международного туризма.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объяснять местоположение ведущих мировых центров биржевой деятельности.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страны с наибольшими объемами внеш</w:t>
            </w:r>
            <w:r w:rsidRPr="007D4F11">
              <w:rPr>
                <w:rStyle w:val="9pt"/>
                <w:rFonts w:ascii="Times New Roman" w:hAnsi="Times New Roman" w:cs="Times New Roman"/>
                <w:sz w:val="20"/>
                <w:szCs w:val="20"/>
                <w:lang w:eastAsia="ru-RU"/>
              </w:rPr>
              <w:softHyphen/>
              <w:t>ней торговли товарами</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6. Регионы мира</w:t>
            </w:r>
          </w:p>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Зарубежной Европы</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показывать на карте различные страны Зарубеж</w:t>
            </w:r>
            <w:r w:rsidRPr="007D4F11">
              <w:rPr>
                <w:rStyle w:val="9pt"/>
                <w:rFonts w:ascii="Times New Roman" w:hAnsi="Times New Roman" w:cs="Times New Roman"/>
                <w:sz w:val="20"/>
                <w:szCs w:val="20"/>
                <w:lang w:eastAsia="ru-RU"/>
              </w:rPr>
              <w:softHyphen/>
              <w:t>ной Европы.</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Сопоставление стран Зарубежной Европы по площади тер</w:t>
            </w:r>
            <w:r w:rsidRPr="007D4F11">
              <w:rPr>
                <w:rStyle w:val="9pt"/>
                <w:rFonts w:ascii="Times New Roman" w:hAnsi="Times New Roman" w:cs="Times New Roman"/>
                <w:sz w:val="20"/>
                <w:szCs w:val="20"/>
                <w:lang w:eastAsia="ru-RU"/>
              </w:rPr>
              <w:softHyphen/>
              <w:t>ритории, численности населения и уровню экономическо</w:t>
            </w:r>
            <w:r w:rsidRPr="007D4F11">
              <w:rPr>
                <w:rStyle w:val="9pt"/>
                <w:rFonts w:ascii="Times New Roman" w:hAnsi="Times New Roman" w:cs="Times New Roman"/>
                <w:sz w:val="20"/>
                <w:szCs w:val="20"/>
                <w:lang w:eastAsia="ru-RU"/>
              </w:rPr>
              <w:softHyphen/>
              <w:t>го развития.</w:t>
            </w:r>
            <w:r w:rsidR="007D4F11">
              <w:rPr>
                <w:lang w:val="ru-RU"/>
              </w:rPr>
              <w:t xml:space="preserve"> </w:t>
            </w:r>
            <w:r w:rsidRPr="007D4F11">
              <w:rPr>
                <w:rStyle w:val="9pt"/>
                <w:rFonts w:ascii="Times New Roman" w:hAnsi="Times New Roman" w:cs="Times New Roman"/>
                <w:sz w:val="20"/>
                <w:szCs w:val="20"/>
                <w:lang w:eastAsia="ru-RU"/>
              </w:rPr>
              <w:t>Умение приводить примеры стран Зарубежной Европы, наиболее хорошо обеспеченных различными видами при</w:t>
            </w:r>
            <w:r w:rsidRPr="007D4F11">
              <w:rPr>
                <w:rStyle w:val="9pt"/>
                <w:rFonts w:ascii="Times New Roman" w:hAnsi="Times New Roman" w:cs="Times New Roman"/>
                <w:sz w:val="20"/>
                <w:szCs w:val="20"/>
                <w:lang w:eastAsia="ru-RU"/>
              </w:rPr>
              <w:softHyphen/>
              <w:t>родных ресурсов.</w:t>
            </w:r>
            <w:r w:rsidR="007D4F11">
              <w:rPr>
                <w:lang w:val="ru-RU"/>
              </w:rPr>
              <w:t xml:space="preserve"> </w:t>
            </w:r>
            <w:r w:rsidRPr="007D4F11">
              <w:rPr>
                <w:rStyle w:val="9pt"/>
                <w:rFonts w:ascii="Times New Roman" w:hAnsi="Times New Roman" w:cs="Times New Roman"/>
                <w:sz w:val="20"/>
                <w:szCs w:val="20"/>
                <w:lang w:eastAsia="ru-RU"/>
              </w:rPr>
              <w:t>Умение называть страны Зарубежной Европы с наиболь</w:t>
            </w:r>
            <w:r w:rsidRPr="007D4F11">
              <w:rPr>
                <w:rStyle w:val="9pt"/>
                <w:rFonts w:ascii="Times New Roman" w:hAnsi="Times New Roman" w:cs="Times New Roman"/>
                <w:sz w:val="20"/>
                <w:szCs w:val="20"/>
                <w:lang w:eastAsia="ru-RU"/>
              </w:rPr>
              <w:softHyphen/>
              <w:t>шими и наименьшими значениями естественного приро</w:t>
            </w:r>
            <w:r w:rsidRPr="007D4F11">
              <w:rPr>
                <w:rStyle w:val="9pt"/>
                <w:rFonts w:ascii="Times New Roman" w:hAnsi="Times New Roman" w:cs="Times New Roman"/>
                <w:sz w:val="20"/>
                <w:szCs w:val="20"/>
                <w:lang w:eastAsia="ru-RU"/>
              </w:rPr>
              <w:softHyphen/>
              <w:t>ста населения, средней плотности населения и доли город</w:t>
            </w:r>
            <w:r w:rsidRPr="007D4F11">
              <w:rPr>
                <w:rStyle w:val="9pt"/>
                <w:rFonts w:ascii="Times New Roman" w:hAnsi="Times New Roman" w:cs="Times New Roman"/>
                <w:sz w:val="20"/>
                <w:szCs w:val="20"/>
                <w:lang w:eastAsia="ru-RU"/>
              </w:rPr>
              <w:softHyphen/>
              <w:t>ского населения.</w:t>
            </w:r>
            <w:r w:rsidR="007D4F11">
              <w:rPr>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7D4F11">
              <w:rPr>
                <w:rStyle w:val="9pt"/>
                <w:rFonts w:ascii="Times New Roman" w:hAnsi="Times New Roman" w:cs="Times New Roman"/>
                <w:sz w:val="20"/>
                <w:szCs w:val="20"/>
                <w:lang w:eastAsia="ru-RU"/>
              </w:rPr>
              <w:softHyphen/>
              <w:t>ры хозяйства Германии и Великобритании</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Зарубежной Азии</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показывать на карте различные страны Зарубеж</w:t>
            </w:r>
            <w:r w:rsidRPr="007D4F11">
              <w:rPr>
                <w:rStyle w:val="9pt"/>
                <w:rFonts w:ascii="Times New Roman" w:hAnsi="Times New Roman" w:cs="Times New Roman"/>
                <w:sz w:val="20"/>
                <w:szCs w:val="20"/>
                <w:lang w:eastAsia="ru-RU"/>
              </w:rPr>
              <w:softHyphen/>
              <w:t>ной Азии.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Сопоставление стран Зарубежной Азии по площади терри</w:t>
            </w:r>
            <w:r w:rsidRPr="007D4F11">
              <w:rPr>
                <w:rStyle w:val="9pt"/>
                <w:rFonts w:ascii="Times New Roman" w:hAnsi="Times New Roman" w:cs="Times New Roman"/>
                <w:sz w:val="20"/>
                <w:szCs w:val="20"/>
                <w:lang w:eastAsia="ru-RU"/>
              </w:rPr>
              <w:softHyphen/>
              <w:t>тории, численности населения и уровню экономического развития.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определять ресурсообеспеченность различных стран Зарубежной Азии.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страны Зарубежной Азии с наибольши</w:t>
            </w:r>
            <w:r w:rsidRPr="007D4F11">
              <w:rPr>
                <w:rStyle w:val="9pt"/>
                <w:rFonts w:ascii="Times New Roman" w:hAnsi="Times New Roman" w:cs="Times New Roman"/>
                <w:sz w:val="20"/>
                <w:szCs w:val="20"/>
                <w:lang w:eastAsia="ru-RU"/>
              </w:rPr>
              <w:softHyphen/>
              <w:t>ми и наименьшими значениями естественного прироста населения, средней плотности населения и доли городско</w:t>
            </w:r>
            <w:r w:rsidRPr="007D4F11">
              <w:rPr>
                <w:rStyle w:val="9pt"/>
                <w:rFonts w:ascii="Times New Roman" w:hAnsi="Times New Roman" w:cs="Times New Roman"/>
                <w:sz w:val="20"/>
                <w:szCs w:val="20"/>
                <w:lang w:eastAsia="ru-RU"/>
              </w:rPr>
              <w:softHyphen/>
              <w:t>го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Зарубежной Азии с однородным и разнородным этническим и религиозным составом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крупнейшие города и городские агломерации, основные горнопромыш</w:t>
            </w:r>
            <w:r w:rsidRPr="007D4F11">
              <w:rPr>
                <w:rStyle w:val="9pt"/>
                <w:rFonts w:ascii="Times New Roman" w:hAnsi="Times New Roman" w:cs="Times New Roman"/>
                <w:sz w:val="20"/>
                <w:szCs w:val="20"/>
                <w:lang w:eastAsia="ru-RU"/>
              </w:rPr>
              <w:softHyphen/>
              <w:t>ленные и сельскохозяйственные районы Зарубежной Азии. Умение объяснять особенности территориальной структу</w:t>
            </w:r>
            <w:r w:rsidRPr="007D4F11">
              <w:rPr>
                <w:rStyle w:val="9pt"/>
                <w:rFonts w:ascii="Times New Roman" w:hAnsi="Times New Roman" w:cs="Times New Roman"/>
                <w:sz w:val="20"/>
                <w:szCs w:val="20"/>
                <w:lang w:eastAsia="ru-RU"/>
              </w:rPr>
              <w:softHyphen/>
              <w:t>ры хозяйства Японии, Китая и Индии</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Африки</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показывать на карте различные страны Африки. Умение называть страны Африки, обладающие наиболь</w:t>
            </w:r>
            <w:r w:rsidRPr="007D4F11">
              <w:rPr>
                <w:rStyle w:val="9pt"/>
                <w:rFonts w:ascii="Times New Roman" w:hAnsi="Times New Roman" w:cs="Times New Roman"/>
                <w:sz w:val="20"/>
                <w:szCs w:val="20"/>
                <w:lang w:eastAsia="ru-RU"/>
              </w:rPr>
              <w:softHyphen/>
              <w:t>шей площадью территории и численностью населения. Умение объяснять причины экономической отсталости стран Африки.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крупней</w:t>
            </w:r>
            <w:r w:rsidRPr="007D4F11">
              <w:rPr>
                <w:rStyle w:val="9pt"/>
                <w:rFonts w:ascii="Times New Roman" w:hAnsi="Times New Roman" w:cs="Times New Roman"/>
                <w:sz w:val="20"/>
                <w:szCs w:val="20"/>
                <w:lang w:eastAsia="ru-RU"/>
              </w:rPr>
              <w:softHyphen/>
              <w:t>шие города, основные горнопромышленные и сельскохо</w:t>
            </w:r>
            <w:r w:rsidRPr="007D4F11">
              <w:rPr>
                <w:rStyle w:val="9pt"/>
                <w:rFonts w:ascii="Times New Roman" w:hAnsi="Times New Roman" w:cs="Times New Roman"/>
                <w:sz w:val="20"/>
                <w:szCs w:val="20"/>
                <w:lang w:eastAsia="ru-RU"/>
              </w:rPr>
              <w:softHyphen/>
              <w:t>зяйственные районы Африки</w:t>
            </w:r>
          </w:p>
        </w:tc>
      </w:tr>
      <w:tr w:rsidR="00191852" w:rsidRPr="007D4F11" w:rsidTr="00191852">
        <w:tc>
          <w:tcPr>
            <w:tcW w:w="2377" w:type="dxa"/>
          </w:tcPr>
          <w:p w:rsidR="00191852" w:rsidRPr="007D4F11" w:rsidRDefault="00191852" w:rsidP="007D4F11">
            <w:pPr>
              <w:pStyle w:val="3e"/>
              <w:shd w:val="clear" w:color="auto" w:fill="auto"/>
              <w:spacing w:before="0" w:line="216"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Северной Америки</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объяснять природные, исторические и экономиче</w:t>
            </w:r>
            <w:r w:rsidRPr="007D4F11">
              <w:rPr>
                <w:rStyle w:val="9pt"/>
                <w:rFonts w:ascii="Times New Roman" w:hAnsi="Times New Roman" w:cs="Times New Roman"/>
                <w:sz w:val="20"/>
                <w:szCs w:val="20"/>
                <w:lang w:eastAsia="ru-RU"/>
              </w:rPr>
              <w:softHyphen/>
              <w:t>ские особенности развития Северной Америки.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отраслей международной специализации Ка</w:t>
            </w:r>
            <w:r w:rsidRPr="007D4F11">
              <w:rPr>
                <w:rStyle w:val="9pt"/>
                <w:rFonts w:ascii="Times New Roman" w:hAnsi="Times New Roman" w:cs="Times New Roman"/>
                <w:sz w:val="20"/>
                <w:szCs w:val="20"/>
                <w:lang w:eastAsia="ru-RU"/>
              </w:rPr>
              <w:softHyphen/>
              <w:t>нады, умение показывать на карте и характеризовать ее крупнейшие промышленные центры, основные горнопро</w:t>
            </w:r>
            <w:r w:rsidRPr="007D4F11">
              <w:rPr>
                <w:rStyle w:val="9pt"/>
                <w:rFonts w:ascii="Times New Roman" w:hAnsi="Times New Roman" w:cs="Times New Roman"/>
                <w:sz w:val="20"/>
                <w:szCs w:val="20"/>
                <w:lang w:eastAsia="ru-RU"/>
              </w:rPr>
              <w:softHyphen/>
              <w:t>мышленные и сельскохозяйственные районы.</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объяснять особенности расово-этнического соста</w:t>
            </w:r>
            <w:r w:rsidRPr="007D4F11">
              <w:rPr>
                <w:rStyle w:val="9pt"/>
                <w:rFonts w:ascii="Times New Roman" w:hAnsi="Times New Roman" w:cs="Times New Roman"/>
                <w:sz w:val="20"/>
                <w:szCs w:val="20"/>
                <w:lang w:eastAsia="ru-RU"/>
              </w:rPr>
              <w:softHyphen/>
              <w:t>ва и размещения населения США.</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крупней</w:t>
            </w:r>
            <w:r w:rsidRPr="007D4F11">
              <w:rPr>
                <w:rStyle w:val="9pt"/>
                <w:rFonts w:ascii="Times New Roman" w:hAnsi="Times New Roman" w:cs="Times New Roman"/>
                <w:sz w:val="20"/>
                <w:szCs w:val="20"/>
                <w:lang w:eastAsia="ru-RU"/>
              </w:rPr>
              <w:softHyphen/>
              <w:t>шие городские агломерации, мегалополисы, основные промышленные и сельскохозяйственные районы США</w:t>
            </w:r>
          </w:p>
        </w:tc>
      </w:tr>
      <w:tr w:rsidR="00191852" w:rsidRPr="007D4F11" w:rsidTr="00191852">
        <w:tc>
          <w:tcPr>
            <w:tcW w:w="2377" w:type="dxa"/>
          </w:tcPr>
          <w:p w:rsidR="00191852" w:rsidRPr="007D4F11" w:rsidRDefault="00191852"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Латинской Америки</w:t>
            </w:r>
          </w:p>
        </w:tc>
        <w:tc>
          <w:tcPr>
            <w:tcW w:w="7823" w:type="dxa"/>
          </w:tcPr>
          <w:p w:rsidR="00191852" w:rsidRPr="007D4F11" w:rsidRDefault="00191852"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показывать на карте различные страны Латин</w:t>
            </w:r>
            <w:r w:rsidRPr="007D4F11">
              <w:rPr>
                <w:rStyle w:val="9pt"/>
                <w:rFonts w:ascii="Times New Roman" w:hAnsi="Times New Roman" w:cs="Times New Roman"/>
                <w:sz w:val="20"/>
                <w:szCs w:val="20"/>
                <w:lang w:eastAsia="ru-RU"/>
              </w:rPr>
              <w:softHyphen/>
              <w:t>ской Америки.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Сопоставление стран Латинской Америки по площади территории, численности населения и уровню экономиче</w:t>
            </w:r>
            <w:r w:rsidRPr="007D4F11">
              <w:rPr>
                <w:rStyle w:val="9pt"/>
                <w:rFonts w:ascii="Times New Roman" w:hAnsi="Times New Roman" w:cs="Times New Roman"/>
                <w:sz w:val="20"/>
                <w:szCs w:val="20"/>
                <w:lang w:eastAsia="ru-RU"/>
              </w:rPr>
              <w:softHyphen/>
              <w:t>ского развития.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стран Латинской Америки, наиболее обеспе</w:t>
            </w:r>
            <w:r w:rsidRPr="007D4F11">
              <w:rPr>
                <w:rStyle w:val="9pt"/>
                <w:rFonts w:ascii="Times New Roman" w:hAnsi="Times New Roman" w:cs="Times New Roman"/>
                <w:sz w:val="20"/>
                <w:szCs w:val="20"/>
                <w:lang w:eastAsia="ru-RU"/>
              </w:rPr>
              <w:softHyphen/>
              <w:t>ченных различными видами природных ресурсов.</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стран Латинской Америки с наибольшими и наименьшими значениями естественного прироста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Сопоставление стран Латинской Америки по расовому со</w:t>
            </w:r>
            <w:r w:rsidRPr="007D4F11">
              <w:rPr>
                <w:rStyle w:val="9pt"/>
                <w:rFonts w:ascii="Times New Roman" w:hAnsi="Times New Roman" w:cs="Times New Roman"/>
                <w:sz w:val="20"/>
                <w:szCs w:val="20"/>
                <w:lang w:eastAsia="ru-RU"/>
              </w:rPr>
              <w:softHyphen/>
              <w:t>ставу населения.</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объяснять особенности урбанизации стран Латин</w:t>
            </w:r>
            <w:r w:rsidRPr="007D4F11">
              <w:rPr>
                <w:rStyle w:val="9pt"/>
                <w:rFonts w:ascii="Times New Roman" w:hAnsi="Times New Roman" w:cs="Times New Roman"/>
                <w:sz w:val="20"/>
                <w:szCs w:val="20"/>
                <w:lang w:eastAsia="ru-RU"/>
              </w:rPr>
              <w:softHyphen/>
              <w:t>ской Америки.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показывать на карте и характеризовать крупней</w:t>
            </w:r>
            <w:r w:rsidRPr="007D4F11">
              <w:rPr>
                <w:rStyle w:val="9pt"/>
                <w:rFonts w:ascii="Times New Roman" w:hAnsi="Times New Roman" w:cs="Times New Roman"/>
                <w:sz w:val="20"/>
                <w:szCs w:val="20"/>
                <w:lang w:eastAsia="ru-RU"/>
              </w:rPr>
              <w:softHyphen/>
              <w:t>шие промышленные центры, основные горнопромышлен</w:t>
            </w:r>
            <w:r w:rsidRPr="007D4F11">
              <w:rPr>
                <w:rStyle w:val="9pt"/>
                <w:rFonts w:ascii="Times New Roman" w:hAnsi="Times New Roman" w:cs="Times New Roman"/>
                <w:sz w:val="20"/>
                <w:szCs w:val="20"/>
                <w:lang w:eastAsia="ru-RU"/>
              </w:rPr>
              <w:softHyphen/>
              <w:t>ные и сельскохозяйственные районы Латинской Амери</w:t>
            </w:r>
            <w:r w:rsidRPr="007D4F11">
              <w:rPr>
                <w:rStyle w:val="9pt"/>
                <w:rFonts w:ascii="Times New Roman" w:hAnsi="Times New Roman" w:cs="Times New Roman"/>
                <w:sz w:val="20"/>
                <w:szCs w:val="20"/>
                <w:lang w:eastAsia="ru-RU"/>
              </w:rPr>
              <w:softHyphen/>
              <w:t>ки.</w:t>
            </w:r>
            <w:r w:rsidR="007D4F11">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отраслей международной специализации в Бразилии и Мексике</w:t>
            </w:r>
          </w:p>
        </w:tc>
      </w:tr>
      <w:tr w:rsidR="007D4F11" w:rsidRPr="007D4F11" w:rsidTr="007D4F11">
        <w:tc>
          <w:tcPr>
            <w:tcW w:w="2377" w:type="dxa"/>
          </w:tcPr>
          <w:p w:rsidR="007D4F11" w:rsidRPr="007D4F11" w:rsidRDefault="007D4F11"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География населения и хозяйства Австралии и Океании</w:t>
            </w:r>
          </w:p>
        </w:tc>
        <w:tc>
          <w:tcPr>
            <w:tcW w:w="7823" w:type="dxa"/>
          </w:tcPr>
          <w:p w:rsidR="007D4F11" w:rsidRPr="007D4F11" w:rsidRDefault="007D4F11"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объяснять природные и исторические особенности развития Австралии и Океании.</w:t>
            </w:r>
            <w:r>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отраслей международной специализации Ав</w:t>
            </w:r>
            <w:r w:rsidRPr="007D4F11">
              <w:rPr>
                <w:rStyle w:val="9pt"/>
                <w:rFonts w:ascii="Times New Roman" w:hAnsi="Times New Roman" w:cs="Times New Roman"/>
                <w:sz w:val="20"/>
                <w:szCs w:val="20"/>
                <w:lang w:eastAsia="ru-RU"/>
              </w:rPr>
              <w:softHyphen/>
              <w:t>стралии, умение показывать на карте и характеризовать ее крупнейшие промышленные центры, основные горно</w:t>
            </w:r>
            <w:r w:rsidRPr="007D4F11">
              <w:rPr>
                <w:rStyle w:val="9pt"/>
                <w:rFonts w:ascii="Times New Roman" w:hAnsi="Times New Roman" w:cs="Times New Roman"/>
                <w:sz w:val="20"/>
                <w:szCs w:val="20"/>
                <w:lang w:eastAsia="ru-RU"/>
              </w:rPr>
              <w:softHyphen/>
              <w:t>промышленные и сельскохозяйственные районы</w:t>
            </w:r>
          </w:p>
        </w:tc>
      </w:tr>
      <w:tr w:rsidR="007D4F11" w:rsidRPr="007D4F11" w:rsidTr="007D4F11">
        <w:tc>
          <w:tcPr>
            <w:tcW w:w="2377" w:type="dxa"/>
          </w:tcPr>
          <w:p w:rsidR="007D4F11" w:rsidRPr="007D4F11" w:rsidRDefault="007D4F11" w:rsidP="007D4F11">
            <w:pPr>
              <w:pStyle w:val="3e"/>
              <w:shd w:val="clear" w:color="auto" w:fill="auto"/>
              <w:spacing w:before="0" w:line="180"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7. Россия в современном мире</w:t>
            </w:r>
          </w:p>
        </w:tc>
        <w:tc>
          <w:tcPr>
            <w:tcW w:w="7823" w:type="dxa"/>
          </w:tcPr>
          <w:p w:rsidR="007D4F11" w:rsidRPr="007D4F11" w:rsidRDefault="007D4F11" w:rsidP="007D4F11">
            <w:pPr>
              <w:pStyle w:val="3e"/>
              <w:shd w:val="clear" w:color="auto" w:fill="auto"/>
              <w:spacing w:before="0" w:line="216"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Умение объяснять современные особенности экономико</w:t>
            </w:r>
            <w:r w:rsidRPr="007D4F11">
              <w:rPr>
                <w:rStyle w:val="9pt"/>
                <w:rFonts w:ascii="Times New Roman" w:hAnsi="Times New Roman" w:cs="Times New Roman"/>
                <w:sz w:val="20"/>
                <w:szCs w:val="20"/>
                <w:lang w:eastAsia="ru-RU"/>
              </w:rPr>
              <w:softHyphen/>
              <w:t>географического положения России.</w:t>
            </w:r>
            <w:r>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Выделение основных товарных статей экспорта и импорта России.</w:t>
            </w:r>
            <w:r>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называть ведущих внешнеторговых партнеров России</w:t>
            </w:r>
          </w:p>
        </w:tc>
      </w:tr>
      <w:tr w:rsidR="007D4F11" w:rsidRPr="007D4F11" w:rsidTr="007D4F11">
        <w:tc>
          <w:tcPr>
            <w:tcW w:w="2377" w:type="dxa"/>
          </w:tcPr>
          <w:p w:rsidR="007D4F11" w:rsidRPr="007D4F11" w:rsidRDefault="007D4F11" w:rsidP="007D4F11">
            <w:pPr>
              <w:pStyle w:val="3e"/>
              <w:shd w:val="clear" w:color="auto" w:fill="auto"/>
              <w:spacing w:before="0" w:line="221" w:lineRule="exact"/>
              <w:ind w:firstLine="0"/>
              <w:rPr>
                <w:rFonts w:ascii="Times New Roman" w:hAnsi="Times New Roman"/>
                <w:sz w:val="20"/>
                <w:szCs w:val="20"/>
              </w:rPr>
            </w:pPr>
            <w:r w:rsidRPr="007D4F11">
              <w:rPr>
                <w:rStyle w:val="9pt"/>
                <w:rFonts w:ascii="Times New Roman" w:hAnsi="Times New Roman" w:cs="Times New Roman"/>
                <w:sz w:val="20"/>
                <w:szCs w:val="20"/>
                <w:lang w:eastAsia="ru-RU"/>
              </w:rPr>
              <w:t>8. Географические аспекты современных глобальных проблем человечества</w:t>
            </w:r>
          </w:p>
        </w:tc>
        <w:tc>
          <w:tcPr>
            <w:tcW w:w="7823" w:type="dxa"/>
          </w:tcPr>
          <w:p w:rsidR="007D4F11" w:rsidRPr="007D4F11" w:rsidRDefault="007D4F11" w:rsidP="007D4F11">
            <w:pPr>
              <w:pStyle w:val="3e"/>
              <w:shd w:val="clear" w:color="auto" w:fill="auto"/>
              <w:spacing w:before="0" w:line="221" w:lineRule="exact"/>
              <w:ind w:firstLine="0"/>
              <w:jc w:val="both"/>
              <w:rPr>
                <w:rFonts w:ascii="Times New Roman" w:hAnsi="Times New Roman"/>
                <w:sz w:val="20"/>
                <w:szCs w:val="20"/>
              </w:rPr>
            </w:pPr>
            <w:r w:rsidRPr="007D4F11">
              <w:rPr>
                <w:rStyle w:val="9pt"/>
                <w:rFonts w:ascii="Times New Roman" w:hAnsi="Times New Roman" w:cs="Times New Roman"/>
                <w:sz w:val="20"/>
                <w:szCs w:val="20"/>
                <w:lang w:eastAsia="ru-RU"/>
              </w:rPr>
              <w:t>Выделение глобальных проблем человечества.</w:t>
            </w:r>
            <w:r>
              <w:rPr>
                <w:rFonts w:ascii="Times New Roman" w:hAnsi="Times New Roman"/>
                <w:sz w:val="20"/>
                <w:szCs w:val="20"/>
                <w:lang w:val="ru-RU"/>
              </w:rPr>
              <w:t xml:space="preserve"> </w:t>
            </w:r>
            <w:r w:rsidRPr="007D4F11">
              <w:rPr>
                <w:rStyle w:val="9pt"/>
                <w:rFonts w:ascii="Times New Roman" w:hAnsi="Times New Roman" w:cs="Times New Roman"/>
                <w:sz w:val="20"/>
                <w:szCs w:val="20"/>
                <w:lang w:eastAsia="ru-RU"/>
              </w:rPr>
              <w:t>Умение приводить примеры проявления сырьевой, энер</w:t>
            </w:r>
            <w:r w:rsidRPr="007D4F11">
              <w:rPr>
                <w:rStyle w:val="9pt"/>
                <w:rFonts w:ascii="Times New Roman" w:hAnsi="Times New Roman" w:cs="Times New Roman"/>
                <w:sz w:val="20"/>
                <w:szCs w:val="20"/>
                <w:lang w:eastAsia="ru-RU"/>
              </w:rPr>
              <w:softHyphen/>
              <w:t>гетической, демографической, продовольственной и эко</w:t>
            </w:r>
            <w:r w:rsidRPr="007D4F11">
              <w:rPr>
                <w:rStyle w:val="9pt"/>
                <w:rFonts w:ascii="Times New Roman" w:hAnsi="Times New Roman" w:cs="Times New Roman"/>
                <w:sz w:val="20"/>
                <w:szCs w:val="20"/>
                <w:lang w:eastAsia="ru-RU"/>
              </w:rPr>
              <w:softHyphen/>
              <w:t>логической проблем человечества, предлагать возможные пути их решения</w:t>
            </w:r>
          </w:p>
        </w:tc>
      </w:tr>
    </w:tbl>
    <w:p w:rsidR="00F679A1" w:rsidRPr="00BA6516" w:rsidRDefault="00F679A1" w:rsidP="00F679A1">
      <w:pPr>
        <w:ind w:firstLine="0"/>
        <w:rPr>
          <w:sz w:val="16"/>
          <w:szCs w:val="16"/>
        </w:rPr>
      </w:pPr>
    </w:p>
    <w:p w:rsidR="00553542" w:rsidRDefault="00553542" w:rsidP="00F679A1">
      <w:pPr>
        <w:ind w:left="600" w:firstLine="480"/>
        <w:rPr>
          <w:b/>
        </w:rPr>
      </w:pPr>
    </w:p>
    <w:p w:rsidR="00F679A1" w:rsidRDefault="00F679A1" w:rsidP="00F679A1">
      <w:pPr>
        <w:ind w:left="600" w:firstLine="480"/>
        <w:rPr>
          <w:b/>
        </w:rPr>
      </w:pPr>
      <w:r>
        <w:rPr>
          <w:b/>
        </w:rPr>
        <w:lastRenderedPageBreak/>
        <w:t>1.5 Рекомендуемое количество часов на освоение программы учебной дисциплины:</w:t>
      </w:r>
    </w:p>
    <w:p w:rsidR="00F679A1" w:rsidRDefault="00F679A1" w:rsidP="00F679A1">
      <w:pPr>
        <w:ind w:left="600" w:firstLine="480"/>
      </w:pPr>
      <w:r>
        <w:t xml:space="preserve">- максимальной учебной нагрузки обучающегося 54 часов, </w:t>
      </w:r>
    </w:p>
    <w:p w:rsidR="00F679A1" w:rsidRDefault="00F679A1" w:rsidP="00F679A1">
      <w:pPr>
        <w:ind w:left="600" w:firstLine="480"/>
      </w:pPr>
      <w:r>
        <w:t>в том числе:</w:t>
      </w:r>
    </w:p>
    <w:p w:rsidR="00F679A1" w:rsidRDefault="00F679A1" w:rsidP="00F679A1">
      <w:pPr>
        <w:ind w:left="600" w:firstLine="480"/>
      </w:pPr>
      <w:r>
        <w:t>- обязательной аудиторной учебной нагрузки обучающегося – 36 часов;</w:t>
      </w:r>
    </w:p>
    <w:p w:rsidR="00F679A1" w:rsidRDefault="00F679A1" w:rsidP="00F679A1">
      <w:pPr>
        <w:ind w:left="600" w:firstLine="480"/>
      </w:pPr>
      <w:r>
        <w:t>- самостоятельной работы обучающегося – 18 часов.</w:t>
      </w:r>
    </w:p>
    <w:p w:rsidR="00553542" w:rsidRDefault="00553542" w:rsidP="00553542">
      <w:pPr>
        <w:ind w:left="600" w:firstLine="480"/>
        <w:rPr>
          <w:rStyle w:val="9pt2"/>
          <w:rFonts w:ascii="Times New Roman" w:hAnsi="Times New Roman" w:cs="Times New Roman"/>
          <w:i w:val="0"/>
          <w:sz w:val="24"/>
          <w:szCs w:val="24"/>
        </w:rPr>
      </w:pPr>
      <w:r w:rsidRPr="00B67F47">
        <w:rPr>
          <w:rStyle w:val="9pt2"/>
          <w:rFonts w:ascii="Times New Roman" w:hAnsi="Times New Roman" w:cs="Times New Roman"/>
          <w:i w:val="0"/>
          <w:sz w:val="24"/>
          <w:szCs w:val="24"/>
        </w:rPr>
        <w:t>Промежуточная аттестация в форме  дифференцированного зачета</w:t>
      </w:r>
    </w:p>
    <w:p w:rsidR="00F679A1" w:rsidRPr="00BA6516" w:rsidRDefault="00F679A1" w:rsidP="00F679A1">
      <w:pPr>
        <w:ind w:left="600" w:firstLine="480"/>
        <w:rPr>
          <w:sz w:val="20"/>
          <w:szCs w:val="20"/>
        </w:rPr>
      </w:pPr>
    </w:p>
    <w:p w:rsidR="00F679A1" w:rsidRDefault="00F679A1" w:rsidP="00F679A1">
      <w:pPr>
        <w:ind w:left="600" w:firstLine="480"/>
        <w:outlineLvl w:val="0"/>
        <w:rPr>
          <w:b/>
          <w:caps/>
        </w:rPr>
      </w:pPr>
      <w:r>
        <w:rPr>
          <w:b/>
          <w:caps/>
        </w:rPr>
        <w:t>2. содержание учебной дисциплины</w:t>
      </w:r>
    </w:p>
    <w:p w:rsidR="00F679A1" w:rsidRPr="00BA6516" w:rsidRDefault="00F679A1" w:rsidP="00F679A1">
      <w:pPr>
        <w:ind w:left="600" w:firstLine="480"/>
        <w:rPr>
          <w:b/>
          <w:sz w:val="16"/>
          <w:szCs w:val="16"/>
        </w:rPr>
      </w:pPr>
    </w:p>
    <w:p w:rsidR="00553542" w:rsidRPr="00553542" w:rsidRDefault="00553542" w:rsidP="00553542">
      <w:pPr>
        <w:keepNext/>
        <w:keepLines/>
        <w:ind w:left="600" w:firstLine="480"/>
        <w:rPr>
          <w:b/>
        </w:rPr>
      </w:pPr>
      <w:r w:rsidRPr="00553542">
        <w:rPr>
          <w:b/>
        </w:rPr>
        <w:t>Введение</w:t>
      </w:r>
    </w:p>
    <w:p w:rsidR="00553542" w:rsidRPr="00553542" w:rsidRDefault="00553542" w:rsidP="00553542">
      <w:pPr>
        <w:ind w:left="600" w:firstLine="480"/>
      </w:pPr>
      <w:r w:rsidRPr="00553542">
        <w:t>География как наука. Ее роль и значение в системе наук. Цели и задачи географии при освоении специальностей СПО.</w:t>
      </w:r>
    </w:p>
    <w:p w:rsidR="00553542" w:rsidRPr="00553542" w:rsidRDefault="00553542" w:rsidP="00553542">
      <w:pPr>
        <w:ind w:left="600" w:firstLine="480"/>
      </w:pPr>
    </w:p>
    <w:p w:rsidR="00553542" w:rsidRPr="00553542" w:rsidRDefault="00553542" w:rsidP="00553542">
      <w:pPr>
        <w:keepNext/>
        <w:keepLines/>
        <w:ind w:left="600" w:firstLine="480"/>
        <w:rPr>
          <w:b/>
        </w:rPr>
      </w:pPr>
      <w:r w:rsidRPr="00553542">
        <w:rPr>
          <w:b/>
        </w:rPr>
        <w:t>1. Источники географической информации</w:t>
      </w:r>
    </w:p>
    <w:p w:rsidR="00553542" w:rsidRDefault="00553542" w:rsidP="00553542">
      <w:pPr>
        <w:ind w:left="600" w:firstLine="480"/>
      </w:pPr>
    </w:p>
    <w:p w:rsidR="00553542" w:rsidRPr="00553542" w:rsidRDefault="00553542" w:rsidP="00553542">
      <w:pPr>
        <w:ind w:left="600" w:firstLine="480"/>
      </w:pPr>
      <w:r w:rsidRPr="00553542">
        <w:t>Традиционные и новые методы географических исследований. Источники гео</w:t>
      </w:r>
      <w:r w:rsidRPr="00553542">
        <w:softHyphen/>
        <w:t>графической информации. Географические карты различной тематики и их прак</w:t>
      </w:r>
      <w:r w:rsidRPr="00553542">
        <w:softHyphen/>
        <w:t>тическое использование. Статистические материалы. Геоинформационные системы. Международные сравнения.</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Ознакомление с географическими картами различной тематики.</w:t>
      </w:r>
    </w:p>
    <w:p w:rsidR="00553542" w:rsidRPr="00553542" w:rsidRDefault="00553542" w:rsidP="00553542">
      <w:pPr>
        <w:pStyle w:val="92"/>
        <w:shd w:val="clear" w:color="auto" w:fill="auto"/>
        <w:spacing w:line="240" w:lineRule="auto"/>
        <w:ind w:left="600" w:firstLine="480"/>
      </w:pPr>
      <w:r w:rsidRPr="00553542">
        <w:rPr>
          <w:i/>
          <w:iCs/>
        </w:rPr>
        <w:t>Нанесение основных географических объектов на контурную карту.</w:t>
      </w:r>
    </w:p>
    <w:p w:rsidR="00553542" w:rsidRPr="00553542" w:rsidRDefault="00553542" w:rsidP="00553542">
      <w:pPr>
        <w:ind w:left="600" w:firstLine="480"/>
      </w:pPr>
      <w:r w:rsidRPr="00553542">
        <w:t>Составление карт (картосхем), отражающих различные географические явления и процессы.</w:t>
      </w:r>
    </w:p>
    <w:p w:rsidR="00553542" w:rsidRPr="00553542" w:rsidRDefault="00553542" w:rsidP="00553542">
      <w:pPr>
        <w:pStyle w:val="92"/>
        <w:shd w:val="clear" w:color="auto" w:fill="auto"/>
        <w:spacing w:line="240" w:lineRule="auto"/>
        <w:ind w:left="600" w:firstLine="480"/>
      </w:pPr>
      <w:r w:rsidRPr="00553542">
        <w:rPr>
          <w:i/>
          <w:iCs/>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553542" w:rsidRPr="00553542" w:rsidRDefault="00553542" w:rsidP="00553542">
      <w:pPr>
        <w:ind w:left="600" w:firstLine="480"/>
      </w:pPr>
      <w:r w:rsidRPr="00553542">
        <w:t>Использование статистических материалов и геоинформационных систем.</w:t>
      </w:r>
    </w:p>
    <w:p w:rsidR="00553542" w:rsidRPr="00553542" w:rsidRDefault="00553542" w:rsidP="00553542">
      <w:pPr>
        <w:ind w:left="600" w:firstLine="480"/>
      </w:pPr>
    </w:p>
    <w:p w:rsidR="00553542" w:rsidRPr="00553542" w:rsidRDefault="00553542" w:rsidP="009D7C7D">
      <w:pPr>
        <w:keepNext/>
        <w:keepLines/>
        <w:numPr>
          <w:ilvl w:val="0"/>
          <w:numId w:val="240"/>
        </w:numPr>
        <w:tabs>
          <w:tab w:val="left" w:pos="430"/>
        </w:tabs>
        <w:ind w:left="600" w:firstLine="480"/>
        <w:outlineLvl w:val="2"/>
        <w:rPr>
          <w:b/>
        </w:rPr>
      </w:pPr>
      <w:r w:rsidRPr="00553542">
        <w:rPr>
          <w:b/>
        </w:rPr>
        <w:t>Политическое устройство мира</w:t>
      </w:r>
    </w:p>
    <w:p w:rsidR="00553542" w:rsidRDefault="00553542" w:rsidP="00553542">
      <w:pPr>
        <w:ind w:left="600" w:firstLine="480"/>
      </w:pPr>
    </w:p>
    <w:p w:rsidR="00553542" w:rsidRPr="00553542" w:rsidRDefault="00553542" w:rsidP="00553542">
      <w:pPr>
        <w:ind w:left="600" w:firstLine="480"/>
      </w:pPr>
      <w:r w:rsidRPr="00553542">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w:t>
      </w:r>
      <w:r w:rsidRPr="00553542">
        <w:softHyphen/>
        <w:t>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553542" w:rsidRPr="00553542" w:rsidRDefault="00553542" w:rsidP="00553542">
      <w:pPr>
        <w:ind w:left="600" w:firstLine="480"/>
      </w:pPr>
      <w:r w:rsidRPr="00553542">
        <w:t>Типология стран по уровню социально-экономического развития. Условия и осо</w:t>
      </w:r>
      <w:r w:rsidRPr="00553542">
        <w:softHyphen/>
        <w:t>бенности социально-экономического развития развитых и развивающихся стран и их типы.</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Ознакомление с политической картой мира.</w:t>
      </w:r>
    </w:p>
    <w:p w:rsidR="00553542" w:rsidRPr="00553542" w:rsidRDefault="00553542" w:rsidP="00553542">
      <w:pPr>
        <w:pStyle w:val="92"/>
        <w:shd w:val="clear" w:color="auto" w:fill="auto"/>
        <w:spacing w:line="240" w:lineRule="auto"/>
        <w:ind w:left="600" w:firstLine="480"/>
      </w:pPr>
      <w:r w:rsidRPr="00553542">
        <w:rPr>
          <w:i/>
          <w:iCs/>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553542" w:rsidRPr="00553542" w:rsidRDefault="00553542" w:rsidP="00553542">
      <w:pPr>
        <w:pStyle w:val="92"/>
        <w:shd w:val="clear" w:color="auto" w:fill="auto"/>
        <w:spacing w:line="240" w:lineRule="auto"/>
        <w:ind w:left="600" w:firstLine="480"/>
      </w:pPr>
      <w:r w:rsidRPr="00553542">
        <w:rPr>
          <w:i/>
          <w:iCs/>
        </w:rPr>
        <w:t>Нанесение на контурную карту стран мира, крупнейших по площади терри</w:t>
      </w:r>
      <w:r w:rsidRPr="00553542">
        <w:rPr>
          <w:i/>
          <w:iCs/>
        </w:rPr>
        <w:softHyphen/>
        <w:t>тории и численности населения</w:t>
      </w:r>
      <w:r w:rsidRPr="00553542">
        <w:rPr>
          <w:rStyle w:val="95"/>
          <w:rFonts w:ascii="Times New Roman" w:hAnsi="Times New Roman" w:cs="Times New Roman"/>
          <w:sz w:val="24"/>
          <w:szCs w:val="24"/>
        </w:rPr>
        <w:t>.</w:t>
      </w:r>
    </w:p>
    <w:p w:rsidR="00553542" w:rsidRPr="00553542" w:rsidRDefault="00553542" w:rsidP="00553542">
      <w:pPr>
        <w:ind w:left="600" w:firstLine="480"/>
      </w:pPr>
      <w:r w:rsidRPr="00553542">
        <w:t>Составление тематических таблиц, характеризующих различные типы стран по уровню социально-экономического развития</w:t>
      </w:r>
    </w:p>
    <w:p w:rsidR="00553542" w:rsidRPr="00553542" w:rsidRDefault="00553542" w:rsidP="00553542">
      <w:pPr>
        <w:ind w:left="600" w:firstLine="480"/>
      </w:pPr>
      <w:r w:rsidRPr="00553542">
        <w:t>.</w:t>
      </w:r>
    </w:p>
    <w:p w:rsidR="00553542" w:rsidRPr="00553542" w:rsidRDefault="00553542" w:rsidP="009D7C7D">
      <w:pPr>
        <w:keepNext/>
        <w:keepLines/>
        <w:numPr>
          <w:ilvl w:val="0"/>
          <w:numId w:val="240"/>
        </w:numPr>
        <w:tabs>
          <w:tab w:val="left" w:pos="360"/>
        </w:tabs>
        <w:ind w:left="600" w:firstLine="480"/>
        <w:outlineLvl w:val="2"/>
        <w:rPr>
          <w:b/>
        </w:rPr>
      </w:pPr>
      <w:r w:rsidRPr="00553542">
        <w:rPr>
          <w:b/>
        </w:rPr>
        <w:t>География мировых природных ресурсов</w:t>
      </w:r>
    </w:p>
    <w:p w:rsidR="00553542" w:rsidRDefault="00553542" w:rsidP="00553542">
      <w:pPr>
        <w:ind w:left="600" w:firstLine="480"/>
      </w:pPr>
    </w:p>
    <w:p w:rsidR="00553542" w:rsidRPr="00553542" w:rsidRDefault="00553542" w:rsidP="00553542">
      <w:pPr>
        <w:ind w:left="600" w:firstLine="480"/>
      </w:pPr>
      <w:r w:rsidRPr="00553542">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w:t>
      </w:r>
      <w:r w:rsidRPr="00553542">
        <w:softHyphen/>
        <w:t>фическая среда. Различные типы природопользования. Антропогенные природные комплексы. Геоэкологические проблемы.</w:t>
      </w:r>
    </w:p>
    <w:p w:rsidR="00553542" w:rsidRPr="00553542" w:rsidRDefault="00553542" w:rsidP="00553542">
      <w:pPr>
        <w:ind w:left="600" w:firstLine="480"/>
      </w:pPr>
      <w:r w:rsidRPr="00553542">
        <w:t>Природные условия и природные ресурсы. Виды природных ресурсов. Ресур- 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Определение и сравнение обеспеченности различных регионов и стран мира основ</w:t>
      </w:r>
      <w:r w:rsidRPr="00553542">
        <w:softHyphen/>
        <w:t>ными видами природных ресурсов.</w:t>
      </w:r>
    </w:p>
    <w:p w:rsidR="00553542" w:rsidRPr="00553542" w:rsidRDefault="00553542" w:rsidP="00553542">
      <w:pPr>
        <w:pStyle w:val="92"/>
        <w:shd w:val="clear" w:color="auto" w:fill="auto"/>
        <w:spacing w:line="240" w:lineRule="auto"/>
        <w:ind w:left="600" w:firstLine="480"/>
      </w:pPr>
      <w:r w:rsidRPr="00553542">
        <w:rPr>
          <w:i/>
          <w:iCs/>
        </w:rPr>
        <w:lastRenderedPageBreak/>
        <w:t>Выявление наиболее типичных экологических проблем, возникающих при использо</w:t>
      </w:r>
      <w:r w:rsidRPr="00553542">
        <w:rPr>
          <w:i/>
          <w:iCs/>
        </w:rPr>
        <w:softHyphen/>
        <w:t>вании различных видов природных ресурсов. Поиск возможных путей их решения.</w:t>
      </w:r>
    </w:p>
    <w:p w:rsidR="00553542" w:rsidRPr="00553542" w:rsidRDefault="00553542" w:rsidP="00553542">
      <w:pPr>
        <w:ind w:left="600" w:firstLine="480"/>
      </w:pPr>
      <w:r w:rsidRPr="00553542">
        <w:t>Экономическая оценка использования различных видов природных ресурсов.</w:t>
      </w:r>
    </w:p>
    <w:p w:rsidR="00553542" w:rsidRPr="00553542" w:rsidRDefault="00553542" w:rsidP="00553542">
      <w:pPr>
        <w:ind w:left="600" w:firstLine="480"/>
      </w:pPr>
    </w:p>
    <w:p w:rsidR="00553542" w:rsidRPr="00553542" w:rsidRDefault="00553542" w:rsidP="009D7C7D">
      <w:pPr>
        <w:keepNext/>
        <w:keepLines/>
        <w:numPr>
          <w:ilvl w:val="0"/>
          <w:numId w:val="240"/>
        </w:numPr>
        <w:tabs>
          <w:tab w:val="left" w:pos="355"/>
        </w:tabs>
        <w:ind w:left="600" w:firstLine="480"/>
        <w:outlineLvl w:val="2"/>
        <w:rPr>
          <w:b/>
        </w:rPr>
      </w:pPr>
      <w:r w:rsidRPr="00553542">
        <w:rPr>
          <w:b/>
        </w:rPr>
        <w:t>География населения мира</w:t>
      </w:r>
    </w:p>
    <w:p w:rsidR="00553542" w:rsidRDefault="00553542" w:rsidP="00553542">
      <w:pPr>
        <w:ind w:left="600" w:firstLine="480"/>
      </w:pPr>
    </w:p>
    <w:p w:rsidR="00553542" w:rsidRPr="00553542" w:rsidRDefault="00553542" w:rsidP="00553542">
      <w:pPr>
        <w:ind w:left="600" w:firstLine="480"/>
      </w:pPr>
      <w:r w:rsidRPr="00553542">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553542" w:rsidRPr="00553542" w:rsidRDefault="00553542" w:rsidP="00553542">
      <w:pPr>
        <w:ind w:left="600" w:firstLine="480"/>
      </w:pPr>
      <w:r w:rsidRPr="00553542">
        <w:t>Качество жизни населения. Территориальные различия в средней продолжитель</w:t>
      </w:r>
      <w:r w:rsidRPr="00553542">
        <w:softHyphen/>
        <w:t>ности жизни населения, обеспеченности чистой питьевой водой, уровне заболевае</w:t>
      </w:r>
      <w:r w:rsidRPr="00553542">
        <w:softHyphen/>
        <w:t>мости, младенческой смертности и грамотности населения. Индекс человеческого развития.</w:t>
      </w:r>
    </w:p>
    <w:p w:rsidR="00553542" w:rsidRPr="00553542" w:rsidRDefault="00553542" w:rsidP="00553542">
      <w:pPr>
        <w:ind w:left="600" w:firstLine="480"/>
      </w:pPr>
      <w:r w:rsidRPr="00553542">
        <w:t>Трудовые ресурсы и занятость населения. Экономически активное и самодеятель</w:t>
      </w:r>
      <w:r w:rsidRPr="00553542">
        <w:softHyphen/>
        <w:t>ное население. Социальная структура общества. Качество рабочей силы в различных странах мира.</w:t>
      </w:r>
    </w:p>
    <w:p w:rsidR="00553542" w:rsidRPr="00553542" w:rsidRDefault="00553542" w:rsidP="00553542">
      <w:pPr>
        <w:ind w:left="600" w:firstLine="480"/>
      </w:pPr>
      <w:r w:rsidRPr="00553542">
        <w:t>Расовый, этнолингвистический и религиозный состав населения.</w:t>
      </w:r>
    </w:p>
    <w:p w:rsidR="00553542" w:rsidRPr="00553542" w:rsidRDefault="00553542" w:rsidP="00553542">
      <w:pPr>
        <w:ind w:left="600" w:firstLine="480"/>
      </w:pPr>
      <w:r w:rsidRPr="00553542">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553542" w:rsidRPr="00553542" w:rsidRDefault="00553542" w:rsidP="00553542">
      <w:pPr>
        <w:ind w:left="600" w:firstLine="480"/>
      </w:pPr>
      <w:r w:rsidRPr="00553542">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pStyle w:val="92"/>
        <w:shd w:val="clear" w:color="auto" w:fill="auto"/>
        <w:spacing w:line="240" w:lineRule="auto"/>
        <w:ind w:left="600" w:firstLine="480"/>
      </w:pPr>
      <w:r w:rsidRPr="00553542">
        <w:rPr>
          <w:i/>
          <w:iCs/>
        </w:rPr>
        <w:t>Анализ особенностей расселения населения в различных странах и регионах мира.</w:t>
      </w:r>
    </w:p>
    <w:p w:rsidR="00553542" w:rsidRPr="00553542" w:rsidRDefault="00553542" w:rsidP="00553542">
      <w:pPr>
        <w:ind w:left="600" w:firstLine="480"/>
      </w:pPr>
      <w:r w:rsidRPr="00553542">
        <w:t>Оценка демографической ситуации и особенностей демографической политики в различных странах и регионах мира.</w:t>
      </w:r>
    </w:p>
    <w:p w:rsidR="00553542" w:rsidRPr="00553542" w:rsidRDefault="00553542" w:rsidP="00553542">
      <w:pPr>
        <w:pStyle w:val="92"/>
        <w:shd w:val="clear" w:color="auto" w:fill="auto"/>
        <w:spacing w:line="240" w:lineRule="auto"/>
        <w:ind w:left="600" w:firstLine="480"/>
      </w:pPr>
      <w:r w:rsidRPr="00553542">
        <w:rPr>
          <w:i/>
          <w:iCs/>
        </w:rPr>
        <w:t>Сравнительная оценка качества жизни населения в различных странах и ре</w:t>
      </w:r>
      <w:r w:rsidRPr="00553542">
        <w:rPr>
          <w:i/>
          <w:iCs/>
        </w:rPr>
        <w:softHyphen/>
        <w:t>гионах мира.</w:t>
      </w:r>
    </w:p>
    <w:p w:rsidR="00553542" w:rsidRPr="00553542" w:rsidRDefault="00553542" w:rsidP="00553542">
      <w:pPr>
        <w:ind w:left="600" w:firstLine="480"/>
      </w:pPr>
      <w:r w:rsidRPr="00553542">
        <w:t>Оценка качества трудовых ресурсов в различных странах и регионах мира.</w:t>
      </w:r>
    </w:p>
    <w:p w:rsidR="00553542" w:rsidRPr="00553542" w:rsidRDefault="00553542" w:rsidP="00553542">
      <w:pPr>
        <w:pStyle w:val="92"/>
        <w:shd w:val="clear" w:color="auto" w:fill="auto"/>
        <w:spacing w:line="240" w:lineRule="auto"/>
        <w:ind w:left="600" w:firstLine="480"/>
        <w:rPr>
          <w:i/>
          <w:iCs/>
          <w:lang w:val="ru-RU"/>
        </w:rPr>
      </w:pPr>
      <w:r w:rsidRPr="00553542">
        <w:rPr>
          <w:i/>
          <w:iCs/>
        </w:rPr>
        <w:t>Сравнительная оценка культурных традиций различных народов.</w:t>
      </w:r>
    </w:p>
    <w:p w:rsidR="00553542" w:rsidRPr="00553542" w:rsidRDefault="00553542" w:rsidP="00553542">
      <w:pPr>
        <w:pStyle w:val="92"/>
        <w:shd w:val="clear" w:color="auto" w:fill="auto"/>
        <w:spacing w:line="240" w:lineRule="auto"/>
        <w:ind w:left="600" w:firstLine="480"/>
        <w:rPr>
          <w:lang w:val="ru-RU"/>
        </w:rPr>
      </w:pPr>
    </w:p>
    <w:p w:rsidR="00553542" w:rsidRPr="00553542" w:rsidRDefault="00553542" w:rsidP="00553542">
      <w:pPr>
        <w:keepNext/>
        <w:keepLines/>
        <w:tabs>
          <w:tab w:val="left" w:pos="3335"/>
        </w:tabs>
        <w:ind w:left="1080" w:firstLine="0"/>
        <w:outlineLvl w:val="4"/>
        <w:rPr>
          <w:rStyle w:val="514pt"/>
          <w:rFonts w:ascii="Times New Roman" w:eastAsia="Times New Roman" w:hAnsi="Times New Roman" w:cs="Times New Roman"/>
          <w:b/>
          <w:i w:val="0"/>
          <w:iCs w:val="0"/>
          <w:color w:val="auto"/>
          <w:sz w:val="24"/>
          <w:szCs w:val="24"/>
        </w:rPr>
      </w:pPr>
      <w:r w:rsidRPr="00553542">
        <w:rPr>
          <w:rStyle w:val="514pt"/>
          <w:rFonts w:ascii="Times New Roman" w:hAnsi="Times New Roman" w:cs="Times New Roman"/>
          <w:b/>
          <w:iCs w:val="0"/>
          <w:sz w:val="24"/>
          <w:szCs w:val="24"/>
        </w:rPr>
        <w:t>5.</w:t>
      </w:r>
      <w:r w:rsidRPr="00553542">
        <w:rPr>
          <w:rStyle w:val="514pt"/>
          <w:rFonts w:ascii="Times New Roman" w:hAnsi="Times New Roman" w:cs="Times New Roman"/>
          <w:b/>
          <w:i w:val="0"/>
          <w:sz w:val="24"/>
          <w:szCs w:val="24"/>
        </w:rPr>
        <w:t xml:space="preserve"> Мировое хозяйство </w:t>
      </w:r>
    </w:p>
    <w:p w:rsidR="00553542" w:rsidRPr="00553542" w:rsidRDefault="00553542" w:rsidP="00553542">
      <w:pPr>
        <w:keepNext/>
        <w:keepLines/>
        <w:tabs>
          <w:tab w:val="left" w:pos="3335"/>
        </w:tabs>
        <w:ind w:left="1080" w:firstLine="0"/>
        <w:outlineLvl w:val="4"/>
        <w:rPr>
          <w:rStyle w:val="514pt"/>
          <w:rFonts w:ascii="Times New Roman" w:hAnsi="Times New Roman" w:cs="Times New Roman"/>
          <w:sz w:val="24"/>
          <w:szCs w:val="24"/>
        </w:rPr>
      </w:pPr>
    </w:p>
    <w:p w:rsidR="00553542" w:rsidRPr="00553542" w:rsidRDefault="00553542" w:rsidP="00553542">
      <w:pPr>
        <w:keepNext/>
        <w:keepLines/>
        <w:tabs>
          <w:tab w:val="left" w:pos="3335"/>
        </w:tabs>
        <w:ind w:left="1080" w:firstLine="0"/>
        <w:outlineLvl w:val="4"/>
        <w:rPr>
          <w:b/>
        </w:rPr>
      </w:pPr>
      <w:r w:rsidRPr="00553542">
        <w:rPr>
          <w:b/>
        </w:rPr>
        <w:t>Современные особенности развития мирового хозяйства</w:t>
      </w:r>
    </w:p>
    <w:p w:rsidR="00553542" w:rsidRDefault="00553542" w:rsidP="00553542">
      <w:pPr>
        <w:ind w:left="600" w:firstLine="480"/>
      </w:pPr>
    </w:p>
    <w:p w:rsidR="00553542" w:rsidRPr="00553542" w:rsidRDefault="00553542" w:rsidP="00553542">
      <w:pPr>
        <w:ind w:left="600" w:firstLine="480"/>
      </w:pPr>
      <w:r w:rsidRPr="00553542">
        <w:t>Мировая экономика, исторические этапы ее развития. Международное географи</w:t>
      </w:r>
      <w:r w:rsidRPr="00553542">
        <w:softHyphen/>
        <w:t>ческое разделение труда. Международная специализация и кооперирование. Научно</w:t>
      </w:r>
      <w:r w:rsidRPr="00553542">
        <w:softHyphen/>
        <w:t>технический прогресс и его современные особенности.</w:t>
      </w:r>
    </w:p>
    <w:p w:rsidR="00553542" w:rsidRPr="00553542" w:rsidRDefault="00553542" w:rsidP="00553542">
      <w:pPr>
        <w:ind w:left="600" w:firstLine="480"/>
      </w:pPr>
      <w:r w:rsidRPr="00553542">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w:t>
      </w:r>
      <w:r w:rsidRPr="00553542">
        <w:softHyphen/>
        <w:t>ные показатели, характеризующие место и роль стран в мировой экономике.</w:t>
      </w:r>
    </w:p>
    <w:p w:rsidR="00553542" w:rsidRPr="00553542" w:rsidRDefault="00553542" w:rsidP="00553542">
      <w:pPr>
        <w:ind w:left="600" w:firstLine="480"/>
      </w:pPr>
      <w:r w:rsidRPr="00553542">
        <w:t>Отраслевая структура мирового хозяйства. Исторические этапы развития мирово</w:t>
      </w:r>
      <w:r w:rsidRPr="00553542">
        <w:softHyphen/>
        <w:t>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w:t>
      </w:r>
      <w:r w:rsidRPr="00553542">
        <w:softHyphen/>
        <w:t>мического развития. «Мировые» города.</w:t>
      </w:r>
    </w:p>
    <w:p w:rsidR="00553542" w:rsidRPr="00553542" w:rsidRDefault="00553542" w:rsidP="00553542">
      <w:pPr>
        <w:ind w:left="600" w:firstLine="480"/>
      </w:pPr>
    </w:p>
    <w:p w:rsidR="00553542" w:rsidRPr="00553542" w:rsidRDefault="00553542" w:rsidP="00553542">
      <w:pPr>
        <w:keepNext/>
        <w:keepLines/>
        <w:ind w:left="600" w:firstLine="480"/>
        <w:rPr>
          <w:b/>
        </w:rPr>
      </w:pPr>
      <w:r w:rsidRPr="00553542">
        <w:rPr>
          <w:b/>
        </w:rPr>
        <w:t>География отраслей первичной сферы мирового хозяйства</w:t>
      </w:r>
    </w:p>
    <w:p w:rsidR="00553542" w:rsidRDefault="00553542" w:rsidP="00553542">
      <w:pPr>
        <w:ind w:left="600" w:firstLine="480"/>
      </w:pPr>
    </w:p>
    <w:p w:rsidR="00553542" w:rsidRPr="00553542" w:rsidRDefault="00553542" w:rsidP="00553542">
      <w:pPr>
        <w:ind w:left="600" w:firstLine="480"/>
      </w:pPr>
      <w:r w:rsidRPr="00553542">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w:t>
      </w:r>
      <w:r w:rsidRPr="00553542">
        <w:softHyphen/>
        <w:t>ния. Агропромышленный комплекс. География мирового растениеводства и живот</w:t>
      </w:r>
      <w:r w:rsidRPr="00553542">
        <w:softHyphen/>
        <w:t>новодства. Лесное хозяйство и лесозаготовка.</w:t>
      </w:r>
    </w:p>
    <w:p w:rsidR="00553542" w:rsidRPr="00553542" w:rsidRDefault="00553542" w:rsidP="00553542">
      <w:pPr>
        <w:ind w:left="600" w:firstLine="480"/>
      </w:pPr>
      <w:r w:rsidRPr="00553542">
        <w:t>Горнодобывающая промышленность. Географические аспекты добычи различных видов полезных ископаемых.</w:t>
      </w:r>
    </w:p>
    <w:p w:rsidR="00553542" w:rsidRPr="00553542" w:rsidRDefault="00553542" w:rsidP="00553542">
      <w:pPr>
        <w:ind w:left="600" w:firstLine="480"/>
      </w:pPr>
    </w:p>
    <w:p w:rsidR="00553542" w:rsidRPr="00553542" w:rsidRDefault="00553542" w:rsidP="00553542">
      <w:pPr>
        <w:keepNext/>
        <w:keepLines/>
        <w:ind w:left="600" w:firstLine="480"/>
        <w:rPr>
          <w:b/>
        </w:rPr>
      </w:pPr>
      <w:r w:rsidRPr="00553542">
        <w:rPr>
          <w:b/>
        </w:rPr>
        <w:t>География отраслей вторичной сферы мирового хозяйства</w:t>
      </w:r>
    </w:p>
    <w:p w:rsidR="00553542" w:rsidRDefault="00553542" w:rsidP="00553542">
      <w:pPr>
        <w:ind w:left="600" w:firstLine="480"/>
      </w:pPr>
    </w:p>
    <w:p w:rsidR="00553542" w:rsidRPr="00553542" w:rsidRDefault="00553542" w:rsidP="00553542">
      <w:pPr>
        <w:ind w:left="600" w:firstLine="480"/>
      </w:pPr>
      <w:r w:rsidRPr="00553542">
        <w:t>Географические особенности мирового потребления минерального топлива, разви</w:t>
      </w:r>
      <w:r w:rsidRPr="00553542">
        <w:softHyphen/>
        <w:t xml:space="preserve">тия мировой электроэнергетики, черной и цветной металлургии, машиностроения, химической, </w:t>
      </w:r>
      <w:r w:rsidRPr="00553542">
        <w:lastRenderedPageBreak/>
        <w:t>лесной (перерабатывающие отрасли) и легкой промышленности.</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отраслей третичной сферы мирового хозяйства</w:t>
      </w:r>
    </w:p>
    <w:p w:rsidR="00553542" w:rsidRDefault="00553542" w:rsidP="00553542">
      <w:pPr>
        <w:ind w:left="600" w:firstLine="480"/>
      </w:pPr>
    </w:p>
    <w:p w:rsidR="00553542" w:rsidRPr="00553542" w:rsidRDefault="00553542" w:rsidP="00553542">
      <w:pPr>
        <w:ind w:left="600" w:firstLine="480"/>
      </w:pPr>
      <w:r w:rsidRPr="00553542">
        <w:t>Транспортный комплекс и его современная структура. Географические особенно</w:t>
      </w:r>
      <w:r w:rsidRPr="00553542">
        <w:softHyphen/>
        <w:t>сти развития различных видов мирового транспорта. Крупнейшие мировые морские торговые порты и аэропорты. Связь и ее современные виды.</w:t>
      </w:r>
    </w:p>
    <w:p w:rsidR="00553542" w:rsidRPr="00553542" w:rsidRDefault="00553542" w:rsidP="00553542">
      <w:pPr>
        <w:ind w:left="600" w:firstLine="480"/>
      </w:pPr>
      <w:r w:rsidRPr="00553542">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w:t>
      </w:r>
      <w:r w:rsidRPr="00553542">
        <w:softHyphen/>
        <w:t>родной торговли товарами.</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Определение особенностей размещения различных отраслей мирового хозяйства.</w:t>
      </w:r>
    </w:p>
    <w:p w:rsidR="00553542" w:rsidRPr="00553542" w:rsidRDefault="00553542" w:rsidP="00553542">
      <w:pPr>
        <w:pStyle w:val="92"/>
        <w:shd w:val="clear" w:color="auto" w:fill="auto"/>
        <w:spacing w:line="240" w:lineRule="auto"/>
        <w:ind w:left="600" w:firstLine="480"/>
      </w:pPr>
      <w:r w:rsidRPr="00553542">
        <w:rPr>
          <w:i/>
          <w:iCs/>
        </w:rPr>
        <w:t>Определение хозяйственной специализации стран и регионов мира.</w:t>
      </w:r>
    </w:p>
    <w:p w:rsidR="00553542" w:rsidRPr="00553542" w:rsidRDefault="00553542" w:rsidP="00553542">
      <w:pPr>
        <w:ind w:left="600" w:firstLine="480"/>
      </w:pPr>
      <w:r w:rsidRPr="00553542">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553542" w:rsidRPr="00553542" w:rsidRDefault="00553542" w:rsidP="00553542">
      <w:pPr>
        <w:ind w:left="600" w:firstLine="480"/>
      </w:pPr>
    </w:p>
    <w:p w:rsidR="00553542" w:rsidRPr="00553542" w:rsidRDefault="00553542" w:rsidP="00553542">
      <w:pPr>
        <w:keepNext/>
        <w:keepLines/>
        <w:tabs>
          <w:tab w:val="left" w:pos="3776"/>
        </w:tabs>
        <w:ind w:left="1080" w:firstLine="0"/>
        <w:outlineLvl w:val="4"/>
        <w:rPr>
          <w:rStyle w:val="514pt"/>
          <w:rFonts w:ascii="Times New Roman" w:hAnsi="Times New Roman" w:cs="Times New Roman"/>
          <w:b/>
          <w:i w:val="0"/>
          <w:sz w:val="24"/>
          <w:szCs w:val="24"/>
        </w:rPr>
      </w:pPr>
      <w:r w:rsidRPr="00553542">
        <w:rPr>
          <w:rStyle w:val="514pt"/>
          <w:rFonts w:ascii="Times New Roman" w:hAnsi="Times New Roman" w:cs="Times New Roman"/>
          <w:b/>
          <w:i w:val="0"/>
          <w:iCs w:val="0"/>
          <w:sz w:val="24"/>
          <w:szCs w:val="24"/>
        </w:rPr>
        <w:t>6.</w:t>
      </w:r>
      <w:r w:rsidRPr="00553542">
        <w:rPr>
          <w:rStyle w:val="514pt"/>
          <w:rFonts w:ascii="Times New Roman" w:hAnsi="Times New Roman" w:cs="Times New Roman"/>
          <w:b/>
          <w:i w:val="0"/>
          <w:sz w:val="24"/>
          <w:szCs w:val="24"/>
        </w:rPr>
        <w:t xml:space="preserve"> Регионы мира </w:t>
      </w:r>
    </w:p>
    <w:p w:rsidR="00553542" w:rsidRPr="00553542" w:rsidRDefault="00553542" w:rsidP="00553542">
      <w:pPr>
        <w:keepNext/>
        <w:keepLines/>
        <w:tabs>
          <w:tab w:val="left" w:pos="3776"/>
        </w:tabs>
        <w:ind w:left="1080" w:firstLine="0"/>
        <w:outlineLvl w:val="4"/>
      </w:pPr>
    </w:p>
    <w:p w:rsidR="00553542" w:rsidRPr="00553542" w:rsidRDefault="00553542" w:rsidP="00553542">
      <w:pPr>
        <w:keepNext/>
        <w:keepLines/>
        <w:tabs>
          <w:tab w:val="left" w:pos="3776"/>
        </w:tabs>
        <w:ind w:left="1080" w:firstLine="0"/>
        <w:outlineLvl w:val="4"/>
        <w:rPr>
          <w:b/>
        </w:rPr>
      </w:pPr>
      <w:r w:rsidRPr="00553542">
        <w:rPr>
          <w:b/>
        </w:rPr>
        <w:t>География населения и хозяйства Зарубежной Европы</w:t>
      </w:r>
    </w:p>
    <w:p w:rsidR="00553542" w:rsidRDefault="00553542" w:rsidP="00553542">
      <w:pPr>
        <w:ind w:left="600" w:firstLine="480"/>
      </w:pPr>
    </w:p>
    <w:p w:rsidR="00553542" w:rsidRPr="00553542" w:rsidRDefault="00553542" w:rsidP="00553542">
      <w:pPr>
        <w:ind w:left="600" w:firstLine="480"/>
      </w:pPr>
      <w:r w:rsidRPr="00553542">
        <w:t>Место и роль Зарубежной Европы в мире. Особенности географического положе</w:t>
      </w:r>
      <w:r w:rsidRPr="00553542">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553542" w:rsidRPr="00553542" w:rsidRDefault="00553542" w:rsidP="00553542">
      <w:pPr>
        <w:ind w:left="600" w:firstLine="480"/>
      </w:pPr>
      <w:r w:rsidRPr="00553542">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населения и хозяйства Зарубежной Азии</w:t>
      </w:r>
    </w:p>
    <w:p w:rsidR="00553542" w:rsidRDefault="00553542" w:rsidP="00553542">
      <w:pPr>
        <w:ind w:left="600" w:firstLine="480"/>
      </w:pPr>
    </w:p>
    <w:p w:rsidR="00553542" w:rsidRPr="00553542" w:rsidRDefault="00553542" w:rsidP="00553542">
      <w:pPr>
        <w:ind w:left="600" w:firstLine="480"/>
      </w:pPr>
      <w:r w:rsidRPr="00553542">
        <w:t>Место и роль Зарубежной Азии в мире. Особенности географического положе</w:t>
      </w:r>
      <w:r w:rsidRPr="00553542">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w:t>
      </w:r>
      <w:r w:rsidRPr="00553542">
        <w:softHyphen/>
        <w:t>ровки.</w:t>
      </w:r>
    </w:p>
    <w:p w:rsidR="00553542" w:rsidRPr="00553542" w:rsidRDefault="00553542" w:rsidP="00553542">
      <w:pPr>
        <w:ind w:left="600" w:firstLine="480"/>
      </w:pPr>
      <w:r w:rsidRPr="00553542">
        <w:t>Япония, Китай и Индия как ведущие страны Зарубежной Азии. Условия их фор</w:t>
      </w:r>
      <w:r w:rsidRPr="00553542">
        <w:softHyphen/>
        <w:t>мирования и развития. Особенности политической системы. Природно-ресурсный по</w:t>
      </w:r>
      <w:r w:rsidRPr="00553542">
        <w:softHyphen/>
        <w:t>тенциал, население, ведущие отрасли хозяйства и их территориальная структура.</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населения и хозяйства Африки</w:t>
      </w:r>
    </w:p>
    <w:p w:rsidR="00553542" w:rsidRDefault="00553542" w:rsidP="00553542">
      <w:pPr>
        <w:ind w:left="600" w:firstLine="480"/>
      </w:pPr>
    </w:p>
    <w:p w:rsidR="00553542" w:rsidRPr="00553542" w:rsidRDefault="00553542" w:rsidP="00553542">
      <w:pPr>
        <w:ind w:left="600" w:firstLine="480"/>
      </w:pPr>
      <w:r w:rsidRPr="00553542">
        <w:t>Место и роль Африки в мире. Особенности географического положения региона. История формирования его политической карты. Характерные черты природно</w:t>
      </w:r>
      <w:r w:rsidRPr="00553542">
        <w:softHyphen/>
        <w:t>ресурсного потенциала, населения и хозяйства. Отрасли международной специали</w:t>
      </w:r>
      <w:r w:rsidRPr="00553542">
        <w:softHyphen/>
        <w:t>зации. Территориальная структура хозяйства. Интеграционные группировки.</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населения и хозяйства Северной Америки</w:t>
      </w:r>
    </w:p>
    <w:p w:rsidR="00553542" w:rsidRDefault="00553542" w:rsidP="00553542">
      <w:pPr>
        <w:ind w:left="600" w:firstLine="480"/>
      </w:pPr>
    </w:p>
    <w:p w:rsidR="00553542" w:rsidRPr="00553542" w:rsidRDefault="00553542" w:rsidP="00553542">
      <w:pPr>
        <w:ind w:left="600" w:firstLine="480"/>
      </w:pPr>
      <w:r w:rsidRPr="00553542">
        <w:t>Место и роль Северной Америки в мире. Особенности географического положе</w:t>
      </w:r>
      <w:r w:rsidRPr="00553542">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553542" w:rsidRPr="00553542" w:rsidRDefault="00553542" w:rsidP="00553542">
      <w:pPr>
        <w:ind w:left="600" w:firstLine="480"/>
      </w:pPr>
      <w:r w:rsidRPr="00553542">
        <w:t>С</w:t>
      </w:r>
      <w:r w:rsidRPr="00553542">
        <w:rPr>
          <w:rStyle w:val="2f9"/>
          <w:sz w:val="24"/>
          <w:szCs w:val="24"/>
          <w:u w:val="none"/>
        </w:rPr>
        <w:t>ША</w:t>
      </w:r>
      <w:r w:rsidRPr="00553542">
        <w:t>. Условия их формирования и развития. Особенности политической системы. Природно-ресурсный потенциал, население, ведущие отрасли хозяйства и экономи</w:t>
      </w:r>
      <w:r w:rsidRPr="00553542">
        <w:softHyphen/>
        <w:t>ческие районы.</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населения и хозяйства Латинской Америки</w:t>
      </w:r>
    </w:p>
    <w:p w:rsidR="00553542" w:rsidRDefault="00553542" w:rsidP="00553542">
      <w:pPr>
        <w:ind w:left="600" w:firstLine="480"/>
      </w:pPr>
    </w:p>
    <w:p w:rsidR="00553542" w:rsidRPr="00553542" w:rsidRDefault="00553542" w:rsidP="00553542">
      <w:pPr>
        <w:ind w:left="600" w:firstLine="480"/>
      </w:pPr>
      <w:r w:rsidRPr="00553542">
        <w:t xml:space="preserve">Место и роль Латинской Америки в мире. Особенности географического положения региона. </w:t>
      </w:r>
      <w:r w:rsidRPr="00553542">
        <w:lastRenderedPageBreak/>
        <w:t>История формирования его политической карты. Характерные черты природно</w:t>
      </w:r>
      <w:r w:rsidRPr="00553542">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553542" w:rsidRPr="00553542" w:rsidRDefault="00553542" w:rsidP="00553542">
      <w:pPr>
        <w:ind w:left="600" w:firstLine="480"/>
      </w:pPr>
      <w:r w:rsidRPr="00553542">
        <w:t>Бразилия и Мексика как ведущие страны Латинской Америки. Условия их фор</w:t>
      </w:r>
      <w:r w:rsidRPr="00553542">
        <w:softHyphen/>
        <w:t>мирования и развития. Особенности политической системы. Природно-ресурсный по</w:t>
      </w:r>
      <w:r w:rsidRPr="00553542">
        <w:softHyphen/>
        <w:t>тенциал, население, ведущие отрасли хозяйства и их территориальная структура.</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География населения и хозяйства Австралии и Океании</w:t>
      </w:r>
    </w:p>
    <w:p w:rsidR="00553542" w:rsidRDefault="00553542" w:rsidP="00553542">
      <w:pPr>
        <w:ind w:left="600" w:firstLine="480"/>
      </w:pPr>
    </w:p>
    <w:p w:rsidR="00553542" w:rsidRPr="00553542" w:rsidRDefault="00553542" w:rsidP="00553542">
      <w:pPr>
        <w:ind w:left="600" w:firstLine="480"/>
      </w:pPr>
      <w:r w:rsidRPr="00553542">
        <w:t>Место и роль Австралии и Океании в мире. Особенности географического по</w:t>
      </w:r>
      <w:r w:rsidRPr="00553542">
        <w:softHyphen/>
        <w:t>ложения региона. История формирования его политической карты. Особенности природно-ресурсного потенциала, населения и хозяйства. Отраслевая и территори</w:t>
      </w:r>
      <w:r w:rsidRPr="00553542">
        <w:softHyphen/>
        <w:t>альная структура хозяйства Австралии и Новой Зеландии.</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Установление взаимосвязей между природно-ресурсным потенциалом различных территорий и размещением населения и хозяйства.</w:t>
      </w:r>
    </w:p>
    <w:p w:rsidR="00553542" w:rsidRPr="00553542" w:rsidRDefault="00553542" w:rsidP="00553542">
      <w:pPr>
        <w:pStyle w:val="92"/>
        <w:shd w:val="clear" w:color="auto" w:fill="auto"/>
        <w:spacing w:line="240" w:lineRule="auto"/>
        <w:ind w:left="600" w:firstLine="480"/>
        <w:rPr>
          <w:i/>
          <w:iCs/>
          <w:lang w:val="ru-RU"/>
        </w:rPr>
      </w:pPr>
      <w:r w:rsidRPr="00553542">
        <w:rPr>
          <w:i/>
          <w:iCs/>
        </w:rPr>
        <w:t>Составление комплексной экономико-географической характеристики стран и регионов мира.</w:t>
      </w:r>
    </w:p>
    <w:p w:rsidR="00553542" w:rsidRPr="00553542" w:rsidRDefault="00553542" w:rsidP="00553542">
      <w:pPr>
        <w:pStyle w:val="92"/>
        <w:shd w:val="clear" w:color="auto" w:fill="auto"/>
        <w:spacing w:line="240" w:lineRule="auto"/>
        <w:ind w:left="600" w:firstLine="480"/>
        <w:rPr>
          <w:lang w:val="ru-RU"/>
        </w:rPr>
      </w:pPr>
    </w:p>
    <w:p w:rsidR="00553542" w:rsidRPr="00553542" w:rsidRDefault="00553542" w:rsidP="00553542">
      <w:pPr>
        <w:keepNext/>
        <w:keepLines/>
        <w:tabs>
          <w:tab w:val="left" w:pos="350"/>
        </w:tabs>
        <w:ind w:left="1080" w:firstLine="0"/>
        <w:outlineLvl w:val="2"/>
        <w:rPr>
          <w:b/>
        </w:rPr>
      </w:pPr>
      <w:r w:rsidRPr="00553542">
        <w:rPr>
          <w:b/>
        </w:rPr>
        <w:t>7. Россия в современном мире</w:t>
      </w:r>
    </w:p>
    <w:p w:rsidR="00553542" w:rsidRDefault="00553542" w:rsidP="00553542">
      <w:pPr>
        <w:ind w:left="600" w:firstLine="480"/>
      </w:pPr>
    </w:p>
    <w:p w:rsidR="00553542" w:rsidRPr="00553542" w:rsidRDefault="00553542" w:rsidP="00553542">
      <w:pPr>
        <w:ind w:left="600" w:firstLine="480"/>
      </w:pPr>
      <w:r w:rsidRPr="00553542">
        <w:t>Россия на политической карте мира. Изменение географического, геополитиче</w:t>
      </w:r>
      <w:r w:rsidRPr="00553542">
        <w:softHyphen/>
        <w:t>ского и геоэкономического положения России на рубеже XX — XXI веков. Характе</w:t>
      </w:r>
      <w:r w:rsidRPr="00553542">
        <w:softHyphen/>
        <w:t>ристика современного этапа социально-экономического развития.</w:t>
      </w:r>
    </w:p>
    <w:p w:rsidR="00553542" w:rsidRPr="00553542" w:rsidRDefault="00553542" w:rsidP="00553542">
      <w:pPr>
        <w:ind w:left="600" w:firstLine="480"/>
      </w:pPr>
      <w:r w:rsidRPr="00553542">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w:t>
      </w:r>
      <w:r w:rsidRPr="00553542">
        <w:softHyphen/>
        <w:t>номических связей. Особенности территориальной структуры хозяйства. География отраслей международной специализации.</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pStyle w:val="92"/>
        <w:shd w:val="clear" w:color="auto" w:fill="auto"/>
        <w:spacing w:line="240" w:lineRule="auto"/>
        <w:ind w:left="600" w:firstLine="480"/>
      </w:pPr>
      <w:r w:rsidRPr="00553542">
        <w:rPr>
          <w:i/>
          <w:iCs/>
        </w:rPr>
        <w:t>Оценка современного геополитического и геоэкономического положения России.</w:t>
      </w:r>
    </w:p>
    <w:p w:rsidR="00553542" w:rsidRPr="00553542" w:rsidRDefault="00553542" w:rsidP="00553542">
      <w:pPr>
        <w:ind w:left="600" w:firstLine="480"/>
      </w:pPr>
      <w:r w:rsidRPr="00553542">
        <w:t>Определение роли России и ее отдельных регионов в международном географиче</w:t>
      </w:r>
      <w:r w:rsidRPr="00553542">
        <w:softHyphen/>
        <w:t>ском разделении труда.</w:t>
      </w:r>
    </w:p>
    <w:p w:rsidR="00553542" w:rsidRPr="00553542" w:rsidRDefault="00553542" w:rsidP="00553542">
      <w:pPr>
        <w:pStyle w:val="92"/>
        <w:shd w:val="clear" w:color="auto" w:fill="auto"/>
        <w:spacing w:line="240" w:lineRule="auto"/>
        <w:ind w:left="600" w:firstLine="480"/>
      </w:pPr>
      <w:r w:rsidRPr="00553542">
        <w:rPr>
          <w:i/>
          <w:iCs/>
        </w:rPr>
        <w:t>Определение отраслевой и территориальной структуры внешней торговли товарами России</w:t>
      </w:r>
      <w:r w:rsidRPr="00553542">
        <w:rPr>
          <w:rStyle w:val="95"/>
          <w:rFonts w:ascii="Times New Roman" w:hAnsi="Times New Roman" w:cs="Times New Roman"/>
          <w:sz w:val="24"/>
          <w:szCs w:val="24"/>
        </w:rPr>
        <w:t>.</w:t>
      </w:r>
    </w:p>
    <w:p w:rsidR="00553542" w:rsidRPr="00553542" w:rsidRDefault="00553542" w:rsidP="00553542">
      <w:pPr>
        <w:pStyle w:val="92"/>
        <w:shd w:val="clear" w:color="auto" w:fill="auto"/>
        <w:spacing w:line="240" w:lineRule="auto"/>
        <w:ind w:left="600" w:firstLine="480"/>
      </w:pPr>
      <w:r w:rsidRPr="00553542">
        <w:rPr>
          <w:i/>
          <w:iCs/>
        </w:rPr>
        <w:t>Составление карт</w:t>
      </w:r>
      <w:r w:rsidRPr="00553542">
        <w:rPr>
          <w:rStyle w:val="95"/>
          <w:rFonts w:ascii="Times New Roman" w:hAnsi="Times New Roman" w:cs="Times New Roman"/>
          <w:sz w:val="24"/>
          <w:szCs w:val="24"/>
        </w:rPr>
        <w:t xml:space="preserve"> (</w:t>
      </w:r>
      <w:r w:rsidRPr="00553542">
        <w:rPr>
          <w:i/>
          <w:iCs/>
        </w:rPr>
        <w:t>картосхем</w:t>
      </w:r>
      <w:r w:rsidRPr="00553542">
        <w:rPr>
          <w:rStyle w:val="95"/>
          <w:rFonts w:ascii="Times New Roman" w:hAnsi="Times New Roman" w:cs="Times New Roman"/>
          <w:sz w:val="24"/>
          <w:szCs w:val="24"/>
        </w:rPr>
        <w:t xml:space="preserve">) </w:t>
      </w:r>
      <w:r w:rsidRPr="00553542">
        <w:rPr>
          <w:i/>
          <w:iCs/>
        </w:rPr>
        <w:t>внешнеторговых связей России</w:t>
      </w:r>
      <w:r w:rsidRPr="00553542">
        <w:rPr>
          <w:rStyle w:val="95"/>
          <w:rFonts w:ascii="Times New Roman" w:hAnsi="Times New Roman" w:cs="Times New Roman"/>
          <w:sz w:val="24"/>
          <w:szCs w:val="24"/>
        </w:rPr>
        <w:t>.</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8. Географические аспекты современных глобальных проблем человечества</w:t>
      </w:r>
    </w:p>
    <w:p w:rsidR="00553542" w:rsidRDefault="00553542" w:rsidP="00553542">
      <w:pPr>
        <w:ind w:left="600" w:firstLine="480"/>
      </w:pPr>
    </w:p>
    <w:p w:rsidR="00553542" w:rsidRPr="00553542" w:rsidRDefault="00553542" w:rsidP="00553542">
      <w:pPr>
        <w:ind w:left="600" w:firstLine="480"/>
      </w:pPr>
      <w:r w:rsidRPr="00553542">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553542" w:rsidRPr="00553542" w:rsidRDefault="00553542" w:rsidP="00553542">
      <w:pPr>
        <w:pStyle w:val="92"/>
        <w:shd w:val="clear" w:color="auto" w:fill="auto"/>
        <w:spacing w:line="240" w:lineRule="auto"/>
        <w:ind w:left="600" w:firstLine="480"/>
        <w:rPr>
          <w:b/>
        </w:rPr>
      </w:pPr>
      <w:r w:rsidRPr="00553542">
        <w:rPr>
          <w:b/>
          <w:i/>
          <w:iCs/>
        </w:rPr>
        <w:t>Практические занятия</w:t>
      </w:r>
    </w:p>
    <w:p w:rsidR="00553542" w:rsidRPr="00553542" w:rsidRDefault="00553542" w:rsidP="00553542">
      <w:pPr>
        <w:ind w:left="600" w:firstLine="480"/>
      </w:pPr>
      <w:r w:rsidRPr="00553542">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w:t>
      </w:r>
      <w:r w:rsidRPr="00553542">
        <w:softHyphen/>
        <w:t>блем человечества.</w:t>
      </w:r>
    </w:p>
    <w:p w:rsidR="00553542" w:rsidRPr="00553542" w:rsidRDefault="00553542" w:rsidP="00553542">
      <w:pPr>
        <w:pStyle w:val="92"/>
        <w:shd w:val="clear" w:color="auto" w:fill="auto"/>
        <w:spacing w:line="240" w:lineRule="auto"/>
        <w:ind w:left="600" w:firstLine="480"/>
      </w:pPr>
      <w:r w:rsidRPr="00553542">
        <w:rPr>
          <w:i/>
          <w:iCs/>
        </w:rPr>
        <w:t>Выявление и оценка важнейших международных событий и ситуаций, связан</w:t>
      </w:r>
      <w:r w:rsidRPr="00553542">
        <w:rPr>
          <w:i/>
          <w:iCs/>
        </w:rPr>
        <w:softHyphen/>
        <w:t>ных с глобальными проблемами человечества</w:t>
      </w:r>
      <w:r w:rsidRPr="00553542">
        <w:rPr>
          <w:rStyle w:val="95"/>
          <w:rFonts w:ascii="Times New Roman" w:hAnsi="Times New Roman" w:cs="Times New Roman"/>
          <w:sz w:val="24"/>
          <w:szCs w:val="24"/>
        </w:rPr>
        <w:t>.</w:t>
      </w:r>
    </w:p>
    <w:p w:rsidR="00553542" w:rsidRPr="00553542" w:rsidRDefault="00553542" w:rsidP="00553542">
      <w:pPr>
        <w:keepNext/>
        <w:keepLines/>
        <w:ind w:left="600" w:firstLine="480"/>
      </w:pPr>
    </w:p>
    <w:p w:rsidR="00553542" w:rsidRPr="00553542" w:rsidRDefault="00553542" w:rsidP="00553542">
      <w:pPr>
        <w:keepNext/>
        <w:keepLines/>
        <w:ind w:left="600" w:firstLine="480"/>
        <w:rPr>
          <w:b/>
        </w:rPr>
      </w:pPr>
      <w:r w:rsidRPr="00553542">
        <w:rPr>
          <w:b/>
        </w:rPr>
        <w:t>Примерные темы рефератов (докладов) и индивидуальных проектов</w:t>
      </w:r>
    </w:p>
    <w:p w:rsidR="00553542" w:rsidRPr="00553542" w:rsidRDefault="00553542" w:rsidP="009D7C7D">
      <w:pPr>
        <w:numPr>
          <w:ilvl w:val="0"/>
          <w:numId w:val="239"/>
        </w:numPr>
        <w:tabs>
          <w:tab w:val="left" w:pos="558"/>
        </w:tabs>
        <w:ind w:left="600" w:firstLine="480"/>
      </w:pPr>
      <w:r w:rsidRPr="00553542">
        <w:t>Новейшие изменения политической карты мира.</w:t>
      </w:r>
    </w:p>
    <w:p w:rsidR="00553542" w:rsidRPr="00553542" w:rsidRDefault="00553542" w:rsidP="009D7C7D">
      <w:pPr>
        <w:numPr>
          <w:ilvl w:val="0"/>
          <w:numId w:val="239"/>
        </w:numPr>
        <w:tabs>
          <w:tab w:val="left" w:pos="558"/>
        </w:tabs>
        <w:ind w:left="600" w:firstLine="480"/>
      </w:pPr>
      <w:r w:rsidRPr="00553542">
        <w:t>Особенности распределения различных видов минеральных ресурсов по регио</w:t>
      </w:r>
      <w:r w:rsidRPr="00553542">
        <w:softHyphen/>
        <w:t>нам и странам мира.</w:t>
      </w:r>
    </w:p>
    <w:p w:rsidR="00553542" w:rsidRPr="00553542" w:rsidRDefault="00553542" w:rsidP="009D7C7D">
      <w:pPr>
        <w:numPr>
          <w:ilvl w:val="0"/>
          <w:numId w:val="239"/>
        </w:numPr>
        <w:tabs>
          <w:tab w:val="left" w:pos="563"/>
        </w:tabs>
        <w:ind w:left="600" w:firstLine="480"/>
      </w:pPr>
      <w:r w:rsidRPr="00553542">
        <w:t>Типы природопользования в различных регионах и странах мира.</w:t>
      </w:r>
    </w:p>
    <w:p w:rsidR="00553542" w:rsidRPr="00553542" w:rsidRDefault="00553542" w:rsidP="009D7C7D">
      <w:pPr>
        <w:numPr>
          <w:ilvl w:val="0"/>
          <w:numId w:val="239"/>
        </w:numPr>
        <w:tabs>
          <w:tab w:val="left" w:pos="558"/>
        </w:tabs>
        <w:ind w:left="600" w:firstLine="480"/>
      </w:pPr>
      <w:r w:rsidRPr="00553542">
        <w:t>Особенности современного воспроизводства мирового населения.</w:t>
      </w:r>
    </w:p>
    <w:p w:rsidR="00553542" w:rsidRPr="00553542" w:rsidRDefault="00553542" w:rsidP="009D7C7D">
      <w:pPr>
        <w:numPr>
          <w:ilvl w:val="0"/>
          <w:numId w:val="239"/>
        </w:numPr>
        <w:tabs>
          <w:tab w:val="left" w:pos="558"/>
        </w:tabs>
        <w:ind w:left="600" w:firstLine="480"/>
      </w:pPr>
      <w:r w:rsidRPr="00553542">
        <w:t>Демографическая политика в Китае и Индии: цели, методы, результаты.</w:t>
      </w:r>
    </w:p>
    <w:p w:rsidR="00553542" w:rsidRPr="00553542" w:rsidRDefault="00553542" w:rsidP="009D7C7D">
      <w:pPr>
        <w:numPr>
          <w:ilvl w:val="0"/>
          <w:numId w:val="239"/>
        </w:numPr>
        <w:tabs>
          <w:tab w:val="left" w:pos="558"/>
        </w:tabs>
        <w:ind w:left="600" w:firstLine="480"/>
      </w:pPr>
      <w:r w:rsidRPr="00553542">
        <w:lastRenderedPageBreak/>
        <w:t>Качество жизни населения в различных странах и регионах мира.</w:t>
      </w:r>
    </w:p>
    <w:p w:rsidR="00553542" w:rsidRPr="00553542" w:rsidRDefault="00553542" w:rsidP="009D7C7D">
      <w:pPr>
        <w:numPr>
          <w:ilvl w:val="0"/>
          <w:numId w:val="239"/>
        </w:numPr>
        <w:tabs>
          <w:tab w:val="left" w:pos="558"/>
        </w:tabs>
        <w:ind w:left="600" w:firstLine="480"/>
      </w:pPr>
      <w:r w:rsidRPr="00553542">
        <w:t>Языки народов мира.</w:t>
      </w:r>
    </w:p>
    <w:p w:rsidR="00553542" w:rsidRPr="00553542" w:rsidRDefault="00553542" w:rsidP="009D7C7D">
      <w:pPr>
        <w:numPr>
          <w:ilvl w:val="0"/>
          <w:numId w:val="239"/>
        </w:numPr>
        <w:tabs>
          <w:tab w:val="left" w:pos="558"/>
        </w:tabs>
        <w:ind w:left="600" w:firstLine="480"/>
      </w:pPr>
      <w:r w:rsidRPr="00553542">
        <w:t>Современные международные миграции населения.</w:t>
      </w:r>
    </w:p>
    <w:p w:rsidR="00553542" w:rsidRPr="00553542" w:rsidRDefault="00553542" w:rsidP="009D7C7D">
      <w:pPr>
        <w:numPr>
          <w:ilvl w:val="0"/>
          <w:numId w:val="239"/>
        </w:numPr>
        <w:tabs>
          <w:tab w:val="left" w:pos="558"/>
        </w:tabs>
        <w:ind w:left="600" w:firstLine="480"/>
      </w:pPr>
      <w:r w:rsidRPr="00553542">
        <w:t>Особенности урбанизации в развивающихся странах.</w:t>
      </w:r>
    </w:p>
    <w:p w:rsidR="00553542" w:rsidRPr="00553542" w:rsidRDefault="00553542" w:rsidP="009D7C7D">
      <w:pPr>
        <w:numPr>
          <w:ilvl w:val="0"/>
          <w:numId w:val="239"/>
        </w:numPr>
        <w:tabs>
          <w:tab w:val="left" w:pos="558"/>
        </w:tabs>
        <w:ind w:left="600" w:firstLine="480"/>
      </w:pPr>
      <w:r w:rsidRPr="00553542">
        <w:t>Размещение «сверхгородов» по регионам и странам мира.</w:t>
      </w:r>
    </w:p>
    <w:p w:rsidR="00553542" w:rsidRPr="00553542" w:rsidRDefault="00553542" w:rsidP="009D7C7D">
      <w:pPr>
        <w:numPr>
          <w:ilvl w:val="0"/>
          <w:numId w:val="239"/>
        </w:numPr>
        <w:tabs>
          <w:tab w:val="left" w:pos="278"/>
        </w:tabs>
        <w:ind w:left="600" w:firstLine="480"/>
      </w:pPr>
      <w:r w:rsidRPr="00553542">
        <w:t>Ведущие мировые и региональные экономические интеграционные группировки.</w:t>
      </w:r>
    </w:p>
    <w:p w:rsidR="00553542" w:rsidRPr="00553542" w:rsidRDefault="00553542" w:rsidP="009D7C7D">
      <w:pPr>
        <w:numPr>
          <w:ilvl w:val="0"/>
          <w:numId w:val="239"/>
        </w:numPr>
        <w:tabs>
          <w:tab w:val="left" w:pos="582"/>
        </w:tabs>
        <w:ind w:left="600" w:firstLine="480"/>
      </w:pPr>
      <w:r w:rsidRPr="00553542">
        <w:t>«Мировые» города и их роль в современном развитии мира.</w:t>
      </w:r>
    </w:p>
    <w:p w:rsidR="00553542" w:rsidRPr="00553542" w:rsidRDefault="00553542" w:rsidP="009D7C7D">
      <w:pPr>
        <w:numPr>
          <w:ilvl w:val="0"/>
          <w:numId w:val="239"/>
        </w:numPr>
        <w:tabs>
          <w:tab w:val="left" w:pos="558"/>
        </w:tabs>
        <w:ind w:left="600" w:firstLine="480"/>
      </w:pPr>
      <w:r w:rsidRPr="00553542">
        <w:t>Ведущие мировые районы плантационного растениеводства и товарного жи</w:t>
      </w:r>
      <w:r w:rsidRPr="00553542">
        <w:softHyphen/>
        <w:t>вотноводства.</w:t>
      </w:r>
    </w:p>
    <w:p w:rsidR="00553542" w:rsidRPr="00553542" w:rsidRDefault="00553542" w:rsidP="009D7C7D">
      <w:pPr>
        <w:numPr>
          <w:ilvl w:val="0"/>
          <w:numId w:val="239"/>
        </w:numPr>
        <w:tabs>
          <w:tab w:val="left" w:pos="558"/>
        </w:tabs>
        <w:ind w:left="600" w:firstLine="480"/>
      </w:pPr>
      <w:r w:rsidRPr="00553542">
        <w:t>Изменение территориальной структуры мировой добычи нефти и природного газа.</w:t>
      </w:r>
    </w:p>
    <w:p w:rsidR="00553542" w:rsidRPr="00553542" w:rsidRDefault="00553542" w:rsidP="009D7C7D">
      <w:pPr>
        <w:numPr>
          <w:ilvl w:val="0"/>
          <w:numId w:val="239"/>
        </w:numPr>
        <w:tabs>
          <w:tab w:val="left" w:pos="558"/>
        </w:tabs>
        <w:ind w:left="600" w:firstLine="480"/>
      </w:pPr>
      <w:r w:rsidRPr="00553542">
        <w:t>Крупнейшие автомобилестроительные компании мира.</w:t>
      </w:r>
    </w:p>
    <w:p w:rsidR="00553542" w:rsidRPr="00553542" w:rsidRDefault="00553542" w:rsidP="009D7C7D">
      <w:pPr>
        <w:numPr>
          <w:ilvl w:val="0"/>
          <w:numId w:val="239"/>
        </w:numPr>
        <w:tabs>
          <w:tab w:val="left" w:pos="558"/>
        </w:tabs>
        <w:ind w:left="600" w:firstLine="480"/>
      </w:pPr>
      <w:r w:rsidRPr="00553542">
        <w:t>Современный географический рисунок мирового морского портового хозяй</w:t>
      </w:r>
      <w:r w:rsidRPr="00553542">
        <w:softHyphen/>
        <w:t>ства.</w:t>
      </w:r>
    </w:p>
    <w:p w:rsidR="00553542" w:rsidRPr="00553542" w:rsidRDefault="00553542" w:rsidP="009D7C7D">
      <w:pPr>
        <w:numPr>
          <w:ilvl w:val="0"/>
          <w:numId w:val="239"/>
        </w:numPr>
        <w:tabs>
          <w:tab w:val="left" w:pos="563"/>
        </w:tabs>
        <w:ind w:left="600" w:firstLine="480"/>
      </w:pPr>
      <w:r w:rsidRPr="00553542">
        <w:t>Международный туризм в различных странах и регионах мира.</w:t>
      </w:r>
    </w:p>
    <w:p w:rsidR="00553542" w:rsidRPr="00553542" w:rsidRDefault="00553542" w:rsidP="009D7C7D">
      <w:pPr>
        <w:numPr>
          <w:ilvl w:val="0"/>
          <w:numId w:val="239"/>
        </w:numPr>
        <w:tabs>
          <w:tab w:val="left" w:pos="582"/>
        </w:tabs>
        <w:ind w:left="600" w:firstLine="480"/>
      </w:pPr>
      <w:r w:rsidRPr="00553542">
        <w:t>«Горячие точки» на карте Зарубежной Европы.</w:t>
      </w:r>
    </w:p>
    <w:p w:rsidR="00553542" w:rsidRPr="00553542" w:rsidRDefault="00553542" w:rsidP="009D7C7D">
      <w:pPr>
        <w:numPr>
          <w:ilvl w:val="0"/>
          <w:numId w:val="239"/>
        </w:numPr>
        <w:tabs>
          <w:tab w:val="left" w:pos="563"/>
        </w:tabs>
        <w:ind w:left="600" w:firstLine="480"/>
      </w:pPr>
      <w:r w:rsidRPr="00553542">
        <w:t>Запад и Восток Германии сегодня.</w:t>
      </w:r>
    </w:p>
    <w:p w:rsidR="00553542" w:rsidRPr="00553542" w:rsidRDefault="00553542" w:rsidP="009D7C7D">
      <w:pPr>
        <w:numPr>
          <w:ilvl w:val="0"/>
          <w:numId w:val="239"/>
        </w:numPr>
        <w:tabs>
          <w:tab w:val="left" w:pos="563"/>
        </w:tabs>
        <w:ind w:left="600" w:firstLine="480"/>
      </w:pPr>
      <w:r w:rsidRPr="00553542">
        <w:t>Этнолингвистический и религиозный состав населения субрегионов Зарубежной Азии.</w:t>
      </w:r>
    </w:p>
    <w:p w:rsidR="00553542" w:rsidRPr="00553542" w:rsidRDefault="00553542" w:rsidP="009D7C7D">
      <w:pPr>
        <w:numPr>
          <w:ilvl w:val="0"/>
          <w:numId w:val="239"/>
        </w:numPr>
        <w:tabs>
          <w:tab w:val="left" w:pos="563"/>
        </w:tabs>
        <w:ind w:left="600" w:firstLine="480"/>
      </w:pPr>
      <w:r w:rsidRPr="00553542">
        <w:t>Экономические реформы в Японии, Южной Корее и Китае.</w:t>
      </w:r>
    </w:p>
    <w:p w:rsidR="00553542" w:rsidRPr="00553542" w:rsidRDefault="00553542" w:rsidP="009D7C7D">
      <w:pPr>
        <w:numPr>
          <w:ilvl w:val="0"/>
          <w:numId w:val="239"/>
        </w:numPr>
        <w:tabs>
          <w:tab w:val="left" w:pos="558"/>
        </w:tabs>
        <w:ind w:left="600" w:firstLine="480"/>
      </w:pPr>
      <w:r w:rsidRPr="00553542">
        <w:t>Особенности политической карты Африки.</w:t>
      </w:r>
    </w:p>
    <w:p w:rsidR="00553542" w:rsidRPr="00553542" w:rsidRDefault="00553542" w:rsidP="009D7C7D">
      <w:pPr>
        <w:numPr>
          <w:ilvl w:val="0"/>
          <w:numId w:val="239"/>
        </w:numPr>
        <w:tabs>
          <w:tab w:val="left" w:pos="563"/>
        </w:tabs>
        <w:ind w:left="600" w:firstLine="480"/>
      </w:pPr>
      <w:r w:rsidRPr="00553542">
        <w:t>Типы воспроизводства населения, показатели качества жизни населения и уро</w:t>
      </w:r>
      <w:r w:rsidRPr="00553542">
        <w:softHyphen/>
        <w:t>вень урбанизации в странах Африки.</w:t>
      </w:r>
    </w:p>
    <w:p w:rsidR="00553542" w:rsidRPr="00553542" w:rsidRDefault="00553542" w:rsidP="009D7C7D">
      <w:pPr>
        <w:numPr>
          <w:ilvl w:val="0"/>
          <w:numId w:val="239"/>
        </w:numPr>
        <w:tabs>
          <w:tab w:val="left" w:pos="558"/>
        </w:tabs>
        <w:ind w:left="600" w:firstLine="480"/>
      </w:pPr>
      <w:r w:rsidRPr="00553542">
        <w:t>Американская нация: от «плавильного котла» к «миске с салатом».</w:t>
      </w:r>
    </w:p>
    <w:p w:rsidR="00553542" w:rsidRPr="00553542" w:rsidRDefault="00553542" w:rsidP="009D7C7D">
      <w:pPr>
        <w:numPr>
          <w:ilvl w:val="0"/>
          <w:numId w:val="239"/>
        </w:numPr>
        <w:tabs>
          <w:tab w:val="left" w:pos="558"/>
        </w:tabs>
        <w:ind w:left="600" w:firstLine="480"/>
      </w:pPr>
      <w:r w:rsidRPr="00553542">
        <w:t>Географический рисунок хозяйства С</w:t>
      </w:r>
      <w:r w:rsidRPr="00553542">
        <w:rPr>
          <w:rStyle w:val="2f9"/>
          <w:sz w:val="24"/>
          <w:szCs w:val="24"/>
        </w:rPr>
        <w:t>ША</w:t>
      </w:r>
      <w:r w:rsidRPr="00553542">
        <w:t>.</w:t>
      </w:r>
    </w:p>
    <w:p w:rsidR="00553542" w:rsidRPr="00553542" w:rsidRDefault="00553542" w:rsidP="009D7C7D">
      <w:pPr>
        <w:numPr>
          <w:ilvl w:val="0"/>
          <w:numId w:val="239"/>
        </w:numPr>
        <w:tabs>
          <w:tab w:val="left" w:pos="558"/>
        </w:tabs>
        <w:ind w:left="600" w:firstLine="480"/>
      </w:pPr>
      <w:r w:rsidRPr="00553542">
        <w:t>Расово-этнический состав населения стран Латинской Америки.</w:t>
      </w:r>
    </w:p>
    <w:p w:rsidR="00553542" w:rsidRPr="00553542" w:rsidRDefault="00553542" w:rsidP="009D7C7D">
      <w:pPr>
        <w:numPr>
          <w:ilvl w:val="0"/>
          <w:numId w:val="239"/>
        </w:numPr>
        <w:tabs>
          <w:tab w:val="left" w:pos="558"/>
        </w:tabs>
        <w:ind w:left="600" w:firstLine="480"/>
      </w:pPr>
      <w:r w:rsidRPr="00553542">
        <w:t>Отрасли международной хозяйственной специализации Австралии.</w:t>
      </w:r>
    </w:p>
    <w:p w:rsidR="00553542" w:rsidRPr="00553542" w:rsidRDefault="00553542" w:rsidP="009D7C7D">
      <w:pPr>
        <w:numPr>
          <w:ilvl w:val="0"/>
          <w:numId w:val="239"/>
        </w:numPr>
        <w:tabs>
          <w:tab w:val="left" w:pos="558"/>
        </w:tabs>
        <w:ind w:left="600" w:firstLine="480"/>
      </w:pPr>
      <w:r w:rsidRPr="00553542">
        <w:t>Особенности современного экономико-географического положения России.</w:t>
      </w:r>
    </w:p>
    <w:p w:rsidR="00553542" w:rsidRPr="00553542" w:rsidRDefault="00553542" w:rsidP="009D7C7D">
      <w:pPr>
        <w:numPr>
          <w:ilvl w:val="0"/>
          <w:numId w:val="239"/>
        </w:numPr>
        <w:tabs>
          <w:tab w:val="left" w:pos="558"/>
        </w:tabs>
        <w:ind w:left="600" w:firstLine="480"/>
      </w:pPr>
      <w:r w:rsidRPr="00553542">
        <w:t>Внешняя торговля товарами России.</w:t>
      </w:r>
    </w:p>
    <w:p w:rsidR="00553542" w:rsidRPr="00553542" w:rsidRDefault="00553542" w:rsidP="009D7C7D">
      <w:pPr>
        <w:numPr>
          <w:ilvl w:val="0"/>
          <w:numId w:val="239"/>
        </w:numPr>
        <w:tabs>
          <w:tab w:val="left" w:pos="558"/>
        </w:tabs>
        <w:ind w:left="600" w:firstLine="480"/>
      </w:pPr>
      <w:r w:rsidRPr="00553542">
        <w:t>Глобальная проблема изменения климата</w:t>
      </w:r>
    </w:p>
    <w:p w:rsidR="00F679A1" w:rsidRDefault="00F679A1" w:rsidP="00553542">
      <w:pPr>
        <w:autoSpaceDE w:val="0"/>
        <w:autoSpaceDN w:val="0"/>
        <w:adjustRightInd w:val="0"/>
        <w:jc w:val="left"/>
        <w:rPr>
          <w:b/>
        </w:rPr>
      </w:pPr>
    </w:p>
    <w:p w:rsidR="009A184B" w:rsidRPr="00250FBD" w:rsidRDefault="009A184B" w:rsidP="009A184B">
      <w:pPr>
        <w:pStyle w:val="afff9"/>
        <w:ind w:left="600" w:right="-28" w:firstLine="480"/>
        <w:jc w:val="both"/>
        <w:rPr>
          <w:rFonts w:ascii="Times New Roman" w:hAnsi="Times New Roman"/>
          <w:b/>
          <w:kern w:val="28"/>
          <w:sz w:val="24"/>
          <w:szCs w:val="24"/>
        </w:rPr>
      </w:pPr>
      <w:r w:rsidRPr="00250FBD">
        <w:rPr>
          <w:rFonts w:ascii="Times New Roman" w:hAnsi="Times New Roman"/>
          <w:b/>
          <w:kern w:val="28"/>
          <w:sz w:val="24"/>
          <w:szCs w:val="24"/>
        </w:rPr>
        <w:t>3 УСЛОВИЯ РЕАЛИЗАЦИИ УЧЕБНОЙ ДИСЦИПЛИНЫ</w:t>
      </w:r>
    </w:p>
    <w:p w:rsidR="009A184B" w:rsidRPr="00250FBD" w:rsidRDefault="009A184B" w:rsidP="009A184B">
      <w:pPr>
        <w:pStyle w:val="afff9"/>
        <w:ind w:left="600" w:right="-28" w:firstLine="480"/>
        <w:jc w:val="both"/>
        <w:rPr>
          <w:rFonts w:ascii="Times New Roman" w:hAnsi="Times New Roman"/>
          <w:b/>
          <w:bCs/>
          <w:sz w:val="16"/>
          <w:szCs w:val="16"/>
        </w:rPr>
      </w:pPr>
    </w:p>
    <w:p w:rsidR="009A184B" w:rsidRPr="00337B5F" w:rsidRDefault="009A184B" w:rsidP="00337B5F">
      <w:pPr>
        <w:pStyle w:val="afff9"/>
        <w:ind w:left="600" w:right="-28" w:firstLine="480"/>
        <w:jc w:val="both"/>
        <w:rPr>
          <w:rFonts w:ascii="Times New Roman" w:hAnsi="Times New Roman"/>
          <w:b/>
          <w:bCs/>
          <w:sz w:val="24"/>
          <w:szCs w:val="24"/>
        </w:rPr>
      </w:pPr>
      <w:r w:rsidRPr="00337B5F">
        <w:rPr>
          <w:rFonts w:ascii="Times New Roman" w:hAnsi="Times New Roman"/>
          <w:b/>
          <w:bCs/>
          <w:sz w:val="24"/>
          <w:szCs w:val="24"/>
        </w:rPr>
        <w:t>3.1 Требования к материально-техническому обеспечению</w:t>
      </w:r>
    </w:p>
    <w:p w:rsidR="009A184B" w:rsidRPr="00337B5F" w:rsidRDefault="009A184B" w:rsidP="00337B5F">
      <w:pPr>
        <w:pStyle w:val="afff9"/>
        <w:ind w:left="600" w:right="-28" w:firstLine="480"/>
        <w:jc w:val="both"/>
        <w:rPr>
          <w:rFonts w:ascii="Times New Roman" w:hAnsi="Times New Roman"/>
          <w:bCs/>
          <w:sz w:val="24"/>
          <w:szCs w:val="24"/>
        </w:rPr>
      </w:pPr>
      <w:r w:rsidRPr="00337B5F">
        <w:rPr>
          <w:rFonts w:ascii="Times New Roman" w:hAnsi="Times New Roman"/>
          <w:bCs/>
          <w:sz w:val="24"/>
          <w:szCs w:val="24"/>
        </w:rPr>
        <w:t xml:space="preserve">Реализация учебной дисциплины требует наличия учебного кабинета </w:t>
      </w:r>
      <w:r w:rsidR="00337B5F" w:rsidRPr="00337B5F">
        <w:rPr>
          <w:rFonts w:ascii="Times New Roman" w:hAnsi="Times New Roman"/>
          <w:bCs/>
          <w:sz w:val="24"/>
          <w:szCs w:val="24"/>
        </w:rPr>
        <w:t>на 25</w:t>
      </w:r>
      <w:r w:rsidRPr="00337B5F">
        <w:rPr>
          <w:rFonts w:ascii="Times New Roman" w:hAnsi="Times New Roman"/>
          <w:bCs/>
          <w:sz w:val="24"/>
          <w:szCs w:val="24"/>
        </w:rPr>
        <w:t xml:space="preserve"> посадочных мест. </w:t>
      </w:r>
    </w:p>
    <w:p w:rsidR="009A184B" w:rsidRPr="00337B5F" w:rsidRDefault="009A184B" w:rsidP="00337B5F">
      <w:pPr>
        <w:pStyle w:val="afff9"/>
        <w:ind w:left="600" w:right="-28" w:firstLine="480"/>
        <w:jc w:val="both"/>
        <w:rPr>
          <w:rFonts w:ascii="Times New Roman" w:hAnsi="Times New Roman"/>
          <w:bCs/>
          <w:sz w:val="24"/>
          <w:szCs w:val="24"/>
        </w:rPr>
      </w:pPr>
      <w:r w:rsidRPr="00337B5F">
        <w:rPr>
          <w:rFonts w:ascii="Times New Roman" w:hAnsi="Times New Roman"/>
          <w:bCs/>
          <w:sz w:val="24"/>
          <w:szCs w:val="24"/>
        </w:rPr>
        <w:t>Технические средства обучения:</w:t>
      </w:r>
    </w:p>
    <w:p w:rsidR="009A184B" w:rsidRPr="00337B5F" w:rsidRDefault="009A184B" w:rsidP="009D7C7D">
      <w:pPr>
        <w:pStyle w:val="afff9"/>
        <w:numPr>
          <w:ilvl w:val="0"/>
          <w:numId w:val="86"/>
        </w:numPr>
        <w:ind w:left="600" w:right="-28" w:firstLine="480"/>
        <w:jc w:val="both"/>
        <w:rPr>
          <w:rFonts w:ascii="Times New Roman" w:hAnsi="Times New Roman"/>
          <w:bCs/>
          <w:sz w:val="24"/>
          <w:szCs w:val="24"/>
        </w:rPr>
      </w:pPr>
      <w:r w:rsidRPr="00337B5F">
        <w:rPr>
          <w:rFonts w:ascii="Times New Roman" w:hAnsi="Times New Roman"/>
          <w:bCs/>
          <w:sz w:val="24"/>
          <w:szCs w:val="24"/>
        </w:rPr>
        <w:t>мультимедиапроектор;</w:t>
      </w:r>
    </w:p>
    <w:p w:rsidR="009A184B" w:rsidRPr="00337B5F" w:rsidRDefault="009A184B" w:rsidP="009D7C7D">
      <w:pPr>
        <w:pStyle w:val="afff9"/>
        <w:numPr>
          <w:ilvl w:val="0"/>
          <w:numId w:val="86"/>
        </w:numPr>
        <w:ind w:left="600" w:right="-28" w:firstLine="480"/>
        <w:jc w:val="both"/>
        <w:rPr>
          <w:rFonts w:ascii="Times New Roman" w:hAnsi="Times New Roman"/>
          <w:bCs/>
          <w:sz w:val="24"/>
          <w:szCs w:val="24"/>
        </w:rPr>
      </w:pPr>
      <w:r w:rsidRPr="00337B5F">
        <w:rPr>
          <w:rFonts w:ascii="Times New Roman" w:hAnsi="Times New Roman"/>
          <w:bCs/>
          <w:sz w:val="24"/>
          <w:szCs w:val="24"/>
        </w:rPr>
        <w:t>компьютер;</w:t>
      </w:r>
    </w:p>
    <w:p w:rsidR="009A184B" w:rsidRPr="00337B5F" w:rsidRDefault="009A184B" w:rsidP="009D7C7D">
      <w:pPr>
        <w:pStyle w:val="afff9"/>
        <w:numPr>
          <w:ilvl w:val="0"/>
          <w:numId w:val="86"/>
        </w:numPr>
        <w:ind w:left="600" w:right="-28" w:firstLine="480"/>
        <w:jc w:val="both"/>
        <w:rPr>
          <w:rFonts w:ascii="Times New Roman" w:hAnsi="Times New Roman"/>
          <w:bCs/>
          <w:sz w:val="24"/>
          <w:szCs w:val="24"/>
        </w:rPr>
      </w:pPr>
      <w:r w:rsidRPr="00337B5F">
        <w:rPr>
          <w:rFonts w:ascii="Times New Roman" w:hAnsi="Times New Roman"/>
          <w:bCs/>
          <w:sz w:val="24"/>
          <w:szCs w:val="24"/>
        </w:rPr>
        <w:t>видеоматериалы.</w:t>
      </w:r>
    </w:p>
    <w:p w:rsidR="00337B5F" w:rsidRPr="00337B5F" w:rsidRDefault="00337B5F" w:rsidP="009D7C7D">
      <w:pPr>
        <w:pStyle w:val="3e"/>
        <w:numPr>
          <w:ilvl w:val="0"/>
          <w:numId w:val="86"/>
        </w:numPr>
        <w:shd w:val="clear" w:color="auto" w:fill="auto"/>
        <w:tabs>
          <w:tab w:val="left" w:pos="578"/>
        </w:tabs>
        <w:spacing w:before="0" w:line="240" w:lineRule="auto"/>
        <w:ind w:left="600" w:firstLine="480"/>
        <w:jc w:val="both"/>
        <w:rPr>
          <w:rFonts w:ascii="Times New Roman" w:hAnsi="Times New Roman"/>
          <w:sz w:val="24"/>
          <w:szCs w:val="24"/>
        </w:rPr>
      </w:pPr>
      <w:r w:rsidRPr="00337B5F">
        <w:rPr>
          <w:rFonts w:ascii="Times New Roman" w:hAnsi="Times New Roman"/>
          <w:sz w:val="24"/>
          <w:szCs w:val="24"/>
          <w:lang w:eastAsia="ru-RU"/>
        </w:rPr>
        <w:t>многофункциональный комплекс преподавателя;</w:t>
      </w:r>
    </w:p>
    <w:p w:rsidR="00337B5F" w:rsidRPr="00337B5F" w:rsidRDefault="00337B5F" w:rsidP="009D7C7D">
      <w:pPr>
        <w:pStyle w:val="3e"/>
        <w:numPr>
          <w:ilvl w:val="0"/>
          <w:numId w:val="86"/>
        </w:numPr>
        <w:shd w:val="clear" w:color="auto" w:fill="auto"/>
        <w:tabs>
          <w:tab w:val="left" w:pos="578"/>
        </w:tabs>
        <w:spacing w:before="0" w:line="240" w:lineRule="auto"/>
        <w:ind w:left="600" w:right="20" w:firstLine="480"/>
        <w:rPr>
          <w:rFonts w:ascii="Times New Roman" w:hAnsi="Times New Roman"/>
          <w:sz w:val="24"/>
          <w:szCs w:val="24"/>
        </w:rPr>
      </w:pPr>
      <w:r w:rsidRPr="00337B5F">
        <w:rPr>
          <w:rFonts w:ascii="Times New Roman" w:hAnsi="Times New Roman"/>
          <w:sz w:val="24"/>
          <w:szCs w:val="24"/>
          <w:lang w:eastAsia="ru-RU"/>
        </w:rPr>
        <w:t>наглядные пособия (комплекты учебных таблиц, плакатов, настенных геогра</w:t>
      </w:r>
      <w:r w:rsidRPr="00337B5F">
        <w:rPr>
          <w:rFonts w:ascii="Times New Roman" w:hAnsi="Times New Roman"/>
          <w:sz w:val="24"/>
          <w:szCs w:val="24"/>
          <w:lang w:eastAsia="ru-RU"/>
        </w:rPr>
        <w:softHyphen/>
        <w:t>фических карт, портретов выдающихся ученых-географов и др.);</w:t>
      </w:r>
    </w:p>
    <w:p w:rsidR="00337B5F" w:rsidRPr="00337B5F" w:rsidRDefault="00337B5F" w:rsidP="009D7C7D">
      <w:pPr>
        <w:pStyle w:val="3e"/>
        <w:numPr>
          <w:ilvl w:val="0"/>
          <w:numId w:val="86"/>
        </w:numPr>
        <w:shd w:val="clear" w:color="auto" w:fill="auto"/>
        <w:tabs>
          <w:tab w:val="left" w:pos="578"/>
        </w:tabs>
        <w:spacing w:before="0" w:line="240" w:lineRule="auto"/>
        <w:ind w:left="600" w:firstLine="480"/>
        <w:jc w:val="both"/>
        <w:rPr>
          <w:rFonts w:ascii="Times New Roman" w:hAnsi="Times New Roman"/>
          <w:sz w:val="24"/>
          <w:szCs w:val="24"/>
        </w:rPr>
      </w:pPr>
      <w:r w:rsidRPr="00337B5F">
        <w:rPr>
          <w:rFonts w:ascii="Times New Roman" w:hAnsi="Times New Roman"/>
          <w:sz w:val="24"/>
          <w:szCs w:val="24"/>
          <w:lang w:eastAsia="ru-RU"/>
        </w:rPr>
        <w:t>информационно-коммуникативные средства;</w:t>
      </w:r>
    </w:p>
    <w:p w:rsidR="00337B5F" w:rsidRPr="00337B5F" w:rsidRDefault="00337B5F" w:rsidP="009D7C7D">
      <w:pPr>
        <w:pStyle w:val="3e"/>
        <w:numPr>
          <w:ilvl w:val="0"/>
          <w:numId w:val="86"/>
        </w:numPr>
        <w:shd w:val="clear" w:color="auto" w:fill="auto"/>
        <w:tabs>
          <w:tab w:val="left" w:pos="578"/>
        </w:tabs>
        <w:spacing w:before="0" w:line="240" w:lineRule="auto"/>
        <w:ind w:left="600" w:firstLine="480"/>
        <w:jc w:val="both"/>
        <w:rPr>
          <w:rFonts w:ascii="Times New Roman" w:hAnsi="Times New Roman"/>
          <w:sz w:val="24"/>
          <w:szCs w:val="24"/>
        </w:rPr>
      </w:pPr>
      <w:r w:rsidRPr="00337B5F">
        <w:rPr>
          <w:rFonts w:ascii="Times New Roman" w:hAnsi="Times New Roman"/>
          <w:sz w:val="24"/>
          <w:szCs w:val="24"/>
          <w:lang w:eastAsia="ru-RU"/>
        </w:rPr>
        <w:t>экранно-звуковые пособия;</w:t>
      </w:r>
    </w:p>
    <w:p w:rsidR="00337B5F" w:rsidRPr="00337B5F" w:rsidRDefault="00337B5F" w:rsidP="009D7C7D">
      <w:pPr>
        <w:pStyle w:val="3e"/>
        <w:numPr>
          <w:ilvl w:val="0"/>
          <w:numId w:val="86"/>
        </w:numPr>
        <w:shd w:val="clear" w:color="auto" w:fill="auto"/>
        <w:tabs>
          <w:tab w:val="left" w:pos="578"/>
        </w:tabs>
        <w:spacing w:before="0" w:line="240" w:lineRule="auto"/>
        <w:ind w:left="600" w:right="20" w:firstLine="480"/>
        <w:rPr>
          <w:rFonts w:ascii="Times New Roman" w:hAnsi="Times New Roman"/>
          <w:sz w:val="24"/>
          <w:szCs w:val="24"/>
        </w:rPr>
      </w:pPr>
      <w:r w:rsidRPr="00337B5F">
        <w:rPr>
          <w:rFonts w:ascii="Times New Roman" w:hAnsi="Times New Roman"/>
          <w:sz w:val="24"/>
          <w:szCs w:val="24"/>
          <w:lang w:eastAsia="ru-RU"/>
        </w:rPr>
        <w:t>комплект технической документации, в том числе паспорта на средства обуче</w:t>
      </w:r>
      <w:r w:rsidRPr="00337B5F">
        <w:rPr>
          <w:rFonts w:ascii="Times New Roman" w:hAnsi="Times New Roman"/>
          <w:sz w:val="24"/>
          <w:szCs w:val="24"/>
          <w:lang w:eastAsia="ru-RU"/>
        </w:rPr>
        <w:softHyphen/>
        <w:t>ния, инструкции по их использованию и технике безопасности;</w:t>
      </w:r>
    </w:p>
    <w:p w:rsidR="00337B5F" w:rsidRPr="00337B5F" w:rsidRDefault="00337B5F" w:rsidP="009D7C7D">
      <w:pPr>
        <w:pStyle w:val="3e"/>
        <w:numPr>
          <w:ilvl w:val="0"/>
          <w:numId w:val="86"/>
        </w:numPr>
        <w:shd w:val="clear" w:color="auto" w:fill="auto"/>
        <w:tabs>
          <w:tab w:val="left" w:pos="578"/>
        </w:tabs>
        <w:spacing w:before="0" w:after="60" w:line="240" w:lineRule="auto"/>
        <w:ind w:left="600" w:firstLine="480"/>
        <w:jc w:val="both"/>
        <w:rPr>
          <w:rFonts w:ascii="Times New Roman" w:hAnsi="Times New Roman"/>
          <w:sz w:val="24"/>
          <w:szCs w:val="24"/>
        </w:rPr>
      </w:pPr>
      <w:r w:rsidRPr="00337B5F">
        <w:rPr>
          <w:rFonts w:ascii="Times New Roman" w:hAnsi="Times New Roman"/>
          <w:sz w:val="24"/>
          <w:szCs w:val="24"/>
          <w:lang w:eastAsia="ru-RU"/>
        </w:rPr>
        <w:t>библиотечный фонд.</w:t>
      </w:r>
    </w:p>
    <w:p w:rsidR="009A184B" w:rsidRPr="00250FBD" w:rsidRDefault="009A184B" w:rsidP="00337B5F">
      <w:pPr>
        <w:pStyle w:val="afff9"/>
        <w:ind w:right="-28"/>
        <w:jc w:val="both"/>
        <w:rPr>
          <w:rFonts w:ascii="Times New Roman" w:hAnsi="Times New Roman"/>
          <w:b/>
          <w:sz w:val="16"/>
          <w:szCs w:val="16"/>
        </w:rPr>
      </w:pPr>
    </w:p>
    <w:p w:rsidR="009A184B" w:rsidRPr="00337B5F" w:rsidRDefault="009A184B" w:rsidP="00337B5F">
      <w:pPr>
        <w:pStyle w:val="afff9"/>
        <w:ind w:left="600" w:right="-28" w:firstLine="480"/>
        <w:jc w:val="both"/>
        <w:rPr>
          <w:rFonts w:ascii="Times New Roman" w:hAnsi="Times New Roman"/>
          <w:b/>
          <w:sz w:val="24"/>
          <w:szCs w:val="24"/>
        </w:rPr>
      </w:pPr>
      <w:r w:rsidRPr="00337B5F">
        <w:rPr>
          <w:rFonts w:ascii="Times New Roman" w:hAnsi="Times New Roman"/>
          <w:b/>
          <w:sz w:val="24"/>
          <w:szCs w:val="24"/>
        </w:rPr>
        <w:t>3.2 Информационное обеспечение обучения</w:t>
      </w:r>
    </w:p>
    <w:p w:rsidR="009A184B" w:rsidRPr="00337B5F" w:rsidRDefault="009A184B" w:rsidP="00337B5F">
      <w:pPr>
        <w:pStyle w:val="afff9"/>
        <w:ind w:left="600" w:right="-28" w:firstLine="480"/>
        <w:jc w:val="both"/>
        <w:rPr>
          <w:rFonts w:ascii="Times New Roman" w:hAnsi="Times New Roman"/>
          <w:bCs/>
          <w:sz w:val="24"/>
          <w:szCs w:val="24"/>
        </w:rPr>
      </w:pPr>
      <w:r w:rsidRPr="00337B5F">
        <w:rPr>
          <w:rFonts w:ascii="Times New Roman" w:hAnsi="Times New Roman"/>
          <w:bCs/>
          <w:sz w:val="24"/>
          <w:szCs w:val="24"/>
        </w:rPr>
        <w:t>Перечень рекомендуемых учебных изданий, Интернет-ресурсов, дополнительной литературы.</w:t>
      </w:r>
    </w:p>
    <w:p w:rsidR="009A184B" w:rsidRPr="00337B5F" w:rsidRDefault="009A184B" w:rsidP="00337B5F">
      <w:pPr>
        <w:pStyle w:val="ae"/>
        <w:tabs>
          <w:tab w:val="left" w:pos="9214"/>
        </w:tabs>
        <w:spacing w:after="0"/>
        <w:ind w:left="600" w:right="-28" w:firstLine="480"/>
        <w:jc w:val="both"/>
        <w:rPr>
          <w:b/>
          <w:lang w:val="ru-RU"/>
        </w:rPr>
      </w:pPr>
    </w:p>
    <w:p w:rsidR="009A184B" w:rsidRPr="00337B5F" w:rsidRDefault="009A184B" w:rsidP="00337B5F">
      <w:pPr>
        <w:pStyle w:val="ae"/>
        <w:tabs>
          <w:tab w:val="left" w:pos="9214"/>
        </w:tabs>
        <w:spacing w:after="0"/>
        <w:ind w:left="600" w:right="-28" w:firstLine="480"/>
        <w:jc w:val="both"/>
        <w:rPr>
          <w:b/>
          <w:lang w:val="ru-RU"/>
        </w:rPr>
      </w:pPr>
      <w:r w:rsidRPr="00337B5F">
        <w:rPr>
          <w:b/>
        </w:rPr>
        <w:t>Основная  литература:</w:t>
      </w:r>
    </w:p>
    <w:p w:rsidR="009A184B" w:rsidRPr="00337B5F" w:rsidRDefault="009A184B" w:rsidP="00337B5F">
      <w:pPr>
        <w:tabs>
          <w:tab w:val="num" w:pos="540"/>
        </w:tabs>
        <w:ind w:left="600" w:right="-28" w:firstLine="480"/>
        <w:rPr>
          <w:b/>
        </w:rPr>
      </w:pPr>
      <w:r w:rsidRPr="00337B5F">
        <w:rPr>
          <w:b/>
        </w:rPr>
        <w:t xml:space="preserve">Для студентов </w:t>
      </w:r>
    </w:p>
    <w:p w:rsidR="00337B5F" w:rsidRPr="00337B5F" w:rsidRDefault="00337B5F" w:rsidP="00337B5F">
      <w:pPr>
        <w:pStyle w:val="510"/>
        <w:shd w:val="clear" w:color="auto" w:fill="auto"/>
        <w:spacing w:before="0" w:after="0" w:line="240" w:lineRule="auto"/>
        <w:ind w:left="600" w:right="-28" w:firstLine="480"/>
        <w:jc w:val="both"/>
        <w:rPr>
          <w:rStyle w:val="58"/>
          <w:rFonts w:ascii="Times New Roman" w:hAnsi="Times New Roman"/>
          <w:i w:val="0"/>
          <w:sz w:val="24"/>
          <w:szCs w:val="24"/>
          <w:lang w:eastAsia="ru-RU"/>
        </w:rPr>
      </w:pPr>
      <w:r>
        <w:rPr>
          <w:rFonts w:ascii="Times New Roman" w:hAnsi="Times New Roman"/>
          <w:sz w:val="24"/>
          <w:szCs w:val="24"/>
          <w:lang w:val="ru-RU"/>
        </w:rPr>
        <w:t xml:space="preserve">1 </w:t>
      </w:r>
      <w:r w:rsidRPr="00337B5F">
        <w:rPr>
          <w:rFonts w:ascii="Times New Roman" w:hAnsi="Times New Roman"/>
          <w:sz w:val="24"/>
          <w:szCs w:val="24"/>
        </w:rPr>
        <w:t>Е.В.Баранчиков География для профессий и специальностей социально-экономического профиля М:Изд.центр «Академия» 2016г</w:t>
      </w:r>
      <w:r w:rsidRPr="00337B5F">
        <w:rPr>
          <w:rStyle w:val="58"/>
          <w:rFonts w:ascii="Times New Roman" w:hAnsi="Times New Roman"/>
          <w:i w:val="0"/>
          <w:sz w:val="24"/>
          <w:szCs w:val="24"/>
          <w:lang w:eastAsia="ru-RU"/>
        </w:rPr>
        <w:t xml:space="preserve">        </w:t>
      </w:r>
    </w:p>
    <w:p w:rsidR="00337B5F" w:rsidRDefault="00337B5F" w:rsidP="00337B5F">
      <w:pPr>
        <w:pStyle w:val="510"/>
        <w:shd w:val="clear" w:color="auto" w:fill="auto"/>
        <w:spacing w:before="0" w:after="0" w:line="240" w:lineRule="auto"/>
        <w:ind w:left="600" w:right="-28" w:firstLine="480"/>
        <w:jc w:val="both"/>
        <w:rPr>
          <w:rStyle w:val="58"/>
          <w:rFonts w:ascii="Times New Roman" w:hAnsi="Times New Roman"/>
          <w:i w:val="0"/>
          <w:sz w:val="24"/>
          <w:szCs w:val="24"/>
          <w:lang w:eastAsia="ru-RU"/>
        </w:rPr>
      </w:pPr>
      <w:r w:rsidRPr="00337B5F">
        <w:rPr>
          <w:rStyle w:val="58"/>
          <w:rFonts w:ascii="Times New Roman" w:hAnsi="Times New Roman"/>
          <w:i w:val="0"/>
          <w:iCs w:val="0"/>
          <w:sz w:val="24"/>
          <w:szCs w:val="24"/>
        </w:rPr>
        <w:t>2.</w:t>
      </w:r>
      <w:r>
        <w:rPr>
          <w:rStyle w:val="58"/>
          <w:rFonts w:ascii="Times New Roman" w:hAnsi="Times New Roman"/>
          <w:i w:val="0"/>
          <w:sz w:val="24"/>
          <w:szCs w:val="24"/>
          <w:lang w:eastAsia="ru-RU"/>
        </w:rPr>
        <w:t xml:space="preserve"> </w:t>
      </w:r>
      <w:r w:rsidRPr="00337B5F">
        <w:rPr>
          <w:rStyle w:val="58"/>
          <w:rFonts w:ascii="Times New Roman" w:hAnsi="Times New Roman"/>
          <w:i w:val="0"/>
          <w:sz w:val="24"/>
          <w:szCs w:val="24"/>
          <w:lang w:eastAsia="ru-RU"/>
        </w:rPr>
        <w:t>Баранчиков Е</w:t>
      </w:r>
      <w:r w:rsidRPr="00337B5F">
        <w:rPr>
          <w:rStyle w:val="93"/>
          <w:i w:val="0"/>
          <w:lang w:eastAsia="ru-RU"/>
        </w:rPr>
        <w:t>.</w:t>
      </w:r>
      <w:r w:rsidRPr="00337B5F">
        <w:rPr>
          <w:rFonts w:ascii="Times New Roman" w:hAnsi="Times New Roman"/>
          <w:sz w:val="24"/>
          <w:szCs w:val="24"/>
          <w:lang w:eastAsia="ru-RU"/>
        </w:rPr>
        <w:t xml:space="preserve">В., </w:t>
      </w:r>
      <w:r w:rsidRPr="00337B5F">
        <w:rPr>
          <w:rStyle w:val="58"/>
          <w:rFonts w:ascii="Times New Roman" w:hAnsi="Times New Roman"/>
          <w:i w:val="0"/>
          <w:sz w:val="24"/>
          <w:szCs w:val="24"/>
          <w:lang w:eastAsia="ru-RU"/>
        </w:rPr>
        <w:t>Петрусюк О</w:t>
      </w:r>
      <w:r w:rsidRPr="00337B5F">
        <w:rPr>
          <w:rStyle w:val="93"/>
          <w:i w:val="0"/>
          <w:lang w:eastAsia="ru-RU"/>
        </w:rPr>
        <w:t>.</w:t>
      </w:r>
      <w:r w:rsidRPr="00337B5F">
        <w:rPr>
          <w:rStyle w:val="58"/>
          <w:rFonts w:ascii="Times New Roman" w:hAnsi="Times New Roman"/>
          <w:i w:val="0"/>
          <w:sz w:val="24"/>
          <w:szCs w:val="24"/>
          <w:lang w:eastAsia="ru-RU"/>
        </w:rPr>
        <w:t>А</w:t>
      </w:r>
      <w:r w:rsidRPr="00337B5F">
        <w:rPr>
          <w:rStyle w:val="93"/>
          <w:i w:val="0"/>
          <w:lang w:eastAsia="ru-RU"/>
        </w:rPr>
        <w:t>.</w:t>
      </w:r>
      <w:r w:rsidRPr="00337B5F">
        <w:rPr>
          <w:rFonts w:ascii="Times New Roman" w:hAnsi="Times New Roman"/>
          <w:sz w:val="24"/>
          <w:szCs w:val="24"/>
          <w:lang w:eastAsia="ru-RU"/>
        </w:rPr>
        <w:t xml:space="preserve"> География для профессий и специальностей социально</w:t>
      </w:r>
      <w:r w:rsidRPr="00337B5F">
        <w:rPr>
          <w:rFonts w:ascii="Times New Roman" w:hAnsi="Times New Roman"/>
          <w:sz w:val="24"/>
          <w:szCs w:val="24"/>
          <w:lang w:eastAsia="ru-RU"/>
        </w:rPr>
        <w:softHyphen/>
        <w:t xml:space="preserve">экономического профиля. Дидактические материалы: учебное пособие для студ. учреждений сред. проф. образования. —М., 2016.                                                           </w:t>
      </w:r>
      <w:r w:rsidRPr="00337B5F">
        <w:rPr>
          <w:rStyle w:val="58"/>
          <w:rFonts w:ascii="Times New Roman" w:hAnsi="Times New Roman"/>
          <w:i w:val="0"/>
          <w:sz w:val="24"/>
          <w:szCs w:val="24"/>
          <w:lang w:eastAsia="ru-RU"/>
        </w:rPr>
        <w:t xml:space="preserve"> </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3. </w:t>
      </w:r>
      <w:r w:rsidRPr="00337B5F">
        <w:rPr>
          <w:rStyle w:val="58"/>
          <w:rFonts w:ascii="Times New Roman" w:hAnsi="Times New Roman"/>
          <w:i w:val="0"/>
          <w:sz w:val="24"/>
          <w:szCs w:val="24"/>
          <w:lang w:eastAsia="ru-RU"/>
        </w:rPr>
        <w:t>Баранчиков Е</w:t>
      </w:r>
      <w:r w:rsidRPr="00337B5F">
        <w:rPr>
          <w:rStyle w:val="93"/>
          <w:i w:val="0"/>
          <w:lang w:eastAsia="ru-RU"/>
        </w:rPr>
        <w:t>.</w:t>
      </w:r>
      <w:r w:rsidRPr="00337B5F">
        <w:rPr>
          <w:rFonts w:ascii="Times New Roman" w:hAnsi="Times New Roman"/>
          <w:sz w:val="24"/>
          <w:szCs w:val="24"/>
          <w:lang w:eastAsia="ru-RU"/>
        </w:rPr>
        <w:t xml:space="preserve">В., </w:t>
      </w:r>
      <w:r w:rsidRPr="00337B5F">
        <w:rPr>
          <w:rStyle w:val="58"/>
          <w:rFonts w:ascii="Times New Roman" w:hAnsi="Times New Roman"/>
          <w:i w:val="0"/>
          <w:sz w:val="24"/>
          <w:szCs w:val="24"/>
          <w:lang w:eastAsia="ru-RU"/>
        </w:rPr>
        <w:t>Петрусюк О</w:t>
      </w:r>
      <w:r w:rsidRPr="00337B5F">
        <w:rPr>
          <w:rStyle w:val="93"/>
          <w:i w:val="0"/>
          <w:lang w:eastAsia="ru-RU"/>
        </w:rPr>
        <w:t>.</w:t>
      </w:r>
      <w:r w:rsidRPr="00337B5F">
        <w:rPr>
          <w:rStyle w:val="58"/>
          <w:rFonts w:ascii="Times New Roman" w:hAnsi="Times New Roman"/>
          <w:i w:val="0"/>
          <w:sz w:val="24"/>
          <w:szCs w:val="24"/>
          <w:lang w:eastAsia="ru-RU"/>
        </w:rPr>
        <w:t>А</w:t>
      </w:r>
      <w:r w:rsidRPr="00337B5F">
        <w:rPr>
          <w:rStyle w:val="93"/>
          <w:i w:val="0"/>
          <w:lang w:eastAsia="ru-RU"/>
        </w:rPr>
        <w:t>.</w:t>
      </w:r>
      <w:r w:rsidRPr="00337B5F">
        <w:rPr>
          <w:rFonts w:ascii="Times New Roman" w:hAnsi="Times New Roman"/>
          <w:sz w:val="24"/>
          <w:szCs w:val="24"/>
          <w:lang w:eastAsia="ru-RU"/>
        </w:rPr>
        <w:t xml:space="preserve"> География для профессий и специальностей социально</w:t>
      </w:r>
      <w:r w:rsidRPr="00337B5F">
        <w:rPr>
          <w:rFonts w:ascii="Times New Roman" w:hAnsi="Times New Roman"/>
          <w:sz w:val="24"/>
          <w:szCs w:val="24"/>
          <w:lang w:eastAsia="ru-RU"/>
        </w:rPr>
        <w:softHyphen/>
        <w:t xml:space="preserve">экономического профиля. Контрольные задания: учебное пособие студ. учреждений сред. проф. </w:t>
      </w:r>
      <w:r w:rsidRPr="00337B5F">
        <w:rPr>
          <w:rFonts w:ascii="Times New Roman" w:hAnsi="Times New Roman"/>
          <w:sz w:val="24"/>
          <w:szCs w:val="24"/>
          <w:lang w:eastAsia="ru-RU"/>
        </w:rPr>
        <w:lastRenderedPageBreak/>
        <w:t>образования.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4. </w:t>
      </w:r>
      <w:r w:rsidRPr="00337B5F">
        <w:rPr>
          <w:rStyle w:val="58"/>
          <w:rFonts w:ascii="Times New Roman" w:hAnsi="Times New Roman"/>
          <w:i w:val="0"/>
          <w:sz w:val="24"/>
          <w:szCs w:val="24"/>
          <w:lang w:eastAsia="ru-RU"/>
        </w:rPr>
        <w:t>Баранчиков Е</w:t>
      </w:r>
      <w:r w:rsidRPr="00337B5F">
        <w:rPr>
          <w:rStyle w:val="93"/>
          <w:i w:val="0"/>
          <w:lang w:eastAsia="ru-RU"/>
        </w:rPr>
        <w:t>.</w:t>
      </w:r>
      <w:r w:rsidRPr="00337B5F">
        <w:rPr>
          <w:rFonts w:ascii="Times New Roman" w:hAnsi="Times New Roman"/>
          <w:sz w:val="24"/>
          <w:szCs w:val="24"/>
          <w:lang w:eastAsia="ru-RU"/>
        </w:rPr>
        <w:t xml:space="preserve">В., </w:t>
      </w:r>
      <w:r w:rsidRPr="00337B5F">
        <w:rPr>
          <w:rStyle w:val="58"/>
          <w:rFonts w:ascii="Times New Roman" w:hAnsi="Times New Roman"/>
          <w:i w:val="0"/>
          <w:sz w:val="24"/>
          <w:szCs w:val="24"/>
          <w:lang w:eastAsia="ru-RU"/>
        </w:rPr>
        <w:t>Петрусюк О</w:t>
      </w:r>
      <w:r w:rsidRPr="00337B5F">
        <w:rPr>
          <w:rStyle w:val="93"/>
          <w:i w:val="0"/>
          <w:lang w:eastAsia="ru-RU"/>
        </w:rPr>
        <w:t>.</w:t>
      </w:r>
      <w:r w:rsidRPr="00337B5F">
        <w:rPr>
          <w:rStyle w:val="58"/>
          <w:rFonts w:ascii="Times New Roman" w:hAnsi="Times New Roman"/>
          <w:i w:val="0"/>
          <w:sz w:val="24"/>
          <w:szCs w:val="24"/>
          <w:lang w:eastAsia="ru-RU"/>
        </w:rPr>
        <w:t>А</w:t>
      </w:r>
      <w:r w:rsidRPr="00337B5F">
        <w:rPr>
          <w:rStyle w:val="93"/>
          <w:i w:val="0"/>
          <w:lang w:eastAsia="ru-RU"/>
        </w:rPr>
        <w:t>.</w:t>
      </w:r>
      <w:r w:rsidRPr="00337B5F">
        <w:rPr>
          <w:rFonts w:ascii="Times New Roman" w:hAnsi="Times New Roman"/>
          <w:sz w:val="24"/>
          <w:szCs w:val="24"/>
          <w:lang w:eastAsia="ru-RU"/>
        </w:rPr>
        <w:t xml:space="preserve"> География для профессий и специальностей социально</w:t>
      </w:r>
      <w:r w:rsidRPr="00337B5F">
        <w:rPr>
          <w:rFonts w:ascii="Times New Roman" w:hAnsi="Times New Roman"/>
          <w:sz w:val="24"/>
          <w:szCs w:val="24"/>
          <w:lang w:eastAsia="ru-RU"/>
        </w:rPr>
        <w:softHyphen/>
        <w:t>экономического профиля. Практикум: учебное пособие для студ. учреждений сред. проф. образования.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5. </w:t>
      </w:r>
      <w:r w:rsidRPr="00337B5F">
        <w:rPr>
          <w:rStyle w:val="58"/>
          <w:rFonts w:ascii="Times New Roman" w:hAnsi="Times New Roman"/>
          <w:i w:val="0"/>
          <w:sz w:val="24"/>
          <w:szCs w:val="24"/>
          <w:lang w:eastAsia="ru-RU"/>
        </w:rPr>
        <w:t>Гладкий Ю</w:t>
      </w:r>
      <w:r w:rsidRPr="00337B5F">
        <w:rPr>
          <w:rStyle w:val="93"/>
          <w:i w:val="0"/>
          <w:lang w:eastAsia="ru-RU"/>
        </w:rPr>
        <w:t>.</w:t>
      </w:r>
      <w:r w:rsidRPr="00337B5F">
        <w:rPr>
          <w:rFonts w:ascii="Times New Roman" w:hAnsi="Times New Roman"/>
          <w:sz w:val="24"/>
          <w:szCs w:val="24"/>
          <w:lang w:eastAsia="ru-RU"/>
        </w:rPr>
        <w:t xml:space="preserve">Н., </w:t>
      </w:r>
      <w:r w:rsidRPr="00337B5F">
        <w:rPr>
          <w:rStyle w:val="58"/>
          <w:rFonts w:ascii="Times New Roman" w:hAnsi="Times New Roman"/>
          <w:i w:val="0"/>
          <w:sz w:val="24"/>
          <w:szCs w:val="24"/>
          <w:lang w:eastAsia="ru-RU"/>
        </w:rPr>
        <w:t>Николина В</w:t>
      </w:r>
      <w:r w:rsidRPr="00337B5F">
        <w:rPr>
          <w:rStyle w:val="93"/>
          <w:i w:val="0"/>
          <w:lang w:eastAsia="ru-RU"/>
        </w:rPr>
        <w:t>.</w:t>
      </w:r>
      <w:r w:rsidRPr="00337B5F">
        <w:rPr>
          <w:rStyle w:val="58"/>
          <w:rFonts w:ascii="Times New Roman" w:hAnsi="Times New Roman"/>
          <w:i w:val="0"/>
          <w:sz w:val="24"/>
          <w:szCs w:val="24"/>
          <w:lang w:eastAsia="ru-RU"/>
        </w:rPr>
        <w:t>В</w:t>
      </w:r>
      <w:r w:rsidRPr="00337B5F">
        <w:rPr>
          <w:rStyle w:val="93"/>
          <w:i w:val="0"/>
          <w:lang w:eastAsia="ru-RU"/>
        </w:rPr>
        <w:t>.</w:t>
      </w:r>
      <w:r w:rsidRPr="00337B5F">
        <w:rPr>
          <w:rFonts w:ascii="Times New Roman" w:hAnsi="Times New Roman"/>
          <w:sz w:val="24"/>
          <w:szCs w:val="24"/>
          <w:lang w:eastAsia="ru-RU"/>
        </w:rPr>
        <w:t xml:space="preserve"> География (базовый уровень). 10 класс.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6. </w:t>
      </w:r>
      <w:r w:rsidRPr="00337B5F">
        <w:rPr>
          <w:rStyle w:val="58"/>
          <w:rFonts w:ascii="Times New Roman" w:hAnsi="Times New Roman"/>
          <w:i w:val="0"/>
          <w:sz w:val="24"/>
          <w:szCs w:val="24"/>
          <w:lang w:eastAsia="ru-RU"/>
        </w:rPr>
        <w:t>Гладкий Ю</w:t>
      </w:r>
      <w:r w:rsidRPr="00337B5F">
        <w:rPr>
          <w:rStyle w:val="93"/>
          <w:i w:val="0"/>
          <w:lang w:eastAsia="ru-RU"/>
        </w:rPr>
        <w:t>.</w:t>
      </w:r>
      <w:r w:rsidRPr="00337B5F">
        <w:rPr>
          <w:rFonts w:ascii="Times New Roman" w:hAnsi="Times New Roman"/>
          <w:sz w:val="24"/>
          <w:szCs w:val="24"/>
          <w:lang w:eastAsia="ru-RU"/>
        </w:rPr>
        <w:t xml:space="preserve">Н., </w:t>
      </w:r>
      <w:r w:rsidRPr="00337B5F">
        <w:rPr>
          <w:rStyle w:val="58"/>
          <w:rFonts w:ascii="Times New Roman" w:hAnsi="Times New Roman"/>
          <w:i w:val="0"/>
          <w:sz w:val="24"/>
          <w:szCs w:val="24"/>
          <w:lang w:eastAsia="ru-RU"/>
        </w:rPr>
        <w:t>Николина В</w:t>
      </w:r>
      <w:r w:rsidRPr="00337B5F">
        <w:rPr>
          <w:rStyle w:val="93"/>
          <w:i w:val="0"/>
          <w:lang w:eastAsia="ru-RU"/>
        </w:rPr>
        <w:t>.</w:t>
      </w:r>
      <w:r w:rsidRPr="00337B5F">
        <w:rPr>
          <w:rStyle w:val="58"/>
          <w:rFonts w:ascii="Times New Roman" w:hAnsi="Times New Roman"/>
          <w:i w:val="0"/>
          <w:sz w:val="24"/>
          <w:szCs w:val="24"/>
          <w:lang w:eastAsia="ru-RU"/>
        </w:rPr>
        <w:t>В</w:t>
      </w:r>
      <w:r w:rsidRPr="00337B5F">
        <w:rPr>
          <w:rStyle w:val="93"/>
          <w:i w:val="0"/>
          <w:lang w:eastAsia="ru-RU"/>
        </w:rPr>
        <w:t>.</w:t>
      </w:r>
      <w:r w:rsidRPr="00337B5F">
        <w:rPr>
          <w:rFonts w:ascii="Times New Roman" w:hAnsi="Times New Roman"/>
          <w:sz w:val="24"/>
          <w:szCs w:val="24"/>
          <w:lang w:eastAsia="ru-RU"/>
        </w:rPr>
        <w:t xml:space="preserve"> География (базовый уровень). — 11 класс.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7. </w:t>
      </w:r>
      <w:r w:rsidRPr="00337B5F">
        <w:rPr>
          <w:rStyle w:val="58"/>
          <w:rFonts w:ascii="Times New Roman" w:hAnsi="Times New Roman"/>
          <w:i w:val="0"/>
          <w:sz w:val="24"/>
          <w:szCs w:val="24"/>
          <w:lang w:eastAsia="ru-RU"/>
        </w:rPr>
        <w:t>Кузнецов А</w:t>
      </w:r>
      <w:r w:rsidRPr="00337B5F">
        <w:rPr>
          <w:rStyle w:val="93"/>
          <w:i w:val="0"/>
          <w:lang w:eastAsia="ru-RU"/>
        </w:rPr>
        <w:t>.</w:t>
      </w:r>
      <w:r w:rsidRPr="00337B5F">
        <w:rPr>
          <w:rFonts w:ascii="Times New Roman" w:hAnsi="Times New Roman"/>
          <w:sz w:val="24"/>
          <w:szCs w:val="24"/>
          <w:lang w:eastAsia="ru-RU"/>
        </w:rPr>
        <w:t xml:space="preserve">П., </w:t>
      </w:r>
      <w:r w:rsidRPr="00337B5F">
        <w:rPr>
          <w:rStyle w:val="58"/>
          <w:rFonts w:ascii="Times New Roman" w:hAnsi="Times New Roman"/>
          <w:i w:val="0"/>
          <w:sz w:val="24"/>
          <w:szCs w:val="24"/>
          <w:lang w:eastAsia="ru-RU"/>
        </w:rPr>
        <w:t>Ким Э</w:t>
      </w:r>
      <w:r w:rsidRPr="00337B5F">
        <w:rPr>
          <w:rStyle w:val="93"/>
          <w:i w:val="0"/>
          <w:lang w:eastAsia="ru-RU"/>
        </w:rPr>
        <w:t>.</w:t>
      </w:r>
      <w:r w:rsidRPr="00337B5F">
        <w:rPr>
          <w:rStyle w:val="58"/>
          <w:rFonts w:ascii="Times New Roman" w:hAnsi="Times New Roman"/>
          <w:i w:val="0"/>
          <w:sz w:val="24"/>
          <w:szCs w:val="24"/>
          <w:lang w:eastAsia="ru-RU"/>
        </w:rPr>
        <w:t>В</w:t>
      </w:r>
      <w:r w:rsidRPr="00337B5F">
        <w:rPr>
          <w:rStyle w:val="93"/>
          <w:i w:val="0"/>
          <w:lang w:eastAsia="ru-RU"/>
        </w:rPr>
        <w:t>.</w:t>
      </w:r>
      <w:r w:rsidRPr="00337B5F">
        <w:rPr>
          <w:rFonts w:ascii="Times New Roman" w:hAnsi="Times New Roman"/>
          <w:sz w:val="24"/>
          <w:szCs w:val="24"/>
          <w:lang w:eastAsia="ru-RU"/>
        </w:rPr>
        <w:t xml:space="preserve"> География (базовый уровень). 10—11 классы.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8. </w:t>
      </w:r>
      <w:r w:rsidRPr="00337B5F">
        <w:rPr>
          <w:rStyle w:val="58"/>
          <w:rFonts w:ascii="Times New Roman" w:hAnsi="Times New Roman"/>
          <w:i w:val="0"/>
          <w:sz w:val="24"/>
          <w:szCs w:val="24"/>
          <w:lang w:eastAsia="ru-RU"/>
        </w:rPr>
        <w:t>Максаковский В</w:t>
      </w:r>
      <w:r w:rsidRPr="00337B5F">
        <w:rPr>
          <w:rStyle w:val="93"/>
          <w:i w:val="0"/>
          <w:lang w:eastAsia="ru-RU"/>
        </w:rPr>
        <w:t>.</w:t>
      </w:r>
      <w:r w:rsidRPr="00337B5F">
        <w:rPr>
          <w:rStyle w:val="58"/>
          <w:rFonts w:ascii="Times New Roman" w:hAnsi="Times New Roman"/>
          <w:i w:val="0"/>
          <w:sz w:val="24"/>
          <w:szCs w:val="24"/>
          <w:lang w:eastAsia="ru-RU"/>
        </w:rPr>
        <w:t>П</w:t>
      </w:r>
      <w:r w:rsidRPr="00337B5F">
        <w:rPr>
          <w:rStyle w:val="93"/>
          <w:i w:val="0"/>
          <w:lang w:eastAsia="ru-RU"/>
        </w:rPr>
        <w:t>.</w:t>
      </w:r>
      <w:r w:rsidRPr="00337B5F">
        <w:rPr>
          <w:rFonts w:ascii="Times New Roman" w:hAnsi="Times New Roman"/>
          <w:sz w:val="24"/>
          <w:szCs w:val="24"/>
          <w:lang w:eastAsia="ru-RU"/>
        </w:rPr>
        <w:t xml:space="preserve"> География (базовый уровень). 10—11 классы.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9. </w:t>
      </w:r>
      <w:r w:rsidRPr="00337B5F">
        <w:rPr>
          <w:rStyle w:val="58"/>
          <w:rFonts w:ascii="Times New Roman" w:hAnsi="Times New Roman"/>
          <w:i w:val="0"/>
          <w:sz w:val="24"/>
          <w:szCs w:val="24"/>
          <w:lang w:eastAsia="ru-RU"/>
        </w:rPr>
        <w:t>Холина В</w:t>
      </w:r>
      <w:r w:rsidRPr="00337B5F">
        <w:rPr>
          <w:rStyle w:val="93"/>
          <w:i w:val="0"/>
          <w:lang w:eastAsia="ru-RU"/>
        </w:rPr>
        <w:t>.</w:t>
      </w:r>
      <w:r w:rsidRPr="00337B5F">
        <w:rPr>
          <w:rStyle w:val="58"/>
          <w:rFonts w:ascii="Times New Roman" w:hAnsi="Times New Roman"/>
          <w:i w:val="0"/>
          <w:sz w:val="24"/>
          <w:szCs w:val="24"/>
          <w:lang w:eastAsia="ru-RU"/>
        </w:rPr>
        <w:t>Н</w:t>
      </w:r>
      <w:r w:rsidRPr="00337B5F">
        <w:rPr>
          <w:rStyle w:val="93"/>
          <w:i w:val="0"/>
          <w:lang w:eastAsia="ru-RU"/>
        </w:rPr>
        <w:t>.</w:t>
      </w:r>
      <w:r w:rsidRPr="00337B5F">
        <w:rPr>
          <w:rFonts w:ascii="Times New Roman" w:hAnsi="Times New Roman"/>
          <w:sz w:val="24"/>
          <w:szCs w:val="24"/>
          <w:lang w:eastAsia="ru-RU"/>
        </w:rPr>
        <w:t xml:space="preserve"> География (углубленный уровень). 10 класс.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10. </w:t>
      </w:r>
      <w:r w:rsidRPr="00337B5F">
        <w:rPr>
          <w:rStyle w:val="58"/>
          <w:rFonts w:ascii="Times New Roman" w:hAnsi="Times New Roman"/>
          <w:i w:val="0"/>
          <w:sz w:val="24"/>
          <w:szCs w:val="24"/>
          <w:lang w:eastAsia="ru-RU"/>
        </w:rPr>
        <w:t>Холина В</w:t>
      </w:r>
      <w:r w:rsidRPr="00337B5F">
        <w:rPr>
          <w:rFonts w:ascii="Times New Roman" w:hAnsi="Times New Roman"/>
          <w:sz w:val="24"/>
          <w:szCs w:val="24"/>
          <w:lang w:eastAsia="ru-RU"/>
        </w:rPr>
        <w:t xml:space="preserve">. </w:t>
      </w:r>
      <w:r w:rsidRPr="00337B5F">
        <w:rPr>
          <w:rStyle w:val="58"/>
          <w:rFonts w:ascii="Times New Roman" w:hAnsi="Times New Roman"/>
          <w:i w:val="0"/>
          <w:sz w:val="24"/>
          <w:szCs w:val="24"/>
          <w:lang w:eastAsia="ru-RU"/>
        </w:rPr>
        <w:t>Н</w:t>
      </w:r>
      <w:r w:rsidRPr="00337B5F">
        <w:rPr>
          <w:rFonts w:ascii="Times New Roman" w:hAnsi="Times New Roman"/>
          <w:sz w:val="24"/>
          <w:szCs w:val="24"/>
          <w:lang w:eastAsia="ru-RU"/>
        </w:rPr>
        <w:t>. География (углубленный уровень). — 11 класс. — М., 2014.</w:t>
      </w:r>
    </w:p>
    <w:p w:rsidR="00337B5F" w:rsidRPr="00337B5F" w:rsidRDefault="00337B5F" w:rsidP="00337B5F">
      <w:pPr>
        <w:tabs>
          <w:tab w:val="num" w:pos="540"/>
        </w:tabs>
        <w:ind w:left="600" w:right="-28" w:firstLine="480"/>
        <w:rPr>
          <w:b/>
          <w:sz w:val="16"/>
          <w:szCs w:val="16"/>
        </w:rPr>
      </w:pPr>
    </w:p>
    <w:p w:rsidR="009A184B" w:rsidRPr="00337B5F" w:rsidRDefault="009A184B" w:rsidP="00337B5F">
      <w:pPr>
        <w:tabs>
          <w:tab w:val="num" w:pos="540"/>
        </w:tabs>
        <w:ind w:left="600" w:right="-28" w:firstLine="480"/>
        <w:rPr>
          <w:b/>
        </w:rPr>
      </w:pPr>
      <w:r w:rsidRPr="00337B5F">
        <w:rPr>
          <w:b/>
        </w:rPr>
        <w:t xml:space="preserve">Для преподавателей </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eastAsia="ru-RU"/>
        </w:rPr>
        <w:t xml:space="preserve">1. </w:t>
      </w:r>
      <w:r w:rsidRPr="00337B5F">
        <w:rPr>
          <w:rFonts w:ascii="Times New Roman" w:hAnsi="Times New Roman"/>
          <w:sz w:val="24"/>
          <w:szCs w:val="24"/>
          <w:lang w:eastAsia="ru-RU"/>
        </w:rPr>
        <w:t>Федеральный закон от 29.12.2012 № 273-ФЗ «Об образовании в Российской Федерации».</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2. </w:t>
      </w:r>
      <w:r w:rsidRPr="00337B5F">
        <w:rPr>
          <w:rFonts w:ascii="Times New Roman" w:hAnsi="Times New Roman"/>
          <w:sz w:val="24"/>
          <w:szCs w:val="24"/>
          <w:lang w:eastAsia="ru-RU"/>
        </w:rPr>
        <w:t>Приказ Минобрнауки России от 17.05.2012 № 413 «Об утверждении федерального государ</w:t>
      </w:r>
      <w:r w:rsidRPr="00337B5F">
        <w:rPr>
          <w:rFonts w:ascii="Times New Roman" w:hAnsi="Times New Roman"/>
          <w:sz w:val="24"/>
          <w:szCs w:val="24"/>
          <w:lang w:eastAsia="ru-RU"/>
        </w:rPr>
        <w:softHyphen/>
        <w:t>ственного образовательного стандарта среднего (полного) общего образования».</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3. </w:t>
      </w:r>
      <w:r w:rsidRPr="00337B5F">
        <w:rPr>
          <w:rFonts w:ascii="Times New Roman" w:hAnsi="Times New Roman"/>
          <w:sz w:val="24"/>
          <w:szCs w:val="24"/>
          <w:lang w:eastAsia="ru-RU"/>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337B5F">
        <w:rPr>
          <w:rFonts w:ascii="Times New Roman" w:hAnsi="Times New Roman"/>
          <w:sz w:val="24"/>
          <w:szCs w:val="24"/>
          <w:lang w:eastAsia="ru-RU"/>
        </w:rPr>
        <w:softHyphen/>
        <w:t>дении федерального государственного образовательного стандарта среднего (полного) общего образования”».</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4. </w:t>
      </w:r>
      <w:r w:rsidRPr="00337B5F">
        <w:rPr>
          <w:rFonts w:ascii="Times New Roman" w:hAnsi="Times New Roman"/>
          <w:sz w:val="24"/>
          <w:szCs w:val="24"/>
          <w:lang w:eastAsia="ru-RU"/>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337B5F">
        <w:rPr>
          <w:rFonts w:ascii="Times New Roman" w:hAnsi="Times New Roman"/>
          <w:sz w:val="24"/>
          <w:szCs w:val="24"/>
          <w:lang w:eastAsia="ru-RU"/>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5. </w:t>
      </w:r>
      <w:r w:rsidRPr="00337B5F">
        <w:rPr>
          <w:rFonts w:ascii="Times New Roman" w:hAnsi="Times New Roman"/>
          <w:sz w:val="24"/>
          <w:szCs w:val="24"/>
          <w:lang w:eastAsia="ru-RU"/>
        </w:rPr>
        <w:t>География: журнал. — М.: Издательский дом «Первое сентября».</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6. </w:t>
      </w:r>
      <w:r w:rsidRPr="00337B5F">
        <w:rPr>
          <w:rFonts w:ascii="Times New Roman" w:hAnsi="Times New Roman"/>
          <w:sz w:val="24"/>
          <w:szCs w:val="24"/>
          <w:lang w:eastAsia="ru-RU"/>
        </w:rPr>
        <w:t>География в школе: научно-методический журнал. — М.: Издательство «Школьная прес</w:t>
      </w:r>
      <w:r w:rsidRPr="00337B5F">
        <w:rPr>
          <w:rFonts w:ascii="Times New Roman" w:hAnsi="Times New Roman"/>
          <w:sz w:val="24"/>
          <w:szCs w:val="24"/>
          <w:lang w:eastAsia="ru-RU"/>
        </w:rPr>
        <w:softHyphen/>
        <w:t>са».</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7. </w:t>
      </w:r>
      <w:r w:rsidRPr="00337B5F">
        <w:rPr>
          <w:rFonts w:ascii="Times New Roman" w:hAnsi="Times New Roman"/>
          <w:sz w:val="24"/>
          <w:szCs w:val="24"/>
          <w:lang w:eastAsia="ru-RU"/>
        </w:rPr>
        <w:t>География и экология в школе XXI века: научно-методический журнал. — М.: Издатель</w:t>
      </w:r>
      <w:r w:rsidRPr="00337B5F">
        <w:rPr>
          <w:rFonts w:ascii="Times New Roman" w:hAnsi="Times New Roman"/>
          <w:sz w:val="24"/>
          <w:szCs w:val="24"/>
          <w:lang w:eastAsia="ru-RU"/>
        </w:rPr>
        <w:softHyphen/>
        <w:t>ский дом «Школа-Пресс 1».</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8. </w:t>
      </w:r>
      <w:r w:rsidRPr="00337B5F">
        <w:rPr>
          <w:rStyle w:val="58"/>
          <w:rFonts w:ascii="Times New Roman" w:hAnsi="Times New Roman"/>
          <w:i w:val="0"/>
          <w:sz w:val="24"/>
          <w:szCs w:val="24"/>
          <w:lang w:eastAsia="ru-RU"/>
        </w:rPr>
        <w:t>Домогацких Е</w:t>
      </w:r>
      <w:r w:rsidRPr="00337B5F">
        <w:rPr>
          <w:rStyle w:val="93"/>
          <w:i w:val="0"/>
          <w:lang w:eastAsia="ru-RU"/>
        </w:rPr>
        <w:t>.</w:t>
      </w:r>
      <w:r w:rsidRPr="00337B5F">
        <w:rPr>
          <w:rFonts w:ascii="Times New Roman" w:hAnsi="Times New Roman"/>
          <w:sz w:val="24"/>
          <w:szCs w:val="24"/>
          <w:lang w:eastAsia="ru-RU"/>
        </w:rPr>
        <w:t xml:space="preserve">М., </w:t>
      </w:r>
      <w:r w:rsidRPr="00337B5F">
        <w:rPr>
          <w:rStyle w:val="58"/>
          <w:rFonts w:ascii="Times New Roman" w:hAnsi="Times New Roman"/>
          <w:i w:val="0"/>
          <w:sz w:val="24"/>
          <w:szCs w:val="24"/>
          <w:lang w:eastAsia="ru-RU"/>
        </w:rPr>
        <w:t>Алексеевский Н</w:t>
      </w:r>
      <w:r w:rsidRPr="00337B5F">
        <w:rPr>
          <w:rStyle w:val="93"/>
          <w:i w:val="0"/>
          <w:lang w:eastAsia="ru-RU"/>
        </w:rPr>
        <w:t>.</w:t>
      </w:r>
      <w:r w:rsidRPr="00337B5F">
        <w:rPr>
          <w:rStyle w:val="58"/>
          <w:rFonts w:ascii="Times New Roman" w:hAnsi="Times New Roman"/>
          <w:i w:val="0"/>
          <w:sz w:val="24"/>
          <w:szCs w:val="24"/>
          <w:lang w:eastAsia="ru-RU"/>
        </w:rPr>
        <w:t>И</w:t>
      </w:r>
      <w:r w:rsidRPr="00337B5F">
        <w:rPr>
          <w:rStyle w:val="93"/>
          <w:i w:val="0"/>
          <w:lang w:eastAsia="ru-RU"/>
        </w:rPr>
        <w:t>.</w:t>
      </w:r>
      <w:r w:rsidRPr="00337B5F">
        <w:rPr>
          <w:rFonts w:ascii="Times New Roman" w:hAnsi="Times New Roman"/>
          <w:sz w:val="24"/>
          <w:szCs w:val="24"/>
          <w:lang w:eastAsia="ru-RU"/>
        </w:rPr>
        <w:t xml:space="preserve"> География: в 2 ч. 10—11 классы. — М.: 2014.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Style w:val="58"/>
          <w:rFonts w:ascii="Times New Roman" w:hAnsi="Times New Roman"/>
          <w:i w:val="0"/>
          <w:sz w:val="24"/>
          <w:szCs w:val="24"/>
          <w:lang w:eastAsia="ru-RU"/>
        </w:rPr>
        <w:t xml:space="preserve">9. </w:t>
      </w:r>
      <w:r w:rsidRPr="00337B5F">
        <w:rPr>
          <w:rStyle w:val="58"/>
          <w:rFonts w:ascii="Times New Roman" w:hAnsi="Times New Roman"/>
          <w:i w:val="0"/>
          <w:sz w:val="24"/>
          <w:szCs w:val="24"/>
          <w:lang w:eastAsia="ru-RU"/>
        </w:rPr>
        <w:t>Петрусюк О</w:t>
      </w:r>
      <w:r w:rsidRPr="00337B5F">
        <w:rPr>
          <w:rFonts w:ascii="Times New Roman" w:hAnsi="Times New Roman"/>
          <w:sz w:val="24"/>
          <w:szCs w:val="24"/>
          <w:lang w:eastAsia="ru-RU"/>
        </w:rPr>
        <w:t xml:space="preserve">. </w:t>
      </w:r>
      <w:r w:rsidRPr="00337B5F">
        <w:rPr>
          <w:rStyle w:val="58"/>
          <w:rFonts w:ascii="Times New Roman" w:hAnsi="Times New Roman"/>
          <w:i w:val="0"/>
          <w:sz w:val="24"/>
          <w:szCs w:val="24"/>
          <w:lang w:eastAsia="ru-RU"/>
        </w:rPr>
        <w:t>А</w:t>
      </w:r>
      <w:r w:rsidRPr="00337B5F">
        <w:rPr>
          <w:rFonts w:ascii="Times New Roman" w:hAnsi="Times New Roman"/>
          <w:sz w:val="24"/>
          <w:szCs w:val="24"/>
          <w:lang w:eastAsia="ru-RU"/>
        </w:rPr>
        <w:t>. География для профессий и специальностей социально-экономического профиля: Методические рекомендации. — М., 2014.</w:t>
      </w:r>
    </w:p>
    <w:p w:rsidR="009A184B" w:rsidRPr="00337B5F" w:rsidRDefault="009A184B" w:rsidP="00337B5F">
      <w:pPr>
        <w:ind w:left="600" w:right="-28" w:firstLine="480"/>
        <w:rPr>
          <w:b/>
          <w:sz w:val="16"/>
          <w:szCs w:val="16"/>
          <w:lang w:val="ru-RU"/>
        </w:rPr>
      </w:pPr>
    </w:p>
    <w:p w:rsidR="009A184B" w:rsidRPr="00337B5F" w:rsidRDefault="009A184B" w:rsidP="00337B5F">
      <w:pPr>
        <w:ind w:left="600" w:right="-28" w:firstLine="480"/>
        <w:rPr>
          <w:b/>
        </w:rPr>
      </w:pPr>
      <w:r w:rsidRPr="00337B5F">
        <w:rPr>
          <w:b/>
        </w:rPr>
        <w:t>Дополнительная литература:</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eastAsia="ru-RU"/>
        </w:rPr>
        <w:t xml:space="preserve">1. </w:t>
      </w:r>
      <w:r w:rsidRPr="00337B5F">
        <w:rPr>
          <w:rFonts w:ascii="Times New Roman" w:hAnsi="Times New Roman"/>
          <w:sz w:val="24"/>
          <w:szCs w:val="24"/>
          <w:lang w:eastAsia="ru-RU"/>
        </w:rPr>
        <w:t>Африка: энциклопедический справочник: в 2 т. / гл. ред. А. Громыко. — М., 1987.</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2. </w:t>
      </w:r>
      <w:r w:rsidRPr="00337B5F">
        <w:rPr>
          <w:rFonts w:ascii="Times New Roman" w:hAnsi="Times New Roman"/>
          <w:sz w:val="24"/>
          <w:szCs w:val="24"/>
          <w:lang w:eastAsia="ru-RU"/>
        </w:rPr>
        <w:t>Российский энциклопедический словарь. — М., 2011.</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3. </w:t>
      </w:r>
      <w:r w:rsidRPr="00337B5F">
        <w:rPr>
          <w:rFonts w:ascii="Times New Roman" w:hAnsi="Times New Roman"/>
          <w:sz w:val="24"/>
          <w:szCs w:val="24"/>
          <w:lang w:eastAsia="ru-RU"/>
        </w:rPr>
        <w:t>Универсальная школьная энциклопедия: в 2 т. / под ред. Е.Хлебалина, Д. Володихина. — М., 2003.</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4. </w:t>
      </w:r>
      <w:r w:rsidRPr="00337B5F">
        <w:rPr>
          <w:rFonts w:ascii="Times New Roman" w:hAnsi="Times New Roman"/>
          <w:sz w:val="24"/>
          <w:szCs w:val="24"/>
          <w:lang w:eastAsia="ru-RU"/>
        </w:rPr>
        <w:t>Энциклопедия для детей. Культуры мира: мультимедийное приложение (компакт-диск). — М., 2004.</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5. </w:t>
      </w:r>
      <w:r w:rsidRPr="00337B5F">
        <w:rPr>
          <w:rFonts w:ascii="Times New Roman" w:hAnsi="Times New Roman"/>
          <w:sz w:val="24"/>
          <w:szCs w:val="24"/>
          <w:lang w:eastAsia="ru-RU"/>
        </w:rPr>
        <w:t>Энциклопедия для детей. — Т 13. Страны. Народы. Цивилизации / гл. ред. М. Д.Аксенова. — М., 2001.</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eastAsia="ru-RU"/>
        </w:rPr>
        <w:t xml:space="preserve">6. </w:t>
      </w:r>
      <w:r w:rsidRPr="00337B5F">
        <w:rPr>
          <w:rFonts w:ascii="Times New Roman" w:hAnsi="Times New Roman"/>
          <w:sz w:val="24"/>
          <w:szCs w:val="24"/>
          <w:lang w:eastAsia="ru-RU"/>
        </w:rPr>
        <w:t>Энциклопедия стран мира / гл. ред. Н.А. Симония. — М., 2004.</w:t>
      </w:r>
    </w:p>
    <w:p w:rsidR="009A184B" w:rsidRPr="00337B5F" w:rsidRDefault="009A184B" w:rsidP="00337B5F">
      <w:pPr>
        <w:tabs>
          <w:tab w:val="num" w:pos="540"/>
        </w:tabs>
        <w:ind w:left="600" w:right="-28" w:firstLine="480"/>
        <w:rPr>
          <w:sz w:val="16"/>
          <w:szCs w:val="16"/>
        </w:rPr>
      </w:pPr>
    </w:p>
    <w:p w:rsidR="009A184B" w:rsidRPr="00337B5F" w:rsidRDefault="009A184B" w:rsidP="00337B5F">
      <w:pPr>
        <w:tabs>
          <w:tab w:val="num" w:pos="540"/>
        </w:tabs>
        <w:ind w:left="600" w:right="-28" w:firstLine="480"/>
        <w:rPr>
          <w:b/>
        </w:rPr>
      </w:pPr>
      <w:r w:rsidRPr="00337B5F">
        <w:rPr>
          <w:b/>
        </w:rPr>
        <w:t xml:space="preserve">Интернет-ресурсы </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sidRPr="00337B5F">
        <w:rPr>
          <w:rFonts w:ascii="Times New Roman" w:hAnsi="Times New Roman"/>
          <w:sz w:val="24"/>
          <w:szCs w:val="24"/>
          <w:lang w:val="ru-RU" w:eastAsia="ru-RU"/>
        </w:rPr>
        <w:t xml:space="preserve">1. </w:t>
      </w:r>
      <w:r w:rsidRPr="00337B5F">
        <w:rPr>
          <w:rFonts w:ascii="Times New Roman" w:hAnsi="Times New Roman"/>
          <w:sz w:val="24"/>
          <w:szCs w:val="24"/>
          <w:lang w:val="en-US" w:eastAsia="ru-RU"/>
        </w:rPr>
        <w:t>www</w:t>
      </w:r>
      <w:r w:rsidRPr="00337B5F">
        <w:rPr>
          <w:rFonts w:ascii="Times New Roman" w:hAnsi="Times New Roman"/>
          <w:sz w:val="24"/>
          <w:szCs w:val="24"/>
          <w:lang w:eastAsia="ru-RU"/>
        </w:rPr>
        <w:t xml:space="preserve">. </w:t>
      </w:r>
      <w:r w:rsidRPr="00337B5F">
        <w:rPr>
          <w:rFonts w:ascii="Times New Roman" w:hAnsi="Times New Roman"/>
          <w:sz w:val="24"/>
          <w:szCs w:val="24"/>
          <w:lang w:val="en-US" w:eastAsia="ru-RU"/>
        </w:rPr>
        <w:t>wikipedia</w:t>
      </w:r>
      <w:r w:rsidRPr="00337B5F">
        <w:rPr>
          <w:rFonts w:ascii="Times New Roman" w:hAnsi="Times New Roman"/>
          <w:sz w:val="24"/>
          <w:szCs w:val="24"/>
          <w:lang w:eastAsia="ru-RU"/>
        </w:rPr>
        <w:t xml:space="preserve">. </w:t>
      </w:r>
      <w:r w:rsidRPr="00337B5F">
        <w:rPr>
          <w:rFonts w:ascii="Times New Roman" w:hAnsi="Times New Roman"/>
          <w:sz w:val="24"/>
          <w:szCs w:val="24"/>
          <w:lang w:val="en-US" w:eastAsia="ru-RU"/>
        </w:rPr>
        <w:t>org</w:t>
      </w:r>
      <w:r w:rsidRPr="00337B5F">
        <w:rPr>
          <w:rFonts w:ascii="Times New Roman" w:hAnsi="Times New Roman"/>
          <w:sz w:val="24"/>
          <w:szCs w:val="24"/>
          <w:lang w:eastAsia="ru-RU"/>
        </w:rPr>
        <w:t xml:space="preserve"> (сайт Общедоступной мультиязычной универсальной интернет-энцикло</w:t>
      </w:r>
      <w:r w:rsidRPr="00337B5F">
        <w:rPr>
          <w:rFonts w:ascii="Times New Roman" w:hAnsi="Times New Roman"/>
          <w:sz w:val="24"/>
          <w:szCs w:val="24"/>
          <w:lang w:eastAsia="ru-RU"/>
        </w:rPr>
        <w:softHyphen/>
        <w:t>педии).</w:t>
      </w:r>
    </w:p>
    <w:p w:rsidR="00337B5F" w:rsidRPr="00337B5F" w:rsidRDefault="00337B5F" w:rsidP="00337B5F">
      <w:pPr>
        <w:pStyle w:val="510"/>
        <w:shd w:val="clear" w:color="auto" w:fill="auto"/>
        <w:spacing w:before="0" w:after="0" w:line="240" w:lineRule="auto"/>
        <w:ind w:left="600" w:right="-28" w:firstLine="480"/>
        <w:jc w:val="both"/>
        <w:rPr>
          <w:rFonts w:ascii="Times New Roman" w:hAnsi="Times New Roman"/>
          <w:sz w:val="24"/>
          <w:szCs w:val="24"/>
        </w:rPr>
      </w:pPr>
      <w:r>
        <w:rPr>
          <w:rFonts w:ascii="Times New Roman" w:hAnsi="Times New Roman"/>
          <w:sz w:val="24"/>
          <w:szCs w:val="24"/>
          <w:lang w:val="ru-RU"/>
        </w:rPr>
        <w:t xml:space="preserve">2. </w:t>
      </w:r>
      <w:hyperlink r:id="rId113" w:history="1">
        <w:r w:rsidRPr="00337B5F">
          <w:rPr>
            <w:rStyle w:val="a3"/>
            <w:rFonts w:ascii="Times New Roman" w:hAnsi="Times New Roman"/>
            <w:sz w:val="24"/>
            <w:szCs w:val="24"/>
            <w:lang w:val="en-US"/>
          </w:rPr>
          <w:t>www</w:t>
        </w:r>
        <w:r w:rsidRPr="00337B5F">
          <w:rPr>
            <w:rStyle w:val="a3"/>
            <w:rFonts w:ascii="Times New Roman" w:hAnsi="Times New Roman"/>
            <w:sz w:val="24"/>
            <w:szCs w:val="24"/>
            <w:lang w:val="ru-RU"/>
          </w:rPr>
          <w:t>.</w:t>
        </w:r>
        <w:r w:rsidRPr="00337B5F">
          <w:rPr>
            <w:rStyle w:val="a3"/>
            <w:rFonts w:ascii="Times New Roman" w:hAnsi="Times New Roman"/>
            <w:sz w:val="24"/>
            <w:szCs w:val="24"/>
            <w:lang w:val="en-US"/>
          </w:rPr>
          <w:t>faostat</w:t>
        </w:r>
        <w:r w:rsidRPr="00337B5F">
          <w:rPr>
            <w:rStyle w:val="a3"/>
            <w:rFonts w:ascii="Times New Roman" w:hAnsi="Times New Roman"/>
            <w:sz w:val="24"/>
            <w:szCs w:val="24"/>
            <w:lang w:val="ru-RU"/>
          </w:rPr>
          <w:t>3.</w:t>
        </w:r>
        <w:r w:rsidRPr="00337B5F">
          <w:rPr>
            <w:rStyle w:val="a3"/>
            <w:rFonts w:ascii="Times New Roman" w:hAnsi="Times New Roman"/>
            <w:sz w:val="24"/>
            <w:szCs w:val="24"/>
            <w:lang w:val="en-US"/>
          </w:rPr>
          <w:t>fao</w:t>
        </w:r>
        <w:r w:rsidRPr="00337B5F">
          <w:rPr>
            <w:rStyle w:val="a3"/>
            <w:rFonts w:ascii="Times New Roman" w:hAnsi="Times New Roman"/>
            <w:sz w:val="24"/>
            <w:szCs w:val="24"/>
            <w:lang w:val="ru-RU"/>
          </w:rPr>
          <w:t>.</w:t>
        </w:r>
        <w:r w:rsidRPr="00337B5F">
          <w:rPr>
            <w:rStyle w:val="a3"/>
            <w:rFonts w:ascii="Times New Roman" w:hAnsi="Times New Roman"/>
            <w:sz w:val="24"/>
            <w:szCs w:val="24"/>
            <w:lang w:val="en-US"/>
          </w:rPr>
          <w:t>org</w:t>
        </w:r>
      </w:hyperlink>
      <w:r w:rsidRPr="00337B5F">
        <w:rPr>
          <w:rFonts w:ascii="Times New Roman" w:hAnsi="Times New Roman"/>
          <w:sz w:val="24"/>
          <w:szCs w:val="24"/>
          <w:lang w:eastAsia="ru-RU"/>
        </w:rPr>
        <w:t xml:space="preserve"> (сайт Международной сельскохозяйственной и продовольственной организации при ООН (ФАО).</w:t>
      </w:r>
    </w:p>
    <w:p w:rsidR="00337B5F" w:rsidRDefault="00337B5F" w:rsidP="00337B5F">
      <w:pPr>
        <w:autoSpaceDE w:val="0"/>
        <w:autoSpaceDN w:val="0"/>
        <w:adjustRightInd w:val="0"/>
        <w:ind w:left="600" w:right="-28" w:firstLine="480"/>
      </w:pPr>
      <w:r>
        <w:t xml:space="preserve">3. </w:t>
      </w:r>
      <w:hyperlink r:id="rId114" w:history="1">
        <w:r w:rsidRPr="00337B5F">
          <w:rPr>
            <w:rStyle w:val="a3"/>
            <w:lang w:val="en-US"/>
          </w:rPr>
          <w:t>www</w:t>
        </w:r>
        <w:r w:rsidRPr="00337B5F">
          <w:rPr>
            <w:rStyle w:val="a3"/>
          </w:rPr>
          <w:t>.</w:t>
        </w:r>
        <w:r w:rsidRPr="00337B5F">
          <w:rPr>
            <w:rStyle w:val="a3"/>
            <w:lang w:val="en-US"/>
          </w:rPr>
          <w:t>minerals</w:t>
        </w:r>
        <w:r w:rsidRPr="00337B5F">
          <w:rPr>
            <w:rStyle w:val="a3"/>
          </w:rPr>
          <w:t>.</w:t>
        </w:r>
        <w:r w:rsidRPr="00337B5F">
          <w:rPr>
            <w:rStyle w:val="a3"/>
            <w:lang w:val="en-US"/>
          </w:rPr>
          <w:t>usgs</w:t>
        </w:r>
        <w:r w:rsidRPr="00337B5F">
          <w:rPr>
            <w:rStyle w:val="a3"/>
          </w:rPr>
          <w:t>.</w:t>
        </w:r>
        <w:r w:rsidRPr="00337B5F">
          <w:rPr>
            <w:rStyle w:val="a3"/>
            <w:lang w:val="en-US"/>
          </w:rPr>
          <w:t>gov</w:t>
        </w:r>
        <w:r w:rsidRPr="00337B5F">
          <w:rPr>
            <w:rStyle w:val="a3"/>
          </w:rPr>
          <w:t>/</w:t>
        </w:r>
        <w:r w:rsidRPr="00337B5F">
          <w:rPr>
            <w:rStyle w:val="a3"/>
            <w:lang w:val="en-US"/>
          </w:rPr>
          <w:t>minerals</w:t>
        </w:r>
        <w:r w:rsidRPr="00337B5F">
          <w:rPr>
            <w:rStyle w:val="a3"/>
          </w:rPr>
          <w:t>/</w:t>
        </w:r>
        <w:r w:rsidRPr="00337B5F">
          <w:rPr>
            <w:rStyle w:val="a3"/>
            <w:lang w:val="en-US"/>
          </w:rPr>
          <w:t>pubs</w:t>
        </w:r>
        <w:r w:rsidRPr="00337B5F">
          <w:rPr>
            <w:rStyle w:val="a3"/>
          </w:rPr>
          <w:t>/</w:t>
        </w:r>
        <w:r w:rsidRPr="00337B5F">
          <w:rPr>
            <w:rStyle w:val="a3"/>
            <w:lang w:val="en-US"/>
          </w:rPr>
          <w:t>county</w:t>
        </w:r>
      </w:hyperlink>
      <w:r w:rsidRPr="00337B5F">
        <w:t xml:space="preserve"> (</w:t>
      </w:r>
      <w:r>
        <w:t>сайт Геологической службы США).</w:t>
      </w:r>
    </w:p>
    <w:p w:rsidR="00337B5F" w:rsidRDefault="00337B5F" w:rsidP="00337B5F">
      <w:pPr>
        <w:autoSpaceDE w:val="0"/>
        <w:autoSpaceDN w:val="0"/>
        <w:adjustRightInd w:val="0"/>
        <w:ind w:left="600" w:right="-28" w:firstLine="480"/>
      </w:pPr>
      <w:r>
        <w:t xml:space="preserve">4. </w:t>
      </w:r>
      <w:hyperlink r:id="rId115" w:history="1">
        <w:r w:rsidRPr="00337B5F">
          <w:rPr>
            <w:rStyle w:val="a3"/>
            <w:lang w:val="en-US"/>
          </w:rPr>
          <w:t>www</w:t>
        </w:r>
        <w:r w:rsidRPr="00337B5F">
          <w:rPr>
            <w:rStyle w:val="a3"/>
          </w:rPr>
          <w:t>.</w:t>
        </w:r>
        <w:r w:rsidRPr="00337B5F">
          <w:rPr>
            <w:rStyle w:val="a3"/>
            <w:lang w:val="en-US"/>
          </w:rPr>
          <w:t>school</w:t>
        </w:r>
        <w:r w:rsidRPr="00337B5F">
          <w:rPr>
            <w:rStyle w:val="a3"/>
          </w:rPr>
          <w:t>-</w:t>
        </w:r>
        <w:r w:rsidRPr="00337B5F">
          <w:rPr>
            <w:rStyle w:val="a3"/>
            <w:lang w:val="en-US"/>
          </w:rPr>
          <w:t>collection</w:t>
        </w:r>
        <w:r w:rsidRPr="00337B5F">
          <w:rPr>
            <w:rStyle w:val="a3"/>
          </w:rPr>
          <w:t>.</w:t>
        </w:r>
        <w:r w:rsidRPr="00337B5F">
          <w:rPr>
            <w:rStyle w:val="a3"/>
            <w:lang w:val="en-US"/>
          </w:rPr>
          <w:t>edu</w:t>
        </w:r>
        <w:r w:rsidRPr="00337B5F">
          <w:rPr>
            <w:rStyle w:val="a3"/>
          </w:rPr>
          <w:t>.</w:t>
        </w:r>
        <w:r w:rsidRPr="00337B5F">
          <w:rPr>
            <w:rStyle w:val="a3"/>
            <w:lang w:val="en-US"/>
          </w:rPr>
          <w:t>ru</w:t>
        </w:r>
      </w:hyperlink>
      <w:r w:rsidRPr="00337B5F">
        <w:t xml:space="preserve"> («Единая коллекции цифро</w:t>
      </w:r>
      <w:r>
        <w:t>вых образовательных ресурсов»).</w:t>
      </w:r>
    </w:p>
    <w:p w:rsidR="00F679A1" w:rsidRPr="00337B5F" w:rsidRDefault="00337B5F" w:rsidP="00337B5F">
      <w:pPr>
        <w:autoSpaceDE w:val="0"/>
        <w:autoSpaceDN w:val="0"/>
        <w:adjustRightInd w:val="0"/>
        <w:ind w:left="600" w:right="-28" w:firstLine="480"/>
        <w:rPr>
          <w:b/>
        </w:rPr>
      </w:pPr>
      <w:r>
        <w:t xml:space="preserve">5. </w:t>
      </w:r>
      <w:hyperlink r:id="rId116" w:history="1">
        <w:r w:rsidRPr="00337B5F">
          <w:rPr>
            <w:rStyle w:val="a3"/>
            <w:lang w:val="en-US"/>
          </w:rPr>
          <w:t>www</w:t>
        </w:r>
        <w:r w:rsidRPr="00337B5F">
          <w:rPr>
            <w:rStyle w:val="a3"/>
          </w:rPr>
          <w:t>.</w:t>
        </w:r>
        <w:r w:rsidRPr="00337B5F">
          <w:rPr>
            <w:rStyle w:val="a3"/>
            <w:lang w:val="en-US"/>
          </w:rPr>
          <w:t>simvolika</w:t>
        </w:r>
        <w:r w:rsidRPr="00337B5F">
          <w:rPr>
            <w:rStyle w:val="a3"/>
          </w:rPr>
          <w:t>.</w:t>
        </w:r>
        <w:r w:rsidRPr="00337B5F">
          <w:rPr>
            <w:rStyle w:val="a3"/>
            <w:lang w:val="en-US"/>
          </w:rPr>
          <w:t>rsl</w:t>
        </w:r>
        <w:r w:rsidRPr="00337B5F">
          <w:rPr>
            <w:rStyle w:val="a3"/>
          </w:rPr>
          <w:t>.</w:t>
        </w:r>
        <w:r w:rsidRPr="00337B5F">
          <w:rPr>
            <w:rStyle w:val="a3"/>
            <w:lang w:val="en-US"/>
          </w:rPr>
          <w:t>ru</w:t>
        </w:r>
      </w:hyperlink>
      <w:r w:rsidRPr="00337B5F">
        <w:t xml:space="preserve"> (сайт «Гербы городов Российской Федерации»)</w:t>
      </w:r>
      <w:r w:rsidR="009A184B" w:rsidRPr="00337B5F">
        <w:t>.</w:t>
      </w:r>
    </w:p>
    <w:p w:rsidR="00F679A1" w:rsidRDefault="00F679A1" w:rsidP="00337B5F">
      <w:pPr>
        <w:autoSpaceDE w:val="0"/>
        <w:autoSpaceDN w:val="0"/>
        <w:adjustRightInd w:val="0"/>
        <w:ind w:firstLine="0"/>
        <w:rPr>
          <w:b/>
        </w:rPr>
      </w:pPr>
    </w:p>
    <w:p w:rsidR="00636974" w:rsidRPr="00296D33" w:rsidRDefault="00636974" w:rsidP="00636974">
      <w:pPr>
        <w:autoSpaceDE w:val="0"/>
        <w:autoSpaceDN w:val="0"/>
        <w:adjustRightInd w:val="0"/>
        <w:jc w:val="center"/>
        <w:rPr>
          <w:b/>
          <w:caps/>
        </w:rPr>
      </w:pPr>
      <w:r w:rsidRPr="00296D33">
        <w:rPr>
          <w:b/>
        </w:rPr>
        <w:t>ПРОГРАММА  УЧЕБНОЙ  ДИСЦИПЛИНЫ</w:t>
      </w:r>
    </w:p>
    <w:p w:rsidR="00636974" w:rsidRPr="00296D33" w:rsidRDefault="00636974" w:rsidP="00636974">
      <w:pPr>
        <w:pStyle w:val="Style2"/>
        <w:spacing w:line="240" w:lineRule="auto"/>
        <w:ind w:firstLine="0"/>
        <w:jc w:val="center"/>
        <w:rPr>
          <w:b/>
        </w:rPr>
      </w:pPr>
      <w:r w:rsidRPr="00296D33">
        <w:rPr>
          <w:b/>
        </w:rPr>
        <w:t>ЭКОЛОГИЯ (ОУД.17)</w:t>
      </w:r>
    </w:p>
    <w:p w:rsidR="00636974" w:rsidRPr="00BA6516" w:rsidRDefault="00636974" w:rsidP="00636974">
      <w:pPr>
        <w:ind w:left="600" w:firstLine="480"/>
        <w:outlineLvl w:val="0"/>
        <w:rPr>
          <w:b/>
          <w:caps/>
          <w:sz w:val="20"/>
          <w:szCs w:val="20"/>
        </w:rPr>
      </w:pPr>
    </w:p>
    <w:p w:rsidR="00636974" w:rsidRDefault="00636974" w:rsidP="00636974">
      <w:pPr>
        <w:ind w:left="600" w:firstLine="480"/>
        <w:outlineLvl w:val="0"/>
        <w:rPr>
          <w:b/>
          <w:caps/>
        </w:rPr>
      </w:pPr>
      <w:r>
        <w:rPr>
          <w:b/>
          <w:caps/>
        </w:rPr>
        <w:lastRenderedPageBreak/>
        <w:t xml:space="preserve">1.Паспорт программы учебной дисциплины </w:t>
      </w:r>
      <w:r w:rsidR="00296D33">
        <w:rPr>
          <w:b/>
          <w:caps/>
        </w:rPr>
        <w:t>ЭК</w:t>
      </w:r>
      <w:r>
        <w:rPr>
          <w:b/>
          <w:caps/>
        </w:rPr>
        <w:t>ология</w:t>
      </w:r>
    </w:p>
    <w:p w:rsidR="00636974" w:rsidRPr="00BA6516" w:rsidRDefault="00636974" w:rsidP="00636974">
      <w:pPr>
        <w:ind w:left="600" w:firstLine="480"/>
        <w:rPr>
          <w:b/>
          <w:sz w:val="20"/>
          <w:szCs w:val="20"/>
        </w:rPr>
      </w:pPr>
    </w:p>
    <w:p w:rsidR="00636974" w:rsidRDefault="00636974" w:rsidP="00BF14DE">
      <w:pPr>
        <w:ind w:left="600" w:firstLine="480"/>
        <w:rPr>
          <w:b/>
        </w:rPr>
      </w:pPr>
      <w:r>
        <w:rPr>
          <w:b/>
        </w:rPr>
        <w:t>1.1.Область применения рабочей программы</w:t>
      </w:r>
    </w:p>
    <w:p w:rsidR="0098349E" w:rsidRPr="0098349E" w:rsidRDefault="0098349E" w:rsidP="00BF14DE">
      <w:pPr>
        <w:pStyle w:val="1"/>
        <w:ind w:left="600" w:firstLine="480"/>
        <w:jc w:val="both"/>
      </w:pPr>
      <w:r w:rsidRPr="0098349E">
        <w:t>Программа общеобразовательной учебной дисциплины «Экология» предназначена для изучения основных вопросов экологии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специалистов среднего звена.</w:t>
      </w:r>
    </w:p>
    <w:p w:rsidR="00636974" w:rsidRPr="00BA6516" w:rsidRDefault="00636974" w:rsidP="00BF14DE">
      <w:pPr>
        <w:ind w:firstLine="0"/>
        <w:rPr>
          <w:sz w:val="16"/>
          <w:szCs w:val="16"/>
        </w:rPr>
      </w:pPr>
    </w:p>
    <w:p w:rsidR="00636974" w:rsidRDefault="00636974" w:rsidP="00BF14DE">
      <w:pPr>
        <w:ind w:left="600" w:firstLine="480"/>
        <w:rPr>
          <w:b/>
        </w:rPr>
      </w:pPr>
      <w:r>
        <w:rPr>
          <w:b/>
        </w:rPr>
        <w:t xml:space="preserve">1.2.Место учебной дисциплины в структуре основной профессиональной образовательной программы: </w:t>
      </w:r>
    </w:p>
    <w:p w:rsidR="00636974" w:rsidRDefault="00636974" w:rsidP="00BF14DE">
      <w:pPr>
        <w:ind w:left="600" w:firstLine="480"/>
      </w:pPr>
      <w:r>
        <w:t>Дисциплина входит в общеобразовательный цикл.</w:t>
      </w:r>
    </w:p>
    <w:p w:rsidR="00636974" w:rsidRPr="00BA6516" w:rsidRDefault="00636974" w:rsidP="00BF14DE">
      <w:pPr>
        <w:ind w:left="600" w:firstLine="480"/>
        <w:rPr>
          <w:sz w:val="16"/>
          <w:szCs w:val="16"/>
        </w:rPr>
      </w:pPr>
    </w:p>
    <w:p w:rsidR="00636974" w:rsidRDefault="00636974" w:rsidP="00BF14DE">
      <w:pPr>
        <w:ind w:left="600" w:firstLine="480"/>
        <w:rPr>
          <w:b/>
        </w:rPr>
      </w:pPr>
      <w:r>
        <w:rPr>
          <w:b/>
        </w:rPr>
        <w:t>1.3.Цели и задачи учебной дисциплины – требования к результатам освоения учебной дисциплины:</w:t>
      </w:r>
    </w:p>
    <w:p w:rsidR="00296D33" w:rsidRPr="00296D33" w:rsidRDefault="00296D33" w:rsidP="00BF14DE">
      <w:pPr>
        <w:widowControl/>
        <w:ind w:left="600" w:firstLine="480"/>
        <w:jc w:val="left"/>
        <w:rPr>
          <w:b/>
        </w:rPr>
      </w:pPr>
      <w:r w:rsidRPr="00296D33">
        <w:t xml:space="preserve">В результате освоения учебной дисциплины обучающийся должен </w:t>
      </w:r>
      <w:r w:rsidRPr="00296D33">
        <w:rPr>
          <w:b/>
        </w:rPr>
        <w:t>уметь:</w:t>
      </w:r>
    </w:p>
    <w:p w:rsidR="00296D33" w:rsidRPr="00296D33" w:rsidRDefault="00296D33" w:rsidP="00BF14DE">
      <w:pPr>
        <w:ind w:left="600" w:firstLine="480"/>
      </w:pPr>
      <w:r>
        <w:t xml:space="preserve">- </w:t>
      </w:r>
      <w:r w:rsidRPr="00296D33">
        <w:t xml:space="preserve">логически  мыслить,  обосновывать  место  и  роль  экологических  знаний  в  практической  деятельности </w:t>
      </w:r>
      <w:r>
        <w:t xml:space="preserve"> людей,  развитии  современных </w:t>
      </w:r>
      <w:r w:rsidRPr="00296D33">
        <w:t xml:space="preserve">технологий; </w:t>
      </w:r>
    </w:p>
    <w:p w:rsidR="00296D33" w:rsidRPr="00296D33" w:rsidRDefault="00296D33" w:rsidP="00BF14DE">
      <w:pPr>
        <w:ind w:left="600" w:firstLine="480"/>
      </w:pPr>
      <w:r>
        <w:t xml:space="preserve">- </w:t>
      </w:r>
      <w:r w:rsidRPr="00296D33">
        <w:t>определять состояние экологических</w:t>
      </w:r>
      <w:r>
        <w:t xml:space="preserve"> систем в природе и в условиях </w:t>
      </w:r>
      <w:r w:rsidRPr="00296D33">
        <w:t>городских и сельских поселений;</w:t>
      </w:r>
    </w:p>
    <w:p w:rsidR="00296D33" w:rsidRPr="00296D33" w:rsidRDefault="00296D33" w:rsidP="00BF14DE">
      <w:pPr>
        <w:ind w:left="600" w:firstLine="480"/>
      </w:pPr>
      <w:r>
        <w:t xml:space="preserve">- </w:t>
      </w:r>
      <w:r w:rsidRPr="00296D33">
        <w:t>проводить наблюдения за природными и искусственными  экосистемами  с  целью  их  описан</w:t>
      </w:r>
      <w:r>
        <w:t xml:space="preserve">ия  и  выявления  естественных </w:t>
      </w:r>
      <w:r w:rsidRPr="00296D33">
        <w:t>и антропогенных изменений;</w:t>
      </w:r>
    </w:p>
    <w:p w:rsidR="00296D33" w:rsidRPr="00296D33" w:rsidRDefault="00296D33" w:rsidP="00BF14DE">
      <w:pPr>
        <w:ind w:left="600" w:firstLine="480"/>
        <w:rPr>
          <w:b/>
        </w:rPr>
      </w:pPr>
      <w:r w:rsidRPr="00296D33">
        <w:rPr>
          <w:b/>
        </w:rPr>
        <w:t>Знать:</w:t>
      </w:r>
    </w:p>
    <w:p w:rsidR="00296D33" w:rsidRPr="00296D33" w:rsidRDefault="00296D33" w:rsidP="00BF14DE">
      <w:pPr>
        <w:ind w:left="600" w:firstLine="480"/>
      </w:pPr>
      <w:r>
        <w:t xml:space="preserve">- </w:t>
      </w:r>
      <w:r w:rsidRPr="00296D33">
        <w:t xml:space="preserve">об экологических системах и особенностях их функционирования в условиях нарастающей антропогенной нагрузки; </w:t>
      </w:r>
    </w:p>
    <w:p w:rsidR="00296D33" w:rsidRPr="00296D33" w:rsidRDefault="00296D33" w:rsidP="00BF14DE">
      <w:pPr>
        <w:ind w:left="600" w:firstLine="480"/>
      </w:pPr>
      <w:r>
        <w:t xml:space="preserve">- </w:t>
      </w:r>
      <w:r w:rsidRPr="00296D33">
        <w:t>истории возникновения и развития экологии как естественно-научной и социальной дисциплины, ее роли в формировании картины мира;</w:t>
      </w:r>
    </w:p>
    <w:p w:rsidR="00296D33" w:rsidRDefault="00296D33" w:rsidP="00BF14DE">
      <w:pPr>
        <w:ind w:left="600" w:firstLine="480"/>
      </w:pPr>
      <w:r>
        <w:t>- о методах научного познания;</w:t>
      </w:r>
    </w:p>
    <w:p w:rsidR="00296D33" w:rsidRPr="00296D33" w:rsidRDefault="00296D33" w:rsidP="00BF14DE">
      <w:pPr>
        <w:ind w:left="600" w:firstLine="480"/>
      </w:pPr>
      <w:r>
        <w:t xml:space="preserve">- </w:t>
      </w:r>
      <w:r w:rsidRPr="00296D33">
        <w:t xml:space="preserve">использование  приобретенных  знаний  и  умений  по  экологии  в  повседневной  </w:t>
      </w:r>
      <w:r w:rsidRPr="00296D33">
        <w:tab/>
        <w:t>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 природе.</w:t>
      </w:r>
    </w:p>
    <w:p w:rsidR="00296D33" w:rsidRDefault="00296D33" w:rsidP="00BF14DE">
      <w:pPr>
        <w:ind w:left="600" w:firstLine="480"/>
      </w:pPr>
      <w:r w:rsidRPr="00296D33">
        <w:t xml:space="preserve">Освоение содержания учебной дисциплины «Экология» обеспечивает достижение студентами следующих результатов: </w:t>
      </w:r>
    </w:p>
    <w:p w:rsidR="00296D33" w:rsidRDefault="00296D33" w:rsidP="00BF14DE">
      <w:pPr>
        <w:ind w:left="600" w:firstLine="480"/>
      </w:pPr>
      <w:r w:rsidRPr="00296D33">
        <w:rPr>
          <w:b/>
        </w:rPr>
        <w:t>• личностных:</w:t>
      </w:r>
      <w:r w:rsidRPr="00296D33">
        <w:t xml:space="preserve"> </w:t>
      </w:r>
    </w:p>
    <w:p w:rsidR="00296D33" w:rsidRDefault="00296D33" w:rsidP="00BF14DE">
      <w:pPr>
        <w:ind w:left="600" w:firstLine="480"/>
      </w:pPr>
      <w:r w:rsidRPr="00296D33">
        <w:t xml:space="preserve">− устойчивый интерес к истории и достижениям в области экологии; </w:t>
      </w:r>
    </w:p>
    <w:p w:rsidR="00296D33" w:rsidRDefault="00296D33" w:rsidP="00BF14DE">
      <w:pPr>
        <w:ind w:left="600" w:firstLine="480"/>
      </w:pPr>
      <w:r w:rsidRPr="00296D33">
        <w:t>− готовность к продолжению образовани</w:t>
      </w:r>
      <w:r>
        <w:t>я, повышению квалификации в из</w:t>
      </w:r>
      <w:r w:rsidRPr="00296D33">
        <w:t>бранной профессиональной деятельности</w:t>
      </w:r>
      <w:r>
        <w:t>, используя полученные экологи</w:t>
      </w:r>
      <w:r w:rsidRPr="00296D33">
        <w:t xml:space="preserve">ческие знания; </w:t>
      </w:r>
    </w:p>
    <w:p w:rsidR="00296D33" w:rsidRDefault="00296D33" w:rsidP="00BF14DE">
      <w:pPr>
        <w:ind w:left="600" w:firstLine="480"/>
      </w:pPr>
      <w:r w:rsidRPr="00296D33">
        <w:t xml:space="preserve">− объективное осознание значимости компетенций в области экологии для человека и общества; </w:t>
      </w:r>
    </w:p>
    <w:p w:rsidR="00296D33" w:rsidRDefault="00296D33" w:rsidP="00BF14DE">
      <w:pPr>
        <w:ind w:left="600" w:firstLine="480"/>
      </w:pPr>
      <w:r w:rsidRPr="00296D33">
        <w:t xml:space="preserve">− умения проанализировать техногенные последствия для окружающей среды, бытовой и производственной деятельности человека; </w:t>
      </w:r>
    </w:p>
    <w:p w:rsidR="00296D33" w:rsidRDefault="00296D33" w:rsidP="00BF14DE">
      <w:pPr>
        <w:ind w:left="600" w:firstLine="480"/>
      </w:pPr>
      <w:r w:rsidRPr="00296D33">
        <w:t xml:space="preserve">− готовность самостоятельно добывать новые для себя сведения экологической направленности, используя для этого доступные источники информации; </w:t>
      </w:r>
    </w:p>
    <w:p w:rsidR="00296D33" w:rsidRDefault="00296D33" w:rsidP="00BF14DE">
      <w:pPr>
        <w:ind w:left="600" w:firstLine="480"/>
      </w:pPr>
      <w:r w:rsidRPr="00296D33">
        <w:t>− умение управлять своей познавательной дея</w:t>
      </w:r>
      <w:r>
        <w:t>тельностью, проводить самооцен</w:t>
      </w:r>
      <w:r w:rsidRPr="00296D33">
        <w:t xml:space="preserve">ку уровня собственного интеллектуального развития; </w:t>
      </w:r>
    </w:p>
    <w:p w:rsidR="00296D33" w:rsidRDefault="00296D33" w:rsidP="00BF14DE">
      <w:pPr>
        <w:ind w:left="600" w:firstLine="480"/>
      </w:pPr>
      <w:r w:rsidRPr="00296D33">
        <w:t xml:space="preserve">− умение выстраивать конструктивные взаимоотношения в команде по реше- нию общих задач в области экологии; </w:t>
      </w:r>
    </w:p>
    <w:p w:rsidR="00296D33" w:rsidRDefault="00296D33" w:rsidP="00BF14DE">
      <w:pPr>
        <w:ind w:left="600" w:firstLine="480"/>
      </w:pPr>
      <w:r w:rsidRPr="00296D33">
        <w:rPr>
          <w:b/>
        </w:rPr>
        <w:t>• метапредметных:</w:t>
      </w:r>
      <w:r w:rsidRPr="00296D33">
        <w:t xml:space="preserve"> </w:t>
      </w:r>
    </w:p>
    <w:p w:rsidR="00296D33" w:rsidRDefault="00296D33" w:rsidP="00BF14DE">
      <w:pPr>
        <w:ind w:left="600" w:firstLine="480"/>
      </w:pPr>
      <w:r w:rsidRPr="00296D33">
        <w:t>− овладение умениями и навыками различны</w:t>
      </w:r>
      <w:r>
        <w:t>х видов познавательной деятель</w:t>
      </w:r>
      <w:r w:rsidRPr="00296D33">
        <w:t xml:space="preserve">ности для изучения разных сторон окружающей среды; </w:t>
      </w:r>
    </w:p>
    <w:p w:rsidR="00296D33" w:rsidRDefault="00296D33" w:rsidP="00BF14DE">
      <w:pPr>
        <w:ind w:left="600" w:firstLine="480"/>
      </w:pPr>
      <w:r w:rsidRPr="00296D33">
        <w:t>− применение основных методов познания (оп</w:t>
      </w:r>
      <w:r>
        <w:t>исания, наблюдения, эксперимен</w:t>
      </w:r>
      <w:r w:rsidRPr="00296D33">
        <w:t>та) для изучения различных проявлений ан</w:t>
      </w:r>
      <w:r>
        <w:t>тропогенного воздействия, с ко</w:t>
      </w:r>
      <w:r w:rsidRPr="00296D33">
        <w:t xml:space="preserve">торыми возникает необходимость сталкиваться в профессиональной сфере; </w:t>
      </w:r>
    </w:p>
    <w:p w:rsidR="00296D33" w:rsidRDefault="00296D33" w:rsidP="00BF14DE">
      <w:pPr>
        <w:ind w:left="600" w:firstLine="480"/>
      </w:pPr>
      <w:r w:rsidRPr="00296D33">
        <w:t>− умение определять цели и задачи деятель</w:t>
      </w:r>
      <w:r>
        <w:t>ности, выбирать средства их до</w:t>
      </w:r>
      <w:r w:rsidRPr="00296D33">
        <w:t xml:space="preserve">стижения на практике; </w:t>
      </w:r>
    </w:p>
    <w:p w:rsidR="00296D33" w:rsidRDefault="00296D33" w:rsidP="00BF14DE">
      <w:pPr>
        <w:ind w:left="600" w:firstLine="480"/>
      </w:pPr>
      <w:r w:rsidRPr="00296D33">
        <w:lastRenderedPageBreak/>
        <w:t>− умение использовать различные источн</w:t>
      </w:r>
      <w:r>
        <w:t>ики для получения сведений эко</w:t>
      </w:r>
      <w:r w:rsidRPr="00296D33">
        <w:t xml:space="preserve">логической направленности и оценивать ее достоверность для достижения поставленных целей и задач; </w:t>
      </w:r>
    </w:p>
    <w:p w:rsidR="00296D33" w:rsidRDefault="00296D33" w:rsidP="00BF14DE">
      <w:pPr>
        <w:ind w:left="600" w:firstLine="480"/>
      </w:pPr>
      <w:r w:rsidRPr="00296D33">
        <w:rPr>
          <w:b/>
        </w:rPr>
        <w:t>• предметных:</w:t>
      </w:r>
      <w:r w:rsidRPr="00296D33">
        <w:t xml:space="preserve"> </w:t>
      </w:r>
    </w:p>
    <w:p w:rsidR="00296D33" w:rsidRDefault="00296D33" w:rsidP="00BF14DE">
      <w:pPr>
        <w:ind w:left="600" w:firstLine="480"/>
      </w:pPr>
      <w:r w:rsidRPr="00296D33">
        <w:t xml:space="preserve">− сформированность представлений об экологической культуре как условии достижения устойчивого (сбалансированного) развития общества и природы, экологических связях в системе «человек—общество — природа»; </w:t>
      </w:r>
    </w:p>
    <w:p w:rsidR="00296D33" w:rsidRDefault="00296D33" w:rsidP="00BF14DE">
      <w:pPr>
        <w:ind w:left="600" w:firstLine="480"/>
      </w:pPr>
      <w:r w:rsidRPr="00296D33">
        <w:t xml:space="preserve">− сформированность экологического мышления и способности учитывать и оценивать экологические последствия в разных сферах деятельности; </w:t>
      </w:r>
    </w:p>
    <w:p w:rsidR="00296D33" w:rsidRDefault="00296D33" w:rsidP="00BF14DE">
      <w:pPr>
        <w:ind w:left="600" w:firstLine="480"/>
      </w:pPr>
      <w:r w:rsidRPr="00296D33">
        <w:t>− владение умениями применять экологичес</w:t>
      </w:r>
      <w:r>
        <w:t>кие знания в жизненных ситуаци</w:t>
      </w:r>
      <w:r w:rsidRPr="00296D33">
        <w:t xml:space="preserve">ях, связанных с выполнением типичных социальных ролей; </w:t>
      </w:r>
    </w:p>
    <w:p w:rsidR="00296D33" w:rsidRDefault="00296D33" w:rsidP="00BF14DE">
      <w:pPr>
        <w:ind w:left="600" w:firstLine="480"/>
      </w:pPr>
      <w:r w:rsidRPr="00296D33">
        <w:t>− владение знаниями экологических импер</w:t>
      </w:r>
      <w:r>
        <w:t>ативов, гражданских прав и обя</w:t>
      </w:r>
      <w:r w:rsidRPr="00296D33">
        <w:t xml:space="preserve">занностей в области энерго- и ресурсосбережения в интересах сохранения окружающей среды, здоровья и безопасности жизни; </w:t>
      </w:r>
    </w:p>
    <w:p w:rsidR="00296D33" w:rsidRDefault="00296D33" w:rsidP="00BF14DE">
      <w:pPr>
        <w:ind w:left="600" w:firstLine="480"/>
      </w:pPr>
      <w:r w:rsidRPr="00296D33">
        <w:t xml:space="preserve">−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w:t>
      </w:r>
    </w:p>
    <w:p w:rsidR="00296D33" w:rsidRPr="00296D33" w:rsidRDefault="00296D33" w:rsidP="00BF14DE">
      <w:pPr>
        <w:ind w:left="600" w:firstLine="480"/>
      </w:pPr>
      <w:r w:rsidRPr="00296D33">
        <w:t>− сформированность способности к выполнению проектов экологичес</w:t>
      </w:r>
      <w:r>
        <w:t>ки ориен</w:t>
      </w:r>
      <w:r w:rsidRPr="00296D33">
        <w:t>тированной социальной деятельности, связа</w:t>
      </w:r>
      <w:r>
        <w:t>нных с экологической безопасно</w:t>
      </w:r>
      <w:r w:rsidRPr="00296D33">
        <w:t>стью окружающей среды, здоровьем людей и повышением их экологической культуры.</w:t>
      </w:r>
    </w:p>
    <w:p w:rsidR="00296D33" w:rsidRPr="00296D33" w:rsidRDefault="00296D33" w:rsidP="00BF14DE">
      <w:pPr>
        <w:ind w:firstLine="0"/>
        <w:rPr>
          <w:sz w:val="16"/>
          <w:szCs w:val="16"/>
        </w:rPr>
      </w:pPr>
    </w:p>
    <w:p w:rsidR="00296D33" w:rsidRPr="007F119F" w:rsidRDefault="00250FBD" w:rsidP="00BF14DE">
      <w:pPr>
        <w:ind w:left="600" w:firstLine="480"/>
        <w:rPr>
          <w:b/>
        </w:rPr>
      </w:pPr>
      <w:r w:rsidRPr="00250FBD">
        <w:rPr>
          <w:b/>
        </w:rPr>
        <w:t>1.</w:t>
      </w:r>
      <w:r>
        <w:rPr>
          <w:b/>
        </w:rPr>
        <w:t xml:space="preserve">4. </w:t>
      </w:r>
      <w:r w:rsidR="00296D33" w:rsidRPr="007F119F">
        <w:rPr>
          <w:b/>
        </w:rPr>
        <w:t>Основные виды деятельности и компетенции, формируемые в результате освоения учебной дисциплины:</w:t>
      </w:r>
    </w:p>
    <w:p w:rsidR="00296D33" w:rsidRDefault="00296D33" w:rsidP="00BF14DE">
      <w:pPr>
        <w:ind w:left="600" w:firstLine="480"/>
      </w:pPr>
      <w:r w:rsidRPr="007F119F">
        <w:t>Программа учебной дисциплины способствует формированию следующих видов деятельности обучающегося:</w:t>
      </w:r>
    </w:p>
    <w:p w:rsidR="00296D33" w:rsidRPr="007F119F" w:rsidRDefault="00296D33" w:rsidP="00296D33">
      <w:pPr>
        <w:ind w:left="600" w:firstLine="480"/>
        <w:rPr>
          <w:sz w:val="16"/>
          <w:szCs w:val="16"/>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7823"/>
      </w:tblGrid>
      <w:tr w:rsidR="00296D33" w:rsidRPr="00296D33" w:rsidTr="0020702A">
        <w:tc>
          <w:tcPr>
            <w:tcW w:w="2377" w:type="dxa"/>
          </w:tcPr>
          <w:p w:rsidR="00296D33" w:rsidRPr="00296D33" w:rsidRDefault="00296D33" w:rsidP="0020702A">
            <w:pPr>
              <w:pStyle w:val="afff9"/>
              <w:tabs>
                <w:tab w:val="center" w:pos="4677"/>
                <w:tab w:val="right" w:pos="9355"/>
              </w:tabs>
              <w:spacing w:line="360" w:lineRule="auto"/>
              <w:jc w:val="both"/>
              <w:rPr>
                <w:rFonts w:ascii="Times New Roman" w:hAnsi="Times New Roman"/>
                <w:sz w:val="20"/>
                <w:szCs w:val="20"/>
              </w:rPr>
            </w:pPr>
            <w:r w:rsidRPr="00296D33">
              <w:rPr>
                <w:rFonts w:ascii="Times New Roman" w:eastAsia="Calibri" w:hAnsi="Times New Roman"/>
                <w:b/>
                <w:bCs/>
                <w:sz w:val="20"/>
                <w:szCs w:val="20"/>
                <w:lang w:eastAsia="en-US"/>
              </w:rPr>
              <w:t>Содержание обучения</w:t>
            </w:r>
          </w:p>
        </w:tc>
        <w:tc>
          <w:tcPr>
            <w:tcW w:w="7823" w:type="dxa"/>
          </w:tcPr>
          <w:p w:rsidR="00296D33" w:rsidRPr="00296D33" w:rsidRDefault="00296D33" w:rsidP="0020702A">
            <w:pPr>
              <w:tabs>
                <w:tab w:val="center" w:pos="4677"/>
                <w:tab w:val="right" w:pos="9355"/>
              </w:tabs>
              <w:autoSpaceDE w:val="0"/>
              <w:autoSpaceDN w:val="0"/>
              <w:adjustRightInd w:val="0"/>
              <w:jc w:val="center"/>
              <w:rPr>
                <w:rFonts w:eastAsia="Calibri"/>
                <w:b/>
                <w:bCs/>
                <w:sz w:val="20"/>
                <w:szCs w:val="20"/>
                <w:lang w:eastAsia="en-US"/>
              </w:rPr>
            </w:pPr>
            <w:r w:rsidRPr="00296D33">
              <w:rPr>
                <w:rFonts w:eastAsia="Calibri"/>
                <w:b/>
                <w:bCs/>
                <w:sz w:val="20"/>
                <w:szCs w:val="20"/>
                <w:lang w:eastAsia="en-US"/>
              </w:rPr>
              <w:t>Характеристика основных видов деятельности студентов</w:t>
            </w:r>
          </w:p>
          <w:p w:rsidR="00296D33" w:rsidRPr="00296D33" w:rsidRDefault="00296D33" w:rsidP="0020702A">
            <w:pPr>
              <w:pStyle w:val="afff9"/>
              <w:tabs>
                <w:tab w:val="center" w:pos="4677"/>
                <w:tab w:val="right" w:pos="9355"/>
              </w:tabs>
              <w:spacing w:line="360" w:lineRule="auto"/>
              <w:jc w:val="center"/>
              <w:rPr>
                <w:rFonts w:ascii="Times New Roman" w:hAnsi="Times New Roman"/>
                <w:sz w:val="20"/>
                <w:szCs w:val="20"/>
              </w:rPr>
            </w:pPr>
            <w:r w:rsidRPr="00296D33">
              <w:rPr>
                <w:rFonts w:ascii="Times New Roman" w:eastAsia="Calibri" w:hAnsi="Times New Roman"/>
                <w:b/>
                <w:bCs/>
                <w:sz w:val="20"/>
                <w:szCs w:val="20"/>
                <w:lang w:eastAsia="en-US"/>
              </w:rPr>
              <w:t>(на уровне учебных действий)</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sz w:val="20"/>
                <w:szCs w:val="20"/>
              </w:rPr>
            </w:pPr>
            <w:r w:rsidRPr="00296D33">
              <w:rPr>
                <w:rFonts w:eastAsia="Calibri"/>
                <w:bCs/>
                <w:sz w:val="20"/>
                <w:szCs w:val="20"/>
                <w:lang w:eastAsia="en-US"/>
              </w:rPr>
              <w:t xml:space="preserve">Введение </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Знакомство с объектом изучения экологии. Определение роли экологии в формировании современной картины мира и в практической деятельности людей. Демонстрация значения экологии при освоении профессий и специальностей среднего профессионального образования</w:t>
            </w:r>
          </w:p>
        </w:tc>
      </w:tr>
      <w:tr w:rsidR="00296D33" w:rsidRPr="00296D33" w:rsidTr="0020702A">
        <w:trPr>
          <w:trHeight w:val="209"/>
        </w:trPr>
        <w:tc>
          <w:tcPr>
            <w:tcW w:w="10200" w:type="dxa"/>
            <w:gridSpan w:val="2"/>
          </w:tcPr>
          <w:p w:rsidR="00296D33" w:rsidRPr="00296D33" w:rsidRDefault="00296D33" w:rsidP="0020702A">
            <w:pPr>
              <w:pStyle w:val="afff9"/>
              <w:tabs>
                <w:tab w:val="center" w:pos="4677"/>
                <w:tab w:val="right" w:pos="9355"/>
              </w:tabs>
              <w:jc w:val="center"/>
              <w:rPr>
                <w:rFonts w:ascii="Times New Roman" w:hAnsi="Times New Roman"/>
                <w:b/>
                <w:sz w:val="20"/>
                <w:szCs w:val="20"/>
              </w:rPr>
            </w:pPr>
            <w:r w:rsidRPr="00296D33">
              <w:rPr>
                <w:rFonts w:ascii="Times New Roman" w:hAnsi="Times New Roman"/>
                <w:b/>
                <w:sz w:val="20"/>
                <w:szCs w:val="20"/>
              </w:rPr>
              <w:t>1. ЭКОЛОГИЯ КАК НАУЧНАЯ ДИСЦИПЛИНА</w:t>
            </w:r>
          </w:p>
        </w:tc>
      </w:tr>
      <w:tr w:rsidR="00296D33" w:rsidRPr="00296D33" w:rsidTr="00296D33">
        <w:trPr>
          <w:trHeight w:val="423"/>
        </w:trPr>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Общая экология</w:t>
            </w:r>
          </w:p>
        </w:tc>
        <w:tc>
          <w:tcPr>
            <w:tcW w:w="7823" w:type="dxa"/>
          </w:tcPr>
          <w:p w:rsidR="00296D33" w:rsidRPr="00296D33" w:rsidRDefault="00296D33" w:rsidP="0020702A">
            <w:pPr>
              <w:tabs>
                <w:tab w:val="center" w:pos="4677"/>
                <w:tab w:val="right" w:pos="9355"/>
              </w:tabs>
              <w:autoSpaceDE w:val="0"/>
              <w:autoSpaceDN w:val="0"/>
              <w:adjustRightInd w:val="0"/>
              <w:ind w:firstLine="0"/>
              <w:rPr>
                <w:rFonts w:eastAsia="Calibri"/>
                <w:sz w:val="20"/>
                <w:szCs w:val="20"/>
                <w:lang w:eastAsia="en-US"/>
              </w:rPr>
            </w:pPr>
            <w:r w:rsidRPr="00296D33">
              <w:rPr>
                <w:sz w:val="20"/>
                <w:szCs w:val="20"/>
              </w:rPr>
              <w:t>Умение выявлять общие закономерности действия факторов среды на организм. Получение представлений о популяции, экосистеме, биосфере</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sz w:val="20"/>
                <w:szCs w:val="20"/>
              </w:rPr>
            </w:pPr>
            <w:r w:rsidRPr="00296D33">
              <w:rPr>
                <w:sz w:val="20"/>
                <w:szCs w:val="20"/>
              </w:rPr>
              <w:t>Социальная экология</w:t>
            </w:r>
          </w:p>
        </w:tc>
        <w:tc>
          <w:tcPr>
            <w:tcW w:w="7823" w:type="dxa"/>
          </w:tcPr>
          <w:p w:rsidR="00296D33" w:rsidRPr="00296D33" w:rsidRDefault="00296D33" w:rsidP="0020702A">
            <w:pPr>
              <w:tabs>
                <w:tab w:val="center" w:pos="4677"/>
                <w:tab w:val="right" w:pos="9355"/>
              </w:tabs>
              <w:autoSpaceDE w:val="0"/>
              <w:autoSpaceDN w:val="0"/>
              <w:adjustRightInd w:val="0"/>
              <w:ind w:firstLine="0"/>
              <w:rPr>
                <w:rFonts w:eastAsia="Calibri"/>
                <w:sz w:val="20"/>
                <w:szCs w:val="20"/>
                <w:lang w:eastAsia="en-US"/>
              </w:rPr>
            </w:pPr>
            <w:r w:rsidRPr="00296D33">
              <w:rPr>
                <w:sz w:val="20"/>
                <w:szCs w:val="20"/>
              </w:rPr>
              <w:t>Знакомство с предметом изу</w:t>
            </w:r>
            <w:r>
              <w:rPr>
                <w:sz w:val="20"/>
                <w:szCs w:val="20"/>
              </w:rPr>
              <w:t>чения социальной экологии. Уме</w:t>
            </w:r>
            <w:r w:rsidRPr="00296D33">
              <w:rPr>
                <w:sz w:val="20"/>
                <w:szCs w:val="20"/>
              </w:rPr>
              <w:t>ние выделять основные черты среды, окружающей человека</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sz w:val="20"/>
                <w:szCs w:val="20"/>
              </w:rPr>
            </w:pPr>
            <w:r w:rsidRPr="00296D33">
              <w:rPr>
                <w:sz w:val="20"/>
                <w:szCs w:val="20"/>
              </w:rPr>
              <w:t>Прикладная экология</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Умение выявлять региональные экологические проблемы и указывать причины их возникновения, а также возможные пути снижения последствий на окружающую среду</w:t>
            </w:r>
          </w:p>
        </w:tc>
      </w:tr>
      <w:tr w:rsidR="00296D33" w:rsidRPr="00296D33" w:rsidTr="0020702A">
        <w:tc>
          <w:tcPr>
            <w:tcW w:w="10200" w:type="dxa"/>
            <w:gridSpan w:val="2"/>
          </w:tcPr>
          <w:p w:rsidR="00296D33" w:rsidRPr="00296D33" w:rsidRDefault="00296D33" w:rsidP="0020702A">
            <w:pPr>
              <w:pStyle w:val="afff9"/>
              <w:tabs>
                <w:tab w:val="center" w:pos="4677"/>
                <w:tab w:val="right" w:pos="9355"/>
              </w:tabs>
              <w:jc w:val="center"/>
              <w:rPr>
                <w:rFonts w:ascii="Times New Roman" w:hAnsi="Times New Roman"/>
                <w:b/>
                <w:sz w:val="20"/>
                <w:szCs w:val="20"/>
              </w:rPr>
            </w:pPr>
            <w:r w:rsidRPr="00296D33">
              <w:rPr>
                <w:rFonts w:ascii="Times New Roman" w:hAnsi="Times New Roman"/>
                <w:b/>
                <w:sz w:val="20"/>
                <w:szCs w:val="20"/>
              </w:rPr>
              <w:t>2. СРЕДА ОБИТАНИЯ ЧЕЛОВЕКА И ЭКОЛОГИЧЕСКАЯ БЕЗОПАСНОСТЬ</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Среда обитания человека</w:t>
            </w:r>
          </w:p>
          <w:p w:rsidR="00296D33" w:rsidRPr="00296D33" w:rsidRDefault="00296D33" w:rsidP="0020702A">
            <w:pPr>
              <w:pStyle w:val="afff9"/>
              <w:tabs>
                <w:tab w:val="center" w:pos="4677"/>
                <w:tab w:val="right" w:pos="9355"/>
              </w:tabs>
              <w:spacing w:line="360" w:lineRule="auto"/>
              <w:ind w:firstLine="12"/>
              <w:rPr>
                <w:rFonts w:ascii="Times New Roman" w:hAnsi="Times New Roman"/>
                <w:sz w:val="20"/>
                <w:szCs w:val="20"/>
              </w:rPr>
            </w:pPr>
          </w:p>
        </w:tc>
        <w:tc>
          <w:tcPr>
            <w:tcW w:w="7823" w:type="dxa"/>
          </w:tcPr>
          <w:p w:rsidR="00296D33" w:rsidRPr="00296D33" w:rsidRDefault="00296D33" w:rsidP="0020702A">
            <w:pPr>
              <w:tabs>
                <w:tab w:val="center" w:pos="4677"/>
                <w:tab w:val="right" w:pos="9355"/>
              </w:tabs>
              <w:autoSpaceDE w:val="0"/>
              <w:autoSpaceDN w:val="0"/>
              <w:adjustRightInd w:val="0"/>
              <w:ind w:firstLine="0"/>
              <w:rPr>
                <w:rFonts w:eastAsia="Calibri"/>
                <w:sz w:val="20"/>
                <w:szCs w:val="20"/>
                <w:lang w:eastAsia="en-US"/>
              </w:rPr>
            </w:pPr>
            <w:r w:rsidRPr="00296D33">
              <w:rPr>
                <w:sz w:val="20"/>
                <w:szCs w:val="20"/>
              </w:rPr>
              <w:t>Овладение знаниями об особенностях среды обитания человека и ее основных компонентов. Умение формировать собственную позицию по отношению к сведениям, касающимся понятия «комфорт среды обитания человека», получаемым из разных источников, включая рекламу Знание основных экологических требований к компонентам окружающей человека среды</w:t>
            </w:r>
          </w:p>
        </w:tc>
      </w:tr>
      <w:tr w:rsidR="00296D33" w:rsidRPr="00296D33" w:rsidTr="0020702A">
        <w:trPr>
          <w:trHeight w:val="367"/>
        </w:trPr>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Городская среда</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Знакомство с характеристиками городской квартиры как основного экотопа современного человека. Умение определять экологические параметры современного человеческого жилища. Знание экологических требований к уровню шума, вибрации, организации строительства жилых и нежилых помещений, автомобильных дорог в условиях города</w:t>
            </w:r>
          </w:p>
        </w:tc>
      </w:tr>
      <w:tr w:rsidR="00296D33" w:rsidRPr="00296D33" w:rsidTr="00296D33">
        <w:trPr>
          <w:trHeight w:val="421"/>
        </w:trPr>
        <w:tc>
          <w:tcPr>
            <w:tcW w:w="2377" w:type="dxa"/>
          </w:tcPr>
          <w:p w:rsidR="00296D33" w:rsidRPr="00296D33" w:rsidRDefault="00296D33" w:rsidP="0020702A">
            <w:pPr>
              <w:pStyle w:val="afff9"/>
              <w:tabs>
                <w:tab w:val="center" w:pos="4677"/>
                <w:tab w:val="right" w:pos="9355"/>
              </w:tabs>
              <w:ind w:firstLine="12"/>
              <w:rPr>
                <w:rFonts w:ascii="Times New Roman" w:hAnsi="Times New Roman"/>
                <w:sz w:val="20"/>
                <w:szCs w:val="20"/>
              </w:rPr>
            </w:pPr>
            <w:r w:rsidRPr="00296D33">
              <w:rPr>
                <w:rFonts w:ascii="Times New Roman" w:hAnsi="Times New Roman"/>
                <w:sz w:val="20"/>
                <w:szCs w:val="20"/>
              </w:rPr>
              <w:t>Сельская среда</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Знание основных экологиче</w:t>
            </w:r>
            <w:r>
              <w:rPr>
                <w:sz w:val="20"/>
                <w:szCs w:val="20"/>
              </w:rPr>
              <w:t>ских характеристик среды обита</w:t>
            </w:r>
            <w:r w:rsidRPr="00296D33">
              <w:rPr>
                <w:sz w:val="20"/>
                <w:szCs w:val="20"/>
              </w:rPr>
              <w:t>ния человека в условиях сельской местности</w:t>
            </w:r>
          </w:p>
        </w:tc>
      </w:tr>
      <w:tr w:rsidR="00296D33" w:rsidRPr="00296D33" w:rsidTr="0020702A">
        <w:tc>
          <w:tcPr>
            <w:tcW w:w="10200" w:type="dxa"/>
            <w:gridSpan w:val="2"/>
          </w:tcPr>
          <w:p w:rsidR="00296D33" w:rsidRPr="00296D33" w:rsidRDefault="00296D33" w:rsidP="0020702A">
            <w:pPr>
              <w:tabs>
                <w:tab w:val="center" w:pos="4677"/>
                <w:tab w:val="right" w:pos="9355"/>
              </w:tabs>
              <w:autoSpaceDE w:val="0"/>
              <w:autoSpaceDN w:val="0"/>
              <w:adjustRightInd w:val="0"/>
              <w:ind w:firstLine="0"/>
              <w:jc w:val="center"/>
              <w:rPr>
                <w:b/>
                <w:sz w:val="20"/>
                <w:szCs w:val="20"/>
              </w:rPr>
            </w:pPr>
            <w:r w:rsidRPr="00296D33">
              <w:rPr>
                <w:b/>
                <w:sz w:val="20"/>
                <w:szCs w:val="20"/>
              </w:rPr>
              <w:t>3. КОНЦЕПЦИЯ УСТОЙЧИВОГО РАЗВИТИЯ</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Возникновение концеп- ции устойчивого разви- тия</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Знание основных положений концепции устойчивого развития и причин ее возникновения. Умение формировать собственную позицию по отношению к сведениям, касающимся понятия «устойчивое развитие»</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Устойчивость и развитие</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Знание основных способов решения экологических проблем в рамках концепции «Устойчивость и развитие». Умение различать экономическую, социальную, культурную и экологическую устойчивос</w:t>
            </w:r>
            <w:r>
              <w:rPr>
                <w:sz w:val="20"/>
                <w:szCs w:val="20"/>
              </w:rPr>
              <w:t>ть. Умение вычислять индекс че</w:t>
            </w:r>
            <w:r w:rsidRPr="00296D33">
              <w:rPr>
                <w:sz w:val="20"/>
                <w:szCs w:val="20"/>
              </w:rPr>
              <w:t>ловеческого развития по отношению к окружающей среде</w:t>
            </w:r>
          </w:p>
        </w:tc>
      </w:tr>
      <w:tr w:rsidR="00296D33" w:rsidRPr="00296D33" w:rsidTr="0020702A">
        <w:tc>
          <w:tcPr>
            <w:tcW w:w="10200" w:type="dxa"/>
            <w:gridSpan w:val="2"/>
          </w:tcPr>
          <w:p w:rsidR="00296D33" w:rsidRPr="00296D33" w:rsidRDefault="00296D33" w:rsidP="0020702A">
            <w:pPr>
              <w:tabs>
                <w:tab w:val="center" w:pos="4677"/>
                <w:tab w:val="right" w:pos="9355"/>
              </w:tabs>
              <w:autoSpaceDE w:val="0"/>
              <w:autoSpaceDN w:val="0"/>
              <w:adjustRightInd w:val="0"/>
              <w:ind w:firstLine="0"/>
              <w:jc w:val="center"/>
              <w:rPr>
                <w:b/>
                <w:sz w:val="20"/>
                <w:szCs w:val="20"/>
              </w:rPr>
            </w:pPr>
            <w:r w:rsidRPr="00296D33">
              <w:rPr>
                <w:b/>
                <w:sz w:val="20"/>
                <w:szCs w:val="20"/>
              </w:rPr>
              <w:t>4. ОХРАНА ПРИРОДЫ</w:t>
            </w:r>
          </w:p>
        </w:tc>
      </w:tr>
      <w:tr w:rsidR="00296D33" w:rsidRPr="00296D33" w:rsidTr="0020702A">
        <w:tc>
          <w:tcPr>
            <w:tcW w:w="2377" w:type="dxa"/>
          </w:tcPr>
          <w:p w:rsidR="00296D33" w:rsidRPr="00296D33" w:rsidRDefault="00296D33" w:rsidP="0020702A">
            <w:pPr>
              <w:tabs>
                <w:tab w:val="center" w:pos="4677"/>
                <w:tab w:val="right" w:pos="9355"/>
              </w:tabs>
              <w:autoSpaceDE w:val="0"/>
              <w:autoSpaceDN w:val="0"/>
              <w:adjustRightInd w:val="0"/>
              <w:ind w:firstLine="12"/>
              <w:jc w:val="left"/>
              <w:rPr>
                <w:rFonts w:eastAsia="Calibri"/>
                <w:sz w:val="20"/>
                <w:szCs w:val="20"/>
                <w:lang w:eastAsia="en-US"/>
              </w:rPr>
            </w:pPr>
            <w:r w:rsidRPr="00296D33">
              <w:rPr>
                <w:sz w:val="20"/>
                <w:szCs w:val="20"/>
              </w:rPr>
              <w:t>Природоохранная деятельность</w:t>
            </w:r>
          </w:p>
        </w:tc>
        <w:tc>
          <w:tcPr>
            <w:tcW w:w="7823" w:type="dxa"/>
          </w:tcPr>
          <w:p w:rsidR="00296D33" w:rsidRPr="00296D33" w:rsidRDefault="00296D33" w:rsidP="0020702A">
            <w:pPr>
              <w:tabs>
                <w:tab w:val="center" w:pos="4677"/>
                <w:tab w:val="right" w:pos="9355"/>
              </w:tabs>
              <w:autoSpaceDE w:val="0"/>
              <w:autoSpaceDN w:val="0"/>
              <w:adjustRightInd w:val="0"/>
              <w:ind w:firstLine="0"/>
              <w:rPr>
                <w:sz w:val="20"/>
                <w:szCs w:val="20"/>
              </w:rPr>
            </w:pPr>
            <w:r w:rsidRPr="00296D33">
              <w:rPr>
                <w:sz w:val="20"/>
                <w:szCs w:val="20"/>
              </w:rPr>
              <w:t>Знание истории охраны природы в России и основных типов организаций, способствующих охране природы. Умение определять состоян</w:t>
            </w:r>
            <w:r>
              <w:rPr>
                <w:sz w:val="20"/>
                <w:szCs w:val="20"/>
              </w:rPr>
              <w:t>ие экологической ситуации окру</w:t>
            </w:r>
            <w:r w:rsidRPr="00296D33">
              <w:rPr>
                <w:sz w:val="20"/>
                <w:szCs w:val="20"/>
              </w:rPr>
              <w:t xml:space="preserve">жающей местности и предлагать возможные пути снижения </w:t>
            </w:r>
            <w:r w:rsidRPr="00296D33">
              <w:rPr>
                <w:sz w:val="20"/>
                <w:szCs w:val="20"/>
              </w:rPr>
              <w:lastRenderedPageBreak/>
              <w:t>антропогенного воздействия на природу</w:t>
            </w:r>
          </w:p>
        </w:tc>
      </w:tr>
      <w:tr w:rsidR="00296D33" w:rsidRPr="00296D33" w:rsidTr="0020702A">
        <w:tc>
          <w:tcPr>
            <w:tcW w:w="2377" w:type="dxa"/>
          </w:tcPr>
          <w:p w:rsidR="00296D33" w:rsidRPr="00296D33" w:rsidRDefault="00296D33" w:rsidP="00296D33">
            <w:pPr>
              <w:pStyle w:val="afff9"/>
              <w:tabs>
                <w:tab w:val="center" w:pos="4677"/>
                <w:tab w:val="right" w:pos="9355"/>
              </w:tabs>
              <w:ind w:firstLine="12"/>
              <w:rPr>
                <w:rFonts w:ascii="Times New Roman" w:hAnsi="Times New Roman"/>
                <w:sz w:val="20"/>
                <w:szCs w:val="20"/>
              </w:rPr>
            </w:pPr>
            <w:r w:rsidRPr="00296D33">
              <w:rPr>
                <w:rFonts w:ascii="Times New Roman" w:hAnsi="Times New Roman"/>
                <w:sz w:val="20"/>
                <w:szCs w:val="20"/>
              </w:rPr>
              <w:lastRenderedPageBreak/>
              <w:t>Природные ресурсы и их охрана</w:t>
            </w:r>
            <w:r w:rsidRPr="00296D33">
              <w:rPr>
                <w:rFonts w:ascii="Times New Roman" w:eastAsia="Calibri" w:hAnsi="Times New Roman"/>
                <w:sz w:val="20"/>
                <w:szCs w:val="20"/>
                <w:lang w:eastAsia="en-US"/>
              </w:rPr>
              <w:t>и конфликты</w:t>
            </w:r>
          </w:p>
        </w:tc>
        <w:tc>
          <w:tcPr>
            <w:tcW w:w="7823" w:type="dxa"/>
          </w:tcPr>
          <w:p w:rsidR="00296D33" w:rsidRPr="00296D33" w:rsidRDefault="00296D33" w:rsidP="0020702A">
            <w:pPr>
              <w:tabs>
                <w:tab w:val="center" w:pos="4677"/>
                <w:tab w:val="right" w:pos="9355"/>
              </w:tabs>
              <w:autoSpaceDE w:val="0"/>
              <w:autoSpaceDN w:val="0"/>
              <w:adjustRightInd w:val="0"/>
              <w:ind w:firstLine="0"/>
              <w:rPr>
                <w:rFonts w:eastAsia="Calibri"/>
                <w:sz w:val="20"/>
                <w:szCs w:val="20"/>
                <w:lang w:eastAsia="en-US"/>
              </w:rPr>
            </w:pPr>
            <w:r w:rsidRPr="00296D33">
              <w:rPr>
                <w:sz w:val="20"/>
                <w:szCs w:val="20"/>
              </w:rPr>
              <w:t>Умение пользоваться основными методами научного позна- ния: описанием, измерение</w:t>
            </w:r>
            <w:r>
              <w:rPr>
                <w:sz w:val="20"/>
                <w:szCs w:val="20"/>
              </w:rPr>
              <w:t>м, наблюдением — для оценки со</w:t>
            </w:r>
            <w:r w:rsidRPr="00296D33">
              <w:rPr>
                <w:sz w:val="20"/>
                <w:szCs w:val="20"/>
              </w:rPr>
              <w:t>стояния окружающей среды и ее потребности в охране</w:t>
            </w:r>
          </w:p>
        </w:tc>
      </w:tr>
    </w:tbl>
    <w:p w:rsidR="00636974" w:rsidRPr="00B854EF" w:rsidRDefault="00636974" w:rsidP="00296D33">
      <w:pPr>
        <w:ind w:firstLine="0"/>
      </w:pPr>
    </w:p>
    <w:p w:rsidR="00636974" w:rsidRDefault="00250FBD" w:rsidP="00636974">
      <w:pPr>
        <w:ind w:left="600" w:firstLine="480"/>
        <w:rPr>
          <w:b/>
        </w:rPr>
      </w:pPr>
      <w:r>
        <w:rPr>
          <w:b/>
        </w:rPr>
        <w:t xml:space="preserve">1.5 </w:t>
      </w:r>
      <w:r w:rsidR="00636974">
        <w:rPr>
          <w:b/>
        </w:rPr>
        <w:t>Рекомендуемое количество часов на освоение программы учебной дисциплины:</w:t>
      </w:r>
    </w:p>
    <w:p w:rsidR="00636974" w:rsidRDefault="00636974" w:rsidP="00636974">
      <w:pPr>
        <w:ind w:left="600" w:firstLine="480"/>
      </w:pPr>
      <w:r>
        <w:t>- максимальной у</w:t>
      </w:r>
      <w:r w:rsidR="00296D33">
        <w:t>чебной нагрузки обучающегося 54</w:t>
      </w:r>
      <w:r>
        <w:t xml:space="preserve"> часов, </w:t>
      </w:r>
    </w:p>
    <w:p w:rsidR="00636974" w:rsidRDefault="00636974" w:rsidP="00636974">
      <w:pPr>
        <w:ind w:left="600" w:firstLine="480"/>
      </w:pPr>
      <w:r>
        <w:t>в том числе:</w:t>
      </w:r>
    </w:p>
    <w:p w:rsidR="00636974" w:rsidRDefault="00636974" w:rsidP="00636974">
      <w:pPr>
        <w:ind w:left="600" w:firstLine="480"/>
      </w:pPr>
      <w:r>
        <w:t>- обязательной аудиторной уч</w:t>
      </w:r>
      <w:r w:rsidR="00296D33">
        <w:t>ебной нагрузки обучающегося – 36</w:t>
      </w:r>
      <w:r>
        <w:t xml:space="preserve"> часов;</w:t>
      </w:r>
    </w:p>
    <w:p w:rsidR="00636974" w:rsidRDefault="00636974" w:rsidP="00636974">
      <w:pPr>
        <w:ind w:left="600" w:firstLine="480"/>
      </w:pPr>
      <w:r>
        <w:t>- самостоя</w:t>
      </w:r>
      <w:r w:rsidR="00296D33">
        <w:t>тельной работы обучающегося – 18</w:t>
      </w:r>
      <w:r>
        <w:t xml:space="preserve"> часов.</w:t>
      </w:r>
    </w:p>
    <w:p w:rsidR="00553542" w:rsidRDefault="00553542" w:rsidP="00553542">
      <w:pPr>
        <w:ind w:left="600" w:firstLine="480"/>
        <w:rPr>
          <w:rStyle w:val="8pt"/>
          <w:rFonts w:ascii="Times New Roman" w:hAnsi="Times New Roman" w:cs="Times New Roman"/>
          <w:b w:val="0"/>
          <w:i w:val="0"/>
          <w:sz w:val="24"/>
          <w:szCs w:val="24"/>
        </w:rPr>
      </w:pPr>
      <w:r w:rsidRPr="00B67F47">
        <w:rPr>
          <w:rStyle w:val="8pt"/>
          <w:rFonts w:ascii="Times New Roman" w:hAnsi="Times New Roman" w:cs="Times New Roman"/>
          <w:b w:val="0"/>
          <w:i w:val="0"/>
          <w:sz w:val="24"/>
          <w:szCs w:val="24"/>
        </w:rPr>
        <w:t>Промежуточная аттестация в форме дифференцированного зачета</w:t>
      </w:r>
    </w:p>
    <w:p w:rsidR="00636974" w:rsidRPr="00B854EF" w:rsidRDefault="00636974" w:rsidP="00636974">
      <w:pPr>
        <w:ind w:left="600" w:firstLine="480"/>
      </w:pPr>
    </w:p>
    <w:p w:rsidR="00636974" w:rsidRDefault="00636974" w:rsidP="00636974">
      <w:pPr>
        <w:ind w:left="600" w:firstLine="480"/>
        <w:outlineLvl w:val="0"/>
        <w:rPr>
          <w:b/>
          <w:caps/>
        </w:rPr>
      </w:pPr>
      <w:r>
        <w:rPr>
          <w:b/>
          <w:caps/>
        </w:rPr>
        <w:t>2. содержание учебной дисциплины</w:t>
      </w:r>
    </w:p>
    <w:p w:rsidR="00553542" w:rsidRDefault="00553542" w:rsidP="00553542">
      <w:pPr>
        <w:widowControl/>
        <w:suppressAutoHyphens/>
        <w:ind w:left="600" w:firstLine="480"/>
        <w:rPr>
          <w:b/>
          <w:bCs/>
        </w:rPr>
      </w:pPr>
    </w:p>
    <w:p w:rsidR="00553542" w:rsidRPr="00553542" w:rsidRDefault="00553542" w:rsidP="00553542">
      <w:pPr>
        <w:widowControl/>
        <w:suppressAutoHyphens/>
        <w:ind w:left="600" w:firstLine="480"/>
        <w:rPr>
          <w:b/>
        </w:rPr>
      </w:pPr>
      <w:r w:rsidRPr="00553542">
        <w:rPr>
          <w:b/>
          <w:bCs/>
        </w:rPr>
        <w:t>Введение</w:t>
      </w:r>
    </w:p>
    <w:p w:rsidR="00553542" w:rsidRPr="00553542" w:rsidRDefault="00553542" w:rsidP="00553542">
      <w:pPr>
        <w:widowControl/>
        <w:suppressAutoHyphens/>
        <w:ind w:left="600" w:firstLine="480"/>
        <w:rPr>
          <w:b/>
        </w:rPr>
      </w:pPr>
      <w:r w:rsidRPr="00553542">
        <w:rPr>
          <w:rFonts w:eastAsia="Calibri"/>
          <w:bCs/>
        </w:rPr>
        <w:t>Объект изучения экологии — взаимодействие живых систем. История развития экологии. Методы, используемые в экологических исследованиях. Роль экологии в формировании  современной  картины  мира  и  в  практической  деятельности  людей. Значение экологии в освоении профессий и специальностей среднего профессионального образования.</w:t>
      </w:r>
    </w:p>
    <w:p w:rsidR="00553542" w:rsidRPr="00553542" w:rsidRDefault="00553542" w:rsidP="00553542">
      <w:pPr>
        <w:keepNext/>
        <w:keepLines/>
        <w:ind w:left="600" w:firstLine="480"/>
        <w:rPr>
          <w:rStyle w:val="2f8"/>
          <w:b w:val="0"/>
          <w:bCs w:val="0"/>
          <w:sz w:val="24"/>
          <w:szCs w:val="24"/>
        </w:rPr>
      </w:pPr>
    </w:p>
    <w:p w:rsidR="00553542" w:rsidRPr="00553542" w:rsidRDefault="00553542" w:rsidP="00553542">
      <w:pPr>
        <w:keepNext/>
        <w:keepLines/>
        <w:ind w:left="600" w:firstLine="480"/>
      </w:pPr>
      <w:r w:rsidRPr="00553542">
        <w:rPr>
          <w:rStyle w:val="2f8"/>
          <w:bCs w:val="0"/>
          <w:sz w:val="24"/>
          <w:szCs w:val="24"/>
        </w:rPr>
        <w:t>1. Экология как научная дисциплина</w:t>
      </w:r>
    </w:p>
    <w:p w:rsidR="00553542" w:rsidRDefault="00553542" w:rsidP="00553542">
      <w:pPr>
        <w:ind w:left="600" w:firstLine="480"/>
      </w:pPr>
    </w:p>
    <w:p w:rsidR="00553542" w:rsidRPr="00553542" w:rsidRDefault="00553542" w:rsidP="00553542">
      <w:pPr>
        <w:ind w:left="600" w:firstLine="480"/>
      </w:pPr>
      <w:r w:rsidRPr="00553542">
        <w:t>Общая экология. Среда обитания и факторы среды. Общие закономерности дей</w:t>
      </w:r>
      <w:r w:rsidRPr="00553542">
        <w:softHyphen/>
        <w:t>ствия факторов среды на организм. Популяция. Экосистема. Биосфера.</w:t>
      </w:r>
    </w:p>
    <w:p w:rsidR="00553542" w:rsidRPr="00553542" w:rsidRDefault="00553542" w:rsidP="00553542">
      <w:pPr>
        <w:ind w:left="600" w:firstLine="480"/>
      </w:pPr>
      <w:r w:rsidRPr="00553542">
        <w:t>Социальная экология. Предмет изучения социальной эколог</w:t>
      </w:r>
      <w:r w:rsidRPr="00553542">
        <w:rPr>
          <w:rStyle w:val="2f9"/>
          <w:sz w:val="24"/>
          <w:szCs w:val="24"/>
        </w:rPr>
        <w:t>ии</w:t>
      </w:r>
      <w:r w:rsidRPr="00553542">
        <w:t>. Среда, окружаю</w:t>
      </w:r>
      <w:r w:rsidRPr="00553542">
        <w:softHyphen/>
        <w:t xml:space="preserve">щая человека, ее специфика и состояние. </w:t>
      </w:r>
      <w:r w:rsidRPr="00553542">
        <w:rPr>
          <w:rStyle w:val="affff9"/>
          <w:sz w:val="24"/>
          <w:szCs w:val="24"/>
        </w:rPr>
        <w:t>Демография и проблемы экологии. При</w:t>
      </w:r>
      <w:r w:rsidRPr="00553542">
        <w:rPr>
          <w:rStyle w:val="affff9"/>
          <w:sz w:val="24"/>
          <w:szCs w:val="24"/>
        </w:rPr>
        <w:softHyphen/>
        <w:t>родные ресурсы, используемые человеком.</w:t>
      </w:r>
      <w:r w:rsidRPr="00553542">
        <w:t xml:space="preserve"> Понятие «загрязнение среды».</w:t>
      </w:r>
    </w:p>
    <w:p w:rsidR="00553542" w:rsidRPr="00553542" w:rsidRDefault="00553542" w:rsidP="00553542">
      <w:pPr>
        <w:ind w:left="600" w:firstLine="480"/>
      </w:pPr>
      <w:r w:rsidRPr="00553542">
        <w:t xml:space="preserve">Прикладная экология. Экологические проблемы: региональные и глобальные. Причины возникновения глобальных экологических проблем. </w:t>
      </w:r>
      <w:r w:rsidRPr="00553542">
        <w:rPr>
          <w:rStyle w:val="affff9"/>
          <w:sz w:val="24"/>
          <w:szCs w:val="24"/>
        </w:rPr>
        <w:t>Возможные способы решения глобальных экологических проблем.</w:t>
      </w:r>
    </w:p>
    <w:p w:rsidR="00553542" w:rsidRPr="00553542" w:rsidRDefault="00553542" w:rsidP="00553542">
      <w:pPr>
        <w:ind w:left="600" w:firstLine="480"/>
        <w:rPr>
          <w:b/>
        </w:rPr>
      </w:pPr>
      <w:r w:rsidRPr="00553542">
        <w:rPr>
          <w:b/>
          <w:i/>
          <w:iCs/>
        </w:rPr>
        <w:t>Демонстрации</w:t>
      </w:r>
    </w:p>
    <w:p w:rsidR="00553542" w:rsidRPr="00553542" w:rsidRDefault="00553542" w:rsidP="00553542">
      <w:pPr>
        <w:ind w:left="600" w:firstLine="480"/>
      </w:pPr>
      <w:r w:rsidRPr="00553542">
        <w:t>Экологические факторы и их влияние на организмы.</w:t>
      </w:r>
    </w:p>
    <w:p w:rsidR="00553542" w:rsidRPr="00553542" w:rsidRDefault="00553542" w:rsidP="00553542">
      <w:pPr>
        <w:ind w:left="600" w:firstLine="480"/>
      </w:pPr>
      <w:r w:rsidRPr="00553542">
        <w:t>Межвидовые отношения: конкуренция, симбиоз, хищничество, паразитизм.</w:t>
      </w:r>
    </w:p>
    <w:p w:rsidR="00553542" w:rsidRPr="00553542" w:rsidRDefault="00553542" w:rsidP="00553542">
      <w:pPr>
        <w:ind w:left="600" w:firstLine="480"/>
        <w:rPr>
          <w:b/>
        </w:rPr>
      </w:pPr>
      <w:r w:rsidRPr="00553542">
        <w:rPr>
          <w:b/>
          <w:i/>
          <w:iCs/>
        </w:rPr>
        <w:t>Практическое занятие</w:t>
      </w:r>
    </w:p>
    <w:p w:rsidR="00553542" w:rsidRPr="00553542" w:rsidRDefault="00553542" w:rsidP="00553542">
      <w:pPr>
        <w:ind w:left="600" w:firstLine="480"/>
      </w:pPr>
      <w:r w:rsidRPr="00553542">
        <w:t>Описание антропогенных изменений в естественных природных ландшафтах мест</w:t>
      </w:r>
      <w:r w:rsidRPr="00553542">
        <w:softHyphen/>
        <w:t>ности, окружающей обучающегося.</w:t>
      </w:r>
    </w:p>
    <w:p w:rsidR="00553542" w:rsidRPr="00553542" w:rsidRDefault="00553542" w:rsidP="00553542">
      <w:pPr>
        <w:keepNext/>
        <w:keepLines/>
        <w:ind w:left="600" w:firstLine="480"/>
        <w:rPr>
          <w:rStyle w:val="2f8"/>
          <w:b w:val="0"/>
          <w:bCs w:val="0"/>
          <w:sz w:val="24"/>
          <w:szCs w:val="24"/>
        </w:rPr>
      </w:pPr>
    </w:p>
    <w:p w:rsidR="00553542" w:rsidRPr="00553542" w:rsidRDefault="00553542" w:rsidP="00553542">
      <w:pPr>
        <w:keepNext/>
        <w:keepLines/>
        <w:ind w:left="600" w:firstLine="480"/>
      </w:pPr>
      <w:r w:rsidRPr="00553542">
        <w:rPr>
          <w:rStyle w:val="2f8"/>
          <w:bCs w:val="0"/>
          <w:sz w:val="24"/>
          <w:szCs w:val="24"/>
        </w:rPr>
        <w:t>2. Среда обитания человека и экологическая безопасность</w:t>
      </w:r>
    </w:p>
    <w:p w:rsidR="00553542" w:rsidRDefault="00553542" w:rsidP="00553542">
      <w:pPr>
        <w:ind w:left="600" w:firstLine="480"/>
      </w:pPr>
    </w:p>
    <w:p w:rsidR="00553542" w:rsidRPr="00553542" w:rsidRDefault="00553542" w:rsidP="00553542">
      <w:pPr>
        <w:ind w:left="600" w:firstLine="480"/>
      </w:pPr>
      <w:r w:rsidRPr="00553542">
        <w:t>Среда обитания человека. Окружающая человека среда и ее компоненты. Есте</w:t>
      </w:r>
      <w:r w:rsidRPr="00553542">
        <w:softHyphen/>
        <w:t>ственная и искусственная среды обитания человека. Социальная среда.</w:t>
      </w:r>
    </w:p>
    <w:p w:rsidR="00553542" w:rsidRPr="00553542" w:rsidRDefault="00553542" w:rsidP="00553542">
      <w:pPr>
        <w:ind w:left="600" w:firstLine="480"/>
      </w:pPr>
      <w:r w:rsidRPr="00553542">
        <w:rPr>
          <w:i/>
          <w:iCs/>
        </w:rPr>
        <w:t>Основные экологические требования к компонентам окружающей человека среды. Контроль за качеством воздуха, воды, продуктов питания.</w:t>
      </w:r>
    </w:p>
    <w:p w:rsidR="00553542" w:rsidRPr="00553542" w:rsidRDefault="00553542" w:rsidP="00553542">
      <w:pPr>
        <w:ind w:left="600" w:firstLine="480"/>
      </w:pPr>
      <w:r w:rsidRPr="00553542">
        <w:t>Городская среда. Городская квартира и требования к ее экологической безопасно</w:t>
      </w:r>
      <w:r w:rsidRPr="00553542">
        <w:softHyphen/>
        <w:t>сти. Шум и вибрация в городских условиях. Влияние шума и вибрации на здоровье городского человека.</w:t>
      </w:r>
    </w:p>
    <w:p w:rsidR="00553542" w:rsidRPr="00553542" w:rsidRDefault="00553542" w:rsidP="00553542">
      <w:pPr>
        <w:ind w:left="600" w:firstLine="480"/>
      </w:pPr>
      <w:r w:rsidRPr="00553542">
        <w:t>Экологические вопросы строительства в городе. Экологические требования к орга</w:t>
      </w:r>
      <w:r w:rsidRPr="00553542">
        <w:softHyphen/>
        <w:t>низации строительства в городе. Материалы, используемые в строительстве жилых домов и нежилых помещений. Их экологическая безопасность. Контроль за качеством строительства.</w:t>
      </w:r>
    </w:p>
    <w:p w:rsidR="00553542" w:rsidRPr="00553542" w:rsidRDefault="00553542" w:rsidP="00553542">
      <w:pPr>
        <w:ind w:left="600" w:firstLine="480"/>
      </w:pPr>
      <w:r w:rsidRPr="00553542">
        <w:rPr>
          <w:i/>
          <w:iCs/>
        </w:rPr>
        <w:t>Дороги и дорожное строительство в городе. Экологические требования к до</w:t>
      </w:r>
      <w:r w:rsidRPr="00553542">
        <w:rPr>
          <w:i/>
          <w:iCs/>
        </w:rPr>
        <w:softHyphen/>
        <w:t>рожному строительству в городе. Материалы, используемые при дорожном строительстве в городе. Их экологическая безопасность. Контроль за качеством строительства дорог.</w:t>
      </w:r>
    </w:p>
    <w:p w:rsidR="00553542" w:rsidRPr="00553542" w:rsidRDefault="00553542" w:rsidP="00553542">
      <w:pPr>
        <w:ind w:left="600" w:firstLine="480"/>
      </w:pPr>
      <w:r w:rsidRPr="00553542">
        <w:rPr>
          <w:i/>
          <w:iCs/>
        </w:rPr>
        <w:t>Экологические проблемы промышленных и бытовых отходов в городе. Твердые бытовые отходы и способы их утилизации. Современные способы переработки промышленных и бытовых отходов.</w:t>
      </w:r>
    </w:p>
    <w:p w:rsidR="00553542" w:rsidRPr="00553542" w:rsidRDefault="00553542" w:rsidP="00553542">
      <w:pPr>
        <w:ind w:left="600" w:firstLine="480"/>
      </w:pPr>
      <w:r w:rsidRPr="00553542">
        <w:t>Сельская среда. Особенности среды обитания человека в условиях сельской мест</w:t>
      </w:r>
      <w:r w:rsidRPr="00553542">
        <w:softHyphen/>
        <w:t xml:space="preserve">ности. Сельское хозяйство и его экологические проблемы. </w:t>
      </w:r>
      <w:r w:rsidRPr="00553542">
        <w:rPr>
          <w:rStyle w:val="affff9"/>
          <w:sz w:val="24"/>
          <w:szCs w:val="24"/>
        </w:rPr>
        <w:t>Пути решения экологи</w:t>
      </w:r>
      <w:r w:rsidRPr="00553542">
        <w:rPr>
          <w:rStyle w:val="affff9"/>
          <w:sz w:val="24"/>
          <w:szCs w:val="24"/>
        </w:rPr>
        <w:softHyphen/>
        <w:t xml:space="preserve">ческих проблем </w:t>
      </w:r>
      <w:r w:rsidRPr="00553542">
        <w:rPr>
          <w:rStyle w:val="affff9"/>
          <w:sz w:val="24"/>
          <w:szCs w:val="24"/>
        </w:rPr>
        <w:lastRenderedPageBreak/>
        <w:t>сельского хозяйства.</w:t>
      </w:r>
    </w:p>
    <w:p w:rsidR="00553542" w:rsidRPr="00553542" w:rsidRDefault="00553542" w:rsidP="00553542">
      <w:pPr>
        <w:ind w:left="600" w:firstLine="480"/>
        <w:rPr>
          <w:b/>
        </w:rPr>
      </w:pPr>
      <w:r w:rsidRPr="00553542">
        <w:rPr>
          <w:b/>
          <w:i/>
          <w:iCs/>
        </w:rPr>
        <w:t>Демонстрация</w:t>
      </w:r>
    </w:p>
    <w:p w:rsidR="00553542" w:rsidRPr="00553542" w:rsidRDefault="00553542" w:rsidP="00553542">
      <w:pPr>
        <w:ind w:left="600" w:firstLine="480"/>
      </w:pPr>
      <w:r w:rsidRPr="00553542">
        <w:t>Схема агроэкосистемы.</w:t>
      </w:r>
    </w:p>
    <w:p w:rsidR="00553542" w:rsidRPr="00553542" w:rsidRDefault="00553542" w:rsidP="00553542">
      <w:pPr>
        <w:ind w:left="600" w:firstLine="480"/>
        <w:rPr>
          <w:b/>
        </w:rPr>
      </w:pPr>
      <w:r w:rsidRPr="00553542">
        <w:rPr>
          <w:b/>
          <w:i/>
          <w:iCs/>
        </w:rPr>
        <w:t>Практическое занятие</w:t>
      </w:r>
    </w:p>
    <w:p w:rsidR="00553542" w:rsidRPr="00553542" w:rsidRDefault="00553542" w:rsidP="00553542">
      <w:pPr>
        <w:ind w:left="600" w:firstLine="480"/>
      </w:pPr>
      <w:r w:rsidRPr="00553542">
        <w:t>Описание жилища человека как искусственной экосистемы.</w:t>
      </w:r>
    </w:p>
    <w:p w:rsidR="00553542" w:rsidRPr="00553542" w:rsidRDefault="00553542" w:rsidP="00553542">
      <w:pPr>
        <w:ind w:left="600" w:firstLine="480"/>
      </w:pPr>
    </w:p>
    <w:p w:rsidR="00553542" w:rsidRPr="00553542" w:rsidRDefault="00553542" w:rsidP="00553542">
      <w:pPr>
        <w:keepNext/>
        <w:keepLines/>
        <w:tabs>
          <w:tab w:val="left" w:pos="355"/>
        </w:tabs>
        <w:ind w:left="1080" w:firstLine="0"/>
        <w:outlineLvl w:val="1"/>
      </w:pPr>
      <w:r w:rsidRPr="00553542">
        <w:rPr>
          <w:rStyle w:val="2f8"/>
          <w:sz w:val="24"/>
          <w:szCs w:val="24"/>
        </w:rPr>
        <w:t>3.</w:t>
      </w:r>
      <w:r w:rsidRPr="00553542">
        <w:rPr>
          <w:rStyle w:val="2f8"/>
          <w:b w:val="0"/>
          <w:bCs w:val="0"/>
          <w:sz w:val="24"/>
          <w:szCs w:val="24"/>
        </w:rPr>
        <w:t xml:space="preserve"> </w:t>
      </w:r>
      <w:r w:rsidRPr="00553542">
        <w:rPr>
          <w:rStyle w:val="2f8"/>
          <w:bCs w:val="0"/>
          <w:sz w:val="24"/>
          <w:szCs w:val="24"/>
        </w:rPr>
        <w:t>Концепция устойчивого развития</w:t>
      </w:r>
    </w:p>
    <w:p w:rsidR="00553542" w:rsidRDefault="00553542" w:rsidP="00553542">
      <w:pPr>
        <w:ind w:left="600" w:firstLine="480"/>
        <w:rPr>
          <w:rStyle w:val="47"/>
          <w:rFonts w:ascii="Times New Roman" w:hAnsi="Times New Roman"/>
          <w:sz w:val="24"/>
          <w:szCs w:val="24"/>
        </w:rPr>
      </w:pPr>
    </w:p>
    <w:p w:rsidR="00553542" w:rsidRPr="00553542" w:rsidRDefault="00553542" w:rsidP="00553542">
      <w:pPr>
        <w:ind w:left="600" w:firstLine="480"/>
      </w:pPr>
      <w:r w:rsidRPr="00553542">
        <w:rPr>
          <w:rStyle w:val="47"/>
          <w:rFonts w:ascii="Times New Roman" w:hAnsi="Times New Roman"/>
          <w:sz w:val="24"/>
          <w:szCs w:val="24"/>
        </w:rPr>
        <w:t xml:space="preserve">Возникновение концепции устойчивого развития. </w:t>
      </w:r>
      <w:r w:rsidRPr="00553542">
        <w:rPr>
          <w:i/>
          <w:iCs/>
        </w:rPr>
        <w:t>Глобальные экологические про</w:t>
      </w:r>
      <w:r w:rsidRPr="00553542">
        <w:rPr>
          <w:i/>
          <w:iCs/>
        </w:rPr>
        <w:softHyphen/>
        <w:t>блемы и способы их решения.</w:t>
      </w:r>
      <w:r w:rsidRPr="00553542">
        <w:rPr>
          <w:rStyle w:val="47"/>
          <w:rFonts w:ascii="Times New Roman" w:hAnsi="Times New Roman"/>
          <w:sz w:val="24"/>
          <w:szCs w:val="24"/>
        </w:rPr>
        <w:t xml:space="preserve"> Возникновение экологических понятий «устойчивость» и «устойчивое развитие». </w:t>
      </w:r>
      <w:r w:rsidRPr="00553542">
        <w:rPr>
          <w:i/>
          <w:iCs/>
        </w:rPr>
        <w:t>Эволюция взглядов на устойчивое развитие. Переход к модели «Устойчивость и развитие».</w:t>
      </w:r>
    </w:p>
    <w:p w:rsidR="00553542" w:rsidRPr="00553542" w:rsidRDefault="00553542" w:rsidP="00553542">
      <w:pPr>
        <w:ind w:left="600" w:firstLine="480"/>
      </w:pPr>
      <w:r w:rsidRPr="00553542">
        <w:t xml:space="preserve">«Устойчивость и развитие». Способы решения экологических проблем в рамках концепции «Устойчивость и развитие». </w:t>
      </w:r>
      <w:r w:rsidRPr="00553542">
        <w:rPr>
          <w:rStyle w:val="affff9"/>
          <w:sz w:val="24"/>
          <w:szCs w:val="24"/>
        </w:rPr>
        <w:t>Экономический, социальный, культурный и экологический способы устойчивости, их взаимодействие и взаимовлияние.</w:t>
      </w:r>
      <w:r w:rsidRPr="00553542">
        <w:t xml:space="preserve"> Эко</w:t>
      </w:r>
      <w:r w:rsidRPr="00553542">
        <w:softHyphen/>
        <w:t>логические след и индекс человеческого развития.</w:t>
      </w:r>
    </w:p>
    <w:p w:rsidR="00553542" w:rsidRPr="00553542" w:rsidRDefault="00553542" w:rsidP="00553542">
      <w:pPr>
        <w:ind w:left="600" w:firstLine="480"/>
      </w:pPr>
      <w:r w:rsidRPr="00553542">
        <w:rPr>
          <w:b/>
          <w:i/>
          <w:iCs/>
        </w:rPr>
        <w:t>Демонстрации</w:t>
      </w:r>
      <w:r w:rsidRPr="00553542">
        <w:t xml:space="preserve"> </w:t>
      </w:r>
    </w:p>
    <w:p w:rsidR="00553542" w:rsidRPr="00553542" w:rsidRDefault="00553542" w:rsidP="00553542">
      <w:pPr>
        <w:ind w:left="600" w:firstLine="480"/>
        <w:rPr>
          <w:bCs/>
        </w:rPr>
      </w:pPr>
      <w:r w:rsidRPr="00553542">
        <w:t>Использование ресурсов и развитие человеческого потенциала.</w:t>
      </w:r>
      <w:r w:rsidRPr="00553542">
        <w:rPr>
          <w:bCs/>
        </w:rPr>
        <w:t xml:space="preserve"> </w:t>
      </w:r>
    </w:p>
    <w:p w:rsidR="00553542" w:rsidRPr="00553542" w:rsidRDefault="00553542" w:rsidP="00553542">
      <w:pPr>
        <w:ind w:left="600" w:firstLine="480"/>
      </w:pPr>
      <w:r w:rsidRPr="00553542">
        <w:t xml:space="preserve">Индекс «живой планеты». </w:t>
      </w:r>
    </w:p>
    <w:p w:rsidR="00553542" w:rsidRPr="00553542" w:rsidRDefault="00553542" w:rsidP="00553542">
      <w:pPr>
        <w:ind w:left="600" w:firstLine="480"/>
      </w:pPr>
      <w:r w:rsidRPr="00553542">
        <w:t>Экологический след.</w:t>
      </w:r>
    </w:p>
    <w:p w:rsidR="00553542" w:rsidRPr="00553542" w:rsidRDefault="00553542" w:rsidP="00553542">
      <w:pPr>
        <w:ind w:left="600" w:firstLine="480"/>
        <w:rPr>
          <w:b/>
        </w:rPr>
      </w:pPr>
      <w:r w:rsidRPr="00553542">
        <w:rPr>
          <w:b/>
          <w:i/>
          <w:iCs/>
        </w:rPr>
        <w:t>Практическое занятие</w:t>
      </w:r>
    </w:p>
    <w:p w:rsidR="00553542" w:rsidRPr="00553542" w:rsidRDefault="00553542" w:rsidP="00553542">
      <w:pPr>
        <w:ind w:left="600" w:firstLine="480"/>
      </w:pPr>
      <w:r w:rsidRPr="00553542">
        <w:t>Решение экологических задач на устойчивость и развитие.</w:t>
      </w:r>
    </w:p>
    <w:p w:rsidR="00553542" w:rsidRPr="00553542" w:rsidRDefault="00553542" w:rsidP="00553542">
      <w:pPr>
        <w:ind w:left="600" w:firstLine="480"/>
      </w:pPr>
    </w:p>
    <w:p w:rsidR="00553542" w:rsidRPr="00553542" w:rsidRDefault="00553542" w:rsidP="00553542">
      <w:pPr>
        <w:keepNext/>
        <w:keepLines/>
        <w:tabs>
          <w:tab w:val="left" w:pos="336"/>
        </w:tabs>
        <w:ind w:left="1080" w:firstLine="0"/>
        <w:outlineLvl w:val="1"/>
      </w:pPr>
      <w:r w:rsidRPr="00553542">
        <w:rPr>
          <w:rStyle w:val="2f8"/>
          <w:sz w:val="24"/>
          <w:szCs w:val="24"/>
        </w:rPr>
        <w:t>4.</w:t>
      </w:r>
      <w:r w:rsidRPr="00553542">
        <w:rPr>
          <w:rStyle w:val="2f8"/>
          <w:bCs w:val="0"/>
          <w:sz w:val="24"/>
          <w:szCs w:val="24"/>
        </w:rPr>
        <w:t xml:space="preserve"> Охрана природы</w:t>
      </w:r>
    </w:p>
    <w:p w:rsidR="00553542" w:rsidRDefault="00553542" w:rsidP="00553542">
      <w:pPr>
        <w:ind w:left="600" w:firstLine="480"/>
      </w:pPr>
    </w:p>
    <w:p w:rsidR="00553542" w:rsidRPr="00553542" w:rsidRDefault="00553542" w:rsidP="00553542">
      <w:pPr>
        <w:ind w:left="600" w:firstLine="480"/>
      </w:pPr>
      <w:r w:rsidRPr="00553542">
        <w:t xml:space="preserve">Природоохранная деятельность. </w:t>
      </w:r>
      <w:r w:rsidRPr="00553542">
        <w:rPr>
          <w:rStyle w:val="affff9"/>
          <w:sz w:val="24"/>
          <w:szCs w:val="24"/>
        </w:rPr>
        <w:t>История охраны природы в России.</w:t>
      </w:r>
      <w:r w:rsidRPr="00553542">
        <w:t xml:space="preserve"> Типы орга</w:t>
      </w:r>
      <w:r w:rsidRPr="00553542">
        <w:softHyphen/>
        <w:t xml:space="preserve">низаций, способствующих охране природы. </w:t>
      </w:r>
      <w:r w:rsidRPr="00553542">
        <w:rPr>
          <w:rStyle w:val="affff9"/>
          <w:sz w:val="24"/>
          <w:szCs w:val="24"/>
        </w:rPr>
        <w:t>Заповедники, заказники, национальные парки, памятники природы.</w:t>
      </w:r>
      <w:r w:rsidRPr="00553542">
        <w:t xml:space="preserve"> Особо охраняемые природные территории и их законо</w:t>
      </w:r>
      <w:r w:rsidRPr="00553542">
        <w:softHyphen/>
        <w:t xml:space="preserve">дательный статус. Экологические кризисы и экологические ситуации. </w:t>
      </w:r>
      <w:r w:rsidRPr="00553542">
        <w:rPr>
          <w:rStyle w:val="affff9"/>
          <w:sz w:val="24"/>
          <w:szCs w:val="24"/>
        </w:rPr>
        <w:t>Экологические проблемы России.</w:t>
      </w:r>
    </w:p>
    <w:p w:rsidR="00553542" w:rsidRPr="00553542" w:rsidRDefault="00553542" w:rsidP="00553542">
      <w:pPr>
        <w:ind w:left="600" w:firstLine="480"/>
      </w:pPr>
      <w:r w:rsidRPr="00553542">
        <w:t>Природные ресурсы и их охрана. Природно-территориальные аспекты экологиче</w:t>
      </w:r>
      <w:r w:rsidRPr="00553542">
        <w:softHyphen/>
        <w:t xml:space="preserve">ских проблем. </w:t>
      </w:r>
      <w:r w:rsidRPr="00553542">
        <w:rPr>
          <w:rStyle w:val="affff9"/>
          <w:sz w:val="24"/>
          <w:szCs w:val="24"/>
        </w:rPr>
        <w:t>Социально-экономические аспекты экологических проблем.</w:t>
      </w:r>
    </w:p>
    <w:p w:rsidR="00553542" w:rsidRPr="00553542" w:rsidRDefault="00553542" w:rsidP="00553542">
      <w:pPr>
        <w:ind w:left="600" w:firstLine="480"/>
      </w:pPr>
      <w:r w:rsidRPr="00553542">
        <w:t xml:space="preserve">Природные ресурсы и способы их охраны. </w:t>
      </w:r>
      <w:r w:rsidRPr="00553542">
        <w:rPr>
          <w:rStyle w:val="affff9"/>
          <w:sz w:val="24"/>
          <w:szCs w:val="24"/>
        </w:rPr>
        <w:t>Охрана водных ресурсов в России. Охрана почвенных ресурсов в России.</w:t>
      </w:r>
      <w:r w:rsidRPr="00553542">
        <w:t xml:space="preserve"> Охрана лесных ресурсов в России. Возмож</w:t>
      </w:r>
      <w:r w:rsidRPr="00553542">
        <w:softHyphen/>
        <w:t xml:space="preserve">ности управления экологическими системами (на примере лесных биогеоценозов и </w:t>
      </w:r>
      <w:r w:rsidRPr="00553542">
        <w:rPr>
          <w:rStyle w:val="affff9"/>
          <w:sz w:val="24"/>
          <w:szCs w:val="24"/>
        </w:rPr>
        <w:t>водных биоценозов</w:t>
      </w:r>
      <w:r w:rsidRPr="00553542">
        <w:t>).</w:t>
      </w:r>
    </w:p>
    <w:p w:rsidR="00553542" w:rsidRPr="00553542" w:rsidRDefault="00553542" w:rsidP="00553542">
      <w:pPr>
        <w:ind w:left="600" w:firstLine="480"/>
        <w:rPr>
          <w:b/>
        </w:rPr>
      </w:pPr>
      <w:r w:rsidRPr="00553542">
        <w:rPr>
          <w:b/>
          <w:i/>
          <w:iCs/>
        </w:rPr>
        <w:t>Демонстрации</w:t>
      </w:r>
    </w:p>
    <w:p w:rsidR="00553542" w:rsidRPr="00553542" w:rsidRDefault="00553542" w:rsidP="00553542">
      <w:pPr>
        <w:ind w:left="600" w:firstLine="480"/>
      </w:pPr>
      <w:r w:rsidRPr="00553542">
        <w:t>Ярусность растительного сообщества.</w:t>
      </w:r>
    </w:p>
    <w:p w:rsidR="00553542" w:rsidRPr="00553542" w:rsidRDefault="00553542" w:rsidP="00553542">
      <w:pPr>
        <w:ind w:left="600" w:firstLine="480"/>
      </w:pPr>
      <w:r w:rsidRPr="00553542">
        <w:t>Пищевые цепи и сети в биоценозе.</w:t>
      </w:r>
    </w:p>
    <w:p w:rsidR="00553542" w:rsidRPr="00553542" w:rsidRDefault="00553542" w:rsidP="00553542">
      <w:pPr>
        <w:ind w:left="600" w:firstLine="480"/>
      </w:pPr>
      <w:r w:rsidRPr="00553542">
        <w:t>Круговорот веществ и превращение энергии в экосистеме.</w:t>
      </w:r>
    </w:p>
    <w:p w:rsidR="00553542" w:rsidRPr="00553542" w:rsidRDefault="00553542" w:rsidP="00553542">
      <w:pPr>
        <w:ind w:left="600" w:firstLine="480"/>
      </w:pPr>
      <w:r w:rsidRPr="00553542">
        <w:t>Особо охраняемые природные территории России.</w:t>
      </w:r>
    </w:p>
    <w:p w:rsidR="00553542" w:rsidRPr="00553542" w:rsidRDefault="00553542" w:rsidP="00553542">
      <w:pPr>
        <w:ind w:left="600" w:firstLine="480"/>
        <w:rPr>
          <w:b/>
        </w:rPr>
      </w:pPr>
      <w:r w:rsidRPr="00553542">
        <w:rPr>
          <w:b/>
          <w:i/>
          <w:iCs/>
        </w:rPr>
        <w:t>Практическое занятие</w:t>
      </w:r>
    </w:p>
    <w:p w:rsidR="00553542" w:rsidRPr="00553542" w:rsidRDefault="00553542" w:rsidP="00553542">
      <w:pPr>
        <w:ind w:left="600" w:firstLine="480"/>
      </w:pPr>
      <w:r w:rsidRPr="00553542">
        <w:t xml:space="preserve">Сравнительное описание естественных природных систем и агроэкосистемы. </w:t>
      </w:r>
      <w:r w:rsidRPr="00553542">
        <w:rPr>
          <w:rStyle w:val="affff9"/>
          <w:sz w:val="24"/>
          <w:szCs w:val="24"/>
        </w:rPr>
        <w:t>Экскурсия</w:t>
      </w:r>
    </w:p>
    <w:p w:rsidR="00553542" w:rsidRPr="00553542" w:rsidRDefault="00553542" w:rsidP="00553542">
      <w:pPr>
        <w:ind w:left="600" w:firstLine="480"/>
      </w:pPr>
      <w:r w:rsidRPr="00553542">
        <w:rPr>
          <w:i/>
          <w:iCs/>
        </w:rPr>
        <w:t>Естественные и искусственные экосистемы района, окружающего обучающе</w:t>
      </w:r>
      <w:r w:rsidRPr="00553542">
        <w:rPr>
          <w:i/>
          <w:iCs/>
        </w:rPr>
        <w:softHyphen/>
        <w:t>гося.</w:t>
      </w:r>
    </w:p>
    <w:p w:rsidR="00553542" w:rsidRPr="00553542" w:rsidRDefault="00553542" w:rsidP="00553542">
      <w:pPr>
        <w:ind w:left="600" w:firstLine="480"/>
      </w:pPr>
    </w:p>
    <w:p w:rsidR="00553542" w:rsidRPr="00553542" w:rsidRDefault="00553542" w:rsidP="00553542">
      <w:pPr>
        <w:ind w:left="600" w:firstLine="480"/>
        <w:rPr>
          <w:b/>
        </w:rPr>
      </w:pPr>
      <w:r w:rsidRPr="00553542">
        <w:rPr>
          <w:b/>
        </w:rPr>
        <w:t>Примерные темы рефератов (докладов), индивидуальных проектов</w:t>
      </w:r>
    </w:p>
    <w:p w:rsidR="00553542" w:rsidRPr="00553542" w:rsidRDefault="00553542" w:rsidP="009D7C7D">
      <w:pPr>
        <w:numPr>
          <w:ilvl w:val="0"/>
          <w:numId w:val="241"/>
        </w:numPr>
        <w:tabs>
          <w:tab w:val="left" w:pos="578"/>
        </w:tabs>
        <w:ind w:left="600" w:firstLine="480"/>
      </w:pPr>
      <w:r w:rsidRPr="00553542">
        <w:t>Возможности управления водными ресурсами в рамках концепции устойчивого развития.</w:t>
      </w:r>
    </w:p>
    <w:p w:rsidR="00553542" w:rsidRPr="00553542" w:rsidRDefault="00553542" w:rsidP="009D7C7D">
      <w:pPr>
        <w:numPr>
          <w:ilvl w:val="0"/>
          <w:numId w:val="241"/>
        </w:numPr>
        <w:tabs>
          <w:tab w:val="left" w:pos="578"/>
        </w:tabs>
        <w:ind w:left="600" w:firstLine="480"/>
      </w:pPr>
      <w:r w:rsidRPr="00553542">
        <w:t>Возможности управления лесными ресурсами в рамках концепции устойчивого развития.</w:t>
      </w:r>
    </w:p>
    <w:p w:rsidR="00553542" w:rsidRPr="00553542" w:rsidRDefault="00553542" w:rsidP="009D7C7D">
      <w:pPr>
        <w:numPr>
          <w:ilvl w:val="0"/>
          <w:numId w:val="241"/>
        </w:numPr>
        <w:tabs>
          <w:tab w:val="left" w:pos="578"/>
        </w:tabs>
        <w:ind w:left="600" w:firstLine="480"/>
      </w:pPr>
      <w:r w:rsidRPr="00553542">
        <w:t>Возможности управления почвенными ресурсами в рамках концепции устой</w:t>
      </w:r>
      <w:r w:rsidRPr="00553542">
        <w:softHyphen/>
        <w:t>чивого развития.</w:t>
      </w:r>
    </w:p>
    <w:p w:rsidR="00553542" w:rsidRPr="00553542" w:rsidRDefault="00553542" w:rsidP="009D7C7D">
      <w:pPr>
        <w:numPr>
          <w:ilvl w:val="0"/>
          <w:numId w:val="241"/>
        </w:numPr>
        <w:tabs>
          <w:tab w:val="left" w:pos="578"/>
        </w:tabs>
        <w:ind w:left="600" w:firstLine="480"/>
      </w:pPr>
      <w:r w:rsidRPr="00553542">
        <w:t>Возобновляемые и невозобновляемые ресурсы: способы решения проблемы ис- черпаемости.</w:t>
      </w:r>
    </w:p>
    <w:p w:rsidR="00553542" w:rsidRPr="00553542" w:rsidRDefault="00553542" w:rsidP="009D7C7D">
      <w:pPr>
        <w:numPr>
          <w:ilvl w:val="0"/>
          <w:numId w:val="241"/>
        </w:numPr>
        <w:tabs>
          <w:tab w:val="left" w:pos="563"/>
        </w:tabs>
        <w:ind w:left="600" w:firstLine="480"/>
      </w:pPr>
      <w:r w:rsidRPr="00553542">
        <w:t>Земельный фонд и его динамика под влиянием антропогенных факторов.</w:t>
      </w:r>
    </w:p>
    <w:p w:rsidR="00553542" w:rsidRPr="00553542" w:rsidRDefault="00553542" w:rsidP="009D7C7D">
      <w:pPr>
        <w:numPr>
          <w:ilvl w:val="0"/>
          <w:numId w:val="241"/>
        </w:numPr>
        <w:tabs>
          <w:tab w:val="left" w:pos="558"/>
        </w:tabs>
        <w:ind w:left="600" w:firstLine="480"/>
      </w:pPr>
      <w:r w:rsidRPr="00553542">
        <w:t>История и развитие концепции устойчивого развития.</w:t>
      </w:r>
    </w:p>
    <w:p w:rsidR="00553542" w:rsidRPr="00553542" w:rsidRDefault="00553542" w:rsidP="009D7C7D">
      <w:pPr>
        <w:numPr>
          <w:ilvl w:val="0"/>
          <w:numId w:val="241"/>
        </w:numPr>
        <w:tabs>
          <w:tab w:val="left" w:pos="578"/>
        </w:tabs>
        <w:ind w:left="600" w:firstLine="480"/>
      </w:pPr>
      <w:r w:rsidRPr="00553542">
        <w:t>Окружающая человека среда и ее компоненты: различные взгляды на одну проблему.</w:t>
      </w:r>
    </w:p>
    <w:p w:rsidR="00553542" w:rsidRPr="00553542" w:rsidRDefault="00553542" w:rsidP="009D7C7D">
      <w:pPr>
        <w:numPr>
          <w:ilvl w:val="0"/>
          <w:numId w:val="241"/>
        </w:numPr>
        <w:tabs>
          <w:tab w:val="left" w:pos="558"/>
        </w:tabs>
        <w:ind w:left="600" w:firstLine="480"/>
      </w:pPr>
      <w:r w:rsidRPr="00553542">
        <w:t>Основные экологические приоритеты современного мира.</w:t>
      </w:r>
    </w:p>
    <w:p w:rsidR="00553542" w:rsidRPr="00553542" w:rsidRDefault="00553542" w:rsidP="009D7C7D">
      <w:pPr>
        <w:numPr>
          <w:ilvl w:val="0"/>
          <w:numId w:val="241"/>
        </w:numPr>
        <w:tabs>
          <w:tab w:val="left" w:pos="578"/>
        </w:tabs>
        <w:ind w:left="600" w:firstLine="480"/>
      </w:pPr>
      <w:r w:rsidRPr="00553542">
        <w:t>Особо неблагоприятные в экологическом отношении территории России: воз</w:t>
      </w:r>
      <w:r w:rsidRPr="00553542">
        <w:softHyphen/>
        <w:t>можные способы решения проблем.</w:t>
      </w:r>
    </w:p>
    <w:p w:rsidR="00553542" w:rsidRPr="00553542" w:rsidRDefault="00553542" w:rsidP="009D7C7D">
      <w:pPr>
        <w:numPr>
          <w:ilvl w:val="0"/>
          <w:numId w:val="241"/>
        </w:numPr>
        <w:tabs>
          <w:tab w:val="left" w:pos="558"/>
        </w:tabs>
        <w:ind w:left="600" w:firstLine="480"/>
      </w:pPr>
      <w:r w:rsidRPr="00553542">
        <w:lastRenderedPageBreak/>
        <w:t>Особо охраняемые природные территории и их значение в охране природы.</w:t>
      </w:r>
    </w:p>
    <w:p w:rsidR="00553542" w:rsidRPr="00553542" w:rsidRDefault="00553542" w:rsidP="009D7C7D">
      <w:pPr>
        <w:numPr>
          <w:ilvl w:val="0"/>
          <w:numId w:val="241"/>
        </w:numPr>
        <w:tabs>
          <w:tab w:val="left" w:pos="563"/>
        </w:tabs>
        <w:ind w:left="600" w:firstLine="480"/>
      </w:pPr>
      <w:r w:rsidRPr="00553542">
        <w:t>Популяция как экологическая единица.</w:t>
      </w:r>
    </w:p>
    <w:p w:rsidR="00553542" w:rsidRPr="00553542" w:rsidRDefault="00553542" w:rsidP="009D7C7D">
      <w:pPr>
        <w:numPr>
          <w:ilvl w:val="0"/>
          <w:numId w:val="241"/>
        </w:numPr>
        <w:tabs>
          <w:tab w:val="left" w:pos="563"/>
        </w:tabs>
        <w:ind w:left="600" w:firstLine="480"/>
      </w:pPr>
      <w:r w:rsidRPr="00553542">
        <w:t>Причины возникновения экологических проблем в городе.</w:t>
      </w:r>
    </w:p>
    <w:p w:rsidR="00553542" w:rsidRPr="00553542" w:rsidRDefault="00553542" w:rsidP="009D7C7D">
      <w:pPr>
        <w:numPr>
          <w:ilvl w:val="0"/>
          <w:numId w:val="241"/>
        </w:numPr>
        <w:tabs>
          <w:tab w:val="left" w:pos="563"/>
        </w:tabs>
        <w:ind w:left="600" w:firstLine="480"/>
      </w:pPr>
      <w:r w:rsidRPr="00553542">
        <w:t>Причины возникновения экологических проблем в сельской местности.</w:t>
      </w:r>
    </w:p>
    <w:p w:rsidR="00553542" w:rsidRPr="00553542" w:rsidRDefault="00553542" w:rsidP="009D7C7D">
      <w:pPr>
        <w:numPr>
          <w:ilvl w:val="0"/>
          <w:numId w:val="241"/>
        </w:numPr>
        <w:tabs>
          <w:tab w:val="left" w:pos="563"/>
        </w:tabs>
        <w:ind w:left="600" w:firstLine="480"/>
      </w:pPr>
      <w:r w:rsidRPr="00553542">
        <w:t>Проблемы водных ресурсов и способы их решения (на примере России).</w:t>
      </w:r>
    </w:p>
    <w:p w:rsidR="00553542" w:rsidRPr="00553542" w:rsidRDefault="00553542" w:rsidP="009D7C7D">
      <w:pPr>
        <w:numPr>
          <w:ilvl w:val="0"/>
          <w:numId w:val="241"/>
        </w:numPr>
        <w:tabs>
          <w:tab w:val="left" w:pos="563"/>
        </w:tabs>
        <w:ind w:left="600" w:firstLine="480"/>
      </w:pPr>
      <w:r w:rsidRPr="00553542">
        <w:t>Проблемы почвенной эрозии и способы ее решения в России.</w:t>
      </w:r>
    </w:p>
    <w:p w:rsidR="00553542" w:rsidRPr="00553542" w:rsidRDefault="00553542" w:rsidP="009D7C7D">
      <w:pPr>
        <w:numPr>
          <w:ilvl w:val="0"/>
          <w:numId w:val="241"/>
        </w:numPr>
        <w:tabs>
          <w:tab w:val="left" w:pos="563"/>
        </w:tabs>
        <w:ind w:left="600" w:firstLine="480"/>
      </w:pPr>
      <w:r w:rsidRPr="00553542">
        <w:t>Проблемы устойчивости лесных экосистем в России.</w:t>
      </w:r>
    </w:p>
    <w:p w:rsidR="00553542" w:rsidRPr="00553542" w:rsidRDefault="00553542" w:rsidP="009D7C7D">
      <w:pPr>
        <w:numPr>
          <w:ilvl w:val="0"/>
          <w:numId w:val="241"/>
        </w:numPr>
        <w:tabs>
          <w:tab w:val="left" w:pos="558"/>
        </w:tabs>
        <w:ind w:left="600" w:firstLine="480"/>
      </w:pPr>
      <w:r w:rsidRPr="00553542">
        <w:t>Система контроля за экологической безопасностью в России.</w:t>
      </w:r>
    </w:p>
    <w:p w:rsidR="00553542" w:rsidRPr="00553542" w:rsidRDefault="00553542" w:rsidP="009D7C7D">
      <w:pPr>
        <w:numPr>
          <w:ilvl w:val="0"/>
          <w:numId w:val="241"/>
        </w:numPr>
        <w:tabs>
          <w:tab w:val="left" w:pos="558"/>
        </w:tabs>
        <w:ind w:left="600" w:firstLine="480"/>
      </w:pPr>
      <w:r w:rsidRPr="00553542">
        <w:t>Современные требования к экологической безопасности продуктов питания.</w:t>
      </w:r>
    </w:p>
    <w:p w:rsidR="00553542" w:rsidRPr="00553542" w:rsidRDefault="00553542" w:rsidP="009D7C7D">
      <w:pPr>
        <w:numPr>
          <w:ilvl w:val="0"/>
          <w:numId w:val="241"/>
        </w:numPr>
        <w:tabs>
          <w:tab w:val="left" w:pos="558"/>
        </w:tabs>
        <w:ind w:left="600" w:firstLine="480"/>
      </w:pPr>
      <w:r w:rsidRPr="00553542">
        <w:t>Среда обитания и среды жизни: сходство и различия.</w:t>
      </w:r>
    </w:p>
    <w:p w:rsidR="00553542" w:rsidRPr="00553542" w:rsidRDefault="00553542" w:rsidP="009D7C7D">
      <w:pPr>
        <w:numPr>
          <w:ilvl w:val="0"/>
          <w:numId w:val="241"/>
        </w:numPr>
        <w:tabs>
          <w:tab w:val="left" w:pos="558"/>
        </w:tabs>
        <w:ind w:left="600" w:firstLine="480"/>
      </w:pPr>
      <w:r w:rsidRPr="00553542">
        <w:t>Структура экологической системы.</w:t>
      </w:r>
    </w:p>
    <w:p w:rsidR="00553542" w:rsidRPr="00553542" w:rsidRDefault="00553542" w:rsidP="009D7C7D">
      <w:pPr>
        <w:numPr>
          <w:ilvl w:val="0"/>
          <w:numId w:val="241"/>
        </w:numPr>
        <w:tabs>
          <w:tab w:val="left" w:pos="558"/>
        </w:tabs>
        <w:ind w:left="600" w:firstLine="480"/>
      </w:pPr>
      <w:r w:rsidRPr="00553542">
        <w:t>Структура экономики в рамках концепции устойчивого развития.</w:t>
      </w:r>
    </w:p>
    <w:p w:rsidR="00553542" w:rsidRPr="00553542" w:rsidRDefault="00553542" w:rsidP="009D7C7D">
      <w:pPr>
        <w:numPr>
          <w:ilvl w:val="0"/>
          <w:numId w:val="241"/>
        </w:numPr>
        <w:tabs>
          <w:tab w:val="left" w:pos="563"/>
        </w:tabs>
        <w:ind w:left="600" w:firstLine="480"/>
      </w:pPr>
      <w:r w:rsidRPr="00553542">
        <w:t>Твердые бытовые отходы и способы решения проблемы их утилизации.</w:t>
      </w:r>
    </w:p>
    <w:p w:rsidR="00553542" w:rsidRPr="00553542" w:rsidRDefault="00553542" w:rsidP="009D7C7D">
      <w:pPr>
        <w:numPr>
          <w:ilvl w:val="0"/>
          <w:numId w:val="241"/>
        </w:numPr>
        <w:tabs>
          <w:tab w:val="left" w:pos="563"/>
        </w:tabs>
        <w:ind w:left="600" w:firstLine="480"/>
      </w:pPr>
      <w:r w:rsidRPr="00553542">
        <w:t>Энергетические ресурсы и проблема их исчерпаемости.</w:t>
      </w:r>
    </w:p>
    <w:p w:rsidR="000C7BE5" w:rsidRDefault="000C7BE5" w:rsidP="007E6AD3">
      <w:pPr>
        <w:tabs>
          <w:tab w:val="num" w:pos="540"/>
        </w:tabs>
        <w:ind w:left="720" w:firstLine="360"/>
      </w:pPr>
    </w:p>
    <w:p w:rsidR="00250FBD" w:rsidRPr="00250FBD" w:rsidRDefault="00250FBD" w:rsidP="00250FBD">
      <w:pPr>
        <w:pStyle w:val="afff9"/>
        <w:ind w:left="600" w:right="-28" w:firstLine="480"/>
        <w:jc w:val="both"/>
        <w:rPr>
          <w:rFonts w:ascii="Times New Roman" w:hAnsi="Times New Roman"/>
          <w:b/>
          <w:kern w:val="28"/>
          <w:sz w:val="24"/>
          <w:szCs w:val="24"/>
        </w:rPr>
      </w:pPr>
      <w:r w:rsidRPr="00250FBD">
        <w:rPr>
          <w:rFonts w:ascii="Times New Roman" w:hAnsi="Times New Roman"/>
          <w:b/>
          <w:kern w:val="28"/>
          <w:sz w:val="24"/>
          <w:szCs w:val="24"/>
        </w:rPr>
        <w:t>3 УСЛОВИЯ РЕАЛИЗАЦИИ УЧЕБНОЙ ДИСЦИПЛИНЫ</w:t>
      </w:r>
    </w:p>
    <w:p w:rsidR="00250FBD" w:rsidRPr="00250FBD" w:rsidRDefault="00250FBD" w:rsidP="00250FBD">
      <w:pPr>
        <w:pStyle w:val="afff9"/>
        <w:ind w:left="600" w:right="-28" w:firstLine="480"/>
        <w:jc w:val="both"/>
        <w:rPr>
          <w:rFonts w:ascii="Times New Roman" w:hAnsi="Times New Roman"/>
          <w:b/>
          <w:bCs/>
          <w:sz w:val="16"/>
          <w:szCs w:val="16"/>
        </w:rPr>
      </w:pPr>
    </w:p>
    <w:p w:rsidR="00250FBD" w:rsidRPr="00250FBD" w:rsidRDefault="00250FBD" w:rsidP="00250FBD">
      <w:pPr>
        <w:pStyle w:val="afff9"/>
        <w:ind w:left="600" w:right="-28" w:firstLine="480"/>
        <w:jc w:val="both"/>
        <w:rPr>
          <w:rFonts w:ascii="Times New Roman" w:hAnsi="Times New Roman"/>
          <w:b/>
          <w:bCs/>
          <w:sz w:val="24"/>
          <w:szCs w:val="24"/>
        </w:rPr>
      </w:pPr>
      <w:r w:rsidRPr="00250FBD">
        <w:rPr>
          <w:rFonts w:ascii="Times New Roman" w:hAnsi="Times New Roman"/>
          <w:b/>
          <w:bCs/>
          <w:sz w:val="24"/>
          <w:szCs w:val="24"/>
        </w:rPr>
        <w:t>3.1 Требования к материально-техническому обеспечению</w:t>
      </w:r>
    </w:p>
    <w:p w:rsidR="00250FBD" w:rsidRPr="00250FBD" w:rsidRDefault="00250FBD" w:rsidP="00B854EF">
      <w:pPr>
        <w:pStyle w:val="afff9"/>
        <w:ind w:left="600" w:right="-28" w:firstLine="480"/>
        <w:jc w:val="both"/>
        <w:rPr>
          <w:rFonts w:ascii="Times New Roman" w:hAnsi="Times New Roman"/>
          <w:bCs/>
          <w:sz w:val="24"/>
          <w:szCs w:val="24"/>
        </w:rPr>
      </w:pPr>
      <w:r w:rsidRPr="00250FBD">
        <w:rPr>
          <w:rFonts w:ascii="Times New Roman" w:hAnsi="Times New Roman"/>
          <w:bCs/>
          <w:sz w:val="24"/>
          <w:szCs w:val="24"/>
        </w:rPr>
        <w:t>Реализация учебной дисциплины требует наличия учебного кабинета Экологических основ природопользования на 30 посадочных мест. Технические средства обучения:</w:t>
      </w:r>
    </w:p>
    <w:p w:rsidR="00250FBD" w:rsidRPr="00250FBD" w:rsidRDefault="00250FBD" w:rsidP="009D7C7D">
      <w:pPr>
        <w:pStyle w:val="afff9"/>
        <w:numPr>
          <w:ilvl w:val="0"/>
          <w:numId w:val="86"/>
        </w:numPr>
        <w:ind w:left="600" w:right="-28" w:firstLine="480"/>
        <w:jc w:val="both"/>
        <w:rPr>
          <w:rFonts w:ascii="Times New Roman" w:hAnsi="Times New Roman"/>
          <w:bCs/>
          <w:sz w:val="24"/>
          <w:szCs w:val="24"/>
        </w:rPr>
      </w:pPr>
      <w:r w:rsidRPr="00250FBD">
        <w:rPr>
          <w:rFonts w:ascii="Times New Roman" w:hAnsi="Times New Roman"/>
          <w:bCs/>
          <w:sz w:val="24"/>
          <w:szCs w:val="24"/>
        </w:rPr>
        <w:t>мультимедиапроектор;</w:t>
      </w:r>
    </w:p>
    <w:p w:rsidR="00250FBD" w:rsidRPr="00250FBD" w:rsidRDefault="00250FBD" w:rsidP="009D7C7D">
      <w:pPr>
        <w:pStyle w:val="afff9"/>
        <w:numPr>
          <w:ilvl w:val="0"/>
          <w:numId w:val="86"/>
        </w:numPr>
        <w:ind w:left="600" w:right="-28" w:firstLine="480"/>
        <w:jc w:val="both"/>
        <w:rPr>
          <w:rFonts w:ascii="Times New Roman" w:hAnsi="Times New Roman"/>
          <w:bCs/>
          <w:sz w:val="24"/>
          <w:szCs w:val="24"/>
        </w:rPr>
      </w:pPr>
      <w:r w:rsidRPr="00250FBD">
        <w:rPr>
          <w:rFonts w:ascii="Times New Roman" w:hAnsi="Times New Roman"/>
          <w:bCs/>
          <w:sz w:val="24"/>
          <w:szCs w:val="24"/>
        </w:rPr>
        <w:t>компьютер;</w:t>
      </w:r>
    </w:p>
    <w:p w:rsidR="00250FBD" w:rsidRPr="00B854EF" w:rsidRDefault="00250FBD" w:rsidP="009D7C7D">
      <w:pPr>
        <w:pStyle w:val="afff9"/>
        <w:numPr>
          <w:ilvl w:val="0"/>
          <w:numId w:val="86"/>
        </w:numPr>
        <w:ind w:left="600" w:right="-28" w:firstLine="480"/>
        <w:jc w:val="both"/>
        <w:rPr>
          <w:rFonts w:ascii="Times New Roman" w:hAnsi="Times New Roman"/>
          <w:bCs/>
          <w:sz w:val="24"/>
          <w:szCs w:val="24"/>
        </w:rPr>
      </w:pPr>
      <w:r w:rsidRPr="00250FBD">
        <w:rPr>
          <w:rFonts w:ascii="Times New Roman" w:hAnsi="Times New Roman"/>
          <w:bCs/>
          <w:sz w:val="24"/>
          <w:szCs w:val="24"/>
        </w:rPr>
        <w:t>видеоматериалы.</w:t>
      </w:r>
    </w:p>
    <w:p w:rsidR="00250FBD" w:rsidRPr="00250FBD" w:rsidRDefault="00250FBD" w:rsidP="00250FBD">
      <w:pPr>
        <w:pStyle w:val="afff9"/>
        <w:ind w:left="600" w:right="-28" w:firstLine="480"/>
        <w:jc w:val="both"/>
        <w:rPr>
          <w:rFonts w:ascii="Times New Roman" w:hAnsi="Times New Roman"/>
          <w:b/>
          <w:sz w:val="24"/>
          <w:szCs w:val="24"/>
        </w:rPr>
      </w:pPr>
      <w:r w:rsidRPr="00250FBD">
        <w:rPr>
          <w:rFonts w:ascii="Times New Roman" w:hAnsi="Times New Roman"/>
          <w:b/>
          <w:sz w:val="24"/>
          <w:szCs w:val="24"/>
        </w:rPr>
        <w:t>3.2 Информационное обеспечение обучения</w:t>
      </w:r>
    </w:p>
    <w:p w:rsidR="00250FBD" w:rsidRPr="00250FBD" w:rsidRDefault="00250FBD" w:rsidP="00250FBD">
      <w:pPr>
        <w:pStyle w:val="afff9"/>
        <w:ind w:left="600" w:right="-28" w:firstLine="480"/>
        <w:jc w:val="both"/>
        <w:rPr>
          <w:rFonts w:ascii="Times New Roman" w:hAnsi="Times New Roman"/>
          <w:bCs/>
          <w:sz w:val="24"/>
          <w:szCs w:val="24"/>
        </w:rPr>
      </w:pPr>
      <w:r w:rsidRPr="00250FBD">
        <w:rPr>
          <w:rFonts w:ascii="Times New Roman" w:hAnsi="Times New Roman"/>
          <w:bCs/>
          <w:sz w:val="24"/>
          <w:szCs w:val="24"/>
        </w:rPr>
        <w:t>Перечень рекомендуемых учебных изданий, Интернет-ресурсов, дополнительной литературы.</w:t>
      </w:r>
    </w:p>
    <w:p w:rsidR="00250FBD" w:rsidRPr="00B854EF" w:rsidRDefault="00250FBD" w:rsidP="00250FBD">
      <w:pPr>
        <w:pStyle w:val="ae"/>
        <w:tabs>
          <w:tab w:val="left" w:pos="9214"/>
        </w:tabs>
        <w:spacing w:after="0"/>
        <w:ind w:left="600" w:right="-28" w:firstLine="480"/>
        <w:jc w:val="both"/>
        <w:rPr>
          <w:b/>
          <w:lang w:val="ru-RU"/>
        </w:rPr>
      </w:pPr>
    </w:p>
    <w:p w:rsidR="00250FBD" w:rsidRPr="00250FBD" w:rsidRDefault="00250FBD" w:rsidP="00250FBD">
      <w:pPr>
        <w:tabs>
          <w:tab w:val="num" w:pos="540"/>
        </w:tabs>
        <w:ind w:left="600" w:right="-28" w:firstLine="480"/>
        <w:rPr>
          <w:b/>
        </w:rPr>
      </w:pPr>
      <w:r w:rsidRPr="00250FBD">
        <w:rPr>
          <w:b/>
        </w:rPr>
        <w:t xml:space="preserve">Для студентов </w:t>
      </w:r>
    </w:p>
    <w:p w:rsidR="00250FBD" w:rsidRDefault="00250FBD" w:rsidP="00250FBD">
      <w:pPr>
        <w:tabs>
          <w:tab w:val="num" w:pos="540"/>
        </w:tabs>
        <w:ind w:left="600" w:right="-28" w:firstLine="480"/>
      </w:pPr>
      <w:r w:rsidRPr="00250FBD">
        <w:t xml:space="preserve">Валова В.Д. Экология. — М., 2012. </w:t>
      </w:r>
    </w:p>
    <w:p w:rsidR="00250FBD" w:rsidRDefault="00250FBD" w:rsidP="00250FBD">
      <w:pPr>
        <w:tabs>
          <w:tab w:val="num" w:pos="540"/>
        </w:tabs>
        <w:ind w:left="600" w:right="-28" w:firstLine="480"/>
      </w:pPr>
      <w:r w:rsidRPr="00250FBD">
        <w:t xml:space="preserve">Константинов В.М., Челидзе Ю.Б. Экологические основы природопользования. — М., 2014. </w:t>
      </w:r>
    </w:p>
    <w:p w:rsidR="00250FBD" w:rsidRDefault="00250FBD" w:rsidP="00250FBD">
      <w:pPr>
        <w:tabs>
          <w:tab w:val="num" w:pos="540"/>
        </w:tabs>
        <w:ind w:left="600" w:right="-28" w:firstLine="480"/>
      </w:pPr>
      <w:r w:rsidRPr="00250FBD">
        <w:t xml:space="preserve">Марфенин Н.Н. Экология и концепция устойчивого развития. — М., 2013. </w:t>
      </w:r>
    </w:p>
    <w:p w:rsidR="00250FBD" w:rsidRDefault="00250FBD" w:rsidP="00250FBD">
      <w:pPr>
        <w:tabs>
          <w:tab w:val="num" w:pos="540"/>
        </w:tabs>
        <w:ind w:left="600" w:right="-28" w:firstLine="480"/>
      </w:pPr>
      <w:r w:rsidRPr="00250FBD">
        <w:t xml:space="preserve">Миркин Б.М., Наумова Л.Г., Суматохин С.В. Экология (базовый уровень). 10 — 11 клас- сы. — М., 2014. </w:t>
      </w:r>
    </w:p>
    <w:p w:rsidR="00250FBD" w:rsidRDefault="00250FBD" w:rsidP="00250FBD">
      <w:pPr>
        <w:tabs>
          <w:tab w:val="num" w:pos="540"/>
        </w:tabs>
        <w:ind w:left="600" w:right="-28" w:firstLine="480"/>
      </w:pPr>
      <w:r w:rsidRPr="00250FBD">
        <w:t xml:space="preserve">Основы экологического мониторинга. — Краснодар, 2012. </w:t>
      </w:r>
    </w:p>
    <w:p w:rsidR="00250FBD" w:rsidRDefault="00250FBD" w:rsidP="00250FBD">
      <w:pPr>
        <w:tabs>
          <w:tab w:val="num" w:pos="540"/>
        </w:tabs>
        <w:ind w:left="600" w:right="-28" w:firstLine="480"/>
      </w:pPr>
      <w:r w:rsidRPr="00250FBD">
        <w:t xml:space="preserve">Пивоваров Ю.П., Королик В.В., Подунова Л.Г. Экология и гигиена человека: учебник для студ. учреждений сред. проф. образования. — М., 2014. </w:t>
      </w:r>
    </w:p>
    <w:p w:rsidR="00250FBD" w:rsidRDefault="00250FBD" w:rsidP="00250FBD">
      <w:pPr>
        <w:tabs>
          <w:tab w:val="num" w:pos="540"/>
        </w:tabs>
        <w:ind w:left="600" w:right="-28" w:firstLine="480"/>
      </w:pPr>
      <w:r w:rsidRPr="00250FBD">
        <w:t xml:space="preserve">Тупикин Е.И. Общая биология с основами экологии и природоохранной деятельности: учебник для студ. учреждений сред. проф. образования. — М., 2014. </w:t>
      </w:r>
    </w:p>
    <w:p w:rsidR="00250FBD" w:rsidRDefault="00250FBD" w:rsidP="00250FBD">
      <w:pPr>
        <w:tabs>
          <w:tab w:val="num" w:pos="540"/>
        </w:tabs>
        <w:ind w:left="600" w:right="-28" w:firstLine="480"/>
      </w:pPr>
      <w:r w:rsidRPr="00250FBD">
        <w:t xml:space="preserve">Чернова Н.М., Галушин В.М., Константинов В.М. Экология (базовый уровень). 10— 11 классы. — М., 2014. </w:t>
      </w:r>
    </w:p>
    <w:p w:rsidR="00250FBD" w:rsidRDefault="00250FBD" w:rsidP="00250FBD">
      <w:pPr>
        <w:tabs>
          <w:tab w:val="num" w:pos="540"/>
        </w:tabs>
        <w:ind w:left="600" w:right="-28" w:firstLine="480"/>
      </w:pPr>
      <w:r w:rsidRPr="00250FBD">
        <w:t xml:space="preserve">Экология Москвы и устойчивое развитие / под ред. Г. А. Ягодина. — М., 2011. </w:t>
      </w:r>
    </w:p>
    <w:p w:rsidR="00B854EF" w:rsidRPr="00B854EF" w:rsidRDefault="00B854EF" w:rsidP="00250FBD">
      <w:pPr>
        <w:tabs>
          <w:tab w:val="num" w:pos="540"/>
        </w:tabs>
        <w:ind w:left="600" w:right="-28" w:firstLine="480"/>
        <w:rPr>
          <w:b/>
          <w:sz w:val="16"/>
          <w:szCs w:val="16"/>
        </w:rPr>
      </w:pPr>
    </w:p>
    <w:p w:rsidR="00250FBD" w:rsidRPr="00250FBD" w:rsidRDefault="00250FBD" w:rsidP="00250FBD">
      <w:pPr>
        <w:tabs>
          <w:tab w:val="num" w:pos="540"/>
        </w:tabs>
        <w:ind w:left="600" w:right="-28" w:firstLine="480"/>
        <w:rPr>
          <w:b/>
        </w:rPr>
      </w:pPr>
      <w:r w:rsidRPr="00250FBD">
        <w:rPr>
          <w:b/>
        </w:rPr>
        <w:t xml:space="preserve">Для преподавателей </w:t>
      </w:r>
    </w:p>
    <w:p w:rsidR="00250FBD" w:rsidRDefault="00250FBD" w:rsidP="00250FBD">
      <w:pPr>
        <w:tabs>
          <w:tab w:val="num" w:pos="540"/>
        </w:tabs>
        <w:ind w:left="600" w:right="-28" w:firstLine="480"/>
      </w:pPr>
      <w:r w:rsidRPr="00250FBD">
        <w:t xml:space="preserve">Федеральный закон от 29.12.2012 № 273-ФЗ «Об образовании в Российской Федерации». </w:t>
      </w:r>
    </w:p>
    <w:p w:rsidR="00250FBD" w:rsidRDefault="00250FBD" w:rsidP="00250FBD">
      <w:pPr>
        <w:tabs>
          <w:tab w:val="num" w:pos="540"/>
        </w:tabs>
        <w:ind w:left="600" w:right="-28" w:firstLine="480"/>
      </w:pPr>
      <w:r w:rsidRPr="00250FBD">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 разования». </w:t>
      </w:r>
    </w:p>
    <w:p w:rsidR="00250FBD" w:rsidRDefault="00250FBD" w:rsidP="00250FBD">
      <w:pPr>
        <w:tabs>
          <w:tab w:val="num" w:pos="540"/>
        </w:tabs>
        <w:ind w:left="600" w:right="-28" w:firstLine="480"/>
      </w:pPr>
      <w:r w:rsidRPr="00250FBD">
        <w:t xml:space="preserve">Приказ Министерства образования и науки РФ от 29.12.2014 № 1645 «О внесении из- 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w:t>
      </w:r>
    </w:p>
    <w:p w:rsidR="00250FBD" w:rsidRDefault="00250FBD" w:rsidP="00250FBD">
      <w:pPr>
        <w:tabs>
          <w:tab w:val="num" w:pos="540"/>
        </w:tabs>
        <w:ind w:left="600" w:right="-28" w:firstLine="480"/>
      </w:pPr>
      <w:r w:rsidRPr="00250FBD">
        <w:t xml:space="preserve">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образовании». </w:t>
      </w:r>
    </w:p>
    <w:p w:rsidR="00250FBD" w:rsidRDefault="00250FBD" w:rsidP="00250FBD">
      <w:pPr>
        <w:tabs>
          <w:tab w:val="num" w:pos="540"/>
        </w:tabs>
        <w:ind w:left="600" w:right="-28" w:firstLine="480"/>
      </w:pPr>
      <w:r w:rsidRPr="00250FBD">
        <w:lastRenderedPageBreak/>
        <w:t xml:space="preserve">Аргунова М.В. Методические рекомендации к преподаванию курса «Экология Москвы и устойчивое развитие». — М., 2011. </w:t>
      </w:r>
    </w:p>
    <w:p w:rsidR="00250FBD" w:rsidRDefault="00250FBD" w:rsidP="00250FBD">
      <w:pPr>
        <w:tabs>
          <w:tab w:val="num" w:pos="540"/>
        </w:tabs>
        <w:ind w:left="600" w:right="-28" w:firstLine="480"/>
      </w:pPr>
      <w:r w:rsidRPr="00250FBD">
        <w:t xml:space="preserve">Аргунова М.В., Колесова Е.В. Практикум по курсу «Экология Москвы и устойчивое раз- витие». — М., 2011. </w:t>
      </w:r>
    </w:p>
    <w:p w:rsidR="00250FBD" w:rsidRPr="00250FBD" w:rsidRDefault="00250FBD" w:rsidP="00250FBD">
      <w:pPr>
        <w:tabs>
          <w:tab w:val="num" w:pos="540"/>
        </w:tabs>
        <w:ind w:left="600" w:right="-28" w:firstLine="480"/>
      </w:pPr>
      <w:r w:rsidRPr="00250FBD">
        <w:t xml:space="preserve">Марфенин Н.Н. Руководство по преподаванию экологии в рамках концепции устойчивого развития. — М., 2012. </w:t>
      </w:r>
    </w:p>
    <w:p w:rsidR="00250FBD" w:rsidRPr="00B854EF" w:rsidRDefault="00250FBD" w:rsidP="00250FBD">
      <w:pPr>
        <w:ind w:left="600" w:right="-28" w:firstLine="480"/>
        <w:rPr>
          <w:b/>
        </w:rPr>
      </w:pPr>
    </w:p>
    <w:p w:rsidR="00250FBD" w:rsidRPr="00250FBD" w:rsidRDefault="00250FBD" w:rsidP="00250FBD">
      <w:pPr>
        <w:ind w:left="600" w:right="-28" w:firstLine="480"/>
        <w:rPr>
          <w:b/>
        </w:rPr>
      </w:pPr>
      <w:r w:rsidRPr="00250FBD">
        <w:rPr>
          <w:b/>
        </w:rPr>
        <w:t>Дополнительная литература:</w:t>
      </w:r>
    </w:p>
    <w:p w:rsidR="00250FBD" w:rsidRPr="00250FBD" w:rsidRDefault="00250FBD" w:rsidP="009D7C7D">
      <w:pPr>
        <w:pStyle w:val="afff9"/>
        <w:numPr>
          <w:ilvl w:val="0"/>
          <w:numId w:val="85"/>
        </w:numPr>
        <w:ind w:left="600" w:right="-28" w:firstLine="480"/>
        <w:jc w:val="both"/>
        <w:rPr>
          <w:rFonts w:ascii="Times New Roman" w:hAnsi="Times New Roman"/>
          <w:sz w:val="24"/>
          <w:szCs w:val="24"/>
        </w:rPr>
      </w:pPr>
      <w:r w:rsidRPr="00250FBD">
        <w:rPr>
          <w:rFonts w:ascii="Times New Roman" w:hAnsi="Times New Roman"/>
          <w:sz w:val="24"/>
          <w:szCs w:val="24"/>
        </w:rPr>
        <w:t>Арустамов Э.А., Левакова И.В., Баркалова Н.В. «Экологические основы природопользования»: 5-е изд. перераб. и доп., М.: Издательский Дом «Дашков и К», 2008-320с.</w:t>
      </w:r>
    </w:p>
    <w:p w:rsidR="00250FBD" w:rsidRPr="00250FBD" w:rsidRDefault="00250FBD" w:rsidP="009D7C7D">
      <w:pPr>
        <w:pStyle w:val="afff9"/>
        <w:numPr>
          <w:ilvl w:val="0"/>
          <w:numId w:val="85"/>
        </w:numPr>
        <w:ind w:left="600" w:right="-28" w:firstLine="480"/>
        <w:jc w:val="both"/>
        <w:rPr>
          <w:rFonts w:ascii="Times New Roman" w:hAnsi="Times New Roman"/>
          <w:sz w:val="24"/>
          <w:szCs w:val="24"/>
        </w:rPr>
      </w:pPr>
      <w:r w:rsidRPr="00250FBD">
        <w:rPr>
          <w:rFonts w:ascii="Times New Roman" w:hAnsi="Times New Roman"/>
          <w:sz w:val="24"/>
          <w:szCs w:val="24"/>
        </w:rPr>
        <w:t>Гальперин М.В. Экологические основы природопользования. Учебник – 2-е издание, испр. М.: ФОРУМ: ИНФА- М, 2007-256с.</w:t>
      </w:r>
    </w:p>
    <w:p w:rsidR="00250FBD" w:rsidRPr="00250FBD" w:rsidRDefault="00250FBD" w:rsidP="009D7C7D">
      <w:pPr>
        <w:pStyle w:val="afff9"/>
        <w:numPr>
          <w:ilvl w:val="0"/>
          <w:numId w:val="85"/>
        </w:numPr>
        <w:ind w:left="600" w:right="-28" w:firstLine="480"/>
        <w:jc w:val="both"/>
        <w:rPr>
          <w:rFonts w:ascii="Times New Roman" w:hAnsi="Times New Roman"/>
          <w:sz w:val="24"/>
          <w:szCs w:val="24"/>
        </w:rPr>
      </w:pPr>
      <w:r w:rsidRPr="00250FBD">
        <w:rPr>
          <w:rFonts w:ascii="Times New Roman" w:hAnsi="Times New Roman"/>
          <w:sz w:val="24"/>
          <w:szCs w:val="24"/>
        </w:rPr>
        <w:t>Колесников С.И. «Экологические основы природопользования». Учебник. Изд-во «Дашков и К», 2008-304с.</w:t>
      </w:r>
    </w:p>
    <w:p w:rsidR="00250FBD" w:rsidRPr="00250FBD" w:rsidRDefault="00250FBD" w:rsidP="009D7C7D">
      <w:pPr>
        <w:pStyle w:val="afff9"/>
        <w:numPr>
          <w:ilvl w:val="0"/>
          <w:numId w:val="85"/>
        </w:numPr>
        <w:ind w:left="600" w:right="-28" w:firstLine="480"/>
        <w:jc w:val="both"/>
        <w:rPr>
          <w:rFonts w:ascii="Times New Roman" w:hAnsi="Times New Roman"/>
          <w:sz w:val="24"/>
          <w:szCs w:val="24"/>
        </w:rPr>
      </w:pPr>
      <w:r w:rsidRPr="00250FBD">
        <w:rPr>
          <w:rFonts w:ascii="Times New Roman" w:hAnsi="Times New Roman"/>
          <w:sz w:val="24"/>
          <w:szCs w:val="24"/>
        </w:rPr>
        <w:t>Константинов В.М., Челедзе Ю.Б. ЭОПП: Учебное пособие для студентов учреждения среднего профессионального образования. М.: Издательский центр «Академия», НМЦ СПО, 4-е изд., испр. и доп. 2006-208 с.</w:t>
      </w:r>
    </w:p>
    <w:p w:rsidR="00250FBD" w:rsidRPr="00B854EF" w:rsidRDefault="00250FBD" w:rsidP="00250FBD">
      <w:pPr>
        <w:tabs>
          <w:tab w:val="num" w:pos="540"/>
        </w:tabs>
        <w:ind w:left="600" w:right="-28" w:firstLine="480"/>
      </w:pPr>
    </w:p>
    <w:p w:rsidR="00250FBD" w:rsidRPr="00250FBD" w:rsidRDefault="00250FBD" w:rsidP="00250FBD">
      <w:pPr>
        <w:tabs>
          <w:tab w:val="num" w:pos="540"/>
        </w:tabs>
        <w:ind w:left="600" w:right="-28" w:firstLine="480"/>
        <w:rPr>
          <w:b/>
        </w:rPr>
      </w:pPr>
      <w:r w:rsidRPr="00250FBD">
        <w:rPr>
          <w:b/>
        </w:rPr>
        <w:t xml:space="preserve">Интернет-ресурсы </w:t>
      </w:r>
    </w:p>
    <w:p w:rsidR="00250FBD" w:rsidRDefault="00250FBD" w:rsidP="00250FBD">
      <w:pPr>
        <w:tabs>
          <w:tab w:val="num" w:pos="540"/>
        </w:tabs>
        <w:ind w:left="600" w:right="-28" w:firstLine="480"/>
      </w:pPr>
      <w:r w:rsidRPr="00250FBD">
        <w:t xml:space="preserve">www.ecologysite.ru (Каталог экологических сайтов). </w:t>
      </w:r>
    </w:p>
    <w:p w:rsidR="00250FBD" w:rsidRDefault="00250FBD" w:rsidP="00250FBD">
      <w:pPr>
        <w:tabs>
          <w:tab w:val="num" w:pos="540"/>
        </w:tabs>
        <w:ind w:left="600" w:right="-28" w:firstLine="480"/>
      </w:pPr>
      <w:r w:rsidRPr="00250FBD">
        <w:t xml:space="preserve">www.ecoculture.ru (Сайт экологического просвещения). </w:t>
      </w:r>
    </w:p>
    <w:p w:rsidR="003E3CAB" w:rsidRPr="00B854EF" w:rsidRDefault="00250FBD" w:rsidP="00B854EF">
      <w:pPr>
        <w:tabs>
          <w:tab w:val="num" w:pos="540"/>
        </w:tabs>
        <w:ind w:left="600" w:right="-28" w:firstLine="480"/>
      </w:pPr>
      <w:r w:rsidRPr="00250FBD">
        <w:t>www. ecocommunity. ru (Информационный сайт, освещающий проблемы экологии Рос- сии).</w:t>
      </w:r>
    </w:p>
    <w:p w:rsidR="00553542" w:rsidRDefault="00553542" w:rsidP="00BF14DE">
      <w:pPr>
        <w:jc w:val="center"/>
        <w:rPr>
          <w:b/>
        </w:rPr>
      </w:pPr>
    </w:p>
    <w:p w:rsidR="00BF14DE" w:rsidRPr="00324B96" w:rsidRDefault="00BF14DE" w:rsidP="00BF14DE">
      <w:pPr>
        <w:jc w:val="center"/>
        <w:rPr>
          <w:b/>
        </w:rPr>
      </w:pPr>
      <w:r w:rsidRPr="00324B96">
        <w:rPr>
          <w:b/>
        </w:rPr>
        <w:t>ПРОГРАММА УЧЕБНОЙ ДИСЦИПЛИНЫ</w:t>
      </w:r>
    </w:p>
    <w:p w:rsidR="00BF14DE" w:rsidRDefault="00BF14DE" w:rsidP="00B854EF">
      <w:pPr>
        <w:autoSpaceDE w:val="0"/>
        <w:autoSpaceDN w:val="0"/>
        <w:adjustRightInd w:val="0"/>
        <w:jc w:val="center"/>
        <w:rPr>
          <w:b/>
        </w:rPr>
      </w:pPr>
      <w:r w:rsidRPr="00746B80">
        <w:rPr>
          <w:b/>
        </w:rPr>
        <w:t xml:space="preserve"> </w:t>
      </w:r>
      <w:r w:rsidR="0020702A" w:rsidRPr="0020702A">
        <w:rPr>
          <w:b/>
        </w:rPr>
        <w:t xml:space="preserve">Основы проектной деятельности </w:t>
      </w:r>
      <w:r w:rsidRPr="0020702A">
        <w:rPr>
          <w:b/>
        </w:rPr>
        <w:t>(</w:t>
      </w:r>
      <w:r w:rsidR="0020702A">
        <w:rPr>
          <w:b/>
        </w:rPr>
        <w:t>УД.18</w:t>
      </w:r>
      <w:r w:rsidRPr="0020702A">
        <w:rPr>
          <w:b/>
        </w:rPr>
        <w:t>)</w:t>
      </w:r>
    </w:p>
    <w:p w:rsidR="00553542" w:rsidRDefault="00553542" w:rsidP="00B854EF">
      <w:pPr>
        <w:autoSpaceDE w:val="0"/>
        <w:autoSpaceDN w:val="0"/>
        <w:adjustRightInd w:val="0"/>
        <w:jc w:val="center"/>
        <w:rPr>
          <w:b/>
        </w:rPr>
      </w:pPr>
    </w:p>
    <w:p w:rsidR="00BF14DE" w:rsidRPr="0020702A" w:rsidRDefault="00BF14DE" w:rsidP="0020702A">
      <w:pPr>
        <w:autoSpaceDE w:val="0"/>
        <w:autoSpaceDN w:val="0"/>
        <w:adjustRightInd w:val="0"/>
        <w:ind w:left="600" w:right="-28" w:firstLine="480"/>
        <w:rPr>
          <w:b/>
        </w:rPr>
      </w:pPr>
      <w:r w:rsidRPr="0020702A">
        <w:rPr>
          <w:b/>
        </w:rPr>
        <w:t xml:space="preserve">1 ПАСПОРТ РАБОЧЕЙ ПРОГРАММЫ УЧЕБНОЙ ДИСЦИПЛИНЫ ОСНОВЫ </w:t>
      </w:r>
      <w:r w:rsidR="0020702A" w:rsidRPr="0020702A">
        <w:rPr>
          <w:b/>
        </w:rPr>
        <w:t>ПРОЕКТНОЙ ДЕЯТЕЛЬНОСТИ</w:t>
      </w:r>
    </w:p>
    <w:p w:rsidR="00BF14DE" w:rsidRPr="00553542" w:rsidRDefault="00BF14DE" w:rsidP="0020702A">
      <w:pPr>
        <w:autoSpaceDE w:val="0"/>
        <w:autoSpaceDN w:val="0"/>
        <w:adjustRightInd w:val="0"/>
        <w:ind w:left="600" w:right="-28" w:firstLine="480"/>
        <w:rPr>
          <w:b/>
          <w:caps/>
        </w:rPr>
      </w:pPr>
    </w:p>
    <w:p w:rsidR="00BF14DE" w:rsidRPr="0020702A" w:rsidRDefault="00BF14DE" w:rsidP="009D7C7D">
      <w:pPr>
        <w:numPr>
          <w:ilvl w:val="1"/>
          <w:numId w:val="64"/>
        </w:numPr>
        <w:tabs>
          <w:tab w:val="clear" w:pos="1276"/>
        </w:tabs>
        <w:ind w:left="600" w:right="-28" w:firstLine="480"/>
      </w:pPr>
      <w:r w:rsidRPr="0020702A">
        <w:rPr>
          <w:b/>
        </w:rPr>
        <w:t>Область применения программы</w:t>
      </w:r>
    </w:p>
    <w:p w:rsidR="00BF14DE" w:rsidRPr="0020702A" w:rsidRDefault="0020702A" w:rsidP="0020702A">
      <w:pPr>
        <w:ind w:left="600" w:right="-28" w:firstLine="480"/>
      </w:pPr>
      <w:r w:rsidRPr="0020702A">
        <w:t>Рабочая программа учебной дисциплины  предназначена для изучения</w:t>
      </w:r>
      <w:r>
        <w:t xml:space="preserve"> «</w:t>
      </w:r>
      <w:r w:rsidRPr="0020702A">
        <w:t>Основы проектной деятельности» с целью реализации ППССЗ среднего общего образования по специальности СПО 23.02.03 «Техническое обслуживание и  ремонт автомобильного транспорта</w:t>
      </w:r>
      <w:r w:rsidR="00BF14DE" w:rsidRPr="0020702A">
        <w:t xml:space="preserve">.  </w:t>
      </w:r>
    </w:p>
    <w:p w:rsidR="00BF14DE" w:rsidRPr="00553542" w:rsidRDefault="00BF14DE" w:rsidP="0020702A">
      <w:pPr>
        <w:ind w:left="600" w:right="-28" w:firstLine="480"/>
      </w:pPr>
    </w:p>
    <w:p w:rsidR="00BF14DE" w:rsidRPr="0020702A" w:rsidRDefault="00BF14DE" w:rsidP="009D7C7D">
      <w:pPr>
        <w:numPr>
          <w:ilvl w:val="1"/>
          <w:numId w:val="64"/>
        </w:numPr>
        <w:tabs>
          <w:tab w:val="clear" w:pos="1276"/>
        </w:tabs>
        <w:ind w:left="600" w:right="-28" w:firstLine="480"/>
      </w:pPr>
      <w:r w:rsidRPr="0020702A">
        <w:rPr>
          <w:b/>
        </w:rPr>
        <w:t xml:space="preserve">Место учебной дисциплины в структуре основной профессиональной образовательной программы: </w:t>
      </w:r>
    </w:p>
    <w:p w:rsidR="00BF14DE" w:rsidRPr="0020702A" w:rsidRDefault="0020702A" w:rsidP="0020702A">
      <w:pPr>
        <w:ind w:left="600" w:right="-28" w:firstLine="480"/>
      </w:pPr>
      <w:r w:rsidRPr="0020702A">
        <w:t>программа дисциплины является дополнительной  дисциплиной по выбору студента.</w:t>
      </w:r>
    </w:p>
    <w:p w:rsidR="00BF14DE" w:rsidRPr="00553542" w:rsidRDefault="00BF14DE" w:rsidP="0020702A">
      <w:pPr>
        <w:ind w:left="600" w:right="-28" w:firstLine="480"/>
      </w:pPr>
    </w:p>
    <w:p w:rsidR="00BF14DE" w:rsidRPr="0020702A" w:rsidRDefault="00BF14DE" w:rsidP="009D7C7D">
      <w:pPr>
        <w:numPr>
          <w:ilvl w:val="1"/>
          <w:numId w:val="64"/>
        </w:numPr>
        <w:tabs>
          <w:tab w:val="clear" w:pos="1276"/>
        </w:tabs>
        <w:ind w:left="600" w:right="-28" w:firstLine="480"/>
      </w:pPr>
      <w:r w:rsidRPr="0020702A">
        <w:rPr>
          <w:b/>
        </w:rPr>
        <w:t>Цели и задачи учебной дисциплины – требования к результатам освоения учебной дисциплины:</w:t>
      </w:r>
    </w:p>
    <w:p w:rsidR="0020702A" w:rsidRPr="0020702A" w:rsidRDefault="0020702A" w:rsidP="0020702A">
      <w:pPr>
        <w:ind w:left="600" w:right="-28" w:firstLine="480"/>
        <w:rPr>
          <w:b/>
        </w:rPr>
      </w:pPr>
      <w:r w:rsidRPr="0020702A">
        <w:t xml:space="preserve">Содержание программы дисциплины  « Основы проектной деятельности» направлено на достижение следующих </w:t>
      </w:r>
      <w:r w:rsidRPr="0020702A">
        <w:rPr>
          <w:b/>
        </w:rPr>
        <w:t>целей:</w:t>
      </w:r>
    </w:p>
    <w:p w:rsidR="0020702A" w:rsidRPr="0020702A" w:rsidRDefault="0020702A" w:rsidP="0020702A">
      <w:pPr>
        <w:shd w:val="clear" w:color="auto" w:fill="FFFFFF"/>
        <w:ind w:left="600" w:right="-28" w:firstLine="480"/>
      </w:pPr>
      <w:r w:rsidRPr="0020702A">
        <w:rPr>
          <w:b/>
          <w:bCs/>
          <w:iCs/>
        </w:rPr>
        <w:t>в направлении личностного развития</w:t>
      </w:r>
      <w:r>
        <w:rPr>
          <w:b/>
          <w:bCs/>
          <w:iCs/>
        </w:rPr>
        <w:t>:</w:t>
      </w:r>
    </w:p>
    <w:p w:rsidR="0020702A" w:rsidRPr="0020702A" w:rsidRDefault="0020702A" w:rsidP="0020702A">
      <w:pPr>
        <w:shd w:val="clear" w:color="auto" w:fill="FFFFFF"/>
        <w:ind w:left="600" w:right="-28" w:firstLine="480"/>
      </w:pPr>
      <w:r w:rsidRPr="0020702A">
        <w:t>-</w:t>
      </w:r>
      <w:r>
        <w:t xml:space="preserve"> </w:t>
      </w:r>
      <w:r w:rsidRPr="0020702A">
        <w:t>формирование личностного, профессионального, жизненного самоопределения;</w:t>
      </w:r>
    </w:p>
    <w:p w:rsidR="0020702A" w:rsidRPr="0020702A" w:rsidRDefault="0020702A" w:rsidP="0020702A">
      <w:pPr>
        <w:shd w:val="clear" w:color="auto" w:fill="FFFFFF"/>
        <w:ind w:left="600" w:right="-28" w:firstLine="480"/>
      </w:pPr>
      <w:r w:rsidRPr="0020702A">
        <w:rPr>
          <w:b/>
          <w:bCs/>
        </w:rPr>
        <w:t>-</w:t>
      </w:r>
      <w:r>
        <w:rPr>
          <w:b/>
          <w:bCs/>
        </w:rPr>
        <w:t xml:space="preserve"> </w:t>
      </w:r>
      <w:r w:rsidRPr="0020702A">
        <w:t>развитие</w:t>
      </w:r>
      <w:r w:rsidRPr="0020702A">
        <w:rPr>
          <w:b/>
          <w:bCs/>
        </w:rPr>
        <w:t> </w:t>
      </w:r>
      <w:r w:rsidRPr="0020702A">
        <w:t>логического мышления, пространственного воображения, критичности мышления на уровне, необходимом для будущей профессиональной деятельности, для продолжения образования и самообразования;</w:t>
      </w:r>
    </w:p>
    <w:p w:rsidR="0020702A" w:rsidRPr="0020702A" w:rsidRDefault="0020702A" w:rsidP="0020702A">
      <w:pPr>
        <w:shd w:val="clear" w:color="auto" w:fill="FFFFFF"/>
        <w:ind w:left="600" w:right="-28" w:firstLine="480"/>
      </w:pPr>
      <w:r w:rsidRPr="0020702A">
        <w:t>- воспитание качеств личности, обеспечивающих социальную мобильность, способность принимать самостоятельные решения;</w:t>
      </w:r>
    </w:p>
    <w:p w:rsidR="0020702A" w:rsidRPr="0020702A" w:rsidRDefault="0020702A" w:rsidP="0020702A">
      <w:pPr>
        <w:shd w:val="clear" w:color="auto" w:fill="FFFFFF"/>
        <w:ind w:left="600" w:right="-28" w:firstLine="480"/>
      </w:pPr>
      <w:r>
        <w:t xml:space="preserve">- </w:t>
      </w:r>
      <w:r w:rsidRPr="0020702A">
        <w:t>формирование качеств мышления, необходимых для адаптации в современном информационном обществе;развитие интереса к творчеству;</w:t>
      </w:r>
    </w:p>
    <w:p w:rsidR="0020702A" w:rsidRDefault="0020702A" w:rsidP="0020702A">
      <w:pPr>
        <w:shd w:val="clear" w:color="auto" w:fill="FFFFFF"/>
        <w:ind w:left="600" w:right="-28" w:firstLine="480"/>
      </w:pPr>
      <w:r w:rsidRPr="0020702A">
        <w:rPr>
          <w:b/>
          <w:bCs/>
          <w:iCs/>
        </w:rPr>
        <w:t>в метапредметном направлении</w:t>
      </w:r>
      <w:r>
        <w:rPr>
          <w:b/>
          <w:bCs/>
          <w:iCs/>
        </w:rPr>
        <w:t>:</w:t>
      </w:r>
    </w:p>
    <w:p w:rsidR="0020702A" w:rsidRPr="0020702A" w:rsidRDefault="0020702A" w:rsidP="0020702A">
      <w:pPr>
        <w:shd w:val="clear" w:color="auto" w:fill="FFFFFF"/>
        <w:ind w:left="600" w:right="-28" w:firstLine="480"/>
      </w:pPr>
      <w:r>
        <w:t>- развитие елеполагания</w:t>
      </w:r>
      <w:r w:rsidRPr="0020702A">
        <w:t>, планирования,</w:t>
      </w:r>
      <w:r>
        <w:t xml:space="preserve"> </w:t>
      </w:r>
      <w:r w:rsidRPr="0020702A">
        <w:t>выделение и формулирование познвательной цели;</w:t>
      </w:r>
    </w:p>
    <w:p w:rsidR="0020702A" w:rsidRPr="0020702A" w:rsidRDefault="0020702A" w:rsidP="0020702A">
      <w:pPr>
        <w:shd w:val="clear" w:color="auto" w:fill="FFFFFF"/>
        <w:ind w:left="600" w:right="-28" w:firstLine="480"/>
      </w:pPr>
      <w:r>
        <w:t xml:space="preserve">- </w:t>
      </w:r>
      <w:r w:rsidRPr="0020702A">
        <w:t>поиск и выделение необходимой информации;</w:t>
      </w:r>
    </w:p>
    <w:p w:rsidR="0020702A" w:rsidRPr="0020702A" w:rsidRDefault="0020702A" w:rsidP="0020702A">
      <w:pPr>
        <w:shd w:val="clear" w:color="auto" w:fill="FFFFFF"/>
        <w:ind w:left="600" w:right="-28" w:firstLine="480"/>
      </w:pPr>
      <w:r>
        <w:t xml:space="preserve">- </w:t>
      </w:r>
      <w:r w:rsidRPr="0020702A">
        <w:t>применение методов информационного поиска, в том числе с помощью компьютерных средств;</w:t>
      </w:r>
    </w:p>
    <w:p w:rsidR="0020702A" w:rsidRPr="0020702A" w:rsidRDefault="0020702A" w:rsidP="0020702A">
      <w:pPr>
        <w:shd w:val="clear" w:color="auto" w:fill="FFFFFF"/>
        <w:ind w:left="600" w:right="-28" w:firstLine="480"/>
      </w:pPr>
      <w:r>
        <w:lastRenderedPageBreak/>
        <w:t xml:space="preserve">- </w:t>
      </w:r>
      <w:r w:rsidRPr="0020702A">
        <w:t>умение структурировать знания;</w:t>
      </w:r>
    </w:p>
    <w:p w:rsidR="0020702A" w:rsidRPr="0020702A" w:rsidRDefault="0020702A" w:rsidP="0020702A">
      <w:pPr>
        <w:shd w:val="clear" w:color="auto" w:fill="FFFFFF"/>
        <w:ind w:left="600" w:right="-28" w:firstLine="480"/>
      </w:pPr>
      <w:r>
        <w:t xml:space="preserve">- </w:t>
      </w:r>
      <w:r w:rsidRPr="0020702A">
        <w:t>умение осознанно и произвольно строить речевое высказывание в устной и письменной формах;</w:t>
      </w:r>
    </w:p>
    <w:p w:rsidR="0020702A" w:rsidRPr="0020702A" w:rsidRDefault="0020702A" w:rsidP="0020702A">
      <w:pPr>
        <w:shd w:val="clear" w:color="auto" w:fill="FFFFFF"/>
        <w:ind w:left="600" w:right="-28" w:firstLine="480"/>
      </w:pPr>
      <w:r>
        <w:t xml:space="preserve">- </w:t>
      </w:r>
      <w:r w:rsidRPr="0020702A">
        <w:t>выбор наиболее эффективных способов решения задач</w:t>
      </w:r>
      <w:r>
        <w:t xml:space="preserve"> </w:t>
      </w:r>
      <w:r w:rsidRPr="0020702A">
        <w:t>извлечение необходимой информации;</w:t>
      </w:r>
    </w:p>
    <w:p w:rsidR="0020702A" w:rsidRPr="0020702A" w:rsidRDefault="0020702A" w:rsidP="0020702A">
      <w:pPr>
        <w:shd w:val="clear" w:color="auto" w:fill="FFFFFF"/>
        <w:ind w:left="600" w:right="-28" w:firstLine="480"/>
      </w:pPr>
      <w:r w:rsidRPr="0020702A">
        <w:t>-</w:t>
      </w:r>
      <w:r>
        <w:t xml:space="preserve"> </w:t>
      </w:r>
      <w:r w:rsidRPr="0020702A">
        <w:t>планирование сотрудничества в поиске и сборе информации;</w:t>
      </w:r>
    </w:p>
    <w:p w:rsidR="0020702A" w:rsidRPr="0020702A" w:rsidRDefault="0020702A" w:rsidP="0020702A">
      <w:pPr>
        <w:shd w:val="clear" w:color="auto" w:fill="FFFFFF"/>
        <w:ind w:left="600" w:right="-28" w:firstLine="480"/>
      </w:pPr>
      <w:r>
        <w:t xml:space="preserve">- </w:t>
      </w:r>
      <w:r w:rsidRPr="0020702A">
        <w:t xml:space="preserve">владение монологической и диалогической формами речи в соответствии с грамматическими </w:t>
      </w:r>
      <w:r>
        <w:t>и синтаксическими нормами языка;</w:t>
      </w:r>
    </w:p>
    <w:p w:rsidR="0020702A" w:rsidRPr="0020702A" w:rsidRDefault="0020702A" w:rsidP="0020702A">
      <w:pPr>
        <w:shd w:val="clear" w:color="auto" w:fill="FFFFFF"/>
        <w:ind w:left="600" w:right="-28" w:firstLine="480"/>
      </w:pPr>
      <w:r w:rsidRPr="0020702A">
        <w:t>-</w:t>
      </w:r>
      <w:r>
        <w:t xml:space="preserve"> </w:t>
      </w:r>
      <w:r w:rsidRPr="0020702A">
        <w:t>формирование общих способов интеллектуальной деятельности, являющихся основой познавательной культуры, значимой для различных сфер человеческой деятельности;</w:t>
      </w:r>
    </w:p>
    <w:p w:rsidR="0020702A" w:rsidRPr="0020702A" w:rsidRDefault="0020702A" w:rsidP="0020702A">
      <w:pPr>
        <w:shd w:val="clear" w:color="auto" w:fill="FFFFFF"/>
        <w:ind w:left="600" w:right="-28" w:firstLine="480"/>
      </w:pPr>
      <w:r w:rsidRPr="0020702A">
        <w:rPr>
          <w:b/>
          <w:bCs/>
          <w:iCs/>
        </w:rPr>
        <w:t>в предметном направлении</w:t>
      </w:r>
      <w:r>
        <w:rPr>
          <w:b/>
          <w:bCs/>
          <w:iCs/>
        </w:rPr>
        <w:t>:</w:t>
      </w:r>
    </w:p>
    <w:p w:rsidR="0020702A" w:rsidRPr="0020702A" w:rsidRDefault="0020702A" w:rsidP="0020702A">
      <w:pPr>
        <w:shd w:val="clear" w:color="auto" w:fill="FFFFFF"/>
        <w:ind w:left="600" w:right="-28" w:firstLine="480"/>
      </w:pPr>
      <w:r w:rsidRPr="0020702A">
        <w:t>- отработка навыков научно-исследовательской, аналитической и проектной работы.</w:t>
      </w:r>
    </w:p>
    <w:p w:rsidR="0020702A" w:rsidRPr="0020702A" w:rsidRDefault="0020702A" w:rsidP="0020702A">
      <w:pPr>
        <w:shd w:val="clear" w:color="auto" w:fill="FFFFFF"/>
        <w:ind w:left="600" w:right="-28" w:firstLine="480"/>
      </w:pPr>
      <w:r w:rsidRPr="0020702A">
        <w:t>- выделение основных этапов создания проекта</w:t>
      </w:r>
    </w:p>
    <w:p w:rsidR="0020702A" w:rsidRPr="0020702A" w:rsidRDefault="0020702A" w:rsidP="0020702A">
      <w:pPr>
        <w:shd w:val="clear" w:color="auto" w:fill="FFFFFF"/>
        <w:ind w:left="600" w:right="-28" w:firstLine="480"/>
      </w:pPr>
      <w:r w:rsidRPr="0020702A">
        <w:t>- представления о научных методах, используемых при создании проекта</w:t>
      </w:r>
    </w:p>
    <w:p w:rsidR="0020702A" w:rsidRPr="0020702A" w:rsidRDefault="0020702A" w:rsidP="0020702A">
      <w:pPr>
        <w:shd w:val="clear" w:color="auto" w:fill="FFFFFF"/>
        <w:ind w:left="600" w:right="-28" w:firstLine="480"/>
      </w:pPr>
      <w:r w:rsidRPr="0020702A">
        <w:t>- изучение способов анализа и обобщения полученной информации;</w:t>
      </w:r>
    </w:p>
    <w:p w:rsidR="0020702A" w:rsidRPr="0020702A" w:rsidRDefault="0020702A" w:rsidP="0020702A">
      <w:pPr>
        <w:shd w:val="clear" w:color="auto" w:fill="FFFFFF"/>
        <w:ind w:left="600" w:right="-28" w:firstLine="480"/>
      </w:pPr>
      <w:r w:rsidRPr="0020702A">
        <w:t>- получение представления об обще логических методах и научных подходах;</w:t>
      </w:r>
    </w:p>
    <w:p w:rsidR="0020702A" w:rsidRPr="0020702A" w:rsidRDefault="0020702A" w:rsidP="0020702A">
      <w:pPr>
        <w:shd w:val="clear" w:color="auto" w:fill="FFFFFF"/>
        <w:ind w:left="600" w:right="-28" w:firstLine="480"/>
      </w:pPr>
      <w:r w:rsidRPr="0020702A">
        <w:t>- получение представления о процедуре защиты индивидуального проекта</w:t>
      </w:r>
    </w:p>
    <w:p w:rsidR="0020702A" w:rsidRPr="0020702A" w:rsidRDefault="0020702A" w:rsidP="0020702A">
      <w:pPr>
        <w:ind w:left="600" w:right="-28" w:firstLine="480"/>
        <w:rPr>
          <w:b/>
          <w:i/>
        </w:rPr>
      </w:pPr>
      <w:r w:rsidRPr="0020702A">
        <w:t xml:space="preserve">Освоение содержания учебной дисциплины обеспечивает достижение студентами следующих </w:t>
      </w:r>
      <w:r w:rsidRPr="0020702A">
        <w:rPr>
          <w:b/>
        </w:rPr>
        <w:t>результатов:</w:t>
      </w:r>
    </w:p>
    <w:p w:rsidR="0020702A" w:rsidRPr="0020702A" w:rsidRDefault="0020702A" w:rsidP="009D7C7D">
      <w:pPr>
        <w:widowControl/>
        <w:numPr>
          <w:ilvl w:val="0"/>
          <w:numId w:val="206"/>
        </w:numPr>
        <w:shd w:val="clear" w:color="auto" w:fill="FFFFFF"/>
        <w:ind w:left="600" w:right="-28" w:firstLine="480"/>
      </w:pPr>
      <w:r w:rsidRPr="0020702A">
        <w:t>сформированность навыков коммуникативной, учебно-исследовательской деятельности, критического мышления;</w:t>
      </w:r>
    </w:p>
    <w:p w:rsidR="0020702A" w:rsidRPr="0020702A" w:rsidRDefault="0020702A" w:rsidP="009D7C7D">
      <w:pPr>
        <w:widowControl/>
        <w:numPr>
          <w:ilvl w:val="0"/>
          <w:numId w:val="206"/>
        </w:numPr>
        <w:shd w:val="clear" w:color="auto" w:fill="FFFFFF"/>
        <w:ind w:left="600" w:right="-28" w:firstLine="480"/>
      </w:pPr>
      <w:r w:rsidRPr="0020702A">
        <w:t>способность к инновационной, аналитической, творческой, интеллектуальной деятельности;</w:t>
      </w:r>
    </w:p>
    <w:p w:rsidR="0020702A" w:rsidRPr="0020702A" w:rsidRDefault="0020702A" w:rsidP="009D7C7D">
      <w:pPr>
        <w:widowControl/>
        <w:numPr>
          <w:ilvl w:val="0"/>
          <w:numId w:val="206"/>
        </w:numPr>
        <w:shd w:val="clear" w:color="auto" w:fill="FFFFFF"/>
        <w:ind w:left="600" w:right="-28" w:firstLine="480"/>
      </w:pPr>
      <w:r w:rsidRPr="0020702A">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0702A" w:rsidRPr="0020702A" w:rsidRDefault="0020702A" w:rsidP="009D7C7D">
      <w:pPr>
        <w:widowControl/>
        <w:numPr>
          <w:ilvl w:val="0"/>
          <w:numId w:val="206"/>
        </w:numPr>
        <w:shd w:val="clear" w:color="auto" w:fill="FFFFFF"/>
        <w:ind w:left="600" w:right="-28" w:firstLine="480"/>
      </w:pPr>
      <w:r w:rsidRPr="0020702A">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0702A" w:rsidRPr="00553542" w:rsidRDefault="0020702A" w:rsidP="0020702A">
      <w:pPr>
        <w:ind w:right="-28" w:firstLine="0"/>
      </w:pPr>
    </w:p>
    <w:p w:rsidR="0020702A" w:rsidRPr="0020702A" w:rsidRDefault="0020702A" w:rsidP="0020702A">
      <w:pPr>
        <w:ind w:left="600" w:right="-28" w:firstLine="480"/>
        <w:rPr>
          <w:b/>
        </w:rPr>
      </w:pPr>
      <w:r w:rsidRPr="0020702A">
        <w:rPr>
          <w:b/>
        </w:rPr>
        <w:t>1.4. Основные виды деятельности и компетенции, формируемые в результате освоения учебной дисциплины:</w:t>
      </w:r>
    </w:p>
    <w:p w:rsidR="0020702A" w:rsidRDefault="0020702A" w:rsidP="0020702A">
      <w:pPr>
        <w:ind w:left="600" w:right="-28" w:firstLine="480"/>
      </w:pPr>
      <w:r w:rsidRPr="0020702A">
        <w:t>Программа учебной дисциплины способствует формированию следующих видов деятельности обучающегося:</w:t>
      </w:r>
    </w:p>
    <w:p w:rsidR="0020702A" w:rsidRPr="00553542" w:rsidRDefault="0020702A" w:rsidP="0020702A">
      <w:pPr>
        <w:ind w:left="600" w:right="-28" w:firstLine="480"/>
      </w:pPr>
    </w:p>
    <w:tbl>
      <w:tblPr>
        <w:tblW w:w="10200" w:type="dxa"/>
        <w:tblInd w:w="610" w:type="dxa"/>
        <w:tblLayout w:type="fixed"/>
        <w:tblCellMar>
          <w:left w:w="0" w:type="dxa"/>
          <w:right w:w="0" w:type="dxa"/>
        </w:tblCellMar>
        <w:tblLook w:val="0000"/>
      </w:tblPr>
      <w:tblGrid>
        <w:gridCol w:w="3240"/>
        <w:gridCol w:w="6960"/>
      </w:tblGrid>
      <w:tr w:rsidR="0020702A" w:rsidRPr="0020702A" w:rsidTr="00602FC9">
        <w:trPr>
          <w:trHeight w:val="206"/>
        </w:trPr>
        <w:tc>
          <w:tcPr>
            <w:tcW w:w="3240" w:type="dxa"/>
            <w:tcBorders>
              <w:top w:val="single" w:sz="8" w:space="0" w:color="auto"/>
              <w:left w:val="single" w:sz="8" w:space="0" w:color="auto"/>
              <w:right w:val="single" w:sz="8" w:space="0" w:color="auto"/>
            </w:tcBorders>
            <w:vAlign w:val="bottom"/>
          </w:tcPr>
          <w:p w:rsidR="0020702A" w:rsidRPr="0020702A" w:rsidRDefault="0020702A" w:rsidP="00602FC9">
            <w:pPr>
              <w:spacing w:line="321" w:lineRule="exact"/>
              <w:ind w:left="120"/>
              <w:rPr>
                <w:b/>
                <w:sz w:val="20"/>
                <w:szCs w:val="20"/>
              </w:rPr>
            </w:pPr>
            <w:r w:rsidRPr="0020702A">
              <w:rPr>
                <w:b/>
                <w:sz w:val="20"/>
                <w:szCs w:val="20"/>
              </w:rPr>
              <w:t>Содержание обучения</w:t>
            </w:r>
          </w:p>
        </w:tc>
        <w:tc>
          <w:tcPr>
            <w:tcW w:w="6960" w:type="dxa"/>
            <w:tcBorders>
              <w:top w:val="single" w:sz="8" w:space="0" w:color="auto"/>
              <w:right w:val="single" w:sz="8" w:space="0" w:color="auto"/>
            </w:tcBorders>
            <w:vAlign w:val="bottom"/>
          </w:tcPr>
          <w:p w:rsidR="0020702A" w:rsidRPr="0020702A" w:rsidRDefault="0020702A" w:rsidP="00602FC9">
            <w:pPr>
              <w:ind w:left="80" w:right="120" w:firstLine="40"/>
              <w:jc w:val="center"/>
              <w:rPr>
                <w:b/>
                <w:sz w:val="20"/>
                <w:szCs w:val="20"/>
              </w:rPr>
            </w:pPr>
            <w:r w:rsidRPr="0020702A">
              <w:rPr>
                <w:b/>
                <w:sz w:val="20"/>
                <w:szCs w:val="20"/>
              </w:rPr>
              <w:t>Характеристика   основных   видов</w:t>
            </w:r>
          </w:p>
        </w:tc>
      </w:tr>
      <w:tr w:rsidR="0020702A" w:rsidRPr="0020702A" w:rsidTr="00602FC9">
        <w:trPr>
          <w:trHeight w:val="322"/>
        </w:trPr>
        <w:tc>
          <w:tcPr>
            <w:tcW w:w="3240" w:type="dxa"/>
            <w:tcBorders>
              <w:left w:val="single" w:sz="8" w:space="0" w:color="auto"/>
              <w:bottom w:val="single" w:sz="8" w:space="0" w:color="auto"/>
              <w:right w:val="single" w:sz="8" w:space="0" w:color="auto"/>
            </w:tcBorders>
            <w:vAlign w:val="bottom"/>
          </w:tcPr>
          <w:p w:rsidR="0020702A" w:rsidRPr="0020702A" w:rsidRDefault="0020702A" w:rsidP="00602FC9">
            <w:pPr>
              <w:spacing w:line="240" w:lineRule="atLeast"/>
              <w:ind w:firstLine="0"/>
              <w:rPr>
                <w:b/>
                <w:sz w:val="20"/>
                <w:szCs w:val="20"/>
              </w:rPr>
            </w:pPr>
          </w:p>
        </w:tc>
        <w:tc>
          <w:tcPr>
            <w:tcW w:w="6960" w:type="dxa"/>
            <w:tcBorders>
              <w:bottom w:val="single" w:sz="8" w:space="0" w:color="auto"/>
              <w:right w:val="single" w:sz="8" w:space="0" w:color="auto"/>
            </w:tcBorders>
            <w:vAlign w:val="bottom"/>
          </w:tcPr>
          <w:p w:rsidR="0020702A" w:rsidRPr="0020702A" w:rsidRDefault="0020702A" w:rsidP="00602FC9">
            <w:pPr>
              <w:ind w:right="120" w:firstLine="0"/>
              <w:jc w:val="center"/>
              <w:rPr>
                <w:b/>
                <w:i/>
                <w:sz w:val="20"/>
                <w:szCs w:val="20"/>
              </w:rPr>
            </w:pPr>
            <w:r w:rsidRPr="0020702A">
              <w:rPr>
                <w:b/>
                <w:sz w:val="20"/>
                <w:szCs w:val="20"/>
              </w:rPr>
              <w:t>деятельности</w:t>
            </w:r>
            <w:r w:rsidRPr="0020702A">
              <w:rPr>
                <w:b/>
                <w:i/>
                <w:sz w:val="20"/>
                <w:szCs w:val="20"/>
              </w:rPr>
              <w:t xml:space="preserve"> </w:t>
            </w:r>
            <w:r w:rsidRPr="0020702A">
              <w:rPr>
                <w:b/>
                <w:sz w:val="20"/>
                <w:szCs w:val="20"/>
              </w:rPr>
              <w:t>обучающегося</w:t>
            </w:r>
          </w:p>
        </w:tc>
      </w:tr>
      <w:tr w:rsidR="0020702A" w:rsidRPr="0020702A" w:rsidTr="00602FC9">
        <w:trPr>
          <w:trHeight w:val="311"/>
        </w:trPr>
        <w:tc>
          <w:tcPr>
            <w:tcW w:w="3240" w:type="dxa"/>
            <w:tcBorders>
              <w:left w:val="single" w:sz="8" w:space="0" w:color="auto"/>
              <w:bottom w:val="single" w:sz="8" w:space="0" w:color="auto"/>
              <w:right w:val="single" w:sz="8" w:space="0" w:color="auto"/>
            </w:tcBorders>
          </w:tcPr>
          <w:p w:rsidR="0020702A" w:rsidRPr="00602FC9" w:rsidRDefault="0020702A" w:rsidP="00602FC9">
            <w:pPr>
              <w:spacing w:line="240" w:lineRule="atLeast"/>
              <w:ind w:left="120" w:right="240" w:firstLine="0"/>
              <w:jc w:val="left"/>
              <w:rPr>
                <w:sz w:val="20"/>
                <w:szCs w:val="20"/>
              </w:rPr>
            </w:pPr>
            <w:r w:rsidRPr="00602FC9">
              <w:rPr>
                <w:sz w:val="20"/>
                <w:szCs w:val="20"/>
              </w:rPr>
              <w:t>Введение</w:t>
            </w:r>
          </w:p>
        </w:tc>
        <w:tc>
          <w:tcPr>
            <w:tcW w:w="6960" w:type="dxa"/>
            <w:tcBorders>
              <w:bottom w:val="single" w:sz="8" w:space="0" w:color="auto"/>
              <w:right w:val="single" w:sz="8" w:space="0" w:color="auto"/>
            </w:tcBorders>
            <w:vAlign w:val="bottom"/>
          </w:tcPr>
          <w:p w:rsidR="0020702A" w:rsidRPr="00602FC9" w:rsidRDefault="0020702A" w:rsidP="00602FC9">
            <w:pPr>
              <w:spacing w:before="100" w:beforeAutospacing="1" w:after="100" w:afterAutospacing="1"/>
              <w:ind w:left="102" w:right="142" w:firstLine="18"/>
              <w:rPr>
                <w:sz w:val="20"/>
                <w:szCs w:val="20"/>
              </w:rPr>
            </w:pPr>
            <w:r w:rsidRPr="00602FC9">
              <w:rPr>
                <w:sz w:val="20"/>
                <w:szCs w:val="20"/>
              </w:rPr>
              <w:t>Цели и задачи изучения основы проектной деятельности в учреждениях среднего профессионального образования. Проектирование в профессиональной деятельности. Творческая и исследовательская деятельность и творческий проект. Проект как один из видов самостоятельной деятельности обучающегося.</w:t>
            </w:r>
          </w:p>
        </w:tc>
      </w:tr>
      <w:tr w:rsidR="0020702A" w:rsidRPr="0020702A" w:rsidTr="00602FC9">
        <w:trPr>
          <w:trHeight w:val="736"/>
        </w:trPr>
        <w:tc>
          <w:tcPr>
            <w:tcW w:w="3240" w:type="dxa"/>
            <w:tcBorders>
              <w:left w:val="single" w:sz="8" w:space="0" w:color="auto"/>
              <w:bottom w:val="single" w:sz="4" w:space="0" w:color="auto"/>
              <w:right w:val="single" w:sz="8" w:space="0" w:color="auto"/>
            </w:tcBorders>
          </w:tcPr>
          <w:p w:rsidR="0020702A" w:rsidRPr="00602FC9" w:rsidRDefault="0020702A" w:rsidP="00602FC9">
            <w:pPr>
              <w:autoSpaceDE w:val="0"/>
              <w:autoSpaceDN w:val="0"/>
              <w:adjustRightInd w:val="0"/>
              <w:spacing w:after="200" w:line="276" w:lineRule="auto"/>
              <w:ind w:left="120" w:right="240" w:firstLine="0"/>
              <w:jc w:val="left"/>
              <w:rPr>
                <w:sz w:val="20"/>
                <w:szCs w:val="20"/>
              </w:rPr>
            </w:pPr>
            <w:r w:rsidRPr="00602FC9">
              <w:rPr>
                <w:sz w:val="20"/>
                <w:szCs w:val="20"/>
              </w:rPr>
              <w:t xml:space="preserve">Проект. Виды проектов </w:t>
            </w:r>
          </w:p>
        </w:tc>
        <w:tc>
          <w:tcPr>
            <w:tcW w:w="6960" w:type="dxa"/>
            <w:tcBorders>
              <w:bottom w:val="single" w:sz="4" w:space="0" w:color="auto"/>
              <w:right w:val="single" w:sz="8" w:space="0" w:color="auto"/>
            </w:tcBorders>
          </w:tcPr>
          <w:p w:rsidR="0020702A" w:rsidRPr="00602FC9" w:rsidRDefault="0020702A" w:rsidP="00602FC9">
            <w:pPr>
              <w:spacing w:before="100" w:beforeAutospacing="1" w:after="100" w:afterAutospacing="1"/>
              <w:ind w:left="102" w:right="142" w:firstLine="18"/>
              <w:rPr>
                <w:sz w:val="20"/>
                <w:szCs w:val="20"/>
              </w:rPr>
            </w:pPr>
            <w:r w:rsidRPr="00602FC9">
              <w:rPr>
                <w:bCs/>
                <w:sz w:val="20"/>
                <w:szCs w:val="20"/>
              </w:rPr>
              <w:t xml:space="preserve">Знать </w:t>
            </w:r>
            <w:r w:rsidRPr="00602FC9">
              <w:rPr>
                <w:sz w:val="20"/>
                <w:szCs w:val="20"/>
              </w:rPr>
              <w:t xml:space="preserve">типы проектов, виды проектов. </w:t>
            </w:r>
            <w:r w:rsidRPr="00602FC9">
              <w:rPr>
                <w:bCs/>
                <w:sz w:val="20"/>
                <w:szCs w:val="20"/>
              </w:rPr>
              <w:t>Адекватно использовать</w:t>
            </w:r>
            <w:r w:rsidRPr="00602FC9">
              <w:rPr>
                <w:sz w:val="20"/>
                <w:szCs w:val="20"/>
              </w:rPr>
              <w:t xml:space="preserve"> речевые средства для решения различных коммуникативных задач; </w:t>
            </w:r>
            <w:r w:rsidRPr="00602FC9">
              <w:rPr>
                <w:bCs/>
                <w:sz w:val="20"/>
                <w:szCs w:val="20"/>
              </w:rPr>
              <w:t>владение</w:t>
            </w:r>
            <w:r w:rsidRPr="00602FC9">
              <w:rPr>
                <w:sz w:val="20"/>
                <w:szCs w:val="20"/>
              </w:rPr>
              <w:t xml:space="preserve"> устной и письменной речью; </w:t>
            </w:r>
            <w:r w:rsidRPr="00602FC9">
              <w:rPr>
                <w:bCs/>
                <w:sz w:val="20"/>
                <w:szCs w:val="20"/>
              </w:rPr>
              <w:t>строить</w:t>
            </w:r>
            <w:r w:rsidRPr="00602FC9">
              <w:rPr>
                <w:sz w:val="20"/>
                <w:szCs w:val="20"/>
              </w:rPr>
              <w:t xml:space="preserve"> монологическое контекстное высказывание.</w:t>
            </w:r>
          </w:p>
        </w:tc>
      </w:tr>
      <w:tr w:rsidR="0020702A" w:rsidRPr="0020702A" w:rsidTr="00602FC9">
        <w:trPr>
          <w:trHeight w:val="843"/>
        </w:trPr>
        <w:tc>
          <w:tcPr>
            <w:tcW w:w="3240" w:type="dxa"/>
            <w:tcBorders>
              <w:left w:val="single" w:sz="8" w:space="0" w:color="auto"/>
              <w:bottom w:val="single" w:sz="4" w:space="0" w:color="auto"/>
              <w:right w:val="single" w:sz="8" w:space="0" w:color="auto"/>
            </w:tcBorders>
          </w:tcPr>
          <w:p w:rsidR="0020702A" w:rsidRPr="00602FC9" w:rsidRDefault="0020702A" w:rsidP="00602FC9">
            <w:pPr>
              <w:autoSpaceDE w:val="0"/>
              <w:autoSpaceDN w:val="0"/>
              <w:adjustRightInd w:val="0"/>
              <w:spacing w:after="200" w:line="276" w:lineRule="auto"/>
              <w:ind w:left="120" w:right="240" w:firstLine="0"/>
              <w:jc w:val="left"/>
              <w:rPr>
                <w:sz w:val="20"/>
                <w:szCs w:val="20"/>
              </w:rPr>
            </w:pPr>
            <w:r w:rsidRPr="00602FC9">
              <w:rPr>
                <w:sz w:val="20"/>
                <w:szCs w:val="20"/>
              </w:rPr>
              <w:t xml:space="preserve">Способы получения и переработки информации </w:t>
            </w:r>
          </w:p>
          <w:p w:rsidR="0020702A" w:rsidRPr="00602FC9" w:rsidRDefault="0020702A" w:rsidP="00602FC9">
            <w:pPr>
              <w:autoSpaceDE w:val="0"/>
              <w:autoSpaceDN w:val="0"/>
              <w:adjustRightInd w:val="0"/>
              <w:spacing w:after="200" w:line="276" w:lineRule="auto"/>
              <w:ind w:left="120" w:right="240" w:firstLine="0"/>
              <w:jc w:val="left"/>
              <w:rPr>
                <w:sz w:val="20"/>
                <w:szCs w:val="20"/>
              </w:rPr>
            </w:pPr>
          </w:p>
        </w:tc>
        <w:tc>
          <w:tcPr>
            <w:tcW w:w="6960" w:type="dxa"/>
            <w:tcBorders>
              <w:bottom w:val="single" w:sz="4" w:space="0" w:color="auto"/>
              <w:right w:val="single" w:sz="8" w:space="0" w:color="auto"/>
            </w:tcBorders>
          </w:tcPr>
          <w:p w:rsidR="0020702A" w:rsidRPr="00602FC9" w:rsidRDefault="0020702A" w:rsidP="00602FC9">
            <w:pPr>
              <w:spacing w:before="100" w:beforeAutospacing="1" w:after="100" w:afterAutospacing="1"/>
              <w:ind w:left="102" w:right="142" w:firstLine="18"/>
              <w:rPr>
                <w:sz w:val="20"/>
                <w:szCs w:val="20"/>
              </w:rPr>
            </w:pPr>
            <w:r w:rsidRPr="00602FC9">
              <w:rPr>
                <w:sz w:val="20"/>
                <w:szCs w:val="20"/>
              </w:rPr>
              <w:t xml:space="preserve">Уметь </w:t>
            </w:r>
            <w:r w:rsidRPr="00602FC9">
              <w:rPr>
                <w:bCs/>
                <w:sz w:val="20"/>
                <w:szCs w:val="20"/>
              </w:rPr>
              <w:t>анализировать</w:t>
            </w:r>
            <w:r w:rsidRPr="00602FC9">
              <w:rPr>
                <w:sz w:val="20"/>
                <w:szCs w:val="20"/>
              </w:rPr>
              <w:t xml:space="preserve">, </w:t>
            </w:r>
            <w:r w:rsidRPr="00602FC9">
              <w:rPr>
                <w:bCs/>
                <w:sz w:val="20"/>
                <w:szCs w:val="20"/>
              </w:rPr>
              <w:t>критически оценивать и интерпретировать</w:t>
            </w:r>
            <w:r w:rsidRPr="00602FC9">
              <w:rPr>
                <w:sz w:val="20"/>
                <w:szCs w:val="20"/>
              </w:rPr>
              <w:t xml:space="preserve"> информацию.</w:t>
            </w:r>
            <w:r w:rsidR="00602FC9">
              <w:rPr>
                <w:bCs/>
                <w:sz w:val="20"/>
                <w:szCs w:val="20"/>
              </w:rPr>
              <w:t xml:space="preserve">  </w:t>
            </w:r>
            <w:r w:rsidRPr="00602FC9">
              <w:rPr>
                <w:bCs/>
                <w:sz w:val="20"/>
                <w:szCs w:val="20"/>
              </w:rPr>
              <w:t>Строить</w:t>
            </w:r>
            <w:r w:rsidRPr="00602FC9">
              <w:rPr>
                <w:sz w:val="20"/>
                <w:szCs w:val="20"/>
              </w:rPr>
              <w:t xml:space="preserve"> логическое рассуждение, включающее установлени</w:t>
            </w:r>
            <w:r w:rsidR="00602FC9">
              <w:rPr>
                <w:sz w:val="20"/>
                <w:szCs w:val="20"/>
              </w:rPr>
              <w:t xml:space="preserve">е причинно-следственных связей. </w:t>
            </w:r>
            <w:r w:rsidRPr="00602FC9">
              <w:rPr>
                <w:bCs/>
                <w:sz w:val="20"/>
                <w:szCs w:val="20"/>
              </w:rPr>
              <w:t>Способность</w:t>
            </w:r>
            <w:r w:rsidRPr="00602FC9">
              <w:rPr>
                <w:sz w:val="20"/>
                <w:szCs w:val="20"/>
              </w:rPr>
              <w:t xml:space="preserve"> вести диалог с другими людьми, достигать в нем взаимопонимания, </w:t>
            </w:r>
            <w:r w:rsidRPr="00602FC9">
              <w:rPr>
                <w:bCs/>
                <w:sz w:val="20"/>
                <w:szCs w:val="20"/>
              </w:rPr>
              <w:t>находить</w:t>
            </w:r>
            <w:r w:rsidRPr="00602FC9">
              <w:rPr>
                <w:sz w:val="20"/>
                <w:szCs w:val="20"/>
              </w:rPr>
              <w:t xml:space="preserve"> общие цели и </w:t>
            </w:r>
            <w:r w:rsidR="00602FC9">
              <w:rPr>
                <w:sz w:val="20"/>
                <w:szCs w:val="20"/>
              </w:rPr>
              <w:t xml:space="preserve">сотрудничать для их достижения. </w:t>
            </w:r>
            <w:r w:rsidRPr="00602FC9">
              <w:rPr>
                <w:bCs/>
                <w:sz w:val="20"/>
                <w:szCs w:val="20"/>
              </w:rPr>
              <w:t>Сознательное отношение</w:t>
            </w:r>
            <w:r w:rsidRPr="00602FC9">
              <w:rPr>
                <w:sz w:val="20"/>
                <w:szCs w:val="20"/>
              </w:rPr>
              <w:t xml:space="preserve"> к непрерывному образованию как условию успешной профессиональной и общественной деятельности.</w:t>
            </w:r>
          </w:p>
        </w:tc>
      </w:tr>
      <w:tr w:rsidR="0020702A" w:rsidRPr="0020702A" w:rsidTr="00602FC9">
        <w:trPr>
          <w:trHeight w:val="1579"/>
        </w:trPr>
        <w:tc>
          <w:tcPr>
            <w:tcW w:w="3240" w:type="dxa"/>
            <w:tcBorders>
              <w:left w:val="single" w:sz="8" w:space="0" w:color="auto"/>
              <w:bottom w:val="single" w:sz="4" w:space="0" w:color="auto"/>
              <w:right w:val="single" w:sz="8" w:space="0" w:color="auto"/>
            </w:tcBorders>
          </w:tcPr>
          <w:p w:rsidR="0020702A" w:rsidRPr="00602FC9" w:rsidRDefault="0020702A" w:rsidP="00602FC9">
            <w:pPr>
              <w:autoSpaceDE w:val="0"/>
              <w:autoSpaceDN w:val="0"/>
              <w:adjustRightInd w:val="0"/>
              <w:spacing w:after="200" w:line="276" w:lineRule="auto"/>
              <w:ind w:left="120" w:right="240" w:firstLine="0"/>
              <w:jc w:val="left"/>
              <w:rPr>
                <w:sz w:val="20"/>
                <w:szCs w:val="20"/>
              </w:rPr>
            </w:pPr>
            <w:r w:rsidRPr="00602FC9">
              <w:rPr>
                <w:sz w:val="20"/>
                <w:szCs w:val="20"/>
              </w:rPr>
              <w:t xml:space="preserve">Исследовательская работа </w:t>
            </w:r>
          </w:p>
          <w:p w:rsidR="0020702A" w:rsidRPr="00602FC9" w:rsidRDefault="0020702A" w:rsidP="00602FC9">
            <w:pPr>
              <w:autoSpaceDE w:val="0"/>
              <w:autoSpaceDN w:val="0"/>
              <w:adjustRightInd w:val="0"/>
              <w:spacing w:after="200" w:line="276" w:lineRule="auto"/>
              <w:ind w:left="120" w:right="240" w:firstLine="0"/>
              <w:jc w:val="left"/>
              <w:rPr>
                <w:sz w:val="20"/>
                <w:szCs w:val="20"/>
              </w:rPr>
            </w:pPr>
          </w:p>
        </w:tc>
        <w:tc>
          <w:tcPr>
            <w:tcW w:w="6960" w:type="dxa"/>
            <w:tcBorders>
              <w:bottom w:val="single" w:sz="4" w:space="0" w:color="auto"/>
              <w:right w:val="single" w:sz="8" w:space="0" w:color="auto"/>
            </w:tcBorders>
          </w:tcPr>
          <w:p w:rsidR="0020702A" w:rsidRPr="00602FC9" w:rsidRDefault="0020702A" w:rsidP="00602FC9">
            <w:pPr>
              <w:spacing w:before="100" w:beforeAutospacing="1" w:after="100" w:afterAutospacing="1"/>
              <w:ind w:left="102" w:right="142" w:firstLine="18"/>
              <w:rPr>
                <w:sz w:val="20"/>
                <w:szCs w:val="20"/>
              </w:rPr>
            </w:pPr>
            <w:r w:rsidRPr="00602FC9">
              <w:rPr>
                <w:bCs/>
                <w:sz w:val="20"/>
                <w:szCs w:val="20"/>
              </w:rPr>
              <w:t>Использовать</w:t>
            </w:r>
            <w:r w:rsidR="00602FC9">
              <w:rPr>
                <w:sz w:val="20"/>
                <w:szCs w:val="20"/>
              </w:rPr>
              <w:t xml:space="preserve"> алгоритм создания проекта. </w:t>
            </w:r>
            <w:r w:rsidRPr="00602FC9">
              <w:rPr>
                <w:bCs/>
                <w:sz w:val="20"/>
                <w:szCs w:val="20"/>
              </w:rPr>
              <w:t>Объяснять</w:t>
            </w:r>
            <w:r w:rsidRPr="00602FC9">
              <w:rPr>
                <w:sz w:val="20"/>
                <w:szCs w:val="20"/>
              </w:rPr>
              <w:t xml:space="preserve"> изученные положения на самостоятельно по</w:t>
            </w:r>
            <w:r w:rsidR="00602FC9">
              <w:rPr>
                <w:sz w:val="20"/>
                <w:szCs w:val="20"/>
              </w:rPr>
              <w:t xml:space="preserve">добранных конкретных примерах.  </w:t>
            </w:r>
            <w:r w:rsidRPr="00602FC9">
              <w:rPr>
                <w:bCs/>
                <w:sz w:val="20"/>
                <w:szCs w:val="20"/>
              </w:rPr>
              <w:t>Осуществлять</w:t>
            </w:r>
            <w:r w:rsidR="00602FC9">
              <w:rPr>
                <w:sz w:val="20"/>
                <w:szCs w:val="20"/>
              </w:rPr>
              <w:t xml:space="preserve"> исследование. </w:t>
            </w:r>
            <w:r w:rsidRPr="00602FC9">
              <w:rPr>
                <w:bCs/>
                <w:sz w:val="20"/>
                <w:szCs w:val="20"/>
              </w:rPr>
              <w:t>Объяснять</w:t>
            </w:r>
            <w:r w:rsidRPr="00602FC9">
              <w:rPr>
                <w:sz w:val="20"/>
                <w:szCs w:val="20"/>
              </w:rPr>
              <w:t xml:space="preserve"> изученные положения на самостоятельно по</w:t>
            </w:r>
            <w:r w:rsidR="00602FC9">
              <w:rPr>
                <w:sz w:val="20"/>
                <w:szCs w:val="20"/>
              </w:rPr>
              <w:t xml:space="preserve">добранных конкретных примерах. </w:t>
            </w:r>
            <w:r w:rsidRPr="00602FC9">
              <w:rPr>
                <w:bCs/>
                <w:sz w:val="20"/>
                <w:szCs w:val="20"/>
              </w:rPr>
              <w:t>Осуществлять</w:t>
            </w:r>
            <w:r w:rsidRPr="00602FC9">
              <w:rPr>
                <w:sz w:val="20"/>
                <w:szCs w:val="20"/>
              </w:rPr>
              <w:t xml:space="preserve"> поиск информации для выполнения учебных заданий с использованием учебной литературы.</w:t>
            </w:r>
            <w:r w:rsidRPr="00602FC9">
              <w:rPr>
                <w:sz w:val="20"/>
                <w:szCs w:val="20"/>
              </w:rPr>
              <w:br/>
            </w:r>
            <w:r w:rsidRPr="00602FC9">
              <w:rPr>
                <w:bCs/>
                <w:sz w:val="20"/>
                <w:szCs w:val="20"/>
              </w:rPr>
              <w:t>Вносить</w:t>
            </w:r>
            <w:r w:rsidRPr="00602FC9">
              <w:rPr>
                <w:sz w:val="20"/>
                <w:szCs w:val="20"/>
              </w:rPr>
              <w:t xml:space="preserve"> необходимые коррективы в действие после его завершения на основе его и учета характера сделанных ошибок.</w:t>
            </w:r>
          </w:p>
        </w:tc>
      </w:tr>
      <w:tr w:rsidR="0020702A" w:rsidRPr="0020702A" w:rsidTr="00602FC9">
        <w:trPr>
          <w:trHeight w:val="497"/>
        </w:trPr>
        <w:tc>
          <w:tcPr>
            <w:tcW w:w="3240" w:type="dxa"/>
            <w:tcBorders>
              <w:left w:val="single" w:sz="8" w:space="0" w:color="auto"/>
              <w:bottom w:val="single" w:sz="4" w:space="0" w:color="auto"/>
              <w:right w:val="single" w:sz="8" w:space="0" w:color="auto"/>
            </w:tcBorders>
          </w:tcPr>
          <w:p w:rsidR="0020702A" w:rsidRPr="00602FC9" w:rsidRDefault="0020702A" w:rsidP="00602FC9">
            <w:pPr>
              <w:autoSpaceDE w:val="0"/>
              <w:autoSpaceDN w:val="0"/>
              <w:adjustRightInd w:val="0"/>
              <w:spacing w:after="200" w:line="276" w:lineRule="auto"/>
              <w:ind w:left="120" w:right="240" w:firstLine="0"/>
              <w:jc w:val="left"/>
              <w:rPr>
                <w:sz w:val="20"/>
                <w:szCs w:val="20"/>
              </w:rPr>
            </w:pPr>
            <w:r w:rsidRPr="00602FC9">
              <w:rPr>
                <w:sz w:val="20"/>
                <w:szCs w:val="20"/>
              </w:rPr>
              <w:lastRenderedPageBreak/>
              <w:t>Индивидуальный проект</w:t>
            </w:r>
          </w:p>
        </w:tc>
        <w:tc>
          <w:tcPr>
            <w:tcW w:w="6960" w:type="dxa"/>
            <w:tcBorders>
              <w:bottom w:val="single" w:sz="4" w:space="0" w:color="auto"/>
              <w:right w:val="single" w:sz="8" w:space="0" w:color="auto"/>
            </w:tcBorders>
          </w:tcPr>
          <w:p w:rsidR="0020702A" w:rsidRPr="00602FC9" w:rsidRDefault="0020702A" w:rsidP="00602FC9">
            <w:pPr>
              <w:shd w:val="clear" w:color="auto" w:fill="FFFFFF"/>
              <w:spacing w:before="100" w:beforeAutospacing="1" w:after="100" w:afterAutospacing="1"/>
              <w:ind w:left="102" w:right="142" w:firstLine="18"/>
              <w:rPr>
                <w:sz w:val="20"/>
                <w:szCs w:val="20"/>
              </w:rPr>
            </w:pPr>
            <w:r w:rsidRPr="00602FC9">
              <w:rPr>
                <w:bCs/>
                <w:sz w:val="20"/>
                <w:szCs w:val="20"/>
              </w:rPr>
              <w:t>Находить</w:t>
            </w:r>
            <w:r w:rsidRPr="00602FC9">
              <w:rPr>
                <w:sz w:val="20"/>
                <w:szCs w:val="20"/>
              </w:rPr>
              <w:t xml:space="preserve"> в тексте требуемую информацию; определя</w:t>
            </w:r>
            <w:r w:rsidR="00602FC9">
              <w:rPr>
                <w:sz w:val="20"/>
                <w:szCs w:val="20"/>
              </w:rPr>
              <w:t xml:space="preserve">ть тему и главную мысль текста. </w:t>
            </w:r>
            <w:r w:rsidRPr="00602FC9">
              <w:rPr>
                <w:bCs/>
                <w:sz w:val="20"/>
                <w:szCs w:val="20"/>
              </w:rPr>
              <w:t>Решать</w:t>
            </w:r>
            <w:r w:rsidRPr="00602FC9">
              <w:rPr>
                <w:sz w:val="20"/>
                <w:szCs w:val="20"/>
              </w:rPr>
              <w:t xml:space="preserve"> задачи на основе изученного материала.</w:t>
            </w:r>
          </w:p>
        </w:tc>
      </w:tr>
      <w:tr w:rsidR="0020702A" w:rsidRPr="0020702A" w:rsidTr="00602FC9">
        <w:trPr>
          <w:trHeight w:val="843"/>
        </w:trPr>
        <w:tc>
          <w:tcPr>
            <w:tcW w:w="3240" w:type="dxa"/>
            <w:tcBorders>
              <w:left w:val="single" w:sz="8" w:space="0" w:color="auto"/>
              <w:bottom w:val="single" w:sz="4" w:space="0" w:color="auto"/>
              <w:right w:val="single" w:sz="8" w:space="0" w:color="auto"/>
            </w:tcBorders>
          </w:tcPr>
          <w:p w:rsidR="0020702A" w:rsidRPr="00602FC9" w:rsidRDefault="0020702A" w:rsidP="00602FC9">
            <w:pPr>
              <w:autoSpaceDE w:val="0"/>
              <w:autoSpaceDN w:val="0"/>
              <w:adjustRightInd w:val="0"/>
              <w:spacing w:after="200" w:line="276" w:lineRule="auto"/>
              <w:ind w:left="120" w:right="240" w:firstLine="0"/>
              <w:jc w:val="left"/>
              <w:rPr>
                <w:sz w:val="20"/>
                <w:szCs w:val="20"/>
              </w:rPr>
            </w:pPr>
            <w:r w:rsidRPr="00602FC9">
              <w:rPr>
                <w:sz w:val="20"/>
                <w:szCs w:val="20"/>
              </w:rPr>
              <w:t>Оформление результатов исследования</w:t>
            </w:r>
          </w:p>
          <w:p w:rsidR="0020702A" w:rsidRPr="00602FC9" w:rsidRDefault="0020702A" w:rsidP="00602FC9">
            <w:pPr>
              <w:autoSpaceDE w:val="0"/>
              <w:autoSpaceDN w:val="0"/>
              <w:adjustRightInd w:val="0"/>
              <w:spacing w:after="200" w:line="276" w:lineRule="auto"/>
              <w:ind w:left="120" w:right="240" w:firstLine="0"/>
              <w:jc w:val="left"/>
              <w:rPr>
                <w:sz w:val="20"/>
                <w:szCs w:val="20"/>
              </w:rPr>
            </w:pPr>
          </w:p>
        </w:tc>
        <w:tc>
          <w:tcPr>
            <w:tcW w:w="6960" w:type="dxa"/>
            <w:tcBorders>
              <w:bottom w:val="single" w:sz="4" w:space="0" w:color="auto"/>
              <w:right w:val="single" w:sz="8" w:space="0" w:color="auto"/>
            </w:tcBorders>
            <w:vAlign w:val="bottom"/>
          </w:tcPr>
          <w:p w:rsidR="0020702A" w:rsidRPr="00602FC9" w:rsidRDefault="0020702A" w:rsidP="00602FC9">
            <w:pPr>
              <w:spacing w:before="100" w:beforeAutospacing="1" w:after="100" w:afterAutospacing="1"/>
              <w:ind w:left="120" w:right="142" w:firstLine="0"/>
              <w:rPr>
                <w:sz w:val="20"/>
                <w:szCs w:val="20"/>
              </w:rPr>
            </w:pPr>
            <w:r w:rsidRPr="00602FC9">
              <w:rPr>
                <w:bCs/>
                <w:sz w:val="20"/>
                <w:szCs w:val="20"/>
              </w:rPr>
              <w:t xml:space="preserve">Осуществлять </w:t>
            </w:r>
            <w:r w:rsidRPr="00602FC9">
              <w:rPr>
                <w:sz w:val="20"/>
                <w:szCs w:val="20"/>
              </w:rPr>
              <w:t>поиск необходимой информации для выполнения учебных заданий.</w:t>
            </w:r>
            <w:r w:rsidR="00602FC9">
              <w:rPr>
                <w:sz w:val="20"/>
                <w:szCs w:val="20"/>
              </w:rPr>
              <w:t xml:space="preserve"> </w:t>
            </w:r>
            <w:r w:rsidRPr="00602FC9">
              <w:rPr>
                <w:bCs/>
                <w:sz w:val="20"/>
                <w:szCs w:val="20"/>
              </w:rPr>
              <w:t xml:space="preserve">Анализировать и осмысливать </w:t>
            </w:r>
            <w:r w:rsidRPr="00602FC9">
              <w:rPr>
                <w:sz w:val="20"/>
                <w:szCs w:val="20"/>
              </w:rPr>
              <w:t xml:space="preserve">текст задачи, </w:t>
            </w:r>
            <w:r w:rsidRPr="00602FC9">
              <w:rPr>
                <w:bCs/>
                <w:sz w:val="20"/>
                <w:szCs w:val="20"/>
              </w:rPr>
              <w:t xml:space="preserve">переформулировать </w:t>
            </w:r>
            <w:r w:rsidRPr="00602FC9">
              <w:rPr>
                <w:sz w:val="20"/>
                <w:szCs w:val="20"/>
              </w:rPr>
              <w:t xml:space="preserve">условие, </w:t>
            </w:r>
            <w:r w:rsidRPr="00602FC9">
              <w:rPr>
                <w:bCs/>
                <w:sz w:val="20"/>
                <w:szCs w:val="20"/>
              </w:rPr>
              <w:t xml:space="preserve">моделировать </w:t>
            </w:r>
            <w:r w:rsidRPr="00602FC9">
              <w:rPr>
                <w:sz w:val="20"/>
                <w:szCs w:val="20"/>
              </w:rPr>
              <w:t>условие и ст</w:t>
            </w:r>
            <w:r w:rsidR="00602FC9">
              <w:rPr>
                <w:sz w:val="20"/>
                <w:szCs w:val="20"/>
              </w:rPr>
              <w:t xml:space="preserve">роить логическую цепочку. </w:t>
            </w:r>
            <w:r w:rsidRPr="00602FC9">
              <w:rPr>
                <w:bCs/>
                <w:sz w:val="20"/>
                <w:szCs w:val="20"/>
              </w:rPr>
              <w:t>Уметь</w:t>
            </w:r>
            <w:r w:rsidRPr="00602FC9">
              <w:rPr>
                <w:sz w:val="20"/>
                <w:szCs w:val="20"/>
              </w:rPr>
              <w:t xml:space="preserve"> формулировать и удерживать учебную задачу; преобразовывать практическую задачу в познавательную; ставить новые учебные задачи в</w:t>
            </w:r>
            <w:r w:rsidR="00602FC9">
              <w:rPr>
                <w:sz w:val="20"/>
                <w:szCs w:val="20"/>
              </w:rPr>
              <w:t xml:space="preserve"> сотрудничестве с учителем. </w:t>
            </w:r>
            <w:r w:rsidRPr="00602FC9">
              <w:rPr>
                <w:bCs/>
                <w:sz w:val="20"/>
                <w:szCs w:val="20"/>
              </w:rPr>
              <w:t xml:space="preserve">Учитывать </w:t>
            </w:r>
            <w:r w:rsidRPr="00602FC9">
              <w:rPr>
                <w:sz w:val="20"/>
                <w:szCs w:val="20"/>
              </w:rPr>
              <w:t>разные мнения и стремиться к координации различных</w:t>
            </w:r>
            <w:r w:rsidR="00602FC9">
              <w:rPr>
                <w:sz w:val="20"/>
                <w:szCs w:val="20"/>
              </w:rPr>
              <w:t xml:space="preserve"> позиций в сотрудничестве. </w:t>
            </w:r>
            <w:r w:rsidRPr="00602FC9">
              <w:rPr>
                <w:bCs/>
                <w:sz w:val="20"/>
                <w:szCs w:val="20"/>
              </w:rPr>
              <w:t>Понимать</w:t>
            </w:r>
            <w:r w:rsidRPr="00602FC9">
              <w:rPr>
                <w:sz w:val="20"/>
                <w:szCs w:val="20"/>
              </w:rPr>
              <w:t xml:space="preserve"> информацию, представленную в текстовой форме; отделять новое знание от  известного; ставить вопросы к текст</w:t>
            </w:r>
            <w:r w:rsidR="00602FC9">
              <w:rPr>
                <w:sz w:val="20"/>
                <w:szCs w:val="20"/>
              </w:rPr>
              <w:t xml:space="preserve">у и искать ответы на них. </w:t>
            </w:r>
            <w:r w:rsidRPr="00602FC9">
              <w:rPr>
                <w:bCs/>
                <w:sz w:val="20"/>
                <w:szCs w:val="20"/>
              </w:rPr>
              <w:t>Ориентировать</w:t>
            </w:r>
            <w:r w:rsidRPr="00602FC9">
              <w:rPr>
                <w:sz w:val="20"/>
                <w:szCs w:val="20"/>
              </w:rPr>
              <w:t xml:space="preserve"> в системе знаний; выполнять анализ, производить синтез.</w:t>
            </w:r>
          </w:p>
        </w:tc>
      </w:tr>
      <w:tr w:rsidR="00602FC9" w:rsidRPr="0020702A" w:rsidTr="00602FC9">
        <w:trPr>
          <w:trHeight w:val="843"/>
        </w:trPr>
        <w:tc>
          <w:tcPr>
            <w:tcW w:w="3240" w:type="dxa"/>
            <w:tcBorders>
              <w:left w:val="single" w:sz="8" w:space="0" w:color="auto"/>
              <w:bottom w:val="single" w:sz="4" w:space="0" w:color="auto"/>
              <w:right w:val="single" w:sz="8" w:space="0" w:color="auto"/>
            </w:tcBorders>
          </w:tcPr>
          <w:p w:rsidR="00602FC9" w:rsidRPr="00602FC9" w:rsidRDefault="00602FC9" w:rsidP="00602FC9">
            <w:pPr>
              <w:autoSpaceDE w:val="0"/>
              <w:autoSpaceDN w:val="0"/>
              <w:adjustRightInd w:val="0"/>
              <w:spacing w:after="200" w:line="276" w:lineRule="auto"/>
              <w:ind w:left="120" w:right="240" w:firstLine="0"/>
              <w:jc w:val="left"/>
              <w:rPr>
                <w:sz w:val="20"/>
                <w:szCs w:val="20"/>
              </w:rPr>
            </w:pPr>
            <w:r w:rsidRPr="00602FC9">
              <w:rPr>
                <w:sz w:val="20"/>
                <w:szCs w:val="20"/>
              </w:rPr>
              <w:t>Защита проекта</w:t>
            </w:r>
          </w:p>
        </w:tc>
        <w:tc>
          <w:tcPr>
            <w:tcW w:w="6960" w:type="dxa"/>
            <w:tcBorders>
              <w:bottom w:val="single" w:sz="4" w:space="0" w:color="auto"/>
              <w:right w:val="single" w:sz="8" w:space="0" w:color="auto"/>
            </w:tcBorders>
            <w:vAlign w:val="bottom"/>
          </w:tcPr>
          <w:p w:rsidR="00602FC9" w:rsidRPr="00602FC9" w:rsidRDefault="00602FC9" w:rsidP="00602FC9">
            <w:pPr>
              <w:spacing w:before="100" w:beforeAutospacing="1" w:after="100" w:afterAutospacing="1"/>
              <w:ind w:left="120" w:right="142" w:firstLine="0"/>
              <w:rPr>
                <w:bCs/>
                <w:sz w:val="20"/>
                <w:szCs w:val="20"/>
              </w:rPr>
            </w:pPr>
            <w:r w:rsidRPr="00602FC9">
              <w:rPr>
                <w:bCs/>
                <w:sz w:val="20"/>
                <w:szCs w:val="20"/>
              </w:rPr>
              <w:t>Адекватно использовать речь</w:t>
            </w:r>
            <w:r w:rsidRPr="00602FC9">
              <w:rPr>
                <w:sz w:val="20"/>
                <w:szCs w:val="20"/>
              </w:rPr>
              <w:t xml:space="preserve"> для планирования и регуляции своей деятельности, использовать речь для регуляции своего действия. </w:t>
            </w:r>
            <w:r w:rsidRPr="00602FC9">
              <w:rPr>
                <w:bCs/>
                <w:sz w:val="20"/>
                <w:szCs w:val="20"/>
              </w:rPr>
              <w:t>ставить</w:t>
            </w:r>
            <w:r w:rsidRPr="00602FC9">
              <w:rPr>
                <w:sz w:val="20"/>
                <w:szCs w:val="20"/>
              </w:rPr>
              <w:t xml:space="preserve"> вопросы;         обращаться за помощью; формулировать свои затруднения; </w:t>
            </w:r>
            <w:r w:rsidRPr="00602FC9">
              <w:rPr>
                <w:bCs/>
                <w:sz w:val="20"/>
                <w:szCs w:val="20"/>
              </w:rPr>
              <w:t>предлагать</w:t>
            </w:r>
            <w:r w:rsidRPr="00602FC9">
              <w:rPr>
                <w:sz w:val="20"/>
                <w:szCs w:val="20"/>
              </w:rPr>
              <w:t xml:space="preserve"> помощь и сотрудничество; </w:t>
            </w:r>
            <w:r w:rsidRPr="00602FC9">
              <w:rPr>
                <w:bCs/>
                <w:sz w:val="20"/>
                <w:szCs w:val="20"/>
              </w:rPr>
              <w:t>проявлять</w:t>
            </w:r>
            <w:r w:rsidRPr="00602FC9">
              <w:rPr>
                <w:sz w:val="20"/>
                <w:szCs w:val="20"/>
              </w:rPr>
              <w:t xml:space="preserve"> активность во взаимодействии для решения коммуникативных задач </w:t>
            </w:r>
            <w:r w:rsidRPr="00602FC9">
              <w:rPr>
                <w:bCs/>
                <w:sz w:val="20"/>
                <w:szCs w:val="20"/>
              </w:rPr>
              <w:t xml:space="preserve">слушать и вступать в </w:t>
            </w:r>
            <w:r w:rsidRPr="00602FC9">
              <w:rPr>
                <w:sz w:val="20"/>
                <w:szCs w:val="20"/>
              </w:rPr>
              <w:t>диалог</w:t>
            </w:r>
            <w:r w:rsidRPr="00602FC9">
              <w:rPr>
                <w:bCs/>
                <w:sz w:val="20"/>
                <w:szCs w:val="20"/>
              </w:rPr>
              <w:t xml:space="preserve">, участвовать </w:t>
            </w:r>
            <w:r w:rsidRPr="00602FC9">
              <w:rPr>
                <w:sz w:val="20"/>
                <w:szCs w:val="20"/>
              </w:rPr>
              <w:t>в коллективном обсуждении проблем.</w:t>
            </w:r>
          </w:p>
        </w:tc>
      </w:tr>
    </w:tbl>
    <w:p w:rsidR="0020702A" w:rsidRDefault="0020702A" w:rsidP="0020702A">
      <w:pPr>
        <w:spacing w:line="2" w:lineRule="exact"/>
      </w:pPr>
    </w:p>
    <w:p w:rsidR="0020702A" w:rsidRDefault="0020702A" w:rsidP="0020702A">
      <w:pPr>
        <w:spacing w:line="6" w:lineRule="exact"/>
      </w:pPr>
    </w:p>
    <w:p w:rsidR="00B854EF" w:rsidRPr="00553542" w:rsidRDefault="00B854EF" w:rsidP="00602FC9">
      <w:pPr>
        <w:ind w:left="600" w:right="-28" w:firstLine="480"/>
      </w:pPr>
    </w:p>
    <w:p w:rsidR="00B854EF" w:rsidRDefault="0020702A" w:rsidP="00B854EF">
      <w:pPr>
        <w:ind w:left="600" w:right="-28" w:firstLine="480"/>
      </w:pPr>
      <w:r w:rsidRPr="00602FC9">
        <w:t>Программа учебной дисциплины способствует формированию следующих компетенций, предъявляемых ФГОС по реализуемой специальности</w:t>
      </w:r>
      <w:r w:rsidR="00B854EF">
        <w:t xml:space="preserve">. </w:t>
      </w:r>
    </w:p>
    <w:p w:rsidR="0020702A" w:rsidRPr="00B854EF" w:rsidRDefault="0020702A" w:rsidP="00B854EF">
      <w:pPr>
        <w:ind w:left="600" w:right="-28" w:firstLine="480"/>
      </w:pPr>
      <w:r w:rsidRPr="00B854EF">
        <w:t xml:space="preserve">Общие компетенции (ОК): </w:t>
      </w:r>
    </w:p>
    <w:tbl>
      <w:tblPr>
        <w:tblW w:w="5000" w:type="pct"/>
        <w:tblCellMar>
          <w:top w:w="105" w:type="dxa"/>
          <w:left w:w="105" w:type="dxa"/>
          <w:bottom w:w="105" w:type="dxa"/>
          <w:right w:w="105" w:type="dxa"/>
        </w:tblCellMar>
        <w:tblLook w:val="00A0"/>
      </w:tblPr>
      <w:tblGrid>
        <w:gridCol w:w="10772"/>
      </w:tblGrid>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602FC9">
            <w:pPr>
              <w:ind w:left="600" w:firstLine="480"/>
            </w:pPr>
            <w:r w:rsidRPr="00B854EF">
              <w:t>ОК 1.Понимать сущность и социальную значимость своей будущей профессии, проявлять к ней устойчивый интерес</w:t>
            </w:r>
          </w:p>
        </w:tc>
      </w:tr>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602FC9">
            <w:pPr>
              <w:ind w:left="600" w:firstLine="480"/>
            </w:pPr>
            <w:r w:rsidRPr="00B854EF">
              <w:t>ОК 3.Принимать решения в стандартных и нестандартных ситуациях и нести за них ответственность</w:t>
            </w:r>
          </w:p>
        </w:tc>
      </w:tr>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602FC9">
            <w:pPr>
              <w:ind w:left="600" w:firstLine="480"/>
            </w:pPr>
            <w:r w:rsidRPr="00B854EF">
              <w:t>ОК 4.Осуществлять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B854EF">
            <w:pPr>
              <w:ind w:left="600" w:firstLine="480"/>
            </w:pPr>
            <w:r w:rsidRPr="00B854EF">
              <w:t>ОК 5.Использовать информационно-коммуникационные технологии в профессиональной деятельности</w:t>
            </w:r>
          </w:p>
        </w:tc>
      </w:tr>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B854EF">
            <w:pPr>
              <w:ind w:left="600" w:firstLine="480"/>
            </w:pPr>
            <w:r w:rsidRPr="00B854EF">
              <w:t>ОК 6.Работать в коллективе и в команде, эффективно общаться с коллегами, руководством, потребителями</w:t>
            </w:r>
          </w:p>
        </w:tc>
      </w:tr>
      <w:tr w:rsidR="00602FC9" w:rsidRPr="00B854EF" w:rsidTr="00602FC9">
        <w:trPr>
          <w:trHeight w:val="480"/>
        </w:trPr>
        <w:tc>
          <w:tcPr>
            <w:tcW w:w="5000" w:type="pct"/>
            <w:tcBorders>
              <w:top w:val="nil"/>
              <w:left w:val="nil"/>
              <w:bottom w:val="nil"/>
              <w:right w:val="nil"/>
            </w:tcBorders>
            <w:shd w:val="clear" w:color="auto" w:fill="FFFFFF"/>
            <w:tcMar>
              <w:top w:w="0" w:type="dxa"/>
              <w:left w:w="0" w:type="dxa"/>
              <w:bottom w:w="0" w:type="dxa"/>
              <w:right w:w="0" w:type="dxa"/>
            </w:tcMar>
          </w:tcPr>
          <w:p w:rsidR="00602FC9" w:rsidRPr="00B854EF" w:rsidRDefault="00602FC9" w:rsidP="00B854EF">
            <w:pPr>
              <w:ind w:left="600" w:firstLine="480"/>
            </w:pPr>
            <w:r w:rsidRPr="00B854EF">
              <w:t>ОК 7.Брать на себя ответственность за работу членов команды (подчиненных), результат выполнения заданий.</w:t>
            </w:r>
          </w:p>
        </w:tc>
      </w:tr>
    </w:tbl>
    <w:p w:rsidR="0020702A" w:rsidRPr="00553542" w:rsidRDefault="0020702A" w:rsidP="00602FC9">
      <w:pPr>
        <w:ind w:left="600" w:right="-28" w:firstLine="480"/>
        <w:rPr>
          <w:b/>
        </w:rPr>
      </w:pPr>
    </w:p>
    <w:p w:rsidR="0020702A" w:rsidRPr="00602FC9" w:rsidRDefault="0020702A" w:rsidP="00602FC9">
      <w:pPr>
        <w:ind w:left="600" w:right="-28" w:firstLine="480"/>
        <w:rPr>
          <w:b/>
        </w:rPr>
      </w:pPr>
      <w:r w:rsidRPr="00602FC9">
        <w:rPr>
          <w:b/>
        </w:rPr>
        <w:t>1.5. Количество часов на освоение рабочей прог</w:t>
      </w:r>
      <w:r w:rsidR="00602FC9">
        <w:rPr>
          <w:b/>
        </w:rPr>
        <w:t>раммы учебной дисциплины:</w:t>
      </w:r>
    </w:p>
    <w:p w:rsidR="00602FC9" w:rsidRDefault="00602FC9" w:rsidP="00602FC9">
      <w:pPr>
        <w:ind w:left="600" w:right="-28" w:firstLine="480"/>
      </w:pPr>
      <w:r>
        <w:t xml:space="preserve">- </w:t>
      </w:r>
      <w:r w:rsidR="0020702A" w:rsidRPr="00602FC9">
        <w:t xml:space="preserve">максимальной учебной нагрузки обучающегося 58 часов, </w:t>
      </w:r>
    </w:p>
    <w:p w:rsidR="00602FC9" w:rsidRDefault="0020702A" w:rsidP="00602FC9">
      <w:pPr>
        <w:ind w:left="600" w:right="-28" w:firstLine="480"/>
      </w:pPr>
      <w:r w:rsidRPr="00602FC9">
        <w:t xml:space="preserve">в том числе: </w:t>
      </w:r>
    </w:p>
    <w:p w:rsidR="00602FC9" w:rsidRDefault="00602FC9" w:rsidP="00602FC9">
      <w:pPr>
        <w:ind w:left="600" w:right="-28" w:firstLine="480"/>
      </w:pPr>
      <w:r>
        <w:t xml:space="preserve">- </w:t>
      </w:r>
      <w:r w:rsidR="0020702A" w:rsidRPr="00602FC9">
        <w:t>обязательной аудиторной учебной нагрузки обучающегося 39</w:t>
      </w:r>
      <w:r>
        <w:t xml:space="preserve"> </w:t>
      </w:r>
      <w:r w:rsidR="0020702A" w:rsidRPr="00602FC9">
        <w:t xml:space="preserve">часов; </w:t>
      </w:r>
    </w:p>
    <w:p w:rsidR="0020702A" w:rsidRPr="00602FC9" w:rsidRDefault="00602FC9" w:rsidP="00602FC9">
      <w:pPr>
        <w:ind w:left="600" w:right="-28" w:firstLine="480"/>
      </w:pPr>
      <w:r>
        <w:t xml:space="preserve">- </w:t>
      </w:r>
      <w:r w:rsidR="0020702A" w:rsidRPr="00602FC9">
        <w:t>самостоятельной работы обучающегося 19 часов.</w:t>
      </w:r>
    </w:p>
    <w:p w:rsidR="00BF14DE" w:rsidRPr="00553542" w:rsidRDefault="00BF14DE" w:rsidP="00602FC9">
      <w:pPr>
        <w:widowControl/>
        <w:ind w:left="1120" w:firstLine="0"/>
        <w:jc w:val="left"/>
        <w:rPr>
          <w:b/>
        </w:rPr>
      </w:pPr>
    </w:p>
    <w:p w:rsidR="00BF14DE" w:rsidRPr="00746B80" w:rsidRDefault="00BF14DE" w:rsidP="00BF14DE">
      <w:pPr>
        <w:widowControl/>
        <w:ind w:left="1120" w:firstLine="0"/>
        <w:jc w:val="left"/>
        <w:rPr>
          <w:b/>
        </w:rPr>
      </w:pPr>
      <w:r>
        <w:rPr>
          <w:b/>
        </w:rPr>
        <w:t xml:space="preserve">2 </w:t>
      </w:r>
      <w:r w:rsidRPr="00746B80">
        <w:rPr>
          <w:b/>
        </w:rPr>
        <w:t>СТРУКТУРА И СОДЕРЖАНИЕ УЧЕБНОЙ ДИСЦИПЛИНЫ</w:t>
      </w:r>
    </w:p>
    <w:p w:rsidR="00BF14DE" w:rsidRPr="00553542" w:rsidRDefault="00BF14DE" w:rsidP="00BF14DE">
      <w:pPr>
        <w:ind w:left="720"/>
        <w:rPr>
          <w:b/>
        </w:rPr>
      </w:pPr>
    </w:p>
    <w:p w:rsidR="00602FC9" w:rsidRPr="00042C90" w:rsidRDefault="00BF14DE" w:rsidP="009D7C7D">
      <w:pPr>
        <w:widowControl/>
        <w:numPr>
          <w:ilvl w:val="1"/>
          <w:numId w:val="22"/>
        </w:numPr>
        <w:tabs>
          <w:tab w:val="num" w:pos="720"/>
        </w:tabs>
        <w:ind w:left="720" w:firstLine="360"/>
        <w:jc w:val="left"/>
        <w:rPr>
          <w:b/>
        </w:rPr>
      </w:pPr>
      <w:r w:rsidRPr="00746B80">
        <w:rPr>
          <w:b/>
        </w:rPr>
        <w:t>2.1.Объем учебной дисциплины и виды учебной работы</w:t>
      </w:r>
    </w:p>
    <w:p w:rsidR="00602FC9" w:rsidRPr="00553542" w:rsidRDefault="00602FC9" w:rsidP="00BF14DE">
      <w:pPr>
        <w:ind w:left="1080" w:firstLine="0"/>
      </w:pPr>
    </w:p>
    <w:tbl>
      <w:tblPr>
        <w:tblW w:w="0" w:type="auto"/>
        <w:tblInd w:w="828" w:type="dxa"/>
        <w:tblLayout w:type="fixed"/>
        <w:tblLook w:val="0000"/>
      </w:tblPr>
      <w:tblGrid>
        <w:gridCol w:w="7124"/>
        <w:gridCol w:w="2956"/>
      </w:tblGrid>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720" w:firstLine="360"/>
              <w:rPr>
                <w:iCs/>
              </w:rPr>
            </w:pPr>
            <w:r w:rsidRPr="00B261AE">
              <w:t>Вид учебной работы</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BF14DE" w:rsidP="0020702A">
            <w:pPr>
              <w:ind w:left="720" w:firstLine="360"/>
            </w:pPr>
            <w:r w:rsidRPr="00B261AE">
              <w:rPr>
                <w:iCs/>
              </w:rPr>
              <w:t>Объем часов</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Максимальная учебная нагрузка (всего)</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ind w:left="720" w:firstLine="360"/>
            </w:pPr>
            <w:r>
              <w:rPr>
                <w:iCs/>
              </w:rPr>
              <w:t>58</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 xml:space="preserve">Обязательная аудиторная учебная нагрузка (всего) </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ind w:left="720" w:firstLine="360"/>
            </w:pPr>
            <w:r>
              <w:rPr>
                <w:iCs/>
              </w:rPr>
              <w:t>39</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в том числе:</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BF14DE" w:rsidP="0020702A">
            <w:pPr>
              <w:snapToGrid w:val="0"/>
              <w:ind w:left="720" w:firstLine="360"/>
              <w:rPr>
                <w:iCs/>
              </w:rPr>
            </w:pP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практические занятия</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snapToGrid w:val="0"/>
              <w:ind w:left="720" w:firstLine="360"/>
              <w:rPr>
                <w:iCs/>
              </w:rPr>
            </w:pPr>
            <w:r>
              <w:rPr>
                <w:iCs/>
              </w:rPr>
              <w:t>8</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602FC9" w:rsidP="0020702A">
            <w:pPr>
              <w:ind w:left="132" w:firstLine="0"/>
              <w:rPr>
                <w:iCs/>
              </w:rPr>
            </w:pPr>
            <w:r>
              <w:t>Контрольные работы</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ind w:left="720" w:firstLine="360"/>
            </w:pPr>
            <w:r>
              <w:rPr>
                <w:iCs/>
              </w:rPr>
              <w:t>1</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Самостоятельная работа обучающегося (всего)</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ind w:left="720" w:firstLine="360"/>
            </w:pPr>
            <w:r>
              <w:rPr>
                <w:iCs/>
              </w:rPr>
              <w:t>19</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в том числе:</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BF14DE" w:rsidP="0020702A">
            <w:pPr>
              <w:snapToGrid w:val="0"/>
              <w:ind w:left="720" w:firstLine="360"/>
              <w:rPr>
                <w:iCs/>
              </w:rPr>
            </w:pP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написание реферата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snapToGrid w:val="0"/>
              <w:ind w:left="720" w:firstLine="360"/>
              <w:rPr>
                <w:iCs/>
              </w:rPr>
            </w:pPr>
            <w:r>
              <w:rPr>
                <w:iCs/>
              </w:rPr>
              <w:t>10</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BF14DE" w:rsidP="0020702A">
            <w:pPr>
              <w:ind w:left="132" w:firstLine="0"/>
              <w:rPr>
                <w:iCs/>
              </w:rPr>
            </w:pPr>
            <w:r w:rsidRPr="00B261AE">
              <w:t>внеаудиторная самостоятельная работа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602FC9" w:rsidP="0020702A">
            <w:pPr>
              <w:ind w:left="720" w:firstLine="360"/>
              <w:rPr>
                <w:iCs/>
              </w:rPr>
            </w:pPr>
            <w:r>
              <w:rPr>
                <w:iCs/>
              </w:rPr>
              <w:t>9</w:t>
            </w:r>
          </w:p>
        </w:tc>
      </w:tr>
      <w:tr w:rsidR="00BF14DE" w:rsidRPr="00B261AE" w:rsidTr="0020702A">
        <w:tc>
          <w:tcPr>
            <w:tcW w:w="7124" w:type="dxa"/>
            <w:tcBorders>
              <w:top w:val="single" w:sz="4" w:space="0" w:color="000000"/>
              <w:left w:val="single" w:sz="4" w:space="0" w:color="000000"/>
              <w:bottom w:val="single" w:sz="4" w:space="0" w:color="000000"/>
            </w:tcBorders>
            <w:shd w:val="clear" w:color="auto" w:fill="auto"/>
          </w:tcPr>
          <w:p w:rsidR="00BF14DE" w:rsidRPr="00B261AE" w:rsidRDefault="00553542" w:rsidP="00602FC9">
            <w:pPr>
              <w:ind w:left="132" w:firstLine="0"/>
            </w:pPr>
            <w:r>
              <w:rPr>
                <w:iCs/>
              </w:rPr>
              <w:t>Промежуточная</w:t>
            </w:r>
            <w:r w:rsidR="00BF14DE" w:rsidRPr="00B261AE">
              <w:rPr>
                <w:iCs/>
              </w:rPr>
              <w:t xml:space="preserve"> аттестация в форме зачета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BF14DE" w:rsidRPr="00B261AE" w:rsidRDefault="00BF14DE" w:rsidP="0020702A">
            <w:pPr>
              <w:ind w:left="720" w:firstLine="360"/>
              <w:rPr>
                <w:iCs/>
              </w:rPr>
            </w:pPr>
          </w:p>
        </w:tc>
      </w:tr>
    </w:tbl>
    <w:p w:rsidR="00BF14DE" w:rsidRPr="00553542" w:rsidRDefault="00BF14DE" w:rsidP="00BF14DE">
      <w:pPr>
        <w:ind w:left="720" w:firstLine="360"/>
      </w:pPr>
    </w:p>
    <w:p w:rsidR="00553542" w:rsidRDefault="00553542" w:rsidP="00042C90">
      <w:pPr>
        <w:suppressAutoHyphens/>
        <w:ind w:left="720" w:firstLine="0"/>
        <w:rPr>
          <w:b/>
        </w:rPr>
      </w:pPr>
    </w:p>
    <w:p w:rsidR="00BF4535" w:rsidRDefault="00BF14DE" w:rsidP="00042C90">
      <w:pPr>
        <w:suppressAutoHyphens/>
        <w:ind w:left="720" w:firstLine="0"/>
      </w:pPr>
      <w:r w:rsidRPr="001113E9">
        <w:rPr>
          <w:b/>
        </w:rPr>
        <w:lastRenderedPageBreak/>
        <w:t xml:space="preserve">2.1 Тематический план и содержание учебной дисциплины </w:t>
      </w:r>
    </w:p>
    <w:p w:rsidR="00042C90" w:rsidRPr="00636974" w:rsidRDefault="003E3CAB" w:rsidP="007B13D4">
      <w:pPr>
        <w:ind w:left="720" w:firstLine="360"/>
      </w:pPr>
      <w:r w:rsidRPr="00636974">
        <w:tab/>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41"/>
        <w:gridCol w:w="5379"/>
        <w:gridCol w:w="1241"/>
        <w:gridCol w:w="1219"/>
      </w:tblGrid>
      <w:tr w:rsidR="00042C90" w:rsidRPr="00042C90" w:rsidTr="00042C90">
        <w:tc>
          <w:tcPr>
            <w:tcW w:w="2241" w:type="dxa"/>
          </w:tcPr>
          <w:p w:rsidR="00042C90" w:rsidRPr="00042C90" w:rsidRDefault="00042C90" w:rsidP="00FD2C13">
            <w:pPr>
              <w:pStyle w:val="Default"/>
              <w:jc w:val="both"/>
              <w:rPr>
                <w:sz w:val="20"/>
                <w:szCs w:val="20"/>
                <w:lang w:eastAsia="ru-RU"/>
              </w:rPr>
            </w:pPr>
            <w:r w:rsidRPr="00042C90">
              <w:rPr>
                <w:b/>
                <w:bCs/>
                <w:sz w:val="20"/>
                <w:szCs w:val="20"/>
                <w:lang w:eastAsia="ru-RU"/>
              </w:rPr>
              <w:t xml:space="preserve">Наименование тем </w:t>
            </w:r>
          </w:p>
          <w:p w:rsidR="00042C90" w:rsidRPr="00042C90" w:rsidRDefault="00042C90" w:rsidP="00FD2C13">
            <w:pPr>
              <w:tabs>
                <w:tab w:val="left" w:pos="460"/>
              </w:tabs>
              <w:spacing w:line="240" w:lineRule="atLeast"/>
              <w:rPr>
                <w:sz w:val="20"/>
                <w:szCs w:val="20"/>
              </w:rPr>
            </w:pPr>
          </w:p>
        </w:tc>
        <w:tc>
          <w:tcPr>
            <w:tcW w:w="5379" w:type="dxa"/>
          </w:tcPr>
          <w:p w:rsidR="00042C90" w:rsidRPr="00042C90" w:rsidRDefault="00042C90" w:rsidP="00FD2C13">
            <w:pPr>
              <w:pStyle w:val="Default"/>
              <w:jc w:val="both"/>
              <w:rPr>
                <w:sz w:val="20"/>
                <w:szCs w:val="20"/>
                <w:lang w:eastAsia="ru-RU"/>
              </w:rPr>
            </w:pPr>
            <w:r w:rsidRPr="00042C90">
              <w:rPr>
                <w:b/>
                <w:bCs/>
                <w:sz w:val="20"/>
                <w:szCs w:val="20"/>
                <w:lang w:eastAsia="ru-RU"/>
              </w:rPr>
              <w:t>Содержание учебного материала, практические работы, самостоятельная работа обучающихся</w:t>
            </w:r>
          </w:p>
          <w:p w:rsidR="00042C90" w:rsidRPr="00042C90" w:rsidRDefault="00042C90" w:rsidP="00FD2C13">
            <w:pPr>
              <w:tabs>
                <w:tab w:val="left" w:pos="460"/>
              </w:tabs>
              <w:spacing w:line="240" w:lineRule="atLeast"/>
              <w:rPr>
                <w:sz w:val="20"/>
                <w:szCs w:val="20"/>
              </w:rPr>
            </w:pPr>
          </w:p>
        </w:tc>
        <w:tc>
          <w:tcPr>
            <w:tcW w:w="1241" w:type="dxa"/>
          </w:tcPr>
          <w:p w:rsidR="00042C90" w:rsidRPr="00042C90" w:rsidRDefault="00042C90" w:rsidP="00FD2C13">
            <w:pPr>
              <w:pStyle w:val="Default"/>
              <w:jc w:val="center"/>
              <w:rPr>
                <w:sz w:val="20"/>
                <w:szCs w:val="20"/>
                <w:lang w:eastAsia="ru-RU"/>
              </w:rPr>
            </w:pPr>
            <w:r w:rsidRPr="00042C90">
              <w:rPr>
                <w:b/>
                <w:bCs/>
                <w:sz w:val="20"/>
                <w:szCs w:val="20"/>
                <w:lang w:eastAsia="ru-RU"/>
              </w:rPr>
              <w:t>Объем часов</w:t>
            </w:r>
          </w:p>
          <w:p w:rsidR="00042C90" w:rsidRPr="00042C90" w:rsidRDefault="00042C90" w:rsidP="00FD2C13">
            <w:pPr>
              <w:tabs>
                <w:tab w:val="left" w:pos="460"/>
              </w:tabs>
              <w:spacing w:line="240" w:lineRule="atLeast"/>
              <w:jc w:val="center"/>
              <w:rPr>
                <w:sz w:val="20"/>
                <w:szCs w:val="20"/>
              </w:rPr>
            </w:pPr>
          </w:p>
        </w:tc>
        <w:tc>
          <w:tcPr>
            <w:tcW w:w="1219" w:type="dxa"/>
          </w:tcPr>
          <w:p w:rsidR="00042C90" w:rsidRPr="00042C90" w:rsidRDefault="00042C90" w:rsidP="00FD2C13">
            <w:pPr>
              <w:pStyle w:val="Default"/>
              <w:jc w:val="center"/>
              <w:rPr>
                <w:sz w:val="20"/>
                <w:szCs w:val="20"/>
                <w:lang w:eastAsia="ru-RU"/>
              </w:rPr>
            </w:pPr>
            <w:r w:rsidRPr="00042C90">
              <w:rPr>
                <w:b/>
                <w:bCs/>
                <w:sz w:val="20"/>
                <w:szCs w:val="20"/>
                <w:lang w:eastAsia="ru-RU"/>
              </w:rPr>
              <w:t>Уровень освоения</w:t>
            </w:r>
          </w:p>
          <w:p w:rsidR="00042C90" w:rsidRPr="00042C90" w:rsidRDefault="00042C90" w:rsidP="00FD2C13">
            <w:pPr>
              <w:tabs>
                <w:tab w:val="left" w:pos="460"/>
              </w:tabs>
              <w:spacing w:line="240" w:lineRule="atLeast"/>
              <w:jc w:val="center"/>
              <w:rPr>
                <w:sz w:val="20"/>
                <w:szCs w:val="20"/>
              </w:rPr>
            </w:pPr>
          </w:p>
        </w:tc>
      </w:tr>
      <w:tr w:rsidR="00042C90" w:rsidRPr="00042C90" w:rsidTr="00042C90">
        <w:tc>
          <w:tcPr>
            <w:tcW w:w="2241" w:type="dxa"/>
          </w:tcPr>
          <w:p w:rsidR="00042C90" w:rsidRPr="00042C90" w:rsidRDefault="00042C90" w:rsidP="00FD2C13">
            <w:pPr>
              <w:pStyle w:val="Default"/>
              <w:jc w:val="center"/>
              <w:rPr>
                <w:bCs/>
                <w:sz w:val="20"/>
                <w:szCs w:val="20"/>
                <w:lang w:eastAsia="ru-RU"/>
              </w:rPr>
            </w:pPr>
            <w:r w:rsidRPr="00042C90">
              <w:rPr>
                <w:bCs/>
                <w:sz w:val="20"/>
                <w:szCs w:val="20"/>
                <w:lang w:eastAsia="ru-RU"/>
              </w:rPr>
              <w:t>1</w:t>
            </w:r>
          </w:p>
        </w:tc>
        <w:tc>
          <w:tcPr>
            <w:tcW w:w="5379" w:type="dxa"/>
          </w:tcPr>
          <w:p w:rsidR="00042C90" w:rsidRPr="00042C90" w:rsidRDefault="00042C90" w:rsidP="00FD2C13">
            <w:pPr>
              <w:pStyle w:val="Default"/>
              <w:jc w:val="center"/>
              <w:rPr>
                <w:bCs/>
                <w:sz w:val="20"/>
                <w:szCs w:val="20"/>
                <w:lang w:eastAsia="ru-RU"/>
              </w:rPr>
            </w:pPr>
            <w:r w:rsidRPr="00042C90">
              <w:rPr>
                <w:bCs/>
                <w:sz w:val="20"/>
                <w:szCs w:val="20"/>
                <w:lang w:eastAsia="ru-RU"/>
              </w:rPr>
              <w:t>2</w:t>
            </w:r>
          </w:p>
        </w:tc>
        <w:tc>
          <w:tcPr>
            <w:tcW w:w="1241" w:type="dxa"/>
          </w:tcPr>
          <w:p w:rsidR="00042C90" w:rsidRPr="00042C90" w:rsidRDefault="00042C90" w:rsidP="00FD2C13">
            <w:pPr>
              <w:pStyle w:val="Default"/>
              <w:jc w:val="center"/>
              <w:rPr>
                <w:bCs/>
                <w:sz w:val="20"/>
                <w:szCs w:val="20"/>
                <w:lang w:eastAsia="ru-RU"/>
              </w:rPr>
            </w:pPr>
            <w:r w:rsidRPr="00042C90">
              <w:rPr>
                <w:bCs/>
                <w:sz w:val="20"/>
                <w:szCs w:val="20"/>
                <w:lang w:eastAsia="ru-RU"/>
              </w:rPr>
              <w:t>3</w:t>
            </w:r>
          </w:p>
        </w:tc>
        <w:tc>
          <w:tcPr>
            <w:tcW w:w="1219" w:type="dxa"/>
          </w:tcPr>
          <w:p w:rsidR="00042C90" w:rsidRPr="00042C90" w:rsidRDefault="00042C90" w:rsidP="00FD2C13">
            <w:pPr>
              <w:pStyle w:val="Default"/>
              <w:jc w:val="center"/>
              <w:rPr>
                <w:bCs/>
                <w:sz w:val="20"/>
                <w:szCs w:val="20"/>
                <w:lang w:eastAsia="ru-RU"/>
              </w:rPr>
            </w:pPr>
            <w:r w:rsidRPr="00042C90">
              <w:rPr>
                <w:bCs/>
                <w:sz w:val="20"/>
                <w:szCs w:val="20"/>
                <w:lang w:eastAsia="ru-RU"/>
              </w:rPr>
              <w:t>4</w:t>
            </w:r>
          </w:p>
        </w:tc>
      </w:tr>
      <w:tr w:rsidR="00042C90" w:rsidRPr="00042C90" w:rsidTr="00042C90">
        <w:tc>
          <w:tcPr>
            <w:tcW w:w="2241" w:type="dxa"/>
            <w:vMerge w:val="restart"/>
          </w:tcPr>
          <w:p w:rsidR="00042C90" w:rsidRPr="00042C90" w:rsidRDefault="00042C90" w:rsidP="00042C90">
            <w:pPr>
              <w:pStyle w:val="Default"/>
              <w:rPr>
                <w:sz w:val="20"/>
                <w:szCs w:val="20"/>
                <w:lang w:eastAsia="ru-RU"/>
              </w:rPr>
            </w:pPr>
            <w:r w:rsidRPr="00042C90">
              <w:rPr>
                <w:sz w:val="20"/>
                <w:szCs w:val="20"/>
                <w:lang w:eastAsia="ru-RU"/>
              </w:rPr>
              <w:t>Введение</w:t>
            </w:r>
          </w:p>
          <w:p w:rsidR="00042C90" w:rsidRPr="00042C90" w:rsidRDefault="00042C90" w:rsidP="00042C90">
            <w:pPr>
              <w:pStyle w:val="Default"/>
              <w:rPr>
                <w:bCs/>
                <w:sz w:val="20"/>
                <w:szCs w:val="20"/>
                <w:lang w:eastAsia="ru-RU"/>
              </w:rPr>
            </w:pPr>
          </w:p>
        </w:tc>
        <w:tc>
          <w:tcPr>
            <w:tcW w:w="5379" w:type="dxa"/>
          </w:tcPr>
          <w:p w:rsidR="00042C90" w:rsidRPr="00042C90" w:rsidRDefault="00042C90" w:rsidP="00FD2C13">
            <w:pPr>
              <w:pStyle w:val="Default"/>
              <w:jc w:val="both"/>
              <w:rPr>
                <w:b/>
                <w:sz w:val="20"/>
                <w:szCs w:val="20"/>
                <w:lang w:eastAsia="ru-RU"/>
              </w:rPr>
            </w:pPr>
            <w:r w:rsidRPr="00042C90">
              <w:rPr>
                <w:b/>
                <w:bCs/>
                <w:sz w:val="20"/>
                <w:szCs w:val="20"/>
                <w:lang w:eastAsia="ru-RU"/>
              </w:rPr>
              <w:t xml:space="preserve">Содержание </w:t>
            </w:r>
          </w:p>
        </w:tc>
        <w:tc>
          <w:tcPr>
            <w:tcW w:w="1241" w:type="dxa"/>
          </w:tcPr>
          <w:p w:rsidR="00042C90" w:rsidRPr="00042C90" w:rsidRDefault="00042C90" w:rsidP="00FD2C13">
            <w:pPr>
              <w:pStyle w:val="Default"/>
              <w:jc w:val="center"/>
              <w:rPr>
                <w:b/>
                <w:bCs/>
                <w:sz w:val="20"/>
                <w:szCs w:val="20"/>
                <w:lang w:eastAsia="ru-RU"/>
              </w:rPr>
            </w:pPr>
            <w:r w:rsidRPr="00042C90">
              <w:rPr>
                <w:b/>
                <w:bCs/>
                <w:sz w:val="20"/>
                <w:szCs w:val="20"/>
                <w:lang w:eastAsia="ru-RU"/>
              </w:rPr>
              <w:t>2</w:t>
            </w:r>
          </w:p>
        </w:tc>
        <w:tc>
          <w:tcPr>
            <w:tcW w:w="1219" w:type="dxa"/>
            <w:shd w:val="clear" w:color="auto" w:fill="D9D9D9"/>
          </w:tcPr>
          <w:p w:rsidR="00042C90" w:rsidRPr="00042C90" w:rsidRDefault="00042C90" w:rsidP="00FD2C13">
            <w:pPr>
              <w:pStyle w:val="Default"/>
              <w:jc w:val="center"/>
              <w:rPr>
                <w:b/>
                <w:bCs/>
                <w:sz w:val="20"/>
                <w:szCs w:val="20"/>
                <w:lang w:eastAsia="ru-RU"/>
              </w:rPr>
            </w:pPr>
          </w:p>
        </w:tc>
      </w:tr>
      <w:tr w:rsidR="00042C90" w:rsidRPr="00042C90" w:rsidTr="00042C90">
        <w:trPr>
          <w:trHeight w:val="1221"/>
        </w:trPr>
        <w:tc>
          <w:tcPr>
            <w:tcW w:w="2241" w:type="dxa"/>
            <w:vMerge/>
          </w:tcPr>
          <w:p w:rsidR="00042C90" w:rsidRPr="00042C90" w:rsidRDefault="00042C90" w:rsidP="00042C90">
            <w:pPr>
              <w:pStyle w:val="Default"/>
              <w:rPr>
                <w:bCs/>
                <w:sz w:val="20"/>
                <w:szCs w:val="20"/>
                <w:lang w:eastAsia="ru-RU"/>
              </w:rPr>
            </w:pPr>
          </w:p>
        </w:tc>
        <w:tc>
          <w:tcPr>
            <w:tcW w:w="5379" w:type="dxa"/>
          </w:tcPr>
          <w:p w:rsidR="00042C90" w:rsidRPr="00042C90" w:rsidRDefault="00042C90" w:rsidP="00FD2C13">
            <w:pPr>
              <w:pStyle w:val="Default"/>
              <w:jc w:val="both"/>
              <w:rPr>
                <w:sz w:val="20"/>
                <w:szCs w:val="20"/>
                <w:lang w:eastAsia="ru-RU"/>
              </w:rPr>
            </w:pPr>
            <w:r w:rsidRPr="00042C90">
              <w:rPr>
                <w:sz w:val="20"/>
                <w:szCs w:val="20"/>
                <w:lang w:eastAsia="ru-RU"/>
              </w:rPr>
              <w:t xml:space="preserve">Образование, научное познание, научная деятельность. Образование как ценность. Выбор образовательного пути. Роль науки в развитии общества. Особенности научного познания. Цели и задачи дисциплины. План работы. Форма итоговой аттестации </w:t>
            </w:r>
          </w:p>
        </w:tc>
        <w:tc>
          <w:tcPr>
            <w:tcW w:w="1241" w:type="dxa"/>
          </w:tcPr>
          <w:p w:rsidR="00042C90" w:rsidRPr="00042C90" w:rsidRDefault="00042C90" w:rsidP="00FD2C13">
            <w:pPr>
              <w:pStyle w:val="Default"/>
              <w:jc w:val="center"/>
              <w:rPr>
                <w:b/>
                <w:bCs/>
                <w:sz w:val="20"/>
                <w:szCs w:val="20"/>
                <w:lang w:eastAsia="ru-RU"/>
              </w:rPr>
            </w:pPr>
          </w:p>
        </w:tc>
        <w:tc>
          <w:tcPr>
            <w:tcW w:w="1219" w:type="dxa"/>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042C90" w:rsidRPr="00042C90" w:rsidTr="00042C90">
        <w:trPr>
          <w:trHeight w:val="171"/>
        </w:trPr>
        <w:tc>
          <w:tcPr>
            <w:tcW w:w="2241" w:type="dxa"/>
            <w:vMerge w:val="restart"/>
          </w:tcPr>
          <w:p w:rsidR="00042C90" w:rsidRPr="00042C90" w:rsidRDefault="00042C90" w:rsidP="00042C90">
            <w:pPr>
              <w:pStyle w:val="Default"/>
              <w:rPr>
                <w:sz w:val="20"/>
                <w:szCs w:val="20"/>
                <w:lang w:eastAsia="ru-RU"/>
              </w:rPr>
            </w:pPr>
            <w:r w:rsidRPr="00042C90">
              <w:rPr>
                <w:sz w:val="20"/>
                <w:szCs w:val="20"/>
                <w:lang w:eastAsia="ru-RU"/>
              </w:rPr>
              <w:t>Тема 1. Проект. Виды проектов</w:t>
            </w:r>
          </w:p>
          <w:p w:rsidR="00042C90" w:rsidRPr="00042C90" w:rsidRDefault="00042C90" w:rsidP="00042C90">
            <w:pPr>
              <w:pStyle w:val="Default"/>
              <w:rPr>
                <w:sz w:val="20"/>
                <w:szCs w:val="20"/>
                <w:lang w:eastAsia="ru-RU"/>
              </w:rPr>
            </w:pPr>
          </w:p>
        </w:tc>
        <w:tc>
          <w:tcPr>
            <w:tcW w:w="5379" w:type="dxa"/>
            <w:tcBorders>
              <w:bottom w:val="single" w:sz="4" w:space="0" w:color="auto"/>
            </w:tcBorders>
          </w:tcPr>
          <w:p w:rsidR="00042C90" w:rsidRPr="00042C90" w:rsidRDefault="00042C90" w:rsidP="00FD2C13">
            <w:pPr>
              <w:pStyle w:val="Default"/>
              <w:jc w:val="both"/>
              <w:rPr>
                <w:b/>
                <w:sz w:val="20"/>
                <w:szCs w:val="20"/>
                <w:lang w:eastAsia="ru-RU"/>
              </w:rPr>
            </w:pPr>
            <w:r w:rsidRPr="00042C90">
              <w:rPr>
                <w:b/>
                <w:bCs/>
                <w:sz w:val="20"/>
                <w:szCs w:val="20"/>
                <w:lang w:eastAsia="ru-RU"/>
              </w:rPr>
              <w:t xml:space="preserve">Содержание </w:t>
            </w:r>
          </w:p>
        </w:tc>
        <w:tc>
          <w:tcPr>
            <w:tcW w:w="1241" w:type="dxa"/>
            <w:tcBorders>
              <w:bottom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6</w:t>
            </w:r>
          </w:p>
        </w:tc>
        <w:tc>
          <w:tcPr>
            <w:tcW w:w="1219" w:type="dxa"/>
            <w:tcBorders>
              <w:bottom w:val="single" w:sz="4" w:space="0" w:color="auto"/>
            </w:tcBorders>
            <w:shd w:val="clear" w:color="auto" w:fill="D9D9D9"/>
          </w:tcPr>
          <w:p w:rsidR="00042C90" w:rsidRPr="00042C90" w:rsidRDefault="00042C90" w:rsidP="00FD2C13">
            <w:pPr>
              <w:pStyle w:val="Default"/>
              <w:jc w:val="center"/>
              <w:rPr>
                <w:b/>
                <w:bCs/>
                <w:sz w:val="20"/>
                <w:szCs w:val="20"/>
                <w:lang w:eastAsia="ru-RU"/>
              </w:rPr>
            </w:pPr>
          </w:p>
        </w:tc>
      </w:tr>
      <w:tr w:rsidR="00042C90" w:rsidRPr="00042C90" w:rsidTr="00042C90">
        <w:trPr>
          <w:trHeight w:val="896"/>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tcBorders>
          </w:tcPr>
          <w:p w:rsidR="00042C90" w:rsidRPr="00042C90" w:rsidRDefault="00042C90" w:rsidP="00FD2C13">
            <w:pPr>
              <w:pStyle w:val="Default"/>
              <w:jc w:val="both"/>
              <w:rPr>
                <w:sz w:val="20"/>
                <w:szCs w:val="20"/>
                <w:lang w:eastAsia="ru-RU"/>
              </w:rPr>
            </w:pPr>
            <w:r w:rsidRPr="00042C90">
              <w:rPr>
                <w:sz w:val="20"/>
                <w:szCs w:val="20"/>
                <w:lang w:eastAsia="ru-RU"/>
              </w:rPr>
              <w:t>Проект. Особенности и структура проекта. Виды проектов: реферативный, практический или опытно - экспериментальный. Планирование проекта. Этапы проекта. Формы продуктов проектной деятельности и презентация проекта.</w:t>
            </w:r>
          </w:p>
        </w:tc>
        <w:tc>
          <w:tcPr>
            <w:tcW w:w="1241" w:type="dxa"/>
            <w:tcBorders>
              <w:top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042C90" w:rsidRPr="00042C90" w:rsidTr="00042C90">
        <w:tc>
          <w:tcPr>
            <w:tcW w:w="2241" w:type="dxa"/>
            <w:vMerge/>
          </w:tcPr>
          <w:p w:rsidR="00042C90" w:rsidRPr="00042C90" w:rsidRDefault="00042C90" w:rsidP="00042C90">
            <w:pPr>
              <w:pStyle w:val="Default"/>
              <w:rPr>
                <w:sz w:val="20"/>
                <w:szCs w:val="20"/>
                <w:lang w:eastAsia="ru-RU"/>
              </w:rPr>
            </w:pPr>
          </w:p>
        </w:tc>
        <w:tc>
          <w:tcPr>
            <w:tcW w:w="5379" w:type="dxa"/>
          </w:tcPr>
          <w:p w:rsidR="00042C90" w:rsidRPr="00042C90" w:rsidRDefault="00042C90" w:rsidP="00FD2C13">
            <w:pPr>
              <w:pStyle w:val="Default"/>
              <w:jc w:val="both"/>
              <w:rPr>
                <w:b/>
                <w:sz w:val="20"/>
                <w:szCs w:val="20"/>
                <w:lang w:eastAsia="ru-RU"/>
              </w:rPr>
            </w:pPr>
            <w:r w:rsidRPr="00042C90">
              <w:rPr>
                <w:b/>
                <w:bCs/>
                <w:sz w:val="20"/>
                <w:szCs w:val="20"/>
                <w:lang w:eastAsia="ru-RU"/>
              </w:rPr>
              <w:t xml:space="preserve">Практическая работа: </w:t>
            </w:r>
            <w:r w:rsidRPr="00042C90">
              <w:rPr>
                <w:sz w:val="20"/>
                <w:szCs w:val="20"/>
                <w:lang w:eastAsia="ru-RU"/>
              </w:rPr>
              <w:t xml:space="preserve">Планирование проекта </w:t>
            </w:r>
          </w:p>
        </w:tc>
        <w:tc>
          <w:tcPr>
            <w:tcW w:w="1241" w:type="dxa"/>
          </w:tcPr>
          <w:p w:rsidR="00042C90" w:rsidRPr="00042C90" w:rsidRDefault="00042C90" w:rsidP="00FD2C13">
            <w:pPr>
              <w:pStyle w:val="Default"/>
              <w:jc w:val="center"/>
              <w:rPr>
                <w:b/>
                <w:bCs/>
                <w:sz w:val="20"/>
                <w:szCs w:val="20"/>
                <w:lang w:eastAsia="ru-RU"/>
              </w:rPr>
            </w:pPr>
            <w:r w:rsidRPr="00042C90">
              <w:rPr>
                <w:b/>
                <w:bCs/>
                <w:sz w:val="20"/>
                <w:szCs w:val="20"/>
                <w:lang w:eastAsia="ru-RU"/>
              </w:rPr>
              <w:t>2</w:t>
            </w:r>
          </w:p>
        </w:tc>
        <w:tc>
          <w:tcPr>
            <w:tcW w:w="1219" w:type="dxa"/>
            <w:shd w:val="clear" w:color="auto" w:fill="FFFFFF"/>
          </w:tcPr>
          <w:p w:rsidR="00042C90" w:rsidRPr="00042C90" w:rsidRDefault="00042C90" w:rsidP="00FD2C13">
            <w:pPr>
              <w:pStyle w:val="Default"/>
              <w:jc w:val="center"/>
              <w:rPr>
                <w:b/>
                <w:bCs/>
                <w:sz w:val="20"/>
                <w:szCs w:val="20"/>
                <w:lang w:eastAsia="ru-RU"/>
              </w:rPr>
            </w:pPr>
            <w:r>
              <w:rPr>
                <w:b/>
                <w:bCs/>
                <w:sz w:val="20"/>
                <w:szCs w:val="20"/>
                <w:lang w:eastAsia="ru-RU"/>
              </w:rPr>
              <w:t>3</w:t>
            </w:r>
          </w:p>
        </w:tc>
      </w:tr>
      <w:tr w:rsidR="003D5096" w:rsidRPr="00042C90" w:rsidTr="003D5096">
        <w:tc>
          <w:tcPr>
            <w:tcW w:w="2241" w:type="dxa"/>
            <w:vMerge/>
          </w:tcPr>
          <w:p w:rsidR="003D5096" w:rsidRPr="00042C90" w:rsidRDefault="003D5096" w:rsidP="00042C90">
            <w:pPr>
              <w:pStyle w:val="Default"/>
              <w:rPr>
                <w:sz w:val="20"/>
                <w:szCs w:val="20"/>
                <w:lang w:eastAsia="ru-RU"/>
              </w:rPr>
            </w:pPr>
          </w:p>
        </w:tc>
        <w:tc>
          <w:tcPr>
            <w:tcW w:w="5379" w:type="dxa"/>
          </w:tcPr>
          <w:p w:rsidR="003D5096" w:rsidRPr="00042C90" w:rsidRDefault="003D5096" w:rsidP="00FD2C13">
            <w:pPr>
              <w:pStyle w:val="Default"/>
              <w:jc w:val="both"/>
              <w:rPr>
                <w:b/>
                <w:sz w:val="20"/>
                <w:szCs w:val="20"/>
                <w:lang w:eastAsia="ru-RU"/>
              </w:rPr>
            </w:pPr>
            <w:r w:rsidRPr="00042C90">
              <w:rPr>
                <w:b/>
                <w:bCs/>
                <w:sz w:val="20"/>
                <w:szCs w:val="20"/>
                <w:lang w:eastAsia="ru-RU"/>
              </w:rPr>
              <w:t xml:space="preserve">Самостоятельная работа: </w:t>
            </w:r>
            <w:r>
              <w:rPr>
                <w:b/>
                <w:sz w:val="20"/>
                <w:szCs w:val="20"/>
                <w:lang w:eastAsia="ru-RU"/>
              </w:rPr>
              <w:t xml:space="preserve"> </w:t>
            </w:r>
            <w:r w:rsidRPr="00042C90">
              <w:rPr>
                <w:sz w:val="20"/>
                <w:szCs w:val="20"/>
                <w:lang w:eastAsia="ru-RU"/>
              </w:rPr>
              <w:t xml:space="preserve">Разработка этапов проекта </w:t>
            </w:r>
          </w:p>
        </w:tc>
        <w:tc>
          <w:tcPr>
            <w:tcW w:w="1241" w:type="dxa"/>
          </w:tcPr>
          <w:p w:rsidR="003D5096" w:rsidRPr="00042C90" w:rsidRDefault="003D5096" w:rsidP="00FD2C13">
            <w:pPr>
              <w:pStyle w:val="Default"/>
              <w:jc w:val="center"/>
              <w:rPr>
                <w:b/>
                <w:bCs/>
                <w:sz w:val="20"/>
                <w:szCs w:val="20"/>
                <w:lang w:eastAsia="ru-RU"/>
              </w:rPr>
            </w:pPr>
            <w:r w:rsidRPr="00042C90">
              <w:rPr>
                <w:b/>
                <w:bCs/>
                <w:sz w:val="20"/>
                <w:szCs w:val="20"/>
                <w:lang w:eastAsia="ru-RU"/>
              </w:rPr>
              <w:t>2</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360"/>
        </w:trPr>
        <w:tc>
          <w:tcPr>
            <w:tcW w:w="2241" w:type="dxa"/>
            <w:vMerge w:val="restart"/>
          </w:tcPr>
          <w:p w:rsidR="003D5096" w:rsidRPr="00042C90" w:rsidRDefault="003D5096" w:rsidP="00042C90">
            <w:pPr>
              <w:pStyle w:val="Default"/>
              <w:rPr>
                <w:sz w:val="20"/>
                <w:szCs w:val="20"/>
                <w:lang w:eastAsia="ru-RU"/>
              </w:rPr>
            </w:pPr>
            <w:r w:rsidRPr="00042C90">
              <w:rPr>
                <w:sz w:val="20"/>
                <w:szCs w:val="20"/>
                <w:lang w:eastAsia="ru-RU"/>
              </w:rPr>
              <w:t>Тема 2. Способы получения и переработки информации</w:t>
            </w:r>
          </w:p>
          <w:p w:rsidR="003D5096" w:rsidRPr="00042C90" w:rsidRDefault="003D5096" w:rsidP="00042C90">
            <w:pPr>
              <w:pStyle w:val="Default"/>
              <w:rPr>
                <w:sz w:val="20"/>
                <w:szCs w:val="20"/>
                <w:lang w:eastAsia="ru-RU"/>
              </w:rPr>
            </w:pPr>
          </w:p>
        </w:tc>
        <w:tc>
          <w:tcPr>
            <w:tcW w:w="5379" w:type="dxa"/>
            <w:vMerge w:val="restart"/>
          </w:tcPr>
          <w:tbl>
            <w:tblPr>
              <w:tblW w:w="0" w:type="auto"/>
              <w:tblLook w:val="0000"/>
            </w:tblPr>
            <w:tblGrid>
              <w:gridCol w:w="4375"/>
              <w:gridCol w:w="788"/>
            </w:tblGrid>
            <w:tr w:rsidR="003D5096" w:rsidRPr="00042C90" w:rsidTr="00042C90">
              <w:trPr>
                <w:trHeight w:val="271"/>
              </w:trPr>
              <w:tc>
                <w:tcPr>
                  <w:tcW w:w="0" w:type="auto"/>
                  <w:tcBorders>
                    <w:top w:val="nil"/>
                    <w:left w:val="nil"/>
                    <w:bottom w:val="single" w:sz="4" w:space="0" w:color="auto"/>
                    <w:right w:val="nil"/>
                  </w:tcBorders>
                </w:tcPr>
                <w:p w:rsidR="003D5096" w:rsidRPr="00042C90" w:rsidRDefault="003D5096" w:rsidP="00042C90">
                  <w:pPr>
                    <w:autoSpaceDE w:val="0"/>
                    <w:autoSpaceDN w:val="0"/>
                    <w:adjustRightInd w:val="0"/>
                    <w:ind w:right="-36" w:firstLine="0"/>
                    <w:rPr>
                      <w:color w:val="000000"/>
                      <w:sz w:val="20"/>
                      <w:szCs w:val="20"/>
                    </w:rPr>
                  </w:pPr>
                  <w:r w:rsidRPr="00042C90">
                    <w:rPr>
                      <w:bCs/>
                      <w:color w:val="000000"/>
                      <w:sz w:val="20"/>
                      <w:szCs w:val="20"/>
                    </w:rPr>
                    <w:t xml:space="preserve">Содержание </w:t>
                  </w:r>
                </w:p>
              </w:tc>
              <w:tc>
                <w:tcPr>
                  <w:tcW w:w="0" w:type="auto"/>
                  <w:tcBorders>
                    <w:top w:val="nil"/>
                    <w:left w:val="nil"/>
                    <w:bottom w:val="single" w:sz="4" w:space="0" w:color="auto"/>
                  </w:tcBorders>
                </w:tcPr>
                <w:p w:rsidR="003D5096" w:rsidRPr="00042C90" w:rsidRDefault="003D5096" w:rsidP="00042C90">
                  <w:pPr>
                    <w:autoSpaceDE w:val="0"/>
                    <w:autoSpaceDN w:val="0"/>
                    <w:adjustRightInd w:val="0"/>
                    <w:ind w:right="-36" w:firstLine="0"/>
                    <w:rPr>
                      <w:color w:val="000000"/>
                      <w:sz w:val="20"/>
                      <w:szCs w:val="20"/>
                    </w:rPr>
                  </w:pPr>
                </w:p>
              </w:tc>
            </w:tr>
            <w:tr w:rsidR="003D5096" w:rsidRPr="00042C90" w:rsidTr="00FD2C13">
              <w:trPr>
                <w:trHeight w:val="1075"/>
              </w:trPr>
              <w:tc>
                <w:tcPr>
                  <w:tcW w:w="0" w:type="auto"/>
                  <w:gridSpan w:val="2"/>
                  <w:tcBorders>
                    <w:top w:val="single" w:sz="4" w:space="0" w:color="auto"/>
                    <w:left w:val="nil"/>
                    <w:bottom w:val="nil"/>
                    <w:right w:val="nil"/>
                  </w:tcBorders>
                </w:tcPr>
                <w:p w:rsidR="003D5096" w:rsidRPr="00042C90" w:rsidRDefault="003D5096" w:rsidP="00042C90">
                  <w:pPr>
                    <w:autoSpaceDE w:val="0"/>
                    <w:autoSpaceDN w:val="0"/>
                    <w:adjustRightInd w:val="0"/>
                    <w:ind w:right="-36" w:firstLine="0"/>
                    <w:rPr>
                      <w:color w:val="000000"/>
                      <w:sz w:val="20"/>
                      <w:szCs w:val="20"/>
                    </w:rPr>
                  </w:pPr>
                  <w:r w:rsidRPr="00042C90">
                    <w:rPr>
                      <w:color w:val="000000"/>
                      <w:sz w:val="20"/>
                      <w:szCs w:val="20"/>
                    </w:rPr>
                    <w:t xml:space="preserve"> Виды источников информации. Использование каталогов и поисковых программ. Библиография и аннотация, виды аннотаций: справочные, рекомендательные, общие, специализированные, аналитические. Составление плана информационного текста. Формулирование пунктов плана. Тезисы, виды тезисов, последовательность написания тезисов. Конспект, правила конспектирования. Цитирование: общие требования к цитируемому материалу; правила оформления цитат. Рецензия, отзыв. </w:t>
                  </w:r>
                </w:p>
              </w:tc>
            </w:tr>
          </w:tbl>
          <w:p w:rsidR="003D5096" w:rsidRPr="00042C90" w:rsidRDefault="003D5096" w:rsidP="00FD2C13">
            <w:pPr>
              <w:pStyle w:val="Default"/>
              <w:jc w:val="both"/>
              <w:rPr>
                <w:sz w:val="20"/>
                <w:szCs w:val="20"/>
                <w:lang w:eastAsia="ru-RU"/>
              </w:rPr>
            </w:pP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9</w:t>
            </w:r>
          </w:p>
        </w:tc>
        <w:tc>
          <w:tcPr>
            <w:tcW w:w="1219" w:type="dxa"/>
            <w:vMerge/>
            <w:tcBorders>
              <w:bottom w:val="single" w:sz="4" w:space="0" w:color="auto"/>
            </w:tcBorders>
            <w:shd w:val="clear" w:color="auto" w:fill="D9D9D9"/>
          </w:tcPr>
          <w:p w:rsidR="003D5096" w:rsidRPr="00042C90" w:rsidRDefault="003D5096" w:rsidP="00FD2C13">
            <w:pPr>
              <w:pStyle w:val="Default"/>
              <w:jc w:val="center"/>
              <w:rPr>
                <w:b/>
                <w:bCs/>
                <w:sz w:val="20"/>
                <w:szCs w:val="20"/>
                <w:lang w:eastAsia="ru-RU"/>
              </w:rPr>
            </w:pPr>
          </w:p>
        </w:tc>
      </w:tr>
      <w:tr w:rsidR="00042C90" w:rsidRPr="00042C90" w:rsidTr="00042C90">
        <w:trPr>
          <w:trHeight w:val="1924"/>
        </w:trPr>
        <w:tc>
          <w:tcPr>
            <w:tcW w:w="2241" w:type="dxa"/>
            <w:vMerge/>
          </w:tcPr>
          <w:p w:rsidR="00042C90" w:rsidRPr="00042C90" w:rsidRDefault="00042C90" w:rsidP="00042C90">
            <w:pPr>
              <w:pStyle w:val="Default"/>
              <w:rPr>
                <w:sz w:val="20"/>
                <w:szCs w:val="20"/>
                <w:lang w:eastAsia="ru-RU"/>
              </w:rPr>
            </w:pPr>
          </w:p>
        </w:tc>
        <w:tc>
          <w:tcPr>
            <w:tcW w:w="5379" w:type="dxa"/>
            <w:vMerge/>
          </w:tcPr>
          <w:p w:rsidR="00042C90" w:rsidRPr="00042C90" w:rsidRDefault="00042C90" w:rsidP="00FD2C13">
            <w:pPr>
              <w:autoSpaceDE w:val="0"/>
              <w:autoSpaceDN w:val="0"/>
              <w:adjustRightInd w:val="0"/>
              <w:rPr>
                <w:bCs/>
                <w:color w:val="000000"/>
                <w:sz w:val="20"/>
                <w:szCs w:val="20"/>
              </w:rPr>
            </w:pPr>
          </w:p>
        </w:tc>
        <w:tc>
          <w:tcPr>
            <w:tcW w:w="1241" w:type="dxa"/>
            <w:tcBorders>
              <w:top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042C90" w:rsidRPr="00042C90" w:rsidTr="003D5096">
        <w:trPr>
          <w:trHeight w:val="597"/>
        </w:trPr>
        <w:tc>
          <w:tcPr>
            <w:tcW w:w="2241" w:type="dxa"/>
            <w:vMerge/>
          </w:tcPr>
          <w:p w:rsidR="00042C90" w:rsidRPr="00042C90" w:rsidRDefault="00042C90" w:rsidP="00042C90">
            <w:pPr>
              <w:pStyle w:val="Default"/>
              <w:rPr>
                <w:sz w:val="20"/>
                <w:szCs w:val="20"/>
                <w:lang w:eastAsia="ru-RU"/>
              </w:rPr>
            </w:pPr>
          </w:p>
        </w:tc>
        <w:tc>
          <w:tcPr>
            <w:tcW w:w="5379" w:type="dxa"/>
          </w:tcPr>
          <w:p w:rsidR="00042C90" w:rsidRPr="00B67D24" w:rsidRDefault="00042C90" w:rsidP="00FD2C13">
            <w:pPr>
              <w:pStyle w:val="Default"/>
              <w:rPr>
                <w:b/>
                <w:sz w:val="20"/>
                <w:szCs w:val="20"/>
                <w:lang w:eastAsia="ru-RU"/>
              </w:rPr>
            </w:pPr>
            <w:r w:rsidRPr="00B67D24">
              <w:rPr>
                <w:b/>
                <w:bCs/>
                <w:sz w:val="20"/>
                <w:szCs w:val="20"/>
                <w:lang w:eastAsia="ru-RU"/>
              </w:rPr>
              <w:t xml:space="preserve">Практическая работа: </w:t>
            </w:r>
          </w:p>
          <w:p w:rsidR="00042C90" w:rsidRPr="00042C90" w:rsidRDefault="00042C90" w:rsidP="00FD2C13">
            <w:pPr>
              <w:pStyle w:val="Default"/>
              <w:rPr>
                <w:sz w:val="20"/>
                <w:szCs w:val="20"/>
                <w:lang w:eastAsia="ru-RU"/>
              </w:rPr>
            </w:pPr>
            <w:r w:rsidRPr="00042C90">
              <w:rPr>
                <w:sz w:val="20"/>
                <w:szCs w:val="20"/>
                <w:lang w:eastAsia="ru-RU"/>
              </w:rPr>
              <w:t xml:space="preserve">1. Использование каталогов и поисковых программ. </w:t>
            </w:r>
          </w:p>
          <w:p w:rsidR="00042C90" w:rsidRPr="00B67D24" w:rsidRDefault="00042C90" w:rsidP="00B67D24">
            <w:pPr>
              <w:pStyle w:val="Default"/>
              <w:rPr>
                <w:sz w:val="20"/>
                <w:szCs w:val="20"/>
                <w:lang w:eastAsia="ru-RU"/>
              </w:rPr>
            </w:pPr>
            <w:r w:rsidRPr="00042C90">
              <w:rPr>
                <w:sz w:val="20"/>
                <w:szCs w:val="20"/>
                <w:lang w:eastAsia="ru-RU"/>
              </w:rPr>
              <w:t xml:space="preserve">2. Составление плана информационного текста. </w:t>
            </w:r>
          </w:p>
        </w:tc>
        <w:tc>
          <w:tcPr>
            <w:tcW w:w="1241" w:type="dxa"/>
          </w:tcPr>
          <w:p w:rsidR="00042C90" w:rsidRPr="00042C90" w:rsidRDefault="00042C90" w:rsidP="00FD2C13">
            <w:pPr>
              <w:pStyle w:val="Default"/>
              <w:jc w:val="center"/>
              <w:rPr>
                <w:b/>
                <w:bCs/>
                <w:sz w:val="20"/>
                <w:szCs w:val="20"/>
                <w:lang w:eastAsia="ru-RU"/>
              </w:rPr>
            </w:pPr>
            <w:r w:rsidRPr="00042C90">
              <w:rPr>
                <w:b/>
                <w:bCs/>
                <w:sz w:val="20"/>
                <w:szCs w:val="20"/>
                <w:lang w:eastAsia="ru-RU"/>
              </w:rPr>
              <w:t>2</w:t>
            </w:r>
          </w:p>
        </w:tc>
        <w:tc>
          <w:tcPr>
            <w:tcW w:w="1219" w:type="dxa"/>
            <w:shd w:val="clear" w:color="auto" w:fill="FFFFFF"/>
          </w:tcPr>
          <w:p w:rsidR="00042C90" w:rsidRPr="00042C90" w:rsidRDefault="003D5096" w:rsidP="00FD2C13">
            <w:pPr>
              <w:pStyle w:val="Default"/>
              <w:jc w:val="center"/>
              <w:rPr>
                <w:b/>
                <w:bCs/>
                <w:sz w:val="20"/>
                <w:szCs w:val="20"/>
                <w:lang w:eastAsia="ru-RU"/>
              </w:rPr>
            </w:pPr>
            <w:r>
              <w:rPr>
                <w:b/>
                <w:bCs/>
                <w:sz w:val="20"/>
                <w:szCs w:val="20"/>
                <w:lang w:eastAsia="ru-RU"/>
              </w:rPr>
              <w:t>3</w:t>
            </w:r>
          </w:p>
        </w:tc>
      </w:tr>
      <w:tr w:rsidR="003D5096" w:rsidRPr="00042C90" w:rsidTr="003D5096">
        <w:tc>
          <w:tcPr>
            <w:tcW w:w="2241" w:type="dxa"/>
            <w:vMerge/>
          </w:tcPr>
          <w:p w:rsidR="003D5096" w:rsidRPr="00042C90" w:rsidRDefault="003D5096" w:rsidP="00042C90">
            <w:pPr>
              <w:pStyle w:val="Default"/>
              <w:rPr>
                <w:sz w:val="20"/>
                <w:szCs w:val="20"/>
                <w:lang w:eastAsia="ru-RU"/>
              </w:rPr>
            </w:pPr>
          </w:p>
        </w:tc>
        <w:tc>
          <w:tcPr>
            <w:tcW w:w="5379" w:type="dxa"/>
          </w:tcPr>
          <w:p w:rsidR="003D5096" w:rsidRPr="00B67D24" w:rsidRDefault="003D5096" w:rsidP="00FD2C13">
            <w:pPr>
              <w:pStyle w:val="Default"/>
              <w:rPr>
                <w:b/>
                <w:sz w:val="20"/>
                <w:szCs w:val="20"/>
                <w:lang w:eastAsia="ru-RU"/>
              </w:rPr>
            </w:pPr>
            <w:r w:rsidRPr="00B67D24">
              <w:rPr>
                <w:b/>
                <w:bCs/>
                <w:sz w:val="20"/>
                <w:szCs w:val="20"/>
                <w:lang w:eastAsia="ru-RU"/>
              </w:rPr>
              <w:t xml:space="preserve">Самостоятельная работа: </w:t>
            </w:r>
            <w:r w:rsidRPr="00042C90">
              <w:rPr>
                <w:sz w:val="20"/>
                <w:szCs w:val="20"/>
                <w:lang w:eastAsia="ru-RU"/>
              </w:rPr>
              <w:t xml:space="preserve">Поиск информации в Интернете </w:t>
            </w:r>
          </w:p>
          <w:p w:rsidR="003D5096" w:rsidRPr="00042C90" w:rsidRDefault="003D5096" w:rsidP="00B67D24">
            <w:pPr>
              <w:autoSpaceDE w:val="0"/>
              <w:autoSpaceDN w:val="0"/>
              <w:adjustRightInd w:val="0"/>
              <w:ind w:firstLine="0"/>
              <w:rPr>
                <w:bCs/>
                <w:color w:val="000000"/>
                <w:sz w:val="20"/>
                <w:szCs w:val="20"/>
              </w:rPr>
            </w:pPr>
            <w:r w:rsidRPr="00042C90">
              <w:rPr>
                <w:sz w:val="20"/>
                <w:szCs w:val="20"/>
              </w:rPr>
              <w:t xml:space="preserve">Использование электронных ресурсов для работы. </w:t>
            </w:r>
          </w:p>
        </w:tc>
        <w:tc>
          <w:tcPr>
            <w:tcW w:w="1241" w:type="dxa"/>
          </w:tcPr>
          <w:p w:rsidR="003D5096" w:rsidRPr="00042C90" w:rsidRDefault="003D5096" w:rsidP="00FD2C13">
            <w:pPr>
              <w:pStyle w:val="Default"/>
              <w:jc w:val="center"/>
              <w:rPr>
                <w:b/>
                <w:bCs/>
                <w:sz w:val="20"/>
                <w:szCs w:val="20"/>
                <w:lang w:eastAsia="ru-RU"/>
              </w:rPr>
            </w:pPr>
            <w:r w:rsidRPr="00042C90">
              <w:rPr>
                <w:b/>
                <w:bCs/>
                <w:sz w:val="20"/>
                <w:szCs w:val="20"/>
                <w:lang w:eastAsia="ru-RU"/>
              </w:rPr>
              <w:t>3</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B67D24">
        <w:trPr>
          <w:trHeight w:val="141"/>
        </w:trPr>
        <w:tc>
          <w:tcPr>
            <w:tcW w:w="2241" w:type="dxa"/>
            <w:vMerge w:val="restart"/>
          </w:tcPr>
          <w:p w:rsidR="003D5096" w:rsidRPr="00042C90" w:rsidRDefault="003D5096" w:rsidP="00042C90">
            <w:pPr>
              <w:pStyle w:val="Default"/>
              <w:rPr>
                <w:sz w:val="20"/>
                <w:szCs w:val="20"/>
                <w:lang w:eastAsia="ru-RU"/>
              </w:rPr>
            </w:pPr>
            <w:r w:rsidRPr="00042C90">
              <w:rPr>
                <w:sz w:val="20"/>
                <w:szCs w:val="20"/>
                <w:lang w:eastAsia="ru-RU"/>
              </w:rPr>
              <w:t>Тема3  Исследовательская работа</w:t>
            </w:r>
          </w:p>
          <w:p w:rsidR="003D5096" w:rsidRPr="00042C90" w:rsidRDefault="003D5096" w:rsidP="00042C90">
            <w:pPr>
              <w:pStyle w:val="Default"/>
              <w:rPr>
                <w:sz w:val="20"/>
                <w:szCs w:val="20"/>
                <w:lang w:eastAsia="ru-RU"/>
              </w:rPr>
            </w:pPr>
          </w:p>
        </w:tc>
        <w:tc>
          <w:tcPr>
            <w:tcW w:w="5379" w:type="dxa"/>
            <w:tcBorders>
              <w:bottom w:val="single" w:sz="4" w:space="0" w:color="auto"/>
            </w:tcBorders>
          </w:tcPr>
          <w:p w:rsidR="003D5096" w:rsidRPr="00B67D24" w:rsidRDefault="003D5096" w:rsidP="00B67D24">
            <w:pPr>
              <w:pStyle w:val="Default"/>
              <w:rPr>
                <w:b/>
                <w:sz w:val="20"/>
                <w:szCs w:val="20"/>
                <w:lang w:eastAsia="ru-RU"/>
              </w:rPr>
            </w:pPr>
            <w:r w:rsidRPr="00B67D24">
              <w:rPr>
                <w:b/>
                <w:bCs/>
                <w:sz w:val="20"/>
                <w:szCs w:val="20"/>
                <w:lang w:eastAsia="ru-RU"/>
              </w:rPr>
              <w:t xml:space="preserve">Содержание </w:t>
            </w: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9</w:t>
            </w:r>
          </w:p>
        </w:tc>
        <w:tc>
          <w:tcPr>
            <w:tcW w:w="1219" w:type="dxa"/>
            <w:vMerge/>
            <w:tcBorders>
              <w:bottom w:val="single" w:sz="4" w:space="0" w:color="auto"/>
            </w:tcBorders>
            <w:shd w:val="clear" w:color="auto" w:fill="DDD9C3"/>
          </w:tcPr>
          <w:p w:rsidR="003D5096" w:rsidRPr="00042C90" w:rsidRDefault="003D5096" w:rsidP="00FD2C13">
            <w:pPr>
              <w:pStyle w:val="Default"/>
              <w:jc w:val="center"/>
              <w:rPr>
                <w:b/>
                <w:bCs/>
                <w:sz w:val="20"/>
                <w:szCs w:val="20"/>
                <w:lang w:eastAsia="ru-RU"/>
              </w:rPr>
            </w:pPr>
          </w:p>
        </w:tc>
      </w:tr>
      <w:tr w:rsidR="00042C90" w:rsidRPr="00042C90" w:rsidTr="00042C90">
        <w:trPr>
          <w:trHeight w:val="3285"/>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tcBorders>
          </w:tcPr>
          <w:p w:rsidR="00042C90" w:rsidRPr="00B67D24" w:rsidRDefault="00042C90" w:rsidP="00B67D24">
            <w:pPr>
              <w:pStyle w:val="Default"/>
              <w:jc w:val="both"/>
              <w:rPr>
                <w:sz w:val="20"/>
                <w:szCs w:val="20"/>
                <w:lang w:eastAsia="ru-RU"/>
              </w:rPr>
            </w:pPr>
            <w:r w:rsidRPr="00042C90">
              <w:rPr>
                <w:sz w:val="20"/>
                <w:szCs w:val="20"/>
                <w:lang w:eastAsia="ru-RU"/>
              </w:rPr>
              <w:t xml:space="preserve">Структура исследовательской работы. Этапы исследовательской работы. Работа над введением научного исследования: выбор темы, обоснование ее актуальности, формулировка цели и конкретных задач предпринимаемого исследования. Основная часть исследования: составление индивидуального рабочего плана, поиск источников и литературы, отбор фактического материала. Методы исследования: методы эмпирического исследования (наблюдение, сравнение, измерение, эксперимент);методы,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w:t>
            </w:r>
            <w:r w:rsidR="00B67D24">
              <w:rPr>
                <w:sz w:val="20"/>
                <w:szCs w:val="20"/>
                <w:lang w:eastAsia="ru-RU"/>
              </w:rPr>
              <w:t>Р</w:t>
            </w:r>
            <w:r w:rsidRPr="00042C90">
              <w:rPr>
                <w:sz w:val="20"/>
                <w:szCs w:val="20"/>
                <w:lang w:eastAsia="ru-RU"/>
              </w:rPr>
              <w:t xml:space="preserve">езультаты опытно-экспериментальной работы: схемы, чертежи, диаграммы, рисунки, анализ, выводы, заключение. Подготовка сообщения. Отзыв. Рецензия </w:t>
            </w:r>
          </w:p>
        </w:tc>
        <w:tc>
          <w:tcPr>
            <w:tcW w:w="1241" w:type="dxa"/>
            <w:tcBorders>
              <w:top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042C90" w:rsidRPr="00042C90" w:rsidTr="003D5096">
        <w:trPr>
          <w:trHeight w:val="483"/>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tcBorders>
          </w:tcPr>
          <w:p w:rsidR="00042C90" w:rsidRPr="00B67D24" w:rsidRDefault="00042C90" w:rsidP="00FD2C13">
            <w:pPr>
              <w:pStyle w:val="Default"/>
              <w:rPr>
                <w:b/>
                <w:sz w:val="20"/>
                <w:szCs w:val="20"/>
                <w:lang w:eastAsia="ru-RU"/>
              </w:rPr>
            </w:pPr>
            <w:r w:rsidRPr="00B67D24">
              <w:rPr>
                <w:b/>
                <w:bCs/>
                <w:sz w:val="20"/>
                <w:szCs w:val="20"/>
                <w:lang w:eastAsia="ru-RU"/>
              </w:rPr>
              <w:t xml:space="preserve">Практическая работа: </w:t>
            </w:r>
            <w:r w:rsidR="00B67D24">
              <w:rPr>
                <w:b/>
                <w:sz w:val="20"/>
                <w:szCs w:val="20"/>
                <w:lang w:eastAsia="ru-RU"/>
              </w:rPr>
              <w:t xml:space="preserve"> </w:t>
            </w:r>
            <w:r w:rsidRPr="00042C90">
              <w:rPr>
                <w:sz w:val="20"/>
                <w:szCs w:val="20"/>
                <w:lang w:eastAsia="ru-RU"/>
              </w:rPr>
              <w:t xml:space="preserve">Работа над </w:t>
            </w:r>
            <w:r w:rsidR="00B67D24">
              <w:rPr>
                <w:sz w:val="20"/>
                <w:szCs w:val="20"/>
                <w:lang w:eastAsia="ru-RU"/>
              </w:rPr>
              <w:t xml:space="preserve">введением научного исследования. </w:t>
            </w:r>
            <w:r w:rsidRPr="00042C90">
              <w:rPr>
                <w:sz w:val="20"/>
                <w:szCs w:val="20"/>
                <w:lang w:eastAsia="ru-RU"/>
              </w:rPr>
              <w:t xml:space="preserve">Работа над основной частью исследования </w:t>
            </w:r>
          </w:p>
        </w:tc>
        <w:tc>
          <w:tcPr>
            <w:tcW w:w="1241" w:type="dxa"/>
          </w:tcPr>
          <w:p w:rsidR="00042C90" w:rsidRPr="00042C90" w:rsidRDefault="00042C90" w:rsidP="00FD2C13">
            <w:pPr>
              <w:pStyle w:val="Default"/>
              <w:jc w:val="center"/>
              <w:rPr>
                <w:b/>
                <w:bCs/>
                <w:sz w:val="20"/>
                <w:szCs w:val="20"/>
                <w:lang w:eastAsia="ru-RU"/>
              </w:rPr>
            </w:pPr>
            <w:r w:rsidRPr="00042C90">
              <w:rPr>
                <w:b/>
                <w:bCs/>
                <w:sz w:val="20"/>
                <w:szCs w:val="20"/>
                <w:lang w:eastAsia="ru-RU"/>
              </w:rPr>
              <w:t>2</w:t>
            </w:r>
          </w:p>
        </w:tc>
        <w:tc>
          <w:tcPr>
            <w:tcW w:w="1219" w:type="dxa"/>
            <w:shd w:val="clear" w:color="auto" w:fill="FFFFFF"/>
          </w:tcPr>
          <w:p w:rsidR="00042C90" w:rsidRPr="00042C90" w:rsidRDefault="003D5096" w:rsidP="00FD2C13">
            <w:pPr>
              <w:pStyle w:val="Default"/>
              <w:jc w:val="center"/>
              <w:rPr>
                <w:b/>
                <w:bCs/>
                <w:sz w:val="20"/>
                <w:szCs w:val="20"/>
                <w:lang w:eastAsia="ru-RU"/>
              </w:rPr>
            </w:pPr>
            <w:r>
              <w:rPr>
                <w:b/>
                <w:bCs/>
                <w:sz w:val="20"/>
                <w:szCs w:val="20"/>
                <w:lang w:eastAsia="ru-RU"/>
              </w:rPr>
              <w:t>3</w:t>
            </w:r>
          </w:p>
        </w:tc>
      </w:tr>
      <w:tr w:rsidR="003D5096" w:rsidRPr="00042C90" w:rsidTr="003D5096">
        <w:trPr>
          <w:trHeight w:val="705"/>
        </w:trPr>
        <w:tc>
          <w:tcPr>
            <w:tcW w:w="2241" w:type="dxa"/>
            <w:vMerge/>
          </w:tcPr>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FD2C13">
            <w:pPr>
              <w:pStyle w:val="Default"/>
              <w:rPr>
                <w:b/>
                <w:sz w:val="20"/>
                <w:szCs w:val="20"/>
                <w:lang w:eastAsia="ru-RU"/>
              </w:rPr>
            </w:pPr>
            <w:r w:rsidRPr="00B67D24">
              <w:rPr>
                <w:b/>
                <w:bCs/>
                <w:sz w:val="20"/>
                <w:szCs w:val="20"/>
                <w:lang w:eastAsia="ru-RU"/>
              </w:rPr>
              <w:t xml:space="preserve">Самостоятельная работа: </w:t>
            </w:r>
            <w:r w:rsidRPr="00042C90">
              <w:rPr>
                <w:sz w:val="20"/>
                <w:szCs w:val="20"/>
                <w:lang w:eastAsia="ru-RU"/>
              </w:rPr>
              <w:t xml:space="preserve">Выбор темы и обоснование ее актуальности, выделение проблемы, формулировка гипотезы. Формулировка цели, задач исследования, выбор объекта и предмета исследования. </w:t>
            </w:r>
          </w:p>
        </w:tc>
        <w:tc>
          <w:tcPr>
            <w:tcW w:w="1241" w:type="dxa"/>
          </w:tcPr>
          <w:p w:rsidR="003D5096" w:rsidRPr="00042C90" w:rsidRDefault="003D5096" w:rsidP="00FD2C13">
            <w:pPr>
              <w:pStyle w:val="Default"/>
              <w:jc w:val="center"/>
              <w:rPr>
                <w:b/>
                <w:bCs/>
                <w:sz w:val="20"/>
                <w:szCs w:val="20"/>
                <w:lang w:eastAsia="ru-RU"/>
              </w:rPr>
            </w:pPr>
            <w:r w:rsidRPr="00042C90">
              <w:rPr>
                <w:b/>
                <w:bCs/>
                <w:sz w:val="20"/>
                <w:szCs w:val="20"/>
                <w:lang w:eastAsia="ru-RU"/>
              </w:rPr>
              <w:t>3</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042C90">
        <w:trPr>
          <w:trHeight w:val="270"/>
        </w:trPr>
        <w:tc>
          <w:tcPr>
            <w:tcW w:w="2241" w:type="dxa"/>
            <w:vMerge w:val="restart"/>
          </w:tcPr>
          <w:p w:rsidR="003D5096" w:rsidRPr="00042C90" w:rsidRDefault="003D5096" w:rsidP="00042C90">
            <w:pPr>
              <w:pStyle w:val="Default"/>
              <w:rPr>
                <w:sz w:val="20"/>
                <w:szCs w:val="20"/>
                <w:lang w:eastAsia="ru-RU"/>
              </w:rPr>
            </w:pPr>
            <w:r w:rsidRPr="00042C90">
              <w:rPr>
                <w:sz w:val="20"/>
                <w:szCs w:val="20"/>
                <w:lang w:eastAsia="ru-RU"/>
              </w:rPr>
              <w:t xml:space="preserve">Тема 4: </w:t>
            </w:r>
            <w:r w:rsidRPr="00042C90">
              <w:rPr>
                <w:sz w:val="20"/>
                <w:szCs w:val="20"/>
                <w:lang w:eastAsia="ru-RU"/>
              </w:rPr>
              <w:lastRenderedPageBreak/>
              <w:t>Индивидуальный проект</w:t>
            </w:r>
          </w:p>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FD2C13">
            <w:pPr>
              <w:pStyle w:val="Default"/>
              <w:rPr>
                <w:b/>
                <w:bCs/>
                <w:sz w:val="20"/>
                <w:szCs w:val="20"/>
                <w:lang w:eastAsia="ru-RU"/>
              </w:rPr>
            </w:pPr>
            <w:r w:rsidRPr="00B67D24">
              <w:rPr>
                <w:b/>
                <w:bCs/>
                <w:sz w:val="20"/>
                <w:szCs w:val="20"/>
                <w:lang w:eastAsia="ru-RU"/>
              </w:rPr>
              <w:lastRenderedPageBreak/>
              <w:t xml:space="preserve">Содержание </w:t>
            </w: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10</w:t>
            </w:r>
          </w:p>
        </w:tc>
        <w:tc>
          <w:tcPr>
            <w:tcW w:w="1219" w:type="dxa"/>
            <w:vMerge/>
            <w:tcBorders>
              <w:bottom w:val="single" w:sz="4" w:space="0" w:color="auto"/>
            </w:tcBorders>
            <w:shd w:val="clear" w:color="auto" w:fill="DDD9C3"/>
          </w:tcPr>
          <w:p w:rsidR="003D5096" w:rsidRPr="00042C90" w:rsidRDefault="003D5096" w:rsidP="00FD2C13">
            <w:pPr>
              <w:pStyle w:val="Default"/>
              <w:jc w:val="center"/>
              <w:rPr>
                <w:b/>
                <w:bCs/>
                <w:sz w:val="20"/>
                <w:szCs w:val="20"/>
                <w:lang w:eastAsia="ru-RU"/>
              </w:rPr>
            </w:pPr>
          </w:p>
        </w:tc>
      </w:tr>
      <w:tr w:rsidR="00042C90" w:rsidRPr="00042C90" w:rsidTr="00042C90">
        <w:trPr>
          <w:trHeight w:val="2170"/>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tcBorders>
          </w:tcPr>
          <w:tbl>
            <w:tblPr>
              <w:tblW w:w="0" w:type="auto"/>
              <w:tblLook w:val="0000"/>
            </w:tblPr>
            <w:tblGrid>
              <w:gridCol w:w="5163"/>
            </w:tblGrid>
            <w:tr w:rsidR="00042C90" w:rsidRPr="00042C90" w:rsidTr="00FD2C13">
              <w:trPr>
                <w:trHeight w:val="2322"/>
              </w:trPr>
              <w:tc>
                <w:tcPr>
                  <w:tcW w:w="0" w:type="auto"/>
                  <w:tcBorders>
                    <w:bottom w:val="nil"/>
                  </w:tcBorders>
                </w:tcPr>
                <w:p w:rsidR="00042C90" w:rsidRPr="00042C90" w:rsidRDefault="00042C90" w:rsidP="00B67D24">
                  <w:pPr>
                    <w:autoSpaceDE w:val="0"/>
                    <w:autoSpaceDN w:val="0"/>
                    <w:adjustRightInd w:val="0"/>
                    <w:ind w:firstLine="0"/>
                    <w:rPr>
                      <w:color w:val="000000"/>
                      <w:sz w:val="20"/>
                      <w:szCs w:val="20"/>
                    </w:rPr>
                  </w:pPr>
                  <w:r w:rsidRPr="00042C90">
                    <w:rPr>
                      <w:color w:val="000000"/>
                      <w:sz w:val="20"/>
                      <w:szCs w:val="20"/>
                    </w:rPr>
                    <w:t xml:space="preserve">Выбор темы и ее конкретизация (определение жанра проекта). Определение цели, формулирование задач. Определение источников информации. Планирование способов сбора и анализа информации. Подготовка к исследованию и его планирование. Проведение исследования. Сбор и систематизация материалов (фактов, результатов) в соответствии с целями работы. Промежуточные отчеты обучающихся, обсуждение альтернатив, возникших в ходе выполнения проекта. Предзащита проекта. </w:t>
                  </w:r>
                </w:p>
              </w:tc>
            </w:tr>
          </w:tbl>
          <w:p w:rsidR="00042C90" w:rsidRPr="00042C90" w:rsidRDefault="00042C90" w:rsidP="00FD2C13">
            <w:pPr>
              <w:pStyle w:val="Default"/>
              <w:rPr>
                <w:bCs/>
                <w:sz w:val="20"/>
                <w:szCs w:val="20"/>
                <w:lang w:eastAsia="ru-RU"/>
              </w:rPr>
            </w:pPr>
          </w:p>
        </w:tc>
        <w:tc>
          <w:tcPr>
            <w:tcW w:w="1241" w:type="dxa"/>
            <w:tcBorders>
              <w:top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3D5096" w:rsidRPr="00042C90" w:rsidTr="003D5096">
        <w:trPr>
          <w:trHeight w:val="397"/>
        </w:trPr>
        <w:tc>
          <w:tcPr>
            <w:tcW w:w="2241" w:type="dxa"/>
            <w:vMerge/>
          </w:tcPr>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FD2C13">
            <w:pPr>
              <w:pStyle w:val="Default"/>
              <w:rPr>
                <w:b/>
                <w:sz w:val="20"/>
                <w:szCs w:val="20"/>
                <w:lang w:eastAsia="ru-RU"/>
              </w:rPr>
            </w:pPr>
            <w:r w:rsidRPr="00B67D24">
              <w:rPr>
                <w:b/>
                <w:sz w:val="20"/>
                <w:szCs w:val="20"/>
                <w:lang w:eastAsia="ru-RU"/>
              </w:rPr>
              <w:t xml:space="preserve">Самостоятельная работа: </w:t>
            </w:r>
            <w:r w:rsidRPr="00042C90">
              <w:rPr>
                <w:sz w:val="20"/>
                <w:szCs w:val="20"/>
                <w:lang w:eastAsia="ru-RU"/>
              </w:rPr>
              <w:t xml:space="preserve">Подбор материалов. Подготовка к публичному выступлению, подготовка презентации. </w:t>
            </w:r>
          </w:p>
        </w:tc>
        <w:tc>
          <w:tcPr>
            <w:tcW w:w="1241" w:type="dxa"/>
          </w:tcPr>
          <w:p w:rsidR="003D5096" w:rsidRPr="00042C90" w:rsidRDefault="003D5096" w:rsidP="00FD2C13">
            <w:pPr>
              <w:pStyle w:val="Default"/>
              <w:jc w:val="center"/>
              <w:rPr>
                <w:b/>
                <w:bCs/>
                <w:sz w:val="20"/>
                <w:szCs w:val="20"/>
                <w:lang w:eastAsia="ru-RU"/>
              </w:rPr>
            </w:pPr>
            <w:r w:rsidRPr="00042C90">
              <w:rPr>
                <w:b/>
                <w:bCs/>
                <w:sz w:val="20"/>
                <w:szCs w:val="20"/>
                <w:lang w:eastAsia="ru-RU"/>
              </w:rPr>
              <w:t>6</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315"/>
        </w:trPr>
        <w:tc>
          <w:tcPr>
            <w:tcW w:w="2241" w:type="dxa"/>
            <w:vMerge w:val="restart"/>
          </w:tcPr>
          <w:p w:rsidR="003D5096" w:rsidRPr="00042C90" w:rsidRDefault="003D5096" w:rsidP="00042C90">
            <w:pPr>
              <w:pStyle w:val="Default"/>
              <w:rPr>
                <w:sz w:val="20"/>
                <w:szCs w:val="20"/>
                <w:lang w:eastAsia="ru-RU"/>
              </w:rPr>
            </w:pPr>
            <w:r w:rsidRPr="00042C90">
              <w:rPr>
                <w:sz w:val="20"/>
                <w:szCs w:val="20"/>
                <w:lang w:eastAsia="ru-RU"/>
              </w:rPr>
              <w:t>Тема 5: Оформление результатов исследования</w:t>
            </w:r>
          </w:p>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FD2C13">
            <w:pPr>
              <w:pStyle w:val="Default"/>
              <w:rPr>
                <w:b/>
                <w:sz w:val="20"/>
                <w:szCs w:val="20"/>
                <w:lang w:eastAsia="ru-RU"/>
              </w:rPr>
            </w:pPr>
            <w:r w:rsidRPr="00B67D24">
              <w:rPr>
                <w:b/>
                <w:bCs/>
                <w:sz w:val="20"/>
                <w:szCs w:val="20"/>
                <w:lang w:eastAsia="ru-RU"/>
              </w:rPr>
              <w:t xml:space="preserve">Содержание </w:t>
            </w: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10</w:t>
            </w:r>
          </w:p>
        </w:tc>
        <w:tc>
          <w:tcPr>
            <w:tcW w:w="1219" w:type="dxa"/>
            <w:vMerge/>
            <w:tcBorders>
              <w:bottom w:val="single" w:sz="4" w:space="0" w:color="auto"/>
            </w:tcBorders>
            <w:shd w:val="clear" w:color="auto" w:fill="D9D9D9"/>
          </w:tcPr>
          <w:p w:rsidR="003D5096" w:rsidRPr="00042C90" w:rsidRDefault="003D5096" w:rsidP="00FD2C13">
            <w:pPr>
              <w:pStyle w:val="Default"/>
              <w:jc w:val="center"/>
              <w:rPr>
                <w:b/>
                <w:bCs/>
                <w:sz w:val="20"/>
                <w:szCs w:val="20"/>
                <w:lang w:eastAsia="ru-RU"/>
              </w:rPr>
            </w:pPr>
          </w:p>
        </w:tc>
      </w:tr>
      <w:tr w:rsidR="00042C90" w:rsidRPr="00042C90" w:rsidTr="00B67D24">
        <w:trPr>
          <w:trHeight w:val="1052"/>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tcBorders>
          </w:tcPr>
          <w:p w:rsidR="00042C90" w:rsidRPr="00B67D24" w:rsidRDefault="00042C90" w:rsidP="00FD2C13">
            <w:pPr>
              <w:pStyle w:val="Default"/>
              <w:rPr>
                <w:sz w:val="20"/>
                <w:szCs w:val="20"/>
                <w:lang w:eastAsia="ru-RU"/>
              </w:rPr>
            </w:pPr>
            <w:r w:rsidRPr="00042C90">
              <w:rPr>
                <w:sz w:val="20"/>
                <w:szCs w:val="20"/>
                <w:lang w:eastAsia="ru-RU"/>
              </w:rPr>
              <w:t>Оформление проекта в соответствии с предъявляемыми требованиями. Использование стандартных программ MicrosoftOffice. Результаты исследовательской работы: таблицы, графики, диаграммы, схемы, рисунки, анализ, выводы, заключение</w:t>
            </w:r>
            <w:r w:rsidR="00B67D24">
              <w:rPr>
                <w:sz w:val="20"/>
                <w:szCs w:val="20"/>
                <w:lang w:eastAsia="ru-RU"/>
              </w:rPr>
              <w:t>.</w:t>
            </w:r>
          </w:p>
        </w:tc>
        <w:tc>
          <w:tcPr>
            <w:tcW w:w="1241" w:type="dxa"/>
            <w:tcBorders>
              <w:top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042C90" w:rsidRPr="00042C90" w:rsidTr="003D5096">
        <w:trPr>
          <w:trHeight w:val="417"/>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tcBorders>
          </w:tcPr>
          <w:p w:rsidR="00042C90" w:rsidRPr="00B67D24" w:rsidRDefault="00042C90" w:rsidP="00FD2C13">
            <w:pPr>
              <w:pStyle w:val="Default"/>
              <w:rPr>
                <w:b/>
                <w:sz w:val="20"/>
                <w:szCs w:val="20"/>
                <w:lang w:eastAsia="ru-RU"/>
              </w:rPr>
            </w:pPr>
            <w:r w:rsidRPr="00B67D24">
              <w:rPr>
                <w:b/>
                <w:bCs/>
                <w:sz w:val="20"/>
                <w:szCs w:val="20"/>
                <w:lang w:eastAsia="ru-RU"/>
              </w:rPr>
              <w:t xml:space="preserve">Практическая работа: </w:t>
            </w:r>
            <w:r w:rsidR="00B67D24">
              <w:rPr>
                <w:b/>
                <w:sz w:val="20"/>
                <w:szCs w:val="20"/>
                <w:lang w:eastAsia="ru-RU"/>
              </w:rPr>
              <w:t xml:space="preserve"> </w:t>
            </w:r>
            <w:r w:rsidRPr="00042C90">
              <w:rPr>
                <w:sz w:val="20"/>
                <w:szCs w:val="20"/>
                <w:lang w:eastAsia="ru-RU"/>
              </w:rPr>
              <w:t xml:space="preserve">Оформление работы в соответствии с требованиями </w:t>
            </w:r>
          </w:p>
        </w:tc>
        <w:tc>
          <w:tcPr>
            <w:tcW w:w="1241" w:type="dxa"/>
          </w:tcPr>
          <w:p w:rsidR="00042C90" w:rsidRPr="00042C90" w:rsidRDefault="00042C90" w:rsidP="00FD2C13">
            <w:pPr>
              <w:pStyle w:val="Default"/>
              <w:jc w:val="center"/>
              <w:rPr>
                <w:b/>
                <w:bCs/>
                <w:sz w:val="20"/>
                <w:szCs w:val="20"/>
                <w:lang w:eastAsia="ru-RU"/>
              </w:rPr>
            </w:pPr>
            <w:r w:rsidRPr="00042C90">
              <w:rPr>
                <w:b/>
                <w:bCs/>
                <w:sz w:val="20"/>
                <w:szCs w:val="20"/>
                <w:lang w:eastAsia="ru-RU"/>
              </w:rPr>
              <w:t>2</w:t>
            </w:r>
          </w:p>
        </w:tc>
        <w:tc>
          <w:tcPr>
            <w:tcW w:w="1219" w:type="dxa"/>
            <w:shd w:val="clear" w:color="auto" w:fill="FFFFFF"/>
          </w:tcPr>
          <w:p w:rsidR="00042C90" w:rsidRPr="00042C90" w:rsidRDefault="003D5096" w:rsidP="00FD2C13">
            <w:pPr>
              <w:pStyle w:val="Default"/>
              <w:jc w:val="center"/>
              <w:rPr>
                <w:b/>
                <w:bCs/>
                <w:sz w:val="20"/>
                <w:szCs w:val="20"/>
                <w:lang w:eastAsia="ru-RU"/>
              </w:rPr>
            </w:pPr>
            <w:r>
              <w:rPr>
                <w:b/>
                <w:bCs/>
                <w:sz w:val="20"/>
                <w:szCs w:val="20"/>
                <w:lang w:eastAsia="ru-RU"/>
              </w:rPr>
              <w:t>3</w:t>
            </w:r>
          </w:p>
        </w:tc>
      </w:tr>
      <w:tr w:rsidR="003D5096" w:rsidRPr="00042C90" w:rsidTr="003D5096">
        <w:trPr>
          <w:trHeight w:val="481"/>
        </w:trPr>
        <w:tc>
          <w:tcPr>
            <w:tcW w:w="2241" w:type="dxa"/>
            <w:vMerge/>
          </w:tcPr>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FD2C13">
            <w:pPr>
              <w:pStyle w:val="Default"/>
              <w:rPr>
                <w:b/>
                <w:sz w:val="20"/>
                <w:szCs w:val="20"/>
                <w:lang w:eastAsia="ru-RU"/>
              </w:rPr>
            </w:pPr>
            <w:r w:rsidRPr="00B67D24">
              <w:rPr>
                <w:b/>
                <w:bCs/>
                <w:sz w:val="20"/>
                <w:szCs w:val="20"/>
                <w:lang w:eastAsia="ru-RU"/>
              </w:rPr>
              <w:t xml:space="preserve">Самостоятельная работа: </w:t>
            </w:r>
            <w:r>
              <w:rPr>
                <w:b/>
                <w:sz w:val="20"/>
                <w:szCs w:val="20"/>
                <w:lang w:eastAsia="ru-RU"/>
              </w:rPr>
              <w:t xml:space="preserve"> </w:t>
            </w:r>
            <w:r w:rsidRPr="00042C90">
              <w:rPr>
                <w:sz w:val="20"/>
                <w:szCs w:val="20"/>
                <w:lang w:eastAsia="ru-RU"/>
              </w:rPr>
              <w:t xml:space="preserve">Создание компьютерной презентации </w:t>
            </w: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2</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042C90">
        <w:trPr>
          <w:trHeight w:val="300"/>
        </w:trPr>
        <w:tc>
          <w:tcPr>
            <w:tcW w:w="2241" w:type="dxa"/>
            <w:vMerge w:val="restart"/>
          </w:tcPr>
          <w:p w:rsidR="003D5096" w:rsidRPr="00042C90" w:rsidRDefault="003D5096" w:rsidP="00042C90">
            <w:pPr>
              <w:pStyle w:val="Default"/>
              <w:rPr>
                <w:sz w:val="20"/>
                <w:szCs w:val="20"/>
                <w:lang w:eastAsia="ru-RU"/>
              </w:rPr>
            </w:pPr>
            <w:r w:rsidRPr="00042C90">
              <w:rPr>
                <w:sz w:val="20"/>
                <w:szCs w:val="20"/>
                <w:lang w:eastAsia="ru-RU"/>
              </w:rPr>
              <w:t>Тема 6: Защита проекта</w:t>
            </w:r>
          </w:p>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right w:val="single" w:sz="4" w:space="0" w:color="auto"/>
            </w:tcBorders>
          </w:tcPr>
          <w:p w:rsidR="003D5096" w:rsidRPr="00B67D24" w:rsidRDefault="003D5096" w:rsidP="00FD2C13">
            <w:pPr>
              <w:pStyle w:val="Default"/>
              <w:rPr>
                <w:b/>
                <w:bCs/>
                <w:sz w:val="20"/>
                <w:szCs w:val="20"/>
                <w:lang w:eastAsia="ru-RU"/>
              </w:rPr>
            </w:pPr>
            <w:r w:rsidRPr="00B67D24">
              <w:rPr>
                <w:b/>
                <w:bCs/>
                <w:sz w:val="20"/>
                <w:szCs w:val="20"/>
                <w:lang w:eastAsia="ru-RU"/>
              </w:rPr>
              <w:t xml:space="preserve">Содержание </w:t>
            </w:r>
          </w:p>
        </w:tc>
        <w:tc>
          <w:tcPr>
            <w:tcW w:w="1241" w:type="dxa"/>
            <w:tcBorders>
              <w:left w:val="single" w:sz="4" w:space="0" w:color="auto"/>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7</w:t>
            </w:r>
          </w:p>
        </w:tc>
        <w:tc>
          <w:tcPr>
            <w:tcW w:w="1219" w:type="dxa"/>
            <w:vMerge/>
            <w:tcBorders>
              <w:bottom w:val="single" w:sz="4" w:space="0" w:color="auto"/>
            </w:tcBorders>
            <w:shd w:val="clear" w:color="auto" w:fill="DDD9C3"/>
          </w:tcPr>
          <w:p w:rsidR="003D5096" w:rsidRPr="00042C90" w:rsidRDefault="003D5096" w:rsidP="00FD2C13">
            <w:pPr>
              <w:pStyle w:val="Default"/>
              <w:jc w:val="center"/>
              <w:rPr>
                <w:b/>
                <w:bCs/>
                <w:sz w:val="20"/>
                <w:szCs w:val="20"/>
                <w:lang w:eastAsia="ru-RU"/>
              </w:rPr>
            </w:pPr>
          </w:p>
        </w:tc>
      </w:tr>
      <w:tr w:rsidR="00042C90" w:rsidRPr="00042C90" w:rsidTr="00042C90">
        <w:trPr>
          <w:trHeight w:val="1655"/>
        </w:trPr>
        <w:tc>
          <w:tcPr>
            <w:tcW w:w="2241" w:type="dxa"/>
            <w:vMerge/>
          </w:tcPr>
          <w:p w:rsidR="00042C90" w:rsidRPr="00042C90" w:rsidRDefault="00042C90" w:rsidP="00042C90">
            <w:pPr>
              <w:pStyle w:val="Default"/>
              <w:rPr>
                <w:sz w:val="20"/>
                <w:szCs w:val="20"/>
                <w:lang w:eastAsia="ru-RU"/>
              </w:rPr>
            </w:pPr>
          </w:p>
        </w:tc>
        <w:tc>
          <w:tcPr>
            <w:tcW w:w="5379" w:type="dxa"/>
            <w:tcBorders>
              <w:top w:val="single" w:sz="4" w:space="0" w:color="auto"/>
              <w:bottom w:val="single" w:sz="4" w:space="0" w:color="auto"/>
              <w:right w:val="single" w:sz="4" w:space="0" w:color="auto"/>
            </w:tcBorders>
          </w:tcPr>
          <w:p w:rsidR="00B67D24" w:rsidRDefault="00042C90" w:rsidP="00B67D24">
            <w:pPr>
              <w:pStyle w:val="Default"/>
              <w:jc w:val="both"/>
              <w:rPr>
                <w:sz w:val="20"/>
                <w:szCs w:val="20"/>
                <w:lang w:eastAsia="ru-RU"/>
              </w:rPr>
            </w:pPr>
            <w:r w:rsidRPr="00042C90">
              <w:rPr>
                <w:sz w:val="20"/>
                <w:szCs w:val="20"/>
                <w:lang w:eastAsia="ru-RU"/>
              </w:rPr>
              <w:t xml:space="preserve">Как знаменитые люди готовились к выступлениям. Публичное выступление на трибуне и личность. </w:t>
            </w:r>
          </w:p>
          <w:p w:rsidR="00B67D24" w:rsidRDefault="00042C90" w:rsidP="00B67D24">
            <w:pPr>
              <w:pStyle w:val="Default"/>
              <w:jc w:val="both"/>
              <w:rPr>
                <w:sz w:val="20"/>
                <w:szCs w:val="20"/>
                <w:lang w:eastAsia="ru-RU"/>
              </w:rPr>
            </w:pPr>
            <w:r w:rsidRPr="00042C90">
              <w:rPr>
                <w:sz w:val="20"/>
                <w:szCs w:val="20"/>
                <w:lang w:eastAsia="ru-RU"/>
              </w:rPr>
              <w:t xml:space="preserve">Главные предпосылки успеха публичного выступления. Как сделать ясным смысл вашего выступления. </w:t>
            </w:r>
          </w:p>
          <w:p w:rsidR="00B67D24" w:rsidRDefault="00042C90" w:rsidP="00B67D24">
            <w:pPr>
              <w:pStyle w:val="Default"/>
              <w:jc w:val="both"/>
              <w:rPr>
                <w:sz w:val="20"/>
                <w:szCs w:val="20"/>
                <w:lang w:eastAsia="ru-RU"/>
              </w:rPr>
            </w:pPr>
            <w:r w:rsidRPr="00042C90">
              <w:rPr>
                <w:sz w:val="20"/>
                <w:szCs w:val="20"/>
                <w:lang w:eastAsia="ru-RU"/>
              </w:rPr>
              <w:t xml:space="preserve">Большой секрет искусства обхождения с людьми. Как заканчивать выступление. </w:t>
            </w:r>
          </w:p>
          <w:p w:rsidR="00042C90" w:rsidRPr="00B67D24" w:rsidRDefault="00042C90" w:rsidP="00B67D24">
            <w:pPr>
              <w:pStyle w:val="Default"/>
              <w:jc w:val="both"/>
              <w:rPr>
                <w:sz w:val="20"/>
                <w:szCs w:val="20"/>
                <w:lang w:eastAsia="ru-RU"/>
              </w:rPr>
            </w:pPr>
            <w:r w:rsidRPr="00042C90">
              <w:rPr>
                <w:sz w:val="20"/>
                <w:szCs w:val="20"/>
                <w:lang w:eastAsia="ru-RU"/>
              </w:rPr>
              <w:t xml:space="preserve">Публичная защита проекта </w:t>
            </w:r>
          </w:p>
        </w:tc>
        <w:tc>
          <w:tcPr>
            <w:tcW w:w="1241" w:type="dxa"/>
            <w:tcBorders>
              <w:top w:val="single" w:sz="4" w:space="0" w:color="auto"/>
              <w:left w:val="single" w:sz="4" w:space="0" w:color="auto"/>
            </w:tcBorders>
          </w:tcPr>
          <w:p w:rsidR="00042C90" w:rsidRPr="00042C90" w:rsidRDefault="00042C90" w:rsidP="00FD2C13">
            <w:pPr>
              <w:pStyle w:val="Default"/>
              <w:jc w:val="center"/>
              <w:rPr>
                <w:b/>
                <w:bCs/>
                <w:sz w:val="20"/>
                <w:szCs w:val="20"/>
                <w:lang w:eastAsia="ru-RU"/>
              </w:rPr>
            </w:pPr>
          </w:p>
        </w:tc>
        <w:tc>
          <w:tcPr>
            <w:tcW w:w="1219" w:type="dxa"/>
            <w:tcBorders>
              <w:top w:val="single" w:sz="4" w:space="0" w:color="auto"/>
            </w:tcBorders>
          </w:tcPr>
          <w:p w:rsidR="00042C90" w:rsidRPr="00042C90" w:rsidRDefault="00042C90" w:rsidP="00FD2C13">
            <w:pPr>
              <w:pStyle w:val="Default"/>
              <w:jc w:val="center"/>
              <w:rPr>
                <w:b/>
                <w:bCs/>
                <w:sz w:val="20"/>
                <w:szCs w:val="20"/>
                <w:lang w:eastAsia="ru-RU"/>
              </w:rPr>
            </w:pPr>
            <w:r w:rsidRPr="00042C90">
              <w:rPr>
                <w:b/>
                <w:bCs/>
                <w:sz w:val="20"/>
                <w:szCs w:val="20"/>
                <w:lang w:eastAsia="ru-RU"/>
              </w:rPr>
              <w:t>1</w:t>
            </w:r>
          </w:p>
        </w:tc>
      </w:tr>
      <w:tr w:rsidR="003D5096" w:rsidRPr="00042C90" w:rsidTr="003D5096">
        <w:trPr>
          <w:trHeight w:val="477"/>
        </w:trPr>
        <w:tc>
          <w:tcPr>
            <w:tcW w:w="2241" w:type="dxa"/>
            <w:vMerge/>
          </w:tcPr>
          <w:p w:rsidR="003D5096" w:rsidRPr="00042C90" w:rsidRDefault="003D5096" w:rsidP="00042C90">
            <w:pPr>
              <w:pStyle w:val="Default"/>
              <w:rPr>
                <w:sz w:val="20"/>
                <w:szCs w:val="20"/>
                <w:lang w:eastAsia="ru-RU"/>
              </w:rPr>
            </w:pPr>
          </w:p>
        </w:tc>
        <w:tc>
          <w:tcPr>
            <w:tcW w:w="5379" w:type="dxa"/>
            <w:tcBorders>
              <w:top w:val="single" w:sz="4" w:space="0" w:color="auto"/>
              <w:bottom w:val="single" w:sz="4" w:space="0" w:color="auto"/>
            </w:tcBorders>
          </w:tcPr>
          <w:p w:rsidR="003D5096" w:rsidRPr="00B67D24" w:rsidRDefault="003D5096" w:rsidP="00B67D24">
            <w:pPr>
              <w:pStyle w:val="Default"/>
              <w:rPr>
                <w:b/>
                <w:sz w:val="20"/>
                <w:szCs w:val="20"/>
                <w:lang w:eastAsia="ru-RU"/>
              </w:rPr>
            </w:pPr>
            <w:r w:rsidRPr="00B67D24">
              <w:rPr>
                <w:b/>
                <w:bCs/>
                <w:sz w:val="20"/>
                <w:szCs w:val="20"/>
                <w:lang w:eastAsia="ru-RU"/>
              </w:rPr>
              <w:t xml:space="preserve">Самостоятельная работа: </w:t>
            </w:r>
            <w:r>
              <w:rPr>
                <w:b/>
                <w:sz w:val="20"/>
                <w:szCs w:val="20"/>
                <w:lang w:eastAsia="ru-RU"/>
              </w:rPr>
              <w:t xml:space="preserve"> </w:t>
            </w:r>
            <w:r w:rsidRPr="00042C90">
              <w:rPr>
                <w:sz w:val="20"/>
                <w:szCs w:val="20"/>
                <w:lang w:eastAsia="ru-RU"/>
              </w:rPr>
              <w:t xml:space="preserve">Подготовка авторского доклада, презентации </w:t>
            </w:r>
          </w:p>
        </w:tc>
        <w:tc>
          <w:tcPr>
            <w:tcW w:w="1241" w:type="dxa"/>
          </w:tcPr>
          <w:p w:rsidR="003D5096" w:rsidRPr="00042C90" w:rsidRDefault="003D5096" w:rsidP="00FD2C13">
            <w:pPr>
              <w:pStyle w:val="Default"/>
              <w:jc w:val="center"/>
              <w:rPr>
                <w:b/>
                <w:bCs/>
                <w:sz w:val="20"/>
                <w:szCs w:val="20"/>
                <w:lang w:eastAsia="ru-RU"/>
              </w:rPr>
            </w:pPr>
            <w:r w:rsidRPr="00042C90">
              <w:rPr>
                <w:b/>
                <w:bCs/>
                <w:sz w:val="20"/>
                <w:szCs w:val="20"/>
                <w:lang w:eastAsia="ru-RU"/>
              </w:rPr>
              <w:t>3</w:t>
            </w:r>
          </w:p>
        </w:tc>
        <w:tc>
          <w:tcPr>
            <w:tcW w:w="1219" w:type="dxa"/>
            <w:vMerge w:val="restart"/>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255"/>
        </w:trPr>
        <w:tc>
          <w:tcPr>
            <w:tcW w:w="2241" w:type="dxa"/>
            <w:vMerge w:val="restart"/>
            <w:tcBorders>
              <w:right w:val="single" w:sz="4" w:space="0" w:color="auto"/>
            </w:tcBorders>
          </w:tcPr>
          <w:p w:rsidR="003D5096" w:rsidRPr="00042C90" w:rsidRDefault="003D5096" w:rsidP="00042C90">
            <w:pPr>
              <w:pStyle w:val="Default"/>
              <w:rPr>
                <w:sz w:val="20"/>
                <w:szCs w:val="20"/>
                <w:lang w:eastAsia="ru-RU"/>
              </w:rPr>
            </w:pPr>
            <w:r w:rsidRPr="00042C90">
              <w:rPr>
                <w:sz w:val="20"/>
                <w:szCs w:val="20"/>
                <w:lang w:eastAsia="ru-RU"/>
              </w:rPr>
              <w:t xml:space="preserve">Зачетная работа </w:t>
            </w:r>
          </w:p>
          <w:p w:rsidR="003D5096" w:rsidRPr="00042C90" w:rsidRDefault="003D5096" w:rsidP="00042C90">
            <w:pPr>
              <w:pStyle w:val="Default"/>
              <w:rPr>
                <w:sz w:val="20"/>
                <w:szCs w:val="20"/>
                <w:lang w:eastAsia="ru-RU"/>
              </w:rPr>
            </w:pPr>
          </w:p>
        </w:tc>
        <w:tc>
          <w:tcPr>
            <w:tcW w:w="5379" w:type="dxa"/>
            <w:tcBorders>
              <w:top w:val="single" w:sz="4" w:space="0" w:color="auto"/>
              <w:left w:val="single" w:sz="4" w:space="0" w:color="auto"/>
              <w:bottom w:val="single" w:sz="4" w:space="0" w:color="auto"/>
            </w:tcBorders>
          </w:tcPr>
          <w:p w:rsidR="003D5096" w:rsidRPr="00042C90" w:rsidRDefault="003D5096" w:rsidP="00FD2C13">
            <w:pPr>
              <w:pStyle w:val="Default"/>
              <w:rPr>
                <w:bCs/>
                <w:sz w:val="20"/>
                <w:szCs w:val="20"/>
                <w:lang w:eastAsia="ru-RU"/>
              </w:rPr>
            </w:pPr>
            <w:r w:rsidRPr="00042C90">
              <w:rPr>
                <w:sz w:val="20"/>
                <w:szCs w:val="20"/>
                <w:lang w:eastAsia="ru-RU"/>
              </w:rPr>
              <w:t xml:space="preserve">Представление проекта </w:t>
            </w:r>
          </w:p>
        </w:tc>
        <w:tc>
          <w:tcPr>
            <w:tcW w:w="1241" w:type="dxa"/>
            <w:tcBorders>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2</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275"/>
        </w:trPr>
        <w:tc>
          <w:tcPr>
            <w:tcW w:w="2241" w:type="dxa"/>
            <w:vMerge/>
            <w:tcBorders>
              <w:right w:val="single" w:sz="4" w:space="0" w:color="auto"/>
            </w:tcBorders>
          </w:tcPr>
          <w:p w:rsidR="003D5096" w:rsidRPr="00042C90" w:rsidRDefault="003D5096" w:rsidP="00FD2C13">
            <w:pPr>
              <w:pStyle w:val="Default"/>
              <w:jc w:val="both"/>
              <w:rPr>
                <w:sz w:val="20"/>
                <w:szCs w:val="20"/>
                <w:lang w:eastAsia="ru-RU"/>
              </w:rPr>
            </w:pPr>
          </w:p>
        </w:tc>
        <w:tc>
          <w:tcPr>
            <w:tcW w:w="5379" w:type="dxa"/>
            <w:tcBorders>
              <w:top w:val="single" w:sz="4" w:space="0" w:color="auto"/>
              <w:left w:val="single" w:sz="4" w:space="0" w:color="auto"/>
              <w:bottom w:val="single" w:sz="4" w:space="0" w:color="auto"/>
            </w:tcBorders>
          </w:tcPr>
          <w:p w:rsidR="003D5096" w:rsidRPr="00042C90" w:rsidRDefault="003D5096" w:rsidP="00B67D24">
            <w:pPr>
              <w:pStyle w:val="Default"/>
              <w:rPr>
                <w:sz w:val="20"/>
                <w:szCs w:val="20"/>
                <w:lang w:eastAsia="ru-RU"/>
              </w:rPr>
            </w:pPr>
            <w:r w:rsidRPr="00042C90">
              <w:rPr>
                <w:sz w:val="20"/>
                <w:szCs w:val="20"/>
                <w:lang w:eastAsia="ru-RU"/>
              </w:rPr>
              <w:t xml:space="preserve">Публичное выступление </w:t>
            </w:r>
            <w:r w:rsidRPr="00042C90">
              <w:rPr>
                <w:sz w:val="20"/>
                <w:szCs w:val="20"/>
                <w:lang w:eastAsia="ru-RU"/>
              </w:rPr>
              <w:tab/>
            </w:r>
          </w:p>
        </w:tc>
        <w:tc>
          <w:tcPr>
            <w:tcW w:w="1241" w:type="dxa"/>
            <w:tcBorders>
              <w:top w:val="single" w:sz="4" w:space="0" w:color="auto"/>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2</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180"/>
        </w:trPr>
        <w:tc>
          <w:tcPr>
            <w:tcW w:w="2241" w:type="dxa"/>
            <w:vMerge/>
            <w:tcBorders>
              <w:right w:val="single" w:sz="4" w:space="0" w:color="auto"/>
            </w:tcBorders>
          </w:tcPr>
          <w:p w:rsidR="003D5096" w:rsidRPr="00042C90" w:rsidRDefault="003D5096" w:rsidP="00FD2C13">
            <w:pPr>
              <w:pStyle w:val="Default"/>
              <w:jc w:val="both"/>
              <w:rPr>
                <w:sz w:val="20"/>
                <w:szCs w:val="20"/>
                <w:lang w:eastAsia="ru-RU"/>
              </w:rPr>
            </w:pPr>
          </w:p>
        </w:tc>
        <w:tc>
          <w:tcPr>
            <w:tcW w:w="5379" w:type="dxa"/>
            <w:tcBorders>
              <w:top w:val="single" w:sz="4" w:space="0" w:color="auto"/>
              <w:left w:val="single" w:sz="4" w:space="0" w:color="auto"/>
              <w:bottom w:val="single" w:sz="4" w:space="0" w:color="auto"/>
            </w:tcBorders>
          </w:tcPr>
          <w:p w:rsidR="003D5096" w:rsidRPr="00B67D24" w:rsidRDefault="003D5096" w:rsidP="00FD2C13">
            <w:pPr>
              <w:pStyle w:val="Default"/>
              <w:rPr>
                <w:b/>
                <w:sz w:val="20"/>
                <w:szCs w:val="20"/>
                <w:lang w:eastAsia="ru-RU"/>
              </w:rPr>
            </w:pPr>
            <w:r w:rsidRPr="00B67D24">
              <w:rPr>
                <w:b/>
                <w:bCs/>
                <w:sz w:val="20"/>
                <w:szCs w:val="20"/>
                <w:lang w:eastAsia="ru-RU"/>
              </w:rPr>
              <w:t xml:space="preserve">Самостоятельная работа: </w:t>
            </w:r>
            <w:r>
              <w:rPr>
                <w:b/>
                <w:sz w:val="20"/>
                <w:szCs w:val="20"/>
                <w:lang w:eastAsia="ru-RU"/>
              </w:rPr>
              <w:t xml:space="preserve"> </w:t>
            </w:r>
            <w:r w:rsidRPr="00042C90">
              <w:rPr>
                <w:sz w:val="20"/>
                <w:szCs w:val="20"/>
                <w:lang w:eastAsia="ru-RU"/>
              </w:rPr>
              <w:t xml:space="preserve">Оценка проектов по критериям других авторов </w:t>
            </w:r>
          </w:p>
        </w:tc>
        <w:tc>
          <w:tcPr>
            <w:tcW w:w="1241" w:type="dxa"/>
            <w:tcBorders>
              <w:top w:val="single" w:sz="4" w:space="0" w:color="auto"/>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1</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239"/>
        </w:trPr>
        <w:tc>
          <w:tcPr>
            <w:tcW w:w="2241" w:type="dxa"/>
            <w:vMerge/>
            <w:tcBorders>
              <w:right w:val="single" w:sz="4" w:space="0" w:color="auto"/>
            </w:tcBorders>
          </w:tcPr>
          <w:p w:rsidR="003D5096" w:rsidRPr="00042C90" w:rsidRDefault="003D5096" w:rsidP="00FD2C13">
            <w:pPr>
              <w:pStyle w:val="Default"/>
              <w:jc w:val="both"/>
              <w:rPr>
                <w:sz w:val="20"/>
                <w:szCs w:val="20"/>
                <w:lang w:eastAsia="ru-RU"/>
              </w:rPr>
            </w:pPr>
          </w:p>
        </w:tc>
        <w:tc>
          <w:tcPr>
            <w:tcW w:w="5379" w:type="dxa"/>
            <w:tcBorders>
              <w:top w:val="single" w:sz="4" w:space="0" w:color="auto"/>
              <w:left w:val="single" w:sz="4" w:space="0" w:color="auto"/>
              <w:bottom w:val="single" w:sz="4" w:space="0" w:color="auto"/>
            </w:tcBorders>
          </w:tcPr>
          <w:p w:rsidR="003D5096" w:rsidRPr="00B67D24" w:rsidRDefault="003D5096" w:rsidP="00FD2C13">
            <w:pPr>
              <w:pStyle w:val="Default"/>
              <w:rPr>
                <w:b/>
                <w:bCs/>
                <w:sz w:val="20"/>
                <w:szCs w:val="20"/>
                <w:lang w:eastAsia="ru-RU"/>
              </w:rPr>
            </w:pPr>
            <w:r w:rsidRPr="00B67D24">
              <w:rPr>
                <w:b/>
                <w:sz w:val="20"/>
                <w:szCs w:val="20"/>
              </w:rPr>
              <w:t>максимальной учебной нагрузки обучающегося</w:t>
            </w:r>
          </w:p>
        </w:tc>
        <w:tc>
          <w:tcPr>
            <w:tcW w:w="1241" w:type="dxa"/>
            <w:tcBorders>
              <w:top w:val="single" w:sz="4" w:space="0" w:color="auto"/>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58</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180"/>
        </w:trPr>
        <w:tc>
          <w:tcPr>
            <w:tcW w:w="2241" w:type="dxa"/>
            <w:vMerge/>
            <w:tcBorders>
              <w:right w:val="single" w:sz="4" w:space="0" w:color="auto"/>
            </w:tcBorders>
          </w:tcPr>
          <w:p w:rsidR="003D5096" w:rsidRPr="00042C90" w:rsidRDefault="003D5096" w:rsidP="00FD2C13">
            <w:pPr>
              <w:pStyle w:val="Default"/>
              <w:jc w:val="both"/>
              <w:rPr>
                <w:sz w:val="20"/>
                <w:szCs w:val="20"/>
                <w:lang w:eastAsia="ru-RU"/>
              </w:rPr>
            </w:pPr>
          </w:p>
        </w:tc>
        <w:tc>
          <w:tcPr>
            <w:tcW w:w="5379" w:type="dxa"/>
            <w:tcBorders>
              <w:top w:val="single" w:sz="4" w:space="0" w:color="auto"/>
              <w:left w:val="single" w:sz="4" w:space="0" w:color="auto"/>
              <w:bottom w:val="single" w:sz="4" w:space="0" w:color="auto"/>
            </w:tcBorders>
          </w:tcPr>
          <w:p w:rsidR="003D5096" w:rsidRPr="00B67D24" w:rsidRDefault="003D5096" w:rsidP="00B854EF">
            <w:pPr>
              <w:pStyle w:val="Default"/>
              <w:rPr>
                <w:b/>
                <w:bCs/>
                <w:sz w:val="20"/>
                <w:szCs w:val="20"/>
                <w:lang w:eastAsia="ru-RU"/>
              </w:rPr>
            </w:pPr>
            <w:r w:rsidRPr="00B67D24">
              <w:rPr>
                <w:b/>
                <w:sz w:val="20"/>
                <w:szCs w:val="20"/>
              </w:rPr>
              <w:t xml:space="preserve">обязательной аудиторной учебной нагрузки </w:t>
            </w:r>
            <w:r w:rsidR="00B854EF">
              <w:rPr>
                <w:b/>
                <w:sz w:val="20"/>
                <w:szCs w:val="20"/>
              </w:rPr>
              <w:t>обущающегося</w:t>
            </w:r>
          </w:p>
        </w:tc>
        <w:tc>
          <w:tcPr>
            <w:tcW w:w="1241" w:type="dxa"/>
            <w:tcBorders>
              <w:top w:val="single" w:sz="4" w:space="0" w:color="auto"/>
              <w:bottom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39</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r w:rsidR="003D5096" w:rsidRPr="00042C90" w:rsidTr="003D5096">
        <w:trPr>
          <w:trHeight w:val="344"/>
        </w:trPr>
        <w:tc>
          <w:tcPr>
            <w:tcW w:w="2241" w:type="dxa"/>
            <w:vMerge/>
            <w:tcBorders>
              <w:right w:val="single" w:sz="4" w:space="0" w:color="auto"/>
            </w:tcBorders>
          </w:tcPr>
          <w:p w:rsidR="003D5096" w:rsidRPr="00042C90" w:rsidRDefault="003D5096" w:rsidP="00FD2C13">
            <w:pPr>
              <w:pStyle w:val="Default"/>
              <w:jc w:val="both"/>
              <w:rPr>
                <w:sz w:val="20"/>
                <w:szCs w:val="20"/>
                <w:lang w:eastAsia="ru-RU"/>
              </w:rPr>
            </w:pPr>
          </w:p>
        </w:tc>
        <w:tc>
          <w:tcPr>
            <w:tcW w:w="5379" w:type="dxa"/>
            <w:tcBorders>
              <w:top w:val="single" w:sz="4" w:space="0" w:color="auto"/>
              <w:left w:val="single" w:sz="4" w:space="0" w:color="auto"/>
            </w:tcBorders>
          </w:tcPr>
          <w:p w:rsidR="003D5096" w:rsidRPr="003D5096" w:rsidRDefault="003D5096" w:rsidP="003D5096">
            <w:pPr>
              <w:spacing w:line="236" w:lineRule="auto"/>
              <w:ind w:right="440" w:firstLine="0"/>
              <w:rPr>
                <w:b/>
                <w:sz w:val="20"/>
                <w:szCs w:val="20"/>
              </w:rPr>
            </w:pPr>
            <w:r w:rsidRPr="00B67D24">
              <w:rPr>
                <w:b/>
                <w:sz w:val="20"/>
                <w:szCs w:val="20"/>
              </w:rPr>
              <w:t>самостоятельной работы обучающегося</w:t>
            </w:r>
          </w:p>
        </w:tc>
        <w:tc>
          <w:tcPr>
            <w:tcW w:w="1241" w:type="dxa"/>
            <w:tcBorders>
              <w:top w:val="single" w:sz="4" w:space="0" w:color="auto"/>
            </w:tcBorders>
          </w:tcPr>
          <w:p w:rsidR="003D5096" w:rsidRPr="00042C90" w:rsidRDefault="003D5096" w:rsidP="00FD2C13">
            <w:pPr>
              <w:pStyle w:val="Default"/>
              <w:jc w:val="center"/>
              <w:rPr>
                <w:b/>
                <w:bCs/>
                <w:sz w:val="20"/>
                <w:szCs w:val="20"/>
                <w:lang w:eastAsia="ru-RU"/>
              </w:rPr>
            </w:pPr>
            <w:r w:rsidRPr="00042C90">
              <w:rPr>
                <w:b/>
                <w:bCs/>
                <w:sz w:val="20"/>
                <w:szCs w:val="20"/>
                <w:lang w:eastAsia="ru-RU"/>
              </w:rPr>
              <w:t>19</w:t>
            </w:r>
          </w:p>
        </w:tc>
        <w:tc>
          <w:tcPr>
            <w:tcW w:w="1219" w:type="dxa"/>
            <w:vMerge/>
            <w:shd w:val="clear" w:color="auto" w:fill="D9D9D9"/>
          </w:tcPr>
          <w:p w:rsidR="003D5096" w:rsidRPr="00042C90" w:rsidRDefault="003D5096" w:rsidP="00FD2C13">
            <w:pPr>
              <w:pStyle w:val="Default"/>
              <w:jc w:val="center"/>
              <w:rPr>
                <w:b/>
                <w:bCs/>
                <w:sz w:val="20"/>
                <w:szCs w:val="20"/>
                <w:lang w:eastAsia="ru-RU"/>
              </w:rPr>
            </w:pPr>
          </w:p>
        </w:tc>
      </w:tr>
    </w:tbl>
    <w:p w:rsidR="00B854EF" w:rsidRDefault="00B854EF" w:rsidP="003D5096">
      <w:pPr>
        <w:tabs>
          <w:tab w:val="left" w:pos="720"/>
        </w:tabs>
        <w:ind w:left="720" w:right="-28" w:firstLine="360"/>
        <w:rPr>
          <w:b/>
        </w:rPr>
      </w:pPr>
    </w:p>
    <w:p w:rsidR="003D5096" w:rsidRPr="003D5096" w:rsidRDefault="003D5096" w:rsidP="003D5096">
      <w:pPr>
        <w:tabs>
          <w:tab w:val="left" w:pos="720"/>
        </w:tabs>
        <w:ind w:left="720" w:right="-28" w:firstLine="360"/>
        <w:rPr>
          <w:b/>
        </w:rPr>
      </w:pPr>
      <w:r w:rsidRPr="003D5096">
        <w:rPr>
          <w:b/>
        </w:rPr>
        <w:t>3. УСЛОВИЯ РЕАЛИЗАЦИИ УЧЕБНОЙ ДИСЦИПЛИНЫ</w:t>
      </w:r>
    </w:p>
    <w:p w:rsidR="003D5096" w:rsidRPr="003D5096" w:rsidRDefault="003D5096" w:rsidP="003D5096">
      <w:pPr>
        <w:tabs>
          <w:tab w:val="left" w:pos="720"/>
        </w:tabs>
        <w:ind w:left="720" w:right="-28" w:firstLine="360"/>
        <w:rPr>
          <w:b/>
          <w:sz w:val="16"/>
          <w:szCs w:val="16"/>
        </w:rPr>
      </w:pPr>
    </w:p>
    <w:p w:rsidR="003D5096" w:rsidRDefault="003D5096" w:rsidP="003D5096">
      <w:pPr>
        <w:tabs>
          <w:tab w:val="left" w:pos="720"/>
        </w:tabs>
        <w:ind w:left="720" w:right="-28" w:firstLine="360"/>
        <w:jc w:val="left"/>
        <w:rPr>
          <w:b/>
        </w:rPr>
      </w:pPr>
      <w:r w:rsidRPr="003D5096">
        <w:rPr>
          <w:b/>
        </w:rPr>
        <w:t>3.</w:t>
      </w:r>
      <w:r>
        <w:rPr>
          <w:b/>
        </w:rPr>
        <w:t xml:space="preserve">1. </w:t>
      </w:r>
      <w:r w:rsidRPr="003D5096">
        <w:rPr>
          <w:b/>
        </w:rPr>
        <w:t>Требования к материально-техническому обеспечению</w:t>
      </w:r>
    </w:p>
    <w:p w:rsidR="003D5096" w:rsidRPr="003D5096" w:rsidRDefault="003D5096" w:rsidP="003D5096">
      <w:pPr>
        <w:tabs>
          <w:tab w:val="left" w:pos="720"/>
        </w:tabs>
        <w:ind w:left="720" w:right="-28" w:firstLine="360"/>
        <w:jc w:val="left"/>
        <w:rPr>
          <w:b/>
        </w:rPr>
      </w:pPr>
      <w:r w:rsidRPr="003D5096">
        <w:t>Реализация</w:t>
      </w:r>
      <w:r w:rsidRPr="003D5096">
        <w:tab/>
        <w:t>учебной</w:t>
      </w:r>
      <w:r w:rsidRPr="003D5096">
        <w:tab/>
        <w:t>дисциплины</w:t>
      </w:r>
      <w:r w:rsidRPr="003D5096">
        <w:tab/>
        <w:t>требует</w:t>
      </w:r>
      <w:r w:rsidRPr="003D5096">
        <w:tab/>
        <w:t>наличия</w:t>
      </w:r>
      <w:r w:rsidRPr="003D5096">
        <w:tab/>
        <w:t>учебного</w:t>
      </w:r>
      <w:r>
        <w:t xml:space="preserve"> </w:t>
      </w:r>
      <w:r w:rsidRPr="003D5096">
        <w:t>кабинета</w:t>
      </w:r>
    </w:p>
    <w:p w:rsidR="00553542" w:rsidRDefault="00553542" w:rsidP="003D5096">
      <w:pPr>
        <w:tabs>
          <w:tab w:val="left" w:pos="720"/>
        </w:tabs>
        <w:ind w:left="720" w:right="-28" w:firstLine="360"/>
        <w:rPr>
          <w:b/>
        </w:rPr>
      </w:pPr>
    </w:p>
    <w:p w:rsidR="003D5096" w:rsidRPr="003D5096" w:rsidRDefault="003D5096" w:rsidP="003D5096">
      <w:pPr>
        <w:tabs>
          <w:tab w:val="left" w:pos="720"/>
        </w:tabs>
        <w:ind w:left="720" w:right="-28" w:firstLine="360"/>
        <w:rPr>
          <w:b/>
        </w:rPr>
      </w:pPr>
      <w:r w:rsidRPr="003D5096">
        <w:rPr>
          <w:b/>
        </w:rPr>
        <w:t xml:space="preserve">Оборудование учебного кабинета: </w:t>
      </w:r>
    </w:p>
    <w:p w:rsidR="003D5096" w:rsidRPr="003D5096" w:rsidRDefault="003D5096" w:rsidP="003D5096">
      <w:pPr>
        <w:pStyle w:val="Default"/>
        <w:tabs>
          <w:tab w:val="left" w:pos="720"/>
        </w:tabs>
        <w:ind w:left="720" w:right="-28" w:firstLine="360"/>
        <w:jc w:val="both"/>
      </w:pPr>
      <w:r>
        <w:t xml:space="preserve">- </w:t>
      </w:r>
      <w:r w:rsidRPr="003D5096">
        <w:t xml:space="preserve">посадочные места по количеству обучающихся; </w:t>
      </w:r>
    </w:p>
    <w:p w:rsidR="003D5096" w:rsidRPr="003D5096" w:rsidRDefault="003D5096" w:rsidP="003D5096">
      <w:pPr>
        <w:pStyle w:val="Default"/>
        <w:tabs>
          <w:tab w:val="left" w:pos="720"/>
        </w:tabs>
        <w:ind w:left="720" w:right="-28" w:firstLine="360"/>
        <w:jc w:val="both"/>
      </w:pPr>
      <w:r w:rsidRPr="003D5096">
        <w:t xml:space="preserve">- рабочее место преподавателя; </w:t>
      </w:r>
    </w:p>
    <w:p w:rsidR="003D5096" w:rsidRPr="003D5096" w:rsidRDefault="003D5096" w:rsidP="003D5096">
      <w:pPr>
        <w:tabs>
          <w:tab w:val="left" w:pos="720"/>
        </w:tabs>
        <w:ind w:left="720" w:right="-28" w:firstLine="360"/>
      </w:pPr>
      <w:r w:rsidRPr="003D5096">
        <w:t>- доска</w:t>
      </w:r>
    </w:p>
    <w:p w:rsidR="003D5096" w:rsidRPr="003D5096" w:rsidRDefault="003D5096" w:rsidP="003D5096">
      <w:pPr>
        <w:pStyle w:val="Default"/>
        <w:tabs>
          <w:tab w:val="left" w:pos="720"/>
        </w:tabs>
        <w:ind w:left="720" w:right="-28" w:firstLine="360"/>
        <w:jc w:val="both"/>
        <w:rPr>
          <w:b/>
        </w:rPr>
      </w:pPr>
      <w:r w:rsidRPr="003D5096">
        <w:rPr>
          <w:b/>
        </w:rPr>
        <w:t xml:space="preserve">Технические средства обучения: </w:t>
      </w:r>
    </w:p>
    <w:p w:rsidR="003D5096" w:rsidRPr="003D5096" w:rsidRDefault="003D5096" w:rsidP="003D5096">
      <w:pPr>
        <w:pStyle w:val="Default"/>
        <w:tabs>
          <w:tab w:val="left" w:pos="720"/>
        </w:tabs>
        <w:ind w:left="720" w:right="-28" w:firstLine="360"/>
        <w:jc w:val="both"/>
      </w:pPr>
      <w:r>
        <w:t xml:space="preserve">- </w:t>
      </w:r>
      <w:r w:rsidRPr="003D5096">
        <w:t xml:space="preserve">компьютер с необходимым лицензионным программным обеспечением и мультимедиапроектор (рабочее место преподавателя); </w:t>
      </w:r>
    </w:p>
    <w:p w:rsidR="003D5096" w:rsidRPr="003D5096" w:rsidRDefault="003D5096" w:rsidP="003D5096">
      <w:pPr>
        <w:pStyle w:val="Default"/>
        <w:tabs>
          <w:tab w:val="left" w:pos="720"/>
        </w:tabs>
        <w:ind w:left="720" w:right="-28" w:firstLine="360"/>
        <w:jc w:val="both"/>
      </w:pPr>
      <w:r w:rsidRPr="003D5096">
        <w:t xml:space="preserve">- компьютеры с необходимым лицензионным программным обеспечением по количеству обучающихся. </w:t>
      </w:r>
    </w:p>
    <w:p w:rsidR="003D5096" w:rsidRPr="003D5096" w:rsidRDefault="003D5096" w:rsidP="003D5096">
      <w:pPr>
        <w:pStyle w:val="Default"/>
        <w:tabs>
          <w:tab w:val="left" w:pos="720"/>
        </w:tabs>
        <w:ind w:left="720" w:right="-28" w:firstLine="360"/>
        <w:jc w:val="both"/>
        <w:rPr>
          <w:b/>
        </w:rPr>
      </w:pPr>
      <w:r w:rsidRPr="003D5096">
        <w:rPr>
          <w:b/>
        </w:rPr>
        <w:t xml:space="preserve">Программное обеспечение (лицензионное или свободно распространяемое): </w:t>
      </w:r>
    </w:p>
    <w:p w:rsidR="003D5096" w:rsidRPr="003D5096" w:rsidRDefault="003D5096" w:rsidP="003D5096">
      <w:pPr>
        <w:pStyle w:val="Default"/>
        <w:tabs>
          <w:tab w:val="left" w:pos="720"/>
        </w:tabs>
        <w:ind w:left="720" w:right="-28" w:firstLine="360"/>
        <w:jc w:val="both"/>
      </w:pPr>
      <w:r w:rsidRPr="003D5096">
        <w:t xml:space="preserve">- операционная система Windows; </w:t>
      </w:r>
    </w:p>
    <w:p w:rsidR="003D5096" w:rsidRPr="003D5096" w:rsidRDefault="003D5096" w:rsidP="003D5096">
      <w:pPr>
        <w:pStyle w:val="Default"/>
        <w:tabs>
          <w:tab w:val="left" w:pos="720"/>
        </w:tabs>
        <w:ind w:left="720" w:right="-28" w:firstLine="360"/>
        <w:jc w:val="both"/>
      </w:pPr>
      <w:r w:rsidRPr="003D5096">
        <w:t xml:space="preserve">- текстовый процессор MS Word; </w:t>
      </w:r>
    </w:p>
    <w:p w:rsidR="003D5096" w:rsidRDefault="003D5096" w:rsidP="003D5096">
      <w:pPr>
        <w:pStyle w:val="Default"/>
        <w:tabs>
          <w:tab w:val="left" w:pos="720"/>
        </w:tabs>
        <w:ind w:left="720" w:right="-28" w:firstLine="360"/>
        <w:jc w:val="both"/>
      </w:pPr>
      <w:r w:rsidRPr="003D5096">
        <w:t xml:space="preserve">- электронные таблицы MS Excel; </w:t>
      </w:r>
    </w:p>
    <w:p w:rsidR="003D5096" w:rsidRPr="003D5096" w:rsidRDefault="003D5096" w:rsidP="003D5096">
      <w:pPr>
        <w:pStyle w:val="Default"/>
        <w:tabs>
          <w:tab w:val="left" w:pos="720"/>
        </w:tabs>
        <w:ind w:left="720" w:right="-28" w:firstLine="360"/>
        <w:jc w:val="both"/>
      </w:pPr>
      <w:r>
        <w:t xml:space="preserve">- </w:t>
      </w:r>
      <w:r w:rsidRPr="003D5096">
        <w:t xml:space="preserve">графические редакторы:Paint, Компас, Draw (в составе OpenOffice). </w:t>
      </w:r>
    </w:p>
    <w:p w:rsidR="003D5096" w:rsidRPr="003D5096" w:rsidRDefault="003D5096" w:rsidP="003D5096">
      <w:pPr>
        <w:tabs>
          <w:tab w:val="left" w:pos="720"/>
        </w:tabs>
        <w:ind w:right="-28" w:firstLine="0"/>
        <w:rPr>
          <w:sz w:val="16"/>
          <w:szCs w:val="16"/>
        </w:rPr>
      </w:pPr>
    </w:p>
    <w:p w:rsidR="003D5096" w:rsidRDefault="003D5096" w:rsidP="003D5096">
      <w:pPr>
        <w:tabs>
          <w:tab w:val="left" w:pos="720"/>
        </w:tabs>
        <w:ind w:left="720" w:right="-28" w:firstLine="360"/>
        <w:rPr>
          <w:b/>
        </w:rPr>
      </w:pPr>
      <w:r w:rsidRPr="003D5096">
        <w:rPr>
          <w:b/>
        </w:rPr>
        <w:lastRenderedPageBreak/>
        <w:t xml:space="preserve">3.2. Информационное обеспечение обучения </w:t>
      </w:r>
    </w:p>
    <w:p w:rsidR="003D5096" w:rsidRPr="003D5096" w:rsidRDefault="003D5096" w:rsidP="003D5096">
      <w:pPr>
        <w:tabs>
          <w:tab w:val="left" w:pos="720"/>
        </w:tabs>
        <w:ind w:left="720" w:right="-28" w:firstLine="360"/>
      </w:pPr>
      <w:r w:rsidRPr="003D5096">
        <w:t>Перечень рекомендуемых учебных изданий, Интернет-ресурсов, дополнительной литературы</w:t>
      </w:r>
    </w:p>
    <w:p w:rsidR="003D5096" w:rsidRPr="003D5096" w:rsidRDefault="003D5096" w:rsidP="003D5096">
      <w:pPr>
        <w:tabs>
          <w:tab w:val="left" w:pos="720"/>
        </w:tabs>
        <w:ind w:left="720" w:right="-28" w:firstLine="360"/>
        <w:rPr>
          <w:sz w:val="16"/>
          <w:szCs w:val="16"/>
        </w:rPr>
      </w:pPr>
    </w:p>
    <w:p w:rsidR="003D5096" w:rsidRPr="003D5096" w:rsidRDefault="003D5096" w:rsidP="003D5096">
      <w:pPr>
        <w:tabs>
          <w:tab w:val="left" w:pos="720"/>
        </w:tabs>
        <w:ind w:left="720" w:right="-28" w:firstLine="360"/>
      </w:pPr>
      <w:r w:rsidRPr="003D5096">
        <w:rPr>
          <w:b/>
        </w:rPr>
        <w:t>Основные источники</w:t>
      </w:r>
      <w:r w:rsidRPr="003D5096">
        <w:t>:</w:t>
      </w:r>
    </w:p>
    <w:p w:rsidR="003D5096" w:rsidRPr="003D5096" w:rsidRDefault="003D5096" w:rsidP="003D5096">
      <w:pPr>
        <w:pStyle w:val="Default"/>
        <w:tabs>
          <w:tab w:val="left" w:pos="720"/>
        </w:tabs>
        <w:spacing w:after="36"/>
        <w:ind w:left="720" w:right="-28" w:firstLine="360"/>
        <w:jc w:val="both"/>
      </w:pPr>
      <w:r w:rsidRPr="003D5096">
        <w:t xml:space="preserve">1. Боронина, Л. Н. основы управления проектами : [учеб.пособие] / М-во образования и науки рос. Федерации, Екатеринбург : изд-во Уральский университет 2015. </w:t>
      </w:r>
    </w:p>
    <w:p w:rsidR="003D5096" w:rsidRPr="003D5096" w:rsidRDefault="003D5096" w:rsidP="003D5096">
      <w:pPr>
        <w:pStyle w:val="Default"/>
        <w:tabs>
          <w:tab w:val="left" w:pos="720"/>
        </w:tabs>
        <w:ind w:left="720" w:right="-28" w:firstLine="360"/>
        <w:jc w:val="both"/>
      </w:pPr>
      <w:r w:rsidRPr="003D5096">
        <w:t xml:space="preserve">2. Михеева Е. В. Практикум по информационным технологиям в профессиональной деятельности: учеб.пособие для студентов учреждений сред. проф. образования – М.: Академия, 2012 </w:t>
      </w:r>
    </w:p>
    <w:p w:rsidR="003D5096" w:rsidRPr="003D5096" w:rsidRDefault="003D5096" w:rsidP="003D5096">
      <w:pPr>
        <w:tabs>
          <w:tab w:val="left" w:pos="720"/>
        </w:tabs>
        <w:ind w:right="-28" w:firstLine="0"/>
        <w:rPr>
          <w:sz w:val="16"/>
          <w:szCs w:val="16"/>
        </w:rPr>
      </w:pPr>
    </w:p>
    <w:p w:rsidR="003D5096" w:rsidRPr="003D5096" w:rsidRDefault="003D5096" w:rsidP="003D5096">
      <w:pPr>
        <w:tabs>
          <w:tab w:val="left" w:pos="720"/>
        </w:tabs>
        <w:ind w:left="720" w:right="-28" w:firstLine="360"/>
      </w:pPr>
      <w:r w:rsidRPr="003D5096">
        <w:rPr>
          <w:b/>
        </w:rPr>
        <w:t>Дополнительные источники</w:t>
      </w:r>
      <w:r w:rsidRPr="003D5096">
        <w:t>:</w:t>
      </w:r>
    </w:p>
    <w:p w:rsidR="003D5096" w:rsidRPr="003D5096" w:rsidRDefault="003D5096" w:rsidP="003D5096">
      <w:pPr>
        <w:pStyle w:val="Default"/>
        <w:tabs>
          <w:tab w:val="left" w:pos="720"/>
        </w:tabs>
        <w:spacing w:after="36"/>
        <w:ind w:left="720" w:right="-28" w:firstLine="360"/>
        <w:jc w:val="both"/>
      </w:pPr>
      <w:r w:rsidRPr="003D5096">
        <w:t xml:space="preserve">1. Степанова М.В. Учебно-исследовательская деятельность школьников в профильном обучении: Учебно-методическое пособие для учителей / Под ред. А.П. Тряпицыной. </w:t>
      </w:r>
    </w:p>
    <w:p w:rsidR="003D5096" w:rsidRPr="003D5096" w:rsidRDefault="003D5096" w:rsidP="003D5096">
      <w:pPr>
        <w:pStyle w:val="Default"/>
        <w:tabs>
          <w:tab w:val="left" w:pos="720"/>
        </w:tabs>
        <w:spacing w:after="36"/>
        <w:ind w:left="720" w:right="-28" w:firstLine="360"/>
        <w:jc w:val="both"/>
      </w:pPr>
      <w:r w:rsidRPr="003D5096">
        <w:t>2. Чечель И.Д. Исследовательские проекты в практике обучения. Исследовательская деятельность www/direktor/ru</w:t>
      </w:r>
    </w:p>
    <w:p w:rsidR="003D5096" w:rsidRPr="003D5096" w:rsidRDefault="003D5096" w:rsidP="003D5096">
      <w:pPr>
        <w:pStyle w:val="Default"/>
        <w:tabs>
          <w:tab w:val="left" w:pos="720"/>
        </w:tabs>
        <w:ind w:left="720" w:right="-28" w:firstLine="360"/>
        <w:jc w:val="both"/>
      </w:pPr>
      <w:r w:rsidRPr="003D5096">
        <w:t>3. «Обучение для будущего». Intel (при поддержке Microsoft): Учеб.пособие. – 5-е изд., испр. – М.: Русская Редакция, 2005.</w:t>
      </w:r>
    </w:p>
    <w:p w:rsidR="003D5096" w:rsidRPr="003D5096" w:rsidRDefault="003D5096" w:rsidP="003D5096">
      <w:pPr>
        <w:pStyle w:val="Default"/>
        <w:tabs>
          <w:tab w:val="left" w:pos="720"/>
        </w:tabs>
        <w:ind w:left="720" w:right="-28" w:firstLine="360"/>
        <w:jc w:val="both"/>
        <w:rPr>
          <w:b/>
          <w:sz w:val="16"/>
          <w:szCs w:val="16"/>
        </w:rPr>
      </w:pPr>
    </w:p>
    <w:p w:rsidR="003D5096" w:rsidRPr="003D5096" w:rsidRDefault="003D5096" w:rsidP="003D5096">
      <w:pPr>
        <w:pStyle w:val="Default"/>
        <w:tabs>
          <w:tab w:val="left" w:pos="720"/>
        </w:tabs>
        <w:ind w:left="720" w:right="-28" w:firstLine="360"/>
        <w:jc w:val="both"/>
        <w:rPr>
          <w:b/>
        </w:rPr>
      </w:pPr>
      <w:r w:rsidRPr="003D5096">
        <w:rPr>
          <w:b/>
        </w:rPr>
        <w:t xml:space="preserve">Интернет - ресурсы </w:t>
      </w:r>
    </w:p>
    <w:p w:rsidR="003D5096" w:rsidRPr="003D5096" w:rsidRDefault="003D5096" w:rsidP="003D5096">
      <w:pPr>
        <w:pStyle w:val="Default"/>
        <w:tabs>
          <w:tab w:val="left" w:pos="720"/>
        </w:tabs>
        <w:ind w:left="720" w:right="-28" w:firstLine="360"/>
        <w:jc w:val="both"/>
      </w:pPr>
      <w:r w:rsidRPr="003D5096">
        <w:t xml:space="preserve">http: // www.potal.edu.ru – Федеральный портал «Российское образование». </w:t>
      </w:r>
    </w:p>
    <w:p w:rsidR="003D5096" w:rsidRPr="003D5096" w:rsidRDefault="003D5096" w:rsidP="003D5096">
      <w:pPr>
        <w:pStyle w:val="Default"/>
        <w:tabs>
          <w:tab w:val="left" w:pos="720"/>
        </w:tabs>
        <w:ind w:left="720" w:right="-28" w:firstLine="360"/>
        <w:jc w:val="both"/>
      </w:pPr>
      <w:r w:rsidRPr="003D5096">
        <w:t xml:space="preserve">http: //school.holm.ru – Школьный мир: каталог образовательных ресурсов. </w:t>
      </w:r>
    </w:p>
    <w:p w:rsidR="003D5096" w:rsidRPr="003D5096" w:rsidRDefault="003D5096" w:rsidP="003D5096">
      <w:pPr>
        <w:pStyle w:val="Default"/>
        <w:tabs>
          <w:tab w:val="left" w:pos="720"/>
        </w:tabs>
        <w:ind w:left="720" w:right="-28" w:firstLine="360"/>
        <w:jc w:val="both"/>
        <w:rPr>
          <w:lang w:val="en-US"/>
        </w:rPr>
      </w:pPr>
      <w:r w:rsidRPr="003D5096">
        <w:rPr>
          <w:lang w:val="en-US"/>
        </w:rPr>
        <w:t xml:space="preserve">http: // www. Rambler.ru </w:t>
      </w:r>
    </w:p>
    <w:p w:rsidR="003D5096" w:rsidRPr="003D5096" w:rsidRDefault="003D5096" w:rsidP="003D5096">
      <w:pPr>
        <w:pStyle w:val="Default"/>
        <w:tabs>
          <w:tab w:val="left" w:pos="720"/>
        </w:tabs>
        <w:ind w:left="720" w:right="-28" w:firstLine="360"/>
        <w:jc w:val="both"/>
        <w:rPr>
          <w:lang w:val="en-US"/>
        </w:rPr>
      </w:pPr>
      <w:r w:rsidRPr="003D5096">
        <w:rPr>
          <w:lang w:val="en-US"/>
        </w:rPr>
        <w:t xml:space="preserve">http: // www.yandex.ru </w:t>
      </w:r>
    </w:p>
    <w:p w:rsidR="003D5096" w:rsidRPr="003D5096" w:rsidRDefault="003D5096" w:rsidP="003D5096">
      <w:pPr>
        <w:pStyle w:val="Default"/>
        <w:tabs>
          <w:tab w:val="left" w:pos="720"/>
        </w:tabs>
        <w:ind w:left="720" w:right="-28" w:firstLine="360"/>
        <w:jc w:val="both"/>
        <w:rPr>
          <w:lang w:val="en-US"/>
        </w:rPr>
      </w:pPr>
      <w:r w:rsidRPr="003D5096">
        <w:rPr>
          <w:lang w:val="en-US"/>
        </w:rPr>
        <w:t xml:space="preserve">http: // www.aport.ru </w:t>
      </w:r>
    </w:p>
    <w:p w:rsidR="003D5096" w:rsidRPr="003D5096" w:rsidRDefault="003D5096" w:rsidP="003D5096">
      <w:pPr>
        <w:tabs>
          <w:tab w:val="left" w:pos="720"/>
        </w:tabs>
        <w:ind w:left="720" w:right="-28" w:firstLine="360"/>
        <w:rPr>
          <w:lang w:val="en-US"/>
        </w:rPr>
      </w:pPr>
      <w:r w:rsidRPr="003D5096">
        <w:rPr>
          <w:lang w:val="en-US"/>
        </w:rPr>
        <w:t>http: // www.metabot.ru</w:t>
      </w:r>
    </w:p>
    <w:p w:rsidR="00042C90" w:rsidRPr="003D5096" w:rsidRDefault="00042C90" w:rsidP="003D5096">
      <w:pPr>
        <w:ind w:firstLine="0"/>
        <w:rPr>
          <w:b/>
        </w:rPr>
      </w:pPr>
    </w:p>
    <w:p w:rsidR="00553542" w:rsidRPr="003412CB" w:rsidRDefault="00553542" w:rsidP="00553542">
      <w:pPr>
        <w:ind w:left="540" w:firstLine="567"/>
        <w:jc w:val="left"/>
        <w:rPr>
          <w:b/>
        </w:rPr>
      </w:pPr>
      <w:r>
        <w:rPr>
          <w:b/>
        </w:rPr>
        <w:t>4.4</w:t>
      </w:r>
      <w:r w:rsidRPr="003412CB">
        <w:rPr>
          <w:b/>
        </w:rPr>
        <w:t xml:space="preserve"> </w:t>
      </w:r>
      <w:r>
        <w:rPr>
          <w:b/>
        </w:rPr>
        <w:t>П</w:t>
      </w:r>
      <w:r w:rsidRPr="003412CB">
        <w:rPr>
          <w:b/>
        </w:rPr>
        <w:t>рограммы дисциплин</w:t>
      </w:r>
      <w:r>
        <w:rPr>
          <w:b/>
        </w:rPr>
        <w:t xml:space="preserve"> общего гуманитарного и социально-экономического</w:t>
      </w:r>
      <w:r w:rsidRPr="00553542">
        <w:rPr>
          <w:b/>
        </w:rPr>
        <w:t xml:space="preserve"> цикл</w:t>
      </w:r>
      <w:r>
        <w:rPr>
          <w:b/>
        </w:rPr>
        <w:t>а</w:t>
      </w:r>
    </w:p>
    <w:p w:rsidR="00553542" w:rsidRPr="00C74D4A" w:rsidRDefault="00553542" w:rsidP="00553542">
      <w:pPr>
        <w:shd w:val="clear" w:color="auto" w:fill="FFFFFF"/>
        <w:autoSpaceDE w:val="0"/>
        <w:autoSpaceDN w:val="0"/>
        <w:adjustRightInd w:val="0"/>
        <w:ind w:left="540" w:firstLine="540"/>
        <w:rPr>
          <w:sz w:val="16"/>
          <w:szCs w:val="16"/>
        </w:rPr>
      </w:pPr>
    </w:p>
    <w:p w:rsidR="00553542" w:rsidRPr="00C74D4A" w:rsidRDefault="00553542" w:rsidP="00553542">
      <w:pPr>
        <w:shd w:val="clear" w:color="auto" w:fill="FFFFFF"/>
        <w:autoSpaceDE w:val="0"/>
        <w:autoSpaceDN w:val="0"/>
        <w:adjustRightInd w:val="0"/>
        <w:ind w:left="540" w:firstLine="540"/>
      </w:pPr>
      <w:r>
        <w:t>П</w:t>
      </w:r>
      <w:r w:rsidRPr="003412CB">
        <w:t>рограммы  дисциплин</w:t>
      </w:r>
      <w:r>
        <w:t xml:space="preserve">  разработаны в соответствие с</w:t>
      </w:r>
      <w:r w:rsidRPr="003412CB">
        <w:t xml:space="preserve"> </w:t>
      </w:r>
      <w:r w:rsidRPr="003412CB">
        <w:rPr>
          <w:bCs/>
        </w:rPr>
        <w:t>Положением по разработке рабочих программ учебных дисци</w:t>
      </w:r>
      <w:r>
        <w:rPr>
          <w:bCs/>
        </w:rPr>
        <w:t>плин, профессиональных модулей</w:t>
      </w:r>
      <w:r w:rsidRPr="003412CB">
        <w:rPr>
          <w:bCs/>
        </w:rPr>
        <w:t xml:space="preserve">  </w:t>
      </w:r>
      <w:r>
        <w:t xml:space="preserve">и практик </w:t>
      </w:r>
      <w:r w:rsidRPr="003412CB">
        <w:t>и утве</w:t>
      </w:r>
      <w:r w:rsidRPr="003412CB">
        <w:t>р</w:t>
      </w:r>
      <w:r w:rsidRPr="003412CB">
        <w:t>жд</w:t>
      </w:r>
      <w:r>
        <w:t>ены директором техникума</w:t>
      </w:r>
      <w:r w:rsidRPr="003412CB">
        <w:t>.</w:t>
      </w:r>
    </w:p>
    <w:p w:rsidR="00553542" w:rsidRDefault="00553542" w:rsidP="00B261AE">
      <w:pPr>
        <w:jc w:val="center"/>
        <w:rPr>
          <w:b/>
        </w:rPr>
      </w:pPr>
    </w:p>
    <w:p w:rsidR="00B261AE" w:rsidRPr="0018486B" w:rsidRDefault="00B261AE" w:rsidP="00B261AE">
      <w:pPr>
        <w:jc w:val="center"/>
        <w:rPr>
          <w:b/>
        </w:rPr>
      </w:pPr>
      <w:r w:rsidRPr="0018486B">
        <w:rPr>
          <w:b/>
        </w:rPr>
        <w:t>ПРОГРАММА УЧЕБНОЙ ДИСЦИПЛИНЫ</w:t>
      </w:r>
    </w:p>
    <w:p w:rsidR="009414D5" w:rsidRDefault="00B261AE" w:rsidP="00B261AE">
      <w:pPr>
        <w:autoSpaceDE w:val="0"/>
        <w:autoSpaceDN w:val="0"/>
        <w:adjustRightInd w:val="0"/>
        <w:jc w:val="center"/>
        <w:rPr>
          <w:b/>
        </w:rPr>
      </w:pPr>
      <w:r w:rsidRPr="00746B80">
        <w:rPr>
          <w:b/>
        </w:rPr>
        <w:t xml:space="preserve"> </w:t>
      </w:r>
      <w:r>
        <w:rPr>
          <w:b/>
        </w:rPr>
        <w:t>Основы философии</w:t>
      </w:r>
      <w:r w:rsidR="002036ED">
        <w:rPr>
          <w:b/>
        </w:rPr>
        <w:t xml:space="preserve"> (</w:t>
      </w:r>
      <w:r w:rsidR="002036ED" w:rsidRPr="002036ED">
        <w:rPr>
          <w:b/>
        </w:rPr>
        <w:t>ОГСЭ.01</w:t>
      </w:r>
      <w:r w:rsidR="002036ED">
        <w:rPr>
          <w:b/>
        </w:rPr>
        <w:t>)</w:t>
      </w:r>
    </w:p>
    <w:p w:rsidR="00B261AE" w:rsidRDefault="00B261AE" w:rsidP="00B261AE">
      <w:pPr>
        <w:autoSpaceDE w:val="0"/>
        <w:autoSpaceDN w:val="0"/>
        <w:adjustRightInd w:val="0"/>
        <w:jc w:val="center"/>
        <w:rPr>
          <w:b/>
        </w:rPr>
      </w:pPr>
    </w:p>
    <w:p w:rsidR="00B261AE" w:rsidRDefault="00B261AE" w:rsidP="00B261AE">
      <w:pPr>
        <w:autoSpaceDE w:val="0"/>
        <w:autoSpaceDN w:val="0"/>
        <w:adjustRightInd w:val="0"/>
        <w:jc w:val="center"/>
        <w:rPr>
          <w:b/>
        </w:rPr>
      </w:pPr>
      <w:r w:rsidRPr="00B261AE">
        <w:rPr>
          <w:b/>
        </w:rPr>
        <w:t>1</w:t>
      </w:r>
      <w:r>
        <w:rPr>
          <w:b/>
        </w:rPr>
        <w:t xml:space="preserve"> </w:t>
      </w:r>
      <w:r w:rsidRPr="00746B80">
        <w:rPr>
          <w:b/>
        </w:rPr>
        <w:t>ПАСПОРТ РАБОЧЕЙ ПРОГРАММЫ УЧЕБНОЙ ДИСЦИПЛИНЫ</w:t>
      </w:r>
      <w:r>
        <w:rPr>
          <w:b/>
        </w:rPr>
        <w:t xml:space="preserve"> ОСНОВЫ ФИЛОСОФИИ</w:t>
      </w:r>
    </w:p>
    <w:p w:rsidR="00B261AE" w:rsidRPr="002036ED" w:rsidRDefault="00B261AE" w:rsidP="00B261AE">
      <w:pPr>
        <w:autoSpaceDE w:val="0"/>
        <w:autoSpaceDN w:val="0"/>
        <w:adjustRightInd w:val="0"/>
        <w:jc w:val="center"/>
        <w:rPr>
          <w:b/>
          <w:caps/>
          <w:sz w:val="16"/>
          <w:szCs w:val="16"/>
        </w:rPr>
      </w:pPr>
    </w:p>
    <w:p w:rsidR="009414D5" w:rsidRPr="00B261AE" w:rsidRDefault="0018486B" w:rsidP="0018486B">
      <w:pPr>
        <w:ind w:left="1080" w:firstLine="0"/>
      </w:pPr>
      <w:r w:rsidRPr="0018486B">
        <w:rPr>
          <w:b/>
        </w:rPr>
        <w:t>1.</w:t>
      </w:r>
      <w:r>
        <w:rPr>
          <w:b/>
        </w:rPr>
        <w:t xml:space="preserve">1 </w:t>
      </w:r>
      <w:r w:rsidR="009414D5" w:rsidRPr="00B261AE">
        <w:rPr>
          <w:b/>
        </w:rPr>
        <w:t>Область применения программы</w:t>
      </w:r>
    </w:p>
    <w:p w:rsidR="009414D5" w:rsidRPr="00B261AE" w:rsidRDefault="009414D5" w:rsidP="00B261AE">
      <w:pPr>
        <w:ind w:left="720" w:firstLine="360"/>
      </w:pPr>
      <w:r w:rsidRPr="00B261AE">
        <w:t>Программа учебной дисциплины Основы философии является частью основной профессиональной образовательной программы в соответствии с Федеральным государственным образовательным станда</w:t>
      </w:r>
      <w:r w:rsidR="00C77EEC">
        <w:t>ртом СПО по специальности 23.02.03</w:t>
      </w:r>
      <w:r w:rsidRPr="00B261AE">
        <w:t xml:space="preserve"> Техническое обслуживание и ремонт автомобильного транспорта.  </w:t>
      </w:r>
    </w:p>
    <w:p w:rsidR="009414D5" w:rsidRPr="002036ED" w:rsidRDefault="009414D5" w:rsidP="00B261AE">
      <w:pPr>
        <w:ind w:left="720" w:firstLine="360"/>
        <w:rPr>
          <w:sz w:val="16"/>
          <w:szCs w:val="16"/>
        </w:rPr>
      </w:pPr>
    </w:p>
    <w:p w:rsidR="009414D5" w:rsidRPr="00B261AE" w:rsidRDefault="0018486B" w:rsidP="0018486B">
      <w:pPr>
        <w:ind w:left="720" w:firstLine="360"/>
      </w:pPr>
      <w:r w:rsidRPr="0018486B">
        <w:rPr>
          <w:b/>
        </w:rPr>
        <w:t>1.</w:t>
      </w:r>
      <w:r>
        <w:rPr>
          <w:b/>
        </w:rPr>
        <w:t xml:space="preserve">2 </w:t>
      </w:r>
      <w:r w:rsidR="009414D5" w:rsidRPr="00B261AE">
        <w:rPr>
          <w:b/>
        </w:rPr>
        <w:t xml:space="preserve">Место учебной дисциплины в структуре основной профессиональной образовательной программы: </w:t>
      </w:r>
    </w:p>
    <w:p w:rsidR="009414D5" w:rsidRPr="00B261AE" w:rsidRDefault="00B74278" w:rsidP="0018486B">
      <w:pPr>
        <w:ind w:left="720" w:firstLine="360"/>
      </w:pPr>
      <w:r>
        <w:t>Д</w:t>
      </w:r>
      <w:r w:rsidR="009414D5" w:rsidRPr="00B261AE">
        <w:t>исциплина входит в общий гуманитарный и социально-экономический  цикл.</w:t>
      </w:r>
    </w:p>
    <w:p w:rsidR="009414D5" w:rsidRPr="002036ED" w:rsidRDefault="009414D5" w:rsidP="0018486B">
      <w:pPr>
        <w:ind w:left="720" w:firstLine="360"/>
        <w:rPr>
          <w:sz w:val="16"/>
          <w:szCs w:val="16"/>
        </w:rPr>
      </w:pPr>
    </w:p>
    <w:p w:rsidR="009414D5" w:rsidRPr="00B261AE" w:rsidRDefault="0018486B" w:rsidP="0018486B">
      <w:pPr>
        <w:ind w:left="720" w:firstLine="360"/>
      </w:pPr>
      <w:r>
        <w:rPr>
          <w:b/>
        </w:rPr>
        <w:t xml:space="preserve">1.3 </w:t>
      </w:r>
      <w:r w:rsidR="009414D5" w:rsidRPr="00B261AE">
        <w:rPr>
          <w:b/>
        </w:rPr>
        <w:t>Цели и задачи учебной дисциплины – требования к результатам освоения учебной дисциплины:</w:t>
      </w:r>
    </w:p>
    <w:p w:rsidR="009414D5" w:rsidRPr="00B261AE" w:rsidRDefault="009414D5" w:rsidP="00EF54F1">
      <w:pPr>
        <w:ind w:left="720" w:firstLine="360"/>
      </w:pPr>
      <w:r w:rsidRPr="00B261AE">
        <w:t xml:space="preserve">В результате освоения учебной дисциплины обучающийся должен </w:t>
      </w:r>
      <w:r w:rsidRPr="00B261AE">
        <w:rPr>
          <w:b/>
        </w:rPr>
        <w:t>уметь:</w:t>
      </w:r>
    </w:p>
    <w:p w:rsidR="009414D5" w:rsidRPr="00B261AE" w:rsidRDefault="009414D5" w:rsidP="00EF54F1">
      <w:pPr>
        <w:ind w:left="720" w:firstLine="360"/>
      </w:pPr>
      <w:r w:rsidRPr="00B261AE">
        <w:t>-ориентироваться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9414D5" w:rsidRPr="00B261AE" w:rsidRDefault="009414D5" w:rsidP="00EF54F1">
      <w:pPr>
        <w:ind w:left="720" w:firstLine="360"/>
      </w:pPr>
      <w:r w:rsidRPr="00B261AE">
        <w:t xml:space="preserve">В результате освоения учебной дисциплины обучающийся должен </w:t>
      </w:r>
      <w:r w:rsidRPr="00B261AE">
        <w:rPr>
          <w:b/>
        </w:rPr>
        <w:t>знать:</w:t>
      </w:r>
    </w:p>
    <w:p w:rsidR="009414D5" w:rsidRPr="00B261AE" w:rsidRDefault="009414D5" w:rsidP="00EF54F1">
      <w:pPr>
        <w:ind w:left="720" w:firstLine="360"/>
      </w:pPr>
      <w:r w:rsidRPr="00B261AE">
        <w:t>-основные категории и понятия философии;</w:t>
      </w:r>
    </w:p>
    <w:p w:rsidR="009414D5" w:rsidRPr="00B261AE" w:rsidRDefault="009414D5" w:rsidP="00EF54F1">
      <w:pPr>
        <w:ind w:left="720" w:firstLine="360"/>
      </w:pPr>
      <w:r w:rsidRPr="00B261AE">
        <w:t>-роль философии в жизни человека и общества;</w:t>
      </w:r>
    </w:p>
    <w:p w:rsidR="009414D5" w:rsidRPr="00B261AE" w:rsidRDefault="009414D5" w:rsidP="00EF54F1">
      <w:pPr>
        <w:ind w:left="720" w:firstLine="360"/>
      </w:pPr>
      <w:r w:rsidRPr="00B261AE">
        <w:t>-основы философского учения о бытии;</w:t>
      </w:r>
    </w:p>
    <w:p w:rsidR="009414D5" w:rsidRPr="00B261AE" w:rsidRDefault="009414D5" w:rsidP="00EF54F1">
      <w:pPr>
        <w:ind w:left="720" w:firstLine="360"/>
      </w:pPr>
      <w:r w:rsidRPr="00B261AE">
        <w:lastRenderedPageBreak/>
        <w:t>-сущность процесса познания;</w:t>
      </w:r>
    </w:p>
    <w:p w:rsidR="009414D5" w:rsidRPr="00B261AE" w:rsidRDefault="009414D5" w:rsidP="00EF54F1">
      <w:pPr>
        <w:ind w:left="720" w:firstLine="360"/>
      </w:pPr>
      <w:r w:rsidRPr="00B261AE">
        <w:t>-основы научной, философской и религиозной картин мира;</w:t>
      </w:r>
    </w:p>
    <w:p w:rsidR="009414D5" w:rsidRPr="00B261AE" w:rsidRDefault="009414D5" w:rsidP="00EF54F1">
      <w:pPr>
        <w:ind w:left="720" w:firstLine="360"/>
      </w:pPr>
      <w:r w:rsidRPr="00B261AE">
        <w:t xml:space="preserve">-об условиях формирования личности, свободе и ответственности за </w:t>
      </w:r>
    </w:p>
    <w:p w:rsidR="009414D5" w:rsidRPr="00B261AE" w:rsidRDefault="009414D5" w:rsidP="00EF54F1">
      <w:pPr>
        <w:ind w:left="720" w:firstLine="360"/>
      </w:pPr>
      <w:r w:rsidRPr="00B261AE">
        <w:t>сохранение жизни, культуры, окружающей среды;</w:t>
      </w:r>
    </w:p>
    <w:p w:rsidR="009414D5" w:rsidRPr="00B261AE" w:rsidRDefault="009414D5" w:rsidP="00EF54F1">
      <w:pPr>
        <w:ind w:left="720" w:firstLine="360"/>
      </w:pPr>
      <w:r w:rsidRPr="00B261AE">
        <w:t>-о социальных и этических проб</w:t>
      </w:r>
      <w:r w:rsidR="00EF54F1">
        <w:t xml:space="preserve">лемах, связанных с развитием и </w:t>
      </w:r>
      <w:r w:rsidRPr="00B261AE">
        <w:t>использованием достижений науки, техники и т</w:t>
      </w:r>
      <w:r w:rsidR="00EF54F1">
        <w:t>ехнологий.</w:t>
      </w:r>
    </w:p>
    <w:p w:rsidR="009414D5" w:rsidRPr="00B261AE" w:rsidRDefault="009414D5" w:rsidP="00EF54F1">
      <w:pPr>
        <w:shd w:val="clear" w:color="auto" w:fill="FFFFFF"/>
        <w:ind w:left="720" w:firstLine="360"/>
      </w:pPr>
      <w:r w:rsidRPr="00B261AE">
        <w:t xml:space="preserve"> Техник должен обладать общими компетенциями, включающими в себя способность:</w:t>
      </w:r>
    </w:p>
    <w:p w:rsidR="00B74278" w:rsidRDefault="00B74278" w:rsidP="00EF54F1">
      <w:pPr>
        <w:ind w:left="720" w:firstLine="360"/>
      </w:pPr>
      <w:r>
        <w:t xml:space="preserve">ОК 1. Понимать сущность и социальную значимость своей будущей профессии, проявлять к ней устойчивый интерес. </w:t>
      </w:r>
    </w:p>
    <w:p w:rsidR="00B74278" w:rsidRDefault="00B74278" w:rsidP="00EF54F1">
      <w:pPr>
        <w:ind w:left="720" w:firstLine="360"/>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B74278" w:rsidRDefault="00B74278" w:rsidP="00EF54F1">
      <w:pPr>
        <w:ind w:left="720" w:firstLine="360"/>
      </w:pPr>
      <w:r>
        <w:t xml:space="preserve">ОК 3. Принимать решения в стандартных и нестандартных ситуациях и нести за них ответственность. </w:t>
      </w:r>
    </w:p>
    <w:p w:rsidR="00B74278" w:rsidRDefault="00B74278" w:rsidP="00EF54F1">
      <w:pPr>
        <w:ind w:left="720" w:firstLine="360"/>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74278" w:rsidRDefault="00B74278" w:rsidP="00EF54F1">
      <w:pPr>
        <w:ind w:left="720" w:firstLine="360"/>
      </w:pPr>
      <w:r>
        <w:t xml:space="preserve">ОК 5. Использовать информационно-коммуникационные технологии в профессиональной деятельности. </w:t>
      </w:r>
    </w:p>
    <w:p w:rsidR="00B74278" w:rsidRDefault="00B74278" w:rsidP="00EF54F1">
      <w:pPr>
        <w:ind w:left="720" w:firstLine="360"/>
      </w:pPr>
      <w:r>
        <w:t xml:space="preserve">ОК 6. Работать в коллективе и команде, эффективно общаться с коллегами, руководством, потребителями. </w:t>
      </w:r>
    </w:p>
    <w:p w:rsidR="00B74278" w:rsidRDefault="00B74278" w:rsidP="00EF54F1">
      <w:pPr>
        <w:ind w:left="720" w:firstLine="360"/>
      </w:pPr>
      <w:r>
        <w:t xml:space="preserve">ОК 7. Брать на себя ответственность за работу членов команды (подчиненных), результат выполнения заданий. </w:t>
      </w:r>
    </w:p>
    <w:p w:rsidR="00B74278" w:rsidRDefault="00B74278" w:rsidP="00EF54F1">
      <w:pPr>
        <w:ind w:left="720" w:firstLine="360"/>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9414D5" w:rsidRDefault="00B74278" w:rsidP="00EF54F1">
      <w:pPr>
        <w:ind w:left="720" w:firstLine="360"/>
      </w:pPr>
      <w:r>
        <w:t xml:space="preserve">ОК 9. Ориентироваться в условиях частой смены технологий в </w:t>
      </w:r>
      <w:r w:rsidR="00EF54F1">
        <w:t xml:space="preserve">профессиональной деятельности. </w:t>
      </w:r>
    </w:p>
    <w:p w:rsidR="00EF54F1" w:rsidRPr="002036ED" w:rsidRDefault="00EF54F1" w:rsidP="00EF54F1">
      <w:pPr>
        <w:ind w:left="720" w:firstLine="360"/>
        <w:rPr>
          <w:sz w:val="16"/>
          <w:szCs w:val="16"/>
        </w:rPr>
      </w:pPr>
    </w:p>
    <w:p w:rsidR="009414D5" w:rsidRPr="00B261AE" w:rsidRDefault="009414D5" w:rsidP="009D7C7D">
      <w:pPr>
        <w:numPr>
          <w:ilvl w:val="1"/>
          <w:numId w:val="64"/>
        </w:numPr>
        <w:tabs>
          <w:tab w:val="clear" w:pos="1276"/>
        </w:tabs>
        <w:ind w:left="720" w:firstLine="360"/>
      </w:pPr>
      <w:r w:rsidRPr="00B261AE">
        <w:rPr>
          <w:b/>
        </w:rPr>
        <w:t>Рекомендуемое количество часов на освоение программы учебной дисциплины:</w:t>
      </w:r>
    </w:p>
    <w:p w:rsidR="00EF54F1" w:rsidRDefault="00EF54F1" w:rsidP="00EF54F1">
      <w:pPr>
        <w:ind w:left="1080" w:firstLine="0"/>
      </w:pPr>
      <w:r>
        <w:t xml:space="preserve">- </w:t>
      </w:r>
      <w:r w:rsidR="009414D5" w:rsidRPr="00B261AE">
        <w:t xml:space="preserve">максимальной учебной нагрузки обучающегося </w:t>
      </w:r>
      <w:r>
        <w:t xml:space="preserve">- </w:t>
      </w:r>
      <w:r w:rsidR="009D2023">
        <w:rPr>
          <w:spacing w:val="20"/>
        </w:rPr>
        <w:t>60</w:t>
      </w:r>
      <w:r w:rsidR="009414D5" w:rsidRPr="00EF54F1">
        <w:rPr>
          <w:spacing w:val="20"/>
        </w:rPr>
        <w:t xml:space="preserve"> </w:t>
      </w:r>
      <w:r w:rsidR="009414D5" w:rsidRPr="00B261AE">
        <w:t xml:space="preserve">часа, </w:t>
      </w:r>
    </w:p>
    <w:p w:rsidR="00EF54F1" w:rsidRDefault="009414D5" w:rsidP="00EF54F1">
      <w:pPr>
        <w:ind w:left="1080" w:firstLine="0"/>
      </w:pPr>
      <w:r w:rsidRPr="00B261AE">
        <w:t>в том числе:</w:t>
      </w:r>
    </w:p>
    <w:p w:rsidR="00EF54F1" w:rsidRDefault="00EF54F1" w:rsidP="00EF54F1">
      <w:pPr>
        <w:ind w:left="1080" w:firstLine="0"/>
      </w:pPr>
      <w:r>
        <w:t xml:space="preserve">- </w:t>
      </w:r>
      <w:r w:rsidR="009414D5" w:rsidRPr="00B261AE">
        <w:t xml:space="preserve">обязательной аудиторной учебной нагрузки обучающегося - </w:t>
      </w:r>
      <w:r w:rsidR="009414D5" w:rsidRPr="00EF54F1">
        <w:t>48</w:t>
      </w:r>
      <w:r w:rsidR="009414D5" w:rsidRPr="00EF54F1">
        <w:rPr>
          <w:spacing w:val="20"/>
        </w:rPr>
        <w:t xml:space="preserve"> </w:t>
      </w:r>
      <w:r w:rsidR="009414D5" w:rsidRPr="00B261AE">
        <w:t>часов;</w:t>
      </w:r>
    </w:p>
    <w:p w:rsidR="009414D5" w:rsidRDefault="00EF54F1" w:rsidP="00EF54F1">
      <w:pPr>
        <w:ind w:left="1080" w:firstLine="0"/>
      </w:pPr>
      <w:r>
        <w:t xml:space="preserve">- </w:t>
      </w:r>
      <w:r w:rsidR="009414D5" w:rsidRPr="00B261AE">
        <w:t xml:space="preserve">самостоятельной работы обучающегося </w:t>
      </w:r>
      <w:r>
        <w:t>–</w:t>
      </w:r>
      <w:r w:rsidR="009414D5" w:rsidRPr="00B261AE">
        <w:t xml:space="preserve"> </w:t>
      </w:r>
      <w:r w:rsidR="009D2023">
        <w:t>12</w:t>
      </w:r>
      <w:r>
        <w:t xml:space="preserve"> часа</w:t>
      </w:r>
      <w:r w:rsidR="009414D5" w:rsidRPr="00B261AE">
        <w:t>.</w:t>
      </w:r>
    </w:p>
    <w:p w:rsidR="00EF54F1" w:rsidRPr="002036ED" w:rsidRDefault="00EF54F1" w:rsidP="00EF54F1">
      <w:pPr>
        <w:widowControl/>
        <w:ind w:left="1120" w:firstLine="0"/>
        <w:jc w:val="left"/>
        <w:rPr>
          <w:b/>
          <w:sz w:val="16"/>
          <w:szCs w:val="16"/>
        </w:rPr>
      </w:pPr>
    </w:p>
    <w:p w:rsidR="00EF54F1" w:rsidRPr="00746B80" w:rsidRDefault="00EF54F1" w:rsidP="00EF54F1">
      <w:pPr>
        <w:widowControl/>
        <w:ind w:left="1120" w:firstLine="0"/>
        <w:jc w:val="left"/>
        <w:rPr>
          <w:b/>
        </w:rPr>
      </w:pPr>
      <w:r>
        <w:rPr>
          <w:b/>
        </w:rPr>
        <w:t xml:space="preserve">2 </w:t>
      </w:r>
      <w:r w:rsidRPr="00746B80">
        <w:rPr>
          <w:b/>
        </w:rPr>
        <w:t>СТРУКТУРА И СОДЕРЖАНИЕ УЧЕБНОЙ ДИСЦИПЛИНЫ</w:t>
      </w:r>
    </w:p>
    <w:p w:rsidR="00EF54F1" w:rsidRPr="002036ED" w:rsidRDefault="00EF54F1" w:rsidP="00EF54F1">
      <w:pPr>
        <w:ind w:left="720"/>
        <w:rPr>
          <w:b/>
          <w:sz w:val="16"/>
          <w:szCs w:val="16"/>
        </w:rPr>
      </w:pPr>
    </w:p>
    <w:p w:rsidR="00EF54F1" w:rsidRPr="00746B80" w:rsidRDefault="00EF54F1" w:rsidP="009D7C7D">
      <w:pPr>
        <w:widowControl/>
        <w:numPr>
          <w:ilvl w:val="1"/>
          <w:numId w:val="22"/>
        </w:numPr>
        <w:tabs>
          <w:tab w:val="num" w:pos="720"/>
        </w:tabs>
        <w:ind w:left="720" w:firstLine="360"/>
        <w:jc w:val="left"/>
        <w:rPr>
          <w:b/>
        </w:rPr>
      </w:pPr>
      <w:r w:rsidRPr="00746B80">
        <w:rPr>
          <w:b/>
        </w:rPr>
        <w:t>2.1.Объем учебной дисциплины и виды учебной работы</w:t>
      </w:r>
    </w:p>
    <w:p w:rsidR="00EF54F1" w:rsidRPr="002036ED" w:rsidRDefault="00EF54F1" w:rsidP="00EF54F1">
      <w:pPr>
        <w:ind w:left="1080" w:firstLine="0"/>
        <w:rPr>
          <w:sz w:val="16"/>
          <w:szCs w:val="16"/>
        </w:rPr>
      </w:pPr>
    </w:p>
    <w:tbl>
      <w:tblPr>
        <w:tblW w:w="0" w:type="auto"/>
        <w:tblInd w:w="828" w:type="dxa"/>
        <w:tblLayout w:type="fixed"/>
        <w:tblLook w:val="0000"/>
      </w:tblPr>
      <w:tblGrid>
        <w:gridCol w:w="7124"/>
        <w:gridCol w:w="2956"/>
      </w:tblGrid>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B261AE">
            <w:pPr>
              <w:ind w:left="720" w:firstLine="360"/>
              <w:rPr>
                <w:iCs/>
              </w:rPr>
            </w:pPr>
            <w:r w:rsidRPr="00B261AE">
              <w:t>Вид учебной работы</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9414D5" w:rsidP="00B261AE">
            <w:pPr>
              <w:ind w:left="720" w:firstLine="360"/>
            </w:pPr>
            <w:r w:rsidRPr="00B261AE">
              <w:rPr>
                <w:iCs/>
              </w:rPr>
              <w:t>Объем часов</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Максимальная учебная нагрузка (всего)</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18486B" w:rsidP="00B261AE">
            <w:pPr>
              <w:ind w:left="720" w:firstLine="360"/>
            </w:pPr>
            <w:r>
              <w:rPr>
                <w:iCs/>
              </w:rPr>
              <w:t>60</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 xml:space="preserve">Обязательная аудиторная учебная нагрузка (всего) </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9414D5" w:rsidP="00B261AE">
            <w:pPr>
              <w:ind w:left="720" w:firstLine="360"/>
            </w:pPr>
            <w:r w:rsidRPr="00B261AE">
              <w:rPr>
                <w:iCs/>
              </w:rPr>
              <w:t>48</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в том числе:</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9414D5" w:rsidP="00B261AE">
            <w:pPr>
              <w:snapToGrid w:val="0"/>
              <w:ind w:left="720" w:firstLine="360"/>
              <w:rPr>
                <w:iCs/>
              </w:rPr>
            </w:pP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практические занятия</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050102" w:rsidP="00B261AE">
            <w:pPr>
              <w:snapToGrid w:val="0"/>
              <w:ind w:left="720" w:firstLine="360"/>
              <w:rPr>
                <w:iCs/>
              </w:rPr>
            </w:pPr>
            <w:r>
              <w:rPr>
                <w:iCs/>
              </w:rPr>
              <w:t>10</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семинарские и зачетные занятия</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9414D5" w:rsidP="00B261AE">
            <w:pPr>
              <w:ind w:left="720" w:firstLine="360"/>
            </w:pPr>
            <w:r w:rsidRPr="00B261AE">
              <w:rPr>
                <w:iCs/>
              </w:rPr>
              <w:t>-</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Самостоятельная работа обучающегося (всего)</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18486B" w:rsidP="00B261AE">
            <w:pPr>
              <w:ind w:left="720" w:firstLine="360"/>
            </w:pPr>
            <w:r>
              <w:rPr>
                <w:iCs/>
              </w:rPr>
              <w:t>12</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в том числе:</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9414D5" w:rsidP="00B261AE">
            <w:pPr>
              <w:snapToGrid w:val="0"/>
              <w:ind w:left="720" w:firstLine="360"/>
              <w:rPr>
                <w:iCs/>
              </w:rPr>
            </w:pP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написание реферата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050102" w:rsidP="00B261AE">
            <w:pPr>
              <w:snapToGrid w:val="0"/>
              <w:ind w:left="720" w:firstLine="360"/>
              <w:rPr>
                <w:iCs/>
              </w:rPr>
            </w:pPr>
            <w:r>
              <w:rPr>
                <w:iCs/>
              </w:rPr>
              <w:t>4</w:t>
            </w:r>
          </w:p>
        </w:tc>
      </w:tr>
      <w:tr w:rsidR="009414D5" w:rsidRPr="00B261AE" w:rsidTr="00EF54F1">
        <w:tc>
          <w:tcPr>
            <w:tcW w:w="7124" w:type="dxa"/>
            <w:tcBorders>
              <w:top w:val="single" w:sz="4" w:space="0" w:color="000000"/>
              <w:left w:val="single" w:sz="4" w:space="0" w:color="000000"/>
              <w:bottom w:val="single" w:sz="4" w:space="0" w:color="000000"/>
            </w:tcBorders>
            <w:shd w:val="clear" w:color="auto" w:fill="auto"/>
          </w:tcPr>
          <w:p w:rsidR="009414D5" w:rsidRPr="00B261AE" w:rsidRDefault="009414D5" w:rsidP="00EF54F1">
            <w:pPr>
              <w:ind w:left="132" w:firstLine="0"/>
              <w:rPr>
                <w:iCs/>
              </w:rPr>
            </w:pPr>
            <w:r w:rsidRPr="00B261AE">
              <w:t>внеаудиторная самостоятельная работа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9414D5" w:rsidRPr="00B261AE" w:rsidRDefault="00050102" w:rsidP="00B261AE">
            <w:pPr>
              <w:ind w:left="720" w:firstLine="360"/>
              <w:rPr>
                <w:iCs/>
              </w:rPr>
            </w:pPr>
            <w:r>
              <w:rPr>
                <w:iCs/>
              </w:rPr>
              <w:t>8</w:t>
            </w:r>
          </w:p>
        </w:tc>
      </w:tr>
      <w:tr w:rsidR="00EF54F1" w:rsidRPr="00B261AE" w:rsidTr="00EF54F1">
        <w:tc>
          <w:tcPr>
            <w:tcW w:w="7124" w:type="dxa"/>
            <w:tcBorders>
              <w:top w:val="single" w:sz="4" w:space="0" w:color="000000"/>
              <w:left w:val="single" w:sz="4" w:space="0" w:color="000000"/>
              <w:bottom w:val="single" w:sz="4" w:space="0" w:color="000000"/>
            </w:tcBorders>
            <w:shd w:val="clear" w:color="auto" w:fill="auto"/>
          </w:tcPr>
          <w:p w:rsidR="00EF54F1" w:rsidRPr="00B261AE" w:rsidRDefault="00EF54F1" w:rsidP="00EF54F1">
            <w:pPr>
              <w:ind w:left="132" w:firstLine="0"/>
            </w:pPr>
            <w:r w:rsidRPr="00B261AE">
              <w:rPr>
                <w:iCs/>
              </w:rPr>
              <w:t>Итоговая аттестация в форме дифференцированного зачета</w:t>
            </w:r>
          </w:p>
        </w:tc>
        <w:tc>
          <w:tcPr>
            <w:tcW w:w="2956" w:type="dxa"/>
            <w:tcBorders>
              <w:top w:val="single" w:sz="4" w:space="0" w:color="000000"/>
              <w:left w:val="single" w:sz="4" w:space="0" w:color="000000"/>
              <w:bottom w:val="single" w:sz="4" w:space="0" w:color="000000"/>
              <w:right w:val="single" w:sz="4" w:space="0" w:color="000000"/>
            </w:tcBorders>
            <w:shd w:val="clear" w:color="auto" w:fill="auto"/>
          </w:tcPr>
          <w:p w:rsidR="00EF54F1" w:rsidRPr="00B261AE" w:rsidRDefault="00EF54F1" w:rsidP="00B261AE">
            <w:pPr>
              <w:ind w:left="720" w:firstLine="360"/>
              <w:rPr>
                <w:iCs/>
              </w:rPr>
            </w:pPr>
          </w:p>
        </w:tc>
      </w:tr>
    </w:tbl>
    <w:p w:rsidR="009414D5" w:rsidRPr="002036ED" w:rsidRDefault="009414D5" w:rsidP="00B261AE">
      <w:pPr>
        <w:ind w:left="720" w:firstLine="360"/>
        <w:rPr>
          <w:sz w:val="16"/>
          <w:szCs w:val="16"/>
        </w:rPr>
      </w:pPr>
    </w:p>
    <w:p w:rsidR="009414D5" w:rsidRPr="001113E9" w:rsidRDefault="00EF54F1" w:rsidP="00EF54F1">
      <w:pPr>
        <w:suppressAutoHyphens/>
        <w:ind w:left="720" w:firstLine="0"/>
      </w:pPr>
      <w:r w:rsidRPr="001113E9">
        <w:rPr>
          <w:b/>
        </w:rPr>
        <w:t xml:space="preserve">2.1 </w:t>
      </w:r>
      <w:r w:rsidR="009414D5" w:rsidRPr="001113E9">
        <w:rPr>
          <w:b/>
        </w:rPr>
        <w:t>Тематический план и содержание учебной дисциплины «Основы философии»</w:t>
      </w:r>
    </w:p>
    <w:p w:rsidR="00EF54F1" w:rsidRDefault="00EF54F1" w:rsidP="00EF54F1">
      <w:pPr>
        <w:suppressAutoHyphens/>
        <w:ind w:left="720" w:firstLine="0"/>
        <w:rPr>
          <w:sz w:val="16"/>
          <w:szCs w:val="16"/>
        </w:rPr>
      </w:pPr>
    </w:p>
    <w:tbl>
      <w:tblPr>
        <w:tblW w:w="10066" w:type="dxa"/>
        <w:tblInd w:w="828" w:type="dxa"/>
        <w:tblLayout w:type="fixed"/>
        <w:tblLook w:val="0000"/>
      </w:tblPr>
      <w:tblGrid>
        <w:gridCol w:w="2673"/>
        <w:gridCol w:w="5367"/>
        <w:gridCol w:w="960"/>
        <w:gridCol w:w="1066"/>
      </w:tblGrid>
      <w:tr w:rsidR="00050102" w:rsidRPr="00050102" w:rsidTr="00050102">
        <w:tc>
          <w:tcPr>
            <w:tcW w:w="2673" w:type="dxa"/>
            <w:tcBorders>
              <w:top w:val="single" w:sz="4" w:space="0" w:color="000000"/>
              <w:left w:val="single" w:sz="4" w:space="0" w:color="000000"/>
              <w:bottom w:val="single" w:sz="4" w:space="0" w:color="000000"/>
            </w:tcBorders>
            <w:shd w:val="clear" w:color="auto" w:fill="auto"/>
            <w:vAlign w:val="center"/>
          </w:tcPr>
          <w:p w:rsidR="00050102" w:rsidRPr="00050102" w:rsidRDefault="00050102" w:rsidP="00050102">
            <w:pPr>
              <w:jc w:val="center"/>
              <w:rPr>
                <w:b/>
                <w:bCs/>
                <w:sz w:val="20"/>
                <w:szCs w:val="20"/>
              </w:rPr>
            </w:pPr>
            <w:r w:rsidRPr="00050102">
              <w:rPr>
                <w:b/>
                <w:bCs/>
                <w:sz w:val="20"/>
                <w:szCs w:val="20"/>
              </w:rPr>
              <w:t>Наименование разделов и тем</w:t>
            </w: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rFonts w:eastAsia="Calibri"/>
                <w:b/>
                <w:bCs/>
                <w:sz w:val="20"/>
                <w:szCs w:val="20"/>
              </w:rPr>
            </w:pPr>
            <w:r w:rsidRPr="00050102">
              <w:rPr>
                <w:b/>
                <w:bCs/>
                <w:sz w:val="20"/>
                <w:szCs w:val="20"/>
              </w:rPr>
              <w:t>Содержание учебного материала, лабораторные работы и практические занятия, самостоятельная работа обучающихся</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center"/>
              <w:rPr>
                <w:rFonts w:eastAsia="Calibri"/>
                <w:b/>
                <w:bCs/>
                <w:sz w:val="20"/>
                <w:szCs w:val="20"/>
              </w:rPr>
            </w:pPr>
            <w:r w:rsidRPr="00050102">
              <w:rPr>
                <w:rFonts w:eastAsia="Calibri"/>
                <w:b/>
                <w:bCs/>
                <w:sz w:val="20"/>
                <w:szCs w:val="20"/>
              </w:rPr>
              <w:t>Объем часов</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ind w:firstLine="12"/>
              <w:jc w:val="center"/>
              <w:rPr>
                <w:sz w:val="20"/>
                <w:szCs w:val="20"/>
              </w:rPr>
            </w:pPr>
            <w:r w:rsidRPr="00050102">
              <w:rPr>
                <w:rFonts w:eastAsia="Calibri"/>
                <w:b/>
                <w:bCs/>
                <w:sz w:val="20"/>
                <w:szCs w:val="20"/>
              </w:rPr>
              <w:t>Уровень освоения</w:t>
            </w:r>
          </w:p>
        </w:tc>
      </w:tr>
      <w:tr w:rsidR="00050102" w:rsidRPr="00050102" w:rsidTr="00050102">
        <w:tc>
          <w:tcPr>
            <w:tcW w:w="2673" w:type="dxa"/>
            <w:tcBorders>
              <w:top w:val="single" w:sz="4" w:space="0" w:color="000000"/>
              <w:left w:val="single" w:sz="4" w:space="0" w:color="000000"/>
              <w:bottom w:val="single" w:sz="4" w:space="0" w:color="000000"/>
            </w:tcBorders>
            <w:shd w:val="clear" w:color="auto" w:fill="auto"/>
            <w:vAlign w:val="center"/>
          </w:tcPr>
          <w:p w:rsidR="00050102" w:rsidRPr="00050102" w:rsidRDefault="00050102" w:rsidP="00050102">
            <w:pPr>
              <w:jc w:val="center"/>
              <w:rPr>
                <w:b/>
                <w:sz w:val="20"/>
                <w:szCs w:val="20"/>
              </w:rPr>
            </w:pPr>
            <w:r w:rsidRPr="00050102">
              <w:rPr>
                <w:b/>
                <w:bCs/>
                <w:sz w:val="20"/>
                <w:szCs w:val="20"/>
              </w:rPr>
              <w:t>1</w:t>
            </w: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b/>
                <w:sz w:val="20"/>
                <w:szCs w:val="20"/>
              </w:rPr>
              <w:t>2</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center"/>
              <w:rPr>
                <w:b/>
                <w:sz w:val="20"/>
                <w:szCs w:val="20"/>
              </w:rPr>
            </w:pPr>
            <w:r w:rsidRPr="00050102">
              <w:rPr>
                <w:b/>
                <w:sz w:val="20"/>
                <w:szCs w:val="20"/>
              </w:rPr>
              <w:t>3</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ind w:firstLine="12"/>
              <w:jc w:val="center"/>
              <w:rPr>
                <w:sz w:val="20"/>
                <w:szCs w:val="20"/>
              </w:rPr>
            </w:pPr>
            <w:r w:rsidRPr="00050102">
              <w:rPr>
                <w:b/>
                <w:sz w:val="20"/>
                <w:szCs w:val="20"/>
              </w:rPr>
              <w:t>4</w:t>
            </w:r>
          </w:p>
        </w:tc>
      </w:tr>
      <w:tr w:rsidR="00050102" w:rsidRPr="00050102" w:rsidTr="000E4EE2">
        <w:tc>
          <w:tcPr>
            <w:tcW w:w="2673" w:type="dxa"/>
            <w:vMerge w:val="restart"/>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firstLine="12"/>
              <w:jc w:val="left"/>
              <w:rPr>
                <w:color w:val="000000"/>
                <w:sz w:val="20"/>
                <w:szCs w:val="20"/>
              </w:rPr>
            </w:pPr>
            <w:r w:rsidRPr="00050102">
              <w:rPr>
                <w:b/>
                <w:color w:val="000000"/>
                <w:sz w:val="20"/>
                <w:szCs w:val="20"/>
              </w:rPr>
              <w:t>Введение.</w:t>
            </w:r>
            <w:r w:rsidRPr="00050102">
              <w:rPr>
                <w:color w:val="000000"/>
                <w:sz w:val="20"/>
                <w:szCs w:val="20"/>
              </w:rPr>
              <w:t xml:space="preserve"> Философия, ее смысл, функции и роль в обществе</w:t>
            </w:r>
          </w:p>
          <w:p w:rsidR="00050102" w:rsidRPr="00050102" w:rsidRDefault="00050102" w:rsidP="00050102">
            <w:pPr>
              <w:shd w:val="clear" w:color="auto" w:fill="FFFFFF"/>
              <w:ind w:firstLine="12"/>
              <w:jc w:val="left"/>
              <w:rPr>
                <w:color w:val="000000"/>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b/>
                <w:sz w:val="20"/>
                <w:szCs w:val="20"/>
              </w:rPr>
            </w:pPr>
            <w:r w:rsidRPr="00050102">
              <w:rPr>
                <w:b/>
                <w:color w:val="000000"/>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vAlign w:val="bottom"/>
          </w:tcPr>
          <w:p w:rsidR="00050102" w:rsidRPr="00050102" w:rsidRDefault="00050102" w:rsidP="00050102">
            <w:pPr>
              <w:jc w:val="center"/>
              <w:rPr>
                <w:b/>
                <w:sz w:val="20"/>
                <w:szCs w:val="20"/>
              </w:rPr>
            </w:pPr>
            <w:r w:rsidRPr="00050102">
              <w:rPr>
                <w:b/>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050102" w:rsidRPr="00050102" w:rsidRDefault="00050102" w:rsidP="00050102">
            <w:pPr>
              <w:snapToGrid w:val="0"/>
              <w:jc w:val="center"/>
              <w:rPr>
                <w:b/>
                <w:sz w:val="20"/>
                <w:szCs w:val="20"/>
              </w:rPr>
            </w:pPr>
          </w:p>
        </w:tc>
      </w:tr>
      <w:tr w:rsidR="00050102" w:rsidRPr="00050102" w:rsidTr="00050102">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color w:val="000000"/>
                <w:sz w:val="20"/>
                <w:szCs w:val="20"/>
              </w:rPr>
              <w:t xml:space="preserve">Философия как любовь к мудрости, как учение о разумной и правильной жизни. Философия как учение о мире в целом, как мышление об основных идеях мироустройства. Философия как мировоззрение. Соотношение философии, </w:t>
            </w:r>
            <w:r w:rsidRPr="00050102">
              <w:rPr>
                <w:color w:val="000000"/>
                <w:sz w:val="20"/>
                <w:szCs w:val="20"/>
              </w:rPr>
              <w:lastRenderedPageBreak/>
              <w:t>науки, религии и искусства. Мудрость и знание. Проблема и тайна. Основной вопрос философии. Язык философии. Структура и функции философии.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lastRenderedPageBreak/>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E4EE2" w:rsidRPr="00050102" w:rsidTr="00BF729F">
        <w:tc>
          <w:tcPr>
            <w:tcW w:w="2673" w:type="dxa"/>
            <w:tcBorders>
              <w:top w:val="single" w:sz="4" w:space="0" w:color="000000"/>
              <w:left w:val="single" w:sz="4" w:space="0" w:color="000000"/>
              <w:bottom w:val="single" w:sz="4" w:space="0" w:color="000000"/>
            </w:tcBorders>
            <w:shd w:val="clear" w:color="auto" w:fill="auto"/>
            <w:vAlign w:val="center"/>
          </w:tcPr>
          <w:p w:rsidR="000E4EE2" w:rsidRPr="00050102" w:rsidRDefault="000E4EE2" w:rsidP="00050102">
            <w:pPr>
              <w:shd w:val="clear" w:color="auto" w:fill="FFFFFF"/>
              <w:ind w:firstLine="12"/>
              <w:jc w:val="left"/>
              <w:rPr>
                <w:b/>
                <w:sz w:val="20"/>
                <w:szCs w:val="20"/>
              </w:rPr>
            </w:pPr>
            <w:r w:rsidRPr="00050102">
              <w:rPr>
                <w:b/>
                <w:color w:val="000000"/>
                <w:sz w:val="20"/>
                <w:szCs w:val="20"/>
              </w:rPr>
              <w:lastRenderedPageBreak/>
              <w:t xml:space="preserve">Раздел 1  </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napToGrid w:val="0"/>
              <w:ind w:hanging="21"/>
              <w:rPr>
                <w:b/>
                <w:sz w:val="20"/>
                <w:szCs w:val="20"/>
              </w:rPr>
            </w:pPr>
            <w:r w:rsidRPr="00050102">
              <w:rPr>
                <w:b/>
                <w:color w:val="000000"/>
                <w:sz w:val="20"/>
                <w:szCs w:val="20"/>
              </w:rPr>
              <w:t>Основные идеи истории мировой философии от античности до новейшего времени</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12</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jc w:val="center"/>
              <w:rPr>
                <w:sz w:val="20"/>
                <w:szCs w:val="20"/>
              </w:rPr>
            </w:pPr>
          </w:p>
        </w:tc>
      </w:tr>
      <w:tr w:rsidR="000E4EE2" w:rsidRPr="00050102" w:rsidTr="00BF729F">
        <w:trPr>
          <w:trHeight w:val="242"/>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b/>
                <w:sz w:val="20"/>
                <w:szCs w:val="20"/>
              </w:rPr>
            </w:pPr>
            <w:r w:rsidRPr="00050102">
              <w:rPr>
                <w:sz w:val="20"/>
                <w:szCs w:val="20"/>
              </w:rPr>
              <w:t xml:space="preserve">Тема 1.1. </w:t>
            </w:r>
            <w:r w:rsidRPr="00050102">
              <w:rPr>
                <w:color w:val="000000"/>
                <w:sz w:val="20"/>
                <w:szCs w:val="20"/>
              </w:rPr>
              <w:t>Философия античного мира и Средних веков.</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vAlign w:val="bottom"/>
          </w:tcPr>
          <w:p w:rsidR="000E4EE2" w:rsidRPr="00050102" w:rsidRDefault="000E4EE2" w:rsidP="00050102">
            <w:pPr>
              <w:shd w:val="clear" w:color="auto" w:fill="FFFFFF"/>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6</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p>
        </w:tc>
      </w:tr>
      <w:tr w:rsidR="00050102" w:rsidRPr="00050102" w:rsidTr="00050102">
        <w:trPr>
          <w:trHeight w:val="407"/>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vAlign w:val="bottom"/>
          </w:tcPr>
          <w:p w:rsidR="00050102" w:rsidRPr="00050102" w:rsidRDefault="00050102" w:rsidP="00050102">
            <w:pPr>
              <w:shd w:val="clear" w:color="auto" w:fill="FFFFFF"/>
              <w:ind w:hanging="21"/>
              <w:rPr>
                <w:sz w:val="20"/>
                <w:szCs w:val="20"/>
              </w:rPr>
            </w:pPr>
            <w:r w:rsidRPr="00050102">
              <w:rPr>
                <w:color w:val="000000"/>
                <w:sz w:val="20"/>
                <w:szCs w:val="20"/>
              </w:rPr>
              <w:t xml:space="preserve">Философия античного мира и Средних веков. Античная философия.  Первые философские школы. </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rPr>
          <w:trHeight w:val="420"/>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vAlign w:val="bottom"/>
          </w:tcPr>
          <w:p w:rsidR="00050102" w:rsidRPr="00050102" w:rsidRDefault="00050102" w:rsidP="00050102">
            <w:pPr>
              <w:ind w:hanging="21"/>
              <w:rPr>
                <w:sz w:val="20"/>
                <w:szCs w:val="20"/>
              </w:rPr>
            </w:pPr>
            <w:r w:rsidRPr="00050102">
              <w:rPr>
                <w:b/>
                <w:sz w:val="20"/>
                <w:szCs w:val="20"/>
              </w:rPr>
              <w:t>Самостоятельная работа обучающихся</w:t>
            </w:r>
            <w:r w:rsidRPr="00050102">
              <w:rPr>
                <w:sz w:val="20"/>
                <w:szCs w:val="20"/>
              </w:rPr>
              <w:t xml:space="preserve"> </w:t>
            </w:r>
          </w:p>
          <w:p w:rsidR="00050102" w:rsidRPr="00050102" w:rsidRDefault="00050102" w:rsidP="00050102">
            <w:pPr>
              <w:ind w:hanging="21"/>
              <w:rPr>
                <w:sz w:val="20"/>
                <w:szCs w:val="20"/>
              </w:rPr>
            </w:pPr>
            <w:r w:rsidRPr="00050102">
              <w:rPr>
                <w:sz w:val="20"/>
                <w:szCs w:val="20"/>
              </w:rPr>
              <w:t>Подготовка сообщений о роли древнегреческой философии.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1</w:t>
            </w:r>
          </w:p>
          <w:p w:rsidR="00050102" w:rsidRPr="00050102" w:rsidRDefault="00050102" w:rsidP="00050102">
            <w:pPr>
              <w:jc w:val="center"/>
              <w:rPr>
                <w:color w:val="FF0000"/>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b/>
                <w:sz w:val="20"/>
                <w:szCs w:val="20"/>
              </w:rPr>
            </w:pPr>
          </w:p>
        </w:tc>
      </w:tr>
      <w:tr w:rsidR="00050102" w:rsidRPr="00050102" w:rsidTr="00050102">
        <w:trPr>
          <w:trHeight w:val="132"/>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vAlign w:val="bottom"/>
          </w:tcPr>
          <w:p w:rsidR="00050102" w:rsidRPr="00050102" w:rsidRDefault="00050102" w:rsidP="00050102">
            <w:pPr>
              <w:shd w:val="clear" w:color="auto" w:fill="FFFFFF"/>
              <w:ind w:hanging="21"/>
              <w:rPr>
                <w:sz w:val="20"/>
                <w:szCs w:val="20"/>
              </w:rPr>
            </w:pPr>
            <w:r w:rsidRPr="00050102">
              <w:rPr>
                <w:color w:val="000000"/>
                <w:sz w:val="20"/>
                <w:szCs w:val="20"/>
              </w:rPr>
              <w:t>Классическая греческая философия.</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50102">
        <w:trPr>
          <w:trHeight w:val="23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color w:val="000000"/>
                <w:sz w:val="20"/>
                <w:szCs w:val="20"/>
              </w:rPr>
              <w:t>Философия Средних веков, ее особенности.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c>
          <w:tcPr>
            <w:tcW w:w="2673" w:type="dxa"/>
            <w:vMerge w:val="restart"/>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b/>
                <w:sz w:val="20"/>
                <w:szCs w:val="20"/>
              </w:rPr>
            </w:pPr>
            <w:r w:rsidRPr="00050102">
              <w:rPr>
                <w:sz w:val="20"/>
                <w:szCs w:val="20"/>
              </w:rPr>
              <w:t xml:space="preserve">Тема 1.2. </w:t>
            </w:r>
            <w:r w:rsidRPr="00050102">
              <w:rPr>
                <w:color w:val="000000"/>
                <w:sz w:val="20"/>
                <w:szCs w:val="20"/>
              </w:rPr>
              <w:t>Философия Нового и новейшего времени</w:t>
            </w:r>
          </w:p>
          <w:p w:rsidR="00050102" w:rsidRPr="00050102" w:rsidRDefault="00050102" w:rsidP="00050102">
            <w:pPr>
              <w:ind w:firstLine="12"/>
              <w:jc w:val="left"/>
              <w:rPr>
                <w:b/>
                <w:sz w:val="20"/>
                <w:szCs w:val="20"/>
              </w:rPr>
            </w:pPr>
          </w:p>
          <w:p w:rsidR="00050102" w:rsidRPr="00050102" w:rsidRDefault="0005010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b/>
                <w:sz w:val="20"/>
                <w:szCs w:val="20"/>
              </w:rPr>
              <w:t>6</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sz w:val="20"/>
                <w:szCs w:val="20"/>
              </w:rPr>
            </w:pPr>
          </w:p>
        </w:tc>
      </w:tr>
      <w:tr w:rsidR="00050102" w:rsidRPr="00050102" w:rsidTr="00050102">
        <w:trPr>
          <w:trHeight w:val="10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color w:val="000000"/>
                <w:sz w:val="20"/>
                <w:szCs w:val="20"/>
              </w:rPr>
              <w:t>Философия Нового времени, ее особенности.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50102">
        <w:trPr>
          <w:trHeight w:val="162"/>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color w:val="000000"/>
                <w:sz w:val="20"/>
                <w:szCs w:val="20"/>
              </w:rPr>
              <w:t xml:space="preserve">Русская философия </w:t>
            </w:r>
            <w:r w:rsidRPr="00050102">
              <w:rPr>
                <w:color w:val="000000"/>
                <w:sz w:val="20"/>
                <w:szCs w:val="20"/>
                <w:lang w:val="en-US"/>
              </w:rPr>
              <w:t>XIX</w:t>
            </w:r>
            <w:r w:rsidRPr="00050102">
              <w:rPr>
                <w:color w:val="000000"/>
                <w:sz w:val="20"/>
                <w:szCs w:val="20"/>
              </w:rPr>
              <w:t>-</w:t>
            </w:r>
            <w:r w:rsidRPr="00050102">
              <w:rPr>
                <w:color w:val="000000"/>
                <w:sz w:val="20"/>
                <w:szCs w:val="20"/>
                <w:lang w:val="en-US"/>
              </w:rPr>
              <w:t>XX</w:t>
            </w:r>
            <w:r w:rsidRPr="00050102">
              <w:rPr>
                <w:color w:val="000000"/>
                <w:sz w:val="20"/>
                <w:szCs w:val="20"/>
              </w:rPr>
              <w:t xml:space="preserve"> вв., её особенности. </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Практическое занятие</w:t>
            </w:r>
            <w:r>
              <w:rPr>
                <w:sz w:val="20"/>
                <w:szCs w:val="20"/>
              </w:rPr>
              <w:t xml:space="preserve">: </w:t>
            </w:r>
            <w:r w:rsidRPr="00050102">
              <w:rPr>
                <w:sz w:val="20"/>
                <w:szCs w:val="20"/>
              </w:rPr>
              <w:t>Семинарское занятие на тему «Основные идеи мировой философии».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FFFFFF"/>
          </w:tcPr>
          <w:p w:rsidR="00050102" w:rsidRPr="00050102" w:rsidRDefault="00050102" w:rsidP="00050102">
            <w:pPr>
              <w:snapToGrid w:val="0"/>
              <w:jc w:val="center"/>
              <w:rPr>
                <w:sz w:val="20"/>
                <w:szCs w:val="20"/>
              </w:rPr>
            </w:pPr>
            <w:r w:rsidRPr="00050102">
              <w:rPr>
                <w:sz w:val="20"/>
                <w:szCs w:val="20"/>
              </w:rPr>
              <w:t>3</w:t>
            </w:r>
          </w:p>
        </w:tc>
      </w:tr>
      <w:tr w:rsidR="00050102" w:rsidRPr="00050102" w:rsidTr="000E4EE2">
        <w:trPr>
          <w:trHeight w:val="70"/>
        </w:trPr>
        <w:tc>
          <w:tcPr>
            <w:tcW w:w="2673" w:type="dxa"/>
            <w:tcBorders>
              <w:top w:val="single" w:sz="4" w:space="0" w:color="000000"/>
              <w:left w:val="single" w:sz="4" w:space="0" w:color="000000"/>
              <w:bottom w:val="single" w:sz="4" w:space="0" w:color="auto"/>
            </w:tcBorders>
            <w:shd w:val="clear" w:color="auto" w:fill="auto"/>
          </w:tcPr>
          <w:p w:rsidR="00050102" w:rsidRPr="00050102" w:rsidRDefault="00050102" w:rsidP="00050102">
            <w:pPr>
              <w:shd w:val="clear" w:color="auto" w:fill="FFFFFF"/>
              <w:ind w:firstLine="12"/>
              <w:jc w:val="left"/>
              <w:rPr>
                <w:b/>
                <w:sz w:val="20"/>
                <w:szCs w:val="20"/>
              </w:rPr>
            </w:pPr>
            <w:r w:rsidRPr="00050102">
              <w:rPr>
                <w:b/>
                <w:bCs/>
                <w:color w:val="000000"/>
                <w:sz w:val="20"/>
                <w:szCs w:val="20"/>
              </w:rPr>
              <w:t xml:space="preserve">Раздел 2. </w:t>
            </w: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b/>
                <w:sz w:val="20"/>
                <w:szCs w:val="20"/>
              </w:rPr>
            </w:pPr>
            <w:r w:rsidRPr="00050102">
              <w:rPr>
                <w:b/>
                <w:bCs/>
                <w:color w:val="000000"/>
                <w:sz w:val="20"/>
                <w:szCs w:val="20"/>
              </w:rPr>
              <w:t>Основы философского учения о бытии.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E4EE2" w:rsidP="00050102">
            <w:pPr>
              <w:jc w:val="center"/>
              <w:rPr>
                <w:b/>
                <w:sz w:val="20"/>
                <w:szCs w:val="20"/>
              </w:rPr>
            </w:pPr>
            <w:r>
              <w:rPr>
                <w:b/>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b/>
                <w:sz w:val="20"/>
                <w:szCs w:val="20"/>
              </w:rPr>
            </w:pPr>
          </w:p>
        </w:tc>
      </w:tr>
      <w:tr w:rsidR="00050102" w:rsidRPr="00050102" w:rsidTr="00050102">
        <w:trPr>
          <w:trHeight w:val="70"/>
        </w:trPr>
        <w:tc>
          <w:tcPr>
            <w:tcW w:w="2673" w:type="dxa"/>
            <w:vMerge w:val="restart"/>
            <w:tcBorders>
              <w:top w:val="single" w:sz="4" w:space="0" w:color="auto"/>
              <w:left w:val="single" w:sz="4" w:space="0" w:color="000000"/>
            </w:tcBorders>
            <w:shd w:val="clear" w:color="auto" w:fill="auto"/>
          </w:tcPr>
          <w:p w:rsidR="00050102" w:rsidRPr="00050102" w:rsidRDefault="00050102" w:rsidP="00050102">
            <w:pPr>
              <w:shd w:val="clear" w:color="auto" w:fill="FFFFFF"/>
              <w:ind w:firstLine="12"/>
              <w:jc w:val="left"/>
              <w:rPr>
                <w:b/>
                <w:bCs/>
                <w:color w:val="000000"/>
                <w:sz w:val="20"/>
                <w:szCs w:val="20"/>
              </w:rPr>
            </w:pPr>
            <w:r>
              <w:rPr>
                <w:sz w:val="20"/>
                <w:szCs w:val="20"/>
              </w:rPr>
              <w:t>Тема 2.1</w:t>
            </w:r>
            <w:r w:rsidRPr="00EF54F1">
              <w:rPr>
                <w:b/>
                <w:bCs/>
                <w:color w:val="000000"/>
                <w:sz w:val="20"/>
                <w:szCs w:val="20"/>
              </w:rPr>
              <w:t xml:space="preserve"> </w:t>
            </w:r>
            <w:r w:rsidRPr="00585468">
              <w:rPr>
                <w:bCs/>
                <w:color w:val="000000"/>
                <w:sz w:val="20"/>
                <w:szCs w:val="20"/>
              </w:rPr>
              <w:t>Основы философского учения о бытии</w:t>
            </w: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Pr>
                <w:b/>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snapToGrid w:val="0"/>
              <w:jc w:val="center"/>
              <w:rPr>
                <w:b/>
                <w:sz w:val="20"/>
                <w:szCs w:val="20"/>
              </w:rPr>
            </w:pPr>
          </w:p>
        </w:tc>
      </w:tr>
      <w:tr w:rsidR="00050102" w:rsidRPr="00050102" w:rsidTr="00050102">
        <w:trPr>
          <w:trHeight w:val="179"/>
        </w:trPr>
        <w:tc>
          <w:tcPr>
            <w:tcW w:w="2673" w:type="dxa"/>
            <w:vMerge/>
            <w:tcBorders>
              <w:left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b/>
                <w:sz w:val="20"/>
                <w:szCs w:val="20"/>
              </w:rPr>
            </w:pPr>
            <w:r w:rsidRPr="00050102">
              <w:rPr>
                <w:sz w:val="20"/>
                <w:szCs w:val="20"/>
              </w:rPr>
              <w:t>Философское понятие бытия.   Бытие и материя.</w:t>
            </w:r>
          </w:p>
        </w:tc>
        <w:tc>
          <w:tcPr>
            <w:tcW w:w="960" w:type="dxa"/>
            <w:tcBorders>
              <w:top w:val="single" w:sz="4" w:space="0" w:color="000000"/>
              <w:left w:val="single" w:sz="4" w:space="0" w:color="000000"/>
              <w:bottom w:val="single" w:sz="4" w:space="0" w:color="000000"/>
            </w:tcBorders>
            <w:shd w:val="clear" w:color="auto" w:fill="auto"/>
          </w:tcPr>
          <w:p w:rsidR="00050102" w:rsidRPr="000E4EE2" w:rsidRDefault="00050102" w:rsidP="00050102">
            <w:pPr>
              <w:jc w:val="center"/>
              <w:rPr>
                <w:sz w:val="20"/>
                <w:szCs w:val="20"/>
              </w:rPr>
            </w:pPr>
            <w:r w:rsidRPr="000E4EE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E4EE2" w:rsidRPr="00050102" w:rsidTr="00BF729F">
        <w:trPr>
          <w:trHeight w:val="70"/>
        </w:trPr>
        <w:tc>
          <w:tcPr>
            <w:tcW w:w="2673" w:type="dxa"/>
            <w:vMerge/>
            <w:tcBorders>
              <w:left w:val="single" w:sz="4" w:space="0" w:color="000000"/>
              <w:bottom w:val="single" w:sz="4" w:space="0" w:color="000000"/>
            </w:tcBorders>
            <w:shd w:val="clear" w:color="auto" w:fill="auto"/>
          </w:tcPr>
          <w:p w:rsidR="000E4EE2" w:rsidRPr="00050102" w:rsidRDefault="000E4EE2" w:rsidP="00050102">
            <w:pPr>
              <w:shd w:val="clear" w:color="auto" w:fill="FFFFFF"/>
              <w:snapToGrid w:val="0"/>
              <w:ind w:firstLine="12"/>
              <w:jc w:val="left"/>
              <w:rPr>
                <w:b/>
                <w:bCs/>
                <w:color w:val="000000"/>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tabs>
                <w:tab w:val="left" w:pos="2333"/>
                <w:tab w:val="left" w:pos="4529"/>
              </w:tabs>
              <w:ind w:hanging="21"/>
              <w:rPr>
                <w:sz w:val="20"/>
                <w:szCs w:val="20"/>
              </w:rPr>
            </w:pPr>
            <w:r w:rsidRPr="00050102">
              <w:rPr>
                <w:b/>
                <w:sz w:val="20"/>
                <w:szCs w:val="20"/>
              </w:rPr>
              <w:t>Самостоятельная работа обучающихся</w:t>
            </w:r>
          </w:p>
          <w:p w:rsidR="000E4EE2" w:rsidRPr="00050102" w:rsidRDefault="000E4EE2" w:rsidP="00050102">
            <w:pPr>
              <w:shd w:val="clear" w:color="auto" w:fill="FFFFFF"/>
              <w:tabs>
                <w:tab w:val="left" w:pos="2333"/>
                <w:tab w:val="left" w:pos="4529"/>
              </w:tabs>
              <w:ind w:hanging="21"/>
              <w:rPr>
                <w:sz w:val="20"/>
                <w:szCs w:val="20"/>
              </w:rPr>
            </w:pPr>
            <w:r w:rsidRPr="00050102">
              <w:rPr>
                <w:sz w:val="20"/>
                <w:szCs w:val="20"/>
              </w:rPr>
              <w:t>Подготовка развернутых ответов по теме.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sz w:val="20"/>
                <w:szCs w:val="20"/>
              </w:rPr>
              <w:t>1</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snapToGrid w:val="0"/>
              <w:jc w:val="center"/>
              <w:rPr>
                <w:b/>
                <w:sz w:val="20"/>
                <w:szCs w:val="20"/>
              </w:rPr>
            </w:pPr>
          </w:p>
        </w:tc>
      </w:tr>
      <w:tr w:rsidR="000E4EE2" w:rsidRPr="00050102" w:rsidTr="00BF729F">
        <w:trPr>
          <w:trHeight w:val="293"/>
        </w:trPr>
        <w:tc>
          <w:tcPr>
            <w:tcW w:w="2673"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sz w:val="20"/>
                <w:szCs w:val="20"/>
              </w:rPr>
            </w:pPr>
            <w:r w:rsidRPr="00050102">
              <w:rPr>
                <w:b/>
                <w:bCs/>
                <w:color w:val="000000"/>
                <w:sz w:val="20"/>
                <w:szCs w:val="20"/>
              </w:rPr>
              <w:t xml:space="preserve">Раздел 3 </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tabs>
                <w:tab w:val="left" w:pos="2333"/>
                <w:tab w:val="left" w:pos="4529"/>
              </w:tabs>
              <w:snapToGrid w:val="0"/>
              <w:ind w:hanging="21"/>
              <w:rPr>
                <w:sz w:val="20"/>
                <w:szCs w:val="20"/>
              </w:rPr>
            </w:pPr>
            <w:r w:rsidRPr="00050102">
              <w:rPr>
                <w:b/>
                <w:bCs/>
                <w:color w:val="000000"/>
                <w:sz w:val="20"/>
                <w:szCs w:val="20"/>
              </w:rPr>
              <w:t>Человек - сознание - познание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r w:rsidRPr="00050102">
              <w:rPr>
                <w:b/>
                <w:sz w:val="20"/>
                <w:szCs w:val="20"/>
              </w:rPr>
              <w:t>16</w:t>
            </w:r>
          </w:p>
        </w:tc>
        <w:tc>
          <w:tcPr>
            <w:tcW w:w="1066" w:type="dxa"/>
            <w:vMerge/>
            <w:tcBorders>
              <w:left w:val="single" w:sz="4" w:space="0" w:color="000000"/>
              <w:right w:val="single" w:sz="4" w:space="0" w:color="000000"/>
            </w:tcBorders>
            <w:shd w:val="clear" w:color="auto" w:fill="auto"/>
          </w:tcPr>
          <w:p w:rsidR="000E4EE2" w:rsidRPr="00050102" w:rsidRDefault="000E4EE2" w:rsidP="00050102">
            <w:pPr>
              <w:snapToGrid w:val="0"/>
              <w:jc w:val="center"/>
              <w:rPr>
                <w:b/>
                <w:sz w:val="20"/>
                <w:szCs w:val="20"/>
              </w:rPr>
            </w:pPr>
          </w:p>
        </w:tc>
      </w:tr>
      <w:tr w:rsidR="000E4EE2" w:rsidRPr="00050102" w:rsidTr="00BF729F">
        <w:trPr>
          <w:trHeight w:val="179"/>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iCs/>
                <w:color w:val="000000"/>
                <w:sz w:val="20"/>
                <w:szCs w:val="20"/>
              </w:rPr>
            </w:pPr>
            <w:r w:rsidRPr="00050102">
              <w:rPr>
                <w:iCs/>
                <w:color w:val="000000"/>
                <w:sz w:val="20"/>
                <w:szCs w:val="20"/>
              </w:rPr>
              <w:t xml:space="preserve">Тема 3.1  </w:t>
            </w:r>
          </w:p>
          <w:p w:rsidR="000E4EE2" w:rsidRPr="00050102" w:rsidRDefault="000E4EE2" w:rsidP="00050102">
            <w:pPr>
              <w:shd w:val="clear" w:color="auto" w:fill="FFFFFF"/>
              <w:ind w:firstLine="12"/>
              <w:jc w:val="left"/>
              <w:rPr>
                <w:b/>
                <w:sz w:val="20"/>
                <w:szCs w:val="20"/>
              </w:rPr>
            </w:pPr>
            <w:r w:rsidRPr="00050102">
              <w:rPr>
                <w:iCs/>
                <w:color w:val="000000"/>
                <w:sz w:val="20"/>
                <w:szCs w:val="20"/>
              </w:rPr>
              <w:t>Человек как главная философская проблема</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6</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snapToGrid w:val="0"/>
              <w:jc w:val="center"/>
              <w:rPr>
                <w:b/>
                <w:sz w:val="20"/>
                <w:szCs w:val="20"/>
              </w:rPr>
            </w:pPr>
          </w:p>
        </w:tc>
      </w:tr>
      <w:tr w:rsidR="00050102" w:rsidRPr="00050102" w:rsidTr="00050102">
        <w:trPr>
          <w:trHeight w:val="122"/>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color w:val="000000"/>
                <w:sz w:val="20"/>
                <w:szCs w:val="20"/>
              </w:rPr>
              <w:t>Философия о происхождении и сущности человека.</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E4EE2" w:rsidRDefault="00050102" w:rsidP="00050102">
            <w:pPr>
              <w:jc w:val="center"/>
              <w:rPr>
                <w:sz w:val="20"/>
                <w:szCs w:val="20"/>
              </w:rPr>
            </w:pPr>
            <w:r w:rsidRPr="000E4EE2">
              <w:rPr>
                <w:sz w:val="20"/>
                <w:szCs w:val="20"/>
              </w:rPr>
              <w:t>2</w:t>
            </w:r>
          </w:p>
        </w:tc>
      </w:tr>
      <w:tr w:rsidR="00050102" w:rsidRPr="00050102" w:rsidTr="000E4EE2">
        <w:trPr>
          <w:trHeight w:val="63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sz w:val="20"/>
                <w:szCs w:val="20"/>
              </w:rPr>
            </w:pPr>
            <w:r w:rsidRPr="00050102">
              <w:rPr>
                <w:b/>
                <w:sz w:val="20"/>
                <w:szCs w:val="20"/>
              </w:rPr>
              <w:t>Самостоятельная работа обучающихся</w:t>
            </w:r>
          </w:p>
          <w:p w:rsidR="00050102" w:rsidRPr="00050102" w:rsidRDefault="00050102" w:rsidP="00050102">
            <w:pPr>
              <w:shd w:val="clear" w:color="auto" w:fill="FFFFFF"/>
              <w:tabs>
                <w:tab w:val="left" w:pos="2333"/>
                <w:tab w:val="left" w:pos="4529"/>
              </w:tabs>
              <w:ind w:hanging="21"/>
              <w:rPr>
                <w:sz w:val="20"/>
                <w:szCs w:val="20"/>
              </w:rPr>
            </w:pPr>
            <w:r w:rsidRPr="00050102">
              <w:rPr>
                <w:sz w:val="20"/>
                <w:szCs w:val="20"/>
              </w:rPr>
              <w:t>Подготовка развернутых ответов по теме и дополнительных сообщений.</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E4EE2" w:rsidRDefault="00050102" w:rsidP="00050102">
            <w:pPr>
              <w:snapToGrid w:val="0"/>
              <w:jc w:val="center"/>
              <w:rPr>
                <w:sz w:val="20"/>
                <w:szCs w:val="20"/>
              </w:rPr>
            </w:pPr>
          </w:p>
        </w:tc>
      </w:tr>
      <w:tr w:rsidR="00050102" w:rsidRPr="00050102" w:rsidTr="00050102">
        <w:trPr>
          <w:trHeight w:val="283"/>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sz w:val="20"/>
                <w:szCs w:val="20"/>
              </w:rPr>
            </w:pPr>
            <w:r w:rsidRPr="00050102">
              <w:rPr>
                <w:color w:val="000000"/>
                <w:sz w:val="20"/>
                <w:szCs w:val="20"/>
              </w:rPr>
              <w:t>Человек, индивид, личность.</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E4EE2" w:rsidRDefault="00050102" w:rsidP="00050102">
            <w:pPr>
              <w:jc w:val="center"/>
              <w:rPr>
                <w:sz w:val="20"/>
                <w:szCs w:val="20"/>
              </w:rPr>
            </w:pPr>
            <w:r w:rsidRPr="000E4EE2">
              <w:rPr>
                <w:sz w:val="20"/>
                <w:szCs w:val="20"/>
              </w:rPr>
              <w:t>2</w:t>
            </w:r>
          </w:p>
        </w:tc>
      </w:tr>
      <w:tr w:rsidR="00050102" w:rsidRPr="00050102" w:rsidTr="000E4EE2">
        <w:trPr>
          <w:trHeight w:val="54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sz w:val="20"/>
                <w:szCs w:val="20"/>
              </w:rPr>
            </w:pPr>
            <w:r w:rsidRPr="00050102">
              <w:rPr>
                <w:b/>
                <w:sz w:val="20"/>
                <w:szCs w:val="20"/>
              </w:rPr>
              <w:t>Самостоятельная работа обучающихся</w:t>
            </w:r>
          </w:p>
          <w:p w:rsidR="00050102" w:rsidRPr="00050102" w:rsidRDefault="00050102" w:rsidP="00050102">
            <w:pPr>
              <w:shd w:val="clear" w:color="auto" w:fill="FFFFFF"/>
              <w:tabs>
                <w:tab w:val="left" w:pos="2333"/>
                <w:tab w:val="left" w:pos="4529"/>
              </w:tabs>
              <w:ind w:hanging="21"/>
              <w:rPr>
                <w:sz w:val="20"/>
                <w:szCs w:val="20"/>
              </w:rPr>
            </w:pPr>
            <w:r w:rsidRPr="00050102">
              <w:rPr>
                <w:sz w:val="20"/>
                <w:szCs w:val="20"/>
              </w:rPr>
              <w:t>Составление конспекта по теме «Духовные и материальные ценности».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b/>
                <w:sz w:val="20"/>
                <w:szCs w:val="20"/>
              </w:rPr>
            </w:pPr>
          </w:p>
        </w:tc>
      </w:tr>
      <w:tr w:rsidR="00050102" w:rsidRPr="00050102" w:rsidTr="00050102">
        <w:trPr>
          <w:trHeight w:val="273"/>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tabs>
                <w:tab w:val="left" w:pos="2333"/>
                <w:tab w:val="left" w:pos="4529"/>
              </w:tabs>
              <w:ind w:hanging="21"/>
              <w:rPr>
                <w:sz w:val="20"/>
                <w:szCs w:val="20"/>
              </w:rPr>
            </w:pPr>
            <w:r w:rsidRPr="00050102">
              <w:rPr>
                <w:color w:val="000000"/>
                <w:sz w:val="20"/>
                <w:szCs w:val="20"/>
              </w:rPr>
              <w:t>Основополагающие категории человеческого бытия .</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E4EE2" w:rsidRDefault="00050102" w:rsidP="00050102">
            <w:pPr>
              <w:jc w:val="center"/>
              <w:rPr>
                <w:sz w:val="20"/>
                <w:szCs w:val="20"/>
              </w:rPr>
            </w:pPr>
            <w:r w:rsidRPr="000E4EE2">
              <w:rPr>
                <w:sz w:val="20"/>
                <w:szCs w:val="20"/>
              </w:rPr>
              <w:t>2</w:t>
            </w:r>
          </w:p>
        </w:tc>
      </w:tr>
      <w:tr w:rsidR="000E4EE2" w:rsidRPr="00050102" w:rsidTr="00BF729F">
        <w:trPr>
          <w:trHeight w:val="443"/>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Самостоятельная работа обучающихся</w:t>
            </w:r>
          </w:p>
          <w:p w:rsidR="000E4EE2" w:rsidRPr="00050102" w:rsidRDefault="000E4EE2" w:rsidP="00050102">
            <w:pPr>
              <w:ind w:hanging="21"/>
              <w:rPr>
                <w:sz w:val="20"/>
                <w:szCs w:val="20"/>
              </w:rPr>
            </w:pPr>
            <w:r w:rsidRPr="00050102">
              <w:rPr>
                <w:sz w:val="20"/>
                <w:szCs w:val="20"/>
              </w:rPr>
              <w:t>Составление конспекта по теме.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p>
          <w:p w:rsidR="000E4EE2" w:rsidRPr="00050102" w:rsidRDefault="000E4EE2" w:rsidP="00050102">
            <w:pPr>
              <w:jc w:val="center"/>
              <w:rPr>
                <w:b/>
                <w:sz w:val="20"/>
                <w:szCs w:val="20"/>
              </w:rPr>
            </w:pPr>
            <w:r w:rsidRPr="00050102">
              <w:rPr>
                <w:sz w:val="20"/>
                <w:szCs w:val="20"/>
              </w:rPr>
              <w:t>1</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E4EE2" w:rsidRDefault="000E4EE2" w:rsidP="00050102">
            <w:pPr>
              <w:snapToGrid w:val="0"/>
              <w:jc w:val="center"/>
              <w:rPr>
                <w:sz w:val="20"/>
                <w:szCs w:val="20"/>
              </w:rPr>
            </w:pPr>
          </w:p>
          <w:p w:rsidR="000E4EE2" w:rsidRPr="000E4EE2" w:rsidRDefault="000E4EE2" w:rsidP="00050102">
            <w:pPr>
              <w:snapToGrid w:val="0"/>
              <w:jc w:val="center"/>
              <w:rPr>
                <w:sz w:val="20"/>
                <w:szCs w:val="20"/>
              </w:rPr>
            </w:pPr>
          </w:p>
        </w:tc>
      </w:tr>
      <w:tr w:rsidR="000E4EE2" w:rsidRPr="00050102" w:rsidTr="00BF729F">
        <w:trPr>
          <w:trHeight w:val="148"/>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b/>
                <w:sz w:val="20"/>
                <w:szCs w:val="20"/>
              </w:rPr>
            </w:pPr>
            <w:r w:rsidRPr="00050102">
              <w:rPr>
                <w:color w:val="000000"/>
                <w:sz w:val="20"/>
                <w:szCs w:val="20"/>
              </w:rPr>
              <w:t>Тема 3.2 Проблема сознания</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4</w:t>
            </w:r>
          </w:p>
        </w:tc>
        <w:tc>
          <w:tcPr>
            <w:tcW w:w="1066" w:type="dxa"/>
            <w:vMerge/>
            <w:tcBorders>
              <w:left w:val="single" w:sz="4" w:space="0" w:color="000000"/>
              <w:bottom w:val="single" w:sz="4" w:space="0" w:color="000000"/>
              <w:right w:val="single" w:sz="4" w:space="0" w:color="000000"/>
            </w:tcBorders>
            <w:shd w:val="clear" w:color="auto" w:fill="auto"/>
          </w:tcPr>
          <w:p w:rsidR="000E4EE2" w:rsidRPr="000E4EE2" w:rsidRDefault="000E4EE2" w:rsidP="00050102">
            <w:pPr>
              <w:snapToGrid w:val="0"/>
              <w:jc w:val="center"/>
              <w:rPr>
                <w:sz w:val="20"/>
                <w:szCs w:val="20"/>
              </w:rPr>
            </w:pPr>
          </w:p>
        </w:tc>
      </w:tr>
      <w:tr w:rsidR="00050102" w:rsidRPr="00050102" w:rsidTr="00050102">
        <w:trPr>
          <w:trHeight w:val="26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color w:val="000000"/>
                <w:sz w:val="20"/>
                <w:szCs w:val="20"/>
              </w:rPr>
              <w:t>Философия о происхождении и сущности сознания.</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E4EE2" w:rsidRDefault="00050102" w:rsidP="00050102">
            <w:pPr>
              <w:jc w:val="center"/>
              <w:rPr>
                <w:sz w:val="20"/>
                <w:szCs w:val="20"/>
              </w:rPr>
            </w:pPr>
            <w:r w:rsidRPr="000E4EE2">
              <w:rPr>
                <w:sz w:val="20"/>
                <w:szCs w:val="20"/>
              </w:rPr>
              <w:t>2</w:t>
            </w:r>
          </w:p>
        </w:tc>
      </w:tr>
      <w:tr w:rsidR="00050102" w:rsidRPr="00050102" w:rsidTr="000E4EE2">
        <w:trPr>
          <w:trHeight w:val="709"/>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Практическое занятие</w:t>
            </w:r>
          </w:p>
          <w:p w:rsidR="00050102" w:rsidRPr="00050102" w:rsidRDefault="00050102" w:rsidP="00050102">
            <w:pPr>
              <w:shd w:val="clear" w:color="auto" w:fill="FFFFFF"/>
              <w:ind w:hanging="21"/>
              <w:rPr>
                <w:sz w:val="20"/>
                <w:szCs w:val="20"/>
              </w:rPr>
            </w:pPr>
            <w:r w:rsidRPr="00050102">
              <w:rPr>
                <w:sz w:val="20"/>
                <w:szCs w:val="20"/>
              </w:rPr>
              <w:t>Составление тестов по теме</w:t>
            </w:r>
            <w:r w:rsidRPr="00050102">
              <w:rPr>
                <w:color w:val="000000"/>
                <w:sz w:val="20"/>
                <w:szCs w:val="20"/>
              </w:rPr>
              <w:t xml:space="preserve"> Сознание, мышление, язык. Сознание и бессознательное.</w:t>
            </w:r>
          </w:p>
        </w:tc>
        <w:tc>
          <w:tcPr>
            <w:tcW w:w="960" w:type="dxa"/>
            <w:tcBorders>
              <w:top w:val="single" w:sz="4" w:space="0" w:color="000000"/>
              <w:left w:val="single" w:sz="4" w:space="0" w:color="000000"/>
            </w:tcBorders>
            <w:shd w:val="clear" w:color="auto" w:fill="auto"/>
          </w:tcPr>
          <w:p w:rsidR="00050102" w:rsidRPr="00050102" w:rsidRDefault="00050102" w:rsidP="00050102">
            <w:pPr>
              <w:jc w:val="center"/>
              <w:rPr>
                <w:b/>
                <w:sz w:val="20"/>
                <w:szCs w:val="20"/>
              </w:rPr>
            </w:pPr>
            <w:r w:rsidRPr="00050102">
              <w:rPr>
                <w:sz w:val="20"/>
                <w:szCs w:val="20"/>
              </w:rPr>
              <w:t>2</w:t>
            </w:r>
          </w:p>
        </w:tc>
        <w:tc>
          <w:tcPr>
            <w:tcW w:w="1066" w:type="dxa"/>
            <w:tcBorders>
              <w:top w:val="single" w:sz="4" w:space="0" w:color="000000"/>
              <w:left w:val="single" w:sz="4" w:space="0" w:color="000000"/>
              <w:right w:val="single" w:sz="4" w:space="0" w:color="000000"/>
            </w:tcBorders>
            <w:shd w:val="clear" w:color="auto" w:fill="FFFFFF"/>
          </w:tcPr>
          <w:p w:rsidR="00050102" w:rsidRPr="00050102" w:rsidRDefault="00050102" w:rsidP="00050102">
            <w:pPr>
              <w:jc w:val="center"/>
              <w:rPr>
                <w:sz w:val="20"/>
                <w:szCs w:val="20"/>
              </w:rPr>
            </w:pPr>
            <w:r w:rsidRPr="00050102">
              <w:rPr>
                <w:sz w:val="20"/>
                <w:szCs w:val="20"/>
              </w:rPr>
              <w:t>3</w:t>
            </w:r>
          </w:p>
        </w:tc>
      </w:tr>
      <w:tr w:rsidR="000E4EE2" w:rsidRPr="00050102" w:rsidTr="00BF729F">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Самостоятельная работа обучающихся</w:t>
            </w:r>
          </w:p>
          <w:p w:rsidR="000E4EE2" w:rsidRPr="00050102" w:rsidRDefault="000E4EE2" w:rsidP="00050102">
            <w:pPr>
              <w:ind w:hanging="21"/>
              <w:rPr>
                <w:sz w:val="20"/>
                <w:szCs w:val="20"/>
              </w:rPr>
            </w:pPr>
            <w:r w:rsidRPr="00050102">
              <w:rPr>
                <w:sz w:val="20"/>
                <w:szCs w:val="20"/>
              </w:rPr>
              <w:t>Составление конспекта по теме.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sz w:val="20"/>
                <w:szCs w:val="20"/>
              </w:rPr>
              <w:t>1</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snapToGrid w:val="0"/>
              <w:jc w:val="center"/>
              <w:rPr>
                <w:b/>
                <w:sz w:val="20"/>
                <w:szCs w:val="20"/>
              </w:rPr>
            </w:pPr>
          </w:p>
        </w:tc>
      </w:tr>
      <w:tr w:rsidR="000E4EE2" w:rsidRPr="00050102" w:rsidTr="00BF729F">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b/>
                <w:sz w:val="20"/>
                <w:szCs w:val="20"/>
              </w:rPr>
            </w:pPr>
            <w:r w:rsidRPr="00050102">
              <w:rPr>
                <w:color w:val="000000"/>
                <w:sz w:val="20"/>
                <w:szCs w:val="20"/>
              </w:rPr>
              <w:t>Тема 3.3 Учение о познании</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6</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snapToGrid w:val="0"/>
              <w:jc w:val="center"/>
              <w:rPr>
                <w:b/>
                <w:sz w:val="20"/>
                <w:szCs w:val="20"/>
              </w:rPr>
            </w:pPr>
          </w:p>
        </w:tc>
      </w:tr>
      <w:tr w:rsidR="00050102" w:rsidRPr="00050102" w:rsidTr="00050102">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color w:val="000000"/>
                <w:sz w:val="20"/>
                <w:szCs w:val="20"/>
              </w:rPr>
              <w:t>Особенности и этапы познания.</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rPr>
          <w:trHeight w:val="483"/>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b/>
                <w:sz w:val="20"/>
                <w:szCs w:val="20"/>
              </w:rPr>
              <w:t>Самостоятельная работа обучающихся</w:t>
            </w:r>
          </w:p>
          <w:p w:rsidR="00050102" w:rsidRPr="00050102" w:rsidRDefault="00050102" w:rsidP="00050102">
            <w:pPr>
              <w:shd w:val="clear" w:color="auto" w:fill="FFFFFF"/>
              <w:ind w:hanging="21"/>
              <w:rPr>
                <w:sz w:val="20"/>
                <w:szCs w:val="20"/>
              </w:rPr>
            </w:pPr>
            <w:r w:rsidRPr="00050102">
              <w:rPr>
                <w:sz w:val="20"/>
                <w:szCs w:val="20"/>
              </w:rPr>
              <w:t>Подготовка развернутых ответов по теме.</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1</w:t>
            </w:r>
          </w:p>
          <w:p w:rsidR="00050102" w:rsidRPr="00050102" w:rsidRDefault="00050102" w:rsidP="00050102">
            <w:pPr>
              <w:jc w:val="center"/>
              <w:rPr>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sz w:val="20"/>
                <w:szCs w:val="20"/>
              </w:rPr>
            </w:pPr>
          </w:p>
        </w:tc>
      </w:tr>
      <w:tr w:rsidR="00050102" w:rsidRPr="00050102" w:rsidTr="00050102">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hanging="21"/>
              <w:rPr>
                <w:sz w:val="20"/>
                <w:szCs w:val="20"/>
              </w:rPr>
            </w:pPr>
            <w:r w:rsidRPr="00050102">
              <w:rPr>
                <w:color w:val="000000"/>
                <w:sz w:val="20"/>
                <w:szCs w:val="20"/>
              </w:rPr>
              <w:t>Роль практики в процессе познания. Проблема истины.</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rPr>
          <w:trHeight w:val="475"/>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Самостоятельная работа обучающихся</w:t>
            </w:r>
          </w:p>
          <w:p w:rsidR="00050102" w:rsidRPr="00050102" w:rsidRDefault="00050102" w:rsidP="00050102">
            <w:pPr>
              <w:ind w:hanging="21"/>
              <w:rPr>
                <w:sz w:val="20"/>
                <w:szCs w:val="20"/>
              </w:rPr>
            </w:pPr>
            <w:r w:rsidRPr="00050102">
              <w:rPr>
                <w:sz w:val="20"/>
                <w:szCs w:val="20"/>
              </w:rPr>
              <w:t>Подготовка к семинарскому занятию.</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sz w:val="20"/>
                <w:szCs w:val="20"/>
              </w:rPr>
            </w:pPr>
          </w:p>
        </w:tc>
      </w:tr>
      <w:tr w:rsidR="00050102" w:rsidRPr="00050102" w:rsidTr="00050102">
        <w:trPr>
          <w:trHeight w:val="415"/>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Практическое занятие</w:t>
            </w:r>
          </w:p>
          <w:p w:rsidR="00050102" w:rsidRPr="00050102" w:rsidRDefault="00050102" w:rsidP="00050102">
            <w:pPr>
              <w:ind w:hanging="21"/>
              <w:rPr>
                <w:b/>
                <w:sz w:val="20"/>
                <w:szCs w:val="20"/>
              </w:rPr>
            </w:pPr>
            <w:r w:rsidRPr="00050102">
              <w:rPr>
                <w:sz w:val="20"/>
                <w:szCs w:val="20"/>
              </w:rPr>
              <w:t>Семинарское занятие по разделу «Человек - сознание – познание»</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3</w:t>
            </w:r>
          </w:p>
        </w:tc>
      </w:tr>
      <w:tr w:rsidR="000E4EE2" w:rsidRPr="00050102" w:rsidTr="00BF729F">
        <w:trPr>
          <w:trHeight w:val="947"/>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Самостоятельная работа обучающихся</w:t>
            </w:r>
          </w:p>
          <w:p w:rsidR="000E4EE2" w:rsidRPr="00050102" w:rsidRDefault="000E4EE2" w:rsidP="00050102">
            <w:pPr>
              <w:ind w:hanging="21"/>
              <w:rPr>
                <w:sz w:val="20"/>
                <w:szCs w:val="20"/>
              </w:rPr>
            </w:pPr>
            <w:r w:rsidRPr="00050102">
              <w:rPr>
                <w:sz w:val="20"/>
                <w:szCs w:val="20"/>
              </w:rPr>
              <w:t>Подготовка развернутого ответа на тему «Методы и формы научного познания, которые мы используем в своей интеллектуальной деятельности»</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r w:rsidRPr="00050102">
              <w:rPr>
                <w:sz w:val="20"/>
                <w:szCs w:val="20"/>
              </w:rPr>
              <w:t>1</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snapToGrid w:val="0"/>
              <w:jc w:val="center"/>
              <w:rPr>
                <w:sz w:val="20"/>
                <w:szCs w:val="20"/>
              </w:rPr>
            </w:pPr>
          </w:p>
        </w:tc>
      </w:tr>
      <w:tr w:rsidR="000E4EE2" w:rsidRPr="00050102" w:rsidTr="00BF729F">
        <w:trPr>
          <w:trHeight w:val="120"/>
        </w:trPr>
        <w:tc>
          <w:tcPr>
            <w:tcW w:w="2673"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r w:rsidRPr="00050102">
              <w:rPr>
                <w:b/>
                <w:bCs/>
                <w:color w:val="000000"/>
                <w:sz w:val="20"/>
                <w:szCs w:val="20"/>
              </w:rPr>
              <w:t xml:space="preserve">Раздел 4  </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napToGrid w:val="0"/>
              <w:ind w:hanging="21"/>
              <w:rPr>
                <w:sz w:val="20"/>
                <w:szCs w:val="20"/>
              </w:rPr>
            </w:pPr>
            <w:r w:rsidRPr="00050102">
              <w:rPr>
                <w:b/>
                <w:bCs/>
                <w:color w:val="000000"/>
                <w:sz w:val="20"/>
                <w:szCs w:val="20"/>
              </w:rPr>
              <w:t>Духовная жизнь человека (наука, религия, искусство)</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r w:rsidRPr="00050102">
              <w:rPr>
                <w:b/>
                <w:sz w:val="20"/>
                <w:szCs w:val="20"/>
              </w:rPr>
              <w:t>6</w:t>
            </w:r>
          </w:p>
        </w:tc>
        <w:tc>
          <w:tcPr>
            <w:tcW w:w="1066" w:type="dxa"/>
            <w:vMerge/>
            <w:tcBorders>
              <w:left w:val="single" w:sz="4" w:space="0" w:color="000000"/>
              <w:right w:val="single" w:sz="4" w:space="0" w:color="000000"/>
            </w:tcBorders>
            <w:shd w:val="clear" w:color="auto" w:fill="auto"/>
          </w:tcPr>
          <w:p w:rsidR="000E4EE2" w:rsidRPr="00050102" w:rsidRDefault="000E4EE2" w:rsidP="00050102">
            <w:pPr>
              <w:snapToGrid w:val="0"/>
              <w:jc w:val="center"/>
              <w:rPr>
                <w:sz w:val="20"/>
                <w:szCs w:val="20"/>
              </w:rPr>
            </w:pPr>
          </w:p>
        </w:tc>
      </w:tr>
      <w:tr w:rsidR="000E4EE2" w:rsidRPr="00050102" w:rsidTr="00BF729F">
        <w:trPr>
          <w:trHeight w:val="171"/>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b/>
                <w:sz w:val="20"/>
                <w:szCs w:val="20"/>
              </w:rPr>
            </w:pPr>
            <w:r w:rsidRPr="00050102">
              <w:rPr>
                <w:color w:val="000000"/>
                <w:sz w:val="20"/>
                <w:szCs w:val="20"/>
              </w:rPr>
              <w:t>Тема 4.1 Философия и научная картина мира</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Содержание</w:t>
            </w:r>
          </w:p>
        </w:tc>
        <w:tc>
          <w:tcPr>
            <w:tcW w:w="960" w:type="dxa"/>
            <w:vMerge w:val="restart"/>
            <w:tcBorders>
              <w:top w:val="single" w:sz="4" w:space="0" w:color="000000"/>
              <w:left w:val="single" w:sz="4" w:space="0" w:color="000000"/>
            </w:tcBorders>
            <w:shd w:val="clear" w:color="auto" w:fill="auto"/>
          </w:tcPr>
          <w:p w:rsidR="000E4EE2" w:rsidRPr="00050102" w:rsidRDefault="000E4EE2" w:rsidP="00050102">
            <w:pPr>
              <w:jc w:val="center"/>
              <w:rPr>
                <w:b/>
                <w:sz w:val="20"/>
                <w:szCs w:val="20"/>
              </w:rPr>
            </w:pPr>
            <w:r w:rsidRPr="00050102">
              <w:rPr>
                <w:sz w:val="20"/>
                <w:szCs w:val="20"/>
              </w:rPr>
              <w:t>2</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p>
        </w:tc>
      </w:tr>
      <w:tr w:rsidR="000E4EE2" w:rsidRPr="00050102" w:rsidTr="00BF729F">
        <w:trPr>
          <w:trHeight w:val="270"/>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color w:val="000000"/>
                <w:sz w:val="20"/>
                <w:szCs w:val="20"/>
              </w:rPr>
              <w:t>Объективный мир и его картина. Мир Аристотеля и мир Галилея. Основные категории научной картины мира: вещь, пространство, время, движение, число, свет, цвет, ритм и их философская интерпретация. Научные конструкции Вселенной и философские представления о месте человека в космосе.</w:t>
            </w:r>
          </w:p>
        </w:tc>
        <w:tc>
          <w:tcPr>
            <w:tcW w:w="960" w:type="dxa"/>
            <w:vMerge/>
            <w:tcBorders>
              <w:left w:val="single" w:sz="4" w:space="0" w:color="000000"/>
              <w:bottom w:val="single" w:sz="4" w:space="0" w:color="000000"/>
            </w:tcBorders>
            <w:shd w:val="clear" w:color="auto" w:fill="auto"/>
          </w:tcPr>
          <w:p w:rsidR="000E4EE2" w:rsidRPr="00050102" w:rsidRDefault="000E4EE2" w:rsidP="00050102">
            <w:pPr>
              <w:jc w:val="center"/>
              <w:rPr>
                <w:b/>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r w:rsidRPr="00050102">
              <w:rPr>
                <w:sz w:val="20"/>
                <w:szCs w:val="20"/>
              </w:rPr>
              <w:t>2</w:t>
            </w:r>
          </w:p>
        </w:tc>
      </w:tr>
      <w:tr w:rsidR="000E4EE2" w:rsidRPr="00050102" w:rsidTr="000E4EE2">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Самостоятельная работа обучающихся</w:t>
            </w:r>
          </w:p>
          <w:p w:rsidR="000E4EE2" w:rsidRPr="00050102" w:rsidRDefault="000E4EE2" w:rsidP="00050102">
            <w:pPr>
              <w:ind w:hanging="21"/>
              <w:rPr>
                <w:sz w:val="20"/>
                <w:szCs w:val="20"/>
              </w:rPr>
            </w:pPr>
            <w:r w:rsidRPr="00050102">
              <w:rPr>
                <w:sz w:val="20"/>
                <w:szCs w:val="20"/>
              </w:rPr>
              <w:t>Подготовка сообщений и презентаций о научных методах познания</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r w:rsidRPr="00050102">
              <w:rPr>
                <w:sz w:val="20"/>
                <w:szCs w:val="20"/>
              </w:rPr>
              <w:t>1</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snapToGrid w:val="0"/>
              <w:jc w:val="center"/>
              <w:rPr>
                <w:sz w:val="20"/>
                <w:szCs w:val="20"/>
              </w:rPr>
            </w:pPr>
          </w:p>
        </w:tc>
      </w:tr>
      <w:tr w:rsidR="000E4EE2" w:rsidRPr="00050102" w:rsidTr="000E4EE2">
        <w:trPr>
          <w:trHeight w:val="173"/>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b/>
                <w:sz w:val="20"/>
                <w:szCs w:val="20"/>
              </w:rPr>
            </w:pPr>
            <w:r w:rsidRPr="00050102">
              <w:rPr>
                <w:color w:val="000000"/>
                <w:sz w:val="20"/>
                <w:szCs w:val="20"/>
              </w:rPr>
              <w:t>Тема 4.2 Философия и религия.</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Содержание</w:t>
            </w:r>
          </w:p>
        </w:tc>
        <w:tc>
          <w:tcPr>
            <w:tcW w:w="960" w:type="dxa"/>
            <w:vMerge w:val="restart"/>
            <w:tcBorders>
              <w:top w:val="single" w:sz="4" w:space="0" w:color="000000"/>
              <w:left w:val="single" w:sz="4" w:space="0" w:color="000000"/>
            </w:tcBorders>
            <w:shd w:val="clear" w:color="auto" w:fill="auto"/>
          </w:tcPr>
          <w:p w:rsidR="000E4EE2" w:rsidRPr="00050102" w:rsidRDefault="000E4EE2" w:rsidP="00050102">
            <w:pPr>
              <w:jc w:val="center"/>
              <w:rPr>
                <w:b/>
                <w:sz w:val="20"/>
                <w:szCs w:val="20"/>
              </w:rPr>
            </w:pPr>
            <w:r w:rsidRPr="00050102">
              <w:rPr>
                <w:sz w:val="20"/>
                <w:szCs w:val="20"/>
              </w:rPr>
              <w:t>2</w:t>
            </w:r>
          </w:p>
        </w:tc>
        <w:tc>
          <w:tcPr>
            <w:tcW w:w="1066" w:type="dxa"/>
            <w:vMerge/>
            <w:tcBorders>
              <w:left w:val="single" w:sz="4" w:space="0" w:color="000000"/>
              <w:bottom w:val="single" w:sz="4" w:space="0" w:color="000000"/>
              <w:right w:val="single" w:sz="4" w:space="0" w:color="000000"/>
            </w:tcBorders>
            <w:shd w:val="clear" w:color="auto" w:fill="D9D9D9"/>
          </w:tcPr>
          <w:p w:rsidR="000E4EE2" w:rsidRPr="00050102" w:rsidRDefault="000E4EE2" w:rsidP="00050102">
            <w:pPr>
              <w:snapToGrid w:val="0"/>
              <w:jc w:val="center"/>
              <w:rPr>
                <w:b/>
                <w:sz w:val="20"/>
                <w:szCs w:val="20"/>
              </w:rPr>
            </w:pPr>
          </w:p>
        </w:tc>
      </w:tr>
      <w:tr w:rsidR="000E4EE2" w:rsidRPr="00050102" w:rsidTr="00BF729F">
        <w:trPr>
          <w:trHeight w:val="415"/>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color w:val="000000"/>
                <w:sz w:val="20"/>
                <w:szCs w:val="20"/>
              </w:rPr>
              <w:t>Исторические типы взаимоотношений человеческого и божественного. Религия о смысле человеческого существования. Значение веры в жизни современного человека. Религия и мораль. Мировые религии. Противоречия между религиями и экуменическое движение. Кризис религиозного мировоззрения</w:t>
            </w:r>
          </w:p>
        </w:tc>
        <w:tc>
          <w:tcPr>
            <w:tcW w:w="960" w:type="dxa"/>
            <w:vMerge/>
            <w:tcBorders>
              <w:left w:val="single" w:sz="4" w:space="0" w:color="000000"/>
              <w:bottom w:val="single" w:sz="4" w:space="0" w:color="000000"/>
            </w:tcBorders>
            <w:shd w:val="clear" w:color="auto" w:fill="auto"/>
          </w:tcPr>
          <w:p w:rsidR="000E4EE2" w:rsidRPr="00050102" w:rsidRDefault="000E4EE2" w:rsidP="00050102">
            <w:pPr>
              <w:jc w:val="center"/>
              <w:rPr>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r w:rsidRPr="00050102">
              <w:rPr>
                <w:sz w:val="20"/>
                <w:szCs w:val="20"/>
              </w:rPr>
              <w:t>2</w:t>
            </w:r>
          </w:p>
        </w:tc>
      </w:tr>
      <w:tr w:rsidR="00050102" w:rsidRPr="00050102" w:rsidTr="00050102">
        <w:trPr>
          <w:trHeight w:val="708"/>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Практическое занятие</w:t>
            </w:r>
          </w:p>
          <w:p w:rsidR="00050102" w:rsidRPr="00050102" w:rsidRDefault="00050102" w:rsidP="00050102">
            <w:pPr>
              <w:shd w:val="clear" w:color="auto" w:fill="FFFFFF"/>
              <w:ind w:hanging="21"/>
              <w:rPr>
                <w:b/>
                <w:sz w:val="20"/>
                <w:szCs w:val="20"/>
              </w:rPr>
            </w:pPr>
            <w:r w:rsidRPr="00050102">
              <w:rPr>
                <w:color w:val="000000"/>
                <w:sz w:val="20"/>
                <w:szCs w:val="20"/>
              </w:rPr>
              <w:t>Философия и искусство.</w:t>
            </w:r>
            <w:r w:rsidRPr="00050102">
              <w:rPr>
                <w:sz w:val="20"/>
                <w:szCs w:val="20"/>
              </w:rPr>
              <w:t xml:space="preserve"> Подготовка сообщений и презентаций об одном из видов искусств</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3</w:t>
            </w:r>
          </w:p>
        </w:tc>
      </w:tr>
      <w:tr w:rsidR="000E4EE2" w:rsidRPr="00050102" w:rsidTr="00BF729F">
        <w:trPr>
          <w:trHeight w:val="162"/>
        </w:trPr>
        <w:tc>
          <w:tcPr>
            <w:tcW w:w="2673"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r w:rsidRPr="00050102">
              <w:rPr>
                <w:b/>
                <w:bCs/>
                <w:color w:val="000000"/>
                <w:sz w:val="20"/>
                <w:szCs w:val="20"/>
              </w:rPr>
              <w:t xml:space="preserve">Раздел 5  </w:t>
            </w: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snapToGrid w:val="0"/>
              <w:ind w:hanging="21"/>
              <w:rPr>
                <w:sz w:val="20"/>
                <w:szCs w:val="20"/>
              </w:rPr>
            </w:pPr>
            <w:r w:rsidRPr="00050102">
              <w:rPr>
                <w:b/>
                <w:bCs/>
                <w:color w:val="000000"/>
                <w:sz w:val="20"/>
                <w:szCs w:val="20"/>
              </w:rPr>
              <w:t>Социальная жизнь.</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10</w:t>
            </w: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jc w:val="center"/>
              <w:rPr>
                <w:b/>
                <w:sz w:val="20"/>
                <w:szCs w:val="20"/>
              </w:rPr>
            </w:pPr>
          </w:p>
        </w:tc>
      </w:tr>
      <w:tr w:rsidR="000E4EE2" w:rsidRPr="00050102" w:rsidTr="00BF729F">
        <w:trPr>
          <w:trHeight w:val="103"/>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b/>
                <w:sz w:val="20"/>
                <w:szCs w:val="20"/>
              </w:rPr>
            </w:pPr>
            <w:r w:rsidRPr="00050102">
              <w:rPr>
                <w:color w:val="000000"/>
                <w:sz w:val="20"/>
                <w:szCs w:val="20"/>
              </w:rPr>
              <w:t>Тема 5.1  Философские концепции исторического развития.</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Содержание</w:t>
            </w:r>
          </w:p>
        </w:tc>
        <w:tc>
          <w:tcPr>
            <w:tcW w:w="960" w:type="dxa"/>
            <w:vMerge w:val="restart"/>
            <w:tcBorders>
              <w:top w:val="single" w:sz="4" w:space="0" w:color="000000"/>
              <w:left w:val="single" w:sz="4" w:space="0" w:color="000000"/>
            </w:tcBorders>
            <w:shd w:val="clear" w:color="auto" w:fill="auto"/>
          </w:tcPr>
          <w:p w:rsidR="000E4EE2" w:rsidRPr="00050102" w:rsidRDefault="000E4EE2" w:rsidP="00050102">
            <w:pPr>
              <w:jc w:val="center"/>
              <w:rPr>
                <w:sz w:val="20"/>
                <w:szCs w:val="20"/>
              </w:rPr>
            </w:pPr>
            <w:r w:rsidRPr="00050102">
              <w:rPr>
                <w:sz w:val="20"/>
                <w:szCs w:val="20"/>
              </w:rPr>
              <w:t>2</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p>
        </w:tc>
      </w:tr>
      <w:tr w:rsidR="000E4EE2" w:rsidRPr="00050102" w:rsidTr="00BF729F">
        <w:trPr>
          <w:trHeight w:val="558"/>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color w:val="000000"/>
                <w:sz w:val="20"/>
                <w:szCs w:val="20"/>
              </w:rPr>
              <w:t>Философские концепции исторического развития: концепции однолинейного прогрессивного развития (Г.В.Ф. Гегель, К. Маркс), концепции многолинейного развития (К. Ясперс, А. Вебер), циклического развития (О. Шпенглер, А. Тойнби, П. Сорокин). Русская философия об исторической самобытности России. П.Я. Чаадаев о судьбе России. Эволюция и революция в истории. Роль личности и народных масс в истории. Проблема «конца истории».</w:t>
            </w:r>
          </w:p>
        </w:tc>
        <w:tc>
          <w:tcPr>
            <w:tcW w:w="960" w:type="dxa"/>
            <w:vMerge/>
            <w:tcBorders>
              <w:left w:val="single" w:sz="4" w:space="0" w:color="000000"/>
              <w:bottom w:val="single" w:sz="4" w:space="0" w:color="000000"/>
            </w:tcBorders>
            <w:shd w:val="clear" w:color="auto" w:fill="auto"/>
          </w:tcPr>
          <w:p w:rsidR="000E4EE2" w:rsidRPr="00050102" w:rsidRDefault="000E4EE2" w:rsidP="00050102">
            <w:pPr>
              <w:jc w:val="center"/>
              <w:rPr>
                <w:b/>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r w:rsidRPr="00050102">
              <w:rPr>
                <w:sz w:val="20"/>
                <w:szCs w:val="20"/>
              </w:rPr>
              <w:t>2</w:t>
            </w:r>
          </w:p>
        </w:tc>
      </w:tr>
      <w:tr w:rsidR="000E4EE2" w:rsidRPr="00050102" w:rsidTr="000E4EE2">
        <w:trPr>
          <w:trHeight w:val="178"/>
        </w:trPr>
        <w:tc>
          <w:tcPr>
            <w:tcW w:w="2673" w:type="dxa"/>
            <w:vMerge w:val="restart"/>
            <w:tcBorders>
              <w:top w:val="single" w:sz="4" w:space="0" w:color="000000"/>
              <w:left w:val="single" w:sz="4" w:space="0" w:color="000000"/>
              <w:bottom w:val="single" w:sz="4" w:space="0" w:color="000000"/>
            </w:tcBorders>
            <w:shd w:val="clear" w:color="auto" w:fill="auto"/>
          </w:tcPr>
          <w:p w:rsidR="000E4EE2" w:rsidRPr="00050102" w:rsidRDefault="000E4EE2" w:rsidP="00050102">
            <w:pPr>
              <w:shd w:val="clear" w:color="auto" w:fill="FFFFFF"/>
              <w:ind w:firstLine="12"/>
              <w:jc w:val="left"/>
              <w:rPr>
                <w:b/>
                <w:sz w:val="20"/>
                <w:szCs w:val="20"/>
              </w:rPr>
            </w:pPr>
            <w:r w:rsidRPr="00050102">
              <w:rPr>
                <w:color w:val="000000"/>
                <w:sz w:val="20"/>
                <w:szCs w:val="20"/>
              </w:rPr>
              <w:t>Тема 5.2  Культура как философская проблема.</w:t>
            </w:r>
          </w:p>
          <w:p w:rsidR="000E4EE2" w:rsidRPr="00050102" w:rsidRDefault="000E4EE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Содержание</w:t>
            </w:r>
          </w:p>
        </w:tc>
        <w:tc>
          <w:tcPr>
            <w:tcW w:w="960" w:type="dxa"/>
            <w:vMerge w:val="restart"/>
            <w:tcBorders>
              <w:top w:val="single" w:sz="4" w:space="0" w:color="000000"/>
              <w:left w:val="single" w:sz="4" w:space="0" w:color="000000"/>
            </w:tcBorders>
            <w:shd w:val="clear" w:color="auto" w:fill="auto"/>
          </w:tcPr>
          <w:p w:rsidR="000E4EE2" w:rsidRPr="00050102" w:rsidRDefault="000E4EE2" w:rsidP="00050102">
            <w:pPr>
              <w:jc w:val="center"/>
              <w:rPr>
                <w:b/>
                <w:sz w:val="20"/>
                <w:szCs w:val="20"/>
              </w:rPr>
            </w:pPr>
          </w:p>
          <w:p w:rsidR="000E4EE2" w:rsidRPr="00050102" w:rsidRDefault="000E4EE2" w:rsidP="00050102">
            <w:pPr>
              <w:jc w:val="center"/>
              <w:rPr>
                <w:b/>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E4EE2" w:rsidRPr="00050102" w:rsidRDefault="000E4EE2" w:rsidP="00050102">
            <w:pPr>
              <w:snapToGrid w:val="0"/>
              <w:jc w:val="center"/>
              <w:rPr>
                <w:b/>
                <w:sz w:val="20"/>
                <w:szCs w:val="20"/>
              </w:rPr>
            </w:pPr>
          </w:p>
        </w:tc>
      </w:tr>
      <w:tr w:rsidR="000E4EE2" w:rsidRPr="00050102" w:rsidTr="00BF729F">
        <w:trPr>
          <w:trHeight w:val="1060"/>
        </w:trPr>
        <w:tc>
          <w:tcPr>
            <w:tcW w:w="2673" w:type="dxa"/>
            <w:vMerge/>
            <w:tcBorders>
              <w:top w:val="single" w:sz="4" w:space="0" w:color="000000"/>
              <w:left w:val="single" w:sz="4" w:space="0" w:color="000000"/>
              <w:bottom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color w:val="000000"/>
                <w:sz w:val="20"/>
                <w:szCs w:val="20"/>
              </w:rPr>
              <w:t xml:space="preserve">Теории происхождения культуры. Культура и культ. Человек в мире культуры. Культура и цивилизация. Внешняя и внутренняя культура. Массовая культура и массовый человек. Элитарная культура. </w:t>
            </w:r>
          </w:p>
        </w:tc>
        <w:tc>
          <w:tcPr>
            <w:tcW w:w="960" w:type="dxa"/>
            <w:vMerge/>
            <w:tcBorders>
              <w:left w:val="single" w:sz="4" w:space="0" w:color="000000"/>
              <w:bottom w:val="single" w:sz="4" w:space="0" w:color="000000"/>
            </w:tcBorders>
            <w:shd w:val="clear" w:color="auto" w:fill="auto"/>
          </w:tcPr>
          <w:p w:rsidR="000E4EE2" w:rsidRPr="00050102" w:rsidRDefault="000E4EE2" w:rsidP="00050102">
            <w:pPr>
              <w:jc w:val="center"/>
              <w:rPr>
                <w:b/>
                <w:sz w:val="20"/>
                <w:szCs w:val="20"/>
              </w:rPr>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r w:rsidRPr="00050102">
              <w:rPr>
                <w:sz w:val="20"/>
                <w:szCs w:val="20"/>
              </w:rPr>
              <w:t>2</w:t>
            </w:r>
          </w:p>
        </w:tc>
      </w:tr>
      <w:tr w:rsidR="00050102" w:rsidRPr="00050102" w:rsidTr="000E4EE2">
        <w:trPr>
          <w:trHeight w:val="164"/>
        </w:trPr>
        <w:tc>
          <w:tcPr>
            <w:tcW w:w="2673" w:type="dxa"/>
            <w:vMerge w:val="restart"/>
            <w:tcBorders>
              <w:top w:val="single" w:sz="4" w:space="0" w:color="000000"/>
              <w:left w:val="single" w:sz="4" w:space="0" w:color="000000"/>
              <w:bottom w:val="single" w:sz="4" w:space="0" w:color="000000"/>
            </w:tcBorders>
            <w:shd w:val="clear" w:color="auto" w:fill="auto"/>
          </w:tcPr>
          <w:p w:rsidR="00050102" w:rsidRPr="00050102" w:rsidRDefault="00050102" w:rsidP="00050102">
            <w:pPr>
              <w:shd w:val="clear" w:color="auto" w:fill="FFFFFF"/>
              <w:ind w:firstLine="12"/>
              <w:jc w:val="left"/>
              <w:rPr>
                <w:b/>
                <w:sz w:val="20"/>
                <w:szCs w:val="20"/>
              </w:rPr>
            </w:pPr>
            <w:r w:rsidRPr="00050102">
              <w:rPr>
                <w:color w:val="000000"/>
                <w:sz w:val="20"/>
                <w:szCs w:val="20"/>
              </w:rPr>
              <w:t xml:space="preserve">Тема 5.3   Глобальные проблемы современной цивилизации. </w:t>
            </w:r>
          </w:p>
          <w:p w:rsidR="00050102" w:rsidRPr="00050102" w:rsidRDefault="00050102" w:rsidP="00050102">
            <w:pPr>
              <w:ind w:firstLine="12"/>
              <w:jc w:val="left"/>
              <w:rPr>
                <w:b/>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b/>
                <w:sz w:val="20"/>
                <w:szCs w:val="20"/>
              </w:rPr>
            </w:pPr>
            <w:r w:rsidRPr="00050102">
              <w:rPr>
                <w:b/>
                <w:sz w:val="20"/>
                <w:szCs w:val="20"/>
              </w:rPr>
              <w:t>Содержание</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b/>
                <w:sz w:val="20"/>
                <w:szCs w:val="20"/>
              </w:rPr>
            </w:pPr>
            <w:r w:rsidRPr="00050102">
              <w:rPr>
                <w:b/>
                <w:sz w:val="20"/>
                <w:szCs w:val="20"/>
              </w:rPr>
              <w:t>6</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b/>
                <w:sz w:val="20"/>
                <w:szCs w:val="20"/>
              </w:rPr>
            </w:pPr>
          </w:p>
        </w:tc>
      </w:tr>
      <w:tr w:rsidR="00050102" w:rsidRPr="00050102" w:rsidTr="00050102">
        <w:trPr>
          <w:trHeight w:val="330"/>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color w:val="000000"/>
                <w:sz w:val="20"/>
                <w:szCs w:val="20"/>
              </w:rPr>
              <w:t>Глобальные проблемы современной цивилизации.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rPr>
          <w:trHeight w:val="360"/>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Самостоятельная работа обучающихся</w:t>
            </w:r>
          </w:p>
          <w:p w:rsidR="00050102" w:rsidRPr="00050102" w:rsidRDefault="00050102" w:rsidP="00050102">
            <w:pPr>
              <w:ind w:hanging="21"/>
              <w:rPr>
                <w:sz w:val="20"/>
                <w:szCs w:val="20"/>
              </w:rPr>
            </w:pPr>
            <w:r w:rsidRPr="00050102">
              <w:rPr>
                <w:sz w:val="20"/>
                <w:szCs w:val="20"/>
              </w:rPr>
              <w:t>Подготовка сообщений о глобальных проблемах мировой цивилизации.</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sz w:val="20"/>
                <w:szCs w:val="20"/>
              </w:rPr>
            </w:pPr>
          </w:p>
        </w:tc>
      </w:tr>
      <w:tr w:rsidR="00050102" w:rsidRPr="00050102" w:rsidTr="00050102">
        <w:trPr>
          <w:trHeight w:val="286"/>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color w:val="000000"/>
                <w:sz w:val="20"/>
                <w:szCs w:val="20"/>
              </w:rPr>
              <w:t xml:space="preserve">Создание мировой системы </w:t>
            </w:r>
            <w:r w:rsidRPr="00050102">
              <w:rPr>
                <w:bCs/>
                <w:color w:val="000000"/>
                <w:sz w:val="20"/>
                <w:szCs w:val="20"/>
              </w:rPr>
              <w:t>хозяйства.</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r>
      <w:tr w:rsidR="00050102" w:rsidRPr="00050102" w:rsidTr="000E4EE2">
        <w:trPr>
          <w:trHeight w:val="495"/>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ind w:hanging="21"/>
              <w:rPr>
                <w:sz w:val="20"/>
                <w:szCs w:val="20"/>
              </w:rPr>
            </w:pPr>
            <w:r w:rsidRPr="00050102">
              <w:rPr>
                <w:b/>
                <w:sz w:val="20"/>
                <w:szCs w:val="20"/>
              </w:rPr>
              <w:t>Самостоятельная работа обучающихся</w:t>
            </w:r>
          </w:p>
          <w:p w:rsidR="00050102" w:rsidRPr="00050102" w:rsidRDefault="00050102" w:rsidP="00050102">
            <w:pPr>
              <w:ind w:hanging="21"/>
              <w:rPr>
                <w:sz w:val="20"/>
                <w:szCs w:val="20"/>
              </w:rPr>
            </w:pPr>
            <w:r w:rsidRPr="00050102">
              <w:rPr>
                <w:sz w:val="20"/>
                <w:szCs w:val="20"/>
              </w:rPr>
              <w:t>Подготовка к дифференцированному зачету</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1</w:t>
            </w:r>
          </w:p>
        </w:tc>
        <w:tc>
          <w:tcPr>
            <w:tcW w:w="1066" w:type="dxa"/>
            <w:tcBorders>
              <w:top w:val="single" w:sz="4" w:space="0" w:color="000000"/>
              <w:left w:val="single" w:sz="4" w:space="0" w:color="000000"/>
              <w:bottom w:val="single" w:sz="4" w:space="0" w:color="000000"/>
              <w:right w:val="single" w:sz="4" w:space="0" w:color="000000"/>
            </w:tcBorders>
            <w:shd w:val="clear" w:color="auto" w:fill="D9D9D9"/>
          </w:tcPr>
          <w:p w:rsidR="00050102" w:rsidRPr="00050102" w:rsidRDefault="00050102" w:rsidP="00050102">
            <w:pPr>
              <w:snapToGrid w:val="0"/>
              <w:jc w:val="center"/>
              <w:rPr>
                <w:sz w:val="20"/>
                <w:szCs w:val="20"/>
              </w:rPr>
            </w:pPr>
          </w:p>
        </w:tc>
      </w:tr>
      <w:tr w:rsidR="00050102" w:rsidRPr="00050102" w:rsidTr="00050102">
        <w:trPr>
          <w:trHeight w:val="495"/>
        </w:trPr>
        <w:tc>
          <w:tcPr>
            <w:tcW w:w="2673" w:type="dxa"/>
            <w:vMerge/>
            <w:tcBorders>
              <w:top w:val="single" w:sz="4" w:space="0" w:color="000000"/>
              <w:left w:val="single" w:sz="4" w:space="0" w:color="000000"/>
              <w:bottom w:val="single" w:sz="4" w:space="0" w:color="000000"/>
            </w:tcBorders>
            <w:shd w:val="clear" w:color="auto" w:fill="auto"/>
          </w:tcPr>
          <w:p w:rsidR="00050102" w:rsidRPr="00050102" w:rsidRDefault="0005010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50102" w:rsidRPr="00050102" w:rsidRDefault="00050102" w:rsidP="000E4EE2">
            <w:pPr>
              <w:ind w:hanging="21"/>
              <w:rPr>
                <w:sz w:val="20"/>
                <w:szCs w:val="20"/>
              </w:rPr>
            </w:pPr>
            <w:r w:rsidRPr="00050102">
              <w:rPr>
                <w:b/>
                <w:sz w:val="20"/>
                <w:szCs w:val="20"/>
              </w:rPr>
              <w:t>Практическое занятие</w:t>
            </w:r>
            <w:r w:rsidR="000E4EE2">
              <w:rPr>
                <w:sz w:val="20"/>
                <w:szCs w:val="20"/>
              </w:rPr>
              <w:t xml:space="preserve"> </w:t>
            </w:r>
            <w:r w:rsidRPr="00050102">
              <w:rPr>
                <w:color w:val="000000"/>
                <w:sz w:val="20"/>
                <w:szCs w:val="20"/>
              </w:rPr>
              <w:t>по теме «Социальная и духовная жизнь человека».</w:t>
            </w:r>
          </w:p>
        </w:tc>
        <w:tc>
          <w:tcPr>
            <w:tcW w:w="960" w:type="dxa"/>
            <w:tcBorders>
              <w:top w:val="single" w:sz="4" w:space="0" w:color="000000"/>
              <w:left w:val="single" w:sz="4" w:space="0" w:color="000000"/>
              <w:bottom w:val="single" w:sz="4" w:space="0" w:color="000000"/>
            </w:tcBorders>
            <w:shd w:val="clear" w:color="auto" w:fill="auto"/>
          </w:tcPr>
          <w:p w:rsidR="00050102" w:rsidRPr="00050102" w:rsidRDefault="00050102" w:rsidP="00050102">
            <w:pPr>
              <w:jc w:val="center"/>
              <w:rPr>
                <w:sz w:val="20"/>
                <w:szCs w:val="20"/>
              </w:rPr>
            </w:pPr>
            <w:r w:rsidRPr="00050102">
              <w:rPr>
                <w:sz w:val="20"/>
                <w:szCs w:val="20"/>
              </w:rPr>
              <w:t>2</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rsidR="00050102" w:rsidRPr="00050102" w:rsidRDefault="00050102" w:rsidP="00050102">
            <w:pPr>
              <w:jc w:val="center"/>
              <w:rPr>
                <w:sz w:val="20"/>
                <w:szCs w:val="20"/>
              </w:rPr>
            </w:pPr>
            <w:r w:rsidRPr="00050102">
              <w:rPr>
                <w:sz w:val="20"/>
                <w:szCs w:val="20"/>
              </w:rPr>
              <w:t>3</w:t>
            </w:r>
          </w:p>
        </w:tc>
      </w:tr>
      <w:tr w:rsidR="000E4EE2" w:rsidRPr="00050102" w:rsidTr="00BF729F">
        <w:trPr>
          <w:trHeight w:val="495"/>
        </w:trPr>
        <w:tc>
          <w:tcPr>
            <w:tcW w:w="2673" w:type="dxa"/>
            <w:vMerge w:val="restart"/>
            <w:tcBorders>
              <w:top w:val="single" w:sz="4" w:space="0" w:color="000000"/>
              <w:left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b/>
                <w:sz w:val="20"/>
                <w:szCs w:val="20"/>
              </w:rPr>
            </w:pPr>
            <w:r w:rsidRPr="00050102">
              <w:rPr>
                <w:b/>
                <w:iCs/>
                <w:sz w:val="20"/>
                <w:szCs w:val="20"/>
              </w:rPr>
              <w:t>Итоговая аттестация</w:t>
            </w:r>
            <w:r w:rsidRPr="00050102">
              <w:rPr>
                <w:iCs/>
                <w:sz w:val="20"/>
                <w:szCs w:val="20"/>
              </w:rPr>
              <w:t xml:space="preserve"> в форме дифференцированного зачета</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sz w:val="20"/>
                <w:szCs w:val="20"/>
              </w:rPr>
            </w:pPr>
          </w:p>
        </w:tc>
        <w:tc>
          <w:tcPr>
            <w:tcW w:w="1066" w:type="dxa"/>
            <w:vMerge w:val="restart"/>
            <w:tcBorders>
              <w:top w:val="single" w:sz="4" w:space="0" w:color="000000"/>
              <w:left w:val="single" w:sz="4" w:space="0" w:color="000000"/>
              <w:right w:val="single" w:sz="4" w:space="0" w:color="000000"/>
            </w:tcBorders>
            <w:shd w:val="clear" w:color="auto" w:fill="D9D9D9"/>
          </w:tcPr>
          <w:p w:rsidR="000E4EE2" w:rsidRPr="00050102" w:rsidRDefault="000E4EE2" w:rsidP="00050102">
            <w:pPr>
              <w:jc w:val="center"/>
              <w:rPr>
                <w:sz w:val="20"/>
                <w:szCs w:val="20"/>
              </w:rPr>
            </w:pPr>
          </w:p>
        </w:tc>
      </w:tr>
      <w:tr w:rsidR="000E4EE2" w:rsidRPr="00050102" w:rsidTr="00B854EF">
        <w:trPr>
          <w:trHeight w:val="139"/>
        </w:trPr>
        <w:tc>
          <w:tcPr>
            <w:tcW w:w="2673" w:type="dxa"/>
            <w:vMerge/>
            <w:tcBorders>
              <w:left w:val="single" w:sz="4" w:space="0" w:color="000000"/>
            </w:tcBorders>
            <w:shd w:val="clear" w:color="auto" w:fill="auto"/>
          </w:tcPr>
          <w:p w:rsidR="000E4EE2" w:rsidRPr="00050102" w:rsidRDefault="000E4EE2" w:rsidP="00050102">
            <w:pPr>
              <w:ind w:firstLine="12"/>
              <w:jc w:val="left"/>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b/>
                <w:sz w:val="20"/>
                <w:szCs w:val="20"/>
              </w:rPr>
            </w:pPr>
            <w:r w:rsidRPr="00050102">
              <w:rPr>
                <w:b/>
                <w:sz w:val="20"/>
                <w:szCs w:val="20"/>
              </w:rPr>
              <w:t>Максимальная учебная нагрузка (всего)</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60</w:t>
            </w:r>
          </w:p>
        </w:tc>
        <w:tc>
          <w:tcPr>
            <w:tcW w:w="1066" w:type="dxa"/>
            <w:vMerge/>
            <w:tcBorders>
              <w:left w:val="single" w:sz="4" w:space="0" w:color="000000"/>
              <w:right w:val="single" w:sz="4" w:space="0" w:color="000000"/>
            </w:tcBorders>
            <w:shd w:val="clear" w:color="auto" w:fill="auto"/>
          </w:tcPr>
          <w:p w:rsidR="000E4EE2" w:rsidRPr="00050102" w:rsidRDefault="000E4EE2" w:rsidP="00050102">
            <w:pPr>
              <w:jc w:val="center"/>
              <w:rPr>
                <w:sz w:val="20"/>
                <w:szCs w:val="20"/>
              </w:rPr>
            </w:pPr>
          </w:p>
        </w:tc>
      </w:tr>
      <w:tr w:rsidR="000E4EE2" w:rsidRPr="00050102" w:rsidTr="00B854EF">
        <w:trPr>
          <w:trHeight w:val="261"/>
        </w:trPr>
        <w:tc>
          <w:tcPr>
            <w:tcW w:w="2673" w:type="dxa"/>
            <w:vMerge/>
            <w:tcBorders>
              <w:left w:val="single" w:sz="4" w:space="0" w:color="000000"/>
            </w:tcBorders>
            <w:shd w:val="clear" w:color="auto" w:fill="auto"/>
          </w:tcPr>
          <w:p w:rsidR="000E4EE2" w:rsidRPr="00050102" w:rsidRDefault="000E4EE2" w:rsidP="00050102">
            <w:pPr>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ind w:hanging="21"/>
              <w:rPr>
                <w:sz w:val="20"/>
                <w:szCs w:val="20"/>
              </w:rPr>
            </w:pPr>
            <w:r w:rsidRPr="00050102">
              <w:rPr>
                <w:b/>
                <w:sz w:val="20"/>
                <w:szCs w:val="20"/>
              </w:rPr>
              <w:t>Обязательная аудиторная учебная нагрузка (всего)</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48</w:t>
            </w:r>
          </w:p>
        </w:tc>
        <w:tc>
          <w:tcPr>
            <w:tcW w:w="1066" w:type="dxa"/>
            <w:vMerge/>
            <w:tcBorders>
              <w:left w:val="single" w:sz="4" w:space="0" w:color="000000"/>
              <w:right w:val="single" w:sz="4" w:space="0" w:color="000000"/>
            </w:tcBorders>
            <w:shd w:val="clear" w:color="auto" w:fill="auto"/>
          </w:tcPr>
          <w:p w:rsidR="000E4EE2" w:rsidRPr="00050102" w:rsidRDefault="000E4EE2" w:rsidP="00050102">
            <w:pPr>
              <w:jc w:val="center"/>
              <w:rPr>
                <w:sz w:val="20"/>
                <w:szCs w:val="20"/>
              </w:rPr>
            </w:pPr>
          </w:p>
        </w:tc>
      </w:tr>
      <w:tr w:rsidR="000E4EE2" w:rsidRPr="00050102" w:rsidTr="00B854EF">
        <w:trPr>
          <w:trHeight w:val="164"/>
        </w:trPr>
        <w:tc>
          <w:tcPr>
            <w:tcW w:w="2673" w:type="dxa"/>
            <w:vMerge/>
            <w:tcBorders>
              <w:left w:val="single" w:sz="4" w:space="0" w:color="000000"/>
              <w:bottom w:val="single" w:sz="4" w:space="0" w:color="000000"/>
            </w:tcBorders>
            <w:shd w:val="clear" w:color="auto" w:fill="auto"/>
          </w:tcPr>
          <w:p w:rsidR="000E4EE2" w:rsidRPr="00050102" w:rsidRDefault="000E4EE2" w:rsidP="00050102">
            <w:pPr>
              <w:rPr>
                <w:sz w:val="20"/>
                <w:szCs w:val="20"/>
              </w:rPr>
            </w:pPr>
          </w:p>
        </w:tc>
        <w:tc>
          <w:tcPr>
            <w:tcW w:w="5367"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pStyle w:val="2b"/>
              <w:spacing w:line="240" w:lineRule="auto"/>
              <w:ind w:hanging="21"/>
              <w:rPr>
                <w:b/>
                <w:sz w:val="20"/>
                <w:szCs w:val="20"/>
              </w:rPr>
            </w:pPr>
            <w:r w:rsidRPr="00050102">
              <w:rPr>
                <w:b/>
                <w:sz w:val="20"/>
                <w:szCs w:val="20"/>
              </w:rPr>
              <w:t>Самостоятельная работа обучающихся (всего)</w:t>
            </w:r>
          </w:p>
        </w:tc>
        <w:tc>
          <w:tcPr>
            <w:tcW w:w="960" w:type="dxa"/>
            <w:tcBorders>
              <w:top w:val="single" w:sz="4" w:space="0" w:color="000000"/>
              <w:left w:val="single" w:sz="4" w:space="0" w:color="000000"/>
              <w:bottom w:val="single" w:sz="4" w:space="0" w:color="000000"/>
            </w:tcBorders>
            <w:shd w:val="clear" w:color="auto" w:fill="auto"/>
          </w:tcPr>
          <w:p w:rsidR="000E4EE2" w:rsidRPr="00050102" w:rsidRDefault="000E4EE2" w:rsidP="00050102">
            <w:pPr>
              <w:jc w:val="center"/>
              <w:rPr>
                <w:b/>
                <w:sz w:val="20"/>
                <w:szCs w:val="20"/>
              </w:rPr>
            </w:pPr>
            <w:r w:rsidRPr="00050102">
              <w:rPr>
                <w:b/>
                <w:sz w:val="20"/>
                <w:szCs w:val="20"/>
              </w:rPr>
              <w:t>12</w:t>
            </w:r>
          </w:p>
        </w:tc>
        <w:tc>
          <w:tcPr>
            <w:tcW w:w="1066" w:type="dxa"/>
            <w:vMerge/>
            <w:tcBorders>
              <w:left w:val="single" w:sz="4" w:space="0" w:color="000000"/>
              <w:bottom w:val="single" w:sz="4" w:space="0" w:color="000000"/>
              <w:right w:val="single" w:sz="4" w:space="0" w:color="000000"/>
            </w:tcBorders>
            <w:shd w:val="clear" w:color="auto" w:fill="auto"/>
          </w:tcPr>
          <w:p w:rsidR="000E4EE2" w:rsidRPr="00050102" w:rsidRDefault="000E4EE2" w:rsidP="00050102">
            <w:pPr>
              <w:jc w:val="center"/>
              <w:rPr>
                <w:sz w:val="20"/>
                <w:szCs w:val="20"/>
              </w:rPr>
            </w:pPr>
          </w:p>
        </w:tc>
      </w:tr>
    </w:tbl>
    <w:p w:rsidR="009D2023" w:rsidRDefault="009D2023" w:rsidP="00C77EEC">
      <w:pPr>
        <w:ind w:left="1080" w:right="-28" w:firstLine="0"/>
        <w:rPr>
          <w:b/>
          <w:caps/>
        </w:rPr>
      </w:pPr>
    </w:p>
    <w:p w:rsidR="00FD69A7" w:rsidRPr="00C77EEC" w:rsidRDefault="00C77EEC" w:rsidP="00C77EEC">
      <w:pPr>
        <w:ind w:left="1080" w:right="-28" w:firstLine="0"/>
        <w:rPr>
          <w:b/>
        </w:rPr>
      </w:pPr>
      <w:r w:rsidRPr="00C77EEC">
        <w:rPr>
          <w:b/>
          <w:caps/>
        </w:rPr>
        <w:t>3</w:t>
      </w:r>
      <w:r>
        <w:rPr>
          <w:b/>
          <w:caps/>
        </w:rPr>
        <w:t xml:space="preserve"> </w:t>
      </w:r>
      <w:r w:rsidR="00FD69A7" w:rsidRPr="00C77EEC">
        <w:rPr>
          <w:b/>
          <w:caps/>
        </w:rPr>
        <w:t>Условия реализации учебной дисциплины</w:t>
      </w:r>
    </w:p>
    <w:p w:rsidR="00FD69A7" w:rsidRPr="002036ED" w:rsidRDefault="00FD69A7" w:rsidP="00C77EEC">
      <w:pPr>
        <w:ind w:left="720" w:right="-28" w:firstLine="360"/>
        <w:rPr>
          <w:b/>
          <w:sz w:val="16"/>
          <w:szCs w:val="16"/>
        </w:rPr>
      </w:pPr>
    </w:p>
    <w:p w:rsidR="00FD69A7" w:rsidRPr="00C77EEC" w:rsidRDefault="00C77EEC" w:rsidP="00C77EEC">
      <w:pPr>
        <w:ind w:left="1080" w:right="-28" w:firstLine="0"/>
        <w:rPr>
          <w:bCs/>
        </w:rPr>
      </w:pPr>
      <w:r>
        <w:rPr>
          <w:b/>
          <w:bCs/>
        </w:rPr>
        <w:t xml:space="preserve">3.1 </w:t>
      </w:r>
      <w:r w:rsidR="00FD69A7" w:rsidRPr="00C77EEC">
        <w:rPr>
          <w:b/>
          <w:bCs/>
        </w:rPr>
        <w:t>Требования к минимальному материально-техническому обеспечению</w:t>
      </w:r>
    </w:p>
    <w:p w:rsidR="00FD69A7" w:rsidRPr="00C77EEC" w:rsidRDefault="00FD69A7" w:rsidP="00C77EEC">
      <w:pPr>
        <w:ind w:left="720" w:right="-28" w:firstLine="360"/>
        <w:rPr>
          <w:bCs/>
        </w:rPr>
      </w:pPr>
      <w:r w:rsidRPr="00C77EEC">
        <w:rPr>
          <w:bCs/>
        </w:rPr>
        <w:t>Реализация учебной дисциплины Основы философии требует наличия учебного кабинета гуманитарных и социаль</w:t>
      </w:r>
      <w:r w:rsidR="00C77EEC">
        <w:rPr>
          <w:bCs/>
        </w:rPr>
        <w:t>но-экономических дисциплин на 25</w:t>
      </w:r>
      <w:r w:rsidRPr="00C77EEC">
        <w:rPr>
          <w:bCs/>
        </w:rPr>
        <w:t xml:space="preserve"> посадочных мест.</w:t>
      </w:r>
      <w:r w:rsidR="00C77EEC">
        <w:rPr>
          <w:bCs/>
        </w:rPr>
        <w:t xml:space="preserve"> </w:t>
      </w:r>
      <w:r w:rsidRPr="00C77EEC">
        <w:rPr>
          <w:bCs/>
        </w:rPr>
        <w:t>Технические средства обучения: мультимедийный проектор, экран, компьютер, видеоматериалы, учебные пособия.</w:t>
      </w:r>
    </w:p>
    <w:p w:rsidR="00FD69A7" w:rsidRPr="00C77EEC" w:rsidRDefault="00FD69A7" w:rsidP="00C77EEC">
      <w:pPr>
        <w:ind w:left="720" w:right="-28" w:firstLine="360"/>
        <w:rPr>
          <w:bCs/>
          <w:sz w:val="16"/>
          <w:szCs w:val="16"/>
        </w:rPr>
      </w:pPr>
    </w:p>
    <w:p w:rsidR="00FD69A7" w:rsidRPr="00C77EEC" w:rsidRDefault="00C77EEC" w:rsidP="00C77EEC">
      <w:pPr>
        <w:suppressAutoHyphens/>
        <w:ind w:left="1080" w:right="-28" w:firstLine="0"/>
        <w:rPr>
          <w:bCs/>
        </w:rPr>
      </w:pPr>
      <w:r>
        <w:rPr>
          <w:b/>
        </w:rPr>
        <w:t xml:space="preserve">3.2 </w:t>
      </w:r>
      <w:r w:rsidR="00FD69A7" w:rsidRPr="00C77EEC">
        <w:rPr>
          <w:b/>
        </w:rPr>
        <w:t>Информационное обеспечение обучения</w:t>
      </w:r>
    </w:p>
    <w:p w:rsidR="00FD69A7" w:rsidRPr="00C77EEC" w:rsidRDefault="00FD69A7" w:rsidP="00C77EEC">
      <w:pPr>
        <w:ind w:left="720" w:right="-28" w:firstLine="360"/>
        <w:rPr>
          <w:b/>
          <w:bCs/>
          <w:caps/>
          <w:color w:val="000000"/>
        </w:rPr>
      </w:pPr>
      <w:r w:rsidRPr="00C77EEC">
        <w:rPr>
          <w:bCs/>
        </w:rPr>
        <w:t>Перечень рекомендуемых учебных изданий, Интернет-ресурсов, дополнительной литературы</w:t>
      </w:r>
    </w:p>
    <w:p w:rsidR="00FD69A7" w:rsidRPr="00C77EEC" w:rsidRDefault="00FD69A7" w:rsidP="00C77EEC">
      <w:pPr>
        <w:shd w:val="clear" w:color="auto" w:fill="FFFFFF"/>
        <w:ind w:left="720" w:right="-28" w:firstLine="360"/>
        <w:rPr>
          <w:b/>
          <w:bCs/>
          <w:caps/>
          <w:color w:val="000000"/>
          <w:sz w:val="16"/>
          <w:szCs w:val="16"/>
        </w:rPr>
      </w:pPr>
    </w:p>
    <w:p w:rsidR="00FD69A7" w:rsidRPr="00C77EEC" w:rsidRDefault="00FD69A7" w:rsidP="00C77EEC">
      <w:pPr>
        <w:ind w:left="720" w:right="-28" w:firstLine="360"/>
        <w:rPr>
          <w:bCs/>
        </w:rPr>
      </w:pPr>
      <w:r w:rsidRPr="00C77EEC">
        <w:rPr>
          <w:b/>
          <w:bCs/>
        </w:rPr>
        <w:t xml:space="preserve">Основная литература: </w:t>
      </w:r>
    </w:p>
    <w:p w:rsidR="00FD69A7" w:rsidRPr="00C77EEC" w:rsidRDefault="00FD69A7" w:rsidP="00C77EEC">
      <w:pPr>
        <w:ind w:left="720" w:right="-28" w:firstLine="360"/>
        <w:rPr>
          <w:color w:val="000000"/>
        </w:rPr>
      </w:pPr>
      <w:r w:rsidRPr="00C77EEC">
        <w:rPr>
          <w:bCs/>
        </w:rPr>
        <w:t>1. Волкогонова О.Д., Сидорова Н.М.. Основы философии: Учебник.- М.: ИД  «Форум»: ИНФРА-М, 2009.</w:t>
      </w:r>
    </w:p>
    <w:p w:rsidR="00FD69A7" w:rsidRPr="00C77EEC" w:rsidRDefault="00FD69A7" w:rsidP="00C77EEC">
      <w:pPr>
        <w:ind w:left="720" w:right="-28" w:firstLine="360"/>
      </w:pPr>
      <w:r w:rsidRPr="00C77EEC">
        <w:rPr>
          <w:color w:val="000000"/>
        </w:rPr>
        <w:t>2. Основы философии: учебник для учреждений СПО. Горелов А.А. -М.: ИЦ «Академия», 2011.</w:t>
      </w:r>
    </w:p>
    <w:p w:rsidR="00FD69A7" w:rsidRPr="00C77EEC" w:rsidRDefault="00FD69A7" w:rsidP="00C77EEC">
      <w:pPr>
        <w:shd w:val="clear" w:color="auto" w:fill="FFFFFF"/>
        <w:ind w:left="720" w:right="-28" w:firstLine="360"/>
        <w:rPr>
          <w:sz w:val="16"/>
          <w:szCs w:val="16"/>
        </w:rPr>
      </w:pPr>
    </w:p>
    <w:p w:rsidR="00FD69A7" w:rsidRPr="00C77EEC" w:rsidRDefault="00FD69A7" w:rsidP="00C77EEC">
      <w:pPr>
        <w:pStyle w:val="52"/>
        <w:shd w:val="clear" w:color="auto" w:fill="auto"/>
        <w:spacing w:before="0" w:after="0" w:line="100" w:lineRule="atLeast"/>
        <w:ind w:left="720" w:right="-28" w:firstLine="360"/>
        <w:rPr>
          <w:sz w:val="24"/>
          <w:szCs w:val="24"/>
        </w:rPr>
      </w:pPr>
      <w:r w:rsidRPr="00C77EEC">
        <w:rPr>
          <w:rFonts w:eastAsia="Microsoft Sans Serif"/>
          <w:sz w:val="24"/>
          <w:szCs w:val="24"/>
          <w:lang w:val="ru-RU"/>
        </w:rPr>
        <w:t>Дополнительная литература:</w:t>
      </w:r>
    </w:p>
    <w:p w:rsidR="00FD69A7" w:rsidRPr="00C77EEC" w:rsidRDefault="00FD69A7" w:rsidP="00C77EEC">
      <w:pPr>
        <w:ind w:left="720" w:right="-28" w:firstLine="360"/>
        <w:rPr>
          <w:rFonts w:eastAsia="Microsoft Sans Serif"/>
        </w:rPr>
      </w:pPr>
      <w:r w:rsidRPr="00C77EEC">
        <w:rPr>
          <w:rFonts w:eastAsia="Microsoft Sans Serif"/>
        </w:rPr>
        <w:lastRenderedPageBreak/>
        <w:t xml:space="preserve">1. Гуревич П.С.. Этика: учебник для средних профессиональных учебных </w:t>
      </w:r>
    </w:p>
    <w:p w:rsidR="00FD69A7" w:rsidRPr="00C77EEC" w:rsidRDefault="00FD69A7" w:rsidP="00C77EEC">
      <w:pPr>
        <w:ind w:left="720" w:right="-28" w:firstLine="360"/>
        <w:rPr>
          <w:rFonts w:eastAsia="Microsoft Sans Serif"/>
        </w:rPr>
      </w:pPr>
      <w:r w:rsidRPr="00C77EEC">
        <w:rPr>
          <w:rFonts w:eastAsia="Microsoft Sans Serif"/>
        </w:rPr>
        <w:t>заведений – М.: ЮНИТА-ДАНА, 2005.</w:t>
      </w:r>
    </w:p>
    <w:p w:rsidR="00FD69A7" w:rsidRPr="00C77EEC" w:rsidRDefault="00FD69A7" w:rsidP="00C77EEC">
      <w:pPr>
        <w:ind w:left="720" w:right="-28" w:firstLine="360"/>
        <w:rPr>
          <w:rFonts w:eastAsia="Microsoft Sans Serif"/>
        </w:rPr>
      </w:pPr>
      <w:r w:rsidRPr="00C77EEC">
        <w:rPr>
          <w:rFonts w:eastAsia="Microsoft Sans Serif"/>
        </w:rPr>
        <w:t>2. Губин В.Д., Некрасова Е.Н. Философская антропология: учебное пособие. –М.: ФОРУМ, 2008.</w:t>
      </w:r>
    </w:p>
    <w:p w:rsidR="00FD69A7" w:rsidRPr="00C77EEC" w:rsidRDefault="00FD69A7" w:rsidP="00C77EEC">
      <w:pPr>
        <w:ind w:left="720" w:right="-28" w:firstLine="360"/>
        <w:rPr>
          <w:bCs/>
          <w:sz w:val="16"/>
          <w:szCs w:val="16"/>
        </w:rPr>
      </w:pPr>
    </w:p>
    <w:p w:rsidR="00FD69A7" w:rsidRPr="00C77EEC" w:rsidRDefault="00FD69A7" w:rsidP="00C77EEC">
      <w:pPr>
        <w:ind w:left="720" w:right="-28" w:firstLine="360"/>
        <w:rPr>
          <w:color w:val="000000"/>
        </w:rPr>
      </w:pPr>
      <w:r w:rsidRPr="00C77EEC">
        <w:rPr>
          <w:b/>
        </w:rPr>
        <w:t>Интернет-ресурсы:</w:t>
      </w:r>
    </w:p>
    <w:p w:rsidR="00FD69A7" w:rsidRPr="00C77EEC" w:rsidRDefault="00FD69A7" w:rsidP="00C77EEC">
      <w:pPr>
        <w:pStyle w:val="a5"/>
        <w:spacing w:before="0" w:beforeAutospacing="0" w:after="0" w:afterAutospacing="0"/>
        <w:ind w:left="720" w:right="-28" w:firstLine="360"/>
        <w:jc w:val="both"/>
        <w:rPr>
          <w:bCs/>
          <w:color w:val="000000"/>
        </w:rPr>
      </w:pPr>
      <w:r w:rsidRPr="00C77EEC">
        <w:rPr>
          <w:color w:val="000000"/>
        </w:rPr>
        <w:t xml:space="preserve">1. </w:t>
      </w:r>
      <w:hyperlink r:id="rId117" w:anchor="_blank" w:history="1">
        <w:r w:rsidRPr="00C77EEC">
          <w:rPr>
            <w:rStyle w:val="a3"/>
          </w:rPr>
          <w:t>philosophy.ru</w:t>
        </w:r>
      </w:hyperlink>
      <w:r w:rsidRPr="00C77EEC">
        <w:rPr>
          <w:color w:val="000000"/>
        </w:rPr>
        <w:t xml:space="preserve"> - портал "Философия в России". Содержит обширную библиотеку, а также разделы: Справочники, учебники; Сетевые энциклопедии, справочники; Программы курсов; Госстандарты; Философские организации и центры.</w:t>
      </w:r>
    </w:p>
    <w:p w:rsidR="00FD69A7" w:rsidRPr="00C77EEC" w:rsidRDefault="00FD69A7" w:rsidP="00C77EEC">
      <w:pPr>
        <w:pStyle w:val="a5"/>
        <w:spacing w:before="0" w:beforeAutospacing="0" w:after="0" w:afterAutospacing="0"/>
        <w:ind w:left="720" w:right="-28" w:firstLine="360"/>
        <w:jc w:val="both"/>
        <w:rPr>
          <w:bCs/>
        </w:rPr>
      </w:pPr>
      <w:r w:rsidRPr="00C77EEC">
        <w:rPr>
          <w:bCs/>
          <w:color w:val="000000"/>
        </w:rPr>
        <w:t xml:space="preserve">2. </w:t>
      </w:r>
      <w:hyperlink r:id="rId118" w:anchor="_blank" w:history="1">
        <w:r w:rsidRPr="00C77EEC">
          <w:rPr>
            <w:rStyle w:val="a3"/>
          </w:rPr>
          <w:t>intencia.ru</w:t>
        </w:r>
      </w:hyperlink>
      <w:r w:rsidRPr="00C77EEC">
        <w:rPr>
          <w:color w:val="000000"/>
        </w:rPr>
        <w:t xml:space="preserve"> - сайт "Все о философии". Разделы: История философии, Философы, Философия стран; Философия религии, Философия истории, Политическая философия, Рефераты, Книги.</w:t>
      </w:r>
    </w:p>
    <w:p w:rsidR="009414D5" w:rsidRPr="00C77EEC" w:rsidRDefault="00FD69A7" w:rsidP="00C77EEC">
      <w:pPr>
        <w:pStyle w:val="a5"/>
        <w:spacing w:before="0" w:beforeAutospacing="0" w:after="0" w:afterAutospacing="0"/>
        <w:ind w:left="720" w:right="-28" w:firstLine="360"/>
        <w:jc w:val="both"/>
        <w:rPr>
          <w:b/>
          <w:bCs/>
        </w:rPr>
      </w:pPr>
      <w:r w:rsidRPr="00C77EEC">
        <w:rPr>
          <w:bCs/>
        </w:rPr>
        <w:t xml:space="preserve">3. </w:t>
      </w:r>
      <w:hyperlink r:id="rId119" w:anchor="_blank" w:history="1">
        <w:r w:rsidRPr="00C77EEC">
          <w:rPr>
            <w:rStyle w:val="a3"/>
          </w:rPr>
          <w:t>anthropology.ru</w:t>
        </w:r>
      </w:hyperlink>
      <w:r w:rsidRPr="00C77EEC">
        <w:rPr>
          <w:color w:val="0000FF"/>
        </w:rPr>
        <w:t xml:space="preserve"> </w:t>
      </w:r>
      <w:r w:rsidRPr="00C77EEC">
        <w:t>- "Антропология" Веб-кафедра философской антропологии: тексты, материалы семинаров, дискуссии, научная жизнь, программы курсов. (Большая подборка текстов по тематике сайта.)</w:t>
      </w:r>
    </w:p>
    <w:p w:rsidR="009414D5" w:rsidRDefault="009414D5" w:rsidP="00C77EEC">
      <w:pPr>
        <w:autoSpaceDE w:val="0"/>
        <w:autoSpaceDN w:val="0"/>
        <w:adjustRightInd w:val="0"/>
        <w:ind w:firstLine="0"/>
        <w:rPr>
          <w:b/>
          <w:caps/>
        </w:rPr>
      </w:pPr>
    </w:p>
    <w:p w:rsidR="00EB2D3D" w:rsidRPr="00D03A1F" w:rsidRDefault="00EB2D3D" w:rsidP="00EB2D3D">
      <w:pPr>
        <w:autoSpaceDE w:val="0"/>
        <w:autoSpaceDN w:val="0"/>
        <w:adjustRightInd w:val="0"/>
        <w:jc w:val="center"/>
        <w:rPr>
          <w:b/>
          <w:caps/>
        </w:rPr>
      </w:pPr>
      <w:r w:rsidRPr="00D03A1F">
        <w:rPr>
          <w:b/>
          <w:caps/>
        </w:rPr>
        <w:t>программа ДИСЦИПЛИНЫ</w:t>
      </w:r>
    </w:p>
    <w:p w:rsidR="00EB2D3D" w:rsidRDefault="00EB2D3D" w:rsidP="00EB2D3D">
      <w:pPr>
        <w:jc w:val="center"/>
        <w:rPr>
          <w:b/>
        </w:rPr>
      </w:pPr>
      <w:r w:rsidRPr="00D03A1F">
        <w:rPr>
          <w:b/>
        </w:rPr>
        <w:t xml:space="preserve">История </w:t>
      </w:r>
      <w:r w:rsidR="002036ED">
        <w:rPr>
          <w:b/>
        </w:rPr>
        <w:t>(</w:t>
      </w:r>
      <w:r w:rsidR="002036ED" w:rsidRPr="002036ED">
        <w:rPr>
          <w:b/>
        </w:rPr>
        <w:t>ОГСЭ.02</w:t>
      </w:r>
      <w:r w:rsidR="002036ED">
        <w:rPr>
          <w:b/>
        </w:rPr>
        <w:t>)</w:t>
      </w:r>
    </w:p>
    <w:p w:rsidR="00C77EEC" w:rsidRPr="00D03A1F" w:rsidRDefault="00C77EEC" w:rsidP="00EB2D3D">
      <w:pPr>
        <w:jc w:val="center"/>
        <w:rPr>
          <w:b/>
          <w:bCs/>
        </w:rPr>
      </w:pPr>
    </w:p>
    <w:p w:rsidR="00EB2D3D" w:rsidRPr="00D03A1F" w:rsidRDefault="00C77EEC" w:rsidP="00C77EEC">
      <w:pPr>
        <w:ind w:firstLine="0"/>
        <w:jc w:val="center"/>
        <w:outlineLvl w:val="0"/>
        <w:rPr>
          <w:b/>
          <w:caps/>
        </w:rPr>
      </w:pPr>
      <w:r w:rsidRPr="00C77EEC">
        <w:rPr>
          <w:b/>
          <w:caps/>
        </w:rPr>
        <w:t>1.</w:t>
      </w:r>
      <w:r>
        <w:rPr>
          <w:b/>
          <w:caps/>
        </w:rPr>
        <w:t xml:space="preserve"> </w:t>
      </w:r>
      <w:r w:rsidR="00EB2D3D" w:rsidRPr="00D03A1F">
        <w:rPr>
          <w:b/>
          <w:caps/>
        </w:rPr>
        <w:t>Паспорт программы учебной дисциплины История</w:t>
      </w:r>
    </w:p>
    <w:p w:rsidR="00EB2D3D" w:rsidRPr="002036ED" w:rsidRDefault="00EB2D3D" w:rsidP="00EB2D3D">
      <w:pPr>
        <w:ind w:firstLine="720"/>
        <w:rPr>
          <w:b/>
          <w:sz w:val="16"/>
          <w:szCs w:val="16"/>
        </w:rPr>
      </w:pPr>
    </w:p>
    <w:p w:rsidR="00EB2D3D" w:rsidRPr="00C77EEC" w:rsidRDefault="00C77EEC" w:rsidP="00C77EEC">
      <w:pPr>
        <w:ind w:left="1080" w:firstLine="0"/>
        <w:rPr>
          <w:b/>
        </w:rPr>
      </w:pPr>
      <w:r>
        <w:rPr>
          <w:b/>
        </w:rPr>
        <w:t xml:space="preserve">1.1 </w:t>
      </w:r>
      <w:r w:rsidR="00EB2D3D" w:rsidRPr="00C77EEC">
        <w:rPr>
          <w:b/>
        </w:rPr>
        <w:t>Область применения программы</w:t>
      </w:r>
    </w:p>
    <w:p w:rsidR="00EB2D3D" w:rsidRPr="00C77EEC" w:rsidRDefault="00EB2D3D" w:rsidP="00C77EEC">
      <w:pPr>
        <w:autoSpaceDE w:val="0"/>
        <w:autoSpaceDN w:val="0"/>
        <w:adjustRightInd w:val="0"/>
        <w:ind w:left="720" w:firstLine="360"/>
      </w:pPr>
      <w:r w:rsidRPr="00C77EEC">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w:t>
      </w:r>
      <w:r w:rsidR="003947CC">
        <w:t>ртом СПО по специальности 23.02.03</w:t>
      </w:r>
      <w:r w:rsidRPr="00C77EEC">
        <w:t xml:space="preserve"> – Техническое обслуживание и ремонт</w:t>
      </w:r>
      <w:r w:rsidRPr="00C77EEC">
        <w:rPr>
          <w:b/>
        </w:rPr>
        <w:t xml:space="preserve"> </w:t>
      </w:r>
      <w:r w:rsidRPr="00C77EEC">
        <w:t>автомобильного транспорта.</w:t>
      </w:r>
    </w:p>
    <w:p w:rsidR="00EB2D3D" w:rsidRPr="002036ED" w:rsidRDefault="00EB2D3D" w:rsidP="00C77EEC">
      <w:pPr>
        <w:ind w:left="720" w:firstLine="360"/>
        <w:rPr>
          <w:sz w:val="16"/>
          <w:szCs w:val="16"/>
        </w:rPr>
      </w:pPr>
    </w:p>
    <w:p w:rsidR="00EB2D3D" w:rsidRPr="00C77EEC" w:rsidRDefault="003947CC" w:rsidP="003947CC">
      <w:pPr>
        <w:ind w:left="720" w:firstLine="360"/>
        <w:rPr>
          <w:b/>
        </w:rPr>
      </w:pPr>
      <w:r>
        <w:rPr>
          <w:b/>
        </w:rPr>
        <w:t xml:space="preserve"> 1.2 </w:t>
      </w:r>
      <w:r w:rsidR="00EB2D3D" w:rsidRPr="00C77EEC">
        <w:rPr>
          <w:b/>
        </w:rPr>
        <w:t>Место учебной дисциплины в структуре основной профессиональной обр</w:t>
      </w:r>
      <w:r w:rsidR="00EB2D3D" w:rsidRPr="00C77EEC">
        <w:rPr>
          <w:b/>
        </w:rPr>
        <w:t>а</w:t>
      </w:r>
      <w:r w:rsidR="00EB2D3D" w:rsidRPr="00C77EEC">
        <w:rPr>
          <w:b/>
        </w:rPr>
        <w:t xml:space="preserve">зовательной программы: </w:t>
      </w:r>
    </w:p>
    <w:p w:rsidR="00EB2D3D" w:rsidRPr="00C77EEC" w:rsidRDefault="003947CC" w:rsidP="00C77EEC">
      <w:pPr>
        <w:ind w:left="720" w:firstLine="360"/>
      </w:pPr>
      <w:r>
        <w:t>Д</w:t>
      </w:r>
      <w:r w:rsidR="00EB2D3D" w:rsidRPr="00C77EEC">
        <w:t>исциплина входит в общий гуманитарный и социально-экономический  цикл.</w:t>
      </w:r>
    </w:p>
    <w:p w:rsidR="00EB2D3D" w:rsidRPr="002036ED" w:rsidRDefault="00EB2D3D" w:rsidP="00C77EEC">
      <w:pPr>
        <w:ind w:left="720" w:firstLine="360"/>
        <w:rPr>
          <w:sz w:val="16"/>
          <w:szCs w:val="16"/>
        </w:rPr>
      </w:pPr>
    </w:p>
    <w:p w:rsidR="00EB2D3D" w:rsidRPr="00C77EEC" w:rsidRDefault="003947CC" w:rsidP="003947CC">
      <w:pPr>
        <w:ind w:left="720" w:firstLine="360"/>
        <w:rPr>
          <w:b/>
        </w:rPr>
      </w:pPr>
      <w:r>
        <w:rPr>
          <w:b/>
        </w:rPr>
        <w:t xml:space="preserve">1.3 </w:t>
      </w:r>
      <w:r w:rsidR="00EB2D3D" w:rsidRPr="00C77EEC">
        <w:rPr>
          <w:b/>
        </w:rPr>
        <w:t>Цели и задачи учебной дисциплины – требования к результатам освоения учебной дисциплины:</w:t>
      </w:r>
    </w:p>
    <w:p w:rsidR="00EB2D3D" w:rsidRPr="00C77EEC" w:rsidRDefault="00EB2D3D" w:rsidP="00C77EEC">
      <w:pPr>
        <w:ind w:left="720" w:firstLine="360"/>
      </w:pPr>
      <w:r w:rsidRPr="00C77EEC">
        <w:t xml:space="preserve">В результате освоения учебной дисциплины обучающийся должен </w:t>
      </w:r>
      <w:r w:rsidRPr="00C77EEC">
        <w:rPr>
          <w:b/>
        </w:rPr>
        <w:t>уметь:</w:t>
      </w:r>
    </w:p>
    <w:p w:rsidR="00EB2D3D" w:rsidRPr="00C77EEC" w:rsidRDefault="00EB2D3D" w:rsidP="009D7C7D">
      <w:pPr>
        <w:numPr>
          <w:ilvl w:val="0"/>
          <w:numId w:val="40"/>
        </w:numPr>
        <w:shd w:val="clear" w:color="auto" w:fill="FFFFFF"/>
        <w:tabs>
          <w:tab w:val="clear" w:pos="1265"/>
        </w:tabs>
        <w:ind w:left="720" w:firstLine="360"/>
      </w:pPr>
      <w:r w:rsidRPr="00C77EEC">
        <w:t>ориентироваться в современной экономической, политической и культурной с</w:t>
      </w:r>
      <w:r w:rsidRPr="00C77EEC">
        <w:t>и</w:t>
      </w:r>
      <w:r w:rsidRPr="00C77EEC">
        <w:t>туации в России и в мире;</w:t>
      </w:r>
    </w:p>
    <w:p w:rsidR="00EB2D3D" w:rsidRPr="00C77EEC" w:rsidRDefault="00EB2D3D" w:rsidP="009D7C7D">
      <w:pPr>
        <w:numPr>
          <w:ilvl w:val="0"/>
          <w:numId w:val="40"/>
        </w:numPr>
        <w:shd w:val="clear" w:color="auto" w:fill="FFFFFF"/>
        <w:tabs>
          <w:tab w:val="clear" w:pos="1265"/>
        </w:tabs>
        <w:ind w:left="720" w:firstLine="360"/>
      </w:pPr>
      <w:r w:rsidRPr="00C77EEC">
        <w:t>выявлять взаимосвязь отечественных, региональных, мировых соц</w:t>
      </w:r>
      <w:r w:rsidRPr="00C77EEC">
        <w:t>и</w:t>
      </w:r>
      <w:r w:rsidRPr="00C77EEC">
        <w:t>ально-экономических, политических и культурных проблем.</w:t>
      </w:r>
    </w:p>
    <w:p w:rsidR="00EB2D3D" w:rsidRPr="00C77EEC" w:rsidRDefault="00EB2D3D" w:rsidP="00C77EEC">
      <w:pPr>
        <w:ind w:left="720" w:firstLine="360"/>
      </w:pPr>
      <w:r w:rsidRPr="00C77EEC">
        <w:t xml:space="preserve">В результате освоения учебной дисциплины обучающийся должен </w:t>
      </w:r>
      <w:r w:rsidRPr="00C77EEC">
        <w:rPr>
          <w:b/>
        </w:rPr>
        <w:t>знать:</w:t>
      </w:r>
    </w:p>
    <w:p w:rsidR="00EB2D3D" w:rsidRPr="00C77EEC" w:rsidRDefault="00EB2D3D" w:rsidP="009D7C7D">
      <w:pPr>
        <w:numPr>
          <w:ilvl w:val="0"/>
          <w:numId w:val="40"/>
        </w:numPr>
        <w:shd w:val="clear" w:color="auto" w:fill="FFFFFF"/>
        <w:tabs>
          <w:tab w:val="clear" w:pos="1265"/>
        </w:tabs>
        <w:ind w:left="720" w:firstLine="360"/>
      </w:pPr>
      <w:r w:rsidRPr="00C77EEC">
        <w:t>основные направления развития ключевых регионов мира на рубеже веков (ХХ и ХХ</w:t>
      </w:r>
      <w:r w:rsidRPr="00C77EEC">
        <w:rPr>
          <w:lang w:val="en-US"/>
        </w:rPr>
        <w:t>I</w:t>
      </w:r>
      <w:r w:rsidRPr="00C77EEC">
        <w:t xml:space="preserve"> вв.);</w:t>
      </w:r>
    </w:p>
    <w:p w:rsidR="00EB2D3D" w:rsidRPr="00C77EEC" w:rsidRDefault="00EB2D3D" w:rsidP="009D7C7D">
      <w:pPr>
        <w:numPr>
          <w:ilvl w:val="0"/>
          <w:numId w:val="40"/>
        </w:numPr>
        <w:shd w:val="clear" w:color="auto" w:fill="FFFFFF"/>
        <w:tabs>
          <w:tab w:val="clear" w:pos="1265"/>
        </w:tabs>
        <w:ind w:left="720" w:firstLine="360"/>
      </w:pPr>
      <w:r w:rsidRPr="00C77EEC">
        <w:t>сущность и причины локальных, региональных, межгосударственных конфли</w:t>
      </w:r>
      <w:r w:rsidRPr="00C77EEC">
        <w:t>к</w:t>
      </w:r>
      <w:r w:rsidRPr="00C77EEC">
        <w:t>тов в конце ХХ – начале ХХ</w:t>
      </w:r>
      <w:r w:rsidRPr="00C77EEC">
        <w:rPr>
          <w:lang w:val="en-US"/>
        </w:rPr>
        <w:t>I</w:t>
      </w:r>
      <w:r w:rsidRPr="00C77EEC">
        <w:t xml:space="preserve"> в.; </w:t>
      </w:r>
    </w:p>
    <w:p w:rsidR="00EB2D3D" w:rsidRPr="00C77EEC" w:rsidRDefault="00EB2D3D" w:rsidP="009D7C7D">
      <w:pPr>
        <w:numPr>
          <w:ilvl w:val="0"/>
          <w:numId w:val="40"/>
        </w:numPr>
        <w:shd w:val="clear" w:color="auto" w:fill="FFFFFF"/>
        <w:tabs>
          <w:tab w:val="clear" w:pos="1265"/>
        </w:tabs>
        <w:ind w:left="720" w:firstLine="360"/>
      </w:pPr>
      <w:r w:rsidRPr="00C77EEC">
        <w:t>основные процессы (интеграционные, поликультурные, миграционные и иные) политического и экономического развития ведущих г</w:t>
      </w:r>
      <w:r w:rsidRPr="00C77EEC">
        <w:t>о</w:t>
      </w:r>
      <w:r w:rsidRPr="00C77EEC">
        <w:t>сударств и регионов мира;</w:t>
      </w:r>
    </w:p>
    <w:p w:rsidR="00EB2D3D" w:rsidRPr="00C77EEC" w:rsidRDefault="00EB2D3D" w:rsidP="009D7C7D">
      <w:pPr>
        <w:numPr>
          <w:ilvl w:val="0"/>
          <w:numId w:val="40"/>
        </w:numPr>
        <w:shd w:val="clear" w:color="auto" w:fill="FFFFFF"/>
        <w:tabs>
          <w:tab w:val="clear" w:pos="1265"/>
        </w:tabs>
        <w:ind w:left="720" w:firstLine="360"/>
      </w:pPr>
      <w:r w:rsidRPr="00C77EEC">
        <w:t>назначение ООН, НАТО, ЕС и других организаций и основные направления их деятельности;</w:t>
      </w:r>
    </w:p>
    <w:p w:rsidR="00EB2D3D" w:rsidRPr="00C77EEC" w:rsidRDefault="00EB2D3D" w:rsidP="009D7C7D">
      <w:pPr>
        <w:numPr>
          <w:ilvl w:val="0"/>
          <w:numId w:val="40"/>
        </w:numPr>
        <w:shd w:val="clear" w:color="auto" w:fill="FFFFFF"/>
        <w:tabs>
          <w:tab w:val="clear" w:pos="1265"/>
        </w:tabs>
        <w:ind w:left="720" w:firstLine="360"/>
      </w:pPr>
      <w:r w:rsidRPr="00C77EEC">
        <w:t>о роли науки, культуры и религии в сохранении и укреплении национальных и государственных традиций;</w:t>
      </w:r>
    </w:p>
    <w:p w:rsidR="00EB2D3D" w:rsidRDefault="00EB2D3D" w:rsidP="009D7C7D">
      <w:pPr>
        <w:numPr>
          <w:ilvl w:val="0"/>
          <w:numId w:val="40"/>
        </w:numPr>
        <w:shd w:val="clear" w:color="auto" w:fill="FFFFFF"/>
        <w:tabs>
          <w:tab w:val="clear" w:pos="1265"/>
        </w:tabs>
        <w:ind w:left="720" w:firstLine="360"/>
      </w:pPr>
      <w:r w:rsidRPr="00C77EEC">
        <w:t xml:space="preserve">содержание и назначение важнейших </w:t>
      </w:r>
      <w:r w:rsidR="003947CC">
        <w:t xml:space="preserve">нормативных </w:t>
      </w:r>
      <w:r w:rsidRPr="00C77EEC">
        <w:t>правовых актов мир</w:t>
      </w:r>
      <w:r w:rsidRPr="00C77EEC">
        <w:t>о</w:t>
      </w:r>
      <w:r w:rsidRPr="00C77EEC">
        <w:t>вого и регионального значения.</w:t>
      </w:r>
    </w:p>
    <w:p w:rsidR="003947CC" w:rsidRPr="00B261AE" w:rsidRDefault="003947CC" w:rsidP="003947CC">
      <w:pPr>
        <w:shd w:val="clear" w:color="auto" w:fill="FFFFFF"/>
        <w:ind w:left="709" w:firstLine="371"/>
      </w:pPr>
      <w:r w:rsidRPr="00B261AE">
        <w:t>Техник должен обладать общими компетенциями, включающими в себя способность:</w:t>
      </w:r>
    </w:p>
    <w:p w:rsidR="003947CC" w:rsidRDefault="003947CC" w:rsidP="003947CC">
      <w:pPr>
        <w:ind w:left="709" w:firstLine="371"/>
      </w:pPr>
      <w:r>
        <w:t xml:space="preserve">ОК 1. Понимать сущность и социальную значимость своей будущей профессии, проявлять к ней устойчивый интерес. </w:t>
      </w:r>
    </w:p>
    <w:p w:rsidR="003947CC" w:rsidRDefault="003947CC" w:rsidP="003947CC">
      <w:pPr>
        <w:ind w:left="709" w:firstLine="371"/>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3947CC" w:rsidRDefault="003947CC" w:rsidP="003947CC">
      <w:pPr>
        <w:ind w:left="709" w:firstLine="371"/>
      </w:pPr>
      <w:r>
        <w:t xml:space="preserve">ОК 3. Принимать решения в стандартных и нестандартных ситуациях и нести за них ответственность. </w:t>
      </w:r>
    </w:p>
    <w:p w:rsidR="003947CC" w:rsidRDefault="003947CC" w:rsidP="003947CC">
      <w:pPr>
        <w:ind w:left="709" w:firstLine="371"/>
      </w:pPr>
      <w:r>
        <w:t xml:space="preserve">ОК 4. Осуществлять поиск и использование информации, необходимой для эффективного </w:t>
      </w:r>
      <w:r>
        <w:lastRenderedPageBreak/>
        <w:t>выполнения профессиональных задач, профессионального и личностного развития.</w:t>
      </w:r>
    </w:p>
    <w:p w:rsidR="003947CC" w:rsidRDefault="003947CC" w:rsidP="003947CC">
      <w:pPr>
        <w:ind w:left="709" w:firstLine="371"/>
      </w:pPr>
      <w:r>
        <w:t xml:space="preserve">ОК 5. Использовать информационно-коммуникационные технологии в профессиональной деятельности. </w:t>
      </w:r>
    </w:p>
    <w:p w:rsidR="003947CC" w:rsidRDefault="003947CC" w:rsidP="003947CC">
      <w:pPr>
        <w:ind w:left="709" w:firstLine="371"/>
      </w:pPr>
      <w:r>
        <w:t xml:space="preserve">ОК 6. Работать в коллективе и команде, эффективно общаться с коллегами, руководством, потребителями. </w:t>
      </w:r>
    </w:p>
    <w:p w:rsidR="003947CC" w:rsidRDefault="003947CC" w:rsidP="003947CC">
      <w:pPr>
        <w:ind w:left="709" w:firstLine="371"/>
      </w:pPr>
      <w:r>
        <w:t xml:space="preserve">ОК 7. Брать на себя ответственность за работу членов команды (подчиненных), результат выполнения заданий. </w:t>
      </w:r>
    </w:p>
    <w:p w:rsidR="003947CC" w:rsidRDefault="003947CC" w:rsidP="003947CC">
      <w:pPr>
        <w:ind w:left="709" w:firstLine="371"/>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3947CC" w:rsidRDefault="003947CC" w:rsidP="003947CC">
      <w:pPr>
        <w:ind w:left="709" w:firstLine="371"/>
      </w:pPr>
      <w:r>
        <w:t xml:space="preserve">ОК 9. Ориентироваться в условиях частой смены технологий в профессиональной деятельности. </w:t>
      </w:r>
    </w:p>
    <w:p w:rsidR="00EB2D3D" w:rsidRPr="003947CC" w:rsidRDefault="00EB2D3D" w:rsidP="003947CC">
      <w:pPr>
        <w:shd w:val="clear" w:color="auto" w:fill="FFFFFF"/>
        <w:ind w:firstLine="0"/>
        <w:rPr>
          <w:sz w:val="16"/>
          <w:szCs w:val="16"/>
        </w:rPr>
      </w:pPr>
      <w:r w:rsidRPr="00C77EEC">
        <w:tab/>
      </w:r>
    </w:p>
    <w:p w:rsidR="00EB2D3D" w:rsidRPr="00C77EEC" w:rsidRDefault="003947CC" w:rsidP="003947CC">
      <w:pPr>
        <w:ind w:left="720" w:firstLine="360"/>
        <w:rPr>
          <w:b/>
        </w:rPr>
      </w:pPr>
      <w:r>
        <w:rPr>
          <w:b/>
        </w:rPr>
        <w:t xml:space="preserve">1.4 </w:t>
      </w:r>
      <w:r w:rsidR="00EB2D3D" w:rsidRPr="00C77EEC">
        <w:rPr>
          <w:b/>
        </w:rPr>
        <w:t>Рекомендуемое количество часов на освоение программы учебной дисци</w:t>
      </w:r>
      <w:r w:rsidR="00EB2D3D" w:rsidRPr="00C77EEC">
        <w:rPr>
          <w:b/>
        </w:rPr>
        <w:t>п</w:t>
      </w:r>
      <w:r w:rsidR="00EB2D3D" w:rsidRPr="00C77EEC">
        <w:rPr>
          <w:b/>
        </w:rPr>
        <w:t>лины:</w:t>
      </w:r>
    </w:p>
    <w:p w:rsidR="003947CC" w:rsidRDefault="003947CC" w:rsidP="003947CC">
      <w:pPr>
        <w:ind w:left="1080" w:firstLine="0"/>
      </w:pPr>
      <w:r>
        <w:t xml:space="preserve">- </w:t>
      </w:r>
      <w:r w:rsidR="00EB2D3D" w:rsidRPr="00C77EEC">
        <w:t xml:space="preserve">максимальной учебной нагрузки обучающегося </w:t>
      </w:r>
      <w:r>
        <w:t xml:space="preserve">– </w:t>
      </w:r>
      <w:r w:rsidR="00955760">
        <w:rPr>
          <w:spacing w:val="20"/>
          <w:kern w:val="28"/>
        </w:rPr>
        <w:t>60</w:t>
      </w:r>
      <w:r w:rsidR="00EB2D3D" w:rsidRPr="00C77EEC">
        <w:rPr>
          <w:spacing w:val="20"/>
          <w:kern w:val="28"/>
          <w:u w:val="words"/>
        </w:rPr>
        <w:t xml:space="preserve"> </w:t>
      </w:r>
      <w:r w:rsidR="00EB2D3D" w:rsidRPr="00C77EEC">
        <w:t xml:space="preserve">часа, </w:t>
      </w:r>
    </w:p>
    <w:p w:rsidR="00EB2D3D" w:rsidRPr="00C77EEC" w:rsidRDefault="00EB2D3D" w:rsidP="003947CC">
      <w:pPr>
        <w:ind w:left="1080" w:firstLine="0"/>
      </w:pPr>
      <w:r w:rsidRPr="00C77EEC">
        <w:t>в том числе:</w:t>
      </w:r>
    </w:p>
    <w:p w:rsidR="00EB2D3D" w:rsidRPr="00C77EEC" w:rsidRDefault="003947CC" w:rsidP="003947CC">
      <w:pPr>
        <w:ind w:left="1080" w:firstLine="0"/>
      </w:pPr>
      <w:r>
        <w:t xml:space="preserve">- </w:t>
      </w:r>
      <w:r w:rsidR="00EB2D3D" w:rsidRPr="00C77EEC">
        <w:t xml:space="preserve">обязательной аудиторной учебной нагрузки обучающегося </w:t>
      </w:r>
      <w:r>
        <w:t>–</w:t>
      </w:r>
      <w:r w:rsidR="00EB2D3D" w:rsidRPr="00C77EEC">
        <w:t xml:space="preserve"> </w:t>
      </w:r>
      <w:r w:rsidR="00EB2D3D" w:rsidRPr="003947CC">
        <w:rPr>
          <w:kern w:val="28"/>
        </w:rPr>
        <w:t>48</w:t>
      </w:r>
      <w:r w:rsidR="00EB2D3D" w:rsidRPr="003947CC">
        <w:rPr>
          <w:spacing w:val="20"/>
          <w:kern w:val="28"/>
        </w:rPr>
        <w:t xml:space="preserve"> </w:t>
      </w:r>
      <w:r w:rsidR="00EB2D3D" w:rsidRPr="00C77EEC">
        <w:t>часов;</w:t>
      </w:r>
    </w:p>
    <w:p w:rsidR="00EB2D3D" w:rsidRPr="00C77EEC" w:rsidRDefault="003947CC" w:rsidP="003947CC">
      <w:pPr>
        <w:ind w:left="1080" w:firstLine="0"/>
      </w:pPr>
      <w:r>
        <w:t xml:space="preserve">- </w:t>
      </w:r>
      <w:r w:rsidR="00EB2D3D" w:rsidRPr="00C77EEC">
        <w:t xml:space="preserve">самостоятельной работы обучающегося </w:t>
      </w:r>
      <w:r>
        <w:t>–</w:t>
      </w:r>
      <w:r w:rsidR="00EB2D3D" w:rsidRPr="00C77EEC">
        <w:t xml:space="preserve"> </w:t>
      </w:r>
      <w:r w:rsidR="00955760">
        <w:rPr>
          <w:kern w:val="28"/>
        </w:rPr>
        <w:t>12</w:t>
      </w:r>
      <w:r w:rsidR="00EB2D3D" w:rsidRPr="003947CC">
        <w:rPr>
          <w:kern w:val="28"/>
        </w:rPr>
        <w:t xml:space="preserve"> </w:t>
      </w:r>
      <w:r w:rsidR="00EB2D3D" w:rsidRPr="00C77EEC">
        <w:t>часов.</w:t>
      </w:r>
    </w:p>
    <w:p w:rsidR="00EB2D3D" w:rsidRPr="002036ED" w:rsidRDefault="00EB2D3D" w:rsidP="00C77EEC">
      <w:pPr>
        <w:ind w:left="720" w:firstLine="360"/>
        <w:rPr>
          <w:sz w:val="16"/>
          <w:szCs w:val="16"/>
        </w:rPr>
      </w:pPr>
    </w:p>
    <w:p w:rsidR="00EB2D3D" w:rsidRPr="00C77EEC" w:rsidRDefault="003947CC" w:rsidP="003947CC">
      <w:pPr>
        <w:ind w:left="1080" w:firstLine="0"/>
        <w:outlineLvl w:val="0"/>
        <w:rPr>
          <w:b/>
          <w:caps/>
        </w:rPr>
      </w:pPr>
      <w:r w:rsidRPr="003947CC">
        <w:rPr>
          <w:b/>
          <w:caps/>
        </w:rPr>
        <w:t>2</w:t>
      </w:r>
      <w:r>
        <w:rPr>
          <w:b/>
          <w:caps/>
        </w:rPr>
        <w:t xml:space="preserve"> </w:t>
      </w:r>
      <w:r w:rsidR="00EB2D3D" w:rsidRPr="00C77EEC">
        <w:rPr>
          <w:b/>
          <w:caps/>
        </w:rPr>
        <w:t>Структура и содержание учебной дисциплины</w:t>
      </w:r>
    </w:p>
    <w:p w:rsidR="00EB2D3D" w:rsidRPr="003947CC" w:rsidRDefault="00EB2D3D" w:rsidP="00C77EEC">
      <w:pPr>
        <w:ind w:left="720" w:firstLine="360"/>
        <w:rPr>
          <w:b/>
          <w:sz w:val="16"/>
          <w:szCs w:val="16"/>
        </w:rPr>
      </w:pPr>
    </w:p>
    <w:p w:rsidR="00EB2D3D" w:rsidRPr="00C77EEC" w:rsidRDefault="003947CC" w:rsidP="003947CC">
      <w:pPr>
        <w:ind w:left="1080" w:firstLine="0"/>
        <w:rPr>
          <w:b/>
        </w:rPr>
      </w:pPr>
      <w:r>
        <w:rPr>
          <w:b/>
        </w:rPr>
        <w:t xml:space="preserve">2.1 </w:t>
      </w:r>
      <w:r w:rsidR="00EB2D3D" w:rsidRPr="00C77EEC">
        <w:rPr>
          <w:b/>
        </w:rPr>
        <w:t>Объем учебной дисциплины и виды учебной работы</w:t>
      </w:r>
    </w:p>
    <w:p w:rsidR="00EB2D3D" w:rsidRPr="003947CC" w:rsidRDefault="00EB2D3D" w:rsidP="00C77EEC">
      <w:pPr>
        <w:ind w:left="720" w:firstLine="36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4"/>
        <w:gridCol w:w="2576"/>
      </w:tblGrid>
      <w:tr w:rsidR="00EB2D3D" w:rsidRPr="00C77EEC" w:rsidTr="003947CC">
        <w:tc>
          <w:tcPr>
            <w:tcW w:w="3722" w:type="pct"/>
          </w:tcPr>
          <w:p w:rsidR="00EB2D3D" w:rsidRPr="00C77EEC" w:rsidRDefault="00EB2D3D" w:rsidP="00C77EEC">
            <w:pPr>
              <w:ind w:left="720" w:firstLine="360"/>
            </w:pPr>
            <w:r w:rsidRPr="00C77EEC">
              <w:t>Вид учебной работы</w:t>
            </w:r>
          </w:p>
        </w:tc>
        <w:tc>
          <w:tcPr>
            <w:tcW w:w="1278" w:type="pct"/>
          </w:tcPr>
          <w:p w:rsidR="00EB2D3D" w:rsidRPr="00C77EEC" w:rsidRDefault="00EB2D3D" w:rsidP="003947CC">
            <w:pPr>
              <w:ind w:left="308" w:firstLine="0"/>
              <w:jc w:val="center"/>
              <w:rPr>
                <w:iCs/>
              </w:rPr>
            </w:pPr>
            <w:r w:rsidRPr="00C77EEC">
              <w:rPr>
                <w:iCs/>
              </w:rPr>
              <w:t>Объем часов</w:t>
            </w:r>
          </w:p>
        </w:tc>
      </w:tr>
      <w:tr w:rsidR="00EB2D3D" w:rsidRPr="00C77EEC" w:rsidTr="003947CC">
        <w:tc>
          <w:tcPr>
            <w:tcW w:w="3722" w:type="pct"/>
          </w:tcPr>
          <w:p w:rsidR="00EB2D3D" w:rsidRPr="00C77EEC" w:rsidRDefault="00EB2D3D" w:rsidP="003947CC">
            <w:pPr>
              <w:ind w:left="252" w:firstLine="12"/>
            </w:pPr>
            <w:r w:rsidRPr="00C77EEC">
              <w:t>Максимальная учебная нагрузка (всего)</w:t>
            </w:r>
          </w:p>
        </w:tc>
        <w:tc>
          <w:tcPr>
            <w:tcW w:w="1278" w:type="pct"/>
          </w:tcPr>
          <w:p w:rsidR="00EB2D3D" w:rsidRPr="00C77EEC" w:rsidRDefault="00991DF6" w:rsidP="003947CC">
            <w:pPr>
              <w:ind w:left="188" w:firstLine="0"/>
              <w:jc w:val="center"/>
              <w:rPr>
                <w:iCs/>
              </w:rPr>
            </w:pPr>
            <w:r>
              <w:rPr>
                <w:iCs/>
              </w:rPr>
              <w:t>6</w:t>
            </w:r>
            <w:r w:rsidR="00955760">
              <w:rPr>
                <w:iCs/>
              </w:rPr>
              <w:t>0</w:t>
            </w:r>
          </w:p>
        </w:tc>
      </w:tr>
      <w:tr w:rsidR="00EB2D3D" w:rsidRPr="00C77EEC" w:rsidTr="003947CC">
        <w:tc>
          <w:tcPr>
            <w:tcW w:w="3722" w:type="pct"/>
          </w:tcPr>
          <w:p w:rsidR="00EB2D3D" w:rsidRPr="00C77EEC" w:rsidRDefault="00EB2D3D" w:rsidP="003947CC">
            <w:pPr>
              <w:ind w:left="252" w:firstLine="12"/>
            </w:pPr>
            <w:r w:rsidRPr="00C77EEC">
              <w:t xml:space="preserve">Обязательная аудиторная учебная нагрузка (всего) </w:t>
            </w:r>
          </w:p>
        </w:tc>
        <w:tc>
          <w:tcPr>
            <w:tcW w:w="1278" w:type="pct"/>
          </w:tcPr>
          <w:p w:rsidR="00EB2D3D" w:rsidRPr="00C77EEC" w:rsidRDefault="00EB2D3D" w:rsidP="003947CC">
            <w:pPr>
              <w:ind w:left="188" w:firstLine="0"/>
              <w:jc w:val="center"/>
              <w:rPr>
                <w:iCs/>
              </w:rPr>
            </w:pPr>
            <w:r w:rsidRPr="00C77EEC">
              <w:rPr>
                <w:iCs/>
              </w:rPr>
              <w:t>48</w:t>
            </w:r>
          </w:p>
        </w:tc>
      </w:tr>
      <w:tr w:rsidR="00EB2D3D" w:rsidRPr="00C77EEC" w:rsidTr="003947CC">
        <w:tc>
          <w:tcPr>
            <w:tcW w:w="3722" w:type="pct"/>
          </w:tcPr>
          <w:p w:rsidR="00EB2D3D" w:rsidRPr="00C77EEC" w:rsidRDefault="00EB2D3D" w:rsidP="003947CC">
            <w:pPr>
              <w:ind w:left="252" w:firstLine="12"/>
            </w:pPr>
            <w:r w:rsidRPr="00C77EEC">
              <w:t>в том числе:</w:t>
            </w:r>
          </w:p>
        </w:tc>
        <w:tc>
          <w:tcPr>
            <w:tcW w:w="1278" w:type="pct"/>
          </w:tcPr>
          <w:p w:rsidR="00EB2D3D" w:rsidRPr="00C77EEC" w:rsidRDefault="00EB2D3D" w:rsidP="003947CC">
            <w:pPr>
              <w:ind w:left="188" w:firstLine="0"/>
              <w:jc w:val="center"/>
              <w:rPr>
                <w:iCs/>
              </w:rPr>
            </w:pPr>
          </w:p>
        </w:tc>
      </w:tr>
      <w:tr w:rsidR="00EB2D3D" w:rsidRPr="00C77EEC" w:rsidTr="003947CC">
        <w:tc>
          <w:tcPr>
            <w:tcW w:w="3722" w:type="pct"/>
          </w:tcPr>
          <w:p w:rsidR="00EB2D3D" w:rsidRPr="00C77EEC" w:rsidRDefault="00EB2D3D" w:rsidP="003947CC">
            <w:pPr>
              <w:ind w:left="252" w:firstLine="12"/>
            </w:pPr>
            <w:r w:rsidRPr="00C77EEC">
              <w:t>практические занятия</w:t>
            </w:r>
          </w:p>
        </w:tc>
        <w:tc>
          <w:tcPr>
            <w:tcW w:w="1278" w:type="pct"/>
          </w:tcPr>
          <w:p w:rsidR="00EB2D3D" w:rsidRPr="00C77EEC" w:rsidRDefault="00955760" w:rsidP="003947CC">
            <w:pPr>
              <w:ind w:left="188" w:firstLine="0"/>
              <w:jc w:val="center"/>
              <w:rPr>
                <w:iCs/>
              </w:rPr>
            </w:pPr>
            <w:r>
              <w:rPr>
                <w:iCs/>
              </w:rPr>
              <w:t>10</w:t>
            </w:r>
          </w:p>
        </w:tc>
      </w:tr>
      <w:tr w:rsidR="00EB2D3D" w:rsidRPr="00C77EEC" w:rsidTr="003947CC">
        <w:tc>
          <w:tcPr>
            <w:tcW w:w="3722" w:type="pct"/>
          </w:tcPr>
          <w:p w:rsidR="00EB2D3D" w:rsidRPr="00C77EEC" w:rsidRDefault="00EB2D3D" w:rsidP="003947CC">
            <w:pPr>
              <w:ind w:left="252" w:firstLine="12"/>
            </w:pPr>
            <w:r w:rsidRPr="00C77EEC">
              <w:t>семинарские и зачетные занятия</w:t>
            </w:r>
          </w:p>
        </w:tc>
        <w:tc>
          <w:tcPr>
            <w:tcW w:w="1278" w:type="pct"/>
          </w:tcPr>
          <w:p w:rsidR="00EB2D3D" w:rsidRPr="00C77EEC" w:rsidRDefault="00EB2D3D" w:rsidP="003947CC">
            <w:pPr>
              <w:ind w:left="188" w:firstLine="0"/>
              <w:jc w:val="center"/>
              <w:rPr>
                <w:iCs/>
              </w:rPr>
            </w:pPr>
          </w:p>
        </w:tc>
      </w:tr>
      <w:tr w:rsidR="00EB2D3D" w:rsidRPr="00C77EEC" w:rsidTr="003947CC">
        <w:tc>
          <w:tcPr>
            <w:tcW w:w="3722" w:type="pct"/>
          </w:tcPr>
          <w:p w:rsidR="00EB2D3D" w:rsidRPr="00C77EEC" w:rsidRDefault="00EB2D3D" w:rsidP="003947CC">
            <w:pPr>
              <w:ind w:left="252" w:firstLine="12"/>
            </w:pPr>
            <w:r w:rsidRPr="00C77EEC">
              <w:t>Самостоятельная работа обучающегося (всего)</w:t>
            </w:r>
          </w:p>
        </w:tc>
        <w:tc>
          <w:tcPr>
            <w:tcW w:w="1278" w:type="pct"/>
          </w:tcPr>
          <w:p w:rsidR="00EB2D3D" w:rsidRPr="00C77EEC" w:rsidRDefault="00991DF6" w:rsidP="003947CC">
            <w:pPr>
              <w:ind w:left="188" w:firstLine="0"/>
              <w:jc w:val="center"/>
              <w:rPr>
                <w:iCs/>
              </w:rPr>
            </w:pPr>
            <w:r>
              <w:rPr>
                <w:iCs/>
              </w:rPr>
              <w:t>1</w:t>
            </w:r>
            <w:r w:rsidR="00955760">
              <w:rPr>
                <w:iCs/>
              </w:rPr>
              <w:t>2</w:t>
            </w:r>
          </w:p>
        </w:tc>
      </w:tr>
      <w:tr w:rsidR="00EB2D3D" w:rsidRPr="00C77EEC" w:rsidTr="003947CC">
        <w:tc>
          <w:tcPr>
            <w:tcW w:w="3722" w:type="pct"/>
          </w:tcPr>
          <w:p w:rsidR="00EB2D3D" w:rsidRPr="00C77EEC" w:rsidRDefault="00EB2D3D" w:rsidP="003947CC">
            <w:pPr>
              <w:ind w:left="252" w:firstLine="12"/>
            </w:pPr>
            <w:r w:rsidRPr="00C77EEC">
              <w:t>в том числе:</w:t>
            </w:r>
          </w:p>
        </w:tc>
        <w:tc>
          <w:tcPr>
            <w:tcW w:w="1278" w:type="pct"/>
          </w:tcPr>
          <w:p w:rsidR="00EB2D3D" w:rsidRPr="00C77EEC" w:rsidRDefault="00EB2D3D" w:rsidP="003947CC">
            <w:pPr>
              <w:ind w:left="188" w:firstLine="0"/>
              <w:jc w:val="center"/>
              <w:rPr>
                <w:iCs/>
              </w:rPr>
            </w:pPr>
          </w:p>
        </w:tc>
      </w:tr>
      <w:tr w:rsidR="00EB2D3D" w:rsidRPr="00C77EEC" w:rsidTr="003947CC">
        <w:tc>
          <w:tcPr>
            <w:tcW w:w="3722" w:type="pct"/>
          </w:tcPr>
          <w:p w:rsidR="00EB2D3D" w:rsidRPr="00C77EEC" w:rsidRDefault="00EB2D3D" w:rsidP="003947CC">
            <w:pPr>
              <w:ind w:left="252" w:firstLine="12"/>
            </w:pPr>
            <w:r w:rsidRPr="00C77EEC">
              <w:t>написание реферата</w:t>
            </w:r>
          </w:p>
        </w:tc>
        <w:tc>
          <w:tcPr>
            <w:tcW w:w="1278" w:type="pct"/>
          </w:tcPr>
          <w:p w:rsidR="00EB2D3D" w:rsidRPr="00C77EEC" w:rsidRDefault="00955760" w:rsidP="003947CC">
            <w:pPr>
              <w:ind w:left="188" w:firstLine="0"/>
              <w:jc w:val="center"/>
              <w:rPr>
                <w:iCs/>
              </w:rPr>
            </w:pPr>
            <w:r>
              <w:rPr>
                <w:iCs/>
              </w:rPr>
              <w:t>4</w:t>
            </w:r>
          </w:p>
        </w:tc>
      </w:tr>
      <w:tr w:rsidR="00EB2D3D" w:rsidRPr="00C77EEC" w:rsidTr="003947CC">
        <w:tc>
          <w:tcPr>
            <w:tcW w:w="3722" w:type="pct"/>
          </w:tcPr>
          <w:p w:rsidR="00EB2D3D" w:rsidRPr="00C77EEC" w:rsidRDefault="00EB2D3D" w:rsidP="003947CC">
            <w:pPr>
              <w:ind w:left="252" w:firstLine="12"/>
            </w:pPr>
            <w:r w:rsidRPr="00C77EEC">
              <w:t>внеаудиторная самостоятельная работа</w:t>
            </w:r>
          </w:p>
        </w:tc>
        <w:tc>
          <w:tcPr>
            <w:tcW w:w="1278" w:type="pct"/>
          </w:tcPr>
          <w:p w:rsidR="00EB2D3D" w:rsidRPr="00C77EEC" w:rsidRDefault="00955760" w:rsidP="003947CC">
            <w:pPr>
              <w:ind w:left="188" w:firstLine="0"/>
              <w:jc w:val="center"/>
              <w:rPr>
                <w:iCs/>
              </w:rPr>
            </w:pPr>
            <w:r>
              <w:rPr>
                <w:iCs/>
              </w:rPr>
              <w:t>8</w:t>
            </w:r>
          </w:p>
        </w:tc>
      </w:tr>
      <w:tr w:rsidR="00217744" w:rsidRPr="00C77EEC" w:rsidTr="003947CC">
        <w:tc>
          <w:tcPr>
            <w:tcW w:w="3722" w:type="pct"/>
          </w:tcPr>
          <w:p w:rsidR="00217744" w:rsidRPr="00C77EEC" w:rsidRDefault="00217744" w:rsidP="003947CC">
            <w:pPr>
              <w:ind w:left="252" w:firstLine="12"/>
            </w:pPr>
            <w:r w:rsidRPr="00C77EEC">
              <w:rPr>
                <w:iCs/>
              </w:rPr>
              <w:t>Итоговая аттестация в форме дифференцированного зачета</w:t>
            </w:r>
          </w:p>
        </w:tc>
        <w:tc>
          <w:tcPr>
            <w:tcW w:w="1278" w:type="pct"/>
          </w:tcPr>
          <w:p w:rsidR="00217744" w:rsidRPr="00C77EEC" w:rsidRDefault="00217744" w:rsidP="003947CC">
            <w:pPr>
              <w:ind w:left="188" w:firstLine="0"/>
              <w:jc w:val="center"/>
              <w:rPr>
                <w:iCs/>
              </w:rPr>
            </w:pPr>
          </w:p>
        </w:tc>
      </w:tr>
    </w:tbl>
    <w:p w:rsidR="00EB2D3D" w:rsidRPr="002036ED" w:rsidRDefault="00EB2D3D" w:rsidP="00C77EEC">
      <w:pPr>
        <w:ind w:left="720" w:firstLine="360"/>
        <w:rPr>
          <w:sz w:val="16"/>
          <w:szCs w:val="16"/>
        </w:rPr>
      </w:pPr>
    </w:p>
    <w:p w:rsidR="00EB2D3D" w:rsidRDefault="00217744" w:rsidP="00217744">
      <w:pPr>
        <w:widowControl/>
        <w:suppressAutoHyphens/>
        <w:ind w:left="1080" w:firstLine="0"/>
        <w:rPr>
          <w:b/>
        </w:rPr>
      </w:pPr>
      <w:r>
        <w:rPr>
          <w:b/>
        </w:rPr>
        <w:t xml:space="preserve">2.2 </w:t>
      </w:r>
      <w:r w:rsidR="00EB2D3D" w:rsidRPr="00C77EEC">
        <w:rPr>
          <w:b/>
        </w:rPr>
        <w:t>Тематический план и содержание учебной дисциплины «История»</w:t>
      </w:r>
    </w:p>
    <w:p w:rsidR="00217744" w:rsidRPr="000F2469" w:rsidRDefault="00217744" w:rsidP="00217744">
      <w:pPr>
        <w:widowControl/>
        <w:suppressAutoHyphens/>
        <w:ind w:left="1080" w:firstLine="0"/>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9"/>
        <w:gridCol w:w="6076"/>
        <w:gridCol w:w="814"/>
        <w:gridCol w:w="1041"/>
      </w:tblGrid>
      <w:tr w:rsidR="00EB2D3D" w:rsidRPr="00217744" w:rsidTr="000F2469">
        <w:tc>
          <w:tcPr>
            <w:tcW w:w="1066" w:type="pct"/>
            <w:vAlign w:val="center"/>
          </w:tcPr>
          <w:p w:rsidR="00EB2D3D" w:rsidRPr="00217744" w:rsidRDefault="00EB2D3D" w:rsidP="00EB2D3D">
            <w:pPr>
              <w:jc w:val="center"/>
              <w:rPr>
                <w:b/>
                <w:sz w:val="20"/>
                <w:szCs w:val="20"/>
              </w:rPr>
            </w:pPr>
            <w:r w:rsidRPr="00217744">
              <w:rPr>
                <w:b/>
                <w:bCs/>
                <w:sz w:val="20"/>
                <w:szCs w:val="20"/>
              </w:rPr>
              <w:t>Наименование разд</w:t>
            </w:r>
            <w:r w:rsidRPr="00217744">
              <w:rPr>
                <w:b/>
                <w:bCs/>
                <w:sz w:val="20"/>
                <w:szCs w:val="20"/>
              </w:rPr>
              <w:t>е</w:t>
            </w:r>
            <w:r w:rsidRPr="00217744">
              <w:rPr>
                <w:b/>
                <w:bCs/>
                <w:sz w:val="20"/>
                <w:szCs w:val="20"/>
              </w:rPr>
              <w:t>лов и тем</w:t>
            </w:r>
          </w:p>
        </w:tc>
        <w:tc>
          <w:tcPr>
            <w:tcW w:w="3014" w:type="pct"/>
          </w:tcPr>
          <w:p w:rsidR="00EB2D3D" w:rsidRPr="00217744" w:rsidRDefault="00EB2D3D" w:rsidP="00EB2D3D">
            <w:pPr>
              <w:jc w:val="center"/>
              <w:rPr>
                <w:b/>
                <w:sz w:val="20"/>
                <w:szCs w:val="20"/>
              </w:rPr>
            </w:pPr>
            <w:r w:rsidRPr="00217744">
              <w:rPr>
                <w:b/>
                <w:bCs/>
                <w:sz w:val="20"/>
                <w:szCs w:val="20"/>
              </w:rPr>
              <w:t>Содержание учебного материала, лабораторные работы и практические занятия, самостоятельная р</w:t>
            </w:r>
            <w:r w:rsidRPr="00217744">
              <w:rPr>
                <w:b/>
                <w:bCs/>
                <w:sz w:val="20"/>
                <w:szCs w:val="20"/>
              </w:rPr>
              <w:t>а</w:t>
            </w:r>
            <w:r w:rsidRPr="00217744">
              <w:rPr>
                <w:b/>
                <w:bCs/>
                <w:sz w:val="20"/>
                <w:szCs w:val="20"/>
              </w:rPr>
              <w:t>бота обучающихся</w:t>
            </w:r>
          </w:p>
        </w:tc>
        <w:tc>
          <w:tcPr>
            <w:tcW w:w="404" w:type="pct"/>
          </w:tcPr>
          <w:p w:rsidR="00EB2D3D" w:rsidRPr="00217744" w:rsidRDefault="00EB2D3D" w:rsidP="00217744">
            <w:pPr>
              <w:ind w:firstLine="0"/>
              <w:jc w:val="center"/>
              <w:rPr>
                <w:b/>
                <w:sz w:val="20"/>
                <w:szCs w:val="20"/>
              </w:rPr>
            </w:pPr>
            <w:r w:rsidRPr="00217744">
              <w:rPr>
                <w:rFonts w:eastAsia="Calibri"/>
                <w:b/>
                <w:bCs/>
                <w:sz w:val="20"/>
                <w:szCs w:val="20"/>
              </w:rPr>
              <w:t>Объем часов</w:t>
            </w:r>
          </w:p>
        </w:tc>
        <w:tc>
          <w:tcPr>
            <w:tcW w:w="516" w:type="pct"/>
          </w:tcPr>
          <w:p w:rsidR="00EB2D3D" w:rsidRPr="00217744" w:rsidRDefault="00EB2D3D" w:rsidP="00217744">
            <w:pPr>
              <w:ind w:firstLine="0"/>
              <w:jc w:val="center"/>
              <w:rPr>
                <w:b/>
                <w:sz w:val="20"/>
                <w:szCs w:val="20"/>
              </w:rPr>
            </w:pPr>
            <w:r w:rsidRPr="00217744">
              <w:rPr>
                <w:rFonts w:eastAsia="Calibri"/>
                <w:b/>
                <w:bCs/>
                <w:sz w:val="20"/>
                <w:szCs w:val="20"/>
              </w:rPr>
              <w:t>Уровень освоения</w:t>
            </w:r>
          </w:p>
        </w:tc>
      </w:tr>
      <w:tr w:rsidR="00EB2D3D" w:rsidRPr="00217744" w:rsidTr="000F2469">
        <w:tc>
          <w:tcPr>
            <w:tcW w:w="1066" w:type="pct"/>
            <w:vAlign w:val="center"/>
          </w:tcPr>
          <w:p w:rsidR="00EB2D3D" w:rsidRPr="00217744" w:rsidRDefault="00EB2D3D" w:rsidP="00EB2D3D">
            <w:pPr>
              <w:jc w:val="center"/>
              <w:rPr>
                <w:b/>
                <w:bCs/>
                <w:sz w:val="20"/>
                <w:szCs w:val="20"/>
              </w:rPr>
            </w:pPr>
            <w:r w:rsidRPr="00217744">
              <w:rPr>
                <w:b/>
                <w:bCs/>
                <w:sz w:val="20"/>
                <w:szCs w:val="20"/>
              </w:rPr>
              <w:t>1</w:t>
            </w:r>
          </w:p>
        </w:tc>
        <w:tc>
          <w:tcPr>
            <w:tcW w:w="3014" w:type="pct"/>
          </w:tcPr>
          <w:p w:rsidR="00EB2D3D" w:rsidRPr="00217744" w:rsidRDefault="00EB2D3D" w:rsidP="00EB2D3D">
            <w:pPr>
              <w:jc w:val="center"/>
              <w:rPr>
                <w:b/>
                <w:sz w:val="20"/>
                <w:szCs w:val="20"/>
              </w:rPr>
            </w:pPr>
            <w:r w:rsidRPr="00217744">
              <w:rPr>
                <w:b/>
                <w:sz w:val="20"/>
                <w:szCs w:val="20"/>
              </w:rPr>
              <w:t>2</w:t>
            </w:r>
          </w:p>
        </w:tc>
        <w:tc>
          <w:tcPr>
            <w:tcW w:w="404" w:type="pct"/>
          </w:tcPr>
          <w:p w:rsidR="00EB2D3D" w:rsidRPr="00217744" w:rsidRDefault="00EB2D3D" w:rsidP="00217744">
            <w:pPr>
              <w:ind w:firstLine="0"/>
              <w:jc w:val="center"/>
              <w:rPr>
                <w:b/>
                <w:sz w:val="20"/>
                <w:szCs w:val="20"/>
              </w:rPr>
            </w:pPr>
            <w:r w:rsidRPr="00217744">
              <w:rPr>
                <w:b/>
                <w:sz w:val="20"/>
                <w:szCs w:val="20"/>
              </w:rPr>
              <w:t>3</w:t>
            </w:r>
          </w:p>
        </w:tc>
        <w:tc>
          <w:tcPr>
            <w:tcW w:w="516" w:type="pct"/>
          </w:tcPr>
          <w:p w:rsidR="00EB2D3D" w:rsidRPr="00217744" w:rsidRDefault="00EB2D3D" w:rsidP="00217744">
            <w:pPr>
              <w:ind w:firstLine="0"/>
              <w:jc w:val="center"/>
              <w:rPr>
                <w:b/>
                <w:sz w:val="20"/>
                <w:szCs w:val="20"/>
              </w:rPr>
            </w:pPr>
            <w:r w:rsidRPr="00217744">
              <w:rPr>
                <w:b/>
                <w:sz w:val="20"/>
                <w:szCs w:val="20"/>
              </w:rPr>
              <w:t>4</w:t>
            </w:r>
          </w:p>
        </w:tc>
      </w:tr>
      <w:tr w:rsidR="00EB2D3D" w:rsidRPr="00217744" w:rsidTr="00993952">
        <w:tc>
          <w:tcPr>
            <w:tcW w:w="1066" w:type="pct"/>
          </w:tcPr>
          <w:p w:rsidR="00EB2D3D" w:rsidRPr="00217744" w:rsidRDefault="00EB2D3D" w:rsidP="000F2469">
            <w:pPr>
              <w:ind w:firstLine="12"/>
              <w:jc w:val="left"/>
              <w:rPr>
                <w:b/>
                <w:sz w:val="20"/>
                <w:szCs w:val="20"/>
              </w:rPr>
            </w:pPr>
            <w:r w:rsidRPr="00217744">
              <w:rPr>
                <w:b/>
                <w:sz w:val="20"/>
                <w:szCs w:val="20"/>
              </w:rPr>
              <w:t>Раздел 1.</w:t>
            </w:r>
          </w:p>
          <w:p w:rsidR="00EB2D3D" w:rsidRPr="00217744" w:rsidRDefault="00EB2D3D" w:rsidP="000F2469">
            <w:pPr>
              <w:ind w:firstLine="12"/>
              <w:jc w:val="left"/>
              <w:rPr>
                <w:b/>
                <w:sz w:val="20"/>
                <w:szCs w:val="20"/>
              </w:rPr>
            </w:pPr>
          </w:p>
        </w:tc>
        <w:tc>
          <w:tcPr>
            <w:tcW w:w="3014" w:type="pct"/>
          </w:tcPr>
          <w:p w:rsidR="00EB2D3D" w:rsidRPr="00217744" w:rsidRDefault="000F2469" w:rsidP="000F2469">
            <w:pPr>
              <w:ind w:firstLine="0"/>
              <w:rPr>
                <w:b/>
                <w:sz w:val="20"/>
                <w:szCs w:val="20"/>
              </w:rPr>
            </w:pPr>
            <w:r w:rsidRPr="00217744">
              <w:rPr>
                <w:b/>
                <w:sz w:val="20"/>
                <w:szCs w:val="20"/>
              </w:rPr>
              <w:t>Основные направления и процессы политического и экономического развития ведущих государств, ключевых регионов мира на рубеже ХХ – ХХ</w:t>
            </w:r>
            <w:r w:rsidRPr="00217744">
              <w:rPr>
                <w:b/>
                <w:sz w:val="20"/>
                <w:szCs w:val="20"/>
                <w:lang w:val="en-US"/>
              </w:rPr>
              <w:t>I</w:t>
            </w:r>
            <w:r w:rsidRPr="00217744">
              <w:rPr>
                <w:b/>
                <w:sz w:val="20"/>
                <w:szCs w:val="20"/>
              </w:rPr>
              <w:t xml:space="preserve"> в</w:t>
            </w:r>
            <w:r w:rsidRPr="00217744">
              <w:rPr>
                <w:b/>
                <w:sz w:val="20"/>
                <w:szCs w:val="20"/>
              </w:rPr>
              <w:t>е</w:t>
            </w:r>
            <w:r w:rsidRPr="00217744">
              <w:rPr>
                <w:b/>
                <w:sz w:val="20"/>
                <w:szCs w:val="20"/>
              </w:rPr>
              <w:t>ков.</w:t>
            </w:r>
          </w:p>
        </w:tc>
        <w:tc>
          <w:tcPr>
            <w:tcW w:w="404" w:type="pct"/>
            <w:vAlign w:val="bottom"/>
          </w:tcPr>
          <w:p w:rsidR="00EB2D3D" w:rsidRPr="00217744" w:rsidRDefault="00EB2D3D" w:rsidP="000F2469">
            <w:pPr>
              <w:ind w:right="-11" w:firstLine="0"/>
              <w:jc w:val="center"/>
              <w:rPr>
                <w:b/>
                <w:sz w:val="20"/>
                <w:szCs w:val="20"/>
              </w:rPr>
            </w:pPr>
            <w:r w:rsidRPr="00217744">
              <w:rPr>
                <w:b/>
                <w:sz w:val="20"/>
                <w:szCs w:val="20"/>
              </w:rPr>
              <w:t>20</w:t>
            </w:r>
          </w:p>
        </w:tc>
        <w:tc>
          <w:tcPr>
            <w:tcW w:w="516" w:type="pct"/>
            <w:shd w:val="clear" w:color="auto" w:fill="BFBFBF"/>
            <w:vAlign w:val="bottom"/>
          </w:tcPr>
          <w:p w:rsidR="00EB2D3D" w:rsidRPr="00217744" w:rsidRDefault="00EB2D3D" w:rsidP="000F2469">
            <w:pPr>
              <w:ind w:firstLine="0"/>
              <w:jc w:val="center"/>
              <w:rPr>
                <w:b/>
                <w:sz w:val="20"/>
                <w:szCs w:val="20"/>
              </w:rPr>
            </w:pPr>
          </w:p>
        </w:tc>
      </w:tr>
      <w:tr w:rsidR="00EB2D3D" w:rsidRPr="00217744" w:rsidTr="000F2469">
        <w:tc>
          <w:tcPr>
            <w:tcW w:w="1066" w:type="pct"/>
          </w:tcPr>
          <w:p w:rsidR="00EB2D3D" w:rsidRPr="00217744" w:rsidRDefault="00EB2D3D" w:rsidP="000F2469">
            <w:pPr>
              <w:ind w:firstLine="12"/>
              <w:jc w:val="left"/>
              <w:rPr>
                <w:sz w:val="20"/>
                <w:szCs w:val="20"/>
              </w:rPr>
            </w:pPr>
            <w:r w:rsidRPr="00217744">
              <w:rPr>
                <w:sz w:val="20"/>
                <w:szCs w:val="20"/>
              </w:rPr>
              <w:t>Введение</w:t>
            </w:r>
          </w:p>
        </w:tc>
        <w:tc>
          <w:tcPr>
            <w:tcW w:w="3014" w:type="pct"/>
          </w:tcPr>
          <w:p w:rsidR="00EB2D3D" w:rsidRPr="00217744" w:rsidRDefault="00EB2D3D" w:rsidP="000F2469">
            <w:pPr>
              <w:ind w:firstLine="0"/>
              <w:rPr>
                <w:sz w:val="20"/>
                <w:szCs w:val="20"/>
              </w:rPr>
            </w:pPr>
            <w:r w:rsidRPr="00217744">
              <w:rPr>
                <w:sz w:val="20"/>
                <w:szCs w:val="20"/>
              </w:rPr>
              <w:t>Предмет и основное содержание дисциплины</w:t>
            </w:r>
            <w:r w:rsidR="000F2469">
              <w:rPr>
                <w:sz w:val="20"/>
                <w:szCs w:val="20"/>
              </w:rPr>
              <w:t xml:space="preserve"> </w:t>
            </w:r>
            <w:r w:rsidRPr="00217744">
              <w:rPr>
                <w:sz w:val="20"/>
                <w:szCs w:val="20"/>
              </w:rPr>
              <w:t>Проблемы экономического, политического, общественного и культурного развития различных государств и регионов мира на рубеже ХХ – ХХ</w:t>
            </w:r>
            <w:r w:rsidRPr="00217744">
              <w:rPr>
                <w:sz w:val="20"/>
                <w:szCs w:val="20"/>
                <w:lang w:val="en-US"/>
              </w:rPr>
              <w:t>I</w:t>
            </w:r>
            <w:r w:rsidRPr="00217744">
              <w:rPr>
                <w:sz w:val="20"/>
                <w:szCs w:val="20"/>
              </w:rPr>
              <w:t xml:space="preserve"> веков. Распад СССР и международные последствия саморазрушения СССР. Перегруппировка стран в глобальном масштабе. Конфликты на постсоциалистическом пространстве: распад Югославии и конфликты в Таджикистане, Закавказье, Молдавии. Изменение международных поз</w:t>
            </w:r>
            <w:r w:rsidRPr="00217744">
              <w:rPr>
                <w:sz w:val="20"/>
                <w:szCs w:val="20"/>
              </w:rPr>
              <w:t>и</w:t>
            </w:r>
            <w:r w:rsidRPr="00217744">
              <w:rPr>
                <w:sz w:val="20"/>
                <w:szCs w:val="20"/>
              </w:rPr>
              <w:t>ций России.</w:t>
            </w:r>
          </w:p>
        </w:tc>
        <w:tc>
          <w:tcPr>
            <w:tcW w:w="404" w:type="pct"/>
            <w:vAlign w:val="bottom"/>
          </w:tcPr>
          <w:p w:rsidR="00EB2D3D" w:rsidRPr="00217744" w:rsidRDefault="00EB2D3D" w:rsidP="000F2469">
            <w:pPr>
              <w:ind w:right="-11" w:firstLine="0"/>
              <w:jc w:val="center"/>
              <w:rPr>
                <w:sz w:val="20"/>
                <w:szCs w:val="20"/>
              </w:rPr>
            </w:pPr>
            <w:r w:rsidRPr="00217744">
              <w:rPr>
                <w:sz w:val="20"/>
                <w:szCs w:val="20"/>
              </w:rPr>
              <w:t>2</w:t>
            </w:r>
          </w:p>
        </w:tc>
        <w:tc>
          <w:tcPr>
            <w:tcW w:w="516" w:type="pct"/>
            <w:vAlign w:val="bottom"/>
          </w:tcPr>
          <w:p w:rsidR="00EB2D3D" w:rsidRPr="000F2469" w:rsidRDefault="00EB2D3D" w:rsidP="000F2469">
            <w:pPr>
              <w:ind w:firstLine="0"/>
              <w:jc w:val="center"/>
              <w:rPr>
                <w:sz w:val="20"/>
                <w:szCs w:val="20"/>
              </w:rPr>
            </w:pPr>
            <w:r w:rsidRPr="000F2469">
              <w:rPr>
                <w:sz w:val="20"/>
                <w:szCs w:val="20"/>
              </w:rPr>
              <w:t>2</w:t>
            </w:r>
          </w:p>
        </w:tc>
      </w:tr>
      <w:tr w:rsidR="00EB2D3D" w:rsidRPr="00217744" w:rsidTr="000F2469">
        <w:tc>
          <w:tcPr>
            <w:tcW w:w="1066" w:type="pct"/>
          </w:tcPr>
          <w:p w:rsidR="00EB2D3D" w:rsidRPr="00217744" w:rsidRDefault="00EB2D3D" w:rsidP="000F2469">
            <w:pPr>
              <w:ind w:firstLine="12"/>
              <w:jc w:val="left"/>
              <w:rPr>
                <w:sz w:val="20"/>
                <w:szCs w:val="20"/>
              </w:rPr>
            </w:pPr>
            <w:r w:rsidRPr="00217744">
              <w:rPr>
                <w:sz w:val="20"/>
                <w:szCs w:val="20"/>
              </w:rPr>
              <w:t>Тема 1.1.</w:t>
            </w:r>
          </w:p>
          <w:p w:rsidR="00EB2D3D" w:rsidRPr="00217744" w:rsidRDefault="00EB2D3D" w:rsidP="000F2469">
            <w:pPr>
              <w:ind w:firstLine="12"/>
              <w:jc w:val="left"/>
              <w:rPr>
                <w:b/>
                <w:sz w:val="20"/>
                <w:szCs w:val="20"/>
              </w:rPr>
            </w:pPr>
            <w:r w:rsidRPr="00217744">
              <w:rPr>
                <w:sz w:val="20"/>
                <w:szCs w:val="20"/>
              </w:rPr>
              <w:t>Экономическая и политическая интеграция в мире как основное проявление глобализации на р</w:t>
            </w:r>
            <w:r w:rsidRPr="00217744">
              <w:rPr>
                <w:sz w:val="20"/>
                <w:szCs w:val="20"/>
              </w:rPr>
              <w:t>у</w:t>
            </w:r>
            <w:r w:rsidRPr="00217744">
              <w:rPr>
                <w:sz w:val="20"/>
                <w:szCs w:val="20"/>
              </w:rPr>
              <w:t>беже ХХ – ХХ</w:t>
            </w:r>
            <w:r w:rsidRPr="00217744">
              <w:rPr>
                <w:sz w:val="20"/>
                <w:szCs w:val="20"/>
                <w:lang w:val="en-US"/>
              </w:rPr>
              <w:t>I</w:t>
            </w:r>
            <w:r w:rsidRPr="00217744">
              <w:rPr>
                <w:sz w:val="20"/>
                <w:szCs w:val="20"/>
              </w:rPr>
              <w:t xml:space="preserve"> веков.</w:t>
            </w:r>
          </w:p>
        </w:tc>
        <w:tc>
          <w:tcPr>
            <w:tcW w:w="3014" w:type="pct"/>
            <w:vAlign w:val="bottom"/>
          </w:tcPr>
          <w:p w:rsidR="00EB2D3D" w:rsidRPr="00217744" w:rsidRDefault="00EB2D3D" w:rsidP="000F2469">
            <w:pPr>
              <w:ind w:firstLine="0"/>
              <w:rPr>
                <w:sz w:val="20"/>
                <w:szCs w:val="20"/>
              </w:rPr>
            </w:pPr>
            <w:r w:rsidRPr="00217744">
              <w:rPr>
                <w:sz w:val="20"/>
                <w:szCs w:val="20"/>
              </w:rPr>
              <w:t>Экономическая и политическая интеграция в мире как основное проявление глобализации на рубеже ХХ – ХХ</w:t>
            </w:r>
            <w:r w:rsidRPr="00217744">
              <w:rPr>
                <w:sz w:val="20"/>
                <w:szCs w:val="20"/>
                <w:lang w:val="en-US"/>
              </w:rPr>
              <w:t>I</w:t>
            </w:r>
            <w:r w:rsidRPr="00217744">
              <w:rPr>
                <w:sz w:val="20"/>
                <w:szCs w:val="20"/>
              </w:rPr>
              <w:t xml:space="preserve"> веков.Понятие глобализации как формирования всемирного рынка капиталов, товаров, услуг, информации. Структурные изменения в экономике большинства стран мира, Новая система международного разделения труда, миграция рабочей силы. Интеграционные процессы и создание политических и экономических союзов различных государств, международных органов и орган</w:t>
            </w:r>
            <w:r w:rsidRPr="00217744">
              <w:rPr>
                <w:sz w:val="20"/>
                <w:szCs w:val="20"/>
              </w:rPr>
              <w:t>и</w:t>
            </w:r>
            <w:r w:rsidRPr="00217744">
              <w:rPr>
                <w:sz w:val="20"/>
                <w:szCs w:val="20"/>
              </w:rPr>
              <w:t>заций.</w:t>
            </w:r>
          </w:p>
        </w:tc>
        <w:tc>
          <w:tcPr>
            <w:tcW w:w="404" w:type="pct"/>
            <w:shd w:val="clear" w:color="auto" w:fill="auto"/>
            <w:vAlign w:val="bottom"/>
          </w:tcPr>
          <w:p w:rsidR="00EB2D3D" w:rsidRPr="00217744" w:rsidRDefault="00EB2D3D" w:rsidP="000F2469">
            <w:pPr>
              <w:ind w:right="-11" w:firstLine="0"/>
              <w:jc w:val="center"/>
              <w:rPr>
                <w:sz w:val="20"/>
                <w:szCs w:val="20"/>
              </w:rPr>
            </w:pPr>
            <w:r w:rsidRPr="00217744">
              <w:rPr>
                <w:sz w:val="20"/>
                <w:szCs w:val="20"/>
              </w:rPr>
              <w:t>2</w:t>
            </w:r>
          </w:p>
        </w:tc>
        <w:tc>
          <w:tcPr>
            <w:tcW w:w="516" w:type="pct"/>
            <w:tcBorders>
              <w:bottom w:val="single" w:sz="4" w:space="0" w:color="auto"/>
            </w:tcBorders>
            <w:shd w:val="clear" w:color="auto" w:fill="auto"/>
            <w:vAlign w:val="bottom"/>
          </w:tcPr>
          <w:p w:rsidR="00EB2D3D" w:rsidRPr="000F2469" w:rsidRDefault="00EB2D3D" w:rsidP="000F2469">
            <w:pPr>
              <w:ind w:firstLine="0"/>
              <w:jc w:val="center"/>
              <w:rPr>
                <w:sz w:val="20"/>
                <w:szCs w:val="20"/>
              </w:rPr>
            </w:pPr>
            <w:r w:rsidRPr="000F2469">
              <w:rPr>
                <w:sz w:val="20"/>
                <w:szCs w:val="20"/>
              </w:rPr>
              <w:t>2</w:t>
            </w:r>
          </w:p>
        </w:tc>
      </w:tr>
      <w:tr w:rsidR="00993952" w:rsidRPr="00217744" w:rsidTr="000F2469">
        <w:tc>
          <w:tcPr>
            <w:tcW w:w="1066" w:type="pct"/>
            <w:vMerge w:val="restart"/>
          </w:tcPr>
          <w:p w:rsidR="00993952" w:rsidRPr="00217744" w:rsidRDefault="00993952" w:rsidP="000F2469">
            <w:pPr>
              <w:ind w:firstLine="12"/>
              <w:jc w:val="left"/>
              <w:rPr>
                <w:sz w:val="20"/>
                <w:szCs w:val="20"/>
              </w:rPr>
            </w:pPr>
            <w:r w:rsidRPr="00217744">
              <w:rPr>
                <w:sz w:val="20"/>
                <w:szCs w:val="20"/>
              </w:rPr>
              <w:t>Тема 1.2.</w:t>
            </w:r>
          </w:p>
          <w:p w:rsidR="00993952" w:rsidRPr="00217744" w:rsidRDefault="00993952" w:rsidP="000F2469">
            <w:pPr>
              <w:ind w:firstLine="12"/>
              <w:jc w:val="left"/>
              <w:rPr>
                <w:b/>
                <w:sz w:val="20"/>
                <w:szCs w:val="20"/>
              </w:rPr>
            </w:pPr>
            <w:r w:rsidRPr="00217744">
              <w:rPr>
                <w:sz w:val="20"/>
                <w:szCs w:val="20"/>
              </w:rPr>
              <w:lastRenderedPageBreak/>
              <w:t>Лидирующее положение США и стран Западной Европы в мировом экономическом и политическом ра</w:t>
            </w:r>
            <w:r w:rsidRPr="00217744">
              <w:rPr>
                <w:sz w:val="20"/>
                <w:szCs w:val="20"/>
              </w:rPr>
              <w:t>з</w:t>
            </w:r>
            <w:r w:rsidRPr="00217744">
              <w:rPr>
                <w:sz w:val="20"/>
                <w:szCs w:val="20"/>
              </w:rPr>
              <w:t>витии.</w:t>
            </w:r>
          </w:p>
          <w:p w:rsidR="00993952" w:rsidRPr="00217744" w:rsidRDefault="00993952" w:rsidP="000F2469">
            <w:pPr>
              <w:ind w:firstLine="12"/>
              <w:jc w:val="left"/>
              <w:rPr>
                <w:b/>
                <w:sz w:val="20"/>
                <w:szCs w:val="20"/>
              </w:rPr>
            </w:pPr>
          </w:p>
        </w:tc>
        <w:tc>
          <w:tcPr>
            <w:tcW w:w="3014" w:type="pct"/>
          </w:tcPr>
          <w:p w:rsidR="00993952" w:rsidRPr="00217744" w:rsidRDefault="00993952" w:rsidP="000F2469">
            <w:pPr>
              <w:ind w:firstLine="0"/>
              <w:rPr>
                <w:b/>
                <w:sz w:val="20"/>
                <w:szCs w:val="20"/>
              </w:rPr>
            </w:pPr>
            <w:r w:rsidRPr="00217744">
              <w:rPr>
                <w:b/>
                <w:sz w:val="20"/>
                <w:szCs w:val="20"/>
              </w:rPr>
              <w:lastRenderedPageBreak/>
              <w:t>Содержание:</w:t>
            </w:r>
          </w:p>
        </w:tc>
        <w:tc>
          <w:tcPr>
            <w:tcW w:w="404" w:type="pct"/>
            <w:vAlign w:val="bottom"/>
          </w:tcPr>
          <w:p w:rsidR="00993952" w:rsidRPr="00217744" w:rsidRDefault="00993952" w:rsidP="000F2469">
            <w:pPr>
              <w:ind w:right="-11" w:firstLine="0"/>
              <w:jc w:val="center"/>
              <w:rPr>
                <w:b/>
                <w:sz w:val="20"/>
                <w:szCs w:val="20"/>
              </w:rPr>
            </w:pPr>
            <w:r w:rsidRPr="00217744">
              <w:rPr>
                <w:b/>
                <w:sz w:val="20"/>
                <w:szCs w:val="20"/>
              </w:rPr>
              <w:t>4</w:t>
            </w:r>
          </w:p>
        </w:tc>
        <w:tc>
          <w:tcPr>
            <w:tcW w:w="516" w:type="pct"/>
            <w:vAlign w:val="bottom"/>
          </w:tcPr>
          <w:p w:rsidR="00993952" w:rsidRPr="00217744" w:rsidRDefault="00993952" w:rsidP="000F2469">
            <w:pPr>
              <w:ind w:firstLine="0"/>
              <w:jc w:val="center"/>
              <w:rPr>
                <w:b/>
                <w:sz w:val="20"/>
                <w:szCs w:val="20"/>
              </w:rPr>
            </w:pPr>
          </w:p>
        </w:tc>
      </w:tr>
      <w:tr w:rsidR="00955760" w:rsidRPr="00217744" w:rsidTr="00BF729F">
        <w:trPr>
          <w:trHeight w:val="3000"/>
        </w:trPr>
        <w:tc>
          <w:tcPr>
            <w:tcW w:w="1066" w:type="pct"/>
            <w:vMerge/>
          </w:tcPr>
          <w:p w:rsidR="00955760" w:rsidRPr="00217744" w:rsidRDefault="00955760" w:rsidP="000F2469">
            <w:pPr>
              <w:ind w:firstLine="12"/>
              <w:jc w:val="left"/>
              <w:rPr>
                <w:sz w:val="20"/>
                <w:szCs w:val="20"/>
              </w:rPr>
            </w:pPr>
          </w:p>
        </w:tc>
        <w:tc>
          <w:tcPr>
            <w:tcW w:w="3014" w:type="pct"/>
          </w:tcPr>
          <w:p w:rsidR="00955760" w:rsidRPr="00217744" w:rsidRDefault="00955760" w:rsidP="000F2469">
            <w:pPr>
              <w:ind w:firstLine="0"/>
              <w:rPr>
                <w:sz w:val="20"/>
                <w:szCs w:val="20"/>
              </w:rPr>
            </w:pPr>
            <w:r w:rsidRPr="00217744">
              <w:rPr>
                <w:sz w:val="20"/>
                <w:szCs w:val="20"/>
              </w:rPr>
              <w:t>США и страны Западной Европы: политическое и экономическое развитие.</w:t>
            </w:r>
            <w:r>
              <w:rPr>
                <w:sz w:val="20"/>
                <w:szCs w:val="20"/>
              </w:rPr>
              <w:t xml:space="preserve"> </w:t>
            </w:r>
            <w:r w:rsidRPr="00217744">
              <w:rPr>
                <w:sz w:val="20"/>
                <w:szCs w:val="20"/>
              </w:rPr>
              <w:t>США – могущественная сверхдержава в мире. Политические системы европейских и американских государств. Политический курс стран Запада: неоконсерватизм и христианский демократизм. Социал-демократия. Структура экономики стран Америки и Западной Евр</w:t>
            </w:r>
            <w:r w:rsidRPr="00217744">
              <w:rPr>
                <w:sz w:val="20"/>
                <w:szCs w:val="20"/>
              </w:rPr>
              <w:t>о</w:t>
            </w:r>
            <w:r w:rsidRPr="00217744">
              <w:rPr>
                <w:sz w:val="20"/>
                <w:szCs w:val="20"/>
              </w:rPr>
              <w:t>пы.</w:t>
            </w:r>
          </w:p>
          <w:p w:rsidR="00955760" w:rsidRPr="00217744" w:rsidRDefault="00955760" w:rsidP="000F2469">
            <w:pPr>
              <w:rPr>
                <w:sz w:val="20"/>
                <w:szCs w:val="20"/>
              </w:rPr>
            </w:pPr>
            <w:r w:rsidRPr="00217744">
              <w:rPr>
                <w:sz w:val="20"/>
                <w:szCs w:val="20"/>
              </w:rPr>
              <w:t>Интеграционные процессы евроатлантической цивилизации.</w:t>
            </w:r>
            <w:r>
              <w:rPr>
                <w:sz w:val="20"/>
                <w:szCs w:val="20"/>
              </w:rPr>
              <w:t xml:space="preserve"> </w:t>
            </w:r>
            <w:r w:rsidRPr="00217744">
              <w:rPr>
                <w:sz w:val="20"/>
                <w:szCs w:val="20"/>
              </w:rPr>
              <w:t>НАФТА. Развитие интеграции стран Европы в 1990-е годы. Маастрихтские соглашения и образование Европейского Союза. Сроки, направления и проблемы расширения ЕС. Военно-политическое сотрудничество: НАТО, ОБСЕ, Североатлантическая ассамблея. Экономические отношения России с ЕС и США, состо</w:t>
            </w:r>
            <w:r w:rsidRPr="00217744">
              <w:rPr>
                <w:sz w:val="20"/>
                <w:szCs w:val="20"/>
              </w:rPr>
              <w:t>я</w:t>
            </w:r>
            <w:r w:rsidRPr="00217744">
              <w:rPr>
                <w:sz w:val="20"/>
                <w:szCs w:val="20"/>
              </w:rPr>
              <w:t>ние и перспективы.</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sz w:val="20"/>
                <w:szCs w:val="20"/>
              </w:rPr>
            </w:pPr>
          </w:p>
        </w:tc>
        <w:tc>
          <w:tcPr>
            <w:tcW w:w="3014" w:type="pct"/>
          </w:tcPr>
          <w:p w:rsidR="00955760" w:rsidRPr="00955760" w:rsidRDefault="00955760" w:rsidP="00955760">
            <w:pPr>
              <w:ind w:firstLine="23"/>
              <w:jc w:val="left"/>
              <w:rPr>
                <w:b/>
                <w:sz w:val="20"/>
                <w:szCs w:val="20"/>
              </w:rPr>
            </w:pPr>
            <w:r w:rsidRPr="00955760">
              <w:rPr>
                <w:b/>
                <w:sz w:val="20"/>
                <w:szCs w:val="20"/>
              </w:rPr>
              <w:t>Практические занятия:</w:t>
            </w:r>
            <w:r>
              <w:rPr>
                <w:b/>
                <w:sz w:val="20"/>
                <w:szCs w:val="20"/>
              </w:rPr>
              <w:t xml:space="preserve"> </w:t>
            </w:r>
            <w:r w:rsidRPr="00955760">
              <w:rPr>
                <w:sz w:val="20"/>
                <w:szCs w:val="20"/>
              </w:rPr>
              <w:t>Подготовить подборку статистических материалов из СМИ о глобальных проблемах современности для проведения диспута между «глобалистами» и «антиглобалистами» о судьбах планеты.</w:t>
            </w:r>
          </w:p>
        </w:tc>
        <w:tc>
          <w:tcPr>
            <w:tcW w:w="404" w:type="pct"/>
            <w:vAlign w:val="bottom"/>
          </w:tcPr>
          <w:p w:rsidR="00955760" w:rsidRPr="00955760" w:rsidRDefault="00955760" w:rsidP="00BF729F">
            <w:pPr>
              <w:jc w:val="left"/>
              <w:rPr>
                <w:sz w:val="20"/>
                <w:szCs w:val="20"/>
              </w:rPr>
            </w:pPr>
            <w:r w:rsidRPr="00955760">
              <w:rPr>
                <w:sz w:val="20"/>
                <w:szCs w:val="20"/>
              </w:rPr>
              <w:t>2</w:t>
            </w:r>
          </w:p>
        </w:tc>
        <w:tc>
          <w:tcPr>
            <w:tcW w:w="516" w:type="pct"/>
            <w:tcBorders>
              <w:bottom w:val="single" w:sz="4" w:space="0" w:color="auto"/>
            </w:tcBorders>
            <w:shd w:val="clear" w:color="auto" w:fill="auto"/>
            <w:vAlign w:val="bottom"/>
          </w:tcPr>
          <w:p w:rsidR="00955760" w:rsidRPr="00955760" w:rsidRDefault="001B1369" w:rsidP="00BF729F">
            <w:pPr>
              <w:jc w:val="left"/>
              <w:rPr>
                <w:sz w:val="20"/>
                <w:szCs w:val="20"/>
              </w:rPr>
            </w:pPr>
            <w:r>
              <w:rPr>
                <w:sz w:val="20"/>
                <w:szCs w:val="20"/>
              </w:rPr>
              <w:t>3</w:t>
            </w:r>
          </w:p>
        </w:tc>
      </w:tr>
      <w:tr w:rsidR="00955760" w:rsidRPr="00217744" w:rsidTr="000F2469">
        <w:tc>
          <w:tcPr>
            <w:tcW w:w="1066" w:type="pct"/>
            <w:vMerge/>
          </w:tcPr>
          <w:p w:rsidR="00955760" w:rsidRPr="00217744" w:rsidRDefault="00955760" w:rsidP="000F2469">
            <w:pPr>
              <w:ind w:firstLine="12"/>
              <w:jc w:val="left"/>
              <w:rPr>
                <w:sz w:val="20"/>
                <w:szCs w:val="20"/>
              </w:rPr>
            </w:pPr>
          </w:p>
        </w:tc>
        <w:tc>
          <w:tcPr>
            <w:tcW w:w="3014" w:type="pct"/>
          </w:tcPr>
          <w:p w:rsidR="00955760" w:rsidRPr="000F2469" w:rsidRDefault="00955760" w:rsidP="000F2469">
            <w:pPr>
              <w:ind w:firstLine="0"/>
              <w:rPr>
                <w:b/>
                <w:sz w:val="20"/>
                <w:szCs w:val="20"/>
              </w:rPr>
            </w:pPr>
            <w:r w:rsidRPr="00217744">
              <w:rPr>
                <w:b/>
                <w:sz w:val="20"/>
                <w:szCs w:val="20"/>
              </w:rPr>
              <w:t>Самостоятельная работа обучающихся:</w:t>
            </w:r>
            <w:r>
              <w:rPr>
                <w:b/>
                <w:sz w:val="20"/>
                <w:szCs w:val="20"/>
              </w:rPr>
              <w:t xml:space="preserve"> </w:t>
            </w:r>
            <w:r w:rsidRPr="00217744">
              <w:rPr>
                <w:sz w:val="20"/>
                <w:szCs w:val="20"/>
              </w:rPr>
              <w:t>Составление таблицы: «Интеграционные процессы в конце 80-х – начале 1990-х годов (формирование АТЭС, МЕРКОСУР, заключение Маастрихтского договора, о</w:t>
            </w:r>
            <w:r w:rsidRPr="00217744">
              <w:rPr>
                <w:sz w:val="20"/>
                <w:szCs w:val="20"/>
              </w:rPr>
              <w:t>б</w:t>
            </w:r>
            <w:r w:rsidRPr="00217744">
              <w:rPr>
                <w:sz w:val="20"/>
                <w:szCs w:val="20"/>
              </w:rPr>
              <w:t>разование НАФТА, создание СНГ)</w:t>
            </w:r>
          </w:p>
        </w:tc>
        <w:tc>
          <w:tcPr>
            <w:tcW w:w="404" w:type="pct"/>
            <w:vAlign w:val="bottom"/>
          </w:tcPr>
          <w:p w:rsidR="00955760" w:rsidRPr="000F2469" w:rsidRDefault="00955760" w:rsidP="000F2469">
            <w:pPr>
              <w:ind w:right="-11" w:firstLine="0"/>
              <w:jc w:val="center"/>
              <w:rPr>
                <w:sz w:val="20"/>
                <w:szCs w:val="20"/>
              </w:rPr>
            </w:pPr>
            <w:r>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1.3.</w:t>
            </w:r>
          </w:p>
          <w:p w:rsidR="00955760" w:rsidRPr="00217744" w:rsidRDefault="00955760" w:rsidP="000F2469">
            <w:pPr>
              <w:ind w:firstLine="12"/>
              <w:jc w:val="left"/>
              <w:rPr>
                <w:b/>
                <w:sz w:val="20"/>
                <w:szCs w:val="20"/>
              </w:rPr>
            </w:pPr>
            <w:r w:rsidRPr="00217744">
              <w:rPr>
                <w:sz w:val="20"/>
                <w:szCs w:val="20"/>
              </w:rPr>
              <w:t>Россия и страны СНГ в период после распада Советского Союза. Экономика и полит</w:t>
            </w:r>
            <w:r w:rsidRPr="00217744">
              <w:rPr>
                <w:sz w:val="20"/>
                <w:szCs w:val="20"/>
              </w:rPr>
              <w:t>и</w:t>
            </w:r>
            <w:r w:rsidRPr="00217744">
              <w:rPr>
                <w:sz w:val="20"/>
                <w:szCs w:val="20"/>
              </w:rPr>
              <w:t>ка.</w:t>
            </w:r>
          </w:p>
        </w:tc>
        <w:tc>
          <w:tcPr>
            <w:tcW w:w="3014" w:type="pct"/>
          </w:tcPr>
          <w:p w:rsidR="00955760" w:rsidRPr="00217744" w:rsidRDefault="00955760" w:rsidP="000F2469">
            <w:pPr>
              <w:ind w:firstLine="0"/>
              <w:rPr>
                <w:sz w:val="20"/>
                <w:szCs w:val="20"/>
              </w:rPr>
            </w:pPr>
            <w:r w:rsidRPr="00217744">
              <w:rPr>
                <w:sz w:val="20"/>
                <w:szCs w:val="20"/>
              </w:rPr>
              <w:t>Россия и страны СНГ в период после распада Советского Союза. Экономика и политика.</w:t>
            </w:r>
            <w:r>
              <w:rPr>
                <w:sz w:val="20"/>
                <w:szCs w:val="20"/>
              </w:rPr>
              <w:t xml:space="preserve"> </w:t>
            </w:r>
            <w:r w:rsidRPr="00217744">
              <w:rPr>
                <w:sz w:val="20"/>
                <w:szCs w:val="20"/>
              </w:rPr>
              <w:t>Интеграционные процессы бывших республик СССР: Беловежское соглашение и создание СНГ. Экономическое сотрудничество – ЕврАзЭС. Военно-политическое сотрудничество – ОДКБ. Образование Союзного государства Беларуси и России. Политические режимы бывших союзных республик: демократизация, авторитарные режимы. «Цветные революции» на Украине, в Кыргыстане и Грузии. Социально-экономическое развитие России и стран СНГ. Итоги социально-экономического развития за 90-е годы. Перспективы продолжения реформ. Эволюция постсоветского пространства с 2010 по 2020 год. Роль России на постс</w:t>
            </w:r>
            <w:r w:rsidRPr="00217744">
              <w:rPr>
                <w:sz w:val="20"/>
                <w:szCs w:val="20"/>
              </w:rPr>
              <w:t>о</w:t>
            </w:r>
            <w:r w:rsidRPr="00217744">
              <w:rPr>
                <w:sz w:val="20"/>
                <w:szCs w:val="20"/>
              </w:rPr>
              <w:t>ветском пространстве.</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sz w:val="20"/>
                <w:szCs w:val="20"/>
              </w:rPr>
            </w:pPr>
          </w:p>
        </w:tc>
        <w:tc>
          <w:tcPr>
            <w:tcW w:w="3014" w:type="pct"/>
          </w:tcPr>
          <w:p w:rsidR="00955760" w:rsidRPr="000F2469" w:rsidRDefault="00955760" w:rsidP="000F2469">
            <w:pPr>
              <w:ind w:firstLine="0"/>
              <w:rPr>
                <w:b/>
                <w:sz w:val="20"/>
                <w:szCs w:val="20"/>
              </w:rPr>
            </w:pPr>
            <w:r w:rsidRPr="00217744">
              <w:rPr>
                <w:b/>
                <w:sz w:val="20"/>
                <w:szCs w:val="20"/>
              </w:rPr>
              <w:t>Самостоятельная работа обучающихся:</w:t>
            </w:r>
            <w:r>
              <w:rPr>
                <w:b/>
                <w:sz w:val="20"/>
                <w:szCs w:val="20"/>
              </w:rPr>
              <w:t xml:space="preserve"> </w:t>
            </w:r>
            <w:r w:rsidRPr="00217744">
              <w:rPr>
                <w:sz w:val="20"/>
                <w:szCs w:val="20"/>
              </w:rPr>
              <w:t>Составление таблицы: «Распад СССР: что приобрела и что потеряла новая Ро</w:t>
            </w:r>
            <w:r w:rsidRPr="00217744">
              <w:rPr>
                <w:sz w:val="20"/>
                <w:szCs w:val="20"/>
              </w:rPr>
              <w:t>с</w:t>
            </w:r>
            <w:r w:rsidRPr="00217744">
              <w:rPr>
                <w:sz w:val="20"/>
                <w:szCs w:val="20"/>
              </w:rPr>
              <w:t>сия».</w:t>
            </w:r>
          </w:p>
        </w:tc>
        <w:tc>
          <w:tcPr>
            <w:tcW w:w="404" w:type="pct"/>
            <w:vAlign w:val="bottom"/>
          </w:tcPr>
          <w:p w:rsidR="00955760" w:rsidRPr="000F2469" w:rsidRDefault="00955760" w:rsidP="000F2469">
            <w:pPr>
              <w:ind w:right="-11" w:firstLine="0"/>
              <w:jc w:val="center"/>
              <w:rPr>
                <w:sz w:val="20"/>
                <w:szCs w:val="20"/>
              </w:rPr>
            </w:pPr>
            <w:r>
              <w:rPr>
                <w:sz w:val="20"/>
                <w:szCs w:val="20"/>
              </w:rPr>
              <w:t>1</w:t>
            </w:r>
          </w:p>
        </w:tc>
        <w:tc>
          <w:tcPr>
            <w:tcW w:w="516" w:type="pct"/>
            <w:shd w:val="clear" w:color="auto" w:fill="C0C0C0"/>
          </w:tcPr>
          <w:p w:rsidR="00955760" w:rsidRPr="00993952" w:rsidRDefault="00955760" w:rsidP="000F2469">
            <w:pPr>
              <w:ind w:firstLine="0"/>
              <w:jc w:val="center"/>
              <w:rPr>
                <w:color w:val="C0C0C0"/>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1.4.</w:t>
            </w:r>
          </w:p>
          <w:p w:rsidR="00955760" w:rsidRPr="00217744" w:rsidRDefault="00955760" w:rsidP="000F2469">
            <w:pPr>
              <w:ind w:firstLine="12"/>
              <w:jc w:val="left"/>
              <w:rPr>
                <w:sz w:val="20"/>
                <w:szCs w:val="20"/>
              </w:rPr>
            </w:pPr>
            <w:r w:rsidRPr="00217744">
              <w:rPr>
                <w:sz w:val="20"/>
                <w:szCs w:val="20"/>
              </w:rPr>
              <w:t>Страны Юго-Восточной Азии на р</w:t>
            </w:r>
            <w:r w:rsidRPr="00217744">
              <w:rPr>
                <w:sz w:val="20"/>
                <w:szCs w:val="20"/>
              </w:rPr>
              <w:t>у</w:t>
            </w:r>
            <w:r w:rsidRPr="00217744">
              <w:rPr>
                <w:sz w:val="20"/>
                <w:szCs w:val="20"/>
              </w:rPr>
              <w:t>беже ХХ - ХХ</w:t>
            </w:r>
            <w:r w:rsidRPr="00217744">
              <w:rPr>
                <w:sz w:val="20"/>
                <w:szCs w:val="20"/>
                <w:lang w:val="en-US"/>
              </w:rPr>
              <w:t>I</w:t>
            </w:r>
            <w:r w:rsidRPr="00217744">
              <w:rPr>
                <w:sz w:val="20"/>
                <w:szCs w:val="20"/>
              </w:rPr>
              <w:t xml:space="preserve"> веков.</w:t>
            </w:r>
          </w:p>
        </w:tc>
        <w:tc>
          <w:tcPr>
            <w:tcW w:w="3014" w:type="pct"/>
          </w:tcPr>
          <w:p w:rsidR="00955760" w:rsidRPr="00217744" w:rsidRDefault="00955760" w:rsidP="000F2469">
            <w:pPr>
              <w:ind w:firstLine="0"/>
              <w:rPr>
                <w:sz w:val="20"/>
                <w:szCs w:val="20"/>
              </w:rPr>
            </w:pPr>
            <w:r w:rsidRPr="00217744">
              <w:rPr>
                <w:sz w:val="20"/>
                <w:szCs w:val="20"/>
              </w:rPr>
              <w:t>Страны Юго-Восточной Азии на рубеже ХХ - ХХ</w:t>
            </w:r>
            <w:r w:rsidRPr="00217744">
              <w:rPr>
                <w:sz w:val="20"/>
                <w:szCs w:val="20"/>
                <w:lang w:val="en-US"/>
              </w:rPr>
              <w:t>I</w:t>
            </w:r>
            <w:r w:rsidRPr="00217744">
              <w:rPr>
                <w:sz w:val="20"/>
                <w:szCs w:val="20"/>
              </w:rPr>
              <w:t xml:space="preserve"> веков.</w:t>
            </w:r>
            <w:r>
              <w:rPr>
                <w:sz w:val="20"/>
                <w:szCs w:val="20"/>
              </w:rPr>
              <w:t xml:space="preserve"> </w:t>
            </w:r>
            <w:r w:rsidRPr="00217744">
              <w:rPr>
                <w:sz w:val="20"/>
                <w:szCs w:val="20"/>
              </w:rPr>
              <w:t>Феномен японского «экономического чуда». Китайская модель развития: рыночные реформы Дэн Сяопина и их результаты. Сбалансированность как главный принцип внешней политики Китая. Индия. Общие черты социально-экономического развития стран Юго-Восточной Азии и их место в мировом хозяйстве. АСЕАН – сотрудничество «новых индустриальных стран»: Малайзия, Индонезия, Таиланд, Филиппины, Сингапур, Бр</w:t>
            </w:r>
            <w:r w:rsidRPr="00217744">
              <w:rPr>
                <w:sz w:val="20"/>
                <w:szCs w:val="20"/>
              </w:rPr>
              <w:t>у</w:t>
            </w:r>
            <w:r w:rsidRPr="00217744">
              <w:rPr>
                <w:sz w:val="20"/>
                <w:szCs w:val="20"/>
              </w:rPr>
              <w:t>ней, Вьетнам. Экономические отношения России со странами Юго-Восточной Азии.</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0F2469" w:rsidRDefault="00955760" w:rsidP="000F2469">
            <w:pPr>
              <w:ind w:firstLine="0"/>
              <w:rPr>
                <w:b/>
                <w:sz w:val="20"/>
                <w:szCs w:val="20"/>
              </w:rPr>
            </w:pPr>
            <w:r w:rsidRPr="00217744">
              <w:rPr>
                <w:b/>
                <w:sz w:val="20"/>
                <w:szCs w:val="20"/>
              </w:rPr>
              <w:t>Самостоятельная работа обучающихс</w:t>
            </w:r>
            <w:r>
              <w:rPr>
                <w:b/>
                <w:sz w:val="20"/>
                <w:szCs w:val="20"/>
              </w:rPr>
              <w:t xml:space="preserve">я: </w:t>
            </w:r>
            <w:r w:rsidRPr="00217744">
              <w:rPr>
                <w:sz w:val="20"/>
                <w:szCs w:val="20"/>
              </w:rPr>
              <w:t>Подготовка устного ответа  с использованием политической карты мира.</w:t>
            </w:r>
          </w:p>
        </w:tc>
        <w:tc>
          <w:tcPr>
            <w:tcW w:w="404" w:type="pct"/>
            <w:vAlign w:val="bottom"/>
          </w:tcPr>
          <w:p w:rsidR="00955760" w:rsidRPr="00674DE1" w:rsidRDefault="00955760" w:rsidP="000F2469">
            <w:pPr>
              <w:ind w:right="-11" w:firstLine="0"/>
              <w:jc w:val="center"/>
              <w:rPr>
                <w:sz w:val="20"/>
                <w:szCs w:val="20"/>
              </w:rPr>
            </w:pPr>
            <w:r w:rsidRPr="00674DE1">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955760" w:rsidRPr="00217744" w:rsidTr="000F2469">
        <w:tc>
          <w:tcPr>
            <w:tcW w:w="1066" w:type="pct"/>
          </w:tcPr>
          <w:p w:rsidR="00955760" w:rsidRPr="00217744" w:rsidRDefault="00955760" w:rsidP="000F2469">
            <w:pPr>
              <w:ind w:firstLine="12"/>
              <w:jc w:val="left"/>
              <w:rPr>
                <w:sz w:val="20"/>
                <w:szCs w:val="20"/>
              </w:rPr>
            </w:pPr>
            <w:r w:rsidRPr="00217744">
              <w:rPr>
                <w:sz w:val="20"/>
                <w:szCs w:val="20"/>
              </w:rPr>
              <w:t>Тема 1.5.</w:t>
            </w:r>
          </w:p>
          <w:p w:rsidR="00955760" w:rsidRPr="00217744" w:rsidRDefault="00955760" w:rsidP="000F2469">
            <w:pPr>
              <w:ind w:firstLine="12"/>
              <w:jc w:val="left"/>
              <w:rPr>
                <w:b/>
                <w:sz w:val="20"/>
                <w:szCs w:val="20"/>
              </w:rPr>
            </w:pPr>
            <w:r w:rsidRPr="00217744">
              <w:rPr>
                <w:sz w:val="20"/>
                <w:szCs w:val="20"/>
              </w:rPr>
              <w:t>Страны Северной Африки и Ближнего Востока на рубеже ХХ – ХХ</w:t>
            </w:r>
            <w:r w:rsidRPr="00217744">
              <w:rPr>
                <w:sz w:val="20"/>
                <w:szCs w:val="20"/>
                <w:lang w:val="en-US"/>
              </w:rPr>
              <w:t>I</w:t>
            </w:r>
            <w:r w:rsidRPr="00217744">
              <w:rPr>
                <w:sz w:val="20"/>
                <w:szCs w:val="20"/>
              </w:rPr>
              <w:t xml:space="preserve"> в</w:t>
            </w:r>
            <w:r w:rsidRPr="00217744">
              <w:rPr>
                <w:sz w:val="20"/>
                <w:szCs w:val="20"/>
              </w:rPr>
              <w:t>е</w:t>
            </w:r>
            <w:r w:rsidRPr="00217744">
              <w:rPr>
                <w:sz w:val="20"/>
                <w:szCs w:val="20"/>
              </w:rPr>
              <w:t>ков.</w:t>
            </w:r>
          </w:p>
        </w:tc>
        <w:tc>
          <w:tcPr>
            <w:tcW w:w="3014" w:type="pct"/>
          </w:tcPr>
          <w:p w:rsidR="00955760" w:rsidRPr="00217744" w:rsidRDefault="00955760" w:rsidP="000F2469">
            <w:pPr>
              <w:ind w:firstLine="0"/>
              <w:rPr>
                <w:sz w:val="20"/>
                <w:szCs w:val="20"/>
              </w:rPr>
            </w:pPr>
            <w:r w:rsidRPr="00217744">
              <w:rPr>
                <w:sz w:val="20"/>
                <w:szCs w:val="20"/>
              </w:rPr>
              <w:t>Страны Северной Африки и Ближнего Востока на рубеже ХХ</w:t>
            </w:r>
            <w:r>
              <w:rPr>
                <w:sz w:val="20"/>
                <w:szCs w:val="20"/>
              </w:rPr>
              <w:t xml:space="preserve"> </w:t>
            </w:r>
            <w:r w:rsidRPr="00217744">
              <w:rPr>
                <w:sz w:val="20"/>
                <w:szCs w:val="20"/>
              </w:rPr>
              <w:t>- ХХ</w:t>
            </w:r>
            <w:r w:rsidRPr="00217744">
              <w:rPr>
                <w:sz w:val="20"/>
                <w:szCs w:val="20"/>
                <w:lang w:val="en-US"/>
              </w:rPr>
              <w:t>I</w:t>
            </w:r>
            <w:r w:rsidRPr="00217744">
              <w:rPr>
                <w:sz w:val="20"/>
                <w:szCs w:val="20"/>
              </w:rPr>
              <w:t xml:space="preserve"> веков.</w:t>
            </w:r>
            <w:r>
              <w:rPr>
                <w:sz w:val="20"/>
                <w:szCs w:val="20"/>
              </w:rPr>
              <w:t xml:space="preserve"> </w:t>
            </w:r>
            <w:r w:rsidRPr="00217744">
              <w:rPr>
                <w:sz w:val="20"/>
                <w:szCs w:val="20"/>
              </w:rPr>
              <w:t>География «Ближнего Востока». Ближний Восток – переплетение мировых цивилизаций и узловой пункт социально-экономических противоречий. Арабо-израильский конфликт. Модернизация стран Ближнего Востока в конце ХХ века. Авторитарные режимы стран Ближнего Востока, попытки демократизации: Иран, Ирак, Египет. Проблемы интеграции на Ближнем Востоке. Совет сотрудничества арабских государств Персидского залива (ССАГПЗ). Лига арабских г</w:t>
            </w:r>
            <w:r w:rsidRPr="00217744">
              <w:rPr>
                <w:sz w:val="20"/>
                <w:szCs w:val="20"/>
              </w:rPr>
              <w:t>о</w:t>
            </w:r>
            <w:r w:rsidRPr="00217744">
              <w:rPr>
                <w:sz w:val="20"/>
                <w:szCs w:val="20"/>
              </w:rPr>
              <w:t>сударств.</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tcPr>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b/>
                <w:sz w:val="20"/>
                <w:szCs w:val="20"/>
              </w:rPr>
            </w:pPr>
            <w:r w:rsidRPr="00217744">
              <w:rPr>
                <w:b/>
                <w:sz w:val="20"/>
                <w:szCs w:val="20"/>
              </w:rPr>
              <w:t>Самостоятельная работа обучающихся</w:t>
            </w:r>
          </w:p>
          <w:p w:rsidR="00955760" w:rsidRPr="00217744" w:rsidRDefault="00955760" w:rsidP="000F2469">
            <w:pPr>
              <w:ind w:firstLine="0"/>
              <w:rPr>
                <w:sz w:val="20"/>
                <w:szCs w:val="20"/>
              </w:rPr>
            </w:pPr>
            <w:r w:rsidRPr="00217744">
              <w:rPr>
                <w:sz w:val="20"/>
                <w:szCs w:val="20"/>
              </w:rPr>
              <w:t>Составление конспекта по теме «Арабо-израильский конфликт».</w:t>
            </w:r>
          </w:p>
        </w:tc>
        <w:tc>
          <w:tcPr>
            <w:tcW w:w="404" w:type="pct"/>
            <w:vAlign w:val="bottom"/>
          </w:tcPr>
          <w:p w:rsidR="00955760" w:rsidRPr="000F2469" w:rsidRDefault="00955760" w:rsidP="000F2469">
            <w:pPr>
              <w:ind w:right="-11" w:firstLine="0"/>
              <w:jc w:val="center"/>
              <w:rPr>
                <w:sz w:val="20"/>
                <w:szCs w:val="20"/>
              </w:rPr>
            </w:pPr>
            <w:r w:rsidRPr="000F2469">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1.6.</w:t>
            </w:r>
          </w:p>
          <w:p w:rsidR="00955760" w:rsidRPr="00217744" w:rsidRDefault="00955760" w:rsidP="000F2469">
            <w:pPr>
              <w:ind w:firstLine="12"/>
              <w:jc w:val="left"/>
              <w:rPr>
                <w:sz w:val="20"/>
                <w:szCs w:val="20"/>
              </w:rPr>
            </w:pPr>
            <w:r w:rsidRPr="00217744">
              <w:rPr>
                <w:sz w:val="20"/>
                <w:szCs w:val="20"/>
              </w:rPr>
              <w:t>Основные процессы и направления в развитии стран Латинской Амер</w:t>
            </w:r>
            <w:r w:rsidRPr="00217744">
              <w:rPr>
                <w:sz w:val="20"/>
                <w:szCs w:val="20"/>
              </w:rPr>
              <w:t>и</w:t>
            </w:r>
            <w:r w:rsidRPr="00217744">
              <w:rPr>
                <w:sz w:val="20"/>
                <w:szCs w:val="20"/>
              </w:rPr>
              <w:t>ки.</w:t>
            </w:r>
          </w:p>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sz w:val="20"/>
                <w:szCs w:val="20"/>
              </w:rPr>
            </w:pPr>
            <w:r w:rsidRPr="00217744">
              <w:rPr>
                <w:sz w:val="20"/>
                <w:szCs w:val="20"/>
              </w:rPr>
              <w:t>Основные процессы и направления в развитии стран Латинской Америки.</w:t>
            </w:r>
            <w:r>
              <w:rPr>
                <w:sz w:val="20"/>
                <w:szCs w:val="20"/>
              </w:rPr>
              <w:t xml:space="preserve"> </w:t>
            </w:r>
            <w:r w:rsidRPr="00217744">
              <w:rPr>
                <w:sz w:val="20"/>
                <w:szCs w:val="20"/>
              </w:rPr>
              <w:t>Поражение диктаторских режимов в 1980-е годы в странах Латинской Америки (Аргентина, Бразилия, Уругвай, Парагвай, Чили). Усиление левых сил в начале ХХ</w:t>
            </w:r>
            <w:r w:rsidRPr="00217744">
              <w:rPr>
                <w:sz w:val="20"/>
                <w:szCs w:val="20"/>
                <w:lang w:val="en-US"/>
              </w:rPr>
              <w:t>I</w:t>
            </w:r>
            <w:r w:rsidRPr="00217744">
              <w:rPr>
                <w:sz w:val="20"/>
                <w:szCs w:val="20"/>
              </w:rPr>
              <w:t xml:space="preserve"> века в странах Южной Америки. Интеграционные процессы в Латинской Америке: экономическое сотрудничес</w:t>
            </w:r>
            <w:r w:rsidRPr="00217744">
              <w:rPr>
                <w:sz w:val="20"/>
                <w:szCs w:val="20"/>
              </w:rPr>
              <w:t>т</w:t>
            </w:r>
            <w:r w:rsidRPr="00217744">
              <w:rPr>
                <w:sz w:val="20"/>
                <w:szCs w:val="20"/>
              </w:rPr>
              <w:t>во и военный блок (ЮСО).</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0F2469" w:rsidRDefault="00955760" w:rsidP="000F2469">
            <w:pPr>
              <w:ind w:firstLine="0"/>
              <w:jc w:val="center"/>
              <w:rPr>
                <w:sz w:val="20"/>
                <w:szCs w:val="20"/>
              </w:rPr>
            </w:pPr>
            <w:r w:rsidRPr="000F2469">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0F2469" w:rsidRDefault="00955760" w:rsidP="000F2469">
            <w:pPr>
              <w:ind w:firstLine="0"/>
              <w:rPr>
                <w:b/>
                <w:sz w:val="20"/>
                <w:szCs w:val="20"/>
              </w:rPr>
            </w:pPr>
            <w:r w:rsidRPr="00217744">
              <w:rPr>
                <w:b/>
                <w:sz w:val="20"/>
                <w:szCs w:val="20"/>
              </w:rPr>
              <w:t>Самостоятельная работа обучающихс</w:t>
            </w:r>
            <w:r>
              <w:rPr>
                <w:b/>
                <w:sz w:val="20"/>
                <w:szCs w:val="20"/>
              </w:rPr>
              <w:t xml:space="preserve">я: </w:t>
            </w:r>
            <w:r w:rsidRPr="00217744">
              <w:rPr>
                <w:sz w:val="20"/>
                <w:szCs w:val="20"/>
              </w:rPr>
              <w:t>Подготовка устного ответа с использованием политической карты мира.</w:t>
            </w:r>
          </w:p>
        </w:tc>
        <w:tc>
          <w:tcPr>
            <w:tcW w:w="404" w:type="pct"/>
            <w:vAlign w:val="bottom"/>
          </w:tcPr>
          <w:p w:rsidR="00955760" w:rsidRPr="000F2469" w:rsidRDefault="00955760" w:rsidP="000F2469">
            <w:pPr>
              <w:ind w:right="-11" w:firstLine="0"/>
              <w:jc w:val="center"/>
              <w:rPr>
                <w:sz w:val="20"/>
                <w:szCs w:val="20"/>
              </w:rPr>
            </w:pPr>
            <w:r w:rsidRPr="000F2469">
              <w:rPr>
                <w:sz w:val="20"/>
                <w:szCs w:val="20"/>
              </w:rPr>
              <w:t>1</w:t>
            </w:r>
          </w:p>
        </w:tc>
        <w:tc>
          <w:tcPr>
            <w:tcW w:w="516" w:type="pct"/>
            <w:vMerge w:val="restart"/>
            <w:shd w:val="clear" w:color="auto" w:fill="C0C0C0"/>
            <w:vAlign w:val="bottom"/>
          </w:tcPr>
          <w:p w:rsidR="00955760" w:rsidRPr="00217744" w:rsidRDefault="00955760" w:rsidP="000F2469">
            <w:pPr>
              <w:ind w:firstLine="0"/>
              <w:jc w:val="center"/>
              <w:rPr>
                <w:b/>
                <w:sz w:val="20"/>
                <w:szCs w:val="20"/>
              </w:rPr>
            </w:pPr>
          </w:p>
        </w:tc>
      </w:tr>
      <w:tr w:rsidR="00A11D83" w:rsidRPr="00217744" w:rsidTr="000F2469">
        <w:tc>
          <w:tcPr>
            <w:tcW w:w="1066" w:type="pct"/>
            <w:vMerge w:val="restart"/>
          </w:tcPr>
          <w:p w:rsidR="00A11D83" w:rsidRPr="00217744" w:rsidRDefault="00A11D83" w:rsidP="000F2469">
            <w:pPr>
              <w:ind w:firstLine="12"/>
              <w:jc w:val="left"/>
              <w:rPr>
                <w:sz w:val="20"/>
                <w:szCs w:val="20"/>
              </w:rPr>
            </w:pPr>
            <w:r w:rsidRPr="00217744">
              <w:rPr>
                <w:sz w:val="20"/>
                <w:szCs w:val="20"/>
              </w:rPr>
              <w:t>Тема 1.7.</w:t>
            </w:r>
          </w:p>
          <w:p w:rsidR="00A11D83" w:rsidRPr="00217744" w:rsidRDefault="00A11D83" w:rsidP="000F2469">
            <w:pPr>
              <w:ind w:firstLine="12"/>
              <w:jc w:val="left"/>
              <w:rPr>
                <w:b/>
                <w:sz w:val="20"/>
                <w:szCs w:val="20"/>
              </w:rPr>
            </w:pPr>
            <w:r w:rsidRPr="00217744">
              <w:rPr>
                <w:sz w:val="20"/>
                <w:szCs w:val="20"/>
              </w:rPr>
              <w:lastRenderedPageBreak/>
              <w:t>Актуальные проблемы интеграции России в мировую экономическую систему.</w:t>
            </w:r>
          </w:p>
        </w:tc>
        <w:tc>
          <w:tcPr>
            <w:tcW w:w="3014" w:type="pct"/>
          </w:tcPr>
          <w:p w:rsidR="00A11D83" w:rsidRPr="00217744" w:rsidRDefault="00A11D83" w:rsidP="000F2469">
            <w:pPr>
              <w:ind w:firstLine="0"/>
              <w:rPr>
                <w:b/>
                <w:sz w:val="20"/>
                <w:szCs w:val="20"/>
              </w:rPr>
            </w:pPr>
            <w:r w:rsidRPr="00217744">
              <w:rPr>
                <w:b/>
                <w:sz w:val="20"/>
                <w:szCs w:val="20"/>
              </w:rPr>
              <w:lastRenderedPageBreak/>
              <w:t>Содержание:</w:t>
            </w:r>
          </w:p>
        </w:tc>
        <w:tc>
          <w:tcPr>
            <w:tcW w:w="404" w:type="pct"/>
            <w:vAlign w:val="bottom"/>
          </w:tcPr>
          <w:p w:rsidR="00A11D83" w:rsidRPr="00217744" w:rsidRDefault="00A11D83" w:rsidP="000F2469">
            <w:pPr>
              <w:ind w:right="-11" w:firstLine="0"/>
              <w:jc w:val="center"/>
              <w:rPr>
                <w:b/>
                <w:sz w:val="20"/>
                <w:szCs w:val="20"/>
              </w:rPr>
            </w:pPr>
            <w:r w:rsidRPr="00217744">
              <w:rPr>
                <w:b/>
                <w:sz w:val="20"/>
                <w:szCs w:val="20"/>
              </w:rPr>
              <w:t>4</w:t>
            </w:r>
          </w:p>
        </w:tc>
        <w:tc>
          <w:tcPr>
            <w:tcW w:w="516" w:type="pct"/>
            <w:vMerge/>
            <w:vAlign w:val="bottom"/>
          </w:tcPr>
          <w:p w:rsidR="00A11D83" w:rsidRPr="00217744" w:rsidRDefault="00A11D83" w:rsidP="000F2469">
            <w:pPr>
              <w:ind w:firstLine="0"/>
              <w:jc w:val="center"/>
              <w:rPr>
                <w:b/>
                <w:sz w:val="20"/>
                <w:szCs w:val="20"/>
              </w:rPr>
            </w:pPr>
          </w:p>
        </w:tc>
      </w:tr>
      <w:tr w:rsidR="00A11D83" w:rsidRPr="00217744" w:rsidTr="00A11D83">
        <w:trPr>
          <w:trHeight w:val="3146"/>
        </w:trPr>
        <w:tc>
          <w:tcPr>
            <w:tcW w:w="1066" w:type="pct"/>
            <w:vMerge/>
          </w:tcPr>
          <w:p w:rsidR="00A11D83" w:rsidRPr="00217744" w:rsidRDefault="00A11D83" w:rsidP="000F2469">
            <w:pPr>
              <w:ind w:firstLine="12"/>
              <w:jc w:val="left"/>
              <w:rPr>
                <w:b/>
                <w:sz w:val="20"/>
                <w:szCs w:val="20"/>
              </w:rPr>
            </w:pPr>
          </w:p>
        </w:tc>
        <w:tc>
          <w:tcPr>
            <w:tcW w:w="3014" w:type="pct"/>
          </w:tcPr>
          <w:p w:rsidR="00A11D83" w:rsidRPr="00217744" w:rsidRDefault="00A11D83" w:rsidP="00A11D83">
            <w:pPr>
              <w:ind w:firstLine="0"/>
              <w:rPr>
                <w:sz w:val="20"/>
                <w:szCs w:val="20"/>
              </w:rPr>
            </w:pPr>
            <w:r w:rsidRPr="00217744">
              <w:rPr>
                <w:sz w:val="20"/>
                <w:szCs w:val="20"/>
              </w:rPr>
              <w:t>Актуальные проблемы интеграции России в мировую экономическую систему.</w:t>
            </w:r>
            <w:r>
              <w:rPr>
                <w:sz w:val="20"/>
                <w:szCs w:val="20"/>
              </w:rPr>
              <w:t xml:space="preserve"> </w:t>
            </w:r>
            <w:r w:rsidRPr="00217744">
              <w:rPr>
                <w:sz w:val="20"/>
                <w:szCs w:val="20"/>
              </w:rPr>
              <w:t>Экономическое положение России в конце ХХ – первом десятилетии ХХ</w:t>
            </w:r>
            <w:r w:rsidRPr="00217744">
              <w:rPr>
                <w:sz w:val="20"/>
                <w:szCs w:val="20"/>
                <w:lang w:val="en-US"/>
              </w:rPr>
              <w:t>I</w:t>
            </w:r>
            <w:r w:rsidRPr="00217744">
              <w:rPr>
                <w:sz w:val="20"/>
                <w:szCs w:val="20"/>
              </w:rPr>
              <w:t xml:space="preserve"> века. Конкурентоспособность российской экономики. Перспективы развития и модернизации экономики РФ. Проблемы вступления России в ВТО. Создание Таможенного союза России, Казахстана, Белоруссии. Сотрудничество России с Китаем, странами Юго-Восточной Азии, Европы и Америки.</w:t>
            </w:r>
            <w:r>
              <w:rPr>
                <w:sz w:val="20"/>
                <w:szCs w:val="20"/>
              </w:rPr>
              <w:t xml:space="preserve"> </w:t>
            </w:r>
            <w:r w:rsidRPr="00217744">
              <w:rPr>
                <w:sz w:val="20"/>
                <w:szCs w:val="20"/>
              </w:rPr>
              <w:t>Основные направления модернизации экономики России в Послании Президента Д.А.Медведева. Наука и инновационный бизнес как основа модернизации экономики России. Роль государства в регулировании российской экономики. Обеспечение конкурентоспособности российских предприятий на мировом рынке в условиях глобализации. Необходимость ра</w:t>
            </w:r>
            <w:r w:rsidRPr="00217744">
              <w:rPr>
                <w:sz w:val="20"/>
                <w:szCs w:val="20"/>
              </w:rPr>
              <w:t>з</w:t>
            </w:r>
            <w:r w:rsidRPr="00217744">
              <w:rPr>
                <w:sz w:val="20"/>
                <w:szCs w:val="20"/>
              </w:rPr>
              <w:t>вития малого бизнеса.</w:t>
            </w:r>
          </w:p>
        </w:tc>
        <w:tc>
          <w:tcPr>
            <w:tcW w:w="404" w:type="pct"/>
            <w:vAlign w:val="bottom"/>
          </w:tcPr>
          <w:p w:rsidR="00A11D83" w:rsidRPr="00217744" w:rsidRDefault="00A11D83" w:rsidP="001B1369">
            <w:pPr>
              <w:ind w:right="-11" w:firstLine="0"/>
              <w:jc w:val="center"/>
              <w:rPr>
                <w:sz w:val="20"/>
                <w:szCs w:val="20"/>
              </w:rPr>
            </w:pPr>
            <w:r w:rsidRPr="00217744">
              <w:rPr>
                <w:sz w:val="20"/>
                <w:szCs w:val="20"/>
              </w:rPr>
              <w:t>2</w:t>
            </w:r>
          </w:p>
        </w:tc>
        <w:tc>
          <w:tcPr>
            <w:tcW w:w="516" w:type="pct"/>
            <w:vAlign w:val="bottom"/>
          </w:tcPr>
          <w:p w:rsidR="00A11D83" w:rsidRPr="00993952" w:rsidRDefault="00A11D83" w:rsidP="001B1369">
            <w:pPr>
              <w:ind w:firstLine="0"/>
              <w:jc w:val="center"/>
              <w:rPr>
                <w:sz w:val="20"/>
                <w:szCs w:val="20"/>
              </w:rPr>
            </w:pPr>
            <w:r w:rsidRPr="00993952">
              <w:rPr>
                <w:sz w:val="20"/>
                <w:szCs w:val="20"/>
              </w:rPr>
              <w:t>2</w:t>
            </w:r>
          </w:p>
        </w:tc>
      </w:tr>
      <w:tr w:rsidR="00A11D83" w:rsidRPr="00217744" w:rsidTr="00A11D83">
        <w:trPr>
          <w:trHeight w:val="698"/>
        </w:trPr>
        <w:tc>
          <w:tcPr>
            <w:tcW w:w="1066" w:type="pct"/>
            <w:vMerge/>
          </w:tcPr>
          <w:p w:rsidR="00A11D83" w:rsidRPr="00217744" w:rsidRDefault="00A11D83" w:rsidP="000F2469">
            <w:pPr>
              <w:ind w:firstLine="12"/>
              <w:jc w:val="left"/>
              <w:rPr>
                <w:b/>
                <w:sz w:val="20"/>
                <w:szCs w:val="20"/>
              </w:rPr>
            </w:pPr>
          </w:p>
        </w:tc>
        <w:tc>
          <w:tcPr>
            <w:tcW w:w="3014" w:type="pct"/>
          </w:tcPr>
          <w:p w:rsidR="00A11D83" w:rsidRPr="00217744" w:rsidRDefault="00A11D83" w:rsidP="00A11D83">
            <w:pPr>
              <w:ind w:firstLine="0"/>
              <w:rPr>
                <w:b/>
                <w:sz w:val="20"/>
                <w:szCs w:val="20"/>
              </w:rPr>
            </w:pPr>
            <w:r w:rsidRPr="00A11D83">
              <w:rPr>
                <w:b/>
                <w:sz w:val="20"/>
                <w:szCs w:val="20"/>
              </w:rPr>
              <w:t>Практические занятия:</w:t>
            </w:r>
            <w:r>
              <w:rPr>
                <w:b/>
                <w:sz w:val="20"/>
                <w:szCs w:val="20"/>
              </w:rPr>
              <w:t xml:space="preserve"> </w:t>
            </w:r>
            <w:r w:rsidRPr="00A11D83">
              <w:rPr>
                <w:sz w:val="20"/>
                <w:szCs w:val="20"/>
              </w:rPr>
              <w:t>Семинар на тему «Модернизация экономики России как условие национальной безопасности государства».</w:t>
            </w:r>
          </w:p>
        </w:tc>
        <w:tc>
          <w:tcPr>
            <w:tcW w:w="404" w:type="pct"/>
            <w:shd w:val="clear" w:color="auto" w:fill="auto"/>
          </w:tcPr>
          <w:p w:rsidR="00A11D83" w:rsidRPr="00993952" w:rsidRDefault="00A11D83" w:rsidP="000F2469">
            <w:pPr>
              <w:ind w:right="-11" w:firstLine="0"/>
              <w:jc w:val="center"/>
              <w:rPr>
                <w:sz w:val="20"/>
                <w:szCs w:val="20"/>
              </w:rPr>
            </w:pPr>
            <w:r>
              <w:rPr>
                <w:sz w:val="20"/>
                <w:szCs w:val="20"/>
              </w:rPr>
              <w:t>2</w:t>
            </w:r>
          </w:p>
        </w:tc>
        <w:tc>
          <w:tcPr>
            <w:tcW w:w="516" w:type="pct"/>
            <w:shd w:val="clear" w:color="auto" w:fill="FFFFFF"/>
          </w:tcPr>
          <w:p w:rsidR="00A11D83" w:rsidRPr="00217744" w:rsidRDefault="00A11D83" w:rsidP="000F2469">
            <w:pPr>
              <w:ind w:firstLine="0"/>
              <w:jc w:val="center"/>
              <w:rPr>
                <w:sz w:val="20"/>
                <w:szCs w:val="20"/>
              </w:rPr>
            </w:pPr>
            <w:r>
              <w:rPr>
                <w:sz w:val="20"/>
                <w:szCs w:val="20"/>
              </w:rPr>
              <w:t>3</w:t>
            </w:r>
          </w:p>
        </w:tc>
      </w:tr>
      <w:tr w:rsidR="00955760" w:rsidRPr="00217744" w:rsidTr="00A11D83">
        <w:trPr>
          <w:trHeight w:val="451"/>
        </w:trPr>
        <w:tc>
          <w:tcPr>
            <w:tcW w:w="1066" w:type="pct"/>
          </w:tcPr>
          <w:p w:rsidR="00955760" w:rsidRPr="00217744" w:rsidRDefault="00955760" w:rsidP="000F2469">
            <w:pPr>
              <w:ind w:firstLine="12"/>
              <w:jc w:val="left"/>
              <w:rPr>
                <w:b/>
                <w:sz w:val="20"/>
                <w:szCs w:val="20"/>
              </w:rPr>
            </w:pPr>
            <w:r w:rsidRPr="00217744">
              <w:rPr>
                <w:b/>
                <w:sz w:val="20"/>
                <w:szCs w:val="20"/>
              </w:rPr>
              <w:t>Раздел 2.</w:t>
            </w:r>
          </w:p>
          <w:p w:rsidR="00955760" w:rsidRPr="00217744" w:rsidRDefault="00955760" w:rsidP="000F2469">
            <w:pPr>
              <w:ind w:firstLine="12"/>
              <w:jc w:val="left"/>
              <w:rPr>
                <w:sz w:val="20"/>
                <w:szCs w:val="20"/>
              </w:rPr>
            </w:pPr>
          </w:p>
        </w:tc>
        <w:tc>
          <w:tcPr>
            <w:tcW w:w="3014" w:type="pct"/>
          </w:tcPr>
          <w:p w:rsidR="00955760" w:rsidRPr="00217744" w:rsidRDefault="00955760" w:rsidP="000F2469">
            <w:pPr>
              <w:ind w:firstLine="0"/>
              <w:rPr>
                <w:sz w:val="20"/>
                <w:szCs w:val="20"/>
              </w:rPr>
            </w:pPr>
            <w:r w:rsidRPr="00217744">
              <w:rPr>
                <w:b/>
                <w:sz w:val="20"/>
                <w:szCs w:val="20"/>
              </w:rPr>
              <w:t>Сущность и причины локальных, региональных и межгосударственных конфликтов на рубеже ХХ – ХХ</w:t>
            </w:r>
            <w:r w:rsidRPr="00217744">
              <w:rPr>
                <w:b/>
                <w:sz w:val="20"/>
                <w:szCs w:val="20"/>
                <w:lang w:val="en-US"/>
              </w:rPr>
              <w:t>I</w:t>
            </w:r>
            <w:r w:rsidRPr="00217744">
              <w:rPr>
                <w:b/>
                <w:sz w:val="20"/>
                <w:szCs w:val="20"/>
              </w:rPr>
              <w:t xml:space="preserve"> веков.</w:t>
            </w:r>
          </w:p>
        </w:tc>
        <w:tc>
          <w:tcPr>
            <w:tcW w:w="404" w:type="pct"/>
            <w:shd w:val="clear" w:color="auto" w:fill="auto"/>
          </w:tcPr>
          <w:p w:rsidR="00955760" w:rsidRPr="00217744" w:rsidRDefault="00955760" w:rsidP="000F2469">
            <w:pPr>
              <w:ind w:right="-11" w:firstLine="0"/>
              <w:jc w:val="center"/>
              <w:rPr>
                <w:sz w:val="20"/>
                <w:szCs w:val="20"/>
              </w:rPr>
            </w:pPr>
            <w:r w:rsidRPr="00217744">
              <w:rPr>
                <w:b/>
                <w:sz w:val="20"/>
                <w:szCs w:val="20"/>
              </w:rPr>
              <w:t>10</w:t>
            </w:r>
          </w:p>
        </w:tc>
        <w:tc>
          <w:tcPr>
            <w:tcW w:w="516" w:type="pct"/>
            <w:shd w:val="clear" w:color="auto" w:fill="D9D9D9"/>
          </w:tcPr>
          <w:p w:rsidR="00955760" w:rsidRPr="00217744" w:rsidRDefault="00955760" w:rsidP="000F2469">
            <w:pPr>
              <w:ind w:firstLine="0"/>
              <w:jc w:val="center"/>
              <w:rPr>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2.1.</w:t>
            </w:r>
          </w:p>
          <w:p w:rsidR="00955760" w:rsidRPr="00217744" w:rsidRDefault="00955760" w:rsidP="000F2469">
            <w:pPr>
              <w:ind w:firstLine="12"/>
              <w:jc w:val="left"/>
              <w:rPr>
                <w:b/>
                <w:sz w:val="20"/>
                <w:szCs w:val="20"/>
              </w:rPr>
            </w:pPr>
            <w:r w:rsidRPr="00217744">
              <w:rPr>
                <w:sz w:val="20"/>
                <w:szCs w:val="20"/>
              </w:rPr>
              <w:t>Сущность и типология международных конфликтов после распада СССР.</w:t>
            </w:r>
          </w:p>
        </w:tc>
        <w:tc>
          <w:tcPr>
            <w:tcW w:w="3014" w:type="pct"/>
          </w:tcPr>
          <w:p w:rsidR="00955760" w:rsidRPr="00217744" w:rsidRDefault="00955760" w:rsidP="000F2469">
            <w:pPr>
              <w:ind w:firstLine="0"/>
              <w:rPr>
                <w:sz w:val="20"/>
                <w:szCs w:val="20"/>
              </w:rPr>
            </w:pPr>
            <w:r w:rsidRPr="00217744">
              <w:rPr>
                <w:sz w:val="20"/>
                <w:szCs w:val="20"/>
              </w:rPr>
              <w:t>Сущность и типология международных конфликтов после распада СССР.</w:t>
            </w:r>
            <w:r>
              <w:rPr>
                <w:sz w:val="20"/>
                <w:szCs w:val="20"/>
              </w:rPr>
              <w:t xml:space="preserve"> </w:t>
            </w:r>
            <w:r w:rsidRPr="00217744">
              <w:rPr>
                <w:sz w:val="20"/>
                <w:szCs w:val="20"/>
              </w:rPr>
              <w:t>Сущность и типология международных конфликтов в условиях противоборства США и СССР и их изменение после распада Советского Союза. Конфликты на постсоциалистическом пространстве: распад Югославии, конфликты в сербском крае Косово, участие в нем НАТО. Гражданские конфликты в Македонии и Афганистане.</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sz w:val="20"/>
                <w:szCs w:val="20"/>
              </w:rPr>
            </w:pPr>
          </w:p>
        </w:tc>
        <w:tc>
          <w:tcPr>
            <w:tcW w:w="3014" w:type="pct"/>
          </w:tcPr>
          <w:p w:rsidR="00955760" w:rsidRPr="00993952" w:rsidRDefault="00955760" w:rsidP="000F2469">
            <w:pPr>
              <w:ind w:firstLine="0"/>
              <w:rPr>
                <w:b/>
                <w:sz w:val="20"/>
                <w:szCs w:val="20"/>
              </w:rPr>
            </w:pPr>
            <w:r w:rsidRPr="00217744">
              <w:rPr>
                <w:b/>
                <w:sz w:val="20"/>
                <w:szCs w:val="20"/>
              </w:rPr>
              <w:t>Самостоятельная работа обучающихс</w:t>
            </w:r>
            <w:r>
              <w:rPr>
                <w:b/>
                <w:sz w:val="20"/>
                <w:szCs w:val="20"/>
              </w:rPr>
              <w:t xml:space="preserve">я: </w:t>
            </w:r>
            <w:r w:rsidRPr="00217744">
              <w:rPr>
                <w:sz w:val="20"/>
                <w:szCs w:val="20"/>
              </w:rPr>
              <w:t>Подготовить сообщения по теме: «Отношения России и НАТО после распада СССР»</w:t>
            </w:r>
          </w:p>
        </w:tc>
        <w:tc>
          <w:tcPr>
            <w:tcW w:w="404" w:type="pct"/>
            <w:vAlign w:val="bottom"/>
          </w:tcPr>
          <w:p w:rsidR="00955760" w:rsidRPr="00C60007" w:rsidRDefault="00955760" w:rsidP="000F2469">
            <w:pPr>
              <w:ind w:right="-11" w:firstLine="0"/>
              <w:jc w:val="center"/>
              <w:rPr>
                <w:sz w:val="20"/>
                <w:szCs w:val="20"/>
              </w:rPr>
            </w:pPr>
            <w:r w:rsidRPr="00C60007">
              <w:rPr>
                <w:sz w:val="20"/>
                <w:szCs w:val="20"/>
              </w:rPr>
              <w:t>1</w:t>
            </w:r>
          </w:p>
        </w:tc>
        <w:tc>
          <w:tcPr>
            <w:tcW w:w="516" w:type="pct"/>
            <w:shd w:val="clear" w:color="auto" w:fill="C0C0C0"/>
          </w:tcPr>
          <w:p w:rsidR="00955760" w:rsidRPr="00217744" w:rsidRDefault="00955760" w:rsidP="000F2469">
            <w:pPr>
              <w:ind w:firstLine="0"/>
              <w:jc w:val="center"/>
              <w:rPr>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2.2.</w:t>
            </w:r>
          </w:p>
          <w:p w:rsidR="00955760" w:rsidRPr="00217744" w:rsidRDefault="00955760" w:rsidP="000F2469">
            <w:pPr>
              <w:ind w:firstLine="12"/>
              <w:jc w:val="left"/>
              <w:rPr>
                <w:b/>
                <w:sz w:val="20"/>
                <w:szCs w:val="20"/>
              </w:rPr>
            </w:pPr>
            <w:r w:rsidRPr="00217744">
              <w:rPr>
                <w:sz w:val="20"/>
                <w:szCs w:val="20"/>
              </w:rPr>
              <w:t>Вооруженные межгосударственные и межэтнические конфликты на Африканском континенте и Ближнем Во</w:t>
            </w:r>
            <w:r w:rsidRPr="00217744">
              <w:rPr>
                <w:sz w:val="20"/>
                <w:szCs w:val="20"/>
              </w:rPr>
              <w:t>с</w:t>
            </w:r>
            <w:r w:rsidRPr="00217744">
              <w:rPr>
                <w:sz w:val="20"/>
                <w:szCs w:val="20"/>
              </w:rPr>
              <w:t>токе.</w:t>
            </w:r>
          </w:p>
        </w:tc>
        <w:tc>
          <w:tcPr>
            <w:tcW w:w="3014" w:type="pct"/>
          </w:tcPr>
          <w:p w:rsidR="00955760" w:rsidRPr="00217744" w:rsidRDefault="00955760" w:rsidP="000F2469">
            <w:pPr>
              <w:ind w:firstLine="0"/>
              <w:rPr>
                <w:sz w:val="20"/>
                <w:szCs w:val="20"/>
              </w:rPr>
            </w:pPr>
            <w:r w:rsidRPr="00217744">
              <w:rPr>
                <w:sz w:val="20"/>
                <w:szCs w:val="20"/>
              </w:rPr>
              <w:t>Вооруженные межгосударственные и межэтнические конфликты на Африканском континенте и Ближнем Востоке.</w:t>
            </w:r>
            <w:r>
              <w:rPr>
                <w:sz w:val="20"/>
                <w:szCs w:val="20"/>
              </w:rPr>
              <w:t xml:space="preserve"> </w:t>
            </w:r>
            <w:r w:rsidRPr="00217744">
              <w:rPr>
                <w:sz w:val="20"/>
                <w:szCs w:val="20"/>
              </w:rPr>
              <w:t xml:space="preserve">Война в Персидском Заливе: вторжение иракских войск в Кувейт, военная операция «Буря в пустыне». Мирное урегулирование ближневосточного конфликта: международная конференция </w:t>
            </w:r>
            <w:smartTag w:uri="urn:schemas-microsoft-com:office:smarttags" w:element="metricconverter">
              <w:smartTagPr>
                <w:attr w:name="ProductID" w:val="1990 г"/>
              </w:smartTagPr>
              <w:r w:rsidRPr="00217744">
                <w:rPr>
                  <w:sz w:val="20"/>
                  <w:szCs w:val="20"/>
                </w:rPr>
                <w:t>1990 г</w:t>
              </w:r>
            </w:smartTag>
            <w:r w:rsidRPr="00217744">
              <w:rPr>
                <w:sz w:val="20"/>
                <w:szCs w:val="20"/>
              </w:rPr>
              <w:t>. и соглашение о взаимном признании Израиля и ООП. Временное соглашение 1995 года и усиление деятельности экстремистских о</w:t>
            </w:r>
            <w:r w:rsidRPr="00217744">
              <w:rPr>
                <w:sz w:val="20"/>
                <w:szCs w:val="20"/>
              </w:rPr>
              <w:t>р</w:t>
            </w:r>
            <w:r w:rsidRPr="00217744">
              <w:rPr>
                <w:sz w:val="20"/>
                <w:szCs w:val="20"/>
              </w:rPr>
              <w:t>ганизаций. Курдский вопрос в Турции и Иране.</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217744" w:rsidRDefault="00955760" w:rsidP="000F2469">
            <w:pPr>
              <w:ind w:firstLine="0"/>
              <w:jc w:val="center"/>
              <w:rPr>
                <w:b/>
                <w:sz w:val="20"/>
                <w:szCs w:val="20"/>
              </w:rPr>
            </w:pPr>
            <w:r w:rsidRPr="00217744">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993952" w:rsidRDefault="00955760" w:rsidP="000F2469">
            <w:pPr>
              <w:ind w:firstLine="0"/>
              <w:rPr>
                <w:b/>
                <w:sz w:val="20"/>
                <w:szCs w:val="20"/>
              </w:rPr>
            </w:pPr>
            <w:r w:rsidRPr="00993952">
              <w:rPr>
                <w:b/>
                <w:sz w:val="20"/>
                <w:szCs w:val="20"/>
              </w:rPr>
              <w:t>Самостоятельная работа обучающихс</w:t>
            </w:r>
            <w:r>
              <w:rPr>
                <w:b/>
                <w:sz w:val="20"/>
                <w:szCs w:val="20"/>
              </w:rPr>
              <w:t xml:space="preserve">я: </w:t>
            </w:r>
            <w:r w:rsidRPr="00217744">
              <w:rPr>
                <w:sz w:val="20"/>
                <w:szCs w:val="20"/>
              </w:rPr>
              <w:t>Составление конспекта по теме «Война в Персидском заливе».</w:t>
            </w:r>
          </w:p>
        </w:tc>
        <w:tc>
          <w:tcPr>
            <w:tcW w:w="404" w:type="pct"/>
            <w:vAlign w:val="bottom"/>
          </w:tcPr>
          <w:p w:rsidR="00955760" w:rsidRPr="00993952" w:rsidRDefault="00955760" w:rsidP="000F2469">
            <w:pPr>
              <w:ind w:right="-11" w:firstLine="0"/>
              <w:jc w:val="center"/>
              <w:rPr>
                <w:sz w:val="20"/>
                <w:szCs w:val="20"/>
              </w:rPr>
            </w:pPr>
            <w:r>
              <w:rPr>
                <w:sz w:val="20"/>
                <w:szCs w:val="20"/>
              </w:rPr>
              <w:t>1</w:t>
            </w:r>
          </w:p>
        </w:tc>
        <w:tc>
          <w:tcPr>
            <w:tcW w:w="516" w:type="pct"/>
            <w:shd w:val="clear" w:color="auto" w:fill="C0C0C0"/>
            <w:vAlign w:val="bottom"/>
          </w:tcPr>
          <w:p w:rsidR="00955760" w:rsidRPr="00217744" w:rsidRDefault="00955760" w:rsidP="000F2469">
            <w:pPr>
              <w:ind w:firstLine="0"/>
              <w:jc w:val="center"/>
              <w:rPr>
                <w:sz w:val="20"/>
                <w:szCs w:val="20"/>
              </w:rPr>
            </w:pPr>
          </w:p>
        </w:tc>
      </w:tr>
      <w:tr w:rsidR="00955760" w:rsidRPr="00217744" w:rsidTr="000F2469">
        <w:tc>
          <w:tcPr>
            <w:tcW w:w="1066" w:type="pct"/>
          </w:tcPr>
          <w:p w:rsidR="00955760" w:rsidRPr="00217744" w:rsidRDefault="00955760" w:rsidP="000F2469">
            <w:pPr>
              <w:ind w:firstLine="12"/>
              <w:jc w:val="left"/>
              <w:rPr>
                <w:sz w:val="20"/>
                <w:szCs w:val="20"/>
              </w:rPr>
            </w:pPr>
            <w:r w:rsidRPr="00217744">
              <w:rPr>
                <w:sz w:val="20"/>
                <w:szCs w:val="20"/>
              </w:rPr>
              <w:t>Тема 2.3.</w:t>
            </w:r>
          </w:p>
          <w:p w:rsidR="00955760" w:rsidRPr="00217744" w:rsidRDefault="00955760" w:rsidP="000F2469">
            <w:pPr>
              <w:ind w:firstLine="12"/>
              <w:jc w:val="left"/>
              <w:rPr>
                <w:b/>
                <w:sz w:val="20"/>
                <w:szCs w:val="20"/>
              </w:rPr>
            </w:pPr>
            <w:r w:rsidRPr="00217744">
              <w:rPr>
                <w:sz w:val="20"/>
                <w:szCs w:val="20"/>
              </w:rPr>
              <w:t>Война США и НАТО в Афганистане и Ир</w:t>
            </w:r>
            <w:r w:rsidRPr="00217744">
              <w:rPr>
                <w:sz w:val="20"/>
                <w:szCs w:val="20"/>
              </w:rPr>
              <w:t>а</w:t>
            </w:r>
            <w:r w:rsidRPr="00217744">
              <w:rPr>
                <w:sz w:val="20"/>
                <w:szCs w:val="20"/>
              </w:rPr>
              <w:t>ке.</w:t>
            </w:r>
          </w:p>
        </w:tc>
        <w:tc>
          <w:tcPr>
            <w:tcW w:w="3014" w:type="pct"/>
          </w:tcPr>
          <w:p w:rsidR="00955760" w:rsidRPr="006D71CB" w:rsidRDefault="00955760" w:rsidP="006D71CB">
            <w:pPr>
              <w:ind w:firstLine="0"/>
              <w:rPr>
                <w:b/>
                <w:sz w:val="20"/>
                <w:szCs w:val="20"/>
              </w:rPr>
            </w:pPr>
            <w:r w:rsidRPr="00217744">
              <w:rPr>
                <w:sz w:val="20"/>
                <w:szCs w:val="20"/>
              </w:rPr>
              <w:t>Война США и НАТО в Афганистане и Ираке.</w:t>
            </w:r>
            <w:r>
              <w:rPr>
                <w:sz w:val="20"/>
                <w:szCs w:val="20"/>
              </w:rPr>
              <w:t xml:space="preserve"> </w:t>
            </w:r>
            <w:r w:rsidRPr="00217744">
              <w:rPr>
                <w:sz w:val="20"/>
                <w:szCs w:val="20"/>
              </w:rPr>
              <w:t xml:space="preserve">Война в Афганистане </w:t>
            </w:r>
            <w:smartTag w:uri="urn:schemas-microsoft-com:office:smarttags" w:element="metricconverter">
              <w:smartTagPr>
                <w:attr w:name="ProductID" w:val="2001 г"/>
              </w:smartTagPr>
              <w:r w:rsidRPr="00217744">
                <w:rPr>
                  <w:sz w:val="20"/>
                  <w:szCs w:val="20"/>
                </w:rPr>
                <w:t>2001 г</w:t>
              </w:r>
            </w:smartTag>
            <w:r w:rsidRPr="00217744">
              <w:rPr>
                <w:sz w:val="20"/>
                <w:szCs w:val="20"/>
              </w:rPr>
              <w:t>. – по настоящее время. Цели войны: свержение режима Талибов, освобождение территории Афганистана от талибов, пленение и суд над Бен Ладеном и его сообщниками по Аль-Каиде. Война и производство героина в Афганистане. Бесперспективность военных действий США и НАТО. Война США в Ираке с 2003 по 2010 годы. Результаты американского вторжения в Ирак. Вывод американских войск из Ирака в 2010 году. Американское присутствие в Ир</w:t>
            </w:r>
            <w:r w:rsidRPr="00217744">
              <w:rPr>
                <w:sz w:val="20"/>
                <w:szCs w:val="20"/>
              </w:rPr>
              <w:t>а</w:t>
            </w:r>
            <w:r w:rsidRPr="00217744">
              <w:rPr>
                <w:sz w:val="20"/>
                <w:szCs w:val="20"/>
              </w:rPr>
              <w:t>ке остается.</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217744" w:rsidRDefault="001B1369" w:rsidP="000F2469">
            <w:pPr>
              <w:ind w:firstLine="0"/>
              <w:jc w:val="center"/>
              <w:rPr>
                <w:b/>
                <w:sz w:val="20"/>
                <w:szCs w:val="20"/>
              </w:rPr>
            </w:pPr>
            <w:r>
              <w:rPr>
                <w:sz w:val="20"/>
                <w:szCs w:val="20"/>
              </w:rPr>
              <w:t>2</w:t>
            </w: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2.4.</w:t>
            </w:r>
          </w:p>
          <w:p w:rsidR="00955760" w:rsidRPr="00217744" w:rsidRDefault="00955760" w:rsidP="000F2469">
            <w:pPr>
              <w:ind w:firstLine="12"/>
              <w:jc w:val="left"/>
              <w:rPr>
                <w:b/>
                <w:sz w:val="20"/>
                <w:szCs w:val="20"/>
              </w:rPr>
            </w:pPr>
            <w:r w:rsidRPr="00217744">
              <w:rPr>
                <w:sz w:val="20"/>
                <w:szCs w:val="20"/>
              </w:rPr>
              <w:t>Межнациональные и конфессиональные конфликты в странах Зап</w:t>
            </w:r>
            <w:r w:rsidRPr="00217744">
              <w:rPr>
                <w:sz w:val="20"/>
                <w:szCs w:val="20"/>
              </w:rPr>
              <w:t>а</w:t>
            </w:r>
            <w:r w:rsidRPr="00217744">
              <w:rPr>
                <w:sz w:val="20"/>
                <w:szCs w:val="20"/>
              </w:rPr>
              <w:t>да.</w:t>
            </w:r>
          </w:p>
        </w:tc>
        <w:tc>
          <w:tcPr>
            <w:tcW w:w="3014" w:type="pct"/>
          </w:tcPr>
          <w:p w:rsidR="00955760" w:rsidRPr="00217744" w:rsidRDefault="00955760" w:rsidP="000F2469">
            <w:pPr>
              <w:ind w:firstLine="0"/>
              <w:rPr>
                <w:sz w:val="20"/>
                <w:szCs w:val="20"/>
              </w:rPr>
            </w:pPr>
            <w:r w:rsidRPr="00217744">
              <w:rPr>
                <w:sz w:val="20"/>
                <w:szCs w:val="20"/>
              </w:rPr>
              <w:t>Межнациональные и конфессиональные конфликты в странах Запада.</w:t>
            </w:r>
            <w:r>
              <w:rPr>
                <w:sz w:val="20"/>
                <w:szCs w:val="20"/>
              </w:rPr>
              <w:t xml:space="preserve"> </w:t>
            </w:r>
            <w:r w:rsidRPr="00217744">
              <w:rPr>
                <w:sz w:val="20"/>
                <w:szCs w:val="20"/>
              </w:rPr>
              <w:t>Проблемы этнических меньшинств в странах Западной Европы. Противоречие между валлонами и фламандцами, корсиканцами во Франции. Образование Ирландской республиканской армии (ИРА) в Северной Ирландии, террористической организации «Баскония и свобода» в Испании. Требования автономии со стороны Уэльса и отделение от Соединенного Королевства Великобритании со стороны Шотландии. Попытка Квебека, провинции Канады, добиться создания самосто</w:t>
            </w:r>
            <w:r w:rsidRPr="00217744">
              <w:rPr>
                <w:sz w:val="20"/>
                <w:szCs w:val="20"/>
              </w:rPr>
              <w:t>я</w:t>
            </w:r>
            <w:r w:rsidRPr="00217744">
              <w:rPr>
                <w:sz w:val="20"/>
                <w:szCs w:val="20"/>
              </w:rPr>
              <w:t>тельного государства. Расовые конфликты в США.</w:t>
            </w:r>
          </w:p>
        </w:tc>
        <w:tc>
          <w:tcPr>
            <w:tcW w:w="404" w:type="pct"/>
            <w:vAlign w:val="bottom"/>
          </w:tcPr>
          <w:p w:rsidR="00955760" w:rsidRPr="00217744" w:rsidRDefault="00955760" w:rsidP="000F2469">
            <w:pPr>
              <w:ind w:right="-11" w:firstLine="0"/>
              <w:jc w:val="center"/>
              <w:rPr>
                <w:b/>
                <w:sz w:val="20"/>
                <w:szCs w:val="20"/>
              </w:rPr>
            </w:pPr>
            <w:r w:rsidRPr="00217744">
              <w:rPr>
                <w:sz w:val="20"/>
                <w:szCs w:val="20"/>
              </w:rPr>
              <w:t>2</w:t>
            </w:r>
          </w:p>
        </w:tc>
        <w:tc>
          <w:tcPr>
            <w:tcW w:w="516" w:type="pct"/>
            <w:tcBorders>
              <w:bottom w:val="single" w:sz="4" w:space="0" w:color="auto"/>
            </w:tcBorders>
            <w:vAlign w:val="bottom"/>
          </w:tcPr>
          <w:p w:rsidR="00955760" w:rsidRPr="00217744" w:rsidRDefault="00955760" w:rsidP="000F2469">
            <w:pPr>
              <w:ind w:firstLine="0"/>
              <w:jc w:val="center"/>
              <w:rPr>
                <w:b/>
                <w:sz w:val="20"/>
                <w:szCs w:val="20"/>
              </w:rPr>
            </w:pPr>
            <w:r w:rsidRPr="00217744">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993952" w:rsidRDefault="00955760" w:rsidP="000F2469">
            <w:pPr>
              <w:ind w:firstLine="0"/>
              <w:rPr>
                <w:b/>
                <w:sz w:val="20"/>
                <w:szCs w:val="20"/>
              </w:rPr>
            </w:pPr>
            <w:r w:rsidRPr="00217744">
              <w:rPr>
                <w:b/>
                <w:sz w:val="20"/>
                <w:szCs w:val="20"/>
              </w:rPr>
              <w:t>Самостоятельная работа обучающихс</w:t>
            </w:r>
            <w:r>
              <w:rPr>
                <w:b/>
                <w:sz w:val="20"/>
                <w:szCs w:val="20"/>
              </w:rPr>
              <w:t xml:space="preserve">я: </w:t>
            </w:r>
            <w:r w:rsidRPr="00217744">
              <w:rPr>
                <w:sz w:val="20"/>
                <w:szCs w:val="20"/>
              </w:rPr>
              <w:t>Составление конспекта по теме «Расовые конфликты  в США».</w:t>
            </w:r>
          </w:p>
        </w:tc>
        <w:tc>
          <w:tcPr>
            <w:tcW w:w="404" w:type="pct"/>
            <w:vAlign w:val="bottom"/>
          </w:tcPr>
          <w:p w:rsidR="00955760" w:rsidRPr="00674DE1" w:rsidRDefault="00955760" w:rsidP="000F2469">
            <w:pPr>
              <w:ind w:right="-11" w:firstLine="0"/>
              <w:jc w:val="center"/>
              <w:rPr>
                <w:sz w:val="20"/>
                <w:szCs w:val="20"/>
              </w:rPr>
            </w:pPr>
            <w:r>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955760" w:rsidRPr="00217744" w:rsidTr="000F2469">
        <w:tc>
          <w:tcPr>
            <w:tcW w:w="1066" w:type="pct"/>
          </w:tcPr>
          <w:p w:rsidR="00955760" w:rsidRPr="00217744" w:rsidRDefault="00955760" w:rsidP="000F2469">
            <w:pPr>
              <w:ind w:firstLine="12"/>
              <w:jc w:val="left"/>
              <w:rPr>
                <w:sz w:val="20"/>
                <w:szCs w:val="20"/>
              </w:rPr>
            </w:pPr>
            <w:r w:rsidRPr="00217744">
              <w:rPr>
                <w:sz w:val="20"/>
                <w:szCs w:val="20"/>
              </w:rPr>
              <w:t>Тема 2.5.</w:t>
            </w:r>
          </w:p>
          <w:p w:rsidR="00955760" w:rsidRPr="00217744" w:rsidRDefault="00955760" w:rsidP="000F2469">
            <w:pPr>
              <w:ind w:firstLine="12"/>
              <w:jc w:val="left"/>
              <w:rPr>
                <w:b/>
                <w:sz w:val="20"/>
                <w:szCs w:val="20"/>
              </w:rPr>
            </w:pPr>
            <w:r w:rsidRPr="00217744">
              <w:rPr>
                <w:sz w:val="20"/>
                <w:szCs w:val="20"/>
              </w:rPr>
              <w:t>Этнические и межнациональные конфликты в Ро</w:t>
            </w:r>
            <w:r w:rsidRPr="00217744">
              <w:rPr>
                <w:sz w:val="20"/>
                <w:szCs w:val="20"/>
              </w:rPr>
              <w:t>с</w:t>
            </w:r>
            <w:r w:rsidRPr="00217744">
              <w:rPr>
                <w:sz w:val="20"/>
                <w:szCs w:val="20"/>
              </w:rPr>
              <w:t>сии и странах СНГ в конце ХХ – в начале ХХ</w:t>
            </w:r>
            <w:r w:rsidRPr="00217744">
              <w:rPr>
                <w:sz w:val="20"/>
                <w:szCs w:val="20"/>
                <w:lang w:val="en-US"/>
              </w:rPr>
              <w:t>I</w:t>
            </w:r>
            <w:r w:rsidRPr="00217744">
              <w:rPr>
                <w:b/>
                <w:sz w:val="20"/>
                <w:szCs w:val="20"/>
              </w:rPr>
              <w:t xml:space="preserve"> </w:t>
            </w:r>
            <w:r w:rsidRPr="00217744">
              <w:rPr>
                <w:sz w:val="20"/>
                <w:szCs w:val="20"/>
              </w:rPr>
              <w:t>века.</w:t>
            </w:r>
          </w:p>
        </w:tc>
        <w:tc>
          <w:tcPr>
            <w:tcW w:w="3014" w:type="pct"/>
          </w:tcPr>
          <w:p w:rsidR="00955760" w:rsidRPr="00217744" w:rsidRDefault="00955760" w:rsidP="000F2469">
            <w:pPr>
              <w:ind w:firstLine="0"/>
              <w:rPr>
                <w:sz w:val="20"/>
                <w:szCs w:val="20"/>
              </w:rPr>
            </w:pPr>
            <w:r w:rsidRPr="00217744">
              <w:rPr>
                <w:sz w:val="20"/>
                <w:szCs w:val="20"/>
              </w:rPr>
              <w:t>Этнические и межнациональные конфликты в России и странах СНГ (к.ХХ – н.ХХ</w:t>
            </w:r>
            <w:r w:rsidRPr="00217744">
              <w:rPr>
                <w:sz w:val="20"/>
                <w:szCs w:val="20"/>
                <w:lang w:val="en-US"/>
              </w:rPr>
              <w:t>I</w:t>
            </w:r>
            <w:r w:rsidRPr="00217744">
              <w:rPr>
                <w:sz w:val="20"/>
                <w:szCs w:val="20"/>
              </w:rPr>
              <w:t xml:space="preserve"> в.)</w:t>
            </w:r>
            <w:r>
              <w:rPr>
                <w:sz w:val="20"/>
                <w:szCs w:val="20"/>
              </w:rPr>
              <w:t xml:space="preserve">. </w:t>
            </w:r>
            <w:r w:rsidRPr="00217744">
              <w:rPr>
                <w:sz w:val="20"/>
                <w:szCs w:val="20"/>
              </w:rPr>
              <w:t xml:space="preserve">Причины этнических и межнациональных конфликтов на постсоветском пространстве. Конфликт между Арменией и Азербайджаном из-за Нагорного Карабаха. Конфликт в Молдове, образование Приднестровской Молдавской Республики, непризнанного независимого государства. Острые межнациональные противоречия на Кавказе. Чеченская война в </w:t>
            </w:r>
            <w:r w:rsidRPr="00217744">
              <w:rPr>
                <w:sz w:val="20"/>
                <w:szCs w:val="20"/>
              </w:rPr>
              <w:lastRenderedPageBreak/>
              <w:t>России. Межнациональные конфликты в Грузии. Крах вооруженного нападения Грузии на Южную Осетию. Признание Россией суверенитета Южной Ос</w:t>
            </w:r>
            <w:r w:rsidRPr="00217744">
              <w:rPr>
                <w:sz w:val="20"/>
                <w:szCs w:val="20"/>
              </w:rPr>
              <w:t>е</w:t>
            </w:r>
            <w:r w:rsidRPr="00217744">
              <w:rPr>
                <w:sz w:val="20"/>
                <w:szCs w:val="20"/>
              </w:rPr>
              <w:t>тии и Абхазии в 2009 году.</w:t>
            </w:r>
          </w:p>
          <w:p w:rsidR="00955760" w:rsidRPr="00993952" w:rsidRDefault="00955760" w:rsidP="000F2469">
            <w:pPr>
              <w:ind w:firstLine="0"/>
              <w:rPr>
                <w:sz w:val="20"/>
                <w:szCs w:val="20"/>
              </w:rPr>
            </w:pPr>
            <w:r w:rsidRPr="00993952">
              <w:rPr>
                <w:sz w:val="20"/>
                <w:szCs w:val="20"/>
              </w:rPr>
              <w:t>Зачетное занятие по разделу №2 «Сущность и причины локальных, реги</w:t>
            </w:r>
            <w:r w:rsidRPr="00993952">
              <w:rPr>
                <w:sz w:val="20"/>
                <w:szCs w:val="20"/>
              </w:rPr>
              <w:t>о</w:t>
            </w:r>
            <w:r w:rsidRPr="00993952">
              <w:rPr>
                <w:sz w:val="20"/>
                <w:szCs w:val="20"/>
              </w:rPr>
              <w:t>нальных и межгосударственных конфликтов»</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lastRenderedPageBreak/>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1B1369">
        <w:tc>
          <w:tcPr>
            <w:tcW w:w="1066" w:type="pct"/>
          </w:tcPr>
          <w:p w:rsidR="00955760" w:rsidRPr="00217744" w:rsidRDefault="00955760" w:rsidP="000F2469">
            <w:pPr>
              <w:ind w:firstLine="12"/>
              <w:jc w:val="left"/>
              <w:rPr>
                <w:b/>
                <w:sz w:val="20"/>
                <w:szCs w:val="20"/>
              </w:rPr>
            </w:pPr>
            <w:r w:rsidRPr="00217744">
              <w:rPr>
                <w:b/>
                <w:sz w:val="20"/>
                <w:szCs w:val="20"/>
              </w:rPr>
              <w:lastRenderedPageBreak/>
              <w:t>Раздел 3.</w:t>
            </w:r>
          </w:p>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b/>
                <w:sz w:val="20"/>
                <w:szCs w:val="20"/>
              </w:rPr>
            </w:pPr>
            <w:r w:rsidRPr="00217744">
              <w:rPr>
                <w:b/>
                <w:sz w:val="20"/>
                <w:szCs w:val="20"/>
              </w:rPr>
              <w:t>Назначение и основные направления деятельности международных о</w:t>
            </w:r>
            <w:r w:rsidRPr="00217744">
              <w:rPr>
                <w:b/>
                <w:sz w:val="20"/>
                <w:szCs w:val="20"/>
              </w:rPr>
              <w:t>р</w:t>
            </w:r>
            <w:r w:rsidRPr="00217744">
              <w:rPr>
                <w:b/>
                <w:sz w:val="20"/>
                <w:szCs w:val="20"/>
              </w:rPr>
              <w:t>ганизаций.</w:t>
            </w:r>
          </w:p>
        </w:tc>
        <w:tc>
          <w:tcPr>
            <w:tcW w:w="404" w:type="pct"/>
            <w:vAlign w:val="bottom"/>
          </w:tcPr>
          <w:p w:rsidR="00955760" w:rsidRPr="00217744" w:rsidRDefault="00955760" w:rsidP="000F2469">
            <w:pPr>
              <w:ind w:right="-11" w:firstLine="0"/>
              <w:jc w:val="center"/>
              <w:rPr>
                <w:b/>
                <w:sz w:val="20"/>
                <w:szCs w:val="20"/>
              </w:rPr>
            </w:pPr>
            <w:r w:rsidRPr="00217744">
              <w:rPr>
                <w:b/>
                <w:sz w:val="20"/>
                <w:szCs w:val="20"/>
              </w:rPr>
              <w:t>12</w:t>
            </w:r>
          </w:p>
        </w:tc>
        <w:tc>
          <w:tcPr>
            <w:tcW w:w="516" w:type="pct"/>
            <w:vMerge w:val="restart"/>
            <w:shd w:val="clear" w:color="auto" w:fill="BFBFBF"/>
          </w:tcPr>
          <w:p w:rsidR="00955760" w:rsidRPr="00217744" w:rsidRDefault="00955760" w:rsidP="000F2469">
            <w:pPr>
              <w:ind w:firstLine="0"/>
              <w:jc w:val="center"/>
              <w:rPr>
                <w:sz w:val="20"/>
                <w:szCs w:val="20"/>
              </w:rPr>
            </w:pPr>
          </w:p>
        </w:tc>
      </w:tr>
      <w:tr w:rsidR="00955760" w:rsidRPr="00217744" w:rsidTr="001B1369">
        <w:tc>
          <w:tcPr>
            <w:tcW w:w="1066" w:type="pct"/>
            <w:vMerge w:val="restart"/>
          </w:tcPr>
          <w:p w:rsidR="00955760" w:rsidRPr="00217744" w:rsidRDefault="00955760" w:rsidP="000F2469">
            <w:pPr>
              <w:ind w:firstLine="12"/>
              <w:jc w:val="left"/>
              <w:rPr>
                <w:sz w:val="20"/>
                <w:szCs w:val="20"/>
              </w:rPr>
            </w:pPr>
            <w:r w:rsidRPr="00217744">
              <w:rPr>
                <w:sz w:val="20"/>
                <w:szCs w:val="20"/>
              </w:rPr>
              <w:t>Тема 3.1.</w:t>
            </w:r>
          </w:p>
          <w:p w:rsidR="00955760" w:rsidRPr="00217744" w:rsidRDefault="00955760" w:rsidP="000F2469">
            <w:pPr>
              <w:ind w:firstLine="12"/>
              <w:jc w:val="left"/>
              <w:rPr>
                <w:b/>
                <w:sz w:val="20"/>
                <w:szCs w:val="20"/>
              </w:rPr>
            </w:pPr>
            <w:r w:rsidRPr="00217744">
              <w:rPr>
                <w:sz w:val="20"/>
                <w:szCs w:val="20"/>
              </w:rPr>
              <w:t>ООН – важнейший международный институт по поддержанию и укреплению мира.</w:t>
            </w:r>
          </w:p>
        </w:tc>
        <w:tc>
          <w:tcPr>
            <w:tcW w:w="3014" w:type="pct"/>
          </w:tcPr>
          <w:p w:rsidR="00955760" w:rsidRPr="00217744" w:rsidRDefault="00955760" w:rsidP="000F2469">
            <w:pPr>
              <w:ind w:firstLine="0"/>
              <w:rPr>
                <w:b/>
                <w:sz w:val="20"/>
                <w:szCs w:val="20"/>
              </w:rPr>
            </w:pPr>
            <w:r w:rsidRPr="00217744">
              <w:rPr>
                <w:b/>
                <w:sz w:val="20"/>
                <w:szCs w:val="20"/>
              </w:rPr>
              <w:t>Содержание:</w:t>
            </w:r>
          </w:p>
        </w:tc>
        <w:tc>
          <w:tcPr>
            <w:tcW w:w="404" w:type="pct"/>
            <w:vAlign w:val="bottom"/>
          </w:tcPr>
          <w:p w:rsidR="00955760" w:rsidRPr="00217744" w:rsidRDefault="00955760" w:rsidP="000F2469">
            <w:pPr>
              <w:ind w:right="-11" w:firstLine="0"/>
              <w:jc w:val="center"/>
              <w:rPr>
                <w:b/>
                <w:sz w:val="20"/>
                <w:szCs w:val="20"/>
              </w:rPr>
            </w:pPr>
            <w:r w:rsidRPr="00217744">
              <w:rPr>
                <w:b/>
                <w:sz w:val="20"/>
                <w:szCs w:val="20"/>
              </w:rPr>
              <w:t>4</w:t>
            </w:r>
          </w:p>
        </w:tc>
        <w:tc>
          <w:tcPr>
            <w:tcW w:w="516" w:type="pct"/>
            <w:vMerge/>
            <w:shd w:val="clear" w:color="auto" w:fill="BFBFBF"/>
            <w:vAlign w:val="bottom"/>
          </w:tcPr>
          <w:p w:rsidR="00955760" w:rsidRPr="00217744" w:rsidRDefault="00955760" w:rsidP="000F2469">
            <w:pPr>
              <w:ind w:firstLine="0"/>
              <w:jc w:val="center"/>
              <w:rPr>
                <w:b/>
                <w:sz w:val="20"/>
                <w:szCs w:val="20"/>
              </w:rPr>
            </w:pP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sz w:val="20"/>
                <w:szCs w:val="20"/>
              </w:rPr>
            </w:pPr>
            <w:r w:rsidRPr="00217744">
              <w:rPr>
                <w:sz w:val="20"/>
                <w:szCs w:val="20"/>
              </w:rPr>
              <w:t>ООН: история возникновения. Устав ООН – фундамент современного международного права. Структура ООН. Генеральная Ассамблея, С</w:t>
            </w:r>
            <w:r w:rsidRPr="00217744">
              <w:rPr>
                <w:sz w:val="20"/>
                <w:szCs w:val="20"/>
              </w:rPr>
              <w:t>о</w:t>
            </w:r>
            <w:r w:rsidRPr="00217744">
              <w:rPr>
                <w:sz w:val="20"/>
                <w:szCs w:val="20"/>
              </w:rPr>
              <w:t>вет Безопасности, Международный Суд. Межправительственные организации в «семье» ООН: МВФ, МБРР, МАГАТЭ. Новая роль ООН после распада СССР. Необходимость модернизации ООН.</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sz w:val="20"/>
                <w:szCs w:val="20"/>
              </w:rPr>
            </w:pPr>
          </w:p>
        </w:tc>
        <w:tc>
          <w:tcPr>
            <w:tcW w:w="3014" w:type="pct"/>
          </w:tcPr>
          <w:p w:rsidR="00955760" w:rsidRPr="00F307FD" w:rsidRDefault="00F307FD" w:rsidP="00F307FD">
            <w:pPr>
              <w:ind w:firstLine="0"/>
              <w:rPr>
                <w:b/>
                <w:sz w:val="20"/>
                <w:szCs w:val="20"/>
              </w:rPr>
            </w:pPr>
            <w:r w:rsidRPr="00F307FD">
              <w:rPr>
                <w:b/>
                <w:sz w:val="20"/>
                <w:szCs w:val="20"/>
              </w:rPr>
              <w:t>Практические занятия:</w:t>
            </w:r>
            <w:r>
              <w:rPr>
                <w:b/>
                <w:sz w:val="20"/>
                <w:szCs w:val="20"/>
              </w:rPr>
              <w:t xml:space="preserve"> </w:t>
            </w:r>
            <w:r w:rsidR="00955760" w:rsidRPr="00217744">
              <w:rPr>
                <w:sz w:val="20"/>
                <w:szCs w:val="20"/>
              </w:rPr>
              <w:t>Семинар на тему «ООН – важнейший междунаро</w:t>
            </w:r>
            <w:r w:rsidR="00955760" w:rsidRPr="00217744">
              <w:rPr>
                <w:sz w:val="20"/>
                <w:szCs w:val="20"/>
              </w:rPr>
              <w:t>д</w:t>
            </w:r>
            <w:r w:rsidR="00955760" w:rsidRPr="00217744">
              <w:rPr>
                <w:sz w:val="20"/>
                <w:szCs w:val="20"/>
              </w:rPr>
              <w:t>ный институт по поддержанию и укреплению мира».</w:t>
            </w:r>
            <w:r w:rsidR="00955760">
              <w:rPr>
                <w:sz w:val="20"/>
                <w:szCs w:val="20"/>
              </w:rPr>
              <w:t xml:space="preserve"> </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F307FD" w:rsidP="000F2469">
            <w:pPr>
              <w:ind w:firstLine="0"/>
              <w:jc w:val="center"/>
              <w:rPr>
                <w:sz w:val="20"/>
                <w:szCs w:val="20"/>
              </w:rPr>
            </w:pPr>
            <w:r>
              <w:rPr>
                <w:sz w:val="20"/>
                <w:szCs w:val="20"/>
              </w:rPr>
              <w:t>3</w:t>
            </w: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3.2.</w:t>
            </w:r>
          </w:p>
          <w:p w:rsidR="00955760" w:rsidRPr="00217744" w:rsidRDefault="00955760" w:rsidP="000F2469">
            <w:pPr>
              <w:ind w:firstLine="12"/>
              <w:jc w:val="left"/>
              <w:rPr>
                <w:b/>
                <w:sz w:val="20"/>
                <w:szCs w:val="20"/>
              </w:rPr>
            </w:pPr>
            <w:r w:rsidRPr="00217744">
              <w:rPr>
                <w:sz w:val="20"/>
                <w:szCs w:val="20"/>
              </w:rPr>
              <w:t>НАТО – военно-политическая организация Североатла</w:t>
            </w:r>
            <w:r w:rsidRPr="00217744">
              <w:rPr>
                <w:sz w:val="20"/>
                <w:szCs w:val="20"/>
              </w:rPr>
              <w:t>н</w:t>
            </w:r>
            <w:r w:rsidRPr="00217744">
              <w:rPr>
                <w:sz w:val="20"/>
                <w:szCs w:val="20"/>
              </w:rPr>
              <w:t>тики</w:t>
            </w:r>
          </w:p>
        </w:tc>
        <w:tc>
          <w:tcPr>
            <w:tcW w:w="3014" w:type="pct"/>
          </w:tcPr>
          <w:p w:rsidR="00955760" w:rsidRPr="00217744" w:rsidRDefault="00955760" w:rsidP="000F2469">
            <w:pPr>
              <w:ind w:firstLine="0"/>
              <w:rPr>
                <w:sz w:val="20"/>
                <w:szCs w:val="20"/>
              </w:rPr>
            </w:pPr>
            <w:r w:rsidRPr="00217744">
              <w:rPr>
                <w:sz w:val="20"/>
                <w:szCs w:val="20"/>
              </w:rPr>
              <w:t>НАТО – военно-политическая организация Северо</w:t>
            </w:r>
            <w:r w:rsidR="00F307FD">
              <w:rPr>
                <w:sz w:val="20"/>
                <w:szCs w:val="20"/>
              </w:rPr>
              <w:t xml:space="preserve">атлантики. </w:t>
            </w:r>
            <w:r w:rsidRPr="00217744">
              <w:rPr>
                <w:sz w:val="20"/>
                <w:szCs w:val="20"/>
              </w:rPr>
              <w:t>НАТО: история возникновения, участники. Североатлантический совет – высшая политическая инстанция НАТО. Расширение НАТО в 1990-2000-е годы. Интервенция НАТО на Балканах. Россия и НАТО: соглашение 1997 года, создание о</w:t>
            </w:r>
            <w:r w:rsidRPr="00217744">
              <w:rPr>
                <w:sz w:val="20"/>
                <w:szCs w:val="20"/>
              </w:rPr>
              <w:t>р</w:t>
            </w:r>
            <w:r w:rsidRPr="00217744">
              <w:rPr>
                <w:sz w:val="20"/>
                <w:szCs w:val="20"/>
              </w:rPr>
              <w:t>гана «Совет России – НАТО».</w:t>
            </w:r>
          </w:p>
        </w:tc>
        <w:tc>
          <w:tcPr>
            <w:tcW w:w="404" w:type="pct"/>
            <w:vAlign w:val="bottom"/>
          </w:tcPr>
          <w:p w:rsidR="00955760" w:rsidRPr="00217744" w:rsidRDefault="00955760" w:rsidP="000F2469">
            <w:pPr>
              <w:ind w:right="-11" w:firstLine="0"/>
              <w:jc w:val="center"/>
              <w:rPr>
                <w:b/>
                <w:sz w:val="20"/>
                <w:szCs w:val="20"/>
              </w:rPr>
            </w:pPr>
            <w:r w:rsidRPr="00217744">
              <w:rPr>
                <w:sz w:val="20"/>
                <w:szCs w:val="20"/>
              </w:rPr>
              <w:t>2</w:t>
            </w:r>
          </w:p>
        </w:tc>
        <w:tc>
          <w:tcPr>
            <w:tcW w:w="516" w:type="pct"/>
            <w:tcBorders>
              <w:bottom w:val="single" w:sz="4" w:space="0" w:color="auto"/>
            </w:tcBorders>
            <w:vAlign w:val="bottom"/>
          </w:tcPr>
          <w:p w:rsidR="00955760" w:rsidRPr="00217744" w:rsidRDefault="00955760" w:rsidP="000F2469">
            <w:pPr>
              <w:ind w:firstLine="0"/>
              <w:jc w:val="center"/>
              <w:rPr>
                <w:b/>
                <w:sz w:val="20"/>
                <w:szCs w:val="20"/>
              </w:rPr>
            </w:pPr>
            <w:r w:rsidRPr="00217744">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993952" w:rsidRDefault="00955760" w:rsidP="000F2469">
            <w:pPr>
              <w:ind w:firstLine="0"/>
              <w:rPr>
                <w:b/>
                <w:sz w:val="20"/>
                <w:szCs w:val="20"/>
              </w:rPr>
            </w:pPr>
            <w:r w:rsidRPr="00217744">
              <w:rPr>
                <w:b/>
                <w:sz w:val="20"/>
                <w:szCs w:val="20"/>
              </w:rPr>
              <w:t>Самостоятельная работа обучающихс</w:t>
            </w:r>
            <w:r>
              <w:rPr>
                <w:b/>
                <w:sz w:val="20"/>
                <w:szCs w:val="20"/>
              </w:rPr>
              <w:t xml:space="preserve">я: </w:t>
            </w:r>
            <w:r w:rsidRPr="00217744">
              <w:rPr>
                <w:sz w:val="20"/>
                <w:szCs w:val="20"/>
              </w:rPr>
              <w:t>Подготовка к хронологическому диктанту.</w:t>
            </w:r>
          </w:p>
        </w:tc>
        <w:tc>
          <w:tcPr>
            <w:tcW w:w="404" w:type="pct"/>
            <w:vAlign w:val="bottom"/>
          </w:tcPr>
          <w:p w:rsidR="00955760" w:rsidRPr="00993952" w:rsidRDefault="00F307FD" w:rsidP="000F2469">
            <w:pPr>
              <w:ind w:right="-11" w:firstLine="0"/>
              <w:jc w:val="center"/>
              <w:rPr>
                <w:sz w:val="20"/>
                <w:szCs w:val="20"/>
              </w:rPr>
            </w:pPr>
            <w:r>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3.3.</w:t>
            </w:r>
          </w:p>
          <w:p w:rsidR="00955760" w:rsidRPr="00217744" w:rsidRDefault="00955760" w:rsidP="000F2469">
            <w:pPr>
              <w:ind w:firstLine="12"/>
              <w:jc w:val="left"/>
              <w:rPr>
                <w:b/>
                <w:sz w:val="20"/>
                <w:szCs w:val="20"/>
              </w:rPr>
            </w:pPr>
            <w:r w:rsidRPr="00217744">
              <w:rPr>
                <w:sz w:val="20"/>
                <w:szCs w:val="20"/>
              </w:rPr>
              <w:t>ЕС как высшая форма экономической и политической интеграции европе</w:t>
            </w:r>
            <w:r w:rsidRPr="00217744">
              <w:rPr>
                <w:sz w:val="20"/>
                <w:szCs w:val="20"/>
              </w:rPr>
              <w:t>й</w:t>
            </w:r>
            <w:r w:rsidRPr="00217744">
              <w:rPr>
                <w:sz w:val="20"/>
                <w:szCs w:val="20"/>
              </w:rPr>
              <w:t>ских государств</w:t>
            </w:r>
            <w:r w:rsidRPr="00217744">
              <w:rPr>
                <w:b/>
                <w:sz w:val="20"/>
                <w:szCs w:val="20"/>
              </w:rPr>
              <w:t>.</w:t>
            </w:r>
          </w:p>
        </w:tc>
        <w:tc>
          <w:tcPr>
            <w:tcW w:w="3014" w:type="pct"/>
          </w:tcPr>
          <w:p w:rsidR="00955760" w:rsidRPr="00217744" w:rsidRDefault="00955760" w:rsidP="000F2469">
            <w:pPr>
              <w:ind w:firstLine="0"/>
              <w:rPr>
                <w:sz w:val="20"/>
                <w:szCs w:val="20"/>
              </w:rPr>
            </w:pPr>
            <w:r w:rsidRPr="00217744">
              <w:rPr>
                <w:sz w:val="20"/>
                <w:szCs w:val="20"/>
              </w:rPr>
              <w:t>ЕС как высшая форма экономической и политической интеграции е</w:t>
            </w:r>
            <w:r w:rsidRPr="00217744">
              <w:rPr>
                <w:sz w:val="20"/>
                <w:szCs w:val="20"/>
              </w:rPr>
              <w:t>в</w:t>
            </w:r>
            <w:r w:rsidRPr="00217744">
              <w:rPr>
                <w:sz w:val="20"/>
                <w:szCs w:val="20"/>
              </w:rPr>
              <w:t>ропейских государств.</w:t>
            </w:r>
          </w:p>
          <w:p w:rsidR="00955760" w:rsidRPr="00217744" w:rsidRDefault="00955760" w:rsidP="000F2469">
            <w:pPr>
              <w:ind w:firstLine="0"/>
              <w:rPr>
                <w:sz w:val="20"/>
                <w:szCs w:val="20"/>
              </w:rPr>
            </w:pPr>
            <w:r w:rsidRPr="00217744">
              <w:rPr>
                <w:sz w:val="20"/>
                <w:szCs w:val="20"/>
              </w:rPr>
              <w:t xml:space="preserve">ЕС: предыстория европейской интеграции, Шенгенская конвенция </w:t>
            </w:r>
            <w:smartTag w:uri="urn:schemas-microsoft-com:office:smarttags" w:element="metricconverter">
              <w:smartTagPr>
                <w:attr w:name="ProductID" w:val="1990 г"/>
              </w:smartTagPr>
              <w:r w:rsidRPr="00217744">
                <w:rPr>
                  <w:sz w:val="20"/>
                  <w:szCs w:val="20"/>
                </w:rPr>
                <w:t>1990 г</w:t>
              </w:r>
            </w:smartTag>
            <w:r w:rsidRPr="00217744">
              <w:rPr>
                <w:sz w:val="20"/>
                <w:szCs w:val="20"/>
              </w:rPr>
              <w:t>. Маастрихтские соглашения: экономический и политический союз европейских стран. Структура ЕС. Направления деятельностиЕС: создание валютного союза, сотрудничество в сфере внешней политики (ЗЕС, Амстердамский договор). Проект европейской конституции, Лиссабонский дог</w:t>
            </w:r>
            <w:r w:rsidRPr="00217744">
              <w:rPr>
                <w:sz w:val="20"/>
                <w:szCs w:val="20"/>
              </w:rPr>
              <w:t>о</w:t>
            </w:r>
            <w:r w:rsidRPr="00217744">
              <w:rPr>
                <w:sz w:val="20"/>
                <w:szCs w:val="20"/>
              </w:rPr>
              <w:t>вор.</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993952" w:rsidRDefault="00955760" w:rsidP="000F2469">
            <w:pPr>
              <w:ind w:firstLine="0"/>
              <w:jc w:val="center"/>
              <w:rPr>
                <w:sz w:val="20"/>
                <w:szCs w:val="20"/>
              </w:rPr>
            </w:pPr>
            <w:r w:rsidRPr="00993952">
              <w:rPr>
                <w:sz w:val="20"/>
                <w:szCs w:val="20"/>
              </w:rPr>
              <w:t>2</w:t>
            </w:r>
          </w:p>
        </w:tc>
      </w:tr>
      <w:tr w:rsidR="00955760" w:rsidRPr="00217744" w:rsidTr="000F2469">
        <w:tc>
          <w:tcPr>
            <w:tcW w:w="1066" w:type="pct"/>
            <w:vMerge/>
          </w:tcPr>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b/>
                <w:sz w:val="20"/>
                <w:szCs w:val="20"/>
              </w:rPr>
            </w:pPr>
            <w:r w:rsidRPr="00217744">
              <w:rPr>
                <w:b/>
                <w:sz w:val="20"/>
                <w:szCs w:val="20"/>
              </w:rPr>
              <w:t>Самостоятельная работа обучающихся</w:t>
            </w:r>
          </w:p>
          <w:p w:rsidR="00955760" w:rsidRPr="00217744" w:rsidRDefault="00955760" w:rsidP="000F2469">
            <w:pPr>
              <w:ind w:firstLine="0"/>
              <w:rPr>
                <w:b/>
                <w:sz w:val="20"/>
                <w:szCs w:val="20"/>
              </w:rPr>
            </w:pPr>
            <w:r w:rsidRPr="00217744">
              <w:rPr>
                <w:sz w:val="20"/>
                <w:szCs w:val="20"/>
              </w:rPr>
              <w:t>Составление конспекта по теме «Направления деятельности ЕС»</w:t>
            </w:r>
            <w:r w:rsidRPr="00217744">
              <w:rPr>
                <w:b/>
                <w:sz w:val="20"/>
                <w:szCs w:val="20"/>
              </w:rPr>
              <w:t>.</w:t>
            </w:r>
          </w:p>
        </w:tc>
        <w:tc>
          <w:tcPr>
            <w:tcW w:w="404" w:type="pct"/>
            <w:vAlign w:val="bottom"/>
          </w:tcPr>
          <w:p w:rsidR="00955760" w:rsidRPr="00993952" w:rsidRDefault="00F307FD" w:rsidP="000F2469">
            <w:pPr>
              <w:ind w:right="-11" w:firstLine="0"/>
              <w:jc w:val="center"/>
              <w:rPr>
                <w:sz w:val="20"/>
                <w:szCs w:val="20"/>
              </w:rPr>
            </w:pPr>
            <w:r>
              <w:rPr>
                <w:sz w:val="20"/>
                <w:szCs w:val="20"/>
              </w:rPr>
              <w:t>1</w:t>
            </w:r>
          </w:p>
        </w:tc>
        <w:tc>
          <w:tcPr>
            <w:tcW w:w="516" w:type="pct"/>
            <w:shd w:val="clear" w:color="auto" w:fill="C0C0C0"/>
            <w:vAlign w:val="bottom"/>
          </w:tcPr>
          <w:p w:rsidR="00955760" w:rsidRPr="00217744" w:rsidRDefault="00955760" w:rsidP="000F2469">
            <w:pPr>
              <w:ind w:firstLine="0"/>
              <w:jc w:val="center"/>
              <w:rPr>
                <w:b/>
                <w:sz w:val="20"/>
                <w:szCs w:val="20"/>
              </w:rPr>
            </w:pPr>
          </w:p>
        </w:tc>
      </w:tr>
      <w:tr w:rsidR="00F307FD" w:rsidRPr="00217744" w:rsidTr="000F2469">
        <w:tc>
          <w:tcPr>
            <w:tcW w:w="1066" w:type="pct"/>
            <w:vMerge w:val="restart"/>
          </w:tcPr>
          <w:p w:rsidR="00F307FD" w:rsidRPr="00217744" w:rsidRDefault="00F307FD" w:rsidP="000F2469">
            <w:pPr>
              <w:ind w:firstLine="12"/>
              <w:jc w:val="left"/>
              <w:rPr>
                <w:sz w:val="20"/>
                <w:szCs w:val="20"/>
              </w:rPr>
            </w:pPr>
            <w:r w:rsidRPr="00217744">
              <w:rPr>
                <w:sz w:val="20"/>
                <w:szCs w:val="20"/>
              </w:rPr>
              <w:t>Тема 3.4.</w:t>
            </w:r>
          </w:p>
          <w:p w:rsidR="00F307FD" w:rsidRPr="00217744" w:rsidRDefault="00F307FD" w:rsidP="000F2469">
            <w:pPr>
              <w:ind w:firstLine="12"/>
              <w:jc w:val="left"/>
              <w:rPr>
                <w:b/>
                <w:sz w:val="20"/>
                <w:szCs w:val="20"/>
              </w:rPr>
            </w:pPr>
            <w:r w:rsidRPr="00217744">
              <w:rPr>
                <w:sz w:val="20"/>
                <w:szCs w:val="20"/>
              </w:rPr>
              <w:t xml:space="preserve">Интеграционные процессы на </w:t>
            </w:r>
            <w:r>
              <w:rPr>
                <w:sz w:val="20"/>
                <w:szCs w:val="20"/>
              </w:rPr>
              <w:t xml:space="preserve"> </w:t>
            </w:r>
            <w:r w:rsidRPr="00217744">
              <w:rPr>
                <w:sz w:val="20"/>
                <w:szCs w:val="20"/>
              </w:rPr>
              <w:t>постсоветском пр</w:t>
            </w:r>
            <w:r w:rsidRPr="00217744">
              <w:rPr>
                <w:sz w:val="20"/>
                <w:szCs w:val="20"/>
              </w:rPr>
              <w:t>о</w:t>
            </w:r>
            <w:r w:rsidRPr="00217744">
              <w:rPr>
                <w:sz w:val="20"/>
                <w:szCs w:val="20"/>
              </w:rPr>
              <w:t>странстве.</w:t>
            </w:r>
          </w:p>
        </w:tc>
        <w:tc>
          <w:tcPr>
            <w:tcW w:w="3014" w:type="pct"/>
          </w:tcPr>
          <w:p w:rsidR="00F307FD" w:rsidRPr="00217744" w:rsidRDefault="00F307FD" w:rsidP="00F307FD">
            <w:pPr>
              <w:ind w:firstLine="23"/>
              <w:rPr>
                <w:sz w:val="20"/>
                <w:szCs w:val="20"/>
              </w:rPr>
            </w:pPr>
            <w:r w:rsidRPr="00F307FD">
              <w:rPr>
                <w:sz w:val="20"/>
                <w:szCs w:val="20"/>
              </w:rPr>
              <w:t>Интеграционные процессы на постсоветском пространстве.</w:t>
            </w:r>
            <w:r>
              <w:rPr>
                <w:sz w:val="20"/>
                <w:szCs w:val="20"/>
              </w:rPr>
              <w:t xml:space="preserve"> </w:t>
            </w:r>
            <w:r w:rsidRPr="00F307FD">
              <w:rPr>
                <w:sz w:val="20"/>
                <w:szCs w:val="20"/>
              </w:rPr>
              <w:t>Возникновение СНГ: участники, принятие устава. Подписание договора о коллективной безопасности, создание ОДКБ. Формирование союзного государства России и Белоруссии. Российско-украинский договор о дружбе, сотрудничестве и партнерстве. Договор об образовании Евразийского экономического сообщества. Участие России и азиатских республик на постсоветском пространстве в создании ШОС. Международное взаимодействие народов и государств в современном мире. Проблемы нового миропорядка на рубеже тысячелетий.</w:t>
            </w:r>
            <w:r>
              <w:rPr>
                <w:sz w:val="20"/>
                <w:szCs w:val="20"/>
              </w:rPr>
              <w:t xml:space="preserve"> </w:t>
            </w:r>
            <w:r w:rsidRPr="00F307FD">
              <w:rPr>
                <w:sz w:val="20"/>
                <w:szCs w:val="20"/>
              </w:rPr>
              <w:t>Однополярный или многополюсный мир. Активизация сотрудничества стран и регионализация как реакция на утверждение США в роли единственной сверхдержавы. Глобализация и рост взаимозависимости стран мира. Новые субъекты международного общения. Перспективы становления нового миропорядка. Глобальные угрозы в ХХ</w:t>
            </w:r>
            <w:r w:rsidRPr="00F307FD">
              <w:rPr>
                <w:sz w:val="20"/>
                <w:szCs w:val="20"/>
                <w:lang w:val="en-US"/>
              </w:rPr>
              <w:t>I</w:t>
            </w:r>
            <w:r w:rsidRPr="00F307FD">
              <w:rPr>
                <w:sz w:val="20"/>
                <w:szCs w:val="20"/>
              </w:rPr>
              <w:t xml:space="preserve"> веке. Неравномерность развития стран Севера и Юга как причина  возможных конфликтов. Проблема международного терроризма и пути борьбы с ним.</w:t>
            </w:r>
          </w:p>
        </w:tc>
        <w:tc>
          <w:tcPr>
            <w:tcW w:w="404" w:type="pct"/>
            <w:vAlign w:val="bottom"/>
          </w:tcPr>
          <w:p w:rsidR="00F307FD" w:rsidRPr="00217744" w:rsidRDefault="00F307FD"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F307FD" w:rsidRPr="00993952" w:rsidRDefault="00F307FD" w:rsidP="000F2469">
            <w:pPr>
              <w:ind w:firstLine="0"/>
              <w:jc w:val="center"/>
              <w:rPr>
                <w:sz w:val="20"/>
                <w:szCs w:val="20"/>
              </w:rPr>
            </w:pPr>
            <w:r w:rsidRPr="00993952">
              <w:rPr>
                <w:sz w:val="20"/>
                <w:szCs w:val="20"/>
              </w:rPr>
              <w:t>2</w:t>
            </w:r>
          </w:p>
        </w:tc>
      </w:tr>
      <w:tr w:rsidR="00F307FD" w:rsidRPr="00217744" w:rsidTr="000F2469">
        <w:tc>
          <w:tcPr>
            <w:tcW w:w="1066" w:type="pct"/>
            <w:vMerge/>
          </w:tcPr>
          <w:p w:rsidR="00F307FD" w:rsidRPr="00217744" w:rsidRDefault="00F307FD" w:rsidP="000F2469">
            <w:pPr>
              <w:ind w:firstLine="12"/>
              <w:jc w:val="left"/>
              <w:rPr>
                <w:b/>
                <w:sz w:val="20"/>
                <w:szCs w:val="20"/>
              </w:rPr>
            </w:pPr>
          </w:p>
        </w:tc>
        <w:tc>
          <w:tcPr>
            <w:tcW w:w="3014" w:type="pct"/>
          </w:tcPr>
          <w:p w:rsidR="00F307FD" w:rsidRPr="00F307FD" w:rsidRDefault="00F307FD" w:rsidP="00F307FD">
            <w:pPr>
              <w:ind w:firstLine="0"/>
              <w:rPr>
                <w:b/>
                <w:sz w:val="20"/>
                <w:szCs w:val="20"/>
              </w:rPr>
            </w:pPr>
            <w:r w:rsidRPr="00F307FD">
              <w:rPr>
                <w:b/>
                <w:sz w:val="20"/>
                <w:szCs w:val="20"/>
              </w:rPr>
              <w:t>Практические занятия:</w:t>
            </w:r>
            <w:r>
              <w:rPr>
                <w:b/>
                <w:sz w:val="20"/>
                <w:szCs w:val="20"/>
              </w:rPr>
              <w:t xml:space="preserve"> </w:t>
            </w:r>
            <w:r w:rsidRPr="00F307FD">
              <w:rPr>
                <w:sz w:val="20"/>
                <w:szCs w:val="20"/>
              </w:rPr>
              <w:t>Составление таблицы: «Анализ международных конфликтов в конце ХХ – начале ХХ</w:t>
            </w:r>
            <w:r w:rsidRPr="00F307FD">
              <w:rPr>
                <w:sz w:val="20"/>
                <w:szCs w:val="20"/>
                <w:lang w:val="en-US"/>
              </w:rPr>
              <w:t>I</w:t>
            </w:r>
            <w:r w:rsidRPr="00F307FD">
              <w:rPr>
                <w:sz w:val="20"/>
                <w:szCs w:val="20"/>
              </w:rPr>
              <w:t xml:space="preserve"> века: причины, участники, способы урегулирования».</w:t>
            </w:r>
          </w:p>
        </w:tc>
        <w:tc>
          <w:tcPr>
            <w:tcW w:w="404" w:type="pct"/>
            <w:vAlign w:val="bottom"/>
          </w:tcPr>
          <w:p w:rsidR="00F307FD" w:rsidRPr="00217744" w:rsidRDefault="00F307FD"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F307FD" w:rsidRPr="00217744" w:rsidRDefault="00F307FD" w:rsidP="000F2469">
            <w:pPr>
              <w:ind w:firstLine="0"/>
              <w:jc w:val="center"/>
              <w:rPr>
                <w:b/>
                <w:sz w:val="20"/>
                <w:szCs w:val="20"/>
              </w:rPr>
            </w:pPr>
            <w:r>
              <w:rPr>
                <w:sz w:val="20"/>
                <w:szCs w:val="20"/>
              </w:rPr>
              <w:t>3</w:t>
            </w:r>
          </w:p>
        </w:tc>
      </w:tr>
      <w:tr w:rsidR="00F307FD" w:rsidRPr="00217744" w:rsidTr="000F2469">
        <w:tc>
          <w:tcPr>
            <w:tcW w:w="1066" w:type="pct"/>
            <w:vMerge/>
          </w:tcPr>
          <w:p w:rsidR="00F307FD" w:rsidRPr="00217744" w:rsidRDefault="00F307FD" w:rsidP="000F2469">
            <w:pPr>
              <w:ind w:firstLine="12"/>
              <w:jc w:val="left"/>
              <w:rPr>
                <w:b/>
                <w:sz w:val="20"/>
                <w:szCs w:val="20"/>
              </w:rPr>
            </w:pPr>
          </w:p>
        </w:tc>
        <w:tc>
          <w:tcPr>
            <w:tcW w:w="3014" w:type="pct"/>
          </w:tcPr>
          <w:p w:rsidR="00F307FD" w:rsidRPr="00993952" w:rsidRDefault="00F307FD" w:rsidP="000F2469">
            <w:pPr>
              <w:ind w:firstLine="0"/>
              <w:rPr>
                <w:b/>
                <w:sz w:val="20"/>
                <w:szCs w:val="20"/>
              </w:rPr>
            </w:pPr>
            <w:r w:rsidRPr="00217744">
              <w:rPr>
                <w:b/>
                <w:sz w:val="20"/>
                <w:szCs w:val="20"/>
              </w:rPr>
              <w:t>Самостоятельная работа обучающихс</w:t>
            </w:r>
            <w:r>
              <w:rPr>
                <w:b/>
                <w:sz w:val="20"/>
                <w:szCs w:val="20"/>
              </w:rPr>
              <w:t>я:</w:t>
            </w:r>
            <w:r w:rsidRPr="00217744">
              <w:rPr>
                <w:sz w:val="20"/>
                <w:szCs w:val="20"/>
              </w:rPr>
              <w:t xml:space="preserve"> Подготовка материалов для участия в дебатах.</w:t>
            </w:r>
            <w:r>
              <w:rPr>
                <w:b/>
                <w:sz w:val="20"/>
                <w:szCs w:val="20"/>
              </w:rPr>
              <w:t xml:space="preserve"> </w:t>
            </w:r>
            <w:r w:rsidRPr="00217744">
              <w:rPr>
                <w:sz w:val="20"/>
                <w:szCs w:val="20"/>
              </w:rPr>
              <w:t>Подготовка сообщений с использованием современных источн</w:t>
            </w:r>
            <w:r w:rsidRPr="00217744">
              <w:rPr>
                <w:sz w:val="20"/>
                <w:szCs w:val="20"/>
              </w:rPr>
              <w:t>и</w:t>
            </w:r>
            <w:r w:rsidRPr="00217744">
              <w:rPr>
                <w:sz w:val="20"/>
                <w:szCs w:val="20"/>
              </w:rPr>
              <w:t>ков информации.</w:t>
            </w:r>
          </w:p>
        </w:tc>
        <w:tc>
          <w:tcPr>
            <w:tcW w:w="404" w:type="pct"/>
            <w:vAlign w:val="bottom"/>
          </w:tcPr>
          <w:p w:rsidR="00F307FD" w:rsidRPr="00993952" w:rsidRDefault="00F307FD" w:rsidP="000F2469">
            <w:pPr>
              <w:ind w:right="-11" w:firstLine="0"/>
              <w:jc w:val="center"/>
              <w:rPr>
                <w:sz w:val="20"/>
                <w:szCs w:val="20"/>
              </w:rPr>
            </w:pPr>
            <w:r>
              <w:rPr>
                <w:sz w:val="20"/>
                <w:szCs w:val="20"/>
              </w:rPr>
              <w:t>2</w:t>
            </w:r>
          </w:p>
        </w:tc>
        <w:tc>
          <w:tcPr>
            <w:tcW w:w="516" w:type="pct"/>
            <w:vMerge w:val="restart"/>
            <w:shd w:val="clear" w:color="auto" w:fill="C0C0C0"/>
          </w:tcPr>
          <w:p w:rsidR="00F307FD" w:rsidRPr="00217744" w:rsidRDefault="00F307FD" w:rsidP="000F2469">
            <w:pPr>
              <w:ind w:firstLine="0"/>
              <w:jc w:val="center"/>
              <w:rPr>
                <w:sz w:val="20"/>
                <w:szCs w:val="20"/>
              </w:rPr>
            </w:pPr>
          </w:p>
        </w:tc>
      </w:tr>
      <w:tr w:rsidR="00955760" w:rsidRPr="00217744" w:rsidTr="000F2469">
        <w:tc>
          <w:tcPr>
            <w:tcW w:w="1066" w:type="pct"/>
          </w:tcPr>
          <w:p w:rsidR="00955760" w:rsidRPr="00217744" w:rsidRDefault="00955760" w:rsidP="000F2469">
            <w:pPr>
              <w:ind w:firstLine="12"/>
              <w:jc w:val="left"/>
              <w:rPr>
                <w:b/>
                <w:sz w:val="20"/>
                <w:szCs w:val="20"/>
              </w:rPr>
            </w:pPr>
            <w:r w:rsidRPr="00217744">
              <w:rPr>
                <w:b/>
                <w:sz w:val="20"/>
                <w:szCs w:val="20"/>
              </w:rPr>
              <w:t>Раздел 4.</w:t>
            </w:r>
          </w:p>
          <w:p w:rsidR="00955760" w:rsidRPr="00217744" w:rsidRDefault="00955760" w:rsidP="000F2469">
            <w:pPr>
              <w:ind w:firstLine="12"/>
              <w:jc w:val="left"/>
              <w:rPr>
                <w:b/>
                <w:sz w:val="20"/>
                <w:szCs w:val="20"/>
              </w:rPr>
            </w:pPr>
          </w:p>
        </w:tc>
        <w:tc>
          <w:tcPr>
            <w:tcW w:w="3014" w:type="pct"/>
          </w:tcPr>
          <w:p w:rsidR="00955760" w:rsidRPr="00217744" w:rsidRDefault="00955760" w:rsidP="000F2469">
            <w:pPr>
              <w:ind w:firstLine="0"/>
              <w:rPr>
                <w:sz w:val="20"/>
                <w:szCs w:val="20"/>
              </w:rPr>
            </w:pPr>
            <w:r w:rsidRPr="00217744">
              <w:rPr>
                <w:b/>
                <w:sz w:val="20"/>
                <w:szCs w:val="20"/>
              </w:rPr>
              <w:t>Роль науки, культуры и религии в сохранении и укреплении национальных и государственных трад</w:t>
            </w:r>
            <w:r w:rsidRPr="00217744">
              <w:rPr>
                <w:b/>
                <w:sz w:val="20"/>
                <w:szCs w:val="20"/>
              </w:rPr>
              <w:t>и</w:t>
            </w:r>
            <w:r w:rsidRPr="00217744">
              <w:rPr>
                <w:b/>
                <w:sz w:val="20"/>
                <w:szCs w:val="20"/>
              </w:rPr>
              <w:t>ций.</w:t>
            </w:r>
          </w:p>
        </w:tc>
        <w:tc>
          <w:tcPr>
            <w:tcW w:w="404" w:type="pct"/>
            <w:vAlign w:val="bottom"/>
          </w:tcPr>
          <w:p w:rsidR="00955760" w:rsidRPr="00217744" w:rsidRDefault="00955760" w:rsidP="000F2469">
            <w:pPr>
              <w:ind w:right="-11" w:firstLine="0"/>
              <w:jc w:val="center"/>
              <w:rPr>
                <w:b/>
                <w:sz w:val="20"/>
                <w:szCs w:val="20"/>
              </w:rPr>
            </w:pPr>
            <w:r w:rsidRPr="00217744">
              <w:rPr>
                <w:b/>
                <w:sz w:val="20"/>
                <w:szCs w:val="20"/>
              </w:rPr>
              <w:t>6</w:t>
            </w:r>
          </w:p>
        </w:tc>
        <w:tc>
          <w:tcPr>
            <w:tcW w:w="516" w:type="pct"/>
            <w:vMerge/>
          </w:tcPr>
          <w:p w:rsidR="00955760" w:rsidRPr="00217744" w:rsidRDefault="00955760" w:rsidP="000F2469">
            <w:pPr>
              <w:ind w:firstLine="0"/>
              <w:jc w:val="center"/>
              <w:rPr>
                <w:sz w:val="20"/>
                <w:szCs w:val="20"/>
              </w:rPr>
            </w:pPr>
          </w:p>
        </w:tc>
      </w:tr>
      <w:tr w:rsidR="00955760" w:rsidRPr="00217744" w:rsidTr="000F2469">
        <w:tc>
          <w:tcPr>
            <w:tcW w:w="1066" w:type="pct"/>
            <w:vMerge w:val="restart"/>
          </w:tcPr>
          <w:p w:rsidR="00955760" w:rsidRPr="00217744" w:rsidRDefault="00955760" w:rsidP="000F2469">
            <w:pPr>
              <w:ind w:firstLine="12"/>
              <w:jc w:val="left"/>
              <w:rPr>
                <w:sz w:val="20"/>
                <w:szCs w:val="20"/>
              </w:rPr>
            </w:pPr>
            <w:r w:rsidRPr="00217744">
              <w:rPr>
                <w:sz w:val="20"/>
                <w:szCs w:val="20"/>
              </w:rPr>
              <w:t>Тема 4.1.</w:t>
            </w:r>
          </w:p>
          <w:p w:rsidR="00955760" w:rsidRPr="00217744" w:rsidRDefault="00955760" w:rsidP="000F2469">
            <w:pPr>
              <w:ind w:firstLine="12"/>
              <w:jc w:val="left"/>
              <w:rPr>
                <w:b/>
                <w:sz w:val="20"/>
                <w:szCs w:val="20"/>
              </w:rPr>
            </w:pPr>
            <w:r w:rsidRPr="00217744">
              <w:rPr>
                <w:sz w:val="20"/>
                <w:szCs w:val="20"/>
              </w:rPr>
              <w:t>Общественные науки и их роль в развитии человеч</w:t>
            </w:r>
            <w:r w:rsidRPr="00217744">
              <w:rPr>
                <w:sz w:val="20"/>
                <w:szCs w:val="20"/>
              </w:rPr>
              <w:t>е</w:t>
            </w:r>
            <w:r w:rsidRPr="00217744">
              <w:rPr>
                <w:sz w:val="20"/>
                <w:szCs w:val="20"/>
              </w:rPr>
              <w:t>ства</w:t>
            </w:r>
            <w:r w:rsidRPr="00217744">
              <w:rPr>
                <w:b/>
                <w:sz w:val="20"/>
                <w:szCs w:val="20"/>
              </w:rPr>
              <w:t>.</w:t>
            </w:r>
          </w:p>
        </w:tc>
        <w:tc>
          <w:tcPr>
            <w:tcW w:w="3014" w:type="pct"/>
          </w:tcPr>
          <w:p w:rsidR="00955760" w:rsidRPr="00217744" w:rsidRDefault="00955760" w:rsidP="000F2469">
            <w:pPr>
              <w:ind w:firstLine="0"/>
              <w:rPr>
                <w:sz w:val="20"/>
                <w:szCs w:val="20"/>
              </w:rPr>
            </w:pPr>
            <w:r w:rsidRPr="00217744">
              <w:rPr>
                <w:sz w:val="20"/>
                <w:szCs w:val="20"/>
              </w:rPr>
              <w:t>Общественные науки и их роль в развитии человечества.</w:t>
            </w:r>
            <w:r>
              <w:rPr>
                <w:sz w:val="20"/>
                <w:szCs w:val="20"/>
              </w:rPr>
              <w:t xml:space="preserve"> </w:t>
            </w:r>
            <w:r w:rsidRPr="00217744">
              <w:rPr>
                <w:sz w:val="20"/>
                <w:szCs w:val="20"/>
              </w:rPr>
              <w:t>Период постнеклассической науки. Тенденция к взаимодействию между различными науками. Концепция глобальной эволюции.  Понимание места человека в мире. Принципы постнеклассической нау</w:t>
            </w:r>
            <w:r w:rsidRPr="00217744">
              <w:rPr>
                <w:sz w:val="20"/>
                <w:szCs w:val="20"/>
              </w:rPr>
              <w:t>ч</w:t>
            </w:r>
            <w:r w:rsidRPr="00217744">
              <w:rPr>
                <w:sz w:val="20"/>
                <w:szCs w:val="20"/>
              </w:rPr>
              <w:t>ной картины мира.</w:t>
            </w:r>
          </w:p>
        </w:tc>
        <w:tc>
          <w:tcPr>
            <w:tcW w:w="404" w:type="pct"/>
            <w:vAlign w:val="bottom"/>
          </w:tcPr>
          <w:p w:rsidR="00955760" w:rsidRPr="00217744" w:rsidRDefault="00955760" w:rsidP="000F2469">
            <w:pPr>
              <w:ind w:right="-11" w:firstLine="0"/>
              <w:jc w:val="center"/>
              <w:rPr>
                <w:sz w:val="20"/>
                <w:szCs w:val="20"/>
              </w:rPr>
            </w:pPr>
            <w:r w:rsidRPr="00217744">
              <w:rPr>
                <w:sz w:val="20"/>
                <w:szCs w:val="20"/>
              </w:rPr>
              <w:t>2</w:t>
            </w:r>
          </w:p>
        </w:tc>
        <w:tc>
          <w:tcPr>
            <w:tcW w:w="516" w:type="pct"/>
            <w:tcBorders>
              <w:bottom w:val="single" w:sz="4" w:space="0" w:color="auto"/>
            </w:tcBorders>
            <w:vAlign w:val="bottom"/>
          </w:tcPr>
          <w:p w:rsidR="00955760" w:rsidRPr="00217744" w:rsidRDefault="00955760" w:rsidP="000F2469">
            <w:pPr>
              <w:ind w:firstLine="0"/>
              <w:jc w:val="center"/>
              <w:rPr>
                <w:sz w:val="20"/>
                <w:szCs w:val="20"/>
              </w:rPr>
            </w:pPr>
            <w:r w:rsidRPr="00217744">
              <w:rPr>
                <w:sz w:val="20"/>
                <w:szCs w:val="20"/>
              </w:rPr>
              <w:t>2</w:t>
            </w:r>
          </w:p>
        </w:tc>
      </w:tr>
      <w:tr w:rsidR="00955760" w:rsidRPr="00217744" w:rsidTr="00F307FD">
        <w:tc>
          <w:tcPr>
            <w:tcW w:w="1066" w:type="pct"/>
            <w:vMerge/>
          </w:tcPr>
          <w:p w:rsidR="00955760" w:rsidRPr="00217744" w:rsidRDefault="00955760" w:rsidP="000F2469">
            <w:pPr>
              <w:ind w:firstLine="12"/>
              <w:jc w:val="left"/>
              <w:rPr>
                <w:b/>
                <w:sz w:val="20"/>
                <w:szCs w:val="20"/>
              </w:rPr>
            </w:pPr>
          </w:p>
        </w:tc>
        <w:tc>
          <w:tcPr>
            <w:tcW w:w="3014" w:type="pct"/>
          </w:tcPr>
          <w:p w:rsidR="00955760" w:rsidRPr="00217744" w:rsidRDefault="00F307FD" w:rsidP="00F307FD">
            <w:pPr>
              <w:ind w:firstLine="23"/>
              <w:rPr>
                <w:b/>
                <w:sz w:val="20"/>
                <w:szCs w:val="20"/>
              </w:rPr>
            </w:pPr>
            <w:r w:rsidRPr="00F307FD">
              <w:rPr>
                <w:b/>
                <w:sz w:val="20"/>
                <w:szCs w:val="20"/>
              </w:rPr>
              <w:t>Практические занятия:</w:t>
            </w:r>
            <w:r>
              <w:rPr>
                <w:b/>
                <w:sz w:val="20"/>
                <w:szCs w:val="20"/>
              </w:rPr>
              <w:t xml:space="preserve"> </w:t>
            </w:r>
            <w:r w:rsidRPr="00F307FD">
              <w:rPr>
                <w:sz w:val="20"/>
                <w:szCs w:val="20"/>
              </w:rPr>
              <w:t>Семинар на тему: СМИ и массовая культура.</w:t>
            </w:r>
          </w:p>
        </w:tc>
        <w:tc>
          <w:tcPr>
            <w:tcW w:w="404" w:type="pct"/>
            <w:vAlign w:val="bottom"/>
          </w:tcPr>
          <w:p w:rsidR="00955760" w:rsidRPr="00993952" w:rsidRDefault="00F307FD" w:rsidP="000F2469">
            <w:pPr>
              <w:ind w:right="-11" w:firstLine="0"/>
              <w:jc w:val="center"/>
              <w:rPr>
                <w:sz w:val="20"/>
                <w:szCs w:val="20"/>
              </w:rPr>
            </w:pPr>
            <w:r>
              <w:rPr>
                <w:sz w:val="20"/>
                <w:szCs w:val="20"/>
              </w:rPr>
              <w:t>2</w:t>
            </w:r>
          </w:p>
        </w:tc>
        <w:tc>
          <w:tcPr>
            <w:tcW w:w="516" w:type="pct"/>
            <w:shd w:val="clear" w:color="auto" w:fill="FFFFFF"/>
            <w:vAlign w:val="bottom"/>
          </w:tcPr>
          <w:p w:rsidR="00955760" w:rsidRPr="00F307FD" w:rsidRDefault="00F307FD" w:rsidP="000F2469">
            <w:pPr>
              <w:ind w:firstLine="0"/>
              <w:jc w:val="center"/>
              <w:rPr>
                <w:sz w:val="20"/>
                <w:szCs w:val="20"/>
              </w:rPr>
            </w:pPr>
            <w:r w:rsidRPr="00F307FD">
              <w:rPr>
                <w:sz w:val="20"/>
                <w:szCs w:val="20"/>
              </w:rPr>
              <w:t>3</w:t>
            </w:r>
          </w:p>
        </w:tc>
      </w:tr>
      <w:tr w:rsidR="00955760" w:rsidRPr="00217744" w:rsidTr="000F2469">
        <w:tc>
          <w:tcPr>
            <w:tcW w:w="1066" w:type="pct"/>
          </w:tcPr>
          <w:p w:rsidR="00955760" w:rsidRPr="00217744" w:rsidRDefault="00955760" w:rsidP="000F2469">
            <w:pPr>
              <w:ind w:firstLine="12"/>
              <w:jc w:val="left"/>
              <w:rPr>
                <w:sz w:val="20"/>
                <w:szCs w:val="20"/>
              </w:rPr>
            </w:pPr>
            <w:r w:rsidRPr="00217744">
              <w:rPr>
                <w:sz w:val="20"/>
                <w:szCs w:val="20"/>
              </w:rPr>
              <w:t>Тема 4.2.</w:t>
            </w:r>
          </w:p>
          <w:p w:rsidR="00955760" w:rsidRPr="00217744" w:rsidRDefault="00955760" w:rsidP="000F2469">
            <w:pPr>
              <w:ind w:firstLine="12"/>
              <w:jc w:val="left"/>
              <w:rPr>
                <w:b/>
                <w:sz w:val="20"/>
                <w:szCs w:val="20"/>
              </w:rPr>
            </w:pPr>
            <w:r w:rsidRPr="00217744">
              <w:rPr>
                <w:sz w:val="20"/>
                <w:szCs w:val="20"/>
              </w:rPr>
              <w:t>Универсализация мировой культуры и рост значимости ее национальных ос</w:t>
            </w:r>
            <w:r w:rsidRPr="00217744">
              <w:rPr>
                <w:sz w:val="20"/>
                <w:szCs w:val="20"/>
              </w:rPr>
              <w:t>о</w:t>
            </w:r>
            <w:r w:rsidRPr="00217744">
              <w:rPr>
                <w:sz w:val="20"/>
                <w:szCs w:val="20"/>
              </w:rPr>
              <w:t>бенностей в современном мире.</w:t>
            </w:r>
          </w:p>
        </w:tc>
        <w:tc>
          <w:tcPr>
            <w:tcW w:w="3014" w:type="pct"/>
          </w:tcPr>
          <w:p w:rsidR="00955760" w:rsidRPr="00993952" w:rsidRDefault="00955760" w:rsidP="00993952">
            <w:pPr>
              <w:ind w:firstLine="0"/>
              <w:rPr>
                <w:sz w:val="20"/>
                <w:szCs w:val="20"/>
              </w:rPr>
            </w:pPr>
            <w:r w:rsidRPr="00217744">
              <w:rPr>
                <w:sz w:val="20"/>
                <w:szCs w:val="20"/>
              </w:rPr>
              <w:t>Универсализация мировой культуры и рост значимости ее национальных особенностей в современном мире.</w:t>
            </w:r>
            <w:r>
              <w:rPr>
                <w:sz w:val="20"/>
                <w:szCs w:val="20"/>
              </w:rPr>
              <w:t xml:space="preserve"> </w:t>
            </w:r>
            <w:r w:rsidRPr="00217744">
              <w:rPr>
                <w:sz w:val="20"/>
                <w:szCs w:val="20"/>
              </w:rPr>
              <w:t>Постмодернизм – новая культурная эпоха, ее мировоззренческие установки (М. Фуко, Ж. Деррида, Р. Рорти). Центральная проблема постмодернизма – проблема языка и концепция знака. Постмодерн в и</w:t>
            </w:r>
            <w:r w:rsidRPr="00217744">
              <w:rPr>
                <w:sz w:val="20"/>
                <w:szCs w:val="20"/>
              </w:rPr>
              <w:t>с</w:t>
            </w:r>
            <w:r w:rsidRPr="00217744">
              <w:rPr>
                <w:sz w:val="20"/>
                <w:szCs w:val="20"/>
              </w:rPr>
              <w:t>кусстве. СМИ и массовая культура. Развитие национальных культур. Культурные традиции России.</w:t>
            </w:r>
            <w:r>
              <w:rPr>
                <w:sz w:val="20"/>
                <w:szCs w:val="20"/>
              </w:rPr>
              <w:t xml:space="preserve"> </w:t>
            </w:r>
          </w:p>
        </w:tc>
        <w:tc>
          <w:tcPr>
            <w:tcW w:w="404" w:type="pct"/>
            <w:vAlign w:val="bottom"/>
          </w:tcPr>
          <w:p w:rsidR="00955760" w:rsidRPr="00993952" w:rsidRDefault="00955760" w:rsidP="000F2469">
            <w:pPr>
              <w:ind w:right="-11" w:firstLine="0"/>
              <w:jc w:val="center"/>
              <w:rPr>
                <w:sz w:val="20"/>
                <w:szCs w:val="20"/>
              </w:rPr>
            </w:pPr>
            <w:r>
              <w:rPr>
                <w:sz w:val="20"/>
                <w:szCs w:val="20"/>
              </w:rPr>
              <w:t>2</w:t>
            </w:r>
          </w:p>
        </w:tc>
        <w:tc>
          <w:tcPr>
            <w:tcW w:w="516" w:type="pct"/>
            <w:shd w:val="clear" w:color="auto" w:fill="auto"/>
            <w:vAlign w:val="bottom"/>
          </w:tcPr>
          <w:p w:rsidR="00955760" w:rsidRPr="00993952" w:rsidRDefault="00955760" w:rsidP="000F2469">
            <w:pPr>
              <w:ind w:firstLine="0"/>
              <w:jc w:val="center"/>
              <w:rPr>
                <w:sz w:val="20"/>
                <w:szCs w:val="20"/>
              </w:rPr>
            </w:pPr>
            <w:r w:rsidRPr="00993952">
              <w:rPr>
                <w:sz w:val="20"/>
                <w:szCs w:val="20"/>
              </w:rPr>
              <w:t>2</w:t>
            </w:r>
          </w:p>
        </w:tc>
      </w:tr>
      <w:tr w:rsidR="00F307FD" w:rsidRPr="00217744" w:rsidTr="00F307FD">
        <w:tc>
          <w:tcPr>
            <w:tcW w:w="1066" w:type="pct"/>
            <w:vMerge w:val="restart"/>
          </w:tcPr>
          <w:p w:rsidR="00F307FD" w:rsidRPr="00217744" w:rsidRDefault="00F307FD" w:rsidP="000F2469">
            <w:pPr>
              <w:ind w:firstLine="12"/>
              <w:jc w:val="left"/>
              <w:rPr>
                <w:sz w:val="20"/>
                <w:szCs w:val="20"/>
              </w:rPr>
            </w:pPr>
          </w:p>
        </w:tc>
        <w:tc>
          <w:tcPr>
            <w:tcW w:w="3014" w:type="pct"/>
          </w:tcPr>
          <w:p w:rsidR="00F307FD" w:rsidRPr="00F307FD" w:rsidRDefault="00F307FD" w:rsidP="00F307FD">
            <w:pPr>
              <w:ind w:firstLine="23"/>
              <w:rPr>
                <w:sz w:val="20"/>
                <w:szCs w:val="20"/>
              </w:rPr>
            </w:pPr>
            <w:r w:rsidRPr="00F307FD">
              <w:rPr>
                <w:b/>
                <w:iCs/>
                <w:sz w:val="20"/>
                <w:szCs w:val="20"/>
              </w:rPr>
              <w:t>Итоговая аттестация в форме дифференцированного зачета</w:t>
            </w:r>
          </w:p>
        </w:tc>
        <w:tc>
          <w:tcPr>
            <w:tcW w:w="404" w:type="pct"/>
            <w:vAlign w:val="bottom"/>
          </w:tcPr>
          <w:p w:rsidR="00F307FD" w:rsidRPr="00F307FD" w:rsidRDefault="00F307FD" w:rsidP="00F307FD">
            <w:pPr>
              <w:ind w:firstLine="23"/>
              <w:jc w:val="center"/>
              <w:rPr>
                <w:b/>
                <w:sz w:val="20"/>
                <w:szCs w:val="20"/>
              </w:rPr>
            </w:pPr>
          </w:p>
        </w:tc>
        <w:tc>
          <w:tcPr>
            <w:tcW w:w="516" w:type="pct"/>
            <w:vMerge w:val="restart"/>
            <w:shd w:val="clear" w:color="auto" w:fill="BFBFBF"/>
            <w:vAlign w:val="bottom"/>
          </w:tcPr>
          <w:p w:rsidR="00F307FD" w:rsidRPr="00993952" w:rsidRDefault="00F307FD" w:rsidP="000F2469">
            <w:pPr>
              <w:ind w:firstLine="0"/>
              <w:jc w:val="center"/>
              <w:rPr>
                <w:sz w:val="20"/>
                <w:szCs w:val="20"/>
              </w:rPr>
            </w:pPr>
          </w:p>
        </w:tc>
      </w:tr>
      <w:tr w:rsidR="00F307FD" w:rsidRPr="00217744" w:rsidTr="00F307FD">
        <w:tc>
          <w:tcPr>
            <w:tcW w:w="1066" w:type="pct"/>
            <w:vMerge/>
          </w:tcPr>
          <w:p w:rsidR="00F307FD" w:rsidRPr="00217744" w:rsidRDefault="00F307FD" w:rsidP="000F2469">
            <w:pPr>
              <w:ind w:firstLine="12"/>
              <w:jc w:val="left"/>
              <w:rPr>
                <w:sz w:val="20"/>
                <w:szCs w:val="20"/>
              </w:rPr>
            </w:pPr>
          </w:p>
        </w:tc>
        <w:tc>
          <w:tcPr>
            <w:tcW w:w="3014" w:type="pct"/>
          </w:tcPr>
          <w:p w:rsidR="00F307FD" w:rsidRPr="00F307FD" w:rsidRDefault="00F307FD" w:rsidP="00F307FD">
            <w:pPr>
              <w:ind w:firstLine="23"/>
              <w:rPr>
                <w:b/>
                <w:sz w:val="20"/>
                <w:szCs w:val="20"/>
              </w:rPr>
            </w:pPr>
            <w:r w:rsidRPr="00F307FD">
              <w:rPr>
                <w:b/>
                <w:sz w:val="20"/>
                <w:szCs w:val="20"/>
              </w:rPr>
              <w:t>Максимальная учебная нагрузка (всего)</w:t>
            </w:r>
          </w:p>
        </w:tc>
        <w:tc>
          <w:tcPr>
            <w:tcW w:w="404" w:type="pct"/>
            <w:vAlign w:val="bottom"/>
          </w:tcPr>
          <w:p w:rsidR="00F307FD" w:rsidRPr="00F307FD" w:rsidRDefault="00F307FD" w:rsidP="00F307FD">
            <w:pPr>
              <w:ind w:firstLine="23"/>
              <w:jc w:val="center"/>
              <w:rPr>
                <w:b/>
                <w:sz w:val="20"/>
                <w:szCs w:val="20"/>
              </w:rPr>
            </w:pPr>
            <w:r w:rsidRPr="00F307FD">
              <w:rPr>
                <w:b/>
                <w:sz w:val="20"/>
                <w:szCs w:val="20"/>
              </w:rPr>
              <w:t>60</w:t>
            </w:r>
          </w:p>
        </w:tc>
        <w:tc>
          <w:tcPr>
            <w:tcW w:w="516" w:type="pct"/>
            <w:vMerge/>
            <w:shd w:val="clear" w:color="auto" w:fill="BFBFBF"/>
            <w:vAlign w:val="bottom"/>
          </w:tcPr>
          <w:p w:rsidR="00F307FD" w:rsidRPr="00993952" w:rsidRDefault="00F307FD" w:rsidP="000F2469">
            <w:pPr>
              <w:ind w:firstLine="0"/>
              <w:jc w:val="center"/>
              <w:rPr>
                <w:sz w:val="20"/>
                <w:szCs w:val="20"/>
              </w:rPr>
            </w:pPr>
          </w:p>
        </w:tc>
      </w:tr>
      <w:tr w:rsidR="00F307FD" w:rsidRPr="00217744" w:rsidTr="00F307FD">
        <w:tc>
          <w:tcPr>
            <w:tcW w:w="1066" w:type="pct"/>
            <w:vMerge/>
          </w:tcPr>
          <w:p w:rsidR="00F307FD" w:rsidRPr="00217744" w:rsidRDefault="00F307FD" w:rsidP="000F2469">
            <w:pPr>
              <w:ind w:firstLine="12"/>
              <w:jc w:val="left"/>
              <w:rPr>
                <w:sz w:val="20"/>
                <w:szCs w:val="20"/>
              </w:rPr>
            </w:pPr>
          </w:p>
        </w:tc>
        <w:tc>
          <w:tcPr>
            <w:tcW w:w="3014" w:type="pct"/>
          </w:tcPr>
          <w:p w:rsidR="00F307FD" w:rsidRPr="00F307FD" w:rsidRDefault="00F307FD" w:rsidP="00F307FD">
            <w:pPr>
              <w:ind w:firstLine="23"/>
              <w:rPr>
                <w:sz w:val="20"/>
                <w:szCs w:val="20"/>
              </w:rPr>
            </w:pPr>
            <w:r w:rsidRPr="00F307FD">
              <w:rPr>
                <w:b/>
                <w:sz w:val="20"/>
                <w:szCs w:val="20"/>
              </w:rPr>
              <w:t>Обязательная аудиторная учебная нагрузка (всего)</w:t>
            </w:r>
          </w:p>
        </w:tc>
        <w:tc>
          <w:tcPr>
            <w:tcW w:w="404" w:type="pct"/>
            <w:vAlign w:val="bottom"/>
          </w:tcPr>
          <w:p w:rsidR="00F307FD" w:rsidRPr="00F307FD" w:rsidRDefault="00F307FD" w:rsidP="00F307FD">
            <w:pPr>
              <w:ind w:firstLine="23"/>
              <w:jc w:val="center"/>
              <w:rPr>
                <w:b/>
                <w:sz w:val="20"/>
                <w:szCs w:val="20"/>
              </w:rPr>
            </w:pPr>
            <w:r w:rsidRPr="00F307FD">
              <w:rPr>
                <w:b/>
                <w:sz w:val="20"/>
                <w:szCs w:val="20"/>
              </w:rPr>
              <w:t>48</w:t>
            </w:r>
          </w:p>
        </w:tc>
        <w:tc>
          <w:tcPr>
            <w:tcW w:w="516" w:type="pct"/>
            <w:vMerge/>
            <w:shd w:val="clear" w:color="auto" w:fill="BFBFBF"/>
            <w:vAlign w:val="bottom"/>
          </w:tcPr>
          <w:p w:rsidR="00F307FD" w:rsidRPr="00993952" w:rsidRDefault="00F307FD" w:rsidP="000F2469">
            <w:pPr>
              <w:ind w:firstLine="0"/>
              <w:jc w:val="center"/>
              <w:rPr>
                <w:sz w:val="20"/>
                <w:szCs w:val="20"/>
              </w:rPr>
            </w:pPr>
          </w:p>
        </w:tc>
      </w:tr>
      <w:tr w:rsidR="00F307FD" w:rsidRPr="00217744" w:rsidTr="00F307FD">
        <w:tc>
          <w:tcPr>
            <w:tcW w:w="1066" w:type="pct"/>
            <w:vMerge/>
          </w:tcPr>
          <w:p w:rsidR="00F307FD" w:rsidRPr="00217744" w:rsidRDefault="00F307FD" w:rsidP="000F2469">
            <w:pPr>
              <w:ind w:firstLine="12"/>
              <w:jc w:val="left"/>
              <w:rPr>
                <w:sz w:val="20"/>
                <w:szCs w:val="20"/>
              </w:rPr>
            </w:pPr>
          </w:p>
        </w:tc>
        <w:tc>
          <w:tcPr>
            <w:tcW w:w="3014" w:type="pct"/>
          </w:tcPr>
          <w:p w:rsidR="00F307FD" w:rsidRPr="00F307FD" w:rsidRDefault="00F307FD" w:rsidP="00F307FD">
            <w:pPr>
              <w:pStyle w:val="2b"/>
              <w:spacing w:line="240" w:lineRule="auto"/>
              <w:ind w:firstLine="23"/>
              <w:rPr>
                <w:b/>
                <w:sz w:val="20"/>
                <w:szCs w:val="20"/>
              </w:rPr>
            </w:pPr>
            <w:r w:rsidRPr="00F307FD">
              <w:rPr>
                <w:b/>
                <w:sz w:val="20"/>
                <w:szCs w:val="20"/>
              </w:rPr>
              <w:t>Самостоятельная работа обучающихся (всего)</w:t>
            </w:r>
          </w:p>
        </w:tc>
        <w:tc>
          <w:tcPr>
            <w:tcW w:w="404" w:type="pct"/>
            <w:vAlign w:val="bottom"/>
          </w:tcPr>
          <w:p w:rsidR="00F307FD" w:rsidRPr="00F307FD" w:rsidRDefault="00F307FD" w:rsidP="00F307FD">
            <w:pPr>
              <w:ind w:firstLine="23"/>
              <w:jc w:val="center"/>
              <w:rPr>
                <w:b/>
                <w:sz w:val="20"/>
                <w:szCs w:val="20"/>
              </w:rPr>
            </w:pPr>
            <w:r w:rsidRPr="00F307FD">
              <w:rPr>
                <w:b/>
                <w:sz w:val="20"/>
                <w:szCs w:val="20"/>
              </w:rPr>
              <w:t>12</w:t>
            </w:r>
          </w:p>
        </w:tc>
        <w:tc>
          <w:tcPr>
            <w:tcW w:w="516" w:type="pct"/>
            <w:vMerge/>
            <w:shd w:val="clear" w:color="auto" w:fill="BFBFBF"/>
            <w:vAlign w:val="bottom"/>
          </w:tcPr>
          <w:p w:rsidR="00F307FD" w:rsidRPr="00993952" w:rsidRDefault="00F307FD" w:rsidP="000F2469">
            <w:pPr>
              <w:ind w:firstLine="0"/>
              <w:jc w:val="center"/>
              <w:rPr>
                <w:sz w:val="20"/>
                <w:szCs w:val="20"/>
              </w:rPr>
            </w:pPr>
          </w:p>
        </w:tc>
      </w:tr>
    </w:tbl>
    <w:p w:rsidR="00674DE1" w:rsidRDefault="00674DE1" w:rsidP="00674DE1">
      <w:pPr>
        <w:ind w:left="720" w:firstLine="0"/>
        <w:jc w:val="left"/>
        <w:outlineLvl w:val="0"/>
        <w:rPr>
          <w:b/>
          <w:caps/>
          <w:kern w:val="28"/>
        </w:rPr>
      </w:pPr>
    </w:p>
    <w:p w:rsidR="00EB2D3D" w:rsidRPr="00D03A1F" w:rsidRDefault="00674DE1" w:rsidP="00674DE1">
      <w:pPr>
        <w:ind w:left="720" w:firstLine="360"/>
        <w:jc w:val="left"/>
        <w:outlineLvl w:val="0"/>
        <w:rPr>
          <w:b/>
          <w:caps/>
          <w:kern w:val="28"/>
        </w:rPr>
      </w:pPr>
      <w:r>
        <w:rPr>
          <w:b/>
          <w:caps/>
          <w:kern w:val="28"/>
        </w:rPr>
        <w:t xml:space="preserve">3 </w:t>
      </w:r>
      <w:r w:rsidR="00EB2D3D" w:rsidRPr="00D03A1F">
        <w:rPr>
          <w:b/>
          <w:caps/>
          <w:kern w:val="28"/>
        </w:rPr>
        <w:t>Условия реализации учебной дисциплины</w:t>
      </w:r>
    </w:p>
    <w:p w:rsidR="00EB2D3D" w:rsidRPr="00674DE1" w:rsidRDefault="00EB2D3D" w:rsidP="00674DE1">
      <w:pPr>
        <w:ind w:left="720" w:firstLine="360"/>
        <w:rPr>
          <w:b/>
          <w:kern w:val="28"/>
          <w:sz w:val="16"/>
          <w:szCs w:val="16"/>
        </w:rPr>
      </w:pPr>
    </w:p>
    <w:p w:rsidR="00EB2D3D" w:rsidRPr="00D03A1F" w:rsidRDefault="00674DE1" w:rsidP="00674DE1">
      <w:pPr>
        <w:ind w:left="1080" w:firstLine="0"/>
        <w:rPr>
          <w:b/>
          <w:bCs/>
        </w:rPr>
      </w:pPr>
      <w:r>
        <w:rPr>
          <w:b/>
          <w:bCs/>
        </w:rPr>
        <w:t xml:space="preserve">3.1 </w:t>
      </w:r>
      <w:r w:rsidR="00EB2D3D" w:rsidRPr="00D03A1F">
        <w:rPr>
          <w:b/>
          <w:bCs/>
        </w:rPr>
        <w:t>Требования к минимальному материально-техническому обесп</w:t>
      </w:r>
      <w:r w:rsidR="00EB2D3D" w:rsidRPr="00D03A1F">
        <w:rPr>
          <w:b/>
          <w:bCs/>
        </w:rPr>
        <w:t>е</w:t>
      </w:r>
      <w:r w:rsidR="00EB2D3D" w:rsidRPr="00D03A1F">
        <w:rPr>
          <w:b/>
          <w:bCs/>
        </w:rPr>
        <w:t>чению</w:t>
      </w:r>
    </w:p>
    <w:p w:rsidR="00EB2D3D" w:rsidRPr="00D03A1F" w:rsidRDefault="00EB2D3D" w:rsidP="00674DE1">
      <w:pPr>
        <w:ind w:left="720" w:firstLine="360"/>
        <w:rPr>
          <w:bCs/>
        </w:rPr>
      </w:pPr>
      <w:r w:rsidRPr="00D03A1F">
        <w:rPr>
          <w:bCs/>
        </w:rPr>
        <w:t>Реализация учебной дисциплины требует наличия учебного кабинета г</w:t>
      </w:r>
      <w:r w:rsidRPr="00D03A1F">
        <w:rPr>
          <w:bCs/>
        </w:rPr>
        <w:t>у</w:t>
      </w:r>
      <w:r w:rsidRPr="00D03A1F">
        <w:rPr>
          <w:bCs/>
        </w:rPr>
        <w:t>манитарных и социаль</w:t>
      </w:r>
      <w:r w:rsidR="00674DE1">
        <w:rPr>
          <w:bCs/>
        </w:rPr>
        <w:t>но-экономических дисциплин на 25</w:t>
      </w:r>
      <w:r w:rsidRPr="00D03A1F">
        <w:rPr>
          <w:bCs/>
        </w:rPr>
        <w:t xml:space="preserve"> посадочных мест.</w:t>
      </w:r>
      <w:r w:rsidR="00674DE1">
        <w:rPr>
          <w:bCs/>
        </w:rPr>
        <w:t xml:space="preserve"> </w:t>
      </w:r>
      <w:r w:rsidRPr="00D03A1F">
        <w:rPr>
          <w:bCs/>
        </w:rPr>
        <w:t>Технические средства обучения: мультимедийный проектор, экран, компьютер, исторические карты, видеоматериалы, учебные пособия, атласы по и</w:t>
      </w:r>
      <w:r w:rsidRPr="00D03A1F">
        <w:rPr>
          <w:bCs/>
        </w:rPr>
        <w:t>с</w:t>
      </w:r>
      <w:r w:rsidRPr="00D03A1F">
        <w:rPr>
          <w:bCs/>
        </w:rPr>
        <w:t>тории России и всемирной истории.</w:t>
      </w:r>
    </w:p>
    <w:p w:rsidR="00EB2D3D" w:rsidRPr="00674DE1" w:rsidRDefault="00EB2D3D" w:rsidP="00674DE1">
      <w:pPr>
        <w:ind w:left="720" w:firstLine="360"/>
        <w:rPr>
          <w:bCs/>
          <w:sz w:val="16"/>
          <w:szCs w:val="16"/>
        </w:rPr>
      </w:pPr>
    </w:p>
    <w:p w:rsidR="00EB2D3D" w:rsidRPr="00D03A1F" w:rsidRDefault="00674DE1" w:rsidP="00674DE1">
      <w:pPr>
        <w:widowControl/>
        <w:suppressAutoHyphens/>
        <w:ind w:left="1080" w:firstLine="0"/>
        <w:jc w:val="left"/>
        <w:rPr>
          <w:b/>
        </w:rPr>
      </w:pPr>
      <w:r>
        <w:rPr>
          <w:b/>
        </w:rPr>
        <w:t xml:space="preserve">3.2 </w:t>
      </w:r>
      <w:r w:rsidR="00EB2D3D" w:rsidRPr="00D03A1F">
        <w:rPr>
          <w:b/>
        </w:rPr>
        <w:t>Информационное обеспечение обучения</w:t>
      </w:r>
    </w:p>
    <w:p w:rsidR="00EB2D3D" w:rsidRPr="00D03A1F" w:rsidRDefault="00EB2D3D" w:rsidP="00674DE1">
      <w:pPr>
        <w:ind w:left="720" w:firstLine="360"/>
        <w:rPr>
          <w:bCs/>
        </w:rPr>
      </w:pPr>
      <w:r w:rsidRPr="00D03A1F">
        <w:rPr>
          <w:bCs/>
        </w:rPr>
        <w:t>Перечень рекомендуемых учебных изданий, Интернет-ресурсов, дополнительной л</w:t>
      </w:r>
      <w:r w:rsidRPr="00D03A1F">
        <w:rPr>
          <w:bCs/>
        </w:rPr>
        <w:t>и</w:t>
      </w:r>
      <w:r w:rsidRPr="00D03A1F">
        <w:rPr>
          <w:bCs/>
        </w:rPr>
        <w:t>тературы</w:t>
      </w:r>
    </w:p>
    <w:p w:rsidR="00674DE1" w:rsidRPr="00674DE1" w:rsidRDefault="00674DE1" w:rsidP="00674DE1">
      <w:pPr>
        <w:ind w:left="720" w:firstLine="360"/>
        <w:rPr>
          <w:b/>
          <w:bCs/>
          <w:sz w:val="16"/>
          <w:szCs w:val="16"/>
        </w:rPr>
      </w:pPr>
    </w:p>
    <w:p w:rsidR="00EB2D3D" w:rsidRPr="00D03A1F" w:rsidRDefault="00EB2D3D" w:rsidP="00674DE1">
      <w:pPr>
        <w:ind w:left="720" w:firstLine="360"/>
        <w:rPr>
          <w:b/>
          <w:bCs/>
        </w:rPr>
      </w:pPr>
      <w:r w:rsidRPr="00D03A1F">
        <w:rPr>
          <w:b/>
          <w:bCs/>
        </w:rPr>
        <w:t xml:space="preserve">Основная литература: </w:t>
      </w:r>
    </w:p>
    <w:p w:rsidR="00EB2D3D" w:rsidRPr="00D03A1F" w:rsidRDefault="00674DE1" w:rsidP="00674DE1">
      <w:pPr>
        <w:pStyle w:val="52"/>
        <w:widowControl w:val="0"/>
        <w:shd w:val="clear" w:color="auto" w:fill="auto"/>
        <w:spacing w:before="0" w:after="0" w:line="240" w:lineRule="auto"/>
        <w:ind w:left="720" w:firstLine="360"/>
        <w:jc w:val="left"/>
        <w:rPr>
          <w:b w:val="0"/>
          <w:bCs w:val="0"/>
          <w:sz w:val="24"/>
          <w:szCs w:val="24"/>
          <w:lang w:val="ru-RU"/>
        </w:rPr>
      </w:pPr>
      <w:r>
        <w:rPr>
          <w:b w:val="0"/>
          <w:bCs w:val="0"/>
          <w:sz w:val="24"/>
          <w:szCs w:val="24"/>
          <w:lang w:val="ru-RU"/>
        </w:rPr>
        <w:t xml:space="preserve">1. </w:t>
      </w:r>
      <w:r w:rsidR="00EB2D3D" w:rsidRPr="00D03A1F">
        <w:rPr>
          <w:b w:val="0"/>
          <w:bCs w:val="0"/>
          <w:sz w:val="24"/>
          <w:szCs w:val="24"/>
          <w:lang w:val="ru-RU"/>
        </w:rPr>
        <w:t>Артемов В.В., Лубченков Ю.Н. История для профессий и специальностей техническ</w:t>
      </w:r>
      <w:r w:rsidR="00EB2D3D" w:rsidRPr="00D03A1F">
        <w:rPr>
          <w:b w:val="0"/>
          <w:bCs w:val="0"/>
          <w:sz w:val="24"/>
          <w:szCs w:val="24"/>
          <w:lang w:val="ru-RU"/>
        </w:rPr>
        <w:t>о</w:t>
      </w:r>
      <w:r w:rsidR="00EB2D3D" w:rsidRPr="00D03A1F">
        <w:rPr>
          <w:b w:val="0"/>
          <w:bCs w:val="0"/>
          <w:sz w:val="24"/>
          <w:szCs w:val="24"/>
          <w:lang w:val="ru-RU"/>
        </w:rPr>
        <w:t>го, естественно-научного, социально-экономического профилей. Учебник в 2 ч – 1-е изд. – М., Академия, 2010.</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bCs/>
          <w:sz w:val="24"/>
          <w:szCs w:val="24"/>
          <w:lang w:val="ru-RU"/>
        </w:rPr>
        <w:t xml:space="preserve">2. </w:t>
      </w:r>
      <w:r w:rsidR="00EB2D3D" w:rsidRPr="00D03A1F">
        <w:rPr>
          <w:bCs/>
          <w:sz w:val="24"/>
          <w:szCs w:val="24"/>
          <w:lang w:val="ru-RU"/>
        </w:rPr>
        <w:t>Артемов В.В., Лубченков Ю.Н. История: учебник для студентов СПО. – 8-е изд., М., Академия, 2010.</w:t>
      </w:r>
      <w:r w:rsidR="00EB2D3D" w:rsidRPr="00D03A1F">
        <w:rPr>
          <w:rFonts w:eastAsia="Microsoft Sans Serif"/>
          <w:sz w:val="24"/>
          <w:szCs w:val="24"/>
          <w:lang w:val="ru-RU"/>
        </w:rPr>
        <w:t xml:space="preserve"> </w:t>
      </w:r>
    </w:p>
    <w:p w:rsidR="001B1369" w:rsidRPr="009D2023" w:rsidRDefault="00674DE1" w:rsidP="009D2023">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3. </w:t>
      </w:r>
      <w:r w:rsidR="00EB2D3D" w:rsidRPr="00D03A1F">
        <w:rPr>
          <w:rFonts w:eastAsia="Microsoft Sans Serif"/>
          <w:sz w:val="24"/>
          <w:szCs w:val="24"/>
        </w:rPr>
        <w:t>Загладин Н.В. История России в 20- начале 21 века. Учебник для общеобразовательных учреждений. – М, 200</w:t>
      </w:r>
      <w:r w:rsidR="00EB2D3D" w:rsidRPr="00D03A1F">
        <w:rPr>
          <w:rFonts w:eastAsia="Microsoft Sans Serif"/>
          <w:sz w:val="24"/>
          <w:szCs w:val="24"/>
          <w:lang w:val="ru-RU"/>
        </w:rPr>
        <w:t>9.</w:t>
      </w:r>
    </w:p>
    <w:p w:rsidR="00EB2D3D" w:rsidRPr="00D03A1F" w:rsidRDefault="00EB2D3D" w:rsidP="00674DE1">
      <w:pPr>
        <w:pStyle w:val="52"/>
        <w:widowControl w:val="0"/>
        <w:shd w:val="clear" w:color="auto" w:fill="auto"/>
        <w:spacing w:before="0" w:after="0" w:line="240" w:lineRule="auto"/>
        <w:ind w:left="720" w:firstLine="360"/>
        <w:jc w:val="left"/>
        <w:rPr>
          <w:sz w:val="24"/>
          <w:szCs w:val="24"/>
          <w:lang w:val="ru-RU"/>
        </w:rPr>
      </w:pPr>
      <w:r w:rsidRPr="00D03A1F">
        <w:rPr>
          <w:rFonts w:eastAsia="Microsoft Sans Serif"/>
          <w:sz w:val="24"/>
          <w:szCs w:val="24"/>
          <w:lang w:val="ru-RU"/>
        </w:rPr>
        <w:t>Дополнительная литература:</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sidRPr="00674DE1">
        <w:rPr>
          <w:rFonts w:eastAsia="Microsoft Sans Serif"/>
          <w:sz w:val="24"/>
          <w:szCs w:val="24"/>
          <w:lang w:val="ru-RU"/>
        </w:rPr>
        <w:t>1.</w:t>
      </w:r>
      <w:r>
        <w:rPr>
          <w:rFonts w:eastAsia="Microsoft Sans Serif"/>
          <w:sz w:val="24"/>
          <w:szCs w:val="24"/>
          <w:lang w:val="ru-RU"/>
        </w:rPr>
        <w:t xml:space="preserve"> </w:t>
      </w:r>
      <w:r w:rsidR="00EB2D3D" w:rsidRPr="00D03A1F">
        <w:rPr>
          <w:rFonts w:eastAsia="Microsoft Sans Serif"/>
          <w:sz w:val="24"/>
          <w:szCs w:val="24"/>
          <w:lang w:val="ru-RU"/>
        </w:rPr>
        <w:t>Артемов В.В., Лубченков .Артемов В.В., Лубченков .. История для профессий и специальностей технического, естественно-научного, социально-экономического профилей. Дидактические материалы: учебное пос</w:t>
      </w:r>
      <w:r w:rsidR="00EB2D3D" w:rsidRPr="00D03A1F">
        <w:rPr>
          <w:rFonts w:eastAsia="Microsoft Sans Serif"/>
          <w:sz w:val="24"/>
          <w:szCs w:val="24"/>
          <w:lang w:val="ru-RU"/>
        </w:rPr>
        <w:t>о</w:t>
      </w:r>
      <w:r w:rsidR="00EB2D3D" w:rsidRPr="00D03A1F">
        <w:rPr>
          <w:rFonts w:eastAsia="Microsoft Sans Serif"/>
          <w:sz w:val="24"/>
          <w:szCs w:val="24"/>
          <w:lang w:val="ru-RU"/>
        </w:rPr>
        <w:t xml:space="preserve">бие – 1-е изд., М., Академия, 2010. </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2. </w:t>
      </w:r>
      <w:r w:rsidR="00EB2D3D" w:rsidRPr="00D03A1F">
        <w:rPr>
          <w:rFonts w:eastAsia="Microsoft Sans Serif"/>
          <w:sz w:val="24"/>
          <w:szCs w:val="24"/>
          <w:lang w:val="ru-RU"/>
        </w:rPr>
        <w:t xml:space="preserve">Богатуров А.Д., Аверков В.В. История международных отношений.1945-2008. </w:t>
      </w:r>
      <w:r w:rsidRPr="00D03A1F">
        <w:rPr>
          <w:rFonts w:eastAsia="Microsoft Sans Serif"/>
          <w:sz w:val="24"/>
          <w:szCs w:val="24"/>
          <w:lang w:val="ru-RU"/>
        </w:rPr>
        <w:t>У</w:t>
      </w:r>
      <w:r w:rsidR="00EB2D3D" w:rsidRPr="00D03A1F">
        <w:rPr>
          <w:rFonts w:eastAsia="Microsoft Sans Serif"/>
          <w:sz w:val="24"/>
          <w:szCs w:val="24"/>
          <w:lang w:val="ru-RU"/>
        </w:rPr>
        <w:t>че</w:t>
      </w:r>
      <w:r w:rsidR="00EB2D3D" w:rsidRPr="00D03A1F">
        <w:rPr>
          <w:rFonts w:eastAsia="Microsoft Sans Serif"/>
          <w:sz w:val="24"/>
          <w:szCs w:val="24"/>
          <w:lang w:val="ru-RU"/>
        </w:rPr>
        <w:t>б</w:t>
      </w:r>
      <w:r w:rsidR="00EB2D3D" w:rsidRPr="00D03A1F">
        <w:rPr>
          <w:rFonts w:eastAsia="Microsoft Sans Serif"/>
          <w:sz w:val="24"/>
          <w:szCs w:val="24"/>
          <w:lang w:val="ru-RU"/>
        </w:rPr>
        <w:t>ное пособие для студентов вузов. – М., Аспект Пресс, 2010.</w:t>
      </w:r>
      <w:r w:rsidR="00EB2D3D" w:rsidRPr="00D03A1F">
        <w:rPr>
          <w:rFonts w:eastAsia="Microsoft Sans Serif"/>
          <w:sz w:val="24"/>
          <w:szCs w:val="24"/>
        </w:rPr>
        <w:t xml:space="preserve"> Волковский Н.Л. История информационных войн. – М., 2003.</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3. </w:t>
      </w:r>
      <w:r w:rsidR="00EB2D3D" w:rsidRPr="00D03A1F">
        <w:rPr>
          <w:rFonts w:eastAsia="Microsoft Sans Serif"/>
          <w:sz w:val="24"/>
          <w:szCs w:val="24"/>
          <w:lang w:val="ru-RU"/>
        </w:rPr>
        <w:t>Глебов И.Н. Международное право. Учебник. – М., Дрофа, 2006.</w:t>
      </w:r>
      <w:r w:rsidR="00EB2D3D" w:rsidRPr="00D03A1F">
        <w:rPr>
          <w:rFonts w:eastAsia="Microsoft Sans Serif"/>
          <w:sz w:val="24"/>
          <w:szCs w:val="24"/>
        </w:rPr>
        <w:t xml:space="preserve"> </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4. </w:t>
      </w:r>
      <w:r w:rsidR="00EB2D3D" w:rsidRPr="00D03A1F">
        <w:rPr>
          <w:rFonts w:eastAsia="Microsoft Sans Serif"/>
          <w:sz w:val="24"/>
          <w:szCs w:val="24"/>
          <w:lang w:val="ru-RU"/>
        </w:rPr>
        <w:t>Загладин Н.В. Всеобщая история. – М., Русское слово, 2010.</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5. </w:t>
      </w:r>
      <w:r w:rsidR="00EB2D3D" w:rsidRPr="00D03A1F">
        <w:rPr>
          <w:rFonts w:eastAsia="Microsoft Sans Serif"/>
          <w:sz w:val="24"/>
          <w:szCs w:val="24"/>
          <w:lang w:val="ru-RU"/>
        </w:rPr>
        <w:t>Куда идет Россия? /Сост: С.Г. Кара-Мурза, С.А. Батчиков, С.Ю. Глазьев – М., Эксмо: Алгоритм, 2010.</w:t>
      </w:r>
    </w:p>
    <w:p w:rsidR="00EB2D3D" w:rsidRPr="00D03A1F" w:rsidRDefault="00674DE1" w:rsidP="00674DE1">
      <w:pPr>
        <w:pStyle w:val="3a"/>
        <w:widowControl w:val="0"/>
        <w:shd w:val="clear" w:color="auto" w:fill="auto"/>
        <w:spacing w:before="0" w:line="240" w:lineRule="auto"/>
        <w:ind w:left="720" w:firstLine="360"/>
        <w:jc w:val="left"/>
        <w:rPr>
          <w:sz w:val="24"/>
          <w:szCs w:val="24"/>
        </w:rPr>
      </w:pPr>
      <w:r>
        <w:rPr>
          <w:rFonts w:eastAsia="Microsoft Sans Serif"/>
          <w:sz w:val="24"/>
          <w:szCs w:val="24"/>
          <w:lang w:val="ru-RU"/>
        </w:rPr>
        <w:t xml:space="preserve">6. </w:t>
      </w:r>
      <w:r w:rsidR="00EB2D3D" w:rsidRPr="00D03A1F">
        <w:rPr>
          <w:rFonts w:eastAsia="Microsoft Sans Serif"/>
          <w:sz w:val="24"/>
          <w:szCs w:val="24"/>
          <w:lang w:val="ru-RU"/>
        </w:rPr>
        <w:t>Маринченко А.В. Геополитика: учебное пособие. – М., ИНФРА – М, 2009.</w:t>
      </w:r>
    </w:p>
    <w:p w:rsidR="00674DE1" w:rsidRPr="009D2023" w:rsidRDefault="00674DE1" w:rsidP="009D2023">
      <w:pPr>
        <w:widowControl/>
        <w:suppressAutoHyphens/>
        <w:ind w:left="720" w:firstLine="360"/>
      </w:pPr>
      <w:r>
        <w:rPr>
          <w:rFonts w:eastAsia="Microsoft Sans Serif"/>
        </w:rPr>
        <w:t xml:space="preserve">7. </w:t>
      </w:r>
      <w:r w:rsidR="00EB2D3D" w:rsidRPr="00D03A1F">
        <w:rPr>
          <w:rFonts w:eastAsia="Microsoft Sans Serif"/>
        </w:rPr>
        <w:t>Мировая экономика и международный бизнес / Под общ. Ред. В.В. Полякова, Р.К. Щенина. – М., КНОРУС, 2008.</w:t>
      </w:r>
      <w:r w:rsidR="00EB2D3D" w:rsidRPr="00D03A1F">
        <w:t>:</w:t>
      </w:r>
    </w:p>
    <w:p w:rsidR="00EB2D3D" w:rsidRPr="00D03A1F" w:rsidRDefault="00EB2D3D" w:rsidP="00674DE1">
      <w:pPr>
        <w:ind w:left="720" w:firstLine="360"/>
        <w:rPr>
          <w:b/>
        </w:rPr>
      </w:pPr>
      <w:r w:rsidRPr="00D03A1F">
        <w:rPr>
          <w:b/>
        </w:rPr>
        <w:t>Интернет-ресурсы:</w:t>
      </w:r>
    </w:p>
    <w:p w:rsidR="00EB2D3D" w:rsidRPr="00D03A1F" w:rsidRDefault="00EB2D3D" w:rsidP="009D7C7D">
      <w:pPr>
        <w:widowControl/>
        <w:numPr>
          <w:ilvl w:val="1"/>
          <w:numId w:val="34"/>
        </w:numPr>
        <w:tabs>
          <w:tab w:val="clear" w:pos="1440"/>
          <w:tab w:val="num" w:pos="0"/>
        </w:tabs>
        <w:ind w:left="720" w:firstLine="360"/>
      </w:pPr>
      <w:r w:rsidRPr="00D03A1F">
        <w:t xml:space="preserve">Библиотека военно-исторической литературы на сайте: </w:t>
      </w:r>
      <w:hyperlink r:id="rId120" w:history="1">
        <w:r w:rsidRPr="00D03A1F">
          <w:rPr>
            <w:rStyle w:val="a3"/>
            <w:lang w:val="en-US"/>
          </w:rPr>
          <w:t>http</w:t>
        </w:r>
        <w:r w:rsidRPr="00D03A1F">
          <w:rPr>
            <w:rStyle w:val="a3"/>
          </w:rPr>
          <w:t>://</w:t>
        </w:r>
        <w:r w:rsidRPr="00D03A1F">
          <w:rPr>
            <w:rStyle w:val="a3"/>
            <w:lang w:val="en-US"/>
          </w:rPr>
          <w:t>militera</w:t>
        </w:r>
        <w:r w:rsidRPr="00D03A1F">
          <w:rPr>
            <w:rStyle w:val="a3"/>
          </w:rPr>
          <w:t>.</w:t>
        </w:r>
        <w:r w:rsidRPr="00D03A1F">
          <w:rPr>
            <w:rStyle w:val="a3"/>
            <w:lang w:val="en-US"/>
          </w:rPr>
          <w:t>lib</w:t>
        </w:r>
        <w:r w:rsidRPr="00D03A1F">
          <w:rPr>
            <w:rStyle w:val="a3"/>
          </w:rPr>
          <w:t>.</w:t>
        </w:r>
        <w:r w:rsidRPr="00D03A1F">
          <w:rPr>
            <w:rStyle w:val="a3"/>
            <w:lang w:val="en-US"/>
          </w:rPr>
          <w:t>ru</w:t>
        </w:r>
        <w:r w:rsidRPr="00D03A1F">
          <w:rPr>
            <w:rStyle w:val="a3"/>
          </w:rPr>
          <w:t>/</w:t>
        </w:r>
        <w:r w:rsidRPr="00D03A1F">
          <w:rPr>
            <w:rStyle w:val="a3"/>
            <w:lang w:val="en-US"/>
          </w:rPr>
          <w:t>index</w:t>
        </w:r>
        <w:r w:rsidRPr="00D03A1F">
          <w:rPr>
            <w:rStyle w:val="a3"/>
          </w:rPr>
          <w:t>.</w:t>
        </w:r>
        <w:r w:rsidRPr="00D03A1F">
          <w:rPr>
            <w:rStyle w:val="a3"/>
            <w:lang w:val="en-US"/>
          </w:rPr>
          <w:t>html</w:t>
        </w:r>
      </w:hyperlink>
      <w:r w:rsidRPr="00D03A1F">
        <w:t>.</w:t>
      </w:r>
    </w:p>
    <w:p w:rsidR="00EB2D3D" w:rsidRPr="00D03A1F" w:rsidRDefault="00EB2D3D" w:rsidP="009D7C7D">
      <w:pPr>
        <w:widowControl/>
        <w:numPr>
          <w:ilvl w:val="1"/>
          <w:numId w:val="34"/>
        </w:numPr>
        <w:tabs>
          <w:tab w:val="clear" w:pos="1440"/>
          <w:tab w:val="num" w:pos="0"/>
        </w:tabs>
        <w:ind w:left="720" w:firstLine="360"/>
      </w:pPr>
      <w:r w:rsidRPr="00D03A1F">
        <w:t xml:space="preserve">Журнал «Россия в глобальной политике» на сайте: </w:t>
      </w:r>
      <w:hyperlink r:id="rId121" w:history="1">
        <w:r w:rsidRPr="00D03A1F">
          <w:rPr>
            <w:rStyle w:val="a3"/>
            <w:lang w:val="en-US"/>
          </w:rPr>
          <w:t>http</w:t>
        </w:r>
        <w:r w:rsidRPr="00D03A1F">
          <w:rPr>
            <w:rStyle w:val="a3"/>
          </w:rPr>
          <w:t>://</w:t>
        </w:r>
        <w:r w:rsidRPr="00D03A1F">
          <w:rPr>
            <w:rStyle w:val="a3"/>
            <w:lang w:val="en-US"/>
          </w:rPr>
          <w:t>www</w:t>
        </w:r>
        <w:r w:rsidRPr="00D03A1F">
          <w:rPr>
            <w:rStyle w:val="a3"/>
          </w:rPr>
          <w:t>.</w:t>
        </w:r>
        <w:r w:rsidRPr="00D03A1F">
          <w:rPr>
            <w:rStyle w:val="a3"/>
            <w:lang w:val="en-US"/>
          </w:rPr>
          <w:t>globalaffairs</w:t>
        </w:r>
        <w:r w:rsidRPr="00D03A1F">
          <w:rPr>
            <w:rStyle w:val="a3"/>
          </w:rPr>
          <w:t>.</w:t>
        </w:r>
        <w:r w:rsidRPr="00D03A1F">
          <w:rPr>
            <w:rStyle w:val="a3"/>
            <w:lang w:val="en-US"/>
          </w:rPr>
          <w:t>ru</w:t>
        </w:r>
      </w:hyperlink>
      <w:r w:rsidRPr="00D03A1F">
        <w:t>.</w:t>
      </w:r>
    </w:p>
    <w:p w:rsidR="00EB2D3D" w:rsidRPr="00D03A1F" w:rsidRDefault="00EB2D3D" w:rsidP="009D7C7D">
      <w:pPr>
        <w:widowControl/>
        <w:numPr>
          <w:ilvl w:val="1"/>
          <w:numId w:val="34"/>
        </w:numPr>
        <w:tabs>
          <w:tab w:val="clear" w:pos="1440"/>
          <w:tab w:val="num" w:pos="0"/>
        </w:tabs>
        <w:ind w:left="720" w:firstLine="360"/>
      </w:pPr>
      <w:r w:rsidRPr="00D03A1F">
        <w:t>Исторический портал:</w:t>
      </w:r>
      <w:r w:rsidRPr="00D03A1F">
        <w:rPr>
          <w:rStyle w:val="aff1"/>
          <w:b w:val="0"/>
        </w:rPr>
        <w:t xml:space="preserve"> </w:t>
      </w:r>
      <w:hyperlink r:id="rId122" w:history="1">
        <w:r w:rsidRPr="00D03A1F">
          <w:rPr>
            <w:rStyle w:val="a3"/>
            <w:lang w:val="en-US"/>
          </w:rPr>
          <w:t>http</w:t>
        </w:r>
        <w:r w:rsidRPr="00D03A1F">
          <w:rPr>
            <w:rStyle w:val="a3"/>
          </w:rPr>
          <w:t>://</w:t>
        </w:r>
        <w:r w:rsidRPr="00D03A1F">
          <w:rPr>
            <w:rStyle w:val="a3"/>
            <w:lang w:val="en-US"/>
          </w:rPr>
          <w:t>www</w:t>
        </w:r>
        <w:r w:rsidRPr="00D03A1F">
          <w:rPr>
            <w:rStyle w:val="a3"/>
          </w:rPr>
          <w:t>.</w:t>
        </w:r>
        <w:r w:rsidRPr="00D03A1F">
          <w:rPr>
            <w:rStyle w:val="a3"/>
            <w:lang w:val="en-US"/>
          </w:rPr>
          <w:t>hrono</w:t>
        </w:r>
        <w:r w:rsidRPr="00D03A1F">
          <w:rPr>
            <w:rStyle w:val="a3"/>
          </w:rPr>
          <w:t>.</w:t>
        </w:r>
        <w:r w:rsidRPr="00D03A1F">
          <w:rPr>
            <w:rStyle w:val="a3"/>
            <w:lang w:val="en-US"/>
          </w:rPr>
          <w:t>ru</w:t>
        </w:r>
      </w:hyperlink>
      <w:r w:rsidRPr="00D03A1F">
        <w:t>.</w:t>
      </w:r>
    </w:p>
    <w:p w:rsidR="00EB2D3D" w:rsidRPr="00D03A1F" w:rsidRDefault="00EB2D3D" w:rsidP="009D7C7D">
      <w:pPr>
        <w:widowControl/>
        <w:numPr>
          <w:ilvl w:val="1"/>
          <w:numId w:val="34"/>
        </w:numPr>
        <w:tabs>
          <w:tab w:val="clear" w:pos="1440"/>
          <w:tab w:val="num" w:pos="0"/>
        </w:tabs>
        <w:ind w:left="720" w:firstLine="360"/>
      </w:pPr>
      <w:r w:rsidRPr="00D03A1F">
        <w:t xml:space="preserve">Официальный сайт Совета безопасности России: </w:t>
      </w:r>
      <w:r w:rsidRPr="00D03A1F">
        <w:rPr>
          <w:lang w:val="en-US"/>
        </w:rPr>
        <w:t>http</w:t>
      </w:r>
      <w:r w:rsidRPr="00D03A1F">
        <w:t>://</w:t>
      </w:r>
      <w:hyperlink r:id="rId123" w:history="1">
        <w:r w:rsidRPr="00D03A1F">
          <w:rPr>
            <w:rStyle w:val="a3"/>
            <w:lang w:val="en-US"/>
          </w:rPr>
          <w:t>www</w:t>
        </w:r>
        <w:r w:rsidRPr="00D03A1F">
          <w:rPr>
            <w:rStyle w:val="a3"/>
          </w:rPr>
          <w:t>.</w:t>
        </w:r>
        <w:r w:rsidRPr="00D03A1F">
          <w:rPr>
            <w:rStyle w:val="a3"/>
            <w:lang w:val="en-US"/>
          </w:rPr>
          <w:t>scrf</w:t>
        </w:r>
        <w:r w:rsidRPr="00D03A1F">
          <w:rPr>
            <w:rStyle w:val="a3"/>
          </w:rPr>
          <w:t>.</w:t>
        </w:r>
        <w:r w:rsidRPr="00D03A1F">
          <w:rPr>
            <w:rStyle w:val="a3"/>
            <w:lang w:val="en-US"/>
          </w:rPr>
          <w:t>gov</w:t>
        </w:r>
        <w:r w:rsidRPr="00D03A1F">
          <w:rPr>
            <w:rStyle w:val="a3"/>
          </w:rPr>
          <w:t>.</w:t>
        </w:r>
        <w:r w:rsidRPr="00D03A1F">
          <w:rPr>
            <w:rStyle w:val="a3"/>
            <w:lang w:val="en-US"/>
          </w:rPr>
          <w:t>ru</w:t>
        </w:r>
      </w:hyperlink>
    </w:p>
    <w:p w:rsidR="00EB2D3D" w:rsidRPr="00D03A1F" w:rsidRDefault="00EB2D3D" w:rsidP="009D7C7D">
      <w:pPr>
        <w:widowControl/>
        <w:numPr>
          <w:ilvl w:val="1"/>
          <w:numId w:val="34"/>
        </w:numPr>
        <w:tabs>
          <w:tab w:val="clear" w:pos="1440"/>
          <w:tab w:val="num" w:pos="0"/>
        </w:tabs>
        <w:ind w:left="720" w:firstLine="360"/>
      </w:pPr>
      <w:r w:rsidRPr="00D03A1F">
        <w:t xml:space="preserve">Портал МИД России </w:t>
      </w:r>
      <w:r w:rsidRPr="00D03A1F">
        <w:rPr>
          <w:lang w:val="en-US"/>
        </w:rPr>
        <w:t>http</w:t>
      </w:r>
      <w:r w:rsidRPr="00D03A1F">
        <w:t>://</w:t>
      </w:r>
      <w:hyperlink r:id="rId124" w:history="1">
        <w:r w:rsidRPr="00D03A1F">
          <w:rPr>
            <w:rStyle w:val="a3"/>
            <w:lang w:val="en-US"/>
          </w:rPr>
          <w:t>www</w:t>
        </w:r>
        <w:r w:rsidRPr="00D03A1F">
          <w:rPr>
            <w:rStyle w:val="a3"/>
          </w:rPr>
          <w:t>.</w:t>
        </w:r>
        <w:r w:rsidRPr="00D03A1F">
          <w:rPr>
            <w:rStyle w:val="a3"/>
            <w:lang w:val="en-US"/>
          </w:rPr>
          <w:t>mid</w:t>
        </w:r>
        <w:r w:rsidRPr="00D03A1F">
          <w:rPr>
            <w:rStyle w:val="a3"/>
          </w:rPr>
          <w:t>.</w:t>
        </w:r>
        <w:r w:rsidRPr="00D03A1F">
          <w:rPr>
            <w:rStyle w:val="a3"/>
            <w:lang w:val="en-US"/>
          </w:rPr>
          <w:t>ru</w:t>
        </w:r>
      </w:hyperlink>
      <w:r w:rsidRPr="00D03A1F">
        <w:t>.</w:t>
      </w:r>
    </w:p>
    <w:p w:rsidR="00EB2D3D" w:rsidRPr="00D03A1F" w:rsidRDefault="00EB2D3D" w:rsidP="009D7C7D">
      <w:pPr>
        <w:widowControl/>
        <w:numPr>
          <w:ilvl w:val="1"/>
          <w:numId w:val="34"/>
        </w:numPr>
        <w:tabs>
          <w:tab w:val="clear" w:pos="1440"/>
          <w:tab w:val="num" w:pos="0"/>
        </w:tabs>
        <w:ind w:left="720" w:firstLine="360"/>
      </w:pPr>
      <w:r w:rsidRPr="00D03A1F">
        <w:t xml:space="preserve">Портал Правительства России: </w:t>
      </w:r>
      <w:hyperlink r:id="rId125" w:history="1">
        <w:r w:rsidRPr="00D03A1F">
          <w:rPr>
            <w:rStyle w:val="a3"/>
            <w:lang w:val="en-US"/>
          </w:rPr>
          <w:t>http</w:t>
        </w:r>
        <w:r w:rsidRPr="00D03A1F">
          <w:rPr>
            <w:rStyle w:val="a3"/>
          </w:rPr>
          <w:t>://</w:t>
        </w:r>
        <w:r w:rsidRPr="00D03A1F">
          <w:rPr>
            <w:rStyle w:val="a3"/>
            <w:lang w:val="en-US"/>
          </w:rPr>
          <w:t>government</w:t>
        </w:r>
        <w:r w:rsidRPr="00D03A1F">
          <w:rPr>
            <w:rStyle w:val="a3"/>
          </w:rPr>
          <w:t>.</w:t>
        </w:r>
        <w:r w:rsidRPr="00D03A1F">
          <w:rPr>
            <w:rStyle w:val="a3"/>
            <w:lang w:val="en-US"/>
          </w:rPr>
          <w:t>ru</w:t>
        </w:r>
      </w:hyperlink>
    </w:p>
    <w:p w:rsidR="00EB2D3D" w:rsidRPr="00D03A1F" w:rsidRDefault="00EB2D3D" w:rsidP="009D7C7D">
      <w:pPr>
        <w:widowControl/>
        <w:numPr>
          <w:ilvl w:val="1"/>
          <w:numId w:val="34"/>
        </w:numPr>
        <w:tabs>
          <w:tab w:val="clear" w:pos="1440"/>
          <w:tab w:val="num" w:pos="0"/>
        </w:tabs>
        <w:ind w:left="720" w:firstLine="360"/>
      </w:pPr>
      <w:r w:rsidRPr="00D03A1F">
        <w:t xml:space="preserve">Портал Президента России: </w:t>
      </w:r>
      <w:hyperlink r:id="rId126" w:history="1">
        <w:r w:rsidRPr="00D03A1F">
          <w:rPr>
            <w:rStyle w:val="a3"/>
            <w:lang w:val="en-US"/>
          </w:rPr>
          <w:t>http</w:t>
        </w:r>
        <w:r w:rsidRPr="00D03A1F">
          <w:rPr>
            <w:rStyle w:val="a3"/>
          </w:rPr>
          <w:t>://</w:t>
        </w:r>
        <w:r w:rsidRPr="00D03A1F">
          <w:rPr>
            <w:rStyle w:val="a3"/>
            <w:lang w:val="en-US"/>
          </w:rPr>
          <w:t>kremlin</w:t>
        </w:r>
        <w:r w:rsidRPr="00D03A1F">
          <w:rPr>
            <w:rStyle w:val="a3"/>
          </w:rPr>
          <w:t>.</w:t>
        </w:r>
        <w:r w:rsidRPr="00D03A1F">
          <w:rPr>
            <w:rStyle w:val="a3"/>
            <w:lang w:val="en-US"/>
          </w:rPr>
          <w:t>ru</w:t>
        </w:r>
      </w:hyperlink>
    </w:p>
    <w:p w:rsidR="00EB2D3D" w:rsidRPr="00D03A1F" w:rsidRDefault="00EB2D3D" w:rsidP="009D7C7D">
      <w:pPr>
        <w:widowControl/>
        <w:numPr>
          <w:ilvl w:val="1"/>
          <w:numId w:val="34"/>
        </w:numPr>
        <w:tabs>
          <w:tab w:val="clear" w:pos="1440"/>
        </w:tabs>
        <w:ind w:left="720" w:firstLine="360"/>
      </w:pPr>
      <w:r w:rsidRPr="00D03A1F">
        <w:t xml:space="preserve">Публикации научно-образовательного форума по международным </w:t>
      </w:r>
    </w:p>
    <w:p w:rsidR="00EB2D3D" w:rsidRPr="00D03A1F" w:rsidRDefault="00EB2D3D" w:rsidP="00674DE1">
      <w:pPr>
        <w:ind w:left="720" w:firstLine="360"/>
      </w:pPr>
      <w:r w:rsidRPr="00D03A1F">
        <w:t>отн</w:t>
      </w:r>
      <w:r w:rsidRPr="00D03A1F">
        <w:t>о</w:t>
      </w:r>
      <w:r w:rsidRPr="00D03A1F">
        <w:t xml:space="preserve">шениям на сайте: </w:t>
      </w:r>
      <w:r w:rsidRPr="00D03A1F">
        <w:rPr>
          <w:lang w:val="en-US"/>
        </w:rPr>
        <w:t>http</w:t>
      </w:r>
      <w:r w:rsidRPr="00D03A1F">
        <w:t>://</w:t>
      </w:r>
      <w:hyperlink r:id="rId127" w:history="1">
        <w:r w:rsidRPr="00D03A1F">
          <w:rPr>
            <w:rStyle w:val="a3"/>
            <w:lang w:val="en-US"/>
          </w:rPr>
          <w:t>www</w:t>
        </w:r>
        <w:r w:rsidRPr="00D03A1F">
          <w:rPr>
            <w:rStyle w:val="a3"/>
          </w:rPr>
          <w:t>.</w:t>
        </w:r>
        <w:r w:rsidRPr="00D03A1F">
          <w:rPr>
            <w:rStyle w:val="a3"/>
            <w:lang w:val="en-US"/>
          </w:rPr>
          <w:t>obraforum</w:t>
        </w:r>
        <w:r w:rsidRPr="00D03A1F">
          <w:rPr>
            <w:rStyle w:val="a3"/>
          </w:rPr>
          <w:t>.</w:t>
        </w:r>
        <w:r w:rsidRPr="00D03A1F">
          <w:rPr>
            <w:rStyle w:val="a3"/>
            <w:lang w:val="en-US"/>
          </w:rPr>
          <w:t>ru</w:t>
        </w:r>
        <w:r w:rsidRPr="00D03A1F">
          <w:rPr>
            <w:rStyle w:val="a3"/>
          </w:rPr>
          <w:t>/</w:t>
        </w:r>
        <w:r w:rsidRPr="00D03A1F">
          <w:rPr>
            <w:rStyle w:val="a3"/>
            <w:lang w:val="en-US"/>
          </w:rPr>
          <w:t>pubs</w:t>
        </w:r>
        <w:r w:rsidRPr="00D03A1F">
          <w:rPr>
            <w:rStyle w:val="a3"/>
          </w:rPr>
          <w:t>.</w:t>
        </w:r>
        <w:r w:rsidRPr="00D03A1F">
          <w:rPr>
            <w:rStyle w:val="a3"/>
            <w:lang w:val="en-US"/>
          </w:rPr>
          <w:t>htm</w:t>
        </w:r>
      </w:hyperlink>
      <w:r w:rsidRPr="00D03A1F">
        <w:t>.</w:t>
      </w:r>
    </w:p>
    <w:p w:rsidR="00EB2D3D" w:rsidRPr="00D03A1F" w:rsidRDefault="00EB2D3D" w:rsidP="009D7C7D">
      <w:pPr>
        <w:widowControl/>
        <w:numPr>
          <w:ilvl w:val="1"/>
          <w:numId w:val="34"/>
        </w:numPr>
        <w:tabs>
          <w:tab w:val="clear" w:pos="1440"/>
        </w:tabs>
        <w:ind w:left="720" w:firstLine="360"/>
      </w:pPr>
      <w:r w:rsidRPr="00D03A1F">
        <w:t xml:space="preserve">Текст Конституции России на сайте: </w:t>
      </w:r>
      <w:r w:rsidRPr="00D03A1F">
        <w:rPr>
          <w:lang w:val="en-US"/>
        </w:rPr>
        <w:t>http</w:t>
      </w:r>
      <w:r w:rsidRPr="00D03A1F">
        <w:t>://</w:t>
      </w:r>
      <w:hyperlink r:id="rId128" w:history="1">
        <w:r w:rsidRPr="00D03A1F">
          <w:rPr>
            <w:rStyle w:val="a3"/>
            <w:lang w:val="en-US"/>
          </w:rPr>
          <w:t>www</w:t>
        </w:r>
        <w:r w:rsidRPr="00D03A1F">
          <w:rPr>
            <w:rStyle w:val="a3"/>
          </w:rPr>
          <w:t>.</w:t>
        </w:r>
        <w:r w:rsidRPr="00D03A1F">
          <w:rPr>
            <w:rStyle w:val="a3"/>
            <w:lang w:val="en-US"/>
          </w:rPr>
          <w:t>constitution</w:t>
        </w:r>
        <w:r w:rsidRPr="00D03A1F">
          <w:rPr>
            <w:rStyle w:val="a3"/>
          </w:rPr>
          <w:t>.</w:t>
        </w:r>
        <w:r w:rsidRPr="00D03A1F">
          <w:rPr>
            <w:rStyle w:val="a3"/>
            <w:lang w:val="en-US"/>
          </w:rPr>
          <w:t>ru</w:t>
        </w:r>
      </w:hyperlink>
      <w:r w:rsidRPr="00D03A1F">
        <w:t>.</w:t>
      </w:r>
    </w:p>
    <w:p w:rsidR="001B1369" w:rsidRDefault="001B1369" w:rsidP="00EB2D3D">
      <w:pPr>
        <w:autoSpaceDE w:val="0"/>
        <w:autoSpaceDN w:val="0"/>
        <w:adjustRightInd w:val="0"/>
        <w:jc w:val="center"/>
        <w:rPr>
          <w:b/>
          <w:caps/>
        </w:rPr>
      </w:pPr>
    </w:p>
    <w:p w:rsidR="00EB2D3D" w:rsidRPr="0021494E" w:rsidRDefault="00EB2D3D" w:rsidP="00EB2D3D">
      <w:pPr>
        <w:autoSpaceDE w:val="0"/>
        <w:autoSpaceDN w:val="0"/>
        <w:adjustRightInd w:val="0"/>
        <w:jc w:val="center"/>
        <w:rPr>
          <w:b/>
          <w:caps/>
        </w:rPr>
      </w:pPr>
      <w:r w:rsidRPr="0021494E">
        <w:rPr>
          <w:b/>
          <w:caps/>
        </w:rPr>
        <w:lastRenderedPageBreak/>
        <w:t>программа дисциплины</w:t>
      </w:r>
    </w:p>
    <w:p w:rsidR="00EB2D3D" w:rsidRPr="003D2074" w:rsidRDefault="00EB2D3D" w:rsidP="00EB2D3D">
      <w:pPr>
        <w:jc w:val="center"/>
        <w:rPr>
          <w:bCs/>
        </w:rPr>
      </w:pPr>
      <w:r w:rsidRPr="0021494E">
        <w:rPr>
          <w:b/>
        </w:rPr>
        <w:t>Иностранный язык (немецкий) (ОГСЭ.03)</w:t>
      </w:r>
      <w:bookmarkStart w:id="105" w:name="_Toc310242193"/>
    </w:p>
    <w:p w:rsidR="00502DD7" w:rsidRDefault="00502DD7" w:rsidP="00502DD7">
      <w:pPr>
        <w:widowControl/>
        <w:ind w:left="720" w:firstLine="0"/>
        <w:jc w:val="left"/>
        <w:outlineLvl w:val="0"/>
        <w:rPr>
          <w:b/>
          <w:caps/>
        </w:rPr>
      </w:pPr>
    </w:p>
    <w:p w:rsidR="00EB2D3D" w:rsidRPr="0021494E" w:rsidRDefault="00502DD7" w:rsidP="00502DD7">
      <w:pPr>
        <w:widowControl/>
        <w:ind w:left="720" w:firstLine="360"/>
        <w:jc w:val="left"/>
        <w:outlineLvl w:val="0"/>
        <w:rPr>
          <w:b/>
          <w:caps/>
        </w:rPr>
      </w:pPr>
      <w:r w:rsidRPr="00502DD7">
        <w:rPr>
          <w:b/>
          <w:caps/>
        </w:rPr>
        <w:t>1.</w:t>
      </w:r>
      <w:r>
        <w:rPr>
          <w:b/>
          <w:caps/>
        </w:rPr>
        <w:t xml:space="preserve"> </w:t>
      </w:r>
      <w:r w:rsidR="00EB2D3D" w:rsidRPr="0021494E">
        <w:rPr>
          <w:b/>
          <w:caps/>
        </w:rPr>
        <w:t xml:space="preserve"> Паспорт программы учебной дисциплины </w:t>
      </w:r>
      <w:bookmarkEnd w:id="105"/>
      <w:r w:rsidR="00EB2D3D" w:rsidRPr="0021494E">
        <w:rPr>
          <w:b/>
          <w:caps/>
        </w:rPr>
        <w:t>иностранный язык (немецкий)</w:t>
      </w:r>
    </w:p>
    <w:p w:rsidR="00EB2D3D" w:rsidRPr="002036ED" w:rsidRDefault="00EB2D3D" w:rsidP="00502DD7">
      <w:pPr>
        <w:jc w:val="left"/>
        <w:rPr>
          <w:b/>
          <w:sz w:val="16"/>
          <w:szCs w:val="16"/>
        </w:rPr>
      </w:pPr>
    </w:p>
    <w:p w:rsidR="00EB2D3D" w:rsidRPr="0021494E" w:rsidRDefault="00EB2D3D" w:rsidP="009D7C7D">
      <w:pPr>
        <w:widowControl/>
        <w:numPr>
          <w:ilvl w:val="1"/>
          <w:numId w:val="42"/>
        </w:numPr>
        <w:tabs>
          <w:tab w:val="clear" w:pos="1276"/>
        </w:tabs>
        <w:ind w:left="720" w:firstLine="360"/>
        <w:rPr>
          <w:b/>
        </w:rPr>
      </w:pPr>
      <w:r w:rsidRPr="0021494E">
        <w:rPr>
          <w:b/>
        </w:rPr>
        <w:t>Область применения программы</w:t>
      </w:r>
    </w:p>
    <w:p w:rsidR="00EB2D3D" w:rsidRPr="0021494E" w:rsidRDefault="00EB2D3D" w:rsidP="00502DD7">
      <w:pPr>
        <w:ind w:left="720" w:firstLine="360"/>
      </w:pPr>
      <w:r w:rsidRPr="0021494E">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w:t>
      </w:r>
      <w:r w:rsidR="00502DD7">
        <w:t xml:space="preserve"> специальности 23.02.03</w:t>
      </w:r>
      <w:r w:rsidRPr="0021494E">
        <w:t xml:space="preserve"> – Техническое обслуживание и ремонт автомобильного транспорта.</w:t>
      </w:r>
    </w:p>
    <w:p w:rsidR="00EB2D3D" w:rsidRPr="002036ED" w:rsidRDefault="00EB2D3D" w:rsidP="00502DD7">
      <w:pPr>
        <w:ind w:left="720" w:firstLine="360"/>
        <w:rPr>
          <w:sz w:val="16"/>
          <w:szCs w:val="16"/>
        </w:rPr>
      </w:pPr>
    </w:p>
    <w:p w:rsidR="00EB2D3D" w:rsidRPr="0021494E" w:rsidRDefault="00EB2D3D" w:rsidP="009D7C7D">
      <w:pPr>
        <w:widowControl/>
        <w:numPr>
          <w:ilvl w:val="1"/>
          <w:numId w:val="42"/>
        </w:numPr>
        <w:ind w:left="720" w:firstLine="360"/>
        <w:rPr>
          <w:b/>
        </w:rPr>
      </w:pPr>
      <w:r w:rsidRPr="0021494E">
        <w:rPr>
          <w:b/>
        </w:rPr>
        <w:t>Место учебной дисциплины в структуре основной профессиональной образовательной программы:</w:t>
      </w:r>
    </w:p>
    <w:p w:rsidR="00EB2D3D" w:rsidRPr="0021494E" w:rsidRDefault="00502DD7" w:rsidP="00502DD7">
      <w:pPr>
        <w:ind w:left="720" w:firstLine="360"/>
      </w:pPr>
      <w:r>
        <w:t>Д</w:t>
      </w:r>
      <w:r w:rsidR="00EB2D3D" w:rsidRPr="0021494E">
        <w:t>исциплина входит в общий гуманитарный и социально-экономический цикл.</w:t>
      </w:r>
    </w:p>
    <w:p w:rsidR="00EB2D3D" w:rsidRPr="002036ED" w:rsidRDefault="00EB2D3D" w:rsidP="00502DD7">
      <w:pPr>
        <w:ind w:left="720" w:firstLine="360"/>
        <w:rPr>
          <w:sz w:val="16"/>
          <w:szCs w:val="16"/>
        </w:rPr>
      </w:pPr>
    </w:p>
    <w:p w:rsidR="00EB2D3D" w:rsidRPr="0021494E" w:rsidRDefault="00EB2D3D" w:rsidP="009D7C7D">
      <w:pPr>
        <w:widowControl/>
        <w:numPr>
          <w:ilvl w:val="1"/>
          <w:numId w:val="42"/>
        </w:numPr>
        <w:ind w:left="720" w:firstLine="360"/>
        <w:rPr>
          <w:b/>
        </w:rPr>
      </w:pPr>
      <w:r w:rsidRPr="0021494E">
        <w:rPr>
          <w:b/>
        </w:rPr>
        <w:t>Цели и задачи учебной дисциплины – требования к результатам освоения учебной дисциплины:</w:t>
      </w:r>
    </w:p>
    <w:p w:rsidR="00EB2D3D" w:rsidRPr="0021494E" w:rsidRDefault="00EB2D3D" w:rsidP="00502DD7">
      <w:pPr>
        <w:ind w:left="720" w:firstLine="360"/>
        <w:rPr>
          <w:b/>
        </w:rPr>
      </w:pPr>
      <w:r w:rsidRPr="0021494E">
        <w:t xml:space="preserve">В результате освоения учебной дисциплины обучающийся должен </w:t>
      </w:r>
      <w:r w:rsidRPr="0021494E">
        <w:rPr>
          <w:b/>
        </w:rPr>
        <w:t>уметь:</w:t>
      </w:r>
    </w:p>
    <w:p w:rsidR="00EB2D3D" w:rsidRPr="0021494E" w:rsidRDefault="00EB2D3D" w:rsidP="009D7C7D">
      <w:pPr>
        <w:numPr>
          <w:ilvl w:val="0"/>
          <w:numId w:val="41"/>
        </w:numPr>
        <w:ind w:left="720" w:firstLine="360"/>
        <w:rPr>
          <w:b/>
        </w:rPr>
      </w:pPr>
      <w:r w:rsidRPr="0021494E">
        <w:t>общаться (устно и письменно) на иностранном языке на профессиональные и повседневные темы;</w:t>
      </w:r>
    </w:p>
    <w:p w:rsidR="00EB2D3D" w:rsidRPr="0021494E" w:rsidRDefault="00EB2D3D" w:rsidP="009D7C7D">
      <w:pPr>
        <w:numPr>
          <w:ilvl w:val="0"/>
          <w:numId w:val="41"/>
        </w:numPr>
        <w:ind w:left="720" w:firstLine="360"/>
        <w:rPr>
          <w:b/>
        </w:rPr>
      </w:pPr>
      <w:r w:rsidRPr="0021494E">
        <w:t>переводить (со словарем) иностранные тексты профессиональной направленности;</w:t>
      </w:r>
    </w:p>
    <w:p w:rsidR="00EB2D3D" w:rsidRPr="0021494E" w:rsidRDefault="00EB2D3D" w:rsidP="009D7C7D">
      <w:pPr>
        <w:numPr>
          <w:ilvl w:val="0"/>
          <w:numId w:val="41"/>
        </w:numPr>
        <w:ind w:left="720" w:firstLine="360"/>
        <w:rPr>
          <w:b/>
        </w:rPr>
      </w:pPr>
      <w:r w:rsidRPr="0021494E">
        <w:t>самостоятельно совершенствовать устную и письменную речь, пополнять словарный запас;</w:t>
      </w:r>
    </w:p>
    <w:p w:rsidR="00EB2D3D" w:rsidRPr="0021494E" w:rsidRDefault="00EB2D3D" w:rsidP="00502DD7">
      <w:pPr>
        <w:ind w:left="720" w:firstLine="360"/>
        <w:rPr>
          <w:b/>
        </w:rPr>
      </w:pPr>
      <w:r w:rsidRPr="0021494E">
        <w:t xml:space="preserve">В результате освоения учебной дисциплины обучающийся должен </w:t>
      </w:r>
      <w:r w:rsidRPr="0021494E">
        <w:rPr>
          <w:b/>
        </w:rPr>
        <w:t>знать:</w:t>
      </w:r>
    </w:p>
    <w:p w:rsidR="00EB2D3D" w:rsidRPr="0021494E" w:rsidRDefault="00EB2D3D" w:rsidP="009D7C7D">
      <w:pPr>
        <w:numPr>
          <w:ilvl w:val="0"/>
          <w:numId w:val="41"/>
        </w:numPr>
        <w:ind w:left="720" w:firstLine="360"/>
      </w:pPr>
      <w:r w:rsidRPr="0021494E">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EB2D3D" w:rsidRDefault="00EB2D3D" w:rsidP="00502DD7">
      <w:pPr>
        <w:shd w:val="clear" w:color="auto" w:fill="FFFFFF"/>
        <w:ind w:left="720" w:firstLine="360"/>
      </w:pPr>
      <w:r w:rsidRPr="0021494E">
        <w:t>Техник должен обладать общими компетенциями, включающими в себя способность:</w:t>
      </w:r>
    </w:p>
    <w:p w:rsidR="00502DD7" w:rsidRPr="00B261AE" w:rsidRDefault="00502DD7" w:rsidP="00502DD7">
      <w:pPr>
        <w:shd w:val="clear" w:color="auto" w:fill="FFFFFF"/>
        <w:ind w:left="709" w:firstLine="371"/>
      </w:pPr>
      <w:r w:rsidRPr="00B261AE">
        <w:t>Техник должен обладать общими компетенциями, включающими в себя способность:</w:t>
      </w:r>
    </w:p>
    <w:p w:rsidR="00502DD7" w:rsidRDefault="00502DD7" w:rsidP="00502DD7">
      <w:pPr>
        <w:ind w:left="709" w:firstLine="371"/>
      </w:pPr>
      <w:r>
        <w:t xml:space="preserve">ОК 1. Понимать сущность и социальную значимость своей будущей профессии, проявлять к ней устойчивый интерес. </w:t>
      </w:r>
    </w:p>
    <w:p w:rsidR="00502DD7" w:rsidRDefault="00502DD7" w:rsidP="00502DD7">
      <w:pPr>
        <w:ind w:left="709" w:firstLine="371"/>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502DD7" w:rsidRDefault="00502DD7" w:rsidP="00502DD7">
      <w:pPr>
        <w:ind w:left="709" w:firstLine="371"/>
      </w:pPr>
      <w:r>
        <w:t xml:space="preserve">ОК 3. Принимать решения в стандартных и нестандартных ситуациях и нести за них ответственность. </w:t>
      </w:r>
    </w:p>
    <w:p w:rsidR="00502DD7" w:rsidRDefault="00502DD7" w:rsidP="00502DD7">
      <w:pPr>
        <w:ind w:left="709" w:firstLine="371"/>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02DD7" w:rsidRDefault="00502DD7" w:rsidP="00502DD7">
      <w:pPr>
        <w:ind w:left="709" w:firstLine="371"/>
      </w:pPr>
      <w:r>
        <w:t xml:space="preserve">ОК 5. Использовать информационно-коммуникационные технологии в профессиональной деятельности. </w:t>
      </w:r>
    </w:p>
    <w:p w:rsidR="00502DD7" w:rsidRDefault="00502DD7" w:rsidP="00502DD7">
      <w:pPr>
        <w:ind w:left="709" w:firstLine="371"/>
      </w:pPr>
      <w:r>
        <w:t xml:space="preserve">ОК 6. Работать в коллективе и команде, эффективно общаться с коллегами, руководством, потребителями. </w:t>
      </w:r>
    </w:p>
    <w:p w:rsidR="00502DD7" w:rsidRDefault="00502DD7" w:rsidP="00502DD7">
      <w:pPr>
        <w:ind w:left="709" w:firstLine="371"/>
      </w:pPr>
      <w:r>
        <w:t xml:space="preserve">ОК 7. Брать на себя ответственность за работу членов команды (подчиненных), результат выполнения заданий. </w:t>
      </w:r>
    </w:p>
    <w:p w:rsidR="00502DD7" w:rsidRDefault="00502DD7" w:rsidP="00502DD7">
      <w:pPr>
        <w:ind w:left="709" w:firstLine="371"/>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502DD7" w:rsidRDefault="00502DD7" w:rsidP="00502DD7">
      <w:pPr>
        <w:ind w:left="709" w:firstLine="371"/>
      </w:pPr>
      <w:r>
        <w:t xml:space="preserve">ОК 9. Ориентироваться в условиях частой смены технологий в профессиональной деятельности. </w:t>
      </w:r>
    </w:p>
    <w:p w:rsidR="00502DD7" w:rsidRPr="002036ED" w:rsidRDefault="00502DD7" w:rsidP="00502DD7">
      <w:pPr>
        <w:ind w:left="709" w:firstLine="371"/>
        <w:rPr>
          <w:sz w:val="16"/>
          <w:szCs w:val="16"/>
        </w:rPr>
      </w:pPr>
    </w:p>
    <w:p w:rsidR="00EB2D3D" w:rsidRPr="0021494E" w:rsidRDefault="00EB2D3D" w:rsidP="009D7C7D">
      <w:pPr>
        <w:widowControl/>
        <w:numPr>
          <w:ilvl w:val="1"/>
          <w:numId w:val="42"/>
        </w:numPr>
        <w:ind w:left="720" w:firstLine="360"/>
        <w:rPr>
          <w:b/>
        </w:rPr>
      </w:pPr>
      <w:r w:rsidRPr="0021494E">
        <w:rPr>
          <w:b/>
        </w:rPr>
        <w:t>Рекомендуемое количество часов на освоение программы учебной дисциплины:</w:t>
      </w:r>
    </w:p>
    <w:p w:rsidR="00502DD7" w:rsidRDefault="00502DD7" w:rsidP="00502DD7">
      <w:pPr>
        <w:widowControl/>
        <w:ind w:left="1080" w:firstLine="0"/>
      </w:pPr>
      <w:r>
        <w:t>- м</w:t>
      </w:r>
      <w:r w:rsidR="00EB2D3D" w:rsidRPr="0021494E">
        <w:t>аксимальной уче</w:t>
      </w:r>
      <w:r w:rsidR="00BE614C">
        <w:t>бной нагрузки обучающегося – 190</w:t>
      </w:r>
      <w:r w:rsidR="00EB2D3D" w:rsidRPr="0021494E">
        <w:t xml:space="preserve"> часа, </w:t>
      </w:r>
    </w:p>
    <w:p w:rsidR="00EB2D3D" w:rsidRPr="0021494E" w:rsidRDefault="00EB2D3D" w:rsidP="00502DD7">
      <w:pPr>
        <w:widowControl/>
        <w:ind w:left="1080" w:firstLine="0"/>
      </w:pPr>
      <w:r w:rsidRPr="0021494E">
        <w:t>в том числе:</w:t>
      </w:r>
    </w:p>
    <w:p w:rsidR="00EB2D3D" w:rsidRPr="0021494E" w:rsidRDefault="00EB2D3D" w:rsidP="00502DD7">
      <w:pPr>
        <w:ind w:left="720" w:firstLine="360"/>
      </w:pPr>
      <w:r w:rsidRPr="0021494E">
        <w:t>-</w:t>
      </w:r>
      <w:r w:rsidR="00502DD7">
        <w:t xml:space="preserve"> </w:t>
      </w:r>
      <w:r w:rsidRPr="0021494E">
        <w:t>обязательной аудиторной учебной нагрузки обучающегося – 166 часов;</w:t>
      </w:r>
    </w:p>
    <w:p w:rsidR="00EB2D3D" w:rsidRPr="0021494E" w:rsidRDefault="00EB2D3D" w:rsidP="00502DD7">
      <w:pPr>
        <w:ind w:left="720" w:firstLine="360"/>
      </w:pPr>
      <w:r w:rsidRPr="0021494E">
        <w:t>-</w:t>
      </w:r>
      <w:r w:rsidR="00502DD7">
        <w:t xml:space="preserve"> </w:t>
      </w:r>
      <w:r w:rsidRPr="0021494E">
        <w:t xml:space="preserve">самостоятельной работы обучающегося – </w:t>
      </w:r>
      <w:r w:rsidR="00BE614C">
        <w:t>24</w:t>
      </w:r>
      <w:r w:rsidR="00991DF6">
        <w:t xml:space="preserve"> часов</w:t>
      </w:r>
      <w:r w:rsidRPr="0021494E">
        <w:t>.</w:t>
      </w:r>
    </w:p>
    <w:p w:rsidR="00EB2D3D" w:rsidRPr="0021494E" w:rsidRDefault="00EB2D3D" w:rsidP="00502DD7">
      <w:pPr>
        <w:ind w:left="720" w:firstLine="360"/>
        <w:rPr>
          <w:b/>
        </w:rPr>
      </w:pPr>
    </w:p>
    <w:p w:rsidR="00EB2D3D" w:rsidRPr="0021494E" w:rsidRDefault="00EB2D3D" w:rsidP="009D7C7D">
      <w:pPr>
        <w:widowControl/>
        <w:numPr>
          <w:ilvl w:val="0"/>
          <w:numId w:val="42"/>
        </w:numPr>
        <w:ind w:firstLine="360"/>
        <w:jc w:val="left"/>
        <w:outlineLvl w:val="0"/>
        <w:rPr>
          <w:b/>
          <w:caps/>
        </w:rPr>
      </w:pPr>
      <w:bookmarkStart w:id="106" w:name="_Toc310242194"/>
      <w:r w:rsidRPr="0021494E">
        <w:rPr>
          <w:b/>
          <w:caps/>
        </w:rPr>
        <w:t>Структура и содержание учебной дисциплины</w:t>
      </w:r>
      <w:bookmarkEnd w:id="106"/>
    </w:p>
    <w:p w:rsidR="00EB2D3D" w:rsidRPr="0021494E" w:rsidRDefault="00EB2D3D" w:rsidP="00502DD7">
      <w:pPr>
        <w:ind w:left="720" w:firstLine="360"/>
        <w:jc w:val="center"/>
        <w:rPr>
          <w:b/>
        </w:rPr>
      </w:pPr>
    </w:p>
    <w:p w:rsidR="00EB2D3D" w:rsidRPr="0021494E" w:rsidRDefault="00EB2D3D" w:rsidP="009D7C7D">
      <w:pPr>
        <w:widowControl/>
        <w:numPr>
          <w:ilvl w:val="1"/>
          <w:numId w:val="42"/>
        </w:numPr>
        <w:ind w:left="720" w:firstLine="360"/>
        <w:jc w:val="left"/>
        <w:rPr>
          <w:b/>
        </w:rPr>
      </w:pPr>
      <w:r w:rsidRPr="0021494E">
        <w:rPr>
          <w:b/>
        </w:rPr>
        <w:t>Объём учебной дисциплины и виды учебной работы</w:t>
      </w:r>
    </w:p>
    <w:p w:rsidR="00EB2D3D" w:rsidRPr="0021494E" w:rsidRDefault="00EB2D3D" w:rsidP="00502DD7">
      <w:pPr>
        <w:ind w:left="720" w:firstLine="360"/>
        <w:jc w:val="center"/>
        <w:rPr>
          <w:b/>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4"/>
        <w:gridCol w:w="2576"/>
      </w:tblGrid>
      <w:tr w:rsidR="00EB2D3D" w:rsidRPr="0021494E" w:rsidTr="00502DD7">
        <w:tc>
          <w:tcPr>
            <w:tcW w:w="3722" w:type="pct"/>
          </w:tcPr>
          <w:p w:rsidR="00EB2D3D" w:rsidRPr="0021494E" w:rsidRDefault="00EB2D3D" w:rsidP="00502DD7">
            <w:pPr>
              <w:ind w:left="720" w:firstLine="360"/>
              <w:jc w:val="center"/>
            </w:pPr>
            <w:r w:rsidRPr="0021494E">
              <w:lastRenderedPageBreak/>
              <w:t>Вид учебной работы</w:t>
            </w:r>
          </w:p>
        </w:tc>
        <w:tc>
          <w:tcPr>
            <w:tcW w:w="1278" w:type="pct"/>
          </w:tcPr>
          <w:p w:rsidR="00EB2D3D" w:rsidRPr="0021494E" w:rsidRDefault="00EB2D3D" w:rsidP="00502DD7">
            <w:pPr>
              <w:ind w:left="188" w:firstLine="0"/>
              <w:jc w:val="center"/>
              <w:rPr>
                <w:iCs/>
              </w:rPr>
            </w:pPr>
            <w:r w:rsidRPr="0021494E">
              <w:rPr>
                <w:iCs/>
              </w:rPr>
              <w:t>Объем часов</w:t>
            </w:r>
          </w:p>
        </w:tc>
      </w:tr>
      <w:tr w:rsidR="00EB2D3D" w:rsidRPr="0021494E" w:rsidTr="00502DD7">
        <w:tc>
          <w:tcPr>
            <w:tcW w:w="3722" w:type="pct"/>
          </w:tcPr>
          <w:p w:rsidR="00EB2D3D" w:rsidRPr="0021494E" w:rsidRDefault="00EB2D3D" w:rsidP="00502DD7">
            <w:pPr>
              <w:ind w:left="372" w:firstLine="12"/>
            </w:pPr>
            <w:r w:rsidRPr="0021494E">
              <w:t>Максимальная учебная нагрузка (всего)</w:t>
            </w:r>
          </w:p>
        </w:tc>
        <w:tc>
          <w:tcPr>
            <w:tcW w:w="1278" w:type="pct"/>
          </w:tcPr>
          <w:p w:rsidR="00EB2D3D" w:rsidRPr="00502DD7" w:rsidRDefault="00991DF6" w:rsidP="00502DD7">
            <w:pPr>
              <w:ind w:left="720" w:firstLine="360"/>
              <w:rPr>
                <w:iCs/>
              </w:rPr>
            </w:pPr>
            <w:r>
              <w:rPr>
                <w:iCs/>
              </w:rPr>
              <w:t>1</w:t>
            </w:r>
            <w:r w:rsidR="001B1369">
              <w:rPr>
                <w:iCs/>
              </w:rPr>
              <w:t>90</w:t>
            </w:r>
          </w:p>
        </w:tc>
      </w:tr>
      <w:tr w:rsidR="00EB2D3D" w:rsidRPr="0021494E" w:rsidTr="00502DD7">
        <w:tc>
          <w:tcPr>
            <w:tcW w:w="3722" w:type="pct"/>
          </w:tcPr>
          <w:p w:rsidR="00EB2D3D" w:rsidRPr="0021494E" w:rsidRDefault="00EB2D3D" w:rsidP="00502DD7">
            <w:pPr>
              <w:ind w:left="372" w:firstLine="12"/>
            </w:pPr>
            <w:r w:rsidRPr="0021494E">
              <w:t xml:space="preserve">Обязательная аудиторная учебная нагрузка (всего) </w:t>
            </w:r>
          </w:p>
        </w:tc>
        <w:tc>
          <w:tcPr>
            <w:tcW w:w="1278" w:type="pct"/>
          </w:tcPr>
          <w:p w:rsidR="00EB2D3D" w:rsidRPr="0021494E" w:rsidRDefault="00EB2D3D" w:rsidP="00502DD7">
            <w:pPr>
              <w:ind w:left="720" w:firstLine="360"/>
              <w:rPr>
                <w:iCs/>
              </w:rPr>
            </w:pPr>
            <w:r w:rsidRPr="0021494E">
              <w:rPr>
                <w:iCs/>
              </w:rPr>
              <w:t>166</w:t>
            </w:r>
          </w:p>
        </w:tc>
      </w:tr>
      <w:tr w:rsidR="00EB2D3D" w:rsidRPr="0021494E" w:rsidTr="00502DD7">
        <w:tc>
          <w:tcPr>
            <w:tcW w:w="3722" w:type="pct"/>
          </w:tcPr>
          <w:p w:rsidR="00EB2D3D" w:rsidRPr="0021494E" w:rsidRDefault="00EB2D3D" w:rsidP="00502DD7">
            <w:pPr>
              <w:ind w:left="372" w:firstLine="12"/>
            </w:pPr>
            <w:r w:rsidRPr="0021494E">
              <w:t>в том числе:</w:t>
            </w:r>
          </w:p>
        </w:tc>
        <w:tc>
          <w:tcPr>
            <w:tcW w:w="1278" w:type="pct"/>
          </w:tcPr>
          <w:p w:rsidR="00EB2D3D" w:rsidRPr="0021494E" w:rsidRDefault="00EB2D3D" w:rsidP="00502DD7">
            <w:pPr>
              <w:ind w:left="720" w:firstLine="360"/>
              <w:rPr>
                <w:iCs/>
              </w:rPr>
            </w:pPr>
          </w:p>
        </w:tc>
      </w:tr>
      <w:tr w:rsidR="00EB2D3D" w:rsidRPr="0021494E" w:rsidTr="00502DD7">
        <w:tc>
          <w:tcPr>
            <w:tcW w:w="3722" w:type="pct"/>
          </w:tcPr>
          <w:p w:rsidR="00EB2D3D" w:rsidRPr="0021494E" w:rsidRDefault="00EB2D3D" w:rsidP="00502DD7">
            <w:pPr>
              <w:ind w:left="372" w:firstLine="12"/>
            </w:pPr>
            <w:r w:rsidRPr="0021494E">
              <w:t>практические занятия</w:t>
            </w:r>
          </w:p>
        </w:tc>
        <w:tc>
          <w:tcPr>
            <w:tcW w:w="1278" w:type="pct"/>
          </w:tcPr>
          <w:p w:rsidR="00EB2D3D" w:rsidRPr="0021494E" w:rsidRDefault="00EB2D3D" w:rsidP="00502DD7">
            <w:pPr>
              <w:ind w:left="720" w:firstLine="360"/>
              <w:rPr>
                <w:iCs/>
              </w:rPr>
            </w:pPr>
            <w:r w:rsidRPr="0021494E">
              <w:rPr>
                <w:iCs/>
              </w:rPr>
              <w:t>166</w:t>
            </w:r>
          </w:p>
        </w:tc>
      </w:tr>
      <w:tr w:rsidR="00EB2D3D" w:rsidRPr="0021494E" w:rsidTr="00502DD7">
        <w:tc>
          <w:tcPr>
            <w:tcW w:w="3722" w:type="pct"/>
          </w:tcPr>
          <w:p w:rsidR="00EB2D3D" w:rsidRPr="0021494E" w:rsidRDefault="00EB2D3D" w:rsidP="00502DD7">
            <w:pPr>
              <w:ind w:left="372" w:firstLine="12"/>
            </w:pPr>
            <w:r w:rsidRPr="0021494E">
              <w:t>семинарские и зачетные занятия</w:t>
            </w:r>
          </w:p>
        </w:tc>
        <w:tc>
          <w:tcPr>
            <w:tcW w:w="1278" w:type="pct"/>
          </w:tcPr>
          <w:p w:rsidR="00EB2D3D" w:rsidRPr="0021494E" w:rsidRDefault="00EB2D3D" w:rsidP="00502DD7">
            <w:pPr>
              <w:ind w:left="720" w:firstLine="360"/>
              <w:rPr>
                <w:iCs/>
              </w:rPr>
            </w:pPr>
          </w:p>
        </w:tc>
      </w:tr>
      <w:tr w:rsidR="00EB2D3D" w:rsidRPr="0021494E" w:rsidTr="00502DD7">
        <w:tc>
          <w:tcPr>
            <w:tcW w:w="3722" w:type="pct"/>
          </w:tcPr>
          <w:p w:rsidR="00EB2D3D" w:rsidRPr="0021494E" w:rsidRDefault="00EB2D3D" w:rsidP="00502DD7">
            <w:pPr>
              <w:ind w:left="372" w:firstLine="12"/>
            </w:pPr>
            <w:r w:rsidRPr="0021494E">
              <w:t>Самостоятельная работа обучающегося (всего)</w:t>
            </w:r>
          </w:p>
        </w:tc>
        <w:tc>
          <w:tcPr>
            <w:tcW w:w="1278" w:type="pct"/>
          </w:tcPr>
          <w:p w:rsidR="00EB2D3D" w:rsidRPr="001B1369" w:rsidRDefault="001B1369" w:rsidP="00502DD7">
            <w:pPr>
              <w:ind w:left="720" w:firstLine="360"/>
              <w:rPr>
                <w:iCs/>
              </w:rPr>
            </w:pPr>
            <w:r>
              <w:rPr>
                <w:iCs/>
              </w:rPr>
              <w:t>24</w:t>
            </w:r>
          </w:p>
        </w:tc>
      </w:tr>
      <w:tr w:rsidR="00EB2D3D" w:rsidRPr="0021494E" w:rsidTr="00502DD7">
        <w:tc>
          <w:tcPr>
            <w:tcW w:w="3722" w:type="pct"/>
          </w:tcPr>
          <w:p w:rsidR="00EB2D3D" w:rsidRPr="0021494E" w:rsidRDefault="00EB2D3D" w:rsidP="00502DD7">
            <w:pPr>
              <w:ind w:left="372" w:firstLine="12"/>
            </w:pPr>
            <w:r w:rsidRPr="0021494E">
              <w:t>в том числе:</w:t>
            </w:r>
          </w:p>
        </w:tc>
        <w:tc>
          <w:tcPr>
            <w:tcW w:w="1278" w:type="pct"/>
          </w:tcPr>
          <w:p w:rsidR="00EB2D3D" w:rsidRPr="0021494E" w:rsidRDefault="00EB2D3D" w:rsidP="00502DD7">
            <w:pPr>
              <w:ind w:left="720" w:firstLine="360"/>
              <w:rPr>
                <w:iCs/>
              </w:rPr>
            </w:pPr>
          </w:p>
        </w:tc>
      </w:tr>
      <w:tr w:rsidR="00EB2D3D" w:rsidRPr="0021494E" w:rsidTr="00502DD7">
        <w:tc>
          <w:tcPr>
            <w:tcW w:w="3722" w:type="pct"/>
          </w:tcPr>
          <w:p w:rsidR="00EB2D3D" w:rsidRPr="0021494E" w:rsidRDefault="00EB2D3D" w:rsidP="00502DD7">
            <w:pPr>
              <w:ind w:left="372" w:firstLine="12"/>
            </w:pPr>
            <w:r w:rsidRPr="0021494E">
              <w:t>написание реферата</w:t>
            </w:r>
          </w:p>
        </w:tc>
        <w:tc>
          <w:tcPr>
            <w:tcW w:w="1278" w:type="pct"/>
          </w:tcPr>
          <w:p w:rsidR="00EB2D3D" w:rsidRPr="0021494E" w:rsidRDefault="00EB2D3D" w:rsidP="00502DD7">
            <w:pPr>
              <w:ind w:left="720" w:firstLine="360"/>
              <w:rPr>
                <w:iCs/>
              </w:rPr>
            </w:pPr>
          </w:p>
        </w:tc>
      </w:tr>
      <w:tr w:rsidR="00EB2D3D" w:rsidRPr="0021494E" w:rsidTr="00502DD7">
        <w:tc>
          <w:tcPr>
            <w:tcW w:w="3722" w:type="pct"/>
          </w:tcPr>
          <w:p w:rsidR="00EB2D3D" w:rsidRPr="0021494E" w:rsidRDefault="00EB2D3D" w:rsidP="00502DD7">
            <w:pPr>
              <w:ind w:left="372" w:firstLine="12"/>
            </w:pPr>
            <w:r w:rsidRPr="0021494E">
              <w:t>внеаудиторная самостоятельная работа</w:t>
            </w:r>
          </w:p>
        </w:tc>
        <w:tc>
          <w:tcPr>
            <w:tcW w:w="1278" w:type="pct"/>
          </w:tcPr>
          <w:p w:rsidR="00EB2D3D" w:rsidRPr="0021494E" w:rsidRDefault="00EB2D3D" w:rsidP="00502DD7">
            <w:pPr>
              <w:ind w:left="720" w:firstLine="360"/>
              <w:rPr>
                <w:iCs/>
              </w:rPr>
            </w:pPr>
          </w:p>
        </w:tc>
      </w:tr>
      <w:tr w:rsidR="00502DD7" w:rsidRPr="0021494E" w:rsidTr="00502DD7">
        <w:tc>
          <w:tcPr>
            <w:tcW w:w="3722" w:type="pct"/>
          </w:tcPr>
          <w:p w:rsidR="00502DD7" w:rsidRPr="0021494E" w:rsidRDefault="00502DD7" w:rsidP="00502DD7">
            <w:pPr>
              <w:ind w:left="372" w:firstLine="12"/>
            </w:pPr>
            <w:r w:rsidRPr="0021494E">
              <w:rPr>
                <w:iCs/>
              </w:rPr>
              <w:t>Итоговая аттестация в форме дифференцированного зачета</w:t>
            </w:r>
          </w:p>
        </w:tc>
        <w:tc>
          <w:tcPr>
            <w:tcW w:w="1278" w:type="pct"/>
          </w:tcPr>
          <w:p w:rsidR="00502DD7" w:rsidRPr="0021494E" w:rsidRDefault="00502DD7" w:rsidP="00502DD7">
            <w:pPr>
              <w:ind w:left="720" w:firstLine="360"/>
              <w:rPr>
                <w:iCs/>
              </w:rPr>
            </w:pPr>
          </w:p>
        </w:tc>
      </w:tr>
    </w:tbl>
    <w:p w:rsidR="00EB2D3D" w:rsidRPr="002036ED" w:rsidRDefault="00EB2D3D" w:rsidP="00C34704">
      <w:pPr>
        <w:ind w:firstLine="0"/>
        <w:rPr>
          <w:b/>
          <w:sz w:val="16"/>
          <w:szCs w:val="16"/>
        </w:rPr>
      </w:pPr>
    </w:p>
    <w:p w:rsidR="00EB2D3D" w:rsidRDefault="00502DD7" w:rsidP="00502DD7">
      <w:pPr>
        <w:widowControl/>
        <w:ind w:left="720" w:firstLine="360"/>
        <w:jc w:val="left"/>
        <w:rPr>
          <w:b/>
        </w:rPr>
      </w:pPr>
      <w:r w:rsidRPr="00502DD7">
        <w:rPr>
          <w:b/>
        </w:rPr>
        <w:t>2.</w:t>
      </w:r>
      <w:r>
        <w:rPr>
          <w:b/>
        </w:rPr>
        <w:t xml:space="preserve">2 </w:t>
      </w:r>
      <w:r w:rsidR="00EB2D3D" w:rsidRPr="0021494E">
        <w:rPr>
          <w:b/>
        </w:rPr>
        <w:t>Тематический план и содержание учебной дисциплины «Иностранный язык (немецкий)»</w:t>
      </w:r>
    </w:p>
    <w:p w:rsidR="00502DD7" w:rsidRPr="002036ED" w:rsidRDefault="00502DD7" w:rsidP="00502DD7">
      <w:pPr>
        <w:widowControl/>
        <w:ind w:left="720" w:firstLine="360"/>
        <w:jc w:val="left"/>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064"/>
        <w:gridCol w:w="417"/>
        <w:gridCol w:w="5679"/>
        <w:gridCol w:w="839"/>
        <w:gridCol w:w="1081"/>
      </w:tblGrid>
      <w:tr w:rsidR="00EB2D3D" w:rsidRPr="00502DD7" w:rsidTr="00502DD7">
        <w:tc>
          <w:tcPr>
            <w:tcW w:w="1024" w:type="pct"/>
            <w:shd w:val="clear" w:color="auto" w:fill="FFFFFF"/>
          </w:tcPr>
          <w:p w:rsidR="00EB2D3D" w:rsidRPr="00502DD7" w:rsidRDefault="00EB2D3D" w:rsidP="00EB2D3D">
            <w:pPr>
              <w:jc w:val="center"/>
              <w:rPr>
                <w:b/>
                <w:sz w:val="20"/>
                <w:szCs w:val="20"/>
              </w:rPr>
            </w:pPr>
            <w:r w:rsidRPr="00502DD7">
              <w:rPr>
                <w:b/>
                <w:sz w:val="20"/>
                <w:szCs w:val="20"/>
              </w:rPr>
              <w:t>Наименование разделов и тем</w:t>
            </w:r>
          </w:p>
        </w:tc>
        <w:tc>
          <w:tcPr>
            <w:tcW w:w="3024" w:type="pct"/>
            <w:gridSpan w:val="2"/>
            <w:shd w:val="clear" w:color="auto" w:fill="FFFFFF"/>
          </w:tcPr>
          <w:p w:rsidR="00EB2D3D" w:rsidRPr="00502DD7" w:rsidRDefault="00EB2D3D" w:rsidP="00EB2D3D">
            <w:pPr>
              <w:jc w:val="center"/>
              <w:rPr>
                <w:b/>
                <w:sz w:val="20"/>
                <w:szCs w:val="20"/>
              </w:rPr>
            </w:pPr>
            <w:r w:rsidRPr="00502DD7">
              <w:rPr>
                <w:b/>
                <w:sz w:val="20"/>
                <w:szCs w:val="20"/>
              </w:rPr>
              <w:t>Содержание учебного материала, лабораторные работы и практические занятия, самостоятельная работа обучающихся</w:t>
            </w:r>
          </w:p>
        </w:tc>
        <w:tc>
          <w:tcPr>
            <w:tcW w:w="416" w:type="pct"/>
            <w:shd w:val="clear" w:color="auto" w:fill="FFFFFF"/>
          </w:tcPr>
          <w:p w:rsidR="00EB2D3D" w:rsidRPr="00502DD7" w:rsidRDefault="00EB2D3D" w:rsidP="00502DD7">
            <w:pPr>
              <w:ind w:firstLine="0"/>
              <w:jc w:val="center"/>
              <w:rPr>
                <w:b/>
                <w:sz w:val="20"/>
                <w:szCs w:val="20"/>
              </w:rPr>
            </w:pPr>
            <w:r w:rsidRPr="00502DD7">
              <w:rPr>
                <w:b/>
                <w:sz w:val="20"/>
                <w:szCs w:val="20"/>
              </w:rPr>
              <w:t>Объём часов</w:t>
            </w:r>
          </w:p>
        </w:tc>
        <w:tc>
          <w:tcPr>
            <w:tcW w:w="536" w:type="pct"/>
            <w:shd w:val="clear" w:color="auto" w:fill="auto"/>
          </w:tcPr>
          <w:p w:rsidR="00EB2D3D" w:rsidRPr="00502DD7" w:rsidRDefault="00EB2D3D" w:rsidP="00502DD7">
            <w:pPr>
              <w:ind w:firstLine="0"/>
              <w:jc w:val="center"/>
              <w:rPr>
                <w:b/>
                <w:sz w:val="20"/>
                <w:szCs w:val="20"/>
              </w:rPr>
            </w:pPr>
            <w:r w:rsidRPr="00502DD7">
              <w:rPr>
                <w:b/>
                <w:sz w:val="20"/>
                <w:szCs w:val="20"/>
              </w:rPr>
              <w:t>Уровень освоения</w:t>
            </w:r>
          </w:p>
        </w:tc>
      </w:tr>
      <w:tr w:rsidR="00EB2D3D" w:rsidRPr="00502DD7" w:rsidTr="00502DD7">
        <w:tc>
          <w:tcPr>
            <w:tcW w:w="1024" w:type="pct"/>
            <w:shd w:val="clear" w:color="auto" w:fill="FFFFFF"/>
          </w:tcPr>
          <w:p w:rsidR="00EB2D3D" w:rsidRPr="00502DD7" w:rsidRDefault="00EB2D3D" w:rsidP="00EB2D3D">
            <w:pPr>
              <w:jc w:val="center"/>
              <w:rPr>
                <w:b/>
                <w:sz w:val="20"/>
                <w:szCs w:val="20"/>
              </w:rPr>
            </w:pPr>
            <w:r w:rsidRPr="00502DD7">
              <w:rPr>
                <w:b/>
                <w:sz w:val="20"/>
                <w:szCs w:val="20"/>
              </w:rPr>
              <w:t>1</w:t>
            </w:r>
          </w:p>
        </w:tc>
        <w:tc>
          <w:tcPr>
            <w:tcW w:w="3024" w:type="pct"/>
            <w:gridSpan w:val="2"/>
            <w:shd w:val="clear" w:color="auto" w:fill="FFFFFF"/>
          </w:tcPr>
          <w:p w:rsidR="00EB2D3D" w:rsidRPr="00502DD7" w:rsidRDefault="00EB2D3D" w:rsidP="00EB2D3D">
            <w:pPr>
              <w:jc w:val="center"/>
              <w:rPr>
                <w:b/>
                <w:sz w:val="20"/>
                <w:szCs w:val="20"/>
              </w:rPr>
            </w:pPr>
            <w:r w:rsidRPr="00502DD7">
              <w:rPr>
                <w:b/>
                <w:sz w:val="20"/>
                <w:szCs w:val="20"/>
              </w:rPr>
              <w:t>2</w:t>
            </w:r>
          </w:p>
        </w:tc>
        <w:tc>
          <w:tcPr>
            <w:tcW w:w="416" w:type="pct"/>
            <w:shd w:val="clear" w:color="auto" w:fill="FFFFFF"/>
          </w:tcPr>
          <w:p w:rsidR="00EB2D3D" w:rsidRPr="00502DD7" w:rsidRDefault="00EB2D3D" w:rsidP="00502DD7">
            <w:pPr>
              <w:ind w:firstLine="0"/>
              <w:jc w:val="center"/>
              <w:rPr>
                <w:b/>
                <w:sz w:val="20"/>
                <w:szCs w:val="20"/>
              </w:rPr>
            </w:pPr>
            <w:r w:rsidRPr="00502DD7">
              <w:rPr>
                <w:b/>
                <w:sz w:val="20"/>
                <w:szCs w:val="20"/>
              </w:rPr>
              <w:t>3</w:t>
            </w:r>
          </w:p>
        </w:tc>
        <w:tc>
          <w:tcPr>
            <w:tcW w:w="536" w:type="pct"/>
            <w:shd w:val="clear" w:color="auto" w:fill="auto"/>
          </w:tcPr>
          <w:p w:rsidR="00EB2D3D" w:rsidRPr="00502DD7" w:rsidRDefault="00EB2D3D" w:rsidP="00EB7CA3">
            <w:pPr>
              <w:ind w:firstLine="0"/>
              <w:jc w:val="center"/>
              <w:rPr>
                <w:b/>
                <w:sz w:val="20"/>
                <w:szCs w:val="20"/>
              </w:rPr>
            </w:pPr>
            <w:r w:rsidRPr="00502DD7">
              <w:rPr>
                <w:b/>
                <w:sz w:val="20"/>
                <w:szCs w:val="20"/>
              </w:rPr>
              <w:t>4</w:t>
            </w:r>
          </w:p>
        </w:tc>
      </w:tr>
      <w:tr w:rsidR="0032178B" w:rsidRPr="00502DD7" w:rsidTr="0032178B">
        <w:tc>
          <w:tcPr>
            <w:tcW w:w="1024" w:type="pct"/>
            <w:shd w:val="clear" w:color="auto" w:fill="FFFFFF"/>
          </w:tcPr>
          <w:p w:rsidR="0032178B" w:rsidRPr="00502DD7" w:rsidRDefault="0032178B" w:rsidP="00502DD7">
            <w:pPr>
              <w:ind w:firstLine="0"/>
              <w:jc w:val="left"/>
              <w:rPr>
                <w:b/>
                <w:sz w:val="20"/>
                <w:szCs w:val="20"/>
              </w:rPr>
            </w:pPr>
            <w:r w:rsidRPr="00502DD7">
              <w:rPr>
                <w:b/>
                <w:sz w:val="20"/>
                <w:szCs w:val="20"/>
              </w:rPr>
              <w:t xml:space="preserve">Раздел 1 </w:t>
            </w:r>
          </w:p>
        </w:tc>
        <w:tc>
          <w:tcPr>
            <w:tcW w:w="3024" w:type="pct"/>
            <w:gridSpan w:val="2"/>
            <w:shd w:val="clear" w:color="auto" w:fill="FFFFFF"/>
          </w:tcPr>
          <w:p w:rsidR="0032178B" w:rsidRPr="00502DD7" w:rsidRDefault="0032178B" w:rsidP="00502DD7">
            <w:pPr>
              <w:rPr>
                <w:sz w:val="20"/>
                <w:szCs w:val="20"/>
              </w:rPr>
            </w:pPr>
            <w:r w:rsidRPr="00502DD7">
              <w:rPr>
                <w:b/>
                <w:sz w:val="20"/>
                <w:szCs w:val="20"/>
              </w:rPr>
              <w:t>Общетехнический перевод</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val="restart"/>
            <w:shd w:val="clear" w:color="auto" w:fill="BFBFBF"/>
          </w:tcPr>
          <w:p w:rsidR="0032178B" w:rsidRPr="00502DD7" w:rsidRDefault="0032178B" w:rsidP="00EB7CA3">
            <w:pPr>
              <w:ind w:firstLine="0"/>
              <w:jc w:val="center"/>
              <w:rPr>
                <w:b/>
                <w:sz w:val="20"/>
                <w:szCs w:val="20"/>
              </w:rPr>
            </w:pPr>
          </w:p>
        </w:tc>
      </w:tr>
      <w:tr w:rsidR="0032178B" w:rsidRPr="00502DD7" w:rsidTr="00502DD7">
        <w:tc>
          <w:tcPr>
            <w:tcW w:w="1024" w:type="pct"/>
            <w:vMerge w:val="restart"/>
            <w:shd w:val="clear" w:color="auto" w:fill="FFFFFF"/>
          </w:tcPr>
          <w:p w:rsidR="0032178B" w:rsidRPr="00502DD7" w:rsidRDefault="0032178B" w:rsidP="00502DD7">
            <w:pPr>
              <w:ind w:firstLine="0"/>
              <w:jc w:val="left"/>
              <w:rPr>
                <w:b/>
                <w:sz w:val="20"/>
                <w:szCs w:val="20"/>
              </w:rPr>
            </w:pPr>
            <w:r w:rsidRPr="00502DD7">
              <w:rPr>
                <w:b/>
                <w:sz w:val="20"/>
                <w:szCs w:val="20"/>
              </w:rPr>
              <w:t>Тема 1.1 Общетехнический перевод. Особенности технического перевода</w:t>
            </w:r>
          </w:p>
        </w:tc>
        <w:tc>
          <w:tcPr>
            <w:tcW w:w="3024" w:type="pct"/>
            <w:gridSpan w:val="2"/>
            <w:shd w:val="clear" w:color="auto" w:fill="FFFFFF"/>
          </w:tcPr>
          <w:p w:rsidR="0032178B" w:rsidRPr="00502DD7" w:rsidRDefault="0032178B" w:rsidP="00502DD7">
            <w:pPr>
              <w:rPr>
                <w:b/>
                <w:sz w:val="20"/>
                <w:szCs w:val="20"/>
              </w:rPr>
            </w:pPr>
            <w:r w:rsidRPr="00502DD7">
              <w:rPr>
                <w:b/>
                <w:sz w:val="20"/>
                <w:szCs w:val="20"/>
              </w:rPr>
              <w:t>Практические занятия</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b/>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9D7C7D">
            <w:pPr>
              <w:numPr>
                <w:ilvl w:val="0"/>
                <w:numId w:val="43"/>
              </w:numPr>
              <w:ind w:left="-428"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Особенности технического перевода. Грамматический анализ. Грамматический материал. Страдательный залог.</w:t>
            </w:r>
          </w:p>
          <w:p w:rsidR="00EB2D3D" w:rsidRPr="00502DD7" w:rsidRDefault="00EB2D3D" w:rsidP="00EB7CA3">
            <w:pPr>
              <w:ind w:firstLine="0"/>
              <w:rPr>
                <w:sz w:val="20"/>
                <w:szCs w:val="20"/>
              </w:rPr>
            </w:pPr>
            <w:r w:rsidRPr="00502DD7">
              <w:rPr>
                <w:sz w:val="20"/>
                <w:szCs w:val="20"/>
              </w:rPr>
              <w:t>Работа с текстом «Германия – страна изобретателей».</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словарем. Многозначность слов. Выполнение тренировочных упражнений</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Словообразование. Работа с текстом «Германия – страна изобретателей». Выполнение грамматических упражнений по теме.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4</w:t>
            </w:r>
          </w:p>
        </w:tc>
        <w:tc>
          <w:tcPr>
            <w:tcW w:w="2817" w:type="pct"/>
            <w:shd w:val="clear" w:color="auto" w:fill="FFFFFF"/>
          </w:tcPr>
          <w:p w:rsidR="00EB2D3D" w:rsidRPr="00502DD7" w:rsidRDefault="00EB2D3D" w:rsidP="00EB7CA3">
            <w:pPr>
              <w:ind w:firstLine="0"/>
              <w:rPr>
                <w:sz w:val="20"/>
                <w:szCs w:val="20"/>
              </w:rPr>
            </w:pPr>
            <w:r w:rsidRPr="00502DD7">
              <w:rPr>
                <w:sz w:val="20"/>
                <w:szCs w:val="20"/>
              </w:rPr>
              <w:t>Интернационализмы. Термины. Отработка в упражнениях.</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5</w:t>
            </w:r>
          </w:p>
        </w:tc>
        <w:tc>
          <w:tcPr>
            <w:tcW w:w="2817" w:type="pct"/>
            <w:shd w:val="clear" w:color="auto" w:fill="FFFFFF"/>
          </w:tcPr>
          <w:p w:rsidR="00EB2D3D" w:rsidRPr="00502DD7" w:rsidRDefault="00EB2D3D" w:rsidP="00EB7CA3">
            <w:pPr>
              <w:ind w:firstLine="0"/>
              <w:rPr>
                <w:sz w:val="20"/>
                <w:szCs w:val="20"/>
              </w:rPr>
            </w:pPr>
            <w:r w:rsidRPr="00502DD7">
              <w:rPr>
                <w:sz w:val="20"/>
                <w:szCs w:val="20"/>
              </w:rPr>
              <w:t>Контроль внеаудиторного чтения. Работа с текстом «Рентген – первый нобелевский лауреат».</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6</w:t>
            </w:r>
          </w:p>
        </w:tc>
        <w:tc>
          <w:tcPr>
            <w:tcW w:w="2817" w:type="pct"/>
            <w:shd w:val="clear" w:color="auto" w:fill="FFFFFF"/>
          </w:tcPr>
          <w:p w:rsidR="00EB2D3D" w:rsidRPr="00502DD7" w:rsidRDefault="00EB2D3D" w:rsidP="00EB7CA3">
            <w:pPr>
              <w:ind w:firstLine="0"/>
              <w:rPr>
                <w:sz w:val="20"/>
                <w:szCs w:val="20"/>
              </w:rPr>
            </w:pPr>
            <w:r w:rsidRPr="00502DD7">
              <w:rPr>
                <w:sz w:val="20"/>
                <w:szCs w:val="20"/>
              </w:rPr>
              <w:t>Числительное. Дроби. Математические выражения.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7</w:t>
            </w:r>
          </w:p>
        </w:tc>
        <w:tc>
          <w:tcPr>
            <w:tcW w:w="2817" w:type="pct"/>
            <w:shd w:val="clear" w:color="auto" w:fill="FFFFFF"/>
          </w:tcPr>
          <w:p w:rsidR="00EB2D3D" w:rsidRPr="00502DD7" w:rsidRDefault="00EB2D3D" w:rsidP="00EB7CA3">
            <w:pPr>
              <w:ind w:firstLine="0"/>
              <w:rPr>
                <w:sz w:val="20"/>
                <w:szCs w:val="20"/>
              </w:rPr>
            </w:pPr>
            <w:r w:rsidRPr="00502DD7">
              <w:rPr>
                <w:sz w:val="20"/>
                <w:szCs w:val="20"/>
              </w:rPr>
              <w:t>Устойчивые словосочетания. Основные условные технические сокращения. Работа с текстом «Альфред Нобель».</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rPr>
          <w:trHeight w:val="190"/>
        </w:trPr>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8</w:t>
            </w:r>
          </w:p>
        </w:tc>
        <w:tc>
          <w:tcPr>
            <w:tcW w:w="2817" w:type="pct"/>
            <w:shd w:val="clear" w:color="auto" w:fill="FFFFFF"/>
          </w:tcPr>
          <w:p w:rsidR="00EB2D3D" w:rsidRPr="00502DD7" w:rsidRDefault="00EB2D3D" w:rsidP="00EB7CA3">
            <w:pPr>
              <w:ind w:firstLine="0"/>
              <w:rPr>
                <w:sz w:val="20"/>
                <w:szCs w:val="20"/>
              </w:rPr>
            </w:pPr>
            <w:r w:rsidRPr="00502DD7">
              <w:rPr>
                <w:sz w:val="20"/>
                <w:szCs w:val="20"/>
              </w:rPr>
              <w:t>Местоимения. Работа с текстом «Альфред Нобель»</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9</w:t>
            </w:r>
          </w:p>
        </w:tc>
        <w:tc>
          <w:tcPr>
            <w:tcW w:w="2817" w:type="pct"/>
            <w:shd w:val="clear" w:color="auto" w:fill="FFFFFF"/>
          </w:tcPr>
          <w:p w:rsidR="00EB2D3D" w:rsidRPr="00502DD7" w:rsidRDefault="00EB2D3D" w:rsidP="00EB7CA3">
            <w:pPr>
              <w:ind w:firstLine="0"/>
              <w:rPr>
                <w:sz w:val="20"/>
                <w:szCs w:val="20"/>
              </w:rPr>
            </w:pPr>
            <w:r w:rsidRPr="00502DD7">
              <w:rPr>
                <w:sz w:val="20"/>
                <w:szCs w:val="20"/>
              </w:rPr>
              <w:t>Контроль внеаудиторного чтения. Работа с текстом «Альберт Эйнштейн»</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10</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Причастие 1,</w:t>
            </w:r>
            <w:r w:rsidRPr="00502DD7">
              <w:rPr>
                <w:sz w:val="20"/>
                <w:szCs w:val="20"/>
                <w:lang w:val="en-US"/>
              </w:rPr>
              <w:t>II</w:t>
            </w:r>
            <w:r w:rsidRPr="00502DD7">
              <w:rPr>
                <w:sz w:val="20"/>
                <w:szCs w:val="20"/>
              </w:rPr>
              <w:t>. Обособленные обороты.</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11</w:t>
            </w:r>
          </w:p>
        </w:tc>
        <w:tc>
          <w:tcPr>
            <w:tcW w:w="2817" w:type="pct"/>
            <w:shd w:val="clear" w:color="auto" w:fill="FFFFFF"/>
          </w:tcPr>
          <w:p w:rsidR="00EB2D3D" w:rsidRPr="00502DD7" w:rsidRDefault="00EB2D3D" w:rsidP="00EB7CA3">
            <w:pPr>
              <w:ind w:firstLine="0"/>
              <w:rPr>
                <w:sz w:val="20"/>
                <w:szCs w:val="20"/>
                <w:lang w:val="de-DE"/>
              </w:rPr>
            </w:pPr>
            <w:r w:rsidRPr="00502DD7">
              <w:rPr>
                <w:sz w:val="20"/>
                <w:szCs w:val="20"/>
              </w:rPr>
              <w:t xml:space="preserve">Конструкция </w:t>
            </w:r>
            <w:r w:rsidRPr="00502DD7">
              <w:rPr>
                <w:sz w:val="20"/>
                <w:szCs w:val="20"/>
                <w:lang w:val="en-US"/>
              </w:rPr>
              <w:t>sein</w:t>
            </w:r>
            <w:r w:rsidRPr="00502DD7">
              <w:rPr>
                <w:sz w:val="20"/>
                <w:szCs w:val="20"/>
              </w:rPr>
              <w:t xml:space="preserve"> </w:t>
            </w:r>
            <w:r w:rsidRPr="00502DD7">
              <w:rPr>
                <w:sz w:val="20"/>
                <w:szCs w:val="20"/>
                <w:lang w:val="en-US"/>
              </w:rPr>
              <w:t>+ Part</w:t>
            </w:r>
            <w:r w:rsidRPr="00502DD7">
              <w:rPr>
                <w:sz w:val="20"/>
                <w:szCs w:val="20"/>
                <w:lang w:val="de-DE"/>
              </w:rPr>
              <w:t>izip II</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12</w:t>
            </w:r>
          </w:p>
        </w:tc>
        <w:tc>
          <w:tcPr>
            <w:tcW w:w="2817" w:type="pct"/>
            <w:shd w:val="clear" w:color="auto" w:fill="FFFFFF"/>
          </w:tcPr>
          <w:p w:rsidR="00EB2D3D" w:rsidRPr="00502DD7" w:rsidRDefault="00EB2D3D" w:rsidP="00EB7CA3">
            <w:pPr>
              <w:ind w:firstLine="0"/>
              <w:rPr>
                <w:sz w:val="20"/>
                <w:szCs w:val="20"/>
              </w:rPr>
            </w:pPr>
            <w:r w:rsidRPr="00502DD7">
              <w:rPr>
                <w:sz w:val="20"/>
                <w:szCs w:val="20"/>
              </w:rPr>
              <w:t>Инфинитив: группы, обороты, конструкции. Работа с текстом «Сахаров А.Д.»</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13</w:t>
            </w:r>
          </w:p>
        </w:tc>
        <w:tc>
          <w:tcPr>
            <w:tcW w:w="2817" w:type="pct"/>
            <w:shd w:val="clear" w:color="auto" w:fill="FFFFFF"/>
          </w:tcPr>
          <w:p w:rsidR="00EB2D3D" w:rsidRPr="00502DD7" w:rsidRDefault="00EB2D3D" w:rsidP="00EB7CA3">
            <w:pPr>
              <w:ind w:firstLine="0"/>
              <w:rPr>
                <w:sz w:val="20"/>
                <w:szCs w:val="20"/>
              </w:rPr>
            </w:pPr>
            <w:r w:rsidRPr="00502DD7">
              <w:rPr>
                <w:sz w:val="20"/>
                <w:szCs w:val="20"/>
              </w:rPr>
              <w:t>Модальные глаголы. Способы выражения модальности.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14</w:t>
            </w:r>
          </w:p>
        </w:tc>
        <w:tc>
          <w:tcPr>
            <w:tcW w:w="2817" w:type="pct"/>
            <w:shd w:val="clear" w:color="auto" w:fill="FFFFFF"/>
          </w:tcPr>
          <w:p w:rsidR="00EB2D3D" w:rsidRPr="00502DD7" w:rsidRDefault="00EB2D3D" w:rsidP="00EB7CA3">
            <w:pPr>
              <w:ind w:firstLine="0"/>
              <w:rPr>
                <w:sz w:val="20"/>
                <w:szCs w:val="20"/>
              </w:rPr>
            </w:pPr>
            <w:r w:rsidRPr="00502DD7">
              <w:rPr>
                <w:sz w:val="20"/>
                <w:szCs w:val="20"/>
              </w:rPr>
              <w:t>Выполнение практических упражнений по курсу общетехнического перевода.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15</w:t>
            </w:r>
          </w:p>
        </w:tc>
        <w:tc>
          <w:tcPr>
            <w:tcW w:w="2817" w:type="pct"/>
            <w:shd w:val="clear" w:color="auto" w:fill="FFFFFF"/>
          </w:tcPr>
          <w:p w:rsidR="00EB2D3D" w:rsidRPr="00502DD7" w:rsidRDefault="00EB2D3D" w:rsidP="00EB7CA3">
            <w:pPr>
              <w:ind w:firstLine="0"/>
              <w:rPr>
                <w:sz w:val="20"/>
                <w:szCs w:val="20"/>
              </w:rPr>
            </w:pPr>
            <w:r w:rsidRPr="00502DD7">
              <w:rPr>
                <w:sz w:val="20"/>
                <w:szCs w:val="20"/>
              </w:rPr>
              <w:t>Контроль внеаудиторного чтения. Инструкции по применению бытовой техники.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28"/>
              <w:rPr>
                <w:sz w:val="20"/>
                <w:szCs w:val="20"/>
              </w:rPr>
            </w:pPr>
            <w:r w:rsidRPr="00502DD7">
              <w:rPr>
                <w:sz w:val="20"/>
                <w:szCs w:val="20"/>
              </w:rPr>
              <w:t>16</w:t>
            </w:r>
          </w:p>
        </w:tc>
        <w:tc>
          <w:tcPr>
            <w:tcW w:w="2817" w:type="pct"/>
            <w:shd w:val="clear" w:color="auto" w:fill="FFFFFF"/>
          </w:tcPr>
          <w:p w:rsidR="00EB2D3D" w:rsidRPr="00502DD7" w:rsidRDefault="00EB2D3D" w:rsidP="00EB7CA3">
            <w:pPr>
              <w:ind w:firstLine="0"/>
              <w:rPr>
                <w:sz w:val="20"/>
                <w:szCs w:val="20"/>
              </w:rPr>
            </w:pPr>
            <w:r w:rsidRPr="00502DD7">
              <w:rPr>
                <w:sz w:val="20"/>
                <w:szCs w:val="20"/>
              </w:rPr>
              <w:t>Обобщающее повторение по разделу.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32178B" w:rsidRPr="00502DD7" w:rsidTr="00502DD7">
        <w:tc>
          <w:tcPr>
            <w:tcW w:w="1024" w:type="pct"/>
            <w:vMerge/>
            <w:shd w:val="clear" w:color="auto" w:fill="FFFFFF"/>
          </w:tcPr>
          <w:p w:rsidR="0032178B" w:rsidRPr="00502DD7" w:rsidRDefault="0032178B" w:rsidP="00502DD7">
            <w:pPr>
              <w:ind w:firstLine="0"/>
              <w:jc w:val="left"/>
              <w:rPr>
                <w:b/>
                <w:sz w:val="20"/>
                <w:szCs w:val="20"/>
              </w:rPr>
            </w:pPr>
          </w:p>
        </w:tc>
        <w:tc>
          <w:tcPr>
            <w:tcW w:w="3024" w:type="pct"/>
            <w:gridSpan w:val="2"/>
            <w:shd w:val="clear" w:color="auto" w:fill="FFFFFF"/>
          </w:tcPr>
          <w:p w:rsidR="0032178B" w:rsidRPr="00502DD7" w:rsidRDefault="0032178B" w:rsidP="00502DD7">
            <w:pPr>
              <w:rPr>
                <w:sz w:val="20"/>
                <w:szCs w:val="20"/>
              </w:rPr>
            </w:pPr>
            <w:r w:rsidRPr="00502DD7">
              <w:rPr>
                <w:b/>
                <w:sz w:val="20"/>
                <w:szCs w:val="20"/>
              </w:rPr>
              <w:t>Самостоятельная работа обучающихся:</w:t>
            </w:r>
          </w:p>
        </w:tc>
        <w:tc>
          <w:tcPr>
            <w:tcW w:w="416" w:type="pct"/>
            <w:shd w:val="clear" w:color="auto" w:fill="FFFFFF"/>
          </w:tcPr>
          <w:p w:rsidR="0032178B" w:rsidRPr="0032178B" w:rsidRDefault="00BE614C" w:rsidP="00EB7CA3">
            <w:pPr>
              <w:ind w:firstLine="0"/>
              <w:jc w:val="center"/>
              <w:rPr>
                <w:b/>
                <w:sz w:val="20"/>
                <w:szCs w:val="20"/>
              </w:rPr>
            </w:pPr>
            <w:r>
              <w:rPr>
                <w:b/>
                <w:sz w:val="20"/>
                <w:szCs w:val="20"/>
              </w:rPr>
              <w:t>4</w:t>
            </w:r>
          </w:p>
        </w:tc>
        <w:tc>
          <w:tcPr>
            <w:tcW w:w="536" w:type="pct"/>
            <w:vMerge w:val="restart"/>
            <w:shd w:val="clear" w:color="auto" w:fill="BFBFBF"/>
          </w:tcPr>
          <w:p w:rsidR="0032178B" w:rsidRPr="00502DD7" w:rsidRDefault="0032178B" w:rsidP="00EB7CA3">
            <w:pPr>
              <w:ind w:firstLine="0"/>
              <w:jc w:val="center"/>
              <w:rPr>
                <w:sz w:val="20"/>
                <w:szCs w:val="20"/>
              </w:rPr>
            </w:pPr>
          </w:p>
        </w:tc>
      </w:tr>
      <w:tr w:rsidR="0032178B" w:rsidRPr="00502DD7" w:rsidTr="00C34704">
        <w:trPr>
          <w:trHeight w:val="1356"/>
        </w:trPr>
        <w:tc>
          <w:tcPr>
            <w:tcW w:w="1024" w:type="pct"/>
            <w:vMerge/>
            <w:tcBorders>
              <w:bottom w:val="single" w:sz="4" w:space="0" w:color="auto"/>
            </w:tcBorders>
            <w:shd w:val="clear" w:color="auto" w:fill="FFFFFF"/>
          </w:tcPr>
          <w:p w:rsidR="0032178B" w:rsidRPr="00502DD7" w:rsidRDefault="0032178B" w:rsidP="00502DD7">
            <w:pPr>
              <w:ind w:firstLine="0"/>
              <w:jc w:val="left"/>
              <w:rPr>
                <w:b/>
                <w:sz w:val="20"/>
                <w:szCs w:val="20"/>
              </w:rPr>
            </w:pPr>
          </w:p>
        </w:tc>
        <w:tc>
          <w:tcPr>
            <w:tcW w:w="3024" w:type="pct"/>
            <w:gridSpan w:val="2"/>
            <w:tcBorders>
              <w:bottom w:val="single" w:sz="4" w:space="0" w:color="auto"/>
            </w:tcBorders>
            <w:shd w:val="clear" w:color="auto" w:fill="FFFFFF"/>
          </w:tcPr>
          <w:p w:rsidR="0032178B" w:rsidRPr="00502DD7" w:rsidRDefault="0032178B" w:rsidP="00EB7CA3">
            <w:pPr>
              <w:ind w:firstLine="0"/>
              <w:rPr>
                <w:sz w:val="20"/>
                <w:szCs w:val="20"/>
              </w:rPr>
            </w:pPr>
            <w:r w:rsidRPr="00502DD7">
              <w:rPr>
                <w:sz w:val="20"/>
                <w:szCs w:val="20"/>
              </w:rPr>
              <w:t>Выполнение лексико-грамматических упражнений по теме.</w:t>
            </w:r>
            <w:r>
              <w:rPr>
                <w:sz w:val="20"/>
                <w:szCs w:val="20"/>
              </w:rPr>
              <w:t xml:space="preserve"> </w:t>
            </w:r>
            <w:r w:rsidRPr="00502DD7">
              <w:rPr>
                <w:sz w:val="20"/>
                <w:szCs w:val="20"/>
              </w:rPr>
              <w:t>Составление словаря общетехнической лексики.</w:t>
            </w:r>
            <w:r>
              <w:rPr>
                <w:sz w:val="20"/>
                <w:szCs w:val="20"/>
              </w:rPr>
              <w:t xml:space="preserve"> </w:t>
            </w:r>
            <w:r w:rsidRPr="00502DD7">
              <w:rPr>
                <w:sz w:val="20"/>
                <w:szCs w:val="20"/>
              </w:rPr>
              <w:t>Написание и оформление рефератов «Биография и вклад ученых в развитие науки».</w:t>
            </w:r>
            <w:r>
              <w:rPr>
                <w:sz w:val="20"/>
                <w:szCs w:val="20"/>
              </w:rPr>
              <w:t xml:space="preserve"> </w:t>
            </w:r>
            <w:r w:rsidRPr="00502DD7">
              <w:rPr>
                <w:sz w:val="20"/>
                <w:szCs w:val="20"/>
              </w:rPr>
              <w:t>Подготовка докладов/ рефератов на тему «Новости науки и техники», а также «Достижения в области экологии в Германии», включая природосберегающие технологии.</w:t>
            </w:r>
          </w:p>
        </w:tc>
        <w:tc>
          <w:tcPr>
            <w:tcW w:w="416" w:type="pct"/>
            <w:tcBorders>
              <w:bottom w:val="single" w:sz="4" w:space="0" w:color="auto"/>
            </w:tcBorders>
            <w:shd w:val="clear" w:color="auto" w:fill="FFFFFF"/>
          </w:tcPr>
          <w:p w:rsidR="0032178B" w:rsidRPr="00502DD7" w:rsidRDefault="0032178B" w:rsidP="00EB7CA3">
            <w:pPr>
              <w:ind w:firstLine="0"/>
              <w:jc w:val="center"/>
              <w:rPr>
                <w:color w:val="FF0000"/>
                <w:sz w:val="20"/>
                <w:szCs w:val="20"/>
              </w:rPr>
            </w:pPr>
          </w:p>
        </w:tc>
        <w:tc>
          <w:tcPr>
            <w:tcW w:w="536" w:type="pct"/>
            <w:vMerge/>
            <w:shd w:val="clear" w:color="auto" w:fill="BFBFBF"/>
          </w:tcPr>
          <w:p w:rsidR="0032178B" w:rsidRPr="00502DD7" w:rsidRDefault="0032178B" w:rsidP="00EB7CA3">
            <w:pPr>
              <w:ind w:firstLine="0"/>
              <w:jc w:val="center"/>
              <w:rPr>
                <w:sz w:val="20"/>
                <w:szCs w:val="20"/>
              </w:rPr>
            </w:pPr>
          </w:p>
        </w:tc>
      </w:tr>
      <w:tr w:rsidR="0032178B" w:rsidRPr="00502DD7" w:rsidTr="00502DD7">
        <w:tc>
          <w:tcPr>
            <w:tcW w:w="1024" w:type="pct"/>
            <w:shd w:val="clear" w:color="auto" w:fill="FFFFFF"/>
          </w:tcPr>
          <w:p w:rsidR="0032178B" w:rsidRPr="00502DD7" w:rsidRDefault="0032178B" w:rsidP="00EB7CA3">
            <w:pPr>
              <w:ind w:firstLine="0"/>
              <w:jc w:val="left"/>
              <w:rPr>
                <w:b/>
                <w:sz w:val="20"/>
                <w:szCs w:val="20"/>
              </w:rPr>
            </w:pPr>
            <w:r w:rsidRPr="00502DD7">
              <w:rPr>
                <w:b/>
                <w:sz w:val="20"/>
                <w:szCs w:val="20"/>
              </w:rPr>
              <w:t xml:space="preserve">Раздел 2 </w:t>
            </w:r>
          </w:p>
        </w:tc>
        <w:tc>
          <w:tcPr>
            <w:tcW w:w="3024" w:type="pct"/>
            <w:gridSpan w:val="2"/>
            <w:shd w:val="clear" w:color="auto" w:fill="FFFFFF"/>
          </w:tcPr>
          <w:p w:rsidR="0032178B" w:rsidRPr="00502DD7" w:rsidRDefault="0032178B" w:rsidP="00EB7CA3">
            <w:pPr>
              <w:jc w:val="left"/>
              <w:rPr>
                <w:b/>
                <w:sz w:val="20"/>
                <w:szCs w:val="20"/>
              </w:rPr>
            </w:pPr>
            <w:r w:rsidRPr="00502DD7">
              <w:rPr>
                <w:b/>
                <w:sz w:val="20"/>
                <w:szCs w:val="20"/>
              </w:rPr>
              <w:t>Деловое общение</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b/>
                <w:sz w:val="20"/>
                <w:szCs w:val="20"/>
              </w:rPr>
            </w:pPr>
          </w:p>
        </w:tc>
      </w:tr>
      <w:tr w:rsidR="0032178B" w:rsidRPr="00502DD7" w:rsidTr="00502DD7">
        <w:tc>
          <w:tcPr>
            <w:tcW w:w="1024" w:type="pct"/>
            <w:vMerge w:val="restart"/>
            <w:shd w:val="clear" w:color="auto" w:fill="FFFFFF"/>
          </w:tcPr>
          <w:p w:rsidR="0032178B" w:rsidRPr="00502DD7" w:rsidRDefault="0032178B" w:rsidP="00502DD7">
            <w:pPr>
              <w:ind w:firstLine="0"/>
              <w:jc w:val="left"/>
              <w:rPr>
                <w:sz w:val="20"/>
                <w:szCs w:val="20"/>
              </w:rPr>
            </w:pPr>
            <w:r w:rsidRPr="00502DD7">
              <w:rPr>
                <w:sz w:val="20"/>
                <w:szCs w:val="20"/>
              </w:rPr>
              <w:t>Тема 2.1  Деловая беседа</w:t>
            </w:r>
          </w:p>
        </w:tc>
        <w:tc>
          <w:tcPr>
            <w:tcW w:w="3024" w:type="pct"/>
            <w:gridSpan w:val="2"/>
            <w:shd w:val="clear" w:color="auto" w:fill="FFFFFF"/>
          </w:tcPr>
          <w:p w:rsidR="0032178B" w:rsidRPr="00502DD7" w:rsidRDefault="0032178B" w:rsidP="00502DD7">
            <w:pPr>
              <w:rPr>
                <w:b/>
                <w:sz w:val="20"/>
                <w:szCs w:val="20"/>
              </w:rPr>
            </w:pPr>
            <w:r w:rsidRPr="00502DD7">
              <w:rPr>
                <w:b/>
                <w:sz w:val="20"/>
                <w:szCs w:val="20"/>
              </w:rPr>
              <w:t>Практические занятия</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8</w:t>
            </w:r>
          </w:p>
        </w:tc>
        <w:tc>
          <w:tcPr>
            <w:tcW w:w="536" w:type="pct"/>
            <w:vMerge/>
            <w:shd w:val="clear" w:color="auto" w:fill="BFBFBF"/>
          </w:tcPr>
          <w:p w:rsidR="0032178B" w:rsidRPr="00502DD7" w:rsidRDefault="0032178B"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4"/>
              </w:numPr>
              <w:ind w:left="-395"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Деловая лексика, устойчивые словосочетания. Грамматический материал: Словообразование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Деловая лексика, устойчивые словосочетания.</w:t>
            </w:r>
            <w:r w:rsidR="00EB7CA3">
              <w:rPr>
                <w:sz w:val="20"/>
                <w:szCs w:val="20"/>
              </w:rPr>
              <w:t xml:space="preserve"> </w:t>
            </w:r>
            <w:r w:rsidRPr="00502DD7">
              <w:rPr>
                <w:sz w:val="20"/>
                <w:szCs w:val="20"/>
              </w:rPr>
              <w:t>Грамматический материал: Времена. Актив.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Деловая лексика, устойчивые словосочетания.</w:t>
            </w:r>
            <w:r w:rsidR="00EB7CA3">
              <w:rPr>
                <w:sz w:val="20"/>
                <w:szCs w:val="20"/>
              </w:rPr>
              <w:t xml:space="preserve"> </w:t>
            </w:r>
            <w:r w:rsidRPr="00502DD7">
              <w:rPr>
                <w:sz w:val="20"/>
                <w:szCs w:val="20"/>
              </w:rPr>
              <w:t>Грамматический материал: Времена. Пассив.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4</w:t>
            </w:r>
          </w:p>
        </w:tc>
        <w:tc>
          <w:tcPr>
            <w:tcW w:w="2817" w:type="pct"/>
            <w:shd w:val="clear" w:color="auto" w:fill="FFFFFF"/>
          </w:tcPr>
          <w:p w:rsidR="00EB2D3D" w:rsidRPr="00502DD7" w:rsidRDefault="00EB2D3D" w:rsidP="00EB7CA3">
            <w:pPr>
              <w:ind w:firstLine="0"/>
              <w:rPr>
                <w:sz w:val="20"/>
                <w:szCs w:val="20"/>
              </w:rPr>
            </w:pPr>
            <w:r w:rsidRPr="00502DD7">
              <w:rPr>
                <w:sz w:val="20"/>
                <w:szCs w:val="20"/>
              </w:rPr>
              <w:t xml:space="preserve">Деловое общение. Языковое портфолио (обязательный, </w:t>
            </w:r>
            <w:r w:rsidRPr="00502DD7">
              <w:rPr>
                <w:sz w:val="20"/>
                <w:szCs w:val="20"/>
              </w:rPr>
              <w:lastRenderedPageBreak/>
              <w:t>повышенный уровень, деловой этикет)</w:t>
            </w:r>
            <w:r w:rsidR="00EB7CA3">
              <w:rPr>
                <w:sz w:val="20"/>
                <w:szCs w:val="20"/>
              </w:rPr>
              <w:t xml:space="preserve">. </w:t>
            </w:r>
            <w:r w:rsidRPr="00502DD7">
              <w:rPr>
                <w:sz w:val="20"/>
                <w:szCs w:val="20"/>
              </w:rPr>
              <w:t>Грамматический материал: Отработка лексико-грамматических структур</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lastRenderedPageBreak/>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b/>
                <w:sz w:val="20"/>
                <w:szCs w:val="20"/>
              </w:rPr>
            </w:pPr>
            <w:r w:rsidRPr="00502DD7">
              <w:rPr>
                <w:sz w:val="20"/>
                <w:szCs w:val="20"/>
              </w:rPr>
              <w:lastRenderedPageBreak/>
              <w:t>Тема 2.2  Деловые переговоры</w:t>
            </w:r>
          </w:p>
        </w:tc>
        <w:tc>
          <w:tcPr>
            <w:tcW w:w="3024" w:type="pct"/>
            <w:gridSpan w:val="2"/>
            <w:shd w:val="clear" w:color="auto" w:fill="FFFFFF"/>
          </w:tcPr>
          <w:p w:rsidR="00EB2D3D" w:rsidRPr="00502DD7" w:rsidRDefault="00EB2D3D" w:rsidP="00EB7CA3">
            <w:pPr>
              <w:ind w:left="-395"/>
              <w:rPr>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4</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1</w:t>
            </w:r>
          </w:p>
        </w:tc>
        <w:tc>
          <w:tcPr>
            <w:tcW w:w="2817" w:type="pct"/>
            <w:shd w:val="clear" w:color="auto" w:fill="FFFFFF"/>
          </w:tcPr>
          <w:p w:rsidR="00EB2D3D" w:rsidRPr="00EB7CA3" w:rsidRDefault="00EB2D3D" w:rsidP="00EB7CA3">
            <w:pPr>
              <w:ind w:firstLine="0"/>
              <w:rPr>
                <w:sz w:val="20"/>
                <w:szCs w:val="20"/>
              </w:rPr>
            </w:pPr>
            <w:r w:rsidRPr="00502DD7">
              <w:rPr>
                <w:sz w:val="20"/>
                <w:szCs w:val="20"/>
              </w:rPr>
              <w:t>Деловые переговоры. Разговорные формулы.</w:t>
            </w:r>
            <w:r w:rsidR="00EB7CA3">
              <w:rPr>
                <w:sz w:val="20"/>
                <w:szCs w:val="20"/>
              </w:rPr>
              <w:t xml:space="preserve"> </w:t>
            </w:r>
            <w:r w:rsidRPr="00502DD7">
              <w:rPr>
                <w:sz w:val="20"/>
                <w:szCs w:val="20"/>
              </w:rPr>
              <w:t xml:space="preserve">Грамматический материал: Причастия 1, </w:t>
            </w:r>
            <w:r w:rsidRPr="00502DD7">
              <w:rPr>
                <w:sz w:val="20"/>
                <w:szCs w:val="20"/>
                <w:lang w:val="de-DE"/>
              </w:rPr>
              <w:t>II</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2</w:t>
            </w:r>
          </w:p>
        </w:tc>
        <w:tc>
          <w:tcPr>
            <w:tcW w:w="2817" w:type="pct"/>
            <w:shd w:val="clear" w:color="auto" w:fill="FFFFFF"/>
          </w:tcPr>
          <w:p w:rsidR="00EB2D3D" w:rsidRPr="00EB7CA3" w:rsidRDefault="00EB2D3D" w:rsidP="00EB7CA3">
            <w:pPr>
              <w:ind w:firstLine="0"/>
              <w:rPr>
                <w:sz w:val="20"/>
                <w:szCs w:val="20"/>
              </w:rPr>
            </w:pPr>
            <w:r w:rsidRPr="00502DD7">
              <w:rPr>
                <w:sz w:val="20"/>
                <w:szCs w:val="20"/>
              </w:rPr>
              <w:t>Телефонные переговоры. Разговорные формулы.</w:t>
            </w:r>
            <w:r w:rsidR="00EB7CA3">
              <w:rPr>
                <w:sz w:val="20"/>
                <w:szCs w:val="20"/>
              </w:rPr>
              <w:t xml:space="preserve"> </w:t>
            </w:r>
            <w:r w:rsidRPr="00502DD7">
              <w:rPr>
                <w:sz w:val="20"/>
                <w:szCs w:val="20"/>
              </w:rPr>
              <w:t xml:space="preserve">Грамматический материал: Причастия 1, </w:t>
            </w:r>
            <w:r w:rsidRPr="00502DD7">
              <w:rPr>
                <w:sz w:val="20"/>
                <w:szCs w:val="20"/>
                <w:lang w:val="de-DE"/>
              </w:rPr>
              <w:t>II</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b/>
                <w:sz w:val="20"/>
                <w:szCs w:val="20"/>
              </w:rPr>
            </w:pPr>
            <w:r w:rsidRPr="00502DD7">
              <w:rPr>
                <w:sz w:val="20"/>
                <w:szCs w:val="20"/>
              </w:rPr>
              <w:t>Тема 2.3  Презентация</w:t>
            </w:r>
          </w:p>
        </w:tc>
        <w:tc>
          <w:tcPr>
            <w:tcW w:w="3024" w:type="pct"/>
            <w:gridSpan w:val="2"/>
            <w:shd w:val="clear" w:color="auto" w:fill="FFFFFF"/>
          </w:tcPr>
          <w:p w:rsidR="00EB2D3D" w:rsidRPr="00502DD7" w:rsidRDefault="00EB2D3D" w:rsidP="00EB7CA3">
            <w:pPr>
              <w:ind w:left="-395"/>
              <w:rPr>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8</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1</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Выступление - разговорные формулы.</w:t>
            </w:r>
          </w:p>
          <w:p w:rsidR="00EB2D3D" w:rsidRPr="00502DD7" w:rsidRDefault="00EB2D3D" w:rsidP="00EB7CA3">
            <w:pPr>
              <w:ind w:firstLine="0"/>
              <w:rPr>
                <w:sz w:val="20"/>
                <w:szCs w:val="20"/>
              </w:rPr>
            </w:pPr>
            <w:r w:rsidRPr="00502DD7">
              <w:rPr>
                <w:sz w:val="20"/>
                <w:szCs w:val="20"/>
              </w:rPr>
              <w:t>Грамматический материал: Причастные обороты.</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Интервью - разговорные формулы.</w:t>
            </w:r>
          </w:p>
          <w:p w:rsidR="00EB2D3D" w:rsidRPr="00502DD7" w:rsidRDefault="00EB2D3D" w:rsidP="00EB7CA3">
            <w:pPr>
              <w:ind w:firstLine="0"/>
              <w:rPr>
                <w:sz w:val="20"/>
                <w:szCs w:val="20"/>
              </w:rPr>
            </w:pPr>
            <w:r w:rsidRPr="00502DD7">
              <w:rPr>
                <w:sz w:val="20"/>
                <w:szCs w:val="20"/>
              </w:rPr>
              <w:t>Грамматический материал: Инфинитив: конструкции, обороты.</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Деловое общение. Самопрезентация - разговорные формулы.</w:t>
            </w:r>
          </w:p>
          <w:p w:rsidR="00EB2D3D" w:rsidRPr="00502DD7" w:rsidRDefault="00EB2D3D" w:rsidP="00EB7CA3">
            <w:pPr>
              <w:ind w:firstLine="0"/>
              <w:rPr>
                <w:sz w:val="20"/>
                <w:szCs w:val="20"/>
              </w:rPr>
            </w:pPr>
            <w:r w:rsidRPr="00502DD7">
              <w:rPr>
                <w:sz w:val="20"/>
                <w:szCs w:val="20"/>
              </w:rPr>
              <w:t>Грамматический материал: Инфинитив: конструкция, обороты.</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95"/>
              <w:rPr>
                <w:sz w:val="20"/>
                <w:szCs w:val="20"/>
              </w:rPr>
            </w:pPr>
            <w:r w:rsidRPr="00502DD7">
              <w:rPr>
                <w:sz w:val="20"/>
                <w:szCs w:val="20"/>
              </w:rPr>
              <w:t>4</w:t>
            </w:r>
          </w:p>
        </w:tc>
        <w:tc>
          <w:tcPr>
            <w:tcW w:w="2817" w:type="pct"/>
            <w:shd w:val="clear" w:color="auto" w:fill="FFFFFF"/>
          </w:tcPr>
          <w:p w:rsidR="00EB2D3D" w:rsidRPr="00502DD7" w:rsidRDefault="00EB2D3D" w:rsidP="00EB7CA3">
            <w:pPr>
              <w:ind w:firstLine="0"/>
              <w:rPr>
                <w:sz w:val="20"/>
                <w:szCs w:val="20"/>
              </w:rPr>
            </w:pPr>
            <w:r w:rsidRPr="00502DD7">
              <w:rPr>
                <w:sz w:val="20"/>
                <w:szCs w:val="20"/>
              </w:rPr>
              <w:t>Языковые портфолио по теме «Презентация».</w:t>
            </w:r>
          </w:p>
          <w:p w:rsidR="00EB2D3D" w:rsidRPr="00502DD7" w:rsidRDefault="00EB2D3D" w:rsidP="00EB7CA3">
            <w:pPr>
              <w:ind w:firstLine="0"/>
              <w:rPr>
                <w:sz w:val="20"/>
                <w:szCs w:val="20"/>
              </w:rPr>
            </w:pPr>
            <w:r w:rsidRPr="00502DD7">
              <w:rPr>
                <w:sz w:val="20"/>
                <w:szCs w:val="20"/>
              </w:rPr>
              <w:t>Грамматический материал: Отработка лексико-грамматических структур</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b/>
                <w:sz w:val="20"/>
                <w:szCs w:val="20"/>
              </w:rPr>
            </w:pPr>
            <w:r w:rsidRPr="00502DD7">
              <w:rPr>
                <w:sz w:val="20"/>
                <w:szCs w:val="20"/>
              </w:rPr>
              <w:t>Тема 2.4  Деловая переписка</w:t>
            </w:r>
          </w:p>
        </w:tc>
        <w:tc>
          <w:tcPr>
            <w:tcW w:w="3024" w:type="pct"/>
            <w:gridSpan w:val="2"/>
            <w:shd w:val="clear" w:color="auto" w:fill="FFFFFF"/>
          </w:tcPr>
          <w:p w:rsidR="00EB2D3D" w:rsidRPr="00502DD7" w:rsidRDefault="00EB2D3D" w:rsidP="00502DD7">
            <w:pPr>
              <w:rPr>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4</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1</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Деловая лексика: письмо-запрос, письмо – предложение.</w:t>
            </w:r>
          </w:p>
          <w:p w:rsidR="00EB2D3D" w:rsidRPr="00502DD7" w:rsidRDefault="00EB2D3D" w:rsidP="00EB7CA3">
            <w:pPr>
              <w:ind w:firstLine="0"/>
              <w:rPr>
                <w:sz w:val="20"/>
                <w:szCs w:val="20"/>
              </w:rPr>
            </w:pPr>
            <w:r w:rsidRPr="00502DD7">
              <w:rPr>
                <w:sz w:val="20"/>
                <w:szCs w:val="20"/>
              </w:rPr>
              <w:t>Грамматический материал. Распространенное определение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Деловая переписка: письмо-заказ, письмо – извещение. Языковые портфолио по теме.</w:t>
            </w:r>
          </w:p>
          <w:p w:rsidR="00EB2D3D" w:rsidRPr="00502DD7" w:rsidRDefault="00EB2D3D" w:rsidP="00EB7CA3">
            <w:pPr>
              <w:ind w:firstLine="0"/>
              <w:rPr>
                <w:sz w:val="20"/>
                <w:szCs w:val="20"/>
              </w:rPr>
            </w:pPr>
            <w:r w:rsidRPr="00502DD7">
              <w:rPr>
                <w:sz w:val="20"/>
                <w:szCs w:val="20"/>
              </w:rPr>
              <w:t>Грамматический материал: Придаточные предложения.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b/>
                <w:sz w:val="20"/>
                <w:szCs w:val="20"/>
              </w:rPr>
            </w:pPr>
            <w:r w:rsidRPr="00502DD7">
              <w:rPr>
                <w:sz w:val="20"/>
                <w:szCs w:val="20"/>
              </w:rPr>
              <w:t>Тема 2.5  Профессионально-ориентированный материал (практикум)</w:t>
            </w:r>
          </w:p>
        </w:tc>
        <w:tc>
          <w:tcPr>
            <w:tcW w:w="3024" w:type="pct"/>
            <w:gridSpan w:val="2"/>
            <w:shd w:val="clear" w:color="auto" w:fill="FFFFFF"/>
          </w:tcPr>
          <w:p w:rsidR="00EB2D3D" w:rsidRPr="00502DD7" w:rsidRDefault="00EB2D3D" w:rsidP="00EB7CA3">
            <w:pPr>
              <w:ind w:left="-412"/>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8</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1</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 профессионально-ориентированным материалом. Практикум.</w:t>
            </w:r>
            <w:r w:rsidR="00EB7CA3">
              <w:rPr>
                <w:sz w:val="20"/>
                <w:szCs w:val="20"/>
              </w:rPr>
              <w:t xml:space="preserve"> </w:t>
            </w:r>
            <w:r w:rsidRPr="00502DD7">
              <w:rPr>
                <w:sz w:val="20"/>
                <w:szCs w:val="20"/>
              </w:rPr>
              <w:t>Грамматический материал: Сослагательное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 профессионально-ориентированным материалом. Практикум.</w:t>
            </w:r>
            <w:r w:rsidR="00EB7CA3">
              <w:rPr>
                <w:sz w:val="20"/>
                <w:szCs w:val="20"/>
              </w:rPr>
              <w:t xml:space="preserve"> </w:t>
            </w:r>
            <w:r w:rsidRPr="00502DD7">
              <w:rPr>
                <w:sz w:val="20"/>
                <w:szCs w:val="20"/>
              </w:rPr>
              <w:t>Грамматический материал: Сослагательное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 профессионально-ориентированным материалом. Практикум.</w:t>
            </w:r>
            <w:r w:rsidR="00EB7CA3">
              <w:rPr>
                <w:sz w:val="20"/>
                <w:szCs w:val="20"/>
              </w:rPr>
              <w:t xml:space="preserve"> </w:t>
            </w:r>
            <w:r w:rsidRPr="00502DD7">
              <w:rPr>
                <w:sz w:val="20"/>
                <w:szCs w:val="20"/>
              </w:rPr>
              <w:t>Грамматический материал: Повелительное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412"/>
              <w:rPr>
                <w:sz w:val="20"/>
                <w:szCs w:val="20"/>
              </w:rPr>
            </w:pPr>
            <w:r w:rsidRPr="00502DD7">
              <w:rPr>
                <w:sz w:val="20"/>
                <w:szCs w:val="20"/>
              </w:rPr>
              <w:t>4</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 профессионально-ориентированным материалом (практикум)</w:t>
            </w:r>
            <w:r w:rsidR="00EB7CA3">
              <w:rPr>
                <w:sz w:val="20"/>
                <w:szCs w:val="20"/>
              </w:rPr>
              <w:t xml:space="preserve"> </w:t>
            </w:r>
            <w:r w:rsidRPr="00502DD7">
              <w:rPr>
                <w:sz w:val="20"/>
                <w:szCs w:val="20"/>
              </w:rPr>
              <w:t>Грамматический материал: Отработка лексико-грамматических структур.</w:t>
            </w:r>
            <w:r w:rsidR="00EB7CA3">
              <w:rPr>
                <w:sz w:val="20"/>
                <w:szCs w:val="20"/>
              </w:rPr>
              <w:t xml:space="preserve"> </w:t>
            </w:r>
            <w:r w:rsidRPr="00502DD7">
              <w:rPr>
                <w:sz w:val="20"/>
                <w:szCs w:val="20"/>
              </w:rPr>
              <w:t>Зачетное занятие.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32178B" w:rsidRPr="00502DD7" w:rsidTr="00502DD7">
        <w:tc>
          <w:tcPr>
            <w:tcW w:w="1024" w:type="pct"/>
            <w:vMerge/>
            <w:shd w:val="clear" w:color="auto" w:fill="FFFFFF"/>
          </w:tcPr>
          <w:p w:rsidR="0032178B" w:rsidRPr="00502DD7" w:rsidRDefault="0032178B" w:rsidP="00502DD7">
            <w:pPr>
              <w:ind w:firstLine="0"/>
              <w:jc w:val="left"/>
              <w:rPr>
                <w:b/>
                <w:sz w:val="20"/>
                <w:szCs w:val="20"/>
              </w:rPr>
            </w:pPr>
          </w:p>
        </w:tc>
        <w:tc>
          <w:tcPr>
            <w:tcW w:w="3024" w:type="pct"/>
            <w:gridSpan w:val="2"/>
            <w:shd w:val="clear" w:color="auto" w:fill="FFFFFF"/>
          </w:tcPr>
          <w:p w:rsidR="0032178B" w:rsidRPr="00502DD7" w:rsidRDefault="0032178B" w:rsidP="00502DD7">
            <w:pPr>
              <w:rPr>
                <w:sz w:val="20"/>
                <w:szCs w:val="20"/>
              </w:rPr>
            </w:pPr>
            <w:r w:rsidRPr="00502DD7">
              <w:rPr>
                <w:b/>
                <w:sz w:val="20"/>
                <w:szCs w:val="20"/>
              </w:rPr>
              <w:t>Самостоятельная работа обучающихся:</w:t>
            </w:r>
          </w:p>
        </w:tc>
        <w:tc>
          <w:tcPr>
            <w:tcW w:w="416" w:type="pct"/>
            <w:shd w:val="clear" w:color="auto" w:fill="FFFFFF"/>
          </w:tcPr>
          <w:p w:rsidR="0032178B" w:rsidRPr="0032178B" w:rsidRDefault="00BE614C" w:rsidP="00EB7CA3">
            <w:pPr>
              <w:ind w:firstLine="0"/>
              <w:jc w:val="center"/>
              <w:rPr>
                <w:b/>
                <w:sz w:val="20"/>
                <w:szCs w:val="20"/>
              </w:rPr>
            </w:pPr>
            <w:r>
              <w:rPr>
                <w:b/>
                <w:sz w:val="20"/>
                <w:szCs w:val="20"/>
              </w:rPr>
              <w:t>4</w:t>
            </w:r>
          </w:p>
        </w:tc>
        <w:tc>
          <w:tcPr>
            <w:tcW w:w="536" w:type="pct"/>
            <w:vMerge w:val="restart"/>
            <w:shd w:val="clear" w:color="auto" w:fill="BFBFBF"/>
          </w:tcPr>
          <w:p w:rsidR="0032178B" w:rsidRPr="00502DD7" w:rsidRDefault="0032178B" w:rsidP="00EB7CA3">
            <w:pPr>
              <w:ind w:firstLine="0"/>
              <w:jc w:val="center"/>
              <w:rPr>
                <w:sz w:val="20"/>
                <w:szCs w:val="20"/>
              </w:rPr>
            </w:pPr>
          </w:p>
        </w:tc>
      </w:tr>
      <w:tr w:rsidR="0032178B" w:rsidRPr="00502DD7" w:rsidTr="00EB7CA3">
        <w:trPr>
          <w:trHeight w:val="922"/>
        </w:trPr>
        <w:tc>
          <w:tcPr>
            <w:tcW w:w="1024" w:type="pct"/>
            <w:vMerge/>
            <w:shd w:val="clear" w:color="auto" w:fill="FFFFFF"/>
          </w:tcPr>
          <w:p w:rsidR="0032178B" w:rsidRPr="00502DD7" w:rsidRDefault="0032178B" w:rsidP="00502DD7">
            <w:pPr>
              <w:ind w:firstLine="0"/>
              <w:jc w:val="left"/>
              <w:rPr>
                <w:b/>
                <w:sz w:val="20"/>
                <w:szCs w:val="20"/>
              </w:rPr>
            </w:pPr>
          </w:p>
        </w:tc>
        <w:tc>
          <w:tcPr>
            <w:tcW w:w="3024" w:type="pct"/>
            <w:gridSpan w:val="2"/>
            <w:shd w:val="clear" w:color="auto" w:fill="FFFFFF"/>
          </w:tcPr>
          <w:p w:rsidR="0032178B" w:rsidRPr="00502DD7" w:rsidRDefault="0032178B" w:rsidP="00EB7CA3">
            <w:pPr>
              <w:ind w:firstLine="0"/>
              <w:rPr>
                <w:sz w:val="20"/>
                <w:szCs w:val="20"/>
              </w:rPr>
            </w:pPr>
            <w:r w:rsidRPr="00502DD7">
              <w:rPr>
                <w:sz w:val="20"/>
                <w:szCs w:val="20"/>
              </w:rPr>
              <w:t>Составление диалогов. Выполнение лексико-грамматических упражнений.</w:t>
            </w:r>
            <w:r>
              <w:rPr>
                <w:sz w:val="20"/>
                <w:szCs w:val="20"/>
              </w:rPr>
              <w:t xml:space="preserve"> </w:t>
            </w:r>
            <w:r w:rsidRPr="00502DD7">
              <w:rPr>
                <w:sz w:val="20"/>
                <w:szCs w:val="20"/>
              </w:rPr>
              <w:t>Составление словаря делового человека. Составление интервью.</w:t>
            </w:r>
            <w:r>
              <w:rPr>
                <w:sz w:val="20"/>
                <w:szCs w:val="20"/>
              </w:rPr>
              <w:t xml:space="preserve"> </w:t>
            </w:r>
            <w:r w:rsidRPr="00502DD7">
              <w:rPr>
                <w:sz w:val="20"/>
                <w:szCs w:val="20"/>
              </w:rPr>
              <w:t>Написание конспекта для самопрезентации.</w:t>
            </w:r>
            <w:r>
              <w:rPr>
                <w:sz w:val="20"/>
                <w:szCs w:val="20"/>
              </w:rPr>
              <w:t xml:space="preserve"> </w:t>
            </w:r>
            <w:r w:rsidRPr="00502DD7">
              <w:rPr>
                <w:sz w:val="20"/>
                <w:szCs w:val="20"/>
              </w:rPr>
              <w:t xml:space="preserve">Написание различных типов писем. Оформление письменного перевода. </w:t>
            </w:r>
          </w:p>
        </w:tc>
        <w:tc>
          <w:tcPr>
            <w:tcW w:w="416" w:type="pct"/>
            <w:shd w:val="clear" w:color="auto" w:fill="FFFFFF"/>
          </w:tcPr>
          <w:p w:rsidR="0032178B" w:rsidRPr="00502DD7" w:rsidRDefault="0032178B" w:rsidP="00EB7CA3">
            <w:pPr>
              <w:ind w:firstLine="0"/>
              <w:jc w:val="center"/>
              <w:rPr>
                <w:sz w:val="20"/>
                <w:szCs w:val="20"/>
              </w:rPr>
            </w:pPr>
          </w:p>
        </w:tc>
        <w:tc>
          <w:tcPr>
            <w:tcW w:w="536" w:type="pct"/>
            <w:vMerge/>
            <w:shd w:val="clear" w:color="auto" w:fill="BFBFBF"/>
          </w:tcPr>
          <w:p w:rsidR="0032178B" w:rsidRPr="00502DD7" w:rsidRDefault="0032178B" w:rsidP="00EB7CA3">
            <w:pPr>
              <w:ind w:firstLine="0"/>
              <w:jc w:val="center"/>
              <w:rPr>
                <w:sz w:val="20"/>
                <w:szCs w:val="20"/>
              </w:rPr>
            </w:pPr>
          </w:p>
        </w:tc>
      </w:tr>
      <w:tr w:rsidR="0032178B" w:rsidRPr="00502DD7" w:rsidTr="00502DD7">
        <w:tc>
          <w:tcPr>
            <w:tcW w:w="1024" w:type="pct"/>
            <w:shd w:val="clear" w:color="auto" w:fill="FFFFFF"/>
          </w:tcPr>
          <w:p w:rsidR="0032178B" w:rsidRPr="00502DD7" w:rsidRDefault="0032178B" w:rsidP="00EB7CA3">
            <w:pPr>
              <w:ind w:firstLine="0"/>
              <w:jc w:val="left"/>
              <w:rPr>
                <w:b/>
                <w:sz w:val="20"/>
                <w:szCs w:val="20"/>
              </w:rPr>
            </w:pPr>
            <w:r w:rsidRPr="00502DD7">
              <w:rPr>
                <w:b/>
                <w:sz w:val="20"/>
                <w:szCs w:val="20"/>
              </w:rPr>
              <w:t xml:space="preserve">Раздел 3  </w:t>
            </w:r>
          </w:p>
        </w:tc>
        <w:tc>
          <w:tcPr>
            <w:tcW w:w="3024" w:type="pct"/>
            <w:gridSpan w:val="2"/>
            <w:shd w:val="clear" w:color="auto" w:fill="FFFFFF"/>
          </w:tcPr>
          <w:p w:rsidR="0032178B" w:rsidRPr="00502DD7" w:rsidRDefault="0032178B" w:rsidP="00502DD7">
            <w:pPr>
              <w:rPr>
                <w:sz w:val="20"/>
                <w:szCs w:val="20"/>
              </w:rPr>
            </w:pPr>
            <w:r w:rsidRPr="00502DD7">
              <w:rPr>
                <w:b/>
                <w:sz w:val="20"/>
                <w:szCs w:val="20"/>
              </w:rPr>
              <w:t>Бытовое и деловое общение</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b/>
                <w:sz w:val="20"/>
                <w:szCs w:val="20"/>
              </w:rPr>
            </w:pPr>
          </w:p>
        </w:tc>
      </w:tr>
      <w:tr w:rsidR="0032178B" w:rsidRPr="00502DD7" w:rsidTr="00502DD7">
        <w:tc>
          <w:tcPr>
            <w:tcW w:w="1024" w:type="pct"/>
            <w:vMerge w:val="restart"/>
            <w:shd w:val="clear" w:color="auto" w:fill="FFFFFF"/>
          </w:tcPr>
          <w:p w:rsidR="0032178B" w:rsidRPr="00502DD7" w:rsidRDefault="0032178B" w:rsidP="00502DD7">
            <w:pPr>
              <w:ind w:firstLine="0"/>
              <w:jc w:val="left"/>
              <w:rPr>
                <w:sz w:val="20"/>
                <w:szCs w:val="20"/>
              </w:rPr>
            </w:pPr>
            <w:r w:rsidRPr="00502DD7">
              <w:rPr>
                <w:sz w:val="20"/>
                <w:szCs w:val="20"/>
              </w:rPr>
              <w:t>Тема 3.1  Бытовое и деловое общение</w:t>
            </w:r>
          </w:p>
          <w:p w:rsidR="0032178B" w:rsidRPr="00502DD7" w:rsidRDefault="0032178B" w:rsidP="00502DD7">
            <w:pPr>
              <w:ind w:firstLine="0"/>
              <w:jc w:val="left"/>
              <w:rPr>
                <w:sz w:val="20"/>
                <w:szCs w:val="20"/>
              </w:rPr>
            </w:pPr>
          </w:p>
        </w:tc>
        <w:tc>
          <w:tcPr>
            <w:tcW w:w="3024" w:type="pct"/>
            <w:gridSpan w:val="2"/>
            <w:shd w:val="clear" w:color="auto" w:fill="FFFFFF"/>
          </w:tcPr>
          <w:p w:rsidR="0032178B" w:rsidRPr="00502DD7" w:rsidRDefault="0032178B" w:rsidP="00502DD7">
            <w:pPr>
              <w:rPr>
                <w:b/>
                <w:sz w:val="20"/>
                <w:szCs w:val="20"/>
              </w:rPr>
            </w:pPr>
            <w:r w:rsidRPr="00502DD7">
              <w:rPr>
                <w:b/>
                <w:sz w:val="20"/>
                <w:szCs w:val="20"/>
              </w:rPr>
              <w:t>Практические занятия</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Деловая поездка за рубеж</w:t>
            </w:r>
            <w:r w:rsidR="00EB7CA3">
              <w:rPr>
                <w:sz w:val="20"/>
                <w:szCs w:val="20"/>
              </w:rPr>
              <w:t xml:space="preserve"> </w:t>
            </w:r>
            <w:r w:rsidRPr="00502DD7">
              <w:rPr>
                <w:sz w:val="20"/>
                <w:szCs w:val="20"/>
              </w:rPr>
              <w:t>Грамматический материал: Работа со словарем</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Таможня. Оформление документов.</w:t>
            </w:r>
            <w:r w:rsidR="00EB7CA3">
              <w:rPr>
                <w:sz w:val="20"/>
                <w:szCs w:val="20"/>
              </w:rPr>
              <w:t xml:space="preserve"> </w:t>
            </w:r>
            <w:r w:rsidRPr="00502DD7">
              <w:rPr>
                <w:sz w:val="20"/>
                <w:szCs w:val="20"/>
              </w:rPr>
              <w:t>Грамматический материал: Клише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Объявления и указатели бытового характера.</w:t>
            </w:r>
            <w:r w:rsidR="00EB7CA3">
              <w:rPr>
                <w:sz w:val="20"/>
                <w:szCs w:val="20"/>
              </w:rPr>
              <w:t xml:space="preserve"> </w:t>
            </w:r>
            <w:r w:rsidRPr="00502DD7">
              <w:rPr>
                <w:sz w:val="20"/>
                <w:szCs w:val="20"/>
              </w:rPr>
              <w:t>Грамматический материал: Повелительное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Деньги. Обмен валюты.</w:t>
            </w:r>
            <w:r w:rsidR="00EB7CA3">
              <w:rPr>
                <w:sz w:val="20"/>
                <w:szCs w:val="20"/>
              </w:rPr>
              <w:t xml:space="preserve"> </w:t>
            </w:r>
            <w:r w:rsidRPr="00502DD7">
              <w:rPr>
                <w:sz w:val="20"/>
                <w:szCs w:val="20"/>
              </w:rPr>
              <w:t>Грамматический материал: Типы вопросительных предложений</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В гостинице.</w:t>
            </w:r>
            <w:r w:rsidR="00EB7CA3">
              <w:rPr>
                <w:sz w:val="20"/>
                <w:szCs w:val="20"/>
              </w:rPr>
              <w:t xml:space="preserve"> </w:t>
            </w:r>
            <w:r w:rsidRPr="00502DD7">
              <w:rPr>
                <w:sz w:val="20"/>
                <w:szCs w:val="20"/>
              </w:rPr>
              <w:t>Грамматический материал: Разговорные формулы</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Деловая встреча.</w:t>
            </w:r>
            <w:r w:rsidR="00EB7CA3">
              <w:rPr>
                <w:sz w:val="20"/>
                <w:szCs w:val="20"/>
              </w:rPr>
              <w:t xml:space="preserve"> </w:t>
            </w:r>
            <w:r w:rsidRPr="00502DD7">
              <w:rPr>
                <w:sz w:val="20"/>
                <w:szCs w:val="20"/>
              </w:rPr>
              <w:t>Грамматический материал: Времена группы Актив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Деловая встреча.</w:t>
            </w:r>
            <w:r w:rsidR="00EB7CA3">
              <w:rPr>
                <w:sz w:val="20"/>
                <w:szCs w:val="20"/>
              </w:rPr>
              <w:t xml:space="preserve"> </w:t>
            </w:r>
            <w:r w:rsidRPr="00502DD7">
              <w:rPr>
                <w:sz w:val="20"/>
                <w:szCs w:val="20"/>
              </w:rPr>
              <w:t>Грамматический материал: Временные группы Пассив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На выставке</w:t>
            </w:r>
            <w:r w:rsidR="00EB7CA3">
              <w:rPr>
                <w:sz w:val="20"/>
                <w:szCs w:val="20"/>
              </w:rPr>
              <w:t xml:space="preserve">. </w:t>
            </w:r>
            <w:r w:rsidRPr="00502DD7">
              <w:rPr>
                <w:sz w:val="20"/>
                <w:szCs w:val="20"/>
              </w:rPr>
              <w:t>Грамматический материал: Сослагательное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Культурная программа</w:t>
            </w:r>
            <w:r w:rsidR="00EB7CA3">
              <w:rPr>
                <w:sz w:val="20"/>
                <w:szCs w:val="20"/>
              </w:rPr>
              <w:t xml:space="preserve"> </w:t>
            </w:r>
            <w:r w:rsidRPr="00502DD7">
              <w:rPr>
                <w:sz w:val="20"/>
                <w:szCs w:val="20"/>
              </w:rPr>
              <w:t>Грамматический материал: Сослагательное наклонение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Поездка по городу, стране</w:t>
            </w:r>
            <w:r w:rsidR="00EB7CA3">
              <w:rPr>
                <w:sz w:val="20"/>
                <w:szCs w:val="20"/>
              </w:rPr>
              <w:t xml:space="preserve">. </w:t>
            </w:r>
            <w:r w:rsidRPr="00502DD7">
              <w:rPr>
                <w:sz w:val="20"/>
                <w:szCs w:val="20"/>
              </w:rPr>
              <w:t>Грамматический материал: Отработка лексико-грамматического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Консультация у врача</w:t>
            </w:r>
            <w:r w:rsidR="00EB7CA3">
              <w:rPr>
                <w:sz w:val="20"/>
                <w:szCs w:val="20"/>
              </w:rPr>
              <w:t xml:space="preserve"> </w:t>
            </w:r>
            <w:r w:rsidRPr="00502DD7">
              <w:rPr>
                <w:sz w:val="20"/>
                <w:szCs w:val="20"/>
              </w:rPr>
              <w:t>Грамматический материал: Отработка  лексики в диалогах</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Национальная кухня. Традиции.</w:t>
            </w:r>
            <w:r w:rsidR="00EB7CA3">
              <w:rPr>
                <w:sz w:val="20"/>
                <w:szCs w:val="20"/>
              </w:rPr>
              <w:t xml:space="preserve"> </w:t>
            </w:r>
            <w:r w:rsidRPr="00502DD7">
              <w:rPr>
                <w:sz w:val="20"/>
                <w:szCs w:val="20"/>
              </w:rPr>
              <w:t>Грамматический материал: Словообразование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В ресторане.</w:t>
            </w:r>
            <w:r w:rsidR="00EB7CA3">
              <w:rPr>
                <w:sz w:val="20"/>
                <w:szCs w:val="20"/>
              </w:rPr>
              <w:t xml:space="preserve"> </w:t>
            </w:r>
            <w:r w:rsidRPr="00502DD7">
              <w:rPr>
                <w:sz w:val="20"/>
                <w:szCs w:val="20"/>
              </w:rPr>
              <w:t>Грамматический материал: Основные формы глаголов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На почте (телефон, телеграф)</w:t>
            </w:r>
            <w:r w:rsidR="00EB7CA3">
              <w:rPr>
                <w:sz w:val="20"/>
                <w:szCs w:val="20"/>
              </w:rPr>
              <w:t xml:space="preserve"> </w:t>
            </w:r>
            <w:r w:rsidRPr="00502DD7">
              <w:rPr>
                <w:sz w:val="20"/>
                <w:szCs w:val="20"/>
              </w:rPr>
              <w:t>Грамматический материал: Порядок слов в предложении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темам. Отработка лексико-грамматических структур</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5"/>
              </w:numPr>
              <w:ind w:left="-372" w:firstLine="40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Обобщающее повторение по разделу «Бытовое и деловое общение».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32178B" w:rsidRPr="00502DD7" w:rsidTr="00502DD7">
        <w:tc>
          <w:tcPr>
            <w:tcW w:w="1024" w:type="pct"/>
            <w:vMerge/>
            <w:shd w:val="clear" w:color="auto" w:fill="FFFFFF"/>
          </w:tcPr>
          <w:p w:rsidR="0032178B" w:rsidRPr="00502DD7" w:rsidRDefault="0032178B" w:rsidP="00502DD7">
            <w:pPr>
              <w:ind w:firstLine="0"/>
              <w:jc w:val="left"/>
              <w:rPr>
                <w:b/>
                <w:sz w:val="20"/>
                <w:szCs w:val="20"/>
              </w:rPr>
            </w:pPr>
          </w:p>
        </w:tc>
        <w:tc>
          <w:tcPr>
            <w:tcW w:w="3024" w:type="pct"/>
            <w:gridSpan w:val="2"/>
            <w:shd w:val="clear" w:color="auto" w:fill="FFFFFF"/>
          </w:tcPr>
          <w:p w:rsidR="0032178B" w:rsidRPr="00502DD7" w:rsidRDefault="0032178B" w:rsidP="00502DD7">
            <w:pPr>
              <w:rPr>
                <w:b/>
                <w:sz w:val="20"/>
                <w:szCs w:val="20"/>
              </w:rPr>
            </w:pPr>
            <w:r w:rsidRPr="00502DD7">
              <w:rPr>
                <w:b/>
                <w:sz w:val="20"/>
                <w:szCs w:val="20"/>
              </w:rPr>
              <w:t>Самостоятельная работа обучающихся:</w:t>
            </w:r>
          </w:p>
        </w:tc>
        <w:tc>
          <w:tcPr>
            <w:tcW w:w="416" w:type="pct"/>
            <w:shd w:val="clear" w:color="auto" w:fill="FFFFFF"/>
          </w:tcPr>
          <w:p w:rsidR="0032178B" w:rsidRPr="00502DD7" w:rsidRDefault="00BE614C" w:rsidP="00EB7CA3">
            <w:pPr>
              <w:ind w:firstLine="0"/>
              <w:jc w:val="center"/>
              <w:rPr>
                <w:b/>
                <w:sz w:val="20"/>
                <w:szCs w:val="20"/>
              </w:rPr>
            </w:pPr>
            <w:r>
              <w:rPr>
                <w:b/>
                <w:sz w:val="20"/>
                <w:szCs w:val="20"/>
              </w:rPr>
              <w:t>4</w:t>
            </w:r>
          </w:p>
        </w:tc>
        <w:tc>
          <w:tcPr>
            <w:tcW w:w="536" w:type="pct"/>
            <w:vMerge w:val="restart"/>
            <w:shd w:val="clear" w:color="auto" w:fill="BFBFBF"/>
          </w:tcPr>
          <w:p w:rsidR="0032178B" w:rsidRPr="00502DD7" w:rsidRDefault="0032178B" w:rsidP="00EB7CA3">
            <w:pPr>
              <w:ind w:firstLine="0"/>
              <w:jc w:val="center"/>
              <w:rPr>
                <w:sz w:val="20"/>
                <w:szCs w:val="20"/>
              </w:rPr>
            </w:pPr>
          </w:p>
        </w:tc>
      </w:tr>
      <w:tr w:rsidR="0032178B" w:rsidRPr="00502DD7" w:rsidTr="00C34704">
        <w:trPr>
          <w:trHeight w:val="602"/>
        </w:trPr>
        <w:tc>
          <w:tcPr>
            <w:tcW w:w="1024" w:type="pct"/>
            <w:vMerge/>
            <w:tcBorders>
              <w:bottom w:val="single" w:sz="4" w:space="0" w:color="auto"/>
            </w:tcBorders>
            <w:shd w:val="clear" w:color="auto" w:fill="FFFFFF"/>
          </w:tcPr>
          <w:p w:rsidR="0032178B" w:rsidRPr="00502DD7" w:rsidRDefault="0032178B" w:rsidP="00502DD7">
            <w:pPr>
              <w:ind w:firstLine="0"/>
              <w:jc w:val="left"/>
              <w:rPr>
                <w:b/>
                <w:sz w:val="20"/>
                <w:szCs w:val="20"/>
              </w:rPr>
            </w:pPr>
          </w:p>
        </w:tc>
        <w:tc>
          <w:tcPr>
            <w:tcW w:w="3024" w:type="pct"/>
            <w:gridSpan w:val="2"/>
            <w:tcBorders>
              <w:bottom w:val="single" w:sz="4" w:space="0" w:color="auto"/>
            </w:tcBorders>
            <w:shd w:val="clear" w:color="auto" w:fill="FFFFFF"/>
          </w:tcPr>
          <w:p w:rsidR="0032178B" w:rsidRPr="00502DD7" w:rsidRDefault="0032178B" w:rsidP="00EB7CA3">
            <w:pPr>
              <w:ind w:hanging="12"/>
              <w:rPr>
                <w:b/>
                <w:sz w:val="20"/>
                <w:szCs w:val="20"/>
              </w:rPr>
            </w:pPr>
            <w:r w:rsidRPr="00502DD7">
              <w:rPr>
                <w:sz w:val="20"/>
                <w:szCs w:val="20"/>
              </w:rPr>
              <w:t>Составление диалогов по теме.</w:t>
            </w:r>
            <w:r>
              <w:rPr>
                <w:b/>
                <w:sz w:val="20"/>
                <w:szCs w:val="20"/>
              </w:rPr>
              <w:t xml:space="preserve"> </w:t>
            </w:r>
            <w:r w:rsidRPr="00502DD7">
              <w:rPr>
                <w:sz w:val="20"/>
                <w:szCs w:val="20"/>
              </w:rPr>
              <w:t>Составление функциональной ситуации по теме.</w:t>
            </w:r>
            <w:r>
              <w:rPr>
                <w:b/>
                <w:sz w:val="20"/>
                <w:szCs w:val="20"/>
              </w:rPr>
              <w:t xml:space="preserve"> </w:t>
            </w:r>
            <w:r w:rsidRPr="00502DD7">
              <w:rPr>
                <w:sz w:val="20"/>
                <w:szCs w:val="20"/>
              </w:rPr>
              <w:t>Составление словаря делового человека.</w:t>
            </w:r>
            <w:r>
              <w:rPr>
                <w:b/>
                <w:sz w:val="20"/>
                <w:szCs w:val="20"/>
              </w:rPr>
              <w:t xml:space="preserve"> </w:t>
            </w:r>
            <w:r w:rsidRPr="00502DD7">
              <w:rPr>
                <w:sz w:val="20"/>
                <w:szCs w:val="20"/>
              </w:rPr>
              <w:t>Внеаудиторное чтение</w:t>
            </w:r>
            <w:r>
              <w:rPr>
                <w:b/>
                <w:sz w:val="20"/>
                <w:szCs w:val="20"/>
              </w:rPr>
              <w:t xml:space="preserve"> </w:t>
            </w:r>
            <w:r w:rsidRPr="00502DD7">
              <w:rPr>
                <w:sz w:val="20"/>
                <w:szCs w:val="20"/>
              </w:rPr>
              <w:t>Подготовка к зачетному занятию.</w:t>
            </w:r>
          </w:p>
        </w:tc>
        <w:tc>
          <w:tcPr>
            <w:tcW w:w="416" w:type="pct"/>
            <w:tcBorders>
              <w:bottom w:val="single" w:sz="4" w:space="0" w:color="auto"/>
            </w:tcBorders>
            <w:shd w:val="clear" w:color="auto" w:fill="FFFFFF"/>
          </w:tcPr>
          <w:p w:rsidR="0032178B" w:rsidRPr="00502DD7" w:rsidRDefault="0032178B" w:rsidP="00EB7CA3">
            <w:pPr>
              <w:ind w:firstLine="0"/>
              <w:jc w:val="center"/>
              <w:rPr>
                <w:b/>
                <w:sz w:val="20"/>
                <w:szCs w:val="20"/>
              </w:rPr>
            </w:pPr>
          </w:p>
        </w:tc>
        <w:tc>
          <w:tcPr>
            <w:tcW w:w="536" w:type="pct"/>
            <w:vMerge/>
            <w:shd w:val="clear" w:color="auto" w:fill="BFBFBF"/>
          </w:tcPr>
          <w:p w:rsidR="0032178B" w:rsidRPr="00502DD7" w:rsidRDefault="0032178B" w:rsidP="00EB7CA3">
            <w:pPr>
              <w:ind w:firstLine="0"/>
              <w:jc w:val="center"/>
              <w:rPr>
                <w:sz w:val="20"/>
                <w:szCs w:val="20"/>
              </w:rPr>
            </w:pPr>
          </w:p>
        </w:tc>
      </w:tr>
      <w:tr w:rsidR="0032178B" w:rsidRPr="00502DD7" w:rsidTr="00502DD7">
        <w:tc>
          <w:tcPr>
            <w:tcW w:w="1024" w:type="pct"/>
            <w:shd w:val="clear" w:color="auto" w:fill="FFFFFF"/>
          </w:tcPr>
          <w:p w:rsidR="0032178B" w:rsidRPr="00502DD7" w:rsidRDefault="0032178B" w:rsidP="00EB7CA3">
            <w:pPr>
              <w:ind w:firstLine="0"/>
              <w:jc w:val="left"/>
              <w:rPr>
                <w:b/>
                <w:sz w:val="20"/>
                <w:szCs w:val="20"/>
              </w:rPr>
            </w:pPr>
            <w:r w:rsidRPr="00502DD7">
              <w:rPr>
                <w:b/>
                <w:sz w:val="20"/>
                <w:szCs w:val="20"/>
              </w:rPr>
              <w:t xml:space="preserve">Раздел 4  </w:t>
            </w:r>
          </w:p>
        </w:tc>
        <w:tc>
          <w:tcPr>
            <w:tcW w:w="3024" w:type="pct"/>
            <w:gridSpan w:val="2"/>
            <w:shd w:val="clear" w:color="auto" w:fill="FFFFFF"/>
          </w:tcPr>
          <w:p w:rsidR="0032178B" w:rsidRPr="00502DD7" w:rsidRDefault="0032178B" w:rsidP="00EB7CA3">
            <w:pPr>
              <w:jc w:val="left"/>
              <w:rPr>
                <w:b/>
                <w:sz w:val="20"/>
                <w:szCs w:val="20"/>
              </w:rPr>
            </w:pPr>
            <w:r w:rsidRPr="00502DD7">
              <w:rPr>
                <w:b/>
                <w:sz w:val="20"/>
                <w:szCs w:val="20"/>
              </w:rPr>
              <w:t>Перевод по специальности</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b/>
                <w:sz w:val="20"/>
                <w:szCs w:val="20"/>
              </w:rPr>
            </w:pPr>
          </w:p>
        </w:tc>
      </w:tr>
      <w:tr w:rsidR="0032178B" w:rsidRPr="00502DD7" w:rsidTr="00502DD7">
        <w:tc>
          <w:tcPr>
            <w:tcW w:w="1024" w:type="pct"/>
            <w:vMerge w:val="restart"/>
            <w:shd w:val="clear" w:color="auto" w:fill="FFFFFF"/>
          </w:tcPr>
          <w:p w:rsidR="0032178B" w:rsidRPr="00502DD7" w:rsidRDefault="0032178B" w:rsidP="00502DD7">
            <w:pPr>
              <w:ind w:firstLine="0"/>
              <w:jc w:val="left"/>
              <w:rPr>
                <w:sz w:val="20"/>
                <w:szCs w:val="20"/>
              </w:rPr>
            </w:pPr>
            <w:r w:rsidRPr="00502DD7">
              <w:rPr>
                <w:sz w:val="20"/>
                <w:szCs w:val="20"/>
              </w:rPr>
              <w:t xml:space="preserve">Тема </w:t>
            </w:r>
            <w:r w:rsidRPr="00EB7CA3">
              <w:rPr>
                <w:sz w:val="20"/>
                <w:szCs w:val="20"/>
              </w:rPr>
              <w:t>4</w:t>
            </w:r>
            <w:r w:rsidRPr="00502DD7">
              <w:rPr>
                <w:sz w:val="20"/>
                <w:szCs w:val="20"/>
              </w:rPr>
              <w:t>.1  Перевод по специальности</w:t>
            </w:r>
          </w:p>
        </w:tc>
        <w:tc>
          <w:tcPr>
            <w:tcW w:w="3024" w:type="pct"/>
            <w:gridSpan w:val="2"/>
            <w:shd w:val="clear" w:color="auto" w:fill="FFFFFF"/>
          </w:tcPr>
          <w:p w:rsidR="0032178B" w:rsidRPr="00502DD7" w:rsidRDefault="0032178B" w:rsidP="00502DD7">
            <w:pPr>
              <w:rPr>
                <w:sz w:val="20"/>
                <w:szCs w:val="20"/>
              </w:rPr>
            </w:pPr>
            <w:r w:rsidRPr="00502DD7">
              <w:rPr>
                <w:b/>
                <w:sz w:val="20"/>
                <w:szCs w:val="20"/>
              </w:rPr>
              <w:t>Практические занятия</w:t>
            </w:r>
          </w:p>
        </w:tc>
        <w:tc>
          <w:tcPr>
            <w:tcW w:w="416" w:type="pct"/>
            <w:shd w:val="clear" w:color="auto" w:fill="FFFFFF"/>
          </w:tcPr>
          <w:p w:rsidR="0032178B" w:rsidRPr="00502DD7" w:rsidRDefault="0032178B" w:rsidP="00EB7CA3">
            <w:pPr>
              <w:ind w:firstLine="0"/>
              <w:jc w:val="center"/>
              <w:rPr>
                <w:b/>
                <w:sz w:val="20"/>
                <w:szCs w:val="20"/>
              </w:rPr>
            </w:pPr>
            <w:r w:rsidRPr="00502DD7">
              <w:rPr>
                <w:b/>
                <w:sz w:val="20"/>
                <w:szCs w:val="20"/>
              </w:rPr>
              <w:t>32</w:t>
            </w:r>
          </w:p>
        </w:tc>
        <w:tc>
          <w:tcPr>
            <w:tcW w:w="536" w:type="pct"/>
            <w:vMerge/>
            <w:shd w:val="clear" w:color="auto" w:fill="BFBFBF"/>
          </w:tcPr>
          <w:p w:rsidR="0032178B" w:rsidRPr="00502DD7" w:rsidRDefault="0032178B" w:rsidP="00EB7CA3">
            <w:pPr>
              <w:ind w:firstLine="0"/>
              <w:jc w:val="center"/>
              <w:rPr>
                <w:sz w:val="20"/>
                <w:szCs w:val="20"/>
              </w:rPr>
            </w:pP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6"/>
              </w:numPr>
              <w:ind w:left="-372" w:firstLine="36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с использованием профессиональной лексики. Машиностроение.</w:t>
            </w:r>
            <w:r w:rsidR="00EB7CA3">
              <w:rPr>
                <w:sz w:val="20"/>
                <w:szCs w:val="20"/>
              </w:rPr>
              <w:t xml:space="preserve"> </w:t>
            </w: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9D7C7D">
            <w:pPr>
              <w:numPr>
                <w:ilvl w:val="0"/>
                <w:numId w:val="46"/>
              </w:numPr>
              <w:ind w:left="-372" w:firstLine="360"/>
              <w:jc w:val="left"/>
              <w:rPr>
                <w:sz w:val="20"/>
                <w:szCs w:val="20"/>
              </w:rPr>
            </w:pP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Машиностроение.</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с использованием профессиональной лексики. Дизельный мотор.</w:t>
            </w:r>
            <w:r w:rsidR="0032178B">
              <w:rPr>
                <w:sz w:val="20"/>
                <w:szCs w:val="20"/>
              </w:rPr>
              <w:t xml:space="preserve"> </w:t>
            </w: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4</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Дизельный мотор.</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5</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на основе профессиональной лексики. Двигатель внутреннего сгорания.</w:t>
            </w:r>
            <w:r w:rsidR="0032178B">
              <w:rPr>
                <w:sz w:val="20"/>
                <w:szCs w:val="20"/>
              </w:rPr>
              <w:t xml:space="preserve"> </w:t>
            </w: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6</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Двигатель внутреннего сгорания.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7</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на основе профессиональной лексики. Двухтактный двигатель.</w:t>
            </w:r>
            <w:r w:rsidR="0032178B">
              <w:rPr>
                <w:sz w:val="20"/>
                <w:szCs w:val="20"/>
              </w:rPr>
              <w:t xml:space="preserve"> </w:t>
            </w: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8</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Двухтактный двигатель.</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9</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на основе профессиональной лексики. Четырехтактный двигатель.</w:t>
            </w:r>
            <w:r w:rsidR="0032178B">
              <w:rPr>
                <w:sz w:val="20"/>
                <w:szCs w:val="20"/>
              </w:rPr>
              <w:t xml:space="preserve"> </w:t>
            </w: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10</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Четырехтактный двигатель</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rPr>
              <w:t>1</w:t>
            </w:r>
            <w:r w:rsidRPr="00502DD7">
              <w:rPr>
                <w:sz w:val="20"/>
                <w:szCs w:val="20"/>
                <w:lang w:val="de-DE"/>
              </w:rPr>
              <w:t>1</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со специальным текстом на основе профессиональной лексики. Техническое обслуживание и ремонт автомобилей.</w:t>
            </w:r>
          </w:p>
          <w:p w:rsidR="00EB2D3D" w:rsidRPr="00502DD7" w:rsidRDefault="00EB2D3D" w:rsidP="00EB7CA3">
            <w:pPr>
              <w:ind w:firstLine="0"/>
              <w:rPr>
                <w:sz w:val="20"/>
                <w:szCs w:val="20"/>
              </w:rPr>
            </w:pPr>
            <w:r w:rsidRPr="00502DD7">
              <w:rPr>
                <w:sz w:val="20"/>
                <w:szCs w:val="20"/>
              </w:rPr>
              <w:t>Грамматический материал: Отработка лексико-грамматических структур по специальному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lang w:val="de-DE"/>
              </w:rPr>
              <w:t>1</w:t>
            </w:r>
            <w:r w:rsidRPr="00502DD7">
              <w:rPr>
                <w:sz w:val="20"/>
                <w:szCs w:val="20"/>
              </w:rPr>
              <w:t>2</w:t>
            </w:r>
          </w:p>
        </w:tc>
        <w:tc>
          <w:tcPr>
            <w:tcW w:w="2817" w:type="pct"/>
            <w:shd w:val="clear" w:color="auto" w:fill="FFFFFF"/>
          </w:tcPr>
          <w:p w:rsidR="00EB2D3D" w:rsidRPr="00502DD7" w:rsidRDefault="00EB2D3D" w:rsidP="00EB7CA3">
            <w:pPr>
              <w:ind w:firstLine="0"/>
              <w:rPr>
                <w:sz w:val="20"/>
                <w:szCs w:val="20"/>
              </w:rPr>
            </w:pPr>
            <w:r w:rsidRPr="00502DD7">
              <w:rPr>
                <w:sz w:val="20"/>
                <w:szCs w:val="20"/>
              </w:rPr>
              <w:t>Практические упражнения по специальному тексту: Техническое обслуживание и ремонт автомобилей.</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rPr>
              <w:t>1</w:t>
            </w:r>
            <w:r w:rsidRPr="00502DD7">
              <w:rPr>
                <w:sz w:val="20"/>
                <w:szCs w:val="20"/>
                <w:lang w:val="de-DE"/>
              </w:rPr>
              <w:t>3</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Реферирование специальных текстов.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14</w:t>
            </w:r>
          </w:p>
        </w:tc>
        <w:tc>
          <w:tcPr>
            <w:tcW w:w="2817" w:type="pct"/>
            <w:shd w:val="clear" w:color="auto" w:fill="FFFFFF"/>
          </w:tcPr>
          <w:p w:rsidR="00EB2D3D" w:rsidRPr="00502DD7" w:rsidRDefault="00EB2D3D" w:rsidP="00EB7CA3">
            <w:pPr>
              <w:ind w:firstLine="0"/>
              <w:rPr>
                <w:sz w:val="20"/>
                <w:szCs w:val="20"/>
              </w:rPr>
            </w:pPr>
            <w:r w:rsidRPr="00502DD7">
              <w:rPr>
                <w:sz w:val="20"/>
                <w:szCs w:val="20"/>
              </w:rPr>
              <w:t>Работа с газетной статьей по специальности. Реферирование газетной статьи.</w:t>
            </w:r>
            <w:r w:rsidR="0032178B">
              <w:rPr>
                <w:sz w:val="20"/>
                <w:szCs w:val="20"/>
              </w:rPr>
              <w:t xml:space="preserve"> </w:t>
            </w:r>
            <w:r w:rsidRPr="00502DD7">
              <w:rPr>
                <w:sz w:val="20"/>
                <w:szCs w:val="20"/>
              </w:rPr>
              <w:t>Составление аннотации на га</w:t>
            </w:r>
            <w:r w:rsidR="0032178B">
              <w:rPr>
                <w:sz w:val="20"/>
                <w:szCs w:val="20"/>
              </w:rPr>
              <w:t xml:space="preserve">зетную статью по специальности. </w:t>
            </w:r>
            <w:r w:rsidRPr="00502DD7">
              <w:rPr>
                <w:sz w:val="20"/>
                <w:szCs w:val="20"/>
              </w:rPr>
              <w:t>Грамматический материал: Выполнение практических упражнений и отработка ранее изученного 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4</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EB2D3D" w:rsidRPr="00502DD7" w:rsidTr="0032178B">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lang w:val="de-DE"/>
              </w:rPr>
            </w:pPr>
            <w:r w:rsidRPr="00502DD7">
              <w:rPr>
                <w:sz w:val="20"/>
                <w:szCs w:val="20"/>
                <w:lang w:val="de-DE"/>
              </w:rPr>
              <w:t>15</w:t>
            </w:r>
          </w:p>
        </w:tc>
        <w:tc>
          <w:tcPr>
            <w:tcW w:w="2817" w:type="pct"/>
            <w:shd w:val="clear" w:color="auto" w:fill="FFFFFF"/>
          </w:tcPr>
          <w:p w:rsidR="00EB2D3D" w:rsidRPr="00502DD7" w:rsidRDefault="00EB2D3D" w:rsidP="0032178B">
            <w:pPr>
              <w:ind w:firstLine="0"/>
              <w:rPr>
                <w:sz w:val="20"/>
                <w:szCs w:val="20"/>
              </w:rPr>
            </w:pPr>
            <w:r w:rsidRPr="00502DD7">
              <w:rPr>
                <w:sz w:val="20"/>
                <w:szCs w:val="20"/>
              </w:rPr>
              <w:t>Зачетное занятие по разделу: Перевод по специальности.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32178B" w:rsidP="00EB7CA3">
            <w:pPr>
              <w:ind w:firstLine="0"/>
              <w:jc w:val="center"/>
              <w:rPr>
                <w:sz w:val="20"/>
                <w:szCs w:val="20"/>
              </w:rPr>
            </w:pPr>
            <w:r>
              <w:rPr>
                <w:sz w:val="20"/>
                <w:szCs w:val="20"/>
              </w:rPr>
              <w:t>3</w:t>
            </w:r>
          </w:p>
        </w:tc>
      </w:tr>
      <w:tr w:rsidR="00C34704" w:rsidRPr="00502DD7" w:rsidTr="00502DD7">
        <w:tc>
          <w:tcPr>
            <w:tcW w:w="1024" w:type="pct"/>
            <w:vMerge/>
            <w:shd w:val="clear" w:color="auto" w:fill="FFFFFF"/>
          </w:tcPr>
          <w:p w:rsidR="00C34704" w:rsidRPr="00502DD7" w:rsidRDefault="00C34704" w:rsidP="00502DD7">
            <w:pPr>
              <w:ind w:firstLine="0"/>
              <w:jc w:val="left"/>
              <w:rPr>
                <w:b/>
                <w:sz w:val="20"/>
                <w:szCs w:val="20"/>
              </w:rPr>
            </w:pPr>
          </w:p>
        </w:tc>
        <w:tc>
          <w:tcPr>
            <w:tcW w:w="3024" w:type="pct"/>
            <w:gridSpan w:val="2"/>
            <w:shd w:val="clear" w:color="auto" w:fill="FFFFFF"/>
          </w:tcPr>
          <w:p w:rsidR="00C34704" w:rsidRPr="00502DD7" w:rsidRDefault="00C34704" w:rsidP="00502DD7">
            <w:pPr>
              <w:rPr>
                <w:b/>
                <w:sz w:val="20"/>
                <w:szCs w:val="20"/>
              </w:rPr>
            </w:pPr>
            <w:r w:rsidRPr="00502DD7">
              <w:rPr>
                <w:b/>
                <w:sz w:val="20"/>
                <w:szCs w:val="20"/>
              </w:rPr>
              <w:t>Самостоятельная работа обучающихся:</w:t>
            </w:r>
          </w:p>
        </w:tc>
        <w:tc>
          <w:tcPr>
            <w:tcW w:w="416" w:type="pct"/>
            <w:shd w:val="clear" w:color="auto" w:fill="FFFFFF"/>
          </w:tcPr>
          <w:p w:rsidR="00C34704" w:rsidRPr="0032178B" w:rsidRDefault="00BE614C" w:rsidP="00EB7CA3">
            <w:pPr>
              <w:ind w:firstLine="0"/>
              <w:jc w:val="center"/>
              <w:rPr>
                <w:b/>
                <w:sz w:val="20"/>
                <w:szCs w:val="20"/>
              </w:rPr>
            </w:pPr>
            <w:r>
              <w:rPr>
                <w:b/>
                <w:sz w:val="20"/>
                <w:szCs w:val="20"/>
              </w:rPr>
              <w:t>4</w:t>
            </w:r>
          </w:p>
        </w:tc>
        <w:tc>
          <w:tcPr>
            <w:tcW w:w="536" w:type="pct"/>
            <w:vMerge w:val="restart"/>
            <w:shd w:val="clear" w:color="auto" w:fill="BFBFBF"/>
          </w:tcPr>
          <w:p w:rsidR="00C34704" w:rsidRPr="00502DD7" w:rsidRDefault="00C34704" w:rsidP="00EB7CA3">
            <w:pPr>
              <w:ind w:firstLine="0"/>
              <w:jc w:val="center"/>
              <w:rPr>
                <w:sz w:val="20"/>
                <w:szCs w:val="20"/>
              </w:rPr>
            </w:pPr>
          </w:p>
        </w:tc>
      </w:tr>
      <w:tr w:rsidR="00C34704" w:rsidRPr="00502DD7" w:rsidTr="00C34704">
        <w:trPr>
          <w:trHeight w:val="1047"/>
        </w:trPr>
        <w:tc>
          <w:tcPr>
            <w:tcW w:w="1024" w:type="pct"/>
            <w:vMerge/>
            <w:tcBorders>
              <w:bottom w:val="single" w:sz="4" w:space="0" w:color="auto"/>
            </w:tcBorders>
            <w:shd w:val="clear" w:color="auto" w:fill="FFFFFF"/>
          </w:tcPr>
          <w:p w:rsidR="00C34704" w:rsidRPr="00502DD7" w:rsidRDefault="00C34704" w:rsidP="00502DD7">
            <w:pPr>
              <w:ind w:firstLine="0"/>
              <w:jc w:val="left"/>
              <w:rPr>
                <w:b/>
                <w:sz w:val="20"/>
                <w:szCs w:val="20"/>
              </w:rPr>
            </w:pPr>
          </w:p>
        </w:tc>
        <w:tc>
          <w:tcPr>
            <w:tcW w:w="3024" w:type="pct"/>
            <w:gridSpan w:val="2"/>
            <w:tcBorders>
              <w:bottom w:val="single" w:sz="4" w:space="0" w:color="auto"/>
            </w:tcBorders>
            <w:shd w:val="clear" w:color="auto" w:fill="FFFFFF"/>
          </w:tcPr>
          <w:p w:rsidR="00C34704" w:rsidRPr="00502DD7" w:rsidRDefault="00C34704" w:rsidP="0032178B">
            <w:pPr>
              <w:ind w:firstLine="0"/>
              <w:rPr>
                <w:b/>
                <w:sz w:val="20"/>
                <w:szCs w:val="20"/>
              </w:rPr>
            </w:pPr>
            <w:r w:rsidRPr="00502DD7">
              <w:rPr>
                <w:sz w:val="20"/>
                <w:szCs w:val="20"/>
              </w:rPr>
              <w:t>Составление словаря профессиональных терминов.</w:t>
            </w:r>
            <w:r>
              <w:rPr>
                <w:b/>
                <w:sz w:val="20"/>
                <w:szCs w:val="20"/>
              </w:rPr>
              <w:t xml:space="preserve"> </w:t>
            </w:r>
            <w:r w:rsidRPr="00502DD7">
              <w:rPr>
                <w:sz w:val="20"/>
                <w:szCs w:val="20"/>
              </w:rPr>
              <w:t>Выполнение лексико-грамматических упражнений по тексту на основе индивидуальных заданий</w:t>
            </w:r>
            <w:r>
              <w:rPr>
                <w:b/>
                <w:sz w:val="20"/>
                <w:szCs w:val="20"/>
              </w:rPr>
              <w:t xml:space="preserve"> </w:t>
            </w:r>
            <w:r w:rsidRPr="00502DD7">
              <w:rPr>
                <w:sz w:val="20"/>
                <w:szCs w:val="20"/>
              </w:rPr>
              <w:t>Составление словаря газетной лексики.</w:t>
            </w:r>
          </w:p>
          <w:p w:rsidR="00C34704" w:rsidRPr="00502DD7" w:rsidRDefault="00C34704" w:rsidP="0032178B">
            <w:pPr>
              <w:ind w:firstLine="0"/>
              <w:rPr>
                <w:b/>
                <w:sz w:val="20"/>
                <w:szCs w:val="20"/>
              </w:rPr>
            </w:pPr>
            <w:r w:rsidRPr="00502DD7">
              <w:rPr>
                <w:sz w:val="20"/>
                <w:szCs w:val="20"/>
              </w:rPr>
              <w:t>Изучение и систематизация профессиональных терминов на основе работы с текстами.</w:t>
            </w:r>
            <w:r>
              <w:rPr>
                <w:b/>
                <w:sz w:val="20"/>
                <w:szCs w:val="20"/>
              </w:rPr>
              <w:t xml:space="preserve"> </w:t>
            </w:r>
            <w:r w:rsidRPr="00502DD7">
              <w:rPr>
                <w:sz w:val="20"/>
                <w:szCs w:val="20"/>
              </w:rPr>
              <w:t>Домашнее чтение.</w:t>
            </w:r>
          </w:p>
        </w:tc>
        <w:tc>
          <w:tcPr>
            <w:tcW w:w="416" w:type="pct"/>
            <w:tcBorders>
              <w:bottom w:val="single" w:sz="4" w:space="0" w:color="auto"/>
            </w:tcBorders>
            <w:shd w:val="clear" w:color="auto" w:fill="FFFFFF"/>
          </w:tcPr>
          <w:p w:rsidR="00C34704" w:rsidRPr="00502DD7" w:rsidRDefault="00C34704" w:rsidP="00EB7CA3">
            <w:pPr>
              <w:ind w:firstLine="0"/>
              <w:jc w:val="center"/>
              <w:rPr>
                <w:b/>
                <w:sz w:val="20"/>
                <w:szCs w:val="20"/>
              </w:rPr>
            </w:pPr>
          </w:p>
        </w:tc>
        <w:tc>
          <w:tcPr>
            <w:tcW w:w="536" w:type="pct"/>
            <w:vMerge/>
            <w:shd w:val="clear" w:color="auto" w:fill="BFBFBF"/>
          </w:tcPr>
          <w:p w:rsidR="00C34704" w:rsidRPr="00502DD7" w:rsidRDefault="00C34704" w:rsidP="00EB7CA3">
            <w:pPr>
              <w:ind w:firstLine="0"/>
              <w:jc w:val="center"/>
              <w:rPr>
                <w:sz w:val="20"/>
                <w:szCs w:val="20"/>
              </w:rPr>
            </w:pPr>
          </w:p>
        </w:tc>
      </w:tr>
      <w:tr w:rsidR="00C34704" w:rsidRPr="00502DD7" w:rsidTr="00502DD7">
        <w:tc>
          <w:tcPr>
            <w:tcW w:w="1024" w:type="pct"/>
            <w:shd w:val="clear" w:color="auto" w:fill="FFFFFF"/>
          </w:tcPr>
          <w:p w:rsidR="00C34704" w:rsidRPr="00502DD7" w:rsidRDefault="00C34704" w:rsidP="0032178B">
            <w:pPr>
              <w:ind w:firstLine="0"/>
              <w:jc w:val="left"/>
              <w:rPr>
                <w:b/>
                <w:sz w:val="20"/>
                <w:szCs w:val="20"/>
              </w:rPr>
            </w:pPr>
            <w:r w:rsidRPr="00502DD7">
              <w:rPr>
                <w:b/>
                <w:sz w:val="20"/>
                <w:szCs w:val="20"/>
              </w:rPr>
              <w:t xml:space="preserve">Раздел  5  </w:t>
            </w:r>
          </w:p>
        </w:tc>
        <w:tc>
          <w:tcPr>
            <w:tcW w:w="3024" w:type="pct"/>
            <w:gridSpan w:val="2"/>
            <w:shd w:val="clear" w:color="auto" w:fill="FFFFFF"/>
          </w:tcPr>
          <w:p w:rsidR="00C34704" w:rsidRPr="00502DD7" w:rsidRDefault="00C34704" w:rsidP="00502DD7">
            <w:pPr>
              <w:rPr>
                <w:sz w:val="20"/>
                <w:szCs w:val="20"/>
              </w:rPr>
            </w:pPr>
            <w:r w:rsidRPr="00502DD7">
              <w:rPr>
                <w:b/>
                <w:sz w:val="20"/>
                <w:szCs w:val="20"/>
              </w:rPr>
              <w:t>Совершенствование умений и навыков устной и письменной речи</w:t>
            </w:r>
          </w:p>
        </w:tc>
        <w:tc>
          <w:tcPr>
            <w:tcW w:w="416" w:type="pct"/>
            <w:shd w:val="clear" w:color="auto" w:fill="FFFFFF"/>
          </w:tcPr>
          <w:p w:rsidR="00C34704" w:rsidRPr="00502DD7" w:rsidRDefault="00C34704" w:rsidP="00EB7CA3">
            <w:pPr>
              <w:ind w:firstLine="0"/>
              <w:jc w:val="center"/>
              <w:rPr>
                <w:b/>
                <w:sz w:val="20"/>
                <w:szCs w:val="20"/>
              </w:rPr>
            </w:pPr>
            <w:r w:rsidRPr="00502DD7">
              <w:rPr>
                <w:b/>
                <w:sz w:val="20"/>
                <w:szCs w:val="20"/>
              </w:rPr>
              <w:t>20</w:t>
            </w:r>
          </w:p>
        </w:tc>
        <w:tc>
          <w:tcPr>
            <w:tcW w:w="536" w:type="pct"/>
            <w:vMerge/>
            <w:shd w:val="clear" w:color="auto" w:fill="BFBFBF"/>
          </w:tcPr>
          <w:p w:rsidR="00C34704" w:rsidRPr="00502DD7" w:rsidRDefault="00C34704" w:rsidP="00EB7CA3">
            <w:pPr>
              <w:ind w:firstLine="0"/>
              <w:jc w:val="center"/>
              <w:rPr>
                <w:b/>
                <w:sz w:val="20"/>
                <w:szCs w:val="20"/>
              </w:rPr>
            </w:pPr>
          </w:p>
        </w:tc>
      </w:tr>
      <w:tr w:rsidR="00C34704" w:rsidRPr="00502DD7" w:rsidTr="00502DD7">
        <w:tc>
          <w:tcPr>
            <w:tcW w:w="1024" w:type="pct"/>
            <w:vMerge w:val="restart"/>
            <w:shd w:val="clear" w:color="auto" w:fill="FFFFFF"/>
          </w:tcPr>
          <w:p w:rsidR="00C34704" w:rsidRPr="00502DD7" w:rsidRDefault="00C34704" w:rsidP="00502DD7">
            <w:pPr>
              <w:ind w:firstLine="0"/>
              <w:jc w:val="left"/>
              <w:rPr>
                <w:sz w:val="20"/>
                <w:szCs w:val="20"/>
              </w:rPr>
            </w:pPr>
            <w:r w:rsidRPr="00502DD7">
              <w:rPr>
                <w:sz w:val="20"/>
                <w:szCs w:val="20"/>
              </w:rPr>
              <w:t xml:space="preserve">Тема 5.1 </w:t>
            </w:r>
            <w:r w:rsidRPr="00502DD7">
              <w:rPr>
                <w:sz w:val="20"/>
                <w:szCs w:val="20"/>
              </w:rPr>
              <w:lastRenderedPageBreak/>
              <w:t>Систематизация грамматического материала (практикум)</w:t>
            </w:r>
          </w:p>
        </w:tc>
        <w:tc>
          <w:tcPr>
            <w:tcW w:w="3024" w:type="pct"/>
            <w:gridSpan w:val="2"/>
            <w:shd w:val="clear" w:color="auto" w:fill="FFFFFF"/>
          </w:tcPr>
          <w:p w:rsidR="00C34704" w:rsidRPr="00502DD7" w:rsidRDefault="00C34704" w:rsidP="00502DD7">
            <w:pPr>
              <w:rPr>
                <w:b/>
                <w:sz w:val="20"/>
                <w:szCs w:val="20"/>
              </w:rPr>
            </w:pPr>
            <w:r w:rsidRPr="00502DD7">
              <w:rPr>
                <w:b/>
                <w:sz w:val="20"/>
                <w:szCs w:val="20"/>
              </w:rPr>
              <w:lastRenderedPageBreak/>
              <w:t>Практические занятия</w:t>
            </w:r>
          </w:p>
        </w:tc>
        <w:tc>
          <w:tcPr>
            <w:tcW w:w="416" w:type="pct"/>
            <w:shd w:val="clear" w:color="auto" w:fill="FFFFFF"/>
          </w:tcPr>
          <w:p w:rsidR="00C34704" w:rsidRPr="00502DD7" w:rsidRDefault="00C34704" w:rsidP="00EB7CA3">
            <w:pPr>
              <w:ind w:firstLine="0"/>
              <w:jc w:val="center"/>
              <w:rPr>
                <w:b/>
                <w:sz w:val="20"/>
                <w:szCs w:val="20"/>
              </w:rPr>
            </w:pPr>
            <w:r w:rsidRPr="00502DD7">
              <w:rPr>
                <w:b/>
                <w:sz w:val="20"/>
                <w:szCs w:val="20"/>
              </w:rPr>
              <w:t>4</w:t>
            </w:r>
          </w:p>
        </w:tc>
        <w:tc>
          <w:tcPr>
            <w:tcW w:w="536" w:type="pct"/>
            <w:vMerge/>
            <w:shd w:val="clear" w:color="auto" w:fill="BFBFBF"/>
          </w:tcPr>
          <w:p w:rsidR="00C34704" w:rsidRPr="00502DD7" w:rsidRDefault="00C34704" w:rsidP="00EB7CA3">
            <w:pPr>
              <w:ind w:firstLine="0"/>
              <w:jc w:val="center"/>
              <w:rPr>
                <w:b/>
                <w:sz w:val="20"/>
                <w:szCs w:val="20"/>
              </w:rPr>
            </w:pP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Систематизация времен группы Актив. Практические упражнения и отработка изученного грамматического материала по теме. Контрольные упражнения по теме Актив.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72" w:firstLine="360"/>
              <w:rPr>
                <w:b/>
                <w:sz w:val="20"/>
                <w:szCs w:val="20"/>
              </w:rPr>
            </w:pPr>
            <w:r w:rsidRPr="00502DD7">
              <w:rPr>
                <w:b/>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Систематизация времен группы Пассив. Практические упражнения и отработка изученного грамматического материала по теме. Контрольные упражнения по теме Пассив.</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5.2  Систематизация лексического материала (практикум)</w:t>
            </w:r>
          </w:p>
        </w:tc>
        <w:tc>
          <w:tcPr>
            <w:tcW w:w="3024" w:type="pct"/>
            <w:gridSpan w:val="2"/>
            <w:shd w:val="clear" w:color="auto" w:fill="FFFFFF"/>
          </w:tcPr>
          <w:p w:rsidR="00EB2D3D" w:rsidRPr="00502DD7" w:rsidRDefault="00EB2D3D" w:rsidP="0032178B">
            <w:pPr>
              <w:ind w:left="468" w:firstLine="0"/>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6</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C34704">
        <w:trPr>
          <w:trHeight w:val="640"/>
        </w:trPr>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Систематизация лексики, лексического материала «Самопрезентация».</w:t>
            </w:r>
            <w:r w:rsidR="0032178B">
              <w:rPr>
                <w:sz w:val="20"/>
                <w:szCs w:val="20"/>
              </w:rPr>
              <w:t xml:space="preserve"> </w:t>
            </w:r>
            <w:r w:rsidRPr="00502DD7">
              <w:rPr>
                <w:sz w:val="20"/>
                <w:szCs w:val="20"/>
              </w:rPr>
              <w:t>Отработка ранее изученного лексико-грамматического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Систематизация лексики. Профессиональные качества специалиста. Требования к специалистам.</w:t>
            </w:r>
            <w:r w:rsidR="0032178B">
              <w:rPr>
                <w:sz w:val="20"/>
                <w:szCs w:val="20"/>
              </w:rPr>
              <w:t xml:space="preserve"> </w:t>
            </w:r>
            <w:r w:rsidRPr="00502DD7">
              <w:rPr>
                <w:sz w:val="20"/>
                <w:szCs w:val="20"/>
              </w:rPr>
              <w:t>Отработка ранее изученного лексико-грамматического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3</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Составление интервью о специальности.</w:t>
            </w:r>
            <w:r w:rsidR="0032178B">
              <w:rPr>
                <w:sz w:val="20"/>
                <w:szCs w:val="20"/>
              </w:rPr>
              <w:t xml:space="preserve"> </w:t>
            </w:r>
            <w:r w:rsidRPr="00502DD7">
              <w:rPr>
                <w:sz w:val="20"/>
                <w:szCs w:val="20"/>
              </w:rPr>
              <w:t>Отработка ранее изученного лексико-грамматического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EB2D3D" w:rsidP="00EB7CA3">
            <w:pPr>
              <w:ind w:firstLine="0"/>
              <w:jc w:val="center"/>
              <w:rPr>
                <w:sz w:val="20"/>
                <w:szCs w:val="20"/>
              </w:rPr>
            </w:pPr>
          </w:p>
        </w:tc>
      </w:tr>
      <w:tr w:rsidR="00EB2D3D" w:rsidRPr="00502DD7" w:rsidTr="00502DD7">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5.3. Современные технологии</w:t>
            </w:r>
          </w:p>
        </w:tc>
        <w:tc>
          <w:tcPr>
            <w:tcW w:w="3024" w:type="pct"/>
            <w:gridSpan w:val="2"/>
            <w:shd w:val="clear" w:color="auto" w:fill="FFFFFF"/>
          </w:tcPr>
          <w:p w:rsidR="00EB2D3D" w:rsidRPr="00502DD7" w:rsidRDefault="00EB2D3D" w:rsidP="00EB7CA3">
            <w:pPr>
              <w:ind w:left="-372" w:firstLine="360"/>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6</w:t>
            </w:r>
          </w:p>
        </w:tc>
        <w:tc>
          <w:tcPr>
            <w:tcW w:w="536" w:type="pct"/>
            <w:shd w:val="clear" w:color="auto" w:fill="BFBFBF"/>
          </w:tcPr>
          <w:p w:rsidR="00EB2D3D" w:rsidRPr="00502DD7" w:rsidRDefault="00EB2D3D" w:rsidP="00EB7CA3">
            <w:pPr>
              <w:ind w:firstLine="0"/>
              <w:jc w:val="center"/>
              <w:rPr>
                <w:b/>
                <w:sz w:val="20"/>
                <w:szCs w:val="20"/>
              </w:rPr>
            </w:pP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Современные технологии в промышленности.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b/>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Современные технологии в автомобилестроении.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3</w:t>
            </w:r>
          </w:p>
        </w:tc>
        <w:tc>
          <w:tcPr>
            <w:tcW w:w="2817" w:type="pct"/>
            <w:shd w:val="clear" w:color="auto" w:fill="FFFFFF"/>
          </w:tcPr>
          <w:p w:rsidR="00EB2D3D" w:rsidRPr="00502DD7" w:rsidRDefault="00EB2D3D" w:rsidP="0032178B">
            <w:pPr>
              <w:ind w:firstLine="0"/>
              <w:rPr>
                <w:sz w:val="20"/>
                <w:szCs w:val="20"/>
              </w:rPr>
            </w:pPr>
            <w:r w:rsidRPr="00502DD7">
              <w:rPr>
                <w:sz w:val="20"/>
                <w:szCs w:val="20"/>
              </w:rPr>
              <w:t>Достижения науки и техники.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5.4. Чтение и перевод современного газетного материала.</w:t>
            </w:r>
          </w:p>
        </w:tc>
        <w:tc>
          <w:tcPr>
            <w:tcW w:w="3024" w:type="pct"/>
            <w:gridSpan w:val="2"/>
            <w:shd w:val="clear" w:color="auto" w:fill="FFFFFF"/>
          </w:tcPr>
          <w:p w:rsidR="00EB2D3D" w:rsidRPr="00502DD7" w:rsidRDefault="00EB2D3D" w:rsidP="0032178B">
            <w:pPr>
              <w:ind w:left="108" w:firstLine="0"/>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4</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Работа с газетной статьей по специальности на основе профессиональной лексики.</w:t>
            </w:r>
          </w:p>
          <w:p w:rsidR="00EB2D3D" w:rsidRPr="00502DD7" w:rsidRDefault="00EB2D3D" w:rsidP="0032178B">
            <w:pPr>
              <w:ind w:firstLine="0"/>
              <w:rPr>
                <w:sz w:val="20"/>
                <w:szCs w:val="20"/>
              </w:rPr>
            </w:pPr>
            <w:r w:rsidRPr="00502DD7">
              <w:rPr>
                <w:sz w:val="20"/>
                <w:szCs w:val="20"/>
              </w:rPr>
              <w:t>Отработка ранее изученного грамматического материала.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2" w:firstLine="360"/>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Зачетное занятие по разделу. Совершенствование умений и навыков устной и письменной речи.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C34704" w:rsidRPr="00502DD7" w:rsidTr="00502DD7">
        <w:tc>
          <w:tcPr>
            <w:tcW w:w="1024" w:type="pct"/>
            <w:vMerge/>
            <w:shd w:val="clear" w:color="auto" w:fill="FFFFFF"/>
          </w:tcPr>
          <w:p w:rsidR="00C34704" w:rsidRPr="00502DD7" w:rsidRDefault="00C34704" w:rsidP="00502DD7">
            <w:pPr>
              <w:ind w:firstLine="0"/>
              <w:jc w:val="left"/>
              <w:rPr>
                <w:sz w:val="20"/>
                <w:szCs w:val="20"/>
              </w:rPr>
            </w:pPr>
          </w:p>
        </w:tc>
        <w:tc>
          <w:tcPr>
            <w:tcW w:w="3024" w:type="pct"/>
            <w:gridSpan w:val="2"/>
            <w:shd w:val="clear" w:color="auto" w:fill="FFFFFF"/>
          </w:tcPr>
          <w:p w:rsidR="00C34704" w:rsidRPr="00502DD7" w:rsidRDefault="00C34704" w:rsidP="00502DD7">
            <w:pPr>
              <w:rPr>
                <w:b/>
                <w:sz w:val="20"/>
                <w:szCs w:val="20"/>
              </w:rPr>
            </w:pPr>
            <w:r w:rsidRPr="00502DD7">
              <w:rPr>
                <w:b/>
                <w:sz w:val="20"/>
                <w:szCs w:val="20"/>
              </w:rPr>
              <w:t>Самостоятельная работа обучающихся:</w:t>
            </w:r>
          </w:p>
        </w:tc>
        <w:tc>
          <w:tcPr>
            <w:tcW w:w="416" w:type="pct"/>
            <w:shd w:val="clear" w:color="auto" w:fill="FFFFFF"/>
          </w:tcPr>
          <w:p w:rsidR="00C34704" w:rsidRPr="00502DD7" w:rsidRDefault="00BE614C" w:rsidP="00EB7CA3">
            <w:pPr>
              <w:ind w:firstLine="0"/>
              <w:jc w:val="center"/>
              <w:rPr>
                <w:b/>
                <w:sz w:val="20"/>
                <w:szCs w:val="20"/>
              </w:rPr>
            </w:pPr>
            <w:r>
              <w:rPr>
                <w:b/>
                <w:sz w:val="20"/>
                <w:szCs w:val="20"/>
              </w:rPr>
              <w:t>4</w:t>
            </w:r>
          </w:p>
        </w:tc>
        <w:tc>
          <w:tcPr>
            <w:tcW w:w="536" w:type="pct"/>
            <w:vMerge w:val="restart"/>
            <w:shd w:val="clear" w:color="auto" w:fill="BFBFBF"/>
          </w:tcPr>
          <w:p w:rsidR="00C34704" w:rsidRPr="00502DD7" w:rsidRDefault="00C34704" w:rsidP="00EB7CA3">
            <w:pPr>
              <w:ind w:firstLine="0"/>
              <w:jc w:val="center"/>
              <w:rPr>
                <w:sz w:val="20"/>
                <w:szCs w:val="20"/>
              </w:rPr>
            </w:pPr>
          </w:p>
        </w:tc>
      </w:tr>
      <w:tr w:rsidR="00C34704" w:rsidRPr="00502DD7" w:rsidTr="00C34704">
        <w:trPr>
          <w:trHeight w:val="703"/>
        </w:trPr>
        <w:tc>
          <w:tcPr>
            <w:tcW w:w="1024" w:type="pct"/>
            <w:vMerge/>
            <w:tcBorders>
              <w:bottom w:val="single" w:sz="4" w:space="0" w:color="auto"/>
            </w:tcBorders>
            <w:shd w:val="clear" w:color="auto" w:fill="FFFFFF"/>
          </w:tcPr>
          <w:p w:rsidR="00C34704" w:rsidRPr="00502DD7" w:rsidRDefault="00C34704" w:rsidP="00502DD7">
            <w:pPr>
              <w:ind w:firstLine="0"/>
              <w:jc w:val="left"/>
              <w:rPr>
                <w:sz w:val="20"/>
                <w:szCs w:val="20"/>
              </w:rPr>
            </w:pPr>
          </w:p>
        </w:tc>
        <w:tc>
          <w:tcPr>
            <w:tcW w:w="3024" w:type="pct"/>
            <w:gridSpan w:val="2"/>
            <w:tcBorders>
              <w:bottom w:val="single" w:sz="4" w:space="0" w:color="auto"/>
            </w:tcBorders>
            <w:shd w:val="clear" w:color="auto" w:fill="FFFFFF"/>
          </w:tcPr>
          <w:p w:rsidR="00C34704" w:rsidRPr="00502DD7" w:rsidRDefault="00C34704" w:rsidP="0032178B">
            <w:pPr>
              <w:ind w:firstLine="0"/>
              <w:rPr>
                <w:b/>
                <w:sz w:val="20"/>
                <w:szCs w:val="20"/>
              </w:rPr>
            </w:pPr>
            <w:r w:rsidRPr="00502DD7">
              <w:rPr>
                <w:sz w:val="20"/>
                <w:szCs w:val="20"/>
              </w:rPr>
              <w:t>Составление интервью о специальности.</w:t>
            </w:r>
            <w:r>
              <w:rPr>
                <w:b/>
                <w:sz w:val="20"/>
                <w:szCs w:val="20"/>
              </w:rPr>
              <w:t xml:space="preserve"> </w:t>
            </w:r>
            <w:r w:rsidRPr="00502DD7">
              <w:rPr>
                <w:sz w:val="20"/>
                <w:szCs w:val="20"/>
              </w:rPr>
              <w:t>Составление диалога по теме. Подготовка докладов по теме «Современные технологии», “Достижения науки и техники”.</w:t>
            </w:r>
          </w:p>
        </w:tc>
        <w:tc>
          <w:tcPr>
            <w:tcW w:w="416" w:type="pct"/>
            <w:tcBorders>
              <w:bottom w:val="single" w:sz="4" w:space="0" w:color="auto"/>
            </w:tcBorders>
            <w:shd w:val="clear" w:color="auto" w:fill="FFFFFF"/>
          </w:tcPr>
          <w:p w:rsidR="00C34704" w:rsidRPr="00502DD7" w:rsidRDefault="00C34704" w:rsidP="00EB7CA3">
            <w:pPr>
              <w:ind w:firstLine="0"/>
              <w:jc w:val="center"/>
              <w:rPr>
                <w:b/>
                <w:sz w:val="20"/>
                <w:szCs w:val="20"/>
              </w:rPr>
            </w:pPr>
          </w:p>
        </w:tc>
        <w:tc>
          <w:tcPr>
            <w:tcW w:w="536" w:type="pct"/>
            <w:vMerge/>
            <w:shd w:val="clear" w:color="auto" w:fill="BFBFBF"/>
          </w:tcPr>
          <w:p w:rsidR="00C34704" w:rsidRPr="00502DD7" w:rsidRDefault="00C34704" w:rsidP="00EB7CA3">
            <w:pPr>
              <w:ind w:firstLine="0"/>
              <w:jc w:val="center"/>
              <w:rPr>
                <w:sz w:val="20"/>
                <w:szCs w:val="20"/>
              </w:rPr>
            </w:pPr>
          </w:p>
        </w:tc>
      </w:tr>
      <w:tr w:rsidR="00C34704" w:rsidRPr="00502DD7" w:rsidTr="00502DD7">
        <w:tc>
          <w:tcPr>
            <w:tcW w:w="1024" w:type="pct"/>
            <w:shd w:val="clear" w:color="auto" w:fill="FFFFFF"/>
          </w:tcPr>
          <w:p w:rsidR="00C34704" w:rsidRPr="00502DD7" w:rsidRDefault="00C34704" w:rsidP="0032178B">
            <w:pPr>
              <w:ind w:firstLine="0"/>
              <w:jc w:val="left"/>
              <w:rPr>
                <w:b/>
                <w:sz w:val="20"/>
                <w:szCs w:val="20"/>
              </w:rPr>
            </w:pPr>
            <w:r w:rsidRPr="00502DD7">
              <w:rPr>
                <w:b/>
                <w:sz w:val="20"/>
                <w:szCs w:val="20"/>
              </w:rPr>
              <w:t xml:space="preserve">Раздел 6. </w:t>
            </w:r>
          </w:p>
        </w:tc>
        <w:tc>
          <w:tcPr>
            <w:tcW w:w="3024" w:type="pct"/>
            <w:gridSpan w:val="2"/>
            <w:shd w:val="clear" w:color="auto" w:fill="FFFFFF"/>
          </w:tcPr>
          <w:p w:rsidR="00C34704" w:rsidRPr="00502DD7" w:rsidRDefault="00C34704" w:rsidP="0032178B">
            <w:pPr>
              <w:ind w:firstLine="0"/>
              <w:rPr>
                <w:b/>
                <w:sz w:val="20"/>
                <w:szCs w:val="20"/>
              </w:rPr>
            </w:pPr>
            <w:r w:rsidRPr="00502DD7">
              <w:rPr>
                <w:b/>
                <w:sz w:val="20"/>
                <w:szCs w:val="20"/>
              </w:rPr>
              <w:t>Совершенствование знаний и умений устной и письменной речи.</w:t>
            </w:r>
          </w:p>
        </w:tc>
        <w:tc>
          <w:tcPr>
            <w:tcW w:w="416" w:type="pct"/>
            <w:shd w:val="clear" w:color="auto" w:fill="FFFFFF"/>
          </w:tcPr>
          <w:p w:rsidR="00C34704" w:rsidRPr="00502DD7" w:rsidRDefault="00C34704" w:rsidP="00EB7CA3">
            <w:pPr>
              <w:ind w:firstLine="0"/>
              <w:jc w:val="center"/>
              <w:rPr>
                <w:b/>
                <w:sz w:val="20"/>
                <w:szCs w:val="20"/>
              </w:rPr>
            </w:pPr>
            <w:r w:rsidRPr="00502DD7">
              <w:rPr>
                <w:b/>
                <w:sz w:val="20"/>
                <w:szCs w:val="20"/>
              </w:rPr>
              <w:t>18</w:t>
            </w:r>
          </w:p>
        </w:tc>
        <w:tc>
          <w:tcPr>
            <w:tcW w:w="536" w:type="pct"/>
            <w:vMerge/>
            <w:shd w:val="clear" w:color="auto" w:fill="BFBFBF"/>
          </w:tcPr>
          <w:p w:rsidR="00C34704" w:rsidRPr="00502DD7" w:rsidRDefault="00C34704" w:rsidP="00EB7CA3">
            <w:pPr>
              <w:ind w:firstLine="0"/>
              <w:jc w:val="center"/>
              <w:rPr>
                <w:sz w:val="20"/>
                <w:szCs w:val="20"/>
              </w:rPr>
            </w:pPr>
          </w:p>
        </w:tc>
      </w:tr>
      <w:tr w:rsidR="00EB2D3D" w:rsidRPr="00502DD7" w:rsidTr="00C34704">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6.1. Чтение и перевод современного газетного материала.</w:t>
            </w:r>
          </w:p>
        </w:tc>
        <w:tc>
          <w:tcPr>
            <w:tcW w:w="3024" w:type="pct"/>
            <w:gridSpan w:val="2"/>
            <w:shd w:val="clear" w:color="auto" w:fill="FFFFFF"/>
          </w:tcPr>
          <w:p w:rsidR="00EB2D3D" w:rsidRPr="00502DD7" w:rsidRDefault="00EB2D3D" w:rsidP="00502DD7">
            <w:pPr>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4</w:t>
            </w:r>
          </w:p>
        </w:tc>
        <w:tc>
          <w:tcPr>
            <w:tcW w:w="536" w:type="pct"/>
            <w:tcBorders>
              <w:top w:val="nil"/>
            </w:tcBorders>
            <w:shd w:val="clear" w:color="auto" w:fill="BFBFBF"/>
          </w:tcPr>
          <w:p w:rsidR="00EB2D3D" w:rsidRPr="00502DD7" w:rsidRDefault="00EB2D3D" w:rsidP="00EB7CA3">
            <w:pPr>
              <w:ind w:firstLine="0"/>
              <w:jc w:val="center"/>
              <w:rPr>
                <w:sz w:val="20"/>
                <w:szCs w:val="20"/>
              </w:rPr>
            </w:pP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 xml:space="preserve">Чтение и реферирование газетной статьи по специальности. </w:t>
            </w:r>
          </w:p>
          <w:p w:rsidR="00EB2D3D" w:rsidRPr="00502DD7" w:rsidRDefault="00EB2D3D" w:rsidP="0032178B">
            <w:pPr>
              <w:ind w:firstLine="0"/>
              <w:rPr>
                <w:b/>
                <w:sz w:val="20"/>
                <w:szCs w:val="20"/>
              </w:rPr>
            </w:pPr>
            <w:r w:rsidRPr="00502DD7">
              <w:rPr>
                <w:sz w:val="20"/>
                <w:szCs w:val="20"/>
              </w:rPr>
              <w:t>Выполнение практических упражнений, отработка ранее изученного грамматического материала</w:t>
            </w:r>
            <w:r w:rsidRPr="00502DD7">
              <w:rPr>
                <w:b/>
                <w:sz w:val="20"/>
                <w:szCs w:val="20"/>
              </w:rPr>
              <w:t>.</w:t>
            </w:r>
          </w:p>
        </w:tc>
        <w:tc>
          <w:tcPr>
            <w:tcW w:w="416" w:type="pct"/>
            <w:shd w:val="clear" w:color="auto" w:fill="FFFFFF"/>
          </w:tcPr>
          <w:p w:rsidR="00EB2D3D" w:rsidRPr="00C34704" w:rsidRDefault="00EB2D3D" w:rsidP="00EB7CA3">
            <w:pPr>
              <w:ind w:firstLine="0"/>
              <w:jc w:val="center"/>
              <w:rPr>
                <w:sz w:val="20"/>
                <w:szCs w:val="20"/>
              </w:rPr>
            </w:pPr>
            <w:r w:rsidRPr="00C34704">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Составление аннотации газетной статьи по специальности.</w:t>
            </w:r>
          </w:p>
          <w:p w:rsidR="00EB2D3D" w:rsidRPr="00502DD7" w:rsidRDefault="00EB2D3D" w:rsidP="0032178B">
            <w:pPr>
              <w:ind w:firstLine="0"/>
              <w:rPr>
                <w:b/>
                <w:sz w:val="20"/>
                <w:szCs w:val="20"/>
              </w:rPr>
            </w:pPr>
            <w:r w:rsidRPr="00502DD7">
              <w:rPr>
                <w:sz w:val="20"/>
                <w:szCs w:val="20"/>
              </w:rPr>
              <w:t>Выполнение практических упражнений, отработка ранее изученного грамматического материала</w:t>
            </w:r>
            <w:r w:rsidRPr="00502DD7">
              <w:rPr>
                <w:b/>
                <w:sz w:val="20"/>
                <w:szCs w:val="20"/>
              </w:rPr>
              <w:t>.</w:t>
            </w:r>
          </w:p>
        </w:tc>
        <w:tc>
          <w:tcPr>
            <w:tcW w:w="416" w:type="pct"/>
            <w:shd w:val="clear" w:color="auto" w:fill="FFFFFF"/>
          </w:tcPr>
          <w:p w:rsidR="00EB2D3D" w:rsidRPr="00C34704" w:rsidRDefault="00EB2D3D" w:rsidP="00EB7CA3">
            <w:pPr>
              <w:ind w:firstLine="0"/>
              <w:jc w:val="center"/>
              <w:rPr>
                <w:sz w:val="20"/>
                <w:szCs w:val="20"/>
              </w:rPr>
            </w:pPr>
            <w:r w:rsidRPr="00C34704">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6.2  Экологические проблемы современности и пути их решения.</w:t>
            </w:r>
          </w:p>
        </w:tc>
        <w:tc>
          <w:tcPr>
            <w:tcW w:w="3024" w:type="pct"/>
            <w:gridSpan w:val="2"/>
            <w:shd w:val="clear" w:color="auto" w:fill="FFFFFF"/>
          </w:tcPr>
          <w:p w:rsidR="00EB2D3D" w:rsidRPr="00502DD7" w:rsidRDefault="00EB2D3D" w:rsidP="00EB7CA3">
            <w:pPr>
              <w:ind w:left="-378"/>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8</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1</w:t>
            </w:r>
          </w:p>
        </w:tc>
        <w:tc>
          <w:tcPr>
            <w:tcW w:w="2817" w:type="pct"/>
            <w:shd w:val="clear" w:color="auto" w:fill="FFFFFF"/>
          </w:tcPr>
          <w:p w:rsidR="00EB2D3D" w:rsidRPr="0032178B" w:rsidRDefault="00EB2D3D" w:rsidP="0032178B">
            <w:pPr>
              <w:ind w:firstLine="0"/>
              <w:rPr>
                <w:sz w:val="20"/>
                <w:szCs w:val="20"/>
              </w:rPr>
            </w:pPr>
            <w:r w:rsidRPr="00502DD7">
              <w:rPr>
                <w:sz w:val="20"/>
                <w:szCs w:val="20"/>
              </w:rPr>
              <w:t>Защита окружающей среды Лексика, предтекстовые упражнения. Составление диалога.</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Защита окружающей среды.</w:t>
            </w:r>
            <w:r w:rsidR="0032178B">
              <w:rPr>
                <w:sz w:val="20"/>
                <w:szCs w:val="20"/>
              </w:rPr>
              <w:t xml:space="preserve"> </w:t>
            </w:r>
            <w:r w:rsidRPr="00502DD7">
              <w:rPr>
                <w:sz w:val="20"/>
                <w:szCs w:val="20"/>
              </w:rPr>
              <w:t>Работа с текстом. Составление вопросов к тексту.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3</w:t>
            </w:r>
          </w:p>
        </w:tc>
        <w:tc>
          <w:tcPr>
            <w:tcW w:w="2817" w:type="pct"/>
            <w:shd w:val="clear" w:color="auto" w:fill="FFFFFF"/>
          </w:tcPr>
          <w:p w:rsidR="00EB2D3D" w:rsidRPr="00502DD7" w:rsidRDefault="00EB2D3D" w:rsidP="0032178B">
            <w:pPr>
              <w:ind w:firstLine="0"/>
              <w:rPr>
                <w:b/>
                <w:sz w:val="20"/>
                <w:szCs w:val="20"/>
              </w:rPr>
            </w:pPr>
            <w:r w:rsidRPr="00502DD7">
              <w:rPr>
                <w:sz w:val="20"/>
                <w:szCs w:val="20"/>
              </w:rPr>
              <w:t>Экологические проблемы в странах ЕС и  пути их решения.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502DD7">
            <w:pPr>
              <w:ind w:firstLine="0"/>
              <w:jc w:val="left"/>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4</w:t>
            </w:r>
          </w:p>
        </w:tc>
        <w:tc>
          <w:tcPr>
            <w:tcW w:w="2817" w:type="pct"/>
            <w:shd w:val="clear" w:color="auto" w:fill="FFFFFF"/>
          </w:tcPr>
          <w:p w:rsidR="00EB2D3D" w:rsidRPr="00502DD7" w:rsidRDefault="00EB2D3D" w:rsidP="0032178B">
            <w:pPr>
              <w:ind w:firstLine="0"/>
              <w:rPr>
                <w:sz w:val="20"/>
                <w:szCs w:val="20"/>
              </w:rPr>
            </w:pPr>
            <w:r w:rsidRPr="00502DD7">
              <w:rPr>
                <w:sz w:val="20"/>
                <w:szCs w:val="20"/>
              </w:rPr>
              <w:t>Экологические проблемы в России и пути их решения.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502DD7">
        <w:tc>
          <w:tcPr>
            <w:tcW w:w="1024" w:type="pct"/>
            <w:vMerge w:val="restart"/>
            <w:shd w:val="clear" w:color="auto" w:fill="FFFFFF"/>
          </w:tcPr>
          <w:p w:rsidR="00EB2D3D" w:rsidRPr="00502DD7" w:rsidRDefault="00EB2D3D" w:rsidP="00502DD7">
            <w:pPr>
              <w:ind w:firstLine="0"/>
              <w:jc w:val="left"/>
              <w:rPr>
                <w:sz w:val="20"/>
                <w:szCs w:val="20"/>
              </w:rPr>
            </w:pPr>
            <w:r w:rsidRPr="00502DD7">
              <w:rPr>
                <w:sz w:val="20"/>
                <w:szCs w:val="20"/>
              </w:rPr>
              <w:t>Тема 6.3 Практикум устной и письменной речи.</w:t>
            </w:r>
          </w:p>
        </w:tc>
        <w:tc>
          <w:tcPr>
            <w:tcW w:w="3024" w:type="pct"/>
            <w:gridSpan w:val="2"/>
            <w:shd w:val="clear" w:color="auto" w:fill="FFFFFF"/>
          </w:tcPr>
          <w:p w:rsidR="00EB2D3D" w:rsidRPr="00502DD7" w:rsidRDefault="00EB2D3D" w:rsidP="00EB7CA3">
            <w:pPr>
              <w:ind w:left="-378"/>
              <w:rPr>
                <w:b/>
                <w:sz w:val="20"/>
                <w:szCs w:val="20"/>
              </w:rPr>
            </w:pPr>
            <w:r w:rsidRPr="00502DD7">
              <w:rPr>
                <w:b/>
                <w:sz w:val="20"/>
                <w:szCs w:val="20"/>
              </w:rPr>
              <w:t>Практические занятия</w:t>
            </w:r>
          </w:p>
        </w:tc>
        <w:tc>
          <w:tcPr>
            <w:tcW w:w="416" w:type="pct"/>
            <w:shd w:val="clear" w:color="auto" w:fill="FFFFFF"/>
          </w:tcPr>
          <w:p w:rsidR="00EB2D3D" w:rsidRPr="00502DD7" w:rsidRDefault="00EB2D3D" w:rsidP="00EB7CA3">
            <w:pPr>
              <w:ind w:firstLine="0"/>
              <w:jc w:val="center"/>
              <w:rPr>
                <w:b/>
                <w:sz w:val="20"/>
                <w:szCs w:val="20"/>
              </w:rPr>
            </w:pPr>
            <w:r w:rsidRPr="00502DD7">
              <w:rPr>
                <w:b/>
                <w:sz w:val="20"/>
                <w:szCs w:val="20"/>
              </w:rPr>
              <w:t>6</w:t>
            </w:r>
          </w:p>
        </w:tc>
        <w:tc>
          <w:tcPr>
            <w:tcW w:w="536" w:type="pct"/>
            <w:shd w:val="clear" w:color="auto" w:fill="BFBFBF"/>
          </w:tcPr>
          <w:p w:rsidR="00EB2D3D" w:rsidRPr="00502DD7" w:rsidRDefault="00EB2D3D" w:rsidP="00EB7CA3">
            <w:pPr>
              <w:ind w:firstLine="0"/>
              <w:jc w:val="center"/>
              <w:rPr>
                <w:sz w:val="20"/>
                <w:szCs w:val="20"/>
              </w:rPr>
            </w:pPr>
          </w:p>
        </w:tc>
      </w:tr>
      <w:tr w:rsidR="00EB2D3D" w:rsidRPr="00502DD7" w:rsidTr="00C34704">
        <w:tc>
          <w:tcPr>
            <w:tcW w:w="1024" w:type="pct"/>
            <w:vMerge/>
            <w:shd w:val="clear" w:color="auto" w:fill="FFFFFF"/>
          </w:tcPr>
          <w:p w:rsidR="00EB2D3D" w:rsidRPr="00502DD7" w:rsidRDefault="00EB2D3D" w:rsidP="00EB2D3D">
            <w:pPr>
              <w:rPr>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1</w:t>
            </w:r>
          </w:p>
        </w:tc>
        <w:tc>
          <w:tcPr>
            <w:tcW w:w="2817" w:type="pct"/>
            <w:shd w:val="clear" w:color="auto" w:fill="FFFFFF"/>
          </w:tcPr>
          <w:p w:rsidR="00EB2D3D" w:rsidRPr="00502DD7" w:rsidRDefault="00EB2D3D" w:rsidP="0032178B">
            <w:pPr>
              <w:ind w:firstLine="0"/>
              <w:rPr>
                <w:sz w:val="20"/>
                <w:szCs w:val="20"/>
              </w:rPr>
            </w:pPr>
            <w:r w:rsidRPr="00502DD7">
              <w:rPr>
                <w:sz w:val="20"/>
                <w:szCs w:val="20"/>
              </w:rPr>
              <w:t>Отработка разговорных клише монологической речи к теме «Самопрезентация»</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EB2D3D">
            <w:pPr>
              <w:jc w:val="center"/>
              <w:rPr>
                <w:b/>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2</w:t>
            </w:r>
          </w:p>
        </w:tc>
        <w:tc>
          <w:tcPr>
            <w:tcW w:w="2817" w:type="pct"/>
            <w:shd w:val="clear" w:color="auto" w:fill="FFFFFF"/>
          </w:tcPr>
          <w:p w:rsidR="00EB2D3D" w:rsidRPr="00502DD7" w:rsidRDefault="00EB2D3D" w:rsidP="0032178B">
            <w:pPr>
              <w:ind w:firstLine="0"/>
              <w:rPr>
                <w:sz w:val="20"/>
                <w:szCs w:val="20"/>
              </w:rPr>
            </w:pPr>
            <w:r w:rsidRPr="00502DD7">
              <w:rPr>
                <w:sz w:val="20"/>
                <w:szCs w:val="20"/>
              </w:rPr>
              <w:t>Отработка разговорных ситуаций диалогической речи.</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502DD7" w:rsidRDefault="00C34704" w:rsidP="00EB7CA3">
            <w:pPr>
              <w:ind w:firstLine="0"/>
              <w:jc w:val="center"/>
              <w:rPr>
                <w:sz w:val="20"/>
                <w:szCs w:val="20"/>
              </w:rPr>
            </w:pPr>
            <w:r>
              <w:rPr>
                <w:sz w:val="20"/>
                <w:szCs w:val="20"/>
              </w:rPr>
              <w:t>3</w:t>
            </w:r>
          </w:p>
        </w:tc>
      </w:tr>
      <w:tr w:rsidR="00EB2D3D" w:rsidRPr="00502DD7" w:rsidTr="00C34704">
        <w:tc>
          <w:tcPr>
            <w:tcW w:w="1024" w:type="pct"/>
            <w:vMerge/>
            <w:shd w:val="clear" w:color="auto" w:fill="FFFFFF"/>
          </w:tcPr>
          <w:p w:rsidR="00EB2D3D" w:rsidRPr="00502DD7" w:rsidRDefault="00EB2D3D" w:rsidP="00EB2D3D">
            <w:pPr>
              <w:jc w:val="center"/>
              <w:rPr>
                <w:b/>
                <w:sz w:val="20"/>
                <w:szCs w:val="20"/>
              </w:rPr>
            </w:pPr>
          </w:p>
        </w:tc>
        <w:tc>
          <w:tcPr>
            <w:tcW w:w="207" w:type="pct"/>
            <w:shd w:val="clear" w:color="auto" w:fill="FFFFFF"/>
          </w:tcPr>
          <w:p w:rsidR="00EB2D3D" w:rsidRPr="00502DD7" w:rsidRDefault="00EB2D3D" w:rsidP="00EB7CA3">
            <w:pPr>
              <w:ind w:left="-378"/>
              <w:rPr>
                <w:sz w:val="20"/>
                <w:szCs w:val="20"/>
              </w:rPr>
            </w:pPr>
            <w:r w:rsidRPr="00502DD7">
              <w:rPr>
                <w:sz w:val="20"/>
                <w:szCs w:val="20"/>
              </w:rPr>
              <w:t>3</w:t>
            </w:r>
          </w:p>
        </w:tc>
        <w:tc>
          <w:tcPr>
            <w:tcW w:w="2817" w:type="pct"/>
            <w:shd w:val="clear" w:color="auto" w:fill="FFFFFF"/>
          </w:tcPr>
          <w:p w:rsidR="00EB2D3D" w:rsidRPr="00502DD7" w:rsidRDefault="00EB2D3D" w:rsidP="0032178B">
            <w:pPr>
              <w:ind w:firstLine="0"/>
              <w:rPr>
                <w:sz w:val="20"/>
                <w:szCs w:val="20"/>
              </w:rPr>
            </w:pPr>
            <w:r w:rsidRPr="00502DD7">
              <w:rPr>
                <w:sz w:val="20"/>
                <w:szCs w:val="20"/>
              </w:rPr>
              <w:t>Итоговое занятие по курсу.</w:t>
            </w:r>
          </w:p>
        </w:tc>
        <w:tc>
          <w:tcPr>
            <w:tcW w:w="416" w:type="pct"/>
            <w:shd w:val="clear" w:color="auto" w:fill="FFFFFF"/>
          </w:tcPr>
          <w:p w:rsidR="00EB2D3D" w:rsidRPr="00502DD7" w:rsidRDefault="00EB2D3D" w:rsidP="00EB7CA3">
            <w:pPr>
              <w:ind w:firstLine="0"/>
              <w:jc w:val="center"/>
              <w:rPr>
                <w:sz w:val="20"/>
                <w:szCs w:val="20"/>
              </w:rPr>
            </w:pPr>
            <w:r w:rsidRPr="00502DD7">
              <w:rPr>
                <w:sz w:val="20"/>
                <w:szCs w:val="20"/>
              </w:rPr>
              <w:t>2</w:t>
            </w:r>
          </w:p>
        </w:tc>
        <w:tc>
          <w:tcPr>
            <w:tcW w:w="536" w:type="pct"/>
            <w:shd w:val="clear" w:color="auto" w:fill="FFFFFF"/>
          </w:tcPr>
          <w:p w:rsidR="00EB2D3D" w:rsidRPr="00C34704" w:rsidRDefault="00C34704" w:rsidP="00EB7CA3">
            <w:pPr>
              <w:ind w:firstLine="0"/>
              <w:jc w:val="center"/>
              <w:rPr>
                <w:sz w:val="20"/>
                <w:szCs w:val="20"/>
              </w:rPr>
            </w:pPr>
            <w:r>
              <w:rPr>
                <w:sz w:val="20"/>
                <w:szCs w:val="20"/>
              </w:rPr>
              <w:t>3</w:t>
            </w:r>
          </w:p>
        </w:tc>
      </w:tr>
      <w:tr w:rsidR="00EB2D3D" w:rsidRPr="00502DD7" w:rsidTr="00502DD7">
        <w:tc>
          <w:tcPr>
            <w:tcW w:w="1024" w:type="pct"/>
            <w:vMerge/>
            <w:shd w:val="clear" w:color="auto" w:fill="FFFFFF"/>
          </w:tcPr>
          <w:p w:rsidR="00EB2D3D" w:rsidRPr="00502DD7" w:rsidRDefault="00EB2D3D" w:rsidP="00EB2D3D">
            <w:pPr>
              <w:jc w:val="center"/>
              <w:rPr>
                <w:b/>
                <w:sz w:val="20"/>
                <w:szCs w:val="20"/>
              </w:rPr>
            </w:pPr>
          </w:p>
        </w:tc>
        <w:tc>
          <w:tcPr>
            <w:tcW w:w="3024" w:type="pct"/>
            <w:gridSpan w:val="2"/>
            <w:shd w:val="clear" w:color="auto" w:fill="FFFFFF"/>
          </w:tcPr>
          <w:p w:rsidR="00EB2D3D" w:rsidRPr="00502DD7" w:rsidRDefault="00EB2D3D" w:rsidP="00502DD7">
            <w:pPr>
              <w:rPr>
                <w:sz w:val="20"/>
                <w:szCs w:val="20"/>
              </w:rPr>
            </w:pPr>
            <w:r w:rsidRPr="00502DD7">
              <w:rPr>
                <w:b/>
                <w:sz w:val="20"/>
                <w:szCs w:val="20"/>
              </w:rPr>
              <w:t>Самостоятельная работа обучающихся:</w:t>
            </w:r>
          </w:p>
        </w:tc>
        <w:tc>
          <w:tcPr>
            <w:tcW w:w="416" w:type="pct"/>
            <w:shd w:val="clear" w:color="auto" w:fill="FFFFFF"/>
          </w:tcPr>
          <w:p w:rsidR="00EB2D3D" w:rsidRPr="0032178B" w:rsidRDefault="00BE614C" w:rsidP="00EB7CA3">
            <w:pPr>
              <w:ind w:firstLine="0"/>
              <w:jc w:val="center"/>
              <w:rPr>
                <w:b/>
                <w:sz w:val="20"/>
                <w:szCs w:val="20"/>
              </w:rPr>
            </w:pPr>
            <w:r>
              <w:rPr>
                <w:b/>
                <w:sz w:val="20"/>
                <w:szCs w:val="20"/>
              </w:rPr>
              <w:t>4</w:t>
            </w:r>
          </w:p>
        </w:tc>
        <w:tc>
          <w:tcPr>
            <w:tcW w:w="536" w:type="pct"/>
            <w:vMerge w:val="restart"/>
            <w:shd w:val="clear" w:color="auto" w:fill="BFBFBF"/>
          </w:tcPr>
          <w:p w:rsidR="00EB2D3D" w:rsidRPr="00502DD7" w:rsidRDefault="00EB2D3D" w:rsidP="00EB7CA3">
            <w:pPr>
              <w:ind w:firstLine="0"/>
              <w:jc w:val="center"/>
              <w:rPr>
                <w:sz w:val="20"/>
                <w:szCs w:val="20"/>
              </w:rPr>
            </w:pPr>
          </w:p>
        </w:tc>
      </w:tr>
      <w:tr w:rsidR="00EB2D3D" w:rsidRPr="00502DD7" w:rsidTr="0032178B">
        <w:trPr>
          <w:trHeight w:val="651"/>
        </w:trPr>
        <w:tc>
          <w:tcPr>
            <w:tcW w:w="1024" w:type="pct"/>
            <w:vMerge/>
            <w:tcBorders>
              <w:bottom w:val="single" w:sz="4" w:space="0" w:color="auto"/>
            </w:tcBorders>
            <w:shd w:val="clear" w:color="auto" w:fill="FFFFFF"/>
          </w:tcPr>
          <w:p w:rsidR="00EB2D3D" w:rsidRPr="00502DD7" w:rsidRDefault="00EB2D3D" w:rsidP="00EB2D3D">
            <w:pPr>
              <w:jc w:val="center"/>
              <w:rPr>
                <w:b/>
                <w:sz w:val="20"/>
                <w:szCs w:val="20"/>
              </w:rPr>
            </w:pPr>
          </w:p>
        </w:tc>
        <w:tc>
          <w:tcPr>
            <w:tcW w:w="3024" w:type="pct"/>
            <w:gridSpan w:val="2"/>
            <w:tcBorders>
              <w:bottom w:val="single" w:sz="4" w:space="0" w:color="auto"/>
            </w:tcBorders>
            <w:shd w:val="clear" w:color="auto" w:fill="FFFFFF"/>
          </w:tcPr>
          <w:p w:rsidR="00EB2D3D" w:rsidRPr="0032178B" w:rsidRDefault="00EB2D3D" w:rsidP="0032178B">
            <w:pPr>
              <w:ind w:firstLine="0"/>
              <w:rPr>
                <w:sz w:val="20"/>
                <w:szCs w:val="20"/>
              </w:rPr>
            </w:pPr>
            <w:r w:rsidRPr="00502DD7">
              <w:rPr>
                <w:sz w:val="20"/>
                <w:szCs w:val="20"/>
              </w:rPr>
              <w:t>Написание реферата по теме «Экологические проблемы современности и пути их решения.</w:t>
            </w:r>
            <w:r w:rsidR="0032178B">
              <w:rPr>
                <w:sz w:val="20"/>
                <w:szCs w:val="20"/>
              </w:rPr>
              <w:t xml:space="preserve"> </w:t>
            </w:r>
            <w:r w:rsidRPr="00502DD7">
              <w:rPr>
                <w:sz w:val="20"/>
                <w:szCs w:val="20"/>
              </w:rPr>
              <w:t>Реферирование текста экологической направленности.</w:t>
            </w:r>
            <w:r w:rsidR="0032178B">
              <w:rPr>
                <w:sz w:val="20"/>
                <w:szCs w:val="20"/>
              </w:rPr>
              <w:t xml:space="preserve"> </w:t>
            </w:r>
            <w:r w:rsidRPr="00502DD7">
              <w:rPr>
                <w:sz w:val="20"/>
                <w:szCs w:val="20"/>
              </w:rPr>
              <w:t>Подготовка к итоговому занятию.</w:t>
            </w:r>
          </w:p>
        </w:tc>
        <w:tc>
          <w:tcPr>
            <w:tcW w:w="416" w:type="pct"/>
            <w:tcBorders>
              <w:bottom w:val="single" w:sz="4" w:space="0" w:color="auto"/>
            </w:tcBorders>
            <w:shd w:val="clear" w:color="auto" w:fill="FFFFFF"/>
          </w:tcPr>
          <w:p w:rsidR="00EB2D3D" w:rsidRPr="00502DD7" w:rsidRDefault="00EB2D3D" w:rsidP="00EB7CA3">
            <w:pPr>
              <w:ind w:firstLine="0"/>
              <w:jc w:val="center"/>
              <w:rPr>
                <w:b/>
                <w:sz w:val="20"/>
                <w:szCs w:val="20"/>
              </w:rPr>
            </w:pPr>
          </w:p>
        </w:tc>
        <w:tc>
          <w:tcPr>
            <w:tcW w:w="536" w:type="pct"/>
            <w:vMerge/>
            <w:tcBorders>
              <w:bottom w:val="single" w:sz="4" w:space="0" w:color="auto"/>
            </w:tcBorders>
            <w:shd w:val="clear" w:color="auto" w:fill="BFBFBF"/>
          </w:tcPr>
          <w:p w:rsidR="00EB2D3D" w:rsidRPr="00502DD7" w:rsidRDefault="00EB2D3D" w:rsidP="00EB2D3D">
            <w:pPr>
              <w:jc w:val="center"/>
              <w:rPr>
                <w:sz w:val="20"/>
                <w:szCs w:val="20"/>
              </w:rPr>
            </w:pPr>
          </w:p>
        </w:tc>
      </w:tr>
    </w:tbl>
    <w:p w:rsidR="00C34704" w:rsidRDefault="00C34704" w:rsidP="00C34704">
      <w:pPr>
        <w:widowControl/>
        <w:ind w:left="720" w:firstLine="0"/>
        <w:jc w:val="left"/>
        <w:outlineLvl w:val="0"/>
        <w:rPr>
          <w:b/>
          <w:caps/>
        </w:rPr>
      </w:pPr>
      <w:bookmarkStart w:id="107" w:name="_Toc310242195"/>
    </w:p>
    <w:p w:rsidR="00EB2D3D" w:rsidRPr="0021494E" w:rsidRDefault="00C34704" w:rsidP="00C34704">
      <w:pPr>
        <w:widowControl/>
        <w:ind w:left="720" w:firstLine="360"/>
        <w:jc w:val="left"/>
        <w:outlineLvl w:val="0"/>
        <w:rPr>
          <w:b/>
          <w:caps/>
        </w:rPr>
      </w:pPr>
      <w:r>
        <w:rPr>
          <w:b/>
          <w:caps/>
        </w:rPr>
        <w:t xml:space="preserve">3 </w:t>
      </w:r>
      <w:r w:rsidR="00EB2D3D" w:rsidRPr="0021494E">
        <w:rPr>
          <w:b/>
          <w:caps/>
        </w:rPr>
        <w:t>Условия реализации учебной дисциплины</w:t>
      </w:r>
      <w:bookmarkEnd w:id="107"/>
    </w:p>
    <w:p w:rsidR="00EB2D3D" w:rsidRPr="002036ED" w:rsidRDefault="00EB2D3D" w:rsidP="00C34704">
      <w:pPr>
        <w:ind w:left="720" w:firstLine="360"/>
        <w:jc w:val="center"/>
        <w:rPr>
          <w:b/>
          <w:sz w:val="16"/>
          <w:szCs w:val="16"/>
        </w:rPr>
      </w:pPr>
    </w:p>
    <w:p w:rsidR="00EB2D3D" w:rsidRPr="0021494E" w:rsidRDefault="00C34704" w:rsidP="00C34704">
      <w:pPr>
        <w:widowControl/>
        <w:ind w:left="1080" w:firstLine="0"/>
        <w:rPr>
          <w:b/>
        </w:rPr>
      </w:pPr>
      <w:r>
        <w:rPr>
          <w:b/>
        </w:rPr>
        <w:t xml:space="preserve">3.1 </w:t>
      </w:r>
      <w:r w:rsidR="00EB2D3D" w:rsidRPr="0021494E">
        <w:rPr>
          <w:b/>
        </w:rPr>
        <w:t>Требования к минимальному материально – техническому обеспечению</w:t>
      </w:r>
    </w:p>
    <w:p w:rsidR="00EB2D3D" w:rsidRPr="0021494E" w:rsidRDefault="00EB2D3D" w:rsidP="00C34704">
      <w:pPr>
        <w:ind w:left="720" w:firstLine="360"/>
      </w:pPr>
      <w:r w:rsidRPr="0021494E">
        <w:t>Реализация учебной дисциплины требует наличие учебно</w:t>
      </w:r>
      <w:r w:rsidR="00C34704">
        <w:t xml:space="preserve">го кабинета иностранного языка. </w:t>
      </w:r>
      <w:r w:rsidRPr="0021494E">
        <w:t>Технические средства обучения: мультимедийный проектор, экран, компьютер, географические карты стран изучаемых языков, аудио- и видеоматериалы (С</w:t>
      </w:r>
      <w:r w:rsidRPr="0021494E">
        <w:rPr>
          <w:lang w:val="en-US"/>
        </w:rPr>
        <w:t>D</w:t>
      </w:r>
      <w:r w:rsidRPr="0021494E">
        <w:t xml:space="preserve">, </w:t>
      </w:r>
      <w:r w:rsidRPr="0021494E">
        <w:rPr>
          <w:lang w:val="en-US"/>
        </w:rPr>
        <w:t>DVD</w:t>
      </w:r>
      <w:r w:rsidRPr="0021494E">
        <w:t>), учебные пособия, таблицы по грамматике иностранного языка</w:t>
      </w:r>
    </w:p>
    <w:p w:rsidR="00EB2D3D" w:rsidRPr="002036ED" w:rsidRDefault="00EB2D3D" w:rsidP="00C34704">
      <w:pPr>
        <w:ind w:left="720" w:firstLine="360"/>
        <w:rPr>
          <w:sz w:val="16"/>
          <w:szCs w:val="16"/>
        </w:rPr>
      </w:pPr>
    </w:p>
    <w:p w:rsidR="00EB2D3D" w:rsidRPr="0021494E" w:rsidRDefault="00C34704" w:rsidP="00C34704">
      <w:pPr>
        <w:widowControl/>
        <w:ind w:left="1080" w:firstLine="0"/>
        <w:rPr>
          <w:b/>
        </w:rPr>
      </w:pPr>
      <w:r>
        <w:rPr>
          <w:b/>
        </w:rPr>
        <w:t xml:space="preserve">3.2 </w:t>
      </w:r>
      <w:r w:rsidR="00EB2D3D" w:rsidRPr="0021494E">
        <w:rPr>
          <w:b/>
        </w:rPr>
        <w:t>Информационное обеспечение обучения</w:t>
      </w:r>
    </w:p>
    <w:p w:rsidR="00EB2D3D" w:rsidRPr="0021494E" w:rsidRDefault="00EB2D3D" w:rsidP="00C34704">
      <w:pPr>
        <w:ind w:left="720" w:firstLine="360"/>
      </w:pPr>
      <w:r w:rsidRPr="0021494E">
        <w:lastRenderedPageBreak/>
        <w:t>Перечень рекомендуемых учебных изданий, Интернет – ресурсов, дополнительной литературы.</w:t>
      </w:r>
    </w:p>
    <w:p w:rsidR="00EB2D3D" w:rsidRPr="00C34704" w:rsidRDefault="00EB2D3D" w:rsidP="00C34704">
      <w:pPr>
        <w:ind w:left="720" w:firstLine="360"/>
        <w:rPr>
          <w:sz w:val="16"/>
          <w:szCs w:val="16"/>
        </w:rPr>
      </w:pPr>
    </w:p>
    <w:p w:rsidR="00EB2D3D" w:rsidRPr="0021494E" w:rsidRDefault="00EB2D3D" w:rsidP="00C34704">
      <w:pPr>
        <w:ind w:left="720" w:firstLine="360"/>
        <w:rPr>
          <w:b/>
        </w:rPr>
      </w:pPr>
      <w:r w:rsidRPr="0021494E">
        <w:rPr>
          <w:b/>
        </w:rPr>
        <w:t>Основная литература:</w:t>
      </w:r>
    </w:p>
    <w:p w:rsidR="00EB2D3D" w:rsidRPr="0021494E" w:rsidRDefault="00EB2D3D" w:rsidP="009D7C7D">
      <w:pPr>
        <w:widowControl/>
        <w:numPr>
          <w:ilvl w:val="0"/>
          <w:numId w:val="49"/>
        </w:numPr>
        <w:ind w:firstLine="360"/>
      </w:pPr>
      <w:r w:rsidRPr="0021494E">
        <w:t>Басова Н.В., Коноплева Т.Г. Немецкий для колледжей. – Ростов-на-Дону: Феникс, 2003.</w:t>
      </w:r>
    </w:p>
    <w:p w:rsidR="00EB2D3D" w:rsidRPr="0021494E" w:rsidRDefault="00EB2D3D" w:rsidP="009D7C7D">
      <w:pPr>
        <w:widowControl/>
        <w:numPr>
          <w:ilvl w:val="0"/>
          <w:numId w:val="49"/>
        </w:numPr>
        <w:ind w:firstLine="360"/>
      </w:pPr>
      <w:r w:rsidRPr="0021494E">
        <w:t>Басова Н.В. Немецкий язык для колледжей: учеб.дп.- С.-Петербург: Лань, 2008.</w:t>
      </w:r>
    </w:p>
    <w:p w:rsidR="00EB2D3D" w:rsidRPr="0021494E" w:rsidRDefault="00EB2D3D" w:rsidP="009D7C7D">
      <w:pPr>
        <w:widowControl/>
        <w:numPr>
          <w:ilvl w:val="0"/>
          <w:numId w:val="49"/>
        </w:numPr>
        <w:ind w:firstLine="360"/>
      </w:pPr>
      <w:r w:rsidRPr="0021494E">
        <w:t>Синильникова Т.Д. Электроника. Сборник текстов на немецком языке для студентов. – С.-Петербург: Лань, 2008.</w:t>
      </w:r>
    </w:p>
    <w:p w:rsidR="00EB2D3D" w:rsidRPr="0021494E" w:rsidRDefault="00EB2D3D" w:rsidP="009D7C7D">
      <w:pPr>
        <w:widowControl/>
        <w:numPr>
          <w:ilvl w:val="0"/>
          <w:numId w:val="49"/>
        </w:numPr>
        <w:ind w:firstLine="360"/>
      </w:pPr>
      <w:r w:rsidRPr="0021494E">
        <w:t>Хайрова Н.В. Немецкий язык для технических колледжей: учебное пособие. Изд.2-е под ред. Л.В.Синельщикова, В.Я. Бондарева. – С.-Петербург: Лань 2008.</w:t>
      </w:r>
    </w:p>
    <w:p w:rsidR="00EB2D3D" w:rsidRPr="00C34704" w:rsidRDefault="00EB2D3D" w:rsidP="00C34704">
      <w:pPr>
        <w:ind w:left="720" w:firstLine="360"/>
        <w:rPr>
          <w:sz w:val="16"/>
          <w:szCs w:val="16"/>
        </w:rPr>
      </w:pPr>
    </w:p>
    <w:p w:rsidR="00EB2D3D" w:rsidRPr="0021494E" w:rsidRDefault="00EB2D3D" w:rsidP="00C34704">
      <w:pPr>
        <w:ind w:left="720" w:firstLine="360"/>
        <w:rPr>
          <w:b/>
        </w:rPr>
      </w:pPr>
      <w:r w:rsidRPr="0021494E">
        <w:rPr>
          <w:b/>
        </w:rPr>
        <w:t>Дополнительная литература:</w:t>
      </w:r>
    </w:p>
    <w:p w:rsidR="00EB2D3D" w:rsidRPr="0021494E" w:rsidRDefault="00EB2D3D" w:rsidP="009D7C7D">
      <w:pPr>
        <w:widowControl/>
        <w:numPr>
          <w:ilvl w:val="0"/>
          <w:numId w:val="47"/>
        </w:numPr>
        <w:ind w:firstLine="360"/>
      </w:pPr>
      <w:r w:rsidRPr="0021494E">
        <w:t>Богданов А.В. Немецкий язык. От нуля до совершенства. Учебное пособие. М., 2011.</w:t>
      </w:r>
    </w:p>
    <w:p w:rsidR="00EB2D3D" w:rsidRPr="0021494E" w:rsidRDefault="00EB2D3D" w:rsidP="009D7C7D">
      <w:pPr>
        <w:widowControl/>
        <w:numPr>
          <w:ilvl w:val="0"/>
          <w:numId w:val="47"/>
        </w:numPr>
        <w:ind w:firstLine="360"/>
      </w:pPr>
      <w:r w:rsidRPr="0021494E">
        <w:t>Бухаров В.М. Немецкий для начинающих: Самоучитель. 3-е изд.М: КДУ, 2006.</w:t>
      </w:r>
    </w:p>
    <w:p w:rsidR="00EB2D3D" w:rsidRPr="0021494E" w:rsidRDefault="00EB2D3D" w:rsidP="009D7C7D">
      <w:pPr>
        <w:widowControl/>
        <w:numPr>
          <w:ilvl w:val="0"/>
          <w:numId w:val="47"/>
        </w:numPr>
        <w:ind w:firstLine="360"/>
      </w:pPr>
      <w:r w:rsidRPr="0021494E">
        <w:t>Карапетян Г.К. Курс практической грамматики немецкого языка с тренировочными и контрольными заданиями. М: КДУ.2010.</w:t>
      </w:r>
    </w:p>
    <w:p w:rsidR="00EB2D3D" w:rsidRPr="0021494E" w:rsidRDefault="00EB2D3D" w:rsidP="009D7C7D">
      <w:pPr>
        <w:widowControl/>
        <w:numPr>
          <w:ilvl w:val="0"/>
          <w:numId w:val="47"/>
        </w:numPr>
        <w:ind w:firstLine="360"/>
      </w:pPr>
      <w:r w:rsidRPr="0021494E">
        <w:t>Немецкий язык для технических ВУЗов. Под ред. Н.В.Басовой. – Ростов-на-Дону: Феникс, 2007.</w:t>
      </w:r>
    </w:p>
    <w:p w:rsidR="00EB2D3D" w:rsidRPr="0021494E" w:rsidRDefault="00EB2D3D" w:rsidP="009D7C7D">
      <w:pPr>
        <w:widowControl/>
        <w:numPr>
          <w:ilvl w:val="0"/>
          <w:numId w:val="47"/>
        </w:numPr>
        <w:ind w:firstLine="360"/>
      </w:pPr>
      <w:r w:rsidRPr="0021494E">
        <w:t>Ольшанский И.Г., Гусева А.Е. Лексикология. Современный немецкий язык. Практикум/</w:t>
      </w:r>
      <w:r w:rsidRPr="0021494E">
        <w:rPr>
          <w:lang w:val="en-US"/>
        </w:rPr>
        <w:t>Lexikologi</w:t>
      </w:r>
      <w:r w:rsidRPr="0021494E">
        <w:t xml:space="preserve">. </w:t>
      </w:r>
      <w:r w:rsidRPr="0021494E">
        <w:rPr>
          <w:lang w:val="en-US"/>
        </w:rPr>
        <w:t>Die deutsche Gegenwartssprache</w:t>
      </w:r>
      <w:r w:rsidRPr="0021494E">
        <w:t>.</w:t>
      </w:r>
    </w:p>
    <w:p w:rsidR="00EB2D3D" w:rsidRPr="00C34704" w:rsidRDefault="00EB2D3D" w:rsidP="00C34704">
      <w:pPr>
        <w:ind w:left="720" w:firstLine="360"/>
        <w:rPr>
          <w:b/>
          <w:sz w:val="16"/>
          <w:szCs w:val="16"/>
        </w:rPr>
      </w:pPr>
    </w:p>
    <w:p w:rsidR="00EB2D3D" w:rsidRPr="0021494E" w:rsidRDefault="00EB2D3D" w:rsidP="00C34704">
      <w:pPr>
        <w:ind w:left="720" w:firstLine="360"/>
        <w:rPr>
          <w:b/>
        </w:rPr>
      </w:pPr>
      <w:r w:rsidRPr="0021494E">
        <w:rPr>
          <w:b/>
        </w:rPr>
        <w:t>Интернет – ресурсы:</w:t>
      </w:r>
    </w:p>
    <w:p w:rsidR="00EB2D3D" w:rsidRPr="0021494E" w:rsidRDefault="00EB2D3D" w:rsidP="009D7C7D">
      <w:pPr>
        <w:widowControl/>
        <w:numPr>
          <w:ilvl w:val="0"/>
          <w:numId w:val="48"/>
        </w:numPr>
        <w:ind w:firstLine="360"/>
      </w:pPr>
      <w:r w:rsidRPr="0021494E">
        <w:rPr>
          <w:lang w:val="en-US"/>
        </w:rPr>
        <w:t>http</w:t>
      </w:r>
      <w:r w:rsidRPr="0021494E">
        <w:t xml:space="preserve">: // </w:t>
      </w:r>
      <w:r w:rsidRPr="0021494E">
        <w:rPr>
          <w:lang w:val="en-US"/>
        </w:rPr>
        <w:t>www</w:t>
      </w:r>
      <w:r w:rsidRPr="0021494E">
        <w:t xml:space="preserve">. </w:t>
      </w:r>
      <w:r w:rsidRPr="0021494E">
        <w:rPr>
          <w:lang w:val="en-US"/>
        </w:rPr>
        <w:t>studygerman</w:t>
      </w:r>
      <w:r w:rsidRPr="0021494E">
        <w:t>.</w:t>
      </w:r>
      <w:r w:rsidRPr="0021494E">
        <w:rPr>
          <w:lang w:val="en-US"/>
        </w:rPr>
        <w:t>ru</w:t>
      </w:r>
      <w:r w:rsidRPr="0021494E">
        <w:t>/</w:t>
      </w:r>
      <w:r w:rsidRPr="0021494E">
        <w:rPr>
          <w:lang w:val="en-US"/>
        </w:rPr>
        <w:t>support</w:t>
      </w:r>
      <w:r w:rsidRPr="0021494E">
        <w:t>/</w:t>
      </w:r>
      <w:r w:rsidRPr="0021494E">
        <w:rPr>
          <w:lang w:val="en-US"/>
        </w:rPr>
        <w:t>books</w:t>
      </w:r>
      <w:r w:rsidRPr="0021494E">
        <w:t>.</w:t>
      </w:r>
      <w:r w:rsidRPr="0021494E">
        <w:rPr>
          <w:lang w:val="en-US"/>
        </w:rPr>
        <w:t>html</w:t>
      </w:r>
      <w:r w:rsidRPr="0021494E">
        <w:t xml:space="preserve"> – изучение немецкого языка.</w:t>
      </w:r>
    </w:p>
    <w:p w:rsidR="00EB2D3D" w:rsidRPr="0021494E" w:rsidRDefault="00EB2D3D" w:rsidP="009D7C7D">
      <w:pPr>
        <w:widowControl/>
        <w:numPr>
          <w:ilvl w:val="0"/>
          <w:numId w:val="48"/>
        </w:numPr>
        <w:ind w:firstLine="360"/>
      </w:pPr>
      <w:r w:rsidRPr="0021494E">
        <w:rPr>
          <w:lang w:val="de-DE"/>
        </w:rPr>
        <w:t xml:space="preserve">http: // www. deutschespracht.ru/ - </w:t>
      </w:r>
      <w:r w:rsidRPr="0021494E">
        <w:t>Немецкий</w:t>
      </w:r>
      <w:r w:rsidRPr="0021494E">
        <w:rPr>
          <w:lang w:val="de-DE"/>
        </w:rPr>
        <w:t xml:space="preserve"> </w:t>
      </w:r>
      <w:r w:rsidRPr="0021494E">
        <w:t>язык</w:t>
      </w:r>
      <w:r w:rsidRPr="0021494E">
        <w:rPr>
          <w:lang w:val="de-DE"/>
        </w:rPr>
        <w:t xml:space="preserve">. </w:t>
      </w:r>
      <w:r w:rsidRPr="0021494E">
        <w:rPr>
          <w:lang w:val="en-US"/>
        </w:rPr>
        <w:t>Ru</w:t>
      </w:r>
      <w:r w:rsidRPr="0021494E">
        <w:t>/</w:t>
      </w:r>
    </w:p>
    <w:p w:rsidR="00EB2D3D" w:rsidRPr="0021494E" w:rsidRDefault="00EB2D3D" w:rsidP="009D7C7D">
      <w:pPr>
        <w:widowControl/>
        <w:numPr>
          <w:ilvl w:val="0"/>
          <w:numId w:val="48"/>
        </w:numPr>
        <w:ind w:firstLine="360"/>
      </w:pPr>
      <w:r w:rsidRPr="0021494E">
        <w:rPr>
          <w:lang w:val="en-US"/>
        </w:rPr>
        <w:t>http</w:t>
      </w:r>
      <w:r w:rsidRPr="0021494E">
        <w:t xml:space="preserve">: // </w:t>
      </w:r>
      <w:r w:rsidRPr="0021494E">
        <w:rPr>
          <w:lang w:val="en-US"/>
        </w:rPr>
        <w:t>www</w:t>
      </w:r>
      <w:r w:rsidRPr="0021494E">
        <w:t xml:space="preserve">. </w:t>
      </w:r>
      <w:r w:rsidRPr="0021494E">
        <w:rPr>
          <w:lang w:val="en-US"/>
        </w:rPr>
        <w:t>lang</w:t>
      </w:r>
      <w:r w:rsidRPr="0021494E">
        <w:t>-</w:t>
      </w:r>
      <w:r w:rsidRPr="0021494E">
        <w:rPr>
          <w:lang w:val="en-US"/>
        </w:rPr>
        <w:t>lib</w:t>
      </w:r>
      <w:r w:rsidRPr="0021494E">
        <w:t>.</w:t>
      </w:r>
      <w:r w:rsidRPr="0021494E">
        <w:rPr>
          <w:lang w:val="en-US"/>
        </w:rPr>
        <w:t>narod</w:t>
      </w:r>
      <w:r w:rsidRPr="0021494E">
        <w:t>.</w:t>
      </w:r>
      <w:r w:rsidRPr="0021494E">
        <w:rPr>
          <w:lang w:val="en-US"/>
        </w:rPr>
        <w:t>ru</w:t>
      </w:r>
      <w:r w:rsidRPr="0021494E">
        <w:t>/</w:t>
      </w:r>
      <w:r w:rsidRPr="0021494E">
        <w:rPr>
          <w:lang w:val="en-US"/>
        </w:rPr>
        <w:t>nem</w:t>
      </w:r>
      <w:r w:rsidRPr="0021494E">
        <w:t>.</w:t>
      </w:r>
      <w:r w:rsidRPr="0021494E">
        <w:rPr>
          <w:lang w:val="en-US"/>
        </w:rPr>
        <w:t>html</w:t>
      </w:r>
      <w:r w:rsidRPr="0021494E">
        <w:t xml:space="preserve"> – самоучители, словари, учебники немецкого языка.</w:t>
      </w:r>
    </w:p>
    <w:p w:rsidR="00C34704" w:rsidRPr="0021494E" w:rsidRDefault="00C34704" w:rsidP="00C34704">
      <w:pPr>
        <w:ind w:firstLine="0"/>
      </w:pPr>
    </w:p>
    <w:p w:rsidR="00EB2D3D" w:rsidRPr="0018486B" w:rsidRDefault="00EB2D3D" w:rsidP="00EB2D3D">
      <w:pPr>
        <w:autoSpaceDE w:val="0"/>
        <w:autoSpaceDN w:val="0"/>
        <w:adjustRightInd w:val="0"/>
        <w:jc w:val="center"/>
        <w:rPr>
          <w:b/>
          <w:caps/>
        </w:rPr>
      </w:pPr>
      <w:r w:rsidRPr="0018486B">
        <w:rPr>
          <w:b/>
          <w:caps/>
        </w:rPr>
        <w:t>программа дисциплины</w:t>
      </w:r>
    </w:p>
    <w:p w:rsidR="00EB2D3D" w:rsidRPr="00851F7D" w:rsidRDefault="00EB2D3D" w:rsidP="00EB2D3D">
      <w:pPr>
        <w:jc w:val="center"/>
        <w:rPr>
          <w:b/>
          <w:bCs/>
        </w:rPr>
      </w:pPr>
      <w:r w:rsidRPr="00851F7D">
        <w:rPr>
          <w:b/>
        </w:rPr>
        <w:t xml:space="preserve">Иностранный язык (английский) </w:t>
      </w:r>
      <w:r w:rsidR="0090173D" w:rsidRPr="0021494E">
        <w:rPr>
          <w:b/>
        </w:rPr>
        <w:t>(ОГСЭ.03)</w:t>
      </w:r>
    </w:p>
    <w:p w:rsidR="00C34704" w:rsidRPr="002036ED" w:rsidRDefault="00C34704" w:rsidP="00C34704">
      <w:pPr>
        <w:widowControl/>
        <w:ind w:left="720" w:firstLine="0"/>
        <w:jc w:val="left"/>
        <w:outlineLvl w:val="0"/>
        <w:rPr>
          <w:b/>
          <w:caps/>
          <w:sz w:val="16"/>
          <w:szCs w:val="16"/>
        </w:rPr>
      </w:pPr>
    </w:p>
    <w:p w:rsidR="00EB2D3D" w:rsidRPr="00851F7D" w:rsidRDefault="00C34704" w:rsidP="00C34704">
      <w:pPr>
        <w:widowControl/>
        <w:ind w:left="720" w:firstLine="360"/>
        <w:jc w:val="left"/>
        <w:outlineLvl w:val="0"/>
        <w:rPr>
          <w:b/>
          <w:caps/>
        </w:rPr>
      </w:pPr>
      <w:r>
        <w:rPr>
          <w:b/>
          <w:caps/>
        </w:rPr>
        <w:t xml:space="preserve">1 </w:t>
      </w:r>
      <w:r w:rsidR="00EB2D3D" w:rsidRPr="00851F7D">
        <w:rPr>
          <w:b/>
          <w:caps/>
        </w:rPr>
        <w:t xml:space="preserve">Паспорт программы учебной </w:t>
      </w:r>
      <w:r>
        <w:rPr>
          <w:b/>
          <w:caps/>
        </w:rPr>
        <w:t xml:space="preserve">дисциплины </w:t>
      </w:r>
    </w:p>
    <w:p w:rsidR="00EB2D3D" w:rsidRPr="00C34704" w:rsidRDefault="00EB2D3D" w:rsidP="00EB2D3D">
      <w:pPr>
        <w:rPr>
          <w:b/>
          <w:sz w:val="16"/>
          <w:szCs w:val="16"/>
        </w:rPr>
      </w:pPr>
    </w:p>
    <w:p w:rsidR="00EB2D3D" w:rsidRPr="00851F7D" w:rsidRDefault="00C34704" w:rsidP="009D7C7D">
      <w:pPr>
        <w:widowControl/>
        <w:numPr>
          <w:ilvl w:val="1"/>
          <w:numId w:val="50"/>
        </w:numPr>
        <w:tabs>
          <w:tab w:val="clear" w:pos="1276"/>
        </w:tabs>
        <w:ind w:left="720" w:firstLine="360"/>
        <w:rPr>
          <w:b/>
        </w:rPr>
      </w:pPr>
      <w:r>
        <w:rPr>
          <w:b/>
        </w:rPr>
        <w:t xml:space="preserve"> </w:t>
      </w:r>
      <w:r w:rsidR="00EB2D3D" w:rsidRPr="00851F7D">
        <w:rPr>
          <w:b/>
        </w:rPr>
        <w:t>Область применения программы</w:t>
      </w:r>
    </w:p>
    <w:p w:rsidR="00EB2D3D" w:rsidRPr="00851F7D" w:rsidRDefault="00EB2D3D" w:rsidP="00C34704">
      <w:pPr>
        <w:ind w:left="720" w:firstLine="360"/>
      </w:pPr>
      <w:r w:rsidRPr="00851F7D">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 специаль</w:t>
      </w:r>
      <w:r w:rsidR="00C34704">
        <w:t>ности 23.02.03</w:t>
      </w:r>
      <w:r w:rsidRPr="00851F7D">
        <w:t xml:space="preserve"> – Техническое обслуживание и ремонт автомобильного транспорта.</w:t>
      </w:r>
    </w:p>
    <w:p w:rsidR="00EB2D3D" w:rsidRPr="00C34704" w:rsidRDefault="00EB2D3D" w:rsidP="00C34704">
      <w:pPr>
        <w:ind w:left="720" w:firstLine="360"/>
        <w:rPr>
          <w:sz w:val="16"/>
          <w:szCs w:val="16"/>
        </w:rPr>
      </w:pPr>
    </w:p>
    <w:p w:rsidR="00EB2D3D" w:rsidRPr="00851F7D" w:rsidRDefault="00C34704" w:rsidP="009D7C7D">
      <w:pPr>
        <w:widowControl/>
        <w:numPr>
          <w:ilvl w:val="1"/>
          <w:numId w:val="50"/>
        </w:numPr>
        <w:tabs>
          <w:tab w:val="clear" w:pos="1276"/>
        </w:tabs>
        <w:ind w:left="720" w:firstLine="360"/>
        <w:rPr>
          <w:b/>
        </w:rPr>
      </w:pPr>
      <w:r>
        <w:rPr>
          <w:b/>
        </w:rPr>
        <w:t xml:space="preserve"> </w:t>
      </w:r>
      <w:r w:rsidR="00EB2D3D" w:rsidRPr="00851F7D">
        <w:rPr>
          <w:b/>
        </w:rPr>
        <w:t>Место учебной дисциплины в структуре основной профессиональной образовательной программы:</w:t>
      </w:r>
    </w:p>
    <w:p w:rsidR="00EB2D3D" w:rsidRPr="00851F7D" w:rsidRDefault="00EB2D3D" w:rsidP="00C34704">
      <w:pPr>
        <w:ind w:left="720" w:firstLine="360"/>
      </w:pPr>
      <w:r w:rsidRPr="00851F7D">
        <w:t>дисциплина входит в общий гуманитарный и социально-экономический цикл</w:t>
      </w:r>
    </w:p>
    <w:p w:rsidR="00EB2D3D" w:rsidRPr="00C34704" w:rsidRDefault="00EB2D3D" w:rsidP="00C34704">
      <w:pPr>
        <w:ind w:left="720" w:firstLine="360"/>
        <w:rPr>
          <w:sz w:val="16"/>
          <w:szCs w:val="16"/>
        </w:rPr>
      </w:pPr>
    </w:p>
    <w:p w:rsidR="00EB2D3D" w:rsidRPr="00851F7D" w:rsidRDefault="00C34704" w:rsidP="009D7C7D">
      <w:pPr>
        <w:widowControl/>
        <w:numPr>
          <w:ilvl w:val="1"/>
          <w:numId w:val="50"/>
        </w:numPr>
        <w:tabs>
          <w:tab w:val="clear" w:pos="1276"/>
        </w:tabs>
        <w:ind w:left="720" w:firstLine="360"/>
        <w:rPr>
          <w:b/>
        </w:rPr>
      </w:pPr>
      <w:r>
        <w:rPr>
          <w:b/>
        </w:rPr>
        <w:t xml:space="preserve"> </w:t>
      </w:r>
      <w:r w:rsidR="00EB2D3D" w:rsidRPr="00851F7D">
        <w:rPr>
          <w:b/>
        </w:rPr>
        <w:t>Цели и задачи учебной дисциплины – требования к результатам освоения учебной дисциплины:</w:t>
      </w:r>
    </w:p>
    <w:p w:rsidR="00C34704" w:rsidRPr="0021494E" w:rsidRDefault="00C34704" w:rsidP="00C34704">
      <w:pPr>
        <w:ind w:left="720" w:firstLine="360"/>
        <w:rPr>
          <w:b/>
        </w:rPr>
      </w:pPr>
      <w:r w:rsidRPr="0021494E">
        <w:t xml:space="preserve">В результате освоения учебной дисциплины обучающийся должен </w:t>
      </w:r>
      <w:r w:rsidRPr="0021494E">
        <w:rPr>
          <w:b/>
        </w:rPr>
        <w:t>уметь:</w:t>
      </w:r>
    </w:p>
    <w:p w:rsidR="00C34704" w:rsidRPr="0021494E" w:rsidRDefault="00C34704" w:rsidP="009D7C7D">
      <w:pPr>
        <w:numPr>
          <w:ilvl w:val="0"/>
          <w:numId w:val="41"/>
        </w:numPr>
        <w:ind w:left="720" w:firstLine="360"/>
        <w:rPr>
          <w:b/>
        </w:rPr>
      </w:pPr>
      <w:r w:rsidRPr="0021494E">
        <w:t>общаться (устно и письменно) на иностранном языке на профессиональные и повседневные темы;</w:t>
      </w:r>
    </w:p>
    <w:p w:rsidR="00C34704" w:rsidRPr="0021494E" w:rsidRDefault="00C34704" w:rsidP="009D7C7D">
      <w:pPr>
        <w:numPr>
          <w:ilvl w:val="0"/>
          <w:numId w:val="41"/>
        </w:numPr>
        <w:ind w:left="720" w:firstLine="360"/>
        <w:rPr>
          <w:b/>
        </w:rPr>
      </w:pPr>
      <w:r w:rsidRPr="0021494E">
        <w:t>переводить (со словарем) иностранные тексты профессиональной направленности;</w:t>
      </w:r>
    </w:p>
    <w:p w:rsidR="00C34704" w:rsidRPr="0021494E" w:rsidRDefault="00C34704" w:rsidP="009D7C7D">
      <w:pPr>
        <w:numPr>
          <w:ilvl w:val="0"/>
          <w:numId w:val="41"/>
        </w:numPr>
        <w:ind w:left="720" w:firstLine="360"/>
        <w:rPr>
          <w:b/>
        </w:rPr>
      </w:pPr>
      <w:r w:rsidRPr="0021494E">
        <w:t>самостоятельно совершенствовать устную и письменную речь, пополнять словарный запас;</w:t>
      </w:r>
    </w:p>
    <w:p w:rsidR="00C34704" w:rsidRPr="0021494E" w:rsidRDefault="00C34704" w:rsidP="00C34704">
      <w:pPr>
        <w:ind w:left="720" w:firstLine="360"/>
        <w:rPr>
          <w:b/>
        </w:rPr>
      </w:pPr>
      <w:r w:rsidRPr="0021494E">
        <w:t xml:space="preserve">В результате освоения учебной дисциплины обучающийся должен </w:t>
      </w:r>
      <w:r w:rsidRPr="0021494E">
        <w:rPr>
          <w:b/>
        </w:rPr>
        <w:t>знать:</w:t>
      </w:r>
    </w:p>
    <w:p w:rsidR="00C34704" w:rsidRPr="0021494E" w:rsidRDefault="00C34704" w:rsidP="009D7C7D">
      <w:pPr>
        <w:numPr>
          <w:ilvl w:val="0"/>
          <w:numId w:val="41"/>
        </w:numPr>
        <w:ind w:left="720" w:firstLine="360"/>
      </w:pPr>
      <w:r w:rsidRPr="0021494E">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C34704" w:rsidRPr="00B261AE" w:rsidRDefault="00C34704" w:rsidP="00C34704">
      <w:pPr>
        <w:shd w:val="clear" w:color="auto" w:fill="FFFFFF"/>
        <w:ind w:left="709" w:firstLine="371"/>
      </w:pPr>
      <w:r w:rsidRPr="00B261AE">
        <w:t>Техник должен обладать общими компетенциями, включающими в себя способность:</w:t>
      </w:r>
    </w:p>
    <w:p w:rsidR="00C34704" w:rsidRDefault="00C34704" w:rsidP="00C34704">
      <w:pPr>
        <w:ind w:left="709" w:firstLine="371"/>
      </w:pPr>
      <w:r>
        <w:t xml:space="preserve">ОК 1. Понимать сущность и социальную значимость своей будущей профессии, проявлять к ней устойчивый интерес. </w:t>
      </w:r>
    </w:p>
    <w:p w:rsidR="00C34704" w:rsidRDefault="00C34704" w:rsidP="00C34704">
      <w:pPr>
        <w:ind w:left="709" w:firstLine="371"/>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C34704" w:rsidRDefault="00C34704" w:rsidP="00C34704">
      <w:pPr>
        <w:ind w:left="709" w:firstLine="371"/>
      </w:pPr>
      <w:r>
        <w:t xml:space="preserve">ОК 3. Принимать решения в стандартных и нестандартных ситуациях и нести за них ответственность. </w:t>
      </w:r>
    </w:p>
    <w:p w:rsidR="00C34704" w:rsidRDefault="00C34704" w:rsidP="00C34704">
      <w:pPr>
        <w:ind w:left="709" w:firstLine="371"/>
      </w:pPr>
      <w:r>
        <w:lastRenderedPageBreak/>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C34704" w:rsidRDefault="00C34704" w:rsidP="00C34704">
      <w:pPr>
        <w:ind w:left="709" w:firstLine="371"/>
      </w:pPr>
      <w:r>
        <w:t xml:space="preserve">ОК 5. Использовать информационно-коммуникационные технологии в профессиональной деятельности. </w:t>
      </w:r>
    </w:p>
    <w:p w:rsidR="00C34704" w:rsidRDefault="00C34704" w:rsidP="00C34704">
      <w:pPr>
        <w:ind w:left="709" w:firstLine="371"/>
      </w:pPr>
      <w:r>
        <w:t xml:space="preserve">ОК 6. Работать в коллективе и команде, эффективно общаться с коллегами, руководством, потребителями. </w:t>
      </w:r>
    </w:p>
    <w:p w:rsidR="00C34704" w:rsidRDefault="00C34704" w:rsidP="00C34704">
      <w:pPr>
        <w:ind w:left="709" w:firstLine="371"/>
      </w:pPr>
      <w:r>
        <w:t xml:space="preserve">ОК 7. Брать на себя ответственность за работу членов команды (подчиненных), результат выполнения заданий. </w:t>
      </w:r>
    </w:p>
    <w:p w:rsidR="00C34704" w:rsidRDefault="00C34704" w:rsidP="00C34704">
      <w:pPr>
        <w:ind w:left="709" w:firstLine="371"/>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C34704" w:rsidRDefault="00C34704" w:rsidP="00C34704">
      <w:pPr>
        <w:ind w:left="709" w:firstLine="371"/>
      </w:pPr>
      <w:r>
        <w:t xml:space="preserve">ОК 9. Ориентироваться в условиях частой смены технологий в профессиональной деятельности. </w:t>
      </w:r>
    </w:p>
    <w:p w:rsidR="00C34704" w:rsidRPr="00C34704" w:rsidRDefault="00C34704" w:rsidP="00C34704">
      <w:pPr>
        <w:ind w:left="709" w:firstLine="371"/>
        <w:rPr>
          <w:sz w:val="16"/>
          <w:szCs w:val="16"/>
        </w:rPr>
      </w:pPr>
    </w:p>
    <w:p w:rsidR="00C34704" w:rsidRPr="0021494E" w:rsidRDefault="00C34704" w:rsidP="00C34704">
      <w:pPr>
        <w:widowControl/>
        <w:ind w:left="1080" w:firstLine="0"/>
        <w:rPr>
          <w:b/>
        </w:rPr>
      </w:pPr>
      <w:r>
        <w:rPr>
          <w:b/>
        </w:rPr>
        <w:t xml:space="preserve">1.4 </w:t>
      </w:r>
      <w:r w:rsidRPr="0021494E">
        <w:rPr>
          <w:b/>
        </w:rPr>
        <w:t>Рекомендуемое количество часов на освоение программы учебной дисциплины:</w:t>
      </w:r>
    </w:p>
    <w:p w:rsidR="00C34704" w:rsidRDefault="00C34704" w:rsidP="00C34704">
      <w:pPr>
        <w:widowControl/>
        <w:ind w:left="1080" w:firstLine="0"/>
      </w:pPr>
      <w:r>
        <w:t>- м</w:t>
      </w:r>
      <w:r w:rsidRPr="0021494E">
        <w:t>аксимальной уче</w:t>
      </w:r>
      <w:r w:rsidR="00BE614C">
        <w:t>бной нагрузки обучающегося – 190</w:t>
      </w:r>
      <w:r w:rsidRPr="0021494E">
        <w:t xml:space="preserve"> часа, </w:t>
      </w:r>
    </w:p>
    <w:p w:rsidR="00C34704" w:rsidRPr="0021494E" w:rsidRDefault="00C34704" w:rsidP="00C34704">
      <w:pPr>
        <w:widowControl/>
        <w:ind w:left="1080" w:firstLine="0"/>
      </w:pPr>
      <w:r w:rsidRPr="0021494E">
        <w:t>в том числе:</w:t>
      </w:r>
    </w:p>
    <w:p w:rsidR="00C34704" w:rsidRPr="0021494E" w:rsidRDefault="00C34704" w:rsidP="00C34704">
      <w:pPr>
        <w:ind w:left="720" w:firstLine="360"/>
      </w:pPr>
      <w:r w:rsidRPr="0021494E">
        <w:t>-</w:t>
      </w:r>
      <w:r>
        <w:t xml:space="preserve"> </w:t>
      </w:r>
      <w:r w:rsidRPr="0021494E">
        <w:t>обязательной аудиторной учебной нагрузки обучающегося – 166 часов;</w:t>
      </w:r>
    </w:p>
    <w:p w:rsidR="00C34704" w:rsidRPr="0021494E" w:rsidRDefault="00C34704" w:rsidP="00C34704">
      <w:pPr>
        <w:ind w:left="720" w:firstLine="360"/>
      </w:pPr>
      <w:r w:rsidRPr="0021494E">
        <w:t>-</w:t>
      </w:r>
      <w:r>
        <w:t xml:space="preserve"> </w:t>
      </w:r>
      <w:r w:rsidRPr="0021494E">
        <w:t xml:space="preserve">самостоятельной работы обучающегося – </w:t>
      </w:r>
      <w:r w:rsidR="00BE614C">
        <w:t>24</w:t>
      </w:r>
      <w:r w:rsidR="00991DF6">
        <w:t xml:space="preserve"> часов</w:t>
      </w:r>
      <w:r w:rsidRPr="0021494E">
        <w:t>.</w:t>
      </w:r>
    </w:p>
    <w:p w:rsidR="00C34704" w:rsidRPr="00C34704" w:rsidRDefault="00C34704" w:rsidP="00C34704">
      <w:pPr>
        <w:ind w:left="720" w:firstLine="360"/>
        <w:rPr>
          <w:b/>
          <w:sz w:val="16"/>
          <w:szCs w:val="16"/>
        </w:rPr>
      </w:pPr>
    </w:p>
    <w:p w:rsidR="00C34704" w:rsidRPr="0021494E" w:rsidRDefault="00C34704" w:rsidP="00C34704">
      <w:pPr>
        <w:widowControl/>
        <w:ind w:left="1080" w:firstLine="0"/>
        <w:jc w:val="left"/>
        <w:outlineLvl w:val="0"/>
        <w:rPr>
          <w:b/>
          <w:caps/>
        </w:rPr>
      </w:pPr>
      <w:r w:rsidRPr="00C34704">
        <w:rPr>
          <w:b/>
          <w:caps/>
        </w:rPr>
        <w:t>2</w:t>
      </w:r>
      <w:r>
        <w:rPr>
          <w:b/>
          <w:caps/>
        </w:rPr>
        <w:t xml:space="preserve"> </w:t>
      </w:r>
      <w:r w:rsidRPr="0021494E">
        <w:rPr>
          <w:b/>
          <w:caps/>
        </w:rPr>
        <w:t>Структура и содержание учебной дисциплины</w:t>
      </w:r>
    </w:p>
    <w:p w:rsidR="00C34704" w:rsidRPr="00C34704" w:rsidRDefault="00C34704" w:rsidP="00C34704">
      <w:pPr>
        <w:ind w:left="720" w:firstLine="360"/>
        <w:jc w:val="center"/>
        <w:rPr>
          <w:b/>
          <w:sz w:val="16"/>
          <w:szCs w:val="16"/>
        </w:rPr>
      </w:pPr>
    </w:p>
    <w:p w:rsidR="00C34704" w:rsidRPr="0021494E" w:rsidRDefault="00C34704" w:rsidP="00C34704">
      <w:pPr>
        <w:widowControl/>
        <w:ind w:left="1080" w:firstLine="0"/>
        <w:jc w:val="left"/>
        <w:rPr>
          <w:b/>
        </w:rPr>
      </w:pPr>
      <w:r>
        <w:rPr>
          <w:b/>
        </w:rPr>
        <w:t xml:space="preserve">2.1 </w:t>
      </w:r>
      <w:r w:rsidRPr="0021494E">
        <w:rPr>
          <w:b/>
        </w:rPr>
        <w:t>Объём учебной дисциплины и виды учебной работы</w:t>
      </w:r>
    </w:p>
    <w:p w:rsidR="00C34704" w:rsidRPr="00C34704" w:rsidRDefault="00C34704" w:rsidP="00C34704">
      <w:pPr>
        <w:ind w:left="720" w:firstLine="360"/>
        <w:jc w:val="center"/>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4"/>
        <w:gridCol w:w="2576"/>
      </w:tblGrid>
      <w:tr w:rsidR="00C34704" w:rsidRPr="0021494E" w:rsidTr="00C34704">
        <w:tc>
          <w:tcPr>
            <w:tcW w:w="3722" w:type="pct"/>
          </w:tcPr>
          <w:p w:rsidR="00C34704" w:rsidRPr="0021494E" w:rsidRDefault="00C34704" w:rsidP="00C34704">
            <w:pPr>
              <w:ind w:left="720" w:firstLine="360"/>
              <w:jc w:val="center"/>
            </w:pPr>
            <w:r w:rsidRPr="0021494E">
              <w:t>Вид учебной работы</w:t>
            </w:r>
          </w:p>
        </w:tc>
        <w:tc>
          <w:tcPr>
            <w:tcW w:w="1278" w:type="pct"/>
          </w:tcPr>
          <w:p w:rsidR="00C34704" w:rsidRPr="0021494E" w:rsidRDefault="00C34704" w:rsidP="00C34704">
            <w:pPr>
              <w:ind w:left="188" w:firstLine="0"/>
              <w:jc w:val="center"/>
              <w:rPr>
                <w:iCs/>
              </w:rPr>
            </w:pPr>
            <w:r w:rsidRPr="0021494E">
              <w:rPr>
                <w:iCs/>
              </w:rPr>
              <w:t>Объем часов</w:t>
            </w:r>
          </w:p>
        </w:tc>
      </w:tr>
      <w:tr w:rsidR="00C34704" w:rsidRPr="0021494E" w:rsidTr="00C34704">
        <w:tc>
          <w:tcPr>
            <w:tcW w:w="3722" w:type="pct"/>
          </w:tcPr>
          <w:p w:rsidR="00C34704" w:rsidRPr="0021494E" w:rsidRDefault="00C34704" w:rsidP="00C34704">
            <w:pPr>
              <w:ind w:left="372" w:firstLine="12"/>
            </w:pPr>
            <w:r w:rsidRPr="0021494E">
              <w:t>Максимальная учебная нагрузка (всего)</w:t>
            </w:r>
          </w:p>
        </w:tc>
        <w:tc>
          <w:tcPr>
            <w:tcW w:w="1278" w:type="pct"/>
          </w:tcPr>
          <w:p w:rsidR="00C34704" w:rsidRPr="00502DD7" w:rsidRDefault="00991DF6" w:rsidP="00C34704">
            <w:pPr>
              <w:ind w:left="720" w:firstLine="360"/>
              <w:rPr>
                <w:iCs/>
              </w:rPr>
            </w:pPr>
            <w:r>
              <w:rPr>
                <w:iCs/>
              </w:rPr>
              <w:t>1</w:t>
            </w:r>
            <w:r w:rsidR="0018486B">
              <w:rPr>
                <w:iCs/>
              </w:rPr>
              <w:t>90</w:t>
            </w:r>
          </w:p>
        </w:tc>
      </w:tr>
      <w:tr w:rsidR="00C34704" w:rsidRPr="0021494E" w:rsidTr="00C34704">
        <w:tc>
          <w:tcPr>
            <w:tcW w:w="3722" w:type="pct"/>
          </w:tcPr>
          <w:p w:rsidR="00C34704" w:rsidRPr="0021494E" w:rsidRDefault="00C34704" w:rsidP="00C34704">
            <w:pPr>
              <w:ind w:left="372" w:firstLine="12"/>
            </w:pPr>
            <w:r w:rsidRPr="0021494E">
              <w:t xml:space="preserve">Обязательная аудиторная учебная нагрузка (всего) </w:t>
            </w:r>
          </w:p>
        </w:tc>
        <w:tc>
          <w:tcPr>
            <w:tcW w:w="1278" w:type="pct"/>
          </w:tcPr>
          <w:p w:rsidR="00C34704" w:rsidRPr="0021494E" w:rsidRDefault="00C34704" w:rsidP="00C34704">
            <w:pPr>
              <w:ind w:left="720" w:firstLine="360"/>
              <w:rPr>
                <w:iCs/>
              </w:rPr>
            </w:pPr>
            <w:r w:rsidRPr="0021494E">
              <w:rPr>
                <w:iCs/>
              </w:rPr>
              <w:t>166</w:t>
            </w:r>
          </w:p>
        </w:tc>
      </w:tr>
      <w:tr w:rsidR="00C34704" w:rsidRPr="0021494E" w:rsidTr="00C34704">
        <w:tc>
          <w:tcPr>
            <w:tcW w:w="3722" w:type="pct"/>
          </w:tcPr>
          <w:p w:rsidR="00C34704" w:rsidRPr="0021494E" w:rsidRDefault="00C34704" w:rsidP="00C34704">
            <w:pPr>
              <w:ind w:left="372" w:firstLine="12"/>
            </w:pPr>
            <w:r w:rsidRPr="0021494E">
              <w:t>в том числе:</w:t>
            </w:r>
          </w:p>
        </w:tc>
        <w:tc>
          <w:tcPr>
            <w:tcW w:w="1278" w:type="pct"/>
          </w:tcPr>
          <w:p w:rsidR="00C34704" w:rsidRPr="0021494E" w:rsidRDefault="00C34704" w:rsidP="00C34704">
            <w:pPr>
              <w:ind w:left="720" w:firstLine="360"/>
              <w:rPr>
                <w:iCs/>
              </w:rPr>
            </w:pPr>
          </w:p>
        </w:tc>
      </w:tr>
      <w:tr w:rsidR="00C34704" w:rsidRPr="0021494E" w:rsidTr="00C34704">
        <w:tc>
          <w:tcPr>
            <w:tcW w:w="3722" w:type="pct"/>
          </w:tcPr>
          <w:p w:rsidR="00C34704" w:rsidRPr="0021494E" w:rsidRDefault="00C34704" w:rsidP="00C34704">
            <w:pPr>
              <w:ind w:left="372" w:firstLine="12"/>
            </w:pPr>
            <w:r w:rsidRPr="0021494E">
              <w:t>практические занятия</w:t>
            </w:r>
          </w:p>
        </w:tc>
        <w:tc>
          <w:tcPr>
            <w:tcW w:w="1278" w:type="pct"/>
          </w:tcPr>
          <w:p w:rsidR="00C34704" w:rsidRPr="0021494E" w:rsidRDefault="00C34704" w:rsidP="00C34704">
            <w:pPr>
              <w:ind w:left="720" w:firstLine="360"/>
              <w:rPr>
                <w:iCs/>
              </w:rPr>
            </w:pPr>
            <w:r w:rsidRPr="0021494E">
              <w:rPr>
                <w:iCs/>
              </w:rPr>
              <w:t>166</w:t>
            </w:r>
          </w:p>
        </w:tc>
      </w:tr>
      <w:tr w:rsidR="00C34704" w:rsidRPr="0021494E" w:rsidTr="00C34704">
        <w:tc>
          <w:tcPr>
            <w:tcW w:w="3722" w:type="pct"/>
          </w:tcPr>
          <w:p w:rsidR="00C34704" w:rsidRPr="0021494E" w:rsidRDefault="00C34704" w:rsidP="00C34704">
            <w:pPr>
              <w:ind w:left="372" w:firstLine="12"/>
            </w:pPr>
            <w:r w:rsidRPr="0021494E">
              <w:t>семинарские и зачетные занятия</w:t>
            </w:r>
          </w:p>
        </w:tc>
        <w:tc>
          <w:tcPr>
            <w:tcW w:w="1278" w:type="pct"/>
          </w:tcPr>
          <w:p w:rsidR="00C34704" w:rsidRPr="0021494E" w:rsidRDefault="00C34704" w:rsidP="00C34704">
            <w:pPr>
              <w:ind w:left="720" w:firstLine="360"/>
              <w:rPr>
                <w:iCs/>
              </w:rPr>
            </w:pPr>
          </w:p>
        </w:tc>
      </w:tr>
      <w:tr w:rsidR="00C34704" w:rsidRPr="0021494E" w:rsidTr="00C34704">
        <w:tc>
          <w:tcPr>
            <w:tcW w:w="3722" w:type="pct"/>
          </w:tcPr>
          <w:p w:rsidR="00C34704" w:rsidRPr="0021494E" w:rsidRDefault="00C34704" w:rsidP="00C34704">
            <w:pPr>
              <w:ind w:left="372" w:firstLine="12"/>
            </w:pPr>
            <w:r w:rsidRPr="0021494E">
              <w:t>Самостоятельная работа обучающегося (всего)</w:t>
            </w:r>
          </w:p>
        </w:tc>
        <w:tc>
          <w:tcPr>
            <w:tcW w:w="1278" w:type="pct"/>
          </w:tcPr>
          <w:p w:rsidR="00C34704" w:rsidRPr="0018486B" w:rsidRDefault="0018486B" w:rsidP="00C34704">
            <w:pPr>
              <w:ind w:left="720" w:firstLine="360"/>
              <w:rPr>
                <w:iCs/>
              </w:rPr>
            </w:pPr>
            <w:r>
              <w:rPr>
                <w:iCs/>
              </w:rPr>
              <w:t>24</w:t>
            </w:r>
          </w:p>
        </w:tc>
      </w:tr>
      <w:tr w:rsidR="00C34704" w:rsidRPr="0021494E" w:rsidTr="00C34704">
        <w:tc>
          <w:tcPr>
            <w:tcW w:w="3722" w:type="pct"/>
          </w:tcPr>
          <w:p w:rsidR="00C34704" w:rsidRPr="0021494E" w:rsidRDefault="00C34704" w:rsidP="00C34704">
            <w:pPr>
              <w:ind w:left="372" w:firstLine="12"/>
            </w:pPr>
            <w:r w:rsidRPr="0021494E">
              <w:t>в том числе:</w:t>
            </w:r>
          </w:p>
        </w:tc>
        <w:tc>
          <w:tcPr>
            <w:tcW w:w="1278" w:type="pct"/>
          </w:tcPr>
          <w:p w:rsidR="00C34704" w:rsidRPr="0021494E" w:rsidRDefault="00C34704" w:rsidP="00C34704">
            <w:pPr>
              <w:ind w:left="720" w:firstLine="360"/>
              <w:rPr>
                <w:iCs/>
              </w:rPr>
            </w:pPr>
          </w:p>
        </w:tc>
      </w:tr>
      <w:tr w:rsidR="00C34704" w:rsidRPr="0021494E" w:rsidTr="00C34704">
        <w:tc>
          <w:tcPr>
            <w:tcW w:w="3722" w:type="pct"/>
          </w:tcPr>
          <w:p w:rsidR="00C34704" w:rsidRPr="0021494E" w:rsidRDefault="00C34704" w:rsidP="00C34704">
            <w:pPr>
              <w:ind w:left="372" w:firstLine="12"/>
            </w:pPr>
            <w:r w:rsidRPr="0021494E">
              <w:t>написание реферата</w:t>
            </w:r>
          </w:p>
        </w:tc>
        <w:tc>
          <w:tcPr>
            <w:tcW w:w="1278" w:type="pct"/>
          </w:tcPr>
          <w:p w:rsidR="00C34704" w:rsidRPr="0021494E" w:rsidRDefault="00C34704" w:rsidP="00C34704">
            <w:pPr>
              <w:ind w:left="720" w:firstLine="360"/>
              <w:rPr>
                <w:iCs/>
              </w:rPr>
            </w:pPr>
          </w:p>
        </w:tc>
      </w:tr>
      <w:tr w:rsidR="00C34704" w:rsidRPr="0021494E" w:rsidTr="00C34704">
        <w:tc>
          <w:tcPr>
            <w:tcW w:w="3722" w:type="pct"/>
          </w:tcPr>
          <w:p w:rsidR="00C34704" w:rsidRPr="0021494E" w:rsidRDefault="00C34704" w:rsidP="00C34704">
            <w:pPr>
              <w:ind w:left="372" w:firstLine="12"/>
            </w:pPr>
            <w:r w:rsidRPr="0021494E">
              <w:t>внеаудиторная самостоятельная работа</w:t>
            </w:r>
          </w:p>
        </w:tc>
        <w:tc>
          <w:tcPr>
            <w:tcW w:w="1278" w:type="pct"/>
          </w:tcPr>
          <w:p w:rsidR="00C34704" w:rsidRPr="0021494E" w:rsidRDefault="00C34704" w:rsidP="00C34704">
            <w:pPr>
              <w:ind w:left="720" w:firstLine="360"/>
              <w:rPr>
                <w:iCs/>
              </w:rPr>
            </w:pPr>
          </w:p>
        </w:tc>
      </w:tr>
      <w:tr w:rsidR="00C34704" w:rsidRPr="0021494E" w:rsidTr="00C34704">
        <w:tc>
          <w:tcPr>
            <w:tcW w:w="3722" w:type="pct"/>
          </w:tcPr>
          <w:p w:rsidR="00C34704" w:rsidRPr="0021494E" w:rsidRDefault="00C34704" w:rsidP="00C34704">
            <w:pPr>
              <w:ind w:left="372" w:firstLine="12"/>
            </w:pPr>
            <w:r w:rsidRPr="0021494E">
              <w:rPr>
                <w:iCs/>
              </w:rPr>
              <w:t>Итоговая аттестация в форме дифференцированного зачета</w:t>
            </w:r>
          </w:p>
        </w:tc>
        <w:tc>
          <w:tcPr>
            <w:tcW w:w="1278" w:type="pct"/>
          </w:tcPr>
          <w:p w:rsidR="00C34704" w:rsidRPr="0021494E" w:rsidRDefault="00C34704" w:rsidP="00C34704">
            <w:pPr>
              <w:ind w:left="720" w:firstLine="360"/>
              <w:rPr>
                <w:iCs/>
              </w:rPr>
            </w:pPr>
          </w:p>
        </w:tc>
      </w:tr>
    </w:tbl>
    <w:p w:rsidR="00C34704" w:rsidRPr="0021494E" w:rsidRDefault="00C34704" w:rsidP="00C34704">
      <w:pPr>
        <w:ind w:left="720" w:firstLine="360"/>
        <w:jc w:val="center"/>
        <w:rPr>
          <w:b/>
        </w:rPr>
      </w:pPr>
    </w:p>
    <w:p w:rsidR="00EB2D3D" w:rsidRDefault="00B962A1" w:rsidP="00B962A1">
      <w:pPr>
        <w:widowControl/>
        <w:ind w:left="720" w:firstLine="360"/>
        <w:jc w:val="left"/>
        <w:rPr>
          <w:b/>
        </w:rPr>
      </w:pPr>
      <w:r w:rsidRPr="00B962A1">
        <w:rPr>
          <w:b/>
        </w:rPr>
        <w:t>2.</w:t>
      </w:r>
      <w:r>
        <w:rPr>
          <w:b/>
        </w:rPr>
        <w:t xml:space="preserve">2 </w:t>
      </w:r>
      <w:r w:rsidR="00EB2D3D" w:rsidRPr="00851F7D">
        <w:rPr>
          <w:b/>
        </w:rPr>
        <w:t>Тематический план и содержание учебной дисциплины «Иностранный язык (английский)»</w:t>
      </w:r>
    </w:p>
    <w:p w:rsidR="00B962A1" w:rsidRPr="00B962A1" w:rsidRDefault="00B962A1" w:rsidP="00B962A1">
      <w:pPr>
        <w:widowControl/>
        <w:ind w:left="720" w:firstLine="360"/>
        <w:jc w:val="left"/>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280"/>
        <w:gridCol w:w="480"/>
        <w:gridCol w:w="5639"/>
        <w:gridCol w:w="816"/>
        <w:gridCol w:w="865"/>
      </w:tblGrid>
      <w:tr w:rsidR="00EB2D3D" w:rsidRPr="00C34704" w:rsidTr="004709A6">
        <w:tc>
          <w:tcPr>
            <w:tcW w:w="1131" w:type="pct"/>
            <w:shd w:val="clear" w:color="auto" w:fill="FFFFFF"/>
          </w:tcPr>
          <w:p w:rsidR="00EB2D3D" w:rsidRPr="00C34704" w:rsidRDefault="00EB2D3D" w:rsidP="00EB2D3D">
            <w:pPr>
              <w:jc w:val="center"/>
              <w:rPr>
                <w:b/>
                <w:sz w:val="20"/>
                <w:szCs w:val="20"/>
              </w:rPr>
            </w:pPr>
            <w:r w:rsidRPr="00C34704">
              <w:rPr>
                <w:b/>
                <w:sz w:val="20"/>
                <w:szCs w:val="20"/>
              </w:rPr>
              <w:t>Наименование разделов и тем</w:t>
            </w:r>
          </w:p>
        </w:tc>
        <w:tc>
          <w:tcPr>
            <w:tcW w:w="3035" w:type="pct"/>
            <w:gridSpan w:val="2"/>
            <w:shd w:val="clear" w:color="auto" w:fill="FFFFFF"/>
          </w:tcPr>
          <w:p w:rsidR="00EB2D3D" w:rsidRPr="00C34704" w:rsidRDefault="00EB2D3D" w:rsidP="00EB2D3D">
            <w:pPr>
              <w:jc w:val="center"/>
              <w:rPr>
                <w:b/>
                <w:sz w:val="20"/>
                <w:szCs w:val="20"/>
              </w:rPr>
            </w:pPr>
            <w:r w:rsidRPr="00C34704">
              <w:rPr>
                <w:b/>
                <w:sz w:val="20"/>
                <w:szCs w:val="20"/>
              </w:rPr>
              <w:t>Содержание учебного материала, лабораторные работы и практические занятия, самостоятельная работа обучающихся</w:t>
            </w:r>
          </w:p>
        </w:tc>
        <w:tc>
          <w:tcPr>
            <w:tcW w:w="405" w:type="pct"/>
            <w:shd w:val="clear" w:color="auto" w:fill="FFFFFF"/>
          </w:tcPr>
          <w:p w:rsidR="00EB2D3D" w:rsidRPr="00C34704" w:rsidRDefault="00EB2D3D" w:rsidP="00B962A1">
            <w:pPr>
              <w:ind w:right="-133" w:firstLine="13"/>
              <w:jc w:val="left"/>
              <w:rPr>
                <w:b/>
                <w:sz w:val="20"/>
                <w:szCs w:val="20"/>
              </w:rPr>
            </w:pPr>
            <w:r w:rsidRPr="00C34704">
              <w:rPr>
                <w:b/>
                <w:sz w:val="20"/>
                <w:szCs w:val="20"/>
              </w:rPr>
              <w:t>Объём часов</w:t>
            </w:r>
          </w:p>
        </w:tc>
        <w:tc>
          <w:tcPr>
            <w:tcW w:w="429" w:type="pct"/>
            <w:shd w:val="clear" w:color="auto" w:fill="auto"/>
          </w:tcPr>
          <w:p w:rsidR="00EB2D3D" w:rsidRPr="00C34704" w:rsidRDefault="00EB2D3D" w:rsidP="00B962A1">
            <w:pPr>
              <w:ind w:left="-83" w:right="-108" w:firstLine="0"/>
              <w:jc w:val="center"/>
              <w:rPr>
                <w:b/>
                <w:sz w:val="20"/>
                <w:szCs w:val="20"/>
              </w:rPr>
            </w:pPr>
            <w:r w:rsidRPr="00C34704">
              <w:rPr>
                <w:b/>
                <w:sz w:val="20"/>
                <w:szCs w:val="20"/>
              </w:rPr>
              <w:t>Уровень освоения</w:t>
            </w:r>
          </w:p>
        </w:tc>
      </w:tr>
      <w:tr w:rsidR="00EB2D3D" w:rsidRPr="00C34704" w:rsidTr="004709A6">
        <w:tc>
          <w:tcPr>
            <w:tcW w:w="1131" w:type="pct"/>
            <w:shd w:val="clear" w:color="auto" w:fill="FFFFFF"/>
          </w:tcPr>
          <w:p w:rsidR="00EB2D3D" w:rsidRPr="00C34704" w:rsidRDefault="00EB2D3D" w:rsidP="00EB2D3D">
            <w:pPr>
              <w:jc w:val="center"/>
              <w:rPr>
                <w:b/>
                <w:sz w:val="20"/>
                <w:szCs w:val="20"/>
              </w:rPr>
            </w:pPr>
            <w:r w:rsidRPr="00C34704">
              <w:rPr>
                <w:b/>
                <w:sz w:val="20"/>
                <w:szCs w:val="20"/>
              </w:rPr>
              <w:t>1</w:t>
            </w:r>
          </w:p>
        </w:tc>
        <w:tc>
          <w:tcPr>
            <w:tcW w:w="3035" w:type="pct"/>
            <w:gridSpan w:val="2"/>
            <w:shd w:val="clear" w:color="auto" w:fill="FFFFFF"/>
          </w:tcPr>
          <w:p w:rsidR="00EB2D3D" w:rsidRPr="00C34704" w:rsidRDefault="00EB2D3D" w:rsidP="00EB2D3D">
            <w:pPr>
              <w:jc w:val="center"/>
              <w:rPr>
                <w:b/>
                <w:sz w:val="20"/>
                <w:szCs w:val="20"/>
              </w:rPr>
            </w:pPr>
            <w:r w:rsidRPr="00C34704">
              <w:rPr>
                <w:b/>
                <w:sz w:val="20"/>
                <w:szCs w:val="20"/>
              </w:rPr>
              <w:t>2</w:t>
            </w:r>
          </w:p>
        </w:tc>
        <w:tc>
          <w:tcPr>
            <w:tcW w:w="405" w:type="pct"/>
            <w:shd w:val="clear" w:color="auto" w:fill="FFFFFF"/>
          </w:tcPr>
          <w:p w:rsidR="00EB2D3D" w:rsidRPr="00C34704" w:rsidRDefault="00EB2D3D" w:rsidP="00B962A1">
            <w:pPr>
              <w:ind w:right="-133" w:firstLine="13"/>
              <w:jc w:val="center"/>
              <w:rPr>
                <w:b/>
                <w:sz w:val="20"/>
                <w:szCs w:val="20"/>
              </w:rPr>
            </w:pPr>
            <w:r w:rsidRPr="00C34704">
              <w:rPr>
                <w:b/>
                <w:sz w:val="20"/>
                <w:szCs w:val="20"/>
              </w:rPr>
              <w:t>3</w:t>
            </w:r>
          </w:p>
        </w:tc>
        <w:tc>
          <w:tcPr>
            <w:tcW w:w="429" w:type="pct"/>
            <w:shd w:val="clear" w:color="auto" w:fill="auto"/>
          </w:tcPr>
          <w:p w:rsidR="00EB2D3D" w:rsidRPr="00C34704" w:rsidRDefault="00EB2D3D" w:rsidP="00B962A1">
            <w:pPr>
              <w:ind w:left="-83" w:right="-108" w:firstLine="0"/>
              <w:jc w:val="center"/>
              <w:rPr>
                <w:b/>
                <w:sz w:val="20"/>
                <w:szCs w:val="20"/>
              </w:rPr>
            </w:pPr>
            <w:r w:rsidRPr="00C34704">
              <w:rPr>
                <w:b/>
                <w:sz w:val="20"/>
                <w:szCs w:val="20"/>
              </w:rPr>
              <w:t>4</w:t>
            </w:r>
          </w:p>
        </w:tc>
      </w:tr>
      <w:tr w:rsidR="00B962A1" w:rsidRPr="00C34704" w:rsidTr="00B962A1">
        <w:tc>
          <w:tcPr>
            <w:tcW w:w="1131" w:type="pct"/>
            <w:shd w:val="clear" w:color="auto" w:fill="FFFFFF"/>
          </w:tcPr>
          <w:p w:rsidR="00B962A1" w:rsidRPr="00C34704" w:rsidRDefault="00B962A1" w:rsidP="00B962A1">
            <w:pPr>
              <w:ind w:firstLine="12"/>
              <w:jc w:val="left"/>
              <w:rPr>
                <w:b/>
                <w:sz w:val="20"/>
                <w:szCs w:val="20"/>
              </w:rPr>
            </w:pPr>
            <w:r w:rsidRPr="00C34704">
              <w:rPr>
                <w:b/>
                <w:sz w:val="20"/>
                <w:szCs w:val="20"/>
              </w:rPr>
              <w:t xml:space="preserve">Раздел 1 </w:t>
            </w:r>
          </w:p>
        </w:tc>
        <w:tc>
          <w:tcPr>
            <w:tcW w:w="3035" w:type="pct"/>
            <w:gridSpan w:val="2"/>
            <w:shd w:val="clear" w:color="auto" w:fill="FFFFFF"/>
          </w:tcPr>
          <w:p w:rsidR="00B962A1" w:rsidRPr="00C34704" w:rsidRDefault="00B962A1" w:rsidP="00EB2D3D">
            <w:pPr>
              <w:rPr>
                <w:sz w:val="20"/>
                <w:szCs w:val="20"/>
              </w:rPr>
            </w:pPr>
            <w:r w:rsidRPr="00C34704">
              <w:rPr>
                <w:b/>
                <w:sz w:val="20"/>
                <w:szCs w:val="20"/>
              </w:rPr>
              <w:t>Общетехнический перевод</w:t>
            </w:r>
          </w:p>
        </w:tc>
        <w:tc>
          <w:tcPr>
            <w:tcW w:w="405" w:type="pct"/>
            <w:shd w:val="clear" w:color="auto" w:fill="FFFFFF"/>
          </w:tcPr>
          <w:p w:rsidR="00B962A1" w:rsidRPr="00C34704" w:rsidRDefault="00B962A1" w:rsidP="00082B46">
            <w:pPr>
              <w:ind w:firstLine="0"/>
              <w:jc w:val="center"/>
              <w:rPr>
                <w:b/>
                <w:sz w:val="20"/>
                <w:szCs w:val="20"/>
              </w:rPr>
            </w:pPr>
            <w:r w:rsidRPr="00C34704">
              <w:rPr>
                <w:b/>
                <w:sz w:val="20"/>
                <w:szCs w:val="20"/>
              </w:rPr>
              <w:t>32</w:t>
            </w:r>
          </w:p>
        </w:tc>
        <w:tc>
          <w:tcPr>
            <w:tcW w:w="429" w:type="pct"/>
            <w:vMerge w:val="restart"/>
            <w:shd w:val="clear" w:color="auto" w:fill="BFBFBF"/>
          </w:tcPr>
          <w:p w:rsidR="00B962A1" w:rsidRPr="00C34704" w:rsidRDefault="00B962A1" w:rsidP="00EB2D3D">
            <w:pPr>
              <w:jc w:val="center"/>
              <w:rPr>
                <w:b/>
                <w:sz w:val="20"/>
                <w:szCs w:val="20"/>
              </w:rPr>
            </w:pPr>
          </w:p>
        </w:tc>
      </w:tr>
      <w:tr w:rsidR="00B962A1" w:rsidRPr="00C34704" w:rsidTr="004709A6">
        <w:tc>
          <w:tcPr>
            <w:tcW w:w="1131" w:type="pct"/>
            <w:vMerge w:val="restart"/>
            <w:shd w:val="clear" w:color="auto" w:fill="FFFFFF"/>
          </w:tcPr>
          <w:p w:rsidR="00B962A1" w:rsidRPr="00C34704" w:rsidRDefault="00B962A1" w:rsidP="00B962A1">
            <w:pPr>
              <w:ind w:firstLine="12"/>
              <w:jc w:val="left"/>
              <w:rPr>
                <w:sz w:val="20"/>
                <w:szCs w:val="20"/>
              </w:rPr>
            </w:pPr>
            <w:r w:rsidRPr="00C34704">
              <w:rPr>
                <w:sz w:val="20"/>
                <w:szCs w:val="20"/>
              </w:rPr>
              <w:t>Тема 1.1 Общетехнический перевод. Особенности технического перевода</w:t>
            </w:r>
          </w:p>
        </w:tc>
        <w:tc>
          <w:tcPr>
            <w:tcW w:w="3035" w:type="pct"/>
            <w:gridSpan w:val="2"/>
            <w:shd w:val="clear" w:color="auto" w:fill="FFFFFF"/>
          </w:tcPr>
          <w:p w:rsidR="00B962A1" w:rsidRPr="00C34704" w:rsidRDefault="00B962A1" w:rsidP="00EB2D3D">
            <w:pPr>
              <w:rPr>
                <w:b/>
                <w:sz w:val="20"/>
                <w:szCs w:val="20"/>
              </w:rPr>
            </w:pPr>
            <w:r w:rsidRPr="00C34704">
              <w:rPr>
                <w:b/>
                <w:sz w:val="20"/>
                <w:szCs w:val="20"/>
              </w:rPr>
              <w:t>Практические занятия:</w:t>
            </w:r>
          </w:p>
        </w:tc>
        <w:tc>
          <w:tcPr>
            <w:tcW w:w="405" w:type="pct"/>
            <w:shd w:val="clear" w:color="auto" w:fill="FFFFFF"/>
          </w:tcPr>
          <w:p w:rsidR="00B962A1" w:rsidRPr="00C34704" w:rsidRDefault="00B962A1" w:rsidP="00082B46">
            <w:pPr>
              <w:ind w:firstLine="0"/>
              <w:jc w:val="center"/>
              <w:rPr>
                <w:b/>
                <w:sz w:val="20"/>
                <w:szCs w:val="20"/>
              </w:rPr>
            </w:pPr>
            <w:r w:rsidRPr="00C34704">
              <w:rPr>
                <w:b/>
                <w:sz w:val="20"/>
                <w:szCs w:val="20"/>
              </w:rPr>
              <w:t>32</w:t>
            </w:r>
          </w:p>
        </w:tc>
        <w:tc>
          <w:tcPr>
            <w:tcW w:w="429" w:type="pct"/>
            <w:vMerge/>
            <w:shd w:val="clear" w:color="auto" w:fill="auto"/>
          </w:tcPr>
          <w:p w:rsidR="00B962A1" w:rsidRPr="00C34704" w:rsidRDefault="00B962A1" w:rsidP="00EB2D3D">
            <w:pPr>
              <w:jc w:val="center"/>
              <w:rPr>
                <w:b/>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4709A6" w:rsidP="004709A6">
            <w:pPr>
              <w:ind w:firstLine="0"/>
              <w:jc w:val="center"/>
              <w:rPr>
                <w:sz w:val="20"/>
                <w:szCs w:val="20"/>
              </w:rPr>
            </w:pPr>
            <w:r>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Особенности технического перевода. Грамматический анализ. Грамматический материал. Страдательный залог</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со словарем. Многозначность слов.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Словообразование. Работа с текстом «Л.Ландау»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4</w:t>
            </w:r>
          </w:p>
        </w:tc>
        <w:tc>
          <w:tcPr>
            <w:tcW w:w="2797" w:type="pct"/>
            <w:shd w:val="clear" w:color="auto" w:fill="FFFFFF"/>
          </w:tcPr>
          <w:p w:rsidR="00EB2D3D" w:rsidRPr="00C34704" w:rsidRDefault="00EB2D3D" w:rsidP="00B962A1">
            <w:pPr>
              <w:ind w:firstLine="0"/>
              <w:rPr>
                <w:sz w:val="20"/>
                <w:szCs w:val="20"/>
              </w:rPr>
            </w:pPr>
            <w:r w:rsidRPr="00C34704">
              <w:rPr>
                <w:sz w:val="20"/>
                <w:szCs w:val="20"/>
              </w:rPr>
              <w:t>Интернационализмы. Термины. Отработка в упражнениях.</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5</w:t>
            </w:r>
          </w:p>
        </w:tc>
        <w:tc>
          <w:tcPr>
            <w:tcW w:w="2797" w:type="pct"/>
            <w:shd w:val="clear" w:color="auto" w:fill="FFFFFF"/>
          </w:tcPr>
          <w:p w:rsidR="00EB2D3D" w:rsidRPr="00C34704" w:rsidRDefault="00EB2D3D" w:rsidP="00B962A1">
            <w:pPr>
              <w:ind w:firstLine="0"/>
              <w:rPr>
                <w:sz w:val="20"/>
                <w:szCs w:val="20"/>
              </w:rPr>
            </w:pPr>
            <w:r w:rsidRPr="00C34704">
              <w:rPr>
                <w:sz w:val="20"/>
                <w:szCs w:val="20"/>
              </w:rPr>
              <w:t>Контроль внеаудиторного чтения.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6</w:t>
            </w:r>
          </w:p>
        </w:tc>
        <w:tc>
          <w:tcPr>
            <w:tcW w:w="2797" w:type="pct"/>
            <w:shd w:val="clear" w:color="auto" w:fill="FFFFFF"/>
          </w:tcPr>
          <w:p w:rsidR="00EB2D3D" w:rsidRPr="00C34704" w:rsidRDefault="00EB2D3D" w:rsidP="00B962A1">
            <w:pPr>
              <w:ind w:firstLine="0"/>
              <w:rPr>
                <w:sz w:val="20"/>
                <w:szCs w:val="20"/>
              </w:rPr>
            </w:pPr>
            <w:r w:rsidRPr="00C34704">
              <w:rPr>
                <w:sz w:val="20"/>
                <w:szCs w:val="20"/>
              </w:rPr>
              <w:t>Числительное. Дроби. Математические выражения.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7</w:t>
            </w:r>
          </w:p>
        </w:tc>
        <w:tc>
          <w:tcPr>
            <w:tcW w:w="2797" w:type="pct"/>
            <w:shd w:val="clear" w:color="auto" w:fill="FFFFFF"/>
          </w:tcPr>
          <w:p w:rsidR="00EB2D3D" w:rsidRPr="00C34704" w:rsidRDefault="00EB2D3D" w:rsidP="00B962A1">
            <w:pPr>
              <w:ind w:firstLine="0"/>
              <w:rPr>
                <w:sz w:val="20"/>
                <w:szCs w:val="20"/>
              </w:rPr>
            </w:pPr>
            <w:r w:rsidRPr="00C34704">
              <w:rPr>
                <w:sz w:val="20"/>
                <w:szCs w:val="20"/>
              </w:rPr>
              <w:t>Устойчивые словосочетания. Основные условные технические сокращения. Работа с текстом «Гравитация».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8</w:t>
            </w:r>
          </w:p>
        </w:tc>
        <w:tc>
          <w:tcPr>
            <w:tcW w:w="2797" w:type="pct"/>
            <w:shd w:val="clear" w:color="auto" w:fill="FFFFFF"/>
          </w:tcPr>
          <w:p w:rsidR="00EB2D3D" w:rsidRPr="00C34704" w:rsidRDefault="00EB2D3D" w:rsidP="00B962A1">
            <w:pPr>
              <w:ind w:firstLine="0"/>
              <w:rPr>
                <w:sz w:val="20"/>
                <w:szCs w:val="20"/>
              </w:rPr>
            </w:pPr>
            <w:r w:rsidRPr="00C34704">
              <w:rPr>
                <w:sz w:val="20"/>
                <w:szCs w:val="20"/>
              </w:rPr>
              <w:t>Значение и управление предлогов. Глаголы с послелогами. Работа с текстом «Гравитация».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9</w:t>
            </w:r>
          </w:p>
        </w:tc>
        <w:tc>
          <w:tcPr>
            <w:tcW w:w="2797" w:type="pct"/>
            <w:shd w:val="clear" w:color="auto" w:fill="FFFFFF"/>
          </w:tcPr>
          <w:p w:rsidR="00EB2D3D" w:rsidRPr="00C34704" w:rsidRDefault="00EB2D3D" w:rsidP="00B962A1">
            <w:pPr>
              <w:ind w:firstLine="0"/>
              <w:rPr>
                <w:sz w:val="20"/>
                <w:szCs w:val="20"/>
              </w:rPr>
            </w:pPr>
            <w:r w:rsidRPr="00C34704">
              <w:rPr>
                <w:sz w:val="20"/>
                <w:szCs w:val="20"/>
              </w:rPr>
              <w:t>Контроль внеаудиторного чтения. Работа с текстом «И.Ползунов»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10</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Причастие 1, П. Независимый причастный оборот.</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11</w:t>
            </w:r>
          </w:p>
        </w:tc>
        <w:tc>
          <w:tcPr>
            <w:tcW w:w="2797" w:type="pct"/>
            <w:shd w:val="clear" w:color="auto" w:fill="FFFFFF"/>
          </w:tcPr>
          <w:p w:rsidR="00EB2D3D" w:rsidRPr="00C34704" w:rsidRDefault="00EB2D3D" w:rsidP="00B962A1">
            <w:pPr>
              <w:ind w:firstLine="0"/>
              <w:rPr>
                <w:sz w:val="20"/>
                <w:szCs w:val="20"/>
              </w:rPr>
            </w:pPr>
            <w:r w:rsidRPr="00C34704">
              <w:rPr>
                <w:sz w:val="20"/>
                <w:szCs w:val="20"/>
              </w:rPr>
              <w:t>Герундий, отглагольное существительное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12</w:t>
            </w:r>
          </w:p>
        </w:tc>
        <w:tc>
          <w:tcPr>
            <w:tcW w:w="2797" w:type="pct"/>
            <w:shd w:val="clear" w:color="auto" w:fill="FFFFFF"/>
          </w:tcPr>
          <w:p w:rsidR="00EB2D3D" w:rsidRPr="00C34704" w:rsidRDefault="00EB2D3D" w:rsidP="00B962A1">
            <w:pPr>
              <w:ind w:firstLine="0"/>
              <w:rPr>
                <w:sz w:val="20"/>
                <w:szCs w:val="20"/>
              </w:rPr>
            </w:pPr>
            <w:r w:rsidRPr="00C34704">
              <w:rPr>
                <w:sz w:val="20"/>
                <w:szCs w:val="20"/>
              </w:rPr>
              <w:t>Инфинитив, его функции. Объектный и субъектный инфинитивные обороты. Работа с текстом «М.Фарадей».</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13</w:t>
            </w:r>
          </w:p>
        </w:tc>
        <w:tc>
          <w:tcPr>
            <w:tcW w:w="2797" w:type="pct"/>
            <w:shd w:val="clear" w:color="auto" w:fill="FFFFFF"/>
          </w:tcPr>
          <w:p w:rsidR="00EB2D3D" w:rsidRPr="00C34704" w:rsidRDefault="00EB2D3D" w:rsidP="00B962A1">
            <w:pPr>
              <w:ind w:firstLine="0"/>
              <w:rPr>
                <w:sz w:val="20"/>
                <w:szCs w:val="20"/>
              </w:rPr>
            </w:pPr>
            <w:r w:rsidRPr="00C34704">
              <w:rPr>
                <w:sz w:val="20"/>
                <w:szCs w:val="20"/>
              </w:rPr>
              <w:t>Модальные глаголы. Способы выражения модальности.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14</w:t>
            </w:r>
          </w:p>
        </w:tc>
        <w:tc>
          <w:tcPr>
            <w:tcW w:w="2797" w:type="pct"/>
            <w:shd w:val="clear" w:color="auto" w:fill="FFFFFF"/>
          </w:tcPr>
          <w:p w:rsidR="00EB2D3D" w:rsidRPr="00C34704" w:rsidRDefault="00EB2D3D" w:rsidP="00B962A1">
            <w:pPr>
              <w:ind w:firstLine="0"/>
              <w:rPr>
                <w:sz w:val="20"/>
                <w:szCs w:val="20"/>
              </w:rPr>
            </w:pPr>
            <w:r w:rsidRPr="00C34704">
              <w:rPr>
                <w:sz w:val="20"/>
                <w:szCs w:val="20"/>
              </w:rPr>
              <w:t>Выполнение практических упражнений по курсу общетехнического перевода.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15</w:t>
            </w:r>
          </w:p>
        </w:tc>
        <w:tc>
          <w:tcPr>
            <w:tcW w:w="2797" w:type="pct"/>
            <w:shd w:val="clear" w:color="auto" w:fill="FFFFFF"/>
          </w:tcPr>
          <w:p w:rsidR="00EB2D3D" w:rsidRPr="00C34704" w:rsidRDefault="00EB2D3D" w:rsidP="00B962A1">
            <w:pPr>
              <w:ind w:firstLine="0"/>
              <w:rPr>
                <w:sz w:val="20"/>
                <w:szCs w:val="20"/>
              </w:rPr>
            </w:pPr>
            <w:r w:rsidRPr="00C34704">
              <w:rPr>
                <w:sz w:val="20"/>
                <w:szCs w:val="20"/>
              </w:rPr>
              <w:t>Контроль внеаудиторного чтения. Инструкции по применению бытовой техники.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16</w:t>
            </w:r>
          </w:p>
        </w:tc>
        <w:tc>
          <w:tcPr>
            <w:tcW w:w="2797" w:type="pct"/>
            <w:shd w:val="clear" w:color="auto" w:fill="FFFFFF"/>
          </w:tcPr>
          <w:p w:rsidR="00EB2D3D" w:rsidRPr="00C34704" w:rsidRDefault="00EB2D3D" w:rsidP="00B962A1">
            <w:pPr>
              <w:ind w:firstLine="0"/>
              <w:rPr>
                <w:sz w:val="20"/>
                <w:szCs w:val="20"/>
              </w:rPr>
            </w:pPr>
            <w:r w:rsidRPr="00C34704">
              <w:rPr>
                <w:sz w:val="20"/>
                <w:szCs w:val="20"/>
              </w:rPr>
              <w:t>Зачетное занятие по разделу «Общетехнический перевод».</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082B46" w:rsidRPr="00C34704" w:rsidTr="00082B46">
        <w:tc>
          <w:tcPr>
            <w:tcW w:w="1131" w:type="pct"/>
            <w:vMerge/>
            <w:shd w:val="clear" w:color="auto" w:fill="FFFFFF"/>
          </w:tcPr>
          <w:p w:rsidR="00082B46" w:rsidRPr="00C34704" w:rsidRDefault="00082B46" w:rsidP="00B962A1">
            <w:pPr>
              <w:ind w:firstLine="12"/>
              <w:jc w:val="left"/>
              <w:rPr>
                <w:sz w:val="20"/>
                <w:szCs w:val="20"/>
              </w:rPr>
            </w:pPr>
          </w:p>
        </w:tc>
        <w:tc>
          <w:tcPr>
            <w:tcW w:w="3035" w:type="pct"/>
            <w:gridSpan w:val="2"/>
            <w:shd w:val="clear" w:color="auto" w:fill="FFFFFF"/>
          </w:tcPr>
          <w:p w:rsidR="00082B46" w:rsidRPr="00C34704" w:rsidRDefault="00082B46" w:rsidP="00B962A1">
            <w:pPr>
              <w:ind w:firstLine="0"/>
              <w:rPr>
                <w:sz w:val="20"/>
                <w:szCs w:val="20"/>
              </w:rPr>
            </w:pPr>
            <w:r w:rsidRPr="00C34704">
              <w:rPr>
                <w:b/>
                <w:sz w:val="20"/>
                <w:szCs w:val="20"/>
              </w:rPr>
              <w:t>Самостоятельная работа обучающихся:</w:t>
            </w:r>
            <w:r w:rsidRPr="00C34704">
              <w:rPr>
                <w:sz w:val="20"/>
                <w:szCs w:val="20"/>
              </w:rPr>
              <w:t xml:space="preserve"> Выполнение лексико-грамматических упражнений.</w:t>
            </w:r>
          </w:p>
        </w:tc>
        <w:tc>
          <w:tcPr>
            <w:tcW w:w="405" w:type="pct"/>
            <w:shd w:val="clear" w:color="auto" w:fill="FFFFFF"/>
          </w:tcPr>
          <w:p w:rsidR="00082B46" w:rsidRPr="00B962A1" w:rsidRDefault="0018486B" w:rsidP="00082B46">
            <w:pPr>
              <w:ind w:firstLine="0"/>
              <w:jc w:val="center"/>
              <w:rPr>
                <w:b/>
                <w:sz w:val="20"/>
                <w:szCs w:val="20"/>
              </w:rPr>
            </w:pPr>
            <w:r>
              <w:rPr>
                <w:b/>
                <w:sz w:val="20"/>
                <w:szCs w:val="20"/>
              </w:rPr>
              <w:t>4</w:t>
            </w:r>
          </w:p>
        </w:tc>
        <w:tc>
          <w:tcPr>
            <w:tcW w:w="429" w:type="pct"/>
            <w:vMerge w:val="restart"/>
            <w:shd w:val="clear" w:color="auto" w:fill="BFBFBF"/>
          </w:tcPr>
          <w:p w:rsidR="00082B46" w:rsidRPr="00C34704" w:rsidRDefault="00082B46" w:rsidP="00082B46">
            <w:pPr>
              <w:ind w:firstLine="0"/>
              <w:jc w:val="center"/>
              <w:rPr>
                <w:sz w:val="20"/>
                <w:szCs w:val="20"/>
              </w:rPr>
            </w:pPr>
          </w:p>
        </w:tc>
      </w:tr>
      <w:tr w:rsidR="00082B46" w:rsidRPr="00C34704" w:rsidTr="004709A6">
        <w:tc>
          <w:tcPr>
            <w:tcW w:w="1131" w:type="pct"/>
            <w:shd w:val="clear" w:color="auto" w:fill="FFFFFF"/>
          </w:tcPr>
          <w:p w:rsidR="00082B46" w:rsidRPr="00C34704" w:rsidRDefault="00082B46" w:rsidP="00B962A1">
            <w:pPr>
              <w:ind w:firstLine="12"/>
              <w:jc w:val="left"/>
              <w:rPr>
                <w:b/>
                <w:sz w:val="20"/>
                <w:szCs w:val="20"/>
              </w:rPr>
            </w:pPr>
            <w:r w:rsidRPr="00C34704">
              <w:rPr>
                <w:b/>
                <w:sz w:val="20"/>
                <w:szCs w:val="20"/>
              </w:rPr>
              <w:t xml:space="preserve">Раздел 2 </w:t>
            </w:r>
          </w:p>
        </w:tc>
        <w:tc>
          <w:tcPr>
            <w:tcW w:w="3035" w:type="pct"/>
            <w:gridSpan w:val="2"/>
            <w:shd w:val="clear" w:color="auto" w:fill="FFFFFF"/>
          </w:tcPr>
          <w:p w:rsidR="00082B46" w:rsidRPr="00C34704" w:rsidRDefault="00082B46" w:rsidP="00B962A1">
            <w:pPr>
              <w:ind w:firstLine="0"/>
              <w:jc w:val="left"/>
              <w:rPr>
                <w:b/>
                <w:sz w:val="20"/>
                <w:szCs w:val="20"/>
              </w:rPr>
            </w:pPr>
            <w:r w:rsidRPr="00C34704">
              <w:rPr>
                <w:b/>
                <w:sz w:val="20"/>
                <w:szCs w:val="20"/>
              </w:rPr>
              <w:t>Деловое общение</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32</w:t>
            </w:r>
          </w:p>
        </w:tc>
        <w:tc>
          <w:tcPr>
            <w:tcW w:w="429" w:type="pct"/>
            <w:vMerge/>
            <w:shd w:val="clear" w:color="auto" w:fill="auto"/>
          </w:tcPr>
          <w:p w:rsidR="00082B46" w:rsidRPr="00C34704" w:rsidRDefault="00082B46" w:rsidP="00082B46">
            <w:pPr>
              <w:ind w:firstLine="0"/>
              <w:jc w:val="center"/>
              <w:rPr>
                <w:b/>
                <w:sz w:val="20"/>
                <w:szCs w:val="20"/>
              </w:rPr>
            </w:pPr>
          </w:p>
        </w:tc>
      </w:tr>
      <w:tr w:rsidR="00082B46" w:rsidRPr="00C34704" w:rsidTr="004709A6">
        <w:tc>
          <w:tcPr>
            <w:tcW w:w="1131" w:type="pct"/>
            <w:vMerge w:val="restart"/>
            <w:shd w:val="clear" w:color="auto" w:fill="FFFFFF"/>
          </w:tcPr>
          <w:p w:rsidR="00082B46" w:rsidRPr="00C34704" w:rsidRDefault="00082B46" w:rsidP="00B962A1">
            <w:pPr>
              <w:ind w:firstLine="12"/>
              <w:jc w:val="left"/>
              <w:rPr>
                <w:sz w:val="20"/>
                <w:szCs w:val="20"/>
              </w:rPr>
            </w:pPr>
            <w:r w:rsidRPr="00C34704">
              <w:rPr>
                <w:sz w:val="20"/>
                <w:szCs w:val="20"/>
              </w:rPr>
              <w:t>Тема 2.1  Деловая беседа</w:t>
            </w:r>
          </w:p>
        </w:tc>
        <w:tc>
          <w:tcPr>
            <w:tcW w:w="3035" w:type="pct"/>
            <w:gridSpan w:val="2"/>
            <w:shd w:val="clear" w:color="auto" w:fill="FFFFFF"/>
          </w:tcPr>
          <w:p w:rsidR="00082B46" w:rsidRPr="00C34704" w:rsidRDefault="00082B46" w:rsidP="00B962A1">
            <w:pPr>
              <w:ind w:firstLine="0"/>
              <w:rPr>
                <w:b/>
                <w:sz w:val="20"/>
                <w:szCs w:val="20"/>
              </w:rPr>
            </w:pPr>
            <w:r w:rsidRPr="00C34704">
              <w:rPr>
                <w:b/>
                <w:sz w:val="20"/>
                <w:szCs w:val="20"/>
              </w:rPr>
              <w:t>Практические занятия:</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8</w:t>
            </w:r>
          </w:p>
        </w:tc>
        <w:tc>
          <w:tcPr>
            <w:tcW w:w="429" w:type="pct"/>
            <w:vMerge/>
            <w:shd w:val="clear" w:color="auto" w:fill="auto"/>
          </w:tcPr>
          <w:p w:rsidR="00082B46" w:rsidRPr="00C34704" w:rsidRDefault="00082B46"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4709A6" w:rsidP="004709A6">
            <w:pPr>
              <w:ind w:firstLine="0"/>
              <w:jc w:val="center"/>
              <w:rPr>
                <w:sz w:val="20"/>
                <w:szCs w:val="20"/>
              </w:rPr>
            </w:pPr>
            <w:r>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деловая лексика, устойчивые словосочетания. Грамматический материал: Словообразование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деловая лексика, устойчивые словосочетания.</w:t>
            </w:r>
            <w:r w:rsidR="00B962A1">
              <w:rPr>
                <w:sz w:val="20"/>
                <w:szCs w:val="20"/>
              </w:rPr>
              <w:t xml:space="preserve"> </w:t>
            </w:r>
            <w:r w:rsidRPr="00C34704">
              <w:rPr>
                <w:sz w:val="20"/>
                <w:szCs w:val="20"/>
              </w:rPr>
              <w:t>Грамматический материал: Времена. Актив.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деловая лексика, устойчивые словосочетания.</w:t>
            </w:r>
            <w:r w:rsidR="00B962A1">
              <w:rPr>
                <w:sz w:val="20"/>
                <w:szCs w:val="20"/>
              </w:rPr>
              <w:t xml:space="preserve"> </w:t>
            </w:r>
            <w:r w:rsidRPr="00C34704">
              <w:rPr>
                <w:sz w:val="20"/>
                <w:szCs w:val="20"/>
              </w:rPr>
              <w:t>Грамматический материал: Времена Пассив.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C34704" w:rsidRDefault="00EB2D3D" w:rsidP="004709A6">
            <w:pPr>
              <w:ind w:firstLine="0"/>
              <w:jc w:val="center"/>
              <w:rPr>
                <w:sz w:val="20"/>
                <w:szCs w:val="20"/>
              </w:rPr>
            </w:pPr>
            <w:r w:rsidRPr="00C34704">
              <w:rPr>
                <w:sz w:val="20"/>
                <w:szCs w:val="20"/>
              </w:rPr>
              <w:t>4</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Языковое портфолио (обязательный, повышенный уровень, деловой этикет).</w:t>
            </w:r>
            <w:r w:rsidR="00B962A1">
              <w:rPr>
                <w:sz w:val="20"/>
                <w:szCs w:val="20"/>
              </w:rPr>
              <w:t xml:space="preserve"> </w:t>
            </w:r>
            <w:r w:rsidRPr="00C34704">
              <w:rPr>
                <w:sz w:val="20"/>
                <w:szCs w:val="20"/>
              </w:rPr>
              <w:t>Грамматический материал: Отработка лексико-грамматических структур</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b/>
                <w:sz w:val="20"/>
                <w:szCs w:val="20"/>
              </w:rPr>
            </w:pPr>
            <w:r w:rsidRPr="00C34704">
              <w:rPr>
                <w:sz w:val="20"/>
                <w:szCs w:val="20"/>
              </w:rPr>
              <w:t>Тема 2.2  Деловые переговоры</w:t>
            </w:r>
          </w:p>
        </w:tc>
        <w:tc>
          <w:tcPr>
            <w:tcW w:w="3035" w:type="pct"/>
            <w:gridSpan w:val="2"/>
            <w:shd w:val="clear" w:color="auto" w:fill="FFFFFF"/>
          </w:tcPr>
          <w:p w:rsidR="00EB2D3D" w:rsidRPr="00C34704" w:rsidRDefault="00EB2D3D" w:rsidP="00B962A1">
            <w:pPr>
              <w:ind w:firstLine="0"/>
              <w:rPr>
                <w:sz w:val="20"/>
                <w:szCs w:val="20"/>
              </w:rPr>
            </w:pPr>
            <w:r w:rsidRPr="00C34704">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Деловые переговоры: разговорные формулы.</w:t>
            </w:r>
            <w:r w:rsidR="00B962A1">
              <w:rPr>
                <w:sz w:val="20"/>
                <w:szCs w:val="20"/>
              </w:rPr>
              <w:t xml:space="preserve"> </w:t>
            </w:r>
            <w:r w:rsidRPr="00C34704">
              <w:rPr>
                <w:sz w:val="20"/>
                <w:szCs w:val="20"/>
              </w:rPr>
              <w:t>Грамматический материал: Причастия 1, П</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Телефонные переговоры: разговорные формулы.</w:t>
            </w:r>
            <w:r w:rsidR="00B962A1">
              <w:rPr>
                <w:sz w:val="20"/>
                <w:szCs w:val="20"/>
              </w:rPr>
              <w:t xml:space="preserve"> </w:t>
            </w:r>
            <w:r w:rsidRPr="00C34704">
              <w:rPr>
                <w:sz w:val="20"/>
                <w:szCs w:val="20"/>
              </w:rPr>
              <w:t>Грамматический материал: Причастия 1, П</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b/>
                <w:sz w:val="20"/>
                <w:szCs w:val="20"/>
              </w:rPr>
            </w:pPr>
            <w:r w:rsidRPr="00C34704">
              <w:rPr>
                <w:sz w:val="20"/>
                <w:szCs w:val="20"/>
              </w:rPr>
              <w:t>Тема 2.3  Презентация</w:t>
            </w:r>
          </w:p>
        </w:tc>
        <w:tc>
          <w:tcPr>
            <w:tcW w:w="3035" w:type="pct"/>
            <w:gridSpan w:val="2"/>
            <w:shd w:val="clear" w:color="auto" w:fill="FFFFFF"/>
          </w:tcPr>
          <w:p w:rsidR="00EB2D3D" w:rsidRPr="00B962A1" w:rsidRDefault="00EB2D3D" w:rsidP="00B962A1">
            <w:pPr>
              <w:ind w:left="132" w:firstLine="0"/>
              <w:rPr>
                <w:b/>
                <w:sz w:val="20"/>
                <w:szCs w:val="20"/>
              </w:rPr>
            </w:pPr>
            <w:r w:rsidRPr="00B962A1">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8</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Выступление: разговорные формулы.</w:t>
            </w:r>
          </w:p>
          <w:p w:rsidR="00EB2D3D" w:rsidRPr="00C34704" w:rsidRDefault="00EB2D3D" w:rsidP="00B962A1">
            <w:pPr>
              <w:ind w:firstLine="0"/>
              <w:rPr>
                <w:sz w:val="20"/>
                <w:szCs w:val="20"/>
              </w:rPr>
            </w:pPr>
            <w:r w:rsidRPr="00C34704">
              <w:rPr>
                <w:sz w:val="20"/>
                <w:szCs w:val="20"/>
              </w:rPr>
              <w:t>Грамматический материал: Причастные обороты.</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Интервью: разговорные формулы.</w:t>
            </w:r>
            <w:r w:rsidR="00B962A1">
              <w:rPr>
                <w:sz w:val="20"/>
                <w:szCs w:val="20"/>
              </w:rPr>
              <w:t xml:space="preserve"> </w:t>
            </w:r>
            <w:r w:rsidRPr="00C34704">
              <w:rPr>
                <w:sz w:val="20"/>
                <w:szCs w:val="20"/>
              </w:rPr>
              <w:t>Грамматический материал: Инфинитив: конструкции, обороты.</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Деловое общение. Самопрезентация: разговорные формулы.</w:t>
            </w:r>
          </w:p>
          <w:p w:rsidR="00EB2D3D" w:rsidRPr="00C34704" w:rsidRDefault="00EB2D3D" w:rsidP="00B962A1">
            <w:pPr>
              <w:ind w:firstLine="0"/>
              <w:rPr>
                <w:sz w:val="20"/>
                <w:szCs w:val="20"/>
              </w:rPr>
            </w:pPr>
            <w:r w:rsidRPr="00C34704">
              <w:rPr>
                <w:sz w:val="20"/>
                <w:szCs w:val="20"/>
              </w:rPr>
              <w:t>Грамматический материал: Инфинитив: конструкция, обороты.</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4</w:t>
            </w:r>
          </w:p>
        </w:tc>
        <w:tc>
          <w:tcPr>
            <w:tcW w:w="2797" w:type="pct"/>
            <w:shd w:val="clear" w:color="auto" w:fill="FFFFFF"/>
          </w:tcPr>
          <w:p w:rsidR="00EB2D3D" w:rsidRPr="00C34704" w:rsidRDefault="00EB2D3D" w:rsidP="00B962A1">
            <w:pPr>
              <w:ind w:firstLine="0"/>
              <w:rPr>
                <w:sz w:val="20"/>
                <w:szCs w:val="20"/>
              </w:rPr>
            </w:pPr>
            <w:r w:rsidRPr="00C34704">
              <w:rPr>
                <w:sz w:val="20"/>
                <w:szCs w:val="20"/>
              </w:rPr>
              <w:t>Языковые портфолио по теме «Презентация».</w:t>
            </w:r>
            <w:r w:rsidR="00B962A1">
              <w:rPr>
                <w:sz w:val="20"/>
                <w:szCs w:val="20"/>
              </w:rPr>
              <w:t xml:space="preserve"> </w:t>
            </w:r>
            <w:r w:rsidRPr="00C34704">
              <w:rPr>
                <w:sz w:val="20"/>
                <w:szCs w:val="20"/>
              </w:rPr>
              <w:t>Грамматический материал: Отработка лексико-грамматических структур</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b/>
                <w:sz w:val="20"/>
                <w:szCs w:val="20"/>
              </w:rPr>
            </w:pPr>
            <w:r w:rsidRPr="00C34704">
              <w:rPr>
                <w:sz w:val="20"/>
                <w:szCs w:val="20"/>
              </w:rPr>
              <w:t>Тема 2.4  Деловая переписка</w:t>
            </w:r>
          </w:p>
        </w:tc>
        <w:tc>
          <w:tcPr>
            <w:tcW w:w="3035" w:type="pct"/>
            <w:gridSpan w:val="2"/>
            <w:shd w:val="clear" w:color="auto" w:fill="FFFFFF"/>
          </w:tcPr>
          <w:p w:rsidR="00EB2D3D" w:rsidRPr="004709A6" w:rsidRDefault="00EB2D3D" w:rsidP="00B962A1">
            <w:pPr>
              <w:ind w:left="492" w:firstLine="0"/>
              <w:rPr>
                <w:sz w:val="20"/>
                <w:szCs w:val="20"/>
              </w:rPr>
            </w:pPr>
            <w:r w:rsidRPr="00B962A1">
              <w:rPr>
                <w:b/>
                <w:sz w:val="20"/>
                <w:szCs w:val="20"/>
              </w:rPr>
              <w:t>Практические занятия</w:t>
            </w:r>
            <w:r w:rsidRPr="004709A6">
              <w:rPr>
                <w:sz w:val="20"/>
                <w:szCs w:val="20"/>
              </w:rPr>
              <w:t>:</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Деловая лексика: письмо-запрос, письмо – предложение.</w:t>
            </w:r>
            <w:r w:rsidR="00B962A1">
              <w:rPr>
                <w:sz w:val="20"/>
                <w:szCs w:val="20"/>
              </w:rPr>
              <w:t xml:space="preserve"> </w:t>
            </w:r>
            <w:r w:rsidRPr="00C34704">
              <w:rPr>
                <w:sz w:val="20"/>
                <w:szCs w:val="20"/>
              </w:rPr>
              <w:t>Грамматический материал. Распространенное определение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Деловая переписка: письмо-заказ, письмо – извещение. Языковые портфолио по теме.</w:t>
            </w:r>
            <w:r w:rsidR="00B962A1">
              <w:rPr>
                <w:sz w:val="20"/>
                <w:szCs w:val="20"/>
              </w:rPr>
              <w:t xml:space="preserve"> </w:t>
            </w:r>
            <w:r w:rsidRPr="00C34704">
              <w:rPr>
                <w:sz w:val="20"/>
                <w:szCs w:val="20"/>
              </w:rPr>
              <w:t>Грамматический материал: Придаточные предложения.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b/>
                <w:sz w:val="20"/>
                <w:szCs w:val="20"/>
              </w:rPr>
            </w:pPr>
            <w:r w:rsidRPr="00C34704">
              <w:rPr>
                <w:sz w:val="20"/>
                <w:szCs w:val="20"/>
              </w:rPr>
              <w:t>Тема 2.5  Профессионально-ориентированный материал (практикум)</w:t>
            </w:r>
          </w:p>
        </w:tc>
        <w:tc>
          <w:tcPr>
            <w:tcW w:w="3035" w:type="pct"/>
            <w:gridSpan w:val="2"/>
            <w:shd w:val="clear" w:color="auto" w:fill="FFFFFF"/>
          </w:tcPr>
          <w:p w:rsidR="00EB2D3D" w:rsidRPr="00B962A1" w:rsidRDefault="00EB2D3D" w:rsidP="00B962A1">
            <w:pPr>
              <w:ind w:left="492" w:firstLine="0"/>
              <w:rPr>
                <w:b/>
                <w:sz w:val="20"/>
                <w:szCs w:val="20"/>
              </w:rPr>
            </w:pPr>
            <w:r w:rsidRPr="00B962A1">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8</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 профессионально-ориентированным материалом. Практикум.</w:t>
            </w:r>
            <w:r w:rsidR="00B962A1">
              <w:rPr>
                <w:sz w:val="20"/>
                <w:szCs w:val="20"/>
              </w:rPr>
              <w:t xml:space="preserve"> </w:t>
            </w:r>
            <w:r w:rsidRPr="00C34704">
              <w:rPr>
                <w:sz w:val="20"/>
                <w:szCs w:val="20"/>
              </w:rPr>
              <w:t>Грамматический материал: Сослагательное наклонение.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 профессионально-ориентированным материалом. Практикум.</w:t>
            </w:r>
            <w:r w:rsidR="00B962A1">
              <w:rPr>
                <w:sz w:val="20"/>
                <w:szCs w:val="20"/>
              </w:rPr>
              <w:t xml:space="preserve"> </w:t>
            </w:r>
            <w:r w:rsidRPr="00C34704">
              <w:rPr>
                <w:sz w:val="20"/>
                <w:szCs w:val="20"/>
              </w:rPr>
              <w:t>Грамматический материал: Сослагательное наклонение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991DF6" w:rsidP="004709A6">
            <w:pPr>
              <w:ind w:left="-393"/>
              <w:rPr>
                <w:sz w:val="20"/>
                <w:szCs w:val="20"/>
              </w:rPr>
            </w:pPr>
            <w:r>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 профессионально-ориентированным материалом. Практикум.</w:t>
            </w:r>
            <w:r w:rsidR="00B962A1">
              <w:rPr>
                <w:sz w:val="20"/>
                <w:szCs w:val="20"/>
              </w:rPr>
              <w:t xml:space="preserve"> </w:t>
            </w:r>
            <w:r w:rsidRPr="00C34704">
              <w:rPr>
                <w:sz w:val="20"/>
                <w:szCs w:val="20"/>
              </w:rPr>
              <w:t>Грамматический мате</w:t>
            </w:r>
            <w:r w:rsidR="00B962A1">
              <w:rPr>
                <w:sz w:val="20"/>
                <w:szCs w:val="20"/>
              </w:rPr>
              <w:t xml:space="preserve">риал: Повелительное наклонение. </w:t>
            </w:r>
            <w:r w:rsidRPr="00C34704">
              <w:rPr>
                <w:sz w:val="20"/>
                <w:szCs w:val="20"/>
              </w:rPr>
              <w:t>Зачетное занятие по разделу «Деловое общение»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4</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082B46" w:rsidRPr="00C34704" w:rsidTr="00082B46">
        <w:tc>
          <w:tcPr>
            <w:tcW w:w="1131" w:type="pct"/>
            <w:vMerge/>
            <w:shd w:val="clear" w:color="auto" w:fill="FFFFFF"/>
          </w:tcPr>
          <w:p w:rsidR="00082B46" w:rsidRPr="00C34704" w:rsidRDefault="00082B46" w:rsidP="00B962A1">
            <w:pPr>
              <w:ind w:firstLine="12"/>
              <w:jc w:val="left"/>
              <w:rPr>
                <w:b/>
                <w:sz w:val="20"/>
                <w:szCs w:val="20"/>
              </w:rPr>
            </w:pPr>
          </w:p>
        </w:tc>
        <w:tc>
          <w:tcPr>
            <w:tcW w:w="3035" w:type="pct"/>
            <w:gridSpan w:val="2"/>
            <w:shd w:val="clear" w:color="auto" w:fill="FFFFFF"/>
          </w:tcPr>
          <w:p w:rsidR="00082B46" w:rsidRPr="00B962A1" w:rsidRDefault="00082B46" w:rsidP="00B962A1">
            <w:pPr>
              <w:ind w:left="132" w:firstLine="0"/>
              <w:rPr>
                <w:b/>
                <w:sz w:val="20"/>
                <w:szCs w:val="20"/>
              </w:rPr>
            </w:pPr>
            <w:r w:rsidRPr="00B962A1">
              <w:rPr>
                <w:b/>
                <w:sz w:val="20"/>
                <w:szCs w:val="20"/>
              </w:rPr>
              <w:t>Самостоятельная работа обучающихся:</w:t>
            </w:r>
            <w:r w:rsidRPr="00C34704">
              <w:rPr>
                <w:sz w:val="20"/>
                <w:szCs w:val="20"/>
              </w:rPr>
              <w:t xml:space="preserve"> Составление словаря профессионально ориентированных терминов. Работа с текстом.</w:t>
            </w:r>
          </w:p>
        </w:tc>
        <w:tc>
          <w:tcPr>
            <w:tcW w:w="405" w:type="pct"/>
            <w:shd w:val="clear" w:color="auto" w:fill="FFFFFF"/>
          </w:tcPr>
          <w:p w:rsidR="00082B46" w:rsidRPr="00B962A1" w:rsidRDefault="0018486B" w:rsidP="00082B46">
            <w:pPr>
              <w:ind w:firstLine="0"/>
              <w:jc w:val="center"/>
              <w:rPr>
                <w:b/>
                <w:sz w:val="20"/>
                <w:szCs w:val="20"/>
              </w:rPr>
            </w:pPr>
            <w:r>
              <w:rPr>
                <w:b/>
                <w:sz w:val="20"/>
                <w:szCs w:val="20"/>
              </w:rPr>
              <w:t>4</w:t>
            </w:r>
          </w:p>
        </w:tc>
        <w:tc>
          <w:tcPr>
            <w:tcW w:w="429" w:type="pct"/>
            <w:vMerge w:val="restart"/>
            <w:shd w:val="clear" w:color="auto" w:fill="BFBFBF"/>
          </w:tcPr>
          <w:p w:rsidR="00082B46" w:rsidRPr="00C34704" w:rsidRDefault="00082B46" w:rsidP="00082B46">
            <w:pPr>
              <w:ind w:firstLine="0"/>
              <w:jc w:val="center"/>
              <w:rPr>
                <w:sz w:val="20"/>
                <w:szCs w:val="20"/>
              </w:rPr>
            </w:pPr>
          </w:p>
        </w:tc>
      </w:tr>
      <w:tr w:rsidR="00082B46" w:rsidRPr="00C34704" w:rsidTr="00B962A1">
        <w:tc>
          <w:tcPr>
            <w:tcW w:w="1131" w:type="pct"/>
            <w:shd w:val="clear" w:color="auto" w:fill="FFFFFF"/>
          </w:tcPr>
          <w:p w:rsidR="00082B46" w:rsidRPr="00C34704" w:rsidRDefault="00082B46" w:rsidP="00B962A1">
            <w:pPr>
              <w:ind w:firstLine="12"/>
              <w:jc w:val="left"/>
              <w:rPr>
                <w:b/>
                <w:sz w:val="20"/>
                <w:szCs w:val="20"/>
              </w:rPr>
            </w:pPr>
            <w:r w:rsidRPr="00C34704">
              <w:rPr>
                <w:b/>
                <w:sz w:val="20"/>
                <w:szCs w:val="20"/>
              </w:rPr>
              <w:t xml:space="preserve">Раздел 3  </w:t>
            </w:r>
          </w:p>
        </w:tc>
        <w:tc>
          <w:tcPr>
            <w:tcW w:w="3035" w:type="pct"/>
            <w:gridSpan w:val="2"/>
            <w:shd w:val="clear" w:color="auto" w:fill="FFFFFF"/>
          </w:tcPr>
          <w:p w:rsidR="00082B46" w:rsidRPr="004709A6" w:rsidRDefault="00082B46" w:rsidP="00B962A1">
            <w:pPr>
              <w:ind w:left="612" w:firstLine="0"/>
              <w:rPr>
                <w:sz w:val="20"/>
                <w:szCs w:val="20"/>
              </w:rPr>
            </w:pPr>
            <w:r w:rsidRPr="00C34704">
              <w:rPr>
                <w:b/>
                <w:sz w:val="20"/>
                <w:szCs w:val="20"/>
              </w:rPr>
              <w:t>Бытовое и деловое общение</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32</w:t>
            </w:r>
          </w:p>
        </w:tc>
        <w:tc>
          <w:tcPr>
            <w:tcW w:w="429" w:type="pct"/>
            <w:vMerge/>
            <w:shd w:val="clear" w:color="auto" w:fill="FFFFFF"/>
          </w:tcPr>
          <w:p w:rsidR="00082B46" w:rsidRPr="00C34704" w:rsidRDefault="00082B46" w:rsidP="00082B46">
            <w:pPr>
              <w:ind w:firstLine="0"/>
              <w:jc w:val="center"/>
              <w:rPr>
                <w:b/>
                <w:sz w:val="20"/>
                <w:szCs w:val="20"/>
              </w:rPr>
            </w:pPr>
          </w:p>
        </w:tc>
      </w:tr>
      <w:tr w:rsidR="00082B46" w:rsidRPr="00C34704" w:rsidTr="00B962A1">
        <w:tc>
          <w:tcPr>
            <w:tcW w:w="1131" w:type="pct"/>
            <w:vMerge w:val="restart"/>
            <w:shd w:val="clear" w:color="auto" w:fill="FFFFFF"/>
          </w:tcPr>
          <w:p w:rsidR="00082B46" w:rsidRPr="00C34704" w:rsidRDefault="00082B46" w:rsidP="00B962A1">
            <w:pPr>
              <w:ind w:firstLine="12"/>
              <w:jc w:val="left"/>
              <w:rPr>
                <w:sz w:val="20"/>
                <w:szCs w:val="20"/>
              </w:rPr>
            </w:pPr>
            <w:r w:rsidRPr="00C34704">
              <w:rPr>
                <w:sz w:val="20"/>
                <w:szCs w:val="20"/>
              </w:rPr>
              <w:t>Тема 3.1  Бытовое и деловое общение</w:t>
            </w:r>
          </w:p>
          <w:p w:rsidR="00082B46" w:rsidRPr="00C34704" w:rsidRDefault="00082B46" w:rsidP="00B962A1">
            <w:pPr>
              <w:ind w:firstLine="12"/>
              <w:jc w:val="left"/>
              <w:rPr>
                <w:sz w:val="20"/>
                <w:szCs w:val="20"/>
              </w:rPr>
            </w:pPr>
          </w:p>
        </w:tc>
        <w:tc>
          <w:tcPr>
            <w:tcW w:w="3035" w:type="pct"/>
            <w:gridSpan w:val="2"/>
            <w:shd w:val="clear" w:color="auto" w:fill="FFFFFF"/>
          </w:tcPr>
          <w:p w:rsidR="00082B46" w:rsidRPr="00B962A1" w:rsidRDefault="00082B46" w:rsidP="00B962A1">
            <w:pPr>
              <w:ind w:left="492" w:firstLine="0"/>
              <w:rPr>
                <w:b/>
                <w:sz w:val="20"/>
                <w:szCs w:val="20"/>
              </w:rPr>
            </w:pPr>
            <w:r w:rsidRPr="00B962A1">
              <w:rPr>
                <w:b/>
                <w:sz w:val="20"/>
                <w:szCs w:val="20"/>
              </w:rPr>
              <w:t>Практические занятия:</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32</w:t>
            </w:r>
          </w:p>
        </w:tc>
        <w:tc>
          <w:tcPr>
            <w:tcW w:w="429" w:type="pct"/>
            <w:vMerge/>
            <w:shd w:val="clear" w:color="auto" w:fill="FFFFFF"/>
          </w:tcPr>
          <w:p w:rsidR="00082B46" w:rsidRPr="00C34704" w:rsidRDefault="00082B46"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Деловая поездка за рубеж</w:t>
            </w:r>
            <w:r w:rsidR="00B962A1">
              <w:rPr>
                <w:sz w:val="20"/>
                <w:szCs w:val="20"/>
              </w:rPr>
              <w:t xml:space="preserve"> </w:t>
            </w:r>
            <w:r w:rsidRPr="00C34704">
              <w:rPr>
                <w:sz w:val="20"/>
                <w:szCs w:val="20"/>
              </w:rPr>
              <w:t>Грамматический материал: Работа со словарем</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Таможня. Оформление документов.</w:t>
            </w:r>
            <w:r w:rsidR="00B962A1">
              <w:rPr>
                <w:sz w:val="20"/>
                <w:szCs w:val="20"/>
              </w:rPr>
              <w:t xml:space="preserve"> </w:t>
            </w:r>
            <w:r w:rsidRPr="00C34704">
              <w:rPr>
                <w:sz w:val="20"/>
                <w:szCs w:val="20"/>
              </w:rPr>
              <w:t>Грамматический материал: Клише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Объявления и указатели бытового характера.</w:t>
            </w:r>
            <w:r w:rsidR="00B962A1">
              <w:rPr>
                <w:sz w:val="20"/>
                <w:szCs w:val="20"/>
              </w:rPr>
              <w:t xml:space="preserve"> </w:t>
            </w:r>
            <w:r w:rsidRPr="00C34704">
              <w:rPr>
                <w:sz w:val="20"/>
                <w:szCs w:val="20"/>
              </w:rPr>
              <w:t>Грамматический материал: Повелительное наклонение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Деньги. Обмен валюты.</w:t>
            </w:r>
            <w:r w:rsidR="00B962A1">
              <w:rPr>
                <w:sz w:val="20"/>
                <w:szCs w:val="20"/>
              </w:rPr>
              <w:t xml:space="preserve"> </w:t>
            </w:r>
            <w:r w:rsidRPr="00C34704">
              <w:rPr>
                <w:sz w:val="20"/>
                <w:szCs w:val="20"/>
              </w:rPr>
              <w:t>Грамматический материал: Типы вопросительных предложений</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В гостинице.Грамматический материал: Разговорные формулы</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Деловая встреча ч.1.</w:t>
            </w:r>
            <w:r w:rsidR="00B962A1">
              <w:rPr>
                <w:sz w:val="20"/>
                <w:szCs w:val="20"/>
              </w:rPr>
              <w:t xml:space="preserve"> </w:t>
            </w:r>
            <w:r w:rsidRPr="00C34704">
              <w:rPr>
                <w:sz w:val="20"/>
                <w:szCs w:val="20"/>
              </w:rPr>
              <w:t xml:space="preserve">Грамматический материал: Времена группы </w:t>
            </w:r>
            <w:r w:rsidRPr="00C34704">
              <w:rPr>
                <w:sz w:val="20"/>
                <w:szCs w:val="20"/>
                <w:lang w:val="en-US"/>
              </w:rPr>
              <w:t>Perfect</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Деловая встреча ч.2</w:t>
            </w:r>
            <w:r w:rsidR="00B962A1">
              <w:rPr>
                <w:sz w:val="20"/>
                <w:szCs w:val="20"/>
              </w:rPr>
              <w:t xml:space="preserve"> </w:t>
            </w:r>
            <w:r w:rsidRPr="00C34704">
              <w:rPr>
                <w:sz w:val="20"/>
                <w:szCs w:val="20"/>
              </w:rPr>
              <w:t xml:space="preserve">Грамматический материал: Временные группы </w:t>
            </w:r>
            <w:r w:rsidRPr="00C34704">
              <w:rPr>
                <w:sz w:val="20"/>
                <w:szCs w:val="20"/>
                <w:lang w:val="en-US"/>
              </w:rPr>
              <w:t>Confinuos</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На выставке</w:t>
            </w:r>
            <w:r w:rsidR="00B962A1">
              <w:rPr>
                <w:sz w:val="20"/>
                <w:szCs w:val="20"/>
              </w:rPr>
              <w:t xml:space="preserve"> </w:t>
            </w:r>
            <w:r w:rsidRPr="00C34704">
              <w:rPr>
                <w:sz w:val="20"/>
                <w:szCs w:val="20"/>
              </w:rPr>
              <w:t>Грамматический материал: Страдательный залог</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Культурная программа</w:t>
            </w:r>
            <w:r w:rsidR="00B962A1">
              <w:rPr>
                <w:sz w:val="20"/>
                <w:szCs w:val="20"/>
              </w:rPr>
              <w:t xml:space="preserve"> </w:t>
            </w:r>
            <w:r w:rsidRPr="00C34704">
              <w:rPr>
                <w:sz w:val="20"/>
                <w:szCs w:val="20"/>
              </w:rPr>
              <w:t>Грамматический материал: Сослагательное наклонение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Поездка по городу, стране</w:t>
            </w:r>
            <w:r w:rsidR="00B962A1">
              <w:rPr>
                <w:sz w:val="20"/>
                <w:szCs w:val="20"/>
              </w:rPr>
              <w:t xml:space="preserve"> </w:t>
            </w:r>
            <w:r w:rsidRPr="00C34704">
              <w:rPr>
                <w:sz w:val="20"/>
                <w:szCs w:val="20"/>
              </w:rPr>
              <w:t>Грамматический материал: Отработка лексико-грамматического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Консультация у врача</w:t>
            </w:r>
            <w:r w:rsidR="00B962A1">
              <w:rPr>
                <w:sz w:val="20"/>
                <w:szCs w:val="20"/>
              </w:rPr>
              <w:t xml:space="preserve"> </w:t>
            </w:r>
            <w:r w:rsidRPr="00C34704">
              <w:rPr>
                <w:sz w:val="20"/>
                <w:szCs w:val="20"/>
              </w:rPr>
              <w:t>Грамматический материал: Отработка  лексики в диалогах</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Национальная кухня. Традиции.</w:t>
            </w:r>
            <w:r w:rsidR="00B962A1">
              <w:rPr>
                <w:sz w:val="20"/>
                <w:szCs w:val="20"/>
              </w:rPr>
              <w:t xml:space="preserve"> </w:t>
            </w:r>
            <w:r w:rsidRPr="00C34704">
              <w:rPr>
                <w:sz w:val="20"/>
                <w:szCs w:val="20"/>
              </w:rPr>
              <w:t>Грамматический материал: Словообразование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В ресторане.</w:t>
            </w:r>
            <w:r w:rsidR="00B962A1">
              <w:rPr>
                <w:sz w:val="20"/>
                <w:szCs w:val="20"/>
              </w:rPr>
              <w:t xml:space="preserve"> </w:t>
            </w:r>
            <w:r w:rsidRPr="00C34704">
              <w:rPr>
                <w:sz w:val="20"/>
                <w:szCs w:val="20"/>
              </w:rPr>
              <w:t>Грамматический материал: Основные формы глаголов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На почте (телефон, телеграф)</w:t>
            </w:r>
            <w:r w:rsidR="00B962A1">
              <w:rPr>
                <w:sz w:val="20"/>
                <w:szCs w:val="20"/>
              </w:rPr>
              <w:t xml:space="preserve"> </w:t>
            </w:r>
            <w:r w:rsidRPr="00C34704">
              <w:rPr>
                <w:sz w:val="20"/>
                <w:szCs w:val="20"/>
              </w:rPr>
              <w:t>Грамматический материал: Порядок слов в предложении.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темам. Отработка лексико-грамматических структур</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9D7C7D">
            <w:pPr>
              <w:numPr>
                <w:ilvl w:val="0"/>
                <w:numId w:val="45"/>
              </w:numPr>
              <w:ind w:left="-393" w:firstLine="400"/>
              <w:jc w:val="left"/>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Обобщающее повторение по разделу «Бытовое и деловое общение».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082B46" w:rsidRPr="00C34704" w:rsidTr="00082B46">
        <w:tc>
          <w:tcPr>
            <w:tcW w:w="1131" w:type="pct"/>
            <w:vMerge/>
            <w:shd w:val="clear" w:color="auto" w:fill="FFFFFF"/>
          </w:tcPr>
          <w:p w:rsidR="00082B46" w:rsidRPr="00C34704" w:rsidRDefault="00082B46" w:rsidP="00B962A1">
            <w:pPr>
              <w:ind w:firstLine="12"/>
              <w:jc w:val="left"/>
              <w:rPr>
                <w:b/>
                <w:sz w:val="20"/>
                <w:szCs w:val="20"/>
              </w:rPr>
            </w:pPr>
          </w:p>
        </w:tc>
        <w:tc>
          <w:tcPr>
            <w:tcW w:w="3035" w:type="pct"/>
            <w:gridSpan w:val="2"/>
            <w:shd w:val="clear" w:color="auto" w:fill="FFFFFF"/>
          </w:tcPr>
          <w:p w:rsidR="00082B46" w:rsidRPr="00B962A1" w:rsidRDefault="00082B46" w:rsidP="00B962A1">
            <w:pPr>
              <w:ind w:left="132" w:firstLine="0"/>
              <w:rPr>
                <w:b/>
                <w:sz w:val="20"/>
                <w:szCs w:val="20"/>
              </w:rPr>
            </w:pPr>
            <w:r w:rsidRPr="00B962A1">
              <w:rPr>
                <w:b/>
                <w:sz w:val="20"/>
                <w:szCs w:val="20"/>
              </w:rPr>
              <w:t>Самостоятельная работа обучающихся:</w:t>
            </w:r>
            <w:r>
              <w:rPr>
                <w:b/>
                <w:sz w:val="20"/>
                <w:szCs w:val="20"/>
              </w:rPr>
              <w:t xml:space="preserve"> </w:t>
            </w:r>
            <w:r w:rsidRPr="00C34704">
              <w:rPr>
                <w:sz w:val="20"/>
                <w:szCs w:val="20"/>
              </w:rPr>
              <w:t>Составление словаря по теме. Работа с диалогами.</w:t>
            </w:r>
          </w:p>
        </w:tc>
        <w:tc>
          <w:tcPr>
            <w:tcW w:w="405" w:type="pct"/>
            <w:shd w:val="clear" w:color="auto" w:fill="FFFFFF"/>
          </w:tcPr>
          <w:p w:rsidR="00082B46" w:rsidRPr="00B962A1" w:rsidRDefault="0018486B" w:rsidP="00082B46">
            <w:pPr>
              <w:ind w:firstLine="0"/>
              <w:jc w:val="center"/>
              <w:rPr>
                <w:b/>
                <w:sz w:val="20"/>
                <w:szCs w:val="20"/>
              </w:rPr>
            </w:pPr>
            <w:r>
              <w:rPr>
                <w:b/>
                <w:sz w:val="20"/>
                <w:szCs w:val="20"/>
              </w:rPr>
              <w:t>4</w:t>
            </w:r>
          </w:p>
        </w:tc>
        <w:tc>
          <w:tcPr>
            <w:tcW w:w="429" w:type="pct"/>
            <w:vMerge w:val="restart"/>
            <w:shd w:val="clear" w:color="auto" w:fill="BFBFBF"/>
          </w:tcPr>
          <w:p w:rsidR="00082B46" w:rsidRPr="00C34704" w:rsidRDefault="00082B46" w:rsidP="00082B46">
            <w:pPr>
              <w:ind w:firstLine="0"/>
              <w:jc w:val="center"/>
              <w:rPr>
                <w:sz w:val="20"/>
                <w:szCs w:val="20"/>
              </w:rPr>
            </w:pPr>
          </w:p>
        </w:tc>
      </w:tr>
      <w:tr w:rsidR="00082B46" w:rsidRPr="00C34704" w:rsidTr="00B962A1">
        <w:tc>
          <w:tcPr>
            <w:tcW w:w="1131" w:type="pct"/>
            <w:shd w:val="clear" w:color="auto" w:fill="FFFFFF"/>
          </w:tcPr>
          <w:p w:rsidR="00082B46" w:rsidRPr="00C34704" w:rsidRDefault="00082B46" w:rsidP="00B962A1">
            <w:pPr>
              <w:ind w:firstLine="12"/>
              <w:jc w:val="left"/>
              <w:rPr>
                <w:b/>
                <w:sz w:val="20"/>
                <w:szCs w:val="20"/>
              </w:rPr>
            </w:pPr>
            <w:r w:rsidRPr="00C34704">
              <w:rPr>
                <w:b/>
                <w:sz w:val="20"/>
                <w:szCs w:val="20"/>
              </w:rPr>
              <w:t xml:space="preserve">Раздел 4  </w:t>
            </w:r>
          </w:p>
        </w:tc>
        <w:tc>
          <w:tcPr>
            <w:tcW w:w="3035" w:type="pct"/>
            <w:gridSpan w:val="2"/>
            <w:shd w:val="clear" w:color="auto" w:fill="FFFFFF"/>
          </w:tcPr>
          <w:p w:rsidR="00082B46" w:rsidRPr="004709A6" w:rsidRDefault="00082B46" w:rsidP="00B962A1">
            <w:pPr>
              <w:ind w:left="492" w:firstLine="0"/>
              <w:jc w:val="left"/>
              <w:rPr>
                <w:sz w:val="20"/>
                <w:szCs w:val="20"/>
              </w:rPr>
            </w:pPr>
            <w:r w:rsidRPr="00C34704">
              <w:rPr>
                <w:b/>
                <w:sz w:val="20"/>
                <w:szCs w:val="20"/>
              </w:rPr>
              <w:t>Перевод по специальности</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32</w:t>
            </w:r>
          </w:p>
        </w:tc>
        <w:tc>
          <w:tcPr>
            <w:tcW w:w="429" w:type="pct"/>
            <w:vMerge/>
            <w:shd w:val="clear" w:color="auto" w:fill="FFFFFF"/>
          </w:tcPr>
          <w:p w:rsidR="00082B46" w:rsidRPr="00C34704" w:rsidRDefault="00082B46" w:rsidP="00082B46">
            <w:pPr>
              <w:ind w:firstLine="0"/>
              <w:jc w:val="center"/>
              <w:rPr>
                <w:b/>
                <w:sz w:val="20"/>
                <w:szCs w:val="20"/>
              </w:rPr>
            </w:pPr>
          </w:p>
        </w:tc>
      </w:tr>
      <w:tr w:rsidR="00082B46" w:rsidRPr="00C34704" w:rsidTr="00B962A1">
        <w:tc>
          <w:tcPr>
            <w:tcW w:w="1131" w:type="pct"/>
            <w:vMerge w:val="restart"/>
            <w:shd w:val="clear" w:color="auto" w:fill="FFFFFF"/>
          </w:tcPr>
          <w:p w:rsidR="00082B46" w:rsidRPr="00C34704" w:rsidRDefault="00082B46" w:rsidP="00B962A1">
            <w:pPr>
              <w:ind w:firstLine="12"/>
              <w:jc w:val="left"/>
              <w:rPr>
                <w:sz w:val="20"/>
                <w:szCs w:val="20"/>
              </w:rPr>
            </w:pPr>
            <w:r w:rsidRPr="00C34704">
              <w:rPr>
                <w:sz w:val="20"/>
                <w:szCs w:val="20"/>
              </w:rPr>
              <w:t>Тема 4.1  Перевод по специальности</w:t>
            </w:r>
          </w:p>
        </w:tc>
        <w:tc>
          <w:tcPr>
            <w:tcW w:w="3035" w:type="pct"/>
            <w:gridSpan w:val="2"/>
            <w:shd w:val="clear" w:color="auto" w:fill="FFFFFF"/>
          </w:tcPr>
          <w:p w:rsidR="00082B46" w:rsidRPr="00B962A1" w:rsidRDefault="00082B46" w:rsidP="00B962A1">
            <w:pPr>
              <w:ind w:left="252" w:firstLine="0"/>
              <w:rPr>
                <w:b/>
                <w:sz w:val="20"/>
                <w:szCs w:val="20"/>
              </w:rPr>
            </w:pPr>
            <w:r w:rsidRPr="00B962A1">
              <w:rPr>
                <w:b/>
                <w:sz w:val="20"/>
                <w:szCs w:val="20"/>
              </w:rPr>
              <w:t>Практические занятия:</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26</w:t>
            </w:r>
          </w:p>
        </w:tc>
        <w:tc>
          <w:tcPr>
            <w:tcW w:w="429" w:type="pct"/>
            <w:vMerge/>
            <w:shd w:val="clear" w:color="auto" w:fill="FFFFFF"/>
          </w:tcPr>
          <w:p w:rsidR="00082B46" w:rsidRPr="00C34704" w:rsidRDefault="00082B46"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73745A" w:rsidP="0073745A">
            <w:pPr>
              <w:ind w:left="7" w:firstLine="0"/>
              <w:jc w:val="left"/>
              <w:rPr>
                <w:sz w:val="20"/>
                <w:szCs w:val="20"/>
              </w:rPr>
            </w:pPr>
            <w:r>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со специальным текстом с использованием профессиональной лексики. Машиностроение.</w:t>
            </w:r>
            <w:r w:rsidR="00B962A1">
              <w:rPr>
                <w:sz w:val="20"/>
                <w:szCs w:val="20"/>
              </w:rPr>
              <w:t xml:space="preserve"> </w:t>
            </w: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73745A" w:rsidP="0073745A">
            <w:pPr>
              <w:ind w:left="7" w:firstLine="0"/>
              <w:jc w:val="left"/>
              <w:rPr>
                <w:sz w:val="20"/>
                <w:szCs w:val="20"/>
              </w:rPr>
            </w:pPr>
            <w:r>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Машиностроение.</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B962A1" w:rsidRDefault="00EB2D3D" w:rsidP="00B962A1">
            <w:pPr>
              <w:ind w:left="852" w:firstLine="0"/>
              <w:rPr>
                <w:b/>
                <w:sz w:val="20"/>
                <w:szCs w:val="20"/>
              </w:rPr>
            </w:pPr>
            <w:r w:rsidRPr="00B962A1">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со специальным текстом с использованием профессиона</w:t>
            </w:r>
            <w:r w:rsidR="0073745A">
              <w:rPr>
                <w:sz w:val="20"/>
                <w:szCs w:val="20"/>
              </w:rPr>
              <w:t xml:space="preserve">льной лексики. Дизельный мотор. </w:t>
            </w: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Дизельный мотор.</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 xml:space="preserve">Работа со специальным текстом на основе профессиональной лексики: </w:t>
            </w:r>
            <w:r w:rsidR="0073745A">
              <w:rPr>
                <w:sz w:val="20"/>
                <w:szCs w:val="20"/>
              </w:rPr>
              <w:t xml:space="preserve">Двигатель внутреннего сгорания. </w:t>
            </w: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Двигатель внутреннего сгорания.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 xml:space="preserve">Работа со специальным текстом на основе профессиональной </w:t>
            </w:r>
            <w:r w:rsidR="0073745A">
              <w:rPr>
                <w:sz w:val="20"/>
                <w:szCs w:val="20"/>
              </w:rPr>
              <w:t xml:space="preserve">лексики: Двухтактный двигатель. </w:t>
            </w: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Двухтактный двигатель.</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со специальным текстом на основе профессиональной лек</w:t>
            </w:r>
            <w:r w:rsidR="0073745A">
              <w:rPr>
                <w:sz w:val="20"/>
                <w:szCs w:val="20"/>
              </w:rPr>
              <w:t xml:space="preserve">сики. Четырехтактный двигатель. </w:t>
            </w: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Четырехтактный двигатель.</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со специальным текстом на основе профессиональной лексики: Техническое обслуживание и ремонт автомобилей.</w:t>
            </w:r>
          </w:p>
          <w:p w:rsidR="00EB2D3D" w:rsidRPr="00C34704" w:rsidRDefault="00EB2D3D" w:rsidP="00B962A1">
            <w:pPr>
              <w:ind w:firstLine="0"/>
              <w:rPr>
                <w:sz w:val="20"/>
                <w:szCs w:val="20"/>
              </w:rPr>
            </w:pPr>
            <w:r w:rsidRPr="00C34704">
              <w:rPr>
                <w:sz w:val="20"/>
                <w:szCs w:val="20"/>
              </w:rPr>
              <w:t>Грамматический материал: Отработка лексико-грамматических структур по специальному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Практические упражнения по специальному тексту: Техническое обслуживание и ремонт автомобилей.</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B962A1">
            <w:pPr>
              <w:ind w:firstLine="12"/>
              <w:jc w:val="left"/>
              <w:rPr>
                <w:sz w:val="20"/>
                <w:szCs w:val="20"/>
              </w:rPr>
            </w:pPr>
          </w:p>
        </w:tc>
        <w:tc>
          <w:tcPr>
            <w:tcW w:w="3035" w:type="pct"/>
            <w:gridSpan w:val="2"/>
            <w:shd w:val="clear" w:color="auto" w:fill="FFFFFF"/>
          </w:tcPr>
          <w:p w:rsidR="00EB2D3D" w:rsidRPr="0073745A" w:rsidRDefault="00EB2D3D" w:rsidP="0073745A">
            <w:pPr>
              <w:ind w:left="73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2</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 xml:space="preserve">Реферирование специальных текстов. </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EB2D3D" w:rsidP="00082B46">
            <w:pPr>
              <w:ind w:firstLine="0"/>
              <w:jc w:val="center"/>
              <w:rPr>
                <w:sz w:val="20"/>
                <w:szCs w:val="20"/>
              </w:rPr>
            </w:pP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lastRenderedPageBreak/>
              <w:t>Тема 4.2 Практикум по профессиональной тематике.</w:t>
            </w:r>
          </w:p>
        </w:tc>
        <w:tc>
          <w:tcPr>
            <w:tcW w:w="3035" w:type="pct"/>
            <w:gridSpan w:val="2"/>
            <w:shd w:val="clear" w:color="auto" w:fill="FFFFFF"/>
          </w:tcPr>
          <w:p w:rsidR="00EB2D3D" w:rsidRPr="0073745A" w:rsidRDefault="00EB2D3D" w:rsidP="0073745A">
            <w:pPr>
              <w:ind w:left="85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6</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 газетной статьей по специальности.</w:t>
            </w:r>
            <w:r w:rsidR="0073745A">
              <w:rPr>
                <w:sz w:val="20"/>
                <w:szCs w:val="20"/>
              </w:rPr>
              <w:t xml:space="preserve"> Реферирование газетной статьи. </w:t>
            </w:r>
            <w:r w:rsidRPr="00C34704">
              <w:rPr>
                <w:sz w:val="20"/>
                <w:szCs w:val="20"/>
              </w:rPr>
              <w:t>Составление аннотации на га</w:t>
            </w:r>
            <w:r w:rsidR="0073745A">
              <w:rPr>
                <w:sz w:val="20"/>
                <w:szCs w:val="20"/>
              </w:rPr>
              <w:t xml:space="preserve">зетную статью по специальности. </w:t>
            </w:r>
            <w:r w:rsidRPr="00C34704">
              <w:rPr>
                <w:sz w:val="20"/>
                <w:szCs w:val="20"/>
              </w:rPr>
              <w:t>Грамматический материал: Выполнение практических упражнений и отработка ранее изученного 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4</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Зачетное занятие по разделу Перевод по специальности.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082B46" w:rsidRPr="00C34704" w:rsidTr="00082B46">
        <w:tc>
          <w:tcPr>
            <w:tcW w:w="1131" w:type="pct"/>
            <w:vMerge/>
            <w:shd w:val="clear" w:color="auto" w:fill="FFFFFF"/>
          </w:tcPr>
          <w:p w:rsidR="00082B46" w:rsidRPr="00C34704" w:rsidRDefault="00082B46" w:rsidP="00B962A1">
            <w:pPr>
              <w:ind w:firstLine="12"/>
              <w:jc w:val="left"/>
              <w:rPr>
                <w:b/>
                <w:sz w:val="20"/>
                <w:szCs w:val="20"/>
              </w:rPr>
            </w:pPr>
          </w:p>
        </w:tc>
        <w:tc>
          <w:tcPr>
            <w:tcW w:w="3035" w:type="pct"/>
            <w:gridSpan w:val="2"/>
            <w:shd w:val="clear" w:color="auto" w:fill="FFFFFF"/>
          </w:tcPr>
          <w:p w:rsidR="00082B46" w:rsidRPr="004709A6" w:rsidRDefault="00082B46" w:rsidP="0073745A">
            <w:pPr>
              <w:ind w:left="132" w:firstLine="0"/>
              <w:rPr>
                <w:sz w:val="20"/>
                <w:szCs w:val="20"/>
              </w:rPr>
            </w:pPr>
            <w:r w:rsidRPr="0073745A">
              <w:rPr>
                <w:b/>
                <w:sz w:val="20"/>
                <w:szCs w:val="20"/>
              </w:rPr>
              <w:t>Самостоятельная работа обучающихся:</w:t>
            </w:r>
            <w:r>
              <w:rPr>
                <w:sz w:val="20"/>
                <w:szCs w:val="20"/>
              </w:rPr>
              <w:t xml:space="preserve"> </w:t>
            </w:r>
            <w:r w:rsidRPr="00C34704">
              <w:rPr>
                <w:sz w:val="20"/>
                <w:szCs w:val="20"/>
              </w:rPr>
              <w:t>Составление словаря профессиональной лексики. Выполнение лексико-грамматических упражнений.</w:t>
            </w:r>
          </w:p>
        </w:tc>
        <w:tc>
          <w:tcPr>
            <w:tcW w:w="405" w:type="pct"/>
            <w:shd w:val="clear" w:color="auto" w:fill="FFFFFF"/>
          </w:tcPr>
          <w:p w:rsidR="00082B46" w:rsidRPr="0073745A" w:rsidRDefault="0018486B" w:rsidP="00082B46">
            <w:pPr>
              <w:ind w:firstLine="0"/>
              <w:jc w:val="center"/>
              <w:rPr>
                <w:b/>
                <w:sz w:val="20"/>
                <w:szCs w:val="20"/>
              </w:rPr>
            </w:pPr>
            <w:r>
              <w:rPr>
                <w:b/>
                <w:sz w:val="20"/>
                <w:szCs w:val="20"/>
              </w:rPr>
              <w:t>4</w:t>
            </w:r>
          </w:p>
        </w:tc>
        <w:tc>
          <w:tcPr>
            <w:tcW w:w="429" w:type="pct"/>
            <w:vMerge w:val="restart"/>
            <w:shd w:val="clear" w:color="auto" w:fill="BFBFBF"/>
          </w:tcPr>
          <w:p w:rsidR="00082B46" w:rsidRPr="00C34704" w:rsidRDefault="00082B46" w:rsidP="00082B46">
            <w:pPr>
              <w:ind w:firstLine="0"/>
              <w:jc w:val="center"/>
              <w:rPr>
                <w:sz w:val="20"/>
                <w:szCs w:val="20"/>
              </w:rPr>
            </w:pPr>
          </w:p>
        </w:tc>
      </w:tr>
      <w:tr w:rsidR="00082B46" w:rsidRPr="00C34704" w:rsidTr="00B962A1">
        <w:tc>
          <w:tcPr>
            <w:tcW w:w="1131" w:type="pct"/>
            <w:shd w:val="clear" w:color="auto" w:fill="FFFFFF"/>
          </w:tcPr>
          <w:p w:rsidR="00082B46" w:rsidRPr="00C34704" w:rsidRDefault="00082B46" w:rsidP="0073745A">
            <w:pPr>
              <w:ind w:firstLine="12"/>
              <w:jc w:val="left"/>
              <w:rPr>
                <w:b/>
                <w:sz w:val="20"/>
                <w:szCs w:val="20"/>
              </w:rPr>
            </w:pPr>
            <w:r w:rsidRPr="00C34704">
              <w:rPr>
                <w:b/>
                <w:sz w:val="20"/>
                <w:szCs w:val="20"/>
              </w:rPr>
              <w:t xml:space="preserve">Раздел 5  </w:t>
            </w:r>
          </w:p>
        </w:tc>
        <w:tc>
          <w:tcPr>
            <w:tcW w:w="3035" w:type="pct"/>
            <w:gridSpan w:val="2"/>
            <w:shd w:val="clear" w:color="auto" w:fill="FFFFFF"/>
          </w:tcPr>
          <w:p w:rsidR="00082B46" w:rsidRPr="004709A6" w:rsidRDefault="00082B46" w:rsidP="0073745A">
            <w:pPr>
              <w:ind w:left="132" w:firstLine="0"/>
              <w:rPr>
                <w:sz w:val="20"/>
                <w:szCs w:val="20"/>
              </w:rPr>
            </w:pPr>
            <w:r w:rsidRPr="00C34704">
              <w:rPr>
                <w:b/>
                <w:sz w:val="20"/>
                <w:szCs w:val="20"/>
              </w:rPr>
              <w:t>Совершенствование умений и навыков устной и письменной речи</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20</w:t>
            </w:r>
          </w:p>
        </w:tc>
        <w:tc>
          <w:tcPr>
            <w:tcW w:w="429" w:type="pct"/>
            <w:vMerge/>
            <w:shd w:val="clear" w:color="auto" w:fill="FFFFFF"/>
          </w:tcPr>
          <w:p w:rsidR="00082B46" w:rsidRPr="00C34704" w:rsidRDefault="00082B46" w:rsidP="00082B46">
            <w:pPr>
              <w:ind w:firstLine="0"/>
              <w:jc w:val="center"/>
              <w:rPr>
                <w:b/>
                <w:sz w:val="20"/>
                <w:szCs w:val="20"/>
              </w:rPr>
            </w:pPr>
          </w:p>
        </w:tc>
      </w:tr>
      <w:tr w:rsidR="00082B46" w:rsidRPr="00C34704" w:rsidTr="00B962A1">
        <w:tc>
          <w:tcPr>
            <w:tcW w:w="1131" w:type="pct"/>
            <w:vMerge w:val="restart"/>
            <w:shd w:val="clear" w:color="auto" w:fill="FFFFFF"/>
          </w:tcPr>
          <w:p w:rsidR="00082B46" w:rsidRPr="00C34704" w:rsidRDefault="00082B46" w:rsidP="00B962A1">
            <w:pPr>
              <w:ind w:firstLine="12"/>
              <w:jc w:val="left"/>
              <w:rPr>
                <w:sz w:val="20"/>
                <w:szCs w:val="20"/>
              </w:rPr>
            </w:pPr>
            <w:r w:rsidRPr="00C34704">
              <w:rPr>
                <w:sz w:val="20"/>
                <w:szCs w:val="20"/>
              </w:rPr>
              <w:t>Тема 5.1 Систематизация грамматического материала (практикум)</w:t>
            </w:r>
          </w:p>
        </w:tc>
        <w:tc>
          <w:tcPr>
            <w:tcW w:w="3035" w:type="pct"/>
            <w:gridSpan w:val="2"/>
            <w:shd w:val="clear" w:color="auto" w:fill="FFFFFF"/>
          </w:tcPr>
          <w:p w:rsidR="00082B46" w:rsidRPr="0073745A" w:rsidRDefault="00082B46" w:rsidP="0073745A">
            <w:pPr>
              <w:ind w:left="732" w:firstLine="0"/>
              <w:rPr>
                <w:b/>
                <w:sz w:val="20"/>
                <w:szCs w:val="20"/>
              </w:rPr>
            </w:pPr>
            <w:r w:rsidRPr="0073745A">
              <w:rPr>
                <w:b/>
                <w:sz w:val="20"/>
                <w:szCs w:val="20"/>
              </w:rPr>
              <w:t>Практические занятия:</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4</w:t>
            </w:r>
          </w:p>
        </w:tc>
        <w:tc>
          <w:tcPr>
            <w:tcW w:w="429" w:type="pct"/>
            <w:vMerge/>
            <w:shd w:val="clear" w:color="auto" w:fill="FFFFFF"/>
          </w:tcPr>
          <w:p w:rsidR="00082B46" w:rsidRPr="00C34704" w:rsidRDefault="00082B46" w:rsidP="00082B46">
            <w:pPr>
              <w:ind w:firstLine="0"/>
              <w:jc w:val="center"/>
              <w:rPr>
                <w:b/>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Сист</w:t>
            </w:r>
            <w:r w:rsidR="0073745A">
              <w:rPr>
                <w:sz w:val="20"/>
                <w:szCs w:val="20"/>
              </w:rPr>
              <w:t xml:space="preserve">ематизация времен группы Актив. </w:t>
            </w:r>
            <w:r w:rsidRPr="00C34704">
              <w:rPr>
                <w:sz w:val="20"/>
                <w:szCs w:val="20"/>
              </w:rPr>
              <w:t>Практические упражнения и отработка изученного грамматическо</w:t>
            </w:r>
            <w:r w:rsidR="0073745A">
              <w:rPr>
                <w:sz w:val="20"/>
                <w:szCs w:val="20"/>
              </w:rPr>
              <w:t xml:space="preserve">го материала по теме. </w:t>
            </w:r>
            <w:r w:rsidRPr="00C34704">
              <w:rPr>
                <w:sz w:val="20"/>
                <w:szCs w:val="20"/>
              </w:rPr>
              <w:t>Контрольные упражнения по теме Актив.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73745A">
        <w:trPr>
          <w:trHeight w:val="555"/>
        </w:trPr>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Систе</w:t>
            </w:r>
            <w:r w:rsidR="0073745A">
              <w:rPr>
                <w:sz w:val="20"/>
                <w:szCs w:val="20"/>
              </w:rPr>
              <w:t xml:space="preserve">матизация времен группы Пассив. </w:t>
            </w:r>
            <w:r w:rsidRPr="00C34704">
              <w:rPr>
                <w:sz w:val="20"/>
                <w:szCs w:val="20"/>
              </w:rPr>
              <w:t>Практические упражнения и отработка изученного грамматического материала по теме. Контрольные упражнения по теме Пассив.</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p w:rsidR="00EB2D3D" w:rsidRPr="00C34704" w:rsidRDefault="00EB2D3D" w:rsidP="00082B46">
            <w:pPr>
              <w:ind w:firstLine="0"/>
              <w:jc w:val="center"/>
              <w:rPr>
                <w:sz w:val="20"/>
                <w:szCs w:val="20"/>
              </w:rPr>
            </w:pP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p w:rsidR="00EB2D3D" w:rsidRPr="00C34704" w:rsidRDefault="00EB2D3D" w:rsidP="00082B46">
            <w:pPr>
              <w:ind w:firstLine="0"/>
              <w:jc w:val="center"/>
              <w:rPr>
                <w:sz w:val="20"/>
                <w:szCs w:val="20"/>
              </w:rPr>
            </w:pP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t>Тема 5.2  Систематизация лексического материала (практикум)</w:t>
            </w: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6</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rPr>
          <w:trHeight w:val="640"/>
        </w:trPr>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p w:rsidR="00EB2D3D" w:rsidRPr="004709A6" w:rsidRDefault="00EB2D3D" w:rsidP="004709A6">
            <w:pPr>
              <w:ind w:left="-393"/>
              <w:rPr>
                <w:sz w:val="20"/>
                <w:szCs w:val="20"/>
              </w:rPr>
            </w:pPr>
          </w:p>
        </w:tc>
        <w:tc>
          <w:tcPr>
            <w:tcW w:w="2797" w:type="pct"/>
            <w:shd w:val="clear" w:color="auto" w:fill="FFFFFF"/>
          </w:tcPr>
          <w:p w:rsidR="00EB2D3D" w:rsidRPr="00C34704" w:rsidRDefault="00EB2D3D" w:rsidP="00B962A1">
            <w:pPr>
              <w:ind w:firstLine="0"/>
              <w:rPr>
                <w:sz w:val="20"/>
                <w:szCs w:val="20"/>
              </w:rPr>
            </w:pPr>
            <w:r w:rsidRPr="00C34704">
              <w:rPr>
                <w:sz w:val="20"/>
                <w:szCs w:val="20"/>
              </w:rPr>
              <w:t>Систематизация лексики, лексическ</w:t>
            </w:r>
            <w:r w:rsidR="0073745A">
              <w:rPr>
                <w:sz w:val="20"/>
                <w:szCs w:val="20"/>
              </w:rPr>
              <w:t xml:space="preserve">ого материала «Самопрезентация». </w:t>
            </w:r>
            <w:r w:rsidRPr="00C34704">
              <w:rPr>
                <w:sz w:val="20"/>
                <w:szCs w:val="20"/>
              </w:rPr>
              <w:t>Отработка ранее изученного лексико-грамматического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73745A">
        <w:trPr>
          <w:trHeight w:val="717"/>
        </w:trPr>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Систематизация лексики. Профессиональные качества специали</w:t>
            </w:r>
            <w:r w:rsidR="0073745A">
              <w:rPr>
                <w:sz w:val="20"/>
                <w:szCs w:val="20"/>
              </w:rPr>
              <w:t xml:space="preserve">ста. Требования к специалистам. </w:t>
            </w:r>
            <w:r w:rsidRPr="00C34704">
              <w:rPr>
                <w:sz w:val="20"/>
                <w:szCs w:val="20"/>
              </w:rPr>
              <w:t>Отработка ранее изученного лексико-грамматического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73745A">
        <w:trPr>
          <w:trHeight w:val="349"/>
        </w:trPr>
        <w:tc>
          <w:tcPr>
            <w:tcW w:w="1131" w:type="pct"/>
            <w:vMerge/>
            <w:shd w:val="clear" w:color="auto" w:fill="FFFFFF"/>
          </w:tcPr>
          <w:p w:rsidR="00EB2D3D" w:rsidRPr="00C34704" w:rsidRDefault="00EB2D3D" w:rsidP="00B962A1">
            <w:pPr>
              <w:ind w:firstLine="12"/>
              <w:jc w:val="left"/>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Состав</w:t>
            </w:r>
            <w:r w:rsidR="0073745A">
              <w:rPr>
                <w:sz w:val="20"/>
                <w:szCs w:val="20"/>
              </w:rPr>
              <w:t xml:space="preserve">ление интервью о специальности. </w:t>
            </w:r>
            <w:r w:rsidRPr="00C34704">
              <w:rPr>
                <w:sz w:val="20"/>
                <w:szCs w:val="20"/>
              </w:rPr>
              <w:t>Отработка ранее изученного лексико-грамматического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t>Тема 5.3. Современные технологии</w:t>
            </w: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6</w:t>
            </w:r>
          </w:p>
        </w:tc>
        <w:tc>
          <w:tcPr>
            <w:tcW w:w="429" w:type="pct"/>
            <w:shd w:val="clear" w:color="auto" w:fill="BFBFBF"/>
          </w:tcPr>
          <w:p w:rsidR="00EB2D3D" w:rsidRPr="00C34704" w:rsidRDefault="00EB2D3D" w:rsidP="00082B46">
            <w:pPr>
              <w:ind w:firstLine="0"/>
              <w:jc w:val="center"/>
              <w:rPr>
                <w:b/>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Современные технологии в промышленности.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Современные технологии в автомобилестроении.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Достижения науки и техники.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t>Тема 5.4. Чтение и перевод современного газетного материала</w:t>
            </w: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4</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rPr>
          <w:trHeight w:val="480"/>
        </w:trPr>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Работа с газетной статьей по специальности на о</w:t>
            </w:r>
            <w:r w:rsidR="0073745A">
              <w:rPr>
                <w:sz w:val="20"/>
                <w:szCs w:val="20"/>
              </w:rPr>
              <w:t xml:space="preserve">снове профессиональной лексики. </w:t>
            </w:r>
            <w:r w:rsidRPr="00C34704">
              <w:rPr>
                <w:sz w:val="20"/>
                <w:szCs w:val="20"/>
              </w:rPr>
              <w:t>Отработка ранее изученного 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rPr>
          <w:trHeight w:val="480"/>
        </w:trPr>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Зачетное занятие по разделу Совершенствование умений и навыков устной и письменной речи.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082B46" w:rsidRPr="00C34704" w:rsidTr="00082B46">
        <w:tc>
          <w:tcPr>
            <w:tcW w:w="1131" w:type="pct"/>
            <w:vMerge/>
            <w:shd w:val="clear" w:color="auto" w:fill="FFFFFF"/>
          </w:tcPr>
          <w:p w:rsidR="00082B46" w:rsidRPr="00C34704" w:rsidRDefault="00082B46" w:rsidP="00B962A1">
            <w:pPr>
              <w:ind w:firstLine="12"/>
              <w:jc w:val="left"/>
              <w:rPr>
                <w:sz w:val="20"/>
                <w:szCs w:val="20"/>
              </w:rPr>
            </w:pPr>
          </w:p>
        </w:tc>
        <w:tc>
          <w:tcPr>
            <w:tcW w:w="3035" w:type="pct"/>
            <w:gridSpan w:val="2"/>
            <w:shd w:val="clear" w:color="auto" w:fill="FFFFFF"/>
          </w:tcPr>
          <w:p w:rsidR="00082B46" w:rsidRPr="004709A6" w:rsidRDefault="00082B46" w:rsidP="0073745A">
            <w:pPr>
              <w:ind w:left="132" w:firstLine="0"/>
              <w:rPr>
                <w:sz w:val="20"/>
                <w:szCs w:val="20"/>
              </w:rPr>
            </w:pPr>
            <w:r w:rsidRPr="0073745A">
              <w:rPr>
                <w:b/>
                <w:sz w:val="20"/>
                <w:szCs w:val="20"/>
              </w:rPr>
              <w:t>Самостоятельная работа обучающихся:</w:t>
            </w:r>
            <w:r>
              <w:rPr>
                <w:sz w:val="20"/>
                <w:szCs w:val="20"/>
              </w:rPr>
              <w:t xml:space="preserve"> </w:t>
            </w:r>
            <w:r w:rsidRPr="004709A6">
              <w:rPr>
                <w:sz w:val="20"/>
                <w:szCs w:val="20"/>
              </w:rPr>
              <w:t>Составление словаря газетной лексики. Систематизация профессиональных терминов.</w:t>
            </w:r>
          </w:p>
        </w:tc>
        <w:tc>
          <w:tcPr>
            <w:tcW w:w="405" w:type="pct"/>
            <w:shd w:val="clear" w:color="auto" w:fill="FFFFFF"/>
          </w:tcPr>
          <w:p w:rsidR="00082B46" w:rsidRPr="00C34704" w:rsidRDefault="0018486B" w:rsidP="00082B46">
            <w:pPr>
              <w:ind w:firstLine="0"/>
              <w:jc w:val="center"/>
              <w:rPr>
                <w:b/>
                <w:sz w:val="20"/>
                <w:szCs w:val="20"/>
              </w:rPr>
            </w:pPr>
            <w:r>
              <w:rPr>
                <w:b/>
                <w:sz w:val="20"/>
                <w:szCs w:val="20"/>
              </w:rPr>
              <w:t>4</w:t>
            </w:r>
          </w:p>
        </w:tc>
        <w:tc>
          <w:tcPr>
            <w:tcW w:w="429" w:type="pct"/>
            <w:vMerge w:val="restart"/>
            <w:shd w:val="clear" w:color="auto" w:fill="BFBFBF"/>
          </w:tcPr>
          <w:p w:rsidR="00082B46" w:rsidRPr="00C34704" w:rsidRDefault="00082B46" w:rsidP="00082B46">
            <w:pPr>
              <w:ind w:firstLine="0"/>
              <w:jc w:val="center"/>
              <w:rPr>
                <w:sz w:val="20"/>
                <w:szCs w:val="20"/>
              </w:rPr>
            </w:pPr>
          </w:p>
        </w:tc>
      </w:tr>
      <w:tr w:rsidR="00082B46" w:rsidRPr="00C34704" w:rsidTr="00B962A1">
        <w:tc>
          <w:tcPr>
            <w:tcW w:w="1131" w:type="pct"/>
            <w:shd w:val="clear" w:color="auto" w:fill="FFFFFF"/>
          </w:tcPr>
          <w:p w:rsidR="00082B46" w:rsidRPr="00C34704" w:rsidRDefault="00082B46" w:rsidP="0073745A">
            <w:pPr>
              <w:ind w:firstLine="12"/>
              <w:jc w:val="left"/>
              <w:rPr>
                <w:b/>
                <w:sz w:val="20"/>
                <w:szCs w:val="20"/>
              </w:rPr>
            </w:pPr>
            <w:r w:rsidRPr="00C34704">
              <w:rPr>
                <w:b/>
                <w:sz w:val="20"/>
                <w:szCs w:val="20"/>
              </w:rPr>
              <w:t xml:space="preserve">Раздел 6. </w:t>
            </w:r>
          </w:p>
        </w:tc>
        <w:tc>
          <w:tcPr>
            <w:tcW w:w="3035" w:type="pct"/>
            <w:gridSpan w:val="2"/>
            <w:shd w:val="clear" w:color="auto" w:fill="FFFFFF"/>
          </w:tcPr>
          <w:p w:rsidR="00082B46" w:rsidRPr="004709A6" w:rsidRDefault="00082B46" w:rsidP="0073745A">
            <w:pPr>
              <w:ind w:left="132" w:firstLine="0"/>
              <w:rPr>
                <w:sz w:val="20"/>
                <w:szCs w:val="20"/>
              </w:rPr>
            </w:pPr>
            <w:r w:rsidRPr="00C34704">
              <w:rPr>
                <w:b/>
                <w:sz w:val="20"/>
                <w:szCs w:val="20"/>
              </w:rPr>
              <w:t>Совершенствование знаний и умений устной и письменной речи.</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18</w:t>
            </w:r>
          </w:p>
        </w:tc>
        <w:tc>
          <w:tcPr>
            <w:tcW w:w="429" w:type="pct"/>
            <w:vMerge/>
            <w:shd w:val="clear" w:color="auto" w:fill="FFFFFF"/>
          </w:tcPr>
          <w:p w:rsidR="00082B46" w:rsidRPr="00C34704" w:rsidRDefault="00082B46" w:rsidP="00082B46">
            <w:pPr>
              <w:ind w:firstLine="0"/>
              <w:jc w:val="center"/>
              <w:rPr>
                <w:sz w:val="20"/>
                <w:szCs w:val="20"/>
              </w:rPr>
            </w:pPr>
          </w:p>
        </w:tc>
      </w:tr>
      <w:tr w:rsidR="00082B46" w:rsidRPr="00C34704" w:rsidTr="00B962A1">
        <w:tc>
          <w:tcPr>
            <w:tcW w:w="1131" w:type="pct"/>
            <w:vMerge w:val="restart"/>
            <w:shd w:val="clear" w:color="auto" w:fill="FFFFFF"/>
          </w:tcPr>
          <w:p w:rsidR="00082B46" w:rsidRPr="00C34704" w:rsidRDefault="00082B46" w:rsidP="00B962A1">
            <w:pPr>
              <w:ind w:firstLine="12"/>
              <w:jc w:val="left"/>
              <w:rPr>
                <w:sz w:val="20"/>
                <w:szCs w:val="20"/>
              </w:rPr>
            </w:pPr>
            <w:r w:rsidRPr="00C34704">
              <w:rPr>
                <w:sz w:val="20"/>
                <w:szCs w:val="20"/>
              </w:rPr>
              <w:t>Тема 6.1. Чтение и перевод современного газетного материала</w:t>
            </w:r>
          </w:p>
        </w:tc>
        <w:tc>
          <w:tcPr>
            <w:tcW w:w="3035" w:type="pct"/>
            <w:gridSpan w:val="2"/>
            <w:shd w:val="clear" w:color="auto" w:fill="FFFFFF"/>
          </w:tcPr>
          <w:p w:rsidR="00082B46" w:rsidRPr="0073745A" w:rsidRDefault="00082B46"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082B46" w:rsidRPr="00C34704" w:rsidRDefault="00082B46" w:rsidP="00082B46">
            <w:pPr>
              <w:ind w:firstLine="0"/>
              <w:jc w:val="center"/>
              <w:rPr>
                <w:b/>
                <w:sz w:val="20"/>
                <w:szCs w:val="20"/>
              </w:rPr>
            </w:pPr>
            <w:r w:rsidRPr="00C34704">
              <w:rPr>
                <w:b/>
                <w:sz w:val="20"/>
                <w:szCs w:val="20"/>
              </w:rPr>
              <w:t>4</w:t>
            </w:r>
          </w:p>
        </w:tc>
        <w:tc>
          <w:tcPr>
            <w:tcW w:w="429" w:type="pct"/>
            <w:vMerge/>
            <w:shd w:val="clear" w:color="auto" w:fill="FFFFFF"/>
          </w:tcPr>
          <w:p w:rsidR="00082B46" w:rsidRPr="00C34704" w:rsidRDefault="00082B46"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Реферирование га</w:t>
            </w:r>
            <w:r w:rsidR="0073745A">
              <w:rPr>
                <w:sz w:val="20"/>
                <w:szCs w:val="20"/>
              </w:rPr>
              <w:t xml:space="preserve">зетной статьи по специальности. </w:t>
            </w:r>
            <w:r w:rsidRPr="00C34704">
              <w:rPr>
                <w:sz w:val="20"/>
                <w:szCs w:val="20"/>
              </w:rPr>
              <w:t>Выполнение практических упражнений, отработка ранее изученного 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Составление аннотации газетной статьи по специальности.</w:t>
            </w:r>
          </w:p>
          <w:p w:rsidR="00EB2D3D" w:rsidRPr="00C34704" w:rsidRDefault="00EB2D3D" w:rsidP="00B962A1">
            <w:pPr>
              <w:ind w:firstLine="0"/>
              <w:rPr>
                <w:sz w:val="20"/>
                <w:szCs w:val="20"/>
              </w:rPr>
            </w:pPr>
            <w:r w:rsidRPr="00C34704">
              <w:rPr>
                <w:sz w:val="20"/>
                <w:szCs w:val="20"/>
              </w:rPr>
              <w:t>Выполнение практических упражнений, отработка ранее изученного грамматического материала.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t>Тема 6.3  Экологические проблемы современности и пути их решения</w:t>
            </w: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8</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73745A" w:rsidRDefault="0073745A" w:rsidP="00B962A1">
            <w:pPr>
              <w:ind w:firstLine="0"/>
              <w:rPr>
                <w:sz w:val="20"/>
                <w:szCs w:val="20"/>
              </w:rPr>
            </w:pPr>
            <w:r>
              <w:rPr>
                <w:sz w:val="20"/>
                <w:szCs w:val="20"/>
              </w:rPr>
              <w:t xml:space="preserve">Защита окружающей среды. </w:t>
            </w:r>
            <w:r w:rsidR="00EB2D3D" w:rsidRPr="00C34704">
              <w:rPr>
                <w:sz w:val="20"/>
                <w:szCs w:val="20"/>
              </w:rPr>
              <w:t>Лексика, предтекстовые упражнения. Составление диалога.</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73745A" w:rsidRDefault="0073745A" w:rsidP="00B962A1">
            <w:pPr>
              <w:ind w:firstLine="0"/>
              <w:rPr>
                <w:sz w:val="20"/>
                <w:szCs w:val="20"/>
              </w:rPr>
            </w:pPr>
            <w:r>
              <w:rPr>
                <w:sz w:val="20"/>
                <w:szCs w:val="20"/>
              </w:rPr>
              <w:t xml:space="preserve">Защита окружающей среды. </w:t>
            </w:r>
            <w:r w:rsidR="00EB2D3D" w:rsidRPr="00C34704">
              <w:rPr>
                <w:sz w:val="20"/>
                <w:szCs w:val="20"/>
              </w:rPr>
              <w:t>Работа с текстом, составление вопросов к тексту.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3</w:t>
            </w:r>
          </w:p>
        </w:tc>
        <w:tc>
          <w:tcPr>
            <w:tcW w:w="2797" w:type="pct"/>
            <w:shd w:val="clear" w:color="auto" w:fill="FFFFFF"/>
          </w:tcPr>
          <w:p w:rsidR="00EB2D3D" w:rsidRPr="00C34704" w:rsidRDefault="00EB2D3D" w:rsidP="00B962A1">
            <w:pPr>
              <w:ind w:firstLine="0"/>
              <w:rPr>
                <w:b/>
                <w:sz w:val="20"/>
                <w:szCs w:val="20"/>
              </w:rPr>
            </w:pPr>
            <w:r w:rsidRPr="00C34704">
              <w:rPr>
                <w:sz w:val="20"/>
                <w:szCs w:val="20"/>
              </w:rPr>
              <w:t>Экологические проблемы в странах ЕС и пути их решения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B962A1">
            <w:pPr>
              <w:ind w:firstLine="12"/>
              <w:jc w:val="left"/>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4</w:t>
            </w:r>
          </w:p>
        </w:tc>
        <w:tc>
          <w:tcPr>
            <w:tcW w:w="2797" w:type="pct"/>
            <w:shd w:val="clear" w:color="auto" w:fill="FFFFFF"/>
          </w:tcPr>
          <w:p w:rsidR="00EB2D3D" w:rsidRPr="00C34704" w:rsidRDefault="00EB2D3D" w:rsidP="00B962A1">
            <w:pPr>
              <w:ind w:firstLine="0"/>
              <w:rPr>
                <w:b/>
                <w:sz w:val="20"/>
                <w:szCs w:val="20"/>
              </w:rPr>
            </w:pPr>
            <w:r w:rsidRPr="00C34704">
              <w:rPr>
                <w:sz w:val="20"/>
                <w:szCs w:val="20"/>
              </w:rPr>
              <w:t>Экологические проблемы в России, пути их решения.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val="restart"/>
            <w:shd w:val="clear" w:color="auto" w:fill="FFFFFF"/>
          </w:tcPr>
          <w:p w:rsidR="00EB2D3D" w:rsidRPr="00C34704" w:rsidRDefault="00EB2D3D" w:rsidP="00B962A1">
            <w:pPr>
              <w:ind w:firstLine="12"/>
              <w:jc w:val="left"/>
              <w:rPr>
                <w:sz w:val="20"/>
                <w:szCs w:val="20"/>
              </w:rPr>
            </w:pPr>
            <w:r w:rsidRPr="00C34704">
              <w:rPr>
                <w:sz w:val="20"/>
                <w:szCs w:val="20"/>
              </w:rPr>
              <w:t>Тема 6.4 Практикум устной и письменной речи</w:t>
            </w:r>
          </w:p>
        </w:tc>
        <w:tc>
          <w:tcPr>
            <w:tcW w:w="3035" w:type="pct"/>
            <w:gridSpan w:val="2"/>
            <w:shd w:val="clear" w:color="auto" w:fill="FFFFFF"/>
          </w:tcPr>
          <w:p w:rsidR="00EB2D3D" w:rsidRPr="0073745A" w:rsidRDefault="00EB2D3D" w:rsidP="0073745A">
            <w:pPr>
              <w:ind w:left="612" w:firstLine="0"/>
              <w:rPr>
                <w:b/>
                <w:sz w:val="20"/>
                <w:szCs w:val="20"/>
              </w:rPr>
            </w:pPr>
            <w:r w:rsidRPr="0073745A">
              <w:rPr>
                <w:b/>
                <w:sz w:val="20"/>
                <w:szCs w:val="20"/>
              </w:rPr>
              <w:t>Практические занятия:</w:t>
            </w:r>
          </w:p>
        </w:tc>
        <w:tc>
          <w:tcPr>
            <w:tcW w:w="405" w:type="pct"/>
            <w:shd w:val="clear" w:color="auto" w:fill="FFFFFF"/>
          </w:tcPr>
          <w:p w:rsidR="00EB2D3D" w:rsidRPr="00C34704" w:rsidRDefault="00EB2D3D" w:rsidP="00082B46">
            <w:pPr>
              <w:ind w:firstLine="0"/>
              <w:jc w:val="center"/>
              <w:rPr>
                <w:b/>
                <w:sz w:val="20"/>
                <w:szCs w:val="20"/>
              </w:rPr>
            </w:pPr>
            <w:r w:rsidRPr="00C34704">
              <w:rPr>
                <w:b/>
                <w:sz w:val="20"/>
                <w:szCs w:val="20"/>
              </w:rPr>
              <w:t>6</w:t>
            </w:r>
          </w:p>
        </w:tc>
        <w:tc>
          <w:tcPr>
            <w:tcW w:w="429" w:type="pct"/>
            <w:shd w:val="clear" w:color="auto" w:fill="BFBFBF"/>
          </w:tcPr>
          <w:p w:rsidR="00EB2D3D" w:rsidRPr="00C34704" w:rsidRDefault="00EB2D3D" w:rsidP="00082B46">
            <w:pPr>
              <w:ind w:firstLine="0"/>
              <w:jc w:val="center"/>
              <w:rPr>
                <w:sz w:val="20"/>
                <w:szCs w:val="20"/>
              </w:rPr>
            </w:pPr>
          </w:p>
        </w:tc>
      </w:tr>
      <w:tr w:rsidR="00EB2D3D" w:rsidRPr="00C34704" w:rsidTr="00B962A1">
        <w:tc>
          <w:tcPr>
            <w:tcW w:w="1131" w:type="pct"/>
            <w:vMerge/>
            <w:shd w:val="clear" w:color="auto" w:fill="FFFFFF"/>
          </w:tcPr>
          <w:p w:rsidR="00EB2D3D" w:rsidRPr="00C34704" w:rsidRDefault="00EB2D3D" w:rsidP="00EB2D3D">
            <w:pPr>
              <w:rPr>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1</w:t>
            </w:r>
          </w:p>
        </w:tc>
        <w:tc>
          <w:tcPr>
            <w:tcW w:w="2797" w:type="pct"/>
            <w:shd w:val="clear" w:color="auto" w:fill="FFFFFF"/>
          </w:tcPr>
          <w:p w:rsidR="00EB2D3D" w:rsidRPr="00C34704" w:rsidRDefault="00EB2D3D" w:rsidP="00B962A1">
            <w:pPr>
              <w:ind w:firstLine="0"/>
              <w:rPr>
                <w:sz w:val="20"/>
                <w:szCs w:val="20"/>
              </w:rPr>
            </w:pPr>
            <w:r w:rsidRPr="00C34704">
              <w:rPr>
                <w:sz w:val="20"/>
                <w:szCs w:val="20"/>
              </w:rPr>
              <w:t>Отработка разговорных клише монологической речи к теме «Самопрезентация»</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EB2D3D">
            <w:pPr>
              <w:jc w:val="center"/>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2</w:t>
            </w:r>
          </w:p>
        </w:tc>
        <w:tc>
          <w:tcPr>
            <w:tcW w:w="2797" w:type="pct"/>
            <w:shd w:val="clear" w:color="auto" w:fill="FFFFFF"/>
          </w:tcPr>
          <w:p w:rsidR="00EB2D3D" w:rsidRPr="00C34704" w:rsidRDefault="00EB2D3D" w:rsidP="00B962A1">
            <w:pPr>
              <w:ind w:firstLine="0"/>
              <w:rPr>
                <w:sz w:val="20"/>
                <w:szCs w:val="20"/>
              </w:rPr>
            </w:pPr>
            <w:r w:rsidRPr="00C34704">
              <w:rPr>
                <w:sz w:val="20"/>
                <w:szCs w:val="20"/>
              </w:rPr>
              <w:t>Отработка разговорных ситуаций диалогической речи.</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B962A1">
        <w:tc>
          <w:tcPr>
            <w:tcW w:w="1131" w:type="pct"/>
            <w:vMerge/>
            <w:shd w:val="clear" w:color="auto" w:fill="FFFFFF"/>
          </w:tcPr>
          <w:p w:rsidR="00EB2D3D" w:rsidRPr="00C34704" w:rsidRDefault="00EB2D3D" w:rsidP="00EB2D3D">
            <w:pPr>
              <w:jc w:val="center"/>
              <w:rPr>
                <w:b/>
                <w:sz w:val="20"/>
                <w:szCs w:val="20"/>
              </w:rPr>
            </w:pPr>
          </w:p>
        </w:tc>
        <w:tc>
          <w:tcPr>
            <w:tcW w:w="238" w:type="pct"/>
            <w:shd w:val="clear" w:color="auto" w:fill="FFFFFF"/>
          </w:tcPr>
          <w:p w:rsidR="00EB2D3D" w:rsidRPr="004709A6" w:rsidRDefault="00EB2D3D" w:rsidP="004709A6">
            <w:pPr>
              <w:ind w:left="-393"/>
              <w:rPr>
                <w:sz w:val="20"/>
                <w:szCs w:val="20"/>
              </w:rPr>
            </w:pPr>
            <w:r w:rsidRPr="004709A6">
              <w:rPr>
                <w:sz w:val="20"/>
                <w:szCs w:val="20"/>
              </w:rPr>
              <w:t>3</w:t>
            </w:r>
          </w:p>
        </w:tc>
        <w:tc>
          <w:tcPr>
            <w:tcW w:w="2797" w:type="pct"/>
            <w:shd w:val="clear" w:color="auto" w:fill="FFFFFF"/>
          </w:tcPr>
          <w:p w:rsidR="00EB2D3D" w:rsidRPr="00C34704" w:rsidRDefault="00EB2D3D" w:rsidP="00B962A1">
            <w:pPr>
              <w:ind w:firstLine="0"/>
              <w:rPr>
                <w:sz w:val="20"/>
                <w:szCs w:val="20"/>
              </w:rPr>
            </w:pPr>
            <w:r w:rsidRPr="00C34704">
              <w:rPr>
                <w:sz w:val="20"/>
                <w:szCs w:val="20"/>
              </w:rPr>
              <w:t>Итоговое занятие по курсу.</w:t>
            </w:r>
          </w:p>
        </w:tc>
        <w:tc>
          <w:tcPr>
            <w:tcW w:w="405" w:type="pct"/>
            <w:shd w:val="clear" w:color="auto" w:fill="FFFFFF"/>
          </w:tcPr>
          <w:p w:rsidR="00EB2D3D" w:rsidRPr="00C34704" w:rsidRDefault="00EB2D3D" w:rsidP="00082B46">
            <w:pPr>
              <w:ind w:firstLine="0"/>
              <w:jc w:val="center"/>
              <w:rPr>
                <w:sz w:val="20"/>
                <w:szCs w:val="20"/>
              </w:rPr>
            </w:pPr>
            <w:r w:rsidRPr="00C34704">
              <w:rPr>
                <w:sz w:val="20"/>
                <w:szCs w:val="20"/>
              </w:rPr>
              <w:t>2</w:t>
            </w:r>
          </w:p>
        </w:tc>
        <w:tc>
          <w:tcPr>
            <w:tcW w:w="429" w:type="pct"/>
            <w:shd w:val="clear" w:color="auto" w:fill="FFFFFF"/>
          </w:tcPr>
          <w:p w:rsidR="00EB2D3D" w:rsidRPr="00C34704" w:rsidRDefault="00082B46" w:rsidP="00082B46">
            <w:pPr>
              <w:ind w:firstLine="0"/>
              <w:jc w:val="center"/>
              <w:rPr>
                <w:sz w:val="20"/>
                <w:szCs w:val="20"/>
              </w:rPr>
            </w:pPr>
            <w:r>
              <w:rPr>
                <w:sz w:val="20"/>
                <w:szCs w:val="20"/>
              </w:rPr>
              <w:t>3</w:t>
            </w:r>
          </w:p>
        </w:tc>
      </w:tr>
      <w:tr w:rsidR="00EB2D3D" w:rsidRPr="00C34704" w:rsidTr="00082B46">
        <w:tc>
          <w:tcPr>
            <w:tcW w:w="1131" w:type="pct"/>
            <w:vMerge/>
            <w:shd w:val="clear" w:color="auto" w:fill="FFFFFF"/>
          </w:tcPr>
          <w:p w:rsidR="00EB2D3D" w:rsidRPr="00C34704" w:rsidRDefault="00EB2D3D" w:rsidP="00EB2D3D">
            <w:pPr>
              <w:jc w:val="center"/>
              <w:rPr>
                <w:b/>
                <w:sz w:val="20"/>
                <w:szCs w:val="20"/>
              </w:rPr>
            </w:pPr>
          </w:p>
        </w:tc>
        <w:tc>
          <w:tcPr>
            <w:tcW w:w="3035" w:type="pct"/>
            <w:gridSpan w:val="2"/>
            <w:shd w:val="clear" w:color="auto" w:fill="FFFFFF"/>
          </w:tcPr>
          <w:p w:rsidR="00EB2D3D" w:rsidRPr="00C34704" w:rsidRDefault="00EB2D3D" w:rsidP="00B962A1">
            <w:pPr>
              <w:ind w:firstLine="0"/>
              <w:rPr>
                <w:sz w:val="20"/>
                <w:szCs w:val="20"/>
              </w:rPr>
            </w:pPr>
            <w:r w:rsidRPr="00C34704">
              <w:rPr>
                <w:b/>
                <w:sz w:val="20"/>
                <w:szCs w:val="20"/>
              </w:rPr>
              <w:t>Самостоятельная работа обучающихся:</w:t>
            </w:r>
            <w:r w:rsidR="0073745A">
              <w:rPr>
                <w:b/>
                <w:sz w:val="20"/>
                <w:szCs w:val="20"/>
              </w:rPr>
              <w:t xml:space="preserve"> </w:t>
            </w:r>
            <w:r w:rsidR="0073745A" w:rsidRPr="00C34704">
              <w:rPr>
                <w:sz w:val="20"/>
                <w:szCs w:val="20"/>
              </w:rPr>
              <w:t>Составление словаря разговорных клише к ситуациям диалогической речи бытового и делового общения. Выполнение лексико-грамматических упражнений.</w:t>
            </w:r>
          </w:p>
        </w:tc>
        <w:tc>
          <w:tcPr>
            <w:tcW w:w="405" w:type="pct"/>
            <w:shd w:val="clear" w:color="auto" w:fill="FFFFFF"/>
          </w:tcPr>
          <w:p w:rsidR="00EB2D3D" w:rsidRPr="0073745A" w:rsidRDefault="0018486B" w:rsidP="00082B46">
            <w:pPr>
              <w:ind w:firstLine="0"/>
              <w:jc w:val="center"/>
              <w:rPr>
                <w:b/>
                <w:sz w:val="20"/>
                <w:szCs w:val="20"/>
              </w:rPr>
            </w:pPr>
            <w:r>
              <w:rPr>
                <w:b/>
                <w:sz w:val="20"/>
                <w:szCs w:val="20"/>
              </w:rPr>
              <w:t>4</w:t>
            </w:r>
          </w:p>
        </w:tc>
        <w:tc>
          <w:tcPr>
            <w:tcW w:w="429" w:type="pct"/>
            <w:shd w:val="clear" w:color="auto" w:fill="BFBFBF"/>
          </w:tcPr>
          <w:p w:rsidR="00EB2D3D" w:rsidRPr="00C34704" w:rsidRDefault="00EB2D3D" w:rsidP="00EB2D3D">
            <w:pPr>
              <w:jc w:val="center"/>
              <w:rPr>
                <w:sz w:val="20"/>
                <w:szCs w:val="20"/>
              </w:rPr>
            </w:pPr>
          </w:p>
        </w:tc>
      </w:tr>
    </w:tbl>
    <w:p w:rsidR="00EB2D3D" w:rsidRPr="00851F7D" w:rsidRDefault="00082B46" w:rsidP="00082B46">
      <w:pPr>
        <w:widowControl/>
        <w:ind w:left="720" w:firstLine="360"/>
        <w:outlineLvl w:val="0"/>
        <w:rPr>
          <w:b/>
          <w:caps/>
        </w:rPr>
      </w:pPr>
      <w:r>
        <w:rPr>
          <w:b/>
          <w:caps/>
        </w:rPr>
        <w:lastRenderedPageBreak/>
        <w:t xml:space="preserve">3 </w:t>
      </w:r>
      <w:r w:rsidR="00EB2D3D" w:rsidRPr="00851F7D">
        <w:rPr>
          <w:b/>
          <w:caps/>
        </w:rPr>
        <w:t>Условия реализации учебной дисциплины</w:t>
      </w:r>
    </w:p>
    <w:p w:rsidR="00EB2D3D" w:rsidRPr="002036ED" w:rsidRDefault="00EB2D3D" w:rsidP="00082B46">
      <w:pPr>
        <w:ind w:left="720" w:firstLine="360"/>
        <w:rPr>
          <w:b/>
          <w:sz w:val="16"/>
          <w:szCs w:val="16"/>
        </w:rPr>
      </w:pPr>
    </w:p>
    <w:p w:rsidR="00EB2D3D" w:rsidRPr="00851F7D" w:rsidRDefault="00082B46" w:rsidP="00082B46">
      <w:pPr>
        <w:widowControl/>
        <w:ind w:left="1080" w:firstLine="0"/>
        <w:rPr>
          <w:b/>
        </w:rPr>
      </w:pPr>
      <w:r>
        <w:rPr>
          <w:b/>
        </w:rPr>
        <w:t xml:space="preserve">3.1 </w:t>
      </w:r>
      <w:r w:rsidR="00EB2D3D" w:rsidRPr="00851F7D">
        <w:rPr>
          <w:b/>
        </w:rPr>
        <w:t>Требования к минимальному материально – техническому обеспечению</w:t>
      </w:r>
    </w:p>
    <w:p w:rsidR="00EB2D3D" w:rsidRPr="00851F7D" w:rsidRDefault="00EB2D3D" w:rsidP="00082B46">
      <w:pPr>
        <w:ind w:left="720" w:firstLine="360"/>
      </w:pPr>
      <w:r w:rsidRPr="00851F7D">
        <w:t>Реализация учебной дисциплины требует наличие учебно</w:t>
      </w:r>
      <w:r w:rsidR="00082B46">
        <w:t xml:space="preserve">го кабинета иностранного языка. </w:t>
      </w:r>
      <w:r w:rsidRPr="00851F7D">
        <w:t>Технические средства обучения: мультимедийный проектор, экран, компьютер, географические карты стран изучаемых языков, аудио- и видеоматериалы (С</w:t>
      </w:r>
      <w:r w:rsidRPr="00851F7D">
        <w:rPr>
          <w:lang w:val="en-US"/>
        </w:rPr>
        <w:t>D</w:t>
      </w:r>
      <w:r w:rsidRPr="00851F7D">
        <w:t xml:space="preserve">, </w:t>
      </w:r>
      <w:r w:rsidRPr="00851F7D">
        <w:rPr>
          <w:lang w:val="en-US"/>
        </w:rPr>
        <w:t>DVD</w:t>
      </w:r>
      <w:r w:rsidRPr="00851F7D">
        <w:t>), учебные пособия, таблицы по грамматике иностранного языка</w:t>
      </w:r>
    </w:p>
    <w:p w:rsidR="00EB2D3D" w:rsidRPr="00783C92" w:rsidRDefault="00EB2D3D" w:rsidP="00082B46">
      <w:pPr>
        <w:ind w:left="720" w:firstLine="360"/>
        <w:rPr>
          <w:sz w:val="16"/>
          <w:szCs w:val="16"/>
        </w:rPr>
      </w:pPr>
    </w:p>
    <w:p w:rsidR="00EB2D3D" w:rsidRPr="00851F7D" w:rsidRDefault="00EB2D3D" w:rsidP="009D7C7D">
      <w:pPr>
        <w:widowControl/>
        <w:numPr>
          <w:ilvl w:val="1"/>
          <w:numId w:val="50"/>
        </w:numPr>
        <w:ind w:left="720" w:firstLine="360"/>
        <w:rPr>
          <w:b/>
        </w:rPr>
      </w:pPr>
      <w:r w:rsidRPr="00851F7D">
        <w:rPr>
          <w:b/>
        </w:rPr>
        <w:t>Информационное обеспечение обучения</w:t>
      </w:r>
    </w:p>
    <w:p w:rsidR="00EB2D3D" w:rsidRDefault="00EB2D3D" w:rsidP="00082B46">
      <w:pPr>
        <w:ind w:left="720" w:firstLine="360"/>
      </w:pPr>
      <w:r w:rsidRPr="00851F7D">
        <w:t>Перечень рекомендуемых учебных изданий, Интернет – ресурсов, дополнительной литературы.</w:t>
      </w:r>
    </w:p>
    <w:p w:rsidR="00783C92" w:rsidRPr="00783C92" w:rsidRDefault="00783C92" w:rsidP="00082B46">
      <w:pPr>
        <w:ind w:left="720" w:firstLine="360"/>
        <w:rPr>
          <w:sz w:val="16"/>
          <w:szCs w:val="16"/>
        </w:rPr>
      </w:pPr>
    </w:p>
    <w:p w:rsidR="00EB2D3D" w:rsidRPr="00851F7D" w:rsidRDefault="00EB2D3D" w:rsidP="00082B46">
      <w:pPr>
        <w:ind w:left="720" w:firstLine="360"/>
        <w:rPr>
          <w:b/>
        </w:rPr>
      </w:pPr>
      <w:bookmarkStart w:id="108" w:name="_Toc310242196"/>
      <w:r w:rsidRPr="00851F7D">
        <w:rPr>
          <w:b/>
        </w:rPr>
        <w:t>Основная литература:</w:t>
      </w:r>
    </w:p>
    <w:p w:rsidR="00EB2D3D" w:rsidRPr="00851F7D" w:rsidRDefault="00EB2D3D" w:rsidP="00082B46">
      <w:pPr>
        <w:ind w:left="720" w:firstLine="360"/>
        <w:rPr>
          <w:lang w:val="en-US"/>
        </w:rPr>
      </w:pPr>
      <w:r w:rsidRPr="00851F7D">
        <w:t>1.Агабекян И.П. Английский язык для энергетических специальностей. Ростов</w:t>
      </w:r>
      <w:r w:rsidRPr="00851F7D">
        <w:rPr>
          <w:lang w:val="en-US"/>
        </w:rPr>
        <w:t>-</w:t>
      </w:r>
      <w:r w:rsidRPr="00851F7D">
        <w:t>на</w:t>
      </w:r>
      <w:r w:rsidRPr="00851F7D">
        <w:rPr>
          <w:lang w:val="en-US"/>
        </w:rPr>
        <w:t>-</w:t>
      </w:r>
      <w:r w:rsidRPr="00851F7D">
        <w:t>Дону</w:t>
      </w:r>
      <w:r w:rsidRPr="00851F7D">
        <w:rPr>
          <w:lang w:val="en-US"/>
        </w:rPr>
        <w:t xml:space="preserve">: </w:t>
      </w:r>
      <w:r w:rsidRPr="00851F7D">
        <w:t>Феникс</w:t>
      </w:r>
      <w:r w:rsidRPr="00851F7D">
        <w:rPr>
          <w:lang w:val="en-US"/>
        </w:rPr>
        <w:t xml:space="preserve">, 2012 </w:t>
      </w:r>
    </w:p>
    <w:p w:rsidR="00EB2D3D" w:rsidRPr="00851F7D" w:rsidRDefault="00EB2D3D" w:rsidP="00082B46">
      <w:pPr>
        <w:ind w:left="720" w:firstLine="360"/>
        <w:rPr>
          <w:lang w:val="en-US"/>
        </w:rPr>
      </w:pPr>
      <w:r w:rsidRPr="00851F7D">
        <w:rPr>
          <w:lang w:val="en-US"/>
        </w:rPr>
        <w:t xml:space="preserve">2.Mark Ibbotson. </w:t>
      </w:r>
      <w:smartTag w:uri="urn:schemas-microsoft-com:office:smarttags" w:element="place">
        <w:smartTag w:uri="urn:schemas-microsoft-com:office:smarttags" w:element="City">
          <w:r w:rsidRPr="00851F7D">
            <w:rPr>
              <w:lang w:val="en-US"/>
            </w:rPr>
            <w:t>Cambridge</w:t>
          </w:r>
        </w:smartTag>
      </w:smartTag>
      <w:r w:rsidRPr="00851F7D">
        <w:rPr>
          <w:lang w:val="en-US"/>
        </w:rPr>
        <w:t xml:space="preserve"> English for Engineering. </w:t>
      </w:r>
      <w:smartTag w:uri="urn:schemas-microsoft-com:office:smarttags" w:element="place">
        <w:smartTag w:uri="urn:schemas-microsoft-com:office:smarttags" w:element="PlaceName">
          <w:r w:rsidRPr="00851F7D">
            <w:rPr>
              <w:lang w:val="en-US"/>
            </w:rPr>
            <w:t>Cambridge</w:t>
          </w:r>
        </w:smartTag>
        <w:r w:rsidRPr="00851F7D">
          <w:rPr>
            <w:lang w:val="en-US"/>
          </w:rPr>
          <w:t xml:space="preserve"> </w:t>
        </w:r>
        <w:smartTag w:uri="urn:schemas-microsoft-com:office:smarttags" w:element="PlaceType">
          <w:r w:rsidRPr="00851F7D">
            <w:rPr>
              <w:lang w:val="en-US"/>
            </w:rPr>
            <w:t>University</w:t>
          </w:r>
        </w:smartTag>
      </w:smartTag>
      <w:r w:rsidRPr="00851F7D">
        <w:rPr>
          <w:lang w:val="en-US"/>
        </w:rPr>
        <w:t xml:space="preserve"> Press 2010</w:t>
      </w:r>
    </w:p>
    <w:p w:rsidR="00783C92" w:rsidRDefault="00EB2D3D" w:rsidP="00783C92">
      <w:pPr>
        <w:ind w:left="720" w:firstLine="360"/>
      </w:pPr>
      <w:r w:rsidRPr="00851F7D">
        <w:rPr>
          <w:lang w:val="en-US"/>
        </w:rPr>
        <w:t>3.Mark Ibbotson. Professional English in Use. Engineering. Technical English for Professionals. Cambridge University</w:t>
      </w:r>
      <w:r w:rsidR="00783C92">
        <w:rPr>
          <w:lang w:val="en-US"/>
        </w:rPr>
        <w:t xml:space="preserve"> Press 2009</w:t>
      </w:r>
    </w:p>
    <w:p w:rsidR="00783C92" w:rsidRPr="00783C92" w:rsidRDefault="00783C92" w:rsidP="00783C92">
      <w:pPr>
        <w:ind w:left="720" w:firstLine="360"/>
        <w:rPr>
          <w:sz w:val="16"/>
          <w:szCs w:val="16"/>
        </w:rPr>
      </w:pPr>
    </w:p>
    <w:p w:rsidR="00EB2D3D" w:rsidRPr="00783C92" w:rsidRDefault="00EB2D3D" w:rsidP="00783C92">
      <w:pPr>
        <w:ind w:left="720" w:firstLine="360"/>
        <w:rPr>
          <w:lang w:val="en-US"/>
        </w:rPr>
      </w:pPr>
      <w:r w:rsidRPr="00851F7D">
        <w:rPr>
          <w:b/>
        </w:rPr>
        <w:t>Дополнительная литература:</w:t>
      </w:r>
    </w:p>
    <w:p w:rsidR="00EB2D3D" w:rsidRPr="00851F7D" w:rsidRDefault="00EB2D3D" w:rsidP="00082B46">
      <w:pPr>
        <w:ind w:left="720" w:firstLine="360"/>
      </w:pPr>
      <w:r w:rsidRPr="00851F7D">
        <w:t xml:space="preserve"> 1. Восковская А.С., Карпова Т.А., Английский язык для среднеспециальных учебных заведений. Ростов-на-Дону: Феникс, 2003.</w:t>
      </w:r>
    </w:p>
    <w:p w:rsidR="00EB2D3D" w:rsidRPr="00851F7D" w:rsidRDefault="00EB2D3D" w:rsidP="00082B46">
      <w:pPr>
        <w:ind w:left="720" w:firstLine="360"/>
      </w:pPr>
      <w:r w:rsidRPr="00851F7D">
        <w:t>2. Тимофеев В.Г., Вильнер А.Б., Колесникова И.Л. и др. Учебник английского языка для 10 класса (базовый уровень). – М.: Академия, 2007</w:t>
      </w:r>
    </w:p>
    <w:p w:rsidR="00EB2D3D" w:rsidRPr="00851F7D" w:rsidRDefault="00EB2D3D" w:rsidP="00082B46">
      <w:pPr>
        <w:ind w:left="720" w:firstLine="360"/>
      </w:pPr>
      <w:r w:rsidRPr="00851F7D">
        <w:t>3. Шевелева С.А., Стогов В.Е. Основы экономики и бизнеса, Москва: Юнити, 2006.</w:t>
      </w:r>
    </w:p>
    <w:p w:rsidR="00EB2D3D" w:rsidRPr="00851F7D" w:rsidRDefault="00EB2D3D" w:rsidP="00082B46">
      <w:pPr>
        <w:ind w:left="720" w:firstLine="360"/>
      </w:pPr>
      <w:r w:rsidRPr="00851F7D">
        <w:t>4. Общеевропейские компетенции владения иностранным языком: изучение, обучение, оценка. – Страсбург: Департамент по языковой политике; МГЛУ, 2003.</w:t>
      </w:r>
    </w:p>
    <w:p w:rsidR="00EB2D3D" w:rsidRPr="00851F7D" w:rsidRDefault="00EB2D3D" w:rsidP="00082B46">
      <w:pPr>
        <w:ind w:left="720" w:firstLine="360"/>
      </w:pPr>
      <w:r w:rsidRPr="00851F7D">
        <w:t xml:space="preserve">5. Макнамара Т. Языковое тестирование. – М.:  </w:t>
      </w:r>
      <w:r w:rsidRPr="00851F7D">
        <w:rPr>
          <w:lang w:val="en-US"/>
        </w:rPr>
        <w:t>RELOD</w:t>
      </w:r>
      <w:r w:rsidRPr="00851F7D">
        <w:t>, 2005.</w:t>
      </w:r>
    </w:p>
    <w:p w:rsidR="00EB2D3D" w:rsidRPr="00851F7D" w:rsidRDefault="00EB2D3D" w:rsidP="00082B46">
      <w:pPr>
        <w:ind w:left="720" w:firstLine="360"/>
      </w:pPr>
      <w:r w:rsidRPr="00851F7D">
        <w:t>6. Тимофеев В.Г., Вильнер А.Б., Колесникова И.Л. и др. Книга для учителя к учебнику английского языка для 10 класса (базовый уровень) (с вложением). – М.: Академия, 2007.</w:t>
      </w:r>
    </w:p>
    <w:p w:rsidR="00EB2D3D" w:rsidRPr="00851F7D" w:rsidRDefault="00EB2D3D" w:rsidP="00082B46">
      <w:pPr>
        <w:ind w:left="720" w:firstLine="360"/>
      </w:pPr>
      <w:r w:rsidRPr="00851F7D">
        <w:t>7. Тимофеев В.Г., Вильнер А.Б., Колесникова И.Л. и др. Сборник дидактических материалов и тестов к учебнику английского языка для 10 класса (базовый уровень). – М.:Академия, 2007.</w:t>
      </w:r>
    </w:p>
    <w:p w:rsidR="00EB2D3D" w:rsidRPr="00851F7D" w:rsidRDefault="00EB2D3D" w:rsidP="00082B46">
      <w:pPr>
        <w:ind w:left="720" w:firstLine="360"/>
        <w:rPr>
          <w:lang w:val="en-US"/>
        </w:rPr>
      </w:pPr>
      <w:r w:rsidRPr="00851F7D">
        <w:rPr>
          <w:lang w:val="en-US"/>
        </w:rPr>
        <w:t>8. Elementary English Grammar. HarperCollins Publishers.2006.</w:t>
      </w:r>
    </w:p>
    <w:p w:rsidR="00EB2D3D" w:rsidRPr="00851F7D" w:rsidRDefault="00EB2D3D" w:rsidP="00082B46">
      <w:pPr>
        <w:ind w:left="720" w:firstLine="360"/>
        <w:rPr>
          <w:lang w:val="en-US"/>
        </w:rPr>
      </w:pPr>
      <w:r w:rsidRPr="00851F7D">
        <w:rPr>
          <w:lang w:val="en-US"/>
        </w:rPr>
        <w:t xml:space="preserve">9. J.Naunton. ProFiile 1, </w:t>
      </w:r>
      <w:smartTag w:uri="urn:schemas-microsoft-com:office:smarttags" w:element="place">
        <w:smartTag w:uri="urn:schemas-microsoft-com:office:smarttags" w:element="City">
          <w:r w:rsidRPr="00851F7D">
            <w:rPr>
              <w:lang w:val="en-US"/>
            </w:rPr>
            <w:t>Oxford</w:t>
          </w:r>
        </w:smartTag>
      </w:smartTag>
      <w:r w:rsidRPr="00851F7D">
        <w:rPr>
          <w:lang w:val="en-US"/>
        </w:rPr>
        <w:t>, University Press, 2005.</w:t>
      </w:r>
    </w:p>
    <w:p w:rsidR="00EB2D3D" w:rsidRPr="00851F7D" w:rsidRDefault="00EB2D3D" w:rsidP="00082B46">
      <w:pPr>
        <w:ind w:left="720" w:firstLine="360"/>
        <w:rPr>
          <w:lang w:val="en-US"/>
        </w:rPr>
      </w:pPr>
      <w:r w:rsidRPr="00851F7D">
        <w:rPr>
          <w:lang w:val="en-US"/>
        </w:rPr>
        <w:t>10. V.Lambert. E.Murray. Everyday Technical English, Longman.</w:t>
      </w:r>
    </w:p>
    <w:p w:rsidR="00EB2D3D" w:rsidRPr="00851F7D" w:rsidRDefault="00EB2D3D" w:rsidP="00082B46">
      <w:pPr>
        <w:ind w:left="720" w:firstLine="360"/>
        <w:rPr>
          <w:lang w:val="en-US"/>
        </w:rPr>
      </w:pPr>
      <w:smartTag w:uri="urn:schemas-microsoft-com:office:smarttags" w:element="metricconverter">
        <w:smartTagPr>
          <w:attr w:name="ProductID" w:val="11. L"/>
        </w:smartTagPr>
        <w:r w:rsidRPr="00851F7D">
          <w:rPr>
            <w:lang w:val="en-US"/>
          </w:rPr>
          <w:t>11. L</w:t>
        </w:r>
      </w:smartTag>
      <w:r w:rsidRPr="00851F7D">
        <w:rPr>
          <w:lang w:val="en-US"/>
        </w:rPr>
        <w:t xml:space="preserve">.White. Engineering, </w:t>
      </w:r>
      <w:smartTag w:uri="urn:schemas-microsoft-com:office:smarttags" w:element="place">
        <w:smartTag w:uri="urn:schemas-microsoft-com:office:smarttags" w:element="City">
          <w:r w:rsidRPr="00851F7D">
            <w:rPr>
              <w:lang w:val="en-US"/>
            </w:rPr>
            <w:t>Oxford</w:t>
          </w:r>
        </w:smartTag>
      </w:smartTag>
      <w:r w:rsidRPr="00851F7D">
        <w:rPr>
          <w:lang w:val="en-US"/>
        </w:rPr>
        <w:t>, University  Press, 2003.</w:t>
      </w:r>
    </w:p>
    <w:p w:rsidR="00EB2D3D" w:rsidRPr="00783C92" w:rsidRDefault="00EB2D3D" w:rsidP="00082B46">
      <w:pPr>
        <w:ind w:left="720" w:firstLine="360"/>
        <w:rPr>
          <w:b/>
          <w:sz w:val="16"/>
          <w:szCs w:val="16"/>
          <w:lang w:val="en-US"/>
        </w:rPr>
      </w:pPr>
    </w:p>
    <w:p w:rsidR="00EB2D3D" w:rsidRPr="00851F7D" w:rsidRDefault="00EB2D3D" w:rsidP="00082B46">
      <w:pPr>
        <w:ind w:left="720" w:firstLine="360"/>
        <w:rPr>
          <w:b/>
        </w:rPr>
      </w:pPr>
      <w:r w:rsidRPr="00851F7D">
        <w:rPr>
          <w:b/>
        </w:rPr>
        <w:t>Интернет – ресурсы:</w:t>
      </w:r>
    </w:p>
    <w:p w:rsidR="00EB2D3D" w:rsidRPr="00851F7D" w:rsidRDefault="00EB2D3D" w:rsidP="009D7C7D">
      <w:pPr>
        <w:widowControl/>
        <w:numPr>
          <w:ilvl w:val="0"/>
          <w:numId w:val="48"/>
        </w:numPr>
        <w:suppressAutoHyphens/>
        <w:ind w:firstLine="360"/>
      </w:pPr>
      <w:hyperlink r:id="rId129" w:history="1">
        <w:r w:rsidRPr="00851F7D">
          <w:rPr>
            <w:rStyle w:val="a3"/>
            <w:lang w:val="en-US"/>
          </w:rPr>
          <w:t>www.cambridge.org/elt/ict</w:t>
        </w:r>
      </w:hyperlink>
    </w:p>
    <w:p w:rsidR="00EB2D3D" w:rsidRPr="00851F7D" w:rsidRDefault="00EB2D3D" w:rsidP="009D7C7D">
      <w:pPr>
        <w:widowControl/>
        <w:numPr>
          <w:ilvl w:val="0"/>
          <w:numId w:val="48"/>
        </w:numPr>
        <w:suppressAutoHyphens/>
        <w:ind w:firstLine="360"/>
        <w:rPr>
          <w:lang w:val="en-GB"/>
        </w:rPr>
      </w:pPr>
      <w:hyperlink r:id="rId130" w:history="1">
        <w:r w:rsidRPr="00851F7D">
          <w:rPr>
            <w:rStyle w:val="a3"/>
            <w:lang w:val="en-US"/>
          </w:rPr>
          <w:t>http://www.acronymfider/com/</w:t>
        </w:r>
      </w:hyperlink>
    </w:p>
    <w:p w:rsidR="00EB2D3D" w:rsidRPr="00851F7D" w:rsidRDefault="00EB2D3D" w:rsidP="009D7C7D">
      <w:pPr>
        <w:widowControl/>
        <w:numPr>
          <w:ilvl w:val="0"/>
          <w:numId w:val="48"/>
        </w:numPr>
        <w:suppressAutoHyphens/>
        <w:ind w:firstLine="360"/>
        <w:rPr>
          <w:lang w:val="en-GB"/>
        </w:rPr>
      </w:pPr>
      <w:hyperlink r:id="rId131" w:history="1">
        <w:r w:rsidRPr="00851F7D">
          <w:rPr>
            <w:rStyle w:val="a3"/>
            <w:lang w:val="en-US"/>
          </w:rPr>
          <w:t>www</w:t>
        </w:r>
        <w:r w:rsidRPr="00851F7D">
          <w:rPr>
            <w:rStyle w:val="a3"/>
            <w:lang w:val="en-GB"/>
          </w:rPr>
          <w:t>.</w:t>
        </w:r>
        <w:r w:rsidRPr="00851F7D">
          <w:rPr>
            <w:rStyle w:val="a3"/>
            <w:lang w:val="en-US"/>
          </w:rPr>
          <w:t>computeruser</w:t>
        </w:r>
        <w:r w:rsidRPr="00851F7D">
          <w:rPr>
            <w:rStyle w:val="a3"/>
            <w:lang w:val="en-GB"/>
          </w:rPr>
          <w:t>.</w:t>
        </w:r>
        <w:r w:rsidRPr="00851F7D">
          <w:rPr>
            <w:rStyle w:val="a3"/>
            <w:lang w:val="en-US"/>
          </w:rPr>
          <w:t>com</w:t>
        </w:r>
        <w:r w:rsidRPr="00851F7D">
          <w:rPr>
            <w:rStyle w:val="a3"/>
            <w:lang w:val="en-GB"/>
          </w:rPr>
          <w:t>/</w:t>
        </w:r>
        <w:r w:rsidRPr="00851F7D">
          <w:rPr>
            <w:rStyle w:val="a3"/>
            <w:lang w:val="en-US"/>
          </w:rPr>
          <w:t>resources</w:t>
        </w:r>
        <w:r w:rsidRPr="00851F7D">
          <w:rPr>
            <w:rStyle w:val="a3"/>
            <w:lang w:val="en-GB"/>
          </w:rPr>
          <w:t>/</w:t>
        </w:r>
        <w:r w:rsidRPr="00851F7D">
          <w:rPr>
            <w:rStyle w:val="a3"/>
            <w:lang w:val="en-US"/>
          </w:rPr>
          <w:t>dictionary</w:t>
        </w:r>
      </w:hyperlink>
    </w:p>
    <w:p w:rsidR="00EB2D3D" w:rsidRPr="00851F7D" w:rsidRDefault="00EB2D3D" w:rsidP="009D7C7D">
      <w:pPr>
        <w:widowControl/>
        <w:numPr>
          <w:ilvl w:val="0"/>
          <w:numId w:val="48"/>
        </w:numPr>
        <w:suppressAutoHyphens/>
        <w:ind w:firstLine="360"/>
      </w:pPr>
      <w:hyperlink r:id="rId132" w:history="1">
        <w:r w:rsidRPr="00851F7D">
          <w:rPr>
            <w:rStyle w:val="a3"/>
            <w:lang w:val="en-US"/>
          </w:rPr>
          <w:t>www.techdictionary.com</w:t>
        </w:r>
      </w:hyperlink>
    </w:p>
    <w:p w:rsidR="00EB2D3D" w:rsidRPr="00851F7D" w:rsidRDefault="00EB2D3D" w:rsidP="009D7C7D">
      <w:pPr>
        <w:widowControl/>
        <w:numPr>
          <w:ilvl w:val="0"/>
          <w:numId w:val="48"/>
        </w:numPr>
        <w:suppressAutoHyphens/>
        <w:ind w:firstLine="360"/>
      </w:pPr>
      <w:hyperlink r:id="rId133" w:history="1">
        <w:r w:rsidRPr="00851F7D">
          <w:rPr>
            <w:rStyle w:val="a3"/>
            <w:lang w:val="en-US"/>
          </w:rPr>
          <w:t>http</w:t>
        </w:r>
        <w:r w:rsidRPr="00851F7D">
          <w:rPr>
            <w:rStyle w:val="a3"/>
          </w:rPr>
          <w:t>://</w:t>
        </w:r>
        <w:r w:rsidRPr="00851F7D">
          <w:rPr>
            <w:rStyle w:val="a3"/>
            <w:lang w:val="en-US"/>
          </w:rPr>
          <w:t>www</w:t>
        </w:r>
        <w:r w:rsidRPr="00851F7D">
          <w:rPr>
            <w:rStyle w:val="a3"/>
          </w:rPr>
          <w:t>.</w:t>
        </w:r>
        <w:r w:rsidRPr="00851F7D">
          <w:rPr>
            <w:rStyle w:val="a3"/>
            <w:lang w:val="en-US"/>
          </w:rPr>
          <w:t>technologyreview</w:t>
        </w:r>
        <w:r w:rsidRPr="00851F7D">
          <w:rPr>
            <w:rStyle w:val="a3"/>
          </w:rPr>
          <w:t>.</w:t>
        </w:r>
        <w:r w:rsidRPr="00851F7D">
          <w:rPr>
            <w:rStyle w:val="a3"/>
            <w:lang w:val="en-US"/>
          </w:rPr>
          <w:t>com</w:t>
        </w:r>
        <w:r w:rsidRPr="00851F7D">
          <w:rPr>
            <w:rStyle w:val="a3"/>
          </w:rPr>
          <w:t>/</w:t>
        </w:r>
        <w:r w:rsidRPr="00851F7D">
          <w:rPr>
            <w:rStyle w:val="a3"/>
            <w:lang w:val="en-US"/>
          </w:rPr>
          <w:t>special</w:t>
        </w:r>
        <w:r w:rsidRPr="00851F7D">
          <w:rPr>
            <w:rStyle w:val="a3"/>
          </w:rPr>
          <w:t>/</w:t>
        </w:r>
        <w:r w:rsidRPr="00851F7D">
          <w:rPr>
            <w:rStyle w:val="a3"/>
            <w:lang w:val="en-US"/>
          </w:rPr>
          <w:t>emerging</w:t>
        </w:r>
      </w:hyperlink>
    </w:p>
    <w:p w:rsidR="00EB2D3D" w:rsidRPr="00851F7D" w:rsidRDefault="00EB2D3D" w:rsidP="009D7C7D">
      <w:pPr>
        <w:widowControl/>
        <w:numPr>
          <w:ilvl w:val="0"/>
          <w:numId w:val="48"/>
        </w:numPr>
        <w:suppressAutoHyphens/>
        <w:ind w:firstLine="360"/>
      </w:pPr>
      <w:hyperlink r:id="rId134" w:history="1">
        <w:r w:rsidRPr="00851F7D">
          <w:rPr>
            <w:rStyle w:val="a3"/>
            <w:lang w:val="en-GB"/>
          </w:rPr>
          <w:t>http</w:t>
        </w:r>
        <w:r w:rsidRPr="00851F7D">
          <w:rPr>
            <w:rStyle w:val="a3"/>
          </w:rPr>
          <w:t>://</w:t>
        </w:r>
        <w:r w:rsidRPr="00851F7D">
          <w:rPr>
            <w:rStyle w:val="a3"/>
            <w:lang w:val="en-GB"/>
          </w:rPr>
          <w:t>en</w:t>
        </w:r>
        <w:r w:rsidRPr="00851F7D">
          <w:rPr>
            <w:rStyle w:val="a3"/>
          </w:rPr>
          <w:t>.</w:t>
        </w:r>
        <w:r w:rsidRPr="00851F7D">
          <w:rPr>
            <w:rStyle w:val="a3"/>
            <w:lang w:val="en-GB"/>
          </w:rPr>
          <w:t>bab</w:t>
        </w:r>
        <w:r w:rsidRPr="00851F7D">
          <w:rPr>
            <w:rStyle w:val="a3"/>
          </w:rPr>
          <w:t>.</w:t>
        </w:r>
        <w:r w:rsidRPr="00851F7D">
          <w:rPr>
            <w:rStyle w:val="a3"/>
            <w:lang w:val="en-GB"/>
          </w:rPr>
          <w:t>la</w:t>
        </w:r>
        <w:r w:rsidRPr="00851F7D">
          <w:rPr>
            <w:rStyle w:val="a3"/>
          </w:rPr>
          <w:t>/</w:t>
        </w:r>
        <w:r w:rsidRPr="00851F7D">
          <w:rPr>
            <w:rStyle w:val="a3"/>
            <w:lang w:val="en-GB"/>
          </w:rPr>
          <w:t>dictionary</w:t>
        </w:r>
        <w:r w:rsidRPr="00851F7D">
          <w:rPr>
            <w:rStyle w:val="a3"/>
          </w:rPr>
          <w:t>/</w:t>
        </w:r>
        <w:r w:rsidRPr="00851F7D">
          <w:rPr>
            <w:rStyle w:val="a3"/>
            <w:lang w:val="en-GB"/>
          </w:rPr>
          <w:t>english</w:t>
        </w:r>
        <w:r w:rsidRPr="00851F7D">
          <w:rPr>
            <w:rStyle w:val="a3"/>
          </w:rPr>
          <w:t>-</w:t>
        </w:r>
        <w:r w:rsidRPr="00851F7D">
          <w:rPr>
            <w:rStyle w:val="a3"/>
            <w:lang w:val="en-GB"/>
          </w:rPr>
          <w:t>russian</w:t>
        </w:r>
      </w:hyperlink>
    </w:p>
    <w:p w:rsidR="00EB2D3D" w:rsidRPr="00851F7D" w:rsidRDefault="00EB2D3D" w:rsidP="009D7C7D">
      <w:pPr>
        <w:widowControl/>
        <w:numPr>
          <w:ilvl w:val="0"/>
          <w:numId w:val="48"/>
        </w:numPr>
        <w:suppressAutoHyphens/>
        <w:ind w:firstLine="360"/>
        <w:rPr>
          <w:lang w:val="en-GB"/>
        </w:rPr>
      </w:pPr>
      <w:hyperlink r:id="rId135" w:history="1">
        <w:r w:rsidRPr="00851F7D">
          <w:rPr>
            <w:rStyle w:val="a3"/>
            <w:lang w:val="en-GB"/>
          </w:rPr>
          <w:t>http://www.lang.ru</w:t>
        </w:r>
      </w:hyperlink>
    </w:p>
    <w:p w:rsidR="00EB2D3D" w:rsidRPr="00851F7D" w:rsidRDefault="00EB2D3D" w:rsidP="009D7C7D">
      <w:pPr>
        <w:widowControl/>
        <w:numPr>
          <w:ilvl w:val="0"/>
          <w:numId w:val="48"/>
        </w:numPr>
        <w:ind w:firstLine="360"/>
      </w:pPr>
      <w:hyperlink r:id="rId136" w:history="1">
        <w:r w:rsidRPr="00851F7D">
          <w:rPr>
            <w:rStyle w:val="a3"/>
            <w:lang w:val="en-GB"/>
          </w:rPr>
          <w:t>http://www.englishonline.co.uk</w:t>
        </w:r>
      </w:hyperlink>
    </w:p>
    <w:p w:rsidR="00EB2D3D" w:rsidRPr="00851F7D" w:rsidRDefault="00EB2D3D" w:rsidP="009D7C7D">
      <w:pPr>
        <w:widowControl/>
        <w:numPr>
          <w:ilvl w:val="0"/>
          <w:numId w:val="48"/>
        </w:numPr>
        <w:ind w:firstLine="360"/>
      </w:pPr>
      <w:r w:rsidRPr="00851F7D">
        <w:rPr>
          <w:lang w:val="en-US"/>
        </w:rPr>
        <w:t>http</w:t>
      </w:r>
      <w:r w:rsidRPr="00851F7D">
        <w:t xml:space="preserve">: // </w:t>
      </w:r>
      <w:r w:rsidRPr="00851F7D">
        <w:rPr>
          <w:lang w:val="en-US"/>
        </w:rPr>
        <w:t>www</w:t>
      </w:r>
      <w:r w:rsidRPr="00851F7D">
        <w:t xml:space="preserve">. </w:t>
      </w:r>
      <w:r w:rsidRPr="00851F7D">
        <w:rPr>
          <w:lang w:val="en-US"/>
        </w:rPr>
        <w:t>englishlanguage</w:t>
      </w:r>
      <w:r w:rsidRPr="00851F7D">
        <w:t>.</w:t>
      </w:r>
      <w:r w:rsidRPr="00851F7D">
        <w:rPr>
          <w:lang w:val="en-US"/>
        </w:rPr>
        <w:t>ru</w:t>
      </w:r>
      <w:r w:rsidRPr="00851F7D">
        <w:t>/ - Английский язык</w:t>
      </w:r>
    </w:p>
    <w:p w:rsidR="00EB2D3D" w:rsidRPr="00851F7D" w:rsidRDefault="00EB2D3D" w:rsidP="009D7C7D">
      <w:pPr>
        <w:widowControl/>
        <w:numPr>
          <w:ilvl w:val="0"/>
          <w:numId w:val="48"/>
        </w:numPr>
        <w:ind w:firstLine="360"/>
      </w:pPr>
      <w:r w:rsidRPr="00851F7D">
        <w:rPr>
          <w:lang w:val="en-US"/>
        </w:rPr>
        <w:t>http</w:t>
      </w:r>
      <w:r w:rsidRPr="00851F7D">
        <w:t xml:space="preserve">: // </w:t>
      </w:r>
      <w:r w:rsidRPr="00851F7D">
        <w:rPr>
          <w:lang w:val="en-US"/>
        </w:rPr>
        <w:t>www</w:t>
      </w:r>
      <w:r w:rsidRPr="00851F7D">
        <w:t xml:space="preserve">. </w:t>
      </w:r>
      <w:r w:rsidRPr="00851F7D">
        <w:rPr>
          <w:lang w:val="en-US"/>
        </w:rPr>
        <w:t>fortune</w:t>
      </w:r>
      <w:r w:rsidRPr="00851F7D">
        <w:t>-</w:t>
      </w:r>
      <w:r w:rsidRPr="00851F7D">
        <w:rPr>
          <w:lang w:val="en-US"/>
        </w:rPr>
        <w:t>center</w:t>
      </w:r>
      <w:r w:rsidRPr="00851F7D">
        <w:t>.</w:t>
      </w:r>
      <w:r w:rsidRPr="00851F7D">
        <w:rPr>
          <w:lang w:val="en-US"/>
        </w:rPr>
        <w:t>ru</w:t>
      </w:r>
      <w:r w:rsidRPr="00851F7D">
        <w:t>/</w:t>
      </w:r>
      <w:r w:rsidRPr="00851F7D">
        <w:rPr>
          <w:lang w:val="en-US"/>
        </w:rPr>
        <w:t>teaching</w:t>
      </w:r>
      <w:r w:rsidRPr="00851F7D">
        <w:t>/</w:t>
      </w:r>
      <w:r w:rsidRPr="00851F7D">
        <w:rPr>
          <w:lang w:val="en-US"/>
        </w:rPr>
        <w:t>materials</w:t>
      </w:r>
      <w:r w:rsidRPr="00851F7D">
        <w:t>/ - Учебники и пособия по английскому языку – Курсы иностранных языков.</w:t>
      </w:r>
    </w:p>
    <w:p w:rsidR="00EB2D3D" w:rsidRPr="00851F7D" w:rsidRDefault="00EB2D3D" w:rsidP="009D7C7D">
      <w:pPr>
        <w:widowControl/>
        <w:numPr>
          <w:ilvl w:val="0"/>
          <w:numId w:val="48"/>
        </w:numPr>
        <w:ind w:firstLine="360"/>
      </w:pPr>
      <w:r w:rsidRPr="00851F7D">
        <w:rPr>
          <w:lang w:val="en-US"/>
        </w:rPr>
        <w:t>http</w:t>
      </w:r>
      <w:r w:rsidRPr="00851F7D">
        <w:t xml:space="preserve">: // </w:t>
      </w:r>
      <w:r w:rsidRPr="00851F7D">
        <w:rPr>
          <w:lang w:val="en-US"/>
        </w:rPr>
        <w:t>www</w:t>
      </w:r>
      <w:r w:rsidRPr="00851F7D">
        <w:t xml:space="preserve">. </w:t>
      </w:r>
      <w:r w:rsidRPr="00851F7D">
        <w:rPr>
          <w:lang w:val="en-US"/>
        </w:rPr>
        <w:t>kodes</w:t>
      </w:r>
      <w:r w:rsidRPr="00851F7D">
        <w:t>.</w:t>
      </w:r>
      <w:r w:rsidRPr="00851F7D">
        <w:rPr>
          <w:lang w:val="en-US"/>
        </w:rPr>
        <w:t>ru</w:t>
      </w:r>
      <w:r w:rsidRPr="00851F7D">
        <w:t>/2008/03/02/</w:t>
      </w:r>
      <w:r w:rsidRPr="00851F7D">
        <w:rPr>
          <w:lang w:val="en-US"/>
        </w:rPr>
        <w:t>polnyjj</w:t>
      </w:r>
      <w:r w:rsidRPr="00851F7D">
        <w:t>-</w:t>
      </w:r>
      <w:r w:rsidRPr="00851F7D">
        <w:rPr>
          <w:lang w:val="en-US"/>
        </w:rPr>
        <w:t>kurs</w:t>
      </w:r>
      <w:r w:rsidRPr="00851F7D">
        <w:t>-</w:t>
      </w:r>
      <w:r w:rsidRPr="00851F7D">
        <w:rPr>
          <w:lang w:val="en-US"/>
        </w:rPr>
        <w:t>anglijjskogo</w:t>
      </w:r>
      <w:r w:rsidRPr="00851F7D">
        <w:t>-</w:t>
      </w:r>
      <w:r w:rsidRPr="00851F7D">
        <w:rPr>
          <w:lang w:val="en-US"/>
        </w:rPr>
        <w:t>jazyka</w:t>
      </w:r>
      <w:r w:rsidRPr="00851F7D">
        <w:t>..</w:t>
      </w:r>
      <w:r w:rsidRPr="00851F7D">
        <w:rPr>
          <w:lang w:val="en-US"/>
        </w:rPr>
        <w:t>html</w:t>
      </w:r>
      <w:r w:rsidRPr="00851F7D">
        <w:t xml:space="preserve"> – полный курс английского языка.</w:t>
      </w:r>
      <w:bookmarkEnd w:id="108"/>
    </w:p>
    <w:p w:rsidR="00EB2D3D" w:rsidRDefault="00EB2D3D" w:rsidP="00082B46">
      <w:pPr>
        <w:ind w:left="720" w:firstLine="360"/>
      </w:pPr>
    </w:p>
    <w:p w:rsidR="00C06FF8" w:rsidRPr="00CD2440" w:rsidRDefault="00C06FF8" w:rsidP="00C06FF8">
      <w:pPr>
        <w:tabs>
          <w:tab w:val="left" w:pos="3261"/>
          <w:tab w:val="left" w:pos="3544"/>
        </w:tabs>
        <w:autoSpaceDE w:val="0"/>
        <w:autoSpaceDN w:val="0"/>
        <w:adjustRightInd w:val="0"/>
        <w:jc w:val="center"/>
        <w:rPr>
          <w:b/>
          <w:caps/>
        </w:rPr>
      </w:pPr>
      <w:r w:rsidRPr="00CD2440">
        <w:rPr>
          <w:b/>
          <w:caps/>
        </w:rPr>
        <w:t>программа дисциплины</w:t>
      </w:r>
    </w:p>
    <w:p w:rsidR="00C06FF8" w:rsidRPr="00991DF6" w:rsidRDefault="00C06FF8" w:rsidP="00C06FF8">
      <w:pPr>
        <w:pStyle w:val="Style2"/>
        <w:spacing w:line="240" w:lineRule="auto"/>
        <w:ind w:firstLine="0"/>
        <w:jc w:val="center"/>
        <w:rPr>
          <w:b/>
        </w:rPr>
      </w:pPr>
      <w:r w:rsidRPr="00991DF6">
        <w:rPr>
          <w:b/>
        </w:rPr>
        <w:t xml:space="preserve">        Физическая культура (ОГСЭ.04)</w:t>
      </w:r>
    </w:p>
    <w:p w:rsidR="00C06FF8" w:rsidRPr="00991DF6" w:rsidRDefault="00C06FF8" w:rsidP="00C06FF8">
      <w:pPr>
        <w:pStyle w:val="Style2"/>
        <w:spacing w:line="240" w:lineRule="auto"/>
        <w:ind w:firstLine="0"/>
        <w:jc w:val="center"/>
        <w:rPr>
          <w:b/>
          <w:sz w:val="16"/>
          <w:szCs w:val="16"/>
        </w:rPr>
      </w:pPr>
    </w:p>
    <w:p w:rsidR="00C06FF8" w:rsidRPr="00072B8B" w:rsidRDefault="00C06FF8" w:rsidP="00C06FF8">
      <w:pPr>
        <w:widowControl/>
        <w:ind w:left="720" w:firstLine="360"/>
        <w:rPr>
          <w:b/>
        </w:rPr>
      </w:pPr>
      <w:r w:rsidRPr="00783C92">
        <w:rPr>
          <w:b/>
        </w:rPr>
        <w:t>1.</w:t>
      </w:r>
      <w:r>
        <w:rPr>
          <w:b/>
        </w:rPr>
        <w:t xml:space="preserve"> </w:t>
      </w:r>
      <w:r w:rsidRPr="00072B8B">
        <w:rPr>
          <w:b/>
        </w:rPr>
        <w:t>ПАСПОРТ ПРОГРАММЫ УЧЕБНОЙ ДИСЦИПЛИНЫ</w:t>
      </w:r>
      <w:r>
        <w:rPr>
          <w:b/>
        </w:rPr>
        <w:t xml:space="preserve"> </w:t>
      </w:r>
      <w:r w:rsidRPr="00072B8B">
        <w:rPr>
          <w:b/>
        </w:rPr>
        <w:t>ФИЗИЧЕСКАЯ КУЛЬТУРА</w:t>
      </w:r>
    </w:p>
    <w:p w:rsidR="00C06FF8" w:rsidRPr="001B634C" w:rsidRDefault="00C06FF8" w:rsidP="00C06FF8">
      <w:pPr>
        <w:ind w:left="720" w:firstLine="360"/>
        <w:rPr>
          <w:sz w:val="16"/>
          <w:szCs w:val="16"/>
        </w:rPr>
      </w:pPr>
    </w:p>
    <w:p w:rsidR="00C06FF8" w:rsidRPr="00072B8B" w:rsidRDefault="00C06FF8" w:rsidP="009D7C7D">
      <w:pPr>
        <w:widowControl/>
        <w:numPr>
          <w:ilvl w:val="1"/>
          <w:numId w:val="58"/>
        </w:numPr>
        <w:ind w:left="720" w:firstLine="360"/>
        <w:rPr>
          <w:b/>
        </w:rPr>
      </w:pPr>
      <w:r w:rsidRPr="00072B8B">
        <w:rPr>
          <w:b/>
        </w:rPr>
        <w:t>Область применения программы</w:t>
      </w:r>
    </w:p>
    <w:p w:rsidR="00C06FF8" w:rsidRPr="00072B8B" w:rsidRDefault="00C06FF8" w:rsidP="00C06FF8">
      <w:pPr>
        <w:ind w:left="720" w:firstLine="360"/>
      </w:pPr>
      <w:r w:rsidRPr="00072B8B">
        <w:lastRenderedPageBreak/>
        <w:t xml:space="preserve">Программа учебной дисциплины является частью основной профессиональной образовательной программы в соответствии с </w:t>
      </w:r>
      <w:r>
        <w:t>ФГОС СПО по специальности 23.02.03</w:t>
      </w:r>
      <w:r w:rsidRPr="00072B8B">
        <w:t xml:space="preserve"> – Техническое обслуживание и ремонт автомобильного транспорта.</w:t>
      </w:r>
    </w:p>
    <w:p w:rsidR="00C06FF8" w:rsidRPr="00783C92" w:rsidRDefault="00C06FF8" w:rsidP="00C06FF8">
      <w:pPr>
        <w:ind w:left="720" w:firstLine="360"/>
        <w:rPr>
          <w:sz w:val="16"/>
          <w:szCs w:val="16"/>
        </w:rPr>
      </w:pPr>
    </w:p>
    <w:p w:rsidR="00C06FF8" w:rsidRPr="00072B8B" w:rsidRDefault="00C06FF8" w:rsidP="009D7C7D">
      <w:pPr>
        <w:widowControl/>
        <w:numPr>
          <w:ilvl w:val="1"/>
          <w:numId w:val="58"/>
        </w:numPr>
        <w:ind w:left="720" w:firstLine="360"/>
        <w:rPr>
          <w:b/>
        </w:rPr>
      </w:pPr>
      <w:r w:rsidRPr="00072B8B">
        <w:rPr>
          <w:b/>
        </w:rPr>
        <w:t>Место учебной дисциплины в структуре основной  профессиональной образовательной программы:</w:t>
      </w:r>
    </w:p>
    <w:p w:rsidR="00C06FF8" w:rsidRPr="00072B8B" w:rsidRDefault="00C06FF8" w:rsidP="00C06FF8">
      <w:pPr>
        <w:ind w:left="720" w:firstLine="360"/>
      </w:pPr>
      <w:r>
        <w:t>Д</w:t>
      </w:r>
      <w:r w:rsidRPr="00072B8B">
        <w:t>исциплина входит в общий гуманитарный и социально-экономический цикл.</w:t>
      </w:r>
    </w:p>
    <w:p w:rsidR="00C06FF8" w:rsidRPr="00783C92" w:rsidRDefault="00C06FF8" w:rsidP="00C06FF8">
      <w:pPr>
        <w:ind w:left="720" w:firstLine="360"/>
        <w:rPr>
          <w:sz w:val="16"/>
          <w:szCs w:val="16"/>
        </w:rPr>
      </w:pPr>
    </w:p>
    <w:p w:rsidR="00C06FF8" w:rsidRPr="00072B8B" w:rsidRDefault="00C06FF8" w:rsidP="009D7C7D">
      <w:pPr>
        <w:widowControl/>
        <w:numPr>
          <w:ilvl w:val="1"/>
          <w:numId w:val="58"/>
        </w:numPr>
        <w:ind w:left="720" w:firstLine="360"/>
        <w:rPr>
          <w:b/>
        </w:rPr>
      </w:pPr>
      <w:r w:rsidRPr="00072B8B">
        <w:rPr>
          <w:b/>
        </w:rPr>
        <w:t>Требования к результатам освоения основной профессиональной образовательной программы</w:t>
      </w:r>
    </w:p>
    <w:p w:rsidR="00C06FF8" w:rsidRPr="00072B8B" w:rsidRDefault="00C06FF8" w:rsidP="00C06FF8">
      <w:pPr>
        <w:ind w:left="720" w:firstLine="360"/>
      </w:pPr>
      <w:r w:rsidRPr="00072B8B">
        <w:t>В результате освоения учебной дисциплины обучающийся должен</w:t>
      </w:r>
    </w:p>
    <w:p w:rsidR="00C06FF8" w:rsidRPr="00072B8B" w:rsidRDefault="00C06FF8" w:rsidP="00C06FF8">
      <w:pPr>
        <w:ind w:left="720" w:firstLine="360"/>
        <w:rPr>
          <w:b/>
        </w:rPr>
      </w:pPr>
      <w:r w:rsidRPr="00072B8B">
        <w:rPr>
          <w:b/>
        </w:rPr>
        <w:t>уметь:</w:t>
      </w:r>
    </w:p>
    <w:p w:rsidR="00C06FF8" w:rsidRPr="00072B8B" w:rsidRDefault="00C06FF8" w:rsidP="00C06FF8">
      <w:pPr>
        <w:ind w:left="720" w:firstLine="360"/>
      </w:pPr>
      <w:r w:rsidRPr="00072B8B">
        <w:t>- использовать физкультурно-оздоровительную деятельность для укрепления здоровья, достижения жизненных и профессиональных целей;</w:t>
      </w:r>
    </w:p>
    <w:p w:rsidR="00C06FF8" w:rsidRPr="00072B8B" w:rsidRDefault="00C06FF8" w:rsidP="00C06FF8">
      <w:pPr>
        <w:ind w:left="720" w:firstLine="360"/>
        <w:rPr>
          <w:b/>
        </w:rPr>
      </w:pPr>
      <w:r w:rsidRPr="00072B8B">
        <w:rPr>
          <w:b/>
        </w:rPr>
        <w:t>знать:</w:t>
      </w:r>
    </w:p>
    <w:p w:rsidR="00C06FF8" w:rsidRPr="00072B8B" w:rsidRDefault="00C06FF8" w:rsidP="00C06FF8">
      <w:pPr>
        <w:ind w:left="720" w:firstLine="360"/>
      </w:pPr>
      <w:r w:rsidRPr="00072B8B">
        <w:t>- о роли физической культуры в общекультурном, профессиональном и социальном развитии человека;</w:t>
      </w:r>
    </w:p>
    <w:p w:rsidR="00C06FF8" w:rsidRPr="00072B8B" w:rsidRDefault="00C06FF8" w:rsidP="00C06FF8">
      <w:pPr>
        <w:ind w:left="720" w:firstLine="360"/>
      </w:pPr>
      <w:r w:rsidRPr="00072B8B">
        <w:t>- основы здорового образа жизни.</w:t>
      </w:r>
    </w:p>
    <w:p w:rsidR="00C06FF8" w:rsidRPr="00B261AE" w:rsidRDefault="00C06FF8" w:rsidP="00C06FF8">
      <w:pPr>
        <w:shd w:val="clear" w:color="auto" w:fill="FFFFFF"/>
        <w:ind w:left="709" w:firstLine="371"/>
      </w:pPr>
      <w:r w:rsidRPr="00B261AE">
        <w:t>Техник должен обладать общими компетенциями, включающими в себя способность:</w:t>
      </w:r>
    </w:p>
    <w:p w:rsidR="00C06FF8" w:rsidRDefault="00C06FF8" w:rsidP="00C06FF8">
      <w:pPr>
        <w:ind w:left="709" w:firstLine="371"/>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C06FF8" w:rsidRDefault="00C06FF8" w:rsidP="00C06FF8">
      <w:pPr>
        <w:ind w:left="709" w:firstLine="371"/>
      </w:pPr>
      <w:r>
        <w:t xml:space="preserve">ОК 3. Принимать решения в стандартных и нестандартных ситуациях и нести за них ответственность. </w:t>
      </w:r>
    </w:p>
    <w:p w:rsidR="00C06FF8" w:rsidRDefault="00C06FF8" w:rsidP="00C06FF8">
      <w:pPr>
        <w:ind w:left="709" w:firstLine="371"/>
      </w:pPr>
      <w:r>
        <w:t xml:space="preserve">ОК 6. Работать в коллективе и команде, эффективно общаться с коллегами, руководством, потребителями. </w:t>
      </w:r>
    </w:p>
    <w:p w:rsidR="00C06FF8" w:rsidRPr="00706DF1" w:rsidRDefault="00C06FF8" w:rsidP="00C06FF8">
      <w:pPr>
        <w:ind w:left="720" w:firstLine="360"/>
        <w:rPr>
          <w:sz w:val="16"/>
          <w:szCs w:val="16"/>
        </w:rPr>
      </w:pPr>
    </w:p>
    <w:p w:rsidR="00C06FF8" w:rsidRPr="00072B8B" w:rsidRDefault="00C06FF8" w:rsidP="00C06FF8">
      <w:pPr>
        <w:ind w:left="720" w:firstLine="360"/>
        <w:rPr>
          <w:b/>
        </w:rPr>
      </w:pPr>
      <w:r w:rsidRPr="00072B8B">
        <w:rPr>
          <w:b/>
        </w:rPr>
        <w:t>1.4.</w:t>
      </w:r>
      <w:r w:rsidRPr="00072B8B">
        <w:rPr>
          <w:b/>
        </w:rPr>
        <w:tab/>
        <w:t>Рекомендуемое количество часов на освоение программы учебной дисциплины:</w:t>
      </w:r>
    </w:p>
    <w:p w:rsidR="00C06FF8" w:rsidRPr="00072B8B" w:rsidRDefault="00C06FF8" w:rsidP="00C06FF8">
      <w:pPr>
        <w:ind w:left="720" w:firstLine="360"/>
      </w:pPr>
      <w:r>
        <w:t xml:space="preserve">- </w:t>
      </w:r>
      <w:r w:rsidRPr="00072B8B">
        <w:t>максимальной учебной нагрузки обучающегося - 332 часов, в том числе:</w:t>
      </w:r>
    </w:p>
    <w:p w:rsidR="00C06FF8" w:rsidRPr="00072B8B" w:rsidRDefault="00C06FF8" w:rsidP="00C06FF8">
      <w:pPr>
        <w:ind w:left="720" w:firstLine="360"/>
      </w:pPr>
      <w:r w:rsidRPr="00072B8B">
        <w:t>обязательной аудиторной учебной нагрузки обучающегося – 166 часов;</w:t>
      </w:r>
    </w:p>
    <w:p w:rsidR="00C06FF8" w:rsidRDefault="00C06FF8" w:rsidP="00C06FF8">
      <w:pPr>
        <w:ind w:left="720" w:firstLine="360"/>
      </w:pPr>
      <w:r w:rsidRPr="00072B8B">
        <w:t>самостоятельной работы обучающегося – 16</w:t>
      </w:r>
      <w:r w:rsidRPr="00072B8B">
        <w:rPr>
          <w:lang w:val="en-US"/>
        </w:rPr>
        <w:t>6</w:t>
      </w:r>
      <w:r w:rsidRPr="00072B8B">
        <w:t xml:space="preserve"> часов.</w:t>
      </w:r>
    </w:p>
    <w:p w:rsidR="00C06FF8" w:rsidRPr="001B634C" w:rsidRDefault="00C06FF8" w:rsidP="00C06FF8">
      <w:pPr>
        <w:ind w:left="720" w:firstLine="360"/>
        <w:rPr>
          <w:sz w:val="16"/>
          <w:szCs w:val="16"/>
        </w:rPr>
      </w:pPr>
    </w:p>
    <w:p w:rsidR="00C06FF8" w:rsidRPr="00072B8B" w:rsidRDefault="00C06FF8" w:rsidP="009D7C7D">
      <w:pPr>
        <w:widowControl/>
        <w:numPr>
          <w:ilvl w:val="0"/>
          <w:numId w:val="59"/>
        </w:numPr>
        <w:ind w:firstLine="360"/>
        <w:rPr>
          <w:b/>
        </w:rPr>
      </w:pPr>
      <w:r w:rsidRPr="00072B8B">
        <w:rPr>
          <w:b/>
        </w:rPr>
        <w:t>СТРУКТУРА И СОДЕРЖАНИЕ УЧЕБНОЙ ДИСЦИПЛИНЫ</w:t>
      </w:r>
    </w:p>
    <w:p w:rsidR="00C06FF8" w:rsidRPr="00783C92" w:rsidRDefault="00C06FF8" w:rsidP="00C06FF8">
      <w:pPr>
        <w:ind w:left="720" w:firstLine="360"/>
        <w:rPr>
          <w:b/>
          <w:sz w:val="16"/>
          <w:szCs w:val="16"/>
        </w:rPr>
      </w:pPr>
    </w:p>
    <w:p w:rsidR="00C06FF8" w:rsidRDefault="00C06FF8" w:rsidP="009D7C7D">
      <w:pPr>
        <w:numPr>
          <w:ilvl w:val="1"/>
          <w:numId w:val="59"/>
        </w:numPr>
        <w:rPr>
          <w:b/>
        </w:rPr>
      </w:pPr>
      <w:r w:rsidRPr="00072B8B">
        <w:rPr>
          <w:b/>
        </w:rPr>
        <w:t>Объем учебной дисциплины и виды учебной работы</w:t>
      </w:r>
    </w:p>
    <w:p w:rsidR="00706DF1" w:rsidRPr="00706DF1" w:rsidRDefault="00706DF1" w:rsidP="00706DF1">
      <w:pPr>
        <w:ind w:left="1500" w:firstLine="0"/>
        <w:rPr>
          <w:b/>
          <w:sz w:val="16"/>
          <w:szCs w:val="16"/>
        </w:rPr>
      </w:pPr>
    </w:p>
    <w:tbl>
      <w:tblPr>
        <w:tblW w:w="9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60"/>
        <w:gridCol w:w="3000"/>
      </w:tblGrid>
      <w:tr w:rsidR="001B634C" w:rsidRPr="001B634C" w:rsidTr="001B634C">
        <w:tc>
          <w:tcPr>
            <w:tcW w:w="6960" w:type="dxa"/>
            <w:shd w:val="clear" w:color="auto" w:fill="auto"/>
          </w:tcPr>
          <w:p w:rsidR="001B634C" w:rsidRPr="001B634C" w:rsidRDefault="001B634C" w:rsidP="005D035C">
            <w:pPr>
              <w:jc w:val="center"/>
            </w:pPr>
          </w:p>
          <w:p w:rsidR="001B634C" w:rsidRPr="001B634C" w:rsidRDefault="001B634C" w:rsidP="005D035C">
            <w:pPr>
              <w:jc w:val="center"/>
            </w:pPr>
            <w:r w:rsidRPr="001B634C">
              <w:t>Вид учебной работы</w:t>
            </w:r>
          </w:p>
        </w:tc>
        <w:tc>
          <w:tcPr>
            <w:tcW w:w="3000" w:type="dxa"/>
            <w:shd w:val="clear" w:color="auto" w:fill="auto"/>
          </w:tcPr>
          <w:p w:rsidR="001B634C" w:rsidRPr="001B634C" w:rsidRDefault="001B634C" w:rsidP="005D035C">
            <w:pPr>
              <w:jc w:val="center"/>
            </w:pPr>
            <w:r w:rsidRPr="001B634C">
              <w:t>Объем часов</w:t>
            </w:r>
          </w:p>
        </w:tc>
      </w:tr>
      <w:tr w:rsidR="001B634C" w:rsidRPr="001B634C" w:rsidTr="001B634C">
        <w:tc>
          <w:tcPr>
            <w:tcW w:w="6960" w:type="dxa"/>
            <w:shd w:val="clear" w:color="auto" w:fill="auto"/>
          </w:tcPr>
          <w:p w:rsidR="001B634C" w:rsidRPr="001B634C" w:rsidRDefault="001B634C" w:rsidP="005D035C">
            <w:r w:rsidRPr="001B634C">
              <w:t>Максимальная учебная нагрузка (всего)</w:t>
            </w:r>
          </w:p>
        </w:tc>
        <w:tc>
          <w:tcPr>
            <w:tcW w:w="3000" w:type="dxa"/>
            <w:shd w:val="clear" w:color="auto" w:fill="auto"/>
          </w:tcPr>
          <w:p w:rsidR="001B634C" w:rsidRPr="001B634C" w:rsidRDefault="001B634C" w:rsidP="005D035C">
            <w:pPr>
              <w:jc w:val="center"/>
            </w:pPr>
            <w:r w:rsidRPr="001B634C">
              <w:t>332</w:t>
            </w:r>
          </w:p>
        </w:tc>
      </w:tr>
      <w:tr w:rsidR="001B634C" w:rsidRPr="001B634C" w:rsidTr="001B634C">
        <w:tc>
          <w:tcPr>
            <w:tcW w:w="6960" w:type="dxa"/>
            <w:shd w:val="clear" w:color="auto" w:fill="auto"/>
          </w:tcPr>
          <w:p w:rsidR="001B634C" w:rsidRPr="001B634C" w:rsidRDefault="001B634C" w:rsidP="005D035C">
            <w:r w:rsidRPr="001B634C">
              <w:t>Обязательная аудиторная учебная нагрузка (всего)</w:t>
            </w:r>
          </w:p>
        </w:tc>
        <w:tc>
          <w:tcPr>
            <w:tcW w:w="3000" w:type="dxa"/>
            <w:shd w:val="clear" w:color="auto" w:fill="auto"/>
          </w:tcPr>
          <w:p w:rsidR="001B634C" w:rsidRPr="001B634C" w:rsidRDefault="001B634C" w:rsidP="005D035C">
            <w:pPr>
              <w:jc w:val="center"/>
            </w:pPr>
            <w:r w:rsidRPr="001B634C">
              <w:t>166</w:t>
            </w:r>
          </w:p>
        </w:tc>
      </w:tr>
      <w:tr w:rsidR="001B634C" w:rsidRPr="001B634C" w:rsidTr="001B634C">
        <w:tc>
          <w:tcPr>
            <w:tcW w:w="6960" w:type="dxa"/>
            <w:shd w:val="clear" w:color="auto" w:fill="auto"/>
          </w:tcPr>
          <w:p w:rsidR="001B634C" w:rsidRPr="001B634C" w:rsidRDefault="001B634C" w:rsidP="005D035C">
            <w:r w:rsidRPr="001B634C">
              <w:t>в том числе:</w:t>
            </w:r>
          </w:p>
        </w:tc>
        <w:tc>
          <w:tcPr>
            <w:tcW w:w="3000" w:type="dxa"/>
            <w:shd w:val="clear" w:color="auto" w:fill="auto"/>
          </w:tcPr>
          <w:p w:rsidR="001B634C" w:rsidRPr="001B634C" w:rsidRDefault="001B634C" w:rsidP="005D035C"/>
        </w:tc>
      </w:tr>
      <w:tr w:rsidR="001B634C" w:rsidRPr="001B634C" w:rsidTr="001B634C">
        <w:tc>
          <w:tcPr>
            <w:tcW w:w="6960" w:type="dxa"/>
            <w:shd w:val="clear" w:color="auto" w:fill="auto"/>
          </w:tcPr>
          <w:p w:rsidR="001B634C" w:rsidRPr="001B634C" w:rsidRDefault="001B634C" w:rsidP="005D035C">
            <w:r w:rsidRPr="001B634C">
              <w:t>практические занятия</w:t>
            </w:r>
          </w:p>
        </w:tc>
        <w:tc>
          <w:tcPr>
            <w:tcW w:w="3000" w:type="dxa"/>
            <w:shd w:val="clear" w:color="auto" w:fill="auto"/>
          </w:tcPr>
          <w:p w:rsidR="001B634C" w:rsidRPr="001B634C" w:rsidRDefault="001B634C" w:rsidP="005D035C">
            <w:pPr>
              <w:jc w:val="center"/>
            </w:pPr>
            <w:r w:rsidRPr="001B634C">
              <w:t>166</w:t>
            </w:r>
          </w:p>
        </w:tc>
      </w:tr>
      <w:tr w:rsidR="001B634C" w:rsidRPr="001B634C" w:rsidTr="001B634C">
        <w:tc>
          <w:tcPr>
            <w:tcW w:w="6960" w:type="dxa"/>
            <w:shd w:val="clear" w:color="auto" w:fill="auto"/>
          </w:tcPr>
          <w:p w:rsidR="001B634C" w:rsidRPr="001B634C" w:rsidRDefault="001B634C" w:rsidP="005D035C">
            <w:r w:rsidRPr="001B634C">
              <w:t>Самостоятельная работа обучающегося (всего)</w:t>
            </w:r>
          </w:p>
        </w:tc>
        <w:tc>
          <w:tcPr>
            <w:tcW w:w="3000" w:type="dxa"/>
            <w:shd w:val="clear" w:color="auto" w:fill="auto"/>
          </w:tcPr>
          <w:p w:rsidR="001B634C" w:rsidRPr="001B634C" w:rsidRDefault="001B634C" w:rsidP="005D035C">
            <w:pPr>
              <w:jc w:val="center"/>
            </w:pPr>
            <w:r w:rsidRPr="001B634C">
              <w:t>166</w:t>
            </w:r>
          </w:p>
        </w:tc>
      </w:tr>
      <w:tr w:rsidR="001B634C" w:rsidRPr="001B634C" w:rsidTr="001B634C">
        <w:tc>
          <w:tcPr>
            <w:tcW w:w="6960" w:type="dxa"/>
            <w:shd w:val="clear" w:color="auto" w:fill="auto"/>
          </w:tcPr>
          <w:p w:rsidR="001B634C" w:rsidRPr="001B634C" w:rsidRDefault="001B634C" w:rsidP="005D035C">
            <w:r w:rsidRPr="001B634C">
              <w:t>Итоговая аттестация в форме дифференцированного зачета</w:t>
            </w:r>
          </w:p>
        </w:tc>
        <w:tc>
          <w:tcPr>
            <w:tcW w:w="3000" w:type="dxa"/>
            <w:shd w:val="clear" w:color="auto" w:fill="auto"/>
          </w:tcPr>
          <w:p w:rsidR="001B634C" w:rsidRPr="001B634C" w:rsidRDefault="001B634C" w:rsidP="005D035C">
            <w:pPr>
              <w:jc w:val="center"/>
            </w:pPr>
          </w:p>
        </w:tc>
      </w:tr>
    </w:tbl>
    <w:p w:rsidR="001B634C" w:rsidRPr="00706DF1" w:rsidRDefault="001B634C" w:rsidP="00C06FF8">
      <w:pPr>
        <w:ind w:firstLine="0"/>
        <w:rPr>
          <w:sz w:val="16"/>
          <w:szCs w:val="16"/>
        </w:rPr>
      </w:pPr>
    </w:p>
    <w:p w:rsidR="00C06FF8" w:rsidRPr="00C06FF8" w:rsidRDefault="00C06FF8" w:rsidP="00706DF1">
      <w:pPr>
        <w:ind w:left="720" w:firstLine="0"/>
        <w:jc w:val="left"/>
        <w:rPr>
          <w:b/>
        </w:rPr>
      </w:pPr>
      <w:r w:rsidRPr="00C06FF8">
        <w:rPr>
          <w:b/>
        </w:rPr>
        <w:t>2.2 Тематический план и содержание учебной дисци</w:t>
      </w:r>
      <w:r w:rsidR="00706DF1">
        <w:rPr>
          <w:b/>
        </w:rPr>
        <w:t>плины «Физическая культура» 2</w:t>
      </w:r>
      <w:r w:rsidRPr="00C06FF8">
        <w:rPr>
          <w:b/>
        </w:rPr>
        <w:t xml:space="preserve"> курс</w:t>
      </w:r>
    </w:p>
    <w:p w:rsidR="00C06FF8" w:rsidRPr="00790D8B" w:rsidRDefault="00C06FF8" w:rsidP="00C06FF8">
      <w:pPr>
        <w:ind w:left="720" w:firstLine="360"/>
        <w:jc w:val="left"/>
        <w:rPr>
          <w:b/>
          <w:sz w:val="16"/>
          <w:szCs w:val="16"/>
        </w:rPr>
      </w:pPr>
    </w:p>
    <w:tbl>
      <w:tblPr>
        <w:tblW w:w="99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8"/>
        <w:gridCol w:w="4812"/>
        <w:gridCol w:w="1080"/>
        <w:gridCol w:w="1200"/>
      </w:tblGrid>
      <w:tr w:rsidR="001B634C" w:rsidRPr="001B634C" w:rsidTr="001B634C">
        <w:tc>
          <w:tcPr>
            <w:tcW w:w="2868" w:type="dxa"/>
            <w:shd w:val="clear" w:color="auto" w:fill="auto"/>
          </w:tcPr>
          <w:p w:rsidR="001B634C" w:rsidRPr="001B634C" w:rsidRDefault="001B634C" w:rsidP="005D035C">
            <w:pPr>
              <w:jc w:val="center"/>
              <w:rPr>
                <w:b/>
                <w:sz w:val="20"/>
                <w:szCs w:val="20"/>
              </w:rPr>
            </w:pPr>
            <w:r w:rsidRPr="001B634C">
              <w:rPr>
                <w:b/>
                <w:sz w:val="20"/>
                <w:szCs w:val="20"/>
              </w:rPr>
              <w:t>Наименование разделов и тем</w:t>
            </w:r>
          </w:p>
        </w:tc>
        <w:tc>
          <w:tcPr>
            <w:tcW w:w="4812" w:type="dxa"/>
            <w:shd w:val="clear" w:color="auto" w:fill="auto"/>
          </w:tcPr>
          <w:p w:rsidR="001B634C" w:rsidRPr="001B634C" w:rsidRDefault="001B634C" w:rsidP="005D035C">
            <w:pPr>
              <w:jc w:val="center"/>
              <w:rPr>
                <w:b/>
                <w:sz w:val="20"/>
                <w:szCs w:val="20"/>
              </w:rPr>
            </w:pPr>
            <w:r w:rsidRPr="001B634C">
              <w:rPr>
                <w:b/>
                <w:sz w:val="20"/>
                <w:szCs w:val="20"/>
              </w:rPr>
              <w:t>Содержание учебного материала лабораторные и практические занятия, самостоятельная работа обучающихся</w:t>
            </w:r>
          </w:p>
        </w:tc>
        <w:tc>
          <w:tcPr>
            <w:tcW w:w="1080" w:type="dxa"/>
            <w:shd w:val="clear" w:color="auto" w:fill="auto"/>
          </w:tcPr>
          <w:p w:rsidR="001B634C" w:rsidRPr="001B634C" w:rsidRDefault="001B634C" w:rsidP="001B634C">
            <w:pPr>
              <w:ind w:firstLine="0"/>
              <w:jc w:val="center"/>
              <w:rPr>
                <w:b/>
                <w:sz w:val="20"/>
                <w:szCs w:val="20"/>
              </w:rPr>
            </w:pPr>
            <w:r w:rsidRPr="001B634C">
              <w:rPr>
                <w:b/>
                <w:sz w:val="20"/>
                <w:szCs w:val="20"/>
              </w:rPr>
              <w:t>Объем часов</w:t>
            </w:r>
          </w:p>
        </w:tc>
        <w:tc>
          <w:tcPr>
            <w:tcW w:w="1200" w:type="dxa"/>
            <w:shd w:val="clear" w:color="auto" w:fill="auto"/>
          </w:tcPr>
          <w:p w:rsidR="001B634C" w:rsidRPr="001B634C" w:rsidRDefault="001B634C" w:rsidP="001B634C">
            <w:pPr>
              <w:ind w:right="-108" w:firstLine="12"/>
              <w:jc w:val="center"/>
              <w:rPr>
                <w:b/>
                <w:sz w:val="20"/>
                <w:szCs w:val="20"/>
              </w:rPr>
            </w:pPr>
            <w:r w:rsidRPr="001B634C">
              <w:rPr>
                <w:b/>
                <w:sz w:val="20"/>
                <w:szCs w:val="20"/>
              </w:rPr>
              <w:t>Уровень освоения</w:t>
            </w:r>
          </w:p>
        </w:tc>
      </w:tr>
      <w:tr w:rsidR="001B634C" w:rsidRPr="001B634C" w:rsidTr="001B634C">
        <w:tc>
          <w:tcPr>
            <w:tcW w:w="2868" w:type="dxa"/>
            <w:shd w:val="clear" w:color="auto" w:fill="auto"/>
          </w:tcPr>
          <w:p w:rsidR="001B634C" w:rsidRPr="001B634C" w:rsidRDefault="001B634C" w:rsidP="005D035C">
            <w:pPr>
              <w:jc w:val="center"/>
              <w:rPr>
                <w:b/>
                <w:sz w:val="20"/>
                <w:szCs w:val="20"/>
              </w:rPr>
            </w:pPr>
            <w:r w:rsidRPr="001B634C">
              <w:rPr>
                <w:b/>
                <w:sz w:val="20"/>
                <w:szCs w:val="20"/>
              </w:rPr>
              <w:t>1</w:t>
            </w:r>
          </w:p>
        </w:tc>
        <w:tc>
          <w:tcPr>
            <w:tcW w:w="4812" w:type="dxa"/>
            <w:shd w:val="clear" w:color="auto" w:fill="auto"/>
          </w:tcPr>
          <w:p w:rsidR="001B634C" w:rsidRPr="001B634C" w:rsidRDefault="001B634C" w:rsidP="005D035C">
            <w:pPr>
              <w:jc w:val="center"/>
              <w:rPr>
                <w:b/>
                <w:sz w:val="20"/>
                <w:szCs w:val="20"/>
              </w:rPr>
            </w:pPr>
            <w:r w:rsidRPr="001B634C">
              <w:rPr>
                <w:b/>
                <w:sz w:val="20"/>
                <w:szCs w:val="20"/>
              </w:rPr>
              <w:t>2</w:t>
            </w:r>
          </w:p>
        </w:tc>
        <w:tc>
          <w:tcPr>
            <w:tcW w:w="1080" w:type="dxa"/>
            <w:shd w:val="clear" w:color="auto" w:fill="auto"/>
          </w:tcPr>
          <w:p w:rsidR="001B634C" w:rsidRPr="001B634C" w:rsidRDefault="001B634C" w:rsidP="005D035C">
            <w:pPr>
              <w:jc w:val="center"/>
              <w:rPr>
                <w:b/>
                <w:sz w:val="20"/>
                <w:szCs w:val="20"/>
              </w:rPr>
            </w:pPr>
            <w:r w:rsidRPr="001B634C">
              <w:rPr>
                <w:b/>
                <w:sz w:val="20"/>
                <w:szCs w:val="20"/>
              </w:rPr>
              <w:t>3</w:t>
            </w:r>
          </w:p>
        </w:tc>
        <w:tc>
          <w:tcPr>
            <w:tcW w:w="1200" w:type="dxa"/>
            <w:shd w:val="clear" w:color="auto" w:fill="auto"/>
          </w:tcPr>
          <w:p w:rsidR="001B634C" w:rsidRPr="001B634C" w:rsidRDefault="001B634C" w:rsidP="005D035C">
            <w:pPr>
              <w:jc w:val="center"/>
              <w:rPr>
                <w:b/>
                <w:sz w:val="20"/>
                <w:szCs w:val="20"/>
              </w:rPr>
            </w:pPr>
            <w:r w:rsidRPr="001B634C">
              <w:rPr>
                <w:b/>
                <w:sz w:val="20"/>
                <w:szCs w:val="20"/>
              </w:rPr>
              <w:t>4</w:t>
            </w:r>
          </w:p>
        </w:tc>
      </w:tr>
      <w:tr w:rsidR="001B634C" w:rsidRPr="001B634C" w:rsidTr="001B634C">
        <w:tc>
          <w:tcPr>
            <w:tcW w:w="2868" w:type="dxa"/>
            <w:shd w:val="clear" w:color="auto" w:fill="auto"/>
          </w:tcPr>
          <w:p w:rsidR="001B634C" w:rsidRPr="001B634C" w:rsidRDefault="001B634C" w:rsidP="001B634C">
            <w:pPr>
              <w:ind w:firstLine="0"/>
              <w:rPr>
                <w:b/>
                <w:sz w:val="20"/>
                <w:szCs w:val="20"/>
              </w:rPr>
            </w:pPr>
            <w:r w:rsidRPr="001B634C">
              <w:rPr>
                <w:b/>
                <w:sz w:val="20"/>
                <w:szCs w:val="20"/>
              </w:rPr>
              <w:t xml:space="preserve">Раздел 1  </w:t>
            </w:r>
          </w:p>
        </w:tc>
        <w:tc>
          <w:tcPr>
            <w:tcW w:w="4812" w:type="dxa"/>
            <w:shd w:val="clear" w:color="auto" w:fill="auto"/>
          </w:tcPr>
          <w:p w:rsidR="001B634C" w:rsidRPr="001B634C" w:rsidRDefault="001B634C" w:rsidP="005D035C">
            <w:pPr>
              <w:rPr>
                <w:b/>
                <w:sz w:val="20"/>
                <w:szCs w:val="20"/>
              </w:rPr>
            </w:pPr>
            <w:r w:rsidRPr="001B634C">
              <w:rPr>
                <w:b/>
                <w:sz w:val="20"/>
                <w:szCs w:val="20"/>
              </w:rPr>
              <w:t>Практическая подготовка</w:t>
            </w:r>
          </w:p>
        </w:tc>
        <w:tc>
          <w:tcPr>
            <w:tcW w:w="1080" w:type="dxa"/>
            <w:shd w:val="clear" w:color="auto" w:fill="auto"/>
          </w:tcPr>
          <w:p w:rsidR="001B634C" w:rsidRPr="001B634C" w:rsidRDefault="001B634C" w:rsidP="005D035C">
            <w:pPr>
              <w:jc w:val="center"/>
              <w:rPr>
                <w:b/>
                <w:sz w:val="20"/>
                <w:szCs w:val="20"/>
              </w:rPr>
            </w:pPr>
            <w:r w:rsidRPr="001B634C">
              <w:rPr>
                <w:b/>
                <w:sz w:val="20"/>
                <w:szCs w:val="20"/>
              </w:rPr>
              <w:t>64</w:t>
            </w:r>
          </w:p>
        </w:tc>
        <w:tc>
          <w:tcPr>
            <w:tcW w:w="1200" w:type="dxa"/>
            <w:shd w:val="clear" w:color="auto" w:fill="D9D9D9"/>
          </w:tcPr>
          <w:p w:rsidR="001B634C" w:rsidRPr="001B634C" w:rsidRDefault="001B634C" w:rsidP="005D035C">
            <w:pPr>
              <w:jc w:val="center"/>
              <w:rPr>
                <w:b/>
                <w:sz w:val="20"/>
                <w:szCs w:val="20"/>
              </w:rPr>
            </w:pPr>
          </w:p>
        </w:tc>
      </w:tr>
      <w:tr w:rsidR="001B634C" w:rsidRPr="001B634C" w:rsidTr="004C1152">
        <w:trPr>
          <w:trHeight w:val="77"/>
        </w:trPr>
        <w:tc>
          <w:tcPr>
            <w:tcW w:w="2868" w:type="dxa"/>
            <w:shd w:val="clear" w:color="auto" w:fill="auto"/>
          </w:tcPr>
          <w:p w:rsidR="001B634C" w:rsidRPr="001B634C" w:rsidRDefault="001B634C" w:rsidP="001B634C">
            <w:pPr>
              <w:ind w:firstLine="0"/>
              <w:rPr>
                <w:sz w:val="20"/>
                <w:szCs w:val="20"/>
              </w:rPr>
            </w:pPr>
            <w:r w:rsidRPr="001B634C">
              <w:rPr>
                <w:sz w:val="20"/>
                <w:szCs w:val="20"/>
              </w:rPr>
              <w:t>Тема 1.1  Легкая атлетика.</w:t>
            </w:r>
          </w:p>
          <w:p w:rsidR="001B634C" w:rsidRPr="001B634C" w:rsidRDefault="001B634C" w:rsidP="001B634C">
            <w:pPr>
              <w:ind w:firstLine="0"/>
              <w:rPr>
                <w:sz w:val="20"/>
                <w:szCs w:val="20"/>
              </w:rPr>
            </w:pPr>
            <w:r w:rsidRPr="001B634C">
              <w:rPr>
                <w:sz w:val="20"/>
                <w:szCs w:val="20"/>
              </w:rPr>
              <w:t>Кроссовая подготовка.</w:t>
            </w:r>
          </w:p>
          <w:p w:rsidR="001B634C" w:rsidRPr="001B634C" w:rsidRDefault="001B634C" w:rsidP="001B634C">
            <w:pPr>
              <w:ind w:firstLine="0"/>
              <w:rPr>
                <w:sz w:val="20"/>
                <w:szCs w:val="20"/>
              </w:rPr>
            </w:pPr>
          </w:p>
        </w:tc>
        <w:tc>
          <w:tcPr>
            <w:tcW w:w="4812" w:type="dxa"/>
            <w:shd w:val="clear" w:color="auto" w:fill="auto"/>
          </w:tcPr>
          <w:p w:rsidR="004C1152" w:rsidRPr="001B634C" w:rsidRDefault="001B634C" w:rsidP="004C1152">
            <w:pPr>
              <w:ind w:firstLine="24"/>
              <w:rPr>
                <w:sz w:val="20"/>
                <w:szCs w:val="20"/>
              </w:rPr>
            </w:pPr>
            <w:r w:rsidRPr="004C1152">
              <w:rPr>
                <w:b/>
                <w:sz w:val="20"/>
                <w:szCs w:val="20"/>
              </w:rPr>
              <w:t>Содержание учебного материала</w:t>
            </w:r>
            <w:r w:rsidR="004C1152">
              <w:rPr>
                <w:sz w:val="20"/>
                <w:szCs w:val="20"/>
              </w:rPr>
              <w:t xml:space="preserve">: </w:t>
            </w:r>
            <w:r w:rsidR="004C1152" w:rsidRPr="001B634C">
              <w:rPr>
                <w:sz w:val="20"/>
                <w:szCs w:val="20"/>
              </w:rPr>
              <w:t>Совершенствова</w:t>
            </w:r>
            <w:r w:rsidR="004C1152">
              <w:rPr>
                <w:sz w:val="20"/>
                <w:szCs w:val="20"/>
              </w:rPr>
              <w:t>-</w:t>
            </w:r>
            <w:r w:rsidR="004C1152" w:rsidRPr="001B634C">
              <w:rPr>
                <w:sz w:val="20"/>
                <w:szCs w:val="20"/>
              </w:rPr>
              <w:t>ние техники бега на короткие дистанции.</w:t>
            </w:r>
            <w:r w:rsidR="004C1152">
              <w:rPr>
                <w:sz w:val="20"/>
                <w:szCs w:val="20"/>
              </w:rPr>
              <w:t xml:space="preserve"> </w:t>
            </w:r>
            <w:r w:rsidR="004C1152" w:rsidRPr="001B634C">
              <w:rPr>
                <w:sz w:val="20"/>
                <w:szCs w:val="20"/>
              </w:rPr>
              <w:t>Прыжки в длину способом «согнув ноги».</w:t>
            </w:r>
            <w:r w:rsidR="004C1152">
              <w:rPr>
                <w:sz w:val="20"/>
                <w:szCs w:val="20"/>
              </w:rPr>
              <w:t xml:space="preserve"> </w:t>
            </w:r>
            <w:r w:rsidR="004C1152" w:rsidRPr="001B634C">
              <w:rPr>
                <w:sz w:val="20"/>
                <w:szCs w:val="20"/>
              </w:rPr>
              <w:t xml:space="preserve">Сдача контрольных нормативов в беге на </w:t>
            </w:r>
            <w:smartTag w:uri="urn:schemas-microsoft-com:office:smarttags" w:element="metricconverter">
              <w:smartTagPr>
                <w:attr w:name="ProductID" w:val="100 м"/>
              </w:smartTagPr>
              <w:r w:rsidR="004C1152" w:rsidRPr="001B634C">
                <w:rPr>
                  <w:sz w:val="20"/>
                  <w:szCs w:val="20"/>
                </w:rPr>
                <w:t>100 м</w:t>
              </w:r>
            </w:smartTag>
            <w:r w:rsidR="004C1152" w:rsidRPr="001B634C">
              <w:rPr>
                <w:sz w:val="20"/>
                <w:szCs w:val="20"/>
              </w:rPr>
              <w:t>. Прыжки в длину «согнув ноги» - совершенствование.</w:t>
            </w:r>
            <w:r w:rsidR="004C1152">
              <w:rPr>
                <w:sz w:val="20"/>
                <w:szCs w:val="20"/>
              </w:rPr>
              <w:t xml:space="preserve"> </w:t>
            </w:r>
            <w:r w:rsidR="004C1152" w:rsidRPr="001B634C">
              <w:rPr>
                <w:sz w:val="20"/>
                <w:szCs w:val="20"/>
              </w:rPr>
              <w:t>Развитие быстроты. Сдача контрольных нормативов по прыжкам в длину с разбега</w:t>
            </w:r>
            <w:r w:rsidR="004C1152">
              <w:rPr>
                <w:sz w:val="20"/>
                <w:szCs w:val="20"/>
              </w:rPr>
              <w:t xml:space="preserve">. </w:t>
            </w:r>
            <w:r w:rsidR="004C1152" w:rsidRPr="001B634C">
              <w:rPr>
                <w:sz w:val="20"/>
                <w:szCs w:val="20"/>
              </w:rPr>
              <w:t>Совершенствование техники бега на средние дистанции.</w:t>
            </w:r>
            <w:r w:rsidR="004C1152">
              <w:rPr>
                <w:sz w:val="20"/>
                <w:szCs w:val="20"/>
              </w:rPr>
              <w:t xml:space="preserve"> </w:t>
            </w:r>
            <w:r w:rsidR="004C1152" w:rsidRPr="001B634C">
              <w:rPr>
                <w:sz w:val="20"/>
                <w:szCs w:val="20"/>
              </w:rPr>
              <w:t xml:space="preserve">Сдача контрольных нормативов </w:t>
            </w:r>
            <w:r w:rsidR="004C1152" w:rsidRPr="001B634C">
              <w:rPr>
                <w:sz w:val="20"/>
                <w:szCs w:val="20"/>
              </w:rPr>
              <w:lastRenderedPageBreak/>
              <w:t xml:space="preserve">в беге на </w:t>
            </w:r>
            <w:smartTag w:uri="urn:schemas-microsoft-com:office:smarttags" w:element="metricconverter">
              <w:smartTagPr>
                <w:attr w:name="ProductID" w:val="1000 м"/>
              </w:smartTagPr>
              <w:r w:rsidR="004C1152" w:rsidRPr="001B634C">
                <w:rPr>
                  <w:sz w:val="20"/>
                  <w:szCs w:val="20"/>
                </w:rPr>
                <w:t>1000 м</w:t>
              </w:r>
            </w:smartTag>
            <w:r w:rsidR="004C1152" w:rsidRPr="001B634C">
              <w:rPr>
                <w:sz w:val="20"/>
                <w:szCs w:val="20"/>
              </w:rPr>
              <w:t xml:space="preserve"> (юноши) и </w:t>
            </w:r>
            <w:smartTag w:uri="urn:schemas-microsoft-com:office:smarttags" w:element="metricconverter">
              <w:smartTagPr>
                <w:attr w:name="ProductID" w:val="500 м"/>
              </w:smartTagPr>
              <w:r w:rsidR="004C1152" w:rsidRPr="001B634C">
                <w:rPr>
                  <w:sz w:val="20"/>
                  <w:szCs w:val="20"/>
                </w:rPr>
                <w:t>500 м</w:t>
              </w:r>
            </w:smartTag>
            <w:r w:rsidR="004C1152" w:rsidRPr="001B634C">
              <w:rPr>
                <w:sz w:val="20"/>
                <w:szCs w:val="20"/>
              </w:rPr>
              <w:t xml:space="preserve"> (девушки). Совершенствование специальных упражнений бегуна.</w:t>
            </w:r>
            <w:r w:rsidR="004C1152">
              <w:rPr>
                <w:sz w:val="20"/>
                <w:szCs w:val="20"/>
              </w:rPr>
              <w:t xml:space="preserve"> </w:t>
            </w:r>
            <w:r w:rsidR="004C1152" w:rsidRPr="001B634C">
              <w:rPr>
                <w:sz w:val="20"/>
                <w:szCs w:val="20"/>
              </w:rPr>
              <w:t xml:space="preserve">Совершенствование техники бега на </w:t>
            </w:r>
            <w:smartTag w:uri="urn:schemas-microsoft-com:office:smarttags" w:element="metricconverter">
              <w:smartTagPr>
                <w:attr w:name="ProductID" w:val="2000 м"/>
              </w:smartTagPr>
              <w:r w:rsidR="004C1152" w:rsidRPr="001B634C">
                <w:rPr>
                  <w:sz w:val="20"/>
                  <w:szCs w:val="20"/>
                </w:rPr>
                <w:t>2000 м</w:t>
              </w:r>
            </w:smartTag>
            <w:r w:rsidR="004C1152" w:rsidRPr="001B634C">
              <w:rPr>
                <w:sz w:val="20"/>
                <w:szCs w:val="20"/>
              </w:rPr>
              <w:t xml:space="preserve"> (девушки) и </w:t>
            </w:r>
            <w:smartTag w:uri="urn:schemas-microsoft-com:office:smarttags" w:element="metricconverter">
              <w:smartTagPr>
                <w:attr w:name="ProductID" w:val="3000 м"/>
              </w:smartTagPr>
              <w:r w:rsidR="004C1152" w:rsidRPr="001B634C">
                <w:rPr>
                  <w:sz w:val="20"/>
                  <w:szCs w:val="20"/>
                </w:rPr>
                <w:t>3000 м</w:t>
              </w:r>
            </w:smartTag>
            <w:r w:rsidR="004C1152" w:rsidRPr="001B634C">
              <w:rPr>
                <w:sz w:val="20"/>
                <w:szCs w:val="20"/>
              </w:rPr>
              <w:t xml:space="preserve"> (юноши). Кроссовая подготовка.</w:t>
            </w:r>
          </w:p>
          <w:p w:rsidR="001B634C" w:rsidRPr="004C1152" w:rsidRDefault="004C1152" w:rsidP="004C1152">
            <w:pPr>
              <w:ind w:firstLine="24"/>
              <w:rPr>
                <w:b/>
                <w:sz w:val="20"/>
                <w:szCs w:val="20"/>
              </w:rPr>
            </w:pPr>
            <w:r w:rsidRPr="001B634C">
              <w:rPr>
                <w:sz w:val="20"/>
                <w:szCs w:val="20"/>
              </w:rPr>
              <w:t>Совершенствование техники и сдача зачета по метанию гранаты. Эстафетный бег  2х200 м.</w:t>
            </w:r>
          </w:p>
        </w:tc>
        <w:tc>
          <w:tcPr>
            <w:tcW w:w="1080" w:type="dxa"/>
            <w:shd w:val="clear" w:color="auto" w:fill="auto"/>
          </w:tcPr>
          <w:p w:rsidR="001B634C" w:rsidRPr="001B634C" w:rsidRDefault="001B634C" w:rsidP="005D035C">
            <w:pPr>
              <w:jc w:val="center"/>
              <w:rPr>
                <w:sz w:val="20"/>
                <w:szCs w:val="20"/>
              </w:rPr>
            </w:pPr>
            <w:r w:rsidRPr="001B634C">
              <w:rPr>
                <w:sz w:val="20"/>
                <w:szCs w:val="20"/>
              </w:rPr>
              <w:lastRenderedPageBreak/>
              <w:t>24</w:t>
            </w:r>
          </w:p>
        </w:tc>
        <w:tc>
          <w:tcPr>
            <w:tcW w:w="1200" w:type="dxa"/>
            <w:shd w:val="clear" w:color="auto" w:fill="auto"/>
          </w:tcPr>
          <w:p w:rsidR="001B634C" w:rsidRPr="001B634C" w:rsidRDefault="001B634C" w:rsidP="005D035C">
            <w:pPr>
              <w:jc w:val="center"/>
              <w:rPr>
                <w:sz w:val="20"/>
                <w:szCs w:val="20"/>
              </w:rPr>
            </w:pPr>
            <w:r w:rsidRPr="001B634C">
              <w:rPr>
                <w:sz w:val="20"/>
                <w:szCs w:val="20"/>
              </w:rPr>
              <w:t>2</w:t>
            </w:r>
          </w:p>
        </w:tc>
      </w:tr>
      <w:tr w:rsidR="001B634C" w:rsidRPr="001B634C" w:rsidTr="004C1152">
        <w:trPr>
          <w:trHeight w:val="159"/>
        </w:trPr>
        <w:tc>
          <w:tcPr>
            <w:tcW w:w="2868" w:type="dxa"/>
            <w:vMerge w:val="restart"/>
            <w:shd w:val="clear" w:color="auto" w:fill="auto"/>
          </w:tcPr>
          <w:p w:rsidR="001B634C" w:rsidRPr="001B634C" w:rsidRDefault="001B634C" w:rsidP="001B634C">
            <w:pPr>
              <w:ind w:firstLine="0"/>
              <w:rPr>
                <w:sz w:val="20"/>
                <w:szCs w:val="20"/>
              </w:rPr>
            </w:pPr>
          </w:p>
        </w:tc>
        <w:tc>
          <w:tcPr>
            <w:tcW w:w="4812" w:type="dxa"/>
            <w:shd w:val="clear" w:color="auto" w:fill="auto"/>
          </w:tcPr>
          <w:p w:rsidR="001B634C" w:rsidRPr="004C1152" w:rsidRDefault="001B634C" w:rsidP="004C1152">
            <w:pPr>
              <w:ind w:firstLine="0"/>
              <w:rPr>
                <w:b/>
                <w:sz w:val="20"/>
                <w:szCs w:val="20"/>
              </w:rPr>
            </w:pPr>
            <w:r w:rsidRPr="004C1152">
              <w:rPr>
                <w:b/>
                <w:sz w:val="20"/>
                <w:szCs w:val="20"/>
              </w:rPr>
              <w:t>Самостоятельная работа обучающихся</w:t>
            </w:r>
          </w:p>
        </w:tc>
        <w:tc>
          <w:tcPr>
            <w:tcW w:w="1080" w:type="dxa"/>
            <w:vMerge w:val="restart"/>
            <w:shd w:val="clear" w:color="auto" w:fill="auto"/>
          </w:tcPr>
          <w:p w:rsidR="001B634C" w:rsidRPr="001B634C" w:rsidRDefault="001B634C" w:rsidP="005D035C">
            <w:pPr>
              <w:jc w:val="center"/>
              <w:rPr>
                <w:sz w:val="20"/>
                <w:szCs w:val="20"/>
              </w:rPr>
            </w:pPr>
            <w:r w:rsidRPr="001B634C">
              <w:rPr>
                <w:sz w:val="20"/>
                <w:szCs w:val="20"/>
              </w:rPr>
              <w:t>22</w:t>
            </w:r>
          </w:p>
        </w:tc>
        <w:tc>
          <w:tcPr>
            <w:tcW w:w="1200" w:type="dxa"/>
            <w:vMerge w:val="restart"/>
            <w:shd w:val="clear" w:color="auto" w:fill="D9D9D9"/>
          </w:tcPr>
          <w:p w:rsidR="001B634C" w:rsidRPr="001B634C" w:rsidRDefault="001B634C" w:rsidP="005D035C">
            <w:pPr>
              <w:jc w:val="center"/>
              <w:rPr>
                <w:sz w:val="20"/>
                <w:szCs w:val="20"/>
              </w:rPr>
            </w:pPr>
            <w:r w:rsidRPr="001B634C">
              <w:rPr>
                <w:sz w:val="20"/>
                <w:szCs w:val="20"/>
              </w:rPr>
              <w:t>2</w:t>
            </w:r>
          </w:p>
        </w:tc>
      </w:tr>
      <w:tr w:rsidR="001B634C" w:rsidRPr="001B634C" w:rsidTr="001B634C">
        <w:trPr>
          <w:trHeight w:val="543"/>
        </w:trPr>
        <w:tc>
          <w:tcPr>
            <w:tcW w:w="2868" w:type="dxa"/>
            <w:vMerge/>
            <w:shd w:val="clear" w:color="auto" w:fill="auto"/>
          </w:tcPr>
          <w:p w:rsidR="001B634C" w:rsidRPr="001B634C" w:rsidRDefault="001B634C" w:rsidP="005D035C">
            <w:pPr>
              <w:rPr>
                <w:sz w:val="20"/>
                <w:szCs w:val="20"/>
              </w:rPr>
            </w:pPr>
          </w:p>
        </w:tc>
        <w:tc>
          <w:tcPr>
            <w:tcW w:w="4812" w:type="dxa"/>
            <w:shd w:val="clear" w:color="auto" w:fill="auto"/>
          </w:tcPr>
          <w:p w:rsidR="001B634C" w:rsidRPr="001B634C" w:rsidRDefault="001B634C" w:rsidP="004C1152">
            <w:pPr>
              <w:ind w:firstLine="0"/>
              <w:rPr>
                <w:sz w:val="20"/>
                <w:szCs w:val="20"/>
              </w:rPr>
            </w:pPr>
            <w:r w:rsidRPr="001B634C">
              <w:rPr>
                <w:sz w:val="20"/>
                <w:szCs w:val="20"/>
              </w:rPr>
              <w:t>Подготовить сообщения: Быстрота. Методика развития быстроты. Составить и выполнять комплекс упражнений на развитие быстроты.</w:t>
            </w:r>
          </w:p>
        </w:tc>
        <w:tc>
          <w:tcPr>
            <w:tcW w:w="1080" w:type="dxa"/>
            <w:vMerge/>
            <w:shd w:val="clear" w:color="auto" w:fill="auto"/>
          </w:tcPr>
          <w:p w:rsidR="001B634C" w:rsidRPr="001B634C" w:rsidRDefault="001B634C" w:rsidP="005D035C">
            <w:pPr>
              <w:jc w:val="center"/>
              <w:rPr>
                <w:sz w:val="20"/>
                <w:szCs w:val="20"/>
              </w:rPr>
            </w:pPr>
          </w:p>
        </w:tc>
        <w:tc>
          <w:tcPr>
            <w:tcW w:w="1200" w:type="dxa"/>
            <w:vMerge/>
            <w:shd w:val="clear" w:color="auto" w:fill="D9D9D9"/>
          </w:tcPr>
          <w:p w:rsidR="001B634C" w:rsidRPr="001B634C" w:rsidRDefault="001B634C" w:rsidP="005D035C">
            <w:pPr>
              <w:jc w:val="center"/>
              <w:rPr>
                <w:sz w:val="20"/>
                <w:szCs w:val="20"/>
              </w:rPr>
            </w:pPr>
          </w:p>
        </w:tc>
      </w:tr>
      <w:tr w:rsidR="004C1152" w:rsidRPr="004C1152" w:rsidTr="004C1152">
        <w:trPr>
          <w:trHeight w:val="131"/>
        </w:trPr>
        <w:tc>
          <w:tcPr>
            <w:tcW w:w="2868" w:type="dxa"/>
            <w:vMerge w:val="restart"/>
            <w:shd w:val="clear" w:color="auto" w:fill="auto"/>
          </w:tcPr>
          <w:p w:rsidR="004C1152" w:rsidRPr="004C1152" w:rsidRDefault="004C1152" w:rsidP="004C1152">
            <w:pPr>
              <w:ind w:firstLine="12"/>
              <w:jc w:val="left"/>
              <w:rPr>
                <w:sz w:val="20"/>
                <w:szCs w:val="20"/>
              </w:rPr>
            </w:pPr>
            <w:r w:rsidRPr="004C1152">
              <w:rPr>
                <w:sz w:val="20"/>
                <w:szCs w:val="20"/>
              </w:rPr>
              <w:t>Тема 1.2 Лыжная подготовка</w:t>
            </w:r>
          </w:p>
        </w:tc>
        <w:tc>
          <w:tcPr>
            <w:tcW w:w="4812" w:type="dxa"/>
            <w:shd w:val="clear" w:color="auto" w:fill="auto"/>
          </w:tcPr>
          <w:p w:rsidR="004C1152" w:rsidRPr="004C1152" w:rsidRDefault="004C1152" w:rsidP="004C1152">
            <w:pPr>
              <w:ind w:firstLine="0"/>
              <w:rPr>
                <w:b/>
                <w:sz w:val="20"/>
                <w:szCs w:val="20"/>
              </w:rPr>
            </w:pPr>
            <w:r w:rsidRPr="004C1152">
              <w:rPr>
                <w:b/>
                <w:sz w:val="20"/>
                <w:szCs w:val="20"/>
              </w:rPr>
              <w:t>Содержание учебного материала</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8</w:t>
            </w:r>
          </w:p>
          <w:p w:rsidR="004C1152" w:rsidRPr="004C1152" w:rsidRDefault="004C1152" w:rsidP="005D035C">
            <w:pPr>
              <w:jc w:val="center"/>
              <w:rPr>
                <w:sz w:val="20"/>
                <w:szCs w:val="20"/>
              </w:rPr>
            </w:pPr>
          </w:p>
        </w:tc>
        <w:tc>
          <w:tcPr>
            <w:tcW w:w="1200" w:type="dxa"/>
            <w:vMerge w:val="restart"/>
            <w:shd w:val="clear" w:color="auto" w:fill="auto"/>
          </w:tcPr>
          <w:p w:rsidR="004C1152" w:rsidRPr="004C1152" w:rsidRDefault="004C1152" w:rsidP="005D035C">
            <w:pPr>
              <w:jc w:val="center"/>
              <w:rPr>
                <w:sz w:val="20"/>
                <w:szCs w:val="20"/>
              </w:rPr>
            </w:pPr>
            <w:r w:rsidRPr="004C1152">
              <w:rPr>
                <w:sz w:val="20"/>
                <w:szCs w:val="20"/>
              </w:rPr>
              <w:t>2</w:t>
            </w:r>
          </w:p>
        </w:tc>
      </w:tr>
      <w:tr w:rsidR="004C1152" w:rsidRPr="004C1152" w:rsidTr="004C1152">
        <w:trPr>
          <w:trHeight w:val="1871"/>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Совершенствование техники лыжных ходов (попеременный – 2-х шажный, одновременный одношажный, коньковый).</w:t>
            </w:r>
            <w:r>
              <w:rPr>
                <w:sz w:val="20"/>
                <w:szCs w:val="20"/>
              </w:rPr>
              <w:t xml:space="preserve"> </w:t>
            </w:r>
            <w:r w:rsidRPr="004C1152">
              <w:rPr>
                <w:sz w:val="20"/>
                <w:szCs w:val="20"/>
              </w:rPr>
              <w:t xml:space="preserve">Сдача зачета на технику подъемов и спусков. Вкатывание юноши – </w:t>
            </w:r>
            <w:smartTag w:uri="urn:schemas-microsoft-com:office:smarttags" w:element="metricconverter">
              <w:smartTagPr>
                <w:attr w:name="ProductID" w:val="4 км"/>
              </w:smartTagPr>
              <w:r w:rsidRPr="004C1152">
                <w:rPr>
                  <w:sz w:val="20"/>
                  <w:szCs w:val="20"/>
                </w:rPr>
                <w:t>4 км</w:t>
              </w:r>
            </w:smartTag>
            <w:r w:rsidRPr="004C1152">
              <w:rPr>
                <w:sz w:val="20"/>
                <w:szCs w:val="20"/>
              </w:rPr>
              <w:t xml:space="preserve">; девушки – </w:t>
            </w:r>
            <w:smartTag w:uri="urn:schemas-microsoft-com:office:smarttags" w:element="metricconverter">
              <w:smartTagPr>
                <w:attr w:name="ProductID" w:val="2 км"/>
              </w:smartTagPr>
              <w:r w:rsidRPr="004C1152">
                <w:rPr>
                  <w:sz w:val="20"/>
                  <w:szCs w:val="20"/>
                </w:rPr>
                <w:t>2 км</w:t>
              </w:r>
            </w:smartTag>
            <w:r>
              <w:rPr>
                <w:sz w:val="20"/>
                <w:szCs w:val="20"/>
              </w:rPr>
              <w:t xml:space="preserve">. </w:t>
            </w:r>
            <w:r w:rsidRPr="004C1152">
              <w:rPr>
                <w:sz w:val="20"/>
                <w:szCs w:val="20"/>
              </w:rPr>
              <w:t xml:space="preserve">Марш – бросок – </w:t>
            </w:r>
            <w:smartTag w:uri="urn:schemas-microsoft-com:office:smarttags" w:element="metricconverter">
              <w:smartTagPr>
                <w:attr w:name="ProductID" w:val="5 км"/>
              </w:smartTagPr>
              <w:r w:rsidRPr="004C1152">
                <w:rPr>
                  <w:sz w:val="20"/>
                  <w:szCs w:val="20"/>
                </w:rPr>
                <w:t>5 км</w:t>
              </w:r>
            </w:smartTag>
            <w:r w:rsidRPr="004C1152">
              <w:rPr>
                <w:sz w:val="20"/>
                <w:szCs w:val="20"/>
              </w:rPr>
              <w:t xml:space="preserve"> в среднем темпе без учета времени. Совершенствование техники лыжных ходов: одноврем</w:t>
            </w:r>
            <w:r>
              <w:rPr>
                <w:sz w:val="20"/>
                <w:szCs w:val="20"/>
              </w:rPr>
              <w:t xml:space="preserve">енный бесшажный; коньковый ход. </w:t>
            </w:r>
            <w:r w:rsidRPr="004C1152">
              <w:rPr>
                <w:sz w:val="20"/>
                <w:szCs w:val="20"/>
              </w:rPr>
              <w:t>Сдача зачета на технику подъемов и спусков.</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auto"/>
          </w:tcPr>
          <w:p w:rsidR="004C1152" w:rsidRPr="004C1152" w:rsidRDefault="004C1152" w:rsidP="005D035C">
            <w:pPr>
              <w:jc w:val="center"/>
              <w:rPr>
                <w:sz w:val="20"/>
                <w:szCs w:val="20"/>
              </w:rPr>
            </w:pPr>
          </w:p>
        </w:tc>
      </w:tr>
      <w:tr w:rsidR="004C1152" w:rsidRPr="004C1152" w:rsidTr="004C1152">
        <w:trPr>
          <w:trHeight w:val="261"/>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b/>
                <w:sz w:val="20"/>
                <w:szCs w:val="20"/>
              </w:rPr>
            </w:pPr>
            <w:r w:rsidRPr="004C1152">
              <w:rPr>
                <w:b/>
                <w:sz w:val="20"/>
                <w:szCs w:val="20"/>
              </w:rPr>
              <w:t>Самостоятельная работа обучающихся</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8</w:t>
            </w: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sz w:val="20"/>
                <w:szCs w:val="20"/>
              </w:rPr>
            </w:pPr>
          </w:p>
        </w:tc>
        <w:tc>
          <w:tcPr>
            <w:tcW w:w="1200" w:type="dxa"/>
            <w:vMerge w:val="restart"/>
            <w:shd w:val="clear" w:color="auto" w:fill="D9D9D9"/>
          </w:tcPr>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sz w:val="20"/>
                <w:szCs w:val="20"/>
              </w:rPr>
            </w:pPr>
          </w:p>
        </w:tc>
      </w:tr>
      <w:tr w:rsidR="004C1152" w:rsidRPr="004C1152" w:rsidTr="004C1152">
        <w:trPr>
          <w:trHeight w:val="936"/>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Подготовить сообщения:</w:t>
            </w:r>
            <w:r>
              <w:rPr>
                <w:sz w:val="20"/>
                <w:szCs w:val="20"/>
              </w:rPr>
              <w:t xml:space="preserve"> </w:t>
            </w:r>
            <w:r w:rsidRPr="004C1152">
              <w:rPr>
                <w:sz w:val="20"/>
                <w:szCs w:val="20"/>
              </w:rPr>
              <w:t>Выдающиеся советские и российские участники Олимпийских игр (на прим</w:t>
            </w:r>
            <w:r>
              <w:rPr>
                <w:sz w:val="20"/>
                <w:szCs w:val="20"/>
              </w:rPr>
              <w:t xml:space="preserve">ере одного – двух спортсменов). </w:t>
            </w:r>
            <w:r w:rsidRPr="004C1152">
              <w:rPr>
                <w:sz w:val="20"/>
                <w:szCs w:val="20"/>
              </w:rPr>
              <w:t>Выполнять комплекс упражнений на развитие выносливости.</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D9D9D9"/>
          </w:tcPr>
          <w:p w:rsidR="004C1152" w:rsidRPr="004C1152" w:rsidRDefault="004C1152" w:rsidP="005D035C">
            <w:pPr>
              <w:jc w:val="center"/>
              <w:rPr>
                <w:sz w:val="20"/>
                <w:szCs w:val="20"/>
              </w:rPr>
            </w:pPr>
          </w:p>
        </w:tc>
      </w:tr>
      <w:tr w:rsidR="004C1152" w:rsidRPr="004C1152" w:rsidTr="004C1152">
        <w:trPr>
          <w:trHeight w:val="202"/>
        </w:trPr>
        <w:tc>
          <w:tcPr>
            <w:tcW w:w="2868" w:type="dxa"/>
            <w:vMerge w:val="restart"/>
            <w:shd w:val="clear" w:color="auto" w:fill="auto"/>
          </w:tcPr>
          <w:p w:rsidR="004C1152" w:rsidRPr="004C1152" w:rsidRDefault="004C1152" w:rsidP="004C1152">
            <w:pPr>
              <w:ind w:firstLine="12"/>
              <w:jc w:val="left"/>
              <w:rPr>
                <w:sz w:val="20"/>
                <w:szCs w:val="20"/>
              </w:rPr>
            </w:pPr>
            <w:r w:rsidRPr="004C1152">
              <w:rPr>
                <w:sz w:val="20"/>
                <w:szCs w:val="20"/>
              </w:rPr>
              <w:t>Тема 1.3  Волейбол</w:t>
            </w: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b/>
                <w:sz w:val="20"/>
                <w:szCs w:val="20"/>
              </w:rPr>
            </w:pPr>
            <w:r w:rsidRPr="004C1152">
              <w:rPr>
                <w:b/>
                <w:sz w:val="20"/>
                <w:szCs w:val="20"/>
              </w:rPr>
              <w:t>Содержание учебного материала</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b/>
                <w:sz w:val="20"/>
                <w:szCs w:val="20"/>
              </w:rPr>
            </w:pPr>
          </w:p>
        </w:tc>
        <w:tc>
          <w:tcPr>
            <w:tcW w:w="1200" w:type="dxa"/>
            <w:vMerge w:val="restart"/>
            <w:shd w:val="clear" w:color="auto" w:fill="auto"/>
          </w:tcPr>
          <w:p w:rsidR="004C1152" w:rsidRPr="004C1152" w:rsidRDefault="004C1152" w:rsidP="005D035C">
            <w:pPr>
              <w:jc w:val="center"/>
              <w:rPr>
                <w:sz w:val="20"/>
                <w:szCs w:val="20"/>
              </w:rPr>
            </w:pPr>
            <w:r w:rsidRPr="004C1152">
              <w:rPr>
                <w:sz w:val="20"/>
                <w:szCs w:val="20"/>
              </w:rPr>
              <w:t>2</w:t>
            </w:r>
          </w:p>
          <w:p w:rsidR="004C1152" w:rsidRPr="004C1152" w:rsidRDefault="004C1152" w:rsidP="005D035C">
            <w:pPr>
              <w:jc w:val="center"/>
              <w:rPr>
                <w:sz w:val="20"/>
                <w:szCs w:val="20"/>
              </w:rPr>
            </w:pPr>
          </w:p>
          <w:p w:rsidR="004C1152" w:rsidRPr="004C1152" w:rsidRDefault="004C1152" w:rsidP="005D035C">
            <w:pPr>
              <w:jc w:val="center"/>
              <w:rPr>
                <w:sz w:val="20"/>
                <w:szCs w:val="20"/>
              </w:rPr>
            </w:pPr>
          </w:p>
          <w:p w:rsidR="004C1152" w:rsidRPr="004C1152" w:rsidRDefault="004C1152" w:rsidP="005D035C">
            <w:pPr>
              <w:jc w:val="center"/>
              <w:rPr>
                <w:b/>
                <w:sz w:val="20"/>
                <w:szCs w:val="20"/>
              </w:rPr>
            </w:pPr>
          </w:p>
        </w:tc>
      </w:tr>
      <w:tr w:rsidR="004C1152" w:rsidRPr="004C1152" w:rsidTr="004C1152">
        <w:trPr>
          <w:trHeight w:val="20"/>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Совершенствование техники приема мяча сверху 2-мя руками (над собой) и приема снизу 2-мя руками (над собой). Совершенствование техники подач.</w:t>
            </w:r>
          </w:p>
          <w:p w:rsidR="004C1152" w:rsidRPr="004C1152" w:rsidRDefault="004C1152" w:rsidP="004C1152">
            <w:pPr>
              <w:ind w:firstLine="0"/>
              <w:rPr>
                <w:sz w:val="20"/>
                <w:szCs w:val="20"/>
              </w:rPr>
            </w:pPr>
            <w:r>
              <w:rPr>
                <w:sz w:val="20"/>
                <w:szCs w:val="20"/>
              </w:rPr>
              <w:t xml:space="preserve">Учебная игра в волейбол. </w:t>
            </w:r>
            <w:r w:rsidRPr="004C1152">
              <w:rPr>
                <w:sz w:val="20"/>
                <w:szCs w:val="20"/>
              </w:rPr>
              <w:t>Совершенствование техники подач мяча (верхняя прямая подача, нижняя прямая подача). Учебная</w:t>
            </w:r>
            <w:r>
              <w:rPr>
                <w:sz w:val="20"/>
                <w:szCs w:val="20"/>
              </w:rPr>
              <w:t xml:space="preserve"> игра в волейбол (в 3 касания). </w:t>
            </w:r>
            <w:r w:rsidRPr="004C1152">
              <w:rPr>
                <w:sz w:val="20"/>
                <w:szCs w:val="20"/>
              </w:rPr>
              <w:t>Совершенствование и сдача заче</w:t>
            </w:r>
            <w:r>
              <w:rPr>
                <w:sz w:val="20"/>
                <w:szCs w:val="20"/>
              </w:rPr>
              <w:t xml:space="preserve">та по подачам мяча на точность. </w:t>
            </w:r>
            <w:r w:rsidRPr="004C1152">
              <w:rPr>
                <w:sz w:val="20"/>
                <w:szCs w:val="20"/>
              </w:rPr>
              <w:t xml:space="preserve">Совершенствование техники верхней и нижней передачи мяча в 3-х. Учебная игра </w:t>
            </w:r>
            <w:r>
              <w:rPr>
                <w:sz w:val="20"/>
                <w:szCs w:val="20"/>
              </w:rPr>
              <w:t xml:space="preserve">в волейбол (5 подач). </w:t>
            </w:r>
            <w:r w:rsidRPr="004C1152">
              <w:rPr>
                <w:sz w:val="20"/>
                <w:szCs w:val="20"/>
              </w:rPr>
              <w:t>Сдача зачета на технику верхне</w:t>
            </w:r>
            <w:r>
              <w:rPr>
                <w:sz w:val="20"/>
                <w:szCs w:val="20"/>
              </w:rPr>
              <w:t xml:space="preserve">й и нижней передачи мяча в 2-х. </w:t>
            </w:r>
            <w:r w:rsidRPr="004C1152">
              <w:rPr>
                <w:sz w:val="20"/>
                <w:szCs w:val="20"/>
              </w:rPr>
              <w:t xml:space="preserve">Совершенствование техники приема мяча с подачи и подач </w:t>
            </w:r>
            <w:r>
              <w:rPr>
                <w:sz w:val="20"/>
                <w:szCs w:val="20"/>
              </w:rPr>
              <w:t xml:space="preserve">мяча по зонам 1, 2, 3, 4, 5, 6. </w:t>
            </w:r>
            <w:r w:rsidRPr="004C1152">
              <w:rPr>
                <w:sz w:val="20"/>
                <w:szCs w:val="20"/>
              </w:rPr>
              <w:t>Учебная игра в волейбол с з</w:t>
            </w:r>
            <w:r>
              <w:rPr>
                <w:sz w:val="20"/>
                <w:szCs w:val="20"/>
              </w:rPr>
              <w:t xml:space="preserve">аданием (играть в 3-и касания). </w:t>
            </w:r>
            <w:r w:rsidRPr="004C1152">
              <w:rPr>
                <w:sz w:val="20"/>
                <w:szCs w:val="20"/>
              </w:rPr>
              <w:t>Совершенствование техники игры в нападении: подача; нападающий удар; сброс. Учебн</w:t>
            </w:r>
            <w:r>
              <w:rPr>
                <w:sz w:val="20"/>
                <w:szCs w:val="20"/>
              </w:rPr>
              <w:t xml:space="preserve">ая игра в волейбол с заданиями. </w:t>
            </w:r>
            <w:r w:rsidRPr="004C1152">
              <w:rPr>
                <w:sz w:val="20"/>
                <w:szCs w:val="20"/>
              </w:rPr>
              <w:t>Совершенствование техники нападающего удара со второй</w:t>
            </w:r>
            <w:r>
              <w:rPr>
                <w:sz w:val="20"/>
                <w:szCs w:val="20"/>
              </w:rPr>
              <w:t xml:space="preserve"> передачи из зон 2, 3, 4, 5, 6. </w:t>
            </w:r>
            <w:r w:rsidRPr="004C1152">
              <w:rPr>
                <w:sz w:val="20"/>
                <w:szCs w:val="20"/>
              </w:rPr>
              <w:t>Совершенствование групповых взаимод</w:t>
            </w:r>
            <w:r>
              <w:rPr>
                <w:sz w:val="20"/>
                <w:szCs w:val="20"/>
              </w:rPr>
              <w:t xml:space="preserve">ействий в защите и в нападении. </w:t>
            </w:r>
            <w:r w:rsidRPr="004C1152">
              <w:rPr>
                <w:sz w:val="20"/>
                <w:szCs w:val="20"/>
              </w:rPr>
              <w:t>Зачетная игра в волейбол с заданием.</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auto"/>
          </w:tcPr>
          <w:p w:rsidR="004C1152" w:rsidRPr="004C1152" w:rsidRDefault="004C1152" w:rsidP="005D035C">
            <w:pPr>
              <w:jc w:val="center"/>
              <w:rPr>
                <w:sz w:val="20"/>
                <w:szCs w:val="20"/>
              </w:rPr>
            </w:pPr>
          </w:p>
        </w:tc>
      </w:tr>
      <w:tr w:rsidR="004C1152" w:rsidRPr="004C1152" w:rsidTr="004C1152">
        <w:trPr>
          <w:trHeight w:val="238"/>
        </w:trPr>
        <w:tc>
          <w:tcPr>
            <w:tcW w:w="2868" w:type="dxa"/>
            <w:vMerge w:val="restart"/>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b/>
                <w:sz w:val="20"/>
                <w:szCs w:val="20"/>
              </w:rPr>
            </w:pPr>
            <w:r w:rsidRPr="004C1152">
              <w:rPr>
                <w:b/>
                <w:sz w:val="20"/>
                <w:szCs w:val="20"/>
              </w:rPr>
              <w:t>Самостоятельная работа обучающихся</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p w:rsidR="004C1152" w:rsidRPr="004C1152" w:rsidRDefault="004C1152" w:rsidP="005D035C">
            <w:pPr>
              <w:jc w:val="center"/>
              <w:rPr>
                <w:sz w:val="20"/>
                <w:szCs w:val="20"/>
              </w:rPr>
            </w:pPr>
          </w:p>
        </w:tc>
        <w:tc>
          <w:tcPr>
            <w:tcW w:w="1200" w:type="dxa"/>
            <w:vMerge w:val="restart"/>
            <w:shd w:val="clear" w:color="auto" w:fill="D9D9D9"/>
          </w:tcPr>
          <w:p w:rsidR="004C1152" w:rsidRPr="004C1152" w:rsidRDefault="004C1152" w:rsidP="005D035C">
            <w:pPr>
              <w:jc w:val="center"/>
              <w:rPr>
                <w:sz w:val="20"/>
                <w:szCs w:val="20"/>
              </w:rPr>
            </w:pPr>
          </w:p>
        </w:tc>
      </w:tr>
      <w:tr w:rsidR="004C1152" w:rsidRPr="004C1152" w:rsidTr="004C1152">
        <w:trPr>
          <w:trHeight w:val="1128"/>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Подготовить сообщение:</w:t>
            </w:r>
            <w:r>
              <w:rPr>
                <w:sz w:val="20"/>
                <w:szCs w:val="20"/>
              </w:rPr>
              <w:t xml:space="preserve"> </w:t>
            </w:r>
            <w:r w:rsidRPr="004C1152">
              <w:rPr>
                <w:sz w:val="20"/>
                <w:szCs w:val="20"/>
              </w:rPr>
              <w:t>Физическая культура в общекультурной и профессиональной подготовки студентов.</w:t>
            </w:r>
            <w:r>
              <w:rPr>
                <w:sz w:val="20"/>
                <w:szCs w:val="20"/>
              </w:rPr>
              <w:t xml:space="preserve"> Основы здорового образа жизни. </w:t>
            </w:r>
            <w:r w:rsidRPr="004C1152">
              <w:rPr>
                <w:sz w:val="20"/>
                <w:szCs w:val="20"/>
              </w:rPr>
              <w:t>Выполнять комплекс упражнений на развитие ловкости с мячом.</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D9D9D9"/>
          </w:tcPr>
          <w:p w:rsidR="004C1152" w:rsidRPr="004C1152" w:rsidRDefault="004C1152" w:rsidP="005D035C">
            <w:pPr>
              <w:jc w:val="center"/>
              <w:rPr>
                <w:sz w:val="20"/>
                <w:szCs w:val="20"/>
              </w:rPr>
            </w:pPr>
          </w:p>
        </w:tc>
      </w:tr>
      <w:tr w:rsidR="004C1152" w:rsidRPr="004C1152" w:rsidTr="004C1152">
        <w:trPr>
          <w:trHeight w:val="285"/>
        </w:trPr>
        <w:tc>
          <w:tcPr>
            <w:tcW w:w="2868" w:type="dxa"/>
            <w:vMerge w:val="restart"/>
            <w:shd w:val="clear" w:color="auto" w:fill="auto"/>
          </w:tcPr>
          <w:p w:rsidR="004C1152" w:rsidRPr="004C1152" w:rsidRDefault="004C1152" w:rsidP="004C1152">
            <w:pPr>
              <w:ind w:firstLine="12"/>
              <w:jc w:val="left"/>
              <w:rPr>
                <w:sz w:val="20"/>
                <w:szCs w:val="20"/>
              </w:rPr>
            </w:pPr>
            <w:r w:rsidRPr="004C1152">
              <w:rPr>
                <w:sz w:val="20"/>
                <w:szCs w:val="20"/>
              </w:rPr>
              <w:t>Тема 1.4  Баскетбол</w:t>
            </w: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b/>
                <w:sz w:val="20"/>
                <w:szCs w:val="20"/>
              </w:rPr>
            </w:pPr>
            <w:r w:rsidRPr="004C1152">
              <w:rPr>
                <w:b/>
                <w:sz w:val="20"/>
                <w:szCs w:val="20"/>
              </w:rPr>
              <w:lastRenderedPageBreak/>
              <w:t>Содержание учебного материала</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tc>
        <w:tc>
          <w:tcPr>
            <w:tcW w:w="1200" w:type="dxa"/>
            <w:vMerge w:val="restart"/>
            <w:shd w:val="clear" w:color="auto" w:fill="auto"/>
          </w:tcPr>
          <w:p w:rsidR="004C1152" w:rsidRPr="004C1152" w:rsidRDefault="004C1152" w:rsidP="005D035C">
            <w:pPr>
              <w:jc w:val="center"/>
              <w:rPr>
                <w:sz w:val="20"/>
                <w:szCs w:val="20"/>
              </w:rPr>
            </w:pPr>
            <w:r w:rsidRPr="004C1152">
              <w:rPr>
                <w:sz w:val="20"/>
                <w:szCs w:val="20"/>
              </w:rPr>
              <w:t>2</w:t>
            </w:r>
          </w:p>
        </w:tc>
      </w:tr>
      <w:tr w:rsidR="004C1152" w:rsidRPr="004C1152" w:rsidTr="004C1152">
        <w:trPr>
          <w:trHeight w:val="964"/>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Совершенствование техники поворотов, перемещений, остановок баскетболиста. Совершенствование техники ловли и передачи мяча в движении. Учебная игра в баскетбол.</w:t>
            </w:r>
            <w:r>
              <w:rPr>
                <w:sz w:val="20"/>
                <w:szCs w:val="20"/>
              </w:rPr>
              <w:t xml:space="preserve"> </w:t>
            </w:r>
            <w:r w:rsidRPr="004C1152">
              <w:rPr>
                <w:sz w:val="20"/>
                <w:szCs w:val="20"/>
              </w:rPr>
              <w:t xml:space="preserve">Совершенствование техники: бросок в щит, ведение мяча по </w:t>
            </w:r>
            <w:r>
              <w:rPr>
                <w:sz w:val="20"/>
                <w:szCs w:val="20"/>
              </w:rPr>
              <w:t xml:space="preserve">кругу, 2 шага, бросок в кольцо. </w:t>
            </w:r>
            <w:r w:rsidRPr="004C1152">
              <w:rPr>
                <w:sz w:val="20"/>
                <w:szCs w:val="20"/>
              </w:rPr>
              <w:t>Совершенствование техники штрафных бросков</w:t>
            </w:r>
            <w:r w:rsidR="00C34C5F">
              <w:rPr>
                <w:sz w:val="20"/>
                <w:szCs w:val="20"/>
              </w:rPr>
              <w:t xml:space="preserve">. Учебная игра в баскетбол 4х4. Сдача зачета на технику: </w:t>
            </w:r>
            <w:r w:rsidRPr="004C1152">
              <w:rPr>
                <w:sz w:val="20"/>
                <w:szCs w:val="20"/>
              </w:rPr>
              <w:t>Ведение мяча по кругу, 2 шага, бросок в кольцо. Совершенствование техники штрафных брос</w:t>
            </w:r>
            <w:r w:rsidR="00C34C5F">
              <w:rPr>
                <w:sz w:val="20"/>
                <w:szCs w:val="20"/>
              </w:rPr>
              <w:t xml:space="preserve">ков одной рукой, двумя. Учебная игра в баскетбол 5х5. </w:t>
            </w:r>
            <w:r w:rsidRPr="004C1152">
              <w:rPr>
                <w:sz w:val="20"/>
                <w:szCs w:val="20"/>
              </w:rPr>
              <w:t>Совершенствование техники и с</w:t>
            </w:r>
            <w:r w:rsidR="00C34C5F">
              <w:rPr>
                <w:sz w:val="20"/>
                <w:szCs w:val="20"/>
              </w:rPr>
              <w:t xml:space="preserve">дача </w:t>
            </w:r>
            <w:r w:rsidR="00C34C5F">
              <w:rPr>
                <w:sz w:val="20"/>
                <w:szCs w:val="20"/>
              </w:rPr>
              <w:lastRenderedPageBreak/>
              <w:t xml:space="preserve">зачета по броскам с точек. </w:t>
            </w:r>
            <w:r w:rsidRPr="004C1152">
              <w:rPr>
                <w:sz w:val="20"/>
                <w:szCs w:val="20"/>
              </w:rPr>
              <w:t>Учебная игра в баскетбол.</w:t>
            </w:r>
          </w:p>
          <w:p w:rsidR="004C1152" w:rsidRPr="004C1152" w:rsidRDefault="004C1152" w:rsidP="004C1152">
            <w:pPr>
              <w:ind w:firstLine="0"/>
              <w:rPr>
                <w:sz w:val="20"/>
                <w:szCs w:val="20"/>
              </w:rPr>
            </w:pPr>
            <w:r w:rsidRPr="004C1152">
              <w:rPr>
                <w:sz w:val="20"/>
                <w:szCs w:val="20"/>
              </w:rPr>
              <w:t>Групповые д</w:t>
            </w:r>
            <w:r w:rsidR="00C34C5F">
              <w:rPr>
                <w:sz w:val="20"/>
                <w:szCs w:val="20"/>
              </w:rPr>
              <w:t xml:space="preserve">ействия в защите и в нападении. </w:t>
            </w:r>
            <w:r w:rsidRPr="004C1152">
              <w:rPr>
                <w:sz w:val="20"/>
                <w:szCs w:val="20"/>
              </w:rPr>
              <w:t>Игра в баскетбол с заданием.</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auto"/>
          </w:tcPr>
          <w:p w:rsidR="004C1152" w:rsidRPr="004C1152" w:rsidRDefault="004C1152" w:rsidP="005D035C">
            <w:pPr>
              <w:jc w:val="center"/>
              <w:rPr>
                <w:sz w:val="20"/>
                <w:szCs w:val="20"/>
              </w:rPr>
            </w:pPr>
          </w:p>
        </w:tc>
      </w:tr>
      <w:tr w:rsidR="004C1152" w:rsidRPr="004C1152" w:rsidTr="004C1152">
        <w:trPr>
          <w:trHeight w:val="272"/>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C34C5F" w:rsidRDefault="004C1152" w:rsidP="004C1152">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tc>
        <w:tc>
          <w:tcPr>
            <w:tcW w:w="1200" w:type="dxa"/>
            <w:vMerge w:val="restart"/>
            <w:shd w:val="clear" w:color="auto" w:fill="D9D9D9"/>
          </w:tcPr>
          <w:p w:rsidR="004C1152" w:rsidRPr="004C1152" w:rsidRDefault="004C1152" w:rsidP="005D035C">
            <w:pPr>
              <w:jc w:val="center"/>
              <w:rPr>
                <w:sz w:val="20"/>
                <w:szCs w:val="20"/>
              </w:rPr>
            </w:pPr>
          </w:p>
        </w:tc>
      </w:tr>
      <w:tr w:rsidR="004C1152" w:rsidRPr="004C1152" w:rsidTr="00C34C5F">
        <w:trPr>
          <w:trHeight w:val="896"/>
        </w:trPr>
        <w:tc>
          <w:tcPr>
            <w:tcW w:w="2868" w:type="dxa"/>
            <w:vMerge/>
            <w:shd w:val="clear" w:color="auto" w:fill="auto"/>
          </w:tcPr>
          <w:p w:rsidR="004C1152" w:rsidRPr="004C1152" w:rsidRDefault="004C1152" w:rsidP="004C1152">
            <w:pPr>
              <w:ind w:firstLine="12"/>
              <w:jc w:val="left"/>
              <w:rPr>
                <w:sz w:val="20"/>
                <w:szCs w:val="20"/>
              </w:rPr>
            </w:pPr>
          </w:p>
        </w:tc>
        <w:tc>
          <w:tcPr>
            <w:tcW w:w="4812" w:type="dxa"/>
            <w:shd w:val="clear" w:color="auto" w:fill="auto"/>
          </w:tcPr>
          <w:p w:rsidR="004C1152" w:rsidRPr="00C34C5F" w:rsidRDefault="004C1152" w:rsidP="004C1152">
            <w:pPr>
              <w:ind w:firstLine="0"/>
              <w:rPr>
                <w:sz w:val="20"/>
                <w:szCs w:val="20"/>
              </w:rPr>
            </w:pPr>
            <w:r w:rsidRPr="004C1152">
              <w:rPr>
                <w:sz w:val="20"/>
                <w:szCs w:val="20"/>
              </w:rPr>
              <w:t>Подготовить сообщение:</w:t>
            </w:r>
            <w:r w:rsidR="00C34C5F">
              <w:rPr>
                <w:sz w:val="20"/>
                <w:szCs w:val="20"/>
              </w:rPr>
              <w:t xml:space="preserve"> </w:t>
            </w:r>
            <w:r w:rsidRPr="004C1152">
              <w:rPr>
                <w:sz w:val="20"/>
                <w:szCs w:val="20"/>
              </w:rPr>
              <w:t xml:space="preserve">Повышение физической и умственной работоспособности </w:t>
            </w:r>
            <w:r w:rsidR="00C34C5F">
              <w:rPr>
                <w:sz w:val="20"/>
                <w:szCs w:val="20"/>
              </w:rPr>
              <w:t xml:space="preserve">средствами физической культуры. </w:t>
            </w:r>
            <w:r w:rsidRPr="004C1152">
              <w:rPr>
                <w:sz w:val="20"/>
                <w:szCs w:val="20"/>
              </w:rPr>
              <w:t>Выполнять комплекс упражнений со скакалкой на гибкость и ловкость.</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D9D9D9"/>
          </w:tcPr>
          <w:p w:rsidR="004C1152" w:rsidRPr="004C1152" w:rsidRDefault="004C1152" w:rsidP="005D035C">
            <w:pPr>
              <w:jc w:val="center"/>
              <w:rPr>
                <w:sz w:val="20"/>
                <w:szCs w:val="20"/>
              </w:rPr>
            </w:pPr>
          </w:p>
        </w:tc>
      </w:tr>
      <w:tr w:rsidR="004C1152" w:rsidRPr="004C1152" w:rsidTr="00C34C5F">
        <w:trPr>
          <w:trHeight w:val="153"/>
        </w:trPr>
        <w:tc>
          <w:tcPr>
            <w:tcW w:w="2868" w:type="dxa"/>
            <w:vMerge w:val="restart"/>
            <w:shd w:val="clear" w:color="auto" w:fill="auto"/>
          </w:tcPr>
          <w:p w:rsidR="004C1152" w:rsidRPr="004C1152" w:rsidRDefault="004C1152" w:rsidP="004C1152">
            <w:pPr>
              <w:ind w:firstLine="12"/>
              <w:jc w:val="left"/>
              <w:rPr>
                <w:sz w:val="20"/>
                <w:szCs w:val="20"/>
              </w:rPr>
            </w:pPr>
            <w:r w:rsidRPr="004C1152">
              <w:rPr>
                <w:sz w:val="20"/>
                <w:szCs w:val="20"/>
              </w:rPr>
              <w:t>Тема 1.5 Профессионально-прикладная физическая подготовка (атлетическая гимнастика, работа на тренажерах)</w:t>
            </w:r>
          </w:p>
        </w:tc>
        <w:tc>
          <w:tcPr>
            <w:tcW w:w="4812" w:type="dxa"/>
            <w:shd w:val="clear" w:color="auto" w:fill="auto"/>
          </w:tcPr>
          <w:p w:rsidR="004C1152" w:rsidRPr="00C34C5F" w:rsidRDefault="004C1152" w:rsidP="004C1152">
            <w:pPr>
              <w:ind w:firstLine="0"/>
              <w:rPr>
                <w:b/>
                <w:sz w:val="20"/>
                <w:szCs w:val="20"/>
              </w:rPr>
            </w:pPr>
            <w:r w:rsidRPr="00C34C5F">
              <w:rPr>
                <w:b/>
                <w:sz w:val="20"/>
                <w:szCs w:val="20"/>
              </w:rPr>
              <w:t>Содержание учебного материала</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tc>
        <w:tc>
          <w:tcPr>
            <w:tcW w:w="1200" w:type="dxa"/>
            <w:vMerge w:val="restart"/>
            <w:shd w:val="clear" w:color="auto" w:fill="auto"/>
          </w:tcPr>
          <w:p w:rsidR="004C1152" w:rsidRPr="004C1152" w:rsidRDefault="004C1152" w:rsidP="005D035C">
            <w:pPr>
              <w:jc w:val="center"/>
              <w:rPr>
                <w:sz w:val="20"/>
                <w:szCs w:val="20"/>
              </w:rPr>
            </w:pPr>
            <w:r w:rsidRPr="004C1152">
              <w:rPr>
                <w:sz w:val="20"/>
                <w:szCs w:val="20"/>
              </w:rPr>
              <w:t>2</w:t>
            </w:r>
          </w:p>
        </w:tc>
      </w:tr>
      <w:tr w:rsidR="004C1152" w:rsidRPr="004C1152" w:rsidTr="00C34C5F">
        <w:trPr>
          <w:trHeight w:val="2957"/>
        </w:trPr>
        <w:tc>
          <w:tcPr>
            <w:tcW w:w="2868" w:type="dxa"/>
            <w:vMerge/>
            <w:shd w:val="clear" w:color="auto" w:fill="auto"/>
          </w:tcPr>
          <w:p w:rsidR="004C1152" w:rsidRPr="004C1152" w:rsidRDefault="004C1152" w:rsidP="005D035C">
            <w:pPr>
              <w:rPr>
                <w:b/>
                <w:sz w:val="20"/>
                <w:szCs w:val="20"/>
              </w:rPr>
            </w:pPr>
          </w:p>
        </w:tc>
        <w:tc>
          <w:tcPr>
            <w:tcW w:w="4812" w:type="dxa"/>
            <w:shd w:val="clear" w:color="auto" w:fill="auto"/>
          </w:tcPr>
          <w:p w:rsidR="004C1152" w:rsidRPr="004C1152" w:rsidRDefault="004C1152" w:rsidP="004C1152">
            <w:pPr>
              <w:ind w:firstLine="0"/>
              <w:rPr>
                <w:sz w:val="20"/>
                <w:szCs w:val="20"/>
              </w:rPr>
            </w:pPr>
            <w:r w:rsidRPr="004C1152">
              <w:rPr>
                <w:sz w:val="20"/>
                <w:szCs w:val="20"/>
              </w:rPr>
              <w:t>Совершенствование и сдача тестов по прыжкам на скакалке за 1′, по прессу за 1′, отжиманию от пола в упоре лежа и прыжкам в длину с места.</w:t>
            </w:r>
            <w:r w:rsidR="00C34C5F">
              <w:rPr>
                <w:sz w:val="20"/>
                <w:szCs w:val="20"/>
              </w:rPr>
              <w:t xml:space="preserve"> Круговая работа на тренажерах. </w:t>
            </w:r>
            <w:r w:rsidRPr="004C1152">
              <w:rPr>
                <w:sz w:val="20"/>
                <w:szCs w:val="20"/>
              </w:rPr>
              <w:t>Совершенствование и сдача тестов по прыжкам на скакалке; челнок 10х10м – п</w:t>
            </w:r>
            <w:r w:rsidR="00C34C5F">
              <w:rPr>
                <w:sz w:val="20"/>
                <w:szCs w:val="20"/>
              </w:rPr>
              <w:t xml:space="preserve">одготовка. Круговая тренировка. </w:t>
            </w:r>
            <w:r w:rsidRPr="004C1152">
              <w:rPr>
                <w:sz w:val="20"/>
                <w:szCs w:val="20"/>
              </w:rPr>
              <w:t>Совершенствова</w:t>
            </w:r>
            <w:r w:rsidR="00C34C5F">
              <w:rPr>
                <w:sz w:val="20"/>
                <w:szCs w:val="20"/>
              </w:rPr>
              <w:t>-</w:t>
            </w:r>
            <w:r w:rsidRPr="004C1152">
              <w:rPr>
                <w:sz w:val="20"/>
                <w:szCs w:val="20"/>
              </w:rPr>
              <w:t>ние и сдача теста в челночном беге 10х10м. Отжимание – п</w:t>
            </w:r>
            <w:r w:rsidR="00C34C5F">
              <w:rPr>
                <w:sz w:val="20"/>
                <w:szCs w:val="20"/>
              </w:rPr>
              <w:t xml:space="preserve">одготовка. Круговая тренировка. </w:t>
            </w:r>
            <w:r w:rsidRPr="004C1152">
              <w:rPr>
                <w:sz w:val="20"/>
                <w:szCs w:val="20"/>
              </w:rPr>
              <w:t>Совершенствование и сдача тестов на пресс за 1′ и прыжок в длину с ме</w:t>
            </w:r>
            <w:r w:rsidR="00C34C5F">
              <w:rPr>
                <w:sz w:val="20"/>
                <w:szCs w:val="20"/>
              </w:rPr>
              <w:t xml:space="preserve">ста. Круговая тренировка. </w:t>
            </w:r>
            <w:r w:rsidRPr="004C1152">
              <w:rPr>
                <w:sz w:val="20"/>
                <w:szCs w:val="20"/>
              </w:rPr>
              <w:t>Совершенствование и сдача тестов по подтягивани</w:t>
            </w:r>
            <w:r w:rsidR="00C34C5F">
              <w:rPr>
                <w:sz w:val="20"/>
                <w:szCs w:val="20"/>
              </w:rPr>
              <w:t xml:space="preserve">ю (юноши). Круговая тренировка. </w:t>
            </w:r>
            <w:r w:rsidRPr="004C1152">
              <w:rPr>
                <w:sz w:val="20"/>
                <w:szCs w:val="20"/>
              </w:rPr>
              <w:t>Совершенствование техники и сдача теста в толчке гири 16кг (юноши).</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auto"/>
          </w:tcPr>
          <w:p w:rsidR="004C1152" w:rsidRPr="004C1152" w:rsidRDefault="004C1152" w:rsidP="005D035C">
            <w:pPr>
              <w:jc w:val="center"/>
              <w:rPr>
                <w:sz w:val="20"/>
                <w:szCs w:val="20"/>
              </w:rPr>
            </w:pPr>
          </w:p>
        </w:tc>
      </w:tr>
      <w:tr w:rsidR="004C1152" w:rsidRPr="004C1152" w:rsidTr="004C1152">
        <w:trPr>
          <w:trHeight w:val="285"/>
        </w:trPr>
        <w:tc>
          <w:tcPr>
            <w:tcW w:w="2868" w:type="dxa"/>
            <w:vMerge/>
            <w:shd w:val="clear" w:color="auto" w:fill="auto"/>
          </w:tcPr>
          <w:p w:rsidR="004C1152" w:rsidRPr="004C1152" w:rsidRDefault="004C1152" w:rsidP="005D035C">
            <w:pPr>
              <w:rPr>
                <w:sz w:val="20"/>
                <w:szCs w:val="20"/>
              </w:rPr>
            </w:pPr>
          </w:p>
        </w:tc>
        <w:tc>
          <w:tcPr>
            <w:tcW w:w="4812" w:type="dxa"/>
            <w:shd w:val="clear" w:color="auto" w:fill="auto"/>
          </w:tcPr>
          <w:p w:rsidR="004C1152" w:rsidRPr="00C34C5F" w:rsidRDefault="004C1152" w:rsidP="004C1152">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4C1152" w:rsidRPr="004C1152" w:rsidRDefault="004C1152" w:rsidP="005D035C">
            <w:pPr>
              <w:jc w:val="center"/>
              <w:rPr>
                <w:sz w:val="20"/>
                <w:szCs w:val="20"/>
              </w:rPr>
            </w:pPr>
            <w:r w:rsidRPr="004C1152">
              <w:rPr>
                <w:sz w:val="20"/>
                <w:szCs w:val="20"/>
              </w:rPr>
              <w:t>10</w:t>
            </w:r>
          </w:p>
        </w:tc>
        <w:tc>
          <w:tcPr>
            <w:tcW w:w="1200" w:type="dxa"/>
            <w:vMerge w:val="restart"/>
            <w:shd w:val="clear" w:color="auto" w:fill="D9D9D9"/>
          </w:tcPr>
          <w:p w:rsidR="004C1152" w:rsidRPr="004C1152" w:rsidRDefault="004C1152" w:rsidP="005D035C">
            <w:pPr>
              <w:jc w:val="center"/>
              <w:rPr>
                <w:sz w:val="20"/>
                <w:szCs w:val="20"/>
              </w:rPr>
            </w:pPr>
          </w:p>
        </w:tc>
      </w:tr>
      <w:tr w:rsidR="004C1152" w:rsidRPr="004C1152" w:rsidTr="004C1152">
        <w:trPr>
          <w:trHeight w:val="829"/>
        </w:trPr>
        <w:tc>
          <w:tcPr>
            <w:tcW w:w="2868" w:type="dxa"/>
            <w:vMerge/>
            <w:shd w:val="clear" w:color="auto" w:fill="auto"/>
          </w:tcPr>
          <w:p w:rsidR="004C1152" w:rsidRPr="004C1152" w:rsidRDefault="004C1152" w:rsidP="005D035C">
            <w:pPr>
              <w:rPr>
                <w:sz w:val="20"/>
                <w:szCs w:val="20"/>
              </w:rPr>
            </w:pPr>
          </w:p>
        </w:tc>
        <w:tc>
          <w:tcPr>
            <w:tcW w:w="4812" w:type="dxa"/>
            <w:shd w:val="clear" w:color="auto" w:fill="auto"/>
          </w:tcPr>
          <w:p w:rsidR="004C1152" w:rsidRPr="00C34C5F" w:rsidRDefault="004C1152" w:rsidP="004C1152">
            <w:pPr>
              <w:ind w:firstLine="0"/>
              <w:rPr>
                <w:sz w:val="20"/>
                <w:szCs w:val="20"/>
              </w:rPr>
            </w:pPr>
            <w:r w:rsidRPr="004C1152">
              <w:rPr>
                <w:sz w:val="20"/>
                <w:szCs w:val="20"/>
              </w:rPr>
              <w:t>Подготовить сообщение:</w:t>
            </w:r>
            <w:r w:rsidR="00C34C5F">
              <w:rPr>
                <w:sz w:val="20"/>
                <w:szCs w:val="20"/>
              </w:rPr>
              <w:t xml:space="preserve"> </w:t>
            </w:r>
            <w:r w:rsidRPr="004C1152">
              <w:rPr>
                <w:sz w:val="20"/>
                <w:szCs w:val="20"/>
              </w:rPr>
              <w:t>Современные системы физических упражн</w:t>
            </w:r>
            <w:r w:rsidR="00C34C5F">
              <w:rPr>
                <w:sz w:val="20"/>
                <w:szCs w:val="20"/>
              </w:rPr>
              <w:t xml:space="preserve">ений прикладной направлен-ности. </w:t>
            </w:r>
            <w:r w:rsidRPr="004C1152">
              <w:rPr>
                <w:sz w:val="20"/>
                <w:szCs w:val="20"/>
              </w:rPr>
              <w:t>Выполнять комплекс упражнений на развитие быстроты (без предметов)</w:t>
            </w:r>
            <w:r w:rsidR="00C34C5F">
              <w:rPr>
                <w:sz w:val="20"/>
                <w:szCs w:val="20"/>
              </w:rPr>
              <w:t>.</w:t>
            </w:r>
          </w:p>
        </w:tc>
        <w:tc>
          <w:tcPr>
            <w:tcW w:w="1080" w:type="dxa"/>
            <w:vMerge/>
            <w:shd w:val="clear" w:color="auto" w:fill="auto"/>
          </w:tcPr>
          <w:p w:rsidR="004C1152" w:rsidRPr="004C1152" w:rsidRDefault="004C1152" w:rsidP="005D035C">
            <w:pPr>
              <w:jc w:val="center"/>
              <w:rPr>
                <w:sz w:val="20"/>
                <w:szCs w:val="20"/>
              </w:rPr>
            </w:pPr>
          </w:p>
        </w:tc>
        <w:tc>
          <w:tcPr>
            <w:tcW w:w="1200" w:type="dxa"/>
            <w:vMerge/>
            <w:shd w:val="clear" w:color="auto" w:fill="D9D9D9"/>
          </w:tcPr>
          <w:p w:rsidR="004C1152" w:rsidRPr="004C1152" w:rsidRDefault="004C1152" w:rsidP="005D035C">
            <w:pPr>
              <w:jc w:val="center"/>
              <w:rPr>
                <w:sz w:val="20"/>
                <w:szCs w:val="20"/>
              </w:rPr>
            </w:pPr>
          </w:p>
        </w:tc>
      </w:tr>
    </w:tbl>
    <w:p w:rsidR="004C1152" w:rsidRPr="00706DF1" w:rsidRDefault="004C1152" w:rsidP="00C34C5F">
      <w:pPr>
        <w:ind w:firstLine="0"/>
        <w:jc w:val="left"/>
        <w:rPr>
          <w:b/>
          <w:sz w:val="16"/>
          <w:szCs w:val="16"/>
        </w:rPr>
      </w:pPr>
    </w:p>
    <w:p w:rsidR="00C06FF8" w:rsidRDefault="00C34C5F" w:rsidP="00706DF1">
      <w:pPr>
        <w:ind w:left="720" w:firstLine="0"/>
        <w:jc w:val="left"/>
        <w:rPr>
          <w:b/>
        </w:rPr>
      </w:pPr>
      <w:r>
        <w:rPr>
          <w:b/>
        </w:rPr>
        <w:t xml:space="preserve">2.3 </w:t>
      </w:r>
      <w:r w:rsidR="00C06FF8" w:rsidRPr="00072B8B">
        <w:rPr>
          <w:b/>
        </w:rPr>
        <w:t>Тематический план и содержание учебной дисциплины:</w:t>
      </w:r>
      <w:r w:rsidR="00C06FF8">
        <w:rPr>
          <w:b/>
        </w:rPr>
        <w:t xml:space="preserve"> </w:t>
      </w:r>
      <w:r w:rsidR="00C06FF8" w:rsidRPr="00072B8B">
        <w:rPr>
          <w:b/>
        </w:rPr>
        <w:t>«Физическа</w:t>
      </w:r>
      <w:r w:rsidR="00706DF1">
        <w:rPr>
          <w:b/>
        </w:rPr>
        <w:t xml:space="preserve">я культура» 3 </w:t>
      </w:r>
      <w:r w:rsidR="00C06FF8" w:rsidRPr="00072B8B">
        <w:rPr>
          <w:b/>
        </w:rPr>
        <w:t>курс</w:t>
      </w:r>
    </w:p>
    <w:p w:rsidR="00C34C5F" w:rsidRPr="00706DF1" w:rsidRDefault="00C34C5F" w:rsidP="00C34C5F">
      <w:pPr>
        <w:jc w:val="left"/>
        <w:rPr>
          <w:b/>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4800"/>
        <w:gridCol w:w="1080"/>
        <w:gridCol w:w="1200"/>
      </w:tblGrid>
      <w:tr w:rsidR="00C34C5F" w:rsidRPr="00C34C5F" w:rsidTr="00C34C5F">
        <w:tc>
          <w:tcPr>
            <w:tcW w:w="2880" w:type="dxa"/>
            <w:shd w:val="clear" w:color="auto" w:fill="auto"/>
          </w:tcPr>
          <w:p w:rsidR="00C34C5F" w:rsidRPr="00C34C5F" w:rsidRDefault="00C34C5F" w:rsidP="005D035C">
            <w:pPr>
              <w:jc w:val="center"/>
              <w:rPr>
                <w:b/>
                <w:sz w:val="20"/>
                <w:szCs w:val="20"/>
              </w:rPr>
            </w:pPr>
            <w:r w:rsidRPr="00C34C5F">
              <w:rPr>
                <w:b/>
                <w:sz w:val="20"/>
                <w:szCs w:val="20"/>
              </w:rPr>
              <w:t>Наименование разделов и тем</w:t>
            </w:r>
          </w:p>
        </w:tc>
        <w:tc>
          <w:tcPr>
            <w:tcW w:w="4800" w:type="dxa"/>
            <w:shd w:val="clear" w:color="auto" w:fill="auto"/>
          </w:tcPr>
          <w:p w:rsidR="00C34C5F" w:rsidRPr="00C34C5F" w:rsidRDefault="00C34C5F" w:rsidP="005D035C">
            <w:pPr>
              <w:jc w:val="center"/>
              <w:rPr>
                <w:b/>
                <w:sz w:val="20"/>
                <w:szCs w:val="20"/>
              </w:rPr>
            </w:pPr>
            <w:r w:rsidRPr="00C34C5F">
              <w:rPr>
                <w:b/>
                <w:sz w:val="20"/>
                <w:szCs w:val="20"/>
              </w:rPr>
              <w:t>Содержание учебного материала, лабораторные работы и практические занятия, самостоятельная работа обучающихся</w:t>
            </w:r>
          </w:p>
        </w:tc>
        <w:tc>
          <w:tcPr>
            <w:tcW w:w="1080" w:type="dxa"/>
            <w:shd w:val="clear" w:color="auto" w:fill="auto"/>
          </w:tcPr>
          <w:p w:rsidR="00C34C5F" w:rsidRPr="00C34C5F" w:rsidRDefault="00C34C5F" w:rsidP="00C34C5F">
            <w:pPr>
              <w:ind w:firstLine="0"/>
              <w:jc w:val="center"/>
              <w:rPr>
                <w:b/>
                <w:sz w:val="20"/>
                <w:szCs w:val="20"/>
              </w:rPr>
            </w:pPr>
            <w:r w:rsidRPr="00C34C5F">
              <w:rPr>
                <w:b/>
                <w:sz w:val="20"/>
                <w:szCs w:val="20"/>
              </w:rPr>
              <w:t>Объем часов</w:t>
            </w:r>
          </w:p>
        </w:tc>
        <w:tc>
          <w:tcPr>
            <w:tcW w:w="1200" w:type="dxa"/>
            <w:shd w:val="clear" w:color="auto" w:fill="auto"/>
          </w:tcPr>
          <w:p w:rsidR="00C34C5F" w:rsidRPr="00C34C5F" w:rsidRDefault="00C34C5F" w:rsidP="00C34C5F">
            <w:pPr>
              <w:ind w:firstLine="12"/>
              <w:rPr>
                <w:b/>
                <w:sz w:val="20"/>
                <w:szCs w:val="20"/>
              </w:rPr>
            </w:pPr>
            <w:r w:rsidRPr="00C34C5F">
              <w:rPr>
                <w:b/>
                <w:sz w:val="20"/>
                <w:szCs w:val="20"/>
              </w:rPr>
              <w:t>Уровень усвоения</w:t>
            </w:r>
          </w:p>
        </w:tc>
      </w:tr>
      <w:tr w:rsidR="00C34C5F" w:rsidRPr="00C34C5F" w:rsidTr="00C34C5F">
        <w:tc>
          <w:tcPr>
            <w:tcW w:w="2880" w:type="dxa"/>
            <w:shd w:val="clear" w:color="auto" w:fill="auto"/>
          </w:tcPr>
          <w:p w:rsidR="00C34C5F" w:rsidRPr="00C34C5F" w:rsidRDefault="00C34C5F" w:rsidP="005D035C">
            <w:pPr>
              <w:jc w:val="center"/>
              <w:rPr>
                <w:b/>
                <w:sz w:val="20"/>
                <w:szCs w:val="20"/>
              </w:rPr>
            </w:pPr>
            <w:r w:rsidRPr="00C34C5F">
              <w:rPr>
                <w:b/>
                <w:sz w:val="20"/>
                <w:szCs w:val="20"/>
              </w:rPr>
              <w:t>1</w:t>
            </w:r>
          </w:p>
        </w:tc>
        <w:tc>
          <w:tcPr>
            <w:tcW w:w="4800" w:type="dxa"/>
            <w:shd w:val="clear" w:color="auto" w:fill="auto"/>
          </w:tcPr>
          <w:p w:rsidR="00C34C5F" w:rsidRPr="00C34C5F" w:rsidRDefault="00C34C5F" w:rsidP="005D035C">
            <w:pPr>
              <w:jc w:val="center"/>
              <w:rPr>
                <w:b/>
                <w:sz w:val="20"/>
                <w:szCs w:val="20"/>
              </w:rPr>
            </w:pPr>
            <w:r w:rsidRPr="00C34C5F">
              <w:rPr>
                <w:b/>
                <w:sz w:val="20"/>
                <w:szCs w:val="20"/>
              </w:rPr>
              <w:t>2</w:t>
            </w:r>
          </w:p>
        </w:tc>
        <w:tc>
          <w:tcPr>
            <w:tcW w:w="1080" w:type="dxa"/>
            <w:shd w:val="clear" w:color="auto" w:fill="auto"/>
          </w:tcPr>
          <w:p w:rsidR="00C34C5F" w:rsidRPr="00C34C5F" w:rsidRDefault="00C34C5F" w:rsidP="00C34C5F">
            <w:pPr>
              <w:ind w:firstLine="0"/>
              <w:jc w:val="center"/>
              <w:rPr>
                <w:b/>
                <w:sz w:val="20"/>
                <w:szCs w:val="20"/>
              </w:rPr>
            </w:pPr>
            <w:r w:rsidRPr="00C34C5F">
              <w:rPr>
                <w:b/>
                <w:sz w:val="20"/>
                <w:szCs w:val="20"/>
              </w:rPr>
              <w:t>3</w:t>
            </w:r>
          </w:p>
        </w:tc>
        <w:tc>
          <w:tcPr>
            <w:tcW w:w="1200" w:type="dxa"/>
            <w:shd w:val="clear" w:color="auto" w:fill="auto"/>
          </w:tcPr>
          <w:p w:rsidR="00C34C5F" w:rsidRPr="00C34C5F" w:rsidRDefault="00C34C5F" w:rsidP="00C34C5F">
            <w:pPr>
              <w:ind w:firstLine="12"/>
              <w:jc w:val="center"/>
              <w:rPr>
                <w:b/>
                <w:sz w:val="20"/>
                <w:szCs w:val="20"/>
              </w:rPr>
            </w:pPr>
            <w:r w:rsidRPr="00C34C5F">
              <w:rPr>
                <w:b/>
                <w:sz w:val="20"/>
                <w:szCs w:val="20"/>
              </w:rPr>
              <w:t>4</w:t>
            </w:r>
          </w:p>
        </w:tc>
      </w:tr>
      <w:tr w:rsidR="00C34C5F" w:rsidRPr="00C34C5F" w:rsidTr="00C34C5F">
        <w:tc>
          <w:tcPr>
            <w:tcW w:w="2880" w:type="dxa"/>
            <w:shd w:val="clear" w:color="auto" w:fill="auto"/>
          </w:tcPr>
          <w:p w:rsidR="00C34C5F" w:rsidRPr="00C34C5F" w:rsidRDefault="00C34C5F" w:rsidP="00C34C5F">
            <w:pPr>
              <w:ind w:firstLine="12"/>
              <w:rPr>
                <w:b/>
                <w:sz w:val="20"/>
                <w:szCs w:val="20"/>
              </w:rPr>
            </w:pPr>
            <w:r w:rsidRPr="00C34C5F">
              <w:rPr>
                <w:b/>
                <w:sz w:val="20"/>
                <w:szCs w:val="20"/>
              </w:rPr>
              <w:t xml:space="preserve">Раздел 1  </w:t>
            </w:r>
          </w:p>
        </w:tc>
        <w:tc>
          <w:tcPr>
            <w:tcW w:w="4800" w:type="dxa"/>
            <w:shd w:val="clear" w:color="auto" w:fill="auto"/>
          </w:tcPr>
          <w:p w:rsidR="00C34C5F" w:rsidRPr="00C34C5F" w:rsidRDefault="00C34C5F" w:rsidP="005D035C">
            <w:pPr>
              <w:rPr>
                <w:b/>
                <w:sz w:val="20"/>
                <w:szCs w:val="20"/>
              </w:rPr>
            </w:pPr>
            <w:r w:rsidRPr="00C34C5F">
              <w:rPr>
                <w:b/>
                <w:sz w:val="20"/>
                <w:szCs w:val="20"/>
              </w:rPr>
              <w:t>Практическая подготовка</w:t>
            </w:r>
          </w:p>
        </w:tc>
        <w:tc>
          <w:tcPr>
            <w:tcW w:w="1080" w:type="dxa"/>
            <w:shd w:val="clear" w:color="auto" w:fill="auto"/>
          </w:tcPr>
          <w:p w:rsidR="00C34C5F" w:rsidRPr="00C34C5F" w:rsidRDefault="00C34C5F" w:rsidP="005D035C">
            <w:pPr>
              <w:jc w:val="center"/>
              <w:rPr>
                <w:b/>
                <w:sz w:val="20"/>
                <w:szCs w:val="20"/>
              </w:rPr>
            </w:pPr>
            <w:r w:rsidRPr="00C34C5F">
              <w:rPr>
                <w:b/>
                <w:sz w:val="20"/>
                <w:szCs w:val="20"/>
              </w:rPr>
              <w:t>64</w:t>
            </w:r>
          </w:p>
        </w:tc>
        <w:tc>
          <w:tcPr>
            <w:tcW w:w="1200" w:type="dxa"/>
            <w:shd w:val="clear" w:color="auto" w:fill="D9D9D9"/>
          </w:tcPr>
          <w:p w:rsidR="00C34C5F" w:rsidRPr="00C34C5F" w:rsidRDefault="00C34C5F" w:rsidP="005D035C">
            <w:pPr>
              <w:jc w:val="center"/>
              <w:rPr>
                <w:b/>
                <w:sz w:val="20"/>
                <w:szCs w:val="20"/>
              </w:rPr>
            </w:pPr>
          </w:p>
        </w:tc>
      </w:tr>
      <w:tr w:rsidR="00C34C5F" w:rsidRPr="00C34C5F" w:rsidTr="00C34C5F">
        <w:trPr>
          <w:trHeight w:val="217"/>
        </w:trPr>
        <w:tc>
          <w:tcPr>
            <w:tcW w:w="2880" w:type="dxa"/>
            <w:vMerge w:val="restart"/>
            <w:shd w:val="clear" w:color="auto" w:fill="auto"/>
          </w:tcPr>
          <w:p w:rsidR="00C34C5F" w:rsidRPr="00C34C5F" w:rsidRDefault="00C34C5F" w:rsidP="00C34C5F">
            <w:pPr>
              <w:ind w:firstLine="12"/>
              <w:jc w:val="left"/>
              <w:rPr>
                <w:sz w:val="20"/>
                <w:szCs w:val="20"/>
              </w:rPr>
            </w:pPr>
            <w:r w:rsidRPr="00C34C5F">
              <w:rPr>
                <w:sz w:val="20"/>
                <w:szCs w:val="20"/>
              </w:rPr>
              <w:t>Тема 1.1  Легкая атлетика. Кроссовая подготовка</w:t>
            </w: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Содержание учебного материала</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18</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D2440" w:rsidRPr="00C34C5F" w:rsidTr="00C34C5F">
        <w:trPr>
          <w:trHeight w:val="217"/>
        </w:trPr>
        <w:tc>
          <w:tcPr>
            <w:tcW w:w="2880" w:type="dxa"/>
            <w:vMerge/>
            <w:shd w:val="clear" w:color="auto" w:fill="auto"/>
          </w:tcPr>
          <w:p w:rsidR="00CD2440" w:rsidRPr="00C34C5F" w:rsidRDefault="00CD2440" w:rsidP="00C34C5F">
            <w:pPr>
              <w:ind w:firstLine="12"/>
              <w:jc w:val="left"/>
              <w:rPr>
                <w:sz w:val="20"/>
                <w:szCs w:val="20"/>
              </w:rPr>
            </w:pPr>
          </w:p>
        </w:tc>
        <w:tc>
          <w:tcPr>
            <w:tcW w:w="4800" w:type="dxa"/>
            <w:shd w:val="clear" w:color="auto" w:fill="auto"/>
          </w:tcPr>
          <w:p w:rsidR="00CD2440" w:rsidRPr="00C34C5F" w:rsidRDefault="00CD2440" w:rsidP="00C34C5F">
            <w:pPr>
              <w:ind w:firstLine="0"/>
              <w:rPr>
                <w:b/>
                <w:sz w:val="20"/>
                <w:szCs w:val="20"/>
              </w:rPr>
            </w:pPr>
            <w:r w:rsidRPr="00C34C5F">
              <w:rPr>
                <w:sz w:val="20"/>
                <w:szCs w:val="20"/>
              </w:rPr>
              <w:t>Совершенствование техники бега на короткие дистанции. Прыжки в длину способом «согнув ноги».</w:t>
            </w:r>
            <w:r>
              <w:rPr>
                <w:sz w:val="20"/>
                <w:szCs w:val="20"/>
              </w:rPr>
              <w:t xml:space="preserve"> </w:t>
            </w:r>
            <w:r w:rsidRPr="00C34C5F">
              <w:rPr>
                <w:sz w:val="20"/>
                <w:szCs w:val="20"/>
              </w:rPr>
              <w:t>Совершенствование техники прыжков в длину с разбега способом «прогнувшись». Сдача конт</w:t>
            </w:r>
            <w:r>
              <w:rPr>
                <w:sz w:val="20"/>
                <w:szCs w:val="20"/>
              </w:rPr>
              <w:t xml:space="preserve">рольных нормативов в беге 100м. </w:t>
            </w:r>
            <w:r w:rsidRPr="00C34C5F">
              <w:rPr>
                <w:sz w:val="20"/>
                <w:szCs w:val="20"/>
              </w:rPr>
              <w:t>Сдача контрольных нормативов по прыжкам в длину с разбега. Совершенствование тех</w:t>
            </w:r>
            <w:r>
              <w:rPr>
                <w:sz w:val="20"/>
                <w:szCs w:val="20"/>
              </w:rPr>
              <w:t xml:space="preserve">ники бега на средние дистанции. </w:t>
            </w:r>
            <w:r w:rsidRPr="00C34C5F">
              <w:rPr>
                <w:sz w:val="20"/>
                <w:szCs w:val="20"/>
              </w:rPr>
              <w:t>Сдача контрольных нормативов в беге на 1000м (юноши) и 500м (девушки).</w:t>
            </w:r>
          </w:p>
        </w:tc>
        <w:tc>
          <w:tcPr>
            <w:tcW w:w="1080" w:type="dxa"/>
            <w:vMerge/>
            <w:shd w:val="clear" w:color="auto" w:fill="auto"/>
          </w:tcPr>
          <w:p w:rsidR="00CD2440" w:rsidRPr="00C34C5F" w:rsidRDefault="00CD2440" w:rsidP="005D035C">
            <w:pPr>
              <w:jc w:val="center"/>
              <w:rPr>
                <w:sz w:val="20"/>
                <w:szCs w:val="20"/>
              </w:rPr>
            </w:pPr>
          </w:p>
        </w:tc>
        <w:tc>
          <w:tcPr>
            <w:tcW w:w="1200" w:type="dxa"/>
            <w:vMerge/>
            <w:shd w:val="clear" w:color="auto" w:fill="auto"/>
          </w:tcPr>
          <w:p w:rsidR="00CD2440" w:rsidRPr="00C34C5F" w:rsidRDefault="00CD2440" w:rsidP="005D035C">
            <w:pPr>
              <w:jc w:val="center"/>
              <w:rPr>
                <w:sz w:val="20"/>
                <w:szCs w:val="20"/>
              </w:rPr>
            </w:pPr>
          </w:p>
        </w:tc>
      </w:tr>
      <w:tr w:rsidR="00C34C5F" w:rsidRPr="00C34C5F" w:rsidTr="00CD2440">
        <w:trPr>
          <w:trHeight w:val="1602"/>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sz w:val="20"/>
                <w:szCs w:val="20"/>
              </w:rPr>
            </w:pPr>
            <w:r w:rsidRPr="00C34C5F">
              <w:rPr>
                <w:sz w:val="20"/>
                <w:szCs w:val="20"/>
              </w:rPr>
              <w:t>Совершенствование</w:t>
            </w:r>
            <w:r>
              <w:rPr>
                <w:sz w:val="20"/>
                <w:szCs w:val="20"/>
              </w:rPr>
              <w:t xml:space="preserve"> специальных упражнений бегуна. </w:t>
            </w:r>
            <w:r w:rsidRPr="00C34C5F">
              <w:rPr>
                <w:sz w:val="20"/>
                <w:szCs w:val="20"/>
              </w:rPr>
              <w:t>Совершенствование техники бега на 2000м (девушки) и 3000м (юноши). Кроссовая подготовка.</w:t>
            </w:r>
          </w:p>
          <w:p w:rsidR="00C34C5F" w:rsidRPr="00C34C5F" w:rsidRDefault="00C34C5F" w:rsidP="00C34C5F">
            <w:pPr>
              <w:ind w:firstLine="0"/>
              <w:rPr>
                <w:sz w:val="20"/>
                <w:szCs w:val="20"/>
              </w:rPr>
            </w:pPr>
            <w:r w:rsidRPr="00C34C5F">
              <w:rPr>
                <w:sz w:val="20"/>
                <w:szCs w:val="20"/>
              </w:rPr>
              <w:t>Совершенствование специальных упражнений метателя. Сдача контр</w:t>
            </w:r>
            <w:r>
              <w:rPr>
                <w:sz w:val="20"/>
                <w:szCs w:val="20"/>
              </w:rPr>
              <w:t xml:space="preserve">ольных норм по метанию гранаты. </w:t>
            </w:r>
            <w:r w:rsidRPr="00C34C5F">
              <w:rPr>
                <w:sz w:val="20"/>
                <w:szCs w:val="20"/>
              </w:rPr>
              <w:t>Совершенствование техники эстафетного бега 2х200м (прием и передача эстафетной палочки).</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C34C5F">
        <w:trPr>
          <w:trHeight w:val="258"/>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18</w:t>
            </w:r>
          </w:p>
        </w:tc>
        <w:tc>
          <w:tcPr>
            <w:tcW w:w="1200" w:type="dxa"/>
            <w:vMerge w:val="restart"/>
            <w:shd w:val="clear" w:color="auto" w:fill="D9D9D9"/>
          </w:tcPr>
          <w:p w:rsidR="00C34C5F" w:rsidRPr="00C34C5F" w:rsidRDefault="00C34C5F" w:rsidP="005D035C">
            <w:pPr>
              <w:jc w:val="center"/>
              <w:rPr>
                <w:sz w:val="20"/>
                <w:szCs w:val="20"/>
              </w:rPr>
            </w:pPr>
          </w:p>
        </w:tc>
      </w:tr>
      <w:tr w:rsidR="00C34C5F" w:rsidRPr="00C34C5F" w:rsidTr="00C34C5F">
        <w:trPr>
          <w:trHeight w:val="299"/>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sz w:val="20"/>
                <w:szCs w:val="20"/>
              </w:rPr>
              <w:t>Выполнять комплекс упражнений на развитие быстроты (без предметов)</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r w:rsidR="00C34C5F" w:rsidRPr="00C34C5F" w:rsidTr="00C34C5F">
        <w:trPr>
          <w:trHeight w:val="271"/>
        </w:trPr>
        <w:tc>
          <w:tcPr>
            <w:tcW w:w="2880" w:type="dxa"/>
            <w:vMerge w:val="restart"/>
            <w:shd w:val="clear" w:color="auto" w:fill="auto"/>
          </w:tcPr>
          <w:p w:rsidR="00C34C5F" w:rsidRPr="00C34C5F" w:rsidRDefault="00C34C5F" w:rsidP="00C34C5F">
            <w:pPr>
              <w:ind w:firstLine="12"/>
              <w:jc w:val="left"/>
              <w:rPr>
                <w:sz w:val="20"/>
                <w:szCs w:val="20"/>
              </w:rPr>
            </w:pPr>
            <w:r w:rsidRPr="00C34C5F">
              <w:rPr>
                <w:sz w:val="20"/>
                <w:szCs w:val="20"/>
              </w:rPr>
              <w:t>Тема 1.2  Профессионально-прикладная физическая подготовка (атлетическая гимнастика, работа на тренажерах)</w:t>
            </w: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Содержание учебного материала</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10</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706DF1">
        <w:trPr>
          <w:trHeight w:val="164"/>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sz w:val="20"/>
                <w:szCs w:val="20"/>
              </w:rPr>
            </w:pPr>
            <w:r w:rsidRPr="00C34C5F">
              <w:rPr>
                <w:sz w:val="20"/>
                <w:szCs w:val="20"/>
              </w:rPr>
              <w:t>Совершенствование и сдача тестов по подтягиванию (юноши) и прыжки в длину с места. Круговая тренировка на тренажерах.</w:t>
            </w:r>
            <w:r>
              <w:rPr>
                <w:sz w:val="20"/>
                <w:szCs w:val="20"/>
              </w:rPr>
              <w:t xml:space="preserve"> </w:t>
            </w:r>
            <w:r w:rsidRPr="00C34C5F">
              <w:rPr>
                <w:sz w:val="20"/>
                <w:szCs w:val="20"/>
              </w:rPr>
              <w:t>Совершенствование и сдача тестов в челночном беге 10х10м и</w:t>
            </w:r>
            <w:r>
              <w:rPr>
                <w:sz w:val="20"/>
                <w:szCs w:val="20"/>
              </w:rPr>
              <w:t xml:space="preserve"> пресс 1′. Круговая тренировка. </w:t>
            </w:r>
            <w:r w:rsidRPr="00C34C5F">
              <w:rPr>
                <w:sz w:val="20"/>
                <w:szCs w:val="20"/>
              </w:rPr>
              <w:t xml:space="preserve">Совершенствование и сдача тестов по прыжкам на скакалке </w:t>
            </w:r>
            <w:r>
              <w:rPr>
                <w:sz w:val="20"/>
                <w:szCs w:val="20"/>
              </w:rPr>
              <w:t xml:space="preserve">за 1′. Круговая тренировка. </w:t>
            </w:r>
            <w:r w:rsidRPr="00C34C5F">
              <w:rPr>
                <w:sz w:val="20"/>
                <w:szCs w:val="20"/>
              </w:rPr>
              <w:t>Совершенствование и сдача контрольных тестов по отжиманию от пола в у</w:t>
            </w:r>
            <w:r>
              <w:rPr>
                <w:sz w:val="20"/>
                <w:szCs w:val="20"/>
              </w:rPr>
              <w:t xml:space="preserve">поре лежа. Круговая тренировка. </w:t>
            </w:r>
            <w:r w:rsidRPr="00C34C5F">
              <w:rPr>
                <w:sz w:val="20"/>
                <w:szCs w:val="20"/>
              </w:rPr>
              <w:t xml:space="preserve">Совершенствование </w:t>
            </w:r>
            <w:r w:rsidRPr="00C34C5F">
              <w:rPr>
                <w:sz w:val="20"/>
                <w:szCs w:val="20"/>
              </w:rPr>
              <w:lastRenderedPageBreak/>
              <w:t>техники и сдача теста в толчке гири 16кг (юноши).</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C34C5F">
        <w:trPr>
          <w:trHeight w:val="184"/>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10</w:t>
            </w:r>
          </w:p>
        </w:tc>
        <w:tc>
          <w:tcPr>
            <w:tcW w:w="1200" w:type="dxa"/>
            <w:vMerge w:val="restart"/>
            <w:shd w:val="clear" w:color="auto" w:fill="D9D9D9"/>
          </w:tcPr>
          <w:p w:rsidR="00C34C5F" w:rsidRPr="00C34C5F" w:rsidRDefault="00C34C5F" w:rsidP="005D035C">
            <w:pPr>
              <w:jc w:val="center"/>
              <w:rPr>
                <w:sz w:val="20"/>
                <w:szCs w:val="20"/>
              </w:rPr>
            </w:pPr>
          </w:p>
        </w:tc>
      </w:tr>
      <w:tr w:rsidR="00C34C5F" w:rsidRPr="00C34C5F" w:rsidTr="00C34C5F">
        <w:trPr>
          <w:trHeight w:val="530"/>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sz w:val="20"/>
                <w:szCs w:val="20"/>
              </w:rPr>
              <w:t>Выполнять комплекс упражнений утренней гигиенической гимнастики на развитие ловкости (с предметами).</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r w:rsidR="00C34C5F" w:rsidRPr="00C34C5F" w:rsidTr="00C34C5F">
        <w:trPr>
          <w:trHeight w:val="145"/>
        </w:trPr>
        <w:tc>
          <w:tcPr>
            <w:tcW w:w="2880" w:type="dxa"/>
            <w:vMerge w:val="restart"/>
            <w:shd w:val="clear" w:color="auto" w:fill="auto"/>
          </w:tcPr>
          <w:p w:rsidR="00C34C5F" w:rsidRPr="00C34C5F" w:rsidRDefault="00C34C5F" w:rsidP="00C34C5F">
            <w:pPr>
              <w:ind w:firstLine="12"/>
              <w:jc w:val="left"/>
              <w:rPr>
                <w:sz w:val="20"/>
                <w:szCs w:val="20"/>
              </w:rPr>
            </w:pPr>
            <w:r w:rsidRPr="00C34C5F">
              <w:rPr>
                <w:sz w:val="20"/>
                <w:szCs w:val="20"/>
              </w:rPr>
              <w:t>Тема 1.3  Баскетбол</w:t>
            </w: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Содержание учебного материала</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14</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C34C5F">
        <w:trPr>
          <w:trHeight w:val="20"/>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sz w:val="20"/>
                <w:szCs w:val="20"/>
              </w:rPr>
            </w:pPr>
            <w:r w:rsidRPr="00C34C5F">
              <w:rPr>
                <w:sz w:val="20"/>
                <w:szCs w:val="20"/>
              </w:rPr>
              <w:t>Совершенствование техники перемещений баскетболиста, поворотов, остановок, ловли и передачи мяча в движении.</w:t>
            </w:r>
            <w:r>
              <w:rPr>
                <w:sz w:val="20"/>
                <w:szCs w:val="20"/>
              </w:rPr>
              <w:t xml:space="preserve"> Учебная игра в баскетбол. </w:t>
            </w:r>
            <w:r w:rsidRPr="00C34C5F">
              <w:rPr>
                <w:sz w:val="20"/>
                <w:szCs w:val="20"/>
              </w:rPr>
              <w:t>Совершенствование техники бросков в кольцо со средних диста</w:t>
            </w:r>
            <w:r>
              <w:rPr>
                <w:sz w:val="20"/>
                <w:szCs w:val="20"/>
              </w:rPr>
              <w:t xml:space="preserve">нций после ведения и остановки. Учебная игра в баскетбол 4х4м. </w:t>
            </w:r>
            <w:r w:rsidRPr="00C34C5F">
              <w:rPr>
                <w:sz w:val="20"/>
                <w:szCs w:val="20"/>
              </w:rPr>
              <w:t>Совершенствование и сдача зачета на технику бросков мяча со средних дистанций после ведения мяча и остановки. Учебная игра в баскетбол 5х5м.</w:t>
            </w:r>
          </w:p>
          <w:p w:rsidR="00C34C5F" w:rsidRPr="00C34C5F" w:rsidRDefault="00C34C5F" w:rsidP="00C34C5F">
            <w:pPr>
              <w:ind w:firstLine="0"/>
              <w:rPr>
                <w:sz w:val="20"/>
                <w:szCs w:val="20"/>
              </w:rPr>
            </w:pPr>
            <w:r w:rsidRPr="00C34C5F">
              <w:rPr>
                <w:sz w:val="20"/>
                <w:szCs w:val="20"/>
              </w:rPr>
              <w:t>Совершенствование техники овладения мячом: выбивание, вырывание, борьба за отскок, добивание. Сд</w:t>
            </w:r>
            <w:r>
              <w:rPr>
                <w:sz w:val="20"/>
                <w:szCs w:val="20"/>
              </w:rPr>
              <w:t xml:space="preserve">ача зачета по штрафным броскам. </w:t>
            </w:r>
            <w:r w:rsidRPr="00C34C5F">
              <w:rPr>
                <w:sz w:val="20"/>
                <w:szCs w:val="20"/>
              </w:rPr>
              <w:t>Групповые взаимодействия в защите и нападении. Зачетная игра в баскетбол.</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C34C5F">
        <w:trPr>
          <w:trHeight w:val="273"/>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14</w:t>
            </w:r>
          </w:p>
        </w:tc>
        <w:tc>
          <w:tcPr>
            <w:tcW w:w="1200" w:type="dxa"/>
            <w:vMerge w:val="restart"/>
            <w:shd w:val="clear" w:color="auto" w:fill="D9D9D9"/>
          </w:tcPr>
          <w:p w:rsidR="00C34C5F" w:rsidRPr="00C34C5F" w:rsidRDefault="00C34C5F" w:rsidP="005D035C">
            <w:pPr>
              <w:jc w:val="center"/>
              <w:rPr>
                <w:b/>
                <w:sz w:val="20"/>
                <w:szCs w:val="20"/>
              </w:rPr>
            </w:pPr>
          </w:p>
        </w:tc>
      </w:tr>
      <w:tr w:rsidR="00C34C5F" w:rsidRPr="00C34C5F" w:rsidTr="00C34C5F">
        <w:trPr>
          <w:trHeight w:val="253"/>
        </w:trPr>
        <w:tc>
          <w:tcPr>
            <w:tcW w:w="2880" w:type="dxa"/>
            <w:vMerge/>
            <w:shd w:val="clear" w:color="auto" w:fill="auto"/>
          </w:tcPr>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sz w:val="20"/>
                <w:szCs w:val="20"/>
              </w:rPr>
              <w:t>Выполнять комплекс упражнений УГГ с предметами (мячом, скакалкой).</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D9D9D9"/>
          </w:tcPr>
          <w:p w:rsidR="00C34C5F" w:rsidRPr="00C34C5F" w:rsidRDefault="00C34C5F" w:rsidP="005D035C">
            <w:pPr>
              <w:jc w:val="center"/>
              <w:rPr>
                <w:b/>
                <w:sz w:val="20"/>
                <w:szCs w:val="20"/>
              </w:rPr>
            </w:pPr>
          </w:p>
        </w:tc>
      </w:tr>
      <w:tr w:rsidR="00C34C5F" w:rsidRPr="00C34C5F" w:rsidTr="00C34C5F">
        <w:trPr>
          <w:trHeight w:val="20"/>
        </w:trPr>
        <w:tc>
          <w:tcPr>
            <w:tcW w:w="2880" w:type="dxa"/>
            <w:vMerge w:val="restart"/>
            <w:shd w:val="clear" w:color="auto" w:fill="auto"/>
          </w:tcPr>
          <w:p w:rsidR="00C34C5F" w:rsidRPr="00C34C5F" w:rsidRDefault="00C34C5F" w:rsidP="00C34C5F">
            <w:pPr>
              <w:ind w:firstLine="12"/>
              <w:jc w:val="left"/>
              <w:rPr>
                <w:sz w:val="20"/>
                <w:szCs w:val="20"/>
              </w:rPr>
            </w:pPr>
            <w:r w:rsidRPr="00C34C5F">
              <w:rPr>
                <w:sz w:val="20"/>
                <w:szCs w:val="20"/>
              </w:rPr>
              <w:t>Тема 1.4   Волейбол</w:t>
            </w: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p w:rsidR="00C34C5F" w:rsidRPr="00C34C5F" w:rsidRDefault="00C34C5F" w:rsidP="00C34C5F">
            <w:pPr>
              <w:ind w:firstLine="12"/>
              <w:jc w:val="left"/>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Содержание учебного материала</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18</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C34C5F">
        <w:trPr>
          <w:trHeight w:val="20"/>
        </w:trPr>
        <w:tc>
          <w:tcPr>
            <w:tcW w:w="2880" w:type="dxa"/>
            <w:vMerge/>
            <w:shd w:val="clear" w:color="auto" w:fill="auto"/>
          </w:tcPr>
          <w:p w:rsidR="00C34C5F" w:rsidRPr="00C34C5F" w:rsidRDefault="00C34C5F" w:rsidP="005D035C">
            <w:pPr>
              <w:rPr>
                <w:b/>
                <w:sz w:val="20"/>
                <w:szCs w:val="20"/>
              </w:rPr>
            </w:pPr>
          </w:p>
        </w:tc>
        <w:tc>
          <w:tcPr>
            <w:tcW w:w="4800" w:type="dxa"/>
            <w:shd w:val="clear" w:color="auto" w:fill="auto"/>
          </w:tcPr>
          <w:p w:rsidR="00C34C5F" w:rsidRPr="00C34C5F" w:rsidRDefault="00C34C5F" w:rsidP="00C34C5F">
            <w:pPr>
              <w:ind w:firstLine="0"/>
              <w:rPr>
                <w:sz w:val="20"/>
                <w:szCs w:val="20"/>
              </w:rPr>
            </w:pPr>
            <w:r w:rsidRPr="00C34C5F">
              <w:rPr>
                <w:sz w:val="20"/>
                <w:szCs w:val="20"/>
              </w:rPr>
              <w:t>Совершенствование техники верхней передачи мяча и нижней передачи мяча в 2-х и в 3-х. Подача мяча на точность. Учебная игра в волейбол с заданием.</w:t>
            </w:r>
          </w:p>
          <w:p w:rsidR="00C34C5F" w:rsidRPr="00C34C5F" w:rsidRDefault="00C34C5F" w:rsidP="00C34C5F">
            <w:pPr>
              <w:ind w:firstLine="0"/>
              <w:rPr>
                <w:sz w:val="20"/>
                <w:szCs w:val="20"/>
              </w:rPr>
            </w:pPr>
            <w:r w:rsidRPr="00C34C5F">
              <w:rPr>
                <w:sz w:val="20"/>
                <w:szCs w:val="20"/>
              </w:rPr>
              <w:t>Совершенствование техники и точности подач по зонам  1, 2, 3, 4, 5, 6.  Подача – при</w:t>
            </w:r>
            <w:r>
              <w:rPr>
                <w:sz w:val="20"/>
                <w:szCs w:val="20"/>
              </w:rPr>
              <w:t xml:space="preserve">ем мяча с подачи. Учебная игра. </w:t>
            </w:r>
            <w:r w:rsidRPr="00C34C5F">
              <w:rPr>
                <w:sz w:val="20"/>
                <w:szCs w:val="20"/>
              </w:rPr>
              <w:t>Сдача зачета на точность подач мяча. Верхняя и нижняя передача мяча в 3-х со смено</w:t>
            </w:r>
            <w:r>
              <w:rPr>
                <w:sz w:val="20"/>
                <w:szCs w:val="20"/>
              </w:rPr>
              <w:t xml:space="preserve">й мест. Учебная игра. </w:t>
            </w:r>
            <w:r w:rsidRPr="00C34C5F">
              <w:rPr>
                <w:sz w:val="20"/>
                <w:szCs w:val="20"/>
              </w:rPr>
              <w:t>Совершенствование и сдача зачета на технику верхней передачи мяча в 3-х со сменой мест. Учебная игра в вол</w:t>
            </w:r>
            <w:r>
              <w:rPr>
                <w:sz w:val="20"/>
                <w:szCs w:val="20"/>
              </w:rPr>
              <w:t xml:space="preserve">ейбол (с заданием в 3 касаний). </w:t>
            </w:r>
            <w:r w:rsidRPr="00C34C5F">
              <w:rPr>
                <w:sz w:val="20"/>
                <w:szCs w:val="20"/>
              </w:rPr>
              <w:t xml:space="preserve">Совершенствование и сдача зачета на технику нижней передачи мяча в 3-х со сменой мест. Совершенствование техники нападающего </w:t>
            </w:r>
            <w:r>
              <w:rPr>
                <w:sz w:val="20"/>
                <w:szCs w:val="20"/>
              </w:rPr>
              <w:t xml:space="preserve">удара. Учебная игра в волейбол. </w:t>
            </w:r>
            <w:r w:rsidRPr="00C34C5F">
              <w:rPr>
                <w:sz w:val="20"/>
                <w:szCs w:val="20"/>
              </w:rPr>
              <w:t xml:space="preserve">Совершенствование и сдача зачета на технику нападающего удара со второй передачи. Совершенствование техники </w:t>
            </w:r>
            <w:r>
              <w:rPr>
                <w:sz w:val="20"/>
                <w:szCs w:val="20"/>
              </w:rPr>
              <w:t xml:space="preserve">подач. Учебная игра в волейбол. </w:t>
            </w:r>
            <w:r w:rsidRPr="00C34C5F">
              <w:rPr>
                <w:sz w:val="20"/>
                <w:szCs w:val="20"/>
              </w:rPr>
              <w:t>Групповые взаимодействия в защите и нападении. Зачетная игра в волейбол</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C34C5F">
        <w:trPr>
          <w:trHeight w:val="272"/>
        </w:trPr>
        <w:tc>
          <w:tcPr>
            <w:tcW w:w="2880" w:type="dxa"/>
            <w:vMerge/>
            <w:shd w:val="clear" w:color="auto" w:fill="auto"/>
          </w:tcPr>
          <w:p w:rsidR="00C34C5F" w:rsidRPr="00C34C5F" w:rsidRDefault="00C34C5F" w:rsidP="005D035C">
            <w:pPr>
              <w:rPr>
                <w:sz w:val="20"/>
                <w:szCs w:val="20"/>
              </w:rPr>
            </w:pPr>
          </w:p>
        </w:tc>
        <w:tc>
          <w:tcPr>
            <w:tcW w:w="4800" w:type="dxa"/>
            <w:shd w:val="clear" w:color="auto" w:fill="auto"/>
          </w:tcPr>
          <w:p w:rsidR="00C34C5F" w:rsidRPr="00C34C5F" w:rsidRDefault="00C34C5F" w:rsidP="00C34C5F">
            <w:pPr>
              <w:ind w:firstLine="0"/>
              <w:rPr>
                <w:b/>
                <w:sz w:val="20"/>
                <w:szCs w:val="20"/>
              </w:rPr>
            </w:pPr>
            <w:r w:rsidRPr="00C34C5F">
              <w:rPr>
                <w:b/>
                <w:sz w:val="20"/>
                <w:szCs w:val="20"/>
              </w:rPr>
              <w:t>Самостоятельная работа обучающихся</w:t>
            </w:r>
          </w:p>
        </w:tc>
        <w:tc>
          <w:tcPr>
            <w:tcW w:w="1080" w:type="dxa"/>
            <w:vMerge w:val="restart"/>
            <w:shd w:val="clear" w:color="auto" w:fill="auto"/>
          </w:tcPr>
          <w:p w:rsidR="00C34C5F" w:rsidRPr="00C34C5F" w:rsidRDefault="00C34C5F" w:rsidP="005D035C">
            <w:pPr>
              <w:jc w:val="center"/>
              <w:rPr>
                <w:sz w:val="20"/>
                <w:szCs w:val="20"/>
              </w:rPr>
            </w:pPr>
            <w:r w:rsidRPr="00C34C5F">
              <w:rPr>
                <w:sz w:val="20"/>
                <w:szCs w:val="20"/>
              </w:rPr>
              <w:t>18</w:t>
            </w:r>
          </w:p>
        </w:tc>
        <w:tc>
          <w:tcPr>
            <w:tcW w:w="1200" w:type="dxa"/>
            <w:vMerge w:val="restart"/>
            <w:shd w:val="clear" w:color="auto" w:fill="D9D9D9"/>
          </w:tcPr>
          <w:p w:rsidR="00C34C5F" w:rsidRPr="00C34C5F" w:rsidRDefault="00C34C5F" w:rsidP="005D035C">
            <w:pPr>
              <w:jc w:val="center"/>
              <w:rPr>
                <w:sz w:val="20"/>
                <w:szCs w:val="20"/>
              </w:rPr>
            </w:pPr>
          </w:p>
          <w:p w:rsidR="00C34C5F" w:rsidRPr="00C34C5F" w:rsidRDefault="00C34C5F" w:rsidP="005D035C">
            <w:pPr>
              <w:jc w:val="center"/>
              <w:rPr>
                <w:sz w:val="20"/>
                <w:szCs w:val="20"/>
              </w:rPr>
            </w:pPr>
          </w:p>
        </w:tc>
      </w:tr>
      <w:tr w:rsidR="00C34C5F" w:rsidRPr="00C34C5F" w:rsidTr="00C34C5F">
        <w:trPr>
          <w:trHeight w:val="285"/>
        </w:trPr>
        <w:tc>
          <w:tcPr>
            <w:tcW w:w="2880" w:type="dxa"/>
            <w:vMerge/>
            <w:shd w:val="clear" w:color="auto" w:fill="auto"/>
          </w:tcPr>
          <w:p w:rsidR="00C34C5F" w:rsidRPr="00C34C5F" w:rsidRDefault="00C34C5F" w:rsidP="005D035C">
            <w:pPr>
              <w:rPr>
                <w:sz w:val="20"/>
                <w:szCs w:val="20"/>
              </w:rPr>
            </w:pPr>
          </w:p>
        </w:tc>
        <w:tc>
          <w:tcPr>
            <w:tcW w:w="4800" w:type="dxa"/>
            <w:shd w:val="clear" w:color="auto" w:fill="auto"/>
          </w:tcPr>
          <w:p w:rsidR="00C34C5F" w:rsidRPr="00C34C5F" w:rsidRDefault="00C34C5F" w:rsidP="00C34C5F">
            <w:pPr>
              <w:ind w:firstLine="0"/>
              <w:rPr>
                <w:sz w:val="20"/>
                <w:szCs w:val="20"/>
              </w:rPr>
            </w:pPr>
            <w:r w:rsidRPr="00C34C5F">
              <w:rPr>
                <w:sz w:val="20"/>
                <w:szCs w:val="20"/>
              </w:rPr>
              <w:t>Выполнять комплекс упражнений на развитие гибкости с мячом и скакалками.</w:t>
            </w:r>
          </w:p>
        </w:tc>
        <w:tc>
          <w:tcPr>
            <w:tcW w:w="1080" w:type="dxa"/>
            <w:vMerge/>
            <w:shd w:val="clear" w:color="auto" w:fill="auto"/>
          </w:tcPr>
          <w:p w:rsidR="00C34C5F" w:rsidRPr="00C34C5F" w:rsidRDefault="00C34C5F" w:rsidP="005D035C">
            <w:pPr>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bl>
    <w:p w:rsidR="009D2023" w:rsidRPr="009D2023" w:rsidRDefault="009D2023" w:rsidP="00706DF1">
      <w:pPr>
        <w:ind w:left="720" w:firstLine="0"/>
        <w:rPr>
          <w:b/>
          <w:sz w:val="16"/>
          <w:szCs w:val="16"/>
        </w:rPr>
      </w:pPr>
    </w:p>
    <w:p w:rsidR="00C06FF8" w:rsidRDefault="00C34C5F" w:rsidP="00706DF1">
      <w:pPr>
        <w:ind w:left="720" w:firstLine="0"/>
        <w:rPr>
          <w:b/>
        </w:rPr>
      </w:pPr>
      <w:r w:rsidRPr="00C34C5F">
        <w:rPr>
          <w:b/>
        </w:rPr>
        <w:t>2.</w:t>
      </w:r>
      <w:r>
        <w:rPr>
          <w:b/>
        </w:rPr>
        <w:t xml:space="preserve">4 </w:t>
      </w:r>
      <w:r w:rsidR="00C06FF8" w:rsidRPr="00072B8B">
        <w:rPr>
          <w:b/>
        </w:rPr>
        <w:t>Тематический план и содержание учебной дисциплины:</w:t>
      </w:r>
      <w:r>
        <w:rPr>
          <w:b/>
        </w:rPr>
        <w:t xml:space="preserve"> </w:t>
      </w:r>
      <w:r w:rsidR="00706DF1">
        <w:rPr>
          <w:b/>
        </w:rPr>
        <w:t>«Физическая культура» 4</w:t>
      </w:r>
      <w:r w:rsidR="00C06FF8" w:rsidRPr="00072B8B">
        <w:rPr>
          <w:b/>
        </w:rPr>
        <w:t xml:space="preserve"> курс</w:t>
      </w:r>
    </w:p>
    <w:p w:rsidR="00C34C5F" w:rsidRPr="00706DF1" w:rsidRDefault="00C34C5F" w:rsidP="00C34C5F">
      <w:pPr>
        <w:ind w:left="900" w:firstLine="0"/>
        <w:rPr>
          <w:b/>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4800"/>
        <w:gridCol w:w="1080"/>
        <w:gridCol w:w="1200"/>
      </w:tblGrid>
      <w:tr w:rsidR="00C34C5F" w:rsidRPr="00C34C5F" w:rsidTr="00C34C5F">
        <w:tc>
          <w:tcPr>
            <w:tcW w:w="2880" w:type="dxa"/>
            <w:shd w:val="clear" w:color="auto" w:fill="auto"/>
          </w:tcPr>
          <w:p w:rsidR="00C34C5F" w:rsidRPr="00C34C5F" w:rsidRDefault="00C34C5F" w:rsidP="005D035C">
            <w:pPr>
              <w:rPr>
                <w:b/>
                <w:sz w:val="20"/>
                <w:szCs w:val="20"/>
              </w:rPr>
            </w:pPr>
            <w:r w:rsidRPr="00C34C5F">
              <w:rPr>
                <w:b/>
                <w:sz w:val="20"/>
                <w:szCs w:val="20"/>
              </w:rPr>
              <w:t>Наименование разделов и тем</w:t>
            </w:r>
          </w:p>
        </w:tc>
        <w:tc>
          <w:tcPr>
            <w:tcW w:w="4800" w:type="dxa"/>
            <w:shd w:val="clear" w:color="auto" w:fill="auto"/>
          </w:tcPr>
          <w:p w:rsidR="00C34C5F" w:rsidRPr="00C34C5F" w:rsidRDefault="00C34C5F" w:rsidP="005D035C">
            <w:pPr>
              <w:rPr>
                <w:b/>
                <w:sz w:val="20"/>
                <w:szCs w:val="20"/>
              </w:rPr>
            </w:pPr>
            <w:r w:rsidRPr="00C34C5F">
              <w:rPr>
                <w:b/>
                <w:sz w:val="20"/>
                <w:szCs w:val="20"/>
              </w:rPr>
              <w:t>Содержание учебного материала, лабораторные работы и практические занятия, самостоятельная работа обучающихся</w:t>
            </w:r>
          </w:p>
        </w:tc>
        <w:tc>
          <w:tcPr>
            <w:tcW w:w="1080" w:type="dxa"/>
            <w:shd w:val="clear" w:color="auto" w:fill="auto"/>
          </w:tcPr>
          <w:p w:rsidR="00C34C5F" w:rsidRPr="00C34C5F" w:rsidRDefault="00C34C5F" w:rsidP="00C34C5F">
            <w:pPr>
              <w:ind w:firstLine="0"/>
              <w:jc w:val="center"/>
              <w:rPr>
                <w:b/>
                <w:sz w:val="20"/>
                <w:szCs w:val="20"/>
              </w:rPr>
            </w:pPr>
            <w:r w:rsidRPr="00C34C5F">
              <w:rPr>
                <w:b/>
                <w:sz w:val="20"/>
                <w:szCs w:val="20"/>
              </w:rPr>
              <w:t>Объем часов</w:t>
            </w:r>
          </w:p>
        </w:tc>
        <w:tc>
          <w:tcPr>
            <w:tcW w:w="1200" w:type="dxa"/>
            <w:shd w:val="clear" w:color="auto" w:fill="auto"/>
          </w:tcPr>
          <w:p w:rsidR="00C34C5F" w:rsidRPr="00C34C5F" w:rsidRDefault="00C34C5F" w:rsidP="00C34C5F">
            <w:pPr>
              <w:ind w:firstLine="12"/>
              <w:rPr>
                <w:b/>
                <w:sz w:val="20"/>
                <w:szCs w:val="20"/>
              </w:rPr>
            </w:pPr>
            <w:r w:rsidRPr="00C34C5F">
              <w:rPr>
                <w:b/>
                <w:sz w:val="20"/>
                <w:szCs w:val="20"/>
              </w:rPr>
              <w:t>Уровень усвоения</w:t>
            </w:r>
          </w:p>
        </w:tc>
      </w:tr>
      <w:tr w:rsidR="00C34C5F" w:rsidRPr="00C34C5F" w:rsidTr="00C34C5F">
        <w:tc>
          <w:tcPr>
            <w:tcW w:w="2880" w:type="dxa"/>
            <w:shd w:val="clear" w:color="auto" w:fill="auto"/>
          </w:tcPr>
          <w:p w:rsidR="00C34C5F" w:rsidRPr="00C34C5F" w:rsidRDefault="00C34C5F" w:rsidP="005D035C">
            <w:pPr>
              <w:jc w:val="center"/>
              <w:rPr>
                <w:b/>
                <w:sz w:val="20"/>
                <w:szCs w:val="20"/>
              </w:rPr>
            </w:pPr>
            <w:r w:rsidRPr="00C34C5F">
              <w:rPr>
                <w:b/>
                <w:sz w:val="20"/>
                <w:szCs w:val="20"/>
              </w:rPr>
              <w:t>1</w:t>
            </w:r>
          </w:p>
        </w:tc>
        <w:tc>
          <w:tcPr>
            <w:tcW w:w="4800" w:type="dxa"/>
            <w:shd w:val="clear" w:color="auto" w:fill="auto"/>
          </w:tcPr>
          <w:p w:rsidR="00C34C5F" w:rsidRPr="00C34C5F" w:rsidRDefault="00C34C5F" w:rsidP="005D035C">
            <w:pPr>
              <w:jc w:val="center"/>
              <w:rPr>
                <w:b/>
                <w:sz w:val="20"/>
                <w:szCs w:val="20"/>
              </w:rPr>
            </w:pPr>
            <w:r w:rsidRPr="00C34C5F">
              <w:rPr>
                <w:b/>
                <w:sz w:val="20"/>
                <w:szCs w:val="20"/>
              </w:rPr>
              <w:t>2</w:t>
            </w:r>
          </w:p>
        </w:tc>
        <w:tc>
          <w:tcPr>
            <w:tcW w:w="1080" w:type="dxa"/>
            <w:shd w:val="clear" w:color="auto" w:fill="auto"/>
          </w:tcPr>
          <w:p w:rsidR="00C34C5F" w:rsidRPr="00C34C5F" w:rsidRDefault="00C34C5F" w:rsidP="00C34C5F">
            <w:pPr>
              <w:ind w:firstLine="0"/>
              <w:jc w:val="center"/>
              <w:rPr>
                <w:b/>
                <w:sz w:val="20"/>
                <w:szCs w:val="20"/>
              </w:rPr>
            </w:pPr>
            <w:r w:rsidRPr="00C34C5F">
              <w:rPr>
                <w:b/>
                <w:sz w:val="20"/>
                <w:szCs w:val="20"/>
              </w:rPr>
              <w:t>3</w:t>
            </w:r>
          </w:p>
        </w:tc>
        <w:tc>
          <w:tcPr>
            <w:tcW w:w="1200" w:type="dxa"/>
            <w:shd w:val="clear" w:color="auto" w:fill="auto"/>
          </w:tcPr>
          <w:p w:rsidR="00C34C5F" w:rsidRPr="00C34C5F" w:rsidRDefault="00C34C5F" w:rsidP="00C34C5F">
            <w:pPr>
              <w:ind w:firstLine="12"/>
              <w:jc w:val="center"/>
              <w:rPr>
                <w:b/>
                <w:sz w:val="20"/>
                <w:szCs w:val="20"/>
              </w:rPr>
            </w:pPr>
            <w:r w:rsidRPr="00C34C5F">
              <w:rPr>
                <w:b/>
                <w:sz w:val="20"/>
                <w:szCs w:val="20"/>
              </w:rPr>
              <w:t>4</w:t>
            </w:r>
          </w:p>
        </w:tc>
      </w:tr>
      <w:tr w:rsidR="00C34C5F" w:rsidRPr="00C34C5F" w:rsidTr="00C34C5F">
        <w:tc>
          <w:tcPr>
            <w:tcW w:w="2880" w:type="dxa"/>
            <w:shd w:val="clear" w:color="auto" w:fill="auto"/>
          </w:tcPr>
          <w:p w:rsidR="00C34C5F" w:rsidRPr="00C34C5F" w:rsidRDefault="00C34C5F" w:rsidP="00C34C5F">
            <w:pPr>
              <w:rPr>
                <w:b/>
                <w:sz w:val="20"/>
                <w:szCs w:val="20"/>
              </w:rPr>
            </w:pPr>
            <w:r w:rsidRPr="00C34C5F">
              <w:rPr>
                <w:b/>
                <w:sz w:val="20"/>
                <w:szCs w:val="20"/>
              </w:rPr>
              <w:t xml:space="preserve">Раздел 1  </w:t>
            </w:r>
          </w:p>
        </w:tc>
        <w:tc>
          <w:tcPr>
            <w:tcW w:w="4800" w:type="dxa"/>
            <w:shd w:val="clear" w:color="auto" w:fill="auto"/>
          </w:tcPr>
          <w:p w:rsidR="00C34C5F" w:rsidRPr="00C34C5F" w:rsidRDefault="00C34C5F" w:rsidP="00706DF1">
            <w:pPr>
              <w:ind w:firstLine="12"/>
              <w:rPr>
                <w:b/>
                <w:sz w:val="20"/>
                <w:szCs w:val="20"/>
              </w:rPr>
            </w:pPr>
            <w:r w:rsidRPr="00C34C5F">
              <w:rPr>
                <w:b/>
                <w:sz w:val="20"/>
                <w:szCs w:val="20"/>
              </w:rPr>
              <w:t>Практическая подготовка</w:t>
            </w:r>
          </w:p>
        </w:tc>
        <w:tc>
          <w:tcPr>
            <w:tcW w:w="1080" w:type="dxa"/>
            <w:shd w:val="clear" w:color="auto" w:fill="auto"/>
          </w:tcPr>
          <w:p w:rsidR="00C34C5F" w:rsidRPr="00C34C5F" w:rsidRDefault="00C34C5F" w:rsidP="00706DF1">
            <w:pPr>
              <w:ind w:firstLine="12"/>
              <w:jc w:val="center"/>
              <w:rPr>
                <w:b/>
                <w:sz w:val="20"/>
                <w:szCs w:val="20"/>
              </w:rPr>
            </w:pPr>
            <w:r w:rsidRPr="00C34C5F">
              <w:rPr>
                <w:b/>
                <w:sz w:val="20"/>
                <w:szCs w:val="20"/>
              </w:rPr>
              <w:t>38</w:t>
            </w:r>
          </w:p>
        </w:tc>
        <w:tc>
          <w:tcPr>
            <w:tcW w:w="1200" w:type="dxa"/>
            <w:shd w:val="clear" w:color="auto" w:fill="D9D9D9"/>
          </w:tcPr>
          <w:p w:rsidR="00C34C5F" w:rsidRPr="00C34C5F" w:rsidRDefault="00C34C5F" w:rsidP="005D035C">
            <w:pPr>
              <w:jc w:val="center"/>
              <w:rPr>
                <w:b/>
                <w:sz w:val="20"/>
                <w:szCs w:val="20"/>
              </w:rPr>
            </w:pPr>
            <w:r w:rsidRPr="00C34C5F">
              <w:rPr>
                <w:b/>
                <w:sz w:val="20"/>
                <w:szCs w:val="20"/>
              </w:rPr>
              <w:t>3</w:t>
            </w:r>
          </w:p>
        </w:tc>
      </w:tr>
      <w:tr w:rsidR="00C34C5F" w:rsidRPr="00C34C5F" w:rsidTr="00C34C5F">
        <w:trPr>
          <w:trHeight w:val="227"/>
        </w:trPr>
        <w:tc>
          <w:tcPr>
            <w:tcW w:w="2880" w:type="dxa"/>
            <w:vMerge w:val="restart"/>
            <w:shd w:val="clear" w:color="auto" w:fill="auto"/>
          </w:tcPr>
          <w:p w:rsidR="00C34C5F" w:rsidRPr="00706DF1" w:rsidRDefault="00C34C5F" w:rsidP="00706DF1">
            <w:pPr>
              <w:ind w:firstLine="12"/>
              <w:jc w:val="left"/>
              <w:rPr>
                <w:sz w:val="20"/>
                <w:szCs w:val="20"/>
              </w:rPr>
            </w:pPr>
            <w:r w:rsidRPr="00706DF1">
              <w:rPr>
                <w:sz w:val="20"/>
                <w:szCs w:val="20"/>
              </w:rPr>
              <w:t>Тема 1.1. Легкая атлетика. Кроссовая подготовка.</w:t>
            </w: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Содержание учебного материала</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8</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706DF1" w:rsidRPr="00C34C5F" w:rsidTr="00C34C5F">
        <w:trPr>
          <w:trHeight w:val="227"/>
        </w:trPr>
        <w:tc>
          <w:tcPr>
            <w:tcW w:w="2880" w:type="dxa"/>
            <w:vMerge/>
            <w:shd w:val="clear" w:color="auto" w:fill="auto"/>
          </w:tcPr>
          <w:p w:rsidR="00706DF1" w:rsidRPr="00706DF1" w:rsidRDefault="00706DF1" w:rsidP="00706DF1">
            <w:pPr>
              <w:ind w:firstLine="12"/>
              <w:jc w:val="left"/>
              <w:rPr>
                <w:sz w:val="20"/>
                <w:szCs w:val="20"/>
              </w:rPr>
            </w:pPr>
          </w:p>
        </w:tc>
        <w:tc>
          <w:tcPr>
            <w:tcW w:w="4800" w:type="dxa"/>
            <w:shd w:val="clear" w:color="auto" w:fill="auto"/>
          </w:tcPr>
          <w:p w:rsidR="00706DF1" w:rsidRPr="00C34C5F" w:rsidRDefault="00706DF1" w:rsidP="00706DF1">
            <w:pPr>
              <w:ind w:firstLine="12"/>
              <w:rPr>
                <w:sz w:val="20"/>
                <w:szCs w:val="20"/>
              </w:rPr>
            </w:pPr>
            <w:r w:rsidRPr="00C34C5F">
              <w:rPr>
                <w:sz w:val="20"/>
                <w:szCs w:val="20"/>
              </w:rPr>
              <w:t>Совершенствование техники бега на короткие дистанции. Прыжки в длину способом «согнув ноги».</w:t>
            </w:r>
            <w:r>
              <w:rPr>
                <w:sz w:val="20"/>
                <w:szCs w:val="20"/>
              </w:rPr>
              <w:t xml:space="preserve"> </w:t>
            </w:r>
            <w:r w:rsidRPr="00C34C5F">
              <w:rPr>
                <w:sz w:val="20"/>
                <w:szCs w:val="20"/>
              </w:rPr>
              <w:t>Совершенствование техники прыжков в длину с разбега способом «прогнувшись». Сдача контрольных нормативов в беге 100м.</w:t>
            </w:r>
            <w:r>
              <w:rPr>
                <w:sz w:val="20"/>
                <w:szCs w:val="20"/>
              </w:rPr>
              <w:t xml:space="preserve"> </w:t>
            </w:r>
            <w:r w:rsidRPr="00C34C5F">
              <w:rPr>
                <w:sz w:val="20"/>
                <w:szCs w:val="20"/>
              </w:rPr>
              <w:t>Сдача контрольных нормативов по прыжкам в длину с разбега. Совершенствование техники бега на средние дистанции. Сдача контрольных нормативов в беге на 1000м (юноши) и 500м (девушки). Совершенствование специальных упражнений бегуна.</w:t>
            </w:r>
            <w:r>
              <w:rPr>
                <w:sz w:val="20"/>
                <w:szCs w:val="20"/>
              </w:rPr>
              <w:t xml:space="preserve"> </w:t>
            </w:r>
            <w:r w:rsidRPr="00C34C5F">
              <w:rPr>
                <w:sz w:val="20"/>
                <w:szCs w:val="20"/>
              </w:rPr>
              <w:t xml:space="preserve">Совершенствование техники бега на 2000м </w:t>
            </w:r>
            <w:r w:rsidRPr="00C34C5F">
              <w:rPr>
                <w:sz w:val="20"/>
                <w:szCs w:val="20"/>
              </w:rPr>
              <w:lastRenderedPageBreak/>
              <w:t>(девушки) и 3000м (юноши). Кроссовая подготовка.</w:t>
            </w:r>
          </w:p>
          <w:p w:rsidR="00706DF1" w:rsidRPr="00C34C5F" w:rsidRDefault="00706DF1" w:rsidP="00706DF1">
            <w:pPr>
              <w:ind w:firstLine="12"/>
              <w:rPr>
                <w:sz w:val="20"/>
                <w:szCs w:val="20"/>
              </w:rPr>
            </w:pPr>
            <w:r w:rsidRPr="00C34C5F">
              <w:rPr>
                <w:sz w:val="20"/>
                <w:szCs w:val="20"/>
              </w:rPr>
              <w:t>Совершенствование специальных упражнений метателя. Сдача контр</w:t>
            </w:r>
            <w:r>
              <w:rPr>
                <w:sz w:val="20"/>
                <w:szCs w:val="20"/>
              </w:rPr>
              <w:t xml:space="preserve">ольных норм по метанию гранаты. </w:t>
            </w:r>
            <w:r w:rsidRPr="00C34C5F">
              <w:rPr>
                <w:sz w:val="20"/>
                <w:szCs w:val="20"/>
              </w:rPr>
              <w:t>Совершенствование техники эстафетного бега 2х200м (прием и передача эстафетной палочки).</w:t>
            </w:r>
          </w:p>
        </w:tc>
        <w:tc>
          <w:tcPr>
            <w:tcW w:w="1080" w:type="dxa"/>
            <w:vMerge/>
            <w:shd w:val="clear" w:color="auto" w:fill="auto"/>
          </w:tcPr>
          <w:p w:rsidR="00706DF1" w:rsidRPr="00C34C5F" w:rsidRDefault="00706DF1" w:rsidP="00706DF1">
            <w:pPr>
              <w:ind w:firstLine="12"/>
              <w:jc w:val="center"/>
              <w:rPr>
                <w:sz w:val="20"/>
                <w:szCs w:val="20"/>
              </w:rPr>
            </w:pPr>
          </w:p>
        </w:tc>
        <w:tc>
          <w:tcPr>
            <w:tcW w:w="1200" w:type="dxa"/>
            <w:vMerge/>
            <w:shd w:val="clear" w:color="auto" w:fill="auto"/>
          </w:tcPr>
          <w:p w:rsidR="00706DF1" w:rsidRPr="00C34C5F" w:rsidRDefault="00706DF1" w:rsidP="005D035C">
            <w:pPr>
              <w:jc w:val="center"/>
              <w:rPr>
                <w:sz w:val="20"/>
                <w:szCs w:val="20"/>
              </w:rPr>
            </w:pPr>
          </w:p>
        </w:tc>
      </w:tr>
      <w:tr w:rsidR="00C34C5F" w:rsidRPr="00C34C5F" w:rsidTr="00C34C5F">
        <w:trPr>
          <w:trHeight w:val="258"/>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Самостоятельная работа обучающихся</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8</w:t>
            </w:r>
          </w:p>
        </w:tc>
        <w:tc>
          <w:tcPr>
            <w:tcW w:w="1200" w:type="dxa"/>
            <w:vMerge w:val="restart"/>
            <w:shd w:val="clear" w:color="auto" w:fill="D9D9D9"/>
          </w:tcPr>
          <w:p w:rsidR="00C34C5F" w:rsidRPr="00C34C5F" w:rsidRDefault="00C34C5F" w:rsidP="005D035C">
            <w:pPr>
              <w:jc w:val="center"/>
              <w:rPr>
                <w:sz w:val="20"/>
                <w:szCs w:val="20"/>
              </w:rPr>
            </w:pPr>
          </w:p>
        </w:tc>
      </w:tr>
      <w:tr w:rsidR="00C34C5F" w:rsidRPr="00C34C5F" w:rsidTr="00C34C5F">
        <w:trPr>
          <w:trHeight w:val="285"/>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C34C5F" w:rsidRDefault="00C34C5F" w:rsidP="00706DF1">
            <w:pPr>
              <w:ind w:firstLine="12"/>
              <w:rPr>
                <w:b/>
                <w:sz w:val="20"/>
                <w:szCs w:val="20"/>
              </w:rPr>
            </w:pPr>
            <w:r w:rsidRPr="00C34C5F">
              <w:rPr>
                <w:sz w:val="20"/>
                <w:szCs w:val="20"/>
              </w:rPr>
              <w:t>Выполнить комплекс упражнений на развитие быстроты  (без предметов).</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r w:rsidR="00C34C5F" w:rsidRPr="00C34C5F" w:rsidTr="00C34C5F">
        <w:trPr>
          <w:trHeight w:val="271"/>
        </w:trPr>
        <w:tc>
          <w:tcPr>
            <w:tcW w:w="2880" w:type="dxa"/>
            <w:vMerge w:val="restart"/>
            <w:shd w:val="clear" w:color="auto" w:fill="auto"/>
          </w:tcPr>
          <w:p w:rsidR="00C34C5F" w:rsidRPr="00706DF1" w:rsidRDefault="00C34C5F" w:rsidP="00706DF1">
            <w:pPr>
              <w:ind w:firstLine="12"/>
              <w:jc w:val="left"/>
              <w:rPr>
                <w:sz w:val="20"/>
                <w:szCs w:val="20"/>
              </w:rPr>
            </w:pPr>
            <w:r w:rsidRPr="00706DF1">
              <w:rPr>
                <w:sz w:val="20"/>
                <w:szCs w:val="20"/>
              </w:rPr>
              <w:t>Тема 1.2  Профессионально-прикладная физическая подготовка (атлетическая гимнастика, работа на тренажерах)</w:t>
            </w: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Содержание учебного материала</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10</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C34C5F">
        <w:trPr>
          <w:trHeight w:val="794"/>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C34C5F" w:rsidRDefault="00C34C5F" w:rsidP="00706DF1">
            <w:pPr>
              <w:ind w:firstLine="12"/>
              <w:rPr>
                <w:sz w:val="20"/>
                <w:szCs w:val="20"/>
              </w:rPr>
            </w:pPr>
            <w:r w:rsidRPr="00C34C5F">
              <w:rPr>
                <w:sz w:val="20"/>
                <w:szCs w:val="20"/>
              </w:rPr>
              <w:t>Совершенствование и сдача тестов по прыжкам в длину с места. Круговая тренировка на тренажерах.</w:t>
            </w:r>
          </w:p>
          <w:p w:rsidR="00C34C5F" w:rsidRPr="00C34C5F" w:rsidRDefault="00C34C5F" w:rsidP="00706DF1">
            <w:pPr>
              <w:ind w:firstLine="12"/>
              <w:rPr>
                <w:sz w:val="20"/>
                <w:szCs w:val="20"/>
              </w:rPr>
            </w:pPr>
            <w:r w:rsidRPr="00C34C5F">
              <w:rPr>
                <w:sz w:val="20"/>
                <w:szCs w:val="20"/>
              </w:rPr>
              <w:t>Совершенствование и сдача тестов в челночном беге 10х10м и</w:t>
            </w:r>
            <w:r w:rsidR="00706DF1">
              <w:rPr>
                <w:sz w:val="20"/>
                <w:szCs w:val="20"/>
              </w:rPr>
              <w:t xml:space="preserve"> пресс 1′. Круговая тренировка. </w:t>
            </w:r>
            <w:r w:rsidRPr="00C34C5F">
              <w:rPr>
                <w:sz w:val="20"/>
                <w:szCs w:val="20"/>
              </w:rPr>
              <w:t>Совершенствование и сдача тестов по прыжкам на скакалке за 1′. Круговая тренировка.</w:t>
            </w:r>
            <w:r w:rsidR="00706DF1">
              <w:rPr>
                <w:sz w:val="20"/>
                <w:szCs w:val="20"/>
              </w:rPr>
              <w:t xml:space="preserve"> </w:t>
            </w:r>
            <w:r w:rsidRPr="00C34C5F">
              <w:rPr>
                <w:sz w:val="20"/>
                <w:szCs w:val="20"/>
              </w:rPr>
              <w:t>Совершенство</w:t>
            </w:r>
            <w:r w:rsidR="00706DF1">
              <w:rPr>
                <w:sz w:val="20"/>
                <w:szCs w:val="20"/>
              </w:rPr>
              <w:t>-</w:t>
            </w:r>
            <w:r w:rsidRPr="00C34C5F">
              <w:rPr>
                <w:sz w:val="20"/>
                <w:szCs w:val="20"/>
              </w:rPr>
              <w:t>вание и сдача контрольных тестов по отжиманию от пола в упоре лежа. Круговая тренировка.</w:t>
            </w:r>
            <w:r w:rsidR="00706DF1">
              <w:rPr>
                <w:sz w:val="20"/>
                <w:szCs w:val="20"/>
              </w:rPr>
              <w:t xml:space="preserve"> </w:t>
            </w:r>
            <w:r w:rsidRPr="00C34C5F">
              <w:rPr>
                <w:sz w:val="20"/>
                <w:szCs w:val="20"/>
              </w:rPr>
              <w:t>Совер</w:t>
            </w:r>
            <w:r w:rsidR="00706DF1">
              <w:rPr>
                <w:sz w:val="20"/>
                <w:szCs w:val="20"/>
              </w:rPr>
              <w:t>-</w:t>
            </w:r>
            <w:r w:rsidRPr="00C34C5F">
              <w:rPr>
                <w:sz w:val="20"/>
                <w:szCs w:val="20"/>
              </w:rPr>
              <w:t>шенствование техники и сдача теста в толчке гири 16кг (юноши).</w:t>
            </w:r>
            <w:r w:rsidR="00706DF1">
              <w:rPr>
                <w:sz w:val="20"/>
                <w:szCs w:val="20"/>
              </w:rPr>
              <w:t xml:space="preserve"> </w:t>
            </w:r>
            <w:r w:rsidRPr="00C34C5F">
              <w:rPr>
                <w:sz w:val="20"/>
                <w:szCs w:val="20"/>
              </w:rPr>
              <w:t>Совершенствование и сдача тестов по подтягиванию (юноши).</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706DF1">
        <w:trPr>
          <w:trHeight w:val="101"/>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Самостоятельная работа обучающихся</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10</w:t>
            </w:r>
          </w:p>
        </w:tc>
        <w:tc>
          <w:tcPr>
            <w:tcW w:w="1200" w:type="dxa"/>
            <w:vMerge w:val="restart"/>
            <w:shd w:val="clear" w:color="auto" w:fill="D9D9D9"/>
          </w:tcPr>
          <w:p w:rsidR="00C34C5F" w:rsidRPr="00C34C5F" w:rsidRDefault="00C34C5F" w:rsidP="005D035C">
            <w:pPr>
              <w:jc w:val="center"/>
              <w:rPr>
                <w:sz w:val="20"/>
                <w:szCs w:val="20"/>
              </w:rPr>
            </w:pPr>
          </w:p>
        </w:tc>
      </w:tr>
      <w:tr w:rsidR="00C34C5F" w:rsidRPr="00C34C5F" w:rsidTr="00C34C5F">
        <w:trPr>
          <w:trHeight w:val="516"/>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C34C5F" w:rsidRDefault="00C34C5F" w:rsidP="00706DF1">
            <w:pPr>
              <w:ind w:firstLine="12"/>
              <w:rPr>
                <w:b/>
                <w:sz w:val="20"/>
                <w:szCs w:val="20"/>
              </w:rPr>
            </w:pPr>
            <w:r w:rsidRPr="00C34C5F">
              <w:rPr>
                <w:sz w:val="20"/>
                <w:szCs w:val="20"/>
              </w:rPr>
              <w:t>Выполнять комплекс упражнений утренней гигиенической гимнастики на развитие ловкости (с предметами).</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r w:rsidR="00C34C5F" w:rsidRPr="00C34C5F" w:rsidTr="00706DF1">
        <w:trPr>
          <w:trHeight w:val="77"/>
        </w:trPr>
        <w:tc>
          <w:tcPr>
            <w:tcW w:w="2880" w:type="dxa"/>
            <w:vMerge w:val="restart"/>
            <w:shd w:val="clear" w:color="auto" w:fill="auto"/>
          </w:tcPr>
          <w:p w:rsidR="00C34C5F" w:rsidRPr="00706DF1" w:rsidRDefault="00C34C5F" w:rsidP="00706DF1">
            <w:pPr>
              <w:ind w:firstLine="12"/>
              <w:jc w:val="left"/>
              <w:rPr>
                <w:sz w:val="20"/>
                <w:szCs w:val="20"/>
              </w:rPr>
            </w:pPr>
            <w:r w:rsidRPr="00706DF1">
              <w:rPr>
                <w:sz w:val="20"/>
                <w:szCs w:val="20"/>
              </w:rPr>
              <w:t>Тема 1.3  Баскетбол</w:t>
            </w: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Содержание учебного материала</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8</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C34C5F">
        <w:trPr>
          <w:trHeight w:val="3002"/>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C34C5F" w:rsidRDefault="00C34C5F" w:rsidP="00706DF1">
            <w:pPr>
              <w:ind w:firstLine="12"/>
              <w:rPr>
                <w:sz w:val="20"/>
                <w:szCs w:val="20"/>
              </w:rPr>
            </w:pPr>
            <w:r w:rsidRPr="00C34C5F">
              <w:rPr>
                <w:sz w:val="20"/>
                <w:szCs w:val="20"/>
              </w:rPr>
              <w:t>Совершенствование техники перемещений баскетболиста, поворотов, остановок, ловли и передачи мяча в движении.</w:t>
            </w:r>
            <w:r w:rsidR="00706DF1">
              <w:rPr>
                <w:sz w:val="20"/>
                <w:szCs w:val="20"/>
              </w:rPr>
              <w:t xml:space="preserve"> </w:t>
            </w:r>
            <w:r w:rsidRPr="00C34C5F">
              <w:rPr>
                <w:sz w:val="20"/>
                <w:szCs w:val="20"/>
              </w:rPr>
              <w:t>Учебная игра в баскетбол.</w:t>
            </w:r>
            <w:r w:rsidR="00706DF1">
              <w:rPr>
                <w:sz w:val="20"/>
                <w:szCs w:val="20"/>
              </w:rPr>
              <w:t xml:space="preserve"> </w:t>
            </w:r>
            <w:r w:rsidRPr="00C34C5F">
              <w:rPr>
                <w:sz w:val="20"/>
                <w:szCs w:val="20"/>
              </w:rPr>
              <w:t>Совершенствование техники бросков в кольцо со средних дистанций после ведения и остановки.</w:t>
            </w:r>
            <w:r w:rsidR="00706DF1">
              <w:rPr>
                <w:sz w:val="20"/>
                <w:szCs w:val="20"/>
              </w:rPr>
              <w:t xml:space="preserve"> </w:t>
            </w:r>
            <w:r w:rsidRPr="00C34C5F">
              <w:rPr>
                <w:sz w:val="20"/>
                <w:szCs w:val="20"/>
              </w:rPr>
              <w:t>Учебная игра в баскетбол 4х4м.</w:t>
            </w:r>
            <w:r w:rsidR="00706DF1">
              <w:rPr>
                <w:sz w:val="20"/>
                <w:szCs w:val="20"/>
              </w:rPr>
              <w:t xml:space="preserve"> </w:t>
            </w:r>
            <w:r w:rsidRPr="00C34C5F">
              <w:rPr>
                <w:sz w:val="20"/>
                <w:szCs w:val="20"/>
              </w:rPr>
              <w:t>Совершенствование и сдача зачета на технику бросков мяча со средних дистанций после ведения мяча и остановки. Учебная игра в баскетбол 5х5м.</w:t>
            </w:r>
            <w:r w:rsidR="00706DF1">
              <w:rPr>
                <w:sz w:val="20"/>
                <w:szCs w:val="20"/>
              </w:rPr>
              <w:t xml:space="preserve"> </w:t>
            </w:r>
            <w:r w:rsidRPr="00C34C5F">
              <w:rPr>
                <w:sz w:val="20"/>
                <w:szCs w:val="20"/>
              </w:rPr>
              <w:t>Совершенствование техники овладения мячом: выбивание, вырывание, борьба за отскок, добивание. Сдача зачета по штрафным броскам.</w:t>
            </w:r>
            <w:r w:rsidR="00706DF1">
              <w:rPr>
                <w:sz w:val="20"/>
                <w:szCs w:val="20"/>
              </w:rPr>
              <w:t xml:space="preserve"> </w:t>
            </w:r>
            <w:r w:rsidRPr="00C34C5F">
              <w:rPr>
                <w:sz w:val="20"/>
                <w:szCs w:val="20"/>
              </w:rPr>
              <w:t>Групповые взаимодействия в защите и нападении. Зачетная игра в баскетбол.</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706DF1">
        <w:trPr>
          <w:trHeight w:val="177"/>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Самостоятельная работа обучающихся</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8</w:t>
            </w:r>
          </w:p>
        </w:tc>
        <w:tc>
          <w:tcPr>
            <w:tcW w:w="1200" w:type="dxa"/>
            <w:vMerge w:val="restart"/>
            <w:shd w:val="clear" w:color="auto" w:fill="D9D9D9"/>
          </w:tcPr>
          <w:p w:rsidR="00C34C5F" w:rsidRPr="00C34C5F" w:rsidRDefault="00C34C5F" w:rsidP="005D035C">
            <w:pPr>
              <w:jc w:val="center"/>
              <w:rPr>
                <w:b/>
                <w:sz w:val="20"/>
                <w:szCs w:val="20"/>
              </w:rPr>
            </w:pPr>
          </w:p>
        </w:tc>
      </w:tr>
      <w:tr w:rsidR="00C34C5F" w:rsidRPr="00C34C5F" w:rsidTr="00C34C5F">
        <w:trPr>
          <w:trHeight w:val="245"/>
        </w:trPr>
        <w:tc>
          <w:tcPr>
            <w:tcW w:w="2880" w:type="dxa"/>
            <w:vMerge/>
            <w:shd w:val="clear" w:color="auto" w:fill="auto"/>
          </w:tcPr>
          <w:p w:rsidR="00C34C5F" w:rsidRPr="00706DF1" w:rsidRDefault="00C34C5F" w:rsidP="00706DF1">
            <w:pPr>
              <w:ind w:firstLine="12"/>
              <w:jc w:val="left"/>
              <w:rPr>
                <w:sz w:val="20"/>
                <w:szCs w:val="20"/>
              </w:rPr>
            </w:pPr>
          </w:p>
        </w:tc>
        <w:tc>
          <w:tcPr>
            <w:tcW w:w="4800" w:type="dxa"/>
            <w:shd w:val="clear" w:color="auto" w:fill="auto"/>
          </w:tcPr>
          <w:p w:rsidR="00C34C5F" w:rsidRPr="00C34C5F" w:rsidRDefault="00C34C5F" w:rsidP="00706DF1">
            <w:pPr>
              <w:ind w:firstLine="12"/>
              <w:rPr>
                <w:b/>
                <w:sz w:val="20"/>
                <w:szCs w:val="20"/>
              </w:rPr>
            </w:pPr>
            <w:r w:rsidRPr="00C34C5F">
              <w:rPr>
                <w:sz w:val="20"/>
                <w:szCs w:val="20"/>
              </w:rPr>
              <w:t>Выполнять комплекс упражнений УГГ с предметами (мячом, скакалкой).</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D9D9D9"/>
          </w:tcPr>
          <w:p w:rsidR="00C34C5F" w:rsidRPr="00C34C5F" w:rsidRDefault="00C34C5F" w:rsidP="005D035C">
            <w:pPr>
              <w:jc w:val="center"/>
              <w:rPr>
                <w:b/>
                <w:sz w:val="20"/>
                <w:szCs w:val="20"/>
              </w:rPr>
            </w:pPr>
          </w:p>
        </w:tc>
      </w:tr>
      <w:tr w:rsidR="00C34C5F" w:rsidRPr="00C34C5F" w:rsidTr="00706DF1">
        <w:trPr>
          <w:trHeight w:val="197"/>
        </w:trPr>
        <w:tc>
          <w:tcPr>
            <w:tcW w:w="2880" w:type="dxa"/>
            <w:vMerge w:val="restart"/>
            <w:shd w:val="clear" w:color="auto" w:fill="auto"/>
          </w:tcPr>
          <w:p w:rsidR="00C34C5F" w:rsidRPr="00706DF1" w:rsidRDefault="00C34C5F" w:rsidP="00706DF1">
            <w:pPr>
              <w:ind w:firstLine="12"/>
              <w:jc w:val="left"/>
              <w:rPr>
                <w:sz w:val="20"/>
                <w:szCs w:val="20"/>
              </w:rPr>
            </w:pPr>
            <w:r w:rsidRPr="00706DF1">
              <w:rPr>
                <w:sz w:val="20"/>
                <w:szCs w:val="20"/>
              </w:rPr>
              <w:t>Тема 1.4   Волейбол</w:t>
            </w: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p w:rsidR="00C34C5F" w:rsidRPr="00706DF1" w:rsidRDefault="00C34C5F" w:rsidP="00706DF1">
            <w:pPr>
              <w:ind w:firstLine="12"/>
              <w:jc w:val="left"/>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Содержание учебного материала</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12</w:t>
            </w:r>
          </w:p>
        </w:tc>
        <w:tc>
          <w:tcPr>
            <w:tcW w:w="1200" w:type="dxa"/>
            <w:vMerge w:val="restart"/>
            <w:shd w:val="clear" w:color="auto" w:fill="auto"/>
          </w:tcPr>
          <w:p w:rsidR="00C34C5F" w:rsidRPr="00C34C5F" w:rsidRDefault="00C34C5F" w:rsidP="005D035C">
            <w:pPr>
              <w:jc w:val="center"/>
              <w:rPr>
                <w:sz w:val="20"/>
                <w:szCs w:val="20"/>
              </w:rPr>
            </w:pPr>
            <w:r w:rsidRPr="00C34C5F">
              <w:rPr>
                <w:sz w:val="20"/>
                <w:szCs w:val="20"/>
              </w:rPr>
              <w:t>2</w:t>
            </w:r>
          </w:p>
        </w:tc>
      </w:tr>
      <w:tr w:rsidR="00C34C5F" w:rsidRPr="00C34C5F" w:rsidTr="00C34C5F">
        <w:trPr>
          <w:trHeight w:val="397"/>
        </w:trPr>
        <w:tc>
          <w:tcPr>
            <w:tcW w:w="2880" w:type="dxa"/>
            <w:vMerge/>
            <w:shd w:val="clear" w:color="auto" w:fill="auto"/>
          </w:tcPr>
          <w:p w:rsidR="00C34C5F" w:rsidRPr="00C34C5F" w:rsidRDefault="00C34C5F" w:rsidP="005D035C">
            <w:pPr>
              <w:rPr>
                <w:b/>
                <w:sz w:val="20"/>
                <w:szCs w:val="20"/>
              </w:rPr>
            </w:pPr>
          </w:p>
        </w:tc>
        <w:tc>
          <w:tcPr>
            <w:tcW w:w="4800" w:type="dxa"/>
            <w:shd w:val="clear" w:color="auto" w:fill="auto"/>
          </w:tcPr>
          <w:p w:rsidR="00C34C5F" w:rsidRPr="00C34C5F" w:rsidRDefault="00C34C5F" w:rsidP="00706DF1">
            <w:pPr>
              <w:ind w:firstLine="12"/>
              <w:rPr>
                <w:sz w:val="20"/>
                <w:szCs w:val="20"/>
              </w:rPr>
            </w:pPr>
            <w:r w:rsidRPr="00C34C5F">
              <w:rPr>
                <w:sz w:val="20"/>
                <w:szCs w:val="20"/>
              </w:rPr>
              <w:t>Совершенствование техники верхней передачи мяча и нижней передачи мяча в 2-х и в 3-х. Подача мяча на точность. Учебная игра в волейбол с заданием.</w:t>
            </w:r>
            <w:r w:rsidR="00706DF1">
              <w:rPr>
                <w:sz w:val="20"/>
                <w:szCs w:val="20"/>
              </w:rPr>
              <w:t xml:space="preserve"> </w:t>
            </w:r>
            <w:r w:rsidRPr="00C34C5F">
              <w:rPr>
                <w:sz w:val="20"/>
                <w:szCs w:val="20"/>
              </w:rPr>
              <w:t>Совершенствование техники и точности подач по зонам  1, 2, 3, 4, 5, 6. Подача – прием мяча с подачи. Учебная игра.</w:t>
            </w:r>
            <w:r w:rsidR="00706DF1">
              <w:rPr>
                <w:sz w:val="20"/>
                <w:szCs w:val="20"/>
              </w:rPr>
              <w:t xml:space="preserve"> </w:t>
            </w:r>
            <w:r w:rsidRPr="00C34C5F">
              <w:rPr>
                <w:sz w:val="20"/>
                <w:szCs w:val="20"/>
              </w:rPr>
              <w:t>Сдача зачета на точность подач мяча. Верхняя и нижняя передача мяча в 3-х со сменой мест. Учебная игра.</w:t>
            </w:r>
            <w:r w:rsidR="00706DF1">
              <w:rPr>
                <w:sz w:val="20"/>
                <w:szCs w:val="20"/>
              </w:rPr>
              <w:t xml:space="preserve"> </w:t>
            </w:r>
            <w:r w:rsidRPr="00C34C5F">
              <w:rPr>
                <w:sz w:val="20"/>
                <w:szCs w:val="20"/>
              </w:rPr>
              <w:t>Совершенствование и сдача зачета на технику верхней передачи мяча в 3-х со сменой мест. Учебная игра в волейбол (с заданием в 3 касания).</w:t>
            </w:r>
            <w:r w:rsidR="00706DF1">
              <w:rPr>
                <w:sz w:val="20"/>
                <w:szCs w:val="20"/>
              </w:rPr>
              <w:t xml:space="preserve"> </w:t>
            </w:r>
            <w:r w:rsidRPr="00C34C5F">
              <w:rPr>
                <w:sz w:val="20"/>
                <w:szCs w:val="20"/>
              </w:rPr>
              <w:t>Совершенствование и сдача зачета на технику нижней передачи мяча в 3-х со сменой мест. Совершенствование техники нападающего удара. Учебная игра в волейбол.</w:t>
            </w:r>
            <w:r w:rsidR="00706DF1">
              <w:rPr>
                <w:sz w:val="20"/>
                <w:szCs w:val="20"/>
              </w:rPr>
              <w:t xml:space="preserve"> </w:t>
            </w:r>
            <w:r w:rsidRPr="00C34C5F">
              <w:rPr>
                <w:sz w:val="20"/>
                <w:szCs w:val="20"/>
              </w:rPr>
              <w:t>Совершенствование и сдача зачета на технику нападающего удара со второй передачи. Совершенствование техники подач. Учебная игра в волейбол.</w:t>
            </w:r>
            <w:r w:rsidR="00706DF1">
              <w:rPr>
                <w:sz w:val="20"/>
                <w:szCs w:val="20"/>
              </w:rPr>
              <w:t xml:space="preserve"> </w:t>
            </w:r>
            <w:r w:rsidRPr="00C34C5F">
              <w:rPr>
                <w:sz w:val="20"/>
                <w:szCs w:val="20"/>
              </w:rPr>
              <w:t>Групповые взаимодействия в защите и нападении. Зачетная игра в волейбол</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auto"/>
          </w:tcPr>
          <w:p w:rsidR="00C34C5F" w:rsidRPr="00C34C5F" w:rsidRDefault="00C34C5F" w:rsidP="005D035C">
            <w:pPr>
              <w:jc w:val="center"/>
              <w:rPr>
                <w:sz w:val="20"/>
                <w:szCs w:val="20"/>
              </w:rPr>
            </w:pPr>
          </w:p>
        </w:tc>
      </w:tr>
      <w:tr w:rsidR="00C34C5F" w:rsidRPr="00C34C5F" w:rsidTr="00C34C5F">
        <w:trPr>
          <w:trHeight w:val="285"/>
        </w:trPr>
        <w:tc>
          <w:tcPr>
            <w:tcW w:w="2880" w:type="dxa"/>
            <w:vMerge/>
            <w:shd w:val="clear" w:color="auto" w:fill="auto"/>
          </w:tcPr>
          <w:p w:rsidR="00C34C5F" w:rsidRPr="00C34C5F" w:rsidRDefault="00C34C5F" w:rsidP="005D035C">
            <w:pPr>
              <w:rPr>
                <w:sz w:val="20"/>
                <w:szCs w:val="20"/>
              </w:rPr>
            </w:pPr>
          </w:p>
        </w:tc>
        <w:tc>
          <w:tcPr>
            <w:tcW w:w="4800" w:type="dxa"/>
            <w:shd w:val="clear" w:color="auto" w:fill="auto"/>
          </w:tcPr>
          <w:p w:rsidR="00C34C5F" w:rsidRPr="00706DF1" w:rsidRDefault="00C34C5F" w:rsidP="00706DF1">
            <w:pPr>
              <w:ind w:firstLine="12"/>
              <w:rPr>
                <w:b/>
                <w:sz w:val="20"/>
                <w:szCs w:val="20"/>
              </w:rPr>
            </w:pPr>
            <w:r w:rsidRPr="00706DF1">
              <w:rPr>
                <w:b/>
                <w:sz w:val="20"/>
                <w:szCs w:val="20"/>
              </w:rPr>
              <w:t>Самостоятельная работа обучающихся</w:t>
            </w:r>
          </w:p>
        </w:tc>
        <w:tc>
          <w:tcPr>
            <w:tcW w:w="1080" w:type="dxa"/>
            <w:vMerge w:val="restart"/>
            <w:shd w:val="clear" w:color="auto" w:fill="auto"/>
          </w:tcPr>
          <w:p w:rsidR="00C34C5F" w:rsidRPr="00C34C5F" w:rsidRDefault="00C34C5F" w:rsidP="00706DF1">
            <w:pPr>
              <w:ind w:firstLine="12"/>
              <w:jc w:val="center"/>
              <w:rPr>
                <w:sz w:val="20"/>
                <w:szCs w:val="20"/>
              </w:rPr>
            </w:pPr>
            <w:r w:rsidRPr="00C34C5F">
              <w:rPr>
                <w:sz w:val="20"/>
                <w:szCs w:val="20"/>
              </w:rPr>
              <w:t>12</w:t>
            </w:r>
          </w:p>
        </w:tc>
        <w:tc>
          <w:tcPr>
            <w:tcW w:w="1200" w:type="dxa"/>
            <w:vMerge w:val="restart"/>
            <w:shd w:val="clear" w:color="auto" w:fill="D9D9D9"/>
          </w:tcPr>
          <w:p w:rsidR="00C34C5F" w:rsidRPr="00C34C5F" w:rsidRDefault="00C34C5F" w:rsidP="005D035C">
            <w:pPr>
              <w:jc w:val="center"/>
              <w:rPr>
                <w:sz w:val="20"/>
                <w:szCs w:val="20"/>
              </w:rPr>
            </w:pPr>
          </w:p>
          <w:p w:rsidR="00C34C5F" w:rsidRPr="00C34C5F" w:rsidRDefault="00C34C5F" w:rsidP="005D035C">
            <w:pPr>
              <w:jc w:val="center"/>
              <w:rPr>
                <w:sz w:val="20"/>
                <w:szCs w:val="20"/>
              </w:rPr>
            </w:pPr>
          </w:p>
        </w:tc>
      </w:tr>
      <w:tr w:rsidR="00C34C5F" w:rsidRPr="00C34C5F" w:rsidTr="00C34C5F">
        <w:trPr>
          <w:trHeight w:val="272"/>
        </w:trPr>
        <w:tc>
          <w:tcPr>
            <w:tcW w:w="2880" w:type="dxa"/>
            <w:vMerge/>
            <w:shd w:val="clear" w:color="auto" w:fill="auto"/>
          </w:tcPr>
          <w:p w:rsidR="00C34C5F" w:rsidRPr="00C34C5F" w:rsidRDefault="00C34C5F" w:rsidP="005D035C">
            <w:pPr>
              <w:rPr>
                <w:sz w:val="20"/>
                <w:szCs w:val="20"/>
              </w:rPr>
            </w:pPr>
          </w:p>
        </w:tc>
        <w:tc>
          <w:tcPr>
            <w:tcW w:w="4800" w:type="dxa"/>
            <w:shd w:val="clear" w:color="auto" w:fill="auto"/>
          </w:tcPr>
          <w:p w:rsidR="00C34C5F" w:rsidRPr="00C34C5F" w:rsidRDefault="00C34C5F" w:rsidP="00706DF1">
            <w:pPr>
              <w:ind w:firstLine="12"/>
              <w:rPr>
                <w:b/>
                <w:sz w:val="20"/>
                <w:szCs w:val="20"/>
              </w:rPr>
            </w:pPr>
            <w:r w:rsidRPr="00C34C5F">
              <w:rPr>
                <w:sz w:val="20"/>
                <w:szCs w:val="20"/>
              </w:rPr>
              <w:t>Выполнять комплекс упражнений на развитие гибкости с мячом и скакалками.</w:t>
            </w:r>
          </w:p>
        </w:tc>
        <w:tc>
          <w:tcPr>
            <w:tcW w:w="1080" w:type="dxa"/>
            <w:vMerge/>
            <w:shd w:val="clear" w:color="auto" w:fill="auto"/>
          </w:tcPr>
          <w:p w:rsidR="00C34C5F" w:rsidRPr="00C34C5F" w:rsidRDefault="00C34C5F" w:rsidP="00706DF1">
            <w:pPr>
              <w:ind w:firstLine="12"/>
              <w:jc w:val="center"/>
              <w:rPr>
                <w:sz w:val="20"/>
                <w:szCs w:val="20"/>
              </w:rPr>
            </w:pPr>
          </w:p>
        </w:tc>
        <w:tc>
          <w:tcPr>
            <w:tcW w:w="1200" w:type="dxa"/>
            <w:vMerge/>
            <w:shd w:val="clear" w:color="auto" w:fill="D9D9D9"/>
          </w:tcPr>
          <w:p w:rsidR="00C34C5F" w:rsidRPr="00C34C5F" w:rsidRDefault="00C34C5F" w:rsidP="005D035C">
            <w:pPr>
              <w:jc w:val="center"/>
              <w:rPr>
                <w:sz w:val="20"/>
                <w:szCs w:val="20"/>
              </w:rPr>
            </w:pPr>
          </w:p>
        </w:tc>
      </w:tr>
    </w:tbl>
    <w:p w:rsidR="00C34C5F" w:rsidRDefault="00C34C5F" w:rsidP="00C34C5F">
      <w:pPr>
        <w:rPr>
          <w:b/>
        </w:rPr>
      </w:pPr>
    </w:p>
    <w:p w:rsidR="00BC7E4B" w:rsidRPr="00BC7E4B" w:rsidRDefault="00BC7E4B" w:rsidP="009D7C7D">
      <w:pPr>
        <w:widowControl/>
        <w:numPr>
          <w:ilvl w:val="0"/>
          <w:numId w:val="109"/>
        </w:numPr>
        <w:ind w:left="720" w:firstLine="360"/>
        <w:rPr>
          <w:b/>
        </w:rPr>
      </w:pPr>
      <w:r w:rsidRPr="00BC7E4B">
        <w:rPr>
          <w:b/>
        </w:rPr>
        <w:lastRenderedPageBreak/>
        <w:t>УСЛОВИЯ РЕАЛИЗАЦИИ УЧЕБНОЙ ДИСЦИПЛИНЫ</w:t>
      </w:r>
    </w:p>
    <w:p w:rsidR="00BC7E4B" w:rsidRPr="00BC7E4B" w:rsidRDefault="00BC7E4B" w:rsidP="00BC7E4B">
      <w:pPr>
        <w:ind w:left="720" w:firstLine="360"/>
        <w:rPr>
          <w:sz w:val="16"/>
          <w:szCs w:val="16"/>
        </w:rPr>
      </w:pPr>
    </w:p>
    <w:p w:rsidR="00BC7E4B" w:rsidRPr="00BC7E4B" w:rsidRDefault="00BC7E4B" w:rsidP="009D7C7D">
      <w:pPr>
        <w:widowControl/>
        <w:numPr>
          <w:ilvl w:val="1"/>
          <w:numId w:val="60"/>
        </w:numPr>
        <w:ind w:left="720" w:firstLine="360"/>
        <w:rPr>
          <w:b/>
        </w:rPr>
      </w:pPr>
      <w:r w:rsidRPr="00BC7E4B">
        <w:rPr>
          <w:b/>
        </w:rPr>
        <w:t>Требования к минимальному материально-техническому обеспечению</w:t>
      </w:r>
    </w:p>
    <w:p w:rsidR="00BC7E4B" w:rsidRPr="00BC7E4B" w:rsidRDefault="00BC7E4B" w:rsidP="00BC7E4B">
      <w:pPr>
        <w:ind w:left="720" w:firstLine="360"/>
      </w:pPr>
      <w:r w:rsidRPr="00BC7E4B">
        <w:t>Реализация учебной дисциплины требует наличия спортивного зала, спортивной площадки и тренажерного зала.</w:t>
      </w:r>
    </w:p>
    <w:p w:rsidR="00BC7E4B" w:rsidRPr="00BC7E4B" w:rsidRDefault="00BC7E4B" w:rsidP="00BC7E4B">
      <w:pPr>
        <w:ind w:left="720" w:firstLine="360"/>
        <w:rPr>
          <w:b/>
        </w:rPr>
      </w:pPr>
      <w:r w:rsidRPr="00BC7E4B">
        <w:rPr>
          <w:b/>
        </w:rPr>
        <w:t>Инвентарь и оборудование:</w:t>
      </w:r>
    </w:p>
    <w:p w:rsidR="00BC7E4B" w:rsidRPr="00BC7E4B" w:rsidRDefault="00BC7E4B" w:rsidP="009D7C7D">
      <w:pPr>
        <w:widowControl/>
        <w:numPr>
          <w:ilvl w:val="0"/>
          <w:numId w:val="61"/>
        </w:numPr>
        <w:ind w:left="720" w:firstLine="360"/>
        <w:rPr>
          <w:b/>
        </w:rPr>
      </w:pPr>
      <w:r w:rsidRPr="00BC7E4B">
        <w:rPr>
          <w:b/>
        </w:rPr>
        <w:t>Спортивного зала:</w:t>
      </w:r>
    </w:p>
    <w:p w:rsidR="00BC7E4B" w:rsidRPr="00BC7E4B" w:rsidRDefault="00BC7E4B" w:rsidP="00BC7E4B">
      <w:pPr>
        <w:ind w:left="720" w:firstLine="360"/>
      </w:pPr>
      <w:r w:rsidRPr="00BC7E4B">
        <w:t>- кольцо баскетбольное (2 шт.);</w:t>
      </w:r>
    </w:p>
    <w:p w:rsidR="00BC7E4B" w:rsidRPr="00BC7E4B" w:rsidRDefault="00BC7E4B" w:rsidP="00BC7E4B">
      <w:pPr>
        <w:ind w:left="720" w:firstLine="360"/>
      </w:pPr>
      <w:r w:rsidRPr="00BC7E4B">
        <w:t>- мяч баскетбольный (24 шт.);</w:t>
      </w:r>
    </w:p>
    <w:p w:rsidR="00BC7E4B" w:rsidRPr="00BC7E4B" w:rsidRDefault="00BC7E4B" w:rsidP="00BC7E4B">
      <w:pPr>
        <w:ind w:left="720" w:firstLine="360"/>
      </w:pPr>
      <w:r w:rsidRPr="00BC7E4B">
        <w:t>- сетка волейбольная (2 шт.);</w:t>
      </w:r>
    </w:p>
    <w:p w:rsidR="00BC7E4B" w:rsidRPr="00BC7E4B" w:rsidRDefault="00BC7E4B" w:rsidP="00BC7E4B">
      <w:pPr>
        <w:ind w:left="720" w:firstLine="360"/>
      </w:pPr>
      <w:r w:rsidRPr="00BC7E4B">
        <w:t>- мяч волейбольный (25 шт.);</w:t>
      </w:r>
    </w:p>
    <w:p w:rsidR="00BC7E4B" w:rsidRPr="00BC7E4B" w:rsidRDefault="00BC7E4B" w:rsidP="00BC7E4B">
      <w:pPr>
        <w:ind w:left="720" w:firstLine="360"/>
      </w:pPr>
      <w:r w:rsidRPr="00BC7E4B">
        <w:t>- мяч футбольный (8 шт.), ракетка настольная теннисная (12 шт.);</w:t>
      </w:r>
    </w:p>
    <w:p w:rsidR="00BC7E4B" w:rsidRPr="00BC7E4B" w:rsidRDefault="00BC7E4B" w:rsidP="00BC7E4B">
      <w:pPr>
        <w:ind w:left="720" w:firstLine="360"/>
      </w:pPr>
      <w:r w:rsidRPr="00BC7E4B">
        <w:t>- теннисный стол (4 шт.);</w:t>
      </w:r>
    </w:p>
    <w:p w:rsidR="00BC7E4B" w:rsidRPr="00BC7E4B" w:rsidRDefault="00BC7E4B" w:rsidP="00BC7E4B">
      <w:pPr>
        <w:ind w:left="720" w:firstLine="360"/>
      </w:pPr>
      <w:r w:rsidRPr="00BC7E4B">
        <w:t>- шары настольные;</w:t>
      </w:r>
    </w:p>
    <w:p w:rsidR="00BC7E4B" w:rsidRPr="00BC7E4B" w:rsidRDefault="00BC7E4B" w:rsidP="00BC7E4B">
      <w:pPr>
        <w:ind w:left="720" w:firstLine="360"/>
      </w:pPr>
      <w:r w:rsidRPr="00BC7E4B">
        <w:t>- перекладины для подтягивания (5 шт.);</w:t>
      </w:r>
    </w:p>
    <w:p w:rsidR="00BC7E4B" w:rsidRPr="00BC7E4B" w:rsidRDefault="00BC7E4B" w:rsidP="00BC7E4B">
      <w:pPr>
        <w:ind w:left="720" w:firstLine="360"/>
      </w:pPr>
      <w:r w:rsidRPr="00BC7E4B">
        <w:t>- шведские лестницы (4 шт.);</w:t>
      </w:r>
    </w:p>
    <w:p w:rsidR="00BC7E4B" w:rsidRPr="00BC7E4B" w:rsidRDefault="00BC7E4B" w:rsidP="00BC7E4B">
      <w:pPr>
        <w:ind w:left="720" w:firstLine="360"/>
      </w:pPr>
      <w:r w:rsidRPr="00BC7E4B">
        <w:t>- спортивные скамейки (6 шт.);</w:t>
      </w:r>
    </w:p>
    <w:p w:rsidR="00BC7E4B" w:rsidRPr="00BC7E4B" w:rsidRDefault="00BC7E4B" w:rsidP="00BC7E4B">
      <w:pPr>
        <w:ind w:left="720" w:firstLine="360"/>
      </w:pPr>
      <w:r w:rsidRPr="00BC7E4B">
        <w:t>- мат, стойки и планка для прыжков в высоту;</w:t>
      </w:r>
    </w:p>
    <w:p w:rsidR="00BC7E4B" w:rsidRPr="00BC7E4B" w:rsidRDefault="00BC7E4B" w:rsidP="00BC7E4B">
      <w:pPr>
        <w:ind w:left="720" w:firstLine="360"/>
      </w:pPr>
      <w:r w:rsidRPr="00BC7E4B">
        <w:t>- секундомер (5 шт.);</w:t>
      </w:r>
    </w:p>
    <w:p w:rsidR="00BC7E4B" w:rsidRPr="00BC7E4B" w:rsidRDefault="00BC7E4B" w:rsidP="00BC7E4B">
      <w:pPr>
        <w:ind w:left="720" w:firstLine="360"/>
      </w:pPr>
      <w:r w:rsidRPr="00BC7E4B">
        <w:t>- ракетка для бадминтона (14 шт.);</w:t>
      </w:r>
    </w:p>
    <w:p w:rsidR="00BC7E4B" w:rsidRPr="00BC7E4B" w:rsidRDefault="00BC7E4B" w:rsidP="00BC7E4B">
      <w:pPr>
        <w:ind w:left="720" w:firstLine="360"/>
      </w:pPr>
      <w:r w:rsidRPr="00BC7E4B">
        <w:t>- волан (25 шт.);</w:t>
      </w:r>
    </w:p>
    <w:p w:rsidR="00BC7E4B" w:rsidRPr="00BC7E4B" w:rsidRDefault="00BC7E4B" w:rsidP="00BC7E4B">
      <w:pPr>
        <w:ind w:left="720" w:firstLine="360"/>
      </w:pPr>
      <w:r w:rsidRPr="00BC7E4B">
        <w:t>- свисток (5 шт.);</w:t>
      </w:r>
    </w:p>
    <w:p w:rsidR="00BC7E4B" w:rsidRPr="00BC7E4B" w:rsidRDefault="00BC7E4B" w:rsidP="00BC7E4B">
      <w:pPr>
        <w:ind w:left="720" w:firstLine="360"/>
      </w:pPr>
      <w:r w:rsidRPr="00BC7E4B">
        <w:t>- граната (9 шт.);</w:t>
      </w:r>
    </w:p>
    <w:p w:rsidR="00BC7E4B" w:rsidRPr="00BC7E4B" w:rsidRDefault="00BC7E4B" w:rsidP="00BC7E4B">
      <w:pPr>
        <w:ind w:left="720" w:firstLine="360"/>
      </w:pPr>
      <w:r w:rsidRPr="00BC7E4B">
        <w:t>- палатка туристическая (7 шт.);</w:t>
      </w:r>
    </w:p>
    <w:p w:rsidR="00BC7E4B" w:rsidRPr="00BC7E4B" w:rsidRDefault="00BC7E4B" w:rsidP="00BC7E4B">
      <w:pPr>
        <w:ind w:left="720" w:firstLine="360"/>
      </w:pPr>
      <w:r w:rsidRPr="00BC7E4B">
        <w:t>- коврик туристический (15 шт.);</w:t>
      </w:r>
    </w:p>
    <w:p w:rsidR="00BC7E4B" w:rsidRPr="00BC7E4B" w:rsidRDefault="00BC7E4B" w:rsidP="00BC7E4B">
      <w:pPr>
        <w:ind w:left="720" w:firstLine="360"/>
      </w:pPr>
      <w:r w:rsidRPr="00BC7E4B">
        <w:t>- форма спортивная (3 комплекта);</w:t>
      </w:r>
    </w:p>
    <w:p w:rsidR="00BC7E4B" w:rsidRPr="00BC7E4B" w:rsidRDefault="00BC7E4B" w:rsidP="00BC7E4B">
      <w:pPr>
        <w:ind w:left="720" w:firstLine="360"/>
      </w:pPr>
      <w:r w:rsidRPr="00BC7E4B">
        <w:t>- насос для накачивания мячей.</w:t>
      </w:r>
    </w:p>
    <w:p w:rsidR="00BC7E4B" w:rsidRPr="00BC7E4B" w:rsidRDefault="00BC7E4B" w:rsidP="00BC7E4B">
      <w:pPr>
        <w:ind w:left="720" w:firstLine="360"/>
        <w:rPr>
          <w:b/>
        </w:rPr>
      </w:pPr>
      <w:r w:rsidRPr="00BC7E4B">
        <w:rPr>
          <w:b/>
        </w:rPr>
        <w:t>2</w:t>
      </w:r>
      <w:r w:rsidRPr="00BC7E4B">
        <w:rPr>
          <w:b/>
        </w:rPr>
        <w:tab/>
        <w:t>Тренажерного зала и лыжной базы</w:t>
      </w:r>
    </w:p>
    <w:p w:rsidR="00BC7E4B" w:rsidRPr="00BC7E4B" w:rsidRDefault="00BC7E4B" w:rsidP="00BC7E4B">
      <w:pPr>
        <w:ind w:left="720" w:firstLine="360"/>
      </w:pPr>
      <w:r w:rsidRPr="00BC7E4B">
        <w:t>- стойка для штанги (4 шт.);</w:t>
      </w:r>
    </w:p>
    <w:p w:rsidR="00BC7E4B" w:rsidRPr="00BC7E4B" w:rsidRDefault="00BC7E4B" w:rsidP="00BC7E4B">
      <w:pPr>
        <w:ind w:left="720" w:firstLine="360"/>
      </w:pPr>
      <w:r w:rsidRPr="00BC7E4B">
        <w:t>- стойка для блинов;</w:t>
      </w:r>
    </w:p>
    <w:p w:rsidR="00BC7E4B" w:rsidRPr="00BC7E4B" w:rsidRDefault="00BC7E4B" w:rsidP="00BC7E4B">
      <w:pPr>
        <w:ind w:left="720" w:firstLine="360"/>
      </w:pPr>
      <w:r w:rsidRPr="00BC7E4B">
        <w:t>- штанга;</w:t>
      </w:r>
    </w:p>
    <w:p w:rsidR="00BC7E4B" w:rsidRPr="00BC7E4B" w:rsidRDefault="00BC7E4B" w:rsidP="00BC7E4B">
      <w:pPr>
        <w:ind w:left="720" w:firstLine="360"/>
      </w:pPr>
      <w:r w:rsidRPr="00BC7E4B">
        <w:t>- блины -5, 10, 15, 20кг;</w:t>
      </w:r>
    </w:p>
    <w:p w:rsidR="00BC7E4B" w:rsidRPr="00BC7E4B" w:rsidRDefault="00BC7E4B" w:rsidP="00BC7E4B">
      <w:pPr>
        <w:ind w:left="720" w:firstLine="360"/>
      </w:pPr>
      <w:r w:rsidRPr="00BC7E4B">
        <w:t>- штанга-гриф новый,</w:t>
      </w:r>
    </w:p>
    <w:p w:rsidR="00BC7E4B" w:rsidRPr="00BC7E4B" w:rsidRDefault="00BC7E4B" w:rsidP="00BC7E4B">
      <w:pPr>
        <w:ind w:left="720" w:firstLine="360"/>
      </w:pPr>
      <w:r w:rsidRPr="00BC7E4B">
        <w:t>- блины -2, 5, 10, 15кг;</w:t>
      </w:r>
    </w:p>
    <w:p w:rsidR="00BC7E4B" w:rsidRPr="00BC7E4B" w:rsidRDefault="00BC7E4B" w:rsidP="00BC7E4B">
      <w:pPr>
        <w:ind w:left="720" w:firstLine="360"/>
      </w:pPr>
      <w:r w:rsidRPr="00BC7E4B">
        <w:t>- гири -16, 20, 24, 32кг;</w:t>
      </w:r>
    </w:p>
    <w:p w:rsidR="00BC7E4B" w:rsidRPr="00BC7E4B" w:rsidRDefault="00BC7E4B" w:rsidP="00BC7E4B">
      <w:pPr>
        <w:ind w:left="720" w:firstLine="360"/>
      </w:pPr>
      <w:r w:rsidRPr="00BC7E4B">
        <w:t>- гантели – 6, 8, 15кг;</w:t>
      </w:r>
    </w:p>
    <w:p w:rsidR="00BC7E4B" w:rsidRPr="00BC7E4B" w:rsidRDefault="00BC7E4B" w:rsidP="00BC7E4B">
      <w:pPr>
        <w:ind w:left="720" w:firstLine="360"/>
      </w:pPr>
      <w:r w:rsidRPr="00BC7E4B">
        <w:t>- замки для грифа;</w:t>
      </w:r>
    </w:p>
    <w:p w:rsidR="00BC7E4B" w:rsidRPr="00BC7E4B" w:rsidRDefault="00BC7E4B" w:rsidP="00BC7E4B">
      <w:pPr>
        <w:ind w:left="720" w:firstLine="360"/>
      </w:pPr>
      <w:r w:rsidRPr="00BC7E4B">
        <w:t>- тренажер «Антей»;</w:t>
      </w:r>
    </w:p>
    <w:p w:rsidR="00BC7E4B" w:rsidRPr="00BC7E4B" w:rsidRDefault="00BC7E4B" w:rsidP="00BC7E4B">
      <w:pPr>
        <w:ind w:left="720" w:firstLine="360"/>
      </w:pPr>
      <w:r w:rsidRPr="00BC7E4B">
        <w:t>- тренажеры (5 шт.);</w:t>
      </w:r>
    </w:p>
    <w:p w:rsidR="00BC7E4B" w:rsidRPr="00BC7E4B" w:rsidRDefault="00BC7E4B" w:rsidP="00BC7E4B">
      <w:pPr>
        <w:ind w:left="720" w:firstLine="360"/>
      </w:pPr>
      <w:r w:rsidRPr="00BC7E4B">
        <w:t>- скакалки (10 шт.);</w:t>
      </w:r>
    </w:p>
    <w:p w:rsidR="00BC7E4B" w:rsidRPr="00BC7E4B" w:rsidRDefault="00BC7E4B" w:rsidP="00BC7E4B">
      <w:pPr>
        <w:ind w:left="720" w:firstLine="360"/>
      </w:pPr>
      <w:r w:rsidRPr="00BC7E4B">
        <w:t>- крепление лыжное (110 пар);</w:t>
      </w:r>
    </w:p>
    <w:p w:rsidR="00BC7E4B" w:rsidRPr="00BC7E4B" w:rsidRDefault="00BC7E4B" w:rsidP="00BC7E4B">
      <w:pPr>
        <w:ind w:left="720" w:firstLine="360"/>
      </w:pPr>
      <w:r w:rsidRPr="00BC7E4B">
        <w:t>- лыжи беговые (110 пар);</w:t>
      </w:r>
    </w:p>
    <w:p w:rsidR="00BC7E4B" w:rsidRPr="00BC7E4B" w:rsidRDefault="00BC7E4B" w:rsidP="00BC7E4B">
      <w:pPr>
        <w:ind w:left="720" w:firstLine="360"/>
      </w:pPr>
      <w:r w:rsidRPr="00BC7E4B">
        <w:t>- ботинки лыжные (90 пар):</w:t>
      </w:r>
    </w:p>
    <w:p w:rsidR="00BC7E4B" w:rsidRPr="00BC7E4B" w:rsidRDefault="00BC7E4B" w:rsidP="00BC7E4B">
      <w:pPr>
        <w:ind w:left="720" w:firstLine="360"/>
      </w:pPr>
      <w:r w:rsidRPr="00BC7E4B">
        <w:t>- палки лыжные (80 пар).</w:t>
      </w:r>
    </w:p>
    <w:p w:rsidR="00CD2440" w:rsidRPr="00CD2440" w:rsidRDefault="00CD2440" w:rsidP="00BC7E4B">
      <w:pPr>
        <w:ind w:left="720" w:firstLine="360"/>
        <w:rPr>
          <w:b/>
          <w:sz w:val="16"/>
          <w:szCs w:val="16"/>
        </w:rPr>
      </w:pPr>
    </w:p>
    <w:p w:rsidR="00BC7E4B" w:rsidRPr="00BC7E4B" w:rsidRDefault="00BC7E4B" w:rsidP="00BC7E4B">
      <w:pPr>
        <w:ind w:left="720" w:firstLine="360"/>
        <w:rPr>
          <w:b/>
        </w:rPr>
      </w:pPr>
      <w:r w:rsidRPr="00BC7E4B">
        <w:rPr>
          <w:b/>
        </w:rPr>
        <w:t>3.2   Информационное обеспечение обучения</w:t>
      </w:r>
    </w:p>
    <w:p w:rsidR="00BC7E4B" w:rsidRPr="00BC7E4B" w:rsidRDefault="00BC7E4B" w:rsidP="00BC7E4B">
      <w:pPr>
        <w:ind w:left="720" w:firstLine="360"/>
      </w:pPr>
      <w:r w:rsidRPr="00BC7E4B">
        <w:t>Перечень рекомендуемых учебных изданий, Интернет-ресурсов, дополнительной литературы</w:t>
      </w:r>
    </w:p>
    <w:p w:rsidR="00BC7E4B" w:rsidRPr="00BC7E4B" w:rsidRDefault="00BC7E4B" w:rsidP="00BC7E4B">
      <w:pPr>
        <w:ind w:left="720" w:firstLine="360"/>
        <w:rPr>
          <w:sz w:val="16"/>
          <w:szCs w:val="16"/>
        </w:rPr>
      </w:pPr>
    </w:p>
    <w:p w:rsidR="00BC7E4B" w:rsidRPr="00BC7E4B" w:rsidRDefault="00BC7E4B" w:rsidP="00BC7E4B">
      <w:pPr>
        <w:ind w:left="720" w:firstLine="360"/>
        <w:rPr>
          <w:b/>
        </w:rPr>
      </w:pPr>
      <w:r w:rsidRPr="00BC7E4B">
        <w:rPr>
          <w:b/>
        </w:rPr>
        <w:tab/>
        <w:t>Основная литература:</w:t>
      </w:r>
    </w:p>
    <w:p w:rsidR="00BC7E4B" w:rsidRPr="00BC7E4B" w:rsidRDefault="00BC7E4B" w:rsidP="009D7C7D">
      <w:pPr>
        <w:widowControl/>
        <w:numPr>
          <w:ilvl w:val="0"/>
          <w:numId w:val="62"/>
        </w:numPr>
        <w:ind w:left="720" w:firstLine="360"/>
      </w:pPr>
      <w:r w:rsidRPr="00BC7E4B">
        <w:t>Барчуков И.С. Теория и методика физического воспитания и спорта. – М.: КноРус, 2011.</w:t>
      </w:r>
    </w:p>
    <w:p w:rsidR="00BC7E4B" w:rsidRPr="00BC7E4B" w:rsidRDefault="00BC7E4B" w:rsidP="009D7C7D">
      <w:pPr>
        <w:widowControl/>
        <w:numPr>
          <w:ilvl w:val="0"/>
          <w:numId w:val="62"/>
        </w:numPr>
        <w:ind w:left="720" w:firstLine="360"/>
      </w:pPr>
      <w:r w:rsidRPr="00BC7E4B">
        <w:t>Годик М.А. Физическая подготовка футболистов. – М.: Человек, 2009.</w:t>
      </w:r>
    </w:p>
    <w:p w:rsidR="00BC7E4B" w:rsidRPr="00BC7E4B" w:rsidRDefault="00BC7E4B" w:rsidP="009D7C7D">
      <w:pPr>
        <w:widowControl/>
        <w:numPr>
          <w:ilvl w:val="0"/>
          <w:numId w:val="62"/>
        </w:numPr>
        <w:ind w:left="720" w:firstLine="360"/>
      </w:pPr>
      <w:r w:rsidRPr="00BC7E4B">
        <w:t>Гришина Ю.И. Основы силовой подготовки: знать и уметь. Учебное пособие – Ростов-на-Дону: Феникс, 2011.</w:t>
      </w:r>
    </w:p>
    <w:p w:rsidR="00BC7E4B" w:rsidRPr="00BC7E4B" w:rsidRDefault="00BC7E4B" w:rsidP="009D7C7D">
      <w:pPr>
        <w:widowControl/>
        <w:numPr>
          <w:ilvl w:val="0"/>
          <w:numId w:val="62"/>
        </w:numPr>
        <w:ind w:left="720" w:firstLine="360"/>
      </w:pPr>
      <w:r w:rsidRPr="00BC7E4B">
        <w:t>Дворкин Л.С., Чермид К.Д., Давыдов О.Ю. Физическое воспитание студентов. – Ростов-на-Дону: Феникс, 2008.</w:t>
      </w:r>
    </w:p>
    <w:p w:rsidR="00BC7E4B" w:rsidRPr="00BC7E4B" w:rsidRDefault="00BC7E4B" w:rsidP="009D7C7D">
      <w:pPr>
        <w:widowControl/>
        <w:numPr>
          <w:ilvl w:val="0"/>
          <w:numId w:val="62"/>
        </w:numPr>
        <w:ind w:left="720" w:firstLine="360"/>
      </w:pPr>
      <w:r w:rsidRPr="00BC7E4B">
        <w:t>Евсеев Ю.И. Физическое воспитание. Учебное пособие – Ростов-на-Дону: Феникс, 2010.</w:t>
      </w:r>
    </w:p>
    <w:p w:rsidR="00BC7E4B" w:rsidRPr="00BC7E4B" w:rsidRDefault="00BC7E4B" w:rsidP="009D7C7D">
      <w:pPr>
        <w:widowControl/>
        <w:numPr>
          <w:ilvl w:val="0"/>
          <w:numId w:val="62"/>
        </w:numPr>
        <w:ind w:left="720" w:firstLine="360"/>
      </w:pPr>
      <w:r w:rsidRPr="00BC7E4B">
        <w:lastRenderedPageBreak/>
        <w:t xml:space="preserve">Кузнецов В.С., Холодов Ж.К. Теория и методика физического воспитания и спорта. Учебное пособие – М.: Издательство: </w:t>
      </w:r>
      <w:r w:rsidRPr="00BC7E4B">
        <w:rPr>
          <w:lang w:val="en-US"/>
        </w:rPr>
        <w:t>Academia</w:t>
      </w:r>
      <w:r w:rsidRPr="00BC7E4B">
        <w:t>, 2010.</w:t>
      </w:r>
    </w:p>
    <w:p w:rsidR="00BC7E4B" w:rsidRPr="00BC7E4B" w:rsidRDefault="00BC7E4B" w:rsidP="00BC7E4B">
      <w:pPr>
        <w:ind w:left="720" w:firstLine="360"/>
        <w:rPr>
          <w:b/>
        </w:rPr>
      </w:pPr>
      <w:r w:rsidRPr="00BC7E4B">
        <w:rPr>
          <w:b/>
        </w:rPr>
        <w:t>Дополнительная литература:</w:t>
      </w:r>
    </w:p>
    <w:p w:rsidR="00BC7E4B" w:rsidRPr="00BC7E4B" w:rsidRDefault="00BC7E4B" w:rsidP="009D7C7D">
      <w:pPr>
        <w:widowControl/>
        <w:numPr>
          <w:ilvl w:val="0"/>
          <w:numId w:val="63"/>
        </w:numPr>
        <w:ind w:firstLine="360"/>
      </w:pPr>
      <w:r w:rsidRPr="00BC7E4B">
        <w:t>Журнал. Теория и практика физической культуры</w:t>
      </w:r>
    </w:p>
    <w:p w:rsidR="00BC7E4B" w:rsidRPr="00BC7E4B" w:rsidRDefault="00BC7E4B" w:rsidP="00BC7E4B">
      <w:pPr>
        <w:ind w:left="720" w:firstLine="360"/>
        <w:rPr>
          <w:sz w:val="16"/>
          <w:szCs w:val="16"/>
        </w:rPr>
      </w:pPr>
    </w:p>
    <w:p w:rsidR="00BC7E4B" w:rsidRPr="00BC7E4B" w:rsidRDefault="00BC7E4B" w:rsidP="00BC7E4B">
      <w:pPr>
        <w:ind w:left="720" w:firstLine="360"/>
        <w:rPr>
          <w:b/>
        </w:rPr>
      </w:pPr>
      <w:r w:rsidRPr="00BC7E4B">
        <w:rPr>
          <w:b/>
        </w:rPr>
        <w:t>Интернет-ресурсы:</w:t>
      </w:r>
    </w:p>
    <w:p w:rsidR="00BC7E4B" w:rsidRPr="00BC7E4B" w:rsidRDefault="00BC7E4B" w:rsidP="00BC7E4B">
      <w:pPr>
        <w:ind w:left="720" w:firstLine="360"/>
        <w:rPr>
          <w:u w:val="single"/>
        </w:rPr>
      </w:pPr>
      <w:r w:rsidRPr="00BC7E4B">
        <w:t>1</w:t>
      </w:r>
      <w:r w:rsidRPr="00BC7E4B">
        <w:tab/>
      </w:r>
      <w:r w:rsidRPr="00BC7E4B">
        <w:rPr>
          <w:u w:val="single"/>
          <w:lang w:val="en-US"/>
        </w:rPr>
        <w:t>http</w:t>
      </w:r>
      <w:r w:rsidRPr="00BC7E4B">
        <w:rPr>
          <w:u w:val="single"/>
        </w:rPr>
        <w:t>://</w:t>
      </w:r>
      <w:r w:rsidRPr="00BC7E4B">
        <w:rPr>
          <w:u w:val="single"/>
          <w:lang w:val="en-US"/>
        </w:rPr>
        <w:t>www</w:t>
      </w:r>
      <w:r w:rsidRPr="00BC7E4B">
        <w:rPr>
          <w:u w:val="single"/>
        </w:rPr>
        <w:t>.</w:t>
      </w:r>
      <w:r w:rsidRPr="00BC7E4B">
        <w:rPr>
          <w:u w:val="single"/>
          <w:lang w:val="en-US"/>
        </w:rPr>
        <w:t>ozon</w:t>
      </w:r>
      <w:r w:rsidRPr="00BC7E4B">
        <w:rPr>
          <w:u w:val="single"/>
        </w:rPr>
        <w:t>.</w:t>
      </w:r>
      <w:r w:rsidRPr="00BC7E4B">
        <w:rPr>
          <w:u w:val="single"/>
          <w:lang w:val="en-US"/>
        </w:rPr>
        <w:t>ru</w:t>
      </w:r>
      <w:r w:rsidRPr="00BC7E4B">
        <w:rPr>
          <w:u w:val="single"/>
        </w:rPr>
        <w:t>/</w:t>
      </w:r>
      <w:r w:rsidRPr="00BC7E4B">
        <w:rPr>
          <w:u w:val="single"/>
          <w:lang w:val="en-US"/>
        </w:rPr>
        <w:t>context</w:t>
      </w:r>
      <w:r w:rsidRPr="00BC7E4B">
        <w:rPr>
          <w:u w:val="single"/>
        </w:rPr>
        <w:t>/</w:t>
      </w:r>
      <w:r w:rsidRPr="00BC7E4B">
        <w:rPr>
          <w:u w:val="single"/>
          <w:lang w:val="en-US"/>
        </w:rPr>
        <w:t>catalog</w:t>
      </w:r>
      <w:r w:rsidRPr="00BC7E4B">
        <w:rPr>
          <w:u w:val="single"/>
        </w:rPr>
        <w:t>/</w:t>
      </w:r>
      <w:r w:rsidRPr="00BC7E4B">
        <w:rPr>
          <w:u w:val="single"/>
          <w:lang w:val="en-US"/>
        </w:rPr>
        <w:t>id</w:t>
      </w:r>
      <w:r w:rsidRPr="00BC7E4B">
        <w:rPr>
          <w:u w:val="single"/>
        </w:rPr>
        <w:t>/1083217/</w:t>
      </w:r>
    </w:p>
    <w:p w:rsidR="00BC7E4B" w:rsidRPr="00BC7E4B" w:rsidRDefault="00BC7E4B" w:rsidP="00BC7E4B">
      <w:pPr>
        <w:ind w:left="720" w:firstLine="360"/>
      </w:pPr>
      <w:r w:rsidRPr="00BC7E4B">
        <w:t>2</w:t>
      </w:r>
      <w:r w:rsidRPr="00BC7E4B">
        <w:tab/>
      </w:r>
      <w:hyperlink r:id="rId137" w:history="1">
        <w:r w:rsidRPr="00BC7E4B">
          <w:rPr>
            <w:rStyle w:val="a3"/>
            <w:lang w:val="en-US"/>
          </w:rPr>
          <w:t>http</w:t>
        </w:r>
        <w:r w:rsidRPr="00BC7E4B">
          <w:rPr>
            <w:rStyle w:val="a3"/>
          </w:rPr>
          <w:t>://</w:t>
        </w:r>
        <w:r w:rsidRPr="00BC7E4B">
          <w:rPr>
            <w:rStyle w:val="a3"/>
            <w:lang w:val="en-US"/>
          </w:rPr>
          <w:t>www</w:t>
        </w:r>
        <w:r w:rsidRPr="00BC7E4B">
          <w:rPr>
            <w:rStyle w:val="a3"/>
          </w:rPr>
          <w:t>.</w:t>
        </w:r>
        <w:r w:rsidRPr="00BC7E4B">
          <w:rPr>
            <w:rStyle w:val="a3"/>
            <w:lang w:val="en-US"/>
          </w:rPr>
          <w:t>sprinter</w:t>
        </w:r>
        <w:r w:rsidRPr="00BC7E4B">
          <w:rPr>
            <w:rStyle w:val="a3"/>
          </w:rPr>
          <w:t>.</w:t>
        </w:r>
        <w:r w:rsidRPr="00BC7E4B">
          <w:rPr>
            <w:rStyle w:val="a3"/>
            <w:lang w:val="en-US"/>
          </w:rPr>
          <w:t>ru</w:t>
        </w:r>
        <w:r w:rsidRPr="00BC7E4B">
          <w:rPr>
            <w:rStyle w:val="a3"/>
          </w:rPr>
          <w:t>/</w:t>
        </w:r>
        <w:r w:rsidRPr="00BC7E4B">
          <w:rPr>
            <w:rStyle w:val="a3"/>
            <w:lang w:val="en-US"/>
          </w:rPr>
          <w:t>books</w:t>
        </w:r>
        <w:r w:rsidRPr="00BC7E4B">
          <w:rPr>
            <w:rStyle w:val="a3"/>
          </w:rPr>
          <w:t>/1653188.</w:t>
        </w:r>
        <w:r w:rsidRPr="00BC7E4B">
          <w:rPr>
            <w:rStyle w:val="a3"/>
            <w:lang w:val="en-US"/>
          </w:rPr>
          <w:t>html</w:t>
        </w:r>
      </w:hyperlink>
    </w:p>
    <w:p w:rsidR="00BC7E4B" w:rsidRPr="00BC7E4B" w:rsidRDefault="00BC7E4B" w:rsidP="00BC7E4B">
      <w:pPr>
        <w:ind w:left="720" w:firstLine="360"/>
      </w:pPr>
      <w:r w:rsidRPr="00BC7E4B">
        <w:t>3</w:t>
      </w:r>
      <w:r w:rsidRPr="00BC7E4B">
        <w:tab/>
      </w:r>
      <w:hyperlink r:id="rId138" w:history="1">
        <w:r w:rsidRPr="00BC7E4B">
          <w:rPr>
            <w:rStyle w:val="a3"/>
            <w:lang w:val="en-US"/>
          </w:rPr>
          <w:t>http</w:t>
        </w:r>
        <w:r w:rsidRPr="00BC7E4B">
          <w:rPr>
            <w:rStyle w:val="a3"/>
          </w:rPr>
          <w:t>://</w:t>
        </w:r>
        <w:r w:rsidRPr="00BC7E4B">
          <w:rPr>
            <w:rStyle w:val="a3"/>
            <w:lang w:val="en-US"/>
          </w:rPr>
          <w:t>lib</w:t>
        </w:r>
        <w:r w:rsidRPr="00BC7E4B">
          <w:rPr>
            <w:rStyle w:val="a3"/>
          </w:rPr>
          <w:t>.</w:t>
        </w:r>
        <w:r w:rsidRPr="00BC7E4B">
          <w:rPr>
            <w:rStyle w:val="a3"/>
            <w:lang w:val="en-US"/>
          </w:rPr>
          <w:t>sportedu</w:t>
        </w:r>
        <w:r w:rsidRPr="00BC7E4B">
          <w:rPr>
            <w:rStyle w:val="a3"/>
          </w:rPr>
          <w:t>.</w:t>
        </w:r>
        <w:r w:rsidRPr="00BC7E4B">
          <w:rPr>
            <w:rStyle w:val="a3"/>
            <w:lang w:val="en-US"/>
          </w:rPr>
          <w:t>ru</w:t>
        </w:r>
        <w:r w:rsidRPr="00BC7E4B">
          <w:rPr>
            <w:rStyle w:val="a3"/>
          </w:rPr>
          <w:t>/</w:t>
        </w:r>
      </w:hyperlink>
    </w:p>
    <w:p w:rsidR="00BC7E4B" w:rsidRPr="00BC7E4B" w:rsidRDefault="00BC7E4B" w:rsidP="00BC7E4B">
      <w:pPr>
        <w:ind w:left="720" w:firstLine="360"/>
      </w:pPr>
      <w:r w:rsidRPr="00BC7E4B">
        <w:t>4</w:t>
      </w:r>
      <w:r w:rsidRPr="00BC7E4B">
        <w:tab/>
      </w:r>
      <w:hyperlink r:id="rId139" w:history="1">
        <w:r w:rsidRPr="00BC7E4B">
          <w:rPr>
            <w:rStyle w:val="a3"/>
            <w:lang w:val="en-US"/>
          </w:rPr>
          <w:t>http</w:t>
        </w:r>
        <w:r w:rsidRPr="00BC7E4B">
          <w:rPr>
            <w:rStyle w:val="a3"/>
          </w:rPr>
          <w:t>://</w:t>
        </w:r>
        <w:r w:rsidRPr="00BC7E4B">
          <w:rPr>
            <w:rStyle w:val="a3"/>
            <w:lang w:val="en-US"/>
          </w:rPr>
          <w:t>teoriya</w:t>
        </w:r>
        <w:r w:rsidRPr="00BC7E4B">
          <w:rPr>
            <w:rStyle w:val="a3"/>
          </w:rPr>
          <w:t>.</w:t>
        </w:r>
        <w:r w:rsidRPr="00BC7E4B">
          <w:rPr>
            <w:rStyle w:val="a3"/>
            <w:lang w:val="en-US"/>
          </w:rPr>
          <w:t>org</w:t>
        </w:r>
        <w:r w:rsidRPr="00BC7E4B">
          <w:rPr>
            <w:rStyle w:val="a3"/>
          </w:rPr>
          <w:t>/</w:t>
        </w:r>
        <w:r w:rsidRPr="00BC7E4B">
          <w:rPr>
            <w:rStyle w:val="a3"/>
            <w:lang w:val="en-US"/>
          </w:rPr>
          <w:t>journals</w:t>
        </w:r>
        <w:r w:rsidRPr="00BC7E4B">
          <w:rPr>
            <w:rStyle w:val="a3"/>
          </w:rPr>
          <w:t>/</w:t>
        </w:r>
        <w:r w:rsidRPr="00BC7E4B">
          <w:rPr>
            <w:rStyle w:val="a3"/>
            <w:lang w:val="en-US"/>
          </w:rPr>
          <w:t>index</w:t>
        </w:r>
        <w:r w:rsidRPr="00BC7E4B">
          <w:rPr>
            <w:rStyle w:val="a3"/>
          </w:rPr>
          <w:t>.</w:t>
        </w:r>
        <w:r w:rsidRPr="00BC7E4B">
          <w:rPr>
            <w:rStyle w:val="a3"/>
            <w:lang w:val="en-US"/>
          </w:rPr>
          <w:t>php</w:t>
        </w:r>
        <w:r w:rsidRPr="00BC7E4B">
          <w:rPr>
            <w:rStyle w:val="a3"/>
          </w:rPr>
          <w:t>?</w:t>
        </w:r>
        <w:r w:rsidRPr="00BC7E4B">
          <w:rPr>
            <w:rStyle w:val="a3"/>
            <w:lang w:val="en-US"/>
          </w:rPr>
          <w:t>p</w:t>
        </w:r>
        <w:r w:rsidRPr="00BC7E4B">
          <w:rPr>
            <w:rStyle w:val="a3"/>
          </w:rPr>
          <w:t>=0&amp;</w:t>
        </w:r>
        <w:r w:rsidRPr="00BC7E4B">
          <w:rPr>
            <w:rStyle w:val="a3"/>
            <w:lang w:val="en-US"/>
          </w:rPr>
          <w:t>oby</w:t>
        </w:r>
        <w:r w:rsidRPr="00BC7E4B">
          <w:rPr>
            <w:rStyle w:val="a3"/>
          </w:rPr>
          <w:t>=0&amp;</w:t>
        </w:r>
        <w:r w:rsidRPr="00BC7E4B">
          <w:rPr>
            <w:rStyle w:val="a3"/>
            <w:lang w:val="en-US"/>
          </w:rPr>
          <w:t>ot</w:t>
        </w:r>
        <w:r w:rsidRPr="00BC7E4B">
          <w:rPr>
            <w:rStyle w:val="a3"/>
          </w:rPr>
          <w:t>=0</w:t>
        </w:r>
      </w:hyperlink>
    </w:p>
    <w:p w:rsidR="00BC7E4B" w:rsidRPr="00BC7E4B" w:rsidRDefault="00BC7E4B" w:rsidP="00BC7E4B">
      <w:pPr>
        <w:ind w:left="720" w:firstLine="360"/>
      </w:pPr>
      <w:r w:rsidRPr="00BC7E4B">
        <w:t>5</w:t>
      </w:r>
      <w:r w:rsidRPr="00BC7E4B">
        <w:tab/>
      </w:r>
      <w:hyperlink r:id="rId140" w:history="1">
        <w:r w:rsidRPr="00BC7E4B">
          <w:rPr>
            <w:rStyle w:val="a3"/>
            <w:lang w:val="en-US"/>
          </w:rPr>
          <w:t>http</w:t>
        </w:r>
        <w:r w:rsidRPr="00BC7E4B">
          <w:rPr>
            <w:rStyle w:val="a3"/>
          </w:rPr>
          <w:t>://</w:t>
        </w:r>
        <w:r w:rsidRPr="00BC7E4B">
          <w:rPr>
            <w:rStyle w:val="a3"/>
            <w:lang w:val="en-US"/>
          </w:rPr>
          <w:t>school</w:t>
        </w:r>
        <w:r w:rsidRPr="00BC7E4B">
          <w:rPr>
            <w:rStyle w:val="a3"/>
          </w:rPr>
          <w:t>.</w:t>
        </w:r>
        <w:r w:rsidRPr="00BC7E4B">
          <w:rPr>
            <w:rStyle w:val="a3"/>
            <w:lang w:val="en-US"/>
          </w:rPr>
          <w:t>itop</w:t>
        </w:r>
        <w:r w:rsidRPr="00BC7E4B">
          <w:rPr>
            <w:rStyle w:val="a3"/>
          </w:rPr>
          <w:t>7.</w:t>
        </w:r>
        <w:r w:rsidRPr="00BC7E4B">
          <w:rPr>
            <w:rStyle w:val="a3"/>
            <w:lang w:val="en-US"/>
          </w:rPr>
          <w:t>com</w:t>
        </w:r>
        <w:r w:rsidRPr="00BC7E4B">
          <w:rPr>
            <w:rStyle w:val="a3"/>
          </w:rPr>
          <w:t>/</w:t>
        </w:r>
        <w:r w:rsidRPr="00BC7E4B">
          <w:rPr>
            <w:rStyle w:val="a3"/>
            <w:lang w:val="en-US"/>
          </w:rPr>
          <w:t>index</w:t>
        </w:r>
        <w:r w:rsidRPr="00BC7E4B">
          <w:rPr>
            <w:rStyle w:val="a3"/>
          </w:rPr>
          <w:t>.</w:t>
        </w:r>
        <w:r w:rsidRPr="00BC7E4B">
          <w:rPr>
            <w:rStyle w:val="a3"/>
            <w:lang w:val="en-US"/>
          </w:rPr>
          <w:t>php</w:t>
        </w:r>
        <w:r w:rsidRPr="00BC7E4B">
          <w:rPr>
            <w:rStyle w:val="a3"/>
          </w:rPr>
          <w:t>?</w:t>
        </w:r>
        <w:r w:rsidRPr="00BC7E4B">
          <w:rPr>
            <w:rStyle w:val="a3"/>
            <w:lang w:val="en-US"/>
          </w:rPr>
          <w:t>newsid</w:t>
        </w:r>
        <w:r w:rsidRPr="00BC7E4B">
          <w:rPr>
            <w:rStyle w:val="a3"/>
          </w:rPr>
          <w:t>=238834</w:t>
        </w:r>
      </w:hyperlink>
    </w:p>
    <w:p w:rsidR="00C34C5F" w:rsidRDefault="00C34C5F" w:rsidP="00C34C5F">
      <w:pPr>
        <w:rPr>
          <w:b/>
        </w:rPr>
      </w:pPr>
    </w:p>
    <w:p w:rsidR="00C06FF8" w:rsidRPr="00BC7E4B" w:rsidRDefault="00C06FF8" w:rsidP="00C06FF8">
      <w:pPr>
        <w:jc w:val="center"/>
        <w:rPr>
          <w:b/>
          <w:sz w:val="16"/>
          <w:szCs w:val="16"/>
        </w:rPr>
      </w:pPr>
    </w:p>
    <w:p w:rsidR="00EB2D3D" w:rsidRPr="0004427D" w:rsidRDefault="00EB2D3D" w:rsidP="00EB2D3D">
      <w:pPr>
        <w:autoSpaceDE w:val="0"/>
        <w:autoSpaceDN w:val="0"/>
        <w:adjustRightInd w:val="0"/>
        <w:jc w:val="center"/>
        <w:rPr>
          <w:b/>
          <w:caps/>
        </w:rPr>
      </w:pPr>
      <w:r w:rsidRPr="0004427D">
        <w:rPr>
          <w:b/>
          <w:caps/>
        </w:rPr>
        <w:t>программа Дисциплины</w:t>
      </w:r>
    </w:p>
    <w:p w:rsidR="00EB2D3D" w:rsidRPr="00612AA9" w:rsidRDefault="00EB2D3D" w:rsidP="00EB2D3D">
      <w:pPr>
        <w:pStyle w:val="ae"/>
        <w:spacing w:after="0"/>
        <w:ind w:firstLine="720"/>
        <w:jc w:val="center"/>
        <w:rPr>
          <w:b/>
          <w:lang w:val="ru-RU"/>
        </w:rPr>
      </w:pPr>
      <w:r>
        <w:rPr>
          <w:b/>
        </w:rPr>
        <w:t xml:space="preserve">Профессиональная </w:t>
      </w:r>
      <w:r w:rsidRPr="0004427D">
        <w:rPr>
          <w:b/>
        </w:rPr>
        <w:t xml:space="preserve"> лексика</w:t>
      </w:r>
      <w:r w:rsidR="00612AA9">
        <w:rPr>
          <w:b/>
          <w:lang w:val="ru-RU"/>
        </w:rPr>
        <w:t xml:space="preserve"> (ОГСЭ.05)</w:t>
      </w:r>
    </w:p>
    <w:p w:rsidR="00783C92" w:rsidRPr="00783C92" w:rsidRDefault="00783C92" w:rsidP="00EB2D3D">
      <w:pPr>
        <w:pStyle w:val="ae"/>
        <w:spacing w:after="0"/>
        <w:ind w:firstLine="720"/>
        <w:jc w:val="center"/>
        <w:rPr>
          <w:bCs/>
          <w:lang w:val="ru-RU"/>
        </w:rPr>
      </w:pPr>
    </w:p>
    <w:p w:rsidR="00EB2D3D" w:rsidRDefault="00612AA9" w:rsidP="00612AA9">
      <w:pPr>
        <w:suppressAutoHyphens/>
        <w:ind w:left="720" w:firstLine="360"/>
        <w:jc w:val="left"/>
        <w:rPr>
          <w:b/>
          <w:caps/>
        </w:rPr>
      </w:pPr>
      <w:r w:rsidRPr="00612AA9">
        <w:rPr>
          <w:b/>
          <w:caps/>
        </w:rPr>
        <w:t xml:space="preserve">1. </w:t>
      </w:r>
      <w:r w:rsidR="00EB2D3D" w:rsidRPr="00612AA9">
        <w:rPr>
          <w:b/>
          <w:caps/>
        </w:rPr>
        <w:t>Паспорт программы учебной дисциплины Профессиональная лексика</w:t>
      </w:r>
    </w:p>
    <w:p w:rsidR="00612AA9" w:rsidRPr="00612AA9" w:rsidRDefault="00612AA9" w:rsidP="00612AA9">
      <w:pPr>
        <w:suppressAutoHyphens/>
        <w:ind w:left="720" w:firstLine="360"/>
        <w:jc w:val="left"/>
        <w:rPr>
          <w:b/>
          <w:caps/>
          <w:sz w:val="16"/>
          <w:szCs w:val="16"/>
        </w:rPr>
      </w:pPr>
    </w:p>
    <w:p w:rsidR="00EB2D3D" w:rsidRPr="00612AA9" w:rsidRDefault="00EB2D3D" w:rsidP="009D7C7D">
      <w:pPr>
        <w:numPr>
          <w:ilvl w:val="1"/>
          <w:numId w:val="55"/>
        </w:numPr>
        <w:ind w:left="720" w:firstLine="360"/>
        <w:rPr>
          <w:b/>
        </w:rPr>
      </w:pPr>
      <w:r w:rsidRPr="00612AA9">
        <w:rPr>
          <w:b/>
        </w:rPr>
        <w:t>Область применения программы</w:t>
      </w:r>
    </w:p>
    <w:p w:rsidR="00EB2D3D" w:rsidRPr="00612AA9" w:rsidRDefault="00EB2D3D" w:rsidP="00612AA9">
      <w:pPr>
        <w:ind w:left="720" w:firstLine="360"/>
      </w:pPr>
      <w:r w:rsidRPr="00612AA9">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 специальности 190631-Техническое обслуживание и наладка автомобилей</w:t>
      </w:r>
    </w:p>
    <w:p w:rsidR="00612AA9" w:rsidRPr="00BC7E4B" w:rsidRDefault="00612AA9" w:rsidP="00612AA9">
      <w:pPr>
        <w:ind w:left="720" w:firstLine="360"/>
        <w:rPr>
          <w:b/>
          <w:sz w:val="16"/>
          <w:szCs w:val="16"/>
        </w:rPr>
      </w:pPr>
    </w:p>
    <w:p w:rsidR="00EB2D3D" w:rsidRPr="00612AA9" w:rsidRDefault="00612AA9" w:rsidP="00612AA9">
      <w:pPr>
        <w:ind w:left="720" w:firstLine="360"/>
        <w:rPr>
          <w:b/>
        </w:rPr>
      </w:pPr>
      <w:r>
        <w:rPr>
          <w:b/>
        </w:rPr>
        <w:t xml:space="preserve">1.2 </w:t>
      </w:r>
      <w:r w:rsidR="00EB2D3D" w:rsidRPr="00612AA9">
        <w:rPr>
          <w:b/>
        </w:rPr>
        <w:t xml:space="preserve">Место учебной дисциплины в структуре основной профессиональной образовательной программы: </w:t>
      </w:r>
    </w:p>
    <w:p w:rsidR="00EB2D3D" w:rsidRPr="00612AA9" w:rsidRDefault="00612AA9" w:rsidP="00612AA9">
      <w:pPr>
        <w:ind w:left="720" w:firstLine="360"/>
      </w:pPr>
      <w:r>
        <w:t>Д</w:t>
      </w:r>
      <w:r w:rsidR="00EB2D3D" w:rsidRPr="00612AA9">
        <w:t>исциплина Профессиональная лексика входит в общий гуманитарный и социально-экономический цикл.</w:t>
      </w:r>
    </w:p>
    <w:p w:rsidR="00EB2D3D" w:rsidRPr="00BC7E4B" w:rsidRDefault="00EB2D3D" w:rsidP="00612AA9">
      <w:pPr>
        <w:ind w:left="720" w:firstLine="360"/>
        <w:rPr>
          <w:sz w:val="16"/>
          <w:szCs w:val="16"/>
        </w:rPr>
      </w:pPr>
    </w:p>
    <w:p w:rsidR="00EB2D3D" w:rsidRPr="00612AA9" w:rsidRDefault="00EB2D3D" w:rsidP="009D7C7D">
      <w:pPr>
        <w:numPr>
          <w:ilvl w:val="1"/>
          <w:numId w:val="55"/>
        </w:numPr>
        <w:ind w:left="720" w:firstLine="360"/>
        <w:rPr>
          <w:b/>
        </w:rPr>
      </w:pPr>
      <w:r w:rsidRPr="00612AA9">
        <w:rPr>
          <w:b/>
        </w:rPr>
        <w:t>Цели и задачи учебной дисциплины – требования к результатам освоения учебной дисциплины:</w:t>
      </w:r>
    </w:p>
    <w:p w:rsidR="00EB2D3D" w:rsidRPr="00612AA9" w:rsidRDefault="00EB2D3D" w:rsidP="00612AA9">
      <w:pPr>
        <w:ind w:left="720" w:firstLine="360"/>
      </w:pPr>
      <w:r w:rsidRPr="00612AA9">
        <w:t xml:space="preserve">В результате освоения учебной дисциплины обучающийся должен </w:t>
      </w:r>
      <w:r w:rsidRPr="00612AA9">
        <w:rPr>
          <w:b/>
        </w:rPr>
        <w:t>уметь:</w:t>
      </w:r>
      <w:r w:rsidRPr="00612AA9">
        <w:t xml:space="preserve"> </w:t>
      </w:r>
    </w:p>
    <w:p w:rsidR="00EB2D3D" w:rsidRPr="00612AA9" w:rsidRDefault="00EB2D3D" w:rsidP="009D7C7D">
      <w:pPr>
        <w:numPr>
          <w:ilvl w:val="0"/>
          <w:numId w:val="51"/>
        </w:numPr>
        <w:ind w:left="720" w:firstLine="360"/>
      </w:pPr>
      <w:r w:rsidRPr="00612AA9">
        <w:t xml:space="preserve">правильно ставить ударение в слове (орфоэпическая норма); </w:t>
      </w:r>
    </w:p>
    <w:p w:rsidR="00EB2D3D" w:rsidRPr="00612AA9" w:rsidRDefault="00EB2D3D" w:rsidP="009D7C7D">
      <w:pPr>
        <w:numPr>
          <w:ilvl w:val="0"/>
          <w:numId w:val="51"/>
        </w:numPr>
        <w:ind w:left="720" w:firstLine="360"/>
      </w:pPr>
      <w:r w:rsidRPr="00612AA9">
        <w:t xml:space="preserve">определять значение фразеологизмов и функционирование их в речи; </w:t>
      </w:r>
    </w:p>
    <w:p w:rsidR="00EB2D3D" w:rsidRPr="00612AA9" w:rsidRDefault="00EB2D3D" w:rsidP="009D7C7D">
      <w:pPr>
        <w:numPr>
          <w:ilvl w:val="0"/>
          <w:numId w:val="51"/>
        </w:numPr>
        <w:ind w:left="720" w:firstLine="360"/>
      </w:pPr>
      <w:r w:rsidRPr="00612AA9">
        <w:t xml:space="preserve">находить в тексте историзмы, архаизмы, неологизмы, омонимы, паронимы, синонимы, антонимы, правильно употреблять их в своей речи </w:t>
      </w:r>
    </w:p>
    <w:p w:rsidR="00EB2D3D" w:rsidRPr="00612AA9" w:rsidRDefault="00EB2D3D" w:rsidP="009D7C7D">
      <w:pPr>
        <w:numPr>
          <w:ilvl w:val="0"/>
          <w:numId w:val="51"/>
        </w:numPr>
        <w:ind w:left="720" w:firstLine="360"/>
      </w:pPr>
      <w:r w:rsidRPr="00612AA9">
        <w:t xml:space="preserve">правильно произносить слова в сложных случаях произношения; </w:t>
      </w:r>
    </w:p>
    <w:p w:rsidR="00EB2D3D" w:rsidRPr="00612AA9" w:rsidRDefault="00EB2D3D" w:rsidP="009D7C7D">
      <w:pPr>
        <w:numPr>
          <w:ilvl w:val="0"/>
          <w:numId w:val="51"/>
        </w:numPr>
        <w:ind w:left="720" w:firstLine="360"/>
      </w:pPr>
      <w:r w:rsidRPr="00612AA9">
        <w:t xml:space="preserve">правильно употреблять формы числа, рода имен существительных; числительные и местоимения, правильно образовывать формы прошедшего времени глагола; </w:t>
      </w:r>
    </w:p>
    <w:p w:rsidR="00EB2D3D" w:rsidRPr="00612AA9" w:rsidRDefault="00EB2D3D" w:rsidP="009D7C7D">
      <w:pPr>
        <w:numPr>
          <w:ilvl w:val="0"/>
          <w:numId w:val="51"/>
        </w:numPr>
        <w:ind w:left="720" w:firstLine="360"/>
      </w:pPr>
      <w:r w:rsidRPr="00612AA9">
        <w:t xml:space="preserve">соблюдать синтаксическую норму; </w:t>
      </w:r>
    </w:p>
    <w:p w:rsidR="00EB2D3D" w:rsidRPr="00612AA9" w:rsidRDefault="00EB2D3D" w:rsidP="009D7C7D">
      <w:pPr>
        <w:numPr>
          <w:ilvl w:val="0"/>
          <w:numId w:val="51"/>
        </w:numPr>
        <w:ind w:left="720" w:firstLine="360"/>
      </w:pPr>
      <w:r w:rsidRPr="00612AA9">
        <w:t xml:space="preserve">отбирать речевые средства с учетом ситуации, избегать тавтологии, многозначности, речевых ошибок; </w:t>
      </w:r>
    </w:p>
    <w:p w:rsidR="00EB2D3D" w:rsidRPr="00612AA9" w:rsidRDefault="00EB2D3D" w:rsidP="009D7C7D">
      <w:pPr>
        <w:numPr>
          <w:ilvl w:val="0"/>
          <w:numId w:val="51"/>
        </w:numPr>
        <w:ind w:left="720" w:firstLine="360"/>
      </w:pPr>
      <w:r w:rsidRPr="00612AA9">
        <w:t xml:space="preserve">различать виды выступлений (различные жанры), </w:t>
      </w:r>
    </w:p>
    <w:p w:rsidR="00EB2D3D" w:rsidRPr="00612AA9" w:rsidRDefault="00EB2D3D" w:rsidP="009D7C7D">
      <w:pPr>
        <w:numPr>
          <w:ilvl w:val="0"/>
          <w:numId w:val="51"/>
        </w:numPr>
        <w:ind w:left="720" w:firstLine="360"/>
      </w:pPr>
      <w:r w:rsidRPr="00612AA9">
        <w:t>владеть приемами ведения дискуссии, дебатов и т.д. строить свою речь в соответствии с языковыми, коммуникативными и этическими нормами;</w:t>
      </w:r>
    </w:p>
    <w:p w:rsidR="00EB2D3D" w:rsidRPr="00612AA9" w:rsidRDefault="00EB2D3D" w:rsidP="009D7C7D">
      <w:pPr>
        <w:numPr>
          <w:ilvl w:val="0"/>
          <w:numId w:val="51"/>
        </w:numPr>
        <w:ind w:left="720" w:firstLine="360"/>
      </w:pPr>
      <w:r w:rsidRPr="00612AA9">
        <w:t>анализировать свою речь с точки зрения ее нормативности, уместности и целесообразности;</w:t>
      </w:r>
    </w:p>
    <w:p w:rsidR="00EB2D3D" w:rsidRPr="00612AA9" w:rsidRDefault="00EB2D3D" w:rsidP="009D7C7D">
      <w:pPr>
        <w:numPr>
          <w:ilvl w:val="0"/>
          <w:numId w:val="51"/>
        </w:numPr>
        <w:ind w:left="720" w:firstLine="360"/>
      </w:pPr>
      <w:r w:rsidRPr="00612AA9">
        <w:t>устранять ошибки и недочеты в своей устной и письменной речи;</w:t>
      </w:r>
    </w:p>
    <w:p w:rsidR="00EB2D3D" w:rsidRPr="00612AA9" w:rsidRDefault="00EB2D3D" w:rsidP="009D7C7D">
      <w:pPr>
        <w:numPr>
          <w:ilvl w:val="0"/>
          <w:numId w:val="51"/>
        </w:numPr>
        <w:ind w:left="720" w:firstLine="360"/>
      </w:pPr>
      <w:r w:rsidRPr="00612AA9">
        <w:t>пользоваться словарями русского языка.</w:t>
      </w:r>
    </w:p>
    <w:p w:rsidR="00EB2D3D" w:rsidRPr="00612AA9" w:rsidRDefault="00EB2D3D" w:rsidP="00612AA9">
      <w:pPr>
        <w:ind w:left="720" w:firstLine="360"/>
      </w:pPr>
      <w:r w:rsidRPr="00612AA9">
        <w:t xml:space="preserve">В результате освоения учебной дисциплины обучающийся должен </w:t>
      </w:r>
      <w:r w:rsidRPr="00612AA9">
        <w:rPr>
          <w:b/>
        </w:rPr>
        <w:t>знать:</w:t>
      </w:r>
      <w:r w:rsidRPr="00612AA9">
        <w:t xml:space="preserve"> </w:t>
      </w:r>
    </w:p>
    <w:p w:rsidR="00EB2D3D" w:rsidRPr="00612AA9" w:rsidRDefault="00EB2D3D" w:rsidP="009D7C7D">
      <w:pPr>
        <w:numPr>
          <w:ilvl w:val="0"/>
          <w:numId w:val="52"/>
        </w:numPr>
        <w:ind w:left="720" w:firstLine="360"/>
      </w:pPr>
      <w:r w:rsidRPr="00612AA9">
        <w:t>качества хорошей речи (точность, логичность, чистота, выразительность, уместность, богатство);</w:t>
      </w:r>
    </w:p>
    <w:p w:rsidR="00EB2D3D" w:rsidRPr="00612AA9" w:rsidRDefault="00EB2D3D" w:rsidP="009D7C7D">
      <w:pPr>
        <w:numPr>
          <w:ilvl w:val="0"/>
          <w:numId w:val="52"/>
        </w:numPr>
        <w:ind w:left="720" w:firstLine="360"/>
      </w:pPr>
      <w:r w:rsidRPr="00612AA9">
        <w:t>законы русского литературного произношения;</w:t>
      </w:r>
    </w:p>
    <w:p w:rsidR="00EB2D3D" w:rsidRPr="00612AA9" w:rsidRDefault="00EB2D3D" w:rsidP="009D7C7D">
      <w:pPr>
        <w:numPr>
          <w:ilvl w:val="0"/>
          <w:numId w:val="52"/>
        </w:numPr>
        <w:ind w:left="720" w:firstLine="360"/>
      </w:pPr>
      <w:r w:rsidRPr="00612AA9">
        <w:t>этимологию наиболее часто употребляемых фразеологизмов;</w:t>
      </w:r>
    </w:p>
    <w:p w:rsidR="00EB2D3D" w:rsidRPr="00612AA9" w:rsidRDefault="00EB2D3D" w:rsidP="009D7C7D">
      <w:pPr>
        <w:numPr>
          <w:ilvl w:val="0"/>
          <w:numId w:val="52"/>
        </w:numPr>
        <w:ind w:left="720" w:firstLine="360"/>
      </w:pPr>
      <w:r w:rsidRPr="00612AA9">
        <w:t>функции историзмов, архаизмов, неологизмов, омонимов, паронимов, синонимов, антонимов и их роль в нашей речи;</w:t>
      </w:r>
    </w:p>
    <w:p w:rsidR="00EB2D3D" w:rsidRPr="00612AA9" w:rsidRDefault="00EB2D3D" w:rsidP="009D7C7D">
      <w:pPr>
        <w:numPr>
          <w:ilvl w:val="0"/>
          <w:numId w:val="52"/>
        </w:numPr>
        <w:ind w:left="720" w:firstLine="360"/>
      </w:pPr>
      <w:r w:rsidRPr="00612AA9">
        <w:lastRenderedPageBreak/>
        <w:t>особенности разговорной и просторечной лексики, профессионализмов и жаргонизмов, диалектизмов;</w:t>
      </w:r>
    </w:p>
    <w:p w:rsidR="00EB2D3D" w:rsidRPr="00612AA9" w:rsidRDefault="00EB2D3D" w:rsidP="009D7C7D">
      <w:pPr>
        <w:numPr>
          <w:ilvl w:val="0"/>
          <w:numId w:val="52"/>
        </w:numPr>
        <w:ind w:left="720" w:firstLine="360"/>
      </w:pPr>
      <w:r w:rsidRPr="00612AA9">
        <w:t>особенности употребления частей речи;</w:t>
      </w:r>
    </w:p>
    <w:p w:rsidR="00EB2D3D" w:rsidRPr="00612AA9" w:rsidRDefault="00EB2D3D" w:rsidP="009D7C7D">
      <w:pPr>
        <w:numPr>
          <w:ilvl w:val="0"/>
          <w:numId w:val="52"/>
        </w:numPr>
        <w:ind w:left="720" w:firstLine="360"/>
      </w:pPr>
      <w:r w:rsidRPr="00612AA9">
        <w:t>основные причины нарушения синтаксической нормы, приводящие к речевым ошибкам;</w:t>
      </w:r>
    </w:p>
    <w:p w:rsidR="00EB2D3D" w:rsidRPr="00612AA9" w:rsidRDefault="00EB2D3D" w:rsidP="009D7C7D">
      <w:pPr>
        <w:numPr>
          <w:ilvl w:val="0"/>
          <w:numId w:val="52"/>
        </w:numPr>
        <w:ind w:left="720" w:firstLine="360"/>
      </w:pPr>
      <w:r w:rsidRPr="00612AA9">
        <w:t>особенности выступлений в различных жанрах, правила подготовки выступлений.</w:t>
      </w:r>
    </w:p>
    <w:p w:rsidR="00EB2D3D" w:rsidRPr="00612AA9" w:rsidRDefault="00EB2D3D" w:rsidP="009D7C7D">
      <w:pPr>
        <w:numPr>
          <w:ilvl w:val="0"/>
          <w:numId w:val="52"/>
        </w:numPr>
        <w:ind w:left="720" w:firstLine="360"/>
      </w:pPr>
      <w:r w:rsidRPr="00612AA9">
        <w:t>правила ведения полемики</w:t>
      </w:r>
    </w:p>
    <w:p w:rsidR="00EB2D3D" w:rsidRPr="00612AA9" w:rsidRDefault="00EB2D3D" w:rsidP="009D7C7D">
      <w:pPr>
        <w:numPr>
          <w:ilvl w:val="0"/>
          <w:numId w:val="52"/>
        </w:numPr>
        <w:ind w:left="720" w:firstLine="360"/>
      </w:pPr>
      <w:r w:rsidRPr="00612AA9">
        <w:t>особенности различных стилей речи</w:t>
      </w:r>
    </w:p>
    <w:p w:rsidR="00EB2D3D" w:rsidRPr="00612AA9" w:rsidRDefault="00EB2D3D" w:rsidP="00612AA9">
      <w:pPr>
        <w:shd w:val="clear" w:color="auto" w:fill="FFFFFF"/>
        <w:ind w:left="720" w:firstLine="360"/>
        <w:rPr>
          <w:b/>
        </w:rPr>
      </w:pPr>
      <w:r w:rsidRPr="00612AA9">
        <w:t xml:space="preserve">В результате освоения учебной дисциплины обучающийся должен </w:t>
      </w:r>
      <w:r w:rsidRPr="00612AA9">
        <w:rPr>
          <w:b/>
        </w:rPr>
        <w:t>использовать приобретенные знания и умения в практической деятельности и повседневной жизни для:</w:t>
      </w:r>
    </w:p>
    <w:p w:rsidR="00EB2D3D" w:rsidRPr="00612AA9" w:rsidRDefault="00EB2D3D" w:rsidP="009D7C7D">
      <w:pPr>
        <w:numPr>
          <w:ilvl w:val="0"/>
          <w:numId w:val="53"/>
        </w:numPr>
        <w:shd w:val="clear" w:color="auto" w:fill="FFFFFF"/>
        <w:ind w:left="720" w:firstLine="360"/>
      </w:pPr>
      <w:r w:rsidRPr="00612AA9">
        <w:t>создания связного текста (устного и письменного) на необходимую тему с учетом норм  и стилей русского литературного языка;</w:t>
      </w:r>
    </w:p>
    <w:p w:rsidR="00EB2D3D" w:rsidRPr="00612AA9" w:rsidRDefault="00EB2D3D" w:rsidP="009D7C7D">
      <w:pPr>
        <w:numPr>
          <w:ilvl w:val="0"/>
          <w:numId w:val="53"/>
        </w:numPr>
        <w:shd w:val="clear" w:color="auto" w:fill="FFFFFF"/>
        <w:ind w:left="720" w:firstLine="360"/>
      </w:pPr>
      <w:r w:rsidRPr="00612AA9">
        <w:t>участия в диалоге или дискуссии;</w:t>
      </w:r>
    </w:p>
    <w:p w:rsidR="00EB2D3D" w:rsidRPr="00BC7E4B" w:rsidRDefault="00EB2D3D" w:rsidP="00612AA9">
      <w:pPr>
        <w:ind w:left="720" w:firstLine="360"/>
        <w:rPr>
          <w:sz w:val="16"/>
          <w:szCs w:val="16"/>
        </w:rPr>
      </w:pPr>
    </w:p>
    <w:p w:rsidR="00EB2D3D" w:rsidRPr="00612AA9" w:rsidRDefault="00EB2D3D" w:rsidP="009D7C7D">
      <w:pPr>
        <w:numPr>
          <w:ilvl w:val="1"/>
          <w:numId w:val="55"/>
        </w:numPr>
        <w:ind w:left="720" w:firstLine="360"/>
        <w:rPr>
          <w:b/>
        </w:rPr>
      </w:pPr>
      <w:r w:rsidRPr="00612AA9">
        <w:rPr>
          <w:b/>
        </w:rPr>
        <w:t>Рекомендуемое количество часов на освоение примерной программы учебной дисциплины:</w:t>
      </w:r>
    </w:p>
    <w:p w:rsidR="00EB2D3D" w:rsidRPr="00612AA9" w:rsidRDefault="00EB2D3D" w:rsidP="009D7C7D">
      <w:pPr>
        <w:numPr>
          <w:ilvl w:val="0"/>
          <w:numId w:val="54"/>
        </w:numPr>
        <w:ind w:firstLine="360"/>
      </w:pPr>
      <w:r w:rsidRPr="00612AA9">
        <w:t>Максимальной учебной нагрузки обучающегося 48 часов, в том числе:</w:t>
      </w:r>
    </w:p>
    <w:p w:rsidR="00EB2D3D" w:rsidRPr="00612AA9" w:rsidRDefault="00EB2D3D" w:rsidP="009D7C7D">
      <w:pPr>
        <w:numPr>
          <w:ilvl w:val="1"/>
          <w:numId w:val="54"/>
        </w:numPr>
        <w:ind w:left="720" w:firstLine="360"/>
      </w:pPr>
      <w:r w:rsidRPr="00612AA9">
        <w:t>обязательной аудиторной учебной нагрузки обучающегося  32 часов;</w:t>
      </w:r>
    </w:p>
    <w:p w:rsidR="00EB2D3D" w:rsidRPr="00612AA9" w:rsidRDefault="00EB2D3D" w:rsidP="009D7C7D">
      <w:pPr>
        <w:numPr>
          <w:ilvl w:val="0"/>
          <w:numId w:val="54"/>
        </w:numPr>
        <w:ind w:firstLine="360"/>
      </w:pPr>
      <w:r w:rsidRPr="00612AA9">
        <w:t>Самостоятельной работы обучающегося – 16 часов.</w:t>
      </w:r>
    </w:p>
    <w:p w:rsidR="00EB2D3D" w:rsidRPr="00612AA9" w:rsidRDefault="00EB2D3D" w:rsidP="00612AA9">
      <w:pPr>
        <w:ind w:left="720" w:firstLine="360"/>
      </w:pPr>
    </w:p>
    <w:p w:rsidR="00EB2D3D" w:rsidRPr="00612AA9" w:rsidRDefault="00EB2D3D" w:rsidP="009D7C7D">
      <w:pPr>
        <w:numPr>
          <w:ilvl w:val="0"/>
          <w:numId w:val="55"/>
        </w:numPr>
        <w:ind w:firstLine="360"/>
        <w:jc w:val="left"/>
        <w:outlineLvl w:val="0"/>
        <w:rPr>
          <w:b/>
          <w:caps/>
        </w:rPr>
      </w:pPr>
      <w:r w:rsidRPr="00612AA9">
        <w:rPr>
          <w:b/>
          <w:caps/>
        </w:rPr>
        <w:t>Структура и содержание учебной дисциплины</w:t>
      </w:r>
    </w:p>
    <w:p w:rsidR="00EB2D3D" w:rsidRPr="00BC7E4B" w:rsidRDefault="00EB2D3D" w:rsidP="00612AA9">
      <w:pPr>
        <w:ind w:left="720" w:firstLine="360"/>
        <w:rPr>
          <w:b/>
          <w:sz w:val="16"/>
          <w:szCs w:val="16"/>
        </w:rPr>
      </w:pPr>
    </w:p>
    <w:p w:rsidR="00EB2D3D" w:rsidRPr="00612AA9" w:rsidRDefault="00EB2D3D" w:rsidP="009D7C7D">
      <w:pPr>
        <w:numPr>
          <w:ilvl w:val="1"/>
          <w:numId w:val="55"/>
        </w:numPr>
        <w:ind w:left="720" w:firstLine="360"/>
        <w:rPr>
          <w:b/>
        </w:rPr>
      </w:pPr>
      <w:r w:rsidRPr="00612AA9">
        <w:rPr>
          <w:b/>
        </w:rPr>
        <w:t>Объем учебной дисциплины и виды учебной работы</w:t>
      </w:r>
    </w:p>
    <w:p w:rsidR="00EB2D3D" w:rsidRPr="00BC7E4B" w:rsidRDefault="00EB2D3D" w:rsidP="00612AA9">
      <w:pPr>
        <w:ind w:left="720" w:firstLine="36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04"/>
        <w:gridCol w:w="2576"/>
      </w:tblGrid>
      <w:tr w:rsidR="00EB2D3D" w:rsidRPr="00612AA9" w:rsidTr="00F24C42">
        <w:tc>
          <w:tcPr>
            <w:tcW w:w="3722" w:type="pct"/>
          </w:tcPr>
          <w:p w:rsidR="00EB2D3D" w:rsidRPr="00612AA9" w:rsidRDefault="00EB2D3D" w:rsidP="00612AA9">
            <w:pPr>
              <w:ind w:left="720" w:firstLine="360"/>
              <w:jc w:val="center"/>
            </w:pPr>
            <w:r w:rsidRPr="00612AA9">
              <w:t>Вид учебной работы</w:t>
            </w:r>
          </w:p>
        </w:tc>
        <w:tc>
          <w:tcPr>
            <w:tcW w:w="1278" w:type="pct"/>
          </w:tcPr>
          <w:p w:rsidR="00EB2D3D" w:rsidRPr="00612AA9" w:rsidRDefault="00EB2D3D" w:rsidP="00F24C42">
            <w:pPr>
              <w:ind w:left="188" w:firstLine="0"/>
              <w:jc w:val="center"/>
              <w:rPr>
                <w:iCs/>
              </w:rPr>
            </w:pPr>
            <w:r w:rsidRPr="00612AA9">
              <w:rPr>
                <w:iCs/>
              </w:rPr>
              <w:t>Объем часов</w:t>
            </w:r>
          </w:p>
        </w:tc>
      </w:tr>
      <w:tr w:rsidR="00EB2D3D" w:rsidRPr="00612AA9" w:rsidTr="00F24C42">
        <w:tc>
          <w:tcPr>
            <w:tcW w:w="3722" w:type="pct"/>
          </w:tcPr>
          <w:p w:rsidR="00EB2D3D" w:rsidRPr="00612AA9" w:rsidRDefault="00EB2D3D" w:rsidP="00F24C42">
            <w:pPr>
              <w:ind w:left="372" w:firstLine="0"/>
            </w:pPr>
            <w:r w:rsidRPr="00612AA9">
              <w:t>Максимальная учебная нагрузка (всего)</w:t>
            </w:r>
          </w:p>
        </w:tc>
        <w:tc>
          <w:tcPr>
            <w:tcW w:w="1278" w:type="pct"/>
          </w:tcPr>
          <w:p w:rsidR="00EB2D3D" w:rsidRPr="00612AA9" w:rsidRDefault="00EB2D3D" w:rsidP="00F24C42">
            <w:pPr>
              <w:ind w:left="188" w:firstLine="0"/>
              <w:jc w:val="center"/>
              <w:rPr>
                <w:iCs/>
              </w:rPr>
            </w:pPr>
            <w:r w:rsidRPr="00612AA9">
              <w:rPr>
                <w:iCs/>
              </w:rPr>
              <w:t>48</w:t>
            </w:r>
          </w:p>
        </w:tc>
      </w:tr>
      <w:tr w:rsidR="00EB2D3D" w:rsidRPr="00612AA9" w:rsidTr="00F24C42">
        <w:tc>
          <w:tcPr>
            <w:tcW w:w="3722" w:type="pct"/>
          </w:tcPr>
          <w:p w:rsidR="00EB2D3D" w:rsidRPr="00612AA9" w:rsidRDefault="00EB2D3D" w:rsidP="00F24C42">
            <w:pPr>
              <w:ind w:left="372" w:firstLine="0"/>
            </w:pPr>
            <w:r w:rsidRPr="00612AA9">
              <w:t xml:space="preserve">Обязательная аудиторная учебная нагрузка (всего) </w:t>
            </w:r>
          </w:p>
        </w:tc>
        <w:tc>
          <w:tcPr>
            <w:tcW w:w="1278" w:type="pct"/>
          </w:tcPr>
          <w:p w:rsidR="00EB2D3D" w:rsidRPr="00612AA9" w:rsidRDefault="00EB2D3D" w:rsidP="00F24C42">
            <w:pPr>
              <w:ind w:left="188" w:firstLine="0"/>
              <w:jc w:val="center"/>
              <w:rPr>
                <w:iCs/>
              </w:rPr>
            </w:pPr>
            <w:r w:rsidRPr="00612AA9">
              <w:rPr>
                <w:iCs/>
              </w:rPr>
              <w:t>32</w:t>
            </w:r>
          </w:p>
        </w:tc>
      </w:tr>
      <w:tr w:rsidR="00EB2D3D" w:rsidRPr="00612AA9" w:rsidTr="00F24C42">
        <w:tc>
          <w:tcPr>
            <w:tcW w:w="3722" w:type="pct"/>
          </w:tcPr>
          <w:p w:rsidR="00EB2D3D" w:rsidRPr="00612AA9" w:rsidRDefault="00EB2D3D" w:rsidP="00F24C42">
            <w:pPr>
              <w:ind w:left="372" w:firstLine="0"/>
            </w:pPr>
            <w:r w:rsidRPr="00612AA9">
              <w:t>в том числе:</w:t>
            </w:r>
          </w:p>
        </w:tc>
        <w:tc>
          <w:tcPr>
            <w:tcW w:w="1278" w:type="pct"/>
          </w:tcPr>
          <w:p w:rsidR="00EB2D3D" w:rsidRPr="00612AA9" w:rsidRDefault="00EB2D3D" w:rsidP="00F24C42">
            <w:pPr>
              <w:ind w:left="188" w:firstLine="0"/>
              <w:jc w:val="center"/>
              <w:rPr>
                <w:iCs/>
              </w:rPr>
            </w:pPr>
          </w:p>
        </w:tc>
      </w:tr>
      <w:tr w:rsidR="00EB2D3D" w:rsidRPr="00612AA9" w:rsidTr="00F24C42">
        <w:tc>
          <w:tcPr>
            <w:tcW w:w="3722" w:type="pct"/>
          </w:tcPr>
          <w:p w:rsidR="00EB2D3D" w:rsidRPr="00612AA9" w:rsidRDefault="00EB2D3D" w:rsidP="00F24C42">
            <w:pPr>
              <w:ind w:left="372" w:firstLine="0"/>
            </w:pPr>
            <w:r w:rsidRPr="00612AA9">
              <w:t>практические занятия</w:t>
            </w:r>
          </w:p>
        </w:tc>
        <w:tc>
          <w:tcPr>
            <w:tcW w:w="1278" w:type="pct"/>
          </w:tcPr>
          <w:p w:rsidR="00EB2D3D" w:rsidRPr="00612AA9" w:rsidRDefault="00EB2D3D" w:rsidP="00F24C42">
            <w:pPr>
              <w:ind w:left="188" w:firstLine="0"/>
              <w:jc w:val="center"/>
              <w:rPr>
                <w:iCs/>
              </w:rPr>
            </w:pPr>
            <w:r w:rsidRPr="00612AA9">
              <w:rPr>
                <w:iCs/>
              </w:rPr>
              <w:t>10</w:t>
            </w:r>
          </w:p>
        </w:tc>
      </w:tr>
      <w:tr w:rsidR="00EB2D3D" w:rsidRPr="00612AA9" w:rsidTr="00F24C42">
        <w:tc>
          <w:tcPr>
            <w:tcW w:w="3722" w:type="pct"/>
          </w:tcPr>
          <w:p w:rsidR="00EB2D3D" w:rsidRPr="00612AA9" w:rsidRDefault="00EB2D3D" w:rsidP="00F24C42">
            <w:pPr>
              <w:ind w:left="372" w:firstLine="0"/>
            </w:pPr>
            <w:r w:rsidRPr="00612AA9">
              <w:t>семинарские и зачетные занятия</w:t>
            </w:r>
          </w:p>
        </w:tc>
        <w:tc>
          <w:tcPr>
            <w:tcW w:w="1278" w:type="pct"/>
          </w:tcPr>
          <w:p w:rsidR="00EB2D3D" w:rsidRPr="00612AA9" w:rsidRDefault="00EB2D3D" w:rsidP="00F24C42">
            <w:pPr>
              <w:ind w:left="188" w:firstLine="0"/>
              <w:jc w:val="center"/>
              <w:rPr>
                <w:iCs/>
              </w:rPr>
            </w:pPr>
          </w:p>
        </w:tc>
      </w:tr>
      <w:tr w:rsidR="00EB2D3D" w:rsidRPr="00612AA9" w:rsidTr="00F24C42">
        <w:tc>
          <w:tcPr>
            <w:tcW w:w="3722" w:type="pct"/>
          </w:tcPr>
          <w:p w:rsidR="00EB2D3D" w:rsidRPr="00612AA9" w:rsidRDefault="00EB2D3D" w:rsidP="00F24C42">
            <w:pPr>
              <w:ind w:left="372" w:firstLine="0"/>
            </w:pPr>
            <w:r w:rsidRPr="00612AA9">
              <w:t>Самостоятельная работа обучающегося (всего)</w:t>
            </w:r>
          </w:p>
        </w:tc>
        <w:tc>
          <w:tcPr>
            <w:tcW w:w="1278" w:type="pct"/>
          </w:tcPr>
          <w:p w:rsidR="00EB2D3D" w:rsidRPr="00612AA9" w:rsidRDefault="00EB2D3D" w:rsidP="00F24C42">
            <w:pPr>
              <w:ind w:left="188" w:firstLine="0"/>
              <w:jc w:val="center"/>
              <w:rPr>
                <w:iCs/>
              </w:rPr>
            </w:pPr>
            <w:r w:rsidRPr="00612AA9">
              <w:rPr>
                <w:iCs/>
              </w:rPr>
              <w:t>16</w:t>
            </w:r>
          </w:p>
        </w:tc>
      </w:tr>
      <w:tr w:rsidR="00EB2D3D" w:rsidRPr="00612AA9" w:rsidTr="00F24C42">
        <w:tc>
          <w:tcPr>
            <w:tcW w:w="3722" w:type="pct"/>
          </w:tcPr>
          <w:p w:rsidR="00EB2D3D" w:rsidRPr="00612AA9" w:rsidRDefault="00EB2D3D" w:rsidP="00F24C42">
            <w:pPr>
              <w:ind w:left="372" w:firstLine="0"/>
            </w:pPr>
            <w:r w:rsidRPr="00612AA9">
              <w:t>в том числе:</w:t>
            </w:r>
          </w:p>
        </w:tc>
        <w:tc>
          <w:tcPr>
            <w:tcW w:w="1278" w:type="pct"/>
          </w:tcPr>
          <w:p w:rsidR="00EB2D3D" w:rsidRPr="00612AA9" w:rsidRDefault="00EB2D3D" w:rsidP="00F24C42">
            <w:pPr>
              <w:ind w:left="188" w:firstLine="0"/>
              <w:jc w:val="center"/>
              <w:rPr>
                <w:iCs/>
              </w:rPr>
            </w:pPr>
          </w:p>
        </w:tc>
      </w:tr>
      <w:tr w:rsidR="00EB2D3D" w:rsidRPr="00612AA9" w:rsidTr="00F24C42">
        <w:tc>
          <w:tcPr>
            <w:tcW w:w="3722" w:type="pct"/>
          </w:tcPr>
          <w:p w:rsidR="00EB2D3D" w:rsidRPr="00612AA9" w:rsidRDefault="00EB2D3D" w:rsidP="00F24C42">
            <w:pPr>
              <w:ind w:left="372" w:firstLine="0"/>
            </w:pPr>
            <w:r w:rsidRPr="00612AA9">
              <w:t>написание реферата</w:t>
            </w:r>
          </w:p>
        </w:tc>
        <w:tc>
          <w:tcPr>
            <w:tcW w:w="1278" w:type="pct"/>
          </w:tcPr>
          <w:p w:rsidR="00EB2D3D" w:rsidRPr="00612AA9" w:rsidRDefault="00EB2D3D" w:rsidP="00F24C42">
            <w:pPr>
              <w:ind w:left="188" w:firstLine="0"/>
              <w:jc w:val="center"/>
              <w:rPr>
                <w:iCs/>
              </w:rPr>
            </w:pPr>
          </w:p>
        </w:tc>
      </w:tr>
      <w:tr w:rsidR="00EB2D3D" w:rsidRPr="00612AA9" w:rsidTr="00F24C42">
        <w:tc>
          <w:tcPr>
            <w:tcW w:w="3722" w:type="pct"/>
          </w:tcPr>
          <w:p w:rsidR="00EB2D3D" w:rsidRPr="00612AA9" w:rsidRDefault="00EB2D3D" w:rsidP="00F24C42">
            <w:pPr>
              <w:ind w:left="372" w:firstLine="0"/>
            </w:pPr>
            <w:r w:rsidRPr="00612AA9">
              <w:t>внеаудиторная самостоятельная работа</w:t>
            </w:r>
          </w:p>
        </w:tc>
        <w:tc>
          <w:tcPr>
            <w:tcW w:w="1278" w:type="pct"/>
          </w:tcPr>
          <w:p w:rsidR="00EB2D3D" w:rsidRPr="00612AA9" w:rsidRDefault="00EB2D3D" w:rsidP="00F24C42">
            <w:pPr>
              <w:ind w:left="188" w:firstLine="0"/>
              <w:jc w:val="center"/>
              <w:rPr>
                <w:iCs/>
              </w:rPr>
            </w:pPr>
            <w:r w:rsidRPr="00612AA9">
              <w:rPr>
                <w:iCs/>
              </w:rPr>
              <w:t>16</w:t>
            </w:r>
          </w:p>
        </w:tc>
      </w:tr>
    </w:tbl>
    <w:p w:rsidR="00EB2D3D" w:rsidRPr="00BC7E4B" w:rsidRDefault="00EB2D3D" w:rsidP="00612AA9">
      <w:pPr>
        <w:ind w:left="720" w:firstLine="360"/>
        <w:rPr>
          <w:b/>
          <w:sz w:val="16"/>
          <w:szCs w:val="16"/>
        </w:rPr>
      </w:pPr>
    </w:p>
    <w:p w:rsidR="00EB2D3D" w:rsidRDefault="00F24C42" w:rsidP="00F24C42">
      <w:pPr>
        <w:ind w:left="720"/>
        <w:rPr>
          <w:b/>
        </w:rPr>
      </w:pPr>
      <w:r w:rsidRPr="00F24C42">
        <w:rPr>
          <w:b/>
        </w:rPr>
        <w:t>2.</w:t>
      </w:r>
      <w:r>
        <w:rPr>
          <w:b/>
        </w:rPr>
        <w:t xml:space="preserve">2 </w:t>
      </w:r>
      <w:r w:rsidRPr="00851F7D">
        <w:rPr>
          <w:b/>
        </w:rPr>
        <w:t>Тематический план и содержание учебной дисциплины</w:t>
      </w:r>
      <w:r w:rsidRPr="00F24C42">
        <w:rPr>
          <w:b/>
        </w:rPr>
        <w:t xml:space="preserve"> </w:t>
      </w:r>
      <w:r>
        <w:rPr>
          <w:b/>
        </w:rPr>
        <w:t xml:space="preserve">«Профессиональная </w:t>
      </w:r>
      <w:r w:rsidRPr="0004427D">
        <w:rPr>
          <w:b/>
        </w:rPr>
        <w:t xml:space="preserve"> лексика</w:t>
      </w:r>
      <w:r>
        <w:rPr>
          <w:b/>
        </w:rPr>
        <w:t>»</w:t>
      </w:r>
    </w:p>
    <w:p w:rsidR="00F24C42" w:rsidRPr="00BC7E4B" w:rsidRDefault="00F24C42" w:rsidP="00F24C42">
      <w:pPr>
        <w:ind w:left="720"/>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0"/>
        <w:gridCol w:w="6201"/>
        <w:gridCol w:w="871"/>
        <w:gridCol w:w="968"/>
      </w:tblGrid>
      <w:tr w:rsidR="00EB2D3D" w:rsidRPr="00F24C42" w:rsidTr="00F24C42">
        <w:tc>
          <w:tcPr>
            <w:tcW w:w="1012" w:type="pct"/>
            <w:vAlign w:val="center"/>
          </w:tcPr>
          <w:p w:rsidR="00EB2D3D" w:rsidRPr="00F24C42" w:rsidRDefault="00EB2D3D" w:rsidP="00EB2D3D">
            <w:pPr>
              <w:jc w:val="center"/>
              <w:rPr>
                <w:b/>
                <w:sz w:val="20"/>
                <w:szCs w:val="20"/>
              </w:rPr>
            </w:pPr>
            <w:r w:rsidRPr="00F24C42">
              <w:rPr>
                <w:b/>
                <w:bCs/>
                <w:sz w:val="20"/>
                <w:szCs w:val="20"/>
              </w:rPr>
              <w:t>Наименование разделов и тем</w:t>
            </w:r>
          </w:p>
        </w:tc>
        <w:tc>
          <w:tcPr>
            <w:tcW w:w="3076" w:type="pct"/>
          </w:tcPr>
          <w:p w:rsidR="00EB2D3D" w:rsidRPr="00F24C42" w:rsidRDefault="00EB2D3D" w:rsidP="00EB2D3D">
            <w:pPr>
              <w:jc w:val="center"/>
              <w:rPr>
                <w:b/>
                <w:sz w:val="20"/>
                <w:szCs w:val="20"/>
              </w:rPr>
            </w:pPr>
            <w:r w:rsidRPr="00F24C42">
              <w:rPr>
                <w:b/>
                <w:bCs/>
                <w:sz w:val="20"/>
                <w:szCs w:val="20"/>
              </w:rPr>
              <w:t>Содержание учебного материала, сам</w:t>
            </w:r>
            <w:r w:rsidRPr="00F24C42">
              <w:rPr>
                <w:b/>
                <w:bCs/>
                <w:sz w:val="20"/>
                <w:szCs w:val="20"/>
              </w:rPr>
              <w:t>о</w:t>
            </w:r>
            <w:r w:rsidRPr="00F24C42">
              <w:rPr>
                <w:b/>
                <w:bCs/>
                <w:sz w:val="20"/>
                <w:szCs w:val="20"/>
              </w:rPr>
              <w:t>стоятельная работа обучающихся</w:t>
            </w:r>
          </w:p>
        </w:tc>
        <w:tc>
          <w:tcPr>
            <w:tcW w:w="432" w:type="pct"/>
          </w:tcPr>
          <w:p w:rsidR="00EB2D3D" w:rsidRPr="00F24C42" w:rsidRDefault="00EB2D3D" w:rsidP="00F24C42">
            <w:pPr>
              <w:ind w:firstLine="0"/>
              <w:jc w:val="center"/>
              <w:rPr>
                <w:b/>
                <w:sz w:val="20"/>
                <w:szCs w:val="20"/>
              </w:rPr>
            </w:pPr>
            <w:r w:rsidRPr="00F24C42">
              <w:rPr>
                <w:rFonts w:eastAsia="Calibri"/>
                <w:b/>
                <w:bCs/>
                <w:sz w:val="20"/>
                <w:szCs w:val="20"/>
              </w:rPr>
              <w:t>Объем часов</w:t>
            </w:r>
          </w:p>
        </w:tc>
        <w:tc>
          <w:tcPr>
            <w:tcW w:w="480" w:type="pct"/>
          </w:tcPr>
          <w:p w:rsidR="00EB2D3D" w:rsidRPr="00F24C42" w:rsidRDefault="00EB2D3D" w:rsidP="00F24C42">
            <w:pPr>
              <w:ind w:left="-100" w:firstLine="20"/>
              <w:jc w:val="center"/>
              <w:rPr>
                <w:b/>
                <w:sz w:val="20"/>
                <w:szCs w:val="20"/>
              </w:rPr>
            </w:pPr>
            <w:r w:rsidRPr="00F24C42">
              <w:rPr>
                <w:rFonts w:eastAsia="Calibri"/>
                <w:b/>
                <w:bCs/>
                <w:sz w:val="20"/>
                <w:szCs w:val="20"/>
              </w:rPr>
              <w:t>Уровень знаний</w:t>
            </w:r>
          </w:p>
        </w:tc>
      </w:tr>
      <w:tr w:rsidR="00EB2D3D" w:rsidRPr="00F24C42" w:rsidTr="00F24C42">
        <w:tc>
          <w:tcPr>
            <w:tcW w:w="1012" w:type="pct"/>
            <w:vAlign w:val="center"/>
          </w:tcPr>
          <w:p w:rsidR="00EB2D3D" w:rsidRPr="00F24C42" w:rsidRDefault="00EB2D3D" w:rsidP="00EB2D3D">
            <w:pPr>
              <w:jc w:val="center"/>
              <w:rPr>
                <w:b/>
                <w:bCs/>
                <w:sz w:val="20"/>
                <w:szCs w:val="20"/>
              </w:rPr>
            </w:pPr>
            <w:r w:rsidRPr="00F24C42">
              <w:rPr>
                <w:b/>
                <w:bCs/>
                <w:sz w:val="20"/>
                <w:szCs w:val="20"/>
              </w:rPr>
              <w:t>1</w:t>
            </w:r>
          </w:p>
        </w:tc>
        <w:tc>
          <w:tcPr>
            <w:tcW w:w="3076" w:type="pct"/>
          </w:tcPr>
          <w:p w:rsidR="00EB2D3D" w:rsidRPr="00F24C42" w:rsidRDefault="00EB2D3D" w:rsidP="00EB2D3D">
            <w:pPr>
              <w:jc w:val="center"/>
              <w:rPr>
                <w:b/>
                <w:sz w:val="20"/>
                <w:szCs w:val="20"/>
              </w:rPr>
            </w:pPr>
            <w:r w:rsidRPr="00F24C42">
              <w:rPr>
                <w:b/>
                <w:sz w:val="20"/>
                <w:szCs w:val="20"/>
              </w:rPr>
              <w:t>2</w:t>
            </w:r>
          </w:p>
        </w:tc>
        <w:tc>
          <w:tcPr>
            <w:tcW w:w="432" w:type="pct"/>
          </w:tcPr>
          <w:p w:rsidR="00EB2D3D" w:rsidRPr="00F24C42" w:rsidRDefault="00EB2D3D" w:rsidP="00F24C42">
            <w:pPr>
              <w:ind w:firstLine="0"/>
              <w:jc w:val="center"/>
              <w:rPr>
                <w:b/>
                <w:sz w:val="20"/>
                <w:szCs w:val="20"/>
              </w:rPr>
            </w:pPr>
            <w:r w:rsidRPr="00F24C42">
              <w:rPr>
                <w:b/>
                <w:sz w:val="20"/>
                <w:szCs w:val="20"/>
              </w:rPr>
              <w:t>3</w:t>
            </w:r>
          </w:p>
        </w:tc>
        <w:tc>
          <w:tcPr>
            <w:tcW w:w="480" w:type="pct"/>
          </w:tcPr>
          <w:p w:rsidR="00EB2D3D" w:rsidRPr="00F24C42" w:rsidRDefault="00EB2D3D" w:rsidP="00F24C42">
            <w:pPr>
              <w:ind w:left="-100" w:firstLine="20"/>
              <w:jc w:val="center"/>
              <w:rPr>
                <w:b/>
                <w:sz w:val="20"/>
                <w:szCs w:val="20"/>
              </w:rPr>
            </w:pPr>
            <w:r w:rsidRPr="00F24C42">
              <w:rPr>
                <w:b/>
                <w:sz w:val="20"/>
                <w:szCs w:val="20"/>
              </w:rPr>
              <w:t>4</w:t>
            </w:r>
          </w:p>
        </w:tc>
      </w:tr>
      <w:tr w:rsidR="00EB2D3D" w:rsidRPr="00F24C42" w:rsidTr="00641C12">
        <w:trPr>
          <w:trHeight w:val="85"/>
        </w:trPr>
        <w:tc>
          <w:tcPr>
            <w:tcW w:w="1012" w:type="pct"/>
            <w:vAlign w:val="center"/>
          </w:tcPr>
          <w:p w:rsidR="00EB2D3D" w:rsidRPr="00F24C42" w:rsidRDefault="00EB2D3D" w:rsidP="00F24C42">
            <w:pPr>
              <w:ind w:firstLine="12"/>
              <w:jc w:val="left"/>
              <w:rPr>
                <w:b/>
                <w:bCs/>
                <w:sz w:val="20"/>
                <w:szCs w:val="20"/>
              </w:rPr>
            </w:pPr>
            <w:r w:rsidRPr="00F24C42">
              <w:rPr>
                <w:b/>
                <w:sz w:val="20"/>
                <w:szCs w:val="20"/>
              </w:rPr>
              <w:t xml:space="preserve">Раздел 1 </w:t>
            </w:r>
          </w:p>
        </w:tc>
        <w:tc>
          <w:tcPr>
            <w:tcW w:w="3076" w:type="pct"/>
          </w:tcPr>
          <w:p w:rsidR="00EB2D3D" w:rsidRPr="00F24C42" w:rsidRDefault="00F24C42" w:rsidP="00EB2D3D">
            <w:pPr>
              <w:rPr>
                <w:sz w:val="20"/>
                <w:szCs w:val="20"/>
              </w:rPr>
            </w:pPr>
            <w:r w:rsidRPr="00F24C42">
              <w:rPr>
                <w:b/>
                <w:sz w:val="20"/>
                <w:szCs w:val="20"/>
              </w:rPr>
              <w:t>Введение</w:t>
            </w:r>
            <w:r w:rsidR="00196A61">
              <w:rPr>
                <w:sz w:val="20"/>
                <w:szCs w:val="20"/>
              </w:rPr>
              <w:t xml:space="preserve">. </w:t>
            </w:r>
            <w:r w:rsidR="00196A61" w:rsidRPr="00196A61">
              <w:rPr>
                <w:b/>
                <w:sz w:val="20"/>
                <w:szCs w:val="20"/>
              </w:rPr>
              <w:t>Язык и речь</w:t>
            </w:r>
          </w:p>
        </w:tc>
        <w:tc>
          <w:tcPr>
            <w:tcW w:w="432" w:type="pct"/>
          </w:tcPr>
          <w:p w:rsidR="00EB2D3D" w:rsidRPr="00F24C42" w:rsidRDefault="00EB2D3D" w:rsidP="00F24C42">
            <w:pPr>
              <w:ind w:firstLine="0"/>
              <w:jc w:val="center"/>
              <w:rPr>
                <w:b/>
                <w:sz w:val="20"/>
                <w:szCs w:val="20"/>
              </w:rPr>
            </w:pPr>
            <w:r w:rsidRPr="00F24C42">
              <w:rPr>
                <w:b/>
                <w:sz w:val="20"/>
                <w:szCs w:val="20"/>
              </w:rPr>
              <w:t>4</w:t>
            </w:r>
          </w:p>
        </w:tc>
        <w:tc>
          <w:tcPr>
            <w:tcW w:w="480" w:type="pct"/>
            <w:shd w:val="clear" w:color="auto" w:fill="BFBFBF"/>
          </w:tcPr>
          <w:p w:rsidR="00EB2D3D" w:rsidRPr="00F24C42" w:rsidRDefault="00EB2D3D" w:rsidP="00F24C42">
            <w:pPr>
              <w:ind w:firstLine="20"/>
              <w:jc w:val="center"/>
              <w:rPr>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1.1 Язык и речь. Основные единицы языка. Типы нормы</w:t>
            </w:r>
          </w:p>
        </w:tc>
        <w:tc>
          <w:tcPr>
            <w:tcW w:w="3076" w:type="pct"/>
          </w:tcPr>
          <w:p w:rsidR="00F24C42" w:rsidRDefault="00EB2D3D" w:rsidP="00F24C42">
            <w:pPr>
              <w:ind w:firstLine="12"/>
              <w:rPr>
                <w:b/>
                <w:sz w:val="20"/>
                <w:szCs w:val="20"/>
              </w:rPr>
            </w:pPr>
            <w:r w:rsidRPr="00F24C42">
              <w:rPr>
                <w:b/>
                <w:sz w:val="20"/>
                <w:szCs w:val="20"/>
              </w:rPr>
              <w:t xml:space="preserve">Содержание </w:t>
            </w:r>
          </w:p>
          <w:p w:rsidR="00F24C42" w:rsidRPr="00F24C42" w:rsidRDefault="00F24C42" w:rsidP="00F24C42">
            <w:pPr>
              <w:ind w:firstLine="12"/>
              <w:rPr>
                <w:sz w:val="20"/>
                <w:szCs w:val="20"/>
              </w:rPr>
            </w:pPr>
            <w:r w:rsidRPr="00F24C42">
              <w:rPr>
                <w:bCs/>
                <w:sz w:val="20"/>
                <w:szCs w:val="20"/>
              </w:rPr>
              <w:t>Язык</w:t>
            </w:r>
            <w:r w:rsidRPr="00F24C42">
              <w:rPr>
                <w:sz w:val="20"/>
                <w:szCs w:val="20"/>
              </w:rPr>
              <w:t xml:space="preserve"> как знаковая система. Естественные и искусственные языки. Основные функции языка. Сферы применения языка. Связь языка с историей и культурой народа.</w:t>
            </w:r>
          </w:p>
          <w:p w:rsidR="00EB2D3D" w:rsidRPr="00F24C42" w:rsidRDefault="00F24C42" w:rsidP="00F24C42">
            <w:pPr>
              <w:ind w:firstLine="12"/>
              <w:rPr>
                <w:b/>
                <w:sz w:val="20"/>
                <w:szCs w:val="20"/>
              </w:rPr>
            </w:pPr>
            <w:r w:rsidRPr="00F24C42">
              <w:rPr>
                <w:sz w:val="20"/>
                <w:szCs w:val="20"/>
              </w:rPr>
              <w:t>Основные единицы языка. Речь. Нормы. Динамичность развития языка и изменчивость норм. Типы норм (фонетические, лексико-грамматические, стилистические). Типы нормативных словарей и принципы работы с ними.</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Тема 1.2 Понятие культуры речи. Качества хорошей речи .</w:t>
            </w:r>
          </w:p>
        </w:tc>
        <w:tc>
          <w:tcPr>
            <w:tcW w:w="3076" w:type="pct"/>
          </w:tcPr>
          <w:p w:rsidR="00196A61" w:rsidRDefault="00EB2D3D" w:rsidP="00F24C42">
            <w:pPr>
              <w:ind w:firstLine="12"/>
              <w:rPr>
                <w:spacing w:val="-16"/>
                <w:sz w:val="20"/>
                <w:szCs w:val="20"/>
              </w:rPr>
            </w:pPr>
            <w:r w:rsidRPr="00F24C42">
              <w:rPr>
                <w:b/>
                <w:sz w:val="20"/>
                <w:szCs w:val="20"/>
              </w:rPr>
              <w:t>Содержание</w:t>
            </w:r>
            <w:r w:rsidR="00196A61" w:rsidRPr="00F24C42">
              <w:rPr>
                <w:spacing w:val="-16"/>
                <w:sz w:val="20"/>
                <w:szCs w:val="20"/>
              </w:rPr>
              <w:t xml:space="preserve"> </w:t>
            </w:r>
          </w:p>
          <w:p w:rsidR="00EB2D3D" w:rsidRPr="00CD2440" w:rsidRDefault="00196A61" w:rsidP="00CD2440">
            <w:pPr>
              <w:pStyle w:val="afff9"/>
              <w:jc w:val="both"/>
              <w:rPr>
                <w:rFonts w:ascii="Times New Roman" w:hAnsi="Times New Roman"/>
                <w:sz w:val="20"/>
                <w:szCs w:val="20"/>
              </w:rPr>
            </w:pPr>
            <w:r w:rsidRPr="00CD2440">
              <w:rPr>
                <w:rFonts w:ascii="Times New Roman" w:hAnsi="Times New Roman"/>
                <w:sz w:val="20"/>
                <w:szCs w:val="20"/>
              </w:rPr>
              <w:t xml:space="preserve">Понятие литературного языка. Признаки, по которым литературный язык отличается от нелитературных форм. Нелитературные формы: диалектная речь (народные говоры, местные наречия), просторечие, жаргоны (арго, сленги, условные, тайные языки) и их отличительные признаки. Сквернословие, "речевая распущенность". Общая характеристика условий достижения высокой культуры речи. Точность, ясность, логичность речи. Условия и механизм достижения речевой точности и логичности. Точность предметная, понятийная, собственно речевая. Логика объективная (логика вещей) и логика субъективная. Ошибки, связанные с речевой неточностью, </w:t>
            </w:r>
            <w:r w:rsidRPr="00CD2440">
              <w:rPr>
                <w:rFonts w:ascii="Times New Roman" w:hAnsi="Times New Roman"/>
                <w:sz w:val="20"/>
                <w:szCs w:val="20"/>
              </w:rPr>
              <w:lastRenderedPageBreak/>
              <w:t>нелогичностью. Понятие чистоты речи. Использование в речи элементов, не оправданных сферой общения, слов и выражений, отвергаемых нормами нравственности, "слов-паразитов".  Речевые штампы, шаблоны, клише. Выразительность и образность речи. Общая характеристика средств речевой выразительности. Образные средства языка. Богатство и разнообразие речи. Лексическое, семантическое, стилистическое богатство речи. Словарный запас и источники его пополнения.</w:t>
            </w:r>
          </w:p>
        </w:tc>
        <w:tc>
          <w:tcPr>
            <w:tcW w:w="432" w:type="pct"/>
          </w:tcPr>
          <w:p w:rsidR="00EB2D3D" w:rsidRPr="00F24C42" w:rsidRDefault="00EB2D3D" w:rsidP="00F24C42">
            <w:pPr>
              <w:ind w:firstLine="0"/>
              <w:jc w:val="center"/>
              <w:rPr>
                <w:sz w:val="20"/>
                <w:szCs w:val="20"/>
              </w:rPr>
            </w:pPr>
            <w:r w:rsidRPr="00F24C42">
              <w:rPr>
                <w:sz w:val="20"/>
                <w:szCs w:val="20"/>
              </w:rPr>
              <w:lastRenderedPageBreak/>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vMerge/>
          </w:tcPr>
          <w:p w:rsidR="00EB2D3D" w:rsidRPr="00F24C42" w:rsidRDefault="00EB2D3D" w:rsidP="00F24C42">
            <w:pPr>
              <w:ind w:firstLine="12"/>
              <w:jc w:val="left"/>
              <w:rPr>
                <w:sz w:val="20"/>
                <w:szCs w:val="20"/>
              </w:rPr>
            </w:pPr>
          </w:p>
        </w:tc>
        <w:tc>
          <w:tcPr>
            <w:tcW w:w="3076" w:type="pct"/>
          </w:tcPr>
          <w:p w:rsidR="00EB2D3D" w:rsidRPr="00196A61" w:rsidRDefault="00EB2D3D" w:rsidP="00196A61">
            <w:pPr>
              <w:ind w:firstLine="12"/>
              <w:rPr>
                <w:b/>
                <w:sz w:val="20"/>
                <w:szCs w:val="20"/>
              </w:rPr>
            </w:pPr>
            <w:r w:rsidRPr="00F24C42">
              <w:rPr>
                <w:b/>
                <w:sz w:val="20"/>
                <w:szCs w:val="20"/>
              </w:rPr>
              <w:t>Самостоятельная работа обучающихся:</w:t>
            </w:r>
            <w:r w:rsidR="00196A61">
              <w:rPr>
                <w:b/>
                <w:sz w:val="20"/>
                <w:szCs w:val="20"/>
              </w:rPr>
              <w:t xml:space="preserve"> </w:t>
            </w:r>
            <w:r w:rsidRPr="00F24C42">
              <w:rPr>
                <w:sz w:val="20"/>
                <w:szCs w:val="20"/>
              </w:rPr>
              <w:t>Подготовить сообщение по теме «Культура речи специалиста»</w:t>
            </w:r>
          </w:p>
        </w:tc>
        <w:tc>
          <w:tcPr>
            <w:tcW w:w="432" w:type="pct"/>
          </w:tcPr>
          <w:p w:rsidR="00EB2D3D" w:rsidRPr="00F24C42" w:rsidRDefault="00EB2D3D" w:rsidP="00F24C42">
            <w:pPr>
              <w:ind w:firstLine="0"/>
              <w:jc w:val="center"/>
              <w:rPr>
                <w:sz w:val="20"/>
                <w:szCs w:val="20"/>
              </w:rPr>
            </w:pPr>
            <w:r w:rsidRPr="00F24C42">
              <w:rPr>
                <w:sz w:val="20"/>
                <w:szCs w:val="20"/>
              </w:rPr>
              <w:t>2</w:t>
            </w:r>
          </w:p>
        </w:tc>
        <w:tc>
          <w:tcPr>
            <w:tcW w:w="480" w:type="pct"/>
            <w:shd w:val="clear" w:color="auto" w:fill="CCCCCC"/>
          </w:tcPr>
          <w:p w:rsidR="00EB2D3D" w:rsidRPr="00F24C42" w:rsidRDefault="00EB2D3D" w:rsidP="00F24C42">
            <w:pPr>
              <w:ind w:firstLine="20"/>
              <w:jc w:val="center"/>
              <w:rPr>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 xml:space="preserve">Тема 1.3  Профессиональная </w:t>
            </w:r>
            <w:r w:rsidRPr="00F24C42">
              <w:rPr>
                <w:rStyle w:val="hl"/>
                <w:sz w:val="20"/>
                <w:szCs w:val="20"/>
              </w:rPr>
              <w:t>коммуникативная</w:t>
            </w:r>
            <w:r w:rsidRPr="00F24C42">
              <w:rPr>
                <w:sz w:val="20"/>
                <w:szCs w:val="20"/>
              </w:rPr>
              <w:t xml:space="preserve"> компетентность: слагаемые эффективного общения.</w:t>
            </w:r>
          </w:p>
        </w:tc>
        <w:tc>
          <w:tcPr>
            <w:tcW w:w="3076" w:type="pct"/>
          </w:tcPr>
          <w:p w:rsidR="00196A61" w:rsidRDefault="00EB2D3D" w:rsidP="00F24C42">
            <w:pPr>
              <w:ind w:firstLine="12"/>
              <w:rPr>
                <w:b/>
                <w:sz w:val="20"/>
                <w:szCs w:val="20"/>
              </w:rPr>
            </w:pPr>
            <w:r w:rsidRPr="00F24C42">
              <w:rPr>
                <w:b/>
                <w:sz w:val="20"/>
                <w:szCs w:val="20"/>
              </w:rPr>
              <w:t xml:space="preserve">Содержание </w:t>
            </w:r>
          </w:p>
          <w:p w:rsidR="00EB2D3D" w:rsidRPr="00F24C42" w:rsidRDefault="00196A61" w:rsidP="00F24C42">
            <w:pPr>
              <w:ind w:firstLine="12"/>
              <w:rPr>
                <w:b/>
                <w:sz w:val="20"/>
                <w:szCs w:val="20"/>
              </w:rPr>
            </w:pPr>
            <w:r w:rsidRPr="00F24C42">
              <w:rPr>
                <w:bCs/>
                <w:sz w:val="20"/>
                <w:szCs w:val="20"/>
              </w:rPr>
              <w:t>Общение</w:t>
            </w:r>
            <w:r w:rsidRPr="00F24C42">
              <w:rPr>
                <w:sz w:val="20"/>
                <w:szCs w:val="20"/>
              </w:rPr>
              <w:t xml:space="preserve"> как социально-психологический механизм взаимодействия людей. Типы и виды общения. </w:t>
            </w:r>
            <w:r w:rsidRPr="00F24C42">
              <w:rPr>
                <w:bCs/>
                <w:sz w:val="20"/>
                <w:szCs w:val="20"/>
              </w:rPr>
              <w:t>Профессиональное общение</w:t>
            </w:r>
            <w:r w:rsidRPr="00F24C42">
              <w:rPr>
                <w:sz w:val="20"/>
                <w:szCs w:val="20"/>
              </w:rPr>
              <w:t xml:space="preserve"> и его составляющие. Роль лингвистической, коммуникативной, поведенческой компетенции в профессиональном общении. Место русского языка в ряду основных языков науки, техники, технологий. Система обучения профессиональному общению специалистов в развитых странах. </w:t>
            </w:r>
            <w:r w:rsidRPr="00F24C42">
              <w:rPr>
                <w:bCs/>
                <w:sz w:val="20"/>
                <w:szCs w:val="20"/>
              </w:rPr>
              <w:t>Коммуникативный портрет</w:t>
            </w:r>
            <w:r w:rsidRPr="00F24C42">
              <w:rPr>
                <w:sz w:val="20"/>
                <w:szCs w:val="20"/>
              </w:rPr>
              <w:t xml:space="preserve"> конкурентоспособного специалиста.</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rPr>
          <w:trHeight w:val="525"/>
        </w:trPr>
        <w:tc>
          <w:tcPr>
            <w:tcW w:w="1012" w:type="pct"/>
            <w:vMerge w:val="restart"/>
          </w:tcPr>
          <w:p w:rsidR="00EB2D3D" w:rsidRPr="00F24C42" w:rsidRDefault="00EB2D3D" w:rsidP="00F24C42">
            <w:pPr>
              <w:ind w:firstLine="12"/>
              <w:jc w:val="left"/>
              <w:rPr>
                <w:sz w:val="20"/>
                <w:szCs w:val="20"/>
              </w:rPr>
            </w:pPr>
            <w:r w:rsidRPr="00F24C42">
              <w:rPr>
                <w:sz w:val="20"/>
                <w:szCs w:val="20"/>
              </w:rPr>
              <w:t>Тема 1.4 Понятия «</w:t>
            </w:r>
            <w:r w:rsidRPr="00F24C42">
              <w:rPr>
                <w:rStyle w:val="hl"/>
                <w:sz w:val="20"/>
                <w:szCs w:val="20"/>
              </w:rPr>
              <w:t>речевой жанр</w:t>
            </w:r>
            <w:r w:rsidRPr="00F24C42">
              <w:rPr>
                <w:sz w:val="20"/>
                <w:szCs w:val="20"/>
              </w:rPr>
              <w:t>».</w:t>
            </w:r>
            <w:r w:rsidRPr="00F24C42">
              <w:rPr>
                <w:rStyle w:val="aff4"/>
                <w:sz w:val="20"/>
                <w:szCs w:val="20"/>
              </w:rPr>
              <w:t xml:space="preserve"> </w:t>
            </w:r>
            <w:r w:rsidRPr="00F24C42">
              <w:rPr>
                <w:rStyle w:val="hl"/>
                <w:sz w:val="20"/>
                <w:szCs w:val="20"/>
              </w:rPr>
              <w:t>Устные</w:t>
            </w:r>
            <w:r w:rsidRPr="00F24C42">
              <w:rPr>
                <w:sz w:val="20"/>
                <w:szCs w:val="20"/>
              </w:rPr>
              <w:t xml:space="preserve"> профессионально значимые жанры речи экономиста.</w:t>
            </w:r>
          </w:p>
        </w:tc>
        <w:tc>
          <w:tcPr>
            <w:tcW w:w="3076" w:type="pct"/>
          </w:tcPr>
          <w:p w:rsidR="00196A61" w:rsidRDefault="00EB2D3D" w:rsidP="00F24C42">
            <w:pPr>
              <w:ind w:firstLine="12"/>
              <w:rPr>
                <w:b/>
                <w:sz w:val="20"/>
                <w:szCs w:val="20"/>
              </w:rPr>
            </w:pPr>
            <w:r w:rsidRPr="00F24C42">
              <w:rPr>
                <w:b/>
                <w:sz w:val="20"/>
                <w:szCs w:val="20"/>
              </w:rPr>
              <w:t xml:space="preserve">Содержание </w:t>
            </w:r>
          </w:p>
          <w:p w:rsidR="00EB2D3D" w:rsidRPr="00F24C42" w:rsidRDefault="00196A61" w:rsidP="00F24C42">
            <w:pPr>
              <w:ind w:firstLine="12"/>
              <w:rPr>
                <w:b/>
                <w:sz w:val="20"/>
                <w:szCs w:val="20"/>
              </w:rPr>
            </w:pPr>
            <w:r w:rsidRPr="00F24C42">
              <w:rPr>
                <w:sz w:val="20"/>
                <w:szCs w:val="20"/>
              </w:rPr>
              <w:t xml:space="preserve">Виды и формы речи (чтение, аудирование, говорение, письмо, устная и письменная речь). Жанры речи: монолог, диалог, полилог (подготовленная, спонтанная речь). </w:t>
            </w:r>
            <w:r w:rsidRPr="00F24C42">
              <w:rPr>
                <w:bCs/>
                <w:sz w:val="20"/>
                <w:szCs w:val="20"/>
              </w:rPr>
              <w:t>Текст как единица речи.</w:t>
            </w:r>
            <w:r w:rsidRPr="00F24C42">
              <w:rPr>
                <w:sz w:val="20"/>
                <w:szCs w:val="20"/>
              </w:rPr>
              <w:t xml:space="preserve"> Типы текстов: описание, повествование, рассуждение, доказательство. Жанры текстов: текст-побуждение (приказ, рекомендация), текст-ретроспекция и оценка (отчет, обзор, аннотация), контактоустанавливающие (поздравление, интервью, приглашение и т.д.); лингвистические и экстралингвистические средства организации текста.</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641C12" w:rsidRPr="00F24C42" w:rsidTr="00196A61">
        <w:trPr>
          <w:trHeight w:val="469"/>
        </w:trPr>
        <w:tc>
          <w:tcPr>
            <w:tcW w:w="1012" w:type="pct"/>
            <w:vMerge/>
          </w:tcPr>
          <w:p w:rsidR="00641C12" w:rsidRPr="00F24C42" w:rsidRDefault="00641C12" w:rsidP="00F24C42">
            <w:pPr>
              <w:ind w:firstLine="12"/>
              <w:jc w:val="left"/>
              <w:rPr>
                <w:sz w:val="20"/>
                <w:szCs w:val="20"/>
              </w:rPr>
            </w:pPr>
          </w:p>
        </w:tc>
        <w:tc>
          <w:tcPr>
            <w:tcW w:w="3076" w:type="pct"/>
          </w:tcPr>
          <w:p w:rsidR="00641C12" w:rsidRPr="00F24C42" w:rsidRDefault="00641C12" w:rsidP="00F24C42">
            <w:pPr>
              <w:ind w:firstLine="12"/>
              <w:rPr>
                <w:b/>
                <w:sz w:val="20"/>
                <w:szCs w:val="20"/>
              </w:rPr>
            </w:pPr>
            <w:r w:rsidRPr="00F24C42">
              <w:rPr>
                <w:b/>
                <w:sz w:val="20"/>
                <w:szCs w:val="20"/>
              </w:rPr>
              <w:t>Самостоятельная работа обучающихся:</w:t>
            </w:r>
          </w:p>
          <w:p w:rsidR="00641C12" w:rsidRPr="00F24C42" w:rsidRDefault="00641C12" w:rsidP="00F24C42">
            <w:pPr>
              <w:ind w:firstLine="12"/>
              <w:rPr>
                <w:b/>
                <w:sz w:val="20"/>
                <w:szCs w:val="20"/>
              </w:rPr>
            </w:pPr>
            <w:r w:rsidRPr="00F24C42">
              <w:rPr>
                <w:sz w:val="20"/>
                <w:szCs w:val="20"/>
              </w:rPr>
              <w:t>Сообщения  об используемых в проф. деятельности  жанрах речи</w:t>
            </w:r>
          </w:p>
        </w:tc>
        <w:tc>
          <w:tcPr>
            <w:tcW w:w="432" w:type="pct"/>
          </w:tcPr>
          <w:p w:rsidR="00641C12" w:rsidRPr="00F24C42" w:rsidRDefault="00641C12" w:rsidP="00F24C42">
            <w:pPr>
              <w:ind w:firstLine="0"/>
              <w:jc w:val="center"/>
              <w:rPr>
                <w:sz w:val="20"/>
                <w:szCs w:val="20"/>
              </w:rPr>
            </w:pPr>
            <w:r w:rsidRPr="00F24C42">
              <w:rPr>
                <w:sz w:val="20"/>
                <w:szCs w:val="20"/>
              </w:rPr>
              <w:t>2</w:t>
            </w:r>
          </w:p>
        </w:tc>
        <w:tc>
          <w:tcPr>
            <w:tcW w:w="480" w:type="pct"/>
            <w:vMerge w:val="restart"/>
            <w:shd w:val="clear" w:color="auto" w:fill="CCCCCC"/>
          </w:tcPr>
          <w:p w:rsidR="00641C12" w:rsidRPr="00F24C42" w:rsidRDefault="00641C12" w:rsidP="00F24C42">
            <w:pPr>
              <w:ind w:firstLine="20"/>
              <w:jc w:val="center"/>
              <w:rPr>
                <w:sz w:val="20"/>
                <w:szCs w:val="20"/>
              </w:rPr>
            </w:pPr>
          </w:p>
        </w:tc>
      </w:tr>
      <w:tr w:rsidR="00641C12" w:rsidRPr="00F24C42" w:rsidTr="00F24C42">
        <w:tc>
          <w:tcPr>
            <w:tcW w:w="1012" w:type="pct"/>
          </w:tcPr>
          <w:p w:rsidR="00641C12" w:rsidRPr="00F24C42" w:rsidRDefault="00641C12" w:rsidP="00196A61">
            <w:pPr>
              <w:ind w:firstLine="12"/>
              <w:jc w:val="left"/>
              <w:rPr>
                <w:b/>
                <w:sz w:val="20"/>
                <w:szCs w:val="20"/>
              </w:rPr>
            </w:pPr>
            <w:r w:rsidRPr="00F24C42">
              <w:rPr>
                <w:b/>
                <w:sz w:val="20"/>
                <w:szCs w:val="20"/>
              </w:rPr>
              <w:t xml:space="preserve">Раздел 2 </w:t>
            </w:r>
          </w:p>
        </w:tc>
        <w:tc>
          <w:tcPr>
            <w:tcW w:w="3076" w:type="pct"/>
          </w:tcPr>
          <w:p w:rsidR="00641C12" w:rsidRPr="00F24C42" w:rsidRDefault="00641C12" w:rsidP="00F24C42">
            <w:pPr>
              <w:ind w:firstLine="12"/>
              <w:rPr>
                <w:b/>
                <w:sz w:val="20"/>
                <w:szCs w:val="20"/>
              </w:rPr>
            </w:pPr>
            <w:r w:rsidRPr="00F24C42">
              <w:rPr>
                <w:b/>
                <w:sz w:val="20"/>
                <w:szCs w:val="20"/>
              </w:rPr>
              <w:t>Фонетика</w:t>
            </w:r>
          </w:p>
        </w:tc>
        <w:tc>
          <w:tcPr>
            <w:tcW w:w="432" w:type="pct"/>
          </w:tcPr>
          <w:p w:rsidR="00641C12" w:rsidRPr="00F24C42" w:rsidRDefault="00641C12" w:rsidP="00F24C42">
            <w:pPr>
              <w:ind w:firstLine="0"/>
              <w:jc w:val="center"/>
              <w:rPr>
                <w:b/>
                <w:sz w:val="20"/>
                <w:szCs w:val="20"/>
              </w:rPr>
            </w:pPr>
            <w:r w:rsidRPr="00F24C42">
              <w:rPr>
                <w:b/>
                <w:sz w:val="20"/>
                <w:szCs w:val="20"/>
              </w:rPr>
              <w:t>4</w:t>
            </w:r>
          </w:p>
        </w:tc>
        <w:tc>
          <w:tcPr>
            <w:tcW w:w="480" w:type="pct"/>
            <w:vMerge/>
          </w:tcPr>
          <w:p w:rsidR="00641C12" w:rsidRPr="00F24C42" w:rsidRDefault="00641C12" w:rsidP="00F24C42">
            <w:pPr>
              <w:ind w:firstLine="20"/>
              <w:jc w:val="center"/>
              <w:rPr>
                <w:b/>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2.1 Произносительные орфоэпические нормы и нормы ударения Орфоэпия грамматических форм и отдельных слов</w:t>
            </w:r>
          </w:p>
        </w:tc>
        <w:tc>
          <w:tcPr>
            <w:tcW w:w="3076" w:type="pct"/>
          </w:tcPr>
          <w:p w:rsidR="00196A61" w:rsidRDefault="00EB2D3D" w:rsidP="00F24C42">
            <w:pPr>
              <w:ind w:firstLine="12"/>
              <w:rPr>
                <w:spacing w:val="-16"/>
                <w:sz w:val="20"/>
                <w:szCs w:val="20"/>
              </w:rPr>
            </w:pPr>
            <w:r w:rsidRPr="00F24C42">
              <w:rPr>
                <w:b/>
                <w:sz w:val="20"/>
                <w:szCs w:val="20"/>
              </w:rPr>
              <w:t>Содержание</w:t>
            </w:r>
            <w:r w:rsidR="00196A61" w:rsidRPr="00F24C42">
              <w:rPr>
                <w:spacing w:val="-16"/>
                <w:sz w:val="20"/>
                <w:szCs w:val="20"/>
              </w:rPr>
              <w:t xml:space="preserve"> </w:t>
            </w:r>
          </w:p>
          <w:p w:rsidR="00EB2D3D" w:rsidRPr="00F24C42" w:rsidRDefault="00196A61" w:rsidP="00F24C42">
            <w:pPr>
              <w:ind w:firstLine="12"/>
              <w:rPr>
                <w:sz w:val="20"/>
                <w:szCs w:val="20"/>
              </w:rPr>
            </w:pPr>
            <w:r w:rsidRPr="00F24C42">
              <w:rPr>
                <w:spacing w:val="-16"/>
                <w:sz w:val="20"/>
                <w:szCs w:val="20"/>
              </w:rPr>
              <w:t xml:space="preserve">Основные фонетические законы русского языка. Колебания в произношении отдельных звуков, звукосочетаний. Особенности произношения иноязычных слов. Типы, стили русского литературного произношения. Ударение. Ударение словесное и ударение фразовое (логическое). Особенности ударения в русском языке.  </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Тема 2.2 Орфоэпические нормы русского языка  в профессиональной речи  Этические нормы  модуляции речи</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 xml:space="preserve">Орфоэпия профессионализмов, терминов, клише. Нормы произношения в профессиональной деятельности. Полная и  краткая формы произнесения. </w:t>
            </w:r>
            <w:r w:rsidRPr="00F24C42">
              <w:rPr>
                <w:spacing w:val="-16"/>
                <w:sz w:val="20"/>
                <w:szCs w:val="20"/>
              </w:rPr>
              <w:t xml:space="preserve">Понятие речевого этикета профессионала. Правила ведения речи для говорящего и  слушателя. Культура диалога. Категория вежливости в русском языке. Формулы речевого этикета. Этикет обращения. Невербальные средства этикета: жесты, мимика, язык глаз, улыбка. </w:t>
            </w:r>
            <w:r w:rsidRPr="00F24C42">
              <w:rPr>
                <w:sz w:val="20"/>
                <w:szCs w:val="20"/>
              </w:rPr>
              <w:t>Специфика русского речевого этикета: тактичность, предупредительность, откровенность, толерантность, участие. Техника реализации этикетных форм: приветствие (обращение), завязка, развитие, кульминация, развязка. Речевые дистанции и табу. Взаимодействие речевого и поведенческого этикета. Комплименты. Культура критики в речевом общении. Невербальные средства речи: язык мимики и жестов, паузы, темпы и тембр речи и т.д. Эргономика среды как составная часть речевого этикета</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641C12">
        <w:trPr>
          <w:trHeight w:val="602"/>
        </w:trPr>
        <w:tc>
          <w:tcPr>
            <w:tcW w:w="1012" w:type="pct"/>
            <w:vMerge/>
          </w:tcPr>
          <w:p w:rsidR="00EB2D3D" w:rsidRPr="00F24C42" w:rsidRDefault="00EB2D3D" w:rsidP="00F24C42">
            <w:pPr>
              <w:ind w:firstLine="12"/>
              <w:jc w:val="left"/>
              <w:rPr>
                <w:sz w:val="20"/>
                <w:szCs w:val="20"/>
              </w:rPr>
            </w:pPr>
          </w:p>
        </w:tc>
        <w:tc>
          <w:tcPr>
            <w:tcW w:w="3076" w:type="pct"/>
            <w:tcBorders>
              <w:bottom w:val="single" w:sz="4" w:space="0" w:color="auto"/>
            </w:tcBorders>
          </w:tcPr>
          <w:p w:rsidR="00EB2D3D" w:rsidRPr="00F24C42" w:rsidRDefault="00EB2D3D" w:rsidP="00196A61">
            <w:pPr>
              <w:tabs>
                <w:tab w:val="left" w:pos="4114"/>
              </w:tabs>
              <w:ind w:firstLine="12"/>
              <w:rPr>
                <w:sz w:val="20"/>
                <w:szCs w:val="20"/>
              </w:rPr>
            </w:pPr>
            <w:r w:rsidRPr="00F24C42">
              <w:rPr>
                <w:b/>
                <w:sz w:val="20"/>
                <w:szCs w:val="20"/>
              </w:rPr>
              <w:t xml:space="preserve">Практическая работа: </w:t>
            </w:r>
            <w:r w:rsidR="00196A61" w:rsidRPr="00F24C42">
              <w:rPr>
                <w:color w:val="000000"/>
                <w:sz w:val="20"/>
                <w:szCs w:val="20"/>
              </w:rPr>
              <w:t xml:space="preserve">Орфоэпические и акцентологические нормы современного русского литературного языка. </w:t>
            </w:r>
            <w:r w:rsidR="00196A61" w:rsidRPr="00F24C42">
              <w:rPr>
                <w:sz w:val="20"/>
                <w:szCs w:val="20"/>
              </w:rPr>
              <w:t>(Расставить ударение в словах,  написать транскрипцию слов. )</w:t>
            </w:r>
          </w:p>
        </w:tc>
        <w:tc>
          <w:tcPr>
            <w:tcW w:w="432" w:type="pct"/>
            <w:tcBorders>
              <w:bottom w:val="single" w:sz="4" w:space="0" w:color="auto"/>
            </w:tcBorders>
          </w:tcPr>
          <w:p w:rsidR="00EB2D3D" w:rsidRPr="00F24C42" w:rsidRDefault="00641C12" w:rsidP="00641C12">
            <w:pPr>
              <w:ind w:firstLine="0"/>
              <w:jc w:val="center"/>
              <w:rPr>
                <w:sz w:val="20"/>
                <w:szCs w:val="20"/>
              </w:rPr>
            </w:pPr>
            <w:r>
              <w:rPr>
                <w:sz w:val="20"/>
                <w:szCs w:val="20"/>
              </w:rPr>
              <w:t>2</w:t>
            </w:r>
          </w:p>
        </w:tc>
        <w:tc>
          <w:tcPr>
            <w:tcW w:w="480" w:type="pct"/>
            <w:shd w:val="clear" w:color="auto" w:fill="FFFFFF"/>
          </w:tcPr>
          <w:p w:rsidR="00EB2D3D" w:rsidRPr="00F24C42" w:rsidRDefault="00641C12" w:rsidP="00F24C42">
            <w:pPr>
              <w:ind w:firstLine="20"/>
              <w:jc w:val="center"/>
              <w:rPr>
                <w:sz w:val="20"/>
                <w:szCs w:val="20"/>
              </w:rPr>
            </w:pPr>
            <w:r>
              <w:rPr>
                <w:sz w:val="20"/>
                <w:szCs w:val="20"/>
              </w:rPr>
              <w:t>3</w:t>
            </w:r>
          </w:p>
        </w:tc>
      </w:tr>
      <w:tr w:rsidR="00641C12" w:rsidRPr="00F24C42" w:rsidTr="00196A61">
        <w:trPr>
          <w:trHeight w:val="441"/>
        </w:trPr>
        <w:tc>
          <w:tcPr>
            <w:tcW w:w="1012" w:type="pct"/>
            <w:vMerge/>
          </w:tcPr>
          <w:p w:rsidR="00641C12" w:rsidRPr="00F24C42" w:rsidRDefault="00641C12" w:rsidP="00F24C42">
            <w:pPr>
              <w:ind w:firstLine="12"/>
              <w:jc w:val="left"/>
              <w:rPr>
                <w:sz w:val="20"/>
                <w:szCs w:val="20"/>
              </w:rPr>
            </w:pPr>
          </w:p>
        </w:tc>
        <w:tc>
          <w:tcPr>
            <w:tcW w:w="3076" w:type="pct"/>
          </w:tcPr>
          <w:p w:rsidR="00641C12" w:rsidRPr="00196A61" w:rsidRDefault="00641C12" w:rsidP="00196A61">
            <w:pPr>
              <w:ind w:firstLine="12"/>
              <w:rPr>
                <w:b/>
                <w:sz w:val="20"/>
                <w:szCs w:val="20"/>
              </w:rPr>
            </w:pPr>
            <w:r w:rsidRPr="00F24C42">
              <w:rPr>
                <w:b/>
                <w:sz w:val="20"/>
                <w:szCs w:val="20"/>
              </w:rPr>
              <w:t>Самостоятельная работа обучающихся:</w:t>
            </w:r>
            <w:r>
              <w:rPr>
                <w:b/>
                <w:sz w:val="20"/>
                <w:szCs w:val="20"/>
              </w:rPr>
              <w:t xml:space="preserve"> </w:t>
            </w:r>
            <w:r w:rsidRPr="00F24C42">
              <w:rPr>
                <w:sz w:val="20"/>
                <w:szCs w:val="20"/>
              </w:rPr>
              <w:t>Подготовить устное выступление: поэтический текст</w:t>
            </w:r>
          </w:p>
        </w:tc>
        <w:tc>
          <w:tcPr>
            <w:tcW w:w="432" w:type="pct"/>
          </w:tcPr>
          <w:p w:rsidR="00641C12" w:rsidRPr="00F24C42" w:rsidRDefault="00641C12" w:rsidP="00F24C42">
            <w:pPr>
              <w:ind w:firstLine="0"/>
              <w:jc w:val="center"/>
              <w:rPr>
                <w:sz w:val="20"/>
                <w:szCs w:val="20"/>
              </w:rPr>
            </w:pPr>
            <w:r w:rsidRPr="00F24C42">
              <w:rPr>
                <w:sz w:val="20"/>
                <w:szCs w:val="20"/>
              </w:rPr>
              <w:t>2</w:t>
            </w:r>
          </w:p>
        </w:tc>
        <w:tc>
          <w:tcPr>
            <w:tcW w:w="480" w:type="pct"/>
            <w:vMerge w:val="restart"/>
            <w:shd w:val="clear" w:color="auto" w:fill="CCCCCC"/>
          </w:tcPr>
          <w:p w:rsidR="00641C12" w:rsidRPr="00F24C42" w:rsidRDefault="00641C12" w:rsidP="00F24C42">
            <w:pPr>
              <w:ind w:firstLine="20"/>
              <w:jc w:val="center"/>
              <w:rPr>
                <w:sz w:val="20"/>
                <w:szCs w:val="20"/>
              </w:rPr>
            </w:pPr>
          </w:p>
        </w:tc>
      </w:tr>
      <w:tr w:rsidR="00641C12" w:rsidRPr="00F24C42" w:rsidTr="00F24C42">
        <w:tc>
          <w:tcPr>
            <w:tcW w:w="1012" w:type="pct"/>
          </w:tcPr>
          <w:p w:rsidR="00641C12" w:rsidRPr="00F24C42" w:rsidRDefault="00641C12" w:rsidP="00196A61">
            <w:pPr>
              <w:ind w:firstLine="12"/>
              <w:jc w:val="left"/>
              <w:rPr>
                <w:b/>
                <w:sz w:val="20"/>
                <w:szCs w:val="20"/>
              </w:rPr>
            </w:pPr>
            <w:r w:rsidRPr="00F24C42">
              <w:rPr>
                <w:b/>
                <w:sz w:val="20"/>
                <w:szCs w:val="20"/>
              </w:rPr>
              <w:t>Раздел 3</w:t>
            </w:r>
            <w:r w:rsidRPr="00F24C42">
              <w:rPr>
                <w:b/>
                <w:bCs/>
                <w:sz w:val="20"/>
                <w:szCs w:val="20"/>
              </w:rPr>
              <w:t xml:space="preserve"> </w:t>
            </w:r>
          </w:p>
        </w:tc>
        <w:tc>
          <w:tcPr>
            <w:tcW w:w="3076" w:type="pct"/>
          </w:tcPr>
          <w:p w:rsidR="00641C12" w:rsidRPr="00F24C42" w:rsidRDefault="00641C12" w:rsidP="00F24C42">
            <w:pPr>
              <w:ind w:firstLine="12"/>
              <w:rPr>
                <w:b/>
                <w:sz w:val="20"/>
                <w:szCs w:val="20"/>
              </w:rPr>
            </w:pPr>
            <w:r w:rsidRPr="00F24C42">
              <w:rPr>
                <w:b/>
                <w:bCs/>
                <w:sz w:val="20"/>
                <w:szCs w:val="20"/>
              </w:rPr>
              <w:t>Лексика и фразеология</w:t>
            </w:r>
          </w:p>
        </w:tc>
        <w:tc>
          <w:tcPr>
            <w:tcW w:w="432" w:type="pct"/>
          </w:tcPr>
          <w:p w:rsidR="00641C12" w:rsidRPr="00F24C42" w:rsidRDefault="00641C12" w:rsidP="00F24C42">
            <w:pPr>
              <w:ind w:firstLine="0"/>
              <w:jc w:val="center"/>
              <w:rPr>
                <w:b/>
                <w:sz w:val="20"/>
                <w:szCs w:val="20"/>
              </w:rPr>
            </w:pPr>
            <w:r w:rsidRPr="00F24C42">
              <w:rPr>
                <w:b/>
                <w:sz w:val="20"/>
                <w:szCs w:val="20"/>
              </w:rPr>
              <w:t>4</w:t>
            </w:r>
          </w:p>
        </w:tc>
        <w:tc>
          <w:tcPr>
            <w:tcW w:w="480" w:type="pct"/>
            <w:vMerge/>
          </w:tcPr>
          <w:p w:rsidR="00641C12" w:rsidRPr="00F24C42" w:rsidRDefault="00641C12" w:rsidP="00F24C42">
            <w:pPr>
              <w:ind w:firstLine="20"/>
              <w:jc w:val="center"/>
              <w:rPr>
                <w:b/>
                <w:sz w:val="20"/>
                <w:szCs w:val="20"/>
              </w:rPr>
            </w:pP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 xml:space="preserve">Тема 3.1  Слово, его лексическое значение. Лексические и фразеологические единицы русского </w:t>
            </w:r>
            <w:r w:rsidRPr="00F24C42">
              <w:rPr>
                <w:sz w:val="20"/>
                <w:szCs w:val="20"/>
              </w:rPr>
              <w:lastRenderedPageBreak/>
              <w:t>языка. Лексико-фразеологические нормы Лексические ошибки и их исправление Логические ошибки в речи.</w:t>
            </w:r>
          </w:p>
          <w:p w:rsidR="00EB2D3D" w:rsidRPr="00F24C42" w:rsidRDefault="00EB2D3D" w:rsidP="00F24C42">
            <w:pPr>
              <w:ind w:firstLine="12"/>
              <w:jc w:val="left"/>
              <w:rPr>
                <w:sz w:val="20"/>
                <w:szCs w:val="20"/>
              </w:rPr>
            </w:pPr>
            <w:r w:rsidRPr="00F24C42">
              <w:rPr>
                <w:sz w:val="20"/>
                <w:szCs w:val="20"/>
              </w:rPr>
              <w:t xml:space="preserve"> </w:t>
            </w:r>
          </w:p>
        </w:tc>
        <w:tc>
          <w:tcPr>
            <w:tcW w:w="3076" w:type="pct"/>
          </w:tcPr>
          <w:p w:rsidR="00196A61" w:rsidRDefault="00EB2D3D" w:rsidP="00F24C42">
            <w:pPr>
              <w:ind w:firstLine="12"/>
              <w:rPr>
                <w:sz w:val="20"/>
                <w:szCs w:val="20"/>
              </w:rPr>
            </w:pPr>
            <w:r w:rsidRPr="00F24C42">
              <w:rPr>
                <w:b/>
                <w:sz w:val="20"/>
                <w:szCs w:val="20"/>
              </w:rPr>
              <w:lastRenderedPageBreak/>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 xml:space="preserve">Лексика, как раздел науки о языке. Лексическое значение слова. Многозначность. Слова, вышедшие из активного употребления, Русская фразеология. Типы и виды фразеологизмов. Ошибки, связанные с употреблением фразеологизмов. Крылатые выражения, пословицы, поговорки. Лексические единицы языка. </w:t>
            </w:r>
            <w:r w:rsidRPr="00F24C42">
              <w:rPr>
                <w:sz w:val="20"/>
                <w:szCs w:val="20"/>
              </w:rPr>
              <w:lastRenderedPageBreak/>
              <w:t>Неоднозначность понимания омонимов, омофоны, контекст для понимания смысла слов; значение синонимов; употребление паронимов, антонимов, фразеологизмов в речи специалиста. Понятие «лексическая ошибка» Классификация ошибок. Формы и методы исправления. Литературная правка текста. Логические ошибки. Их классификация. Правка логических ошибок.</w:t>
            </w:r>
          </w:p>
        </w:tc>
        <w:tc>
          <w:tcPr>
            <w:tcW w:w="432" w:type="pct"/>
          </w:tcPr>
          <w:p w:rsidR="00EB2D3D" w:rsidRPr="00F24C42" w:rsidRDefault="00EB2D3D" w:rsidP="00F24C42">
            <w:pPr>
              <w:ind w:firstLine="0"/>
              <w:jc w:val="center"/>
              <w:rPr>
                <w:sz w:val="20"/>
                <w:szCs w:val="20"/>
              </w:rPr>
            </w:pPr>
            <w:r w:rsidRPr="00F24C42">
              <w:rPr>
                <w:sz w:val="20"/>
                <w:szCs w:val="20"/>
              </w:rPr>
              <w:lastRenderedPageBreak/>
              <w:t>2</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641C12" w:rsidRPr="00F24C42" w:rsidTr="00641C12">
        <w:trPr>
          <w:trHeight w:val="361"/>
        </w:trPr>
        <w:tc>
          <w:tcPr>
            <w:tcW w:w="1012" w:type="pct"/>
            <w:vMerge/>
          </w:tcPr>
          <w:p w:rsidR="00641C12" w:rsidRPr="00F24C42" w:rsidRDefault="00641C12" w:rsidP="00F24C42">
            <w:pPr>
              <w:ind w:firstLine="12"/>
              <w:jc w:val="left"/>
              <w:rPr>
                <w:sz w:val="20"/>
                <w:szCs w:val="20"/>
              </w:rPr>
            </w:pPr>
          </w:p>
        </w:tc>
        <w:tc>
          <w:tcPr>
            <w:tcW w:w="3076" w:type="pct"/>
          </w:tcPr>
          <w:p w:rsidR="00641C12" w:rsidRPr="00F24C42" w:rsidRDefault="00641C12" w:rsidP="00196A61">
            <w:pPr>
              <w:ind w:firstLine="12"/>
              <w:rPr>
                <w:b/>
                <w:sz w:val="20"/>
                <w:szCs w:val="20"/>
              </w:rPr>
            </w:pPr>
            <w:r w:rsidRPr="00F24C42">
              <w:rPr>
                <w:b/>
                <w:sz w:val="20"/>
                <w:szCs w:val="20"/>
              </w:rPr>
              <w:t>Практическая работа:</w:t>
            </w:r>
            <w:r>
              <w:rPr>
                <w:b/>
                <w:sz w:val="20"/>
                <w:szCs w:val="20"/>
              </w:rPr>
              <w:t xml:space="preserve"> </w:t>
            </w:r>
            <w:r w:rsidRPr="00F24C42">
              <w:rPr>
                <w:sz w:val="20"/>
                <w:szCs w:val="20"/>
              </w:rPr>
              <w:t>Лексические нормы русского языка(Найти лексическое значение слов исправить ошибки в их употреблении)</w:t>
            </w:r>
          </w:p>
        </w:tc>
        <w:tc>
          <w:tcPr>
            <w:tcW w:w="432" w:type="pct"/>
          </w:tcPr>
          <w:p w:rsidR="00641C12" w:rsidRPr="00F24C42" w:rsidRDefault="00641C12" w:rsidP="00F24C42">
            <w:pPr>
              <w:ind w:firstLine="0"/>
              <w:jc w:val="center"/>
              <w:rPr>
                <w:sz w:val="20"/>
                <w:szCs w:val="20"/>
              </w:rPr>
            </w:pPr>
            <w:r w:rsidRPr="00F24C42">
              <w:rPr>
                <w:sz w:val="20"/>
                <w:szCs w:val="20"/>
              </w:rPr>
              <w:t>2</w:t>
            </w:r>
          </w:p>
          <w:p w:rsidR="00641C12" w:rsidRPr="00F24C42" w:rsidRDefault="00641C12" w:rsidP="00F24C42">
            <w:pPr>
              <w:ind w:firstLine="0"/>
              <w:jc w:val="center"/>
              <w:rPr>
                <w:sz w:val="20"/>
                <w:szCs w:val="20"/>
              </w:rPr>
            </w:pPr>
          </w:p>
        </w:tc>
        <w:tc>
          <w:tcPr>
            <w:tcW w:w="480" w:type="pct"/>
            <w:shd w:val="clear" w:color="auto" w:fill="FFFFFF"/>
          </w:tcPr>
          <w:p w:rsidR="00641C12" w:rsidRPr="00F24C42" w:rsidRDefault="00641C12" w:rsidP="00F24C42">
            <w:pPr>
              <w:ind w:firstLine="20"/>
              <w:jc w:val="center"/>
              <w:rPr>
                <w:sz w:val="20"/>
                <w:szCs w:val="20"/>
              </w:rPr>
            </w:pPr>
            <w:r>
              <w:rPr>
                <w:sz w:val="20"/>
                <w:szCs w:val="20"/>
              </w:rPr>
              <w:t>3</w:t>
            </w:r>
          </w:p>
        </w:tc>
      </w:tr>
      <w:tr w:rsidR="00641C12" w:rsidRPr="00F24C42" w:rsidTr="00641C12">
        <w:tc>
          <w:tcPr>
            <w:tcW w:w="1012" w:type="pct"/>
          </w:tcPr>
          <w:p w:rsidR="00641C12" w:rsidRPr="00F24C42" w:rsidRDefault="00641C12" w:rsidP="00196A61">
            <w:pPr>
              <w:ind w:firstLine="12"/>
              <w:jc w:val="left"/>
              <w:rPr>
                <w:b/>
                <w:sz w:val="20"/>
                <w:szCs w:val="20"/>
              </w:rPr>
            </w:pPr>
            <w:r w:rsidRPr="00F24C42">
              <w:rPr>
                <w:b/>
                <w:sz w:val="20"/>
                <w:szCs w:val="20"/>
              </w:rPr>
              <w:t>Раздел 4</w:t>
            </w:r>
            <w:r w:rsidRPr="00F24C42">
              <w:rPr>
                <w:b/>
                <w:bCs/>
                <w:sz w:val="20"/>
                <w:szCs w:val="20"/>
              </w:rPr>
              <w:t xml:space="preserve"> </w:t>
            </w:r>
          </w:p>
        </w:tc>
        <w:tc>
          <w:tcPr>
            <w:tcW w:w="3076" w:type="pct"/>
          </w:tcPr>
          <w:p w:rsidR="00641C12" w:rsidRPr="00F24C42" w:rsidRDefault="00641C12" w:rsidP="00F24C42">
            <w:pPr>
              <w:ind w:firstLine="12"/>
              <w:rPr>
                <w:b/>
                <w:sz w:val="20"/>
                <w:szCs w:val="20"/>
              </w:rPr>
            </w:pPr>
            <w:r w:rsidRPr="00F24C42">
              <w:rPr>
                <w:b/>
                <w:bCs/>
                <w:sz w:val="20"/>
                <w:szCs w:val="20"/>
              </w:rPr>
              <w:t>Словообразование</w:t>
            </w:r>
          </w:p>
        </w:tc>
        <w:tc>
          <w:tcPr>
            <w:tcW w:w="432" w:type="pct"/>
          </w:tcPr>
          <w:p w:rsidR="00641C12" w:rsidRPr="00F24C42" w:rsidRDefault="00641C12" w:rsidP="00F24C42">
            <w:pPr>
              <w:ind w:firstLine="0"/>
              <w:jc w:val="center"/>
              <w:rPr>
                <w:b/>
                <w:sz w:val="20"/>
                <w:szCs w:val="20"/>
              </w:rPr>
            </w:pPr>
            <w:r w:rsidRPr="00F24C42">
              <w:rPr>
                <w:b/>
                <w:sz w:val="20"/>
                <w:szCs w:val="20"/>
              </w:rPr>
              <w:t>2</w:t>
            </w:r>
          </w:p>
        </w:tc>
        <w:tc>
          <w:tcPr>
            <w:tcW w:w="480" w:type="pct"/>
            <w:shd w:val="clear" w:color="auto" w:fill="BFBFBF"/>
          </w:tcPr>
          <w:p w:rsidR="00641C12" w:rsidRPr="00F24C42" w:rsidRDefault="00641C12" w:rsidP="00F24C42">
            <w:pPr>
              <w:ind w:firstLine="20"/>
              <w:jc w:val="center"/>
              <w:rPr>
                <w:b/>
                <w:sz w:val="20"/>
                <w:szCs w:val="20"/>
              </w:rPr>
            </w:pP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 xml:space="preserve">Тема 4.1  Способы словообразования. Особенности словообразования профессиональной лексики и терминологии. </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Способы словообразования в русском языке способы использования норм  словообразования, допустимые формы словообразования. Словообразование проф. лексики и терминов. Способы словообразования, значение международных словообразовательных элементов. Происхождение некоторых профессиональных терминов. Различие между терминами и профессионализмами. Сфера их употребления.</w:t>
            </w:r>
          </w:p>
        </w:tc>
        <w:tc>
          <w:tcPr>
            <w:tcW w:w="432" w:type="pct"/>
          </w:tcPr>
          <w:p w:rsidR="00EB2D3D" w:rsidRPr="00F24C42" w:rsidRDefault="00EB2D3D" w:rsidP="00F24C42">
            <w:pPr>
              <w:ind w:firstLine="0"/>
              <w:jc w:val="center"/>
              <w:rPr>
                <w:sz w:val="20"/>
                <w:szCs w:val="20"/>
              </w:rPr>
            </w:pPr>
            <w:r w:rsidRPr="00F24C42">
              <w:rPr>
                <w:sz w:val="20"/>
                <w:szCs w:val="20"/>
              </w:rPr>
              <w:t>2</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641C12" w:rsidRPr="00F24C42" w:rsidTr="00196A61">
        <w:trPr>
          <w:trHeight w:val="679"/>
        </w:trPr>
        <w:tc>
          <w:tcPr>
            <w:tcW w:w="1012" w:type="pct"/>
            <w:vMerge/>
          </w:tcPr>
          <w:p w:rsidR="00641C12" w:rsidRPr="00F24C42" w:rsidRDefault="00641C12" w:rsidP="00F24C42">
            <w:pPr>
              <w:ind w:firstLine="12"/>
              <w:jc w:val="left"/>
              <w:rPr>
                <w:sz w:val="20"/>
                <w:szCs w:val="20"/>
              </w:rPr>
            </w:pPr>
          </w:p>
        </w:tc>
        <w:tc>
          <w:tcPr>
            <w:tcW w:w="3076" w:type="pct"/>
          </w:tcPr>
          <w:p w:rsidR="00641C12" w:rsidRPr="00196A61" w:rsidRDefault="00641C12" w:rsidP="00196A61">
            <w:pPr>
              <w:ind w:firstLine="12"/>
              <w:rPr>
                <w:b/>
                <w:sz w:val="20"/>
                <w:szCs w:val="20"/>
              </w:rPr>
            </w:pPr>
            <w:r w:rsidRPr="00F24C42">
              <w:rPr>
                <w:b/>
                <w:sz w:val="20"/>
                <w:szCs w:val="20"/>
              </w:rPr>
              <w:t>Самостоятельная работа обучающихся:</w:t>
            </w:r>
            <w:r>
              <w:rPr>
                <w:b/>
                <w:sz w:val="20"/>
                <w:szCs w:val="20"/>
              </w:rPr>
              <w:t xml:space="preserve"> </w:t>
            </w:r>
            <w:r w:rsidRPr="00F24C42">
              <w:rPr>
                <w:sz w:val="20"/>
                <w:szCs w:val="20"/>
              </w:rPr>
              <w:t>Заполнить таблицу словообразования профессиональными терминами.  Исследование значения и строения некоторых терминов</w:t>
            </w:r>
          </w:p>
        </w:tc>
        <w:tc>
          <w:tcPr>
            <w:tcW w:w="432" w:type="pct"/>
          </w:tcPr>
          <w:p w:rsidR="00641C12" w:rsidRPr="00F24C42" w:rsidRDefault="00641C12" w:rsidP="00F24C42">
            <w:pPr>
              <w:ind w:firstLine="0"/>
              <w:jc w:val="center"/>
              <w:rPr>
                <w:sz w:val="20"/>
                <w:szCs w:val="20"/>
              </w:rPr>
            </w:pPr>
            <w:r>
              <w:rPr>
                <w:sz w:val="20"/>
                <w:szCs w:val="20"/>
              </w:rPr>
              <w:t>3</w:t>
            </w:r>
          </w:p>
        </w:tc>
        <w:tc>
          <w:tcPr>
            <w:tcW w:w="480" w:type="pct"/>
            <w:vMerge w:val="restart"/>
            <w:shd w:val="clear" w:color="auto" w:fill="D9D9D9"/>
          </w:tcPr>
          <w:p w:rsidR="00641C12" w:rsidRPr="00F24C42" w:rsidRDefault="00641C12" w:rsidP="00F24C42">
            <w:pPr>
              <w:ind w:firstLine="20"/>
              <w:jc w:val="center"/>
              <w:rPr>
                <w:sz w:val="20"/>
                <w:szCs w:val="20"/>
              </w:rPr>
            </w:pPr>
          </w:p>
        </w:tc>
      </w:tr>
      <w:tr w:rsidR="00641C12" w:rsidRPr="00F24C42" w:rsidTr="00F24C42">
        <w:tc>
          <w:tcPr>
            <w:tcW w:w="1012" w:type="pct"/>
          </w:tcPr>
          <w:p w:rsidR="00641C12" w:rsidRPr="00F24C42" w:rsidRDefault="00641C12" w:rsidP="00196A61">
            <w:pPr>
              <w:ind w:firstLine="12"/>
              <w:jc w:val="left"/>
              <w:rPr>
                <w:b/>
                <w:sz w:val="20"/>
                <w:szCs w:val="20"/>
              </w:rPr>
            </w:pPr>
            <w:r w:rsidRPr="00F24C42">
              <w:rPr>
                <w:b/>
                <w:sz w:val="20"/>
                <w:szCs w:val="20"/>
              </w:rPr>
              <w:t>Раздел 5</w:t>
            </w:r>
            <w:r w:rsidRPr="00F24C42">
              <w:rPr>
                <w:b/>
                <w:bCs/>
                <w:sz w:val="20"/>
                <w:szCs w:val="20"/>
              </w:rPr>
              <w:t xml:space="preserve"> </w:t>
            </w:r>
          </w:p>
        </w:tc>
        <w:tc>
          <w:tcPr>
            <w:tcW w:w="3076" w:type="pct"/>
          </w:tcPr>
          <w:p w:rsidR="00641C12" w:rsidRPr="00F24C42" w:rsidRDefault="00641C12" w:rsidP="00F24C42">
            <w:pPr>
              <w:ind w:firstLine="12"/>
              <w:rPr>
                <w:b/>
                <w:sz w:val="20"/>
                <w:szCs w:val="20"/>
              </w:rPr>
            </w:pPr>
            <w:r w:rsidRPr="00F24C42">
              <w:rPr>
                <w:b/>
                <w:bCs/>
                <w:sz w:val="20"/>
                <w:szCs w:val="20"/>
              </w:rPr>
              <w:t>Части речи</w:t>
            </w:r>
          </w:p>
        </w:tc>
        <w:tc>
          <w:tcPr>
            <w:tcW w:w="432" w:type="pct"/>
          </w:tcPr>
          <w:p w:rsidR="00641C12" w:rsidRPr="00F24C42" w:rsidRDefault="00641C12" w:rsidP="00F24C42">
            <w:pPr>
              <w:ind w:firstLine="0"/>
              <w:jc w:val="center"/>
              <w:rPr>
                <w:b/>
                <w:sz w:val="20"/>
                <w:szCs w:val="20"/>
              </w:rPr>
            </w:pPr>
            <w:r w:rsidRPr="00F24C42">
              <w:rPr>
                <w:b/>
                <w:sz w:val="20"/>
                <w:szCs w:val="20"/>
              </w:rPr>
              <w:t>4</w:t>
            </w:r>
          </w:p>
        </w:tc>
        <w:tc>
          <w:tcPr>
            <w:tcW w:w="480" w:type="pct"/>
            <w:vMerge/>
          </w:tcPr>
          <w:p w:rsidR="00641C12" w:rsidRPr="00F24C42" w:rsidRDefault="00641C12" w:rsidP="00F24C42">
            <w:pPr>
              <w:ind w:firstLine="20"/>
              <w:jc w:val="center"/>
              <w:rPr>
                <w:b/>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5.1  Самостоятельные и служебные части речи</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Понятие самостоятельных и служебных частей речи их функции в русском языке. Морфологические признаки самостоятельных частей речи. Образование форм слов.</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Тема 5.2 Нормативное употребление форм слова. Ошибки в речи. Стилистика частей речи</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Нормативное употребление форм существительных, прилагательных, глаголов, числительных, местоимений, деепричастий и причастий. Виды ошибок при употреблении тех или иных частей речи.  Употребление частей речи в соответствии с их стилистической окраской.</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641C12">
        <w:trPr>
          <w:trHeight w:val="491"/>
        </w:trPr>
        <w:tc>
          <w:tcPr>
            <w:tcW w:w="1012" w:type="pct"/>
            <w:vMerge/>
          </w:tcPr>
          <w:p w:rsidR="00EB2D3D" w:rsidRPr="00F24C42" w:rsidRDefault="00EB2D3D" w:rsidP="00F24C42">
            <w:pPr>
              <w:ind w:firstLine="12"/>
              <w:jc w:val="left"/>
              <w:rPr>
                <w:sz w:val="20"/>
                <w:szCs w:val="20"/>
              </w:rPr>
            </w:pPr>
          </w:p>
        </w:tc>
        <w:tc>
          <w:tcPr>
            <w:tcW w:w="3076" w:type="pct"/>
          </w:tcPr>
          <w:p w:rsidR="00EB2D3D" w:rsidRPr="00F24C42" w:rsidRDefault="00EB2D3D" w:rsidP="00196A61">
            <w:pPr>
              <w:ind w:firstLine="12"/>
              <w:rPr>
                <w:b/>
                <w:sz w:val="20"/>
                <w:szCs w:val="20"/>
              </w:rPr>
            </w:pPr>
            <w:r w:rsidRPr="00F24C42">
              <w:rPr>
                <w:b/>
                <w:sz w:val="20"/>
                <w:szCs w:val="20"/>
              </w:rPr>
              <w:t>Практическая работа:</w:t>
            </w:r>
            <w:r w:rsidR="00196A61">
              <w:rPr>
                <w:b/>
                <w:sz w:val="20"/>
                <w:szCs w:val="20"/>
              </w:rPr>
              <w:t xml:space="preserve"> </w:t>
            </w:r>
            <w:r w:rsidRPr="00F24C42">
              <w:rPr>
                <w:sz w:val="20"/>
                <w:szCs w:val="20"/>
              </w:rPr>
              <w:t>Морфологические нормы. (Нахождение ошибок в употреблении форм частей речи)</w:t>
            </w:r>
          </w:p>
        </w:tc>
        <w:tc>
          <w:tcPr>
            <w:tcW w:w="432" w:type="pct"/>
          </w:tcPr>
          <w:p w:rsidR="00EB2D3D" w:rsidRPr="00F24C42" w:rsidRDefault="00EB2D3D" w:rsidP="00F24C42">
            <w:pPr>
              <w:ind w:firstLine="0"/>
              <w:jc w:val="center"/>
              <w:rPr>
                <w:sz w:val="20"/>
                <w:szCs w:val="20"/>
              </w:rPr>
            </w:pPr>
            <w:r w:rsidRPr="00F24C42">
              <w:rPr>
                <w:sz w:val="20"/>
                <w:szCs w:val="20"/>
              </w:rPr>
              <w:t>2</w:t>
            </w:r>
          </w:p>
          <w:p w:rsidR="00EB2D3D" w:rsidRPr="00F24C42" w:rsidRDefault="00EB2D3D" w:rsidP="00F24C42">
            <w:pPr>
              <w:ind w:firstLine="0"/>
              <w:jc w:val="center"/>
              <w:rPr>
                <w:sz w:val="20"/>
                <w:szCs w:val="20"/>
              </w:rPr>
            </w:pPr>
          </w:p>
        </w:tc>
        <w:tc>
          <w:tcPr>
            <w:tcW w:w="480" w:type="pct"/>
            <w:shd w:val="clear" w:color="auto" w:fill="FFFFFF"/>
          </w:tcPr>
          <w:p w:rsidR="00EB2D3D" w:rsidRPr="00F24C42" w:rsidRDefault="00641C12" w:rsidP="00F24C42">
            <w:pPr>
              <w:ind w:firstLine="20"/>
              <w:jc w:val="center"/>
              <w:rPr>
                <w:sz w:val="20"/>
                <w:szCs w:val="20"/>
              </w:rPr>
            </w:pPr>
            <w:r>
              <w:rPr>
                <w:sz w:val="20"/>
                <w:szCs w:val="20"/>
              </w:rPr>
              <w:t>3</w:t>
            </w:r>
          </w:p>
        </w:tc>
      </w:tr>
      <w:tr w:rsidR="00EB2D3D" w:rsidRPr="00F24C42" w:rsidTr="00641C12">
        <w:tc>
          <w:tcPr>
            <w:tcW w:w="1012" w:type="pct"/>
          </w:tcPr>
          <w:p w:rsidR="00EB2D3D" w:rsidRPr="00F24C42" w:rsidRDefault="00EB2D3D" w:rsidP="00196A61">
            <w:pPr>
              <w:ind w:firstLine="12"/>
              <w:jc w:val="left"/>
              <w:rPr>
                <w:b/>
                <w:sz w:val="20"/>
                <w:szCs w:val="20"/>
              </w:rPr>
            </w:pPr>
            <w:r w:rsidRPr="00F24C42">
              <w:rPr>
                <w:b/>
                <w:sz w:val="20"/>
                <w:szCs w:val="20"/>
              </w:rPr>
              <w:t>Раздел 6</w:t>
            </w:r>
            <w:r w:rsidRPr="00F24C42">
              <w:rPr>
                <w:b/>
                <w:bCs/>
                <w:sz w:val="20"/>
                <w:szCs w:val="20"/>
              </w:rPr>
              <w:t xml:space="preserve"> </w:t>
            </w:r>
          </w:p>
        </w:tc>
        <w:tc>
          <w:tcPr>
            <w:tcW w:w="3076" w:type="pct"/>
          </w:tcPr>
          <w:p w:rsidR="00EB2D3D" w:rsidRPr="00F24C42" w:rsidRDefault="00196A61" w:rsidP="00F24C42">
            <w:pPr>
              <w:ind w:firstLine="12"/>
              <w:rPr>
                <w:b/>
                <w:sz w:val="20"/>
                <w:szCs w:val="20"/>
              </w:rPr>
            </w:pPr>
            <w:r w:rsidRPr="00F24C42">
              <w:rPr>
                <w:b/>
                <w:bCs/>
                <w:sz w:val="20"/>
                <w:szCs w:val="20"/>
              </w:rPr>
              <w:t>Синтаксис</w:t>
            </w:r>
          </w:p>
        </w:tc>
        <w:tc>
          <w:tcPr>
            <w:tcW w:w="432" w:type="pct"/>
          </w:tcPr>
          <w:p w:rsidR="00EB2D3D" w:rsidRPr="00F24C42" w:rsidRDefault="00EB2D3D" w:rsidP="00F24C42">
            <w:pPr>
              <w:ind w:firstLine="0"/>
              <w:jc w:val="center"/>
              <w:rPr>
                <w:b/>
                <w:sz w:val="20"/>
                <w:szCs w:val="20"/>
              </w:rPr>
            </w:pPr>
            <w:r w:rsidRPr="00F24C42">
              <w:rPr>
                <w:b/>
                <w:sz w:val="20"/>
                <w:szCs w:val="20"/>
              </w:rPr>
              <w:t>3</w:t>
            </w:r>
          </w:p>
        </w:tc>
        <w:tc>
          <w:tcPr>
            <w:tcW w:w="480" w:type="pct"/>
            <w:shd w:val="clear" w:color="auto" w:fill="BFBFBF"/>
          </w:tcPr>
          <w:p w:rsidR="00EB2D3D" w:rsidRPr="00F24C42" w:rsidRDefault="00EB2D3D" w:rsidP="00F24C42">
            <w:pPr>
              <w:ind w:firstLine="20"/>
              <w:jc w:val="center"/>
              <w:rPr>
                <w:b/>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 xml:space="preserve">Тема 6.1 Основные синтаксические единицы: словосочетание и предложение </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Синтаксические средства языка и их использование в речи: Словосочетание. Виды словосочетаний. Предложение. Виды предложений. Синтаксические нормы русского языка. Трудности согласования подлежащ</w:t>
            </w:r>
            <w:r w:rsidRPr="00F24C42">
              <w:rPr>
                <w:sz w:val="20"/>
                <w:szCs w:val="20"/>
              </w:rPr>
              <w:t>е</w:t>
            </w:r>
            <w:r w:rsidRPr="00F24C42">
              <w:rPr>
                <w:sz w:val="20"/>
                <w:szCs w:val="20"/>
              </w:rPr>
              <w:t>го и сказуемого.</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6.2 Простое, осложненное предложение. Обособленные члены предложения</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Содержательная структура предложения. Формал</w:t>
            </w:r>
            <w:r w:rsidRPr="00F24C42">
              <w:rPr>
                <w:sz w:val="20"/>
                <w:szCs w:val="20"/>
              </w:rPr>
              <w:t>ь</w:t>
            </w:r>
            <w:r w:rsidRPr="00F24C42">
              <w:rPr>
                <w:sz w:val="20"/>
                <w:szCs w:val="20"/>
              </w:rPr>
              <w:t>ная структура предложения: простое предложение, предложения с однородными членами, с обособленными членами, с прямой и косвенной речью. Трудности согласования определений и предложений. Трудности употре</w:t>
            </w:r>
            <w:r w:rsidRPr="00F24C42">
              <w:rPr>
                <w:sz w:val="20"/>
                <w:szCs w:val="20"/>
              </w:rPr>
              <w:t>б</w:t>
            </w:r>
            <w:r w:rsidRPr="00F24C42">
              <w:rPr>
                <w:sz w:val="20"/>
                <w:szCs w:val="20"/>
              </w:rPr>
              <w:t>ления в речи однородных членов предложения, причастных и деепричастных оборотов. Трудности построения словосочетаний. Правка текстов.</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 xml:space="preserve">Тема 6.3  </w:t>
            </w:r>
          </w:p>
          <w:p w:rsidR="00EB2D3D" w:rsidRPr="00F24C42" w:rsidRDefault="00EB2D3D" w:rsidP="00F24C42">
            <w:pPr>
              <w:ind w:firstLine="12"/>
              <w:jc w:val="left"/>
              <w:rPr>
                <w:sz w:val="20"/>
                <w:szCs w:val="20"/>
              </w:rPr>
            </w:pPr>
            <w:r w:rsidRPr="00F24C42">
              <w:rPr>
                <w:sz w:val="20"/>
                <w:szCs w:val="20"/>
              </w:rPr>
              <w:t>Сложные предложения.</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Виды сложных предложений. Правила построения. Синтаксические ошибки и их исправление</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641C12">
        <w:tc>
          <w:tcPr>
            <w:tcW w:w="1012" w:type="pct"/>
          </w:tcPr>
          <w:p w:rsidR="00EB2D3D" w:rsidRPr="00F24C42" w:rsidRDefault="00EB2D3D" w:rsidP="00196A61">
            <w:pPr>
              <w:ind w:firstLine="12"/>
              <w:jc w:val="left"/>
              <w:rPr>
                <w:b/>
                <w:sz w:val="20"/>
                <w:szCs w:val="20"/>
              </w:rPr>
            </w:pPr>
            <w:r w:rsidRPr="00F24C42">
              <w:rPr>
                <w:b/>
                <w:sz w:val="20"/>
                <w:szCs w:val="20"/>
              </w:rPr>
              <w:t>Раздел 7</w:t>
            </w:r>
            <w:r w:rsidRPr="00F24C42">
              <w:rPr>
                <w:sz w:val="20"/>
                <w:szCs w:val="20"/>
              </w:rPr>
              <w:t xml:space="preserve"> </w:t>
            </w:r>
          </w:p>
        </w:tc>
        <w:tc>
          <w:tcPr>
            <w:tcW w:w="3076" w:type="pct"/>
          </w:tcPr>
          <w:p w:rsidR="00EB2D3D" w:rsidRPr="00F24C42" w:rsidRDefault="00196A61" w:rsidP="00F24C42">
            <w:pPr>
              <w:ind w:firstLine="12"/>
              <w:rPr>
                <w:b/>
                <w:sz w:val="20"/>
                <w:szCs w:val="20"/>
              </w:rPr>
            </w:pPr>
            <w:r w:rsidRPr="00F24C42">
              <w:rPr>
                <w:b/>
                <w:sz w:val="20"/>
                <w:szCs w:val="20"/>
              </w:rPr>
              <w:t>Культура и этика общения</w:t>
            </w:r>
          </w:p>
        </w:tc>
        <w:tc>
          <w:tcPr>
            <w:tcW w:w="432" w:type="pct"/>
          </w:tcPr>
          <w:p w:rsidR="00EB2D3D" w:rsidRPr="00F24C42" w:rsidRDefault="00EB2D3D" w:rsidP="00F24C42">
            <w:pPr>
              <w:ind w:firstLine="0"/>
              <w:jc w:val="center"/>
              <w:rPr>
                <w:b/>
                <w:sz w:val="20"/>
                <w:szCs w:val="20"/>
              </w:rPr>
            </w:pPr>
            <w:r w:rsidRPr="00F24C42">
              <w:rPr>
                <w:b/>
                <w:sz w:val="20"/>
                <w:szCs w:val="20"/>
              </w:rPr>
              <w:t>5</w:t>
            </w:r>
          </w:p>
        </w:tc>
        <w:tc>
          <w:tcPr>
            <w:tcW w:w="480" w:type="pct"/>
            <w:shd w:val="clear" w:color="auto" w:fill="BFBFBF"/>
          </w:tcPr>
          <w:p w:rsidR="00EB2D3D" w:rsidRPr="00F24C42" w:rsidRDefault="00EB2D3D" w:rsidP="00F24C42">
            <w:pPr>
              <w:ind w:firstLine="20"/>
              <w:jc w:val="center"/>
              <w:rPr>
                <w:b/>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7.1  Азбука общения. Что такое общение. Ситуация общения, ее компоненты</w:t>
            </w:r>
          </w:p>
        </w:tc>
        <w:tc>
          <w:tcPr>
            <w:tcW w:w="3076" w:type="pct"/>
          </w:tcPr>
          <w:p w:rsidR="00196A61" w:rsidRDefault="00EB2D3D" w:rsidP="00196A61">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53441">
            <w:pPr>
              <w:ind w:firstLine="12"/>
              <w:rPr>
                <w:sz w:val="20"/>
                <w:szCs w:val="20"/>
              </w:rPr>
            </w:pPr>
            <w:r w:rsidRPr="00F24C42">
              <w:rPr>
                <w:sz w:val="20"/>
                <w:szCs w:val="20"/>
              </w:rPr>
              <w:t>Основные единицы речевого о</w:t>
            </w:r>
            <w:r w:rsidRPr="00F24C42">
              <w:rPr>
                <w:sz w:val="20"/>
                <w:szCs w:val="20"/>
              </w:rPr>
              <w:t>б</w:t>
            </w:r>
            <w:r w:rsidRPr="00F24C42">
              <w:rPr>
                <w:sz w:val="20"/>
                <w:szCs w:val="20"/>
              </w:rPr>
              <w:t>щения. Организация вербального взаимодействия. Эффективность речевой коммуникации. Доказательность и убедительность речи. Невербал</w:t>
            </w:r>
            <w:r w:rsidRPr="00F24C42">
              <w:rPr>
                <w:sz w:val="20"/>
                <w:szCs w:val="20"/>
              </w:rPr>
              <w:t>ь</w:t>
            </w:r>
            <w:r w:rsidRPr="00F24C42">
              <w:rPr>
                <w:sz w:val="20"/>
                <w:szCs w:val="20"/>
              </w:rPr>
              <w:t>ные средства общения.</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Тема 7.2 Создание текста монологического высказывания.</w:t>
            </w:r>
          </w:p>
        </w:tc>
        <w:tc>
          <w:tcPr>
            <w:tcW w:w="3076" w:type="pct"/>
          </w:tcPr>
          <w:p w:rsidR="00196A61" w:rsidRDefault="00EB2D3D" w:rsidP="00196A61">
            <w:pPr>
              <w:ind w:firstLine="12"/>
              <w:rPr>
                <w:rStyle w:val="aff1"/>
                <w:b w:val="0"/>
                <w:sz w:val="20"/>
                <w:szCs w:val="20"/>
              </w:rPr>
            </w:pPr>
            <w:r w:rsidRPr="00F24C42">
              <w:rPr>
                <w:b/>
                <w:sz w:val="20"/>
                <w:szCs w:val="20"/>
              </w:rPr>
              <w:t>Содержание</w:t>
            </w:r>
            <w:r w:rsidR="00196A61" w:rsidRPr="00F24C42">
              <w:rPr>
                <w:rStyle w:val="aff1"/>
                <w:b w:val="0"/>
                <w:sz w:val="20"/>
                <w:szCs w:val="20"/>
              </w:rPr>
              <w:t xml:space="preserve"> </w:t>
            </w:r>
          </w:p>
          <w:p w:rsidR="00196A61" w:rsidRPr="00F24C42" w:rsidRDefault="00196A61" w:rsidP="00196A61">
            <w:pPr>
              <w:ind w:firstLine="12"/>
              <w:rPr>
                <w:sz w:val="20"/>
                <w:szCs w:val="20"/>
              </w:rPr>
            </w:pPr>
            <w:r w:rsidRPr="00F24C42">
              <w:rPr>
                <w:rStyle w:val="aff1"/>
                <w:b w:val="0"/>
                <w:sz w:val="20"/>
                <w:szCs w:val="20"/>
              </w:rPr>
              <w:t>Монологическая речь</w:t>
            </w:r>
            <w:r w:rsidRPr="00F24C42">
              <w:rPr>
                <w:sz w:val="20"/>
                <w:szCs w:val="20"/>
              </w:rPr>
              <w:t xml:space="preserve">. Особенности монологической речи. Требования к организации монолога. Цели монологической речи (информационная, убеждающая, побуждающая и т.д.). Структура монолога.  Типы речи. Трудности монологической речи. Основные причины и пути преодоления трудностей. Значение монолога. </w:t>
            </w:r>
          </w:p>
          <w:p w:rsidR="00EB2D3D" w:rsidRPr="00F24C42" w:rsidRDefault="00196A61" w:rsidP="00196A61">
            <w:pPr>
              <w:ind w:firstLine="12"/>
              <w:rPr>
                <w:sz w:val="20"/>
                <w:szCs w:val="20"/>
              </w:rPr>
            </w:pPr>
            <w:r w:rsidRPr="00F24C42">
              <w:rPr>
                <w:sz w:val="20"/>
                <w:szCs w:val="20"/>
              </w:rPr>
              <w:t xml:space="preserve">Виды публичных выступлений в зависимости от целевой установки. Основы ораторского искусства. Подготовка речи: выбор темы, цель речи, поиск материала. Основные виды аргументов. Структура выступления: начало, развертывание и завершение речи. Оратор и </w:t>
            </w:r>
            <w:r w:rsidRPr="00F24C42">
              <w:rPr>
                <w:sz w:val="20"/>
                <w:szCs w:val="20"/>
              </w:rPr>
              <w:lastRenderedPageBreak/>
              <w:t>его аудитория.</w:t>
            </w:r>
          </w:p>
        </w:tc>
        <w:tc>
          <w:tcPr>
            <w:tcW w:w="432" w:type="pct"/>
          </w:tcPr>
          <w:p w:rsidR="00EB2D3D" w:rsidRPr="00F24C42" w:rsidRDefault="00EB2D3D" w:rsidP="00F24C42">
            <w:pPr>
              <w:ind w:firstLine="0"/>
              <w:jc w:val="center"/>
              <w:rPr>
                <w:sz w:val="20"/>
                <w:szCs w:val="20"/>
              </w:rPr>
            </w:pPr>
            <w:r w:rsidRPr="00F24C42">
              <w:rPr>
                <w:sz w:val="20"/>
                <w:szCs w:val="20"/>
              </w:rPr>
              <w:lastRenderedPageBreak/>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rPr>
          <w:trHeight w:val="451"/>
        </w:trPr>
        <w:tc>
          <w:tcPr>
            <w:tcW w:w="1012" w:type="pct"/>
            <w:vMerge/>
          </w:tcPr>
          <w:p w:rsidR="00EB2D3D" w:rsidRPr="00F24C42" w:rsidRDefault="00EB2D3D" w:rsidP="00F24C42">
            <w:pPr>
              <w:ind w:firstLine="12"/>
              <w:jc w:val="left"/>
              <w:rPr>
                <w:sz w:val="20"/>
                <w:szCs w:val="20"/>
              </w:rPr>
            </w:pPr>
          </w:p>
        </w:tc>
        <w:tc>
          <w:tcPr>
            <w:tcW w:w="3076" w:type="pct"/>
          </w:tcPr>
          <w:p w:rsidR="00EB2D3D" w:rsidRPr="00196A61" w:rsidRDefault="00EB2D3D" w:rsidP="00196A61">
            <w:pPr>
              <w:ind w:firstLine="12"/>
              <w:rPr>
                <w:b/>
                <w:sz w:val="20"/>
                <w:szCs w:val="20"/>
              </w:rPr>
            </w:pPr>
            <w:r w:rsidRPr="00F24C42">
              <w:rPr>
                <w:b/>
                <w:sz w:val="20"/>
                <w:szCs w:val="20"/>
              </w:rPr>
              <w:t>Самостоятельная работа обучающихся:</w:t>
            </w:r>
            <w:r w:rsidR="00196A61">
              <w:rPr>
                <w:b/>
                <w:sz w:val="20"/>
                <w:szCs w:val="20"/>
              </w:rPr>
              <w:t xml:space="preserve"> </w:t>
            </w:r>
            <w:r w:rsidRPr="00F24C42">
              <w:rPr>
                <w:sz w:val="20"/>
                <w:szCs w:val="20"/>
              </w:rPr>
              <w:t>Составление монологической речи на заданную тему</w:t>
            </w:r>
          </w:p>
        </w:tc>
        <w:tc>
          <w:tcPr>
            <w:tcW w:w="432" w:type="pct"/>
          </w:tcPr>
          <w:p w:rsidR="00EB2D3D" w:rsidRPr="00F24C42" w:rsidRDefault="00641C12" w:rsidP="00F24C42">
            <w:pPr>
              <w:ind w:firstLine="0"/>
              <w:jc w:val="center"/>
              <w:rPr>
                <w:sz w:val="20"/>
                <w:szCs w:val="20"/>
              </w:rPr>
            </w:pPr>
            <w:r>
              <w:rPr>
                <w:sz w:val="20"/>
                <w:szCs w:val="20"/>
              </w:rPr>
              <w:t>4</w:t>
            </w:r>
          </w:p>
        </w:tc>
        <w:tc>
          <w:tcPr>
            <w:tcW w:w="480" w:type="pct"/>
            <w:shd w:val="clear" w:color="auto" w:fill="D9D9D9"/>
          </w:tcPr>
          <w:p w:rsidR="00EB2D3D" w:rsidRPr="00F24C42" w:rsidRDefault="00EB2D3D" w:rsidP="00F24C42">
            <w:pPr>
              <w:ind w:firstLine="20"/>
              <w:jc w:val="center"/>
              <w:rPr>
                <w:sz w:val="20"/>
                <w:szCs w:val="20"/>
              </w:rPr>
            </w:pPr>
          </w:p>
        </w:tc>
      </w:tr>
      <w:tr w:rsidR="00EB2D3D" w:rsidRPr="00F24C42" w:rsidTr="00F24C42">
        <w:tc>
          <w:tcPr>
            <w:tcW w:w="1012" w:type="pct"/>
            <w:vMerge w:val="restart"/>
          </w:tcPr>
          <w:p w:rsidR="00EB2D3D" w:rsidRPr="00F24C42" w:rsidRDefault="00EB2D3D" w:rsidP="00F24C42">
            <w:pPr>
              <w:ind w:firstLine="12"/>
              <w:jc w:val="left"/>
              <w:rPr>
                <w:sz w:val="20"/>
                <w:szCs w:val="20"/>
              </w:rPr>
            </w:pPr>
            <w:r w:rsidRPr="00F24C42">
              <w:rPr>
                <w:sz w:val="20"/>
                <w:szCs w:val="20"/>
              </w:rPr>
              <w:t>Тема 7.3  Искусство диалога. Основы полемического мастерства.</w:t>
            </w:r>
          </w:p>
        </w:tc>
        <w:tc>
          <w:tcPr>
            <w:tcW w:w="3076" w:type="pct"/>
          </w:tcPr>
          <w:p w:rsidR="00196A61" w:rsidRDefault="00EB2D3D" w:rsidP="00F24C42">
            <w:pPr>
              <w:ind w:firstLine="12"/>
              <w:rPr>
                <w:rStyle w:val="aff1"/>
                <w:b w:val="0"/>
                <w:sz w:val="20"/>
                <w:szCs w:val="20"/>
              </w:rPr>
            </w:pPr>
            <w:r w:rsidRPr="00F24C42">
              <w:rPr>
                <w:b/>
                <w:sz w:val="20"/>
                <w:szCs w:val="20"/>
              </w:rPr>
              <w:t>Содержание</w:t>
            </w:r>
            <w:r w:rsidR="00196A61" w:rsidRPr="00F24C42">
              <w:rPr>
                <w:rStyle w:val="aff1"/>
                <w:b w:val="0"/>
                <w:sz w:val="20"/>
                <w:szCs w:val="20"/>
              </w:rPr>
              <w:t xml:space="preserve"> </w:t>
            </w:r>
          </w:p>
          <w:p w:rsidR="00EB2D3D" w:rsidRPr="00F24C42" w:rsidRDefault="00196A61" w:rsidP="00F24C42">
            <w:pPr>
              <w:ind w:firstLine="12"/>
              <w:rPr>
                <w:sz w:val="20"/>
                <w:szCs w:val="20"/>
              </w:rPr>
            </w:pPr>
            <w:r w:rsidRPr="00F24C42">
              <w:rPr>
                <w:rStyle w:val="aff1"/>
                <w:b w:val="0"/>
                <w:sz w:val="20"/>
                <w:szCs w:val="20"/>
              </w:rPr>
              <w:t>Диалогическая речь. Построение диалога</w:t>
            </w:r>
            <w:r w:rsidRPr="00F24C42">
              <w:rPr>
                <w:rStyle w:val="aff1"/>
                <w:sz w:val="20"/>
                <w:szCs w:val="20"/>
              </w:rPr>
              <w:t>.</w:t>
            </w:r>
            <w:r w:rsidRPr="00F24C42">
              <w:rPr>
                <w:sz w:val="20"/>
                <w:szCs w:val="20"/>
              </w:rPr>
              <w:t xml:space="preserve"> Диалог как особая форма общения. Особенности организации диалога и основные требования к нему. Условия ведения диалога (потребность в общении, общие языковые знания, соблюдение причинно-следственных связей и др.). Виды диалогов: бытовой разговор, деловая беседа, переговоры. Понятие полемики. Спор. История организации спора. Классификация споров (аподиктический, эвристический, софистический). Цель, значимость, проблемы спора. Условия проведения спора. Форма проведения спора. Организованные и неорганизованные споры. Культура спора: позиция, поведение, индивидуальные особенности участников. Приемы защиты в споре (сравнение, аргумент, комментарий, вопрос, контрвопрос, контрпример и т.д.). Дискуссия, диспут, дебаты, прения как разновидности спора. Специфика их проведения.</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641C12">
        <w:trPr>
          <w:trHeight w:val="760"/>
        </w:trPr>
        <w:tc>
          <w:tcPr>
            <w:tcW w:w="1012" w:type="pct"/>
            <w:vMerge/>
          </w:tcPr>
          <w:p w:rsidR="00EB2D3D" w:rsidRPr="00F24C42" w:rsidRDefault="00EB2D3D" w:rsidP="00F24C42">
            <w:pPr>
              <w:ind w:firstLine="12"/>
              <w:jc w:val="left"/>
              <w:rPr>
                <w:sz w:val="20"/>
                <w:szCs w:val="20"/>
              </w:rPr>
            </w:pPr>
          </w:p>
        </w:tc>
        <w:tc>
          <w:tcPr>
            <w:tcW w:w="3076" w:type="pct"/>
            <w:shd w:val="clear" w:color="auto" w:fill="auto"/>
          </w:tcPr>
          <w:p w:rsidR="00EB2D3D" w:rsidRPr="00F24C42" w:rsidRDefault="00EB2D3D" w:rsidP="00196A61">
            <w:pPr>
              <w:ind w:firstLine="12"/>
              <w:rPr>
                <w:sz w:val="20"/>
                <w:szCs w:val="20"/>
              </w:rPr>
            </w:pPr>
            <w:r w:rsidRPr="00F24C42">
              <w:rPr>
                <w:b/>
                <w:sz w:val="20"/>
                <w:szCs w:val="20"/>
              </w:rPr>
              <w:t>Практическая работа:</w:t>
            </w:r>
            <w:r w:rsidR="00196A61">
              <w:rPr>
                <w:sz w:val="20"/>
                <w:szCs w:val="20"/>
              </w:rPr>
              <w:t xml:space="preserve"> </w:t>
            </w:r>
            <w:r w:rsidRPr="00F24C42">
              <w:rPr>
                <w:sz w:val="20"/>
                <w:szCs w:val="20"/>
              </w:rPr>
              <w:t>Деловая игра: «Коммуникативный профессионал».  (Составление монологов, диалогов, полиологов в предложенных ситуациях)</w:t>
            </w:r>
          </w:p>
        </w:tc>
        <w:tc>
          <w:tcPr>
            <w:tcW w:w="432" w:type="pct"/>
          </w:tcPr>
          <w:p w:rsidR="00EB2D3D" w:rsidRPr="00F24C42" w:rsidRDefault="00DA72CC" w:rsidP="00F24C42">
            <w:pPr>
              <w:ind w:firstLine="0"/>
              <w:jc w:val="center"/>
              <w:rPr>
                <w:sz w:val="20"/>
                <w:szCs w:val="20"/>
              </w:rPr>
            </w:pPr>
            <w:r>
              <w:rPr>
                <w:sz w:val="20"/>
                <w:szCs w:val="20"/>
              </w:rPr>
              <w:t>2</w:t>
            </w:r>
          </w:p>
          <w:p w:rsidR="00EB2D3D" w:rsidRPr="00F24C42" w:rsidRDefault="00EB2D3D" w:rsidP="00F24C42">
            <w:pPr>
              <w:ind w:firstLine="0"/>
              <w:jc w:val="center"/>
              <w:rPr>
                <w:sz w:val="20"/>
                <w:szCs w:val="20"/>
              </w:rPr>
            </w:pPr>
          </w:p>
        </w:tc>
        <w:tc>
          <w:tcPr>
            <w:tcW w:w="480" w:type="pct"/>
            <w:tcBorders>
              <w:bottom w:val="single" w:sz="4" w:space="0" w:color="auto"/>
            </w:tcBorders>
            <w:shd w:val="clear" w:color="auto" w:fill="FFFFFF"/>
          </w:tcPr>
          <w:p w:rsidR="00EB2D3D" w:rsidRPr="00641C12" w:rsidRDefault="00641C12" w:rsidP="00F24C42">
            <w:pPr>
              <w:ind w:firstLine="20"/>
              <w:jc w:val="center"/>
              <w:rPr>
                <w:sz w:val="20"/>
                <w:szCs w:val="20"/>
              </w:rPr>
            </w:pPr>
            <w:r w:rsidRPr="00641C12">
              <w:rPr>
                <w:sz w:val="20"/>
                <w:szCs w:val="20"/>
              </w:rPr>
              <w:t>3</w:t>
            </w:r>
          </w:p>
        </w:tc>
      </w:tr>
      <w:tr w:rsidR="00641C12" w:rsidRPr="00F24C42" w:rsidTr="00196A61">
        <w:trPr>
          <w:trHeight w:val="389"/>
        </w:trPr>
        <w:tc>
          <w:tcPr>
            <w:tcW w:w="1012" w:type="pct"/>
            <w:vMerge/>
          </w:tcPr>
          <w:p w:rsidR="00641C12" w:rsidRPr="00F24C42" w:rsidRDefault="00641C12" w:rsidP="00F24C42">
            <w:pPr>
              <w:ind w:firstLine="12"/>
              <w:jc w:val="left"/>
              <w:rPr>
                <w:sz w:val="20"/>
                <w:szCs w:val="20"/>
              </w:rPr>
            </w:pPr>
          </w:p>
        </w:tc>
        <w:tc>
          <w:tcPr>
            <w:tcW w:w="3076" w:type="pct"/>
          </w:tcPr>
          <w:p w:rsidR="00641C12" w:rsidRPr="00196A61" w:rsidRDefault="00641C12" w:rsidP="00196A61">
            <w:pPr>
              <w:ind w:firstLine="12"/>
              <w:rPr>
                <w:b/>
                <w:sz w:val="20"/>
                <w:szCs w:val="20"/>
              </w:rPr>
            </w:pPr>
            <w:r w:rsidRPr="00F24C42">
              <w:rPr>
                <w:b/>
                <w:sz w:val="20"/>
                <w:szCs w:val="20"/>
              </w:rPr>
              <w:t>Самостоятельная работа обучающихся:</w:t>
            </w:r>
            <w:r>
              <w:rPr>
                <w:b/>
                <w:sz w:val="20"/>
                <w:szCs w:val="20"/>
              </w:rPr>
              <w:t xml:space="preserve"> </w:t>
            </w:r>
            <w:r w:rsidRPr="00F24C42">
              <w:rPr>
                <w:sz w:val="20"/>
                <w:szCs w:val="20"/>
              </w:rPr>
              <w:t>Составление диалога на заданную тему</w:t>
            </w:r>
          </w:p>
        </w:tc>
        <w:tc>
          <w:tcPr>
            <w:tcW w:w="432" w:type="pct"/>
          </w:tcPr>
          <w:p w:rsidR="00641C12" w:rsidRPr="00F24C42" w:rsidRDefault="00DA72CC" w:rsidP="00F24C42">
            <w:pPr>
              <w:ind w:firstLine="0"/>
              <w:jc w:val="center"/>
              <w:rPr>
                <w:sz w:val="20"/>
                <w:szCs w:val="20"/>
              </w:rPr>
            </w:pPr>
            <w:r>
              <w:rPr>
                <w:sz w:val="20"/>
                <w:szCs w:val="20"/>
              </w:rPr>
              <w:t>3</w:t>
            </w:r>
          </w:p>
        </w:tc>
        <w:tc>
          <w:tcPr>
            <w:tcW w:w="480" w:type="pct"/>
            <w:vMerge w:val="restart"/>
            <w:shd w:val="clear" w:color="auto" w:fill="D9D9D9"/>
          </w:tcPr>
          <w:p w:rsidR="00641C12" w:rsidRPr="00F24C42" w:rsidRDefault="00641C12" w:rsidP="00F24C42">
            <w:pPr>
              <w:ind w:firstLine="20"/>
              <w:jc w:val="center"/>
              <w:rPr>
                <w:sz w:val="20"/>
                <w:szCs w:val="20"/>
              </w:rPr>
            </w:pPr>
          </w:p>
        </w:tc>
      </w:tr>
      <w:tr w:rsidR="00641C12" w:rsidRPr="00F24C42" w:rsidTr="00F24C42">
        <w:tc>
          <w:tcPr>
            <w:tcW w:w="1012" w:type="pct"/>
          </w:tcPr>
          <w:p w:rsidR="00641C12" w:rsidRPr="00F24C42" w:rsidRDefault="00641C12" w:rsidP="00196A61">
            <w:pPr>
              <w:ind w:firstLine="12"/>
              <w:jc w:val="left"/>
              <w:rPr>
                <w:b/>
                <w:sz w:val="20"/>
                <w:szCs w:val="20"/>
              </w:rPr>
            </w:pPr>
            <w:r w:rsidRPr="00F24C42">
              <w:rPr>
                <w:b/>
                <w:sz w:val="20"/>
                <w:szCs w:val="20"/>
              </w:rPr>
              <w:t xml:space="preserve">Раздел 8 </w:t>
            </w:r>
          </w:p>
        </w:tc>
        <w:tc>
          <w:tcPr>
            <w:tcW w:w="3076" w:type="pct"/>
          </w:tcPr>
          <w:p w:rsidR="00641C12" w:rsidRPr="00F24C42" w:rsidRDefault="00641C12" w:rsidP="00F24C42">
            <w:pPr>
              <w:ind w:firstLine="12"/>
              <w:rPr>
                <w:b/>
                <w:sz w:val="20"/>
                <w:szCs w:val="20"/>
              </w:rPr>
            </w:pPr>
            <w:r w:rsidRPr="00F24C42">
              <w:rPr>
                <w:b/>
                <w:bCs/>
                <w:sz w:val="20"/>
                <w:szCs w:val="20"/>
              </w:rPr>
              <w:t>Стили речи</w:t>
            </w:r>
          </w:p>
        </w:tc>
        <w:tc>
          <w:tcPr>
            <w:tcW w:w="432" w:type="pct"/>
          </w:tcPr>
          <w:p w:rsidR="00641C12" w:rsidRPr="00F24C42" w:rsidRDefault="00641C12" w:rsidP="00F24C42">
            <w:pPr>
              <w:ind w:firstLine="0"/>
              <w:jc w:val="center"/>
              <w:rPr>
                <w:b/>
                <w:sz w:val="20"/>
                <w:szCs w:val="20"/>
              </w:rPr>
            </w:pPr>
            <w:r w:rsidRPr="00F24C42">
              <w:rPr>
                <w:b/>
                <w:sz w:val="20"/>
                <w:szCs w:val="20"/>
              </w:rPr>
              <w:t>6</w:t>
            </w:r>
          </w:p>
        </w:tc>
        <w:tc>
          <w:tcPr>
            <w:tcW w:w="480" w:type="pct"/>
            <w:vMerge/>
          </w:tcPr>
          <w:p w:rsidR="00641C12" w:rsidRPr="00F24C42" w:rsidRDefault="00641C12" w:rsidP="00F24C42">
            <w:pPr>
              <w:ind w:firstLine="20"/>
              <w:jc w:val="center"/>
              <w:rPr>
                <w:b/>
                <w:sz w:val="20"/>
                <w:szCs w:val="20"/>
              </w:rPr>
            </w:pP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8.1  Текст и его структура. Функционально-смысловые типы речи.</w:t>
            </w:r>
          </w:p>
        </w:tc>
        <w:tc>
          <w:tcPr>
            <w:tcW w:w="3076" w:type="pct"/>
          </w:tcPr>
          <w:p w:rsidR="00196A61" w:rsidRDefault="00EB2D3D" w:rsidP="00196A61">
            <w:pPr>
              <w:ind w:firstLine="12"/>
              <w:rPr>
                <w:b/>
                <w:sz w:val="20"/>
                <w:szCs w:val="20"/>
              </w:rPr>
            </w:pPr>
            <w:r w:rsidRPr="00F24C42">
              <w:rPr>
                <w:b/>
                <w:sz w:val="20"/>
                <w:szCs w:val="20"/>
              </w:rPr>
              <w:t>Содержание</w:t>
            </w:r>
          </w:p>
          <w:p w:rsidR="00196A61" w:rsidRPr="00F24C42" w:rsidRDefault="00196A61" w:rsidP="00196A61">
            <w:pPr>
              <w:ind w:firstLine="12"/>
              <w:rPr>
                <w:sz w:val="20"/>
                <w:szCs w:val="20"/>
              </w:rPr>
            </w:pPr>
            <w:r w:rsidRPr="00F24C42">
              <w:rPr>
                <w:sz w:val="20"/>
                <w:szCs w:val="20"/>
              </w:rPr>
              <w:t>Первичные и вторичные тексты. Восприятие, обобщение и анализ информации первоисточника. Структурно-языковые особенности плана, конспекта. Типичные сокращения и трансформации. Структурно-языковые особенности реферата и аннотации. Речевые стереотипы, переработка информации и правила составления</w:t>
            </w:r>
          </w:p>
          <w:p w:rsidR="00EB2D3D" w:rsidRPr="00F24C42" w:rsidRDefault="00196A61" w:rsidP="00196A61">
            <w:pPr>
              <w:ind w:firstLine="12"/>
              <w:rPr>
                <w:sz w:val="20"/>
                <w:szCs w:val="20"/>
              </w:rPr>
            </w:pPr>
            <w:r w:rsidRPr="00F24C42">
              <w:rPr>
                <w:sz w:val="20"/>
                <w:szCs w:val="20"/>
              </w:rPr>
              <w:t>Функционально-смысловые типы речи: описание, рассуждение, повествование. Описание научное, художественное, деловое</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c>
          <w:tcPr>
            <w:tcW w:w="1012" w:type="pct"/>
          </w:tcPr>
          <w:p w:rsidR="00EB2D3D" w:rsidRPr="00F24C42" w:rsidRDefault="00EB2D3D" w:rsidP="00F24C42">
            <w:pPr>
              <w:ind w:firstLine="12"/>
              <w:jc w:val="left"/>
              <w:rPr>
                <w:sz w:val="20"/>
                <w:szCs w:val="20"/>
              </w:rPr>
            </w:pPr>
            <w:r w:rsidRPr="00F24C42">
              <w:rPr>
                <w:sz w:val="20"/>
                <w:szCs w:val="20"/>
              </w:rPr>
              <w:t>Тема 8.2 Функциональные стили русского литературного языка Сфера использования функциональных стилей литературного языка</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Понятие о стиле речи. Стилистика. Стилистическая окраска. Стилистическое значение. Экспрессивная стилистика. Стилевая норма. Жанры, внутристилевые черты, лексика, терминология, научная фразеология, словообразовательный, морф</w:t>
            </w:r>
            <w:r w:rsidRPr="00F24C42">
              <w:rPr>
                <w:sz w:val="20"/>
                <w:szCs w:val="20"/>
              </w:rPr>
              <w:t>о</w:t>
            </w:r>
            <w:r w:rsidRPr="00F24C42">
              <w:rPr>
                <w:sz w:val="20"/>
                <w:szCs w:val="20"/>
              </w:rPr>
              <w:t>логический и синтаксический уровни</w:t>
            </w:r>
            <w:r w:rsidRPr="00F24C42">
              <w:rPr>
                <w:b/>
                <w:sz w:val="20"/>
                <w:szCs w:val="20"/>
              </w:rPr>
              <w:t xml:space="preserve">: </w:t>
            </w:r>
            <w:r w:rsidRPr="00F24C42">
              <w:rPr>
                <w:sz w:val="20"/>
                <w:szCs w:val="20"/>
              </w:rPr>
              <w:t>Научный стиль речи Публицистический стиль речи. Разговорный стиль речи. Художественный стиль речи. Официально-деловой стиль Сфера употребления стилей речи. Ситуативное использование стилей речи.</w:t>
            </w:r>
          </w:p>
        </w:tc>
        <w:tc>
          <w:tcPr>
            <w:tcW w:w="432" w:type="pct"/>
          </w:tcPr>
          <w:p w:rsidR="00EB2D3D" w:rsidRPr="00F24C42" w:rsidRDefault="00EB2D3D" w:rsidP="00F24C42">
            <w:pPr>
              <w:ind w:firstLine="0"/>
              <w:jc w:val="center"/>
              <w:rPr>
                <w:sz w:val="20"/>
                <w:szCs w:val="20"/>
              </w:rPr>
            </w:pPr>
            <w:r w:rsidRPr="00F24C42">
              <w:rPr>
                <w:sz w:val="20"/>
                <w:szCs w:val="20"/>
              </w:rPr>
              <w:t>1</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F24C42">
        <w:trPr>
          <w:trHeight w:val="643"/>
        </w:trPr>
        <w:tc>
          <w:tcPr>
            <w:tcW w:w="1012" w:type="pct"/>
          </w:tcPr>
          <w:p w:rsidR="00EB2D3D" w:rsidRPr="00F24C42" w:rsidRDefault="00EB2D3D" w:rsidP="00F24C42">
            <w:pPr>
              <w:ind w:firstLine="12"/>
              <w:jc w:val="left"/>
              <w:rPr>
                <w:sz w:val="20"/>
                <w:szCs w:val="20"/>
              </w:rPr>
            </w:pPr>
            <w:r w:rsidRPr="00F24C42">
              <w:rPr>
                <w:sz w:val="20"/>
                <w:szCs w:val="20"/>
              </w:rPr>
              <w:t xml:space="preserve">Тема 8.4 Жанры деловой и учебно-научной речи, их особенности </w:t>
            </w:r>
            <w:r w:rsidRPr="00F24C42">
              <w:rPr>
                <w:bCs/>
                <w:sz w:val="20"/>
                <w:szCs w:val="20"/>
              </w:rPr>
              <w:t>Официально-деловой стиль речи</w:t>
            </w:r>
          </w:p>
        </w:tc>
        <w:tc>
          <w:tcPr>
            <w:tcW w:w="3076" w:type="pct"/>
          </w:tcPr>
          <w:p w:rsidR="00196A61" w:rsidRDefault="00EB2D3D" w:rsidP="00F24C42">
            <w:pPr>
              <w:ind w:firstLine="12"/>
              <w:rPr>
                <w:sz w:val="20"/>
                <w:szCs w:val="20"/>
              </w:rPr>
            </w:pPr>
            <w:r w:rsidRPr="00F24C42">
              <w:rPr>
                <w:b/>
                <w:sz w:val="20"/>
                <w:szCs w:val="20"/>
              </w:rPr>
              <w:t>Содержание</w:t>
            </w:r>
            <w:r w:rsidR="00196A61" w:rsidRPr="00F24C42">
              <w:rPr>
                <w:sz w:val="20"/>
                <w:szCs w:val="20"/>
              </w:rPr>
              <w:t xml:space="preserve"> </w:t>
            </w:r>
          </w:p>
          <w:p w:rsidR="00EB2D3D" w:rsidRPr="00F24C42" w:rsidRDefault="00196A61" w:rsidP="00F24C42">
            <w:pPr>
              <w:ind w:firstLine="12"/>
              <w:rPr>
                <w:sz w:val="20"/>
                <w:szCs w:val="20"/>
              </w:rPr>
            </w:pPr>
            <w:r w:rsidRPr="00F24C42">
              <w:rPr>
                <w:sz w:val="20"/>
                <w:szCs w:val="20"/>
              </w:rPr>
              <w:t>Специфика использования элементов различных языковых уровней в научной речи. Речевые нормы учебной и научной сферы деятельности Официально-деловой стиль Приёмы унификации языка служебных документов. Инте</w:t>
            </w:r>
            <w:r w:rsidRPr="00F24C42">
              <w:rPr>
                <w:sz w:val="20"/>
                <w:szCs w:val="20"/>
              </w:rPr>
              <w:t>р</w:t>
            </w:r>
            <w:r w:rsidRPr="00F24C42">
              <w:rPr>
                <w:sz w:val="20"/>
                <w:szCs w:val="20"/>
              </w:rPr>
              <w:t>национальные свойства русской официально-деловой письменной речи. Язык и стиль распорядительных документов. Язык и стиль коммерческой корреспонденции. Язык и стиль инструктивно-методических документов. Реклама в деловой речи. Правила оформления документов. Речевой этикет в документе. Резюме.</w:t>
            </w:r>
          </w:p>
        </w:tc>
        <w:tc>
          <w:tcPr>
            <w:tcW w:w="432" w:type="pct"/>
          </w:tcPr>
          <w:p w:rsidR="00EB2D3D" w:rsidRPr="00F24C42" w:rsidRDefault="00EB2D3D" w:rsidP="00F24C42">
            <w:pPr>
              <w:ind w:firstLine="0"/>
              <w:jc w:val="center"/>
              <w:rPr>
                <w:sz w:val="20"/>
                <w:szCs w:val="20"/>
              </w:rPr>
            </w:pPr>
            <w:r w:rsidRPr="00F24C42">
              <w:rPr>
                <w:sz w:val="20"/>
                <w:szCs w:val="20"/>
              </w:rPr>
              <w:t>2</w:t>
            </w:r>
          </w:p>
        </w:tc>
        <w:tc>
          <w:tcPr>
            <w:tcW w:w="480" w:type="pct"/>
          </w:tcPr>
          <w:p w:rsidR="00EB2D3D" w:rsidRPr="00F24C42" w:rsidRDefault="00EB2D3D" w:rsidP="00F24C42">
            <w:pPr>
              <w:ind w:firstLine="20"/>
              <w:jc w:val="center"/>
              <w:rPr>
                <w:sz w:val="20"/>
                <w:szCs w:val="20"/>
              </w:rPr>
            </w:pPr>
            <w:r w:rsidRPr="00F24C42">
              <w:rPr>
                <w:sz w:val="20"/>
                <w:szCs w:val="20"/>
              </w:rPr>
              <w:t>2</w:t>
            </w:r>
          </w:p>
        </w:tc>
      </w:tr>
      <w:tr w:rsidR="00EB2D3D" w:rsidRPr="00F24C42" w:rsidTr="00641C12">
        <w:trPr>
          <w:trHeight w:val="344"/>
        </w:trPr>
        <w:tc>
          <w:tcPr>
            <w:tcW w:w="1012" w:type="pct"/>
          </w:tcPr>
          <w:p w:rsidR="00EB2D3D" w:rsidRPr="00F24C42" w:rsidRDefault="00EB2D3D" w:rsidP="00196A61">
            <w:pPr>
              <w:pStyle w:val="af"/>
              <w:widowControl w:val="0"/>
              <w:ind w:left="0" w:firstLine="12"/>
            </w:pPr>
          </w:p>
        </w:tc>
        <w:tc>
          <w:tcPr>
            <w:tcW w:w="3076" w:type="pct"/>
          </w:tcPr>
          <w:p w:rsidR="00EB2D3D" w:rsidRPr="00F24C42" w:rsidRDefault="00EB2D3D" w:rsidP="00196A61">
            <w:pPr>
              <w:ind w:firstLine="12"/>
              <w:rPr>
                <w:sz w:val="20"/>
                <w:szCs w:val="20"/>
              </w:rPr>
            </w:pPr>
            <w:r w:rsidRPr="00F24C42">
              <w:rPr>
                <w:b/>
                <w:sz w:val="20"/>
                <w:szCs w:val="20"/>
              </w:rPr>
              <w:t>Практическая работа:</w:t>
            </w:r>
            <w:r w:rsidR="00196A61">
              <w:rPr>
                <w:sz w:val="20"/>
                <w:szCs w:val="20"/>
              </w:rPr>
              <w:t xml:space="preserve"> </w:t>
            </w:r>
            <w:r w:rsidRPr="00F24C42">
              <w:rPr>
                <w:sz w:val="20"/>
                <w:szCs w:val="20"/>
              </w:rPr>
              <w:t>Стили литературного языка. (Составление текстов в заданном стиле)</w:t>
            </w:r>
          </w:p>
        </w:tc>
        <w:tc>
          <w:tcPr>
            <w:tcW w:w="432" w:type="pct"/>
          </w:tcPr>
          <w:p w:rsidR="00EB2D3D" w:rsidRPr="00F24C42" w:rsidRDefault="00EB2D3D" w:rsidP="00F24C42">
            <w:pPr>
              <w:ind w:firstLine="0"/>
              <w:jc w:val="center"/>
              <w:rPr>
                <w:sz w:val="20"/>
                <w:szCs w:val="20"/>
              </w:rPr>
            </w:pPr>
            <w:r w:rsidRPr="00F24C42">
              <w:rPr>
                <w:sz w:val="20"/>
                <w:szCs w:val="20"/>
              </w:rPr>
              <w:t>2</w:t>
            </w:r>
          </w:p>
          <w:p w:rsidR="00EB2D3D" w:rsidRPr="00F24C42" w:rsidRDefault="00EB2D3D" w:rsidP="00F24C42">
            <w:pPr>
              <w:ind w:firstLine="0"/>
              <w:jc w:val="center"/>
              <w:rPr>
                <w:sz w:val="20"/>
                <w:szCs w:val="20"/>
              </w:rPr>
            </w:pPr>
          </w:p>
        </w:tc>
        <w:tc>
          <w:tcPr>
            <w:tcW w:w="480" w:type="pct"/>
            <w:shd w:val="clear" w:color="auto" w:fill="FFFFFF"/>
          </w:tcPr>
          <w:p w:rsidR="00EB2D3D" w:rsidRPr="00F24C42" w:rsidRDefault="00641C12" w:rsidP="00F24C42">
            <w:pPr>
              <w:ind w:firstLine="20"/>
              <w:jc w:val="center"/>
              <w:rPr>
                <w:sz w:val="20"/>
                <w:szCs w:val="20"/>
              </w:rPr>
            </w:pPr>
            <w:r>
              <w:rPr>
                <w:sz w:val="20"/>
                <w:szCs w:val="20"/>
              </w:rPr>
              <w:t>2</w:t>
            </w:r>
          </w:p>
        </w:tc>
      </w:tr>
    </w:tbl>
    <w:p w:rsidR="00641C12" w:rsidRDefault="00641C12" w:rsidP="00641C12">
      <w:pPr>
        <w:ind w:left="720" w:firstLine="0"/>
        <w:jc w:val="left"/>
        <w:outlineLvl w:val="0"/>
        <w:rPr>
          <w:b/>
          <w:caps/>
          <w:kern w:val="28"/>
        </w:rPr>
      </w:pPr>
    </w:p>
    <w:p w:rsidR="00EB2D3D" w:rsidRPr="0004427D" w:rsidRDefault="00DA72CC" w:rsidP="00DA72CC">
      <w:pPr>
        <w:ind w:left="720" w:firstLine="360"/>
        <w:jc w:val="left"/>
        <w:outlineLvl w:val="0"/>
        <w:rPr>
          <w:b/>
          <w:caps/>
          <w:kern w:val="28"/>
        </w:rPr>
      </w:pPr>
      <w:r w:rsidRPr="00DA72CC">
        <w:rPr>
          <w:b/>
          <w:caps/>
          <w:kern w:val="28"/>
        </w:rPr>
        <w:t>3.</w:t>
      </w:r>
      <w:r>
        <w:rPr>
          <w:b/>
          <w:caps/>
          <w:kern w:val="28"/>
        </w:rPr>
        <w:t xml:space="preserve"> </w:t>
      </w:r>
      <w:r w:rsidR="00EB2D3D" w:rsidRPr="0004427D">
        <w:rPr>
          <w:b/>
          <w:caps/>
          <w:kern w:val="28"/>
        </w:rPr>
        <w:t>Условия реализации учебной дисциплины</w:t>
      </w:r>
    </w:p>
    <w:p w:rsidR="00EB2D3D" w:rsidRPr="00DA72CC" w:rsidRDefault="00EB2D3D" w:rsidP="00641C12">
      <w:pPr>
        <w:ind w:left="720" w:firstLine="360"/>
        <w:rPr>
          <w:b/>
          <w:kern w:val="28"/>
          <w:sz w:val="16"/>
          <w:szCs w:val="16"/>
        </w:rPr>
      </w:pPr>
    </w:p>
    <w:p w:rsidR="00EB2D3D" w:rsidRPr="0004427D" w:rsidRDefault="00DA72CC" w:rsidP="00DA72CC">
      <w:pPr>
        <w:ind w:left="1080" w:firstLine="0"/>
        <w:rPr>
          <w:b/>
          <w:bCs/>
        </w:rPr>
      </w:pPr>
      <w:r>
        <w:rPr>
          <w:b/>
          <w:bCs/>
        </w:rPr>
        <w:t xml:space="preserve">3.1 </w:t>
      </w:r>
      <w:r w:rsidR="00EB2D3D" w:rsidRPr="0004427D">
        <w:rPr>
          <w:b/>
          <w:bCs/>
        </w:rPr>
        <w:t>Требования к минимальному материально-техническому обеспечению</w:t>
      </w:r>
    </w:p>
    <w:p w:rsidR="00EB2D3D" w:rsidRDefault="00EB2D3D" w:rsidP="00DA72CC">
      <w:pPr>
        <w:ind w:left="720" w:firstLine="360"/>
        <w:rPr>
          <w:bCs/>
        </w:rPr>
      </w:pPr>
      <w:r w:rsidRPr="0004427D">
        <w:rPr>
          <w:bCs/>
        </w:rPr>
        <w:t>Реализация учебной дисциплины требует наличия учебного кабинета гуманитарных и социаль</w:t>
      </w:r>
      <w:r w:rsidR="00DA72CC">
        <w:rPr>
          <w:bCs/>
        </w:rPr>
        <w:t>но-экономических дисциплин на 25</w:t>
      </w:r>
      <w:r w:rsidRPr="0004427D">
        <w:rPr>
          <w:bCs/>
        </w:rPr>
        <w:t xml:space="preserve"> посадочных мест.</w:t>
      </w:r>
      <w:r w:rsidR="00DA72CC">
        <w:rPr>
          <w:bCs/>
        </w:rPr>
        <w:t xml:space="preserve"> </w:t>
      </w:r>
      <w:r w:rsidRPr="0004427D">
        <w:rPr>
          <w:bCs/>
        </w:rPr>
        <w:t>Технические средства обучения: мультимедийный проектор, экран, компьютер, видеоматериалы, учебные пособия.</w:t>
      </w:r>
    </w:p>
    <w:p w:rsidR="00DA72CC" w:rsidRPr="00DA72CC" w:rsidRDefault="00DA72CC" w:rsidP="00DA72CC">
      <w:pPr>
        <w:ind w:left="720" w:firstLine="360"/>
        <w:rPr>
          <w:bCs/>
          <w:sz w:val="16"/>
          <w:szCs w:val="16"/>
        </w:rPr>
      </w:pPr>
    </w:p>
    <w:p w:rsidR="00EB2D3D" w:rsidRPr="0004427D" w:rsidRDefault="00DA72CC" w:rsidP="00DA72CC">
      <w:pPr>
        <w:widowControl/>
        <w:suppressAutoHyphens/>
        <w:ind w:left="1080" w:firstLine="0"/>
        <w:jc w:val="left"/>
        <w:rPr>
          <w:b/>
        </w:rPr>
      </w:pPr>
      <w:r>
        <w:rPr>
          <w:b/>
        </w:rPr>
        <w:t xml:space="preserve">3.2 </w:t>
      </w:r>
      <w:r w:rsidR="00EB2D3D" w:rsidRPr="0004427D">
        <w:rPr>
          <w:b/>
        </w:rPr>
        <w:t>Информационное обеспечение обучения</w:t>
      </w:r>
    </w:p>
    <w:p w:rsidR="00EB2D3D" w:rsidRPr="0004427D" w:rsidRDefault="00EB2D3D" w:rsidP="00641C12">
      <w:pPr>
        <w:ind w:left="720" w:firstLine="360"/>
        <w:rPr>
          <w:bCs/>
        </w:rPr>
      </w:pPr>
      <w:r w:rsidRPr="0004427D">
        <w:rPr>
          <w:bCs/>
        </w:rPr>
        <w:t>Перечень рекомендуемых учебных изданий, Интернет-ресурсов, дополнительной литературы:</w:t>
      </w:r>
    </w:p>
    <w:p w:rsidR="00EB2D3D" w:rsidRPr="00DA72CC" w:rsidRDefault="00EB2D3D" w:rsidP="00641C12">
      <w:pPr>
        <w:pStyle w:val="afff8"/>
        <w:ind w:left="720" w:firstLine="360"/>
        <w:jc w:val="left"/>
        <w:rPr>
          <w:rFonts w:ascii="Times New Roman" w:hAnsi="Times New Roman" w:cs="Times New Roman"/>
          <w:bCs w:val="0"/>
          <w:iCs/>
          <w:sz w:val="16"/>
          <w:szCs w:val="16"/>
        </w:rPr>
      </w:pPr>
    </w:p>
    <w:p w:rsidR="00DA72CC" w:rsidRDefault="00EB2D3D" w:rsidP="00DA72CC">
      <w:pPr>
        <w:pStyle w:val="ae"/>
        <w:spacing w:after="0"/>
        <w:ind w:left="720" w:firstLine="360"/>
        <w:jc w:val="both"/>
        <w:rPr>
          <w:b/>
          <w:lang w:val="ru-RU"/>
        </w:rPr>
      </w:pPr>
      <w:r w:rsidRPr="0004427D">
        <w:rPr>
          <w:b/>
        </w:rPr>
        <w:lastRenderedPageBreak/>
        <w:t>Основная литература</w:t>
      </w:r>
    </w:p>
    <w:p w:rsidR="00DA72CC" w:rsidRDefault="00DA72CC" w:rsidP="00DA72CC">
      <w:pPr>
        <w:pStyle w:val="ae"/>
        <w:spacing w:after="0"/>
        <w:ind w:left="720" w:firstLine="360"/>
        <w:jc w:val="both"/>
        <w:rPr>
          <w:lang w:val="ru-RU"/>
        </w:rPr>
      </w:pPr>
      <w:r>
        <w:t xml:space="preserve">1. </w:t>
      </w:r>
      <w:r w:rsidR="00EB2D3D" w:rsidRPr="0004427D">
        <w:t>Введенская Л.А, Павлова Л.П, Кашаева Е.Ю. Русский язык и культура речи: Учебн. пособие для средне-специальных учебных заведений. – Ростов-н/Д.: Феникс 2008.</w:t>
      </w:r>
    </w:p>
    <w:p w:rsidR="00DA72CC" w:rsidRDefault="00DA72CC" w:rsidP="00DA72CC">
      <w:pPr>
        <w:pStyle w:val="ae"/>
        <w:spacing w:after="0"/>
        <w:ind w:left="720" w:firstLine="360"/>
        <w:jc w:val="both"/>
        <w:rPr>
          <w:lang w:val="ru-RU"/>
        </w:rPr>
      </w:pPr>
      <w:r>
        <w:rPr>
          <w:lang w:val="ru-RU"/>
        </w:rPr>
        <w:t xml:space="preserve">2. </w:t>
      </w:r>
      <w:r w:rsidR="00EB2D3D" w:rsidRPr="0004427D">
        <w:t>Голуб И.Б. Русский язык и культура речи: Учебное пособие. – М.: Логос, 2009.</w:t>
      </w:r>
    </w:p>
    <w:p w:rsidR="00EB2D3D" w:rsidRDefault="00DA72CC" w:rsidP="00DA72CC">
      <w:pPr>
        <w:pStyle w:val="ae"/>
        <w:spacing w:after="0"/>
        <w:ind w:left="720" w:firstLine="360"/>
        <w:jc w:val="both"/>
        <w:rPr>
          <w:lang w:val="ru-RU"/>
        </w:rPr>
      </w:pPr>
      <w:r>
        <w:rPr>
          <w:lang w:val="ru-RU"/>
        </w:rPr>
        <w:t xml:space="preserve">3. </w:t>
      </w:r>
      <w:r w:rsidR="00EB2D3D" w:rsidRPr="0004427D">
        <w:t>Русский язык и культура речи: Практикум по курсу. / Под ред. проф. В.И.Максимова. – М.: Гардарики, 2007.</w:t>
      </w:r>
    </w:p>
    <w:p w:rsidR="00DA72CC" w:rsidRPr="00DA72CC" w:rsidRDefault="00DA72CC" w:rsidP="00DA72CC">
      <w:pPr>
        <w:pStyle w:val="ae"/>
        <w:spacing w:after="0"/>
        <w:ind w:left="720" w:firstLine="360"/>
        <w:jc w:val="both"/>
        <w:rPr>
          <w:b/>
          <w:sz w:val="16"/>
          <w:szCs w:val="16"/>
          <w:lang w:val="ru-RU"/>
        </w:rPr>
      </w:pPr>
    </w:p>
    <w:p w:rsidR="00C06FF8" w:rsidRDefault="00EB2D3D" w:rsidP="00C06FF8">
      <w:pPr>
        <w:pStyle w:val="1"/>
        <w:keepNext w:val="0"/>
        <w:widowControl w:val="0"/>
        <w:ind w:left="720" w:firstLine="360"/>
        <w:rPr>
          <w:b/>
          <w:lang w:val="ru-RU"/>
        </w:rPr>
      </w:pPr>
      <w:r w:rsidRPr="00DA72CC">
        <w:rPr>
          <w:b/>
        </w:rPr>
        <w:t>Дополнительная литература</w:t>
      </w:r>
    </w:p>
    <w:p w:rsidR="00EB2D3D" w:rsidRPr="00C06FF8" w:rsidRDefault="00EB2D3D" w:rsidP="009D7C7D">
      <w:pPr>
        <w:pStyle w:val="1"/>
        <w:keepNext w:val="0"/>
        <w:widowControl w:val="0"/>
        <w:numPr>
          <w:ilvl w:val="0"/>
          <w:numId w:val="57"/>
        </w:numPr>
        <w:ind w:firstLine="360"/>
        <w:rPr>
          <w:b/>
        </w:rPr>
      </w:pPr>
      <w:r w:rsidRPr="0004427D">
        <w:t>Головин Б.Н. Основы культуры речи: Учебник для вузов. – М.: Высшая школа, 2008.</w:t>
      </w:r>
    </w:p>
    <w:p w:rsidR="00EB2D3D" w:rsidRPr="0004427D" w:rsidRDefault="00EB2D3D" w:rsidP="009D7C7D">
      <w:pPr>
        <w:widowControl/>
        <w:numPr>
          <w:ilvl w:val="0"/>
          <w:numId w:val="57"/>
        </w:numPr>
        <w:spacing w:before="100" w:beforeAutospacing="1" w:after="100" w:afterAutospacing="1"/>
        <w:ind w:firstLine="360"/>
        <w:jc w:val="left"/>
      </w:pPr>
      <w:r w:rsidRPr="0004427D">
        <w:t>Иванова Т.Ф. Новый орфоэпический словарь русского языка. Произношение, ударение, грамматические формы. Изд. 3-е, стереотипное.– М.: 2007.</w:t>
      </w:r>
    </w:p>
    <w:p w:rsidR="00EB2D3D" w:rsidRPr="0004427D" w:rsidRDefault="00EB2D3D" w:rsidP="009D7C7D">
      <w:pPr>
        <w:widowControl/>
        <w:numPr>
          <w:ilvl w:val="0"/>
          <w:numId w:val="57"/>
        </w:numPr>
        <w:spacing w:before="100" w:beforeAutospacing="1" w:after="100" w:afterAutospacing="1"/>
        <w:ind w:firstLine="360"/>
        <w:jc w:val="left"/>
      </w:pPr>
      <w:r w:rsidRPr="0004427D">
        <w:t>Культура устной и письменной речи делового человека: Справочник. Практикум. / Н.С.Водина, А.Ю.Иванова, В.С.Клюев и др.; – М.: Флинта: Наука, 2007.</w:t>
      </w:r>
    </w:p>
    <w:p w:rsidR="00EB2D3D" w:rsidRPr="0004427D" w:rsidRDefault="00EB2D3D" w:rsidP="009D7C7D">
      <w:pPr>
        <w:widowControl/>
        <w:numPr>
          <w:ilvl w:val="0"/>
          <w:numId w:val="57"/>
        </w:numPr>
        <w:spacing w:before="100" w:beforeAutospacing="1" w:after="100" w:afterAutospacing="1"/>
        <w:ind w:firstLine="360"/>
        <w:jc w:val="left"/>
      </w:pPr>
      <w:r w:rsidRPr="0004427D">
        <w:t>Орфоэпический словарь русского языка. Произношение, ударение, грамматические формы. Под ред. Р.И. Аванесова. Изд. 9-е, стереотипное. – М.: 2008.</w:t>
      </w:r>
    </w:p>
    <w:p w:rsidR="00EB2D3D" w:rsidRPr="0004427D" w:rsidRDefault="00EB2D3D" w:rsidP="009D7C7D">
      <w:pPr>
        <w:widowControl/>
        <w:numPr>
          <w:ilvl w:val="0"/>
          <w:numId w:val="57"/>
        </w:numPr>
        <w:spacing w:before="100" w:beforeAutospacing="1" w:after="100" w:afterAutospacing="1"/>
        <w:ind w:firstLine="360"/>
        <w:jc w:val="left"/>
      </w:pPr>
      <w:r w:rsidRPr="0004427D">
        <w:t> Русский язык и культура речи. Семнадцать практических занятий. / Е.Г. Ганапольская, Т.Ю. Волошинова, Н.В. Анисина и др.; Под ред. Е.Г. Ганапольской,А.В. Хохлова. – С.-Пб.: Питер, 2009.</w:t>
      </w:r>
    </w:p>
    <w:p w:rsidR="00EB2D3D" w:rsidRPr="0004427D" w:rsidRDefault="00EB2D3D" w:rsidP="009D7C7D">
      <w:pPr>
        <w:widowControl/>
        <w:numPr>
          <w:ilvl w:val="0"/>
          <w:numId w:val="57"/>
        </w:numPr>
        <w:spacing w:before="100" w:beforeAutospacing="1" w:after="100" w:afterAutospacing="1"/>
        <w:ind w:firstLine="360"/>
        <w:jc w:val="left"/>
      </w:pPr>
      <w:r w:rsidRPr="0004427D">
        <w:t>Русский язык и культура речи: Учебник для вузов. / А.И. Дунев, М.Я. Дымарский, А.Ю. Кожевников и др.; Под ред. В.Д. Черняк. – М.: Высшая школа, 2008.</w:t>
      </w:r>
    </w:p>
    <w:p w:rsidR="00EB2D3D" w:rsidRPr="0004427D" w:rsidRDefault="00EB2D3D" w:rsidP="009D7C7D">
      <w:pPr>
        <w:widowControl/>
        <w:numPr>
          <w:ilvl w:val="0"/>
          <w:numId w:val="57"/>
        </w:numPr>
        <w:spacing w:before="100" w:beforeAutospacing="1" w:after="100" w:afterAutospacing="1"/>
        <w:ind w:firstLine="360"/>
        <w:jc w:val="left"/>
      </w:pPr>
      <w:r w:rsidRPr="0004427D">
        <w:t>Русский язык и культура речи: Учебник. / Под ред. проф. В.И.Максимова. – М.: Гардарики, 2007.</w:t>
      </w:r>
    </w:p>
    <w:p w:rsidR="00EB2D3D" w:rsidRPr="0004427D" w:rsidRDefault="00EB2D3D" w:rsidP="009D7C7D">
      <w:pPr>
        <w:widowControl/>
        <w:numPr>
          <w:ilvl w:val="0"/>
          <w:numId w:val="57"/>
        </w:numPr>
        <w:spacing w:before="100" w:beforeAutospacing="1" w:after="100" w:afterAutospacing="1"/>
        <w:ind w:firstLine="360"/>
        <w:jc w:val="left"/>
      </w:pPr>
      <w:r w:rsidRPr="0004427D">
        <w:t>Русский язык и культура речи: Учебник. / Под ред. проф. О.Я. Гойхмана. – М.: ИНФРА-М, 2008.</w:t>
      </w:r>
    </w:p>
    <w:p w:rsidR="00EB2D3D" w:rsidRPr="0004427D" w:rsidRDefault="00EB2D3D" w:rsidP="009D7C7D">
      <w:pPr>
        <w:widowControl/>
        <w:numPr>
          <w:ilvl w:val="0"/>
          <w:numId w:val="57"/>
        </w:numPr>
        <w:spacing w:before="100" w:beforeAutospacing="1" w:after="100" w:afterAutospacing="1"/>
        <w:ind w:firstLine="360"/>
        <w:jc w:val="left"/>
      </w:pPr>
      <w:r w:rsidRPr="0004427D">
        <w:t>Сидорова М.Ю., Савельев В.С. Русский язык. Культура речи: Конспект лекций. – М.: Айрис-пресс, 2008.</w:t>
      </w:r>
    </w:p>
    <w:p w:rsidR="00EB2D3D" w:rsidRDefault="00EB2D3D" w:rsidP="009D7C7D">
      <w:pPr>
        <w:widowControl/>
        <w:numPr>
          <w:ilvl w:val="0"/>
          <w:numId w:val="57"/>
        </w:numPr>
        <w:ind w:firstLine="360"/>
        <w:jc w:val="left"/>
      </w:pPr>
      <w:r w:rsidRPr="0004427D">
        <w:t>Штрекер Н.Ю. Русский язык и культура речи: Учебн. пособие для вузов. – М.: ЮНИТИ-ДАНА, 2007.</w:t>
      </w:r>
    </w:p>
    <w:p w:rsidR="00BC7E4B" w:rsidRPr="00BC7E4B" w:rsidRDefault="00BC7E4B" w:rsidP="00BC7E4B">
      <w:pPr>
        <w:widowControl/>
        <w:ind w:left="1080" w:firstLine="0"/>
        <w:jc w:val="left"/>
        <w:rPr>
          <w:sz w:val="16"/>
          <w:szCs w:val="16"/>
        </w:rPr>
      </w:pPr>
    </w:p>
    <w:p w:rsidR="00C06FF8" w:rsidRDefault="00EB2D3D" w:rsidP="00C06FF8">
      <w:pPr>
        <w:ind w:left="720" w:firstLine="360"/>
        <w:rPr>
          <w:b/>
        </w:rPr>
      </w:pPr>
      <w:r w:rsidRPr="0004427D">
        <w:rPr>
          <w:b/>
        </w:rPr>
        <w:t>Интернет-источники:</w:t>
      </w:r>
    </w:p>
    <w:p w:rsidR="00EB2D3D" w:rsidRPr="00C06FF8" w:rsidRDefault="00EB2D3D" w:rsidP="009D7C7D">
      <w:pPr>
        <w:numPr>
          <w:ilvl w:val="0"/>
          <w:numId w:val="56"/>
        </w:numPr>
        <w:ind w:firstLine="360"/>
        <w:rPr>
          <w:b/>
        </w:rPr>
      </w:pPr>
      <w:r w:rsidRPr="0004427D">
        <w:t xml:space="preserve">Русский язык и культура общения </w:t>
      </w:r>
      <w:hyperlink r:id="rId141" w:history="1">
        <w:r w:rsidRPr="0004427D">
          <w:rPr>
            <w:rStyle w:val="a3"/>
          </w:rPr>
          <w:t>http://www.licey.net/russian/phonetics/3_2_4</w:t>
        </w:r>
      </w:hyperlink>
      <w:r w:rsidRPr="0004427D">
        <w:t xml:space="preserve"> </w:t>
      </w:r>
    </w:p>
    <w:p w:rsidR="00EB2D3D" w:rsidRPr="0004427D" w:rsidRDefault="00EB2D3D" w:rsidP="009D7C7D">
      <w:pPr>
        <w:widowControl/>
        <w:numPr>
          <w:ilvl w:val="0"/>
          <w:numId w:val="56"/>
        </w:numPr>
        <w:ind w:firstLine="360"/>
        <w:jc w:val="left"/>
      </w:pPr>
      <w:r w:rsidRPr="0004427D">
        <w:t xml:space="preserve">Культура письменной речи    </w:t>
      </w:r>
      <w:hyperlink r:id="rId142" w:history="1">
        <w:r w:rsidRPr="0004427D">
          <w:rPr>
            <w:rStyle w:val="a3"/>
          </w:rPr>
          <w:t>http://www.gramma.ru/RUS/?id=2.1</w:t>
        </w:r>
      </w:hyperlink>
    </w:p>
    <w:p w:rsidR="00EB2D3D" w:rsidRPr="0004427D" w:rsidRDefault="00EB2D3D" w:rsidP="009D7C7D">
      <w:pPr>
        <w:widowControl/>
        <w:numPr>
          <w:ilvl w:val="0"/>
          <w:numId w:val="56"/>
        </w:numPr>
        <w:ind w:firstLine="360"/>
        <w:jc w:val="left"/>
      </w:pPr>
      <w:r w:rsidRPr="0004427D">
        <w:t>Изучаем русский язык вместе  http://ruyaz.ru/</w:t>
      </w:r>
    </w:p>
    <w:p w:rsidR="00EB2D3D" w:rsidRPr="0004427D" w:rsidRDefault="00EB2D3D" w:rsidP="009D7C7D">
      <w:pPr>
        <w:widowControl/>
        <w:numPr>
          <w:ilvl w:val="0"/>
          <w:numId w:val="56"/>
        </w:numPr>
        <w:ind w:firstLine="360"/>
        <w:jc w:val="left"/>
      </w:pPr>
      <w:r w:rsidRPr="0004427D">
        <w:t xml:space="preserve">Грамота.ру  </w:t>
      </w:r>
      <w:hyperlink r:id="rId143" w:history="1">
        <w:r w:rsidRPr="0004427D">
          <w:rPr>
            <w:rStyle w:val="a3"/>
          </w:rPr>
          <w:t>http://www.gramota.ru/class/coach/punct/45_192</w:t>
        </w:r>
      </w:hyperlink>
    </w:p>
    <w:p w:rsidR="00EB2D3D" w:rsidRPr="0004427D" w:rsidRDefault="00EB2D3D" w:rsidP="009D7C7D">
      <w:pPr>
        <w:widowControl/>
        <w:numPr>
          <w:ilvl w:val="0"/>
          <w:numId w:val="56"/>
        </w:numPr>
        <w:ind w:firstLine="360"/>
        <w:jc w:val="left"/>
      </w:pPr>
      <w:r w:rsidRPr="0004427D">
        <w:t xml:space="preserve">Русский на 5 </w:t>
      </w:r>
      <w:hyperlink r:id="rId144" w:history="1">
        <w:r w:rsidRPr="0004427D">
          <w:rPr>
            <w:rStyle w:val="a3"/>
          </w:rPr>
          <w:t>http://russkiy-na-5.ru/articles/449</w:t>
        </w:r>
      </w:hyperlink>
    </w:p>
    <w:p w:rsidR="00EB2D3D" w:rsidRPr="0004427D" w:rsidRDefault="00EB2D3D" w:rsidP="009D7C7D">
      <w:pPr>
        <w:widowControl/>
        <w:numPr>
          <w:ilvl w:val="0"/>
          <w:numId w:val="56"/>
        </w:numPr>
        <w:ind w:firstLine="360"/>
        <w:jc w:val="left"/>
      </w:pPr>
      <w:r w:rsidRPr="0004427D">
        <w:t xml:space="preserve"> Русский язык и культура речи  http://www.yatgt.ru/books/ragev/MHK/p6aa1.html</w:t>
      </w:r>
    </w:p>
    <w:p w:rsidR="00EB2D3D" w:rsidRDefault="00EB2D3D" w:rsidP="00C06FF8">
      <w:pPr>
        <w:ind w:firstLine="360"/>
      </w:pPr>
    </w:p>
    <w:p w:rsidR="00C06FF8" w:rsidRPr="0004427D" w:rsidRDefault="00C06FF8" w:rsidP="00C06FF8">
      <w:pPr>
        <w:autoSpaceDE w:val="0"/>
        <w:autoSpaceDN w:val="0"/>
        <w:adjustRightInd w:val="0"/>
        <w:jc w:val="center"/>
        <w:rPr>
          <w:b/>
          <w:caps/>
        </w:rPr>
      </w:pPr>
      <w:r w:rsidRPr="0004427D">
        <w:rPr>
          <w:b/>
          <w:caps/>
        </w:rPr>
        <w:t>программа Дисциплины</w:t>
      </w:r>
    </w:p>
    <w:p w:rsidR="00C06FF8" w:rsidRPr="00612AA9" w:rsidRDefault="006C5D04" w:rsidP="00C06FF8">
      <w:pPr>
        <w:pStyle w:val="ae"/>
        <w:spacing w:after="0"/>
        <w:ind w:firstLine="720"/>
        <w:jc w:val="center"/>
        <w:rPr>
          <w:b/>
          <w:lang w:val="ru-RU"/>
        </w:rPr>
      </w:pPr>
      <w:r>
        <w:rPr>
          <w:b/>
          <w:lang w:val="ru-RU"/>
        </w:rPr>
        <w:t>Основы делового общения (ОГСЭ.06</w:t>
      </w:r>
      <w:r w:rsidR="00C06FF8">
        <w:rPr>
          <w:b/>
          <w:lang w:val="ru-RU"/>
        </w:rPr>
        <w:t>)</w:t>
      </w:r>
    </w:p>
    <w:p w:rsidR="00C06FF8" w:rsidRPr="00F53441" w:rsidRDefault="00C06FF8" w:rsidP="00C06FF8">
      <w:pPr>
        <w:pStyle w:val="ae"/>
        <w:spacing w:after="0"/>
        <w:ind w:firstLine="720"/>
        <w:jc w:val="center"/>
        <w:rPr>
          <w:bCs/>
          <w:sz w:val="16"/>
          <w:szCs w:val="16"/>
          <w:lang w:val="ru-RU"/>
        </w:rPr>
      </w:pPr>
    </w:p>
    <w:p w:rsidR="006C5D04" w:rsidRPr="006C5D04" w:rsidRDefault="00C06FF8" w:rsidP="006C5D04">
      <w:pPr>
        <w:ind w:left="720"/>
        <w:outlineLvl w:val="0"/>
        <w:rPr>
          <w:b/>
          <w:caps/>
        </w:rPr>
      </w:pPr>
      <w:r w:rsidRPr="006C5D04">
        <w:rPr>
          <w:b/>
          <w:caps/>
        </w:rPr>
        <w:t xml:space="preserve">1. Паспорт программы учебной дисциплины </w:t>
      </w:r>
      <w:bookmarkStart w:id="109" w:name="_Toc382824061"/>
      <w:r w:rsidR="006C5D04" w:rsidRPr="006C5D04">
        <w:rPr>
          <w:b/>
          <w:caps/>
        </w:rPr>
        <w:t>основы делового общения</w:t>
      </w:r>
      <w:bookmarkEnd w:id="109"/>
    </w:p>
    <w:p w:rsidR="00EB2D3D" w:rsidRPr="00BC7E4B" w:rsidRDefault="00EB2D3D" w:rsidP="006C5D04">
      <w:pPr>
        <w:suppressAutoHyphens/>
        <w:ind w:left="720"/>
        <w:rPr>
          <w:b/>
          <w:sz w:val="16"/>
          <w:szCs w:val="16"/>
        </w:rPr>
      </w:pPr>
    </w:p>
    <w:p w:rsidR="006C5D04" w:rsidRPr="006C5D04" w:rsidRDefault="006C5D04" w:rsidP="006C5D04">
      <w:pPr>
        <w:ind w:left="1120" w:firstLine="0"/>
        <w:rPr>
          <w:b/>
        </w:rPr>
      </w:pPr>
      <w:r>
        <w:rPr>
          <w:b/>
        </w:rPr>
        <w:t xml:space="preserve">1.1 </w:t>
      </w:r>
      <w:r w:rsidRPr="006C5D04">
        <w:rPr>
          <w:b/>
        </w:rPr>
        <w:t>Область применения  программы</w:t>
      </w:r>
    </w:p>
    <w:p w:rsidR="006C5D04" w:rsidRPr="006C5D04" w:rsidRDefault="006C5D04" w:rsidP="006C5D04">
      <w:pPr>
        <w:autoSpaceDE w:val="0"/>
        <w:autoSpaceDN w:val="0"/>
        <w:adjustRightInd w:val="0"/>
        <w:ind w:left="720"/>
        <w:rPr>
          <w:b/>
        </w:rPr>
      </w:pPr>
      <w:r w:rsidRPr="006C5D04">
        <w:t xml:space="preserve">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 специальности  </w:t>
      </w:r>
      <w:r>
        <w:t>23.02.03</w:t>
      </w:r>
      <w:r w:rsidRPr="006C5D04">
        <w:t xml:space="preserve"> Техническое обслуживание и ремонт автомобильного транспорта.</w:t>
      </w:r>
    </w:p>
    <w:p w:rsidR="006C5D04" w:rsidRPr="00BC7E4B" w:rsidRDefault="006C5D04" w:rsidP="00BC7E4B">
      <w:pPr>
        <w:ind w:firstLine="0"/>
        <w:rPr>
          <w:sz w:val="16"/>
          <w:szCs w:val="16"/>
        </w:rPr>
      </w:pPr>
    </w:p>
    <w:p w:rsidR="006C5D04" w:rsidRPr="006C5D04" w:rsidRDefault="006C5D04" w:rsidP="006C5D04">
      <w:pPr>
        <w:ind w:left="720" w:firstLine="360"/>
        <w:rPr>
          <w:b/>
        </w:rPr>
      </w:pPr>
      <w:r>
        <w:rPr>
          <w:b/>
        </w:rPr>
        <w:t xml:space="preserve">1.2 </w:t>
      </w:r>
      <w:r w:rsidRPr="006C5D04">
        <w:rPr>
          <w:b/>
        </w:rPr>
        <w:t xml:space="preserve">Место учебной дисциплины в структуре основной профессиональной образовательной программы: </w:t>
      </w:r>
    </w:p>
    <w:p w:rsidR="006C5D04" w:rsidRPr="006C5D04" w:rsidRDefault="006C5D04" w:rsidP="006C5D04">
      <w:pPr>
        <w:ind w:left="720"/>
      </w:pPr>
      <w:r>
        <w:t>Д</w:t>
      </w:r>
      <w:r w:rsidRPr="006C5D04">
        <w:t>исциплина входит в общий гуманитарный и социально-экономический цикл.</w:t>
      </w:r>
    </w:p>
    <w:p w:rsidR="006C5D04" w:rsidRPr="00BC7E4B" w:rsidRDefault="006C5D04" w:rsidP="006C5D04">
      <w:pPr>
        <w:ind w:left="720"/>
        <w:rPr>
          <w:sz w:val="16"/>
          <w:szCs w:val="16"/>
        </w:rPr>
      </w:pPr>
    </w:p>
    <w:p w:rsidR="006C5D04" w:rsidRPr="006C5D04" w:rsidRDefault="006C5D04" w:rsidP="006C5D04">
      <w:pPr>
        <w:ind w:left="720" w:firstLine="360"/>
        <w:rPr>
          <w:b/>
        </w:rPr>
      </w:pPr>
      <w:r>
        <w:rPr>
          <w:b/>
        </w:rPr>
        <w:t xml:space="preserve">1.3 </w:t>
      </w:r>
      <w:r w:rsidRPr="006C5D04">
        <w:rPr>
          <w:b/>
        </w:rPr>
        <w:t>Цели и задачи учебной дисциплины – требования к результатам освоения учебной дисциплины:</w:t>
      </w:r>
    </w:p>
    <w:p w:rsidR="006C5D04" w:rsidRPr="006C5D04" w:rsidRDefault="006C5D04" w:rsidP="006C5D04">
      <w:pPr>
        <w:ind w:left="720"/>
        <w:rPr>
          <w:b/>
        </w:rPr>
      </w:pPr>
      <w:r w:rsidRPr="006C5D04">
        <w:t xml:space="preserve">В результате освоения учебной дисциплины обучающийся должен </w:t>
      </w:r>
      <w:r w:rsidRPr="006C5D04">
        <w:rPr>
          <w:b/>
        </w:rPr>
        <w:t>уметь:</w:t>
      </w:r>
    </w:p>
    <w:p w:rsidR="006C5D04" w:rsidRPr="006C5D04" w:rsidRDefault="006C5D04" w:rsidP="006C5D04">
      <w:pPr>
        <w:autoSpaceDE w:val="0"/>
        <w:autoSpaceDN w:val="0"/>
        <w:adjustRightInd w:val="0"/>
        <w:ind w:left="720"/>
        <w:rPr>
          <w:color w:val="000000"/>
        </w:rPr>
      </w:pPr>
      <w:r w:rsidRPr="006C5D04">
        <w:rPr>
          <w:color w:val="000000"/>
        </w:rPr>
        <w:t>-</w:t>
      </w:r>
      <w:r>
        <w:rPr>
          <w:color w:val="000000"/>
        </w:rPr>
        <w:t xml:space="preserve"> </w:t>
      </w:r>
      <w:r w:rsidRPr="006C5D04">
        <w:rPr>
          <w:color w:val="000000"/>
        </w:rPr>
        <w:t xml:space="preserve">использовать психолого-этические нормы взаимодействия в коллективе на разных уровнях служебной иерархии (руководители и подчиненные, руководители, подчиненные в отношениях </w:t>
      </w:r>
      <w:r w:rsidRPr="006C5D04">
        <w:rPr>
          <w:color w:val="000000"/>
        </w:rPr>
        <w:lastRenderedPageBreak/>
        <w:t xml:space="preserve">между собою, этикет общения с посетителями и клиентами и т.д.); </w:t>
      </w:r>
    </w:p>
    <w:p w:rsidR="006C5D04" w:rsidRPr="006C5D04" w:rsidRDefault="006C5D04" w:rsidP="006C5D04">
      <w:pPr>
        <w:autoSpaceDE w:val="0"/>
        <w:autoSpaceDN w:val="0"/>
        <w:adjustRightInd w:val="0"/>
        <w:ind w:left="720"/>
        <w:rPr>
          <w:color w:val="000000"/>
        </w:rPr>
      </w:pPr>
      <w:r w:rsidRPr="006C5D04">
        <w:rPr>
          <w:color w:val="000000"/>
        </w:rPr>
        <w:t>-</w:t>
      </w:r>
      <w:r>
        <w:rPr>
          <w:color w:val="000000"/>
        </w:rPr>
        <w:t xml:space="preserve"> </w:t>
      </w:r>
      <w:r w:rsidRPr="006C5D04">
        <w:rPr>
          <w:color w:val="000000"/>
        </w:rPr>
        <w:t>применять знания способов преодоления типичных конфликтов в ходе переговоров и достижения делового взаимопонимания и консенсуса;</w:t>
      </w:r>
    </w:p>
    <w:p w:rsidR="006C5D04" w:rsidRPr="006C5D04" w:rsidRDefault="006C5D04" w:rsidP="006C5D04">
      <w:pPr>
        <w:autoSpaceDE w:val="0"/>
        <w:autoSpaceDN w:val="0"/>
        <w:adjustRightInd w:val="0"/>
        <w:ind w:left="720"/>
      </w:pPr>
      <w:r w:rsidRPr="006C5D04">
        <w:t>-</w:t>
      </w:r>
      <w:r>
        <w:t xml:space="preserve"> </w:t>
      </w:r>
      <w:r w:rsidRPr="006C5D04">
        <w:t>выделять социально-психологическую проблематику в различных ситуациях;</w:t>
      </w:r>
    </w:p>
    <w:p w:rsidR="006C5D04" w:rsidRPr="006C5D04" w:rsidRDefault="006C5D04" w:rsidP="006C5D04">
      <w:pPr>
        <w:autoSpaceDE w:val="0"/>
        <w:autoSpaceDN w:val="0"/>
        <w:adjustRightInd w:val="0"/>
        <w:ind w:left="720"/>
      </w:pPr>
      <w:r w:rsidRPr="006C5D04">
        <w:t>-</w:t>
      </w:r>
      <w:r>
        <w:t xml:space="preserve"> </w:t>
      </w:r>
      <w:r w:rsidRPr="006C5D04">
        <w:t xml:space="preserve">выделять и диагностировать социально-психологические качества и типы личности; </w:t>
      </w:r>
    </w:p>
    <w:p w:rsidR="006C5D04" w:rsidRPr="006C5D04" w:rsidRDefault="006C5D04" w:rsidP="006C5D04">
      <w:pPr>
        <w:pStyle w:val="FR2"/>
        <w:spacing w:line="240" w:lineRule="auto"/>
        <w:ind w:left="720" w:firstLine="400"/>
        <w:rPr>
          <w:sz w:val="24"/>
          <w:szCs w:val="24"/>
        </w:rPr>
      </w:pPr>
      <w:r w:rsidRPr="006C5D04">
        <w:rPr>
          <w:sz w:val="24"/>
          <w:szCs w:val="24"/>
        </w:rPr>
        <w:t>-</w:t>
      </w:r>
      <w:r>
        <w:rPr>
          <w:sz w:val="24"/>
          <w:szCs w:val="24"/>
        </w:rPr>
        <w:t xml:space="preserve"> </w:t>
      </w:r>
      <w:r w:rsidRPr="006C5D04">
        <w:rPr>
          <w:sz w:val="24"/>
          <w:szCs w:val="24"/>
        </w:rPr>
        <w:t>определять качества своего характера, способствующие успешному овладению профессией;</w:t>
      </w:r>
    </w:p>
    <w:p w:rsidR="006C5D04" w:rsidRPr="006C5D04" w:rsidRDefault="006C5D04" w:rsidP="006C5D04">
      <w:pPr>
        <w:autoSpaceDE w:val="0"/>
        <w:autoSpaceDN w:val="0"/>
        <w:adjustRightInd w:val="0"/>
        <w:ind w:left="720"/>
      </w:pPr>
      <w:r w:rsidRPr="006C5D04">
        <w:t>-</w:t>
      </w:r>
      <w:r>
        <w:t xml:space="preserve"> </w:t>
      </w:r>
      <w:r w:rsidRPr="006C5D04">
        <w:t>применять технологии убеждающего воздействия на группу или партнера по общению, применять правила ведения деловых дискуссий;</w:t>
      </w:r>
    </w:p>
    <w:p w:rsidR="006C5D04" w:rsidRPr="006C5D04" w:rsidRDefault="006C5D04" w:rsidP="006C5D04">
      <w:pPr>
        <w:autoSpaceDE w:val="0"/>
        <w:autoSpaceDN w:val="0"/>
        <w:adjustRightInd w:val="0"/>
        <w:ind w:left="720"/>
      </w:pPr>
      <w:r w:rsidRPr="006C5D04">
        <w:t>-</w:t>
      </w:r>
      <w:r>
        <w:t xml:space="preserve"> </w:t>
      </w:r>
      <w:r w:rsidRPr="006C5D04">
        <w:t>владеть культурой профессионального общения.</w:t>
      </w:r>
    </w:p>
    <w:p w:rsidR="006C5D04" w:rsidRPr="006C5D04" w:rsidRDefault="006C5D04" w:rsidP="006C5D04">
      <w:pPr>
        <w:ind w:left="720"/>
        <w:rPr>
          <w:b/>
        </w:rPr>
      </w:pPr>
      <w:r w:rsidRPr="006C5D04">
        <w:t xml:space="preserve">В результате освоения учебной дисциплины обучающийся должен </w:t>
      </w:r>
      <w:r w:rsidRPr="006C5D04">
        <w:rPr>
          <w:b/>
        </w:rPr>
        <w:t>знать:</w:t>
      </w:r>
    </w:p>
    <w:p w:rsidR="006C5D04" w:rsidRPr="006C5D04" w:rsidRDefault="006C5D04" w:rsidP="006C5D04">
      <w:pPr>
        <w:autoSpaceDE w:val="0"/>
        <w:autoSpaceDN w:val="0"/>
        <w:adjustRightInd w:val="0"/>
        <w:ind w:left="720"/>
      </w:pPr>
      <w:r w:rsidRPr="006C5D04">
        <w:t>-</w:t>
      </w:r>
      <w:r>
        <w:t xml:space="preserve"> </w:t>
      </w:r>
      <w:r w:rsidRPr="006C5D04">
        <w:t>предмет, закономерности общественно - социальной жизни людей, социально-психологические закономерности общения и взаимодействия людей;</w:t>
      </w:r>
    </w:p>
    <w:p w:rsidR="006C5D04" w:rsidRPr="006C5D04" w:rsidRDefault="006C5D04" w:rsidP="006C5D04">
      <w:pPr>
        <w:pStyle w:val="FR2"/>
        <w:spacing w:line="240" w:lineRule="auto"/>
        <w:ind w:left="720" w:firstLine="400"/>
        <w:rPr>
          <w:sz w:val="24"/>
          <w:szCs w:val="24"/>
        </w:rPr>
      </w:pPr>
      <w:r w:rsidRPr="006C5D04">
        <w:rPr>
          <w:sz w:val="24"/>
          <w:szCs w:val="24"/>
        </w:rPr>
        <w:t>-</w:t>
      </w:r>
      <w:r>
        <w:rPr>
          <w:sz w:val="24"/>
          <w:szCs w:val="24"/>
        </w:rPr>
        <w:t xml:space="preserve"> </w:t>
      </w:r>
      <w:r w:rsidRPr="006C5D04">
        <w:rPr>
          <w:sz w:val="24"/>
          <w:szCs w:val="24"/>
        </w:rPr>
        <w:t>сущностные свойства конфликта, его социально-психологическую структуру, функции и динамику, стратегии поведения в конфликтной ситуации, пути урегулирования конфликтов;</w:t>
      </w:r>
    </w:p>
    <w:p w:rsidR="006C5D04" w:rsidRPr="006C5D04" w:rsidRDefault="006C5D04" w:rsidP="006C5D04">
      <w:pPr>
        <w:autoSpaceDE w:val="0"/>
        <w:autoSpaceDN w:val="0"/>
        <w:adjustRightInd w:val="0"/>
        <w:ind w:left="720"/>
      </w:pPr>
      <w:r w:rsidRPr="006C5D04">
        <w:t>-</w:t>
      </w:r>
      <w:r>
        <w:t xml:space="preserve"> </w:t>
      </w:r>
      <w:r w:rsidRPr="006C5D04">
        <w:t>приемы и техники убеждающего воздействия на партнера в процессе общения;</w:t>
      </w:r>
    </w:p>
    <w:p w:rsidR="006C5D04" w:rsidRPr="006C5D04" w:rsidRDefault="006C5D04" w:rsidP="006C5D04">
      <w:pPr>
        <w:autoSpaceDE w:val="0"/>
        <w:autoSpaceDN w:val="0"/>
        <w:adjustRightInd w:val="0"/>
        <w:ind w:left="720"/>
      </w:pPr>
      <w:r w:rsidRPr="006C5D04">
        <w:t>-</w:t>
      </w:r>
      <w:r>
        <w:t xml:space="preserve"> </w:t>
      </w:r>
      <w:r w:rsidRPr="006C5D04">
        <w:t>психологические основы деловой беседы и деловых переговоров, правила беседы по телефону, специфику проведения совещаний и деловых переговоров, особенности публичных выступлений;</w:t>
      </w:r>
    </w:p>
    <w:p w:rsidR="006C5D04" w:rsidRPr="006C5D04" w:rsidRDefault="006C5D04" w:rsidP="006C5D04">
      <w:pPr>
        <w:autoSpaceDE w:val="0"/>
        <w:autoSpaceDN w:val="0"/>
        <w:adjustRightInd w:val="0"/>
        <w:ind w:left="720"/>
        <w:rPr>
          <w:color w:val="000000"/>
        </w:rPr>
      </w:pPr>
      <w:r w:rsidRPr="006C5D04">
        <w:rPr>
          <w:color w:val="000000"/>
        </w:rPr>
        <w:t>-</w:t>
      </w:r>
      <w:r>
        <w:rPr>
          <w:color w:val="000000"/>
        </w:rPr>
        <w:t xml:space="preserve"> </w:t>
      </w:r>
      <w:r w:rsidRPr="006C5D04">
        <w:rPr>
          <w:color w:val="000000"/>
        </w:rPr>
        <w:t xml:space="preserve">этико-психологические правила организации и проведения деловых бесед, совещаний. </w:t>
      </w:r>
    </w:p>
    <w:p w:rsidR="006C5D04" w:rsidRPr="006C5D04" w:rsidRDefault="006C5D04" w:rsidP="006C5D04">
      <w:pPr>
        <w:ind w:left="720"/>
      </w:pPr>
      <w:r w:rsidRPr="006C5D04">
        <w:t>Техник должен обладать общими компетенциями, включающими в себя способность:</w:t>
      </w:r>
    </w:p>
    <w:p w:rsidR="006C5D04" w:rsidRDefault="006C5D04" w:rsidP="006C5D04">
      <w:pPr>
        <w:ind w:left="709" w:firstLine="371"/>
      </w:pPr>
      <w:r>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6C5D04" w:rsidRDefault="006C5D04" w:rsidP="006C5D04">
      <w:pPr>
        <w:ind w:left="709" w:firstLine="371"/>
      </w:pPr>
      <w:r>
        <w:t xml:space="preserve">ОК 3. Принимать решения в стандартных и нестандартных ситуациях и нести за них ответственность. </w:t>
      </w:r>
    </w:p>
    <w:p w:rsidR="006C5D04" w:rsidRDefault="006C5D04" w:rsidP="006C5D04">
      <w:pPr>
        <w:ind w:left="709" w:firstLine="371"/>
      </w:pPr>
      <w: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C5D04" w:rsidRDefault="006C5D04" w:rsidP="006C5D04">
      <w:pPr>
        <w:ind w:left="709" w:firstLine="371"/>
      </w:pPr>
      <w:r>
        <w:t xml:space="preserve">ОК 6. Работать в коллективе и команде, эффективно общаться с коллегами, руководством, потребителями. </w:t>
      </w:r>
    </w:p>
    <w:p w:rsidR="006C5D04" w:rsidRDefault="006C5D04" w:rsidP="006C5D04">
      <w:pPr>
        <w:ind w:left="709" w:firstLine="371"/>
      </w:pPr>
      <w:r>
        <w:t xml:space="preserve">ОК 7. Брать на себя ответственность за работу членов команды (подчиненных), результат выполнения заданий. </w:t>
      </w:r>
    </w:p>
    <w:p w:rsidR="006C5D04" w:rsidRDefault="006C5D04" w:rsidP="00EF5F39">
      <w:pPr>
        <w:ind w:left="709" w:firstLine="371"/>
      </w:pPr>
      <w: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F53441" w:rsidRPr="00F53441" w:rsidRDefault="00F53441" w:rsidP="00EF5F39">
      <w:pPr>
        <w:ind w:left="709" w:firstLine="371"/>
        <w:rPr>
          <w:sz w:val="16"/>
          <w:szCs w:val="16"/>
        </w:rPr>
      </w:pPr>
    </w:p>
    <w:p w:rsidR="006C5D04" w:rsidRPr="006C5D04" w:rsidRDefault="006C5D04" w:rsidP="009D7C7D">
      <w:pPr>
        <w:numPr>
          <w:ilvl w:val="1"/>
          <w:numId w:val="63"/>
        </w:numPr>
        <w:rPr>
          <w:b/>
        </w:rPr>
      </w:pPr>
      <w:r w:rsidRPr="006C5D04">
        <w:rPr>
          <w:b/>
        </w:rPr>
        <w:t>Рекомендуемое количество часов на освоение программы учебной дисциплины:</w:t>
      </w:r>
    </w:p>
    <w:p w:rsidR="00EF5F39" w:rsidRDefault="00EF5F39" w:rsidP="00EF5F39">
      <w:pPr>
        <w:ind w:left="1120" w:firstLine="0"/>
      </w:pPr>
      <w:r>
        <w:t xml:space="preserve">- </w:t>
      </w:r>
      <w:r w:rsidR="006C5D04" w:rsidRPr="006C5D04">
        <w:t xml:space="preserve">максимальной учебной нагрузки обучающегося </w:t>
      </w:r>
      <w:r>
        <w:t xml:space="preserve">- </w:t>
      </w:r>
      <w:r w:rsidR="006C5D04" w:rsidRPr="006C5D04">
        <w:t xml:space="preserve">48 часов, </w:t>
      </w:r>
    </w:p>
    <w:p w:rsidR="006C5D04" w:rsidRPr="006C5D04" w:rsidRDefault="006C5D04" w:rsidP="00EF5F39">
      <w:pPr>
        <w:ind w:left="1120" w:firstLine="0"/>
      </w:pPr>
      <w:r w:rsidRPr="006C5D04">
        <w:t>в том числе:</w:t>
      </w:r>
    </w:p>
    <w:p w:rsidR="006C5D04" w:rsidRPr="006C5D04" w:rsidRDefault="006C5D04" w:rsidP="006C5D04">
      <w:pPr>
        <w:ind w:left="720"/>
        <w:rPr>
          <w:color w:val="000000"/>
        </w:rPr>
      </w:pPr>
      <w:r w:rsidRPr="006C5D04">
        <w:rPr>
          <w:color w:val="000000"/>
        </w:rPr>
        <w:t>- обязательной аудиторной учебной нагрузки обучающегося - 32 часа;</w:t>
      </w:r>
    </w:p>
    <w:p w:rsidR="006C5D04" w:rsidRPr="00EF5F39" w:rsidRDefault="006C5D04" w:rsidP="00EF5F39">
      <w:pPr>
        <w:ind w:left="1120" w:firstLine="0"/>
        <w:rPr>
          <w:color w:val="000000"/>
        </w:rPr>
      </w:pPr>
      <w:r w:rsidRPr="006C5D04">
        <w:rPr>
          <w:color w:val="000000"/>
        </w:rPr>
        <w:t>- самостоятельной работы обучающегося - 16 часов.</w:t>
      </w:r>
    </w:p>
    <w:p w:rsidR="006C5D04" w:rsidRPr="00BC7E4B" w:rsidRDefault="006C5D04" w:rsidP="006C5D04">
      <w:pPr>
        <w:ind w:left="720"/>
        <w:rPr>
          <w:color w:val="FF0000"/>
          <w:sz w:val="16"/>
          <w:szCs w:val="16"/>
        </w:rPr>
      </w:pPr>
    </w:p>
    <w:p w:rsidR="006C5D04" w:rsidRPr="006C5D04" w:rsidRDefault="00EF5F39" w:rsidP="00EF5F39">
      <w:pPr>
        <w:ind w:left="1120" w:firstLine="0"/>
        <w:outlineLvl w:val="0"/>
        <w:rPr>
          <w:b/>
          <w:caps/>
          <w:color w:val="000000"/>
        </w:rPr>
      </w:pPr>
      <w:bookmarkStart w:id="110" w:name="_Toc382824062"/>
      <w:r w:rsidRPr="00EF5F39">
        <w:rPr>
          <w:b/>
          <w:caps/>
          <w:color w:val="000000"/>
        </w:rPr>
        <w:t>2</w:t>
      </w:r>
      <w:r>
        <w:rPr>
          <w:b/>
          <w:caps/>
          <w:color w:val="000000"/>
        </w:rPr>
        <w:t xml:space="preserve"> </w:t>
      </w:r>
      <w:r w:rsidR="006C5D04" w:rsidRPr="006C5D04">
        <w:rPr>
          <w:b/>
          <w:caps/>
          <w:color w:val="000000"/>
        </w:rPr>
        <w:t>Структура и содержание учебной дисциплины</w:t>
      </w:r>
      <w:bookmarkEnd w:id="110"/>
    </w:p>
    <w:p w:rsidR="006C5D04" w:rsidRPr="00BC7E4B" w:rsidRDefault="006C5D04" w:rsidP="006C5D04">
      <w:pPr>
        <w:ind w:left="720"/>
        <w:rPr>
          <w:b/>
          <w:color w:val="000000"/>
          <w:sz w:val="16"/>
          <w:szCs w:val="16"/>
        </w:rPr>
      </w:pPr>
    </w:p>
    <w:p w:rsidR="006C5D04" w:rsidRPr="006C5D04" w:rsidRDefault="00EF5F39" w:rsidP="00EF5F39">
      <w:pPr>
        <w:ind w:left="1120" w:firstLine="0"/>
        <w:rPr>
          <w:b/>
          <w:color w:val="000000"/>
        </w:rPr>
      </w:pPr>
      <w:r>
        <w:rPr>
          <w:b/>
          <w:color w:val="000000"/>
        </w:rPr>
        <w:t xml:space="preserve">2.1 </w:t>
      </w:r>
      <w:r w:rsidR="006C5D04" w:rsidRPr="006C5D04">
        <w:rPr>
          <w:b/>
          <w:color w:val="000000"/>
        </w:rPr>
        <w:t>Объем учебной дисциплины и виды учебной работы</w:t>
      </w: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3"/>
        <w:gridCol w:w="2857"/>
      </w:tblGrid>
      <w:tr w:rsidR="006C5D04" w:rsidRPr="006C5D04" w:rsidTr="000479AD">
        <w:tc>
          <w:tcPr>
            <w:tcW w:w="3583" w:type="pct"/>
          </w:tcPr>
          <w:p w:rsidR="006C5D04" w:rsidRPr="006C5D04" w:rsidRDefault="006C5D04" w:rsidP="006C5D04">
            <w:pPr>
              <w:ind w:left="720"/>
              <w:rPr>
                <w:color w:val="000000"/>
              </w:rPr>
            </w:pPr>
            <w:r w:rsidRPr="006C5D04">
              <w:rPr>
                <w:color w:val="000000"/>
              </w:rPr>
              <w:t>Вид учебной работы</w:t>
            </w:r>
          </w:p>
        </w:tc>
        <w:tc>
          <w:tcPr>
            <w:tcW w:w="1417" w:type="pct"/>
          </w:tcPr>
          <w:p w:rsidR="006C5D04" w:rsidRPr="006C5D04" w:rsidRDefault="006C5D04" w:rsidP="00EF5F39">
            <w:pPr>
              <w:ind w:left="228" w:hanging="12"/>
              <w:jc w:val="center"/>
              <w:rPr>
                <w:iCs/>
                <w:color w:val="000000"/>
              </w:rPr>
            </w:pPr>
            <w:r w:rsidRPr="006C5D04">
              <w:rPr>
                <w:iCs/>
                <w:color w:val="000000"/>
              </w:rPr>
              <w:t>Объем часов</w:t>
            </w: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Максимальная учебная нагрузка (всего)</w:t>
            </w:r>
          </w:p>
        </w:tc>
        <w:tc>
          <w:tcPr>
            <w:tcW w:w="1417" w:type="pct"/>
          </w:tcPr>
          <w:p w:rsidR="006C5D04" w:rsidRPr="006C5D04" w:rsidRDefault="006C5D04" w:rsidP="00EF5F39">
            <w:pPr>
              <w:ind w:left="228" w:hanging="12"/>
              <w:jc w:val="center"/>
              <w:rPr>
                <w:iCs/>
                <w:color w:val="000000"/>
              </w:rPr>
            </w:pPr>
            <w:r w:rsidRPr="006C5D04">
              <w:rPr>
                <w:iCs/>
                <w:color w:val="000000"/>
              </w:rPr>
              <w:t>48</w:t>
            </w: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 xml:space="preserve">Обязательная аудиторная учебная нагрузка (всего) </w:t>
            </w:r>
          </w:p>
        </w:tc>
        <w:tc>
          <w:tcPr>
            <w:tcW w:w="1417" w:type="pct"/>
          </w:tcPr>
          <w:p w:rsidR="006C5D04" w:rsidRPr="006C5D04" w:rsidRDefault="006C5D04" w:rsidP="00EF5F39">
            <w:pPr>
              <w:ind w:left="228" w:hanging="12"/>
              <w:jc w:val="center"/>
              <w:rPr>
                <w:iCs/>
                <w:color w:val="000000"/>
              </w:rPr>
            </w:pPr>
            <w:r w:rsidRPr="006C5D04">
              <w:rPr>
                <w:iCs/>
                <w:color w:val="000000"/>
              </w:rPr>
              <w:t>32</w:t>
            </w: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в том числе:</w:t>
            </w:r>
          </w:p>
        </w:tc>
        <w:tc>
          <w:tcPr>
            <w:tcW w:w="1417" w:type="pct"/>
          </w:tcPr>
          <w:p w:rsidR="006C5D04" w:rsidRPr="006C5D04" w:rsidRDefault="006C5D04" w:rsidP="00EF5F39">
            <w:pPr>
              <w:ind w:left="228" w:hanging="12"/>
              <w:jc w:val="center"/>
              <w:rPr>
                <w:iCs/>
                <w:color w:val="000000"/>
              </w:rPr>
            </w:pP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практические занятия</w:t>
            </w:r>
          </w:p>
        </w:tc>
        <w:tc>
          <w:tcPr>
            <w:tcW w:w="1417" w:type="pct"/>
          </w:tcPr>
          <w:p w:rsidR="006C5D04" w:rsidRPr="006C5D04" w:rsidRDefault="006C5D04" w:rsidP="00EF5F39">
            <w:pPr>
              <w:ind w:left="228" w:hanging="12"/>
              <w:jc w:val="center"/>
              <w:rPr>
                <w:iCs/>
                <w:color w:val="000000"/>
              </w:rPr>
            </w:pPr>
            <w:r w:rsidRPr="006C5D04">
              <w:rPr>
                <w:iCs/>
                <w:color w:val="000000"/>
              </w:rPr>
              <w:t>6</w:t>
            </w: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семинарские и зачетные занятия</w:t>
            </w:r>
          </w:p>
        </w:tc>
        <w:tc>
          <w:tcPr>
            <w:tcW w:w="1417" w:type="pct"/>
          </w:tcPr>
          <w:p w:rsidR="006C5D04" w:rsidRPr="006C5D04" w:rsidRDefault="006C5D04" w:rsidP="00EF5F39">
            <w:pPr>
              <w:ind w:left="228" w:hanging="12"/>
              <w:jc w:val="center"/>
              <w:rPr>
                <w:iCs/>
                <w:color w:val="000000"/>
              </w:rPr>
            </w:pP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Самостоятельная работа обучающегося (всего)</w:t>
            </w:r>
          </w:p>
        </w:tc>
        <w:tc>
          <w:tcPr>
            <w:tcW w:w="1417" w:type="pct"/>
          </w:tcPr>
          <w:p w:rsidR="006C5D04" w:rsidRPr="006C5D04" w:rsidRDefault="006C5D04" w:rsidP="00EF5F39">
            <w:pPr>
              <w:ind w:left="228" w:hanging="12"/>
              <w:jc w:val="center"/>
              <w:rPr>
                <w:iCs/>
                <w:color w:val="000000"/>
              </w:rPr>
            </w:pPr>
            <w:r w:rsidRPr="006C5D04">
              <w:rPr>
                <w:iCs/>
                <w:color w:val="000000"/>
              </w:rPr>
              <w:t>16</w:t>
            </w: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в том числе:</w:t>
            </w:r>
          </w:p>
        </w:tc>
        <w:tc>
          <w:tcPr>
            <w:tcW w:w="1417" w:type="pct"/>
          </w:tcPr>
          <w:p w:rsidR="006C5D04" w:rsidRPr="006C5D04" w:rsidRDefault="006C5D04" w:rsidP="00EF5F39">
            <w:pPr>
              <w:ind w:left="228" w:hanging="12"/>
              <w:jc w:val="center"/>
              <w:rPr>
                <w:iCs/>
                <w:color w:val="000000"/>
              </w:rPr>
            </w:pP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написание реферата</w:t>
            </w:r>
          </w:p>
        </w:tc>
        <w:tc>
          <w:tcPr>
            <w:tcW w:w="1417" w:type="pct"/>
          </w:tcPr>
          <w:p w:rsidR="006C5D04" w:rsidRPr="006C5D04" w:rsidRDefault="006C5D04" w:rsidP="00EF5F39">
            <w:pPr>
              <w:ind w:left="228" w:hanging="12"/>
              <w:jc w:val="center"/>
              <w:rPr>
                <w:iCs/>
                <w:color w:val="000000"/>
              </w:rPr>
            </w:pPr>
          </w:p>
        </w:tc>
      </w:tr>
      <w:tr w:rsidR="006C5D04" w:rsidRPr="006C5D04" w:rsidTr="000479AD">
        <w:tc>
          <w:tcPr>
            <w:tcW w:w="3583" w:type="pct"/>
          </w:tcPr>
          <w:p w:rsidR="006C5D04" w:rsidRPr="006C5D04" w:rsidRDefault="006C5D04" w:rsidP="00EF5F39">
            <w:pPr>
              <w:ind w:left="252" w:firstLine="0"/>
              <w:rPr>
                <w:color w:val="000000"/>
              </w:rPr>
            </w:pPr>
            <w:r w:rsidRPr="006C5D04">
              <w:rPr>
                <w:color w:val="000000"/>
              </w:rPr>
              <w:t>внеаудиторная самостоятельная работа</w:t>
            </w:r>
          </w:p>
        </w:tc>
        <w:tc>
          <w:tcPr>
            <w:tcW w:w="1417" w:type="pct"/>
          </w:tcPr>
          <w:p w:rsidR="006C5D04" w:rsidRPr="006C5D04" w:rsidRDefault="006C5D04" w:rsidP="00EF5F39">
            <w:pPr>
              <w:ind w:left="228" w:hanging="12"/>
              <w:jc w:val="center"/>
              <w:rPr>
                <w:iCs/>
                <w:color w:val="000000"/>
              </w:rPr>
            </w:pPr>
            <w:r w:rsidRPr="006C5D04">
              <w:rPr>
                <w:iCs/>
                <w:color w:val="000000"/>
              </w:rPr>
              <w:t>16</w:t>
            </w:r>
          </w:p>
        </w:tc>
      </w:tr>
    </w:tbl>
    <w:p w:rsidR="006C5D04" w:rsidRPr="00BC7E4B" w:rsidRDefault="006C5D04" w:rsidP="006C5D04">
      <w:pPr>
        <w:ind w:left="720"/>
        <w:rPr>
          <w:color w:val="000000"/>
          <w:sz w:val="16"/>
          <w:szCs w:val="16"/>
        </w:rPr>
      </w:pPr>
    </w:p>
    <w:p w:rsidR="00EB2D3D" w:rsidRPr="00EF5F39" w:rsidRDefault="00EF5F39" w:rsidP="006C5D04">
      <w:pPr>
        <w:ind w:left="720"/>
        <w:rPr>
          <w:b/>
        </w:rPr>
      </w:pPr>
      <w:r w:rsidRPr="00EF5F39">
        <w:rPr>
          <w:b/>
        </w:rPr>
        <w:t>2.2 Тематический план и содержание учебной дисциплины «Основы делового общения»</w:t>
      </w:r>
    </w:p>
    <w:p w:rsidR="00BF4535" w:rsidRPr="00BC7E4B" w:rsidRDefault="00BF4535" w:rsidP="00457710">
      <w:pPr>
        <w:tabs>
          <w:tab w:val="num" w:pos="540"/>
        </w:tabs>
        <w:ind w:left="540" w:firstLine="54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8"/>
        <w:gridCol w:w="5883"/>
        <w:gridCol w:w="841"/>
        <w:gridCol w:w="958"/>
      </w:tblGrid>
      <w:tr w:rsidR="00EC4F0F" w:rsidRPr="00EC4F0F" w:rsidTr="005A56FE">
        <w:tc>
          <w:tcPr>
            <w:tcW w:w="1190" w:type="pct"/>
            <w:vAlign w:val="center"/>
          </w:tcPr>
          <w:p w:rsidR="00EC4F0F" w:rsidRPr="00EC4F0F" w:rsidRDefault="00EC4F0F" w:rsidP="00EC4F0F">
            <w:pPr>
              <w:jc w:val="center"/>
              <w:rPr>
                <w:b/>
                <w:sz w:val="20"/>
                <w:szCs w:val="20"/>
              </w:rPr>
            </w:pPr>
            <w:r w:rsidRPr="00EC4F0F">
              <w:rPr>
                <w:b/>
                <w:bCs/>
                <w:sz w:val="20"/>
                <w:szCs w:val="20"/>
              </w:rPr>
              <w:t>Наименование разделов и тем</w:t>
            </w:r>
          </w:p>
        </w:tc>
        <w:tc>
          <w:tcPr>
            <w:tcW w:w="2917" w:type="pct"/>
          </w:tcPr>
          <w:p w:rsidR="00EC4F0F" w:rsidRPr="00EC4F0F" w:rsidRDefault="00EC4F0F" w:rsidP="00EC4F0F">
            <w:pPr>
              <w:jc w:val="center"/>
              <w:rPr>
                <w:b/>
                <w:sz w:val="20"/>
                <w:szCs w:val="20"/>
              </w:rPr>
            </w:pPr>
            <w:r w:rsidRPr="00EC4F0F">
              <w:rPr>
                <w:b/>
                <w:bCs/>
                <w:sz w:val="20"/>
                <w:szCs w:val="20"/>
              </w:rPr>
              <w:t>Содержание учебного материала, лабораторные работы и практические занятия, сам</w:t>
            </w:r>
            <w:r w:rsidRPr="00EC4F0F">
              <w:rPr>
                <w:b/>
                <w:bCs/>
                <w:sz w:val="20"/>
                <w:szCs w:val="20"/>
              </w:rPr>
              <w:t>о</w:t>
            </w:r>
            <w:r w:rsidRPr="00EC4F0F">
              <w:rPr>
                <w:b/>
                <w:bCs/>
                <w:sz w:val="20"/>
                <w:szCs w:val="20"/>
              </w:rPr>
              <w:t>стоятельная работа обучающихся</w:t>
            </w:r>
          </w:p>
        </w:tc>
        <w:tc>
          <w:tcPr>
            <w:tcW w:w="417" w:type="pct"/>
          </w:tcPr>
          <w:p w:rsidR="00EC4F0F" w:rsidRPr="00EC4F0F" w:rsidRDefault="00EC4F0F" w:rsidP="00EC4F0F">
            <w:pPr>
              <w:ind w:firstLine="0"/>
              <w:jc w:val="center"/>
              <w:rPr>
                <w:b/>
                <w:sz w:val="20"/>
                <w:szCs w:val="20"/>
              </w:rPr>
            </w:pPr>
            <w:r w:rsidRPr="00EC4F0F">
              <w:rPr>
                <w:rFonts w:eastAsia="Calibri"/>
                <w:b/>
                <w:bCs/>
                <w:sz w:val="20"/>
                <w:szCs w:val="20"/>
              </w:rPr>
              <w:t>Объем часов</w:t>
            </w:r>
          </w:p>
        </w:tc>
        <w:tc>
          <w:tcPr>
            <w:tcW w:w="475" w:type="pct"/>
          </w:tcPr>
          <w:p w:rsidR="00EC4F0F" w:rsidRPr="00EC4F0F" w:rsidRDefault="00EC4F0F" w:rsidP="00EC4F0F">
            <w:pPr>
              <w:ind w:left="-108" w:right="-25" w:firstLine="0"/>
              <w:jc w:val="center"/>
              <w:rPr>
                <w:b/>
                <w:sz w:val="20"/>
                <w:szCs w:val="20"/>
              </w:rPr>
            </w:pPr>
            <w:r w:rsidRPr="00EC4F0F">
              <w:rPr>
                <w:rFonts w:eastAsia="Calibri"/>
                <w:b/>
                <w:bCs/>
                <w:sz w:val="20"/>
                <w:szCs w:val="20"/>
              </w:rPr>
              <w:t>Уровень освоения</w:t>
            </w:r>
          </w:p>
        </w:tc>
      </w:tr>
      <w:tr w:rsidR="00EC4F0F" w:rsidRPr="00EC4F0F" w:rsidTr="005A56FE">
        <w:tc>
          <w:tcPr>
            <w:tcW w:w="1190" w:type="pct"/>
            <w:vAlign w:val="center"/>
          </w:tcPr>
          <w:p w:rsidR="00EC4F0F" w:rsidRPr="00EC4F0F" w:rsidRDefault="00EC4F0F" w:rsidP="00EC4F0F">
            <w:pPr>
              <w:jc w:val="center"/>
              <w:rPr>
                <w:b/>
                <w:bCs/>
                <w:sz w:val="20"/>
                <w:szCs w:val="20"/>
              </w:rPr>
            </w:pPr>
            <w:r w:rsidRPr="00EC4F0F">
              <w:rPr>
                <w:b/>
                <w:bCs/>
                <w:sz w:val="20"/>
                <w:szCs w:val="20"/>
              </w:rPr>
              <w:t>1</w:t>
            </w:r>
          </w:p>
        </w:tc>
        <w:tc>
          <w:tcPr>
            <w:tcW w:w="2917" w:type="pct"/>
          </w:tcPr>
          <w:p w:rsidR="00EC4F0F" w:rsidRPr="00EC4F0F" w:rsidRDefault="00EC4F0F" w:rsidP="00EC4F0F">
            <w:pPr>
              <w:jc w:val="center"/>
              <w:rPr>
                <w:b/>
                <w:sz w:val="20"/>
                <w:szCs w:val="20"/>
              </w:rPr>
            </w:pPr>
            <w:r w:rsidRPr="00EC4F0F">
              <w:rPr>
                <w:b/>
                <w:sz w:val="20"/>
                <w:szCs w:val="20"/>
              </w:rPr>
              <w:t>2</w:t>
            </w:r>
          </w:p>
        </w:tc>
        <w:tc>
          <w:tcPr>
            <w:tcW w:w="417" w:type="pct"/>
          </w:tcPr>
          <w:p w:rsidR="00EC4F0F" w:rsidRPr="00EC4F0F" w:rsidRDefault="00EC4F0F" w:rsidP="00EC4F0F">
            <w:pPr>
              <w:ind w:firstLine="0"/>
              <w:jc w:val="center"/>
              <w:rPr>
                <w:b/>
                <w:sz w:val="20"/>
                <w:szCs w:val="20"/>
              </w:rPr>
            </w:pPr>
            <w:r w:rsidRPr="00EC4F0F">
              <w:rPr>
                <w:b/>
                <w:sz w:val="20"/>
                <w:szCs w:val="20"/>
              </w:rPr>
              <w:t>3</w:t>
            </w:r>
          </w:p>
        </w:tc>
        <w:tc>
          <w:tcPr>
            <w:tcW w:w="475" w:type="pct"/>
          </w:tcPr>
          <w:p w:rsidR="00EC4F0F" w:rsidRPr="00EC4F0F" w:rsidRDefault="00EC4F0F" w:rsidP="00EC4F0F">
            <w:pPr>
              <w:ind w:left="-108" w:right="-25" w:firstLine="0"/>
              <w:jc w:val="center"/>
              <w:rPr>
                <w:b/>
                <w:sz w:val="20"/>
                <w:szCs w:val="20"/>
              </w:rPr>
            </w:pPr>
            <w:r w:rsidRPr="00EC4F0F">
              <w:rPr>
                <w:b/>
                <w:sz w:val="20"/>
                <w:szCs w:val="20"/>
              </w:rPr>
              <w:t>4</w:t>
            </w:r>
          </w:p>
        </w:tc>
      </w:tr>
      <w:tr w:rsidR="00EC4F0F" w:rsidRPr="00EC4F0F" w:rsidTr="005A56FE">
        <w:trPr>
          <w:trHeight w:val="317"/>
        </w:trPr>
        <w:tc>
          <w:tcPr>
            <w:tcW w:w="1190" w:type="pct"/>
          </w:tcPr>
          <w:p w:rsidR="00EC4F0F" w:rsidRPr="00EC4F0F" w:rsidRDefault="00EC4F0F" w:rsidP="00EC4F0F">
            <w:pPr>
              <w:ind w:firstLine="12"/>
              <w:jc w:val="left"/>
              <w:rPr>
                <w:b/>
                <w:sz w:val="20"/>
                <w:szCs w:val="20"/>
              </w:rPr>
            </w:pPr>
            <w:r w:rsidRPr="00EC4F0F">
              <w:rPr>
                <w:b/>
                <w:sz w:val="20"/>
                <w:szCs w:val="20"/>
              </w:rPr>
              <w:lastRenderedPageBreak/>
              <w:t xml:space="preserve">Раздел 1. </w:t>
            </w:r>
          </w:p>
        </w:tc>
        <w:tc>
          <w:tcPr>
            <w:tcW w:w="2917" w:type="pct"/>
          </w:tcPr>
          <w:p w:rsidR="00EC4F0F" w:rsidRPr="00EC4F0F" w:rsidRDefault="00EC4F0F" w:rsidP="00EC4F0F">
            <w:pPr>
              <w:tabs>
                <w:tab w:val="left" w:pos="5116"/>
              </w:tabs>
              <w:ind w:firstLine="0"/>
              <w:rPr>
                <w:b/>
                <w:sz w:val="20"/>
                <w:szCs w:val="20"/>
              </w:rPr>
            </w:pPr>
            <w:r w:rsidRPr="00EC4F0F">
              <w:rPr>
                <w:b/>
                <w:sz w:val="20"/>
                <w:szCs w:val="20"/>
              </w:rPr>
              <w:t>Общие представления о социально-психологических особенностях личности</w:t>
            </w:r>
          </w:p>
        </w:tc>
        <w:tc>
          <w:tcPr>
            <w:tcW w:w="417" w:type="pct"/>
          </w:tcPr>
          <w:p w:rsidR="00EC4F0F" w:rsidRPr="00EC4F0F" w:rsidRDefault="000479AD" w:rsidP="00EC4F0F">
            <w:pPr>
              <w:ind w:firstLine="0"/>
              <w:jc w:val="center"/>
              <w:rPr>
                <w:b/>
                <w:sz w:val="20"/>
                <w:szCs w:val="20"/>
              </w:rPr>
            </w:pPr>
            <w:r>
              <w:rPr>
                <w:b/>
                <w:sz w:val="20"/>
                <w:szCs w:val="20"/>
              </w:rPr>
              <w:t>10</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lang w:bidi="km-KH"/>
              </w:rPr>
            </w:pPr>
            <w:r w:rsidRPr="00EC4F0F">
              <w:rPr>
                <w:sz w:val="20"/>
                <w:szCs w:val="20"/>
              </w:rPr>
              <w:t>Тема 1.1  Представление о личности. Социализация личности. ПВК</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b/>
                <w:sz w:val="20"/>
                <w:szCs w:val="20"/>
              </w:rPr>
            </w:pPr>
            <w:r w:rsidRPr="00EC4F0F">
              <w:rPr>
                <w:b/>
                <w:sz w:val="20"/>
                <w:szCs w:val="20"/>
              </w:rPr>
              <w:t>Содержание</w:t>
            </w:r>
          </w:p>
          <w:p w:rsidR="00EC4F0F" w:rsidRPr="00EC4F0F" w:rsidRDefault="00EC4F0F" w:rsidP="00EC4F0F">
            <w:pPr>
              <w:tabs>
                <w:tab w:val="left" w:pos="5116"/>
              </w:tabs>
              <w:ind w:firstLine="0"/>
              <w:rPr>
                <w:b/>
                <w:sz w:val="20"/>
                <w:szCs w:val="20"/>
              </w:rPr>
            </w:pPr>
            <w:r w:rsidRPr="00EC4F0F">
              <w:rPr>
                <w:sz w:val="20"/>
                <w:szCs w:val="20"/>
              </w:rPr>
              <w:t>Личность как системное качество, приобретаемое индивидом во взаимодействии с социальным окружением. Взаимоотношения личности с группой. Понятие социализации. Теории социализации и развития личности. Процесс социализации как процесс становления личности. Три сферы становления личности: деятельность, общение, сознание. Понятие о ПВК</w:t>
            </w:r>
          </w:p>
        </w:tc>
        <w:tc>
          <w:tcPr>
            <w:tcW w:w="417" w:type="pct"/>
          </w:tcPr>
          <w:p w:rsidR="00EC4F0F" w:rsidRPr="00EC4F0F" w:rsidRDefault="000479AD" w:rsidP="00EC4F0F">
            <w:pPr>
              <w:ind w:firstLine="0"/>
              <w:jc w:val="center"/>
              <w:rPr>
                <w:sz w:val="20"/>
                <w:szCs w:val="20"/>
              </w:rPr>
            </w:pPr>
            <w:r>
              <w:rPr>
                <w:sz w:val="20"/>
                <w:szCs w:val="20"/>
              </w:rPr>
              <w:t>4</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Составление таблицы периодов социализации по Андреевой, Петровскому, Эриксону.</w:t>
            </w:r>
          </w:p>
        </w:tc>
        <w:tc>
          <w:tcPr>
            <w:tcW w:w="417" w:type="pct"/>
          </w:tcPr>
          <w:p w:rsidR="00EC4F0F" w:rsidRPr="00EC4F0F" w:rsidRDefault="00EC4F0F" w:rsidP="00EC4F0F">
            <w:pPr>
              <w:ind w:firstLine="0"/>
              <w:jc w:val="center"/>
              <w:rPr>
                <w:sz w:val="20"/>
                <w:szCs w:val="20"/>
              </w:rPr>
            </w:pPr>
            <w:r w:rsidRPr="00EC4F0F">
              <w:rPr>
                <w:sz w:val="20"/>
                <w:szCs w:val="20"/>
              </w:rPr>
              <w:t>1</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color w:val="000000"/>
                <w:sz w:val="20"/>
                <w:szCs w:val="20"/>
              </w:rPr>
              <w:t xml:space="preserve">Тема 1.2. Работа в команде. Общие представления о развитии малой </w:t>
            </w:r>
            <w:r w:rsidRPr="00EC4F0F">
              <w:rPr>
                <w:sz w:val="20"/>
                <w:szCs w:val="20"/>
              </w:rPr>
              <w:t>группы. Понятие о совместимости</w:t>
            </w:r>
          </w:p>
          <w:p w:rsidR="00EC4F0F" w:rsidRPr="00EC4F0F" w:rsidRDefault="00EC4F0F" w:rsidP="00EC4F0F">
            <w:pPr>
              <w:ind w:firstLine="12"/>
              <w:jc w:val="left"/>
              <w:rPr>
                <w:color w:val="000000"/>
                <w:sz w:val="20"/>
                <w:szCs w:val="20"/>
              </w:rPr>
            </w:pPr>
          </w:p>
        </w:tc>
        <w:tc>
          <w:tcPr>
            <w:tcW w:w="2917" w:type="pct"/>
          </w:tcPr>
          <w:p w:rsidR="00EC4F0F" w:rsidRDefault="00EC4F0F" w:rsidP="00EC4F0F">
            <w:pPr>
              <w:tabs>
                <w:tab w:val="left" w:pos="5116"/>
              </w:tabs>
              <w:ind w:firstLine="0"/>
              <w:rPr>
                <w:sz w:val="20"/>
                <w:szCs w:val="20"/>
              </w:rPr>
            </w:pPr>
            <w:r>
              <w:rPr>
                <w:b/>
                <w:sz w:val="20"/>
                <w:szCs w:val="20"/>
              </w:rPr>
              <w:t>Содержание</w:t>
            </w:r>
          </w:p>
          <w:p w:rsidR="00EC4F0F" w:rsidRPr="00EC4F0F" w:rsidRDefault="00EC4F0F" w:rsidP="00EC4F0F">
            <w:pPr>
              <w:tabs>
                <w:tab w:val="left" w:pos="5116"/>
              </w:tabs>
              <w:ind w:firstLine="0"/>
              <w:rPr>
                <w:b/>
                <w:sz w:val="20"/>
                <w:szCs w:val="20"/>
              </w:rPr>
            </w:pPr>
            <w:r w:rsidRPr="00EC4F0F">
              <w:rPr>
                <w:sz w:val="20"/>
                <w:szCs w:val="20"/>
              </w:rPr>
              <w:t>Понятие малой группы, классификация малых групп. Феномен группового давления. Явление конформизма в группе. Групповая сплоченность. Виды и условия формирования совместимости. Понятие о лидерстве. Власть и лидерство.</w:t>
            </w:r>
          </w:p>
        </w:tc>
        <w:tc>
          <w:tcPr>
            <w:tcW w:w="417" w:type="pct"/>
          </w:tcPr>
          <w:p w:rsidR="00EC4F0F" w:rsidRPr="00EC4F0F" w:rsidRDefault="000479AD"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rPr>
          <w:trHeight w:val="227"/>
        </w:trPr>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Pr>
                <w:b/>
                <w:sz w:val="20"/>
                <w:szCs w:val="20"/>
              </w:rPr>
              <w:t xml:space="preserve">Практическое занятие: </w:t>
            </w:r>
            <w:r w:rsidRPr="00EC4F0F">
              <w:rPr>
                <w:sz w:val="20"/>
                <w:szCs w:val="20"/>
              </w:rPr>
              <w:t>Роли в команде</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FFFFFF"/>
          </w:tcPr>
          <w:p w:rsidR="00EC4F0F" w:rsidRPr="00EC4F0F" w:rsidRDefault="00EC4F0F" w:rsidP="00EC4F0F">
            <w:pPr>
              <w:ind w:firstLine="0"/>
              <w:jc w:val="center"/>
              <w:rPr>
                <w:sz w:val="20"/>
                <w:szCs w:val="20"/>
              </w:rPr>
            </w:pPr>
            <w:r>
              <w:rPr>
                <w:sz w:val="20"/>
                <w:szCs w:val="20"/>
              </w:rPr>
              <w:t>3</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 xml:space="preserve">Самостоятельная работа </w:t>
            </w:r>
            <w:r>
              <w:rPr>
                <w:b/>
                <w:sz w:val="20"/>
                <w:szCs w:val="20"/>
              </w:rPr>
              <w:t xml:space="preserve">обучающихся: </w:t>
            </w:r>
            <w:r w:rsidRPr="00EC4F0F">
              <w:rPr>
                <w:sz w:val="20"/>
                <w:szCs w:val="20"/>
              </w:rPr>
              <w:t>Проведение сравнительного анализа понятий «лидер», «руководитель»</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sz w:val="20"/>
                <w:szCs w:val="20"/>
              </w:rPr>
              <w:t>Тема 1.3. Представление о конфликте. Классификация конфликтных типов личности.</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Основные элементы структуры конфликта (участники, субъекты); предмет конфликта;  условия протекания; образы конфликтной ситуации; мотивы участников, их действия; исход конфликтной ситуации, функции и динамика конфликтов. Причины конфликтов в организациях. Профилактика, урегулирование и разрешение конфликтов. Стратегии конфликтного взаимодействия: сотрудничество, компромисс, избегание, приспособление, соперничество. Конфликтные типы личности.</w:t>
            </w:r>
          </w:p>
        </w:tc>
        <w:tc>
          <w:tcPr>
            <w:tcW w:w="417" w:type="pct"/>
          </w:tcPr>
          <w:p w:rsidR="00EC4F0F" w:rsidRPr="00EC4F0F" w:rsidRDefault="000479AD"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Разрешение конфликтных ситуаций для разных стилей поведения в конфликте (по Томасу)</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tcPr>
          <w:p w:rsidR="00EC4F0F" w:rsidRPr="00EC4F0F" w:rsidRDefault="00EC4F0F" w:rsidP="00EC4F0F">
            <w:pPr>
              <w:ind w:firstLine="12"/>
              <w:jc w:val="left"/>
              <w:rPr>
                <w:b/>
                <w:sz w:val="20"/>
                <w:szCs w:val="20"/>
              </w:rPr>
            </w:pPr>
            <w:r w:rsidRPr="00EC4F0F">
              <w:rPr>
                <w:b/>
                <w:bCs/>
                <w:sz w:val="20"/>
                <w:szCs w:val="20"/>
              </w:rPr>
              <w:t xml:space="preserve">Раздел 2.  </w:t>
            </w:r>
          </w:p>
        </w:tc>
        <w:tc>
          <w:tcPr>
            <w:tcW w:w="2917" w:type="pct"/>
          </w:tcPr>
          <w:p w:rsidR="00EC4F0F" w:rsidRPr="00EC4F0F" w:rsidRDefault="00EC4F0F" w:rsidP="00EC4F0F">
            <w:pPr>
              <w:tabs>
                <w:tab w:val="left" w:pos="5116"/>
              </w:tabs>
              <w:ind w:firstLine="0"/>
              <w:rPr>
                <w:b/>
                <w:sz w:val="20"/>
                <w:szCs w:val="20"/>
              </w:rPr>
            </w:pPr>
            <w:r w:rsidRPr="00EC4F0F">
              <w:rPr>
                <w:b/>
                <w:bCs/>
                <w:sz w:val="20"/>
                <w:szCs w:val="20"/>
              </w:rPr>
              <w:t>Коммуникативная компетентность личности</w:t>
            </w:r>
          </w:p>
        </w:tc>
        <w:tc>
          <w:tcPr>
            <w:tcW w:w="417" w:type="pct"/>
          </w:tcPr>
          <w:p w:rsidR="00EC4F0F" w:rsidRPr="00EC4F0F" w:rsidRDefault="000479AD" w:rsidP="00EC4F0F">
            <w:pPr>
              <w:ind w:firstLine="0"/>
              <w:jc w:val="center"/>
              <w:rPr>
                <w:b/>
                <w:sz w:val="20"/>
                <w:szCs w:val="20"/>
              </w:rPr>
            </w:pPr>
            <w:r>
              <w:rPr>
                <w:b/>
                <w:sz w:val="20"/>
                <w:szCs w:val="20"/>
              </w:rPr>
              <w:t>12</w:t>
            </w:r>
          </w:p>
        </w:tc>
        <w:tc>
          <w:tcPr>
            <w:tcW w:w="475" w:type="pct"/>
            <w:shd w:val="clear" w:color="auto" w:fill="BFBFBF"/>
          </w:tcPr>
          <w:p w:rsidR="00EC4F0F" w:rsidRPr="00EC4F0F" w:rsidRDefault="00EC4F0F" w:rsidP="00EC4F0F">
            <w:pPr>
              <w:ind w:firstLine="0"/>
              <w:jc w:val="center"/>
              <w:rPr>
                <w:b/>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sz w:val="20"/>
                <w:szCs w:val="20"/>
              </w:rPr>
              <w:t xml:space="preserve">Тема 2.1  Общение как социально-психологический механизм </w:t>
            </w:r>
          </w:p>
          <w:p w:rsidR="00EC4F0F" w:rsidRPr="00EC4F0F" w:rsidRDefault="00EC4F0F" w:rsidP="00EC4F0F">
            <w:pPr>
              <w:ind w:firstLine="12"/>
              <w:jc w:val="left"/>
              <w:rPr>
                <w:sz w:val="20"/>
                <w:szCs w:val="20"/>
              </w:rPr>
            </w:pPr>
            <w:r w:rsidRPr="00EC4F0F">
              <w:rPr>
                <w:sz w:val="20"/>
                <w:szCs w:val="20"/>
              </w:rPr>
              <w:t>взаимодействия в профессиональной деятельности</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Значение общения для развития индивида. Содержание общения: обмен информацией, выработка единой стратегии взаимодействия, восприятие и понимание людьми друг друга, функции общения. Виды общения. Средства общения. Структура общения. Общение в профессиональной деятельности.</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Подготовка к самостоятельной работе по разделу 1</w:t>
            </w:r>
          </w:p>
        </w:tc>
        <w:tc>
          <w:tcPr>
            <w:tcW w:w="417" w:type="pct"/>
          </w:tcPr>
          <w:p w:rsidR="00EC4F0F" w:rsidRPr="00EC4F0F" w:rsidRDefault="00EC4F0F" w:rsidP="00EC4F0F">
            <w:pPr>
              <w:ind w:firstLine="0"/>
              <w:jc w:val="center"/>
              <w:rPr>
                <w:sz w:val="20"/>
                <w:szCs w:val="20"/>
              </w:rPr>
            </w:pPr>
            <w:r w:rsidRPr="00EC4F0F">
              <w:rPr>
                <w:sz w:val="20"/>
                <w:szCs w:val="20"/>
              </w:rPr>
              <w:t>1</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rPr>
          <w:trHeight w:val="535"/>
        </w:trPr>
        <w:tc>
          <w:tcPr>
            <w:tcW w:w="1190" w:type="pct"/>
            <w:vMerge w:val="restart"/>
          </w:tcPr>
          <w:p w:rsidR="00EC4F0F" w:rsidRPr="00EC4F0F" w:rsidRDefault="00EC4F0F" w:rsidP="00BC7E4B">
            <w:pPr>
              <w:ind w:firstLine="0"/>
              <w:jc w:val="left"/>
              <w:rPr>
                <w:sz w:val="20"/>
                <w:szCs w:val="20"/>
                <w:lang w:bidi="km-KH"/>
              </w:rPr>
            </w:pPr>
            <w:r w:rsidRPr="00EC4F0F">
              <w:rPr>
                <w:sz w:val="20"/>
                <w:szCs w:val="20"/>
              </w:rPr>
              <w:t>Тема 2.2  Характеристика делового общения</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Содержание делового общения. Стороны общения, манеры общения и стиль. Деловой этикет</w:t>
            </w:r>
          </w:p>
        </w:tc>
        <w:tc>
          <w:tcPr>
            <w:tcW w:w="417" w:type="pct"/>
          </w:tcPr>
          <w:p w:rsidR="00EC4F0F" w:rsidRPr="00EC4F0F" w:rsidRDefault="000479AD"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rPr>
          <w:trHeight w:val="360"/>
        </w:trPr>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Практическое занятие</w:t>
            </w:r>
            <w:r>
              <w:rPr>
                <w:b/>
                <w:sz w:val="20"/>
                <w:szCs w:val="20"/>
              </w:rPr>
              <w:t>:</w:t>
            </w:r>
            <w:r w:rsidRPr="00EC4F0F">
              <w:rPr>
                <w:sz w:val="20"/>
                <w:szCs w:val="20"/>
              </w:rPr>
              <w:t xml:space="preserve"> Виды слушания в деловом общении</w:t>
            </w:r>
          </w:p>
        </w:tc>
        <w:tc>
          <w:tcPr>
            <w:tcW w:w="417" w:type="pct"/>
          </w:tcPr>
          <w:p w:rsidR="00EC4F0F" w:rsidRPr="00EC4F0F" w:rsidRDefault="00EC4F0F" w:rsidP="00EC4F0F">
            <w:pPr>
              <w:ind w:firstLine="0"/>
              <w:jc w:val="center"/>
              <w:rPr>
                <w:sz w:val="20"/>
                <w:szCs w:val="20"/>
              </w:rPr>
            </w:pPr>
            <w:r>
              <w:rPr>
                <w:sz w:val="20"/>
                <w:szCs w:val="20"/>
              </w:rPr>
              <w:t>2</w:t>
            </w:r>
          </w:p>
        </w:tc>
        <w:tc>
          <w:tcPr>
            <w:tcW w:w="475" w:type="pct"/>
            <w:shd w:val="clear" w:color="auto" w:fill="FFFFFF"/>
          </w:tcPr>
          <w:p w:rsidR="00EC4F0F" w:rsidRPr="00EC4F0F" w:rsidRDefault="00EC4F0F" w:rsidP="00EC4F0F">
            <w:pPr>
              <w:ind w:firstLine="0"/>
              <w:jc w:val="center"/>
              <w:rPr>
                <w:sz w:val="20"/>
                <w:szCs w:val="20"/>
              </w:rPr>
            </w:pPr>
            <w:r>
              <w:rPr>
                <w:sz w:val="20"/>
                <w:szCs w:val="20"/>
              </w:rPr>
              <w:t>3</w:t>
            </w:r>
          </w:p>
        </w:tc>
      </w:tr>
      <w:tr w:rsidR="00EC4F0F" w:rsidRPr="00EC4F0F" w:rsidTr="005A56FE">
        <w:trPr>
          <w:trHeight w:val="442"/>
        </w:trPr>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sz w:val="20"/>
                <w:szCs w:val="20"/>
              </w:rPr>
            </w:pPr>
            <w:r w:rsidRPr="00EC4F0F">
              <w:rPr>
                <w:b/>
                <w:sz w:val="20"/>
                <w:szCs w:val="20"/>
              </w:rPr>
              <w:t>Самостоятельная работа обучающихс</w:t>
            </w:r>
            <w:r>
              <w:rPr>
                <w:b/>
                <w:sz w:val="20"/>
                <w:szCs w:val="20"/>
              </w:rPr>
              <w:t xml:space="preserve">я: </w:t>
            </w:r>
            <w:r w:rsidRPr="00EC4F0F">
              <w:rPr>
                <w:sz w:val="20"/>
                <w:szCs w:val="20"/>
              </w:rPr>
              <w:t>Ответы на контрольные вопросы по теме</w:t>
            </w:r>
          </w:p>
        </w:tc>
        <w:tc>
          <w:tcPr>
            <w:tcW w:w="417" w:type="pct"/>
          </w:tcPr>
          <w:p w:rsidR="00EC4F0F" w:rsidRPr="00EC4F0F" w:rsidRDefault="00EC4F0F" w:rsidP="00EC4F0F">
            <w:pPr>
              <w:ind w:firstLine="0"/>
              <w:jc w:val="center"/>
              <w:rPr>
                <w:sz w:val="20"/>
                <w:szCs w:val="20"/>
              </w:rPr>
            </w:pPr>
            <w:r w:rsidRPr="00EC4F0F">
              <w:rPr>
                <w:sz w:val="20"/>
                <w:szCs w:val="20"/>
              </w:rPr>
              <w:t>1</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sz w:val="20"/>
                <w:szCs w:val="20"/>
              </w:rPr>
              <w:t>Тема 2.3. Коммуникативные барьеры</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Коммуникативные барьеры, социальные и психологические причины их возникновения.</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Составление тезисов по теме: «Преодоление коммуникативных барьеров»</w:t>
            </w:r>
          </w:p>
        </w:tc>
        <w:tc>
          <w:tcPr>
            <w:tcW w:w="417" w:type="pct"/>
          </w:tcPr>
          <w:p w:rsidR="00EC4F0F" w:rsidRPr="00EC4F0F" w:rsidRDefault="00EC4F0F" w:rsidP="00EC4F0F">
            <w:pPr>
              <w:ind w:firstLine="0"/>
              <w:jc w:val="center"/>
              <w:rPr>
                <w:sz w:val="20"/>
                <w:szCs w:val="20"/>
              </w:rPr>
            </w:pPr>
            <w:r w:rsidRPr="00EC4F0F">
              <w:rPr>
                <w:sz w:val="20"/>
                <w:szCs w:val="20"/>
              </w:rPr>
              <w:t>1</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sz w:val="20"/>
                <w:szCs w:val="20"/>
              </w:rPr>
              <w:t>Тема 2.4. Невербальные средства в деловой коммуникации</w:t>
            </w:r>
          </w:p>
          <w:p w:rsidR="00EC4F0F" w:rsidRPr="00EC4F0F" w:rsidRDefault="00EC4F0F" w:rsidP="00EC4F0F">
            <w:pPr>
              <w:ind w:firstLine="12"/>
              <w:jc w:val="left"/>
              <w:rPr>
                <w:sz w:val="20"/>
                <w:szCs w:val="20"/>
              </w:rPr>
            </w:pPr>
            <w:r w:rsidRPr="00EC4F0F">
              <w:rPr>
                <w:sz w:val="20"/>
                <w:szCs w:val="20"/>
              </w:rPr>
              <w:t>.</w:t>
            </w: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Четыре вида средств невербального общения: визуальный, акустический, тактильный, ольфакторный.</w:t>
            </w:r>
          </w:p>
        </w:tc>
        <w:tc>
          <w:tcPr>
            <w:tcW w:w="417" w:type="pct"/>
          </w:tcPr>
          <w:p w:rsidR="00EC4F0F" w:rsidRPr="00EC4F0F" w:rsidRDefault="000479AD"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Составление тезисов по теме: «Как распознать делового человека по невербальному поведению»</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BC7E4B">
            <w:pPr>
              <w:ind w:firstLine="12"/>
              <w:jc w:val="left"/>
              <w:rPr>
                <w:sz w:val="20"/>
                <w:szCs w:val="20"/>
              </w:rPr>
            </w:pPr>
            <w:r w:rsidRPr="00EC4F0F">
              <w:rPr>
                <w:sz w:val="20"/>
                <w:szCs w:val="20"/>
              </w:rPr>
              <w:t>Тема 2.5. Репрезентативная система в деловой коммуникации</w:t>
            </w: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Виды сенсорных каналов. Психологическая подстройка к партнеру</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0479AD" w:rsidRPr="00EC4F0F" w:rsidTr="00BC7E4B">
        <w:trPr>
          <w:trHeight w:val="417"/>
        </w:trPr>
        <w:tc>
          <w:tcPr>
            <w:tcW w:w="1190" w:type="pct"/>
            <w:vMerge/>
          </w:tcPr>
          <w:p w:rsidR="000479AD" w:rsidRPr="00EC4F0F" w:rsidRDefault="000479AD" w:rsidP="00EC4F0F">
            <w:pPr>
              <w:ind w:firstLine="12"/>
              <w:jc w:val="left"/>
              <w:rPr>
                <w:sz w:val="20"/>
                <w:szCs w:val="20"/>
              </w:rPr>
            </w:pPr>
          </w:p>
        </w:tc>
        <w:tc>
          <w:tcPr>
            <w:tcW w:w="2917" w:type="pct"/>
          </w:tcPr>
          <w:p w:rsidR="000479AD" w:rsidRPr="00EC4F0F" w:rsidRDefault="000479AD"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Отработка навыков психологической подстройки к партнёру по схеме</w:t>
            </w:r>
          </w:p>
        </w:tc>
        <w:tc>
          <w:tcPr>
            <w:tcW w:w="417" w:type="pct"/>
          </w:tcPr>
          <w:p w:rsidR="000479AD" w:rsidRPr="00EC4F0F" w:rsidRDefault="000479AD" w:rsidP="00EC4F0F">
            <w:pPr>
              <w:ind w:firstLine="0"/>
              <w:jc w:val="center"/>
              <w:rPr>
                <w:sz w:val="20"/>
                <w:szCs w:val="20"/>
              </w:rPr>
            </w:pPr>
            <w:r w:rsidRPr="00EC4F0F">
              <w:rPr>
                <w:sz w:val="20"/>
                <w:szCs w:val="20"/>
              </w:rPr>
              <w:t>1</w:t>
            </w:r>
          </w:p>
        </w:tc>
        <w:tc>
          <w:tcPr>
            <w:tcW w:w="475" w:type="pct"/>
            <w:vMerge w:val="restart"/>
            <w:shd w:val="clear" w:color="auto" w:fill="BFBFBF"/>
          </w:tcPr>
          <w:p w:rsidR="000479AD" w:rsidRPr="00EC4F0F" w:rsidRDefault="000479AD" w:rsidP="00EC4F0F">
            <w:pPr>
              <w:ind w:firstLine="0"/>
              <w:jc w:val="center"/>
              <w:rPr>
                <w:sz w:val="20"/>
                <w:szCs w:val="20"/>
              </w:rPr>
            </w:pPr>
          </w:p>
        </w:tc>
      </w:tr>
      <w:tr w:rsidR="000479AD" w:rsidRPr="00EC4F0F" w:rsidTr="005A56FE">
        <w:tc>
          <w:tcPr>
            <w:tcW w:w="1190" w:type="pct"/>
          </w:tcPr>
          <w:p w:rsidR="000479AD" w:rsidRPr="00EC4F0F" w:rsidRDefault="000479AD" w:rsidP="00EC4F0F">
            <w:pPr>
              <w:ind w:firstLine="12"/>
              <w:jc w:val="left"/>
              <w:rPr>
                <w:b/>
                <w:sz w:val="20"/>
                <w:szCs w:val="20"/>
              </w:rPr>
            </w:pPr>
            <w:r w:rsidRPr="00EC4F0F">
              <w:rPr>
                <w:b/>
                <w:bCs/>
                <w:sz w:val="20"/>
                <w:szCs w:val="20"/>
              </w:rPr>
              <w:t xml:space="preserve">Раздел 3. </w:t>
            </w:r>
          </w:p>
        </w:tc>
        <w:tc>
          <w:tcPr>
            <w:tcW w:w="2917" w:type="pct"/>
          </w:tcPr>
          <w:p w:rsidR="000479AD" w:rsidRPr="00EC4F0F" w:rsidRDefault="000479AD" w:rsidP="00EC4F0F">
            <w:pPr>
              <w:tabs>
                <w:tab w:val="left" w:pos="5116"/>
              </w:tabs>
              <w:ind w:firstLine="0"/>
              <w:rPr>
                <w:b/>
                <w:sz w:val="20"/>
                <w:szCs w:val="20"/>
              </w:rPr>
            </w:pPr>
            <w:r w:rsidRPr="00EC4F0F">
              <w:rPr>
                <w:b/>
                <w:bCs/>
                <w:sz w:val="20"/>
                <w:szCs w:val="20"/>
              </w:rPr>
              <w:t>Формы деловой коммуникации</w:t>
            </w:r>
          </w:p>
        </w:tc>
        <w:tc>
          <w:tcPr>
            <w:tcW w:w="417" w:type="pct"/>
          </w:tcPr>
          <w:p w:rsidR="000479AD" w:rsidRPr="00EC4F0F" w:rsidRDefault="000479AD" w:rsidP="00EC4F0F">
            <w:pPr>
              <w:ind w:firstLine="0"/>
              <w:jc w:val="center"/>
              <w:rPr>
                <w:b/>
                <w:sz w:val="20"/>
                <w:szCs w:val="20"/>
              </w:rPr>
            </w:pPr>
            <w:r>
              <w:rPr>
                <w:b/>
                <w:sz w:val="20"/>
                <w:szCs w:val="20"/>
              </w:rPr>
              <w:t>10</w:t>
            </w:r>
          </w:p>
        </w:tc>
        <w:tc>
          <w:tcPr>
            <w:tcW w:w="475" w:type="pct"/>
            <w:vMerge/>
          </w:tcPr>
          <w:p w:rsidR="000479AD" w:rsidRPr="00EC4F0F" w:rsidRDefault="000479AD" w:rsidP="00EC4F0F">
            <w:pPr>
              <w:ind w:firstLine="0"/>
              <w:jc w:val="center"/>
              <w:rPr>
                <w:sz w:val="20"/>
                <w:szCs w:val="20"/>
              </w:rPr>
            </w:pPr>
          </w:p>
        </w:tc>
      </w:tr>
      <w:tr w:rsidR="00EC4F0F" w:rsidRPr="00EC4F0F" w:rsidTr="005A56FE">
        <w:tc>
          <w:tcPr>
            <w:tcW w:w="1190" w:type="pct"/>
            <w:vMerge w:val="restart"/>
            <w:tcBorders>
              <w:bottom w:val="nil"/>
            </w:tcBorders>
          </w:tcPr>
          <w:p w:rsidR="00EC4F0F" w:rsidRPr="00EC4F0F" w:rsidRDefault="00EC4F0F" w:rsidP="00BC7E4B">
            <w:pPr>
              <w:ind w:firstLine="0"/>
              <w:jc w:val="left"/>
              <w:rPr>
                <w:sz w:val="20"/>
                <w:szCs w:val="20"/>
              </w:rPr>
            </w:pPr>
            <w:r w:rsidRPr="00EC4F0F">
              <w:rPr>
                <w:sz w:val="20"/>
                <w:szCs w:val="20"/>
              </w:rPr>
              <w:t>Тема 3.1. Деловая беседа</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Структура деловой беседы. Приемы ведения деловой беседы. Передача информации собеседнику.</w:t>
            </w:r>
          </w:p>
        </w:tc>
        <w:tc>
          <w:tcPr>
            <w:tcW w:w="417" w:type="pct"/>
          </w:tcPr>
          <w:p w:rsidR="00EC4F0F" w:rsidRPr="00EC4F0F" w:rsidRDefault="000479AD"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c>
          <w:tcPr>
            <w:tcW w:w="1190" w:type="pct"/>
            <w:vMerge/>
            <w:tcBorders>
              <w:top w:val="nil"/>
              <w:bottom w:val="nil"/>
            </w:tcBorders>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w:t>
            </w:r>
            <w:r>
              <w:rPr>
                <w:b/>
                <w:sz w:val="20"/>
                <w:szCs w:val="20"/>
              </w:rPr>
              <w:t xml:space="preserve">остоятельная работа обучающихся: </w:t>
            </w:r>
            <w:r w:rsidRPr="00EC4F0F">
              <w:rPr>
                <w:sz w:val="20"/>
                <w:szCs w:val="20"/>
              </w:rPr>
              <w:t>Составление конспекта на тему «Правила ведения деловой беседы»</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c>
          <w:tcPr>
            <w:tcW w:w="1190" w:type="pct"/>
            <w:vMerge w:val="restart"/>
          </w:tcPr>
          <w:p w:rsidR="00EC4F0F" w:rsidRPr="00EC4F0F" w:rsidRDefault="00EC4F0F" w:rsidP="00EC4F0F">
            <w:pPr>
              <w:ind w:firstLine="12"/>
              <w:jc w:val="left"/>
              <w:rPr>
                <w:sz w:val="20"/>
                <w:szCs w:val="20"/>
              </w:rPr>
            </w:pPr>
            <w:r w:rsidRPr="00EC4F0F">
              <w:rPr>
                <w:sz w:val="20"/>
                <w:szCs w:val="20"/>
              </w:rPr>
              <w:t>Тема 3.2. Деловая беседа по телефону</w:t>
            </w:r>
          </w:p>
          <w:p w:rsidR="00EC4F0F" w:rsidRPr="00EC4F0F" w:rsidRDefault="00EC4F0F" w:rsidP="00EC4F0F">
            <w:pPr>
              <w:ind w:firstLine="12"/>
              <w:jc w:val="left"/>
              <w:rPr>
                <w:sz w:val="20"/>
                <w:szCs w:val="20"/>
              </w:rPr>
            </w:pP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Правила беседы по телефону. План беседы. Особенности поведения во время телефонного общения.</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rPr>
          <w:trHeight w:val="601"/>
        </w:trPr>
        <w:tc>
          <w:tcPr>
            <w:tcW w:w="1190" w:type="pct"/>
            <w:vMerge/>
          </w:tcPr>
          <w:p w:rsidR="00EC4F0F" w:rsidRPr="00EC4F0F" w:rsidRDefault="00EC4F0F" w:rsidP="00EC4F0F">
            <w:pPr>
              <w:ind w:firstLine="12"/>
              <w:jc w:val="left"/>
              <w:rPr>
                <w:sz w:val="20"/>
                <w:szCs w:val="20"/>
              </w:rPr>
            </w:pPr>
          </w:p>
        </w:tc>
        <w:tc>
          <w:tcPr>
            <w:tcW w:w="2917" w:type="pct"/>
            <w:tcBorders>
              <w:top w:val="single" w:sz="4" w:space="0" w:color="auto"/>
            </w:tcBorders>
          </w:tcPr>
          <w:p w:rsidR="00EC4F0F" w:rsidRPr="00EC4F0F" w:rsidRDefault="00EC4F0F" w:rsidP="00EC4F0F">
            <w:pPr>
              <w:tabs>
                <w:tab w:val="left" w:pos="5116"/>
              </w:tabs>
              <w:ind w:firstLine="0"/>
              <w:rPr>
                <w:sz w:val="20"/>
                <w:szCs w:val="20"/>
              </w:rPr>
            </w:pPr>
            <w:r w:rsidRPr="00EC4F0F">
              <w:rPr>
                <w:b/>
                <w:sz w:val="20"/>
                <w:szCs w:val="20"/>
              </w:rPr>
              <w:t>Самостоятельная работа обучающихся</w:t>
            </w:r>
            <w:r>
              <w:rPr>
                <w:b/>
                <w:sz w:val="20"/>
                <w:szCs w:val="20"/>
              </w:rPr>
              <w:t xml:space="preserve">: </w:t>
            </w:r>
            <w:r w:rsidRPr="00EC4F0F">
              <w:rPr>
                <w:sz w:val="20"/>
                <w:szCs w:val="20"/>
              </w:rPr>
              <w:t>Подготовка ситуаций телефонного общения для анализа, подготовка к устным ответам</w:t>
            </w:r>
          </w:p>
        </w:tc>
        <w:tc>
          <w:tcPr>
            <w:tcW w:w="417" w:type="pct"/>
          </w:tcPr>
          <w:p w:rsidR="00EC4F0F" w:rsidRPr="00EC4F0F" w:rsidRDefault="00EC4F0F" w:rsidP="00EC4F0F">
            <w:pPr>
              <w:ind w:firstLine="0"/>
              <w:jc w:val="center"/>
              <w:rPr>
                <w:sz w:val="20"/>
                <w:szCs w:val="20"/>
              </w:rPr>
            </w:pPr>
            <w:r w:rsidRPr="00EC4F0F">
              <w:rPr>
                <w:sz w:val="20"/>
                <w:szCs w:val="20"/>
              </w:rPr>
              <w:t>1</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rPr>
          <w:trHeight w:val="329"/>
        </w:trPr>
        <w:tc>
          <w:tcPr>
            <w:tcW w:w="1190" w:type="pct"/>
            <w:vMerge w:val="restart"/>
          </w:tcPr>
          <w:p w:rsidR="00EC4F0F" w:rsidRPr="00EC4F0F" w:rsidRDefault="00EC4F0F" w:rsidP="00EC4F0F">
            <w:pPr>
              <w:ind w:firstLine="12"/>
              <w:jc w:val="left"/>
              <w:rPr>
                <w:sz w:val="20"/>
                <w:szCs w:val="20"/>
              </w:rPr>
            </w:pPr>
            <w:r w:rsidRPr="00EC4F0F">
              <w:rPr>
                <w:sz w:val="20"/>
                <w:szCs w:val="20"/>
              </w:rPr>
              <w:t>Тема 3.3. Публичная речь</w:t>
            </w:r>
          </w:p>
        </w:tc>
        <w:tc>
          <w:tcPr>
            <w:tcW w:w="2917" w:type="pct"/>
          </w:tcPr>
          <w:p w:rsidR="00EC4F0F" w:rsidRDefault="00EC4F0F" w:rsidP="00EC4F0F">
            <w:pPr>
              <w:tabs>
                <w:tab w:val="left" w:pos="5116"/>
              </w:tabs>
              <w:ind w:firstLine="0"/>
              <w:rPr>
                <w:sz w:val="20"/>
                <w:szCs w:val="20"/>
              </w:rPr>
            </w:pPr>
            <w:r w:rsidRPr="00EC4F0F">
              <w:rPr>
                <w:b/>
                <w:sz w:val="20"/>
                <w:szCs w:val="20"/>
              </w:rPr>
              <w:t>Содержание</w:t>
            </w:r>
            <w:r w:rsidRPr="00EC4F0F">
              <w:rPr>
                <w:sz w:val="20"/>
                <w:szCs w:val="20"/>
              </w:rPr>
              <w:t xml:space="preserve"> </w:t>
            </w:r>
          </w:p>
          <w:p w:rsidR="00EC4F0F" w:rsidRPr="00EC4F0F" w:rsidRDefault="00EC4F0F" w:rsidP="00EC4F0F">
            <w:pPr>
              <w:tabs>
                <w:tab w:val="left" w:pos="5116"/>
              </w:tabs>
              <w:ind w:firstLine="0"/>
              <w:rPr>
                <w:b/>
                <w:sz w:val="20"/>
                <w:szCs w:val="20"/>
              </w:rPr>
            </w:pPr>
            <w:r w:rsidRPr="00EC4F0F">
              <w:rPr>
                <w:sz w:val="20"/>
                <w:szCs w:val="20"/>
              </w:rPr>
              <w:t>Требования публичной речи. Классификация видов речи. Правила выступления. Психологическая подготовка к выступлению.</w:t>
            </w:r>
          </w:p>
        </w:tc>
        <w:tc>
          <w:tcPr>
            <w:tcW w:w="417" w:type="pct"/>
          </w:tcPr>
          <w:p w:rsidR="00EC4F0F" w:rsidRPr="00EC4F0F" w:rsidRDefault="00EC4F0F" w:rsidP="00EC4F0F">
            <w:pPr>
              <w:ind w:firstLine="0"/>
              <w:jc w:val="center"/>
              <w:rPr>
                <w:sz w:val="20"/>
                <w:szCs w:val="20"/>
              </w:rPr>
            </w:pPr>
            <w:r>
              <w:rPr>
                <w:sz w:val="20"/>
                <w:szCs w:val="20"/>
              </w:rPr>
              <w:t>2</w:t>
            </w:r>
          </w:p>
        </w:tc>
        <w:tc>
          <w:tcPr>
            <w:tcW w:w="475" w:type="pct"/>
          </w:tcPr>
          <w:p w:rsidR="00EC4F0F" w:rsidRPr="00EC4F0F" w:rsidRDefault="00EC4F0F" w:rsidP="00EC4F0F">
            <w:pPr>
              <w:ind w:firstLine="0"/>
              <w:jc w:val="center"/>
              <w:rPr>
                <w:sz w:val="20"/>
                <w:szCs w:val="20"/>
              </w:rPr>
            </w:pPr>
            <w:r>
              <w:rPr>
                <w:sz w:val="20"/>
                <w:szCs w:val="20"/>
              </w:rPr>
              <w:t>2</w:t>
            </w:r>
          </w:p>
        </w:tc>
      </w:tr>
      <w:tr w:rsidR="00EC4F0F" w:rsidRPr="00EC4F0F" w:rsidTr="005A56FE">
        <w:trPr>
          <w:trHeight w:val="315"/>
        </w:trPr>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sz w:val="20"/>
                <w:szCs w:val="20"/>
              </w:rPr>
            </w:pPr>
            <w:r w:rsidRPr="00EC4F0F">
              <w:rPr>
                <w:b/>
                <w:sz w:val="20"/>
                <w:szCs w:val="20"/>
              </w:rPr>
              <w:t>Практическое занятие</w:t>
            </w:r>
            <w:r>
              <w:rPr>
                <w:b/>
                <w:sz w:val="20"/>
                <w:szCs w:val="20"/>
              </w:rPr>
              <w:t xml:space="preserve">: </w:t>
            </w:r>
            <w:r w:rsidRPr="00EC4F0F">
              <w:rPr>
                <w:sz w:val="20"/>
                <w:szCs w:val="20"/>
              </w:rPr>
              <w:t>Искусство самопрезентации</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FFFFFF"/>
          </w:tcPr>
          <w:p w:rsidR="00EC4F0F" w:rsidRPr="00EC4F0F" w:rsidRDefault="00EC4F0F" w:rsidP="00EC4F0F">
            <w:pPr>
              <w:ind w:firstLine="0"/>
              <w:jc w:val="center"/>
              <w:rPr>
                <w:sz w:val="20"/>
                <w:szCs w:val="20"/>
              </w:rPr>
            </w:pPr>
            <w:r>
              <w:rPr>
                <w:sz w:val="20"/>
                <w:szCs w:val="20"/>
              </w:rPr>
              <w:t>3</w:t>
            </w:r>
          </w:p>
        </w:tc>
      </w:tr>
      <w:tr w:rsidR="00EC4F0F" w:rsidRPr="00EC4F0F" w:rsidTr="005A56FE">
        <w:trPr>
          <w:trHeight w:val="360"/>
        </w:trPr>
        <w:tc>
          <w:tcPr>
            <w:tcW w:w="1190" w:type="pct"/>
            <w:vMerge/>
          </w:tcPr>
          <w:p w:rsidR="00EC4F0F" w:rsidRPr="00EC4F0F" w:rsidRDefault="00EC4F0F" w:rsidP="00EC4F0F">
            <w:pPr>
              <w:ind w:firstLine="12"/>
              <w:jc w:val="left"/>
              <w:rPr>
                <w:sz w:val="20"/>
                <w:szCs w:val="20"/>
              </w:rPr>
            </w:pPr>
          </w:p>
        </w:tc>
        <w:tc>
          <w:tcPr>
            <w:tcW w:w="2917" w:type="pct"/>
          </w:tcPr>
          <w:p w:rsidR="00EC4F0F" w:rsidRPr="00EC4F0F" w:rsidRDefault="00EC4F0F" w:rsidP="00EC4F0F">
            <w:pPr>
              <w:tabs>
                <w:tab w:val="left" w:pos="5116"/>
              </w:tabs>
              <w:ind w:firstLine="0"/>
              <w:rPr>
                <w:b/>
                <w:sz w:val="20"/>
                <w:szCs w:val="20"/>
              </w:rPr>
            </w:pPr>
            <w:r w:rsidRPr="00EC4F0F">
              <w:rPr>
                <w:b/>
                <w:sz w:val="20"/>
                <w:szCs w:val="20"/>
              </w:rPr>
              <w:t>Самостоя</w:t>
            </w:r>
            <w:r>
              <w:rPr>
                <w:b/>
                <w:sz w:val="20"/>
                <w:szCs w:val="20"/>
              </w:rPr>
              <w:t xml:space="preserve">тельная работа обучающихся: </w:t>
            </w:r>
            <w:r w:rsidRPr="00EC4F0F">
              <w:rPr>
                <w:sz w:val="20"/>
                <w:szCs w:val="20"/>
              </w:rPr>
              <w:t>Подготовка к дифференцированному зачету</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BFBFBF"/>
          </w:tcPr>
          <w:p w:rsidR="00EC4F0F" w:rsidRPr="00EC4F0F" w:rsidRDefault="00EC4F0F" w:rsidP="00EC4F0F">
            <w:pPr>
              <w:ind w:firstLine="0"/>
              <w:jc w:val="center"/>
              <w:rPr>
                <w:sz w:val="20"/>
                <w:szCs w:val="20"/>
              </w:rPr>
            </w:pPr>
          </w:p>
        </w:tc>
      </w:tr>
      <w:tr w:rsidR="00EC4F0F" w:rsidRPr="00EC4F0F" w:rsidTr="005A56FE">
        <w:trPr>
          <w:trHeight w:val="145"/>
        </w:trPr>
        <w:tc>
          <w:tcPr>
            <w:tcW w:w="1190" w:type="pct"/>
            <w:vMerge/>
          </w:tcPr>
          <w:p w:rsidR="00EC4F0F" w:rsidRPr="00EC4F0F" w:rsidRDefault="00EC4F0F" w:rsidP="00EC4F0F">
            <w:pPr>
              <w:rPr>
                <w:sz w:val="20"/>
                <w:szCs w:val="20"/>
              </w:rPr>
            </w:pPr>
          </w:p>
        </w:tc>
        <w:tc>
          <w:tcPr>
            <w:tcW w:w="2917" w:type="pct"/>
          </w:tcPr>
          <w:p w:rsidR="00EC4F0F" w:rsidRPr="00EC4F0F" w:rsidRDefault="00EC4F0F" w:rsidP="00EC4F0F">
            <w:pPr>
              <w:tabs>
                <w:tab w:val="left" w:pos="5116"/>
              </w:tabs>
              <w:ind w:firstLine="0"/>
              <w:rPr>
                <w:sz w:val="20"/>
                <w:szCs w:val="20"/>
              </w:rPr>
            </w:pPr>
            <w:r w:rsidRPr="00EC4F0F">
              <w:rPr>
                <w:sz w:val="20"/>
                <w:szCs w:val="20"/>
              </w:rPr>
              <w:t>Итоговое занятие</w:t>
            </w:r>
          </w:p>
        </w:tc>
        <w:tc>
          <w:tcPr>
            <w:tcW w:w="417" w:type="pct"/>
          </w:tcPr>
          <w:p w:rsidR="00EC4F0F" w:rsidRPr="00EC4F0F" w:rsidRDefault="00EC4F0F" w:rsidP="00EC4F0F">
            <w:pPr>
              <w:ind w:firstLine="0"/>
              <w:jc w:val="center"/>
              <w:rPr>
                <w:sz w:val="20"/>
                <w:szCs w:val="20"/>
              </w:rPr>
            </w:pPr>
            <w:r w:rsidRPr="00EC4F0F">
              <w:rPr>
                <w:sz w:val="20"/>
                <w:szCs w:val="20"/>
              </w:rPr>
              <w:t>2</w:t>
            </w:r>
          </w:p>
        </w:tc>
        <w:tc>
          <w:tcPr>
            <w:tcW w:w="475" w:type="pct"/>
            <w:shd w:val="clear" w:color="auto" w:fill="FFFFFF"/>
          </w:tcPr>
          <w:p w:rsidR="00EC4F0F" w:rsidRPr="00EC4F0F" w:rsidRDefault="000479AD" w:rsidP="00EC4F0F">
            <w:pPr>
              <w:ind w:firstLine="0"/>
              <w:jc w:val="center"/>
              <w:rPr>
                <w:sz w:val="20"/>
                <w:szCs w:val="20"/>
              </w:rPr>
            </w:pPr>
            <w:r>
              <w:rPr>
                <w:sz w:val="20"/>
                <w:szCs w:val="20"/>
              </w:rPr>
              <w:t>2</w:t>
            </w:r>
          </w:p>
        </w:tc>
      </w:tr>
    </w:tbl>
    <w:p w:rsidR="00BF4535" w:rsidRPr="00EB2D3D" w:rsidRDefault="00BF4535" w:rsidP="00457710">
      <w:pPr>
        <w:tabs>
          <w:tab w:val="num" w:pos="540"/>
        </w:tabs>
        <w:ind w:left="540" w:firstLine="540"/>
      </w:pPr>
    </w:p>
    <w:p w:rsidR="000479AD" w:rsidRPr="000479AD" w:rsidRDefault="000479AD" w:rsidP="009D7C7D">
      <w:pPr>
        <w:numPr>
          <w:ilvl w:val="0"/>
          <w:numId w:val="33"/>
        </w:numPr>
        <w:tabs>
          <w:tab w:val="clear" w:pos="720"/>
        </w:tabs>
        <w:ind w:firstLine="360"/>
        <w:jc w:val="left"/>
        <w:outlineLvl w:val="0"/>
        <w:rPr>
          <w:b/>
          <w:caps/>
          <w:kern w:val="28"/>
        </w:rPr>
      </w:pPr>
      <w:bookmarkStart w:id="111" w:name="_Toc382824063"/>
      <w:r w:rsidRPr="000479AD">
        <w:rPr>
          <w:b/>
          <w:caps/>
          <w:kern w:val="28"/>
        </w:rPr>
        <w:t>Условия реализации учебной дисциплины</w:t>
      </w:r>
      <w:bookmarkEnd w:id="111"/>
    </w:p>
    <w:p w:rsidR="000479AD" w:rsidRPr="00BC7E4B" w:rsidRDefault="000479AD" w:rsidP="005A56FE">
      <w:pPr>
        <w:ind w:left="720" w:firstLine="360"/>
        <w:rPr>
          <w:b/>
          <w:kern w:val="28"/>
          <w:sz w:val="16"/>
          <w:szCs w:val="16"/>
        </w:rPr>
      </w:pPr>
    </w:p>
    <w:p w:rsidR="000479AD" w:rsidRPr="000479AD" w:rsidRDefault="000479AD" w:rsidP="009D7C7D">
      <w:pPr>
        <w:numPr>
          <w:ilvl w:val="1"/>
          <w:numId w:val="33"/>
        </w:numPr>
        <w:tabs>
          <w:tab w:val="clear" w:pos="1456"/>
        </w:tabs>
        <w:ind w:left="720" w:firstLine="360"/>
        <w:rPr>
          <w:b/>
          <w:bCs/>
        </w:rPr>
      </w:pPr>
      <w:r w:rsidRPr="000479AD">
        <w:rPr>
          <w:b/>
          <w:bCs/>
        </w:rPr>
        <w:t>Требования к минимальному материально-техническому обеспечению</w:t>
      </w:r>
    </w:p>
    <w:p w:rsidR="000479AD" w:rsidRPr="000479AD" w:rsidRDefault="000479AD" w:rsidP="005A56FE">
      <w:pPr>
        <w:ind w:left="720" w:firstLine="360"/>
        <w:rPr>
          <w:bCs/>
        </w:rPr>
      </w:pPr>
      <w:r w:rsidRPr="000479AD">
        <w:rPr>
          <w:bCs/>
        </w:rPr>
        <w:t>Реализация учебной дисциплины требует наличия учебного кабинета гуманитарных и социаль</w:t>
      </w:r>
      <w:r w:rsidR="005A56FE">
        <w:rPr>
          <w:bCs/>
        </w:rPr>
        <w:t>но-экономических дисциплин на 25</w:t>
      </w:r>
      <w:r w:rsidRPr="000479AD">
        <w:rPr>
          <w:bCs/>
        </w:rPr>
        <w:t xml:space="preserve"> посадочных мест.</w:t>
      </w:r>
      <w:r w:rsidR="005A56FE">
        <w:rPr>
          <w:bCs/>
        </w:rPr>
        <w:t xml:space="preserve"> </w:t>
      </w:r>
      <w:r w:rsidRPr="000479AD">
        <w:rPr>
          <w:bCs/>
        </w:rPr>
        <w:t>Технические средства обучения: мультимедийный проектор, экран, компьютер,  видеоматериалы, учебные пособия.</w:t>
      </w:r>
    </w:p>
    <w:p w:rsidR="000479AD" w:rsidRPr="005A56FE" w:rsidRDefault="000479AD" w:rsidP="005A56FE">
      <w:pPr>
        <w:ind w:left="720" w:firstLine="360"/>
        <w:rPr>
          <w:bCs/>
          <w:sz w:val="16"/>
          <w:szCs w:val="16"/>
        </w:rPr>
      </w:pPr>
    </w:p>
    <w:p w:rsidR="000479AD" w:rsidRPr="005A56FE" w:rsidRDefault="000479AD" w:rsidP="009D7C7D">
      <w:pPr>
        <w:widowControl/>
        <w:numPr>
          <w:ilvl w:val="1"/>
          <w:numId w:val="33"/>
        </w:numPr>
        <w:tabs>
          <w:tab w:val="clear" w:pos="1456"/>
          <w:tab w:val="num" w:pos="1276"/>
        </w:tabs>
        <w:suppressAutoHyphens/>
        <w:ind w:left="720" w:firstLine="360"/>
        <w:jc w:val="left"/>
        <w:rPr>
          <w:b/>
        </w:rPr>
      </w:pPr>
      <w:r w:rsidRPr="000479AD">
        <w:rPr>
          <w:b/>
        </w:rPr>
        <w:t>Информационное обеспечение обучения</w:t>
      </w:r>
    </w:p>
    <w:p w:rsidR="000479AD" w:rsidRPr="000479AD" w:rsidRDefault="000479AD" w:rsidP="005A56FE">
      <w:pPr>
        <w:ind w:left="720" w:firstLine="360"/>
        <w:rPr>
          <w:bCs/>
        </w:rPr>
      </w:pPr>
      <w:r w:rsidRPr="000479AD">
        <w:rPr>
          <w:bCs/>
        </w:rPr>
        <w:t>Перечень рекомендуемых учебных изданий, Интернет-ресурсов, дополнительной литературы</w:t>
      </w:r>
    </w:p>
    <w:p w:rsidR="000479AD" w:rsidRPr="005A56FE" w:rsidRDefault="000479AD" w:rsidP="005A56FE">
      <w:pPr>
        <w:ind w:left="720" w:firstLine="360"/>
        <w:rPr>
          <w:bCs/>
          <w:sz w:val="16"/>
          <w:szCs w:val="16"/>
        </w:rPr>
      </w:pPr>
    </w:p>
    <w:p w:rsidR="000479AD" w:rsidRPr="000479AD" w:rsidRDefault="000479AD" w:rsidP="005A56FE">
      <w:pPr>
        <w:ind w:left="720" w:firstLine="360"/>
        <w:rPr>
          <w:b/>
        </w:rPr>
      </w:pPr>
      <w:r w:rsidRPr="000479AD">
        <w:rPr>
          <w:b/>
        </w:rPr>
        <w:t>Основная литература:</w:t>
      </w:r>
    </w:p>
    <w:p w:rsidR="000479AD" w:rsidRPr="000479AD" w:rsidRDefault="000479AD" w:rsidP="009D7C7D">
      <w:pPr>
        <w:widowControl/>
        <w:numPr>
          <w:ilvl w:val="0"/>
          <w:numId w:val="66"/>
        </w:numPr>
        <w:tabs>
          <w:tab w:val="clear" w:pos="720"/>
          <w:tab w:val="num" w:pos="0"/>
        </w:tabs>
        <w:suppressAutoHyphens/>
        <w:ind w:firstLine="360"/>
        <w:jc w:val="left"/>
      </w:pPr>
      <w:r w:rsidRPr="000479AD">
        <w:rPr>
          <w:bCs/>
        </w:rPr>
        <w:t>Панфилова</w:t>
      </w:r>
      <w:r w:rsidRPr="000479AD">
        <w:t xml:space="preserve"> </w:t>
      </w:r>
      <w:r w:rsidRPr="000479AD">
        <w:rPr>
          <w:bCs/>
        </w:rPr>
        <w:t>А</w:t>
      </w:r>
      <w:r w:rsidRPr="000479AD">
        <w:t>.</w:t>
      </w:r>
      <w:r w:rsidRPr="000479AD">
        <w:rPr>
          <w:bCs/>
        </w:rPr>
        <w:t>П</w:t>
      </w:r>
      <w:r w:rsidRPr="000479AD">
        <w:t xml:space="preserve">. </w:t>
      </w:r>
      <w:r w:rsidRPr="000479AD">
        <w:rPr>
          <w:bCs/>
        </w:rPr>
        <w:t>Деловая</w:t>
      </w:r>
      <w:r w:rsidRPr="000479AD">
        <w:t xml:space="preserve"> </w:t>
      </w:r>
      <w:r w:rsidRPr="000479AD">
        <w:rPr>
          <w:bCs/>
        </w:rPr>
        <w:t>коммуникация</w:t>
      </w:r>
      <w:r w:rsidRPr="000479AD">
        <w:t xml:space="preserve"> </w:t>
      </w:r>
      <w:r w:rsidRPr="000479AD">
        <w:rPr>
          <w:bCs/>
        </w:rPr>
        <w:t>в</w:t>
      </w:r>
      <w:r w:rsidRPr="000479AD">
        <w:t xml:space="preserve"> </w:t>
      </w:r>
      <w:r w:rsidRPr="000479AD">
        <w:rPr>
          <w:bCs/>
        </w:rPr>
        <w:t>профессиональной</w:t>
      </w:r>
      <w:r w:rsidRPr="000479AD">
        <w:t xml:space="preserve"> </w:t>
      </w:r>
      <w:r w:rsidRPr="000479AD">
        <w:rPr>
          <w:bCs/>
        </w:rPr>
        <w:t>деятельности</w:t>
      </w:r>
      <w:r w:rsidRPr="000479AD">
        <w:t xml:space="preserve">: </w:t>
      </w:r>
      <w:r w:rsidRPr="000479AD">
        <w:rPr>
          <w:bCs/>
        </w:rPr>
        <w:t>Учебное</w:t>
      </w:r>
      <w:r w:rsidRPr="000479AD">
        <w:t xml:space="preserve"> </w:t>
      </w:r>
      <w:r w:rsidRPr="000479AD">
        <w:rPr>
          <w:bCs/>
        </w:rPr>
        <w:t>пособие</w:t>
      </w:r>
      <w:r w:rsidRPr="000479AD">
        <w:t xml:space="preserve">. 2-е изд. – </w:t>
      </w:r>
      <w:r w:rsidRPr="000479AD">
        <w:rPr>
          <w:bCs/>
        </w:rPr>
        <w:t>СПб</w:t>
      </w:r>
      <w:r w:rsidRPr="000479AD">
        <w:t xml:space="preserve">: </w:t>
      </w:r>
      <w:r w:rsidRPr="000479AD">
        <w:rPr>
          <w:bCs/>
        </w:rPr>
        <w:t>Знание</w:t>
      </w:r>
      <w:r w:rsidRPr="000479AD">
        <w:t xml:space="preserve">, </w:t>
      </w:r>
      <w:r w:rsidRPr="000479AD">
        <w:rPr>
          <w:bCs/>
        </w:rPr>
        <w:t>СПб</w:t>
      </w:r>
      <w:r w:rsidRPr="000479AD">
        <w:t xml:space="preserve"> </w:t>
      </w:r>
      <w:r w:rsidRPr="000479AD">
        <w:rPr>
          <w:bCs/>
        </w:rPr>
        <w:t>ИВЭСЭП</w:t>
      </w:r>
      <w:r w:rsidRPr="000479AD">
        <w:t>, 2004. – 496 с</w:t>
      </w:r>
    </w:p>
    <w:p w:rsidR="000479AD" w:rsidRDefault="000479AD" w:rsidP="009D7C7D">
      <w:pPr>
        <w:widowControl/>
        <w:numPr>
          <w:ilvl w:val="0"/>
          <w:numId w:val="66"/>
        </w:numPr>
        <w:tabs>
          <w:tab w:val="clear" w:pos="720"/>
          <w:tab w:val="num" w:pos="0"/>
        </w:tabs>
        <w:suppressAutoHyphens/>
        <w:ind w:firstLine="360"/>
        <w:jc w:val="left"/>
      </w:pPr>
      <w:r w:rsidRPr="000479AD">
        <w:t xml:space="preserve">Психология и этика делового общения. Учебник под ред. Лавриненко. - М.: </w:t>
      </w:r>
      <w:r w:rsidRPr="000479AD">
        <w:rPr>
          <w:color w:val="000000"/>
        </w:rPr>
        <w:t>Юнити-Дана, 2005. — 415 с</w:t>
      </w:r>
      <w:r w:rsidRPr="000479AD">
        <w:t>.</w:t>
      </w:r>
    </w:p>
    <w:p w:rsidR="005A56FE" w:rsidRPr="005A56FE" w:rsidRDefault="005A56FE" w:rsidP="005A56FE">
      <w:pPr>
        <w:widowControl/>
        <w:suppressAutoHyphens/>
        <w:ind w:left="720" w:firstLine="0"/>
        <w:jc w:val="left"/>
        <w:rPr>
          <w:sz w:val="16"/>
          <w:szCs w:val="16"/>
        </w:rPr>
      </w:pPr>
    </w:p>
    <w:p w:rsidR="000479AD" w:rsidRPr="005A56FE" w:rsidRDefault="000479AD" w:rsidP="005A56FE">
      <w:pPr>
        <w:ind w:left="720" w:firstLine="360"/>
        <w:rPr>
          <w:b/>
        </w:rPr>
      </w:pPr>
      <w:r w:rsidRPr="000479AD">
        <w:rPr>
          <w:b/>
        </w:rPr>
        <w:t>Дополнительная литература:</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t>Бороздина Г.В. Психология делового общения: Учеб. пособие. - М.: ИНФРА-М, 2000. - 224 с.</w:t>
      </w:r>
      <w:r w:rsidRPr="000479AD">
        <w:rPr>
          <w:color w:val="000000"/>
        </w:rPr>
        <w:t>.</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 Ботавина Р. Н. Этика деловых отношений. – М.: Финансы и статистика, 2001.</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Браун Л. Имидж - путь к успеху.- СПБ: Питер Пресс, 1996.</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Введенская Л.</w:t>
      </w:r>
      <w:r w:rsidRPr="000479AD">
        <w:rPr>
          <w:sz w:val="24"/>
          <w:szCs w:val="24"/>
          <w:lang w:val="en-US"/>
        </w:rPr>
        <w:t>A</w:t>
      </w:r>
      <w:r w:rsidRPr="000479AD">
        <w:rPr>
          <w:sz w:val="24"/>
          <w:szCs w:val="24"/>
        </w:rPr>
        <w:t>., Павлова Л. Г. Культура и искусство речи. Современная риторика. Ростов-на-Дону: Феникс, 1995.</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Вудвок М., Фрэнсис Д. Раскрепощенный менеджер. – М., 1992.</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Гиппенрейтер Ю.Б. Введение в общую психологию. Курс лекций.- М.: Че Ро, 1996.</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 xml:space="preserve">Григорьева Г.Г., Усольцева Т.П. Основы конструктивного общения: методическое пособие.- Новосибирск, 1999. </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Григорьева Г.Г., Усольцева Т.П. Основы конструктивного общения: Хрестоматия. Новосибирск, 1999.</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 xml:space="preserve">Девид Майерс. Социальная психология.Пер. с англ.- СПб: Питер, 1999. </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Деловой протокол этикета. – М.: ИЦ Коринф, 1992.</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Емельянов С.М. Практикум по конфликтологии.- СПб: «Питер», 2000</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Ефимова Н.С. Психология общения. Практикум по психологии: учебное пособие – М.: ИНФРА-М: ФОРУМ, 2009 – 192с.</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Ефимова Н.С. Социальная психология: Учебное пособие – М.: ФОРУМ, 2008 – 192с.</w:t>
      </w:r>
    </w:p>
    <w:p w:rsidR="000479AD" w:rsidRPr="000479AD" w:rsidRDefault="000479AD" w:rsidP="009D7C7D">
      <w:pPr>
        <w:numPr>
          <w:ilvl w:val="0"/>
          <w:numId w:val="65"/>
        </w:numPr>
        <w:tabs>
          <w:tab w:val="clear" w:pos="720"/>
        </w:tabs>
        <w:overflowPunct w:val="0"/>
        <w:adjustRightInd w:val="0"/>
        <w:ind w:firstLine="360"/>
        <w:jc w:val="left"/>
      </w:pPr>
      <w:r w:rsidRPr="000479AD">
        <w:rPr>
          <w:color w:val="000000"/>
        </w:rPr>
        <w:t>Кузин Ф. А. Культура делового общения: Практическое пособие. – М., 1996.</w:t>
      </w:r>
    </w:p>
    <w:p w:rsidR="000479AD" w:rsidRPr="000479AD" w:rsidRDefault="000479AD" w:rsidP="009D7C7D">
      <w:pPr>
        <w:numPr>
          <w:ilvl w:val="0"/>
          <w:numId w:val="65"/>
        </w:numPr>
        <w:tabs>
          <w:tab w:val="clear" w:pos="720"/>
        </w:tabs>
        <w:overflowPunct w:val="0"/>
        <w:adjustRightInd w:val="0"/>
        <w:ind w:firstLine="360"/>
        <w:jc w:val="left"/>
      </w:pPr>
      <w:r w:rsidRPr="000479AD">
        <w:t>Кукушин В.С. Психология делового общения, М.: «МарТ, Новые технологии», 2010 – 368с.</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Куницына В.Н., Казаринова Н.В., Погольша В.М. Межличностное общение. Учебник для вузов.- СПб: «Питер», 2001.</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lastRenderedPageBreak/>
        <w:t>Курс практической психологии. Для высшего управленческого персонала: Учеб. пособие. Ижевск: Изд-во Удм. ун-та, 1995.</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Лебедева М. М. Вам предстоят переговоры. – М.: Экономика, 1993.</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Пиз А. Язык телодвижений: как читать мысли других людей по их жестам. – Нижний Новгород: Ай-Кью, 1992.</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Прикладная социальная психология. Под ред. Сухова А.Н. и Деркача А.А.- М.: Институт практической психологии, Воронеж: Изд-во НПО «Модэк», 1998.</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Розанова В. А. Психология управления: Учебное пособие. –2-ое изд., перераб., доп. – М., 2000</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Сафронов В.И. Культура общения: Конспект лекций. – М.: Мир книги, 1992.</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Столяренко Л.Д. Основы психологии. Ростов-на-Дону: Феникс, 1997.</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 xml:space="preserve">Удальцова М.В., Аверченко </w:t>
      </w:r>
      <w:r w:rsidRPr="000479AD">
        <w:rPr>
          <w:sz w:val="24"/>
          <w:szCs w:val="24"/>
          <w:lang w:val="en-US"/>
        </w:rPr>
        <w:t>JI</w:t>
      </w:r>
      <w:r w:rsidRPr="000479AD">
        <w:rPr>
          <w:sz w:val="24"/>
          <w:szCs w:val="24"/>
        </w:rPr>
        <w:t>.</w:t>
      </w:r>
      <w:r w:rsidRPr="000479AD">
        <w:rPr>
          <w:sz w:val="24"/>
          <w:szCs w:val="24"/>
          <w:lang w:val="en-US"/>
        </w:rPr>
        <w:t>K</w:t>
      </w:r>
      <w:r w:rsidRPr="000479AD">
        <w:rPr>
          <w:sz w:val="24"/>
          <w:szCs w:val="24"/>
        </w:rPr>
        <w:t>. Практикум по курсу «Социология и психология управления». Новосибирск: НГАЭ и У, 1997.</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Фишер Ю. У. На пути к согласию. - М., 1992.</w:t>
      </w:r>
    </w:p>
    <w:p w:rsidR="000479AD" w:rsidRPr="000479AD" w:rsidRDefault="000479AD" w:rsidP="009D7C7D">
      <w:pPr>
        <w:numPr>
          <w:ilvl w:val="0"/>
          <w:numId w:val="65"/>
        </w:numPr>
        <w:tabs>
          <w:tab w:val="clear" w:pos="720"/>
        </w:tabs>
        <w:overflowPunct w:val="0"/>
        <w:adjustRightInd w:val="0"/>
        <w:ind w:firstLine="360"/>
        <w:jc w:val="left"/>
        <w:rPr>
          <w:color w:val="000000"/>
        </w:rPr>
      </w:pPr>
      <w:r w:rsidRPr="000479AD">
        <w:rPr>
          <w:color w:val="000000"/>
        </w:rPr>
        <w:t>Холопова Т. Н., Лебедева М. М. Протокол и этикет для деловых людей. – М.: ИНФРА – М; АНКИЛ, 1994.</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Школа выживания. Обеспечение безопасности жизнедеятельности. Ростов-на-Дону, 1996.</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Экономическая психология. Под ред. Андреевой И.В.- СПб: Питер, 2000.</w:t>
      </w:r>
    </w:p>
    <w:p w:rsidR="000479AD" w:rsidRPr="000479AD" w:rsidRDefault="000479AD" w:rsidP="009D7C7D">
      <w:pPr>
        <w:pStyle w:val="FR2"/>
        <w:numPr>
          <w:ilvl w:val="0"/>
          <w:numId w:val="65"/>
        </w:numPr>
        <w:tabs>
          <w:tab w:val="clear" w:pos="720"/>
        </w:tabs>
        <w:autoSpaceDE w:val="0"/>
        <w:autoSpaceDN w:val="0"/>
        <w:adjustRightInd w:val="0"/>
        <w:spacing w:line="240" w:lineRule="auto"/>
        <w:ind w:firstLine="360"/>
        <w:jc w:val="left"/>
        <w:rPr>
          <w:sz w:val="24"/>
          <w:szCs w:val="24"/>
        </w:rPr>
      </w:pPr>
      <w:r w:rsidRPr="000479AD">
        <w:rPr>
          <w:sz w:val="24"/>
          <w:szCs w:val="24"/>
        </w:rPr>
        <w:t>Энкельманн Н. Преуспевать с радостью. Энкельманн Н. Молитвенник для шефа: Пер. с нем. Биркенбиль М.- М.: СПб «Интерэксперт», «Экономика», 1993.</w:t>
      </w:r>
    </w:p>
    <w:p w:rsidR="000479AD" w:rsidRPr="005A56FE" w:rsidRDefault="000479AD" w:rsidP="005A56FE">
      <w:pPr>
        <w:pStyle w:val="FR2"/>
        <w:spacing w:line="240" w:lineRule="auto"/>
        <w:ind w:left="720" w:firstLine="360"/>
        <w:rPr>
          <w:sz w:val="16"/>
          <w:szCs w:val="16"/>
        </w:rPr>
      </w:pPr>
    </w:p>
    <w:p w:rsidR="000479AD" w:rsidRPr="005A56FE" w:rsidRDefault="005A56FE" w:rsidP="005A56FE">
      <w:pPr>
        <w:pStyle w:val="FR2"/>
        <w:spacing w:line="240" w:lineRule="auto"/>
        <w:ind w:left="720" w:firstLine="360"/>
        <w:rPr>
          <w:b/>
          <w:sz w:val="24"/>
          <w:szCs w:val="24"/>
        </w:rPr>
      </w:pPr>
      <w:r>
        <w:rPr>
          <w:b/>
          <w:sz w:val="24"/>
          <w:szCs w:val="24"/>
        </w:rPr>
        <w:t>Интернет ресурсы</w:t>
      </w:r>
    </w:p>
    <w:p w:rsidR="000479AD" w:rsidRPr="000479AD" w:rsidRDefault="000479AD" w:rsidP="009D7C7D">
      <w:pPr>
        <w:widowControl/>
        <w:numPr>
          <w:ilvl w:val="0"/>
          <w:numId w:val="67"/>
        </w:numPr>
        <w:tabs>
          <w:tab w:val="clear" w:pos="720"/>
        </w:tabs>
        <w:suppressAutoHyphens/>
        <w:ind w:firstLine="360"/>
        <w:jc w:val="left"/>
      </w:pPr>
      <w:hyperlink r:id="rId145" w:history="1">
        <w:r w:rsidRPr="000479AD">
          <w:rPr>
            <w:rStyle w:val="a3"/>
            <w:bCs/>
            <w:color w:val="auto"/>
          </w:rPr>
          <w:t>http://www.aup.ru/books/m550/</w:t>
        </w:r>
      </w:hyperlink>
      <w:r w:rsidRPr="000479AD">
        <w:t xml:space="preserve"> Узерина М. С. Этика делового общения УлГТУ, 2004</w:t>
      </w:r>
    </w:p>
    <w:p w:rsidR="000479AD" w:rsidRPr="000479AD" w:rsidRDefault="000479AD" w:rsidP="009D7C7D">
      <w:pPr>
        <w:widowControl/>
        <w:numPr>
          <w:ilvl w:val="0"/>
          <w:numId w:val="67"/>
        </w:numPr>
        <w:tabs>
          <w:tab w:val="clear" w:pos="720"/>
        </w:tabs>
        <w:suppressAutoHyphens/>
        <w:ind w:firstLine="360"/>
        <w:jc w:val="left"/>
        <w:rPr>
          <w:kern w:val="28"/>
        </w:rPr>
      </w:pPr>
      <w:hyperlink r:id="rId146" w:history="1">
        <w:r w:rsidRPr="000479AD">
          <w:rPr>
            <w:rStyle w:val="a3"/>
            <w:color w:val="auto"/>
            <w:kern w:val="28"/>
          </w:rPr>
          <w:t>http://enet.ru/~lora/delobsh.html</w:t>
        </w:r>
      </w:hyperlink>
    </w:p>
    <w:p w:rsidR="000479AD" w:rsidRPr="000479AD" w:rsidRDefault="000479AD" w:rsidP="009D7C7D">
      <w:pPr>
        <w:widowControl/>
        <w:numPr>
          <w:ilvl w:val="0"/>
          <w:numId w:val="67"/>
        </w:numPr>
        <w:tabs>
          <w:tab w:val="clear" w:pos="720"/>
        </w:tabs>
        <w:suppressAutoHyphens/>
        <w:ind w:firstLine="360"/>
        <w:jc w:val="left"/>
        <w:rPr>
          <w:kern w:val="28"/>
        </w:rPr>
      </w:pPr>
      <w:hyperlink r:id="rId147" w:history="1">
        <w:r w:rsidRPr="000479AD">
          <w:rPr>
            <w:rStyle w:val="a3"/>
            <w:color w:val="auto"/>
            <w:kern w:val="28"/>
          </w:rPr>
          <w:t>http://www.gramma.ru</w:t>
        </w:r>
      </w:hyperlink>
    </w:p>
    <w:p w:rsidR="000479AD" w:rsidRPr="000479AD" w:rsidRDefault="000479AD" w:rsidP="009D7C7D">
      <w:pPr>
        <w:widowControl/>
        <w:numPr>
          <w:ilvl w:val="0"/>
          <w:numId w:val="67"/>
        </w:numPr>
        <w:tabs>
          <w:tab w:val="clear" w:pos="720"/>
        </w:tabs>
        <w:suppressAutoHyphens/>
        <w:ind w:firstLine="360"/>
        <w:jc w:val="left"/>
      </w:pPr>
      <w:r w:rsidRPr="000479AD">
        <w:t>http://www.gramota.ru</w:t>
      </w:r>
    </w:p>
    <w:p w:rsidR="00BC7E4B" w:rsidRDefault="00BC7E4B" w:rsidP="00352919">
      <w:pPr>
        <w:autoSpaceDE w:val="0"/>
        <w:autoSpaceDN w:val="0"/>
        <w:adjustRightInd w:val="0"/>
        <w:ind w:firstLine="0"/>
        <w:jc w:val="center"/>
        <w:rPr>
          <w:b/>
          <w:caps/>
        </w:rPr>
      </w:pPr>
    </w:p>
    <w:p w:rsidR="00352919" w:rsidRPr="0004427D" w:rsidRDefault="00352919" w:rsidP="00352919">
      <w:pPr>
        <w:autoSpaceDE w:val="0"/>
        <w:autoSpaceDN w:val="0"/>
        <w:adjustRightInd w:val="0"/>
        <w:ind w:firstLine="0"/>
        <w:jc w:val="center"/>
        <w:rPr>
          <w:b/>
          <w:caps/>
        </w:rPr>
      </w:pPr>
      <w:r w:rsidRPr="0004427D">
        <w:rPr>
          <w:b/>
          <w:caps/>
        </w:rPr>
        <w:t>программа Дисциплины</w:t>
      </w:r>
    </w:p>
    <w:p w:rsidR="00352919" w:rsidRPr="00612AA9" w:rsidRDefault="00352919" w:rsidP="00352919">
      <w:pPr>
        <w:pStyle w:val="ae"/>
        <w:spacing w:after="0"/>
        <w:jc w:val="center"/>
        <w:rPr>
          <w:b/>
          <w:lang w:val="ru-RU"/>
        </w:rPr>
      </w:pPr>
      <w:r w:rsidRPr="00352919">
        <w:rPr>
          <w:b/>
          <w:lang w:eastAsia="ru-RU"/>
        </w:rPr>
        <w:t>«Основы предпринимательской деятельности»</w:t>
      </w:r>
      <w:r>
        <w:rPr>
          <w:b/>
          <w:lang w:val="ru-RU"/>
        </w:rPr>
        <w:t xml:space="preserve"> (ОГСЭ.07)</w:t>
      </w:r>
    </w:p>
    <w:p w:rsidR="00352919" w:rsidRPr="00352919" w:rsidRDefault="00352919" w:rsidP="00352919">
      <w:pPr>
        <w:pStyle w:val="ae"/>
        <w:spacing w:after="0"/>
        <w:jc w:val="center"/>
        <w:rPr>
          <w:bCs/>
          <w:sz w:val="16"/>
          <w:szCs w:val="16"/>
          <w:lang w:val="ru-RU"/>
        </w:rPr>
      </w:pPr>
    </w:p>
    <w:p w:rsidR="00352919" w:rsidRPr="006C5D04" w:rsidRDefault="00352919" w:rsidP="00352919">
      <w:pPr>
        <w:ind w:left="720" w:firstLine="360"/>
        <w:outlineLvl w:val="0"/>
        <w:rPr>
          <w:b/>
          <w:caps/>
        </w:rPr>
      </w:pPr>
      <w:r w:rsidRPr="006C5D04">
        <w:rPr>
          <w:b/>
          <w:caps/>
        </w:rPr>
        <w:t xml:space="preserve">1. Паспорт программы учебной дисциплины основы </w:t>
      </w:r>
      <w:r>
        <w:rPr>
          <w:b/>
          <w:caps/>
        </w:rPr>
        <w:t>ПРЕДПРИНИМАТЕЛЬСКОЙ ДЕЯТЕЛЬНОСТИ</w:t>
      </w:r>
    </w:p>
    <w:p w:rsidR="00352919" w:rsidRPr="00352919" w:rsidRDefault="00352919" w:rsidP="0035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left="720" w:right="-28"/>
        <w:rPr>
          <w:b/>
          <w:sz w:val="16"/>
          <w:szCs w:val="16"/>
        </w:rPr>
      </w:pPr>
    </w:p>
    <w:p w:rsidR="00352919" w:rsidRPr="00352919" w:rsidRDefault="00352919" w:rsidP="0035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left="720" w:right="-28"/>
        <w:rPr>
          <w:b/>
        </w:rPr>
      </w:pPr>
      <w:r w:rsidRPr="00352919">
        <w:rPr>
          <w:b/>
        </w:rPr>
        <w:t>1.1. Область применения программы</w:t>
      </w:r>
    </w:p>
    <w:p w:rsidR="00352919" w:rsidRPr="00352919" w:rsidRDefault="00352919" w:rsidP="00352919">
      <w:pPr>
        <w:ind w:left="720" w:right="-28"/>
      </w:pPr>
      <w:r w:rsidRPr="00352919">
        <w:t>Рабочая программа учебной дисциплины «Основы предпринимательской деятельности» – является частью основной профессиональной образовательной программы в соответствии с ФГОС по специальности СПО 23.02.03 – Техническое обслуживание и ремонт автомобильного транспорта</w:t>
      </w:r>
      <w:r>
        <w:t xml:space="preserve">. </w:t>
      </w:r>
      <w:r w:rsidRPr="00352919">
        <w:t xml:space="preserve">Рабочая программа учебной дисциплины может быть использована в дополнительном профессиональном образовании и профессиональной подготовке </w:t>
      </w:r>
    </w:p>
    <w:p w:rsidR="00352919" w:rsidRPr="00BC7E4B" w:rsidRDefault="00352919" w:rsidP="0035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left="720" w:right="-28"/>
        <w:rPr>
          <w:b/>
          <w:sz w:val="16"/>
          <w:szCs w:val="16"/>
        </w:rPr>
      </w:pPr>
    </w:p>
    <w:p w:rsidR="00352919" w:rsidRPr="00352919" w:rsidRDefault="00352919" w:rsidP="00352919">
      <w:pPr>
        <w:ind w:left="720" w:right="-28"/>
        <w:rPr>
          <w:b/>
        </w:rPr>
      </w:pPr>
      <w:r w:rsidRPr="00352919">
        <w:rPr>
          <w:b/>
        </w:rPr>
        <w:t xml:space="preserve">1.2 Место учебной дисциплины в структуре основной профессиональной образовательной программы: </w:t>
      </w:r>
    </w:p>
    <w:p w:rsidR="00352919" w:rsidRPr="00352919" w:rsidRDefault="00352919" w:rsidP="00352919">
      <w:pPr>
        <w:pStyle w:val="Style2"/>
        <w:widowControl/>
        <w:spacing w:after="120" w:line="240" w:lineRule="auto"/>
        <w:ind w:left="720" w:right="-28" w:firstLine="400"/>
      </w:pPr>
      <w:r w:rsidRPr="00352919">
        <w:t>Дисциплина «</w:t>
      </w:r>
      <w:r w:rsidRPr="00352919">
        <w:rPr>
          <w:rStyle w:val="FontStyle57"/>
          <w:b w:val="0"/>
          <w:sz w:val="24"/>
          <w:szCs w:val="24"/>
        </w:rPr>
        <w:t xml:space="preserve">Основы </w:t>
      </w:r>
      <w:r w:rsidRPr="00352919">
        <w:rPr>
          <w:rStyle w:val="FontStyle57"/>
          <w:sz w:val="24"/>
          <w:szCs w:val="24"/>
        </w:rPr>
        <w:t>п</w:t>
      </w:r>
      <w:r w:rsidRPr="00352919">
        <w:t>редпринимательской деятельности</w:t>
      </w:r>
      <w:r w:rsidRPr="00352919">
        <w:rPr>
          <w:b/>
        </w:rPr>
        <w:t xml:space="preserve"> </w:t>
      </w:r>
      <w:r w:rsidRPr="00352919">
        <w:t>» входит в цикл общих гуманитарных и социально-экономических  дисциплин.</w:t>
      </w:r>
    </w:p>
    <w:p w:rsidR="00352919" w:rsidRPr="00352919" w:rsidRDefault="00352919" w:rsidP="00352919">
      <w:pPr>
        <w:ind w:left="720" w:right="-28"/>
        <w:rPr>
          <w:b/>
        </w:rPr>
      </w:pPr>
      <w:r w:rsidRPr="00352919">
        <w:rPr>
          <w:b/>
        </w:rPr>
        <w:t>1.3 Цели и задачи учебной дисциплины – требования к результат</w:t>
      </w:r>
      <w:r>
        <w:rPr>
          <w:b/>
        </w:rPr>
        <w:t>ам освоения учебной дисциплины:</w:t>
      </w:r>
    </w:p>
    <w:p w:rsidR="00352919" w:rsidRPr="00352919" w:rsidRDefault="00352919" w:rsidP="00352919">
      <w:pPr>
        <w:ind w:left="720" w:right="-28"/>
        <w:rPr>
          <w:b/>
        </w:rPr>
      </w:pPr>
      <w:r w:rsidRPr="00352919">
        <w:t xml:space="preserve">В результате освоения учебной дисциплины обучающийся должен </w:t>
      </w:r>
      <w:r w:rsidRPr="00352919">
        <w:rPr>
          <w:b/>
        </w:rPr>
        <w:t xml:space="preserve">уметь: </w:t>
      </w:r>
    </w:p>
    <w:p w:rsidR="00352919" w:rsidRPr="00352919" w:rsidRDefault="00352919" w:rsidP="009D7C7D">
      <w:pPr>
        <w:numPr>
          <w:ilvl w:val="0"/>
          <w:numId w:val="40"/>
        </w:numPr>
        <w:tabs>
          <w:tab w:val="clear" w:pos="1265"/>
          <w:tab w:val="left" w:pos="0"/>
          <w:tab w:val="num" w:pos="540"/>
        </w:tabs>
        <w:ind w:left="720" w:right="-28" w:firstLine="400"/>
      </w:pPr>
      <w:r w:rsidRPr="00352919">
        <w:t xml:space="preserve">выделять и обосновывать основные признаки, условия развития бизнеса; </w:t>
      </w:r>
    </w:p>
    <w:p w:rsidR="00352919" w:rsidRPr="00352919" w:rsidRDefault="00352919" w:rsidP="009D7C7D">
      <w:pPr>
        <w:numPr>
          <w:ilvl w:val="0"/>
          <w:numId w:val="40"/>
        </w:numPr>
        <w:tabs>
          <w:tab w:val="clear" w:pos="1265"/>
          <w:tab w:val="left" w:pos="0"/>
          <w:tab w:val="num" w:pos="540"/>
        </w:tabs>
        <w:ind w:left="720" w:right="-28" w:firstLine="400"/>
      </w:pPr>
      <w:r w:rsidRPr="00352919">
        <w:t xml:space="preserve">характеризовать виды предпринимательской деятельности; </w:t>
      </w:r>
    </w:p>
    <w:p w:rsidR="00352919" w:rsidRPr="00352919" w:rsidRDefault="00352919" w:rsidP="009D7C7D">
      <w:pPr>
        <w:numPr>
          <w:ilvl w:val="0"/>
          <w:numId w:val="40"/>
        </w:numPr>
        <w:tabs>
          <w:tab w:val="clear" w:pos="1265"/>
          <w:tab w:val="left" w:pos="0"/>
          <w:tab w:val="num" w:pos="540"/>
        </w:tabs>
        <w:ind w:left="720" w:right="-28" w:firstLine="400"/>
      </w:pPr>
      <w:r w:rsidRPr="00352919">
        <w:t xml:space="preserve">составлять типовые схемы производственного, коммерческого, финансового и других видов деятельности; </w:t>
      </w:r>
    </w:p>
    <w:p w:rsidR="00352919" w:rsidRPr="00352919" w:rsidRDefault="00352919" w:rsidP="009D7C7D">
      <w:pPr>
        <w:numPr>
          <w:ilvl w:val="0"/>
          <w:numId w:val="40"/>
        </w:numPr>
        <w:tabs>
          <w:tab w:val="clear" w:pos="1265"/>
          <w:tab w:val="left" w:pos="0"/>
          <w:tab w:val="num" w:pos="540"/>
        </w:tabs>
        <w:ind w:left="720" w:right="-28" w:firstLine="400"/>
      </w:pPr>
      <w:r w:rsidRPr="00352919">
        <w:t>использовать законодательную базу для развития бизнеса;</w:t>
      </w:r>
    </w:p>
    <w:p w:rsidR="00352919" w:rsidRPr="00352919" w:rsidRDefault="00352919" w:rsidP="009D7C7D">
      <w:pPr>
        <w:numPr>
          <w:ilvl w:val="0"/>
          <w:numId w:val="40"/>
        </w:numPr>
        <w:tabs>
          <w:tab w:val="clear" w:pos="1265"/>
          <w:tab w:val="left" w:pos="0"/>
          <w:tab w:val="num" w:pos="540"/>
        </w:tabs>
        <w:ind w:left="720" w:right="-28" w:firstLine="400"/>
      </w:pPr>
      <w:r w:rsidRPr="00352919">
        <w:t>анализировать сферу деятельности при создании нового предприятия;</w:t>
      </w:r>
    </w:p>
    <w:p w:rsidR="00352919" w:rsidRPr="00352919" w:rsidRDefault="00352919" w:rsidP="009D7C7D">
      <w:pPr>
        <w:numPr>
          <w:ilvl w:val="0"/>
          <w:numId w:val="40"/>
        </w:numPr>
        <w:tabs>
          <w:tab w:val="clear" w:pos="1265"/>
          <w:tab w:val="left" w:pos="0"/>
          <w:tab w:val="num" w:pos="540"/>
        </w:tabs>
        <w:ind w:left="720" w:right="-28" w:firstLine="400"/>
      </w:pPr>
      <w:r w:rsidRPr="00352919">
        <w:t xml:space="preserve">использовать направления маркетинговых исследований окружающей среды, рынков, потребителей, товаров и конкурентов;  </w:t>
      </w:r>
    </w:p>
    <w:p w:rsidR="00352919" w:rsidRPr="00352919" w:rsidRDefault="00352919" w:rsidP="009D7C7D">
      <w:pPr>
        <w:numPr>
          <w:ilvl w:val="0"/>
          <w:numId w:val="40"/>
        </w:numPr>
        <w:tabs>
          <w:tab w:val="clear" w:pos="1265"/>
          <w:tab w:val="left" w:pos="0"/>
          <w:tab w:val="num" w:pos="540"/>
        </w:tabs>
        <w:ind w:left="720" w:right="-28" w:firstLine="400"/>
      </w:pPr>
      <w:r w:rsidRPr="00352919">
        <w:lastRenderedPageBreak/>
        <w:t>разрабатывать и составлять бизнес- планы;</w:t>
      </w:r>
    </w:p>
    <w:p w:rsidR="00352919" w:rsidRPr="00352919" w:rsidRDefault="00352919" w:rsidP="009D7C7D">
      <w:pPr>
        <w:numPr>
          <w:ilvl w:val="0"/>
          <w:numId w:val="40"/>
        </w:numPr>
        <w:tabs>
          <w:tab w:val="clear" w:pos="1265"/>
          <w:tab w:val="left" w:pos="0"/>
          <w:tab w:val="num" w:pos="540"/>
        </w:tabs>
        <w:ind w:left="720" w:right="-28" w:firstLine="400"/>
      </w:pPr>
      <w:r w:rsidRPr="00352919">
        <w:t>делать прогнозы и расчеты для успешного функционирования и развития предприятия;</w:t>
      </w:r>
    </w:p>
    <w:p w:rsidR="00352919" w:rsidRPr="00352919" w:rsidRDefault="00352919" w:rsidP="009D7C7D">
      <w:pPr>
        <w:numPr>
          <w:ilvl w:val="0"/>
          <w:numId w:val="40"/>
        </w:numPr>
        <w:tabs>
          <w:tab w:val="clear" w:pos="1265"/>
          <w:tab w:val="left" w:pos="0"/>
          <w:tab w:val="num" w:pos="540"/>
        </w:tabs>
        <w:ind w:left="720" w:right="-28" w:firstLine="400"/>
      </w:pPr>
      <w:r w:rsidRPr="00352919">
        <w:t>использовать на практике способы и виды внутрифирменного планирования;</w:t>
      </w:r>
    </w:p>
    <w:p w:rsidR="00352919" w:rsidRPr="00352919" w:rsidRDefault="00352919" w:rsidP="009D7C7D">
      <w:pPr>
        <w:numPr>
          <w:ilvl w:val="0"/>
          <w:numId w:val="40"/>
        </w:numPr>
        <w:tabs>
          <w:tab w:val="clear" w:pos="1265"/>
          <w:tab w:val="left" w:pos="0"/>
          <w:tab w:val="num" w:pos="540"/>
        </w:tabs>
        <w:ind w:left="720" w:right="-28" w:firstLine="400"/>
      </w:pPr>
      <w:r w:rsidRPr="00352919">
        <w:t>анализировать различные ситуации и выявлять оптимальные варианты действий с целью</w:t>
      </w:r>
      <w:r>
        <w:t xml:space="preserve"> получения высоких результатов.</w:t>
      </w:r>
    </w:p>
    <w:p w:rsidR="00352919" w:rsidRPr="00352919" w:rsidRDefault="00352919" w:rsidP="00352919">
      <w:pPr>
        <w:ind w:left="720" w:right="-28"/>
      </w:pPr>
      <w:r w:rsidRPr="00352919">
        <w:t xml:space="preserve">В результате освоения учебной дисциплины обучающийся должен </w:t>
      </w:r>
      <w:r w:rsidRPr="00352919">
        <w:rPr>
          <w:b/>
        </w:rPr>
        <w:t>знать:</w:t>
      </w:r>
    </w:p>
    <w:p w:rsidR="00352919" w:rsidRPr="00352919" w:rsidRDefault="00352919" w:rsidP="009D7C7D">
      <w:pPr>
        <w:numPr>
          <w:ilvl w:val="0"/>
          <w:numId w:val="40"/>
        </w:numPr>
        <w:tabs>
          <w:tab w:val="clear" w:pos="1265"/>
          <w:tab w:val="left" w:pos="0"/>
        </w:tabs>
        <w:ind w:left="720" w:right="-28" w:firstLine="400"/>
      </w:pPr>
      <w:r w:rsidRPr="00352919">
        <w:t xml:space="preserve">сущность и природу предпринимательской деятельности, ее значение в рыночной экономике; </w:t>
      </w:r>
    </w:p>
    <w:p w:rsidR="00352919" w:rsidRPr="00352919" w:rsidRDefault="00352919" w:rsidP="009D7C7D">
      <w:pPr>
        <w:numPr>
          <w:ilvl w:val="0"/>
          <w:numId w:val="40"/>
        </w:numPr>
        <w:tabs>
          <w:tab w:val="clear" w:pos="1265"/>
          <w:tab w:val="left" w:pos="0"/>
        </w:tabs>
        <w:ind w:left="720" w:right="-28" w:firstLine="400"/>
      </w:pPr>
      <w:r w:rsidRPr="00352919">
        <w:t xml:space="preserve">состояние и роль предпринимательства в новых условиях хозяйствования; </w:t>
      </w:r>
    </w:p>
    <w:p w:rsidR="00352919" w:rsidRPr="00352919" w:rsidRDefault="00352919" w:rsidP="009D7C7D">
      <w:pPr>
        <w:numPr>
          <w:ilvl w:val="0"/>
          <w:numId w:val="40"/>
        </w:numPr>
        <w:tabs>
          <w:tab w:val="clear" w:pos="1265"/>
          <w:tab w:val="left" w:pos="0"/>
        </w:tabs>
        <w:ind w:left="720" w:right="-28" w:firstLine="400"/>
      </w:pPr>
      <w:r w:rsidRPr="00352919">
        <w:t xml:space="preserve">основные понятия и термины в законодательной базе; </w:t>
      </w:r>
    </w:p>
    <w:p w:rsidR="00352919" w:rsidRPr="00352919" w:rsidRDefault="00352919" w:rsidP="009D7C7D">
      <w:pPr>
        <w:numPr>
          <w:ilvl w:val="0"/>
          <w:numId w:val="40"/>
        </w:numPr>
        <w:tabs>
          <w:tab w:val="clear" w:pos="1265"/>
          <w:tab w:val="left" w:pos="0"/>
        </w:tabs>
        <w:ind w:left="720" w:right="-28" w:firstLine="400"/>
      </w:pPr>
      <w:r w:rsidRPr="00352919">
        <w:t>роль малого и среднего бизнеса в экономике страны; региональные и национальные  особенности предпринимательства;</w:t>
      </w:r>
    </w:p>
    <w:p w:rsidR="00352919" w:rsidRPr="00352919" w:rsidRDefault="00352919" w:rsidP="009D7C7D">
      <w:pPr>
        <w:numPr>
          <w:ilvl w:val="0"/>
          <w:numId w:val="40"/>
        </w:numPr>
        <w:tabs>
          <w:tab w:val="clear" w:pos="1265"/>
          <w:tab w:val="left" w:pos="0"/>
        </w:tabs>
        <w:ind w:left="720" w:right="-28" w:firstLine="400"/>
      </w:pPr>
      <w:r w:rsidRPr="00352919">
        <w:t>основные этапы планирования предпринимательской деятельности;</w:t>
      </w:r>
    </w:p>
    <w:p w:rsidR="00352919" w:rsidRPr="00352919" w:rsidRDefault="00352919" w:rsidP="009D7C7D">
      <w:pPr>
        <w:numPr>
          <w:ilvl w:val="0"/>
          <w:numId w:val="40"/>
        </w:numPr>
        <w:tabs>
          <w:tab w:val="clear" w:pos="1265"/>
          <w:tab w:val="left" w:pos="0"/>
        </w:tabs>
        <w:ind w:left="720" w:right="-28" w:firstLine="400"/>
      </w:pPr>
      <w:r w:rsidRPr="00352919">
        <w:t>классификацию видов предпринимательской деятельности;</w:t>
      </w:r>
    </w:p>
    <w:p w:rsidR="00352919" w:rsidRPr="00352919" w:rsidRDefault="00352919" w:rsidP="009D7C7D">
      <w:pPr>
        <w:numPr>
          <w:ilvl w:val="0"/>
          <w:numId w:val="40"/>
        </w:numPr>
        <w:tabs>
          <w:tab w:val="clear" w:pos="1265"/>
          <w:tab w:val="left" w:pos="0"/>
        </w:tabs>
        <w:ind w:left="720" w:right="-28" w:firstLine="400"/>
      </w:pPr>
      <w:r w:rsidRPr="00352919">
        <w:t>характеристику предпринимательских рисков;</w:t>
      </w:r>
    </w:p>
    <w:p w:rsidR="00352919" w:rsidRPr="00352919" w:rsidRDefault="00352919" w:rsidP="009D7C7D">
      <w:pPr>
        <w:numPr>
          <w:ilvl w:val="0"/>
          <w:numId w:val="40"/>
        </w:numPr>
        <w:tabs>
          <w:tab w:val="clear" w:pos="1265"/>
          <w:tab w:val="left" w:pos="0"/>
        </w:tabs>
        <w:ind w:left="720" w:right="-28" w:firstLine="400"/>
      </w:pPr>
      <w:r w:rsidRPr="00352919">
        <w:t xml:space="preserve">сущность и методику маркетинговых исследований; </w:t>
      </w:r>
    </w:p>
    <w:p w:rsidR="00352919" w:rsidRPr="00352919" w:rsidRDefault="00352919" w:rsidP="009D7C7D">
      <w:pPr>
        <w:numPr>
          <w:ilvl w:val="0"/>
          <w:numId w:val="40"/>
        </w:numPr>
        <w:tabs>
          <w:tab w:val="clear" w:pos="1265"/>
          <w:tab w:val="left" w:pos="0"/>
        </w:tabs>
        <w:ind w:left="720" w:right="-28" w:firstLine="400"/>
      </w:pPr>
      <w:r w:rsidRPr="00352919">
        <w:t xml:space="preserve">виды конкурентной борьбы; </w:t>
      </w:r>
    </w:p>
    <w:p w:rsidR="00352919" w:rsidRPr="00352919" w:rsidRDefault="00352919" w:rsidP="009D7C7D">
      <w:pPr>
        <w:numPr>
          <w:ilvl w:val="0"/>
          <w:numId w:val="40"/>
        </w:numPr>
        <w:tabs>
          <w:tab w:val="clear" w:pos="1265"/>
          <w:tab w:val="left" w:pos="0"/>
        </w:tabs>
        <w:ind w:left="720" w:right="-28" w:firstLine="400"/>
      </w:pPr>
      <w:r w:rsidRPr="00352919">
        <w:t>современные методы насыщения потребительского рынка товарами и услугами;</w:t>
      </w:r>
    </w:p>
    <w:p w:rsidR="00352919" w:rsidRPr="00352919" w:rsidRDefault="00352919" w:rsidP="009D7C7D">
      <w:pPr>
        <w:numPr>
          <w:ilvl w:val="0"/>
          <w:numId w:val="40"/>
        </w:numPr>
        <w:shd w:val="clear" w:color="auto" w:fill="FFFFFF"/>
        <w:tabs>
          <w:tab w:val="clear" w:pos="1265"/>
          <w:tab w:val="left" w:pos="0"/>
        </w:tabs>
        <w:ind w:left="720" w:right="-28" w:firstLine="400"/>
      </w:pPr>
      <w:r w:rsidRPr="00352919">
        <w:t>способы формирования собственного капитала;</w:t>
      </w:r>
    </w:p>
    <w:p w:rsidR="00352919" w:rsidRPr="00352919" w:rsidRDefault="00352919" w:rsidP="009D7C7D">
      <w:pPr>
        <w:numPr>
          <w:ilvl w:val="0"/>
          <w:numId w:val="40"/>
        </w:numPr>
        <w:shd w:val="clear" w:color="auto" w:fill="FFFFFF"/>
        <w:tabs>
          <w:tab w:val="clear" w:pos="1265"/>
          <w:tab w:val="left" w:pos="0"/>
        </w:tabs>
        <w:ind w:left="720" w:right="-28" w:firstLine="400"/>
      </w:pPr>
      <w:r w:rsidRPr="00352919">
        <w:t>условия функционирования и развития предприятия; управление предприятием;</w:t>
      </w:r>
    </w:p>
    <w:p w:rsidR="00352919" w:rsidRPr="00352919" w:rsidRDefault="00352919" w:rsidP="009D7C7D">
      <w:pPr>
        <w:numPr>
          <w:ilvl w:val="0"/>
          <w:numId w:val="40"/>
        </w:numPr>
        <w:shd w:val="clear" w:color="auto" w:fill="FFFFFF"/>
        <w:tabs>
          <w:tab w:val="clear" w:pos="1265"/>
          <w:tab w:val="left" w:pos="0"/>
        </w:tabs>
        <w:ind w:left="720" w:right="-28" w:firstLine="400"/>
      </w:pPr>
      <w:r w:rsidRPr="00352919">
        <w:t>этические нормы и правила цивилизованного предпринимателя.</w:t>
      </w:r>
    </w:p>
    <w:p w:rsidR="00352919" w:rsidRPr="00352919" w:rsidRDefault="00352919" w:rsidP="00352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left="720" w:right="-28"/>
        <w:rPr>
          <w:sz w:val="16"/>
          <w:szCs w:val="16"/>
        </w:rPr>
      </w:pPr>
    </w:p>
    <w:p w:rsidR="00352919" w:rsidRPr="00352919" w:rsidRDefault="00352919" w:rsidP="00352919">
      <w:pPr>
        <w:ind w:left="720" w:right="-28"/>
        <w:rPr>
          <w:b/>
        </w:rPr>
      </w:pPr>
      <w:r w:rsidRPr="00352919">
        <w:rPr>
          <w:b/>
        </w:rPr>
        <w:t>1.4 Рекомендуемое количество часов на освоение программы учебной дисциплины:</w:t>
      </w:r>
    </w:p>
    <w:p w:rsidR="00352919" w:rsidRPr="00352919" w:rsidRDefault="00352919" w:rsidP="00352919">
      <w:pPr>
        <w:ind w:left="720" w:right="-28"/>
      </w:pPr>
      <w:r>
        <w:t xml:space="preserve">- </w:t>
      </w:r>
      <w:r w:rsidRPr="00352919">
        <w:t xml:space="preserve">максимальной учебной нагрузки обучающегося </w:t>
      </w:r>
      <w:r>
        <w:t xml:space="preserve">- </w:t>
      </w:r>
      <w:r w:rsidRPr="00352919">
        <w:t xml:space="preserve">54 часа, </w:t>
      </w:r>
    </w:p>
    <w:p w:rsidR="00352919" w:rsidRPr="00352919" w:rsidRDefault="00352919" w:rsidP="00352919">
      <w:pPr>
        <w:ind w:left="720" w:right="-28"/>
      </w:pPr>
      <w:r w:rsidRPr="00352919">
        <w:t>в том числе:</w:t>
      </w:r>
    </w:p>
    <w:p w:rsidR="00352919" w:rsidRPr="00352919" w:rsidRDefault="00352919" w:rsidP="00352919">
      <w:pPr>
        <w:ind w:left="720" w:right="-28"/>
      </w:pPr>
      <w:r w:rsidRPr="00352919">
        <w:t>- обязательной аудиторной учебной нагрузки обучающегося - 36 часов;</w:t>
      </w:r>
    </w:p>
    <w:p w:rsidR="00352919" w:rsidRDefault="00352919" w:rsidP="00352919">
      <w:pPr>
        <w:ind w:left="720" w:right="-28"/>
      </w:pPr>
      <w:r w:rsidRPr="00352919">
        <w:t xml:space="preserve">- самостоятельной работы обучающегося </w:t>
      </w:r>
      <w:r>
        <w:t xml:space="preserve">– </w:t>
      </w:r>
      <w:r w:rsidRPr="00352919">
        <w:t>18</w:t>
      </w:r>
      <w:r>
        <w:t xml:space="preserve"> </w:t>
      </w:r>
      <w:r w:rsidRPr="00352919">
        <w:t>часов.</w:t>
      </w:r>
    </w:p>
    <w:p w:rsidR="00BC7E4B" w:rsidRPr="00352919" w:rsidRDefault="00BC7E4B" w:rsidP="00352919">
      <w:pPr>
        <w:ind w:left="720" w:right="-28"/>
      </w:pPr>
    </w:p>
    <w:p w:rsidR="00352919" w:rsidRPr="00352919" w:rsidRDefault="00352919" w:rsidP="00352919">
      <w:pPr>
        <w:ind w:left="720" w:right="-28"/>
        <w:rPr>
          <w:b/>
          <w:caps/>
        </w:rPr>
      </w:pPr>
      <w:r w:rsidRPr="00352919">
        <w:rPr>
          <w:b/>
        </w:rPr>
        <w:t>2</w:t>
      </w:r>
      <w:r w:rsidRPr="00352919">
        <w:tab/>
      </w:r>
      <w:r w:rsidRPr="00352919">
        <w:rPr>
          <w:b/>
          <w:caps/>
        </w:rPr>
        <w:t>Структура и содержание учебной дисциплины</w:t>
      </w:r>
    </w:p>
    <w:p w:rsidR="00352919" w:rsidRPr="00BC7E4B" w:rsidRDefault="00352919" w:rsidP="00352919">
      <w:pPr>
        <w:ind w:left="720" w:right="-28"/>
        <w:rPr>
          <w:b/>
          <w:sz w:val="16"/>
          <w:szCs w:val="16"/>
        </w:rPr>
      </w:pPr>
    </w:p>
    <w:p w:rsidR="00352919" w:rsidRPr="00352919" w:rsidRDefault="00352919" w:rsidP="009D7C7D">
      <w:pPr>
        <w:numPr>
          <w:ilvl w:val="1"/>
          <w:numId w:val="68"/>
        </w:numPr>
        <w:ind w:left="720" w:right="-28" w:firstLine="400"/>
        <w:rPr>
          <w:b/>
        </w:rPr>
      </w:pPr>
      <w:r w:rsidRPr="00352919">
        <w:rPr>
          <w:b/>
        </w:rPr>
        <w:t xml:space="preserve"> Объем учебной дисциплины и виды учебной работы</w:t>
      </w:r>
    </w:p>
    <w:p w:rsidR="00352919" w:rsidRPr="00BC7E4B" w:rsidRDefault="00352919" w:rsidP="00352919">
      <w:pPr>
        <w:ind w:left="720" w:right="-28"/>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49"/>
        <w:gridCol w:w="2631"/>
      </w:tblGrid>
      <w:tr w:rsidR="00352919" w:rsidRPr="00352919" w:rsidTr="00352919">
        <w:tc>
          <w:tcPr>
            <w:tcW w:w="3695" w:type="pct"/>
          </w:tcPr>
          <w:p w:rsidR="00352919" w:rsidRPr="00352919" w:rsidRDefault="00352919" w:rsidP="00352919">
            <w:pPr>
              <w:ind w:left="720" w:right="-28"/>
              <w:jc w:val="center"/>
              <w:rPr>
                <w:b/>
              </w:rPr>
            </w:pPr>
            <w:r w:rsidRPr="00352919">
              <w:rPr>
                <w:b/>
              </w:rPr>
              <w:t>Вид учебной работы</w:t>
            </w:r>
          </w:p>
        </w:tc>
        <w:tc>
          <w:tcPr>
            <w:tcW w:w="1305" w:type="pct"/>
          </w:tcPr>
          <w:p w:rsidR="00352919" w:rsidRPr="00352919" w:rsidRDefault="00352919" w:rsidP="00352919">
            <w:pPr>
              <w:ind w:left="243" w:right="-28" w:firstLine="0"/>
              <w:jc w:val="center"/>
              <w:rPr>
                <w:iCs/>
              </w:rPr>
            </w:pPr>
            <w:r w:rsidRPr="00352919">
              <w:rPr>
                <w:iCs/>
              </w:rPr>
              <w:t>Объем часов</w:t>
            </w:r>
          </w:p>
        </w:tc>
      </w:tr>
      <w:tr w:rsidR="00352919" w:rsidRPr="00352919" w:rsidTr="00352919">
        <w:tc>
          <w:tcPr>
            <w:tcW w:w="3695" w:type="pct"/>
          </w:tcPr>
          <w:p w:rsidR="00352919" w:rsidRPr="00352919" w:rsidRDefault="00352919" w:rsidP="00352919">
            <w:pPr>
              <w:ind w:left="372" w:right="-28" w:firstLine="0"/>
            </w:pPr>
            <w:r w:rsidRPr="00352919">
              <w:t>Максимальная учебная нагрузка (всего)</w:t>
            </w:r>
          </w:p>
        </w:tc>
        <w:tc>
          <w:tcPr>
            <w:tcW w:w="1305" w:type="pct"/>
          </w:tcPr>
          <w:p w:rsidR="00352919" w:rsidRPr="00352919" w:rsidRDefault="00352919" w:rsidP="00352919">
            <w:pPr>
              <w:ind w:left="243" w:right="-28" w:firstLine="0"/>
              <w:jc w:val="center"/>
              <w:rPr>
                <w:iCs/>
              </w:rPr>
            </w:pPr>
            <w:r w:rsidRPr="00352919">
              <w:rPr>
                <w:iCs/>
              </w:rPr>
              <w:t>54</w:t>
            </w:r>
          </w:p>
        </w:tc>
      </w:tr>
      <w:tr w:rsidR="00352919" w:rsidRPr="00352919" w:rsidTr="00352919">
        <w:tc>
          <w:tcPr>
            <w:tcW w:w="3695" w:type="pct"/>
          </w:tcPr>
          <w:p w:rsidR="00352919" w:rsidRPr="00352919" w:rsidRDefault="00352919" w:rsidP="00352919">
            <w:pPr>
              <w:ind w:left="372" w:right="-28" w:firstLine="0"/>
            </w:pPr>
            <w:r w:rsidRPr="00352919">
              <w:t xml:space="preserve">Обязательная аудиторная учебная нагрузка (всего) </w:t>
            </w:r>
          </w:p>
        </w:tc>
        <w:tc>
          <w:tcPr>
            <w:tcW w:w="1305" w:type="pct"/>
          </w:tcPr>
          <w:p w:rsidR="00352919" w:rsidRPr="00352919" w:rsidRDefault="00352919" w:rsidP="00352919">
            <w:pPr>
              <w:ind w:left="243" w:right="-28" w:firstLine="0"/>
              <w:jc w:val="center"/>
              <w:rPr>
                <w:iCs/>
              </w:rPr>
            </w:pPr>
            <w:r w:rsidRPr="00352919">
              <w:rPr>
                <w:iCs/>
              </w:rPr>
              <w:t>36</w:t>
            </w:r>
          </w:p>
        </w:tc>
      </w:tr>
      <w:tr w:rsidR="00352919" w:rsidRPr="00352919" w:rsidTr="00352919">
        <w:tc>
          <w:tcPr>
            <w:tcW w:w="3695" w:type="pct"/>
          </w:tcPr>
          <w:p w:rsidR="00352919" w:rsidRPr="00352919" w:rsidRDefault="00352919" w:rsidP="00352919">
            <w:pPr>
              <w:ind w:left="372" w:right="-28" w:firstLine="0"/>
            </w:pPr>
            <w:r w:rsidRPr="00352919">
              <w:t>в том числе:</w:t>
            </w:r>
          </w:p>
        </w:tc>
        <w:tc>
          <w:tcPr>
            <w:tcW w:w="1305" w:type="pct"/>
          </w:tcPr>
          <w:p w:rsidR="00352919" w:rsidRPr="00352919" w:rsidRDefault="00352919" w:rsidP="00352919">
            <w:pPr>
              <w:ind w:left="243" w:right="-28" w:firstLine="0"/>
              <w:jc w:val="center"/>
              <w:rPr>
                <w:iCs/>
              </w:rPr>
            </w:pPr>
          </w:p>
        </w:tc>
      </w:tr>
      <w:tr w:rsidR="00352919" w:rsidRPr="00352919" w:rsidTr="00352919">
        <w:tc>
          <w:tcPr>
            <w:tcW w:w="3695" w:type="pct"/>
          </w:tcPr>
          <w:p w:rsidR="00352919" w:rsidRPr="00352919" w:rsidRDefault="00352919" w:rsidP="00352919">
            <w:pPr>
              <w:ind w:left="372" w:right="-28" w:firstLine="0"/>
            </w:pPr>
            <w:r w:rsidRPr="00352919">
              <w:t>практические занятия</w:t>
            </w:r>
          </w:p>
        </w:tc>
        <w:tc>
          <w:tcPr>
            <w:tcW w:w="1305" w:type="pct"/>
          </w:tcPr>
          <w:p w:rsidR="00352919" w:rsidRPr="00352919" w:rsidRDefault="00352919" w:rsidP="00352919">
            <w:pPr>
              <w:ind w:left="243" w:right="-28" w:firstLine="0"/>
              <w:jc w:val="center"/>
              <w:rPr>
                <w:iCs/>
                <w:color w:val="000000"/>
              </w:rPr>
            </w:pPr>
            <w:r w:rsidRPr="00352919">
              <w:rPr>
                <w:iCs/>
                <w:color w:val="000000"/>
              </w:rPr>
              <w:t>6</w:t>
            </w:r>
          </w:p>
        </w:tc>
      </w:tr>
      <w:tr w:rsidR="00352919" w:rsidRPr="00352919" w:rsidTr="00352919">
        <w:tc>
          <w:tcPr>
            <w:tcW w:w="3695" w:type="pct"/>
          </w:tcPr>
          <w:p w:rsidR="00352919" w:rsidRPr="00352919" w:rsidRDefault="00352919" w:rsidP="00352919">
            <w:pPr>
              <w:ind w:left="372" w:right="-28" w:firstLine="0"/>
            </w:pPr>
            <w:r w:rsidRPr="00352919">
              <w:t>семинарские и зачетные занятия</w:t>
            </w:r>
          </w:p>
        </w:tc>
        <w:tc>
          <w:tcPr>
            <w:tcW w:w="1305" w:type="pct"/>
          </w:tcPr>
          <w:p w:rsidR="00352919" w:rsidRPr="00352919" w:rsidRDefault="00352919" w:rsidP="00352919">
            <w:pPr>
              <w:ind w:left="243" w:right="-28" w:firstLine="0"/>
              <w:jc w:val="center"/>
              <w:rPr>
                <w:iCs/>
              </w:rPr>
            </w:pPr>
          </w:p>
        </w:tc>
      </w:tr>
      <w:tr w:rsidR="00352919" w:rsidRPr="00352919" w:rsidTr="00352919">
        <w:tc>
          <w:tcPr>
            <w:tcW w:w="3695" w:type="pct"/>
          </w:tcPr>
          <w:p w:rsidR="00352919" w:rsidRPr="00352919" w:rsidRDefault="00352919" w:rsidP="00352919">
            <w:pPr>
              <w:ind w:left="372" w:right="-28" w:firstLine="0"/>
            </w:pPr>
            <w:r w:rsidRPr="00352919">
              <w:t>Самостоятельная работа обучающегося (всего)</w:t>
            </w:r>
          </w:p>
        </w:tc>
        <w:tc>
          <w:tcPr>
            <w:tcW w:w="1305" w:type="pct"/>
          </w:tcPr>
          <w:p w:rsidR="00352919" w:rsidRPr="00352919" w:rsidRDefault="00352919" w:rsidP="00352919">
            <w:pPr>
              <w:ind w:left="243" w:right="-28" w:firstLine="0"/>
              <w:jc w:val="center"/>
              <w:rPr>
                <w:iCs/>
              </w:rPr>
            </w:pPr>
            <w:r w:rsidRPr="00352919">
              <w:rPr>
                <w:iCs/>
              </w:rPr>
              <w:t>18</w:t>
            </w:r>
          </w:p>
        </w:tc>
      </w:tr>
      <w:tr w:rsidR="00352919" w:rsidRPr="00352919" w:rsidTr="00352919">
        <w:tc>
          <w:tcPr>
            <w:tcW w:w="3695" w:type="pct"/>
          </w:tcPr>
          <w:p w:rsidR="00352919" w:rsidRPr="00352919" w:rsidRDefault="00352919" w:rsidP="00352919">
            <w:pPr>
              <w:ind w:left="372" w:right="-28" w:firstLine="0"/>
            </w:pPr>
            <w:r w:rsidRPr="00352919">
              <w:t>в том числе:</w:t>
            </w:r>
          </w:p>
        </w:tc>
        <w:tc>
          <w:tcPr>
            <w:tcW w:w="1305" w:type="pct"/>
          </w:tcPr>
          <w:p w:rsidR="00352919" w:rsidRPr="00352919" w:rsidRDefault="00352919" w:rsidP="00352919">
            <w:pPr>
              <w:ind w:left="243" w:right="-28" w:firstLine="0"/>
              <w:jc w:val="center"/>
              <w:rPr>
                <w:iCs/>
              </w:rPr>
            </w:pPr>
          </w:p>
        </w:tc>
      </w:tr>
      <w:tr w:rsidR="00352919" w:rsidRPr="00352919" w:rsidTr="00352919">
        <w:tc>
          <w:tcPr>
            <w:tcW w:w="3695" w:type="pct"/>
          </w:tcPr>
          <w:p w:rsidR="00352919" w:rsidRPr="00352919" w:rsidRDefault="00352919" w:rsidP="00352919">
            <w:pPr>
              <w:ind w:left="372" w:right="-28" w:firstLine="0"/>
            </w:pPr>
            <w:r w:rsidRPr="00352919">
              <w:t>написание реферата</w:t>
            </w:r>
          </w:p>
        </w:tc>
        <w:tc>
          <w:tcPr>
            <w:tcW w:w="1305" w:type="pct"/>
          </w:tcPr>
          <w:p w:rsidR="00352919" w:rsidRPr="00352919" w:rsidRDefault="00352919" w:rsidP="00352919">
            <w:pPr>
              <w:ind w:left="243" w:right="-28" w:firstLine="0"/>
              <w:jc w:val="center"/>
              <w:rPr>
                <w:iCs/>
              </w:rPr>
            </w:pPr>
          </w:p>
        </w:tc>
      </w:tr>
      <w:tr w:rsidR="00352919" w:rsidRPr="00352919" w:rsidTr="00352919">
        <w:tc>
          <w:tcPr>
            <w:tcW w:w="3695" w:type="pct"/>
          </w:tcPr>
          <w:p w:rsidR="00352919" w:rsidRPr="00352919" w:rsidRDefault="00352919" w:rsidP="00352919">
            <w:pPr>
              <w:ind w:left="372" w:right="-28" w:firstLine="0"/>
            </w:pPr>
            <w:r w:rsidRPr="00352919">
              <w:t>внеаудиторная самостоятельная работа</w:t>
            </w:r>
          </w:p>
        </w:tc>
        <w:tc>
          <w:tcPr>
            <w:tcW w:w="1305" w:type="pct"/>
          </w:tcPr>
          <w:p w:rsidR="00352919" w:rsidRPr="00352919" w:rsidRDefault="00352919" w:rsidP="00352919">
            <w:pPr>
              <w:ind w:left="243" w:right="-28" w:firstLine="0"/>
              <w:jc w:val="center"/>
              <w:rPr>
                <w:iCs/>
              </w:rPr>
            </w:pPr>
          </w:p>
        </w:tc>
      </w:tr>
    </w:tbl>
    <w:p w:rsidR="00352919" w:rsidRPr="00BC7E4B" w:rsidRDefault="00352919" w:rsidP="00352919">
      <w:pPr>
        <w:ind w:left="720"/>
        <w:rPr>
          <w:b/>
          <w:sz w:val="16"/>
          <w:szCs w:val="16"/>
        </w:rPr>
      </w:pPr>
    </w:p>
    <w:p w:rsidR="00352919" w:rsidRDefault="006058B3" w:rsidP="006058B3">
      <w:pPr>
        <w:ind w:left="720"/>
        <w:rPr>
          <w:b/>
        </w:rPr>
      </w:pPr>
      <w:r w:rsidRPr="006058B3">
        <w:rPr>
          <w:b/>
        </w:rPr>
        <w:t>2.</w:t>
      </w:r>
      <w:r>
        <w:rPr>
          <w:b/>
        </w:rPr>
        <w:t xml:space="preserve">2 </w:t>
      </w:r>
      <w:r w:rsidR="00352919" w:rsidRPr="00352919">
        <w:rPr>
          <w:b/>
        </w:rPr>
        <w:t>Тематический план и содержание учебной дисциплины «Основы предпринимательской деятельности»</w:t>
      </w:r>
    </w:p>
    <w:p w:rsidR="006058B3" w:rsidRPr="006058B3" w:rsidRDefault="006058B3" w:rsidP="006058B3">
      <w:pPr>
        <w:ind w:left="720"/>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42"/>
        <w:gridCol w:w="6137"/>
        <w:gridCol w:w="841"/>
        <w:gridCol w:w="960"/>
      </w:tblGrid>
      <w:tr w:rsidR="00352919" w:rsidRPr="00352919" w:rsidTr="006058B3">
        <w:trPr>
          <w:tblHeader/>
        </w:trPr>
        <w:tc>
          <w:tcPr>
            <w:tcW w:w="1063" w:type="pct"/>
            <w:vAlign w:val="center"/>
          </w:tcPr>
          <w:p w:rsidR="00352919" w:rsidRPr="00352919" w:rsidRDefault="00352919" w:rsidP="004B4E2A">
            <w:pPr>
              <w:jc w:val="center"/>
              <w:rPr>
                <w:b/>
                <w:sz w:val="20"/>
                <w:szCs w:val="20"/>
              </w:rPr>
            </w:pPr>
            <w:r w:rsidRPr="00352919">
              <w:rPr>
                <w:b/>
                <w:bCs/>
                <w:sz w:val="20"/>
                <w:szCs w:val="20"/>
              </w:rPr>
              <w:t>Наименование разделов и тем</w:t>
            </w:r>
          </w:p>
        </w:tc>
        <w:tc>
          <w:tcPr>
            <w:tcW w:w="3044" w:type="pct"/>
          </w:tcPr>
          <w:p w:rsidR="00352919" w:rsidRPr="00352919" w:rsidRDefault="00352919" w:rsidP="004B4E2A">
            <w:pPr>
              <w:jc w:val="center"/>
              <w:rPr>
                <w:b/>
                <w:sz w:val="20"/>
                <w:szCs w:val="20"/>
              </w:rPr>
            </w:pPr>
            <w:r w:rsidRPr="00352919">
              <w:rPr>
                <w:b/>
                <w:bCs/>
                <w:sz w:val="20"/>
                <w:szCs w:val="20"/>
              </w:rPr>
              <w:t>Содержание учебного материала, лабораторные работы и практические занятия, сам</w:t>
            </w:r>
            <w:r w:rsidRPr="00352919">
              <w:rPr>
                <w:b/>
                <w:bCs/>
                <w:sz w:val="20"/>
                <w:szCs w:val="20"/>
              </w:rPr>
              <w:t>о</w:t>
            </w:r>
            <w:r w:rsidRPr="00352919">
              <w:rPr>
                <w:b/>
                <w:bCs/>
                <w:sz w:val="20"/>
                <w:szCs w:val="20"/>
              </w:rPr>
              <w:t>стоятельная работа обучающихся</w:t>
            </w:r>
          </w:p>
        </w:tc>
        <w:tc>
          <w:tcPr>
            <w:tcW w:w="417" w:type="pct"/>
            <w:shd w:val="clear" w:color="auto" w:fill="auto"/>
          </w:tcPr>
          <w:p w:rsidR="00352919" w:rsidRPr="00352919" w:rsidRDefault="00352919" w:rsidP="00352919">
            <w:pPr>
              <w:ind w:firstLine="0"/>
              <w:jc w:val="center"/>
              <w:rPr>
                <w:b/>
                <w:sz w:val="20"/>
                <w:szCs w:val="20"/>
              </w:rPr>
            </w:pPr>
            <w:r w:rsidRPr="00352919">
              <w:rPr>
                <w:rFonts w:eastAsia="Calibri"/>
                <w:b/>
                <w:bCs/>
                <w:sz w:val="20"/>
                <w:szCs w:val="20"/>
              </w:rPr>
              <w:t>Объем часов</w:t>
            </w:r>
          </w:p>
        </w:tc>
        <w:tc>
          <w:tcPr>
            <w:tcW w:w="476" w:type="pct"/>
            <w:shd w:val="clear" w:color="auto" w:fill="auto"/>
          </w:tcPr>
          <w:p w:rsidR="00352919" w:rsidRPr="00352919" w:rsidRDefault="00352919" w:rsidP="00352919">
            <w:pPr>
              <w:ind w:left="-109" w:right="-107" w:firstLine="11"/>
              <w:jc w:val="center"/>
              <w:rPr>
                <w:b/>
                <w:sz w:val="20"/>
                <w:szCs w:val="20"/>
              </w:rPr>
            </w:pPr>
            <w:r w:rsidRPr="00352919">
              <w:rPr>
                <w:rFonts w:eastAsia="Calibri"/>
                <w:b/>
                <w:bCs/>
                <w:sz w:val="20"/>
                <w:szCs w:val="20"/>
              </w:rPr>
              <w:t>Уровень освоения</w:t>
            </w:r>
          </w:p>
        </w:tc>
      </w:tr>
      <w:tr w:rsidR="00352919" w:rsidRPr="00352919" w:rsidTr="006058B3">
        <w:trPr>
          <w:tblHeader/>
        </w:trPr>
        <w:tc>
          <w:tcPr>
            <w:tcW w:w="1063" w:type="pct"/>
            <w:vAlign w:val="center"/>
          </w:tcPr>
          <w:p w:rsidR="00352919" w:rsidRPr="00352919" w:rsidRDefault="00352919" w:rsidP="004B4E2A">
            <w:pPr>
              <w:jc w:val="center"/>
              <w:rPr>
                <w:b/>
                <w:bCs/>
                <w:sz w:val="20"/>
                <w:szCs w:val="20"/>
              </w:rPr>
            </w:pPr>
            <w:r w:rsidRPr="00352919">
              <w:rPr>
                <w:b/>
                <w:bCs/>
                <w:sz w:val="20"/>
                <w:szCs w:val="20"/>
              </w:rPr>
              <w:t>1</w:t>
            </w:r>
          </w:p>
        </w:tc>
        <w:tc>
          <w:tcPr>
            <w:tcW w:w="3044" w:type="pct"/>
          </w:tcPr>
          <w:p w:rsidR="00352919" w:rsidRPr="00352919" w:rsidRDefault="00352919" w:rsidP="004B4E2A">
            <w:pPr>
              <w:jc w:val="center"/>
              <w:rPr>
                <w:b/>
                <w:sz w:val="20"/>
                <w:szCs w:val="20"/>
              </w:rPr>
            </w:pPr>
            <w:r w:rsidRPr="00352919">
              <w:rPr>
                <w:b/>
                <w:sz w:val="20"/>
                <w:szCs w:val="20"/>
              </w:rPr>
              <w:t>2</w:t>
            </w:r>
          </w:p>
        </w:tc>
        <w:tc>
          <w:tcPr>
            <w:tcW w:w="417" w:type="pct"/>
            <w:shd w:val="clear" w:color="auto" w:fill="auto"/>
          </w:tcPr>
          <w:p w:rsidR="00352919" w:rsidRPr="00352919" w:rsidRDefault="00352919" w:rsidP="00352919">
            <w:pPr>
              <w:ind w:firstLine="0"/>
              <w:jc w:val="center"/>
              <w:rPr>
                <w:b/>
                <w:sz w:val="20"/>
                <w:szCs w:val="20"/>
              </w:rPr>
            </w:pPr>
            <w:r w:rsidRPr="00352919">
              <w:rPr>
                <w:b/>
                <w:sz w:val="20"/>
                <w:szCs w:val="20"/>
              </w:rPr>
              <w:t>3</w:t>
            </w:r>
          </w:p>
        </w:tc>
        <w:tc>
          <w:tcPr>
            <w:tcW w:w="476" w:type="pct"/>
            <w:tcBorders>
              <w:bottom w:val="single" w:sz="4" w:space="0" w:color="auto"/>
            </w:tcBorders>
            <w:shd w:val="clear" w:color="auto" w:fill="auto"/>
          </w:tcPr>
          <w:p w:rsidR="00352919" w:rsidRPr="00352919" w:rsidRDefault="00352919" w:rsidP="00352919">
            <w:pPr>
              <w:ind w:left="-109" w:right="-107" w:firstLine="11"/>
              <w:jc w:val="center"/>
              <w:rPr>
                <w:b/>
                <w:sz w:val="20"/>
                <w:szCs w:val="20"/>
              </w:rPr>
            </w:pPr>
            <w:r w:rsidRPr="00352919">
              <w:rPr>
                <w:b/>
                <w:sz w:val="20"/>
                <w:szCs w:val="20"/>
              </w:rPr>
              <w:t>4</w:t>
            </w:r>
          </w:p>
        </w:tc>
      </w:tr>
      <w:tr w:rsidR="006058B3" w:rsidRPr="00352919" w:rsidTr="006058B3">
        <w:trPr>
          <w:trHeight w:val="185"/>
        </w:trPr>
        <w:tc>
          <w:tcPr>
            <w:tcW w:w="1063" w:type="pct"/>
          </w:tcPr>
          <w:p w:rsidR="006058B3" w:rsidRPr="006058B3" w:rsidRDefault="006058B3" w:rsidP="00352919">
            <w:pPr>
              <w:ind w:firstLine="0"/>
              <w:jc w:val="left"/>
              <w:rPr>
                <w:b/>
                <w:sz w:val="20"/>
                <w:szCs w:val="20"/>
              </w:rPr>
            </w:pPr>
            <w:r w:rsidRPr="006058B3">
              <w:rPr>
                <w:b/>
                <w:sz w:val="20"/>
                <w:szCs w:val="20"/>
              </w:rPr>
              <w:t xml:space="preserve">Раздел 1. </w:t>
            </w:r>
          </w:p>
        </w:tc>
        <w:tc>
          <w:tcPr>
            <w:tcW w:w="3044" w:type="pct"/>
          </w:tcPr>
          <w:p w:rsidR="006058B3" w:rsidRPr="006058B3" w:rsidRDefault="006058B3" w:rsidP="006058B3">
            <w:pPr>
              <w:ind w:firstLine="0"/>
              <w:rPr>
                <w:b/>
                <w:sz w:val="20"/>
                <w:szCs w:val="20"/>
              </w:rPr>
            </w:pPr>
            <w:r w:rsidRPr="006058B3">
              <w:rPr>
                <w:b/>
                <w:sz w:val="20"/>
                <w:szCs w:val="20"/>
              </w:rPr>
              <w:t>Сущность и содержание предпринимательской деятельности</w:t>
            </w:r>
          </w:p>
        </w:tc>
        <w:tc>
          <w:tcPr>
            <w:tcW w:w="417" w:type="pct"/>
            <w:tcBorders>
              <w:bottom w:val="single" w:sz="4" w:space="0" w:color="auto"/>
            </w:tcBorders>
            <w:shd w:val="clear" w:color="auto" w:fill="auto"/>
          </w:tcPr>
          <w:p w:rsidR="006058B3" w:rsidRPr="00352919" w:rsidRDefault="006058B3" w:rsidP="006058B3">
            <w:pPr>
              <w:ind w:firstLine="0"/>
              <w:rPr>
                <w:b/>
                <w:sz w:val="20"/>
                <w:szCs w:val="20"/>
              </w:rPr>
            </w:pPr>
            <w:r w:rsidRPr="00352919">
              <w:rPr>
                <w:b/>
                <w:sz w:val="20"/>
                <w:szCs w:val="20"/>
              </w:rPr>
              <w:t>12</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1.1 Сущность предпринимательства и его виды.</w:t>
            </w:r>
          </w:p>
        </w:tc>
        <w:tc>
          <w:tcPr>
            <w:tcW w:w="3044" w:type="pct"/>
          </w:tcPr>
          <w:p w:rsidR="006058B3" w:rsidRPr="00352919" w:rsidRDefault="006058B3" w:rsidP="006058B3">
            <w:pPr>
              <w:ind w:firstLine="0"/>
              <w:rPr>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sz w:val="20"/>
                <w:szCs w:val="20"/>
              </w:rPr>
            </w:pPr>
            <w:r w:rsidRPr="00352919">
              <w:rPr>
                <w:b/>
                <w:sz w:val="20"/>
                <w:szCs w:val="20"/>
              </w:rPr>
              <w:t>2</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rPr>
          <w:trHeight w:val="691"/>
        </w:trPr>
        <w:tc>
          <w:tcPr>
            <w:tcW w:w="1063" w:type="pct"/>
            <w:vMerge/>
            <w:tcBorders>
              <w:bottom w:val="single" w:sz="4" w:space="0" w:color="auto"/>
            </w:tcBorders>
          </w:tcPr>
          <w:p w:rsidR="00352919" w:rsidRPr="00352919" w:rsidRDefault="00352919" w:rsidP="00352919">
            <w:pPr>
              <w:ind w:firstLine="0"/>
              <w:jc w:val="left"/>
              <w:rPr>
                <w:sz w:val="20"/>
                <w:szCs w:val="20"/>
              </w:rPr>
            </w:pPr>
          </w:p>
        </w:tc>
        <w:tc>
          <w:tcPr>
            <w:tcW w:w="3044" w:type="pct"/>
            <w:tcBorders>
              <w:bottom w:val="single" w:sz="4" w:space="0" w:color="auto"/>
            </w:tcBorders>
          </w:tcPr>
          <w:p w:rsidR="00352919" w:rsidRPr="00352919" w:rsidRDefault="00352919" w:rsidP="006058B3">
            <w:pPr>
              <w:ind w:firstLine="0"/>
              <w:rPr>
                <w:sz w:val="20"/>
                <w:szCs w:val="20"/>
              </w:rPr>
            </w:pPr>
            <w:r w:rsidRPr="00352919">
              <w:rPr>
                <w:sz w:val="20"/>
                <w:szCs w:val="20"/>
              </w:rPr>
              <w:t xml:space="preserve">Сущность предпринимательства и предпринимательской деятельности. Виды предпринимательской деятельности. Понятие и основные признаки предпринимательской деятельности. Предпринимательская способность, как важнейший экономический ресурс. Роль предпринимательства в новых условиях хозяйствования Выбор сферы деятельности нового предприятия. Государственная регистрация предприятий. Планирование первых </w:t>
            </w:r>
            <w:r w:rsidRPr="00352919">
              <w:rPr>
                <w:sz w:val="20"/>
                <w:szCs w:val="20"/>
              </w:rPr>
              <w:lastRenderedPageBreak/>
              <w:t>шагов.</w:t>
            </w:r>
          </w:p>
        </w:tc>
        <w:tc>
          <w:tcPr>
            <w:tcW w:w="417" w:type="pct"/>
            <w:tcBorders>
              <w:bottom w:val="single" w:sz="4" w:space="0" w:color="auto"/>
            </w:tcBorders>
            <w:shd w:val="clear" w:color="auto" w:fill="auto"/>
          </w:tcPr>
          <w:p w:rsidR="00352919" w:rsidRPr="00352919" w:rsidRDefault="00352919" w:rsidP="006058B3">
            <w:pPr>
              <w:ind w:firstLine="0"/>
              <w:jc w:val="center"/>
              <w:rPr>
                <w:sz w:val="20"/>
                <w:szCs w:val="20"/>
              </w:rPr>
            </w:pPr>
            <w:r w:rsidRPr="00352919">
              <w:rPr>
                <w:sz w:val="20"/>
                <w:szCs w:val="20"/>
              </w:rPr>
              <w:lastRenderedPageBreak/>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b/>
                <w:sz w:val="20"/>
                <w:szCs w:val="20"/>
              </w:rPr>
            </w:pPr>
            <w:r w:rsidRPr="00352919">
              <w:rPr>
                <w:b/>
                <w:sz w:val="20"/>
                <w:szCs w:val="20"/>
              </w:rPr>
              <w:t>Самостоятельная работа обучающихся:</w:t>
            </w:r>
          </w:p>
          <w:p w:rsidR="006058B3" w:rsidRPr="00352919" w:rsidRDefault="006058B3" w:rsidP="006058B3">
            <w:pPr>
              <w:ind w:firstLine="0"/>
              <w:rPr>
                <w:sz w:val="20"/>
                <w:szCs w:val="20"/>
              </w:rPr>
            </w:pPr>
            <w:r w:rsidRPr="00352919">
              <w:rPr>
                <w:sz w:val="20"/>
                <w:szCs w:val="20"/>
              </w:rPr>
              <w:t>Составить типовые схемы производственного, коммерческого, финансового и консультативного  видов предпринимательской деятельности.</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1</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1.2 Этапы развития предпринимательства.</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tcBorders>
              <w:bottom w:val="single" w:sz="4" w:space="0" w:color="auto"/>
            </w:tcBorders>
            <w:shd w:val="clear" w:color="auto" w:fill="auto"/>
          </w:tcPr>
          <w:p w:rsidR="006058B3" w:rsidRPr="00352919" w:rsidRDefault="006058B3" w:rsidP="006058B3">
            <w:pPr>
              <w:ind w:firstLine="0"/>
              <w:jc w:val="center"/>
              <w:rPr>
                <w:b/>
                <w:sz w:val="20"/>
                <w:szCs w:val="20"/>
              </w:rPr>
            </w:pPr>
            <w:r w:rsidRPr="00352919">
              <w:rPr>
                <w:b/>
                <w:sz w:val="20"/>
                <w:szCs w:val="20"/>
              </w:rPr>
              <w:t>2</w:t>
            </w:r>
          </w:p>
        </w:tc>
        <w:tc>
          <w:tcPr>
            <w:tcW w:w="476" w:type="pct"/>
            <w:vMerge/>
            <w:shd w:val="clear" w:color="auto" w:fill="C0C0C0"/>
          </w:tcPr>
          <w:p w:rsidR="006058B3" w:rsidRPr="00352919" w:rsidRDefault="006058B3" w:rsidP="006058B3">
            <w:pPr>
              <w:ind w:left="-109" w:right="-107" w:firstLine="11"/>
              <w:jc w:val="center"/>
              <w:rPr>
                <w:b/>
                <w:sz w:val="20"/>
                <w:szCs w:val="20"/>
              </w:rPr>
            </w:pPr>
          </w:p>
        </w:tc>
      </w:tr>
      <w:tr w:rsidR="00352919" w:rsidRPr="00352919" w:rsidTr="006058B3">
        <w:trPr>
          <w:trHeight w:val="404"/>
        </w:trPr>
        <w:tc>
          <w:tcPr>
            <w:tcW w:w="1063" w:type="pct"/>
            <w:vMerge/>
          </w:tcPr>
          <w:p w:rsidR="00352919" w:rsidRPr="00352919" w:rsidRDefault="00352919" w:rsidP="00352919">
            <w:pPr>
              <w:ind w:firstLine="0"/>
              <w:jc w:val="left"/>
              <w:rPr>
                <w:sz w:val="20"/>
                <w:szCs w:val="20"/>
              </w:rPr>
            </w:pPr>
          </w:p>
        </w:tc>
        <w:tc>
          <w:tcPr>
            <w:tcW w:w="3044" w:type="pct"/>
            <w:shd w:val="clear" w:color="auto" w:fill="auto"/>
          </w:tcPr>
          <w:p w:rsidR="00352919" w:rsidRPr="00352919" w:rsidRDefault="00352919" w:rsidP="006058B3">
            <w:pPr>
              <w:ind w:firstLine="0"/>
              <w:rPr>
                <w:sz w:val="20"/>
                <w:szCs w:val="20"/>
              </w:rPr>
            </w:pPr>
            <w:r w:rsidRPr="00352919">
              <w:rPr>
                <w:sz w:val="20"/>
                <w:szCs w:val="20"/>
              </w:rPr>
              <w:t xml:space="preserve">Возникновение предпринимательства, эволюция его форм и содержания: Предпринимательство и собственность; предпринимательство и государство. Место и роль предпринимательства в экономической истории. Возникновение предпринимательства. Древнейший период. Эпоха Петра </w:t>
            </w:r>
            <w:r w:rsidRPr="00352919">
              <w:rPr>
                <w:sz w:val="20"/>
                <w:szCs w:val="20"/>
                <w:lang w:val="en-US"/>
              </w:rPr>
              <w:t>I</w:t>
            </w:r>
            <w:r w:rsidRPr="00352919">
              <w:rPr>
                <w:sz w:val="20"/>
                <w:szCs w:val="20"/>
              </w:rPr>
              <w:t>. Послепетровский период. Роль предпринимательства в новых условиях хозяйствования.</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shd w:val="clear" w:color="auto" w:fill="auto"/>
          </w:tcPr>
          <w:p w:rsidR="006058B3" w:rsidRPr="006058B3" w:rsidRDefault="006058B3" w:rsidP="006058B3">
            <w:pPr>
              <w:ind w:firstLine="0"/>
              <w:rPr>
                <w:b/>
                <w:sz w:val="20"/>
                <w:szCs w:val="20"/>
              </w:rPr>
            </w:pPr>
            <w:r w:rsidRPr="00352919">
              <w:rPr>
                <w:b/>
                <w:sz w:val="20"/>
                <w:szCs w:val="20"/>
              </w:rPr>
              <w:t>Самостоятельная работа обучающихся:</w:t>
            </w:r>
            <w:r>
              <w:rPr>
                <w:b/>
                <w:sz w:val="20"/>
                <w:szCs w:val="20"/>
              </w:rPr>
              <w:t xml:space="preserve"> </w:t>
            </w:r>
            <w:r w:rsidRPr="00352919">
              <w:rPr>
                <w:sz w:val="20"/>
                <w:szCs w:val="20"/>
              </w:rPr>
              <w:t xml:space="preserve">Подготовить сообщения по теме «Развитие малого и среднего бизнеса в России». </w:t>
            </w:r>
          </w:p>
        </w:tc>
        <w:tc>
          <w:tcPr>
            <w:tcW w:w="417" w:type="pct"/>
            <w:tcBorders>
              <w:bottom w:val="single" w:sz="4" w:space="0" w:color="auto"/>
            </w:tcBorders>
            <w:shd w:val="clear" w:color="auto" w:fill="auto"/>
          </w:tcPr>
          <w:p w:rsidR="006058B3" w:rsidRPr="00352919" w:rsidRDefault="006058B3" w:rsidP="006058B3">
            <w:pPr>
              <w:ind w:firstLine="0"/>
              <w:jc w:val="center"/>
              <w:rPr>
                <w:sz w:val="20"/>
                <w:szCs w:val="20"/>
              </w:rPr>
            </w:pPr>
            <w:r w:rsidRPr="00352919">
              <w:rPr>
                <w:sz w:val="20"/>
                <w:szCs w:val="20"/>
              </w:rPr>
              <w:t>1</w:t>
            </w:r>
          </w:p>
        </w:tc>
        <w:tc>
          <w:tcPr>
            <w:tcW w:w="476" w:type="pct"/>
            <w:vMerge w:val="restart"/>
            <w:shd w:val="clear" w:color="auto" w:fill="C0C0C0"/>
          </w:tcPr>
          <w:p w:rsidR="006058B3" w:rsidRPr="00352919" w:rsidRDefault="006058B3" w:rsidP="006058B3">
            <w:pPr>
              <w:ind w:left="-109" w:right="-107" w:firstLine="11"/>
              <w:jc w:val="center"/>
              <w:rPr>
                <w:b/>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1.3 Предпринимательские идеи и их реализация.</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tcBorders>
              <w:bottom w:val="single" w:sz="4" w:space="0" w:color="auto"/>
            </w:tcBorders>
            <w:shd w:val="clear" w:color="auto" w:fill="auto"/>
          </w:tcPr>
          <w:p w:rsidR="006058B3" w:rsidRPr="00352919" w:rsidRDefault="006058B3" w:rsidP="006058B3">
            <w:pPr>
              <w:ind w:firstLine="0"/>
              <w:jc w:val="center"/>
              <w:rPr>
                <w:b/>
                <w:sz w:val="20"/>
                <w:szCs w:val="20"/>
              </w:rPr>
            </w:pPr>
            <w:r w:rsidRPr="00352919">
              <w:rPr>
                <w:b/>
                <w:sz w:val="20"/>
                <w:szCs w:val="20"/>
              </w:rPr>
              <w:t>2</w:t>
            </w:r>
          </w:p>
        </w:tc>
        <w:tc>
          <w:tcPr>
            <w:tcW w:w="476" w:type="pct"/>
            <w:vMerge/>
            <w:shd w:val="clear" w:color="auto" w:fill="C0C0C0"/>
          </w:tcPr>
          <w:p w:rsidR="006058B3" w:rsidRPr="00352919" w:rsidRDefault="006058B3" w:rsidP="006058B3">
            <w:pPr>
              <w:ind w:left="-109" w:right="-107" w:firstLine="11"/>
              <w:jc w:val="center"/>
              <w:rPr>
                <w:b/>
                <w:sz w:val="20"/>
                <w:szCs w:val="20"/>
              </w:rPr>
            </w:pPr>
          </w:p>
        </w:tc>
      </w:tr>
      <w:tr w:rsidR="00352919" w:rsidRPr="00352919" w:rsidTr="006058B3">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Деятельность предпринимателя по отбору, анализу и реализации предпринимательских идей. Сфера принятия предпринимательских решений. Технология принятия предпринимательских решений. Экономические  методы принятия предпринимательских решений. Определение и анализ основных категорий. Управление издержками производства. Минимально допустимый объем производства и максимально возможный объем производства.</w:t>
            </w:r>
          </w:p>
        </w:tc>
        <w:tc>
          <w:tcPr>
            <w:tcW w:w="417" w:type="pct"/>
            <w:tcBorders>
              <w:bottom w:val="single" w:sz="4" w:space="0" w:color="auto"/>
            </w:tcBorders>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6058B3"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Составить схему технологии принятия предпринимательского решения.</w:t>
            </w:r>
          </w:p>
        </w:tc>
        <w:tc>
          <w:tcPr>
            <w:tcW w:w="417" w:type="pct"/>
            <w:tcBorders>
              <w:bottom w:val="single" w:sz="4" w:space="0" w:color="auto"/>
            </w:tcBorders>
            <w:shd w:val="clear" w:color="auto" w:fill="auto"/>
          </w:tcPr>
          <w:p w:rsidR="006058B3" w:rsidRPr="00352919" w:rsidRDefault="006058B3" w:rsidP="006058B3">
            <w:pPr>
              <w:ind w:firstLine="0"/>
              <w:jc w:val="center"/>
              <w:rPr>
                <w:color w:val="000000"/>
                <w:sz w:val="20"/>
                <w:szCs w:val="20"/>
              </w:rPr>
            </w:pPr>
            <w:r w:rsidRPr="00352919">
              <w:rPr>
                <w:color w:val="000000"/>
                <w:sz w:val="20"/>
                <w:szCs w:val="20"/>
              </w:rPr>
              <w:t>1</w:t>
            </w:r>
          </w:p>
        </w:tc>
        <w:tc>
          <w:tcPr>
            <w:tcW w:w="476" w:type="pct"/>
            <w:vMerge w:val="restart"/>
            <w:shd w:val="clear" w:color="auto" w:fill="C0C0C0"/>
          </w:tcPr>
          <w:p w:rsidR="006058B3" w:rsidRPr="00352919" w:rsidRDefault="006058B3" w:rsidP="006058B3">
            <w:pPr>
              <w:ind w:left="-109" w:right="-107" w:firstLine="11"/>
              <w:jc w:val="center"/>
              <w:rPr>
                <w:b/>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 xml:space="preserve">Тема 1.4 Товар, его место в предпринимательской деятельности. </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2</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Товар как объект предпринимательской деятельности. Формула товара. Жизненный цикл товара на рынке. Классификация товаров. Свойства и качественные характеристики товаров. Создание новых товаров. Анализ возможностей производства и сбыта товара. Источники информационного обеспечения  товаров. Биржевые сделки и поставки товаров.</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b/>
                <w:sz w:val="20"/>
                <w:szCs w:val="20"/>
              </w:rPr>
            </w:pPr>
            <w:r w:rsidRPr="00352919">
              <w:rPr>
                <w:b/>
                <w:sz w:val="20"/>
                <w:szCs w:val="20"/>
              </w:rPr>
              <w:t>Самостоятельная работа обучающихся</w:t>
            </w:r>
            <w:r w:rsidRPr="00352919">
              <w:rPr>
                <w:sz w:val="20"/>
                <w:szCs w:val="20"/>
              </w:rPr>
              <w:t>:</w:t>
            </w:r>
            <w:r>
              <w:rPr>
                <w:b/>
                <w:sz w:val="20"/>
                <w:szCs w:val="20"/>
              </w:rPr>
              <w:t xml:space="preserve"> </w:t>
            </w:r>
            <w:r w:rsidRPr="00352919">
              <w:rPr>
                <w:sz w:val="20"/>
                <w:szCs w:val="20"/>
              </w:rPr>
              <w:t xml:space="preserve">Характеризовать  и перечислить основные свойства товаров на различных этапах жизненного цикла. </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1</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1.5 Конкуренция в предпринимательстве.</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2</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rPr>
          <w:trHeight w:val="625"/>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Содержание и виды конкуренции. Монополизация экономики и конкуренция. Антимонопольное регулирование деятельности предпринимателей и противодействие недобросовестной конкуренции. Повышение конкурентоспособности промышленного предприятия. Методы формирования информационно-статистической базы конкурентоспособности предприятия.</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6058B3"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Проанализировать и оценить  степень конкурентной борьбы на примере нескольких предприятий.</w:t>
            </w:r>
          </w:p>
        </w:tc>
        <w:tc>
          <w:tcPr>
            <w:tcW w:w="417" w:type="pct"/>
            <w:shd w:val="clear" w:color="auto" w:fill="auto"/>
          </w:tcPr>
          <w:p w:rsidR="006058B3" w:rsidRPr="00352919" w:rsidRDefault="006058B3" w:rsidP="006058B3">
            <w:pPr>
              <w:ind w:firstLine="0"/>
              <w:jc w:val="center"/>
              <w:rPr>
                <w:color w:val="000000"/>
                <w:sz w:val="20"/>
                <w:szCs w:val="20"/>
              </w:rPr>
            </w:pPr>
            <w:r w:rsidRPr="00352919">
              <w:rPr>
                <w:color w:val="000000"/>
                <w:sz w:val="20"/>
                <w:szCs w:val="20"/>
              </w:rPr>
              <w:t>1</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rPr>
          <w:trHeight w:val="206"/>
        </w:trPr>
        <w:tc>
          <w:tcPr>
            <w:tcW w:w="1063" w:type="pct"/>
            <w:vMerge w:val="restart"/>
          </w:tcPr>
          <w:p w:rsidR="006058B3" w:rsidRPr="00352919" w:rsidRDefault="006058B3" w:rsidP="00352919">
            <w:pPr>
              <w:ind w:firstLine="0"/>
              <w:jc w:val="left"/>
              <w:rPr>
                <w:sz w:val="20"/>
                <w:szCs w:val="20"/>
              </w:rPr>
            </w:pPr>
            <w:r w:rsidRPr="00352919">
              <w:rPr>
                <w:sz w:val="20"/>
                <w:szCs w:val="20"/>
              </w:rPr>
              <w:t>Тема 1.6 Организационно - правовые формы предпринимательской деятельности.</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2</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rPr>
          <w:trHeight w:val="455"/>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Формирование рыночной инфраструктуры и право собственности. Гражданский Кодекс РФ - правовая база юридической инфраструктуры. Понятие собственности, ее формы. Индивидуальное и коллективное предпринимательство. Юридические лица. Коммерческие и некоммерческие организации. Сущность, характеристика и особенности организационно-правовых форм хозяйствования юридических лиц. Предпринимательская деятельность гражданина.  Хозяйственные товарищества и общества. Производственные кооперативы, государственные и муниципальные унитарные предприятия, некоммерческие организации.</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6058B3"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Составить сравнительную характеристику  коммерческим и некоммерческим предприятиям.</w:t>
            </w:r>
            <w:r w:rsidRPr="00352919">
              <w:rPr>
                <w:b/>
                <w:sz w:val="20"/>
                <w:szCs w:val="20"/>
              </w:rPr>
              <w:t xml:space="preserve"> </w:t>
            </w:r>
          </w:p>
        </w:tc>
        <w:tc>
          <w:tcPr>
            <w:tcW w:w="417" w:type="pct"/>
            <w:shd w:val="clear" w:color="auto" w:fill="auto"/>
          </w:tcPr>
          <w:p w:rsidR="006058B3" w:rsidRPr="00352919" w:rsidRDefault="006058B3" w:rsidP="006058B3">
            <w:pPr>
              <w:ind w:firstLine="0"/>
              <w:jc w:val="center"/>
              <w:rPr>
                <w:color w:val="000000"/>
                <w:sz w:val="20"/>
                <w:szCs w:val="20"/>
              </w:rPr>
            </w:pPr>
            <w:r w:rsidRPr="00352919">
              <w:rPr>
                <w:color w:val="000000"/>
                <w:sz w:val="20"/>
                <w:szCs w:val="20"/>
              </w:rPr>
              <w:t>1</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rPr>
          <w:trHeight w:val="198"/>
        </w:trPr>
        <w:tc>
          <w:tcPr>
            <w:tcW w:w="1063" w:type="pct"/>
          </w:tcPr>
          <w:p w:rsidR="006058B3" w:rsidRPr="006058B3" w:rsidRDefault="006058B3" w:rsidP="006058B3">
            <w:pPr>
              <w:ind w:firstLine="0"/>
              <w:jc w:val="left"/>
              <w:rPr>
                <w:b/>
                <w:sz w:val="20"/>
                <w:szCs w:val="20"/>
              </w:rPr>
            </w:pPr>
            <w:r w:rsidRPr="006058B3">
              <w:rPr>
                <w:b/>
                <w:sz w:val="20"/>
                <w:szCs w:val="20"/>
              </w:rPr>
              <w:t xml:space="preserve"> Раздел 2.</w:t>
            </w:r>
          </w:p>
        </w:tc>
        <w:tc>
          <w:tcPr>
            <w:tcW w:w="3044" w:type="pct"/>
          </w:tcPr>
          <w:p w:rsidR="006058B3" w:rsidRPr="006058B3" w:rsidRDefault="006058B3" w:rsidP="006058B3">
            <w:pPr>
              <w:ind w:firstLine="0"/>
              <w:rPr>
                <w:b/>
                <w:sz w:val="20"/>
                <w:szCs w:val="20"/>
              </w:rPr>
            </w:pPr>
            <w:r w:rsidRPr="006058B3">
              <w:rPr>
                <w:b/>
                <w:sz w:val="20"/>
                <w:szCs w:val="20"/>
              </w:rPr>
              <w:t>Условия функционирования и развития предприятия.</w:t>
            </w:r>
          </w:p>
        </w:tc>
        <w:tc>
          <w:tcPr>
            <w:tcW w:w="417" w:type="pct"/>
            <w:shd w:val="clear" w:color="auto" w:fill="auto"/>
          </w:tcPr>
          <w:p w:rsidR="006058B3" w:rsidRPr="00352919" w:rsidRDefault="006058B3" w:rsidP="006058B3">
            <w:pPr>
              <w:ind w:firstLine="0"/>
              <w:rPr>
                <w:b/>
                <w:sz w:val="20"/>
                <w:szCs w:val="20"/>
              </w:rPr>
            </w:pPr>
            <w:r w:rsidRPr="00352919">
              <w:rPr>
                <w:b/>
                <w:sz w:val="20"/>
                <w:szCs w:val="20"/>
              </w:rPr>
              <w:t>16</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 xml:space="preserve">Тема 2.1 Капитал и </w:t>
            </w:r>
            <w:r w:rsidRPr="00352919">
              <w:rPr>
                <w:sz w:val="20"/>
                <w:szCs w:val="20"/>
              </w:rPr>
              <w:lastRenderedPageBreak/>
              <w:t xml:space="preserve">слагаемые предпринимательского успеха. </w:t>
            </w:r>
          </w:p>
        </w:tc>
        <w:tc>
          <w:tcPr>
            <w:tcW w:w="3044" w:type="pct"/>
          </w:tcPr>
          <w:p w:rsidR="006058B3" w:rsidRPr="00352919" w:rsidRDefault="006058B3" w:rsidP="006058B3">
            <w:pPr>
              <w:ind w:firstLine="0"/>
              <w:rPr>
                <w:b/>
                <w:sz w:val="20"/>
                <w:szCs w:val="20"/>
              </w:rPr>
            </w:pPr>
            <w:r w:rsidRPr="00352919">
              <w:rPr>
                <w:b/>
                <w:sz w:val="20"/>
                <w:szCs w:val="20"/>
              </w:rPr>
              <w:lastRenderedPageBreak/>
              <w:t>Содержание:</w:t>
            </w:r>
          </w:p>
        </w:tc>
        <w:tc>
          <w:tcPr>
            <w:tcW w:w="417" w:type="pct"/>
            <w:shd w:val="clear" w:color="auto" w:fill="auto"/>
          </w:tcPr>
          <w:p w:rsidR="006058B3" w:rsidRPr="00352919" w:rsidRDefault="006058B3" w:rsidP="006058B3">
            <w:pPr>
              <w:ind w:firstLine="0"/>
              <w:jc w:val="center"/>
              <w:rPr>
                <w:b/>
                <w:sz w:val="20"/>
                <w:szCs w:val="20"/>
              </w:rPr>
            </w:pPr>
            <w:r w:rsidRPr="00352919">
              <w:rPr>
                <w:b/>
                <w:sz w:val="20"/>
                <w:szCs w:val="20"/>
              </w:rPr>
              <w:t>4</w:t>
            </w:r>
          </w:p>
        </w:tc>
        <w:tc>
          <w:tcPr>
            <w:tcW w:w="476" w:type="pct"/>
            <w:vMerge/>
            <w:tcBorders>
              <w:bottom w:val="single" w:sz="4" w:space="0" w:color="auto"/>
            </w:tcBorders>
            <w:shd w:val="clear" w:color="auto" w:fill="C0C0C0"/>
          </w:tcPr>
          <w:p w:rsidR="006058B3" w:rsidRPr="00352919" w:rsidRDefault="006058B3" w:rsidP="006058B3">
            <w:pPr>
              <w:ind w:left="-109" w:right="-107" w:firstLine="11"/>
              <w:jc w:val="center"/>
              <w:rPr>
                <w:sz w:val="20"/>
                <w:szCs w:val="20"/>
              </w:rPr>
            </w:pPr>
          </w:p>
        </w:tc>
      </w:tr>
      <w:tr w:rsidR="00352919" w:rsidRPr="00352919" w:rsidTr="006058B3">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Предпринимательский капитал и способы его формирования. Слагаемые предпринимательского успеха. Структура средств производства. Производственные фонды  Источники финансирования деятельности предприятия. Затраты на производство продукции. Система цен и их классификация. Объем продаж. Внешние источники финансирования.</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4</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b/>
                <w:sz w:val="20"/>
                <w:szCs w:val="20"/>
              </w:rPr>
            </w:pPr>
            <w:r w:rsidRPr="00352919">
              <w:rPr>
                <w:b/>
                <w:sz w:val="20"/>
                <w:szCs w:val="20"/>
              </w:rPr>
              <w:t xml:space="preserve">Самостоятельная работа обучающихся: </w:t>
            </w:r>
            <w:r w:rsidRPr="00352919">
              <w:rPr>
                <w:sz w:val="20"/>
                <w:szCs w:val="20"/>
              </w:rPr>
              <w:t>Составить задачу на расчет прибыли, используя основные показатели.</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2.2 Предпринимательский риск.</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tcBorders>
              <w:bottom w:val="single" w:sz="4" w:space="0" w:color="auto"/>
            </w:tcBorders>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4</w:t>
            </w:r>
          </w:p>
        </w:tc>
        <w:tc>
          <w:tcPr>
            <w:tcW w:w="476" w:type="pct"/>
            <w:vMerge/>
            <w:tcBorders>
              <w:bottom w:val="single" w:sz="4" w:space="0" w:color="auto"/>
            </w:tcBorders>
            <w:shd w:val="clear" w:color="auto" w:fill="C0C0C0"/>
          </w:tcPr>
          <w:p w:rsidR="006058B3" w:rsidRPr="00352919" w:rsidRDefault="006058B3" w:rsidP="006058B3">
            <w:pPr>
              <w:ind w:left="-109" w:right="-107" w:firstLine="11"/>
              <w:jc w:val="center"/>
              <w:rPr>
                <w:b/>
                <w:sz w:val="20"/>
                <w:szCs w:val="20"/>
              </w:rPr>
            </w:pPr>
          </w:p>
        </w:tc>
      </w:tr>
      <w:tr w:rsidR="00352919" w:rsidRPr="00352919" w:rsidTr="006058B3">
        <w:trPr>
          <w:trHeight w:val="378"/>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Сущность предпринимательского риска. Классификация предпринимательских рисков. Показатели риска и методы его оценки. Основные способы снижения риска.</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4</w:t>
            </w:r>
          </w:p>
        </w:tc>
        <w:tc>
          <w:tcPr>
            <w:tcW w:w="476" w:type="pct"/>
            <w:shd w:val="clear" w:color="auto" w:fill="auto"/>
          </w:tcPr>
          <w:p w:rsidR="00352919" w:rsidRPr="00352919" w:rsidRDefault="00352919" w:rsidP="006058B3">
            <w:pPr>
              <w:ind w:left="-109" w:right="-107" w:firstLine="11"/>
              <w:jc w:val="center"/>
              <w:rPr>
                <w:sz w:val="20"/>
                <w:szCs w:val="20"/>
              </w:rPr>
            </w:pPr>
          </w:p>
        </w:tc>
      </w:tr>
      <w:tr w:rsidR="006058B3" w:rsidRPr="00352919" w:rsidTr="004B4E2A">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Определить степень риска,  используя методику «дерево решений».</w:t>
            </w:r>
          </w:p>
        </w:tc>
        <w:tc>
          <w:tcPr>
            <w:tcW w:w="417" w:type="pct"/>
            <w:tcBorders>
              <w:bottom w:val="single" w:sz="4" w:space="0" w:color="auto"/>
            </w:tcBorders>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vMerge w:val="restart"/>
            <w:shd w:val="clear" w:color="auto" w:fill="C0C0C0"/>
          </w:tcPr>
          <w:p w:rsidR="006058B3" w:rsidRPr="00352919" w:rsidRDefault="006058B3" w:rsidP="006058B3">
            <w:pPr>
              <w:ind w:left="-109" w:right="-107" w:firstLine="11"/>
              <w:jc w:val="center"/>
              <w:rPr>
                <w:b/>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2.3 Маркетинг на предприятии.</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4</w:t>
            </w:r>
          </w:p>
        </w:tc>
        <w:tc>
          <w:tcPr>
            <w:tcW w:w="476" w:type="pct"/>
            <w:vMerge/>
            <w:shd w:val="clear" w:color="auto" w:fill="C0C0C0"/>
          </w:tcPr>
          <w:p w:rsidR="006058B3" w:rsidRPr="00352919" w:rsidRDefault="006058B3" w:rsidP="006058B3">
            <w:pPr>
              <w:ind w:left="-109" w:right="-107" w:firstLine="11"/>
              <w:jc w:val="center"/>
              <w:rPr>
                <w:color w:val="FF0000"/>
                <w:sz w:val="20"/>
                <w:szCs w:val="20"/>
              </w:rPr>
            </w:pPr>
          </w:p>
        </w:tc>
      </w:tr>
      <w:tr w:rsidR="00352919" w:rsidRPr="00352919" w:rsidTr="006058B3">
        <w:trPr>
          <w:trHeight w:val="855"/>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Основные задачи и функции маркетинга на предприятии. Задачи и организация сбыта продукции. Каналы сбыта. Участники сбыта и организация товародвижения. Стимулирование сбыта. Эффективная продажа. Рекламная деятельность предприятия.</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352919" w:rsidRPr="00352919" w:rsidTr="006058B3">
        <w:trPr>
          <w:trHeight w:val="435"/>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 xml:space="preserve"> </w:t>
            </w:r>
            <w:r w:rsidRPr="00352919">
              <w:rPr>
                <w:b/>
                <w:sz w:val="20"/>
                <w:szCs w:val="20"/>
              </w:rPr>
              <w:t>Практическая работа №1.</w:t>
            </w:r>
            <w:r w:rsidRPr="00352919">
              <w:rPr>
                <w:sz w:val="20"/>
                <w:szCs w:val="20"/>
              </w:rPr>
              <w:t xml:space="preserve"> Разработка маркетинговых мероприятий.</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FFFFFF"/>
          </w:tcPr>
          <w:p w:rsidR="00352919" w:rsidRPr="00352919" w:rsidRDefault="006058B3" w:rsidP="006058B3">
            <w:pPr>
              <w:ind w:left="-109" w:right="-107" w:firstLine="11"/>
              <w:jc w:val="center"/>
              <w:rPr>
                <w:sz w:val="20"/>
                <w:szCs w:val="20"/>
              </w:rPr>
            </w:pPr>
            <w:r>
              <w:rPr>
                <w:sz w:val="20"/>
                <w:szCs w:val="20"/>
              </w:rPr>
              <w:t>3</w:t>
            </w:r>
          </w:p>
        </w:tc>
      </w:tr>
      <w:tr w:rsidR="006058B3" w:rsidRPr="00352919" w:rsidTr="006058B3">
        <w:trPr>
          <w:trHeight w:val="373"/>
        </w:trPr>
        <w:tc>
          <w:tcPr>
            <w:tcW w:w="1063" w:type="pct"/>
            <w:vMerge/>
          </w:tcPr>
          <w:p w:rsidR="006058B3" w:rsidRPr="00352919" w:rsidRDefault="006058B3" w:rsidP="00352919">
            <w:pPr>
              <w:ind w:firstLine="0"/>
              <w:jc w:val="left"/>
              <w:rPr>
                <w:sz w:val="20"/>
                <w:szCs w:val="20"/>
              </w:rPr>
            </w:pPr>
          </w:p>
        </w:tc>
        <w:tc>
          <w:tcPr>
            <w:tcW w:w="3044" w:type="pct"/>
          </w:tcPr>
          <w:p w:rsidR="006058B3" w:rsidRPr="006058B3" w:rsidRDefault="006058B3" w:rsidP="006058B3">
            <w:pPr>
              <w:ind w:firstLine="0"/>
              <w:rPr>
                <w:b/>
                <w:sz w:val="20"/>
                <w:szCs w:val="20"/>
              </w:rPr>
            </w:pPr>
            <w:r w:rsidRPr="00352919">
              <w:rPr>
                <w:b/>
                <w:sz w:val="20"/>
                <w:szCs w:val="20"/>
              </w:rPr>
              <w:t>Самостоятельная работа обучающихся:</w:t>
            </w:r>
            <w:r>
              <w:rPr>
                <w:b/>
                <w:sz w:val="20"/>
                <w:szCs w:val="20"/>
              </w:rPr>
              <w:t xml:space="preserve"> </w:t>
            </w:r>
            <w:r w:rsidRPr="00352919">
              <w:rPr>
                <w:sz w:val="20"/>
                <w:szCs w:val="20"/>
              </w:rPr>
              <w:t>Разработать каналы товародвижения и сбыта продукции предприятия.</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 xml:space="preserve">Тема 2.4 Эффективность деятельности предприятия. </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color w:val="000000"/>
                <w:sz w:val="20"/>
                <w:szCs w:val="20"/>
              </w:rPr>
            </w:pPr>
            <w:r w:rsidRPr="00352919">
              <w:rPr>
                <w:b/>
                <w:color w:val="000000"/>
                <w:sz w:val="20"/>
                <w:szCs w:val="20"/>
              </w:rPr>
              <w:t>4</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rPr>
          <w:trHeight w:val="1410"/>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Понятие экономической эффективности. Прибыль предприятия. Выручка предприятия и издержки производства. Издержки бухгалтерские и экономические. Рентабельность предприятия. Эффективность использования основных и оборотных средств. Эффективность использования живого труда. Коммерческая тайна- залог роста прибыли.</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352919" w:rsidRPr="00352919" w:rsidTr="006058B3">
        <w:trPr>
          <w:trHeight w:val="225"/>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b/>
                <w:sz w:val="20"/>
                <w:szCs w:val="20"/>
              </w:rPr>
              <w:t>Практическая работа №2.</w:t>
            </w:r>
            <w:r w:rsidRPr="00352919">
              <w:rPr>
                <w:sz w:val="20"/>
                <w:szCs w:val="20"/>
              </w:rPr>
              <w:t xml:space="preserve"> Расчет балансовой прибыли.</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FFFFFF"/>
          </w:tcPr>
          <w:p w:rsidR="00352919" w:rsidRPr="00352919" w:rsidRDefault="006058B3" w:rsidP="006058B3">
            <w:pPr>
              <w:ind w:left="-109" w:right="-107" w:firstLine="11"/>
              <w:jc w:val="center"/>
              <w:rPr>
                <w:sz w:val="20"/>
                <w:szCs w:val="20"/>
              </w:rPr>
            </w:pPr>
            <w:r>
              <w:rPr>
                <w:sz w:val="20"/>
                <w:szCs w:val="20"/>
              </w:rPr>
              <w:t>3</w:t>
            </w:r>
          </w:p>
        </w:tc>
      </w:tr>
      <w:tr w:rsidR="006058B3" w:rsidRPr="00352919" w:rsidTr="004B4E2A">
        <w:tc>
          <w:tcPr>
            <w:tcW w:w="1063" w:type="pct"/>
            <w:vMerge/>
          </w:tcPr>
          <w:p w:rsidR="006058B3" w:rsidRPr="00352919" w:rsidRDefault="006058B3" w:rsidP="00352919">
            <w:pPr>
              <w:ind w:firstLine="0"/>
              <w:jc w:val="left"/>
              <w:rPr>
                <w:sz w:val="20"/>
                <w:szCs w:val="20"/>
              </w:rPr>
            </w:pPr>
          </w:p>
        </w:tc>
        <w:tc>
          <w:tcPr>
            <w:tcW w:w="3044" w:type="pct"/>
          </w:tcPr>
          <w:p w:rsidR="006058B3" w:rsidRPr="006058B3"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Провести анализ и расчеты основных показателей эффективной деятельности отдельного  предприятия.</w:t>
            </w:r>
          </w:p>
        </w:tc>
        <w:tc>
          <w:tcPr>
            <w:tcW w:w="417" w:type="pct"/>
            <w:shd w:val="clear" w:color="auto" w:fill="auto"/>
          </w:tcPr>
          <w:p w:rsidR="006058B3" w:rsidRPr="00352919" w:rsidRDefault="006058B3" w:rsidP="006058B3">
            <w:pPr>
              <w:ind w:firstLine="0"/>
              <w:jc w:val="center"/>
              <w:rPr>
                <w:color w:val="000000"/>
                <w:sz w:val="20"/>
                <w:szCs w:val="20"/>
              </w:rPr>
            </w:pPr>
            <w:r w:rsidRPr="00352919">
              <w:rPr>
                <w:color w:val="000000"/>
                <w:sz w:val="20"/>
                <w:szCs w:val="20"/>
              </w:rPr>
              <w:t>2</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rPr>
          <w:trHeight w:val="184"/>
        </w:trPr>
        <w:tc>
          <w:tcPr>
            <w:tcW w:w="1063" w:type="pct"/>
          </w:tcPr>
          <w:p w:rsidR="006058B3" w:rsidRPr="006058B3" w:rsidRDefault="006058B3" w:rsidP="00352919">
            <w:pPr>
              <w:ind w:firstLine="0"/>
              <w:jc w:val="left"/>
              <w:rPr>
                <w:b/>
                <w:sz w:val="20"/>
                <w:szCs w:val="20"/>
              </w:rPr>
            </w:pPr>
            <w:r w:rsidRPr="006058B3">
              <w:rPr>
                <w:b/>
                <w:sz w:val="20"/>
                <w:szCs w:val="20"/>
              </w:rPr>
              <w:t xml:space="preserve">Раздел 3. </w:t>
            </w:r>
          </w:p>
        </w:tc>
        <w:tc>
          <w:tcPr>
            <w:tcW w:w="3044" w:type="pct"/>
          </w:tcPr>
          <w:p w:rsidR="006058B3" w:rsidRPr="006058B3" w:rsidRDefault="006058B3" w:rsidP="006058B3">
            <w:pPr>
              <w:ind w:firstLine="0"/>
              <w:rPr>
                <w:b/>
                <w:sz w:val="20"/>
                <w:szCs w:val="20"/>
              </w:rPr>
            </w:pPr>
            <w:r w:rsidRPr="006058B3">
              <w:rPr>
                <w:b/>
                <w:sz w:val="20"/>
                <w:szCs w:val="20"/>
              </w:rPr>
              <w:t>Управление предприятием.</w:t>
            </w:r>
          </w:p>
        </w:tc>
        <w:tc>
          <w:tcPr>
            <w:tcW w:w="417" w:type="pct"/>
            <w:tcBorders>
              <w:bottom w:val="single" w:sz="4" w:space="0" w:color="auto"/>
            </w:tcBorders>
            <w:shd w:val="clear" w:color="auto" w:fill="auto"/>
          </w:tcPr>
          <w:p w:rsidR="006058B3" w:rsidRPr="00352919" w:rsidRDefault="006058B3" w:rsidP="006058B3">
            <w:pPr>
              <w:ind w:firstLine="0"/>
              <w:rPr>
                <w:b/>
                <w:color w:val="000000"/>
                <w:sz w:val="20"/>
                <w:szCs w:val="20"/>
              </w:rPr>
            </w:pPr>
            <w:r w:rsidRPr="00352919">
              <w:rPr>
                <w:b/>
                <w:color w:val="000000"/>
                <w:sz w:val="20"/>
                <w:szCs w:val="20"/>
              </w:rPr>
              <w:t>8</w:t>
            </w:r>
          </w:p>
        </w:tc>
        <w:tc>
          <w:tcPr>
            <w:tcW w:w="476" w:type="pct"/>
            <w:vMerge/>
            <w:shd w:val="clear" w:color="auto" w:fill="C0C0C0"/>
          </w:tcPr>
          <w:p w:rsidR="006058B3" w:rsidRPr="00352919" w:rsidRDefault="006058B3" w:rsidP="006058B3">
            <w:pPr>
              <w:ind w:left="-109" w:right="-107" w:firstLine="11"/>
              <w:jc w:val="center"/>
              <w:rPr>
                <w:b/>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3.1.</w:t>
            </w:r>
            <w:r>
              <w:rPr>
                <w:sz w:val="20"/>
                <w:szCs w:val="20"/>
              </w:rPr>
              <w:t xml:space="preserve"> </w:t>
            </w:r>
            <w:r w:rsidRPr="00352919">
              <w:rPr>
                <w:sz w:val="20"/>
                <w:szCs w:val="20"/>
              </w:rPr>
              <w:t>Организационно-управленческие функции предприятия.</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sz w:val="20"/>
                <w:szCs w:val="20"/>
              </w:rPr>
            </w:pPr>
            <w:r w:rsidRPr="00352919">
              <w:rPr>
                <w:b/>
                <w:sz w:val="20"/>
                <w:szCs w:val="20"/>
              </w:rPr>
              <w:t>4</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352919" w:rsidRPr="00352919" w:rsidTr="006058B3">
        <w:trPr>
          <w:trHeight w:val="434"/>
        </w:trPr>
        <w:tc>
          <w:tcPr>
            <w:tcW w:w="1063" w:type="pct"/>
            <w:vMerge/>
          </w:tcPr>
          <w:p w:rsidR="00352919" w:rsidRPr="00352919" w:rsidRDefault="00352919" w:rsidP="00352919">
            <w:pPr>
              <w:ind w:firstLine="0"/>
              <w:jc w:val="left"/>
              <w:rPr>
                <w:sz w:val="20"/>
                <w:szCs w:val="20"/>
              </w:rPr>
            </w:pPr>
          </w:p>
        </w:tc>
        <w:tc>
          <w:tcPr>
            <w:tcW w:w="3044" w:type="pct"/>
          </w:tcPr>
          <w:p w:rsidR="00352919" w:rsidRPr="00352919" w:rsidRDefault="00352919" w:rsidP="006058B3">
            <w:pPr>
              <w:ind w:firstLine="0"/>
              <w:rPr>
                <w:sz w:val="20"/>
                <w:szCs w:val="20"/>
              </w:rPr>
            </w:pPr>
            <w:r w:rsidRPr="00352919">
              <w:rPr>
                <w:sz w:val="20"/>
                <w:szCs w:val="20"/>
              </w:rPr>
              <w:t>Общая характеристика развития управления. Процесс управления. Разработка стратегии и тактики нового предприятия.  Основные управленческие действия и подходы к управлению предприятием. Внутрифирменное  планирование. Виды планирования на предприятии. Системы планирования. Структура предпринимательского плана. Содержание и разделы бизнес-плана.</w:t>
            </w:r>
          </w:p>
        </w:tc>
        <w:tc>
          <w:tcPr>
            <w:tcW w:w="417" w:type="pct"/>
            <w:shd w:val="clear" w:color="auto" w:fill="auto"/>
          </w:tcPr>
          <w:p w:rsidR="00352919" w:rsidRPr="00352919" w:rsidRDefault="00352919" w:rsidP="006058B3">
            <w:pPr>
              <w:ind w:firstLine="0"/>
              <w:jc w:val="center"/>
              <w:rPr>
                <w:sz w:val="20"/>
                <w:szCs w:val="20"/>
              </w:rPr>
            </w:pPr>
            <w:r w:rsidRPr="00352919">
              <w:rPr>
                <w:sz w:val="20"/>
                <w:szCs w:val="20"/>
              </w:rPr>
              <w:t>2</w:t>
            </w:r>
          </w:p>
        </w:tc>
        <w:tc>
          <w:tcPr>
            <w:tcW w:w="476" w:type="pct"/>
            <w:shd w:val="clear" w:color="auto" w:fill="auto"/>
          </w:tcPr>
          <w:p w:rsidR="00352919" w:rsidRPr="00352919" w:rsidRDefault="00352919" w:rsidP="006058B3">
            <w:pPr>
              <w:ind w:left="-109" w:right="-107" w:firstLine="11"/>
              <w:jc w:val="center"/>
              <w:rPr>
                <w:sz w:val="20"/>
                <w:szCs w:val="20"/>
              </w:rPr>
            </w:pPr>
            <w:r w:rsidRPr="00352919">
              <w:rPr>
                <w:sz w:val="20"/>
                <w:szCs w:val="20"/>
              </w:rPr>
              <w:t>2</w:t>
            </w:r>
          </w:p>
        </w:tc>
      </w:tr>
      <w:tr w:rsidR="006058B3" w:rsidRPr="00352919" w:rsidTr="006058B3">
        <w:trPr>
          <w:trHeight w:val="108"/>
        </w:trPr>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sz w:val="20"/>
                <w:szCs w:val="20"/>
              </w:rPr>
            </w:pPr>
            <w:r w:rsidRPr="00352919">
              <w:rPr>
                <w:b/>
                <w:sz w:val="20"/>
                <w:szCs w:val="20"/>
              </w:rPr>
              <w:t>Практическая работа №3</w:t>
            </w:r>
            <w:r w:rsidRPr="00352919">
              <w:rPr>
                <w:sz w:val="20"/>
                <w:szCs w:val="20"/>
              </w:rPr>
              <w:t>. Составление бизнес-планов.</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FFFFFF"/>
          </w:tcPr>
          <w:p w:rsidR="006058B3" w:rsidRPr="00352919" w:rsidRDefault="006058B3" w:rsidP="006058B3">
            <w:pPr>
              <w:ind w:left="-109" w:right="-107" w:firstLine="11"/>
              <w:jc w:val="center"/>
              <w:rPr>
                <w:sz w:val="20"/>
                <w:szCs w:val="20"/>
              </w:rPr>
            </w:pPr>
            <w:r>
              <w:rPr>
                <w:sz w:val="20"/>
                <w:szCs w:val="20"/>
              </w:rPr>
              <w:t>3</w:t>
            </w:r>
          </w:p>
        </w:tc>
      </w:tr>
      <w:tr w:rsidR="006058B3" w:rsidRPr="00352919" w:rsidTr="004B4E2A">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b/>
                <w:sz w:val="20"/>
                <w:szCs w:val="20"/>
              </w:rPr>
            </w:pPr>
            <w:r w:rsidRPr="00352919">
              <w:rPr>
                <w:b/>
                <w:sz w:val="20"/>
                <w:szCs w:val="20"/>
              </w:rPr>
              <w:t>Самостоятельная работа обучающихся:</w:t>
            </w:r>
            <w:r>
              <w:rPr>
                <w:b/>
                <w:sz w:val="20"/>
                <w:szCs w:val="20"/>
              </w:rPr>
              <w:t xml:space="preserve"> </w:t>
            </w:r>
            <w:r w:rsidRPr="00352919">
              <w:rPr>
                <w:sz w:val="20"/>
                <w:szCs w:val="20"/>
              </w:rPr>
              <w:t>Составить схему с основными элементами долгосрочного планирования предприятия. Составление и разработка бизнес-планов.</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rPr>
          <w:trHeight w:val="249"/>
        </w:trPr>
        <w:tc>
          <w:tcPr>
            <w:tcW w:w="1063" w:type="pct"/>
            <w:vMerge w:val="restart"/>
          </w:tcPr>
          <w:p w:rsidR="006058B3" w:rsidRPr="00352919" w:rsidRDefault="006058B3" w:rsidP="00352919">
            <w:pPr>
              <w:ind w:firstLine="0"/>
              <w:jc w:val="left"/>
              <w:rPr>
                <w:sz w:val="20"/>
                <w:szCs w:val="20"/>
              </w:rPr>
            </w:pPr>
            <w:r w:rsidRPr="00352919">
              <w:rPr>
                <w:sz w:val="20"/>
                <w:szCs w:val="20"/>
              </w:rPr>
              <w:t>Тема 3.2.Сотрудничество партнеров в бизнесе.</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sz w:val="20"/>
                <w:szCs w:val="20"/>
              </w:rPr>
            </w:pPr>
            <w:r w:rsidRPr="00352919">
              <w:rPr>
                <w:b/>
                <w:sz w:val="20"/>
                <w:szCs w:val="20"/>
              </w:rPr>
              <w:t>2</w:t>
            </w:r>
          </w:p>
        </w:tc>
        <w:tc>
          <w:tcPr>
            <w:tcW w:w="476" w:type="pct"/>
            <w:vMerge/>
            <w:shd w:val="clear" w:color="auto" w:fill="C0C0C0"/>
          </w:tcPr>
          <w:p w:rsidR="006058B3" w:rsidRPr="00352919" w:rsidRDefault="006058B3" w:rsidP="006058B3">
            <w:pPr>
              <w:ind w:left="-109" w:right="-107" w:firstLine="11"/>
              <w:jc w:val="center"/>
              <w:rPr>
                <w:b/>
                <w:sz w:val="20"/>
                <w:szCs w:val="20"/>
              </w:rPr>
            </w:pPr>
          </w:p>
        </w:tc>
      </w:tr>
      <w:tr w:rsidR="006058B3" w:rsidRPr="00352919" w:rsidTr="006058B3">
        <w:trPr>
          <w:trHeight w:val="800"/>
        </w:trPr>
        <w:tc>
          <w:tcPr>
            <w:tcW w:w="1063" w:type="pct"/>
            <w:vMerge/>
          </w:tcPr>
          <w:p w:rsidR="006058B3" w:rsidRPr="00352919" w:rsidRDefault="006058B3" w:rsidP="00352919">
            <w:pPr>
              <w:ind w:firstLine="0"/>
              <w:jc w:val="left"/>
              <w:rPr>
                <w:sz w:val="20"/>
                <w:szCs w:val="20"/>
              </w:rPr>
            </w:pPr>
          </w:p>
        </w:tc>
        <w:tc>
          <w:tcPr>
            <w:tcW w:w="3044" w:type="pct"/>
            <w:shd w:val="clear" w:color="auto" w:fill="auto"/>
          </w:tcPr>
          <w:p w:rsidR="006058B3" w:rsidRPr="00352919" w:rsidRDefault="006058B3" w:rsidP="006058B3">
            <w:pPr>
              <w:ind w:firstLine="0"/>
              <w:rPr>
                <w:sz w:val="20"/>
                <w:szCs w:val="20"/>
              </w:rPr>
            </w:pPr>
            <w:r w:rsidRPr="00352919">
              <w:rPr>
                <w:sz w:val="20"/>
                <w:szCs w:val="20"/>
              </w:rPr>
              <w:t xml:space="preserve">Содержание и основные направления сотрудничества партнеров. Формы сотрудничества в сфере производства. Формы сотрудничества в сфере товарообмена. Формы сделок в сфере торговли. </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shd w:val="clear" w:color="auto" w:fill="auto"/>
          </w:tcPr>
          <w:p w:rsidR="006058B3" w:rsidRPr="00352919" w:rsidRDefault="006058B3" w:rsidP="006058B3">
            <w:pPr>
              <w:ind w:left="-109" w:right="-107" w:firstLine="11"/>
              <w:jc w:val="center"/>
              <w:rPr>
                <w:sz w:val="20"/>
                <w:szCs w:val="20"/>
              </w:rPr>
            </w:pPr>
          </w:p>
        </w:tc>
      </w:tr>
      <w:tr w:rsidR="006058B3" w:rsidRPr="00352919" w:rsidTr="006058B3">
        <w:tc>
          <w:tcPr>
            <w:tcW w:w="1063" w:type="pct"/>
            <w:vMerge/>
          </w:tcPr>
          <w:p w:rsidR="006058B3" w:rsidRPr="00352919" w:rsidRDefault="006058B3" w:rsidP="00352919">
            <w:pPr>
              <w:ind w:firstLine="0"/>
              <w:jc w:val="left"/>
              <w:rPr>
                <w:sz w:val="20"/>
                <w:szCs w:val="20"/>
              </w:rPr>
            </w:pPr>
          </w:p>
        </w:tc>
        <w:tc>
          <w:tcPr>
            <w:tcW w:w="3044" w:type="pct"/>
          </w:tcPr>
          <w:p w:rsidR="006058B3" w:rsidRPr="00352919" w:rsidRDefault="006058B3" w:rsidP="006058B3">
            <w:pPr>
              <w:ind w:firstLine="0"/>
              <w:rPr>
                <w:sz w:val="20"/>
                <w:szCs w:val="20"/>
              </w:rPr>
            </w:pPr>
            <w:r w:rsidRPr="00352919">
              <w:rPr>
                <w:b/>
                <w:sz w:val="20"/>
                <w:szCs w:val="20"/>
              </w:rPr>
              <w:t>Самостоятельная работа обучающихся</w:t>
            </w:r>
            <w:r w:rsidRPr="00352919">
              <w:rPr>
                <w:sz w:val="20"/>
                <w:szCs w:val="20"/>
              </w:rPr>
              <w:t>:</w:t>
            </w:r>
            <w:r>
              <w:rPr>
                <w:sz w:val="20"/>
                <w:szCs w:val="20"/>
              </w:rPr>
              <w:t xml:space="preserve"> </w:t>
            </w:r>
            <w:r w:rsidRPr="00352919">
              <w:rPr>
                <w:sz w:val="20"/>
                <w:szCs w:val="20"/>
              </w:rPr>
              <w:t>Работа с основной и дополнительной литературой.</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1</w:t>
            </w:r>
          </w:p>
        </w:tc>
        <w:tc>
          <w:tcPr>
            <w:tcW w:w="476" w:type="pct"/>
            <w:vMerge w:val="restart"/>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val="restart"/>
          </w:tcPr>
          <w:p w:rsidR="006058B3" w:rsidRPr="00352919" w:rsidRDefault="006058B3" w:rsidP="00352919">
            <w:pPr>
              <w:ind w:firstLine="0"/>
              <w:jc w:val="left"/>
              <w:rPr>
                <w:sz w:val="20"/>
                <w:szCs w:val="20"/>
              </w:rPr>
            </w:pPr>
            <w:r w:rsidRPr="00352919">
              <w:rPr>
                <w:sz w:val="20"/>
                <w:szCs w:val="20"/>
              </w:rPr>
              <w:t>Тема 3.3 Личность и качества предпринимателя.</w:t>
            </w:r>
          </w:p>
        </w:tc>
        <w:tc>
          <w:tcPr>
            <w:tcW w:w="3044" w:type="pct"/>
          </w:tcPr>
          <w:p w:rsidR="006058B3" w:rsidRPr="00352919" w:rsidRDefault="006058B3" w:rsidP="006058B3">
            <w:pPr>
              <w:ind w:firstLine="0"/>
              <w:rPr>
                <w:b/>
                <w:sz w:val="20"/>
                <w:szCs w:val="20"/>
              </w:rPr>
            </w:pPr>
            <w:r w:rsidRPr="00352919">
              <w:rPr>
                <w:b/>
                <w:sz w:val="20"/>
                <w:szCs w:val="20"/>
              </w:rPr>
              <w:t>Содержание:</w:t>
            </w:r>
          </w:p>
        </w:tc>
        <w:tc>
          <w:tcPr>
            <w:tcW w:w="417" w:type="pct"/>
            <w:shd w:val="clear" w:color="auto" w:fill="auto"/>
          </w:tcPr>
          <w:p w:rsidR="006058B3" w:rsidRPr="00352919" w:rsidRDefault="006058B3" w:rsidP="006058B3">
            <w:pPr>
              <w:ind w:firstLine="0"/>
              <w:jc w:val="center"/>
              <w:rPr>
                <w:b/>
                <w:sz w:val="20"/>
                <w:szCs w:val="20"/>
              </w:rPr>
            </w:pPr>
            <w:r w:rsidRPr="00352919">
              <w:rPr>
                <w:b/>
                <w:sz w:val="20"/>
                <w:szCs w:val="20"/>
              </w:rPr>
              <w:t>2</w:t>
            </w:r>
          </w:p>
        </w:tc>
        <w:tc>
          <w:tcPr>
            <w:tcW w:w="476" w:type="pct"/>
            <w:vMerge/>
            <w:shd w:val="clear" w:color="auto" w:fill="C0C0C0"/>
          </w:tcPr>
          <w:p w:rsidR="006058B3" w:rsidRPr="00352919" w:rsidRDefault="006058B3" w:rsidP="006058B3">
            <w:pPr>
              <w:ind w:left="-109" w:right="-107" w:firstLine="11"/>
              <w:jc w:val="center"/>
              <w:rPr>
                <w:sz w:val="20"/>
                <w:szCs w:val="20"/>
              </w:rPr>
            </w:pPr>
          </w:p>
        </w:tc>
      </w:tr>
      <w:tr w:rsidR="006058B3" w:rsidRPr="00352919" w:rsidTr="006058B3">
        <w:tc>
          <w:tcPr>
            <w:tcW w:w="1063" w:type="pct"/>
            <w:vMerge/>
          </w:tcPr>
          <w:p w:rsidR="006058B3" w:rsidRPr="00352919" w:rsidRDefault="006058B3" w:rsidP="004B4E2A">
            <w:pPr>
              <w:rPr>
                <w:sz w:val="20"/>
                <w:szCs w:val="20"/>
              </w:rPr>
            </w:pPr>
          </w:p>
        </w:tc>
        <w:tc>
          <w:tcPr>
            <w:tcW w:w="3044" w:type="pct"/>
          </w:tcPr>
          <w:p w:rsidR="006058B3" w:rsidRPr="00352919" w:rsidRDefault="006058B3" w:rsidP="006058B3">
            <w:pPr>
              <w:ind w:firstLine="0"/>
              <w:rPr>
                <w:sz w:val="20"/>
                <w:szCs w:val="20"/>
              </w:rPr>
            </w:pPr>
            <w:r w:rsidRPr="00352919">
              <w:rPr>
                <w:sz w:val="20"/>
                <w:szCs w:val="20"/>
              </w:rPr>
              <w:t>Качества руководителя и эффективность руководства. Имидж предпринимателя. Концепции стиля руководства. Экономическое мышление предпринимателя. Мотивация организованного поведения. Предприимчивость и организаторский потенциал предпринимателя. Организация рабочего дня.</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2</w:t>
            </w:r>
          </w:p>
        </w:tc>
        <w:tc>
          <w:tcPr>
            <w:tcW w:w="476" w:type="pct"/>
            <w:tcBorders>
              <w:bottom w:val="single" w:sz="4" w:space="0" w:color="auto"/>
            </w:tcBorders>
            <w:shd w:val="clear" w:color="auto" w:fill="auto"/>
          </w:tcPr>
          <w:p w:rsidR="006058B3" w:rsidRPr="00352919" w:rsidRDefault="006058B3" w:rsidP="006058B3">
            <w:pPr>
              <w:ind w:left="-109" w:right="-107" w:firstLine="11"/>
              <w:jc w:val="center"/>
              <w:rPr>
                <w:sz w:val="20"/>
                <w:szCs w:val="20"/>
              </w:rPr>
            </w:pPr>
          </w:p>
        </w:tc>
      </w:tr>
      <w:tr w:rsidR="006058B3" w:rsidRPr="00352919" w:rsidTr="006058B3">
        <w:tc>
          <w:tcPr>
            <w:tcW w:w="1063" w:type="pct"/>
            <w:vMerge/>
          </w:tcPr>
          <w:p w:rsidR="006058B3" w:rsidRPr="00352919" w:rsidRDefault="006058B3" w:rsidP="004B4E2A">
            <w:pPr>
              <w:rPr>
                <w:sz w:val="20"/>
                <w:szCs w:val="20"/>
              </w:rPr>
            </w:pPr>
          </w:p>
        </w:tc>
        <w:tc>
          <w:tcPr>
            <w:tcW w:w="3044" w:type="pct"/>
          </w:tcPr>
          <w:p w:rsidR="006058B3" w:rsidRPr="006058B3" w:rsidRDefault="006058B3" w:rsidP="006058B3">
            <w:pPr>
              <w:ind w:firstLine="0"/>
              <w:rPr>
                <w:b/>
                <w:sz w:val="20"/>
                <w:szCs w:val="20"/>
              </w:rPr>
            </w:pPr>
            <w:r w:rsidRPr="00352919">
              <w:rPr>
                <w:b/>
                <w:sz w:val="20"/>
                <w:szCs w:val="20"/>
              </w:rPr>
              <w:t>Самостоятельная работа обучающихся:</w:t>
            </w:r>
            <w:r w:rsidRPr="00352919">
              <w:rPr>
                <w:sz w:val="20"/>
                <w:szCs w:val="20"/>
              </w:rPr>
              <w:t>Составить план работы для руководителя предприятия на один день, неделю, месяц.</w:t>
            </w:r>
          </w:p>
        </w:tc>
        <w:tc>
          <w:tcPr>
            <w:tcW w:w="417" w:type="pct"/>
            <w:shd w:val="clear" w:color="auto" w:fill="auto"/>
          </w:tcPr>
          <w:p w:rsidR="006058B3" w:rsidRPr="00352919" w:rsidRDefault="006058B3" w:rsidP="006058B3">
            <w:pPr>
              <w:ind w:firstLine="0"/>
              <w:jc w:val="center"/>
              <w:rPr>
                <w:sz w:val="20"/>
                <w:szCs w:val="20"/>
              </w:rPr>
            </w:pPr>
            <w:r w:rsidRPr="00352919">
              <w:rPr>
                <w:sz w:val="20"/>
                <w:szCs w:val="20"/>
              </w:rPr>
              <w:t>1</w:t>
            </w:r>
          </w:p>
        </w:tc>
        <w:tc>
          <w:tcPr>
            <w:tcW w:w="476" w:type="pct"/>
            <w:shd w:val="clear" w:color="auto" w:fill="C0C0C0"/>
          </w:tcPr>
          <w:p w:rsidR="006058B3" w:rsidRPr="00352919" w:rsidRDefault="006058B3" w:rsidP="006058B3">
            <w:pPr>
              <w:ind w:left="-109" w:right="-107" w:firstLine="11"/>
              <w:jc w:val="center"/>
              <w:rPr>
                <w:sz w:val="20"/>
                <w:szCs w:val="20"/>
              </w:rPr>
            </w:pPr>
          </w:p>
        </w:tc>
      </w:tr>
    </w:tbl>
    <w:p w:rsidR="00352919" w:rsidRPr="00BC7E4B" w:rsidRDefault="00352919" w:rsidP="00352919">
      <w:pPr>
        <w:ind w:left="720" w:right="-28"/>
        <w:rPr>
          <w:sz w:val="20"/>
          <w:szCs w:val="20"/>
        </w:rPr>
      </w:pPr>
    </w:p>
    <w:p w:rsidR="00DF656C" w:rsidRDefault="00DF656C" w:rsidP="000C4802">
      <w:pPr>
        <w:ind w:left="720"/>
        <w:outlineLvl w:val="0"/>
        <w:rPr>
          <w:b/>
          <w:caps/>
          <w:kern w:val="28"/>
        </w:rPr>
      </w:pPr>
    </w:p>
    <w:p w:rsidR="000C4802" w:rsidRPr="000C4802" w:rsidRDefault="000C4802" w:rsidP="000C4802">
      <w:pPr>
        <w:ind w:left="720"/>
        <w:outlineLvl w:val="0"/>
        <w:rPr>
          <w:b/>
          <w:caps/>
          <w:kern w:val="28"/>
        </w:rPr>
      </w:pPr>
      <w:r w:rsidRPr="000C4802">
        <w:rPr>
          <w:b/>
          <w:caps/>
          <w:kern w:val="28"/>
        </w:rPr>
        <w:lastRenderedPageBreak/>
        <w:t>3. Условия реализации учебной дисциплины</w:t>
      </w:r>
    </w:p>
    <w:p w:rsidR="000C4802" w:rsidRPr="000C4802" w:rsidRDefault="000C4802" w:rsidP="000C4802">
      <w:pPr>
        <w:ind w:left="720"/>
        <w:rPr>
          <w:b/>
          <w:kern w:val="28"/>
          <w:sz w:val="16"/>
          <w:szCs w:val="16"/>
        </w:rPr>
      </w:pPr>
    </w:p>
    <w:p w:rsidR="000C4802" w:rsidRPr="000C4802" w:rsidRDefault="000C4802" w:rsidP="009D7C7D">
      <w:pPr>
        <w:numPr>
          <w:ilvl w:val="1"/>
          <w:numId w:val="69"/>
        </w:numPr>
        <w:ind w:left="720" w:firstLine="400"/>
        <w:rPr>
          <w:b/>
          <w:bCs/>
        </w:rPr>
      </w:pPr>
      <w:r w:rsidRPr="000C4802">
        <w:rPr>
          <w:b/>
          <w:bCs/>
        </w:rPr>
        <w:t>Требования к минимальному материально-техническому обеспечению</w:t>
      </w:r>
    </w:p>
    <w:p w:rsidR="000C4802" w:rsidRPr="000C4802" w:rsidRDefault="000C4802" w:rsidP="000C4802">
      <w:pPr>
        <w:ind w:left="720"/>
        <w:rPr>
          <w:bCs/>
        </w:rPr>
      </w:pPr>
      <w:r w:rsidRPr="000C4802">
        <w:rPr>
          <w:bCs/>
        </w:rPr>
        <w:t>Реализация учебной дисциплины требует наличия учебного кабинета гуманитарных и социально-экономических дисциплин на 25 посадочных мест.</w:t>
      </w:r>
    </w:p>
    <w:p w:rsidR="000C4802" w:rsidRPr="00F53441" w:rsidRDefault="000C4802" w:rsidP="000C4802">
      <w:pPr>
        <w:ind w:left="720"/>
        <w:rPr>
          <w:b/>
          <w:bCs/>
        </w:rPr>
      </w:pPr>
      <w:r w:rsidRPr="00F53441">
        <w:rPr>
          <w:b/>
          <w:bCs/>
        </w:rPr>
        <w:t>Технические средства обучения:</w:t>
      </w:r>
    </w:p>
    <w:p w:rsidR="000C4802" w:rsidRPr="000C4802" w:rsidRDefault="000C4802" w:rsidP="000C4802">
      <w:pPr>
        <w:ind w:left="720"/>
        <w:rPr>
          <w:bCs/>
        </w:rPr>
      </w:pPr>
      <w:r w:rsidRPr="000C4802">
        <w:rPr>
          <w:bCs/>
        </w:rPr>
        <w:t>- компьютер,</w:t>
      </w:r>
    </w:p>
    <w:p w:rsidR="000C4802" w:rsidRPr="000C4802" w:rsidRDefault="000C4802" w:rsidP="000C4802">
      <w:pPr>
        <w:ind w:left="720"/>
        <w:rPr>
          <w:bCs/>
        </w:rPr>
      </w:pPr>
      <w:r w:rsidRPr="000C4802">
        <w:rPr>
          <w:bCs/>
        </w:rPr>
        <w:t>- видеоматериалы,</w:t>
      </w:r>
    </w:p>
    <w:p w:rsidR="000C4802" w:rsidRPr="000C4802" w:rsidRDefault="000C4802" w:rsidP="000C4802">
      <w:pPr>
        <w:ind w:left="720"/>
        <w:rPr>
          <w:bCs/>
        </w:rPr>
      </w:pPr>
      <w:r w:rsidRPr="000C4802">
        <w:rPr>
          <w:bCs/>
        </w:rPr>
        <w:t>- учебные пособия,</w:t>
      </w:r>
    </w:p>
    <w:p w:rsidR="000C4802" w:rsidRPr="000C4802" w:rsidRDefault="000C4802" w:rsidP="000C4802">
      <w:pPr>
        <w:ind w:left="720"/>
        <w:rPr>
          <w:bCs/>
        </w:rPr>
      </w:pPr>
      <w:r w:rsidRPr="000C4802">
        <w:rPr>
          <w:bCs/>
        </w:rPr>
        <w:t>- методические пособия,</w:t>
      </w:r>
    </w:p>
    <w:p w:rsidR="000C4802" w:rsidRPr="000C4802" w:rsidRDefault="000C4802" w:rsidP="000C4802">
      <w:pPr>
        <w:ind w:left="720"/>
        <w:rPr>
          <w:bCs/>
        </w:rPr>
      </w:pPr>
      <w:r w:rsidRPr="000C4802">
        <w:rPr>
          <w:bCs/>
        </w:rPr>
        <w:t>- схемы,</w:t>
      </w:r>
    </w:p>
    <w:p w:rsidR="000C4802" w:rsidRPr="000C4802" w:rsidRDefault="000C4802" w:rsidP="000C4802">
      <w:pPr>
        <w:ind w:left="720"/>
        <w:rPr>
          <w:bCs/>
        </w:rPr>
      </w:pPr>
      <w:r w:rsidRPr="000C4802">
        <w:rPr>
          <w:bCs/>
        </w:rPr>
        <w:t>- бланки анкет</w:t>
      </w:r>
    </w:p>
    <w:p w:rsidR="000C4802" w:rsidRPr="000C4802" w:rsidRDefault="000C4802" w:rsidP="000C4802">
      <w:pPr>
        <w:ind w:left="720"/>
        <w:rPr>
          <w:b/>
          <w:sz w:val="16"/>
          <w:szCs w:val="16"/>
        </w:rPr>
      </w:pPr>
    </w:p>
    <w:p w:rsidR="000C4802" w:rsidRPr="000C4802" w:rsidRDefault="000C4802" w:rsidP="000C4802">
      <w:pPr>
        <w:ind w:left="720"/>
        <w:rPr>
          <w:b/>
        </w:rPr>
      </w:pPr>
      <w:r w:rsidRPr="000C4802">
        <w:rPr>
          <w:b/>
        </w:rPr>
        <w:t>3.2 Информационное обеспечение обучения</w:t>
      </w:r>
    </w:p>
    <w:p w:rsidR="000C4802" w:rsidRPr="000C4802" w:rsidRDefault="000C4802" w:rsidP="000C4802">
      <w:pPr>
        <w:ind w:left="720"/>
        <w:rPr>
          <w:bCs/>
        </w:rPr>
      </w:pPr>
      <w:r w:rsidRPr="000C4802">
        <w:rPr>
          <w:bCs/>
        </w:rPr>
        <w:t>Перечень рекомендуемых учебных изданий, Интернет-ресурсов, дополнительной литературы</w:t>
      </w:r>
    </w:p>
    <w:p w:rsidR="000C4802" w:rsidRPr="000C4802" w:rsidRDefault="000C4802" w:rsidP="000C4802">
      <w:pPr>
        <w:ind w:left="720"/>
        <w:rPr>
          <w:b/>
          <w:bCs/>
          <w:sz w:val="16"/>
          <w:szCs w:val="16"/>
        </w:rPr>
      </w:pPr>
    </w:p>
    <w:p w:rsidR="000C4802" w:rsidRPr="000C4802" w:rsidRDefault="000C4802" w:rsidP="000C4802">
      <w:pPr>
        <w:ind w:left="720"/>
        <w:rPr>
          <w:b/>
          <w:bCs/>
        </w:rPr>
      </w:pPr>
      <w:r w:rsidRPr="000C4802">
        <w:rPr>
          <w:b/>
          <w:bCs/>
        </w:rPr>
        <w:t xml:space="preserve">Основная литература: </w:t>
      </w:r>
    </w:p>
    <w:p w:rsidR="000C4802" w:rsidRPr="000C4802" w:rsidRDefault="000C4802" w:rsidP="009D7C7D">
      <w:pPr>
        <w:numPr>
          <w:ilvl w:val="0"/>
          <w:numId w:val="70"/>
        </w:numPr>
        <w:suppressAutoHyphens/>
        <w:ind w:left="720" w:firstLine="400"/>
      </w:pPr>
      <w:r w:rsidRPr="000C4802">
        <w:t>Бусыгин А. В. Предпринимательство. М.2011</w:t>
      </w:r>
    </w:p>
    <w:p w:rsidR="000C4802" w:rsidRPr="000C4802" w:rsidRDefault="000C4802" w:rsidP="009D7C7D">
      <w:pPr>
        <w:numPr>
          <w:ilvl w:val="0"/>
          <w:numId w:val="70"/>
        </w:numPr>
        <w:suppressAutoHyphens/>
        <w:ind w:left="720" w:firstLine="400"/>
      </w:pPr>
      <w:r w:rsidRPr="000C4802">
        <w:t>Гарина Е.П.Основы предпринимательской деятельности. Ростов-на Дону, «Феникс»-2012.</w:t>
      </w:r>
    </w:p>
    <w:p w:rsidR="000C4802" w:rsidRPr="000C4802" w:rsidRDefault="000C4802" w:rsidP="000C4802">
      <w:pPr>
        <w:pStyle w:val="52"/>
        <w:widowControl w:val="0"/>
        <w:shd w:val="clear" w:color="auto" w:fill="auto"/>
        <w:spacing w:before="0" w:after="0" w:line="240" w:lineRule="auto"/>
        <w:ind w:left="720" w:firstLine="400"/>
        <w:rPr>
          <w:rFonts w:eastAsia="Microsoft Sans Serif"/>
          <w:sz w:val="16"/>
          <w:szCs w:val="16"/>
          <w:lang w:val="ru-RU"/>
        </w:rPr>
      </w:pPr>
    </w:p>
    <w:p w:rsidR="000C4802" w:rsidRPr="000C4802" w:rsidRDefault="000C4802" w:rsidP="000C4802">
      <w:pPr>
        <w:pStyle w:val="52"/>
        <w:widowControl w:val="0"/>
        <w:shd w:val="clear" w:color="auto" w:fill="auto"/>
        <w:spacing w:before="0" w:after="0" w:line="240" w:lineRule="auto"/>
        <w:ind w:left="720" w:firstLine="400"/>
        <w:rPr>
          <w:rFonts w:eastAsia="Microsoft Sans Serif"/>
          <w:sz w:val="24"/>
          <w:szCs w:val="24"/>
          <w:lang w:val="ru-RU"/>
        </w:rPr>
      </w:pPr>
      <w:r w:rsidRPr="000C4802">
        <w:rPr>
          <w:rFonts w:eastAsia="Microsoft Sans Serif"/>
          <w:sz w:val="24"/>
          <w:szCs w:val="24"/>
          <w:lang w:val="ru-RU"/>
        </w:rPr>
        <w:t>Дополнительная литература:</w:t>
      </w:r>
    </w:p>
    <w:p w:rsidR="000C4802" w:rsidRPr="000C4802" w:rsidRDefault="000C4802" w:rsidP="000C4802">
      <w:pPr>
        <w:pStyle w:val="52"/>
        <w:widowControl w:val="0"/>
        <w:shd w:val="clear" w:color="auto" w:fill="auto"/>
        <w:spacing w:before="0" w:after="0" w:line="240" w:lineRule="auto"/>
        <w:ind w:left="720" w:firstLine="400"/>
        <w:rPr>
          <w:rFonts w:eastAsia="Microsoft Sans Serif"/>
          <w:b w:val="0"/>
          <w:sz w:val="24"/>
          <w:szCs w:val="24"/>
          <w:lang w:val="ru-RU"/>
        </w:rPr>
      </w:pPr>
      <w:r w:rsidRPr="000C4802">
        <w:rPr>
          <w:rFonts w:eastAsia="Microsoft Sans Serif"/>
          <w:b w:val="0"/>
          <w:sz w:val="24"/>
          <w:szCs w:val="24"/>
          <w:lang w:val="ru-RU"/>
        </w:rPr>
        <w:t xml:space="preserve">1. </w:t>
      </w:r>
      <w:r w:rsidRPr="000C4802">
        <w:rPr>
          <w:b w:val="0"/>
          <w:sz w:val="24"/>
          <w:szCs w:val="24"/>
        </w:rPr>
        <w:t>Гражданский Кодекс РФ</w:t>
      </w:r>
    </w:p>
    <w:p w:rsidR="000C4802" w:rsidRPr="000C4802" w:rsidRDefault="000C4802" w:rsidP="000C4802">
      <w:pPr>
        <w:ind w:left="720"/>
      </w:pPr>
      <w:r w:rsidRPr="000C4802">
        <w:t>2.Веснин В.Р. Основы менеджмента, М. 2006.</w:t>
      </w:r>
    </w:p>
    <w:p w:rsidR="000C4802" w:rsidRPr="000C4802" w:rsidRDefault="000C4802" w:rsidP="000C4802">
      <w:pPr>
        <w:pStyle w:val="3a"/>
        <w:widowControl w:val="0"/>
        <w:shd w:val="clear" w:color="auto" w:fill="auto"/>
        <w:spacing w:before="0" w:line="240" w:lineRule="auto"/>
        <w:ind w:left="720" w:firstLine="400"/>
        <w:rPr>
          <w:sz w:val="24"/>
          <w:szCs w:val="24"/>
          <w:lang w:val="ru-RU"/>
        </w:rPr>
      </w:pPr>
      <w:r w:rsidRPr="000C4802">
        <w:rPr>
          <w:sz w:val="24"/>
          <w:szCs w:val="24"/>
          <w:lang w:val="ru-RU"/>
        </w:rPr>
        <w:t>3. Горемыкин В.А. Бизнес-план: Методика разработки, М. «Ось-89» 2006.</w:t>
      </w:r>
    </w:p>
    <w:p w:rsidR="000C4802" w:rsidRPr="000C4802" w:rsidRDefault="000C4802" w:rsidP="000C4802">
      <w:pPr>
        <w:pStyle w:val="1"/>
        <w:keepNext w:val="0"/>
        <w:ind w:left="720" w:firstLine="400"/>
        <w:jc w:val="both"/>
      </w:pPr>
      <w:r w:rsidRPr="000C4802">
        <w:t>4. Данхел ПС. Деловой этикет. Ростов-на-Дону, Феникс, 1997</w:t>
      </w:r>
    </w:p>
    <w:p w:rsidR="000C4802" w:rsidRPr="000C4802" w:rsidRDefault="000C4802" w:rsidP="000C4802">
      <w:pPr>
        <w:pStyle w:val="1"/>
        <w:keepNext w:val="0"/>
        <w:ind w:left="720" w:firstLine="400"/>
        <w:jc w:val="both"/>
      </w:pPr>
      <w:r w:rsidRPr="000C4802">
        <w:t>5. Иванов Г.Г. Экономика торгового предприятия, М. Академия ,2010</w:t>
      </w:r>
    </w:p>
    <w:p w:rsidR="000C4802" w:rsidRPr="000C4802" w:rsidRDefault="000C4802" w:rsidP="000C4802">
      <w:pPr>
        <w:pStyle w:val="1"/>
        <w:keepNext w:val="0"/>
        <w:ind w:left="720" w:firstLine="400"/>
        <w:jc w:val="both"/>
      </w:pPr>
      <w:r w:rsidRPr="000C4802">
        <w:t>6. Райзберг Б. А. Учебный экономический словарь, М. 2000.</w:t>
      </w:r>
    </w:p>
    <w:p w:rsidR="000C4802" w:rsidRPr="000C4802" w:rsidRDefault="000C4802" w:rsidP="000C4802">
      <w:pPr>
        <w:pStyle w:val="1"/>
        <w:keepNext w:val="0"/>
        <w:ind w:left="720" w:firstLine="400"/>
        <w:jc w:val="both"/>
      </w:pPr>
      <w:r w:rsidRPr="000C4802">
        <w:t>7. Слагода В. Г. Основы экономики, М. 2005.</w:t>
      </w:r>
    </w:p>
    <w:p w:rsidR="000C4802" w:rsidRPr="000C4802" w:rsidRDefault="000C4802" w:rsidP="000C4802">
      <w:pPr>
        <w:pStyle w:val="ae"/>
        <w:ind w:left="720" w:firstLine="400"/>
        <w:jc w:val="both"/>
      </w:pPr>
      <w:r w:rsidRPr="000C4802">
        <w:t>8. Памбухчиянц О.В. Организация и технология коммерческой деятельности, М. Дашков и К</w:t>
      </w:r>
      <w:r w:rsidRPr="000C4802">
        <w:rPr>
          <w:vertAlign w:val="superscript"/>
        </w:rPr>
        <w:t>о</w:t>
      </w:r>
      <w:r w:rsidRPr="000C4802">
        <w:t>, 2002</w:t>
      </w:r>
    </w:p>
    <w:p w:rsidR="000C4802" w:rsidRPr="000C4802" w:rsidRDefault="000C4802" w:rsidP="000C4802">
      <w:pPr>
        <w:ind w:left="720"/>
      </w:pPr>
      <w:r w:rsidRPr="000C4802">
        <w:t>9. Шипунов В.Г., Кишкель Е.Н. Основы управленческой деятельн</w:t>
      </w:r>
      <w:r w:rsidRPr="000C4802">
        <w:t>о</w:t>
      </w:r>
      <w:r w:rsidRPr="000C4802">
        <w:t>сти, М. 2003.</w:t>
      </w:r>
    </w:p>
    <w:p w:rsidR="00BC7E4B" w:rsidRDefault="000C4802" w:rsidP="000C4802">
      <w:pPr>
        <w:ind w:left="720"/>
      </w:pPr>
      <w:r w:rsidRPr="000C4802">
        <w:t xml:space="preserve">10. Электронный ресурс «Наука и техника, экономика и бизнес». </w:t>
      </w:r>
    </w:p>
    <w:p w:rsidR="000C4802" w:rsidRPr="000C4802" w:rsidRDefault="000C4802" w:rsidP="000C4802">
      <w:pPr>
        <w:ind w:left="720"/>
      </w:pPr>
      <w:r w:rsidRPr="000C4802">
        <w:t xml:space="preserve">Форма доступа: </w:t>
      </w:r>
      <w:hyperlink r:id="rId148" w:history="1">
        <w:r w:rsidRPr="000C4802">
          <w:rPr>
            <w:rStyle w:val="a3"/>
            <w:lang w:val="en-US"/>
          </w:rPr>
          <w:t>www</w:t>
        </w:r>
        <w:r w:rsidRPr="000C4802">
          <w:rPr>
            <w:rStyle w:val="a3"/>
          </w:rPr>
          <w:t>.</w:t>
        </w:r>
        <w:r w:rsidRPr="000C4802">
          <w:rPr>
            <w:rStyle w:val="a3"/>
            <w:lang w:val="en-US"/>
          </w:rPr>
          <w:t>nauki</w:t>
        </w:r>
        <w:r w:rsidRPr="000C4802">
          <w:rPr>
            <w:rStyle w:val="a3"/>
          </w:rPr>
          <w:t>-</w:t>
        </w:r>
        <w:r w:rsidRPr="000C4802">
          <w:rPr>
            <w:rStyle w:val="a3"/>
            <w:lang w:val="en-US"/>
          </w:rPr>
          <w:t>online</w:t>
        </w:r>
        <w:r w:rsidRPr="000C4802">
          <w:rPr>
            <w:rStyle w:val="a3"/>
          </w:rPr>
          <w:t>.</w:t>
        </w:r>
        <w:r w:rsidRPr="000C4802">
          <w:rPr>
            <w:rStyle w:val="a3"/>
            <w:lang w:val="en-US"/>
          </w:rPr>
          <w:t>ru</w:t>
        </w:r>
        <w:r w:rsidRPr="000C4802">
          <w:rPr>
            <w:rStyle w:val="a3"/>
          </w:rPr>
          <w:t>/</w:t>
        </w:r>
        <w:r w:rsidRPr="000C4802">
          <w:rPr>
            <w:rStyle w:val="a3"/>
            <w:lang w:val="en-US"/>
          </w:rPr>
          <w:t>ekonomika</w:t>
        </w:r>
      </w:hyperlink>
    </w:p>
    <w:p w:rsidR="00352919" w:rsidRPr="000C4802" w:rsidRDefault="00352919" w:rsidP="000C480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1908"/>
          <w:tab w:val="left" w:pos="12824"/>
          <w:tab w:val="left" w:pos="13740"/>
          <w:tab w:val="left" w:pos="14656"/>
        </w:tabs>
        <w:ind w:left="720"/>
      </w:pPr>
    </w:p>
    <w:p w:rsidR="00DF656C" w:rsidRPr="003412CB" w:rsidRDefault="00DF656C" w:rsidP="00DF656C">
      <w:pPr>
        <w:ind w:left="540" w:firstLine="567"/>
        <w:jc w:val="left"/>
        <w:rPr>
          <w:b/>
        </w:rPr>
      </w:pPr>
      <w:r>
        <w:rPr>
          <w:b/>
        </w:rPr>
        <w:t>4.5</w:t>
      </w:r>
      <w:r w:rsidRPr="003412CB">
        <w:rPr>
          <w:b/>
        </w:rPr>
        <w:t xml:space="preserve"> </w:t>
      </w:r>
      <w:r>
        <w:rPr>
          <w:b/>
        </w:rPr>
        <w:t>П</w:t>
      </w:r>
      <w:r w:rsidRPr="003412CB">
        <w:rPr>
          <w:b/>
        </w:rPr>
        <w:t>рограммы дисциплин</w:t>
      </w:r>
      <w:r>
        <w:rPr>
          <w:b/>
        </w:rPr>
        <w:t xml:space="preserve"> математического и общего естественнонаучного</w:t>
      </w:r>
      <w:r w:rsidRPr="00DF656C">
        <w:rPr>
          <w:b/>
        </w:rPr>
        <w:t xml:space="preserve"> цикл</w:t>
      </w:r>
      <w:r>
        <w:rPr>
          <w:b/>
        </w:rPr>
        <w:t>а</w:t>
      </w:r>
    </w:p>
    <w:p w:rsidR="00DF656C" w:rsidRPr="00C74D4A" w:rsidRDefault="00DF656C" w:rsidP="00DF656C">
      <w:pPr>
        <w:shd w:val="clear" w:color="auto" w:fill="FFFFFF"/>
        <w:autoSpaceDE w:val="0"/>
        <w:autoSpaceDN w:val="0"/>
        <w:adjustRightInd w:val="0"/>
        <w:ind w:left="540" w:firstLine="540"/>
        <w:rPr>
          <w:sz w:val="16"/>
          <w:szCs w:val="16"/>
        </w:rPr>
      </w:pPr>
    </w:p>
    <w:p w:rsidR="00DF656C" w:rsidRPr="00C74D4A" w:rsidRDefault="00DF656C" w:rsidP="00DF656C">
      <w:pPr>
        <w:shd w:val="clear" w:color="auto" w:fill="FFFFFF"/>
        <w:autoSpaceDE w:val="0"/>
        <w:autoSpaceDN w:val="0"/>
        <w:adjustRightInd w:val="0"/>
        <w:ind w:left="540" w:firstLine="540"/>
      </w:pPr>
      <w:r>
        <w:t>П</w:t>
      </w:r>
      <w:r w:rsidRPr="003412CB">
        <w:t>рограммы  дисциплин</w:t>
      </w:r>
      <w:r>
        <w:t xml:space="preserve">  разработаны в соответствие с</w:t>
      </w:r>
      <w:r w:rsidRPr="003412CB">
        <w:t xml:space="preserve"> </w:t>
      </w:r>
      <w:r w:rsidRPr="003412CB">
        <w:rPr>
          <w:bCs/>
        </w:rPr>
        <w:t>Положением по разработке рабочих программ учебных дисци</w:t>
      </w:r>
      <w:r>
        <w:rPr>
          <w:bCs/>
        </w:rPr>
        <w:t>плин, профессиональных модулей</w:t>
      </w:r>
      <w:r w:rsidRPr="003412CB">
        <w:rPr>
          <w:bCs/>
        </w:rPr>
        <w:t xml:space="preserve">  </w:t>
      </w:r>
      <w:r>
        <w:t xml:space="preserve">и практик </w:t>
      </w:r>
      <w:r w:rsidRPr="003412CB">
        <w:t>и утве</w:t>
      </w:r>
      <w:r w:rsidRPr="003412CB">
        <w:t>р</w:t>
      </w:r>
      <w:r w:rsidRPr="003412CB">
        <w:t>жд</w:t>
      </w:r>
      <w:r>
        <w:t>ены директором техникума</w:t>
      </w:r>
      <w:r w:rsidRPr="003412CB">
        <w:t>.</w:t>
      </w:r>
    </w:p>
    <w:p w:rsidR="000C4802" w:rsidRPr="004826B2" w:rsidRDefault="000C4802" w:rsidP="000C4802">
      <w:pPr>
        <w:tabs>
          <w:tab w:val="left" w:pos="3261"/>
          <w:tab w:val="left" w:pos="3544"/>
        </w:tabs>
        <w:autoSpaceDE w:val="0"/>
        <w:autoSpaceDN w:val="0"/>
        <w:adjustRightInd w:val="0"/>
        <w:ind w:left="720"/>
        <w:jc w:val="center"/>
        <w:rPr>
          <w:b/>
          <w:caps/>
        </w:rPr>
      </w:pPr>
      <w:r>
        <w:rPr>
          <w:b/>
          <w:caps/>
        </w:rPr>
        <w:t>П</w:t>
      </w:r>
      <w:r w:rsidRPr="004826B2">
        <w:rPr>
          <w:b/>
          <w:caps/>
        </w:rPr>
        <w:t>рограмма дисциплины</w:t>
      </w:r>
    </w:p>
    <w:p w:rsidR="00BF4535" w:rsidRPr="00352919" w:rsidRDefault="000C4802" w:rsidP="000C4802">
      <w:pPr>
        <w:tabs>
          <w:tab w:val="num" w:pos="540"/>
        </w:tabs>
        <w:ind w:left="720"/>
        <w:jc w:val="center"/>
      </w:pPr>
      <w:r w:rsidRPr="004826B2">
        <w:rPr>
          <w:b/>
        </w:rPr>
        <w:t>Математика</w:t>
      </w:r>
      <w:r>
        <w:rPr>
          <w:b/>
        </w:rPr>
        <w:t xml:space="preserve"> (ЕН.01)</w:t>
      </w:r>
    </w:p>
    <w:p w:rsidR="00BF4535" w:rsidRPr="00F53441" w:rsidRDefault="00BF4535" w:rsidP="000C4802">
      <w:pPr>
        <w:tabs>
          <w:tab w:val="num" w:pos="540"/>
        </w:tabs>
        <w:ind w:left="720"/>
        <w:jc w:val="center"/>
        <w:rPr>
          <w:sz w:val="16"/>
          <w:szCs w:val="16"/>
        </w:rPr>
      </w:pPr>
    </w:p>
    <w:p w:rsidR="000C4802" w:rsidRPr="004826B2" w:rsidRDefault="000C4802" w:rsidP="000C4802">
      <w:pPr>
        <w:ind w:left="720" w:firstLine="0"/>
        <w:jc w:val="center"/>
        <w:outlineLvl w:val="0"/>
        <w:rPr>
          <w:b/>
          <w:caps/>
        </w:rPr>
      </w:pPr>
      <w:bookmarkStart w:id="112" w:name="_Toc305061087"/>
      <w:bookmarkStart w:id="113" w:name="_Toc306021366"/>
      <w:bookmarkStart w:id="114" w:name="_Toc382375119"/>
      <w:r w:rsidRPr="000C4802">
        <w:rPr>
          <w:b/>
          <w:caps/>
        </w:rPr>
        <w:t>1.</w:t>
      </w:r>
      <w:r>
        <w:rPr>
          <w:b/>
          <w:caps/>
        </w:rPr>
        <w:t xml:space="preserve"> </w:t>
      </w:r>
      <w:r w:rsidRPr="004826B2">
        <w:rPr>
          <w:b/>
          <w:caps/>
        </w:rPr>
        <w:t xml:space="preserve">Паспорт программы учебной дисциплины </w:t>
      </w:r>
      <w:bookmarkEnd w:id="112"/>
      <w:bookmarkEnd w:id="113"/>
      <w:r w:rsidRPr="004826B2">
        <w:rPr>
          <w:b/>
          <w:caps/>
        </w:rPr>
        <w:t>МАТЕМАТИКА</w:t>
      </w:r>
      <w:bookmarkEnd w:id="114"/>
    </w:p>
    <w:p w:rsidR="000C4802" w:rsidRPr="00F53441" w:rsidRDefault="000C4802" w:rsidP="000C4802">
      <w:pPr>
        <w:ind w:left="720"/>
        <w:rPr>
          <w:b/>
          <w:sz w:val="16"/>
          <w:szCs w:val="16"/>
        </w:rPr>
      </w:pPr>
    </w:p>
    <w:p w:rsidR="000C4802" w:rsidRPr="004826B2" w:rsidRDefault="000C4802" w:rsidP="009D7C7D">
      <w:pPr>
        <w:numPr>
          <w:ilvl w:val="1"/>
          <w:numId w:val="71"/>
        </w:numPr>
        <w:tabs>
          <w:tab w:val="clear" w:pos="1276"/>
        </w:tabs>
        <w:ind w:left="720" w:firstLine="480"/>
        <w:rPr>
          <w:b/>
        </w:rPr>
      </w:pPr>
      <w:r w:rsidRPr="004826B2">
        <w:rPr>
          <w:b/>
        </w:rPr>
        <w:t>Область применения программы</w:t>
      </w:r>
    </w:p>
    <w:p w:rsidR="000C4802" w:rsidRPr="000C4802" w:rsidRDefault="000C4802" w:rsidP="000C4802">
      <w:pPr>
        <w:ind w:left="720" w:firstLine="480"/>
      </w:pPr>
      <w:r w:rsidRPr="004826B2">
        <w:t xml:space="preserve">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образования по специальности </w:t>
      </w:r>
      <w:r w:rsidRPr="000C4802">
        <w:t>23.02.03 - Техническое обслуживание и ремонт автомобильного транспорта</w:t>
      </w:r>
      <w:r>
        <w:t>.</w:t>
      </w:r>
    </w:p>
    <w:p w:rsidR="000C4802" w:rsidRPr="00F53441" w:rsidRDefault="000C4802" w:rsidP="000C4802">
      <w:pPr>
        <w:ind w:left="720" w:firstLine="480"/>
        <w:rPr>
          <w:b/>
          <w:sz w:val="16"/>
          <w:szCs w:val="16"/>
        </w:rPr>
      </w:pPr>
    </w:p>
    <w:p w:rsidR="000C4802" w:rsidRPr="004826B2" w:rsidRDefault="000C4802" w:rsidP="009D7C7D">
      <w:pPr>
        <w:numPr>
          <w:ilvl w:val="1"/>
          <w:numId w:val="71"/>
        </w:numPr>
        <w:tabs>
          <w:tab w:val="clear" w:pos="1276"/>
        </w:tabs>
        <w:ind w:left="720" w:firstLine="480"/>
        <w:rPr>
          <w:b/>
        </w:rPr>
      </w:pPr>
      <w:r w:rsidRPr="004826B2">
        <w:rPr>
          <w:b/>
        </w:rPr>
        <w:t>Место учебной дисциплины в структуре основной п</w:t>
      </w:r>
      <w:r>
        <w:rPr>
          <w:b/>
        </w:rPr>
        <w:t xml:space="preserve">рофессиональной образовательной </w:t>
      </w:r>
      <w:r w:rsidRPr="004826B2">
        <w:rPr>
          <w:b/>
        </w:rPr>
        <w:t xml:space="preserve">программы: </w:t>
      </w:r>
    </w:p>
    <w:p w:rsidR="000C4802" w:rsidRPr="004826B2" w:rsidRDefault="000C4802" w:rsidP="000C4802">
      <w:pPr>
        <w:ind w:left="720" w:firstLine="480"/>
      </w:pPr>
      <w:r w:rsidRPr="004826B2">
        <w:t>Дисциплина входит в математический и общий естественнонаучный цикл</w:t>
      </w:r>
    </w:p>
    <w:p w:rsidR="000C4802" w:rsidRPr="00F53441" w:rsidRDefault="000C4802" w:rsidP="000C4802">
      <w:pPr>
        <w:ind w:left="720" w:firstLine="480"/>
        <w:rPr>
          <w:sz w:val="16"/>
          <w:szCs w:val="16"/>
        </w:rPr>
      </w:pPr>
    </w:p>
    <w:p w:rsidR="000C4802" w:rsidRPr="004826B2" w:rsidRDefault="000C4802" w:rsidP="009D7C7D">
      <w:pPr>
        <w:numPr>
          <w:ilvl w:val="1"/>
          <w:numId w:val="71"/>
        </w:numPr>
        <w:tabs>
          <w:tab w:val="clear" w:pos="1276"/>
        </w:tabs>
        <w:ind w:left="720" w:firstLine="480"/>
        <w:rPr>
          <w:b/>
        </w:rPr>
      </w:pPr>
      <w:r w:rsidRPr="004826B2">
        <w:rPr>
          <w:b/>
        </w:rPr>
        <w:t>Требования к результатам освоения учебной дисциплины:</w:t>
      </w:r>
    </w:p>
    <w:p w:rsidR="000C4802" w:rsidRPr="000C4802" w:rsidRDefault="000C4802" w:rsidP="000C4802">
      <w:pPr>
        <w:ind w:left="720" w:firstLine="480"/>
      </w:pPr>
      <w:r w:rsidRPr="000C4802">
        <w:t xml:space="preserve">В результате освоения учебной дисциплины обучающийся должен </w:t>
      </w:r>
      <w:r w:rsidRPr="000C4802">
        <w:rPr>
          <w:b/>
        </w:rPr>
        <w:t>уметь</w:t>
      </w:r>
      <w:r w:rsidRPr="000C4802">
        <w:t>:</w:t>
      </w:r>
    </w:p>
    <w:p w:rsidR="000C4802" w:rsidRPr="000C4802" w:rsidRDefault="000C4802" w:rsidP="000C4802">
      <w:pPr>
        <w:autoSpaceDE w:val="0"/>
        <w:autoSpaceDN w:val="0"/>
        <w:adjustRightInd w:val="0"/>
        <w:ind w:left="720" w:firstLine="480"/>
      </w:pPr>
      <w:r w:rsidRPr="000C4802">
        <w:t>- решать обыкновенные дифференциальные уравнения;</w:t>
      </w:r>
    </w:p>
    <w:p w:rsidR="000C4802" w:rsidRPr="000C4802" w:rsidRDefault="000C4802" w:rsidP="009D7C7D">
      <w:pPr>
        <w:widowControl/>
        <w:numPr>
          <w:ilvl w:val="0"/>
          <w:numId w:val="73"/>
        </w:numPr>
        <w:tabs>
          <w:tab w:val="left" w:pos="260"/>
        </w:tabs>
        <w:spacing w:line="0" w:lineRule="atLeast"/>
        <w:ind w:left="720" w:firstLine="480"/>
      </w:pPr>
      <w:r w:rsidRPr="000C4802">
        <w:t xml:space="preserve">результате освоения учебной дисциплины обучающийся должен </w:t>
      </w:r>
      <w:r w:rsidRPr="000C4802">
        <w:rPr>
          <w:b/>
        </w:rPr>
        <w:t>знать</w:t>
      </w:r>
      <w:r w:rsidRPr="000C4802">
        <w:t>:</w:t>
      </w:r>
    </w:p>
    <w:p w:rsidR="000C4802" w:rsidRPr="000C4802" w:rsidRDefault="000C4802" w:rsidP="000C4802">
      <w:pPr>
        <w:autoSpaceDE w:val="0"/>
        <w:autoSpaceDN w:val="0"/>
        <w:adjustRightInd w:val="0"/>
        <w:ind w:left="720" w:firstLine="480"/>
      </w:pPr>
      <w:r w:rsidRPr="000C4802">
        <w:lastRenderedPageBreak/>
        <w:t>- основные понятия и методы математического анализа, дискретной математики, теории вероятностей и математической статистики;</w:t>
      </w:r>
    </w:p>
    <w:p w:rsidR="000C4802" w:rsidRPr="000C4802" w:rsidRDefault="000C4802" w:rsidP="004B4E2A">
      <w:pPr>
        <w:ind w:left="720" w:firstLine="480"/>
      </w:pPr>
      <w:r w:rsidRPr="000C4802">
        <w:t xml:space="preserve">- основные численные методы решения прикладных задач </w:t>
      </w:r>
    </w:p>
    <w:p w:rsidR="000C4802" w:rsidRPr="004826B2" w:rsidRDefault="000C4802" w:rsidP="000C4802">
      <w:pPr>
        <w:ind w:left="720" w:firstLine="480"/>
      </w:pPr>
      <w:r w:rsidRPr="004826B2">
        <w:t>Техник должен обладать общими и профессиональными компетенциями, включающими в себя способность:</w:t>
      </w:r>
    </w:p>
    <w:p w:rsidR="004B4E2A" w:rsidRPr="004B4E2A" w:rsidRDefault="004B4E2A" w:rsidP="004B4E2A">
      <w:pPr>
        <w:autoSpaceDE w:val="0"/>
        <w:autoSpaceDN w:val="0"/>
        <w:adjustRightInd w:val="0"/>
        <w:ind w:left="720" w:firstLine="540"/>
      </w:pPr>
      <w:r w:rsidRPr="004B4E2A">
        <w:t>ОК 1. Понимать сущность и социальную значимость своей будущей профессии, проявлять к ней устойчивый интерес.</w:t>
      </w:r>
    </w:p>
    <w:p w:rsidR="004B4E2A" w:rsidRPr="004B4E2A" w:rsidRDefault="004B4E2A" w:rsidP="004B4E2A">
      <w:pPr>
        <w:autoSpaceDE w:val="0"/>
        <w:autoSpaceDN w:val="0"/>
        <w:adjustRightInd w:val="0"/>
        <w:ind w:left="720" w:firstLine="540"/>
      </w:pPr>
      <w:r w:rsidRPr="004B4E2A">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4B4E2A" w:rsidRPr="004B4E2A" w:rsidRDefault="004B4E2A" w:rsidP="004B4E2A">
      <w:pPr>
        <w:autoSpaceDE w:val="0"/>
        <w:autoSpaceDN w:val="0"/>
        <w:adjustRightInd w:val="0"/>
        <w:ind w:left="720" w:firstLine="540"/>
      </w:pPr>
      <w:r w:rsidRPr="004B4E2A">
        <w:t>ОК 3. Решать проблемы, оценивать риски и принимать решения в нестандартных ситуациях.</w:t>
      </w:r>
    </w:p>
    <w:p w:rsidR="004B4E2A" w:rsidRPr="004B4E2A" w:rsidRDefault="004B4E2A" w:rsidP="004B4E2A">
      <w:pPr>
        <w:autoSpaceDE w:val="0"/>
        <w:autoSpaceDN w:val="0"/>
        <w:adjustRightInd w:val="0"/>
        <w:ind w:left="720" w:firstLine="540"/>
      </w:pPr>
      <w:r w:rsidRPr="004B4E2A">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B4E2A" w:rsidRPr="004B4E2A" w:rsidRDefault="004B4E2A" w:rsidP="004B4E2A">
      <w:pPr>
        <w:autoSpaceDE w:val="0"/>
        <w:autoSpaceDN w:val="0"/>
        <w:adjustRightInd w:val="0"/>
        <w:ind w:left="720" w:firstLine="540"/>
      </w:pPr>
      <w:r w:rsidRPr="004B4E2A">
        <w:t>ОК 5. Использовать информационно-коммуникационные технологии для совершенствования профессиональной деятельности.</w:t>
      </w:r>
    </w:p>
    <w:p w:rsidR="004B4E2A" w:rsidRPr="004B4E2A" w:rsidRDefault="004B4E2A" w:rsidP="004B4E2A">
      <w:pPr>
        <w:autoSpaceDE w:val="0"/>
        <w:autoSpaceDN w:val="0"/>
        <w:adjustRightInd w:val="0"/>
        <w:ind w:left="720" w:firstLine="540"/>
      </w:pPr>
      <w:r w:rsidRPr="004B4E2A">
        <w:t>ОК 6. Работать в коллективе и команде, обеспечивать ее сплочение, эффективно общаться с коллегами, руководством, потребителями.</w:t>
      </w:r>
    </w:p>
    <w:p w:rsidR="004B4E2A" w:rsidRPr="004B4E2A" w:rsidRDefault="004B4E2A" w:rsidP="004B4E2A">
      <w:pPr>
        <w:autoSpaceDE w:val="0"/>
        <w:autoSpaceDN w:val="0"/>
        <w:adjustRightInd w:val="0"/>
        <w:ind w:left="720" w:firstLine="540"/>
      </w:pPr>
      <w:r w:rsidRPr="004B4E2A">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B4E2A" w:rsidRPr="004B4E2A" w:rsidRDefault="004B4E2A" w:rsidP="004B4E2A">
      <w:pPr>
        <w:autoSpaceDE w:val="0"/>
        <w:autoSpaceDN w:val="0"/>
        <w:adjustRightInd w:val="0"/>
        <w:ind w:left="720" w:firstLine="540"/>
      </w:pPr>
      <w:r w:rsidRPr="004B4E2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B4E2A" w:rsidRPr="004B4E2A" w:rsidRDefault="004B4E2A" w:rsidP="004B4E2A">
      <w:pPr>
        <w:autoSpaceDE w:val="0"/>
        <w:autoSpaceDN w:val="0"/>
        <w:adjustRightInd w:val="0"/>
        <w:ind w:left="720" w:firstLine="540"/>
      </w:pPr>
      <w:r w:rsidRPr="004B4E2A">
        <w:t>ОК 9. Быть готовым к смене технологий в профессиональной деятельности.</w:t>
      </w:r>
    </w:p>
    <w:p w:rsidR="004B4E2A" w:rsidRPr="004B4E2A" w:rsidRDefault="004B4E2A" w:rsidP="004B4E2A">
      <w:pPr>
        <w:autoSpaceDE w:val="0"/>
        <w:autoSpaceDN w:val="0"/>
        <w:adjustRightInd w:val="0"/>
        <w:ind w:left="720" w:firstLine="480"/>
      </w:pPr>
      <w:r w:rsidRPr="004B4E2A">
        <w:t>ПК 1.1. Организовывать и проводить работы по техническому обслуживанию и ремонту автотранспорта.</w:t>
      </w:r>
    </w:p>
    <w:p w:rsidR="004B4E2A" w:rsidRPr="004B4E2A" w:rsidRDefault="004B4E2A" w:rsidP="004B4E2A">
      <w:pPr>
        <w:autoSpaceDE w:val="0"/>
        <w:autoSpaceDN w:val="0"/>
        <w:adjustRightInd w:val="0"/>
        <w:ind w:left="720" w:firstLine="480"/>
      </w:pPr>
      <w:r w:rsidRPr="004B4E2A">
        <w:t>ПК 1.2. Осуществлять технический контроль при хранении, эксплуатации, техническом обслуживании и ремонте автотранспорта.</w:t>
      </w:r>
    </w:p>
    <w:p w:rsidR="004B4E2A" w:rsidRPr="004B4E2A" w:rsidRDefault="004B4E2A" w:rsidP="004B4E2A">
      <w:pPr>
        <w:autoSpaceDE w:val="0"/>
        <w:autoSpaceDN w:val="0"/>
        <w:adjustRightInd w:val="0"/>
        <w:ind w:left="720" w:firstLine="480"/>
      </w:pPr>
      <w:r w:rsidRPr="004B4E2A">
        <w:t>ПК 1.3. Разрабатывать технологические процессы ремонта узлов и деталей.</w:t>
      </w:r>
    </w:p>
    <w:p w:rsidR="004B4E2A" w:rsidRDefault="004B4E2A" w:rsidP="004B4E2A">
      <w:pPr>
        <w:autoSpaceDE w:val="0"/>
        <w:autoSpaceDN w:val="0"/>
        <w:adjustRightInd w:val="0"/>
        <w:ind w:left="720" w:firstLine="480"/>
      </w:pPr>
      <w:r w:rsidRPr="004B4E2A">
        <w:t>ПК 2.2. Контролировать и оценивать качество работы исполнителей работ.</w:t>
      </w:r>
    </w:p>
    <w:p w:rsidR="004B4E2A" w:rsidRPr="00F53441" w:rsidRDefault="004B4E2A" w:rsidP="004B4E2A">
      <w:pPr>
        <w:autoSpaceDE w:val="0"/>
        <w:autoSpaceDN w:val="0"/>
        <w:adjustRightInd w:val="0"/>
        <w:ind w:left="720" w:firstLine="480"/>
        <w:rPr>
          <w:sz w:val="16"/>
          <w:szCs w:val="16"/>
        </w:rPr>
      </w:pPr>
    </w:p>
    <w:p w:rsidR="000C4802" w:rsidRPr="004826B2" w:rsidRDefault="000C4802" w:rsidP="009D7C7D">
      <w:pPr>
        <w:numPr>
          <w:ilvl w:val="1"/>
          <w:numId w:val="72"/>
        </w:numPr>
        <w:ind w:left="720" w:firstLine="480"/>
        <w:rPr>
          <w:b/>
        </w:rPr>
      </w:pPr>
      <w:r w:rsidRPr="004826B2">
        <w:rPr>
          <w:b/>
        </w:rPr>
        <w:t>Рекомендуемое количество часов на освоение программы учебной дисциплины:</w:t>
      </w:r>
    </w:p>
    <w:p w:rsidR="004B4E2A" w:rsidRDefault="004B4E2A" w:rsidP="004B4E2A">
      <w:pPr>
        <w:ind w:left="1200" w:firstLine="0"/>
      </w:pPr>
      <w:r>
        <w:t xml:space="preserve">- </w:t>
      </w:r>
      <w:r w:rsidR="000C4802" w:rsidRPr="004826B2">
        <w:t xml:space="preserve">максимальной учебной нагрузки обучающегося </w:t>
      </w:r>
      <w:r>
        <w:t xml:space="preserve">- </w:t>
      </w:r>
      <w:r w:rsidR="000C4802" w:rsidRPr="004826B2">
        <w:t>72</w:t>
      </w:r>
      <w:r w:rsidR="000C4802" w:rsidRPr="004826B2">
        <w:rPr>
          <w:spacing w:val="20"/>
          <w:kern w:val="28"/>
          <w:u w:val="words"/>
        </w:rPr>
        <w:t xml:space="preserve"> </w:t>
      </w:r>
      <w:r w:rsidR="000C4802" w:rsidRPr="004826B2">
        <w:t xml:space="preserve">часа, </w:t>
      </w:r>
    </w:p>
    <w:p w:rsidR="000C4802" w:rsidRPr="004826B2" w:rsidRDefault="000C4802" w:rsidP="004B4E2A">
      <w:pPr>
        <w:ind w:left="1200" w:firstLine="0"/>
      </w:pPr>
      <w:r w:rsidRPr="004826B2">
        <w:t>в том числе:</w:t>
      </w:r>
    </w:p>
    <w:p w:rsidR="000C4802" w:rsidRPr="004B4E2A" w:rsidRDefault="004B4E2A" w:rsidP="004B4E2A">
      <w:pPr>
        <w:ind w:left="1200" w:firstLine="0"/>
      </w:pPr>
      <w:r>
        <w:t xml:space="preserve">- </w:t>
      </w:r>
      <w:r w:rsidR="000C4802" w:rsidRPr="004826B2">
        <w:t>обязательной аудиторной учебной нагрузки</w:t>
      </w:r>
      <w:r w:rsidR="000C4802" w:rsidRPr="004B4E2A">
        <w:t xml:space="preserve"> обучающегося - </w:t>
      </w:r>
      <w:r w:rsidR="000C4802" w:rsidRPr="004B4E2A">
        <w:rPr>
          <w:kern w:val="28"/>
        </w:rPr>
        <w:t>48</w:t>
      </w:r>
      <w:r w:rsidR="000C4802" w:rsidRPr="004B4E2A">
        <w:rPr>
          <w:spacing w:val="20"/>
          <w:kern w:val="28"/>
        </w:rPr>
        <w:t xml:space="preserve"> </w:t>
      </w:r>
      <w:r w:rsidR="000C4802" w:rsidRPr="004B4E2A">
        <w:t>часов;</w:t>
      </w:r>
    </w:p>
    <w:p w:rsidR="000C4802" w:rsidRPr="004826B2" w:rsidRDefault="004B4E2A" w:rsidP="004B4E2A">
      <w:pPr>
        <w:ind w:left="1200" w:firstLine="0"/>
      </w:pPr>
      <w:r w:rsidRPr="004B4E2A">
        <w:t xml:space="preserve">- </w:t>
      </w:r>
      <w:r w:rsidR="000C4802" w:rsidRPr="004B4E2A">
        <w:t xml:space="preserve">самостоятельной работы обучающегося – </w:t>
      </w:r>
      <w:r w:rsidR="000C4802" w:rsidRPr="004B4E2A">
        <w:rPr>
          <w:kern w:val="28"/>
        </w:rPr>
        <w:t xml:space="preserve">24 </w:t>
      </w:r>
      <w:r w:rsidR="000C4802" w:rsidRPr="004826B2">
        <w:t>часа.</w:t>
      </w:r>
    </w:p>
    <w:p w:rsidR="000C4802" w:rsidRPr="00F53441" w:rsidRDefault="000C4802" w:rsidP="000C4802">
      <w:pPr>
        <w:ind w:left="720" w:firstLine="480"/>
        <w:rPr>
          <w:sz w:val="16"/>
          <w:szCs w:val="16"/>
        </w:rPr>
      </w:pPr>
    </w:p>
    <w:p w:rsidR="000C4802" w:rsidRPr="004826B2" w:rsidRDefault="000C4802" w:rsidP="009D7C7D">
      <w:pPr>
        <w:numPr>
          <w:ilvl w:val="0"/>
          <w:numId w:val="71"/>
        </w:numPr>
        <w:ind w:firstLine="480"/>
        <w:outlineLvl w:val="0"/>
        <w:rPr>
          <w:b/>
          <w:caps/>
        </w:rPr>
      </w:pPr>
      <w:bookmarkStart w:id="115" w:name="_Toc305061088"/>
      <w:bookmarkStart w:id="116" w:name="_Toc306021367"/>
      <w:bookmarkStart w:id="117" w:name="_Toc382375120"/>
      <w:r w:rsidRPr="004826B2">
        <w:rPr>
          <w:b/>
          <w:caps/>
        </w:rPr>
        <w:t>Структура и содержание учебной дисциплины</w:t>
      </w:r>
      <w:bookmarkEnd w:id="115"/>
      <w:bookmarkEnd w:id="116"/>
      <w:bookmarkEnd w:id="117"/>
    </w:p>
    <w:p w:rsidR="000C4802" w:rsidRPr="00F53441" w:rsidRDefault="000C4802" w:rsidP="000C4802">
      <w:pPr>
        <w:ind w:left="720" w:firstLine="480"/>
        <w:rPr>
          <w:b/>
          <w:sz w:val="16"/>
          <w:szCs w:val="16"/>
        </w:rPr>
      </w:pPr>
    </w:p>
    <w:p w:rsidR="000C4802" w:rsidRPr="004826B2" w:rsidRDefault="000C4802" w:rsidP="009D7C7D">
      <w:pPr>
        <w:numPr>
          <w:ilvl w:val="1"/>
          <w:numId w:val="71"/>
        </w:numPr>
        <w:tabs>
          <w:tab w:val="clear" w:pos="1276"/>
        </w:tabs>
        <w:ind w:left="720" w:firstLine="480"/>
        <w:rPr>
          <w:b/>
        </w:rPr>
      </w:pPr>
      <w:r w:rsidRPr="004826B2">
        <w:rPr>
          <w:b/>
        </w:rPr>
        <w:t>Объем учебной дисциплины и виды учебной работы</w:t>
      </w:r>
    </w:p>
    <w:p w:rsidR="000C4802" w:rsidRPr="00F53441" w:rsidRDefault="000C4802" w:rsidP="000C4802">
      <w:pPr>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9"/>
        <w:gridCol w:w="2651"/>
      </w:tblGrid>
      <w:tr w:rsidR="000C4802" w:rsidRPr="004826B2" w:rsidTr="004B4E2A">
        <w:tc>
          <w:tcPr>
            <w:tcW w:w="3685" w:type="pct"/>
          </w:tcPr>
          <w:p w:rsidR="000C4802" w:rsidRPr="004B4E2A" w:rsidRDefault="000C4802" w:rsidP="000C4802">
            <w:pPr>
              <w:ind w:left="720" w:firstLine="480"/>
              <w:jc w:val="center"/>
            </w:pPr>
            <w:r w:rsidRPr="004B4E2A">
              <w:t>Вид учебной работы</w:t>
            </w:r>
          </w:p>
        </w:tc>
        <w:tc>
          <w:tcPr>
            <w:tcW w:w="1315" w:type="pct"/>
          </w:tcPr>
          <w:p w:rsidR="000C4802" w:rsidRPr="004B4E2A" w:rsidRDefault="000C4802" w:rsidP="004B4E2A">
            <w:pPr>
              <w:ind w:left="263" w:firstLine="0"/>
              <w:jc w:val="center"/>
              <w:rPr>
                <w:iCs/>
              </w:rPr>
            </w:pPr>
            <w:r w:rsidRPr="004B4E2A">
              <w:rPr>
                <w:iCs/>
              </w:rPr>
              <w:t>Объем часов</w:t>
            </w:r>
          </w:p>
        </w:tc>
      </w:tr>
      <w:tr w:rsidR="000C4802" w:rsidRPr="004826B2" w:rsidTr="004B4E2A">
        <w:tc>
          <w:tcPr>
            <w:tcW w:w="3685" w:type="pct"/>
          </w:tcPr>
          <w:p w:rsidR="000C4802" w:rsidRPr="004826B2" w:rsidRDefault="000C4802" w:rsidP="004B4E2A">
            <w:pPr>
              <w:ind w:left="132" w:firstLine="0"/>
            </w:pPr>
            <w:r w:rsidRPr="004826B2">
              <w:t>Максимальная учебная нагрузка (всего)</w:t>
            </w:r>
          </w:p>
        </w:tc>
        <w:tc>
          <w:tcPr>
            <w:tcW w:w="1315" w:type="pct"/>
          </w:tcPr>
          <w:p w:rsidR="000C4802" w:rsidRPr="004826B2" w:rsidRDefault="000C4802" w:rsidP="004B4E2A">
            <w:pPr>
              <w:ind w:left="263" w:firstLine="0"/>
              <w:jc w:val="center"/>
              <w:rPr>
                <w:iCs/>
              </w:rPr>
            </w:pPr>
            <w:r w:rsidRPr="004826B2">
              <w:rPr>
                <w:iCs/>
              </w:rPr>
              <w:t>72</w:t>
            </w:r>
          </w:p>
        </w:tc>
      </w:tr>
      <w:tr w:rsidR="000C4802" w:rsidRPr="004826B2" w:rsidTr="004B4E2A">
        <w:tc>
          <w:tcPr>
            <w:tcW w:w="3685" w:type="pct"/>
          </w:tcPr>
          <w:p w:rsidR="000C4802" w:rsidRPr="004826B2" w:rsidRDefault="000C4802" w:rsidP="004B4E2A">
            <w:pPr>
              <w:ind w:left="132" w:firstLine="0"/>
            </w:pPr>
            <w:r w:rsidRPr="004826B2">
              <w:t xml:space="preserve">Обязательная аудиторная учебная нагрузка (всего) </w:t>
            </w:r>
          </w:p>
        </w:tc>
        <w:tc>
          <w:tcPr>
            <w:tcW w:w="1315" w:type="pct"/>
          </w:tcPr>
          <w:p w:rsidR="000C4802" w:rsidRPr="004826B2" w:rsidRDefault="000C4802" w:rsidP="004B4E2A">
            <w:pPr>
              <w:ind w:left="263" w:firstLine="0"/>
              <w:jc w:val="center"/>
              <w:rPr>
                <w:iCs/>
              </w:rPr>
            </w:pPr>
            <w:r w:rsidRPr="004826B2">
              <w:rPr>
                <w:iCs/>
              </w:rPr>
              <w:t>48</w:t>
            </w:r>
          </w:p>
        </w:tc>
      </w:tr>
      <w:tr w:rsidR="000C4802" w:rsidRPr="004826B2" w:rsidTr="004B4E2A">
        <w:tc>
          <w:tcPr>
            <w:tcW w:w="3685" w:type="pct"/>
          </w:tcPr>
          <w:p w:rsidR="000C4802" w:rsidRPr="004826B2" w:rsidRDefault="000C4802" w:rsidP="004B4E2A">
            <w:pPr>
              <w:ind w:left="132" w:firstLine="0"/>
            </w:pPr>
            <w:r w:rsidRPr="004826B2">
              <w:t>в том числе:</w:t>
            </w:r>
          </w:p>
        </w:tc>
        <w:tc>
          <w:tcPr>
            <w:tcW w:w="1315" w:type="pct"/>
          </w:tcPr>
          <w:p w:rsidR="000C4802" w:rsidRPr="004826B2" w:rsidRDefault="000C4802" w:rsidP="004B4E2A">
            <w:pPr>
              <w:ind w:left="263" w:firstLine="0"/>
              <w:jc w:val="center"/>
              <w:rPr>
                <w:iCs/>
              </w:rPr>
            </w:pPr>
          </w:p>
        </w:tc>
      </w:tr>
      <w:tr w:rsidR="000C4802" w:rsidRPr="004826B2" w:rsidTr="004B4E2A">
        <w:tc>
          <w:tcPr>
            <w:tcW w:w="3685" w:type="pct"/>
          </w:tcPr>
          <w:p w:rsidR="000C4802" w:rsidRPr="004826B2" w:rsidRDefault="000C4802" w:rsidP="004B4E2A">
            <w:pPr>
              <w:ind w:left="132" w:firstLine="0"/>
            </w:pPr>
            <w:r w:rsidRPr="004826B2">
              <w:t>практические занятия</w:t>
            </w:r>
          </w:p>
        </w:tc>
        <w:tc>
          <w:tcPr>
            <w:tcW w:w="1315" w:type="pct"/>
          </w:tcPr>
          <w:p w:rsidR="000C4802" w:rsidRPr="004826B2" w:rsidRDefault="000C4802" w:rsidP="004B4E2A">
            <w:pPr>
              <w:ind w:left="263" w:firstLine="0"/>
              <w:jc w:val="center"/>
              <w:rPr>
                <w:iCs/>
              </w:rPr>
            </w:pPr>
            <w:r w:rsidRPr="004826B2">
              <w:rPr>
                <w:iCs/>
              </w:rPr>
              <w:t>20</w:t>
            </w:r>
          </w:p>
        </w:tc>
      </w:tr>
      <w:tr w:rsidR="000C4802" w:rsidRPr="004826B2" w:rsidTr="004B4E2A">
        <w:tc>
          <w:tcPr>
            <w:tcW w:w="3685" w:type="pct"/>
          </w:tcPr>
          <w:p w:rsidR="000C4802" w:rsidRPr="004826B2" w:rsidRDefault="000C4802" w:rsidP="004B4E2A">
            <w:pPr>
              <w:ind w:left="132" w:firstLine="0"/>
            </w:pPr>
            <w:r w:rsidRPr="004826B2">
              <w:t>лабораторные занятия</w:t>
            </w:r>
          </w:p>
        </w:tc>
        <w:tc>
          <w:tcPr>
            <w:tcW w:w="1315" w:type="pct"/>
          </w:tcPr>
          <w:p w:rsidR="000C4802" w:rsidRPr="004826B2" w:rsidRDefault="000C4802" w:rsidP="004B4E2A">
            <w:pPr>
              <w:ind w:left="263" w:firstLine="0"/>
              <w:jc w:val="center"/>
              <w:rPr>
                <w:iCs/>
              </w:rPr>
            </w:pPr>
            <w:r w:rsidRPr="004826B2">
              <w:rPr>
                <w:iCs/>
              </w:rPr>
              <w:t>-</w:t>
            </w:r>
          </w:p>
        </w:tc>
      </w:tr>
      <w:tr w:rsidR="000C4802" w:rsidRPr="004826B2" w:rsidTr="004B4E2A">
        <w:tc>
          <w:tcPr>
            <w:tcW w:w="3685" w:type="pct"/>
          </w:tcPr>
          <w:p w:rsidR="000C4802" w:rsidRPr="004826B2" w:rsidRDefault="000C4802" w:rsidP="004B4E2A">
            <w:pPr>
              <w:ind w:left="132" w:firstLine="0"/>
            </w:pPr>
            <w:r w:rsidRPr="004826B2">
              <w:t>семинарские и зачетные занятия</w:t>
            </w:r>
          </w:p>
        </w:tc>
        <w:tc>
          <w:tcPr>
            <w:tcW w:w="1315" w:type="pct"/>
          </w:tcPr>
          <w:p w:rsidR="000C4802" w:rsidRPr="004826B2" w:rsidRDefault="000C4802" w:rsidP="004B4E2A">
            <w:pPr>
              <w:ind w:left="263" w:firstLine="0"/>
              <w:jc w:val="center"/>
              <w:rPr>
                <w:iCs/>
              </w:rPr>
            </w:pPr>
            <w:r w:rsidRPr="004826B2">
              <w:rPr>
                <w:iCs/>
              </w:rPr>
              <w:t>-</w:t>
            </w:r>
          </w:p>
        </w:tc>
      </w:tr>
      <w:tr w:rsidR="000C4802" w:rsidRPr="004826B2" w:rsidTr="004B4E2A">
        <w:tc>
          <w:tcPr>
            <w:tcW w:w="3685" w:type="pct"/>
          </w:tcPr>
          <w:p w:rsidR="000C4802" w:rsidRPr="004826B2" w:rsidRDefault="000C4802" w:rsidP="004B4E2A">
            <w:pPr>
              <w:ind w:left="132" w:firstLine="0"/>
            </w:pPr>
            <w:r w:rsidRPr="004826B2">
              <w:t>Самостоятельная работа обучающегося (всего)</w:t>
            </w:r>
          </w:p>
        </w:tc>
        <w:tc>
          <w:tcPr>
            <w:tcW w:w="1315" w:type="pct"/>
          </w:tcPr>
          <w:p w:rsidR="000C4802" w:rsidRPr="004826B2" w:rsidRDefault="000C4802" w:rsidP="004B4E2A">
            <w:pPr>
              <w:ind w:left="263" w:firstLine="0"/>
              <w:jc w:val="center"/>
              <w:rPr>
                <w:iCs/>
              </w:rPr>
            </w:pPr>
            <w:r w:rsidRPr="004826B2">
              <w:rPr>
                <w:iCs/>
              </w:rPr>
              <w:t>24</w:t>
            </w:r>
          </w:p>
        </w:tc>
      </w:tr>
      <w:tr w:rsidR="000C4802" w:rsidRPr="004826B2" w:rsidTr="004B4E2A">
        <w:tc>
          <w:tcPr>
            <w:tcW w:w="3685" w:type="pct"/>
          </w:tcPr>
          <w:p w:rsidR="000C4802" w:rsidRPr="004826B2" w:rsidRDefault="000C4802" w:rsidP="004B4E2A">
            <w:pPr>
              <w:ind w:left="132" w:firstLine="0"/>
            </w:pPr>
            <w:r w:rsidRPr="004826B2">
              <w:t>в том числе:</w:t>
            </w:r>
          </w:p>
        </w:tc>
        <w:tc>
          <w:tcPr>
            <w:tcW w:w="1315" w:type="pct"/>
          </w:tcPr>
          <w:p w:rsidR="000C4802" w:rsidRPr="004826B2" w:rsidRDefault="000C4802" w:rsidP="004B4E2A">
            <w:pPr>
              <w:ind w:left="263" w:firstLine="0"/>
              <w:jc w:val="center"/>
              <w:rPr>
                <w:iCs/>
              </w:rPr>
            </w:pPr>
          </w:p>
        </w:tc>
      </w:tr>
      <w:tr w:rsidR="000C4802" w:rsidRPr="004826B2" w:rsidTr="004B4E2A">
        <w:tc>
          <w:tcPr>
            <w:tcW w:w="3685" w:type="pct"/>
          </w:tcPr>
          <w:p w:rsidR="000C4802" w:rsidRPr="004826B2" w:rsidRDefault="000C4802" w:rsidP="004B4E2A">
            <w:pPr>
              <w:ind w:left="132" w:firstLine="0"/>
            </w:pPr>
            <w:r w:rsidRPr="004826B2">
              <w:t>написание реферата</w:t>
            </w:r>
          </w:p>
        </w:tc>
        <w:tc>
          <w:tcPr>
            <w:tcW w:w="1315" w:type="pct"/>
          </w:tcPr>
          <w:p w:rsidR="000C4802" w:rsidRPr="004826B2" w:rsidRDefault="000C4802" w:rsidP="004B4E2A">
            <w:pPr>
              <w:ind w:left="263" w:firstLine="0"/>
              <w:jc w:val="center"/>
              <w:rPr>
                <w:iCs/>
              </w:rPr>
            </w:pPr>
          </w:p>
        </w:tc>
      </w:tr>
      <w:tr w:rsidR="000C4802" w:rsidRPr="004826B2" w:rsidTr="004B4E2A">
        <w:tc>
          <w:tcPr>
            <w:tcW w:w="3685" w:type="pct"/>
          </w:tcPr>
          <w:p w:rsidR="000C4802" w:rsidRPr="004826B2" w:rsidRDefault="000C4802" w:rsidP="004B4E2A">
            <w:pPr>
              <w:ind w:left="132" w:firstLine="0"/>
            </w:pPr>
            <w:r w:rsidRPr="004826B2">
              <w:t>внеаудиторная самостоятельная работа</w:t>
            </w:r>
          </w:p>
        </w:tc>
        <w:tc>
          <w:tcPr>
            <w:tcW w:w="1315" w:type="pct"/>
          </w:tcPr>
          <w:p w:rsidR="000C4802" w:rsidRPr="004826B2" w:rsidRDefault="000C4802" w:rsidP="004B4E2A">
            <w:pPr>
              <w:ind w:left="263" w:firstLine="0"/>
              <w:jc w:val="center"/>
              <w:rPr>
                <w:iCs/>
              </w:rPr>
            </w:pPr>
            <w:r w:rsidRPr="004826B2">
              <w:rPr>
                <w:iCs/>
              </w:rPr>
              <w:t>24</w:t>
            </w:r>
          </w:p>
        </w:tc>
      </w:tr>
      <w:tr w:rsidR="000C4802" w:rsidRPr="004826B2" w:rsidTr="004B4E2A">
        <w:tc>
          <w:tcPr>
            <w:tcW w:w="3685" w:type="pct"/>
          </w:tcPr>
          <w:p w:rsidR="000C4802" w:rsidRPr="004826B2" w:rsidRDefault="000C4802" w:rsidP="004B4E2A">
            <w:pPr>
              <w:ind w:left="132" w:firstLine="0"/>
            </w:pPr>
            <w:r w:rsidRPr="004826B2">
              <w:rPr>
                <w:iCs/>
              </w:rPr>
              <w:t>Итоговая аттестация в форме дифференцированного зачета</w:t>
            </w:r>
          </w:p>
        </w:tc>
        <w:tc>
          <w:tcPr>
            <w:tcW w:w="1315" w:type="pct"/>
          </w:tcPr>
          <w:p w:rsidR="000C4802" w:rsidRPr="004826B2" w:rsidRDefault="000C4802" w:rsidP="004B4E2A">
            <w:pPr>
              <w:ind w:left="263" w:firstLine="0"/>
              <w:jc w:val="center"/>
              <w:rPr>
                <w:iCs/>
              </w:rPr>
            </w:pPr>
          </w:p>
        </w:tc>
      </w:tr>
    </w:tbl>
    <w:p w:rsidR="004B4E2A" w:rsidRPr="00F53441" w:rsidRDefault="004B4E2A" w:rsidP="000C4802">
      <w:pPr>
        <w:ind w:left="720" w:firstLine="480"/>
        <w:rPr>
          <w:b/>
          <w:sz w:val="16"/>
          <w:szCs w:val="16"/>
        </w:rPr>
      </w:pPr>
    </w:p>
    <w:p w:rsidR="000C4802" w:rsidRDefault="00F53441" w:rsidP="00F53441">
      <w:pPr>
        <w:ind w:left="720" w:firstLine="480"/>
        <w:rPr>
          <w:b/>
        </w:rPr>
      </w:pPr>
      <w:r w:rsidRPr="00F53441">
        <w:rPr>
          <w:b/>
        </w:rPr>
        <w:t>2.</w:t>
      </w:r>
      <w:r>
        <w:rPr>
          <w:b/>
        </w:rPr>
        <w:t xml:space="preserve">2. </w:t>
      </w:r>
      <w:r w:rsidR="004B4E2A" w:rsidRPr="004B4E2A">
        <w:rPr>
          <w:b/>
        </w:rPr>
        <w:t>Тематический план и содержание учебной дисциплины</w:t>
      </w:r>
    </w:p>
    <w:p w:rsidR="00F53441" w:rsidRPr="00F53441" w:rsidRDefault="00F53441" w:rsidP="00F53441">
      <w:pPr>
        <w:ind w:left="720" w:firstLine="480"/>
        <w:rPr>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0"/>
        <w:gridCol w:w="400"/>
        <w:gridCol w:w="5040"/>
        <w:gridCol w:w="960"/>
        <w:gridCol w:w="1080"/>
      </w:tblGrid>
      <w:tr w:rsidR="004B4E2A" w:rsidRPr="004B4E2A" w:rsidTr="00D55C92">
        <w:trPr>
          <w:trHeight w:val="20"/>
        </w:trPr>
        <w:tc>
          <w:tcPr>
            <w:tcW w:w="2600" w:type="dxa"/>
            <w:vAlign w:val="center"/>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4B4E2A">
              <w:rPr>
                <w:b/>
                <w:bCs/>
                <w:sz w:val="20"/>
                <w:szCs w:val="20"/>
              </w:rPr>
              <w:t>Наименование разделов и тем</w:t>
            </w:r>
          </w:p>
        </w:tc>
        <w:tc>
          <w:tcPr>
            <w:tcW w:w="5440" w:type="dxa"/>
            <w:gridSpan w:val="2"/>
            <w:vAlign w:val="center"/>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 xml:space="preserve">Содержание учебного материала, лабораторные и практические работы, самостоятельная работа </w:t>
            </w:r>
            <w:r w:rsidRPr="004B4E2A">
              <w:rPr>
                <w:b/>
                <w:bCs/>
                <w:sz w:val="20"/>
                <w:szCs w:val="20"/>
              </w:rPr>
              <w:lastRenderedPageBreak/>
              <w:t>обучающихся</w:t>
            </w:r>
          </w:p>
        </w:tc>
        <w:tc>
          <w:tcPr>
            <w:tcW w:w="960" w:type="dxa"/>
            <w:shd w:val="clear" w:color="auto" w:fill="auto"/>
            <w:vAlign w:val="center"/>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lastRenderedPageBreak/>
              <w:t>Объем часов</w:t>
            </w:r>
          </w:p>
        </w:tc>
        <w:tc>
          <w:tcPr>
            <w:tcW w:w="1080" w:type="dxa"/>
            <w:vAlign w:val="center"/>
          </w:tcPr>
          <w:p w:rsidR="004B4E2A" w:rsidRPr="004B4E2A" w:rsidRDefault="004B4E2A" w:rsidP="005156BE">
            <w:pPr>
              <w:tabs>
                <w:tab w:val="left" w:pos="9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9" w:firstLine="0"/>
              <w:jc w:val="center"/>
              <w:rPr>
                <w:b/>
                <w:bCs/>
                <w:sz w:val="20"/>
                <w:szCs w:val="20"/>
              </w:rPr>
            </w:pPr>
            <w:r w:rsidRPr="004B4E2A">
              <w:rPr>
                <w:b/>
                <w:bCs/>
                <w:sz w:val="20"/>
                <w:szCs w:val="20"/>
              </w:rPr>
              <w:t>Уровень освоения</w:t>
            </w:r>
          </w:p>
        </w:tc>
      </w:tr>
      <w:tr w:rsidR="004B4E2A" w:rsidRPr="004B4E2A" w:rsidTr="00D55C92">
        <w:trPr>
          <w:trHeight w:val="20"/>
        </w:trPr>
        <w:tc>
          <w:tcPr>
            <w:tcW w:w="2600" w:type="dxa"/>
          </w:tcPr>
          <w:p w:rsidR="004B4E2A" w:rsidRPr="00D55C92"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D55C92">
              <w:rPr>
                <w:b/>
                <w:bCs/>
                <w:sz w:val="20"/>
                <w:szCs w:val="20"/>
              </w:rPr>
              <w:lastRenderedPageBreak/>
              <w:t>1</w:t>
            </w:r>
          </w:p>
        </w:tc>
        <w:tc>
          <w:tcPr>
            <w:tcW w:w="5440" w:type="dxa"/>
            <w:gridSpan w:val="2"/>
          </w:tcPr>
          <w:p w:rsidR="004B4E2A" w:rsidRPr="00D55C92"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D55C92">
              <w:rPr>
                <w:b/>
                <w:bCs/>
                <w:sz w:val="20"/>
                <w:szCs w:val="20"/>
              </w:rPr>
              <w:t>2</w:t>
            </w:r>
          </w:p>
        </w:tc>
        <w:tc>
          <w:tcPr>
            <w:tcW w:w="960" w:type="dxa"/>
            <w:shd w:val="clear" w:color="auto" w:fill="auto"/>
          </w:tcPr>
          <w:p w:rsidR="004B4E2A" w:rsidRPr="00D55C92"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5C92">
              <w:rPr>
                <w:b/>
                <w:bCs/>
                <w:sz w:val="20"/>
                <w:szCs w:val="20"/>
              </w:rPr>
              <w:t>3</w:t>
            </w:r>
          </w:p>
        </w:tc>
        <w:tc>
          <w:tcPr>
            <w:tcW w:w="1080" w:type="dxa"/>
          </w:tcPr>
          <w:p w:rsidR="004B4E2A" w:rsidRPr="00D55C92"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69" w:firstLine="0"/>
              <w:jc w:val="center"/>
              <w:rPr>
                <w:b/>
                <w:bCs/>
                <w:sz w:val="20"/>
                <w:szCs w:val="20"/>
              </w:rPr>
            </w:pPr>
            <w:r w:rsidRPr="00D55C92">
              <w:rPr>
                <w:b/>
                <w:bCs/>
                <w:sz w:val="20"/>
                <w:szCs w:val="20"/>
              </w:rPr>
              <w:t>4</w:t>
            </w:r>
          </w:p>
        </w:tc>
      </w:tr>
      <w:tr w:rsidR="00D55C92" w:rsidRPr="004B4E2A" w:rsidTr="00D55C92">
        <w:trPr>
          <w:trHeight w:val="20"/>
        </w:trPr>
        <w:tc>
          <w:tcPr>
            <w:tcW w:w="2600" w:type="dxa"/>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B4E2A">
              <w:rPr>
                <w:b/>
                <w:bCs/>
                <w:sz w:val="20"/>
                <w:szCs w:val="20"/>
              </w:rPr>
              <w:t xml:space="preserve">Раздел 1. </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8"/>
              <w:rPr>
                <w:bCs/>
                <w:i/>
                <w:sz w:val="20"/>
                <w:szCs w:val="20"/>
              </w:rPr>
            </w:pPr>
            <w:r w:rsidRPr="004B4E2A">
              <w:rPr>
                <w:b/>
                <w:bCs/>
                <w:sz w:val="20"/>
                <w:szCs w:val="20"/>
              </w:rPr>
              <w:t>Математический анализ: дифференциальное и интегральное исчисление</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18</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 xml:space="preserve">Введение </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1</w:t>
            </w:r>
          </w:p>
        </w:tc>
        <w:tc>
          <w:tcPr>
            <w:tcW w:w="1080" w:type="dxa"/>
            <w:vMerge/>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4B4E2A" w:rsidRPr="004B4E2A" w:rsidRDefault="004B4E2A" w:rsidP="004B4E2A">
            <w:pPr>
              <w:autoSpaceDE w:val="0"/>
              <w:autoSpaceDN w:val="0"/>
              <w:adjustRightInd w:val="0"/>
              <w:rPr>
                <w:sz w:val="20"/>
                <w:szCs w:val="20"/>
              </w:rPr>
            </w:pPr>
            <w:r w:rsidRPr="004B4E2A">
              <w:rPr>
                <w:color w:val="000000"/>
                <w:sz w:val="20"/>
                <w:szCs w:val="20"/>
              </w:rPr>
              <w:t xml:space="preserve">Цели, задачи дисциплины. </w:t>
            </w:r>
            <w:r w:rsidRPr="004B4E2A">
              <w:rPr>
                <w:sz w:val="20"/>
                <w:szCs w:val="20"/>
              </w:rPr>
              <w:t>Значение математики в профессиональной деятельности и при освоении профессиональной образовательной программы. Основные математические методы решения прикладных задач в области профессиональной деятельности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1</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val="restart"/>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Тема 1.1.</w:t>
            </w:r>
            <w:r w:rsidRPr="004B4E2A">
              <w:rPr>
                <w:sz w:val="20"/>
                <w:szCs w:val="20"/>
              </w:rPr>
              <w:t xml:space="preserve"> Основные понятия математического анализа</w:t>
            </w: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5</w:t>
            </w:r>
          </w:p>
        </w:tc>
        <w:tc>
          <w:tcPr>
            <w:tcW w:w="1080" w:type="dxa"/>
            <w:shd w:val="clear" w:color="auto" w:fill="C0C0C0"/>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color w:val="000000"/>
                <w:sz w:val="20"/>
                <w:szCs w:val="20"/>
              </w:rPr>
              <w:t>Функция одной переменной. Способы задания функции. Область определения функции. Классификация функций. Основные элементарные функции. Обозначение функции.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1</w:t>
            </w:r>
          </w:p>
        </w:tc>
        <w:tc>
          <w:tcPr>
            <w:tcW w:w="108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4B4E2A">
              <w:rPr>
                <w:color w:val="000000"/>
                <w:sz w:val="20"/>
                <w:szCs w:val="20"/>
              </w:rPr>
              <w:t xml:space="preserve">Теория пределов. Предел последовательности. Предел функции. Определение предела функции. Основные теоремы о пределах. </w:t>
            </w:r>
            <w:r w:rsidRPr="004B4E2A">
              <w:rPr>
                <w:sz w:val="20"/>
                <w:szCs w:val="20"/>
              </w:rPr>
              <w:t xml:space="preserve">Непрерывность функции. </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sz w:val="20"/>
                <w:szCs w:val="20"/>
              </w:rPr>
            </w:pP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C0C0C0"/>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sz w:val="20"/>
                <w:szCs w:val="20"/>
              </w:rPr>
            </w:pPr>
          </w:p>
        </w:tc>
        <w:tc>
          <w:tcPr>
            <w:tcW w:w="40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color w:val="FF00FF"/>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sz w:val="20"/>
                <w:szCs w:val="20"/>
              </w:rPr>
              <w:t>Нахождение предела последовательности</w:t>
            </w:r>
            <w:r w:rsidRPr="004B4E2A">
              <w:rPr>
                <w:bCs/>
                <w:sz w:val="20"/>
                <w:szCs w:val="20"/>
              </w:rPr>
              <w:t xml:space="preserve">. </w:t>
            </w:r>
            <w:r w:rsidRPr="004B4E2A">
              <w:rPr>
                <w:sz w:val="20"/>
                <w:szCs w:val="20"/>
              </w:rPr>
              <w:t>Нахождение предела функции.</w:t>
            </w:r>
            <w:r w:rsidRPr="004B4E2A">
              <w:rPr>
                <w:bCs/>
                <w:sz w:val="20"/>
                <w:szCs w:val="20"/>
              </w:rPr>
              <w:t xml:space="preserve"> Первый замечательный предел.</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tcBorders>
              <w:bottom w:val="single" w:sz="4" w:space="0" w:color="auto"/>
            </w:tcBorders>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4B4E2A" w:rsidRPr="004B4E2A" w:rsidTr="00D55C92">
        <w:trPr>
          <w:trHeight w:val="401"/>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i/>
                <w:sz w:val="20"/>
                <w:szCs w:val="20"/>
              </w:rPr>
            </w:pPr>
          </w:p>
        </w:tc>
        <w:tc>
          <w:tcPr>
            <w:tcW w:w="5440" w:type="dxa"/>
            <w:gridSpan w:val="2"/>
          </w:tcPr>
          <w:p w:rsidR="004B4E2A" w:rsidRPr="004B4E2A" w:rsidRDefault="004B4E2A" w:rsidP="00D55C92">
            <w:pPr>
              <w:widowControl/>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Cs/>
                <w:sz w:val="20"/>
                <w:szCs w:val="20"/>
              </w:rPr>
            </w:pPr>
            <w:r w:rsidRPr="004B4E2A">
              <w:rPr>
                <w:b/>
                <w:bCs/>
                <w:sz w:val="20"/>
                <w:szCs w:val="20"/>
              </w:rPr>
              <w:t>Самостоятельная работа обучающихс</w:t>
            </w:r>
            <w:r w:rsidR="005156BE">
              <w:rPr>
                <w:b/>
                <w:bCs/>
                <w:sz w:val="20"/>
                <w:szCs w:val="20"/>
              </w:rPr>
              <w:t xml:space="preserve">я: </w:t>
            </w:r>
            <w:r w:rsidRPr="004B4E2A">
              <w:rPr>
                <w:bCs/>
                <w:sz w:val="20"/>
                <w:szCs w:val="20"/>
              </w:rPr>
              <w:t>Расчетная рабо</w:t>
            </w:r>
            <w:r w:rsidR="00D55C92">
              <w:rPr>
                <w:bCs/>
                <w:sz w:val="20"/>
                <w:szCs w:val="20"/>
              </w:rPr>
              <w:t xml:space="preserve">та по теме «Вычисление предела». </w:t>
            </w:r>
            <w:r w:rsidRPr="004B4E2A">
              <w:rPr>
                <w:bCs/>
                <w:sz w:val="20"/>
                <w:szCs w:val="20"/>
              </w:rPr>
              <w:t>Зачетная работа на нахождение асимптот графика функции.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3</w:t>
            </w:r>
          </w:p>
        </w:tc>
        <w:tc>
          <w:tcPr>
            <w:tcW w:w="1080" w:type="dxa"/>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4B4E2A" w:rsidRPr="004B4E2A" w:rsidTr="00D55C92">
        <w:trPr>
          <w:trHeight w:val="20"/>
        </w:trPr>
        <w:tc>
          <w:tcPr>
            <w:tcW w:w="2600" w:type="dxa"/>
            <w:vMerge w:val="restart"/>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 xml:space="preserve">Тема 1.2. </w:t>
            </w:r>
            <w:r w:rsidRPr="004B4E2A">
              <w:rPr>
                <w:sz w:val="20"/>
                <w:szCs w:val="20"/>
              </w:rPr>
              <w:t>Дифференциальное исчисление</w:t>
            </w: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8</w:t>
            </w:r>
          </w:p>
        </w:tc>
        <w:tc>
          <w:tcPr>
            <w:tcW w:w="1080" w:type="dxa"/>
            <w:shd w:val="clear" w:color="auto" w:fill="C0C0C0"/>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sz w:val="20"/>
                <w:szCs w:val="20"/>
              </w:rPr>
              <w:t>Производная функции. Производные простейших функций. Понятие дифференциала функции и его свойства. Производные высших порядков. Основные теоремы дифференциального исчисления. Применение производной к вычислению пределов. Правило Лопиталя.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 xml:space="preserve">Условия монотонности функции. Необходимое и достаточное условие экстремума. Исследование функции  одной переменной и построение графика. Дифференциал функции. Приложение дифференциала к приближенным вычислениям. </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p>
        </w:tc>
        <w:tc>
          <w:tcPr>
            <w:tcW w:w="1080" w:type="dxa"/>
            <w:shd w:val="clear" w:color="auto" w:fill="C0C0C0"/>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562"/>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D55C92" w:rsidP="004B4E2A">
            <w:pPr>
              <w:pStyle w:val="Default"/>
              <w:ind w:right="52"/>
              <w:jc w:val="both"/>
              <w:rPr>
                <w:color w:val="FF00FF"/>
                <w:sz w:val="20"/>
                <w:szCs w:val="20"/>
              </w:rPr>
            </w:pPr>
            <w:r>
              <w:rPr>
                <w:sz w:val="20"/>
                <w:szCs w:val="20"/>
              </w:rPr>
              <w:t>1</w:t>
            </w:r>
          </w:p>
        </w:tc>
        <w:tc>
          <w:tcPr>
            <w:tcW w:w="5040" w:type="dxa"/>
          </w:tcPr>
          <w:p w:rsidR="004B4E2A" w:rsidRPr="004B4E2A" w:rsidRDefault="004B4E2A" w:rsidP="004B4E2A">
            <w:pPr>
              <w:pStyle w:val="Default"/>
              <w:ind w:right="52"/>
              <w:jc w:val="both"/>
              <w:rPr>
                <w:sz w:val="20"/>
                <w:szCs w:val="20"/>
              </w:rPr>
            </w:pPr>
            <w:r w:rsidRPr="004B4E2A">
              <w:rPr>
                <w:sz w:val="20"/>
                <w:szCs w:val="20"/>
              </w:rPr>
              <w:t xml:space="preserve">Производная функции. Производные высших порядков. Применение производной к вычислению пределов. </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4B4E2A" w:rsidRPr="004B4E2A" w:rsidTr="00D55C92">
        <w:trPr>
          <w:trHeight w:val="419"/>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400" w:type="dxa"/>
          </w:tcPr>
          <w:p w:rsidR="004B4E2A" w:rsidRPr="004B4E2A" w:rsidRDefault="00D55C92" w:rsidP="004B4E2A">
            <w:pPr>
              <w:pStyle w:val="Default"/>
              <w:ind w:right="52"/>
              <w:jc w:val="both"/>
              <w:rPr>
                <w:color w:val="FF00FF"/>
                <w:sz w:val="20"/>
                <w:szCs w:val="20"/>
              </w:rPr>
            </w:pPr>
            <w:r>
              <w:rPr>
                <w:sz w:val="20"/>
                <w:szCs w:val="20"/>
              </w:rPr>
              <w:t>2</w:t>
            </w:r>
          </w:p>
        </w:tc>
        <w:tc>
          <w:tcPr>
            <w:tcW w:w="5040" w:type="dxa"/>
          </w:tcPr>
          <w:p w:rsidR="004B4E2A" w:rsidRPr="004B4E2A" w:rsidRDefault="004B4E2A" w:rsidP="004B4E2A">
            <w:pPr>
              <w:pStyle w:val="Default"/>
              <w:ind w:right="52"/>
              <w:jc w:val="both"/>
              <w:rPr>
                <w:sz w:val="20"/>
                <w:szCs w:val="20"/>
              </w:rPr>
            </w:pPr>
            <w:r w:rsidRPr="004B4E2A">
              <w:rPr>
                <w:sz w:val="20"/>
                <w:szCs w:val="20"/>
              </w:rPr>
              <w:t>Исследование функции одной переменной и построение графика Приложение дифференциала к приближенным вычислениям.</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p>
        </w:tc>
        <w:tc>
          <w:tcPr>
            <w:tcW w:w="5440" w:type="dxa"/>
            <w:gridSpan w:val="2"/>
          </w:tcPr>
          <w:p w:rsidR="00D55C92" w:rsidRPr="00D55C92" w:rsidRDefault="00D55C92" w:rsidP="00D55C92">
            <w:pPr>
              <w:widowControl/>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rPr>
                <w:bCs/>
                <w:sz w:val="20"/>
                <w:szCs w:val="20"/>
              </w:rPr>
            </w:pPr>
            <w:r w:rsidRPr="004B4E2A">
              <w:rPr>
                <w:b/>
                <w:bCs/>
                <w:sz w:val="20"/>
                <w:szCs w:val="20"/>
              </w:rPr>
              <w:t>Самостоятельная работа обучающихс</w:t>
            </w:r>
            <w:r>
              <w:rPr>
                <w:b/>
                <w:bCs/>
                <w:sz w:val="20"/>
                <w:szCs w:val="20"/>
              </w:rPr>
              <w:t xml:space="preserve">я: </w:t>
            </w:r>
            <w:r w:rsidRPr="004B4E2A">
              <w:rPr>
                <w:bCs/>
                <w:sz w:val="20"/>
                <w:szCs w:val="20"/>
              </w:rPr>
              <w:t>Сообщение «Использования дифференциальных исчислений в</w:t>
            </w:r>
            <w:r>
              <w:rPr>
                <w:bCs/>
                <w:sz w:val="20"/>
                <w:szCs w:val="20"/>
              </w:rPr>
              <w:t xml:space="preserve"> профессиональной деятельности». </w:t>
            </w:r>
            <w:r w:rsidRPr="004B4E2A">
              <w:rPr>
                <w:bCs/>
                <w:sz w:val="20"/>
                <w:szCs w:val="20"/>
              </w:rPr>
              <w:t>Исследовательская работа: «Применение производной и теории пределов для описания различных процессов и их графической интерпретации»</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4</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 xml:space="preserve">Тема 1.3. </w:t>
            </w:r>
            <w:r w:rsidRPr="004B4E2A">
              <w:rPr>
                <w:sz w:val="20"/>
                <w:szCs w:val="20"/>
              </w:rPr>
              <w:t>Интегральное исчисление</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4</w:t>
            </w:r>
          </w:p>
        </w:tc>
        <w:tc>
          <w:tcPr>
            <w:tcW w:w="1080" w:type="dxa"/>
            <w:vMerge/>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160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sz w:val="20"/>
                <w:szCs w:val="20"/>
              </w:rPr>
              <w:t>Неопределенный интеграл. Свойства неопределенного интеграла. Таблица интегралов. Непосредственное интегрирование. Определенный интеграл. Приложение определенного интеграла к вычислению площадей плоских фигур и объемов тел.</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C0C0C0"/>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color w:val="FF00FF"/>
                <w:sz w:val="20"/>
                <w:szCs w:val="20"/>
              </w:rPr>
            </w:pPr>
            <w:r>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sz w:val="20"/>
                <w:szCs w:val="20"/>
              </w:rPr>
              <w:t>Вычисление площадей фигур и объемов тел с помощью определенного интеграла.</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D55C92" w:rsidRPr="004B4E2A" w:rsidTr="00D55C92">
        <w:trPr>
          <w:trHeight w:val="333"/>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w:t>
            </w:r>
            <w:r>
              <w:rPr>
                <w:b/>
                <w:bCs/>
                <w:sz w:val="20"/>
                <w:szCs w:val="20"/>
              </w:rPr>
              <w:t xml:space="preserve">мостоятельная работа обучающихся: </w:t>
            </w:r>
            <w:r w:rsidRPr="004B4E2A">
              <w:rPr>
                <w:bCs/>
                <w:sz w:val="20"/>
                <w:szCs w:val="20"/>
              </w:rPr>
              <w:t>Исследование «</w:t>
            </w:r>
            <w:r w:rsidRPr="004B4E2A">
              <w:rPr>
                <w:sz w:val="20"/>
                <w:szCs w:val="20"/>
              </w:rPr>
              <w:t>Способы нахождения интеграла»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D55C92" w:rsidRPr="004B4E2A" w:rsidTr="00D55C92">
        <w:trPr>
          <w:trHeight w:val="20"/>
        </w:trPr>
        <w:tc>
          <w:tcPr>
            <w:tcW w:w="2600" w:type="dxa"/>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4B4E2A">
              <w:rPr>
                <w:b/>
                <w:bCs/>
                <w:sz w:val="20"/>
                <w:szCs w:val="20"/>
              </w:rPr>
              <w:t xml:space="preserve">РАЗДЕЛ 2. </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Pr>
                <w:b/>
                <w:bCs/>
                <w:sz w:val="20"/>
                <w:szCs w:val="20"/>
              </w:rPr>
            </w:pPr>
            <w:r w:rsidRPr="004B4E2A">
              <w:rPr>
                <w:b/>
                <w:sz w:val="20"/>
                <w:szCs w:val="20"/>
              </w:rPr>
              <w:t>Дифференциальные уравнения</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8</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sz w:val="20"/>
                <w:szCs w:val="20"/>
              </w:rPr>
              <w:t xml:space="preserve">Тема 2.1. Обыкновенные </w:t>
            </w:r>
            <w:r w:rsidRPr="004B4E2A">
              <w:rPr>
                <w:sz w:val="20"/>
                <w:szCs w:val="20"/>
              </w:rPr>
              <w:lastRenderedPageBreak/>
              <w:t>дифференциальные уравнения</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lastRenderedPageBreak/>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8</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sz w:val="20"/>
                <w:szCs w:val="20"/>
              </w:rPr>
              <w:t>Определение дифференциального уравнения. Задача Коши. Обыкновенные дифференциальные уравнения первого порядка с разделяющимися переменными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Дифференциальные уравнения второго порядка с постоянными коэффициентами.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CCCCCC"/>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375"/>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FF00FF"/>
                <w:sz w:val="20"/>
                <w:szCs w:val="20"/>
              </w:rPr>
            </w:pPr>
            <w:r>
              <w:rPr>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 xml:space="preserve">Решение дифференциальные уравнения первого порядка с разделяющимися переменными. </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4B4E2A" w:rsidRPr="004B4E2A" w:rsidTr="00D55C92">
        <w:trPr>
          <w:trHeight w:val="439"/>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Pr>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Решение дифференциальных уравнений второго порядка с постоянными коэффициентами.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Самостоятельная работа обучающихся</w:t>
            </w:r>
            <w:r>
              <w:rPr>
                <w:b/>
                <w:bCs/>
                <w:sz w:val="20"/>
                <w:szCs w:val="20"/>
              </w:rPr>
              <w:t>:</w:t>
            </w:r>
            <w:r w:rsidRPr="004B4E2A">
              <w:rPr>
                <w:bCs/>
                <w:sz w:val="20"/>
                <w:szCs w:val="20"/>
              </w:rPr>
              <w:t xml:space="preserve"> Решение задач профессиональной направленности методом дифференциальных уравнений. Выбор частного решения по заданным начальным условиям.</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4</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D55C92" w:rsidRPr="004B4E2A" w:rsidTr="00D55C92">
        <w:trPr>
          <w:trHeight w:val="20"/>
        </w:trPr>
        <w:tc>
          <w:tcPr>
            <w:tcW w:w="2600" w:type="dxa"/>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4B4E2A">
              <w:rPr>
                <w:b/>
                <w:bCs/>
                <w:sz w:val="20"/>
                <w:szCs w:val="20"/>
              </w:rPr>
              <w:t xml:space="preserve">РАЗДЕЛ 3. </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sz w:val="20"/>
                <w:szCs w:val="20"/>
              </w:rPr>
              <w:t>Основы теории вероятности и математической статистики.</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8</w:t>
            </w:r>
          </w:p>
        </w:tc>
        <w:tc>
          <w:tcPr>
            <w:tcW w:w="1080" w:type="dxa"/>
            <w:vMerge/>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Тема 3.1.</w:t>
            </w:r>
            <w:r w:rsidRPr="004B4E2A">
              <w:rPr>
                <w:sz w:val="20"/>
                <w:szCs w:val="20"/>
              </w:rPr>
              <w:t xml:space="preserve"> Основы теории вероятности и математической статистики.</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8</w:t>
            </w:r>
          </w:p>
        </w:tc>
        <w:tc>
          <w:tcPr>
            <w:tcW w:w="1080" w:type="dxa"/>
            <w:vMerge/>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sz w:val="20"/>
                <w:szCs w:val="20"/>
              </w:rPr>
              <w:t>Комбинаторика. Выборки элементов. События и их классификация. Классическое и статистическое определения вероятности случайного события.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Задачи математической статистики. Генеральная и выборочная статистические совокупности. Вычисление числовых характеристик.</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CCCCCC"/>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FF00FF"/>
                <w:sz w:val="20"/>
                <w:szCs w:val="20"/>
              </w:rPr>
            </w:pPr>
            <w:r>
              <w:rPr>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Решение задач комбинаторики. Вычисление вероятностей случайных событий. Формула полной вероятности</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Pr>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Задачи математической статистики. Вычисление числовых характеристик.</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tcBorders>
              <w:bottom w:val="single" w:sz="4" w:space="0" w:color="auto"/>
            </w:tcBorders>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Самостоятельная работа обучающихся</w:t>
            </w:r>
            <w:r>
              <w:rPr>
                <w:b/>
                <w:bCs/>
                <w:sz w:val="20"/>
                <w:szCs w:val="20"/>
              </w:rPr>
              <w:t xml:space="preserve">: </w:t>
            </w:r>
            <w:r w:rsidRPr="004B4E2A">
              <w:rPr>
                <w:bCs/>
                <w:sz w:val="20"/>
                <w:szCs w:val="20"/>
              </w:rPr>
              <w:t>Различные способы подсчета числа элементов в конечных множествах (группах). Размещения. Перестановки. Сочетания. Решение простейших задач.</w:t>
            </w:r>
            <w:r>
              <w:rPr>
                <w:b/>
                <w:bCs/>
                <w:sz w:val="20"/>
                <w:szCs w:val="20"/>
              </w:rPr>
              <w:t xml:space="preserve"> </w:t>
            </w:r>
            <w:r w:rsidRPr="004B4E2A">
              <w:rPr>
                <w:bCs/>
                <w:sz w:val="20"/>
                <w:szCs w:val="20"/>
              </w:rPr>
              <w:t>Внеаудиторная самостоятельная работа «Математическая статистика и ее роль в различных сферах деятельности»</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4</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D55C92" w:rsidRPr="004B4E2A" w:rsidTr="00D55C92">
        <w:trPr>
          <w:trHeight w:val="20"/>
        </w:trPr>
        <w:tc>
          <w:tcPr>
            <w:tcW w:w="2600" w:type="dxa"/>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B4E2A">
              <w:rPr>
                <w:b/>
                <w:bCs/>
                <w:sz w:val="20"/>
                <w:szCs w:val="20"/>
              </w:rPr>
              <w:t xml:space="preserve">РАЗДЕЛ 4. </w:t>
            </w:r>
          </w:p>
        </w:tc>
        <w:tc>
          <w:tcPr>
            <w:tcW w:w="5440" w:type="dxa"/>
            <w:gridSpan w:val="2"/>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B4E2A">
              <w:rPr>
                <w:b/>
                <w:bCs/>
                <w:sz w:val="20"/>
                <w:szCs w:val="20"/>
              </w:rPr>
              <w:t>Численные методы</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8</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color w:val="000000"/>
                <w:sz w:val="20"/>
                <w:szCs w:val="20"/>
              </w:rPr>
              <w:t>Тема 4.1.Погрешности приближенных значений чисел.</w:t>
            </w:r>
          </w:p>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bCs/>
                <w:sz w:val="20"/>
                <w:szCs w:val="20"/>
              </w:rPr>
              <w:t>Абсолютная и относительная погрешности приближений. Оценка вычислений.</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D55C92" w:rsidRPr="004B4E2A" w:rsidTr="006C1C10">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D55C92"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Самостоятельная работа обучающихся</w:t>
            </w:r>
            <w:r>
              <w:rPr>
                <w:b/>
                <w:bCs/>
                <w:sz w:val="20"/>
                <w:szCs w:val="20"/>
              </w:rPr>
              <w:t xml:space="preserve">: </w:t>
            </w:r>
            <w:r w:rsidRPr="004B4E2A">
              <w:rPr>
                <w:bCs/>
                <w:sz w:val="20"/>
                <w:szCs w:val="20"/>
              </w:rPr>
              <w:t>Вычисление с наперед заданной точностью. Оценка приближенных вычислений. Вычисление погрешностей результатов арифметических действий.</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1</w:t>
            </w:r>
          </w:p>
        </w:tc>
        <w:tc>
          <w:tcPr>
            <w:tcW w:w="1080" w:type="dxa"/>
            <w:vMerge w:val="restart"/>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Тема 4.2 Численное интегрирование и дифференцирование</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6</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bCs/>
                <w:sz w:val="20"/>
                <w:szCs w:val="20"/>
              </w:rPr>
              <w:t>Численное интегрирование: метод прямоугольников и трапеций</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2</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Численное дифференцирование: формулы приближенного дифференцирования, основанные на интерполяционных формулах Ньютона</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Практические занятия</w:t>
            </w:r>
          </w:p>
        </w:tc>
        <w:tc>
          <w:tcPr>
            <w:tcW w:w="960" w:type="dxa"/>
            <w:vMerge w:val="restart"/>
            <w:shd w:val="clear" w:color="auto" w:fill="auto"/>
          </w:tcPr>
          <w:p w:rsidR="00D55C92"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vMerge w:val="restart"/>
            <w:shd w:val="clear" w:color="auto" w:fill="FFFFFF"/>
          </w:tcPr>
          <w:p w:rsidR="00D55C92"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400" w:type="dxa"/>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Pr>
                <w:bCs/>
                <w:sz w:val="20"/>
                <w:szCs w:val="20"/>
              </w:rPr>
              <w:t>1</w:t>
            </w:r>
          </w:p>
        </w:tc>
        <w:tc>
          <w:tcPr>
            <w:tcW w:w="5040" w:type="dxa"/>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4B4E2A">
              <w:rPr>
                <w:bCs/>
                <w:sz w:val="20"/>
                <w:szCs w:val="20"/>
              </w:rPr>
              <w:t>Вычисление интегралов численными методами</w:t>
            </w:r>
          </w:p>
        </w:tc>
        <w:tc>
          <w:tcPr>
            <w:tcW w:w="960" w:type="dxa"/>
            <w:vMerge/>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tcBorders>
              <w:bottom w:val="single" w:sz="4" w:space="0" w:color="auto"/>
            </w:tcBorders>
            <w:shd w:val="clear" w:color="auto" w:fill="FFFFFF"/>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440" w:type="dxa"/>
            <w:gridSpan w:val="2"/>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Самостоятельная работа обучающихся</w:t>
            </w:r>
            <w:r>
              <w:rPr>
                <w:b/>
                <w:bCs/>
                <w:sz w:val="20"/>
                <w:szCs w:val="20"/>
              </w:rPr>
              <w:t xml:space="preserve">: </w:t>
            </w:r>
            <w:r w:rsidRPr="004B4E2A">
              <w:rPr>
                <w:bCs/>
                <w:sz w:val="20"/>
                <w:szCs w:val="20"/>
              </w:rPr>
              <w:t>Вычисление интегралов численными методами. Нахождение значений производных численными методами.</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3</w:t>
            </w:r>
          </w:p>
        </w:tc>
        <w:tc>
          <w:tcPr>
            <w:tcW w:w="1080" w:type="dxa"/>
            <w:vMerge w:val="restart"/>
            <w:shd w:val="clear" w:color="auto" w:fill="C0C0C0"/>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D55C92" w:rsidRPr="004B4E2A" w:rsidTr="00D55C92">
        <w:trPr>
          <w:trHeight w:val="20"/>
        </w:trPr>
        <w:tc>
          <w:tcPr>
            <w:tcW w:w="2600" w:type="dxa"/>
          </w:tcPr>
          <w:p w:rsidR="00D55C92" w:rsidRPr="004B4E2A" w:rsidRDefault="00D55C92"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B4E2A">
              <w:rPr>
                <w:b/>
                <w:bCs/>
                <w:sz w:val="20"/>
                <w:szCs w:val="20"/>
              </w:rPr>
              <w:t xml:space="preserve">РАЗДЕЛ 5. </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Основы дискретной математики</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B4E2A">
              <w:rPr>
                <w:b/>
                <w:bCs/>
                <w:sz w:val="20"/>
                <w:szCs w:val="20"/>
              </w:rPr>
              <w:t>6</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D55C92" w:rsidRPr="004B4E2A" w:rsidTr="00D55C92">
        <w:trPr>
          <w:trHeight w:val="20"/>
        </w:trPr>
        <w:tc>
          <w:tcPr>
            <w:tcW w:w="2600" w:type="dxa"/>
            <w:vMerge w:val="restart"/>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B4E2A">
              <w:rPr>
                <w:bCs/>
                <w:sz w:val="20"/>
                <w:szCs w:val="20"/>
              </w:rPr>
              <w:t>Тема 5.1</w:t>
            </w:r>
            <w:r w:rsidRPr="004B4E2A">
              <w:rPr>
                <w:b/>
                <w:bCs/>
                <w:sz w:val="20"/>
                <w:szCs w:val="20"/>
              </w:rPr>
              <w:t xml:space="preserve"> </w:t>
            </w:r>
            <w:r w:rsidRPr="004B4E2A">
              <w:rPr>
                <w:bCs/>
                <w:sz w:val="20"/>
                <w:szCs w:val="20"/>
              </w:rPr>
              <w:t>Основы дискретной математики</w:t>
            </w:r>
          </w:p>
        </w:tc>
        <w:tc>
          <w:tcPr>
            <w:tcW w:w="5440" w:type="dxa"/>
            <w:gridSpan w:val="2"/>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Содержание учебного материала</w:t>
            </w:r>
          </w:p>
        </w:tc>
        <w:tc>
          <w:tcPr>
            <w:tcW w:w="960" w:type="dxa"/>
            <w:shd w:val="clear" w:color="auto" w:fill="auto"/>
          </w:tcPr>
          <w:p w:rsidR="00D55C92" w:rsidRPr="004B4E2A" w:rsidRDefault="00D55C92"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4</w:t>
            </w:r>
          </w:p>
        </w:tc>
        <w:tc>
          <w:tcPr>
            <w:tcW w:w="1080" w:type="dxa"/>
            <w:vMerge/>
            <w:shd w:val="clear" w:color="auto" w:fill="CCCCCC"/>
          </w:tcPr>
          <w:p w:rsidR="00D55C92"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679"/>
        </w:trPr>
        <w:tc>
          <w:tcPr>
            <w:tcW w:w="2600" w:type="dxa"/>
            <w:vMerge/>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B4E2A">
              <w:rPr>
                <w:bCs/>
                <w:sz w:val="20"/>
                <w:szCs w:val="20"/>
              </w:rPr>
              <w:t>1</w:t>
            </w:r>
          </w:p>
        </w:tc>
        <w:tc>
          <w:tcPr>
            <w:tcW w:w="5040" w:type="dxa"/>
          </w:tcPr>
          <w:p w:rsidR="004B4E2A" w:rsidRPr="00D55C92" w:rsidRDefault="004B4E2A"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Cs/>
                <w:sz w:val="20"/>
                <w:szCs w:val="20"/>
              </w:rPr>
              <w:t>Множества, операции с множествами. Свойства отношений. Изучение свойств отношений с помощью графов.</w:t>
            </w:r>
            <w:r w:rsidR="00D55C92">
              <w:rPr>
                <w:b/>
                <w:bCs/>
                <w:sz w:val="20"/>
                <w:szCs w:val="20"/>
              </w:rPr>
              <w:t xml:space="preserve"> </w:t>
            </w:r>
            <w:r w:rsidRPr="00D55C92">
              <w:rPr>
                <w:bCs/>
                <w:sz w:val="20"/>
                <w:szCs w:val="20"/>
              </w:rPr>
              <w:t>Зачетное занятие.</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4</w:t>
            </w:r>
          </w:p>
        </w:tc>
        <w:tc>
          <w:tcPr>
            <w:tcW w:w="1080" w:type="dxa"/>
            <w:shd w:val="clear" w:color="auto" w:fill="auto"/>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4B4E2A">
              <w:rPr>
                <w:bCs/>
                <w:sz w:val="20"/>
                <w:szCs w:val="20"/>
              </w:rPr>
              <w:t>2</w:t>
            </w:r>
          </w:p>
        </w:tc>
      </w:tr>
      <w:tr w:rsidR="004B4E2A" w:rsidRPr="004B4E2A" w:rsidTr="00D55C92">
        <w:trPr>
          <w:trHeight w:val="20"/>
        </w:trPr>
        <w:tc>
          <w:tcPr>
            <w:tcW w:w="2600" w:type="dxa"/>
            <w:vMerge/>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5440" w:type="dxa"/>
            <w:gridSpan w:val="2"/>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Практические занятия</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CCCCCC"/>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4B4E2A" w:rsidRPr="004B4E2A" w:rsidTr="00D55C92">
        <w:trPr>
          <w:trHeight w:val="325"/>
        </w:trPr>
        <w:tc>
          <w:tcPr>
            <w:tcW w:w="2600" w:type="dxa"/>
            <w:vMerge/>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400" w:type="dxa"/>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0"/>
              <w:rPr>
                <w:bCs/>
                <w:sz w:val="20"/>
                <w:szCs w:val="20"/>
              </w:rPr>
            </w:pPr>
            <w:r w:rsidRPr="004B4E2A">
              <w:rPr>
                <w:bCs/>
                <w:sz w:val="20"/>
                <w:szCs w:val="20"/>
              </w:rPr>
              <w:t>1</w:t>
            </w:r>
          </w:p>
        </w:tc>
        <w:tc>
          <w:tcPr>
            <w:tcW w:w="5040" w:type="dxa"/>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4B4E2A">
              <w:rPr>
                <w:sz w:val="20"/>
                <w:szCs w:val="20"/>
              </w:rPr>
              <w:t>Операции с множествами. Свойства отношений. Изучение свойств отношений с помощью графов.</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2</w:t>
            </w:r>
          </w:p>
        </w:tc>
        <w:tc>
          <w:tcPr>
            <w:tcW w:w="1080" w:type="dxa"/>
            <w:shd w:val="clear" w:color="auto" w:fill="FFFFFF"/>
          </w:tcPr>
          <w:p w:rsidR="004B4E2A" w:rsidRPr="004B4E2A" w:rsidRDefault="00D55C92"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Pr>
                <w:bCs/>
                <w:i/>
                <w:sz w:val="20"/>
                <w:szCs w:val="20"/>
              </w:rPr>
              <w:t>3</w:t>
            </w:r>
          </w:p>
        </w:tc>
      </w:tr>
      <w:tr w:rsidR="004B4E2A" w:rsidRPr="004B4E2A" w:rsidTr="00D55C92">
        <w:trPr>
          <w:trHeight w:val="345"/>
        </w:trPr>
        <w:tc>
          <w:tcPr>
            <w:tcW w:w="2600" w:type="dxa"/>
            <w:vMerge/>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5440" w:type="dxa"/>
            <w:gridSpan w:val="2"/>
          </w:tcPr>
          <w:p w:rsidR="005156BE" w:rsidRPr="004B4E2A" w:rsidRDefault="004B4E2A" w:rsidP="00D5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4B4E2A">
              <w:rPr>
                <w:b/>
                <w:bCs/>
                <w:sz w:val="20"/>
                <w:szCs w:val="20"/>
              </w:rPr>
              <w:t>Самостоятельная работа обучающихся</w:t>
            </w:r>
            <w:r w:rsidR="00D55C92">
              <w:rPr>
                <w:b/>
                <w:bCs/>
                <w:sz w:val="20"/>
                <w:szCs w:val="20"/>
              </w:rPr>
              <w:t xml:space="preserve">: </w:t>
            </w:r>
            <w:r w:rsidR="005156BE" w:rsidRPr="004B4E2A">
              <w:rPr>
                <w:bCs/>
                <w:sz w:val="20"/>
                <w:szCs w:val="20"/>
              </w:rPr>
              <w:t>Решение задач по теме. Подготовка к дифференцированному зачету.</w:t>
            </w:r>
          </w:p>
        </w:tc>
        <w:tc>
          <w:tcPr>
            <w:tcW w:w="960" w:type="dxa"/>
            <w:shd w:val="clear" w:color="auto" w:fill="auto"/>
          </w:tcPr>
          <w:p w:rsidR="004B4E2A" w:rsidRPr="004B4E2A" w:rsidRDefault="004B4E2A" w:rsidP="00515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4B4E2A">
              <w:rPr>
                <w:bCs/>
                <w:sz w:val="20"/>
                <w:szCs w:val="20"/>
              </w:rPr>
              <w:t>3</w:t>
            </w:r>
          </w:p>
        </w:tc>
        <w:tc>
          <w:tcPr>
            <w:tcW w:w="1080" w:type="dxa"/>
            <w:shd w:val="clear" w:color="auto" w:fill="BFBFBF"/>
          </w:tcPr>
          <w:p w:rsidR="004B4E2A" w:rsidRPr="004B4E2A" w:rsidRDefault="004B4E2A" w:rsidP="004B4E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bl>
    <w:p w:rsidR="00572665" w:rsidRPr="009076CB" w:rsidRDefault="00572665" w:rsidP="00572665">
      <w:pPr>
        <w:ind w:left="720" w:firstLine="0"/>
        <w:jc w:val="left"/>
        <w:outlineLvl w:val="0"/>
        <w:rPr>
          <w:b/>
          <w:caps/>
          <w:kern w:val="28"/>
          <w:sz w:val="16"/>
          <w:szCs w:val="16"/>
        </w:rPr>
      </w:pPr>
      <w:bookmarkStart w:id="118" w:name="_Toc305061089"/>
      <w:bookmarkStart w:id="119" w:name="_Toc306021368"/>
      <w:bookmarkStart w:id="120" w:name="_Toc382375121"/>
    </w:p>
    <w:p w:rsidR="00572665" w:rsidRPr="006C1C10" w:rsidRDefault="006C1C10" w:rsidP="00DF656C">
      <w:pPr>
        <w:ind w:left="720" w:firstLine="480"/>
        <w:outlineLvl w:val="0"/>
        <w:rPr>
          <w:b/>
          <w:caps/>
          <w:kern w:val="28"/>
        </w:rPr>
      </w:pPr>
      <w:r w:rsidRPr="006C1C10">
        <w:rPr>
          <w:b/>
          <w:caps/>
          <w:kern w:val="28"/>
        </w:rPr>
        <w:lastRenderedPageBreak/>
        <w:t xml:space="preserve">3 </w:t>
      </w:r>
      <w:r w:rsidR="00572665" w:rsidRPr="006C1C10">
        <w:rPr>
          <w:b/>
          <w:caps/>
          <w:kern w:val="28"/>
        </w:rPr>
        <w:t>Условия реализации учебной дисциплины</w:t>
      </w:r>
      <w:bookmarkEnd w:id="118"/>
      <w:bookmarkEnd w:id="119"/>
      <w:bookmarkEnd w:id="120"/>
    </w:p>
    <w:p w:rsidR="006C1C10" w:rsidRPr="00F53441" w:rsidRDefault="006C1C10" w:rsidP="006C1C10">
      <w:pPr>
        <w:ind w:left="720" w:firstLine="0"/>
        <w:jc w:val="left"/>
        <w:outlineLvl w:val="0"/>
        <w:rPr>
          <w:b/>
          <w:caps/>
          <w:kern w:val="28"/>
          <w:sz w:val="16"/>
          <w:szCs w:val="16"/>
        </w:rPr>
      </w:pPr>
    </w:p>
    <w:p w:rsidR="00572665" w:rsidRPr="004826B2" w:rsidRDefault="00572665"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bCs/>
        </w:rPr>
      </w:pPr>
      <w:bookmarkStart w:id="121" w:name="_Toc305061091"/>
      <w:r w:rsidRPr="004826B2">
        <w:rPr>
          <w:b/>
          <w:bCs/>
        </w:rPr>
        <w:t>3.1. Требования к минимальному материально-техническому обеспечению</w:t>
      </w:r>
    </w:p>
    <w:p w:rsidR="00572665" w:rsidRPr="004826B2" w:rsidRDefault="00572665"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i/>
        </w:rPr>
      </w:pPr>
      <w:r w:rsidRPr="004826B2">
        <w:rPr>
          <w:bCs/>
        </w:rPr>
        <w:t>Реализация программы дисциплины требует наличия учебного кабинета «Математики»</w:t>
      </w:r>
    </w:p>
    <w:p w:rsidR="00572665" w:rsidRPr="006C1C10" w:rsidRDefault="00572665"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sz w:val="16"/>
          <w:szCs w:val="16"/>
        </w:rPr>
      </w:pPr>
    </w:p>
    <w:p w:rsidR="00572665" w:rsidRPr="004826B2" w:rsidRDefault="00572665" w:rsidP="007E5D67">
      <w:pPr>
        <w:ind w:left="720" w:firstLine="480"/>
        <w:rPr>
          <w:b/>
        </w:rPr>
      </w:pPr>
      <w:r w:rsidRPr="004826B2">
        <w:rPr>
          <w:b/>
        </w:rPr>
        <w:t xml:space="preserve"> Оборудование кабинета математики: </w:t>
      </w:r>
    </w:p>
    <w:p w:rsidR="00572665" w:rsidRPr="004826B2" w:rsidRDefault="00572665" w:rsidP="009D7C7D">
      <w:pPr>
        <w:widowControl/>
        <w:numPr>
          <w:ilvl w:val="1"/>
          <w:numId w:val="74"/>
        </w:numPr>
        <w:suppressAutoHyphens/>
        <w:ind w:left="720" w:firstLine="480"/>
        <w:jc w:val="left"/>
      </w:pPr>
      <w:r w:rsidRPr="004826B2">
        <w:t>посадочные места студентов;</w:t>
      </w:r>
    </w:p>
    <w:p w:rsidR="00572665" w:rsidRPr="004826B2" w:rsidRDefault="00572665" w:rsidP="009D7C7D">
      <w:pPr>
        <w:widowControl/>
        <w:numPr>
          <w:ilvl w:val="1"/>
          <w:numId w:val="74"/>
        </w:numPr>
        <w:suppressAutoHyphens/>
        <w:ind w:left="720" w:firstLine="480"/>
        <w:jc w:val="left"/>
      </w:pPr>
      <w:r w:rsidRPr="004826B2">
        <w:t>рабочее место преподавателя;</w:t>
      </w:r>
    </w:p>
    <w:p w:rsidR="00572665" w:rsidRPr="004826B2" w:rsidRDefault="00572665" w:rsidP="009D7C7D">
      <w:pPr>
        <w:widowControl/>
        <w:numPr>
          <w:ilvl w:val="1"/>
          <w:numId w:val="74"/>
        </w:numPr>
        <w:suppressAutoHyphens/>
        <w:ind w:left="720" w:firstLine="480"/>
        <w:jc w:val="left"/>
      </w:pPr>
      <w:r w:rsidRPr="004826B2">
        <w:t>рабочая меловая доска;</w:t>
      </w:r>
    </w:p>
    <w:p w:rsidR="00572665" w:rsidRPr="004826B2" w:rsidRDefault="00572665" w:rsidP="009D7C7D">
      <w:pPr>
        <w:widowControl/>
        <w:numPr>
          <w:ilvl w:val="1"/>
          <w:numId w:val="74"/>
        </w:numPr>
        <w:suppressAutoHyphens/>
        <w:ind w:left="720" w:firstLine="480"/>
        <w:jc w:val="left"/>
      </w:pPr>
      <w:r w:rsidRPr="004826B2">
        <w:t>наглядные пособия (учебники, наглядные пособия, опорные конспекты-плакаты, карточки, раздаточный материал, комплекты практических работ).</w:t>
      </w:r>
    </w:p>
    <w:p w:rsidR="00572665" w:rsidRPr="004826B2" w:rsidRDefault="00572665" w:rsidP="007E5D67">
      <w:pPr>
        <w:ind w:left="720" w:firstLine="480"/>
      </w:pPr>
      <w:r w:rsidRPr="004826B2">
        <w:rPr>
          <w:b/>
        </w:rPr>
        <w:t xml:space="preserve">  Технические средства обучения:</w:t>
      </w:r>
      <w:r w:rsidRPr="004826B2">
        <w:t xml:space="preserve"> </w:t>
      </w:r>
    </w:p>
    <w:p w:rsidR="00572665" w:rsidRPr="004826B2" w:rsidRDefault="00572665" w:rsidP="009D7C7D">
      <w:pPr>
        <w:widowControl/>
        <w:numPr>
          <w:ilvl w:val="1"/>
          <w:numId w:val="74"/>
        </w:numPr>
        <w:suppressAutoHyphens/>
        <w:ind w:left="720" w:firstLine="480"/>
        <w:jc w:val="left"/>
      </w:pPr>
      <w:r w:rsidRPr="004826B2">
        <w:t>мультимедийный проектор;</w:t>
      </w:r>
    </w:p>
    <w:p w:rsidR="00572665" w:rsidRPr="004826B2" w:rsidRDefault="00572665" w:rsidP="009D7C7D">
      <w:pPr>
        <w:widowControl/>
        <w:numPr>
          <w:ilvl w:val="1"/>
          <w:numId w:val="74"/>
        </w:numPr>
        <w:suppressAutoHyphens/>
        <w:ind w:left="720" w:firstLine="480"/>
        <w:jc w:val="left"/>
      </w:pPr>
      <w:r w:rsidRPr="004826B2">
        <w:t>ноутбук;</w:t>
      </w:r>
    </w:p>
    <w:p w:rsidR="00572665" w:rsidRPr="004826B2" w:rsidRDefault="00572665" w:rsidP="009D7C7D">
      <w:pPr>
        <w:widowControl/>
        <w:numPr>
          <w:ilvl w:val="1"/>
          <w:numId w:val="74"/>
        </w:numPr>
        <w:suppressAutoHyphens/>
        <w:ind w:left="720" w:firstLine="480"/>
        <w:jc w:val="left"/>
      </w:pPr>
      <w:r w:rsidRPr="004826B2">
        <w:t xml:space="preserve">проекционный экран; </w:t>
      </w:r>
    </w:p>
    <w:p w:rsidR="00572665" w:rsidRPr="004826B2" w:rsidRDefault="00572665" w:rsidP="009D7C7D">
      <w:pPr>
        <w:widowControl/>
        <w:numPr>
          <w:ilvl w:val="1"/>
          <w:numId w:val="74"/>
        </w:numPr>
        <w:suppressAutoHyphens/>
        <w:ind w:left="720" w:firstLine="480"/>
        <w:jc w:val="left"/>
      </w:pPr>
      <w:r w:rsidRPr="004826B2">
        <w:t>принтер черно-белый лазерный;</w:t>
      </w:r>
    </w:p>
    <w:p w:rsidR="00572665" w:rsidRPr="004826B2" w:rsidRDefault="00572665" w:rsidP="009D7C7D">
      <w:pPr>
        <w:widowControl/>
        <w:numPr>
          <w:ilvl w:val="1"/>
          <w:numId w:val="74"/>
        </w:numPr>
        <w:suppressAutoHyphens/>
        <w:ind w:left="720" w:firstLine="480"/>
        <w:jc w:val="left"/>
      </w:pPr>
      <w:r w:rsidRPr="004826B2">
        <w:t>сканер</w:t>
      </w:r>
    </w:p>
    <w:p w:rsidR="00572665" w:rsidRPr="006C1C10" w:rsidRDefault="00572665" w:rsidP="007E5D67">
      <w:pPr>
        <w:ind w:left="720" w:firstLine="480"/>
        <w:rPr>
          <w:sz w:val="16"/>
          <w:szCs w:val="16"/>
        </w:rPr>
      </w:pPr>
    </w:p>
    <w:p w:rsidR="00572665" w:rsidRPr="004826B2" w:rsidRDefault="00572665" w:rsidP="007E5D67">
      <w:pPr>
        <w:ind w:left="720" w:firstLine="480"/>
        <w:rPr>
          <w:b/>
        </w:rPr>
      </w:pPr>
      <w:r w:rsidRPr="004826B2">
        <w:rPr>
          <w:b/>
        </w:rPr>
        <w:t>3.2.   Информационное обеспечение обучения</w:t>
      </w:r>
    </w:p>
    <w:p w:rsidR="00572665" w:rsidRPr="004826B2" w:rsidRDefault="00572665" w:rsidP="007E5D67">
      <w:pPr>
        <w:ind w:left="720" w:firstLine="480"/>
        <w:rPr>
          <w:b/>
          <w:bCs/>
        </w:rPr>
      </w:pPr>
      <w:r w:rsidRPr="004826B2">
        <w:rPr>
          <w:b/>
          <w:bCs/>
        </w:rPr>
        <w:t xml:space="preserve">Основная литература: </w:t>
      </w:r>
    </w:p>
    <w:p w:rsidR="00572665" w:rsidRPr="004826B2" w:rsidRDefault="00572665" w:rsidP="009D7C7D">
      <w:pPr>
        <w:widowControl/>
        <w:numPr>
          <w:ilvl w:val="1"/>
          <w:numId w:val="74"/>
        </w:numPr>
        <w:suppressAutoHyphens/>
        <w:ind w:left="720" w:firstLine="480"/>
        <w:jc w:val="left"/>
      </w:pPr>
      <w:r w:rsidRPr="004826B2">
        <w:t>Н.В.Богомолов Н.В. Практические занятия по математике. М.: Высшая школа», 2002, - 495с.</w:t>
      </w:r>
    </w:p>
    <w:p w:rsidR="00F53441" w:rsidRPr="00F53441" w:rsidRDefault="00F53441" w:rsidP="007E5D67">
      <w:pPr>
        <w:pStyle w:val="1"/>
        <w:keepNext w:val="0"/>
        <w:ind w:left="720" w:firstLine="480"/>
        <w:rPr>
          <w:b/>
          <w:sz w:val="16"/>
          <w:szCs w:val="16"/>
          <w:lang w:val="ru-RU"/>
        </w:rPr>
      </w:pPr>
      <w:bookmarkStart w:id="122" w:name="_Toc306782692"/>
      <w:bookmarkStart w:id="123" w:name="_Toc382375122"/>
    </w:p>
    <w:p w:rsidR="00572665" w:rsidRPr="004826B2" w:rsidRDefault="00572665" w:rsidP="00F53441">
      <w:pPr>
        <w:pStyle w:val="1"/>
        <w:keepNext w:val="0"/>
        <w:ind w:left="720" w:firstLine="480"/>
        <w:rPr>
          <w:b/>
        </w:rPr>
      </w:pPr>
      <w:r w:rsidRPr="004826B2">
        <w:rPr>
          <w:b/>
        </w:rPr>
        <w:t>Дополнительная литература:</w:t>
      </w:r>
      <w:bookmarkEnd w:id="122"/>
      <w:bookmarkEnd w:id="123"/>
    </w:p>
    <w:p w:rsidR="00572665" w:rsidRPr="004826B2" w:rsidRDefault="00572665" w:rsidP="009D7C7D">
      <w:pPr>
        <w:widowControl/>
        <w:numPr>
          <w:ilvl w:val="1"/>
          <w:numId w:val="74"/>
        </w:numPr>
        <w:suppressAutoHyphens/>
        <w:ind w:left="720" w:firstLine="480"/>
        <w:jc w:val="left"/>
      </w:pPr>
      <w:r w:rsidRPr="004826B2">
        <w:t>Выгодский М.Я. Справочник по высшей математике. - М.: Наука, 2007</w:t>
      </w:r>
    </w:p>
    <w:p w:rsidR="00F53441" w:rsidRPr="00F53441" w:rsidRDefault="00F53441" w:rsidP="00F53441">
      <w:pPr>
        <w:ind w:left="720" w:firstLine="480"/>
        <w:rPr>
          <w:b/>
          <w:sz w:val="16"/>
          <w:szCs w:val="16"/>
        </w:rPr>
      </w:pPr>
    </w:p>
    <w:p w:rsidR="00572665" w:rsidRPr="004826B2" w:rsidRDefault="00572665" w:rsidP="00F53441">
      <w:pPr>
        <w:ind w:left="720" w:firstLine="480"/>
        <w:rPr>
          <w:b/>
        </w:rPr>
      </w:pPr>
      <w:r w:rsidRPr="004826B2">
        <w:rPr>
          <w:b/>
        </w:rPr>
        <w:t>Интернет-ресурсы:</w:t>
      </w:r>
    </w:p>
    <w:p w:rsidR="00572665" w:rsidRPr="004826B2" w:rsidRDefault="00572665" w:rsidP="009D7C7D">
      <w:pPr>
        <w:widowControl/>
        <w:numPr>
          <w:ilvl w:val="1"/>
          <w:numId w:val="74"/>
        </w:numPr>
        <w:suppressAutoHyphens/>
        <w:ind w:left="720" w:firstLine="480"/>
        <w:jc w:val="left"/>
      </w:pPr>
      <w:hyperlink r:id="rId149" w:tgtFrame="_blank" w:history="1">
        <w:r w:rsidRPr="004826B2">
          <w:t>http://siblec.ru</w:t>
        </w:r>
      </w:hyperlink>
      <w:r w:rsidRPr="004826B2">
        <w:t xml:space="preserve"> - Справочник по Высшей математике </w:t>
      </w:r>
    </w:p>
    <w:p w:rsidR="000C4802" w:rsidRPr="004826B2" w:rsidRDefault="00572665" w:rsidP="009D7C7D">
      <w:pPr>
        <w:widowControl/>
        <w:numPr>
          <w:ilvl w:val="1"/>
          <w:numId w:val="74"/>
        </w:numPr>
        <w:suppressAutoHyphens/>
        <w:ind w:left="720" w:firstLine="480"/>
        <w:jc w:val="left"/>
      </w:pPr>
      <w:hyperlink r:id="rId150" w:tgtFrame="_blank" w:history="1">
        <w:r w:rsidRPr="004826B2">
          <w:t>http://m</w:t>
        </w:r>
        <w:r w:rsidRPr="004826B2">
          <w:t>a</w:t>
        </w:r>
        <w:r w:rsidRPr="004826B2">
          <w:t>tclub.ru</w:t>
        </w:r>
      </w:hyperlink>
      <w:r w:rsidRPr="004826B2">
        <w:t xml:space="preserve"> - Высшая математика, лекции, курсовые, примеры решения задач, интегралы и производные, дифференцирование, производная и первообразная, ТФКП, электронные учебники</w:t>
      </w:r>
      <w:bookmarkEnd w:id="121"/>
    </w:p>
    <w:p w:rsidR="000C4802" w:rsidRPr="004826B2" w:rsidRDefault="000C4802" w:rsidP="000C4802">
      <w:pPr>
        <w:ind w:firstLine="720"/>
      </w:pPr>
    </w:p>
    <w:p w:rsidR="006C1C10" w:rsidRPr="007703C3" w:rsidRDefault="006C1C10" w:rsidP="006C1C10">
      <w:pPr>
        <w:autoSpaceDE w:val="0"/>
        <w:autoSpaceDN w:val="0"/>
        <w:adjustRightInd w:val="0"/>
        <w:jc w:val="center"/>
        <w:rPr>
          <w:b/>
          <w:caps/>
        </w:rPr>
      </w:pPr>
      <w:r w:rsidRPr="007703C3">
        <w:rPr>
          <w:b/>
          <w:caps/>
        </w:rPr>
        <w:t>программа дИСЦИПЛИНЫ</w:t>
      </w:r>
    </w:p>
    <w:p w:rsidR="006C1C10" w:rsidRPr="007703C3" w:rsidRDefault="006C1C10" w:rsidP="006C1C10">
      <w:pPr>
        <w:autoSpaceDE w:val="0"/>
        <w:autoSpaceDN w:val="0"/>
        <w:adjustRightInd w:val="0"/>
        <w:jc w:val="center"/>
        <w:rPr>
          <w:b/>
        </w:rPr>
      </w:pPr>
      <w:r w:rsidRPr="007703C3">
        <w:rPr>
          <w:b/>
        </w:rPr>
        <w:t xml:space="preserve">Информатика </w:t>
      </w:r>
      <w:r>
        <w:rPr>
          <w:b/>
        </w:rPr>
        <w:t>(ЕН.02)</w:t>
      </w:r>
    </w:p>
    <w:p w:rsidR="006C1C10" w:rsidRPr="00F53441" w:rsidRDefault="006C1C10" w:rsidP="006C1C10">
      <w:pPr>
        <w:ind w:left="720" w:firstLine="0"/>
        <w:jc w:val="center"/>
        <w:outlineLvl w:val="0"/>
        <w:rPr>
          <w:b/>
          <w:caps/>
          <w:sz w:val="16"/>
          <w:szCs w:val="16"/>
        </w:rPr>
      </w:pPr>
      <w:bookmarkStart w:id="124" w:name="_Toc306094662"/>
    </w:p>
    <w:p w:rsidR="006C1C10" w:rsidRPr="007703C3" w:rsidRDefault="006C1C10" w:rsidP="00DF656C">
      <w:pPr>
        <w:ind w:left="720" w:firstLine="480"/>
        <w:outlineLvl w:val="0"/>
        <w:rPr>
          <w:b/>
          <w:caps/>
        </w:rPr>
      </w:pPr>
      <w:r>
        <w:rPr>
          <w:b/>
          <w:caps/>
        </w:rPr>
        <w:t xml:space="preserve">1 </w:t>
      </w:r>
      <w:r w:rsidRPr="007703C3">
        <w:rPr>
          <w:b/>
          <w:caps/>
        </w:rPr>
        <w:t xml:space="preserve">Паспорт программы учебной дисциплины </w:t>
      </w:r>
      <w:bookmarkEnd w:id="124"/>
      <w:r w:rsidRPr="007703C3">
        <w:rPr>
          <w:b/>
          <w:caps/>
        </w:rPr>
        <w:t>Информатика</w:t>
      </w:r>
    </w:p>
    <w:p w:rsidR="00BF4535" w:rsidRPr="00F53441" w:rsidRDefault="00BF4535" w:rsidP="00457710">
      <w:pPr>
        <w:tabs>
          <w:tab w:val="num" w:pos="540"/>
        </w:tabs>
        <w:ind w:left="540" w:firstLine="540"/>
        <w:rPr>
          <w:sz w:val="16"/>
          <w:szCs w:val="16"/>
        </w:rPr>
      </w:pPr>
    </w:p>
    <w:p w:rsidR="006C1C10" w:rsidRPr="006C1C10" w:rsidRDefault="006C1C10" w:rsidP="009D7C7D">
      <w:pPr>
        <w:numPr>
          <w:ilvl w:val="1"/>
          <w:numId w:val="75"/>
        </w:numPr>
        <w:tabs>
          <w:tab w:val="left" w:pos="851"/>
          <w:tab w:val="left" w:pos="1134"/>
        </w:tabs>
        <w:ind w:left="720" w:firstLine="480"/>
      </w:pPr>
      <w:r>
        <w:rPr>
          <w:b/>
          <w:sz w:val="28"/>
          <w:szCs w:val="28"/>
        </w:rPr>
        <w:t xml:space="preserve"> </w:t>
      </w:r>
      <w:r w:rsidRPr="006C1C10">
        <w:rPr>
          <w:b/>
        </w:rPr>
        <w:t>Область применения программы</w:t>
      </w:r>
    </w:p>
    <w:p w:rsidR="006C1C10" w:rsidRPr="006C1C10" w:rsidRDefault="006C1C10" w:rsidP="007E5D67">
      <w:pPr>
        <w:tabs>
          <w:tab w:val="left" w:pos="709"/>
          <w:tab w:val="left" w:pos="851"/>
        </w:tabs>
        <w:autoSpaceDE w:val="0"/>
        <w:autoSpaceDN w:val="0"/>
        <w:adjustRightInd w:val="0"/>
        <w:ind w:left="720" w:firstLine="480"/>
        <w:rPr>
          <w:lang w:eastAsia="en-US"/>
        </w:rPr>
      </w:pPr>
      <w:r w:rsidRPr="006C1C10">
        <w:t xml:space="preserve">Настоящая программа  учебной дисциплины ЕН.02 « Информатика» предназначена для подготовки квалифицированных рабочих   по специальности  23.02.03 </w:t>
      </w:r>
      <w:r w:rsidRPr="006C1C10">
        <w:rPr>
          <w:caps/>
        </w:rPr>
        <w:t>«</w:t>
      </w:r>
      <w:r w:rsidRPr="006C1C10">
        <w:t xml:space="preserve">Техническое обслуживание и ремонт автомобильного   транспорта» и  входит  в Математический и общий естественнонаучный цикл основной профессиональной образовательной программы в соответствии с ФГОС по специальности  23.02.03 </w:t>
      </w:r>
      <w:r w:rsidRPr="006C1C10">
        <w:rPr>
          <w:caps/>
        </w:rPr>
        <w:t>«</w:t>
      </w:r>
      <w:r w:rsidRPr="006C1C10">
        <w:t>Техническое обслуживание и ремонт автомобильного   транспорта».</w:t>
      </w:r>
    </w:p>
    <w:p w:rsidR="006C1C10" w:rsidRPr="00F53441" w:rsidRDefault="006C1C10" w:rsidP="007E5D67">
      <w:pPr>
        <w:tabs>
          <w:tab w:val="num" w:pos="142"/>
          <w:tab w:val="left" w:pos="851"/>
          <w:tab w:val="left" w:pos="1134"/>
        </w:tabs>
        <w:ind w:left="720" w:firstLine="480"/>
        <w:rPr>
          <w:sz w:val="16"/>
          <w:szCs w:val="16"/>
        </w:rPr>
      </w:pPr>
    </w:p>
    <w:p w:rsidR="006C1C10" w:rsidRPr="006C1C10" w:rsidRDefault="006C1C10" w:rsidP="009D7C7D">
      <w:pPr>
        <w:numPr>
          <w:ilvl w:val="1"/>
          <w:numId w:val="75"/>
        </w:numPr>
        <w:tabs>
          <w:tab w:val="left" w:pos="851"/>
          <w:tab w:val="left" w:pos="1134"/>
        </w:tabs>
        <w:ind w:left="720" w:firstLine="480"/>
      </w:pPr>
      <w:r w:rsidRPr="006C1C10">
        <w:rPr>
          <w:b/>
        </w:rPr>
        <w:t xml:space="preserve"> Место учебной дисциплины в структуре основной профессиональной образовательной программы: </w:t>
      </w:r>
    </w:p>
    <w:p w:rsidR="006C1C10" w:rsidRPr="006C1C10" w:rsidRDefault="007E5D67" w:rsidP="007E5D67">
      <w:pPr>
        <w:tabs>
          <w:tab w:val="num" w:pos="142"/>
          <w:tab w:val="left" w:pos="851"/>
          <w:tab w:val="left" w:pos="1134"/>
        </w:tabs>
        <w:ind w:left="720" w:firstLine="480"/>
      </w:pPr>
      <w:r>
        <w:t>Д</w:t>
      </w:r>
      <w:r w:rsidR="006C1C10" w:rsidRPr="006C1C10">
        <w:t>исциплина входит в общеобразовательный  цикл.</w:t>
      </w:r>
    </w:p>
    <w:p w:rsidR="006C1C10" w:rsidRPr="00F53441" w:rsidRDefault="006C1C10" w:rsidP="007E5D67">
      <w:pPr>
        <w:tabs>
          <w:tab w:val="num" w:pos="142"/>
          <w:tab w:val="left" w:pos="851"/>
          <w:tab w:val="left" w:pos="1134"/>
        </w:tabs>
        <w:ind w:left="720" w:firstLine="480"/>
        <w:rPr>
          <w:sz w:val="16"/>
          <w:szCs w:val="16"/>
        </w:rPr>
      </w:pPr>
    </w:p>
    <w:p w:rsidR="006C1C10" w:rsidRPr="006C1C10" w:rsidRDefault="006C1C10" w:rsidP="009D7C7D">
      <w:pPr>
        <w:numPr>
          <w:ilvl w:val="1"/>
          <w:numId w:val="75"/>
        </w:numPr>
        <w:tabs>
          <w:tab w:val="left" w:pos="851"/>
          <w:tab w:val="left" w:pos="1134"/>
        </w:tabs>
        <w:ind w:left="720" w:firstLine="480"/>
      </w:pPr>
      <w:r w:rsidRPr="006C1C10">
        <w:rPr>
          <w:b/>
        </w:rPr>
        <w:t xml:space="preserve"> Цели и задачи учебной дисциплины – требования к результатам освоения учебной дисциплины:</w:t>
      </w:r>
    </w:p>
    <w:p w:rsidR="006C1C10" w:rsidRPr="006C1C10" w:rsidRDefault="006C1C10" w:rsidP="007E5D67">
      <w:pPr>
        <w:autoSpaceDE w:val="0"/>
        <w:autoSpaceDN w:val="0"/>
        <w:adjustRightInd w:val="0"/>
        <w:ind w:left="720" w:firstLine="480"/>
        <w:rPr>
          <w:rFonts w:cs="Calibri"/>
        </w:rPr>
      </w:pPr>
      <w:r w:rsidRPr="006C1C10">
        <w:t>В результате изучения учебной дисциплины «Информатика» обучающийся должен</w:t>
      </w:r>
      <w:r w:rsidRPr="006C1C10">
        <w:rPr>
          <w:b/>
          <w:bCs/>
        </w:rPr>
        <w:t xml:space="preserve"> </w:t>
      </w:r>
      <w:r w:rsidRPr="006C1C10">
        <w:rPr>
          <w:rFonts w:cs="Calibri"/>
          <w:b/>
        </w:rPr>
        <w:t>знать</w:t>
      </w:r>
      <w:r w:rsidRPr="006C1C10">
        <w:rPr>
          <w:rFonts w:cs="Calibri"/>
        </w:rPr>
        <w:t>:</w:t>
      </w:r>
    </w:p>
    <w:p w:rsidR="006C1C10" w:rsidRPr="006C1C10" w:rsidRDefault="006C1C10" w:rsidP="007E5D67">
      <w:pPr>
        <w:autoSpaceDE w:val="0"/>
        <w:autoSpaceDN w:val="0"/>
        <w:adjustRightInd w:val="0"/>
        <w:ind w:left="720" w:firstLine="480"/>
        <w:rPr>
          <w:rFonts w:cs="Calibri"/>
        </w:rPr>
      </w:pPr>
      <w:r w:rsidRPr="006C1C10">
        <w:rPr>
          <w:rFonts w:cs="Calibri"/>
        </w:rPr>
        <w:t>- основные понятия автоматизированной обработки информации, знать общий состав и структуру персональных электронно-вычислительных машин (далее - ЭВМ) и вычислительных систем;</w:t>
      </w:r>
    </w:p>
    <w:p w:rsidR="006C1C10" w:rsidRPr="006C1C10" w:rsidRDefault="006C1C10" w:rsidP="007E5D67">
      <w:pPr>
        <w:tabs>
          <w:tab w:val="left" w:pos="851"/>
          <w:tab w:val="left" w:pos="1134"/>
        </w:tabs>
        <w:ind w:left="720" w:firstLine="480"/>
      </w:pPr>
      <w:r w:rsidRPr="006C1C10">
        <w:rPr>
          <w:rFonts w:cs="Calibri"/>
        </w:rPr>
        <w:t>- базовые системы, программные продукты и пакеты прикладных программ</w:t>
      </w:r>
    </w:p>
    <w:p w:rsidR="006C1C10" w:rsidRPr="006C1C10" w:rsidRDefault="006C1C10" w:rsidP="007E5D67">
      <w:pPr>
        <w:autoSpaceDE w:val="0"/>
        <w:autoSpaceDN w:val="0"/>
        <w:adjustRightInd w:val="0"/>
        <w:ind w:left="720" w:firstLine="480"/>
        <w:rPr>
          <w:rFonts w:cs="Calibri"/>
          <w:b/>
        </w:rPr>
      </w:pPr>
      <w:r w:rsidRPr="006C1C10">
        <w:rPr>
          <w:rFonts w:cs="Calibri"/>
          <w:b/>
        </w:rPr>
        <w:t>уметь:</w:t>
      </w:r>
    </w:p>
    <w:p w:rsidR="006C1C10" w:rsidRPr="006C1C10" w:rsidRDefault="006C1C10" w:rsidP="007E5D67">
      <w:pPr>
        <w:autoSpaceDE w:val="0"/>
        <w:autoSpaceDN w:val="0"/>
        <w:adjustRightInd w:val="0"/>
        <w:ind w:left="720" w:firstLine="480"/>
        <w:rPr>
          <w:rFonts w:cs="Calibri"/>
        </w:rPr>
      </w:pPr>
      <w:r w:rsidRPr="006C1C10">
        <w:rPr>
          <w:rFonts w:cs="Calibri"/>
        </w:rPr>
        <w:t>- использовать изученные прикладные программные средства.</w:t>
      </w:r>
    </w:p>
    <w:p w:rsidR="006C1C10" w:rsidRPr="006C1C10" w:rsidRDefault="007E5D67" w:rsidP="007E5D67">
      <w:pPr>
        <w:autoSpaceDE w:val="0"/>
        <w:autoSpaceDN w:val="0"/>
        <w:adjustRightInd w:val="0"/>
        <w:ind w:left="720" w:firstLine="480"/>
        <w:rPr>
          <w:rFonts w:cs="Calibri"/>
        </w:rPr>
      </w:pPr>
      <w:r w:rsidRPr="004826B2">
        <w:lastRenderedPageBreak/>
        <w:t>Техник должен обладать общими и профессиональными компетенциями, включающими в себя способность:</w:t>
      </w:r>
    </w:p>
    <w:p w:rsidR="006C1C10" w:rsidRPr="006C1C10" w:rsidRDefault="006C1C10" w:rsidP="007E5D67">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6C1C10" w:rsidRPr="006C1C10" w:rsidRDefault="006C1C10" w:rsidP="007E5D67">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C1C10" w:rsidRPr="006C1C10" w:rsidRDefault="006C1C10" w:rsidP="007E5D67">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6C1C10" w:rsidRPr="006C1C10" w:rsidRDefault="006C1C10" w:rsidP="007E5D67">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C1C10" w:rsidRPr="006C1C10" w:rsidRDefault="006C1C10" w:rsidP="007E5D67">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6C1C10" w:rsidRPr="006C1C10" w:rsidRDefault="006C1C10" w:rsidP="007E5D67">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6C1C10" w:rsidRPr="006C1C10" w:rsidRDefault="006C1C10" w:rsidP="007E5D67">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6C1C10" w:rsidRPr="006C1C10" w:rsidRDefault="006C1C10" w:rsidP="007E5D67">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C1C10" w:rsidRPr="006C1C10" w:rsidRDefault="006C1C10" w:rsidP="007E5D67">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6C1C10" w:rsidRPr="006C1C10" w:rsidRDefault="006C1C10" w:rsidP="007E5D67">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6C1C10" w:rsidRPr="006C1C10" w:rsidRDefault="006C1C10" w:rsidP="007E5D67">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6C1C10" w:rsidRPr="006C1C10" w:rsidRDefault="006C1C10" w:rsidP="007E5D67">
      <w:pPr>
        <w:tabs>
          <w:tab w:val="left" w:pos="993"/>
        </w:tabs>
        <w:ind w:left="720" w:firstLine="480"/>
      </w:pPr>
      <w:r w:rsidRPr="006C1C10">
        <w:t>ПК 1.3. Разрабатывать технологические процессы ремонта узлов и деталей.</w:t>
      </w:r>
    </w:p>
    <w:p w:rsidR="006C1C10" w:rsidRPr="006C1C10" w:rsidRDefault="006C1C10" w:rsidP="007E5D67">
      <w:pPr>
        <w:autoSpaceDE w:val="0"/>
        <w:autoSpaceDN w:val="0"/>
        <w:adjustRightInd w:val="0"/>
        <w:ind w:left="720" w:firstLine="480"/>
        <w:rPr>
          <w:rFonts w:cs="Calibri"/>
        </w:rPr>
      </w:pPr>
      <w:r w:rsidRPr="006C1C10">
        <w:rPr>
          <w:rFonts w:cs="Calibri"/>
        </w:rPr>
        <w:t>ПК 2.1. Планировать и организовывать работы по техническому обслуживанию и ремонту автотранспорта.</w:t>
      </w:r>
    </w:p>
    <w:p w:rsidR="006C1C10" w:rsidRPr="006C1C10" w:rsidRDefault="006C1C10" w:rsidP="007E5D67">
      <w:pPr>
        <w:autoSpaceDE w:val="0"/>
        <w:autoSpaceDN w:val="0"/>
        <w:adjustRightInd w:val="0"/>
        <w:ind w:left="720" w:firstLine="480"/>
        <w:rPr>
          <w:rFonts w:cs="Calibri"/>
        </w:rPr>
      </w:pPr>
      <w:r w:rsidRPr="006C1C10">
        <w:rPr>
          <w:rFonts w:cs="Calibri"/>
        </w:rPr>
        <w:t>ПК 2.2. Контролировать и оценивать качество работы исполнителей работ.</w:t>
      </w:r>
    </w:p>
    <w:p w:rsidR="006C1C10" w:rsidRDefault="006C1C10" w:rsidP="007E5D67">
      <w:pPr>
        <w:tabs>
          <w:tab w:val="left" w:pos="993"/>
        </w:tabs>
        <w:ind w:left="720" w:firstLine="48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 </w:t>
      </w:r>
    </w:p>
    <w:p w:rsidR="00F53441" w:rsidRPr="00F53441" w:rsidRDefault="00F53441" w:rsidP="007E5D67">
      <w:pPr>
        <w:tabs>
          <w:tab w:val="left" w:pos="993"/>
        </w:tabs>
        <w:ind w:left="720" w:firstLine="480"/>
        <w:rPr>
          <w:sz w:val="16"/>
          <w:szCs w:val="16"/>
        </w:rPr>
      </w:pPr>
    </w:p>
    <w:p w:rsidR="006C1C10" w:rsidRPr="006C1C10" w:rsidRDefault="006C1C10" w:rsidP="009D7C7D">
      <w:pPr>
        <w:numPr>
          <w:ilvl w:val="1"/>
          <w:numId w:val="75"/>
        </w:numPr>
        <w:tabs>
          <w:tab w:val="left" w:pos="851"/>
          <w:tab w:val="left" w:pos="1134"/>
        </w:tabs>
        <w:ind w:left="720" w:firstLine="480"/>
      </w:pPr>
      <w:r w:rsidRPr="006C1C10">
        <w:rPr>
          <w:b/>
        </w:rPr>
        <w:t>Рекомендуемое количество часов на освоение программы учебной дисциплины:</w:t>
      </w:r>
    </w:p>
    <w:p w:rsidR="00F53441" w:rsidRDefault="006C1C10" w:rsidP="009D7C7D">
      <w:pPr>
        <w:numPr>
          <w:ilvl w:val="0"/>
          <w:numId w:val="76"/>
        </w:numPr>
        <w:tabs>
          <w:tab w:val="left" w:pos="851"/>
          <w:tab w:val="left" w:pos="1134"/>
        </w:tabs>
        <w:ind w:firstLine="480"/>
      </w:pPr>
      <w:r w:rsidRPr="006C1C10">
        <w:t xml:space="preserve">максимальной учебной нагрузки обучающегося </w:t>
      </w:r>
      <w:r w:rsidR="007E5D67">
        <w:t xml:space="preserve">- </w:t>
      </w:r>
      <w:r w:rsidRPr="006C1C10">
        <w:t xml:space="preserve">126 часа, </w:t>
      </w:r>
    </w:p>
    <w:p w:rsidR="006C1C10" w:rsidRPr="006C1C10" w:rsidRDefault="006C1C10" w:rsidP="00F53441">
      <w:pPr>
        <w:tabs>
          <w:tab w:val="left" w:pos="851"/>
          <w:tab w:val="left" w:pos="1134"/>
        </w:tabs>
        <w:ind w:left="1200" w:firstLine="0"/>
      </w:pPr>
      <w:r w:rsidRPr="006C1C10">
        <w:t>в том числе:</w:t>
      </w:r>
    </w:p>
    <w:p w:rsidR="006C1C10" w:rsidRPr="006C1C10" w:rsidRDefault="006C1C10" w:rsidP="009D7C7D">
      <w:pPr>
        <w:numPr>
          <w:ilvl w:val="1"/>
          <w:numId w:val="76"/>
        </w:numPr>
        <w:tabs>
          <w:tab w:val="left" w:pos="851"/>
          <w:tab w:val="left" w:pos="1134"/>
        </w:tabs>
        <w:ind w:left="720" w:firstLine="480"/>
      </w:pPr>
      <w:r w:rsidRPr="006C1C10">
        <w:t>обязательной аудиторной учебной нагрузки обучающегося - 84 часов;</w:t>
      </w:r>
    </w:p>
    <w:p w:rsidR="006C1C10" w:rsidRPr="006C1C10" w:rsidRDefault="006C1C10" w:rsidP="009D7C7D">
      <w:pPr>
        <w:numPr>
          <w:ilvl w:val="0"/>
          <w:numId w:val="76"/>
        </w:numPr>
        <w:tabs>
          <w:tab w:val="left" w:pos="851"/>
          <w:tab w:val="left" w:pos="1134"/>
        </w:tabs>
        <w:ind w:firstLine="480"/>
      </w:pPr>
      <w:r w:rsidRPr="006C1C10">
        <w:t>практические работы – 50 часов;</w:t>
      </w:r>
    </w:p>
    <w:p w:rsidR="00BF4535" w:rsidRDefault="006C1C10" w:rsidP="007E5D67">
      <w:pPr>
        <w:tabs>
          <w:tab w:val="num" w:pos="540"/>
        </w:tabs>
        <w:ind w:left="720" w:firstLine="480"/>
      </w:pPr>
      <w:r w:rsidRPr="006C1C10">
        <w:t>самостоятельной работы обучающегося – 42 часа.</w:t>
      </w:r>
    </w:p>
    <w:p w:rsidR="007E5D67" w:rsidRPr="00DF656C" w:rsidRDefault="007E5D67" w:rsidP="007E5D67">
      <w:pPr>
        <w:tabs>
          <w:tab w:val="num" w:pos="540"/>
        </w:tabs>
        <w:ind w:left="720" w:firstLine="480"/>
      </w:pPr>
    </w:p>
    <w:p w:rsidR="007E5D67" w:rsidRPr="004826B2" w:rsidRDefault="007E5D67" w:rsidP="007E5D67">
      <w:pPr>
        <w:ind w:left="1200" w:firstLine="0"/>
        <w:outlineLvl w:val="0"/>
        <w:rPr>
          <w:b/>
          <w:caps/>
        </w:rPr>
      </w:pPr>
      <w:r>
        <w:rPr>
          <w:b/>
          <w:caps/>
        </w:rPr>
        <w:t xml:space="preserve">2 </w:t>
      </w:r>
      <w:r w:rsidRPr="004826B2">
        <w:rPr>
          <w:b/>
          <w:caps/>
        </w:rPr>
        <w:t>Структура и содержание учебной дисциплины</w:t>
      </w:r>
    </w:p>
    <w:p w:rsidR="007E5D67" w:rsidRPr="00DF656C" w:rsidRDefault="007E5D67" w:rsidP="007E5D67">
      <w:pPr>
        <w:ind w:left="720" w:firstLine="480"/>
        <w:rPr>
          <w:b/>
        </w:rPr>
      </w:pPr>
    </w:p>
    <w:p w:rsidR="007E5D67" w:rsidRPr="004826B2" w:rsidRDefault="007E5D67" w:rsidP="007E5D67">
      <w:pPr>
        <w:ind w:left="1200" w:firstLine="0"/>
        <w:rPr>
          <w:b/>
        </w:rPr>
      </w:pPr>
      <w:r>
        <w:rPr>
          <w:b/>
        </w:rPr>
        <w:t xml:space="preserve">2.1 </w:t>
      </w:r>
      <w:r w:rsidRPr="004826B2">
        <w:rPr>
          <w:b/>
        </w:rPr>
        <w:t>Объем учебной дисциплины и виды учебной работы</w:t>
      </w:r>
    </w:p>
    <w:p w:rsidR="007E5D67" w:rsidRPr="00DF656C" w:rsidRDefault="007E5D67" w:rsidP="007E5D67">
      <w:pPr>
        <w:ind w:left="720" w:firstLine="48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12"/>
        <w:gridCol w:w="2268"/>
      </w:tblGrid>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kern w:val="2"/>
                <w:lang w:eastAsia="ar-SA"/>
              </w:rPr>
            </w:pPr>
            <w:r w:rsidRPr="007E5D67">
              <w:t>Вид учебной работы</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Объем часов</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Максимальная учебная нагрузка (всего)</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126</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 xml:space="preserve">Обязательная аудиторная учебная нагрузка (всего) </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84</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в том числе:</w:t>
            </w:r>
          </w:p>
        </w:tc>
        <w:tc>
          <w:tcPr>
            <w:tcW w:w="1125" w:type="pct"/>
            <w:tcBorders>
              <w:top w:val="single" w:sz="4" w:space="0" w:color="auto"/>
              <w:left w:val="single" w:sz="4" w:space="0" w:color="auto"/>
              <w:bottom w:val="single" w:sz="4" w:space="0" w:color="auto"/>
              <w:right w:val="single" w:sz="4" w:space="0" w:color="auto"/>
            </w:tcBorders>
          </w:tcPr>
          <w:p w:rsidR="007E5D67" w:rsidRPr="007E5D67" w:rsidRDefault="007E5D67" w:rsidP="007E5D67">
            <w:pPr>
              <w:jc w:val="center"/>
              <w:rPr>
                <w:iCs/>
                <w:kern w:val="2"/>
                <w:lang w:eastAsia="ar-SA"/>
              </w:rPr>
            </w:pP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практические занятия</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50</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лабораторные занятия</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семинарские и зачетные занятия</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Самостоятельная работа обучающегося (всего)</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jc w:val="center"/>
              <w:rPr>
                <w:iCs/>
                <w:kern w:val="2"/>
                <w:lang w:eastAsia="ar-SA"/>
              </w:rPr>
            </w:pPr>
            <w:r w:rsidRPr="007E5D67">
              <w:rPr>
                <w:iCs/>
              </w:rPr>
              <w:t>42</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в том числе:</w:t>
            </w:r>
          </w:p>
        </w:tc>
        <w:tc>
          <w:tcPr>
            <w:tcW w:w="1125" w:type="pct"/>
            <w:tcBorders>
              <w:top w:val="single" w:sz="4" w:space="0" w:color="auto"/>
              <w:left w:val="single" w:sz="4" w:space="0" w:color="auto"/>
              <w:bottom w:val="single" w:sz="4" w:space="0" w:color="auto"/>
              <w:right w:val="single" w:sz="4" w:space="0" w:color="auto"/>
            </w:tcBorders>
          </w:tcPr>
          <w:p w:rsidR="007E5D67" w:rsidRPr="007E5D67" w:rsidRDefault="007E5D67" w:rsidP="007E5D67">
            <w:pPr>
              <w:jc w:val="center"/>
              <w:rPr>
                <w:iCs/>
                <w:kern w:val="2"/>
                <w:lang w:eastAsia="ar-SA"/>
              </w:rPr>
            </w:pP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написание реферата</w:t>
            </w:r>
          </w:p>
        </w:tc>
        <w:tc>
          <w:tcPr>
            <w:tcW w:w="1125" w:type="pct"/>
            <w:tcBorders>
              <w:top w:val="single" w:sz="4" w:space="0" w:color="auto"/>
              <w:left w:val="single" w:sz="4" w:space="0" w:color="auto"/>
              <w:bottom w:val="single" w:sz="4" w:space="0" w:color="auto"/>
              <w:right w:val="single" w:sz="4" w:space="0" w:color="auto"/>
            </w:tcBorders>
          </w:tcPr>
          <w:p w:rsidR="007E5D67" w:rsidRPr="007E5D67" w:rsidRDefault="00AA0E7E" w:rsidP="007E5D67">
            <w:pPr>
              <w:jc w:val="center"/>
              <w:rPr>
                <w:iCs/>
                <w:kern w:val="2"/>
                <w:lang w:eastAsia="ar-SA"/>
              </w:rPr>
            </w:pPr>
            <w:r>
              <w:rPr>
                <w:iCs/>
                <w:kern w:val="2"/>
                <w:lang w:eastAsia="ar-SA"/>
              </w:rPr>
              <w:t>8</w:t>
            </w:r>
          </w:p>
        </w:tc>
      </w:tr>
      <w:tr w:rsidR="007E5D67" w:rsidRPr="007E5D67" w:rsidTr="007E5D67">
        <w:tc>
          <w:tcPr>
            <w:tcW w:w="3875"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kern w:val="2"/>
                <w:lang w:eastAsia="ar-SA"/>
              </w:rPr>
            </w:pPr>
            <w:r w:rsidRPr="007E5D67">
              <w:t>внеаудиторная самостоятельная работа</w:t>
            </w:r>
          </w:p>
        </w:tc>
        <w:tc>
          <w:tcPr>
            <w:tcW w:w="1125" w:type="pct"/>
            <w:tcBorders>
              <w:top w:val="single" w:sz="4" w:space="0" w:color="auto"/>
              <w:left w:val="single" w:sz="4" w:space="0" w:color="auto"/>
              <w:bottom w:val="single" w:sz="4" w:space="0" w:color="auto"/>
              <w:right w:val="single" w:sz="4" w:space="0" w:color="auto"/>
            </w:tcBorders>
            <w:hideMark/>
          </w:tcPr>
          <w:p w:rsidR="007E5D67" w:rsidRPr="007E5D67" w:rsidRDefault="00AA0E7E" w:rsidP="007E5D67">
            <w:pPr>
              <w:jc w:val="center"/>
              <w:rPr>
                <w:iCs/>
                <w:kern w:val="2"/>
                <w:lang w:eastAsia="ar-SA"/>
              </w:rPr>
            </w:pPr>
            <w:r>
              <w:rPr>
                <w:iCs/>
              </w:rPr>
              <w:t>34</w:t>
            </w:r>
          </w:p>
        </w:tc>
      </w:tr>
      <w:tr w:rsidR="007E5D67" w:rsidRPr="007E5D67" w:rsidTr="007E5D67">
        <w:tc>
          <w:tcPr>
            <w:tcW w:w="5000" w:type="pct"/>
            <w:gridSpan w:val="2"/>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rPr>
                <w:iCs/>
                <w:kern w:val="2"/>
                <w:lang w:eastAsia="ar-SA"/>
              </w:rPr>
            </w:pPr>
            <w:r w:rsidRPr="007E5D67">
              <w:rPr>
                <w:iCs/>
              </w:rPr>
              <w:t>Итоговая аттестация</w:t>
            </w:r>
            <w:r w:rsidRPr="007E5D67">
              <w:rPr>
                <w:i/>
                <w:iCs/>
              </w:rPr>
              <w:t xml:space="preserve"> </w:t>
            </w:r>
            <w:r w:rsidRPr="007E5D67">
              <w:rPr>
                <w:iCs/>
              </w:rPr>
              <w:t>в форме дифференцированного зачета</w:t>
            </w:r>
          </w:p>
        </w:tc>
      </w:tr>
    </w:tbl>
    <w:p w:rsidR="007E5D67" w:rsidRPr="00F53441" w:rsidRDefault="007E5D67" w:rsidP="007E5D67">
      <w:pPr>
        <w:tabs>
          <w:tab w:val="num" w:pos="540"/>
        </w:tabs>
        <w:ind w:left="720" w:firstLine="480"/>
        <w:rPr>
          <w:sz w:val="16"/>
          <w:szCs w:val="16"/>
        </w:rPr>
      </w:pPr>
    </w:p>
    <w:p w:rsidR="007E5D67" w:rsidRPr="007E5D67" w:rsidRDefault="007E5D67" w:rsidP="007E5D67">
      <w:pPr>
        <w:tabs>
          <w:tab w:val="num" w:pos="540"/>
        </w:tabs>
        <w:ind w:left="720" w:firstLine="480"/>
      </w:pPr>
      <w:r w:rsidRPr="007E5D67">
        <w:rPr>
          <w:b/>
        </w:rPr>
        <w:lastRenderedPageBreak/>
        <w:t>2.2 Тематический план и содержание учебной дисциплины «Информатика»</w:t>
      </w:r>
    </w:p>
    <w:p w:rsidR="007E5D67" w:rsidRPr="00F53441" w:rsidRDefault="007E5D67" w:rsidP="007E5D67">
      <w:pPr>
        <w:tabs>
          <w:tab w:val="num" w:pos="540"/>
        </w:tabs>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4"/>
        <w:gridCol w:w="5766"/>
        <w:gridCol w:w="960"/>
        <w:gridCol w:w="960"/>
      </w:tblGrid>
      <w:tr w:rsidR="007E5D67" w:rsidRPr="007E5D67" w:rsidTr="00C85F81">
        <w:trPr>
          <w:trHeight w:val="20"/>
        </w:trPr>
        <w:tc>
          <w:tcPr>
            <w:tcW w:w="1188" w:type="pct"/>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Наименование</w:t>
            </w:r>
          </w:p>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 xml:space="preserve"> разделов и тем</w:t>
            </w:r>
          </w:p>
        </w:tc>
        <w:tc>
          <w:tcPr>
            <w:tcW w:w="2860" w:type="pct"/>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Содержание учебного материала, лабораторные и практические работы, самостоятельная работа обучающихся, курсовая работ (проект)</w:t>
            </w:r>
          </w:p>
        </w:tc>
        <w:tc>
          <w:tcPr>
            <w:tcW w:w="476" w:type="pct"/>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0"/>
              <w:jc w:val="center"/>
              <w:rPr>
                <w:b/>
                <w:bCs/>
                <w:kern w:val="2"/>
                <w:sz w:val="20"/>
                <w:szCs w:val="20"/>
                <w:lang w:eastAsia="ar-SA"/>
              </w:rPr>
            </w:pPr>
            <w:r w:rsidRPr="007E5D67">
              <w:rPr>
                <w:b/>
                <w:bCs/>
                <w:sz w:val="20"/>
                <w:szCs w:val="20"/>
              </w:rPr>
              <w:t>Объем часов</w:t>
            </w:r>
          </w:p>
        </w:tc>
        <w:tc>
          <w:tcPr>
            <w:tcW w:w="476" w:type="pct"/>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firstLine="0"/>
              <w:jc w:val="center"/>
              <w:rPr>
                <w:b/>
                <w:bCs/>
                <w:kern w:val="2"/>
                <w:sz w:val="20"/>
                <w:szCs w:val="20"/>
                <w:lang w:eastAsia="ar-SA"/>
              </w:rPr>
            </w:pPr>
            <w:r w:rsidRPr="007E5D67">
              <w:rPr>
                <w:b/>
                <w:bCs/>
                <w:sz w:val="20"/>
                <w:szCs w:val="20"/>
              </w:rPr>
              <w:t>Уровень освоения</w:t>
            </w:r>
          </w:p>
        </w:tc>
      </w:tr>
      <w:tr w:rsidR="007E5D67" w:rsidRPr="007E5D67" w:rsidTr="00C85F81">
        <w:trPr>
          <w:trHeight w:val="20"/>
        </w:trPr>
        <w:tc>
          <w:tcPr>
            <w:tcW w:w="1188"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1</w:t>
            </w: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0"/>
              <w:jc w:val="center"/>
              <w:rPr>
                <w:b/>
                <w:bCs/>
                <w:kern w:val="2"/>
                <w:sz w:val="20"/>
                <w:szCs w:val="20"/>
                <w:lang w:eastAsia="ar-SA"/>
              </w:rPr>
            </w:pPr>
            <w:r w:rsidRPr="007E5D67">
              <w:rPr>
                <w:b/>
                <w:bCs/>
                <w:sz w:val="20"/>
                <w:szCs w:val="20"/>
              </w:rPr>
              <w:t>3</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firstLine="0"/>
              <w:jc w:val="center"/>
              <w:rPr>
                <w:b/>
                <w:bCs/>
                <w:kern w:val="2"/>
                <w:sz w:val="20"/>
                <w:szCs w:val="20"/>
                <w:lang w:eastAsia="ar-SA"/>
              </w:rPr>
            </w:pPr>
            <w:r w:rsidRPr="007E5D67">
              <w:rPr>
                <w:b/>
                <w:bCs/>
                <w:sz w:val="20"/>
                <w:szCs w:val="20"/>
              </w:rPr>
              <w:t>4</w:t>
            </w:r>
          </w:p>
        </w:tc>
      </w:tr>
      <w:tr w:rsidR="0013197C" w:rsidRPr="007E5D67" w:rsidTr="0013197C">
        <w:trPr>
          <w:trHeight w:val="20"/>
        </w:trPr>
        <w:tc>
          <w:tcPr>
            <w:tcW w:w="1188"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2"/>
                <w:sz w:val="20"/>
                <w:szCs w:val="20"/>
                <w:lang w:eastAsia="ar-SA"/>
              </w:rPr>
            </w:pPr>
            <w:r w:rsidRPr="007E5D67">
              <w:rPr>
                <w:b/>
                <w:bCs/>
                <w:sz w:val="20"/>
                <w:szCs w:val="20"/>
              </w:rPr>
              <w:t xml:space="preserve">Раздел 1 </w:t>
            </w:r>
          </w:p>
        </w:tc>
        <w:tc>
          <w:tcPr>
            <w:tcW w:w="2860" w:type="pct"/>
            <w:tcBorders>
              <w:top w:val="single" w:sz="4" w:space="0" w:color="auto"/>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kern w:val="2"/>
                <w:sz w:val="20"/>
                <w:szCs w:val="20"/>
                <w:lang w:eastAsia="ar-SA"/>
              </w:rPr>
            </w:pPr>
            <w:r w:rsidRPr="007E5D67">
              <w:rPr>
                <w:b/>
                <w:sz w:val="20"/>
                <w:szCs w:val="20"/>
              </w:rPr>
              <w:t>Основы теории информации, информатики и информационных технологий</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6</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3197C" w:rsidRPr="007E5D67" w:rsidTr="0013197C">
        <w:trPr>
          <w:trHeight w:val="20"/>
        </w:trPr>
        <w:tc>
          <w:tcPr>
            <w:tcW w:w="1188"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r w:rsidRPr="007E5D67">
              <w:rPr>
                <w:bCs/>
                <w:sz w:val="20"/>
                <w:szCs w:val="20"/>
              </w:rPr>
              <w:t>Тема 1.1.</w:t>
            </w:r>
            <w:r w:rsidRPr="007E5D67">
              <w:rPr>
                <w:sz w:val="20"/>
                <w:szCs w:val="20"/>
              </w:rPr>
              <w:t xml:space="preserve"> Понятие информации. Меры информации. Ценность информации. Старение информации</w:t>
            </w: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2</w:t>
            </w:r>
          </w:p>
        </w:tc>
        <w:tc>
          <w:tcPr>
            <w:tcW w:w="476" w:type="pct"/>
            <w:vMerge/>
            <w:tcBorders>
              <w:left w:val="single" w:sz="4" w:space="0" w:color="auto"/>
              <w:bottom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866"/>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Понятие информации. Виды информации. Единицы измерения информации. Язык как способ представления информации: естественные и формальные языки. Ценность информации. Старение информации</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13197C" w:rsidRPr="007E5D67" w:rsidTr="00520BEE">
        <w:trPr>
          <w:trHeight w:val="39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r>
              <w:rPr>
                <w:b/>
                <w:bCs/>
                <w:sz w:val="20"/>
                <w:szCs w:val="20"/>
              </w:rPr>
              <w:t>:</w:t>
            </w:r>
            <w:r w:rsidRPr="007E5D67">
              <w:rPr>
                <w:sz w:val="20"/>
                <w:szCs w:val="20"/>
              </w:rPr>
              <w:t xml:space="preserve"> Сообщение на тему: «Естественные и формальные языки представления информации»</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1</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3197C"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r w:rsidRPr="007E5D67">
              <w:rPr>
                <w:bCs/>
                <w:sz w:val="20"/>
                <w:szCs w:val="20"/>
              </w:rPr>
              <w:t xml:space="preserve">Тема 1.2. </w:t>
            </w:r>
            <w:r w:rsidRPr="007E5D67">
              <w:rPr>
                <w:sz w:val="20"/>
                <w:szCs w:val="20"/>
              </w:rPr>
              <w:t>Классификация информационных процессов. Кодирование информации</w:t>
            </w: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2</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97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Информационные процессы. Хранение, передача и обработка информации. Процесс передачи информации, источник и приемник информации, сигнал, кодирование и декодирование, скорость передачи информации. </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13197C" w:rsidRPr="007E5D67" w:rsidTr="00520BEE">
        <w:trPr>
          <w:trHeight w:val="415"/>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r>
              <w:rPr>
                <w:b/>
                <w:bCs/>
                <w:sz w:val="20"/>
                <w:szCs w:val="20"/>
              </w:rPr>
              <w:t xml:space="preserve">: </w:t>
            </w:r>
            <w:r w:rsidRPr="007E5D67">
              <w:rPr>
                <w:sz w:val="20"/>
                <w:szCs w:val="20"/>
              </w:rPr>
              <w:t>Доклад на тему: «Искажение информации при передаче. Восприятие, запоминание и преобразование сигналов живыми организмами».</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1</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3197C" w:rsidRPr="007E5D67" w:rsidTr="00520BEE">
        <w:trPr>
          <w:trHeight w:val="134"/>
        </w:trPr>
        <w:tc>
          <w:tcPr>
            <w:tcW w:w="1188"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r w:rsidRPr="007E5D67">
              <w:rPr>
                <w:bCs/>
                <w:sz w:val="20"/>
                <w:szCs w:val="20"/>
              </w:rPr>
              <w:t xml:space="preserve">Тема 1.3. </w:t>
            </w:r>
            <w:r w:rsidRPr="007E5D67">
              <w:rPr>
                <w:sz w:val="20"/>
                <w:szCs w:val="20"/>
              </w:rPr>
              <w:t>Понятие об информационных технологиях. Их назначение и возможности. Технические и программные средства реализации информационных процессов.</w:t>
            </w: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2</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89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C85F81"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Информационные технологии. Коммуникационные технологии. Информатизация общества. Информационные ресурсы. Личная информация, информационная безопасность, информационная этика и право.</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13197C" w:rsidRPr="007E5D67" w:rsidTr="00520BEE">
        <w:trPr>
          <w:trHeight w:val="232"/>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r>
              <w:rPr>
                <w:b/>
                <w:bCs/>
                <w:sz w:val="20"/>
                <w:szCs w:val="20"/>
              </w:rPr>
              <w:t xml:space="preserve">: </w:t>
            </w:r>
            <w:r w:rsidRPr="007E5D67">
              <w:rPr>
                <w:sz w:val="20"/>
                <w:szCs w:val="20"/>
              </w:rPr>
              <w:t>Составить таблицу этапов развития средств  информационных технологий</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1</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3197C" w:rsidRPr="007E5D67" w:rsidTr="00520BEE">
        <w:trPr>
          <w:trHeight w:val="20"/>
        </w:trPr>
        <w:tc>
          <w:tcPr>
            <w:tcW w:w="1188" w:type="pct"/>
            <w:tcBorders>
              <w:top w:val="single" w:sz="4" w:space="0" w:color="auto"/>
              <w:left w:val="single" w:sz="4" w:space="0" w:color="auto"/>
              <w:bottom w:val="single" w:sz="4" w:space="0" w:color="auto"/>
              <w:right w:val="single" w:sz="4" w:space="0" w:color="auto"/>
            </w:tcBorders>
            <w:hideMark/>
          </w:tcPr>
          <w:p w:rsidR="0013197C" w:rsidRPr="007E5D67" w:rsidRDefault="0013197C"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kern w:val="2"/>
                <w:sz w:val="20"/>
                <w:szCs w:val="20"/>
                <w:lang w:eastAsia="ar-SA"/>
              </w:rPr>
            </w:pPr>
            <w:r w:rsidRPr="007E5D67">
              <w:rPr>
                <w:b/>
                <w:bCs/>
                <w:sz w:val="20"/>
                <w:szCs w:val="20"/>
              </w:rPr>
              <w:t xml:space="preserve">РАЗДЕЛ 2. </w:t>
            </w:r>
          </w:p>
        </w:tc>
        <w:tc>
          <w:tcPr>
            <w:tcW w:w="2860" w:type="pct"/>
            <w:tcBorders>
              <w:top w:val="single" w:sz="4" w:space="0" w:color="auto"/>
              <w:left w:val="single" w:sz="4" w:space="0" w:color="auto"/>
              <w:bottom w:val="single" w:sz="4" w:space="0" w:color="auto"/>
              <w:right w:val="single" w:sz="4" w:space="0" w:color="auto"/>
            </w:tcBorders>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sz w:val="20"/>
                <w:szCs w:val="20"/>
              </w:rPr>
              <w:t>Общий состав и структура персональных ЭВМ и вычислительных систем, их программное обеспечение.</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16</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7E5D67" w:rsidRPr="007E5D67" w:rsidTr="0013197C">
        <w:trPr>
          <w:trHeight w:val="20"/>
        </w:trPr>
        <w:tc>
          <w:tcPr>
            <w:tcW w:w="1188" w:type="pct"/>
            <w:vMerge w:val="restart"/>
            <w:tcBorders>
              <w:top w:val="single" w:sz="4" w:space="0" w:color="auto"/>
              <w:left w:val="single" w:sz="4" w:space="0" w:color="auto"/>
              <w:bottom w:val="single" w:sz="4" w:space="0" w:color="auto"/>
              <w:right w:val="single" w:sz="4" w:space="0" w:color="auto"/>
            </w:tcBorders>
          </w:tcPr>
          <w:p w:rsidR="007E5D67" w:rsidRPr="007E5D67" w:rsidRDefault="007E5D67" w:rsidP="00C85F81">
            <w:pPr>
              <w:ind w:firstLine="12"/>
              <w:jc w:val="left"/>
              <w:rPr>
                <w:kern w:val="2"/>
                <w:sz w:val="20"/>
                <w:szCs w:val="20"/>
                <w:lang w:eastAsia="ar-SA"/>
              </w:rPr>
            </w:pPr>
            <w:r w:rsidRPr="007E5D67">
              <w:rPr>
                <w:sz w:val="20"/>
                <w:szCs w:val="20"/>
              </w:rPr>
              <w:t xml:space="preserve">Тема 2.1 Архитектура персональных компьютеров. Устройства и назначение, современные требования к аппаратным и техническим средствам. </w:t>
            </w:r>
          </w:p>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7E5D67" w:rsidRPr="001A380D"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6</w:t>
            </w:r>
          </w:p>
        </w:tc>
        <w:tc>
          <w:tcPr>
            <w:tcW w:w="476" w:type="pct"/>
            <w:tcBorders>
              <w:top w:val="nil"/>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64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Магистрально-модульный принцип построения ПК. Принцип открытой архитектуры ПК. Магистраль (шина данных, шина адресов, шина управления). Процессор, его характеристики. Виды памяти. Устройства ввода-вывода. Выбор конфигурации ПК в зависимости от его назначения. Вычислительные системы. Структура вычислительных систем.</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Выполнение настроек устройств персонального компьютера</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sz w:val="20"/>
                <w:szCs w:val="20"/>
                <w:lang w:eastAsia="ar-SA"/>
              </w:rPr>
              <w:t>2,3</w:t>
            </w:r>
          </w:p>
        </w:tc>
      </w:tr>
      <w:tr w:rsidR="00C85F81" w:rsidRPr="007E5D67" w:rsidTr="0013197C">
        <w:trPr>
          <w:trHeight w:val="165"/>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kern w:val="2"/>
                <w:sz w:val="20"/>
                <w:szCs w:val="20"/>
                <w:lang w:eastAsia="ar-SA"/>
              </w:rPr>
            </w:pPr>
            <w:r w:rsidRPr="007E5D67">
              <w:rPr>
                <w:bCs/>
                <w:sz w:val="20"/>
                <w:szCs w:val="20"/>
              </w:rPr>
              <w:t>Подключение и настройка дополнительных устройств ПК</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sz w:val="20"/>
                <w:szCs w:val="20"/>
                <w:lang w:eastAsia="ar-SA"/>
              </w:rPr>
              <w:t>2,3</w:t>
            </w:r>
          </w:p>
        </w:tc>
      </w:tr>
      <w:tr w:rsidR="0013197C"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3</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Рефераты на темы: «История развития ЭВМ». «Классификация ПК, нестандартные ПК».</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shd w:val="clear" w:color="auto" w:fill="D9D9D9"/>
            <w:vAlign w:val="center"/>
            <w:hideMark/>
          </w:tcPr>
          <w:p w:rsidR="0013197C" w:rsidRPr="007E5D67" w:rsidRDefault="0013197C" w:rsidP="007E5D67">
            <w:pPr>
              <w:rPr>
                <w:bCs/>
                <w:kern w:val="2"/>
                <w:sz w:val="20"/>
                <w:szCs w:val="20"/>
                <w:lang w:eastAsia="ar-SA"/>
              </w:rPr>
            </w:pPr>
          </w:p>
        </w:tc>
      </w:tr>
      <w:tr w:rsidR="0013197C" w:rsidRPr="007E5D67" w:rsidTr="0013197C">
        <w:trPr>
          <w:trHeight w:val="240"/>
        </w:trPr>
        <w:tc>
          <w:tcPr>
            <w:tcW w:w="1188" w:type="pct"/>
            <w:vMerge w:val="restart"/>
            <w:tcBorders>
              <w:top w:val="single" w:sz="4" w:space="0" w:color="auto"/>
              <w:left w:val="single" w:sz="4" w:space="0" w:color="auto"/>
              <w:bottom w:val="single" w:sz="4" w:space="0" w:color="auto"/>
              <w:right w:val="single" w:sz="4" w:space="0" w:color="auto"/>
            </w:tcBorders>
          </w:tcPr>
          <w:p w:rsidR="0013197C" w:rsidRPr="007E5D67" w:rsidRDefault="0013197C" w:rsidP="00C85F81">
            <w:pPr>
              <w:ind w:firstLine="12"/>
              <w:jc w:val="left"/>
              <w:rPr>
                <w:kern w:val="2"/>
                <w:sz w:val="20"/>
                <w:szCs w:val="20"/>
                <w:lang w:eastAsia="ar-SA"/>
              </w:rPr>
            </w:pPr>
            <w:r w:rsidRPr="007E5D67">
              <w:rPr>
                <w:sz w:val="20"/>
                <w:szCs w:val="20"/>
              </w:rPr>
              <w:t>Тема 2.2. Операционные системы. Программное обеспечение вычислительной техники. Сервисные программы.</w:t>
            </w:r>
          </w:p>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6</w:t>
            </w:r>
          </w:p>
        </w:tc>
        <w:tc>
          <w:tcPr>
            <w:tcW w:w="476" w:type="pct"/>
            <w:vMerge/>
            <w:tcBorders>
              <w:left w:val="single" w:sz="4" w:space="0" w:color="auto"/>
              <w:bottom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168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Назначение операционной системы. Составные части ОС. Загрузка операционной системы. Системный диск. Этапы процесса загрузки операционной системы. Графический интерфейс </w:t>
            </w:r>
            <w:r w:rsidRPr="007E5D67">
              <w:rPr>
                <w:sz w:val="20"/>
                <w:szCs w:val="20"/>
                <w:lang w:val="en-US"/>
              </w:rPr>
              <w:t>Windows</w:t>
            </w:r>
            <w:r w:rsidRPr="007E5D67">
              <w:rPr>
                <w:sz w:val="20"/>
                <w:szCs w:val="20"/>
              </w:rPr>
              <w:t xml:space="preserve"> (рабочий стол, меню, окно, пиктограмма, работа с мышью). Программная обработка данных: данные, программа, программное обеспечение.</w:t>
            </w:r>
            <w:r w:rsidRPr="007E5D67">
              <w:rPr>
                <w:bCs/>
                <w:sz w:val="20"/>
                <w:szCs w:val="20"/>
              </w:rPr>
              <w:t xml:space="preserve"> Структура ПО (системное ПО, прикладное ПО). Сервисное программное обеспечение (программы-архиваторы, антивирусные программы, программы обслуживания дисков, программы тестирования компьютера)</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3197C">
        <w:trPr>
          <w:trHeight w:val="179"/>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Работа с несколькими окнами. Настройка рабочего стола</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107"/>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 xml:space="preserve">Работа с папками и файлами в ОС </w:t>
            </w:r>
            <w:r w:rsidRPr="007E5D67">
              <w:rPr>
                <w:bCs/>
                <w:sz w:val="20"/>
                <w:szCs w:val="20"/>
                <w:lang w:val="en-US"/>
              </w:rPr>
              <w:t>Windows</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3</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545"/>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Cs/>
                <w:sz w:val="20"/>
                <w:szCs w:val="20"/>
              </w:rPr>
              <w:t xml:space="preserve">Сообщения на тему: «Типы операционных систем. Операционные системы </w:t>
            </w:r>
            <w:r w:rsidRPr="007E5D67">
              <w:rPr>
                <w:bCs/>
                <w:sz w:val="20"/>
                <w:szCs w:val="20"/>
                <w:lang w:val="en-US"/>
              </w:rPr>
              <w:t>Linux</w:t>
            </w:r>
            <w:r w:rsidRPr="007E5D67">
              <w:rPr>
                <w:bCs/>
                <w:sz w:val="20"/>
                <w:szCs w:val="20"/>
              </w:rPr>
              <w:t xml:space="preserve">. Семейство операционных систем </w:t>
            </w:r>
            <w:r w:rsidRPr="007E5D67">
              <w:rPr>
                <w:bCs/>
                <w:sz w:val="20"/>
                <w:szCs w:val="20"/>
                <w:lang w:val="en-US"/>
              </w:rPr>
              <w:t>Windows</w:t>
            </w:r>
            <w:r w:rsidRPr="007E5D67">
              <w:rPr>
                <w:bCs/>
                <w:sz w:val="20"/>
                <w:szCs w:val="20"/>
              </w:rPr>
              <w:t>»</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r>
      <w:tr w:rsidR="0013197C" w:rsidRPr="007E5D67" w:rsidTr="00520BEE">
        <w:trPr>
          <w:trHeight w:val="20"/>
        </w:trPr>
        <w:tc>
          <w:tcPr>
            <w:tcW w:w="1188" w:type="pct"/>
            <w:tcBorders>
              <w:top w:val="single" w:sz="4" w:space="0" w:color="auto"/>
              <w:left w:val="single" w:sz="4" w:space="0" w:color="auto"/>
              <w:bottom w:val="single" w:sz="4" w:space="0" w:color="auto"/>
              <w:right w:val="single" w:sz="4" w:space="0" w:color="auto"/>
            </w:tcBorders>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4</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20"/>
        </w:trPr>
        <w:tc>
          <w:tcPr>
            <w:tcW w:w="1188" w:type="pct"/>
            <w:vMerge w:val="restar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r w:rsidRPr="007E5D67">
              <w:rPr>
                <w:sz w:val="20"/>
                <w:szCs w:val="20"/>
              </w:rPr>
              <w:t>Тема 2.3. Основы и проблемы защиты информации. Методы защиты информации. Компьютерные вирусы. Антивирусы</w:t>
            </w: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Защита информации от несанкционированного доступа. Необходимость защиты. Криптографические методы защиты. Защита информации в сетях. Электронная подпись. Архивирование с паролем как средство защиты информации. Защита от компьютерных вирусов. Типы вирусов. Антивирусные программы.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Проверка компьютера на наличие вирусов. Архивирование информации с использованием пароля.</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Pr>
                <w:bCs/>
                <w:kern w:val="2"/>
                <w:sz w:val="20"/>
                <w:szCs w:val="20"/>
                <w:lang w:eastAsia="ar-SA"/>
              </w:rPr>
              <w:t>2,3</w:t>
            </w: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kern w:val="2"/>
                <w:sz w:val="20"/>
                <w:szCs w:val="20"/>
                <w:lang w:eastAsia="ar-SA"/>
              </w:rPr>
            </w:pPr>
            <w:r w:rsidRPr="007E5D67">
              <w:rPr>
                <w:sz w:val="20"/>
                <w:szCs w:val="20"/>
              </w:rPr>
              <w:t>Составить таблицу основных классов компьютерных вирусов и антивирусных программ.</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r>
      <w:tr w:rsidR="0013197C" w:rsidRPr="007E5D67" w:rsidTr="00520BEE">
        <w:trPr>
          <w:trHeight w:val="20"/>
        </w:trPr>
        <w:tc>
          <w:tcPr>
            <w:tcW w:w="1188" w:type="pct"/>
            <w:tcBorders>
              <w:top w:val="single" w:sz="4" w:space="0" w:color="auto"/>
              <w:left w:val="single" w:sz="4" w:space="0" w:color="auto"/>
              <w:bottom w:val="single" w:sz="4" w:space="0" w:color="auto"/>
              <w:right w:val="single" w:sz="4" w:space="0" w:color="auto"/>
            </w:tcBorders>
            <w:hideMark/>
          </w:tcPr>
          <w:p w:rsidR="0013197C" w:rsidRPr="007E5D67" w:rsidRDefault="0013197C"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kern w:val="2"/>
                <w:sz w:val="20"/>
                <w:szCs w:val="20"/>
                <w:lang w:eastAsia="ar-SA"/>
              </w:rPr>
            </w:pPr>
            <w:r w:rsidRPr="007E5D67">
              <w:rPr>
                <w:b/>
                <w:bCs/>
                <w:sz w:val="20"/>
                <w:szCs w:val="20"/>
              </w:rPr>
              <w:t xml:space="preserve">РАЗДЕЛ 3. </w:t>
            </w:r>
          </w:p>
        </w:tc>
        <w:tc>
          <w:tcPr>
            <w:tcW w:w="2860" w:type="pct"/>
            <w:tcBorders>
              <w:top w:val="single" w:sz="4" w:space="0" w:color="auto"/>
              <w:left w:val="single" w:sz="4" w:space="0" w:color="auto"/>
              <w:bottom w:val="single" w:sz="4" w:space="0" w:color="auto"/>
              <w:right w:val="single" w:sz="4" w:space="0" w:color="auto"/>
            </w:tcBorders>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sz w:val="20"/>
                <w:szCs w:val="20"/>
              </w:rPr>
              <w:t>Прикладные программные средства</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50</w:t>
            </w:r>
          </w:p>
        </w:tc>
        <w:tc>
          <w:tcPr>
            <w:tcW w:w="476" w:type="pct"/>
            <w:vMerge/>
            <w:tcBorders>
              <w:left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tcPr>
          <w:p w:rsidR="0013197C" w:rsidRPr="007E5D67" w:rsidRDefault="0013197C" w:rsidP="00C85F81">
            <w:pPr>
              <w:ind w:firstLine="12"/>
              <w:jc w:val="left"/>
              <w:rPr>
                <w:kern w:val="2"/>
                <w:sz w:val="20"/>
                <w:szCs w:val="20"/>
                <w:lang w:eastAsia="ar-SA"/>
              </w:rPr>
            </w:pPr>
            <w:r w:rsidRPr="007E5D67">
              <w:rPr>
                <w:sz w:val="20"/>
                <w:szCs w:val="20"/>
              </w:rPr>
              <w:t xml:space="preserve">Тема 3.1. Текстовые процессоры </w:t>
            </w:r>
          </w:p>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26</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Текстовый редактор Microsoft Word. Возможности текстового процессора. Основные элементы экрана. Создание, открытие и сохранение документов. Редактирование документов: копирование и перемещение фрагментов в пределах одного документа и в другой документ и их удаление</w:t>
            </w:r>
            <w:r w:rsidRPr="007E5D67">
              <w:rPr>
                <w:sz w:val="20"/>
                <w:szCs w:val="20"/>
              </w:rPr>
              <w:t xml:space="preserve"> </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3B6B0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 xml:space="preserve">Форматирование абзацев. Обрамление текста, абзацев, страниц. Выделение фрагментов текста. Шрифтовое оформление текста. Форматирование символов и абзацев, установка междустрочных интервалов. </w:t>
            </w:r>
            <w:r w:rsidRPr="007E5D67">
              <w:rPr>
                <w:sz w:val="20"/>
                <w:szCs w:val="20"/>
              </w:rPr>
              <w:t xml:space="preserve">Создание списков. Типы списков: маркированный, нумерованный, многоуровневый. </w:t>
            </w:r>
            <w:r w:rsidRPr="007E5D67">
              <w:rPr>
                <w:rStyle w:val="FontStyle22"/>
                <w:sz w:val="20"/>
                <w:szCs w:val="20"/>
              </w:rPr>
              <w:t>Колонтитулы. Номера страниц. Мелкие функции: сноска, примечание и др.</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2"/>
                <w:bCs/>
                <w:kern w:val="2"/>
                <w:sz w:val="20"/>
                <w:szCs w:val="20"/>
                <w:lang w:eastAsia="ar-SA"/>
              </w:rPr>
            </w:pPr>
            <w:r w:rsidRPr="007E5D67">
              <w:rPr>
                <w:rStyle w:val="FontStyle22"/>
                <w:sz w:val="20"/>
                <w:szCs w:val="20"/>
              </w:rPr>
              <w:t xml:space="preserve">Колонки </w:t>
            </w:r>
            <w:r w:rsidRPr="007E5D67">
              <w:rPr>
                <w:color w:val="000000"/>
                <w:spacing w:val="7"/>
                <w:sz w:val="20"/>
                <w:szCs w:val="20"/>
              </w:rPr>
              <w:t xml:space="preserve">– текст газетного стиля. Разбивка текста на колонки: способы </w:t>
            </w:r>
            <w:r w:rsidRPr="007E5D67">
              <w:rPr>
                <w:color w:val="000000"/>
                <w:spacing w:val="-5"/>
                <w:sz w:val="20"/>
                <w:szCs w:val="20"/>
              </w:rPr>
              <w:t>создания.</w:t>
            </w:r>
            <w:r w:rsidRPr="007E5D67">
              <w:rPr>
                <w:bCs/>
                <w:color w:val="000000"/>
                <w:spacing w:val="-3"/>
                <w:sz w:val="20"/>
                <w:szCs w:val="20"/>
              </w:rPr>
              <w:t xml:space="preserve"> Табуляция. Параметры страниц.</w:t>
            </w:r>
            <w:r w:rsidRPr="007E5D67">
              <w:rPr>
                <w:color w:val="000000"/>
                <w:spacing w:val="-1"/>
                <w:sz w:val="20"/>
                <w:szCs w:val="20"/>
              </w:rPr>
              <w:t xml:space="preserve"> Способы установки табуляции.</w:t>
            </w:r>
            <w:r w:rsidRPr="007E5D67">
              <w:rPr>
                <w:color w:val="000000"/>
                <w:sz w:val="20"/>
                <w:szCs w:val="20"/>
              </w:rPr>
              <w:t xml:space="preserve"> Установка параметров страниц: полей, ориентации </w:t>
            </w:r>
            <w:r w:rsidRPr="007E5D67">
              <w:rPr>
                <w:color w:val="000000"/>
                <w:spacing w:val="-3"/>
                <w:sz w:val="20"/>
                <w:szCs w:val="20"/>
              </w:rPr>
              <w:t>листа и т.д.</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D81310">
        <w:trPr>
          <w:trHeight w:val="153"/>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Style w:val="FontStyle22"/>
                <w:bCs/>
                <w:kern w:val="2"/>
                <w:sz w:val="20"/>
                <w:szCs w:val="20"/>
                <w:lang w:eastAsia="ar-SA"/>
              </w:rPr>
            </w:pPr>
            <w:r w:rsidRPr="007E5D67">
              <w:rPr>
                <w:rStyle w:val="FontStyle22"/>
                <w:sz w:val="20"/>
                <w:szCs w:val="20"/>
              </w:rPr>
              <w:t>Таблицы. Создание таблиц. Форматирование данных в таблице.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Графические объекты в оформлении документов. Предварительный просмотр. Печать документа. Вставка в документ рисунков и  диаграмм, созданных в других режимах или другими программами. Редактирование, копирование и перемещение вставленных объектов. Предварительный просмотр. Установка параметров печати. Вывод документа на печать.</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r w:rsidRPr="007E5D67">
              <w:rPr>
                <w:sz w:val="20"/>
                <w:szCs w:val="20"/>
              </w:rPr>
              <w:t xml:space="preserve"> </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Текстовый процессор </w:t>
            </w:r>
            <w:r w:rsidRPr="007E5D67">
              <w:rPr>
                <w:sz w:val="20"/>
                <w:szCs w:val="20"/>
                <w:lang w:val="en-US"/>
              </w:rPr>
              <w:t>Word</w:t>
            </w:r>
            <w:r w:rsidRPr="007E5D67">
              <w:rPr>
                <w:sz w:val="20"/>
                <w:szCs w:val="20"/>
              </w:rPr>
              <w:t>. Создание, редактирование и форматирование документов</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68"/>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Форматирование символов. Нестандартные символы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18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Форматирование абзацев. Обрамление.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Форматирование текста с использованием списков</w:t>
            </w:r>
          </w:p>
          <w:p w:rsidR="00C85F81" w:rsidRPr="007E5D67" w:rsidRDefault="00C85F81" w:rsidP="00C85F81">
            <w:pPr>
              <w:tabs>
                <w:tab w:val="left" w:pos="0"/>
                <w:tab w:val="left" w:pos="5496"/>
              </w:tabs>
              <w:ind w:firstLine="0"/>
              <w:rPr>
                <w:kern w:val="2"/>
                <w:sz w:val="20"/>
                <w:szCs w:val="20"/>
                <w:lang w:eastAsia="ar-SA"/>
              </w:rPr>
            </w:pPr>
            <w:r w:rsidRPr="007E5D67">
              <w:rPr>
                <w:sz w:val="20"/>
                <w:szCs w:val="20"/>
              </w:rPr>
              <w:t>Создание текста газетного стиля. Оформление колонок</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Способы создания новых страниц, разделов. Параметры страницы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5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Колонтитулы. </w:t>
            </w:r>
            <w:r w:rsidRPr="007E5D67">
              <w:rPr>
                <w:rStyle w:val="FontStyle22"/>
                <w:sz w:val="20"/>
                <w:szCs w:val="20"/>
              </w:rPr>
              <w:t>Мелкие функции: сноска, примечание и др.</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18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color w:val="000000"/>
                <w:spacing w:val="-9"/>
                <w:sz w:val="20"/>
                <w:szCs w:val="20"/>
              </w:rPr>
              <w:t>Работа с таблицами в тестовом редакторе.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107"/>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iCs/>
                <w:color w:val="000000"/>
                <w:spacing w:val="3"/>
                <w:sz w:val="20"/>
                <w:szCs w:val="20"/>
              </w:rPr>
              <w:t xml:space="preserve">Работа с графикой в текстовом редакторе </w:t>
            </w:r>
            <w:r w:rsidRPr="007E5D67">
              <w:rPr>
                <w:bCs/>
                <w:color w:val="000000"/>
                <w:spacing w:val="-5"/>
                <w:sz w:val="20"/>
                <w:szCs w:val="20"/>
                <w:lang w:val="en-US"/>
              </w:rPr>
              <w:t>MS</w:t>
            </w:r>
            <w:r w:rsidRPr="007E5D67">
              <w:rPr>
                <w:bCs/>
                <w:color w:val="000000"/>
                <w:spacing w:val="-5"/>
                <w:sz w:val="20"/>
                <w:szCs w:val="20"/>
              </w:rPr>
              <w:t xml:space="preserve"> </w:t>
            </w:r>
            <w:r w:rsidRPr="007E5D67">
              <w:rPr>
                <w:bCs/>
                <w:color w:val="000000"/>
                <w:spacing w:val="-5"/>
                <w:sz w:val="20"/>
                <w:szCs w:val="20"/>
                <w:lang w:val="en-US"/>
              </w:rPr>
              <w:t>WORD</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13</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71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pacing w:val="-3"/>
                <w:sz w:val="20"/>
                <w:szCs w:val="20"/>
              </w:rPr>
              <w:t>Сообщения на темы: «Программы автоматического распознавания текста пос</w:t>
            </w:r>
            <w:r w:rsidRPr="007E5D67">
              <w:rPr>
                <w:spacing w:val="-7"/>
                <w:sz w:val="20"/>
                <w:szCs w:val="20"/>
              </w:rPr>
              <w:t>ле сканирования». «Программы автоматического перевода с раз</w:t>
            </w:r>
            <w:r w:rsidRPr="007E5D67">
              <w:rPr>
                <w:sz w:val="20"/>
                <w:szCs w:val="20"/>
              </w:rPr>
              <w:t>личных языков»</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r>
      <w:tr w:rsidR="0013197C" w:rsidRPr="007E5D67" w:rsidTr="00520BEE">
        <w:trPr>
          <w:trHeight w:val="177"/>
        </w:trPr>
        <w:tc>
          <w:tcPr>
            <w:tcW w:w="1188" w:type="pct"/>
            <w:vMerge w:val="restart"/>
            <w:tcBorders>
              <w:top w:val="single" w:sz="4" w:space="0" w:color="auto"/>
              <w:left w:val="single" w:sz="4" w:space="0" w:color="auto"/>
              <w:bottom w:val="single" w:sz="4" w:space="0" w:color="auto"/>
              <w:right w:val="single" w:sz="4" w:space="0" w:color="auto"/>
            </w:tcBorders>
          </w:tcPr>
          <w:p w:rsidR="0013197C" w:rsidRPr="007E5D67" w:rsidRDefault="0013197C" w:rsidP="00C85F81">
            <w:pPr>
              <w:ind w:firstLine="12"/>
              <w:jc w:val="left"/>
              <w:rPr>
                <w:kern w:val="2"/>
                <w:sz w:val="20"/>
                <w:szCs w:val="20"/>
                <w:lang w:eastAsia="ar-SA"/>
              </w:rPr>
            </w:pPr>
            <w:r w:rsidRPr="007E5D67">
              <w:rPr>
                <w:sz w:val="20"/>
                <w:szCs w:val="20"/>
              </w:rPr>
              <w:t xml:space="preserve">Тема 3.2. Электронные таблицы </w:t>
            </w:r>
          </w:p>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18</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Электронные таблицы: основные понятия и способ организации. Структура электронных таблиц: ячейка, строка, столбец. Адреса ячеек. Строка меню. Панели инструментов. Ввод данных в таблицу. Типы и формат данных: числа, формулы, текст. Редактирование, копирование информации.</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C85F81">
        <w:trPr>
          <w:trHeight w:val="273"/>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Наглядное оформление таблицы. Расчеты с использованием формул и стандартных функций.</w:t>
            </w:r>
            <w:r w:rsidRPr="007E5D67">
              <w:rPr>
                <w:bCs/>
                <w:sz w:val="20"/>
                <w:szCs w:val="20"/>
              </w:rPr>
              <w:t xml:space="preserve"> Относительные и абсолютные ссылки. Автозаполнение.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rStyle w:val="FontStyle22"/>
                <w:sz w:val="20"/>
                <w:szCs w:val="20"/>
              </w:rPr>
              <w:t>Построение диаграмм и графиков. Способы поиска информации в электронной таблице.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
                <w:bCs/>
                <w:kern w:val="2"/>
                <w:sz w:val="20"/>
                <w:szCs w:val="20"/>
                <w:lang w:eastAsia="ar-SA"/>
              </w:rPr>
            </w:pPr>
          </w:p>
        </w:tc>
        <w:tc>
          <w:tcPr>
            <w:tcW w:w="2860" w:type="pct"/>
            <w:tcBorders>
              <w:top w:val="nil"/>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3197C">
        <w:trPr>
          <w:trHeight w:val="243"/>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Создание и редактирование таблиц в </w:t>
            </w:r>
            <w:r w:rsidRPr="007E5D67">
              <w:rPr>
                <w:sz w:val="20"/>
                <w:szCs w:val="20"/>
                <w:lang w:val="en-US"/>
              </w:rPr>
              <w:t>MS</w:t>
            </w:r>
            <w:r w:rsidRPr="007E5D67">
              <w:rPr>
                <w:sz w:val="20"/>
                <w:szCs w:val="20"/>
              </w:rPr>
              <w:t xml:space="preserve"> </w:t>
            </w:r>
            <w:r w:rsidRPr="007E5D67">
              <w:rPr>
                <w:sz w:val="20"/>
                <w:szCs w:val="20"/>
                <w:lang w:val="en-US"/>
              </w:rPr>
              <w:t>Excel</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kern w:val="2"/>
                <w:sz w:val="20"/>
                <w:szCs w:val="20"/>
                <w:lang w:eastAsia="ar-SA"/>
              </w:rPr>
              <w:t>2,3</w:t>
            </w:r>
          </w:p>
        </w:tc>
      </w:tr>
      <w:tr w:rsidR="00C85F81" w:rsidRPr="007E5D67" w:rsidTr="0013197C">
        <w:trPr>
          <w:trHeight w:val="17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Ввод и форматирование текстовых и числовых данных</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99"/>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Последовательности. Работа с листами книги.</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2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Выполнение простейших расчетов</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D81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Выполнение расчетов с использованием стандартных функций</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C85F81" w:rsidRPr="007E5D67" w:rsidTr="0013197C">
        <w:trPr>
          <w:trHeight w:val="15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D8131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color w:val="000000"/>
                <w:spacing w:val="-1"/>
                <w:sz w:val="20"/>
                <w:szCs w:val="20"/>
              </w:rPr>
              <w:t xml:space="preserve">Построение диаграмм в </w:t>
            </w:r>
            <w:r w:rsidRPr="007E5D67">
              <w:rPr>
                <w:color w:val="000000"/>
                <w:sz w:val="20"/>
                <w:szCs w:val="20"/>
                <w:lang w:val="en-US"/>
              </w:rPr>
              <w:t>MS</w:t>
            </w:r>
            <w:r w:rsidRPr="007E5D67">
              <w:rPr>
                <w:color w:val="000000"/>
                <w:sz w:val="20"/>
                <w:szCs w:val="20"/>
              </w:rPr>
              <w:t xml:space="preserve"> </w:t>
            </w:r>
            <w:r w:rsidRPr="007E5D67">
              <w:rPr>
                <w:color w:val="000000"/>
                <w:sz w:val="20"/>
                <w:szCs w:val="20"/>
                <w:lang w:val="en-US"/>
              </w:rPr>
              <w:t>Excel</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jc w:val="center"/>
              <w:rPr>
                <w:sz w:val="20"/>
                <w:szCs w:val="20"/>
              </w:rPr>
            </w:pPr>
            <w:r w:rsidRPr="007E5D67">
              <w:rPr>
                <w:bCs/>
                <w:kern w:val="2"/>
                <w:sz w:val="20"/>
                <w:szCs w:val="20"/>
                <w:lang w:eastAsia="ar-SA"/>
              </w:rPr>
              <w:t>2,3</w:t>
            </w: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9</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Cs/>
                <w:sz w:val="20"/>
                <w:szCs w:val="20"/>
              </w:rPr>
              <w:t>Составить конспект по теме: «Относительные и абсолютные ссылки. Автозаполнение».</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r>
      <w:tr w:rsidR="0013197C"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tcPr>
          <w:p w:rsidR="0013197C" w:rsidRPr="007E5D67" w:rsidRDefault="0013197C" w:rsidP="00C85F81">
            <w:pPr>
              <w:ind w:firstLine="12"/>
              <w:jc w:val="left"/>
              <w:rPr>
                <w:kern w:val="2"/>
                <w:sz w:val="20"/>
                <w:szCs w:val="20"/>
                <w:lang w:eastAsia="ar-SA"/>
              </w:rPr>
            </w:pPr>
            <w:r w:rsidRPr="007E5D67">
              <w:rPr>
                <w:sz w:val="20"/>
                <w:szCs w:val="20"/>
              </w:rPr>
              <w:t xml:space="preserve">Тема 3.3. Графические редакторы </w:t>
            </w:r>
          </w:p>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6</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Растровая графика. Векторная графика. Графические редакторы: растровые редакторы; векторные редакторы. Форматы графических файлов</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4</w:t>
            </w: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3197C">
        <w:trPr>
          <w:trHeight w:val="239"/>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3B6B0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Графические редакторы. Создание растровых изображений</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kern w:val="2"/>
                <w:sz w:val="20"/>
                <w:szCs w:val="20"/>
                <w:lang w:eastAsia="ar-SA"/>
              </w:rPr>
              <w:t>2,3</w:t>
            </w:r>
          </w:p>
        </w:tc>
      </w:tr>
      <w:tr w:rsidR="00C85F81" w:rsidRPr="007E5D67" w:rsidTr="0013197C">
        <w:trPr>
          <w:trHeight w:val="168"/>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Работа в векторном редакторе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kern w:val="2"/>
                <w:sz w:val="20"/>
                <w:szCs w:val="20"/>
                <w:lang w:eastAsia="ar-SA"/>
              </w:rPr>
              <w:t>2,3</w:t>
            </w: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3</w:t>
            </w:r>
          </w:p>
        </w:tc>
        <w:tc>
          <w:tcPr>
            <w:tcW w:w="476" w:type="pct"/>
            <w:vMerge w:val="restart"/>
            <w:tcBorders>
              <w:top w:val="single" w:sz="4" w:space="0" w:color="auto"/>
              <w:left w:val="single" w:sz="4" w:space="0" w:color="auto"/>
              <w:right w:val="single" w:sz="4" w:space="0" w:color="auto"/>
            </w:tcBorders>
            <w:shd w:val="clear" w:color="auto" w:fill="D9D9D9"/>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C85F81">
            <w:pPr>
              <w:ind w:firstLine="12"/>
              <w:jc w:val="left"/>
              <w:rPr>
                <w:b/>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sz w:val="20"/>
                <w:szCs w:val="20"/>
              </w:rPr>
              <w:t xml:space="preserve">Подготовка рефератов на темы: «Программы трехмерной графики». «Системы автоматизированного проектирования». «Форматы графических файлов». </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3197C" w:rsidRPr="007E5D67" w:rsidRDefault="0013197C" w:rsidP="007E5D67">
            <w:pPr>
              <w:rPr>
                <w:bCs/>
                <w:kern w:val="2"/>
                <w:sz w:val="20"/>
                <w:szCs w:val="20"/>
                <w:lang w:eastAsia="ar-SA"/>
              </w:rPr>
            </w:pPr>
          </w:p>
        </w:tc>
      </w:tr>
      <w:tr w:rsidR="0013197C" w:rsidRPr="007E5D67" w:rsidTr="00520BEE">
        <w:trPr>
          <w:trHeight w:val="417"/>
        </w:trPr>
        <w:tc>
          <w:tcPr>
            <w:tcW w:w="1188" w:type="pct"/>
            <w:tcBorders>
              <w:top w:val="single" w:sz="4" w:space="0" w:color="auto"/>
              <w:left w:val="single" w:sz="4" w:space="0" w:color="auto"/>
              <w:bottom w:val="single" w:sz="4" w:space="0" w:color="auto"/>
              <w:right w:val="single" w:sz="4" w:space="0" w:color="auto"/>
            </w:tcBorders>
            <w:hideMark/>
          </w:tcPr>
          <w:p w:rsidR="0013197C" w:rsidRPr="007E5D67" w:rsidRDefault="0013197C" w:rsidP="003B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kern w:val="2"/>
                <w:sz w:val="20"/>
                <w:szCs w:val="20"/>
                <w:lang w:eastAsia="ar-SA"/>
              </w:rPr>
            </w:pPr>
            <w:r w:rsidRPr="007E5D67">
              <w:rPr>
                <w:b/>
                <w:bCs/>
                <w:sz w:val="20"/>
                <w:szCs w:val="20"/>
              </w:rPr>
              <w:t xml:space="preserve">РАЗДЕЛ 4. </w:t>
            </w:r>
          </w:p>
        </w:tc>
        <w:tc>
          <w:tcPr>
            <w:tcW w:w="2860" w:type="pct"/>
            <w:tcBorders>
              <w:top w:val="single" w:sz="4" w:space="0" w:color="auto"/>
              <w:left w:val="single" w:sz="4" w:space="0" w:color="auto"/>
              <w:bottom w:val="single" w:sz="4" w:space="0" w:color="auto"/>
              <w:right w:val="single" w:sz="4" w:space="0" w:color="auto"/>
            </w:tcBorders>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sz w:val="20"/>
                <w:szCs w:val="20"/>
              </w:rPr>
              <w:t xml:space="preserve">Хранение, поиск и сортировка информации в базах данных. СУБД  </w:t>
            </w:r>
            <w:r w:rsidRPr="007E5D67">
              <w:rPr>
                <w:b/>
                <w:sz w:val="20"/>
                <w:szCs w:val="20"/>
                <w:lang w:val="en-US"/>
              </w:rPr>
              <w:t>ACCESS</w:t>
            </w:r>
            <w:r w:rsidRPr="007E5D67">
              <w:rPr>
                <w:b/>
                <w:sz w:val="20"/>
                <w:szCs w:val="20"/>
              </w:rPr>
              <w:t>.</w:t>
            </w:r>
          </w:p>
        </w:tc>
        <w:tc>
          <w:tcPr>
            <w:tcW w:w="476" w:type="pct"/>
            <w:tcBorders>
              <w:top w:val="single" w:sz="4" w:space="0" w:color="auto"/>
              <w:left w:val="single" w:sz="4" w:space="0" w:color="auto"/>
              <w:bottom w:val="single" w:sz="4" w:space="0" w:color="auto"/>
              <w:right w:val="single" w:sz="4" w:space="0" w:color="auto"/>
            </w:tcBorders>
            <w:hideMark/>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8</w:t>
            </w:r>
          </w:p>
        </w:tc>
        <w:tc>
          <w:tcPr>
            <w:tcW w:w="476" w:type="pct"/>
            <w:vMerge/>
            <w:tcBorders>
              <w:left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3197C"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tcPr>
          <w:p w:rsidR="0013197C" w:rsidRPr="007E5D67" w:rsidRDefault="0013197C" w:rsidP="00C85F81">
            <w:pPr>
              <w:ind w:firstLine="12"/>
              <w:jc w:val="left"/>
              <w:rPr>
                <w:kern w:val="2"/>
                <w:sz w:val="20"/>
                <w:szCs w:val="20"/>
                <w:lang w:eastAsia="ar-SA"/>
              </w:rPr>
            </w:pPr>
            <w:r w:rsidRPr="007E5D67">
              <w:rPr>
                <w:sz w:val="20"/>
                <w:szCs w:val="20"/>
              </w:rPr>
              <w:t xml:space="preserve">Тема 4.1. Общие сведения о данных и базах данных. Основные принципы организации баз данных. Модели баз данных. </w:t>
            </w:r>
          </w:p>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3197C" w:rsidRPr="007E5D67" w:rsidRDefault="0013197C"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3197C" w:rsidRPr="001A380D"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4</w:t>
            </w:r>
          </w:p>
        </w:tc>
        <w:tc>
          <w:tcPr>
            <w:tcW w:w="476" w:type="pct"/>
            <w:vMerge/>
            <w:tcBorders>
              <w:left w:val="single" w:sz="4" w:space="0" w:color="auto"/>
              <w:bottom w:val="single" w:sz="4" w:space="0" w:color="auto"/>
              <w:right w:val="single" w:sz="4" w:space="0" w:color="auto"/>
            </w:tcBorders>
          </w:tcPr>
          <w:p w:rsidR="0013197C" w:rsidRPr="007E5D67" w:rsidRDefault="0013197C"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Понятие и типы информационных систем. База данных. Табличные базы данных. Иерархические и сетевые базы данных</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1A380D">
        <w:trPr>
          <w:trHeight w:val="142"/>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Cs/>
                <w:kern w:val="2"/>
                <w:sz w:val="20"/>
                <w:szCs w:val="20"/>
                <w:lang w:eastAsia="ar-SA"/>
              </w:rPr>
            </w:pPr>
          </w:p>
        </w:tc>
        <w:tc>
          <w:tcPr>
            <w:tcW w:w="2860" w:type="pct"/>
            <w:tcBorders>
              <w:top w:val="nil"/>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kern w:val="2"/>
                <w:sz w:val="20"/>
                <w:szCs w:val="20"/>
                <w:lang w:eastAsia="ar-SA"/>
              </w:rPr>
            </w:pPr>
            <w:r w:rsidRPr="007E5D67">
              <w:rPr>
                <w:b/>
                <w:bCs/>
                <w:sz w:val="20"/>
                <w:szCs w:val="20"/>
              </w:rPr>
              <w:t>Практические занятия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kern w:val="2"/>
                <w:sz w:val="20"/>
                <w:szCs w:val="20"/>
                <w:lang w:eastAsia="ar-SA"/>
              </w:rPr>
              <w:t>2,3</w:t>
            </w:r>
          </w:p>
        </w:tc>
      </w:tr>
      <w:tr w:rsidR="00C85F81" w:rsidRPr="007E5D67" w:rsidTr="001A380D">
        <w:trPr>
          <w:trHeight w:val="263"/>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kern w:val="2"/>
                <w:sz w:val="20"/>
                <w:szCs w:val="20"/>
                <w:lang w:eastAsia="ar-SA"/>
              </w:rPr>
            </w:pPr>
            <w:r w:rsidRPr="007E5D67">
              <w:rPr>
                <w:bCs/>
                <w:color w:val="000000"/>
                <w:spacing w:val="-12"/>
                <w:sz w:val="20"/>
                <w:szCs w:val="20"/>
              </w:rPr>
              <w:t>Создание таблиц базы данных. Работа с таблицами</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7E5D67">
            <w:pPr>
              <w:rPr>
                <w:bCs/>
                <w:kern w:val="2"/>
                <w:sz w:val="20"/>
                <w:szCs w:val="20"/>
                <w:lang w:eastAsia="ar-SA"/>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5F81" w:rsidRPr="007E5D67" w:rsidRDefault="00C85F81" w:rsidP="007E5D67">
            <w:pPr>
              <w:rPr>
                <w:bCs/>
                <w:kern w:val="2"/>
                <w:sz w:val="20"/>
                <w:szCs w:val="20"/>
                <w:lang w:eastAsia="ar-SA"/>
              </w:rPr>
            </w:pPr>
          </w:p>
        </w:tc>
      </w:tr>
      <w:tr w:rsidR="001A380D"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right w:val="single" w:sz="4" w:space="0" w:color="auto"/>
            </w:tcBorders>
            <w:shd w:val="clear" w:color="auto" w:fill="D9D9D9"/>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1A380D"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Сообщение на тему: «Общие сведения о данных и о базах данных. Сферы использования баз данных».</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A380D" w:rsidRPr="007E5D67" w:rsidRDefault="001A380D" w:rsidP="007E5D67">
            <w:pPr>
              <w:rPr>
                <w:bCs/>
                <w:kern w:val="2"/>
                <w:sz w:val="20"/>
                <w:szCs w:val="20"/>
                <w:lang w:eastAsia="ar-SA"/>
              </w:rPr>
            </w:pPr>
          </w:p>
        </w:tc>
      </w:tr>
      <w:tr w:rsidR="001A380D"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tcPr>
          <w:p w:rsidR="001A380D" w:rsidRPr="007E5D67" w:rsidRDefault="001A380D" w:rsidP="00C85F81">
            <w:pPr>
              <w:shd w:val="clear" w:color="auto" w:fill="FFFFFF"/>
              <w:ind w:firstLine="12"/>
              <w:jc w:val="left"/>
              <w:rPr>
                <w:kern w:val="2"/>
                <w:sz w:val="20"/>
                <w:szCs w:val="20"/>
                <w:lang w:eastAsia="ar-SA"/>
              </w:rPr>
            </w:pPr>
            <w:r w:rsidRPr="007E5D67">
              <w:rPr>
                <w:sz w:val="20"/>
                <w:szCs w:val="20"/>
              </w:rPr>
              <w:t xml:space="preserve">Тема 4.2. Формы представления данных (таблицы, формы, запросы, отчеты) </w:t>
            </w:r>
          </w:p>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4</w:t>
            </w:r>
          </w:p>
        </w:tc>
        <w:tc>
          <w:tcPr>
            <w:tcW w:w="476" w:type="pct"/>
            <w:vMerge/>
            <w:tcBorders>
              <w:left w:val="single" w:sz="4" w:space="0" w:color="auto"/>
              <w:bottom w:val="single" w:sz="4" w:space="0" w:color="auto"/>
              <w:right w:val="single" w:sz="4" w:space="0" w:color="auto"/>
            </w:tcBorders>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Системы управления базами данных (СУБД). СУБД </w:t>
            </w:r>
            <w:r w:rsidRPr="007E5D67">
              <w:rPr>
                <w:sz w:val="20"/>
                <w:szCs w:val="20"/>
                <w:lang w:val="en-US"/>
              </w:rPr>
              <w:t>Access</w:t>
            </w:r>
            <w:r w:rsidRPr="007E5D67">
              <w:rPr>
                <w:sz w:val="20"/>
                <w:szCs w:val="20"/>
              </w:rPr>
              <w:t>. Создание структуры табличной БД. Поле, запись, ключевое поле. Ввод и редактирование данных в таблице. Формы представления данных (таблицы, формы, запросы, отчеты).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r>
      <w:tr w:rsidR="007E5D67" w:rsidRPr="007E5D67" w:rsidTr="001A380D">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
                <w:bCs/>
                <w:sz w:val="20"/>
                <w:szCs w:val="20"/>
              </w:rPr>
              <w:t>Практические занятия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FFFFFF"/>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kern w:val="2"/>
                <w:sz w:val="20"/>
                <w:szCs w:val="20"/>
                <w:lang w:eastAsia="ar-SA"/>
              </w:rPr>
              <w:t>2,3</w:t>
            </w:r>
          </w:p>
        </w:tc>
      </w:tr>
      <w:tr w:rsidR="00C85F81" w:rsidRPr="007E5D67" w:rsidTr="001A380D">
        <w:trPr>
          <w:trHeight w:val="408"/>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3B6B00"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Разработка форм базы данных. Работа с формами Обработка данных</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7E5D67">
            <w:pPr>
              <w:rPr>
                <w:bCs/>
                <w:kern w:val="2"/>
                <w:sz w:val="20"/>
                <w:szCs w:val="20"/>
                <w:lang w:eastAsia="ar-SA"/>
              </w:rPr>
            </w:pPr>
          </w:p>
        </w:tc>
        <w:tc>
          <w:tcPr>
            <w:tcW w:w="47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85F81" w:rsidRPr="007E5D67" w:rsidRDefault="00C85F81" w:rsidP="007E5D67">
            <w:pPr>
              <w:rPr>
                <w:bCs/>
                <w:kern w:val="2"/>
                <w:sz w:val="20"/>
                <w:szCs w:val="20"/>
                <w:lang w:eastAsia="ar-SA"/>
              </w:rPr>
            </w:pPr>
          </w:p>
        </w:tc>
      </w:tr>
      <w:tr w:rsidR="001A380D"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right w:val="single" w:sz="4" w:space="0" w:color="auto"/>
            </w:tcBorders>
            <w:shd w:val="clear" w:color="auto" w:fill="D9D9D9"/>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A380D" w:rsidRPr="007E5D67" w:rsidTr="00520BEE">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C85F81">
            <w:pPr>
              <w:ind w:firstLine="12"/>
              <w:jc w:val="left"/>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sz w:val="20"/>
                <w:szCs w:val="20"/>
              </w:rPr>
              <w:t>Выполнение индивидуальных заданий по созданию запросов с вычисляемыми полями, с параметрами, перекрестных запросов.</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1A380D" w:rsidRPr="007E5D67" w:rsidRDefault="001A380D" w:rsidP="007E5D67">
            <w:pPr>
              <w:rPr>
                <w:bCs/>
                <w:kern w:val="2"/>
                <w:sz w:val="20"/>
                <w:szCs w:val="20"/>
                <w:lang w:eastAsia="ar-SA"/>
              </w:rPr>
            </w:pPr>
          </w:p>
        </w:tc>
        <w:tc>
          <w:tcPr>
            <w:tcW w:w="476" w:type="pct"/>
            <w:vMerge/>
            <w:tcBorders>
              <w:left w:val="single" w:sz="4" w:space="0" w:color="auto"/>
              <w:right w:val="single" w:sz="4" w:space="0" w:color="auto"/>
            </w:tcBorders>
            <w:vAlign w:val="center"/>
            <w:hideMark/>
          </w:tcPr>
          <w:p w:rsidR="001A380D" w:rsidRPr="007E5D67" w:rsidRDefault="001A380D" w:rsidP="007E5D67">
            <w:pPr>
              <w:rPr>
                <w:bCs/>
                <w:i/>
                <w:kern w:val="2"/>
                <w:sz w:val="20"/>
                <w:szCs w:val="20"/>
                <w:lang w:eastAsia="ar-SA"/>
              </w:rPr>
            </w:pPr>
          </w:p>
        </w:tc>
      </w:tr>
      <w:tr w:rsidR="001A380D" w:rsidRPr="007E5D67" w:rsidTr="00520BEE">
        <w:trPr>
          <w:trHeight w:val="20"/>
        </w:trPr>
        <w:tc>
          <w:tcPr>
            <w:tcW w:w="1188" w:type="pct"/>
            <w:tcBorders>
              <w:top w:val="single" w:sz="4" w:space="0" w:color="auto"/>
              <w:left w:val="single" w:sz="4" w:space="0" w:color="auto"/>
              <w:bottom w:val="single" w:sz="4" w:space="0" w:color="auto"/>
              <w:right w:val="single" w:sz="4" w:space="0" w:color="auto"/>
            </w:tcBorders>
            <w:hideMark/>
          </w:tcPr>
          <w:p w:rsidR="001A380D" w:rsidRPr="007E5D67" w:rsidRDefault="001A380D" w:rsidP="003B6B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color w:val="000000"/>
                <w:kern w:val="2"/>
                <w:sz w:val="20"/>
                <w:szCs w:val="20"/>
                <w:lang w:eastAsia="ar-SA"/>
              </w:rPr>
            </w:pPr>
            <w:r w:rsidRPr="007E5D67">
              <w:rPr>
                <w:b/>
                <w:bCs/>
                <w:sz w:val="20"/>
                <w:szCs w:val="20"/>
              </w:rPr>
              <w:t xml:space="preserve">РАЗДЕЛ 5. </w:t>
            </w:r>
          </w:p>
        </w:tc>
        <w:tc>
          <w:tcPr>
            <w:tcW w:w="2860" w:type="pct"/>
            <w:tcBorders>
              <w:top w:val="single" w:sz="4" w:space="0" w:color="auto"/>
              <w:left w:val="single" w:sz="4" w:space="0" w:color="auto"/>
              <w:bottom w:val="single" w:sz="4" w:space="0" w:color="auto"/>
              <w:right w:val="single" w:sz="4" w:space="0" w:color="auto"/>
            </w:tcBorders>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sz w:val="20"/>
                <w:szCs w:val="20"/>
              </w:rPr>
              <w:t>Локальные и глобальные компьютерные сети ЭВМ</w:t>
            </w:r>
          </w:p>
        </w:tc>
        <w:tc>
          <w:tcPr>
            <w:tcW w:w="476" w:type="pct"/>
            <w:tcBorders>
              <w:top w:val="single" w:sz="4" w:space="0" w:color="auto"/>
              <w:left w:val="single" w:sz="4" w:space="0" w:color="auto"/>
              <w:bottom w:val="single" w:sz="4" w:space="0" w:color="auto"/>
              <w:right w:val="single" w:sz="4" w:space="0" w:color="auto"/>
            </w:tcBorders>
            <w:hideMark/>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7E5D67">
              <w:rPr>
                <w:b/>
                <w:bCs/>
                <w:sz w:val="20"/>
                <w:szCs w:val="20"/>
              </w:rPr>
              <w:t>4</w:t>
            </w:r>
          </w:p>
        </w:tc>
        <w:tc>
          <w:tcPr>
            <w:tcW w:w="476" w:type="pct"/>
            <w:vMerge/>
            <w:tcBorders>
              <w:left w:val="single" w:sz="4" w:space="0" w:color="auto"/>
              <w:right w:val="single" w:sz="4" w:space="0" w:color="auto"/>
            </w:tcBorders>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1A380D" w:rsidRPr="007E5D67" w:rsidTr="00520BEE">
        <w:trPr>
          <w:trHeight w:val="20"/>
        </w:trPr>
        <w:tc>
          <w:tcPr>
            <w:tcW w:w="1188" w:type="pct"/>
            <w:vMerge w:val="restar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ind w:firstLine="12"/>
              <w:jc w:val="left"/>
              <w:rPr>
                <w:kern w:val="2"/>
                <w:sz w:val="20"/>
                <w:szCs w:val="20"/>
                <w:lang w:eastAsia="ar-SA"/>
              </w:rPr>
            </w:pPr>
            <w:r w:rsidRPr="007E5D67">
              <w:rPr>
                <w:sz w:val="20"/>
                <w:szCs w:val="20"/>
              </w:rPr>
              <w:t xml:space="preserve">Тема 5.1 Основы работы, адрес, обработка информации, поиск данных. Совместная работа в сети. </w:t>
            </w:r>
          </w:p>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kern w:val="2"/>
                <w:sz w:val="20"/>
                <w:szCs w:val="20"/>
                <w:lang w:eastAsia="ar-SA"/>
              </w:rPr>
            </w:pPr>
            <w:r w:rsidRPr="007E5D67">
              <w:rPr>
                <w:sz w:val="20"/>
                <w:szCs w:val="20"/>
              </w:rPr>
              <w:t>Работа в глобальной сети, электронная почта</w:t>
            </w:r>
          </w:p>
        </w:tc>
        <w:tc>
          <w:tcPr>
            <w:tcW w:w="2860" w:type="pct"/>
            <w:tcBorders>
              <w:top w:val="single" w:sz="4" w:space="0" w:color="auto"/>
              <w:left w:val="single" w:sz="4" w:space="0" w:color="auto"/>
              <w:bottom w:val="single" w:sz="4" w:space="0" w:color="auto"/>
              <w:right w:val="single" w:sz="4" w:space="0" w:color="auto"/>
            </w:tcBorders>
            <w:hideMark/>
          </w:tcPr>
          <w:p w:rsidR="001A380D" w:rsidRPr="007E5D67" w:rsidRDefault="001A380D"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
                <w:bCs/>
                <w:sz w:val="20"/>
                <w:szCs w:val="20"/>
              </w:rPr>
              <w:t>Содержание учебного материала</w:t>
            </w:r>
          </w:p>
        </w:tc>
        <w:tc>
          <w:tcPr>
            <w:tcW w:w="476" w:type="pct"/>
            <w:tcBorders>
              <w:top w:val="single" w:sz="4" w:space="0" w:color="auto"/>
              <w:left w:val="single" w:sz="4" w:space="0" w:color="auto"/>
              <w:bottom w:val="single" w:sz="4" w:space="0" w:color="auto"/>
              <w:right w:val="single" w:sz="4" w:space="0" w:color="auto"/>
            </w:tcBorders>
            <w:hideMark/>
          </w:tcPr>
          <w:p w:rsidR="001A380D" w:rsidRPr="001A380D"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kern w:val="2"/>
                <w:sz w:val="20"/>
                <w:szCs w:val="20"/>
                <w:lang w:eastAsia="ar-SA"/>
              </w:rPr>
            </w:pPr>
            <w:r w:rsidRPr="001A380D">
              <w:rPr>
                <w:b/>
                <w:bCs/>
                <w:sz w:val="20"/>
                <w:szCs w:val="20"/>
              </w:rPr>
              <w:t>4</w:t>
            </w:r>
          </w:p>
        </w:tc>
        <w:tc>
          <w:tcPr>
            <w:tcW w:w="476" w:type="pct"/>
            <w:vMerge/>
            <w:tcBorders>
              <w:left w:val="single" w:sz="4" w:space="0" w:color="auto"/>
              <w:bottom w:val="single" w:sz="4" w:space="0" w:color="auto"/>
              <w:right w:val="single" w:sz="4" w:space="0" w:color="auto"/>
            </w:tcBorders>
          </w:tcPr>
          <w:p w:rsidR="001A380D"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kern w:val="2"/>
                <w:sz w:val="20"/>
                <w:szCs w:val="20"/>
                <w:lang w:eastAsia="ar-SA"/>
              </w:rPr>
            </w:pPr>
          </w:p>
        </w:tc>
      </w:tr>
      <w:tr w:rsidR="00C85F81" w:rsidRPr="007E5D67" w:rsidTr="00C85F81">
        <w:trPr>
          <w:trHeight w:val="562"/>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Возможности и преимущества сетевых технологий. Локальные сети. Топологии локальных сетей (кольцо, звезда, шина, сеть). Глобальная сеть Интернет. Адресация в Интернете. Аппаратные и программные средства организации компьютерных сетей. Подключение к Интернету. Организация поиска информации. Браузеры. Электронная почта, адрес электронный почты, функционирование электронной почты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w:t>
            </w:r>
          </w:p>
        </w:tc>
        <w:tc>
          <w:tcPr>
            <w:tcW w:w="476" w:type="pct"/>
            <w:tcBorders>
              <w:top w:val="single" w:sz="4" w:space="0" w:color="auto"/>
              <w:left w:val="single" w:sz="4" w:space="0" w:color="auto"/>
              <w:bottom w:val="single" w:sz="4" w:space="0" w:color="auto"/>
              <w:right w:val="single" w:sz="4" w:space="0" w:color="auto"/>
            </w:tcBorders>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7E5D67" w:rsidRPr="007E5D67" w:rsidTr="00C85F81">
        <w:trPr>
          <w:trHeight w:val="267"/>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kern w:val="2"/>
                <w:sz w:val="20"/>
                <w:szCs w:val="20"/>
                <w:lang w:eastAsia="ar-SA"/>
              </w:rPr>
            </w:pPr>
            <w:r w:rsidRPr="007E5D67">
              <w:rPr>
                <w:b/>
                <w:bCs/>
                <w:sz w:val="20"/>
                <w:szCs w:val="20"/>
              </w:rPr>
              <w:t>Практические занятия</w:t>
            </w:r>
          </w:p>
        </w:tc>
        <w:tc>
          <w:tcPr>
            <w:tcW w:w="476" w:type="pc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4</w:t>
            </w:r>
          </w:p>
        </w:tc>
        <w:tc>
          <w:tcPr>
            <w:tcW w:w="476" w:type="pc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C85F81" w:rsidRPr="007E5D67" w:rsidTr="001A380D">
        <w:trPr>
          <w:trHeight w:val="91"/>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Cs/>
                <w:sz w:val="20"/>
                <w:szCs w:val="20"/>
              </w:rPr>
              <w:t>Поиск информации в Интернете</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Pr>
                <w:bCs/>
                <w:kern w:val="2"/>
                <w:sz w:val="20"/>
                <w:szCs w:val="20"/>
                <w:lang w:eastAsia="ar-SA"/>
              </w:rPr>
              <w:t>2,3</w:t>
            </w:r>
          </w:p>
        </w:tc>
      </w:tr>
      <w:tr w:rsidR="00C85F81" w:rsidRPr="007E5D67" w:rsidTr="001A380D">
        <w:trPr>
          <w:trHeight w:val="393"/>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C85F81" w:rsidRPr="007E5D67" w:rsidRDefault="00C85F81"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C85F81" w:rsidRPr="007E5D67" w:rsidRDefault="00C85F81"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Электронная почта, адрес электронный почты, функционирование электронной почты</w:t>
            </w:r>
          </w:p>
        </w:tc>
        <w:tc>
          <w:tcPr>
            <w:tcW w:w="476" w:type="pct"/>
            <w:tcBorders>
              <w:top w:val="single" w:sz="4" w:space="0" w:color="auto"/>
              <w:left w:val="single" w:sz="4" w:space="0" w:color="auto"/>
              <w:bottom w:val="single" w:sz="4" w:space="0" w:color="auto"/>
              <w:right w:val="single" w:sz="4" w:space="0" w:color="auto"/>
            </w:tcBorders>
            <w:hideMark/>
          </w:tcPr>
          <w:p w:rsidR="00C85F81" w:rsidRPr="007E5D67" w:rsidRDefault="00C85F81"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C85F81" w:rsidRPr="007E5D67" w:rsidRDefault="001A380D"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Pr>
                <w:bCs/>
                <w:kern w:val="2"/>
                <w:sz w:val="20"/>
                <w:szCs w:val="20"/>
                <w:lang w:eastAsia="ar-SA"/>
              </w:rPr>
              <w:t>2,3</w:t>
            </w:r>
          </w:p>
        </w:tc>
      </w:tr>
      <w:tr w:rsidR="007E5D67" w:rsidRPr="007E5D67" w:rsidTr="00C85F81">
        <w:trPr>
          <w:trHeight w:val="267"/>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b/>
                <w:bCs/>
                <w:sz w:val="20"/>
                <w:szCs w:val="20"/>
              </w:rPr>
              <w:t>Самостоятельная работа обучающихся</w:t>
            </w:r>
          </w:p>
        </w:tc>
        <w:tc>
          <w:tcPr>
            <w:tcW w:w="476" w:type="pct"/>
            <w:vMerge w:val="restart"/>
            <w:tcBorders>
              <w:top w:val="single" w:sz="4" w:space="0" w:color="auto"/>
              <w:left w:val="single" w:sz="4" w:space="0" w:color="auto"/>
              <w:bottom w:val="single" w:sz="4" w:space="0" w:color="auto"/>
              <w:right w:val="single" w:sz="4" w:space="0" w:color="auto"/>
            </w:tcBorders>
            <w:hideMark/>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r w:rsidRPr="007E5D67">
              <w:rPr>
                <w:bCs/>
                <w:sz w:val="20"/>
                <w:szCs w:val="20"/>
              </w:rPr>
              <w:t>2</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D9D9D9"/>
          </w:tcPr>
          <w:p w:rsidR="007E5D67" w:rsidRPr="007E5D67" w:rsidRDefault="007E5D67" w:rsidP="007E5D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kern w:val="2"/>
                <w:sz w:val="20"/>
                <w:szCs w:val="20"/>
                <w:lang w:eastAsia="ar-SA"/>
              </w:rPr>
            </w:pPr>
          </w:p>
        </w:tc>
      </w:tr>
      <w:tr w:rsidR="007E5D67" w:rsidRPr="007E5D67" w:rsidTr="00C85F81">
        <w:trPr>
          <w:trHeight w:val="20"/>
        </w:trPr>
        <w:tc>
          <w:tcPr>
            <w:tcW w:w="1188"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rPr>
                <w:bCs/>
                <w:kern w:val="2"/>
                <w:sz w:val="20"/>
                <w:szCs w:val="20"/>
                <w:lang w:eastAsia="ar-SA"/>
              </w:rPr>
            </w:pPr>
          </w:p>
        </w:tc>
        <w:tc>
          <w:tcPr>
            <w:tcW w:w="2860" w:type="pct"/>
            <w:tcBorders>
              <w:top w:val="single" w:sz="4" w:space="0" w:color="auto"/>
              <w:left w:val="single" w:sz="4" w:space="0" w:color="auto"/>
              <w:bottom w:val="single" w:sz="4" w:space="0" w:color="auto"/>
              <w:right w:val="single" w:sz="4" w:space="0" w:color="auto"/>
            </w:tcBorders>
            <w:hideMark/>
          </w:tcPr>
          <w:p w:rsidR="007E5D67" w:rsidRPr="007E5D67" w:rsidRDefault="007E5D67" w:rsidP="00C85F81">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kern w:val="2"/>
                <w:sz w:val="20"/>
                <w:szCs w:val="20"/>
                <w:lang w:eastAsia="ar-SA"/>
              </w:rPr>
            </w:pPr>
            <w:r w:rsidRPr="007E5D67">
              <w:rPr>
                <w:sz w:val="20"/>
                <w:szCs w:val="20"/>
              </w:rPr>
              <w:t xml:space="preserve">Реферат на тему: «Способы подключения к Интернету. Классификация браузеров». </w:t>
            </w: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rPr>
                <w:bCs/>
                <w:kern w:val="2"/>
                <w:sz w:val="20"/>
                <w:szCs w:val="20"/>
                <w:lang w:eastAsia="ar-SA"/>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E5D67" w:rsidRPr="007E5D67" w:rsidRDefault="007E5D67" w:rsidP="007E5D67">
            <w:pPr>
              <w:rPr>
                <w:bCs/>
                <w:kern w:val="2"/>
                <w:sz w:val="20"/>
                <w:szCs w:val="20"/>
                <w:lang w:eastAsia="ar-SA"/>
              </w:rPr>
            </w:pPr>
          </w:p>
        </w:tc>
      </w:tr>
    </w:tbl>
    <w:p w:rsidR="007E5D67" w:rsidRDefault="007E5D67" w:rsidP="007E5D67">
      <w:pPr>
        <w:tabs>
          <w:tab w:val="num" w:pos="540"/>
        </w:tabs>
        <w:ind w:left="720" w:firstLine="480"/>
      </w:pPr>
    </w:p>
    <w:p w:rsidR="001A380D" w:rsidRPr="001A380D" w:rsidRDefault="001A380D" w:rsidP="001A380D">
      <w:pPr>
        <w:ind w:left="720" w:firstLine="480"/>
        <w:jc w:val="center"/>
        <w:rPr>
          <w:b/>
        </w:rPr>
      </w:pPr>
      <w:r w:rsidRPr="001A380D">
        <w:rPr>
          <w:b/>
          <w:caps/>
        </w:rPr>
        <w:t>3 Условия реализации учебной дисциплины</w:t>
      </w:r>
    </w:p>
    <w:p w:rsidR="001A380D" w:rsidRPr="001A380D" w:rsidRDefault="001A380D" w:rsidP="001A380D">
      <w:pPr>
        <w:ind w:left="720" w:firstLine="480"/>
        <w:rPr>
          <w:b/>
          <w:sz w:val="16"/>
          <w:szCs w:val="16"/>
        </w:rPr>
      </w:pPr>
    </w:p>
    <w:p w:rsidR="001A380D" w:rsidRPr="001A380D" w:rsidRDefault="001A380D" w:rsidP="009D7C7D">
      <w:pPr>
        <w:numPr>
          <w:ilvl w:val="1"/>
          <w:numId w:val="77"/>
        </w:numPr>
        <w:tabs>
          <w:tab w:val="left" w:pos="851"/>
          <w:tab w:val="left" w:pos="993"/>
          <w:tab w:val="left" w:pos="1276"/>
        </w:tabs>
        <w:ind w:left="720" w:firstLine="480"/>
        <w:rPr>
          <w:bCs/>
        </w:rPr>
      </w:pPr>
      <w:r w:rsidRPr="001A380D">
        <w:rPr>
          <w:b/>
          <w:bCs/>
        </w:rPr>
        <w:t xml:space="preserve"> Требования к минимальному материально-техническому обеспечению</w:t>
      </w:r>
    </w:p>
    <w:p w:rsidR="001A380D" w:rsidRPr="001A380D" w:rsidRDefault="001A380D" w:rsidP="001A380D">
      <w:pPr>
        <w:pStyle w:val="Default"/>
        <w:tabs>
          <w:tab w:val="left" w:pos="851"/>
          <w:tab w:val="left" w:pos="1134"/>
        </w:tabs>
        <w:ind w:left="720" w:firstLine="480"/>
        <w:jc w:val="both"/>
      </w:pPr>
      <w:r w:rsidRPr="001A380D">
        <w:lastRenderedPageBreak/>
        <w:t>Реализация программы дисциплины требует наличия учебного кабинета, лаборатор</w:t>
      </w:r>
      <w:r>
        <w:t xml:space="preserve">ии. </w:t>
      </w:r>
    </w:p>
    <w:p w:rsidR="001A380D" w:rsidRPr="001A380D" w:rsidRDefault="001A380D" w:rsidP="001A380D">
      <w:pPr>
        <w:pStyle w:val="Default"/>
        <w:tabs>
          <w:tab w:val="left" w:pos="851"/>
          <w:tab w:val="left" w:pos="1134"/>
        </w:tabs>
        <w:ind w:left="720" w:firstLine="480"/>
        <w:jc w:val="both"/>
        <w:rPr>
          <w:bCs/>
        </w:rPr>
      </w:pPr>
      <w:r w:rsidRPr="001A380D">
        <w:rPr>
          <w:bCs/>
        </w:rPr>
        <w:t>Оборудование учебного кабинета:</w:t>
      </w:r>
    </w:p>
    <w:p w:rsidR="001A380D" w:rsidRPr="001A380D" w:rsidRDefault="001A380D" w:rsidP="009D7C7D">
      <w:pPr>
        <w:pStyle w:val="Default"/>
        <w:numPr>
          <w:ilvl w:val="0"/>
          <w:numId w:val="78"/>
        </w:numPr>
        <w:tabs>
          <w:tab w:val="left" w:pos="851"/>
          <w:tab w:val="left" w:pos="1134"/>
        </w:tabs>
        <w:ind w:firstLine="480"/>
        <w:jc w:val="both"/>
      </w:pPr>
      <w:r w:rsidRPr="001A380D">
        <w:t xml:space="preserve">комплект учебно-наглядных пособий «Информатика»; </w:t>
      </w:r>
    </w:p>
    <w:p w:rsidR="001A380D" w:rsidRPr="001A380D" w:rsidRDefault="001A380D" w:rsidP="009D7C7D">
      <w:pPr>
        <w:pStyle w:val="Default"/>
        <w:numPr>
          <w:ilvl w:val="0"/>
          <w:numId w:val="78"/>
        </w:numPr>
        <w:tabs>
          <w:tab w:val="left" w:pos="851"/>
          <w:tab w:val="left" w:pos="1134"/>
        </w:tabs>
        <w:ind w:firstLine="480"/>
        <w:jc w:val="both"/>
      </w:pPr>
      <w:r w:rsidRPr="001A380D">
        <w:t xml:space="preserve">модель персонального компьютера; </w:t>
      </w:r>
    </w:p>
    <w:p w:rsidR="001A380D" w:rsidRPr="001A380D" w:rsidRDefault="001A380D" w:rsidP="009D7C7D">
      <w:pPr>
        <w:widowControl/>
        <w:numPr>
          <w:ilvl w:val="0"/>
          <w:numId w:val="78"/>
        </w:numPr>
        <w:tabs>
          <w:tab w:val="left" w:pos="851"/>
          <w:tab w:val="left" w:pos="1134"/>
        </w:tabs>
        <w:ind w:firstLine="480"/>
      </w:pPr>
      <w:r w:rsidRPr="001A380D">
        <w:t>образцы внутренней структуры процессора (модули памяти, системная плата, звуковая плата, сетевая плата и внутренний модем);</w:t>
      </w:r>
    </w:p>
    <w:p w:rsidR="001A380D" w:rsidRPr="001A380D" w:rsidRDefault="001A380D" w:rsidP="009D7C7D">
      <w:pPr>
        <w:widowControl/>
        <w:numPr>
          <w:ilvl w:val="0"/>
          <w:numId w:val="78"/>
        </w:numPr>
        <w:tabs>
          <w:tab w:val="left" w:pos="851"/>
          <w:tab w:val="left" w:pos="1134"/>
        </w:tabs>
        <w:ind w:firstLine="480"/>
      </w:pPr>
      <w:r w:rsidRPr="001A380D">
        <w:t>образцы но</w:t>
      </w:r>
      <w:r>
        <w:t xml:space="preserve">сителей информации. </w:t>
      </w:r>
    </w:p>
    <w:p w:rsidR="001A380D" w:rsidRPr="001A380D" w:rsidRDefault="001A380D" w:rsidP="001A380D">
      <w:pPr>
        <w:pStyle w:val="Default"/>
        <w:tabs>
          <w:tab w:val="left" w:pos="851"/>
          <w:tab w:val="left" w:pos="1134"/>
        </w:tabs>
        <w:ind w:left="720" w:firstLine="480"/>
        <w:jc w:val="both"/>
      </w:pPr>
      <w:r w:rsidRPr="001A380D">
        <w:t xml:space="preserve">Оборудование лаборатории и рабочих мест лаборатории: </w:t>
      </w:r>
    </w:p>
    <w:p w:rsidR="001A380D" w:rsidRPr="001A380D" w:rsidRDefault="001A380D" w:rsidP="009D7C7D">
      <w:pPr>
        <w:pStyle w:val="Default"/>
        <w:numPr>
          <w:ilvl w:val="0"/>
          <w:numId w:val="78"/>
        </w:numPr>
        <w:tabs>
          <w:tab w:val="left" w:pos="851"/>
          <w:tab w:val="left" w:pos="1134"/>
        </w:tabs>
        <w:ind w:firstLine="480"/>
        <w:jc w:val="both"/>
      </w:pPr>
      <w:r w:rsidRPr="001A380D">
        <w:t xml:space="preserve">рабочие места по количеству обучающихся; </w:t>
      </w:r>
    </w:p>
    <w:p w:rsidR="001A380D" w:rsidRPr="001A380D" w:rsidRDefault="001A380D" w:rsidP="009D7C7D">
      <w:pPr>
        <w:pStyle w:val="Default"/>
        <w:numPr>
          <w:ilvl w:val="0"/>
          <w:numId w:val="78"/>
        </w:numPr>
        <w:tabs>
          <w:tab w:val="left" w:pos="851"/>
          <w:tab w:val="left" w:pos="1134"/>
        </w:tabs>
        <w:ind w:firstLine="480"/>
        <w:jc w:val="both"/>
      </w:pPr>
      <w:r>
        <w:t xml:space="preserve">рабочее место преподавателя; </w:t>
      </w:r>
    </w:p>
    <w:p w:rsidR="001A380D" w:rsidRPr="001A380D" w:rsidRDefault="001A380D" w:rsidP="001A380D">
      <w:pPr>
        <w:pStyle w:val="Default"/>
        <w:tabs>
          <w:tab w:val="left" w:pos="851"/>
          <w:tab w:val="left" w:pos="1134"/>
        </w:tabs>
        <w:ind w:left="720" w:firstLine="480"/>
        <w:jc w:val="both"/>
      </w:pPr>
      <w:r w:rsidRPr="001A380D">
        <w:t xml:space="preserve">Технические средства обучения: </w:t>
      </w:r>
    </w:p>
    <w:p w:rsidR="001A380D" w:rsidRPr="001A380D" w:rsidRDefault="001A380D" w:rsidP="009D7C7D">
      <w:pPr>
        <w:pStyle w:val="Default"/>
        <w:numPr>
          <w:ilvl w:val="0"/>
          <w:numId w:val="79"/>
        </w:numPr>
        <w:tabs>
          <w:tab w:val="left" w:pos="851"/>
          <w:tab w:val="left" w:pos="1134"/>
        </w:tabs>
        <w:ind w:firstLine="480"/>
        <w:jc w:val="both"/>
      </w:pPr>
      <w:r w:rsidRPr="001A380D">
        <w:t xml:space="preserve">мультимедиапроектор; </w:t>
      </w:r>
    </w:p>
    <w:p w:rsidR="001A380D" w:rsidRPr="001A380D" w:rsidRDefault="001A380D" w:rsidP="009D7C7D">
      <w:pPr>
        <w:pStyle w:val="Default"/>
        <w:numPr>
          <w:ilvl w:val="0"/>
          <w:numId w:val="79"/>
        </w:numPr>
        <w:tabs>
          <w:tab w:val="left" w:pos="851"/>
          <w:tab w:val="left" w:pos="1134"/>
        </w:tabs>
        <w:ind w:firstLine="480"/>
        <w:jc w:val="both"/>
      </w:pPr>
      <w:r w:rsidRPr="001A380D">
        <w:t xml:space="preserve">персональные компьютеры; </w:t>
      </w:r>
    </w:p>
    <w:p w:rsidR="001A380D" w:rsidRPr="001A380D" w:rsidRDefault="001A380D" w:rsidP="009D7C7D">
      <w:pPr>
        <w:widowControl/>
        <w:numPr>
          <w:ilvl w:val="0"/>
          <w:numId w:val="79"/>
        </w:numPr>
        <w:tabs>
          <w:tab w:val="left" w:pos="851"/>
          <w:tab w:val="left" w:pos="1134"/>
        </w:tabs>
        <w:ind w:firstLine="480"/>
      </w:pPr>
      <w:r w:rsidRPr="001A380D">
        <w:t xml:space="preserve">принтер; </w:t>
      </w:r>
    </w:p>
    <w:p w:rsidR="001A380D" w:rsidRPr="001A380D" w:rsidRDefault="001A380D" w:rsidP="009D7C7D">
      <w:pPr>
        <w:widowControl/>
        <w:numPr>
          <w:ilvl w:val="0"/>
          <w:numId w:val="79"/>
        </w:numPr>
        <w:tabs>
          <w:tab w:val="left" w:pos="851"/>
          <w:tab w:val="left" w:pos="1134"/>
        </w:tabs>
        <w:ind w:firstLine="480"/>
      </w:pPr>
      <w:r w:rsidRPr="001A380D">
        <w:t>сканер.</w:t>
      </w:r>
    </w:p>
    <w:p w:rsidR="001A380D" w:rsidRPr="001A380D" w:rsidRDefault="001A380D" w:rsidP="001A380D">
      <w:pPr>
        <w:tabs>
          <w:tab w:val="left" w:pos="851"/>
          <w:tab w:val="left" w:pos="993"/>
          <w:tab w:val="left" w:pos="1276"/>
        </w:tabs>
        <w:ind w:left="720" w:firstLine="480"/>
        <w:rPr>
          <w:bCs/>
          <w:sz w:val="16"/>
          <w:szCs w:val="16"/>
        </w:rPr>
      </w:pPr>
    </w:p>
    <w:p w:rsidR="001A380D" w:rsidRPr="001A380D" w:rsidRDefault="001A380D" w:rsidP="009D7C7D">
      <w:pPr>
        <w:numPr>
          <w:ilvl w:val="1"/>
          <w:numId w:val="77"/>
        </w:numPr>
        <w:tabs>
          <w:tab w:val="left" w:pos="851"/>
          <w:tab w:val="left" w:pos="993"/>
          <w:tab w:val="left" w:pos="1276"/>
        </w:tabs>
        <w:suppressAutoHyphens/>
        <w:ind w:left="720" w:firstLine="480"/>
        <w:jc w:val="left"/>
        <w:rPr>
          <w:bCs/>
        </w:rPr>
      </w:pPr>
      <w:r w:rsidRPr="001A380D">
        <w:rPr>
          <w:b/>
        </w:rPr>
        <w:t>Информационное обеспечение обучения</w:t>
      </w:r>
    </w:p>
    <w:p w:rsidR="001A380D" w:rsidRPr="001A380D" w:rsidRDefault="001A380D" w:rsidP="001A380D">
      <w:pPr>
        <w:tabs>
          <w:tab w:val="left" w:pos="851"/>
          <w:tab w:val="left" w:pos="993"/>
          <w:tab w:val="left" w:pos="1276"/>
        </w:tabs>
        <w:ind w:left="720" w:firstLine="480"/>
        <w:rPr>
          <w:b/>
          <w:bCs/>
          <w:caps/>
          <w:color w:val="000000"/>
        </w:rPr>
      </w:pPr>
      <w:r w:rsidRPr="001A380D">
        <w:rPr>
          <w:bCs/>
        </w:rPr>
        <w:t>Перечень рекомендуемых учебных изданий, Интернет-ресурсов, дополнительной литературы</w:t>
      </w:r>
    </w:p>
    <w:p w:rsidR="001A380D" w:rsidRPr="001A380D" w:rsidRDefault="001A380D" w:rsidP="001A380D">
      <w:pPr>
        <w:shd w:val="clear" w:color="auto" w:fill="FFFFFF"/>
        <w:tabs>
          <w:tab w:val="left" w:pos="851"/>
          <w:tab w:val="left" w:pos="993"/>
          <w:tab w:val="left" w:pos="1276"/>
        </w:tabs>
        <w:ind w:left="720" w:firstLine="480"/>
        <w:rPr>
          <w:b/>
          <w:bCs/>
          <w:caps/>
          <w:color w:val="000000"/>
          <w:sz w:val="16"/>
          <w:szCs w:val="16"/>
        </w:rPr>
      </w:pPr>
    </w:p>
    <w:p w:rsidR="001A380D" w:rsidRPr="001A380D" w:rsidRDefault="001A380D" w:rsidP="001A380D">
      <w:pPr>
        <w:tabs>
          <w:tab w:val="left" w:pos="851"/>
          <w:tab w:val="left" w:pos="993"/>
          <w:tab w:val="left" w:pos="1276"/>
        </w:tabs>
        <w:ind w:left="720" w:firstLine="480"/>
        <w:rPr>
          <w:bCs/>
        </w:rPr>
      </w:pPr>
      <w:r w:rsidRPr="001A380D">
        <w:rPr>
          <w:b/>
          <w:bCs/>
        </w:rPr>
        <w:t xml:space="preserve">Основная литература: </w:t>
      </w:r>
    </w:p>
    <w:p w:rsidR="001A380D" w:rsidRPr="001A380D" w:rsidRDefault="001A380D" w:rsidP="001A380D">
      <w:pPr>
        <w:tabs>
          <w:tab w:val="left" w:pos="851"/>
          <w:tab w:val="left" w:pos="993"/>
          <w:tab w:val="left" w:pos="1276"/>
        </w:tabs>
        <w:ind w:left="720" w:firstLine="480"/>
        <w:rPr>
          <w:color w:val="000000"/>
        </w:rPr>
      </w:pPr>
      <w:r w:rsidRPr="001A380D">
        <w:rPr>
          <w:bCs/>
        </w:rPr>
        <w:t xml:space="preserve">1. </w:t>
      </w:r>
      <w:r w:rsidRPr="001A380D">
        <w:t>Михеева Е.В., Титова О.В. Информационные технологии в профессиональной деятельности. Технические специальности. – М.: ОИЦ «Академия», 2014. – 416с.</w:t>
      </w:r>
    </w:p>
    <w:p w:rsidR="001A380D" w:rsidRPr="001A380D" w:rsidRDefault="001A380D" w:rsidP="001A380D">
      <w:pPr>
        <w:tabs>
          <w:tab w:val="left" w:pos="851"/>
          <w:tab w:val="left" w:pos="993"/>
          <w:tab w:val="left" w:pos="1276"/>
        </w:tabs>
        <w:ind w:left="720" w:firstLine="480"/>
      </w:pPr>
      <w:r w:rsidRPr="001A380D">
        <w:rPr>
          <w:color w:val="000000"/>
        </w:rPr>
        <w:t xml:space="preserve">2. </w:t>
      </w:r>
      <w:r w:rsidRPr="001A380D">
        <w:t>Цветкова М.С., Великович Л.С. Информатика и ИКТ. – М.: ОИЦ «Академия», 2014.  – 352с.</w:t>
      </w:r>
    </w:p>
    <w:p w:rsidR="001A380D" w:rsidRPr="001A380D" w:rsidRDefault="001A380D" w:rsidP="001A380D">
      <w:pPr>
        <w:tabs>
          <w:tab w:val="left" w:pos="851"/>
          <w:tab w:val="left" w:pos="993"/>
          <w:tab w:val="left" w:pos="1276"/>
        </w:tabs>
        <w:ind w:left="720" w:firstLine="480"/>
      </w:pPr>
      <w:r w:rsidRPr="001A380D">
        <w:t>3. Цветкова М.С., Хлобыстова  И.Ю. Информатика и ИКТ. Практикум для профессий и специальностей естественно-научного и гуманитарного профилей. – М.: ОИЦ «Академия», 2014.  – 240с.</w:t>
      </w:r>
    </w:p>
    <w:p w:rsidR="001A380D" w:rsidRPr="001A380D" w:rsidRDefault="001A380D" w:rsidP="001A380D">
      <w:pPr>
        <w:shd w:val="clear" w:color="auto" w:fill="FFFFFF"/>
        <w:tabs>
          <w:tab w:val="left" w:pos="851"/>
          <w:tab w:val="left" w:pos="993"/>
          <w:tab w:val="left" w:pos="1276"/>
        </w:tabs>
        <w:ind w:left="720" w:firstLine="480"/>
        <w:rPr>
          <w:sz w:val="16"/>
          <w:szCs w:val="16"/>
        </w:rPr>
      </w:pPr>
    </w:p>
    <w:p w:rsidR="001A380D" w:rsidRPr="001A380D" w:rsidRDefault="001A380D" w:rsidP="001A380D">
      <w:pPr>
        <w:pStyle w:val="52"/>
        <w:shd w:val="clear" w:color="auto" w:fill="auto"/>
        <w:spacing w:before="0" w:after="0" w:line="240" w:lineRule="auto"/>
        <w:ind w:left="720" w:firstLine="480"/>
        <w:jc w:val="left"/>
        <w:rPr>
          <w:sz w:val="24"/>
          <w:szCs w:val="24"/>
        </w:rPr>
      </w:pPr>
      <w:r w:rsidRPr="001A380D">
        <w:rPr>
          <w:rFonts w:eastAsia="Microsoft Sans Serif"/>
          <w:sz w:val="24"/>
          <w:szCs w:val="24"/>
          <w:lang w:val="ru-RU"/>
        </w:rPr>
        <w:t>Дополнительная литература:</w:t>
      </w:r>
    </w:p>
    <w:p w:rsidR="001A380D" w:rsidRPr="001A380D" w:rsidRDefault="001A380D" w:rsidP="009D7C7D">
      <w:pPr>
        <w:numPr>
          <w:ilvl w:val="0"/>
          <w:numId w:val="80"/>
        </w:numPr>
        <w:tabs>
          <w:tab w:val="left" w:pos="993"/>
        </w:tabs>
        <w:ind w:left="720" w:firstLine="480"/>
      </w:pPr>
      <w:r w:rsidRPr="001A380D">
        <w:t xml:space="preserve">Гришин, В. Н. Информационные технологии в профессиональной деятельности: учебник для спо. - М.: ФОРУМ - ИНФРА-М, 2013. - 415 с. </w:t>
      </w:r>
    </w:p>
    <w:p w:rsidR="001A380D" w:rsidRPr="001A380D" w:rsidRDefault="001A380D" w:rsidP="009D7C7D">
      <w:pPr>
        <w:numPr>
          <w:ilvl w:val="0"/>
          <w:numId w:val="80"/>
        </w:numPr>
        <w:tabs>
          <w:tab w:val="left" w:pos="993"/>
        </w:tabs>
        <w:ind w:left="720" w:firstLine="480"/>
      </w:pPr>
      <w:r w:rsidRPr="001A380D">
        <w:t xml:space="preserve">Ляхович, В. Ф.Основы информатики [Текст]: учебник. - М.: КНОРУС, 2016. - 348 с. </w:t>
      </w:r>
    </w:p>
    <w:p w:rsidR="001A380D" w:rsidRPr="001A380D" w:rsidRDefault="001A380D" w:rsidP="009D7C7D">
      <w:pPr>
        <w:numPr>
          <w:ilvl w:val="0"/>
          <w:numId w:val="80"/>
        </w:numPr>
        <w:tabs>
          <w:tab w:val="left" w:pos="993"/>
        </w:tabs>
        <w:ind w:left="720" w:firstLine="480"/>
      </w:pPr>
      <w:r w:rsidRPr="001A380D">
        <w:t xml:space="preserve">Федотова, Е. Л. Информационные технологии в профессиональной деятельности: учебное пособие / Е.Л. Федотова. - М.: ИД ФОРУМ: НИЦ ИНФРА-М, 2015. - 368 с. </w:t>
      </w:r>
    </w:p>
    <w:p w:rsidR="001A380D" w:rsidRPr="001A380D" w:rsidRDefault="001A380D" w:rsidP="009D7C7D">
      <w:pPr>
        <w:numPr>
          <w:ilvl w:val="0"/>
          <w:numId w:val="80"/>
        </w:numPr>
        <w:tabs>
          <w:tab w:val="left" w:pos="993"/>
        </w:tabs>
        <w:ind w:left="720" w:firstLine="480"/>
      </w:pPr>
      <w:r w:rsidRPr="001A380D">
        <w:t xml:space="preserve">Гвоздева, В. А. Информатика, автоматизированные информационные технологии и системы: учебник / В.А. Гвоздева. - М.: ИД ФОРУМ: НИЦ ИНФРА-М, 2015. - 544 с. </w:t>
      </w:r>
    </w:p>
    <w:p w:rsidR="001A380D" w:rsidRPr="001A380D" w:rsidRDefault="001A380D" w:rsidP="001A380D">
      <w:pPr>
        <w:ind w:left="720" w:firstLine="480"/>
        <w:rPr>
          <w:bCs/>
          <w:sz w:val="16"/>
          <w:szCs w:val="16"/>
        </w:rPr>
      </w:pPr>
    </w:p>
    <w:p w:rsidR="001A380D" w:rsidRPr="001A380D" w:rsidRDefault="001A380D" w:rsidP="001A380D">
      <w:pPr>
        <w:ind w:left="720" w:firstLine="480"/>
        <w:rPr>
          <w:color w:val="000000"/>
        </w:rPr>
      </w:pPr>
      <w:r w:rsidRPr="001A380D">
        <w:rPr>
          <w:b/>
        </w:rPr>
        <w:t>Интернет-ресурсы:</w:t>
      </w:r>
    </w:p>
    <w:p w:rsidR="001A380D" w:rsidRPr="001A380D" w:rsidRDefault="001A380D" w:rsidP="009D7C7D">
      <w:pPr>
        <w:numPr>
          <w:ilvl w:val="0"/>
          <w:numId w:val="25"/>
        </w:numPr>
        <w:tabs>
          <w:tab w:val="clear" w:pos="720"/>
          <w:tab w:val="left" w:pos="851"/>
          <w:tab w:val="left" w:pos="1134"/>
        </w:tabs>
        <w:ind w:firstLine="480"/>
      </w:pPr>
      <w:r w:rsidRPr="001A380D">
        <w:rPr>
          <w:color w:val="000000"/>
        </w:rPr>
        <w:t xml:space="preserve"> </w:t>
      </w:r>
      <w:hyperlink r:id="rId151" w:history="1">
        <w:r w:rsidRPr="001A380D">
          <w:rPr>
            <w:rStyle w:val="a3"/>
          </w:rPr>
          <w:t>http://www.edu.ru/index.php?page_id=6</w:t>
        </w:r>
      </w:hyperlink>
      <w:r w:rsidRPr="001A380D">
        <w:t xml:space="preserve"> Федеральный портал Российское образование</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2" w:tgtFrame="_blank" w:history="1">
        <w:r w:rsidRPr="001A380D">
          <w:rPr>
            <w:rStyle w:val="a3"/>
            <w:bCs/>
            <w:color w:val="000080"/>
          </w:rPr>
          <w:t>edu.ru</w:t>
        </w:r>
      </w:hyperlink>
      <w:r w:rsidRPr="001A380D">
        <w:t xml:space="preserve"> - ресурсы портала для общего образования</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3" w:tgtFrame="_blank" w:history="1">
        <w:r w:rsidRPr="001A380D">
          <w:rPr>
            <w:rStyle w:val="a3"/>
            <w:bCs/>
            <w:color w:val="000080"/>
            <w:lang w:val="en-US"/>
          </w:rPr>
          <w:t>fepo</w:t>
        </w:r>
      </w:hyperlink>
      <w:r w:rsidRPr="001A380D">
        <w:t xml:space="preserve"> - </w:t>
      </w:r>
      <w:r w:rsidRPr="001A380D">
        <w:rPr>
          <w:bCs/>
        </w:rPr>
        <w:t>"Федеральный Интернет-экзамен в сфере профессионального образования"</w:t>
      </w:r>
      <w:r w:rsidRPr="001A380D">
        <w:t xml:space="preserve"> </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4" w:tgtFrame="_blank" w:history="1">
        <w:r w:rsidRPr="001A380D">
          <w:rPr>
            <w:rStyle w:val="a3"/>
            <w:bCs/>
            <w:color w:val="000080"/>
            <w:lang w:val="en-US"/>
          </w:rPr>
          <w:t>fipi</w:t>
        </w:r>
      </w:hyperlink>
      <w:r w:rsidRPr="001A380D">
        <w:t xml:space="preserve"> - </w:t>
      </w:r>
      <w:r w:rsidRPr="001A380D">
        <w:rPr>
          <w:bCs/>
        </w:rPr>
        <w:t>ФИПИ</w:t>
      </w:r>
      <w:r w:rsidRPr="001A380D">
        <w:t xml:space="preserve"> - федеральный институт педагогических измерений</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5" w:tgtFrame="_blank" w:history="1">
        <w:r w:rsidRPr="001A380D">
          <w:rPr>
            <w:rStyle w:val="a3"/>
            <w:bCs/>
            <w:color w:val="000080"/>
            <w:lang w:val="en-US"/>
          </w:rPr>
          <w:t>ed</w:t>
        </w:r>
        <w:r w:rsidRPr="001A380D">
          <w:rPr>
            <w:rStyle w:val="a3"/>
            <w:bCs/>
            <w:color w:val="000080"/>
          </w:rPr>
          <w:t>.</w:t>
        </w:r>
        <w:r w:rsidRPr="001A380D">
          <w:rPr>
            <w:rStyle w:val="a3"/>
            <w:bCs/>
            <w:color w:val="000080"/>
            <w:lang w:val="en-US"/>
          </w:rPr>
          <w:t>gov</w:t>
        </w:r>
      </w:hyperlink>
      <w:r w:rsidRPr="001A380D">
        <w:t xml:space="preserve"> – </w:t>
      </w:r>
      <w:r w:rsidRPr="001A380D">
        <w:rPr>
          <w:bCs/>
        </w:rPr>
        <w:t>«Федеральное агентство по образованию РФ»</w:t>
      </w:r>
      <w:r w:rsidRPr="001A380D">
        <w:t>.</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6" w:tgtFrame="_blank" w:history="1">
        <w:r w:rsidRPr="001A380D">
          <w:rPr>
            <w:rStyle w:val="a3"/>
            <w:bCs/>
            <w:color w:val="000080"/>
            <w:lang w:val="en-US"/>
          </w:rPr>
          <w:t>obrnadzor</w:t>
        </w:r>
        <w:r w:rsidRPr="001A380D">
          <w:rPr>
            <w:rStyle w:val="a3"/>
            <w:bCs/>
            <w:color w:val="000080"/>
          </w:rPr>
          <w:t>.</w:t>
        </w:r>
        <w:r w:rsidRPr="001A380D">
          <w:rPr>
            <w:rStyle w:val="a3"/>
            <w:bCs/>
            <w:color w:val="000080"/>
            <w:lang w:val="en-US"/>
          </w:rPr>
          <w:t>gov</w:t>
        </w:r>
      </w:hyperlink>
      <w:r w:rsidRPr="001A380D">
        <w:t xml:space="preserve"> - </w:t>
      </w:r>
      <w:r w:rsidRPr="001A380D">
        <w:rPr>
          <w:bCs/>
        </w:rPr>
        <w:t>"Федеральная служба по надзору в сфере образования и науки"</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7" w:tgtFrame="_blank" w:history="1">
        <w:r w:rsidRPr="001A380D">
          <w:rPr>
            <w:rStyle w:val="a3"/>
            <w:bCs/>
            <w:color w:val="000080"/>
            <w:lang w:val="en-US"/>
          </w:rPr>
          <w:t>mon</w:t>
        </w:r>
        <w:r w:rsidRPr="001A380D">
          <w:rPr>
            <w:rStyle w:val="a3"/>
            <w:bCs/>
            <w:color w:val="000080"/>
          </w:rPr>
          <w:t>.</w:t>
        </w:r>
        <w:r w:rsidRPr="001A380D">
          <w:rPr>
            <w:rStyle w:val="a3"/>
            <w:bCs/>
            <w:color w:val="000080"/>
            <w:lang w:val="en-US"/>
          </w:rPr>
          <w:t>gov</w:t>
        </w:r>
      </w:hyperlink>
      <w:r w:rsidRPr="001A380D">
        <w:t xml:space="preserve"> - Официальный сайт </w:t>
      </w:r>
      <w:r w:rsidRPr="001A380D">
        <w:rPr>
          <w:bCs/>
        </w:rPr>
        <w:t>Министерства образования и науки</w:t>
      </w:r>
      <w:r w:rsidRPr="001A380D">
        <w:t xml:space="preserve"> Российской Федерации</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8" w:tgtFrame="_blank" w:history="1">
        <w:r w:rsidRPr="001A380D">
          <w:rPr>
            <w:rStyle w:val="a3"/>
            <w:bCs/>
            <w:color w:val="000080"/>
            <w:lang w:val="en-US"/>
          </w:rPr>
          <w:t>rost</w:t>
        </w:r>
        <w:r w:rsidRPr="001A380D">
          <w:rPr>
            <w:rStyle w:val="a3"/>
            <w:bCs/>
            <w:color w:val="000080"/>
          </w:rPr>
          <w:t>.</w:t>
        </w:r>
        <w:r w:rsidRPr="001A380D">
          <w:rPr>
            <w:rStyle w:val="a3"/>
            <w:bCs/>
            <w:color w:val="000080"/>
            <w:lang w:val="en-US"/>
          </w:rPr>
          <w:t>ru</w:t>
        </w:r>
        <w:r w:rsidRPr="001A380D">
          <w:rPr>
            <w:rStyle w:val="a3"/>
            <w:bCs/>
            <w:color w:val="000080"/>
          </w:rPr>
          <w:t>/</w:t>
        </w:r>
        <w:r w:rsidRPr="001A380D">
          <w:rPr>
            <w:rStyle w:val="a3"/>
            <w:bCs/>
            <w:color w:val="000080"/>
            <w:lang w:val="en-US"/>
          </w:rPr>
          <w:t>projects</w:t>
        </w:r>
      </w:hyperlink>
      <w:r w:rsidRPr="001A380D">
        <w:t xml:space="preserve"> - </w:t>
      </w:r>
      <w:r w:rsidRPr="001A380D">
        <w:rPr>
          <w:bCs/>
        </w:rPr>
        <w:t>Национальный проект «Образование»</w:t>
      </w:r>
      <w:r w:rsidRPr="001A380D">
        <w:t>.</w:t>
      </w:r>
    </w:p>
    <w:p w:rsidR="001A380D" w:rsidRPr="001A380D" w:rsidRDefault="001A380D" w:rsidP="009D7C7D">
      <w:pPr>
        <w:numPr>
          <w:ilvl w:val="0"/>
          <w:numId w:val="25"/>
        </w:numPr>
        <w:tabs>
          <w:tab w:val="clear" w:pos="720"/>
          <w:tab w:val="left" w:pos="851"/>
          <w:tab w:val="left" w:pos="1134"/>
        </w:tabs>
        <w:ind w:firstLine="480"/>
      </w:pPr>
      <w:r w:rsidRPr="001A380D">
        <w:t xml:space="preserve"> </w:t>
      </w:r>
      <w:hyperlink r:id="rId159" w:tgtFrame="_blank" w:history="1">
        <w:r w:rsidRPr="001A380D">
          <w:rPr>
            <w:rStyle w:val="a3"/>
            <w:bCs/>
            <w:color w:val="000080"/>
            <w:lang w:val="en-US"/>
          </w:rPr>
          <w:t>window</w:t>
        </w:r>
        <w:r w:rsidRPr="001A380D">
          <w:rPr>
            <w:rStyle w:val="a3"/>
            <w:bCs/>
            <w:color w:val="000080"/>
          </w:rPr>
          <w:t>.</w:t>
        </w:r>
        <w:r w:rsidRPr="001A380D">
          <w:rPr>
            <w:rStyle w:val="a3"/>
            <w:bCs/>
            <w:color w:val="000080"/>
            <w:lang w:val="en-US"/>
          </w:rPr>
          <w:t>edu</w:t>
        </w:r>
        <w:r w:rsidRPr="001A380D">
          <w:rPr>
            <w:rStyle w:val="a3"/>
            <w:bCs/>
            <w:color w:val="000080"/>
          </w:rPr>
          <w:t>.</w:t>
        </w:r>
        <w:r w:rsidRPr="001A380D">
          <w:rPr>
            <w:rStyle w:val="a3"/>
            <w:bCs/>
            <w:color w:val="000080"/>
            <w:lang w:val="en-US"/>
          </w:rPr>
          <w:t>ru</w:t>
        </w:r>
      </w:hyperlink>
      <w:r w:rsidRPr="001A380D">
        <w:t xml:space="preserve"> - </w:t>
      </w:r>
      <w:r w:rsidRPr="001A380D">
        <w:rPr>
          <w:bCs/>
        </w:rPr>
        <w:t>Единое окно доступа к образовательным ресурсам</w:t>
      </w:r>
    </w:p>
    <w:p w:rsidR="001A380D" w:rsidRPr="001A380D" w:rsidRDefault="001A380D" w:rsidP="009D7C7D">
      <w:pPr>
        <w:numPr>
          <w:ilvl w:val="0"/>
          <w:numId w:val="25"/>
        </w:numPr>
        <w:tabs>
          <w:tab w:val="clear" w:pos="720"/>
          <w:tab w:val="left" w:pos="851"/>
          <w:tab w:val="left" w:pos="1134"/>
        </w:tabs>
        <w:ind w:firstLine="480"/>
      </w:pPr>
      <w:hyperlink r:id="rId160" w:tgtFrame="_blank" w:history="1">
        <w:r w:rsidRPr="001A380D">
          <w:rPr>
            <w:rStyle w:val="a3"/>
            <w:bCs/>
            <w:color w:val="000080"/>
            <w:lang w:val="en-US"/>
          </w:rPr>
          <w:t>newseducation</w:t>
        </w:r>
        <w:r w:rsidRPr="001A380D">
          <w:rPr>
            <w:rStyle w:val="a3"/>
            <w:bCs/>
            <w:color w:val="000080"/>
          </w:rPr>
          <w:t>.</w:t>
        </w:r>
        <w:r w:rsidRPr="001A380D">
          <w:rPr>
            <w:rStyle w:val="a3"/>
            <w:bCs/>
            <w:color w:val="000080"/>
            <w:lang w:val="en-US"/>
          </w:rPr>
          <w:t>ru</w:t>
        </w:r>
      </w:hyperlink>
      <w:r w:rsidRPr="001A380D">
        <w:t xml:space="preserve"> – «</w:t>
      </w:r>
      <w:r w:rsidRPr="001A380D">
        <w:rPr>
          <w:bCs/>
        </w:rPr>
        <w:t>Большая перемена»</w:t>
      </w:r>
    </w:p>
    <w:p w:rsidR="001A380D" w:rsidRPr="001A380D" w:rsidRDefault="001A380D" w:rsidP="009D7C7D">
      <w:pPr>
        <w:numPr>
          <w:ilvl w:val="0"/>
          <w:numId w:val="25"/>
        </w:numPr>
        <w:tabs>
          <w:tab w:val="clear" w:pos="720"/>
          <w:tab w:val="left" w:pos="851"/>
          <w:tab w:val="left" w:pos="1134"/>
        </w:tabs>
        <w:ind w:firstLine="480"/>
      </w:pPr>
      <w:hyperlink r:id="rId161" w:tgtFrame="_blank" w:history="1">
        <w:r w:rsidRPr="001A380D">
          <w:rPr>
            <w:rStyle w:val="a3"/>
            <w:bCs/>
            <w:color w:val="000080"/>
            <w:lang w:val="en-US"/>
          </w:rPr>
          <w:t>vipschool</w:t>
        </w:r>
        <w:r w:rsidRPr="001A380D">
          <w:rPr>
            <w:rStyle w:val="a3"/>
            <w:bCs/>
            <w:color w:val="000080"/>
          </w:rPr>
          <w:t>.</w:t>
        </w:r>
        <w:r w:rsidRPr="001A380D">
          <w:rPr>
            <w:rStyle w:val="a3"/>
            <w:bCs/>
            <w:color w:val="000080"/>
            <w:lang w:val="en-US"/>
          </w:rPr>
          <w:t>ru</w:t>
        </w:r>
      </w:hyperlink>
      <w:r w:rsidRPr="001A380D">
        <w:t xml:space="preserve"> - СУНЦ МГУ - Специализированный учебно-научный центр - школа имени А.Н. Колмогорова. </w:t>
      </w:r>
    </w:p>
    <w:p w:rsidR="001A380D" w:rsidRDefault="001A380D" w:rsidP="009D7C7D">
      <w:pPr>
        <w:numPr>
          <w:ilvl w:val="0"/>
          <w:numId w:val="25"/>
        </w:numPr>
        <w:tabs>
          <w:tab w:val="clear" w:pos="720"/>
          <w:tab w:val="left" w:pos="851"/>
          <w:tab w:val="left" w:pos="1134"/>
        </w:tabs>
        <w:ind w:firstLine="480"/>
      </w:pPr>
      <w:hyperlink r:id="rId162" w:tgtFrame="_blank" w:history="1">
        <w:r w:rsidRPr="001A380D">
          <w:rPr>
            <w:rStyle w:val="a3"/>
            <w:bCs/>
            <w:color w:val="000080"/>
          </w:rPr>
          <w:t>rgsu.net</w:t>
        </w:r>
      </w:hyperlink>
      <w:r w:rsidRPr="001A380D">
        <w:rPr>
          <w:bCs/>
          <w:color w:val="800000"/>
        </w:rPr>
        <w:t xml:space="preserve"> </w:t>
      </w:r>
      <w:r w:rsidRPr="001A380D">
        <w:t>- Российский Государственный Социальный Университет.</w:t>
      </w:r>
    </w:p>
    <w:p w:rsidR="007E5D67" w:rsidRPr="001A380D" w:rsidRDefault="001A380D" w:rsidP="009D7C7D">
      <w:pPr>
        <w:numPr>
          <w:ilvl w:val="0"/>
          <w:numId w:val="25"/>
        </w:numPr>
        <w:tabs>
          <w:tab w:val="clear" w:pos="720"/>
          <w:tab w:val="left" w:pos="851"/>
          <w:tab w:val="left" w:pos="1134"/>
        </w:tabs>
        <w:ind w:firstLine="480"/>
      </w:pPr>
      <w:hyperlink r:id="rId163" w:tgtFrame="_blank" w:history="1">
        <w:r w:rsidRPr="001A380D">
          <w:rPr>
            <w:rStyle w:val="a3"/>
            <w:bCs/>
            <w:color w:val="000080"/>
          </w:rPr>
          <w:t>orenport.ru</w:t>
        </w:r>
      </w:hyperlink>
      <w:r w:rsidRPr="001A380D">
        <w:t xml:space="preserve"> – </w:t>
      </w:r>
      <w:r w:rsidRPr="001A380D">
        <w:rPr>
          <w:bCs/>
        </w:rPr>
        <w:t>«Региональный образовательный портал Оренбуржья»</w:t>
      </w:r>
    </w:p>
    <w:p w:rsidR="007E5D67" w:rsidRPr="001A380D" w:rsidRDefault="007E5D67" w:rsidP="001A380D">
      <w:pPr>
        <w:tabs>
          <w:tab w:val="num" w:pos="540"/>
        </w:tabs>
        <w:ind w:left="720" w:firstLine="480"/>
      </w:pPr>
    </w:p>
    <w:p w:rsidR="001A380D" w:rsidRPr="0030771C" w:rsidRDefault="001A380D" w:rsidP="001A380D">
      <w:pPr>
        <w:pStyle w:val="afff9"/>
        <w:jc w:val="center"/>
        <w:rPr>
          <w:rFonts w:ascii="Times New Roman" w:hAnsi="Times New Roman"/>
          <w:b/>
          <w:sz w:val="24"/>
          <w:szCs w:val="24"/>
        </w:rPr>
      </w:pPr>
      <w:r w:rsidRPr="0030771C">
        <w:rPr>
          <w:rFonts w:ascii="Times New Roman" w:hAnsi="Times New Roman"/>
          <w:b/>
          <w:sz w:val="24"/>
          <w:szCs w:val="24"/>
        </w:rPr>
        <w:t>ПРОГРАММА  ДИСЦИПЛИНЫ</w:t>
      </w:r>
    </w:p>
    <w:p w:rsidR="001A380D" w:rsidRDefault="001A380D" w:rsidP="001A380D">
      <w:pPr>
        <w:pStyle w:val="afff9"/>
        <w:jc w:val="center"/>
        <w:rPr>
          <w:rFonts w:ascii="Times New Roman" w:hAnsi="Times New Roman"/>
          <w:b/>
          <w:sz w:val="24"/>
          <w:szCs w:val="24"/>
        </w:rPr>
      </w:pPr>
      <w:r w:rsidRPr="0030771C">
        <w:rPr>
          <w:rFonts w:ascii="Times New Roman" w:hAnsi="Times New Roman"/>
          <w:b/>
          <w:sz w:val="24"/>
          <w:szCs w:val="24"/>
        </w:rPr>
        <w:t xml:space="preserve">Экологические основы природопользования </w:t>
      </w:r>
      <w:r>
        <w:rPr>
          <w:rFonts w:ascii="Times New Roman" w:hAnsi="Times New Roman"/>
          <w:b/>
          <w:sz w:val="24"/>
          <w:szCs w:val="24"/>
        </w:rPr>
        <w:t>(ЕН.03)</w:t>
      </w:r>
    </w:p>
    <w:p w:rsidR="001A380D" w:rsidRPr="0030771C" w:rsidRDefault="001A380D" w:rsidP="001A380D">
      <w:pPr>
        <w:pStyle w:val="afff9"/>
        <w:jc w:val="center"/>
        <w:rPr>
          <w:rFonts w:ascii="Times New Roman" w:hAnsi="Times New Roman"/>
          <w:sz w:val="24"/>
          <w:szCs w:val="24"/>
        </w:rPr>
      </w:pPr>
    </w:p>
    <w:p w:rsidR="001A380D" w:rsidRPr="0030771C" w:rsidRDefault="001A380D" w:rsidP="001A380D">
      <w:pPr>
        <w:pStyle w:val="afff9"/>
        <w:ind w:left="720" w:firstLine="480"/>
        <w:jc w:val="both"/>
        <w:rPr>
          <w:rFonts w:ascii="Times New Roman" w:hAnsi="Times New Roman"/>
          <w:b/>
          <w:sz w:val="24"/>
          <w:szCs w:val="24"/>
        </w:rPr>
      </w:pPr>
      <w:r w:rsidRPr="0030771C">
        <w:rPr>
          <w:b/>
          <w:sz w:val="24"/>
          <w:szCs w:val="24"/>
        </w:rPr>
        <w:lastRenderedPageBreak/>
        <w:t xml:space="preserve">1 </w:t>
      </w:r>
      <w:r w:rsidRPr="0030771C">
        <w:rPr>
          <w:rFonts w:ascii="Times New Roman" w:hAnsi="Times New Roman"/>
          <w:b/>
          <w:sz w:val="24"/>
          <w:szCs w:val="24"/>
        </w:rPr>
        <w:t>ПАСПОРТ РАБОЧЕЙ ПРОГРАММЫ УЧЕБНОЙ ДИСЦИПЛИНЫ ЭКОЛОГИЧЕСКИЕ ОСНОВЫ ПРИРОДОПОЛЬЗОВАНИЯ</w:t>
      </w:r>
    </w:p>
    <w:p w:rsidR="001A380D" w:rsidRPr="00F53441" w:rsidRDefault="001A380D" w:rsidP="001A380D">
      <w:pPr>
        <w:pStyle w:val="afff9"/>
        <w:ind w:left="720" w:firstLine="480"/>
        <w:jc w:val="both"/>
        <w:rPr>
          <w:rFonts w:ascii="Times New Roman" w:hAnsi="Times New Roman"/>
          <w:b/>
          <w:sz w:val="16"/>
          <w:szCs w:val="16"/>
        </w:rPr>
      </w:pPr>
    </w:p>
    <w:p w:rsidR="001A380D" w:rsidRPr="0030771C" w:rsidRDefault="001A380D" w:rsidP="001A380D">
      <w:pPr>
        <w:pStyle w:val="afff9"/>
        <w:ind w:left="720" w:firstLine="480"/>
        <w:jc w:val="both"/>
        <w:rPr>
          <w:rFonts w:ascii="Times New Roman" w:hAnsi="Times New Roman"/>
          <w:b/>
          <w:sz w:val="24"/>
          <w:szCs w:val="24"/>
        </w:rPr>
      </w:pPr>
      <w:r w:rsidRPr="0030771C">
        <w:rPr>
          <w:rFonts w:ascii="Times New Roman" w:hAnsi="Times New Roman"/>
          <w:b/>
          <w:sz w:val="24"/>
          <w:szCs w:val="24"/>
        </w:rPr>
        <w:t>1.1 Область применения рабочей программы</w:t>
      </w:r>
    </w:p>
    <w:p w:rsidR="001A380D" w:rsidRPr="0030771C" w:rsidRDefault="001A380D" w:rsidP="001A380D">
      <w:pPr>
        <w:pStyle w:val="afff9"/>
        <w:ind w:left="720" w:firstLine="480"/>
        <w:jc w:val="both"/>
        <w:rPr>
          <w:rFonts w:ascii="Times New Roman" w:hAnsi="Times New Roman"/>
          <w:sz w:val="24"/>
          <w:szCs w:val="24"/>
        </w:rPr>
      </w:pPr>
      <w:r w:rsidRPr="0030771C">
        <w:rPr>
          <w:rFonts w:ascii="Times New Roman" w:hAnsi="Times New Roman"/>
          <w:sz w:val="24"/>
          <w:szCs w:val="24"/>
        </w:rPr>
        <w:t>Программа учебной дисциплины является частью основной профессиональной образовательной программы в соответствии с Федеральным базисным учебным планом по реализации образовательной программы среднего (полного) общего образования в образовательных учреждениях СПО.</w:t>
      </w:r>
    </w:p>
    <w:p w:rsidR="001A380D" w:rsidRPr="0030771C" w:rsidRDefault="001A380D" w:rsidP="001A380D">
      <w:pPr>
        <w:pStyle w:val="afff9"/>
        <w:ind w:left="720" w:firstLine="480"/>
        <w:jc w:val="both"/>
        <w:rPr>
          <w:rFonts w:ascii="Times New Roman" w:hAnsi="Times New Roman"/>
          <w:sz w:val="24"/>
          <w:szCs w:val="24"/>
        </w:rPr>
      </w:pPr>
    </w:p>
    <w:p w:rsidR="001A380D" w:rsidRPr="0030771C" w:rsidRDefault="001A380D" w:rsidP="001A380D">
      <w:pPr>
        <w:pStyle w:val="afff9"/>
        <w:ind w:left="720" w:firstLine="480"/>
        <w:jc w:val="both"/>
        <w:rPr>
          <w:rFonts w:ascii="Times New Roman" w:hAnsi="Times New Roman"/>
          <w:b/>
          <w:sz w:val="24"/>
          <w:szCs w:val="24"/>
        </w:rPr>
      </w:pPr>
      <w:r w:rsidRPr="0030771C">
        <w:rPr>
          <w:rFonts w:ascii="Times New Roman" w:hAnsi="Times New Roman"/>
          <w:b/>
          <w:sz w:val="24"/>
          <w:szCs w:val="24"/>
        </w:rPr>
        <w:t xml:space="preserve">1.2 Место учебной дисциплины в структуре основной профессиональной образовательной программы: </w:t>
      </w:r>
    </w:p>
    <w:p w:rsidR="001A380D" w:rsidRPr="0030771C" w:rsidRDefault="001A380D" w:rsidP="001A380D">
      <w:pPr>
        <w:pStyle w:val="afff9"/>
        <w:ind w:left="720" w:firstLine="480"/>
        <w:jc w:val="both"/>
        <w:rPr>
          <w:rFonts w:ascii="Times New Roman" w:hAnsi="Times New Roman"/>
          <w:sz w:val="24"/>
          <w:szCs w:val="24"/>
        </w:rPr>
      </w:pPr>
      <w:r>
        <w:rPr>
          <w:rFonts w:ascii="Times New Roman" w:hAnsi="Times New Roman"/>
          <w:sz w:val="24"/>
          <w:szCs w:val="24"/>
        </w:rPr>
        <w:t>Д</w:t>
      </w:r>
      <w:r w:rsidRPr="0030771C">
        <w:rPr>
          <w:rFonts w:ascii="Times New Roman" w:hAnsi="Times New Roman"/>
          <w:sz w:val="24"/>
          <w:szCs w:val="24"/>
        </w:rPr>
        <w:t>исциплина входит в математический и общий естественнонаучный цикл.</w:t>
      </w:r>
    </w:p>
    <w:p w:rsidR="001A380D" w:rsidRPr="00F53441" w:rsidRDefault="001A380D" w:rsidP="001A380D">
      <w:pPr>
        <w:pStyle w:val="afff9"/>
        <w:ind w:left="720" w:firstLine="480"/>
        <w:jc w:val="both"/>
        <w:rPr>
          <w:rFonts w:ascii="Times New Roman" w:hAnsi="Times New Roman"/>
          <w:sz w:val="16"/>
          <w:szCs w:val="16"/>
        </w:rPr>
      </w:pPr>
    </w:p>
    <w:p w:rsidR="001A380D" w:rsidRPr="0030771C" w:rsidRDefault="001A380D" w:rsidP="001A380D">
      <w:pPr>
        <w:pStyle w:val="afff9"/>
        <w:ind w:left="720" w:firstLine="480"/>
        <w:jc w:val="both"/>
        <w:rPr>
          <w:rFonts w:ascii="Times New Roman" w:hAnsi="Times New Roman"/>
          <w:b/>
          <w:sz w:val="24"/>
          <w:szCs w:val="24"/>
        </w:rPr>
      </w:pPr>
      <w:r w:rsidRPr="0030771C">
        <w:rPr>
          <w:rFonts w:ascii="Times New Roman" w:hAnsi="Times New Roman"/>
          <w:b/>
          <w:sz w:val="24"/>
          <w:szCs w:val="24"/>
        </w:rPr>
        <w:t>1.3 Цели и задачи учебной дисциплины – требования к результатам освоения учебной дисциплины:</w:t>
      </w:r>
    </w:p>
    <w:p w:rsidR="001A380D" w:rsidRPr="0030771C" w:rsidRDefault="001A380D" w:rsidP="001A380D">
      <w:pPr>
        <w:pStyle w:val="afff9"/>
        <w:ind w:left="720" w:firstLine="480"/>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уметь</w:t>
      </w:r>
      <w:r w:rsidRPr="0030771C">
        <w:rPr>
          <w:rFonts w:ascii="Times New Roman" w:hAnsi="Times New Roman"/>
          <w:sz w:val="24"/>
          <w:szCs w:val="24"/>
        </w:rPr>
        <w:t>:</w:t>
      </w:r>
    </w:p>
    <w:p w:rsidR="001A380D" w:rsidRPr="0030771C" w:rsidRDefault="001A380D" w:rsidP="009D7C7D">
      <w:pPr>
        <w:pStyle w:val="afff9"/>
        <w:numPr>
          <w:ilvl w:val="0"/>
          <w:numId w:val="81"/>
        </w:numPr>
        <w:ind w:firstLine="480"/>
        <w:jc w:val="both"/>
        <w:rPr>
          <w:rFonts w:ascii="Times New Roman" w:hAnsi="Times New Roman"/>
          <w:sz w:val="24"/>
          <w:szCs w:val="24"/>
        </w:rPr>
      </w:pPr>
      <w:r w:rsidRPr="0030771C">
        <w:rPr>
          <w:rFonts w:ascii="Times New Roman" w:hAnsi="Times New Roman"/>
          <w:sz w:val="24"/>
          <w:szCs w:val="24"/>
        </w:rPr>
        <w:t>анализировать и прогнозировать экологические последствия различных видов деятельности;</w:t>
      </w:r>
    </w:p>
    <w:p w:rsidR="001A380D" w:rsidRPr="0030771C" w:rsidRDefault="001A380D" w:rsidP="009D7C7D">
      <w:pPr>
        <w:pStyle w:val="afff9"/>
        <w:numPr>
          <w:ilvl w:val="0"/>
          <w:numId w:val="81"/>
        </w:numPr>
        <w:ind w:firstLine="480"/>
        <w:jc w:val="both"/>
        <w:rPr>
          <w:rFonts w:ascii="Times New Roman" w:hAnsi="Times New Roman"/>
          <w:sz w:val="24"/>
          <w:szCs w:val="24"/>
        </w:rPr>
      </w:pPr>
      <w:r w:rsidRPr="0030771C">
        <w:rPr>
          <w:rFonts w:ascii="Times New Roman" w:hAnsi="Times New Roman"/>
          <w:sz w:val="24"/>
          <w:szCs w:val="24"/>
        </w:rPr>
        <w:t xml:space="preserve">соблюдать регламенты по экологической безопасности. в профессиональной деятельности. </w:t>
      </w:r>
    </w:p>
    <w:p w:rsidR="001A380D" w:rsidRPr="0030771C" w:rsidRDefault="001A380D" w:rsidP="001A380D">
      <w:pPr>
        <w:pStyle w:val="afff9"/>
        <w:ind w:left="720" w:firstLine="480"/>
        <w:jc w:val="both"/>
        <w:rPr>
          <w:rFonts w:ascii="Times New Roman" w:hAnsi="Times New Roman"/>
          <w:sz w:val="24"/>
          <w:szCs w:val="24"/>
        </w:rPr>
      </w:pPr>
      <w:r w:rsidRPr="0030771C">
        <w:rPr>
          <w:rFonts w:ascii="Times New Roman" w:hAnsi="Times New Roman"/>
          <w:sz w:val="24"/>
          <w:szCs w:val="24"/>
        </w:rPr>
        <w:t xml:space="preserve">В результате освоения учебной дисциплины обучающийся должен </w:t>
      </w:r>
      <w:r w:rsidRPr="0030771C">
        <w:rPr>
          <w:rFonts w:ascii="Times New Roman" w:hAnsi="Times New Roman"/>
          <w:b/>
          <w:sz w:val="24"/>
          <w:szCs w:val="24"/>
        </w:rPr>
        <w:t>знать</w:t>
      </w:r>
      <w:r w:rsidRPr="0030771C">
        <w:rPr>
          <w:rFonts w:ascii="Times New Roman" w:hAnsi="Times New Roman"/>
          <w:sz w:val="24"/>
          <w:szCs w:val="24"/>
        </w:rPr>
        <w:t>:</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 xml:space="preserve">особенности взаимодействия общества и природы, основные источники техногенного воздействия на окружающую среду; </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условия устойчивого развития экосистем и возможные причины возникновения экологического кризиса;</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принципы и методы рационального природопользования;</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основные источники техногенного воздействия на окружающую среду;</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принципы размещения производств различного типа;</w:t>
      </w:r>
    </w:p>
    <w:p w:rsidR="001A380D" w:rsidRPr="0030771C" w:rsidRDefault="001A380D" w:rsidP="009D7C7D">
      <w:pPr>
        <w:pStyle w:val="afff9"/>
        <w:numPr>
          <w:ilvl w:val="0"/>
          <w:numId w:val="82"/>
        </w:numPr>
        <w:ind w:firstLine="480"/>
        <w:jc w:val="both"/>
        <w:rPr>
          <w:rFonts w:ascii="Times New Roman" w:hAnsi="Times New Roman"/>
          <w:sz w:val="24"/>
          <w:szCs w:val="24"/>
        </w:rPr>
      </w:pPr>
      <w:r w:rsidRPr="0030771C">
        <w:rPr>
          <w:rFonts w:ascii="Times New Roman" w:hAnsi="Times New Roman"/>
          <w:sz w:val="24"/>
          <w:szCs w:val="24"/>
        </w:rPr>
        <w:t>основные группы отходов, их источники и масштабы образования;</w:t>
      </w:r>
    </w:p>
    <w:p w:rsidR="00AF4592" w:rsidRPr="00AF4592" w:rsidRDefault="001A380D" w:rsidP="009D7C7D">
      <w:pPr>
        <w:pStyle w:val="afff9"/>
        <w:numPr>
          <w:ilvl w:val="0"/>
          <w:numId w:val="83"/>
        </w:numPr>
        <w:ind w:firstLine="480"/>
        <w:jc w:val="both"/>
        <w:rPr>
          <w:rFonts w:ascii="Times New Roman" w:hAnsi="Times New Roman"/>
          <w:sz w:val="24"/>
          <w:szCs w:val="24"/>
        </w:rPr>
      </w:pPr>
      <w:r w:rsidRPr="0030771C">
        <w:rPr>
          <w:rFonts w:ascii="Times New Roman" w:hAnsi="Times New Roman"/>
          <w:sz w:val="24"/>
          <w:szCs w:val="24"/>
        </w:rPr>
        <w:t>правовые и социальные вопросы природопользования и экологической безопасности;</w:t>
      </w:r>
    </w:p>
    <w:p w:rsidR="00AF4592" w:rsidRPr="006C1C10" w:rsidRDefault="00AF4592" w:rsidP="00AF4592">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AF4592" w:rsidRPr="006C1C10" w:rsidRDefault="00AF4592" w:rsidP="00AF4592">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AF4592" w:rsidRPr="006C1C10" w:rsidRDefault="00AF4592" w:rsidP="00AF4592">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F4592" w:rsidRPr="006C1C10" w:rsidRDefault="00AF4592" w:rsidP="00AF4592">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AF4592" w:rsidRPr="006C1C10" w:rsidRDefault="00AF4592" w:rsidP="00AF4592">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F4592" w:rsidRPr="006C1C10" w:rsidRDefault="00AF4592" w:rsidP="00AF4592">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AF4592" w:rsidRPr="006C1C10" w:rsidRDefault="00AF4592" w:rsidP="00AF4592">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AF4592" w:rsidRPr="006C1C10" w:rsidRDefault="00AF4592" w:rsidP="00AF4592">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AF4592" w:rsidRPr="006C1C10" w:rsidRDefault="00AF4592" w:rsidP="00AF4592">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F4592" w:rsidRPr="006C1C10" w:rsidRDefault="00AF4592" w:rsidP="00AF4592">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AF4592" w:rsidRPr="006C1C10" w:rsidRDefault="00AF4592" w:rsidP="00AF4592">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AF4592" w:rsidRPr="006C1C10" w:rsidRDefault="00AF4592" w:rsidP="00AF4592">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AF4592" w:rsidRPr="006C1C10" w:rsidRDefault="00AF4592" w:rsidP="00AF4592">
      <w:pPr>
        <w:tabs>
          <w:tab w:val="left" w:pos="993"/>
        </w:tabs>
        <w:ind w:left="720" w:firstLine="480"/>
      </w:pPr>
      <w:r w:rsidRPr="006C1C10">
        <w:t>ПК 1.3. Разрабатывать технологические процессы ремонта узлов и деталей.</w:t>
      </w:r>
    </w:p>
    <w:p w:rsidR="00AF4592" w:rsidRPr="006C1C10" w:rsidRDefault="00AF4592" w:rsidP="00AF4592">
      <w:pPr>
        <w:autoSpaceDE w:val="0"/>
        <w:autoSpaceDN w:val="0"/>
        <w:adjustRightInd w:val="0"/>
        <w:ind w:left="720" w:firstLine="480"/>
        <w:rPr>
          <w:rFonts w:cs="Calibri"/>
        </w:rPr>
      </w:pPr>
      <w:r w:rsidRPr="006C1C10">
        <w:rPr>
          <w:rFonts w:cs="Calibri"/>
        </w:rPr>
        <w:t xml:space="preserve">ПК 2.1. Планировать и организовывать работы по техническому обслуживанию и ремонту </w:t>
      </w:r>
      <w:r w:rsidRPr="006C1C10">
        <w:rPr>
          <w:rFonts w:cs="Calibri"/>
        </w:rPr>
        <w:lastRenderedPageBreak/>
        <w:t>автотранспорта.</w:t>
      </w:r>
    </w:p>
    <w:p w:rsidR="00AF4592" w:rsidRPr="006C1C10" w:rsidRDefault="00AF4592" w:rsidP="00AF4592">
      <w:pPr>
        <w:autoSpaceDE w:val="0"/>
        <w:autoSpaceDN w:val="0"/>
        <w:adjustRightInd w:val="0"/>
        <w:ind w:left="720" w:firstLine="480"/>
        <w:rPr>
          <w:rFonts w:cs="Calibri"/>
        </w:rPr>
      </w:pPr>
      <w:r w:rsidRPr="006C1C10">
        <w:rPr>
          <w:rFonts w:cs="Calibri"/>
        </w:rPr>
        <w:t>ПК 2.2. Контролировать и оценивать качество работы исполнителей работ.</w:t>
      </w:r>
    </w:p>
    <w:p w:rsidR="00AF4592" w:rsidRPr="006C1C10" w:rsidRDefault="00AF4592" w:rsidP="00AF4592">
      <w:pPr>
        <w:tabs>
          <w:tab w:val="left" w:pos="993"/>
        </w:tabs>
        <w:ind w:left="720" w:firstLine="48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 </w:t>
      </w:r>
    </w:p>
    <w:p w:rsidR="001A380D" w:rsidRPr="00F53441" w:rsidRDefault="001A380D" w:rsidP="001A380D">
      <w:pPr>
        <w:pStyle w:val="afff9"/>
        <w:ind w:left="720" w:firstLine="480"/>
        <w:jc w:val="both"/>
        <w:rPr>
          <w:rFonts w:ascii="Times New Roman" w:hAnsi="Times New Roman"/>
          <w:b/>
          <w:sz w:val="16"/>
          <w:szCs w:val="16"/>
        </w:rPr>
      </w:pPr>
    </w:p>
    <w:p w:rsidR="001A380D" w:rsidRPr="0030771C" w:rsidRDefault="001A380D" w:rsidP="001A380D">
      <w:pPr>
        <w:pStyle w:val="afff9"/>
        <w:ind w:left="720" w:firstLine="480"/>
        <w:jc w:val="both"/>
        <w:rPr>
          <w:rFonts w:ascii="Times New Roman" w:hAnsi="Times New Roman"/>
          <w:b/>
          <w:sz w:val="24"/>
          <w:szCs w:val="24"/>
        </w:rPr>
      </w:pPr>
      <w:r w:rsidRPr="0030771C">
        <w:rPr>
          <w:rFonts w:ascii="Times New Roman" w:hAnsi="Times New Roman"/>
          <w:b/>
          <w:sz w:val="24"/>
          <w:szCs w:val="24"/>
        </w:rPr>
        <w:t>1.4 Рекомендуемое количество часов на освоение примерной программы учебной дисциплины:</w:t>
      </w:r>
    </w:p>
    <w:p w:rsidR="00AF4592" w:rsidRDefault="00AF4592" w:rsidP="001A380D">
      <w:pPr>
        <w:pStyle w:val="afff9"/>
        <w:ind w:left="720" w:firstLine="480"/>
        <w:jc w:val="both"/>
        <w:rPr>
          <w:rFonts w:ascii="Times New Roman" w:hAnsi="Times New Roman"/>
          <w:sz w:val="24"/>
          <w:szCs w:val="24"/>
        </w:rPr>
      </w:pPr>
      <w:r>
        <w:rPr>
          <w:rFonts w:ascii="Times New Roman" w:hAnsi="Times New Roman"/>
          <w:sz w:val="24"/>
          <w:szCs w:val="24"/>
        </w:rPr>
        <w:t xml:space="preserve">- </w:t>
      </w:r>
      <w:r w:rsidR="001A380D" w:rsidRPr="0030771C">
        <w:rPr>
          <w:rFonts w:ascii="Times New Roman" w:hAnsi="Times New Roman"/>
          <w:sz w:val="24"/>
          <w:szCs w:val="24"/>
        </w:rPr>
        <w:t xml:space="preserve">максимальной учебной нагрузки обучающегося </w:t>
      </w:r>
      <w:r>
        <w:rPr>
          <w:rFonts w:ascii="Times New Roman" w:hAnsi="Times New Roman"/>
          <w:sz w:val="24"/>
          <w:szCs w:val="24"/>
        </w:rPr>
        <w:t xml:space="preserve">- </w:t>
      </w:r>
      <w:r w:rsidR="001A380D" w:rsidRPr="0030771C">
        <w:rPr>
          <w:rFonts w:ascii="Times New Roman" w:hAnsi="Times New Roman"/>
          <w:sz w:val="24"/>
          <w:szCs w:val="24"/>
        </w:rPr>
        <w:t xml:space="preserve">48 часов, </w:t>
      </w:r>
    </w:p>
    <w:p w:rsidR="001A380D" w:rsidRPr="0030771C" w:rsidRDefault="001A380D" w:rsidP="001A380D">
      <w:pPr>
        <w:pStyle w:val="afff9"/>
        <w:ind w:left="720" w:firstLine="480"/>
        <w:jc w:val="both"/>
        <w:rPr>
          <w:rFonts w:ascii="Times New Roman" w:hAnsi="Times New Roman"/>
          <w:sz w:val="24"/>
          <w:szCs w:val="24"/>
        </w:rPr>
      </w:pPr>
      <w:r w:rsidRPr="0030771C">
        <w:rPr>
          <w:rFonts w:ascii="Times New Roman" w:hAnsi="Times New Roman"/>
          <w:sz w:val="24"/>
          <w:szCs w:val="24"/>
        </w:rPr>
        <w:t>в том числе:</w:t>
      </w:r>
    </w:p>
    <w:p w:rsidR="001A380D" w:rsidRPr="0030771C" w:rsidRDefault="00AF4592" w:rsidP="001A380D">
      <w:pPr>
        <w:pStyle w:val="afff9"/>
        <w:ind w:left="720" w:firstLine="480"/>
        <w:jc w:val="both"/>
        <w:rPr>
          <w:rFonts w:ascii="Times New Roman" w:hAnsi="Times New Roman"/>
          <w:sz w:val="24"/>
          <w:szCs w:val="24"/>
        </w:rPr>
      </w:pPr>
      <w:r>
        <w:rPr>
          <w:rFonts w:ascii="Times New Roman" w:hAnsi="Times New Roman"/>
          <w:sz w:val="24"/>
          <w:szCs w:val="24"/>
        </w:rPr>
        <w:t xml:space="preserve">- </w:t>
      </w:r>
      <w:r w:rsidR="001A380D" w:rsidRPr="0030771C">
        <w:rPr>
          <w:rFonts w:ascii="Times New Roman" w:hAnsi="Times New Roman"/>
          <w:sz w:val="24"/>
          <w:szCs w:val="24"/>
        </w:rPr>
        <w:t>обязательной аудиторной учебной нагрузки обучающегося - 32 часа;</w:t>
      </w:r>
    </w:p>
    <w:p w:rsidR="001A380D" w:rsidRPr="0030771C" w:rsidRDefault="00AF4592" w:rsidP="001A380D">
      <w:pPr>
        <w:pStyle w:val="afff9"/>
        <w:ind w:left="720" w:firstLine="480"/>
        <w:jc w:val="both"/>
        <w:rPr>
          <w:rFonts w:ascii="Times New Roman" w:hAnsi="Times New Roman"/>
          <w:sz w:val="24"/>
          <w:szCs w:val="24"/>
        </w:rPr>
      </w:pPr>
      <w:r>
        <w:rPr>
          <w:rFonts w:ascii="Times New Roman" w:hAnsi="Times New Roman"/>
          <w:sz w:val="24"/>
          <w:szCs w:val="24"/>
        </w:rPr>
        <w:t xml:space="preserve">- </w:t>
      </w:r>
      <w:r w:rsidR="001A380D" w:rsidRPr="0030771C">
        <w:rPr>
          <w:rFonts w:ascii="Times New Roman" w:hAnsi="Times New Roman"/>
          <w:sz w:val="24"/>
          <w:szCs w:val="24"/>
        </w:rPr>
        <w:t>самостоятельной работы обучающегося - 16 часов.</w:t>
      </w:r>
    </w:p>
    <w:p w:rsidR="001A380D" w:rsidRPr="00F53441" w:rsidRDefault="001A380D" w:rsidP="001A380D">
      <w:pPr>
        <w:pStyle w:val="afff9"/>
        <w:ind w:left="720" w:firstLine="480"/>
        <w:jc w:val="center"/>
        <w:rPr>
          <w:rFonts w:ascii="Times New Roman" w:hAnsi="Times New Roman"/>
          <w:b/>
          <w:sz w:val="16"/>
          <w:szCs w:val="16"/>
        </w:rPr>
      </w:pPr>
    </w:p>
    <w:p w:rsidR="001A380D" w:rsidRPr="0030771C" w:rsidRDefault="001A380D" w:rsidP="001A380D">
      <w:pPr>
        <w:pStyle w:val="afff9"/>
        <w:ind w:left="720" w:firstLine="480"/>
        <w:rPr>
          <w:rFonts w:ascii="Times New Roman" w:hAnsi="Times New Roman"/>
          <w:b/>
          <w:sz w:val="24"/>
          <w:szCs w:val="24"/>
        </w:rPr>
      </w:pPr>
      <w:r w:rsidRPr="0030771C">
        <w:rPr>
          <w:rFonts w:ascii="Times New Roman" w:hAnsi="Times New Roman"/>
          <w:b/>
          <w:sz w:val="24"/>
          <w:szCs w:val="24"/>
        </w:rPr>
        <w:t>2 СТРУКТУРА И СОДЕРЖАНИЕ УЧЕБНОЙ ДИСЦИПЛИНЫ</w:t>
      </w:r>
    </w:p>
    <w:p w:rsidR="001A380D" w:rsidRPr="00F53441" w:rsidRDefault="001A380D" w:rsidP="001A380D">
      <w:pPr>
        <w:pStyle w:val="afff9"/>
        <w:ind w:left="720" w:firstLine="480"/>
        <w:rPr>
          <w:sz w:val="16"/>
          <w:szCs w:val="16"/>
        </w:rPr>
      </w:pPr>
    </w:p>
    <w:p w:rsidR="001A380D" w:rsidRPr="0030771C" w:rsidRDefault="001A380D" w:rsidP="001A380D">
      <w:pPr>
        <w:pStyle w:val="afff9"/>
        <w:ind w:left="720" w:firstLine="480"/>
        <w:jc w:val="both"/>
        <w:rPr>
          <w:rFonts w:ascii="Times New Roman" w:hAnsi="Times New Roman"/>
          <w:b/>
          <w:sz w:val="24"/>
          <w:szCs w:val="24"/>
        </w:rPr>
      </w:pPr>
      <w:r w:rsidRPr="0030771C">
        <w:rPr>
          <w:rFonts w:ascii="Times New Roman" w:hAnsi="Times New Roman"/>
          <w:b/>
          <w:sz w:val="24"/>
          <w:szCs w:val="24"/>
        </w:rPr>
        <w:t>2.1 Объем учебной дисциплины и виды учебной работы</w:t>
      </w:r>
    </w:p>
    <w:p w:rsidR="001A380D" w:rsidRPr="00F53441" w:rsidRDefault="001A380D" w:rsidP="001A380D">
      <w:pPr>
        <w:pStyle w:val="afff9"/>
        <w:ind w:left="720" w:firstLine="480"/>
        <w:jc w:val="both"/>
        <w:rPr>
          <w:rFonts w:ascii="Times New Roman" w:hAnsi="Times New Roman"/>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9"/>
        <w:gridCol w:w="2651"/>
      </w:tblGrid>
      <w:tr w:rsidR="001A380D" w:rsidRPr="0030771C" w:rsidTr="00AF4592">
        <w:tc>
          <w:tcPr>
            <w:tcW w:w="3685" w:type="pct"/>
          </w:tcPr>
          <w:p w:rsidR="001A380D" w:rsidRPr="00AF4592" w:rsidRDefault="001A380D" w:rsidP="001A380D">
            <w:pPr>
              <w:pStyle w:val="afff9"/>
              <w:ind w:left="720" w:firstLine="480"/>
              <w:jc w:val="center"/>
              <w:rPr>
                <w:rFonts w:ascii="Times New Roman" w:hAnsi="Times New Roman"/>
                <w:sz w:val="24"/>
                <w:szCs w:val="24"/>
              </w:rPr>
            </w:pPr>
            <w:r w:rsidRPr="00AF4592">
              <w:rPr>
                <w:rFonts w:ascii="Times New Roman" w:hAnsi="Times New Roman"/>
                <w:sz w:val="24"/>
                <w:szCs w:val="24"/>
              </w:rPr>
              <w:t>Вид учебной работы</w:t>
            </w:r>
          </w:p>
        </w:tc>
        <w:tc>
          <w:tcPr>
            <w:tcW w:w="1315" w:type="pct"/>
          </w:tcPr>
          <w:p w:rsidR="001A380D" w:rsidRPr="00AF4592" w:rsidRDefault="001A380D" w:rsidP="00AF4592">
            <w:pPr>
              <w:pStyle w:val="afff9"/>
              <w:ind w:left="263"/>
              <w:jc w:val="center"/>
              <w:rPr>
                <w:rFonts w:ascii="Times New Roman" w:hAnsi="Times New Roman"/>
                <w:iCs/>
                <w:sz w:val="24"/>
                <w:szCs w:val="24"/>
              </w:rPr>
            </w:pPr>
            <w:r w:rsidRPr="00AF4592">
              <w:rPr>
                <w:rFonts w:ascii="Times New Roman" w:hAnsi="Times New Roman"/>
                <w:iCs/>
                <w:sz w:val="24"/>
                <w:szCs w:val="24"/>
              </w:rPr>
              <w:t>Объем часов</w:t>
            </w: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Максимальная учебная нагрузка (всего)</w:t>
            </w:r>
          </w:p>
        </w:tc>
        <w:tc>
          <w:tcPr>
            <w:tcW w:w="1315" w:type="pct"/>
          </w:tcPr>
          <w:p w:rsidR="001A380D" w:rsidRPr="0030771C" w:rsidRDefault="001A380D" w:rsidP="00AF4592">
            <w:pPr>
              <w:pStyle w:val="afff9"/>
              <w:ind w:left="263"/>
              <w:jc w:val="center"/>
              <w:rPr>
                <w:rFonts w:ascii="Times New Roman" w:hAnsi="Times New Roman"/>
                <w:iCs/>
                <w:sz w:val="24"/>
                <w:szCs w:val="24"/>
              </w:rPr>
            </w:pPr>
            <w:r w:rsidRPr="0030771C">
              <w:rPr>
                <w:rFonts w:ascii="Times New Roman" w:hAnsi="Times New Roman"/>
                <w:iCs/>
                <w:sz w:val="24"/>
                <w:szCs w:val="24"/>
              </w:rPr>
              <w:t>48</w:t>
            </w: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 xml:space="preserve">Обязательная аудиторная учебная нагрузка (всего) </w:t>
            </w:r>
          </w:p>
        </w:tc>
        <w:tc>
          <w:tcPr>
            <w:tcW w:w="1315" w:type="pct"/>
          </w:tcPr>
          <w:p w:rsidR="001A380D" w:rsidRPr="0030771C" w:rsidRDefault="001A380D" w:rsidP="00AF4592">
            <w:pPr>
              <w:pStyle w:val="afff9"/>
              <w:ind w:left="263"/>
              <w:jc w:val="center"/>
              <w:rPr>
                <w:rFonts w:ascii="Times New Roman" w:hAnsi="Times New Roman"/>
                <w:iCs/>
                <w:sz w:val="24"/>
                <w:szCs w:val="24"/>
              </w:rPr>
            </w:pPr>
            <w:r w:rsidRPr="0030771C">
              <w:rPr>
                <w:rFonts w:ascii="Times New Roman" w:hAnsi="Times New Roman"/>
                <w:iCs/>
                <w:sz w:val="24"/>
                <w:szCs w:val="24"/>
              </w:rPr>
              <w:t>32</w:t>
            </w: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в том числе:</w:t>
            </w:r>
          </w:p>
        </w:tc>
        <w:tc>
          <w:tcPr>
            <w:tcW w:w="1315" w:type="pct"/>
          </w:tcPr>
          <w:p w:rsidR="001A380D" w:rsidRPr="0030771C" w:rsidRDefault="001A380D" w:rsidP="00AF4592">
            <w:pPr>
              <w:pStyle w:val="afff9"/>
              <w:ind w:left="263"/>
              <w:jc w:val="center"/>
              <w:rPr>
                <w:rFonts w:ascii="Times New Roman" w:hAnsi="Times New Roman"/>
                <w:iCs/>
                <w:sz w:val="24"/>
                <w:szCs w:val="24"/>
              </w:rPr>
            </w:pP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практические занятия</w:t>
            </w:r>
          </w:p>
        </w:tc>
        <w:tc>
          <w:tcPr>
            <w:tcW w:w="1315" w:type="pct"/>
          </w:tcPr>
          <w:p w:rsidR="001A380D" w:rsidRPr="0030771C" w:rsidRDefault="001A380D" w:rsidP="00AF4592">
            <w:pPr>
              <w:pStyle w:val="afff9"/>
              <w:ind w:left="263"/>
              <w:jc w:val="center"/>
              <w:rPr>
                <w:rFonts w:ascii="Times New Roman" w:hAnsi="Times New Roman"/>
                <w:iCs/>
                <w:sz w:val="24"/>
                <w:szCs w:val="24"/>
              </w:rPr>
            </w:pPr>
            <w:r w:rsidRPr="0030771C">
              <w:rPr>
                <w:rFonts w:ascii="Times New Roman" w:hAnsi="Times New Roman"/>
                <w:iCs/>
                <w:sz w:val="24"/>
                <w:szCs w:val="24"/>
              </w:rPr>
              <w:t>8</w:t>
            </w: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лабораторные занятия</w:t>
            </w:r>
          </w:p>
        </w:tc>
        <w:tc>
          <w:tcPr>
            <w:tcW w:w="1315" w:type="pct"/>
          </w:tcPr>
          <w:p w:rsidR="001A380D" w:rsidRPr="0030771C" w:rsidRDefault="001A380D" w:rsidP="00AF4592">
            <w:pPr>
              <w:pStyle w:val="afff9"/>
              <w:ind w:left="263"/>
              <w:jc w:val="center"/>
              <w:rPr>
                <w:rFonts w:ascii="Times New Roman" w:hAnsi="Times New Roman"/>
                <w:iCs/>
                <w:sz w:val="24"/>
                <w:szCs w:val="24"/>
              </w:rPr>
            </w:pP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семинарские и зачетные занятия</w:t>
            </w:r>
          </w:p>
        </w:tc>
        <w:tc>
          <w:tcPr>
            <w:tcW w:w="1315" w:type="pct"/>
          </w:tcPr>
          <w:p w:rsidR="001A380D" w:rsidRPr="0030771C" w:rsidRDefault="001A380D" w:rsidP="00AF4592">
            <w:pPr>
              <w:pStyle w:val="afff9"/>
              <w:ind w:left="263"/>
              <w:jc w:val="center"/>
              <w:rPr>
                <w:rFonts w:ascii="Times New Roman" w:hAnsi="Times New Roman"/>
                <w:iCs/>
                <w:sz w:val="24"/>
                <w:szCs w:val="24"/>
              </w:rPr>
            </w:pP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Самостоятельная работа обучающегося (всего)</w:t>
            </w:r>
          </w:p>
        </w:tc>
        <w:tc>
          <w:tcPr>
            <w:tcW w:w="1315" w:type="pct"/>
          </w:tcPr>
          <w:p w:rsidR="001A380D" w:rsidRPr="0030771C" w:rsidRDefault="001A380D" w:rsidP="00AF4592">
            <w:pPr>
              <w:pStyle w:val="afff9"/>
              <w:ind w:left="263"/>
              <w:jc w:val="center"/>
              <w:rPr>
                <w:rFonts w:ascii="Times New Roman" w:hAnsi="Times New Roman"/>
                <w:iCs/>
                <w:sz w:val="24"/>
                <w:szCs w:val="24"/>
              </w:rPr>
            </w:pPr>
            <w:r w:rsidRPr="0030771C">
              <w:rPr>
                <w:rFonts w:ascii="Times New Roman" w:hAnsi="Times New Roman"/>
                <w:iCs/>
                <w:sz w:val="24"/>
                <w:szCs w:val="24"/>
              </w:rPr>
              <w:t>16</w:t>
            </w: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в том числе:</w:t>
            </w:r>
          </w:p>
        </w:tc>
        <w:tc>
          <w:tcPr>
            <w:tcW w:w="1315" w:type="pct"/>
          </w:tcPr>
          <w:p w:rsidR="001A380D" w:rsidRPr="0030771C" w:rsidRDefault="001A380D" w:rsidP="00AF4592">
            <w:pPr>
              <w:pStyle w:val="afff9"/>
              <w:ind w:left="263"/>
              <w:jc w:val="center"/>
              <w:rPr>
                <w:rFonts w:ascii="Times New Roman" w:hAnsi="Times New Roman"/>
                <w:iCs/>
                <w:sz w:val="24"/>
                <w:szCs w:val="24"/>
              </w:rPr>
            </w:pP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написание реферата</w:t>
            </w:r>
          </w:p>
        </w:tc>
        <w:tc>
          <w:tcPr>
            <w:tcW w:w="1315" w:type="pct"/>
          </w:tcPr>
          <w:p w:rsidR="001A380D" w:rsidRPr="0030771C" w:rsidRDefault="001A380D" w:rsidP="00AF4592">
            <w:pPr>
              <w:pStyle w:val="afff9"/>
              <w:ind w:left="263"/>
              <w:jc w:val="center"/>
              <w:rPr>
                <w:rFonts w:ascii="Times New Roman" w:hAnsi="Times New Roman"/>
                <w:iCs/>
                <w:sz w:val="24"/>
                <w:szCs w:val="24"/>
              </w:rPr>
            </w:pPr>
          </w:p>
        </w:tc>
      </w:tr>
      <w:tr w:rsidR="001A380D" w:rsidRPr="0030771C" w:rsidTr="00AF4592">
        <w:tc>
          <w:tcPr>
            <w:tcW w:w="3685" w:type="pct"/>
          </w:tcPr>
          <w:p w:rsidR="001A380D" w:rsidRPr="0030771C" w:rsidRDefault="001A380D" w:rsidP="00AF4592">
            <w:pPr>
              <w:pStyle w:val="afff9"/>
              <w:ind w:left="252"/>
              <w:jc w:val="both"/>
              <w:rPr>
                <w:rFonts w:ascii="Times New Roman" w:hAnsi="Times New Roman"/>
                <w:sz w:val="24"/>
                <w:szCs w:val="24"/>
              </w:rPr>
            </w:pPr>
            <w:r w:rsidRPr="0030771C">
              <w:rPr>
                <w:rFonts w:ascii="Times New Roman" w:hAnsi="Times New Roman"/>
                <w:sz w:val="24"/>
                <w:szCs w:val="24"/>
              </w:rPr>
              <w:t>внеаудиторная самостоятельная работа</w:t>
            </w:r>
          </w:p>
        </w:tc>
        <w:tc>
          <w:tcPr>
            <w:tcW w:w="1315" w:type="pct"/>
          </w:tcPr>
          <w:p w:rsidR="001A380D" w:rsidRPr="0030771C" w:rsidRDefault="001A380D" w:rsidP="00AF4592">
            <w:pPr>
              <w:pStyle w:val="afff9"/>
              <w:ind w:left="263"/>
              <w:jc w:val="center"/>
              <w:rPr>
                <w:rFonts w:ascii="Times New Roman" w:hAnsi="Times New Roman"/>
                <w:iCs/>
                <w:sz w:val="24"/>
                <w:szCs w:val="24"/>
              </w:rPr>
            </w:pPr>
            <w:r w:rsidRPr="0030771C">
              <w:rPr>
                <w:rFonts w:ascii="Times New Roman" w:hAnsi="Times New Roman"/>
                <w:iCs/>
                <w:sz w:val="24"/>
                <w:szCs w:val="24"/>
              </w:rPr>
              <w:t>16</w:t>
            </w:r>
          </w:p>
        </w:tc>
      </w:tr>
    </w:tbl>
    <w:p w:rsidR="007E5D67" w:rsidRPr="00F53441" w:rsidRDefault="007E5D67" w:rsidP="001A380D">
      <w:pPr>
        <w:tabs>
          <w:tab w:val="num" w:pos="540"/>
        </w:tabs>
        <w:ind w:left="720" w:firstLine="480"/>
        <w:rPr>
          <w:sz w:val="16"/>
          <w:szCs w:val="16"/>
        </w:rPr>
      </w:pPr>
    </w:p>
    <w:p w:rsidR="007E5D67" w:rsidRDefault="00AF4592" w:rsidP="00AF4592">
      <w:pPr>
        <w:ind w:left="720" w:firstLine="480"/>
        <w:rPr>
          <w:b/>
        </w:rPr>
      </w:pPr>
      <w:r w:rsidRPr="00AF4592">
        <w:rPr>
          <w:b/>
        </w:rPr>
        <w:t>2.</w:t>
      </w:r>
      <w:r>
        <w:rPr>
          <w:b/>
        </w:rPr>
        <w:t xml:space="preserve">2 </w:t>
      </w:r>
      <w:r w:rsidRPr="0030771C">
        <w:rPr>
          <w:b/>
        </w:rPr>
        <w:t>Тематический план и содержание учебной дисциплины Экологические основы природопользования</w:t>
      </w:r>
    </w:p>
    <w:p w:rsidR="00AF4592" w:rsidRPr="00F53441" w:rsidRDefault="00AF4592" w:rsidP="00AF4592">
      <w:pPr>
        <w:ind w:left="720" w:firstLine="480"/>
        <w:rPr>
          <w:b/>
          <w:sz w:val="16"/>
          <w:szCs w:val="16"/>
        </w:rPr>
      </w:pPr>
    </w:p>
    <w:tbl>
      <w:tblPr>
        <w:tblW w:w="4588" w:type="pct"/>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1"/>
        <w:gridCol w:w="5814"/>
        <w:gridCol w:w="843"/>
        <w:gridCol w:w="905"/>
      </w:tblGrid>
      <w:tr w:rsidR="00AF4592" w:rsidRPr="00AF4592" w:rsidTr="00AF4592">
        <w:tc>
          <w:tcPr>
            <w:tcW w:w="1250" w:type="pct"/>
            <w:vAlign w:val="center"/>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Наименование разделов и тем</w:t>
            </w:r>
          </w:p>
        </w:tc>
        <w:tc>
          <w:tcPr>
            <w:tcW w:w="2883" w:type="pct"/>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Содержание учебного материала, лабораторные работы и практические занятия, самостоятельная работа обучающихся</w:t>
            </w:r>
          </w:p>
        </w:tc>
        <w:tc>
          <w:tcPr>
            <w:tcW w:w="418" w:type="pct"/>
          </w:tcPr>
          <w:p w:rsidR="00AF4592" w:rsidRPr="00AF4592" w:rsidRDefault="00AF4592" w:rsidP="00520BEE">
            <w:pPr>
              <w:pStyle w:val="afff9"/>
              <w:jc w:val="center"/>
              <w:rPr>
                <w:rFonts w:ascii="Times New Roman" w:hAnsi="Times New Roman"/>
                <w:b/>
                <w:sz w:val="20"/>
                <w:szCs w:val="20"/>
              </w:rPr>
            </w:pPr>
            <w:r w:rsidRPr="00AF4592">
              <w:rPr>
                <w:rFonts w:ascii="Times New Roman" w:eastAsia="Calibri" w:hAnsi="Times New Roman"/>
                <w:b/>
                <w:sz w:val="20"/>
                <w:szCs w:val="20"/>
              </w:rPr>
              <w:t>Объем часов</w:t>
            </w:r>
          </w:p>
        </w:tc>
        <w:tc>
          <w:tcPr>
            <w:tcW w:w="449" w:type="pct"/>
          </w:tcPr>
          <w:p w:rsidR="00AF4592" w:rsidRPr="00AF4592" w:rsidRDefault="00AF4592" w:rsidP="00347588">
            <w:pPr>
              <w:pStyle w:val="afff9"/>
              <w:ind w:left="-45" w:right="-106"/>
              <w:jc w:val="center"/>
              <w:rPr>
                <w:rFonts w:ascii="Times New Roman" w:hAnsi="Times New Roman"/>
                <w:b/>
                <w:sz w:val="20"/>
                <w:szCs w:val="20"/>
              </w:rPr>
            </w:pPr>
            <w:r w:rsidRPr="00AF4592">
              <w:rPr>
                <w:rFonts w:ascii="Times New Roman" w:eastAsia="Calibri" w:hAnsi="Times New Roman"/>
                <w:b/>
                <w:sz w:val="20"/>
                <w:szCs w:val="20"/>
              </w:rPr>
              <w:t>Уровень знаний</w:t>
            </w:r>
          </w:p>
        </w:tc>
      </w:tr>
      <w:tr w:rsidR="00AF4592" w:rsidRPr="00AF4592" w:rsidTr="00AF4592">
        <w:tc>
          <w:tcPr>
            <w:tcW w:w="1250" w:type="pct"/>
            <w:vAlign w:val="center"/>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1</w:t>
            </w:r>
          </w:p>
        </w:tc>
        <w:tc>
          <w:tcPr>
            <w:tcW w:w="2883" w:type="pct"/>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2</w:t>
            </w:r>
          </w:p>
        </w:tc>
        <w:tc>
          <w:tcPr>
            <w:tcW w:w="418" w:type="pct"/>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3</w:t>
            </w:r>
          </w:p>
        </w:tc>
        <w:tc>
          <w:tcPr>
            <w:tcW w:w="449" w:type="pct"/>
          </w:tcPr>
          <w:p w:rsidR="00AF4592" w:rsidRPr="00AF4592" w:rsidRDefault="00AF4592" w:rsidP="00520BEE">
            <w:pPr>
              <w:pStyle w:val="afff9"/>
              <w:jc w:val="center"/>
              <w:rPr>
                <w:rFonts w:ascii="Times New Roman" w:hAnsi="Times New Roman"/>
                <w:b/>
                <w:sz w:val="20"/>
                <w:szCs w:val="20"/>
              </w:rPr>
            </w:pPr>
            <w:r w:rsidRPr="00AF4592">
              <w:rPr>
                <w:rFonts w:ascii="Times New Roman" w:hAnsi="Times New Roman"/>
                <w:b/>
                <w:sz w:val="20"/>
                <w:szCs w:val="20"/>
              </w:rPr>
              <w:t>4</w:t>
            </w:r>
          </w:p>
        </w:tc>
      </w:tr>
      <w:tr w:rsidR="00AF4592" w:rsidRPr="00AF4592" w:rsidTr="00AF4592">
        <w:tc>
          <w:tcPr>
            <w:tcW w:w="1250" w:type="pct"/>
            <w:vAlign w:val="center"/>
          </w:tcPr>
          <w:p w:rsidR="00AF4592" w:rsidRPr="00AF4592" w:rsidRDefault="00AF4592" w:rsidP="00520BEE">
            <w:pPr>
              <w:pStyle w:val="afff9"/>
              <w:rPr>
                <w:rFonts w:ascii="Times New Roman" w:hAnsi="Times New Roman"/>
                <w:b/>
                <w:sz w:val="20"/>
                <w:szCs w:val="20"/>
              </w:rPr>
            </w:pPr>
            <w:r w:rsidRPr="00AF4592">
              <w:rPr>
                <w:rFonts w:ascii="Times New Roman" w:hAnsi="Times New Roman"/>
                <w:b/>
                <w:sz w:val="20"/>
                <w:szCs w:val="20"/>
              </w:rPr>
              <w:t>Введение</w:t>
            </w: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Экология как научная основа природопользования. Научно-технический прогресс и природа в современную эпоху. Экологическое образование, воспитание и культура</w:t>
            </w:r>
          </w:p>
        </w:tc>
        <w:tc>
          <w:tcPr>
            <w:tcW w:w="418" w:type="pct"/>
          </w:tcPr>
          <w:p w:rsidR="00AF4592" w:rsidRPr="00AF4592" w:rsidRDefault="00AF4592" w:rsidP="00347588">
            <w:pPr>
              <w:pStyle w:val="afff9"/>
              <w:jc w:val="center"/>
              <w:rPr>
                <w:rFonts w:ascii="Times New Roman" w:hAnsi="Times New Roman"/>
                <w:b/>
                <w:sz w:val="20"/>
                <w:szCs w:val="20"/>
              </w:rPr>
            </w:pPr>
            <w:r w:rsidRPr="00AF4592">
              <w:rPr>
                <w:rFonts w:ascii="Times New Roman" w:hAnsi="Times New Roman"/>
                <w:b/>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347588" w:rsidRPr="00AF4592" w:rsidTr="00347588">
        <w:tc>
          <w:tcPr>
            <w:tcW w:w="1250" w:type="pct"/>
            <w:vAlign w:val="center"/>
          </w:tcPr>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w:t>
            </w:r>
            <w:r>
              <w:rPr>
                <w:rFonts w:ascii="Times New Roman" w:hAnsi="Times New Roman"/>
                <w:b/>
                <w:sz w:val="20"/>
                <w:szCs w:val="20"/>
              </w:rPr>
              <w:t xml:space="preserve">: </w:t>
            </w:r>
            <w:r w:rsidRPr="00AF4592">
              <w:rPr>
                <w:rFonts w:ascii="Times New Roman" w:hAnsi="Times New Roman"/>
                <w:sz w:val="20"/>
                <w:szCs w:val="20"/>
              </w:rPr>
              <w:t xml:space="preserve">Подготовить опережающее задание: составить таблицу «Особенности взаимодействия природы и общества на разных этапах развития цивилизации» </w:t>
            </w:r>
          </w:p>
        </w:tc>
        <w:tc>
          <w:tcPr>
            <w:tcW w:w="418" w:type="pct"/>
          </w:tcPr>
          <w:p w:rsidR="00347588" w:rsidRPr="00AF4592" w:rsidRDefault="00347588" w:rsidP="00347588">
            <w:pPr>
              <w:pStyle w:val="afff9"/>
              <w:jc w:val="center"/>
              <w:rPr>
                <w:rFonts w:ascii="Times New Roman" w:hAnsi="Times New Roman"/>
                <w:sz w:val="20"/>
                <w:szCs w:val="20"/>
              </w:rPr>
            </w:pPr>
            <w:r>
              <w:rPr>
                <w:rFonts w:ascii="Times New Roman" w:hAnsi="Times New Roman"/>
                <w:sz w:val="20"/>
                <w:szCs w:val="20"/>
              </w:rPr>
              <w:t>2</w:t>
            </w:r>
          </w:p>
        </w:tc>
        <w:tc>
          <w:tcPr>
            <w:tcW w:w="449" w:type="pct"/>
            <w:vMerge w:val="restart"/>
            <w:shd w:val="clear" w:color="auto" w:fill="BFBFBF"/>
          </w:tcPr>
          <w:p w:rsidR="00347588" w:rsidRPr="00AF4592" w:rsidRDefault="00347588" w:rsidP="00347588">
            <w:pPr>
              <w:pStyle w:val="afff9"/>
              <w:jc w:val="center"/>
              <w:rPr>
                <w:rFonts w:ascii="Times New Roman" w:hAnsi="Times New Roman"/>
                <w:sz w:val="20"/>
                <w:szCs w:val="20"/>
              </w:rPr>
            </w:pPr>
          </w:p>
        </w:tc>
      </w:tr>
      <w:tr w:rsidR="00347588" w:rsidRPr="00AF4592" w:rsidTr="00AF4592">
        <w:tc>
          <w:tcPr>
            <w:tcW w:w="1250" w:type="pct"/>
          </w:tcPr>
          <w:p w:rsidR="00347588" w:rsidRPr="00AF4592" w:rsidRDefault="00347588" w:rsidP="00AF4592">
            <w:pPr>
              <w:pStyle w:val="afff9"/>
              <w:rPr>
                <w:rFonts w:ascii="Times New Roman" w:hAnsi="Times New Roman"/>
                <w:b/>
                <w:sz w:val="20"/>
                <w:szCs w:val="20"/>
              </w:rPr>
            </w:pPr>
            <w:r w:rsidRPr="00AF4592">
              <w:rPr>
                <w:rFonts w:ascii="Times New Roman" w:hAnsi="Times New Roman"/>
                <w:b/>
                <w:sz w:val="20"/>
                <w:szCs w:val="20"/>
              </w:rPr>
              <w:t xml:space="preserve">Раздел 1  </w:t>
            </w:r>
          </w:p>
        </w:tc>
        <w:tc>
          <w:tcPr>
            <w:tcW w:w="2883" w:type="pct"/>
          </w:tcPr>
          <w:p w:rsidR="00347588" w:rsidRPr="00AF4592" w:rsidRDefault="00347588" w:rsidP="00AF4592">
            <w:pPr>
              <w:pStyle w:val="afff9"/>
              <w:jc w:val="both"/>
              <w:rPr>
                <w:rFonts w:ascii="Times New Roman" w:hAnsi="Times New Roman"/>
                <w:sz w:val="20"/>
                <w:szCs w:val="20"/>
              </w:rPr>
            </w:pPr>
            <w:r w:rsidRPr="00AF4592">
              <w:rPr>
                <w:rFonts w:ascii="Times New Roman" w:hAnsi="Times New Roman"/>
                <w:b/>
                <w:sz w:val="20"/>
                <w:szCs w:val="20"/>
              </w:rPr>
              <w:t>Особенности взаимодействия общества и природы</w:t>
            </w:r>
          </w:p>
        </w:tc>
        <w:tc>
          <w:tcPr>
            <w:tcW w:w="418" w:type="pct"/>
          </w:tcPr>
          <w:p w:rsidR="00347588" w:rsidRPr="00347588" w:rsidRDefault="00347588" w:rsidP="00347588">
            <w:pPr>
              <w:pStyle w:val="afff9"/>
              <w:jc w:val="center"/>
              <w:rPr>
                <w:rFonts w:ascii="Times New Roman" w:hAnsi="Times New Roman"/>
                <w:b/>
                <w:sz w:val="20"/>
                <w:szCs w:val="20"/>
              </w:rPr>
            </w:pPr>
            <w:r w:rsidRPr="00347588">
              <w:rPr>
                <w:rFonts w:ascii="Times New Roman" w:hAnsi="Times New Roman"/>
                <w:b/>
                <w:sz w:val="20"/>
                <w:szCs w:val="20"/>
              </w:rPr>
              <w:t>20</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347588" w:rsidRPr="00AF4592" w:rsidTr="00AF4592">
        <w:tc>
          <w:tcPr>
            <w:tcW w:w="1250" w:type="pct"/>
            <w:vMerge w:val="restart"/>
          </w:tcPr>
          <w:p w:rsidR="00347588" w:rsidRPr="00AF4592" w:rsidRDefault="00347588" w:rsidP="00520BEE">
            <w:pPr>
              <w:pStyle w:val="afff9"/>
              <w:rPr>
                <w:rFonts w:ascii="Times New Roman" w:hAnsi="Times New Roman"/>
                <w:sz w:val="20"/>
                <w:szCs w:val="20"/>
              </w:rPr>
            </w:pPr>
            <w:r w:rsidRPr="00AF4592">
              <w:rPr>
                <w:rFonts w:ascii="Times New Roman" w:hAnsi="Times New Roman"/>
                <w:sz w:val="20"/>
                <w:szCs w:val="20"/>
              </w:rPr>
              <w:t>Тема 1.1  Природоохранный потенциал</w:t>
            </w:r>
          </w:p>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 xml:space="preserve">Содержание </w:t>
            </w:r>
          </w:p>
        </w:tc>
        <w:tc>
          <w:tcPr>
            <w:tcW w:w="418" w:type="pct"/>
          </w:tcPr>
          <w:p w:rsidR="00347588" w:rsidRPr="00AF4592" w:rsidRDefault="00347588" w:rsidP="00347588">
            <w:pPr>
              <w:pStyle w:val="afff9"/>
              <w:jc w:val="center"/>
              <w:rPr>
                <w:rFonts w:ascii="Times New Roman" w:hAnsi="Times New Roman"/>
                <w:b/>
                <w:sz w:val="20"/>
                <w:szCs w:val="20"/>
              </w:rPr>
            </w:pPr>
            <w:r w:rsidRPr="00AF4592">
              <w:rPr>
                <w:rFonts w:ascii="Times New Roman" w:hAnsi="Times New Roman"/>
                <w:b/>
                <w:sz w:val="20"/>
                <w:szCs w:val="20"/>
              </w:rPr>
              <w:t>8</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Природа и общество: общие и специфические черты; развитие производительных сил общества; преднамеренное и непреднамеренное воздействие человека на условия существования. Социальные аспекты экологии человека.</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color w:val="000000"/>
                <w:sz w:val="20"/>
                <w:szCs w:val="20"/>
              </w:rPr>
              <w:t>Утилизация бытовых и промышленных отходов; безотходная и малоотходная технологии; влияние урбанизации на биосферу.</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color w:val="000000"/>
                <w:sz w:val="20"/>
                <w:szCs w:val="20"/>
              </w:rPr>
              <w:t>Охрана биосферы от загрязнения выбросами хозяйственной деятельности.  Охраняемые природные территории.</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b/>
                <w:color w:val="000000"/>
                <w:sz w:val="20"/>
                <w:szCs w:val="20"/>
              </w:rPr>
            </w:pPr>
            <w:r w:rsidRPr="00AF4592">
              <w:rPr>
                <w:rFonts w:ascii="Times New Roman" w:hAnsi="Times New Roman"/>
                <w:b/>
                <w:color w:val="000000"/>
                <w:sz w:val="20"/>
                <w:szCs w:val="20"/>
              </w:rPr>
              <w:t>Практическая работа:</w:t>
            </w:r>
          </w:p>
        </w:tc>
        <w:tc>
          <w:tcPr>
            <w:tcW w:w="418" w:type="pct"/>
          </w:tcPr>
          <w:p w:rsidR="00AF4592" w:rsidRPr="00AF4592" w:rsidRDefault="00AF4592" w:rsidP="00347588">
            <w:pPr>
              <w:pStyle w:val="afff9"/>
              <w:jc w:val="center"/>
              <w:rPr>
                <w:rFonts w:ascii="Times New Roman" w:hAnsi="Times New Roman"/>
                <w:sz w:val="20"/>
                <w:szCs w:val="20"/>
              </w:rPr>
            </w:pPr>
          </w:p>
        </w:tc>
        <w:tc>
          <w:tcPr>
            <w:tcW w:w="449" w:type="pct"/>
            <w:shd w:val="clear" w:color="auto" w:fill="BFBFBF"/>
          </w:tcPr>
          <w:p w:rsidR="00AF4592" w:rsidRPr="00AF4592" w:rsidRDefault="00AF4592" w:rsidP="00347588">
            <w:pPr>
              <w:pStyle w:val="afff9"/>
              <w:jc w:val="center"/>
              <w:rPr>
                <w:rFonts w:ascii="Times New Roman" w:hAnsi="Times New Roman"/>
                <w:sz w:val="20"/>
                <w:szCs w:val="20"/>
              </w:rPr>
            </w:pP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color w:val="000000"/>
                <w:sz w:val="20"/>
                <w:szCs w:val="20"/>
              </w:rPr>
              <w:t>Признаки экологического кризиса; глобальные проблемы экологии: разрушение озонового слоя, «парниковый эффект» и другие, пути их решения.</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3</w:t>
            </w:r>
          </w:p>
        </w:tc>
      </w:tr>
      <w:tr w:rsidR="00347588" w:rsidRPr="00AF4592" w:rsidTr="00347588">
        <w:tc>
          <w:tcPr>
            <w:tcW w:w="1250" w:type="pct"/>
          </w:tcPr>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w:t>
            </w:r>
            <w:r>
              <w:rPr>
                <w:rFonts w:ascii="Times New Roman" w:hAnsi="Times New Roman"/>
                <w:b/>
                <w:sz w:val="20"/>
                <w:szCs w:val="20"/>
              </w:rPr>
              <w:t xml:space="preserve"> </w:t>
            </w:r>
            <w:r w:rsidRPr="00AF4592">
              <w:rPr>
                <w:rFonts w:ascii="Times New Roman" w:hAnsi="Times New Roman"/>
                <w:sz w:val="20"/>
                <w:szCs w:val="20"/>
              </w:rPr>
              <w:t>Подготовить опережающие задания на тему «Развитие альтернативных источников энергии»</w:t>
            </w:r>
          </w:p>
        </w:tc>
        <w:tc>
          <w:tcPr>
            <w:tcW w:w="418" w:type="pct"/>
          </w:tcPr>
          <w:p w:rsidR="00347588" w:rsidRPr="00AF4592" w:rsidRDefault="00347588" w:rsidP="00347588">
            <w:pPr>
              <w:pStyle w:val="afff9"/>
              <w:jc w:val="center"/>
              <w:rPr>
                <w:rFonts w:ascii="Times New Roman" w:hAnsi="Times New Roman"/>
                <w:sz w:val="20"/>
                <w:szCs w:val="20"/>
              </w:rPr>
            </w:pPr>
            <w:r w:rsidRPr="00AF4592">
              <w:rPr>
                <w:rFonts w:ascii="Times New Roman" w:hAnsi="Times New Roman"/>
                <w:sz w:val="20"/>
                <w:szCs w:val="20"/>
              </w:rPr>
              <w:t>4</w:t>
            </w:r>
          </w:p>
        </w:tc>
        <w:tc>
          <w:tcPr>
            <w:tcW w:w="449" w:type="pct"/>
            <w:vMerge w:val="restart"/>
            <w:shd w:val="clear" w:color="auto" w:fill="BFBFBF"/>
          </w:tcPr>
          <w:p w:rsidR="00347588" w:rsidRPr="00AF4592" w:rsidRDefault="00347588" w:rsidP="00347588">
            <w:pPr>
              <w:pStyle w:val="afff9"/>
              <w:jc w:val="center"/>
              <w:rPr>
                <w:rFonts w:ascii="Times New Roman" w:hAnsi="Times New Roman"/>
                <w:sz w:val="20"/>
                <w:szCs w:val="20"/>
              </w:rPr>
            </w:pPr>
          </w:p>
        </w:tc>
      </w:tr>
      <w:tr w:rsidR="00347588" w:rsidRPr="00AF4592" w:rsidTr="00AF4592">
        <w:tc>
          <w:tcPr>
            <w:tcW w:w="1250" w:type="pct"/>
            <w:vMerge w:val="restart"/>
          </w:tcPr>
          <w:p w:rsidR="00347588" w:rsidRPr="00AF4592" w:rsidRDefault="00347588" w:rsidP="00520BEE">
            <w:pPr>
              <w:pStyle w:val="afff9"/>
              <w:rPr>
                <w:rFonts w:ascii="Times New Roman" w:hAnsi="Times New Roman"/>
                <w:sz w:val="20"/>
                <w:szCs w:val="20"/>
              </w:rPr>
            </w:pPr>
            <w:r w:rsidRPr="00AF4592">
              <w:rPr>
                <w:rFonts w:ascii="Times New Roman" w:hAnsi="Times New Roman"/>
                <w:sz w:val="20"/>
                <w:szCs w:val="20"/>
              </w:rPr>
              <w:t>Тема 1.2  Природные ресурсы и рациональное природопользование</w:t>
            </w: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Содержание</w:t>
            </w:r>
          </w:p>
        </w:tc>
        <w:tc>
          <w:tcPr>
            <w:tcW w:w="418" w:type="pct"/>
          </w:tcPr>
          <w:p w:rsidR="00347588" w:rsidRPr="00AF4592" w:rsidRDefault="00347588" w:rsidP="00347588">
            <w:pPr>
              <w:pStyle w:val="afff9"/>
              <w:jc w:val="center"/>
              <w:rPr>
                <w:rFonts w:ascii="Times New Roman" w:hAnsi="Times New Roman"/>
                <w:b/>
                <w:sz w:val="20"/>
                <w:szCs w:val="20"/>
              </w:rPr>
            </w:pPr>
            <w:r w:rsidRPr="00AF4592">
              <w:rPr>
                <w:rFonts w:ascii="Times New Roman" w:hAnsi="Times New Roman"/>
                <w:b/>
                <w:sz w:val="20"/>
                <w:szCs w:val="20"/>
              </w:rPr>
              <w:t>6</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Земельные, пищевые ресурсы человечества и их проблемы; проблемы сохранения человеческих ресурсов.</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AF4592">
        <w:trPr>
          <w:trHeight w:val="260"/>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Принципы и методы рационального природопользования.</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347588">
        <w:trPr>
          <w:trHeight w:val="20"/>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b/>
                <w:sz w:val="20"/>
                <w:szCs w:val="20"/>
              </w:rPr>
            </w:pPr>
            <w:r w:rsidRPr="00AF4592">
              <w:rPr>
                <w:rFonts w:ascii="Times New Roman" w:hAnsi="Times New Roman"/>
                <w:b/>
                <w:sz w:val="20"/>
                <w:szCs w:val="20"/>
              </w:rPr>
              <w:t>Практическая работа:</w:t>
            </w:r>
          </w:p>
        </w:tc>
        <w:tc>
          <w:tcPr>
            <w:tcW w:w="418" w:type="pct"/>
          </w:tcPr>
          <w:p w:rsidR="00AF4592" w:rsidRPr="00AF4592" w:rsidRDefault="00AF4592" w:rsidP="00347588">
            <w:pPr>
              <w:pStyle w:val="afff9"/>
              <w:jc w:val="center"/>
              <w:rPr>
                <w:rFonts w:ascii="Times New Roman" w:hAnsi="Times New Roman"/>
                <w:sz w:val="20"/>
                <w:szCs w:val="20"/>
              </w:rPr>
            </w:pPr>
          </w:p>
        </w:tc>
        <w:tc>
          <w:tcPr>
            <w:tcW w:w="449" w:type="pct"/>
            <w:shd w:val="clear" w:color="auto" w:fill="BFBFBF"/>
          </w:tcPr>
          <w:p w:rsidR="00AF4592" w:rsidRPr="00AF4592" w:rsidRDefault="00AF4592" w:rsidP="00347588">
            <w:pPr>
              <w:pStyle w:val="afff9"/>
              <w:jc w:val="center"/>
              <w:rPr>
                <w:rFonts w:ascii="Times New Roman" w:hAnsi="Times New Roman"/>
                <w:sz w:val="20"/>
                <w:szCs w:val="20"/>
              </w:rPr>
            </w:pP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Природные ресурсы и их классификация; проблемы использования и воспроизводства природных ресурсов, их взаимосвязь с размещением производства.</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3</w:t>
            </w:r>
          </w:p>
        </w:tc>
      </w:tr>
      <w:tr w:rsidR="00347588" w:rsidRPr="00AF4592" w:rsidTr="00347588">
        <w:tc>
          <w:tcPr>
            <w:tcW w:w="1250" w:type="pct"/>
            <w:vMerge/>
          </w:tcPr>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 обучающихся:</w:t>
            </w:r>
            <w:r>
              <w:rPr>
                <w:rFonts w:ascii="Times New Roman" w:hAnsi="Times New Roman"/>
                <w:b/>
                <w:sz w:val="20"/>
                <w:szCs w:val="20"/>
              </w:rPr>
              <w:t xml:space="preserve"> </w:t>
            </w:r>
            <w:r w:rsidRPr="00AF4592">
              <w:rPr>
                <w:rFonts w:ascii="Times New Roman" w:hAnsi="Times New Roman"/>
                <w:sz w:val="20"/>
                <w:szCs w:val="20"/>
              </w:rPr>
              <w:t>Подготовить сообщения о значении и экологической роли применения удобрений и пестицидов, о современном состоянии и охране растительного и животного мира.</w:t>
            </w:r>
          </w:p>
        </w:tc>
        <w:tc>
          <w:tcPr>
            <w:tcW w:w="418" w:type="pct"/>
          </w:tcPr>
          <w:p w:rsidR="00347588" w:rsidRPr="00AF4592" w:rsidRDefault="00347588" w:rsidP="00347588">
            <w:pPr>
              <w:pStyle w:val="afff9"/>
              <w:jc w:val="center"/>
              <w:rPr>
                <w:rFonts w:ascii="Times New Roman" w:hAnsi="Times New Roman"/>
                <w:sz w:val="20"/>
                <w:szCs w:val="20"/>
              </w:rPr>
            </w:pPr>
            <w:r w:rsidRPr="00AF4592">
              <w:rPr>
                <w:rFonts w:ascii="Times New Roman" w:hAnsi="Times New Roman"/>
                <w:sz w:val="20"/>
                <w:szCs w:val="20"/>
              </w:rPr>
              <w:t>3</w:t>
            </w:r>
          </w:p>
        </w:tc>
        <w:tc>
          <w:tcPr>
            <w:tcW w:w="449" w:type="pct"/>
            <w:vMerge w:val="restart"/>
            <w:shd w:val="clear" w:color="auto" w:fill="BFBFBF"/>
          </w:tcPr>
          <w:p w:rsidR="00347588" w:rsidRPr="00AF4592" w:rsidRDefault="00347588" w:rsidP="00347588">
            <w:pPr>
              <w:pStyle w:val="afff9"/>
              <w:jc w:val="center"/>
              <w:rPr>
                <w:rFonts w:ascii="Times New Roman" w:hAnsi="Times New Roman"/>
                <w:sz w:val="20"/>
                <w:szCs w:val="20"/>
              </w:rPr>
            </w:pPr>
          </w:p>
        </w:tc>
      </w:tr>
      <w:tr w:rsidR="00347588" w:rsidRPr="00AF4592" w:rsidTr="00AF4592">
        <w:tc>
          <w:tcPr>
            <w:tcW w:w="1250" w:type="pct"/>
            <w:vMerge w:val="restart"/>
          </w:tcPr>
          <w:p w:rsidR="00347588" w:rsidRPr="00AF4592" w:rsidRDefault="00347588" w:rsidP="00520BEE">
            <w:pPr>
              <w:pStyle w:val="afff9"/>
              <w:rPr>
                <w:rFonts w:ascii="Times New Roman" w:hAnsi="Times New Roman"/>
                <w:sz w:val="20"/>
                <w:szCs w:val="20"/>
              </w:rPr>
            </w:pPr>
            <w:r w:rsidRPr="00AF4592">
              <w:rPr>
                <w:rFonts w:ascii="Times New Roman" w:hAnsi="Times New Roman"/>
                <w:sz w:val="20"/>
                <w:szCs w:val="20"/>
              </w:rPr>
              <w:t>Тема 1.3  Загрязнение окружающей среды токсичными и радиоактивными веществами</w:t>
            </w: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 xml:space="preserve">Содержание </w:t>
            </w:r>
          </w:p>
        </w:tc>
        <w:tc>
          <w:tcPr>
            <w:tcW w:w="418" w:type="pct"/>
          </w:tcPr>
          <w:p w:rsidR="00347588" w:rsidRPr="00AF4592" w:rsidRDefault="00347588" w:rsidP="00347588">
            <w:pPr>
              <w:pStyle w:val="afff9"/>
              <w:jc w:val="center"/>
              <w:rPr>
                <w:rFonts w:ascii="Times New Roman" w:hAnsi="Times New Roman"/>
                <w:b/>
                <w:sz w:val="20"/>
                <w:szCs w:val="20"/>
              </w:rPr>
            </w:pPr>
            <w:r w:rsidRPr="00AF4592">
              <w:rPr>
                <w:rFonts w:ascii="Times New Roman" w:hAnsi="Times New Roman"/>
                <w:b/>
                <w:sz w:val="20"/>
                <w:szCs w:val="20"/>
              </w:rPr>
              <w:t>6</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Прямое и косвенное воздействие на человека загрязнений биосферы; способы ликвидации последствий заражения токсичными и радиоактивными веществами окружающей среды. Загрязнение биосферы. Антропогенное и естественное загрязнение;  антропогенное воздействие на атмосферу, гидросферу и литосферу.</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AF4592">
        <w:trPr>
          <w:trHeight w:val="439"/>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Основные загрязнители, их классификация. Экология и здоровье человека</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b/>
                <w:sz w:val="20"/>
                <w:szCs w:val="20"/>
              </w:rPr>
            </w:pPr>
            <w:r w:rsidRPr="00AF4592">
              <w:rPr>
                <w:rFonts w:ascii="Times New Roman" w:hAnsi="Times New Roman"/>
                <w:b/>
                <w:sz w:val="20"/>
                <w:szCs w:val="20"/>
              </w:rPr>
              <w:t>Практическая работа:</w:t>
            </w:r>
          </w:p>
        </w:tc>
        <w:tc>
          <w:tcPr>
            <w:tcW w:w="418" w:type="pct"/>
          </w:tcPr>
          <w:p w:rsidR="00AF4592" w:rsidRPr="00AF4592" w:rsidRDefault="00AF4592" w:rsidP="00347588">
            <w:pPr>
              <w:pStyle w:val="afff9"/>
              <w:jc w:val="center"/>
              <w:rPr>
                <w:rFonts w:ascii="Times New Roman" w:hAnsi="Times New Roman"/>
                <w:sz w:val="20"/>
                <w:szCs w:val="20"/>
              </w:rPr>
            </w:pPr>
          </w:p>
        </w:tc>
        <w:tc>
          <w:tcPr>
            <w:tcW w:w="449" w:type="pct"/>
            <w:shd w:val="clear" w:color="auto" w:fill="BFBFBF"/>
          </w:tcPr>
          <w:p w:rsidR="00AF4592" w:rsidRPr="00AF4592" w:rsidRDefault="00AF4592" w:rsidP="00347588">
            <w:pPr>
              <w:pStyle w:val="afff9"/>
              <w:jc w:val="center"/>
              <w:rPr>
                <w:rFonts w:ascii="Times New Roman" w:hAnsi="Times New Roman"/>
                <w:sz w:val="20"/>
                <w:szCs w:val="20"/>
              </w:rPr>
            </w:pP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Основные задачи мониторинга окружающей среды: наблюдение за факторами, воздействующими на окружающую среду; оценка и прогнозирование состояния окружающей среды.</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3</w:t>
            </w:r>
          </w:p>
        </w:tc>
      </w:tr>
      <w:tr w:rsidR="00347588" w:rsidRPr="00AF4592" w:rsidTr="00347588">
        <w:tc>
          <w:tcPr>
            <w:tcW w:w="1250" w:type="pct"/>
            <w:vMerge/>
          </w:tcPr>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w:t>
            </w:r>
            <w:r>
              <w:rPr>
                <w:rFonts w:ascii="Times New Roman" w:hAnsi="Times New Roman"/>
                <w:b/>
                <w:sz w:val="20"/>
                <w:szCs w:val="20"/>
              </w:rPr>
              <w:t xml:space="preserve"> </w:t>
            </w:r>
            <w:r w:rsidRPr="00AF4592">
              <w:rPr>
                <w:rFonts w:ascii="Times New Roman" w:hAnsi="Times New Roman"/>
                <w:sz w:val="20"/>
                <w:szCs w:val="20"/>
              </w:rPr>
              <w:t>Подготовить сообщение об экологических проблемах, связанных с будущей профессиональной  деятельностью студентов и способах их предотвращения.</w:t>
            </w:r>
          </w:p>
        </w:tc>
        <w:tc>
          <w:tcPr>
            <w:tcW w:w="418" w:type="pct"/>
          </w:tcPr>
          <w:p w:rsidR="00347588" w:rsidRPr="00AF4592" w:rsidRDefault="00347588" w:rsidP="00347588">
            <w:pPr>
              <w:pStyle w:val="afff9"/>
              <w:jc w:val="center"/>
              <w:rPr>
                <w:rFonts w:ascii="Times New Roman" w:hAnsi="Times New Roman"/>
                <w:sz w:val="20"/>
                <w:szCs w:val="20"/>
              </w:rPr>
            </w:pPr>
            <w:r w:rsidRPr="00AF4592">
              <w:rPr>
                <w:rFonts w:ascii="Times New Roman" w:hAnsi="Times New Roman"/>
                <w:sz w:val="20"/>
                <w:szCs w:val="20"/>
              </w:rPr>
              <w:t>3</w:t>
            </w:r>
          </w:p>
        </w:tc>
        <w:tc>
          <w:tcPr>
            <w:tcW w:w="449" w:type="pct"/>
            <w:vMerge w:val="restart"/>
            <w:shd w:val="clear" w:color="auto" w:fill="BFBFBF"/>
          </w:tcPr>
          <w:p w:rsidR="00347588" w:rsidRPr="00AF4592" w:rsidRDefault="00347588" w:rsidP="00347588">
            <w:pPr>
              <w:pStyle w:val="afff9"/>
              <w:jc w:val="center"/>
              <w:rPr>
                <w:rFonts w:ascii="Times New Roman" w:hAnsi="Times New Roman"/>
                <w:sz w:val="20"/>
                <w:szCs w:val="20"/>
              </w:rPr>
            </w:pPr>
          </w:p>
        </w:tc>
      </w:tr>
      <w:tr w:rsidR="00347588" w:rsidRPr="00AF4592" w:rsidTr="00AF4592">
        <w:trPr>
          <w:trHeight w:val="261"/>
        </w:trPr>
        <w:tc>
          <w:tcPr>
            <w:tcW w:w="1250" w:type="pct"/>
          </w:tcPr>
          <w:p w:rsidR="00347588" w:rsidRPr="00AF4592" w:rsidRDefault="00347588" w:rsidP="00520BEE">
            <w:pPr>
              <w:pStyle w:val="afff9"/>
              <w:rPr>
                <w:rFonts w:ascii="Times New Roman" w:hAnsi="Times New Roman"/>
                <w:b/>
                <w:sz w:val="20"/>
                <w:szCs w:val="20"/>
              </w:rPr>
            </w:pPr>
            <w:r w:rsidRPr="00AF4592">
              <w:rPr>
                <w:rFonts w:ascii="Times New Roman" w:hAnsi="Times New Roman"/>
                <w:b/>
                <w:sz w:val="20"/>
                <w:szCs w:val="20"/>
              </w:rPr>
              <w:t xml:space="preserve">Раздел 2 </w:t>
            </w:r>
          </w:p>
        </w:tc>
        <w:tc>
          <w:tcPr>
            <w:tcW w:w="2883" w:type="pct"/>
          </w:tcPr>
          <w:p w:rsidR="00347588" w:rsidRPr="00AF4592" w:rsidRDefault="00347588" w:rsidP="00AF4592">
            <w:pPr>
              <w:pStyle w:val="afff9"/>
              <w:jc w:val="both"/>
              <w:rPr>
                <w:rFonts w:ascii="Times New Roman" w:hAnsi="Times New Roman"/>
                <w:sz w:val="20"/>
                <w:szCs w:val="20"/>
              </w:rPr>
            </w:pPr>
            <w:r w:rsidRPr="00AF4592">
              <w:rPr>
                <w:rFonts w:ascii="Times New Roman" w:hAnsi="Times New Roman"/>
                <w:b/>
                <w:sz w:val="20"/>
                <w:szCs w:val="20"/>
              </w:rPr>
              <w:t>Правовые и соц</w:t>
            </w:r>
            <w:r>
              <w:rPr>
                <w:rFonts w:ascii="Times New Roman" w:hAnsi="Times New Roman"/>
                <w:b/>
                <w:sz w:val="20"/>
                <w:szCs w:val="20"/>
              </w:rPr>
              <w:t>иальные вопросы природопользова</w:t>
            </w:r>
            <w:r w:rsidRPr="00AF4592">
              <w:rPr>
                <w:rFonts w:ascii="Times New Roman" w:hAnsi="Times New Roman"/>
                <w:b/>
                <w:sz w:val="20"/>
                <w:szCs w:val="20"/>
              </w:rPr>
              <w:t>ния</w:t>
            </w:r>
          </w:p>
        </w:tc>
        <w:tc>
          <w:tcPr>
            <w:tcW w:w="418" w:type="pct"/>
          </w:tcPr>
          <w:p w:rsidR="00347588" w:rsidRPr="00347588" w:rsidRDefault="00347588" w:rsidP="00347588">
            <w:pPr>
              <w:pStyle w:val="afff9"/>
              <w:jc w:val="center"/>
              <w:rPr>
                <w:rFonts w:ascii="Times New Roman" w:hAnsi="Times New Roman"/>
                <w:b/>
                <w:sz w:val="20"/>
                <w:szCs w:val="20"/>
              </w:rPr>
            </w:pPr>
            <w:r w:rsidRPr="00347588">
              <w:rPr>
                <w:rFonts w:ascii="Times New Roman" w:hAnsi="Times New Roman"/>
                <w:b/>
                <w:sz w:val="20"/>
                <w:szCs w:val="20"/>
              </w:rPr>
              <w:t>10</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347588" w:rsidRPr="00AF4592" w:rsidTr="00AF4592">
        <w:tc>
          <w:tcPr>
            <w:tcW w:w="1250" w:type="pct"/>
            <w:vMerge w:val="restart"/>
          </w:tcPr>
          <w:p w:rsidR="00347588" w:rsidRPr="00AF4592" w:rsidRDefault="00347588" w:rsidP="00520BEE">
            <w:pPr>
              <w:pStyle w:val="afff9"/>
              <w:rPr>
                <w:rFonts w:ascii="Times New Roman" w:hAnsi="Times New Roman"/>
                <w:sz w:val="20"/>
                <w:szCs w:val="20"/>
              </w:rPr>
            </w:pPr>
            <w:r w:rsidRPr="00AF4592">
              <w:rPr>
                <w:rFonts w:ascii="Times New Roman" w:hAnsi="Times New Roman"/>
                <w:sz w:val="20"/>
                <w:szCs w:val="20"/>
              </w:rPr>
              <w:t>Тема 2.1  Государственные и общественные мероприятия по предотвращению разрушающих воздействий на природу. Природоохранный надзор</w:t>
            </w: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Содержание</w:t>
            </w:r>
          </w:p>
        </w:tc>
        <w:tc>
          <w:tcPr>
            <w:tcW w:w="418" w:type="pct"/>
          </w:tcPr>
          <w:p w:rsidR="00347588" w:rsidRPr="00AF4592" w:rsidRDefault="00347588" w:rsidP="00347588">
            <w:pPr>
              <w:pStyle w:val="afff9"/>
              <w:jc w:val="center"/>
              <w:rPr>
                <w:rFonts w:ascii="Times New Roman" w:hAnsi="Times New Roman"/>
                <w:b/>
                <w:sz w:val="20"/>
                <w:szCs w:val="20"/>
              </w:rPr>
            </w:pPr>
            <w:r w:rsidRPr="00AF4592">
              <w:rPr>
                <w:rFonts w:ascii="Times New Roman" w:hAnsi="Times New Roman"/>
                <w:b/>
                <w:sz w:val="20"/>
                <w:szCs w:val="20"/>
              </w:rPr>
              <w:t>6</w:t>
            </w:r>
          </w:p>
        </w:tc>
        <w:tc>
          <w:tcPr>
            <w:tcW w:w="449" w:type="pct"/>
            <w:vMerge/>
          </w:tcPr>
          <w:p w:rsidR="00347588" w:rsidRPr="00AF4592" w:rsidRDefault="00347588" w:rsidP="00347588">
            <w:pPr>
              <w:pStyle w:val="afff9"/>
              <w:jc w:val="center"/>
              <w:rPr>
                <w:rFonts w:ascii="Times New Roman" w:hAnsi="Times New Roman"/>
                <w:sz w:val="20"/>
                <w:szCs w:val="20"/>
              </w:rPr>
            </w:pP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 xml:space="preserve">История Российского природоохранного законодательства. </w:t>
            </w:r>
          </w:p>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 xml:space="preserve">Экологическое законодательство РФ. ФЗ «Об охране окружающей природной среды». Нормативные акты по рациональному природопользованию окружающей среды. Новые эколого-экономические подходы к природоохранной деятельности. </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AF4592">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Международное сотрудничество в области экологии. Стратегия устойчивого развития. Участие России в деятельности международных природоохранных организаций. Создание в рамках ООН в 1983 году независимой международной комиссии по охране окружающей среды</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b/>
                <w:sz w:val="20"/>
                <w:szCs w:val="20"/>
              </w:rPr>
            </w:pPr>
            <w:r w:rsidRPr="00AF4592">
              <w:rPr>
                <w:rFonts w:ascii="Times New Roman" w:hAnsi="Times New Roman"/>
                <w:b/>
                <w:sz w:val="20"/>
                <w:szCs w:val="20"/>
              </w:rPr>
              <w:t>Практические работы:</w:t>
            </w:r>
          </w:p>
        </w:tc>
        <w:tc>
          <w:tcPr>
            <w:tcW w:w="418" w:type="pct"/>
          </w:tcPr>
          <w:p w:rsidR="00AF4592" w:rsidRPr="00AF4592" w:rsidRDefault="00AF4592" w:rsidP="00347588">
            <w:pPr>
              <w:pStyle w:val="afff9"/>
              <w:jc w:val="center"/>
              <w:rPr>
                <w:rFonts w:ascii="Times New Roman" w:hAnsi="Times New Roman"/>
                <w:sz w:val="20"/>
                <w:szCs w:val="20"/>
              </w:rPr>
            </w:pPr>
          </w:p>
        </w:tc>
        <w:tc>
          <w:tcPr>
            <w:tcW w:w="449" w:type="pct"/>
            <w:shd w:val="clear" w:color="auto" w:fill="BFBFBF"/>
          </w:tcPr>
          <w:p w:rsidR="00AF4592" w:rsidRPr="00AF4592" w:rsidRDefault="00AF4592" w:rsidP="00347588">
            <w:pPr>
              <w:pStyle w:val="afff9"/>
              <w:jc w:val="center"/>
              <w:rPr>
                <w:rFonts w:ascii="Times New Roman" w:hAnsi="Times New Roman"/>
                <w:sz w:val="20"/>
                <w:szCs w:val="20"/>
              </w:rPr>
            </w:pPr>
          </w:p>
        </w:tc>
      </w:tr>
      <w:tr w:rsidR="00AF4592" w:rsidRPr="00AF4592" w:rsidTr="00347588">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Оценка качества окружающей среды. Нормирование загрязняющих веществ, прогнозирование и регулирование природопользования.</w:t>
            </w:r>
          </w:p>
        </w:tc>
        <w:tc>
          <w:tcPr>
            <w:tcW w:w="418" w:type="pct"/>
          </w:tcPr>
          <w:p w:rsidR="00AF4592" w:rsidRPr="00AF4592" w:rsidRDefault="00AF4592"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3</w:t>
            </w:r>
          </w:p>
        </w:tc>
      </w:tr>
      <w:tr w:rsidR="00347588" w:rsidRPr="00AF4592" w:rsidTr="00347588">
        <w:tc>
          <w:tcPr>
            <w:tcW w:w="1250" w:type="pct"/>
            <w:vMerge/>
          </w:tcPr>
          <w:p w:rsidR="00347588" w:rsidRPr="00AF4592" w:rsidRDefault="00347588" w:rsidP="00520BEE">
            <w:pPr>
              <w:pStyle w:val="afff9"/>
              <w:rPr>
                <w:rFonts w:ascii="Times New Roman" w:hAnsi="Times New Roman"/>
                <w:sz w:val="20"/>
                <w:szCs w:val="20"/>
              </w:rPr>
            </w:pP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w:t>
            </w:r>
            <w:r>
              <w:rPr>
                <w:rFonts w:ascii="Times New Roman" w:hAnsi="Times New Roman"/>
                <w:b/>
                <w:sz w:val="20"/>
                <w:szCs w:val="20"/>
              </w:rPr>
              <w:t xml:space="preserve"> </w:t>
            </w:r>
            <w:r w:rsidRPr="00AF4592">
              <w:rPr>
                <w:rFonts w:ascii="Times New Roman" w:hAnsi="Times New Roman"/>
                <w:sz w:val="20"/>
                <w:szCs w:val="20"/>
              </w:rPr>
              <w:t>Подготовить сообщения на темы: «Органы управления и надзора по охране природы. Их цели и задачи», «Международные природоохранные организации».</w:t>
            </w:r>
          </w:p>
          <w:p w:rsidR="00347588" w:rsidRPr="00AF4592" w:rsidRDefault="00347588" w:rsidP="00AF4592">
            <w:pPr>
              <w:pStyle w:val="afff9"/>
              <w:jc w:val="both"/>
              <w:rPr>
                <w:rFonts w:ascii="Times New Roman" w:hAnsi="Times New Roman"/>
                <w:sz w:val="20"/>
                <w:szCs w:val="20"/>
              </w:rPr>
            </w:pPr>
            <w:r w:rsidRPr="00AF4592">
              <w:rPr>
                <w:rFonts w:ascii="Times New Roman" w:hAnsi="Times New Roman"/>
                <w:sz w:val="20"/>
                <w:szCs w:val="20"/>
              </w:rPr>
              <w:t>Составить таблицу «Виды экологической экспертизы»</w:t>
            </w:r>
          </w:p>
        </w:tc>
        <w:tc>
          <w:tcPr>
            <w:tcW w:w="418" w:type="pct"/>
          </w:tcPr>
          <w:p w:rsidR="00347588" w:rsidRPr="00AF4592" w:rsidRDefault="00347588" w:rsidP="00347588">
            <w:pPr>
              <w:pStyle w:val="afff9"/>
              <w:jc w:val="center"/>
              <w:rPr>
                <w:rFonts w:ascii="Times New Roman" w:hAnsi="Times New Roman"/>
                <w:sz w:val="20"/>
                <w:szCs w:val="20"/>
              </w:rPr>
            </w:pPr>
            <w:r w:rsidRPr="00AF4592">
              <w:rPr>
                <w:rFonts w:ascii="Times New Roman" w:hAnsi="Times New Roman"/>
                <w:sz w:val="20"/>
                <w:szCs w:val="20"/>
              </w:rPr>
              <w:t>2</w:t>
            </w:r>
          </w:p>
        </w:tc>
        <w:tc>
          <w:tcPr>
            <w:tcW w:w="449" w:type="pct"/>
            <w:vMerge w:val="restart"/>
            <w:shd w:val="clear" w:color="auto" w:fill="BFBFBF"/>
          </w:tcPr>
          <w:p w:rsidR="00347588" w:rsidRPr="00AF4592" w:rsidRDefault="00347588" w:rsidP="00347588">
            <w:pPr>
              <w:pStyle w:val="afff9"/>
              <w:jc w:val="center"/>
              <w:rPr>
                <w:rFonts w:ascii="Times New Roman" w:hAnsi="Times New Roman"/>
                <w:sz w:val="20"/>
                <w:szCs w:val="20"/>
              </w:rPr>
            </w:pPr>
          </w:p>
        </w:tc>
      </w:tr>
      <w:tr w:rsidR="00347588" w:rsidRPr="00AF4592" w:rsidTr="00AF4592">
        <w:trPr>
          <w:trHeight w:val="268"/>
        </w:trPr>
        <w:tc>
          <w:tcPr>
            <w:tcW w:w="1250" w:type="pct"/>
            <w:vMerge w:val="restart"/>
          </w:tcPr>
          <w:p w:rsidR="00347588" w:rsidRPr="00AF4592" w:rsidRDefault="00347588" w:rsidP="00520BEE">
            <w:pPr>
              <w:pStyle w:val="afff9"/>
              <w:rPr>
                <w:rFonts w:ascii="Times New Roman" w:hAnsi="Times New Roman"/>
                <w:sz w:val="20"/>
                <w:szCs w:val="20"/>
              </w:rPr>
            </w:pPr>
            <w:r w:rsidRPr="00AF4592">
              <w:rPr>
                <w:rFonts w:ascii="Times New Roman" w:hAnsi="Times New Roman"/>
                <w:sz w:val="20"/>
                <w:szCs w:val="20"/>
              </w:rPr>
              <w:t>Тема 2.2  Юридическая и экономическая ответственность предприятий, загрязняющих окружающую природную среду</w:t>
            </w:r>
          </w:p>
        </w:tc>
        <w:tc>
          <w:tcPr>
            <w:tcW w:w="2883" w:type="pct"/>
          </w:tcPr>
          <w:p w:rsidR="00347588" w:rsidRPr="00AF4592" w:rsidRDefault="00347588" w:rsidP="00AF4592">
            <w:pPr>
              <w:pStyle w:val="afff9"/>
              <w:jc w:val="both"/>
              <w:rPr>
                <w:rFonts w:ascii="Times New Roman" w:hAnsi="Times New Roman"/>
                <w:b/>
                <w:sz w:val="20"/>
                <w:szCs w:val="20"/>
              </w:rPr>
            </w:pPr>
            <w:r w:rsidRPr="00AF4592">
              <w:rPr>
                <w:rFonts w:ascii="Times New Roman" w:hAnsi="Times New Roman"/>
                <w:b/>
                <w:sz w:val="20"/>
                <w:szCs w:val="20"/>
              </w:rPr>
              <w:t>Содержание:</w:t>
            </w:r>
          </w:p>
        </w:tc>
        <w:tc>
          <w:tcPr>
            <w:tcW w:w="418" w:type="pct"/>
          </w:tcPr>
          <w:p w:rsidR="00347588" w:rsidRPr="00347588" w:rsidRDefault="00347588" w:rsidP="00347588">
            <w:pPr>
              <w:pStyle w:val="afff9"/>
              <w:jc w:val="center"/>
              <w:rPr>
                <w:rFonts w:ascii="Times New Roman" w:hAnsi="Times New Roman"/>
                <w:b/>
                <w:sz w:val="20"/>
                <w:szCs w:val="20"/>
              </w:rPr>
            </w:pPr>
            <w:r w:rsidRPr="00347588">
              <w:rPr>
                <w:rFonts w:ascii="Times New Roman" w:hAnsi="Times New Roman"/>
                <w:b/>
                <w:sz w:val="20"/>
                <w:szCs w:val="20"/>
              </w:rPr>
              <w:t>4</w:t>
            </w:r>
          </w:p>
        </w:tc>
        <w:tc>
          <w:tcPr>
            <w:tcW w:w="449" w:type="pct"/>
            <w:vMerge/>
            <w:shd w:val="clear" w:color="auto" w:fill="C6D9F1"/>
          </w:tcPr>
          <w:p w:rsidR="00347588" w:rsidRPr="00AF4592" w:rsidRDefault="00347588" w:rsidP="00347588">
            <w:pPr>
              <w:pStyle w:val="afff9"/>
              <w:jc w:val="center"/>
              <w:rPr>
                <w:rFonts w:ascii="Times New Roman" w:hAnsi="Times New Roman"/>
                <w:sz w:val="20"/>
                <w:szCs w:val="20"/>
              </w:rPr>
            </w:pPr>
          </w:p>
        </w:tc>
      </w:tr>
      <w:tr w:rsidR="00AF4592" w:rsidRPr="00AF4592" w:rsidTr="00347588">
        <w:trPr>
          <w:trHeight w:val="686"/>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b/>
                <w:sz w:val="20"/>
                <w:szCs w:val="20"/>
              </w:rPr>
            </w:pPr>
            <w:r w:rsidRPr="00AF4592">
              <w:rPr>
                <w:rFonts w:ascii="Times New Roman" w:hAnsi="Times New Roman"/>
                <w:sz w:val="20"/>
                <w:szCs w:val="20"/>
              </w:rPr>
              <w:t>Правовая и юридическая ответственность предприятий за нарушение экологии окружающей среды. Понятие об экологической оценке производств и предприятий.</w:t>
            </w:r>
          </w:p>
        </w:tc>
        <w:tc>
          <w:tcPr>
            <w:tcW w:w="418" w:type="pct"/>
          </w:tcPr>
          <w:p w:rsidR="00AF4592" w:rsidRPr="00AF4592" w:rsidRDefault="00AF4592" w:rsidP="00347588">
            <w:pPr>
              <w:pStyle w:val="afff9"/>
              <w:jc w:val="center"/>
              <w:rPr>
                <w:rFonts w:ascii="Times New Roman" w:hAnsi="Times New Roman"/>
                <w:sz w:val="20"/>
                <w:szCs w:val="20"/>
              </w:rPr>
            </w:pPr>
            <w:r>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2</w:t>
            </w:r>
          </w:p>
        </w:tc>
      </w:tr>
      <w:tr w:rsidR="00AF4592" w:rsidRPr="00AF4592" w:rsidTr="00347588">
        <w:trPr>
          <w:trHeight w:val="228"/>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AF4592" w:rsidRDefault="00AF4592" w:rsidP="00AF4592">
            <w:pPr>
              <w:pStyle w:val="afff9"/>
              <w:jc w:val="both"/>
              <w:rPr>
                <w:rFonts w:ascii="Times New Roman" w:hAnsi="Times New Roman"/>
                <w:sz w:val="20"/>
                <w:szCs w:val="20"/>
              </w:rPr>
            </w:pPr>
            <w:r w:rsidRPr="00AF4592">
              <w:rPr>
                <w:rFonts w:ascii="Times New Roman" w:hAnsi="Times New Roman"/>
                <w:sz w:val="20"/>
                <w:szCs w:val="20"/>
              </w:rPr>
              <w:t>Итоговое занятие</w:t>
            </w:r>
          </w:p>
        </w:tc>
        <w:tc>
          <w:tcPr>
            <w:tcW w:w="418" w:type="pct"/>
          </w:tcPr>
          <w:p w:rsidR="00AF4592" w:rsidRPr="00AF4592" w:rsidRDefault="00AF4592" w:rsidP="00347588">
            <w:pPr>
              <w:pStyle w:val="afff9"/>
              <w:jc w:val="center"/>
              <w:rPr>
                <w:rFonts w:ascii="Times New Roman" w:hAnsi="Times New Roman"/>
                <w:sz w:val="20"/>
                <w:szCs w:val="20"/>
              </w:rPr>
            </w:pPr>
            <w:r>
              <w:rPr>
                <w:rFonts w:ascii="Times New Roman" w:hAnsi="Times New Roman"/>
                <w:sz w:val="20"/>
                <w:szCs w:val="20"/>
              </w:rPr>
              <w:t>2</w:t>
            </w:r>
          </w:p>
        </w:tc>
        <w:tc>
          <w:tcPr>
            <w:tcW w:w="449" w:type="pct"/>
            <w:shd w:val="clear" w:color="auto" w:fill="FFFFFF"/>
          </w:tcPr>
          <w:p w:rsidR="00AF4592" w:rsidRPr="00AF4592" w:rsidRDefault="00347588" w:rsidP="00347588">
            <w:pPr>
              <w:pStyle w:val="afff9"/>
              <w:jc w:val="center"/>
              <w:rPr>
                <w:rFonts w:ascii="Times New Roman" w:hAnsi="Times New Roman"/>
                <w:sz w:val="20"/>
                <w:szCs w:val="20"/>
              </w:rPr>
            </w:pPr>
            <w:r>
              <w:rPr>
                <w:rFonts w:ascii="Times New Roman" w:hAnsi="Times New Roman"/>
                <w:sz w:val="20"/>
                <w:szCs w:val="20"/>
              </w:rPr>
              <w:t>2</w:t>
            </w:r>
          </w:p>
        </w:tc>
      </w:tr>
      <w:tr w:rsidR="00AF4592" w:rsidRPr="00AF4592" w:rsidTr="00347588">
        <w:trPr>
          <w:trHeight w:val="349"/>
        </w:trPr>
        <w:tc>
          <w:tcPr>
            <w:tcW w:w="1250" w:type="pct"/>
            <w:vMerge/>
          </w:tcPr>
          <w:p w:rsidR="00AF4592" w:rsidRPr="00AF4592" w:rsidRDefault="00AF4592" w:rsidP="00520BEE">
            <w:pPr>
              <w:pStyle w:val="afff9"/>
              <w:rPr>
                <w:rFonts w:ascii="Times New Roman" w:hAnsi="Times New Roman"/>
                <w:sz w:val="20"/>
                <w:szCs w:val="20"/>
              </w:rPr>
            </w:pPr>
          </w:p>
        </w:tc>
        <w:tc>
          <w:tcPr>
            <w:tcW w:w="2883" w:type="pct"/>
          </w:tcPr>
          <w:p w:rsidR="00AF4592" w:rsidRPr="00347588" w:rsidRDefault="00AF4592" w:rsidP="00AF4592">
            <w:pPr>
              <w:pStyle w:val="afff9"/>
              <w:jc w:val="both"/>
              <w:rPr>
                <w:rFonts w:ascii="Times New Roman" w:hAnsi="Times New Roman"/>
                <w:b/>
                <w:sz w:val="20"/>
                <w:szCs w:val="20"/>
              </w:rPr>
            </w:pPr>
            <w:r w:rsidRPr="00AF4592">
              <w:rPr>
                <w:rFonts w:ascii="Times New Roman" w:hAnsi="Times New Roman"/>
                <w:b/>
                <w:sz w:val="20"/>
                <w:szCs w:val="20"/>
              </w:rPr>
              <w:t>Самостоятельная работа:</w:t>
            </w:r>
            <w:r w:rsidR="00347588">
              <w:rPr>
                <w:rFonts w:ascii="Times New Roman" w:hAnsi="Times New Roman"/>
                <w:b/>
                <w:sz w:val="20"/>
                <w:szCs w:val="20"/>
              </w:rPr>
              <w:t xml:space="preserve"> </w:t>
            </w:r>
            <w:r w:rsidRPr="00AF4592">
              <w:rPr>
                <w:rFonts w:ascii="Times New Roman" w:hAnsi="Times New Roman"/>
                <w:sz w:val="20"/>
                <w:szCs w:val="20"/>
              </w:rPr>
              <w:t>Подготовка к итоговому занятию</w:t>
            </w:r>
          </w:p>
        </w:tc>
        <w:tc>
          <w:tcPr>
            <w:tcW w:w="418" w:type="pct"/>
          </w:tcPr>
          <w:p w:rsidR="00AF4592" w:rsidRPr="00AF4592" w:rsidRDefault="00AF4592" w:rsidP="00347588">
            <w:pPr>
              <w:pStyle w:val="afff9"/>
              <w:jc w:val="center"/>
              <w:rPr>
                <w:rFonts w:ascii="Times New Roman" w:hAnsi="Times New Roman"/>
                <w:sz w:val="20"/>
                <w:szCs w:val="20"/>
              </w:rPr>
            </w:pPr>
            <w:r>
              <w:rPr>
                <w:rFonts w:ascii="Times New Roman" w:hAnsi="Times New Roman"/>
                <w:sz w:val="20"/>
                <w:szCs w:val="20"/>
              </w:rPr>
              <w:t>2</w:t>
            </w:r>
          </w:p>
        </w:tc>
        <w:tc>
          <w:tcPr>
            <w:tcW w:w="449" w:type="pct"/>
            <w:shd w:val="clear" w:color="auto" w:fill="BFBFBF"/>
          </w:tcPr>
          <w:p w:rsidR="00AF4592" w:rsidRPr="00AF4592" w:rsidRDefault="00AF4592" w:rsidP="00347588">
            <w:pPr>
              <w:pStyle w:val="afff9"/>
              <w:jc w:val="center"/>
              <w:rPr>
                <w:rFonts w:ascii="Times New Roman" w:hAnsi="Times New Roman"/>
                <w:sz w:val="20"/>
                <w:szCs w:val="20"/>
              </w:rPr>
            </w:pPr>
          </w:p>
        </w:tc>
      </w:tr>
    </w:tbl>
    <w:p w:rsidR="00AF4592" w:rsidRDefault="00AF4592" w:rsidP="00AF4592">
      <w:pPr>
        <w:ind w:left="720" w:firstLine="480"/>
      </w:pPr>
    </w:p>
    <w:p w:rsidR="00347588" w:rsidRPr="0030771C" w:rsidRDefault="00347588" w:rsidP="00347588">
      <w:pPr>
        <w:pStyle w:val="afff9"/>
        <w:ind w:left="720" w:firstLine="480"/>
        <w:rPr>
          <w:rFonts w:ascii="Times New Roman" w:hAnsi="Times New Roman"/>
          <w:b/>
          <w:kern w:val="28"/>
          <w:sz w:val="24"/>
          <w:szCs w:val="24"/>
        </w:rPr>
      </w:pPr>
      <w:r w:rsidRPr="0030771C">
        <w:rPr>
          <w:rFonts w:ascii="Times New Roman" w:hAnsi="Times New Roman"/>
          <w:b/>
          <w:kern w:val="28"/>
          <w:sz w:val="24"/>
          <w:szCs w:val="24"/>
        </w:rPr>
        <w:t>3 УСЛОВИЯ РЕАЛИЗАЦИИ УЧЕБНОЙ ДИСЦИПЛИНЫ</w:t>
      </w:r>
    </w:p>
    <w:p w:rsidR="00347588" w:rsidRPr="00347588" w:rsidRDefault="00347588" w:rsidP="00347588">
      <w:pPr>
        <w:pStyle w:val="afff9"/>
        <w:ind w:left="720" w:firstLine="480"/>
        <w:rPr>
          <w:rFonts w:ascii="Times New Roman" w:hAnsi="Times New Roman"/>
          <w:b/>
          <w:bCs/>
          <w:sz w:val="16"/>
          <w:szCs w:val="16"/>
        </w:rPr>
      </w:pPr>
    </w:p>
    <w:p w:rsidR="00347588" w:rsidRPr="0030771C" w:rsidRDefault="00347588" w:rsidP="00347588">
      <w:pPr>
        <w:pStyle w:val="afff9"/>
        <w:ind w:left="720" w:firstLine="480"/>
        <w:rPr>
          <w:rFonts w:ascii="Times New Roman" w:hAnsi="Times New Roman"/>
          <w:b/>
          <w:bCs/>
          <w:sz w:val="24"/>
          <w:szCs w:val="24"/>
        </w:rPr>
      </w:pPr>
      <w:r w:rsidRPr="0030771C">
        <w:rPr>
          <w:rFonts w:ascii="Times New Roman" w:hAnsi="Times New Roman"/>
          <w:b/>
          <w:bCs/>
          <w:sz w:val="24"/>
          <w:szCs w:val="24"/>
        </w:rPr>
        <w:t>3.1 Требования к материально-техническому обеспечению</w:t>
      </w:r>
    </w:p>
    <w:p w:rsidR="00347588" w:rsidRPr="0030771C" w:rsidRDefault="00347588" w:rsidP="00347588">
      <w:pPr>
        <w:pStyle w:val="afff9"/>
        <w:ind w:left="720" w:firstLine="480"/>
        <w:jc w:val="both"/>
        <w:rPr>
          <w:rFonts w:ascii="Times New Roman" w:hAnsi="Times New Roman"/>
          <w:bCs/>
          <w:sz w:val="24"/>
          <w:szCs w:val="24"/>
        </w:rPr>
      </w:pPr>
      <w:r w:rsidRPr="0030771C">
        <w:rPr>
          <w:rFonts w:ascii="Times New Roman" w:hAnsi="Times New Roman"/>
          <w:bCs/>
          <w:sz w:val="24"/>
          <w:szCs w:val="24"/>
        </w:rPr>
        <w:t xml:space="preserve">Реализация учебной дисциплины требует наличия учебного кабинета Экологических основ природопользования на 30 посадочных мест. </w:t>
      </w:r>
    </w:p>
    <w:p w:rsidR="00347588" w:rsidRPr="0030771C" w:rsidRDefault="00347588" w:rsidP="00347588">
      <w:pPr>
        <w:pStyle w:val="afff9"/>
        <w:ind w:left="720" w:firstLine="480"/>
        <w:jc w:val="both"/>
        <w:rPr>
          <w:rFonts w:ascii="Times New Roman" w:hAnsi="Times New Roman"/>
          <w:bCs/>
          <w:sz w:val="24"/>
          <w:szCs w:val="24"/>
        </w:rPr>
      </w:pPr>
      <w:r w:rsidRPr="0030771C">
        <w:rPr>
          <w:rFonts w:ascii="Times New Roman" w:hAnsi="Times New Roman"/>
          <w:bCs/>
          <w:sz w:val="24"/>
          <w:szCs w:val="24"/>
        </w:rPr>
        <w:t>Технические средства обучения:</w:t>
      </w:r>
    </w:p>
    <w:p w:rsidR="00347588" w:rsidRPr="0030771C" w:rsidRDefault="00347588" w:rsidP="009D7C7D">
      <w:pPr>
        <w:pStyle w:val="afff9"/>
        <w:numPr>
          <w:ilvl w:val="0"/>
          <w:numId w:val="86"/>
        </w:numPr>
        <w:ind w:left="720" w:firstLine="480"/>
        <w:jc w:val="both"/>
        <w:rPr>
          <w:rFonts w:ascii="Times New Roman" w:hAnsi="Times New Roman"/>
          <w:bCs/>
          <w:sz w:val="24"/>
          <w:szCs w:val="24"/>
        </w:rPr>
      </w:pPr>
      <w:r w:rsidRPr="0030771C">
        <w:rPr>
          <w:rFonts w:ascii="Times New Roman" w:hAnsi="Times New Roman"/>
          <w:bCs/>
          <w:sz w:val="24"/>
          <w:szCs w:val="24"/>
        </w:rPr>
        <w:t>мультимедиапроектор;</w:t>
      </w:r>
    </w:p>
    <w:p w:rsidR="00347588" w:rsidRPr="0030771C" w:rsidRDefault="00347588" w:rsidP="009D7C7D">
      <w:pPr>
        <w:pStyle w:val="afff9"/>
        <w:numPr>
          <w:ilvl w:val="0"/>
          <w:numId w:val="86"/>
        </w:numPr>
        <w:ind w:left="720" w:firstLine="480"/>
        <w:jc w:val="both"/>
        <w:rPr>
          <w:rFonts w:ascii="Times New Roman" w:hAnsi="Times New Roman"/>
          <w:bCs/>
          <w:sz w:val="24"/>
          <w:szCs w:val="24"/>
        </w:rPr>
      </w:pPr>
      <w:r w:rsidRPr="0030771C">
        <w:rPr>
          <w:rFonts w:ascii="Times New Roman" w:hAnsi="Times New Roman"/>
          <w:bCs/>
          <w:sz w:val="24"/>
          <w:szCs w:val="24"/>
        </w:rPr>
        <w:t>компьютер;</w:t>
      </w:r>
    </w:p>
    <w:p w:rsidR="00347588" w:rsidRPr="0030771C" w:rsidRDefault="00347588" w:rsidP="009D7C7D">
      <w:pPr>
        <w:pStyle w:val="afff9"/>
        <w:numPr>
          <w:ilvl w:val="0"/>
          <w:numId w:val="86"/>
        </w:numPr>
        <w:ind w:left="720" w:firstLine="480"/>
        <w:jc w:val="both"/>
        <w:rPr>
          <w:rFonts w:ascii="Times New Roman" w:hAnsi="Times New Roman"/>
          <w:bCs/>
          <w:sz w:val="24"/>
          <w:szCs w:val="24"/>
        </w:rPr>
      </w:pPr>
      <w:r w:rsidRPr="0030771C">
        <w:rPr>
          <w:rFonts w:ascii="Times New Roman" w:hAnsi="Times New Roman"/>
          <w:bCs/>
          <w:sz w:val="24"/>
          <w:szCs w:val="24"/>
        </w:rPr>
        <w:t>видеоматериалы.</w:t>
      </w:r>
    </w:p>
    <w:p w:rsidR="00347588" w:rsidRPr="00347588" w:rsidRDefault="00347588" w:rsidP="00347588">
      <w:pPr>
        <w:pStyle w:val="afff9"/>
        <w:ind w:left="720" w:firstLine="480"/>
        <w:jc w:val="both"/>
        <w:rPr>
          <w:rFonts w:ascii="Times New Roman" w:hAnsi="Times New Roman"/>
          <w:b/>
          <w:sz w:val="16"/>
          <w:szCs w:val="16"/>
        </w:rPr>
      </w:pPr>
    </w:p>
    <w:p w:rsidR="00347588" w:rsidRPr="0030771C" w:rsidRDefault="00347588" w:rsidP="00347588">
      <w:pPr>
        <w:pStyle w:val="afff9"/>
        <w:ind w:left="720" w:firstLine="480"/>
        <w:jc w:val="both"/>
        <w:rPr>
          <w:rFonts w:ascii="Times New Roman" w:hAnsi="Times New Roman"/>
          <w:b/>
          <w:sz w:val="24"/>
          <w:szCs w:val="24"/>
        </w:rPr>
      </w:pPr>
      <w:r w:rsidRPr="0030771C">
        <w:rPr>
          <w:rFonts w:ascii="Times New Roman" w:hAnsi="Times New Roman"/>
          <w:b/>
          <w:sz w:val="24"/>
          <w:szCs w:val="24"/>
        </w:rPr>
        <w:t>3.2 Информационное обеспечение обучения</w:t>
      </w:r>
    </w:p>
    <w:p w:rsidR="00347588" w:rsidRPr="0030771C" w:rsidRDefault="00347588" w:rsidP="00347588">
      <w:pPr>
        <w:pStyle w:val="afff9"/>
        <w:ind w:left="720" w:firstLine="480"/>
        <w:jc w:val="both"/>
        <w:rPr>
          <w:rFonts w:ascii="Times New Roman" w:hAnsi="Times New Roman"/>
          <w:bCs/>
          <w:sz w:val="24"/>
          <w:szCs w:val="24"/>
        </w:rPr>
      </w:pPr>
      <w:r w:rsidRPr="0030771C">
        <w:rPr>
          <w:rFonts w:ascii="Times New Roman" w:hAnsi="Times New Roman"/>
          <w:bCs/>
          <w:sz w:val="24"/>
          <w:szCs w:val="24"/>
        </w:rPr>
        <w:lastRenderedPageBreak/>
        <w:t>Перечень рекомендуемых учебных изданий, Интернет-ресурсов, дополнительной литературы.</w:t>
      </w:r>
    </w:p>
    <w:p w:rsidR="00347588" w:rsidRPr="00347588" w:rsidRDefault="00347588" w:rsidP="00347588">
      <w:pPr>
        <w:pStyle w:val="ae"/>
        <w:tabs>
          <w:tab w:val="left" w:pos="9214"/>
        </w:tabs>
        <w:spacing w:after="0"/>
        <w:ind w:left="720" w:firstLine="480"/>
        <w:rPr>
          <w:b/>
          <w:sz w:val="16"/>
          <w:szCs w:val="16"/>
          <w:lang w:val="ru-RU"/>
        </w:rPr>
      </w:pPr>
    </w:p>
    <w:p w:rsidR="00347588" w:rsidRPr="0030771C" w:rsidRDefault="00347588" w:rsidP="00347588">
      <w:pPr>
        <w:pStyle w:val="ae"/>
        <w:tabs>
          <w:tab w:val="left" w:pos="9214"/>
        </w:tabs>
        <w:spacing w:after="0"/>
        <w:ind w:left="720" w:firstLine="480"/>
        <w:rPr>
          <w:b/>
        </w:rPr>
      </w:pPr>
      <w:r w:rsidRPr="0030771C">
        <w:rPr>
          <w:b/>
        </w:rPr>
        <w:t>Основная  литература:</w:t>
      </w:r>
    </w:p>
    <w:p w:rsidR="00347588" w:rsidRPr="0030771C" w:rsidRDefault="00347588" w:rsidP="009D7C7D">
      <w:pPr>
        <w:pStyle w:val="afff9"/>
        <w:numPr>
          <w:ilvl w:val="0"/>
          <w:numId w:val="84"/>
        </w:numPr>
        <w:ind w:firstLine="480"/>
        <w:jc w:val="both"/>
        <w:rPr>
          <w:rFonts w:ascii="Times New Roman" w:hAnsi="Times New Roman"/>
          <w:sz w:val="24"/>
          <w:szCs w:val="24"/>
        </w:rPr>
      </w:pPr>
      <w:r w:rsidRPr="0030771C">
        <w:rPr>
          <w:rFonts w:ascii="Times New Roman" w:hAnsi="Times New Roman"/>
          <w:sz w:val="24"/>
          <w:szCs w:val="24"/>
        </w:rPr>
        <w:t>Трушина Т.П. Экологические основы природопользования. Учебник для колледжей и средне-специальных учебных заведений. 5-е изд. перераб., Ростов на Дону: «Феникс», 2009- 408 с.</w:t>
      </w:r>
    </w:p>
    <w:p w:rsidR="00347588" w:rsidRPr="00347588" w:rsidRDefault="00347588" w:rsidP="00347588">
      <w:pPr>
        <w:ind w:left="720" w:firstLine="480"/>
        <w:rPr>
          <w:b/>
          <w:sz w:val="16"/>
          <w:szCs w:val="16"/>
        </w:rPr>
      </w:pPr>
    </w:p>
    <w:p w:rsidR="00347588" w:rsidRPr="0030771C" w:rsidRDefault="00347588" w:rsidP="00347588">
      <w:pPr>
        <w:ind w:left="720" w:firstLine="480"/>
        <w:rPr>
          <w:b/>
        </w:rPr>
      </w:pPr>
      <w:r w:rsidRPr="0030771C">
        <w:rPr>
          <w:b/>
        </w:rPr>
        <w:t>Дополнительная литература:</w:t>
      </w:r>
    </w:p>
    <w:p w:rsidR="00347588" w:rsidRPr="0030771C" w:rsidRDefault="00347588" w:rsidP="009D7C7D">
      <w:pPr>
        <w:pStyle w:val="afff9"/>
        <w:numPr>
          <w:ilvl w:val="0"/>
          <w:numId w:val="85"/>
        </w:numPr>
        <w:ind w:firstLine="480"/>
        <w:jc w:val="both"/>
        <w:rPr>
          <w:rFonts w:ascii="Times New Roman" w:hAnsi="Times New Roman"/>
          <w:sz w:val="24"/>
          <w:szCs w:val="24"/>
        </w:rPr>
      </w:pPr>
      <w:r w:rsidRPr="0030771C">
        <w:rPr>
          <w:rFonts w:ascii="Times New Roman" w:hAnsi="Times New Roman"/>
          <w:sz w:val="24"/>
          <w:szCs w:val="24"/>
        </w:rPr>
        <w:t>Арустамов Э.А., Левакова И.В., Баркалова Н.В. «Экологические основы природопользования»: 5-е изд. перераб. и доп., М.: Издательский Дом «Дашков и К», 2008-320с.</w:t>
      </w:r>
    </w:p>
    <w:p w:rsidR="00347588" w:rsidRPr="0030771C" w:rsidRDefault="00347588" w:rsidP="009D7C7D">
      <w:pPr>
        <w:pStyle w:val="afff9"/>
        <w:numPr>
          <w:ilvl w:val="0"/>
          <w:numId w:val="85"/>
        </w:numPr>
        <w:ind w:firstLine="480"/>
        <w:jc w:val="both"/>
        <w:rPr>
          <w:rFonts w:ascii="Times New Roman" w:hAnsi="Times New Roman"/>
          <w:sz w:val="24"/>
          <w:szCs w:val="24"/>
        </w:rPr>
      </w:pPr>
      <w:r w:rsidRPr="0030771C">
        <w:rPr>
          <w:rFonts w:ascii="Times New Roman" w:hAnsi="Times New Roman"/>
          <w:sz w:val="24"/>
          <w:szCs w:val="24"/>
        </w:rPr>
        <w:t>Гальперин М.В. Экологические основы природопользования. Учебник – 2-е издание, испр. М.: ФОРУМ: ИНФА- М, 2007-256с.</w:t>
      </w:r>
    </w:p>
    <w:p w:rsidR="00347588" w:rsidRPr="0030771C" w:rsidRDefault="00347588" w:rsidP="009D7C7D">
      <w:pPr>
        <w:pStyle w:val="afff9"/>
        <w:numPr>
          <w:ilvl w:val="0"/>
          <w:numId w:val="85"/>
        </w:numPr>
        <w:ind w:firstLine="480"/>
        <w:jc w:val="both"/>
        <w:rPr>
          <w:rFonts w:ascii="Times New Roman" w:hAnsi="Times New Roman"/>
          <w:sz w:val="24"/>
          <w:szCs w:val="24"/>
        </w:rPr>
      </w:pPr>
      <w:r w:rsidRPr="0030771C">
        <w:rPr>
          <w:rFonts w:ascii="Times New Roman" w:hAnsi="Times New Roman"/>
          <w:sz w:val="24"/>
          <w:szCs w:val="24"/>
        </w:rPr>
        <w:t>Колесников С.И. «Экологические основы природопользования». Учебник. Изд-во «Дашков и К», 2008-304с.</w:t>
      </w:r>
    </w:p>
    <w:p w:rsidR="00347588" w:rsidRPr="0030771C" w:rsidRDefault="00347588" w:rsidP="009D7C7D">
      <w:pPr>
        <w:pStyle w:val="afff9"/>
        <w:numPr>
          <w:ilvl w:val="0"/>
          <w:numId w:val="85"/>
        </w:numPr>
        <w:ind w:firstLine="480"/>
        <w:jc w:val="both"/>
        <w:rPr>
          <w:rFonts w:ascii="Times New Roman" w:hAnsi="Times New Roman"/>
          <w:sz w:val="24"/>
          <w:szCs w:val="24"/>
        </w:rPr>
      </w:pPr>
      <w:r w:rsidRPr="0030771C">
        <w:rPr>
          <w:rFonts w:ascii="Times New Roman" w:hAnsi="Times New Roman"/>
          <w:sz w:val="24"/>
          <w:szCs w:val="24"/>
        </w:rPr>
        <w:t>Константинов В.М., Челедзе Ю.Б. ЭОПП: Учебное пособие для студентов учреждения среднего профессионального образования. М.: Издательский центр «Академия», НМЦ СПО, 4-е изд., испр. и доп. 2006-208 с.</w:t>
      </w:r>
    </w:p>
    <w:p w:rsidR="007E5D67" w:rsidRDefault="007E5D67" w:rsidP="007E5D67">
      <w:pPr>
        <w:tabs>
          <w:tab w:val="num" w:pos="540"/>
        </w:tabs>
        <w:ind w:left="720" w:firstLine="480"/>
      </w:pPr>
    </w:p>
    <w:p w:rsidR="00DF656C" w:rsidRPr="003412CB" w:rsidRDefault="00DF656C" w:rsidP="00DF656C">
      <w:pPr>
        <w:ind w:left="540" w:firstLine="567"/>
        <w:jc w:val="left"/>
        <w:rPr>
          <w:b/>
        </w:rPr>
      </w:pPr>
      <w:r>
        <w:rPr>
          <w:b/>
        </w:rPr>
        <w:t>4.6</w:t>
      </w:r>
      <w:r w:rsidRPr="003412CB">
        <w:rPr>
          <w:b/>
        </w:rPr>
        <w:t xml:space="preserve"> </w:t>
      </w:r>
      <w:r>
        <w:rPr>
          <w:b/>
        </w:rPr>
        <w:t>П</w:t>
      </w:r>
      <w:r w:rsidRPr="003412CB">
        <w:rPr>
          <w:b/>
        </w:rPr>
        <w:t xml:space="preserve">рограммы </w:t>
      </w:r>
      <w:r>
        <w:rPr>
          <w:b/>
        </w:rPr>
        <w:t xml:space="preserve">общепрофессиональных </w:t>
      </w:r>
      <w:r w:rsidRPr="003412CB">
        <w:rPr>
          <w:b/>
        </w:rPr>
        <w:t>дисциплин</w:t>
      </w:r>
    </w:p>
    <w:p w:rsidR="00DF656C" w:rsidRPr="00C74D4A" w:rsidRDefault="00DF656C" w:rsidP="00DF656C">
      <w:pPr>
        <w:shd w:val="clear" w:color="auto" w:fill="FFFFFF"/>
        <w:autoSpaceDE w:val="0"/>
        <w:autoSpaceDN w:val="0"/>
        <w:adjustRightInd w:val="0"/>
        <w:ind w:left="540" w:firstLine="540"/>
        <w:rPr>
          <w:sz w:val="16"/>
          <w:szCs w:val="16"/>
        </w:rPr>
      </w:pPr>
    </w:p>
    <w:p w:rsidR="00DF656C" w:rsidRPr="00C74D4A" w:rsidRDefault="00DF656C" w:rsidP="00DF656C">
      <w:pPr>
        <w:shd w:val="clear" w:color="auto" w:fill="FFFFFF"/>
        <w:autoSpaceDE w:val="0"/>
        <w:autoSpaceDN w:val="0"/>
        <w:adjustRightInd w:val="0"/>
        <w:ind w:left="540" w:firstLine="540"/>
      </w:pPr>
      <w:r>
        <w:t>П</w:t>
      </w:r>
      <w:r w:rsidRPr="003412CB">
        <w:t>рограммы  дисциплин</w:t>
      </w:r>
      <w:r>
        <w:t xml:space="preserve">  разработаны в соответствие с</w:t>
      </w:r>
      <w:r w:rsidRPr="003412CB">
        <w:t xml:space="preserve"> </w:t>
      </w:r>
      <w:r w:rsidRPr="003412CB">
        <w:rPr>
          <w:bCs/>
        </w:rPr>
        <w:t>Положением по разработке рабочих программ учебных дисци</w:t>
      </w:r>
      <w:r>
        <w:rPr>
          <w:bCs/>
        </w:rPr>
        <w:t>плин, профессиональных модулей</w:t>
      </w:r>
      <w:r w:rsidRPr="003412CB">
        <w:rPr>
          <w:bCs/>
        </w:rPr>
        <w:t xml:space="preserve">  </w:t>
      </w:r>
      <w:r>
        <w:t xml:space="preserve">и практик </w:t>
      </w:r>
      <w:r w:rsidRPr="003412CB">
        <w:t>и утве</w:t>
      </w:r>
      <w:r w:rsidRPr="003412CB">
        <w:t>р</w:t>
      </w:r>
      <w:r w:rsidRPr="003412CB">
        <w:t>жд</w:t>
      </w:r>
      <w:r>
        <w:t>ены директором техникума</w:t>
      </w:r>
      <w:r w:rsidRPr="003412CB">
        <w:t>.</w:t>
      </w:r>
    </w:p>
    <w:p w:rsidR="00347588" w:rsidRPr="00C9658F" w:rsidRDefault="00347588" w:rsidP="00347588">
      <w:pPr>
        <w:autoSpaceDE w:val="0"/>
        <w:autoSpaceDN w:val="0"/>
        <w:adjustRightInd w:val="0"/>
        <w:ind w:left="720" w:firstLine="480"/>
        <w:jc w:val="center"/>
        <w:rPr>
          <w:b/>
          <w:caps/>
        </w:rPr>
      </w:pPr>
      <w:r w:rsidRPr="00C9658F">
        <w:rPr>
          <w:b/>
          <w:caps/>
        </w:rPr>
        <w:t>программа ДИСЦИПЛИНЫ</w:t>
      </w:r>
    </w:p>
    <w:p w:rsidR="00347588" w:rsidRPr="00C9658F" w:rsidRDefault="00347588" w:rsidP="00347588">
      <w:pPr>
        <w:pStyle w:val="Style2"/>
        <w:spacing w:line="240" w:lineRule="auto"/>
        <w:ind w:left="720" w:firstLine="480"/>
        <w:jc w:val="center"/>
        <w:rPr>
          <w:b/>
        </w:rPr>
      </w:pPr>
      <w:r w:rsidRPr="00C9658F">
        <w:rPr>
          <w:b/>
        </w:rPr>
        <w:t>Инженерная графика (ОП.01)</w:t>
      </w:r>
    </w:p>
    <w:p w:rsidR="00347588" w:rsidRDefault="00347588" w:rsidP="00347588">
      <w:pPr>
        <w:tabs>
          <w:tab w:val="num" w:pos="540"/>
        </w:tabs>
        <w:ind w:left="720" w:firstLine="480"/>
        <w:rPr>
          <w:b/>
        </w:rPr>
      </w:pPr>
    </w:p>
    <w:p w:rsidR="007E5D67" w:rsidRPr="006C1C10" w:rsidRDefault="00347588" w:rsidP="00347588">
      <w:pPr>
        <w:tabs>
          <w:tab w:val="num" w:pos="540"/>
        </w:tabs>
        <w:ind w:left="720" w:firstLine="480"/>
      </w:pPr>
      <w:r w:rsidRPr="008E4A83">
        <w:rPr>
          <w:b/>
        </w:rPr>
        <w:t>1.ПАСПОРТ ПРОГРАММЫ УЧЕБНОЙ ДИСЦИПЛИНЫ ИНЖЕНЕРНАЯ ГРАФИКА</w:t>
      </w:r>
    </w:p>
    <w:p w:rsidR="00BF4535" w:rsidRPr="005D035C" w:rsidRDefault="00BF4535" w:rsidP="00457710">
      <w:pPr>
        <w:tabs>
          <w:tab w:val="num" w:pos="540"/>
        </w:tabs>
        <w:ind w:left="540" w:firstLine="540"/>
        <w:rPr>
          <w:sz w:val="16"/>
          <w:szCs w:val="16"/>
        </w:rPr>
      </w:pPr>
    </w:p>
    <w:p w:rsidR="001E725F" w:rsidRPr="001E725F" w:rsidRDefault="001E725F" w:rsidP="009D7C7D">
      <w:pPr>
        <w:numPr>
          <w:ilvl w:val="1"/>
          <w:numId w:val="87"/>
        </w:numPr>
        <w:tabs>
          <w:tab w:val="left" w:pos="993"/>
        </w:tabs>
        <w:ind w:left="720" w:firstLine="480"/>
        <w:rPr>
          <w:b/>
        </w:rPr>
      </w:pPr>
      <w:r w:rsidRPr="001E725F">
        <w:rPr>
          <w:b/>
        </w:rPr>
        <w:t>Область применения программы</w:t>
      </w:r>
    </w:p>
    <w:p w:rsidR="001E725F" w:rsidRPr="001E725F" w:rsidRDefault="001E725F" w:rsidP="001E725F">
      <w:pPr>
        <w:tabs>
          <w:tab w:val="left" w:pos="993"/>
        </w:tabs>
        <w:autoSpaceDE w:val="0"/>
        <w:autoSpaceDN w:val="0"/>
        <w:adjustRightInd w:val="0"/>
        <w:ind w:left="720" w:firstLine="480"/>
      </w:pPr>
      <w:r w:rsidRPr="001E725F">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образования по специальности 23.02.03</w:t>
      </w:r>
      <w:r w:rsidRPr="001E725F">
        <w:rPr>
          <w:b/>
        </w:rPr>
        <w:t xml:space="preserve"> </w:t>
      </w:r>
      <w:r w:rsidRPr="001E725F">
        <w:t xml:space="preserve"> – Техническое обслуживание и ремонт автомобильного транспорта</w:t>
      </w:r>
    </w:p>
    <w:p w:rsidR="001E725F" w:rsidRPr="005D035C" w:rsidRDefault="001E725F" w:rsidP="001E725F">
      <w:pPr>
        <w:tabs>
          <w:tab w:val="left" w:pos="993"/>
        </w:tabs>
        <w:ind w:left="720" w:firstLine="480"/>
        <w:rPr>
          <w:sz w:val="16"/>
          <w:szCs w:val="16"/>
        </w:rPr>
      </w:pPr>
    </w:p>
    <w:p w:rsidR="001E725F" w:rsidRPr="001E725F" w:rsidRDefault="001E725F" w:rsidP="009D7C7D">
      <w:pPr>
        <w:numPr>
          <w:ilvl w:val="1"/>
          <w:numId w:val="87"/>
        </w:numPr>
        <w:tabs>
          <w:tab w:val="left" w:pos="993"/>
        </w:tabs>
        <w:ind w:left="720" w:firstLine="480"/>
        <w:rPr>
          <w:b/>
        </w:rPr>
      </w:pPr>
      <w:r w:rsidRPr="001E725F">
        <w:rPr>
          <w:b/>
        </w:rPr>
        <w:t xml:space="preserve">Место учебной дисциплины в структуре основной профессиональной образовательной программы: </w:t>
      </w:r>
    </w:p>
    <w:p w:rsidR="001E725F" w:rsidRPr="001E725F" w:rsidRDefault="006C49F5" w:rsidP="001E725F">
      <w:pPr>
        <w:tabs>
          <w:tab w:val="left" w:pos="993"/>
        </w:tabs>
        <w:ind w:left="720" w:firstLine="480"/>
      </w:pPr>
      <w:r>
        <w:t>Д</w:t>
      </w:r>
      <w:r w:rsidR="001E725F" w:rsidRPr="001E725F">
        <w:t xml:space="preserve">исциплина входит в профессиональный цикл, общепрофессиональные дисциплины. </w:t>
      </w:r>
    </w:p>
    <w:p w:rsidR="001E725F" w:rsidRPr="005D035C" w:rsidRDefault="001E725F" w:rsidP="001E725F">
      <w:pPr>
        <w:tabs>
          <w:tab w:val="left" w:pos="993"/>
        </w:tabs>
        <w:ind w:left="720" w:firstLine="480"/>
        <w:rPr>
          <w:sz w:val="16"/>
          <w:szCs w:val="16"/>
        </w:rPr>
      </w:pPr>
    </w:p>
    <w:p w:rsidR="001E725F" w:rsidRPr="001E725F" w:rsidRDefault="001E725F" w:rsidP="009D7C7D">
      <w:pPr>
        <w:numPr>
          <w:ilvl w:val="1"/>
          <w:numId w:val="87"/>
        </w:numPr>
        <w:tabs>
          <w:tab w:val="left" w:pos="993"/>
        </w:tabs>
        <w:ind w:left="720" w:firstLine="480"/>
        <w:rPr>
          <w:b/>
        </w:rPr>
      </w:pPr>
      <w:r w:rsidRPr="001E725F">
        <w:rPr>
          <w:b/>
        </w:rPr>
        <w:t>Цели и задачи учебной дисциплины – требования к результатам освоения учебной дисциплины:</w:t>
      </w:r>
    </w:p>
    <w:p w:rsidR="001E725F" w:rsidRPr="001E725F" w:rsidRDefault="001E725F" w:rsidP="001E725F">
      <w:pPr>
        <w:tabs>
          <w:tab w:val="left" w:pos="993"/>
        </w:tabs>
        <w:ind w:left="720" w:firstLine="480"/>
      </w:pPr>
      <w:r w:rsidRPr="001E725F">
        <w:t xml:space="preserve">В результате освоения учебной дисциплины обучающийся должен </w:t>
      </w:r>
      <w:r w:rsidRPr="001E725F">
        <w:rPr>
          <w:b/>
        </w:rPr>
        <w:t>уметь:</w:t>
      </w:r>
    </w:p>
    <w:p w:rsidR="001E725F" w:rsidRPr="001E725F" w:rsidRDefault="001E725F" w:rsidP="009D7C7D">
      <w:pPr>
        <w:numPr>
          <w:ilvl w:val="0"/>
          <w:numId w:val="40"/>
        </w:numPr>
        <w:shd w:val="clear" w:color="auto" w:fill="FFFFFF"/>
        <w:tabs>
          <w:tab w:val="clear" w:pos="1265"/>
          <w:tab w:val="left" w:pos="993"/>
        </w:tabs>
        <w:ind w:left="720" w:firstLine="480"/>
      </w:pPr>
      <w:r w:rsidRPr="001E725F">
        <w:t>оформлять проектно-конструкторскую, технологическую и другую техническую документацию в соответствии с действующей нормативной базой;</w:t>
      </w:r>
    </w:p>
    <w:p w:rsidR="001E725F" w:rsidRPr="001E725F" w:rsidRDefault="001E725F" w:rsidP="009D7C7D">
      <w:pPr>
        <w:numPr>
          <w:ilvl w:val="0"/>
          <w:numId w:val="40"/>
        </w:numPr>
        <w:shd w:val="clear" w:color="auto" w:fill="FFFFFF"/>
        <w:tabs>
          <w:tab w:val="clear" w:pos="1265"/>
          <w:tab w:val="left" w:pos="993"/>
        </w:tabs>
        <w:ind w:left="720" w:firstLine="480"/>
      </w:pPr>
      <w:r w:rsidRPr="001E725F">
        <w:t>выполнять изображения, разрезы и сечения на чертежах;</w:t>
      </w:r>
    </w:p>
    <w:p w:rsidR="001E725F" w:rsidRPr="001E725F" w:rsidRDefault="001E725F" w:rsidP="009D7C7D">
      <w:pPr>
        <w:numPr>
          <w:ilvl w:val="0"/>
          <w:numId w:val="40"/>
        </w:numPr>
        <w:shd w:val="clear" w:color="auto" w:fill="FFFFFF"/>
        <w:tabs>
          <w:tab w:val="clear" w:pos="1265"/>
          <w:tab w:val="left" w:pos="993"/>
        </w:tabs>
        <w:ind w:left="720" w:firstLine="480"/>
      </w:pPr>
      <w:r w:rsidRPr="001E725F">
        <w:t>выполнять деталирование сборочного чертежа;</w:t>
      </w:r>
    </w:p>
    <w:p w:rsidR="001E725F" w:rsidRPr="001E725F" w:rsidRDefault="001E725F" w:rsidP="009D7C7D">
      <w:pPr>
        <w:numPr>
          <w:ilvl w:val="0"/>
          <w:numId w:val="40"/>
        </w:numPr>
        <w:shd w:val="clear" w:color="auto" w:fill="FFFFFF"/>
        <w:tabs>
          <w:tab w:val="clear" w:pos="1265"/>
          <w:tab w:val="left" w:pos="993"/>
        </w:tabs>
        <w:ind w:left="720" w:firstLine="480"/>
      </w:pPr>
      <w:r w:rsidRPr="001E725F">
        <w:t>решать графические задачи;</w:t>
      </w:r>
    </w:p>
    <w:p w:rsidR="001E725F" w:rsidRPr="001E725F" w:rsidRDefault="001E725F" w:rsidP="001E725F">
      <w:pPr>
        <w:tabs>
          <w:tab w:val="left" w:pos="993"/>
        </w:tabs>
        <w:ind w:left="720" w:firstLine="480"/>
      </w:pPr>
      <w:r w:rsidRPr="001E725F">
        <w:t xml:space="preserve">В результате освоения учебной дисциплины обучающийся должен </w:t>
      </w:r>
      <w:r w:rsidRPr="001E725F">
        <w:rPr>
          <w:b/>
        </w:rPr>
        <w:t>знать:</w:t>
      </w:r>
    </w:p>
    <w:p w:rsidR="001E725F" w:rsidRPr="001E725F" w:rsidRDefault="001E725F" w:rsidP="009D7C7D">
      <w:pPr>
        <w:numPr>
          <w:ilvl w:val="0"/>
          <w:numId w:val="40"/>
        </w:numPr>
        <w:shd w:val="clear" w:color="auto" w:fill="FFFFFF"/>
        <w:tabs>
          <w:tab w:val="clear" w:pos="1265"/>
          <w:tab w:val="left" w:pos="993"/>
        </w:tabs>
        <w:ind w:left="720" w:firstLine="480"/>
      </w:pPr>
      <w:r w:rsidRPr="001E725F">
        <w:t>основные правила построения чертежей и схем;</w:t>
      </w:r>
    </w:p>
    <w:p w:rsidR="001E725F" w:rsidRPr="001E725F" w:rsidRDefault="001E725F" w:rsidP="009D7C7D">
      <w:pPr>
        <w:numPr>
          <w:ilvl w:val="0"/>
          <w:numId w:val="40"/>
        </w:numPr>
        <w:shd w:val="clear" w:color="auto" w:fill="FFFFFF"/>
        <w:tabs>
          <w:tab w:val="clear" w:pos="1265"/>
          <w:tab w:val="left" w:pos="993"/>
        </w:tabs>
        <w:ind w:left="720" w:firstLine="480"/>
      </w:pPr>
      <w:r w:rsidRPr="001E725F">
        <w:t>способы графического представления пространственных образов;</w:t>
      </w:r>
    </w:p>
    <w:p w:rsidR="001E725F" w:rsidRPr="001E725F" w:rsidRDefault="001E725F" w:rsidP="009D7C7D">
      <w:pPr>
        <w:numPr>
          <w:ilvl w:val="0"/>
          <w:numId w:val="40"/>
        </w:numPr>
        <w:shd w:val="clear" w:color="auto" w:fill="FFFFFF"/>
        <w:tabs>
          <w:tab w:val="clear" w:pos="1265"/>
          <w:tab w:val="left" w:pos="993"/>
        </w:tabs>
        <w:ind w:left="720" w:firstLine="480"/>
      </w:pPr>
      <w:r w:rsidRPr="001E725F">
        <w:t>возможности пакетов прикладных программ компьютерной графики в профессиональной деятельности;</w:t>
      </w:r>
    </w:p>
    <w:p w:rsidR="001E725F" w:rsidRPr="001E725F" w:rsidRDefault="001E725F" w:rsidP="009D7C7D">
      <w:pPr>
        <w:numPr>
          <w:ilvl w:val="0"/>
          <w:numId w:val="40"/>
        </w:numPr>
        <w:shd w:val="clear" w:color="auto" w:fill="FFFFFF"/>
        <w:tabs>
          <w:tab w:val="clear" w:pos="1265"/>
          <w:tab w:val="left" w:pos="993"/>
        </w:tabs>
        <w:ind w:left="720" w:firstLine="480"/>
      </w:pPr>
      <w:r w:rsidRPr="001E725F">
        <w:t>основные положения конструкторской, технологической и другой нормативной документации;</w:t>
      </w:r>
    </w:p>
    <w:p w:rsidR="00FD4B77" w:rsidRDefault="001E725F" w:rsidP="009D7C7D">
      <w:pPr>
        <w:numPr>
          <w:ilvl w:val="0"/>
          <w:numId w:val="40"/>
        </w:numPr>
        <w:shd w:val="clear" w:color="auto" w:fill="FFFFFF"/>
        <w:tabs>
          <w:tab w:val="clear" w:pos="1265"/>
          <w:tab w:val="left" w:pos="993"/>
        </w:tabs>
        <w:ind w:left="720" w:firstLine="480"/>
      </w:pPr>
      <w:r w:rsidRPr="001E725F">
        <w:t>основы строительной графики.</w:t>
      </w:r>
    </w:p>
    <w:p w:rsidR="00FD4B77" w:rsidRPr="006C1C10" w:rsidRDefault="00FD4B77" w:rsidP="00FD4B77">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FD4B77" w:rsidRPr="006C1C10" w:rsidRDefault="00FD4B77" w:rsidP="00FD4B77">
      <w:pPr>
        <w:shd w:val="clear" w:color="auto" w:fill="FFFFFF"/>
        <w:tabs>
          <w:tab w:val="left" w:pos="993"/>
        </w:tabs>
        <w:ind w:left="720" w:firstLine="480"/>
      </w:pPr>
      <w:r w:rsidRPr="006C1C10">
        <w:lastRenderedPageBreak/>
        <w:t>ОК 1. Понимать сущность и социальную значимость своей будущей профессии, проявлять к ней устойчивый интерес.</w:t>
      </w:r>
    </w:p>
    <w:p w:rsidR="00FD4B77" w:rsidRPr="006C1C10" w:rsidRDefault="00FD4B77" w:rsidP="00FD4B77">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4B77" w:rsidRPr="006C1C10" w:rsidRDefault="00FD4B77" w:rsidP="00FD4B77">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FD4B77" w:rsidRPr="006C1C10" w:rsidRDefault="00FD4B77" w:rsidP="00FD4B77">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D4B77" w:rsidRPr="006C1C10" w:rsidRDefault="00FD4B77" w:rsidP="00FD4B77">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FD4B77" w:rsidRPr="006C1C10" w:rsidRDefault="00FD4B77" w:rsidP="00FD4B77">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FD4B77" w:rsidRPr="006C1C10" w:rsidRDefault="00FD4B77" w:rsidP="00FD4B77">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FD4B77" w:rsidRPr="006C1C10" w:rsidRDefault="00FD4B77" w:rsidP="00FD4B77">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4B77" w:rsidRPr="006C1C10" w:rsidRDefault="00FD4B77" w:rsidP="00FD4B77">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FD4B77" w:rsidRPr="006C1C10" w:rsidRDefault="00FD4B77" w:rsidP="00FD4B77">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FD4B77" w:rsidRPr="006C1C10" w:rsidRDefault="00FD4B77" w:rsidP="00FD4B77">
      <w:pPr>
        <w:tabs>
          <w:tab w:val="left" w:pos="993"/>
        </w:tabs>
        <w:ind w:left="720" w:firstLine="480"/>
      </w:pPr>
      <w:r w:rsidRPr="006C1C10">
        <w:t>ПК 1.3. Разрабатывать технологические процессы ремонта узлов и деталей.</w:t>
      </w:r>
    </w:p>
    <w:p w:rsidR="00FD4B77" w:rsidRPr="001E725F" w:rsidRDefault="00FD4B77" w:rsidP="00FD4B77">
      <w:pPr>
        <w:shd w:val="clear" w:color="auto" w:fill="FFFFFF"/>
        <w:tabs>
          <w:tab w:val="left" w:pos="993"/>
        </w:tabs>
        <w:ind w:left="1200" w:firstLine="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w:t>
      </w:r>
    </w:p>
    <w:p w:rsidR="001E725F" w:rsidRPr="005D035C" w:rsidRDefault="001E725F" w:rsidP="001E725F">
      <w:pPr>
        <w:shd w:val="clear" w:color="auto" w:fill="FFFFFF"/>
        <w:tabs>
          <w:tab w:val="left" w:pos="993"/>
        </w:tabs>
        <w:ind w:left="720" w:firstLine="480"/>
        <w:rPr>
          <w:sz w:val="16"/>
          <w:szCs w:val="16"/>
        </w:rPr>
      </w:pPr>
    </w:p>
    <w:p w:rsidR="001E725F" w:rsidRPr="001E725F" w:rsidRDefault="001E725F" w:rsidP="009D7C7D">
      <w:pPr>
        <w:numPr>
          <w:ilvl w:val="1"/>
          <w:numId w:val="87"/>
        </w:numPr>
        <w:tabs>
          <w:tab w:val="left" w:pos="993"/>
        </w:tabs>
        <w:ind w:left="720" w:firstLine="480"/>
        <w:rPr>
          <w:b/>
        </w:rPr>
      </w:pPr>
      <w:r w:rsidRPr="001E725F">
        <w:rPr>
          <w:b/>
        </w:rPr>
        <w:t>Количество часов на освоение программы учебной дисциплины:</w:t>
      </w:r>
    </w:p>
    <w:p w:rsidR="00671ED5" w:rsidRDefault="001E725F" w:rsidP="009D7C7D">
      <w:pPr>
        <w:numPr>
          <w:ilvl w:val="0"/>
          <w:numId w:val="88"/>
        </w:numPr>
        <w:tabs>
          <w:tab w:val="left" w:pos="993"/>
        </w:tabs>
        <w:ind w:firstLine="480"/>
      </w:pPr>
      <w:r w:rsidRPr="001E725F">
        <w:t xml:space="preserve">максимальной учебной нагрузки обучающегося 240 часов, </w:t>
      </w:r>
    </w:p>
    <w:p w:rsidR="001E725F" w:rsidRPr="001E725F" w:rsidRDefault="001E725F" w:rsidP="00671ED5">
      <w:pPr>
        <w:tabs>
          <w:tab w:val="left" w:pos="993"/>
        </w:tabs>
        <w:ind w:left="1200" w:firstLine="0"/>
      </w:pPr>
      <w:r w:rsidRPr="001E725F">
        <w:t>в том числе:</w:t>
      </w:r>
    </w:p>
    <w:p w:rsidR="001E725F" w:rsidRPr="001E725F" w:rsidRDefault="001E725F" w:rsidP="009D7C7D">
      <w:pPr>
        <w:numPr>
          <w:ilvl w:val="1"/>
          <w:numId w:val="88"/>
        </w:numPr>
        <w:tabs>
          <w:tab w:val="left" w:pos="993"/>
        </w:tabs>
        <w:ind w:left="720" w:firstLine="480"/>
      </w:pPr>
      <w:r w:rsidRPr="001E725F">
        <w:t xml:space="preserve">обязательной аудиторной учебной нагрузки обучающегося - 160 часов; </w:t>
      </w:r>
    </w:p>
    <w:p w:rsidR="001E725F" w:rsidRPr="001E725F" w:rsidRDefault="001E725F" w:rsidP="009D7C7D">
      <w:pPr>
        <w:numPr>
          <w:ilvl w:val="0"/>
          <w:numId w:val="88"/>
        </w:numPr>
        <w:tabs>
          <w:tab w:val="left" w:pos="993"/>
        </w:tabs>
        <w:ind w:firstLine="480"/>
      </w:pPr>
      <w:r w:rsidRPr="001E725F">
        <w:t>самостоятельной работы обучающегося - 80 часов.</w:t>
      </w:r>
    </w:p>
    <w:p w:rsidR="00671ED5" w:rsidRDefault="00671ED5" w:rsidP="00671ED5">
      <w:pPr>
        <w:shd w:val="clear" w:color="auto" w:fill="FFFFFF"/>
        <w:ind w:firstLine="0"/>
      </w:pPr>
    </w:p>
    <w:p w:rsidR="001E725F" w:rsidRPr="001E725F" w:rsidRDefault="001E725F" w:rsidP="00671ED5">
      <w:pPr>
        <w:shd w:val="clear" w:color="auto" w:fill="FFFFFF"/>
        <w:ind w:firstLine="1200"/>
      </w:pPr>
      <w:r w:rsidRPr="00671ED5">
        <w:rPr>
          <w:b/>
        </w:rPr>
        <w:t>2.</w:t>
      </w:r>
      <w:r w:rsidRPr="001E725F">
        <w:t xml:space="preserve"> </w:t>
      </w:r>
      <w:r w:rsidRPr="001E725F">
        <w:rPr>
          <w:b/>
          <w:caps/>
        </w:rPr>
        <w:t>Структура и содержание учебной дисциплины</w:t>
      </w:r>
    </w:p>
    <w:p w:rsidR="001E725F" w:rsidRPr="001E725F" w:rsidRDefault="001E725F" w:rsidP="001E725F">
      <w:pPr>
        <w:ind w:left="720" w:firstLine="480"/>
        <w:rPr>
          <w:b/>
        </w:rPr>
      </w:pPr>
    </w:p>
    <w:p w:rsidR="001E725F" w:rsidRDefault="005D035C" w:rsidP="005D035C">
      <w:pPr>
        <w:tabs>
          <w:tab w:val="left" w:pos="851"/>
          <w:tab w:val="left" w:pos="993"/>
        </w:tabs>
        <w:ind w:left="720" w:firstLine="480"/>
        <w:rPr>
          <w:b/>
        </w:rPr>
      </w:pPr>
      <w:r w:rsidRPr="005D035C">
        <w:rPr>
          <w:b/>
        </w:rPr>
        <w:t>2.</w:t>
      </w:r>
      <w:r>
        <w:rPr>
          <w:b/>
        </w:rPr>
        <w:t xml:space="preserve">1.  </w:t>
      </w:r>
      <w:r w:rsidR="001E725F" w:rsidRPr="001E725F">
        <w:rPr>
          <w:b/>
        </w:rPr>
        <w:t>Объем учебной дисциплины и виды учебной работы</w:t>
      </w:r>
    </w:p>
    <w:p w:rsidR="005D035C" w:rsidRPr="001E725F" w:rsidRDefault="005D035C" w:rsidP="005D035C">
      <w:pPr>
        <w:tabs>
          <w:tab w:val="left" w:pos="851"/>
          <w:tab w:val="left" w:pos="993"/>
        </w:tabs>
        <w:ind w:left="720" w:firstLine="480"/>
        <w:rPr>
          <w:b/>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0"/>
        <w:gridCol w:w="2280"/>
      </w:tblGrid>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Вид учебной деятельности</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Объем часов</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Максимальная учебная нагрузка (всего)</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240</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Обязательная аудиторная учебная нагрузка (всего)</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160</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в том числе:</w:t>
            </w:r>
          </w:p>
        </w:tc>
        <w:tc>
          <w:tcPr>
            <w:tcW w:w="2280" w:type="dxa"/>
            <w:tcBorders>
              <w:top w:val="single" w:sz="4" w:space="0" w:color="auto"/>
              <w:left w:val="single" w:sz="4" w:space="0" w:color="auto"/>
              <w:bottom w:val="single" w:sz="4" w:space="0" w:color="auto"/>
              <w:right w:val="single" w:sz="4" w:space="0" w:color="auto"/>
            </w:tcBorders>
          </w:tcPr>
          <w:p w:rsidR="005D035C" w:rsidRPr="005D035C" w:rsidRDefault="005D035C" w:rsidP="005D035C">
            <w:pPr>
              <w:spacing w:line="304" w:lineRule="exact"/>
              <w:jc w:val="center"/>
            </w:pP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ind w:firstLine="12"/>
            </w:pPr>
            <w:r w:rsidRPr="005D035C">
              <w:t xml:space="preserve">      практические занятия</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rPr>
                <w:w w:val="99"/>
              </w:rPr>
              <w:t>100</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Самостоятельная работа обучающегося (всего)</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rPr>
                <w:w w:val="99"/>
              </w:rPr>
              <w:t>80</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в том числе:</w:t>
            </w:r>
          </w:p>
        </w:tc>
        <w:tc>
          <w:tcPr>
            <w:tcW w:w="2280" w:type="dxa"/>
            <w:tcBorders>
              <w:top w:val="single" w:sz="4" w:space="0" w:color="auto"/>
              <w:left w:val="single" w:sz="4" w:space="0" w:color="auto"/>
              <w:bottom w:val="single" w:sz="4" w:space="0" w:color="auto"/>
              <w:right w:val="single" w:sz="4" w:space="0" w:color="auto"/>
            </w:tcBorders>
          </w:tcPr>
          <w:p w:rsidR="005D035C" w:rsidRPr="005D035C" w:rsidRDefault="005D035C" w:rsidP="005D035C">
            <w:pPr>
              <w:spacing w:line="304" w:lineRule="exact"/>
              <w:jc w:val="center"/>
            </w:pP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выполнение графических работ</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6</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сообщения</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2</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pPr>
            <w:r w:rsidRPr="005D035C">
              <w:t>составление конспектов</w:t>
            </w:r>
          </w:p>
        </w:tc>
        <w:tc>
          <w:tcPr>
            <w:tcW w:w="2280" w:type="dxa"/>
            <w:tcBorders>
              <w:top w:val="single" w:sz="4" w:space="0" w:color="auto"/>
              <w:left w:val="single" w:sz="4" w:space="0" w:color="auto"/>
              <w:bottom w:val="single" w:sz="4" w:space="0" w:color="auto"/>
              <w:right w:val="single" w:sz="4" w:space="0" w:color="auto"/>
            </w:tcBorders>
            <w:hideMark/>
          </w:tcPr>
          <w:p w:rsidR="005D035C" w:rsidRPr="005D035C" w:rsidRDefault="005D035C" w:rsidP="005D035C">
            <w:pPr>
              <w:spacing w:line="304" w:lineRule="exact"/>
              <w:jc w:val="center"/>
            </w:pPr>
            <w:r w:rsidRPr="005D035C">
              <w:t>74</w:t>
            </w:r>
          </w:p>
        </w:tc>
      </w:tr>
      <w:tr w:rsidR="005D035C" w:rsidRPr="005D035C" w:rsidTr="00DF656C">
        <w:tc>
          <w:tcPr>
            <w:tcW w:w="7800" w:type="dxa"/>
            <w:tcBorders>
              <w:top w:val="single" w:sz="4" w:space="0" w:color="auto"/>
              <w:left w:val="single" w:sz="4" w:space="0" w:color="auto"/>
              <w:bottom w:val="single" w:sz="4" w:space="0" w:color="auto"/>
              <w:right w:val="single" w:sz="4" w:space="0" w:color="auto"/>
            </w:tcBorders>
            <w:hideMark/>
          </w:tcPr>
          <w:p w:rsidR="005D035C" w:rsidRPr="005D035C" w:rsidRDefault="00DF656C" w:rsidP="005D035C">
            <w:pPr>
              <w:spacing w:line="304" w:lineRule="exact"/>
            </w:pPr>
            <w:r>
              <w:t>Промежуточная</w:t>
            </w:r>
            <w:r w:rsidR="005D035C" w:rsidRPr="005D035C">
              <w:t xml:space="preserve">ая аттестация в форме: дифференцированного  зачета </w:t>
            </w:r>
          </w:p>
        </w:tc>
        <w:tc>
          <w:tcPr>
            <w:tcW w:w="2280" w:type="dxa"/>
            <w:tcBorders>
              <w:top w:val="single" w:sz="4" w:space="0" w:color="auto"/>
              <w:left w:val="single" w:sz="4" w:space="0" w:color="auto"/>
              <w:bottom w:val="single" w:sz="4" w:space="0" w:color="auto"/>
              <w:right w:val="single" w:sz="4" w:space="0" w:color="auto"/>
            </w:tcBorders>
          </w:tcPr>
          <w:p w:rsidR="005D035C" w:rsidRPr="005D035C" w:rsidRDefault="005D035C" w:rsidP="005D035C">
            <w:pPr>
              <w:spacing w:line="304" w:lineRule="exact"/>
              <w:jc w:val="center"/>
            </w:pPr>
          </w:p>
        </w:tc>
      </w:tr>
    </w:tbl>
    <w:p w:rsidR="00BF4535" w:rsidRPr="005D035C" w:rsidRDefault="00BF4535" w:rsidP="005D035C">
      <w:pPr>
        <w:tabs>
          <w:tab w:val="num" w:pos="540"/>
        </w:tabs>
        <w:ind w:firstLine="0"/>
        <w:rPr>
          <w:sz w:val="16"/>
          <w:szCs w:val="16"/>
        </w:rPr>
      </w:pPr>
    </w:p>
    <w:p w:rsidR="00671ED5" w:rsidRPr="00671ED5" w:rsidRDefault="00671ED5" w:rsidP="00671ED5">
      <w:pPr>
        <w:ind w:left="720"/>
        <w:rPr>
          <w:b/>
        </w:rPr>
      </w:pPr>
      <w:r w:rsidRPr="00671ED5">
        <w:rPr>
          <w:b/>
        </w:rPr>
        <w:t>2.2. Тематический план и содержание учебной дисциплины «Инженерная графика»</w:t>
      </w:r>
    </w:p>
    <w:p w:rsidR="00BF4535" w:rsidRDefault="00BF4535" w:rsidP="00457710">
      <w:pPr>
        <w:tabs>
          <w:tab w:val="num" w:pos="540"/>
        </w:tabs>
        <w:ind w:left="540" w:firstLine="540"/>
      </w:pPr>
    </w:p>
    <w:tbl>
      <w:tblPr>
        <w:tblW w:w="10046"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0"/>
        <w:gridCol w:w="5650"/>
        <w:gridCol w:w="1180"/>
        <w:gridCol w:w="1306"/>
      </w:tblGrid>
      <w:tr w:rsidR="005D035C" w:rsidRPr="00B110BD" w:rsidTr="005D035C">
        <w:trPr>
          <w:trHeight w:val="20"/>
        </w:trPr>
        <w:tc>
          <w:tcPr>
            <w:tcW w:w="191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5D035C">
            <w:pPr>
              <w:pStyle w:val="1"/>
              <w:spacing w:before="100" w:beforeAutospacing="1"/>
              <w:jc w:val="center"/>
              <w:rPr>
                <w:sz w:val="20"/>
                <w:szCs w:val="20"/>
              </w:rPr>
            </w:pPr>
            <w:r w:rsidRPr="00B110BD">
              <w:rPr>
                <w:b/>
                <w:sz w:val="20"/>
                <w:szCs w:val="20"/>
              </w:rPr>
              <w:t>Наименование разделов и тем</w:t>
            </w:r>
          </w:p>
        </w:tc>
        <w:tc>
          <w:tcPr>
            <w:tcW w:w="565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B110BD">
            <w:pPr>
              <w:pStyle w:val="1"/>
              <w:spacing w:before="100" w:beforeAutospacing="1" w:after="100" w:afterAutospacing="1"/>
              <w:ind w:right="-53" w:firstLine="0"/>
              <w:jc w:val="center"/>
              <w:rPr>
                <w:sz w:val="20"/>
                <w:szCs w:val="20"/>
              </w:rPr>
            </w:pPr>
            <w:r w:rsidRPr="00B110BD">
              <w:rPr>
                <w:b/>
                <w:sz w:val="20"/>
                <w:szCs w:val="20"/>
              </w:rPr>
              <w:t>Содержание учебного материала, лабораторные и практические работы, самостоятельная работа обучающихся, курсовая работ (проект)</w:t>
            </w:r>
            <w:r w:rsidRPr="00B110BD">
              <w:rPr>
                <w:b/>
                <w:i/>
                <w:sz w:val="20"/>
                <w:szCs w:val="20"/>
              </w:rPr>
              <w:t xml:space="preserve"> (если предусмотрены)</w:t>
            </w:r>
          </w:p>
        </w:tc>
        <w:tc>
          <w:tcPr>
            <w:tcW w:w="118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B110BD">
            <w:pPr>
              <w:pStyle w:val="1"/>
              <w:spacing w:before="100" w:beforeAutospacing="1" w:after="100" w:afterAutospacing="1"/>
              <w:ind w:firstLine="0"/>
              <w:jc w:val="center"/>
              <w:rPr>
                <w:sz w:val="20"/>
                <w:szCs w:val="20"/>
              </w:rPr>
            </w:pPr>
            <w:r w:rsidRPr="00B110BD">
              <w:rPr>
                <w:sz w:val="20"/>
                <w:szCs w:val="20"/>
              </w:rPr>
              <w:t>Объем часов</w:t>
            </w:r>
          </w:p>
        </w:tc>
        <w:tc>
          <w:tcPr>
            <w:tcW w:w="1306"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B110BD">
            <w:pPr>
              <w:pStyle w:val="1"/>
              <w:spacing w:before="100" w:beforeAutospacing="1" w:after="100" w:afterAutospacing="1"/>
              <w:ind w:firstLine="0"/>
              <w:jc w:val="center"/>
              <w:rPr>
                <w:sz w:val="20"/>
                <w:szCs w:val="20"/>
              </w:rPr>
            </w:pPr>
            <w:r w:rsidRPr="00B110BD">
              <w:rPr>
                <w:sz w:val="20"/>
                <w:szCs w:val="20"/>
              </w:rPr>
              <w:t>Уровень освоения</w:t>
            </w:r>
          </w:p>
        </w:tc>
      </w:tr>
      <w:tr w:rsidR="005D035C" w:rsidRPr="00B110BD" w:rsidTr="005D035C">
        <w:trPr>
          <w:trHeight w:val="20"/>
        </w:trPr>
        <w:tc>
          <w:tcPr>
            <w:tcW w:w="191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5D035C">
            <w:pPr>
              <w:pStyle w:val="1"/>
              <w:spacing w:before="100" w:beforeAutospacing="1" w:after="100" w:afterAutospacing="1"/>
              <w:jc w:val="center"/>
              <w:rPr>
                <w:sz w:val="20"/>
                <w:szCs w:val="20"/>
              </w:rPr>
            </w:pPr>
            <w:r w:rsidRPr="00B110BD">
              <w:rPr>
                <w:b/>
                <w:sz w:val="20"/>
                <w:szCs w:val="20"/>
              </w:rPr>
              <w:t>1</w:t>
            </w:r>
          </w:p>
        </w:tc>
        <w:tc>
          <w:tcPr>
            <w:tcW w:w="565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5D035C">
            <w:pPr>
              <w:pStyle w:val="1"/>
              <w:spacing w:before="100" w:beforeAutospacing="1" w:after="100" w:afterAutospacing="1"/>
              <w:jc w:val="center"/>
              <w:rPr>
                <w:sz w:val="20"/>
                <w:szCs w:val="20"/>
              </w:rPr>
            </w:pPr>
            <w:r w:rsidRPr="00B110BD">
              <w:rPr>
                <w:b/>
                <w:sz w:val="20"/>
                <w:szCs w:val="20"/>
              </w:rPr>
              <w:t>2</w:t>
            </w:r>
          </w:p>
        </w:tc>
        <w:tc>
          <w:tcPr>
            <w:tcW w:w="1180"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B110BD">
            <w:pPr>
              <w:pStyle w:val="1"/>
              <w:spacing w:before="100" w:beforeAutospacing="1" w:after="100" w:afterAutospacing="1"/>
              <w:ind w:firstLine="0"/>
              <w:jc w:val="center"/>
              <w:rPr>
                <w:sz w:val="20"/>
                <w:szCs w:val="20"/>
              </w:rPr>
            </w:pPr>
            <w:r w:rsidRPr="00B110BD">
              <w:rPr>
                <w:sz w:val="20"/>
                <w:szCs w:val="20"/>
              </w:rPr>
              <w:t>3</w:t>
            </w:r>
          </w:p>
        </w:tc>
        <w:tc>
          <w:tcPr>
            <w:tcW w:w="1306" w:type="dxa"/>
            <w:tcBorders>
              <w:top w:val="single" w:sz="4" w:space="0" w:color="000000"/>
              <w:left w:val="single" w:sz="4" w:space="0" w:color="000000"/>
              <w:bottom w:val="single" w:sz="4" w:space="0" w:color="000000"/>
              <w:right w:val="single" w:sz="4" w:space="0" w:color="000000"/>
            </w:tcBorders>
            <w:hideMark/>
          </w:tcPr>
          <w:p w:rsidR="005D035C" w:rsidRPr="00B110BD" w:rsidRDefault="005D035C" w:rsidP="00B110BD">
            <w:pPr>
              <w:pStyle w:val="1"/>
              <w:spacing w:before="100" w:beforeAutospacing="1" w:after="100" w:afterAutospacing="1"/>
              <w:ind w:firstLine="0"/>
              <w:jc w:val="center"/>
              <w:rPr>
                <w:sz w:val="20"/>
                <w:szCs w:val="20"/>
              </w:rPr>
            </w:pPr>
            <w:r w:rsidRPr="00B110BD">
              <w:rPr>
                <w:sz w:val="20"/>
                <w:szCs w:val="20"/>
              </w:rPr>
              <w:t>4</w:t>
            </w:r>
          </w:p>
        </w:tc>
      </w:tr>
      <w:tr w:rsidR="00C9658F" w:rsidRPr="00B110BD" w:rsidTr="0014238F">
        <w:trPr>
          <w:trHeight w:val="20"/>
        </w:trPr>
        <w:tc>
          <w:tcPr>
            <w:tcW w:w="1910" w:type="dxa"/>
            <w:tcBorders>
              <w:top w:val="single" w:sz="4" w:space="0" w:color="000000"/>
              <w:left w:val="single" w:sz="4" w:space="0" w:color="000000"/>
              <w:bottom w:val="single" w:sz="4" w:space="0" w:color="000000"/>
              <w:right w:val="single" w:sz="4" w:space="0" w:color="000000"/>
            </w:tcBorders>
            <w:hideMark/>
          </w:tcPr>
          <w:p w:rsidR="00C9658F" w:rsidRPr="00B110BD" w:rsidRDefault="00C9658F" w:rsidP="00B110BD">
            <w:pPr>
              <w:rPr>
                <w:b/>
                <w:kern w:val="2"/>
                <w:sz w:val="20"/>
                <w:szCs w:val="20"/>
              </w:rPr>
            </w:pPr>
            <w:r w:rsidRPr="00B110BD">
              <w:rPr>
                <w:b/>
                <w:sz w:val="20"/>
                <w:szCs w:val="20"/>
              </w:rPr>
              <w:t xml:space="preserve">Раздел 1. </w:t>
            </w:r>
          </w:p>
        </w:tc>
        <w:tc>
          <w:tcPr>
            <w:tcW w:w="5650" w:type="dxa"/>
            <w:tcBorders>
              <w:top w:val="single" w:sz="4" w:space="0" w:color="000000"/>
              <w:left w:val="single" w:sz="4" w:space="0" w:color="000000"/>
              <w:bottom w:val="single" w:sz="4" w:space="0" w:color="auto"/>
              <w:right w:val="single" w:sz="4" w:space="0" w:color="000000"/>
            </w:tcBorders>
          </w:tcPr>
          <w:p w:rsidR="00C9658F" w:rsidRPr="00B110BD" w:rsidRDefault="00C9658F" w:rsidP="005D035C">
            <w:pPr>
              <w:pStyle w:val="1"/>
              <w:jc w:val="center"/>
              <w:rPr>
                <w:sz w:val="20"/>
                <w:szCs w:val="20"/>
              </w:rPr>
            </w:pPr>
            <w:r w:rsidRPr="00B110BD">
              <w:rPr>
                <w:b/>
                <w:sz w:val="20"/>
                <w:szCs w:val="20"/>
              </w:rPr>
              <w:t>Геометрическое черчение</w:t>
            </w:r>
          </w:p>
        </w:tc>
        <w:tc>
          <w:tcPr>
            <w:tcW w:w="1180" w:type="dxa"/>
            <w:tcBorders>
              <w:top w:val="single" w:sz="4" w:space="0" w:color="000000"/>
              <w:left w:val="single" w:sz="4" w:space="0" w:color="000000"/>
              <w:bottom w:val="single" w:sz="4" w:space="0" w:color="auto"/>
              <w:right w:val="single" w:sz="4" w:space="0" w:color="000000"/>
            </w:tcBorders>
            <w:hideMark/>
          </w:tcPr>
          <w:p w:rsidR="00C9658F" w:rsidRPr="008F5E21" w:rsidRDefault="00C9658F" w:rsidP="005D035C">
            <w:pPr>
              <w:pStyle w:val="1"/>
              <w:spacing w:before="100" w:beforeAutospacing="1" w:after="100" w:afterAutospacing="1"/>
              <w:jc w:val="center"/>
              <w:rPr>
                <w:b/>
                <w:sz w:val="20"/>
                <w:szCs w:val="20"/>
              </w:rPr>
            </w:pPr>
            <w:r w:rsidRPr="008F5E21">
              <w:rPr>
                <w:b/>
                <w:sz w:val="20"/>
                <w:szCs w:val="20"/>
              </w:rPr>
              <w:t>24</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spacing w:before="100" w:beforeAutospacing="1" w:after="100" w:afterAutospacing="1"/>
              <w:jc w:val="center"/>
              <w:rPr>
                <w:sz w:val="20"/>
                <w:szCs w:val="20"/>
              </w:rPr>
            </w:pPr>
          </w:p>
        </w:tc>
      </w:tr>
      <w:tr w:rsidR="00C9658F" w:rsidRPr="00B110BD" w:rsidTr="0014238F">
        <w:trPr>
          <w:trHeight w:val="286"/>
        </w:trPr>
        <w:tc>
          <w:tcPr>
            <w:tcW w:w="1910" w:type="dxa"/>
            <w:vMerge w:val="restart"/>
            <w:tcBorders>
              <w:top w:val="single" w:sz="4" w:space="0" w:color="000000"/>
              <w:left w:val="single" w:sz="4" w:space="0" w:color="000000"/>
              <w:bottom w:val="single" w:sz="4" w:space="0" w:color="000000"/>
              <w:right w:val="single" w:sz="4" w:space="0" w:color="000000"/>
            </w:tcBorders>
            <w:hideMark/>
          </w:tcPr>
          <w:p w:rsidR="00C9658F" w:rsidRPr="00B110BD" w:rsidRDefault="00C9658F" w:rsidP="00B110BD">
            <w:pPr>
              <w:ind w:firstLine="0"/>
              <w:jc w:val="left"/>
              <w:rPr>
                <w:kern w:val="2"/>
                <w:sz w:val="20"/>
                <w:szCs w:val="20"/>
              </w:rPr>
            </w:pPr>
            <w:r w:rsidRPr="00B110BD">
              <w:rPr>
                <w:sz w:val="20"/>
                <w:szCs w:val="20"/>
              </w:rPr>
              <w:t xml:space="preserve">Тема 1.1 Основные правила по </w:t>
            </w:r>
            <w:r w:rsidRPr="00B110BD">
              <w:rPr>
                <w:sz w:val="20"/>
                <w:szCs w:val="20"/>
              </w:rPr>
              <w:lastRenderedPageBreak/>
              <w:t>оформлению чертежей</w:t>
            </w:r>
          </w:p>
        </w:tc>
        <w:tc>
          <w:tcPr>
            <w:tcW w:w="5650" w:type="dxa"/>
            <w:tcBorders>
              <w:top w:val="single" w:sz="4" w:space="0" w:color="000000"/>
              <w:left w:val="single" w:sz="4" w:space="0" w:color="000000"/>
              <w:bottom w:val="single" w:sz="4" w:space="0" w:color="000000"/>
              <w:right w:val="single" w:sz="4" w:space="0" w:color="000000"/>
            </w:tcBorders>
            <w:hideMark/>
          </w:tcPr>
          <w:p w:rsidR="00C9658F" w:rsidRPr="00B110BD" w:rsidRDefault="00C9658F" w:rsidP="005D035C">
            <w:pPr>
              <w:pStyle w:val="1"/>
              <w:rPr>
                <w:sz w:val="20"/>
                <w:szCs w:val="20"/>
              </w:rPr>
            </w:pPr>
            <w:r w:rsidRPr="00B110BD">
              <w:rPr>
                <w:b/>
                <w:sz w:val="20"/>
                <w:szCs w:val="20"/>
              </w:rPr>
              <w:lastRenderedPageBreak/>
              <w:t>Содержание учебного материала</w:t>
            </w:r>
          </w:p>
        </w:tc>
        <w:tc>
          <w:tcPr>
            <w:tcW w:w="1180" w:type="dxa"/>
            <w:vMerge w:val="restart"/>
            <w:tcBorders>
              <w:top w:val="single" w:sz="4" w:space="0" w:color="000000"/>
              <w:left w:val="single" w:sz="4" w:space="0" w:color="000000"/>
              <w:bottom w:val="single" w:sz="4" w:space="0" w:color="auto"/>
              <w:right w:val="single" w:sz="4" w:space="0" w:color="000000"/>
            </w:tcBorders>
          </w:tcPr>
          <w:p w:rsidR="00C9658F" w:rsidRPr="008F5E21" w:rsidRDefault="00C9658F" w:rsidP="005D035C">
            <w:pPr>
              <w:pStyle w:val="1"/>
              <w:spacing w:before="100" w:beforeAutospacing="1" w:after="100" w:afterAutospacing="1"/>
              <w:jc w:val="center"/>
              <w:rPr>
                <w:sz w:val="20"/>
                <w:szCs w:val="20"/>
              </w:rPr>
            </w:pPr>
          </w:p>
          <w:p w:rsidR="00C9658F" w:rsidRPr="008F5E21" w:rsidRDefault="00C9658F" w:rsidP="005D035C">
            <w:pPr>
              <w:spacing w:before="100" w:beforeAutospacing="1" w:after="100" w:afterAutospacing="1"/>
              <w:jc w:val="center"/>
              <w:rPr>
                <w:sz w:val="20"/>
                <w:szCs w:val="20"/>
              </w:rPr>
            </w:pPr>
            <w:r w:rsidRPr="008F5E21">
              <w:rPr>
                <w:sz w:val="20"/>
                <w:szCs w:val="20"/>
              </w:rPr>
              <w:lastRenderedPageBreak/>
              <w:t>4</w:t>
            </w:r>
          </w:p>
        </w:tc>
        <w:tc>
          <w:tcPr>
            <w:tcW w:w="1306" w:type="dxa"/>
            <w:vMerge/>
            <w:tcBorders>
              <w:left w:val="single" w:sz="4" w:space="0" w:color="000000"/>
              <w:bottom w:val="single" w:sz="4" w:space="0" w:color="000000"/>
              <w:right w:val="single" w:sz="4" w:space="0" w:color="000000"/>
            </w:tcBorders>
            <w:shd w:val="clear" w:color="auto" w:fill="AEAAAA"/>
          </w:tcPr>
          <w:p w:rsidR="00C9658F" w:rsidRPr="00B110BD" w:rsidRDefault="00C9658F" w:rsidP="005D035C">
            <w:pPr>
              <w:pStyle w:val="1"/>
              <w:spacing w:before="100" w:beforeAutospacing="1" w:after="100" w:afterAutospacing="1"/>
              <w:jc w:val="center"/>
              <w:rPr>
                <w:sz w:val="20"/>
                <w:szCs w:val="20"/>
              </w:rPr>
            </w:pPr>
          </w:p>
        </w:tc>
      </w:tr>
      <w:tr w:rsidR="005D035C" w:rsidRPr="00B110BD" w:rsidTr="00C9658F">
        <w:trPr>
          <w:trHeight w:val="286"/>
        </w:trPr>
        <w:tc>
          <w:tcPr>
            <w:tcW w:w="1910" w:type="dxa"/>
            <w:vMerge/>
            <w:tcBorders>
              <w:top w:val="single" w:sz="4" w:space="0" w:color="000000"/>
              <w:left w:val="single" w:sz="4" w:space="0" w:color="000000"/>
              <w:bottom w:val="single" w:sz="4" w:space="0" w:color="000000"/>
              <w:right w:val="single" w:sz="4" w:space="0" w:color="000000"/>
            </w:tcBorders>
            <w:vAlign w:val="center"/>
            <w:hideMark/>
          </w:tcPr>
          <w:p w:rsidR="005D035C" w:rsidRPr="00B110BD" w:rsidRDefault="005D035C" w:rsidP="00B110BD">
            <w:pPr>
              <w:ind w:firstLine="0"/>
              <w:jc w:val="left"/>
              <w:rPr>
                <w:b/>
                <w:kern w:val="2"/>
                <w:sz w:val="20"/>
                <w:szCs w:val="20"/>
              </w:rPr>
            </w:pPr>
          </w:p>
        </w:tc>
        <w:tc>
          <w:tcPr>
            <w:tcW w:w="5650" w:type="dxa"/>
            <w:tcBorders>
              <w:top w:val="single" w:sz="4" w:space="0" w:color="000000"/>
              <w:left w:val="single" w:sz="4" w:space="0" w:color="000000"/>
              <w:bottom w:val="single" w:sz="4" w:space="0" w:color="000000"/>
              <w:right w:val="single" w:sz="4" w:space="0" w:color="000000"/>
            </w:tcBorders>
            <w:hideMark/>
          </w:tcPr>
          <w:p w:rsidR="005D035C" w:rsidRPr="000A7D21" w:rsidRDefault="005D035C" w:rsidP="000A7D21">
            <w:pPr>
              <w:pStyle w:val="affff3"/>
              <w:jc w:val="both"/>
              <w:rPr>
                <w:color w:val="000000"/>
                <w:sz w:val="20"/>
                <w:szCs w:val="20"/>
              </w:rPr>
            </w:pPr>
            <w:r w:rsidRPr="00B110BD">
              <w:rPr>
                <w:color w:val="000000"/>
                <w:sz w:val="20"/>
                <w:szCs w:val="20"/>
              </w:rPr>
              <w:t xml:space="preserve">Введение.  Место знаний по учебной дисциплине в процессе </w:t>
            </w:r>
            <w:r w:rsidRPr="00B110BD">
              <w:rPr>
                <w:color w:val="000000"/>
                <w:sz w:val="20"/>
                <w:szCs w:val="20"/>
              </w:rPr>
              <w:lastRenderedPageBreak/>
              <w:t>освоения профессиональной программы по специальности.</w:t>
            </w:r>
            <w:r w:rsidR="00B110BD">
              <w:rPr>
                <w:color w:val="000000"/>
                <w:sz w:val="20"/>
                <w:szCs w:val="20"/>
              </w:rPr>
              <w:t xml:space="preserve"> </w:t>
            </w:r>
            <w:r w:rsidRPr="00B110BD">
              <w:rPr>
                <w:sz w:val="20"/>
                <w:szCs w:val="20"/>
              </w:rPr>
              <w:t>Основные  сведения по оформлению чертежей. Линии чертежа ГОСТ 2.303-68 – типы, размеры, методика проведения их на чертежах. Масштабы ГОСТ 2.302.68 – определение, обозначение и применение. Основная рамка и основная надпись.</w:t>
            </w:r>
            <w:r w:rsidR="000A7D21">
              <w:rPr>
                <w:color w:val="000000"/>
                <w:sz w:val="20"/>
                <w:szCs w:val="20"/>
              </w:rPr>
              <w:t xml:space="preserve"> </w:t>
            </w:r>
            <w:r w:rsidRPr="00B110BD">
              <w:rPr>
                <w:bCs/>
                <w:color w:val="000000"/>
                <w:sz w:val="20"/>
                <w:szCs w:val="20"/>
              </w:rPr>
              <w:t>Размер и конструкция прописных и строчных букв</w:t>
            </w:r>
            <w:r w:rsidR="000A7D21">
              <w:rPr>
                <w:bCs/>
                <w:color w:val="000000"/>
                <w:sz w:val="20"/>
                <w:szCs w:val="20"/>
              </w:rPr>
              <w:t xml:space="preserve"> русского алфавита, цифр и </w:t>
            </w:r>
            <w:r w:rsidRPr="00B110BD">
              <w:rPr>
                <w:bCs/>
                <w:color w:val="000000"/>
                <w:sz w:val="20"/>
                <w:szCs w:val="20"/>
              </w:rPr>
              <w:t>знаков. Нанесение слов и предложений чертежным шрифтом. Сведения о стандартных шрифтах, размерах и конструкции букв и цифр. Правила выполнения надписей на чертежах.</w:t>
            </w:r>
          </w:p>
        </w:tc>
        <w:tc>
          <w:tcPr>
            <w:tcW w:w="1180" w:type="dxa"/>
            <w:vMerge/>
            <w:tcBorders>
              <w:top w:val="single" w:sz="4" w:space="0" w:color="000000"/>
              <w:left w:val="single" w:sz="4" w:space="0" w:color="000000"/>
              <w:bottom w:val="single" w:sz="4" w:space="0" w:color="auto"/>
              <w:right w:val="single" w:sz="4" w:space="0" w:color="000000"/>
            </w:tcBorders>
            <w:vAlign w:val="center"/>
            <w:hideMark/>
          </w:tcPr>
          <w:p w:rsidR="005D035C" w:rsidRPr="008F5E21" w:rsidRDefault="005D035C" w:rsidP="005D035C">
            <w:pPr>
              <w:rPr>
                <w:sz w:val="20"/>
                <w:szCs w:val="20"/>
              </w:rPr>
            </w:pPr>
          </w:p>
        </w:tc>
        <w:tc>
          <w:tcPr>
            <w:tcW w:w="1306" w:type="dxa"/>
            <w:tcBorders>
              <w:top w:val="single" w:sz="4" w:space="0" w:color="000000"/>
              <w:left w:val="single" w:sz="4" w:space="0" w:color="000000"/>
              <w:bottom w:val="single" w:sz="4" w:space="0" w:color="000000"/>
              <w:right w:val="single" w:sz="4" w:space="0" w:color="000000"/>
            </w:tcBorders>
            <w:shd w:val="clear" w:color="auto" w:fill="FFFFFF"/>
            <w:hideMark/>
          </w:tcPr>
          <w:p w:rsidR="005D035C" w:rsidRPr="008F5E21" w:rsidRDefault="005D035C" w:rsidP="005D035C">
            <w:pPr>
              <w:pStyle w:val="1"/>
              <w:spacing w:before="100" w:beforeAutospacing="1" w:after="100" w:afterAutospacing="1"/>
              <w:jc w:val="center"/>
              <w:rPr>
                <w:sz w:val="20"/>
                <w:szCs w:val="20"/>
              </w:rPr>
            </w:pPr>
            <w:r w:rsidRPr="008F5E21">
              <w:rPr>
                <w:sz w:val="20"/>
                <w:szCs w:val="20"/>
              </w:rPr>
              <w:t>1,2</w:t>
            </w:r>
          </w:p>
        </w:tc>
      </w:tr>
      <w:tr w:rsidR="005D035C" w:rsidRPr="00B110BD" w:rsidTr="00C9658F">
        <w:trPr>
          <w:trHeight w:val="286"/>
        </w:trPr>
        <w:tc>
          <w:tcPr>
            <w:tcW w:w="1910" w:type="dxa"/>
            <w:vMerge/>
            <w:tcBorders>
              <w:top w:val="single" w:sz="4" w:space="0" w:color="000000"/>
              <w:left w:val="single" w:sz="4" w:space="0" w:color="000000"/>
              <w:bottom w:val="single" w:sz="4" w:space="0" w:color="000000"/>
              <w:right w:val="single" w:sz="4" w:space="0" w:color="000000"/>
            </w:tcBorders>
            <w:vAlign w:val="center"/>
            <w:hideMark/>
          </w:tcPr>
          <w:p w:rsidR="005D035C" w:rsidRPr="00B110BD" w:rsidRDefault="005D035C" w:rsidP="00B110BD">
            <w:pPr>
              <w:ind w:firstLine="0"/>
              <w:jc w:val="left"/>
              <w:rPr>
                <w:b/>
                <w:kern w:val="2"/>
                <w:sz w:val="20"/>
                <w:szCs w:val="20"/>
              </w:rPr>
            </w:pPr>
          </w:p>
        </w:tc>
        <w:tc>
          <w:tcPr>
            <w:tcW w:w="5650" w:type="dxa"/>
            <w:tcBorders>
              <w:top w:val="single" w:sz="4" w:space="0" w:color="000000"/>
              <w:left w:val="single" w:sz="4" w:space="0" w:color="000000"/>
              <w:bottom w:val="single" w:sz="4" w:space="0" w:color="000000"/>
              <w:right w:val="single" w:sz="4" w:space="0" w:color="000000"/>
            </w:tcBorders>
            <w:hideMark/>
          </w:tcPr>
          <w:p w:rsidR="0024654E" w:rsidRDefault="005D035C" w:rsidP="0024654E">
            <w:pPr>
              <w:pStyle w:val="1"/>
              <w:ind w:firstLine="22"/>
              <w:jc w:val="both"/>
              <w:rPr>
                <w:b/>
                <w:sz w:val="20"/>
                <w:szCs w:val="20"/>
                <w:lang w:val="ru-RU"/>
              </w:rPr>
            </w:pPr>
            <w:r w:rsidRPr="00B110BD">
              <w:rPr>
                <w:b/>
                <w:sz w:val="20"/>
                <w:szCs w:val="20"/>
              </w:rPr>
              <w:t xml:space="preserve">Практические занятия: </w:t>
            </w:r>
          </w:p>
          <w:p w:rsidR="0024654E" w:rsidRDefault="0024654E" w:rsidP="0024654E">
            <w:pPr>
              <w:pStyle w:val="1"/>
              <w:ind w:firstLine="22"/>
              <w:jc w:val="both"/>
              <w:rPr>
                <w:sz w:val="20"/>
                <w:szCs w:val="20"/>
                <w:lang w:val="ru-RU"/>
              </w:rPr>
            </w:pPr>
            <w:r w:rsidRPr="0024654E">
              <w:rPr>
                <w:sz w:val="20"/>
                <w:szCs w:val="20"/>
              </w:rPr>
              <w:t>1.</w:t>
            </w:r>
            <w:r>
              <w:rPr>
                <w:sz w:val="20"/>
                <w:szCs w:val="20"/>
              </w:rPr>
              <w:t xml:space="preserve"> </w:t>
            </w:r>
            <w:r w:rsidR="005D035C" w:rsidRPr="00B110BD">
              <w:rPr>
                <w:sz w:val="20"/>
                <w:szCs w:val="20"/>
              </w:rPr>
              <w:t>Вычерчивание  формата  и основной надписи для графических и текстовых документов.</w:t>
            </w:r>
            <w:r>
              <w:rPr>
                <w:sz w:val="20"/>
                <w:szCs w:val="20"/>
                <w:lang w:val="ru-RU"/>
              </w:rPr>
              <w:t xml:space="preserve"> </w:t>
            </w:r>
          </w:p>
          <w:p w:rsidR="0024654E" w:rsidRDefault="0024654E" w:rsidP="0024654E">
            <w:pPr>
              <w:pStyle w:val="1"/>
              <w:ind w:firstLine="22"/>
              <w:jc w:val="both"/>
              <w:rPr>
                <w:sz w:val="20"/>
                <w:szCs w:val="20"/>
                <w:lang w:val="ru-RU"/>
              </w:rPr>
            </w:pPr>
            <w:r>
              <w:rPr>
                <w:sz w:val="20"/>
                <w:szCs w:val="20"/>
                <w:lang w:val="ru-RU"/>
              </w:rPr>
              <w:t xml:space="preserve">2. </w:t>
            </w:r>
            <w:r w:rsidR="005D035C" w:rsidRPr="00B110BD">
              <w:rPr>
                <w:sz w:val="20"/>
                <w:szCs w:val="20"/>
              </w:rPr>
              <w:t>Выполнение шрифта чертежного.</w:t>
            </w:r>
            <w:r>
              <w:rPr>
                <w:sz w:val="20"/>
                <w:szCs w:val="20"/>
                <w:lang w:val="ru-RU"/>
              </w:rPr>
              <w:t xml:space="preserve"> </w:t>
            </w:r>
          </w:p>
          <w:p w:rsidR="0024654E" w:rsidRDefault="0024654E" w:rsidP="0024654E">
            <w:pPr>
              <w:pStyle w:val="1"/>
              <w:ind w:firstLine="22"/>
              <w:jc w:val="both"/>
              <w:rPr>
                <w:sz w:val="20"/>
                <w:szCs w:val="20"/>
                <w:lang w:val="ru-RU"/>
              </w:rPr>
            </w:pPr>
            <w:r>
              <w:rPr>
                <w:sz w:val="20"/>
                <w:szCs w:val="20"/>
                <w:lang w:val="ru-RU"/>
              </w:rPr>
              <w:t xml:space="preserve">3. </w:t>
            </w:r>
            <w:r w:rsidR="005D035C" w:rsidRPr="00B110BD">
              <w:rPr>
                <w:sz w:val="20"/>
                <w:szCs w:val="20"/>
              </w:rPr>
              <w:t>Линии чертежа</w:t>
            </w:r>
            <w:r>
              <w:rPr>
                <w:sz w:val="20"/>
                <w:szCs w:val="20"/>
                <w:lang w:val="ru-RU"/>
              </w:rPr>
              <w:t xml:space="preserve">. </w:t>
            </w:r>
          </w:p>
          <w:p w:rsidR="005D035C" w:rsidRPr="0024654E" w:rsidRDefault="0024654E" w:rsidP="0024654E">
            <w:pPr>
              <w:pStyle w:val="1"/>
              <w:ind w:firstLine="22"/>
              <w:jc w:val="both"/>
              <w:rPr>
                <w:sz w:val="20"/>
                <w:szCs w:val="20"/>
                <w:lang w:val="ru-RU"/>
              </w:rPr>
            </w:pPr>
            <w:r>
              <w:rPr>
                <w:sz w:val="20"/>
                <w:szCs w:val="20"/>
                <w:lang w:val="ru-RU"/>
              </w:rPr>
              <w:t xml:space="preserve">4. </w:t>
            </w:r>
            <w:r w:rsidR="005D035C" w:rsidRPr="00B110BD">
              <w:rPr>
                <w:sz w:val="20"/>
                <w:szCs w:val="20"/>
              </w:rPr>
              <w:t>Выполнение титульного листа альбома графических  работ студента.</w:t>
            </w:r>
          </w:p>
        </w:tc>
        <w:tc>
          <w:tcPr>
            <w:tcW w:w="1180" w:type="dxa"/>
            <w:tcBorders>
              <w:top w:val="single" w:sz="4" w:space="0" w:color="000000"/>
              <w:left w:val="single" w:sz="4" w:space="0" w:color="000000"/>
              <w:bottom w:val="single" w:sz="4" w:space="0" w:color="auto"/>
              <w:right w:val="single" w:sz="4" w:space="0" w:color="000000"/>
            </w:tcBorders>
            <w:hideMark/>
          </w:tcPr>
          <w:p w:rsidR="005D035C" w:rsidRPr="008F5E21" w:rsidRDefault="005D035C" w:rsidP="005D035C">
            <w:pPr>
              <w:spacing w:before="100" w:beforeAutospacing="1" w:after="100" w:afterAutospacing="1"/>
              <w:jc w:val="center"/>
              <w:rPr>
                <w:sz w:val="20"/>
                <w:szCs w:val="20"/>
              </w:rPr>
            </w:pPr>
            <w:r w:rsidRPr="008F5E21">
              <w:rPr>
                <w:sz w:val="20"/>
                <w:szCs w:val="20"/>
              </w:rPr>
              <w:t>8</w:t>
            </w:r>
          </w:p>
        </w:tc>
        <w:tc>
          <w:tcPr>
            <w:tcW w:w="1306" w:type="dxa"/>
            <w:tcBorders>
              <w:top w:val="single" w:sz="4" w:space="0" w:color="000000"/>
              <w:left w:val="single" w:sz="4" w:space="0" w:color="000000"/>
              <w:bottom w:val="single" w:sz="4" w:space="0" w:color="000000"/>
              <w:right w:val="single" w:sz="4" w:space="0" w:color="000000"/>
            </w:tcBorders>
            <w:shd w:val="clear" w:color="auto" w:fill="FFFFFF"/>
          </w:tcPr>
          <w:p w:rsidR="005D035C" w:rsidRPr="00C9658F" w:rsidRDefault="00C9658F" w:rsidP="005D035C">
            <w:pPr>
              <w:pStyle w:val="1"/>
              <w:spacing w:before="100" w:beforeAutospacing="1" w:after="100" w:afterAutospacing="1"/>
              <w:jc w:val="center"/>
              <w:rPr>
                <w:sz w:val="20"/>
                <w:szCs w:val="20"/>
                <w:lang w:val="ru-RU"/>
              </w:rPr>
            </w:pPr>
            <w:r>
              <w:rPr>
                <w:sz w:val="20"/>
                <w:szCs w:val="20"/>
                <w:lang w:val="ru-RU"/>
              </w:rPr>
              <w:t>3</w:t>
            </w:r>
          </w:p>
        </w:tc>
      </w:tr>
      <w:tr w:rsidR="00C9658F" w:rsidRPr="00B110BD" w:rsidTr="0014238F">
        <w:trPr>
          <w:trHeight w:val="286"/>
        </w:trPr>
        <w:tc>
          <w:tcPr>
            <w:tcW w:w="1910" w:type="dxa"/>
            <w:vMerge/>
            <w:tcBorders>
              <w:top w:val="single" w:sz="4" w:space="0" w:color="000000"/>
              <w:left w:val="single" w:sz="4" w:space="0" w:color="000000"/>
              <w:bottom w:val="single" w:sz="4" w:space="0" w:color="000000"/>
              <w:right w:val="single" w:sz="4" w:space="0" w:color="000000"/>
            </w:tcBorders>
            <w:vAlign w:val="center"/>
            <w:hideMark/>
          </w:tcPr>
          <w:p w:rsidR="00C9658F" w:rsidRPr="00B110BD" w:rsidRDefault="00C9658F" w:rsidP="00B110BD">
            <w:pPr>
              <w:ind w:firstLine="0"/>
              <w:jc w:val="left"/>
              <w:rPr>
                <w:b/>
                <w:kern w:val="2"/>
                <w:sz w:val="20"/>
                <w:szCs w:val="20"/>
              </w:rPr>
            </w:pPr>
          </w:p>
        </w:tc>
        <w:tc>
          <w:tcPr>
            <w:tcW w:w="5650" w:type="dxa"/>
            <w:tcBorders>
              <w:top w:val="single" w:sz="4" w:space="0" w:color="000000"/>
              <w:left w:val="single" w:sz="4" w:space="0" w:color="000000"/>
              <w:bottom w:val="single" w:sz="4" w:space="0" w:color="000000"/>
              <w:right w:val="single" w:sz="4" w:space="0" w:color="000000"/>
            </w:tcBorders>
            <w:hideMark/>
          </w:tcPr>
          <w:p w:rsidR="00C9658F" w:rsidRPr="0024654E" w:rsidRDefault="00C9658F" w:rsidP="00246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2"/>
              <w:rPr>
                <w:rFonts w:eastAsia="Calibri"/>
                <w:sz w:val="20"/>
                <w:szCs w:val="20"/>
              </w:rPr>
            </w:pPr>
            <w:r w:rsidRPr="000A7D21">
              <w:rPr>
                <w:b/>
                <w:sz w:val="20"/>
                <w:szCs w:val="20"/>
              </w:rPr>
              <w:t>Самостоятельная  работа обучающихся:</w:t>
            </w:r>
            <w:r w:rsidRPr="00B110BD">
              <w:rPr>
                <w:sz w:val="20"/>
                <w:szCs w:val="20"/>
              </w:rPr>
              <w:t xml:space="preserve">  Выполнение графической работы: «Основные  правила оформления чертежей».</w:t>
            </w:r>
            <w:r>
              <w:rPr>
                <w:rFonts w:eastAsia="Calibri"/>
                <w:sz w:val="20"/>
                <w:szCs w:val="20"/>
              </w:rPr>
              <w:t xml:space="preserve"> </w:t>
            </w:r>
            <w:r w:rsidRPr="00B110BD">
              <w:rPr>
                <w:sz w:val="20"/>
                <w:szCs w:val="20"/>
              </w:rPr>
              <w:t>Составить конспект по теме: «</w:t>
            </w:r>
            <w:r w:rsidRPr="00B110BD">
              <w:rPr>
                <w:bCs/>
                <w:sz w:val="20"/>
                <w:szCs w:val="20"/>
              </w:rPr>
              <w:t>Чертежный шрифт и выполнение надписей на чертежах</w:t>
            </w:r>
            <w:r w:rsidRPr="00B110BD">
              <w:rPr>
                <w:sz w:val="20"/>
                <w:szCs w:val="20"/>
              </w:rPr>
              <w:t>».</w:t>
            </w:r>
            <w:r>
              <w:rPr>
                <w:rFonts w:eastAsia="Calibri"/>
                <w:sz w:val="20"/>
                <w:szCs w:val="20"/>
              </w:rPr>
              <w:t xml:space="preserve"> </w:t>
            </w:r>
            <w:r w:rsidRPr="00B110BD">
              <w:rPr>
                <w:sz w:val="20"/>
                <w:szCs w:val="20"/>
              </w:rPr>
              <w:t>Составить конспект по теме: «Линейные и угловые размеры, размерные и выносные линии, стрелки, размерные числа и их расположение на чертеже, знаки, приме</w:t>
            </w:r>
            <w:r>
              <w:rPr>
                <w:sz w:val="20"/>
                <w:szCs w:val="20"/>
              </w:rPr>
              <w:t xml:space="preserve">няемые при нанесении размеров». </w:t>
            </w:r>
            <w:r w:rsidRPr="00B110BD">
              <w:rPr>
                <w:sz w:val="20"/>
                <w:szCs w:val="20"/>
              </w:rPr>
              <w:t>Составить конспект по теме: «Основная рамка и основная надпись по ГОСТу».</w:t>
            </w:r>
          </w:p>
        </w:tc>
        <w:tc>
          <w:tcPr>
            <w:tcW w:w="1180" w:type="dxa"/>
            <w:tcBorders>
              <w:top w:val="single" w:sz="4" w:space="0" w:color="000000"/>
              <w:left w:val="single" w:sz="4" w:space="0" w:color="000000"/>
              <w:bottom w:val="single" w:sz="4" w:space="0" w:color="auto"/>
              <w:right w:val="single" w:sz="4" w:space="0" w:color="000000"/>
            </w:tcBorders>
            <w:hideMark/>
          </w:tcPr>
          <w:p w:rsidR="00C9658F" w:rsidRPr="00B110BD" w:rsidRDefault="00C9658F" w:rsidP="005D035C">
            <w:pPr>
              <w:pStyle w:val="1"/>
              <w:spacing w:before="100" w:beforeAutospacing="1" w:after="100" w:afterAutospacing="1"/>
              <w:jc w:val="center"/>
              <w:rPr>
                <w:sz w:val="20"/>
                <w:szCs w:val="20"/>
              </w:rPr>
            </w:pPr>
            <w:r w:rsidRPr="00B110BD">
              <w:rPr>
                <w:sz w:val="20"/>
                <w:szCs w:val="20"/>
              </w:rPr>
              <w:t>8</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spacing w:before="100" w:beforeAutospacing="1" w:after="100" w:afterAutospacing="1"/>
              <w:jc w:val="center"/>
              <w:rPr>
                <w:sz w:val="20"/>
                <w:szCs w:val="20"/>
              </w:rPr>
            </w:pPr>
          </w:p>
        </w:tc>
      </w:tr>
      <w:tr w:rsidR="00C9658F" w:rsidRPr="00B110BD" w:rsidTr="0014238F">
        <w:trPr>
          <w:trHeight w:val="20"/>
        </w:trPr>
        <w:tc>
          <w:tcPr>
            <w:tcW w:w="191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B110BD">
            <w:pPr>
              <w:pStyle w:val="1"/>
              <w:ind w:firstLine="0"/>
              <w:rPr>
                <w:sz w:val="20"/>
                <w:szCs w:val="20"/>
              </w:rPr>
            </w:pPr>
            <w:r w:rsidRPr="00B110BD">
              <w:rPr>
                <w:sz w:val="20"/>
                <w:szCs w:val="20"/>
              </w:rPr>
              <w:t>Тема 1. 2.</w:t>
            </w:r>
          </w:p>
          <w:p w:rsidR="00C9658F" w:rsidRPr="00B110BD" w:rsidRDefault="00C9658F" w:rsidP="00B110BD">
            <w:pPr>
              <w:pStyle w:val="1"/>
              <w:ind w:firstLine="0"/>
              <w:rPr>
                <w:sz w:val="20"/>
                <w:szCs w:val="20"/>
              </w:rPr>
            </w:pPr>
            <w:r w:rsidRPr="00B110BD">
              <w:rPr>
                <w:sz w:val="20"/>
                <w:szCs w:val="20"/>
              </w:rPr>
              <w:t xml:space="preserve">Геометрические построения </w:t>
            </w:r>
          </w:p>
        </w:tc>
        <w:tc>
          <w:tcPr>
            <w:tcW w:w="5650" w:type="dxa"/>
            <w:tcBorders>
              <w:top w:val="single" w:sz="4" w:space="0" w:color="000000"/>
              <w:left w:val="single" w:sz="4" w:space="0" w:color="000000"/>
              <w:bottom w:val="single" w:sz="4" w:space="0" w:color="000000"/>
              <w:right w:val="single" w:sz="4" w:space="0" w:color="000000"/>
            </w:tcBorders>
            <w:hideMark/>
          </w:tcPr>
          <w:p w:rsidR="00C9658F" w:rsidRPr="00B110BD" w:rsidRDefault="00C9658F" w:rsidP="005D035C">
            <w:pPr>
              <w:pStyle w:val="1"/>
              <w:rPr>
                <w:sz w:val="20"/>
                <w:szCs w:val="20"/>
              </w:rPr>
            </w:pPr>
            <w:r w:rsidRPr="00B110BD">
              <w:rPr>
                <w:b/>
                <w:sz w:val="20"/>
                <w:szCs w:val="20"/>
              </w:rPr>
              <w:t>Содержание учебного материала</w:t>
            </w:r>
          </w:p>
        </w:tc>
        <w:tc>
          <w:tcPr>
            <w:tcW w:w="1180" w:type="dxa"/>
            <w:vMerge w:val="restart"/>
            <w:tcBorders>
              <w:top w:val="single" w:sz="4" w:space="0" w:color="000000"/>
              <w:left w:val="single" w:sz="4" w:space="0" w:color="000000"/>
              <w:bottom w:val="single" w:sz="4" w:space="0" w:color="auto"/>
              <w:right w:val="single" w:sz="4" w:space="0" w:color="000000"/>
            </w:tcBorders>
          </w:tcPr>
          <w:p w:rsidR="00C9658F" w:rsidRPr="00B110BD" w:rsidRDefault="00C9658F" w:rsidP="005D035C">
            <w:pPr>
              <w:pStyle w:val="1"/>
              <w:jc w:val="center"/>
              <w:rPr>
                <w:sz w:val="20"/>
                <w:szCs w:val="20"/>
              </w:rPr>
            </w:pPr>
            <w:r w:rsidRPr="00B110BD">
              <w:rPr>
                <w:sz w:val="20"/>
                <w:szCs w:val="20"/>
              </w:rPr>
              <w:t>2</w:t>
            </w:r>
          </w:p>
          <w:p w:rsidR="00C9658F" w:rsidRPr="00B110BD" w:rsidRDefault="00C9658F" w:rsidP="005D035C">
            <w:pPr>
              <w:pStyle w:val="1"/>
              <w:jc w:val="center"/>
              <w:rPr>
                <w:sz w:val="20"/>
                <w:szCs w:val="20"/>
              </w:rPr>
            </w:pPr>
          </w:p>
          <w:p w:rsidR="00C9658F" w:rsidRPr="00B110BD" w:rsidRDefault="00C9658F" w:rsidP="005D035C">
            <w:pPr>
              <w:pStyle w:val="1"/>
              <w:jc w:val="center"/>
              <w:rPr>
                <w:sz w:val="20"/>
                <w:szCs w:val="20"/>
              </w:rPr>
            </w:pPr>
          </w:p>
        </w:tc>
        <w:tc>
          <w:tcPr>
            <w:tcW w:w="1306" w:type="dxa"/>
            <w:vMerge/>
            <w:tcBorders>
              <w:left w:val="single" w:sz="4" w:space="0" w:color="000000"/>
              <w:bottom w:val="single" w:sz="4" w:space="0" w:color="auto"/>
              <w:right w:val="single" w:sz="4" w:space="0" w:color="000000"/>
            </w:tcBorders>
            <w:shd w:val="clear" w:color="auto" w:fill="A6A6A6"/>
          </w:tcPr>
          <w:p w:rsidR="00C9658F" w:rsidRPr="00B110BD" w:rsidRDefault="00C9658F" w:rsidP="005D035C">
            <w:pPr>
              <w:pStyle w:val="1"/>
              <w:spacing w:before="100" w:beforeAutospacing="1" w:after="100" w:afterAutospacing="1"/>
              <w:jc w:val="center"/>
              <w:rPr>
                <w:sz w:val="20"/>
                <w:szCs w:val="20"/>
              </w:rPr>
            </w:pPr>
          </w:p>
        </w:tc>
      </w:tr>
      <w:tr w:rsidR="005D035C" w:rsidRPr="00B110BD" w:rsidTr="00C9658F">
        <w:trPr>
          <w:trHeight w:val="20"/>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bCs/>
                <w:kern w:val="32"/>
                <w:sz w:val="20"/>
                <w:szCs w:val="20"/>
              </w:rPr>
            </w:pPr>
          </w:p>
        </w:tc>
        <w:tc>
          <w:tcPr>
            <w:tcW w:w="5650" w:type="dxa"/>
            <w:tcBorders>
              <w:top w:val="single" w:sz="4" w:space="0" w:color="000000"/>
              <w:left w:val="single" w:sz="4" w:space="0" w:color="000000"/>
              <w:bottom w:val="single" w:sz="4" w:space="0" w:color="000000"/>
              <w:right w:val="single" w:sz="4" w:space="0" w:color="000000"/>
            </w:tcBorders>
            <w:hideMark/>
          </w:tcPr>
          <w:p w:rsidR="005D035C" w:rsidRPr="0024654E" w:rsidRDefault="005D035C" w:rsidP="0024654E">
            <w:pPr>
              <w:pStyle w:val="1"/>
              <w:ind w:firstLine="22"/>
              <w:jc w:val="both"/>
              <w:rPr>
                <w:sz w:val="20"/>
                <w:szCs w:val="20"/>
              </w:rPr>
            </w:pPr>
            <w:r w:rsidRPr="0024654E">
              <w:rPr>
                <w:sz w:val="20"/>
                <w:szCs w:val="20"/>
              </w:rPr>
              <w:t>Приёмы вычерчивания контуров деталей с применением различных геометрических построений. Сопряжения, применяемые в технических контурах деталей. Сопряжение двух прямых дугой окружности заданного радиуса. Сопряжение дуг с дугами и дуги с прямой.</w:t>
            </w:r>
          </w:p>
        </w:tc>
        <w:tc>
          <w:tcPr>
            <w:tcW w:w="118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5D035C">
            <w:pPr>
              <w:rPr>
                <w:bCs/>
                <w:kern w:val="32"/>
                <w:sz w:val="20"/>
                <w:szCs w:val="20"/>
              </w:rPr>
            </w:pPr>
          </w:p>
        </w:tc>
        <w:tc>
          <w:tcPr>
            <w:tcW w:w="1306" w:type="dxa"/>
            <w:tcBorders>
              <w:top w:val="single" w:sz="4" w:space="0" w:color="auto"/>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spacing w:before="100" w:beforeAutospacing="1" w:after="100" w:afterAutospacing="1"/>
              <w:jc w:val="center"/>
              <w:rPr>
                <w:sz w:val="20"/>
                <w:szCs w:val="20"/>
              </w:rPr>
            </w:pPr>
            <w:r w:rsidRPr="00B110BD">
              <w:rPr>
                <w:sz w:val="20"/>
                <w:szCs w:val="20"/>
              </w:rPr>
              <w:t>1,2</w:t>
            </w:r>
          </w:p>
        </w:tc>
      </w:tr>
      <w:tr w:rsidR="005D035C" w:rsidRPr="00B110BD" w:rsidTr="00C9658F">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bCs/>
                <w:kern w:val="3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24654E">
            <w:pPr>
              <w:pStyle w:val="1"/>
              <w:ind w:firstLine="0"/>
              <w:rPr>
                <w:sz w:val="20"/>
                <w:szCs w:val="20"/>
              </w:rPr>
            </w:pPr>
            <w:r w:rsidRPr="00B110BD">
              <w:rPr>
                <w:b/>
                <w:sz w:val="20"/>
                <w:szCs w:val="20"/>
              </w:rPr>
              <w:t xml:space="preserve">Практические занятия:  </w:t>
            </w:r>
          </w:p>
          <w:p w:rsidR="005D035C" w:rsidRPr="0024654E" w:rsidRDefault="005D035C" w:rsidP="0024654E">
            <w:pPr>
              <w:ind w:firstLine="0"/>
              <w:rPr>
                <w:sz w:val="20"/>
                <w:szCs w:val="20"/>
              </w:rPr>
            </w:pPr>
            <w:r w:rsidRPr="0024654E">
              <w:rPr>
                <w:sz w:val="20"/>
                <w:szCs w:val="20"/>
              </w:rPr>
              <w:t>1. Вычерчивание контура детали с простановкой размеров.</w:t>
            </w:r>
          </w:p>
          <w:p w:rsidR="005D035C" w:rsidRPr="0024654E" w:rsidRDefault="005D035C" w:rsidP="0024654E">
            <w:pPr>
              <w:pStyle w:val="1"/>
              <w:tabs>
                <w:tab w:val="left" w:pos="3181"/>
              </w:tabs>
              <w:ind w:firstLine="0"/>
              <w:rPr>
                <w:sz w:val="20"/>
                <w:szCs w:val="20"/>
              </w:rPr>
            </w:pPr>
            <w:r w:rsidRPr="0024654E">
              <w:rPr>
                <w:sz w:val="20"/>
                <w:szCs w:val="20"/>
              </w:rPr>
              <w:t>2. Геометрические построения.</w:t>
            </w:r>
            <w:r w:rsidR="0024654E" w:rsidRPr="0024654E">
              <w:rPr>
                <w:sz w:val="20"/>
                <w:szCs w:val="20"/>
              </w:rPr>
              <w:tab/>
            </w:r>
          </w:p>
          <w:p w:rsidR="005D035C" w:rsidRPr="00B110BD" w:rsidRDefault="005D035C" w:rsidP="0024654E">
            <w:pPr>
              <w:pStyle w:val="1"/>
              <w:ind w:firstLine="0"/>
              <w:rPr>
                <w:sz w:val="20"/>
                <w:szCs w:val="20"/>
              </w:rPr>
            </w:pPr>
            <w:r w:rsidRPr="0024654E">
              <w:rPr>
                <w:sz w:val="20"/>
                <w:szCs w:val="20"/>
              </w:rPr>
              <w:t xml:space="preserve">3. Выполнение чертежа детали  </w:t>
            </w:r>
            <w:bookmarkStart w:id="125" w:name="_Toc283140463"/>
            <w:r w:rsidRPr="0024654E">
              <w:rPr>
                <w:sz w:val="20"/>
                <w:szCs w:val="20"/>
              </w:rPr>
              <w:t>с сопряжениями</w:t>
            </w:r>
            <w:bookmarkEnd w:id="125"/>
            <w:r w:rsidRPr="0024654E">
              <w:rPr>
                <w:sz w:val="20"/>
                <w:szCs w:val="20"/>
              </w:rPr>
              <w:t>.</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6</w:t>
            </w:r>
          </w:p>
        </w:tc>
        <w:tc>
          <w:tcPr>
            <w:tcW w:w="1306" w:type="dxa"/>
            <w:tcBorders>
              <w:top w:val="single" w:sz="4" w:space="0" w:color="auto"/>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p w:rsidR="005D035C" w:rsidRPr="00B110BD" w:rsidRDefault="005D035C" w:rsidP="005D035C">
            <w:pPr>
              <w:pStyle w:val="1"/>
              <w:jc w:val="center"/>
              <w:rPr>
                <w:sz w:val="20"/>
                <w:szCs w:val="20"/>
              </w:rPr>
            </w:pPr>
          </w:p>
          <w:p w:rsidR="005D035C" w:rsidRPr="00B110BD" w:rsidRDefault="005D035C" w:rsidP="005D035C">
            <w:pPr>
              <w:pStyle w:val="1"/>
              <w:jc w:val="center"/>
              <w:rPr>
                <w:sz w:val="20"/>
                <w:szCs w:val="20"/>
              </w:rPr>
            </w:pPr>
          </w:p>
        </w:tc>
      </w:tr>
      <w:tr w:rsidR="00C9658F" w:rsidRPr="00B110BD" w:rsidTr="0014238F">
        <w:trPr>
          <w:trHeight w:val="306"/>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b/>
                <w:bCs/>
                <w:kern w:val="3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4D5EF0">
              <w:rPr>
                <w:sz w:val="20"/>
                <w:szCs w:val="20"/>
              </w:rPr>
              <w:t>Составить конспект по теме: «Выполнить упражнения на построение лекальных кривых».</w:t>
            </w:r>
            <w:r>
              <w:rPr>
                <w:sz w:val="20"/>
                <w:szCs w:val="20"/>
                <w:lang w:val="ru-RU"/>
              </w:rPr>
              <w:t xml:space="preserve"> </w:t>
            </w:r>
            <w:r w:rsidRPr="004D5EF0">
              <w:rPr>
                <w:sz w:val="20"/>
                <w:szCs w:val="20"/>
              </w:rPr>
              <w:t>Составить конспект по теме: «Произвести построение уклона и конусности».</w:t>
            </w:r>
            <w:r>
              <w:rPr>
                <w:sz w:val="20"/>
                <w:szCs w:val="20"/>
                <w:lang w:val="ru-RU"/>
              </w:rPr>
              <w:t xml:space="preserve"> </w:t>
            </w:r>
            <w:r w:rsidRPr="004D5EF0">
              <w:rPr>
                <w:sz w:val="20"/>
                <w:szCs w:val="20"/>
              </w:rPr>
              <w:t>Составить конспект по теме: «Сопряжения, применяемые в технических контурах деталей. Сопряжения двух прямых дугой окружности заданного радиуса. Сопряжения дуг с дугами и дуги с прямой. Построение лекальных кривых».</w:t>
            </w:r>
            <w:r>
              <w:rPr>
                <w:sz w:val="20"/>
                <w:szCs w:val="20"/>
                <w:lang w:val="ru-RU"/>
              </w:rPr>
              <w:t xml:space="preserve"> </w:t>
            </w:r>
            <w:r w:rsidRPr="004D5EF0">
              <w:rPr>
                <w:sz w:val="20"/>
                <w:szCs w:val="20"/>
              </w:rPr>
              <w:t>Выполнение графической работы: «Геометрические построения на чертежах».</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spacing w:before="100" w:beforeAutospacing="1" w:after="100" w:afterAutospacing="1"/>
              <w:jc w:val="center"/>
              <w:rPr>
                <w:sz w:val="20"/>
                <w:szCs w:val="20"/>
              </w:rPr>
            </w:pPr>
            <w:r w:rsidRPr="00B110BD">
              <w:rPr>
                <w:sz w:val="20"/>
                <w:szCs w:val="20"/>
              </w:rPr>
              <w:t>8</w:t>
            </w:r>
          </w:p>
        </w:tc>
        <w:tc>
          <w:tcPr>
            <w:tcW w:w="1306" w:type="dxa"/>
            <w:vMerge w:val="restart"/>
            <w:tcBorders>
              <w:top w:val="nil"/>
              <w:left w:val="single" w:sz="4" w:space="0" w:color="000000"/>
              <w:right w:val="single" w:sz="4" w:space="0" w:color="000000"/>
            </w:tcBorders>
            <w:shd w:val="clear" w:color="auto" w:fill="D9D9D9"/>
          </w:tcPr>
          <w:p w:rsidR="00C9658F" w:rsidRPr="00B110BD" w:rsidRDefault="00C9658F" w:rsidP="005D035C">
            <w:pPr>
              <w:pStyle w:val="1"/>
              <w:spacing w:before="100" w:beforeAutospacing="1" w:after="100" w:afterAutospacing="1"/>
              <w:jc w:val="center"/>
              <w:rPr>
                <w:sz w:val="20"/>
                <w:szCs w:val="20"/>
              </w:rPr>
            </w:pPr>
          </w:p>
        </w:tc>
      </w:tr>
      <w:tr w:rsidR="00C9658F" w:rsidRPr="00B110BD" w:rsidTr="0014238F">
        <w:trPr>
          <w:trHeight w:val="306"/>
        </w:trPr>
        <w:tc>
          <w:tcPr>
            <w:tcW w:w="191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B110BD">
            <w:pPr>
              <w:pStyle w:val="1"/>
              <w:ind w:firstLine="0"/>
              <w:rPr>
                <w:sz w:val="20"/>
                <w:szCs w:val="20"/>
              </w:rPr>
            </w:pPr>
            <w:r w:rsidRPr="00B110BD">
              <w:rPr>
                <w:sz w:val="20"/>
                <w:szCs w:val="20"/>
              </w:rPr>
              <w:br w:type="page"/>
              <w:t>Тема 1.3. Правила вычерчивания контуров  технических деталей</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24654E">
            <w:pPr>
              <w:pStyle w:val="1"/>
              <w:ind w:firstLine="0"/>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spacing w:before="100" w:beforeAutospacing="1" w:after="100" w:afterAutospacing="1"/>
              <w:jc w:val="center"/>
              <w:rPr>
                <w:sz w:val="20"/>
                <w:szCs w:val="20"/>
              </w:rPr>
            </w:pPr>
            <w:r w:rsidRPr="00B110BD">
              <w:rPr>
                <w:sz w:val="20"/>
                <w:szCs w:val="20"/>
              </w:rPr>
              <w:t>2</w:t>
            </w:r>
          </w:p>
        </w:tc>
        <w:tc>
          <w:tcPr>
            <w:tcW w:w="1306" w:type="dxa"/>
            <w:vMerge/>
            <w:tcBorders>
              <w:left w:val="single" w:sz="4" w:space="0" w:color="000000"/>
              <w:bottom w:val="single" w:sz="4" w:space="0" w:color="auto"/>
              <w:right w:val="single" w:sz="4" w:space="0" w:color="000000"/>
            </w:tcBorders>
            <w:shd w:val="clear" w:color="auto" w:fill="A6A6A6"/>
          </w:tcPr>
          <w:p w:rsidR="00C9658F" w:rsidRPr="00B110BD" w:rsidRDefault="00C9658F" w:rsidP="005D035C">
            <w:pPr>
              <w:pStyle w:val="1"/>
              <w:spacing w:before="100" w:beforeAutospacing="1" w:after="100" w:afterAutospacing="1"/>
              <w:jc w:val="center"/>
              <w:rPr>
                <w:sz w:val="20"/>
                <w:szCs w:val="20"/>
              </w:rPr>
            </w:pPr>
          </w:p>
        </w:tc>
      </w:tr>
      <w:tr w:rsidR="005D035C" w:rsidRPr="004D5EF0" w:rsidTr="00C9658F">
        <w:trPr>
          <w:trHeight w:val="306"/>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4D5EF0" w:rsidRDefault="005D035C" w:rsidP="00B110BD">
            <w:pPr>
              <w:ind w:firstLine="0"/>
              <w:jc w:val="left"/>
              <w:rPr>
                <w:bCs/>
                <w:kern w:val="3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sz w:val="20"/>
                <w:szCs w:val="20"/>
              </w:rPr>
              <w:t>Правила нанесения размеров по ГОСТу 2.307-68 на чертежах. Линейные размеры, размерные и выносные линии, стрелки, размерные числа и их расположение на чертеже, знаки, применяемые при нанесении размеров.</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4D5EF0" w:rsidRDefault="005D035C" w:rsidP="005D035C">
            <w:pPr>
              <w:rPr>
                <w:bCs/>
                <w:kern w:val="32"/>
                <w:sz w:val="20"/>
                <w:szCs w:val="20"/>
              </w:rPr>
            </w:pPr>
          </w:p>
        </w:tc>
        <w:tc>
          <w:tcPr>
            <w:tcW w:w="1306" w:type="dxa"/>
            <w:tcBorders>
              <w:top w:val="single" w:sz="4" w:space="0" w:color="auto"/>
              <w:left w:val="single" w:sz="4" w:space="0" w:color="000000"/>
              <w:bottom w:val="single" w:sz="4" w:space="0" w:color="auto"/>
              <w:right w:val="single" w:sz="4" w:space="0" w:color="000000"/>
            </w:tcBorders>
            <w:shd w:val="clear" w:color="auto" w:fill="FFFFFF"/>
            <w:hideMark/>
          </w:tcPr>
          <w:p w:rsidR="005D035C" w:rsidRPr="004D5EF0" w:rsidRDefault="005D035C" w:rsidP="005D035C">
            <w:pPr>
              <w:pStyle w:val="1"/>
              <w:spacing w:before="100" w:beforeAutospacing="1" w:after="100" w:afterAutospacing="1"/>
              <w:jc w:val="center"/>
              <w:rPr>
                <w:sz w:val="20"/>
                <w:szCs w:val="20"/>
              </w:rPr>
            </w:pPr>
            <w:r w:rsidRPr="004D5EF0">
              <w:rPr>
                <w:sz w:val="20"/>
                <w:szCs w:val="20"/>
              </w:rPr>
              <w:t>1,2</w:t>
            </w:r>
          </w:p>
        </w:tc>
      </w:tr>
      <w:tr w:rsidR="005D035C" w:rsidRPr="00B110BD" w:rsidTr="00C9658F">
        <w:trPr>
          <w:trHeight w:val="285"/>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bCs/>
                <w:kern w:val="3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 xml:space="preserve">Практические занятия: </w:t>
            </w:r>
          </w:p>
          <w:p w:rsidR="005D035C" w:rsidRPr="00B110BD" w:rsidRDefault="005D035C" w:rsidP="004D5EF0">
            <w:pPr>
              <w:ind w:firstLine="0"/>
              <w:rPr>
                <w:sz w:val="20"/>
                <w:szCs w:val="20"/>
              </w:rPr>
            </w:pPr>
            <w:r w:rsidRPr="00B110BD">
              <w:rPr>
                <w:bCs/>
                <w:sz w:val="20"/>
                <w:szCs w:val="20"/>
              </w:rPr>
              <w:t>1.</w:t>
            </w:r>
            <w:r w:rsidRPr="00B110BD">
              <w:rPr>
                <w:sz w:val="20"/>
                <w:szCs w:val="20"/>
              </w:rPr>
              <w:t xml:space="preserve"> Вычерчивание контура технической детали.</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spacing w:before="100" w:beforeAutospacing="1" w:after="100" w:afterAutospacing="1"/>
              <w:jc w:val="center"/>
              <w:rPr>
                <w:sz w:val="20"/>
                <w:szCs w:val="20"/>
              </w:rPr>
            </w:pPr>
            <w:r w:rsidRPr="00B110BD">
              <w:rPr>
                <w:sz w:val="20"/>
                <w:szCs w:val="20"/>
              </w:rPr>
              <w:t>2</w:t>
            </w:r>
          </w:p>
        </w:tc>
        <w:tc>
          <w:tcPr>
            <w:tcW w:w="1306" w:type="dxa"/>
            <w:tcBorders>
              <w:top w:val="single" w:sz="4" w:space="0" w:color="auto"/>
              <w:left w:val="single" w:sz="4" w:space="0" w:color="000000"/>
              <w:bottom w:val="single" w:sz="4" w:space="0" w:color="auto"/>
              <w:right w:val="single" w:sz="4" w:space="0" w:color="000000"/>
            </w:tcBorders>
            <w:shd w:val="clear" w:color="auto" w:fill="FFFFFF"/>
          </w:tcPr>
          <w:p w:rsidR="005D035C" w:rsidRPr="00C9658F" w:rsidRDefault="00C9658F" w:rsidP="005D035C">
            <w:pPr>
              <w:pStyle w:val="1"/>
              <w:spacing w:before="100" w:beforeAutospacing="1" w:after="100" w:afterAutospacing="1"/>
              <w:jc w:val="center"/>
              <w:rPr>
                <w:sz w:val="20"/>
                <w:szCs w:val="20"/>
                <w:lang w:val="ru-RU"/>
              </w:rPr>
            </w:pPr>
            <w:r>
              <w:rPr>
                <w:sz w:val="20"/>
                <w:szCs w:val="20"/>
                <w:lang w:val="ru-RU"/>
              </w:rPr>
              <w:t>3</w:t>
            </w:r>
          </w:p>
        </w:tc>
      </w:tr>
      <w:tr w:rsidR="00C9658F" w:rsidRPr="00B110BD" w:rsidTr="00C9658F">
        <w:trPr>
          <w:trHeight w:val="306"/>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b/>
                <w:bCs/>
                <w:kern w:val="3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внеаудиторная  работа обучающихся: </w:t>
            </w:r>
          </w:p>
          <w:p w:rsidR="00C9658F" w:rsidRPr="00B110BD" w:rsidRDefault="00C9658F" w:rsidP="004D5EF0">
            <w:pPr>
              <w:spacing w:after="80"/>
              <w:ind w:firstLine="0"/>
              <w:rPr>
                <w:sz w:val="20"/>
                <w:szCs w:val="20"/>
              </w:rPr>
            </w:pPr>
            <w:r w:rsidRPr="00B110BD">
              <w:rPr>
                <w:sz w:val="20"/>
                <w:szCs w:val="20"/>
              </w:rPr>
              <w:t>Составить конспект по теме:  «Нанесение размеров».</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auto"/>
              <w:left w:val="single" w:sz="4" w:space="0" w:color="000000"/>
              <w:right w:val="single" w:sz="4" w:space="0" w:color="000000"/>
            </w:tcBorders>
            <w:shd w:val="clear" w:color="auto" w:fill="D9D9D9"/>
          </w:tcPr>
          <w:p w:rsidR="00C9658F" w:rsidRPr="00B110BD" w:rsidRDefault="00C9658F" w:rsidP="005D035C">
            <w:pPr>
              <w:pStyle w:val="1"/>
              <w:spacing w:before="100" w:beforeAutospacing="1" w:after="100" w:afterAutospacing="1"/>
              <w:jc w:val="center"/>
              <w:rPr>
                <w:sz w:val="20"/>
                <w:szCs w:val="20"/>
              </w:rPr>
            </w:pPr>
          </w:p>
        </w:tc>
      </w:tr>
      <w:tr w:rsidR="00C9658F" w:rsidRPr="00B110BD" w:rsidTr="00C9658F">
        <w:trPr>
          <w:trHeight w:val="306"/>
        </w:trPr>
        <w:tc>
          <w:tcPr>
            <w:tcW w:w="1910" w:type="dxa"/>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sz w:val="20"/>
                <w:szCs w:val="20"/>
              </w:rPr>
            </w:pPr>
            <w:r w:rsidRPr="00B110BD">
              <w:rPr>
                <w:b/>
                <w:sz w:val="20"/>
                <w:szCs w:val="20"/>
              </w:rPr>
              <w:t xml:space="preserve">Раздел 2 </w:t>
            </w:r>
          </w:p>
        </w:tc>
        <w:tc>
          <w:tcPr>
            <w:tcW w:w="5650" w:type="dxa"/>
            <w:tcBorders>
              <w:top w:val="single" w:sz="4" w:space="0" w:color="auto"/>
              <w:left w:val="single" w:sz="4" w:space="0" w:color="000000"/>
              <w:bottom w:val="single" w:sz="4" w:space="0" w:color="auto"/>
              <w:right w:val="single" w:sz="4" w:space="0" w:color="000000"/>
            </w:tcBorders>
          </w:tcPr>
          <w:p w:rsidR="00C9658F" w:rsidRPr="00B110BD" w:rsidRDefault="00C9658F" w:rsidP="004D5EF0">
            <w:pPr>
              <w:pStyle w:val="1"/>
              <w:ind w:firstLine="0"/>
              <w:jc w:val="both"/>
              <w:rPr>
                <w:sz w:val="20"/>
                <w:szCs w:val="20"/>
              </w:rPr>
            </w:pPr>
            <w:r w:rsidRPr="00B110BD">
              <w:rPr>
                <w:b/>
                <w:sz w:val="20"/>
                <w:szCs w:val="20"/>
              </w:rPr>
              <w:t>Способы графического представления пространственных образов</w:t>
            </w:r>
          </w:p>
        </w:tc>
        <w:tc>
          <w:tcPr>
            <w:tcW w:w="1180" w:type="dxa"/>
            <w:tcBorders>
              <w:top w:val="single" w:sz="4" w:space="0" w:color="auto"/>
              <w:left w:val="single" w:sz="4" w:space="0" w:color="000000"/>
              <w:bottom w:val="single" w:sz="4" w:space="0" w:color="auto"/>
              <w:right w:val="single" w:sz="4" w:space="0" w:color="000000"/>
            </w:tcBorders>
            <w:shd w:val="clear" w:color="auto" w:fill="FFFFFF"/>
            <w:hideMark/>
          </w:tcPr>
          <w:p w:rsidR="00C9658F" w:rsidRPr="008F5E21" w:rsidRDefault="00C9658F" w:rsidP="005D035C">
            <w:pPr>
              <w:pStyle w:val="1"/>
              <w:jc w:val="center"/>
              <w:rPr>
                <w:b/>
                <w:sz w:val="20"/>
                <w:szCs w:val="20"/>
              </w:rPr>
            </w:pPr>
            <w:r w:rsidRPr="008F5E21">
              <w:rPr>
                <w:b/>
                <w:sz w:val="20"/>
                <w:szCs w:val="20"/>
              </w:rPr>
              <w:t>34</w:t>
            </w:r>
          </w:p>
        </w:tc>
        <w:tc>
          <w:tcPr>
            <w:tcW w:w="1306" w:type="dxa"/>
            <w:vMerge/>
            <w:tcBorders>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C9658F">
        <w:trPr>
          <w:trHeight w:val="306"/>
        </w:trPr>
        <w:tc>
          <w:tcPr>
            <w:tcW w:w="191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B110BD">
            <w:pPr>
              <w:ind w:firstLine="0"/>
              <w:jc w:val="left"/>
              <w:rPr>
                <w:sz w:val="20"/>
                <w:szCs w:val="20"/>
              </w:rPr>
            </w:pPr>
            <w:r w:rsidRPr="00B110BD">
              <w:rPr>
                <w:sz w:val="20"/>
                <w:szCs w:val="20"/>
              </w:rPr>
              <w:t>Тема 2.1 Законы и методы проекционного черчения.</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6</w:t>
            </w:r>
          </w:p>
        </w:tc>
        <w:tc>
          <w:tcPr>
            <w:tcW w:w="1306" w:type="dxa"/>
            <w:vMerge/>
            <w:tcBorders>
              <w:left w:val="single" w:sz="4" w:space="0" w:color="000000"/>
              <w:bottom w:val="single" w:sz="4" w:space="0" w:color="auto"/>
              <w:right w:val="single" w:sz="4" w:space="0" w:color="000000"/>
            </w:tcBorders>
            <w:shd w:val="clear" w:color="auto" w:fill="D9D9D9"/>
          </w:tcPr>
          <w:p w:rsidR="00C9658F" w:rsidRPr="00B110BD" w:rsidRDefault="00C9658F" w:rsidP="005D035C">
            <w:pPr>
              <w:pStyle w:val="1"/>
              <w:jc w:val="center"/>
              <w:rPr>
                <w:sz w:val="20"/>
                <w:szCs w:val="20"/>
              </w:rPr>
            </w:pPr>
          </w:p>
        </w:tc>
      </w:tr>
      <w:tr w:rsidR="005D035C" w:rsidRPr="00B110BD" w:rsidTr="00C9658F">
        <w:trPr>
          <w:trHeight w:val="306"/>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4D5EF0">
              <w:rPr>
                <w:sz w:val="20"/>
                <w:szCs w:val="20"/>
              </w:rPr>
              <w:t>Проецирование точки на две и три плоскости проекций. Обозначение плоскостей проекций, осей проекций и проекции точки. Расположение проекций точки на комплексных чертежах, координаты точки.</w:t>
            </w:r>
            <w:r w:rsidR="004D5EF0">
              <w:rPr>
                <w:sz w:val="20"/>
                <w:szCs w:val="20"/>
                <w:lang w:val="ru-RU"/>
              </w:rPr>
              <w:t xml:space="preserve"> </w:t>
            </w:r>
            <w:r w:rsidRPr="004D5EF0">
              <w:rPr>
                <w:sz w:val="20"/>
                <w:szCs w:val="20"/>
              </w:rPr>
              <w:t>Проецирование отрезка прямой на две и три  плоскости проекции. Расположение отрезка прямой относительно плоскостей проекций</w:t>
            </w:r>
            <w:r w:rsidRPr="00B110BD">
              <w:rPr>
                <w:sz w:val="20"/>
                <w:szCs w:val="20"/>
              </w:rPr>
              <w:t>. Относительное положение точки и прямой.</w:t>
            </w:r>
            <w:r w:rsidR="004D5EF0">
              <w:rPr>
                <w:sz w:val="20"/>
                <w:szCs w:val="20"/>
                <w:lang w:val="ru-RU"/>
              </w:rPr>
              <w:t xml:space="preserve"> </w:t>
            </w:r>
            <w:r w:rsidRPr="00B110BD">
              <w:rPr>
                <w:bCs/>
                <w:color w:val="000000"/>
                <w:sz w:val="20"/>
                <w:szCs w:val="20"/>
              </w:rPr>
              <w:t xml:space="preserve">Изображение плоскости на комплексном чертеже. Плоскости уровня. Проецирующие </w:t>
            </w:r>
            <w:r w:rsidRPr="00B110BD">
              <w:rPr>
                <w:bCs/>
                <w:color w:val="000000"/>
                <w:sz w:val="20"/>
                <w:szCs w:val="20"/>
              </w:rPr>
              <w:lastRenderedPageBreak/>
              <w:t>плоскости. Проекция точек и прямых, расположенных на плоскости. Взаимное расположение плоскостей. Прямые, параллельные плоскости. Пересечение прямой с плоскостью. Пересечение плоскостей.</w:t>
            </w:r>
            <w:r w:rsidR="004D5EF0">
              <w:rPr>
                <w:bCs/>
                <w:color w:val="000000"/>
                <w:sz w:val="20"/>
                <w:szCs w:val="20"/>
                <w:lang w:val="ru-RU"/>
              </w:rPr>
              <w:t xml:space="preserve"> </w:t>
            </w:r>
            <w:r w:rsidRPr="00B110BD">
              <w:rPr>
                <w:bCs/>
                <w:color w:val="000000"/>
                <w:sz w:val="20"/>
                <w:szCs w:val="20"/>
              </w:rPr>
              <w:t>Общие понятия об аксонометрических проекциях. Изображение в аксонометрических проекциях плоских фигур и объёмных тел. Изображение окружностей, расположенных в плоскостях, параллельных плоскостям проекций.</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auto"/>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1,2</w:t>
            </w:r>
          </w:p>
        </w:tc>
      </w:tr>
      <w:tr w:rsidR="005D035C" w:rsidRPr="00B110BD" w:rsidTr="00C9658F">
        <w:trPr>
          <w:trHeight w:val="306"/>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Практические занятия:</w:t>
            </w:r>
          </w:p>
          <w:p w:rsidR="005D035C" w:rsidRPr="00B110BD" w:rsidRDefault="005D035C" w:rsidP="004D5EF0">
            <w:pPr>
              <w:ind w:firstLine="0"/>
              <w:rPr>
                <w:sz w:val="20"/>
                <w:szCs w:val="20"/>
              </w:rPr>
            </w:pPr>
            <w:r w:rsidRPr="00B110BD">
              <w:rPr>
                <w:sz w:val="20"/>
                <w:szCs w:val="20"/>
              </w:rPr>
              <w:t>1. Проецирование точки и отрезка прямой.</w:t>
            </w:r>
          </w:p>
          <w:p w:rsidR="005D035C" w:rsidRPr="00B110BD" w:rsidRDefault="005D035C" w:rsidP="004D5EF0">
            <w:pPr>
              <w:ind w:firstLine="0"/>
              <w:rPr>
                <w:sz w:val="20"/>
                <w:szCs w:val="20"/>
              </w:rPr>
            </w:pPr>
            <w:r w:rsidRPr="00B110BD">
              <w:rPr>
                <w:bCs/>
                <w:kern w:val="32"/>
                <w:sz w:val="20"/>
                <w:szCs w:val="20"/>
              </w:rPr>
              <w:t>2.</w:t>
            </w:r>
            <w:r w:rsidRPr="00B110BD">
              <w:rPr>
                <w:sz w:val="20"/>
                <w:szCs w:val="20"/>
              </w:rPr>
              <w:t xml:space="preserve"> Построение плоских фигур. Решение метрических задач.</w:t>
            </w:r>
          </w:p>
          <w:p w:rsidR="005D035C" w:rsidRPr="00B110BD" w:rsidRDefault="005D035C" w:rsidP="004D5EF0">
            <w:pPr>
              <w:ind w:firstLine="0"/>
              <w:rPr>
                <w:sz w:val="20"/>
                <w:szCs w:val="20"/>
              </w:rPr>
            </w:pPr>
            <w:r w:rsidRPr="00B110BD">
              <w:rPr>
                <w:bCs/>
                <w:kern w:val="32"/>
                <w:sz w:val="20"/>
                <w:szCs w:val="20"/>
              </w:rPr>
              <w:t>3.</w:t>
            </w:r>
            <w:r w:rsidRPr="00B110BD">
              <w:rPr>
                <w:sz w:val="20"/>
                <w:szCs w:val="20"/>
              </w:rPr>
              <w:t xml:space="preserve"> Определение натуральной величины плоской фигуры.</w:t>
            </w:r>
          </w:p>
          <w:p w:rsidR="005D035C" w:rsidRPr="00B110BD" w:rsidRDefault="005D035C" w:rsidP="004D5EF0">
            <w:pPr>
              <w:ind w:firstLine="0"/>
              <w:rPr>
                <w:sz w:val="20"/>
                <w:szCs w:val="20"/>
              </w:rPr>
            </w:pPr>
            <w:r w:rsidRPr="00B110BD">
              <w:rPr>
                <w:bCs/>
                <w:kern w:val="32"/>
                <w:sz w:val="20"/>
                <w:szCs w:val="20"/>
              </w:rPr>
              <w:t>4.</w:t>
            </w:r>
            <w:r w:rsidRPr="00B110BD">
              <w:rPr>
                <w:sz w:val="20"/>
                <w:szCs w:val="20"/>
              </w:rPr>
              <w:t xml:space="preserve"> Изображение плоских фигур и геометрических тел в различных видах аксонометрических проекций.</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8</w:t>
            </w:r>
          </w:p>
        </w:tc>
        <w:tc>
          <w:tcPr>
            <w:tcW w:w="1306" w:type="dxa"/>
            <w:tcBorders>
              <w:top w:val="single" w:sz="4" w:space="0" w:color="auto"/>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5D035C" w:rsidRPr="00B110BD" w:rsidTr="00C9658F">
        <w:trPr>
          <w:trHeight w:val="285"/>
        </w:trPr>
        <w:tc>
          <w:tcPr>
            <w:tcW w:w="191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Самостоятельная  работа обучающихся:</w:t>
            </w:r>
            <w:r w:rsidR="004D5EF0">
              <w:rPr>
                <w:b/>
                <w:sz w:val="20"/>
                <w:szCs w:val="20"/>
                <w:lang w:val="ru-RU"/>
              </w:rPr>
              <w:t xml:space="preserve"> </w:t>
            </w:r>
            <w:r w:rsidRPr="004D5EF0">
              <w:rPr>
                <w:sz w:val="20"/>
                <w:szCs w:val="20"/>
              </w:rPr>
              <w:t>Выполнение графической работы: «Проецирование геометрических тел».</w:t>
            </w:r>
            <w:r w:rsidR="004D5EF0">
              <w:rPr>
                <w:sz w:val="20"/>
                <w:szCs w:val="20"/>
              </w:rPr>
              <w:t xml:space="preserve"> </w:t>
            </w:r>
            <w:r w:rsidRPr="00B110BD">
              <w:rPr>
                <w:sz w:val="20"/>
                <w:szCs w:val="20"/>
              </w:rPr>
              <w:t>Составить конспект по теме:  «Расположение отрезка прямой отн</w:t>
            </w:r>
            <w:r w:rsidR="004D5EF0">
              <w:rPr>
                <w:sz w:val="20"/>
                <w:szCs w:val="20"/>
              </w:rPr>
              <w:t xml:space="preserve">осительно плоскостей проекций». </w:t>
            </w:r>
            <w:r w:rsidRPr="00B110BD">
              <w:rPr>
                <w:sz w:val="20"/>
                <w:szCs w:val="20"/>
              </w:rPr>
              <w:t>Составить конспект по теме:  «Относительное положение точки и прямой. Относительное положение двух прямых».</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8</w:t>
            </w:r>
          </w:p>
        </w:tc>
        <w:tc>
          <w:tcPr>
            <w:tcW w:w="1306" w:type="dxa"/>
            <w:tcBorders>
              <w:top w:val="single" w:sz="4" w:space="0" w:color="auto"/>
              <w:left w:val="single" w:sz="4" w:space="0" w:color="000000"/>
              <w:bottom w:val="single" w:sz="4" w:space="0" w:color="auto"/>
              <w:right w:val="single" w:sz="4" w:space="0" w:color="000000"/>
            </w:tcBorders>
            <w:shd w:val="clear" w:color="auto" w:fill="D9D9D9"/>
          </w:tcPr>
          <w:p w:rsidR="005D035C" w:rsidRPr="00B110BD" w:rsidRDefault="005D035C" w:rsidP="005D035C">
            <w:pPr>
              <w:pStyle w:val="1"/>
              <w:jc w:val="center"/>
              <w:rPr>
                <w:sz w:val="20"/>
                <w:szCs w:val="20"/>
              </w:rPr>
            </w:pPr>
          </w:p>
        </w:tc>
      </w:tr>
      <w:tr w:rsidR="005D035C" w:rsidRPr="00B110BD" w:rsidTr="00C965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5D035C" w:rsidRPr="00B110BD" w:rsidRDefault="005D035C" w:rsidP="00B110BD">
            <w:pPr>
              <w:ind w:firstLine="0"/>
              <w:jc w:val="left"/>
              <w:rPr>
                <w:sz w:val="20"/>
                <w:szCs w:val="20"/>
              </w:rPr>
            </w:pPr>
            <w:r w:rsidRPr="00B110BD">
              <w:rPr>
                <w:sz w:val="20"/>
                <w:szCs w:val="20"/>
              </w:rPr>
              <w:t>Тема 2.2 Приемы  проекционного черчения</w:t>
            </w: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4</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5D035C" w:rsidRPr="00B110BD" w:rsidRDefault="005D035C" w:rsidP="005D035C">
            <w:pPr>
              <w:pStyle w:val="1"/>
              <w:jc w:val="center"/>
              <w:rPr>
                <w:sz w:val="20"/>
                <w:szCs w:val="20"/>
              </w:rPr>
            </w:pPr>
          </w:p>
          <w:p w:rsidR="005D035C" w:rsidRPr="00B110BD" w:rsidRDefault="005D035C" w:rsidP="005D035C">
            <w:pPr>
              <w:pStyle w:val="1"/>
              <w:jc w:val="center"/>
              <w:rPr>
                <w:sz w:val="20"/>
                <w:szCs w:val="20"/>
              </w:rPr>
            </w:pPr>
            <w:r w:rsidRPr="00B110BD">
              <w:rPr>
                <w:sz w:val="20"/>
                <w:szCs w:val="20"/>
              </w:rPr>
              <w:t>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bCs/>
                <w:color w:val="000000"/>
                <w:sz w:val="20"/>
                <w:szCs w:val="20"/>
              </w:rPr>
              <w:t>Проецирование геометрический тел (призмы, пирамиды, цилиндра, конуса, шара и тора) на три плоскости проекций с подробным анализом проекций элементов геометрических тел. Построение проекций точек, принадлежащих поверхностям, геометрических тел. Изображение геометрических тел в аксонометрических прямоугольных проекциях.</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vMerge/>
            <w:tcBorders>
              <w:top w:val="single" w:sz="4" w:space="0" w:color="000000"/>
              <w:left w:val="single" w:sz="4" w:space="0" w:color="000000"/>
              <w:bottom w:val="single" w:sz="4" w:space="0" w:color="auto"/>
              <w:right w:val="single" w:sz="4" w:space="0" w:color="000000"/>
            </w:tcBorders>
            <w:shd w:val="clear" w:color="auto" w:fill="FFFFFF"/>
            <w:vAlign w:val="center"/>
            <w:hideMark/>
          </w:tcPr>
          <w:p w:rsidR="005D035C" w:rsidRPr="00B110BD" w:rsidRDefault="005D035C" w:rsidP="005D035C">
            <w:pPr>
              <w:rPr>
                <w:b/>
                <w:bCs/>
                <w:kern w:val="32"/>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Практические занятия:</w:t>
            </w:r>
          </w:p>
          <w:p w:rsidR="005D035C" w:rsidRPr="00B110BD" w:rsidRDefault="005D035C" w:rsidP="004D5EF0">
            <w:pPr>
              <w:ind w:firstLine="0"/>
              <w:rPr>
                <w:sz w:val="20"/>
                <w:szCs w:val="20"/>
              </w:rPr>
            </w:pPr>
            <w:r w:rsidRPr="00B110BD">
              <w:rPr>
                <w:sz w:val="20"/>
                <w:szCs w:val="20"/>
              </w:rPr>
              <w:t>1. Построение комплексных чертежей и аксонометрических проекций геометрических тел с нахождением проекций точек, принадлежащих поверхности данного геометрического тела.</w:t>
            </w:r>
          </w:p>
          <w:p w:rsidR="005D035C" w:rsidRPr="00B110BD" w:rsidRDefault="005D035C" w:rsidP="004D5EF0">
            <w:pPr>
              <w:ind w:firstLine="0"/>
              <w:rPr>
                <w:sz w:val="20"/>
                <w:szCs w:val="20"/>
              </w:rPr>
            </w:pPr>
            <w:r w:rsidRPr="00B110BD">
              <w:rPr>
                <w:sz w:val="20"/>
                <w:szCs w:val="20"/>
              </w:rPr>
              <w:t>2. Построение комплексного чертежа усеченной пирамиды, нахождение действительной величины фигуры сечения. построение развертки, изображение усеченной пирамиды в изометрии.</w:t>
            </w:r>
          </w:p>
          <w:p w:rsidR="005D035C" w:rsidRPr="00B110BD" w:rsidRDefault="005D035C" w:rsidP="004D5EF0">
            <w:pPr>
              <w:ind w:firstLine="0"/>
              <w:rPr>
                <w:sz w:val="20"/>
                <w:szCs w:val="20"/>
              </w:rPr>
            </w:pPr>
            <w:r w:rsidRPr="00B110BD">
              <w:rPr>
                <w:sz w:val="20"/>
                <w:szCs w:val="20"/>
              </w:rPr>
              <w:t>3.  Построение комплексного чертежа и  изометрии    пересекающихся призм.</w:t>
            </w:r>
          </w:p>
          <w:p w:rsidR="005D035C" w:rsidRPr="00B110BD" w:rsidRDefault="005D035C" w:rsidP="004D5EF0">
            <w:pPr>
              <w:ind w:firstLine="0"/>
              <w:rPr>
                <w:sz w:val="20"/>
                <w:szCs w:val="20"/>
              </w:rPr>
            </w:pPr>
            <w:r w:rsidRPr="00B110BD">
              <w:rPr>
                <w:sz w:val="20"/>
                <w:szCs w:val="20"/>
              </w:rPr>
              <w:t>4. Построение третьей проекции модели по двум заданным.</w:t>
            </w:r>
          </w:p>
          <w:p w:rsidR="005D035C" w:rsidRPr="00B110BD" w:rsidRDefault="005D035C" w:rsidP="004D5EF0">
            <w:pPr>
              <w:ind w:firstLine="0"/>
              <w:rPr>
                <w:sz w:val="20"/>
                <w:szCs w:val="20"/>
              </w:rPr>
            </w:pPr>
            <w:r w:rsidRPr="00B110BD">
              <w:rPr>
                <w:sz w:val="20"/>
                <w:szCs w:val="20"/>
              </w:rPr>
              <w:t>5. Построение комплексного чертежа модели с натуры.</w:t>
            </w:r>
          </w:p>
          <w:p w:rsidR="005D035C" w:rsidRPr="004D5EF0" w:rsidRDefault="005D035C" w:rsidP="004D5EF0">
            <w:pPr>
              <w:pStyle w:val="1"/>
              <w:ind w:firstLine="0"/>
              <w:jc w:val="both"/>
              <w:rPr>
                <w:sz w:val="20"/>
                <w:szCs w:val="20"/>
              </w:rPr>
            </w:pPr>
            <w:r w:rsidRPr="004D5EF0">
              <w:rPr>
                <w:sz w:val="20"/>
                <w:szCs w:val="20"/>
              </w:rPr>
              <w:t>6.  Выполнение видов по аксонометрическому изображению детали.</w:t>
            </w:r>
          </w:p>
        </w:tc>
        <w:tc>
          <w:tcPr>
            <w:tcW w:w="1180" w:type="dxa"/>
            <w:tcBorders>
              <w:top w:val="single" w:sz="4" w:space="0" w:color="auto"/>
              <w:left w:val="single" w:sz="4" w:space="0" w:color="000000"/>
              <w:bottom w:val="single" w:sz="4" w:space="0" w:color="000000"/>
              <w:right w:val="single" w:sz="4" w:space="0" w:color="000000"/>
            </w:tcBorders>
            <w:hideMark/>
          </w:tcPr>
          <w:p w:rsidR="005D035C" w:rsidRPr="00B110BD" w:rsidRDefault="005D035C" w:rsidP="005D035C">
            <w:pPr>
              <w:pStyle w:val="1"/>
              <w:jc w:val="center"/>
              <w:rPr>
                <w:sz w:val="20"/>
                <w:szCs w:val="20"/>
              </w:rPr>
            </w:pPr>
            <w:r w:rsidRPr="00B110BD">
              <w:rPr>
                <w:sz w:val="20"/>
                <w:szCs w:val="20"/>
              </w:rPr>
              <w:t>12</w:t>
            </w:r>
          </w:p>
        </w:tc>
        <w:tc>
          <w:tcPr>
            <w:tcW w:w="1306"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rsidR="005D035C" w:rsidRPr="00C9658F" w:rsidRDefault="00C9658F" w:rsidP="00C9658F">
            <w:pPr>
              <w:ind w:firstLine="0"/>
              <w:jc w:val="center"/>
              <w:rPr>
                <w:bCs/>
                <w:kern w:val="32"/>
                <w:sz w:val="20"/>
                <w:szCs w:val="20"/>
              </w:rPr>
            </w:pPr>
            <w:r w:rsidRPr="00C9658F">
              <w:rPr>
                <w:bCs/>
                <w:kern w:val="32"/>
                <w:sz w:val="20"/>
                <w:szCs w:val="20"/>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b/>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B110BD">
              <w:rPr>
                <w:sz w:val="20"/>
                <w:szCs w:val="20"/>
              </w:rPr>
              <w:t>Составить конспект по теме:  «Проецирование геометрических  тел». Составить конспект по теме:  «Построение аксонометрической проекции геометрических тел». Составить конспект по теме:  «Сечение многогранника плоскостью. Комплексный чертеж». Составить конспект по теме:  «Выполнение комплексного чертежа и аксонометрии пересекающихся тел». Составить конспект по теме:  «Приемы технического рисования».</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10</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sz w:val="20"/>
                <w:szCs w:val="20"/>
              </w:rPr>
            </w:pPr>
            <w:r w:rsidRPr="00B110BD">
              <w:rPr>
                <w:b/>
                <w:bCs/>
                <w:color w:val="000000"/>
                <w:sz w:val="20"/>
                <w:szCs w:val="20"/>
              </w:rPr>
              <w:t xml:space="preserve">Раздел 3. </w:t>
            </w:r>
          </w:p>
        </w:tc>
        <w:tc>
          <w:tcPr>
            <w:tcW w:w="5650" w:type="dxa"/>
            <w:tcBorders>
              <w:top w:val="single" w:sz="4" w:space="0" w:color="auto"/>
              <w:left w:val="single" w:sz="4" w:space="0" w:color="000000"/>
              <w:bottom w:val="single" w:sz="4" w:space="0" w:color="auto"/>
              <w:right w:val="single" w:sz="4" w:space="0" w:color="000000"/>
            </w:tcBorders>
          </w:tcPr>
          <w:p w:rsidR="00C9658F" w:rsidRPr="00B110BD" w:rsidRDefault="00C9658F" w:rsidP="004D5EF0">
            <w:pPr>
              <w:pStyle w:val="1"/>
              <w:ind w:firstLine="0"/>
              <w:jc w:val="both"/>
              <w:rPr>
                <w:sz w:val="20"/>
                <w:szCs w:val="20"/>
              </w:rPr>
            </w:pPr>
            <w:r w:rsidRPr="00B110BD">
              <w:rPr>
                <w:b/>
                <w:sz w:val="20"/>
                <w:szCs w:val="20"/>
              </w:rPr>
              <w:t>Элементы технического рисования</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8F5E21" w:rsidRDefault="00C9658F" w:rsidP="005D035C">
            <w:pPr>
              <w:pStyle w:val="1"/>
              <w:jc w:val="center"/>
              <w:rPr>
                <w:b/>
                <w:sz w:val="20"/>
                <w:szCs w:val="20"/>
              </w:rPr>
            </w:pPr>
            <w:r w:rsidRPr="008F5E21">
              <w:rPr>
                <w:b/>
                <w:sz w:val="20"/>
                <w:szCs w:val="20"/>
              </w:rPr>
              <w:t>4</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pStyle w:val="affff3"/>
              <w:rPr>
                <w:bCs/>
                <w:color w:val="000000"/>
                <w:sz w:val="20"/>
                <w:szCs w:val="20"/>
              </w:rPr>
            </w:pPr>
            <w:r w:rsidRPr="00B110BD">
              <w:rPr>
                <w:bCs/>
                <w:color w:val="000000"/>
                <w:sz w:val="20"/>
                <w:szCs w:val="20"/>
              </w:rPr>
              <w:t>Тема 3.1.</w:t>
            </w:r>
          </w:p>
          <w:p w:rsidR="00C9658F" w:rsidRPr="00B110BD" w:rsidRDefault="00C9658F" w:rsidP="00B110BD">
            <w:pPr>
              <w:ind w:firstLine="0"/>
              <w:jc w:val="left"/>
              <w:rPr>
                <w:sz w:val="20"/>
                <w:szCs w:val="20"/>
              </w:rPr>
            </w:pPr>
            <w:r w:rsidRPr="00B110BD">
              <w:rPr>
                <w:sz w:val="20"/>
                <w:szCs w:val="20"/>
              </w:rPr>
              <w:t>Элементы технического рисования.</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FFFFFF"/>
            <w:hideMark/>
          </w:tcPr>
          <w:p w:rsidR="00C9658F" w:rsidRPr="00B110BD" w:rsidRDefault="00C9658F" w:rsidP="005D035C">
            <w:pPr>
              <w:pStyle w:val="1"/>
              <w:jc w:val="center"/>
              <w:rPr>
                <w:sz w:val="20"/>
                <w:szCs w:val="20"/>
              </w:rPr>
            </w:pPr>
            <w:r w:rsidRPr="00B110BD">
              <w:rPr>
                <w:sz w:val="20"/>
                <w:szCs w:val="20"/>
              </w:rPr>
              <w:t>1,2</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4D5EF0" w:rsidRDefault="00C9658F" w:rsidP="004D5EF0">
            <w:pPr>
              <w:pStyle w:val="1"/>
              <w:ind w:firstLine="0"/>
              <w:jc w:val="both"/>
              <w:rPr>
                <w:sz w:val="20"/>
                <w:szCs w:val="20"/>
              </w:rPr>
            </w:pPr>
            <w:r w:rsidRPr="004D5EF0">
              <w:rPr>
                <w:color w:val="000000"/>
                <w:sz w:val="20"/>
                <w:szCs w:val="20"/>
              </w:rPr>
              <w:t>Назначение технического рисунка, отличие технического рисунка от чертежа, выполненного в аксонометрической проекции, зависимость наглядности технического рисунка от выбора аксонометрический осей.</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C9658F" w:rsidRPr="00B110BD" w:rsidRDefault="00C9658F" w:rsidP="005D035C">
            <w:pPr>
              <w:rPr>
                <w:b/>
                <w:bCs/>
                <w:kern w:val="32"/>
                <w:sz w:val="20"/>
                <w:szCs w:val="20"/>
              </w:rPr>
            </w:pP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Практические занятия:</w:t>
            </w:r>
          </w:p>
          <w:p w:rsidR="005D035C" w:rsidRPr="00B110BD" w:rsidRDefault="005D035C" w:rsidP="004D5EF0">
            <w:pPr>
              <w:ind w:firstLine="0"/>
              <w:rPr>
                <w:sz w:val="20"/>
                <w:szCs w:val="20"/>
              </w:rPr>
            </w:pPr>
            <w:r w:rsidRPr="00B110BD">
              <w:rPr>
                <w:sz w:val="20"/>
                <w:szCs w:val="20"/>
              </w:rPr>
              <w:t xml:space="preserve">1. </w:t>
            </w:r>
            <w:r w:rsidRPr="00B110BD">
              <w:rPr>
                <w:rFonts w:eastAsia="Verdana"/>
                <w:sz w:val="20"/>
                <w:szCs w:val="20"/>
              </w:rPr>
              <w:t>Выполнение технического рисунка простой детали.</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2</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4D5EF0"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4D5EF0">
              <w:rPr>
                <w:sz w:val="20"/>
                <w:szCs w:val="20"/>
              </w:rPr>
              <w:t>Составить конспект по теме:  «</w:t>
            </w:r>
            <w:r w:rsidRPr="004D5EF0">
              <w:rPr>
                <w:bCs/>
                <w:sz w:val="20"/>
                <w:szCs w:val="20"/>
              </w:rPr>
              <w:t>Проекции моделей»</w:t>
            </w:r>
            <w:r w:rsidRPr="004D5EF0">
              <w:rPr>
                <w:sz w:val="20"/>
                <w:szCs w:val="20"/>
              </w:rPr>
              <w:t>.</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pStyle w:val="affff3"/>
              <w:rPr>
                <w:b/>
                <w:bCs/>
                <w:color w:val="000000"/>
                <w:sz w:val="20"/>
                <w:szCs w:val="20"/>
              </w:rPr>
            </w:pPr>
            <w:r w:rsidRPr="00B110BD">
              <w:rPr>
                <w:b/>
                <w:bCs/>
                <w:color w:val="000000"/>
                <w:sz w:val="20"/>
                <w:szCs w:val="20"/>
              </w:rPr>
              <w:t xml:space="preserve">Раздел 4. </w:t>
            </w:r>
          </w:p>
        </w:tc>
        <w:tc>
          <w:tcPr>
            <w:tcW w:w="5650" w:type="dxa"/>
            <w:tcBorders>
              <w:top w:val="single" w:sz="4" w:space="0" w:color="auto"/>
              <w:left w:val="single" w:sz="4" w:space="0" w:color="000000"/>
              <w:bottom w:val="single" w:sz="4" w:space="0" w:color="auto"/>
              <w:right w:val="single" w:sz="4" w:space="0" w:color="000000"/>
            </w:tcBorders>
          </w:tcPr>
          <w:p w:rsidR="00C9658F" w:rsidRPr="00B110BD" w:rsidRDefault="00C9658F" w:rsidP="004D5EF0">
            <w:pPr>
              <w:pStyle w:val="1"/>
              <w:ind w:firstLine="0"/>
              <w:jc w:val="both"/>
              <w:rPr>
                <w:sz w:val="20"/>
                <w:szCs w:val="20"/>
              </w:rPr>
            </w:pPr>
            <w:r w:rsidRPr="00B110BD">
              <w:rPr>
                <w:b/>
                <w:bCs/>
                <w:color w:val="000000"/>
                <w:sz w:val="20"/>
                <w:szCs w:val="20"/>
              </w:rPr>
              <w:t>Машиностроительное черчение</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8F5E21" w:rsidRDefault="00C9658F" w:rsidP="005D035C">
            <w:pPr>
              <w:pStyle w:val="1"/>
              <w:jc w:val="center"/>
              <w:rPr>
                <w:b/>
                <w:sz w:val="20"/>
                <w:szCs w:val="20"/>
              </w:rPr>
            </w:pPr>
            <w:r w:rsidRPr="008F5E21">
              <w:rPr>
                <w:b/>
                <w:sz w:val="20"/>
                <w:szCs w:val="20"/>
              </w:rPr>
              <w:t>66</w:t>
            </w:r>
          </w:p>
        </w:tc>
        <w:tc>
          <w:tcPr>
            <w:tcW w:w="1306" w:type="dxa"/>
            <w:vMerge/>
            <w:tcBorders>
              <w:left w:val="single" w:sz="4" w:space="0" w:color="000000"/>
              <w:right w:val="single" w:sz="4" w:space="0" w:color="000000"/>
            </w:tcBorders>
            <w:shd w:val="clear" w:color="auto" w:fill="FFFFFF"/>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tcPr>
          <w:p w:rsidR="00C9658F" w:rsidRPr="00B110BD" w:rsidRDefault="00C9658F" w:rsidP="00B110BD">
            <w:pPr>
              <w:pStyle w:val="affff3"/>
              <w:rPr>
                <w:bCs/>
                <w:color w:val="000000"/>
                <w:sz w:val="20"/>
                <w:szCs w:val="20"/>
              </w:rPr>
            </w:pPr>
            <w:r w:rsidRPr="00B110BD">
              <w:rPr>
                <w:bCs/>
                <w:color w:val="000000"/>
                <w:sz w:val="20"/>
                <w:szCs w:val="20"/>
              </w:rPr>
              <w:t>Тема 4.1.</w:t>
            </w:r>
          </w:p>
          <w:p w:rsidR="00C9658F" w:rsidRPr="00B110BD" w:rsidRDefault="00C9658F" w:rsidP="00B110BD">
            <w:pPr>
              <w:pStyle w:val="Default"/>
              <w:rPr>
                <w:sz w:val="20"/>
                <w:szCs w:val="20"/>
              </w:rPr>
            </w:pPr>
            <w:r w:rsidRPr="00B110BD">
              <w:rPr>
                <w:sz w:val="20"/>
                <w:szCs w:val="20"/>
              </w:rPr>
              <w:t>Изображения, виды разрезы, сечения</w:t>
            </w:r>
          </w:p>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6</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4D5EF0">
              <w:rPr>
                <w:sz w:val="20"/>
                <w:szCs w:val="20"/>
              </w:rPr>
              <w:t xml:space="preserve">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стандартов ЕСКД. Разновидности современных чертежей. </w:t>
            </w:r>
            <w:r w:rsidRPr="004D5EF0">
              <w:rPr>
                <w:sz w:val="20"/>
                <w:szCs w:val="20"/>
              </w:rPr>
              <w:lastRenderedPageBreak/>
              <w:t>Виды изделий и конструкторских документов.</w:t>
            </w:r>
            <w:r w:rsidR="004D5EF0">
              <w:rPr>
                <w:sz w:val="20"/>
                <w:szCs w:val="20"/>
                <w:lang w:val="ru-RU"/>
              </w:rPr>
              <w:t xml:space="preserve"> </w:t>
            </w:r>
            <w:r w:rsidRPr="004D5EF0">
              <w:rPr>
                <w:bCs/>
                <w:color w:val="000000"/>
                <w:sz w:val="20"/>
                <w:szCs w:val="20"/>
              </w:rPr>
              <w:t>Виды: назначение, расположение и обозначение основных, местных и дополнительных видов. Разрезы: горизонтальный, вертикальный и наклонный. Сложные разрезы. Назначение, расположение и обозначение. Местные разрезы. Соединение половины вида с половиной разреза. Сечения выносные и наложенные. Расположение сечений.</w:t>
            </w:r>
            <w:r w:rsidRPr="00B110BD">
              <w:rPr>
                <w:bCs/>
                <w:color w:val="000000"/>
                <w:sz w:val="20"/>
                <w:szCs w:val="20"/>
              </w:rPr>
              <w:t xml:space="preserve"> Обозначение и надписи. Графическое обозначение материалов в сечениях и разрезах.</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2,3</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B110BD" w:rsidRDefault="005D035C" w:rsidP="004D5EF0">
            <w:pPr>
              <w:ind w:firstLine="0"/>
              <w:rPr>
                <w:sz w:val="20"/>
                <w:szCs w:val="20"/>
              </w:rPr>
            </w:pPr>
            <w:r w:rsidRPr="00B110BD">
              <w:rPr>
                <w:sz w:val="20"/>
                <w:szCs w:val="20"/>
              </w:rPr>
              <w:t>1. Выполнение чертежа детали  с предельными отклонениями размеров,  допусков формы и расположения поверхностей.</w:t>
            </w:r>
          </w:p>
          <w:p w:rsidR="005D035C" w:rsidRPr="004D5EF0" w:rsidRDefault="005D035C" w:rsidP="004D5EF0">
            <w:pPr>
              <w:pStyle w:val="1"/>
              <w:ind w:firstLine="0"/>
              <w:jc w:val="both"/>
              <w:rPr>
                <w:sz w:val="20"/>
                <w:szCs w:val="20"/>
              </w:rPr>
            </w:pPr>
            <w:r w:rsidRPr="004D5EF0">
              <w:rPr>
                <w:sz w:val="20"/>
                <w:szCs w:val="20"/>
              </w:rPr>
              <w:t>2.  Выполнение чертежа детали. Нанесение на чертежах деталей обозначение шероховатостей поверхностей, обозначение покрытий и термической обработки.</w:t>
            </w:r>
          </w:p>
          <w:p w:rsidR="005D035C" w:rsidRPr="00B110BD" w:rsidRDefault="005D035C" w:rsidP="004D5EF0">
            <w:pPr>
              <w:ind w:firstLine="0"/>
              <w:rPr>
                <w:sz w:val="20"/>
                <w:szCs w:val="20"/>
              </w:rPr>
            </w:pPr>
            <w:r w:rsidRPr="00B110BD">
              <w:rPr>
                <w:sz w:val="20"/>
                <w:szCs w:val="20"/>
              </w:rPr>
              <w:t xml:space="preserve">3. </w:t>
            </w:r>
            <w:bookmarkStart w:id="126" w:name="_Toc284151129"/>
            <w:r w:rsidRPr="00B110BD">
              <w:rPr>
                <w:sz w:val="20"/>
                <w:szCs w:val="20"/>
              </w:rPr>
              <w:t>Выполнение чертежа детали с разрезом</w:t>
            </w:r>
            <w:bookmarkEnd w:id="126"/>
            <w:r w:rsidRPr="00B110BD">
              <w:rPr>
                <w:sz w:val="20"/>
                <w:szCs w:val="20"/>
              </w:rPr>
              <w:t>.</w:t>
            </w:r>
          </w:p>
          <w:p w:rsidR="005D035C" w:rsidRPr="00B110BD" w:rsidRDefault="005D035C" w:rsidP="004D5EF0">
            <w:pPr>
              <w:ind w:firstLine="0"/>
              <w:rPr>
                <w:sz w:val="20"/>
                <w:szCs w:val="20"/>
              </w:rPr>
            </w:pPr>
            <w:r w:rsidRPr="00B110BD">
              <w:rPr>
                <w:sz w:val="20"/>
                <w:szCs w:val="20"/>
              </w:rPr>
              <w:t>4. Построение третьего вида по двум заданным с необходимыми разрезами.</w:t>
            </w:r>
          </w:p>
          <w:p w:rsidR="005D035C" w:rsidRPr="00B110BD" w:rsidRDefault="005D035C" w:rsidP="004D5EF0">
            <w:pPr>
              <w:ind w:firstLine="0"/>
              <w:rPr>
                <w:sz w:val="20"/>
                <w:szCs w:val="20"/>
              </w:rPr>
            </w:pPr>
            <w:r w:rsidRPr="00B110BD">
              <w:rPr>
                <w:sz w:val="20"/>
                <w:szCs w:val="20"/>
              </w:rPr>
              <w:t>5. Построение чертежа многоступенчатого вала с выполнением сечений.</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8F5E21" w:rsidRDefault="005D035C" w:rsidP="005D035C">
            <w:pPr>
              <w:pStyle w:val="1"/>
              <w:jc w:val="center"/>
              <w:rPr>
                <w:sz w:val="20"/>
                <w:szCs w:val="20"/>
              </w:rPr>
            </w:pPr>
            <w:r w:rsidRPr="008F5E21">
              <w:rPr>
                <w:sz w:val="20"/>
                <w:szCs w:val="20"/>
              </w:rPr>
              <w:t>14</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B110BD">
              <w:rPr>
                <w:bCs/>
                <w:color w:val="000000"/>
                <w:sz w:val="20"/>
                <w:szCs w:val="20"/>
              </w:rPr>
              <w:t>Подготовка сообщения на тему: «Современные способы получения копии чертежей, виды изделий и конструкторских документов».</w:t>
            </w:r>
            <w:r>
              <w:rPr>
                <w:bCs/>
                <w:color w:val="000000"/>
                <w:sz w:val="20"/>
                <w:szCs w:val="20"/>
                <w:lang w:val="ru-RU"/>
              </w:rPr>
              <w:t xml:space="preserve"> </w:t>
            </w:r>
            <w:r w:rsidRPr="00B110BD">
              <w:rPr>
                <w:sz w:val="20"/>
                <w:szCs w:val="20"/>
              </w:rPr>
              <w:t>Составить конспект по теме:  «Машиностроительный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стандартов ЕСКД». «Разновидности современных чертежей».</w:t>
            </w:r>
            <w:r>
              <w:rPr>
                <w:sz w:val="20"/>
                <w:szCs w:val="20"/>
                <w:lang w:val="ru-RU"/>
              </w:rPr>
              <w:t xml:space="preserve"> </w:t>
            </w:r>
            <w:r w:rsidRPr="00B110BD">
              <w:rPr>
                <w:sz w:val="20"/>
                <w:szCs w:val="20"/>
              </w:rPr>
              <w:t>«Виды изделии и конструкторских документов». «Основные надписи на конструкторских документах».</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16</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pStyle w:val="affff3"/>
              <w:rPr>
                <w:sz w:val="20"/>
                <w:szCs w:val="20"/>
              </w:rPr>
            </w:pPr>
            <w:r w:rsidRPr="00B110BD">
              <w:rPr>
                <w:bCs/>
                <w:color w:val="000000"/>
                <w:sz w:val="20"/>
                <w:szCs w:val="20"/>
              </w:rPr>
              <w:t xml:space="preserve">Тема 4.2. </w:t>
            </w:r>
            <w:r w:rsidRPr="00B110BD">
              <w:rPr>
                <w:sz w:val="20"/>
                <w:szCs w:val="20"/>
              </w:rPr>
              <w:t>Резьба, резьбовые изделия.</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tcBorders>
              <w:top w:val="single" w:sz="4" w:space="0" w:color="auto"/>
              <w:left w:val="single" w:sz="4" w:space="0" w:color="000000"/>
              <w:bottom w:val="single" w:sz="4" w:space="0" w:color="auto"/>
              <w:right w:val="single" w:sz="4" w:space="0" w:color="000000"/>
            </w:tcBorders>
          </w:tcPr>
          <w:p w:rsidR="00C9658F" w:rsidRPr="00B110BD" w:rsidRDefault="00C9658F" w:rsidP="005D035C">
            <w:pPr>
              <w:pStyle w:val="1"/>
              <w:jc w:val="center"/>
              <w:rPr>
                <w:sz w:val="20"/>
                <w:szCs w:val="20"/>
              </w:rPr>
            </w:pP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bCs/>
                <w:color w:val="000000"/>
                <w:sz w:val="20"/>
                <w:szCs w:val="20"/>
              </w:rPr>
              <w:t>Построение чертежа «Изображение стандартных резьбовых крепежных деталей по их действительным размерам, согласно ГОСТа, условные обозначения и изображения стандартных резьбовых крепежных деталей».</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2</w:t>
            </w: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1,2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4D5EF0" w:rsidRDefault="004D5EF0" w:rsidP="004D5EF0">
            <w:pPr>
              <w:pStyle w:val="1"/>
              <w:ind w:firstLine="0"/>
              <w:rPr>
                <w:sz w:val="20"/>
                <w:szCs w:val="20"/>
              </w:rPr>
            </w:pPr>
            <w:r w:rsidRPr="004D5EF0">
              <w:rPr>
                <w:sz w:val="20"/>
                <w:szCs w:val="20"/>
              </w:rPr>
              <w:t>1.</w:t>
            </w:r>
            <w:r>
              <w:rPr>
                <w:sz w:val="20"/>
                <w:szCs w:val="20"/>
              </w:rPr>
              <w:t xml:space="preserve"> </w:t>
            </w:r>
            <w:r w:rsidR="005D035C" w:rsidRPr="004D5EF0">
              <w:rPr>
                <w:sz w:val="20"/>
                <w:szCs w:val="20"/>
              </w:rPr>
              <w:t>Чертеж болтового и шпилечного соединения</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4</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B110BD">
              <w:rPr>
                <w:sz w:val="20"/>
                <w:szCs w:val="20"/>
              </w:rPr>
              <w:t>Составить конспект по темам: «Винтовая линия на поверхности цилиндра и конуса»,</w:t>
            </w:r>
            <w:r>
              <w:rPr>
                <w:sz w:val="20"/>
                <w:szCs w:val="20"/>
                <w:lang w:val="ru-RU"/>
              </w:rPr>
              <w:t xml:space="preserve"> </w:t>
            </w:r>
            <w:r w:rsidRPr="00B110BD">
              <w:rPr>
                <w:sz w:val="20"/>
                <w:szCs w:val="20"/>
              </w:rPr>
              <w:t>«Винтовая поверхность, сбеги, недорезы, проточки и фаски».</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tcPr>
          <w:p w:rsidR="00C9658F" w:rsidRPr="00B110BD" w:rsidRDefault="00C9658F" w:rsidP="00B110BD">
            <w:pPr>
              <w:pStyle w:val="affff3"/>
              <w:rPr>
                <w:bCs/>
                <w:color w:val="000000"/>
                <w:sz w:val="20"/>
                <w:szCs w:val="20"/>
              </w:rPr>
            </w:pPr>
            <w:r w:rsidRPr="00B110BD">
              <w:rPr>
                <w:bCs/>
                <w:color w:val="000000"/>
                <w:sz w:val="20"/>
                <w:szCs w:val="20"/>
              </w:rPr>
              <w:t>Тема 4.3.  Эскизы деталей и рабочие чертежи.</w:t>
            </w:r>
          </w:p>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4</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sz w:val="20"/>
                <w:szCs w:val="20"/>
              </w:rPr>
              <w:t>Назначение эскиза и рабочего чертежа. Порядок и последовательность выполнения эскиза деталей. Рабочие чертежи изделий основного и вспомогательного производства – их виды, назначение, требования к ним. Ознакомление с техническими требованиями к рабочим чертежам. Понятие о допусках и посадках. Порядок составления чертежа детали по данным её эскиза. Выбор масштаба, формата и компоновки чертежа.</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2,3</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4D5EF0" w:rsidRDefault="005D035C" w:rsidP="004D5EF0">
            <w:pPr>
              <w:pStyle w:val="1"/>
              <w:ind w:left="-44" w:firstLine="0"/>
              <w:jc w:val="both"/>
              <w:rPr>
                <w:sz w:val="20"/>
                <w:szCs w:val="20"/>
              </w:rPr>
            </w:pPr>
            <w:r w:rsidRPr="004D5EF0">
              <w:rPr>
                <w:sz w:val="20"/>
                <w:szCs w:val="20"/>
              </w:rPr>
              <w:t>1. Выполнение эскиза детали</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8</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B110BD">
              <w:rPr>
                <w:sz w:val="20"/>
                <w:szCs w:val="20"/>
              </w:rPr>
              <w:t>Составить конспект по теме:  «Деталирование сборочного чертежа».</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pStyle w:val="affff3"/>
              <w:rPr>
                <w:bCs/>
                <w:color w:val="000000"/>
                <w:sz w:val="20"/>
                <w:szCs w:val="20"/>
              </w:rPr>
            </w:pPr>
            <w:r w:rsidRPr="00B110BD">
              <w:rPr>
                <w:bCs/>
                <w:color w:val="000000"/>
                <w:sz w:val="20"/>
                <w:szCs w:val="20"/>
              </w:rPr>
              <w:t>Тема 4.4.</w:t>
            </w:r>
          </w:p>
          <w:p w:rsidR="00C9658F" w:rsidRPr="00B110BD" w:rsidRDefault="00C9658F" w:rsidP="00B110BD">
            <w:pPr>
              <w:ind w:firstLine="0"/>
              <w:jc w:val="left"/>
              <w:rPr>
                <w:sz w:val="20"/>
                <w:szCs w:val="20"/>
              </w:rPr>
            </w:pPr>
            <w:r w:rsidRPr="00B110BD">
              <w:rPr>
                <w:sz w:val="20"/>
                <w:szCs w:val="20"/>
              </w:rPr>
              <w:t>Разъёмные и неразъёмные соединения деталей</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sz w:val="20"/>
                <w:szCs w:val="20"/>
              </w:rPr>
              <w:t>Различные виды разъемных соединений. Резьбовые, шпоночные, зубчатые (шлицевые), штифтовые соединения деталей, их назначение, условности выполнения. Изображение крепежных деталей с резьбой по условным соотношениям в зависимости от наружного диаметра резьбы.</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2,3</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B110BD" w:rsidRDefault="005D035C" w:rsidP="004D5EF0">
            <w:pPr>
              <w:ind w:firstLine="0"/>
              <w:rPr>
                <w:sz w:val="20"/>
                <w:szCs w:val="20"/>
              </w:rPr>
            </w:pPr>
            <w:r w:rsidRPr="00B110BD">
              <w:rPr>
                <w:sz w:val="20"/>
                <w:szCs w:val="20"/>
              </w:rPr>
              <w:t>1. Сварное соединение</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2</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4D5EF0"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4D5EF0">
              <w:rPr>
                <w:sz w:val="20"/>
                <w:szCs w:val="20"/>
              </w:rPr>
              <w:t xml:space="preserve">Составить конспект по теме:  </w:t>
            </w:r>
            <w:r w:rsidRPr="004D5EF0">
              <w:rPr>
                <w:bCs/>
                <w:color w:val="000000"/>
                <w:sz w:val="20"/>
                <w:szCs w:val="20"/>
              </w:rPr>
              <w:t>«Условные изображения и обозначения соединений заклепками, пайкой, склеиванием»</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303"/>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pStyle w:val="affff3"/>
              <w:rPr>
                <w:bCs/>
                <w:color w:val="000000"/>
                <w:sz w:val="20"/>
                <w:szCs w:val="20"/>
              </w:rPr>
            </w:pPr>
            <w:r w:rsidRPr="00B110BD">
              <w:rPr>
                <w:bCs/>
                <w:color w:val="000000"/>
                <w:sz w:val="20"/>
                <w:szCs w:val="20"/>
              </w:rPr>
              <w:t>Тема 4.5.</w:t>
            </w:r>
          </w:p>
          <w:p w:rsidR="00C9658F" w:rsidRPr="00B110BD" w:rsidRDefault="00C9658F" w:rsidP="00B110BD">
            <w:pPr>
              <w:ind w:firstLine="0"/>
              <w:jc w:val="left"/>
              <w:rPr>
                <w:sz w:val="20"/>
                <w:szCs w:val="20"/>
              </w:rPr>
            </w:pPr>
            <w:r w:rsidRPr="00B110BD">
              <w:rPr>
                <w:sz w:val="20"/>
                <w:szCs w:val="20"/>
              </w:rPr>
              <w:lastRenderedPageBreak/>
              <w:t>Зубчатые передачи</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4D5EF0" w:rsidRDefault="00C9658F" w:rsidP="004D5EF0">
            <w:pPr>
              <w:pStyle w:val="affff3"/>
              <w:jc w:val="both"/>
              <w:rPr>
                <w:b/>
                <w:sz w:val="20"/>
                <w:szCs w:val="20"/>
              </w:rPr>
            </w:pPr>
            <w:r w:rsidRPr="004D5EF0">
              <w:rPr>
                <w:b/>
                <w:bCs/>
                <w:color w:val="000000"/>
                <w:sz w:val="20"/>
                <w:szCs w:val="20"/>
              </w:rPr>
              <w:lastRenderedPageBreak/>
              <w:t xml:space="preserve">Содержание учебного материала </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Default"/>
              <w:jc w:val="both"/>
              <w:rPr>
                <w:bCs/>
                <w:sz w:val="20"/>
                <w:szCs w:val="20"/>
              </w:rPr>
            </w:pPr>
            <w:r w:rsidRPr="00B110BD">
              <w:rPr>
                <w:sz w:val="20"/>
                <w:szCs w:val="20"/>
              </w:rPr>
              <w:t>Основные виды передач. Технология изготовления, основные параметры. Конструктивные разновидности зубчатых колес. Условные изображения зубчатых колес и червяков на рабочих чертежах. Условные изображения цилиндрической, конической и червячной передачи по ГОСТу.  Изображение различных способов соединения зубчатых колес с валом.</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1,2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4D5EF0" w:rsidP="004D5EF0">
            <w:pPr>
              <w:pStyle w:val="1"/>
              <w:ind w:firstLine="0"/>
              <w:jc w:val="both"/>
              <w:rPr>
                <w:sz w:val="20"/>
                <w:szCs w:val="20"/>
              </w:rPr>
            </w:pPr>
            <w:r>
              <w:rPr>
                <w:b/>
                <w:sz w:val="20"/>
                <w:szCs w:val="20"/>
              </w:rPr>
              <w:t>Практическ</w:t>
            </w:r>
            <w:r>
              <w:rPr>
                <w:b/>
                <w:sz w:val="20"/>
                <w:szCs w:val="20"/>
                <w:lang w:val="ru-RU"/>
              </w:rPr>
              <w:t>ие</w:t>
            </w:r>
            <w:r w:rsidR="005D035C" w:rsidRPr="00B110BD">
              <w:rPr>
                <w:b/>
                <w:sz w:val="20"/>
                <w:szCs w:val="20"/>
              </w:rPr>
              <w:t xml:space="preserve"> занятия:</w:t>
            </w:r>
          </w:p>
          <w:p w:rsidR="005D035C" w:rsidRPr="004D5EF0" w:rsidRDefault="005D035C" w:rsidP="004D5EF0">
            <w:pPr>
              <w:pStyle w:val="1"/>
              <w:ind w:firstLine="0"/>
              <w:jc w:val="both"/>
              <w:rPr>
                <w:sz w:val="20"/>
                <w:szCs w:val="20"/>
              </w:rPr>
            </w:pPr>
            <w:r w:rsidRPr="004D5EF0">
              <w:rPr>
                <w:sz w:val="20"/>
                <w:szCs w:val="20"/>
              </w:rPr>
              <w:t>1. Чертеж зубчатой передачи</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8</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Самостоятельная работа обучающихся</w:t>
            </w:r>
            <w:r>
              <w:rPr>
                <w:b/>
                <w:sz w:val="20"/>
                <w:szCs w:val="20"/>
                <w:lang w:val="ru-RU"/>
              </w:rPr>
              <w:t xml:space="preserve">: </w:t>
            </w:r>
            <w:r w:rsidRPr="00B110BD">
              <w:rPr>
                <w:sz w:val="20"/>
                <w:szCs w:val="20"/>
              </w:rPr>
              <w:t>Составить конспект по теме:  «Расчет параметров червячных передач».</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tcPr>
          <w:p w:rsidR="00C9658F" w:rsidRPr="00B110BD" w:rsidRDefault="00C9658F" w:rsidP="00B110BD">
            <w:pPr>
              <w:pStyle w:val="Default"/>
              <w:rPr>
                <w:bCs/>
                <w:sz w:val="20"/>
                <w:szCs w:val="20"/>
              </w:rPr>
            </w:pPr>
            <w:r w:rsidRPr="00B110BD">
              <w:rPr>
                <w:bCs/>
                <w:sz w:val="20"/>
                <w:szCs w:val="20"/>
              </w:rPr>
              <w:t>Тема 4.6.</w:t>
            </w:r>
          </w:p>
          <w:p w:rsidR="00C9658F" w:rsidRPr="00B110BD" w:rsidRDefault="00C9658F" w:rsidP="00B110BD">
            <w:pPr>
              <w:pStyle w:val="Default"/>
              <w:rPr>
                <w:bCs/>
                <w:sz w:val="20"/>
                <w:szCs w:val="20"/>
              </w:rPr>
            </w:pPr>
            <w:r w:rsidRPr="00B110BD">
              <w:rPr>
                <w:bCs/>
                <w:sz w:val="20"/>
                <w:szCs w:val="20"/>
              </w:rPr>
              <w:t>Общие сведения об изделиях и составлении сборочных чертежей</w:t>
            </w:r>
          </w:p>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bCs/>
                <w:color w:val="000000"/>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4</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color w:val="000000"/>
                <w:sz w:val="20"/>
                <w:szCs w:val="20"/>
              </w:rPr>
            </w:pPr>
            <w:r w:rsidRPr="004D5EF0">
              <w:rPr>
                <w:bCs/>
                <w:color w:val="000000"/>
                <w:sz w:val="20"/>
                <w:szCs w:val="20"/>
              </w:rPr>
              <w:t>Общие сведения об изделиях и составлении сборочных чертежей. Чертеж общего вида, его назначение и содержание. Последовательность выполнения сборочного чертежа.</w:t>
            </w:r>
            <w:r w:rsidR="004D5EF0">
              <w:rPr>
                <w:bCs/>
                <w:color w:val="000000"/>
                <w:sz w:val="20"/>
                <w:szCs w:val="20"/>
                <w:lang w:val="ru-RU"/>
              </w:rPr>
              <w:t xml:space="preserve"> </w:t>
            </w:r>
            <w:r w:rsidRPr="00B110BD">
              <w:rPr>
                <w:bCs/>
                <w:color w:val="000000"/>
                <w:sz w:val="20"/>
                <w:szCs w:val="20"/>
              </w:rPr>
              <w:t>Эскизы деталей. Выполнение эскизов деталей разъёмной сборочной единицы. Увязка сопрягаемых размеров. Порядок сборки и разборки сборочных единиц. Обозначение изделия и его составных частей. Выбор числа изображений.  Изображение частей изделия в крайнем и промежуточном положениях.  Назначение спецификаций.</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hideMark/>
          </w:tcPr>
          <w:p w:rsidR="005D035C" w:rsidRPr="00B110BD" w:rsidRDefault="005D035C" w:rsidP="005D035C">
            <w:pPr>
              <w:pStyle w:val="1"/>
              <w:jc w:val="center"/>
              <w:rPr>
                <w:sz w:val="20"/>
                <w:szCs w:val="20"/>
              </w:rPr>
            </w:pPr>
            <w:r w:rsidRPr="00B110BD">
              <w:rPr>
                <w:sz w:val="20"/>
                <w:szCs w:val="20"/>
              </w:rPr>
              <w:t>1,2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4D5EF0" w:rsidRDefault="005D035C" w:rsidP="004D5EF0">
            <w:pPr>
              <w:pStyle w:val="1"/>
              <w:ind w:firstLine="0"/>
              <w:jc w:val="both"/>
              <w:rPr>
                <w:sz w:val="20"/>
                <w:szCs w:val="20"/>
              </w:rPr>
            </w:pPr>
            <w:r w:rsidRPr="004D5EF0">
              <w:rPr>
                <w:sz w:val="20"/>
                <w:szCs w:val="20"/>
              </w:rPr>
              <w:t>1. Выполнение сборочного чертежа изделия.</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10</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Самостоятельная работа обучающихся</w:t>
            </w:r>
            <w:r>
              <w:rPr>
                <w:b/>
                <w:sz w:val="20"/>
                <w:szCs w:val="20"/>
                <w:lang w:val="ru-RU"/>
              </w:rPr>
              <w:t xml:space="preserve">: </w:t>
            </w:r>
            <w:r w:rsidRPr="00B110BD">
              <w:rPr>
                <w:sz w:val="20"/>
                <w:szCs w:val="20"/>
              </w:rPr>
              <w:t>Составить конспект по теме:  «Правила выполнения сборочных чертежей». «Типы соединений и взаимосвязь деталей в изделиях».</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b/>
                <w:kern w:val="2"/>
                <w:sz w:val="20"/>
                <w:szCs w:val="20"/>
              </w:rPr>
            </w:pPr>
            <w:r w:rsidRPr="00B110BD">
              <w:rPr>
                <w:b/>
                <w:sz w:val="20"/>
                <w:szCs w:val="20"/>
              </w:rPr>
              <w:t xml:space="preserve">Раздел 5. </w:t>
            </w:r>
          </w:p>
        </w:tc>
        <w:tc>
          <w:tcPr>
            <w:tcW w:w="5650" w:type="dxa"/>
            <w:tcBorders>
              <w:top w:val="single" w:sz="4" w:space="0" w:color="auto"/>
              <w:left w:val="single" w:sz="4" w:space="0" w:color="000000"/>
              <w:bottom w:val="single" w:sz="4" w:space="0" w:color="auto"/>
              <w:right w:val="single" w:sz="4" w:space="0" w:color="000000"/>
            </w:tcBorders>
          </w:tcPr>
          <w:p w:rsidR="00C9658F" w:rsidRPr="00B110BD" w:rsidRDefault="00C9658F" w:rsidP="004D5EF0">
            <w:pPr>
              <w:pStyle w:val="1"/>
              <w:ind w:firstLine="0"/>
              <w:jc w:val="both"/>
              <w:rPr>
                <w:sz w:val="20"/>
                <w:szCs w:val="20"/>
              </w:rPr>
            </w:pPr>
            <w:r w:rsidRPr="00B110BD">
              <w:rPr>
                <w:b/>
                <w:sz w:val="20"/>
                <w:szCs w:val="20"/>
              </w:rPr>
              <w:t>Чертежи и схемы по специальности</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8F5E21" w:rsidRDefault="00C9658F" w:rsidP="005D035C">
            <w:pPr>
              <w:pStyle w:val="1"/>
              <w:jc w:val="center"/>
              <w:rPr>
                <w:b/>
                <w:sz w:val="20"/>
                <w:szCs w:val="20"/>
              </w:rPr>
            </w:pPr>
            <w:r w:rsidRPr="008F5E21">
              <w:rPr>
                <w:b/>
                <w:sz w:val="20"/>
                <w:szCs w:val="20"/>
              </w:rPr>
              <w:t>10</w:t>
            </w:r>
          </w:p>
        </w:tc>
        <w:tc>
          <w:tcPr>
            <w:tcW w:w="1306" w:type="dxa"/>
            <w:vMerge/>
            <w:tcBorders>
              <w:left w:val="single" w:sz="4" w:space="0" w:color="000000"/>
              <w:bottom w:val="single" w:sz="4" w:space="0" w:color="auto"/>
              <w:right w:val="single" w:sz="4" w:space="0" w:color="000000"/>
            </w:tcBorders>
            <w:shd w:val="clear" w:color="auto" w:fill="FFFFFF"/>
          </w:tcPr>
          <w:p w:rsidR="00C9658F" w:rsidRPr="00B110BD" w:rsidRDefault="00C9658F" w:rsidP="005D035C">
            <w:pPr>
              <w:pStyle w:val="1"/>
              <w:jc w:val="center"/>
              <w:rPr>
                <w:sz w:val="20"/>
                <w:szCs w:val="20"/>
              </w:rPr>
            </w:pPr>
          </w:p>
        </w:tc>
      </w:tr>
      <w:tr w:rsidR="00C9658F" w:rsidRPr="00B110BD" w:rsidTr="00C965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kern w:val="2"/>
                <w:sz w:val="20"/>
                <w:szCs w:val="20"/>
              </w:rPr>
            </w:pPr>
            <w:r w:rsidRPr="00B110BD">
              <w:rPr>
                <w:sz w:val="20"/>
                <w:szCs w:val="20"/>
              </w:rPr>
              <w:t>Тема 5.1. Основные правила построения схем</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6</w:t>
            </w:r>
          </w:p>
        </w:tc>
        <w:tc>
          <w:tcPr>
            <w:tcW w:w="1306" w:type="dxa"/>
            <w:vMerge w:val="restart"/>
            <w:tcBorders>
              <w:top w:val="single" w:sz="4" w:space="0" w:color="000000"/>
              <w:left w:val="single" w:sz="4" w:space="0" w:color="000000"/>
              <w:right w:val="single" w:sz="4" w:space="0" w:color="000000"/>
            </w:tcBorders>
            <w:shd w:val="clear" w:color="auto" w:fill="FFFFFF"/>
          </w:tcPr>
          <w:p w:rsidR="00C9658F" w:rsidRPr="00C9658F" w:rsidRDefault="00C9658F" w:rsidP="005D035C">
            <w:pPr>
              <w:pStyle w:val="1"/>
              <w:jc w:val="center"/>
              <w:rPr>
                <w:sz w:val="20"/>
                <w:szCs w:val="20"/>
                <w:lang w:val="ru-RU"/>
              </w:rPr>
            </w:pPr>
            <w:r>
              <w:rPr>
                <w:sz w:val="20"/>
                <w:szCs w:val="20"/>
                <w:lang w:val="ru-RU"/>
              </w:rPr>
              <w:t>2</w:t>
            </w:r>
          </w:p>
        </w:tc>
      </w:tr>
      <w:tr w:rsidR="00C9658F"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4D5EF0" w:rsidRDefault="00C9658F" w:rsidP="004D5EF0">
            <w:pPr>
              <w:pStyle w:val="1"/>
              <w:ind w:firstLine="0"/>
              <w:jc w:val="both"/>
              <w:rPr>
                <w:sz w:val="20"/>
                <w:szCs w:val="20"/>
              </w:rPr>
            </w:pPr>
            <w:r w:rsidRPr="004D5EF0">
              <w:rPr>
                <w:sz w:val="20"/>
                <w:szCs w:val="20"/>
              </w:rPr>
              <w:t>Типы схем в зависимости от основного назначения. Общие сведения о схемах. Виды схем в зависимости от характера элементов и линий связи: кинематические, гидравлические, пневматические, электрические и др. правила выполнения схем в соответствии с требованиями ЕСКД.</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C9658F" w:rsidRPr="00B110BD" w:rsidRDefault="00C9658F" w:rsidP="005D035C">
            <w:pPr>
              <w:rPr>
                <w:b/>
                <w:bCs/>
                <w:kern w:val="32"/>
                <w:sz w:val="20"/>
                <w:szCs w:val="20"/>
              </w:rPr>
            </w:pPr>
          </w:p>
        </w:tc>
        <w:tc>
          <w:tcPr>
            <w:tcW w:w="1306" w:type="dxa"/>
            <w:vMerge/>
            <w:tcBorders>
              <w:left w:val="single" w:sz="4" w:space="0" w:color="000000"/>
              <w:bottom w:val="single" w:sz="4" w:space="0" w:color="auto"/>
              <w:right w:val="single" w:sz="4" w:space="0" w:color="000000"/>
            </w:tcBorders>
            <w:shd w:val="clear" w:color="auto" w:fill="FFFFFF"/>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4D5EF0" w:rsidP="004D5EF0">
            <w:pPr>
              <w:pStyle w:val="1"/>
              <w:ind w:firstLine="0"/>
              <w:jc w:val="both"/>
              <w:rPr>
                <w:sz w:val="20"/>
                <w:szCs w:val="20"/>
              </w:rPr>
            </w:pPr>
            <w:r>
              <w:rPr>
                <w:b/>
                <w:sz w:val="20"/>
                <w:szCs w:val="20"/>
              </w:rPr>
              <w:t>Практическ</w:t>
            </w:r>
            <w:r>
              <w:rPr>
                <w:b/>
                <w:sz w:val="20"/>
                <w:szCs w:val="20"/>
                <w:lang w:val="ru-RU"/>
              </w:rPr>
              <w:t>ие</w:t>
            </w:r>
            <w:r w:rsidR="005D035C" w:rsidRPr="00B110BD">
              <w:rPr>
                <w:b/>
                <w:sz w:val="20"/>
                <w:szCs w:val="20"/>
              </w:rPr>
              <w:t xml:space="preserve"> занятия:</w:t>
            </w:r>
          </w:p>
          <w:p w:rsidR="004D5EF0" w:rsidRPr="00B110BD" w:rsidRDefault="005D035C" w:rsidP="004D5EF0">
            <w:pPr>
              <w:tabs>
                <w:tab w:val="left" w:pos="142"/>
                <w:tab w:val="left" w:pos="3045"/>
              </w:tabs>
              <w:spacing w:after="80"/>
              <w:ind w:firstLine="0"/>
              <w:rPr>
                <w:sz w:val="20"/>
                <w:szCs w:val="20"/>
              </w:rPr>
            </w:pPr>
            <w:r w:rsidRPr="00B110BD">
              <w:rPr>
                <w:sz w:val="20"/>
                <w:szCs w:val="20"/>
              </w:rPr>
              <w:t>1.Вычерчивание электрической принципиальной схемы Э3.</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4</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 xml:space="preserve">Самостоятельная работа обучающихся: </w:t>
            </w:r>
            <w:r w:rsidRPr="00B110BD">
              <w:rPr>
                <w:sz w:val="20"/>
                <w:szCs w:val="20"/>
              </w:rPr>
              <w:t>Составить конспект по теме:  «Условные обозначения электрических схем, пневматических и гидравлических».</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kern w:val="2"/>
                <w:sz w:val="20"/>
                <w:szCs w:val="20"/>
              </w:rPr>
            </w:pPr>
            <w:r w:rsidRPr="00B110BD">
              <w:rPr>
                <w:sz w:val="20"/>
                <w:szCs w:val="20"/>
              </w:rPr>
              <w:t>Тема 5.2. Основы строительной графики</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10</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sz w:val="20"/>
                <w:szCs w:val="20"/>
              </w:rPr>
              <w:t>Виды и особенности строительных чертежей. Особенности оформления строительных чертежей. Генеральный план. Условные изображения на генеральных планах. Чертежи зданий: фасад, планы, разрезы. Условные изображения на строительных чертежах зданий.</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B110BD">
            <w:pPr>
              <w:ind w:firstLine="0"/>
              <w:jc w:val="left"/>
              <w:rPr>
                <w:b/>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B110BD" w:rsidRDefault="005D035C" w:rsidP="004D5EF0">
            <w:pPr>
              <w:ind w:firstLine="0"/>
              <w:rPr>
                <w:sz w:val="20"/>
                <w:szCs w:val="20"/>
              </w:rPr>
            </w:pPr>
            <w:r w:rsidRPr="00B110BD">
              <w:rPr>
                <w:sz w:val="20"/>
                <w:szCs w:val="20"/>
              </w:rPr>
              <w:t>1. Чертеж плана  мастерской  по ремонту автомобилей.</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4</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C9658F" w:rsidRPr="00B110BD" w:rsidTr="001423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b/>
                <w:kern w:val="2"/>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ind w:firstLine="0"/>
              <w:rPr>
                <w:sz w:val="20"/>
                <w:szCs w:val="20"/>
              </w:rPr>
            </w:pPr>
            <w:r w:rsidRPr="00B110BD">
              <w:rPr>
                <w:b/>
                <w:sz w:val="20"/>
                <w:szCs w:val="20"/>
              </w:rPr>
              <w:t xml:space="preserve">Самостоятельная работа обучающихся: </w:t>
            </w:r>
            <w:r w:rsidRPr="00B110BD">
              <w:rPr>
                <w:sz w:val="20"/>
                <w:szCs w:val="20"/>
              </w:rPr>
              <w:t>Составить конспект по теме:  «Чтение производственных чертежей».</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2</w:t>
            </w:r>
          </w:p>
        </w:tc>
        <w:tc>
          <w:tcPr>
            <w:tcW w:w="1306" w:type="dxa"/>
            <w:vMerge w:val="restart"/>
            <w:tcBorders>
              <w:top w:val="single" w:sz="4" w:space="0" w:color="000000"/>
              <w:left w:val="single" w:sz="4" w:space="0" w:color="000000"/>
              <w:right w:val="single" w:sz="4" w:space="0" w:color="000000"/>
            </w:tcBorders>
            <w:shd w:val="clear" w:color="auto" w:fill="D9D9D9"/>
          </w:tcPr>
          <w:p w:rsidR="00C9658F" w:rsidRPr="00B110BD" w:rsidRDefault="00C9658F" w:rsidP="005D035C">
            <w:pPr>
              <w:pStyle w:val="1"/>
              <w:jc w:val="center"/>
              <w:rPr>
                <w:sz w:val="20"/>
                <w:szCs w:val="20"/>
              </w:rPr>
            </w:pPr>
          </w:p>
        </w:tc>
      </w:tr>
      <w:tr w:rsidR="00C9658F" w:rsidRPr="00B110BD" w:rsidTr="0014238F">
        <w:trPr>
          <w:trHeight w:val="285"/>
        </w:trPr>
        <w:tc>
          <w:tcPr>
            <w:tcW w:w="1910" w:type="dxa"/>
            <w:tcBorders>
              <w:top w:val="single" w:sz="4" w:space="0" w:color="000000"/>
              <w:left w:val="single" w:sz="4" w:space="0" w:color="000000"/>
              <w:bottom w:val="single" w:sz="4" w:space="0" w:color="auto"/>
              <w:right w:val="single" w:sz="4" w:space="0" w:color="000000"/>
            </w:tcBorders>
            <w:vAlign w:val="center"/>
            <w:hideMark/>
          </w:tcPr>
          <w:p w:rsidR="00C9658F" w:rsidRPr="00B110BD" w:rsidRDefault="00C9658F" w:rsidP="00B110BD">
            <w:pPr>
              <w:ind w:firstLine="0"/>
              <w:jc w:val="left"/>
              <w:rPr>
                <w:b/>
                <w:kern w:val="2"/>
                <w:sz w:val="20"/>
                <w:szCs w:val="20"/>
              </w:rPr>
            </w:pPr>
            <w:r w:rsidRPr="00B110BD">
              <w:rPr>
                <w:b/>
                <w:sz w:val="20"/>
                <w:szCs w:val="20"/>
              </w:rPr>
              <w:t xml:space="preserve">Раздел 6. </w:t>
            </w:r>
          </w:p>
        </w:tc>
        <w:tc>
          <w:tcPr>
            <w:tcW w:w="5650" w:type="dxa"/>
            <w:tcBorders>
              <w:top w:val="single" w:sz="4" w:space="0" w:color="auto"/>
              <w:left w:val="single" w:sz="4" w:space="0" w:color="000000"/>
              <w:bottom w:val="single" w:sz="4" w:space="0" w:color="auto"/>
              <w:right w:val="single" w:sz="4" w:space="0" w:color="000000"/>
            </w:tcBorders>
          </w:tcPr>
          <w:p w:rsidR="00C9658F" w:rsidRPr="00B110BD" w:rsidRDefault="00C9658F" w:rsidP="004D5EF0">
            <w:pPr>
              <w:pStyle w:val="1"/>
              <w:ind w:firstLine="0"/>
              <w:jc w:val="both"/>
              <w:rPr>
                <w:sz w:val="20"/>
                <w:szCs w:val="20"/>
              </w:rPr>
            </w:pPr>
            <w:r w:rsidRPr="00B110BD">
              <w:rPr>
                <w:b/>
                <w:sz w:val="20"/>
                <w:szCs w:val="20"/>
              </w:rPr>
              <w:t>Возможности пакетов прикладных программ компьютерной графики в профессиональной деятельности</w:t>
            </w:r>
          </w:p>
        </w:tc>
        <w:tc>
          <w:tcPr>
            <w:tcW w:w="1180" w:type="dxa"/>
            <w:tcBorders>
              <w:top w:val="single" w:sz="4" w:space="0" w:color="auto"/>
              <w:left w:val="single" w:sz="4" w:space="0" w:color="000000"/>
              <w:bottom w:val="single" w:sz="4" w:space="0" w:color="auto"/>
              <w:right w:val="single" w:sz="4" w:space="0" w:color="000000"/>
            </w:tcBorders>
            <w:hideMark/>
          </w:tcPr>
          <w:p w:rsidR="00C9658F" w:rsidRPr="008F5E21" w:rsidRDefault="00C9658F" w:rsidP="005D035C">
            <w:pPr>
              <w:pStyle w:val="1"/>
              <w:jc w:val="center"/>
              <w:rPr>
                <w:b/>
                <w:sz w:val="20"/>
                <w:szCs w:val="20"/>
              </w:rPr>
            </w:pPr>
            <w:r w:rsidRPr="008F5E21">
              <w:rPr>
                <w:b/>
                <w:sz w:val="20"/>
                <w:szCs w:val="20"/>
              </w:rPr>
              <w:t>12</w:t>
            </w:r>
          </w:p>
        </w:tc>
        <w:tc>
          <w:tcPr>
            <w:tcW w:w="1306" w:type="dxa"/>
            <w:vMerge/>
            <w:tcBorders>
              <w:left w:val="single" w:sz="4" w:space="0" w:color="000000"/>
              <w:right w:val="single" w:sz="4" w:space="0" w:color="000000"/>
            </w:tcBorders>
            <w:shd w:val="clear" w:color="auto" w:fill="FFFFFF"/>
          </w:tcPr>
          <w:p w:rsidR="00C9658F" w:rsidRPr="00B110BD" w:rsidRDefault="00C9658F" w:rsidP="005D035C">
            <w:pPr>
              <w:pStyle w:val="1"/>
              <w:jc w:val="center"/>
              <w:rPr>
                <w:sz w:val="20"/>
                <w:szCs w:val="20"/>
              </w:rPr>
            </w:pPr>
          </w:p>
        </w:tc>
      </w:tr>
      <w:tr w:rsidR="00C9658F" w:rsidRPr="00B110BD" w:rsidTr="0014238F">
        <w:trPr>
          <w:trHeight w:val="285"/>
        </w:trPr>
        <w:tc>
          <w:tcPr>
            <w:tcW w:w="1910" w:type="dxa"/>
            <w:vMerge w:val="restart"/>
            <w:tcBorders>
              <w:top w:val="single" w:sz="4" w:space="0" w:color="000000"/>
              <w:left w:val="single" w:sz="4" w:space="0" w:color="000000"/>
              <w:bottom w:val="single" w:sz="4" w:space="0" w:color="auto"/>
              <w:right w:val="single" w:sz="4" w:space="0" w:color="000000"/>
            </w:tcBorders>
            <w:hideMark/>
          </w:tcPr>
          <w:p w:rsidR="00C9658F" w:rsidRPr="00B110BD" w:rsidRDefault="00C9658F" w:rsidP="00B110BD">
            <w:pPr>
              <w:ind w:firstLine="0"/>
              <w:jc w:val="left"/>
              <w:rPr>
                <w:sz w:val="20"/>
                <w:szCs w:val="20"/>
              </w:rPr>
            </w:pPr>
            <w:r w:rsidRPr="00B110BD">
              <w:rPr>
                <w:sz w:val="20"/>
                <w:szCs w:val="20"/>
              </w:rPr>
              <w:t>Тема 6.1. Общие сведения о выполнении  чертежей в машинной  графике</w:t>
            </w:r>
          </w:p>
        </w:tc>
        <w:tc>
          <w:tcPr>
            <w:tcW w:w="5650" w:type="dxa"/>
            <w:tcBorders>
              <w:top w:val="single" w:sz="4" w:space="0" w:color="auto"/>
              <w:left w:val="single" w:sz="4" w:space="0" w:color="000000"/>
              <w:bottom w:val="single" w:sz="4" w:space="0" w:color="auto"/>
              <w:right w:val="single" w:sz="4" w:space="0" w:color="000000"/>
            </w:tcBorders>
            <w:hideMark/>
          </w:tcPr>
          <w:p w:rsidR="00C9658F" w:rsidRPr="00B110BD" w:rsidRDefault="00C9658F" w:rsidP="004D5EF0">
            <w:pPr>
              <w:pStyle w:val="1"/>
              <w:ind w:firstLine="0"/>
              <w:jc w:val="both"/>
              <w:rPr>
                <w:sz w:val="20"/>
                <w:szCs w:val="20"/>
              </w:rPr>
            </w:pPr>
            <w:r w:rsidRPr="00B110BD">
              <w:rPr>
                <w:b/>
                <w:sz w:val="20"/>
                <w:szCs w:val="20"/>
              </w:rPr>
              <w:t>Содержание учебного материала</w:t>
            </w:r>
          </w:p>
        </w:tc>
        <w:tc>
          <w:tcPr>
            <w:tcW w:w="1180" w:type="dxa"/>
            <w:vMerge w:val="restart"/>
            <w:tcBorders>
              <w:top w:val="single" w:sz="4" w:space="0" w:color="auto"/>
              <w:left w:val="single" w:sz="4" w:space="0" w:color="000000"/>
              <w:bottom w:val="single" w:sz="4" w:space="0" w:color="auto"/>
              <w:right w:val="single" w:sz="4" w:space="0" w:color="000000"/>
            </w:tcBorders>
            <w:hideMark/>
          </w:tcPr>
          <w:p w:rsidR="00C9658F" w:rsidRPr="00B110BD" w:rsidRDefault="00C9658F" w:rsidP="005D035C">
            <w:pPr>
              <w:pStyle w:val="1"/>
              <w:jc w:val="center"/>
              <w:rPr>
                <w:sz w:val="20"/>
                <w:szCs w:val="20"/>
              </w:rPr>
            </w:pPr>
            <w:r w:rsidRPr="00B110BD">
              <w:rPr>
                <w:sz w:val="20"/>
                <w:szCs w:val="20"/>
              </w:rPr>
              <w:t>4</w:t>
            </w:r>
          </w:p>
        </w:tc>
        <w:tc>
          <w:tcPr>
            <w:tcW w:w="1306" w:type="dxa"/>
            <w:vMerge/>
            <w:tcBorders>
              <w:left w:val="single" w:sz="4" w:space="0" w:color="000000"/>
              <w:bottom w:val="single" w:sz="4" w:space="0" w:color="auto"/>
              <w:right w:val="single" w:sz="4" w:space="0" w:color="000000"/>
            </w:tcBorders>
            <w:shd w:val="clear" w:color="auto" w:fill="AEAAAA"/>
          </w:tcPr>
          <w:p w:rsidR="00C9658F" w:rsidRPr="00B110BD" w:rsidRDefault="00C9658F" w:rsidP="005D035C">
            <w:pPr>
              <w:pStyle w:val="1"/>
              <w:jc w:val="center"/>
              <w:rPr>
                <w:sz w:val="20"/>
                <w:szCs w:val="20"/>
              </w:rPr>
            </w:pP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5D035C">
            <w:pPr>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4D5EF0" w:rsidRDefault="005D035C" w:rsidP="004D5EF0">
            <w:pPr>
              <w:pStyle w:val="1"/>
              <w:ind w:firstLine="0"/>
              <w:jc w:val="both"/>
              <w:rPr>
                <w:sz w:val="20"/>
                <w:szCs w:val="20"/>
              </w:rPr>
            </w:pPr>
            <w:r w:rsidRPr="004D5EF0">
              <w:rPr>
                <w:bCs/>
                <w:color w:val="000000"/>
                <w:sz w:val="20"/>
                <w:szCs w:val="20"/>
              </w:rPr>
              <w:t>Назначение САПР для выполнения графических работ; состав аппаратного программного обеспечения; главное меню системы Автокад. Работа на персональном компьютере.</w:t>
            </w:r>
          </w:p>
        </w:tc>
        <w:tc>
          <w:tcPr>
            <w:tcW w:w="1180" w:type="dxa"/>
            <w:vMerge/>
            <w:tcBorders>
              <w:top w:val="single" w:sz="4" w:space="0" w:color="auto"/>
              <w:left w:val="single" w:sz="4" w:space="0" w:color="000000"/>
              <w:bottom w:val="single" w:sz="4" w:space="0" w:color="auto"/>
              <w:right w:val="single" w:sz="4" w:space="0" w:color="000000"/>
            </w:tcBorders>
            <w:vAlign w:val="center"/>
            <w:hideMark/>
          </w:tcPr>
          <w:p w:rsidR="005D035C" w:rsidRPr="00B110BD" w:rsidRDefault="005D035C" w:rsidP="005D035C">
            <w:pPr>
              <w:rPr>
                <w:b/>
                <w:bCs/>
                <w:kern w:val="32"/>
                <w:sz w:val="20"/>
                <w:szCs w:val="20"/>
              </w:rPr>
            </w:pP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2</w:t>
            </w:r>
          </w:p>
        </w:tc>
      </w:tr>
      <w:tr w:rsidR="005D035C" w:rsidRPr="00B110BD" w:rsidTr="00C9658F">
        <w:trPr>
          <w:trHeight w:val="285"/>
        </w:trPr>
        <w:tc>
          <w:tcPr>
            <w:tcW w:w="1910" w:type="dxa"/>
            <w:vMerge/>
            <w:tcBorders>
              <w:top w:val="single" w:sz="4" w:space="0" w:color="000000"/>
              <w:left w:val="single" w:sz="4" w:space="0" w:color="000000"/>
              <w:bottom w:val="single" w:sz="4" w:space="0" w:color="auto"/>
              <w:right w:val="single" w:sz="4" w:space="0" w:color="000000"/>
            </w:tcBorders>
            <w:vAlign w:val="center"/>
            <w:hideMark/>
          </w:tcPr>
          <w:p w:rsidR="005D035C" w:rsidRPr="00B110BD" w:rsidRDefault="005D035C" w:rsidP="005D035C">
            <w:pPr>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Практическая занятия:</w:t>
            </w:r>
          </w:p>
          <w:p w:rsidR="005D035C" w:rsidRPr="00B110BD" w:rsidRDefault="005D035C" w:rsidP="004D5EF0">
            <w:pPr>
              <w:ind w:firstLine="0"/>
              <w:rPr>
                <w:sz w:val="20"/>
                <w:szCs w:val="20"/>
              </w:rPr>
            </w:pPr>
            <w:r w:rsidRPr="00B110BD">
              <w:rPr>
                <w:sz w:val="20"/>
                <w:szCs w:val="20"/>
              </w:rPr>
              <w:t>1.  Построение геометрических примитивов.</w:t>
            </w:r>
          </w:p>
          <w:p w:rsidR="005D035C" w:rsidRPr="00B110BD" w:rsidRDefault="005D035C" w:rsidP="004D5EF0">
            <w:pPr>
              <w:ind w:firstLine="0"/>
              <w:rPr>
                <w:sz w:val="20"/>
                <w:szCs w:val="20"/>
              </w:rPr>
            </w:pPr>
            <w:r w:rsidRPr="00B110BD">
              <w:rPr>
                <w:sz w:val="20"/>
                <w:szCs w:val="20"/>
              </w:rPr>
              <w:t>2. Понятие привязок. Конструирование объектов.</w:t>
            </w:r>
          </w:p>
          <w:p w:rsidR="005D035C" w:rsidRPr="00B110BD" w:rsidRDefault="005D035C" w:rsidP="004D5EF0">
            <w:pPr>
              <w:ind w:firstLine="0"/>
              <w:rPr>
                <w:sz w:val="20"/>
                <w:szCs w:val="20"/>
              </w:rPr>
            </w:pPr>
            <w:r w:rsidRPr="00B110BD">
              <w:rPr>
                <w:sz w:val="20"/>
                <w:szCs w:val="20"/>
              </w:rPr>
              <w:t>3. Построение геометрических объектов по сетке.</w:t>
            </w:r>
          </w:p>
          <w:p w:rsidR="005D035C" w:rsidRPr="00B110BD" w:rsidRDefault="005D035C" w:rsidP="004D5EF0">
            <w:pPr>
              <w:ind w:firstLine="0"/>
              <w:rPr>
                <w:sz w:val="20"/>
                <w:szCs w:val="20"/>
              </w:rPr>
            </w:pPr>
            <w:r w:rsidRPr="00B110BD">
              <w:rPr>
                <w:sz w:val="20"/>
                <w:szCs w:val="20"/>
              </w:rPr>
              <w:t>4. Построение сопряжений в чертежах деталей в программе Компас 3D LT 5.11.</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8</w:t>
            </w:r>
          </w:p>
        </w:tc>
        <w:tc>
          <w:tcPr>
            <w:tcW w:w="1306" w:type="dxa"/>
            <w:tcBorders>
              <w:top w:val="single" w:sz="4" w:space="0" w:color="000000"/>
              <w:left w:val="single" w:sz="4" w:space="0" w:color="000000"/>
              <w:bottom w:val="single" w:sz="4" w:space="0" w:color="auto"/>
              <w:right w:val="single" w:sz="4" w:space="0" w:color="000000"/>
            </w:tcBorders>
            <w:shd w:val="clear" w:color="auto" w:fill="FFFFFF"/>
          </w:tcPr>
          <w:p w:rsidR="005D035C" w:rsidRPr="00C9658F" w:rsidRDefault="00C9658F" w:rsidP="005D035C">
            <w:pPr>
              <w:pStyle w:val="1"/>
              <w:jc w:val="center"/>
              <w:rPr>
                <w:sz w:val="20"/>
                <w:szCs w:val="20"/>
                <w:lang w:val="ru-RU"/>
              </w:rPr>
            </w:pPr>
            <w:r>
              <w:rPr>
                <w:sz w:val="20"/>
                <w:szCs w:val="20"/>
                <w:lang w:val="ru-RU"/>
              </w:rPr>
              <w:t>3</w:t>
            </w:r>
          </w:p>
        </w:tc>
      </w:tr>
      <w:tr w:rsidR="005D035C" w:rsidRPr="00B110BD" w:rsidTr="008F5E21">
        <w:trPr>
          <w:trHeight w:val="285"/>
        </w:trPr>
        <w:tc>
          <w:tcPr>
            <w:tcW w:w="1910" w:type="dxa"/>
            <w:vMerge/>
            <w:tcBorders>
              <w:top w:val="single" w:sz="4" w:space="0" w:color="000000"/>
              <w:left w:val="single" w:sz="4" w:space="0" w:color="000000"/>
              <w:bottom w:val="single" w:sz="4" w:space="0" w:color="000000"/>
              <w:right w:val="single" w:sz="4" w:space="0" w:color="000000"/>
            </w:tcBorders>
            <w:vAlign w:val="center"/>
            <w:hideMark/>
          </w:tcPr>
          <w:p w:rsidR="005D035C" w:rsidRPr="00B110BD" w:rsidRDefault="005D035C" w:rsidP="005D035C">
            <w:pPr>
              <w:rPr>
                <w:sz w:val="20"/>
                <w:szCs w:val="20"/>
              </w:rPr>
            </w:pPr>
          </w:p>
        </w:tc>
        <w:tc>
          <w:tcPr>
            <w:tcW w:w="565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4D5EF0">
            <w:pPr>
              <w:pStyle w:val="1"/>
              <w:ind w:firstLine="0"/>
              <w:jc w:val="both"/>
              <w:rPr>
                <w:sz w:val="20"/>
                <w:szCs w:val="20"/>
              </w:rPr>
            </w:pPr>
            <w:r w:rsidRPr="00B110BD">
              <w:rPr>
                <w:b/>
                <w:sz w:val="20"/>
                <w:szCs w:val="20"/>
              </w:rPr>
              <w:t xml:space="preserve">Самостоятельная работа обучающихся: </w:t>
            </w:r>
            <w:r w:rsidRPr="00B110BD">
              <w:rPr>
                <w:sz w:val="20"/>
                <w:szCs w:val="20"/>
              </w:rPr>
              <w:t xml:space="preserve">Составить конспект по теме:  «Возможности графических программ». </w:t>
            </w:r>
          </w:p>
        </w:tc>
        <w:tc>
          <w:tcPr>
            <w:tcW w:w="1180" w:type="dxa"/>
            <w:tcBorders>
              <w:top w:val="single" w:sz="4" w:space="0" w:color="auto"/>
              <w:left w:val="single" w:sz="4" w:space="0" w:color="000000"/>
              <w:bottom w:val="single" w:sz="4" w:space="0" w:color="auto"/>
              <w:right w:val="single" w:sz="4" w:space="0" w:color="000000"/>
            </w:tcBorders>
            <w:hideMark/>
          </w:tcPr>
          <w:p w:rsidR="005D035C" w:rsidRPr="00B110BD" w:rsidRDefault="005D035C" w:rsidP="005D035C">
            <w:pPr>
              <w:pStyle w:val="1"/>
              <w:jc w:val="center"/>
              <w:rPr>
                <w:sz w:val="20"/>
                <w:szCs w:val="20"/>
              </w:rPr>
            </w:pPr>
            <w:r w:rsidRPr="00B110BD">
              <w:rPr>
                <w:sz w:val="20"/>
                <w:szCs w:val="20"/>
              </w:rPr>
              <w:t>2</w:t>
            </w:r>
          </w:p>
        </w:tc>
        <w:tc>
          <w:tcPr>
            <w:tcW w:w="1306" w:type="dxa"/>
            <w:tcBorders>
              <w:top w:val="single" w:sz="4" w:space="0" w:color="000000"/>
              <w:left w:val="single" w:sz="4" w:space="0" w:color="000000"/>
              <w:bottom w:val="nil"/>
              <w:right w:val="single" w:sz="4" w:space="0" w:color="000000"/>
            </w:tcBorders>
            <w:shd w:val="clear" w:color="auto" w:fill="D9D9D9"/>
          </w:tcPr>
          <w:p w:rsidR="005D035C" w:rsidRPr="00B110BD" w:rsidRDefault="005D035C" w:rsidP="005D035C">
            <w:pPr>
              <w:pStyle w:val="1"/>
              <w:jc w:val="center"/>
              <w:rPr>
                <w:sz w:val="20"/>
                <w:szCs w:val="20"/>
              </w:rPr>
            </w:pPr>
          </w:p>
        </w:tc>
      </w:tr>
      <w:tr w:rsidR="008F5E21" w:rsidRPr="00B110BD" w:rsidTr="00C1741A">
        <w:trPr>
          <w:trHeight w:val="159"/>
        </w:trPr>
        <w:tc>
          <w:tcPr>
            <w:tcW w:w="7560" w:type="dxa"/>
            <w:gridSpan w:val="2"/>
            <w:tcBorders>
              <w:top w:val="single" w:sz="4" w:space="0" w:color="000000"/>
              <w:left w:val="single" w:sz="4" w:space="0" w:color="000000"/>
              <w:bottom w:val="single" w:sz="4" w:space="0" w:color="000000"/>
              <w:right w:val="single" w:sz="4" w:space="0" w:color="000000"/>
            </w:tcBorders>
            <w:vAlign w:val="center"/>
            <w:hideMark/>
          </w:tcPr>
          <w:p w:rsidR="008F5E21" w:rsidRPr="008F5E21" w:rsidRDefault="008F5E21" w:rsidP="008F5E21">
            <w:pPr>
              <w:ind w:firstLine="0"/>
              <w:rPr>
                <w:sz w:val="20"/>
                <w:szCs w:val="20"/>
              </w:rPr>
            </w:pPr>
            <w:r w:rsidRPr="008F5E21">
              <w:rPr>
                <w:b/>
                <w:sz w:val="20"/>
                <w:szCs w:val="20"/>
              </w:rPr>
              <w:t>Максимальная учебная нагрузка (всего)</w:t>
            </w:r>
          </w:p>
        </w:tc>
        <w:tc>
          <w:tcPr>
            <w:tcW w:w="2486" w:type="dxa"/>
            <w:gridSpan w:val="2"/>
            <w:vMerge w:val="restart"/>
            <w:tcBorders>
              <w:top w:val="nil"/>
              <w:left w:val="single" w:sz="4" w:space="0" w:color="000000"/>
              <w:right w:val="single" w:sz="4" w:space="0" w:color="000000"/>
            </w:tcBorders>
            <w:shd w:val="clear" w:color="auto" w:fill="D9D9D9"/>
            <w:hideMark/>
          </w:tcPr>
          <w:p w:rsidR="008F5E21" w:rsidRPr="008F5E21" w:rsidRDefault="008F5E21" w:rsidP="008F5E21">
            <w:pPr>
              <w:pStyle w:val="1"/>
              <w:jc w:val="center"/>
              <w:rPr>
                <w:sz w:val="20"/>
                <w:szCs w:val="20"/>
              </w:rPr>
            </w:pPr>
            <w:r w:rsidRPr="008F5E21">
              <w:rPr>
                <w:b/>
                <w:sz w:val="20"/>
                <w:szCs w:val="20"/>
              </w:rPr>
              <w:t>240</w:t>
            </w:r>
          </w:p>
          <w:p w:rsidR="008F5E21" w:rsidRPr="008F5E21" w:rsidRDefault="008F5E21" w:rsidP="008F5E21">
            <w:pPr>
              <w:pStyle w:val="1"/>
              <w:jc w:val="center"/>
              <w:rPr>
                <w:sz w:val="20"/>
                <w:szCs w:val="20"/>
              </w:rPr>
            </w:pPr>
            <w:r w:rsidRPr="008F5E21">
              <w:rPr>
                <w:b/>
                <w:sz w:val="20"/>
                <w:szCs w:val="20"/>
              </w:rPr>
              <w:t>160</w:t>
            </w:r>
          </w:p>
          <w:p w:rsidR="008F5E21" w:rsidRPr="008F5E21" w:rsidRDefault="008F5E21" w:rsidP="008F5E21">
            <w:pPr>
              <w:pStyle w:val="1"/>
              <w:jc w:val="center"/>
              <w:rPr>
                <w:sz w:val="20"/>
                <w:szCs w:val="20"/>
              </w:rPr>
            </w:pPr>
            <w:r w:rsidRPr="008F5E21">
              <w:rPr>
                <w:b/>
                <w:w w:val="99"/>
                <w:sz w:val="20"/>
                <w:szCs w:val="20"/>
              </w:rPr>
              <w:t>80</w:t>
            </w:r>
          </w:p>
        </w:tc>
      </w:tr>
      <w:tr w:rsidR="008F5E21" w:rsidRPr="00B110BD" w:rsidTr="00C1741A">
        <w:trPr>
          <w:trHeight w:val="285"/>
        </w:trPr>
        <w:tc>
          <w:tcPr>
            <w:tcW w:w="7560" w:type="dxa"/>
            <w:gridSpan w:val="2"/>
            <w:tcBorders>
              <w:top w:val="single" w:sz="4" w:space="0" w:color="000000"/>
              <w:left w:val="single" w:sz="4" w:space="0" w:color="000000"/>
              <w:bottom w:val="single" w:sz="4" w:space="0" w:color="000000"/>
              <w:right w:val="single" w:sz="4" w:space="0" w:color="000000"/>
            </w:tcBorders>
            <w:vAlign w:val="center"/>
            <w:hideMark/>
          </w:tcPr>
          <w:p w:rsidR="008F5E21" w:rsidRPr="008F5E21" w:rsidRDefault="008F5E21" w:rsidP="008F5E21">
            <w:pPr>
              <w:ind w:firstLine="0"/>
              <w:rPr>
                <w:sz w:val="20"/>
                <w:szCs w:val="20"/>
              </w:rPr>
            </w:pPr>
            <w:r w:rsidRPr="008F5E21">
              <w:rPr>
                <w:b/>
                <w:sz w:val="20"/>
                <w:szCs w:val="20"/>
              </w:rPr>
              <w:t>Обязательная аудиторная учебная нагрузка (всего)</w:t>
            </w:r>
          </w:p>
        </w:tc>
        <w:tc>
          <w:tcPr>
            <w:tcW w:w="2486" w:type="dxa"/>
            <w:gridSpan w:val="2"/>
            <w:vMerge/>
            <w:tcBorders>
              <w:left w:val="single" w:sz="4" w:space="0" w:color="000000"/>
              <w:right w:val="single" w:sz="4" w:space="0" w:color="000000"/>
            </w:tcBorders>
            <w:shd w:val="clear" w:color="auto" w:fill="D9D9D9"/>
            <w:hideMark/>
          </w:tcPr>
          <w:p w:rsidR="008F5E21" w:rsidRPr="008F5E21" w:rsidRDefault="008F5E21" w:rsidP="008F5E21">
            <w:pPr>
              <w:pStyle w:val="1"/>
              <w:jc w:val="center"/>
              <w:rPr>
                <w:sz w:val="20"/>
                <w:szCs w:val="20"/>
              </w:rPr>
            </w:pPr>
          </w:p>
        </w:tc>
      </w:tr>
      <w:tr w:rsidR="008F5E21" w:rsidRPr="00B110BD" w:rsidTr="00C1741A">
        <w:trPr>
          <w:trHeight w:val="285"/>
        </w:trPr>
        <w:tc>
          <w:tcPr>
            <w:tcW w:w="7560" w:type="dxa"/>
            <w:gridSpan w:val="2"/>
            <w:tcBorders>
              <w:top w:val="single" w:sz="4" w:space="0" w:color="000000"/>
              <w:left w:val="single" w:sz="4" w:space="0" w:color="000000"/>
              <w:bottom w:val="single" w:sz="4" w:space="0" w:color="auto"/>
              <w:right w:val="single" w:sz="4" w:space="0" w:color="000000"/>
            </w:tcBorders>
            <w:vAlign w:val="center"/>
            <w:hideMark/>
          </w:tcPr>
          <w:p w:rsidR="008F5E21" w:rsidRPr="008F5E21" w:rsidRDefault="008F5E21" w:rsidP="008F5E21">
            <w:pPr>
              <w:ind w:firstLine="0"/>
              <w:rPr>
                <w:sz w:val="20"/>
                <w:szCs w:val="20"/>
              </w:rPr>
            </w:pPr>
            <w:r w:rsidRPr="008F5E21">
              <w:rPr>
                <w:b/>
                <w:sz w:val="20"/>
                <w:szCs w:val="20"/>
              </w:rPr>
              <w:t>Самостоятельная работа обучающегося (всего)</w:t>
            </w:r>
          </w:p>
        </w:tc>
        <w:tc>
          <w:tcPr>
            <w:tcW w:w="2486" w:type="dxa"/>
            <w:gridSpan w:val="2"/>
            <w:vMerge/>
            <w:tcBorders>
              <w:left w:val="single" w:sz="4" w:space="0" w:color="000000"/>
              <w:bottom w:val="single" w:sz="4" w:space="0" w:color="auto"/>
              <w:right w:val="single" w:sz="4" w:space="0" w:color="000000"/>
            </w:tcBorders>
            <w:shd w:val="clear" w:color="auto" w:fill="D9D9D9"/>
            <w:hideMark/>
          </w:tcPr>
          <w:p w:rsidR="008F5E21" w:rsidRPr="008F5E21" w:rsidRDefault="008F5E21" w:rsidP="008F5E21">
            <w:pPr>
              <w:pStyle w:val="1"/>
              <w:jc w:val="center"/>
              <w:rPr>
                <w:sz w:val="20"/>
                <w:szCs w:val="20"/>
              </w:rPr>
            </w:pPr>
          </w:p>
        </w:tc>
      </w:tr>
    </w:tbl>
    <w:p w:rsidR="00457456" w:rsidRPr="00457456" w:rsidRDefault="00457456" w:rsidP="004D5EF0">
      <w:pPr>
        <w:ind w:left="720" w:firstLine="480"/>
        <w:jc w:val="center"/>
        <w:outlineLvl w:val="0"/>
        <w:rPr>
          <w:b/>
          <w:caps/>
          <w:kern w:val="28"/>
        </w:rPr>
      </w:pPr>
      <w:bookmarkStart w:id="127" w:name="_Toc440401126"/>
      <w:r w:rsidRPr="00457456">
        <w:rPr>
          <w:b/>
          <w:caps/>
          <w:kern w:val="28"/>
        </w:rPr>
        <w:lastRenderedPageBreak/>
        <w:t>3. Условия реализации учебной дисциплины</w:t>
      </w:r>
      <w:bookmarkEnd w:id="127"/>
    </w:p>
    <w:p w:rsidR="00457456" w:rsidRPr="004D5EF0" w:rsidRDefault="00457456" w:rsidP="004D5EF0">
      <w:pPr>
        <w:ind w:left="720" w:firstLine="480"/>
        <w:rPr>
          <w:b/>
          <w:kern w:val="28"/>
          <w:sz w:val="16"/>
          <w:szCs w:val="16"/>
        </w:rPr>
      </w:pPr>
    </w:p>
    <w:p w:rsidR="00457456" w:rsidRPr="00457456" w:rsidRDefault="00457456" w:rsidP="004D5EF0">
      <w:pPr>
        <w:tabs>
          <w:tab w:val="left" w:pos="993"/>
        </w:tabs>
        <w:ind w:left="720" w:firstLine="480"/>
        <w:rPr>
          <w:b/>
          <w:bCs/>
        </w:rPr>
      </w:pPr>
      <w:r w:rsidRPr="00457456">
        <w:rPr>
          <w:b/>
          <w:bCs/>
        </w:rPr>
        <w:t>3.1. Требования к минимальному материально-техническому обеспечению</w:t>
      </w:r>
    </w:p>
    <w:p w:rsidR="00457456" w:rsidRPr="00457456" w:rsidRDefault="00457456" w:rsidP="00C9658F">
      <w:pPr>
        <w:ind w:left="720" w:firstLine="480"/>
        <w:rPr>
          <w:bCs/>
        </w:rPr>
      </w:pPr>
      <w:r w:rsidRPr="00457456">
        <w:rPr>
          <w:bCs/>
        </w:rPr>
        <w:t>Реализация учебной дисциплины требует наличия учебного к</w:t>
      </w:r>
      <w:r w:rsidR="00C9658F">
        <w:rPr>
          <w:bCs/>
        </w:rPr>
        <w:t>абинета инженерной графики на 25</w:t>
      </w:r>
      <w:r w:rsidRPr="00457456">
        <w:rPr>
          <w:bCs/>
        </w:rPr>
        <w:t xml:space="preserve"> </w:t>
      </w:r>
      <w:r w:rsidR="00C9658F">
        <w:rPr>
          <w:bCs/>
        </w:rPr>
        <w:t xml:space="preserve">посадочных мест. </w:t>
      </w:r>
      <w:r w:rsidRPr="00457456">
        <w:rPr>
          <w:bCs/>
        </w:rPr>
        <w:t>Технические средства обучения: мультимедийный проектор, экран, компьютер, видеоматериалы, учебные и методические пособия, плакаты, модели, технические детали и сборочные узлы.</w:t>
      </w:r>
    </w:p>
    <w:p w:rsidR="00457456" w:rsidRPr="00C9658F" w:rsidRDefault="00457456" w:rsidP="004D5EF0">
      <w:pPr>
        <w:ind w:left="720" w:firstLine="480"/>
        <w:rPr>
          <w:bCs/>
          <w:sz w:val="16"/>
          <w:szCs w:val="16"/>
        </w:rPr>
      </w:pPr>
    </w:p>
    <w:p w:rsidR="00457456" w:rsidRPr="00457456" w:rsidRDefault="00457456" w:rsidP="004D5EF0">
      <w:pPr>
        <w:ind w:left="720" w:firstLine="480"/>
        <w:rPr>
          <w:b/>
        </w:rPr>
      </w:pPr>
      <w:r w:rsidRPr="00457456">
        <w:rPr>
          <w:b/>
        </w:rPr>
        <w:t>3.2. Информационное обеспечение обучения</w:t>
      </w:r>
    </w:p>
    <w:p w:rsidR="00457456" w:rsidRPr="00457456" w:rsidRDefault="00457456" w:rsidP="004D5EF0">
      <w:pPr>
        <w:ind w:left="720" w:firstLine="480"/>
        <w:rPr>
          <w:bCs/>
        </w:rPr>
      </w:pPr>
      <w:r w:rsidRPr="00457456">
        <w:rPr>
          <w:bCs/>
        </w:rPr>
        <w:t>Перечень рекомендуемых учебных изданий, Интернет-ресурсов, дополнительной литературы</w:t>
      </w:r>
    </w:p>
    <w:p w:rsidR="00457456" w:rsidRPr="00C9658F" w:rsidRDefault="00457456" w:rsidP="004D5EF0">
      <w:pPr>
        <w:ind w:left="720" w:firstLine="480"/>
        <w:rPr>
          <w:bCs/>
          <w:sz w:val="16"/>
          <w:szCs w:val="16"/>
        </w:rPr>
      </w:pPr>
    </w:p>
    <w:p w:rsidR="00457456" w:rsidRPr="008F5E21" w:rsidRDefault="00457456" w:rsidP="008F5E21">
      <w:pPr>
        <w:ind w:left="720" w:right="-28" w:firstLine="480"/>
        <w:rPr>
          <w:b/>
          <w:bCs/>
        </w:rPr>
      </w:pPr>
      <w:r w:rsidRPr="008F5E21">
        <w:rPr>
          <w:b/>
          <w:bCs/>
        </w:rPr>
        <w:t xml:space="preserve">Основная литература: </w:t>
      </w:r>
    </w:p>
    <w:p w:rsidR="008F5E21" w:rsidRPr="008F5E21" w:rsidRDefault="008F5E21" w:rsidP="008F5E21">
      <w:pPr>
        <w:ind w:left="720" w:right="-28" w:firstLine="480"/>
      </w:pPr>
      <w:r w:rsidRPr="008F5E21">
        <w:t>1. Аверин, В.Н. Компьютерная инженерная графика: Учебное пособие для студентов учреждений среднего профессионального образования / В.Н. Аверин. - М.: ИЦ Академия, 2013. - 224 c. (электронный вариант)</w:t>
      </w:r>
    </w:p>
    <w:p w:rsidR="008F5E21" w:rsidRPr="008F5E21" w:rsidRDefault="008F5E21" w:rsidP="008F5E21">
      <w:pPr>
        <w:pStyle w:val="52"/>
        <w:widowControl w:val="0"/>
        <w:shd w:val="clear" w:color="auto" w:fill="auto"/>
        <w:spacing w:before="0" w:after="0" w:line="240" w:lineRule="auto"/>
        <w:ind w:left="720" w:right="-28" w:firstLine="480"/>
        <w:rPr>
          <w:b w:val="0"/>
          <w:sz w:val="24"/>
          <w:szCs w:val="24"/>
        </w:rPr>
      </w:pPr>
      <w:r w:rsidRPr="008F5E21">
        <w:rPr>
          <w:b w:val="0"/>
          <w:sz w:val="24"/>
          <w:szCs w:val="24"/>
        </w:rPr>
        <w:t>2. Бродский, А.М. Инженерная графика: учебник  для СПО. – М.: Академия, 2012. – 400с. (электронный вариант)</w:t>
      </w:r>
    </w:p>
    <w:p w:rsidR="008F5E21" w:rsidRPr="008F5E21" w:rsidRDefault="008F5E21" w:rsidP="008F5E21">
      <w:pPr>
        <w:ind w:left="720" w:right="-28" w:firstLine="480"/>
      </w:pPr>
      <w:r w:rsidRPr="008F5E21">
        <w:t>3. Пуйческу, Ф.И. Инженерная графика: Учебник для студентов учреждений среднего профессионального образования / Ф.И. Пуйческу, С.Н. Муравьев, Н.А. Чванова. - М.: ИЦ Академия, 2013. - 320 c. (электронный вариант)</w:t>
      </w:r>
    </w:p>
    <w:p w:rsidR="00457456" w:rsidRPr="008F5E21" w:rsidRDefault="00457456" w:rsidP="008F5E21">
      <w:pPr>
        <w:pStyle w:val="52"/>
        <w:widowControl w:val="0"/>
        <w:shd w:val="clear" w:color="auto" w:fill="auto"/>
        <w:spacing w:before="0" w:after="0" w:line="240" w:lineRule="auto"/>
        <w:ind w:right="-28" w:firstLine="0"/>
        <w:jc w:val="left"/>
        <w:rPr>
          <w:rFonts w:eastAsia="Microsoft Sans Serif"/>
          <w:sz w:val="16"/>
          <w:szCs w:val="16"/>
          <w:lang w:val="ru-RU"/>
        </w:rPr>
      </w:pPr>
    </w:p>
    <w:p w:rsidR="00457456" w:rsidRPr="008F5E21" w:rsidRDefault="00457456" w:rsidP="008F5E21">
      <w:pPr>
        <w:pStyle w:val="52"/>
        <w:widowControl w:val="0"/>
        <w:shd w:val="clear" w:color="auto" w:fill="auto"/>
        <w:spacing w:before="0" w:after="0" w:line="240" w:lineRule="auto"/>
        <w:ind w:left="720" w:right="-28" w:firstLine="480"/>
        <w:jc w:val="left"/>
        <w:rPr>
          <w:rFonts w:eastAsia="Microsoft Sans Serif"/>
          <w:sz w:val="24"/>
          <w:szCs w:val="24"/>
          <w:lang w:val="ru-RU"/>
        </w:rPr>
      </w:pPr>
      <w:r w:rsidRPr="008F5E21">
        <w:rPr>
          <w:rFonts w:eastAsia="Microsoft Sans Serif"/>
          <w:sz w:val="24"/>
          <w:szCs w:val="24"/>
          <w:lang w:val="ru-RU"/>
        </w:rPr>
        <w:t>Дополнительная литература:</w:t>
      </w:r>
    </w:p>
    <w:p w:rsidR="008F5E21" w:rsidRPr="008F5E21" w:rsidRDefault="008F5E21" w:rsidP="008F5E21">
      <w:pPr>
        <w:ind w:left="720" w:right="-28" w:firstLine="480"/>
      </w:pPr>
      <w:r w:rsidRPr="008F5E21">
        <w:t>1. Исаев, И.А. Инженерная графика. Инженерная графика: Рабочая тетрадь. Часть 1 / И.А. Исаев. - М.: Форум, НИЦ ИНФРА-М, 2013. - 80 c.</w:t>
      </w:r>
    </w:p>
    <w:p w:rsidR="008F5E21" w:rsidRPr="008F5E21" w:rsidRDefault="008F5E21" w:rsidP="008F5E21">
      <w:pPr>
        <w:ind w:left="720" w:right="-28" w:firstLine="480"/>
      </w:pPr>
      <w:r w:rsidRPr="008F5E21">
        <w:t>2. Исаев, И.А. Инженерная графика: Рабочая тетрадь. Часть II / И.А. Исаев. - М.: Форум, НИЦ ИНФРА-М, 2013. - 56 c.</w:t>
      </w:r>
    </w:p>
    <w:p w:rsidR="00457456" w:rsidRPr="008F5E21" w:rsidRDefault="00457456" w:rsidP="008F5E21">
      <w:pPr>
        <w:pStyle w:val="52"/>
        <w:widowControl w:val="0"/>
        <w:shd w:val="clear" w:color="auto" w:fill="auto"/>
        <w:spacing w:before="0" w:after="0" w:line="240" w:lineRule="auto"/>
        <w:ind w:right="-28" w:firstLine="0"/>
        <w:jc w:val="left"/>
        <w:rPr>
          <w:rFonts w:eastAsia="Microsoft Sans Serif"/>
          <w:b w:val="0"/>
          <w:sz w:val="16"/>
          <w:szCs w:val="16"/>
          <w:lang w:val="ru-RU"/>
        </w:rPr>
      </w:pPr>
    </w:p>
    <w:p w:rsidR="00457456" w:rsidRPr="008F5E21" w:rsidRDefault="00457456" w:rsidP="008F5E21">
      <w:pPr>
        <w:pStyle w:val="52"/>
        <w:widowControl w:val="0"/>
        <w:shd w:val="clear" w:color="auto" w:fill="auto"/>
        <w:tabs>
          <w:tab w:val="left" w:pos="900"/>
        </w:tabs>
        <w:spacing w:before="0" w:after="0" w:line="240" w:lineRule="auto"/>
        <w:ind w:left="720" w:right="-28" w:firstLine="480"/>
        <w:jc w:val="left"/>
        <w:rPr>
          <w:rFonts w:eastAsia="Microsoft Sans Serif"/>
          <w:sz w:val="24"/>
          <w:szCs w:val="24"/>
          <w:lang w:val="ru-RU"/>
        </w:rPr>
      </w:pPr>
      <w:r w:rsidRPr="008F5E21">
        <w:rPr>
          <w:rFonts w:eastAsia="Microsoft Sans Serif"/>
          <w:sz w:val="24"/>
          <w:szCs w:val="24"/>
          <w:lang w:val="ru-RU"/>
        </w:rPr>
        <w:t>Интернет – ресурсы:</w:t>
      </w:r>
    </w:p>
    <w:p w:rsidR="008F5E21" w:rsidRPr="008F5E21" w:rsidRDefault="008F5E21" w:rsidP="008F5E21">
      <w:pPr>
        <w:ind w:left="720" w:right="-28" w:firstLine="480"/>
      </w:pPr>
      <w:r>
        <w:t xml:space="preserve">1. </w:t>
      </w:r>
      <w:r w:rsidRPr="008F5E21">
        <w:t>Библиотека проектирования инженерных систем (ТХ). – URL: </w:t>
      </w:r>
      <w:hyperlink r:id="rId164" w:history="1">
        <w:r w:rsidRPr="008F5E21">
          <w:rPr>
            <w:rStyle w:val="a3"/>
          </w:rPr>
          <w:t>http://www.youtube.com/watch?v=QGrOaTMmaE4</w:t>
        </w:r>
      </w:hyperlink>
    </w:p>
    <w:p w:rsidR="008F5E21" w:rsidRPr="008F5E21" w:rsidRDefault="008F5E21" w:rsidP="008F5E21">
      <w:pPr>
        <w:ind w:left="720" w:right="-28" w:firstLine="480"/>
      </w:pPr>
      <w:r>
        <w:t xml:space="preserve">2. </w:t>
      </w:r>
      <w:r w:rsidRPr="008F5E21">
        <w:t>Иллюстрированный самоучитель по созданию чертежей. – URL: </w:t>
      </w:r>
      <w:hyperlink r:id="rId165" w:history="1">
        <w:r w:rsidRPr="008F5E21">
          <w:rPr>
            <w:rStyle w:val="a3"/>
          </w:rPr>
          <w:t>http://www.hardline.ru/selfteachers/Info/CAD/Book.MakingThe Drawings/ index.html</w:t>
        </w:r>
      </w:hyperlink>
    </w:p>
    <w:p w:rsidR="008F5E21" w:rsidRPr="008F5E21" w:rsidRDefault="008F5E21" w:rsidP="008F5E21">
      <w:pPr>
        <w:ind w:left="720" w:right="-28" w:firstLine="480"/>
      </w:pPr>
      <w:r>
        <w:t xml:space="preserve">3. </w:t>
      </w:r>
      <w:r w:rsidRPr="008F5E21">
        <w:t>Электронный ресурс «Черчение – Техническое черчение». Форма доступа:</w:t>
      </w:r>
      <w:r w:rsidRPr="008F5E21">
        <w:rPr>
          <w:rStyle w:val="apple-converted-space"/>
        </w:rPr>
        <w:t> </w:t>
      </w:r>
      <w:hyperlink r:id="rId166" w:history="1">
        <w:r w:rsidRPr="008F5E21">
          <w:rPr>
            <w:rStyle w:val="a3"/>
          </w:rPr>
          <w:t>http://nacherchy.ru/</w:t>
        </w:r>
      </w:hyperlink>
    </w:p>
    <w:p w:rsidR="008F5E21" w:rsidRPr="008F5E21" w:rsidRDefault="008F5E21" w:rsidP="008F5E21">
      <w:pPr>
        <w:ind w:left="720" w:right="-28" w:firstLine="480"/>
      </w:pPr>
      <w:r>
        <w:t xml:space="preserve">4. </w:t>
      </w:r>
      <w:r w:rsidRPr="008F5E21">
        <w:t>Электронный ресурс «Разработка чертежей: правила их выполнения и госты». URL:</w:t>
      </w:r>
      <w:r w:rsidRPr="008F5E21">
        <w:rPr>
          <w:rStyle w:val="apple-converted-space"/>
        </w:rPr>
        <w:t> </w:t>
      </w:r>
      <w:hyperlink r:id="rId167" w:history="1">
        <w:r w:rsidRPr="008F5E21">
          <w:rPr>
            <w:rStyle w:val="a3"/>
          </w:rPr>
          <w:t>http://www.greb.ru/3/inggrafika-cherchenie/GOST.htm</w:t>
        </w:r>
      </w:hyperlink>
      <w:r w:rsidRPr="008F5E21">
        <w:t xml:space="preserve"> </w:t>
      </w:r>
    </w:p>
    <w:p w:rsidR="008F5E21" w:rsidRPr="008F5E21" w:rsidRDefault="008F5E21" w:rsidP="008F5E21">
      <w:pPr>
        <w:ind w:left="720" w:right="-28" w:firstLine="480"/>
      </w:pPr>
      <w:r>
        <w:t xml:space="preserve">5. </w:t>
      </w:r>
      <w:r w:rsidRPr="008F5E21">
        <w:t>Электронный ресурс «Карта сайта – Выполнение чертежей Техническое черчение». URL:</w:t>
      </w:r>
      <w:r w:rsidRPr="008F5E21">
        <w:rPr>
          <w:rStyle w:val="apple-converted-space"/>
        </w:rPr>
        <w:t> </w:t>
      </w:r>
      <w:hyperlink r:id="rId168" w:history="1">
        <w:r w:rsidRPr="008F5E21">
          <w:rPr>
            <w:rStyle w:val="a3"/>
          </w:rPr>
          <w:t>http://www.ukrembrk.co</w:t>
        </w:r>
        <w:r w:rsidRPr="008F5E21">
          <w:rPr>
            <w:rStyle w:val="a3"/>
          </w:rPr>
          <w:t>m</w:t>
        </w:r>
        <w:r w:rsidRPr="008F5E21">
          <w:rPr>
            <w:rStyle w:val="a3"/>
          </w:rPr>
          <w:t>/map/</w:t>
        </w:r>
      </w:hyperlink>
    </w:p>
    <w:p w:rsidR="00CA1E1A" w:rsidRDefault="00CA1E1A" w:rsidP="00CA1E1A">
      <w:pPr>
        <w:autoSpaceDE w:val="0"/>
        <w:autoSpaceDN w:val="0"/>
        <w:adjustRightInd w:val="0"/>
        <w:jc w:val="center"/>
        <w:rPr>
          <w:b/>
          <w:caps/>
        </w:rPr>
      </w:pPr>
    </w:p>
    <w:p w:rsidR="00CA1E1A" w:rsidRPr="009A3AA9" w:rsidRDefault="00CA1E1A" w:rsidP="00CA1E1A">
      <w:pPr>
        <w:autoSpaceDE w:val="0"/>
        <w:autoSpaceDN w:val="0"/>
        <w:adjustRightInd w:val="0"/>
        <w:ind w:left="720" w:firstLine="480"/>
        <w:jc w:val="center"/>
        <w:rPr>
          <w:b/>
          <w:caps/>
        </w:rPr>
      </w:pPr>
      <w:r w:rsidRPr="009A3AA9">
        <w:rPr>
          <w:b/>
          <w:caps/>
        </w:rPr>
        <w:t>программа дисциплины</w:t>
      </w:r>
    </w:p>
    <w:p w:rsidR="00FC0E2A" w:rsidRDefault="00CA1E1A" w:rsidP="00CA1E1A">
      <w:pPr>
        <w:tabs>
          <w:tab w:val="num" w:pos="540"/>
        </w:tabs>
        <w:ind w:left="540" w:firstLine="540"/>
        <w:jc w:val="center"/>
        <w:rPr>
          <w:b/>
        </w:rPr>
      </w:pPr>
      <w:r w:rsidRPr="009A3AA9">
        <w:rPr>
          <w:b/>
        </w:rPr>
        <w:t>Техническая механика</w:t>
      </w:r>
      <w:r w:rsidR="00C9658F" w:rsidRPr="00C9658F">
        <w:t xml:space="preserve"> </w:t>
      </w:r>
      <w:r w:rsidR="00C9658F" w:rsidRPr="00C9658F">
        <w:rPr>
          <w:b/>
        </w:rPr>
        <w:t>(ОП.02</w:t>
      </w:r>
      <w:r w:rsidR="00C9658F">
        <w:rPr>
          <w:b/>
        </w:rPr>
        <w:t>)</w:t>
      </w:r>
    </w:p>
    <w:p w:rsidR="0014238F" w:rsidRPr="00457456" w:rsidRDefault="0014238F" w:rsidP="00CA1E1A">
      <w:pPr>
        <w:tabs>
          <w:tab w:val="num" w:pos="540"/>
        </w:tabs>
        <w:ind w:left="540" w:firstLine="540"/>
        <w:jc w:val="center"/>
      </w:pPr>
    </w:p>
    <w:p w:rsidR="00CA1E1A" w:rsidRPr="00CA1E1A" w:rsidRDefault="00CA1E1A" w:rsidP="0014238F">
      <w:pPr>
        <w:pStyle w:val="ae"/>
        <w:spacing w:after="0"/>
        <w:ind w:left="720" w:firstLine="480"/>
        <w:rPr>
          <w:b/>
          <w:caps/>
        </w:rPr>
      </w:pPr>
      <w:r w:rsidRPr="00CA1E1A">
        <w:rPr>
          <w:b/>
          <w:bCs/>
        </w:rPr>
        <w:t>1.</w:t>
      </w:r>
      <w:r w:rsidRPr="00CA1E1A">
        <w:rPr>
          <w:b/>
          <w:caps/>
        </w:rPr>
        <w:t xml:space="preserve"> Паспорт программы учебной дисциплины Техническая механика</w:t>
      </w:r>
    </w:p>
    <w:p w:rsidR="00CA1E1A" w:rsidRPr="0014238F" w:rsidRDefault="00CA1E1A" w:rsidP="00CA1E1A">
      <w:pPr>
        <w:ind w:left="720" w:firstLine="480"/>
        <w:rPr>
          <w:b/>
          <w:sz w:val="16"/>
          <w:szCs w:val="16"/>
        </w:rPr>
      </w:pPr>
    </w:p>
    <w:p w:rsidR="00CA1E1A" w:rsidRPr="00CA1E1A" w:rsidRDefault="00CA1E1A" w:rsidP="00CA1E1A">
      <w:pPr>
        <w:ind w:left="720" w:firstLine="480"/>
        <w:rPr>
          <w:b/>
        </w:rPr>
      </w:pPr>
      <w:r w:rsidRPr="00CA1E1A">
        <w:rPr>
          <w:b/>
        </w:rPr>
        <w:t>1.1. Область применения  программы</w:t>
      </w:r>
    </w:p>
    <w:p w:rsidR="00CA1E1A" w:rsidRPr="00CA1E1A" w:rsidRDefault="00CA1E1A" w:rsidP="00CA1E1A">
      <w:pPr>
        <w:ind w:left="720" w:firstLine="480"/>
      </w:pPr>
      <w:r w:rsidRPr="00CA1E1A">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для специальности  23.02.03</w:t>
      </w:r>
      <w:r w:rsidRPr="00CA1E1A">
        <w:rPr>
          <w:b/>
        </w:rPr>
        <w:t xml:space="preserve"> </w:t>
      </w:r>
      <w:r w:rsidRPr="00CA1E1A">
        <w:t>– Техническое обслуживание и ремонт автомобильного транспорта. Очная форма обучения</w:t>
      </w:r>
    </w:p>
    <w:p w:rsidR="00CA1E1A" w:rsidRPr="0014238F" w:rsidRDefault="00CA1E1A" w:rsidP="00CA1E1A">
      <w:pPr>
        <w:ind w:left="720" w:firstLine="480"/>
        <w:rPr>
          <w:sz w:val="16"/>
          <w:szCs w:val="16"/>
        </w:rPr>
      </w:pPr>
    </w:p>
    <w:p w:rsidR="00CA1E1A" w:rsidRPr="00CA1E1A" w:rsidRDefault="00CA1E1A" w:rsidP="00CA1E1A">
      <w:pPr>
        <w:ind w:left="720" w:firstLine="480"/>
        <w:rPr>
          <w:b/>
        </w:rPr>
      </w:pPr>
      <w:r w:rsidRPr="00CA1E1A">
        <w:rPr>
          <w:b/>
        </w:rPr>
        <w:t xml:space="preserve">1.2. Место учебной дисциплины в структуре основной профессиональной образовательной программы: </w:t>
      </w:r>
    </w:p>
    <w:p w:rsidR="00CA1E1A" w:rsidRPr="00CA1E1A" w:rsidRDefault="00CA1E1A" w:rsidP="00CA1E1A">
      <w:pPr>
        <w:ind w:left="720" w:firstLine="480"/>
      </w:pPr>
      <w:r>
        <w:t>Д</w:t>
      </w:r>
      <w:r w:rsidRPr="00CA1E1A">
        <w:t>исциплина входит в общепрофессиональный цикл.</w:t>
      </w:r>
    </w:p>
    <w:p w:rsidR="00CA1E1A" w:rsidRPr="0014238F" w:rsidRDefault="00CA1E1A" w:rsidP="00CA1E1A">
      <w:pPr>
        <w:ind w:left="720" w:firstLine="480"/>
        <w:rPr>
          <w:sz w:val="16"/>
          <w:szCs w:val="16"/>
        </w:rPr>
      </w:pPr>
    </w:p>
    <w:p w:rsidR="00CA1E1A" w:rsidRPr="00CA1E1A" w:rsidRDefault="00CA1E1A" w:rsidP="00CA1E1A">
      <w:pPr>
        <w:ind w:left="720" w:firstLine="480"/>
        <w:rPr>
          <w:b/>
        </w:rPr>
      </w:pPr>
      <w:r w:rsidRPr="00CA1E1A">
        <w:rPr>
          <w:b/>
        </w:rPr>
        <w:t>1.3. Цели и задачи учебной дисциплины – требования к результатам освоения учебной дисциплины:</w:t>
      </w:r>
    </w:p>
    <w:p w:rsidR="00CA1E1A" w:rsidRPr="00CA1E1A" w:rsidRDefault="00CA1E1A" w:rsidP="00CA1E1A">
      <w:pPr>
        <w:ind w:left="720" w:firstLine="480"/>
        <w:rPr>
          <w:b/>
        </w:rPr>
      </w:pPr>
      <w:r w:rsidRPr="00CA1E1A">
        <w:t xml:space="preserve">В результате освоения учебной дисциплины обучающийся должен </w:t>
      </w:r>
      <w:r w:rsidRPr="00CA1E1A">
        <w:rPr>
          <w:b/>
        </w:rPr>
        <w:t>уметь:</w:t>
      </w:r>
    </w:p>
    <w:p w:rsidR="00CA1E1A" w:rsidRPr="00CA1E1A" w:rsidRDefault="00CA1E1A" w:rsidP="00CA1E1A">
      <w:pPr>
        <w:ind w:left="720" w:firstLine="480"/>
      </w:pPr>
      <w:r w:rsidRPr="00CA1E1A">
        <w:lastRenderedPageBreak/>
        <w:t>- производить расчёт на растяжение и сжатие, на срез, смятие, кручение и изгиб;</w:t>
      </w:r>
    </w:p>
    <w:p w:rsidR="00CA1E1A" w:rsidRPr="00CA1E1A" w:rsidRDefault="00CA1E1A" w:rsidP="00CA1E1A">
      <w:pPr>
        <w:ind w:left="720" w:firstLine="480"/>
      </w:pPr>
      <w:r w:rsidRPr="00CA1E1A">
        <w:t>- выбирать детали и узлы на основе анализа их сво</w:t>
      </w:r>
      <w:r>
        <w:t>йств для конкретного применения</w:t>
      </w:r>
    </w:p>
    <w:p w:rsidR="00CA1E1A" w:rsidRPr="00CA1E1A" w:rsidRDefault="00CA1E1A" w:rsidP="00CA1E1A">
      <w:pPr>
        <w:ind w:left="720" w:firstLine="480"/>
        <w:rPr>
          <w:b/>
        </w:rPr>
      </w:pPr>
      <w:r w:rsidRPr="00CA1E1A">
        <w:t xml:space="preserve">В результате освоения учебной дисциплины обучающийся должен </w:t>
      </w:r>
      <w:r w:rsidRPr="00CA1E1A">
        <w:rPr>
          <w:b/>
        </w:rPr>
        <w:t>знать:</w:t>
      </w:r>
    </w:p>
    <w:p w:rsidR="00CA1E1A" w:rsidRPr="00CA1E1A" w:rsidRDefault="00CA1E1A" w:rsidP="00CA1E1A">
      <w:pPr>
        <w:ind w:left="720" w:firstLine="480"/>
      </w:pPr>
      <w:r w:rsidRPr="00CA1E1A">
        <w:t>- основные понятия и аксиомы теоретической механики, законы равновесия и перемещения тел;</w:t>
      </w:r>
    </w:p>
    <w:p w:rsidR="00CA1E1A" w:rsidRPr="00CA1E1A" w:rsidRDefault="00CA1E1A" w:rsidP="00CA1E1A">
      <w:pPr>
        <w:ind w:left="720" w:firstLine="480"/>
      </w:pPr>
      <w:r w:rsidRPr="00CA1E1A">
        <w:t>- методики выполнения основных расчётов по теоретической механики, сопротивлению материалов и деталям машин;</w:t>
      </w:r>
    </w:p>
    <w:p w:rsidR="00CA1E1A" w:rsidRPr="00CA1E1A" w:rsidRDefault="00CA1E1A" w:rsidP="00CA1E1A">
      <w:pPr>
        <w:ind w:left="720" w:firstLine="480"/>
      </w:pPr>
      <w:r w:rsidRPr="00CA1E1A">
        <w:t>- основы проектирования деталей и сборочных единиц;</w:t>
      </w:r>
    </w:p>
    <w:p w:rsidR="00CA1E1A" w:rsidRPr="00CA1E1A" w:rsidRDefault="00CA1E1A" w:rsidP="00CA1E1A">
      <w:pPr>
        <w:ind w:left="720" w:firstLine="480"/>
      </w:pPr>
      <w:r w:rsidRPr="00CA1E1A">
        <w:t xml:space="preserve">- основы конструирования; </w:t>
      </w:r>
    </w:p>
    <w:p w:rsidR="00FD4B77" w:rsidRPr="006C1C10" w:rsidRDefault="00FD4B77" w:rsidP="00FD4B77">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FD4B77" w:rsidRPr="006C1C10" w:rsidRDefault="00FD4B77" w:rsidP="00FD4B77">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FD4B77" w:rsidRPr="006C1C10" w:rsidRDefault="00FD4B77" w:rsidP="00FD4B77">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4B77" w:rsidRPr="006C1C10" w:rsidRDefault="00FD4B77" w:rsidP="00FD4B77">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FD4B77" w:rsidRPr="006C1C10" w:rsidRDefault="00FD4B77" w:rsidP="00FD4B77">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D4B77" w:rsidRPr="006C1C10" w:rsidRDefault="00FD4B77" w:rsidP="00FD4B77">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FD4B77" w:rsidRPr="006C1C10" w:rsidRDefault="00FD4B77" w:rsidP="00FD4B77">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FD4B77" w:rsidRPr="006C1C10" w:rsidRDefault="00FD4B77" w:rsidP="00FD4B77">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FD4B77" w:rsidRPr="006C1C10" w:rsidRDefault="00FD4B77" w:rsidP="00FD4B77">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4B77" w:rsidRPr="006C1C10" w:rsidRDefault="00FD4B77" w:rsidP="00FD4B77">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FD4B77" w:rsidRPr="006C1C10" w:rsidRDefault="00FD4B77" w:rsidP="00FD4B77">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FD4B77" w:rsidRPr="006C1C10" w:rsidRDefault="00FD4B77" w:rsidP="00FD4B77">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FD4B77" w:rsidRPr="006C1C10" w:rsidRDefault="00FD4B77" w:rsidP="00FD4B77">
      <w:pPr>
        <w:tabs>
          <w:tab w:val="left" w:pos="993"/>
        </w:tabs>
        <w:ind w:left="720" w:firstLine="480"/>
      </w:pPr>
      <w:r w:rsidRPr="006C1C10">
        <w:t>ПК 1.3. Разрабатывать технологические процессы ремонта узлов и деталей.</w:t>
      </w:r>
    </w:p>
    <w:p w:rsidR="00CA1E1A" w:rsidRDefault="00FD4B77" w:rsidP="00FD4B77">
      <w:pPr>
        <w:ind w:left="720" w:firstLine="48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w:t>
      </w:r>
    </w:p>
    <w:p w:rsidR="00FD4B77" w:rsidRPr="0014238F" w:rsidRDefault="00FD4B77" w:rsidP="00FD4B77">
      <w:pPr>
        <w:ind w:left="720" w:firstLine="480"/>
        <w:rPr>
          <w:sz w:val="16"/>
          <w:szCs w:val="16"/>
        </w:rPr>
      </w:pPr>
    </w:p>
    <w:p w:rsidR="00CA1E1A" w:rsidRPr="00CA1E1A" w:rsidRDefault="00CA1E1A" w:rsidP="00CA1E1A">
      <w:pPr>
        <w:ind w:left="720" w:firstLine="480"/>
        <w:rPr>
          <w:b/>
        </w:rPr>
      </w:pPr>
      <w:r w:rsidRPr="00CA1E1A">
        <w:rPr>
          <w:b/>
        </w:rPr>
        <w:t>1.4. Рекомендуемое количество часов на освоение примерной программы учебной дисциплины:</w:t>
      </w:r>
    </w:p>
    <w:p w:rsidR="0014238F" w:rsidRDefault="00CA1E1A" w:rsidP="009D7C7D">
      <w:pPr>
        <w:numPr>
          <w:ilvl w:val="1"/>
          <w:numId w:val="89"/>
        </w:numPr>
        <w:tabs>
          <w:tab w:val="left" w:pos="851"/>
        </w:tabs>
        <w:ind w:left="720" w:firstLine="480"/>
      </w:pPr>
      <w:r w:rsidRPr="00CA1E1A">
        <w:t>максимальной учебно</w:t>
      </w:r>
      <w:r w:rsidR="00CF5D8E">
        <w:t>й нагрузки обучающегося      246</w:t>
      </w:r>
      <w:r w:rsidRPr="00CA1E1A">
        <w:t xml:space="preserve"> часов, </w:t>
      </w:r>
    </w:p>
    <w:p w:rsidR="00CA1E1A" w:rsidRPr="00CA1E1A" w:rsidRDefault="00CA1E1A" w:rsidP="0014238F">
      <w:pPr>
        <w:tabs>
          <w:tab w:val="left" w:pos="851"/>
        </w:tabs>
        <w:ind w:left="1200" w:firstLine="0"/>
      </w:pPr>
      <w:r w:rsidRPr="00CA1E1A">
        <w:t>в том числе:</w:t>
      </w:r>
    </w:p>
    <w:p w:rsidR="00CA1E1A" w:rsidRPr="00CA1E1A" w:rsidRDefault="00CA1E1A" w:rsidP="009D7C7D">
      <w:pPr>
        <w:numPr>
          <w:ilvl w:val="1"/>
          <w:numId w:val="89"/>
        </w:numPr>
        <w:tabs>
          <w:tab w:val="left" w:pos="851"/>
        </w:tabs>
        <w:ind w:left="720" w:firstLine="480"/>
      </w:pPr>
      <w:r w:rsidRPr="00CA1E1A">
        <w:t>обязательной аудиторной уче</w:t>
      </w:r>
      <w:r w:rsidR="00CF5D8E">
        <w:t>бной нагрузки обучающегося - 164</w:t>
      </w:r>
      <w:r w:rsidRPr="00CA1E1A">
        <w:t xml:space="preserve"> часа;</w:t>
      </w:r>
    </w:p>
    <w:p w:rsidR="00CA1E1A" w:rsidRPr="00CA1E1A" w:rsidRDefault="00CA1E1A" w:rsidP="009D7C7D">
      <w:pPr>
        <w:numPr>
          <w:ilvl w:val="1"/>
          <w:numId w:val="89"/>
        </w:numPr>
        <w:tabs>
          <w:tab w:val="left" w:pos="851"/>
        </w:tabs>
        <w:ind w:left="720" w:firstLine="480"/>
      </w:pPr>
      <w:r w:rsidRPr="00CA1E1A">
        <w:t>самостоя</w:t>
      </w:r>
      <w:r w:rsidR="00CF5D8E">
        <w:t>тельной работы обучающегося - 82</w:t>
      </w:r>
      <w:r w:rsidRPr="00CA1E1A">
        <w:t xml:space="preserve"> часов.</w:t>
      </w:r>
    </w:p>
    <w:p w:rsidR="00CA1E1A" w:rsidRPr="0014238F" w:rsidRDefault="00CA1E1A" w:rsidP="00CA1E1A">
      <w:pPr>
        <w:ind w:firstLine="0"/>
        <w:outlineLvl w:val="0"/>
        <w:rPr>
          <w:sz w:val="16"/>
          <w:szCs w:val="16"/>
        </w:rPr>
      </w:pPr>
    </w:p>
    <w:p w:rsidR="00CA1E1A" w:rsidRPr="00CA1E1A" w:rsidRDefault="00CA1E1A" w:rsidP="00CA1E1A">
      <w:pPr>
        <w:ind w:left="720" w:firstLine="480"/>
        <w:jc w:val="left"/>
        <w:outlineLvl w:val="0"/>
        <w:rPr>
          <w:b/>
          <w:caps/>
        </w:rPr>
      </w:pPr>
      <w:r w:rsidRPr="00CA1E1A">
        <w:rPr>
          <w:b/>
        </w:rPr>
        <w:t xml:space="preserve">2. </w:t>
      </w:r>
      <w:r w:rsidRPr="00CA1E1A">
        <w:rPr>
          <w:b/>
          <w:caps/>
        </w:rPr>
        <w:t>Структура и содержание учебной дисциплины</w:t>
      </w:r>
    </w:p>
    <w:p w:rsidR="00CA1E1A" w:rsidRPr="0014238F" w:rsidRDefault="00CA1E1A" w:rsidP="00CA1E1A">
      <w:pPr>
        <w:ind w:left="720" w:firstLine="480"/>
        <w:rPr>
          <w:b/>
          <w:sz w:val="16"/>
          <w:szCs w:val="16"/>
        </w:rPr>
      </w:pPr>
    </w:p>
    <w:p w:rsidR="00CA1E1A" w:rsidRPr="00CA1E1A" w:rsidRDefault="00CA1E1A" w:rsidP="00CA1E1A">
      <w:pPr>
        <w:ind w:left="720" w:firstLine="480"/>
        <w:rPr>
          <w:b/>
        </w:rPr>
      </w:pPr>
      <w:r w:rsidRPr="00CA1E1A">
        <w:rPr>
          <w:b/>
        </w:rPr>
        <w:t>2.1. Объем учебной дисциплины и виды учебной работы</w:t>
      </w:r>
    </w:p>
    <w:p w:rsidR="00CA1E1A" w:rsidRPr="0014238F" w:rsidRDefault="00CA1E1A" w:rsidP="00CA1E1A">
      <w:pPr>
        <w:ind w:firstLine="0"/>
        <w:rPr>
          <w:b/>
          <w:sz w:val="16"/>
          <w:szCs w:val="16"/>
        </w:rPr>
      </w:pPr>
    </w:p>
    <w:tbl>
      <w:tblPr>
        <w:tblW w:w="100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60"/>
        <w:gridCol w:w="3120"/>
      </w:tblGrid>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720" w:firstLine="480"/>
              <w:jc w:val="center"/>
              <w:rPr>
                <w:rFonts w:eastAsia="Andale Sans UI"/>
                <w:iCs/>
              </w:rPr>
            </w:pPr>
            <w:r w:rsidRPr="00CA1E1A">
              <w:t>Вид учебной работы</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132" w:firstLine="0"/>
              <w:jc w:val="center"/>
              <w:rPr>
                <w:rFonts w:eastAsia="Andale Sans UI"/>
              </w:rPr>
            </w:pPr>
            <w:r w:rsidRPr="00CA1E1A">
              <w:rPr>
                <w:iCs/>
              </w:rPr>
              <w:t>Объем часов</w:t>
            </w: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Максимальная учебная нагрузка (всего)</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F5D8E" w:rsidP="00CA1E1A">
            <w:pPr>
              <w:ind w:left="132" w:firstLine="0"/>
              <w:jc w:val="center"/>
              <w:rPr>
                <w:iCs/>
              </w:rPr>
            </w:pPr>
            <w:r>
              <w:rPr>
                <w:iCs/>
              </w:rPr>
              <w:t>246</w:t>
            </w: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 xml:space="preserve">Обязательная аудиторная учебная нагрузка (всего) </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F5D8E" w:rsidP="0014238F">
            <w:pPr>
              <w:ind w:left="132" w:firstLine="0"/>
              <w:jc w:val="center"/>
              <w:rPr>
                <w:iCs/>
              </w:rPr>
            </w:pPr>
            <w:r>
              <w:rPr>
                <w:iCs/>
              </w:rPr>
              <w:t>164</w:t>
            </w: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в том числе:</w:t>
            </w:r>
          </w:p>
        </w:tc>
        <w:tc>
          <w:tcPr>
            <w:tcW w:w="3120" w:type="dxa"/>
            <w:tcBorders>
              <w:top w:val="single" w:sz="4" w:space="0" w:color="000000"/>
              <w:left w:val="single" w:sz="4" w:space="0" w:color="000000"/>
              <w:bottom w:val="single" w:sz="4" w:space="0" w:color="000000"/>
              <w:right w:val="single" w:sz="4" w:space="0" w:color="000000"/>
            </w:tcBorders>
          </w:tcPr>
          <w:p w:rsidR="00CA1E1A" w:rsidRPr="00CA1E1A" w:rsidRDefault="00CA1E1A" w:rsidP="00CA1E1A">
            <w:pPr>
              <w:ind w:left="132" w:firstLine="0"/>
              <w:jc w:val="center"/>
              <w:rPr>
                <w:iCs/>
              </w:rPr>
            </w:pP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 практические занятия</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132" w:firstLine="0"/>
              <w:jc w:val="center"/>
              <w:rPr>
                <w:iCs/>
              </w:rPr>
            </w:pPr>
            <w:r w:rsidRPr="00CA1E1A">
              <w:rPr>
                <w:iCs/>
              </w:rPr>
              <w:t>76</w:t>
            </w: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Самостоятельная работа обучающегося (всего)</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F5D8E" w:rsidP="00CA1E1A">
            <w:pPr>
              <w:ind w:left="132" w:firstLine="0"/>
              <w:jc w:val="center"/>
              <w:rPr>
                <w:iCs/>
              </w:rPr>
            </w:pPr>
            <w:r>
              <w:rPr>
                <w:iCs/>
              </w:rPr>
              <w:t>82</w:t>
            </w: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в том числе:</w:t>
            </w:r>
          </w:p>
        </w:tc>
        <w:tc>
          <w:tcPr>
            <w:tcW w:w="3120" w:type="dxa"/>
            <w:tcBorders>
              <w:top w:val="single" w:sz="4" w:space="0" w:color="000000"/>
              <w:left w:val="single" w:sz="4" w:space="0" w:color="000000"/>
              <w:bottom w:val="single" w:sz="4" w:space="0" w:color="000000"/>
              <w:right w:val="single" w:sz="4" w:space="0" w:color="000000"/>
            </w:tcBorders>
          </w:tcPr>
          <w:p w:rsidR="00CA1E1A" w:rsidRPr="00CA1E1A" w:rsidRDefault="00CA1E1A" w:rsidP="00CA1E1A">
            <w:pPr>
              <w:ind w:left="132" w:firstLine="0"/>
              <w:jc w:val="center"/>
              <w:rPr>
                <w:iCs/>
              </w:rPr>
            </w:pPr>
          </w:p>
        </w:tc>
      </w:tr>
      <w:tr w:rsidR="00CA1E1A" w:rsidRPr="00CA1E1A" w:rsidTr="00CA1E1A">
        <w:tc>
          <w:tcPr>
            <w:tcW w:w="6960" w:type="dxa"/>
            <w:tcBorders>
              <w:top w:val="single" w:sz="4" w:space="0" w:color="000000"/>
              <w:left w:val="single" w:sz="4" w:space="0" w:color="000000"/>
              <w:bottom w:val="single" w:sz="4" w:space="0" w:color="000000"/>
              <w:right w:val="single" w:sz="4" w:space="0" w:color="000000"/>
            </w:tcBorders>
            <w:hideMark/>
          </w:tcPr>
          <w:p w:rsidR="00CA1E1A" w:rsidRPr="00CA1E1A" w:rsidRDefault="00CA1E1A" w:rsidP="00CA1E1A">
            <w:pPr>
              <w:ind w:left="372" w:firstLine="0"/>
              <w:rPr>
                <w:rFonts w:eastAsia="Andale Sans UI"/>
                <w:iCs/>
              </w:rPr>
            </w:pPr>
            <w:r w:rsidRPr="00CA1E1A">
              <w:t>- внеаудиторная самостоятельная работа</w:t>
            </w:r>
          </w:p>
        </w:tc>
        <w:tc>
          <w:tcPr>
            <w:tcW w:w="3120" w:type="dxa"/>
            <w:tcBorders>
              <w:top w:val="single" w:sz="4" w:space="0" w:color="000000"/>
              <w:left w:val="single" w:sz="4" w:space="0" w:color="000000"/>
              <w:bottom w:val="single" w:sz="4" w:space="0" w:color="000000"/>
              <w:right w:val="single" w:sz="4" w:space="0" w:color="000000"/>
            </w:tcBorders>
            <w:hideMark/>
          </w:tcPr>
          <w:p w:rsidR="00CA1E1A" w:rsidRPr="00CA1E1A" w:rsidRDefault="00CF5D8E" w:rsidP="00CA1E1A">
            <w:pPr>
              <w:ind w:left="132" w:firstLine="0"/>
              <w:jc w:val="center"/>
              <w:rPr>
                <w:iCs/>
              </w:rPr>
            </w:pPr>
            <w:r>
              <w:rPr>
                <w:iCs/>
              </w:rPr>
              <w:t>82</w:t>
            </w:r>
          </w:p>
        </w:tc>
      </w:tr>
      <w:tr w:rsidR="00CA1E1A" w:rsidRPr="00CA1E1A" w:rsidTr="00CA1E1A">
        <w:tc>
          <w:tcPr>
            <w:tcW w:w="100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CA1E1A" w:rsidRPr="00CA1E1A" w:rsidRDefault="00DF656C" w:rsidP="00CA1E1A">
            <w:pPr>
              <w:snapToGrid w:val="0"/>
              <w:ind w:left="720" w:firstLine="480"/>
              <w:rPr>
                <w:rFonts w:eastAsia="Andale Sans UI"/>
              </w:rPr>
            </w:pPr>
            <w:r>
              <w:rPr>
                <w:iCs/>
              </w:rPr>
              <w:t>Промежуточная</w:t>
            </w:r>
            <w:r w:rsidR="00CA1E1A" w:rsidRPr="00CA1E1A">
              <w:rPr>
                <w:iCs/>
              </w:rPr>
              <w:t xml:space="preserve"> аттестация в форме </w:t>
            </w:r>
            <w:r w:rsidR="00CA1E1A" w:rsidRPr="00CA1E1A">
              <w:t>экзамена</w:t>
            </w:r>
          </w:p>
        </w:tc>
      </w:tr>
    </w:tbl>
    <w:p w:rsidR="00FC0E2A" w:rsidRPr="00D20204" w:rsidRDefault="00CA1E1A" w:rsidP="00CA1E1A">
      <w:pPr>
        <w:tabs>
          <w:tab w:val="num" w:pos="540"/>
        </w:tabs>
        <w:ind w:left="720" w:firstLine="480"/>
      </w:pPr>
      <w:r w:rsidRPr="00D20204">
        <w:rPr>
          <w:b/>
        </w:rPr>
        <w:lastRenderedPageBreak/>
        <w:t>2.2 Тематический план и содержание учебной дисциплины «Техническая механика»</w:t>
      </w:r>
    </w:p>
    <w:p w:rsidR="00FC0E2A" w:rsidRPr="0014238F" w:rsidRDefault="00FC0E2A" w:rsidP="00457710">
      <w:pPr>
        <w:tabs>
          <w:tab w:val="num" w:pos="540"/>
        </w:tabs>
        <w:ind w:left="540" w:firstLine="540"/>
        <w:rPr>
          <w:sz w:val="16"/>
          <w:szCs w:val="16"/>
        </w:rPr>
      </w:pPr>
    </w:p>
    <w:tbl>
      <w:tblPr>
        <w:tblW w:w="4587" w:type="pct"/>
        <w:tblInd w:w="828" w:type="dxa"/>
        <w:tblLayout w:type="fixed"/>
        <w:tblLook w:val="01E0"/>
      </w:tblPr>
      <w:tblGrid>
        <w:gridCol w:w="1787"/>
        <w:gridCol w:w="415"/>
        <w:gridCol w:w="6102"/>
        <w:gridCol w:w="814"/>
        <w:gridCol w:w="962"/>
      </w:tblGrid>
      <w:tr w:rsidR="00522E83" w:rsidRPr="00522E83" w:rsidTr="00522E83">
        <w:tc>
          <w:tcPr>
            <w:tcW w:w="886" w:type="pct"/>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jc w:val="center"/>
              <w:rPr>
                <w:b/>
                <w:sz w:val="20"/>
                <w:szCs w:val="20"/>
              </w:rPr>
            </w:pPr>
            <w:r w:rsidRPr="00522E83">
              <w:rPr>
                <w:b/>
                <w:bCs/>
                <w:sz w:val="20"/>
                <w:szCs w:val="20"/>
              </w:rPr>
              <w:t>Наименование разделов и тем</w:t>
            </w: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b/>
                <w:sz w:val="20"/>
                <w:szCs w:val="20"/>
              </w:rPr>
            </w:pPr>
            <w:r w:rsidRPr="00522E83">
              <w:rPr>
                <w:b/>
                <w:bCs/>
                <w:sz w:val="20"/>
                <w:szCs w:val="20"/>
              </w:rPr>
              <w:t>Содержание учебного материала, лабораторные работы и практические занятия, самостоятельная работа обучающихся</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b/>
                <w:sz w:val="20"/>
                <w:szCs w:val="20"/>
              </w:rPr>
            </w:pPr>
            <w:r w:rsidRPr="00522E83">
              <w:rPr>
                <w:rFonts w:eastAsia="Calibri"/>
                <w:b/>
                <w:bCs/>
                <w:sz w:val="20"/>
                <w:szCs w:val="20"/>
              </w:rPr>
              <w:t>Объем часов</w:t>
            </w: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right="-108" w:firstLine="0"/>
              <w:jc w:val="center"/>
              <w:rPr>
                <w:b/>
                <w:sz w:val="20"/>
                <w:szCs w:val="20"/>
              </w:rPr>
            </w:pPr>
            <w:r w:rsidRPr="00522E83">
              <w:rPr>
                <w:rFonts w:eastAsia="Calibri"/>
                <w:b/>
                <w:bCs/>
                <w:sz w:val="20"/>
                <w:szCs w:val="20"/>
              </w:rPr>
              <w:t>Уровень освоения</w:t>
            </w:r>
          </w:p>
        </w:tc>
      </w:tr>
      <w:tr w:rsidR="00522E83" w:rsidRPr="00522E83" w:rsidTr="00522E83">
        <w:tc>
          <w:tcPr>
            <w:tcW w:w="886" w:type="pct"/>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jc w:val="center"/>
              <w:rPr>
                <w:b/>
                <w:bCs/>
                <w:sz w:val="20"/>
                <w:szCs w:val="20"/>
              </w:rPr>
            </w:pPr>
            <w:r w:rsidRPr="00522E83">
              <w:rPr>
                <w:b/>
                <w:bCs/>
                <w:sz w:val="20"/>
                <w:szCs w:val="20"/>
              </w:rPr>
              <w:t>1</w:t>
            </w: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b/>
                <w:sz w:val="20"/>
                <w:szCs w:val="20"/>
              </w:rPr>
            </w:pPr>
            <w:r w:rsidRPr="00522E83">
              <w:rPr>
                <w:b/>
                <w:sz w:val="20"/>
                <w:szCs w:val="20"/>
              </w:rPr>
              <w:t>2</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b/>
                <w:sz w:val="20"/>
                <w:szCs w:val="20"/>
              </w:rPr>
            </w:pPr>
            <w:r w:rsidRPr="00522E83">
              <w:rPr>
                <w:b/>
                <w:sz w:val="20"/>
                <w:szCs w:val="20"/>
              </w:rPr>
              <w:t>3</w:t>
            </w: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right="-108" w:firstLine="0"/>
              <w:jc w:val="center"/>
              <w:rPr>
                <w:b/>
                <w:sz w:val="20"/>
                <w:szCs w:val="20"/>
              </w:rPr>
            </w:pPr>
            <w:r w:rsidRPr="00522E83">
              <w:rPr>
                <w:b/>
                <w:sz w:val="20"/>
                <w:szCs w:val="20"/>
              </w:rPr>
              <w:t>4</w:t>
            </w:r>
          </w:p>
        </w:tc>
      </w:tr>
      <w:tr w:rsidR="00D20204" w:rsidRPr="00522E83" w:rsidTr="00275746">
        <w:trPr>
          <w:trHeight w:val="233"/>
        </w:trPr>
        <w:tc>
          <w:tcPr>
            <w:tcW w:w="886" w:type="pct"/>
            <w:tcBorders>
              <w:top w:val="single" w:sz="4" w:space="0" w:color="auto"/>
              <w:left w:val="single" w:sz="4" w:space="0" w:color="auto"/>
              <w:bottom w:val="single" w:sz="4" w:space="0" w:color="auto"/>
              <w:right w:val="single" w:sz="4" w:space="0" w:color="auto"/>
            </w:tcBorders>
          </w:tcPr>
          <w:p w:rsidR="00D20204" w:rsidRPr="00522E83" w:rsidRDefault="00D20204" w:rsidP="00522E83">
            <w:pPr>
              <w:rPr>
                <w:b/>
                <w:sz w:val="20"/>
                <w:szCs w:val="20"/>
              </w:rPr>
            </w:pPr>
            <w:r w:rsidRPr="00522E83">
              <w:rPr>
                <w:b/>
                <w:sz w:val="20"/>
                <w:szCs w:val="20"/>
              </w:rPr>
              <w:t xml:space="preserve">Раздел 1. </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sz w:val="20"/>
                <w:szCs w:val="20"/>
              </w:rPr>
            </w:pPr>
            <w:r w:rsidRPr="00522E83">
              <w:rPr>
                <w:b/>
                <w:sz w:val="20"/>
                <w:szCs w:val="20"/>
              </w:rPr>
              <w:t>Теоретическая механика</w:t>
            </w:r>
            <w:r w:rsidRPr="00522E83">
              <w:rPr>
                <w:sz w:val="20"/>
                <w:szCs w:val="20"/>
              </w:rPr>
              <w:t xml:space="preserve">       </w:t>
            </w: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1A211A" w:rsidP="00522E83">
            <w:pPr>
              <w:ind w:hanging="12"/>
              <w:jc w:val="center"/>
              <w:rPr>
                <w:b/>
                <w:sz w:val="20"/>
                <w:szCs w:val="20"/>
              </w:rPr>
            </w:pPr>
            <w:r>
              <w:rPr>
                <w:b/>
                <w:sz w:val="20"/>
                <w:szCs w:val="20"/>
              </w:rPr>
              <w:t>52</w:t>
            </w:r>
          </w:p>
        </w:tc>
        <w:tc>
          <w:tcPr>
            <w:tcW w:w="477" w:type="pct"/>
            <w:vMerge w:val="restart"/>
            <w:tcBorders>
              <w:top w:val="single" w:sz="4" w:space="0" w:color="auto"/>
              <w:left w:val="single" w:sz="4" w:space="0" w:color="auto"/>
              <w:right w:val="single" w:sz="4" w:space="0" w:color="auto"/>
            </w:tcBorders>
            <w:shd w:val="clear" w:color="auto" w:fill="B3B3B3"/>
          </w:tcPr>
          <w:p w:rsidR="00D20204" w:rsidRPr="00522E83" w:rsidRDefault="00D20204" w:rsidP="00522E83">
            <w:pPr>
              <w:rPr>
                <w:sz w:val="20"/>
                <w:szCs w:val="20"/>
              </w:rPr>
            </w:pPr>
          </w:p>
        </w:tc>
      </w:tr>
      <w:tr w:rsidR="00D20204" w:rsidRPr="00522E83" w:rsidTr="00275746">
        <w:tc>
          <w:tcPr>
            <w:tcW w:w="886" w:type="pct"/>
            <w:tcBorders>
              <w:top w:val="single" w:sz="4" w:space="0" w:color="auto"/>
              <w:left w:val="single" w:sz="4" w:space="0" w:color="auto"/>
              <w:bottom w:val="single" w:sz="4" w:space="0" w:color="auto"/>
              <w:right w:val="single" w:sz="4" w:space="0" w:color="auto"/>
            </w:tcBorders>
          </w:tcPr>
          <w:p w:rsidR="00D20204" w:rsidRPr="00522E83" w:rsidRDefault="00D20204" w:rsidP="00522E83">
            <w:pPr>
              <w:rPr>
                <w:b/>
                <w:sz w:val="20"/>
                <w:szCs w:val="20"/>
              </w:rPr>
            </w:pPr>
            <w:r w:rsidRPr="00522E83">
              <w:rPr>
                <w:b/>
                <w:sz w:val="20"/>
                <w:szCs w:val="20"/>
              </w:rPr>
              <w:t>Статика</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sz w:val="20"/>
                <w:szCs w:val="20"/>
              </w:rPr>
            </w:pP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1A211A" w:rsidP="00522E83">
            <w:pPr>
              <w:ind w:hanging="12"/>
              <w:jc w:val="center"/>
              <w:rPr>
                <w:b/>
                <w:sz w:val="20"/>
                <w:szCs w:val="20"/>
              </w:rPr>
            </w:pPr>
            <w:r>
              <w:rPr>
                <w:b/>
                <w:sz w:val="20"/>
                <w:szCs w:val="20"/>
              </w:rPr>
              <w:t>34</w:t>
            </w:r>
          </w:p>
        </w:tc>
        <w:tc>
          <w:tcPr>
            <w:tcW w:w="477" w:type="pct"/>
            <w:vMerge/>
            <w:tcBorders>
              <w:left w:val="single" w:sz="4" w:space="0" w:color="auto"/>
              <w:right w:val="single" w:sz="4" w:space="0" w:color="auto"/>
            </w:tcBorders>
            <w:shd w:val="clear" w:color="auto" w:fill="B3B3B3"/>
          </w:tcPr>
          <w:p w:rsidR="00D20204" w:rsidRPr="00522E83" w:rsidRDefault="00D20204" w:rsidP="00522E83">
            <w:pPr>
              <w:rPr>
                <w:sz w:val="20"/>
                <w:szCs w:val="20"/>
              </w:rPr>
            </w:pPr>
          </w:p>
        </w:tc>
      </w:tr>
      <w:tr w:rsidR="00D20204" w:rsidRPr="00522E83" w:rsidTr="00275746">
        <w:tc>
          <w:tcPr>
            <w:tcW w:w="886" w:type="pct"/>
            <w:vMerge w:val="restart"/>
            <w:tcBorders>
              <w:top w:val="single" w:sz="4" w:space="0" w:color="auto"/>
              <w:left w:val="single" w:sz="4" w:space="0" w:color="auto"/>
              <w:bottom w:val="single" w:sz="4" w:space="0" w:color="auto"/>
              <w:right w:val="single" w:sz="4" w:space="0" w:color="auto"/>
            </w:tcBorders>
          </w:tcPr>
          <w:p w:rsidR="00D20204" w:rsidRPr="00522E83" w:rsidRDefault="00D20204" w:rsidP="00522E83">
            <w:pPr>
              <w:ind w:firstLine="12"/>
              <w:jc w:val="left"/>
              <w:rPr>
                <w:sz w:val="20"/>
                <w:szCs w:val="20"/>
              </w:rPr>
            </w:pPr>
            <w:r w:rsidRPr="00522E83">
              <w:rPr>
                <w:sz w:val="20"/>
                <w:szCs w:val="20"/>
              </w:rPr>
              <w:t>Тема 1.1. Введение. Основные понятия и аксиомы статики.</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b/>
                <w:sz w:val="20"/>
                <w:szCs w:val="20"/>
              </w:rPr>
            </w:pPr>
            <w:r w:rsidRPr="00522E83">
              <w:rPr>
                <w:b/>
                <w:sz w:val="20"/>
                <w:szCs w:val="20"/>
              </w:rPr>
              <w:t xml:space="preserve">Содержание: </w:t>
            </w: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D20204" w:rsidP="00522E83">
            <w:pPr>
              <w:ind w:hanging="12"/>
              <w:jc w:val="center"/>
              <w:rPr>
                <w:b/>
                <w:sz w:val="20"/>
                <w:szCs w:val="20"/>
              </w:rPr>
            </w:pPr>
            <w:r w:rsidRPr="00522E83">
              <w:rPr>
                <w:b/>
                <w:sz w:val="20"/>
                <w:szCs w:val="20"/>
              </w:rPr>
              <w:t>2</w:t>
            </w:r>
          </w:p>
        </w:tc>
        <w:tc>
          <w:tcPr>
            <w:tcW w:w="477" w:type="pct"/>
            <w:vMerge/>
            <w:tcBorders>
              <w:left w:val="single" w:sz="4" w:space="0" w:color="auto"/>
              <w:bottom w:val="single" w:sz="4" w:space="0" w:color="auto"/>
              <w:right w:val="single" w:sz="4" w:space="0" w:color="auto"/>
            </w:tcBorders>
            <w:shd w:val="clear" w:color="auto" w:fill="B3B3B3"/>
          </w:tcPr>
          <w:p w:rsidR="00D20204" w:rsidRPr="00522E83" w:rsidRDefault="00D20204" w:rsidP="00522E83">
            <w:pPr>
              <w:rPr>
                <w:sz w:val="20"/>
                <w:szCs w:val="20"/>
              </w:rPr>
            </w:pPr>
          </w:p>
        </w:tc>
      </w:tr>
      <w:tr w:rsidR="00522E83" w:rsidRPr="00522E83" w:rsidTr="00522E83">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455"/>
              <w:rPr>
                <w:sz w:val="20"/>
                <w:szCs w:val="20"/>
              </w:rPr>
            </w:pPr>
            <w:r w:rsidRPr="00522E83">
              <w:rPr>
                <w:sz w:val="20"/>
                <w:szCs w:val="20"/>
              </w:rPr>
              <w:t>1</w:t>
            </w:r>
          </w:p>
          <w:p w:rsidR="00522E83" w:rsidRPr="00522E83" w:rsidRDefault="00522E83" w:rsidP="00522E83">
            <w:pPr>
              <w:ind w:left="-455"/>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firstLine="0"/>
              <w:rPr>
                <w:sz w:val="20"/>
                <w:szCs w:val="20"/>
              </w:rPr>
            </w:pPr>
            <w:r w:rsidRPr="00522E83">
              <w:rPr>
                <w:sz w:val="20"/>
                <w:szCs w:val="20"/>
              </w:rPr>
              <w:t>Содержание технической механики, ее роль и значение в технике. Материя и движение. Механическое движение. Основные части теоретической механики: статика, кинематика, динамика. Роль учебной дисциплины «Техническая механика» в общепрофессиональной подготовке специалиста. Материальная точка, абсолютно твердое тело. Сила, система сил, эквивалентные системы сил. Равнодействующая и уравновешивающая силы. Аксиомы статики. Связи и реакции связей. Определение направления реакций связей.</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sz w:val="20"/>
                <w:szCs w:val="20"/>
              </w:rPr>
            </w:pPr>
            <w:r w:rsidRPr="00522E83">
              <w:rPr>
                <w:sz w:val="20"/>
                <w:szCs w:val="20"/>
              </w:rPr>
              <w:t>2</w:t>
            </w:r>
          </w:p>
        </w:tc>
      </w:tr>
      <w:tr w:rsidR="00522E83" w:rsidRPr="00522E83" w:rsidTr="00522E83">
        <w:trPr>
          <w:trHeight w:val="1285"/>
        </w:trPr>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3233" w:type="pct"/>
            <w:gridSpan w:val="2"/>
            <w:tcBorders>
              <w:top w:val="single" w:sz="4" w:space="0" w:color="auto"/>
              <w:left w:val="single" w:sz="4" w:space="0" w:color="auto"/>
              <w:right w:val="single" w:sz="4" w:space="0" w:color="auto"/>
            </w:tcBorders>
          </w:tcPr>
          <w:p w:rsidR="00522E83" w:rsidRPr="00522E83" w:rsidRDefault="00522E83" w:rsidP="00522E83">
            <w:pPr>
              <w:ind w:firstLine="25"/>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Составить таблицу: «Определение направления реакций  связей - гибкая связь, стержневая связь, шарнирно-неподвижная опора, шарнирно-подвижная опора, опирание тела о связь».</w:t>
            </w:r>
          </w:p>
        </w:tc>
        <w:tc>
          <w:tcPr>
            <w:tcW w:w="404" w:type="pct"/>
            <w:tcBorders>
              <w:top w:val="single" w:sz="4" w:space="0" w:color="auto"/>
              <w:left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1</w:t>
            </w:r>
          </w:p>
          <w:p w:rsidR="00522E83" w:rsidRPr="00522E83" w:rsidRDefault="00522E83" w:rsidP="00522E83">
            <w:pPr>
              <w:ind w:hanging="12"/>
              <w:jc w:val="center"/>
              <w:rPr>
                <w:sz w:val="20"/>
                <w:szCs w:val="20"/>
                <w:lang w:val="en-US"/>
              </w:rPr>
            </w:pPr>
          </w:p>
        </w:tc>
        <w:tc>
          <w:tcPr>
            <w:tcW w:w="477" w:type="pct"/>
            <w:tcBorders>
              <w:top w:val="single" w:sz="4" w:space="0" w:color="auto"/>
              <w:left w:val="single" w:sz="4" w:space="0" w:color="auto"/>
              <w:bottom w:val="single" w:sz="4" w:space="0" w:color="auto"/>
              <w:right w:val="single" w:sz="4" w:space="0" w:color="auto"/>
            </w:tcBorders>
            <w:shd w:val="clear" w:color="auto" w:fill="B3B3B3"/>
          </w:tcPr>
          <w:p w:rsidR="00522E83" w:rsidRPr="00522E83" w:rsidRDefault="00522E83" w:rsidP="00522E83">
            <w:pPr>
              <w:jc w:val="center"/>
              <w:rPr>
                <w:sz w:val="20"/>
                <w:szCs w:val="20"/>
              </w:rPr>
            </w:pPr>
          </w:p>
        </w:tc>
      </w:tr>
      <w:tr w:rsidR="00522E83" w:rsidRPr="00522E83" w:rsidTr="00522E83">
        <w:tc>
          <w:tcPr>
            <w:tcW w:w="886" w:type="pct"/>
            <w:vMerge w:val="restart"/>
            <w:tcBorders>
              <w:top w:val="single" w:sz="4" w:space="0" w:color="auto"/>
              <w:left w:val="single" w:sz="4" w:space="0" w:color="auto"/>
              <w:bottom w:val="single" w:sz="4" w:space="0" w:color="auto"/>
              <w:right w:val="single" w:sz="4" w:space="0" w:color="auto"/>
            </w:tcBorders>
          </w:tcPr>
          <w:p w:rsidR="00522E83" w:rsidRPr="00522E83" w:rsidRDefault="00522E83" w:rsidP="00522E83">
            <w:pPr>
              <w:ind w:firstLine="12"/>
              <w:jc w:val="left"/>
              <w:rPr>
                <w:sz w:val="20"/>
                <w:szCs w:val="20"/>
              </w:rPr>
            </w:pPr>
            <w:r w:rsidRPr="00522E83">
              <w:rPr>
                <w:sz w:val="20"/>
                <w:szCs w:val="20"/>
              </w:rPr>
              <w:t>Тема 1.2. Плоская система сходящихся сил</w:t>
            </w: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rPr>
                <w:sz w:val="20"/>
                <w:szCs w:val="20"/>
              </w:rPr>
            </w:pPr>
            <w:r w:rsidRPr="00522E83">
              <w:rPr>
                <w:b/>
                <w:sz w:val="20"/>
                <w:szCs w:val="20"/>
              </w:rPr>
              <w:t xml:space="preserve">Содержание:    </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1A211A" w:rsidP="00522E83">
            <w:pPr>
              <w:ind w:hanging="12"/>
              <w:jc w:val="center"/>
              <w:rPr>
                <w:b/>
                <w:sz w:val="20"/>
                <w:szCs w:val="20"/>
              </w:rPr>
            </w:pPr>
            <w:r>
              <w:rPr>
                <w:b/>
                <w:sz w:val="20"/>
                <w:szCs w:val="20"/>
              </w:rPr>
              <w:t>6</w:t>
            </w:r>
          </w:p>
        </w:tc>
        <w:tc>
          <w:tcPr>
            <w:tcW w:w="477" w:type="pct"/>
            <w:tcBorders>
              <w:top w:val="single" w:sz="4" w:space="0" w:color="auto"/>
              <w:left w:val="single" w:sz="4" w:space="0" w:color="auto"/>
              <w:bottom w:val="single" w:sz="4" w:space="0" w:color="auto"/>
              <w:right w:val="single" w:sz="4" w:space="0" w:color="auto"/>
            </w:tcBorders>
            <w:shd w:val="clear" w:color="auto" w:fill="B3B3B3"/>
          </w:tcPr>
          <w:p w:rsidR="00522E83" w:rsidRPr="00522E83" w:rsidRDefault="00522E83" w:rsidP="00522E83">
            <w:pPr>
              <w:jc w:val="center"/>
              <w:rPr>
                <w:sz w:val="20"/>
                <w:szCs w:val="20"/>
              </w:rPr>
            </w:pPr>
          </w:p>
        </w:tc>
      </w:tr>
      <w:tr w:rsidR="00522E83" w:rsidRPr="00522E83" w:rsidTr="00522E83">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36"/>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2</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firstLine="0"/>
              <w:rPr>
                <w:sz w:val="20"/>
                <w:szCs w:val="20"/>
              </w:rPr>
            </w:pPr>
            <w:r w:rsidRPr="00522E83">
              <w:rPr>
                <w:sz w:val="20"/>
                <w:szCs w:val="20"/>
              </w:rPr>
              <w:t>Система сходящихся сил. Способы сложения двух сил. Разложение силы на две составляющие. Определение равнодействующей системы сил геометрическим способом. Силовой многоугольник. Условие равновесия в векторной форме.</w:t>
            </w:r>
            <w:r>
              <w:rPr>
                <w:sz w:val="20"/>
                <w:szCs w:val="20"/>
              </w:rPr>
              <w:t xml:space="preserve"> </w:t>
            </w:r>
            <w:r w:rsidRPr="00522E83">
              <w:rPr>
                <w:sz w:val="20"/>
                <w:szCs w:val="20"/>
              </w:rPr>
              <w:t>Проекция силы на ось, правило знаков. Проекция силы на две взаимно перпендикулярные оси. Аналитическое определение равнодействующей. Условие равновесия в аналитической и геометрической формах. Рациональный выбор координатных осей.</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sz w:val="20"/>
                <w:szCs w:val="20"/>
              </w:rPr>
            </w:pPr>
            <w:r w:rsidRPr="00522E83">
              <w:rPr>
                <w:sz w:val="20"/>
                <w:szCs w:val="20"/>
              </w:rPr>
              <w:t>2</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rPr>
                <w:sz w:val="20"/>
                <w:szCs w:val="20"/>
              </w:rPr>
            </w:pPr>
            <w:r w:rsidRPr="00522E83">
              <w:rPr>
                <w:b/>
                <w:sz w:val="20"/>
                <w:szCs w:val="20"/>
              </w:rPr>
              <w:t>Практические занятия:</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b/>
                <w:sz w:val="20"/>
                <w:szCs w:val="20"/>
              </w:rPr>
            </w:pPr>
            <w:r w:rsidRPr="00522E83">
              <w:rPr>
                <w:b/>
                <w:sz w:val="20"/>
                <w:szCs w:val="20"/>
              </w:rPr>
              <w:t>4</w:t>
            </w:r>
          </w:p>
        </w:tc>
        <w:tc>
          <w:tcPr>
            <w:tcW w:w="477" w:type="pct"/>
            <w:vMerge w:val="restart"/>
            <w:tcBorders>
              <w:top w:val="single" w:sz="4" w:space="0" w:color="auto"/>
              <w:left w:val="single" w:sz="4" w:space="0" w:color="auto"/>
              <w:right w:val="single" w:sz="4" w:space="0" w:color="auto"/>
            </w:tcBorders>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522E83" w:rsidRPr="00522E83" w:rsidRDefault="00522E83" w:rsidP="00522E83">
            <w:pPr>
              <w:ind w:left="-455"/>
              <w:rPr>
                <w:sz w:val="20"/>
                <w:szCs w:val="20"/>
              </w:rPr>
            </w:pPr>
            <w:r w:rsidRPr="00522E83">
              <w:rPr>
                <w:sz w:val="20"/>
                <w:szCs w:val="20"/>
              </w:rPr>
              <w:t>1</w:t>
            </w:r>
          </w:p>
        </w:tc>
        <w:tc>
          <w:tcPr>
            <w:tcW w:w="3027" w:type="pct"/>
            <w:tcBorders>
              <w:top w:val="single" w:sz="4" w:space="0" w:color="auto"/>
              <w:left w:val="single" w:sz="4" w:space="0" w:color="auto"/>
              <w:bottom w:val="single" w:sz="4" w:space="0" w:color="auto"/>
              <w:right w:val="single" w:sz="4" w:space="0" w:color="auto"/>
            </w:tcBorders>
            <w:shd w:val="clear" w:color="auto" w:fill="auto"/>
          </w:tcPr>
          <w:p w:rsidR="00522E83" w:rsidRPr="00522E83" w:rsidRDefault="00522E83" w:rsidP="00522E83">
            <w:pPr>
              <w:ind w:firstLine="0"/>
              <w:rPr>
                <w:sz w:val="20"/>
                <w:szCs w:val="20"/>
                <w:highlight w:val="yellow"/>
              </w:rPr>
            </w:pPr>
            <w:r w:rsidRPr="00522E83">
              <w:rPr>
                <w:sz w:val="20"/>
                <w:szCs w:val="20"/>
              </w:rPr>
              <w:t>Определение реакций опор  связей плоской системы сходящихся сил</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shd w:val="clear" w:color="auto" w:fill="FFFFFF"/>
          </w:tcPr>
          <w:p w:rsidR="00522E83" w:rsidRPr="00522E83" w:rsidRDefault="00522E83" w:rsidP="00522E83">
            <w:pPr>
              <w:ind w:left="-455"/>
              <w:rPr>
                <w:sz w:val="20"/>
                <w:szCs w:val="20"/>
              </w:rPr>
            </w:pPr>
            <w:r w:rsidRPr="00522E83">
              <w:rPr>
                <w:sz w:val="20"/>
                <w:szCs w:val="20"/>
              </w:rPr>
              <w:t>2</w:t>
            </w:r>
          </w:p>
        </w:tc>
        <w:tc>
          <w:tcPr>
            <w:tcW w:w="3027" w:type="pct"/>
            <w:tcBorders>
              <w:top w:val="single" w:sz="4" w:space="0" w:color="auto"/>
              <w:left w:val="single" w:sz="4" w:space="0" w:color="auto"/>
              <w:bottom w:val="single" w:sz="4" w:space="0" w:color="auto"/>
              <w:right w:val="single" w:sz="4" w:space="0" w:color="auto"/>
            </w:tcBorders>
            <w:shd w:val="clear" w:color="auto" w:fill="auto"/>
          </w:tcPr>
          <w:p w:rsidR="00522E83" w:rsidRPr="00522E83" w:rsidRDefault="00522E83" w:rsidP="00522E83">
            <w:pPr>
              <w:ind w:firstLine="0"/>
              <w:rPr>
                <w:sz w:val="20"/>
                <w:szCs w:val="20"/>
                <w:highlight w:val="yellow"/>
              </w:rPr>
            </w:pPr>
            <w:r w:rsidRPr="00522E83">
              <w:rPr>
                <w:sz w:val="20"/>
                <w:szCs w:val="20"/>
              </w:rPr>
              <w:t>Определение усилий в стержнях стержневой конструкции</w:t>
            </w:r>
          </w:p>
        </w:tc>
        <w:tc>
          <w:tcPr>
            <w:tcW w:w="404" w:type="pct"/>
            <w:tcBorders>
              <w:top w:val="single" w:sz="4" w:space="0" w:color="auto"/>
              <w:left w:val="single" w:sz="4" w:space="0" w:color="auto"/>
              <w:bottom w:val="single" w:sz="4" w:space="0" w:color="auto"/>
              <w:right w:val="single" w:sz="4" w:space="0" w:color="auto"/>
            </w:tcBorders>
            <w:shd w:val="clear" w:color="auto" w:fill="auto"/>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bottom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D20204" w:rsidRPr="00522E83" w:rsidTr="00522E83">
        <w:trPr>
          <w:trHeight w:val="365"/>
        </w:trPr>
        <w:tc>
          <w:tcPr>
            <w:tcW w:w="886" w:type="pct"/>
            <w:vMerge/>
            <w:tcBorders>
              <w:top w:val="single" w:sz="4" w:space="0" w:color="auto"/>
              <w:left w:val="single" w:sz="4" w:space="0" w:color="auto"/>
              <w:bottom w:val="single" w:sz="4" w:space="0" w:color="auto"/>
              <w:right w:val="single" w:sz="4" w:space="0" w:color="auto"/>
            </w:tcBorders>
            <w:vAlign w:val="center"/>
          </w:tcPr>
          <w:p w:rsidR="00D20204" w:rsidRPr="00522E83" w:rsidRDefault="00D20204" w:rsidP="00522E83">
            <w:pPr>
              <w:ind w:firstLine="12"/>
              <w:jc w:val="left"/>
              <w:rPr>
                <w:sz w:val="20"/>
                <w:szCs w:val="20"/>
              </w:rPr>
            </w:pPr>
          </w:p>
        </w:tc>
        <w:tc>
          <w:tcPr>
            <w:tcW w:w="3233" w:type="pct"/>
            <w:gridSpan w:val="2"/>
            <w:tcBorders>
              <w:top w:val="single" w:sz="4" w:space="0" w:color="auto"/>
              <w:left w:val="single" w:sz="4" w:space="0" w:color="auto"/>
              <w:right w:val="single" w:sz="4" w:space="0" w:color="auto"/>
            </w:tcBorders>
          </w:tcPr>
          <w:p w:rsidR="00D20204" w:rsidRPr="00522E83" w:rsidRDefault="00D20204" w:rsidP="00522E83">
            <w:pPr>
              <w:ind w:firstLine="25"/>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определение реакций связей плоской системы сходящихся сил</w:t>
            </w:r>
          </w:p>
        </w:tc>
        <w:tc>
          <w:tcPr>
            <w:tcW w:w="404" w:type="pct"/>
            <w:tcBorders>
              <w:top w:val="single" w:sz="4" w:space="0" w:color="auto"/>
              <w:left w:val="single" w:sz="4" w:space="0" w:color="auto"/>
              <w:right w:val="single" w:sz="4" w:space="0" w:color="auto"/>
            </w:tcBorders>
          </w:tcPr>
          <w:p w:rsidR="00D20204" w:rsidRPr="00522E83" w:rsidRDefault="001A211A" w:rsidP="00522E83">
            <w:pPr>
              <w:ind w:hanging="12"/>
              <w:jc w:val="center"/>
              <w:rPr>
                <w:sz w:val="20"/>
                <w:szCs w:val="20"/>
              </w:rPr>
            </w:pPr>
            <w:r>
              <w:rPr>
                <w:sz w:val="20"/>
                <w:szCs w:val="20"/>
              </w:rPr>
              <w:t>2</w:t>
            </w:r>
          </w:p>
          <w:p w:rsidR="00D20204" w:rsidRPr="00522E83" w:rsidRDefault="00D20204" w:rsidP="00522E83">
            <w:pPr>
              <w:ind w:hanging="12"/>
              <w:jc w:val="center"/>
              <w:rPr>
                <w:sz w:val="20"/>
                <w:szCs w:val="20"/>
                <w:lang w:val="en-US"/>
              </w:rPr>
            </w:pPr>
          </w:p>
        </w:tc>
        <w:tc>
          <w:tcPr>
            <w:tcW w:w="477" w:type="pct"/>
            <w:vMerge w:val="restart"/>
            <w:tcBorders>
              <w:top w:val="single" w:sz="4" w:space="0" w:color="auto"/>
              <w:left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D20204" w:rsidRPr="00522E83" w:rsidTr="00275746">
        <w:tc>
          <w:tcPr>
            <w:tcW w:w="886" w:type="pct"/>
            <w:vMerge w:val="restart"/>
            <w:tcBorders>
              <w:top w:val="single" w:sz="4" w:space="0" w:color="auto"/>
              <w:left w:val="single" w:sz="4" w:space="0" w:color="auto"/>
              <w:bottom w:val="single" w:sz="4" w:space="0" w:color="auto"/>
              <w:right w:val="single" w:sz="4" w:space="0" w:color="auto"/>
            </w:tcBorders>
          </w:tcPr>
          <w:p w:rsidR="00D20204" w:rsidRPr="00522E83" w:rsidRDefault="00D20204" w:rsidP="00522E83">
            <w:pPr>
              <w:ind w:firstLine="12"/>
              <w:jc w:val="left"/>
              <w:rPr>
                <w:sz w:val="20"/>
                <w:szCs w:val="20"/>
              </w:rPr>
            </w:pPr>
            <w:r w:rsidRPr="00522E83">
              <w:rPr>
                <w:sz w:val="20"/>
                <w:szCs w:val="20"/>
              </w:rPr>
              <w:t>Тема 1.3. Пара сил и момент силы относительно точки</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sz w:val="20"/>
                <w:szCs w:val="20"/>
              </w:rPr>
            </w:pPr>
            <w:r w:rsidRPr="00522E83">
              <w:rPr>
                <w:b/>
                <w:sz w:val="20"/>
                <w:szCs w:val="20"/>
              </w:rPr>
              <w:t>Содержание:</w:t>
            </w: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D20204" w:rsidP="00522E83">
            <w:pPr>
              <w:ind w:hanging="12"/>
              <w:jc w:val="center"/>
              <w:rPr>
                <w:b/>
                <w:sz w:val="20"/>
                <w:szCs w:val="20"/>
              </w:rPr>
            </w:pPr>
            <w:r w:rsidRPr="00522E83">
              <w:rPr>
                <w:b/>
                <w:sz w:val="20"/>
                <w:szCs w:val="20"/>
              </w:rPr>
              <w:t>2</w:t>
            </w:r>
          </w:p>
        </w:tc>
        <w:tc>
          <w:tcPr>
            <w:tcW w:w="477" w:type="pct"/>
            <w:vMerge/>
            <w:tcBorders>
              <w:left w:val="single" w:sz="4" w:space="0" w:color="auto"/>
              <w:bottom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522E83" w:rsidRPr="00522E83" w:rsidTr="00522E83">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455"/>
              <w:rPr>
                <w:sz w:val="20"/>
                <w:szCs w:val="20"/>
              </w:rPr>
            </w:pPr>
            <w:r w:rsidRPr="00522E83">
              <w:rPr>
                <w:sz w:val="20"/>
                <w:szCs w:val="20"/>
              </w:rPr>
              <w:t>1</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firstLine="0"/>
              <w:rPr>
                <w:sz w:val="20"/>
                <w:szCs w:val="20"/>
              </w:rPr>
            </w:pPr>
            <w:r w:rsidRPr="00522E83">
              <w:rPr>
                <w:sz w:val="20"/>
                <w:szCs w:val="20"/>
              </w:rPr>
              <w:t>Пара сил и ее характеристики. Момент пары сил. Эквивалентность пары. Сложение пар. Условие равновесия системы пар сил. Момент пары относительно точки.</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sz w:val="20"/>
                <w:szCs w:val="20"/>
              </w:rPr>
            </w:pPr>
            <w:r w:rsidRPr="00522E83">
              <w:rPr>
                <w:sz w:val="20"/>
                <w:szCs w:val="20"/>
              </w:rPr>
              <w:t>2</w:t>
            </w:r>
          </w:p>
        </w:tc>
      </w:tr>
      <w:tr w:rsidR="00D20204" w:rsidRPr="00522E83" w:rsidTr="00522E83">
        <w:trPr>
          <w:trHeight w:val="391"/>
        </w:trPr>
        <w:tc>
          <w:tcPr>
            <w:tcW w:w="886" w:type="pct"/>
            <w:vMerge/>
            <w:tcBorders>
              <w:top w:val="single" w:sz="4" w:space="0" w:color="auto"/>
              <w:left w:val="single" w:sz="4" w:space="0" w:color="auto"/>
              <w:bottom w:val="single" w:sz="4" w:space="0" w:color="auto"/>
              <w:right w:val="single" w:sz="4" w:space="0" w:color="auto"/>
            </w:tcBorders>
            <w:vAlign w:val="center"/>
          </w:tcPr>
          <w:p w:rsidR="00D20204" w:rsidRPr="00522E83" w:rsidRDefault="00D20204" w:rsidP="00522E83">
            <w:pPr>
              <w:ind w:firstLine="12"/>
              <w:jc w:val="left"/>
              <w:rPr>
                <w:sz w:val="20"/>
                <w:szCs w:val="20"/>
              </w:rPr>
            </w:pPr>
          </w:p>
        </w:tc>
        <w:tc>
          <w:tcPr>
            <w:tcW w:w="3233" w:type="pct"/>
            <w:gridSpan w:val="2"/>
            <w:tcBorders>
              <w:top w:val="single" w:sz="4" w:space="0" w:color="auto"/>
              <w:left w:val="single" w:sz="4" w:space="0" w:color="auto"/>
              <w:right w:val="single" w:sz="4" w:space="0" w:color="auto"/>
            </w:tcBorders>
          </w:tcPr>
          <w:p w:rsidR="00D20204" w:rsidRPr="00522E83" w:rsidRDefault="00D20204" w:rsidP="00522E83">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темы: «Условие равновесия системы пар сил. Сложение пар».</w:t>
            </w:r>
          </w:p>
        </w:tc>
        <w:tc>
          <w:tcPr>
            <w:tcW w:w="404" w:type="pct"/>
            <w:tcBorders>
              <w:top w:val="single" w:sz="4" w:space="0" w:color="auto"/>
              <w:left w:val="single" w:sz="4" w:space="0" w:color="auto"/>
              <w:right w:val="single" w:sz="4" w:space="0" w:color="auto"/>
            </w:tcBorders>
          </w:tcPr>
          <w:p w:rsidR="00D20204" w:rsidRPr="00522E83" w:rsidRDefault="00D20204" w:rsidP="00522E83">
            <w:pPr>
              <w:ind w:hanging="12"/>
              <w:jc w:val="center"/>
              <w:rPr>
                <w:sz w:val="20"/>
                <w:szCs w:val="20"/>
              </w:rPr>
            </w:pPr>
            <w:r w:rsidRPr="00522E83">
              <w:rPr>
                <w:sz w:val="20"/>
                <w:szCs w:val="20"/>
              </w:rPr>
              <w:t>1</w:t>
            </w:r>
          </w:p>
          <w:p w:rsidR="00D20204" w:rsidRPr="00522E83" w:rsidRDefault="00D20204" w:rsidP="00522E83">
            <w:pPr>
              <w:ind w:hanging="12"/>
              <w:jc w:val="center"/>
              <w:rPr>
                <w:sz w:val="20"/>
                <w:szCs w:val="20"/>
                <w:lang w:val="en-US"/>
              </w:rPr>
            </w:pPr>
          </w:p>
        </w:tc>
        <w:tc>
          <w:tcPr>
            <w:tcW w:w="477" w:type="pct"/>
            <w:vMerge w:val="restart"/>
            <w:tcBorders>
              <w:top w:val="single" w:sz="4" w:space="0" w:color="auto"/>
              <w:left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D20204" w:rsidRPr="00522E83" w:rsidTr="00275746">
        <w:tc>
          <w:tcPr>
            <w:tcW w:w="886" w:type="pct"/>
            <w:vMerge w:val="restart"/>
            <w:tcBorders>
              <w:top w:val="single" w:sz="4" w:space="0" w:color="auto"/>
              <w:left w:val="single" w:sz="4" w:space="0" w:color="auto"/>
              <w:bottom w:val="single" w:sz="4" w:space="0" w:color="auto"/>
              <w:right w:val="single" w:sz="4" w:space="0" w:color="auto"/>
            </w:tcBorders>
          </w:tcPr>
          <w:p w:rsidR="00D20204" w:rsidRPr="00522E83" w:rsidRDefault="00D20204" w:rsidP="00522E83">
            <w:pPr>
              <w:ind w:firstLine="12"/>
              <w:jc w:val="left"/>
              <w:rPr>
                <w:sz w:val="20"/>
                <w:szCs w:val="20"/>
              </w:rPr>
            </w:pPr>
            <w:r w:rsidRPr="00522E83">
              <w:rPr>
                <w:sz w:val="20"/>
                <w:szCs w:val="20"/>
              </w:rPr>
              <w:t>Тема 1.4. Плоская система произвольно расположенных сил</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sz w:val="20"/>
                <w:szCs w:val="20"/>
              </w:rPr>
            </w:pPr>
            <w:r w:rsidRPr="00522E83">
              <w:rPr>
                <w:b/>
                <w:sz w:val="20"/>
                <w:szCs w:val="20"/>
              </w:rPr>
              <w:t>Содержание:</w:t>
            </w: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D20204" w:rsidP="00522E83">
            <w:pPr>
              <w:ind w:hanging="12"/>
              <w:jc w:val="center"/>
              <w:rPr>
                <w:b/>
                <w:sz w:val="20"/>
                <w:szCs w:val="20"/>
              </w:rPr>
            </w:pPr>
            <w:r w:rsidRPr="00522E83">
              <w:rPr>
                <w:b/>
                <w:sz w:val="20"/>
                <w:szCs w:val="20"/>
              </w:rPr>
              <w:t>14</w:t>
            </w:r>
          </w:p>
        </w:tc>
        <w:tc>
          <w:tcPr>
            <w:tcW w:w="477" w:type="pct"/>
            <w:vMerge/>
            <w:tcBorders>
              <w:left w:val="single" w:sz="4" w:space="0" w:color="auto"/>
              <w:bottom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522E83" w:rsidRPr="00522E83" w:rsidTr="00522E83">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69"/>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2</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firstLine="0"/>
              <w:rPr>
                <w:sz w:val="20"/>
                <w:szCs w:val="20"/>
              </w:rPr>
            </w:pPr>
            <w:r w:rsidRPr="00522E83">
              <w:rPr>
                <w:sz w:val="20"/>
                <w:szCs w:val="20"/>
              </w:rPr>
              <w:t>Приведение силы к данной точке. Приведение плоской системы сил к данному центру. Главный вектор и главный момент системы сил. Теорема Вариньона о моменте равнодействующей. Равновесие плоской системы сил. Уравнения равновесия и их различные формы.</w:t>
            </w:r>
            <w:r>
              <w:rPr>
                <w:sz w:val="20"/>
                <w:szCs w:val="20"/>
              </w:rPr>
              <w:t xml:space="preserve"> </w:t>
            </w:r>
            <w:r w:rsidRPr="00522E83">
              <w:rPr>
                <w:sz w:val="20"/>
                <w:szCs w:val="20"/>
              </w:rPr>
              <w:t xml:space="preserve">Балочные системы. Классификация нагрузок и виды опор. Определение реакций опор и моментов защемления. </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r w:rsidRPr="00522E83">
              <w:rPr>
                <w:sz w:val="20"/>
                <w:szCs w:val="20"/>
              </w:rPr>
              <w:t>2</w:t>
            </w: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sz w:val="20"/>
                <w:szCs w:val="20"/>
              </w:rPr>
            </w:pPr>
            <w:r w:rsidRPr="00522E83">
              <w:rPr>
                <w:sz w:val="20"/>
                <w:szCs w:val="20"/>
              </w:rPr>
              <w:t>2</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rPr>
                <w:sz w:val="20"/>
                <w:szCs w:val="20"/>
              </w:rPr>
            </w:pPr>
            <w:r w:rsidRPr="00522E83">
              <w:rPr>
                <w:b/>
                <w:sz w:val="20"/>
                <w:szCs w:val="20"/>
              </w:rPr>
              <w:t>Практические занятия:</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b/>
                <w:sz w:val="20"/>
                <w:szCs w:val="20"/>
              </w:rPr>
            </w:pPr>
            <w:r w:rsidRPr="00522E83">
              <w:rPr>
                <w:b/>
                <w:sz w:val="20"/>
                <w:szCs w:val="20"/>
              </w:rPr>
              <w:t>10</w:t>
            </w:r>
          </w:p>
        </w:tc>
        <w:tc>
          <w:tcPr>
            <w:tcW w:w="477" w:type="pct"/>
            <w:vMerge w:val="restart"/>
            <w:tcBorders>
              <w:top w:val="single" w:sz="4" w:space="0" w:color="auto"/>
              <w:left w:val="single" w:sz="4" w:space="0" w:color="auto"/>
              <w:right w:val="single" w:sz="4" w:space="0" w:color="auto"/>
            </w:tcBorders>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86"/>
              <w:rPr>
                <w:sz w:val="20"/>
                <w:szCs w:val="20"/>
              </w:rPr>
            </w:pPr>
            <w:r w:rsidRPr="00522E83">
              <w:rPr>
                <w:sz w:val="20"/>
                <w:szCs w:val="20"/>
              </w:rPr>
              <w:t>3</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30"/>
              <w:rPr>
                <w:sz w:val="20"/>
                <w:szCs w:val="20"/>
              </w:rPr>
            </w:pPr>
            <w:r w:rsidRPr="00522E83">
              <w:rPr>
                <w:bCs/>
                <w:sz w:val="20"/>
                <w:szCs w:val="20"/>
              </w:rPr>
              <w:t>Определить реакции опор консольной балки</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86"/>
              <w:rPr>
                <w:sz w:val="20"/>
                <w:szCs w:val="20"/>
              </w:rPr>
            </w:pPr>
            <w:r w:rsidRPr="00522E83">
              <w:rPr>
                <w:sz w:val="20"/>
                <w:szCs w:val="20"/>
              </w:rPr>
              <w:t>4</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30"/>
              <w:rPr>
                <w:sz w:val="20"/>
                <w:szCs w:val="20"/>
              </w:rPr>
            </w:pPr>
            <w:r w:rsidRPr="00522E83">
              <w:rPr>
                <w:bCs/>
                <w:spacing w:val="1"/>
                <w:sz w:val="20"/>
                <w:szCs w:val="20"/>
              </w:rPr>
              <w:t>Определение реакций опор балки на двух опорах</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86"/>
              <w:rPr>
                <w:sz w:val="20"/>
                <w:szCs w:val="20"/>
              </w:rPr>
            </w:pPr>
            <w:r w:rsidRPr="00522E83">
              <w:rPr>
                <w:sz w:val="20"/>
                <w:szCs w:val="20"/>
              </w:rPr>
              <w:t>5</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30"/>
              <w:rPr>
                <w:bCs/>
                <w:spacing w:val="1"/>
                <w:sz w:val="20"/>
                <w:szCs w:val="20"/>
              </w:rPr>
            </w:pPr>
            <w:r w:rsidRPr="00522E83">
              <w:rPr>
                <w:bCs/>
                <w:spacing w:val="1"/>
                <w:sz w:val="20"/>
                <w:szCs w:val="20"/>
              </w:rPr>
              <w:t>Определение реакций опор балки на двух опорах</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86"/>
              <w:rPr>
                <w:sz w:val="20"/>
                <w:szCs w:val="20"/>
              </w:rPr>
            </w:pPr>
            <w:r w:rsidRPr="00522E83">
              <w:rPr>
                <w:sz w:val="20"/>
                <w:szCs w:val="20"/>
              </w:rPr>
              <w:t>6</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30"/>
              <w:outlineLvl w:val="0"/>
              <w:rPr>
                <w:sz w:val="20"/>
                <w:szCs w:val="20"/>
              </w:rPr>
            </w:pPr>
            <w:r w:rsidRPr="00522E83">
              <w:rPr>
                <w:bCs/>
                <w:spacing w:val="1"/>
                <w:sz w:val="20"/>
                <w:szCs w:val="20"/>
              </w:rPr>
              <w:t>Определение реакций жесткой заделки балки</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left="-386"/>
              <w:rPr>
                <w:sz w:val="20"/>
                <w:szCs w:val="20"/>
              </w:rPr>
            </w:pPr>
            <w:r w:rsidRPr="00522E83">
              <w:rPr>
                <w:sz w:val="20"/>
                <w:szCs w:val="20"/>
              </w:rPr>
              <w:t>7</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30"/>
              <w:outlineLvl w:val="0"/>
              <w:rPr>
                <w:bCs/>
                <w:spacing w:val="1"/>
                <w:sz w:val="20"/>
                <w:szCs w:val="20"/>
                <w:highlight w:val="yellow"/>
              </w:rPr>
            </w:pPr>
            <w:r w:rsidRPr="00522E83">
              <w:rPr>
                <w:bCs/>
                <w:spacing w:val="1"/>
                <w:sz w:val="20"/>
                <w:szCs w:val="20"/>
              </w:rPr>
              <w:t>Определение реакций жесткой заделки балки</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bottom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D20204" w:rsidRPr="00522E83" w:rsidTr="00522E83">
        <w:trPr>
          <w:trHeight w:val="449"/>
        </w:trPr>
        <w:tc>
          <w:tcPr>
            <w:tcW w:w="886" w:type="pct"/>
            <w:vMerge/>
            <w:tcBorders>
              <w:top w:val="single" w:sz="4" w:space="0" w:color="auto"/>
              <w:left w:val="single" w:sz="4" w:space="0" w:color="auto"/>
              <w:bottom w:val="single" w:sz="4" w:space="0" w:color="auto"/>
              <w:right w:val="single" w:sz="4" w:space="0" w:color="auto"/>
            </w:tcBorders>
            <w:vAlign w:val="center"/>
          </w:tcPr>
          <w:p w:rsidR="00D20204" w:rsidRPr="00522E83" w:rsidRDefault="00D20204" w:rsidP="00522E83">
            <w:pPr>
              <w:ind w:firstLine="12"/>
              <w:jc w:val="left"/>
              <w:rPr>
                <w:sz w:val="20"/>
                <w:szCs w:val="20"/>
              </w:rPr>
            </w:pPr>
          </w:p>
        </w:tc>
        <w:tc>
          <w:tcPr>
            <w:tcW w:w="3233" w:type="pct"/>
            <w:gridSpan w:val="2"/>
            <w:tcBorders>
              <w:top w:val="single" w:sz="4" w:space="0" w:color="auto"/>
              <w:left w:val="single" w:sz="4" w:space="0" w:color="auto"/>
              <w:right w:val="single" w:sz="4" w:space="0" w:color="auto"/>
            </w:tcBorders>
          </w:tcPr>
          <w:p w:rsidR="00D20204" w:rsidRPr="00522E83" w:rsidRDefault="00D20204" w:rsidP="00522E83">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определение опорных реакций балок.</w:t>
            </w:r>
          </w:p>
        </w:tc>
        <w:tc>
          <w:tcPr>
            <w:tcW w:w="404" w:type="pct"/>
            <w:tcBorders>
              <w:top w:val="single" w:sz="4" w:space="0" w:color="auto"/>
              <w:left w:val="single" w:sz="4" w:space="0" w:color="auto"/>
              <w:right w:val="single" w:sz="4" w:space="0" w:color="auto"/>
            </w:tcBorders>
          </w:tcPr>
          <w:p w:rsidR="00D20204" w:rsidRPr="00522E83" w:rsidRDefault="00D20204" w:rsidP="00522E83">
            <w:pPr>
              <w:ind w:hanging="12"/>
              <w:jc w:val="center"/>
              <w:rPr>
                <w:sz w:val="20"/>
                <w:szCs w:val="20"/>
                <w:lang w:val="en-US"/>
              </w:rPr>
            </w:pPr>
            <w:r w:rsidRPr="00522E83">
              <w:rPr>
                <w:sz w:val="20"/>
                <w:szCs w:val="20"/>
              </w:rPr>
              <w:t>3</w:t>
            </w:r>
          </w:p>
        </w:tc>
        <w:tc>
          <w:tcPr>
            <w:tcW w:w="477" w:type="pct"/>
            <w:vMerge w:val="restart"/>
            <w:tcBorders>
              <w:top w:val="single" w:sz="4" w:space="0" w:color="auto"/>
              <w:left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D20204" w:rsidRPr="00522E83" w:rsidTr="00275746">
        <w:tc>
          <w:tcPr>
            <w:tcW w:w="886" w:type="pct"/>
            <w:vMerge w:val="restart"/>
            <w:tcBorders>
              <w:top w:val="single" w:sz="4" w:space="0" w:color="auto"/>
              <w:left w:val="single" w:sz="4" w:space="0" w:color="auto"/>
              <w:bottom w:val="single" w:sz="4" w:space="0" w:color="auto"/>
              <w:right w:val="single" w:sz="4" w:space="0" w:color="auto"/>
            </w:tcBorders>
          </w:tcPr>
          <w:p w:rsidR="00D20204" w:rsidRPr="00522E83" w:rsidRDefault="00D20204" w:rsidP="00522E83">
            <w:pPr>
              <w:ind w:firstLine="12"/>
              <w:jc w:val="left"/>
              <w:rPr>
                <w:sz w:val="20"/>
                <w:szCs w:val="20"/>
              </w:rPr>
            </w:pPr>
            <w:r w:rsidRPr="00522E83">
              <w:rPr>
                <w:sz w:val="20"/>
                <w:szCs w:val="20"/>
              </w:rPr>
              <w:t>Тема 1.5. Пространственная система сил</w:t>
            </w:r>
          </w:p>
        </w:tc>
        <w:tc>
          <w:tcPr>
            <w:tcW w:w="3233" w:type="pct"/>
            <w:gridSpan w:val="2"/>
            <w:tcBorders>
              <w:top w:val="single" w:sz="4" w:space="0" w:color="auto"/>
              <w:left w:val="single" w:sz="4" w:space="0" w:color="auto"/>
              <w:bottom w:val="single" w:sz="4" w:space="0" w:color="auto"/>
              <w:right w:val="single" w:sz="4" w:space="0" w:color="auto"/>
            </w:tcBorders>
          </w:tcPr>
          <w:p w:rsidR="00D20204" w:rsidRPr="00522E83" w:rsidRDefault="00D20204" w:rsidP="00522E83">
            <w:pPr>
              <w:rPr>
                <w:sz w:val="20"/>
                <w:szCs w:val="20"/>
              </w:rPr>
            </w:pPr>
            <w:r w:rsidRPr="00522E83">
              <w:rPr>
                <w:b/>
                <w:sz w:val="20"/>
                <w:szCs w:val="20"/>
              </w:rPr>
              <w:t>Содержание:</w:t>
            </w:r>
          </w:p>
        </w:tc>
        <w:tc>
          <w:tcPr>
            <w:tcW w:w="404" w:type="pct"/>
            <w:tcBorders>
              <w:top w:val="single" w:sz="4" w:space="0" w:color="auto"/>
              <w:left w:val="single" w:sz="4" w:space="0" w:color="auto"/>
              <w:bottom w:val="single" w:sz="4" w:space="0" w:color="auto"/>
              <w:right w:val="single" w:sz="4" w:space="0" w:color="auto"/>
            </w:tcBorders>
          </w:tcPr>
          <w:p w:rsidR="00D20204" w:rsidRPr="00522E83" w:rsidRDefault="001A211A" w:rsidP="00522E83">
            <w:pPr>
              <w:ind w:hanging="12"/>
              <w:jc w:val="center"/>
              <w:rPr>
                <w:b/>
                <w:sz w:val="20"/>
                <w:szCs w:val="20"/>
              </w:rPr>
            </w:pPr>
            <w:r>
              <w:rPr>
                <w:b/>
                <w:sz w:val="20"/>
                <w:szCs w:val="20"/>
              </w:rPr>
              <w:t>4</w:t>
            </w:r>
          </w:p>
        </w:tc>
        <w:tc>
          <w:tcPr>
            <w:tcW w:w="477" w:type="pct"/>
            <w:vMerge/>
            <w:tcBorders>
              <w:left w:val="single" w:sz="4" w:space="0" w:color="auto"/>
              <w:bottom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522E83" w:rsidRPr="00522E83" w:rsidTr="00522E83">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E2794C">
            <w:pPr>
              <w:ind w:left="-455"/>
              <w:rPr>
                <w:sz w:val="20"/>
                <w:szCs w:val="20"/>
              </w:rPr>
            </w:pPr>
            <w:r w:rsidRPr="00522E83">
              <w:rPr>
                <w:sz w:val="20"/>
                <w:szCs w:val="20"/>
              </w:rPr>
              <w:t>1</w:t>
            </w:r>
          </w:p>
          <w:p w:rsidR="00522E83" w:rsidRPr="00522E83" w:rsidRDefault="00522E83" w:rsidP="00E2794C">
            <w:pPr>
              <w:ind w:left="-455"/>
              <w:rPr>
                <w:sz w:val="20"/>
                <w:szCs w:val="20"/>
              </w:rPr>
            </w:pPr>
          </w:p>
          <w:p w:rsidR="00522E83" w:rsidRPr="00522E83" w:rsidRDefault="00522E83" w:rsidP="00522E83">
            <w:pPr>
              <w:rPr>
                <w:sz w:val="20"/>
                <w:szCs w:val="20"/>
              </w:rPr>
            </w:pPr>
          </w:p>
          <w:p w:rsidR="00522E83" w:rsidRPr="00522E83" w:rsidRDefault="00522E83" w:rsidP="00522E83">
            <w:pPr>
              <w:rPr>
                <w:sz w:val="20"/>
                <w:szCs w:val="20"/>
                <w:lang w:val="en-US"/>
              </w:rPr>
            </w:pPr>
            <w:r w:rsidRPr="00522E83">
              <w:rPr>
                <w:sz w:val="20"/>
                <w:szCs w:val="20"/>
                <w:lang w:val="en-US"/>
              </w:rPr>
              <w:t>2</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E2794C">
            <w:pPr>
              <w:ind w:firstLine="0"/>
              <w:rPr>
                <w:sz w:val="20"/>
                <w:szCs w:val="20"/>
              </w:rPr>
            </w:pPr>
            <w:r w:rsidRPr="00522E83">
              <w:rPr>
                <w:sz w:val="20"/>
                <w:szCs w:val="20"/>
              </w:rPr>
              <w:t xml:space="preserve">Проекция силы на ось, не лежащую с ней в одной плоскости. Момент силы относительно оси. Пространственная система сходящихся сил, ее равновесие. Пространственная система произвольно расположенных сил, ее равновесие.    </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jc w:val="center"/>
              <w:rPr>
                <w:sz w:val="20"/>
                <w:szCs w:val="20"/>
              </w:rPr>
            </w:pPr>
            <w:r w:rsidRPr="00522E83">
              <w:rPr>
                <w:sz w:val="20"/>
                <w:szCs w:val="20"/>
              </w:rPr>
              <w:t>2</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3233" w:type="pct"/>
            <w:gridSpan w:val="2"/>
            <w:tcBorders>
              <w:top w:val="single" w:sz="4" w:space="0" w:color="auto"/>
              <w:left w:val="single" w:sz="4" w:space="0" w:color="auto"/>
              <w:bottom w:val="single" w:sz="4" w:space="0" w:color="auto"/>
              <w:right w:val="single" w:sz="4" w:space="0" w:color="auto"/>
            </w:tcBorders>
          </w:tcPr>
          <w:p w:rsidR="00522E83" w:rsidRPr="00522E83" w:rsidRDefault="00522E83" w:rsidP="00522E83">
            <w:pPr>
              <w:rPr>
                <w:sz w:val="20"/>
                <w:szCs w:val="20"/>
              </w:rPr>
            </w:pPr>
            <w:r w:rsidRPr="00522E83">
              <w:rPr>
                <w:b/>
                <w:sz w:val="20"/>
                <w:szCs w:val="20"/>
              </w:rPr>
              <w:t>Практические занятия:</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b/>
                <w:sz w:val="20"/>
                <w:szCs w:val="20"/>
              </w:rPr>
            </w:pPr>
            <w:r w:rsidRPr="00522E83">
              <w:rPr>
                <w:b/>
                <w:sz w:val="20"/>
                <w:szCs w:val="20"/>
              </w:rPr>
              <w:t>2</w:t>
            </w:r>
          </w:p>
        </w:tc>
        <w:tc>
          <w:tcPr>
            <w:tcW w:w="477" w:type="pct"/>
            <w:vMerge w:val="restart"/>
            <w:tcBorders>
              <w:top w:val="single" w:sz="4" w:space="0" w:color="auto"/>
              <w:left w:val="single" w:sz="4" w:space="0" w:color="auto"/>
              <w:right w:val="single" w:sz="4" w:space="0" w:color="auto"/>
            </w:tcBorders>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c>
          <w:tcPr>
            <w:tcW w:w="886" w:type="pct"/>
            <w:vMerge/>
            <w:tcBorders>
              <w:top w:val="single" w:sz="4" w:space="0" w:color="auto"/>
              <w:left w:val="single" w:sz="4" w:space="0" w:color="auto"/>
              <w:bottom w:val="single" w:sz="4" w:space="0" w:color="auto"/>
              <w:right w:val="single" w:sz="4" w:space="0" w:color="auto"/>
            </w:tcBorders>
            <w:vAlign w:val="center"/>
          </w:tcPr>
          <w:p w:rsidR="00522E83" w:rsidRPr="00522E83" w:rsidRDefault="00522E83" w:rsidP="00522E83">
            <w:pPr>
              <w:ind w:firstLine="12"/>
              <w:jc w:val="left"/>
              <w:rPr>
                <w:sz w:val="20"/>
                <w:szCs w:val="20"/>
              </w:rPr>
            </w:pPr>
          </w:p>
        </w:tc>
        <w:tc>
          <w:tcPr>
            <w:tcW w:w="206" w:type="pct"/>
            <w:tcBorders>
              <w:top w:val="single" w:sz="4" w:space="0" w:color="auto"/>
              <w:left w:val="single" w:sz="4" w:space="0" w:color="auto"/>
              <w:bottom w:val="single" w:sz="4" w:space="0" w:color="auto"/>
              <w:right w:val="single" w:sz="4" w:space="0" w:color="auto"/>
            </w:tcBorders>
          </w:tcPr>
          <w:p w:rsidR="00522E83" w:rsidRPr="00522E83" w:rsidRDefault="00522E83" w:rsidP="00E2794C">
            <w:pPr>
              <w:ind w:left="-369"/>
              <w:rPr>
                <w:sz w:val="20"/>
                <w:szCs w:val="20"/>
              </w:rPr>
            </w:pPr>
            <w:r w:rsidRPr="00522E83">
              <w:rPr>
                <w:sz w:val="20"/>
                <w:szCs w:val="20"/>
              </w:rPr>
              <w:t>8</w:t>
            </w:r>
          </w:p>
        </w:tc>
        <w:tc>
          <w:tcPr>
            <w:tcW w:w="3027" w:type="pct"/>
            <w:tcBorders>
              <w:top w:val="single" w:sz="4" w:space="0" w:color="auto"/>
              <w:left w:val="single" w:sz="4" w:space="0" w:color="auto"/>
              <w:bottom w:val="single" w:sz="4" w:space="0" w:color="auto"/>
              <w:right w:val="single" w:sz="4" w:space="0" w:color="auto"/>
            </w:tcBorders>
          </w:tcPr>
          <w:p w:rsidR="00522E83" w:rsidRPr="00522E83" w:rsidRDefault="00522E83" w:rsidP="00E2794C">
            <w:pPr>
              <w:ind w:firstLine="0"/>
              <w:rPr>
                <w:sz w:val="20"/>
                <w:szCs w:val="20"/>
              </w:rPr>
            </w:pPr>
            <w:r w:rsidRPr="00522E83">
              <w:rPr>
                <w:sz w:val="20"/>
                <w:szCs w:val="20"/>
              </w:rPr>
              <w:t>Определение опорных реакций пространственно нагруженного вала</w:t>
            </w:r>
          </w:p>
        </w:tc>
        <w:tc>
          <w:tcPr>
            <w:tcW w:w="404" w:type="pct"/>
            <w:tcBorders>
              <w:top w:val="single" w:sz="4" w:space="0" w:color="auto"/>
              <w:left w:val="single" w:sz="4" w:space="0" w:color="auto"/>
              <w:bottom w:val="single" w:sz="4" w:space="0" w:color="auto"/>
              <w:right w:val="single" w:sz="4" w:space="0" w:color="auto"/>
            </w:tcBorders>
          </w:tcPr>
          <w:p w:rsidR="00522E83" w:rsidRPr="00522E83" w:rsidRDefault="00522E83" w:rsidP="00522E83">
            <w:pPr>
              <w:ind w:hanging="12"/>
              <w:jc w:val="center"/>
              <w:rPr>
                <w:sz w:val="20"/>
                <w:szCs w:val="20"/>
              </w:rPr>
            </w:pPr>
            <w:r w:rsidRPr="00522E83">
              <w:rPr>
                <w:sz w:val="20"/>
                <w:szCs w:val="20"/>
              </w:rPr>
              <w:t>2</w:t>
            </w:r>
          </w:p>
        </w:tc>
        <w:tc>
          <w:tcPr>
            <w:tcW w:w="477" w:type="pct"/>
            <w:vMerge/>
            <w:tcBorders>
              <w:left w:val="single" w:sz="4" w:space="0" w:color="auto"/>
              <w:bottom w:val="single" w:sz="4" w:space="0" w:color="auto"/>
              <w:right w:val="single" w:sz="4" w:space="0" w:color="auto"/>
            </w:tcBorders>
            <w:shd w:val="clear" w:color="auto" w:fill="auto"/>
          </w:tcPr>
          <w:p w:rsidR="00522E83" w:rsidRPr="00522E83" w:rsidRDefault="00522E83" w:rsidP="00522E83">
            <w:pPr>
              <w:jc w:val="center"/>
              <w:rPr>
                <w:sz w:val="20"/>
                <w:szCs w:val="20"/>
              </w:rPr>
            </w:pPr>
          </w:p>
        </w:tc>
      </w:tr>
      <w:tr w:rsidR="00D20204" w:rsidRPr="00522E83" w:rsidTr="00E2794C">
        <w:trPr>
          <w:trHeight w:val="481"/>
        </w:trPr>
        <w:tc>
          <w:tcPr>
            <w:tcW w:w="886" w:type="pct"/>
            <w:vMerge/>
            <w:tcBorders>
              <w:top w:val="single" w:sz="4" w:space="0" w:color="auto"/>
              <w:left w:val="single" w:sz="4" w:space="0" w:color="auto"/>
              <w:bottom w:val="single" w:sz="4" w:space="0" w:color="auto"/>
              <w:right w:val="single" w:sz="4" w:space="0" w:color="auto"/>
            </w:tcBorders>
            <w:vAlign w:val="center"/>
          </w:tcPr>
          <w:p w:rsidR="00D20204" w:rsidRPr="00522E83" w:rsidRDefault="00D20204" w:rsidP="00522E83">
            <w:pPr>
              <w:ind w:firstLine="12"/>
              <w:jc w:val="left"/>
              <w:rPr>
                <w:sz w:val="20"/>
                <w:szCs w:val="20"/>
              </w:rPr>
            </w:pPr>
          </w:p>
        </w:tc>
        <w:tc>
          <w:tcPr>
            <w:tcW w:w="3233" w:type="pct"/>
            <w:gridSpan w:val="2"/>
            <w:tcBorders>
              <w:top w:val="single" w:sz="4" w:space="0" w:color="auto"/>
              <w:left w:val="single" w:sz="4" w:space="0" w:color="auto"/>
              <w:right w:val="single" w:sz="4" w:space="0" w:color="auto"/>
            </w:tcBorders>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определение опорных реакций пространственно нагруженного вала</w:t>
            </w:r>
          </w:p>
        </w:tc>
        <w:tc>
          <w:tcPr>
            <w:tcW w:w="404" w:type="pct"/>
            <w:tcBorders>
              <w:top w:val="single" w:sz="4" w:space="0" w:color="auto"/>
              <w:left w:val="single" w:sz="4" w:space="0" w:color="auto"/>
              <w:right w:val="single" w:sz="4" w:space="0" w:color="auto"/>
            </w:tcBorders>
          </w:tcPr>
          <w:p w:rsidR="00D20204" w:rsidRPr="00522E83" w:rsidRDefault="001A211A" w:rsidP="00522E83">
            <w:pPr>
              <w:ind w:hanging="12"/>
              <w:jc w:val="center"/>
              <w:rPr>
                <w:sz w:val="20"/>
                <w:szCs w:val="20"/>
              </w:rPr>
            </w:pPr>
            <w:r>
              <w:rPr>
                <w:sz w:val="20"/>
                <w:szCs w:val="20"/>
              </w:rPr>
              <w:t>2</w:t>
            </w:r>
          </w:p>
          <w:p w:rsidR="00D20204" w:rsidRPr="00522E83" w:rsidRDefault="00D20204" w:rsidP="00522E83">
            <w:pPr>
              <w:ind w:hanging="12"/>
              <w:jc w:val="center"/>
              <w:rPr>
                <w:sz w:val="20"/>
                <w:szCs w:val="20"/>
                <w:lang w:val="en-US"/>
              </w:rPr>
            </w:pPr>
          </w:p>
        </w:tc>
        <w:tc>
          <w:tcPr>
            <w:tcW w:w="477" w:type="pct"/>
            <w:vMerge w:val="restart"/>
            <w:tcBorders>
              <w:top w:val="single" w:sz="4" w:space="0" w:color="auto"/>
              <w:left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D20204" w:rsidRPr="00522E83" w:rsidTr="0027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1.6. Центр тяжести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tcBorders>
              <w:right w:val="single" w:sz="4" w:space="0" w:color="auto"/>
            </w:tcBorders>
            <w:shd w:val="clear" w:color="auto" w:fill="FFFFFF"/>
          </w:tcPr>
          <w:p w:rsidR="00D20204" w:rsidRPr="00522E83" w:rsidRDefault="00D20204" w:rsidP="00522E83">
            <w:pPr>
              <w:ind w:hanging="12"/>
              <w:jc w:val="center"/>
              <w:rPr>
                <w:b/>
                <w:sz w:val="20"/>
                <w:szCs w:val="20"/>
              </w:rPr>
            </w:pPr>
            <w:r w:rsidRPr="00522E83">
              <w:rPr>
                <w:b/>
                <w:sz w:val="20"/>
                <w:szCs w:val="20"/>
              </w:rPr>
              <w:t>6</w:t>
            </w:r>
          </w:p>
        </w:tc>
        <w:tc>
          <w:tcPr>
            <w:tcW w:w="477" w:type="pct"/>
            <w:vMerge/>
            <w:tcBorders>
              <w:left w:val="single" w:sz="4" w:space="0" w:color="auto"/>
              <w:right w:val="single" w:sz="4" w:space="0" w:color="auto"/>
            </w:tcBorders>
            <w:shd w:val="clear" w:color="auto" w:fill="B3B3B3"/>
          </w:tcPr>
          <w:p w:rsidR="00D20204" w:rsidRPr="00522E83" w:rsidRDefault="00D20204" w:rsidP="00522E83">
            <w:pPr>
              <w:jc w:val="center"/>
              <w:rPr>
                <w:sz w:val="20"/>
                <w:szCs w:val="20"/>
              </w:rPr>
            </w:pPr>
          </w:p>
        </w:tc>
      </w:tr>
      <w:tr w:rsidR="00522E83"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293"/>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386"/>
              <w:rPr>
                <w:sz w:val="20"/>
                <w:szCs w:val="20"/>
              </w:rPr>
            </w:pPr>
            <w:r w:rsidRPr="00522E83">
              <w:rPr>
                <w:sz w:val="20"/>
                <w:szCs w:val="20"/>
              </w:rPr>
              <w:t>1</w:t>
            </w:r>
          </w:p>
          <w:p w:rsidR="00522E83" w:rsidRPr="00522E83" w:rsidRDefault="00522E83" w:rsidP="00522E83">
            <w:pPr>
              <w:rPr>
                <w:sz w:val="20"/>
                <w:szCs w:val="20"/>
              </w:rPr>
            </w:pPr>
          </w:p>
        </w:tc>
        <w:tc>
          <w:tcPr>
            <w:tcW w:w="3027" w:type="pct"/>
            <w:shd w:val="clear" w:color="auto" w:fill="FFFFFF"/>
          </w:tcPr>
          <w:p w:rsidR="00522E83" w:rsidRPr="00522E83" w:rsidRDefault="00522E83" w:rsidP="00E2794C">
            <w:pPr>
              <w:ind w:firstLine="0"/>
              <w:rPr>
                <w:sz w:val="20"/>
                <w:szCs w:val="20"/>
              </w:rPr>
            </w:pPr>
            <w:r w:rsidRPr="00522E83">
              <w:rPr>
                <w:sz w:val="20"/>
                <w:szCs w:val="20"/>
              </w:rPr>
              <w:t xml:space="preserve">Сила тяжести как равнодействующая вертикальных сил. Центр тяжести тела. Центр тяжести простых геометрических фигур.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4</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9</w:t>
            </w:r>
          </w:p>
        </w:tc>
        <w:tc>
          <w:tcPr>
            <w:tcW w:w="3027" w:type="pct"/>
            <w:shd w:val="clear" w:color="auto" w:fill="FFFFFF"/>
          </w:tcPr>
          <w:p w:rsidR="00522E83" w:rsidRPr="00522E83" w:rsidRDefault="00522E83" w:rsidP="00E2794C">
            <w:pPr>
              <w:ind w:firstLine="0"/>
              <w:rPr>
                <w:sz w:val="20"/>
                <w:szCs w:val="20"/>
              </w:rPr>
            </w:pPr>
            <w:r w:rsidRPr="00522E83">
              <w:rPr>
                <w:sz w:val="20"/>
                <w:szCs w:val="20"/>
              </w:rPr>
              <w:t>Определение центра тяжести составных плоских фигур</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10</w:t>
            </w:r>
          </w:p>
        </w:tc>
        <w:tc>
          <w:tcPr>
            <w:tcW w:w="3027" w:type="pct"/>
            <w:shd w:val="clear" w:color="auto" w:fill="FFFFFF"/>
          </w:tcPr>
          <w:p w:rsidR="00522E83" w:rsidRPr="00E2794C" w:rsidRDefault="00522E83" w:rsidP="00522E83">
            <w:pPr>
              <w:pStyle w:val="afff1"/>
              <w:jc w:val="both"/>
              <w:rPr>
                <w:sz w:val="20"/>
                <w:szCs w:val="20"/>
                <w:highlight w:val="yellow"/>
              </w:rPr>
            </w:pPr>
            <w:r w:rsidRPr="00E2794C">
              <w:rPr>
                <w:shadow/>
                <w:sz w:val="20"/>
                <w:szCs w:val="20"/>
              </w:rPr>
              <w:t>Определение положения центра тяжести плоского симметричного сечения</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85"/>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по определению центра тяжести составных плоских фигур</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shd w:val="clear" w:color="auto" w:fill="FFFFFF"/>
          </w:tcPr>
          <w:p w:rsidR="00D20204" w:rsidRPr="00522E83" w:rsidRDefault="00D20204" w:rsidP="00522E83">
            <w:pPr>
              <w:ind w:firstLine="12"/>
              <w:jc w:val="left"/>
              <w:rPr>
                <w:b/>
                <w:sz w:val="20"/>
                <w:szCs w:val="20"/>
              </w:rPr>
            </w:pPr>
            <w:r w:rsidRPr="00522E83">
              <w:rPr>
                <w:b/>
                <w:sz w:val="20"/>
                <w:szCs w:val="20"/>
              </w:rPr>
              <w:t>Кинематика</w:t>
            </w:r>
          </w:p>
        </w:tc>
        <w:tc>
          <w:tcPr>
            <w:tcW w:w="3233" w:type="pct"/>
            <w:gridSpan w:val="2"/>
            <w:shd w:val="clear" w:color="auto" w:fill="FFFFFF"/>
          </w:tcPr>
          <w:p w:rsidR="00D20204" w:rsidRPr="00522E83" w:rsidRDefault="00D20204" w:rsidP="00522E83">
            <w:pPr>
              <w:rPr>
                <w:b/>
                <w:sz w:val="20"/>
                <w:szCs w:val="20"/>
              </w:rPr>
            </w:pP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10</w:t>
            </w:r>
          </w:p>
        </w:tc>
        <w:tc>
          <w:tcPr>
            <w:tcW w:w="477" w:type="pct"/>
            <w:vMerge/>
            <w:shd w:val="clear" w:color="auto" w:fill="B3B3B3"/>
          </w:tcPr>
          <w:p w:rsidR="00D20204" w:rsidRPr="00522E83" w:rsidRDefault="00D20204" w:rsidP="00522E83">
            <w:pPr>
              <w:jc w:val="center"/>
              <w:rPr>
                <w:b/>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 xml:space="preserve">Тема 1.7. Основные понятия кинематики. Кинематика точки </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6</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w:t>
            </w:r>
          </w:p>
        </w:tc>
        <w:tc>
          <w:tcPr>
            <w:tcW w:w="3027" w:type="pct"/>
            <w:shd w:val="clear" w:color="auto" w:fill="FFFFFF"/>
          </w:tcPr>
          <w:p w:rsidR="00522E83" w:rsidRPr="00522E83" w:rsidRDefault="00522E83" w:rsidP="00E2794C">
            <w:pPr>
              <w:ind w:firstLine="0"/>
              <w:rPr>
                <w:sz w:val="20"/>
                <w:szCs w:val="20"/>
              </w:rPr>
            </w:pPr>
            <w:r w:rsidRPr="00522E83">
              <w:rPr>
                <w:sz w:val="20"/>
                <w:szCs w:val="20"/>
              </w:rPr>
              <w:t xml:space="preserve">Основные характеристики движения: траектория, путь, время, скорость, ускорение.    Средняя скорость и скорость в данный момент. Ускорение полное, нормальное и касательное. Частные случаи движения точки. Кинематические графики.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4</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369"/>
              <w:rPr>
                <w:sz w:val="20"/>
                <w:szCs w:val="20"/>
              </w:rPr>
            </w:pPr>
            <w:r w:rsidRPr="00522E83">
              <w:rPr>
                <w:sz w:val="20"/>
                <w:szCs w:val="20"/>
              </w:rPr>
              <w:t>11</w:t>
            </w:r>
          </w:p>
        </w:tc>
        <w:tc>
          <w:tcPr>
            <w:tcW w:w="3027" w:type="pct"/>
            <w:shd w:val="clear" w:color="auto" w:fill="FFFFFF"/>
          </w:tcPr>
          <w:p w:rsidR="00522E83" w:rsidRPr="00522E83" w:rsidRDefault="00522E83" w:rsidP="00E2794C">
            <w:pPr>
              <w:ind w:firstLine="0"/>
              <w:rPr>
                <w:sz w:val="20"/>
                <w:szCs w:val="20"/>
              </w:rPr>
            </w:pPr>
            <w:r w:rsidRPr="00522E83">
              <w:rPr>
                <w:sz w:val="20"/>
                <w:szCs w:val="20"/>
              </w:rPr>
              <w:t>Определение скоростей и ускорений точки. Построение кинематических графиков</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1A21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51"/>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369"/>
              <w:rPr>
                <w:sz w:val="20"/>
                <w:szCs w:val="20"/>
              </w:rPr>
            </w:pPr>
            <w:r w:rsidRPr="00522E83">
              <w:rPr>
                <w:sz w:val="20"/>
                <w:szCs w:val="20"/>
              </w:rPr>
              <w:t>12</w:t>
            </w:r>
          </w:p>
        </w:tc>
        <w:tc>
          <w:tcPr>
            <w:tcW w:w="3027" w:type="pct"/>
            <w:shd w:val="clear" w:color="auto" w:fill="FFFFFF"/>
          </w:tcPr>
          <w:p w:rsidR="00522E83" w:rsidRPr="00522E83" w:rsidRDefault="00522E83" w:rsidP="00E2794C">
            <w:pPr>
              <w:ind w:firstLine="0"/>
              <w:rPr>
                <w:sz w:val="20"/>
                <w:szCs w:val="20"/>
              </w:rPr>
            </w:pPr>
            <w:r w:rsidRPr="00522E83">
              <w:rPr>
                <w:sz w:val="20"/>
                <w:szCs w:val="20"/>
              </w:rPr>
              <w:t>Определение параметров движения точки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B3B3B3"/>
          </w:tcPr>
          <w:p w:rsidR="00522E83" w:rsidRPr="00522E83" w:rsidRDefault="00522E83"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70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«Определение скорости и ускорения точки по их проекциям на координатные оси».</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p w:rsidR="00D20204" w:rsidRPr="00522E83" w:rsidRDefault="00D20204" w:rsidP="00522E83">
            <w:pPr>
              <w:ind w:hanging="12"/>
              <w:jc w:val="center"/>
              <w:rPr>
                <w:sz w:val="20"/>
                <w:szCs w:val="20"/>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1.8. Простейшие движения твердого тела</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336"/>
              <w:rPr>
                <w:sz w:val="20"/>
                <w:szCs w:val="20"/>
              </w:rPr>
            </w:pPr>
            <w:r w:rsidRPr="00522E83">
              <w:rPr>
                <w:sz w:val="20"/>
                <w:szCs w:val="20"/>
              </w:rPr>
              <w:t>1</w:t>
            </w:r>
          </w:p>
        </w:tc>
        <w:tc>
          <w:tcPr>
            <w:tcW w:w="3027" w:type="pct"/>
            <w:shd w:val="clear" w:color="auto" w:fill="FFFFFF"/>
          </w:tcPr>
          <w:p w:rsidR="00522E83" w:rsidRPr="00522E83" w:rsidRDefault="00522E83" w:rsidP="00E2794C">
            <w:pPr>
              <w:ind w:firstLine="0"/>
              <w:rPr>
                <w:sz w:val="20"/>
                <w:szCs w:val="20"/>
              </w:rPr>
            </w:pPr>
            <w:r w:rsidRPr="00522E83">
              <w:rPr>
                <w:sz w:val="20"/>
                <w:szCs w:val="20"/>
              </w:rPr>
              <w:t xml:space="preserve">Поступательное движение. Вращательное движение твердого тела вокруг неподвижной оси. Частные случаи вращательного движения точки.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91"/>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«Частные случаи вращательного движения точки».</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1.9. Сложное движение точки, твердого тела</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w:t>
            </w:r>
          </w:p>
        </w:tc>
        <w:tc>
          <w:tcPr>
            <w:tcW w:w="3027" w:type="pct"/>
            <w:shd w:val="clear" w:color="auto" w:fill="FFFFFF"/>
          </w:tcPr>
          <w:p w:rsidR="00522E83" w:rsidRPr="00522E83" w:rsidRDefault="00522E83" w:rsidP="00E2794C">
            <w:pPr>
              <w:ind w:firstLine="0"/>
              <w:rPr>
                <w:sz w:val="20"/>
                <w:szCs w:val="20"/>
              </w:rPr>
            </w:pPr>
            <w:r w:rsidRPr="00522E83">
              <w:rPr>
                <w:sz w:val="20"/>
                <w:szCs w:val="20"/>
              </w:rPr>
              <w:t>Переносное, относительное и абсолютное движение точки. Скорости этих движений. Теорема сложения скоростей. Плоскопараллельное движение. Разложение плоскопараллельного движения на поступательное и вращательное. Определение абсолютной скорости любой точки тела. Мгновенный центр скоростей, способы его определения. Сложение двух вращательных движений.</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44"/>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темы:  «Теорема сложения скоростей. Мгновенный центр скоростей, способы его определения»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shd w:val="clear" w:color="auto" w:fill="FFFFFF"/>
          </w:tcPr>
          <w:p w:rsidR="00D20204" w:rsidRPr="00522E83" w:rsidRDefault="00D20204" w:rsidP="00522E83">
            <w:pPr>
              <w:ind w:firstLine="12"/>
              <w:jc w:val="left"/>
              <w:rPr>
                <w:b/>
                <w:sz w:val="20"/>
                <w:szCs w:val="20"/>
              </w:rPr>
            </w:pPr>
            <w:r w:rsidRPr="00522E83">
              <w:rPr>
                <w:b/>
                <w:sz w:val="20"/>
                <w:szCs w:val="20"/>
              </w:rPr>
              <w:t>Динамика</w:t>
            </w:r>
          </w:p>
        </w:tc>
        <w:tc>
          <w:tcPr>
            <w:tcW w:w="3233" w:type="pct"/>
            <w:gridSpan w:val="2"/>
            <w:shd w:val="clear" w:color="auto" w:fill="FFFFFF"/>
          </w:tcPr>
          <w:p w:rsidR="00D20204" w:rsidRPr="00522E83" w:rsidRDefault="00D20204" w:rsidP="00522E83">
            <w:pPr>
              <w:rPr>
                <w:b/>
                <w:sz w:val="20"/>
                <w:szCs w:val="20"/>
              </w:rPr>
            </w:pP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8</w:t>
            </w:r>
          </w:p>
        </w:tc>
        <w:tc>
          <w:tcPr>
            <w:tcW w:w="477" w:type="pct"/>
            <w:vMerge/>
            <w:shd w:val="clear" w:color="auto" w:fill="B3B3B3"/>
          </w:tcPr>
          <w:p w:rsidR="00D20204" w:rsidRPr="00522E83" w:rsidRDefault="00D20204" w:rsidP="00522E83">
            <w:pPr>
              <w:jc w:val="center"/>
              <w:rPr>
                <w:b/>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1.10. Основные понятия и аксиомы динамики. Движение материальной точки. Метод кинетостатики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6</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522E83">
            <w:pPr>
              <w:rPr>
                <w:sz w:val="20"/>
                <w:szCs w:val="20"/>
              </w:rPr>
            </w:pPr>
            <w:r w:rsidRPr="00522E83">
              <w:rPr>
                <w:sz w:val="20"/>
                <w:szCs w:val="20"/>
              </w:rPr>
              <w:t>1</w:t>
            </w:r>
          </w:p>
        </w:tc>
        <w:tc>
          <w:tcPr>
            <w:tcW w:w="3027" w:type="pct"/>
            <w:shd w:val="clear" w:color="auto" w:fill="FFFFFF"/>
          </w:tcPr>
          <w:p w:rsidR="00522E83" w:rsidRPr="00522E83" w:rsidRDefault="00522E83" w:rsidP="00E2794C">
            <w:pPr>
              <w:ind w:firstLine="0"/>
              <w:rPr>
                <w:sz w:val="20"/>
                <w:szCs w:val="20"/>
              </w:rPr>
            </w:pPr>
            <w:r w:rsidRPr="00522E83">
              <w:rPr>
                <w:sz w:val="20"/>
                <w:szCs w:val="20"/>
              </w:rPr>
              <w:t xml:space="preserve">Закон инерции. Основной закон динамики. Масса материальной точки. Закон независимости действия сил. Закон действия и противодействия. Две основные задачи динамики. Свободная и несвободная материальные точки. Сила инерции при прямолинейном и криволинейном движениях. Принцип Даламбера.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522E83">
            <w:pPr>
              <w:rPr>
                <w:sz w:val="20"/>
                <w:szCs w:val="20"/>
              </w:rPr>
            </w:pPr>
            <w:r w:rsidRPr="00522E83">
              <w:rPr>
                <w:b/>
                <w:sz w:val="20"/>
                <w:szCs w:val="20"/>
              </w:rPr>
              <w:t>Практические занятия:</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4</w:t>
            </w:r>
          </w:p>
        </w:tc>
        <w:tc>
          <w:tcPr>
            <w:tcW w:w="477" w:type="pct"/>
            <w:vMerge w:val="restart"/>
            <w:shd w:val="clear" w:color="auto" w:fill="auto"/>
          </w:tcPr>
          <w:p w:rsidR="00D20204" w:rsidRPr="00522E83" w:rsidRDefault="00D20204" w:rsidP="00522E83">
            <w:pPr>
              <w:jc w:val="center"/>
              <w:rPr>
                <w:sz w:val="20"/>
                <w:szCs w:val="20"/>
              </w:rPr>
            </w:pPr>
            <w:r w:rsidRPr="00522E83">
              <w:rPr>
                <w:sz w:val="20"/>
                <w:szCs w:val="20"/>
              </w:rPr>
              <w:t>2,3</w:t>
            </w:r>
          </w:p>
        </w:tc>
      </w:tr>
      <w:tr w:rsidR="00D20204" w:rsidRPr="00522E83" w:rsidTr="00275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D20204" w:rsidRPr="00522E83" w:rsidRDefault="00D20204" w:rsidP="00522E83">
            <w:pPr>
              <w:ind w:firstLine="12"/>
              <w:jc w:val="left"/>
              <w:rPr>
                <w:sz w:val="20"/>
                <w:szCs w:val="20"/>
              </w:rPr>
            </w:pPr>
          </w:p>
        </w:tc>
        <w:tc>
          <w:tcPr>
            <w:tcW w:w="206" w:type="pct"/>
            <w:shd w:val="clear" w:color="auto" w:fill="FFFFFF"/>
          </w:tcPr>
          <w:p w:rsidR="00D20204" w:rsidRPr="00522E83" w:rsidRDefault="00D20204" w:rsidP="00E2794C">
            <w:pPr>
              <w:ind w:left="-455"/>
              <w:rPr>
                <w:sz w:val="20"/>
                <w:szCs w:val="20"/>
              </w:rPr>
            </w:pPr>
            <w:r w:rsidRPr="00522E83">
              <w:rPr>
                <w:sz w:val="20"/>
                <w:szCs w:val="20"/>
              </w:rPr>
              <w:t>13</w:t>
            </w:r>
          </w:p>
        </w:tc>
        <w:tc>
          <w:tcPr>
            <w:tcW w:w="3027" w:type="pct"/>
            <w:shd w:val="clear" w:color="auto" w:fill="FFFFFF"/>
          </w:tcPr>
          <w:p w:rsidR="00D20204" w:rsidRPr="00E2794C" w:rsidRDefault="00D20204" w:rsidP="00E2794C">
            <w:pPr>
              <w:ind w:firstLine="0"/>
              <w:rPr>
                <w:sz w:val="20"/>
                <w:szCs w:val="20"/>
              </w:rPr>
            </w:pPr>
            <w:r w:rsidRPr="00E2794C">
              <w:rPr>
                <w:bCs/>
                <w:spacing w:val="3"/>
                <w:sz w:val="20"/>
                <w:szCs w:val="20"/>
              </w:rPr>
              <w:t xml:space="preserve">Решение </w:t>
            </w:r>
            <w:r w:rsidRPr="00E2794C">
              <w:rPr>
                <w:spacing w:val="3"/>
                <w:sz w:val="20"/>
                <w:szCs w:val="20"/>
              </w:rPr>
              <w:t xml:space="preserve">задач динамики </w:t>
            </w:r>
            <w:r w:rsidRPr="00E2794C">
              <w:rPr>
                <w:bCs/>
                <w:spacing w:val="3"/>
                <w:sz w:val="20"/>
                <w:szCs w:val="20"/>
              </w:rPr>
              <w:t>методом кинематики</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tc>
        <w:tc>
          <w:tcPr>
            <w:tcW w:w="477" w:type="pct"/>
            <w:vMerge/>
            <w:shd w:val="clear" w:color="auto" w:fill="auto"/>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D20204" w:rsidRPr="00522E83" w:rsidRDefault="00D20204" w:rsidP="00522E83">
            <w:pPr>
              <w:ind w:firstLine="12"/>
              <w:jc w:val="left"/>
              <w:rPr>
                <w:sz w:val="20"/>
                <w:szCs w:val="20"/>
              </w:rPr>
            </w:pPr>
          </w:p>
        </w:tc>
        <w:tc>
          <w:tcPr>
            <w:tcW w:w="206" w:type="pct"/>
            <w:shd w:val="clear" w:color="auto" w:fill="FFFFFF"/>
          </w:tcPr>
          <w:p w:rsidR="00D20204" w:rsidRPr="00522E83" w:rsidRDefault="00D20204" w:rsidP="00E2794C">
            <w:pPr>
              <w:ind w:left="-455"/>
              <w:rPr>
                <w:sz w:val="20"/>
                <w:szCs w:val="20"/>
              </w:rPr>
            </w:pPr>
            <w:r w:rsidRPr="00522E83">
              <w:rPr>
                <w:sz w:val="20"/>
                <w:szCs w:val="20"/>
              </w:rPr>
              <w:t>14</w:t>
            </w:r>
          </w:p>
        </w:tc>
        <w:tc>
          <w:tcPr>
            <w:tcW w:w="3027" w:type="pct"/>
            <w:shd w:val="clear" w:color="auto" w:fill="FFFFFF"/>
          </w:tcPr>
          <w:p w:rsidR="00D20204" w:rsidRPr="00E2794C" w:rsidRDefault="00D20204" w:rsidP="00E2794C">
            <w:pPr>
              <w:pStyle w:val="2"/>
              <w:ind w:firstLine="0"/>
              <w:rPr>
                <w:rFonts w:ascii="Times New Roman" w:hAnsi="Times New Roman"/>
                <w:bCs w:val="0"/>
                <w:spacing w:val="3"/>
                <w:sz w:val="20"/>
                <w:szCs w:val="20"/>
              </w:rPr>
            </w:pPr>
            <w:r w:rsidRPr="00E2794C">
              <w:rPr>
                <w:rFonts w:ascii="Times New Roman" w:hAnsi="Times New Roman"/>
                <w:b w:val="0"/>
                <w:iCs/>
                <w:caps/>
                <w:sz w:val="20"/>
                <w:szCs w:val="20"/>
              </w:rPr>
              <w:t>П</w:t>
            </w:r>
            <w:r w:rsidRPr="00E2794C">
              <w:rPr>
                <w:rFonts w:ascii="Times New Roman" w:hAnsi="Times New Roman"/>
                <w:b w:val="0"/>
                <w:iCs/>
                <w:sz w:val="20"/>
                <w:szCs w:val="20"/>
              </w:rPr>
              <w:t>рименение принципа Даламбера к исследованию движения груза</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tc>
        <w:tc>
          <w:tcPr>
            <w:tcW w:w="477" w:type="pct"/>
            <w:vMerge/>
            <w:tcBorders>
              <w:bottom w:val="single" w:sz="4" w:space="0" w:color="auto"/>
            </w:tcBorders>
            <w:shd w:val="clear" w:color="auto" w:fill="A6A6A6"/>
          </w:tcPr>
          <w:p w:rsidR="00D20204" w:rsidRPr="00522E83" w:rsidRDefault="00D20204"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5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темы:  «Основные понятия и аксиомы динамики. Понятие о неуравновешенных силах инерции и их влияния на работу машин».</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1.11. Трение. Работа и мощность. Общие теоремы динамики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w:t>
            </w:r>
          </w:p>
        </w:tc>
        <w:tc>
          <w:tcPr>
            <w:tcW w:w="3027" w:type="pct"/>
            <w:shd w:val="clear" w:color="auto" w:fill="FFFFFF"/>
          </w:tcPr>
          <w:p w:rsidR="00522E83" w:rsidRPr="00522E83" w:rsidRDefault="00522E83" w:rsidP="00E2794C">
            <w:pPr>
              <w:ind w:firstLine="0"/>
              <w:rPr>
                <w:sz w:val="20"/>
                <w:szCs w:val="20"/>
              </w:rPr>
            </w:pPr>
            <w:r w:rsidRPr="00522E83">
              <w:rPr>
                <w:sz w:val="20"/>
                <w:szCs w:val="20"/>
              </w:rPr>
              <w:t xml:space="preserve">Виды трения. Законы трения. Коэффициент трения. Работа постоянной силы. Работа силы тяжести. Работа при вращательном движении. Мощность. Коэффициент полезного действия. Импульс силы. Количество движения. Теорема о количестве движения точки. Теорема о кинетической энергии точки. Основное уравнение динамики при поступательном и вращательном движениях твердого тела.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776"/>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«Трения скольжения и трения качения. Основное уравнение динамики при поступательном и вращательном движениях твердого тела».</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99"/>
        </w:trPr>
        <w:tc>
          <w:tcPr>
            <w:tcW w:w="886" w:type="pct"/>
            <w:shd w:val="clear" w:color="auto" w:fill="FFFFFF"/>
          </w:tcPr>
          <w:p w:rsidR="00D20204" w:rsidRPr="00522E83" w:rsidRDefault="00D20204" w:rsidP="00E2794C">
            <w:pPr>
              <w:ind w:firstLine="12"/>
              <w:jc w:val="left"/>
              <w:rPr>
                <w:b/>
                <w:sz w:val="20"/>
                <w:szCs w:val="20"/>
              </w:rPr>
            </w:pPr>
            <w:r w:rsidRPr="00522E83">
              <w:rPr>
                <w:b/>
                <w:sz w:val="20"/>
                <w:szCs w:val="20"/>
              </w:rPr>
              <w:t xml:space="preserve">Раздел 2. </w:t>
            </w:r>
          </w:p>
        </w:tc>
        <w:tc>
          <w:tcPr>
            <w:tcW w:w="3233" w:type="pct"/>
            <w:gridSpan w:val="2"/>
            <w:shd w:val="clear" w:color="auto" w:fill="FFFFFF"/>
          </w:tcPr>
          <w:p w:rsidR="00D20204" w:rsidRPr="00522E83" w:rsidRDefault="00D20204" w:rsidP="00522E83">
            <w:pPr>
              <w:rPr>
                <w:b/>
                <w:sz w:val="20"/>
                <w:szCs w:val="20"/>
              </w:rPr>
            </w:pPr>
            <w:r w:rsidRPr="00522E83">
              <w:rPr>
                <w:b/>
                <w:sz w:val="20"/>
                <w:szCs w:val="20"/>
              </w:rPr>
              <w:t>Сопротивление материалов</w:t>
            </w:r>
          </w:p>
        </w:tc>
        <w:tc>
          <w:tcPr>
            <w:tcW w:w="404" w:type="pct"/>
            <w:shd w:val="clear" w:color="auto" w:fill="FFFFFF"/>
          </w:tcPr>
          <w:p w:rsidR="00D20204" w:rsidRPr="00522E83" w:rsidRDefault="001A211A" w:rsidP="00E2794C">
            <w:pPr>
              <w:ind w:firstLine="0"/>
              <w:jc w:val="center"/>
              <w:rPr>
                <w:b/>
                <w:sz w:val="20"/>
                <w:szCs w:val="20"/>
              </w:rPr>
            </w:pPr>
            <w:r>
              <w:rPr>
                <w:b/>
                <w:sz w:val="20"/>
                <w:szCs w:val="20"/>
              </w:rPr>
              <w:t>60</w:t>
            </w:r>
          </w:p>
        </w:tc>
        <w:tc>
          <w:tcPr>
            <w:tcW w:w="477" w:type="pct"/>
            <w:vMerge/>
            <w:shd w:val="clear" w:color="auto" w:fill="B3B3B3"/>
          </w:tcPr>
          <w:p w:rsidR="00D20204" w:rsidRPr="00522E83" w:rsidRDefault="00D20204" w:rsidP="00522E83">
            <w:pPr>
              <w:jc w:val="center"/>
              <w:rPr>
                <w:b/>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2.1. Основные положения</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Содержание:    </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352"/>
              <w:rPr>
                <w:sz w:val="20"/>
                <w:szCs w:val="20"/>
              </w:rPr>
            </w:pPr>
            <w:r w:rsidRPr="00522E83">
              <w:rPr>
                <w:sz w:val="20"/>
                <w:szCs w:val="20"/>
              </w:rPr>
              <w:t>1</w:t>
            </w:r>
          </w:p>
          <w:p w:rsidR="00522E83" w:rsidRPr="00522E83" w:rsidRDefault="00522E83" w:rsidP="00E2794C">
            <w:pPr>
              <w:ind w:left="-352"/>
              <w:rPr>
                <w:sz w:val="20"/>
                <w:szCs w:val="20"/>
              </w:rPr>
            </w:pPr>
          </w:p>
          <w:p w:rsidR="00522E83" w:rsidRPr="00522E83" w:rsidRDefault="00522E83" w:rsidP="00E2794C">
            <w:pPr>
              <w:ind w:left="-352"/>
              <w:rPr>
                <w:sz w:val="20"/>
                <w:szCs w:val="20"/>
              </w:rPr>
            </w:pPr>
          </w:p>
          <w:p w:rsidR="00522E83" w:rsidRPr="00522E83" w:rsidRDefault="00522E83" w:rsidP="00E2794C">
            <w:pPr>
              <w:ind w:left="-352"/>
              <w:rPr>
                <w:sz w:val="20"/>
                <w:szCs w:val="20"/>
              </w:rPr>
            </w:pPr>
          </w:p>
        </w:tc>
        <w:tc>
          <w:tcPr>
            <w:tcW w:w="3027" w:type="pct"/>
            <w:shd w:val="clear" w:color="auto" w:fill="FFFFFF"/>
          </w:tcPr>
          <w:p w:rsidR="00522E83" w:rsidRPr="00522E83" w:rsidRDefault="00522E83" w:rsidP="00E2794C">
            <w:pPr>
              <w:ind w:left="-352"/>
              <w:rPr>
                <w:sz w:val="20"/>
                <w:szCs w:val="20"/>
              </w:rPr>
            </w:pPr>
            <w:r w:rsidRPr="00522E83">
              <w:rPr>
                <w:sz w:val="20"/>
                <w:szCs w:val="20"/>
              </w:rPr>
              <w:t>Основные задачи сопротивления материалов. Деформации упругие и пластические. Основные гипотезы и допущения. Классификация нагрузок и элементов конструкции. Силы внешние и внутренние. Метод сечений. Напряжение полное, нормальное, касательное.</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598"/>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темы: «Основные гипотезы и допущения, задачи сопротивления материалов. Метод сечений»</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59"/>
        </w:trPr>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2.2. Растяжение и сжатие</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Содержание:    </w:t>
            </w:r>
          </w:p>
        </w:tc>
        <w:tc>
          <w:tcPr>
            <w:tcW w:w="404" w:type="pct"/>
            <w:shd w:val="clear" w:color="auto" w:fill="FFFFFF"/>
          </w:tcPr>
          <w:p w:rsidR="00D20204" w:rsidRPr="00522E83" w:rsidRDefault="001A211A" w:rsidP="00522E83">
            <w:pPr>
              <w:ind w:hanging="12"/>
              <w:jc w:val="center"/>
              <w:rPr>
                <w:b/>
                <w:sz w:val="20"/>
                <w:szCs w:val="20"/>
              </w:rPr>
            </w:pPr>
            <w:r>
              <w:rPr>
                <w:b/>
                <w:sz w:val="20"/>
                <w:szCs w:val="20"/>
              </w:rPr>
              <w:t>12</w:t>
            </w:r>
          </w:p>
        </w:tc>
        <w:tc>
          <w:tcPr>
            <w:tcW w:w="477" w:type="pct"/>
            <w:vMerge/>
            <w:shd w:val="clear" w:color="auto" w:fill="B3B3B3"/>
          </w:tcPr>
          <w:p w:rsidR="00D20204" w:rsidRPr="00522E83" w:rsidRDefault="00D20204" w:rsidP="00522E83">
            <w:pPr>
              <w:jc w:val="center"/>
              <w:rPr>
                <w:sz w:val="20"/>
                <w:szCs w:val="20"/>
              </w:rPr>
            </w:pPr>
          </w:p>
        </w:tc>
      </w:tr>
      <w:tr w:rsidR="00E2794C"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59"/>
        </w:trPr>
        <w:tc>
          <w:tcPr>
            <w:tcW w:w="886" w:type="pct"/>
            <w:vMerge/>
            <w:shd w:val="clear" w:color="auto" w:fill="FFFFFF"/>
          </w:tcPr>
          <w:p w:rsidR="00E2794C" w:rsidRPr="00522E83" w:rsidRDefault="00E2794C" w:rsidP="00522E83">
            <w:pPr>
              <w:ind w:firstLine="12"/>
              <w:jc w:val="left"/>
              <w:rPr>
                <w:sz w:val="20"/>
                <w:szCs w:val="20"/>
              </w:rPr>
            </w:pPr>
          </w:p>
        </w:tc>
        <w:tc>
          <w:tcPr>
            <w:tcW w:w="3233" w:type="pct"/>
            <w:gridSpan w:val="2"/>
            <w:shd w:val="clear" w:color="auto" w:fill="FFFFFF"/>
          </w:tcPr>
          <w:p w:rsidR="001A211A" w:rsidRDefault="00E2794C" w:rsidP="00E2794C">
            <w:pPr>
              <w:ind w:firstLine="0"/>
              <w:rPr>
                <w:sz w:val="20"/>
                <w:szCs w:val="20"/>
              </w:rPr>
            </w:pPr>
            <w:r w:rsidRPr="00522E83">
              <w:rPr>
                <w:sz w:val="20"/>
                <w:szCs w:val="20"/>
              </w:rPr>
              <w:t>Внутренние силовые факторы при растяжении и сжатии. Эпюры продольных сил. Нормальные напряжения. Эпюры нормальных напряжений. Продо</w:t>
            </w:r>
            <w:r>
              <w:rPr>
                <w:sz w:val="20"/>
                <w:szCs w:val="20"/>
              </w:rPr>
              <w:t xml:space="preserve">льные и поперечные деформации. </w:t>
            </w:r>
            <w:r w:rsidRPr="00522E83">
              <w:rPr>
                <w:sz w:val="20"/>
                <w:szCs w:val="20"/>
              </w:rPr>
              <w:t>Закон Гука. Коэффициент Пуассона. Определение осевых переме</w:t>
            </w:r>
            <w:r>
              <w:rPr>
                <w:sz w:val="20"/>
                <w:szCs w:val="20"/>
              </w:rPr>
              <w:t xml:space="preserve">щений поперечных сечений бруса. </w:t>
            </w:r>
          </w:p>
          <w:p w:rsidR="00E2794C" w:rsidRPr="00E2794C" w:rsidRDefault="00E2794C" w:rsidP="00E2794C">
            <w:pPr>
              <w:ind w:firstLine="0"/>
              <w:rPr>
                <w:sz w:val="20"/>
                <w:szCs w:val="20"/>
              </w:rPr>
            </w:pPr>
            <w:r w:rsidRPr="00522E83">
              <w:rPr>
                <w:sz w:val="20"/>
                <w:szCs w:val="20"/>
              </w:rPr>
              <w:t>Испытания материалов на растяжение и сжатие при статическом нагружении. Диаграммы растяжения и сжатия пластичных и хрупких материалов.  Механические характеристики материалов. Напряжения предельные, допускаемые, расчетные. Коэффициент запаса прочности. Условие прочности, расчеты на прочность.</w:t>
            </w:r>
          </w:p>
        </w:tc>
        <w:tc>
          <w:tcPr>
            <w:tcW w:w="404" w:type="pct"/>
            <w:shd w:val="clear" w:color="auto" w:fill="FFFFFF"/>
          </w:tcPr>
          <w:p w:rsidR="00E2794C" w:rsidRPr="00522E83" w:rsidRDefault="00E2794C" w:rsidP="00E2794C">
            <w:pPr>
              <w:ind w:hanging="12"/>
              <w:jc w:val="center"/>
              <w:rPr>
                <w:sz w:val="20"/>
                <w:szCs w:val="20"/>
              </w:rPr>
            </w:pPr>
            <w:r w:rsidRPr="00522E83">
              <w:rPr>
                <w:sz w:val="20"/>
                <w:szCs w:val="20"/>
              </w:rPr>
              <w:t>2</w:t>
            </w:r>
          </w:p>
          <w:p w:rsidR="00E2794C" w:rsidRPr="00522E83" w:rsidRDefault="00E2794C" w:rsidP="00E2794C">
            <w:pPr>
              <w:ind w:hanging="12"/>
              <w:jc w:val="center"/>
              <w:rPr>
                <w:sz w:val="20"/>
                <w:szCs w:val="20"/>
              </w:rPr>
            </w:pPr>
          </w:p>
          <w:p w:rsidR="00E2794C" w:rsidRPr="00522E83" w:rsidRDefault="00E2794C" w:rsidP="001A211A">
            <w:pPr>
              <w:ind w:firstLine="0"/>
              <w:rPr>
                <w:sz w:val="20"/>
                <w:szCs w:val="20"/>
              </w:rPr>
            </w:pPr>
          </w:p>
          <w:p w:rsidR="001A211A" w:rsidRDefault="001A211A" w:rsidP="00E2794C">
            <w:pPr>
              <w:ind w:hanging="12"/>
              <w:jc w:val="center"/>
              <w:rPr>
                <w:sz w:val="20"/>
                <w:szCs w:val="20"/>
              </w:rPr>
            </w:pPr>
          </w:p>
          <w:p w:rsidR="001A211A" w:rsidRDefault="001A211A" w:rsidP="00E2794C">
            <w:pPr>
              <w:ind w:hanging="12"/>
              <w:jc w:val="center"/>
              <w:rPr>
                <w:sz w:val="20"/>
                <w:szCs w:val="20"/>
              </w:rPr>
            </w:pPr>
          </w:p>
          <w:p w:rsidR="00E2794C" w:rsidRPr="00522E83" w:rsidRDefault="00E2794C" w:rsidP="00E2794C">
            <w:pPr>
              <w:ind w:hanging="12"/>
              <w:jc w:val="center"/>
              <w:rPr>
                <w:sz w:val="20"/>
                <w:szCs w:val="20"/>
              </w:rPr>
            </w:pPr>
            <w:r w:rsidRPr="00522E83">
              <w:rPr>
                <w:sz w:val="20"/>
                <w:szCs w:val="20"/>
              </w:rPr>
              <w:t>2</w:t>
            </w:r>
          </w:p>
          <w:p w:rsidR="00E2794C" w:rsidRPr="00522E83" w:rsidRDefault="00E2794C" w:rsidP="00E2794C">
            <w:pPr>
              <w:ind w:hanging="12"/>
              <w:jc w:val="center"/>
              <w:rPr>
                <w:sz w:val="20"/>
                <w:szCs w:val="20"/>
              </w:rPr>
            </w:pPr>
          </w:p>
          <w:p w:rsidR="00E2794C" w:rsidRPr="00522E83" w:rsidRDefault="00E2794C" w:rsidP="00E2794C">
            <w:pPr>
              <w:ind w:hanging="12"/>
              <w:jc w:val="center"/>
              <w:rPr>
                <w:sz w:val="20"/>
                <w:szCs w:val="20"/>
              </w:rPr>
            </w:pPr>
          </w:p>
          <w:p w:rsidR="00E2794C" w:rsidRPr="00522E83" w:rsidRDefault="00E2794C" w:rsidP="00E2794C">
            <w:pPr>
              <w:ind w:hanging="12"/>
              <w:jc w:val="center"/>
              <w:rPr>
                <w:sz w:val="20"/>
                <w:szCs w:val="20"/>
              </w:rPr>
            </w:pPr>
          </w:p>
          <w:p w:rsidR="00E2794C" w:rsidRPr="00522E83" w:rsidRDefault="00E2794C" w:rsidP="00522E83">
            <w:pPr>
              <w:ind w:hanging="12"/>
              <w:jc w:val="center"/>
              <w:rPr>
                <w:b/>
                <w:sz w:val="20"/>
                <w:szCs w:val="20"/>
              </w:rPr>
            </w:pPr>
          </w:p>
        </w:tc>
        <w:tc>
          <w:tcPr>
            <w:tcW w:w="477" w:type="pct"/>
            <w:shd w:val="clear" w:color="auto" w:fill="auto"/>
          </w:tcPr>
          <w:p w:rsidR="00E2794C" w:rsidRPr="00522E83" w:rsidRDefault="00E2794C"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8</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40"/>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15</w:t>
            </w:r>
          </w:p>
        </w:tc>
        <w:tc>
          <w:tcPr>
            <w:tcW w:w="3027" w:type="pct"/>
            <w:shd w:val="clear" w:color="auto" w:fill="FFFFFF"/>
          </w:tcPr>
          <w:p w:rsidR="00522E83" w:rsidRPr="00522E83" w:rsidRDefault="00522E83" w:rsidP="00E2794C">
            <w:pPr>
              <w:ind w:firstLine="0"/>
              <w:outlineLvl w:val="0"/>
              <w:rPr>
                <w:sz w:val="20"/>
                <w:szCs w:val="20"/>
              </w:rPr>
            </w:pPr>
            <w:r w:rsidRPr="00522E83">
              <w:rPr>
                <w:sz w:val="20"/>
                <w:szCs w:val="20"/>
              </w:rPr>
              <w:t>Расчеты стержней испытывающих деформацию растяжения (сжатия)</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22"/>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16</w:t>
            </w:r>
          </w:p>
        </w:tc>
        <w:tc>
          <w:tcPr>
            <w:tcW w:w="3027" w:type="pct"/>
            <w:shd w:val="clear" w:color="auto" w:fill="FFFFFF"/>
          </w:tcPr>
          <w:p w:rsidR="00522E83" w:rsidRPr="00522E83" w:rsidRDefault="00522E83" w:rsidP="00E2794C">
            <w:pPr>
              <w:ind w:firstLine="0"/>
              <w:rPr>
                <w:sz w:val="20"/>
                <w:szCs w:val="20"/>
              </w:rPr>
            </w:pPr>
            <w:r w:rsidRPr="00522E83">
              <w:rPr>
                <w:sz w:val="20"/>
                <w:szCs w:val="20"/>
              </w:rPr>
              <w:t>Построение эпюр нормальных продольных сил, нормальных</w:t>
            </w:r>
          </w:p>
          <w:p w:rsidR="00522E83" w:rsidRPr="00522E83" w:rsidRDefault="00522E83" w:rsidP="00E2794C">
            <w:pPr>
              <w:ind w:firstLine="0"/>
              <w:rPr>
                <w:sz w:val="20"/>
                <w:szCs w:val="20"/>
              </w:rPr>
            </w:pPr>
            <w:r w:rsidRPr="00522E83">
              <w:rPr>
                <w:sz w:val="20"/>
                <w:szCs w:val="20"/>
              </w:rPr>
              <w:t>напряжений и абсолютных удлинений бруса</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05"/>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17</w:t>
            </w:r>
          </w:p>
        </w:tc>
        <w:tc>
          <w:tcPr>
            <w:tcW w:w="3027" w:type="pct"/>
            <w:shd w:val="clear" w:color="auto" w:fill="FFFFFF"/>
          </w:tcPr>
          <w:p w:rsidR="00522E83" w:rsidRPr="00522E83" w:rsidRDefault="00522E83" w:rsidP="00E2794C">
            <w:pPr>
              <w:ind w:firstLine="0"/>
              <w:rPr>
                <w:sz w:val="20"/>
                <w:szCs w:val="20"/>
              </w:rPr>
            </w:pPr>
            <w:r w:rsidRPr="00522E83">
              <w:rPr>
                <w:sz w:val="20"/>
                <w:szCs w:val="20"/>
              </w:rPr>
              <w:t>Построение эпюр нормальных продольных сил, нормальных</w:t>
            </w:r>
          </w:p>
          <w:p w:rsidR="00522E83" w:rsidRPr="00522E83" w:rsidRDefault="00522E83" w:rsidP="00E2794C">
            <w:pPr>
              <w:ind w:firstLine="0"/>
              <w:rPr>
                <w:sz w:val="20"/>
                <w:szCs w:val="20"/>
              </w:rPr>
            </w:pPr>
            <w:r w:rsidRPr="00522E83">
              <w:rPr>
                <w:sz w:val="20"/>
                <w:szCs w:val="20"/>
              </w:rPr>
              <w:t>напряжений и абсолютных удлинений бруса</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214"/>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E2794C">
            <w:pPr>
              <w:ind w:left="-455"/>
              <w:rPr>
                <w:sz w:val="20"/>
                <w:szCs w:val="20"/>
              </w:rPr>
            </w:pPr>
            <w:r w:rsidRPr="00522E83">
              <w:rPr>
                <w:sz w:val="20"/>
                <w:szCs w:val="20"/>
              </w:rPr>
              <w:t>18</w:t>
            </w:r>
          </w:p>
        </w:tc>
        <w:tc>
          <w:tcPr>
            <w:tcW w:w="3027" w:type="pct"/>
            <w:shd w:val="clear" w:color="auto" w:fill="FFFFFF"/>
          </w:tcPr>
          <w:p w:rsidR="00522E83" w:rsidRPr="00522E83" w:rsidRDefault="00522E83" w:rsidP="00E2794C">
            <w:pPr>
              <w:ind w:firstLine="0"/>
              <w:rPr>
                <w:sz w:val="20"/>
                <w:szCs w:val="20"/>
              </w:rPr>
            </w:pPr>
            <w:r w:rsidRPr="00522E83">
              <w:rPr>
                <w:sz w:val="20"/>
                <w:szCs w:val="20"/>
              </w:rPr>
              <w:t>Расчет ступенчатого стержня</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D20204" w:rsidRPr="00522E83" w:rsidTr="00E27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505"/>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E2794C">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Произвести расчеты на прочность при растяжении и сжатии.</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4</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B41CFE" w:rsidRDefault="00D20204" w:rsidP="00522E83">
            <w:pPr>
              <w:ind w:firstLine="12"/>
              <w:jc w:val="left"/>
              <w:rPr>
                <w:sz w:val="20"/>
                <w:szCs w:val="20"/>
              </w:rPr>
            </w:pPr>
            <w:r w:rsidRPr="00B41CFE">
              <w:rPr>
                <w:sz w:val="20"/>
                <w:szCs w:val="20"/>
              </w:rPr>
              <w:t>Тема 2.3. Практические расчеты на срез и смятие</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auto"/>
          </w:tcPr>
          <w:p w:rsidR="00D20204" w:rsidRPr="00522E83" w:rsidRDefault="00D20204" w:rsidP="00522E83">
            <w:pPr>
              <w:ind w:hanging="12"/>
              <w:jc w:val="center"/>
              <w:rPr>
                <w:b/>
                <w:sz w:val="20"/>
                <w:szCs w:val="20"/>
              </w:rPr>
            </w:pPr>
            <w:r w:rsidRPr="00522E83">
              <w:rPr>
                <w:b/>
                <w:sz w:val="20"/>
                <w:szCs w:val="20"/>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522E83">
            <w:pPr>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B41CFE">
            <w:pPr>
              <w:ind w:firstLine="0"/>
              <w:rPr>
                <w:sz w:val="20"/>
                <w:szCs w:val="20"/>
              </w:rPr>
            </w:pPr>
            <w:r w:rsidRPr="00522E83">
              <w:rPr>
                <w:sz w:val="20"/>
                <w:szCs w:val="20"/>
              </w:rPr>
              <w:t xml:space="preserve">Срез, основные расчетные предпосылки, расчетные формулы, условие прочности. </w:t>
            </w:r>
          </w:p>
          <w:p w:rsidR="00522E83" w:rsidRPr="00522E83" w:rsidRDefault="00522E83" w:rsidP="00B41CFE">
            <w:pPr>
              <w:ind w:firstLine="0"/>
              <w:rPr>
                <w:sz w:val="20"/>
                <w:szCs w:val="20"/>
              </w:rPr>
            </w:pPr>
            <w:r w:rsidRPr="00522E83">
              <w:rPr>
                <w:sz w:val="20"/>
                <w:szCs w:val="20"/>
              </w:rPr>
              <w:t>Смятие, условности расчета, расчетные формулы, условие прочности. Допускаемые напряжения. Примеры расчетов.</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2</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19</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Расчёт заклёпочного соединения на срез и смятие</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40"/>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522E83">
            <w:pPr>
              <w:rPr>
                <w:b/>
                <w:sz w:val="20"/>
                <w:szCs w:val="20"/>
              </w:rPr>
            </w:pPr>
            <w:r w:rsidRPr="00522E83">
              <w:rPr>
                <w:b/>
                <w:sz w:val="20"/>
                <w:szCs w:val="20"/>
              </w:rPr>
              <w:t>Самостоятельная работа обучающихся</w:t>
            </w:r>
          </w:p>
          <w:p w:rsidR="00D20204" w:rsidRPr="00522E83" w:rsidRDefault="00D20204" w:rsidP="00522E83">
            <w:pPr>
              <w:rPr>
                <w:b/>
                <w:sz w:val="20"/>
                <w:szCs w:val="20"/>
              </w:rPr>
            </w:pPr>
            <w:r w:rsidRPr="00522E83">
              <w:rPr>
                <w:sz w:val="20"/>
                <w:szCs w:val="20"/>
              </w:rPr>
              <w:t xml:space="preserve"> Решить задачи на срез и смятие</w:t>
            </w:r>
          </w:p>
        </w:tc>
        <w:tc>
          <w:tcPr>
            <w:tcW w:w="404" w:type="pct"/>
            <w:shd w:val="clear" w:color="auto" w:fill="FFFFFF"/>
          </w:tcPr>
          <w:p w:rsidR="00D20204" w:rsidRPr="001A211A" w:rsidRDefault="001A211A" w:rsidP="00522E83">
            <w:pPr>
              <w:ind w:hanging="12"/>
              <w:jc w:val="center"/>
              <w:rPr>
                <w:sz w:val="20"/>
                <w:szCs w:val="20"/>
              </w:rPr>
            </w:pPr>
            <w:r>
              <w:rPr>
                <w:sz w:val="20"/>
                <w:szCs w:val="20"/>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2.4. Геометрические характеристики плоских сечений</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auto"/>
          </w:tcPr>
          <w:p w:rsidR="00D20204" w:rsidRPr="00522E83" w:rsidRDefault="00D20204" w:rsidP="00522E83">
            <w:pPr>
              <w:ind w:hanging="12"/>
              <w:jc w:val="center"/>
              <w:rPr>
                <w:b/>
                <w:sz w:val="20"/>
                <w:szCs w:val="20"/>
              </w:rPr>
            </w:pPr>
            <w:r w:rsidRPr="00522E83">
              <w:rPr>
                <w:b/>
                <w:sz w:val="20"/>
                <w:szCs w:val="20"/>
              </w:rPr>
              <w:t>10</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1</w:t>
            </w:r>
          </w:p>
        </w:tc>
        <w:tc>
          <w:tcPr>
            <w:tcW w:w="3027" w:type="pct"/>
            <w:shd w:val="clear" w:color="auto" w:fill="FFFFFF"/>
          </w:tcPr>
          <w:p w:rsidR="00522E83" w:rsidRPr="00522E83" w:rsidRDefault="00522E83" w:rsidP="00B41CFE">
            <w:pPr>
              <w:ind w:firstLine="0"/>
              <w:rPr>
                <w:sz w:val="20"/>
                <w:szCs w:val="20"/>
              </w:rPr>
            </w:pPr>
            <w:r w:rsidRPr="00522E83">
              <w:rPr>
                <w:sz w:val="20"/>
                <w:szCs w:val="20"/>
              </w:rPr>
              <w:t>Статические моменты сечений. Осевые, центробежные и полярные моменты инерции. Главные оси и главные центральные моменты инерции. Осевые моменты инерции простейших сечений. Полярные моменты инерции круга и кольца. Определение главных центральных моментов инерции составных сечений, имеющих ось симметрии.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8</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20</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Расчёт моментов инерции составных фигур</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21</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Расчёт моментов инерции составных фигур</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22</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Расчёт моментов инерции составных фигур</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23</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Расчёт моментов инерции составных фигур</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D20204" w:rsidRPr="00522E83" w:rsidTr="00B41C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15"/>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B41CFE">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определение геометрических характеристик плоских сечений</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2.5. Кручение</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14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369"/>
              <w:rPr>
                <w:sz w:val="20"/>
                <w:szCs w:val="20"/>
              </w:rPr>
            </w:pPr>
            <w:r w:rsidRPr="00522E83">
              <w:rPr>
                <w:sz w:val="20"/>
                <w:szCs w:val="20"/>
              </w:rPr>
              <w:t>1</w:t>
            </w:r>
          </w:p>
          <w:p w:rsidR="00522E83" w:rsidRPr="00522E83" w:rsidRDefault="00522E83" w:rsidP="00B41CFE">
            <w:pPr>
              <w:ind w:left="-369"/>
              <w:rPr>
                <w:sz w:val="20"/>
                <w:szCs w:val="20"/>
              </w:rPr>
            </w:pPr>
          </w:p>
          <w:p w:rsidR="00522E83" w:rsidRPr="00522E83" w:rsidRDefault="00522E83" w:rsidP="00B41CFE">
            <w:pPr>
              <w:ind w:left="-455"/>
              <w:rPr>
                <w:sz w:val="20"/>
                <w:szCs w:val="20"/>
              </w:rPr>
            </w:pPr>
          </w:p>
          <w:p w:rsidR="00522E83" w:rsidRPr="00522E83" w:rsidRDefault="00522E83" w:rsidP="00B41CFE">
            <w:pPr>
              <w:ind w:left="-455"/>
              <w:rPr>
                <w:sz w:val="20"/>
                <w:szCs w:val="20"/>
              </w:rPr>
            </w:pPr>
          </w:p>
          <w:p w:rsidR="00522E83" w:rsidRPr="00522E83" w:rsidRDefault="00522E83" w:rsidP="00522E83">
            <w:pPr>
              <w:rPr>
                <w:sz w:val="20"/>
                <w:szCs w:val="20"/>
              </w:rPr>
            </w:pPr>
            <w:r w:rsidRPr="00522E83">
              <w:rPr>
                <w:sz w:val="20"/>
                <w:szCs w:val="20"/>
              </w:rPr>
              <w:t>2</w:t>
            </w:r>
          </w:p>
        </w:tc>
        <w:tc>
          <w:tcPr>
            <w:tcW w:w="3027" w:type="pct"/>
            <w:shd w:val="clear" w:color="auto" w:fill="FFFFFF"/>
          </w:tcPr>
          <w:p w:rsidR="00522E83" w:rsidRPr="00522E83" w:rsidRDefault="00522E83" w:rsidP="00B41CFE">
            <w:pPr>
              <w:ind w:firstLine="0"/>
              <w:rPr>
                <w:sz w:val="20"/>
                <w:szCs w:val="20"/>
              </w:rPr>
            </w:pPr>
            <w:r w:rsidRPr="00522E83">
              <w:rPr>
                <w:sz w:val="20"/>
                <w:szCs w:val="20"/>
              </w:rPr>
              <w:t>Чистый сдвиг. Закон Гука при сдвиге. Модуль сдвига. Внутренние силовые факторы при кручении. Эпюры крутящих моментов. Кручение бруса круглого поперечного сечения. Основные гипотезы. Напряжения в поперечном сечении. Угол закручивания. Расчеты на прочность и жесткость при кручении. Рациональное расположение колес на валу. Выбор рационального сечения при кручении.</w:t>
            </w:r>
          </w:p>
        </w:tc>
        <w:tc>
          <w:tcPr>
            <w:tcW w:w="404" w:type="pct"/>
            <w:shd w:val="clear" w:color="auto" w:fill="FFFFFF"/>
          </w:tcPr>
          <w:p w:rsidR="00522E83" w:rsidRPr="00522E83" w:rsidRDefault="00B41CFE" w:rsidP="00522E83">
            <w:pPr>
              <w:ind w:hanging="12"/>
              <w:jc w:val="center"/>
              <w:rPr>
                <w:sz w:val="20"/>
                <w:szCs w:val="20"/>
              </w:rPr>
            </w:pPr>
            <w:r>
              <w:rPr>
                <w:sz w:val="20"/>
                <w:szCs w:val="20"/>
              </w:rPr>
              <w:t>4</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10</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lang w:val="en-US"/>
              </w:rPr>
            </w:pPr>
            <w:r w:rsidRPr="00522E83">
              <w:rPr>
                <w:sz w:val="20"/>
                <w:szCs w:val="20"/>
              </w:rPr>
              <w:t>24</w:t>
            </w:r>
          </w:p>
        </w:tc>
        <w:tc>
          <w:tcPr>
            <w:tcW w:w="3027" w:type="pct"/>
            <w:shd w:val="clear" w:color="auto" w:fill="FFFFFF"/>
          </w:tcPr>
          <w:p w:rsidR="00522E83" w:rsidRPr="00522E83" w:rsidRDefault="00522E83" w:rsidP="00B41CFE">
            <w:pPr>
              <w:ind w:firstLine="0"/>
              <w:rPr>
                <w:sz w:val="20"/>
                <w:szCs w:val="20"/>
              </w:rPr>
            </w:pPr>
            <w:r w:rsidRPr="00522E83">
              <w:rPr>
                <w:sz w:val="20"/>
                <w:szCs w:val="20"/>
              </w:rPr>
              <w:t xml:space="preserve">Расчеты на прочность и жесткость при кручении                           </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lang w:val="en-US"/>
              </w:rPr>
            </w:pPr>
            <w:r w:rsidRPr="00522E83">
              <w:rPr>
                <w:sz w:val="20"/>
                <w:szCs w:val="20"/>
              </w:rPr>
              <w:t>25</w:t>
            </w:r>
          </w:p>
        </w:tc>
        <w:tc>
          <w:tcPr>
            <w:tcW w:w="3027" w:type="pct"/>
            <w:shd w:val="clear" w:color="auto" w:fill="FFFFFF"/>
          </w:tcPr>
          <w:p w:rsidR="00522E83" w:rsidRPr="00522E83" w:rsidRDefault="00522E83" w:rsidP="00B41CFE">
            <w:pPr>
              <w:ind w:firstLine="0"/>
              <w:rPr>
                <w:sz w:val="20"/>
                <w:szCs w:val="20"/>
              </w:rPr>
            </w:pPr>
            <w:r w:rsidRPr="00522E83">
              <w:rPr>
                <w:sz w:val="20"/>
                <w:szCs w:val="20"/>
              </w:rPr>
              <w:t xml:space="preserve">Расчеты на прочность и жесткость при кручении                                     </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26</w:t>
            </w:r>
          </w:p>
        </w:tc>
        <w:tc>
          <w:tcPr>
            <w:tcW w:w="3027" w:type="pct"/>
            <w:shd w:val="clear" w:color="auto" w:fill="FFFFFF"/>
          </w:tcPr>
          <w:p w:rsidR="00522E83" w:rsidRPr="00522E83" w:rsidRDefault="00522E83" w:rsidP="00B41CFE">
            <w:pPr>
              <w:ind w:firstLine="0"/>
              <w:rPr>
                <w:sz w:val="20"/>
                <w:szCs w:val="20"/>
              </w:rPr>
            </w:pPr>
            <w:r w:rsidRPr="00522E83">
              <w:rPr>
                <w:sz w:val="20"/>
                <w:szCs w:val="20"/>
              </w:rPr>
              <w:t xml:space="preserve">Расчет вала на прочность и жесткость при кручении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27</w:t>
            </w:r>
          </w:p>
        </w:tc>
        <w:tc>
          <w:tcPr>
            <w:tcW w:w="3027" w:type="pct"/>
            <w:shd w:val="clear" w:color="auto" w:fill="FFFFFF"/>
          </w:tcPr>
          <w:p w:rsidR="00522E83" w:rsidRPr="00522E83" w:rsidRDefault="00522E83" w:rsidP="00B41CFE">
            <w:pPr>
              <w:ind w:firstLine="0"/>
              <w:rPr>
                <w:sz w:val="20"/>
                <w:szCs w:val="20"/>
              </w:rPr>
            </w:pPr>
            <w:r w:rsidRPr="00522E83">
              <w:rPr>
                <w:sz w:val="20"/>
                <w:szCs w:val="20"/>
              </w:rPr>
              <w:t xml:space="preserve">Расчет вала на прочность и жесткость при кручении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28</w:t>
            </w:r>
          </w:p>
        </w:tc>
        <w:tc>
          <w:tcPr>
            <w:tcW w:w="3027" w:type="pct"/>
            <w:shd w:val="clear" w:color="auto" w:fill="FFFFFF"/>
          </w:tcPr>
          <w:p w:rsidR="00522E83" w:rsidRPr="00522E83" w:rsidRDefault="00522E83" w:rsidP="00B41CFE">
            <w:pPr>
              <w:ind w:firstLine="0"/>
              <w:rPr>
                <w:sz w:val="20"/>
                <w:szCs w:val="20"/>
              </w:rPr>
            </w:pPr>
            <w:r w:rsidRPr="00522E83">
              <w:rPr>
                <w:sz w:val="20"/>
                <w:szCs w:val="20"/>
              </w:rPr>
              <w:t>Расчеты при кручении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tcBorders>
              <w:bottom w:val="single" w:sz="4" w:space="0" w:color="auto"/>
            </w:tcBorders>
            <w:shd w:val="clear" w:color="auto" w:fill="auto"/>
          </w:tcPr>
          <w:p w:rsidR="00522E83" w:rsidRPr="00522E83" w:rsidRDefault="00522E83" w:rsidP="00522E83">
            <w:pPr>
              <w:jc w:val="center"/>
              <w:rPr>
                <w:sz w:val="20"/>
                <w:szCs w:val="20"/>
              </w:rPr>
            </w:pPr>
          </w:p>
        </w:tc>
      </w:tr>
      <w:tr w:rsidR="00D20204" w:rsidRPr="00522E83" w:rsidTr="00B41C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7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B41CFE">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прочность и жесткость при кручении</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4</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2.6. Изгиб</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8</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B41C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917"/>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386"/>
              <w:rPr>
                <w:sz w:val="20"/>
                <w:szCs w:val="20"/>
              </w:rPr>
            </w:pPr>
            <w:r w:rsidRPr="00522E83">
              <w:rPr>
                <w:sz w:val="20"/>
                <w:szCs w:val="20"/>
              </w:rPr>
              <w:t>1</w:t>
            </w: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left="-386"/>
              <w:rPr>
                <w:sz w:val="20"/>
                <w:szCs w:val="20"/>
              </w:rPr>
            </w:pPr>
          </w:p>
          <w:p w:rsidR="00522E83" w:rsidRPr="00522E83" w:rsidRDefault="00522E83" w:rsidP="00B41CFE">
            <w:pPr>
              <w:ind w:firstLine="0"/>
              <w:rPr>
                <w:sz w:val="20"/>
                <w:szCs w:val="20"/>
              </w:rPr>
            </w:pPr>
          </w:p>
        </w:tc>
        <w:tc>
          <w:tcPr>
            <w:tcW w:w="3027" w:type="pct"/>
            <w:shd w:val="clear" w:color="auto" w:fill="FFFFFF"/>
          </w:tcPr>
          <w:p w:rsidR="00522E83" w:rsidRPr="00522E83" w:rsidRDefault="00522E83" w:rsidP="00B41CFE">
            <w:pPr>
              <w:ind w:firstLine="0"/>
              <w:rPr>
                <w:sz w:val="20"/>
                <w:szCs w:val="20"/>
              </w:rPr>
            </w:pPr>
            <w:r w:rsidRPr="00522E83">
              <w:rPr>
                <w:sz w:val="20"/>
                <w:szCs w:val="20"/>
              </w:rPr>
              <w:t>Основные понятия и определения. Классификация видов изгиба. Внутренние силовые факторы при прямом изгибе. Эпюры поперечных сил и изгибающих моментов. Но</w:t>
            </w:r>
            <w:r w:rsidR="00B41CFE">
              <w:rPr>
                <w:sz w:val="20"/>
                <w:szCs w:val="20"/>
              </w:rPr>
              <w:t xml:space="preserve">рмальные напряжения при изгибе. </w:t>
            </w:r>
            <w:r w:rsidRPr="00522E83">
              <w:rPr>
                <w:sz w:val="20"/>
                <w:szCs w:val="20"/>
              </w:rPr>
              <w:t>Дифференциальные зависимости между изгибающим моментом, поперечной силой и интенсивностью распределенной нагрузки. Расчеты на прочность при изгибе. Рациональные формы поперечных сечений балок из пластичных и хрупких материалов. Понятие о касательных напряжениях при изгибе, их определение. Расчеты на жесткость.</w:t>
            </w:r>
          </w:p>
        </w:tc>
        <w:tc>
          <w:tcPr>
            <w:tcW w:w="404" w:type="pct"/>
            <w:shd w:val="clear" w:color="auto" w:fill="FFFFFF"/>
          </w:tcPr>
          <w:p w:rsidR="00522E83" w:rsidRPr="00522E83" w:rsidRDefault="00B41CFE" w:rsidP="00522E83">
            <w:pPr>
              <w:ind w:hanging="12"/>
              <w:jc w:val="center"/>
              <w:rPr>
                <w:sz w:val="20"/>
                <w:szCs w:val="20"/>
              </w:rPr>
            </w:pPr>
            <w:r>
              <w:rPr>
                <w:sz w:val="20"/>
                <w:szCs w:val="20"/>
              </w:rPr>
              <w:t>4</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B41CFE">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4</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22"/>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29</w:t>
            </w:r>
          </w:p>
        </w:tc>
        <w:tc>
          <w:tcPr>
            <w:tcW w:w="3027" w:type="pct"/>
            <w:shd w:val="clear" w:color="auto" w:fill="FFFFFF"/>
          </w:tcPr>
          <w:p w:rsidR="00522E83" w:rsidRPr="00522E83" w:rsidRDefault="00522E83" w:rsidP="009C3AAF">
            <w:pPr>
              <w:ind w:firstLine="0"/>
              <w:rPr>
                <w:sz w:val="20"/>
                <w:szCs w:val="20"/>
              </w:rPr>
            </w:pPr>
            <w:r w:rsidRPr="00522E83">
              <w:rPr>
                <w:sz w:val="20"/>
                <w:szCs w:val="20"/>
              </w:rPr>
              <w:t xml:space="preserve">Построение эпюр поперечных сил и изгибающих моментов. </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243"/>
        </w:trPr>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B41CFE">
            <w:pPr>
              <w:ind w:left="-455"/>
              <w:rPr>
                <w:sz w:val="20"/>
                <w:szCs w:val="20"/>
              </w:rPr>
            </w:pPr>
            <w:r w:rsidRPr="00522E83">
              <w:rPr>
                <w:sz w:val="20"/>
                <w:szCs w:val="20"/>
              </w:rPr>
              <w:t>30</w:t>
            </w:r>
          </w:p>
        </w:tc>
        <w:tc>
          <w:tcPr>
            <w:tcW w:w="3027" w:type="pct"/>
            <w:shd w:val="clear" w:color="auto" w:fill="FFFFFF"/>
          </w:tcPr>
          <w:p w:rsidR="00522E83" w:rsidRPr="00522E83" w:rsidRDefault="00522E83" w:rsidP="009C3AAF">
            <w:pPr>
              <w:ind w:firstLine="0"/>
              <w:rPr>
                <w:sz w:val="20"/>
                <w:szCs w:val="20"/>
              </w:rPr>
            </w:pPr>
            <w:r w:rsidRPr="00522E83">
              <w:rPr>
                <w:sz w:val="20"/>
                <w:szCs w:val="20"/>
              </w:rPr>
              <w:t>Построение эпюр поперечных сил и изгибающих моментов.</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tcBorders>
              <w:bottom w:val="single" w:sz="4" w:space="0" w:color="auto"/>
            </w:tcBorders>
            <w:shd w:val="clear" w:color="auto" w:fill="auto"/>
          </w:tcPr>
          <w:p w:rsidR="00522E83" w:rsidRPr="00522E83" w:rsidRDefault="00522E83"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40"/>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9C3AA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прочность и жесткость при изгибе.</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4</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2.7. Сочетание основных деформаций. Изгиб с растяжением или сжатием. Изгиб и кручение. Гипотезы прочности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6</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69"/>
              <w:rPr>
                <w:sz w:val="20"/>
                <w:szCs w:val="20"/>
              </w:rPr>
            </w:pPr>
            <w:r w:rsidRPr="00522E83">
              <w:rPr>
                <w:sz w:val="20"/>
                <w:szCs w:val="20"/>
              </w:rPr>
              <w:t>1</w:t>
            </w:r>
          </w:p>
        </w:tc>
        <w:tc>
          <w:tcPr>
            <w:tcW w:w="3027" w:type="pct"/>
            <w:shd w:val="clear" w:color="auto" w:fill="FFFFFF"/>
          </w:tcPr>
          <w:p w:rsidR="00522E83" w:rsidRPr="00522E83" w:rsidRDefault="00522E83" w:rsidP="009C3AAF">
            <w:pPr>
              <w:ind w:firstLine="0"/>
              <w:rPr>
                <w:sz w:val="20"/>
                <w:szCs w:val="20"/>
              </w:rPr>
            </w:pPr>
            <w:r w:rsidRPr="00522E83">
              <w:rPr>
                <w:sz w:val="20"/>
                <w:szCs w:val="20"/>
              </w:rPr>
              <w:t>Сочетание основных деформаций. Изгиб с растяжением или сжатием. Гипотезы прочности.</w:t>
            </w:r>
            <w:r w:rsidR="009C3AAF">
              <w:rPr>
                <w:sz w:val="20"/>
                <w:szCs w:val="20"/>
              </w:rPr>
              <w:t xml:space="preserve"> </w:t>
            </w:r>
            <w:r w:rsidRPr="00522E83">
              <w:rPr>
                <w:sz w:val="20"/>
                <w:szCs w:val="20"/>
              </w:rPr>
              <w:t>Напряженное состояние в точке упругого тела. Виды напряженных состояний. Упрощенное плоское напряженное состоя</w:t>
            </w:r>
            <w:r w:rsidR="009C3AAF">
              <w:rPr>
                <w:sz w:val="20"/>
                <w:szCs w:val="20"/>
              </w:rPr>
              <w:t xml:space="preserve">ние. </w:t>
            </w:r>
            <w:r w:rsidRPr="00522E83">
              <w:rPr>
                <w:sz w:val="20"/>
                <w:szCs w:val="20"/>
              </w:rPr>
              <w:t>Назначение гипотез прочности. Эквивалентное напряжение. Гипотеза наибольших касательных напряжений. Гипотеза энергии формоизменения. Расчет бруса круглого поперечного сечения при</w:t>
            </w:r>
            <w:r w:rsidR="009C3AAF">
              <w:rPr>
                <w:sz w:val="20"/>
                <w:szCs w:val="20"/>
              </w:rPr>
              <w:t xml:space="preserve"> сочетании основных деформаций. </w:t>
            </w:r>
            <w:r w:rsidRPr="00522E83">
              <w:rPr>
                <w:sz w:val="20"/>
                <w:szCs w:val="20"/>
              </w:rPr>
              <w:t>Изгиб и кручение.</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4</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86" w:firstLine="291"/>
              <w:jc w:val="center"/>
              <w:rPr>
                <w:sz w:val="20"/>
                <w:szCs w:val="20"/>
                <w:lang w:val="en-US"/>
              </w:rPr>
            </w:pPr>
            <w:r w:rsidRPr="00522E83">
              <w:rPr>
                <w:sz w:val="20"/>
                <w:szCs w:val="20"/>
              </w:rPr>
              <w:t>31</w:t>
            </w:r>
          </w:p>
        </w:tc>
        <w:tc>
          <w:tcPr>
            <w:tcW w:w="3027" w:type="pct"/>
            <w:shd w:val="clear" w:color="auto" w:fill="FFFFFF"/>
          </w:tcPr>
          <w:p w:rsidR="00522E83" w:rsidRPr="00522E83" w:rsidRDefault="00522E83" w:rsidP="009C3AAF">
            <w:pPr>
              <w:ind w:firstLine="0"/>
              <w:rPr>
                <w:sz w:val="20"/>
                <w:szCs w:val="20"/>
              </w:rPr>
            </w:pPr>
            <w:r w:rsidRPr="00522E83">
              <w:rPr>
                <w:sz w:val="20"/>
                <w:szCs w:val="20"/>
              </w:rPr>
              <w:t>Расчет бруса круглого поперечного сечения при совместном действии изгиба и кручения</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shd w:val="clear" w:color="auto" w:fill="auto"/>
          </w:tcPr>
          <w:p w:rsidR="00522E83" w:rsidRPr="00522E83" w:rsidRDefault="00522E83" w:rsidP="00522E83">
            <w:pPr>
              <w:jc w:val="center"/>
              <w:rPr>
                <w:sz w:val="20"/>
                <w:szCs w:val="20"/>
              </w:rPr>
            </w:pP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86" w:firstLine="291"/>
              <w:jc w:val="center"/>
              <w:rPr>
                <w:sz w:val="20"/>
                <w:szCs w:val="20"/>
              </w:rPr>
            </w:pPr>
            <w:r w:rsidRPr="00522E83">
              <w:rPr>
                <w:sz w:val="20"/>
                <w:szCs w:val="20"/>
              </w:rPr>
              <w:t>32</w:t>
            </w:r>
          </w:p>
        </w:tc>
        <w:tc>
          <w:tcPr>
            <w:tcW w:w="3027" w:type="pct"/>
            <w:shd w:val="clear" w:color="auto" w:fill="FFFFFF"/>
          </w:tcPr>
          <w:p w:rsidR="00522E83" w:rsidRPr="00522E83" w:rsidRDefault="00522E83" w:rsidP="009C3AAF">
            <w:pPr>
              <w:ind w:firstLine="0"/>
              <w:rPr>
                <w:sz w:val="20"/>
                <w:szCs w:val="20"/>
              </w:rPr>
            </w:pPr>
            <w:r w:rsidRPr="00522E83">
              <w:rPr>
                <w:sz w:val="20"/>
                <w:szCs w:val="20"/>
              </w:rPr>
              <w:t>Расчет бруса круглого поперечного сечения при совместном действии изгиба и кручения</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tcBorders>
              <w:bottom w:val="single" w:sz="4" w:space="0" w:color="auto"/>
            </w:tcBorders>
            <w:shd w:val="clear" w:color="auto" w:fill="auto"/>
          </w:tcPr>
          <w:p w:rsidR="00522E83" w:rsidRPr="00522E83" w:rsidRDefault="00522E83" w:rsidP="00522E83">
            <w:pPr>
              <w:jc w:val="center"/>
              <w:rPr>
                <w:sz w:val="20"/>
                <w:szCs w:val="20"/>
              </w:rPr>
            </w:pPr>
          </w:p>
        </w:tc>
      </w:tr>
      <w:tr w:rsidR="00D20204" w:rsidRPr="00522E83" w:rsidTr="009C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2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522E83">
            <w:pPr>
              <w:rPr>
                <w:b/>
                <w:sz w:val="20"/>
                <w:szCs w:val="20"/>
              </w:rPr>
            </w:pPr>
            <w:r w:rsidRPr="00522E83">
              <w:rPr>
                <w:b/>
                <w:sz w:val="20"/>
                <w:szCs w:val="20"/>
              </w:rPr>
              <w:t>Самостоятельная работа обучающихся</w:t>
            </w:r>
          </w:p>
          <w:p w:rsidR="00D20204" w:rsidRPr="00522E83" w:rsidRDefault="00D20204" w:rsidP="00522E83">
            <w:pPr>
              <w:rPr>
                <w:b/>
                <w:sz w:val="20"/>
                <w:szCs w:val="20"/>
              </w:rPr>
            </w:pPr>
            <w:r w:rsidRPr="00522E83">
              <w:rPr>
                <w:sz w:val="20"/>
                <w:szCs w:val="20"/>
              </w:rPr>
              <w:t>Решить задачи на совместное действие изгиба и кручения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3</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2.8. Устойчивость сжатых стержней</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69"/>
              <w:rPr>
                <w:sz w:val="20"/>
                <w:szCs w:val="20"/>
              </w:rPr>
            </w:pPr>
            <w:r w:rsidRPr="00522E83">
              <w:rPr>
                <w:sz w:val="20"/>
                <w:szCs w:val="20"/>
              </w:rPr>
              <w:t>1</w:t>
            </w:r>
          </w:p>
        </w:tc>
        <w:tc>
          <w:tcPr>
            <w:tcW w:w="3027" w:type="pct"/>
            <w:shd w:val="clear" w:color="auto" w:fill="FFFFFF"/>
          </w:tcPr>
          <w:p w:rsidR="00522E83" w:rsidRPr="00522E83" w:rsidRDefault="00522E83" w:rsidP="009C3AAF">
            <w:pPr>
              <w:ind w:firstLine="0"/>
              <w:rPr>
                <w:sz w:val="20"/>
                <w:szCs w:val="20"/>
              </w:rPr>
            </w:pPr>
            <w:r w:rsidRPr="00522E83">
              <w:rPr>
                <w:sz w:val="20"/>
                <w:szCs w:val="20"/>
              </w:rPr>
              <w:t>Критическая сила, критическое напряжение, гибкость. Формула Эйлера. Формула Ясинского. Категории стержней в зависимости от их гибкости Расчеты на устойчивость сжатых стержней.</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2</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69" w:firstLine="274"/>
              <w:jc w:val="center"/>
              <w:rPr>
                <w:sz w:val="20"/>
                <w:szCs w:val="20"/>
                <w:lang w:val="en-US"/>
              </w:rPr>
            </w:pPr>
            <w:r w:rsidRPr="00522E83">
              <w:rPr>
                <w:sz w:val="20"/>
                <w:szCs w:val="20"/>
              </w:rPr>
              <w:t>33</w:t>
            </w:r>
          </w:p>
        </w:tc>
        <w:tc>
          <w:tcPr>
            <w:tcW w:w="3027" w:type="pct"/>
            <w:shd w:val="clear" w:color="auto" w:fill="FFFFFF"/>
          </w:tcPr>
          <w:p w:rsidR="00522E83" w:rsidRPr="00522E83" w:rsidRDefault="00522E83" w:rsidP="009C3AAF">
            <w:pPr>
              <w:ind w:firstLine="0"/>
              <w:rPr>
                <w:sz w:val="20"/>
                <w:szCs w:val="20"/>
              </w:rPr>
            </w:pPr>
            <w:r w:rsidRPr="00522E83">
              <w:rPr>
                <w:sz w:val="20"/>
                <w:szCs w:val="20"/>
              </w:rPr>
              <w:t>Расчеты на устойчивость сжатых стержней</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tcBorders>
              <w:bottom w:val="single" w:sz="4" w:space="0" w:color="auto"/>
            </w:tcBorders>
            <w:shd w:val="clear" w:color="auto" w:fill="auto"/>
          </w:tcPr>
          <w:p w:rsidR="00522E83" w:rsidRPr="00522E83" w:rsidRDefault="00522E83"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40"/>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9C3AA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на устойчивость сжатых стержней</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shd w:val="clear" w:color="auto" w:fill="FFFFFF"/>
          </w:tcPr>
          <w:p w:rsidR="00D20204" w:rsidRPr="00522E83" w:rsidRDefault="00D20204" w:rsidP="009C3AAF">
            <w:pPr>
              <w:ind w:firstLine="12"/>
              <w:jc w:val="left"/>
              <w:rPr>
                <w:b/>
                <w:sz w:val="20"/>
                <w:szCs w:val="20"/>
              </w:rPr>
            </w:pPr>
            <w:r w:rsidRPr="00522E83">
              <w:rPr>
                <w:b/>
                <w:sz w:val="20"/>
                <w:szCs w:val="20"/>
              </w:rPr>
              <w:t xml:space="preserve">Раздел 3. </w:t>
            </w:r>
          </w:p>
        </w:tc>
        <w:tc>
          <w:tcPr>
            <w:tcW w:w="3233" w:type="pct"/>
            <w:gridSpan w:val="2"/>
            <w:shd w:val="clear" w:color="auto" w:fill="FFFFFF"/>
          </w:tcPr>
          <w:p w:rsidR="00D20204" w:rsidRPr="00522E83" w:rsidRDefault="00D20204" w:rsidP="00522E83">
            <w:pPr>
              <w:rPr>
                <w:b/>
                <w:sz w:val="20"/>
                <w:szCs w:val="20"/>
              </w:rPr>
            </w:pPr>
            <w:r w:rsidRPr="00522E83">
              <w:rPr>
                <w:b/>
                <w:sz w:val="20"/>
                <w:szCs w:val="20"/>
              </w:rPr>
              <w:t>Детали машин</w:t>
            </w:r>
          </w:p>
        </w:tc>
        <w:tc>
          <w:tcPr>
            <w:tcW w:w="404" w:type="pct"/>
            <w:shd w:val="clear" w:color="auto" w:fill="FFFFFF"/>
          </w:tcPr>
          <w:p w:rsidR="00D20204" w:rsidRPr="001A211A" w:rsidRDefault="001A211A" w:rsidP="00522E83">
            <w:pPr>
              <w:ind w:hanging="12"/>
              <w:jc w:val="center"/>
              <w:rPr>
                <w:b/>
                <w:color w:val="FF0000"/>
                <w:sz w:val="20"/>
                <w:szCs w:val="20"/>
              </w:rPr>
            </w:pPr>
            <w:r w:rsidRPr="001A211A">
              <w:rPr>
                <w:b/>
                <w:color w:val="FF0000"/>
                <w:sz w:val="20"/>
                <w:szCs w:val="20"/>
              </w:rPr>
              <w:t>52</w:t>
            </w:r>
          </w:p>
        </w:tc>
        <w:tc>
          <w:tcPr>
            <w:tcW w:w="477" w:type="pct"/>
            <w:vMerge/>
            <w:shd w:val="clear" w:color="auto" w:fill="B3B3B3"/>
          </w:tcPr>
          <w:p w:rsidR="00D20204" w:rsidRPr="00522E83" w:rsidRDefault="00D20204" w:rsidP="00522E83">
            <w:pPr>
              <w:jc w:val="center"/>
              <w:rPr>
                <w:b/>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3.1. Основные положения</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86"/>
              <w:rPr>
                <w:sz w:val="20"/>
                <w:szCs w:val="20"/>
              </w:rPr>
            </w:pPr>
            <w:r w:rsidRPr="00522E83">
              <w:rPr>
                <w:sz w:val="20"/>
                <w:szCs w:val="20"/>
              </w:rPr>
              <w:t>1</w:t>
            </w:r>
          </w:p>
        </w:tc>
        <w:tc>
          <w:tcPr>
            <w:tcW w:w="3027" w:type="pct"/>
            <w:shd w:val="clear" w:color="auto" w:fill="FFFFFF"/>
          </w:tcPr>
          <w:p w:rsidR="00522E83" w:rsidRPr="00522E83" w:rsidRDefault="00522E83" w:rsidP="009C3AAF">
            <w:pPr>
              <w:ind w:firstLine="0"/>
              <w:rPr>
                <w:sz w:val="20"/>
                <w:szCs w:val="20"/>
              </w:rPr>
            </w:pPr>
            <w:r w:rsidRPr="00522E83">
              <w:rPr>
                <w:sz w:val="20"/>
                <w:szCs w:val="20"/>
              </w:rPr>
              <w:t xml:space="preserve">Цели и задачи раздела. Механизм, машина, деталь, сборочная единица. Требования, предъявляемые к машинам, деталям и сборочным единицам. Критерии работоспособности и расчета деталей машин.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9C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35"/>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9C3AA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«Понятие о системе автоматизированного проектирования».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3.2. Общие сведения о передачах</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369"/>
              <w:rPr>
                <w:sz w:val="20"/>
                <w:szCs w:val="20"/>
              </w:rPr>
            </w:pPr>
            <w:r w:rsidRPr="00522E83">
              <w:rPr>
                <w:sz w:val="20"/>
                <w:szCs w:val="20"/>
              </w:rPr>
              <w:t>1</w:t>
            </w:r>
          </w:p>
        </w:tc>
        <w:tc>
          <w:tcPr>
            <w:tcW w:w="3027" w:type="pct"/>
            <w:shd w:val="clear" w:color="auto" w:fill="FFFFFF"/>
          </w:tcPr>
          <w:p w:rsidR="00522E83" w:rsidRPr="00522E83" w:rsidRDefault="00522E83" w:rsidP="009C3AAF">
            <w:pPr>
              <w:ind w:firstLine="0"/>
              <w:rPr>
                <w:sz w:val="20"/>
                <w:szCs w:val="20"/>
              </w:rPr>
            </w:pPr>
            <w:r w:rsidRPr="00522E83">
              <w:rPr>
                <w:sz w:val="20"/>
                <w:szCs w:val="20"/>
              </w:rPr>
              <w:t xml:space="preserve">Назначение механических передач и их классификация по принципу действия. Передаточное отношение и передаточное число. Основные кинематические и силовые соотношения в передачах. Расчет многоступенчатого привода.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209"/>
        </w:trPr>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2</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9C3AAF">
            <w:pPr>
              <w:ind w:left="-455"/>
              <w:rPr>
                <w:sz w:val="20"/>
                <w:szCs w:val="20"/>
                <w:lang w:val="en-US"/>
              </w:rPr>
            </w:pPr>
            <w:r w:rsidRPr="00522E83">
              <w:rPr>
                <w:sz w:val="20"/>
                <w:szCs w:val="20"/>
              </w:rPr>
              <w:t>34</w:t>
            </w:r>
          </w:p>
        </w:tc>
        <w:tc>
          <w:tcPr>
            <w:tcW w:w="3027" w:type="pct"/>
            <w:shd w:val="clear" w:color="auto" w:fill="FFFFFF"/>
          </w:tcPr>
          <w:p w:rsidR="00522E83" w:rsidRPr="00522E83" w:rsidRDefault="00522E83" w:rsidP="009C3AAF">
            <w:pPr>
              <w:ind w:firstLine="0"/>
              <w:outlineLvl w:val="0"/>
              <w:rPr>
                <w:sz w:val="20"/>
                <w:szCs w:val="20"/>
              </w:rPr>
            </w:pPr>
            <w:r w:rsidRPr="00522E83">
              <w:rPr>
                <w:sz w:val="20"/>
                <w:szCs w:val="20"/>
              </w:rPr>
              <w:t>Определение кинематических и силовых характеристик передач</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vMerge/>
            <w:shd w:val="clear" w:color="auto" w:fill="auto"/>
          </w:tcPr>
          <w:p w:rsidR="00522E83" w:rsidRPr="00522E83" w:rsidRDefault="00522E83" w:rsidP="00522E83">
            <w:pPr>
              <w:jc w:val="center"/>
              <w:rPr>
                <w:sz w:val="20"/>
                <w:szCs w:val="20"/>
              </w:rPr>
            </w:pPr>
          </w:p>
        </w:tc>
      </w:tr>
      <w:tr w:rsidR="00D20204" w:rsidRPr="00522E83" w:rsidTr="009C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5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9C3AAF">
            <w:pPr>
              <w:ind w:firstLine="25"/>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Решить задачи по расчёту многоступенчатого привода</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 xml:space="preserve">Тема 3.3. </w:t>
            </w:r>
            <w:r w:rsidRPr="00522E83">
              <w:rPr>
                <w:sz w:val="20"/>
                <w:szCs w:val="20"/>
              </w:rPr>
              <w:lastRenderedPageBreak/>
              <w:t>Фрикционные передачи и вариаторы</w:t>
            </w:r>
          </w:p>
        </w:tc>
        <w:tc>
          <w:tcPr>
            <w:tcW w:w="3233" w:type="pct"/>
            <w:gridSpan w:val="2"/>
            <w:shd w:val="clear" w:color="auto" w:fill="FFFFFF"/>
          </w:tcPr>
          <w:p w:rsidR="00D20204" w:rsidRPr="00522E83" w:rsidRDefault="00D20204" w:rsidP="00522E83">
            <w:pPr>
              <w:rPr>
                <w:sz w:val="20"/>
                <w:szCs w:val="20"/>
              </w:rPr>
            </w:pPr>
            <w:r w:rsidRPr="00522E83">
              <w:rPr>
                <w:b/>
                <w:sz w:val="20"/>
                <w:szCs w:val="20"/>
              </w:rPr>
              <w:lastRenderedPageBreak/>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522E83">
            <w:pPr>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9C3AAF">
            <w:pPr>
              <w:ind w:firstLine="0"/>
              <w:rPr>
                <w:sz w:val="20"/>
                <w:szCs w:val="20"/>
              </w:rPr>
            </w:pPr>
            <w:r w:rsidRPr="00522E83">
              <w:rPr>
                <w:sz w:val="20"/>
                <w:szCs w:val="20"/>
              </w:rPr>
              <w:t xml:space="preserve">Принцип работы фрикционных передач с нерегулируемым передаточным числом. Цилиндрическая фрикционная передача. Виды разрушений и критерии работоспособности. Передача с бесступенчатым регулированием передаточного числа – вариаторы. Область применения, определение диапазона регулирования. </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9C3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570"/>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9C3AAF">
            <w:pPr>
              <w:ind w:firstLine="0"/>
              <w:rPr>
                <w:b/>
                <w:sz w:val="20"/>
                <w:szCs w:val="20"/>
              </w:rPr>
            </w:pPr>
            <w:r w:rsidRPr="00522E83">
              <w:rPr>
                <w:b/>
                <w:sz w:val="20"/>
                <w:szCs w:val="20"/>
              </w:rPr>
              <w:t>Самостоятельная работа обучающихся</w:t>
            </w:r>
          </w:p>
          <w:p w:rsidR="00D20204" w:rsidRPr="00522E83" w:rsidRDefault="00D20204" w:rsidP="009C3AAF">
            <w:pPr>
              <w:ind w:firstLine="0"/>
              <w:rPr>
                <w:b/>
                <w:sz w:val="20"/>
                <w:szCs w:val="20"/>
              </w:rPr>
            </w:pPr>
            <w:r w:rsidRPr="00522E83">
              <w:rPr>
                <w:sz w:val="20"/>
                <w:szCs w:val="20"/>
              </w:rPr>
              <w:t xml:space="preserve">Подготовить сообщение на тему: «Вариаторы. Их виды, область применения, определение диапазона регулирования». </w:t>
            </w:r>
          </w:p>
        </w:tc>
        <w:tc>
          <w:tcPr>
            <w:tcW w:w="404" w:type="pct"/>
            <w:shd w:val="clear" w:color="auto" w:fill="FFFFFF"/>
          </w:tcPr>
          <w:p w:rsidR="00D20204" w:rsidRPr="00165F0A" w:rsidRDefault="00165F0A" w:rsidP="00522E83">
            <w:pPr>
              <w:ind w:hanging="12"/>
              <w:jc w:val="center"/>
              <w:rPr>
                <w:sz w:val="20"/>
                <w:szCs w:val="20"/>
              </w:rPr>
            </w:pPr>
            <w:r>
              <w:rPr>
                <w:sz w:val="20"/>
                <w:szCs w:val="20"/>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3.4. Зубчатые передачи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1A211A" w:rsidP="00522E83">
            <w:pPr>
              <w:ind w:hanging="12"/>
              <w:jc w:val="center"/>
              <w:rPr>
                <w:b/>
                <w:sz w:val="20"/>
                <w:szCs w:val="20"/>
              </w:rPr>
            </w:pPr>
            <w:r>
              <w:rPr>
                <w:b/>
                <w:sz w:val="20"/>
                <w:szCs w:val="20"/>
              </w:rPr>
              <w:t>6</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369"/>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2</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3</w:t>
            </w: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4</w:t>
            </w:r>
          </w:p>
        </w:tc>
        <w:tc>
          <w:tcPr>
            <w:tcW w:w="3027" w:type="pct"/>
            <w:shd w:val="clear" w:color="auto" w:fill="FFFFFF"/>
          </w:tcPr>
          <w:p w:rsidR="00522E83" w:rsidRPr="00522E83" w:rsidRDefault="00522E83" w:rsidP="007669EF">
            <w:pPr>
              <w:ind w:hanging="30"/>
              <w:rPr>
                <w:sz w:val="20"/>
                <w:szCs w:val="20"/>
              </w:rPr>
            </w:pPr>
            <w:r w:rsidRPr="00522E83">
              <w:rPr>
                <w:sz w:val="20"/>
                <w:szCs w:val="20"/>
              </w:rPr>
              <w:t>Общие сведения о зубчатых передачах. Характеристики, классификация и область применения зубчатых передач. Основные теории зубчатого зацепления. Зацепление двух эвольвентных колес. Зацепление шестерни с рейкой. Краткие сведения об изготовлении зубчатых колес. Подрезание зубьев. Виды разрушения зубчатых колес. Основные критерии работоспособности и расчета. Материалы и допускаемые напряжения.</w:t>
            </w:r>
            <w:r w:rsidR="007669EF">
              <w:rPr>
                <w:sz w:val="20"/>
                <w:szCs w:val="20"/>
              </w:rPr>
              <w:t xml:space="preserve"> </w:t>
            </w:r>
            <w:r w:rsidRPr="00522E83">
              <w:rPr>
                <w:sz w:val="20"/>
                <w:szCs w:val="20"/>
              </w:rPr>
              <w:t>Прямозубые цилиндрические передачи. Геометрические соотношения. Силы, действующие в зацеплении зубчатых колес. Расчет на контактную прочность и изгиб.</w:t>
            </w:r>
            <w:r w:rsidR="007669EF">
              <w:rPr>
                <w:sz w:val="20"/>
                <w:szCs w:val="20"/>
              </w:rPr>
              <w:t xml:space="preserve"> </w:t>
            </w:r>
            <w:r w:rsidRPr="00522E83">
              <w:rPr>
                <w:sz w:val="20"/>
                <w:szCs w:val="20"/>
              </w:rPr>
              <w:t>Косозубые цилиндрические передачи. Особенности геометрии и расчета на прочность.</w:t>
            </w:r>
            <w:r w:rsidR="007669EF">
              <w:rPr>
                <w:sz w:val="20"/>
                <w:szCs w:val="20"/>
              </w:rPr>
              <w:t xml:space="preserve"> </w:t>
            </w:r>
            <w:r w:rsidRPr="00522E83">
              <w:rPr>
                <w:sz w:val="20"/>
                <w:szCs w:val="20"/>
              </w:rPr>
              <w:t>Конические прямозубые передачи. Основные геометрические соотношения. Силы, действующие в передаче. Расчеты конических передач.</w:t>
            </w:r>
          </w:p>
        </w:tc>
        <w:tc>
          <w:tcPr>
            <w:tcW w:w="404" w:type="pct"/>
            <w:shd w:val="clear" w:color="auto" w:fill="FFFFFF"/>
          </w:tcPr>
          <w:p w:rsidR="00522E83" w:rsidRPr="00522E83" w:rsidRDefault="001A211A" w:rsidP="00522E83">
            <w:pPr>
              <w:ind w:hanging="12"/>
              <w:jc w:val="center"/>
              <w:rPr>
                <w:sz w:val="20"/>
                <w:szCs w:val="20"/>
              </w:rPr>
            </w:pPr>
            <w:r>
              <w:rPr>
                <w:sz w:val="20"/>
                <w:szCs w:val="20"/>
              </w:rPr>
              <w:t>6</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88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темы: «Передачи с зацеплением Новикова. Планетарные зубчатые передачи. Принцип работы и устройство. Особенности геометрии и расчета на прочность».</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7</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3.5. Передача винт - гайка</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p w:rsidR="00522E83" w:rsidRPr="00522E83" w:rsidRDefault="00522E83" w:rsidP="007669EF">
            <w:pPr>
              <w:ind w:left="-386"/>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7669EF">
            <w:pPr>
              <w:ind w:firstLine="0"/>
              <w:rPr>
                <w:sz w:val="20"/>
                <w:szCs w:val="20"/>
              </w:rPr>
            </w:pPr>
            <w:r w:rsidRPr="00522E83">
              <w:rPr>
                <w:sz w:val="20"/>
                <w:szCs w:val="20"/>
              </w:rPr>
              <w:t>Винтовая передача. Передачи с трением скольжения и трением качения. Виды разрушения и критерии работоспособности. Материалы винтовой пары. Основы расчета передачи.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47"/>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Передачи с трением скольжения и трением качения.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3</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3.6. Червячная передача</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p w:rsidR="00522E83" w:rsidRPr="00522E83" w:rsidRDefault="00522E83" w:rsidP="007669EF">
            <w:pPr>
              <w:ind w:left="-455"/>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2</w:t>
            </w:r>
          </w:p>
        </w:tc>
        <w:tc>
          <w:tcPr>
            <w:tcW w:w="3027" w:type="pct"/>
            <w:shd w:val="clear" w:color="auto" w:fill="FFFFFF"/>
          </w:tcPr>
          <w:p w:rsidR="00522E83" w:rsidRPr="00522E83" w:rsidRDefault="00522E83" w:rsidP="007669EF">
            <w:pPr>
              <w:ind w:hanging="30"/>
              <w:rPr>
                <w:sz w:val="20"/>
                <w:szCs w:val="20"/>
              </w:rPr>
            </w:pPr>
            <w:r w:rsidRPr="00522E83">
              <w:rPr>
                <w:sz w:val="20"/>
                <w:szCs w:val="20"/>
              </w:rPr>
              <w:t>Общие сведения о червячных передачах. Червячная передача с Архимедовым червяком. Геометрические соотношения, передаточное число, КПД. Силы, действующие в зацеплении. Виды разрушения зубьев червячных колес. Материалы звеньев. Расчет передачи на контактную прочность и изгиб. Тепловой расчет червячной передачи.</w:t>
            </w:r>
          </w:p>
        </w:tc>
        <w:tc>
          <w:tcPr>
            <w:tcW w:w="404" w:type="pct"/>
            <w:shd w:val="clear" w:color="auto" w:fill="FFFFFF"/>
          </w:tcPr>
          <w:p w:rsidR="00522E83" w:rsidRPr="00522E83" w:rsidRDefault="007669EF" w:rsidP="00522E83">
            <w:pPr>
              <w:ind w:hanging="12"/>
              <w:jc w:val="center"/>
              <w:rPr>
                <w:sz w:val="20"/>
                <w:szCs w:val="20"/>
              </w:rPr>
            </w:pPr>
            <w:r>
              <w:rPr>
                <w:sz w:val="20"/>
                <w:szCs w:val="20"/>
              </w:rPr>
              <w:t>4</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27"/>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«Изучение видов червячных передач».</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rPr>
              <w:t>4</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3.7. Общие сведения о редукторах</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lang w:val="en-US"/>
              </w:rPr>
            </w:pPr>
            <w:r w:rsidRPr="00522E83">
              <w:rPr>
                <w:b/>
                <w:sz w:val="20"/>
                <w:szCs w:val="20"/>
                <w:lang w:val="en-US"/>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tc>
        <w:tc>
          <w:tcPr>
            <w:tcW w:w="3027" w:type="pct"/>
            <w:shd w:val="clear" w:color="auto" w:fill="FFFFFF"/>
          </w:tcPr>
          <w:p w:rsidR="00522E83" w:rsidRPr="00522E83" w:rsidRDefault="00522E83" w:rsidP="007669EF">
            <w:pPr>
              <w:ind w:firstLine="0"/>
              <w:rPr>
                <w:sz w:val="20"/>
                <w:szCs w:val="20"/>
              </w:rPr>
            </w:pPr>
            <w:r w:rsidRPr="00522E83">
              <w:rPr>
                <w:sz w:val="20"/>
                <w:szCs w:val="20"/>
              </w:rPr>
              <w:t>Назначение, устройство, классификация. Конструкции одно- и двухступенчатых редукторов. Мотор-редукторы. Основные параметры редукторов.</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67"/>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25"/>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«Основные схемы и  параметры редукторов».</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3.8. Ременные передачи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p w:rsidR="00522E83" w:rsidRPr="00522E83" w:rsidRDefault="00522E83" w:rsidP="007669EF">
            <w:pPr>
              <w:ind w:left="-455"/>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7669EF">
            <w:pPr>
              <w:ind w:hanging="30"/>
              <w:rPr>
                <w:sz w:val="20"/>
                <w:szCs w:val="20"/>
              </w:rPr>
            </w:pPr>
            <w:r w:rsidRPr="00522E83">
              <w:rPr>
                <w:sz w:val="20"/>
                <w:szCs w:val="20"/>
              </w:rPr>
              <w:t>Общие сведения о ременных передачах. Детали ременных передач. Основные геометрические соотношения. Силы и напряжения в ветвях ремня. Передаточное число. Виды разрушения и критерии работоспособности. Расчет передач по тяговой способности.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70"/>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«Виды ременных передач»</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3</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3.9. Цепные передачи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386"/>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7669EF">
            <w:pPr>
              <w:ind w:firstLine="0"/>
              <w:rPr>
                <w:sz w:val="20"/>
                <w:szCs w:val="20"/>
              </w:rPr>
            </w:pPr>
            <w:r w:rsidRPr="00522E83">
              <w:rPr>
                <w:sz w:val="20"/>
                <w:szCs w:val="20"/>
              </w:rPr>
              <w:t>Общие сведения о цепных передачах, классификация, детали передач. Геометрические соотношения. Критерии работоспособности. Проектировочные и проверочный расчеты передачи.</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5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«Виды цепных передач»</w:t>
            </w:r>
          </w:p>
        </w:tc>
        <w:tc>
          <w:tcPr>
            <w:tcW w:w="404" w:type="pct"/>
            <w:shd w:val="clear" w:color="auto" w:fill="FFFFFF"/>
          </w:tcPr>
          <w:p w:rsidR="00D20204" w:rsidRPr="00522E83" w:rsidRDefault="00D20204" w:rsidP="00522E83">
            <w:pPr>
              <w:ind w:hanging="12"/>
              <w:jc w:val="center"/>
              <w:rPr>
                <w:sz w:val="20"/>
                <w:szCs w:val="20"/>
              </w:rPr>
            </w:pPr>
            <w:r w:rsidRPr="00522E83">
              <w:rPr>
                <w:sz w:val="20"/>
                <w:szCs w:val="20"/>
                <w:lang w:val="en-US"/>
              </w:rPr>
              <w:t>3</w:t>
            </w: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 xml:space="preserve">Тема 3.10. Общие основные сведения о </w:t>
            </w:r>
            <w:r w:rsidRPr="00522E83">
              <w:rPr>
                <w:sz w:val="20"/>
                <w:szCs w:val="20"/>
              </w:rPr>
              <w:lastRenderedPageBreak/>
              <w:t>некоторых механизмах</w:t>
            </w:r>
          </w:p>
        </w:tc>
        <w:tc>
          <w:tcPr>
            <w:tcW w:w="3233" w:type="pct"/>
            <w:gridSpan w:val="2"/>
            <w:shd w:val="clear" w:color="auto" w:fill="FFFFFF"/>
          </w:tcPr>
          <w:p w:rsidR="00D20204" w:rsidRPr="00522E83" w:rsidRDefault="00D20204" w:rsidP="00522E83">
            <w:pPr>
              <w:rPr>
                <w:sz w:val="20"/>
                <w:szCs w:val="20"/>
              </w:rPr>
            </w:pPr>
            <w:r w:rsidRPr="00522E83">
              <w:rPr>
                <w:b/>
                <w:sz w:val="20"/>
                <w:szCs w:val="20"/>
              </w:rPr>
              <w:lastRenderedPageBreak/>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tc>
        <w:tc>
          <w:tcPr>
            <w:tcW w:w="3027" w:type="pct"/>
            <w:shd w:val="clear" w:color="auto" w:fill="FFFFFF"/>
          </w:tcPr>
          <w:p w:rsidR="00522E83" w:rsidRPr="00522E83" w:rsidRDefault="00522E83" w:rsidP="007669EF">
            <w:pPr>
              <w:ind w:firstLine="0"/>
              <w:rPr>
                <w:sz w:val="20"/>
                <w:szCs w:val="20"/>
              </w:rPr>
            </w:pPr>
            <w:r w:rsidRPr="00522E83">
              <w:rPr>
                <w:sz w:val="20"/>
                <w:szCs w:val="20"/>
              </w:rPr>
              <w:t>Плоские механизмы первого и второго рода. Общие сведения, классификация, принцип работы.</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16"/>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«Плоские механизмы первого и второго рода: кулачковые, храповые, мальтийский крест, кулисные».</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lastRenderedPageBreak/>
              <w:t>Тема 3.11. Валы и оси</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10</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386"/>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tc>
        <w:tc>
          <w:tcPr>
            <w:tcW w:w="3027" w:type="pct"/>
            <w:shd w:val="clear" w:color="auto" w:fill="FFFFFF"/>
          </w:tcPr>
          <w:p w:rsidR="00522E83" w:rsidRPr="00522E83" w:rsidRDefault="00522E83" w:rsidP="007669EF">
            <w:pPr>
              <w:ind w:hanging="30"/>
              <w:rPr>
                <w:sz w:val="20"/>
                <w:szCs w:val="20"/>
              </w:rPr>
            </w:pPr>
            <w:r w:rsidRPr="00522E83">
              <w:rPr>
                <w:sz w:val="20"/>
                <w:szCs w:val="20"/>
              </w:rPr>
              <w:t>Валы и оси, их назначение и классификация. Элементы конструкций, материалы валов и осей. Проектировочный и проверочный расчеты.</w:t>
            </w:r>
          </w:p>
        </w:tc>
        <w:tc>
          <w:tcPr>
            <w:tcW w:w="404" w:type="pct"/>
            <w:shd w:val="clear" w:color="auto" w:fill="FFFFFF"/>
          </w:tcPr>
          <w:p w:rsidR="00522E83" w:rsidRPr="00522E83" w:rsidRDefault="00522E83" w:rsidP="00522E83">
            <w:pPr>
              <w:ind w:hanging="12"/>
              <w:jc w:val="center"/>
              <w:rPr>
                <w:sz w:val="20"/>
                <w:szCs w:val="20"/>
              </w:rPr>
            </w:pPr>
            <w:r w:rsidRPr="00522E83">
              <w:rPr>
                <w:sz w:val="20"/>
                <w:szCs w:val="20"/>
              </w:rPr>
              <w:t>2</w:t>
            </w:r>
          </w:p>
          <w:p w:rsidR="00522E83" w:rsidRPr="00522E83" w:rsidRDefault="00522E83" w:rsidP="00522E83">
            <w:pPr>
              <w:ind w:hanging="12"/>
              <w:jc w:val="center"/>
              <w:rPr>
                <w:sz w:val="20"/>
                <w:szCs w:val="20"/>
              </w:rPr>
            </w:pPr>
          </w:p>
          <w:p w:rsidR="00522E83" w:rsidRPr="00522E83" w:rsidRDefault="00522E83" w:rsidP="00522E83">
            <w:pPr>
              <w:ind w:hanging="12"/>
              <w:jc w:val="center"/>
              <w:rPr>
                <w:sz w:val="20"/>
                <w:szCs w:val="20"/>
              </w:rPr>
            </w:pP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3233" w:type="pct"/>
            <w:gridSpan w:val="2"/>
            <w:shd w:val="clear" w:color="auto" w:fill="FFFFFF"/>
          </w:tcPr>
          <w:p w:rsidR="00522E83" w:rsidRPr="00522E83" w:rsidRDefault="00522E83" w:rsidP="00522E83">
            <w:pPr>
              <w:rPr>
                <w:sz w:val="20"/>
                <w:szCs w:val="20"/>
              </w:rPr>
            </w:pPr>
            <w:r w:rsidRPr="00522E83">
              <w:rPr>
                <w:b/>
                <w:sz w:val="20"/>
                <w:szCs w:val="20"/>
              </w:rPr>
              <w:t>Практические занятия:</w:t>
            </w:r>
          </w:p>
        </w:tc>
        <w:tc>
          <w:tcPr>
            <w:tcW w:w="404" w:type="pct"/>
            <w:shd w:val="clear" w:color="auto" w:fill="FFFFFF"/>
          </w:tcPr>
          <w:p w:rsidR="00522E83" w:rsidRPr="00522E83" w:rsidRDefault="00522E83" w:rsidP="00522E83">
            <w:pPr>
              <w:ind w:hanging="12"/>
              <w:jc w:val="center"/>
              <w:rPr>
                <w:b/>
                <w:sz w:val="20"/>
                <w:szCs w:val="20"/>
              </w:rPr>
            </w:pPr>
            <w:r w:rsidRPr="00522E83">
              <w:rPr>
                <w:b/>
                <w:sz w:val="20"/>
                <w:szCs w:val="20"/>
              </w:rPr>
              <w:t>8</w:t>
            </w:r>
          </w:p>
        </w:tc>
        <w:tc>
          <w:tcPr>
            <w:tcW w:w="477" w:type="pct"/>
            <w:vMerge w:val="restart"/>
            <w:shd w:val="clear" w:color="auto" w:fill="auto"/>
          </w:tcPr>
          <w:p w:rsidR="00522E83" w:rsidRPr="00522E83" w:rsidRDefault="00522E83" w:rsidP="00522E83">
            <w:pPr>
              <w:jc w:val="center"/>
              <w:rPr>
                <w:sz w:val="20"/>
                <w:szCs w:val="20"/>
              </w:rPr>
            </w:pPr>
            <w:r w:rsidRPr="00522E83">
              <w:rPr>
                <w:sz w:val="20"/>
                <w:szCs w:val="20"/>
              </w:rPr>
              <w:t>2,3</w:t>
            </w:r>
          </w:p>
        </w:tc>
      </w:tr>
      <w:tr w:rsidR="00522E83" w:rsidRPr="00522E83" w:rsidTr="00D202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lang w:val="en-US"/>
              </w:rPr>
              <w:t>3</w:t>
            </w:r>
            <w:r w:rsidRPr="00522E83">
              <w:rPr>
                <w:sz w:val="20"/>
                <w:szCs w:val="20"/>
              </w:rPr>
              <w:t>5</w:t>
            </w:r>
          </w:p>
          <w:p w:rsidR="00522E83" w:rsidRPr="00522E83" w:rsidRDefault="00522E83" w:rsidP="007669EF">
            <w:pPr>
              <w:ind w:left="-455"/>
              <w:rPr>
                <w:sz w:val="20"/>
                <w:szCs w:val="20"/>
              </w:rPr>
            </w:pPr>
            <w:r w:rsidRPr="00522E83">
              <w:rPr>
                <w:sz w:val="20"/>
                <w:szCs w:val="20"/>
                <w:lang w:val="en-US"/>
              </w:rPr>
              <w:t>3</w:t>
            </w:r>
            <w:r w:rsidRPr="00522E83">
              <w:rPr>
                <w:sz w:val="20"/>
                <w:szCs w:val="20"/>
              </w:rPr>
              <w:t>6</w:t>
            </w:r>
          </w:p>
          <w:p w:rsidR="00522E83" w:rsidRPr="00522E83" w:rsidRDefault="00522E83" w:rsidP="007669EF">
            <w:pPr>
              <w:ind w:left="-455"/>
              <w:rPr>
                <w:sz w:val="20"/>
                <w:szCs w:val="20"/>
              </w:rPr>
            </w:pPr>
            <w:r w:rsidRPr="00522E83">
              <w:rPr>
                <w:sz w:val="20"/>
                <w:szCs w:val="20"/>
                <w:lang w:val="en-US"/>
              </w:rPr>
              <w:t>3</w:t>
            </w:r>
            <w:r w:rsidRPr="00522E83">
              <w:rPr>
                <w:sz w:val="20"/>
                <w:szCs w:val="20"/>
              </w:rPr>
              <w:t>7</w:t>
            </w:r>
          </w:p>
          <w:p w:rsidR="00522E83" w:rsidRPr="00522E83" w:rsidRDefault="00522E83" w:rsidP="007669EF">
            <w:pPr>
              <w:ind w:left="-455"/>
              <w:rPr>
                <w:sz w:val="20"/>
                <w:szCs w:val="20"/>
              </w:rPr>
            </w:pPr>
            <w:r w:rsidRPr="00522E83">
              <w:rPr>
                <w:sz w:val="20"/>
                <w:szCs w:val="20"/>
                <w:lang w:val="en-US"/>
              </w:rPr>
              <w:t>3</w:t>
            </w:r>
            <w:r w:rsidRPr="00522E83">
              <w:rPr>
                <w:sz w:val="20"/>
                <w:szCs w:val="20"/>
              </w:rPr>
              <w:t>8</w:t>
            </w:r>
          </w:p>
        </w:tc>
        <w:tc>
          <w:tcPr>
            <w:tcW w:w="3027" w:type="pct"/>
            <w:shd w:val="clear" w:color="auto" w:fill="FFFFFF"/>
          </w:tcPr>
          <w:p w:rsidR="00522E83" w:rsidRPr="00522E83" w:rsidRDefault="00522E83" w:rsidP="00522E83">
            <w:pPr>
              <w:rPr>
                <w:sz w:val="20"/>
                <w:szCs w:val="20"/>
              </w:rPr>
            </w:pPr>
            <w:r w:rsidRPr="00522E83">
              <w:rPr>
                <w:sz w:val="20"/>
                <w:szCs w:val="20"/>
              </w:rPr>
              <w:t xml:space="preserve">Расчёт валов на прочность и жесткость.                                                              </w:t>
            </w:r>
          </w:p>
          <w:p w:rsidR="00522E83" w:rsidRPr="00522E83" w:rsidRDefault="00522E83" w:rsidP="00522E83">
            <w:pPr>
              <w:rPr>
                <w:sz w:val="20"/>
                <w:szCs w:val="20"/>
              </w:rPr>
            </w:pPr>
            <w:r w:rsidRPr="00522E83">
              <w:rPr>
                <w:sz w:val="20"/>
                <w:szCs w:val="20"/>
              </w:rPr>
              <w:t>Расчёт валов на прочность и жесткость.</w:t>
            </w:r>
          </w:p>
          <w:p w:rsidR="00522E83" w:rsidRPr="00522E83" w:rsidRDefault="00522E83" w:rsidP="00522E83">
            <w:pPr>
              <w:rPr>
                <w:sz w:val="20"/>
                <w:szCs w:val="20"/>
              </w:rPr>
            </w:pPr>
            <w:r w:rsidRPr="00522E83">
              <w:rPr>
                <w:sz w:val="20"/>
                <w:szCs w:val="20"/>
              </w:rPr>
              <w:t>Расчёт валов на прочность и жесткость.</w:t>
            </w:r>
          </w:p>
          <w:p w:rsidR="00522E83" w:rsidRPr="00522E83" w:rsidRDefault="00522E83" w:rsidP="00522E83">
            <w:pPr>
              <w:rPr>
                <w:sz w:val="20"/>
                <w:szCs w:val="20"/>
              </w:rPr>
            </w:pPr>
            <w:r w:rsidRPr="00522E83">
              <w:rPr>
                <w:sz w:val="20"/>
                <w:szCs w:val="20"/>
              </w:rPr>
              <w:t>Расчёт валов на прочность и жесткость.</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p w:rsidR="00522E83" w:rsidRPr="00522E83" w:rsidRDefault="00522E83" w:rsidP="00522E83">
            <w:pPr>
              <w:ind w:hanging="12"/>
              <w:jc w:val="center"/>
              <w:rPr>
                <w:sz w:val="20"/>
                <w:szCs w:val="20"/>
                <w:lang w:val="en-US"/>
              </w:rPr>
            </w:pPr>
            <w:r w:rsidRPr="00522E83">
              <w:rPr>
                <w:sz w:val="20"/>
                <w:szCs w:val="20"/>
                <w:lang w:val="en-US"/>
              </w:rPr>
              <w:t>2</w:t>
            </w:r>
          </w:p>
          <w:p w:rsidR="00522E83" w:rsidRPr="00522E83" w:rsidRDefault="00522E83" w:rsidP="00522E83">
            <w:pPr>
              <w:ind w:hanging="12"/>
              <w:jc w:val="center"/>
              <w:rPr>
                <w:sz w:val="20"/>
                <w:szCs w:val="20"/>
                <w:lang w:val="en-US"/>
              </w:rPr>
            </w:pPr>
            <w:r w:rsidRPr="00522E83">
              <w:rPr>
                <w:sz w:val="20"/>
                <w:szCs w:val="20"/>
                <w:lang w:val="en-US"/>
              </w:rPr>
              <w:t>2</w:t>
            </w:r>
          </w:p>
          <w:p w:rsidR="00522E83" w:rsidRPr="00522E83" w:rsidRDefault="00522E83" w:rsidP="00522E83">
            <w:pPr>
              <w:ind w:hanging="12"/>
              <w:jc w:val="center"/>
              <w:rPr>
                <w:sz w:val="20"/>
                <w:szCs w:val="20"/>
                <w:lang w:val="en-US"/>
              </w:rPr>
            </w:pPr>
            <w:r w:rsidRPr="00522E83">
              <w:rPr>
                <w:sz w:val="20"/>
                <w:szCs w:val="20"/>
                <w:lang w:val="en-US"/>
              </w:rPr>
              <w:t>2</w:t>
            </w:r>
          </w:p>
        </w:tc>
        <w:tc>
          <w:tcPr>
            <w:tcW w:w="477" w:type="pct"/>
            <w:vMerge/>
            <w:tcBorders>
              <w:bottom w:val="single" w:sz="4" w:space="0" w:color="auto"/>
            </w:tcBorders>
            <w:shd w:val="clear" w:color="auto" w:fill="auto"/>
          </w:tcPr>
          <w:p w:rsidR="00522E83" w:rsidRPr="00522E83" w:rsidRDefault="00522E83" w:rsidP="00522E83">
            <w:pPr>
              <w:jc w:val="center"/>
              <w:rPr>
                <w:sz w:val="20"/>
                <w:szCs w:val="20"/>
              </w:rPr>
            </w:pP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82"/>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«Проектировочный и проверочный расчеты валов на прочность и жесткость».</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5</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3.12. Опоры валов и осей</w:t>
            </w:r>
          </w:p>
        </w:tc>
        <w:tc>
          <w:tcPr>
            <w:tcW w:w="3233" w:type="pct"/>
            <w:gridSpan w:val="2"/>
            <w:shd w:val="clear" w:color="auto" w:fill="FFFFFF"/>
          </w:tcPr>
          <w:p w:rsidR="00D20204" w:rsidRPr="00522E83" w:rsidRDefault="00D20204" w:rsidP="00522E83">
            <w:pPr>
              <w:rPr>
                <w:sz w:val="20"/>
                <w:szCs w:val="20"/>
              </w:rPr>
            </w:pPr>
            <w:r w:rsidRPr="00522E83">
              <w:rPr>
                <w:b/>
                <w:sz w:val="20"/>
                <w:szCs w:val="20"/>
              </w:rPr>
              <w:t>Содержание:</w:t>
            </w:r>
          </w:p>
        </w:tc>
        <w:tc>
          <w:tcPr>
            <w:tcW w:w="404" w:type="pct"/>
            <w:shd w:val="clear" w:color="auto" w:fill="FFFFFF"/>
          </w:tcPr>
          <w:p w:rsidR="00D20204" w:rsidRPr="00522E83" w:rsidRDefault="00D20204" w:rsidP="00522E83">
            <w:pPr>
              <w:ind w:hanging="12"/>
              <w:jc w:val="center"/>
              <w:rPr>
                <w:b/>
                <w:sz w:val="20"/>
                <w:szCs w:val="20"/>
              </w:rPr>
            </w:pPr>
            <w:r w:rsidRPr="00522E83">
              <w:rPr>
                <w:b/>
                <w:sz w:val="20"/>
                <w:szCs w:val="20"/>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522E83">
            <w:pPr>
              <w:rPr>
                <w:sz w:val="20"/>
                <w:szCs w:val="20"/>
              </w:rPr>
            </w:pPr>
            <w:r w:rsidRPr="00522E83">
              <w:rPr>
                <w:sz w:val="20"/>
                <w:szCs w:val="20"/>
              </w:rPr>
              <w:t>1</w:t>
            </w:r>
          </w:p>
          <w:p w:rsidR="00522E83" w:rsidRPr="00522E83" w:rsidRDefault="00522E83" w:rsidP="00522E83">
            <w:pPr>
              <w:rPr>
                <w:sz w:val="20"/>
                <w:szCs w:val="20"/>
              </w:rPr>
            </w:pPr>
          </w:p>
          <w:p w:rsidR="00522E83" w:rsidRPr="00522E83" w:rsidRDefault="00522E83" w:rsidP="00522E83">
            <w:pPr>
              <w:rPr>
                <w:sz w:val="20"/>
                <w:szCs w:val="20"/>
              </w:rPr>
            </w:pPr>
          </w:p>
          <w:p w:rsidR="00522E83" w:rsidRPr="00522E83" w:rsidRDefault="00522E83" w:rsidP="00522E83">
            <w:pPr>
              <w:rPr>
                <w:sz w:val="20"/>
                <w:szCs w:val="20"/>
              </w:rPr>
            </w:pPr>
            <w:r w:rsidRPr="00522E83">
              <w:rPr>
                <w:sz w:val="20"/>
                <w:szCs w:val="20"/>
              </w:rPr>
              <w:t>2</w:t>
            </w:r>
          </w:p>
        </w:tc>
        <w:tc>
          <w:tcPr>
            <w:tcW w:w="3027" w:type="pct"/>
            <w:shd w:val="clear" w:color="auto" w:fill="FFFFFF"/>
          </w:tcPr>
          <w:p w:rsidR="00522E83" w:rsidRPr="00522E83" w:rsidRDefault="00522E83" w:rsidP="007669EF">
            <w:pPr>
              <w:ind w:hanging="30"/>
              <w:rPr>
                <w:sz w:val="20"/>
                <w:szCs w:val="20"/>
              </w:rPr>
            </w:pPr>
            <w:r w:rsidRPr="00522E83">
              <w:rPr>
                <w:sz w:val="20"/>
                <w:szCs w:val="20"/>
              </w:rPr>
              <w:t>Общие сведения. Подшипники скольжения. Виды разрушения, критерии работоспособности. Расчеты на износостойкость и теплостойкость.</w:t>
            </w:r>
            <w:r w:rsidR="007669EF">
              <w:rPr>
                <w:sz w:val="20"/>
                <w:szCs w:val="20"/>
              </w:rPr>
              <w:t xml:space="preserve"> </w:t>
            </w:r>
            <w:r w:rsidRPr="00522E83">
              <w:rPr>
                <w:sz w:val="20"/>
                <w:szCs w:val="20"/>
              </w:rPr>
              <w:t>Подшипники качения. Классификация, обозначение. Особенности работы и причины выхода из строя. Подбор подшипников по динамической грузоподъемности. Смазывание и уплотнения.</w:t>
            </w:r>
          </w:p>
        </w:tc>
        <w:tc>
          <w:tcPr>
            <w:tcW w:w="404" w:type="pct"/>
            <w:shd w:val="clear" w:color="auto" w:fill="FFFFFF"/>
          </w:tcPr>
          <w:p w:rsidR="00522E83" w:rsidRPr="00522E83" w:rsidRDefault="007669EF" w:rsidP="00522E83">
            <w:pPr>
              <w:ind w:hanging="12"/>
              <w:jc w:val="center"/>
              <w:rPr>
                <w:sz w:val="20"/>
                <w:szCs w:val="20"/>
              </w:rPr>
            </w:pPr>
            <w:r>
              <w:rPr>
                <w:sz w:val="20"/>
                <w:szCs w:val="20"/>
              </w:rPr>
              <w:t>4</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703"/>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«Материалы деталей, смазка подшипников. Особенности работы и причины выхода из строя».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6</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7669EF">
            <w:pPr>
              <w:ind w:firstLine="12"/>
              <w:jc w:val="left"/>
              <w:rPr>
                <w:sz w:val="20"/>
                <w:szCs w:val="20"/>
              </w:rPr>
            </w:pPr>
            <w:r w:rsidRPr="00522E83">
              <w:rPr>
                <w:sz w:val="20"/>
                <w:szCs w:val="20"/>
              </w:rPr>
              <w:t>Тема 3.13. Муфты</w:t>
            </w:r>
          </w:p>
        </w:tc>
        <w:tc>
          <w:tcPr>
            <w:tcW w:w="3233" w:type="pct"/>
            <w:gridSpan w:val="2"/>
            <w:shd w:val="clear" w:color="auto" w:fill="FFFFFF"/>
          </w:tcPr>
          <w:p w:rsidR="00D20204" w:rsidRPr="00522E83" w:rsidRDefault="00D20204" w:rsidP="007669EF">
            <w:pPr>
              <w:rPr>
                <w:sz w:val="20"/>
                <w:szCs w:val="20"/>
              </w:rPr>
            </w:pPr>
            <w:r w:rsidRPr="00522E83">
              <w:rPr>
                <w:b/>
                <w:sz w:val="20"/>
                <w:szCs w:val="20"/>
              </w:rPr>
              <w:t xml:space="preserve">Содержание:      </w:t>
            </w:r>
          </w:p>
        </w:tc>
        <w:tc>
          <w:tcPr>
            <w:tcW w:w="404" w:type="pct"/>
            <w:shd w:val="clear" w:color="auto" w:fill="FFFFFF"/>
          </w:tcPr>
          <w:p w:rsidR="00D20204" w:rsidRPr="00522E83" w:rsidRDefault="00D20204" w:rsidP="00522E83">
            <w:pPr>
              <w:ind w:hanging="12"/>
              <w:jc w:val="center"/>
              <w:rPr>
                <w:b/>
                <w:sz w:val="20"/>
                <w:szCs w:val="20"/>
                <w:lang w:val="en-US"/>
              </w:rPr>
            </w:pPr>
            <w:r w:rsidRPr="00522E83">
              <w:rPr>
                <w:b/>
                <w:sz w:val="20"/>
                <w:szCs w:val="20"/>
                <w:lang w:val="en-US"/>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71"/>
        </w:trPr>
        <w:tc>
          <w:tcPr>
            <w:tcW w:w="886" w:type="pct"/>
            <w:vMerge/>
            <w:shd w:val="clear" w:color="auto" w:fill="FFFFFF"/>
            <w:vAlign w:val="center"/>
          </w:tcPr>
          <w:p w:rsidR="00522E83" w:rsidRPr="00522E83" w:rsidRDefault="00522E83" w:rsidP="007669EF">
            <w:pPr>
              <w:ind w:firstLine="12"/>
              <w:jc w:val="left"/>
              <w:rPr>
                <w:sz w:val="20"/>
                <w:szCs w:val="20"/>
              </w:rPr>
            </w:pPr>
          </w:p>
        </w:tc>
        <w:tc>
          <w:tcPr>
            <w:tcW w:w="206" w:type="pct"/>
            <w:shd w:val="clear" w:color="auto" w:fill="FFFFFF"/>
          </w:tcPr>
          <w:p w:rsidR="00522E83" w:rsidRPr="00522E83" w:rsidRDefault="00522E83" w:rsidP="007669EF">
            <w:pPr>
              <w:ind w:left="-352"/>
              <w:rPr>
                <w:sz w:val="20"/>
                <w:szCs w:val="20"/>
              </w:rPr>
            </w:pPr>
            <w:r w:rsidRPr="00522E83">
              <w:rPr>
                <w:sz w:val="20"/>
                <w:szCs w:val="20"/>
              </w:rPr>
              <w:t>1</w:t>
            </w:r>
          </w:p>
          <w:p w:rsidR="00522E83" w:rsidRPr="00522E83" w:rsidRDefault="00522E83" w:rsidP="007669EF">
            <w:pPr>
              <w:ind w:left="-352"/>
              <w:rPr>
                <w:sz w:val="20"/>
                <w:szCs w:val="20"/>
              </w:rPr>
            </w:pPr>
            <w:r w:rsidRPr="00522E83">
              <w:rPr>
                <w:sz w:val="20"/>
                <w:szCs w:val="20"/>
              </w:rPr>
              <w:t>2</w:t>
            </w:r>
          </w:p>
        </w:tc>
        <w:tc>
          <w:tcPr>
            <w:tcW w:w="3027" w:type="pct"/>
            <w:shd w:val="clear" w:color="auto" w:fill="FFFFFF"/>
          </w:tcPr>
          <w:p w:rsidR="007669EF" w:rsidRDefault="00522E83" w:rsidP="007669EF">
            <w:pPr>
              <w:ind w:left="-30" w:firstLine="30"/>
              <w:rPr>
                <w:sz w:val="20"/>
                <w:szCs w:val="20"/>
              </w:rPr>
            </w:pPr>
            <w:r w:rsidRPr="00522E83">
              <w:rPr>
                <w:sz w:val="20"/>
                <w:szCs w:val="20"/>
              </w:rPr>
              <w:t xml:space="preserve">Назначение и классификация муфт. </w:t>
            </w:r>
          </w:p>
          <w:p w:rsidR="00522E83" w:rsidRPr="00522E83" w:rsidRDefault="00522E83" w:rsidP="007669EF">
            <w:pPr>
              <w:ind w:left="-30" w:firstLine="30"/>
              <w:rPr>
                <w:sz w:val="20"/>
                <w:szCs w:val="20"/>
              </w:rPr>
            </w:pPr>
            <w:r w:rsidRPr="00522E83">
              <w:rPr>
                <w:sz w:val="20"/>
                <w:szCs w:val="20"/>
              </w:rPr>
              <w:t>Устройство и принцип действия основных типов муфт</w:t>
            </w:r>
          </w:p>
        </w:tc>
        <w:tc>
          <w:tcPr>
            <w:tcW w:w="404" w:type="pct"/>
            <w:shd w:val="clear" w:color="auto" w:fill="FFFFFF"/>
          </w:tcPr>
          <w:p w:rsidR="00522E83" w:rsidRDefault="007669EF" w:rsidP="00522E83">
            <w:pPr>
              <w:ind w:hanging="12"/>
              <w:jc w:val="center"/>
              <w:rPr>
                <w:sz w:val="20"/>
                <w:szCs w:val="20"/>
              </w:rPr>
            </w:pPr>
            <w:r>
              <w:rPr>
                <w:sz w:val="20"/>
                <w:szCs w:val="20"/>
              </w:rPr>
              <w:t>2</w:t>
            </w:r>
          </w:p>
          <w:p w:rsidR="007669EF" w:rsidRPr="00522E83" w:rsidRDefault="007669EF" w:rsidP="00522E83">
            <w:pPr>
              <w:ind w:hanging="12"/>
              <w:jc w:val="center"/>
              <w:rPr>
                <w:sz w:val="20"/>
                <w:szCs w:val="20"/>
              </w:rPr>
            </w:pPr>
            <w:r>
              <w:rPr>
                <w:sz w:val="20"/>
                <w:szCs w:val="20"/>
              </w:rPr>
              <w:t>2</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521"/>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left="25" w:firstLine="0"/>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«Подбор стандартных и нормализованных муфт».</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2</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3.14. Неразъемные соединения деталей</w:t>
            </w:r>
          </w:p>
        </w:tc>
        <w:tc>
          <w:tcPr>
            <w:tcW w:w="3233" w:type="pct"/>
            <w:gridSpan w:val="2"/>
            <w:shd w:val="clear" w:color="auto" w:fill="FFFFFF"/>
          </w:tcPr>
          <w:p w:rsidR="00D20204" w:rsidRPr="00522E83" w:rsidRDefault="00D20204" w:rsidP="00522E83">
            <w:pPr>
              <w:rPr>
                <w:sz w:val="20"/>
                <w:szCs w:val="20"/>
              </w:rPr>
            </w:pPr>
            <w:r w:rsidRPr="00522E83">
              <w:rPr>
                <w:b/>
                <w:sz w:val="20"/>
                <w:szCs w:val="20"/>
              </w:rPr>
              <w:t xml:space="preserve"> Содержание:</w:t>
            </w:r>
          </w:p>
        </w:tc>
        <w:tc>
          <w:tcPr>
            <w:tcW w:w="404" w:type="pct"/>
            <w:shd w:val="clear" w:color="auto" w:fill="FFFFFF"/>
          </w:tcPr>
          <w:p w:rsidR="00D20204" w:rsidRPr="00522E83" w:rsidRDefault="00D20204" w:rsidP="00522E83">
            <w:pPr>
              <w:ind w:hanging="12"/>
              <w:jc w:val="center"/>
              <w:rPr>
                <w:b/>
                <w:sz w:val="20"/>
                <w:szCs w:val="20"/>
                <w:lang w:val="en-US"/>
              </w:rPr>
            </w:pPr>
            <w:r w:rsidRPr="00522E83">
              <w:rPr>
                <w:b/>
                <w:sz w:val="20"/>
                <w:szCs w:val="20"/>
                <w:lang w:val="en-US"/>
              </w:rPr>
              <w:t>2</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ind w:firstLine="12"/>
              <w:jc w:val="left"/>
              <w:rPr>
                <w:sz w:val="20"/>
                <w:szCs w:val="20"/>
              </w:rPr>
            </w:pPr>
          </w:p>
        </w:tc>
        <w:tc>
          <w:tcPr>
            <w:tcW w:w="206" w:type="pct"/>
            <w:shd w:val="clear" w:color="auto" w:fill="FFFFFF"/>
          </w:tcPr>
          <w:p w:rsidR="00522E83" w:rsidRPr="00522E83" w:rsidRDefault="00522E83" w:rsidP="007669EF">
            <w:pPr>
              <w:ind w:left="-455"/>
              <w:rPr>
                <w:sz w:val="20"/>
                <w:szCs w:val="20"/>
              </w:rPr>
            </w:pPr>
            <w:r w:rsidRPr="00522E83">
              <w:rPr>
                <w:sz w:val="20"/>
                <w:szCs w:val="20"/>
              </w:rPr>
              <w:t>1</w:t>
            </w:r>
          </w:p>
        </w:tc>
        <w:tc>
          <w:tcPr>
            <w:tcW w:w="3027" w:type="pct"/>
            <w:shd w:val="clear" w:color="auto" w:fill="FFFFFF"/>
          </w:tcPr>
          <w:p w:rsidR="00522E83" w:rsidRPr="00522E83" w:rsidRDefault="00522E83" w:rsidP="007669EF">
            <w:pPr>
              <w:ind w:firstLine="0"/>
              <w:rPr>
                <w:sz w:val="20"/>
                <w:szCs w:val="20"/>
              </w:rPr>
            </w:pPr>
            <w:r w:rsidRPr="00522E83">
              <w:rPr>
                <w:sz w:val="20"/>
                <w:szCs w:val="20"/>
              </w:rPr>
              <w:t xml:space="preserve">Соединения сварные, паяные, клеевые. Основные типы сварных швов и сварных соединений. Допускаемые напряжения. Расчет соединений при осевом нагружении. </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tc>
        <w:tc>
          <w:tcPr>
            <w:tcW w:w="477" w:type="pct"/>
            <w:tcBorders>
              <w:bottom w:val="single" w:sz="4" w:space="0" w:color="auto"/>
            </w:tcBorders>
            <w:shd w:val="clear" w:color="auto" w:fill="FFFFFF"/>
          </w:tcPr>
          <w:p w:rsidR="00522E83" w:rsidRPr="00522E83" w:rsidRDefault="00522E83" w:rsidP="00522E83">
            <w:pPr>
              <w:jc w:val="center"/>
              <w:rPr>
                <w:sz w:val="20"/>
                <w:szCs w:val="20"/>
              </w:rPr>
            </w:pPr>
            <w:r w:rsidRPr="00522E83">
              <w:rPr>
                <w:sz w:val="20"/>
                <w:szCs w:val="20"/>
              </w:rPr>
              <w:t>2</w:t>
            </w:r>
          </w:p>
        </w:tc>
      </w:tr>
      <w:tr w:rsidR="00D20204" w:rsidRPr="00522E83" w:rsidTr="007669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684"/>
        </w:trPr>
        <w:tc>
          <w:tcPr>
            <w:tcW w:w="886" w:type="pct"/>
            <w:vMerge/>
            <w:shd w:val="clear" w:color="auto" w:fill="FFFFFF"/>
            <w:vAlign w:val="center"/>
          </w:tcPr>
          <w:p w:rsidR="00D20204" w:rsidRPr="00522E83" w:rsidRDefault="00D20204" w:rsidP="00522E83">
            <w:pPr>
              <w:ind w:firstLine="12"/>
              <w:jc w:val="left"/>
              <w:rPr>
                <w:sz w:val="20"/>
                <w:szCs w:val="20"/>
              </w:rPr>
            </w:pPr>
          </w:p>
        </w:tc>
        <w:tc>
          <w:tcPr>
            <w:tcW w:w="3233" w:type="pct"/>
            <w:gridSpan w:val="2"/>
            <w:shd w:val="clear" w:color="auto" w:fill="FFFFFF"/>
          </w:tcPr>
          <w:p w:rsidR="00D20204" w:rsidRPr="00522E83" w:rsidRDefault="00D20204" w:rsidP="007669EF">
            <w:pPr>
              <w:ind w:firstLine="25"/>
              <w:rPr>
                <w:b/>
                <w:sz w:val="20"/>
                <w:szCs w:val="20"/>
              </w:rPr>
            </w:pPr>
            <w:r w:rsidRPr="00522E83">
              <w:rPr>
                <w:b/>
                <w:sz w:val="20"/>
                <w:szCs w:val="20"/>
              </w:rPr>
              <w:t>Самостоятельная работа обучающихся</w:t>
            </w:r>
            <w:r>
              <w:rPr>
                <w:b/>
                <w:sz w:val="20"/>
                <w:szCs w:val="20"/>
              </w:rPr>
              <w:t xml:space="preserve">: </w:t>
            </w:r>
            <w:r w:rsidRPr="00522E83">
              <w:rPr>
                <w:sz w:val="20"/>
                <w:szCs w:val="20"/>
              </w:rPr>
              <w:t>Подготовить сообщение на тему: «Виды сварных, паяных, клеевых соединений и области их применения».</w:t>
            </w:r>
          </w:p>
        </w:tc>
        <w:tc>
          <w:tcPr>
            <w:tcW w:w="404" w:type="pct"/>
            <w:shd w:val="clear" w:color="auto" w:fill="FFFFFF"/>
          </w:tcPr>
          <w:p w:rsidR="00D20204" w:rsidRPr="00522E83" w:rsidRDefault="00D20204" w:rsidP="00522E83">
            <w:pPr>
              <w:ind w:hanging="12"/>
              <w:jc w:val="center"/>
              <w:rPr>
                <w:sz w:val="20"/>
                <w:szCs w:val="20"/>
                <w:lang w:val="en-US"/>
              </w:rPr>
            </w:pPr>
            <w:r w:rsidRPr="00522E83">
              <w:rPr>
                <w:sz w:val="20"/>
                <w:szCs w:val="20"/>
                <w:lang w:val="en-US"/>
              </w:rPr>
              <w:t>1</w:t>
            </w:r>
          </w:p>
          <w:p w:rsidR="00D20204" w:rsidRPr="00522E83" w:rsidRDefault="00D20204" w:rsidP="00522E83">
            <w:pPr>
              <w:ind w:hanging="12"/>
              <w:jc w:val="center"/>
              <w:rPr>
                <w:sz w:val="20"/>
                <w:szCs w:val="20"/>
                <w:lang w:val="en-US"/>
              </w:rPr>
            </w:pPr>
          </w:p>
        </w:tc>
        <w:tc>
          <w:tcPr>
            <w:tcW w:w="477" w:type="pct"/>
            <w:vMerge w:val="restart"/>
            <w:shd w:val="clear" w:color="auto" w:fill="B3B3B3"/>
          </w:tcPr>
          <w:p w:rsidR="00D20204" w:rsidRPr="00522E83" w:rsidRDefault="00D20204" w:rsidP="00522E83">
            <w:pPr>
              <w:jc w:val="center"/>
              <w:rPr>
                <w:sz w:val="20"/>
                <w:szCs w:val="20"/>
              </w:rPr>
            </w:pPr>
          </w:p>
        </w:tc>
      </w:tr>
      <w:tr w:rsidR="00D20204"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val="restart"/>
            <w:shd w:val="clear" w:color="auto" w:fill="FFFFFF"/>
          </w:tcPr>
          <w:p w:rsidR="00D20204" w:rsidRPr="00522E83" w:rsidRDefault="00D20204" w:rsidP="00522E83">
            <w:pPr>
              <w:ind w:firstLine="12"/>
              <w:jc w:val="left"/>
              <w:rPr>
                <w:sz w:val="20"/>
                <w:szCs w:val="20"/>
              </w:rPr>
            </w:pPr>
            <w:r w:rsidRPr="00522E83">
              <w:rPr>
                <w:sz w:val="20"/>
                <w:szCs w:val="20"/>
              </w:rPr>
              <w:t>Тема 3.15. Разъемные соединения деталей</w:t>
            </w:r>
          </w:p>
        </w:tc>
        <w:tc>
          <w:tcPr>
            <w:tcW w:w="3233" w:type="pct"/>
            <w:gridSpan w:val="2"/>
            <w:shd w:val="clear" w:color="auto" w:fill="FFFFFF"/>
          </w:tcPr>
          <w:p w:rsidR="00D20204" w:rsidRPr="00522E83" w:rsidRDefault="00D20204" w:rsidP="007669EF">
            <w:pPr>
              <w:rPr>
                <w:sz w:val="20"/>
                <w:szCs w:val="20"/>
              </w:rPr>
            </w:pPr>
            <w:r w:rsidRPr="00522E83">
              <w:rPr>
                <w:b/>
                <w:sz w:val="20"/>
                <w:szCs w:val="20"/>
              </w:rPr>
              <w:t xml:space="preserve">Содержание:   </w:t>
            </w:r>
          </w:p>
        </w:tc>
        <w:tc>
          <w:tcPr>
            <w:tcW w:w="404" w:type="pct"/>
            <w:shd w:val="clear" w:color="auto" w:fill="FFFFFF"/>
          </w:tcPr>
          <w:p w:rsidR="00D20204" w:rsidRPr="00522E83" w:rsidRDefault="00D20204" w:rsidP="00522E83">
            <w:pPr>
              <w:ind w:hanging="12"/>
              <w:jc w:val="center"/>
              <w:rPr>
                <w:b/>
                <w:sz w:val="20"/>
                <w:szCs w:val="20"/>
                <w:lang w:val="en-US"/>
              </w:rPr>
            </w:pPr>
            <w:r w:rsidRPr="00522E83">
              <w:rPr>
                <w:b/>
                <w:sz w:val="20"/>
                <w:szCs w:val="20"/>
                <w:lang w:val="en-US"/>
              </w:rPr>
              <w:t>4</w:t>
            </w:r>
          </w:p>
        </w:tc>
        <w:tc>
          <w:tcPr>
            <w:tcW w:w="477" w:type="pct"/>
            <w:vMerge/>
            <w:shd w:val="clear" w:color="auto" w:fill="B3B3B3"/>
          </w:tcPr>
          <w:p w:rsidR="00D20204" w:rsidRPr="00522E83" w:rsidRDefault="00D20204" w:rsidP="00522E83">
            <w:pPr>
              <w:jc w:val="center"/>
              <w:rPr>
                <w:sz w:val="20"/>
                <w:szCs w:val="20"/>
              </w:rPr>
            </w:pPr>
          </w:p>
        </w:tc>
      </w:tr>
      <w:tr w:rsidR="00522E83" w:rsidRPr="00522E83" w:rsidTr="00522E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c>
          <w:tcPr>
            <w:tcW w:w="886" w:type="pct"/>
            <w:vMerge/>
            <w:shd w:val="clear" w:color="auto" w:fill="FFFFFF"/>
            <w:vAlign w:val="center"/>
          </w:tcPr>
          <w:p w:rsidR="00522E83" w:rsidRPr="00522E83" w:rsidRDefault="00522E83" w:rsidP="00522E83">
            <w:pPr>
              <w:rPr>
                <w:sz w:val="20"/>
                <w:szCs w:val="20"/>
              </w:rPr>
            </w:pPr>
          </w:p>
        </w:tc>
        <w:tc>
          <w:tcPr>
            <w:tcW w:w="206" w:type="pct"/>
            <w:shd w:val="clear" w:color="auto" w:fill="FFFFFF"/>
          </w:tcPr>
          <w:p w:rsidR="00522E83" w:rsidRPr="00522E83" w:rsidRDefault="00522E83" w:rsidP="007669EF">
            <w:pPr>
              <w:ind w:left="-386"/>
              <w:rPr>
                <w:sz w:val="20"/>
                <w:szCs w:val="20"/>
              </w:rPr>
            </w:pPr>
            <w:r w:rsidRPr="00522E83">
              <w:rPr>
                <w:sz w:val="20"/>
                <w:szCs w:val="20"/>
              </w:rPr>
              <w:t>1</w:t>
            </w:r>
          </w:p>
          <w:p w:rsidR="00522E83" w:rsidRPr="00522E83" w:rsidRDefault="00522E83" w:rsidP="007669EF">
            <w:pPr>
              <w:ind w:left="-386"/>
              <w:rPr>
                <w:sz w:val="20"/>
                <w:szCs w:val="20"/>
              </w:rPr>
            </w:pPr>
          </w:p>
          <w:p w:rsidR="00522E83" w:rsidRPr="00522E83" w:rsidRDefault="00522E83" w:rsidP="007669EF">
            <w:pPr>
              <w:ind w:left="-386"/>
              <w:rPr>
                <w:sz w:val="20"/>
                <w:szCs w:val="20"/>
              </w:rPr>
            </w:pPr>
            <w:r w:rsidRPr="00522E83">
              <w:rPr>
                <w:sz w:val="20"/>
                <w:szCs w:val="20"/>
              </w:rPr>
              <w:t>2</w:t>
            </w:r>
          </w:p>
        </w:tc>
        <w:tc>
          <w:tcPr>
            <w:tcW w:w="3027" w:type="pct"/>
            <w:shd w:val="clear" w:color="auto" w:fill="FFFFFF"/>
          </w:tcPr>
          <w:p w:rsidR="00D20204" w:rsidRDefault="00522E83" w:rsidP="00D20204">
            <w:pPr>
              <w:ind w:firstLine="0"/>
              <w:rPr>
                <w:sz w:val="20"/>
                <w:szCs w:val="20"/>
              </w:rPr>
            </w:pPr>
            <w:r w:rsidRPr="00522E83">
              <w:rPr>
                <w:sz w:val="20"/>
                <w:szCs w:val="20"/>
              </w:rPr>
              <w:t xml:space="preserve">Резьбовые соединения. Расчет одиночного болта на прочность при постоянной нагрузке. </w:t>
            </w:r>
          </w:p>
          <w:p w:rsidR="00522E83" w:rsidRPr="00522E83" w:rsidRDefault="00522E83" w:rsidP="00D20204">
            <w:pPr>
              <w:ind w:firstLine="0"/>
              <w:rPr>
                <w:sz w:val="20"/>
                <w:szCs w:val="20"/>
              </w:rPr>
            </w:pPr>
            <w:r w:rsidRPr="00522E83">
              <w:rPr>
                <w:sz w:val="20"/>
                <w:szCs w:val="20"/>
              </w:rPr>
              <w:t>Шпоночные и шлицевые соединения. Классификация, сравнительная характеристика. Проверочный расчет соединений.</w:t>
            </w:r>
          </w:p>
        </w:tc>
        <w:tc>
          <w:tcPr>
            <w:tcW w:w="404" w:type="pct"/>
            <w:shd w:val="clear" w:color="auto" w:fill="FFFFFF"/>
          </w:tcPr>
          <w:p w:rsidR="00522E83" w:rsidRDefault="00D20204" w:rsidP="007669EF">
            <w:pPr>
              <w:ind w:hanging="12"/>
              <w:jc w:val="center"/>
              <w:rPr>
                <w:sz w:val="20"/>
                <w:szCs w:val="20"/>
              </w:rPr>
            </w:pPr>
            <w:r>
              <w:rPr>
                <w:sz w:val="20"/>
                <w:szCs w:val="20"/>
              </w:rPr>
              <w:t>2</w:t>
            </w:r>
          </w:p>
          <w:p w:rsidR="00D20204" w:rsidRDefault="00D20204" w:rsidP="007669EF">
            <w:pPr>
              <w:ind w:hanging="12"/>
              <w:jc w:val="center"/>
              <w:rPr>
                <w:sz w:val="20"/>
                <w:szCs w:val="20"/>
              </w:rPr>
            </w:pPr>
          </w:p>
          <w:p w:rsidR="00D20204" w:rsidRPr="00522E83" w:rsidRDefault="00D20204" w:rsidP="007669EF">
            <w:pPr>
              <w:ind w:hanging="12"/>
              <w:jc w:val="center"/>
              <w:rPr>
                <w:sz w:val="20"/>
                <w:szCs w:val="20"/>
              </w:rPr>
            </w:pPr>
            <w:r>
              <w:rPr>
                <w:sz w:val="20"/>
                <w:szCs w:val="20"/>
              </w:rPr>
              <w:t>2</w:t>
            </w:r>
          </w:p>
        </w:tc>
        <w:tc>
          <w:tcPr>
            <w:tcW w:w="477" w:type="pct"/>
            <w:shd w:val="clear" w:color="auto" w:fill="FFFFFF"/>
          </w:tcPr>
          <w:p w:rsidR="00522E83" w:rsidRPr="00522E83" w:rsidRDefault="00522E83" w:rsidP="00522E83">
            <w:pPr>
              <w:jc w:val="center"/>
              <w:rPr>
                <w:sz w:val="20"/>
                <w:szCs w:val="20"/>
              </w:rPr>
            </w:pPr>
            <w:r w:rsidRPr="00522E83">
              <w:rPr>
                <w:sz w:val="20"/>
                <w:szCs w:val="20"/>
              </w:rPr>
              <w:t>2</w:t>
            </w:r>
          </w:p>
        </w:tc>
      </w:tr>
      <w:tr w:rsidR="00522E83" w:rsidRPr="00522E83" w:rsidTr="00165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429"/>
        </w:trPr>
        <w:tc>
          <w:tcPr>
            <w:tcW w:w="886" w:type="pct"/>
            <w:vMerge/>
            <w:shd w:val="clear" w:color="auto" w:fill="FFFFFF"/>
            <w:vAlign w:val="center"/>
          </w:tcPr>
          <w:p w:rsidR="00522E83" w:rsidRPr="00522E83" w:rsidRDefault="00522E83" w:rsidP="00522E83">
            <w:pPr>
              <w:rPr>
                <w:sz w:val="20"/>
                <w:szCs w:val="20"/>
              </w:rPr>
            </w:pPr>
          </w:p>
        </w:tc>
        <w:tc>
          <w:tcPr>
            <w:tcW w:w="3233" w:type="pct"/>
            <w:gridSpan w:val="2"/>
            <w:shd w:val="clear" w:color="auto" w:fill="FFFFFF"/>
          </w:tcPr>
          <w:p w:rsidR="00522E83" w:rsidRPr="00522E83" w:rsidRDefault="00522E83" w:rsidP="00D20204">
            <w:pPr>
              <w:ind w:left="25" w:firstLine="0"/>
              <w:rPr>
                <w:b/>
                <w:sz w:val="20"/>
                <w:szCs w:val="20"/>
              </w:rPr>
            </w:pPr>
            <w:r w:rsidRPr="00522E83">
              <w:rPr>
                <w:b/>
                <w:sz w:val="20"/>
                <w:szCs w:val="20"/>
              </w:rPr>
              <w:t>Са</w:t>
            </w:r>
            <w:r w:rsidR="007669EF">
              <w:rPr>
                <w:b/>
                <w:sz w:val="20"/>
                <w:szCs w:val="20"/>
              </w:rPr>
              <w:t xml:space="preserve">мостоятельная работа обучающихс: </w:t>
            </w:r>
            <w:r w:rsidRPr="00522E83">
              <w:rPr>
                <w:sz w:val="20"/>
                <w:szCs w:val="20"/>
              </w:rPr>
              <w:t>Подготовить сообщение на тему: «Виды резьбовых соединений и области их применения».</w:t>
            </w:r>
          </w:p>
        </w:tc>
        <w:tc>
          <w:tcPr>
            <w:tcW w:w="404" w:type="pct"/>
            <w:shd w:val="clear" w:color="auto" w:fill="FFFFFF"/>
          </w:tcPr>
          <w:p w:rsidR="00522E83" w:rsidRPr="00522E83" w:rsidRDefault="00522E83" w:rsidP="00522E83">
            <w:pPr>
              <w:ind w:hanging="12"/>
              <w:jc w:val="center"/>
              <w:rPr>
                <w:sz w:val="20"/>
                <w:szCs w:val="20"/>
                <w:lang w:val="en-US"/>
              </w:rPr>
            </w:pPr>
            <w:r w:rsidRPr="00522E83">
              <w:rPr>
                <w:sz w:val="20"/>
                <w:szCs w:val="20"/>
                <w:lang w:val="en-US"/>
              </w:rPr>
              <w:t>2</w:t>
            </w:r>
          </w:p>
          <w:p w:rsidR="00522E83" w:rsidRPr="00522E83" w:rsidRDefault="00522E83" w:rsidP="00522E83">
            <w:pPr>
              <w:ind w:hanging="12"/>
              <w:jc w:val="center"/>
              <w:rPr>
                <w:sz w:val="20"/>
                <w:szCs w:val="20"/>
                <w:lang w:val="en-US"/>
              </w:rPr>
            </w:pPr>
          </w:p>
        </w:tc>
        <w:tc>
          <w:tcPr>
            <w:tcW w:w="477" w:type="pct"/>
            <w:tcBorders>
              <w:bottom w:val="nil"/>
            </w:tcBorders>
            <w:shd w:val="clear" w:color="auto" w:fill="BFBFBF"/>
          </w:tcPr>
          <w:p w:rsidR="00522E83" w:rsidRPr="00522E83" w:rsidRDefault="00522E83" w:rsidP="00522E83">
            <w:pPr>
              <w:jc w:val="center"/>
              <w:rPr>
                <w:sz w:val="20"/>
                <w:szCs w:val="20"/>
              </w:rPr>
            </w:pPr>
          </w:p>
        </w:tc>
      </w:tr>
      <w:tr w:rsidR="00165F0A" w:rsidRPr="00522E83" w:rsidTr="00165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254"/>
        </w:trPr>
        <w:tc>
          <w:tcPr>
            <w:tcW w:w="4119" w:type="pct"/>
            <w:gridSpan w:val="3"/>
            <w:shd w:val="clear" w:color="auto" w:fill="FFFFFF"/>
          </w:tcPr>
          <w:p w:rsidR="00165F0A" w:rsidRPr="00165F0A" w:rsidRDefault="00165F0A" w:rsidP="00C1741A">
            <w:pPr>
              <w:spacing w:line="304" w:lineRule="exact"/>
              <w:rPr>
                <w:sz w:val="20"/>
                <w:szCs w:val="20"/>
              </w:rPr>
            </w:pPr>
            <w:r w:rsidRPr="00165F0A">
              <w:rPr>
                <w:b/>
                <w:sz w:val="20"/>
                <w:szCs w:val="20"/>
              </w:rPr>
              <w:t>Максимальная учебная нагрузка (всего)</w:t>
            </w:r>
          </w:p>
        </w:tc>
        <w:tc>
          <w:tcPr>
            <w:tcW w:w="881" w:type="pct"/>
            <w:gridSpan w:val="2"/>
            <w:tcBorders>
              <w:top w:val="nil"/>
            </w:tcBorders>
            <w:shd w:val="clear" w:color="auto" w:fill="BFBFBF"/>
          </w:tcPr>
          <w:p w:rsidR="00165F0A" w:rsidRPr="00165F0A" w:rsidRDefault="00165F0A" w:rsidP="00165F0A">
            <w:pPr>
              <w:spacing w:line="304" w:lineRule="exact"/>
              <w:ind w:hanging="12"/>
              <w:jc w:val="center"/>
              <w:rPr>
                <w:b/>
                <w:sz w:val="20"/>
                <w:szCs w:val="20"/>
              </w:rPr>
            </w:pPr>
            <w:r w:rsidRPr="00165F0A">
              <w:rPr>
                <w:b/>
                <w:sz w:val="20"/>
                <w:szCs w:val="20"/>
              </w:rPr>
              <w:t>2</w:t>
            </w:r>
            <w:r>
              <w:rPr>
                <w:b/>
                <w:sz w:val="20"/>
                <w:szCs w:val="20"/>
              </w:rPr>
              <w:t>46</w:t>
            </w:r>
          </w:p>
        </w:tc>
      </w:tr>
      <w:tr w:rsidR="00165F0A" w:rsidRPr="00522E83" w:rsidTr="00165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305"/>
        </w:trPr>
        <w:tc>
          <w:tcPr>
            <w:tcW w:w="4119" w:type="pct"/>
            <w:gridSpan w:val="3"/>
            <w:shd w:val="clear" w:color="auto" w:fill="FFFFFF"/>
          </w:tcPr>
          <w:p w:rsidR="00165F0A" w:rsidRPr="00165F0A" w:rsidRDefault="00165F0A" w:rsidP="00C1741A">
            <w:pPr>
              <w:spacing w:line="304" w:lineRule="exact"/>
              <w:rPr>
                <w:sz w:val="20"/>
                <w:szCs w:val="20"/>
              </w:rPr>
            </w:pPr>
            <w:r w:rsidRPr="00165F0A">
              <w:rPr>
                <w:b/>
                <w:sz w:val="20"/>
                <w:szCs w:val="20"/>
              </w:rPr>
              <w:t>Обязательная аудиторная учебная нагрузка (всего)</w:t>
            </w:r>
          </w:p>
        </w:tc>
        <w:tc>
          <w:tcPr>
            <w:tcW w:w="881" w:type="pct"/>
            <w:gridSpan w:val="2"/>
            <w:shd w:val="clear" w:color="auto" w:fill="BFBFBF"/>
          </w:tcPr>
          <w:p w:rsidR="00165F0A" w:rsidRPr="00165F0A" w:rsidRDefault="00165F0A" w:rsidP="00165F0A">
            <w:pPr>
              <w:spacing w:line="304" w:lineRule="exact"/>
              <w:ind w:hanging="12"/>
              <w:jc w:val="center"/>
              <w:rPr>
                <w:b/>
                <w:sz w:val="20"/>
                <w:szCs w:val="20"/>
              </w:rPr>
            </w:pPr>
            <w:r w:rsidRPr="00165F0A">
              <w:rPr>
                <w:b/>
                <w:sz w:val="20"/>
                <w:szCs w:val="20"/>
              </w:rPr>
              <w:t>164</w:t>
            </w:r>
          </w:p>
        </w:tc>
      </w:tr>
      <w:tr w:rsidR="00165F0A" w:rsidRPr="00522E83" w:rsidTr="00165F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trHeight w:val="178"/>
        </w:trPr>
        <w:tc>
          <w:tcPr>
            <w:tcW w:w="4119" w:type="pct"/>
            <w:gridSpan w:val="3"/>
            <w:shd w:val="clear" w:color="auto" w:fill="FFFFFF"/>
          </w:tcPr>
          <w:p w:rsidR="00165F0A" w:rsidRPr="00165F0A" w:rsidRDefault="00165F0A" w:rsidP="00C1741A">
            <w:pPr>
              <w:spacing w:line="304" w:lineRule="exact"/>
              <w:rPr>
                <w:sz w:val="20"/>
                <w:szCs w:val="20"/>
              </w:rPr>
            </w:pPr>
            <w:r w:rsidRPr="00165F0A">
              <w:rPr>
                <w:b/>
                <w:sz w:val="20"/>
                <w:szCs w:val="20"/>
              </w:rPr>
              <w:t>Самостоятельная работа обучающегося (всего)</w:t>
            </w:r>
          </w:p>
        </w:tc>
        <w:tc>
          <w:tcPr>
            <w:tcW w:w="881" w:type="pct"/>
            <w:gridSpan w:val="2"/>
            <w:shd w:val="clear" w:color="auto" w:fill="BFBFBF"/>
          </w:tcPr>
          <w:p w:rsidR="00165F0A" w:rsidRPr="00165F0A" w:rsidRDefault="00165F0A" w:rsidP="00165F0A">
            <w:pPr>
              <w:spacing w:line="304" w:lineRule="exact"/>
              <w:ind w:hanging="12"/>
              <w:jc w:val="center"/>
              <w:rPr>
                <w:sz w:val="20"/>
                <w:szCs w:val="20"/>
              </w:rPr>
            </w:pPr>
            <w:r w:rsidRPr="00165F0A">
              <w:rPr>
                <w:b/>
                <w:w w:val="99"/>
                <w:sz w:val="20"/>
                <w:szCs w:val="20"/>
              </w:rPr>
              <w:t>82</w:t>
            </w:r>
          </w:p>
        </w:tc>
      </w:tr>
    </w:tbl>
    <w:p w:rsidR="00FD4B77" w:rsidRPr="0014238F" w:rsidRDefault="00FD4B77" w:rsidP="00165F0A">
      <w:pPr>
        <w:jc w:val="center"/>
        <w:outlineLvl w:val="0"/>
        <w:rPr>
          <w:b/>
          <w:caps/>
          <w:kern w:val="28"/>
          <w:sz w:val="16"/>
          <w:szCs w:val="16"/>
        </w:rPr>
      </w:pPr>
    </w:p>
    <w:p w:rsidR="00D20204" w:rsidRPr="00D20204" w:rsidRDefault="00D20204" w:rsidP="0014238F">
      <w:pPr>
        <w:ind w:left="720" w:right="-28" w:firstLine="480"/>
        <w:jc w:val="center"/>
        <w:outlineLvl w:val="0"/>
        <w:rPr>
          <w:b/>
          <w:caps/>
          <w:kern w:val="28"/>
          <w:sz w:val="16"/>
          <w:szCs w:val="16"/>
        </w:rPr>
      </w:pPr>
    </w:p>
    <w:p w:rsidR="00FD4B77" w:rsidRPr="00FD4B77" w:rsidRDefault="00FD4B77" w:rsidP="0014238F">
      <w:pPr>
        <w:ind w:left="720" w:right="-28" w:firstLine="480"/>
        <w:jc w:val="center"/>
        <w:outlineLvl w:val="0"/>
        <w:rPr>
          <w:b/>
          <w:caps/>
          <w:kern w:val="28"/>
        </w:rPr>
      </w:pPr>
      <w:r w:rsidRPr="00FD4B77">
        <w:rPr>
          <w:b/>
          <w:caps/>
          <w:kern w:val="28"/>
        </w:rPr>
        <w:t>3.     Условия реализации учебной дисциплины</w:t>
      </w:r>
    </w:p>
    <w:p w:rsidR="00FD4B77" w:rsidRPr="00FD4B77" w:rsidRDefault="00FD4B77" w:rsidP="0014238F">
      <w:pPr>
        <w:ind w:left="720" w:right="-28" w:firstLine="480"/>
        <w:rPr>
          <w:b/>
          <w:kern w:val="28"/>
          <w:sz w:val="16"/>
          <w:szCs w:val="16"/>
        </w:rPr>
      </w:pPr>
    </w:p>
    <w:p w:rsidR="00FD4B77" w:rsidRPr="00FD4B77" w:rsidRDefault="00FD4B77" w:rsidP="0014238F">
      <w:pPr>
        <w:ind w:left="720" w:right="-28" w:firstLine="480"/>
        <w:rPr>
          <w:b/>
          <w:bCs/>
        </w:rPr>
      </w:pPr>
      <w:r w:rsidRPr="00FD4B77">
        <w:rPr>
          <w:b/>
          <w:bCs/>
        </w:rPr>
        <w:t>3.1 Требования к минимальному материально-техническому обеспечению</w:t>
      </w:r>
    </w:p>
    <w:p w:rsidR="00FD4B77" w:rsidRPr="00FD4B77" w:rsidRDefault="00FD4B77" w:rsidP="0014238F">
      <w:pPr>
        <w:ind w:left="720" w:right="-28" w:firstLine="480"/>
        <w:rPr>
          <w:bCs/>
        </w:rPr>
      </w:pPr>
      <w:r w:rsidRPr="00FD4B77">
        <w:rPr>
          <w:bCs/>
        </w:rPr>
        <w:t>Реализация учебной дисциплины требует наличия учебного кабинета дисциплины «Техническая механика</w:t>
      </w:r>
      <w:r>
        <w:rPr>
          <w:bCs/>
        </w:rPr>
        <w:t xml:space="preserve">» на 25 посадочных мест. </w:t>
      </w:r>
      <w:r w:rsidRPr="00FD4B77">
        <w:rPr>
          <w:bCs/>
        </w:rPr>
        <w:t>Технические средства обучения: мультимедийный проектор, экран, компьютер, видеоматериалы, учебные пособия,  плакаты.</w:t>
      </w:r>
    </w:p>
    <w:p w:rsidR="00FD4B77" w:rsidRPr="00FD4B77" w:rsidRDefault="00FD4B77" w:rsidP="00FD4B77">
      <w:pPr>
        <w:ind w:left="720" w:right="-28" w:firstLine="480"/>
        <w:rPr>
          <w:bCs/>
          <w:sz w:val="16"/>
          <w:szCs w:val="16"/>
        </w:rPr>
      </w:pPr>
    </w:p>
    <w:p w:rsidR="00FD4B77" w:rsidRPr="00FD4B77" w:rsidRDefault="00FD4B77" w:rsidP="00FD4B77">
      <w:pPr>
        <w:ind w:left="720" w:right="-28" w:firstLine="480"/>
        <w:rPr>
          <w:b/>
        </w:rPr>
      </w:pPr>
      <w:r w:rsidRPr="00FD4B77">
        <w:rPr>
          <w:b/>
        </w:rPr>
        <w:t>3.2   Информационное обеспечение обучения</w:t>
      </w:r>
    </w:p>
    <w:p w:rsidR="00FD4B77" w:rsidRPr="00FD4B77" w:rsidRDefault="00FD4B77" w:rsidP="00FD4B77">
      <w:pPr>
        <w:ind w:left="720" w:right="-28" w:firstLine="480"/>
        <w:rPr>
          <w:bCs/>
        </w:rPr>
      </w:pPr>
      <w:r w:rsidRPr="00FD4B77">
        <w:rPr>
          <w:bCs/>
        </w:rPr>
        <w:t>Перечень рекомендуемых учебных изданий, Интернет-ресурсов, дополнительной литературы.</w:t>
      </w:r>
    </w:p>
    <w:p w:rsidR="00FD4B77" w:rsidRPr="00FD4B77" w:rsidRDefault="00FD4B77" w:rsidP="00FD4B77">
      <w:pPr>
        <w:ind w:left="720" w:right="-28" w:firstLine="480"/>
        <w:rPr>
          <w:b/>
          <w:bCs/>
          <w:sz w:val="16"/>
          <w:szCs w:val="16"/>
        </w:rPr>
      </w:pPr>
    </w:p>
    <w:p w:rsidR="00FD4B77" w:rsidRPr="00FD4B77" w:rsidRDefault="00FD4B77" w:rsidP="00FD4B77">
      <w:pPr>
        <w:ind w:left="720" w:right="-28" w:firstLine="480"/>
        <w:rPr>
          <w:b/>
          <w:bCs/>
        </w:rPr>
      </w:pPr>
      <w:r w:rsidRPr="00FD4B77">
        <w:rPr>
          <w:b/>
          <w:bCs/>
        </w:rPr>
        <w:t xml:space="preserve">Основная литература: </w:t>
      </w:r>
    </w:p>
    <w:p w:rsidR="00FD4B77" w:rsidRPr="00FD4B77" w:rsidRDefault="00FD4B77" w:rsidP="00FD4B77">
      <w:pPr>
        <w:ind w:left="720" w:right="-28" w:firstLine="480"/>
      </w:pPr>
      <w:r w:rsidRPr="00FD4B77">
        <w:t xml:space="preserve">1. Акимов, В.А. Теоретическая механика. Кинематика. Практикум: Учебное пособие / В.А. Акимов, О.Н. Скляр, А.А. Федута; Под общ. ред. проф. А.В. Чигарев. - М.: ИНФРА-М, Нов. </w:t>
      </w:r>
      <w:r w:rsidRPr="00FD4B77">
        <w:lastRenderedPageBreak/>
        <w:t>знание, 2012. - 635 c.</w:t>
      </w:r>
    </w:p>
    <w:p w:rsidR="00FD4B77" w:rsidRPr="00FD4B77" w:rsidRDefault="00FD4B77" w:rsidP="00FD4B77">
      <w:pPr>
        <w:ind w:left="720" w:right="-28" w:firstLine="480"/>
      </w:pPr>
      <w:r w:rsidRPr="00FD4B77">
        <w:t>2. Васько, Н.Г. Теоретическая механика: Учебник / Н.Г. Васько, В.А. Волосухин, А.Н. Кабельков. - Рн/Д: Феникс, 2012. - 302 c.</w:t>
      </w:r>
    </w:p>
    <w:p w:rsidR="00FD4B77" w:rsidRPr="00FD4B77" w:rsidRDefault="00FD4B77" w:rsidP="00FD4B77">
      <w:pPr>
        <w:ind w:left="720" w:right="-28" w:firstLine="480"/>
      </w:pPr>
      <w:r w:rsidRPr="00FD4B77">
        <w:t>3. Олофинская, В.П. Техническая механика: Курс лекций с вариантами практических и тестовых заданий: Учебное пособие / В.П. Олофинская. - М.: Форум, 2013. - 352 c.</w:t>
      </w:r>
    </w:p>
    <w:p w:rsidR="00FD4B77" w:rsidRPr="00FD4B77" w:rsidRDefault="00FD4B77" w:rsidP="00FD4B77">
      <w:pPr>
        <w:pStyle w:val="52"/>
        <w:widowControl w:val="0"/>
        <w:shd w:val="clear" w:color="auto" w:fill="auto"/>
        <w:spacing w:before="0" w:after="0" w:line="240" w:lineRule="auto"/>
        <w:ind w:left="720" w:right="-28" w:firstLine="480"/>
        <w:outlineLvl w:val="9"/>
        <w:rPr>
          <w:b w:val="0"/>
          <w:bCs w:val="0"/>
          <w:sz w:val="16"/>
          <w:szCs w:val="16"/>
          <w:lang w:val="ru-RU"/>
        </w:rPr>
      </w:pPr>
    </w:p>
    <w:p w:rsidR="00FD4B77" w:rsidRPr="00FD4B77" w:rsidRDefault="00FD4B77" w:rsidP="00FD4B77">
      <w:pPr>
        <w:pStyle w:val="52"/>
        <w:widowControl w:val="0"/>
        <w:shd w:val="clear" w:color="auto" w:fill="auto"/>
        <w:spacing w:before="0" w:after="0" w:line="240" w:lineRule="auto"/>
        <w:ind w:left="720" w:right="-28" w:firstLine="480"/>
        <w:outlineLvl w:val="9"/>
        <w:rPr>
          <w:sz w:val="24"/>
          <w:szCs w:val="24"/>
        </w:rPr>
      </w:pPr>
      <w:r w:rsidRPr="00FD4B77">
        <w:rPr>
          <w:sz w:val="24"/>
          <w:szCs w:val="24"/>
        </w:rPr>
        <w:t>Дополнительная литература:</w:t>
      </w:r>
    </w:p>
    <w:p w:rsidR="00FD4B77" w:rsidRPr="00FD4B77" w:rsidRDefault="00FD4B77" w:rsidP="00FD4B77">
      <w:pPr>
        <w:ind w:left="720" w:right="-28" w:firstLine="480"/>
      </w:pPr>
      <w:r w:rsidRPr="00FD4B77">
        <w:t>1. Вереина, Л.И. Техническая механика: Учебник для cред. проф. образования / Л.И. Вереина, М.М. Краснов. - М.: ИЦ Академия, 2012. - 352 c.</w:t>
      </w:r>
    </w:p>
    <w:p w:rsidR="00FD4B77" w:rsidRPr="00FD4B77" w:rsidRDefault="00FD4B77" w:rsidP="00FD4B77">
      <w:pPr>
        <w:ind w:left="720" w:right="-28" w:firstLine="480"/>
      </w:pPr>
      <w:r w:rsidRPr="00FD4B77">
        <w:t>2. Сафонова, Г.Г. Техническая механика: Учебник / Г.Г. Сафонова, Т.Ю. Артюховская, Д.А. Ермаков. - М.: НИЦ ИНФРА-М, 2013. - 320 c.</w:t>
      </w:r>
    </w:p>
    <w:p w:rsidR="00FD4B77" w:rsidRPr="00FD4B77" w:rsidRDefault="00FD4B77" w:rsidP="00FD4B77">
      <w:pPr>
        <w:tabs>
          <w:tab w:val="left" w:pos="851"/>
        </w:tabs>
        <w:ind w:left="720" w:right="-28" w:firstLine="480"/>
      </w:pPr>
      <w:r w:rsidRPr="00FD4B77">
        <w:t>3. Сетков, В.И. Техническая механика для строительных специальностей: Учебное пособие для студентов сред. проф. образования / В.И. Сетков. - М.: ИЦ Академия, 2013. - 400 c.</w:t>
      </w:r>
    </w:p>
    <w:p w:rsidR="00FD4B77" w:rsidRPr="00FD4B77" w:rsidRDefault="00FD4B77" w:rsidP="00FD4B77">
      <w:pPr>
        <w:pStyle w:val="1"/>
        <w:keepNext w:val="0"/>
        <w:ind w:left="720" w:right="-28" w:firstLine="480"/>
        <w:rPr>
          <w:sz w:val="16"/>
          <w:szCs w:val="16"/>
        </w:rPr>
      </w:pPr>
    </w:p>
    <w:p w:rsidR="00FD4B77" w:rsidRPr="00FD4B77" w:rsidRDefault="00FD4B77" w:rsidP="00FD4B77">
      <w:pPr>
        <w:ind w:left="720" w:right="-28" w:firstLine="480"/>
        <w:rPr>
          <w:b/>
        </w:rPr>
      </w:pPr>
      <w:r w:rsidRPr="00FD4B77">
        <w:rPr>
          <w:b/>
          <w:bCs/>
        </w:rPr>
        <w:t>Интернет-ресурсы:</w:t>
      </w:r>
    </w:p>
    <w:p w:rsidR="00FD4B77" w:rsidRPr="00FD4B77" w:rsidRDefault="00FD4B77" w:rsidP="00FD4B77">
      <w:pPr>
        <w:ind w:left="720" w:right="-28" w:firstLine="480"/>
        <w:rPr>
          <w:sz w:val="16"/>
          <w:szCs w:val="16"/>
        </w:rPr>
      </w:pPr>
    </w:p>
    <w:p w:rsidR="00FD4B77" w:rsidRPr="00FD4B77" w:rsidRDefault="00FD4B77" w:rsidP="00FD4B77">
      <w:pPr>
        <w:ind w:left="720" w:right="-28" w:firstLine="480"/>
        <w:rPr>
          <w:color w:val="000000"/>
        </w:rPr>
      </w:pPr>
      <w:r w:rsidRPr="00FD4B77">
        <w:rPr>
          <w:color w:val="000000"/>
        </w:rPr>
        <w:t>1.</w:t>
      </w:r>
      <w:hyperlink r:id="rId169" w:history="1">
        <w:r w:rsidRPr="00FD4B77">
          <w:rPr>
            <w:rStyle w:val="a3"/>
            <w:color w:val="000000"/>
            <w:lang w:val="en-US"/>
          </w:rPr>
          <w:t>teormex</w:t>
        </w:r>
      </w:hyperlink>
      <w:r w:rsidRPr="00FD4B77">
        <w:rPr>
          <w:color w:val="000000"/>
        </w:rPr>
        <w:t xml:space="preserve"> – Теоретическая механика</w:t>
      </w:r>
    </w:p>
    <w:p w:rsidR="00FD4B77" w:rsidRPr="00FD4B77" w:rsidRDefault="00FD4B77" w:rsidP="00FD4B77">
      <w:pPr>
        <w:ind w:left="720" w:right="-28" w:firstLine="480"/>
        <w:rPr>
          <w:color w:val="000000"/>
        </w:rPr>
      </w:pPr>
      <w:r w:rsidRPr="00FD4B77">
        <w:rPr>
          <w:color w:val="000000"/>
        </w:rPr>
        <w:t xml:space="preserve">2. </w:t>
      </w:r>
      <w:hyperlink r:id="rId170" w:history="1">
        <w:r w:rsidRPr="00FD4B77">
          <w:rPr>
            <w:rStyle w:val="a3"/>
            <w:color w:val="000000"/>
            <w:lang w:val="en-US"/>
          </w:rPr>
          <w:t>sopromatstudentam</w:t>
        </w:r>
      </w:hyperlink>
      <w:r w:rsidRPr="00FD4B77">
        <w:rPr>
          <w:color w:val="000000"/>
        </w:rPr>
        <w:t xml:space="preserve"> – Сопротивление материалов</w:t>
      </w:r>
    </w:p>
    <w:p w:rsidR="00FC0E2A" w:rsidRPr="00FD4B77" w:rsidRDefault="00FD4B77" w:rsidP="00FD4B77">
      <w:pPr>
        <w:tabs>
          <w:tab w:val="num" w:pos="540"/>
        </w:tabs>
        <w:ind w:left="720" w:right="-28" w:firstLine="480"/>
      </w:pPr>
      <w:r w:rsidRPr="00FD4B77">
        <w:rPr>
          <w:color w:val="000000"/>
        </w:rPr>
        <w:t xml:space="preserve">3. </w:t>
      </w:r>
      <w:hyperlink r:id="rId171" w:history="1">
        <w:r w:rsidRPr="00FD4B77">
          <w:rPr>
            <w:rStyle w:val="a3"/>
            <w:color w:val="000000"/>
            <w:lang w:val="en-US"/>
          </w:rPr>
          <w:t>detalmach</w:t>
        </w:r>
      </w:hyperlink>
      <w:r w:rsidRPr="00FD4B77">
        <w:rPr>
          <w:color w:val="000000"/>
        </w:rPr>
        <w:t xml:space="preserve"> – </w:t>
      </w:r>
      <w:r w:rsidRPr="00FD4B77">
        <w:rPr>
          <w:bCs/>
          <w:color w:val="000000"/>
        </w:rPr>
        <w:t>Лекции по деталям машин</w:t>
      </w:r>
    </w:p>
    <w:p w:rsidR="00FD4B77" w:rsidRDefault="00FD4B77" w:rsidP="00FD4B77">
      <w:pPr>
        <w:pStyle w:val="Style2"/>
        <w:spacing w:line="240" w:lineRule="auto"/>
        <w:ind w:firstLine="0"/>
        <w:jc w:val="center"/>
        <w:rPr>
          <w:b/>
        </w:rPr>
      </w:pPr>
    </w:p>
    <w:p w:rsidR="00FD4B77" w:rsidRPr="00934E83" w:rsidRDefault="00FD4B77" w:rsidP="00FD4B77">
      <w:pPr>
        <w:pStyle w:val="Style2"/>
        <w:spacing w:line="240" w:lineRule="auto"/>
        <w:ind w:left="720" w:firstLine="480"/>
        <w:jc w:val="center"/>
        <w:rPr>
          <w:b/>
        </w:rPr>
      </w:pPr>
      <w:r w:rsidRPr="00934E83">
        <w:rPr>
          <w:b/>
        </w:rPr>
        <w:t>ПРОГРАММА дисциплины</w:t>
      </w:r>
    </w:p>
    <w:p w:rsidR="00FC0E2A" w:rsidRPr="00FD4B77" w:rsidRDefault="00FD4B77" w:rsidP="00FD4B77">
      <w:pPr>
        <w:tabs>
          <w:tab w:val="num" w:pos="540"/>
        </w:tabs>
        <w:ind w:left="720" w:firstLine="480"/>
        <w:jc w:val="center"/>
      </w:pPr>
      <w:r w:rsidRPr="00934E83">
        <w:rPr>
          <w:b/>
        </w:rPr>
        <w:t>Электротехника и электроника (ОП.03)</w:t>
      </w:r>
    </w:p>
    <w:p w:rsidR="00FD4B77" w:rsidRPr="004877B1" w:rsidRDefault="00FD4B77" w:rsidP="00FD4B77">
      <w:pPr>
        <w:pStyle w:val="ae"/>
        <w:spacing w:after="0"/>
        <w:ind w:left="720" w:firstLine="480"/>
        <w:jc w:val="both"/>
        <w:rPr>
          <w:b/>
          <w:bCs/>
          <w:sz w:val="16"/>
          <w:szCs w:val="16"/>
          <w:lang w:val="ru-RU"/>
        </w:rPr>
      </w:pPr>
    </w:p>
    <w:p w:rsidR="00FD4B77" w:rsidRPr="00FD4B77" w:rsidRDefault="00FD4B77" w:rsidP="00FD4B77">
      <w:pPr>
        <w:pStyle w:val="ae"/>
        <w:spacing w:after="0"/>
        <w:ind w:left="720" w:firstLine="480"/>
        <w:jc w:val="both"/>
      </w:pPr>
      <w:r w:rsidRPr="00FD4B77">
        <w:rPr>
          <w:b/>
          <w:bCs/>
        </w:rPr>
        <w:t xml:space="preserve">1. </w:t>
      </w:r>
      <w:r w:rsidRPr="00FD4B77">
        <w:rPr>
          <w:b/>
          <w:caps/>
        </w:rPr>
        <w:t>Паспорт программы учебной дисциплины  ЭЛЕКТРОТЕХНИКА И ЭЛКТРОНИКА</w:t>
      </w:r>
    </w:p>
    <w:p w:rsidR="00FD4B77" w:rsidRPr="00FD4B77" w:rsidRDefault="00FD4B77" w:rsidP="00FD4B77">
      <w:pPr>
        <w:ind w:left="720" w:firstLine="480"/>
        <w:rPr>
          <w:b/>
          <w:sz w:val="16"/>
          <w:szCs w:val="16"/>
          <w:lang/>
        </w:rPr>
      </w:pPr>
    </w:p>
    <w:p w:rsidR="00FD4B77" w:rsidRPr="00FD4B77" w:rsidRDefault="00FD4B77" w:rsidP="009D7C7D">
      <w:pPr>
        <w:numPr>
          <w:ilvl w:val="1"/>
          <w:numId w:val="90"/>
        </w:numPr>
        <w:tabs>
          <w:tab w:val="left" w:pos="142"/>
          <w:tab w:val="left" w:pos="567"/>
          <w:tab w:val="left" w:pos="1276"/>
        </w:tabs>
        <w:ind w:left="720" w:firstLine="480"/>
        <w:rPr>
          <w:b/>
        </w:rPr>
      </w:pPr>
      <w:r w:rsidRPr="00FD4B77">
        <w:rPr>
          <w:b/>
        </w:rPr>
        <w:t>Область применения программы</w:t>
      </w:r>
    </w:p>
    <w:p w:rsidR="00FD4B77" w:rsidRPr="00FD4B77" w:rsidRDefault="00FD4B77" w:rsidP="00FD4B77">
      <w:pPr>
        <w:tabs>
          <w:tab w:val="left" w:pos="142"/>
          <w:tab w:val="left" w:pos="567"/>
          <w:tab w:val="left" w:pos="1276"/>
        </w:tabs>
        <w:autoSpaceDE w:val="0"/>
        <w:autoSpaceDN w:val="0"/>
        <w:adjustRightInd w:val="0"/>
        <w:ind w:left="720" w:firstLine="480"/>
        <w:rPr>
          <w:b/>
        </w:rPr>
      </w:pPr>
      <w:r w:rsidRPr="00FD4B77">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по специальности 23.02.03</w:t>
      </w:r>
      <w:r w:rsidRPr="00FD4B77">
        <w:rPr>
          <w:b/>
        </w:rPr>
        <w:t xml:space="preserve"> </w:t>
      </w:r>
      <w:r w:rsidRPr="00FD4B77">
        <w:t>– Техническое обслуживание и ремонт автомобильного транспорта.</w:t>
      </w:r>
    </w:p>
    <w:p w:rsidR="00FD4B77" w:rsidRPr="00FD4B77" w:rsidRDefault="00FD4B77" w:rsidP="00FD4B77">
      <w:pPr>
        <w:tabs>
          <w:tab w:val="left" w:pos="142"/>
          <w:tab w:val="left" w:pos="567"/>
          <w:tab w:val="left" w:pos="1276"/>
        </w:tabs>
        <w:ind w:left="720" w:firstLine="480"/>
        <w:rPr>
          <w:sz w:val="16"/>
          <w:szCs w:val="16"/>
        </w:rPr>
      </w:pPr>
    </w:p>
    <w:p w:rsidR="00FD4B77" w:rsidRPr="00FD4B77" w:rsidRDefault="00FD4B77" w:rsidP="009D7C7D">
      <w:pPr>
        <w:numPr>
          <w:ilvl w:val="1"/>
          <w:numId w:val="90"/>
        </w:numPr>
        <w:tabs>
          <w:tab w:val="left" w:pos="142"/>
          <w:tab w:val="left" w:pos="567"/>
          <w:tab w:val="left" w:pos="1276"/>
        </w:tabs>
        <w:ind w:left="720" w:firstLine="480"/>
        <w:rPr>
          <w:b/>
        </w:rPr>
      </w:pPr>
      <w:r w:rsidRPr="00FD4B77">
        <w:rPr>
          <w:b/>
        </w:rPr>
        <w:t xml:space="preserve">Место учебной дисциплины в структуре основной профессиональной образовательной программы: </w:t>
      </w:r>
    </w:p>
    <w:p w:rsidR="00FD4B77" w:rsidRPr="00FD4B77" w:rsidRDefault="00FD4B77" w:rsidP="00FD4B77">
      <w:pPr>
        <w:tabs>
          <w:tab w:val="left" w:pos="142"/>
          <w:tab w:val="left" w:pos="567"/>
          <w:tab w:val="left" w:pos="1276"/>
        </w:tabs>
        <w:ind w:left="720" w:firstLine="480"/>
      </w:pPr>
      <w:r>
        <w:t>Д</w:t>
      </w:r>
      <w:r w:rsidRPr="00FD4B77">
        <w:t>исциплина входит в профессиональный цикл в качестве общепрофессиональной дисциплины.</w:t>
      </w:r>
    </w:p>
    <w:p w:rsidR="00FD4B77" w:rsidRPr="004877B1" w:rsidRDefault="00FD4B77" w:rsidP="00FD4B77">
      <w:pPr>
        <w:tabs>
          <w:tab w:val="left" w:pos="142"/>
          <w:tab w:val="left" w:pos="567"/>
          <w:tab w:val="left" w:pos="1276"/>
        </w:tabs>
        <w:ind w:left="720" w:firstLine="480"/>
        <w:rPr>
          <w:sz w:val="16"/>
          <w:szCs w:val="16"/>
        </w:rPr>
      </w:pPr>
    </w:p>
    <w:p w:rsidR="00FD4B77" w:rsidRPr="00FD4B77" w:rsidRDefault="00FD4B77" w:rsidP="009D7C7D">
      <w:pPr>
        <w:numPr>
          <w:ilvl w:val="1"/>
          <w:numId w:val="90"/>
        </w:numPr>
        <w:tabs>
          <w:tab w:val="left" w:pos="142"/>
          <w:tab w:val="left" w:pos="567"/>
          <w:tab w:val="left" w:pos="1276"/>
        </w:tabs>
        <w:ind w:left="720" w:firstLine="480"/>
        <w:rPr>
          <w:b/>
        </w:rPr>
      </w:pPr>
      <w:r w:rsidRPr="00FD4B77">
        <w:rPr>
          <w:b/>
        </w:rPr>
        <w:t>Цели и задачи учебной дисциплины – требования к результатам освоения учебной дисциплины:</w:t>
      </w:r>
    </w:p>
    <w:p w:rsidR="00FD4B77" w:rsidRPr="00FD4B77" w:rsidRDefault="00FD4B77" w:rsidP="00FD4B77">
      <w:pPr>
        <w:tabs>
          <w:tab w:val="left" w:pos="142"/>
          <w:tab w:val="left" w:pos="567"/>
          <w:tab w:val="left" w:pos="1276"/>
        </w:tabs>
        <w:ind w:left="720" w:firstLine="480"/>
      </w:pPr>
      <w:r w:rsidRPr="00FD4B77">
        <w:t xml:space="preserve">В результате освоения учебной дисциплины обучающийся должен </w:t>
      </w:r>
      <w:r w:rsidRPr="00FD4B77">
        <w:rPr>
          <w:b/>
        </w:rPr>
        <w:t>уметь:</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пользоваться измерительными приборами;</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производить проверку электронных и электрических элементов автомобиля;</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производить подбор элементов электрических цепей и электронных схем.</w:t>
      </w:r>
    </w:p>
    <w:p w:rsidR="00FD4B77" w:rsidRPr="00FD4B77" w:rsidRDefault="00FD4B77" w:rsidP="00FD4B77">
      <w:pPr>
        <w:tabs>
          <w:tab w:val="left" w:pos="142"/>
          <w:tab w:val="left" w:pos="567"/>
          <w:tab w:val="left" w:pos="851"/>
          <w:tab w:val="left" w:pos="993"/>
          <w:tab w:val="left" w:pos="1276"/>
        </w:tabs>
        <w:ind w:left="720" w:firstLine="480"/>
      </w:pPr>
      <w:r w:rsidRPr="00FD4B77">
        <w:t xml:space="preserve">В результате освоения учебной дисциплины обучающийся должен </w:t>
      </w:r>
      <w:r w:rsidRPr="00FD4B77">
        <w:rPr>
          <w:b/>
        </w:rPr>
        <w:t>знать:</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методы расчета и измерения основных параметров электрических, магнитных и электронных цепей;</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компоненты автомобильных электронных устройств;</w:t>
      </w:r>
    </w:p>
    <w:p w:rsidR="00FD4B77" w:rsidRP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методы электрических измерений;</w:t>
      </w:r>
    </w:p>
    <w:p w:rsidR="00FD4B77" w:rsidRDefault="00FD4B77" w:rsidP="009D7C7D">
      <w:pPr>
        <w:numPr>
          <w:ilvl w:val="0"/>
          <w:numId w:val="40"/>
        </w:numPr>
        <w:shd w:val="clear" w:color="auto" w:fill="FFFFFF"/>
        <w:tabs>
          <w:tab w:val="clear" w:pos="1265"/>
          <w:tab w:val="left" w:pos="142"/>
          <w:tab w:val="left" w:pos="567"/>
          <w:tab w:val="left" w:pos="851"/>
          <w:tab w:val="left" w:pos="993"/>
          <w:tab w:val="left" w:pos="1276"/>
        </w:tabs>
        <w:ind w:left="720" w:firstLine="480"/>
      </w:pPr>
      <w:r w:rsidRPr="00FD4B77">
        <w:t>устройство и принцип действия электрических машин.</w:t>
      </w:r>
    </w:p>
    <w:p w:rsidR="00FD4B77" w:rsidRPr="006C1C10" w:rsidRDefault="00FD4B77" w:rsidP="00FD4B77">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FD4B77" w:rsidRPr="006C1C10" w:rsidRDefault="00FD4B77" w:rsidP="00FD4B77">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FD4B77" w:rsidRPr="006C1C10" w:rsidRDefault="00FD4B77" w:rsidP="00FD4B77">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4B77" w:rsidRPr="006C1C10" w:rsidRDefault="00FD4B77" w:rsidP="00FD4B77">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FD4B77" w:rsidRPr="006C1C10" w:rsidRDefault="00FD4B77" w:rsidP="00FD4B77">
      <w:pPr>
        <w:shd w:val="clear" w:color="auto" w:fill="FFFFFF"/>
        <w:tabs>
          <w:tab w:val="left" w:pos="993"/>
        </w:tabs>
        <w:ind w:left="720" w:firstLine="480"/>
      </w:pPr>
      <w:r w:rsidRPr="006C1C10">
        <w:t xml:space="preserve">ОК 4. Осуществлять поиск и использование информации, необходимой для эффективного </w:t>
      </w:r>
      <w:r w:rsidRPr="006C1C10">
        <w:lastRenderedPageBreak/>
        <w:t>выполнения профессиональных задач, профессионального и личностного развития.</w:t>
      </w:r>
    </w:p>
    <w:p w:rsidR="00FD4B77" w:rsidRPr="006C1C10" w:rsidRDefault="00FD4B77" w:rsidP="00FD4B77">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FD4B77" w:rsidRPr="006C1C10" w:rsidRDefault="00FD4B77" w:rsidP="00FD4B77">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FD4B77" w:rsidRPr="006C1C10" w:rsidRDefault="00FD4B77" w:rsidP="00FD4B77">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FD4B77" w:rsidRPr="006C1C10" w:rsidRDefault="00FD4B77" w:rsidP="00FD4B77">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4B77" w:rsidRPr="006C1C10" w:rsidRDefault="00FD4B77" w:rsidP="00FD4B77">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FD4B77" w:rsidRPr="006C1C10" w:rsidRDefault="00FD4B77" w:rsidP="00FD4B77">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FD4B77" w:rsidRPr="006C1C10" w:rsidRDefault="00FD4B77" w:rsidP="00FD4B77">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FD4B77" w:rsidRPr="006C1C10" w:rsidRDefault="00FD4B77" w:rsidP="00FD4B77">
      <w:pPr>
        <w:tabs>
          <w:tab w:val="left" w:pos="993"/>
        </w:tabs>
        <w:ind w:left="720" w:firstLine="480"/>
      </w:pPr>
      <w:r w:rsidRPr="006C1C10">
        <w:t>ПК 1.3. Разрабатывать технологические процессы ремонта узлов и деталей.</w:t>
      </w:r>
    </w:p>
    <w:p w:rsidR="00FD4B77" w:rsidRPr="00FD4B77" w:rsidRDefault="00FD4B77" w:rsidP="00FD4B77">
      <w:pPr>
        <w:tabs>
          <w:tab w:val="left" w:pos="142"/>
          <w:tab w:val="left" w:pos="567"/>
          <w:tab w:val="left" w:pos="1276"/>
        </w:tabs>
        <w:ind w:left="1200" w:firstLine="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w:t>
      </w:r>
    </w:p>
    <w:p w:rsidR="00FD4B77" w:rsidRPr="004877B1" w:rsidRDefault="00FD4B77" w:rsidP="00FD4B77">
      <w:pPr>
        <w:tabs>
          <w:tab w:val="left" w:pos="142"/>
          <w:tab w:val="left" w:pos="567"/>
          <w:tab w:val="left" w:pos="1276"/>
        </w:tabs>
        <w:ind w:left="720" w:firstLine="480"/>
        <w:rPr>
          <w:b/>
          <w:sz w:val="16"/>
          <w:szCs w:val="16"/>
        </w:rPr>
      </w:pPr>
    </w:p>
    <w:p w:rsidR="00FD4B77" w:rsidRPr="00FD4B77" w:rsidRDefault="004877B1" w:rsidP="00FD4B77">
      <w:pPr>
        <w:tabs>
          <w:tab w:val="left" w:pos="142"/>
          <w:tab w:val="left" w:pos="567"/>
          <w:tab w:val="left" w:pos="1276"/>
        </w:tabs>
        <w:ind w:left="720" w:firstLine="480"/>
        <w:rPr>
          <w:b/>
        </w:rPr>
      </w:pPr>
      <w:r>
        <w:rPr>
          <w:b/>
        </w:rPr>
        <w:t>1.4.</w:t>
      </w:r>
      <w:r w:rsidR="00FD4B77" w:rsidRPr="00FD4B77">
        <w:rPr>
          <w:b/>
        </w:rPr>
        <w:t xml:space="preserve"> Рекомендуемое количество часов на освоение примерной программы учебной дисциплины:</w:t>
      </w:r>
    </w:p>
    <w:p w:rsidR="004877B1" w:rsidRDefault="00FD4B77" w:rsidP="009D7C7D">
      <w:pPr>
        <w:numPr>
          <w:ilvl w:val="0"/>
          <w:numId w:val="91"/>
        </w:numPr>
        <w:tabs>
          <w:tab w:val="left" w:pos="142"/>
          <w:tab w:val="left" w:pos="567"/>
          <w:tab w:val="left" w:pos="993"/>
          <w:tab w:val="left" w:pos="1276"/>
        </w:tabs>
        <w:ind w:firstLine="480"/>
      </w:pPr>
      <w:r w:rsidRPr="00FD4B77">
        <w:t xml:space="preserve">максимальной учебной нагрузки обучающегося 192 часа, </w:t>
      </w:r>
    </w:p>
    <w:p w:rsidR="00FD4B77" w:rsidRPr="00FD4B77" w:rsidRDefault="00FD4B77" w:rsidP="009D7C7D">
      <w:pPr>
        <w:numPr>
          <w:ilvl w:val="0"/>
          <w:numId w:val="91"/>
        </w:numPr>
        <w:tabs>
          <w:tab w:val="left" w:pos="142"/>
          <w:tab w:val="left" w:pos="567"/>
          <w:tab w:val="left" w:pos="993"/>
          <w:tab w:val="left" w:pos="1276"/>
        </w:tabs>
        <w:ind w:firstLine="480"/>
      </w:pPr>
      <w:r w:rsidRPr="00FD4B77">
        <w:t>в том числе:</w:t>
      </w:r>
    </w:p>
    <w:p w:rsidR="00FD4B77" w:rsidRPr="00FD4B77" w:rsidRDefault="00FD4B77" w:rsidP="009D7C7D">
      <w:pPr>
        <w:numPr>
          <w:ilvl w:val="1"/>
          <w:numId w:val="91"/>
        </w:numPr>
        <w:tabs>
          <w:tab w:val="left" w:pos="142"/>
          <w:tab w:val="left" w:pos="567"/>
          <w:tab w:val="left" w:pos="993"/>
          <w:tab w:val="left" w:pos="1276"/>
        </w:tabs>
        <w:ind w:left="720" w:firstLine="480"/>
      </w:pPr>
      <w:r w:rsidRPr="00FD4B77">
        <w:t>обязательной аудиторной учебной нагрузки обучающегося - 128 часов;</w:t>
      </w:r>
    </w:p>
    <w:p w:rsidR="00FD4B77" w:rsidRPr="00FD4B77" w:rsidRDefault="00FD4B77" w:rsidP="009D7C7D">
      <w:pPr>
        <w:numPr>
          <w:ilvl w:val="0"/>
          <w:numId w:val="91"/>
        </w:numPr>
        <w:tabs>
          <w:tab w:val="left" w:pos="142"/>
          <w:tab w:val="left" w:pos="567"/>
          <w:tab w:val="left" w:pos="993"/>
          <w:tab w:val="left" w:pos="1276"/>
        </w:tabs>
        <w:ind w:firstLine="480"/>
      </w:pPr>
      <w:r w:rsidRPr="00FD4B77">
        <w:t>самостоятельной работы обучающегося - 64  часа.</w:t>
      </w:r>
    </w:p>
    <w:p w:rsidR="00FC0E2A" w:rsidRPr="004877B1" w:rsidRDefault="00FC0E2A" w:rsidP="00457710">
      <w:pPr>
        <w:tabs>
          <w:tab w:val="num" w:pos="540"/>
        </w:tabs>
        <w:ind w:left="540" w:firstLine="540"/>
        <w:rPr>
          <w:sz w:val="16"/>
          <w:szCs w:val="16"/>
        </w:rPr>
      </w:pPr>
    </w:p>
    <w:p w:rsidR="004877B1" w:rsidRPr="004877B1" w:rsidRDefault="004877B1" w:rsidP="009D7C7D">
      <w:pPr>
        <w:numPr>
          <w:ilvl w:val="0"/>
          <w:numId w:val="90"/>
        </w:numPr>
        <w:tabs>
          <w:tab w:val="left" w:pos="142"/>
          <w:tab w:val="left" w:pos="426"/>
          <w:tab w:val="left" w:pos="1276"/>
        </w:tabs>
        <w:ind w:left="720" w:firstLine="480"/>
        <w:jc w:val="left"/>
        <w:outlineLvl w:val="0"/>
        <w:rPr>
          <w:b/>
          <w:caps/>
        </w:rPr>
      </w:pPr>
      <w:r w:rsidRPr="004877B1">
        <w:rPr>
          <w:b/>
          <w:caps/>
        </w:rPr>
        <w:t>Структура и содержание учебной дисциплины</w:t>
      </w:r>
    </w:p>
    <w:p w:rsidR="004877B1" w:rsidRPr="004877B1" w:rsidRDefault="004877B1" w:rsidP="004877B1">
      <w:pPr>
        <w:ind w:left="720" w:firstLine="480"/>
        <w:jc w:val="left"/>
        <w:rPr>
          <w:b/>
          <w:sz w:val="16"/>
          <w:szCs w:val="16"/>
        </w:rPr>
      </w:pPr>
    </w:p>
    <w:p w:rsidR="004877B1" w:rsidRPr="004877B1" w:rsidRDefault="004877B1" w:rsidP="009D7C7D">
      <w:pPr>
        <w:numPr>
          <w:ilvl w:val="1"/>
          <w:numId w:val="90"/>
        </w:numPr>
        <w:tabs>
          <w:tab w:val="left" w:pos="993"/>
          <w:tab w:val="left" w:pos="1276"/>
        </w:tabs>
        <w:ind w:left="720" w:firstLine="480"/>
        <w:jc w:val="left"/>
        <w:rPr>
          <w:b/>
        </w:rPr>
      </w:pPr>
      <w:r w:rsidRPr="004877B1">
        <w:rPr>
          <w:b/>
        </w:rPr>
        <w:t>Объем учебной дисциплины и виды учебной работы</w:t>
      </w:r>
    </w:p>
    <w:p w:rsidR="004877B1" w:rsidRPr="004877B1" w:rsidRDefault="004877B1" w:rsidP="004877B1">
      <w:pPr>
        <w:tabs>
          <w:tab w:val="left" w:pos="993"/>
          <w:tab w:val="left" w:pos="1276"/>
        </w:tabs>
        <w:ind w:left="720" w:firstLine="480"/>
        <w:jc w:val="left"/>
        <w:rPr>
          <w:b/>
          <w:sz w:val="16"/>
          <w:szCs w:val="16"/>
        </w:rPr>
      </w:pPr>
    </w:p>
    <w:tbl>
      <w:tblPr>
        <w:tblW w:w="100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22"/>
        <w:gridCol w:w="2958"/>
      </w:tblGrid>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720" w:firstLine="480"/>
              <w:jc w:val="left"/>
              <w:rPr>
                <w:rFonts w:eastAsia="Andale Sans UI"/>
                <w:iCs/>
                <w:kern w:val="2"/>
              </w:rPr>
            </w:pPr>
            <w:r w:rsidRPr="004877B1">
              <w:t>Вид учебной работы</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rFonts w:eastAsia="Andale Sans UI"/>
                <w:kern w:val="2"/>
              </w:rPr>
            </w:pPr>
            <w:r w:rsidRPr="004877B1">
              <w:rPr>
                <w:iCs/>
              </w:rPr>
              <w:t>Объем часов</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Максимальная учебная нагрузка (всего)</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iCs/>
                <w:kern w:val="2"/>
              </w:rPr>
            </w:pPr>
            <w:r w:rsidRPr="004877B1">
              <w:rPr>
                <w:iCs/>
              </w:rPr>
              <w:t>192</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Обязательная аудиторная учебная нагрузка (всего)</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iCs/>
                <w:kern w:val="2"/>
              </w:rPr>
            </w:pPr>
            <w:r w:rsidRPr="004877B1">
              <w:rPr>
                <w:iCs/>
              </w:rPr>
              <w:t>128</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в том числе:</w:t>
            </w:r>
          </w:p>
        </w:tc>
        <w:tc>
          <w:tcPr>
            <w:tcW w:w="2958" w:type="dxa"/>
            <w:tcBorders>
              <w:top w:val="single" w:sz="4" w:space="0" w:color="000000"/>
              <w:left w:val="single" w:sz="4" w:space="0" w:color="000000"/>
              <w:bottom w:val="single" w:sz="4" w:space="0" w:color="000000"/>
              <w:right w:val="single" w:sz="4" w:space="0" w:color="000000"/>
            </w:tcBorders>
          </w:tcPr>
          <w:p w:rsidR="004877B1" w:rsidRPr="004877B1" w:rsidRDefault="004877B1" w:rsidP="004877B1">
            <w:pPr>
              <w:ind w:left="330" w:firstLine="0"/>
              <w:jc w:val="center"/>
              <w:rPr>
                <w:iCs/>
                <w:kern w:val="2"/>
              </w:rPr>
            </w:pP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 практические занятия</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iCs/>
                <w:kern w:val="2"/>
              </w:rPr>
            </w:pPr>
            <w:r w:rsidRPr="004877B1">
              <w:rPr>
                <w:iCs/>
              </w:rPr>
              <w:t>38</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 лабораторные занятия</w:t>
            </w:r>
          </w:p>
        </w:tc>
        <w:tc>
          <w:tcPr>
            <w:tcW w:w="2958" w:type="dxa"/>
            <w:tcBorders>
              <w:top w:val="single" w:sz="4" w:space="0" w:color="000000"/>
              <w:left w:val="single" w:sz="4" w:space="0" w:color="000000"/>
              <w:bottom w:val="single" w:sz="4" w:space="0" w:color="000000"/>
              <w:right w:val="single" w:sz="4" w:space="0" w:color="000000"/>
            </w:tcBorders>
          </w:tcPr>
          <w:p w:rsidR="004877B1" w:rsidRPr="004877B1" w:rsidRDefault="004877B1" w:rsidP="004877B1">
            <w:pPr>
              <w:ind w:left="330" w:firstLine="0"/>
              <w:jc w:val="center"/>
              <w:rPr>
                <w:iCs/>
                <w:kern w:val="2"/>
              </w:rPr>
            </w:pPr>
            <w:r w:rsidRPr="004877B1">
              <w:rPr>
                <w:iCs/>
                <w:kern w:val="2"/>
              </w:rPr>
              <w:t>18</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Самостоятельная работа обучающегося (всего)</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iCs/>
                <w:kern w:val="2"/>
              </w:rPr>
            </w:pPr>
            <w:r w:rsidRPr="004877B1">
              <w:rPr>
                <w:iCs/>
              </w:rPr>
              <w:t>64</w:t>
            </w: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в том числе:</w:t>
            </w:r>
          </w:p>
        </w:tc>
        <w:tc>
          <w:tcPr>
            <w:tcW w:w="2958" w:type="dxa"/>
            <w:tcBorders>
              <w:top w:val="single" w:sz="4" w:space="0" w:color="000000"/>
              <w:left w:val="single" w:sz="4" w:space="0" w:color="000000"/>
              <w:bottom w:val="single" w:sz="4" w:space="0" w:color="000000"/>
              <w:right w:val="single" w:sz="4" w:space="0" w:color="000000"/>
            </w:tcBorders>
          </w:tcPr>
          <w:p w:rsidR="004877B1" w:rsidRPr="004877B1" w:rsidRDefault="004877B1" w:rsidP="004877B1">
            <w:pPr>
              <w:ind w:left="330" w:firstLine="0"/>
              <w:jc w:val="center"/>
              <w:rPr>
                <w:iCs/>
                <w:kern w:val="2"/>
              </w:rPr>
            </w:pPr>
          </w:p>
        </w:tc>
      </w:tr>
      <w:tr w:rsidR="004877B1" w:rsidRPr="004877B1" w:rsidTr="004877B1">
        <w:tc>
          <w:tcPr>
            <w:tcW w:w="7122"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72" w:firstLine="12"/>
              <w:jc w:val="left"/>
              <w:rPr>
                <w:rFonts w:eastAsia="Andale Sans UI"/>
                <w:iCs/>
                <w:kern w:val="2"/>
              </w:rPr>
            </w:pPr>
            <w:r w:rsidRPr="004877B1">
              <w:t>- внеаудиторная самостоятельная работа</w:t>
            </w:r>
          </w:p>
        </w:tc>
        <w:tc>
          <w:tcPr>
            <w:tcW w:w="2958" w:type="dxa"/>
            <w:tcBorders>
              <w:top w:val="single" w:sz="4" w:space="0" w:color="000000"/>
              <w:left w:val="single" w:sz="4" w:space="0" w:color="000000"/>
              <w:bottom w:val="single" w:sz="4" w:space="0" w:color="000000"/>
              <w:right w:val="single" w:sz="4" w:space="0" w:color="000000"/>
            </w:tcBorders>
            <w:hideMark/>
          </w:tcPr>
          <w:p w:rsidR="004877B1" w:rsidRPr="004877B1" w:rsidRDefault="004877B1" w:rsidP="004877B1">
            <w:pPr>
              <w:ind w:left="330" w:firstLine="0"/>
              <w:jc w:val="center"/>
              <w:rPr>
                <w:iCs/>
                <w:kern w:val="2"/>
              </w:rPr>
            </w:pPr>
            <w:r w:rsidRPr="004877B1">
              <w:rPr>
                <w:iCs/>
              </w:rPr>
              <w:t>64</w:t>
            </w:r>
          </w:p>
        </w:tc>
      </w:tr>
      <w:tr w:rsidR="004877B1" w:rsidRPr="004877B1" w:rsidTr="004877B1">
        <w:tc>
          <w:tcPr>
            <w:tcW w:w="10080"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4877B1" w:rsidRPr="004877B1" w:rsidRDefault="00DF656C" w:rsidP="00DF656C">
            <w:pPr>
              <w:snapToGrid w:val="0"/>
              <w:ind w:left="720" w:firstLine="480"/>
              <w:jc w:val="left"/>
              <w:rPr>
                <w:rFonts w:eastAsia="Andale Sans UI"/>
                <w:kern w:val="2"/>
              </w:rPr>
            </w:pPr>
            <w:r>
              <w:rPr>
                <w:i/>
                <w:iCs/>
              </w:rPr>
              <w:t>Промежуточная</w:t>
            </w:r>
            <w:r w:rsidR="004877B1" w:rsidRPr="004877B1">
              <w:rPr>
                <w:i/>
                <w:iCs/>
              </w:rPr>
              <w:t xml:space="preserve"> аттестация</w:t>
            </w:r>
            <w:r>
              <w:rPr>
                <w:iCs/>
              </w:rPr>
              <w:t xml:space="preserve"> в форме экзамена</w:t>
            </w:r>
          </w:p>
        </w:tc>
      </w:tr>
    </w:tbl>
    <w:p w:rsidR="00FD4B77" w:rsidRPr="003C676E" w:rsidRDefault="00FD4B77" w:rsidP="004877B1">
      <w:pPr>
        <w:tabs>
          <w:tab w:val="num" w:pos="540"/>
        </w:tabs>
        <w:ind w:left="720" w:firstLine="480"/>
        <w:jc w:val="left"/>
        <w:rPr>
          <w:sz w:val="16"/>
          <w:szCs w:val="16"/>
        </w:rPr>
      </w:pPr>
    </w:p>
    <w:p w:rsidR="00FD4B77" w:rsidRPr="005405EC" w:rsidRDefault="004877B1" w:rsidP="00457710">
      <w:pPr>
        <w:tabs>
          <w:tab w:val="num" w:pos="540"/>
        </w:tabs>
        <w:ind w:left="540" w:firstLine="540"/>
      </w:pPr>
      <w:r w:rsidRPr="005405EC">
        <w:rPr>
          <w:b/>
        </w:rPr>
        <w:t>2.2 Тематический план и содержание учебной дисциплины «Электротехника и электроника»</w:t>
      </w:r>
    </w:p>
    <w:p w:rsidR="00FD4B77" w:rsidRPr="003C676E" w:rsidRDefault="00FD4B77" w:rsidP="00457710">
      <w:pPr>
        <w:tabs>
          <w:tab w:val="num" w:pos="540"/>
        </w:tabs>
        <w:ind w:left="540" w:firstLine="54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59"/>
        <w:gridCol w:w="482"/>
        <w:gridCol w:w="5671"/>
        <w:gridCol w:w="814"/>
        <w:gridCol w:w="954"/>
      </w:tblGrid>
      <w:tr w:rsidR="005405EC" w:rsidRPr="005405EC" w:rsidTr="005405EC">
        <w:tc>
          <w:tcPr>
            <w:tcW w:w="1071" w:type="pct"/>
            <w:shd w:val="clear" w:color="auto" w:fill="auto"/>
            <w:vAlign w:val="center"/>
          </w:tcPr>
          <w:p w:rsidR="004877B1" w:rsidRPr="005405EC" w:rsidRDefault="004877B1" w:rsidP="004877B1">
            <w:pPr>
              <w:jc w:val="center"/>
              <w:rPr>
                <w:b/>
                <w:sz w:val="20"/>
                <w:szCs w:val="20"/>
              </w:rPr>
            </w:pPr>
            <w:r w:rsidRPr="005405EC">
              <w:rPr>
                <w:b/>
                <w:bCs/>
                <w:sz w:val="20"/>
                <w:szCs w:val="20"/>
              </w:rPr>
              <w:t>Наименование разделов и тем</w:t>
            </w:r>
          </w:p>
        </w:tc>
        <w:tc>
          <w:tcPr>
            <w:tcW w:w="3052" w:type="pct"/>
            <w:gridSpan w:val="2"/>
            <w:shd w:val="clear" w:color="auto" w:fill="auto"/>
          </w:tcPr>
          <w:p w:rsidR="004877B1" w:rsidRPr="005405EC" w:rsidRDefault="004877B1" w:rsidP="004877B1">
            <w:pPr>
              <w:jc w:val="center"/>
              <w:rPr>
                <w:b/>
                <w:sz w:val="20"/>
                <w:szCs w:val="20"/>
              </w:rPr>
            </w:pPr>
            <w:r w:rsidRPr="005405EC">
              <w:rPr>
                <w:b/>
                <w:bCs/>
                <w:sz w:val="20"/>
                <w:szCs w:val="20"/>
              </w:rPr>
              <w:t>Содержание учебного материала, лабораторные работы и практические занятия, сам</w:t>
            </w:r>
            <w:r w:rsidRPr="005405EC">
              <w:rPr>
                <w:b/>
                <w:bCs/>
                <w:sz w:val="20"/>
                <w:szCs w:val="20"/>
              </w:rPr>
              <w:t>о</w:t>
            </w:r>
            <w:r w:rsidRPr="005405EC">
              <w:rPr>
                <w:b/>
                <w:bCs/>
                <w:sz w:val="20"/>
                <w:szCs w:val="20"/>
              </w:rPr>
              <w:t>стоятельная работа обучающихся</w:t>
            </w:r>
          </w:p>
        </w:tc>
        <w:tc>
          <w:tcPr>
            <w:tcW w:w="404" w:type="pct"/>
            <w:shd w:val="clear" w:color="auto" w:fill="auto"/>
          </w:tcPr>
          <w:p w:rsidR="004877B1" w:rsidRPr="005405EC" w:rsidRDefault="004877B1" w:rsidP="005405EC">
            <w:pPr>
              <w:ind w:firstLine="0"/>
              <w:jc w:val="center"/>
              <w:rPr>
                <w:b/>
                <w:sz w:val="20"/>
                <w:szCs w:val="20"/>
              </w:rPr>
            </w:pPr>
            <w:r w:rsidRPr="005405EC">
              <w:rPr>
                <w:rFonts w:eastAsia="Calibri"/>
                <w:b/>
                <w:bCs/>
                <w:sz w:val="20"/>
                <w:szCs w:val="20"/>
              </w:rPr>
              <w:t>Объем часов</w:t>
            </w:r>
          </w:p>
        </w:tc>
        <w:tc>
          <w:tcPr>
            <w:tcW w:w="473" w:type="pct"/>
            <w:shd w:val="clear" w:color="auto" w:fill="auto"/>
          </w:tcPr>
          <w:p w:rsidR="004877B1" w:rsidRPr="005405EC" w:rsidRDefault="004877B1" w:rsidP="005405EC">
            <w:pPr>
              <w:ind w:right="-108" w:firstLine="0"/>
              <w:jc w:val="center"/>
              <w:rPr>
                <w:b/>
                <w:sz w:val="20"/>
                <w:szCs w:val="20"/>
              </w:rPr>
            </w:pPr>
            <w:r w:rsidRPr="005405EC">
              <w:rPr>
                <w:rFonts w:eastAsia="Calibri"/>
                <w:b/>
                <w:bCs/>
                <w:sz w:val="20"/>
                <w:szCs w:val="20"/>
              </w:rPr>
              <w:t>Уровень освоения</w:t>
            </w:r>
          </w:p>
        </w:tc>
      </w:tr>
      <w:tr w:rsidR="005405EC" w:rsidRPr="005405EC" w:rsidTr="005405EC">
        <w:tc>
          <w:tcPr>
            <w:tcW w:w="1071" w:type="pct"/>
            <w:shd w:val="clear" w:color="auto" w:fill="auto"/>
            <w:vAlign w:val="center"/>
          </w:tcPr>
          <w:p w:rsidR="004877B1" w:rsidRPr="005405EC" w:rsidRDefault="004877B1" w:rsidP="004877B1">
            <w:pPr>
              <w:jc w:val="center"/>
              <w:rPr>
                <w:b/>
                <w:bCs/>
                <w:sz w:val="20"/>
                <w:szCs w:val="20"/>
              </w:rPr>
            </w:pPr>
            <w:r w:rsidRPr="005405EC">
              <w:rPr>
                <w:b/>
                <w:bCs/>
                <w:sz w:val="20"/>
                <w:szCs w:val="20"/>
              </w:rPr>
              <w:t>1</w:t>
            </w:r>
          </w:p>
        </w:tc>
        <w:tc>
          <w:tcPr>
            <w:tcW w:w="3052" w:type="pct"/>
            <w:gridSpan w:val="2"/>
            <w:shd w:val="clear" w:color="auto" w:fill="auto"/>
          </w:tcPr>
          <w:p w:rsidR="004877B1" w:rsidRPr="005405EC" w:rsidRDefault="004877B1" w:rsidP="004877B1">
            <w:pPr>
              <w:jc w:val="center"/>
              <w:rPr>
                <w:b/>
                <w:sz w:val="20"/>
                <w:szCs w:val="20"/>
              </w:rPr>
            </w:pPr>
            <w:r w:rsidRPr="005405EC">
              <w:rPr>
                <w:b/>
                <w:sz w:val="20"/>
                <w:szCs w:val="20"/>
              </w:rPr>
              <w:t>2</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3</w:t>
            </w:r>
          </w:p>
        </w:tc>
        <w:tc>
          <w:tcPr>
            <w:tcW w:w="473" w:type="pct"/>
            <w:tcBorders>
              <w:bottom w:val="single" w:sz="4" w:space="0" w:color="auto"/>
            </w:tcBorders>
            <w:shd w:val="clear" w:color="auto" w:fill="auto"/>
          </w:tcPr>
          <w:p w:rsidR="004877B1" w:rsidRPr="005405EC" w:rsidRDefault="004877B1" w:rsidP="005405EC">
            <w:pPr>
              <w:ind w:right="-108" w:firstLine="0"/>
              <w:jc w:val="center"/>
              <w:rPr>
                <w:b/>
                <w:sz w:val="20"/>
                <w:szCs w:val="20"/>
              </w:rPr>
            </w:pPr>
            <w:r w:rsidRPr="005405EC">
              <w:rPr>
                <w:b/>
                <w:sz w:val="20"/>
                <w:szCs w:val="20"/>
              </w:rPr>
              <w:t>4</w:t>
            </w:r>
          </w:p>
        </w:tc>
      </w:tr>
      <w:tr w:rsidR="001C67B3" w:rsidRPr="005405EC" w:rsidTr="001C67B3">
        <w:tc>
          <w:tcPr>
            <w:tcW w:w="1071" w:type="pct"/>
            <w:shd w:val="clear" w:color="auto" w:fill="auto"/>
          </w:tcPr>
          <w:p w:rsidR="001C67B3" w:rsidRPr="005405EC" w:rsidRDefault="001C67B3" w:rsidP="001C67B3">
            <w:pPr>
              <w:ind w:firstLine="0"/>
              <w:jc w:val="left"/>
              <w:rPr>
                <w:b/>
                <w:sz w:val="20"/>
                <w:szCs w:val="20"/>
              </w:rPr>
            </w:pPr>
            <w:r w:rsidRPr="005405EC">
              <w:rPr>
                <w:b/>
                <w:sz w:val="20"/>
                <w:szCs w:val="20"/>
              </w:rPr>
              <w:t xml:space="preserve">Раздел 1. </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Электрические цепи постоянного и переменного тока</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70</w:t>
            </w:r>
          </w:p>
        </w:tc>
        <w:tc>
          <w:tcPr>
            <w:tcW w:w="473" w:type="pct"/>
            <w:vMerge w:val="restart"/>
            <w:shd w:val="clear" w:color="auto" w:fill="BFBFBF"/>
          </w:tcPr>
          <w:p w:rsidR="001C67B3" w:rsidRPr="005405EC" w:rsidRDefault="001C67B3" w:rsidP="005405EC">
            <w:pPr>
              <w:ind w:right="-108" w:firstLine="0"/>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Введение</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w:t>
            </w:r>
          </w:p>
        </w:tc>
        <w:tc>
          <w:tcPr>
            <w:tcW w:w="2813" w:type="pct"/>
            <w:shd w:val="clear" w:color="auto" w:fill="auto"/>
          </w:tcPr>
          <w:p w:rsidR="004877B1" w:rsidRPr="005405EC" w:rsidRDefault="004877B1" w:rsidP="005405EC">
            <w:pPr>
              <w:pStyle w:val="af"/>
              <w:spacing w:after="0"/>
              <w:ind w:left="0" w:firstLine="13"/>
              <w:jc w:val="both"/>
            </w:pPr>
            <w:r w:rsidRPr="005405EC">
              <w:rPr>
                <w:lang w:val="ru-RU"/>
              </w:rPr>
              <w:t xml:space="preserve">Основные задачи, содержание и взаимосвязь «Электротехники и электроники» с другими дисциплинами. </w:t>
            </w:r>
            <w:r w:rsidRPr="005405EC">
              <w:t>Значение электротехники в развитии современной промышленности.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val="restart"/>
            <w:shd w:val="clear" w:color="auto" w:fill="auto"/>
          </w:tcPr>
          <w:p w:rsidR="004877B1" w:rsidRPr="005405EC" w:rsidRDefault="004877B1" w:rsidP="001C67B3">
            <w:pPr>
              <w:ind w:firstLine="0"/>
              <w:jc w:val="left"/>
              <w:rPr>
                <w:sz w:val="20"/>
                <w:szCs w:val="20"/>
              </w:rPr>
            </w:pPr>
            <w:r w:rsidRPr="005405EC">
              <w:rPr>
                <w:sz w:val="20"/>
                <w:szCs w:val="20"/>
              </w:rPr>
              <w:t>Тема 1.1 Электрические цепи постоянного тока</w:t>
            </w: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Содержание:</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16</w:t>
            </w:r>
          </w:p>
        </w:tc>
        <w:tc>
          <w:tcPr>
            <w:tcW w:w="473" w:type="pct"/>
            <w:shd w:val="clear" w:color="auto" w:fill="BFBFBF"/>
          </w:tcPr>
          <w:p w:rsidR="004877B1" w:rsidRPr="005405EC" w:rsidRDefault="004877B1"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w:t>
            </w:r>
          </w:p>
        </w:tc>
        <w:tc>
          <w:tcPr>
            <w:tcW w:w="2813" w:type="pct"/>
            <w:shd w:val="clear" w:color="auto" w:fill="auto"/>
          </w:tcPr>
          <w:p w:rsidR="004877B1" w:rsidRPr="005405EC" w:rsidRDefault="004877B1" w:rsidP="005405EC">
            <w:pPr>
              <w:pStyle w:val="af"/>
              <w:spacing w:after="0"/>
              <w:ind w:left="0" w:firstLine="13"/>
              <w:jc w:val="both"/>
              <w:rPr>
                <w:u w:val="single"/>
                <w:lang w:val="ru-RU"/>
              </w:rPr>
            </w:pPr>
            <w:r w:rsidRPr="005405EC">
              <w:rPr>
                <w:lang w:val="ru-RU"/>
              </w:rPr>
              <w:t xml:space="preserve">Электрическое поле и его основные характеристики. Закон Кулона. Диэлектрическая проницаемость среды. Сила тока, направление движения. Электрическая емкость. Определение и назначение конденсатора. Общая емкость при последовательном, параллельном и смешанном соединениях конденсаторов. </w:t>
            </w:r>
          </w:p>
          <w:p w:rsidR="004877B1" w:rsidRPr="005405EC" w:rsidRDefault="004877B1" w:rsidP="005405EC">
            <w:pPr>
              <w:ind w:firstLine="13"/>
              <w:rPr>
                <w:sz w:val="20"/>
                <w:szCs w:val="20"/>
              </w:rPr>
            </w:pPr>
            <w:r w:rsidRPr="005405EC">
              <w:rPr>
                <w:sz w:val="20"/>
                <w:szCs w:val="20"/>
              </w:rPr>
              <w:t xml:space="preserve">Источники и приемники (потребители) электрической энергии. </w:t>
            </w:r>
            <w:r w:rsidRPr="005405EC">
              <w:rPr>
                <w:sz w:val="20"/>
                <w:szCs w:val="20"/>
              </w:rPr>
              <w:lastRenderedPageBreak/>
              <w:t xml:space="preserve">Классификация и режимы работы электрических цепей. Физические основы работы источника ЭДС. Сопротивление и проводимость проводников. Закон Ома для участка и полной цепи. Общее сопротивление цепи при последовательном, параллельном  и смешанном соединениях резисторов. </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lastRenderedPageBreak/>
              <w:t>6</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Практические занятия:</w:t>
            </w:r>
          </w:p>
        </w:tc>
        <w:tc>
          <w:tcPr>
            <w:tcW w:w="404" w:type="pct"/>
            <w:shd w:val="clear" w:color="auto" w:fill="auto"/>
          </w:tcPr>
          <w:p w:rsidR="004877B1" w:rsidRPr="001C67B3" w:rsidRDefault="004877B1" w:rsidP="005405EC">
            <w:pPr>
              <w:ind w:firstLine="0"/>
              <w:jc w:val="center"/>
              <w:rPr>
                <w:b/>
                <w:sz w:val="20"/>
                <w:szCs w:val="20"/>
              </w:rPr>
            </w:pPr>
            <w:r w:rsidRPr="001C67B3">
              <w:rPr>
                <w:b/>
                <w:sz w:val="20"/>
                <w:szCs w:val="20"/>
              </w:rPr>
              <w:t>4</w:t>
            </w:r>
          </w:p>
        </w:tc>
        <w:tc>
          <w:tcPr>
            <w:tcW w:w="473" w:type="pct"/>
            <w:tcBorders>
              <w:bottom w:val="single" w:sz="4" w:space="0" w:color="auto"/>
            </w:tcBorders>
            <w:shd w:val="clear" w:color="auto" w:fill="BFBFB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w:t>
            </w:r>
          </w:p>
        </w:tc>
        <w:tc>
          <w:tcPr>
            <w:tcW w:w="2813" w:type="pct"/>
            <w:shd w:val="clear" w:color="auto" w:fill="auto"/>
          </w:tcPr>
          <w:p w:rsidR="004877B1" w:rsidRPr="005405EC" w:rsidRDefault="004877B1" w:rsidP="005405EC">
            <w:pPr>
              <w:ind w:firstLine="13"/>
              <w:rPr>
                <w:sz w:val="20"/>
                <w:szCs w:val="20"/>
              </w:rPr>
            </w:pPr>
            <w:r w:rsidRPr="005405EC">
              <w:rPr>
                <w:sz w:val="20"/>
                <w:szCs w:val="20"/>
              </w:rPr>
              <w:t>Расчет электрических цепей методом свертывания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kern w:val="28"/>
                <w:sz w:val="20"/>
                <w:szCs w:val="20"/>
              </w:rPr>
            </w:pPr>
            <w:r w:rsidRPr="005405EC">
              <w:rPr>
                <w:kern w:val="28"/>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w:t>
            </w:r>
          </w:p>
        </w:tc>
        <w:tc>
          <w:tcPr>
            <w:tcW w:w="2813" w:type="pct"/>
            <w:shd w:val="clear" w:color="auto" w:fill="auto"/>
          </w:tcPr>
          <w:p w:rsidR="004877B1" w:rsidRPr="005405EC" w:rsidRDefault="004877B1" w:rsidP="005405EC">
            <w:pPr>
              <w:ind w:firstLine="13"/>
              <w:rPr>
                <w:sz w:val="20"/>
                <w:szCs w:val="20"/>
              </w:rPr>
            </w:pPr>
            <w:r w:rsidRPr="005405EC">
              <w:rPr>
                <w:sz w:val="20"/>
                <w:szCs w:val="20"/>
              </w:rPr>
              <w:t>Расчет электрических цепей методом свертывания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Лабораторные работы:</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6</w:t>
            </w:r>
          </w:p>
        </w:tc>
        <w:tc>
          <w:tcPr>
            <w:tcW w:w="473" w:type="pct"/>
            <w:shd w:val="clear" w:color="auto" w:fill="BFBFB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w:t>
            </w:r>
          </w:p>
        </w:tc>
        <w:tc>
          <w:tcPr>
            <w:tcW w:w="2813" w:type="pct"/>
            <w:shd w:val="clear" w:color="auto" w:fill="auto"/>
          </w:tcPr>
          <w:p w:rsidR="004877B1" w:rsidRPr="005405EC" w:rsidRDefault="004877B1" w:rsidP="005405EC">
            <w:pPr>
              <w:ind w:firstLine="13"/>
              <w:rPr>
                <w:sz w:val="20"/>
                <w:szCs w:val="20"/>
              </w:rPr>
            </w:pPr>
            <w:r w:rsidRPr="005405EC">
              <w:rPr>
                <w:sz w:val="20"/>
                <w:szCs w:val="20"/>
              </w:rPr>
              <w:t>Электроизмерительные приборы и измерения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kern w:val="28"/>
                <w:sz w:val="20"/>
                <w:szCs w:val="20"/>
              </w:rPr>
            </w:pPr>
            <w:r w:rsidRPr="005405EC">
              <w:rPr>
                <w:kern w:val="28"/>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w:t>
            </w:r>
          </w:p>
        </w:tc>
        <w:tc>
          <w:tcPr>
            <w:tcW w:w="2813" w:type="pct"/>
            <w:shd w:val="clear" w:color="auto" w:fill="auto"/>
          </w:tcPr>
          <w:p w:rsidR="004877B1" w:rsidRPr="005405EC" w:rsidRDefault="004877B1" w:rsidP="005405EC">
            <w:pPr>
              <w:ind w:firstLine="13"/>
              <w:rPr>
                <w:sz w:val="20"/>
                <w:szCs w:val="20"/>
              </w:rPr>
            </w:pPr>
            <w:r w:rsidRPr="005405EC">
              <w:rPr>
                <w:sz w:val="20"/>
                <w:szCs w:val="20"/>
              </w:rPr>
              <w:t>Простейшие цепи постоянного тока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3</w:t>
            </w:r>
          </w:p>
        </w:tc>
        <w:tc>
          <w:tcPr>
            <w:tcW w:w="2813" w:type="pct"/>
            <w:shd w:val="clear" w:color="auto" w:fill="auto"/>
          </w:tcPr>
          <w:p w:rsidR="004877B1" w:rsidRPr="005405EC" w:rsidRDefault="004877B1" w:rsidP="005405EC">
            <w:pPr>
              <w:ind w:firstLine="13"/>
              <w:rPr>
                <w:sz w:val="20"/>
                <w:szCs w:val="20"/>
              </w:rPr>
            </w:pPr>
            <w:r w:rsidRPr="005405EC">
              <w:rPr>
                <w:sz w:val="20"/>
                <w:szCs w:val="20"/>
              </w:rPr>
              <w:t>Разветвлённая цепь постоянного тока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Выполнение индивидуальных заданий по составлению электрических схем и расчету электрических цепей с использованием законов Ома.</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5</w:t>
            </w:r>
          </w:p>
        </w:tc>
        <w:tc>
          <w:tcPr>
            <w:tcW w:w="473" w:type="pct"/>
            <w:vMerge w:val="restart"/>
            <w:shd w:val="clear" w:color="auto" w:fill="BFBFBF"/>
          </w:tcPr>
          <w:p w:rsidR="001C67B3" w:rsidRPr="005405EC" w:rsidRDefault="001C67B3" w:rsidP="005405EC">
            <w:pPr>
              <w:ind w:right="-108" w:firstLine="0"/>
              <w:jc w:val="center"/>
              <w:rPr>
                <w:kern w:val="28"/>
                <w:sz w:val="20"/>
                <w:szCs w:val="20"/>
              </w:rPr>
            </w:pPr>
          </w:p>
        </w:tc>
      </w:tr>
      <w:tr w:rsidR="001C67B3" w:rsidRPr="005405EC" w:rsidTr="005405EC">
        <w:trPr>
          <w:trHeight w:val="279"/>
        </w:trPr>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1.2 Правила Кирхгофа. Расчет сложных электрических цепей</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14</w:t>
            </w:r>
          </w:p>
        </w:tc>
        <w:tc>
          <w:tcPr>
            <w:tcW w:w="473" w:type="pct"/>
            <w:vMerge/>
            <w:shd w:val="clear" w:color="auto" w:fill="auto"/>
          </w:tcPr>
          <w:p w:rsidR="001C67B3" w:rsidRPr="005405EC" w:rsidRDefault="001C67B3" w:rsidP="005405EC">
            <w:pPr>
              <w:ind w:right="-108" w:firstLine="0"/>
              <w:jc w:val="center"/>
              <w:rPr>
                <w:color w:val="FFFFFF"/>
                <w:kern w:val="28"/>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3</w:t>
            </w:r>
          </w:p>
        </w:tc>
        <w:tc>
          <w:tcPr>
            <w:tcW w:w="2813" w:type="pct"/>
            <w:shd w:val="clear" w:color="auto" w:fill="auto"/>
          </w:tcPr>
          <w:p w:rsidR="004877B1" w:rsidRPr="005405EC" w:rsidRDefault="004877B1" w:rsidP="005405EC">
            <w:pPr>
              <w:ind w:firstLine="13"/>
              <w:rPr>
                <w:sz w:val="20"/>
                <w:szCs w:val="20"/>
              </w:rPr>
            </w:pPr>
            <w:r w:rsidRPr="005405EC">
              <w:rPr>
                <w:sz w:val="20"/>
                <w:szCs w:val="20"/>
              </w:rPr>
              <w:t>Первое и второе правила Кирхгофа. Расчет простых и сложных электрических цепей различными методами.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1C67B3">
            <w:pPr>
              <w:ind w:right="-108" w:firstLine="0"/>
              <w:rPr>
                <w:color w:val="FFFFFF"/>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Практические занятия:</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10</w:t>
            </w:r>
          </w:p>
        </w:tc>
        <w:tc>
          <w:tcPr>
            <w:tcW w:w="473" w:type="pct"/>
            <w:shd w:val="clear" w:color="auto" w:fill="BFBFB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3</w:t>
            </w:r>
          </w:p>
        </w:tc>
        <w:tc>
          <w:tcPr>
            <w:tcW w:w="2813" w:type="pct"/>
            <w:shd w:val="clear" w:color="auto" w:fill="auto"/>
          </w:tcPr>
          <w:p w:rsidR="004877B1" w:rsidRPr="005405EC" w:rsidRDefault="004877B1" w:rsidP="005405EC">
            <w:pPr>
              <w:ind w:firstLine="13"/>
              <w:rPr>
                <w:sz w:val="20"/>
                <w:szCs w:val="20"/>
              </w:rPr>
            </w:pPr>
            <w:r w:rsidRPr="005405EC">
              <w:rPr>
                <w:sz w:val="20"/>
                <w:szCs w:val="20"/>
              </w:rPr>
              <w:t>Расчет электрических цепей методом узловых и контурных уравнений</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kern w:val="28"/>
                <w:sz w:val="20"/>
                <w:szCs w:val="20"/>
              </w:rPr>
            </w:pPr>
            <w:r w:rsidRPr="005405EC">
              <w:rPr>
                <w:kern w:val="28"/>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4</w:t>
            </w:r>
          </w:p>
        </w:tc>
        <w:tc>
          <w:tcPr>
            <w:tcW w:w="2813" w:type="pct"/>
            <w:shd w:val="clear" w:color="auto" w:fill="auto"/>
          </w:tcPr>
          <w:p w:rsidR="004877B1" w:rsidRPr="005405EC" w:rsidRDefault="004877B1" w:rsidP="005405EC">
            <w:pPr>
              <w:ind w:firstLine="13"/>
              <w:rPr>
                <w:bCs/>
                <w:sz w:val="20"/>
                <w:szCs w:val="20"/>
              </w:rPr>
            </w:pPr>
            <w:r w:rsidRPr="005405EC">
              <w:rPr>
                <w:bCs/>
                <w:sz w:val="20"/>
                <w:szCs w:val="20"/>
              </w:rPr>
              <w:t xml:space="preserve">Расчёт электрической цепи методом преобразования </w:t>
            </w:r>
          </w:p>
          <w:p w:rsidR="004877B1" w:rsidRPr="005405EC" w:rsidRDefault="004877B1" w:rsidP="005405EC">
            <w:pPr>
              <w:ind w:firstLine="13"/>
              <w:rPr>
                <w:sz w:val="20"/>
                <w:szCs w:val="20"/>
              </w:rPr>
            </w:pPr>
            <w:r w:rsidRPr="005405EC">
              <w:rPr>
                <w:bCs/>
                <w:sz w:val="20"/>
                <w:szCs w:val="20"/>
              </w:rPr>
              <w:t>звезды и треугольника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5</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электрической цепи методом узлового напряжения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6</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электрической цепи методом наложения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7</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электрической цепи с нелинейными элементами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sz w:val="20"/>
                <w:szCs w:val="20"/>
              </w:rPr>
            </w:pPr>
            <w:r w:rsidRPr="005405EC">
              <w:rPr>
                <w:b/>
                <w:sz w:val="20"/>
                <w:szCs w:val="20"/>
              </w:rPr>
              <w:t>Лабораторные работы:</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4</w:t>
            </w:r>
          </w:p>
        </w:tc>
        <w:tc>
          <w:tcPr>
            <w:tcW w:w="2813" w:type="pct"/>
            <w:shd w:val="clear" w:color="auto" w:fill="auto"/>
          </w:tcPr>
          <w:p w:rsidR="004877B1" w:rsidRPr="005405EC" w:rsidRDefault="004877B1" w:rsidP="005405EC">
            <w:pPr>
              <w:ind w:firstLine="13"/>
              <w:rPr>
                <w:sz w:val="20"/>
                <w:szCs w:val="20"/>
              </w:rPr>
            </w:pPr>
            <w:r w:rsidRPr="005405EC">
              <w:rPr>
                <w:sz w:val="20"/>
                <w:szCs w:val="20"/>
              </w:rPr>
              <w:t>Сложная цепь постоянного тока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kern w:val="28"/>
                <w:sz w:val="20"/>
                <w:szCs w:val="20"/>
              </w:rPr>
            </w:pP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p>
          <w:p w:rsidR="001C67B3" w:rsidRPr="005405EC" w:rsidRDefault="001C67B3" w:rsidP="005405EC">
            <w:pPr>
              <w:ind w:firstLine="13"/>
              <w:rPr>
                <w:sz w:val="20"/>
                <w:szCs w:val="20"/>
              </w:rPr>
            </w:pPr>
            <w:r w:rsidRPr="005405EC">
              <w:rPr>
                <w:sz w:val="20"/>
                <w:szCs w:val="20"/>
              </w:rPr>
              <w:t>Решение задач по расчету сложных электрических цепей постоянного тока методом узловых и контурных уравнений.</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2</w:t>
            </w:r>
          </w:p>
        </w:tc>
        <w:tc>
          <w:tcPr>
            <w:tcW w:w="473" w:type="pct"/>
            <w:vMerge w:val="restart"/>
            <w:shd w:val="clear" w:color="auto" w:fill="BFBFBF"/>
          </w:tcPr>
          <w:p w:rsidR="001C67B3" w:rsidRPr="005405EC" w:rsidRDefault="001C67B3" w:rsidP="005405EC">
            <w:pPr>
              <w:ind w:right="-108" w:firstLine="0"/>
              <w:jc w:val="center"/>
              <w:rPr>
                <w:kern w:val="28"/>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1.3 Однофазные электрические цепи синусоидального напряжения</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16</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4</w:t>
            </w:r>
          </w:p>
        </w:tc>
        <w:tc>
          <w:tcPr>
            <w:tcW w:w="2813" w:type="pct"/>
            <w:shd w:val="clear" w:color="auto" w:fill="auto"/>
          </w:tcPr>
          <w:p w:rsidR="004877B1" w:rsidRPr="005405EC" w:rsidRDefault="004877B1" w:rsidP="005405EC">
            <w:pPr>
              <w:ind w:firstLine="13"/>
              <w:rPr>
                <w:sz w:val="20"/>
                <w:szCs w:val="20"/>
              </w:rPr>
            </w:pPr>
            <w:r w:rsidRPr="005405EC">
              <w:rPr>
                <w:sz w:val="20"/>
                <w:szCs w:val="20"/>
              </w:rPr>
              <w:t>Параметры и формы представления переменного тока и напряжения. Активное сопротивление, индуктивность и емкость в цепи переменного тока. Временные и векторные диаграммы токов и напряжений. Электрические схемы включения элементов в цепи переменного тока. Использование законов Ома и правила Кирхгофа для расчета электрических цепей переменного тока. Резонанс напряжений и токов. Активная, реактивная и полная мощности в цепи переменного тока. Коэффициент мощности. Неразветвленные и разветвленные цепи переменного тока.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6</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Практические занятия:</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6</w:t>
            </w:r>
          </w:p>
        </w:tc>
        <w:tc>
          <w:tcPr>
            <w:tcW w:w="473" w:type="pct"/>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kern w:val="2"/>
                <w:sz w:val="20"/>
                <w:szCs w:val="20"/>
              </w:rPr>
              <w:t>8</w:t>
            </w:r>
          </w:p>
        </w:tc>
        <w:tc>
          <w:tcPr>
            <w:tcW w:w="2813" w:type="pct"/>
            <w:shd w:val="clear" w:color="auto" w:fill="auto"/>
          </w:tcPr>
          <w:p w:rsidR="004877B1" w:rsidRPr="005405EC" w:rsidRDefault="004877B1" w:rsidP="005405EC">
            <w:pPr>
              <w:ind w:firstLine="13"/>
              <w:rPr>
                <w:kern w:val="2"/>
                <w:sz w:val="20"/>
                <w:szCs w:val="20"/>
              </w:rPr>
            </w:pPr>
            <w:r w:rsidRPr="005405EC">
              <w:rPr>
                <w:bCs/>
                <w:caps/>
                <w:sz w:val="20"/>
                <w:szCs w:val="20"/>
              </w:rPr>
              <w:t>Р</w:t>
            </w:r>
            <w:r w:rsidRPr="005405EC">
              <w:rPr>
                <w:bCs/>
                <w:sz w:val="20"/>
                <w:szCs w:val="20"/>
              </w:rPr>
              <w:t xml:space="preserve">асчет неразветвленной цепи переменного тока </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kern w:val="2"/>
                <w:sz w:val="20"/>
                <w:szCs w:val="20"/>
              </w:rPr>
              <w:t>9</w:t>
            </w:r>
          </w:p>
        </w:tc>
        <w:tc>
          <w:tcPr>
            <w:tcW w:w="2813" w:type="pct"/>
            <w:shd w:val="clear" w:color="auto" w:fill="auto"/>
          </w:tcPr>
          <w:p w:rsidR="004877B1" w:rsidRPr="005405EC" w:rsidRDefault="004877B1" w:rsidP="005405EC">
            <w:pPr>
              <w:ind w:firstLine="13"/>
              <w:rPr>
                <w:kern w:val="2"/>
                <w:sz w:val="20"/>
                <w:szCs w:val="20"/>
              </w:rPr>
            </w:pPr>
            <w:r w:rsidRPr="005405EC">
              <w:rPr>
                <w:bCs/>
                <w:caps/>
                <w:sz w:val="20"/>
                <w:szCs w:val="20"/>
              </w:rPr>
              <w:t>Р</w:t>
            </w:r>
            <w:r w:rsidRPr="005405EC">
              <w:rPr>
                <w:bCs/>
                <w:sz w:val="20"/>
                <w:szCs w:val="20"/>
              </w:rPr>
              <w:t xml:space="preserve">асчет разветвленной цепи переменного тока </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kern w:val="2"/>
                <w:sz w:val="20"/>
                <w:szCs w:val="20"/>
              </w:rPr>
              <w:t>10</w:t>
            </w:r>
          </w:p>
        </w:tc>
        <w:tc>
          <w:tcPr>
            <w:tcW w:w="2813" w:type="pct"/>
            <w:shd w:val="clear" w:color="auto" w:fill="auto"/>
          </w:tcPr>
          <w:p w:rsidR="004877B1" w:rsidRPr="005405EC" w:rsidRDefault="004877B1" w:rsidP="005405EC">
            <w:pPr>
              <w:ind w:firstLine="13"/>
              <w:rPr>
                <w:kern w:val="2"/>
                <w:sz w:val="20"/>
                <w:szCs w:val="20"/>
              </w:rPr>
            </w:pPr>
            <w:r w:rsidRPr="005405EC">
              <w:rPr>
                <w:bCs/>
                <w:sz w:val="20"/>
                <w:szCs w:val="20"/>
              </w:rPr>
              <w:t>Расчёт электрической цепи переменного тока символическим методом</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kern w:val="2"/>
                <w:sz w:val="20"/>
                <w:szCs w:val="20"/>
              </w:rPr>
            </w:pPr>
            <w:r w:rsidRPr="005405EC">
              <w:rPr>
                <w:b/>
                <w:sz w:val="20"/>
                <w:szCs w:val="20"/>
              </w:rPr>
              <w:t>Лабораторные работы:</w:t>
            </w:r>
          </w:p>
        </w:tc>
        <w:tc>
          <w:tcPr>
            <w:tcW w:w="404" w:type="pct"/>
            <w:shd w:val="clear" w:color="auto" w:fill="auto"/>
          </w:tcPr>
          <w:p w:rsidR="004877B1" w:rsidRPr="005405EC" w:rsidRDefault="004877B1" w:rsidP="005405EC">
            <w:pPr>
              <w:ind w:firstLine="0"/>
              <w:jc w:val="center"/>
              <w:rPr>
                <w:b/>
                <w:kern w:val="2"/>
                <w:sz w:val="20"/>
                <w:szCs w:val="20"/>
              </w:rPr>
            </w:pPr>
            <w:r w:rsidRPr="005405EC">
              <w:rPr>
                <w:b/>
                <w:sz w:val="20"/>
                <w:szCs w:val="20"/>
              </w:rPr>
              <w:t>4</w:t>
            </w:r>
          </w:p>
        </w:tc>
        <w:tc>
          <w:tcPr>
            <w:tcW w:w="473" w:type="pct"/>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sz w:val="20"/>
                <w:szCs w:val="20"/>
              </w:rPr>
              <w:t>5</w:t>
            </w:r>
          </w:p>
        </w:tc>
        <w:tc>
          <w:tcPr>
            <w:tcW w:w="2813" w:type="pct"/>
            <w:shd w:val="clear" w:color="auto" w:fill="auto"/>
          </w:tcPr>
          <w:p w:rsidR="004877B1" w:rsidRPr="005405EC" w:rsidRDefault="004877B1" w:rsidP="005405EC">
            <w:pPr>
              <w:ind w:firstLine="13"/>
              <w:rPr>
                <w:kern w:val="2"/>
                <w:sz w:val="20"/>
                <w:szCs w:val="20"/>
              </w:rPr>
            </w:pPr>
            <w:r w:rsidRPr="005405EC">
              <w:rPr>
                <w:sz w:val="20"/>
                <w:szCs w:val="20"/>
              </w:rPr>
              <w:t>Экспериментальное определение параметров цепи переменного тока</w:t>
            </w:r>
          </w:p>
        </w:tc>
        <w:tc>
          <w:tcPr>
            <w:tcW w:w="404" w:type="pct"/>
            <w:shd w:val="clear" w:color="auto" w:fill="auto"/>
          </w:tcPr>
          <w:p w:rsidR="004877B1" w:rsidRPr="005405EC" w:rsidRDefault="004877B1" w:rsidP="005405EC">
            <w:pPr>
              <w:ind w:firstLine="0"/>
              <w:jc w:val="center"/>
              <w:rPr>
                <w:kern w:val="2"/>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sz w:val="20"/>
                <w:szCs w:val="20"/>
              </w:rPr>
              <w:t>6</w:t>
            </w:r>
          </w:p>
        </w:tc>
        <w:tc>
          <w:tcPr>
            <w:tcW w:w="2813" w:type="pct"/>
            <w:shd w:val="clear" w:color="auto" w:fill="auto"/>
          </w:tcPr>
          <w:p w:rsidR="004877B1" w:rsidRPr="005405EC" w:rsidRDefault="004877B1" w:rsidP="005405EC">
            <w:pPr>
              <w:ind w:firstLine="13"/>
              <w:rPr>
                <w:kern w:val="2"/>
                <w:sz w:val="20"/>
                <w:szCs w:val="20"/>
              </w:rPr>
            </w:pPr>
            <w:r w:rsidRPr="005405EC">
              <w:rPr>
                <w:sz w:val="20"/>
                <w:szCs w:val="20"/>
              </w:rPr>
              <w:t>Цепь переменного тока с последовательным соединением элементов</w:t>
            </w:r>
          </w:p>
        </w:tc>
        <w:tc>
          <w:tcPr>
            <w:tcW w:w="404" w:type="pct"/>
            <w:shd w:val="clear" w:color="auto" w:fill="auto"/>
          </w:tcPr>
          <w:p w:rsidR="004877B1" w:rsidRPr="005405EC" w:rsidRDefault="004877B1" w:rsidP="005405EC">
            <w:pPr>
              <w:ind w:firstLine="0"/>
              <w:jc w:val="center"/>
              <w:rPr>
                <w:kern w:val="2"/>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 xml:space="preserve">Индивидуальные задания по расчету электрических цепей переменного тока. Дополнение конспекта векторными диаграммами. </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5</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1.4 Трехфазные электрические цепи</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22</w:t>
            </w:r>
          </w:p>
        </w:tc>
        <w:tc>
          <w:tcPr>
            <w:tcW w:w="473" w:type="pct"/>
            <w:vMerge/>
            <w:tcBorders>
              <w:bottom w:val="single" w:sz="4" w:space="0" w:color="auto"/>
            </w:tcBorders>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5</w:t>
            </w:r>
          </w:p>
        </w:tc>
        <w:tc>
          <w:tcPr>
            <w:tcW w:w="2813" w:type="pct"/>
            <w:shd w:val="clear" w:color="auto" w:fill="auto"/>
          </w:tcPr>
          <w:p w:rsidR="004877B1" w:rsidRPr="005405EC" w:rsidRDefault="004877B1" w:rsidP="005405EC">
            <w:pPr>
              <w:ind w:firstLine="13"/>
              <w:rPr>
                <w:sz w:val="20"/>
                <w:szCs w:val="20"/>
              </w:rPr>
            </w:pPr>
            <w:r w:rsidRPr="005405EC">
              <w:rPr>
                <w:sz w:val="20"/>
                <w:szCs w:val="20"/>
              </w:rPr>
              <w:t xml:space="preserve">Элементы трехфазной системы. Получение тока и напряжения в трехфазной системе. Векторные диаграммы. Соединение обмоток трехфазного генератора «звездой» и «треугольником». Электрические схемы. Векторные диаграммы линейных и фазных напряжений. Основные расчетные уравнения. Область применения. Мощность трехфазной системы. Схемы измерения активной мощности в симметричной трехфазной системе. Основы расчета трехфазной цепи при симметричной нагрузке. Расчетные уравнения. Переключение обмоток </w:t>
            </w:r>
            <w:r w:rsidRPr="005405EC">
              <w:rPr>
                <w:sz w:val="20"/>
                <w:szCs w:val="20"/>
              </w:rPr>
              <w:lastRenderedPageBreak/>
              <w:t>нагрузки со «звезды» на «треугольник» и обратное переключение.</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lastRenderedPageBreak/>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Практические занятия:</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14</w:t>
            </w:r>
          </w:p>
        </w:tc>
        <w:tc>
          <w:tcPr>
            <w:tcW w:w="473" w:type="pct"/>
            <w:tcBorders>
              <w:bottom w:val="single" w:sz="4" w:space="0" w:color="auto"/>
            </w:tcBorders>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11</w:t>
            </w:r>
          </w:p>
        </w:tc>
        <w:tc>
          <w:tcPr>
            <w:tcW w:w="2813" w:type="pct"/>
            <w:shd w:val="clear" w:color="auto" w:fill="auto"/>
          </w:tcPr>
          <w:p w:rsidR="004877B1" w:rsidRPr="005405EC" w:rsidRDefault="004877B1" w:rsidP="005405EC">
            <w:pPr>
              <w:ind w:firstLine="13"/>
              <w:rPr>
                <w:bCs/>
                <w:sz w:val="20"/>
                <w:szCs w:val="20"/>
              </w:rPr>
            </w:pPr>
            <w:r w:rsidRPr="005405EC">
              <w:rPr>
                <w:bCs/>
                <w:sz w:val="20"/>
                <w:szCs w:val="20"/>
              </w:rPr>
              <w:t>Расчёт электростатических цепей с конденсаторами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12</w:t>
            </w:r>
          </w:p>
        </w:tc>
        <w:tc>
          <w:tcPr>
            <w:tcW w:w="2813" w:type="pct"/>
            <w:shd w:val="clear" w:color="auto" w:fill="auto"/>
          </w:tcPr>
          <w:p w:rsidR="004877B1" w:rsidRPr="005405EC" w:rsidRDefault="004877B1" w:rsidP="005405EC">
            <w:pPr>
              <w:ind w:firstLine="13"/>
              <w:rPr>
                <w:bCs/>
                <w:sz w:val="20"/>
                <w:szCs w:val="20"/>
              </w:rPr>
            </w:pPr>
            <w:r w:rsidRPr="005405EC">
              <w:rPr>
                <w:sz w:val="20"/>
                <w:szCs w:val="20"/>
              </w:rPr>
              <w:t>Расчет электрической цепи со смешанным соединением конденсаторов</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13</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несимметричного режима трёхфазной цепи, соединённой звездой</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14</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несимметричного режима трёхфазной цепи, соединённой треугольником</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15</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электрической цепи с несинусоидальным периодическим напряжением</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16</w:t>
            </w:r>
          </w:p>
        </w:tc>
        <w:tc>
          <w:tcPr>
            <w:tcW w:w="2813" w:type="pct"/>
            <w:shd w:val="clear" w:color="auto" w:fill="auto"/>
          </w:tcPr>
          <w:p w:rsidR="004877B1" w:rsidRPr="005405EC" w:rsidRDefault="004877B1" w:rsidP="005405EC">
            <w:pPr>
              <w:ind w:firstLine="13"/>
              <w:rPr>
                <w:bCs/>
                <w:sz w:val="20"/>
                <w:szCs w:val="20"/>
              </w:rPr>
            </w:pPr>
            <w:r w:rsidRPr="005405EC">
              <w:rPr>
                <w:bCs/>
                <w:sz w:val="20"/>
                <w:szCs w:val="20"/>
              </w:rPr>
              <w:t>Расчёт переходных процессов в цепях постоянного тока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17</w:t>
            </w:r>
          </w:p>
        </w:tc>
        <w:tc>
          <w:tcPr>
            <w:tcW w:w="2813" w:type="pct"/>
            <w:shd w:val="clear" w:color="auto" w:fill="auto"/>
          </w:tcPr>
          <w:p w:rsidR="004877B1" w:rsidRPr="005405EC" w:rsidRDefault="004877B1" w:rsidP="005405EC">
            <w:pPr>
              <w:ind w:firstLine="13"/>
              <w:rPr>
                <w:bCs/>
                <w:sz w:val="20"/>
                <w:szCs w:val="20"/>
              </w:rPr>
            </w:pPr>
            <w:r w:rsidRPr="005405EC">
              <w:rPr>
                <w:sz w:val="20"/>
                <w:szCs w:val="20"/>
              </w:rPr>
              <w:t>Однофазные цепи синусоидального тока. Резонанс напряжений</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tcBorders>
              <w:bottom w:val="single" w:sz="4" w:space="0" w:color="auto"/>
            </w:tcBorders>
            <w:shd w:val="clear" w:color="auto" w:fill="FFFFF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kern w:val="2"/>
                <w:sz w:val="20"/>
                <w:szCs w:val="20"/>
              </w:rPr>
            </w:pPr>
            <w:r w:rsidRPr="005405EC">
              <w:rPr>
                <w:b/>
                <w:sz w:val="20"/>
                <w:szCs w:val="20"/>
              </w:rPr>
              <w:t>Лабораторные работы:</w:t>
            </w:r>
          </w:p>
        </w:tc>
        <w:tc>
          <w:tcPr>
            <w:tcW w:w="404" w:type="pct"/>
            <w:shd w:val="clear" w:color="auto" w:fill="auto"/>
          </w:tcPr>
          <w:p w:rsidR="004877B1" w:rsidRPr="005405EC" w:rsidRDefault="004877B1" w:rsidP="005405EC">
            <w:pPr>
              <w:ind w:firstLine="0"/>
              <w:jc w:val="center"/>
              <w:rPr>
                <w:b/>
                <w:kern w:val="2"/>
                <w:sz w:val="20"/>
                <w:szCs w:val="20"/>
              </w:rPr>
            </w:pPr>
            <w:r w:rsidRPr="005405EC">
              <w:rPr>
                <w:b/>
                <w:sz w:val="20"/>
                <w:szCs w:val="20"/>
              </w:rPr>
              <w:t>4</w:t>
            </w:r>
          </w:p>
        </w:tc>
        <w:tc>
          <w:tcPr>
            <w:tcW w:w="473" w:type="pct"/>
            <w:tcBorders>
              <w:bottom w:val="single" w:sz="4" w:space="0" w:color="auto"/>
            </w:tcBorders>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kern w:val="2"/>
                <w:sz w:val="20"/>
                <w:szCs w:val="20"/>
              </w:rPr>
            </w:pPr>
            <w:r w:rsidRPr="005405EC">
              <w:rPr>
                <w:sz w:val="20"/>
                <w:szCs w:val="20"/>
              </w:rPr>
              <w:t>7</w:t>
            </w:r>
          </w:p>
        </w:tc>
        <w:tc>
          <w:tcPr>
            <w:tcW w:w="2813" w:type="pct"/>
            <w:shd w:val="clear" w:color="auto" w:fill="auto"/>
          </w:tcPr>
          <w:p w:rsidR="004877B1" w:rsidRPr="005405EC" w:rsidRDefault="004877B1" w:rsidP="005405EC">
            <w:pPr>
              <w:ind w:firstLine="13"/>
              <w:rPr>
                <w:kern w:val="2"/>
                <w:sz w:val="20"/>
                <w:szCs w:val="20"/>
              </w:rPr>
            </w:pPr>
            <w:r w:rsidRPr="005405EC">
              <w:rPr>
                <w:sz w:val="20"/>
                <w:szCs w:val="20"/>
              </w:rPr>
              <w:t>Трёхфазная цепь при соединении потребителей по схеме «звезда»</w:t>
            </w:r>
          </w:p>
        </w:tc>
        <w:tc>
          <w:tcPr>
            <w:tcW w:w="404" w:type="pct"/>
            <w:shd w:val="clear" w:color="auto" w:fill="auto"/>
          </w:tcPr>
          <w:p w:rsidR="004877B1" w:rsidRPr="005405EC" w:rsidRDefault="004877B1" w:rsidP="005405EC">
            <w:pPr>
              <w:ind w:firstLine="0"/>
              <w:jc w:val="center"/>
              <w:rPr>
                <w:kern w:val="2"/>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8</w:t>
            </w:r>
          </w:p>
        </w:tc>
        <w:tc>
          <w:tcPr>
            <w:tcW w:w="2813" w:type="pct"/>
            <w:shd w:val="clear" w:color="auto" w:fill="auto"/>
          </w:tcPr>
          <w:p w:rsidR="004877B1" w:rsidRPr="005405EC" w:rsidRDefault="004877B1" w:rsidP="005405EC">
            <w:pPr>
              <w:ind w:firstLine="13"/>
              <w:rPr>
                <w:sz w:val="20"/>
                <w:szCs w:val="20"/>
              </w:rPr>
            </w:pPr>
            <w:r w:rsidRPr="005405EC">
              <w:rPr>
                <w:sz w:val="20"/>
                <w:szCs w:val="20"/>
              </w:rPr>
              <w:t>Трёхфазная цепь при соединении потребителей по схеме «треугольник»</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tcBorders>
              <w:bottom w:val="single" w:sz="4" w:space="0" w:color="auto"/>
            </w:tcBorders>
            <w:shd w:val="clear" w:color="auto" w:fill="FFFFFF"/>
          </w:tcPr>
          <w:p w:rsidR="004877B1" w:rsidRPr="005405EC" w:rsidRDefault="004877B1" w:rsidP="005405EC">
            <w:pPr>
              <w:ind w:right="-108" w:firstLine="0"/>
              <w:jc w:val="center"/>
              <w:rPr>
                <w:sz w:val="20"/>
                <w:szCs w:val="20"/>
              </w:rPr>
            </w:pP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Составление краткого конспекта по теме: «Мощность трехфазной системы и методы ее измерения». Индивидуальные задания по расчету электрических цепей переменного тока.</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4</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rPr>
          <w:trHeight w:val="169"/>
        </w:trPr>
        <w:tc>
          <w:tcPr>
            <w:tcW w:w="1071" w:type="pct"/>
            <w:shd w:val="clear" w:color="auto" w:fill="auto"/>
          </w:tcPr>
          <w:p w:rsidR="001C67B3" w:rsidRPr="005405EC" w:rsidRDefault="001C67B3" w:rsidP="001C67B3">
            <w:pPr>
              <w:ind w:firstLine="0"/>
              <w:jc w:val="left"/>
              <w:rPr>
                <w:b/>
                <w:sz w:val="20"/>
                <w:szCs w:val="20"/>
              </w:rPr>
            </w:pPr>
            <w:r w:rsidRPr="005405EC">
              <w:rPr>
                <w:b/>
                <w:sz w:val="20"/>
                <w:szCs w:val="20"/>
              </w:rPr>
              <w:t xml:space="preserve">Раздел 2. </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Электромагнетизм и электромагнитная индукция</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10</w:t>
            </w:r>
          </w:p>
        </w:tc>
        <w:tc>
          <w:tcPr>
            <w:tcW w:w="473" w:type="pct"/>
            <w:vMerge/>
            <w:shd w:val="clear" w:color="auto" w:fill="999999"/>
          </w:tcPr>
          <w:p w:rsidR="001C67B3" w:rsidRPr="005405EC" w:rsidRDefault="001C67B3" w:rsidP="005405EC">
            <w:pPr>
              <w:ind w:right="-108" w:firstLine="0"/>
              <w:jc w:val="center"/>
              <w:rPr>
                <w:b/>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2.1</w:t>
            </w:r>
          </w:p>
          <w:p w:rsidR="001C67B3" w:rsidRPr="005405EC" w:rsidRDefault="001C67B3" w:rsidP="001C67B3">
            <w:pPr>
              <w:ind w:firstLine="0"/>
              <w:jc w:val="left"/>
              <w:rPr>
                <w:sz w:val="20"/>
                <w:szCs w:val="20"/>
              </w:rPr>
            </w:pPr>
            <w:r w:rsidRPr="005405EC">
              <w:rPr>
                <w:sz w:val="20"/>
                <w:szCs w:val="20"/>
              </w:rPr>
              <w:t>Магнитные цепи</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8</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6</w:t>
            </w:r>
          </w:p>
        </w:tc>
        <w:tc>
          <w:tcPr>
            <w:tcW w:w="2813" w:type="pct"/>
            <w:shd w:val="clear" w:color="auto" w:fill="auto"/>
          </w:tcPr>
          <w:p w:rsidR="004877B1" w:rsidRPr="005405EC" w:rsidRDefault="004877B1" w:rsidP="005405EC">
            <w:pPr>
              <w:ind w:firstLine="13"/>
              <w:rPr>
                <w:sz w:val="20"/>
                <w:szCs w:val="20"/>
              </w:rPr>
            </w:pPr>
            <w:r w:rsidRPr="005405EC">
              <w:rPr>
                <w:sz w:val="20"/>
                <w:szCs w:val="20"/>
              </w:rPr>
              <w:t>Основные параметры, характеризующие магнитное поле в каждой его точке. Единицы магнитных величин. Магнитные материалы. Циклическое перемагничивание магнитных материалов (петля гистерезиса). Элементы магнитной цепи (источники магнитного поля, магнитопровод). Закон Ома для магнитной цепи. Аналогия между электрической и магнитной цепями. Расчет магнитной цепи. Воздействие магнитного поля на проводник с током. Сила взаимодействия проводов двухпроводной линии. Электромагниты и их применение.</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sz w:val="20"/>
                <w:szCs w:val="20"/>
              </w:rPr>
            </w:pPr>
            <w:r w:rsidRPr="005405EC">
              <w:rPr>
                <w:b/>
                <w:sz w:val="20"/>
                <w:szCs w:val="20"/>
              </w:rPr>
              <w:t>Практические занятия:</w:t>
            </w:r>
          </w:p>
        </w:tc>
        <w:tc>
          <w:tcPr>
            <w:tcW w:w="404" w:type="pct"/>
            <w:shd w:val="clear" w:color="auto" w:fill="auto"/>
          </w:tcPr>
          <w:p w:rsidR="004877B1" w:rsidRPr="005405EC" w:rsidRDefault="004877B1" w:rsidP="005405EC">
            <w:pPr>
              <w:ind w:firstLine="0"/>
              <w:jc w:val="center"/>
              <w:rPr>
                <w:b/>
                <w:sz w:val="20"/>
                <w:szCs w:val="20"/>
              </w:rPr>
            </w:pPr>
            <w:r w:rsidRPr="005405EC">
              <w:rPr>
                <w:b/>
                <w:sz w:val="20"/>
                <w:szCs w:val="20"/>
              </w:rPr>
              <w:t>4</w:t>
            </w:r>
          </w:p>
        </w:tc>
        <w:tc>
          <w:tcPr>
            <w:tcW w:w="473" w:type="pct"/>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18</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Расчет магнитного поля провода с током и магнитного поля катушки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val="restart"/>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19</w:t>
            </w:r>
          </w:p>
        </w:tc>
        <w:tc>
          <w:tcPr>
            <w:tcW w:w="2813" w:type="pct"/>
            <w:shd w:val="clear" w:color="auto" w:fill="auto"/>
          </w:tcPr>
          <w:p w:rsidR="004877B1" w:rsidRPr="005405EC" w:rsidRDefault="004877B1" w:rsidP="005405EC">
            <w:pPr>
              <w:ind w:firstLine="13"/>
              <w:rPr>
                <w:sz w:val="20"/>
                <w:szCs w:val="20"/>
              </w:rPr>
            </w:pPr>
            <w:r w:rsidRPr="005405EC">
              <w:rPr>
                <w:bCs/>
                <w:sz w:val="20"/>
                <w:szCs w:val="20"/>
              </w:rPr>
              <w:t>Расчёт  неразветвленной  магнитной цепи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vMerge/>
            <w:shd w:val="clear" w:color="auto" w:fill="FFFFFF"/>
          </w:tcPr>
          <w:p w:rsidR="004877B1" w:rsidRPr="005405EC" w:rsidRDefault="004877B1" w:rsidP="005405EC">
            <w:pPr>
              <w:ind w:right="-108" w:firstLine="0"/>
              <w:jc w:val="center"/>
              <w:rPr>
                <w:sz w:val="20"/>
                <w:szCs w:val="20"/>
              </w:rPr>
            </w:pP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Решение задач по расчету магнитной цепи.</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3</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2.2</w:t>
            </w:r>
          </w:p>
          <w:p w:rsidR="001C67B3" w:rsidRPr="005405EC" w:rsidRDefault="001C67B3" w:rsidP="001C67B3">
            <w:pPr>
              <w:ind w:firstLine="0"/>
              <w:jc w:val="left"/>
              <w:rPr>
                <w:sz w:val="20"/>
                <w:szCs w:val="20"/>
              </w:rPr>
            </w:pPr>
            <w:r w:rsidRPr="005405EC">
              <w:rPr>
                <w:sz w:val="20"/>
                <w:szCs w:val="20"/>
              </w:rPr>
              <w:t>Электромагнитная индукция</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7</w:t>
            </w:r>
          </w:p>
        </w:tc>
        <w:tc>
          <w:tcPr>
            <w:tcW w:w="2813" w:type="pct"/>
            <w:shd w:val="clear" w:color="auto" w:fill="auto"/>
          </w:tcPr>
          <w:p w:rsidR="004877B1" w:rsidRPr="005405EC" w:rsidRDefault="004877B1" w:rsidP="005405EC">
            <w:pPr>
              <w:ind w:firstLine="13"/>
              <w:rPr>
                <w:sz w:val="20"/>
                <w:szCs w:val="20"/>
              </w:rPr>
            </w:pPr>
            <w:r w:rsidRPr="005405EC">
              <w:rPr>
                <w:sz w:val="20"/>
                <w:szCs w:val="20"/>
              </w:rPr>
              <w:t>Закон электромагнитной индукции. Определение направления индуцированной ЭДС с помощью правила правой руки. Правило Ленца. Использование закона электромагнитной индукции в технике. Индуктивность и явления самоиндукции. Определение ЭДС самоиндукции. Расчет индуктивности. Взаимная индукция.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Подготовка сообщения «Использование явления электромагнитной индукции в электротехнических устройствах».</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1</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shd w:val="clear" w:color="auto" w:fill="auto"/>
          </w:tcPr>
          <w:p w:rsidR="001C67B3" w:rsidRPr="005405EC" w:rsidRDefault="001C67B3" w:rsidP="001C67B3">
            <w:pPr>
              <w:ind w:firstLine="0"/>
              <w:jc w:val="left"/>
              <w:rPr>
                <w:b/>
                <w:sz w:val="20"/>
                <w:szCs w:val="20"/>
              </w:rPr>
            </w:pPr>
            <w:r w:rsidRPr="005405EC">
              <w:rPr>
                <w:b/>
                <w:sz w:val="20"/>
                <w:szCs w:val="20"/>
              </w:rPr>
              <w:t xml:space="preserve">Раздел 3. </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Электрические измерения</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6</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3.1</w:t>
            </w:r>
          </w:p>
          <w:p w:rsidR="001C67B3" w:rsidRPr="005405EC" w:rsidRDefault="001C67B3" w:rsidP="001C67B3">
            <w:pPr>
              <w:ind w:firstLine="0"/>
              <w:jc w:val="left"/>
              <w:rPr>
                <w:sz w:val="20"/>
                <w:szCs w:val="20"/>
              </w:rPr>
            </w:pPr>
            <w:r w:rsidRPr="005405EC">
              <w:rPr>
                <w:sz w:val="20"/>
                <w:szCs w:val="20"/>
              </w:rPr>
              <w:t>Виды и методы электрических измерений</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8</w:t>
            </w:r>
          </w:p>
        </w:tc>
        <w:tc>
          <w:tcPr>
            <w:tcW w:w="2813" w:type="pct"/>
            <w:shd w:val="clear" w:color="auto" w:fill="auto"/>
          </w:tcPr>
          <w:p w:rsidR="004877B1" w:rsidRPr="005405EC" w:rsidRDefault="004877B1" w:rsidP="005405EC">
            <w:pPr>
              <w:ind w:firstLine="13"/>
              <w:rPr>
                <w:sz w:val="20"/>
                <w:szCs w:val="20"/>
              </w:rPr>
            </w:pPr>
            <w:r w:rsidRPr="005405EC">
              <w:rPr>
                <w:sz w:val="20"/>
                <w:szCs w:val="20"/>
              </w:rPr>
              <w:t>Прямые и косвенные измерения. Методы измерений непосредственной оценки, сравнения и замещения. Классификация погрешностей. Класс точности измерительных приборов. Средства измерения электрических величин. Характеристики электроизмерительных приборов. Классификация электроизмерительных приборов. Определение назначения измерительного прибора по его условному обозначению на шкалах приборов.</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p>
          <w:p w:rsidR="001C67B3" w:rsidRPr="005405EC" w:rsidRDefault="001C67B3" w:rsidP="005405EC">
            <w:pPr>
              <w:ind w:firstLine="13"/>
              <w:rPr>
                <w:sz w:val="20"/>
                <w:szCs w:val="20"/>
              </w:rPr>
            </w:pPr>
            <w:r w:rsidRPr="005405EC">
              <w:rPr>
                <w:sz w:val="20"/>
                <w:szCs w:val="20"/>
              </w:rPr>
              <w:t>Составление развернутого плана по теме: «Средства измерения электрических величин».</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3</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3.2</w:t>
            </w:r>
          </w:p>
          <w:p w:rsidR="001C67B3" w:rsidRPr="005405EC" w:rsidRDefault="001C67B3" w:rsidP="001C67B3">
            <w:pPr>
              <w:ind w:firstLine="0"/>
              <w:jc w:val="left"/>
              <w:rPr>
                <w:sz w:val="20"/>
                <w:szCs w:val="20"/>
              </w:rPr>
            </w:pPr>
            <w:r w:rsidRPr="005405EC">
              <w:rPr>
                <w:sz w:val="20"/>
                <w:szCs w:val="20"/>
              </w:rPr>
              <w:t xml:space="preserve">Измерения в цепях </w:t>
            </w:r>
            <w:r w:rsidRPr="005405EC">
              <w:rPr>
                <w:sz w:val="20"/>
                <w:szCs w:val="20"/>
              </w:rPr>
              <w:lastRenderedPageBreak/>
              <w:t>постоянного и переменного тока</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lastRenderedPageBreak/>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9</w:t>
            </w:r>
          </w:p>
        </w:tc>
        <w:tc>
          <w:tcPr>
            <w:tcW w:w="2813" w:type="pct"/>
            <w:shd w:val="clear" w:color="auto" w:fill="auto"/>
          </w:tcPr>
          <w:p w:rsidR="004877B1" w:rsidRPr="005405EC" w:rsidRDefault="004877B1" w:rsidP="005405EC">
            <w:pPr>
              <w:ind w:firstLine="13"/>
              <w:rPr>
                <w:sz w:val="20"/>
                <w:szCs w:val="20"/>
              </w:rPr>
            </w:pPr>
            <w:r w:rsidRPr="005405EC">
              <w:rPr>
                <w:sz w:val="20"/>
                <w:szCs w:val="20"/>
              </w:rPr>
              <w:t xml:space="preserve">Измерение постоянного и переменного тока и напряжения. </w:t>
            </w:r>
            <w:r w:rsidRPr="005405EC">
              <w:rPr>
                <w:sz w:val="20"/>
                <w:szCs w:val="20"/>
              </w:rPr>
              <w:lastRenderedPageBreak/>
              <w:t>Расширение пределов измерения амперметра и вольтметра. Измерение мощности в цепях постоянного и переменного тока. Схемы включения ваттметров. Приборы учета производства и потребления электрической энергии. Индукционные счетчики однофазного и трехфазного переменного тока, схемы их включения. Измерение электрического сопротивления. Схемы включения приборов. Использование цифровых приборов для измерения различных величин.</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lastRenderedPageBreak/>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Дополнение конспекта электрическими схемами. Индивидуальные задания по решению задач.</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4</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EF52C3">
        <w:tc>
          <w:tcPr>
            <w:tcW w:w="1071" w:type="pct"/>
            <w:shd w:val="clear" w:color="auto" w:fill="auto"/>
          </w:tcPr>
          <w:p w:rsidR="001C67B3" w:rsidRPr="005405EC" w:rsidRDefault="001C67B3" w:rsidP="001C67B3">
            <w:pPr>
              <w:ind w:firstLine="0"/>
              <w:jc w:val="left"/>
              <w:rPr>
                <w:b/>
                <w:sz w:val="20"/>
                <w:szCs w:val="20"/>
              </w:rPr>
            </w:pPr>
            <w:r w:rsidRPr="005405EC">
              <w:rPr>
                <w:b/>
                <w:sz w:val="20"/>
                <w:szCs w:val="20"/>
              </w:rPr>
              <w:t>Раздел 4.</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Электрические машины постоянного и переменного тока</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10</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4.1 Общая теория электрических машин</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10</w:t>
            </w:r>
          </w:p>
        </w:tc>
        <w:tc>
          <w:tcPr>
            <w:tcW w:w="2813" w:type="pct"/>
            <w:shd w:val="clear" w:color="auto" w:fill="auto"/>
          </w:tcPr>
          <w:p w:rsidR="004877B1" w:rsidRPr="005405EC" w:rsidRDefault="004877B1" w:rsidP="005405EC">
            <w:pPr>
              <w:ind w:firstLine="13"/>
              <w:rPr>
                <w:sz w:val="20"/>
                <w:szCs w:val="20"/>
              </w:rPr>
            </w:pPr>
            <w:r w:rsidRPr="005405EC">
              <w:rPr>
                <w:sz w:val="20"/>
                <w:szCs w:val="20"/>
              </w:rPr>
              <w:t>Преобразование электрической и механической энергии в электрических машинах. Основные конструктивные части электрических машин. Принцип обратимости. Устройство, принцип действия и классификация электрических машин постоянного и переменного тока. Способы получения магнитного поля возбуждения в электрических машинах. Магнитные поля статора и ротора; ЭДС и реакция якоря.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Дополнение конспекта схемами.</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2</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4.2</w:t>
            </w:r>
          </w:p>
          <w:p w:rsidR="001C67B3" w:rsidRPr="005405EC" w:rsidRDefault="001C67B3" w:rsidP="001C67B3">
            <w:pPr>
              <w:ind w:firstLine="0"/>
              <w:jc w:val="left"/>
              <w:rPr>
                <w:sz w:val="20"/>
                <w:szCs w:val="20"/>
              </w:rPr>
            </w:pPr>
            <w:r w:rsidRPr="005405EC">
              <w:rPr>
                <w:sz w:val="20"/>
                <w:szCs w:val="20"/>
              </w:rPr>
              <w:t>Генераторы постоянного и переменного тока</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11</w:t>
            </w:r>
          </w:p>
        </w:tc>
        <w:tc>
          <w:tcPr>
            <w:tcW w:w="2813" w:type="pct"/>
            <w:shd w:val="clear" w:color="auto" w:fill="auto"/>
          </w:tcPr>
          <w:p w:rsidR="004877B1" w:rsidRPr="005405EC" w:rsidRDefault="004877B1" w:rsidP="005405EC">
            <w:pPr>
              <w:pStyle w:val="af"/>
              <w:ind w:left="0" w:firstLine="13"/>
              <w:jc w:val="both"/>
              <w:rPr>
                <w:lang w:val="ru-RU"/>
              </w:rPr>
            </w:pPr>
            <w:r w:rsidRPr="005405EC">
              <w:rPr>
                <w:lang w:val="ru-RU"/>
              </w:rPr>
              <w:t>Основы теории электрических машин. Принцип действия генераторов постоянного тока, схемы включения обмотки возбуждения. Внешняя и регулировочная характеристики генераторов с независимым, параллельным и смешанным возбуждением. Однофазные и трехфазные синхронные генераторы. Характеристика холостого хода и внешняя характеристика синхронного генератора.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 xml:space="preserve">Составление конспекта по теме: «Однофазные и трехфазные синхронные генераторы». </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3</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4.3</w:t>
            </w:r>
          </w:p>
          <w:p w:rsidR="001C67B3" w:rsidRPr="005405EC" w:rsidRDefault="001C67B3" w:rsidP="001C67B3">
            <w:pPr>
              <w:ind w:firstLine="0"/>
              <w:jc w:val="left"/>
              <w:rPr>
                <w:sz w:val="20"/>
                <w:szCs w:val="20"/>
              </w:rPr>
            </w:pPr>
            <w:r w:rsidRPr="005405EC">
              <w:rPr>
                <w:sz w:val="20"/>
                <w:szCs w:val="20"/>
              </w:rPr>
              <w:t>Двигатели постоянного и переменного тока</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12</w:t>
            </w:r>
          </w:p>
        </w:tc>
        <w:tc>
          <w:tcPr>
            <w:tcW w:w="2813" w:type="pct"/>
            <w:shd w:val="clear" w:color="auto" w:fill="auto"/>
          </w:tcPr>
          <w:p w:rsidR="004877B1" w:rsidRPr="005405EC" w:rsidRDefault="004877B1" w:rsidP="005405EC">
            <w:pPr>
              <w:pStyle w:val="af"/>
              <w:ind w:left="128" w:firstLine="13"/>
              <w:jc w:val="both"/>
              <w:rPr>
                <w:lang w:val="ru-RU"/>
              </w:rPr>
            </w:pPr>
            <w:r w:rsidRPr="005405EC">
              <w:rPr>
                <w:lang w:val="ru-RU"/>
              </w:rPr>
              <w:t>Классификация электрических двигателей. Вращающий момент и уравнение механического состояния двигателя, его устойчивость в работе. Двигатели постоянного тока; потери, КПД. Принцип действия. Пуск в ход и регулирование частоты вращения двигателей с параллельным и последовательным возбуждением. Механические и рабочие характеристики двигателей постоянного тока с параллельным, последовательным и смешанным возбуждением. Асинхронные двигатели; их мощность, частота вращения, скольжение и вращающий момент, механическая характеристика. Пуск в ход асинхронных двигателей с фазными роторами. Особенности пусковых характеристик двигателей с короткозамкнутыми роторами.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Составление акцентированного конспекта по теме: «Пуск в ход АД с фазным ротором». Дополнение конспекта схемами.</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3</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shd w:val="clear" w:color="auto" w:fill="auto"/>
          </w:tcPr>
          <w:p w:rsidR="001C67B3" w:rsidRPr="001C67B3" w:rsidRDefault="001C67B3" w:rsidP="001C67B3">
            <w:pPr>
              <w:ind w:firstLine="0"/>
              <w:jc w:val="left"/>
              <w:rPr>
                <w:b/>
                <w:sz w:val="20"/>
                <w:szCs w:val="20"/>
              </w:rPr>
            </w:pPr>
            <w:r w:rsidRPr="005405EC">
              <w:rPr>
                <w:b/>
                <w:sz w:val="20"/>
                <w:szCs w:val="20"/>
              </w:rPr>
              <w:t>Раздел 5</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Трансформаторы</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8</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5.1</w:t>
            </w:r>
          </w:p>
          <w:p w:rsidR="001C67B3" w:rsidRPr="005405EC" w:rsidRDefault="001C67B3" w:rsidP="001C67B3">
            <w:pPr>
              <w:ind w:firstLine="0"/>
              <w:jc w:val="left"/>
              <w:rPr>
                <w:sz w:val="20"/>
                <w:szCs w:val="20"/>
              </w:rPr>
            </w:pPr>
            <w:r w:rsidRPr="005405EC">
              <w:rPr>
                <w:sz w:val="20"/>
                <w:szCs w:val="20"/>
              </w:rPr>
              <w:t>Назначение, устройство, основные параметры и принцип действия трансформатора</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6</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13</w:t>
            </w:r>
          </w:p>
        </w:tc>
        <w:tc>
          <w:tcPr>
            <w:tcW w:w="2813" w:type="pct"/>
            <w:shd w:val="clear" w:color="auto" w:fill="auto"/>
          </w:tcPr>
          <w:p w:rsidR="004877B1" w:rsidRPr="005405EC" w:rsidRDefault="004877B1" w:rsidP="005405EC">
            <w:pPr>
              <w:ind w:firstLine="13"/>
              <w:rPr>
                <w:sz w:val="20"/>
                <w:szCs w:val="20"/>
              </w:rPr>
            </w:pPr>
            <w:r w:rsidRPr="005405EC">
              <w:rPr>
                <w:sz w:val="20"/>
                <w:szCs w:val="20"/>
              </w:rPr>
              <w:t>Принцип действия. Элементы конструкции. Основные параметры. Электрическая схема однофазного трансформатора. Режимы работы трансформатора. Электрическая схема замещения трансформатора. Определение паспортных параметров трансформатора. Внешняя характеристика и КПД трансформатора. Зависимость КПД трансформатора от нагрузки.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4</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3052" w:type="pct"/>
            <w:gridSpan w:val="2"/>
            <w:shd w:val="clear" w:color="auto" w:fill="auto"/>
          </w:tcPr>
          <w:p w:rsidR="004877B1" w:rsidRPr="005405EC" w:rsidRDefault="004877B1" w:rsidP="005405EC">
            <w:pPr>
              <w:ind w:firstLine="13"/>
              <w:rPr>
                <w:b/>
                <w:sz w:val="20"/>
                <w:szCs w:val="20"/>
              </w:rPr>
            </w:pPr>
            <w:r w:rsidRPr="005405EC">
              <w:rPr>
                <w:b/>
                <w:sz w:val="20"/>
                <w:szCs w:val="20"/>
              </w:rPr>
              <w:t>Лабораторные работы:</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BFBFBF"/>
          </w:tcPr>
          <w:p w:rsidR="004877B1" w:rsidRPr="005405EC" w:rsidRDefault="004877B1" w:rsidP="005405EC">
            <w:pPr>
              <w:ind w:right="-108" w:firstLine="0"/>
              <w:jc w:val="center"/>
              <w:rPr>
                <w:sz w:val="20"/>
                <w:szCs w:val="20"/>
              </w:rPr>
            </w:pPr>
          </w:p>
        </w:tc>
      </w:tr>
      <w:tr w:rsidR="005405EC" w:rsidRPr="005405EC" w:rsidTr="001C67B3">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9</w:t>
            </w:r>
          </w:p>
        </w:tc>
        <w:tc>
          <w:tcPr>
            <w:tcW w:w="2813" w:type="pct"/>
            <w:shd w:val="clear" w:color="auto" w:fill="auto"/>
          </w:tcPr>
          <w:p w:rsidR="004877B1" w:rsidRPr="005405EC" w:rsidRDefault="004877B1" w:rsidP="005405EC">
            <w:pPr>
              <w:ind w:firstLine="13"/>
              <w:rPr>
                <w:sz w:val="20"/>
                <w:szCs w:val="20"/>
              </w:rPr>
            </w:pPr>
            <w:r w:rsidRPr="005405EC">
              <w:rPr>
                <w:sz w:val="20"/>
                <w:szCs w:val="20"/>
              </w:rPr>
              <w:t>Однофазный трансформатор</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FFFFFF"/>
          </w:tcPr>
          <w:p w:rsidR="004877B1" w:rsidRPr="005405EC" w:rsidRDefault="004877B1" w:rsidP="005405EC">
            <w:pPr>
              <w:ind w:right="-108" w:firstLine="0"/>
              <w:jc w:val="center"/>
              <w:rPr>
                <w:sz w:val="20"/>
                <w:szCs w:val="20"/>
              </w:rPr>
            </w:pPr>
            <w:r w:rsidRPr="005405EC">
              <w:rPr>
                <w:sz w:val="20"/>
                <w:szCs w:val="20"/>
              </w:rPr>
              <w:t>2,3</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 xml:space="preserve">Самостоятельная </w:t>
            </w:r>
            <w:r>
              <w:rPr>
                <w:b/>
                <w:sz w:val="20"/>
                <w:szCs w:val="20"/>
              </w:rPr>
              <w:t xml:space="preserve">работа обучающихся: </w:t>
            </w:r>
            <w:r w:rsidRPr="005405EC">
              <w:rPr>
                <w:sz w:val="20"/>
                <w:szCs w:val="20"/>
              </w:rPr>
              <w:t xml:space="preserve">Подготовка сообщения: «Характеристики современных систем зажигания автомобиля». Решение задач по расчету параметров трансформаторов. </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4</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pStyle w:val="af"/>
              <w:ind w:left="0"/>
              <w:rPr>
                <w:lang w:val="ru-RU"/>
              </w:rPr>
            </w:pPr>
            <w:r w:rsidRPr="005405EC">
              <w:rPr>
                <w:lang w:val="ru-RU"/>
              </w:rPr>
              <w:t xml:space="preserve">Тема 5.2 </w:t>
            </w:r>
          </w:p>
          <w:p w:rsidR="001C67B3" w:rsidRPr="005405EC" w:rsidRDefault="001C67B3" w:rsidP="001C67B3">
            <w:pPr>
              <w:pStyle w:val="af"/>
              <w:ind w:left="0"/>
              <w:rPr>
                <w:lang w:val="ru-RU"/>
              </w:rPr>
            </w:pPr>
            <w:r w:rsidRPr="005405EC">
              <w:rPr>
                <w:lang w:val="ru-RU"/>
              </w:rPr>
              <w:lastRenderedPageBreak/>
              <w:t>Трехфазные трансформаторы, трансформаторы специального назначения.</w:t>
            </w:r>
          </w:p>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lastRenderedPageBreak/>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tcBorders>
              <w:bottom w:val="single" w:sz="4" w:space="0" w:color="auto"/>
            </w:tcBorders>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pStyle w:val="af"/>
            </w:pPr>
          </w:p>
        </w:tc>
        <w:tc>
          <w:tcPr>
            <w:tcW w:w="239" w:type="pct"/>
            <w:shd w:val="clear" w:color="auto" w:fill="auto"/>
          </w:tcPr>
          <w:p w:rsidR="004877B1" w:rsidRPr="005405EC" w:rsidRDefault="004877B1" w:rsidP="005405EC">
            <w:pPr>
              <w:ind w:firstLine="13"/>
              <w:rPr>
                <w:sz w:val="20"/>
                <w:szCs w:val="20"/>
              </w:rPr>
            </w:pPr>
            <w:r w:rsidRPr="005405EC">
              <w:rPr>
                <w:sz w:val="20"/>
                <w:szCs w:val="20"/>
              </w:rPr>
              <w:t>14</w:t>
            </w:r>
          </w:p>
        </w:tc>
        <w:tc>
          <w:tcPr>
            <w:tcW w:w="2813" w:type="pct"/>
            <w:shd w:val="clear" w:color="auto" w:fill="auto"/>
          </w:tcPr>
          <w:p w:rsidR="004877B1" w:rsidRPr="005405EC" w:rsidRDefault="004877B1" w:rsidP="005405EC">
            <w:pPr>
              <w:ind w:firstLine="13"/>
              <w:rPr>
                <w:sz w:val="20"/>
                <w:szCs w:val="20"/>
              </w:rPr>
            </w:pPr>
            <w:r w:rsidRPr="005405EC">
              <w:rPr>
                <w:sz w:val="20"/>
                <w:szCs w:val="20"/>
              </w:rPr>
              <w:t xml:space="preserve">Схемы и группы соединений трехфазных трансформаторов. </w:t>
            </w:r>
            <w:r w:rsidRPr="005405EC">
              <w:rPr>
                <w:sz w:val="20"/>
                <w:szCs w:val="20"/>
              </w:rPr>
              <w:lastRenderedPageBreak/>
              <w:t>Условные обозначения групп соединения трансформаторов. Понятие о параллельной работе трансформаторов. Трансформаторы специального назначения (сварочные, пиктрансформаторы, импульсные и др.), их характеристики и область применения. Автотрансформаторы. Электрическая схема. Достоинства и недостатки, область применения.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lastRenderedPageBreak/>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pStyle w:val="af"/>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w:t>
            </w:r>
            <w:r>
              <w:rPr>
                <w:b/>
                <w:sz w:val="20"/>
                <w:szCs w:val="20"/>
              </w:rPr>
              <w:t xml:space="preserve">стоятельная работа обучающихся: </w:t>
            </w:r>
            <w:r w:rsidRPr="005405EC">
              <w:rPr>
                <w:sz w:val="20"/>
                <w:szCs w:val="20"/>
              </w:rPr>
              <w:t>Составление конспекта по теме: «Трансформаторы специального назначения»</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1</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EF52C3">
        <w:tc>
          <w:tcPr>
            <w:tcW w:w="1071" w:type="pct"/>
            <w:shd w:val="clear" w:color="auto" w:fill="auto"/>
          </w:tcPr>
          <w:p w:rsidR="001C67B3" w:rsidRPr="001C67B3" w:rsidRDefault="001C67B3" w:rsidP="001C67B3">
            <w:pPr>
              <w:ind w:firstLine="0"/>
              <w:jc w:val="left"/>
              <w:rPr>
                <w:b/>
                <w:sz w:val="20"/>
                <w:szCs w:val="20"/>
              </w:rPr>
            </w:pPr>
            <w:r w:rsidRPr="001C67B3">
              <w:rPr>
                <w:b/>
                <w:sz w:val="20"/>
                <w:szCs w:val="20"/>
              </w:rPr>
              <w:t xml:space="preserve">Раздел 6. </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Основы электропривода</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6.1</w:t>
            </w:r>
          </w:p>
          <w:p w:rsidR="001C67B3" w:rsidRPr="005405EC" w:rsidRDefault="001C67B3" w:rsidP="001C67B3">
            <w:pPr>
              <w:ind w:firstLine="0"/>
              <w:jc w:val="left"/>
              <w:rPr>
                <w:sz w:val="20"/>
                <w:szCs w:val="20"/>
              </w:rPr>
            </w:pPr>
            <w:r w:rsidRPr="005405EC">
              <w:rPr>
                <w:sz w:val="20"/>
                <w:szCs w:val="20"/>
              </w:rPr>
              <w:t>Классификация, режимы работы электроприводов</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15</w:t>
            </w:r>
          </w:p>
        </w:tc>
        <w:tc>
          <w:tcPr>
            <w:tcW w:w="2813" w:type="pct"/>
            <w:shd w:val="clear" w:color="auto" w:fill="auto"/>
          </w:tcPr>
          <w:p w:rsidR="004877B1" w:rsidRPr="005405EC" w:rsidRDefault="004877B1" w:rsidP="005405EC">
            <w:pPr>
              <w:ind w:firstLine="13"/>
              <w:rPr>
                <w:sz w:val="20"/>
                <w:szCs w:val="20"/>
              </w:rPr>
            </w:pPr>
            <w:r w:rsidRPr="005405EC">
              <w:rPr>
                <w:sz w:val="20"/>
                <w:szCs w:val="20"/>
              </w:rPr>
              <w:t>Классификация электроприводов. Функциональные схемы. Режимы работы электроприводов. Нагрузочные диаграммы работы электропривода.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Самостоятельная работа обучающих</w:t>
            </w:r>
            <w:r>
              <w:rPr>
                <w:b/>
                <w:sz w:val="20"/>
                <w:szCs w:val="20"/>
              </w:rPr>
              <w:t xml:space="preserve">ся: </w:t>
            </w:r>
            <w:r w:rsidRPr="005405EC">
              <w:rPr>
                <w:sz w:val="20"/>
                <w:szCs w:val="20"/>
              </w:rPr>
              <w:t>Заполнение таблицы «Режимы работы электроприводов».</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1</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6.2</w:t>
            </w:r>
          </w:p>
          <w:p w:rsidR="001C67B3" w:rsidRPr="005405EC" w:rsidRDefault="001C67B3" w:rsidP="001C67B3">
            <w:pPr>
              <w:ind w:firstLine="0"/>
              <w:jc w:val="left"/>
              <w:rPr>
                <w:sz w:val="20"/>
                <w:szCs w:val="20"/>
              </w:rPr>
            </w:pPr>
            <w:r w:rsidRPr="005405EC">
              <w:rPr>
                <w:sz w:val="20"/>
                <w:szCs w:val="20"/>
              </w:rPr>
              <w:t>Выбор электродвигателя в электроприводе</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16</w:t>
            </w:r>
          </w:p>
        </w:tc>
        <w:tc>
          <w:tcPr>
            <w:tcW w:w="2813" w:type="pct"/>
            <w:shd w:val="clear" w:color="auto" w:fill="auto"/>
          </w:tcPr>
          <w:p w:rsidR="004877B1" w:rsidRPr="005405EC" w:rsidRDefault="004877B1" w:rsidP="005405EC">
            <w:pPr>
              <w:ind w:firstLine="13"/>
              <w:rPr>
                <w:sz w:val="20"/>
                <w:szCs w:val="20"/>
              </w:rPr>
            </w:pPr>
            <w:r w:rsidRPr="005405EC">
              <w:rPr>
                <w:sz w:val="20"/>
                <w:szCs w:val="20"/>
              </w:rPr>
              <w:t>Выбор типа и мощности электродвигателей, применяемых в электроприводе. Классификация режимов работы электропривода. Определение мощности при продолжительном и повторно-кратковременном режимах работы. Правила эксплуатации электрооборудования.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w:t>
            </w:r>
            <w:r>
              <w:rPr>
                <w:b/>
                <w:sz w:val="20"/>
                <w:szCs w:val="20"/>
              </w:rPr>
              <w:t xml:space="preserve">стоятельная работа обучающихся: </w:t>
            </w:r>
            <w:r w:rsidRPr="005405EC">
              <w:rPr>
                <w:sz w:val="20"/>
                <w:szCs w:val="20"/>
              </w:rPr>
              <w:t>Графическое изображение структуры текста по теме: «Определение мощности электродвигателей при продолжительном и повторно-кратковременном режимах».</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2</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shd w:val="clear" w:color="auto" w:fill="auto"/>
          </w:tcPr>
          <w:p w:rsidR="001C67B3" w:rsidRPr="001C67B3" w:rsidRDefault="001C67B3" w:rsidP="001C67B3">
            <w:pPr>
              <w:ind w:firstLine="0"/>
              <w:jc w:val="left"/>
              <w:rPr>
                <w:b/>
                <w:sz w:val="20"/>
                <w:szCs w:val="20"/>
              </w:rPr>
            </w:pPr>
            <w:r w:rsidRPr="001C67B3">
              <w:rPr>
                <w:b/>
                <w:sz w:val="20"/>
                <w:szCs w:val="20"/>
              </w:rPr>
              <w:t>Раздел 7</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Физические основы электроники</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6</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7.1</w:t>
            </w:r>
          </w:p>
          <w:p w:rsidR="001C67B3" w:rsidRPr="005405EC" w:rsidRDefault="001C67B3" w:rsidP="001C67B3">
            <w:pPr>
              <w:ind w:firstLine="0"/>
              <w:jc w:val="left"/>
              <w:rPr>
                <w:sz w:val="20"/>
                <w:szCs w:val="20"/>
              </w:rPr>
            </w:pPr>
            <w:r w:rsidRPr="005405EC">
              <w:rPr>
                <w:sz w:val="20"/>
                <w:szCs w:val="20"/>
              </w:rPr>
              <w:t>Электропроводность полупроводников</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17</w:t>
            </w:r>
          </w:p>
        </w:tc>
        <w:tc>
          <w:tcPr>
            <w:tcW w:w="2813" w:type="pct"/>
            <w:shd w:val="clear" w:color="auto" w:fill="auto"/>
          </w:tcPr>
          <w:p w:rsidR="004877B1" w:rsidRPr="005405EC" w:rsidRDefault="004877B1" w:rsidP="005405EC">
            <w:pPr>
              <w:ind w:firstLine="13"/>
              <w:rPr>
                <w:sz w:val="20"/>
                <w:szCs w:val="20"/>
              </w:rPr>
            </w:pPr>
            <w:r w:rsidRPr="005405EC">
              <w:rPr>
                <w:sz w:val="20"/>
                <w:szCs w:val="20"/>
              </w:rPr>
              <w:t xml:space="preserve">Классификация, условно-графические обозначения и применение полупроводниковых приборов в электротехнической промышленности. Электропроводность полупроводников, образование и свойства </w:t>
            </w:r>
            <w:r w:rsidRPr="005405EC">
              <w:rPr>
                <w:sz w:val="20"/>
                <w:szCs w:val="20"/>
                <w:lang w:val="en-US"/>
              </w:rPr>
              <w:t>p</w:t>
            </w:r>
            <w:r w:rsidRPr="005405EC">
              <w:rPr>
                <w:sz w:val="20"/>
                <w:szCs w:val="20"/>
              </w:rPr>
              <w:t>-</w:t>
            </w:r>
            <w:r w:rsidRPr="005405EC">
              <w:rPr>
                <w:sz w:val="20"/>
                <w:szCs w:val="20"/>
                <w:lang w:val="en-US"/>
              </w:rPr>
              <w:t>n</w:t>
            </w:r>
            <w:r w:rsidRPr="005405EC">
              <w:rPr>
                <w:sz w:val="20"/>
                <w:szCs w:val="20"/>
              </w:rPr>
              <w:t xml:space="preserve"> перехода, прямое и обратное включение </w:t>
            </w:r>
            <w:r w:rsidRPr="005405EC">
              <w:rPr>
                <w:sz w:val="20"/>
                <w:szCs w:val="20"/>
                <w:lang w:val="en-US"/>
              </w:rPr>
              <w:t>p</w:t>
            </w:r>
            <w:r w:rsidRPr="005405EC">
              <w:rPr>
                <w:sz w:val="20"/>
                <w:szCs w:val="20"/>
              </w:rPr>
              <w:t>-</w:t>
            </w:r>
            <w:r w:rsidRPr="005405EC">
              <w:rPr>
                <w:sz w:val="20"/>
                <w:szCs w:val="20"/>
                <w:lang w:val="en-US"/>
              </w:rPr>
              <w:t>n</w:t>
            </w:r>
            <w:r w:rsidRPr="005405EC">
              <w:rPr>
                <w:sz w:val="20"/>
                <w:szCs w:val="20"/>
              </w:rPr>
              <w:t xml:space="preserve"> перехода, вольтамперная характеристика </w:t>
            </w:r>
            <w:r w:rsidRPr="005405EC">
              <w:rPr>
                <w:sz w:val="20"/>
                <w:szCs w:val="20"/>
                <w:lang w:val="en-US"/>
              </w:rPr>
              <w:t>p</w:t>
            </w:r>
            <w:r w:rsidRPr="005405EC">
              <w:rPr>
                <w:sz w:val="20"/>
                <w:szCs w:val="20"/>
              </w:rPr>
              <w:t>-</w:t>
            </w:r>
            <w:r w:rsidRPr="005405EC">
              <w:rPr>
                <w:sz w:val="20"/>
                <w:szCs w:val="20"/>
                <w:lang w:val="en-US"/>
              </w:rPr>
              <w:t>n</w:t>
            </w:r>
            <w:r w:rsidRPr="005405EC">
              <w:rPr>
                <w:sz w:val="20"/>
                <w:szCs w:val="20"/>
              </w:rPr>
              <w:t xml:space="preserve"> перехода, виды пробоя.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w:t>
            </w:r>
            <w:r>
              <w:rPr>
                <w:b/>
                <w:sz w:val="20"/>
                <w:szCs w:val="20"/>
              </w:rPr>
              <w:t xml:space="preserve">стоятельная работа обучающихся: </w:t>
            </w:r>
            <w:r w:rsidRPr="005405EC">
              <w:rPr>
                <w:sz w:val="20"/>
                <w:szCs w:val="20"/>
              </w:rPr>
              <w:t>Составление таблицы: «Классификация полупроводниковых диодов»</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1</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7.2</w:t>
            </w:r>
          </w:p>
          <w:p w:rsidR="001C67B3" w:rsidRPr="005405EC" w:rsidRDefault="001C67B3" w:rsidP="001C67B3">
            <w:pPr>
              <w:ind w:firstLine="0"/>
              <w:jc w:val="left"/>
              <w:rPr>
                <w:sz w:val="20"/>
                <w:szCs w:val="20"/>
              </w:rPr>
            </w:pPr>
            <w:r w:rsidRPr="005405EC">
              <w:rPr>
                <w:sz w:val="20"/>
                <w:szCs w:val="20"/>
              </w:rPr>
              <w:t>Полупроводниковые приборы</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18</w:t>
            </w:r>
          </w:p>
        </w:tc>
        <w:tc>
          <w:tcPr>
            <w:tcW w:w="2813" w:type="pct"/>
            <w:shd w:val="clear" w:color="auto" w:fill="auto"/>
          </w:tcPr>
          <w:p w:rsidR="004877B1" w:rsidRPr="005405EC" w:rsidRDefault="004877B1" w:rsidP="005405EC">
            <w:pPr>
              <w:ind w:firstLine="13"/>
              <w:rPr>
                <w:sz w:val="20"/>
                <w:szCs w:val="20"/>
              </w:rPr>
            </w:pPr>
            <w:r w:rsidRPr="005405EC">
              <w:rPr>
                <w:sz w:val="20"/>
                <w:szCs w:val="20"/>
              </w:rPr>
              <w:t>Полупроводниковые диоды, стабилитроны и стабисторы. Вольтамперные характеристики. Основные параметры. Биполярные и полевые транзисторы. Схемы включения. Режимы работы. Основные параметры. Тиристоры и специальные полупроводниковые приборы. Вольтамперные характеристики. Определение параметров полупроводниковых приборов по вольтамперным характеристикам. Область применения.</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4</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1C67B3">
            <w:pPr>
              <w:ind w:firstLine="13"/>
              <w:rPr>
                <w:b/>
                <w:sz w:val="20"/>
                <w:szCs w:val="20"/>
              </w:rPr>
            </w:pPr>
            <w:r w:rsidRPr="005405EC">
              <w:rPr>
                <w:b/>
                <w:sz w:val="20"/>
                <w:szCs w:val="20"/>
              </w:rPr>
              <w:t>Самостоятельная работа обуч</w:t>
            </w:r>
            <w:r>
              <w:rPr>
                <w:b/>
                <w:sz w:val="20"/>
                <w:szCs w:val="20"/>
              </w:rPr>
              <w:t xml:space="preserve">ающихся: </w:t>
            </w:r>
            <w:r w:rsidRPr="005405EC">
              <w:rPr>
                <w:sz w:val="20"/>
                <w:szCs w:val="20"/>
              </w:rPr>
              <w:t>Подготовка сообщения: «Использование полупроводниковых приборов в схемах электрооборудования автомобиля». Построение вольтамперных характеристик полупроводниковых диодов. Решение задач по образцу.</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6</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shd w:val="clear" w:color="auto" w:fill="auto"/>
          </w:tcPr>
          <w:p w:rsidR="001C67B3" w:rsidRPr="001C67B3" w:rsidRDefault="001C67B3" w:rsidP="001C67B3">
            <w:pPr>
              <w:ind w:firstLine="0"/>
              <w:jc w:val="left"/>
              <w:rPr>
                <w:b/>
                <w:sz w:val="20"/>
                <w:szCs w:val="20"/>
              </w:rPr>
            </w:pPr>
            <w:r w:rsidRPr="001C67B3">
              <w:rPr>
                <w:b/>
                <w:sz w:val="20"/>
                <w:szCs w:val="20"/>
              </w:rPr>
              <w:t xml:space="preserve">Раздел 8. </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Электронные устройства</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10</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8.1</w:t>
            </w:r>
          </w:p>
          <w:p w:rsidR="001C67B3" w:rsidRPr="005405EC" w:rsidRDefault="001C67B3" w:rsidP="001C67B3">
            <w:pPr>
              <w:ind w:firstLine="0"/>
              <w:jc w:val="left"/>
              <w:rPr>
                <w:sz w:val="20"/>
                <w:szCs w:val="20"/>
              </w:rPr>
            </w:pPr>
            <w:r w:rsidRPr="005405EC">
              <w:rPr>
                <w:sz w:val="20"/>
                <w:szCs w:val="20"/>
              </w:rPr>
              <w:t>Приборы и устройства индикации</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19</w:t>
            </w:r>
          </w:p>
        </w:tc>
        <w:tc>
          <w:tcPr>
            <w:tcW w:w="2813" w:type="pct"/>
            <w:shd w:val="clear" w:color="auto" w:fill="auto"/>
          </w:tcPr>
          <w:p w:rsidR="004877B1" w:rsidRPr="005405EC" w:rsidRDefault="004877B1" w:rsidP="005405EC">
            <w:pPr>
              <w:ind w:firstLine="13"/>
              <w:rPr>
                <w:sz w:val="20"/>
                <w:szCs w:val="20"/>
              </w:rPr>
            </w:pPr>
            <w:r w:rsidRPr="005405EC">
              <w:rPr>
                <w:sz w:val="20"/>
                <w:szCs w:val="20"/>
              </w:rPr>
              <w:t xml:space="preserve">Общая характеристика и классификация индикаторных приборов. </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20</w:t>
            </w:r>
          </w:p>
        </w:tc>
        <w:tc>
          <w:tcPr>
            <w:tcW w:w="2813" w:type="pct"/>
            <w:shd w:val="clear" w:color="auto" w:fill="auto"/>
          </w:tcPr>
          <w:p w:rsidR="004877B1" w:rsidRPr="005405EC" w:rsidRDefault="004877B1" w:rsidP="005405EC">
            <w:pPr>
              <w:ind w:firstLine="13"/>
              <w:rPr>
                <w:sz w:val="20"/>
                <w:szCs w:val="20"/>
              </w:rPr>
            </w:pPr>
            <w:r w:rsidRPr="005405EC">
              <w:rPr>
                <w:sz w:val="20"/>
                <w:szCs w:val="20"/>
              </w:rPr>
              <w:t>Электроннолучевые индикаторы. Газоразрядные индикаторы. Полупроводниковые и жидкокристаллические индикаторы. Вакуумнолюминесцентные и прочие виды индикаторов. Принцип работы. Применение.</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w:t>
            </w:r>
            <w:r>
              <w:rPr>
                <w:b/>
                <w:sz w:val="20"/>
                <w:szCs w:val="20"/>
              </w:rPr>
              <w:t xml:space="preserve">стоятельная работа обучающихся: </w:t>
            </w:r>
            <w:r w:rsidRPr="005405EC">
              <w:rPr>
                <w:sz w:val="20"/>
                <w:szCs w:val="20"/>
              </w:rPr>
              <w:t>Подготовка докладов по теме «Индикаторы, их виды и характеристика»</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2</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8.2</w:t>
            </w:r>
          </w:p>
          <w:p w:rsidR="001C67B3" w:rsidRPr="005405EC" w:rsidRDefault="001C67B3" w:rsidP="001C67B3">
            <w:pPr>
              <w:ind w:firstLine="0"/>
              <w:jc w:val="left"/>
              <w:rPr>
                <w:sz w:val="20"/>
                <w:szCs w:val="20"/>
              </w:rPr>
            </w:pPr>
            <w:r w:rsidRPr="005405EC">
              <w:rPr>
                <w:sz w:val="20"/>
                <w:szCs w:val="20"/>
              </w:rPr>
              <w:t>Электронные выпрямители и стабилизаторы</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21</w:t>
            </w:r>
          </w:p>
        </w:tc>
        <w:tc>
          <w:tcPr>
            <w:tcW w:w="2813" w:type="pct"/>
            <w:shd w:val="clear" w:color="auto" w:fill="auto"/>
          </w:tcPr>
          <w:p w:rsidR="004877B1" w:rsidRPr="005405EC" w:rsidRDefault="004877B1" w:rsidP="005405EC">
            <w:pPr>
              <w:pStyle w:val="af"/>
              <w:ind w:left="0" w:firstLine="13"/>
              <w:jc w:val="both"/>
              <w:rPr>
                <w:lang w:val="ru-RU"/>
              </w:rPr>
            </w:pPr>
            <w:r w:rsidRPr="005405EC">
              <w:rPr>
                <w:lang w:val="ru-RU"/>
              </w:rPr>
              <w:t>Классификация выпрямителей. Основные требования. Электрические схемы. Сглаживающие фильтры. Стабилизаторы напряжения и токи. Электрические схемы. Внешние характеристики выпрямителей.</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w:t>
            </w:r>
            <w:r>
              <w:rPr>
                <w:b/>
                <w:sz w:val="20"/>
                <w:szCs w:val="20"/>
              </w:rPr>
              <w:t xml:space="preserve">стоятельная работа обучающихся: </w:t>
            </w:r>
            <w:r w:rsidRPr="005405EC">
              <w:rPr>
                <w:sz w:val="20"/>
                <w:szCs w:val="20"/>
              </w:rPr>
              <w:t xml:space="preserve">Составление тезисов по теме: «Сглаживающие фильтры». </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6</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lastRenderedPageBreak/>
              <w:t>Тема 8.3</w:t>
            </w:r>
          </w:p>
          <w:p w:rsidR="001C67B3" w:rsidRPr="005405EC" w:rsidRDefault="001C67B3" w:rsidP="001C67B3">
            <w:pPr>
              <w:ind w:firstLine="0"/>
              <w:jc w:val="left"/>
              <w:rPr>
                <w:sz w:val="20"/>
                <w:szCs w:val="20"/>
              </w:rPr>
            </w:pPr>
            <w:r w:rsidRPr="005405EC">
              <w:rPr>
                <w:sz w:val="20"/>
                <w:szCs w:val="20"/>
              </w:rPr>
              <w:t>Электронные усилители и генераторы</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22</w:t>
            </w:r>
          </w:p>
        </w:tc>
        <w:tc>
          <w:tcPr>
            <w:tcW w:w="2813" w:type="pct"/>
            <w:shd w:val="clear" w:color="auto" w:fill="auto"/>
          </w:tcPr>
          <w:p w:rsidR="004877B1" w:rsidRPr="005405EC" w:rsidRDefault="004877B1" w:rsidP="005405EC">
            <w:pPr>
              <w:pStyle w:val="af"/>
              <w:spacing w:after="0"/>
              <w:ind w:left="0" w:firstLine="13"/>
              <w:jc w:val="both"/>
              <w:rPr>
                <w:lang w:val="ru-RU"/>
              </w:rPr>
            </w:pPr>
            <w:r w:rsidRPr="005405EC">
              <w:rPr>
                <w:lang w:val="ru-RU"/>
              </w:rPr>
              <w:t>Классификация и основные параметры электронных усилителей. Принцип построения каскада усиления. Режим транзисторного каскада по постоянному току. Обратные связи в усилителях. Усилители мощности. Усилители постоянного тока. Операционные усилители.</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5405EC">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23</w:t>
            </w:r>
          </w:p>
        </w:tc>
        <w:tc>
          <w:tcPr>
            <w:tcW w:w="2813" w:type="pct"/>
            <w:shd w:val="clear" w:color="auto" w:fill="auto"/>
          </w:tcPr>
          <w:p w:rsidR="004877B1" w:rsidRPr="005405EC" w:rsidRDefault="004877B1" w:rsidP="005405EC">
            <w:pPr>
              <w:pStyle w:val="af"/>
              <w:ind w:left="0" w:firstLine="13"/>
              <w:jc w:val="both"/>
              <w:rPr>
                <w:lang w:val="ru-RU"/>
              </w:rPr>
            </w:pPr>
            <w:r w:rsidRPr="005405EC">
              <w:rPr>
                <w:lang w:val="ru-RU"/>
              </w:rPr>
              <w:t xml:space="preserve">Классификация и основные параметры электронных генераторов. Условия самовозбуждения автогенераторов. Структурная схема автогенератора. Автогенераторы типа </w:t>
            </w:r>
            <w:r w:rsidRPr="005405EC">
              <w:t>RC</w:t>
            </w:r>
            <w:r w:rsidRPr="005405EC">
              <w:rPr>
                <w:lang w:val="ru-RU"/>
              </w:rPr>
              <w:t xml:space="preserve"> и </w:t>
            </w:r>
            <w:r w:rsidRPr="005405EC">
              <w:t>LC</w:t>
            </w:r>
            <w:r w:rsidRPr="005405EC">
              <w:rPr>
                <w:lang w:val="ru-RU"/>
              </w:rPr>
              <w:t xml:space="preserve"> (электрическая схема, принцип работы). Стабилизация частоты в автогенераторах.</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1C67B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1C67B3">
            <w:pPr>
              <w:ind w:firstLine="13"/>
              <w:rPr>
                <w:b/>
                <w:sz w:val="20"/>
                <w:szCs w:val="20"/>
              </w:rPr>
            </w:pPr>
            <w:r w:rsidRPr="005405EC">
              <w:rPr>
                <w:b/>
                <w:sz w:val="20"/>
                <w:szCs w:val="20"/>
              </w:rPr>
              <w:t>Само</w:t>
            </w:r>
            <w:r>
              <w:rPr>
                <w:b/>
                <w:sz w:val="20"/>
                <w:szCs w:val="20"/>
              </w:rPr>
              <w:t>стоятельная работа обучающихся:</w:t>
            </w:r>
            <w:r w:rsidRPr="005405EC">
              <w:rPr>
                <w:sz w:val="20"/>
                <w:szCs w:val="20"/>
              </w:rPr>
              <w:t xml:space="preserve">Графическое изображение структуры текста по теме: «Усилители постоянного тока». </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2</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shd w:val="clear" w:color="auto" w:fill="auto"/>
          </w:tcPr>
          <w:p w:rsidR="001C67B3" w:rsidRPr="001C67B3" w:rsidRDefault="001C67B3" w:rsidP="001C67B3">
            <w:pPr>
              <w:ind w:firstLine="0"/>
              <w:jc w:val="left"/>
              <w:rPr>
                <w:b/>
                <w:sz w:val="20"/>
                <w:szCs w:val="20"/>
              </w:rPr>
            </w:pPr>
            <w:r w:rsidRPr="001C67B3">
              <w:rPr>
                <w:b/>
                <w:sz w:val="20"/>
                <w:szCs w:val="20"/>
              </w:rPr>
              <w:t>Раздел 9</w:t>
            </w:r>
          </w:p>
        </w:tc>
        <w:tc>
          <w:tcPr>
            <w:tcW w:w="3052" w:type="pct"/>
            <w:gridSpan w:val="2"/>
            <w:shd w:val="clear" w:color="auto" w:fill="auto"/>
          </w:tcPr>
          <w:p w:rsidR="001C67B3" w:rsidRPr="005405EC" w:rsidRDefault="001C67B3" w:rsidP="005405EC">
            <w:pPr>
              <w:ind w:firstLine="13"/>
              <w:rPr>
                <w:sz w:val="20"/>
                <w:szCs w:val="20"/>
              </w:rPr>
            </w:pPr>
            <w:r w:rsidRPr="005405EC">
              <w:rPr>
                <w:b/>
                <w:sz w:val="20"/>
                <w:szCs w:val="20"/>
              </w:rPr>
              <w:t>Электронные устройства автоматики и ВТ</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4</w:t>
            </w:r>
          </w:p>
        </w:tc>
        <w:tc>
          <w:tcPr>
            <w:tcW w:w="473" w:type="pct"/>
            <w:vMerge/>
            <w:shd w:val="clear" w:color="auto" w:fill="999999"/>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9.1</w:t>
            </w:r>
          </w:p>
          <w:p w:rsidR="001C67B3" w:rsidRPr="001C67B3" w:rsidRDefault="001C67B3" w:rsidP="001C67B3">
            <w:pPr>
              <w:pStyle w:val="af"/>
              <w:ind w:left="0"/>
              <w:rPr>
                <w:lang w:val="ru-RU"/>
              </w:rPr>
            </w:pPr>
            <w:r w:rsidRPr="005405EC">
              <w:rPr>
                <w:lang w:val="ru-RU"/>
              </w:rPr>
              <w:t>Типовые элементы систем автоматики</w:t>
            </w: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1C67B3">
        <w:trPr>
          <w:trHeight w:val="619"/>
        </w:trPr>
        <w:tc>
          <w:tcPr>
            <w:tcW w:w="1071" w:type="pct"/>
            <w:vMerge/>
            <w:shd w:val="clear" w:color="auto" w:fill="auto"/>
          </w:tcPr>
          <w:p w:rsidR="004877B1" w:rsidRPr="005405EC" w:rsidRDefault="004877B1" w:rsidP="001C67B3">
            <w:pPr>
              <w:ind w:firstLine="0"/>
              <w:jc w:val="left"/>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24</w:t>
            </w:r>
          </w:p>
        </w:tc>
        <w:tc>
          <w:tcPr>
            <w:tcW w:w="2813" w:type="pct"/>
            <w:shd w:val="clear" w:color="auto" w:fill="auto"/>
          </w:tcPr>
          <w:p w:rsidR="004877B1" w:rsidRPr="005405EC" w:rsidRDefault="004877B1" w:rsidP="005405EC">
            <w:pPr>
              <w:pStyle w:val="af"/>
              <w:tabs>
                <w:tab w:val="left" w:pos="1155"/>
                <w:tab w:val="left" w:pos="1890"/>
              </w:tabs>
              <w:ind w:left="128" w:firstLine="13"/>
              <w:jc w:val="both"/>
              <w:rPr>
                <w:lang w:val="ru-RU"/>
              </w:rPr>
            </w:pPr>
            <w:r w:rsidRPr="005405EC">
              <w:rPr>
                <w:lang w:val="ru-RU"/>
              </w:rPr>
              <w:t>Классификация. Группы коммутирующих аппаратов. Области применения. Устройство и принцип действия коммутирующих аппаратов. Реле времени и командно-программные аппараты.</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tcBorders>
              <w:bottom w:val="single" w:sz="4" w:space="0" w:color="auto"/>
            </w:tcBorders>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1C67B3" w:rsidRPr="005405EC" w:rsidTr="00EF52C3">
        <w:tc>
          <w:tcPr>
            <w:tcW w:w="1071" w:type="pct"/>
            <w:vMerge/>
            <w:shd w:val="clear" w:color="auto" w:fill="auto"/>
          </w:tcPr>
          <w:p w:rsidR="001C67B3" w:rsidRPr="005405EC" w:rsidRDefault="001C67B3" w:rsidP="001C67B3">
            <w:pPr>
              <w:ind w:firstLine="0"/>
              <w:jc w:val="left"/>
              <w:rPr>
                <w:sz w:val="20"/>
                <w:szCs w:val="20"/>
              </w:rPr>
            </w:pPr>
          </w:p>
        </w:tc>
        <w:tc>
          <w:tcPr>
            <w:tcW w:w="3052" w:type="pct"/>
            <w:gridSpan w:val="2"/>
            <w:shd w:val="clear" w:color="auto" w:fill="auto"/>
          </w:tcPr>
          <w:p w:rsidR="001C67B3" w:rsidRPr="001C67B3" w:rsidRDefault="001C67B3" w:rsidP="001C67B3">
            <w:pPr>
              <w:ind w:firstLine="13"/>
              <w:rPr>
                <w:b/>
                <w:sz w:val="20"/>
                <w:szCs w:val="20"/>
              </w:rPr>
            </w:pPr>
            <w:r w:rsidRPr="005405EC">
              <w:rPr>
                <w:b/>
                <w:sz w:val="20"/>
                <w:szCs w:val="20"/>
              </w:rPr>
              <w:t>Самостоятельная работа обучающихся:</w:t>
            </w:r>
            <w:r>
              <w:rPr>
                <w:b/>
                <w:sz w:val="20"/>
                <w:szCs w:val="20"/>
              </w:rPr>
              <w:t xml:space="preserve"> </w:t>
            </w:r>
            <w:r w:rsidRPr="005405EC">
              <w:rPr>
                <w:sz w:val="20"/>
                <w:szCs w:val="20"/>
              </w:rPr>
              <w:t>Составление тезисов по теме: «Группы коммутирующих аппаратов».</w:t>
            </w:r>
          </w:p>
        </w:tc>
        <w:tc>
          <w:tcPr>
            <w:tcW w:w="404" w:type="pct"/>
            <w:shd w:val="clear" w:color="auto" w:fill="auto"/>
          </w:tcPr>
          <w:p w:rsidR="001C67B3" w:rsidRPr="005405EC" w:rsidRDefault="001C67B3" w:rsidP="005405EC">
            <w:pPr>
              <w:ind w:firstLine="0"/>
              <w:jc w:val="center"/>
              <w:rPr>
                <w:sz w:val="20"/>
                <w:szCs w:val="20"/>
              </w:rPr>
            </w:pPr>
            <w:r w:rsidRPr="005405EC">
              <w:rPr>
                <w:sz w:val="20"/>
                <w:szCs w:val="20"/>
              </w:rPr>
              <w:t>3</w:t>
            </w:r>
          </w:p>
        </w:tc>
        <w:tc>
          <w:tcPr>
            <w:tcW w:w="473" w:type="pct"/>
            <w:vMerge w:val="restart"/>
            <w:shd w:val="clear" w:color="auto" w:fill="BFBFBF"/>
          </w:tcPr>
          <w:p w:rsidR="001C67B3" w:rsidRPr="005405EC" w:rsidRDefault="001C67B3" w:rsidP="005405EC">
            <w:pPr>
              <w:ind w:right="-108" w:firstLine="0"/>
              <w:jc w:val="center"/>
              <w:rPr>
                <w:sz w:val="20"/>
                <w:szCs w:val="20"/>
              </w:rPr>
            </w:pPr>
          </w:p>
        </w:tc>
      </w:tr>
      <w:tr w:rsidR="001C67B3" w:rsidRPr="005405EC" w:rsidTr="005405EC">
        <w:tc>
          <w:tcPr>
            <w:tcW w:w="1071" w:type="pct"/>
            <w:vMerge w:val="restart"/>
            <w:shd w:val="clear" w:color="auto" w:fill="auto"/>
          </w:tcPr>
          <w:p w:rsidR="001C67B3" w:rsidRPr="005405EC" w:rsidRDefault="001C67B3" w:rsidP="001C67B3">
            <w:pPr>
              <w:ind w:firstLine="0"/>
              <w:jc w:val="left"/>
              <w:rPr>
                <w:sz w:val="20"/>
                <w:szCs w:val="20"/>
              </w:rPr>
            </w:pPr>
            <w:r w:rsidRPr="005405EC">
              <w:rPr>
                <w:sz w:val="20"/>
                <w:szCs w:val="20"/>
              </w:rPr>
              <w:t>Тема 9.2</w:t>
            </w:r>
          </w:p>
          <w:p w:rsidR="001C67B3" w:rsidRPr="005405EC" w:rsidRDefault="001C67B3" w:rsidP="001C67B3">
            <w:pPr>
              <w:pStyle w:val="af"/>
              <w:ind w:left="0"/>
              <w:rPr>
                <w:lang w:val="ru-RU"/>
              </w:rPr>
            </w:pPr>
            <w:r w:rsidRPr="005405EC">
              <w:rPr>
                <w:lang w:val="ru-RU"/>
              </w:rPr>
              <w:t>Микропроцессоры и микро-ЭВМ</w:t>
            </w:r>
          </w:p>
          <w:p w:rsidR="001C67B3" w:rsidRPr="005405EC" w:rsidRDefault="001C67B3" w:rsidP="001C67B3">
            <w:pPr>
              <w:ind w:firstLine="0"/>
              <w:jc w:val="left"/>
              <w:rPr>
                <w:sz w:val="20"/>
                <w:szCs w:val="20"/>
              </w:rPr>
            </w:pPr>
          </w:p>
        </w:tc>
        <w:tc>
          <w:tcPr>
            <w:tcW w:w="3052" w:type="pct"/>
            <w:gridSpan w:val="2"/>
            <w:shd w:val="clear" w:color="auto" w:fill="auto"/>
          </w:tcPr>
          <w:p w:rsidR="001C67B3" w:rsidRPr="005405EC" w:rsidRDefault="001C67B3" w:rsidP="005405EC">
            <w:pPr>
              <w:ind w:firstLine="13"/>
              <w:rPr>
                <w:b/>
                <w:sz w:val="20"/>
                <w:szCs w:val="20"/>
              </w:rPr>
            </w:pPr>
            <w:r w:rsidRPr="005405EC">
              <w:rPr>
                <w:b/>
                <w:sz w:val="20"/>
                <w:szCs w:val="20"/>
              </w:rPr>
              <w:t>Содержание:</w:t>
            </w:r>
          </w:p>
        </w:tc>
        <w:tc>
          <w:tcPr>
            <w:tcW w:w="404" w:type="pct"/>
            <w:shd w:val="clear" w:color="auto" w:fill="auto"/>
          </w:tcPr>
          <w:p w:rsidR="001C67B3" w:rsidRPr="005405EC" w:rsidRDefault="001C67B3" w:rsidP="005405EC">
            <w:pPr>
              <w:ind w:firstLine="0"/>
              <w:jc w:val="center"/>
              <w:rPr>
                <w:b/>
                <w:sz w:val="20"/>
                <w:szCs w:val="20"/>
              </w:rPr>
            </w:pPr>
            <w:r w:rsidRPr="005405EC">
              <w:rPr>
                <w:b/>
                <w:sz w:val="20"/>
                <w:szCs w:val="20"/>
              </w:rPr>
              <w:t>2</w:t>
            </w:r>
          </w:p>
        </w:tc>
        <w:tc>
          <w:tcPr>
            <w:tcW w:w="473" w:type="pct"/>
            <w:vMerge/>
            <w:shd w:val="clear" w:color="auto" w:fill="auto"/>
          </w:tcPr>
          <w:p w:rsidR="001C67B3" w:rsidRPr="005405EC" w:rsidRDefault="001C67B3" w:rsidP="005405EC">
            <w:pPr>
              <w:ind w:right="-108" w:firstLine="0"/>
              <w:jc w:val="center"/>
              <w:rPr>
                <w:sz w:val="20"/>
                <w:szCs w:val="20"/>
              </w:rPr>
            </w:pPr>
          </w:p>
        </w:tc>
      </w:tr>
      <w:tr w:rsidR="005405EC" w:rsidRPr="005405EC" w:rsidTr="005405EC">
        <w:tc>
          <w:tcPr>
            <w:tcW w:w="1071" w:type="pct"/>
            <w:vMerge/>
            <w:shd w:val="clear" w:color="auto" w:fill="auto"/>
          </w:tcPr>
          <w:p w:rsidR="004877B1" w:rsidRPr="005405EC" w:rsidRDefault="004877B1" w:rsidP="004877B1">
            <w:pPr>
              <w:rPr>
                <w:sz w:val="20"/>
                <w:szCs w:val="20"/>
              </w:rPr>
            </w:pPr>
          </w:p>
        </w:tc>
        <w:tc>
          <w:tcPr>
            <w:tcW w:w="239" w:type="pct"/>
            <w:shd w:val="clear" w:color="auto" w:fill="auto"/>
          </w:tcPr>
          <w:p w:rsidR="004877B1" w:rsidRPr="005405EC" w:rsidRDefault="004877B1" w:rsidP="005405EC">
            <w:pPr>
              <w:ind w:firstLine="13"/>
              <w:rPr>
                <w:sz w:val="20"/>
                <w:szCs w:val="20"/>
              </w:rPr>
            </w:pPr>
            <w:r w:rsidRPr="005405EC">
              <w:rPr>
                <w:sz w:val="20"/>
                <w:szCs w:val="20"/>
              </w:rPr>
              <w:t>25</w:t>
            </w:r>
          </w:p>
        </w:tc>
        <w:tc>
          <w:tcPr>
            <w:tcW w:w="2813" w:type="pct"/>
            <w:shd w:val="clear" w:color="auto" w:fill="auto"/>
          </w:tcPr>
          <w:p w:rsidR="004877B1" w:rsidRPr="005405EC" w:rsidRDefault="004877B1" w:rsidP="005405EC">
            <w:pPr>
              <w:ind w:firstLine="13"/>
              <w:rPr>
                <w:b/>
                <w:sz w:val="20"/>
                <w:szCs w:val="20"/>
              </w:rPr>
            </w:pPr>
            <w:r w:rsidRPr="005405EC">
              <w:rPr>
                <w:sz w:val="20"/>
                <w:szCs w:val="20"/>
              </w:rPr>
              <w:t>Микропроцессоры и микроЭВМ, их место в структуре средств вычислительной техники. Архитектура и функции микропроцессоров: типовая структура микропроцессора и ее составляющие; вспомогательные элементы микропроцессора; устройство управления; стековая память. Интерфейс в микропроцессорах и микроЭВМ, обмен информацией в микроЭВМ между микропроцессором, ЗУ и устройствами ввода-вывода.</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2</w:t>
            </w:r>
          </w:p>
        </w:tc>
        <w:tc>
          <w:tcPr>
            <w:tcW w:w="473" w:type="pct"/>
            <w:shd w:val="clear" w:color="auto" w:fill="auto"/>
          </w:tcPr>
          <w:p w:rsidR="004877B1" w:rsidRPr="005405EC" w:rsidRDefault="004877B1" w:rsidP="005405EC">
            <w:pPr>
              <w:ind w:right="-108" w:firstLine="0"/>
              <w:jc w:val="center"/>
              <w:rPr>
                <w:sz w:val="20"/>
                <w:szCs w:val="20"/>
              </w:rPr>
            </w:pPr>
            <w:r w:rsidRPr="005405EC">
              <w:rPr>
                <w:sz w:val="20"/>
                <w:szCs w:val="20"/>
              </w:rPr>
              <w:t>2</w:t>
            </w:r>
          </w:p>
        </w:tc>
      </w:tr>
      <w:tr w:rsidR="005405EC" w:rsidRPr="005405EC" w:rsidTr="00165F0A">
        <w:tc>
          <w:tcPr>
            <w:tcW w:w="1071" w:type="pct"/>
            <w:vMerge/>
            <w:shd w:val="clear" w:color="auto" w:fill="auto"/>
          </w:tcPr>
          <w:p w:rsidR="004877B1" w:rsidRPr="005405EC" w:rsidRDefault="004877B1" w:rsidP="004877B1">
            <w:pPr>
              <w:rPr>
                <w:sz w:val="20"/>
                <w:szCs w:val="20"/>
              </w:rPr>
            </w:pPr>
          </w:p>
        </w:tc>
        <w:tc>
          <w:tcPr>
            <w:tcW w:w="3052" w:type="pct"/>
            <w:gridSpan w:val="2"/>
            <w:shd w:val="clear" w:color="auto" w:fill="auto"/>
          </w:tcPr>
          <w:p w:rsidR="004877B1" w:rsidRPr="005405EC" w:rsidRDefault="004877B1" w:rsidP="001C67B3">
            <w:pPr>
              <w:ind w:firstLine="13"/>
              <w:rPr>
                <w:b/>
                <w:sz w:val="20"/>
                <w:szCs w:val="20"/>
              </w:rPr>
            </w:pPr>
            <w:r w:rsidRPr="005405EC">
              <w:rPr>
                <w:b/>
                <w:sz w:val="20"/>
                <w:szCs w:val="20"/>
              </w:rPr>
              <w:t>Самостоятельная работа обучающихся:</w:t>
            </w:r>
            <w:r w:rsidR="001C67B3">
              <w:rPr>
                <w:b/>
                <w:sz w:val="20"/>
                <w:szCs w:val="20"/>
              </w:rPr>
              <w:t xml:space="preserve"> </w:t>
            </w:r>
            <w:r w:rsidRPr="005405EC">
              <w:rPr>
                <w:sz w:val="20"/>
                <w:szCs w:val="20"/>
              </w:rPr>
              <w:t>Составление тезисов по теме: «Микропроцессоры и микроЭВМ, их место в структуре средств вычислительной техники. Интерфейс в микропроцессорах и микроЭВМ».</w:t>
            </w:r>
          </w:p>
        </w:tc>
        <w:tc>
          <w:tcPr>
            <w:tcW w:w="404" w:type="pct"/>
            <w:shd w:val="clear" w:color="auto" w:fill="auto"/>
          </w:tcPr>
          <w:p w:rsidR="004877B1" w:rsidRPr="005405EC" w:rsidRDefault="004877B1" w:rsidP="005405EC">
            <w:pPr>
              <w:ind w:firstLine="0"/>
              <w:jc w:val="center"/>
              <w:rPr>
                <w:sz w:val="20"/>
                <w:szCs w:val="20"/>
              </w:rPr>
            </w:pPr>
            <w:r w:rsidRPr="005405EC">
              <w:rPr>
                <w:sz w:val="20"/>
                <w:szCs w:val="20"/>
              </w:rPr>
              <w:t>1</w:t>
            </w:r>
          </w:p>
        </w:tc>
        <w:tc>
          <w:tcPr>
            <w:tcW w:w="473" w:type="pct"/>
            <w:tcBorders>
              <w:bottom w:val="nil"/>
            </w:tcBorders>
            <w:shd w:val="clear" w:color="auto" w:fill="BFBFBF"/>
          </w:tcPr>
          <w:p w:rsidR="004877B1" w:rsidRPr="005405EC" w:rsidRDefault="004877B1" w:rsidP="005405EC">
            <w:pPr>
              <w:ind w:right="-108" w:firstLine="0"/>
              <w:rPr>
                <w:sz w:val="20"/>
                <w:szCs w:val="20"/>
              </w:rPr>
            </w:pPr>
          </w:p>
        </w:tc>
      </w:tr>
      <w:tr w:rsidR="00165F0A" w:rsidRPr="00165F0A" w:rsidTr="00165F0A">
        <w:trPr>
          <w:trHeight w:val="207"/>
        </w:trPr>
        <w:tc>
          <w:tcPr>
            <w:tcW w:w="4123" w:type="pct"/>
            <w:gridSpan w:val="3"/>
            <w:shd w:val="clear" w:color="auto" w:fill="auto"/>
          </w:tcPr>
          <w:p w:rsidR="00165F0A" w:rsidRPr="00165F0A" w:rsidRDefault="00165F0A" w:rsidP="00C1741A">
            <w:pPr>
              <w:rPr>
                <w:sz w:val="20"/>
                <w:szCs w:val="20"/>
              </w:rPr>
            </w:pPr>
            <w:r w:rsidRPr="00165F0A">
              <w:rPr>
                <w:b/>
                <w:sz w:val="20"/>
                <w:szCs w:val="20"/>
              </w:rPr>
              <w:t>Максимальная учебная нагрузка (всего)</w:t>
            </w:r>
          </w:p>
        </w:tc>
        <w:tc>
          <w:tcPr>
            <w:tcW w:w="877" w:type="pct"/>
            <w:gridSpan w:val="2"/>
            <w:tcBorders>
              <w:top w:val="nil"/>
            </w:tcBorders>
            <w:shd w:val="clear" w:color="auto" w:fill="BFBFBF"/>
          </w:tcPr>
          <w:p w:rsidR="00165F0A" w:rsidRPr="00165F0A" w:rsidRDefault="00165F0A" w:rsidP="00165F0A">
            <w:pPr>
              <w:ind w:firstLine="0"/>
              <w:jc w:val="center"/>
              <w:rPr>
                <w:b/>
                <w:sz w:val="20"/>
                <w:szCs w:val="20"/>
              </w:rPr>
            </w:pPr>
            <w:r w:rsidRPr="00165F0A">
              <w:rPr>
                <w:b/>
                <w:sz w:val="20"/>
                <w:szCs w:val="20"/>
              </w:rPr>
              <w:t>192</w:t>
            </w:r>
          </w:p>
        </w:tc>
      </w:tr>
      <w:tr w:rsidR="00165F0A" w:rsidRPr="00165F0A" w:rsidTr="00165F0A">
        <w:trPr>
          <w:trHeight w:val="149"/>
        </w:trPr>
        <w:tc>
          <w:tcPr>
            <w:tcW w:w="4123" w:type="pct"/>
            <w:gridSpan w:val="3"/>
            <w:shd w:val="clear" w:color="auto" w:fill="auto"/>
          </w:tcPr>
          <w:p w:rsidR="00165F0A" w:rsidRPr="00165F0A" w:rsidRDefault="00165F0A" w:rsidP="00C1741A">
            <w:pPr>
              <w:rPr>
                <w:sz w:val="20"/>
                <w:szCs w:val="20"/>
              </w:rPr>
            </w:pPr>
            <w:r w:rsidRPr="00165F0A">
              <w:rPr>
                <w:b/>
                <w:sz w:val="20"/>
                <w:szCs w:val="20"/>
              </w:rPr>
              <w:t>Обязательная аудиторная учебная нагрузка (всего)</w:t>
            </w:r>
          </w:p>
        </w:tc>
        <w:tc>
          <w:tcPr>
            <w:tcW w:w="877" w:type="pct"/>
            <w:gridSpan w:val="2"/>
            <w:shd w:val="clear" w:color="auto" w:fill="BFBFBF"/>
          </w:tcPr>
          <w:p w:rsidR="00165F0A" w:rsidRPr="00165F0A" w:rsidRDefault="00165F0A" w:rsidP="00165F0A">
            <w:pPr>
              <w:ind w:firstLine="0"/>
              <w:jc w:val="center"/>
              <w:rPr>
                <w:b/>
                <w:sz w:val="20"/>
                <w:szCs w:val="20"/>
              </w:rPr>
            </w:pPr>
            <w:r w:rsidRPr="00165F0A">
              <w:rPr>
                <w:b/>
                <w:sz w:val="20"/>
                <w:szCs w:val="20"/>
              </w:rPr>
              <w:t>128</w:t>
            </w:r>
          </w:p>
        </w:tc>
      </w:tr>
      <w:tr w:rsidR="00165F0A" w:rsidRPr="00165F0A" w:rsidTr="00165F0A">
        <w:trPr>
          <w:trHeight w:val="92"/>
        </w:trPr>
        <w:tc>
          <w:tcPr>
            <w:tcW w:w="4123" w:type="pct"/>
            <w:gridSpan w:val="3"/>
            <w:shd w:val="clear" w:color="auto" w:fill="auto"/>
          </w:tcPr>
          <w:p w:rsidR="00165F0A" w:rsidRPr="00165F0A" w:rsidRDefault="00165F0A" w:rsidP="00C1741A">
            <w:pPr>
              <w:rPr>
                <w:sz w:val="20"/>
                <w:szCs w:val="20"/>
              </w:rPr>
            </w:pPr>
            <w:r w:rsidRPr="00165F0A">
              <w:rPr>
                <w:b/>
                <w:sz w:val="20"/>
                <w:szCs w:val="20"/>
              </w:rPr>
              <w:t>Самостоятельная работа обучающегося (всего)</w:t>
            </w:r>
          </w:p>
        </w:tc>
        <w:tc>
          <w:tcPr>
            <w:tcW w:w="877" w:type="pct"/>
            <w:gridSpan w:val="2"/>
            <w:shd w:val="clear" w:color="auto" w:fill="BFBFBF"/>
          </w:tcPr>
          <w:p w:rsidR="00165F0A" w:rsidRPr="00165F0A" w:rsidRDefault="00165F0A" w:rsidP="00165F0A">
            <w:pPr>
              <w:ind w:firstLine="0"/>
              <w:jc w:val="center"/>
              <w:rPr>
                <w:sz w:val="20"/>
                <w:szCs w:val="20"/>
              </w:rPr>
            </w:pPr>
            <w:r w:rsidRPr="00165F0A">
              <w:rPr>
                <w:b/>
                <w:w w:val="99"/>
                <w:sz w:val="20"/>
                <w:szCs w:val="20"/>
              </w:rPr>
              <w:t>64</w:t>
            </w:r>
          </w:p>
        </w:tc>
      </w:tr>
    </w:tbl>
    <w:p w:rsidR="00FD4B77" w:rsidRPr="00165F0A" w:rsidRDefault="00FD4B77" w:rsidP="00457710">
      <w:pPr>
        <w:tabs>
          <w:tab w:val="num" w:pos="540"/>
        </w:tabs>
        <w:ind w:left="540" w:firstLine="540"/>
        <w:rPr>
          <w:sz w:val="20"/>
          <w:szCs w:val="20"/>
        </w:rPr>
      </w:pPr>
    </w:p>
    <w:p w:rsidR="004877B1" w:rsidRPr="001C67B3" w:rsidRDefault="004877B1" w:rsidP="009D7C7D">
      <w:pPr>
        <w:numPr>
          <w:ilvl w:val="0"/>
          <w:numId w:val="90"/>
        </w:numPr>
        <w:tabs>
          <w:tab w:val="left" w:pos="567"/>
          <w:tab w:val="left" w:pos="709"/>
          <w:tab w:val="left" w:pos="851"/>
        </w:tabs>
        <w:ind w:left="720" w:right="-28" w:firstLine="480"/>
        <w:jc w:val="center"/>
        <w:outlineLvl w:val="0"/>
        <w:rPr>
          <w:b/>
          <w:caps/>
          <w:kern w:val="28"/>
        </w:rPr>
      </w:pPr>
      <w:r w:rsidRPr="001C67B3">
        <w:rPr>
          <w:b/>
          <w:caps/>
          <w:kern w:val="28"/>
        </w:rPr>
        <w:t>Условия реализации учебной дисциплины</w:t>
      </w:r>
    </w:p>
    <w:p w:rsidR="004877B1" w:rsidRPr="001C67B3" w:rsidRDefault="004877B1" w:rsidP="001C67B3">
      <w:pPr>
        <w:ind w:left="720" w:right="-28" w:firstLine="480"/>
        <w:rPr>
          <w:b/>
          <w:kern w:val="28"/>
          <w:sz w:val="16"/>
          <w:szCs w:val="16"/>
        </w:rPr>
      </w:pPr>
    </w:p>
    <w:p w:rsidR="004877B1" w:rsidRPr="001C67B3" w:rsidRDefault="004877B1" w:rsidP="009D7C7D">
      <w:pPr>
        <w:numPr>
          <w:ilvl w:val="1"/>
          <w:numId w:val="90"/>
        </w:numPr>
        <w:ind w:left="720" w:right="-28" w:firstLine="480"/>
        <w:rPr>
          <w:b/>
          <w:bCs/>
        </w:rPr>
      </w:pPr>
      <w:r w:rsidRPr="001C67B3">
        <w:rPr>
          <w:b/>
          <w:bCs/>
        </w:rPr>
        <w:t>Требования к минимальному материально-техническому обеспечению</w:t>
      </w:r>
    </w:p>
    <w:p w:rsidR="004877B1" w:rsidRPr="001C67B3" w:rsidRDefault="004877B1" w:rsidP="001C67B3">
      <w:pPr>
        <w:ind w:left="720" w:right="-28" w:firstLine="480"/>
        <w:rPr>
          <w:bCs/>
        </w:rPr>
      </w:pPr>
      <w:r w:rsidRPr="001C67B3">
        <w:rPr>
          <w:bCs/>
        </w:rPr>
        <w:t>Реализация учебной дисциплины требует наличия лаборатории Электротехники и электроники.</w:t>
      </w:r>
      <w:r w:rsidR="001C67B3">
        <w:rPr>
          <w:bCs/>
        </w:rPr>
        <w:t xml:space="preserve"> </w:t>
      </w:r>
      <w:r w:rsidRPr="001C67B3">
        <w:rPr>
          <w:bCs/>
        </w:rPr>
        <w:t>Технические средства обучения: мультимедийный проектор, экран, компьютер, лабораторные стенды; наглядные пособия; плакаты; комплект учебно-методической документации.</w:t>
      </w:r>
    </w:p>
    <w:p w:rsidR="004877B1" w:rsidRPr="001C67B3" w:rsidRDefault="004877B1" w:rsidP="001C67B3">
      <w:pPr>
        <w:ind w:left="720" w:right="-28" w:firstLine="480"/>
        <w:rPr>
          <w:bCs/>
          <w:sz w:val="16"/>
          <w:szCs w:val="16"/>
        </w:rPr>
      </w:pPr>
    </w:p>
    <w:p w:rsidR="004877B1" w:rsidRPr="001C67B3" w:rsidRDefault="004877B1" w:rsidP="009D7C7D">
      <w:pPr>
        <w:widowControl/>
        <w:numPr>
          <w:ilvl w:val="1"/>
          <w:numId w:val="90"/>
        </w:numPr>
        <w:suppressAutoHyphens/>
        <w:ind w:left="720" w:right="-28" w:firstLine="480"/>
        <w:jc w:val="left"/>
        <w:rPr>
          <w:b/>
        </w:rPr>
      </w:pPr>
      <w:r w:rsidRPr="001C67B3">
        <w:rPr>
          <w:b/>
        </w:rPr>
        <w:t>Информационное обеспечение обучения</w:t>
      </w:r>
    </w:p>
    <w:p w:rsidR="004877B1" w:rsidRPr="00746937" w:rsidRDefault="004877B1" w:rsidP="00746937">
      <w:pPr>
        <w:ind w:left="720" w:right="-28" w:firstLine="480"/>
        <w:rPr>
          <w:bCs/>
        </w:rPr>
      </w:pPr>
      <w:r w:rsidRPr="001C67B3">
        <w:rPr>
          <w:bCs/>
        </w:rPr>
        <w:t>Перечень рекомендуемых учебных изданий, Интернет-ресу</w:t>
      </w:r>
      <w:r w:rsidR="00746937">
        <w:rPr>
          <w:bCs/>
        </w:rPr>
        <w:t>рсов, дополнительной литературы</w:t>
      </w:r>
    </w:p>
    <w:p w:rsidR="004877B1" w:rsidRPr="00746937" w:rsidRDefault="004877B1" w:rsidP="00746937">
      <w:pPr>
        <w:ind w:left="720" w:right="-28" w:firstLine="480"/>
        <w:rPr>
          <w:b/>
          <w:bCs/>
        </w:rPr>
      </w:pPr>
      <w:r w:rsidRPr="00746937">
        <w:rPr>
          <w:b/>
          <w:bCs/>
        </w:rPr>
        <w:t xml:space="preserve">Основная литература: </w:t>
      </w:r>
    </w:p>
    <w:p w:rsidR="00746937" w:rsidRPr="00746937" w:rsidRDefault="00746937" w:rsidP="00746937">
      <w:pPr>
        <w:ind w:left="720" w:right="-28" w:firstLine="480"/>
      </w:pPr>
      <w:r w:rsidRPr="00746937">
        <w:t>1. Мартынова И.О.  Электротехника.  Лабораторно-практические  работы:  учебное  пособие  /  И. О. Мартынова.  —  М.:  КНОРУС,  2011. —  136 с.   (Среднее профессиональное образование). (электронный вариант)</w:t>
      </w:r>
    </w:p>
    <w:p w:rsidR="00746937" w:rsidRPr="00746937" w:rsidRDefault="00746937" w:rsidP="00746937">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ight="-28" w:firstLine="480"/>
        <w:rPr>
          <w:bCs/>
        </w:rPr>
      </w:pPr>
      <w:r w:rsidRPr="00746937">
        <w:rPr>
          <w:bCs/>
        </w:rPr>
        <w:t>2. Морозова Н.Ю. Электротехника и электроника: Учебник. – М.: ОИЦ «Академия», 2013. – 288с.</w:t>
      </w:r>
    </w:p>
    <w:p w:rsidR="00746937" w:rsidRPr="00746937" w:rsidRDefault="00746937" w:rsidP="00746937">
      <w:pPr>
        <w:ind w:left="720" w:right="-28" w:firstLine="480"/>
      </w:pPr>
      <w:r w:rsidRPr="00746937">
        <w:t>3. Прошин В.М. Лабораторно-практические  работы по электротехнике:  учебное  пособие  / В.М. Прошин. – М.: Академия, 2014. – 208с.</w:t>
      </w:r>
    </w:p>
    <w:p w:rsidR="00165F0A" w:rsidRPr="00746937" w:rsidRDefault="00165F0A" w:rsidP="00746937">
      <w:pPr>
        <w:pStyle w:val="52"/>
        <w:widowControl w:val="0"/>
        <w:shd w:val="clear" w:color="auto" w:fill="auto"/>
        <w:spacing w:before="0" w:after="0" w:line="240" w:lineRule="auto"/>
        <w:ind w:left="720" w:right="-28" w:firstLine="480"/>
        <w:jc w:val="left"/>
        <w:rPr>
          <w:rFonts w:eastAsia="Microsoft Sans Serif"/>
          <w:sz w:val="16"/>
          <w:szCs w:val="16"/>
          <w:lang w:val="ru-RU"/>
        </w:rPr>
      </w:pPr>
    </w:p>
    <w:p w:rsidR="004877B1" w:rsidRPr="00746937" w:rsidRDefault="004877B1" w:rsidP="00746937">
      <w:pPr>
        <w:pStyle w:val="52"/>
        <w:widowControl w:val="0"/>
        <w:shd w:val="clear" w:color="auto" w:fill="auto"/>
        <w:spacing w:before="0" w:after="0" w:line="240" w:lineRule="auto"/>
        <w:ind w:left="720" w:right="-28" w:firstLine="480"/>
        <w:jc w:val="left"/>
        <w:rPr>
          <w:rFonts w:eastAsia="Microsoft Sans Serif"/>
          <w:sz w:val="24"/>
          <w:szCs w:val="24"/>
          <w:lang w:val="ru-RU"/>
        </w:rPr>
      </w:pPr>
      <w:r w:rsidRPr="00746937">
        <w:rPr>
          <w:rFonts w:eastAsia="Microsoft Sans Serif"/>
          <w:sz w:val="24"/>
          <w:szCs w:val="24"/>
        </w:rPr>
        <w:t>Дополнительная литература:</w:t>
      </w:r>
    </w:p>
    <w:p w:rsidR="00746937" w:rsidRPr="00746937" w:rsidRDefault="00746937" w:rsidP="00746937">
      <w:pPr>
        <w:pStyle w:val="3a"/>
        <w:widowControl w:val="0"/>
        <w:shd w:val="clear" w:color="auto" w:fill="auto"/>
        <w:tabs>
          <w:tab w:val="left" w:pos="916"/>
          <w:tab w:val="left" w:pos="1134"/>
          <w:tab w:val="left" w:pos="1276"/>
        </w:tabs>
        <w:spacing w:before="0" w:line="240" w:lineRule="auto"/>
        <w:ind w:left="720" w:right="-28" w:firstLine="480"/>
        <w:rPr>
          <w:sz w:val="24"/>
          <w:szCs w:val="24"/>
        </w:rPr>
      </w:pPr>
      <w:r w:rsidRPr="00746937">
        <w:rPr>
          <w:sz w:val="24"/>
          <w:szCs w:val="24"/>
        </w:rPr>
        <w:t>1. Немцов М.В., Немцова М.Л. Электротехника и электроника. – М.: Академия, 2013. – 560с.</w:t>
      </w:r>
    </w:p>
    <w:p w:rsidR="00746937" w:rsidRPr="00746937" w:rsidRDefault="00746937" w:rsidP="00746937">
      <w:pPr>
        <w:ind w:left="720" w:right="-28" w:firstLine="480"/>
      </w:pPr>
      <w:r w:rsidRPr="00746937">
        <w:t>2. Соколовская В.П. Техническая механика. Лабораторный практикум: пособие  / В.П. Соколовская. – Минск: Высшая школа, 2010. – 270с.</w:t>
      </w:r>
      <w:r w:rsidRPr="00746937">
        <w:rPr>
          <w:bCs/>
        </w:rPr>
        <w:t xml:space="preserve"> (электронный вариант)</w:t>
      </w:r>
    </w:p>
    <w:p w:rsidR="004877B1" w:rsidRPr="00746937" w:rsidRDefault="004877B1" w:rsidP="00E318BC">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rPr>
      </w:pPr>
      <w:r w:rsidRPr="00746937">
        <w:rPr>
          <w:bCs/>
        </w:rPr>
        <w:lastRenderedPageBreak/>
        <w:tab/>
      </w:r>
      <w:r w:rsidRPr="00746937">
        <w:rPr>
          <w:b/>
        </w:rPr>
        <w:t>Интернет-ресурсы:</w:t>
      </w:r>
    </w:p>
    <w:p w:rsidR="00746937" w:rsidRPr="00746937" w:rsidRDefault="00746937" w:rsidP="00746937">
      <w:pPr>
        <w:ind w:left="720" w:right="-28" w:firstLine="480"/>
      </w:pPr>
      <w:r>
        <w:t xml:space="preserve">1. </w:t>
      </w:r>
      <w:r w:rsidRPr="00746937">
        <w:t>Курс лекций по электронике и электротехнике.- URL: </w:t>
      </w:r>
      <w:hyperlink r:id="rId172" w:history="1">
        <w:r w:rsidRPr="00746937">
          <w:rPr>
            <w:rStyle w:val="a3"/>
          </w:rPr>
          <w:t>http://nfkgtu.narod.ru/electroteh.htm</w:t>
        </w:r>
      </w:hyperlink>
      <w:r w:rsidRPr="00746937">
        <w:t>;</w:t>
      </w:r>
    </w:p>
    <w:p w:rsidR="00746937" w:rsidRPr="00746937" w:rsidRDefault="00746937" w:rsidP="00746937">
      <w:pPr>
        <w:ind w:left="720" w:right="-28" w:firstLine="480"/>
      </w:pPr>
      <w:r>
        <w:t xml:space="preserve">2. </w:t>
      </w:r>
      <w:r w:rsidRPr="00746937">
        <w:t>Лекции по электронике. – URL: </w:t>
      </w:r>
      <w:hyperlink r:id="rId173" w:history="1">
        <w:r w:rsidRPr="00746937">
          <w:rPr>
            <w:rStyle w:val="a3"/>
          </w:rPr>
          <w:t>http://studentik.net/lekcii/lekcii-texnicheskie/296-jelektronika.html</w:t>
        </w:r>
      </w:hyperlink>
      <w:r w:rsidRPr="00746937">
        <w:t>;</w:t>
      </w:r>
    </w:p>
    <w:p w:rsidR="00746937" w:rsidRPr="00746937" w:rsidRDefault="00746937" w:rsidP="00746937">
      <w:pPr>
        <w:ind w:left="720" w:right="-28" w:firstLine="480"/>
      </w:pPr>
      <w:r>
        <w:t xml:space="preserve">3. </w:t>
      </w:r>
      <w:r w:rsidRPr="00746937">
        <w:t xml:space="preserve">Лабораторный практикум по электротехнике и основам теории электрических цепей на основе технологии виртуальных приборов. – </w:t>
      </w:r>
      <w:r w:rsidRPr="00746937">
        <w:rPr>
          <w:spacing w:val="-2"/>
        </w:rPr>
        <w:t>URL:</w:t>
      </w:r>
      <w:hyperlink r:id="rId174" w:history="1">
        <w:r w:rsidRPr="00746937">
          <w:rPr>
            <w:rStyle w:val="a3"/>
            <w:spacing w:val="-2"/>
          </w:rPr>
          <w:t>http://digital.ni.com/worldwide/russia.nsf/web/all/F6C4909516D94067C325755B003E8675</w:t>
        </w:r>
      </w:hyperlink>
    </w:p>
    <w:p w:rsidR="00746937" w:rsidRPr="00746937" w:rsidRDefault="00746937" w:rsidP="00746937">
      <w:pPr>
        <w:ind w:left="720" w:right="-28" w:firstLine="480"/>
      </w:pPr>
      <w:r>
        <w:t xml:space="preserve">4. </w:t>
      </w:r>
      <w:r w:rsidRPr="00746937">
        <w:t>Ванюшин.М.Б.. Мультимедийный курс «В мир электричества как в первый раз»// Еltray.com: URL: </w:t>
      </w:r>
      <w:hyperlink r:id="rId175" w:history="1">
        <w:r w:rsidRPr="00746937">
          <w:rPr>
            <w:rStyle w:val="a3"/>
          </w:rPr>
          <w:t>http://www.eltray.com</w:t>
        </w:r>
      </w:hyperlink>
      <w:r w:rsidRPr="00746937">
        <w:t>. (2009-2011)©.</w:t>
      </w:r>
      <w:r w:rsidRPr="00746937">
        <w:br/>
        <w:t>Кузнецов Олег. Электрик//Еlectrik.org: URL: </w:t>
      </w:r>
      <w:hyperlink r:id="rId176" w:history="1">
        <w:r w:rsidRPr="00746937">
          <w:rPr>
            <w:rStyle w:val="a3"/>
          </w:rPr>
          <w:t>http://www.electrik.org/elbook</w:t>
        </w:r>
      </w:hyperlink>
      <w:r w:rsidRPr="00746937">
        <w:t>.</w:t>
      </w:r>
    </w:p>
    <w:p w:rsidR="00746937" w:rsidRPr="00746937" w:rsidRDefault="00746937" w:rsidP="00746937">
      <w:pPr>
        <w:ind w:left="720" w:right="-28" w:firstLine="480"/>
      </w:pPr>
      <w:r>
        <w:t xml:space="preserve">5. </w:t>
      </w:r>
      <w:r w:rsidRPr="00746937">
        <w:t>Электрические цепи постоянного тока//Сollege.ru: URL:</w:t>
      </w:r>
      <w:hyperlink r:id="rId177" w:history="1">
        <w:r w:rsidRPr="00746937">
          <w:rPr>
            <w:rStyle w:val="a3"/>
          </w:rPr>
          <w:t>http://www.college.ru/enportal/physics/content/chapter4/section/paragraph8/theory.html</w:t>
        </w:r>
      </w:hyperlink>
      <w:r w:rsidRPr="00746937">
        <w:t>.©.</w:t>
      </w:r>
    </w:p>
    <w:p w:rsidR="004877B1" w:rsidRPr="00746937" w:rsidRDefault="00746937" w:rsidP="00746937">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pPr>
      <w:r>
        <w:t xml:space="preserve">6. </w:t>
      </w:r>
      <w:r w:rsidRPr="00746937">
        <w:t>Электронная электротехническая библиотека// Еlectrolibrary.info: URL: </w:t>
      </w:r>
      <w:hyperlink r:id="rId178" w:history="1">
        <w:r w:rsidRPr="00746937">
          <w:rPr>
            <w:rStyle w:val="a3"/>
          </w:rPr>
          <w:t>http://www.electrolibrary.info</w:t>
        </w:r>
      </w:hyperlink>
    </w:p>
    <w:p w:rsidR="009B70C0" w:rsidRDefault="009B70C0" w:rsidP="009B70C0">
      <w:pPr>
        <w:tabs>
          <w:tab w:val="left" w:pos="426"/>
          <w:tab w:val="left" w:pos="709"/>
          <w:tab w:val="left" w:pos="851"/>
          <w:tab w:val="left" w:pos="993"/>
          <w:tab w:val="left" w:pos="1134"/>
        </w:tabs>
        <w:ind w:firstLine="0"/>
        <w:outlineLvl w:val="0"/>
        <w:rPr>
          <w:b/>
          <w:caps/>
          <w:sz w:val="28"/>
          <w:szCs w:val="28"/>
        </w:rPr>
      </w:pPr>
    </w:p>
    <w:p w:rsidR="009B70C0" w:rsidRPr="000C1E52" w:rsidRDefault="009B70C0" w:rsidP="009B70C0">
      <w:pPr>
        <w:autoSpaceDE w:val="0"/>
        <w:autoSpaceDN w:val="0"/>
        <w:adjustRightInd w:val="0"/>
        <w:jc w:val="center"/>
        <w:rPr>
          <w:b/>
          <w:caps/>
        </w:rPr>
      </w:pPr>
      <w:r w:rsidRPr="000C1E52">
        <w:rPr>
          <w:b/>
        </w:rPr>
        <w:t>ПРОГРАММА ДИСЦИПЛИНЫ</w:t>
      </w:r>
    </w:p>
    <w:p w:rsidR="009B70C0" w:rsidRPr="000C1E52" w:rsidRDefault="009B70C0" w:rsidP="009B70C0">
      <w:pPr>
        <w:ind w:firstLine="720"/>
        <w:jc w:val="center"/>
        <w:rPr>
          <w:b/>
        </w:rPr>
      </w:pPr>
      <w:r w:rsidRPr="000C1E52">
        <w:rPr>
          <w:b/>
        </w:rPr>
        <w:t>Материаловедение</w:t>
      </w:r>
      <w:r>
        <w:rPr>
          <w:b/>
        </w:rPr>
        <w:t xml:space="preserve"> (ОП.04)</w:t>
      </w:r>
      <w:r w:rsidRPr="000C1E52">
        <w:rPr>
          <w:b/>
        </w:rPr>
        <w:t xml:space="preserve"> </w:t>
      </w:r>
    </w:p>
    <w:p w:rsidR="009B70C0" w:rsidRPr="000C1E52" w:rsidRDefault="009B70C0" w:rsidP="009B70C0">
      <w:pPr>
        <w:shd w:val="clear" w:color="auto" w:fill="FFFFFF"/>
        <w:ind w:firstLine="720"/>
      </w:pPr>
    </w:p>
    <w:p w:rsidR="009B70C0" w:rsidRPr="000C1E52" w:rsidRDefault="009B70C0" w:rsidP="009B70C0">
      <w:pPr>
        <w:ind w:left="720" w:firstLine="480"/>
        <w:jc w:val="center"/>
        <w:outlineLvl w:val="0"/>
        <w:rPr>
          <w:b/>
          <w:caps/>
        </w:rPr>
      </w:pPr>
      <w:r>
        <w:rPr>
          <w:b/>
          <w:caps/>
        </w:rPr>
        <w:t xml:space="preserve">1 </w:t>
      </w:r>
      <w:r w:rsidRPr="000C1E52">
        <w:rPr>
          <w:b/>
          <w:caps/>
        </w:rPr>
        <w:t>Паспорт программы учебной дисциплины Материаловедение</w:t>
      </w:r>
    </w:p>
    <w:p w:rsidR="009B70C0" w:rsidRPr="00EF52C3" w:rsidRDefault="009B70C0" w:rsidP="009B70C0">
      <w:pPr>
        <w:ind w:left="720" w:firstLine="480"/>
        <w:rPr>
          <w:b/>
          <w:sz w:val="16"/>
          <w:szCs w:val="16"/>
        </w:rPr>
      </w:pPr>
    </w:p>
    <w:p w:rsidR="009B70C0" w:rsidRPr="000C1E52" w:rsidRDefault="009B70C0" w:rsidP="009D7C7D">
      <w:pPr>
        <w:numPr>
          <w:ilvl w:val="1"/>
          <w:numId w:val="95"/>
        </w:numPr>
        <w:ind w:left="720" w:firstLine="480"/>
        <w:rPr>
          <w:b/>
        </w:rPr>
      </w:pPr>
      <w:r w:rsidRPr="000C1E52">
        <w:rPr>
          <w:b/>
        </w:rPr>
        <w:t>Область применения программы</w:t>
      </w:r>
    </w:p>
    <w:p w:rsidR="009B70C0" w:rsidRPr="000C1E52" w:rsidRDefault="009B70C0" w:rsidP="009B70C0">
      <w:pPr>
        <w:autoSpaceDE w:val="0"/>
        <w:autoSpaceDN w:val="0"/>
        <w:adjustRightInd w:val="0"/>
        <w:ind w:left="720" w:firstLine="480"/>
      </w:pPr>
      <w:r w:rsidRPr="000C1E52">
        <w:t>Рабочая 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среднего профессионального обр</w:t>
      </w:r>
      <w:r>
        <w:t>азования по специальности 23.02.03</w:t>
      </w:r>
      <w:r w:rsidRPr="000C1E52">
        <w:t xml:space="preserve"> – Техническое обслуживание и ремонт автомобильного транспорта</w:t>
      </w:r>
    </w:p>
    <w:p w:rsidR="009B70C0" w:rsidRPr="00EF52C3" w:rsidRDefault="009B70C0" w:rsidP="009B70C0">
      <w:pPr>
        <w:ind w:left="720" w:firstLine="480"/>
        <w:rPr>
          <w:b/>
          <w:sz w:val="16"/>
          <w:szCs w:val="16"/>
        </w:rPr>
      </w:pPr>
    </w:p>
    <w:p w:rsidR="009B70C0" w:rsidRPr="000C1E52" w:rsidRDefault="009B70C0" w:rsidP="009B70C0">
      <w:pPr>
        <w:ind w:left="720" w:firstLine="480"/>
        <w:rPr>
          <w:b/>
        </w:rPr>
      </w:pPr>
      <w:r w:rsidRPr="000C1E52">
        <w:rPr>
          <w:b/>
        </w:rPr>
        <w:t>1.2 Место учебной дисциплины в структуре основной профессиональной образовательной программы:</w:t>
      </w:r>
    </w:p>
    <w:p w:rsidR="009B70C0" w:rsidRPr="000C1E52" w:rsidRDefault="009B70C0" w:rsidP="009B70C0">
      <w:pPr>
        <w:ind w:left="720" w:firstLine="480"/>
      </w:pPr>
      <w:r>
        <w:t>Д</w:t>
      </w:r>
      <w:r w:rsidRPr="000C1E52">
        <w:t>исциплина входит в профессиональный цикл, общепрофессиональные дисциплины.</w:t>
      </w:r>
    </w:p>
    <w:p w:rsidR="009B70C0" w:rsidRPr="00EF52C3" w:rsidRDefault="009B70C0" w:rsidP="009B70C0">
      <w:pPr>
        <w:ind w:left="720" w:firstLine="480"/>
        <w:rPr>
          <w:sz w:val="16"/>
          <w:szCs w:val="16"/>
        </w:rPr>
      </w:pPr>
    </w:p>
    <w:p w:rsidR="009B70C0" w:rsidRPr="000C1E52" w:rsidRDefault="009B70C0" w:rsidP="009D7C7D">
      <w:pPr>
        <w:numPr>
          <w:ilvl w:val="1"/>
          <w:numId w:val="92"/>
        </w:numPr>
        <w:tabs>
          <w:tab w:val="clear" w:pos="1080"/>
        </w:tabs>
        <w:ind w:left="720" w:firstLine="480"/>
        <w:rPr>
          <w:b/>
        </w:rPr>
      </w:pPr>
      <w:r w:rsidRPr="000C1E52">
        <w:rPr>
          <w:b/>
        </w:rPr>
        <w:t xml:space="preserve">  Цели и задачи учебной дисциплины – требования к результатам освоения учебной дисциплины:</w:t>
      </w:r>
    </w:p>
    <w:p w:rsidR="009B70C0" w:rsidRPr="000C1E52" w:rsidRDefault="009B70C0" w:rsidP="009B70C0">
      <w:pPr>
        <w:ind w:left="720" w:firstLine="480"/>
      </w:pPr>
      <w:r w:rsidRPr="000C1E52">
        <w:t>В результате освоения учебной дисциплины обучающийся должен:</w:t>
      </w:r>
    </w:p>
    <w:p w:rsidR="009B70C0" w:rsidRPr="000C1E52" w:rsidRDefault="009B70C0" w:rsidP="009B70C0">
      <w:pPr>
        <w:ind w:left="720" w:firstLine="480"/>
      </w:pPr>
      <w:r w:rsidRPr="000C1E52">
        <w:rPr>
          <w:b/>
        </w:rPr>
        <w:t>уметь:</w:t>
      </w:r>
    </w:p>
    <w:p w:rsidR="009B70C0" w:rsidRPr="000C1E52" w:rsidRDefault="009B70C0" w:rsidP="009D7C7D">
      <w:pPr>
        <w:numPr>
          <w:ilvl w:val="0"/>
          <w:numId w:val="40"/>
        </w:numPr>
        <w:shd w:val="clear" w:color="auto" w:fill="FFFFFF"/>
        <w:tabs>
          <w:tab w:val="clear" w:pos="1265"/>
        </w:tabs>
        <w:ind w:left="720" w:firstLine="480"/>
      </w:pPr>
      <w:r w:rsidRPr="000C1E52">
        <w:t>выбирать материал на основе анализа их свойств для конкретного применения;</w:t>
      </w:r>
    </w:p>
    <w:p w:rsidR="009B70C0" w:rsidRPr="000C1E52" w:rsidRDefault="009B70C0" w:rsidP="009D7C7D">
      <w:pPr>
        <w:numPr>
          <w:ilvl w:val="0"/>
          <w:numId w:val="40"/>
        </w:numPr>
        <w:shd w:val="clear" w:color="auto" w:fill="FFFFFF"/>
        <w:tabs>
          <w:tab w:val="clear" w:pos="1265"/>
        </w:tabs>
        <w:ind w:left="720" w:firstLine="480"/>
      </w:pPr>
      <w:r w:rsidRPr="000C1E52">
        <w:t>выбирать способы соединения материалов;</w:t>
      </w:r>
    </w:p>
    <w:p w:rsidR="009B70C0" w:rsidRPr="000C1E52" w:rsidRDefault="009B70C0" w:rsidP="009D7C7D">
      <w:pPr>
        <w:numPr>
          <w:ilvl w:val="0"/>
          <w:numId w:val="40"/>
        </w:numPr>
        <w:shd w:val="clear" w:color="auto" w:fill="FFFFFF"/>
        <w:tabs>
          <w:tab w:val="clear" w:pos="1265"/>
        </w:tabs>
        <w:ind w:left="720" w:firstLine="480"/>
      </w:pPr>
      <w:r w:rsidRPr="000C1E52">
        <w:t>обрабатывать детали из основных материалов.</w:t>
      </w:r>
    </w:p>
    <w:p w:rsidR="009B70C0" w:rsidRPr="000C1E52" w:rsidRDefault="009B70C0" w:rsidP="009B70C0">
      <w:pPr>
        <w:ind w:left="720" w:firstLine="480"/>
      </w:pPr>
      <w:r w:rsidRPr="000C1E52">
        <w:rPr>
          <w:b/>
        </w:rPr>
        <w:t>знать:</w:t>
      </w:r>
    </w:p>
    <w:p w:rsidR="009B70C0" w:rsidRPr="000C1E52" w:rsidRDefault="009B70C0" w:rsidP="009D7C7D">
      <w:pPr>
        <w:numPr>
          <w:ilvl w:val="0"/>
          <w:numId w:val="40"/>
        </w:numPr>
        <w:shd w:val="clear" w:color="auto" w:fill="FFFFFF"/>
        <w:tabs>
          <w:tab w:val="clear" w:pos="1265"/>
        </w:tabs>
        <w:ind w:left="720" w:firstLine="480"/>
      </w:pPr>
      <w:r w:rsidRPr="000C1E52">
        <w:t>строение и свойства машиностроительных материалов;</w:t>
      </w:r>
    </w:p>
    <w:p w:rsidR="009B70C0" w:rsidRPr="000C1E52" w:rsidRDefault="009B70C0" w:rsidP="009D7C7D">
      <w:pPr>
        <w:numPr>
          <w:ilvl w:val="0"/>
          <w:numId w:val="40"/>
        </w:numPr>
        <w:shd w:val="clear" w:color="auto" w:fill="FFFFFF"/>
        <w:tabs>
          <w:tab w:val="clear" w:pos="1265"/>
        </w:tabs>
        <w:ind w:left="720" w:firstLine="480"/>
      </w:pPr>
      <w:r w:rsidRPr="000C1E52">
        <w:t>методы оценки свойств машиностроительных материалов;</w:t>
      </w:r>
    </w:p>
    <w:p w:rsidR="009B70C0" w:rsidRPr="000C1E52" w:rsidRDefault="009B70C0" w:rsidP="009D7C7D">
      <w:pPr>
        <w:numPr>
          <w:ilvl w:val="0"/>
          <w:numId w:val="40"/>
        </w:numPr>
        <w:shd w:val="clear" w:color="auto" w:fill="FFFFFF"/>
        <w:tabs>
          <w:tab w:val="clear" w:pos="1265"/>
        </w:tabs>
        <w:ind w:left="720" w:firstLine="480"/>
      </w:pPr>
      <w:r w:rsidRPr="000C1E52">
        <w:t>области применения материалов;</w:t>
      </w:r>
    </w:p>
    <w:p w:rsidR="009B70C0" w:rsidRPr="000C1E52" w:rsidRDefault="009B70C0" w:rsidP="009D7C7D">
      <w:pPr>
        <w:numPr>
          <w:ilvl w:val="0"/>
          <w:numId w:val="40"/>
        </w:numPr>
        <w:shd w:val="clear" w:color="auto" w:fill="FFFFFF"/>
        <w:tabs>
          <w:tab w:val="clear" w:pos="1265"/>
        </w:tabs>
        <w:ind w:left="720" w:firstLine="480"/>
      </w:pPr>
      <w:r w:rsidRPr="000C1E52">
        <w:t>классификацию и маркировку основных материалов;</w:t>
      </w:r>
    </w:p>
    <w:p w:rsidR="009B70C0" w:rsidRPr="000C1E52" w:rsidRDefault="009B70C0" w:rsidP="009D7C7D">
      <w:pPr>
        <w:numPr>
          <w:ilvl w:val="0"/>
          <w:numId w:val="40"/>
        </w:numPr>
        <w:shd w:val="clear" w:color="auto" w:fill="FFFFFF"/>
        <w:tabs>
          <w:tab w:val="clear" w:pos="1265"/>
        </w:tabs>
        <w:ind w:left="720" w:firstLine="480"/>
      </w:pPr>
      <w:r w:rsidRPr="000C1E52">
        <w:t>методы защиты от коррозии;</w:t>
      </w:r>
    </w:p>
    <w:p w:rsidR="009B70C0" w:rsidRDefault="009B70C0" w:rsidP="009D7C7D">
      <w:pPr>
        <w:numPr>
          <w:ilvl w:val="0"/>
          <w:numId w:val="40"/>
        </w:numPr>
        <w:shd w:val="clear" w:color="auto" w:fill="FFFFFF"/>
        <w:tabs>
          <w:tab w:val="clear" w:pos="1265"/>
        </w:tabs>
        <w:ind w:left="720" w:firstLine="480"/>
      </w:pPr>
      <w:r>
        <w:t>способы обработки материалов.</w:t>
      </w:r>
    </w:p>
    <w:p w:rsidR="009B70C0" w:rsidRPr="006C1C10" w:rsidRDefault="009B70C0" w:rsidP="009B70C0">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9B70C0" w:rsidRPr="006C1C10" w:rsidRDefault="009B70C0" w:rsidP="009B70C0">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9B70C0" w:rsidRPr="006C1C10" w:rsidRDefault="009B70C0" w:rsidP="009B70C0">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9B70C0" w:rsidRPr="006C1C10" w:rsidRDefault="009B70C0" w:rsidP="009B70C0">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9B70C0" w:rsidRPr="006C1C10" w:rsidRDefault="009B70C0" w:rsidP="009B70C0">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9B70C0" w:rsidRPr="006C1C10" w:rsidRDefault="009B70C0" w:rsidP="009B70C0">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9B70C0" w:rsidRPr="006C1C10" w:rsidRDefault="009B70C0" w:rsidP="009B70C0">
      <w:pPr>
        <w:shd w:val="clear" w:color="auto" w:fill="FFFFFF"/>
        <w:tabs>
          <w:tab w:val="left" w:pos="993"/>
        </w:tabs>
        <w:ind w:left="720" w:firstLine="480"/>
      </w:pPr>
      <w:r w:rsidRPr="006C1C10">
        <w:lastRenderedPageBreak/>
        <w:t>ОК 6. Работать в коллективе и команде, эффективно общаться с коллегами, руководством, потребителями.</w:t>
      </w:r>
    </w:p>
    <w:p w:rsidR="009B70C0" w:rsidRPr="006C1C10" w:rsidRDefault="009B70C0" w:rsidP="009B70C0">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9B70C0" w:rsidRPr="006C1C10" w:rsidRDefault="009B70C0" w:rsidP="009B70C0">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B70C0" w:rsidRPr="006C1C10" w:rsidRDefault="009B70C0" w:rsidP="009B70C0">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9B70C0" w:rsidRPr="006C1C10" w:rsidRDefault="009B70C0" w:rsidP="009B70C0">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9B70C0" w:rsidRPr="006C1C10" w:rsidRDefault="009B70C0" w:rsidP="009B70C0">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9B70C0" w:rsidRPr="006C1C10" w:rsidRDefault="009B70C0" w:rsidP="009B70C0">
      <w:pPr>
        <w:tabs>
          <w:tab w:val="left" w:pos="993"/>
        </w:tabs>
        <w:ind w:left="720" w:firstLine="480"/>
      </w:pPr>
      <w:r w:rsidRPr="006C1C10">
        <w:t>ПК 1.3. Разрабатывать технологические процессы ремонта узлов и деталей.</w:t>
      </w:r>
    </w:p>
    <w:p w:rsidR="009B70C0" w:rsidRPr="000C1E52" w:rsidRDefault="009B70C0" w:rsidP="009B70C0">
      <w:pPr>
        <w:shd w:val="clear" w:color="auto" w:fill="FFFFFF"/>
        <w:ind w:left="720" w:firstLine="480"/>
      </w:pPr>
      <w:r w:rsidRPr="000C1E52">
        <w:t>ПК 2.2. Контролировать и оценивать качество работы исполнителей работ.</w:t>
      </w:r>
    </w:p>
    <w:p w:rsidR="009B70C0" w:rsidRDefault="009B70C0" w:rsidP="003C676E">
      <w:pPr>
        <w:tabs>
          <w:tab w:val="left" w:pos="142"/>
          <w:tab w:val="left" w:pos="567"/>
        </w:tabs>
        <w:ind w:left="720" w:firstLine="48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w:t>
      </w:r>
    </w:p>
    <w:p w:rsidR="003C676E" w:rsidRPr="003C676E" w:rsidRDefault="003C676E" w:rsidP="003C676E">
      <w:pPr>
        <w:tabs>
          <w:tab w:val="left" w:pos="142"/>
          <w:tab w:val="left" w:pos="567"/>
        </w:tabs>
        <w:ind w:left="720" w:firstLine="480"/>
        <w:rPr>
          <w:sz w:val="16"/>
          <w:szCs w:val="16"/>
        </w:rPr>
      </w:pPr>
    </w:p>
    <w:p w:rsidR="009B70C0" w:rsidRPr="000C1E52" w:rsidRDefault="009B70C0" w:rsidP="003C676E">
      <w:pPr>
        <w:ind w:left="720" w:firstLine="480"/>
        <w:rPr>
          <w:b/>
        </w:rPr>
      </w:pPr>
      <w:r w:rsidRPr="000C1E52">
        <w:rPr>
          <w:b/>
        </w:rPr>
        <w:t>1.4  Рекомендуемое количество часов на освоение программы учебной дисциплины:</w:t>
      </w:r>
    </w:p>
    <w:p w:rsidR="009B70C0" w:rsidRDefault="009B70C0" w:rsidP="003C676E">
      <w:pPr>
        <w:ind w:left="720" w:firstLine="480"/>
      </w:pPr>
      <w:r>
        <w:t xml:space="preserve">- </w:t>
      </w:r>
      <w:r w:rsidRPr="000C1E52">
        <w:t xml:space="preserve">максимальной учебной нагрузки обучающегося 96 часов, </w:t>
      </w:r>
    </w:p>
    <w:p w:rsidR="009B70C0" w:rsidRPr="000C1E52" w:rsidRDefault="009B70C0" w:rsidP="009B70C0">
      <w:pPr>
        <w:ind w:left="720" w:firstLine="480"/>
      </w:pPr>
      <w:r w:rsidRPr="000C1E52">
        <w:t>в том числе:</w:t>
      </w:r>
    </w:p>
    <w:p w:rsidR="009B70C0" w:rsidRPr="000C1E52" w:rsidRDefault="009B70C0" w:rsidP="009D7C7D">
      <w:pPr>
        <w:numPr>
          <w:ilvl w:val="0"/>
          <w:numId w:val="93"/>
        </w:numPr>
        <w:tabs>
          <w:tab w:val="clear" w:pos="1060"/>
          <w:tab w:val="num" w:pos="993"/>
        </w:tabs>
        <w:suppressAutoHyphens/>
        <w:ind w:left="720" w:firstLine="480"/>
      </w:pPr>
      <w:r w:rsidRPr="000C1E52">
        <w:t>обязательной учебной нагрузки обучающегося – 64 часа, из них лабораторных и практических занятий – 28 часов;</w:t>
      </w:r>
    </w:p>
    <w:p w:rsidR="009B70C0" w:rsidRPr="000C1E52" w:rsidRDefault="009B70C0" w:rsidP="009D7C7D">
      <w:pPr>
        <w:numPr>
          <w:ilvl w:val="0"/>
          <w:numId w:val="93"/>
        </w:numPr>
        <w:tabs>
          <w:tab w:val="clear" w:pos="1060"/>
          <w:tab w:val="num" w:pos="993"/>
        </w:tabs>
        <w:suppressAutoHyphens/>
        <w:ind w:left="720" w:firstLine="480"/>
      </w:pPr>
      <w:r w:rsidRPr="000C1E52">
        <w:t>самостоятельной работы обучающегося – 32 часа.</w:t>
      </w:r>
    </w:p>
    <w:p w:rsidR="009B70C0" w:rsidRPr="00EF52C3" w:rsidRDefault="009B70C0" w:rsidP="009B70C0">
      <w:pPr>
        <w:ind w:left="720" w:firstLine="480"/>
        <w:rPr>
          <w:sz w:val="16"/>
          <w:szCs w:val="16"/>
        </w:rPr>
      </w:pPr>
    </w:p>
    <w:p w:rsidR="009B70C0" w:rsidRPr="000C1E52" w:rsidRDefault="009B70C0" w:rsidP="009D7C7D">
      <w:pPr>
        <w:numPr>
          <w:ilvl w:val="0"/>
          <w:numId w:val="92"/>
        </w:numPr>
        <w:ind w:left="720" w:firstLine="480"/>
        <w:jc w:val="center"/>
        <w:outlineLvl w:val="0"/>
        <w:rPr>
          <w:b/>
          <w:caps/>
        </w:rPr>
      </w:pPr>
      <w:r w:rsidRPr="000C1E52">
        <w:rPr>
          <w:b/>
          <w:caps/>
        </w:rPr>
        <w:t>Структура и содержание учебной дисциплины</w:t>
      </w:r>
    </w:p>
    <w:p w:rsidR="009B70C0" w:rsidRPr="00EF52C3" w:rsidRDefault="009B70C0" w:rsidP="009B70C0">
      <w:pPr>
        <w:ind w:left="720" w:firstLine="480"/>
        <w:rPr>
          <w:b/>
          <w:sz w:val="16"/>
          <w:szCs w:val="16"/>
        </w:rPr>
      </w:pPr>
    </w:p>
    <w:p w:rsidR="009B70C0" w:rsidRPr="000C1E52" w:rsidRDefault="009B70C0" w:rsidP="009D7C7D">
      <w:pPr>
        <w:numPr>
          <w:ilvl w:val="1"/>
          <w:numId w:val="94"/>
        </w:numPr>
        <w:ind w:left="720" w:firstLine="480"/>
        <w:rPr>
          <w:b/>
        </w:rPr>
      </w:pPr>
      <w:r w:rsidRPr="000C1E52">
        <w:rPr>
          <w:b/>
        </w:rPr>
        <w:t xml:space="preserve"> Объем учебной дисциплины и виды учебной работы</w:t>
      </w:r>
    </w:p>
    <w:p w:rsidR="009B70C0" w:rsidRPr="00EF52C3" w:rsidRDefault="009B70C0" w:rsidP="009B70C0">
      <w:pPr>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0"/>
        <w:gridCol w:w="2280"/>
      </w:tblGrid>
      <w:tr w:rsidR="009B70C0" w:rsidRPr="000C1E52" w:rsidTr="009B70C0">
        <w:tc>
          <w:tcPr>
            <w:tcW w:w="3869" w:type="pct"/>
          </w:tcPr>
          <w:p w:rsidR="009B70C0" w:rsidRPr="000C1E52" w:rsidRDefault="009B70C0" w:rsidP="009B70C0">
            <w:pPr>
              <w:ind w:left="720" w:firstLine="12"/>
              <w:jc w:val="center"/>
            </w:pPr>
            <w:r w:rsidRPr="000C1E52">
              <w:t>Вид учебной деятельности</w:t>
            </w:r>
          </w:p>
        </w:tc>
        <w:tc>
          <w:tcPr>
            <w:tcW w:w="1131" w:type="pct"/>
          </w:tcPr>
          <w:p w:rsidR="009B70C0" w:rsidRPr="000C1E52" w:rsidRDefault="009B70C0" w:rsidP="009B70C0">
            <w:pPr>
              <w:ind w:left="120" w:firstLine="0"/>
              <w:jc w:val="center"/>
            </w:pPr>
            <w:r w:rsidRPr="000C1E52">
              <w:t>Объем часов</w:t>
            </w:r>
          </w:p>
        </w:tc>
      </w:tr>
      <w:tr w:rsidR="009B70C0" w:rsidRPr="000C1E52" w:rsidTr="009B70C0">
        <w:tc>
          <w:tcPr>
            <w:tcW w:w="3869" w:type="pct"/>
          </w:tcPr>
          <w:p w:rsidR="009B70C0" w:rsidRPr="000C1E52" w:rsidRDefault="009B70C0" w:rsidP="009B70C0">
            <w:pPr>
              <w:ind w:left="252" w:firstLine="0"/>
            </w:pPr>
            <w:r w:rsidRPr="000C1E52">
              <w:t>Максимальная учебная нагрузка (всего)</w:t>
            </w:r>
          </w:p>
        </w:tc>
        <w:tc>
          <w:tcPr>
            <w:tcW w:w="1131" w:type="pct"/>
          </w:tcPr>
          <w:p w:rsidR="009B70C0" w:rsidRPr="000C1E52" w:rsidRDefault="009B70C0" w:rsidP="009B70C0">
            <w:pPr>
              <w:ind w:left="120" w:firstLine="0"/>
              <w:jc w:val="center"/>
            </w:pPr>
            <w:r w:rsidRPr="000C1E52">
              <w:t>96</w:t>
            </w:r>
          </w:p>
        </w:tc>
      </w:tr>
      <w:tr w:rsidR="009B70C0" w:rsidRPr="000C1E52" w:rsidTr="009B70C0">
        <w:tc>
          <w:tcPr>
            <w:tcW w:w="3869" w:type="pct"/>
          </w:tcPr>
          <w:p w:rsidR="009B70C0" w:rsidRPr="000C1E52" w:rsidRDefault="009B70C0" w:rsidP="009B70C0">
            <w:pPr>
              <w:ind w:left="252" w:firstLine="0"/>
            </w:pPr>
            <w:r w:rsidRPr="000C1E52">
              <w:t>Обязательная учебная нагрузка (всего)</w:t>
            </w:r>
          </w:p>
        </w:tc>
        <w:tc>
          <w:tcPr>
            <w:tcW w:w="1131" w:type="pct"/>
          </w:tcPr>
          <w:p w:rsidR="009B70C0" w:rsidRPr="000C1E52" w:rsidRDefault="009B70C0" w:rsidP="009B70C0">
            <w:pPr>
              <w:ind w:left="120" w:firstLine="0"/>
              <w:jc w:val="center"/>
            </w:pPr>
            <w:r w:rsidRPr="000C1E52">
              <w:t>64</w:t>
            </w:r>
          </w:p>
        </w:tc>
      </w:tr>
      <w:tr w:rsidR="009B70C0" w:rsidRPr="000C1E52" w:rsidTr="009B70C0">
        <w:tc>
          <w:tcPr>
            <w:tcW w:w="3869" w:type="pct"/>
          </w:tcPr>
          <w:p w:rsidR="009B70C0" w:rsidRPr="000C1E52" w:rsidRDefault="009B70C0" w:rsidP="009B70C0">
            <w:pPr>
              <w:ind w:left="252" w:firstLine="0"/>
            </w:pPr>
            <w:r w:rsidRPr="000C1E52">
              <w:t>в том числе:</w:t>
            </w:r>
          </w:p>
        </w:tc>
        <w:tc>
          <w:tcPr>
            <w:tcW w:w="1131" w:type="pct"/>
          </w:tcPr>
          <w:p w:rsidR="009B70C0" w:rsidRPr="000C1E52" w:rsidRDefault="009B70C0" w:rsidP="009B70C0">
            <w:pPr>
              <w:ind w:left="120" w:firstLine="0"/>
              <w:jc w:val="center"/>
            </w:pPr>
          </w:p>
        </w:tc>
      </w:tr>
      <w:tr w:rsidR="009B70C0" w:rsidRPr="000C1E52" w:rsidTr="009B70C0">
        <w:tc>
          <w:tcPr>
            <w:tcW w:w="3869" w:type="pct"/>
          </w:tcPr>
          <w:p w:rsidR="009B70C0" w:rsidRPr="000C1E52" w:rsidRDefault="009B70C0" w:rsidP="009B70C0">
            <w:pPr>
              <w:ind w:left="252" w:firstLine="0"/>
            </w:pPr>
            <w:r w:rsidRPr="000C1E52">
              <w:t>- практические занятия</w:t>
            </w:r>
          </w:p>
        </w:tc>
        <w:tc>
          <w:tcPr>
            <w:tcW w:w="1131" w:type="pct"/>
          </w:tcPr>
          <w:p w:rsidR="009B70C0" w:rsidRPr="000C1E52" w:rsidRDefault="009B70C0" w:rsidP="009B70C0">
            <w:pPr>
              <w:ind w:left="120" w:firstLine="0"/>
              <w:jc w:val="center"/>
            </w:pPr>
            <w:r w:rsidRPr="000C1E52">
              <w:t>28</w:t>
            </w:r>
          </w:p>
        </w:tc>
      </w:tr>
      <w:tr w:rsidR="009B70C0" w:rsidRPr="000C1E52" w:rsidTr="009B70C0">
        <w:tc>
          <w:tcPr>
            <w:tcW w:w="3869" w:type="pct"/>
          </w:tcPr>
          <w:p w:rsidR="009B70C0" w:rsidRPr="000C1E52" w:rsidRDefault="009B70C0" w:rsidP="009B70C0">
            <w:pPr>
              <w:ind w:left="252" w:firstLine="0"/>
            </w:pPr>
            <w:r w:rsidRPr="000C1E52">
              <w:t>- лабораторные работы</w:t>
            </w:r>
          </w:p>
        </w:tc>
        <w:tc>
          <w:tcPr>
            <w:tcW w:w="1131" w:type="pct"/>
          </w:tcPr>
          <w:p w:rsidR="009B70C0" w:rsidRPr="000C1E52" w:rsidRDefault="009B70C0" w:rsidP="009B70C0">
            <w:pPr>
              <w:ind w:left="120" w:firstLine="0"/>
              <w:jc w:val="center"/>
            </w:pPr>
          </w:p>
        </w:tc>
      </w:tr>
      <w:tr w:rsidR="009B70C0" w:rsidRPr="000C1E52" w:rsidTr="009B70C0">
        <w:tc>
          <w:tcPr>
            <w:tcW w:w="3869" w:type="pct"/>
          </w:tcPr>
          <w:p w:rsidR="009B70C0" w:rsidRPr="000C1E52" w:rsidRDefault="009B70C0" w:rsidP="009B70C0">
            <w:pPr>
              <w:ind w:left="252" w:firstLine="0"/>
            </w:pPr>
            <w:r w:rsidRPr="000C1E52">
              <w:t>Самостоятельная работа обучающегося (всего)</w:t>
            </w:r>
          </w:p>
        </w:tc>
        <w:tc>
          <w:tcPr>
            <w:tcW w:w="1131" w:type="pct"/>
          </w:tcPr>
          <w:p w:rsidR="009B70C0" w:rsidRPr="000C1E52" w:rsidRDefault="009B70C0" w:rsidP="009B70C0">
            <w:pPr>
              <w:ind w:left="120" w:firstLine="0"/>
              <w:jc w:val="center"/>
            </w:pPr>
            <w:r w:rsidRPr="000C1E52">
              <w:t>32</w:t>
            </w:r>
          </w:p>
        </w:tc>
      </w:tr>
      <w:tr w:rsidR="009B70C0" w:rsidRPr="000C1E52" w:rsidTr="009B70C0">
        <w:tc>
          <w:tcPr>
            <w:tcW w:w="3869" w:type="pct"/>
          </w:tcPr>
          <w:p w:rsidR="009B70C0" w:rsidRPr="000C1E52" w:rsidRDefault="009B70C0" w:rsidP="009B70C0">
            <w:pPr>
              <w:ind w:left="252" w:firstLine="0"/>
            </w:pPr>
            <w:r w:rsidRPr="000C1E52">
              <w:t>в том числе:</w:t>
            </w:r>
          </w:p>
        </w:tc>
        <w:tc>
          <w:tcPr>
            <w:tcW w:w="1131" w:type="pct"/>
          </w:tcPr>
          <w:p w:rsidR="009B70C0" w:rsidRPr="000C1E52" w:rsidRDefault="009B70C0" w:rsidP="009B70C0">
            <w:pPr>
              <w:ind w:left="120" w:firstLine="0"/>
              <w:jc w:val="center"/>
            </w:pPr>
          </w:p>
        </w:tc>
      </w:tr>
      <w:tr w:rsidR="009B70C0" w:rsidRPr="000C1E52" w:rsidTr="009B70C0">
        <w:tc>
          <w:tcPr>
            <w:tcW w:w="3869" w:type="pct"/>
          </w:tcPr>
          <w:p w:rsidR="009B70C0" w:rsidRPr="000C1E52" w:rsidRDefault="009B70C0" w:rsidP="009B70C0">
            <w:pPr>
              <w:ind w:left="252" w:firstLine="0"/>
            </w:pPr>
            <w:r w:rsidRPr="000C1E52">
              <w:t>- внеаудиторная самостоятельная работа</w:t>
            </w:r>
          </w:p>
        </w:tc>
        <w:tc>
          <w:tcPr>
            <w:tcW w:w="1131" w:type="pct"/>
          </w:tcPr>
          <w:p w:rsidR="009B70C0" w:rsidRPr="000C1E52" w:rsidRDefault="009B70C0" w:rsidP="009B70C0">
            <w:pPr>
              <w:ind w:left="120" w:firstLine="0"/>
              <w:jc w:val="center"/>
            </w:pPr>
            <w:r w:rsidRPr="000C1E52">
              <w:t>32</w:t>
            </w:r>
          </w:p>
        </w:tc>
      </w:tr>
      <w:tr w:rsidR="009B70C0" w:rsidRPr="000C1E52" w:rsidTr="009B70C0">
        <w:tc>
          <w:tcPr>
            <w:tcW w:w="3869" w:type="pct"/>
          </w:tcPr>
          <w:p w:rsidR="009B70C0" w:rsidRPr="000C1E52" w:rsidRDefault="009B70C0" w:rsidP="009B70C0">
            <w:pPr>
              <w:ind w:left="252" w:firstLine="0"/>
            </w:pPr>
            <w:r w:rsidRPr="000C1E52">
              <w:t>Итоговая аттестация в форме экзамена</w:t>
            </w:r>
          </w:p>
        </w:tc>
        <w:tc>
          <w:tcPr>
            <w:tcW w:w="1131" w:type="pct"/>
          </w:tcPr>
          <w:p w:rsidR="009B70C0" w:rsidRPr="000C1E52" w:rsidRDefault="009B70C0" w:rsidP="009B70C0">
            <w:pPr>
              <w:ind w:left="120" w:firstLine="0"/>
              <w:jc w:val="center"/>
            </w:pPr>
          </w:p>
        </w:tc>
      </w:tr>
    </w:tbl>
    <w:p w:rsidR="009B70C0" w:rsidRPr="00EF52C3" w:rsidRDefault="009B70C0" w:rsidP="009B70C0">
      <w:pPr>
        <w:ind w:left="720" w:firstLine="480"/>
        <w:rPr>
          <w:sz w:val="16"/>
          <w:szCs w:val="16"/>
        </w:rPr>
      </w:pPr>
    </w:p>
    <w:p w:rsidR="00FD4B77" w:rsidRDefault="009B70C0" w:rsidP="009B70C0">
      <w:pPr>
        <w:ind w:left="720" w:firstLine="540"/>
      </w:pPr>
      <w:r>
        <w:rPr>
          <w:b/>
        </w:rPr>
        <w:t xml:space="preserve">2.2 </w:t>
      </w:r>
      <w:r w:rsidRPr="000C1E52">
        <w:rPr>
          <w:b/>
        </w:rPr>
        <w:t>Тематический план и содержание учебной дисциплины «Материаловедение»</w:t>
      </w:r>
    </w:p>
    <w:p w:rsidR="00FD4B77" w:rsidRDefault="00FD4B77" w:rsidP="00457710">
      <w:pPr>
        <w:tabs>
          <w:tab w:val="num" w:pos="540"/>
        </w:tabs>
        <w:ind w:left="540" w:firstLine="54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482"/>
        <w:gridCol w:w="5419"/>
        <w:gridCol w:w="814"/>
        <w:gridCol w:w="966"/>
      </w:tblGrid>
      <w:tr w:rsidR="00EF52C3" w:rsidRPr="00EF52C3" w:rsidTr="00EF52C3">
        <w:tc>
          <w:tcPr>
            <w:tcW w:w="1190" w:type="pct"/>
            <w:vAlign w:val="center"/>
          </w:tcPr>
          <w:p w:rsidR="00EF52C3" w:rsidRPr="00EF52C3" w:rsidRDefault="00EF52C3" w:rsidP="00EF52C3">
            <w:pPr>
              <w:jc w:val="center"/>
              <w:rPr>
                <w:b/>
                <w:sz w:val="20"/>
                <w:szCs w:val="20"/>
              </w:rPr>
            </w:pPr>
            <w:r w:rsidRPr="00EF52C3">
              <w:rPr>
                <w:b/>
                <w:bCs/>
                <w:sz w:val="20"/>
                <w:szCs w:val="20"/>
              </w:rPr>
              <w:t>Наименование разделов и тем</w:t>
            </w:r>
          </w:p>
        </w:tc>
        <w:tc>
          <w:tcPr>
            <w:tcW w:w="2927" w:type="pct"/>
            <w:gridSpan w:val="2"/>
          </w:tcPr>
          <w:p w:rsidR="00EF52C3" w:rsidRPr="00EF52C3" w:rsidRDefault="00EF52C3" w:rsidP="00EF52C3">
            <w:pPr>
              <w:jc w:val="center"/>
              <w:rPr>
                <w:b/>
                <w:sz w:val="20"/>
                <w:szCs w:val="20"/>
              </w:rPr>
            </w:pPr>
            <w:r w:rsidRPr="00EF52C3">
              <w:rPr>
                <w:b/>
                <w:bCs/>
                <w:sz w:val="20"/>
                <w:szCs w:val="20"/>
              </w:rPr>
              <w:t>Содержание учебного материала, лабораторные работы и практические занятия, сам</w:t>
            </w:r>
            <w:r w:rsidRPr="00EF52C3">
              <w:rPr>
                <w:b/>
                <w:bCs/>
                <w:sz w:val="20"/>
                <w:szCs w:val="20"/>
              </w:rPr>
              <w:t>о</w:t>
            </w:r>
            <w:r w:rsidRPr="00EF52C3">
              <w:rPr>
                <w:b/>
                <w:bCs/>
                <w:sz w:val="20"/>
                <w:szCs w:val="20"/>
              </w:rPr>
              <w:t>стоятельная работа обучающихся</w:t>
            </w:r>
          </w:p>
        </w:tc>
        <w:tc>
          <w:tcPr>
            <w:tcW w:w="404" w:type="pct"/>
          </w:tcPr>
          <w:p w:rsidR="00EF52C3" w:rsidRPr="00EF52C3" w:rsidRDefault="00EF52C3" w:rsidP="00EF52C3">
            <w:pPr>
              <w:ind w:firstLine="0"/>
              <w:jc w:val="center"/>
              <w:rPr>
                <w:b/>
                <w:sz w:val="20"/>
                <w:szCs w:val="20"/>
              </w:rPr>
            </w:pPr>
            <w:r w:rsidRPr="00EF52C3">
              <w:rPr>
                <w:rFonts w:eastAsia="Calibri"/>
                <w:b/>
                <w:bCs/>
                <w:sz w:val="20"/>
                <w:szCs w:val="20"/>
              </w:rPr>
              <w:t>Объем часов</w:t>
            </w:r>
          </w:p>
        </w:tc>
        <w:tc>
          <w:tcPr>
            <w:tcW w:w="479" w:type="pct"/>
          </w:tcPr>
          <w:p w:rsidR="00EF52C3" w:rsidRPr="00EF52C3" w:rsidRDefault="00EF52C3" w:rsidP="00EF52C3">
            <w:pPr>
              <w:ind w:right="-108" w:hanging="12"/>
              <w:jc w:val="center"/>
              <w:rPr>
                <w:b/>
                <w:sz w:val="20"/>
                <w:szCs w:val="20"/>
              </w:rPr>
            </w:pPr>
            <w:r w:rsidRPr="00EF52C3">
              <w:rPr>
                <w:rFonts w:eastAsia="Calibri"/>
                <w:b/>
                <w:bCs/>
                <w:sz w:val="20"/>
                <w:szCs w:val="20"/>
              </w:rPr>
              <w:t>Уровень освоения</w:t>
            </w:r>
          </w:p>
        </w:tc>
      </w:tr>
      <w:tr w:rsidR="00EF52C3" w:rsidRPr="00EF52C3" w:rsidTr="00EF52C3">
        <w:tc>
          <w:tcPr>
            <w:tcW w:w="1190" w:type="pct"/>
            <w:vAlign w:val="center"/>
          </w:tcPr>
          <w:p w:rsidR="00EF52C3" w:rsidRPr="00EF52C3" w:rsidRDefault="00EF52C3" w:rsidP="00EF52C3">
            <w:pPr>
              <w:jc w:val="center"/>
              <w:rPr>
                <w:b/>
                <w:bCs/>
                <w:sz w:val="20"/>
                <w:szCs w:val="20"/>
              </w:rPr>
            </w:pPr>
            <w:r w:rsidRPr="00EF52C3">
              <w:rPr>
                <w:b/>
                <w:bCs/>
                <w:sz w:val="20"/>
                <w:szCs w:val="20"/>
              </w:rPr>
              <w:t>1</w:t>
            </w:r>
          </w:p>
        </w:tc>
        <w:tc>
          <w:tcPr>
            <w:tcW w:w="2927" w:type="pct"/>
            <w:gridSpan w:val="2"/>
          </w:tcPr>
          <w:p w:rsidR="00EF52C3" w:rsidRPr="00EF52C3" w:rsidRDefault="00EF52C3" w:rsidP="00EF52C3">
            <w:pPr>
              <w:jc w:val="center"/>
              <w:rPr>
                <w:b/>
                <w:sz w:val="20"/>
                <w:szCs w:val="20"/>
              </w:rPr>
            </w:pPr>
            <w:r w:rsidRPr="00EF52C3">
              <w:rPr>
                <w:b/>
                <w:sz w:val="20"/>
                <w:szCs w:val="20"/>
              </w:rPr>
              <w:t>2</w:t>
            </w:r>
          </w:p>
        </w:tc>
        <w:tc>
          <w:tcPr>
            <w:tcW w:w="404" w:type="pct"/>
          </w:tcPr>
          <w:p w:rsidR="00EF52C3" w:rsidRPr="00EF52C3" w:rsidRDefault="00EF52C3" w:rsidP="00EF52C3">
            <w:pPr>
              <w:ind w:firstLine="0"/>
              <w:jc w:val="center"/>
              <w:rPr>
                <w:b/>
                <w:sz w:val="20"/>
                <w:szCs w:val="20"/>
              </w:rPr>
            </w:pPr>
            <w:r w:rsidRPr="00EF52C3">
              <w:rPr>
                <w:b/>
                <w:sz w:val="20"/>
                <w:szCs w:val="20"/>
              </w:rPr>
              <w:t>3</w:t>
            </w:r>
          </w:p>
        </w:tc>
        <w:tc>
          <w:tcPr>
            <w:tcW w:w="479" w:type="pct"/>
            <w:tcBorders>
              <w:bottom w:val="single" w:sz="4" w:space="0" w:color="auto"/>
            </w:tcBorders>
          </w:tcPr>
          <w:p w:rsidR="00EF52C3" w:rsidRPr="00EF52C3" w:rsidRDefault="00EF52C3" w:rsidP="00034258">
            <w:pPr>
              <w:ind w:right="-108" w:hanging="12"/>
              <w:jc w:val="center"/>
              <w:rPr>
                <w:b/>
                <w:sz w:val="20"/>
                <w:szCs w:val="20"/>
              </w:rPr>
            </w:pPr>
            <w:r w:rsidRPr="00EF52C3">
              <w:rPr>
                <w:b/>
                <w:sz w:val="20"/>
                <w:szCs w:val="20"/>
              </w:rPr>
              <w:t>4</w:t>
            </w:r>
          </w:p>
        </w:tc>
      </w:tr>
      <w:tr w:rsidR="00EF52C3" w:rsidRPr="00EF52C3" w:rsidTr="00EF52C3">
        <w:tc>
          <w:tcPr>
            <w:tcW w:w="1190" w:type="pct"/>
          </w:tcPr>
          <w:p w:rsidR="00EF52C3" w:rsidRPr="00EF52C3" w:rsidRDefault="00EF52C3" w:rsidP="00EF52C3">
            <w:pPr>
              <w:pStyle w:val="ae"/>
              <w:rPr>
                <w:b/>
                <w:sz w:val="20"/>
                <w:szCs w:val="20"/>
              </w:rPr>
            </w:pPr>
            <w:r w:rsidRPr="00EF52C3">
              <w:rPr>
                <w:b/>
                <w:sz w:val="20"/>
                <w:szCs w:val="20"/>
              </w:rPr>
              <w:t xml:space="preserve">Раздел 1. </w:t>
            </w:r>
          </w:p>
        </w:tc>
        <w:tc>
          <w:tcPr>
            <w:tcW w:w="2927" w:type="pct"/>
            <w:gridSpan w:val="2"/>
          </w:tcPr>
          <w:p w:rsidR="00EF52C3" w:rsidRPr="00EF52C3" w:rsidRDefault="00EF52C3" w:rsidP="00034258">
            <w:pPr>
              <w:ind w:firstLine="0"/>
              <w:rPr>
                <w:sz w:val="20"/>
                <w:szCs w:val="20"/>
              </w:rPr>
            </w:pPr>
            <w:r w:rsidRPr="00EF52C3">
              <w:rPr>
                <w:b/>
                <w:sz w:val="20"/>
                <w:szCs w:val="20"/>
              </w:rPr>
              <w:t>Основные сведения о производстве черных и цветных металлов</w:t>
            </w:r>
          </w:p>
        </w:tc>
        <w:tc>
          <w:tcPr>
            <w:tcW w:w="404" w:type="pct"/>
          </w:tcPr>
          <w:p w:rsidR="00EF52C3" w:rsidRPr="00EF52C3" w:rsidRDefault="00EF52C3" w:rsidP="00EF52C3">
            <w:pPr>
              <w:ind w:firstLine="0"/>
              <w:jc w:val="center"/>
              <w:rPr>
                <w:b/>
                <w:sz w:val="20"/>
                <w:szCs w:val="20"/>
              </w:rPr>
            </w:pPr>
            <w:r w:rsidRPr="00EF52C3">
              <w:rPr>
                <w:b/>
                <w:sz w:val="20"/>
                <w:szCs w:val="20"/>
              </w:rPr>
              <w:t>2</w:t>
            </w:r>
          </w:p>
        </w:tc>
        <w:tc>
          <w:tcPr>
            <w:tcW w:w="479" w:type="pct"/>
            <w:vMerge w:val="restart"/>
            <w:shd w:val="clear" w:color="auto" w:fill="BFBFBF"/>
          </w:tcPr>
          <w:p w:rsidR="00EF52C3" w:rsidRPr="00EF52C3" w:rsidRDefault="00EF52C3" w:rsidP="00034258">
            <w:pPr>
              <w:ind w:right="-108" w:hanging="12"/>
              <w:jc w:val="center"/>
              <w:rPr>
                <w:sz w:val="20"/>
                <w:szCs w:val="20"/>
              </w:rPr>
            </w:pPr>
          </w:p>
        </w:tc>
      </w:tr>
      <w:tr w:rsidR="00EF52C3" w:rsidRPr="00EF52C3" w:rsidTr="00EF52C3">
        <w:tc>
          <w:tcPr>
            <w:tcW w:w="1190" w:type="pct"/>
            <w:vMerge w:val="restart"/>
          </w:tcPr>
          <w:p w:rsidR="00EF52C3" w:rsidRPr="00EF52C3" w:rsidRDefault="00EF52C3" w:rsidP="00EF52C3">
            <w:pPr>
              <w:pStyle w:val="ae"/>
              <w:rPr>
                <w:bCs/>
                <w:sz w:val="20"/>
                <w:szCs w:val="20"/>
              </w:rPr>
            </w:pPr>
            <w:r w:rsidRPr="00EF52C3">
              <w:rPr>
                <w:bCs/>
                <w:sz w:val="20"/>
                <w:szCs w:val="20"/>
              </w:rPr>
              <w:t>Тема 1.1  Производство чугуна, стали и цветных металлов</w:t>
            </w:r>
          </w:p>
          <w:p w:rsidR="00EF52C3" w:rsidRPr="00EF52C3" w:rsidRDefault="00EF52C3" w:rsidP="00EF52C3">
            <w:pPr>
              <w:rPr>
                <w:bCs/>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 xml:space="preserve">Содержание </w:t>
            </w:r>
          </w:p>
        </w:tc>
        <w:tc>
          <w:tcPr>
            <w:tcW w:w="404" w:type="pct"/>
            <w:vAlign w:val="center"/>
          </w:tcPr>
          <w:p w:rsidR="00EF52C3" w:rsidRPr="00EF52C3" w:rsidRDefault="00EF52C3" w:rsidP="00EF52C3">
            <w:pPr>
              <w:ind w:firstLine="0"/>
              <w:jc w:val="center"/>
              <w:rPr>
                <w:b/>
                <w:sz w:val="20"/>
                <w:szCs w:val="20"/>
              </w:rPr>
            </w:pPr>
            <w:r w:rsidRPr="00EF52C3">
              <w:rPr>
                <w:b/>
                <w:sz w:val="20"/>
                <w:szCs w:val="20"/>
              </w:rPr>
              <w:t>2</w:t>
            </w:r>
          </w:p>
        </w:tc>
        <w:tc>
          <w:tcPr>
            <w:tcW w:w="479" w:type="pct"/>
            <w:vMerge/>
            <w:tcBorders>
              <w:bottom w:val="single" w:sz="4" w:space="0" w:color="auto"/>
            </w:tcBorders>
            <w:shd w:val="clear" w:color="auto" w:fill="999999"/>
            <w:vAlign w:val="center"/>
          </w:tcPr>
          <w:p w:rsidR="00EF52C3" w:rsidRPr="00EF52C3" w:rsidRDefault="00EF52C3"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Значение и содержание учебной дисциплины Материаловедение и связь ее с другими дисциплинами общепрофессионального и специального циклов.</w:t>
            </w:r>
            <w:r w:rsidR="00034258">
              <w:rPr>
                <w:sz w:val="20"/>
                <w:szCs w:val="20"/>
              </w:rPr>
              <w:t xml:space="preserve"> </w:t>
            </w:r>
            <w:r w:rsidRPr="00EF52C3">
              <w:rPr>
                <w:sz w:val="20"/>
                <w:szCs w:val="20"/>
              </w:rPr>
              <w:t>Основные конструкционные материалы – черные и цветные сплавы, порошковые спекаемые и неметаллические материалы, их рациональное использование.</w:t>
            </w:r>
            <w:r w:rsidR="00034258">
              <w:rPr>
                <w:sz w:val="20"/>
                <w:szCs w:val="20"/>
              </w:rPr>
              <w:t xml:space="preserve"> </w:t>
            </w:r>
            <w:r w:rsidRPr="00EF52C3">
              <w:rPr>
                <w:sz w:val="20"/>
                <w:szCs w:val="20"/>
              </w:rPr>
              <w:t xml:space="preserve">Исходные материалы для получения </w:t>
            </w:r>
            <w:r w:rsidR="00034258">
              <w:rPr>
                <w:sz w:val="20"/>
                <w:szCs w:val="20"/>
              </w:rPr>
              <w:t xml:space="preserve">чугуна. Способы обогащения руд. </w:t>
            </w:r>
            <w:r w:rsidRPr="00EF52C3">
              <w:rPr>
                <w:sz w:val="20"/>
                <w:szCs w:val="20"/>
              </w:rPr>
              <w:t>Доменная печь, ее назначение и устройство. Основные процессы, протекающие в доменной печи. Продукты доменного производства и их использов</w:t>
            </w:r>
            <w:r w:rsidRPr="00EF52C3">
              <w:rPr>
                <w:sz w:val="20"/>
                <w:szCs w:val="20"/>
              </w:rPr>
              <w:t>а</w:t>
            </w:r>
            <w:r w:rsidRPr="00EF52C3">
              <w:rPr>
                <w:sz w:val="20"/>
                <w:szCs w:val="20"/>
              </w:rPr>
              <w:t>ние. Понятие о КИПО.</w:t>
            </w:r>
          </w:p>
          <w:p w:rsidR="00EF52C3" w:rsidRPr="00EF52C3" w:rsidRDefault="00EF52C3" w:rsidP="00034258">
            <w:pPr>
              <w:pStyle w:val="ae"/>
              <w:spacing w:after="0"/>
              <w:jc w:val="both"/>
              <w:rPr>
                <w:sz w:val="20"/>
                <w:szCs w:val="20"/>
              </w:rPr>
            </w:pPr>
            <w:r w:rsidRPr="00EF52C3">
              <w:rPr>
                <w:sz w:val="20"/>
                <w:szCs w:val="20"/>
              </w:rPr>
              <w:t>Сущность процесса передела чугуна в сталь. Современные способы получения ст</w:t>
            </w:r>
            <w:r w:rsidRPr="00EF52C3">
              <w:rPr>
                <w:sz w:val="20"/>
                <w:szCs w:val="20"/>
              </w:rPr>
              <w:t>а</w:t>
            </w:r>
            <w:r w:rsidR="00034258">
              <w:rPr>
                <w:sz w:val="20"/>
                <w:szCs w:val="20"/>
              </w:rPr>
              <w:t>ли.</w:t>
            </w:r>
            <w:r w:rsidR="00034258">
              <w:rPr>
                <w:sz w:val="20"/>
                <w:szCs w:val="20"/>
                <w:lang w:val="ru-RU"/>
              </w:rPr>
              <w:t xml:space="preserve"> </w:t>
            </w:r>
            <w:r w:rsidRPr="00EF52C3">
              <w:rPr>
                <w:sz w:val="20"/>
                <w:szCs w:val="20"/>
              </w:rPr>
              <w:t>Устройство и работа кислородных конвертеров, мартеновских и электропечей; основные процессы, протекающие в них. Качество стали, получаемой раз</w:t>
            </w:r>
            <w:r w:rsidR="00034258">
              <w:rPr>
                <w:sz w:val="20"/>
                <w:szCs w:val="20"/>
              </w:rPr>
              <w:t xml:space="preserve">ными </w:t>
            </w:r>
            <w:r w:rsidR="00034258">
              <w:rPr>
                <w:sz w:val="20"/>
                <w:szCs w:val="20"/>
              </w:rPr>
              <w:lastRenderedPageBreak/>
              <w:t>способами. Разливка стали.</w:t>
            </w:r>
            <w:r w:rsidR="00034258">
              <w:rPr>
                <w:sz w:val="20"/>
                <w:szCs w:val="20"/>
                <w:lang w:val="ru-RU"/>
              </w:rPr>
              <w:t xml:space="preserve"> </w:t>
            </w:r>
            <w:r w:rsidRPr="00EF52C3">
              <w:rPr>
                <w:sz w:val="20"/>
                <w:szCs w:val="20"/>
              </w:rPr>
              <w:t>Металлургические процессы производства цветных металлов.</w:t>
            </w:r>
          </w:p>
        </w:tc>
        <w:tc>
          <w:tcPr>
            <w:tcW w:w="404" w:type="pct"/>
          </w:tcPr>
          <w:p w:rsidR="00EF52C3" w:rsidRPr="00EF52C3" w:rsidRDefault="00EF52C3" w:rsidP="00EF52C3">
            <w:pPr>
              <w:ind w:firstLine="0"/>
              <w:jc w:val="center"/>
              <w:rPr>
                <w:sz w:val="20"/>
                <w:szCs w:val="20"/>
              </w:rPr>
            </w:pPr>
            <w:r w:rsidRPr="00EF52C3">
              <w:rPr>
                <w:sz w:val="20"/>
                <w:szCs w:val="20"/>
              </w:rPr>
              <w:lastRenderedPageBreak/>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034258" w:rsidRDefault="00EF52C3" w:rsidP="00034258">
            <w:pPr>
              <w:ind w:firstLine="0"/>
              <w:rPr>
                <w:b/>
                <w:sz w:val="20"/>
                <w:szCs w:val="20"/>
              </w:rPr>
            </w:pPr>
            <w:r w:rsidRPr="00EF52C3">
              <w:rPr>
                <w:b/>
                <w:sz w:val="20"/>
                <w:szCs w:val="20"/>
              </w:rPr>
              <w:t>Самостоятельная работа обучающихся</w:t>
            </w:r>
            <w:r w:rsidR="00034258">
              <w:rPr>
                <w:b/>
                <w:sz w:val="20"/>
                <w:szCs w:val="20"/>
              </w:rPr>
              <w:t xml:space="preserve">: </w:t>
            </w:r>
            <w:r w:rsidRPr="00EF52C3">
              <w:rPr>
                <w:sz w:val="20"/>
                <w:szCs w:val="20"/>
              </w:rPr>
              <w:t>Подготовка сообщений на темы:</w:t>
            </w:r>
            <w:r w:rsidR="00034258">
              <w:rPr>
                <w:b/>
                <w:sz w:val="20"/>
                <w:szCs w:val="20"/>
              </w:rPr>
              <w:t xml:space="preserve"> </w:t>
            </w:r>
            <w:r w:rsidRPr="00EF52C3">
              <w:rPr>
                <w:sz w:val="20"/>
                <w:szCs w:val="20"/>
              </w:rPr>
              <w:t>Способы обогащения руд, их сущность и области прим</w:t>
            </w:r>
            <w:r w:rsidRPr="00EF52C3">
              <w:rPr>
                <w:sz w:val="20"/>
                <w:szCs w:val="20"/>
              </w:rPr>
              <w:t>е</w:t>
            </w:r>
            <w:r w:rsidRPr="00EF52C3">
              <w:rPr>
                <w:sz w:val="20"/>
                <w:szCs w:val="20"/>
              </w:rPr>
              <w:t>нения</w:t>
            </w:r>
            <w:r w:rsidR="00034258">
              <w:rPr>
                <w:b/>
                <w:sz w:val="20"/>
                <w:szCs w:val="20"/>
              </w:rPr>
              <w:t xml:space="preserve">; </w:t>
            </w:r>
            <w:r w:rsidR="00034258">
              <w:rPr>
                <w:bCs/>
                <w:sz w:val="20"/>
                <w:szCs w:val="20"/>
              </w:rPr>
              <w:t xml:space="preserve">Производство цветных металлов; </w:t>
            </w:r>
            <w:r w:rsidRPr="00EF52C3">
              <w:rPr>
                <w:bCs/>
                <w:sz w:val="20"/>
                <w:szCs w:val="20"/>
              </w:rPr>
              <w:t>Процессы выплавки меди, алюминия, магния, титана</w:t>
            </w:r>
          </w:p>
        </w:tc>
        <w:tc>
          <w:tcPr>
            <w:tcW w:w="404" w:type="pct"/>
          </w:tcPr>
          <w:p w:rsidR="00EF52C3" w:rsidRPr="00EF52C3" w:rsidRDefault="00EF52C3" w:rsidP="00EF52C3">
            <w:pPr>
              <w:ind w:firstLine="0"/>
              <w:jc w:val="center"/>
              <w:rPr>
                <w:sz w:val="20"/>
                <w:szCs w:val="20"/>
              </w:rPr>
            </w:pPr>
            <w:r w:rsidRPr="00EF52C3">
              <w:rPr>
                <w:sz w:val="20"/>
                <w:szCs w:val="20"/>
              </w:rPr>
              <w:t>1</w:t>
            </w:r>
          </w:p>
        </w:tc>
        <w:tc>
          <w:tcPr>
            <w:tcW w:w="479" w:type="pct"/>
            <w:vMerge w:val="restart"/>
            <w:shd w:val="clear" w:color="auto" w:fill="BFBFBF"/>
          </w:tcPr>
          <w:p w:rsidR="00EF52C3" w:rsidRPr="00EF52C3" w:rsidRDefault="00EF52C3" w:rsidP="00034258">
            <w:pPr>
              <w:ind w:right="-108" w:hanging="12"/>
              <w:jc w:val="center"/>
              <w:rPr>
                <w:b/>
                <w:sz w:val="20"/>
                <w:szCs w:val="20"/>
              </w:rPr>
            </w:pPr>
          </w:p>
          <w:p w:rsidR="00EF52C3" w:rsidRPr="00EF52C3" w:rsidRDefault="00EF52C3" w:rsidP="00034258">
            <w:pPr>
              <w:ind w:right="-108" w:hanging="12"/>
              <w:jc w:val="center"/>
              <w:rPr>
                <w:sz w:val="20"/>
                <w:szCs w:val="20"/>
              </w:rPr>
            </w:pPr>
          </w:p>
        </w:tc>
      </w:tr>
      <w:tr w:rsidR="00EF52C3" w:rsidRPr="00EF52C3" w:rsidTr="00EF52C3">
        <w:trPr>
          <w:trHeight w:val="439"/>
        </w:trPr>
        <w:tc>
          <w:tcPr>
            <w:tcW w:w="1190" w:type="pct"/>
          </w:tcPr>
          <w:p w:rsidR="00EF52C3" w:rsidRPr="00EF52C3" w:rsidRDefault="00EF52C3" w:rsidP="00EF52C3">
            <w:pPr>
              <w:pStyle w:val="ae"/>
              <w:rPr>
                <w:b/>
                <w:sz w:val="20"/>
                <w:szCs w:val="20"/>
              </w:rPr>
            </w:pPr>
            <w:r w:rsidRPr="00EF52C3">
              <w:rPr>
                <w:b/>
                <w:sz w:val="20"/>
                <w:szCs w:val="20"/>
              </w:rPr>
              <w:t xml:space="preserve">Раздел 2. </w:t>
            </w:r>
          </w:p>
        </w:tc>
        <w:tc>
          <w:tcPr>
            <w:tcW w:w="2927" w:type="pct"/>
            <w:gridSpan w:val="2"/>
          </w:tcPr>
          <w:p w:rsidR="00EF52C3" w:rsidRPr="00EF52C3" w:rsidRDefault="00EF52C3" w:rsidP="00034258">
            <w:pPr>
              <w:ind w:firstLine="0"/>
              <w:rPr>
                <w:b/>
                <w:sz w:val="20"/>
                <w:szCs w:val="20"/>
              </w:rPr>
            </w:pPr>
            <w:r w:rsidRPr="00EF52C3">
              <w:rPr>
                <w:b/>
                <w:sz w:val="20"/>
                <w:szCs w:val="20"/>
              </w:rPr>
              <w:t>Физико-химические закономерности формирования структуры материалов</w:t>
            </w:r>
          </w:p>
        </w:tc>
        <w:tc>
          <w:tcPr>
            <w:tcW w:w="404" w:type="pct"/>
          </w:tcPr>
          <w:p w:rsidR="00EF52C3" w:rsidRPr="00EF52C3" w:rsidRDefault="00EF52C3" w:rsidP="00EF52C3">
            <w:pPr>
              <w:ind w:firstLine="0"/>
              <w:jc w:val="center"/>
              <w:rPr>
                <w:b/>
                <w:sz w:val="20"/>
                <w:szCs w:val="20"/>
              </w:rPr>
            </w:pPr>
            <w:r w:rsidRPr="00EF52C3">
              <w:rPr>
                <w:b/>
                <w:sz w:val="20"/>
                <w:szCs w:val="20"/>
              </w:rPr>
              <w:t>16</w:t>
            </w:r>
          </w:p>
          <w:p w:rsidR="00EF52C3" w:rsidRPr="00EF52C3" w:rsidRDefault="00EF52C3" w:rsidP="00EF52C3">
            <w:pPr>
              <w:ind w:firstLine="0"/>
              <w:jc w:val="center"/>
              <w:rPr>
                <w:b/>
                <w:sz w:val="20"/>
                <w:szCs w:val="20"/>
              </w:rPr>
            </w:pPr>
          </w:p>
        </w:tc>
        <w:tc>
          <w:tcPr>
            <w:tcW w:w="479" w:type="pct"/>
            <w:vMerge/>
            <w:shd w:val="clear" w:color="auto" w:fill="808080"/>
          </w:tcPr>
          <w:p w:rsidR="00EF52C3" w:rsidRPr="00EF52C3" w:rsidRDefault="00EF52C3" w:rsidP="00034258">
            <w:pPr>
              <w:ind w:right="-108" w:hanging="12"/>
              <w:jc w:val="center"/>
              <w:rPr>
                <w:b/>
                <w:sz w:val="20"/>
                <w:szCs w:val="20"/>
              </w:rPr>
            </w:pPr>
          </w:p>
        </w:tc>
      </w:tr>
      <w:tr w:rsidR="00EF52C3" w:rsidRPr="00EF52C3" w:rsidTr="00EF52C3">
        <w:tc>
          <w:tcPr>
            <w:tcW w:w="1190" w:type="pct"/>
            <w:vMerge w:val="restart"/>
          </w:tcPr>
          <w:p w:rsidR="00EF52C3" w:rsidRPr="00EF52C3" w:rsidRDefault="00EF52C3" w:rsidP="00EF52C3">
            <w:pPr>
              <w:pStyle w:val="ae"/>
              <w:rPr>
                <w:bCs/>
                <w:sz w:val="20"/>
                <w:szCs w:val="20"/>
              </w:rPr>
            </w:pPr>
            <w:r w:rsidRPr="00EF52C3">
              <w:rPr>
                <w:bCs/>
                <w:sz w:val="20"/>
                <w:szCs w:val="20"/>
              </w:rPr>
              <w:t>Тема 2.1  Строение и свойства материалов</w:t>
            </w:r>
          </w:p>
          <w:p w:rsidR="00EF52C3" w:rsidRPr="00EF52C3" w:rsidRDefault="00EF52C3" w:rsidP="00EF52C3">
            <w:pPr>
              <w:rPr>
                <w:bCs/>
                <w:sz w:val="20"/>
                <w:szCs w:val="20"/>
              </w:rPr>
            </w:pPr>
          </w:p>
        </w:tc>
        <w:tc>
          <w:tcPr>
            <w:tcW w:w="2927" w:type="pct"/>
            <w:gridSpan w:val="2"/>
          </w:tcPr>
          <w:p w:rsidR="00EF52C3" w:rsidRPr="00EF52C3" w:rsidRDefault="00EF52C3" w:rsidP="00034258">
            <w:pPr>
              <w:pStyle w:val="2b"/>
              <w:spacing w:line="240" w:lineRule="auto"/>
              <w:ind w:firstLine="0"/>
              <w:rPr>
                <w:b/>
                <w:sz w:val="20"/>
                <w:szCs w:val="20"/>
              </w:rPr>
            </w:pPr>
            <w:r w:rsidRPr="00EF52C3">
              <w:rPr>
                <w:b/>
                <w:sz w:val="20"/>
                <w:szCs w:val="20"/>
              </w:rPr>
              <w:t>Содержание</w:t>
            </w:r>
          </w:p>
        </w:tc>
        <w:tc>
          <w:tcPr>
            <w:tcW w:w="404" w:type="pct"/>
            <w:vAlign w:val="center"/>
          </w:tcPr>
          <w:p w:rsidR="00EF52C3" w:rsidRPr="00EF52C3" w:rsidRDefault="00EF52C3" w:rsidP="00EF52C3">
            <w:pPr>
              <w:ind w:firstLine="0"/>
              <w:jc w:val="center"/>
              <w:rPr>
                <w:b/>
                <w:sz w:val="20"/>
                <w:szCs w:val="20"/>
              </w:rPr>
            </w:pPr>
            <w:r w:rsidRPr="00EF52C3">
              <w:rPr>
                <w:b/>
                <w:sz w:val="20"/>
                <w:szCs w:val="20"/>
              </w:rPr>
              <w:t>2</w:t>
            </w:r>
          </w:p>
        </w:tc>
        <w:tc>
          <w:tcPr>
            <w:tcW w:w="479" w:type="pct"/>
            <w:vMerge/>
            <w:tcBorders>
              <w:bottom w:val="single" w:sz="4" w:space="0" w:color="auto"/>
            </w:tcBorders>
            <w:shd w:val="clear" w:color="auto" w:fill="808080"/>
            <w:vAlign w:val="center"/>
          </w:tcPr>
          <w:p w:rsidR="00EF52C3" w:rsidRPr="00EF52C3" w:rsidRDefault="00EF52C3"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pStyle w:val="2b"/>
              <w:spacing w:line="240" w:lineRule="auto"/>
              <w:ind w:firstLine="0"/>
              <w:rPr>
                <w:sz w:val="20"/>
                <w:szCs w:val="20"/>
              </w:rPr>
            </w:pPr>
            <w:r w:rsidRPr="00EF52C3">
              <w:rPr>
                <w:sz w:val="20"/>
                <w:szCs w:val="20"/>
              </w:rPr>
              <w:t>Понятие об аморфном и кристаллическом веществе. Элементы кристаллографии: кристаллическая решетка, анизотропия. Кристаллическое строение металлов. Основные типы кристаллических решеток, их характеристики. Особенности кристаллического строения реальных металлов. Понятие о точечных, линейных и поверхностных несовершенствах (дефектов). Аллотропические превращения металлов. Аллотропия железа, ее значение. Критические точки железа. Кривые охлаждения и нагрева при кристаллизации, правила их построения. Образование центров кр</w:t>
            </w:r>
            <w:r w:rsidRPr="00EF52C3">
              <w:rPr>
                <w:sz w:val="20"/>
                <w:szCs w:val="20"/>
              </w:rPr>
              <w:t>и</w:t>
            </w:r>
            <w:r w:rsidRPr="00EF52C3">
              <w:rPr>
                <w:sz w:val="20"/>
                <w:szCs w:val="20"/>
              </w:rPr>
              <w:t>сталлизации и рост кристаллов. Факторы, влияющие на размер и форму зерна. Строение металлического слитка. Дендритная кристаллизация. Ликвация.</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034258" w:rsidRDefault="00EF52C3" w:rsidP="00034258">
            <w:pPr>
              <w:ind w:firstLine="0"/>
              <w:rPr>
                <w:b/>
                <w:sz w:val="20"/>
                <w:szCs w:val="20"/>
              </w:rPr>
            </w:pPr>
            <w:r w:rsidRPr="00EF52C3">
              <w:rPr>
                <w:b/>
                <w:sz w:val="20"/>
                <w:szCs w:val="20"/>
              </w:rPr>
              <w:t>Самостоятельная работа обучающихся</w:t>
            </w:r>
            <w:r w:rsidR="00034258">
              <w:rPr>
                <w:b/>
                <w:sz w:val="20"/>
                <w:szCs w:val="20"/>
              </w:rPr>
              <w:t xml:space="preserve">: </w:t>
            </w:r>
            <w:r w:rsidRPr="00EF52C3">
              <w:rPr>
                <w:bCs/>
                <w:sz w:val="20"/>
                <w:szCs w:val="20"/>
              </w:rPr>
              <w:t>Подготовка индивидуальных заданий на темы:</w:t>
            </w:r>
            <w:r w:rsidR="00034258">
              <w:rPr>
                <w:bCs/>
                <w:sz w:val="20"/>
                <w:szCs w:val="20"/>
              </w:rPr>
              <w:t xml:space="preserve"> </w:t>
            </w:r>
            <w:r w:rsidRPr="00EF52C3">
              <w:rPr>
                <w:bCs/>
                <w:sz w:val="20"/>
                <w:szCs w:val="20"/>
              </w:rPr>
              <w:t>Построение кривых охлаждения двойных сплавов</w:t>
            </w:r>
            <w:r w:rsidR="00034258">
              <w:rPr>
                <w:b/>
                <w:sz w:val="20"/>
                <w:szCs w:val="20"/>
              </w:rPr>
              <w:t xml:space="preserve">; </w:t>
            </w:r>
            <w:r w:rsidRPr="00EF52C3">
              <w:rPr>
                <w:sz w:val="20"/>
                <w:szCs w:val="20"/>
              </w:rPr>
              <w:t>Определение количество фаз, состава и концентрации при определенной температуре</w:t>
            </w:r>
          </w:p>
        </w:tc>
        <w:tc>
          <w:tcPr>
            <w:tcW w:w="404" w:type="pct"/>
          </w:tcPr>
          <w:p w:rsidR="00EF52C3" w:rsidRPr="00EF52C3" w:rsidRDefault="00EF52C3" w:rsidP="00EF52C3">
            <w:pPr>
              <w:ind w:firstLine="0"/>
              <w:jc w:val="center"/>
              <w:rPr>
                <w:sz w:val="20"/>
                <w:szCs w:val="20"/>
              </w:rPr>
            </w:pPr>
            <w:r w:rsidRPr="00EF52C3">
              <w:rPr>
                <w:sz w:val="20"/>
                <w:szCs w:val="20"/>
              </w:rPr>
              <w:t>1</w:t>
            </w:r>
          </w:p>
        </w:tc>
        <w:tc>
          <w:tcPr>
            <w:tcW w:w="479" w:type="pct"/>
            <w:vMerge w:val="restart"/>
            <w:shd w:val="clear" w:color="auto" w:fill="BFBFBF"/>
          </w:tcPr>
          <w:p w:rsidR="00EF52C3" w:rsidRPr="00EF52C3" w:rsidRDefault="00EF52C3" w:rsidP="00034258">
            <w:pPr>
              <w:ind w:right="-108" w:hanging="12"/>
              <w:jc w:val="center"/>
              <w:rPr>
                <w:sz w:val="20"/>
                <w:szCs w:val="20"/>
              </w:rPr>
            </w:pPr>
          </w:p>
        </w:tc>
      </w:tr>
      <w:tr w:rsidR="00EF52C3" w:rsidRPr="00EF52C3" w:rsidTr="00EF52C3">
        <w:tc>
          <w:tcPr>
            <w:tcW w:w="1190" w:type="pct"/>
            <w:vMerge w:val="restart"/>
          </w:tcPr>
          <w:p w:rsidR="00EF52C3" w:rsidRPr="00EF52C3" w:rsidRDefault="00EF52C3" w:rsidP="00EF52C3">
            <w:pPr>
              <w:pStyle w:val="ae"/>
              <w:rPr>
                <w:bCs/>
                <w:sz w:val="20"/>
                <w:szCs w:val="20"/>
              </w:rPr>
            </w:pPr>
            <w:r w:rsidRPr="00EF52C3">
              <w:rPr>
                <w:bCs/>
                <w:sz w:val="20"/>
                <w:szCs w:val="20"/>
              </w:rPr>
              <w:t>Тема 2.2  Методы измерения параметров и свойств мат</w:t>
            </w:r>
            <w:r w:rsidRPr="00EF52C3">
              <w:rPr>
                <w:bCs/>
                <w:sz w:val="20"/>
                <w:szCs w:val="20"/>
              </w:rPr>
              <w:t>е</w:t>
            </w:r>
            <w:r w:rsidRPr="00EF52C3">
              <w:rPr>
                <w:bCs/>
                <w:sz w:val="20"/>
                <w:szCs w:val="20"/>
              </w:rPr>
              <w:t>риалов</w:t>
            </w:r>
          </w:p>
          <w:p w:rsidR="00EF52C3" w:rsidRPr="00EF52C3" w:rsidRDefault="00EF52C3" w:rsidP="00EF52C3">
            <w:pPr>
              <w:rPr>
                <w:bCs/>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Содержание</w:t>
            </w:r>
          </w:p>
        </w:tc>
        <w:tc>
          <w:tcPr>
            <w:tcW w:w="404" w:type="pct"/>
            <w:vAlign w:val="center"/>
          </w:tcPr>
          <w:p w:rsidR="00EF52C3" w:rsidRPr="00EF52C3" w:rsidRDefault="00EF52C3" w:rsidP="00EF52C3">
            <w:pPr>
              <w:ind w:firstLine="0"/>
              <w:jc w:val="center"/>
              <w:rPr>
                <w:b/>
                <w:sz w:val="20"/>
                <w:szCs w:val="20"/>
              </w:rPr>
            </w:pPr>
            <w:r w:rsidRPr="00EF52C3">
              <w:rPr>
                <w:b/>
                <w:sz w:val="20"/>
                <w:szCs w:val="20"/>
              </w:rPr>
              <w:t>4</w:t>
            </w:r>
          </w:p>
        </w:tc>
        <w:tc>
          <w:tcPr>
            <w:tcW w:w="479" w:type="pct"/>
            <w:vMerge/>
            <w:tcBorders>
              <w:bottom w:val="single" w:sz="4" w:space="0" w:color="auto"/>
            </w:tcBorders>
            <w:shd w:val="clear" w:color="auto" w:fill="999999"/>
            <w:vAlign w:val="center"/>
          </w:tcPr>
          <w:p w:rsidR="00EF52C3" w:rsidRPr="00EF52C3" w:rsidRDefault="00EF52C3"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 xml:space="preserve">Физические, химические, механические и эксплуатационные свойства материалов. Понятие об основных механических свойствах – прочности, твердости, вязкости, пластичности. </w:t>
            </w:r>
          </w:p>
          <w:p w:rsidR="00EF52C3" w:rsidRPr="00EF52C3" w:rsidRDefault="00EF52C3" w:rsidP="00034258">
            <w:pPr>
              <w:ind w:firstLine="0"/>
              <w:rPr>
                <w:sz w:val="20"/>
                <w:szCs w:val="20"/>
              </w:rPr>
            </w:pPr>
            <w:r w:rsidRPr="00EF52C3">
              <w:rPr>
                <w:sz w:val="20"/>
                <w:szCs w:val="20"/>
              </w:rPr>
              <w:t>Статические, динамические, усталостные испытания материалов. Понятие о механических испытаниях металлов. Испытания при статических нагрузках: испытание на растяжение, испытание на твердость. Методика проведения испытаний, используемые образцы, характеристики их механических свойств. Испытания при динамических нагрузках: испытание на ударный изгиб. Методика проведения испытаний, испол</w:t>
            </w:r>
            <w:r w:rsidRPr="00EF52C3">
              <w:rPr>
                <w:sz w:val="20"/>
                <w:szCs w:val="20"/>
              </w:rPr>
              <w:t>ь</w:t>
            </w:r>
            <w:r w:rsidRPr="00EF52C3">
              <w:rPr>
                <w:sz w:val="20"/>
                <w:szCs w:val="20"/>
              </w:rPr>
              <w:t>зуемые образцы. Определение ударной вязкости. Испытание при циклических нагрузках: методика его проведения, используемые образцы. Усталость металлов, факторы, влияющие на нее .</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Практические занятия:</w:t>
            </w:r>
          </w:p>
        </w:tc>
        <w:tc>
          <w:tcPr>
            <w:tcW w:w="404" w:type="pct"/>
          </w:tcPr>
          <w:p w:rsidR="00EF52C3" w:rsidRPr="00EF52C3" w:rsidRDefault="00EF52C3" w:rsidP="00EF52C3">
            <w:pPr>
              <w:ind w:firstLine="0"/>
              <w:jc w:val="center"/>
              <w:rPr>
                <w:b/>
                <w:sz w:val="20"/>
                <w:szCs w:val="20"/>
              </w:rPr>
            </w:pPr>
            <w:r w:rsidRPr="00EF52C3">
              <w:rPr>
                <w:b/>
                <w:sz w:val="20"/>
                <w:szCs w:val="20"/>
              </w:rPr>
              <w:t>2</w:t>
            </w:r>
          </w:p>
        </w:tc>
        <w:tc>
          <w:tcPr>
            <w:tcW w:w="479" w:type="pct"/>
            <w:shd w:val="clear" w:color="auto" w:fill="BFBFB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1</w:t>
            </w:r>
          </w:p>
        </w:tc>
        <w:tc>
          <w:tcPr>
            <w:tcW w:w="2688" w:type="pct"/>
          </w:tcPr>
          <w:p w:rsidR="00EF52C3" w:rsidRPr="00EF52C3" w:rsidRDefault="00EF52C3" w:rsidP="00034258">
            <w:pPr>
              <w:ind w:firstLine="0"/>
              <w:rPr>
                <w:b/>
                <w:sz w:val="20"/>
                <w:szCs w:val="20"/>
              </w:rPr>
            </w:pPr>
            <w:r w:rsidRPr="00EF52C3">
              <w:rPr>
                <w:sz w:val="20"/>
                <w:szCs w:val="20"/>
              </w:rPr>
              <w:t>Определение твердости металлов методами Бринелля и Роквелла</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shd w:val="clear" w:color="auto" w:fill="FFFFFF"/>
          </w:tcPr>
          <w:p w:rsidR="00EF52C3" w:rsidRPr="00EF52C3" w:rsidRDefault="00034258" w:rsidP="00034258">
            <w:pPr>
              <w:ind w:right="-108" w:hanging="12"/>
              <w:jc w:val="center"/>
              <w:rPr>
                <w:sz w:val="20"/>
                <w:szCs w:val="20"/>
              </w:rPr>
            </w:pPr>
            <w:r>
              <w:rPr>
                <w:sz w:val="20"/>
                <w:szCs w:val="20"/>
              </w:rPr>
              <w:t>2,3</w:t>
            </w:r>
          </w:p>
        </w:tc>
      </w:tr>
      <w:tr w:rsidR="00EF52C3" w:rsidRPr="00EF52C3" w:rsidTr="00034258">
        <w:tc>
          <w:tcPr>
            <w:tcW w:w="1190" w:type="pct"/>
            <w:vMerge/>
          </w:tcPr>
          <w:p w:rsidR="00EF52C3" w:rsidRPr="00EF52C3" w:rsidRDefault="00EF52C3" w:rsidP="00EF52C3">
            <w:pPr>
              <w:rPr>
                <w:sz w:val="20"/>
                <w:szCs w:val="20"/>
              </w:rPr>
            </w:pPr>
          </w:p>
        </w:tc>
        <w:tc>
          <w:tcPr>
            <w:tcW w:w="2927" w:type="pct"/>
            <w:gridSpan w:val="2"/>
          </w:tcPr>
          <w:p w:rsidR="00EF52C3" w:rsidRPr="00943AF0" w:rsidRDefault="00EF52C3" w:rsidP="00943AF0">
            <w:pPr>
              <w:ind w:firstLine="0"/>
              <w:rPr>
                <w:b/>
                <w:sz w:val="20"/>
                <w:szCs w:val="20"/>
              </w:rPr>
            </w:pPr>
            <w:r w:rsidRPr="00EF52C3">
              <w:rPr>
                <w:b/>
                <w:sz w:val="20"/>
                <w:szCs w:val="20"/>
              </w:rPr>
              <w:t>Самостоятельная работа обучающихся:</w:t>
            </w:r>
            <w:r w:rsidR="00034258">
              <w:rPr>
                <w:b/>
                <w:sz w:val="20"/>
                <w:szCs w:val="20"/>
              </w:rPr>
              <w:t xml:space="preserve"> </w:t>
            </w:r>
            <w:r w:rsidRPr="00EF52C3">
              <w:rPr>
                <w:sz w:val="20"/>
                <w:szCs w:val="20"/>
              </w:rPr>
              <w:t>Подготовка сообщений на темы:</w:t>
            </w:r>
            <w:r w:rsidR="00943AF0">
              <w:rPr>
                <w:b/>
                <w:sz w:val="20"/>
                <w:szCs w:val="20"/>
              </w:rPr>
              <w:t xml:space="preserve"> </w:t>
            </w:r>
            <w:r w:rsidRPr="00EF52C3">
              <w:rPr>
                <w:sz w:val="20"/>
                <w:szCs w:val="20"/>
              </w:rPr>
              <w:t>Влияние пластической деформации на свойства металлов</w:t>
            </w:r>
            <w:r w:rsidR="00943AF0">
              <w:rPr>
                <w:b/>
                <w:sz w:val="20"/>
                <w:szCs w:val="20"/>
              </w:rPr>
              <w:t xml:space="preserve">; </w:t>
            </w:r>
            <w:r w:rsidRPr="00EF52C3">
              <w:rPr>
                <w:sz w:val="20"/>
                <w:szCs w:val="20"/>
              </w:rPr>
              <w:t>Способы и методика испытаний на растяжение</w:t>
            </w:r>
            <w:r w:rsidR="00943AF0">
              <w:rPr>
                <w:b/>
                <w:sz w:val="20"/>
                <w:szCs w:val="20"/>
              </w:rPr>
              <w:t xml:space="preserve">; </w:t>
            </w:r>
            <w:r w:rsidRPr="00EF52C3">
              <w:rPr>
                <w:sz w:val="20"/>
                <w:szCs w:val="20"/>
              </w:rPr>
              <w:t>Способы и методика испытаний на ударный изгиб</w:t>
            </w:r>
            <w:r w:rsidR="00943AF0">
              <w:rPr>
                <w:b/>
                <w:sz w:val="20"/>
                <w:szCs w:val="20"/>
              </w:rPr>
              <w:t xml:space="preserve">; </w:t>
            </w:r>
            <w:r w:rsidRPr="00EF52C3">
              <w:rPr>
                <w:sz w:val="20"/>
                <w:szCs w:val="20"/>
              </w:rPr>
              <w:t>Способы и методика испытаний на ударную вязкость</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shd w:val="clear" w:color="auto" w:fill="BFBFBF"/>
          </w:tcPr>
          <w:p w:rsidR="00EF52C3" w:rsidRPr="00EF52C3" w:rsidRDefault="00EF52C3" w:rsidP="00034258">
            <w:pPr>
              <w:ind w:right="-108" w:hanging="12"/>
              <w:jc w:val="center"/>
              <w:rPr>
                <w:sz w:val="20"/>
                <w:szCs w:val="20"/>
              </w:rPr>
            </w:pPr>
          </w:p>
        </w:tc>
      </w:tr>
      <w:tr w:rsidR="00EF52C3" w:rsidRPr="00EF52C3" w:rsidTr="00034258">
        <w:tc>
          <w:tcPr>
            <w:tcW w:w="1190" w:type="pct"/>
            <w:vMerge w:val="restart"/>
          </w:tcPr>
          <w:p w:rsidR="00EF52C3" w:rsidRPr="00EF52C3" w:rsidRDefault="00EF52C3" w:rsidP="00EF52C3">
            <w:pPr>
              <w:pStyle w:val="ae"/>
              <w:rPr>
                <w:sz w:val="20"/>
                <w:szCs w:val="20"/>
              </w:rPr>
            </w:pPr>
            <w:r w:rsidRPr="00EF52C3">
              <w:rPr>
                <w:sz w:val="20"/>
                <w:szCs w:val="20"/>
              </w:rPr>
              <w:t>Тема 2.3  Основные сведения о кристаллизации и структуре расплавов</w:t>
            </w:r>
          </w:p>
          <w:p w:rsidR="00EF52C3" w:rsidRPr="00EF52C3" w:rsidRDefault="00EF52C3" w:rsidP="00EF52C3">
            <w:pPr>
              <w:rPr>
                <w:sz w:val="20"/>
                <w:szCs w:val="20"/>
              </w:rPr>
            </w:pPr>
          </w:p>
        </w:tc>
        <w:tc>
          <w:tcPr>
            <w:tcW w:w="2927" w:type="pct"/>
            <w:gridSpan w:val="2"/>
          </w:tcPr>
          <w:p w:rsidR="00EF52C3" w:rsidRPr="00EF52C3" w:rsidRDefault="00EF52C3" w:rsidP="00034258">
            <w:pPr>
              <w:ind w:firstLine="0"/>
              <w:rPr>
                <w:sz w:val="20"/>
                <w:szCs w:val="20"/>
              </w:rPr>
            </w:pPr>
            <w:r w:rsidRPr="00EF52C3">
              <w:rPr>
                <w:b/>
                <w:sz w:val="20"/>
                <w:szCs w:val="20"/>
              </w:rPr>
              <w:t>Содержание</w:t>
            </w:r>
          </w:p>
        </w:tc>
        <w:tc>
          <w:tcPr>
            <w:tcW w:w="404" w:type="pct"/>
            <w:vAlign w:val="center"/>
          </w:tcPr>
          <w:p w:rsidR="00EF52C3" w:rsidRPr="00EF52C3" w:rsidRDefault="00EF52C3" w:rsidP="00EF52C3">
            <w:pPr>
              <w:ind w:firstLine="0"/>
              <w:jc w:val="center"/>
              <w:rPr>
                <w:b/>
                <w:sz w:val="20"/>
                <w:szCs w:val="20"/>
              </w:rPr>
            </w:pPr>
            <w:r w:rsidRPr="00EF52C3">
              <w:rPr>
                <w:b/>
                <w:sz w:val="20"/>
                <w:szCs w:val="20"/>
              </w:rPr>
              <w:t>2</w:t>
            </w:r>
          </w:p>
        </w:tc>
        <w:tc>
          <w:tcPr>
            <w:tcW w:w="479" w:type="pct"/>
            <w:tcBorders>
              <w:bottom w:val="single" w:sz="4" w:space="0" w:color="auto"/>
            </w:tcBorders>
            <w:shd w:val="clear" w:color="auto" w:fill="BFBFBF"/>
            <w:vAlign w:val="center"/>
          </w:tcPr>
          <w:p w:rsidR="00EF52C3" w:rsidRPr="00EF52C3" w:rsidRDefault="00EF52C3"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Понятие о сплаве, компоненте сплава, фазе сплава. Кристаллизация чистых металлов и сплавов. Первичная и вторичная кристаллизация. Виды взаимосвязей между компонентами сплавов: механические смеси, неограниченные и ограниченные твердые растворы, химические соединения. Растворимость компонентов в твердом и жидком состоянии. Понятие об ограниченной и неограниченной растворимости. Химическое взаимодействие компонентов. Завис</w:t>
            </w:r>
            <w:r w:rsidRPr="00EF52C3">
              <w:rPr>
                <w:sz w:val="20"/>
                <w:szCs w:val="20"/>
              </w:rPr>
              <w:t>и</w:t>
            </w:r>
            <w:r w:rsidRPr="00EF52C3">
              <w:rPr>
                <w:sz w:val="20"/>
                <w:szCs w:val="20"/>
              </w:rPr>
              <w:t>мость свойств сплава от структуры.</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034258" w:rsidRPr="00EF52C3" w:rsidTr="00034258">
        <w:tc>
          <w:tcPr>
            <w:tcW w:w="1190" w:type="pct"/>
            <w:vMerge/>
          </w:tcPr>
          <w:p w:rsidR="00034258" w:rsidRPr="00EF52C3" w:rsidRDefault="00034258" w:rsidP="00EF52C3">
            <w:pPr>
              <w:rPr>
                <w:b/>
                <w:sz w:val="20"/>
                <w:szCs w:val="20"/>
              </w:rPr>
            </w:pPr>
          </w:p>
        </w:tc>
        <w:tc>
          <w:tcPr>
            <w:tcW w:w="2927" w:type="pct"/>
            <w:gridSpan w:val="2"/>
          </w:tcPr>
          <w:p w:rsidR="00034258" w:rsidRPr="00943AF0" w:rsidRDefault="00034258" w:rsidP="00943AF0">
            <w:pPr>
              <w:ind w:firstLine="0"/>
              <w:rPr>
                <w:b/>
                <w:sz w:val="20"/>
                <w:szCs w:val="20"/>
              </w:rPr>
            </w:pPr>
            <w:r w:rsidRPr="00EF52C3">
              <w:rPr>
                <w:b/>
                <w:sz w:val="20"/>
                <w:szCs w:val="20"/>
              </w:rPr>
              <w:t>Самостоятельная работа обучающихся</w:t>
            </w:r>
            <w:r>
              <w:rPr>
                <w:b/>
                <w:sz w:val="20"/>
                <w:szCs w:val="20"/>
              </w:rPr>
              <w:t xml:space="preserve">: </w:t>
            </w:r>
            <w:r w:rsidRPr="00EF52C3">
              <w:rPr>
                <w:sz w:val="20"/>
                <w:szCs w:val="20"/>
              </w:rPr>
              <w:t>Подготовка сообщений на темы:</w:t>
            </w:r>
            <w:r w:rsidR="00943AF0">
              <w:rPr>
                <w:b/>
                <w:sz w:val="20"/>
                <w:szCs w:val="20"/>
              </w:rPr>
              <w:t xml:space="preserve"> </w:t>
            </w:r>
            <w:r w:rsidRPr="00EF52C3">
              <w:rPr>
                <w:sz w:val="20"/>
                <w:szCs w:val="20"/>
              </w:rPr>
              <w:t>Сплав. Виды сплавов.</w:t>
            </w:r>
            <w:r w:rsidR="00943AF0">
              <w:rPr>
                <w:b/>
                <w:sz w:val="20"/>
                <w:szCs w:val="20"/>
              </w:rPr>
              <w:t xml:space="preserve"> </w:t>
            </w:r>
            <w:r w:rsidRPr="00EF52C3">
              <w:rPr>
                <w:sz w:val="20"/>
                <w:szCs w:val="20"/>
              </w:rPr>
              <w:t xml:space="preserve">Твердые растворы. </w:t>
            </w:r>
          </w:p>
        </w:tc>
        <w:tc>
          <w:tcPr>
            <w:tcW w:w="404" w:type="pct"/>
          </w:tcPr>
          <w:p w:rsidR="00034258" w:rsidRPr="00EF52C3" w:rsidRDefault="00034258" w:rsidP="00EF52C3">
            <w:pPr>
              <w:ind w:firstLine="0"/>
              <w:jc w:val="center"/>
              <w:rPr>
                <w:sz w:val="20"/>
                <w:szCs w:val="20"/>
              </w:rPr>
            </w:pPr>
            <w:r w:rsidRPr="00EF52C3">
              <w:rPr>
                <w:sz w:val="20"/>
                <w:szCs w:val="20"/>
              </w:rPr>
              <w:t>1</w:t>
            </w:r>
          </w:p>
        </w:tc>
        <w:tc>
          <w:tcPr>
            <w:tcW w:w="479" w:type="pct"/>
            <w:vMerge w:val="restart"/>
            <w:shd w:val="clear" w:color="auto" w:fill="BFBFBF"/>
          </w:tcPr>
          <w:p w:rsidR="00034258" w:rsidRPr="00EF52C3" w:rsidRDefault="00034258" w:rsidP="00034258">
            <w:pPr>
              <w:ind w:right="-108" w:hanging="12"/>
              <w:jc w:val="center"/>
              <w:rPr>
                <w:b/>
                <w:sz w:val="20"/>
                <w:szCs w:val="20"/>
              </w:rPr>
            </w:pPr>
          </w:p>
        </w:tc>
      </w:tr>
      <w:tr w:rsidR="00034258" w:rsidRPr="00EF52C3" w:rsidTr="00EF52C3">
        <w:tc>
          <w:tcPr>
            <w:tcW w:w="1190" w:type="pct"/>
            <w:vMerge w:val="restart"/>
          </w:tcPr>
          <w:p w:rsidR="00034258" w:rsidRPr="00EF52C3" w:rsidRDefault="00034258" w:rsidP="00EF52C3">
            <w:pPr>
              <w:pStyle w:val="ae"/>
              <w:rPr>
                <w:bCs/>
                <w:sz w:val="20"/>
                <w:szCs w:val="20"/>
              </w:rPr>
            </w:pPr>
            <w:r w:rsidRPr="00EF52C3">
              <w:rPr>
                <w:bCs/>
                <w:sz w:val="20"/>
                <w:szCs w:val="20"/>
              </w:rPr>
              <w:t>Тема 2.4  Диаграммы состояния металлов и спл</w:t>
            </w:r>
            <w:r w:rsidRPr="00EF52C3">
              <w:rPr>
                <w:bCs/>
                <w:sz w:val="20"/>
                <w:szCs w:val="20"/>
              </w:rPr>
              <w:t>а</w:t>
            </w:r>
            <w:r w:rsidRPr="00EF52C3">
              <w:rPr>
                <w:bCs/>
                <w:sz w:val="20"/>
                <w:szCs w:val="20"/>
              </w:rPr>
              <w:t xml:space="preserve">вов </w:t>
            </w:r>
          </w:p>
          <w:p w:rsidR="00034258" w:rsidRPr="00EF52C3" w:rsidRDefault="00034258" w:rsidP="00EF52C3">
            <w:pPr>
              <w:rPr>
                <w:bCs/>
                <w:sz w:val="20"/>
                <w:szCs w:val="20"/>
              </w:rPr>
            </w:pPr>
          </w:p>
        </w:tc>
        <w:tc>
          <w:tcPr>
            <w:tcW w:w="2927" w:type="pct"/>
            <w:gridSpan w:val="2"/>
          </w:tcPr>
          <w:p w:rsidR="00034258" w:rsidRPr="00EF52C3" w:rsidRDefault="00034258" w:rsidP="00034258">
            <w:pPr>
              <w:pStyle w:val="ae"/>
              <w:spacing w:after="0"/>
              <w:jc w:val="both"/>
              <w:rPr>
                <w:sz w:val="20"/>
                <w:szCs w:val="20"/>
              </w:rPr>
            </w:pPr>
            <w:r w:rsidRPr="00EF52C3">
              <w:rPr>
                <w:b/>
                <w:sz w:val="20"/>
                <w:szCs w:val="20"/>
              </w:rPr>
              <w:t>Содержание</w:t>
            </w:r>
          </w:p>
        </w:tc>
        <w:tc>
          <w:tcPr>
            <w:tcW w:w="404" w:type="pct"/>
            <w:vAlign w:val="center"/>
          </w:tcPr>
          <w:p w:rsidR="00034258" w:rsidRPr="00EF52C3" w:rsidRDefault="00034258" w:rsidP="00EF52C3">
            <w:pPr>
              <w:ind w:firstLine="0"/>
              <w:jc w:val="center"/>
              <w:rPr>
                <w:b/>
                <w:sz w:val="20"/>
                <w:szCs w:val="20"/>
              </w:rPr>
            </w:pPr>
            <w:r w:rsidRPr="00EF52C3">
              <w:rPr>
                <w:b/>
                <w:sz w:val="20"/>
                <w:szCs w:val="20"/>
              </w:rPr>
              <w:t>4</w:t>
            </w:r>
          </w:p>
        </w:tc>
        <w:tc>
          <w:tcPr>
            <w:tcW w:w="479" w:type="pct"/>
            <w:vMerge/>
            <w:tcBorders>
              <w:bottom w:val="single" w:sz="4" w:space="0" w:color="auto"/>
            </w:tcBorders>
            <w:shd w:val="clear" w:color="auto" w:fill="999999"/>
            <w:vAlign w:val="center"/>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pStyle w:val="ae"/>
              <w:spacing w:after="0"/>
              <w:jc w:val="both"/>
              <w:rPr>
                <w:sz w:val="20"/>
                <w:szCs w:val="20"/>
              </w:rPr>
            </w:pPr>
            <w:r w:rsidRPr="00EF52C3">
              <w:rPr>
                <w:sz w:val="20"/>
                <w:szCs w:val="20"/>
              </w:rPr>
              <w:t>Понятие о диаграммах состояния, их практическое значение и принцип построения. Основные линии диаграмм, их определение. Фазовые пр</w:t>
            </w:r>
            <w:r w:rsidRPr="00EF52C3">
              <w:rPr>
                <w:sz w:val="20"/>
                <w:szCs w:val="20"/>
              </w:rPr>
              <w:t>е</w:t>
            </w:r>
            <w:r w:rsidRPr="00EF52C3">
              <w:rPr>
                <w:sz w:val="20"/>
                <w:szCs w:val="20"/>
              </w:rPr>
              <w:t xml:space="preserve">вращения в сплавах, определяемые по диаграмме. Понятие об эвтектическом превращении. Диаграмма состояния сплавов, образующих механические смеси из компонентов </w:t>
            </w:r>
            <w:r w:rsidRPr="00EF52C3">
              <w:rPr>
                <w:sz w:val="20"/>
                <w:szCs w:val="20"/>
              </w:rPr>
              <w:lastRenderedPageBreak/>
              <w:t>сплава. Диаграмма состояния сплавов с неограниченной растворимостью ко</w:t>
            </w:r>
            <w:r w:rsidR="00034258">
              <w:rPr>
                <w:sz w:val="20"/>
                <w:szCs w:val="20"/>
              </w:rPr>
              <w:t xml:space="preserve">мпонентов в твердом состоянии. </w:t>
            </w:r>
            <w:r w:rsidRPr="00EF52C3">
              <w:rPr>
                <w:sz w:val="20"/>
                <w:szCs w:val="20"/>
              </w:rPr>
              <w:t>Диаграмма состояния сплавов с ограниченной растворимостью компонентов в твердом состоянии. Диаграмма состояния сплавов, компоненты которых образуют ус</w:t>
            </w:r>
            <w:r w:rsidR="00034258">
              <w:rPr>
                <w:sz w:val="20"/>
                <w:szCs w:val="20"/>
              </w:rPr>
              <w:t>тойчивое химическое соединение.</w:t>
            </w:r>
            <w:r w:rsidR="00034258">
              <w:rPr>
                <w:sz w:val="20"/>
                <w:szCs w:val="20"/>
                <w:lang w:val="ru-RU"/>
              </w:rPr>
              <w:t xml:space="preserve"> </w:t>
            </w:r>
            <w:r w:rsidRPr="00EF52C3">
              <w:rPr>
                <w:sz w:val="20"/>
                <w:szCs w:val="20"/>
              </w:rPr>
              <w:t>Диаграмма состояния железоуглеродистых сплавов. Основные линии и области диаграммы. Фазовые  превращения в сплавах. Структурные составляющие, их характеристика. Первичная и вторичная кристаллизация. Классификация сталей и чугунов по структуре.  Структурные превращения в сталях и чугунах при нагреве и охлаждении. Построение кривых охлаждения и нагрев</w:t>
            </w:r>
            <w:r w:rsidRPr="00EF52C3">
              <w:rPr>
                <w:sz w:val="20"/>
                <w:szCs w:val="20"/>
              </w:rPr>
              <w:t>а</w:t>
            </w:r>
            <w:r w:rsidRPr="00EF52C3">
              <w:rPr>
                <w:sz w:val="20"/>
                <w:szCs w:val="20"/>
              </w:rPr>
              <w:t>ния.</w:t>
            </w:r>
          </w:p>
        </w:tc>
        <w:tc>
          <w:tcPr>
            <w:tcW w:w="404" w:type="pct"/>
          </w:tcPr>
          <w:p w:rsidR="00EF52C3" w:rsidRPr="00EF52C3" w:rsidRDefault="00EF52C3" w:rsidP="00EF52C3">
            <w:pPr>
              <w:ind w:firstLine="0"/>
              <w:jc w:val="center"/>
              <w:rPr>
                <w:sz w:val="20"/>
                <w:szCs w:val="20"/>
              </w:rPr>
            </w:pPr>
            <w:r w:rsidRPr="00EF52C3">
              <w:rPr>
                <w:sz w:val="20"/>
                <w:szCs w:val="20"/>
              </w:rPr>
              <w:lastRenderedPageBreak/>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034258">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Практические занятия</w:t>
            </w:r>
          </w:p>
        </w:tc>
        <w:tc>
          <w:tcPr>
            <w:tcW w:w="404" w:type="pct"/>
          </w:tcPr>
          <w:p w:rsidR="00EF52C3" w:rsidRPr="00EF52C3" w:rsidRDefault="00EF52C3" w:rsidP="00EF52C3">
            <w:pPr>
              <w:ind w:firstLine="0"/>
              <w:jc w:val="center"/>
              <w:rPr>
                <w:b/>
                <w:sz w:val="20"/>
                <w:szCs w:val="20"/>
              </w:rPr>
            </w:pPr>
            <w:r w:rsidRPr="00EF52C3">
              <w:rPr>
                <w:b/>
                <w:sz w:val="20"/>
                <w:szCs w:val="20"/>
              </w:rPr>
              <w:t>2</w:t>
            </w:r>
          </w:p>
        </w:tc>
        <w:tc>
          <w:tcPr>
            <w:tcW w:w="479" w:type="pct"/>
            <w:shd w:val="clear" w:color="auto" w:fill="BFBFB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2</w:t>
            </w:r>
          </w:p>
        </w:tc>
        <w:tc>
          <w:tcPr>
            <w:tcW w:w="2688" w:type="pct"/>
          </w:tcPr>
          <w:p w:rsidR="00EF52C3" w:rsidRPr="00EF52C3" w:rsidRDefault="00EF52C3" w:rsidP="00034258">
            <w:pPr>
              <w:ind w:firstLine="0"/>
              <w:rPr>
                <w:b/>
                <w:sz w:val="20"/>
                <w:szCs w:val="20"/>
              </w:rPr>
            </w:pPr>
            <w:r w:rsidRPr="00EF52C3">
              <w:rPr>
                <w:sz w:val="20"/>
                <w:szCs w:val="20"/>
              </w:rPr>
              <w:t>Построение кривых охлаждения железоуглеродистых сплавов</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shd w:val="clear" w:color="auto" w:fill="FFFFFF"/>
          </w:tcPr>
          <w:p w:rsidR="00EF52C3" w:rsidRPr="00EF52C3" w:rsidRDefault="00034258" w:rsidP="00034258">
            <w:pPr>
              <w:ind w:right="-108" w:hanging="12"/>
              <w:jc w:val="center"/>
              <w:rPr>
                <w:sz w:val="20"/>
                <w:szCs w:val="20"/>
              </w:rPr>
            </w:pPr>
            <w:r>
              <w:rPr>
                <w:sz w:val="20"/>
                <w:szCs w:val="20"/>
              </w:rPr>
              <w:t>2,3</w:t>
            </w: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943AF0" w:rsidRDefault="00034258" w:rsidP="00943AF0">
            <w:pPr>
              <w:ind w:firstLine="0"/>
              <w:rPr>
                <w:b/>
                <w:sz w:val="20"/>
                <w:szCs w:val="20"/>
              </w:rPr>
            </w:pPr>
            <w:r w:rsidRPr="00EF52C3">
              <w:rPr>
                <w:b/>
                <w:sz w:val="20"/>
                <w:szCs w:val="20"/>
              </w:rPr>
              <w:t>Самостоятельная работа обучающихся:</w:t>
            </w:r>
            <w:r>
              <w:rPr>
                <w:b/>
                <w:sz w:val="20"/>
                <w:szCs w:val="20"/>
              </w:rPr>
              <w:t xml:space="preserve"> </w:t>
            </w:r>
            <w:r w:rsidRPr="00EF52C3">
              <w:rPr>
                <w:sz w:val="20"/>
                <w:szCs w:val="20"/>
              </w:rPr>
              <w:t>Выполнение диаграммы состояния сплавов двухкомпонентных систем:</w:t>
            </w:r>
            <w:r w:rsidR="00943AF0">
              <w:rPr>
                <w:b/>
                <w:sz w:val="20"/>
                <w:szCs w:val="20"/>
              </w:rPr>
              <w:t xml:space="preserve"> </w:t>
            </w:r>
            <w:r w:rsidRPr="00EF52C3">
              <w:rPr>
                <w:sz w:val="20"/>
                <w:szCs w:val="20"/>
              </w:rPr>
              <w:t>Диаграмма состояния сплавов, о</w:t>
            </w:r>
            <w:r w:rsidRPr="00EF52C3">
              <w:rPr>
                <w:sz w:val="20"/>
                <w:szCs w:val="20"/>
              </w:rPr>
              <w:t>б</w:t>
            </w:r>
            <w:r w:rsidRPr="00EF52C3">
              <w:rPr>
                <w:sz w:val="20"/>
                <w:szCs w:val="20"/>
              </w:rPr>
              <w:t>разующих механические смеси из чистых компонентов</w:t>
            </w:r>
            <w:r w:rsidR="00943AF0">
              <w:rPr>
                <w:b/>
                <w:sz w:val="20"/>
                <w:szCs w:val="20"/>
              </w:rPr>
              <w:t xml:space="preserve">; </w:t>
            </w:r>
            <w:r w:rsidRPr="00EF52C3">
              <w:rPr>
                <w:sz w:val="20"/>
                <w:szCs w:val="20"/>
              </w:rPr>
              <w:t>Диаграмма состояния сплавов с неограниченной растворимостью компонентов в твердом состоянии</w:t>
            </w:r>
            <w:r w:rsidR="00943AF0">
              <w:rPr>
                <w:b/>
                <w:sz w:val="20"/>
                <w:szCs w:val="20"/>
              </w:rPr>
              <w:t xml:space="preserve">; </w:t>
            </w:r>
            <w:r w:rsidRPr="00EF52C3">
              <w:rPr>
                <w:sz w:val="20"/>
                <w:szCs w:val="20"/>
              </w:rPr>
              <w:t>Диаграммы состояния сплавов с ограниченной растворимостью компонентов в твердом состоянии (с эвтектическим и перитектическим превращениями)</w:t>
            </w:r>
            <w:r w:rsidR="00943AF0">
              <w:rPr>
                <w:b/>
                <w:sz w:val="20"/>
                <w:szCs w:val="20"/>
              </w:rPr>
              <w:t xml:space="preserve">; </w:t>
            </w:r>
            <w:r w:rsidRPr="00EF52C3">
              <w:rPr>
                <w:sz w:val="20"/>
                <w:szCs w:val="20"/>
              </w:rPr>
              <w:t>Диаграмма состояния сплавов, компоненты которых образуют устойчивое химическое соединение</w:t>
            </w:r>
          </w:p>
        </w:tc>
        <w:tc>
          <w:tcPr>
            <w:tcW w:w="404" w:type="pct"/>
          </w:tcPr>
          <w:p w:rsidR="00034258" w:rsidRPr="00EF52C3" w:rsidRDefault="00034258" w:rsidP="00EF52C3">
            <w:pPr>
              <w:ind w:firstLine="0"/>
              <w:jc w:val="center"/>
              <w:rPr>
                <w:sz w:val="20"/>
                <w:szCs w:val="20"/>
              </w:rPr>
            </w:pPr>
            <w:r w:rsidRPr="00EF52C3">
              <w:rPr>
                <w:sz w:val="20"/>
                <w:szCs w:val="20"/>
              </w:rPr>
              <w:t>2</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ae"/>
              <w:rPr>
                <w:bCs/>
                <w:sz w:val="20"/>
                <w:szCs w:val="20"/>
              </w:rPr>
            </w:pPr>
            <w:r w:rsidRPr="00EF52C3">
              <w:rPr>
                <w:bCs/>
                <w:sz w:val="20"/>
                <w:szCs w:val="20"/>
              </w:rPr>
              <w:t>Тема 2.5  Термическая, химико-термическая обрабо</w:t>
            </w:r>
            <w:r w:rsidRPr="00EF52C3">
              <w:rPr>
                <w:bCs/>
                <w:sz w:val="20"/>
                <w:szCs w:val="20"/>
              </w:rPr>
              <w:t>т</w:t>
            </w:r>
            <w:r w:rsidRPr="00EF52C3">
              <w:rPr>
                <w:bCs/>
                <w:sz w:val="20"/>
                <w:szCs w:val="20"/>
              </w:rPr>
              <w:t>ка металлов и сплавов</w:t>
            </w:r>
          </w:p>
          <w:p w:rsidR="00034258" w:rsidRPr="00EF52C3" w:rsidRDefault="00034258" w:rsidP="00EF52C3">
            <w:pPr>
              <w:rPr>
                <w:bCs/>
                <w:sz w:val="20"/>
                <w:szCs w:val="20"/>
              </w:rPr>
            </w:pPr>
          </w:p>
        </w:tc>
        <w:tc>
          <w:tcPr>
            <w:tcW w:w="2927" w:type="pct"/>
            <w:gridSpan w:val="2"/>
          </w:tcPr>
          <w:p w:rsidR="00034258" w:rsidRPr="00EF52C3" w:rsidRDefault="00034258" w:rsidP="00034258">
            <w:pPr>
              <w:pStyle w:val="37"/>
              <w:widowControl w:val="0"/>
              <w:spacing w:after="0"/>
              <w:ind w:left="0"/>
              <w:jc w:val="both"/>
              <w:rPr>
                <w:sz w:val="20"/>
                <w:szCs w:val="20"/>
              </w:rPr>
            </w:pPr>
            <w:r w:rsidRPr="00EF52C3">
              <w:rPr>
                <w:b/>
                <w:sz w:val="20"/>
                <w:szCs w:val="20"/>
              </w:rPr>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4</w:t>
            </w:r>
          </w:p>
        </w:tc>
        <w:tc>
          <w:tcPr>
            <w:tcW w:w="479" w:type="pct"/>
            <w:vMerge/>
            <w:tcBorders>
              <w:bottom w:val="single" w:sz="4" w:space="0" w:color="auto"/>
            </w:tcBorders>
            <w:shd w:val="clear" w:color="auto" w:fill="999999"/>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034258" w:rsidRDefault="00EF52C3" w:rsidP="00034258">
            <w:pPr>
              <w:pStyle w:val="37"/>
              <w:widowControl w:val="0"/>
              <w:spacing w:after="0"/>
              <w:ind w:left="0"/>
              <w:jc w:val="both"/>
              <w:rPr>
                <w:sz w:val="20"/>
                <w:szCs w:val="20"/>
                <w:lang w:val="ru-RU"/>
              </w:rPr>
            </w:pPr>
            <w:r w:rsidRPr="00EF52C3">
              <w:rPr>
                <w:sz w:val="20"/>
                <w:szCs w:val="20"/>
                <w:lang w:val="ru-RU"/>
              </w:rPr>
              <w:t>Понятие о термической и химико-термической обработке, ее влияние на свойства сталей. Определение и классификация видов термической обработки. Превращения в металлах и сплавах при нагреве и охлаждении. Обозначение критических точек при нагреве и охлаждении сталей. Осно</w:t>
            </w:r>
            <w:r w:rsidRPr="00EF52C3">
              <w:rPr>
                <w:sz w:val="20"/>
                <w:szCs w:val="20"/>
                <w:lang w:val="ru-RU"/>
              </w:rPr>
              <w:t>в</w:t>
            </w:r>
            <w:r w:rsidRPr="00EF52C3">
              <w:rPr>
                <w:sz w:val="20"/>
                <w:szCs w:val="20"/>
                <w:lang w:val="ru-RU"/>
              </w:rPr>
              <w:t>ное оборудование для термической обработки. Виды термической обработки стали: Отжиг, его назначение, основные виды отжига, режимы его проведения.  Нормализация стали. Закалка стали, охлаждение при закалке, охлаждающие среды. Отпуск закаленных сталей, назначение и виды отпуска. Поверхностная закалка сталей. Дефекты термической обработки и методы их предупреждения и устранения. Термомеханическая обработка: виды, сущность, область прим</w:t>
            </w:r>
            <w:r w:rsidRPr="00EF52C3">
              <w:rPr>
                <w:sz w:val="20"/>
                <w:szCs w:val="20"/>
                <w:lang w:val="ru-RU"/>
              </w:rPr>
              <w:t>е</w:t>
            </w:r>
            <w:r w:rsidR="00034258">
              <w:rPr>
                <w:sz w:val="20"/>
                <w:szCs w:val="20"/>
                <w:lang w:val="ru-RU"/>
              </w:rPr>
              <w:t xml:space="preserve">нения. </w:t>
            </w:r>
            <w:r w:rsidRPr="00034258">
              <w:rPr>
                <w:sz w:val="20"/>
                <w:szCs w:val="20"/>
                <w:lang w:val="ru-RU"/>
              </w:rPr>
              <w:t xml:space="preserve">Определение и классификация основных видов химико-термической обработки металлов и сплавов. </w:t>
            </w:r>
            <w:r w:rsidRPr="00EF52C3">
              <w:rPr>
                <w:sz w:val="20"/>
                <w:szCs w:val="20"/>
              </w:rPr>
              <w:t>Цементация стали. Азотирование стали. Диффузионное насыщ</w:t>
            </w:r>
            <w:r w:rsidRPr="00EF52C3">
              <w:rPr>
                <w:sz w:val="20"/>
                <w:szCs w:val="20"/>
              </w:rPr>
              <w:t>е</w:t>
            </w:r>
            <w:r w:rsidRPr="00EF52C3">
              <w:rPr>
                <w:sz w:val="20"/>
                <w:szCs w:val="20"/>
              </w:rPr>
              <w:t>ние сплавов металлами и неметаллами.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034258">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Практические занятия</w:t>
            </w:r>
          </w:p>
        </w:tc>
        <w:tc>
          <w:tcPr>
            <w:tcW w:w="404" w:type="pct"/>
          </w:tcPr>
          <w:p w:rsidR="00EF52C3" w:rsidRPr="00EF52C3" w:rsidRDefault="00EF52C3" w:rsidP="00EF52C3">
            <w:pPr>
              <w:ind w:firstLine="0"/>
              <w:jc w:val="center"/>
              <w:rPr>
                <w:b/>
                <w:sz w:val="20"/>
                <w:szCs w:val="20"/>
              </w:rPr>
            </w:pPr>
            <w:r w:rsidRPr="00EF52C3">
              <w:rPr>
                <w:b/>
                <w:sz w:val="20"/>
                <w:szCs w:val="20"/>
              </w:rPr>
              <w:t>2</w:t>
            </w:r>
          </w:p>
        </w:tc>
        <w:tc>
          <w:tcPr>
            <w:tcW w:w="479" w:type="pct"/>
            <w:tcBorders>
              <w:bottom w:val="single" w:sz="4" w:space="0" w:color="auto"/>
            </w:tcBorders>
            <w:shd w:val="clear" w:color="auto" w:fill="BFBFB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3</w:t>
            </w:r>
          </w:p>
        </w:tc>
        <w:tc>
          <w:tcPr>
            <w:tcW w:w="2688" w:type="pct"/>
          </w:tcPr>
          <w:p w:rsidR="00EF52C3" w:rsidRPr="00EF52C3" w:rsidRDefault="00EF52C3" w:rsidP="00034258">
            <w:pPr>
              <w:ind w:firstLine="0"/>
              <w:rPr>
                <w:sz w:val="20"/>
                <w:szCs w:val="20"/>
              </w:rPr>
            </w:pPr>
            <w:r w:rsidRPr="00EF52C3">
              <w:rPr>
                <w:sz w:val="20"/>
                <w:szCs w:val="20"/>
              </w:rPr>
              <w:t>Термическая обработка углеродистой стали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shd w:val="clear" w:color="auto" w:fill="FFFFFF"/>
          </w:tcPr>
          <w:p w:rsidR="00EF52C3" w:rsidRPr="00EF52C3" w:rsidRDefault="00034258" w:rsidP="00034258">
            <w:pPr>
              <w:ind w:right="-108" w:hanging="12"/>
              <w:jc w:val="center"/>
              <w:rPr>
                <w:sz w:val="20"/>
                <w:szCs w:val="20"/>
              </w:rPr>
            </w:pPr>
            <w:r>
              <w:rPr>
                <w:sz w:val="20"/>
                <w:szCs w:val="20"/>
              </w:rPr>
              <w:t>2,3</w:t>
            </w:r>
          </w:p>
        </w:tc>
      </w:tr>
      <w:tr w:rsidR="00034258" w:rsidRPr="00EF52C3" w:rsidTr="00FD36C8">
        <w:tc>
          <w:tcPr>
            <w:tcW w:w="1190" w:type="pct"/>
            <w:vMerge/>
          </w:tcPr>
          <w:p w:rsidR="00034258" w:rsidRPr="00EF52C3" w:rsidRDefault="00034258" w:rsidP="00EF52C3">
            <w:pPr>
              <w:rPr>
                <w:sz w:val="20"/>
                <w:szCs w:val="20"/>
              </w:rPr>
            </w:pPr>
          </w:p>
        </w:tc>
        <w:tc>
          <w:tcPr>
            <w:tcW w:w="2927" w:type="pct"/>
            <w:gridSpan w:val="2"/>
          </w:tcPr>
          <w:p w:rsidR="00034258" w:rsidRPr="00943AF0" w:rsidRDefault="00034258" w:rsidP="00943AF0">
            <w:pPr>
              <w:ind w:firstLine="0"/>
              <w:rPr>
                <w:b/>
                <w:sz w:val="20"/>
                <w:szCs w:val="20"/>
              </w:rPr>
            </w:pPr>
            <w:r w:rsidRPr="00EF52C3">
              <w:rPr>
                <w:b/>
                <w:sz w:val="20"/>
                <w:szCs w:val="20"/>
              </w:rPr>
              <w:t>Самостоятельная работа обучающихся</w:t>
            </w:r>
            <w:r>
              <w:rPr>
                <w:b/>
                <w:sz w:val="20"/>
                <w:szCs w:val="20"/>
              </w:rPr>
              <w:t xml:space="preserve">: </w:t>
            </w:r>
            <w:r w:rsidRPr="00EF52C3">
              <w:rPr>
                <w:sz w:val="20"/>
                <w:szCs w:val="20"/>
              </w:rPr>
              <w:t>Подготовка сообщений на темы:</w:t>
            </w:r>
            <w:r w:rsidR="00943AF0">
              <w:rPr>
                <w:b/>
                <w:sz w:val="20"/>
                <w:szCs w:val="20"/>
              </w:rPr>
              <w:t xml:space="preserve"> </w:t>
            </w:r>
            <w:r w:rsidRPr="00EF52C3">
              <w:rPr>
                <w:sz w:val="20"/>
                <w:szCs w:val="20"/>
              </w:rPr>
              <w:t>Влияние термообработки на свойства сталей</w:t>
            </w:r>
            <w:r w:rsidR="00943AF0">
              <w:rPr>
                <w:sz w:val="20"/>
                <w:szCs w:val="20"/>
              </w:rPr>
              <w:t xml:space="preserve">; </w:t>
            </w:r>
            <w:r w:rsidRPr="00EF52C3">
              <w:rPr>
                <w:bCs/>
                <w:sz w:val="20"/>
                <w:szCs w:val="20"/>
              </w:rPr>
              <w:t>Режимы термической обработки стали в зависимости от ее химического состава</w:t>
            </w:r>
            <w:r w:rsidR="00943AF0">
              <w:rPr>
                <w:b/>
                <w:sz w:val="20"/>
                <w:szCs w:val="20"/>
              </w:rPr>
              <w:t xml:space="preserve">; </w:t>
            </w:r>
            <w:r w:rsidRPr="00EF52C3">
              <w:rPr>
                <w:bCs/>
                <w:sz w:val="20"/>
                <w:szCs w:val="20"/>
              </w:rPr>
              <w:t>Химико-термическая обработка металлов, ее назначение, сущность и виды</w:t>
            </w:r>
          </w:p>
        </w:tc>
        <w:tc>
          <w:tcPr>
            <w:tcW w:w="404" w:type="pct"/>
          </w:tcPr>
          <w:p w:rsidR="00034258" w:rsidRPr="00EF52C3" w:rsidRDefault="00034258" w:rsidP="00EF52C3">
            <w:pPr>
              <w:ind w:firstLine="0"/>
              <w:jc w:val="center"/>
              <w:rPr>
                <w:sz w:val="20"/>
                <w:szCs w:val="20"/>
              </w:rPr>
            </w:pPr>
            <w:r w:rsidRPr="00EF52C3">
              <w:rPr>
                <w:sz w:val="20"/>
                <w:szCs w:val="20"/>
              </w:rPr>
              <w:t>2</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rPr>
          <w:trHeight w:val="123"/>
        </w:trPr>
        <w:tc>
          <w:tcPr>
            <w:tcW w:w="1190" w:type="pct"/>
          </w:tcPr>
          <w:p w:rsidR="00034258" w:rsidRPr="00EF52C3" w:rsidRDefault="00034258" w:rsidP="00034258">
            <w:pPr>
              <w:pStyle w:val="ae"/>
              <w:spacing w:after="0"/>
              <w:rPr>
                <w:b/>
                <w:bCs/>
                <w:sz w:val="20"/>
                <w:szCs w:val="20"/>
              </w:rPr>
            </w:pPr>
            <w:r w:rsidRPr="00EF52C3">
              <w:rPr>
                <w:b/>
                <w:sz w:val="20"/>
                <w:szCs w:val="20"/>
              </w:rPr>
              <w:t xml:space="preserve">Раздел 3  </w:t>
            </w:r>
          </w:p>
        </w:tc>
        <w:tc>
          <w:tcPr>
            <w:tcW w:w="2927" w:type="pct"/>
            <w:gridSpan w:val="2"/>
          </w:tcPr>
          <w:p w:rsidR="00034258" w:rsidRPr="00EF52C3" w:rsidRDefault="00034258" w:rsidP="00034258">
            <w:pPr>
              <w:ind w:firstLine="0"/>
              <w:rPr>
                <w:sz w:val="20"/>
                <w:szCs w:val="20"/>
              </w:rPr>
            </w:pPr>
            <w:r w:rsidRPr="00EF52C3">
              <w:rPr>
                <w:b/>
                <w:sz w:val="20"/>
                <w:szCs w:val="20"/>
              </w:rPr>
              <w:t>Материалы, применяемые в машино- и пр</w:t>
            </w:r>
            <w:r w:rsidRPr="00EF52C3">
              <w:rPr>
                <w:b/>
                <w:sz w:val="20"/>
                <w:szCs w:val="20"/>
              </w:rPr>
              <w:t>и</w:t>
            </w:r>
            <w:r w:rsidRPr="00EF52C3">
              <w:rPr>
                <w:b/>
                <w:sz w:val="20"/>
                <w:szCs w:val="20"/>
              </w:rPr>
              <w:t>боростроении</w:t>
            </w:r>
          </w:p>
        </w:tc>
        <w:tc>
          <w:tcPr>
            <w:tcW w:w="404" w:type="pct"/>
          </w:tcPr>
          <w:p w:rsidR="00034258" w:rsidRPr="00EF52C3" w:rsidRDefault="00034258" w:rsidP="00EF52C3">
            <w:pPr>
              <w:ind w:firstLine="0"/>
              <w:jc w:val="center"/>
              <w:rPr>
                <w:b/>
                <w:sz w:val="20"/>
                <w:szCs w:val="20"/>
              </w:rPr>
            </w:pPr>
            <w:r w:rsidRPr="00EF52C3">
              <w:rPr>
                <w:b/>
                <w:sz w:val="20"/>
                <w:szCs w:val="20"/>
              </w:rPr>
              <w:t>36</w:t>
            </w:r>
          </w:p>
        </w:tc>
        <w:tc>
          <w:tcPr>
            <w:tcW w:w="479" w:type="pct"/>
            <w:vMerge/>
            <w:shd w:val="clear" w:color="auto" w:fill="808080"/>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034258">
            <w:pPr>
              <w:pStyle w:val="ae"/>
              <w:spacing w:after="0"/>
              <w:rPr>
                <w:bCs/>
                <w:sz w:val="20"/>
                <w:szCs w:val="20"/>
              </w:rPr>
            </w:pPr>
            <w:r w:rsidRPr="00EF52C3">
              <w:rPr>
                <w:bCs/>
                <w:sz w:val="20"/>
                <w:szCs w:val="20"/>
              </w:rPr>
              <w:t>Тема 3.1 Конструкционные материалы на основе железа</w:t>
            </w:r>
          </w:p>
          <w:p w:rsidR="00034258" w:rsidRPr="00EF52C3" w:rsidRDefault="00034258" w:rsidP="00EF52C3">
            <w:pPr>
              <w:rPr>
                <w:bCs/>
                <w:sz w:val="20"/>
                <w:szCs w:val="20"/>
              </w:rPr>
            </w:pPr>
          </w:p>
        </w:tc>
        <w:tc>
          <w:tcPr>
            <w:tcW w:w="2927" w:type="pct"/>
            <w:gridSpan w:val="2"/>
          </w:tcPr>
          <w:p w:rsidR="00034258" w:rsidRPr="00EF52C3" w:rsidRDefault="00034258" w:rsidP="00034258">
            <w:pPr>
              <w:ind w:firstLine="0"/>
              <w:rPr>
                <w:sz w:val="20"/>
                <w:szCs w:val="20"/>
              </w:rPr>
            </w:pPr>
            <w:r w:rsidRPr="00EF52C3">
              <w:rPr>
                <w:b/>
                <w:sz w:val="20"/>
                <w:szCs w:val="20"/>
              </w:rPr>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18</w:t>
            </w:r>
          </w:p>
        </w:tc>
        <w:tc>
          <w:tcPr>
            <w:tcW w:w="479" w:type="pct"/>
            <w:vMerge/>
            <w:tcBorders>
              <w:bottom w:val="single" w:sz="4" w:space="0" w:color="auto"/>
            </w:tcBorders>
            <w:shd w:val="clear" w:color="auto" w:fill="999999"/>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 xml:space="preserve">Понятия об конструкционных сталях. Требования, предъявляемые к конструкционным сталям. Классификация сталей. Влияние примесей на свойства сталей. </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Маркировка сталей общего назначения. Углеродистые стали: обыкновенного качества, качественные и высококачественные. Термическая обработка углеродистых ст</w:t>
            </w:r>
            <w:r w:rsidRPr="00EF52C3">
              <w:rPr>
                <w:sz w:val="20"/>
                <w:szCs w:val="20"/>
              </w:rPr>
              <w:t>а</w:t>
            </w:r>
            <w:r w:rsidRPr="00EF52C3">
              <w:rPr>
                <w:sz w:val="20"/>
                <w:szCs w:val="20"/>
              </w:rPr>
              <w:t>лей.</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Легированные стали. Влияние легирующих элементов на свойства стали. Маркировка легированных сталей по ГОСТ. Термическая обработка легированных ст</w:t>
            </w:r>
            <w:r w:rsidRPr="00EF52C3">
              <w:rPr>
                <w:sz w:val="20"/>
                <w:szCs w:val="20"/>
              </w:rPr>
              <w:t>а</w:t>
            </w:r>
            <w:r w:rsidRPr="00EF52C3">
              <w:rPr>
                <w:sz w:val="20"/>
                <w:szCs w:val="20"/>
              </w:rPr>
              <w:t>лей.</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Классификация чугунов. Влияние примесей на свойства чугунов. Условия получения графита в чугунах. Влияние графита на свойства чугунов. Классификация чугунов по форме графитовых включений и структуре металлической основы. Маркировка чугунов по ГОСТу. Применение чуг</w:t>
            </w:r>
            <w:r w:rsidRPr="00EF52C3">
              <w:rPr>
                <w:sz w:val="20"/>
                <w:szCs w:val="20"/>
              </w:rPr>
              <w:t>у</w:t>
            </w:r>
            <w:r w:rsidRPr="00EF52C3">
              <w:rPr>
                <w:sz w:val="20"/>
                <w:szCs w:val="20"/>
              </w:rPr>
              <w:t>нов.</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034258">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Практические занятия</w:t>
            </w:r>
          </w:p>
        </w:tc>
        <w:tc>
          <w:tcPr>
            <w:tcW w:w="404" w:type="pct"/>
          </w:tcPr>
          <w:p w:rsidR="00EF52C3" w:rsidRPr="00EF52C3" w:rsidRDefault="00EF52C3" w:rsidP="00EF52C3">
            <w:pPr>
              <w:ind w:firstLine="0"/>
              <w:jc w:val="center"/>
              <w:rPr>
                <w:b/>
                <w:sz w:val="20"/>
                <w:szCs w:val="20"/>
              </w:rPr>
            </w:pPr>
            <w:r w:rsidRPr="00EF52C3">
              <w:rPr>
                <w:b/>
                <w:sz w:val="20"/>
                <w:szCs w:val="20"/>
              </w:rPr>
              <w:t>10</w:t>
            </w:r>
          </w:p>
        </w:tc>
        <w:tc>
          <w:tcPr>
            <w:tcW w:w="479" w:type="pct"/>
            <w:vMerge w:val="restart"/>
            <w:shd w:val="clear" w:color="auto" w:fill="FFFFFF"/>
          </w:tcPr>
          <w:p w:rsidR="00EF52C3" w:rsidRPr="00EF52C3" w:rsidRDefault="00034258" w:rsidP="00034258">
            <w:pPr>
              <w:ind w:right="-108" w:hanging="12"/>
              <w:jc w:val="center"/>
              <w:rPr>
                <w:sz w:val="20"/>
                <w:szCs w:val="20"/>
              </w:rPr>
            </w:pPr>
            <w:r>
              <w:rPr>
                <w:sz w:val="20"/>
                <w:szCs w:val="20"/>
              </w:rPr>
              <w:t>2,3</w:t>
            </w: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4</w:t>
            </w:r>
          </w:p>
        </w:tc>
        <w:tc>
          <w:tcPr>
            <w:tcW w:w="2688" w:type="pct"/>
          </w:tcPr>
          <w:p w:rsidR="00EF52C3" w:rsidRPr="00EF52C3" w:rsidRDefault="00EF52C3" w:rsidP="00034258">
            <w:pPr>
              <w:ind w:firstLine="0"/>
              <w:rPr>
                <w:sz w:val="20"/>
                <w:szCs w:val="20"/>
              </w:rPr>
            </w:pPr>
            <w:r w:rsidRPr="00EF52C3">
              <w:rPr>
                <w:sz w:val="20"/>
                <w:szCs w:val="20"/>
              </w:rPr>
              <w:t>Микроанализ конструкционных сталей</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5</w:t>
            </w:r>
          </w:p>
        </w:tc>
        <w:tc>
          <w:tcPr>
            <w:tcW w:w="2688" w:type="pct"/>
          </w:tcPr>
          <w:p w:rsidR="00EF52C3" w:rsidRPr="00EF52C3" w:rsidRDefault="00EF52C3" w:rsidP="00034258">
            <w:pPr>
              <w:ind w:firstLine="0"/>
              <w:rPr>
                <w:b/>
                <w:sz w:val="20"/>
                <w:szCs w:val="20"/>
              </w:rPr>
            </w:pPr>
            <w:r w:rsidRPr="00EF52C3">
              <w:rPr>
                <w:sz w:val="20"/>
                <w:szCs w:val="20"/>
              </w:rPr>
              <w:t>Выбор марки углеродистой стали</w:t>
            </w:r>
            <w:r w:rsidRPr="00EF52C3">
              <w:rPr>
                <w:b/>
                <w:sz w:val="20"/>
                <w:szCs w:val="20"/>
              </w:rPr>
              <w:t xml:space="preserve"> </w:t>
            </w:r>
            <w:r w:rsidRPr="00EF52C3">
              <w:rPr>
                <w:sz w:val="20"/>
                <w:szCs w:val="20"/>
              </w:rPr>
              <w:t>по заданным параметрам детали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6</w:t>
            </w:r>
          </w:p>
        </w:tc>
        <w:tc>
          <w:tcPr>
            <w:tcW w:w="2688" w:type="pct"/>
          </w:tcPr>
          <w:p w:rsidR="00EF52C3" w:rsidRPr="00EF52C3" w:rsidRDefault="00EF52C3" w:rsidP="00034258">
            <w:pPr>
              <w:ind w:firstLine="0"/>
              <w:rPr>
                <w:sz w:val="20"/>
                <w:szCs w:val="20"/>
              </w:rPr>
            </w:pPr>
            <w:r w:rsidRPr="00EF52C3">
              <w:rPr>
                <w:sz w:val="20"/>
                <w:szCs w:val="20"/>
              </w:rPr>
              <w:t>Выбор марки легированной стали по заданным параметрам детали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7</w:t>
            </w:r>
          </w:p>
        </w:tc>
        <w:tc>
          <w:tcPr>
            <w:tcW w:w="2688" w:type="pct"/>
          </w:tcPr>
          <w:p w:rsidR="00EF52C3" w:rsidRPr="00EF52C3" w:rsidRDefault="00EF52C3" w:rsidP="00034258">
            <w:pPr>
              <w:ind w:firstLine="0"/>
              <w:rPr>
                <w:sz w:val="20"/>
                <w:szCs w:val="20"/>
              </w:rPr>
            </w:pPr>
            <w:r w:rsidRPr="00EF52C3">
              <w:rPr>
                <w:sz w:val="20"/>
                <w:szCs w:val="20"/>
              </w:rPr>
              <w:t>Микроанализ серых, половинчатых, высокопрочных и ковких чугунов</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8</w:t>
            </w:r>
          </w:p>
        </w:tc>
        <w:tc>
          <w:tcPr>
            <w:tcW w:w="2688" w:type="pct"/>
          </w:tcPr>
          <w:p w:rsidR="00EF52C3" w:rsidRPr="00EF52C3" w:rsidRDefault="00EF52C3" w:rsidP="00034258">
            <w:pPr>
              <w:ind w:firstLine="0"/>
              <w:rPr>
                <w:sz w:val="20"/>
                <w:szCs w:val="20"/>
              </w:rPr>
            </w:pPr>
            <w:r w:rsidRPr="00EF52C3">
              <w:rPr>
                <w:sz w:val="20"/>
                <w:szCs w:val="20"/>
              </w:rPr>
              <w:t>Выбор марки чугуна по заданным параметрам детали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tcBorders>
              <w:bottom w:val="single" w:sz="4" w:space="0" w:color="auto"/>
            </w:tcBorders>
            <w:shd w:val="clear" w:color="auto" w:fill="FFFFFF"/>
          </w:tcPr>
          <w:p w:rsidR="00EF52C3" w:rsidRPr="00EF52C3" w:rsidRDefault="00EF52C3" w:rsidP="00034258">
            <w:pPr>
              <w:ind w:right="-108" w:hanging="12"/>
              <w:jc w:val="center"/>
              <w:rPr>
                <w:sz w:val="20"/>
                <w:szCs w:val="20"/>
              </w:rPr>
            </w:pP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034258" w:rsidRDefault="00034258" w:rsidP="00034258">
            <w:pPr>
              <w:ind w:firstLine="0"/>
              <w:rPr>
                <w:b/>
                <w:sz w:val="20"/>
                <w:szCs w:val="20"/>
              </w:rPr>
            </w:pPr>
            <w:r w:rsidRPr="00EF52C3">
              <w:rPr>
                <w:b/>
                <w:sz w:val="20"/>
                <w:szCs w:val="20"/>
              </w:rPr>
              <w:t>Самостоятельная работа обучающихся</w:t>
            </w:r>
            <w:r>
              <w:rPr>
                <w:b/>
                <w:sz w:val="20"/>
                <w:szCs w:val="20"/>
              </w:rPr>
              <w:t xml:space="preserve">: </w:t>
            </w:r>
            <w:r w:rsidRPr="00EF52C3">
              <w:rPr>
                <w:sz w:val="20"/>
                <w:szCs w:val="20"/>
              </w:rPr>
              <w:t>Заполнение таблиц: Классификация легированных сталей, Классификация чугунов.</w:t>
            </w:r>
          </w:p>
          <w:p w:rsidR="00034258" w:rsidRPr="00EF52C3" w:rsidRDefault="00943AF0" w:rsidP="00943AF0">
            <w:pPr>
              <w:ind w:firstLine="0"/>
              <w:rPr>
                <w:sz w:val="20"/>
                <w:szCs w:val="20"/>
              </w:rPr>
            </w:pPr>
            <w:r>
              <w:rPr>
                <w:sz w:val="20"/>
                <w:szCs w:val="20"/>
              </w:rPr>
              <w:t xml:space="preserve">Подготовка сообщений на темы: </w:t>
            </w:r>
            <w:r w:rsidR="00034258" w:rsidRPr="00EF52C3">
              <w:rPr>
                <w:sz w:val="20"/>
                <w:szCs w:val="20"/>
              </w:rPr>
              <w:t xml:space="preserve">Влияние легирующих элементов на свойства </w:t>
            </w:r>
            <w:r>
              <w:rPr>
                <w:sz w:val="20"/>
                <w:szCs w:val="20"/>
              </w:rPr>
              <w:t xml:space="preserve">стали и чугуна; </w:t>
            </w:r>
            <w:r w:rsidR="00034258" w:rsidRPr="00EF52C3">
              <w:rPr>
                <w:sz w:val="20"/>
                <w:szCs w:val="20"/>
              </w:rPr>
              <w:t>Те</w:t>
            </w:r>
            <w:r>
              <w:rPr>
                <w:sz w:val="20"/>
                <w:szCs w:val="20"/>
              </w:rPr>
              <w:t xml:space="preserve">рмомеханическая обработка стали; Стали с особыми свойствами; </w:t>
            </w:r>
            <w:r w:rsidR="00034258" w:rsidRPr="00EF52C3">
              <w:rPr>
                <w:bCs/>
                <w:sz w:val="20"/>
                <w:szCs w:val="20"/>
              </w:rPr>
              <w:t xml:space="preserve">Примеси и их влияние на свойства стали и чугуна. </w:t>
            </w:r>
          </w:p>
        </w:tc>
        <w:tc>
          <w:tcPr>
            <w:tcW w:w="404" w:type="pct"/>
          </w:tcPr>
          <w:p w:rsidR="00034258" w:rsidRPr="00EF52C3" w:rsidRDefault="00034258" w:rsidP="00EF52C3">
            <w:pPr>
              <w:ind w:firstLine="0"/>
              <w:jc w:val="center"/>
              <w:rPr>
                <w:sz w:val="20"/>
                <w:szCs w:val="20"/>
              </w:rPr>
            </w:pPr>
            <w:r w:rsidRPr="00EF52C3">
              <w:rPr>
                <w:sz w:val="20"/>
                <w:szCs w:val="20"/>
              </w:rPr>
              <w:t>9</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7"/>
              <w:rPr>
                <w:sz w:val="20"/>
              </w:rPr>
            </w:pPr>
            <w:r w:rsidRPr="00EF52C3">
              <w:rPr>
                <w:sz w:val="20"/>
              </w:rPr>
              <w:t>Тема 3.2  Материалы с особыми  свойствами</w:t>
            </w:r>
          </w:p>
          <w:p w:rsidR="00034258" w:rsidRPr="00EF52C3" w:rsidRDefault="00034258" w:rsidP="00EF52C3">
            <w:pPr>
              <w:rPr>
                <w:sz w:val="20"/>
                <w:szCs w:val="20"/>
              </w:rPr>
            </w:pPr>
          </w:p>
        </w:tc>
        <w:tc>
          <w:tcPr>
            <w:tcW w:w="2927" w:type="pct"/>
            <w:gridSpan w:val="2"/>
          </w:tcPr>
          <w:p w:rsidR="00034258" w:rsidRPr="00EF52C3" w:rsidRDefault="00034258" w:rsidP="00034258">
            <w:pPr>
              <w:ind w:firstLine="0"/>
              <w:rPr>
                <w:b/>
                <w:sz w:val="20"/>
                <w:szCs w:val="20"/>
              </w:rPr>
            </w:pPr>
            <w:r w:rsidRPr="00EF52C3">
              <w:rPr>
                <w:b/>
                <w:sz w:val="20"/>
                <w:szCs w:val="20"/>
              </w:rPr>
              <w:t>Содержание</w:t>
            </w:r>
          </w:p>
        </w:tc>
        <w:tc>
          <w:tcPr>
            <w:tcW w:w="404" w:type="pct"/>
            <w:vAlign w:val="center"/>
          </w:tcPr>
          <w:p w:rsidR="00034258" w:rsidRPr="00EF52C3" w:rsidRDefault="00034258" w:rsidP="00EF52C3">
            <w:pPr>
              <w:ind w:firstLine="0"/>
              <w:jc w:val="center"/>
              <w:rPr>
                <w:b/>
                <w:sz w:val="20"/>
                <w:szCs w:val="20"/>
              </w:rPr>
            </w:pPr>
            <w:r w:rsidRPr="00EF52C3">
              <w:rPr>
                <w:b/>
                <w:sz w:val="20"/>
                <w:szCs w:val="20"/>
              </w:rPr>
              <w:t>2</w:t>
            </w:r>
          </w:p>
        </w:tc>
        <w:tc>
          <w:tcPr>
            <w:tcW w:w="479" w:type="pct"/>
            <w:vMerge/>
            <w:tcBorders>
              <w:bottom w:val="single" w:sz="4" w:space="0" w:color="auto"/>
            </w:tcBorders>
            <w:shd w:val="clear" w:color="auto" w:fill="999999"/>
            <w:vAlign w:val="center"/>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Стали с улучшенной обрабатываемостью резанием. Стали с высокой технологической пластичностью и свариваемостью. Железоуглеродистые сплавы с высокими литейными свойствами. Маркировка по ГОСТ.</w:t>
            </w:r>
            <w:r w:rsidR="00943AF0">
              <w:rPr>
                <w:sz w:val="20"/>
                <w:szCs w:val="20"/>
              </w:rPr>
              <w:t xml:space="preserve"> </w:t>
            </w:r>
            <w:r w:rsidRPr="00EF52C3">
              <w:rPr>
                <w:sz w:val="20"/>
                <w:szCs w:val="20"/>
              </w:rPr>
              <w:t>Материалы с высокой твердостью поверхности. Шарикоподшипниковые стали. Антифрикционные материалы: металлические и неметаллические, комбин</w:t>
            </w:r>
            <w:r w:rsidRPr="00EF52C3">
              <w:rPr>
                <w:sz w:val="20"/>
                <w:szCs w:val="20"/>
              </w:rPr>
              <w:t>и</w:t>
            </w:r>
            <w:r w:rsidRPr="00EF52C3">
              <w:rPr>
                <w:sz w:val="20"/>
                <w:szCs w:val="20"/>
              </w:rPr>
              <w:t>рованные, минералы. Маркировка по ГОСТ. Применение</w:t>
            </w:r>
          </w:p>
          <w:p w:rsidR="00EF52C3" w:rsidRPr="00EF52C3" w:rsidRDefault="00EF52C3" w:rsidP="00034258">
            <w:pPr>
              <w:ind w:firstLine="0"/>
              <w:rPr>
                <w:sz w:val="20"/>
                <w:szCs w:val="20"/>
              </w:rPr>
            </w:pPr>
            <w:r w:rsidRPr="00EF52C3">
              <w:rPr>
                <w:sz w:val="20"/>
                <w:szCs w:val="20"/>
              </w:rPr>
              <w:t>Рессорно-пружинные стали.  Термическая обработка рессорно-пружинных сталей. Маркировка по ГОСТ. Прим</w:t>
            </w:r>
            <w:r w:rsidRPr="00EF52C3">
              <w:rPr>
                <w:sz w:val="20"/>
                <w:szCs w:val="20"/>
              </w:rPr>
              <w:t>е</w:t>
            </w:r>
            <w:r w:rsidR="00943AF0">
              <w:rPr>
                <w:sz w:val="20"/>
                <w:szCs w:val="20"/>
              </w:rPr>
              <w:t xml:space="preserve">нение. </w:t>
            </w:r>
            <w:r w:rsidRPr="00EF52C3">
              <w:rPr>
                <w:sz w:val="20"/>
                <w:szCs w:val="20"/>
              </w:rPr>
              <w:t>Сплавы с заданным температурным коэффициентом линейного расширения. Сплавы с заданным температурным коэффициентом модуля упругости. Жаростойкие материалы. Жаропрочные материалы. Хладостойкие материалы. Р</w:t>
            </w:r>
            <w:r w:rsidRPr="00EF52C3">
              <w:rPr>
                <w:sz w:val="20"/>
                <w:szCs w:val="20"/>
              </w:rPr>
              <w:t>а</w:t>
            </w:r>
            <w:r w:rsidR="00943AF0">
              <w:rPr>
                <w:sz w:val="20"/>
                <w:szCs w:val="20"/>
              </w:rPr>
              <w:t xml:space="preserve">диационно-стойкие материалы. </w:t>
            </w:r>
            <w:r w:rsidRPr="00EF52C3">
              <w:rPr>
                <w:bCs/>
                <w:sz w:val="20"/>
                <w:szCs w:val="20"/>
              </w:rPr>
              <w:t>Общие сведения о ферромагнетиках, их классификация. Магнитомягкие материалы. Магнитотвердые материалы: общие требования, литые материалы, п</w:t>
            </w:r>
            <w:r w:rsidRPr="00EF52C3">
              <w:rPr>
                <w:bCs/>
                <w:sz w:val="20"/>
                <w:szCs w:val="20"/>
              </w:rPr>
              <w:t>о</w:t>
            </w:r>
            <w:r w:rsidRPr="00EF52C3">
              <w:rPr>
                <w:bCs/>
                <w:sz w:val="20"/>
                <w:szCs w:val="20"/>
              </w:rPr>
              <w:t>рошковые материалы, деформируемые сплавы. Материалы высокой электрической проводимости: электрические свойства проводниковых материалов, проводниковые материалы.</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943AF0" w:rsidRDefault="00034258" w:rsidP="00943AF0">
            <w:pPr>
              <w:ind w:firstLine="0"/>
              <w:rPr>
                <w:b/>
                <w:sz w:val="20"/>
                <w:szCs w:val="20"/>
              </w:rPr>
            </w:pPr>
            <w:r w:rsidRPr="00EF52C3">
              <w:rPr>
                <w:b/>
                <w:sz w:val="20"/>
                <w:szCs w:val="20"/>
              </w:rPr>
              <w:t>Самостоятельная работа обучающихся</w:t>
            </w:r>
            <w:r w:rsidR="00943AF0">
              <w:rPr>
                <w:b/>
                <w:sz w:val="20"/>
                <w:szCs w:val="20"/>
              </w:rPr>
              <w:t xml:space="preserve">: </w:t>
            </w:r>
            <w:r w:rsidRPr="00EF52C3">
              <w:rPr>
                <w:sz w:val="20"/>
                <w:szCs w:val="20"/>
              </w:rPr>
              <w:t>Подготовка сообщений на темы:</w:t>
            </w:r>
            <w:r w:rsidR="00943AF0">
              <w:rPr>
                <w:b/>
                <w:sz w:val="20"/>
                <w:szCs w:val="20"/>
              </w:rPr>
              <w:t xml:space="preserve"> </w:t>
            </w:r>
            <w:r w:rsidRPr="00EF52C3">
              <w:rPr>
                <w:sz w:val="20"/>
                <w:szCs w:val="20"/>
              </w:rPr>
              <w:t>Автоматные стали, область их применения.</w:t>
            </w:r>
            <w:r w:rsidR="00943AF0">
              <w:rPr>
                <w:b/>
                <w:sz w:val="20"/>
                <w:szCs w:val="20"/>
              </w:rPr>
              <w:t xml:space="preserve"> </w:t>
            </w:r>
            <w:r w:rsidRPr="00EF52C3">
              <w:rPr>
                <w:sz w:val="20"/>
                <w:szCs w:val="20"/>
              </w:rPr>
              <w:t>Стали, для отливок.</w:t>
            </w:r>
            <w:r w:rsidR="00943AF0">
              <w:rPr>
                <w:b/>
                <w:sz w:val="20"/>
                <w:szCs w:val="20"/>
              </w:rPr>
              <w:t xml:space="preserve"> </w:t>
            </w:r>
            <w:r w:rsidRPr="00EF52C3">
              <w:rPr>
                <w:sz w:val="20"/>
                <w:szCs w:val="20"/>
              </w:rPr>
              <w:t>Низколегированные конструкционные строительные стали</w:t>
            </w:r>
            <w:r w:rsidR="00943AF0">
              <w:rPr>
                <w:b/>
                <w:sz w:val="20"/>
                <w:szCs w:val="20"/>
              </w:rPr>
              <w:t xml:space="preserve">. </w:t>
            </w:r>
            <w:r w:rsidRPr="00EF52C3">
              <w:rPr>
                <w:sz w:val="20"/>
                <w:szCs w:val="20"/>
              </w:rPr>
              <w:t>Износостойкая высокомарганцевая аустенитная сталь</w:t>
            </w:r>
            <w:r w:rsidR="00943AF0">
              <w:rPr>
                <w:b/>
                <w:sz w:val="20"/>
                <w:szCs w:val="20"/>
              </w:rPr>
              <w:t xml:space="preserve">. </w:t>
            </w:r>
            <w:r w:rsidRPr="00EF52C3">
              <w:rPr>
                <w:sz w:val="20"/>
                <w:szCs w:val="20"/>
              </w:rPr>
              <w:t>Шарикоподшипник</w:t>
            </w:r>
            <w:r w:rsidRPr="00EF52C3">
              <w:rPr>
                <w:sz w:val="20"/>
                <w:szCs w:val="20"/>
              </w:rPr>
              <w:t>о</w:t>
            </w:r>
            <w:r w:rsidRPr="00EF52C3">
              <w:rPr>
                <w:sz w:val="20"/>
                <w:szCs w:val="20"/>
              </w:rPr>
              <w:t>вые стали. Антифрикционные материалы.</w:t>
            </w:r>
            <w:r w:rsidR="00943AF0">
              <w:rPr>
                <w:b/>
                <w:sz w:val="20"/>
                <w:szCs w:val="20"/>
              </w:rPr>
              <w:t xml:space="preserve"> </w:t>
            </w:r>
            <w:r w:rsidRPr="00EF52C3">
              <w:rPr>
                <w:sz w:val="20"/>
                <w:szCs w:val="20"/>
              </w:rPr>
              <w:t>Пружинные стали общего назначения</w:t>
            </w:r>
            <w:r w:rsidR="00943AF0">
              <w:rPr>
                <w:b/>
                <w:sz w:val="20"/>
                <w:szCs w:val="20"/>
              </w:rPr>
              <w:t xml:space="preserve">. </w:t>
            </w:r>
            <w:r w:rsidRPr="00EF52C3">
              <w:rPr>
                <w:sz w:val="20"/>
                <w:szCs w:val="20"/>
              </w:rPr>
              <w:t>Коррозионно - сто</w:t>
            </w:r>
            <w:r w:rsidR="00943AF0">
              <w:rPr>
                <w:sz w:val="20"/>
                <w:szCs w:val="20"/>
              </w:rPr>
              <w:t xml:space="preserve">йкие нержавеющие стали и сплавы. </w:t>
            </w:r>
            <w:r w:rsidRPr="00EF52C3">
              <w:rPr>
                <w:sz w:val="20"/>
                <w:szCs w:val="20"/>
              </w:rPr>
              <w:t>Легирующие элементы жаростойких сталей</w:t>
            </w:r>
            <w:r w:rsidR="00943AF0">
              <w:rPr>
                <w:b/>
                <w:sz w:val="20"/>
                <w:szCs w:val="20"/>
              </w:rPr>
              <w:t xml:space="preserve">. </w:t>
            </w:r>
            <w:r w:rsidRPr="00EF52C3">
              <w:rPr>
                <w:sz w:val="20"/>
                <w:szCs w:val="20"/>
              </w:rPr>
              <w:t>Классы жаропрочных сталей, способы закаливания</w:t>
            </w:r>
          </w:p>
        </w:tc>
        <w:tc>
          <w:tcPr>
            <w:tcW w:w="404" w:type="pct"/>
          </w:tcPr>
          <w:p w:rsidR="00034258" w:rsidRPr="00EF52C3" w:rsidRDefault="00034258" w:rsidP="00EF52C3">
            <w:pPr>
              <w:ind w:firstLine="0"/>
              <w:jc w:val="center"/>
              <w:rPr>
                <w:sz w:val="20"/>
                <w:szCs w:val="20"/>
              </w:rPr>
            </w:pPr>
            <w:r w:rsidRPr="00EF52C3">
              <w:rPr>
                <w:sz w:val="20"/>
                <w:szCs w:val="20"/>
              </w:rPr>
              <w:t>1</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ae"/>
              <w:rPr>
                <w:bCs/>
                <w:sz w:val="20"/>
                <w:szCs w:val="20"/>
              </w:rPr>
            </w:pPr>
            <w:r w:rsidRPr="00EF52C3">
              <w:rPr>
                <w:bCs/>
                <w:sz w:val="20"/>
                <w:szCs w:val="20"/>
              </w:rPr>
              <w:t xml:space="preserve">Тема 3.3  Сплавы  на основе цветных металлов </w:t>
            </w:r>
          </w:p>
          <w:p w:rsidR="00034258" w:rsidRPr="00EF52C3" w:rsidRDefault="00034258" w:rsidP="00EF52C3">
            <w:pPr>
              <w:rPr>
                <w:bCs/>
                <w:sz w:val="20"/>
                <w:szCs w:val="20"/>
              </w:rPr>
            </w:pPr>
          </w:p>
        </w:tc>
        <w:tc>
          <w:tcPr>
            <w:tcW w:w="2927" w:type="pct"/>
            <w:gridSpan w:val="2"/>
          </w:tcPr>
          <w:p w:rsidR="00034258" w:rsidRPr="00EF52C3" w:rsidRDefault="00034258" w:rsidP="00034258">
            <w:pPr>
              <w:ind w:firstLine="0"/>
              <w:rPr>
                <w:b/>
                <w:sz w:val="20"/>
                <w:szCs w:val="20"/>
              </w:rPr>
            </w:pPr>
            <w:r w:rsidRPr="00EF52C3">
              <w:rPr>
                <w:b/>
                <w:sz w:val="20"/>
                <w:szCs w:val="20"/>
              </w:rPr>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12</w:t>
            </w:r>
          </w:p>
        </w:tc>
        <w:tc>
          <w:tcPr>
            <w:tcW w:w="479" w:type="pct"/>
            <w:vMerge/>
            <w:tcBorders>
              <w:bottom w:val="single" w:sz="4" w:space="0" w:color="auto"/>
            </w:tcBorders>
            <w:shd w:val="clear" w:color="auto" w:fill="999999"/>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Сплавы на основе меди: латуни и бронзы; их состав, назначение и маркировка по ГОСТ. Область прим</w:t>
            </w:r>
            <w:r w:rsidRPr="00EF52C3">
              <w:rPr>
                <w:sz w:val="20"/>
                <w:szCs w:val="20"/>
              </w:rPr>
              <w:t>е</w:t>
            </w:r>
            <w:r w:rsidRPr="00EF52C3">
              <w:rPr>
                <w:sz w:val="20"/>
                <w:szCs w:val="20"/>
              </w:rPr>
              <w:t>нения.</w:t>
            </w:r>
            <w:r w:rsidR="00943AF0">
              <w:rPr>
                <w:sz w:val="20"/>
                <w:szCs w:val="20"/>
              </w:rPr>
              <w:t xml:space="preserve"> </w:t>
            </w:r>
            <w:r w:rsidRPr="00EF52C3">
              <w:rPr>
                <w:sz w:val="20"/>
                <w:szCs w:val="20"/>
              </w:rPr>
              <w:t>Сплавы на основе магния: свойства магния; общая характеристика и классификация магниевых сплавов. Маркировка по ГОСТ. Область прим</w:t>
            </w:r>
            <w:r w:rsidRPr="00EF52C3">
              <w:rPr>
                <w:sz w:val="20"/>
                <w:szCs w:val="20"/>
              </w:rPr>
              <w:t>е</w:t>
            </w:r>
            <w:r w:rsidRPr="00EF52C3">
              <w:rPr>
                <w:sz w:val="20"/>
                <w:szCs w:val="20"/>
              </w:rPr>
              <w:t>нения.</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Сплавы на основе алюминия: свойства алюминия; общая характеристика и классификация алюминиевых сплавов. Маркировка по ГОСТ. Область прим</w:t>
            </w:r>
            <w:r w:rsidRPr="00EF52C3">
              <w:rPr>
                <w:sz w:val="20"/>
                <w:szCs w:val="20"/>
              </w:rPr>
              <w:t>е</w:t>
            </w:r>
            <w:r w:rsidRPr="00EF52C3">
              <w:rPr>
                <w:sz w:val="20"/>
                <w:szCs w:val="20"/>
              </w:rPr>
              <w:t>нения.</w:t>
            </w:r>
            <w:r w:rsidR="00943AF0">
              <w:rPr>
                <w:sz w:val="20"/>
                <w:szCs w:val="20"/>
              </w:rPr>
              <w:t xml:space="preserve"> </w:t>
            </w:r>
            <w:r w:rsidRPr="00EF52C3">
              <w:rPr>
                <w:sz w:val="20"/>
                <w:szCs w:val="20"/>
              </w:rPr>
              <w:t>Титан и сплавы на его основе; свойства титана; общая характеристика и классификация титановых с</w:t>
            </w:r>
            <w:r w:rsidR="00943AF0">
              <w:rPr>
                <w:sz w:val="20"/>
                <w:szCs w:val="20"/>
              </w:rPr>
              <w:t xml:space="preserve">плавов; особенности обработки.  </w:t>
            </w:r>
            <w:r w:rsidRPr="00EF52C3">
              <w:rPr>
                <w:sz w:val="20"/>
                <w:szCs w:val="20"/>
              </w:rPr>
              <w:t>Бериллий и сплавы на его основе; общая характеристика, классификация, применение бериллиевых сплавов; особенности о</w:t>
            </w:r>
            <w:r w:rsidRPr="00EF52C3">
              <w:rPr>
                <w:sz w:val="20"/>
                <w:szCs w:val="20"/>
              </w:rPr>
              <w:t>б</w:t>
            </w:r>
            <w:r w:rsidRPr="00EF52C3">
              <w:rPr>
                <w:sz w:val="20"/>
                <w:szCs w:val="20"/>
              </w:rPr>
              <w:t>работки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034258">
        <w:tc>
          <w:tcPr>
            <w:tcW w:w="1190" w:type="pct"/>
            <w:vMerge/>
          </w:tcPr>
          <w:p w:rsidR="00EF52C3" w:rsidRPr="00EF52C3" w:rsidRDefault="00EF52C3" w:rsidP="00EF52C3">
            <w:pPr>
              <w:rPr>
                <w:sz w:val="20"/>
                <w:szCs w:val="20"/>
              </w:rPr>
            </w:pPr>
          </w:p>
        </w:tc>
        <w:tc>
          <w:tcPr>
            <w:tcW w:w="2927" w:type="pct"/>
            <w:gridSpan w:val="2"/>
          </w:tcPr>
          <w:p w:rsidR="00EF52C3" w:rsidRPr="00EF52C3" w:rsidRDefault="00EF52C3" w:rsidP="00034258">
            <w:pPr>
              <w:ind w:firstLine="0"/>
              <w:rPr>
                <w:b/>
                <w:sz w:val="20"/>
                <w:szCs w:val="20"/>
              </w:rPr>
            </w:pPr>
            <w:r w:rsidRPr="00EF52C3">
              <w:rPr>
                <w:b/>
                <w:sz w:val="20"/>
                <w:szCs w:val="20"/>
              </w:rPr>
              <w:t>Практические занятия</w:t>
            </w:r>
          </w:p>
        </w:tc>
        <w:tc>
          <w:tcPr>
            <w:tcW w:w="404" w:type="pct"/>
          </w:tcPr>
          <w:p w:rsidR="00EF52C3" w:rsidRPr="00EF52C3" w:rsidRDefault="00EF52C3" w:rsidP="00EF52C3">
            <w:pPr>
              <w:ind w:firstLine="0"/>
              <w:jc w:val="center"/>
              <w:rPr>
                <w:b/>
                <w:sz w:val="20"/>
                <w:szCs w:val="20"/>
              </w:rPr>
            </w:pPr>
            <w:r w:rsidRPr="00EF52C3">
              <w:rPr>
                <w:b/>
                <w:sz w:val="20"/>
                <w:szCs w:val="20"/>
              </w:rPr>
              <w:t>8</w:t>
            </w:r>
          </w:p>
        </w:tc>
        <w:tc>
          <w:tcPr>
            <w:tcW w:w="479" w:type="pct"/>
            <w:vMerge w:val="restart"/>
            <w:shd w:val="clear" w:color="auto" w:fill="FFFFFF"/>
          </w:tcPr>
          <w:p w:rsidR="00EF52C3" w:rsidRPr="00EF52C3" w:rsidRDefault="00034258" w:rsidP="00034258">
            <w:pPr>
              <w:ind w:right="-108" w:hanging="12"/>
              <w:jc w:val="center"/>
              <w:rPr>
                <w:sz w:val="20"/>
                <w:szCs w:val="20"/>
              </w:rPr>
            </w:pPr>
            <w:r>
              <w:rPr>
                <w:sz w:val="20"/>
                <w:szCs w:val="20"/>
              </w:rPr>
              <w:t>2,3</w:t>
            </w: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9</w:t>
            </w:r>
          </w:p>
        </w:tc>
        <w:tc>
          <w:tcPr>
            <w:tcW w:w="2688" w:type="pct"/>
          </w:tcPr>
          <w:p w:rsidR="00EF52C3" w:rsidRPr="00EF52C3" w:rsidRDefault="00EF52C3" w:rsidP="00034258">
            <w:pPr>
              <w:ind w:firstLine="0"/>
              <w:rPr>
                <w:sz w:val="20"/>
                <w:szCs w:val="20"/>
              </w:rPr>
            </w:pPr>
            <w:r w:rsidRPr="00EF52C3">
              <w:rPr>
                <w:sz w:val="20"/>
                <w:szCs w:val="20"/>
              </w:rPr>
              <w:t>Микроанализ алюминиевых и магниевых сплавов</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10</w:t>
            </w:r>
          </w:p>
        </w:tc>
        <w:tc>
          <w:tcPr>
            <w:tcW w:w="2688" w:type="pct"/>
          </w:tcPr>
          <w:p w:rsidR="00EF52C3" w:rsidRPr="00EF52C3" w:rsidRDefault="00EF52C3" w:rsidP="00034258">
            <w:pPr>
              <w:ind w:firstLine="0"/>
              <w:rPr>
                <w:sz w:val="20"/>
                <w:szCs w:val="20"/>
              </w:rPr>
            </w:pPr>
            <w:r w:rsidRPr="00EF52C3">
              <w:rPr>
                <w:sz w:val="20"/>
                <w:szCs w:val="20"/>
              </w:rPr>
              <w:t>Выбор марки алюминиевого и магниевого сплава по заданным параметрам детали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11</w:t>
            </w:r>
          </w:p>
        </w:tc>
        <w:tc>
          <w:tcPr>
            <w:tcW w:w="2688" w:type="pct"/>
          </w:tcPr>
          <w:p w:rsidR="00EF52C3" w:rsidRPr="00EF52C3" w:rsidRDefault="00EF52C3" w:rsidP="00034258">
            <w:pPr>
              <w:ind w:firstLine="0"/>
              <w:rPr>
                <w:sz w:val="20"/>
                <w:szCs w:val="20"/>
              </w:rPr>
            </w:pPr>
            <w:r w:rsidRPr="00EF52C3">
              <w:rPr>
                <w:sz w:val="20"/>
                <w:szCs w:val="20"/>
              </w:rPr>
              <w:t>Микроанализ латуней и бронз</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shd w:val="clear" w:color="auto" w:fill="FFFFFF"/>
          </w:tcPr>
          <w:p w:rsidR="00EF52C3" w:rsidRPr="00EF52C3" w:rsidRDefault="00EF52C3"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12</w:t>
            </w:r>
          </w:p>
        </w:tc>
        <w:tc>
          <w:tcPr>
            <w:tcW w:w="2688" w:type="pct"/>
          </w:tcPr>
          <w:p w:rsidR="00EF52C3" w:rsidRPr="00EF52C3" w:rsidRDefault="00EF52C3" w:rsidP="00034258">
            <w:pPr>
              <w:ind w:firstLine="0"/>
              <w:rPr>
                <w:sz w:val="20"/>
                <w:szCs w:val="20"/>
              </w:rPr>
            </w:pPr>
            <w:r w:rsidRPr="00EF52C3">
              <w:rPr>
                <w:sz w:val="20"/>
                <w:szCs w:val="20"/>
              </w:rPr>
              <w:t>Выбор марки медного сплава по заданным параметрам детали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vMerge/>
            <w:tcBorders>
              <w:bottom w:val="single" w:sz="4" w:space="0" w:color="auto"/>
            </w:tcBorders>
            <w:shd w:val="clear" w:color="auto" w:fill="FFFFFF"/>
          </w:tcPr>
          <w:p w:rsidR="00EF52C3" w:rsidRPr="00EF52C3" w:rsidRDefault="00EF52C3" w:rsidP="00034258">
            <w:pPr>
              <w:ind w:right="-108" w:hanging="12"/>
              <w:jc w:val="center"/>
              <w:rPr>
                <w:sz w:val="20"/>
                <w:szCs w:val="20"/>
              </w:rPr>
            </w:pP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943AF0" w:rsidRDefault="00034258" w:rsidP="00034258">
            <w:pPr>
              <w:ind w:firstLine="0"/>
              <w:rPr>
                <w:b/>
                <w:sz w:val="20"/>
                <w:szCs w:val="20"/>
              </w:rPr>
            </w:pPr>
            <w:r w:rsidRPr="00EF52C3">
              <w:rPr>
                <w:b/>
                <w:sz w:val="20"/>
                <w:szCs w:val="20"/>
              </w:rPr>
              <w:t>Самостоятельная работа обучающихся:</w:t>
            </w:r>
            <w:r w:rsidR="00943AF0">
              <w:rPr>
                <w:b/>
                <w:sz w:val="20"/>
                <w:szCs w:val="20"/>
              </w:rPr>
              <w:t xml:space="preserve"> </w:t>
            </w:r>
            <w:r w:rsidRPr="00EF52C3">
              <w:rPr>
                <w:sz w:val="20"/>
                <w:szCs w:val="20"/>
              </w:rPr>
              <w:t>Подготовка сообщений на темы: Свойства меди и ее применение, Применение алюминия и его сплавов, Свойства титана и его применение</w:t>
            </w:r>
          </w:p>
        </w:tc>
        <w:tc>
          <w:tcPr>
            <w:tcW w:w="404" w:type="pct"/>
          </w:tcPr>
          <w:p w:rsidR="00034258" w:rsidRPr="00EF52C3" w:rsidRDefault="00034258" w:rsidP="00EF52C3">
            <w:pPr>
              <w:ind w:firstLine="0"/>
              <w:jc w:val="center"/>
              <w:rPr>
                <w:sz w:val="20"/>
                <w:szCs w:val="20"/>
              </w:rPr>
            </w:pPr>
            <w:r w:rsidRPr="00EF52C3">
              <w:rPr>
                <w:sz w:val="20"/>
                <w:szCs w:val="20"/>
              </w:rPr>
              <w:t>6</w:t>
            </w:r>
          </w:p>
        </w:tc>
        <w:tc>
          <w:tcPr>
            <w:tcW w:w="479" w:type="pct"/>
            <w:vMerge w:val="restart"/>
            <w:shd w:val="clear" w:color="auto" w:fill="BFBFBF"/>
            <w:vAlign w:val="center"/>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ae"/>
              <w:rPr>
                <w:bCs/>
                <w:sz w:val="20"/>
                <w:szCs w:val="20"/>
              </w:rPr>
            </w:pPr>
            <w:r w:rsidRPr="00EF52C3">
              <w:rPr>
                <w:bCs/>
                <w:sz w:val="20"/>
                <w:szCs w:val="20"/>
              </w:rPr>
              <w:lastRenderedPageBreak/>
              <w:t xml:space="preserve">Тема 3.4. Неметаллические материалы </w:t>
            </w:r>
          </w:p>
          <w:p w:rsidR="00034258" w:rsidRPr="00EF52C3" w:rsidRDefault="00034258" w:rsidP="00EF52C3">
            <w:pPr>
              <w:rPr>
                <w:bCs/>
                <w:sz w:val="20"/>
                <w:szCs w:val="20"/>
              </w:rPr>
            </w:pPr>
          </w:p>
        </w:tc>
        <w:tc>
          <w:tcPr>
            <w:tcW w:w="2927" w:type="pct"/>
            <w:gridSpan w:val="2"/>
          </w:tcPr>
          <w:p w:rsidR="00034258" w:rsidRPr="00EF52C3" w:rsidRDefault="00034258" w:rsidP="00034258">
            <w:pPr>
              <w:pStyle w:val="ae"/>
              <w:spacing w:after="0"/>
              <w:jc w:val="both"/>
              <w:rPr>
                <w:b/>
                <w:sz w:val="20"/>
                <w:szCs w:val="20"/>
              </w:rPr>
            </w:pPr>
            <w:r w:rsidRPr="00EF52C3">
              <w:rPr>
                <w:b/>
                <w:sz w:val="20"/>
                <w:szCs w:val="20"/>
              </w:rPr>
              <w:t>Содержание</w:t>
            </w:r>
          </w:p>
        </w:tc>
        <w:tc>
          <w:tcPr>
            <w:tcW w:w="404" w:type="pct"/>
            <w:vAlign w:val="center"/>
          </w:tcPr>
          <w:p w:rsidR="00034258" w:rsidRPr="00EF52C3" w:rsidRDefault="00034258" w:rsidP="00EF52C3">
            <w:pPr>
              <w:ind w:firstLine="0"/>
              <w:jc w:val="center"/>
              <w:rPr>
                <w:b/>
                <w:sz w:val="20"/>
                <w:szCs w:val="20"/>
              </w:rPr>
            </w:pPr>
            <w:r w:rsidRPr="00EF52C3">
              <w:rPr>
                <w:b/>
                <w:sz w:val="20"/>
                <w:szCs w:val="20"/>
              </w:rPr>
              <w:t>2</w:t>
            </w:r>
          </w:p>
        </w:tc>
        <w:tc>
          <w:tcPr>
            <w:tcW w:w="479" w:type="pct"/>
            <w:vMerge/>
            <w:tcBorders>
              <w:bottom w:val="single" w:sz="4" w:space="0" w:color="auto"/>
            </w:tcBorders>
            <w:shd w:val="clear" w:color="auto" w:fill="999999"/>
            <w:vAlign w:val="center"/>
          </w:tcPr>
          <w:p w:rsidR="00034258" w:rsidRPr="00EF52C3" w:rsidRDefault="00034258" w:rsidP="00034258">
            <w:pPr>
              <w:ind w:right="-108" w:hanging="12"/>
              <w:jc w:val="center"/>
              <w:rPr>
                <w:sz w:val="20"/>
                <w:szCs w:val="20"/>
              </w:rPr>
            </w:pPr>
          </w:p>
        </w:tc>
      </w:tr>
      <w:tr w:rsidR="00EF52C3" w:rsidRPr="00EF52C3" w:rsidTr="00034258">
        <w:tc>
          <w:tcPr>
            <w:tcW w:w="1190" w:type="pct"/>
            <w:vMerge/>
          </w:tcPr>
          <w:p w:rsidR="00EF52C3" w:rsidRPr="00EF52C3" w:rsidRDefault="00EF52C3" w:rsidP="00EF52C3">
            <w:pPr>
              <w:rPr>
                <w:bCs/>
                <w:sz w:val="20"/>
                <w:szCs w:val="20"/>
              </w:rPr>
            </w:pPr>
          </w:p>
        </w:tc>
        <w:tc>
          <w:tcPr>
            <w:tcW w:w="2927" w:type="pct"/>
            <w:gridSpan w:val="2"/>
          </w:tcPr>
          <w:p w:rsidR="00EF52C3" w:rsidRPr="00943AF0" w:rsidRDefault="00EF52C3" w:rsidP="00034258">
            <w:pPr>
              <w:pStyle w:val="ae"/>
              <w:spacing w:after="0"/>
              <w:jc w:val="both"/>
              <w:rPr>
                <w:sz w:val="20"/>
                <w:szCs w:val="20"/>
              </w:rPr>
            </w:pPr>
            <w:r w:rsidRPr="00EF52C3">
              <w:rPr>
                <w:sz w:val="20"/>
                <w:szCs w:val="20"/>
              </w:rPr>
              <w:t>Неметаллические материалы, их классификация, свойства, достоинства и недоста</w:t>
            </w:r>
            <w:r w:rsidRPr="00EF52C3">
              <w:rPr>
                <w:sz w:val="20"/>
                <w:szCs w:val="20"/>
              </w:rPr>
              <w:t>т</w:t>
            </w:r>
            <w:r w:rsidRPr="00EF52C3">
              <w:rPr>
                <w:sz w:val="20"/>
                <w:szCs w:val="20"/>
              </w:rPr>
              <w:t xml:space="preserve">ки, применение в промышленности. </w:t>
            </w:r>
            <w:r w:rsidR="00943AF0">
              <w:rPr>
                <w:sz w:val="20"/>
                <w:szCs w:val="20"/>
                <w:lang w:val="ru-RU"/>
              </w:rPr>
              <w:t xml:space="preserve"> </w:t>
            </w:r>
            <w:r w:rsidRPr="00EF52C3">
              <w:rPr>
                <w:sz w:val="20"/>
                <w:szCs w:val="20"/>
              </w:rPr>
              <w:t>Пластмассы, классификация, их свойства, область применения. Простые и термопластичные пластмассы: полиэтилен, полистирол, полихлорвинил, фторопласты и др. Сложные пластмассы: гетинакс, текстолит, стеклотекст</w:t>
            </w:r>
            <w:r w:rsidRPr="00EF52C3">
              <w:rPr>
                <w:sz w:val="20"/>
                <w:szCs w:val="20"/>
              </w:rPr>
              <w:t>о</w:t>
            </w:r>
            <w:r w:rsidRPr="00EF52C3">
              <w:rPr>
                <w:sz w:val="20"/>
                <w:szCs w:val="20"/>
              </w:rPr>
              <w:t>лит. Каучук. Процесс вулканизации. Материалы на основе резины и резинотехнические изделия. Состав и общие свойства стекла. Ситаллы: структура и примен</w:t>
            </w:r>
            <w:r w:rsidRPr="00EF52C3">
              <w:rPr>
                <w:sz w:val="20"/>
                <w:szCs w:val="20"/>
              </w:rPr>
              <w:t>е</w:t>
            </w:r>
            <w:r w:rsidRPr="00EF52C3">
              <w:rPr>
                <w:sz w:val="20"/>
                <w:szCs w:val="20"/>
              </w:rPr>
              <w:t>ние. Древесина, ее основные свойства.</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shd w:val="clear" w:color="auto" w:fill="FFFFFF"/>
            <w:vAlign w:val="center"/>
          </w:tcPr>
          <w:p w:rsidR="00EF52C3" w:rsidRPr="00EF52C3" w:rsidRDefault="00034258" w:rsidP="00034258">
            <w:pPr>
              <w:ind w:right="-108" w:hanging="12"/>
              <w:jc w:val="center"/>
              <w:rPr>
                <w:sz w:val="20"/>
                <w:szCs w:val="20"/>
              </w:rPr>
            </w:pPr>
            <w:r>
              <w:rPr>
                <w:sz w:val="20"/>
                <w:szCs w:val="20"/>
              </w:rPr>
              <w:t>2</w:t>
            </w: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943AF0" w:rsidRDefault="00034258" w:rsidP="00943AF0">
            <w:pPr>
              <w:ind w:firstLine="0"/>
              <w:rPr>
                <w:b/>
                <w:sz w:val="20"/>
                <w:szCs w:val="20"/>
              </w:rPr>
            </w:pPr>
            <w:r w:rsidRPr="00EF52C3">
              <w:rPr>
                <w:b/>
                <w:sz w:val="20"/>
                <w:szCs w:val="20"/>
              </w:rPr>
              <w:t>Самостоятельная работа обучающихся</w:t>
            </w:r>
            <w:r w:rsidR="00943AF0">
              <w:rPr>
                <w:b/>
                <w:sz w:val="20"/>
                <w:szCs w:val="20"/>
              </w:rPr>
              <w:t xml:space="preserve">: </w:t>
            </w:r>
            <w:r w:rsidRPr="00EF52C3">
              <w:rPr>
                <w:sz w:val="20"/>
                <w:szCs w:val="20"/>
              </w:rPr>
              <w:t>Подготовка сообщений на темы:</w:t>
            </w:r>
            <w:r w:rsidR="00943AF0">
              <w:rPr>
                <w:b/>
                <w:sz w:val="20"/>
                <w:szCs w:val="20"/>
              </w:rPr>
              <w:t xml:space="preserve"> </w:t>
            </w:r>
            <w:r w:rsidRPr="00EF52C3">
              <w:rPr>
                <w:sz w:val="20"/>
                <w:szCs w:val="20"/>
              </w:rPr>
              <w:t>Пластмассы пр</w:t>
            </w:r>
            <w:r w:rsidRPr="00EF52C3">
              <w:rPr>
                <w:sz w:val="20"/>
                <w:szCs w:val="20"/>
              </w:rPr>
              <w:t>о</w:t>
            </w:r>
            <w:r w:rsidRPr="00EF52C3">
              <w:rPr>
                <w:sz w:val="20"/>
                <w:szCs w:val="20"/>
              </w:rPr>
              <w:t>стые и термопластичные.</w:t>
            </w:r>
            <w:r w:rsidR="00943AF0">
              <w:rPr>
                <w:b/>
                <w:sz w:val="20"/>
                <w:szCs w:val="20"/>
              </w:rPr>
              <w:t xml:space="preserve"> </w:t>
            </w:r>
            <w:r w:rsidRPr="00EF52C3">
              <w:rPr>
                <w:sz w:val="20"/>
                <w:szCs w:val="20"/>
              </w:rPr>
              <w:t>Материалы на основе резины и резинотехнические изделия. Состав и общие свойства стекла.</w:t>
            </w:r>
            <w:r w:rsidR="00943AF0">
              <w:rPr>
                <w:b/>
                <w:sz w:val="20"/>
                <w:szCs w:val="20"/>
              </w:rPr>
              <w:t xml:space="preserve"> </w:t>
            </w:r>
            <w:r w:rsidRPr="00EF52C3">
              <w:rPr>
                <w:sz w:val="20"/>
                <w:szCs w:val="20"/>
              </w:rPr>
              <w:t>Разновидности древесных матери</w:t>
            </w:r>
            <w:r w:rsidRPr="00EF52C3">
              <w:rPr>
                <w:sz w:val="20"/>
                <w:szCs w:val="20"/>
              </w:rPr>
              <w:t>а</w:t>
            </w:r>
            <w:r w:rsidRPr="00EF52C3">
              <w:rPr>
                <w:sz w:val="20"/>
                <w:szCs w:val="20"/>
              </w:rPr>
              <w:t>лов</w:t>
            </w:r>
          </w:p>
        </w:tc>
        <w:tc>
          <w:tcPr>
            <w:tcW w:w="404" w:type="pct"/>
          </w:tcPr>
          <w:p w:rsidR="00034258" w:rsidRPr="00EF52C3" w:rsidRDefault="00034258" w:rsidP="00EF52C3">
            <w:pPr>
              <w:ind w:firstLine="0"/>
              <w:jc w:val="center"/>
              <w:rPr>
                <w:sz w:val="20"/>
                <w:szCs w:val="20"/>
              </w:rPr>
            </w:pPr>
            <w:r w:rsidRPr="00EF52C3">
              <w:rPr>
                <w:sz w:val="20"/>
                <w:szCs w:val="20"/>
              </w:rPr>
              <w:t>1</w:t>
            </w:r>
          </w:p>
        </w:tc>
        <w:tc>
          <w:tcPr>
            <w:tcW w:w="479" w:type="pct"/>
            <w:vMerge w:val="restart"/>
            <w:shd w:val="clear" w:color="auto" w:fill="BFBFBF"/>
            <w:vAlign w:val="center"/>
          </w:tcPr>
          <w:p w:rsidR="00034258" w:rsidRPr="00EF52C3" w:rsidRDefault="00034258" w:rsidP="00034258">
            <w:pPr>
              <w:ind w:right="-108" w:hanging="12"/>
              <w:jc w:val="center"/>
              <w:rPr>
                <w:sz w:val="20"/>
                <w:szCs w:val="20"/>
              </w:rPr>
            </w:pPr>
          </w:p>
        </w:tc>
      </w:tr>
      <w:tr w:rsidR="00034258" w:rsidRPr="00EF52C3" w:rsidTr="00943AF0">
        <w:trPr>
          <w:trHeight w:val="373"/>
        </w:trPr>
        <w:tc>
          <w:tcPr>
            <w:tcW w:w="1190" w:type="pct"/>
            <w:vMerge w:val="restart"/>
          </w:tcPr>
          <w:p w:rsidR="00034258" w:rsidRPr="00EF52C3" w:rsidRDefault="00034258" w:rsidP="00943AF0">
            <w:pPr>
              <w:pStyle w:val="ae"/>
              <w:spacing w:after="0"/>
              <w:rPr>
                <w:bCs/>
                <w:sz w:val="20"/>
                <w:szCs w:val="20"/>
              </w:rPr>
            </w:pPr>
            <w:r w:rsidRPr="00EF52C3">
              <w:rPr>
                <w:bCs/>
                <w:sz w:val="20"/>
                <w:szCs w:val="20"/>
              </w:rPr>
              <w:t>Тема 3.5  Коррозия металлов, методы защиты от коррозии, защитные материалы и п</w:t>
            </w:r>
            <w:r w:rsidRPr="00EF52C3">
              <w:rPr>
                <w:bCs/>
                <w:sz w:val="20"/>
                <w:szCs w:val="20"/>
              </w:rPr>
              <w:t>о</w:t>
            </w:r>
            <w:r w:rsidRPr="00EF52C3">
              <w:rPr>
                <w:bCs/>
                <w:sz w:val="20"/>
                <w:szCs w:val="20"/>
              </w:rPr>
              <w:t>крытия.</w:t>
            </w:r>
          </w:p>
          <w:p w:rsidR="00034258" w:rsidRPr="00EF52C3" w:rsidRDefault="00034258" w:rsidP="00943AF0">
            <w:pPr>
              <w:rPr>
                <w:bCs/>
                <w:sz w:val="20"/>
                <w:szCs w:val="20"/>
              </w:rPr>
            </w:pPr>
          </w:p>
        </w:tc>
        <w:tc>
          <w:tcPr>
            <w:tcW w:w="2927" w:type="pct"/>
            <w:gridSpan w:val="2"/>
          </w:tcPr>
          <w:p w:rsidR="00034258" w:rsidRPr="00EF52C3" w:rsidRDefault="00034258" w:rsidP="00943AF0">
            <w:pPr>
              <w:ind w:firstLine="0"/>
              <w:rPr>
                <w:b/>
                <w:sz w:val="20"/>
                <w:szCs w:val="20"/>
              </w:rPr>
            </w:pPr>
            <w:r w:rsidRPr="00EF52C3">
              <w:rPr>
                <w:b/>
                <w:sz w:val="20"/>
                <w:szCs w:val="20"/>
              </w:rPr>
              <w:t>Содержание</w:t>
            </w:r>
          </w:p>
        </w:tc>
        <w:tc>
          <w:tcPr>
            <w:tcW w:w="404" w:type="pct"/>
            <w:vAlign w:val="center"/>
          </w:tcPr>
          <w:p w:rsidR="00034258" w:rsidRPr="00EF52C3" w:rsidRDefault="00034258" w:rsidP="00943AF0">
            <w:pPr>
              <w:ind w:firstLine="0"/>
              <w:rPr>
                <w:b/>
                <w:sz w:val="20"/>
                <w:szCs w:val="20"/>
              </w:rPr>
            </w:pPr>
            <w:r w:rsidRPr="00EF52C3">
              <w:rPr>
                <w:b/>
                <w:sz w:val="20"/>
                <w:szCs w:val="20"/>
              </w:rPr>
              <w:t>2</w:t>
            </w:r>
          </w:p>
        </w:tc>
        <w:tc>
          <w:tcPr>
            <w:tcW w:w="479" w:type="pct"/>
            <w:vMerge/>
            <w:tcBorders>
              <w:bottom w:val="single" w:sz="4" w:space="0" w:color="auto"/>
            </w:tcBorders>
            <w:shd w:val="clear" w:color="auto" w:fill="999999"/>
            <w:vAlign w:val="center"/>
          </w:tcPr>
          <w:p w:rsidR="00034258" w:rsidRPr="00EF52C3" w:rsidRDefault="00034258" w:rsidP="00943AF0">
            <w:pPr>
              <w:ind w:right="-108" w:hanging="12"/>
              <w:jc w:val="center"/>
              <w:rPr>
                <w:sz w:val="20"/>
                <w:szCs w:val="20"/>
              </w:rPr>
            </w:pPr>
          </w:p>
        </w:tc>
      </w:tr>
      <w:tr w:rsidR="00EF52C3" w:rsidRPr="00EF52C3" w:rsidTr="00EF52C3">
        <w:tc>
          <w:tcPr>
            <w:tcW w:w="1190" w:type="pct"/>
            <w:vMerge/>
          </w:tcPr>
          <w:p w:rsidR="00EF52C3" w:rsidRPr="00EF52C3" w:rsidRDefault="00EF52C3" w:rsidP="00943AF0">
            <w:pPr>
              <w:pStyle w:val="ae"/>
              <w:spacing w:after="0"/>
              <w:rPr>
                <w:bCs/>
                <w:sz w:val="20"/>
                <w:szCs w:val="20"/>
              </w:rPr>
            </w:pPr>
          </w:p>
        </w:tc>
        <w:tc>
          <w:tcPr>
            <w:tcW w:w="2927" w:type="pct"/>
            <w:gridSpan w:val="2"/>
          </w:tcPr>
          <w:p w:rsidR="00EF52C3" w:rsidRPr="00EF52C3" w:rsidRDefault="00EF52C3" w:rsidP="00034258">
            <w:pPr>
              <w:ind w:firstLine="0"/>
              <w:rPr>
                <w:sz w:val="20"/>
                <w:szCs w:val="20"/>
              </w:rPr>
            </w:pPr>
            <w:r w:rsidRPr="00EF52C3">
              <w:rPr>
                <w:sz w:val="20"/>
                <w:szCs w:val="20"/>
              </w:rPr>
              <w:t>Коррозия металлов, ее сущность. Виды коррозии по типу коррозийных процессов (химическая и электрохимическая). Виды коррозии по характеру коррозийных разрушений (сплошная, равномерная, неравномерная, точечная, сквозная, межкристаллитная, подповерхностная, коррозионная язва). Виды коррозии по виду агрессивной среды (атмосферная, пищевая, морская, речная, почвенная, газовая). Способы защиты от коррозии: покрытие металлами и неметаллами, плакирование, протекторная защита. Коррозионно-стойкие материалы, коррозио</w:t>
            </w:r>
            <w:r w:rsidRPr="00EF52C3">
              <w:rPr>
                <w:sz w:val="20"/>
                <w:szCs w:val="20"/>
              </w:rPr>
              <w:t>н</w:t>
            </w:r>
            <w:r w:rsidRPr="00EF52C3">
              <w:rPr>
                <w:sz w:val="20"/>
                <w:szCs w:val="20"/>
              </w:rPr>
              <w:t>но-стойкие покрытия.</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034258" w:rsidRPr="00EF52C3" w:rsidTr="00FD36C8">
        <w:tc>
          <w:tcPr>
            <w:tcW w:w="1190" w:type="pct"/>
            <w:vMerge/>
          </w:tcPr>
          <w:p w:rsidR="00034258" w:rsidRPr="00EF52C3" w:rsidRDefault="00034258" w:rsidP="00EF52C3">
            <w:pPr>
              <w:rPr>
                <w:sz w:val="20"/>
                <w:szCs w:val="20"/>
              </w:rPr>
            </w:pPr>
          </w:p>
        </w:tc>
        <w:tc>
          <w:tcPr>
            <w:tcW w:w="2927" w:type="pct"/>
            <w:gridSpan w:val="2"/>
          </w:tcPr>
          <w:p w:rsidR="00034258" w:rsidRPr="00EF52C3" w:rsidRDefault="00034258" w:rsidP="00034258">
            <w:pPr>
              <w:ind w:firstLine="0"/>
              <w:rPr>
                <w:sz w:val="20"/>
                <w:szCs w:val="20"/>
              </w:rPr>
            </w:pPr>
            <w:r w:rsidRPr="00EF52C3">
              <w:rPr>
                <w:b/>
                <w:sz w:val="20"/>
                <w:szCs w:val="20"/>
              </w:rPr>
              <w:t>Самостоятельная работа обучающихся</w:t>
            </w:r>
            <w:r w:rsidR="00943AF0">
              <w:rPr>
                <w:sz w:val="20"/>
                <w:szCs w:val="20"/>
              </w:rPr>
              <w:t xml:space="preserve">: Подготовка сообщений на темы:  Виды коррозии. Способы защиты от коррозии. </w:t>
            </w:r>
            <w:r w:rsidRPr="00EF52C3">
              <w:rPr>
                <w:sz w:val="20"/>
                <w:szCs w:val="20"/>
              </w:rPr>
              <w:t>Коррозионно-стойкие материалы и коррозио</w:t>
            </w:r>
            <w:r w:rsidRPr="00EF52C3">
              <w:rPr>
                <w:sz w:val="20"/>
                <w:szCs w:val="20"/>
              </w:rPr>
              <w:t>н</w:t>
            </w:r>
            <w:r w:rsidRPr="00EF52C3">
              <w:rPr>
                <w:sz w:val="20"/>
                <w:szCs w:val="20"/>
              </w:rPr>
              <w:t>но-стойкие покрытия</w:t>
            </w:r>
          </w:p>
        </w:tc>
        <w:tc>
          <w:tcPr>
            <w:tcW w:w="404" w:type="pct"/>
          </w:tcPr>
          <w:p w:rsidR="00034258" w:rsidRPr="00EF52C3" w:rsidRDefault="00034258" w:rsidP="00EF52C3">
            <w:pPr>
              <w:ind w:firstLine="0"/>
              <w:jc w:val="center"/>
              <w:rPr>
                <w:sz w:val="20"/>
                <w:szCs w:val="20"/>
              </w:rPr>
            </w:pPr>
            <w:r w:rsidRPr="00EF52C3">
              <w:rPr>
                <w:sz w:val="20"/>
                <w:szCs w:val="20"/>
              </w:rPr>
              <w:t>1</w:t>
            </w:r>
          </w:p>
        </w:tc>
        <w:tc>
          <w:tcPr>
            <w:tcW w:w="479" w:type="pct"/>
            <w:vMerge w:val="restart"/>
            <w:shd w:val="clear" w:color="auto" w:fill="BFBFBF"/>
            <w:vAlign w:val="center"/>
          </w:tcPr>
          <w:p w:rsidR="00034258" w:rsidRPr="00EF52C3" w:rsidRDefault="00034258" w:rsidP="00034258">
            <w:pPr>
              <w:ind w:right="-108" w:hanging="12"/>
              <w:jc w:val="center"/>
              <w:rPr>
                <w:sz w:val="20"/>
                <w:szCs w:val="20"/>
              </w:rPr>
            </w:pPr>
          </w:p>
        </w:tc>
      </w:tr>
      <w:tr w:rsidR="00034258" w:rsidRPr="00EF52C3" w:rsidTr="00EF52C3">
        <w:tc>
          <w:tcPr>
            <w:tcW w:w="1190" w:type="pct"/>
          </w:tcPr>
          <w:p w:rsidR="00034258" w:rsidRPr="00EF52C3" w:rsidRDefault="00034258" w:rsidP="00EF52C3">
            <w:pPr>
              <w:pStyle w:val="7"/>
              <w:rPr>
                <w:b/>
                <w:sz w:val="20"/>
              </w:rPr>
            </w:pPr>
            <w:r w:rsidRPr="00EF52C3">
              <w:rPr>
                <w:b/>
                <w:sz w:val="20"/>
              </w:rPr>
              <w:t xml:space="preserve">Раздел 4  </w:t>
            </w:r>
          </w:p>
        </w:tc>
        <w:tc>
          <w:tcPr>
            <w:tcW w:w="2927" w:type="pct"/>
            <w:gridSpan w:val="2"/>
          </w:tcPr>
          <w:p w:rsidR="00034258" w:rsidRPr="00EF52C3" w:rsidRDefault="00034258" w:rsidP="00034258">
            <w:pPr>
              <w:ind w:firstLine="0"/>
              <w:rPr>
                <w:sz w:val="20"/>
                <w:szCs w:val="20"/>
              </w:rPr>
            </w:pPr>
            <w:r w:rsidRPr="00EF52C3">
              <w:rPr>
                <w:b/>
                <w:sz w:val="20"/>
                <w:szCs w:val="20"/>
              </w:rPr>
              <w:t>Инструментальные материалы</w:t>
            </w:r>
          </w:p>
        </w:tc>
        <w:tc>
          <w:tcPr>
            <w:tcW w:w="404" w:type="pct"/>
          </w:tcPr>
          <w:p w:rsidR="00034258" w:rsidRPr="00EF52C3" w:rsidRDefault="00034258" w:rsidP="00EF52C3">
            <w:pPr>
              <w:ind w:firstLine="0"/>
              <w:jc w:val="center"/>
              <w:rPr>
                <w:b/>
                <w:sz w:val="20"/>
                <w:szCs w:val="20"/>
                <w:lang w:val="en-US"/>
              </w:rPr>
            </w:pPr>
            <w:r w:rsidRPr="00EF52C3">
              <w:rPr>
                <w:b/>
                <w:sz w:val="20"/>
                <w:szCs w:val="20"/>
                <w:lang w:val="en-US"/>
              </w:rPr>
              <w:t>6</w:t>
            </w:r>
          </w:p>
        </w:tc>
        <w:tc>
          <w:tcPr>
            <w:tcW w:w="479" w:type="pct"/>
            <w:vMerge/>
            <w:shd w:val="clear" w:color="auto" w:fill="808080"/>
            <w:vAlign w:val="center"/>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ae"/>
              <w:rPr>
                <w:bCs/>
                <w:sz w:val="20"/>
                <w:szCs w:val="20"/>
              </w:rPr>
            </w:pPr>
            <w:r w:rsidRPr="00EF52C3">
              <w:rPr>
                <w:bCs/>
                <w:sz w:val="20"/>
                <w:szCs w:val="20"/>
              </w:rPr>
              <w:t>Тема 4.1  Материалы для режущих и измерительных инструме</w:t>
            </w:r>
            <w:r w:rsidRPr="00EF52C3">
              <w:rPr>
                <w:bCs/>
                <w:sz w:val="20"/>
                <w:szCs w:val="20"/>
              </w:rPr>
              <w:t>н</w:t>
            </w:r>
            <w:r w:rsidRPr="00EF52C3">
              <w:rPr>
                <w:bCs/>
                <w:sz w:val="20"/>
                <w:szCs w:val="20"/>
              </w:rPr>
              <w:t>тов</w:t>
            </w:r>
          </w:p>
          <w:p w:rsidR="00034258" w:rsidRPr="00EF52C3" w:rsidRDefault="00034258" w:rsidP="00EF52C3">
            <w:pPr>
              <w:rPr>
                <w:bCs/>
                <w:sz w:val="20"/>
                <w:szCs w:val="20"/>
              </w:rPr>
            </w:pPr>
          </w:p>
        </w:tc>
        <w:tc>
          <w:tcPr>
            <w:tcW w:w="2927" w:type="pct"/>
            <w:gridSpan w:val="2"/>
          </w:tcPr>
          <w:p w:rsidR="00034258" w:rsidRPr="00EF52C3" w:rsidRDefault="00034258" w:rsidP="00034258">
            <w:pPr>
              <w:pStyle w:val="ae"/>
              <w:spacing w:after="0"/>
              <w:jc w:val="both"/>
              <w:rPr>
                <w:b/>
                <w:sz w:val="20"/>
                <w:szCs w:val="20"/>
              </w:rPr>
            </w:pPr>
            <w:r w:rsidRPr="00EF52C3">
              <w:rPr>
                <w:b/>
                <w:sz w:val="20"/>
                <w:szCs w:val="20"/>
              </w:rPr>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6</w:t>
            </w:r>
          </w:p>
        </w:tc>
        <w:tc>
          <w:tcPr>
            <w:tcW w:w="479" w:type="pct"/>
            <w:vMerge/>
            <w:tcBorders>
              <w:bottom w:val="single" w:sz="4" w:space="0" w:color="auto"/>
            </w:tcBorders>
            <w:shd w:val="clear" w:color="auto" w:fill="808080"/>
            <w:vAlign w:val="center"/>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pStyle w:val="ae"/>
              <w:rPr>
                <w:bCs/>
                <w:sz w:val="20"/>
                <w:szCs w:val="20"/>
              </w:rPr>
            </w:pPr>
          </w:p>
        </w:tc>
        <w:tc>
          <w:tcPr>
            <w:tcW w:w="2927" w:type="pct"/>
            <w:gridSpan w:val="2"/>
          </w:tcPr>
          <w:p w:rsidR="00EF52C3" w:rsidRPr="00EF52C3" w:rsidRDefault="00EF52C3" w:rsidP="00034258">
            <w:pPr>
              <w:pStyle w:val="ae"/>
              <w:spacing w:after="0"/>
              <w:jc w:val="both"/>
              <w:rPr>
                <w:sz w:val="20"/>
                <w:szCs w:val="20"/>
              </w:rPr>
            </w:pPr>
            <w:r w:rsidRPr="00EF52C3">
              <w:rPr>
                <w:sz w:val="20"/>
                <w:szCs w:val="20"/>
              </w:rPr>
              <w:t>Классификация инструментальных сталей по назначению и свойствам. Стали для режущего, измерительного инструмента и штампов; требования, предъявляемые к ним, марки по ГОСТ. Быстрорежущие стали, их назнач</w:t>
            </w:r>
            <w:r w:rsidRPr="00EF52C3">
              <w:rPr>
                <w:sz w:val="20"/>
                <w:szCs w:val="20"/>
              </w:rPr>
              <w:t>е</w:t>
            </w:r>
            <w:r w:rsidRPr="00EF52C3">
              <w:rPr>
                <w:sz w:val="20"/>
                <w:szCs w:val="20"/>
              </w:rPr>
              <w:t>ние и термообработка, марки по ГОСТ.</w:t>
            </w:r>
            <w:r w:rsidR="00943AF0">
              <w:rPr>
                <w:sz w:val="20"/>
                <w:szCs w:val="20"/>
                <w:lang w:val="ru-RU"/>
              </w:rPr>
              <w:t xml:space="preserve"> </w:t>
            </w:r>
            <w:r w:rsidRPr="00EF52C3">
              <w:rPr>
                <w:sz w:val="20"/>
                <w:szCs w:val="20"/>
              </w:rPr>
              <w:t>Разновидности и области применения литых и порошковых инструментальных тве</w:t>
            </w:r>
            <w:r w:rsidRPr="00EF52C3">
              <w:rPr>
                <w:sz w:val="20"/>
                <w:szCs w:val="20"/>
              </w:rPr>
              <w:t>р</w:t>
            </w:r>
            <w:r w:rsidRPr="00EF52C3">
              <w:rPr>
                <w:sz w:val="20"/>
                <w:szCs w:val="20"/>
              </w:rPr>
              <w:t>дых сплавов. Маркировка и химический сост</w:t>
            </w:r>
            <w:r w:rsidR="00943AF0">
              <w:rPr>
                <w:sz w:val="20"/>
                <w:szCs w:val="20"/>
              </w:rPr>
              <w:t>ав по ГОСТ, область применения.</w:t>
            </w:r>
            <w:r w:rsidR="00943AF0">
              <w:rPr>
                <w:sz w:val="20"/>
                <w:szCs w:val="20"/>
                <w:lang w:val="ru-RU"/>
              </w:rPr>
              <w:t xml:space="preserve"> </w:t>
            </w:r>
            <w:r w:rsidRPr="00EF52C3">
              <w:rPr>
                <w:sz w:val="20"/>
                <w:szCs w:val="20"/>
              </w:rPr>
              <w:t>Химический состав и область применения инструментальных сверхтвердых материалов. Композиты (эльбор, белбор, гексанит Р). Минералокерамика на основе оксидов алюминия и нитридов кремния (кортинит, сили</w:t>
            </w:r>
            <w:r w:rsidR="00943AF0">
              <w:rPr>
                <w:sz w:val="20"/>
                <w:szCs w:val="20"/>
              </w:rPr>
              <w:t xml:space="preserve">нит Р ). Искусственные алмазы. </w:t>
            </w:r>
            <w:r w:rsidR="00943AF0">
              <w:rPr>
                <w:sz w:val="20"/>
                <w:szCs w:val="20"/>
                <w:lang w:val="ru-RU"/>
              </w:rPr>
              <w:t xml:space="preserve"> </w:t>
            </w:r>
            <w:r w:rsidRPr="00EF52C3">
              <w:rPr>
                <w:sz w:val="20"/>
                <w:szCs w:val="20"/>
              </w:rPr>
              <w:t>Маркировка и химический состав по ГОСТу, область применения.</w:t>
            </w:r>
          </w:p>
        </w:tc>
        <w:tc>
          <w:tcPr>
            <w:tcW w:w="404" w:type="pct"/>
          </w:tcPr>
          <w:p w:rsidR="00EF52C3" w:rsidRPr="00EF52C3" w:rsidRDefault="00EF52C3" w:rsidP="00EF52C3">
            <w:pPr>
              <w:pStyle w:val="ae"/>
              <w:jc w:val="center"/>
              <w:rPr>
                <w:sz w:val="20"/>
                <w:szCs w:val="20"/>
              </w:rPr>
            </w:pPr>
            <w:r w:rsidRPr="00EF52C3">
              <w:rPr>
                <w:sz w:val="20"/>
                <w:szCs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034258" w:rsidRPr="00EF52C3" w:rsidTr="00034258">
        <w:tc>
          <w:tcPr>
            <w:tcW w:w="1190" w:type="pct"/>
            <w:vMerge/>
          </w:tcPr>
          <w:p w:rsidR="00034258" w:rsidRPr="00EF52C3" w:rsidRDefault="00034258" w:rsidP="00EF52C3">
            <w:pPr>
              <w:rPr>
                <w:sz w:val="20"/>
                <w:szCs w:val="20"/>
              </w:rPr>
            </w:pPr>
          </w:p>
        </w:tc>
        <w:tc>
          <w:tcPr>
            <w:tcW w:w="2927" w:type="pct"/>
            <w:gridSpan w:val="2"/>
          </w:tcPr>
          <w:p w:rsidR="00034258" w:rsidRPr="00EF52C3" w:rsidRDefault="00034258" w:rsidP="00034258">
            <w:pPr>
              <w:ind w:firstLine="0"/>
              <w:rPr>
                <w:b/>
                <w:sz w:val="20"/>
                <w:szCs w:val="20"/>
              </w:rPr>
            </w:pPr>
            <w:r w:rsidRPr="00EF52C3">
              <w:rPr>
                <w:b/>
                <w:sz w:val="20"/>
                <w:szCs w:val="20"/>
              </w:rPr>
              <w:t>Практические занятия</w:t>
            </w:r>
          </w:p>
        </w:tc>
        <w:tc>
          <w:tcPr>
            <w:tcW w:w="404" w:type="pct"/>
          </w:tcPr>
          <w:p w:rsidR="00034258" w:rsidRPr="00EF52C3" w:rsidRDefault="00034258" w:rsidP="00EF52C3">
            <w:pPr>
              <w:ind w:firstLine="0"/>
              <w:jc w:val="center"/>
              <w:rPr>
                <w:b/>
                <w:sz w:val="20"/>
                <w:szCs w:val="20"/>
              </w:rPr>
            </w:pPr>
            <w:r w:rsidRPr="00EF52C3">
              <w:rPr>
                <w:b/>
                <w:sz w:val="20"/>
                <w:szCs w:val="20"/>
              </w:rPr>
              <w:t>4</w:t>
            </w:r>
          </w:p>
        </w:tc>
        <w:tc>
          <w:tcPr>
            <w:tcW w:w="479" w:type="pct"/>
            <w:vMerge w:val="restart"/>
            <w:shd w:val="clear" w:color="auto" w:fill="FFFFFF"/>
          </w:tcPr>
          <w:p w:rsidR="00034258" w:rsidRPr="00EF52C3" w:rsidRDefault="00034258" w:rsidP="00034258">
            <w:pPr>
              <w:ind w:right="-108" w:hanging="12"/>
              <w:jc w:val="center"/>
              <w:rPr>
                <w:sz w:val="20"/>
                <w:szCs w:val="20"/>
              </w:rPr>
            </w:pPr>
            <w:r>
              <w:rPr>
                <w:sz w:val="20"/>
                <w:szCs w:val="20"/>
              </w:rPr>
              <w:t>2,3</w:t>
            </w:r>
          </w:p>
        </w:tc>
      </w:tr>
      <w:tr w:rsidR="00034258" w:rsidRPr="00EF52C3" w:rsidTr="00034258">
        <w:tc>
          <w:tcPr>
            <w:tcW w:w="1190" w:type="pct"/>
            <w:vMerge/>
          </w:tcPr>
          <w:p w:rsidR="00034258" w:rsidRPr="00EF52C3" w:rsidRDefault="00034258" w:rsidP="00EF52C3">
            <w:pPr>
              <w:rPr>
                <w:sz w:val="20"/>
                <w:szCs w:val="20"/>
              </w:rPr>
            </w:pPr>
          </w:p>
        </w:tc>
        <w:tc>
          <w:tcPr>
            <w:tcW w:w="239" w:type="pct"/>
          </w:tcPr>
          <w:p w:rsidR="00034258" w:rsidRPr="00EF52C3" w:rsidRDefault="00034258" w:rsidP="00034258">
            <w:pPr>
              <w:ind w:firstLine="0"/>
              <w:rPr>
                <w:sz w:val="20"/>
                <w:szCs w:val="20"/>
              </w:rPr>
            </w:pPr>
            <w:r w:rsidRPr="00EF52C3">
              <w:rPr>
                <w:sz w:val="20"/>
                <w:szCs w:val="20"/>
              </w:rPr>
              <w:t>13</w:t>
            </w:r>
          </w:p>
        </w:tc>
        <w:tc>
          <w:tcPr>
            <w:tcW w:w="2688" w:type="pct"/>
          </w:tcPr>
          <w:p w:rsidR="00034258" w:rsidRPr="00EF52C3" w:rsidRDefault="00034258" w:rsidP="00034258">
            <w:pPr>
              <w:ind w:firstLine="0"/>
              <w:rPr>
                <w:b/>
                <w:sz w:val="20"/>
                <w:szCs w:val="20"/>
              </w:rPr>
            </w:pPr>
            <w:r w:rsidRPr="00EF52C3">
              <w:rPr>
                <w:sz w:val="20"/>
                <w:szCs w:val="20"/>
              </w:rPr>
              <w:t>Микроанализ инструментальных сталей</w:t>
            </w:r>
          </w:p>
        </w:tc>
        <w:tc>
          <w:tcPr>
            <w:tcW w:w="404" w:type="pct"/>
          </w:tcPr>
          <w:p w:rsidR="00034258" w:rsidRPr="00EF52C3" w:rsidRDefault="00034258" w:rsidP="00EF52C3">
            <w:pPr>
              <w:ind w:firstLine="0"/>
              <w:jc w:val="center"/>
              <w:rPr>
                <w:sz w:val="20"/>
                <w:szCs w:val="20"/>
              </w:rPr>
            </w:pPr>
            <w:r w:rsidRPr="00EF52C3">
              <w:rPr>
                <w:sz w:val="20"/>
                <w:szCs w:val="20"/>
              </w:rPr>
              <w:t>2</w:t>
            </w:r>
          </w:p>
        </w:tc>
        <w:tc>
          <w:tcPr>
            <w:tcW w:w="479" w:type="pct"/>
            <w:vMerge/>
            <w:shd w:val="clear" w:color="auto" w:fill="FFFFFF"/>
          </w:tcPr>
          <w:p w:rsidR="00034258" w:rsidRPr="00EF52C3" w:rsidRDefault="00034258" w:rsidP="00034258">
            <w:pPr>
              <w:ind w:right="-108" w:hanging="12"/>
              <w:jc w:val="center"/>
              <w:rPr>
                <w:sz w:val="20"/>
                <w:szCs w:val="20"/>
              </w:rPr>
            </w:pPr>
          </w:p>
        </w:tc>
      </w:tr>
      <w:tr w:rsidR="00034258" w:rsidRPr="00EF52C3" w:rsidTr="00EF52C3">
        <w:tc>
          <w:tcPr>
            <w:tcW w:w="1190" w:type="pct"/>
            <w:vMerge/>
          </w:tcPr>
          <w:p w:rsidR="00034258" w:rsidRPr="00EF52C3" w:rsidRDefault="00034258" w:rsidP="00EF52C3">
            <w:pPr>
              <w:rPr>
                <w:sz w:val="20"/>
                <w:szCs w:val="20"/>
              </w:rPr>
            </w:pPr>
          </w:p>
        </w:tc>
        <w:tc>
          <w:tcPr>
            <w:tcW w:w="239" w:type="pct"/>
          </w:tcPr>
          <w:p w:rsidR="00034258" w:rsidRPr="00EF52C3" w:rsidRDefault="00034258" w:rsidP="00034258">
            <w:pPr>
              <w:ind w:firstLine="0"/>
              <w:rPr>
                <w:sz w:val="20"/>
                <w:szCs w:val="20"/>
              </w:rPr>
            </w:pPr>
            <w:r w:rsidRPr="00EF52C3">
              <w:rPr>
                <w:sz w:val="20"/>
                <w:szCs w:val="20"/>
              </w:rPr>
              <w:t>14</w:t>
            </w:r>
          </w:p>
        </w:tc>
        <w:tc>
          <w:tcPr>
            <w:tcW w:w="2688" w:type="pct"/>
          </w:tcPr>
          <w:p w:rsidR="00034258" w:rsidRPr="00EF52C3" w:rsidRDefault="00034258" w:rsidP="00034258">
            <w:pPr>
              <w:ind w:firstLine="0"/>
              <w:rPr>
                <w:sz w:val="20"/>
                <w:szCs w:val="20"/>
              </w:rPr>
            </w:pPr>
            <w:r w:rsidRPr="00EF52C3">
              <w:rPr>
                <w:sz w:val="20"/>
                <w:szCs w:val="20"/>
              </w:rPr>
              <w:t>Выбор марки материала для инструмента по заданным параметрам</w:t>
            </w:r>
          </w:p>
        </w:tc>
        <w:tc>
          <w:tcPr>
            <w:tcW w:w="404" w:type="pct"/>
          </w:tcPr>
          <w:p w:rsidR="00034258" w:rsidRPr="00EF52C3" w:rsidRDefault="00034258" w:rsidP="00EF52C3">
            <w:pPr>
              <w:ind w:firstLine="0"/>
              <w:jc w:val="center"/>
              <w:rPr>
                <w:sz w:val="20"/>
                <w:szCs w:val="20"/>
              </w:rPr>
            </w:pPr>
            <w:r w:rsidRPr="00EF52C3">
              <w:rPr>
                <w:sz w:val="20"/>
                <w:szCs w:val="20"/>
              </w:rPr>
              <w:t>2</w:t>
            </w:r>
          </w:p>
        </w:tc>
        <w:tc>
          <w:tcPr>
            <w:tcW w:w="479" w:type="pct"/>
            <w:vMerge/>
            <w:shd w:val="clear" w:color="auto" w:fill="808080"/>
          </w:tcPr>
          <w:p w:rsidR="00034258" w:rsidRPr="00EF52C3" w:rsidRDefault="00034258" w:rsidP="00034258">
            <w:pPr>
              <w:ind w:right="-108" w:hanging="12"/>
              <w:jc w:val="center"/>
              <w:rPr>
                <w:sz w:val="20"/>
                <w:szCs w:val="20"/>
              </w:rPr>
            </w:pPr>
          </w:p>
        </w:tc>
      </w:tr>
      <w:tr w:rsidR="00034258" w:rsidRPr="00EF52C3" w:rsidTr="00FD36C8">
        <w:tc>
          <w:tcPr>
            <w:tcW w:w="1190" w:type="pct"/>
            <w:vMerge/>
          </w:tcPr>
          <w:p w:rsidR="00034258" w:rsidRPr="00EF52C3" w:rsidRDefault="00034258" w:rsidP="00EF52C3">
            <w:pPr>
              <w:rPr>
                <w:sz w:val="20"/>
                <w:szCs w:val="20"/>
              </w:rPr>
            </w:pPr>
          </w:p>
        </w:tc>
        <w:tc>
          <w:tcPr>
            <w:tcW w:w="2927" w:type="pct"/>
            <w:gridSpan w:val="2"/>
          </w:tcPr>
          <w:p w:rsidR="00034258" w:rsidRPr="00EF52C3" w:rsidRDefault="00034258" w:rsidP="00943AF0">
            <w:pPr>
              <w:ind w:firstLine="0"/>
              <w:rPr>
                <w:sz w:val="20"/>
                <w:szCs w:val="20"/>
              </w:rPr>
            </w:pPr>
            <w:r w:rsidRPr="00EF52C3">
              <w:rPr>
                <w:b/>
                <w:sz w:val="20"/>
                <w:szCs w:val="20"/>
              </w:rPr>
              <w:t>Самостоятельная работа обучающихся</w:t>
            </w:r>
            <w:r w:rsidR="00943AF0">
              <w:rPr>
                <w:sz w:val="20"/>
                <w:szCs w:val="20"/>
              </w:rPr>
              <w:t xml:space="preserve">: </w:t>
            </w:r>
            <w:r w:rsidRPr="00EF52C3">
              <w:rPr>
                <w:sz w:val="20"/>
                <w:szCs w:val="20"/>
              </w:rPr>
              <w:t>Подготовка сообщений на темы:</w:t>
            </w:r>
            <w:r w:rsidR="00943AF0">
              <w:rPr>
                <w:sz w:val="20"/>
                <w:szCs w:val="20"/>
              </w:rPr>
              <w:t xml:space="preserve"> </w:t>
            </w:r>
            <w:r w:rsidRPr="00EF52C3">
              <w:rPr>
                <w:sz w:val="20"/>
                <w:szCs w:val="20"/>
              </w:rPr>
              <w:t>Стали для режущего, измерительного инструмента и штампов</w:t>
            </w:r>
            <w:r w:rsidR="00943AF0">
              <w:rPr>
                <w:sz w:val="20"/>
                <w:szCs w:val="20"/>
              </w:rPr>
              <w:t xml:space="preserve">. </w:t>
            </w:r>
            <w:r w:rsidRPr="00EF52C3">
              <w:rPr>
                <w:sz w:val="20"/>
                <w:szCs w:val="20"/>
              </w:rPr>
              <w:t xml:space="preserve">Порошковые инструментальные твердые сплавы. </w:t>
            </w:r>
            <w:r w:rsidR="00943AF0">
              <w:rPr>
                <w:sz w:val="20"/>
                <w:szCs w:val="20"/>
              </w:rPr>
              <w:t xml:space="preserve"> </w:t>
            </w:r>
            <w:r w:rsidRPr="00EF52C3">
              <w:rPr>
                <w:sz w:val="20"/>
                <w:szCs w:val="20"/>
              </w:rPr>
              <w:t>Искусственные алмазы. Виды инструмента из минералокерамики и алм</w:t>
            </w:r>
            <w:r w:rsidRPr="00EF52C3">
              <w:rPr>
                <w:sz w:val="20"/>
                <w:szCs w:val="20"/>
              </w:rPr>
              <w:t>а</w:t>
            </w:r>
            <w:r w:rsidRPr="00EF52C3">
              <w:rPr>
                <w:sz w:val="20"/>
                <w:szCs w:val="20"/>
              </w:rPr>
              <w:t>зов.</w:t>
            </w:r>
          </w:p>
        </w:tc>
        <w:tc>
          <w:tcPr>
            <w:tcW w:w="404" w:type="pct"/>
          </w:tcPr>
          <w:p w:rsidR="00034258" w:rsidRPr="00EF52C3" w:rsidRDefault="00034258" w:rsidP="00EF52C3">
            <w:pPr>
              <w:ind w:firstLine="0"/>
              <w:jc w:val="center"/>
              <w:rPr>
                <w:sz w:val="20"/>
                <w:szCs w:val="20"/>
              </w:rPr>
            </w:pPr>
            <w:r w:rsidRPr="00EF52C3">
              <w:rPr>
                <w:sz w:val="20"/>
                <w:szCs w:val="20"/>
              </w:rPr>
              <w:t>3</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rPr>
          <w:trHeight w:val="173"/>
        </w:trPr>
        <w:tc>
          <w:tcPr>
            <w:tcW w:w="1190" w:type="pct"/>
          </w:tcPr>
          <w:p w:rsidR="00034258" w:rsidRPr="00EF52C3" w:rsidRDefault="00034258" w:rsidP="00EF52C3">
            <w:pPr>
              <w:pStyle w:val="ae"/>
              <w:spacing w:after="0"/>
              <w:rPr>
                <w:b/>
                <w:sz w:val="20"/>
                <w:szCs w:val="20"/>
              </w:rPr>
            </w:pPr>
            <w:r w:rsidRPr="00EF52C3">
              <w:rPr>
                <w:b/>
                <w:sz w:val="20"/>
                <w:szCs w:val="20"/>
              </w:rPr>
              <w:t xml:space="preserve">Раздел 5  </w:t>
            </w:r>
          </w:p>
        </w:tc>
        <w:tc>
          <w:tcPr>
            <w:tcW w:w="2927" w:type="pct"/>
            <w:gridSpan w:val="2"/>
          </w:tcPr>
          <w:p w:rsidR="00034258" w:rsidRPr="00EF52C3" w:rsidRDefault="00034258" w:rsidP="00034258">
            <w:pPr>
              <w:ind w:firstLine="0"/>
              <w:rPr>
                <w:sz w:val="20"/>
                <w:szCs w:val="20"/>
              </w:rPr>
            </w:pPr>
            <w:r w:rsidRPr="00EF52C3">
              <w:rPr>
                <w:b/>
                <w:sz w:val="20"/>
                <w:szCs w:val="20"/>
              </w:rPr>
              <w:t>Порошковые и композиционные матери</w:t>
            </w:r>
            <w:r w:rsidRPr="00EF52C3">
              <w:rPr>
                <w:b/>
                <w:sz w:val="20"/>
                <w:szCs w:val="20"/>
              </w:rPr>
              <w:t>а</w:t>
            </w:r>
            <w:r w:rsidRPr="00EF52C3">
              <w:rPr>
                <w:b/>
                <w:sz w:val="20"/>
                <w:szCs w:val="20"/>
              </w:rPr>
              <w:t>лы</w:t>
            </w:r>
          </w:p>
        </w:tc>
        <w:tc>
          <w:tcPr>
            <w:tcW w:w="404" w:type="pct"/>
          </w:tcPr>
          <w:p w:rsidR="00034258" w:rsidRPr="00EF52C3" w:rsidRDefault="00034258" w:rsidP="00EF52C3">
            <w:pPr>
              <w:ind w:firstLine="0"/>
              <w:jc w:val="center"/>
              <w:rPr>
                <w:b/>
                <w:sz w:val="20"/>
                <w:szCs w:val="20"/>
              </w:rPr>
            </w:pPr>
            <w:r w:rsidRPr="00EF52C3">
              <w:rPr>
                <w:b/>
                <w:sz w:val="20"/>
                <w:szCs w:val="20"/>
              </w:rPr>
              <w:t>2</w:t>
            </w:r>
          </w:p>
        </w:tc>
        <w:tc>
          <w:tcPr>
            <w:tcW w:w="479" w:type="pct"/>
            <w:vMerge/>
            <w:shd w:val="clear" w:color="auto" w:fill="FFFFFF"/>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ind w:firstLine="12"/>
              <w:jc w:val="left"/>
              <w:rPr>
                <w:bCs/>
                <w:sz w:val="20"/>
                <w:szCs w:val="20"/>
              </w:rPr>
            </w:pPr>
            <w:r w:rsidRPr="00EF52C3">
              <w:rPr>
                <w:bCs/>
                <w:sz w:val="20"/>
                <w:szCs w:val="20"/>
              </w:rPr>
              <w:t>Тема 5.1  Порошковые и композиционные материалы и их получение</w:t>
            </w:r>
          </w:p>
        </w:tc>
        <w:tc>
          <w:tcPr>
            <w:tcW w:w="2927" w:type="pct"/>
            <w:gridSpan w:val="2"/>
          </w:tcPr>
          <w:p w:rsidR="00034258" w:rsidRPr="00EF52C3" w:rsidRDefault="00034258" w:rsidP="00034258">
            <w:pPr>
              <w:pStyle w:val="ae"/>
              <w:spacing w:after="0"/>
              <w:jc w:val="both"/>
              <w:rPr>
                <w:b/>
                <w:sz w:val="20"/>
                <w:szCs w:val="20"/>
              </w:rPr>
            </w:pPr>
            <w:r w:rsidRPr="00EF52C3">
              <w:rPr>
                <w:b/>
                <w:sz w:val="20"/>
                <w:szCs w:val="20"/>
              </w:rPr>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2</w:t>
            </w:r>
          </w:p>
        </w:tc>
        <w:tc>
          <w:tcPr>
            <w:tcW w:w="479" w:type="pct"/>
            <w:vMerge/>
            <w:shd w:val="clear" w:color="auto" w:fill="808080"/>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rPr>
                <w:sz w:val="20"/>
                <w:szCs w:val="20"/>
              </w:rPr>
            </w:pPr>
          </w:p>
        </w:tc>
        <w:tc>
          <w:tcPr>
            <w:tcW w:w="239" w:type="pct"/>
          </w:tcPr>
          <w:p w:rsidR="00EF52C3" w:rsidRPr="00EF52C3" w:rsidRDefault="00EF52C3" w:rsidP="00034258">
            <w:pPr>
              <w:ind w:firstLine="0"/>
              <w:rPr>
                <w:sz w:val="20"/>
                <w:szCs w:val="20"/>
              </w:rPr>
            </w:pPr>
            <w:r w:rsidRPr="00EF52C3">
              <w:rPr>
                <w:sz w:val="20"/>
                <w:szCs w:val="20"/>
              </w:rPr>
              <w:t>1</w:t>
            </w:r>
          </w:p>
        </w:tc>
        <w:tc>
          <w:tcPr>
            <w:tcW w:w="2688" w:type="pct"/>
          </w:tcPr>
          <w:p w:rsidR="00EF52C3" w:rsidRPr="00EF52C3" w:rsidRDefault="00EF52C3" w:rsidP="00943AF0">
            <w:pPr>
              <w:shd w:val="clear" w:color="auto" w:fill="FFFFFF"/>
              <w:ind w:firstLine="0"/>
              <w:rPr>
                <w:sz w:val="20"/>
                <w:szCs w:val="20"/>
              </w:rPr>
            </w:pPr>
            <w:r w:rsidRPr="00EF52C3">
              <w:rPr>
                <w:sz w:val="20"/>
                <w:szCs w:val="20"/>
              </w:rPr>
              <w:t>Получение изделий из порошков. Метод порошковой металлургии. Свойства и применение порошковых материалов в промышленности.</w:t>
            </w:r>
            <w:r w:rsidR="00943AF0">
              <w:rPr>
                <w:sz w:val="20"/>
                <w:szCs w:val="20"/>
              </w:rPr>
              <w:t xml:space="preserve"> </w:t>
            </w:r>
            <w:r w:rsidRPr="00EF52C3">
              <w:rPr>
                <w:sz w:val="20"/>
                <w:szCs w:val="20"/>
              </w:rPr>
              <w:t>Композиционные материалы, классификация, строения, свойства, достоинства и недостатки, применение в промышленности.</w:t>
            </w:r>
          </w:p>
        </w:tc>
        <w:tc>
          <w:tcPr>
            <w:tcW w:w="404" w:type="pct"/>
          </w:tcPr>
          <w:p w:rsidR="00EF52C3" w:rsidRPr="00EF52C3" w:rsidRDefault="00EF52C3" w:rsidP="00EF52C3">
            <w:pPr>
              <w:ind w:firstLine="0"/>
              <w:jc w:val="center"/>
              <w:rPr>
                <w:sz w:val="20"/>
                <w:szCs w:val="20"/>
              </w:rPr>
            </w:pPr>
            <w:r w:rsidRPr="00EF52C3">
              <w:rPr>
                <w:sz w:val="20"/>
                <w:szCs w:val="20"/>
              </w:rPr>
              <w:t>2</w:t>
            </w:r>
          </w:p>
        </w:tc>
        <w:tc>
          <w:tcPr>
            <w:tcW w:w="479" w:type="pct"/>
          </w:tcPr>
          <w:p w:rsidR="00EF52C3" w:rsidRPr="00EF52C3" w:rsidRDefault="00EF52C3" w:rsidP="00034258">
            <w:pPr>
              <w:ind w:right="-108" w:hanging="12"/>
              <w:jc w:val="center"/>
              <w:rPr>
                <w:sz w:val="20"/>
                <w:szCs w:val="20"/>
              </w:rPr>
            </w:pPr>
            <w:r w:rsidRPr="00EF52C3">
              <w:rPr>
                <w:sz w:val="20"/>
                <w:szCs w:val="20"/>
              </w:rPr>
              <w:t>2</w:t>
            </w:r>
          </w:p>
        </w:tc>
      </w:tr>
      <w:tr w:rsidR="00034258" w:rsidRPr="00EF52C3" w:rsidTr="00FD36C8">
        <w:tc>
          <w:tcPr>
            <w:tcW w:w="1190" w:type="pct"/>
            <w:vMerge/>
          </w:tcPr>
          <w:p w:rsidR="00034258" w:rsidRPr="00EF52C3" w:rsidRDefault="00034258" w:rsidP="00EF52C3">
            <w:pPr>
              <w:rPr>
                <w:sz w:val="20"/>
                <w:szCs w:val="20"/>
              </w:rPr>
            </w:pPr>
          </w:p>
        </w:tc>
        <w:tc>
          <w:tcPr>
            <w:tcW w:w="2927" w:type="pct"/>
            <w:gridSpan w:val="2"/>
          </w:tcPr>
          <w:p w:rsidR="00034258" w:rsidRPr="00EF52C3" w:rsidRDefault="00034258" w:rsidP="00034258">
            <w:pPr>
              <w:ind w:firstLine="0"/>
              <w:rPr>
                <w:sz w:val="20"/>
                <w:szCs w:val="20"/>
              </w:rPr>
            </w:pPr>
            <w:r w:rsidRPr="00EF52C3">
              <w:rPr>
                <w:b/>
                <w:sz w:val="20"/>
                <w:szCs w:val="20"/>
              </w:rPr>
              <w:t>Самостоятельная работа обучающихся</w:t>
            </w:r>
            <w:r w:rsidR="00943AF0">
              <w:rPr>
                <w:sz w:val="20"/>
                <w:szCs w:val="20"/>
              </w:rPr>
              <w:t xml:space="preserve">: </w:t>
            </w:r>
            <w:r w:rsidRPr="00EF52C3">
              <w:rPr>
                <w:sz w:val="20"/>
                <w:szCs w:val="20"/>
              </w:rPr>
              <w:t>Подготовка сообщений на темы: Способы получения изделий из порошков, Композиционные материалы и их применение.</w:t>
            </w:r>
          </w:p>
        </w:tc>
        <w:tc>
          <w:tcPr>
            <w:tcW w:w="404" w:type="pct"/>
          </w:tcPr>
          <w:p w:rsidR="00034258" w:rsidRPr="00EF52C3" w:rsidRDefault="00034258" w:rsidP="00EF52C3">
            <w:pPr>
              <w:ind w:firstLine="0"/>
              <w:jc w:val="center"/>
              <w:rPr>
                <w:sz w:val="20"/>
                <w:szCs w:val="20"/>
              </w:rPr>
            </w:pPr>
            <w:r w:rsidRPr="00EF52C3">
              <w:rPr>
                <w:sz w:val="20"/>
                <w:szCs w:val="20"/>
              </w:rPr>
              <w:t>1</w:t>
            </w:r>
          </w:p>
        </w:tc>
        <w:tc>
          <w:tcPr>
            <w:tcW w:w="479" w:type="pct"/>
            <w:vMerge w:val="restart"/>
            <w:shd w:val="clear" w:color="auto" w:fill="BFBFBF"/>
          </w:tcPr>
          <w:p w:rsidR="00034258" w:rsidRPr="00EF52C3" w:rsidRDefault="00034258" w:rsidP="00034258">
            <w:pPr>
              <w:ind w:right="-108" w:hanging="12"/>
              <w:jc w:val="center"/>
              <w:rPr>
                <w:sz w:val="20"/>
                <w:szCs w:val="20"/>
              </w:rPr>
            </w:pPr>
          </w:p>
        </w:tc>
      </w:tr>
      <w:tr w:rsidR="00034258" w:rsidRPr="00EF52C3" w:rsidTr="00EF52C3">
        <w:tc>
          <w:tcPr>
            <w:tcW w:w="1190" w:type="pct"/>
          </w:tcPr>
          <w:p w:rsidR="00034258" w:rsidRPr="00EF52C3" w:rsidRDefault="00034258" w:rsidP="00EF52C3">
            <w:pPr>
              <w:pStyle w:val="ae"/>
              <w:spacing w:after="0"/>
              <w:rPr>
                <w:b/>
                <w:bCs/>
                <w:sz w:val="20"/>
                <w:szCs w:val="20"/>
              </w:rPr>
            </w:pPr>
            <w:r w:rsidRPr="00EF52C3">
              <w:rPr>
                <w:b/>
                <w:sz w:val="20"/>
                <w:szCs w:val="20"/>
              </w:rPr>
              <w:t xml:space="preserve">Раздел </w:t>
            </w:r>
            <w:r w:rsidR="00943AF0" w:rsidRPr="00EF52C3">
              <w:rPr>
                <w:b/>
                <w:sz w:val="20"/>
                <w:szCs w:val="20"/>
              </w:rPr>
              <w:t>6</w:t>
            </w:r>
          </w:p>
        </w:tc>
        <w:tc>
          <w:tcPr>
            <w:tcW w:w="2927" w:type="pct"/>
            <w:gridSpan w:val="2"/>
          </w:tcPr>
          <w:p w:rsidR="00034258" w:rsidRPr="00EF52C3" w:rsidRDefault="00034258" w:rsidP="00034258">
            <w:pPr>
              <w:ind w:firstLine="0"/>
              <w:rPr>
                <w:sz w:val="20"/>
                <w:szCs w:val="20"/>
              </w:rPr>
            </w:pPr>
            <w:r w:rsidRPr="00EF52C3">
              <w:rPr>
                <w:b/>
                <w:sz w:val="20"/>
                <w:szCs w:val="20"/>
              </w:rPr>
              <w:t xml:space="preserve">  Основные способы обработки материалов</w:t>
            </w:r>
          </w:p>
        </w:tc>
        <w:tc>
          <w:tcPr>
            <w:tcW w:w="404" w:type="pct"/>
          </w:tcPr>
          <w:p w:rsidR="00034258" w:rsidRPr="00EF52C3" w:rsidRDefault="00034258" w:rsidP="00EF52C3">
            <w:pPr>
              <w:ind w:firstLine="0"/>
              <w:jc w:val="center"/>
              <w:rPr>
                <w:b/>
                <w:sz w:val="20"/>
                <w:szCs w:val="20"/>
              </w:rPr>
            </w:pPr>
            <w:r w:rsidRPr="00EF52C3">
              <w:rPr>
                <w:b/>
                <w:sz w:val="20"/>
                <w:szCs w:val="20"/>
              </w:rPr>
              <w:t>2</w:t>
            </w:r>
          </w:p>
        </w:tc>
        <w:tc>
          <w:tcPr>
            <w:tcW w:w="479" w:type="pct"/>
            <w:vMerge/>
            <w:shd w:val="clear" w:color="auto" w:fill="FFFFFF"/>
          </w:tcPr>
          <w:p w:rsidR="00034258" w:rsidRPr="00EF52C3" w:rsidRDefault="00034258" w:rsidP="00034258">
            <w:pPr>
              <w:ind w:right="-108" w:hanging="12"/>
              <w:jc w:val="center"/>
              <w:rPr>
                <w:sz w:val="20"/>
                <w:szCs w:val="20"/>
              </w:rPr>
            </w:pPr>
          </w:p>
        </w:tc>
      </w:tr>
      <w:tr w:rsidR="00034258" w:rsidRPr="00EF52C3" w:rsidTr="00EF52C3">
        <w:tc>
          <w:tcPr>
            <w:tcW w:w="1190" w:type="pct"/>
            <w:vMerge w:val="restart"/>
          </w:tcPr>
          <w:p w:rsidR="00034258" w:rsidRPr="00EF52C3" w:rsidRDefault="00034258" w:rsidP="00EF52C3">
            <w:pPr>
              <w:pStyle w:val="9"/>
              <w:widowControl w:val="0"/>
              <w:spacing w:before="0" w:after="0"/>
              <w:rPr>
                <w:rFonts w:ascii="Times New Roman" w:hAnsi="Times New Roman"/>
                <w:sz w:val="20"/>
                <w:szCs w:val="20"/>
              </w:rPr>
            </w:pPr>
            <w:r w:rsidRPr="00EF52C3">
              <w:rPr>
                <w:rFonts w:ascii="Times New Roman" w:hAnsi="Times New Roman"/>
                <w:sz w:val="20"/>
                <w:szCs w:val="20"/>
              </w:rPr>
              <w:t xml:space="preserve">Тема 6.1  Способы </w:t>
            </w:r>
            <w:r w:rsidRPr="00EF52C3">
              <w:rPr>
                <w:rFonts w:ascii="Times New Roman" w:hAnsi="Times New Roman"/>
                <w:sz w:val="20"/>
                <w:szCs w:val="20"/>
              </w:rPr>
              <w:lastRenderedPageBreak/>
              <w:t>обработки материалов</w:t>
            </w:r>
          </w:p>
          <w:p w:rsidR="00034258" w:rsidRPr="00EF52C3" w:rsidRDefault="00034258" w:rsidP="00EF52C3">
            <w:pPr>
              <w:rPr>
                <w:sz w:val="20"/>
                <w:szCs w:val="20"/>
              </w:rPr>
            </w:pPr>
          </w:p>
        </w:tc>
        <w:tc>
          <w:tcPr>
            <w:tcW w:w="2927" w:type="pct"/>
            <w:gridSpan w:val="2"/>
          </w:tcPr>
          <w:p w:rsidR="00034258" w:rsidRPr="00EF52C3" w:rsidRDefault="00034258" w:rsidP="00034258">
            <w:pPr>
              <w:pStyle w:val="ae"/>
              <w:spacing w:after="0"/>
              <w:jc w:val="both"/>
              <w:rPr>
                <w:b/>
                <w:sz w:val="20"/>
                <w:szCs w:val="20"/>
              </w:rPr>
            </w:pPr>
            <w:r w:rsidRPr="00EF52C3">
              <w:rPr>
                <w:b/>
                <w:sz w:val="20"/>
                <w:szCs w:val="20"/>
              </w:rPr>
              <w:lastRenderedPageBreak/>
              <w:t>Содержание</w:t>
            </w:r>
          </w:p>
        </w:tc>
        <w:tc>
          <w:tcPr>
            <w:tcW w:w="404" w:type="pct"/>
          </w:tcPr>
          <w:p w:rsidR="00034258" w:rsidRPr="00EF52C3" w:rsidRDefault="00034258" w:rsidP="00EF52C3">
            <w:pPr>
              <w:ind w:firstLine="0"/>
              <w:jc w:val="center"/>
              <w:rPr>
                <w:b/>
                <w:sz w:val="20"/>
                <w:szCs w:val="20"/>
              </w:rPr>
            </w:pPr>
            <w:r w:rsidRPr="00EF52C3">
              <w:rPr>
                <w:b/>
                <w:sz w:val="20"/>
                <w:szCs w:val="20"/>
              </w:rPr>
              <w:t>2</w:t>
            </w:r>
          </w:p>
        </w:tc>
        <w:tc>
          <w:tcPr>
            <w:tcW w:w="479" w:type="pct"/>
            <w:vMerge/>
            <w:tcBorders>
              <w:bottom w:val="single" w:sz="4" w:space="0" w:color="auto"/>
            </w:tcBorders>
            <w:shd w:val="clear" w:color="auto" w:fill="808080"/>
          </w:tcPr>
          <w:p w:rsidR="00034258" w:rsidRPr="00EF52C3" w:rsidRDefault="00034258" w:rsidP="00034258">
            <w:pPr>
              <w:ind w:right="-108" w:hanging="12"/>
              <w:jc w:val="center"/>
              <w:rPr>
                <w:sz w:val="20"/>
                <w:szCs w:val="20"/>
              </w:rPr>
            </w:pPr>
          </w:p>
        </w:tc>
      </w:tr>
      <w:tr w:rsidR="00EF52C3" w:rsidRPr="00EF52C3" w:rsidTr="00EF52C3">
        <w:tc>
          <w:tcPr>
            <w:tcW w:w="1190" w:type="pct"/>
            <w:vMerge/>
          </w:tcPr>
          <w:p w:rsidR="00EF52C3" w:rsidRPr="00EF52C3" w:rsidRDefault="00EF52C3" w:rsidP="00EF52C3">
            <w:pPr>
              <w:pStyle w:val="9"/>
              <w:widowControl w:val="0"/>
              <w:spacing w:before="0" w:after="0"/>
              <w:rPr>
                <w:rFonts w:ascii="Times New Roman" w:hAnsi="Times New Roman"/>
                <w:sz w:val="20"/>
                <w:szCs w:val="20"/>
              </w:rPr>
            </w:pPr>
          </w:p>
        </w:tc>
        <w:tc>
          <w:tcPr>
            <w:tcW w:w="2927" w:type="pct"/>
            <w:gridSpan w:val="2"/>
          </w:tcPr>
          <w:p w:rsidR="00EF52C3" w:rsidRPr="00EF52C3" w:rsidRDefault="00EF52C3" w:rsidP="00034258">
            <w:pPr>
              <w:pStyle w:val="afffe"/>
              <w:widowControl w:val="0"/>
              <w:suppressAutoHyphens/>
              <w:ind w:left="0" w:right="0" w:firstLine="0"/>
              <w:jc w:val="both"/>
              <w:rPr>
                <w:sz w:val="20"/>
              </w:rPr>
            </w:pPr>
            <w:r w:rsidRPr="00EF52C3">
              <w:rPr>
                <w:sz w:val="20"/>
              </w:rPr>
              <w:t>Сущность литейного производства. Технологический процесс получения отливок: в разовые формы и ручной или машинной формовкой. Дефекты в отливках. Специальные виды литья. Применяемое оборудование. Мероприятия по охране труда и окружающей среды в литейном произво</w:t>
            </w:r>
            <w:r w:rsidRPr="00EF52C3">
              <w:rPr>
                <w:sz w:val="20"/>
              </w:rPr>
              <w:t>д</w:t>
            </w:r>
            <w:r w:rsidRPr="00EF52C3">
              <w:rPr>
                <w:sz w:val="20"/>
              </w:rPr>
              <w:t>стве.</w:t>
            </w:r>
            <w:r w:rsidR="00943AF0">
              <w:rPr>
                <w:sz w:val="20"/>
              </w:rPr>
              <w:t xml:space="preserve"> </w:t>
            </w:r>
            <w:r w:rsidRPr="00EF52C3">
              <w:rPr>
                <w:sz w:val="20"/>
              </w:rPr>
              <w:t>Сущность процесса обработки давлением. Горячая и холодная обработка металлов давлением. Нагрев металла и нагревательные устройства. Виды обработки давлением. Прокатное производство. Продукция прокатного производства. Волочение металла. Прессование металла и способы прессования. Свобо</w:t>
            </w:r>
            <w:r w:rsidRPr="00EF52C3">
              <w:rPr>
                <w:sz w:val="20"/>
              </w:rPr>
              <w:t>д</w:t>
            </w:r>
            <w:r w:rsidRPr="00EF52C3">
              <w:rPr>
                <w:sz w:val="20"/>
              </w:rPr>
              <w:t>ная ков</w:t>
            </w:r>
            <w:r w:rsidR="00943AF0">
              <w:rPr>
                <w:sz w:val="20"/>
              </w:rPr>
              <w:t xml:space="preserve">ка. Горячая объёмная штамповка. </w:t>
            </w:r>
            <w:r w:rsidRPr="00EF52C3">
              <w:rPr>
                <w:sz w:val="20"/>
              </w:rPr>
              <w:t>Общие вопросы об обработке резанием. Понятие и шероховатости поверхности. Процесс резания металла. Понятие о режимах резания. Методы обработки резанием. Классификация металлорежущих станков и их характ</w:t>
            </w:r>
            <w:r w:rsidRPr="00EF52C3">
              <w:rPr>
                <w:sz w:val="20"/>
              </w:rPr>
              <w:t>е</w:t>
            </w:r>
            <w:r w:rsidRPr="00EF52C3">
              <w:rPr>
                <w:sz w:val="20"/>
              </w:rPr>
              <w:t xml:space="preserve">ристика. </w:t>
            </w:r>
            <w:r w:rsidR="00943AF0">
              <w:rPr>
                <w:sz w:val="20"/>
              </w:rPr>
              <w:t xml:space="preserve"> </w:t>
            </w:r>
            <w:r w:rsidRPr="00EF52C3">
              <w:rPr>
                <w:bCs/>
                <w:sz w:val="20"/>
              </w:rPr>
              <w:t>Электроэрозионные и электрохимические методы обработки. Назначение, область применения, основные типы электроэрозионных и электрохимич</w:t>
            </w:r>
            <w:r w:rsidRPr="00EF52C3">
              <w:rPr>
                <w:bCs/>
                <w:sz w:val="20"/>
              </w:rPr>
              <w:t>е</w:t>
            </w:r>
            <w:r w:rsidRPr="00EF52C3">
              <w:rPr>
                <w:bCs/>
                <w:sz w:val="20"/>
              </w:rPr>
              <w:t>ских станков.</w:t>
            </w:r>
            <w:r w:rsidR="00943AF0">
              <w:rPr>
                <w:bCs/>
                <w:sz w:val="20"/>
              </w:rPr>
              <w:t xml:space="preserve"> </w:t>
            </w:r>
            <w:r w:rsidRPr="00EF52C3">
              <w:rPr>
                <w:bCs/>
                <w:sz w:val="20"/>
              </w:rPr>
              <w:t>Ультразвуковая обработка. Назначение, область применения, основные типы ультразвуковых станков.</w:t>
            </w:r>
            <w:r w:rsidR="00943AF0">
              <w:rPr>
                <w:bCs/>
                <w:sz w:val="20"/>
              </w:rPr>
              <w:t xml:space="preserve"> </w:t>
            </w:r>
            <w:r w:rsidRPr="00EF52C3">
              <w:rPr>
                <w:bCs/>
                <w:sz w:val="20"/>
              </w:rPr>
              <w:t xml:space="preserve">Лазерные, электронно-лучевые и плазменные технологические установки </w:t>
            </w:r>
            <w:r w:rsidRPr="00EF52C3">
              <w:rPr>
                <w:sz w:val="20"/>
              </w:rPr>
              <w:t>для резки листовых материалов и для нанесения  тугоплавких покрытий. Основные свед</w:t>
            </w:r>
            <w:r w:rsidRPr="00EF52C3">
              <w:rPr>
                <w:sz w:val="20"/>
              </w:rPr>
              <w:t>е</w:t>
            </w:r>
            <w:r w:rsidRPr="00EF52C3">
              <w:rPr>
                <w:sz w:val="20"/>
              </w:rPr>
              <w:t>ния и принцип работы</w:t>
            </w:r>
            <w:r w:rsidRPr="00EF52C3">
              <w:rPr>
                <w:bCs/>
                <w:sz w:val="20"/>
              </w:rPr>
              <w:t xml:space="preserve">. </w:t>
            </w:r>
            <w:r w:rsidRPr="00EF52C3">
              <w:rPr>
                <w:sz w:val="20"/>
              </w:rPr>
              <w:t>Классификация соединений, выполняемых при сборке машин и механизмов. Методы осуществления разъемных соединений. Требования, предъявляемые к разъемным соединениям. Методы осуществления неразъемных соединений. Требования, предъявляемые к неразъемным соединениям. Инструмент, приспособления и оборудование, применяемые для получения разъемных и н</w:t>
            </w:r>
            <w:r w:rsidRPr="00EF52C3">
              <w:rPr>
                <w:sz w:val="20"/>
              </w:rPr>
              <w:t>е</w:t>
            </w:r>
            <w:r w:rsidRPr="00EF52C3">
              <w:rPr>
                <w:sz w:val="20"/>
              </w:rPr>
              <w:t>разъемных соединений.</w:t>
            </w:r>
          </w:p>
        </w:tc>
        <w:tc>
          <w:tcPr>
            <w:tcW w:w="404" w:type="pct"/>
          </w:tcPr>
          <w:p w:rsidR="00EF52C3" w:rsidRPr="00EF52C3" w:rsidRDefault="00EF52C3" w:rsidP="00EF52C3">
            <w:pPr>
              <w:pStyle w:val="afffe"/>
              <w:ind w:left="0" w:right="0" w:firstLine="0"/>
              <w:jc w:val="center"/>
              <w:rPr>
                <w:sz w:val="20"/>
              </w:rPr>
            </w:pPr>
            <w:r w:rsidRPr="00EF52C3">
              <w:rPr>
                <w:sz w:val="20"/>
              </w:rPr>
              <w:t>2</w:t>
            </w:r>
          </w:p>
        </w:tc>
        <w:tc>
          <w:tcPr>
            <w:tcW w:w="479" w:type="pct"/>
            <w:tcBorders>
              <w:bottom w:val="single" w:sz="4" w:space="0" w:color="auto"/>
            </w:tcBorders>
          </w:tcPr>
          <w:p w:rsidR="00EF52C3" w:rsidRPr="00EF52C3" w:rsidRDefault="00EF52C3" w:rsidP="00034258">
            <w:pPr>
              <w:ind w:right="-108" w:hanging="12"/>
              <w:jc w:val="center"/>
              <w:rPr>
                <w:sz w:val="20"/>
                <w:szCs w:val="20"/>
              </w:rPr>
            </w:pPr>
            <w:r w:rsidRPr="00EF52C3">
              <w:rPr>
                <w:sz w:val="20"/>
                <w:szCs w:val="20"/>
              </w:rPr>
              <w:t>2</w:t>
            </w:r>
          </w:p>
        </w:tc>
      </w:tr>
      <w:tr w:rsidR="00EF52C3" w:rsidRPr="00EF52C3" w:rsidTr="00746937">
        <w:tc>
          <w:tcPr>
            <w:tcW w:w="1190" w:type="pct"/>
            <w:vMerge/>
          </w:tcPr>
          <w:p w:rsidR="00EF52C3" w:rsidRPr="00EF52C3" w:rsidRDefault="00EF52C3" w:rsidP="00EF52C3">
            <w:pPr>
              <w:rPr>
                <w:sz w:val="20"/>
                <w:szCs w:val="20"/>
              </w:rPr>
            </w:pPr>
          </w:p>
        </w:tc>
        <w:tc>
          <w:tcPr>
            <w:tcW w:w="2927" w:type="pct"/>
            <w:gridSpan w:val="2"/>
          </w:tcPr>
          <w:p w:rsidR="00EF52C3" w:rsidRPr="00943AF0" w:rsidRDefault="00EF52C3" w:rsidP="00943AF0">
            <w:pPr>
              <w:ind w:firstLine="0"/>
              <w:rPr>
                <w:b/>
                <w:sz w:val="20"/>
                <w:szCs w:val="20"/>
              </w:rPr>
            </w:pPr>
            <w:r w:rsidRPr="00EF52C3">
              <w:rPr>
                <w:b/>
                <w:sz w:val="20"/>
                <w:szCs w:val="20"/>
              </w:rPr>
              <w:t>Самостоятельная работа обучающихся</w:t>
            </w:r>
            <w:r w:rsidR="00943AF0">
              <w:rPr>
                <w:b/>
                <w:sz w:val="20"/>
                <w:szCs w:val="20"/>
              </w:rPr>
              <w:t xml:space="preserve">: </w:t>
            </w:r>
            <w:r w:rsidRPr="00EF52C3">
              <w:rPr>
                <w:sz w:val="20"/>
                <w:szCs w:val="20"/>
              </w:rPr>
              <w:t>Подготовка сообщений на темы: Формовка в почве. Вакуумно-пленочный способ изготовления форм. Специальные виды литья, область применения.</w:t>
            </w:r>
            <w:r w:rsidR="00943AF0">
              <w:rPr>
                <w:b/>
                <w:sz w:val="20"/>
                <w:szCs w:val="20"/>
              </w:rPr>
              <w:t xml:space="preserve"> </w:t>
            </w:r>
            <w:r w:rsidRPr="00EF52C3">
              <w:rPr>
                <w:sz w:val="20"/>
                <w:szCs w:val="20"/>
              </w:rPr>
              <w:t xml:space="preserve">Виды обработки давлением. Продукция прокатного производства. Методы обработки резанием. Классификация металлорежущих станков. </w:t>
            </w:r>
            <w:r w:rsidRPr="00EF52C3">
              <w:rPr>
                <w:bCs/>
                <w:sz w:val="20"/>
                <w:szCs w:val="20"/>
              </w:rPr>
              <w:t>Ультразвуковая обработка.</w:t>
            </w:r>
            <w:r w:rsidR="00943AF0">
              <w:rPr>
                <w:b/>
                <w:sz w:val="20"/>
                <w:szCs w:val="20"/>
              </w:rPr>
              <w:t xml:space="preserve"> </w:t>
            </w:r>
            <w:r w:rsidRPr="00EF52C3">
              <w:rPr>
                <w:bCs/>
                <w:sz w:val="20"/>
                <w:szCs w:val="20"/>
              </w:rPr>
              <w:t>Подготовка к экзамену.</w:t>
            </w:r>
          </w:p>
        </w:tc>
        <w:tc>
          <w:tcPr>
            <w:tcW w:w="404" w:type="pct"/>
          </w:tcPr>
          <w:p w:rsidR="00EF52C3" w:rsidRPr="00EF52C3" w:rsidRDefault="00EF52C3" w:rsidP="00EF52C3">
            <w:pPr>
              <w:ind w:firstLine="0"/>
              <w:jc w:val="center"/>
              <w:rPr>
                <w:sz w:val="20"/>
                <w:szCs w:val="20"/>
              </w:rPr>
            </w:pPr>
            <w:r w:rsidRPr="00EF52C3">
              <w:rPr>
                <w:sz w:val="20"/>
                <w:szCs w:val="20"/>
              </w:rPr>
              <w:t>1</w:t>
            </w:r>
          </w:p>
        </w:tc>
        <w:tc>
          <w:tcPr>
            <w:tcW w:w="479" w:type="pct"/>
            <w:tcBorders>
              <w:bottom w:val="nil"/>
            </w:tcBorders>
            <w:shd w:val="clear" w:color="auto" w:fill="BFBFBF"/>
          </w:tcPr>
          <w:p w:rsidR="00EF52C3" w:rsidRPr="00EF52C3" w:rsidRDefault="00EF52C3" w:rsidP="00034258">
            <w:pPr>
              <w:ind w:right="-108" w:hanging="12"/>
              <w:jc w:val="center"/>
              <w:rPr>
                <w:sz w:val="20"/>
                <w:szCs w:val="20"/>
              </w:rPr>
            </w:pPr>
          </w:p>
          <w:p w:rsidR="00EF52C3" w:rsidRPr="00EF52C3" w:rsidRDefault="00EF52C3" w:rsidP="00034258">
            <w:pPr>
              <w:ind w:right="-108" w:hanging="12"/>
              <w:jc w:val="center"/>
              <w:rPr>
                <w:sz w:val="20"/>
                <w:szCs w:val="20"/>
              </w:rPr>
            </w:pPr>
          </w:p>
        </w:tc>
      </w:tr>
      <w:tr w:rsidR="00746937" w:rsidRPr="00EF52C3" w:rsidTr="00746937">
        <w:trPr>
          <w:trHeight w:val="194"/>
        </w:trPr>
        <w:tc>
          <w:tcPr>
            <w:tcW w:w="4117" w:type="pct"/>
            <w:gridSpan w:val="3"/>
          </w:tcPr>
          <w:p w:rsidR="00746937" w:rsidRPr="00165F0A" w:rsidRDefault="00746937" w:rsidP="00C1741A">
            <w:pPr>
              <w:rPr>
                <w:sz w:val="20"/>
                <w:szCs w:val="20"/>
              </w:rPr>
            </w:pPr>
            <w:r w:rsidRPr="00165F0A">
              <w:rPr>
                <w:b/>
                <w:sz w:val="20"/>
                <w:szCs w:val="20"/>
              </w:rPr>
              <w:t>Максимальная учебная нагрузка (всего)</w:t>
            </w:r>
          </w:p>
        </w:tc>
        <w:tc>
          <w:tcPr>
            <w:tcW w:w="883" w:type="pct"/>
            <w:gridSpan w:val="2"/>
            <w:tcBorders>
              <w:top w:val="nil"/>
            </w:tcBorders>
            <w:shd w:val="clear" w:color="auto" w:fill="BFBFBF"/>
          </w:tcPr>
          <w:p w:rsidR="00746937" w:rsidRPr="00165F0A" w:rsidRDefault="00746937" w:rsidP="00C1741A">
            <w:pPr>
              <w:ind w:firstLine="0"/>
              <w:jc w:val="center"/>
              <w:rPr>
                <w:b/>
                <w:sz w:val="20"/>
                <w:szCs w:val="20"/>
              </w:rPr>
            </w:pPr>
            <w:r>
              <w:rPr>
                <w:b/>
                <w:sz w:val="20"/>
                <w:szCs w:val="20"/>
              </w:rPr>
              <w:t>96</w:t>
            </w:r>
          </w:p>
        </w:tc>
      </w:tr>
      <w:tr w:rsidR="00746937" w:rsidRPr="00EF52C3" w:rsidTr="00746937">
        <w:trPr>
          <w:trHeight w:val="135"/>
        </w:trPr>
        <w:tc>
          <w:tcPr>
            <w:tcW w:w="4117" w:type="pct"/>
            <w:gridSpan w:val="3"/>
          </w:tcPr>
          <w:p w:rsidR="00746937" w:rsidRPr="00165F0A" w:rsidRDefault="00746937" w:rsidP="00C1741A">
            <w:pPr>
              <w:rPr>
                <w:sz w:val="20"/>
                <w:szCs w:val="20"/>
              </w:rPr>
            </w:pPr>
            <w:r w:rsidRPr="00165F0A">
              <w:rPr>
                <w:b/>
                <w:sz w:val="20"/>
                <w:szCs w:val="20"/>
              </w:rPr>
              <w:t>Обязательная аудиторная учебная нагрузка (всего)</w:t>
            </w:r>
          </w:p>
        </w:tc>
        <w:tc>
          <w:tcPr>
            <w:tcW w:w="883" w:type="pct"/>
            <w:gridSpan w:val="2"/>
            <w:shd w:val="clear" w:color="auto" w:fill="BFBFBF"/>
          </w:tcPr>
          <w:p w:rsidR="00746937" w:rsidRPr="00165F0A" w:rsidRDefault="00746937" w:rsidP="00C1741A">
            <w:pPr>
              <w:ind w:firstLine="0"/>
              <w:jc w:val="center"/>
              <w:rPr>
                <w:b/>
                <w:sz w:val="20"/>
                <w:szCs w:val="20"/>
              </w:rPr>
            </w:pPr>
            <w:r>
              <w:rPr>
                <w:b/>
                <w:sz w:val="20"/>
                <w:szCs w:val="20"/>
              </w:rPr>
              <w:t>64</w:t>
            </w:r>
          </w:p>
        </w:tc>
      </w:tr>
      <w:tr w:rsidR="00746937" w:rsidRPr="00EF52C3" w:rsidTr="00746937">
        <w:trPr>
          <w:trHeight w:val="244"/>
        </w:trPr>
        <w:tc>
          <w:tcPr>
            <w:tcW w:w="4117" w:type="pct"/>
            <w:gridSpan w:val="3"/>
          </w:tcPr>
          <w:p w:rsidR="00746937" w:rsidRPr="00165F0A" w:rsidRDefault="00746937" w:rsidP="00C1741A">
            <w:pPr>
              <w:rPr>
                <w:sz w:val="20"/>
                <w:szCs w:val="20"/>
              </w:rPr>
            </w:pPr>
            <w:r w:rsidRPr="00165F0A">
              <w:rPr>
                <w:b/>
                <w:sz w:val="20"/>
                <w:szCs w:val="20"/>
              </w:rPr>
              <w:t>Самостоятельная работа обучающегося (всего)</w:t>
            </w:r>
          </w:p>
        </w:tc>
        <w:tc>
          <w:tcPr>
            <w:tcW w:w="883" w:type="pct"/>
            <w:gridSpan w:val="2"/>
            <w:shd w:val="clear" w:color="auto" w:fill="BFBFBF"/>
          </w:tcPr>
          <w:p w:rsidR="00746937" w:rsidRPr="00165F0A" w:rsidRDefault="00746937" w:rsidP="00C1741A">
            <w:pPr>
              <w:ind w:firstLine="0"/>
              <w:jc w:val="center"/>
              <w:rPr>
                <w:sz w:val="20"/>
                <w:szCs w:val="20"/>
              </w:rPr>
            </w:pPr>
            <w:r>
              <w:rPr>
                <w:b/>
                <w:w w:val="99"/>
                <w:sz w:val="20"/>
                <w:szCs w:val="20"/>
              </w:rPr>
              <w:t>32</w:t>
            </w:r>
          </w:p>
        </w:tc>
      </w:tr>
    </w:tbl>
    <w:p w:rsidR="00FC0E2A" w:rsidRPr="00746937" w:rsidRDefault="00FC0E2A" w:rsidP="00457710">
      <w:pPr>
        <w:tabs>
          <w:tab w:val="num" w:pos="540"/>
        </w:tabs>
        <w:ind w:left="540" w:firstLine="540"/>
      </w:pPr>
    </w:p>
    <w:p w:rsidR="00943AF0" w:rsidRPr="00943AF0" w:rsidRDefault="00943AF0" w:rsidP="009D7C7D">
      <w:pPr>
        <w:pStyle w:val="2"/>
        <w:numPr>
          <w:ilvl w:val="0"/>
          <w:numId w:val="97"/>
        </w:numPr>
        <w:tabs>
          <w:tab w:val="clear" w:pos="360"/>
          <w:tab w:val="left" w:pos="1134"/>
        </w:tabs>
        <w:ind w:left="720" w:right="0" w:firstLine="480"/>
        <w:rPr>
          <w:rFonts w:ascii="Times New Roman" w:hAnsi="Times New Roman"/>
        </w:rPr>
      </w:pPr>
      <w:bookmarkStart w:id="128" w:name="_Toc289585221"/>
      <w:r w:rsidRPr="00943AF0">
        <w:rPr>
          <w:rFonts w:ascii="Times New Roman" w:hAnsi="Times New Roman"/>
        </w:rPr>
        <w:t>УСЛОВИЯ РЕАЛИЗАЦИИ УЧЕБНОЙ ДИСЦИПЛИНЫ</w:t>
      </w:r>
      <w:bookmarkEnd w:id="128"/>
    </w:p>
    <w:p w:rsidR="00943AF0" w:rsidRPr="00943AF0" w:rsidRDefault="00943AF0" w:rsidP="00943AF0">
      <w:pPr>
        <w:tabs>
          <w:tab w:val="left" w:pos="993"/>
        </w:tabs>
        <w:ind w:left="720" w:firstLine="480"/>
        <w:rPr>
          <w:sz w:val="16"/>
          <w:szCs w:val="16"/>
        </w:rPr>
      </w:pPr>
    </w:p>
    <w:p w:rsidR="00943AF0" w:rsidRPr="00943AF0" w:rsidRDefault="00943AF0" w:rsidP="009D7C7D">
      <w:pPr>
        <w:numPr>
          <w:ilvl w:val="1"/>
          <w:numId w:val="97"/>
        </w:numPr>
        <w:tabs>
          <w:tab w:val="num" w:pos="0"/>
          <w:tab w:val="left" w:pos="993"/>
          <w:tab w:val="left" w:pos="1134"/>
        </w:tabs>
        <w:suppressAutoHyphens/>
        <w:ind w:left="720" w:firstLine="480"/>
        <w:rPr>
          <w:b/>
        </w:rPr>
      </w:pPr>
      <w:r w:rsidRPr="00943AF0">
        <w:rPr>
          <w:b/>
        </w:rPr>
        <w:t>Требования к минимальному объему материально – технического обеспечения</w:t>
      </w:r>
    </w:p>
    <w:p w:rsidR="00943AF0" w:rsidRPr="00943AF0" w:rsidRDefault="00943AF0" w:rsidP="00943AF0">
      <w:pPr>
        <w:tabs>
          <w:tab w:val="num" w:pos="0"/>
          <w:tab w:val="left" w:pos="993"/>
          <w:tab w:val="left" w:pos="1134"/>
        </w:tabs>
        <w:ind w:left="720" w:firstLine="480"/>
      </w:pPr>
      <w:r w:rsidRPr="00943AF0">
        <w:t xml:space="preserve">Реализация учебной дисциплины требует наличия учебного кабинета и лаборатории металловедения и методов испытаний и контроля качества </w:t>
      </w:r>
      <w:r>
        <w:t xml:space="preserve">металлов на 25 посадочных мест. </w:t>
      </w:r>
      <w:r w:rsidRPr="00943AF0">
        <w:t>Технические средства обучения: мультимедийный проектор, экран, компьютер, видеоматериалы, учебные пособия.</w:t>
      </w:r>
    </w:p>
    <w:p w:rsidR="00943AF0" w:rsidRPr="00746937" w:rsidRDefault="00943AF0" w:rsidP="00943AF0">
      <w:pPr>
        <w:tabs>
          <w:tab w:val="num" w:pos="0"/>
          <w:tab w:val="left" w:pos="993"/>
          <w:tab w:val="left" w:pos="1134"/>
        </w:tabs>
        <w:ind w:left="720" w:firstLine="480"/>
      </w:pPr>
    </w:p>
    <w:p w:rsidR="00943AF0" w:rsidRPr="00943AF0" w:rsidRDefault="00943AF0" w:rsidP="009D7C7D">
      <w:pPr>
        <w:numPr>
          <w:ilvl w:val="1"/>
          <w:numId w:val="97"/>
        </w:numPr>
        <w:tabs>
          <w:tab w:val="num" w:pos="0"/>
          <w:tab w:val="left" w:pos="993"/>
          <w:tab w:val="left" w:pos="1134"/>
        </w:tabs>
        <w:suppressAutoHyphens/>
        <w:ind w:left="720" w:firstLine="480"/>
        <w:rPr>
          <w:b/>
        </w:rPr>
      </w:pPr>
      <w:r w:rsidRPr="00943AF0">
        <w:rPr>
          <w:b/>
        </w:rPr>
        <w:t>Информационное обеспечение обучения</w:t>
      </w:r>
    </w:p>
    <w:p w:rsidR="00943AF0" w:rsidRPr="00943AF0" w:rsidRDefault="00943AF0" w:rsidP="00943AF0">
      <w:pPr>
        <w:tabs>
          <w:tab w:val="num" w:pos="0"/>
          <w:tab w:val="left" w:pos="993"/>
          <w:tab w:val="left" w:pos="1134"/>
        </w:tabs>
        <w:ind w:left="720" w:firstLine="480"/>
      </w:pPr>
      <w:r w:rsidRPr="00943AF0">
        <w:t>Перечень рекомендуемых учебных изданий, Интернет – ресурсов, дополнительной литературы</w:t>
      </w:r>
    </w:p>
    <w:p w:rsidR="00943AF0" w:rsidRPr="00746937" w:rsidRDefault="00943AF0" w:rsidP="00943AF0">
      <w:pPr>
        <w:tabs>
          <w:tab w:val="num" w:pos="0"/>
          <w:tab w:val="left" w:pos="993"/>
          <w:tab w:val="left" w:pos="1134"/>
        </w:tabs>
        <w:ind w:left="720" w:firstLine="480"/>
        <w:rPr>
          <w:b/>
        </w:rPr>
      </w:pPr>
    </w:p>
    <w:p w:rsidR="00943AF0" w:rsidRPr="00943AF0" w:rsidRDefault="00943AF0" w:rsidP="00943AF0">
      <w:pPr>
        <w:tabs>
          <w:tab w:val="num" w:pos="0"/>
          <w:tab w:val="left" w:pos="993"/>
          <w:tab w:val="left" w:pos="1134"/>
        </w:tabs>
        <w:ind w:left="720" w:firstLine="480"/>
        <w:rPr>
          <w:b/>
        </w:rPr>
      </w:pPr>
      <w:r w:rsidRPr="00943AF0">
        <w:rPr>
          <w:b/>
        </w:rPr>
        <w:t>Основная литература:</w:t>
      </w:r>
    </w:p>
    <w:p w:rsidR="00943AF0" w:rsidRPr="00943AF0" w:rsidRDefault="00943AF0" w:rsidP="009D7C7D">
      <w:pPr>
        <w:widowControl/>
        <w:numPr>
          <w:ilvl w:val="0"/>
          <w:numId w:val="99"/>
        </w:numPr>
        <w:tabs>
          <w:tab w:val="left" w:pos="993"/>
          <w:tab w:val="left" w:pos="1134"/>
        </w:tabs>
        <w:ind w:left="720" w:firstLine="480"/>
      </w:pPr>
      <w:r w:rsidRPr="00943AF0">
        <w:rPr>
          <w:shd w:val="clear" w:color="auto" w:fill="FFFFFF"/>
        </w:rPr>
        <w:t>Адаскин, А.М. Материаловедение (металлообработка): учеб. пособие для СПО/ А.М. Адаскин, В.М. Зуев-11-е изд., стер.- М.: Академия, 2014.- 288с.</w:t>
      </w:r>
    </w:p>
    <w:p w:rsidR="00943AF0" w:rsidRPr="00943AF0" w:rsidRDefault="00943AF0" w:rsidP="009D7C7D">
      <w:pPr>
        <w:pStyle w:val="1"/>
        <w:widowControl w:val="0"/>
        <w:numPr>
          <w:ilvl w:val="0"/>
          <w:numId w:val="99"/>
        </w:numPr>
        <w:shd w:val="clear" w:color="auto" w:fill="FFFFFF"/>
        <w:tabs>
          <w:tab w:val="num" w:pos="0"/>
          <w:tab w:val="left" w:pos="993"/>
          <w:tab w:val="left" w:pos="1134"/>
        </w:tabs>
        <w:autoSpaceDE/>
        <w:autoSpaceDN/>
        <w:ind w:left="720" w:firstLine="480"/>
        <w:jc w:val="both"/>
      </w:pPr>
      <w:r w:rsidRPr="00943AF0">
        <w:t xml:space="preserve">Плошкинг В. </w:t>
      </w:r>
      <w:r w:rsidRPr="00943AF0">
        <w:rPr>
          <w:bCs/>
        </w:rPr>
        <w:t>Материаловедение. Учебник для СПО</w:t>
      </w:r>
      <w:r w:rsidRPr="00943AF0">
        <w:t>. - М.: Юрайт, 2015. – 463с.</w:t>
      </w:r>
    </w:p>
    <w:p w:rsidR="00943AF0" w:rsidRDefault="00943AF0" w:rsidP="009D7C7D">
      <w:pPr>
        <w:numPr>
          <w:ilvl w:val="0"/>
          <w:numId w:val="99"/>
        </w:numPr>
        <w:tabs>
          <w:tab w:val="left" w:pos="993"/>
          <w:tab w:val="left" w:pos="1134"/>
        </w:tabs>
        <w:suppressAutoHyphens/>
        <w:ind w:left="720" w:firstLine="480"/>
      </w:pPr>
      <w:r w:rsidRPr="00943AF0">
        <w:t>Черепахин А.А. Материаловедение: учебник / А.А. Черепахин, И.И. Колтунов, В.А. Кузнецов. — 4-е изд., стер. — М.: КНОРУС, 2016.— 238 с. — (Среднее профессиональное образование).</w:t>
      </w:r>
    </w:p>
    <w:p w:rsidR="00943AF0" w:rsidRPr="00943AF0" w:rsidRDefault="00943AF0" w:rsidP="00943AF0">
      <w:pPr>
        <w:tabs>
          <w:tab w:val="left" w:pos="993"/>
          <w:tab w:val="left" w:pos="1134"/>
        </w:tabs>
        <w:suppressAutoHyphens/>
        <w:ind w:left="840" w:firstLine="0"/>
        <w:rPr>
          <w:sz w:val="16"/>
          <w:szCs w:val="16"/>
        </w:rPr>
      </w:pPr>
    </w:p>
    <w:p w:rsidR="00943AF0" w:rsidRPr="00943AF0" w:rsidRDefault="00943AF0" w:rsidP="00943AF0">
      <w:pPr>
        <w:tabs>
          <w:tab w:val="num" w:pos="0"/>
          <w:tab w:val="left" w:pos="993"/>
          <w:tab w:val="left" w:pos="1134"/>
        </w:tabs>
        <w:ind w:left="720" w:firstLine="480"/>
        <w:rPr>
          <w:b/>
        </w:rPr>
      </w:pPr>
      <w:r w:rsidRPr="00943AF0">
        <w:rPr>
          <w:b/>
        </w:rPr>
        <w:t>Дополнительная литература:</w:t>
      </w:r>
    </w:p>
    <w:p w:rsidR="00943AF0" w:rsidRPr="00943AF0" w:rsidRDefault="00943AF0" w:rsidP="009D7C7D">
      <w:pPr>
        <w:numPr>
          <w:ilvl w:val="0"/>
          <w:numId w:val="96"/>
        </w:numPr>
        <w:tabs>
          <w:tab w:val="num" w:pos="0"/>
          <w:tab w:val="left" w:pos="993"/>
          <w:tab w:val="left" w:pos="1134"/>
        </w:tabs>
        <w:suppressAutoHyphens/>
        <w:ind w:left="720" w:firstLine="480"/>
      </w:pPr>
      <w:r w:rsidRPr="00943AF0">
        <w:t>Михайлов Д.П., Кисиленко Л.Е. Литейные сплавы и плавка. Лабораторный практикум. – М.: МГИУ, 2008. – 60с.</w:t>
      </w:r>
    </w:p>
    <w:p w:rsidR="00943AF0" w:rsidRPr="00943AF0" w:rsidRDefault="00943AF0" w:rsidP="009D7C7D">
      <w:pPr>
        <w:widowControl/>
        <w:numPr>
          <w:ilvl w:val="0"/>
          <w:numId w:val="96"/>
        </w:numPr>
        <w:tabs>
          <w:tab w:val="num" w:pos="0"/>
          <w:tab w:val="left" w:pos="426"/>
          <w:tab w:val="left" w:pos="993"/>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943AF0">
        <w:rPr>
          <w:bCs/>
        </w:rPr>
        <w:lastRenderedPageBreak/>
        <w:t>Пикунов М.В. Плавка металлов. Кристаллизация сплавов. Затвердевание отливок. - М.: МИСиС, 2005. - 414с.</w:t>
      </w:r>
    </w:p>
    <w:p w:rsidR="00943AF0" w:rsidRPr="00943AF0" w:rsidRDefault="00943AF0" w:rsidP="00943AF0">
      <w:pPr>
        <w:tabs>
          <w:tab w:val="num" w:pos="0"/>
          <w:tab w:val="left" w:pos="993"/>
          <w:tab w:val="left" w:pos="1134"/>
        </w:tabs>
        <w:ind w:left="720" w:firstLine="480"/>
        <w:rPr>
          <w:b/>
          <w:sz w:val="16"/>
          <w:szCs w:val="16"/>
        </w:rPr>
      </w:pPr>
    </w:p>
    <w:p w:rsidR="00943AF0" w:rsidRPr="00943AF0" w:rsidRDefault="00943AF0" w:rsidP="00943AF0">
      <w:pPr>
        <w:tabs>
          <w:tab w:val="num" w:pos="0"/>
          <w:tab w:val="left" w:pos="993"/>
          <w:tab w:val="left" w:pos="1134"/>
        </w:tabs>
        <w:ind w:left="720" w:firstLine="480"/>
        <w:rPr>
          <w:b/>
        </w:rPr>
      </w:pPr>
      <w:r w:rsidRPr="00943AF0">
        <w:rPr>
          <w:b/>
        </w:rPr>
        <w:t>Интернет – ресурсы:</w:t>
      </w:r>
    </w:p>
    <w:p w:rsidR="00943AF0" w:rsidRPr="00943AF0" w:rsidRDefault="00943AF0" w:rsidP="009D7C7D">
      <w:pPr>
        <w:widowControl/>
        <w:numPr>
          <w:ilvl w:val="0"/>
          <w:numId w:val="98"/>
        </w:numPr>
        <w:tabs>
          <w:tab w:val="clear" w:pos="360"/>
          <w:tab w:val="num" w:pos="0"/>
          <w:tab w:val="left" w:pos="993"/>
        </w:tabs>
        <w:ind w:left="720" w:firstLine="480"/>
      </w:pPr>
      <w:r w:rsidRPr="00943AF0">
        <w:t xml:space="preserve">Российское образование. Федеральный портал//Режим доступа: </w:t>
      </w:r>
      <w:hyperlink r:id="rId179" w:history="1">
        <w:r w:rsidRPr="00943AF0">
          <w:rPr>
            <w:rStyle w:val="a3"/>
            <w:rFonts w:cs="DejaVu Sans"/>
          </w:rPr>
          <w:t>http://www.edu.ru/</w:t>
        </w:r>
      </w:hyperlink>
    </w:p>
    <w:p w:rsidR="00943AF0" w:rsidRPr="00943AF0" w:rsidRDefault="00943AF0" w:rsidP="009D7C7D">
      <w:pPr>
        <w:widowControl/>
        <w:numPr>
          <w:ilvl w:val="0"/>
          <w:numId w:val="98"/>
        </w:numPr>
        <w:tabs>
          <w:tab w:val="clear" w:pos="360"/>
          <w:tab w:val="num" w:pos="0"/>
          <w:tab w:val="left" w:pos="993"/>
        </w:tabs>
        <w:ind w:left="720" w:firstLine="480"/>
      </w:pPr>
      <w:r w:rsidRPr="00943AF0">
        <w:t>Единое окно доступа к образовательным ресурсам//Режим доступа: http://window.edu.ru/</w:t>
      </w:r>
    </w:p>
    <w:p w:rsidR="00943AF0" w:rsidRPr="00943AF0" w:rsidRDefault="00943AF0" w:rsidP="009D7C7D">
      <w:pPr>
        <w:widowControl/>
        <w:numPr>
          <w:ilvl w:val="0"/>
          <w:numId w:val="98"/>
        </w:numPr>
        <w:tabs>
          <w:tab w:val="clear" w:pos="360"/>
          <w:tab w:val="num" w:pos="0"/>
          <w:tab w:val="left" w:pos="993"/>
        </w:tabs>
        <w:ind w:left="720" w:firstLine="480"/>
      </w:pPr>
      <w:r w:rsidRPr="00943AF0">
        <w:t xml:space="preserve">Федеральный центр информационных образовательных ресурсов. Каталог //Режим доступа: </w:t>
      </w:r>
      <w:hyperlink r:id="rId180" w:history="1">
        <w:r w:rsidRPr="00943AF0">
          <w:rPr>
            <w:rStyle w:val="a3"/>
            <w:rFonts w:cs="DejaVu Sans"/>
          </w:rPr>
          <w:t>http://fcior.edu.ru/</w:t>
        </w:r>
      </w:hyperlink>
    </w:p>
    <w:p w:rsidR="00943AF0" w:rsidRPr="00943AF0" w:rsidRDefault="00943AF0" w:rsidP="009D7C7D">
      <w:pPr>
        <w:widowControl/>
        <w:numPr>
          <w:ilvl w:val="0"/>
          <w:numId w:val="98"/>
        </w:numPr>
        <w:tabs>
          <w:tab w:val="clear" w:pos="360"/>
          <w:tab w:val="num" w:pos="0"/>
          <w:tab w:val="left" w:pos="993"/>
        </w:tabs>
        <w:ind w:left="720" w:firstLine="480"/>
      </w:pPr>
      <w:r w:rsidRPr="00943AF0">
        <w:t xml:space="preserve">Открытый класс. Сетевые образовательные сообщества // Режим доступа: </w:t>
      </w:r>
      <w:hyperlink r:id="rId181" w:history="1">
        <w:r w:rsidRPr="00943AF0">
          <w:rPr>
            <w:rStyle w:val="a3"/>
            <w:rFonts w:cs="DejaVu Sans"/>
          </w:rPr>
          <w:t>http://www.openclass.ru/sub/</w:t>
        </w:r>
      </w:hyperlink>
    </w:p>
    <w:p w:rsidR="00943AF0" w:rsidRPr="00943AF0" w:rsidRDefault="00943AF0" w:rsidP="009D7C7D">
      <w:pPr>
        <w:widowControl/>
        <w:numPr>
          <w:ilvl w:val="0"/>
          <w:numId w:val="98"/>
        </w:numPr>
        <w:tabs>
          <w:tab w:val="clear" w:pos="360"/>
          <w:tab w:val="num" w:pos="0"/>
          <w:tab w:val="left" w:pos="993"/>
        </w:tabs>
        <w:ind w:left="720" w:firstLine="480"/>
      </w:pPr>
      <w:r w:rsidRPr="00943AF0">
        <w:t xml:space="preserve">Единая коллекция цифровых образовательных ресурсов// Режим доступа: </w:t>
      </w:r>
      <w:hyperlink r:id="rId182" w:history="1">
        <w:r w:rsidRPr="00943AF0">
          <w:rPr>
            <w:rStyle w:val="a3"/>
            <w:rFonts w:cs="DejaVu Sans"/>
          </w:rPr>
          <w:t>http://school-collection.edu.ru/</w:t>
        </w:r>
      </w:hyperlink>
    </w:p>
    <w:p w:rsidR="00FC0E2A" w:rsidRPr="00943AF0" w:rsidRDefault="00FC0E2A" w:rsidP="00943AF0">
      <w:pPr>
        <w:tabs>
          <w:tab w:val="num" w:pos="540"/>
        </w:tabs>
        <w:ind w:left="720" w:firstLine="480"/>
      </w:pPr>
    </w:p>
    <w:p w:rsidR="00943AF0" w:rsidRPr="001A34FB" w:rsidRDefault="00943AF0" w:rsidP="00943AF0">
      <w:pPr>
        <w:autoSpaceDE w:val="0"/>
        <w:autoSpaceDN w:val="0"/>
        <w:adjustRightInd w:val="0"/>
        <w:jc w:val="center"/>
        <w:rPr>
          <w:b/>
          <w:caps/>
        </w:rPr>
      </w:pPr>
      <w:r w:rsidRPr="001A34FB">
        <w:rPr>
          <w:b/>
          <w:caps/>
        </w:rPr>
        <w:t xml:space="preserve">программа ДИСЦИПЛИНЫ </w:t>
      </w:r>
    </w:p>
    <w:p w:rsidR="00943AF0" w:rsidRDefault="00943AF0" w:rsidP="00943AF0">
      <w:pPr>
        <w:autoSpaceDE w:val="0"/>
        <w:autoSpaceDN w:val="0"/>
        <w:adjustRightInd w:val="0"/>
        <w:jc w:val="center"/>
        <w:rPr>
          <w:b/>
        </w:rPr>
      </w:pPr>
      <w:r w:rsidRPr="008A62D9">
        <w:rPr>
          <w:b/>
        </w:rPr>
        <w:t xml:space="preserve">Метрология, стандартизация и сертификация </w:t>
      </w:r>
      <w:r w:rsidR="00FD36C8">
        <w:rPr>
          <w:b/>
        </w:rPr>
        <w:t>(ОП.05)</w:t>
      </w:r>
    </w:p>
    <w:p w:rsidR="00FD36C8" w:rsidRPr="008A62D9" w:rsidRDefault="00FD36C8" w:rsidP="00943AF0">
      <w:pPr>
        <w:autoSpaceDE w:val="0"/>
        <w:autoSpaceDN w:val="0"/>
        <w:adjustRightInd w:val="0"/>
        <w:jc w:val="center"/>
        <w:rPr>
          <w:b/>
        </w:rPr>
      </w:pPr>
    </w:p>
    <w:p w:rsidR="00943AF0" w:rsidRPr="008A62D9" w:rsidRDefault="00FD36C8" w:rsidP="00FD36C8">
      <w:pPr>
        <w:ind w:left="720" w:firstLine="480"/>
        <w:rPr>
          <w:b/>
          <w:caps/>
        </w:rPr>
      </w:pPr>
      <w:bookmarkStart w:id="129" w:name="_Toc290454211"/>
      <w:r>
        <w:rPr>
          <w:b/>
          <w:caps/>
        </w:rPr>
        <w:t xml:space="preserve">1. </w:t>
      </w:r>
      <w:r w:rsidR="00943AF0" w:rsidRPr="008A62D9">
        <w:rPr>
          <w:b/>
          <w:caps/>
        </w:rPr>
        <w:t>Паспорт программы учебной дисциплины</w:t>
      </w:r>
      <w:bookmarkEnd w:id="129"/>
    </w:p>
    <w:p w:rsidR="00943AF0" w:rsidRPr="00F17044" w:rsidRDefault="00943AF0" w:rsidP="00FD36C8">
      <w:pPr>
        <w:ind w:left="720" w:firstLine="480"/>
        <w:rPr>
          <w:b/>
          <w:sz w:val="16"/>
          <w:szCs w:val="16"/>
        </w:rPr>
      </w:pPr>
    </w:p>
    <w:p w:rsidR="00943AF0" w:rsidRPr="008A62D9" w:rsidRDefault="00943AF0" w:rsidP="009D7C7D">
      <w:pPr>
        <w:numPr>
          <w:ilvl w:val="1"/>
          <w:numId w:val="102"/>
        </w:numPr>
        <w:ind w:left="720" w:firstLine="480"/>
        <w:rPr>
          <w:b/>
        </w:rPr>
      </w:pPr>
      <w:r w:rsidRPr="008A62D9">
        <w:rPr>
          <w:b/>
        </w:rPr>
        <w:t>Область применения программы</w:t>
      </w:r>
    </w:p>
    <w:p w:rsidR="00943AF0" w:rsidRPr="008A62D9" w:rsidRDefault="00943AF0" w:rsidP="00FD36C8">
      <w:pPr>
        <w:ind w:left="720" w:firstLine="480"/>
      </w:pPr>
      <w:r w:rsidRPr="008A62D9">
        <w:t>Программа учебной дисциплины Метрология, стандартизация и сертификация является частью основной профессиональной образовательной программы в соответствии с ФГОС по</w:t>
      </w:r>
      <w:r w:rsidR="00FD36C8">
        <w:t xml:space="preserve"> специальности СПО 23.02.03</w:t>
      </w:r>
      <w:r w:rsidRPr="008A62D9">
        <w:t xml:space="preserve"> – Техническое обслуживание и ремонт автомобильного транспорта (базовой подготовки).</w:t>
      </w:r>
    </w:p>
    <w:p w:rsidR="00943AF0" w:rsidRPr="00F17044" w:rsidRDefault="00943AF0" w:rsidP="00FD36C8">
      <w:pPr>
        <w:ind w:left="720" w:firstLine="480"/>
        <w:rPr>
          <w:sz w:val="16"/>
          <w:szCs w:val="16"/>
        </w:rPr>
      </w:pPr>
    </w:p>
    <w:p w:rsidR="00943AF0" w:rsidRPr="008A62D9" w:rsidRDefault="00943AF0" w:rsidP="009D7C7D">
      <w:pPr>
        <w:numPr>
          <w:ilvl w:val="1"/>
          <w:numId w:val="102"/>
        </w:numPr>
        <w:ind w:left="720" w:firstLine="480"/>
        <w:rPr>
          <w:b/>
        </w:rPr>
      </w:pPr>
      <w:r w:rsidRPr="008A62D9">
        <w:rPr>
          <w:b/>
        </w:rPr>
        <w:t xml:space="preserve">Место учебной дисциплины в структуре основной профессиональной образовательной программы: </w:t>
      </w:r>
    </w:p>
    <w:p w:rsidR="00943AF0" w:rsidRPr="008A62D9" w:rsidRDefault="00FD36C8" w:rsidP="00FD36C8">
      <w:pPr>
        <w:ind w:left="720" w:firstLine="480"/>
      </w:pPr>
      <w:r>
        <w:t>Д</w:t>
      </w:r>
      <w:r w:rsidR="00943AF0" w:rsidRPr="008A62D9">
        <w:t>исциплина входит в число общепрофессиональных дисциплин профессионального цикла.</w:t>
      </w:r>
    </w:p>
    <w:p w:rsidR="00943AF0" w:rsidRPr="00F17044" w:rsidRDefault="00943AF0" w:rsidP="00FD36C8">
      <w:pPr>
        <w:ind w:left="720" w:firstLine="480"/>
        <w:rPr>
          <w:sz w:val="16"/>
          <w:szCs w:val="16"/>
        </w:rPr>
      </w:pPr>
    </w:p>
    <w:p w:rsidR="00943AF0" w:rsidRPr="008A62D9" w:rsidRDefault="00943AF0" w:rsidP="009D7C7D">
      <w:pPr>
        <w:numPr>
          <w:ilvl w:val="1"/>
          <w:numId w:val="102"/>
        </w:numPr>
        <w:ind w:left="720" w:firstLine="480"/>
        <w:rPr>
          <w:b/>
        </w:rPr>
      </w:pPr>
      <w:r w:rsidRPr="008A62D9">
        <w:rPr>
          <w:b/>
        </w:rPr>
        <w:t>Цели и задачи учебной дисциплины – требования к результатам освоения учебной дисциплины:</w:t>
      </w:r>
    </w:p>
    <w:p w:rsidR="00943AF0" w:rsidRPr="008A62D9" w:rsidRDefault="00943AF0" w:rsidP="00FD36C8">
      <w:pPr>
        <w:ind w:left="720" w:firstLine="480"/>
        <w:rPr>
          <w:b/>
          <w:kern w:val="28"/>
        </w:rPr>
      </w:pPr>
      <w:r w:rsidRPr="008A62D9">
        <w:rPr>
          <w:kern w:val="28"/>
        </w:rPr>
        <w:t xml:space="preserve">В результате освоения учебной дисциплины обучающийся должен </w:t>
      </w:r>
      <w:r w:rsidRPr="008A62D9">
        <w:rPr>
          <w:b/>
          <w:kern w:val="28"/>
        </w:rPr>
        <w:t>уметь:</w:t>
      </w:r>
    </w:p>
    <w:p w:rsidR="00943AF0" w:rsidRPr="008A62D9" w:rsidRDefault="00943AF0" w:rsidP="009D7C7D">
      <w:pPr>
        <w:pStyle w:val="ae"/>
        <w:widowControl w:val="0"/>
        <w:numPr>
          <w:ilvl w:val="0"/>
          <w:numId w:val="100"/>
        </w:numPr>
        <w:spacing w:after="0"/>
        <w:ind w:left="720" w:firstLine="480"/>
        <w:jc w:val="both"/>
        <w:rPr>
          <w:kern w:val="28"/>
        </w:rPr>
      </w:pPr>
      <w:r w:rsidRPr="008A62D9">
        <w:rPr>
          <w:kern w:val="28"/>
        </w:rPr>
        <w:t>выполнять метрологическую поверку средств измерений;</w:t>
      </w:r>
    </w:p>
    <w:p w:rsidR="00943AF0" w:rsidRPr="008A62D9" w:rsidRDefault="00943AF0" w:rsidP="009D7C7D">
      <w:pPr>
        <w:pStyle w:val="ae"/>
        <w:widowControl w:val="0"/>
        <w:numPr>
          <w:ilvl w:val="0"/>
          <w:numId w:val="100"/>
        </w:numPr>
        <w:spacing w:after="0"/>
        <w:ind w:left="720" w:firstLine="480"/>
        <w:jc w:val="both"/>
        <w:rPr>
          <w:kern w:val="28"/>
        </w:rPr>
      </w:pPr>
      <w:r w:rsidRPr="008A62D9">
        <w:rPr>
          <w:kern w:val="28"/>
        </w:rPr>
        <w:t>проводить испытания и контроль продукции;</w:t>
      </w:r>
    </w:p>
    <w:p w:rsidR="00943AF0" w:rsidRPr="008A62D9" w:rsidRDefault="00943AF0" w:rsidP="009D7C7D">
      <w:pPr>
        <w:pStyle w:val="ae"/>
        <w:widowControl w:val="0"/>
        <w:numPr>
          <w:ilvl w:val="0"/>
          <w:numId w:val="100"/>
        </w:numPr>
        <w:spacing w:after="0"/>
        <w:ind w:left="720" w:firstLine="480"/>
        <w:jc w:val="both"/>
        <w:rPr>
          <w:kern w:val="28"/>
        </w:rPr>
      </w:pPr>
      <w:r w:rsidRPr="008A62D9">
        <w:rPr>
          <w:kern w:val="28"/>
        </w:rPr>
        <w:t>применять системы обеспечения качества  работ при техническом обслуживании и ремонте автомобильного транспорта;</w:t>
      </w:r>
    </w:p>
    <w:p w:rsidR="00943AF0" w:rsidRPr="008A62D9" w:rsidRDefault="00943AF0" w:rsidP="009D7C7D">
      <w:pPr>
        <w:pStyle w:val="ae"/>
        <w:widowControl w:val="0"/>
        <w:numPr>
          <w:ilvl w:val="0"/>
          <w:numId w:val="100"/>
        </w:numPr>
        <w:spacing w:after="0"/>
        <w:ind w:left="720" w:firstLine="480"/>
        <w:jc w:val="both"/>
        <w:rPr>
          <w:kern w:val="28"/>
        </w:rPr>
      </w:pPr>
      <w:r w:rsidRPr="008A62D9">
        <w:rPr>
          <w:kern w:val="28"/>
        </w:rPr>
        <w:t>определять износ  соединений;</w:t>
      </w:r>
    </w:p>
    <w:p w:rsidR="00943AF0" w:rsidRPr="008A62D9" w:rsidRDefault="00943AF0" w:rsidP="00FD36C8">
      <w:pPr>
        <w:ind w:left="720" w:firstLine="480"/>
        <w:rPr>
          <w:b/>
          <w:kern w:val="2"/>
        </w:rPr>
      </w:pPr>
      <w:r w:rsidRPr="008A62D9">
        <w:rPr>
          <w:kern w:val="2"/>
        </w:rPr>
        <w:t xml:space="preserve">В результате освоения учебной дисциплины обучающийся должен </w:t>
      </w:r>
      <w:r w:rsidRPr="008A62D9">
        <w:rPr>
          <w:b/>
          <w:kern w:val="2"/>
        </w:rPr>
        <w:t>знать:</w:t>
      </w:r>
    </w:p>
    <w:p w:rsidR="00943AF0" w:rsidRPr="008A62D9" w:rsidRDefault="00943AF0" w:rsidP="009D7C7D">
      <w:pPr>
        <w:pStyle w:val="ae"/>
        <w:widowControl w:val="0"/>
        <w:numPr>
          <w:ilvl w:val="0"/>
          <w:numId w:val="100"/>
        </w:numPr>
        <w:spacing w:after="0"/>
        <w:ind w:left="720" w:firstLine="480"/>
        <w:jc w:val="both"/>
        <w:rPr>
          <w:kern w:val="2"/>
        </w:rPr>
      </w:pPr>
      <w:r w:rsidRPr="008A62D9">
        <w:rPr>
          <w:kern w:val="2"/>
        </w:rPr>
        <w:t>основные понятия, термины и определения;</w:t>
      </w:r>
    </w:p>
    <w:p w:rsidR="00943AF0" w:rsidRPr="008A62D9" w:rsidRDefault="00943AF0" w:rsidP="009D7C7D">
      <w:pPr>
        <w:pStyle w:val="ae"/>
        <w:widowControl w:val="0"/>
        <w:numPr>
          <w:ilvl w:val="0"/>
          <w:numId w:val="100"/>
        </w:numPr>
        <w:spacing w:after="0"/>
        <w:ind w:left="720" w:firstLine="480"/>
        <w:jc w:val="both"/>
        <w:rPr>
          <w:kern w:val="2"/>
        </w:rPr>
      </w:pPr>
      <w:r w:rsidRPr="008A62D9">
        <w:rPr>
          <w:kern w:val="2"/>
        </w:rPr>
        <w:t>средства метрологии, стандартизации и сертификации;</w:t>
      </w:r>
    </w:p>
    <w:p w:rsidR="00943AF0" w:rsidRPr="008A62D9" w:rsidRDefault="00943AF0" w:rsidP="009D7C7D">
      <w:pPr>
        <w:pStyle w:val="ae"/>
        <w:widowControl w:val="0"/>
        <w:numPr>
          <w:ilvl w:val="0"/>
          <w:numId w:val="100"/>
        </w:numPr>
        <w:spacing w:after="0"/>
        <w:ind w:left="720" w:firstLine="480"/>
        <w:jc w:val="both"/>
        <w:rPr>
          <w:kern w:val="2"/>
        </w:rPr>
      </w:pPr>
      <w:r w:rsidRPr="008A62D9">
        <w:rPr>
          <w:kern w:val="2"/>
        </w:rPr>
        <w:t>профессиональные элементы международной и региональной стандартизации;</w:t>
      </w:r>
    </w:p>
    <w:p w:rsidR="00943AF0" w:rsidRPr="008A62D9" w:rsidRDefault="00943AF0" w:rsidP="009D7C7D">
      <w:pPr>
        <w:pStyle w:val="ae"/>
        <w:widowControl w:val="0"/>
        <w:numPr>
          <w:ilvl w:val="0"/>
          <w:numId w:val="100"/>
        </w:numPr>
        <w:spacing w:after="0"/>
        <w:ind w:left="720" w:firstLine="480"/>
        <w:jc w:val="both"/>
        <w:rPr>
          <w:kern w:val="2"/>
        </w:rPr>
      </w:pPr>
      <w:r w:rsidRPr="008A62D9">
        <w:rPr>
          <w:kern w:val="2"/>
        </w:rPr>
        <w:t>показатели качества и методы их оценки;</w:t>
      </w:r>
    </w:p>
    <w:p w:rsidR="00FD36C8" w:rsidRPr="00FD36C8" w:rsidRDefault="00FD36C8" w:rsidP="009D7C7D">
      <w:pPr>
        <w:pStyle w:val="ae"/>
        <w:widowControl w:val="0"/>
        <w:numPr>
          <w:ilvl w:val="0"/>
          <w:numId w:val="100"/>
        </w:numPr>
        <w:spacing w:after="0"/>
        <w:ind w:left="720" w:firstLine="480"/>
        <w:jc w:val="both"/>
        <w:rPr>
          <w:kern w:val="2"/>
        </w:rPr>
      </w:pPr>
      <w:r>
        <w:rPr>
          <w:kern w:val="2"/>
        </w:rPr>
        <w:t>системы и схемы сертификации.</w:t>
      </w:r>
    </w:p>
    <w:p w:rsidR="00FD36C8" w:rsidRPr="006C1C10" w:rsidRDefault="00FD36C8" w:rsidP="00402C04">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FD36C8" w:rsidRPr="006C1C10" w:rsidRDefault="00FD36C8" w:rsidP="00402C04">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FD36C8" w:rsidRPr="006C1C10" w:rsidRDefault="00FD36C8" w:rsidP="00402C04">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D36C8" w:rsidRPr="006C1C10" w:rsidRDefault="00FD36C8" w:rsidP="00402C04">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FD36C8" w:rsidRPr="006C1C10" w:rsidRDefault="00FD36C8" w:rsidP="00402C04">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D36C8" w:rsidRPr="006C1C10" w:rsidRDefault="00FD36C8" w:rsidP="00402C04">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FD36C8" w:rsidRPr="006C1C10" w:rsidRDefault="00FD36C8" w:rsidP="00402C04">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FD36C8" w:rsidRPr="006C1C10" w:rsidRDefault="00FD36C8" w:rsidP="00402C04">
      <w:pPr>
        <w:shd w:val="clear" w:color="auto" w:fill="FFFFFF"/>
        <w:tabs>
          <w:tab w:val="left" w:pos="993"/>
        </w:tabs>
        <w:ind w:left="720" w:firstLine="480"/>
      </w:pPr>
      <w:r w:rsidRPr="006C1C10">
        <w:t xml:space="preserve">ОК 7. Брать на себя ответственность за работу членов команды (подчиненных), результат </w:t>
      </w:r>
      <w:r w:rsidRPr="006C1C10">
        <w:lastRenderedPageBreak/>
        <w:t>выполнения заданий.</w:t>
      </w:r>
    </w:p>
    <w:p w:rsidR="00FD36C8" w:rsidRPr="006C1C10" w:rsidRDefault="00FD36C8" w:rsidP="00402C04">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D36C8" w:rsidRPr="006C1C10" w:rsidRDefault="00FD36C8" w:rsidP="00402C04">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FD36C8" w:rsidRPr="006C1C10" w:rsidRDefault="00FD36C8" w:rsidP="00402C04">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FD36C8" w:rsidRPr="006C1C10" w:rsidRDefault="00FD36C8" w:rsidP="00402C04">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FD36C8" w:rsidRPr="006C1C10" w:rsidRDefault="00FD36C8" w:rsidP="00402C04">
      <w:pPr>
        <w:tabs>
          <w:tab w:val="left" w:pos="993"/>
        </w:tabs>
        <w:ind w:left="720" w:firstLine="480"/>
      </w:pPr>
      <w:r w:rsidRPr="006C1C10">
        <w:t>ПК 1.3. Разрабатывать технологические процессы ремонта узлов и деталей.</w:t>
      </w:r>
    </w:p>
    <w:p w:rsidR="00FD36C8" w:rsidRPr="000C1E52" w:rsidRDefault="00FD36C8" w:rsidP="00402C04">
      <w:pPr>
        <w:shd w:val="clear" w:color="auto" w:fill="FFFFFF"/>
        <w:ind w:left="720" w:firstLine="480"/>
      </w:pPr>
      <w:r w:rsidRPr="000C1E52">
        <w:t>ПК 2.2. Контролировать и оценивать качество работы исполнителей работ.</w:t>
      </w:r>
    </w:p>
    <w:p w:rsidR="00943AF0" w:rsidRPr="00F17044" w:rsidRDefault="00943AF0" w:rsidP="00FD36C8">
      <w:pPr>
        <w:ind w:left="720" w:firstLine="480"/>
        <w:rPr>
          <w:kern w:val="2"/>
          <w:sz w:val="16"/>
          <w:szCs w:val="16"/>
        </w:rPr>
      </w:pPr>
    </w:p>
    <w:p w:rsidR="00943AF0" w:rsidRPr="008A62D9" w:rsidRDefault="00943AF0" w:rsidP="009D7C7D">
      <w:pPr>
        <w:numPr>
          <w:ilvl w:val="1"/>
          <w:numId w:val="102"/>
        </w:numPr>
        <w:ind w:left="720" w:firstLine="480"/>
        <w:rPr>
          <w:b/>
        </w:rPr>
      </w:pPr>
      <w:r w:rsidRPr="008A62D9">
        <w:rPr>
          <w:b/>
        </w:rPr>
        <w:t>Рекомендуемое количество часов на освоение программы учебной дисциплины:</w:t>
      </w:r>
    </w:p>
    <w:p w:rsidR="00FD36C8" w:rsidRDefault="00FD36C8" w:rsidP="00FD36C8">
      <w:pPr>
        <w:ind w:left="720" w:firstLine="480"/>
      </w:pPr>
      <w:r>
        <w:t xml:space="preserve">- </w:t>
      </w:r>
      <w:r w:rsidR="00943AF0" w:rsidRPr="008A62D9">
        <w:t xml:space="preserve">максимальной учебной нагрузки обучающегося 96 часов, </w:t>
      </w:r>
    </w:p>
    <w:p w:rsidR="00943AF0" w:rsidRPr="008A62D9" w:rsidRDefault="00943AF0" w:rsidP="00FD36C8">
      <w:pPr>
        <w:ind w:left="720" w:firstLine="480"/>
      </w:pPr>
      <w:r w:rsidRPr="008A62D9">
        <w:t>в том числе:</w:t>
      </w:r>
    </w:p>
    <w:p w:rsidR="00943AF0" w:rsidRPr="008A62D9" w:rsidRDefault="00943AF0" w:rsidP="009D7C7D">
      <w:pPr>
        <w:numPr>
          <w:ilvl w:val="0"/>
          <w:numId w:val="101"/>
        </w:numPr>
        <w:ind w:left="720" w:firstLine="480"/>
      </w:pPr>
      <w:r w:rsidRPr="008A62D9">
        <w:t>обязательной аудиторной учебной нагрузки обучающегося - 64 часа;</w:t>
      </w:r>
    </w:p>
    <w:p w:rsidR="00943AF0" w:rsidRDefault="00943AF0" w:rsidP="009D7C7D">
      <w:pPr>
        <w:numPr>
          <w:ilvl w:val="0"/>
          <w:numId w:val="101"/>
        </w:numPr>
        <w:ind w:left="720" w:firstLine="480"/>
      </w:pPr>
      <w:r w:rsidRPr="008A62D9">
        <w:t xml:space="preserve">самостоятельной работы обучающегося - </w:t>
      </w:r>
      <w:r w:rsidRPr="008A62D9">
        <w:rPr>
          <w:lang w:val="en-US"/>
        </w:rPr>
        <w:t>3</w:t>
      </w:r>
      <w:r w:rsidRPr="008A62D9">
        <w:t>2 часа.</w:t>
      </w:r>
    </w:p>
    <w:p w:rsidR="00FD36C8" w:rsidRPr="00F17044" w:rsidRDefault="00FD36C8" w:rsidP="00FD36C8">
      <w:pPr>
        <w:ind w:left="480" w:firstLine="0"/>
        <w:rPr>
          <w:sz w:val="16"/>
          <w:szCs w:val="16"/>
        </w:rPr>
      </w:pPr>
    </w:p>
    <w:p w:rsidR="00943AF0" w:rsidRPr="008A62D9" w:rsidRDefault="00943AF0" w:rsidP="009D7C7D">
      <w:pPr>
        <w:numPr>
          <w:ilvl w:val="0"/>
          <w:numId w:val="102"/>
        </w:numPr>
        <w:ind w:firstLine="480"/>
        <w:outlineLvl w:val="0"/>
        <w:rPr>
          <w:b/>
          <w:caps/>
        </w:rPr>
      </w:pPr>
      <w:bookmarkStart w:id="130" w:name="_Toc290454212"/>
      <w:r w:rsidRPr="008A62D9">
        <w:rPr>
          <w:b/>
          <w:caps/>
        </w:rPr>
        <w:t>Структура и содержание учебной дисциплины</w:t>
      </w:r>
      <w:bookmarkEnd w:id="130"/>
    </w:p>
    <w:p w:rsidR="00943AF0" w:rsidRPr="00F17044" w:rsidRDefault="00943AF0" w:rsidP="00FD36C8">
      <w:pPr>
        <w:ind w:left="720" w:firstLine="480"/>
        <w:rPr>
          <w:b/>
          <w:sz w:val="16"/>
          <w:szCs w:val="16"/>
        </w:rPr>
      </w:pPr>
    </w:p>
    <w:p w:rsidR="00943AF0" w:rsidRPr="008A62D9" w:rsidRDefault="00943AF0" w:rsidP="009D7C7D">
      <w:pPr>
        <w:numPr>
          <w:ilvl w:val="1"/>
          <w:numId w:val="102"/>
        </w:numPr>
        <w:ind w:left="720" w:firstLine="480"/>
        <w:rPr>
          <w:b/>
        </w:rPr>
      </w:pPr>
      <w:r w:rsidRPr="008A62D9">
        <w:rPr>
          <w:b/>
        </w:rPr>
        <w:t>Объем учебной дисциплины и виды учебной работы</w:t>
      </w:r>
    </w:p>
    <w:p w:rsidR="00943AF0" w:rsidRPr="00F17044" w:rsidRDefault="00943AF0" w:rsidP="00FD36C8">
      <w:pPr>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9"/>
        <w:gridCol w:w="2651"/>
      </w:tblGrid>
      <w:tr w:rsidR="00943AF0" w:rsidRPr="008A62D9" w:rsidTr="00FD36C8">
        <w:tc>
          <w:tcPr>
            <w:tcW w:w="3685" w:type="pct"/>
          </w:tcPr>
          <w:p w:rsidR="00943AF0" w:rsidRPr="00FD36C8" w:rsidRDefault="00943AF0" w:rsidP="00FD36C8">
            <w:pPr>
              <w:ind w:left="720" w:firstLine="480"/>
            </w:pPr>
            <w:r w:rsidRPr="00FD36C8">
              <w:t>Вид учебной работы</w:t>
            </w:r>
          </w:p>
        </w:tc>
        <w:tc>
          <w:tcPr>
            <w:tcW w:w="1315" w:type="pct"/>
          </w:tcPr>
          <w:p w:rsidR="00943AF0" w:rsidRPr="00FD36C8" w:rsidRDefault="00943AF0" w:rsidP="00FD36C8">
            <w:pPr>
              <w:ind w:left="143" w:firstLine="0"/>
              <w:jc w:val="center"/>
              <w:rPr>
                <w:iCs/>
              </w:rPr>
            </w:pPr>
            <w:r w:rsidRPr="00FD36C8">
              <w:rPr>
                <w:iCs/>
              </w:rPr>
              <w:t>Объем часов</w:t>
            </w:r>
          </w:p>
        </w:tc>
      </w:tr>
      <w:tr w:rsidR="00943AF0" w:rsidRPr="008A62D9" w:rsidTr="00FD36C8">
        <w:tc>
          <w:tcPr>
            <w:tcW w:w="3685" w:type="pct"/>
          </w:tcPr>
          <w:p w:rsidR="00943AF0" w:rsidRPr="008A62D9" w:rsidRDefault="00943AF0" w:rsidP="00FD36C8">
            <w:pPr>
              <w:ind w:left="252" w:firstLine="0"/>
            </w:pPr>
            <w:r w:rsidRPr="008A62D9">
              <w:t>Максимальная учебная нагрузка (всего)</w:t>
            </w:r>
          </w:p>
        </w:tc>
        <w:tc>
          <w:tcPr>
            <w:tcW w:w="1315" w:type="pct"/>
          </w:tcPr>
          <w:p w:rsidR="00943AF0" w:rsidRPr="008A62D9" w:rsidRDefault="00943AF0" w:rsidP="00FD36C8">
            <w:pPr>
              <w:ind w:left="143" w:firstLine="0"/>
              <w:jc w:val="center"/>
              <w:rPr>
                <w:iCs/>
              </w:rPr>
            </w:pPr>
            <w:r w:rsidRPr="008A62D9">
              <w:rPr>
                <w:iCs/>
                <w:lang w:val="en-US"/>
              </w:rPr>
              <w:t>9</w:t>
            </w:r>
            <w:r w:rsidRPr="008A62D9">
              <w:rPr>
                <w:iCs/>
              </w:rPr>
              <w:t>6</w:t>
            </w:r>
          </w:p>
        </w:tc>
      </w:tr>
      <w:tr w:rsidR="00943AF0" w:rsidRPr="008A62D9" w:rsidTr="00FD36C8">
        <w:tc>
          <w:tcPr>
            <w:tcW w:w="3685" w:type="pct"/>
          </w:tcPr>
          <w:p w:rsidR="00943AF0" w:rsidRPr="008A62D9" w:rsidRDefault="00943AF0" w:rsidP="00FD36C8">
            <w:pPr>
              <w:ind w:left="252" w:firstLine="0"/>
            </w:pPr>
            <w:r w:rsidRPr="008A62D9">
              <w:t xml:space="preserve">Обязательная аудиторная учебная нагрузка (всего) </w:t>
            </w:r>
          </w:p>
        </w:tc>
        <w:tc>
          <w:tcPr>
            <w:tcW w:w="1315" w:type="pct"/>
          </w:tcPr>
          <w:p w:rsidR="00943AF0" w:rsidRPr="008A62D9" w:rsidRDefault="00943AF0" w:rsidP="00FD36C8">
            <w:pPr>
              <w:ind w:left="143" w:firstLine="0"/>
              <w:jc w:val="center"/>
              <w:rPr>
                <w:iCs/>
              </w:rPr>
            </w:pPr>
            <w:r w:rsidRPr="008A62D9">
              <w:rPr>
                <w:iCs/>
                <w:lang w:val="en-US"/>
              </w:rPr>
              <w:t>6</w:t>
            </w:r>
            <w:r w:rsidRPr="008A62D9">
              <w:rPr>
                <w:iCs/>
              </w:rPr>
              <w:t>4</w:t>
            </w:r>
          </w:p>
        </w:tc>
      </w:tr>
      <w:tr w:rsidR="00943AF0" w:rsidRPr="008A62D9" w:rsidTr="00FD36C8">
        <w:tc>
          <w:tcPr>
            <w:tcW w:w="3685" w:type="pct"/>
          </w:tcPr>
          <w:p w:rsidR="00943AF0" w:rsidRPr="008A62D9" w:rsidRDefault="00943AF0" w:rsidP="00FD36C8">
            <w:pPr>
              <w:ind w:left="252" w:firstLine="0"/>
            </w:pPr>
            <w:r w:rsidRPr="008A62D9">
              <w:t>в том числе:</w:t>
            </w:r>
          </w:p>
        </w:tc>
        <w:tc>
          <w:tcPr>
            <w:tcW w:w="1315" w:type="pct"/>
          </w:tcPr>
          <w:p w:rsidR="00943AF0" w:rsidRPr="008A62D9" w:rsidRDefault="00943AF0" w:rsidP="00FD36C8">
            <w:pPr>
              <w:ind w:left="143" w:firstLine="0"/>
              <w:jc w:val="center"/>
              <w:rPr>
                <w:iCs/>
              </w:rPr>
            </w:pPr>
          </w:p>
        </w:tc>
      </w:tr>
      <w:tr w:rsidR="00943AF0" w:rsidRPr="008A62D9" w:rsidTr="00FD36C8">
        <w:tc>
          <w:tcPr>
            <w:tcW w:w="3685" w:type="pct"/>
          </w:tcPr>
          <w:p w:rsidR="00943AF0" w:rsidRPr="008A62D9" w:rsidRDefault="00943AF0" w:rsidP="00FD36C8">
            <w:pPr>
              <w:ind w:left="252" w:firstLine="0"/>
            </w:pPr>
            <w:r w:rsidRPr="008A62D9">
              <w:t>практические занятия</w:t>
            </w:r>
          </w:p>
        </w:tc>
        <w:tc>
          <w:tcPr>
            <w:tcW w:w="1315" w:type="pct"/>
          </w:tcPr>
          <w:p w:rsidR="00943AF0" w:rsidRPr="008A62D9" w:rsidRDefault="00893472" w:rsidP="00FD36C8">
            <w:pPr>
              <w:ind w:left="143" w:firstLine="0"/>
              <w:jc w:val="center"/>
              <w:rPr>
                <w:iCs/>
              </w:rPr>
            </w:pPr>
            <w:r>
              <w:rPr>
                <w:iCs/>
              </w:rPr>
              <w:t>20</w:t>
            </w:r>
          </w:p>
        </w:tc>
      </w:tr>
      <w:tr w:rsidR="00943AF0" w:rsidRPr="008A62D9" w:rsidTr="00FD36C8">
        <w:tc>
          <w:tcPr>
            <w:tcW w:w="3685" w:type="pct"/>
          </w:tcPr>
          <w:p w:rsidR="00943AF0" w:rsidRPr="008A62D9" w:rsidRDefault="00943AF0" w:rsidP="00FD36C8">
            <w:pPr>
              <w:ind w:left="252" w:firstLine="0"/>
            </w:pPr>
            <w:r w:rsidRPr="008A62D9">
              <w:t>лабораторные работы</w:t>
            </w:r>
          </w:p>
        </w:tc>
        <w:tc>
          <w:tcPr>
            <w:tcW w:w="1315" w:type="pct"/>
          </w:tcPr>
          <w:p w:rsidR="00943AF0" w:rsidRPr="008A62D9" w:rsidRDefault="00893472" w:rsidP="00FD36C8">
            <w:pPr>
              <w:ind w:left="143" w:firstLine="0"/>
              <w:jc w:val="center"/>
              <w:rPr>
                <w:iCs/>
              </w:rPr>
            </w:pPr>
            <w:r>
              <w:rPr>
                <w:iCs/>
              </w:rPr>
              <w:t>8</w:t>
            </w:r>
          </w:p>
        </w:tc>
      </w:tr>
      <w:tr w:rsidR="00943AF0" w:rsidRPr="008A62D9" w:rsidTr="00FD36C8">
        <w:tc>
          <w:tcPr>
            <w:tcW w:w="3685" w:type="pct"/>
          </w:tcPr>
          <w:p w:rsidR="00943AF0" w:rsidRPr="008A62D9" w:rsidRDefault="00943AF0" w:rsidP="00FD36C8">
            <w:pPr>
              <w:ind w:left="252" w:firstLine="0"/>
            </w:pPr>
            <w:r w:rsidRPr="008A62D9">
              <w:t>Самостоятельная работа обучающегося (всего)</w:t>
            </w:r>
          </w:p>
        </w:tc>
        <w:tc>
          <w:tcPr>
            <w:tcW w:w="1315" w:type="pct"/>
          </w:tcPr>
          <w:p w:rsidR="00943AF0" w:rsidRPr="008A62D9" w:rsidRDefault="00943AF0" w:rsidP="00FD36C8">
            <w:pPr>
              <w:ind w:left="143" w:firstLine="0"/>
              <w:jc w:val="center"/>
              <w:rPr>
                <w:iCs/>
              </w:rPr>
            </w:pPr>
            <w:r w:rsidRPr="008A62D9">
              <w:rPr>
                <w:iCs/>
                <w:lang w:val="en-US"/>
              </w:rPr>
              <w:t>3</w:t>
            </w:r>
            <w:r w:rsidRPr="008A62D9">
              <w:rPr>
                <w:iCs/>
              </w:rPr>
              <w:t>2</w:t>
            </w:r>
          </w:p>
        </w:tc>
      </w:tr>
      <w:tr w:rsidR="00943AF0" w:rsidRPr="008A62D9" w:rsidTr="00FD36C8">
        <w:tc>
          <w:tcPr>
            <w:tcW w:w="3685" w:type="pct"/>
          </w:tcPr>
          <w:p w:rsidR="00943AF0" w:rsidRPr="008A62D9" w:rsidRDefault="00943AF0" w:rsidP="00FD36C8">
            <w:pPr>
              <w:ind w:left="252" w:firstLine="0"/>
            </w:pPr>
            <w:r w:rsidRPr="008A62D9">
              <w:t>в том числе:</w:t>
            </w:r>
          </w:p>
        </w:tc>
        <w:tc>
          <w:tcPr>
            <w:tcW w:w="1315" w:type="pct"/>
          </w:tcPr>
          <w:p w:rsidR="00943AF0" w:rsidRPr="008A62D9" w:rsidRDefault="00943AF0" w:rsidP="00FD36C8">
            <w:pPr>
              <w:ind w:left="143" w:firstLine="0"/>
              <w:jc w:val="center"/>
              <w:rPr>
                <w:iCs/>
              </w:rPr>
            </w:pPr>
          </w:p>
        </w:tc>
      </w:tr>
      <w:tr w:rsidR="00943AF0" w:rsidRPr="008A62D9" w:rsidTr="00FD36C8">
        <w:tc>
          <w:tcPr>
            <w:tcW w:w="3685" w:type="pct"/>
          </w:tcPr>
          <w:p w:rsidR="00943AF0" w:rsidRPr="008A62D9" w:rsidRDefault="00943AF0" w:rsidP="00FD36C8">
            <w:pPr>
              <w:ind w:left="252" w:firstLine="0"/>
            </w:pPr>
            <w:r w:rsidRPr="008A62D9">
              <w:t>написание реферата</w:t>
            </w:r>
          </w:p>
        </w:tc>
        <w:tc>
          <w:tcPr>
            <w:tcW w:w="1315" w:type="pct"/>
          </w:tcPr>
          <w:p w:rsidR="00943AF0" w:rsidRPr="008A62D9" w:rsidRDefault="00943AF0" w:rsidP="00FD36C8">
            <w:pPr>
              <w:ind w:left="143" w:firstLine="0"/>
              <w:jc w:val="center"/>
              <w:rPr>
                <w:iCs/>
              </w:rPr>
            </w:pPr>
          </w:p>
        </w:tc>
      </w:tr>
      <w:tr w:rsidR="00943AF0" w:rsidRPr="008A62D9" w:rsidTr="00FD36C8">
        <w:tc>
          <w:tcPr>
            <w:tcW w:w="3685" w:type="pct"/>
          </w:tcPr>
          <w:p w:rsidR="00943AF0" w:rsidRPr="008A62D9" w:rsidRDefault="00943AF0" w:rsidP="00FD36C8">
            <w:pPr>
              <w:ind w:left="252" w:firstLine="0"/>
            </w:pPr>
            <w:r w:rsidRPr="008A62D9">
              <w:t>внеаудиторная самостоятельная работа</w:t>
            </w:r>
          </w:p>
        </w:tc>
        <w:tc>
          <w:tcPr>
            <w:tcW w:w="1315" w:type="pct"/>
          </w:tcPr>
          <w:p w:rsidR="00943AF0" w:rsidRPr="008A62D9" w:rsidRDefault="00943AF0" w:rsidP="00FD36C8">
            <w:pPr>
              <w:ind w:left="143" w:firstLine="0"/>
              <w:jc w:val="center"/>
              <w:rPr>
                <w:iCs/>
              </w:rPr>
            </w:pPr>
            <w:r w:rsidRPr="008A62D9">
              <w:rPr>
                <w:iCs/>
                <w:lang w:val="en-US"/>
              </w:rPr>
              <w:t>3</w:t>
            </w:r>
            <w:r w:rsidRPr="008A62D9">
              <w:rPr>
                <w:iCs/>
              </w:rPr>
              <w:t>2</w:t>
            </w:r>
          </w:p>
        </w:tc>
      </w:tr>
      <w:tr w:rsidR="00FD36C8" w:rsidRPr="008A62D9" w:rsidTr="00FD36C8">
        <w:tc>
          <w:tcPr>
            <w:tcW w:w="3685" w:type="pct"/>
          </w:tcPr>
          <w:p w:rsidR="00FD36C8" w:rsidRPr="008A62D9" w:rsidRDefault="00E318BC" w:rsidP="00FD36C8">
            <w:pPr>
              <w:ind w:left="252" w:firstLine="0"/>
            </w:pPr>
            <w:r>
              <w:rPr>
                <w:iCs/>
              </w:rPr>
              <w:t>Промежуточная</w:t>
            </w:r>
            <w:r w:rsidR="00FD36C8" w:rsidRPr="008A62D9">
              <w:rPr>
                <w:iCs/>
              </w:rPr>
              <w:t xml:space="preserve"> аттестация в форме дифференцированного зачета</w:t>
            </w:r>
          </w:p>
        </w:tc>
        <w:tc>
          <w:tcPr>
            <w:tcW w:w="1315" w:type="pct"/>
          </w:tcPr>
          <w:p w:rsidR="00FD36C8" w:rsidRPr="00FD36C8" w:rsidRDefault="00FD36C8" w:rsidP="00FD36C8">
            <w:pPr>
              <w:ind w:left="143" w:firstLine="0"/>
              <w:jc w:val="center"/>
              <w:rPr>
                <w:iCs/>
              </w:rPr>
            </w:pPr>
          </w:p>
        </w:tc>
      </w:tr>
    </w:tbl>
    <w:p w:rsidR="00943AF0" w:rsidRPr="00F17044" w:rsidRDefault="00943AF0" w:rsidP="00FD36C8">
      <w:pPr>
        <w:ind w:left="720" w:firstLine="480"/>
        <w:rPr>
          <w:sz w:val="16"/>
          <w:szCs w:val="16"/>
        </w:rPr>
      </w:pPr>
    </w:p>
    <w:p w:rsidR="00FD36C8" w:rsidRDefault="00FD36C8" w:rsidP="009D7C7D">
      <w:pPr>
        <w:widowControl/>
        <w:numPr>
          <w:ilvl w:val="1"/>
          <w:numId w:val="102"/>
        </w:numPr>
        <w:suppressAutoHyphens/>
        <w:rPr>
          <w:b/>
        </w:rPr>
      </w:pPr>
      <w:r w:rsidRPr="00600149">
        <w:rPr>
          <w:b/>
        </w:rPr>
        <w:t>Тематический план и содержание учебной дисциплины «Метрология, стандартизация и сертификация»</w:t>
      </w:r>
    </w:p>
    <w:p w:rsidR="00893472" w:rsidRPr="00893472" w:rsidRDefault="00893472" w:rsidP="00893472">
      <w:pPr>
        <w:widowControl/>
        <w:suppressAutoHyphens/>
        <w:ind w:left="720" w:firstLine="0"/>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2"/>
        <w:gridCol w:w="5288"/>
        <w:gridCol w:w="960"/>
        <w:gridCol w:w="960"/>
      </w:tblGrid>
      <w:tr w:rsidR="00275746" w:rsidRPr="00275746" w:rsidTr="00275746">
        <w:tc>
          <w:tcPr>
            <w:tcW w:w="1425" w:type="pct"/>
            <w:vAlign w:val="center"/>
          </w:tcPr>
          <w:p w:rsidR="00275746" w:rsidRPr="00275746" w:rsidRDefault="00275746" w:rsidP="00275746">
            <w:pPr>
              <w:jc w:val="center"/>
              <w:rPr>
                <w:b/>
                <w:sz w:val="20"/>
                <w:szCs w:val="20"/>
              </w:rPr>
            </w:pPr>
            <w:r w:rsidRPr="00275746">
              <w:rPr>
                <w:b/>
                <w:bCs/>
                <w:sz w:val="20"/>
                <w:szCs w:val="20"/>
              </w:rPr>
              <w:t>Наименование разделов и тем</w:t>
            </w:r>
          </w:p>
        </w:tc>
        <w:tc>
          <w:tcPr>
            <w:tcW w:w="2623" w:type="pct"/>
          </w:tcPr>
          <w:p w:rsidR="00275746" w:rsidRPr="00275746" w:rsidRDefault="00275746" w:rsidP="00275746">
            <w:pPr>
              <w:jc w:val="center"/>
              <w:rPr>
                <w:b/>
                <w:sz w:val="20"/>
                <w:szCs w:val="20"/>
              </w:rPr>
            </w:pPr>
            <w:r w:rsidRPr="00275746">
              <w:rPr>
                <w:b/>
                <w:bCs/>
                <w:sz w:val="20"/>
                <w:szCs w:val="20"/>
              </w:rPr>
              <w:t>Содержание учебного материала, лабораторные работы и практические занятия, сам</w:t>
            </w:r>
            <w:r w:rsidRPr="00275746">
              <w:rPr>
                <w:b/>
                <w:bCs/>
                <w:sz w:val="20"/>
                <w:szCs w:val="20"/>
              </w:rPr>
              <w:t>о</w:t>
            </w:r>
            <w:r w:rsidRPr="00275746">
              <w:rPr>
                <w:b/>
                <w:bCs/>
                <w:sz w:val="20"/>
                <w:szCs w:val="20"/>
              </w:rPr>
              <w:t>стоятельная работа обучающихся</w:t>
            </w:r>
          </w:p>
        </w:tc>
        <w:tc>
          <w:tcPr>
            <w:tcW w:w="476" w:type="pct"/>
          </w:tcPr>
          <w:p w:rsidR="00275746" w:rsidRPr="00275746" w:rsidRDefault="00275746" w:rsidP="00275746">
            <w:pPr>
              <w:ind w:firstLine="0"/>
              <w:jc w:val="center"/>
              <w:rPr>
                <w:b/>
                <w:sz w:val="20"/>
                <w:szCs w:val="20"/>
              </w:rPr>
            </w:pPr>
            <w:r w:rsidRPr="00275746">
              <w:rPr>
                <w:rFonts w:eastAsia="Calibri"/>
                <w:b/>
                <w:bCs/>
                <w:sz w:val="20"/>
                <w:szCs w:val="20"/>
              </w:rPr>
              <w:t>Объем часов</w:t>
            </w:r>
          </w:p>
        </w:tc>
        <w:tc>
          <w:tcPr>
            <w:tcW w:w="476" w:type="pct"/>
          </w:tcPr>
          <w:p w:rsidR="00275746" w:rsidRPr="00275746" w:rsidRDefault="00275746" w:rsidP="00275746">
            <w:pPr>
              <w:ind w:right="-108" w:firstLine="12"/>
              <w:jc w:val="center"/>
              <w:rPr>
                <w:b/>
                <w:sz w:val="20"/>
                <w:szCs w:val="20"/>
              </w:rPr>
            </w:pPr>
            <w:r w:rsidRPr="00275746">
              <w:rPr>
                <w:rFonts w:eastAsia="Calibri"/>
                <w:b/>
                <w:bCs/>
                <w:sz w:val="20"/>
                <w:szCs w:val="20"/>
              </w:rPr>
              <w:t>Уровень освоения</w:t>
            </w:r>
          </w:p>
        </w:tc>
      </w:tr>
      <w:tr w:rsidR="00275746" w:rsidRPr="00275746" w:rsidTr="00275746">
        <w:tc>
          <w:tcPr>
            <w:tcW w:w="1425" w:type="pct"/>
            <w:vAlign w:val="center"/>
          </w:tcPr>
          <w:p w:rsidR="00275746" w:rsidRPr="00275746" w:rsidRDefault="00275746" w:rsidP="00275746">
            <w:pPr>
              <w:jc w:val="center"/>
              <w:rPr>
                <w:b/>
                <w:bCs/>
                <w:sz w:val="20"/>
                <w:szCs w:val="20"/>
              </w:rPr>
            </w:pPr>
            <w:r w:rsidRPr="00275746">
              <w:rPr>
                <w:b/>
                <w:bCs/>
                <w:sz w:val="20"/>
                <w:szCs w:val="20"/>
              </w:rPr>
              <w:t>1</w:t>
            </w:r>
          </w:p>
        </w:tc>
        <w:tc>
          <w:tcPr>
            <w:tcW w:w="2623" w:type="pct"/>
          </w:tcPr>
          <w:p w:rsidR="00275746" w:rsidRPr="00275746" w:rsidRDefault="00275746" w:rsidP="00275746">
            <w:pPr>
              <w:jc w:val="center"/>
              <w:rPr>
                <w:b/>
                <w:sz w:val="20"/>
                <w:szCs w:val="20"/>
              </w:rPr>
            </w:pPr>
            <w:r w:rsidRPr="00275746">
              <w:rPr>
                <w:b/>
                <w:sz w:val="20"/>
                <w:szCs w:val="20"/>
              </w:rPr>
              <w:t>2</w:t>
            </w:r>
          </w:p>
        </w:tc>
        <w:tc>
          <w:tcPr>
            <w:tcW w:w="476" w:type="pct"/>
          </w:tcPr>
          <w:p w:rsidR="00275746" w:rsidRPr="00275746" w:rsidRDefault="00275746" w:rsidP="00275746">
            <w:pPr>
              <w:ind w:firstLine="0"/>
              <w:jc w:val="center"/>
              <w:rPr>
                <w:b/>
                <w:sz w:val="20"/>
                <w:szCs w:val="20"/>
              </w:rPr>
            </w:pPr>
            <w:r w:rsidRPr="00275746">
              <w:rPr>
                <w:b/>
                <w:sz w:val="20"/>
                <w:szCs w:val="20"/>
              </w:rPr>
              <w:t>3</w:t>
            </w:r>
          </w:p>
        </w:tc>
        <w:tc>
          <w:tcPr>
            <w:tcW w:w="476" w:type="pct"/>
          </w:tcPr>
          <w:p w:rsidR="00275746" w:rsidRPr="00275746" w:rsidRDefault="00275746" w:rsidP="00275746">
            <w:pPr>
              <w:ind w:right="-108" w:firstLine="12"/>
              <w:jc w:val="center"/>
              <w:rPr>
                <w:b/>
                <w:sz w:val="20"/>
                <w:szCs w:val="20"/>
              </w:rPr>
            </w:pPr>
            <w:r w:rsidRPr="00275746">
              <w:rPr>
                <w:b/>
                <w:sz w:val="20"/>
                <w:szCs w:val="20"/>
              </w:rPr>
              <w:t>4</w:t>
            </w:r>
          </w:p>
        </w:tc>
      </w:tr>
      <w:tr w:rsidR="00DD205C" w:rsidRPr="00275746" w:rsidTr="00DD205C">
        <w:tc>
          <w:tcPr>
            <w:tcW w:w="1425" w:type="pct"/>
          </w:tcPr>
          <w:p w:rsidR="00DD205C" w:rsidRPr="00275746" w:rsidRDefault="00DD205C" w:rsidP="00275746">
            <w:pPr>
              <w:rPr>
                <w:sz w:val="20"/>
                <w:szCs w:val="20"/>
              </w:rPr>
            </w:pPr>
            <w:r w:rsidRPr="00275746">
              <w:rPr>
                <w:b/>
                <w:sz w:val="20"/>
                <w:szCs w:val="20"/>
              </w:rPr>
              <w:t xml:space="preserve">Раздел 1  </w:t>
            </w:r>
          </w:p>
        </w:tc>
        <w:tc>
          <w:tcPr>
            <w:tcW w:w="2623" w:type="pct"/>
          </w:tcPr>
          <w:p w:rsidR="00DD205C" w:rsidRPr="00275746" w:rsidRDefault="00DD205C" w:rsidP="00275746">
            <w:pPr>
              <w:rPr>
                <w:sz w:val="20"/>
                <w:szCs w:val="20"/>
              </w:rPr>
            </w:pPr>
            <w:r w:rsidRPr="00275746">
              <w:rPr>
                <w:b/>
                <w:sz w:val="20"/>
                <w:szCs w:val="20"/>
              </w:rPr>
              <w:t>Основы стандартизации. Виды нормативных документов</w:t>
            </w:r>
          </w:p>
        </w:tc>
        <w:tc>
          <w:tcPr>
            <w:tcW w:w="476" w:type="pct"/>
          </w:tcPr>
          <w:p w:rsidR="00DD205C" w:rsidRPr="00275746" w:rsidRDefault="00DD205C" w:rsidP="00275746">
            <w:pPr>
              <w:jc w:val="center"/>
              <w:rPr>
                <w:b/>
                <w:sz w:val="20"/>
                <w:szCs w:val="20"/>
              </w:rPr>
            </w:pPr>
            <w:r w:rsidRPr="00275746">
              <w:rPr>
                <w:b/>
                <w:sz w:val="20"/>
                <w:szCs w:val="20"/>
              </w:rPr>
              <w:t>10</w:t>
            </w:r>
          </w:p>
        </w:tc>
        <w:tc>
          <w:tcPr>
            <w:tcW w:w="476" w:type="pct"/>
            <w:vMerge w:val="restart"/>
            <w:shd w:val="clear" w:color="auto" w:fill="D9D9D9"/>
          </w:tcPr>
          <w:p w:rsidR="00DD205C" w:rsidRPr="00275746" w:rsidRDefault="00DD205C" w:rsidP="00275746">
            <w:pPr>
              <w:jc w:val="center"/>
              <w:rPr>
                <w:sz w:val="20"/>
                <w:szCs w:val="20"/>
              </w:rPr>
            </w:pPr>
          </w:p>
        </w:tc>
      </w:tr>
      <w:tr w:rsidR="00DD205C" w:rsidRPr="00275746" w:rsidTr="00DD205C">
        <w:tc>
          <w:tcPr>
            <w:tcW w:w="1425" w:type="pct"/>
            <w:vMerge w:val="restart"/>
          </w:tcPr>
          <w:p w:rsidR="00DD205C" w:rsidRPr="00275746" w:rsidRDefault="00DD205C" w:rsidP="00275746">
            <w:pPr>
              <w:ind w:firstLine="0"/>
              <w:jc w:val="left"/>
              <w:rPr>
                <w:b/>
                <w:sz w:val="20"/>
                <w:szCs w:val="20"/>
              </w:rPr>
            </w:pPr>
            <w:r w:rsidRPr="00275746">
              <w:rPr>
                <w:b/>
                <w:sz w:val="20"/>
                <w:szCs w:val="20"/>
              </w:rPr>
              <w:t>Тема 1.1  Основные понятия в области стандартизации</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4</w:t>
            </w:r>
          </w:p>
        </w:tc>
        <w:tc>
          <w:tcPr>
            <w:tcW w:w="476" w:type="pct"/>
            <w:vMerge/>
            <w:shd w:val="clear" w:color="auto" w:fill="D9D9D9"/>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ind w:firstLine="0"/>
              <w:jc w:val="left"/>
              <w:rPr>
                <w:b/>
                <w:color w:val="FF0000"/>
                <w:sz w:val="20"/>
                <w:szCs w:val="20"/>
              </w:rPr>
            </w:pPr>
          </w:p>
        </w:tc>
        <w:tc>
          <w:tcPr>
            <w:tcW w:w="2623" w:type="pct"/>
          </w:tcPr>
          <w:p w:rsidR="00275746" w:rsidRPr="00275746" w:rsidRDefault="00275746" w:rsidP="00275746">
            <w:pPr>
              <w:shd w:val="clear" w:color="auto" w:fill="FFFFFF"/>
              <w:ind w:firstLine="0"/>
              <w:rPr>
                <w:sz w:val="20"/>
                <w:szCs w:val="20"/>
              </w:rPr>
            </w:pPr>
            <w:r w:rsidRPr="00275746">
              <w:rPr>
                <w:sz w:val="20"/>
                <w:szCs w:val="20"/>
              </w:rPr>
              <w:t>Краткий исторический обзор развития стандартизации, метрологии и сертификации Правовые основы, цели, задачи и объекты.</w:t>
            </w:r>
            <w:r>
              <w:rPr>
                <w:sz w:val="20"/>
                <w:szCs w:val="20"/>
              </w:rPr>
              <w:t xml:space="preserve"> </w:t>
            </w:r>
            <w:r w:rsidRPr="00275746">
              <w:rPr>
                <w:sz w:val="20"/>
                <w:szCs w:val="20"/>
              </w:rPr>
              <w:t>Взаимосвязь данной дисциплины с другими областями знаний. Роль и место предмета в процессе подгото</w:t>
            </w:r>
            <w:r>
              <w:rPr>
                <w:sz w:val="20"/>
                <w:szCs w:val="20"/>
              </w:rPr>
              <w:t xml:space="preserve">вки специалистов среднего звена </w:t>
            </w:r>
            <w:r w:rsidRPr="00275746">
              <w:rPr>
                <w:sz w:val="20"/>
                <w:szCs w:val="20"/>
              </w:rPr>
              <w:t>Стандартизация, ее цели и принципы. Объект и сфера стандартизации. Уровень стандартизации. Международная деятельность в области стандартизации, метрологии и сертификации продукции. Международные и региональные</w:t>
            </w:r>
            <w:r>
              <w:rPr>
                <w:sz w:val="20"/>
                <w:szCs w:val="20"/>
              </w:rPr>
              <w:t xml:space="preserve"> организации по стандартизации. </w:t>
            </w:r>
            <w:r w:rsidRPr="00275746">
              <w:rPr>
                <w:sz w:val="20"/>
                <w:szCs w:val="20"/>
              </w:rPr>
              <w:t>Международные стандарты ИСО.</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ind w:firstLine="0"/>
              <w:jc w:val="left"/>
              <w:rPr>
                <w:b/>
                <w:color w:val="FF0000"/>
                <w:sz w:val="20"/>
                <w:szCs w:val="20"/>
              </w:rPr>
            </w:pPr>
          </w:p>
        </w:tc>
        <w:tc>
          <w:tcPr>
            <w:tcW w:w="2623" w:type="pct"/>
          </w:tcPr>
          <w:p w:rsidR="00275746" w:rsidRPr="00275746" w:rsidRDefault="00275746" w:rsidP="00275746">
            <w:pPr>
              <w:pStyle w:val="1"/>
              <w:rPr>
                <w:sz w:val="20"/>
                <w:szCs w:val="20"/>
              </w:rPr>
            </w:pPr>
            <w:r w:rsidRPr="00275746">
              <w:rPr>
                <w:b/>
                <w:sz w:val="20"/>
                <w:szCs w:val="20"/>
              </w:rPr>
              <w:t>Лабораторные занятия</w:t>
            </w:r>
            <w:r w:rsidRPr="00275746">
              <w:rPr>
                <w:sz w:val="20"/>
                <w:szCs w:val="20"/>
              </w:rPr>
              <w:t xml:space="preserve">: </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shd w:val="clear" w:color="auto" w:fill="D9D9D9"/>
          </w:tcPr>
          <w:p w:rsidR="00275746" w:rsidRPr="00275746" w:rsidRDefault="00275746" w:rsidP="00275746">
            <w:pPr>
              <w:pStyle w:val="1"/>
              <w:jc w:val="center"/>
              <w:rPr>
                <w:sz w:val="20"/>
                <w:szCs w:val="20"/>
              </w:rPr>
            </w:pPr>
          </w:p>
        </w:tc>
      </w:tr>
      <w:tr w:rsidR="00275746" w:rsidRPr="00275746" w:rsidTr="00DD205C">
        <w:tc>
          <w:tcPr>
            <w:tcW w:w="1425" w:type="pct"/>
            <w:vMerge/>
          </w:tcPr>
          <w:p w:rsidR="00275746" w:rsidRPr="00275746" w:rsidRDefault="00275746" w:rsidP="00275746">
            <w:pPr>
              <w:ind w:firstLine="0"/>
              <w:jc w:val="left"/>
              <w:rPr>
                <w:b/>
                <w:color w:val="FF0000"/>
                <w:sz w:val="20"/>
                <w:szCs w:val="20"/>
              </w:rPr>
            </w:pPr>
          </w:p>
        </w:tc>
        <w:tc>
          <w:tcPr>
            <w:tcW w:w="2623" w:type="pct"/>
          </w:tcPr>
          <w:p w:rsidR="00275746" w:rsidRPr="00275746" w:rsidRDefault="00275746" w:rsidP="00275746">
            <w:pPr>
              <w:ind w:firstLine="20"/>
              <w:rPr>
                <w:sz w:val="20"/>
                <w:szCs w:val="20"/>
              </w:rPr>
            </w:pPr>
            <w:r w:rsidRPr="00275746">
              <w:rPr>
                <w:sz w:val="20"/>
                <w:szCs w:val="20"/>
              </w:rPr>
              <w:t xml:space="preserve">1. Определение подлинности товара по штрих коду международного евростандарта </w:t>
            </w:r>
            <w:r w:rsidRPr="00275746">
              <w:rPr>
                <w:sz w:val="20"/>
                <w:szCs w:val="20"/>
                <w:lang w:val="en-US"/>
              </w:rPr>
              <w:t>EAN</w:t>
            </w:r>
            <w:r w:rsidRPr="00275746">
              <w:rPr>
                <w:sz w:val="20"/>
                <w:szCs w:val="20"/>
              </w:rPr>
              <w:t>.</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shd w:val="clear" w:color="auto" w:fill="auto"/>
          </w:tcPr>
          <w:p w:rsidR="00275746" w:rsidRPr="00275746" w:rsidRDefault="00275746" w:rsidP="00275746">
            <w:pPr>
              <w:pStyle w:val="1"/>
              <w:ind w:firstLine="0"/>
              <w:jc w:val="center"/>
              <w:rPr>
                <w:sz w:val="20"/>
                <w:szCs w:val="20"/>
              </w:rPr>
            </w:pPr>
            <w:r w:rsidRPr="00275746">
              <w:rPr>
                <w:sz w:val="20"/>
                <w:szCs w:val="20"/>
              </w:rPr>
              <w:t>2,3</w:t>
            </w:r>
          </w:p>
          <w:p w:rsidR="00275746" w:rsidRPr="00275746" w:rsidRDefault="00275746" w:rsidP="00275746">
            <w:pPr>
              <w:pStyle w:val="1"/>
              <w:jc w:val="center"/>
              <w:rPr>
                <w:sz w:val="20"/>
                <w:szCs w:val="20"/>
              </w:rPr>
            </w:pPr>
          </w:p>
        </w:tc>
      </w:tr>
      <w:tr w:rsidR="00DD205C" w:rsidRPr="00275746" w:rsidTr="00275746">
        <w:tc>
          <w:tcPr>
            <w:tcW w:w="1425" w:type="pct"/>
            <w:vMerge/>
          </w:tcPr>
          <w:p w:rsidR="00DD205C" w:rsidRPr="00275746" w:rsidRDefault="00DD205C" w:rsidP="00275746">
            <w:pPr>
              <w:ind w:firstLine="0"/>
              <w:jc w:val="left"/>
              <w:rPr>
                <w:b/>
                <w:color w:val="FF0000"/>
                <w:sz w:val="20"/>
                <w:szCs w:val="20"/>
              </w:rPr>
            </w:pPr>
          </w:p>
        </w:tc>
        <w:tc>
          <w:tcPr>
            <w:tcW w:w="2623" w:type="pct"/>
          </w:tcPr>
          <w:p w:rsidR="00DD205C" w:rsidRPr="00275746" w:rsidRDefault="00DD205C" w:rsidP="00275746">
            <w:pPr>
              <w:ind w:firstLine="20"/>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материала и подготовка докладов на темы:</w:t>
            </w:r>
            <w:r>
              <w:rPr>
                <w:b/>
                <w:sz w:val="20"/>
                <w:szCs w:val="20"/>
              </w:rPr>
              <w:t xml:space="preserve"> </w:t>
            </w:r>
            <w:r w:rsidRPr="00275746">
              <w:rPr>
                <w:sz w:val="20"/>
                <w:szCs w:val="20"/>
              </w:rPr>
              <w:lastRenderedPageBreak/>
              <w:t xml:space="preserve">«Международные организации по стандартизации»: ИСО, МЭК, МБМВ, МОЗМ, ВТО, ВОЗ, МГС СНГ, </w:t>
            </w:r>
            <w:r w:rsidRPr="00275746">
              <w:rPr>
                <w:sz w:val="20"/>
                <w:szCs w:val="20"/>
                <w:lang w:val="en-US"/>
              </w:rPr>
              <w:t>CEN</w:t>
            </w:r>
            <w:r w:rsidRPr="00275746">
              <w:rPr>
                <w:sz w:val="20"/>
                <w:szCs w:val="20"/>
              </w:rPr>
              <w:t xml:space="preserve">, </w:t>
            </w:r>
            <w:r w:rsidRPr="00275746">
              <w:rPr>
                <w:sz w:val="20"/>
                <w:szCs w:val="20"/>
                <w:lang w:val="en-US"/>
              </w:rPr>
              <w:t>CENELEC</w:t>
            </w:r>
            <w:r w:rsidRPr="00275746">
              <w:rPr>
                <w:sz w:val="20"/>
                <w:szCs w:val="20"/>
              </w:rPr>
              <w:t xml:space="preserve">  и др.</w:t>
            </w:r>
          </w:p>
        </w:tc>
        <w:tc>
          <w:tcPr>
            <w:tcW w:w="476" w:type="pct"/>
          </w:tcPr>
          <w:p w:rsidR="00DD205C" w:rsidRPr="00275746" w:rsidRDefault="00DD205C" w:rsidP="00275746">
            <w:pPr>
              <w:jc w:val="center"/>
              <w:rPr>
                <w:sz w:val="20"/>
                <w:szCs w:val="20"/>
              </w:rPr>
            </w:pPr>
            <w:r w:rsidRPr="00275746">
              <w:rPr>
                <w:sz w:val="20"/>
                <w:szCs w:val="20"/>
              </w:rPr>
              <w:lastRenderedPageBreak/>
              <w:t>1</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275746" w:rsidRDefault="00DD205C" w:rsidP="00275746">
            <w:pPr>
              <w:ind w:firstLine="0"/>
              <w:jc w:val="left"/>
              <w:rPr>
                <w:b/>
                <w:sz w:val="20"/>
                <w:szCs w:val="20"/>
              </w:rPr>
            </w:pPr>
            <w:r w:rsidRPr="00275746">
              <w:rPr>
                <w:b/>
                <w:sz w:val="20"/>
                <w:szCs w:val="20"/>
              </w:rPr>
              <w:lastRenderedPageBreak/>
              <w:t>Тема 1.2  Государственная система стандартизации</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6</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sz w:val="20"/>
                <w:szCs w:val="20"/>
              </w:rPr>
            </w:pPr>
          </w:p>
        </w:tc>
        <w:tc>
          <w:tcPr>
            <w:tcW w:w="2623" w:type="pct"/>
          </w:tcPr>
          <w:p w:rsidR="00275746" w:rsidRPr="00275746" w:rsidRDefault="00275746" w:rsidP="00275746">
            <w:pPr>
              <w:shd w:val="clear" w:color="auto" w:fill="FFFFFF"/>
              <w:ind w:firstLine="20"/>
              <w:rPr>
                <w:sz w:val="20"/>
                <w:szCs w:val="20"/>
              </w:rPr>
            </w:pPr>
            <w:r w:rsidRPr="00275746">
              <w:rPr>
                <w:sz w:val="20"/>
                <w:szCs w:val="20"/>
              </w:rPr>
              <w:t>Правовые основы стандартизации. Закон РФ «О техническом регулировании». Государственная система стандартизации Российской Федерации (ГСС РФ). Основополагающие стандарты ГСС.</w:t>
            </w:r>
            <w:r>
              <w:rPr>
                <w:sz w:val="20"/>
                <w:szCs w:val="20"/>
              </w:rPr>
              <w:t xml:space="preserve"> </w:t>
            </w:r>
            <w:r w:rsidRPr="00275746">
              <w:rPr>
                <w:sz w:val="20"/>
                <w:szCs w:val="20"/>
              </w:rPr>
              <w:t>Виды нормативных документов в области стандартизации.</w:t>
            </w:r>
            <w:r>
              <w:rPr>
                <w:sz w:val="20"/>
                <w:szCs w:val="20"/>
              </w:rPr>
              <w:t xml:space="preserve"> </w:t>
            </w:r>
            <w:r w:rsidRPr="00275746">
              <w:rPr>
                <w:sz w:val="20"/>
                <w:szCs w:val="20"/>
              </w:rPr>
              <w:t>Технические регламенты: определение, цели и порядок принятия. Действующие технические регламенты.</w:t>
            </w:r>
            <w:r>
              <w:rPr>
                <w:sz w:val="20"/>
                <w:szCs w:val="20"/>
              </w:rPr>
              <w:t xml:space="preserve"> </w:t>
            </w:r>
            <w:r w:rsidRPr="00275746">
              <w:rPr>
                <w:sz w:val="20"/>
                <w:szCs w:val="20"/>
              </w:rPr>
              <w:t>Стандарты: определение, классификация, категории и виды стандартов. Порядок разработки, принятия, утверждения и отмены государственных стандартов. Системы общетехнических стандартов (ЕСКД, ЕСТД, ЕСКК и др.)</w:t>
            </w:r>
          </w:p>
          <w:p w:rsidR="00275746" w:rsidRPr="00275746" w:rsidRDefault="00275746" w:rsidP="00275746">
            <w:pPr>
              <w:shd w:val="clear" w:color="auto" w:fill="FFFFFF"/>
              <w:ind w:firstLine="20"/>
              <w:rPr>
                <w:sz w:val="20"/>
                <w:szCs w:val="20"/>
              </w:rPr>
            </w:pPr>
            <w:r w:rsidRPr="00275746">
              <w:rPr>
                <w:sz w:val="20"/>
                <w:szCs w:val="20"/>
              </w:rPr>
              <w:t xml:space="preserve">Технические условия: определение, цели и порядок принятия. Отличительные </w:t>
            </w:r>
            <w:r>
              <w:rPr>
                <w:sz w:val="20"/>
                <w:szCs w:val="20"/>
              </w:rPr>
              <w:t xml:space="preserve">черты ТУ и варианты применения. </w:t>
            </w:r>
            <w:r w:rsidRPr="00275746">
              <w:rPr>
                <w:sz w:val="20"/>
                <w:szCs w:val="20"/>
              </w:rPr>
              <w:t>Правила и своды правил: определение, цели принятия. Виды правил, действующих в РФ (СанПиН, СНиП, ПУЭ и др.). Характер требований.</w:t>
            </w:r>
            <w:r>
              <w:rPr>
                <w:sz w:val="20"/>
                <w:szCs w:val="20"/>
              </w:rPr>
              <w:t xml:space="preserve"> </w:t>
            </w:r>
            <w:r w:rsidRPr="00275746">
              <w:rPr>
                <w:sz w:val="20"/>
                <w:szCs w:val="20"/>
              </w:rPr>
              <w:t>Классификаторы технико-экономической и социальной информации. Значение классификаторов в народном хозяйстве страны. Действующие общероссийские классификаторы (ОК)</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rPr>
                <w:sz w:val="20"/>
                <w:szCs w:val="20"/>
              </w:rPr>
            </w:pPr>
          </w:p>
        </w:tc>
        <w:tc>
          <w:tcPr>
            <w:tcW w:w="2623" w:type="pct"/>
          </w:tcPr>
          <w:p w:rsidR="00275746" w:rsidRPr="00275746" w:rsidRDefault="00275746" w:rsidP="00275746">
            <w:pPr>
              <w:pStyle w:val="1"/>
              <w:ind w:firstLine="67"/>
              <w:rPr>
                <w:sz w:val="20"/>
                <w:szCs w:val="20"/>
              </w:rPr>
            </w:pPr>
            <w:r w:rsidRPr="00275746">
              <w:rPr>
                <w:b/>
                <w:sz w:val="20"/>
                <w:szCs w:val="20"/>
              </w:rPr>
              <w:t>Лабораторные занятия</w:t>
            </w:r>
            <w:r w:rsidRPr="00275746">
              <w:rPr>
                <w:sz w:val="20"/>
                <w:szCs w:val="20"/>
              </w:rPr>
              <w:t xml:space="preserve">: </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shd w:val="clear" w:color="auto" w:fill="E0E0E0"/>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sz w:val="20"/>
                <w:szCs w:val="20"/>
              </w:rPr>
            </w:pPr>
          </w:p>
        </w:tc>
        <w:tc>
          <w:tcPr>
            <w:tcW w:w="2623" w:type="pct"/>
          </w:tcPr>
          <w:p w:rsidR="00275746" w:rsidRPr="00275746" w:rsidRDefault="00275746" w:rsidP="00275746">
            <w:pPr>
              <w:ind w:firstLine="67"/>
              <w:rPr>
                <w:sz w:val="20"/>
                <w:szCs w:val="20"/>
              </w:rPr>
            </w:pPr>
            <w:r w:rsidRPr="00275746">
              <w:rPr>
                <w:sz w:val="20"/>
                <w:szCs w:val="20"/>
              </w:rPr>
              <w:t>2. Изучение содержания основные виды российских и международных нормативных документов.</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shd w:val="clear" w:color="auto" w:fill="auto"/>
          </w:tcPr>
          <w:p w:rsidR="00275746" w:rsidRPr="00275746" w:rsidRDefault="00275746" w:rsidP="00275746">
            <w:pPr>
              <w:jc w:val="center"/>
              <w:rPr>
                <w:sz w:val="20"/>
                <w:szCs w:val="20"/>
              </w:rPr>
            </w:pPr>
            <w:r w:rsidRPr="00275746">
              <w:rPr>
                <w:sz w:val="20"/>
                <w:szCs w:val="20"/>
              </w:rPr>
              <w:t>2,3</w:t>
            </w:r>
          </w:p>
        </w:tc>
      </w:tr>
      <w:tr w:rsidR="00275746" w:rsidRPr="00275746" w:rsidTr="00275746">
        <w:tc>
          <w:tcPr>
            <w:tcW w:w="1425" w:type="pct"/>
            <w:vMerge/>
          </w:tcPr>
          <w:p w:rsidR="00275746" w:rsidRPr="00275746" w:rsidRDefault="00275746" w:rsidP="00275746">
            <w:pPr>
              <w:rPr>
                <w:sz w:val="20"/>
                <w:szCs w:val="20"/>
              </w:rPr>
            </w:pPr>
          </w:p>
        </w:tc>
        <w:tc>
          <w:tcPr>
            <w:tcW w:w="2623" w:type="pct"/>
          </w:tcPr>
          <w:p w:rsidR="00275746" w:rsidRPr="00275746" w:rsidRDefault="00275746" w:rsidP="00275746">
            <w:pPr>
              <w:shd w:val="clear" w:color="auto" w:fill="FFFFFF"/>
              <w:rPr>
                <w:b/>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shd w:val="clear" w:color="auto" w:fill="E0E0E0"/>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sz w:val="20"/>
                <w:szCs w:val="20"/>
              </w:rPr>
            </w:pPr>
          </w:p>
        </w:tc>
        <w:tc>
          <w:tcPr>
            <w:tcW w:w="2623" w:type="pct"/>
          </w:tcPr>
          <w:p w:rsidR="00275746" w:rsidRPr="00275746" w:rsidRDefault="00275746" w:rsidP="00275746">
            <w:pPr>
              <w:ind w:firstLine="20"/>
              <w:rPr>
                <w:sz w:val="20"/>
                <w:szCs w:val="20"/>
              </w:rPr>
            </w:pPr>
            <w:r w:rsidRPr="00275746">
              <w:rPr>
                <w:sz w:val="20"/>
                <w:szCs w:val="20"/>
              </w:rPr>
              <w:t>1. Уровни унификации</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shd w:val="clear" w:color="auto" w:fill="auto"/>
          </w:tcPr>
          <w:p w:rsidR="00275746" w:rsidRPr="00275746" w:rsidRDefault="00275746" w:rsidP="00275746">
            <w:pPr>
              <w:jc w:val="center"/>
              <w:rPr>
                <w:sz w:val="20"/>
                <w:szCs w:val="20"/>
              </w:rPr>
            </w:pPr>
            <w:r w:rsidRPr="00275746">
              <w:rPr>
                <w:sz w:val="20"/>
                <w:szCs w:val="20"/>
              </w:rPr>
              <w:t>2,3</w:t>
            </w:r>
          </w:p>
        </w:tc>
      </w:tr>
      <w:tr w:rsidR="00DD205C" w:rsidRPr="00275746" w:rsidTr="00275746">
        <w:trPr>
          <w:trHeight w:val="876"/>
        </w:trPr>
        <w:tc>
          <w:tcPr>
            <w:tcW w:w="1425" w:type="pct"/>
            <w:vMerge/>
          </w:tcPr>
          <w:p w:rsidR="00DD205C" w:rsidRPr="00275746" w:rsidRDefault="00DD205C" w:rsidP="00275746">
            <w:pPr>
              <w:rPr>
                <w:color w:val="FF0000"/>
                <w:sz w:val="20"/>
                <w:szCs w:val="20"/>
              </w:rPr>
            </w:pPr>
          </w:p>
        </w:tc>
        <w:tc>
          <w:tcPr>
            <w:tcW w:w="2623" w:type="pct"/>
          </w:tcPr>
          <w:p w:rsidR="00DD205C" w:rsidRPr="00275746" w:rsidRDefault="00DD205C" w:rsidP="00275746">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материала и выполнение конспекта на тему: «Основные понятия  Федерального закона «О техническом регулировании» №184-ФЗ от 27.12.2000 (статья 2)</w:t>
            </w:r>
            <w:r>
              <w:rPr>
                <w:sz w:val="20"/>
                <w:szCs w:val="20"/>
              </w:rPr>
              <w:t>.</w:t>
            </w:r>
          </w:p>
        </w:tc>
        <w:tc>
          <w:tcPr>
            <w:tcW w:w="476" w:type="pct"/>
          </w:tcPr>
          <w:p w:rsidR="00DD205C" w:rsidRPr="00275746" w:rsidRDefault="00DD205C" w:rsidP="00275746">
            <w:pPr>
              <w:jc w:val="center"/>
              <w:rPr>
                <w:sz w:val="20"/>
                <w:szCs w:val="20"/>
              </w:rPr>
            </w:pPr>
            <w:r w:rsidRPr="00275746">
              <w:rPr>
                <w:sz w:val="20"/>
                <w:szCs w:val="20"/>
              </w:rPr>
              <w:t>2</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tcPr>
          <w:p w:rsidR="00DD205C" w:rsidRPr="00275746" w:rsidRDefault="00DD205C" w:rsidP="00275746">
            <w:pPr>
              <w:rPr>
                <w:b/>
                <w:sz w:val="20"/>
                <w:szCs w:val="20"/>
              </w:rPr>
            </w:pPr>
            <w:r w:rsidRPr="00275746">
              <w:rPr>
                <w:b/>
                <w:sz w:val="20"/>
                <w:szCs w:val="20"/>
              </w:rPr>
              <w:t xml:space="preserve">Раздел 2  </w:t>
            </w:r>
          </w:p>
        </w:tc>
        <w:tc>
          <w:tcPr>
            <w:tcW w:w="2623" w:type="pct"/>
          </w:tcPr>
          <w:p w:rsidR="00DD205C" w:rsidRPr="00275746" w:rsidRDefault="00DD205C" w:rsidP="00275746">
            <w:pPr>
              <w:shd w:val="clear" w:color="auto" w:fill="FFFFFF"/>
              <w:ind w:firstLine="720"/>
              <w:rPr>
                <w:sz w:val="20"/>
                <w:szCs w:val="20"/>
              </w:rPr>
            </w:pPr>
            <w:r w:rsidRPr="00275746">
              <w:rPr>
                <w:b/>
                <w:sz w:val="20"/>
                <w:szCs w:val="20"/>
              </w:rPr>
              <w:t>Точность и качество в технике. Основы управления качеством</w:t>
            </w:r>
          </w:p>
        </w:tc>
        <w:tc>
          <w:tcPr>
            <w:tcW w:w="476" w:type="pct"/>
          </w:tcPr>
          <w:p w:rsidR="00DD205C" w:rsidRPr="00275746" w:rsidRDefault="00DD205C" w:rsidP="00275746">
            <w:pPr>
              <w:jc w:val="center"/>
              <w:rPr>
                <w:b/>
                <w:sz w:val="20"/>
                <w:szCs w:val="20"/>
              </w:rPr>
            </w:pPr>
            <w:r w:rsidRPr="00275746">
              <w:rPr>
                <w:b/>
                <w:sz w:val="20"/>
                <w:szCs w:val="20"/>
              </w:rPr>
              <w:t>6</w:t>
            </w:r>
          </w:p>
        </w:tc>
        <w:tc>
          <w:tcPr>
            <w:tcW w:w="476" w:type="pct"/>
            <w:vMerge/>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275746" w:rsidRDefault="00DD205C" w:rsidP="00275746">
            <w:pPr>
              <w:ind w:firstLine="0"/>
              <w:rPr>
                <w:sz w:val="20"/>
                <w:szCs w:val="20"/>
              </w:rPr>
            </w:pPr>
            <w:r w:rsidRPr="00275746">
              <w:rPr>
                <w:sz w:val="20"/>
                <w:szCs w:val="20"/>
              </w:rPr>
              <w:t xml:space="preserve">Тема 2.1  Основные понятия в области качества </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275746">
            <w:pPr>
              <w:shd w:val="clear" w:color="auto" w:fill="FFFFFF"/>
              <w:tabs>
                <w:tab w:val="left" w:pos="341"/>
              </w:tabs>
              <w:ind w:firstLine="0"/>
              <w:rPr>
                <w:bCs/>
                <w:sz w:val="20"/>
                <w:szCs w:val="20"/>
              </w:rPr>
            </w:pPr>
            <w:r w:rsidRPr="00275746">
              <w:rPr>
                <w:bCs/>
                <w:sz w:val="20"/>
                <w:szCs w:val="20"/>
              </w:rPr>
              <w:t>Основные понятия и определения в области качества продукции</w:t>
            </w:r>
            <w:r>
              <w:rPr>
                <w:bCs/>
                <w:sz w:val="20"/>
                <w:szCs w:val="20"/>
              </w:rPr>
              <w:t xml:space="preserve"> </w:t>
            </w:r>
            <w:r w:rsidRPr="00275746">
              <w:rPr>
                <w:bCs/>
                <w:sz w:val="20"/>
                <w:szCs w:val="20"/>
              </w:rPr>
              <w:t>Классификация и ном</w:t>
            </w:r>
            <w:r>
              <w:rPr>
                <w:bCs/>
                <w:sz w:val="20"/>
                <w:szCs w:val="20"/>
              </w:rPr>
              <w:t xml:space="preserve">енклатура показателей качества. </w:t>
            </w:r>
            <w:r w:rsidRPr="00275746">
              <w:rPr>
                <w:bCs/>
                <w:sz w:val="20"/>
                <w:szCs w:val="20"/>
              </w:rPr>
              <w:t xml:space="preserve">Технико-экономические показатели </w:t>
            </w:r>
            <w:r>
              <w:rPr>
                <w:bCs/>
                <w:sz w:val="20"/>
                <w:szCs w:val="20"/>
              </w:rPr>
              <w:t xml:space="preserve">качества продукции: </w:t>
            </w:r>
            <w:r w:rsidRPr="00275746">
              <w:rPr>
                <w:sz w:val="20"/>
                <w:szCs w:val="20"/>
              </w:rPr>
              <w:t>Показатели</w:t>
            </w:r>
            <w:r w:rsidRPr="00275746">
              <w:rPr>
                <w:bCs/>
                <w:sz w:val="20"/>
                <w:szCs w:val="20"/>
              </w:rPr>
              <w:t xml:space="preserve"> служебного назначения: классификационные, функц</w:t>
            </w:r>
            <w:r>
              <w:rPr>
                <w:bCs/>
                <w:sz w:val="20"/>
                <w:szCs w:val="20"/>
              </w:rPr>
              <w:t xml:space="preserve">иональные, состава и структуры; </w:t>
            </w:r>
            <w:r w:rsidRPr="00275746">
              <w:rPr>
                <w:bCs/>
                <w:sz w:val="20"/>
                <w:szCs w:val="20"/>
              </w:rPr>
              <w:t>Показатели надежности: безотказность, долговечн</w:t>
            </w:r>
            <w:r>
              <w:rPr>
                <w:bCs/>
                <w:sz w:val="20"/>
                <w:szCs w:val="20"/>
              </w:rPr>
              <w:t xml:space="preserve">ость, ремонтопригодность и др.; </w:t>
            </w:r>
            <w:r w:rsidRPr="00275746">
              <w:rPr>
                <w:bCs/>
                <w:sz w:val="20"/>
                <w:szCs w:val="20"/>
              </w:rPr>
              <w:t>Показатели технологичности: трудоемкость, материалоемкость, коэффициент использования материала;</w:t>
            </w:r>
            <w:r>
              <w:rPr>
                <w:bCs/>
                <w:sz w:val="20"/>
                <w:szCs w:val="20"/>
              </w:rPr>
              <w:t xml:space="preserve"> </w:t>
            </w:r>
            <w:r w:rsidRPr="00275746">
              <w:rPr>
                <w:bCs/>
                <w:sz w:val="20"/>
                <w:szCs w:val="20"/>
              </w:rPr>
              <w:t>Показатели станд</w:t>
            </w:r>
            <w:r>
              <w:rPr>
                <w:bCs/>
                <w:sz w:val="20"/>
                <w:szCs w:val="20"/>
              </w:rPr>
              <w:t xml:space="preserve">артизации и унификации изделия; </w:t>
            </w:r>
            <w:r w:rsidRPr="00275746">
              <w:rPr>
                <w:bCs/>
                <w:sz w:val="20"/>
                <w:szCs w:val="20"/>
              </w:rPr>
              <w:t>Эргономические показатели: гигиенические, антропометрические, психофизиоло</w:t>
            </w:r>
            <w:r>
              <w:rPr>
                <w:bCs/>
                <w:sz w:val="20"/>
                <w:szCs w:val="20"/>
              </w:rPr>
              <w:t xml:space="preserve">гические, психологические и др. </w:t>
            </w:r>
            <w:r w:rsidRPr="00275746">
              <w:rPr>
                <w:bCs/>
                <w:sz w:val="20"/>
                <w:szCs w:val="20"/>
              </w:rPr>
              <w:t>Оценка уровня качества продукции. Карта технического уровня. Точность в технике.</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DD205C" w:rsidRPr="00275746" w:rsidTr="00275746">
        <w:tc>
          <w:tcPr>
            <w:tcW w:w="1425" w:type="pct"/>
            <w:vMerge/>
          </w:tcPr>
          <w:p w:rsidR="00DD205C" w:rsidRPr="00275746" w:rsidRDefault="00DD205C" w:rsidP="00275746">
            <w:pPr>
              <w:rPr>
                <w:b/>
                <w:color w:val="FF0000"/>
                <w:sz w:val="20"/>
                <w:szCs w:val="20"/>
              </w:rPr>
            </w:pPr>
          </w:p>
        </w:tc>
        <w:tc>
          <w:tcPr>
            <w:tcW w:w="2623" w:type="pct"/>
          </w:tcPr>
          <w:p w:rsidR="00DD205C" w:rsidRPr="00275746" w:rsidRDefault="00DD205C" w:rsidP="00275746">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материала и выполнение конспекта на тему:</w:t>
            </w:r>
            <w:r>
              <w:rPr>
                <w:b/>
                <w:sz w:val="20"/>
                <w:szCs w:val="20"/>
              </w:rPr>
              <w:t xml:space="preserve"> </w:t>
            </w:r>
            <w:r w:rsidRPr="00275746">
              <w:rPr>
                <w:sz w:val="20"/>
                <w:szCs w:val="20"/>
              </w:rPr>
              <w:t>«Показатели качества продукции: классификация, номенклатура. Методы оценки уровня качества продукции»</w:t>
            </w:r>
          </w:p>
        </w:tc>
        <w:tc>
          <w:tcPr>
            <w:tcW w:w="476" w:type="pct"/>
          </w:tcPr>
          <w:p w:rsidR="00DD205C" w:rsidRPr="00275746" w:rsidRDefault="00DD205C" w:rsidP="00275746">
            <w:pPr>
              <w:jc w:val="center"/>
              <w:rPr>
                <w:sz w:val="20"/>
                <w:szCs w:val="20"/>
              </w:rPr>
            </w:pPr>
            <w:r w:rsidRPr="00275746">
              <w:rPr>
                <w:sz w:val="20"/>
                <w:szCs w:val="20"/>
              </w:rPr>
              <w:t>1</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275746" w:rsidRDefault="00DD205C" w:rsidP="00275746">
            <w:pPr>
              <w:shd w:val="clear" w:color="auto" w:fill="FFFFFF"/>
              <w:tabs>
                <w:tab w:val="left" w:pos="0"/>
              </w:tabs>
              <w:ind w:firstLine="0"/>
              <w:jc w:val="left"/>
              <w:rPr>
                <w:sz w:val="20"/>
                <w:szCs w:val="20"/>
              </w:rPr>
            </w:pPr>
            <w:r w:rsidRPr="00275746">
              <w:rPr>
                <w:sz w:val="20"/>
                <w:szCs w:val="20"/>
              </w:rPr>
              <w:t>Тема 2.2  Испытания и контроль продукции. Системы качества</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shd w:val="clear" w:color="auto" w:fill="FFFFFF"/>
              <w:tabs>
                <w:tab w:val="left" w:pos="0"/>
              </w:tabs>
              <w:rPr>
                <w:color w:val="FF0000"/>
                <w:sz w:val="20"/>
                <w:szCs w:val="20"/>
              </w:rPr>
            </w:pPr>
          </w:p>
        </w:tc>
        <w:tc>
          <w:tcPr>
            <w:tcW w:w="2623" w:type="pct"/>
          </w:tcPr>
          <w:p w:rsidR="00275746" w:rsidRPr="00275746" w:rsidRDefault="00275746" w:rsidP="00275746">
            <w:pPr>
              <w:shd w:val="clear" w:color="auto" w:fill="FFFFFF"/>
              <w:ind w:firstLine="20"/>
              <w:rPr>
                <w:sz w:val="20"/>
                <w:szCs w:val="20"/>
              </w:rPr>
            </w:pPr>
            <w:r w:rsidRPr="00275746">
              <w:rPr>
                <w:sz w:val="20"/>
                <w:szCs w:val="20"/>
              </w:rPr>
              <w:t>Понятие поэтапного контроля качества.</w:t>
            </w:r>
            <w:r>
              <w:rPr>
                <w:sz w:val="20"/>
                <w:szCs w:val="20"/>
              </w:rPr>
              <w:t xml:space="preserve"> </w:t>
            </w:r>
            <w:r w:rsidRPr="00275746">
              <w:rPr>
                <w:sz w:val="20"/>
                <w:szCs w:val="20"/>
              </w:rPr>
              <w:t>Классификация видов контроля качества продукции. Входной, оперативный и приемочный контроль</w:t>
            </w:r>
            <w:r>
              <w:rPr>
                <w:sz w:val="20"/>
                <w:szCs w:val="20"/>
              </w:rPr>
              <w:t xml:space="preserve">. </w:t>
            </w:r>
            <w:r w:rsidRPr="00275746">
              <w:rPr>
                <w:sz w:val="20"/>
                <w:szCs w:val="20"/>
              </w:rPr>
              <w:t>Системный подход к управлению качеством продукции на отечественных предприятиях. Комплексная система управления качеством продукции (КСУКП).</w:t>
            </w:r>
            <w:r>
              <w:rPr>
                <w:sz w:val="20"/>
                <w:szCs w:val="20"/>
              </w:rPr>
              <w:t xml:space="preserve"> </w:t>
            </w:r>
            <w:r w:rsidRPr="00275746">
              <w:rPr>
                <w:sz w:val="20"/>
                <w:szCs w:val="20"/>
              </w:rPr>
              <w:t>Менеджмент качества. Концепция и основные положения системного менеджмента качества. Стандарты ИСО серии 9000.</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shd w:val="clear" w:color="auto" w:fill="FFFFFF"/>
              <w:tabs>
                <w:tab w:val="left" w:pos="0"/>
              </w:tabs>
              <w:rPr>
                <w:color w:val="FF0000"/>
                <w:sz w:val="20"/>
                <w:szCs w:val="20"/>
              </w:rPr>
            </w:pPr>
          </w:p>
        </w:tc>
        <w:tc>
          <w:tcPr>
            <w:tcW w:w="2623" w:type="pct"/>
          </w:tcPr>
          <w:p w:rsidR="00275746" w:rsidRPr="00275746" w:rsidRDefault="00275746" w:rsidP="00275746">
            <w:pPr>
              <w:pStyle w:val="1"/>
              <w:ind w:firstLine="67"/>
              <w:rPr>
                <w:b/>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shd w:val="clear" w:color="auto" w:fill="E0E0E0"/>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shd w:val="clear" w:color="auto" w:fill="FFFFFF"/>
              <w:tabs>
                <w:tab w:val="left" w:pos="0"/>
              </w:tabs>
              <w:rPr>
                <w:color w:val="FF0000"/>
                <w:sz w:val="20"/>
                <w:szCs w:val="20"/>
              </w:rPr>
            </w:pPr>
          </w:p>
        </w:tc>
        <w:tc>
          <w:tcPr>
            <w:tcW w:w="2623" w:type="pct"/>
          </w:tcPr>
          <w:p w:rsidR="00275746" w:rsidRPr="00275746" w:rsidRDefault="00275746" w:rsidP="00275746">
            <w:pPr>
              <w:ind w:firstLine="67"/>
              <w:rPr>
                <w:sz w:val="20"/>
                <w:szCs w:val="20"/>
              </w:rPr>
            </w:pPr>
            <w:r w:rsidRPr="00275746">
              <w:rPr>
                <w:sz w:val="20"/>
                <w:szCs w:val="20"/>
                <w:lang w:eastAsia="en-US"/>
              </w:rPr>
              <w:t>2. Построение «петли» качества</w:t>
            </w:r>
            <w:r w:rsidRPr="00275746">
              <w:rPr>
                <w:bCs/>
                <w:kern w:val="32"/>
                <w:sz w:val="20"/>
                <w:szCs w:val="20"/>
              </w:rPr>
              <w:t>.</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shd w:val="clear" w:color="auto" w:fill="auto"/>
          </w:tcPr>
          <w:p w:rsidR="00275746" w:rsidRPr="00275746" w:rsidRDefault="00275746" w:rsidP="00275746">
            <w:pPr>
              <w:jc w:val="center"/>
              <w:rPr>
                <w:sz w:val="20"/>
                <w:szCs w:val="20"/>
              </w:rPr>
            </w:pPr>
            <w:r w:rsidRPr="00275746">
              <w:rPr>
                <w:sz w:val="20"/>
                <w:szCs w:val="20"/>
              </w:rPr>
              <w:t>2,3</w:t>
            </w:r>
          </w:p>
        </w:tc>
      </w:tr>
      <w:tr w:rsidR="00DD205C" w:rsidRPr="00275746" w:rsidTr="00275746">
        <w:tc>
          <w:tcPr>
            <w:tcW w:w="1425" w:type="pct"/>
            <w:vMerge/>
          </w:tcPr>
          <w:p w:rsidR="00DD205C" w:rsidRPr="00275746" w:rsidRDefault="00DD205C" w:rsidP="00275746">
            <w:pPr>
              <w:shd w:val="clear" w:color="auto" w:fill="FFFFFF"/>
              <w:tabs>
                <w:tab w:val="left" w:pos="0"/>
              </w:tabs>
              <w:rPr>
                <w:color w:val="FF0000"/>
                <w:sz w:val="20"/>
                <w:szCs w:val="20"/>
              </w:rPr>
            </w:pPr>
          </w:p>
        </w:tc>
        <w:tc>
          <w:tcPr>
            <w:tcW w:w="2623" w:type="pct"/>
          </w:tcPr>
          <w:p w:rsidR="00DD205C" w:rsidRPr="00275746" w:rsidRDefault="00DD205C" w:rsidP="00275746">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 xml:space="preserve">Изучение материала и подготовка доклада на тему:«Международные </w:t>
            </w:r>
            <w:r w:rsidRPr="00275746">
              <w:rPr>
                <w:sz w:val="20"/>
                <w:szCs w:val="20"/>
              </w:rPr>
              <w:lastRenderedPageBreak/>
              <w:t>стандарты на системы обеспечения качества продукции».</w:t>
            </w:r>
          </w:p>
        </w:tc>
        <w:tc>
          <w:tcPr>
            <w:tcW w:w="476" w:type="pct"/>
          </w:tcPr>
          <w:p w:rsidR="00DD205C" w:rsidRPr="00275746" w:rsidRDefault="00DD205C" w:rsidP="00275746">
            <w:pPr>
              <w:jc w:val="center"/>
              <w:rPr>
                <w:sz w:val="20"/>
                <w:szCs w:val="20"/>
              </w:rPr>
            </w:pPr>
            <w:r w:rsidRPr="00275746">
              <w:rPr>
                <w:sz w:val="20"/>
                <w:szCs w:val="20"/>
              </w:rPr>
              <w:lastRenderedPageBreak/>
              <w:t>1</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tcPr>
          <w:p w:rsidR="00DD205C" w:rsidRPr="00275746" w:rsidRDefault="00DD205C" w:rsidP="00275746">
            <w:pPr>
              <w:rPr>
                <w:b/>
                <w:sz w:val="20"/>
                <w:szCs w:val="20"/>
              </w:rPr>
            </w:pPr>
            <w:r w:rsidRPr="00275746">
              <w:rPr>
                <w:b/>
                <w:sz w:val="20"/>
                <w:szCs w:val="20"/>
              </w:rPr>
              <w:lastRenderedPageBreak/>
              <w:t xml:space="preserve">Раздел 3  </w:t>
            </w:r>
          </w:p>
        </w:tc>
        <w:tc>
          <w:tcPr>
            <w:tcW w:w="2623" w:type="pct"/>
          </w:tcPr>
          <w:p w:rsidR="00DD205C" w:rsidRPr="00275746" w:rsidRDefault="00DD205C" w:rsidP="00275746">
            <w:pPr>
              <w:rPr>
                <w:b/>
                <w:sz w:val="20"/>
                <w:szCs w:val="20"/>
              </w:rPr>
            </w:pPr>
            <w:r w:rsidRPr="00275746">
              <w:rPr>
                <w:b/>
                <w:sz w:val="20"/>
                <w:szCs w:val="20"/>
              </w:rPr>
              <w:t>Основы взаимозаменяемости</w:t>
            </w:r>
          </w:p>
        </w:tc>
        <w:tc>
          <w:tcPr>
            <w:tcW w:w="476" w:type="pct"/>
          </w:tcPr>
          <w:p w:rsidR="00DD205C" w:rsidRPr="00275746" w:rsidRDefault="00DD205C" w:rsidP="00275746">
            <w:pPr>
              <w:jc w:val="center"/>
              <w:rPr>
                <w:b/>
                <w:sz w:val="20"/>
                <w:szCs w:val="20"/>
              </w:rPr>
            </w:pPr>
            <w:r w:rsidRPr="00275746">
              <w:rPr>
                <w:b/>
                <w:sz w:val="20"/>
                <w:szCs w:val="20"/>
              </w:rPr>
              <w:t>24</w:t>
            </w:r>
          </w:p>
        </w:tc>
        <w:tc>
          <w:tcPr>
            <w:tcW w:w="476" w:type="pct"/>
            <w:vMerge/>
          </w:tcPr>
          <w:p w:rsidR="00DD205C" w:rsidRPr="00275746" w:rsidRDefault="00DD205C" w:rsidP="00275746">
            <w:pPr>
              <w:jc w:val="center"/>
              <w:rPr>
                <w:b/>
                <w:sz w:val="20"/>
                <w:szCs w:val="20"/>
              </w:rPr>
            </w:pPr>
          </w:p>
        </w:tc>
      </w:tr>
      <w:tr w:rsidR="00DD205C" w:rsidRPr="00275746" w:rsidTr="00275746">
        <w:tc>
          <w:tcPr>
            <w:tcW w:w="1425" w:type="pct"/>
            <w:vMerge w:val="restart"/>
          </w:tcPr>
          <w:p w:rsidR="00DD205C" w:rsidRPr="00275746" w:rsidRDefault="00DD205C" w:rsidP="00275746">
            <w:pPr>
              <w:ind w:firstLine="12"/>
              <w:jc w:val="left"/>
              <w:rPr>
                <w:sz w:val="20"/>
                <w:szCs w:val="20"/>
              </w:rPr>
            </w:pPr>
            <w:r w:rsidRPr="00275746">
              <w:rPr>
                <w:sz w:val="20"/>
                <w:szCs w:val="20"/>
              </w:rPr>
              <w:t>Тема 3.1 Основные понятия в области взаимозаменяемости и нормирования точности</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4</w:t>
            </w:r>
          </w:p>
        </w:tc>
        <w:tc>
          <w:tcPr>
            <w:tcW w:w="476" w:type="pct"/>
            <w:vMerge/>
          </w:tcPr>
          <w:p w:rsidR="00DD205C" w:rsidRPr="00275746" w:rsidRDefault="00DD205C" w:rsidP="00275746">
            <w:pPr>
              <w:jc w:val="center"/>
              <w:rPr>
                <w:b/>
                <w:sz w:val="20"/>
                <w:szCs w:val="20"/>
              </w:rPr>
            </w:pP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D7572">
            <w:pPr>
              <w:shd w:val="clear" w:color="auto" w:fill="FFFFFF"/>
              <w:ind w:firstLine="20"/>
              <w:rPr>
                <w:sz w:val="20"/>
                <w:szCs w:val="20"/>
              </w:rPr>
            </w:pPr>
            <w:r w:rsidRPr="00275746">
              <w:rPr>
                <w:sz w:val="20"/>
                <w:szCs w:val="20"/>
              </w:rPr>
              <w:t>Основные термины и определения в области взаимозаменяемости и нормирования точности: деталь, элемент детали, сопряжение. Классификация соединений по форме сопрягаемых поверхностей.</w:t>
            </w:r>
            <w:r w:rsidR="000D7572">
              <w:rPr>
                <w:sz w:val="20"/>
                <w:szCs w:val="20"/>
              </w:rPr>
              <w:t xml:space="preserve"> </w:t>
            </w:r>
            <w:r w:rsidRPr="00275746">
              <w:rPr>
                <w:sz w:val="20"/>
                <w:szCs w:val="20"/>
              </w:rPr>
              <w:t>Размеры: номинальные, действительные, предельные.</w:t>
            </w:r>
            <w:r w:rsidR="000D7572">
              <w:rPr>
                <w:sz w:val="20"/>
                <w:szCs w:val="20"/>
              </w:rPr>
              <w:t xml:space="preserve"> </w:t>
            </w:r>
            <w:r w:rsidRPr="00275746">
              <w:rPr>
                <w:sz w:val="20"/>
                <w:szCs w:val="20"/>
              </w:rPr>
              <w:t>Понятие отклонения. Действительные и предельные отклонения. Обозначение отклонений валов и отверстий. Правила нанесения отклонений на чертежах.</w:t>
            </w:r>
            <w:r w:rsidR="000D7572">
              <w:rPr>
                <w:sz w:val="20"/>
                <w:szCs w:val="20"/>
              </w:rPr>
              <w:t xml:space="preserve"> </w:t>
            </w:r>
            <w:r w:rsidRPr="00275746">
              <w:rPr>
                <w:sz w:val="20"/>
                <w:szCs w:val="20"/>
              </w:rPr>
              <w:t>Допуск и поле допуска. Понятие посадки. Виды посадок (с зазором, с натягом, переходные). Условные обозначения полей допусков.</w:t>
            </w:r>
            <w:r w:rsidR="000D7572">
              <w:rPr>
                <w:sz w:val="20"/>
                <w:szCs w:val="20"/>
              </w:rPr>
              <w:t xml:space="preserve"> </w:t>
            </w:r>
            <w:r w:rsidRPr="00275746">
              <w:rPr>
                <w:sz w:val="20"/>
                <w:szCs w:val="20"/>
              </w:rPr>
              <w:t>Единица допуска. Понятие квалитета. Связь стандартного допуска с единицей допуска. Классификация квалитетов в зависимости от точности.</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275746">
            <w:pPr>
              <w:rPr>
                <w:b/>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tcBorders>
              <w:bottom w:val="single" w:sz="4" w:space="0" w:color="auto"/>
            </w:tcBorders>
            <w:shd w:val="clear" w:color="auto" w:fill="D9D9D9"/>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D7572">
            <w:pPr>
              <w:ind w:firstLine="20"/>
              <w:rPr>
                <w:sz w:val="20"/>
                <w:szCs w:val="20"/>
              </w:rPr>
            </w:pPr>
            <w:r w:rsidRPr="00275746">
              <w:rPr>
                <w:sz w:val="20"/>
                <w:szCs w:val="20"/>
              </w:rPr>
              <w:t>3. Выполнение эскиза детали с нанесением размеров, допусков и предельных отклонений</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shd w:val="clear" w:color="auto" w:fill="auto"/>
          </w:tcPr>
          <w:p w:rsidR="00275746" w:rsidRPr="00275746" w:rsidRDefault="00275746" w:rsidP="00275746">
            <w:pPr>
              <w:jc w:val="center"/>
              <w:rPr>
                <w:sz w:val="20"/>
                <w:szCs w:val="20"/>
              </w:rPr>
            </w:pPr>
            <w:r w:rsidRPr="00275746">
              <w:rPr>
                <w:sz w:val="20"/>
                <w:szCs w:val="20"/>
              </w:rPr>
              <w:t>2,3</w:t>
            </w:r>
          </w:p>
        </w:tc>
      </w:tr>
      <w:tr w:rsidR="00DD205C" w:rsidRPr="00275746" w:rsidTr="00275746">
        <w:tc>
          <w:tcPr>
            <w:tcW w:w="1425" w:type="pct"/>
            <w:vMerge/>
          </w:tcPr>
          <w:p w:rsidR="00DD205C" w:rsidRPr="00275746" w:rsidRDefault="00DD205C" w:rsidP="00275746">
            <w:pPr>
              <w:rPr>
                <w:b/>
                <w:color w:val="FF0000"/>
                <w:sz w:val="20"/>
                <w:szCs w:val="20"/>
              </w:rPr>
            </w:pPr>
          </w:p>
        </w:tc>
        <w:tc>
          <w:tcPr>
            <w:tcW w:w="2623" w:type="pct"/>
          </w:tcPr>
          <w:p w:rsidR="00DD205C" w:rsidRPr="000D7572" w:rsidRDefault="00DD205C" w:rsidP="000D7572">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содержания ГОСТ 2.307-68 и составить конспект.</w:t>
            </w:r>
          </w:p>
        </w:tc>
        <w:tc>
          <w:tcPr>
            <w:tcW w:w="476" w:type="pct"/>
          </w:tcPr>
          <w:p w:rsidR="00DD205C" w:rsidRPr="00275746" w:rsidRDefault="00DD205C" w:rsidP="00275746">
            <w:pPr>
              <w:jc w:val="center"/>
              <w:rPr>
                <w:sz w:val="20"/>
                <w:szCs w:val="20"/>
              </w:rPr>
            </w:pPr>
            <w:r w:rsidRPr="00275746">
              <w:rPr>
                <w:sz w:val="20"/>
                <w:szCs w:val="20"/>
              </w:rPr>
              <w:t>2</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0D7572" w:rsidRDefault="00DD205C" w:rsidP="000D7572">
            <w:pPr>
              <w:ind w:firstLine="12"/>
              <w:jc w:val="left"/>
              <w:rPr>
                <w:sz w:val="20"/>
                <w:szCs w:val="20"/>
              </w:rPr>
            </w:pPr>
            <w:r w:rsidRPr="000D7572">
              <w:rPr>
                <w:sz w:val="20"/>
                <w:szCs w:val="20"/>
              </w:rPr>
              <w:t>Тема 3.2 Допуски и посадки гладких цилиндрических соединений</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4</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D7572">
            <w:pPr>
              <w:shd w:val="clear" w:color="auto" w:fill="FFFFFF"/>
              <w:ind w:firstLine="20"/>
              <w:rPr>
                <w:sz w:val="20"/>
                <w:szCs w:val="20"/>
              </w:rPr>
            </w:pPr>
            <w:r w:rsidRPr="00275746">
              <w:rPr>
                <w:sz w:val="20"/>
                <w:szCs w:val="20"/>
              </w:rPr>
              <w:t>Общие сведения о системе допусков и посадок гладких цилиндрических соединений.</w:t>
            </w:r>
            <w:r w:rsidR="000D7572">
              <w:rPr>
                <w:sz w:val="20"/>
                <w:szCs w:val="20"/>
              </w:rPr>
              <w:t xml:space="preserve"> </w:t>
            </w:r>
            <w:r w:rsidRPr="00275746">
              <w:rPr>
                <w:sz w:val="20"/>
                <w:szCs w:val="20"/>
              </w:rPr>
              <w:t>Посадки в системе отверстия и в системе вала, графическое изображение полей допусков. Рекомендации по выбору допусков и посадок.</w:t>
            </w:r>
          </w:p>
          <w:p w:rsidR="00275746" w:rsidRPr="00275746" w:rsidRDefault="00275746" w:rsidP="000D7572">
            <w:pPr>
              <w:shd w:val="clear" w:color="auto" w:fill="FFFFFF"/>
              <w:ind w:firstLine="20"/>
              <w:rPr>
                <w:sz w:val="20"/>
                <w:szCs w:val="20"/>
              </w:rPr>
            </w:pPr>
            <w:r w:rsidRPr="00275746">
              <w:rPr>
                <w:sz w:val="20"/>
                <w:szCs w:val="20"/>
              </w:rPr>
              <w:t>Единая система допусков и посадок (ЕСДП).</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275746">
            <w:pPr>
              <w:rPr>
                <w:b/>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4</w:t>
            </w:r>
          </w:p>
        </w:tc>
        <w:tc>
          <w:tcPr>
            <w:tcW w:w="476" w:type="pct"/>
            <w:shd w:val="clear" w:color="auto" w:fill="E6E6E6"/>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D7572">
            <w:pPr>
              <w:ind w:firstLine="0"/>
              <w:rPr>
                <w:sz w:val="20"/>
                <w:szCs w:val="20"/>
              </w:rPr>
            </w:pPr>
            <w:r w:rsidRPr="00275746">
              <w:rPr>
                <w:sz w:val="20"/>
                <w:szCs w:val="20"/>
              </w:rPr>
              <w:t>4. Допуски и посадки гладких цилиндрических деталей. Расчет посадок</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val="restart"/>
            <w:shd w:val="clear" w:color="auto" w:fill="auto"/>
          </w:tcPr>
          <w:p w:rsidR="00275746" w:rsidRPr="00275746" w:rsidRDefault="00275746" w:rsidP="00275746">
            <w:pPr>
              <w:jc w:val="center"/>
              <w:rPr>
                <w:color w:val="FF0000"/>
                <w:sz w:val="20"/>
                <w:szCs w:val="20"/>
              </w:rPr>
            </w:pPr>
            <w:r w:rsidRPr="00275746">
              <w:rPr>
                <w:sz w:val="20"/>
                <w:szCs w:val="20"/>
              </w:rPr>
              <w:t>2,3</w:t>
            </w:r>
          </w:p>
        </w:tc>
      </w:tr>
      <w:tr w:rsidR="00275746" w:rsidRPr="00275746" w:rsidTr="00DD205C">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D7572">
            <w:pPr>
              <w:ind w:firstLine="0"/>
              <w:rPr>
                <w:sz w:val="20"/>
                <w:szCs w:val="20"/>
              </w:rPr>
            </w:pPr>
            <w:r w:rsidRPr="00275746">
              <w:rPr>
                <w:sz w:val="20"/>
                <w:szCs w:val="20"/>
              </w:rPr>
              <w:t>5. Расчет посадки в системе отверстия и вала</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tcBorders>
              <w:bottom w:val="single" w:sz="4" w:space="0" w:color="auto"/>
            </w:tcBorders>
            <w:shd w:val="clear" w:color="auto" w:fill="auto"/>
          </w:tcPr>
          <w:p w:rsidR="00275746" w:rsidRPr="00275746" w:rsidRDefault="00275746" w:rsidP="00275746">
            <w:pPr>
              <w:jc w:val="center"/>
              <w:rPr>
                <w:color w:val="FF0000"/>
                <w:sz w:val="20"/>
                <w:szCs w:val="20"/>
              </w:rPr>
            </w:pPr>
          </w:p>
        </w:tc>
      </w:tr>
      <w:tr w:rsidR="00DD205C" w:rsidRPr="00275746" w:rsidTr="00275746">
        <w:tc>
          <w:tcPr>
            <w:tcW w:w="1425" w:type="pct"/>
            <w:vMerge/>
          </w:tcPr>
          <w:p w:rsidR="00DD205C" w:rsidRPr="00275746" w:rsidRDefault="00DD205C" w:rsidP="00275746">
            <w:pPr>
              <w:rPr>
                <w:b/>
                <w:color w:val="FF0000"/>
                <w:sz w:val="20"/>
                <w:szCs w:val="20"/>
              </w:rPr>
            </w:pPr>
          </w:p>
        </w:tc>
        <w:tc>
          <w:tcPr>
            <w:tcW w:w="2623" w:type="pct"/>
          </w:tcPr>
          <w:p w:rsidR="00DD205C" w:rsidRPr="00275746" w:rsidRDefault="00DD205C" w:rsidP="000D7572">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Выполнить конспект на тему: «Единая система допусков и посадок ОСТ».</w:t>
            </w:r>
          </w:p>
        </w:tc>
        <w:tc>
          <w:tcPr>
            <w:tcW w:w="476" w:type="pct"/>
          </w:tcPr>
          <w:p w:rsidR="00DD205C" w:rsidRPr="00275746" w:rsidRDefault="00DD205C" w:rsidP="00275746">
            <w:pPr>
              <w:jc w:val="center"/>
              <w:rPr>
                <w:sz w:val="20"/>
                <w:szCs w:val="20"/>
              </w:rPr>
            </w:pPr>
            <w:r w:rsidRPr="00275746">
              <w:rPr>
                <w:sz w:val="20"/>
                <w:szCs w:val="20"/>
              </w:rPr>
              <w:t>2</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0D7572" w:rsidRDefault="00DD205C" w:rsidP="000D7572">
            <w:pPr>
              <w:ind w:firstLine="12"/>
              <w:jc w:val="left"/>
              <w:rPr>
                <w:sz w:val="20"/>
                <w:szCs w:val="20"/>
              </w:rPr>
            </w:pPr>
            <w:r w:rsidRPr="000D7572">
              <w:rPr>
                <w:sz w:val="20"/>
                <w:szCs w:val="20"/>
              </w:rPr>
              <w:t xml:space="preserve">Тема 3.3  </w:t>
            </w:r>
            <w:r w:rsidRPr="000D7572">
              <w:rPr>
                <w:iCs/>
                <w:sz w:val="20"/>
                <w:szCs w:val="20"/>
              </w:rPr>
              <w:t>Нормы геометрической точности. Допуски формы и расположения поверхностей</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4</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0D7572" w:rsidRDefault="00275746" w:rsidP="000D7572">
            <w:pPr>
              <w:ind w:firstLine="12"/>
              <w:jc w:val="left"/>
              <w:rPr>
                <w:color w:val="FF0000"/>
                <w:sz w:val="20"/>
                <w:szCs w:val="20"/>
              </w:rPr>
            </w:pPr>
          </w:p>
        </w:tc>
        <w:tc>
          <w:tcPr>
            <w:tcW w:w="2623" w:type="pct"/>
          </w:tcPr>
          <w:p w:rsidR="00275746" w:rsidRPr="00275746" w:rsidRDefault="00275746" w:rsidP="000D7572">
            <w:pPr>
              <w:shd w:val="clear" w:color="auto" w:fill="FFFFFF"/>
              <w:ind w:firstLine="20"/>
              <w:rPr>
                <w:sz w:val="20"/>
                <w:szCs w:val="20"/>
              </w:rPr>
            </w:pPr>
            <w:r w:rsidRPr="00275746">
              <w:rPr>
                <w:sz w:val="20"/>
                <w:szCs w:val="20"/>
              </w:rPr>
              <w:t>Отклонения формы поверхности или профиля и причины их возникновения.</w:t>
            </w:r>
            <w:r w:rsidR="000D7572">
              <w:rPr>
                <w:sz w:val="20"/>
                <w:szCs w:val="20"/>
              </w:rPr>
              <w:t xml:space="preserve"> </w:t>
            </w:r>
            <w:r w:rsidRPr="00275746">
              <w:rPr>
                <w:sz w:val="20"/>
                <w:szCs w:val="20"/>
              </w:rPr>
              <w:t>Основные термины и определения ГОСТ 24642-81</w:t>
            </w:r>
            <w:r w:rsidR="000D7572">
              <w:rPr>
                <w:sz w:val="20"/>
                <w:szCs w:val="20"/>
              </w:rPr>
              <w:t xml:space="preserve">. </w:t>
            </w:r>
            <w:r w:rsidRPr="00275746">
              <w:rPr>
                <w:sz w:val="20"/>
                <w:szCs w:val="20"/>
              </w:rPr>
              <w:t>Отклонения формы цилиндрических поверхностей, отклонение формы плоских поверхностей.</w:t>
            </w:r>
          </w:p>
          <w:p w:rsidR="00275746" w:rsidRPr="00275746" w:rsidRDefault="00275746" w:rsidP="000D7572">
            <w:pPr>
              <w:shd w:val="clear" w:color="auto" w:fill="FFFFFF"/>
              <w:ind w:firstLine="20"/>
              <w:rPr>
                <w:b/>
                <w:sz w:val="20"/>
                <w:szCs w:val="20"/>
              </w:rPr>
            </w:pPr>
            <w:r w:rsidRPr="00275746">
              <w:rPr>
                <w:sz w:val="20"/>
                <w:szCs w:val="20"/>
              </w:rPr>
              <w:t>Обозначение на чертежах допусков формы и расположение поверхностей деталей согласно ГОСТ 2.308-79</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0D7572" w:rsidRDefault="00275746" w:rsidP="000D7572">
            <w:pPr>
              <w:ind w:firstLine="12"/>
              <w:jc w:val="left"/>
              <w:rPr>
                <w:color w:val="FF0000"/>
                <w:sz w:val="20"/>
                <w:szCs w:val="20"/>
              </w:rPr>
            </w:pPr>
          </w:p>
        </w:tc>
        <w:tc>
          <w:tcPr>
            <w:tcW w:w="2623" w:type="pct"/>
          </w:tcPr>
          <w:p w:rsidR="00275746" w:rsidRPr="00275746" w:rsidRDefault="00275746" w:rsidP="00275746">
            <w:pPr>
              <w:rPr>
                <w:b/>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4</w:t>
            </w:r>
          </w:p>
        </w:tc>
        <w:tc>
          <w:tcPr>
            <w:tcW w:w="476" w:type="pct"/>
            <w:tcBorders>
              <w:bottom w:val="single" w:sz="4" w:space="0" w:color="auto"/>
            </w:tcBorders>
          </w:tcPr>
          <w:p w:rsidR="00275746" w:rsidRPr="00275746" w:rsidRDefault="00275746" w:rsidP="00275746">
            <w:pPr>
              <w:jc w:val="center"/>
              <w:rPr>
                <w:sz w:val="20"/>
                <w:szCs w:val="20"/>
              </w:rPr>
            </w:pPr>
          </w:p>
        </w:tc>
      </w:tr>
      <w:tr w:rsidR="00275746" w:rsidRPr="00275746" w:rsidTr="00DD205C">
        <w:tc>
          <w:tcPr>
            <w:tcW w:w="1425" w:type="pct"/>
            <w:vMerge/>
          </w:tcPr>
          <w:p w:rsidR="00275746" w:rsidRPr="000D7572" w:rsidRDefault="00275746" w:rsidP="000D7572">
            <w:pPr>
              <w:ind w:firstLine="12"/>
              <w:jc w:val="left"/>
              <w:rPr>
                <w:color w:val="FF0000"/>
                <w:sz w:val="20"/>
                <w:szCs w:val="20"/>
              </w:rPr>
            </w:pPr>
          </w:p>
        </w:tc>
        <w:tc>
          <w:tcPr>
            <w:tcW w:w="2623" w:type="pct"/>
          </w:tcPr>
          <w:p w:rsidR="00275746" w:rsidRPr="00275746" w:rsidRDefault="00275746" w:rsidP="000D7572">
            <w:pPr>
              <w:ind w:firstLine="0"/>
              <w:rPr>
                <w:sz w:val="20"/>
                <w:szCs w:val="20"/>
              </w:rPr>
            </w:pPr>
            <w:r w:rsidRPr="00275746">
              <w:rPr>
                <w:sz w:val="20"/>
                <w:szCs w:val="20"/>
              </w:rPr>
              <w:t xml:space="preserve">6. Простановка на чертежах допусков формы и расположения поверхностей Последовательность выполнения сборочного чертежа по эскизам. </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val="restart"/>
            <w:shd w:val="clear" w:color="auto" w:fill="auto"/>
          </w:tcPr>
          <w:p w:rsidR="00275746" w:rsidRPr="00275746" w:rsidRDefault="00275746" w:rsidP="00275746">
            <w:pPr>
              <w:jc w:val="center"/>
              <w:rPr>
                <w:sz w:val="20"/>
                <w:szCs w:val="20"/>
              </w:rPr>
            </w:pPr>
            <w:r w:rsidRPr="00275746">
              <w:rPr>
                <w:sz w:val="20"/>
                <w:szCs w:val="20"/>
              </w:rPr>
              <w:t>2,3</w:t>
            </w:r>
          </w:p>
        </w:tc>
      </w:tr>
      <w:tr w:rsidR="00275746" w:rsidRPr="00275746" w:rsidTr="00DD205C">
        <w:tc>
          <w:tcPr>
            <w:tcW w:w="1425" w:type="pct"/>
            <w:vMerge/>
          </w:tcPr>
          <w:p w:rsidR="00275746" w:rsidRPr="000D7572" w:rsidRDefault="00275746" w:rsidP="000D7572">
            <w:pPr>
              <w:ind w:firstLine="12"/>
              <w:jc w:val="left"/>
              <w:rPr>
                <w:color w:val="FF0000"/>
                <w:sz w:val="20"/>
                <w:szCs w:val="20"/>
              </w:rPr>
            </w:pPr>
          </w:p>
        </w:tc>
        <w:tc>
          <w:tcPr>
            <w:tcW w:w="2623" w:type="pct"/>
          </w:tcPr>
          <w:p w:rsidR="00275746" w:rsidRPr="00275746" w:rsidRDefault="00275746" w:rsidP="00275746">
            <w:pPr>
              <w:rPr>
                <w:sz w:val="20"/>
                <w:szCs w:val="20"/>
              </w:rPr>
            </w:pPr>
            <w:r w:rsidRPr="00275746">
              <w:rPr>
                <w:sz w:val="20"/>
                <w:szCs w:val="20"/>
              </w:rPr>
              <w:t>7. Расчет размерных цепей.</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shd w:val="clear" w:color="auto" w:fill="auto"/>
          </w:tcPr>
          <w:p w:rsidR="00275746" w:rsidRPr="00275746" w:rsidRDefault="00275746" w:rsidP="00275746">
            <w:pPr>
              <w:jc w:val="center"/>
              <w:rPr>
                <w:sz w:val="20"/>
                <w:szCs w:val="20"/>
              </w:rPr>
            </w:pPr>
          </w:p>
        </w:tc>
      </w:tr>
      <w:tr w:rsidR="00DD205C" w:rsidRPr="00275746" w:rsidTr="00275746">
        <w:tc>
          <w:tcPr>
            <w:tcW w:w="1425" w:type="pct"/>
            <w:vMerge/>
          </w:tcPr>
          <w:p w:rsidR="00DD205C" w:rsidRPr="000D7572" w:rsidRDefault="00DD205C" w:rsidP="000D7572">
            <w:pPr>
              <w:ind w:firstLine="12"/>
              <w:jc w:val="left"/>
              <w:rPr>
                <w:color w:val="FF0000"/>
                <w:sz w:val="20"/>
                <w:szCs w:val="20"/>
              </w:rPr>
            </w:pPr>
          </w:p>
        </w:tc>
        <w:tc>
          <w:tcPr>
            <w:tcW w:w="2623" w:type="pct"/>
          </w:tcPr>
          <w:p w:rsidR="00DD205C" w:rsidRPr="000D7572" w:rsidRDefault="00DD205C" w:rsidP="000D7572">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Выполнить конспект на тему: «Требования к точности формы и расположения поверхностей элементов деталей».</w:t>
            </w:r>
            <w:r>
              <w:rPr>
                <w:b/>
                <w:sz w:val="20"/>
                <w:szCs w:val="20"/>
              </w:rPr>
              <w:t xml:space="preserve"> </w:t>
            </w:r>
            <w:r w:rsidRPr="00275746">
              <w:rPr>
                <w:sz w:val="20"/>
                <w:szCs w:val="20"/>
              </w:rPr>
              <w:t xml:space="preserve">Оформить отчет по практической работе №4 </w:t>
            </w:r>
          </w:p>
        </w:tc>
        <w:tc>
          <w:tcPr>
            <w:tcW w:w="476" w:type="pct"/>
          </w:tcPr>
          <w:p w:rsidR="00DD205C" w:rsidRPr="00275746" w:rsidRDefault="00DD205C" w:rsidP="00275746">
            <w:pPr>
              <w:jc w:val="center"/>
              <w:rPr>
                <w:sz w:val="20"/>
                <w:szCs w:val="20"/>
              </w:rPr>
            </w:pPr>
            <w:r w:rsidRPr="00275746">
              <w:rPr>
                <w:sz w:val="20"/>
                <w:szCs w:val="20"/>
              </w:rPr>
              <w:t>2</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0D7572" w:rsidRDefault="00DD205C" w:rsidP="000D7572">
            <w:pPr>
              <w:ind w:firstLine="12"/>
              <w:jc w:val="left"/>
              <w:rPr>
                <w:sz w:val="20"/>
                <w:szCs w:val="20"/>
              </w:rPr>
            </w:pPr>
            <w:r w:rsidRPr="000D7572">
              <w:rPr>
                <w:sz w:val="20"/>
                <w:szCs w:val="20"/>
              </w:rPr>
              <w:t>Тема 3.4 Допуски и посадки шпоночных и шлицевых соединений</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8</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0D7572">
            <w:pPr>
              <w:shd w:val="clear" w:color="auto" w:fill="FFFFFF"/>
              <w:ind w:firstLine="0"/>
              <w:rPr>
                <w:sz w:val="20"/>
                <w:szCs w:val="20"/>
              </w:rPr>
            </w:pPr>
            <w:r w:rsidRPr="00275746">
              <w:rPr>
                <w:sz w:val="20"/>
                <w:szCs w:val="20"/>
              </w:rPr>
              <w:t xml:space="preserve">Виды шпоночных соединений, их применение. </w:t>
            </w:r>
            <w:r w:rsidR="000D7572">
              <w:rPr>
                <w:sz w:val="20"/>
                <w:szCs w:val="20"/>
              </w:rPr>
              <w:t xml:space="preserve"> </w:t>
            </w:r>
            <w:r w:rsidRPr="00275746">
              <w:rPr>
                <w:sz w:val="20"/>
                <w:szCs w:val="20"/>
              </w:rPr>
              <w:t>Государственные стандарты на шпоночные соединения: призматические шпонки – ГОСТ 23360-78, ГОСТ 8790-79; клиновые -ГОСТ 24068-80, сегментные - ГОСТ 24071-80</w:t>
            </w:r>
          </w:p>
          <w:p w:rsidR="00275746" w:rsidRPr="00275746" w:rsidRDefault="00275746" w:rsidP="000D7572">
            <w:pPr>
              <w:shd w:val="clear" w:color="auto" w:fill="FFFFFF"/>
              <w:ind w:firstLine="0"/>
              <w:rPr>
                <w:sz w:val="20"/>
                <w:szCs w:val="20"/>
              </w:rPr>
            </w:pPr>
            <w:r w:rsidRPr="00275746">
              <w:rPr>
                <w:sz w:val="20"/>
                <w:szCs w:val="20"/>
              </w:rPr>
              <w:t>Три вида шпоночных соединений с призматическими шпонками. Образование посадок шпоночных соединений за счет полей допусков шпонки, паза вала и паза втулки. Выбор шпонок и основные разм</w:t>
            </w:r>
            <w:r w:rsidR="000D7572">
              <w:rPr>
                <w:sz w:val="20"/>
                <w:szCs w:val="20"/>
              </w:rPr>
              <w:t xml:space="preserve">еры соединения по ГОСТ 23360-78. </w:t>
            </w:r>
            <w:r w:rsidRPr="00275746">
              <w:rPr>
                <w:sz w:val="20"/>
                <w:szCs w:val="20"/>
              </w:rPr>
              <w:t>Назначение шлицевых соединений. Виды шлицевых соединений в зависимости от формы шлицев и степени подвижности. Основные</w:t>
            </w:r>
            <w:r w:rsidR="000D7572">
              <w:rPr>
                <w:sz w:val="20"/>
                <w:szCs w:val="20"/>
              </w:rPr>
              <w:t xml:space="preserve"> параметры шлицевых соединений. </w:t>
            </w:r>
            <w:r w:rsidRPr="00275746">
              <w:rPr>
                <w:sz w:val="20"/>
                <w:szCs w:val="20"/>
              </w:rPr>
              <w:t>Государственные стандарты на шлицевые соедине</w:t>
            </w:r>
            <w:r w:rsidR="000D7572">
              <w:rPr>
                <w:sz w:val="20"/>
                <w:szCs w:val="20"/>
              </w:rPr>
              <w:t xml:space="preserve">ния: ГОСТ 1139-80, ГОСТ 6033-80. </w:t>
            </w:r>
            <w:r w:rsidRPr="00275746">
              <w:rPr>
                <w:sz w:val="20"/>
                <w:szCs w:val="20"/>
              </w:rPr>
              <w:t xml:space="preserve">Способы </w:t>
            </w:r>
            <w:r w:rsidRPr="00275746">
              <w:rPr>
                <w:bCs/>
                <w:sz w:val="20"/>
                <w:szCs w:val="20"/>
              </w:rPr>
              <w:t>центрирования прямобочных шлицев</w:t>
            </w:r>
            <w:r w:rsidRPr="00275746">
              <w:rPr>
                <w:sz w:val="20"/>
                <w:szCs w:val="20"/>
              </w:rPr>
              <w:t xml:space="preserve">ых </w:t>
            </w:r>
            <w:r w:rsidRPr="00275746">
              <w:rPr>
                <w:bCs/>
                <w:sz w:val="20"/>
                <w:szCs w:val="20"/>
              </w:rPr>
              <w:t xml:space="preserve">соединений. </w:t>
            </w:r>
            <w:r w:rsidRPr="00275746">
              <w:rPr>
                <w:bCs/>
                <w:sz w:val="20"/>
                <w:szCs w:val="20"/>
              </w:rPr>
              <w:lastRenderedPageBreak/>
              <w:t>Р</w:t>
            </w:r>
            <w:r w:rsidRPr="00275746">
              <w:rPr>
                <w:sz w:val="20"/>
                <w:szCs w:val="20"/>
              </w:rPr>
              <w:t>екомендуемые посадки по центрирующим и нецентрир</w:t>
            </w:r>
            <w:r w:rsidR="000D7572">
              <w:rPr>
                <w:sz w:val="20"/>
                <w:szCs w:val="20"/>
              </w:rPr>
              <w:t xml:space="preserve">ующим элементам. </w:t>
            </w:r>
            <w:r w:rsidRPr="00275746">
              <w:rPr>
                <w:sz w:val="20"/>
                <w:szCs w:val="20"/>
              </w:rPr>
              <w:t>Условное обозначение прямобочных шлицевых соединений.</w:t>
            </w:r>
          </w:p>
        </w:tc>
        <w:tc>
          <w:tcPr>
            <w:tcW w:w="476" w:type="pct"/>
          </w:tcPr>
          <w:p w:rsidR="00275746" w:rsidRPr="00275746" w:rsidRDefault="00275746" w:rsidP="00275746">
            <w:pPr>
              <w:jc w:val="center"/>
              <w:rPr>
                <w:sz w:val="20"/>
                <w:szCs w:val="20"/>
              </w:rPr>
            </w:pPr>
            <w:r w:rsidRPr="00275746">
              <w:rPr>
                <w:sz w:val="20"/>
                <w:szCs w:val="20"/>
              </w:rPr>
              <w:lastRenderedPageBreak/>
              <w:t>4</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275746">
            <w:pPr>
              <w:shd w:val="clear" w:color="auto" w:fill="FFFFFF"/>
              <w:rPr>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4</w:t>
            </w:r>
          </w:p>
        </w:tc>
        <w:tc>
          <w:tcPr>
            <w:tcW w:w="476" w:type="pct"/>
            <w:vMerge w:val="restart"/>
            <w:shd w:val="clear" w:color="auto" w:fill="auto"/>
          </w:tcPr>
          <w:p w:rsidR="00275746" w:rsidRPr="00275746" w:rsidRDefault="00275746" w:rsidP="00275746">
            <w:pPr>
              <w:jc w:val="center"/>
              <w:rPr>
                <w:sz w:val="20"/>
                <w:szCs w:val="20"/>
              </w:rPr>
            </w:pPr>
            <w:r w:rsidRPr="00275746">
              <w:rPr>
                <w:sz w:val="20"/>
                <w:szCs w:val="20"/>
              </w:rPr>
              <w:t>2,3</w:t>
            </w: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0D7572">
            <w:pPr>
              <w:shd w:val="clear" w:color="auto" w:fill="FFFFFF"/>
              <w:ind w:firstLine="20"/>
              <w:rPr>
                <w:b/>
                <w:sz w:val="20"/>
                <w:szCs w:val="20"/>
              </w:rPr>
            </w:pPr>
            <w:r w:rsidRPr="00275746">
              <w:rPr>
                <w:sz w:val="20"/>
                <w:szCs w:val="20"/>
              </w:rPr>
              <w:t>8. Шпоночные соединения</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shd w:val="clear" w:color="auto" w:fill="auto"/>
          </w:tcPr>
          <w:p w:rsidR="00275746" w:rsidRPr="00275746" w:rsidRDefault="00275746" w:rsidP="00275746">
            <w:pPr>
              <w:jc w:val="center"/>
              <w:rPr>
                <w:color w:val="FF0000"/>
                <w:sz w:val="20"/>
                <w:szCs w:val="20"/>
              </w:rPr>
            </w:pP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0D7572">
            <w:pPr>
              <w:shd w:val="clear" w:color="auto" w:fill="FFFFFF"/>
              <w:ind w:firstLine="20"/>
              <w:rPr>
                <w:b/>
                <w:sz w:val="20"/>
                <w:szCs w:val="20"/>
              </w:rPr>
            </w:pPr>
            <w:r w:rsidRPr="00275746">
              <w:rPr>
                <w:sz w:val="20"/>
                <w:szCs w:val="20"/>
              </w:rPr>
              <w:t>9. Шлицевые соединения</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shd w:val="clear" w:color="auto" w:fill="auto"/>
          </w:tcPr>
          <w:p w:rsidR="00275746" w:rsidRPr="00275746" w:rsidRDefault="00275746" w:rsidP="00275746">
            <w:pPr>
              <w:jc w:val="center"/>
              <w:rPr>
                <w:color w:val="FF0000"/>
                <w:sz w:val="20"/>
                <w:szCs w:val="20"/>
              </w:rPr>
            </w:pPr>
          </w:p>
        </w:tc>
      </w:tr>
      <w:tr w:rsidR="00DD205C" w:rsidRPr="00275746" w:rsidTr="00275746">
        <w:tc>
          <w:tcPr>
            <w:tcW w:w="1425" w:type="pct"/>
            <w:vMerge/>
          </w:tcPr>
          <w:p w:rsidR="00DD205C" w:rsidRPr="00275746" w:rsidRDefault="00DD205C" w:rsidP="00275746">
            <w:pPr>
              <w:rPr>
                <w:color w:val="FF0000"/>
                <w:sz w:val="20"/>
                <w:szCs w:val="20"/>
              </w:rPr>
            </w:pPr>
          </w:p>
        </w:tc>
        <w:tc>
          <w:tcPr>
            <w:tcW w:w="2623" w:type="pct"/>
          </w:tcPr>
          <w:p w:rsidR="00DD205C" w:rsidRPr="00275746" w:rsidRDefault="00DD205C" w:rsidP="000D7572">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Подбор материала и подготовка презентаций на тему «Виды шпоночных соединений, их достоинства и недостатки».</w:t>
            </w:r>
            <w:r>
              <w:rPr>
                <w:b/>
                <w:sz w:val="20"/>
                <w:szCs w:val="20"/>
              </w:rPr>
              <w:t xml:space="preserve"> </w:t>
            </w:r>
            <w:r w:rsidRPr="00275746">
              <w:rPr>
                <w:sz w:val="20"/>
                <w:szCs w:val="20"/>
              </w:rPr>
              <w:t>Подбор материала и подготовка презентаций на тему «Виды шлицевых соединений, их достоинства и недостатки».</w:t>
            </w:r>
          </w:p>
        </w:tc>
        <w:tc>
          <w:tcPr>
            <w:tcW w:w="476" w:type="pct"/>
          </w:tcPr>
          <w:p w:rsidR="00DD205C" w:rsidRPr="00275746" w:rsidRDefault="00DD205C" w:rsidP="00275746">
            <w:pPr>
              <w:jc w:val="center"/>
              <w:rPr>
                <w:sz w:val="20"/>
                <w:szCs w:val="20"/>
              </w:rPr>
            </w:pPr>
            <w:r w:rsidRPr="00275746">
              <w:rPr>
                <w:sz w:val="20"/>
                <w:szCs w:val="20"/>
              </w:rPr>
              <w:t>4</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tcPr>
          <w:p w:rsidR="00DD205C" w:rsidRPr="00275746" w:rsidRDefault="00DD205C" w:rsidP="000D7572">
            <w:pPr>
              <w:rPr>
                <w:b/>
                <w:sz w:val="20"/>
                <w:szCs w:val="20"/>
              </w:rPr>
            </w:pPr>
            <w:r w:rsidRPr="00275746">
              <w:rPr>
                <w:b/>
                <w:sz w:val="20"/>
                <w:szCs w:val="20"/>
              </w:rPr>
              <w:t xml:space="preserve">Раздел 4 </w:t>
            </w:r>
          </w:p>
        </w:tc>
        <w:tc>
          <w:tcPr>
            <w:tcW w:w="2623" w:type="pct"/>
          </w:tcPr>
          <w:p w:rsidR="00DD205C" w:rsidRPr="00275746" w:rsidRDefault="00DD205C" w:rsidP="00275746">
            <w:pPr>
              <w:rPr>
                <w:b/>
                <w:sz w:val="20"/>
                <w:szCs w:val="20"/>
              </w:rPr>
            </w:pPr>
            <w:r w:rsidRPr="00275746">
              <w:rPr>
                <w:b/>
                <w:sz w:val="20"/>
                <w:szCs w:val="20"/>
              </w:rPr>
              <w:t>Основы метрологии. Средства измерения</w:t>
            </w:r>
          </w:p>
        </w:tc>
        <w:tc>
          <w:tcPr>
            <w:tcW w:w="476" w:type="pct"/>
          </w:tcPr>
          <w:p w:rsidR="00DD205C" w:rsidRPr="00EF2744" w:rsidRDefault="00EF2744" w:rsidP="00275746">
            <w:pPr>
              <w:jc w:val="center"/>
              <w:rPr>
                <w:b/>
                <w:sz w:val="20"/>
                <w:szCs w:val="20"/>
              </w:rPr>
            </w:pPr>
            <w:r w:rsidRPr="00EF2744">
              <w:rPr>
                <w:b/>
                <w:sz w:val="20"/>
                <w:szCs w:val="20"/>
              </w:rPr>
              <w:t>2</w:t>
            </w:r>
            <w:r w:rsidR="00DD205C" w:rsidRPr="00EF2744">
              <w:rPr>
                <w:b/>
                <w:sz w:val="20"/>
                <w:szCs w:val="20"/>
              </w:rPr>
              <w:t>0</w:t>
            </w:r>
          </w:p>
        </w:tc>
        <w:tc>
          <w:tcPr>
            <w:tcW w:w="476" w:type="pct"/>
            <w:vMerge/>
          </w:tcPr>
          <w:p w:rsidR="00DD205C" w:rsidRPr="00275746" w:rsidRDefault="00DD205C" w:rsidP="00275746">
            <w:pPr>
              <w:jc w:val="center"/>
              <w:rPr>
                <w:b/>
                <w:sz w:val="20"/>
                <w:szCs w:val="20"/>
              </w:rPr>
            </w:pPr>
          </w:p>
        </w:tc>
      </w:tr>
      <w:tr w:rsidR="00DD205C" w:rsidRPr="00275746" w:rsidTr="00275746">
        <w:tc>
          <w:tcPr>
            <w:tcW w:w="1425" w:type="pct"/>
            <w:vMerge w:val="restart"/>
          </w:tcPr>
          <w:p w:rsidR="00DD205C" w:rsidRPr="000D7572" w:rsidRDefault="00DD205C" w:rsidP="000D7572">
            <w:pPr>
              <w:autoSpaceDE w:val="0"/>
              <w:autoSpaceDN w:val="0"/>
              <w:adjustRightInd w:val="0"/>
              <w:ind w:firstLine="0"/>
              <w:jc w:val="left"/>
              <w:rPr>
                <w:sz w:val="20"/>
                <w:szCs w:val="20"/>
              </w:rPr>
            </w:pPr>
            <w:r w:rsidRPr="000D7572">
              <w:rPr>
                <w:sz w:val="20"/>
                <w:szCs w:val="20"/>
              </w:rPr>
              <w:t xml:space="preserve">Тема 4.1  </w:t>
            </w:r>
            <w:r w:rsidRPr="000D7572">
              <w:rPr>
                <w:bCs/>
                <w:iCs/>
                <w:sz w:val="20"/>
                <w:szCs w:val="20"/>
              </w:rPr>
              <w:t xml:space="preserve">Основные </w:t>
            </w:r>
            <w:r w:rsidRPr="000D7572">
              <w:rPr>
                <w:iCs/>
                <w:sz w:val="20"/>
                <w:szCs w:val="20"/>
              </w:rPr>
              <w:t xml:space="preserve">положения в области </w:t>
            </w:r>
            <w:r w:rsidRPr="000D7572">
              <w:rPr>
                <w:bCs/>
                <w:iCs/>
                <w:sz w:val="20"/>
                <w:szCs w:val="20"/>
              </w:rPr>
              <w:t xml:space="preserve">метрологии. </w:t>
            </w:r>
            <w:r w:rsidRPr="000D7572">
              <w:rPr>
                <w:iCs/>
                <w:sz w:val="20"/>
                <w:szCs w:val="20"/>
              </w:rPr>
              <w:t>Службы контроля и надзора</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tcPr>
          <w:p w:rsidR="00DD205C" w:rsidRPr="00275746" w:rsidRDefault="00DD205C" w:rsidP="00275746">
            <w:pPr>
              <w:jc w:val="center"/>
              <w:rPr>
                <w:b/>
                <w:sz w:val="20"/>
                <w:szCs w:val="20"/>
              </w:rPr>
            </w:pPr>
          </w:p>
        </w:tc>
      </w:tr>
      <w:tr w:rsidR="00275746" w:rsidRPr="00275746" w:rsidTr="00275746">
        <w:tc>
          <w:tcPr>
            <w:tcW w:w="1425" w:type="pct"/>
            <w:vMerge/>
          </w:tcPr>
          <w:p w:rsidR="00275746" w:rsidRPr="000D7572" w:rsidRDefault="00275746" w:rsidP="000D7572">
            <w:pPr>
              <w:autoSpaceDE w:val="0"/>
              <w:autoSpaceDN w:val="0"/>
              <w:adjustRightInd w:val="0"/>
              <w:ind w:firstLine="0"/>
              <w:jc w:val="left"/>
              <w:rPr>
                <w:color w:val="FF0000"/>
                <w:sz w:val="20"/>
                <w:szCs w:val="20"/>
              </w:rPr>
            </w:pPr>
          </w:p>
        </w:tc>
        <w:tc>
          <w:tcPr>
            <w:tcW w:w="2623" w:type="pct"/>
          </w:tcPr>
          <w:p w:rsidR="00275746" w:rsidRPr="00275746" w:rsidRDefault="00275746" w:rsidP="000F1DC9">
            <w:pPr>
              <w:shd w:val="clear" w:color="auto" w:fill="FFFFFF"/>
              <w:rPr>
                <w:sz w:val="20"/>
                <w:szCs w:val="20"/>
              </w:rPr>
            </w:pPr>
            <w:r w:rsidRPr="00275746">
              <w:rPr>
                <w:sz w:val="20"/>
                <w:szCs w:val="20"/>
              </w:rPr>
              <w:t>Метрология как наука и ее составляющие (фундаментальная, з</w:t>
            </w:r>
            <w:r w:rsidR="000F1DC9">
              <w:rPr>
                <w:sz w:val="20"/>
                <w:szCs w:val="20"/>
              </w:rPr>
              <w:t xml:space="preserve">аконодательная и практическая). </w:t>
            </w:r>
            <w:r w:rsidRPr="00275746">
              <w:rPr>
                <w:sz w:val="20"/>
                <w:szCs w:val="20"/>
              </w:rPr>
              <w:t>Основные понятия и определения в области метрологии: измерение, единство измерений, погрешность измерений, средство измерений, физическая величина, единица физической величины, эталон.</w:t>
            </w:r>
            <w:r w:rsidR="000F1DC9">
              <w:rPr>
                <w:sz w:val="20"/>
                <w:szCs w:val="20"/>
              </w:rPr>
              <w:t xml:space="preserve"> </w:t>
            </w:r>
            <w:r w:rsidRPr="00275746">
              <w:rPr>
                <w:sz w:val="20"/>
                <w:szCs w:val="20"/>
              </w:rPr>
              <w:t>Законодательство в области метрологии. Основные положения Федерального закона №102 от 26.06.2008 «Об обеспечении единства измерений» Государственная система обеспечения единства измерений (ГСИ). Государственные метрологические службы: ГСВЧ, ГСССД, ГССО и др.</w:t>
            </w:r>
            <w:r w:rsidR="000F1DC9">
              <w:rPr>
                <w:sz w:val="20"/>
                <w:szCs w:val="20"/>
              </w:rPr>
              <w:t xml:space="preserve"> </w:t>
            </w:r>
            <w:r w:rsidRPr="00275746">
              <w:rPr>
                <w:sz w:val="20"/>
                <w:szCs w:val="20"/>
              </w:rPr>
              <w:t xml:space="preserve">Роль метрологии в формировании качества продукции. Службы государственного метрологического контроля и надзора (ГМК и ГМН). </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1</w:t>
            </w:r>
          </w:p>
        </w:tc>
      </w:tr>
      <w:tr w:rsidR="00DD205C" w:rsidRPr="00275746" w:rsidTr="00275746">
        <w:tc>
          <w:tcPr>
            <w:tcW w:w="1425" w:type="pct"/>
            <w:vMerge/>
          </w:tcPr>
          <w:p w:rsidR="00DD205C" w:rsidRPr="000D7572" w:rsidRDefault="00DD205C" w:rsidP="000D7572">
            <w:pPr>
              <w:autoSpaceDE w:val="0"/>
              <w:autoSpaceDN w:val="0"/>
              <w:adjustRightInd w:val="0"/>
              <w:ind w:firstLine="0"/>
              <w:jc w:val="left"/>
              <w:rPr>
                <w:color w:val="FF0000"/>
                <w:sz w:val="20"/>
                <w:szCs w:val="20"/>
              </w:rPr>
            </w:pPr>
          </w:p>
        </w:tc>
        <w:tc>
          <w:tcPr>
            <w:tcW w:w="2623" w:type="pct"/>
          </w:tcPr>
          <w:p w:rsidR="00DD205C" w:rsidRPr="000F1DC9" w:rsidRDefault="00DD205C" w:rsidP="000F1DC9">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темы и выполнение конспекта: «Правовые основы метрологической деятельности. Основные положения Закона «Об обеспечении единства измерений»</w:t>
            </w:r>
          </w:p>
        </w:tc>
        <w:tc>
          <w:tcPr>
            <w:tcW w:w="476" w:type="pct"/>
          </w:tcPr>
          <w:p w:rsidR="00DD205C" w:rsidRPr="00275746" w:rsidRDefault="00DD205C" w:rsidP="00275746">
            <w:pPr>
              <w:jc w:val="center"/>
              <w:rPr>
                <w:sz w:val="20"/>
                <w:szCs w:val="20"/>
              </w:rPr>
            </w:pPr>
            <w:r w:rsidRPr="00275746">
              <w:rPr>
                <w:sz w:val="20"/>
                <w:szCs w:val="20"/>
              </w:rPr>
              <w:t>1</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0D7572" w:rsidRDefault="00DD205C" w:rsidP="000D7572">
            <w:pPr>
              <w:ind w:firstLine="0"/>
              <w:jc w:val="left"/>
              <w:rPr>
                <w:sz w:val="20"/>
                <w:szCs w:val="20"/>
              </w:rPr>
            </w:pPr>
            <w:r w:rsidRPr="000D7572">
              <w:rPr>
                <w:sz w:val="20"/>
                <w:szCs w:val="20"/>
              </w:rPr>
              <w:t>Тема 4.2 Основы теории измерений</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b/>
                <w:color w:val="FF0000"/>
                <w:sz w:val="20"/>
                <w:szCs w:val="20"/>
              </w:rPr>
            </w:pPr>
          </w:p>
        </w:tc>
        <w:tc>
          <w:tcPr>
            <w:tcW w:w="2623" w:type="pct"/>
          </w:tcPr>
          <w:p w:rsidR="00275746" w:rsidRPr="00275746" w:rsidRDefault="00275746" w:rsidP="000F1DC9">
            <w:pPr>
              <w:shd w:val="clear" w:color="auto" w:fill="FFFFFF"/>
              <w:ind w:firstLine="0"/>
              <w:rPr>
                <w:sz w:val="20"/>
                <w:szCs w:val="20"/>
              </w:rPr>
            </w:pPr>
            <w:r w:rsidRPr="00275746">
              <w:rPr>
                <w:sz w:val="20"/>
                <w:szCs w:val="20"/>
              </w:rPr>
              <w:t>Основы теории измерений. Классификация измерений по различным признакам: прямые,  косвенные, совокупные, совместные; однократные и многократные; статические, статистические и динамические; абсолютные и относительные.</w:t>
            </w:r>
            <w:r w:rsidR="000F1DC9">
              <w:rPr>
                <w:sz w:val="20"/>
                <w:szCs w:val="20"/>
              </w:rPr>
              <w:t xml:space="preserve"> </w:t>
            </w:r>
            <w:r w:rsidRPr="00275746">
              <w:rPr>
                <w:sz w:val="20"/>
                <w:szCs w:val="20"/>
              </w:rPr>
              <w:t>Методы из</w:t>
            </w:r>
            <w:r w:rsidR="000F1DC9">
              <w:rPr>
                <w:sz w:val="20"/>
                <w:szCs w:val="20"/>
              </w:rPr>
              <w:t xml:space="preserve">мерений. Погрешности измерений. </w:t>
            </w:r>
            <w:r w:rsidRPr="00275746">
              <w:rPr>
                <w:sz w:val="20"/>
                <w:szCs w:val="20"/>
              </w:rPr>
              <w:t>Международная система единиц физических величин СИ: история создания и п</w:t>
            </w:r>
            <w:r w:rsidR="000F1DC9">
              <w:rPr>
                <w:sz w:val="20"/>
                <w:szCs w:val="20"/>
              </w:rPr>
              <w:t xml:space="preserve">рименения. Эталоны системы СИ. </w:t>
            </w:r>
            <w:r w:rsidRPr="00275746">
              <w:rPr>
                <w:sz w:val="20"/>
                <w:szCs w:val="20"/>
              </w:rPr>
              <w:t>ГОСТ 8.417-81 «ГСИ. Единицы физических величин». Основные, дополнительные и производные единицы. Приставки для образования кратных и дольных единиц. Внесистемные единицы изме</w:t>
            </w:r>
            <w:r w:rsidR="000F1DC9">
              <w:rPr>
                <w:sz w:val="20"/>
                <w:szCs w:val="20"/>
              </w:rPr>
              <w:t xml:space="preserve">рения, допустимые к применению. </w:t>
            </w:r>
            <w:r w:rsidRPr="00275746">
              <w:rPr>
                <w:sz w:val="20"/>
                <w:szCs w:val="20"/>
              </w:rPr>
              <w:t>Просмотр видеоматериала «Битва за эталон»</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DD205C" w:rsidRPr="00275746" w:rsidTr="00275746">
        <w:tc>
          <w:tcPr>
            <w:tcW w:w="1425" w:type="pct"/>
            <w:vMerge/>
          </w:tcPr>
          <w:p w:rsidR="00DD205C" w:rsidRPr="00275746" w:rsidRDefault="00DD205C" w:rsidP="00275746">
            <w:pPr>
              <w:rPr>
                <w:b/>
                <w:color w:val="FF0000"/>
                <w:sz w:val="20"/>
                <w:szCs w:val="20"/>
              </w:rPr>
            </w:pPr>
          </w:p>
        </w:tc>
        <w:tc>
          <w:tcPr>
            <w:tcW w:w="2623" w:type="pct"/>
          </w:tcPr>
          <w:p w:rsidR="00DD205C" w:rsidRPr="000F1DC9" w:rsidRDefault="00DD205C" w:rsidP="000F1DC9">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Изучение темы и подготовка докладов:</w:t>
            </w:r>
            <w:r>
              <w:rPr>
                <w:b/>
                <w:sz w:val="20"/>
                <w:szCs w:val="20"/>
              </w:rPr>
              <w:t xml:space="preserve"> </w:t>
            </w:r>
            <w:r w:rsidRPr="00275746">
              <w:rPr>
                <w:sz w:val="20"/>
                <w:szCs w:val="20"/>
              </w:rPr>
              <w:t>«Международная организация мер и весов».</w:t>
            </w:r>
            <w:r>
              <w:rPr>
                <w:b/>
                <w:sz w:val="20"/>
                <w:szCs w:val="20"/>
              </w:rPr>
              <w:t xml:space="preserve"> </w:t>
            </w:r>
            <w:r w:rsidRPr="00275746">
              <w:rPr>
                <w:sz w:val="20"/>
                <w:szCs w:val="20"/>
              </w:rPr>
              <w:t>«Международная организация законодательной метрологии».</w:t>
            </w:r>
            <w:r>
              <w:rPr>
                <w:b/>
                <w:sz w:val="20"/>
                <w:szCs w:val="20"/>
              </w:rPr>
              <w:t xml:space="preserve"> </w:t>
            </w:r>
            <w:r w:rsidRPr="00275746">
              <w:rPr>
                <w:sz w:val="20"/>
                <w:szCs w:val="20"/>
              </w:rPr>
              <w:t>«История создания международной системы единиц физичес</w:t>
            </w:r>
            <w:r>
              <w:rPr>
                <w:sz w:val="20"/>
                <w:szCs w:val="20"/>
              </w:rPr>
              <w:t>ких величин «СИ</w:t>
            </w:r>
            <w:r w:rsidRPr="00275746">
              <w:rPr>
                <w:sz w:val="20"/>
                <w:szCs w:val="20"/>
              </w:rPr>
              <w:t>».</w:t>
            </w:r>
            <w:r>
              <w:rPr>
                <w:b/>
                <w:sz w:val="20"/>
                <w:szCs w:val="20"/>
              </w:rPr>
              <w:t xml:space="preserve"> </w:t>
            </w:r>
            <w:r w:rsidRPr="00275746">
              <w:rPr>
                <w:sz w:val="20"/>
                <w:szCs w:val="20"/>
              </w:rPr>
              <w:t>«Единицы измерения британской системы дюймовых мер».</w:t>
            </w:r>
          </w:p>
        </w:tc>
        <w:tc>
          <w:tcPr>
            <w:tcW w:w="476" w:type="pct"/>
          </w:tcPr>
          <w:p w:rsidR="00DD205C" w:rsidRPr="00275746" w:rsidRDefault="00DD205C" w:rsidP="00275746">
            <w:pPr>
              <w:jc w:val="center"/>
              <w:rPr>
                <w:sz w:val="20"/>
                <w:szCs w:val="20"/>
              </w:rPr>
            </w:pPr>
            <w:r w:rsidRPr="00275746">
              <w:rPr>
                <w:sz w:val="20"/>
                <w:szCs w:val="20"/>
              </w:rPr>
              <w:t>1</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0F1DC9" w:rsidRDefault="00DD205C" w:rsidP="00811731">
            <w:pPr>
              <w:jc w:val="left"/>
              <w:rPr>
                <w:sz w:val="20"/>
                <w:szCs w:val="20"/>
              </w:rPr>
            </w:pPr>
            <w:r w:rsidRPr="000F1DC9">
              <w:rPr>
                <w:sz w:val="20"/>
                <w:szCs w:val="20"/>
              </w:rPr>
              <w:t>Тема 4.3  Средства измерения</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EF2744" w:rsidP="00275746">
            <w:pPr>
              <w:jc w:val="center"/>
              <w:rPr>
                <w:b/>
                <w:sz w:val="20"/>
                <w:szCs w:val="20"/>
              </w:rPr>
            </w:pPr>
            <w:r>
              <w:rPr>
                <w:b/>
                <w:sz w:val="20"/>
                <w:szCs w:val="20"/>
              </w:rPr>
              <w:t>1</w:t>
            </w:r>
            <w:r w:rsidR="00DD205C" w:rsidRPr="00275746">
              <w:rPr>
                <w:b/>
                <w:sz w:val="20"/>
                <w:szCs w:val="20"/>
              </w:rPr>
              <w:t>6</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811731">
            <w:pPr>
              <w:shd w:val="clear" w:color="auto" w:fill="FFFFFF"/>
              <w:ind w:firstLine="0"/>
              <w:rPr>
                <w:sz w:val="20"/>
                <w:szCs w:val="20"/>
              </w:rPr>
            </w:pPr>
            <w:r w:rsidRPr="00275746">
              <w:rPr>
                <w:sz w:val="20"/>
                <w:szCs w:val="20"/>
              </w:rPr>
              <w:t>Штангенинструменты: штангенциркуль, штанген</w:t>
            </w:r>
            <w:r w:rsidR="00811731">
              <w:rPr>
                <w:sz w:val="20"/>
                <w:szCs w:val="20"/>
              </w:rPr>
              <w:t xml:space="preserve"> </w:t>
            </w:r>
            <w:r w:rsidRPr="00275746">
              <w:rPr>
                <w:sz w:val="20"/>
                <w:szCs w:val="20"/>
              </w:rPr>
              <w:t>глубиномер, штангенрейсмус. Устройство нониуса. Правила измерения и чтения размера. Микрометрические инструменты: микрометр, микрометрический глубиномер, микрометрический нутромер Цена деления барабана и стебля. Стопорное устройство. Чтение показаний, правила измерений.</w:t>
            </w:r>
            <w:r w:rsidR="00811731">
              <w:rPr>
                <w:sz w:val="20"/>
                <w:szCs w:val="20"/>
              </w:rPr>
              <w:t xml:space="preserve"> </w:t>
            </w:r>
            <w:r w:rsidRPr="00275746">
              <w:rPr>
                <w:sz w:val="20"/>
                <w:szCs w:val="20"/>
              </w:rPr>
              <w:t>Классификация рычажно-механических приборов. Устройство индикатора часового типа, индикаторного нутромера.</w:t>
            </w:r>
            <w:r w:rsidR="00811731">
              <w:rPr>
                <w:sz w:val="20"/>
                <w:szCs w:val="20"/>
              </w:rPr>
              <w:t xml:space="preserve"> Цена деления шкалы индикатора. </w:t>
            </w:r>
            <w:r w:rsidRPr="00275746">
              <w:rPr>
                <w:sz w:val="20"/>
                <w:szCs w:val="20"/>
              </w:rPr>
              <w:t>Рычажные скобы и рычажные микрометры.</w:t>
            </w:r>
          </w:p>
          <w:p w:rsidR="00275746" w:rsidRPr="00275746" w:rsidRDefault="00275746" w:rsidP="00811731">
            <w:pPr>
              <w:shd w:val="clear" w:color="auto" w:fill="FFFFFF"/>
              <w:ind w:firstLine="0"/>
              <w:rPr>
                <w:sz w:val="20"/>
                <w:szCs w:val="20"/>
              </w:rPr>
            </w:pPr>
            <w:r w:rsidRPr="00275746">
              <w:rPr>
                <w:sz w:val="20"/>
                <w:szCs w:val="20"/>
              </w:rPr>
              <w:t>Приборы с пружинной передачей: микрокаторы, микаторы, миникаторы. Область применения приборов.</w:t>
            </w:r>
          </w:p>
          <w:p w:rsidR="00275746" w:rsidRPr="00275746" w:rsidRDefault="00275746" w:rsidP="00811731">
            <w:pPr>
              <w:shd w:val="clear" w:color="auto" w:fill="FFFFFF"/>
              <w:ind w:firstLine="0"/>
              <w:rPr>
                <w:sz w:val="20"/>
                <w:szCs w:val="20"/>
              </w:rPr>
            </w:pPr>
            <w:r w:rsidRPr="00275746">
              <w:rPr>
                <w:sz w:val="20"/>
                <w:szCs w:val="20"/>
              </w:rPr>
              <w:t xml:space="preserve">Плоскопараллельные концевые меры длины (ПКМД). </w:t>
            </w:r>
            <w:r w:rsidRPr="00275746">
              <w:rPr>
                <w:sz w:val="20"/>
                <w:szCs w:val="20"/>
              </w:rPr>
              <w:lastRenderedPageBreak/>
              <w:t>Наборы ПКМД. Правила составления блока мер требуемого размера. Классификация гладких калибров и их назначение. Щупы и их назначение. Методика расчета размеров гладких калибров по ГОСТ 24853-81 и ГОСТ 21401-75</w:t>
            </w:r>
          </w:p>
        </w:tc>
        <w:tc>
          <w:tcPr>
            <w:tcW w:w="476" w:type="pct"/>
          </w:tcPr>
          <w:p w:rsidR="00275746" w:rsidRPr="00275746" w:rsidRDefault="00275746" w:rsidP="00275746">
            <w:pPr>
              <w:jc w:val="center"/>
              <w:rPr>
                <w:sz w:val="20"/>
                <w:szCs w:val="20"/>
              </w:rPr>
            </w:pPr>
            <w:r w:rsidRPr="00275746">
              <w:rPr>
                <w:sz w:val="20"/>
                <w:szCs w:val="20"/>
              </w:rPr>
              <w:lastRenderedPageBreak/>
              <w:t>10</w:t>
            </w:r>
          </w:p>
        </w:tc>
        <w:tc>
          <w:tcPr>
            <w:tcW w:w="476" w:type="pct"/>
          </w:tcPr>
          <w:p w:rsidR="00275746" w:rsidRPr="00275746" w:rsidRDefault="00275746" w:rsidP="00275746">
            <w:pPr>
              <w:jc w:val="center"/>
              <w:rPr>
                <w:sz w:val="20"/>
                <w:szCs w:val="20"/>
              </w:rPr>
            </w:pPr>
            <w:r w:rsidRPr="00275746">
              <w:rPr>
                <w:sz w:val="20"/>
                <w:szCs w:val="20"/>
              </w:rPr>
              <w:t>2</w:t>
            </w:r>
          </w:p>
        </w:tc>
      </w:tr>
      <w:tr w:rsidR="00275746" w:rsidRPr="00275746" w:rsidTr="00275746">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275746">
            <w:pPr>
              <w:shd w:val="clear" w:color="auto" w:fill="FFFFFF"/>
              <w:rPr>
                <w:b/>
                <w:sz w:val="20"/>
                <w:szCs w:val="20"/>
              </w:rPr>
            </w:pPr>
            <w:r w:rsidRPr="00275746">
              <w:rPr>
                <w:b/>
                <w:sz w:val="20"/>
                <w:szCs w:val="20"/>
              </w:rPr>
              <w:t>Лабораторные занятия</w:t>
            </w:r>
          </w:p>
        </w:tc>
        <w:tc>
          <w:tcPr>
            <w:tcW w:w="476" w:type="pct"/>
          </w:tcPr>
          <w:p w:rsidR="00275746" w:rsidRPr="00275746" w:rsidRDefault="00275746" w:rsidP="00275746">
            <w:pPr>
              <w:jc w:val="center"/>
              <w:rPr>
                <w:b/>
                <w:sz w:val="20"/>
                <w:szCs w:val="20"/>
              </w:rPr>
            </w:pPr>
            <w:r w:rsidRPr="00275746">
              <w:rPr>
                <w:b/>
                <w:sz w:val="20"/>
                <w:szCs w:val="20"/>
              </w:rPr>
              <w:t>4</w:t>
            </w:r>
          </w:p>
        </w:tc>
        <w:tc>
          <w:tcPr>
            <w:tcW w:w="476" w:type="pct"/>
            <w:tcBorders>
              <w:bottom w:val="single" w:sz="4" w:space="0" w:color="auto"/>
            </w:tcBorders>
            <w:shd w:val="clear" w:color="auto" w:fill="D9D9D9"/>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811731">
            <w:pPr>
              <w:shd w:val="clear" w:color="auto" w:fill="FFFFFF"/>
              <w:ind w:firstLine="0"/>
              <w:rPr>
                <w:sz w:val="20"/>
                <w:szCs w:val="20"/>
              </w:rPr>
            </w:pPr>
            <w:r w:rsidRPr="00275746">
              <w:rPr>
                <w:sz w:val="20"/>
                <w:szCs w:val="20"/>
              </w:rPr>
              <w:t>3. Измерение размеров деталей штангенинструментами.</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val="restart"/>
            <w:shd w:val="clear" w:color="auto" w:fill="auto"/>
          </w:tcPr>
          <w:p w:rsidR="00275746" w:rsidRPr="00275746" w:rsidRDefault="00275746" w:rsidP="00275746">
            <w:pPr>
              <w:jc w:val="center"/>
              <w:rPr>
                <w:sz w:val="20"/>
                <w:szCs w:val="20"/>
              </w:rPr>
            </w:pPr>
            <w:r w:rsidRPr="00275746">
              <w:rPr>
                <w:sz w:val="20"/>
                <w:szCs w:val="20"/>
              </w:rPr>
              <w:t>2,3</w:t>
            </w: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811731">
            <w:pPr>
              <w:shd w:val="clear" w:color="auto" w:fill="FFFFFF"/>
              <w:ind w:firstLine="0"/>
              <w:rPr>
                <w:sz w:val="20"/>
                <w:szCs w:val="20"/>
              </w:rPr>
            </w:pPr>
            <w:r w:rsidRPr="00275746">
              <w:rPr>
                <w:sz w:val="20"/>
                <w:szCs w:val="20"/>
              </w:rPr>
              <w:t>4. Измерение размеров деталей гладким микрометром.</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vMerge/>
            <w:shd w:val="clear" w:color="auto" w:fill="auto"/>
          </w:tcPr>
          <w:p w:rsidR="00275746" w:rsidRPr="00275746" w:rsidRDefault="00275746" w:rsidP="00275746">
            <w:pPr>
              <w:jc w:val="center"/>
              <w:rPr>
                <w:sz w:val="20"/>
                <w:szCs w:val="20"/>
              </w:rPr>
            </w:pPr>
          </w:p>
        </w:tc>
      </w:tr>
      <w:tr w:rsidR="00275746" w:rsidRPr="00275746" w:rsidTr="00275746">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275746">
            <w:pPr>
              <w:shd w:val="clear" w:color="auto" w:fill="FFFFFF"/>
              <w:rPr>
                <w:sz w:val="20"/>
                <w:szCs w:val="20"/>
              </w:rPr>
            </w:pPr>
            <w:r w:rsidRPr="00275746">
              <w:rPr>
                <w:b/>
                <w:sz w:val="20"/>
                <w:szCs w:val="20"/>
              </w:rPr>
              <w:t>Практические занятия</w:t>
            </w:r>
          </w:p>
        </w:tc>
        <w:tc>
          <w:tcPr>
            <w:tcW w:w="476" w:type="pct"/>
          </w:tcPr>
          <w:p w:rsidR="00275746" w:rsidRPr="00275746" w:rsidRDefault="00275746" w:rsidP="00275746">
            <w:pPr>
              <w:jc w:val="center"/>
              <w:rPr>
                <w:b/>
                <w:sz w:val="20"/>
                <w:szCs w:val="20"/>
              </w:rPr>
            </w:pPr>
            <w:r w:rsidRPr="00275746">
              <w:rPr>
                <w:b/>
                <w:sz w:val="20"/>
                <w:szCs w:val="20"/>
              </w:rPr>
              <w:t>2</w:t>
            </w:r>
          </w:p>
        </w:tc>
        <w:tc>
          <w:tcPr>
            <w:tcW w:w="476" w:type="pct"/>
            <w:shd w:val="clear" w:color="auto" w:fill="E0E0E0"/>
          </w:tcPr>
          <w:p w:rsidR="00275746" w:rsidRPr="00275746" w:rsidRDefault="00275746" w:rsidP="00275746">
            <w:pPr>
              <w:jc w:val="center"/>
              <w:rPr>
                <w:sz w:val="20"/>
                <w:szCs w:val="20"/>
              </w:rPr>
            </w:pPr>
          </w:p>
        </w:tc>
      </w:tr>
      <w:tr w:rsidR="00275746" w:rsidRPr="00275746" w:rsidTr="00DD205C">
        <w:tc>
          <w:tcPr>
            <w:tcW w:w="1425" w:type="pct"/>
            <w:vMerge/>
          </w:tcPr>
          <w:p w:rsidR="00275746" w:rsidRPr="00275746" w:rsidRDefault="00275746" w:rsidP="00275746">
            <w:pPr>
              <w:rPr>
                <w:color w:val="FF0000"/>
                <w:sz w:val="20"/>
                <w:szCs w:val="20"/>
              </w:rPr>
            </w:pPr>
          </w:p>
        </w:tc>
        <w:tc>
          <w:tcPr>
            <w:tcW w:w="2623" w:type="pct"/>
          </w:tcPr>
          <w:p w:rsidR="00275746" w:rsidRPr="00275746" w:rsidRDefault="00275746" w:rsidP="00811731">
            <w:pPr>
              <w:shd w:val="clear" w:color="auto" w:fill="FFFFFF"/>
              <w:ind w:firstLine="20"/>
              <w:rPr>
                <w:sz w:val="20"/>
                <w:szCs w:val="20"/>
              </w:rPr>
            </w:pPr>
            <w:r w:rsidRPr="00275746">
              <w:rPr>
                <w:sz w:val="20"/>
                <w:szCs w:val="20"/>
              </w:rPr>
              <w:t>10. Расчёт исполнительных размеров калибров для контроля резьбовых соединений</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shd w:val="clear" w:color="auto" w:fill="auto"/>
          </w:tcPr>
          <w:p w:rsidR="00275746" w:rsidRPr="00275746" w:rsidRDefault="00275746" w:rsidP="00275746">
            <w:pPr>
              <w:jc w:val="center"/>
              <w:rPr>
                <w:sz w:val="20"/>
                <w:szCs w:val="20"/>
              </w:rPr>
            </w:pPr>
            <w:r w:rsidRPr="00275746">
              <w:rPr>
                <w:sz w:val="20"/>
                <w:szCs w:val="20"/>
              </w:rPr>
              <w:t>2,3</w:t>
            </w:r>
          </w:p>
        </w:tc>
      </w:tr>
      <w:tr w:rsidR="00DD205C" w:rsidRPr="00275746" w:rsidTr="00275746">
        <w:tc>
          <w:tcPr>
            <w:tcW w:w="1425" w:type="pct"/>
            <w:vMerge/>
          </w:tcPr>
          <w:p w:rsidR="00DD205C" w:rsidRPr="00275746" w:rsidRDefault="00DD205C" w:rsidP="00275746">
            <w:pPr>
              <w:rPr>
                <w:color w:val="FF0000"/>
                <w:sz w:val="20"/>
                <w:szCs w:val="20"/>
              </w:rPr>
            </w:pPr>
          </w:p>
        </w:tc>
        <w:tc>
          <w:tcPr>
            <w:tcW w:w="2623" w:type="pct"/>
          </w:tcPr>
          <w:p w:rsidR="00DD205C" w:rsidRPr="00275746" w:rsidRDefault="00DD205C" w:rsidP="00275746">
            <w:pPr>
              <w:rPr>
                <w:b/>
                <w:sz w:val="20"/>
                <w:szCs w:val="20"/>
              </w:rPr>
            </w:pPr>
            <w:r w:rsidRPr="00275746">
              <w:rPr>
                <w:b/>
                <w:sz w:val="20"/>
                <w:szCs w:val="20"/>
              </w:rPr>
              <w:t>Самостоятельная работа обучающихся</w:t>
            </w:r>
          </w:p>
          <w:p w:rsidR="00DD205C" w:rsidRPr="00275746" w:rsidRDefault="00DD205C" w:rsidP="00DD205C">
            <w:pPr>
              <w:shd w:val="clear" w:color="auto" w:fill="FFFFFF"/>
              <w:tabs>
                <w:tab w:val="left" w:pos="281"/>
              </w:tabs>
              <w:ind w:firstLine="20"/>
              <w:rPr>
                <w:sz w:val="20"/>
                <w:szCs w:val="20"/>
              </w:rPr>
            </w:pPr>
            <w:r w:rsidRPr="00275746">
              <w:rPr>
                <w:sz w:val="20"/>
                <w:szCs w:val="20"/>
              </w:rPr>
              <w:t>Изучение материала, подготовка видеопрезентаций на темы:</w:t>
            </w:r>
            <w:r>
              <w:rPr>
                <w:sz w:val="20"/>
                <w:szCs w:val="20"/>
              </w:rPr>
              <w:t xml:space="preserve"> </w:t>
            </w:r>
            <w:r w:rsidRPr="00275746">
              <w:rPr>
                <w:sz w:val="20"/>
                <w:szCs w:val="20"/>
              </w:rPr>
              <w:t>«Разновидности штангенин</w:t>
            </w:r>
            <w:r>
              <w:rPr>
                <w:sz w:val="20"/>
                <w:szCs w:val="20"/>
              </w:rPr>
              <w:t xml:space="preserve">струментов и их использование». </w:t>
            </w:r>
            <w:r w:rsidRPr="00275746">
              <w:rPr>
                <w:sz w:val="20"/>
                <w:szCs w:val="20"/>
              </w:rPr>
              <w:t>«Разновидности микрометрических ин</w:t>
            </w:r>
            <w:r>
              <w:rPr>
                <w:sz w:val="20"/>
                <w:szCs w:val="20"/>
              </w:rPr>
              <w:t xml:space="preserve">струментов и их использование». </w:t>
            </w:r>
            <w:r w:rsidRPr="00275746">
              <w:rPr>
                <w:sz w:val="20"/>
                <w:szCs w:val="20"/>
              </w:rPr>
              <w:t>«Рычажные микрометры: назна</w:t>
            </w:r>
            <w:r>
              <w:rPr>
                <w:sz w:val="20"/>
                <w:szCs w:val="20"/>
              </w:rPr>
              <w:t xml:space="preserve">чение, устройство, применение». </w:t>
            </w:r>
            <w:r w:rsidRPr="00275746">
              <w:rPr>
                <w:sz w:val="20"/>
                <w:szCs w:val="20"/>
              </w:rPr>
              <w:t>«Пассаметры: назначение, устройство, п</w:t>
            </w:r>
            <w:r>
              <w:rPr>
                <w:sz w:val="20"/>
                <w:szCs w:val="20"/>
              </w:rPr>
              <w:t xml:space="preserve">рименение». </w:t>
            </w:r>
            <w:r w:rsidRPr="00275746">
              <w:rPr>
                <w:sz w:val="20"/>
                <w:szCs w:val="20"/>
              </w:rPr>
              <w:t>«Координатно-измерительные машины и их применение».</w:t>
            </w:r>
          </w:p>
        </w:tc>
        <w:tc>
          <w:tcPr>
            <w:tcW w:w="476" w:type="pct"/>
          </w:tcPr>
          <w:p w:rsidR="00DD205C" w:rsidRPr="00275746" w:rsidRDefault="00DD205C" w:rsidP="00275746">
            <w:pPr>
              <w:jc w:val="center"/>
              <w:rPr>
                <w:sz w:val="20"/>
                <w:szCs w:val="20"/>
              </w:rPr>
            </w:pPr>
            <w:r w:rsidRPr="00275746">
              <w:rPr>
                <w:sz w:val="20"/>
                <w:szCs w:val="20"/>
              </w:rPr>
              <w:t>12</w:t>
            </w:r>
          </w:p>
        </w:tc>
        <w:tc>
          <w:tcPr>
            <w:tcW w:w="476" w:type="pct"/>
            <w:vMerge w:val="restart"/>
            <w:shd w:val="clear" w:color="auto" w:fill="E0E0E0"/>
          </w:tcPr>
          <w:p w:rsidR="00DD205C" w:rsidRPr="00275746" w:rsidRDefault="00DD205C" w:rsidP="00275746">
            <w:pPr>
              <w:jc w:val="center"/>
              <w:rPr>
                <w:sz w:val="20"/>
                <w:szCs w:val="20"/>
              </w:rPr>
            </w:pPr>
          </w:p>
        </w:tc>
      </w:tr>
      <w:tr w:rsidR="00DD205C" w:rsidRPr="00275746" w:rsidTr="00275746">
        <w:tc>
          <w:tcPr>
            <w:tcW w:w="1425" w:type="pct"/>
          </w:tcPr>
          <w:p w:rsidR="00DD205C" w:rsidRPr="00275746" w:rsidRDefault="00DD205C" w:rsidP="00DD205C">
            <w:pPr>
              <w:rPr>
                <w:sz w:val="20"/>
                <w:szCs w:val="20"/>
              </w:rPr>
            </w:pPr>
            <w:r w:rsidRPr="00275746">
              <w:rPr>
                <w:b/>
                <w:sz w:val="20"/>
                <w:szCs w:val="20"/>
              </w:rPr>
              <w:t xml:space="preserve">Раздел 5  </w:t>
            </w:r>
          </w:p>
        </w:tc>
        <w:tc>
          <w:tcPr>
            <w:tcW w:w="2623" w:type="pct"/>
          </w:tcPr>
          <w:p w:rsidR="00DD205C" w:rsidRPr="00275746" w:rsidRDefault="00DD205C" w:rsidP="00275746">
            <w:pPr>
              <w:rPr>
                <w:b/>
                <w:sz w:val="20"/>
                <w:szCs w:val="20"/>
              </w:rPr>
            </w:pPr>
            <w:r w:rsidRPr="00275746">
              <w:rPr>
                <w:b/>
                <w:sz w:val="20"/>
                <w:szCs w:val="20"/>
              </w:rPr>
              <w:t>Основы подтверждения соответствия</w:t>
            </w:r>
          </w:p>
        </w:tc>
        <w:tc>
          <w:tcPr>
            <w:tcW w:w="476" w:type="pct"/>
          </w:tcPr>
          <w:p w:rsidR="00DD205C" w:rsidRPr="00275746" w:rsidRDefault="00DD205C" w:rsidP="00275746">
            <w:pPr>
              <w:jc w:val="center"/>
              <w:rPr>
                <w:b/>
                <w:sz w:val="20"/>
                <w:szCs w:val="20"/>
              </w:rPr>
            </w:pPr>
            <w:r w:rsidRPr="00275746">
              <w:rPr>
                <w:b/>
                <w:sz w:val="20"/>
                <w:szCs w:val="20"/>
              </w:rPr>
              <w:t>4</w:t>
            </w:r>
          </w:p>
        </w:tc>
        <w:tc>
          <w:tcPr>
            <w:tcW w:w="476" w:type="pct"/>
            <w:vMerge/>
          </w:tcPr>
          <w:p w:rsidR="00DD205C" w:rsidRPr="00275746" w:rsidRDefault="00DD205C" w:rsidP="00275746">
            <w:pPr>
              <w:jc w:val="center"/>
              <w:rPr>
                <w:sz w:val="20"/>
                <w:szCs w:val="20"/>
              </w:rPr>
            </w:pPr>
          </w:p>
        </w:tc>
      </w:tr>
      <w:tr w:rsidR="00DD205C" w:rsidRPr="00275746" w:rsidTr="00275746">
        <w:tc>
          <w:tcPr>
            <w:tcW w:w="1425" w:type="pct"/>
            <w:vMerge w:val="restart"/>
          </w:tcPr>
          <w:p w:rsidR="00DD205C" w:rsidRPr="00DD205C" w:rsidRDefault="00DD205C" w:rsidP="00DD205C">
            <w:pPr>
              <w:ind w:firstLine="12"/>
              <w:jc w:val="left"/>
              <w:rPr>
                <w:sz w:val="20"/>
                <w:szCs w:val="20"/>
              </w:rPr>
            </w:pPr>
            <w:r w:rsidRPr="00DD205C">
              <w:rPr>
                <w:sz w:val="20"/>
                <w:szCs w:val="20"/>
              </w:rPr>
              <w:t>Тема 5.1 Основные понятия в области подтверждения соответсвия</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tcPr>
          <w:p w:rsidR="00DD205C" w:rsidRPr="00275746" w:rsidRDefault="00DD205C" w:rsidP="00275746">
            <w:pPr>
              <w:jc w:val="center"/>
              <w:rPr>
                <w:sz w:val="20"/>
                <w:szCs w:val="20"/>
              </w:rPr>
            </w:pPr>
          </w:p>
        </w:tc>
      </w:tr>
      <w:tr w:rsidR="00275746" w:rsidRPr="00275746" w:rsidTr="00275746">
        <w:tc>
          <w:tcPr>
            <w:tcW w:w="1425" w:type="pct"/>
            <w:vMerge/>
          </w:tcPr>
          <w:p w:rsidR="00275746" w:rsidRPr="00DD205C" w:rsidRDefault="00275746" w:rsidP="00DD205C">
            <w:pPr>
              <w:ind w:firstLine="12"/>
              <w:jc w:val="left"/>
              <w:rPr>
                <w:sz w:val="20"/>
                <w:szCs w:val="20"/>
              </w:rPr>
            </w:pPr>
          </w:p>
        </w:tc>
        <w:tc>
          <w:tcPr>
            <w:tcW w:w="2623" w:type="pct"/>
          </w:tcPr>
          <w:p w:rsidR="00275746" w:rsidRPr="00275746" w:rsidRDefault="00275746" w:rsidP="00DD205C">
            <w:pPr>
              <w:shd w:val="clear" w:color="auto" w:fill="FFFFFF"/>
              <w:ind w:firstLine="0"/>
              <w:rPr>
                <w:sz w:val="20"/>
                <w:szCs w:val="20"/>
              </w:rPr>
            </w:pPr>
            <w:r w:rsidRPr="00275746">
              <w:rPr>
                <w:sz w:val="20"/>
                <w:szCs w:val="20"/>
              </w:rPr>
              <w:t>Основные понятия в области подтверждения соответствия. Законодательство в области подтверждения соответствия.</w:t>
            </w:r>
          </w:p>
          <w:p w:rsidR="00275746" w:rsidRPr="00275746" w:rsidRDefault="00275746" w:rsidP="00DD205C">
            <w:pPr>
              <w:shd w:val="clear" w:color="auto" w:fill="FFFFFF"/>
              <w:ind w:firstLine="0"/>
              <w:rPr>
                <w:sz w:val="20"/>
                <w:szCs w:val="20"/>
              </w:rPr>
            </w:pPr>
            <w:r w:rsidRPr="00275746">
              <w:rPr>
                <w:sz w:val="20"/>
                <w:szCs w:val="20"/>
              </w:rPr>
              <w:t>Цели и принципы подтверждения соответствия. Формы подтверждения соответствия: обязательная и добро</w:t>
            </w:r>
            <w:r w:rsidR="00DD205C">
              <w:rPr>
                <w:sz w:val="20"/>
                <w:szCs w:val="20"/>
              </w:rPr>
              <w:t>-</w:t>
            </w:r>
            <w:r w:rsidRPr="00275746">
              <w:rPr>
                <w:sz w:val="20"/>
                <w:szCs w:val="20"/>
              </w:rPr>
              <w:t>вольная сертификаци</w:t>
            </w:r>
            <w:r w:rsidR="00DD205C">
              <w:rPr>
                <w:sz w:val="20"/>
                <w:szCs w:val="20"/>
              </w:rPr>
              <w:t xml:space="preserve">я, декларирование соответствия. </w:t>
            </w:r>
            <w:r w:rsidRPr="00275746">
              <w:rPr>
                <w:sz w:val="20"/>
                <w:szCs w:val="20"/>
              </w:rPr>
              <w:t>Сертификация продукции. Цели сертификации. Объекты сертификации. Системы сертификации: система обязательной сертификации, система сертификации для определенного вида продукции.</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Pr>
          <w:p w:rsidR="00275746" w:rsidRPr="00275746" w:rsidRDefault="00275746" w:rsidP="00275746">
            <w:pPr>
              <w:jc w:val="center"/>
              <w:rPr>
                <w:sz w:val="20"/>
                <w:szCs w:val="20"/>
              </w:rPr>
            </w:pPr>
            <w:r w:rsidRPr="00275746">
              <w:rPr>
                <w:sz w:val="20"/>
                <w:szCs w:val="20"/>
              </w:rPr>
              <w:t>2</w:t>
            </w:r>
          </w:p>
        </w:tc>
      </w:tr>
      <w:tr w:rsidR="00DD205C" w:rsidRPr="00275746" w:rsidTr="00275746">
        <w:tc>
          <w:tcPr>
            <w:tcW w:w="1425" w:type="pct"/>
            <w:vMerge/>
          </w:tcPr>
          <w:p w:rsidR="00DD205C" w:rsidRPr="00DD205C" w:rsidRDefault="00DD205C" w:rsidP="00DD205C">
            <w:pPr>
              <w:ind w:firstLine="12"/>
              <w:jc w:val="left"/>
              <w:rPr>
                <w:sz w:val="20"/>
                <w:szCs w:val="20"/>
              </w:rPr>
            </w:pPr>
          </w:p>
        </w:tc>
        <w:tc>
          <w:tcPr>
            <w:tcW w:w="2623" w:type="pct"/>
          </w:tcPr>
          <w:p w:rsidR="00DD205C" w:rsidRPr="00275746" w:rsidRDefault="00DD205C" w:rsidP="00DD205C">
            <w:pPr>
              <w:rPr>
                <w:b/>
                <w:sz w:val="20"/>
                <w:szCs w:val="20"/>
              </w:rPr>
            </w:pPr>
            <w:r w:rsidRPr="00275746">
              <w:rPr>
                <w:b/>
                <w:sz w:val="20"/>
                <w:szCs w:val="20"/>
              </w:rPr>
              <w:t>Самостоятельная работа обучающихся</w:t>
            </w:r>
            <w:r>
              <w:rPr>
                <w:b/>
                <w:sz w:val="20"/>
                <w:szCs w:val="20"/>
              </w:rPr>
              <w:t xml:space="preserve"> </w:t>
            </w:r>
            <w:r w:rsidRPr="00275746">
              <w:rPr>
                <w:sz w:val="20"/>
                <w:szCs w:val="20"/>
              </w:rPr>
              <w:t>Самостоятельное изучение темы и выполнение конспекта:</w:t>
            </w:r>
            <w:r>
              <w:rPr>
                <w:b/>
                <w:sz w:val="20"/>
                <w:szCs w:val="20"/>
              </w:rPr>
              <w:t xml:space="preserve"> </w:t>
            </w:r>
            <w:r w:rsidRPr="00275746">
              <w:rPr>
                <w:sz w:val="20"/>
                <w:szCs w:val="20"/>
              </w:rPr>
              <w:t xml:space="preserve">«Системы сертификации однородной продукции». </w:t>
            </w:r>
          </w:p>
        </w:tc>
        <w:tc>
          <w:tcPr>
            <w:tcW w:w="476" w:type="pct"/>
          </w:tcPr>
          <w:p w:rsidR="00DD205C" w:rsidRPr="00275746" w:rsidRDefault="00EF2744" w:rsidP="00275746">
            <w:pPr>
              <w:jc w:val="center"/>
              <w:rPr>
                <w:sz w:val="20"/>
                <w:szCs w:val="20"/>
              </w:rPr>
            </w:pPr>
            <w:r>
              <w:rPr>
                <w:sz w:val="20"/>
                <w:szCs w:val="20"/>
              </w:rPr>
              <w:t>2</w:t>
            </w:r>
          </w:p>
        </w:tc>
        <w:tc>
          <w:tcPr>
            <w:tcW w:w="476" w:type="pct"/>
            <w:vMerge w:val="restart"/>
            <w:shd w:val="clear" w:color="auto" w:fill="E6E6E6"/>
          </w:tcPr>
          <w:p w:rsidR="00DD205C" w:rsidRPr="00275746" w:rsidRDefault="00DD205C" w:rsidP="00275746">
            <w:pPr>
              <w:rPr>
                <w:sz w:val="20"/>
                <w:szCs w:val="20"/>
              </w:rPr>
            </w:pPr>
          </w:p>
        </w:tc>
      </w:tr>
      <w:tr w:rsidR="00DD205C" w:rsidRPr="00275746" w:rsidTr="00275746">
        <w:tc>
          <w:tcPr>
            <w:tcW w:w="1425" w:type="pct"/>
            <w:vMerge w:val="restart"/>
          </w:tcPr>
          <w:p w:rsidR="00DD205C" w:rsidRPr="00DD205C" w:rsidRDefault="00DD205C" w:rsidP="00DD205C">
            <w:pPr>
              <w:ind w:firstLine="12"/>
              <w:jc w:val="left"/>
              <w:rPr>
                <w:sz w:val="20"/>
                <w:szCs w:val="20"/>
              </w:rPr>
            </w:pPr>
            <w:r w:rsidRPr="00DD205C">
              <w:rPr>
                <w:sz w:val="20"/>
                <w:szCs w:val="20"/>
              </w:rPr>
              <w:t>Тема 5.2 Порядок и правила проведения сертификации</w:t>
            </w:r>
          </w:p>
        </w:tc>
        <w:tc>
          <w:tcPr>
            <w:tcW w:w="2623" w:type="pct"/>
          </w:tcPr>
          <w:p w:rsidR="00DD205C" w:rsidRPr="00275746" w:rsidRDefault="00DD205C" w:rsidP="00275746">
            <w:pPr>
              <w:rPr>
                <w:b/>
                <w:sz w:val="20"/>
                <w:szCs w:val="20"/>
              </w:rPr>
            </w:pPr>
            <w:r w:rsidRPr="00275746">
              <w:rPr>
                <w:b/>
                <w:sz w:val="20"/>
                <w:szCs w:val="20"/>
              </w:rPr>
              <w:t>Содержание:</w:t>
            </w:r>
          </w:p>
        </w:tc>
        <w:tc>
          <w:tcPr>
            <w:tcW w:w="476" w:type="pct"/>
          </w:tcPr>
          <w:p w:rsidR="00DD205C" w:rsidRPr="00275746" w:rsidRDefault="00DD205C" w:rsidP="00275746">
            <w:pPr>
              <w:jc w:val="center"/>
              <w:rPr>
                <w:b/>
                <w:sz w:val="20"/>
                <w:szCs w:val="20"/>
              </w:rPr>
            </w:pPr>
            <w:r w:rsidRPr="00275746">
              <w:rPr>
                <w:b/>
                <w:sz w:val="20"/>
                <w:szCs w:val="20"/>
              </w:rPr>
              <w:t>2</w:t>
            </w:r>
          </w:p>
        </w:tc>
        <w:tc>
          <w:tcPr>
            <w:tcW w:w="476" w:type="pct"/>
            <w:vMerge/>
            <w:shd w:val="clear" w:color="auto" w:fill="E6E6E6"/>
          </w:tcPr>
          <w:p w:rsidR="00DD205C" w:rsidRPr="00275746" w:rsidRDefault="00DD205C" w:rsidP="00275746">
            <w:pPr>
              <w:rPr>
                <w:sz w:val="20"/>
                <w:szCs w:val="20"/>
              </w:rPr>
            </w:pPr>
          </w:p>
        </w:tc>
      </w:tr>
      <w:tr w:rsidR="00275746" w:rsidRPr="00275746" w:rsidTr="00275746">
        <w:tc>
          <w:tcPr>
            <w:tcW w:w="1425" w:type="pct"/>
            <w:vMerge/>
          </w:tcPr>
          <w:p w:rsidR="00275746" w:rsidRPr="00275746" w:rsidRDefault="00275746" w:rsidP="00275746">
            <w:pPr>
              <w:rPr>
                <w:sz w:val="20"/>
                <w:szCs w:val="20"/>
              </w:rPr>
            </w:pPr>
          </w:p>
        </w:tc>
        <w:tc>
          <w:tcPr>
            <w:tcW w:w="2623" w:type="pct"/>
          </w:tcPr>
          <w:p w:rsidR="00275746" w:rsidRPr="00275746" w:rsidRDefault="00275746" w:rsidP="00DD205C">
            <w:pPr>
              <w:ind w:firstLine="0"/>
              <w:rPr>
                <w:sz w:val="20"/>
                <w:szCs w:val="20"/>
              </w:rPr>
            </w:pPr>
            <w:r w:rsidRPr="00275746">
              <w:rPr>
                <w:sz w:val="20"/>
                <w:szCs w:val="20"/>
              </w:rPr>
              <w:t>Примерная типовая последовательность работ и состав участников при сертификации продукции. Добровольная и обязательная сертификация. Схемы сертификации. Знаки соответствия. Зачетное занятие.</w:t>
            </w:r>
          </w:p>
        </w:tc>
        <w:tc>
          <w:tcPr>
            <w:tcW w:w="476" w:type="pct"/>
          </w:tcPr>
          <w:p w:rsidR="00275746" w:rsidRPr="00275746" w:rsidRDefault="00275746" w:rsidP="00275746">
            <w:pPr>
              <w:jc w:val="center"/>
              <w:rPr>
                <w:sz w:val="20"/>
                <w:szCs w:val="20"/>
              </w:rPr>
            </w:pPr>
            <w:r w:rsidRPr="00275746">
              <w:rPr>
                <w:sz w:val="20"/>
                <w:szCs w:val="20"/>
              </w:rPr>
              <w:t>2</w:t>
            </w:r>
          </w:p>
        </w:tc>
        <w:tc>
          <w:tcPr>
            <w:tcW w:w="476" w:type="pct"/>
            <w:tcBorders>
              <w:bottom w:val="single" w:sz="4" w:space="0" w:color="auto"/>
            </w:tcBorders>
          </w:tcPr>
          <w:p w:rsidR="00275746" w:rsidRPr="00275746" w:rsidRDefault="00275746" w:rsidP="00275746">
            <w:pPr>
              <w:jc w:val="center"/>
              <w:rPr>
                <w:sz w:val="20"/>
                <w:szCs w:val="20"/>
              </w:rPr>
            </w:pPr>
            <w:r w:rsidRPr="00275746">
              <w:rPr>
                <w:sz w:val="20"/>
                <w:szCs w:val="20"/>
              </w:rPr>
              <w:t>2</w:t>
            </w:r>
          </w:p>
        </w:tc>
      </w:tr>
      <w:tr w:rsidR="00275746" w:rsidRPr="00275746" w:rsidTr="00EF2744">
        <w:tc>
          <w:tcPr>
            <w:tcW w:w="1425" w:type="pct"/>
            <w:vMerge/>
          </w:tcPr>
          <w:p w:rsidR="00275746" w:rsidRPr="00275746" w:rsidRDefault="00275746" w:rsidP="00275746">
            <w:pPr>
              <w:rPr>
                <w:color w:val="FF0000"/>
                <w:sz w:val="20"/>
                <w:szCs w:val="20"/>
              </w:rPr>
            </w:pPr>
          </w:p>
        </w:tc>
        <w:tc>
          <w:tcPr>
            <w:tcW w:w="2623" w:type="pct"/>
          </w:tcPr>
          <w:p w:rsidR="00275746" w:rsidRPr="00DD205C" w:rsidRDefault="00275746" w:rsidP="00DD205C">
            <w:pPr>
              <w:rPr>
                <w:b/>
                <w:sz w:val="20"/>
                <w:szCs w:val="20"/>
              </w:rPr>
            </w:pPr>
            <w:r w:rsidRPr="00275746">
              <w:rPr>
                <w:b/>
                <w:sz w:val="20"/>
                <w:szCs w:val="20"/>
              </w:rPr>
              <w:t>Самостоятельная работа обучающихся</w:t>
            </w:r>
            <w:r w:rsidR="00DD205C">
              <w:rPr>
                <w:b/>
                <w:sz w:val="20"/>
                <w:szCs w:val="20"/>
              </w:rPr>
              <w:t xml:space="preserve">: </w:t>
            </w:r>
            <w:r w:rsidRPr="00275746">
              <w:rPr>
                <w:sz w:val="20"/>
                <w:szCs w:val="20"/>
              </w:rPr>
              <w:t>Самостоятельное изучение темы и выполнение конспекта:</w:t>
            </w:r>
            <w:r w:rsidR="00DD205C">
              <w:rPr>
                <w:b/>
                <w:sz w:val="20"/>
                <w:szCs w:val="20"/>
              </w:rPr>
              <w:t xml:space="preserve"> </w:t>
            </w:r>
            <w:r w:rsidRPr="00275746">
              <w:rPr>
                <w:sz w:val="20"/>
                <w:szCs w:val="20"/>
              </w:rPr>
              <w:t>«Типовой порядок проведения сертификации. Схемы сертификации продукции».</w:t>
            </w:r>
            <w:r w:rsidR="00DD205C">
              <w:rPr>
                <w:b/>
                <w:sz w:val="20"/>
                <w:szCs w:val="20"/>
              </w:rPr>
              <w:t xml:space="preserve"> </w:t>
            </w:r>
            <w:r w:rsidRPr="00275746">
              <w:rPr>
                <w:sz w:val="20"/>
                <w:szCs w:val="20"/>
              </w:rPr>
              <w:t>«Практика сертификации за рубежом».</w:t>
            </w:r>
          </w:p>
        </w:tc>
        <w:tc>
          <w:tcPr>
            <w:tcW w:w="476" w:type="pct"/>
          </w:tcPr>
          <w:p w:rsidR="00275746" w:rsidRPr="00275746" w:rsidRDefault="00275746" w:rsidP="00275746">
            <w:pPr>
              <w:jc w:val="center"/>
              <w:rPr>
                <w:sz w:val="20"/>
                <w:szCs w:val="20"/>
              </w:rPr>
            </w:pPr>
            <w:r w:rsidRPr="00275746">
              <w:rPr>
                <w:sz w:val="20"/>
                <w:szCs w:val="20"/>
              </w:rPr>
              <w:t>1</w:t>
            </w:r>
          </w:p>
        </w:tc>
        <w:tc>
          <w:tcPr>
            <w:tcW w:w="476" w:type="pct"/>
            <w:tcBorders>
              <w:bottom w:val="nil"/>
            </w:tcBorders>
            <w:shd w:val="clear" w:color="auto" w:fill="E0E0E0"/>
          </w:tcPr>
          <w:p w:rsidR="00275746" w:rsidRPr="00275746" w:rsidRDefault="00275746" w:rsidP="00275746">
            <w:pPr>
              <w:jc w:val="center"/>
              <w:rPr>
                <w:sz w:val="20"/>
                <w:szCs w:val="20"/>
              </w:rPr>
            </w:pPr>
          </w:p>
        </w:tc>
      </w:tr>
      <w:tr w:rsidR="00EF2744" w:rsidRPr="00275746" w:rsidTr="00EF2744">
        <w:trPr>
          <w:trHeight w:val="89"/>
        </w:trPr>
        <w:tc>
          <w:tcPr>
            <w:tcW w:w="4048" w:type="pct"/>
            <w:gridSpan w:val="2"/>
          </w:tcPr>
          <w:p w:rsidR="00EF2744" w:rsidRPr="00165F0A" w:rsidRDefault="00EF2744" w:rsidP="00C1741A">
            <w:pPr>
              <w:rPr>
                <w:sz w:val="20"/>
                <w:szCs w:val="20"/>
              </w:rPr>
            </w:pPr>
            <w:r w:rsidRPr="00165F0A">
              <w:rPr>
                <w:b/>
                <w:sz w:val="20"/>
                <w:szCs w:val="20"/>
              </w:rPr>
              <w:t>Максимальная учебная нагрузка (всего)</w:t>
            </w:r>
          </w:p>
        </w:tc>
        <w:tc>
          <w:tcPr>
            <w:tcW w:w="952" w:type="pct"/>
            <w:gridSpan w:val="2"/>
            <w:tcBorders>
              <w:top w:val="nil"/>
            </w:tcBorders>
            <w:shd w:val="clear" w:color="auto" w:fill="D9D9D9"/>
          </w:tcPr>
          <w:p w:rsidR="00EF2744" w:rsidRPr="00165F0A" w:rsidRDefault="00EF2744" w:rsidP="00C1741A">
            <w:pPr>
              <w:ind w:firstLine="0"/>
              <w:jc w:val="center"/>
              <w:rPr>
                <w:b/>
                <w:sz w:val="20"/>
                <w:szCs w:val="20"/>
              </w:rPr>
            </w:pPr>
            <w:r>
              <w:rPr>
                <w:b/>
                <w:sz w:val="20"/>
                <w:szCs w:val="20"/>
              </w:rPr>
              <w:t>96</w:t>
            </w:r>
          </w:p>
        </w:tc>
      </w:tr>
      <w:tr w:rsidR="00EF2744" w:rsidRPr="00275746" w:rsidTr="00EF2744">
        <w:trPr>
          <w:trHeight w:val="170"/>
        </w:trPr>
        <w:tc>
          <w:tcPr>
            <w:tcW w:w="4048" w:type="pct"/>
            <w:gridSpan w:val="2"/>
          </w:tcPr>
          <w:p w:rsidR="00EF2744" w:rsidRPr="00165F0A" w:rsidRDefault="00EF2744" w:rsidP="00C1741A">
            <w:pPr>
              <w:rPr>
                <w:sz w:val="20"/>
                <w:szCs w:val="20"/>
              </w:rPr>
            </w:pPr>
            <w:r w:rsidRPr="00165F0A">
              <w:rPr>
                <w:b/>
                <w:sz w:val="20"/>
                <w:szCs w:val="20"/>
              </w:rPr>
              <w:t>Обязательная аудиторная учебная нагрузка (всего)</w:t>
            </w:r>
          </w:p>
        </w:tc>
        <w:tc>
          <w:tcPr>
            <w:tcW w:w="952" w:type="pct"/>
            <w:gridSpan w:val="2"/>
            <w:shd w:val="clear" w:color="auto" w:fill="D9D9D9"/>
          </w:tcPr>
          <w:p w:rsidR="00EF2744" w:rsidRPr="00165F0A" w:rsidRDefault="00EF2744" w:rsidP="00C1741A">
            <w:pPr>
              <w:ind w:firstLine="0"/>
              <w:jc w:val="center"/>
              <w:rPr>
                <w:b/>
                <w:sz w:val="20"/>
                <w:szCs w:val="20"/>
              </w:rPr>
            </w:pPr>
            <w:r>
              <w:rPr>
                <w:b/>
                <w:sz w:val="20"/>
                <w:szCs w:val="20"/>
              </w:rPr>
              <w:t>64</w:t>
            </w:r>
          </w:p>
        </w:tc>
      </w:tr>
      <w:tr w:rsidR="00EF2744" w:rsidRPr="00275746" w:rsidTr="00EF2744">
        <w:trPr>
          <w:trHeight w:val="154"/>
        </w:trPr>
        <w:tc>
          <w:tcPr>
            <w:tcW w:w="4048" w:type="pct"/>
            <w:gridSpan w:val="2"/>
          </w:tcPr>
          <w:p w:rsidR="00EF2744" w:rsidRPr="00165F0A" w:rsidRDefault="00EF2744" w:rsidP="00C1741A">
            <w:pPr>
              <w:rPr>
                <w:sz w:val="20"/>
                <w:szCs w:val="20"/>
              </w:rPr>
            </w:pPr>
            <w:r w:rsidRPr="00165F0A">
              <w:rPr>
                <w:b/>
                <w:sz w:val="20"/>
                <w:szCs w:val="20"/>
              </w:rPr>
              <w:t>Самостоятельная работа обучающегося (всего)</w:t>
            </w:r>
          </w:p>
        </w:tc>
        <w:tc>
          <w:tcPr>
            <w:tcW w:w="952" w:type="pct"/>
            <w:gridSpan w:val="2"/>
            <w:shd w:val="clear" w:color="auto" w:fill="D9D9D9"/>
          </w:tcPr>
          <w:p w:rsidR="00EF2744" w:rsidRPr="00165F0A" w:rsidRDefault="00EF2744" w:rsidP="00C1741A">
            <w:pPr>
              <w:ind w:firstLine="0"/>
              <w:jc w:val="center"/>
              <w:rPr>
                <w:sz w:val="20"/>
                <w:szCs w:val="20"/>
              </w:rPr>
            </w:pPr>
            <w:r>
              <w:rPr>
                <w:b/>
                <w:w w:val="99"/>
                <w:sz w:val="20"/>
                <w:szCs w:val="20"/>
              </w:rPr>
              <w:t>32</w:t>
            </w:r>
          </w:p>
        </w:tc>
      </w:tr>
    </w:tbl>
    <w:p w:rsidR="00FD36C8" w:rsidRPr="00F17044" w:rsidRDefault="00FD36C8" w:rsidP="00FD36C8">
      <w:pPr>
        <w:widowControl/>
        <w:suppressAutoHyphens/>
        <w:ind w:left="720" w:firstLine="0"/>
        <w:rPr>
          <w:b/>
          <w:sz w:val="16"/>
          <w:szCs w:val="16"/>
        </w:rPr>
      </w:pPr>
    </w:p>
    <w:p w:rsidR="00FD36C8" w:rsidRPr="001A34FB" w:rsidRDefault="001A34FB" w:rsidP="001A34FB">
      <w:pPr>
        <w:tabs>
          <w:tab w:val="left" w:pos="284"/>
        </w:tabs>
        <w:ind w:left="720" w:firstLine="480"/>
        <w:outlineLvl w:val="0"/>
        <w:rPr>
          <w:b/>
          <w:caps/>
          <w:kern w:val="28"/>
        </w:rPr>
      </w:pPr>
      <w:bookmarkStart w:id="131" w:name="_Toc290454213"/>
      <w:r w:rsidRPr="001A34FB">
        <w:rPr>
          <w:b/>
          <w:caps/>
          <w:kern w:val="28"/>
        </w:rPr>
        <w:t xml:space="preserve">3 </w:t>
      </w:r>
      <w:r w:rsidR="00FD36C8" w:rsidRPr="001A34FB">
        <w:rPr>
          <w:b/>
          <w:caps/>
          <w:kern w:val="28"/>
        </w:rPr>
        <w:t>Условия реализации учебной дисциплины</w:t>
      </w:r>
      <w:bookmarkEnd w:id="131"/>
    </w:p>
    <w:p w:rsidR="00FD36C8" w:rsidRPr="00F17044" w:rsidRDefault="00FD36C8" w:rsidP="001A34FB">
      <w:pPr>
        <w:ind w:left="720" w:firstLine="480"/>
        <w:rPr>
          <w:b/>
          <w:kern w:val="28"/>
          <w:sz w:val="16"/>
          <w:szCs w:val="16"/>
        </w:rPr>
      </w:pPr>
    </w:p>
    <w:p w:rsidR="00FD36C8" w:rsidRPr="001A34FB" w:rsidRDefault="00FD36C8" w:rsidP="009D7C7D">
      <w:pPr>
        <w:numPr>
          <w:ilvl w:val="1"/>
          <w:numId w:val="105"/>
        </w:numPr>
        <w:tabs>
          <w:tab w:val="left" w:pos="1134"/>
        </w:tabs>
        <w:ind w:left="720" w:firstLine="480"/>
        <w:rPr>
          <w:b/>
          <w:bCs/>
        </w:rPr>
      </w:pPr>
      <w:r w:rsidRPr="001A34FB">
        <w:rPr>
          <w:b/>
          <w:bCs/>
        </w:rPr>
        <w:t>Требования к минимальному материально-техническому обеспечению</w:t>
      </w:r>
    </w:p>
    <w:p w:rsidR="00FD36C8" w:rsidRPr="001A34FB" w:rsidRDefault="00FD36C8" w:rsidP="001A34FB">
      <w:pPr>
        <w:tabs>
          <w:tab w:val="left" w:pos="1134"/>
        </w:tabs>
        <w:ind w:left="720" w:firstLine="480"/>
        <w:rPr>
          <w:bCs/>
        </w:rPr>
      </w:pPr>
      <w:r w:rsidRPr="001A34FB">
        <w:rPr>
          <w:bCs/>
        </w:rPr>
        <w:t>Реализация учебной дисциплины требует наличия лаборатории Метрологии, стандартизации и подтверждение соответствия.</w:t>
      </w:r>
      <w:r w:rsidR="001A34FB">
        <w:rPr>
          <w:bCs/>
        </w:rPr>
        <w:t xml:space="preserve"> </w:t>
      </w:r>
      <w:r w:rsidRPr="001A34FB">
        <w:rPr>
          <w:bCs/>
        </w:rPr>
        <w:t>Технические средства обучения: мультимедийный проектор, экран, компьютер, видеоматериалы, плакаты, учебные пособия, ГОСТы, средства измерения.</w:t>
      </w:r>
    </w:p>
    <w:p w:rsidR="00FD36C8" w:rsidRPr="001A34FB" w:rsidRDefault="00FD36C8" w:rsidP="009D7C7D">
      <w:pPr>
        <w:widowControl/>
        <w:numPr>
          <w:ilvl w:val="1"/>
          <w:numId w:val="104"/>
        </w:numPr>
        <w:tabs>
          <w:tab w:val="left" w:pos="1134"/>
        </w:tabs>
        <w:suppressAutoHyphens/>
        <w:ind w:left="720" w:firstLine="480"/>
        <w:rPr>
          <w:b/>
        </w:rPr>
      </w:pPr>
      <w:r w:rsidRPr="001A34FB">
        <w:rPr>
          <w:b/>
        </w:rPr>
        <w:t>Информационное обеспечение обучения</w:t>
      </w:r>
    </w:p>
    <w:p w:rsidR="00FD36C8" w:rsidRDefault="00FD36C8" w:rsidP="001A34FB">
      <w:pPr>
        <w:tabs>
          <w:tab w:val="left" w:pos="1134"/>
        </w:tabs>
        <w:ind w:left="720" w:firstLine="480"/>
        <w:rPr>
          <w:bCs/>
        </w:rPr>
      </w:pPr>
      <w:r w:rsidRPr="001A34FB">
        <w:rPr>
          <w:bCs/>
        </w:rPr>
        <w:t>Перечень рекомендуемых учебных изданий, Интернет-ресурсов, дополнительной литературы</w:t>
      </w:r>
    </w:p>
    <w:p w:rsidR="001A34FB" w:rsidRPr="001A34FB" w:rsidRDefault="001A34FB" w:rsidP="001A34FB">
      <w:pPr>
        <w:tabs>
          <w:tab w:val="left" w:pos="1134"/>
        </w:tabs>
        <w:ind w:left="720" w:firstLine="480"/>
        <w:rPr>
          <w:bCs/>
          <w:sz w:val="16"/>
          <w:szCs w:val="16"/>
        </w:rPr>
      </w:pPr>
    </w:p>
    <w:p w:rsidR="00FD36C8" w:rsidRPr="001A34FB" w:rsidRDefault="00FD36C8" w:rsidP="001A34FB">
      <w:pPr>
        <w:pStyle w:val="52"/>
        <w:widowControl w:val="0"/>
        <w:shd w:val="clear" w:color="auto" w:fill="auto"/>
        <w:tabs>
          <w:tab w:val="left" w:pos="1134"/>
        </w:tabs>
        <w:spacing w:before="0" w:after="0" w:line="240" w:lineRule="auto"/>
        <w:ind w:left="720" w:firstLine="480"/>
        <w:rPr>
          <w:rFonts w:eastAsia="Microsoft Sans Serif"/>
          <w:sz w:val="24"/>
          <w:szCs w:val="24"/>
          <w:lang w:val="ru-RU"/>
        </w:rPr>
      </w:pPr>
      <w:r w:rsidRPr="001A34FB">
        <w:rPr>
          <w:rFonts w:eastAsia="Microsoft Sans Serif"/>
          <w:sz w:val="24"/>
          <w:szCs w:val="24"/>
          <w:lang w:val="ru-RU"/>
        </w:rPr>
        <w:t>Основная литература:</w:t>
      </w:r>
    </w:p>
    <w:p w:rsidR="00FD36C8" w:rsidRPr="001A34FB" w:rsidRDefault="00FD36C8" w:rsidP="009D7C7D">
      <w:pPr>
        <w:widowControl/>
        <w:numPr>
          <w:ilvl w:val="0"/>
          <w:numId w:val="106"/>
        </w:numPr>
        <w:tabs>
          <w:tab w:val="left" w:pos="851"/>
          <w:tab w:val="left" w:pos="993"/>
        </w:tabs>
        <w:suppressAutoHyphens/>
        <w:ind w:left="720" w:firstLine="480"/>
      </w:pPr>
      <w:r w:rsidRPr="001A34FB">
        <w:t>Качурина Т. А. Метрология и стандартизация : учебник для студ. учреждений сред. проф. образования / Т.А.Качури- на. — М.: Издательский центр «Академия», 2013. — 128 с.</w:t>
      </w:r>
    </w:p>
    <w:p w:rsidR="00FD36C8" w:rsidRPr="001A34FB" w:rsidRDefault="00FD36C8" w:rsidP="009D7C7D">
      <w:pPr>
        <w:widowControl/>
        <w:numPr>
          <w:ilvl w:val="0"/>
          <w:numId w:val="106"/>
        </w:numPr>
        <w:tabs>
          <w:tab w:val="left" w:pos="851"/>
          <w:tab w:val="left" w:pos="993"/>
        </w:tabs>
        <w:suppressAutoHyphens/>
        <w:ind w:left="720" w:firstLine="480"/>
      </w:pPr>
      <w:r w:rsidRPr="001A34FB">
        <w:t>Ильянков, А.И. Метрология, стандартизация и сертификация в машиностроении: Практикум: Учебное пособие для студентов учреждений среднего профессионального образования / А.И. Ильянков, Н.Ю. Марсов, Л.В. Гутюм. - М.: ИЦ Академия, 2013. - 160 c.</w:t>
      </w:r>
    </w:p>
    <w:p w:rsidR="00FD36C8" w:rsidRPr="00F17044" w:rsidRDefault="00FD36C8" w:rsidP="00F17044">
      <w:pPr>
        <w:tabs>
          <w:tab w:val="left" w:pos="851"/>
          <w:tab w:val="left" w:pos="993"/>
        </w:tabs>
        <w:ind w:left="720" w:firstLine="480"/>
        <w:rPr>
          <w:rFonts w:eastAsia="Microsoft Sans Serif"/>
          <w:highlight w:val="yellow"/>
        </w:rPr>
      </w:pPr>
      <w:r w:rsidRPr="001A34FB">
        <w:t xml:space="preserve">3. Маргвелашвили, Л.В. Метрология, стандартизация и сертификация на транспорте: </w:t>
      </w:r>
      <w:r w:rsidRPr="001A34FB">
        <w:lastRenderedPageBreak/>
        <w:t>Лабораторно-практические работы: Учебное пособие для студ. учреждений сред. проф. образования / Л.В. Маргвелашвили. - М.: ИЦ Академия, 2013. - 208 c.</w:t>
      </w:r>
    </w:p>
    <w:p w:rsidR="00EF2744" w:rsidRPr="00EF2744" w:rsidRDefault="00EF2744" w:rsidP="001A34FB">
      <w:pPr>
        <w:pStyle w:val="52"/>
        <w:widowControl w:val="0"/>
        <w:shd w:val="clear" w:color="auto" w:fill="auto"/>
        <w:tabs>
          <w:tab w:val="left" w:pos="1134"/>
        </w:tabs>
        <w:spacing w:before="0" w:after="0" w:line="240" w:lineRule="auto"/>
        <w:ind w:left="720" w:firstLine="480"/>
        <w:rPr>
          <w:rFonts w:eastAsia="Microsoft Sans Serif"/>
          <w:sz w:val="16"/>
          <w:szCs w:val="16"/>
          <w:lang w:val="ru-RU"/>
        </w:rPr>
      </w:pPr>
    </w:p>
    <w:p w:rsidR="00FD36C8" w:rsidRPr="001A34FB" w:rsidRDefault="00FD36C8" w:rsidP="001A34FB">
      <w:pPr>
        <w:pStyle w:val="52"/>
        <w:widowControl w:val="0"/>
        <w:shd w:val="clear" w:color="auto" w:fill="auto"/>
        <w:tabs>
          <w:tab w:val="left" w:pos="1134"/>
        </w:tabs>
        <w:spacing w:before="0" w:after="0" w:line="240" w:lineRule="auto"/>
        <w:ind w:left="720" w:firstLine="480"/>
        <w:rPr>
          <w:rFonts w:eastAsia="Microsoft Sans Serif"/>
          <w:sz w:val="24"/>
          <w:szCs w:val="24"/>
          <w:lang w:val="ru-RU"/>
        </w:rPr>
      </w:pPr>
      <w:r w:rsidRPr="001A34FB">
        <w:rPr>
          <w:rFonts w:eastAsia="Microsoft Sans Serif"/>
          <w:sz w:val="24"/>
          <w:szCs w:val="24"/>
          <w:lang w:val="ru-RU"/>
        </w:rPr>
        <w:t>Дополнительная литература:</w:t>
      </w:r>
    </w:p>
    <w:p w:rsidR="00FD36C8" w:rsidRDefault="00FD36C8" w:rsidP="00EF2744">
      <w:pPr>
        <w:tabs>
          <w:tab w:val="left" w:pos="993"/>
        </w:tabs>
        <w:ind w:left="720" w:firstLine="480"/>
      </w:pPr>
      <w:r w:rsidRPr="001A34FB">
        <w:t>1Колчков, В.И. Метрология, стандартизация, сертификация: Учебник / В.И. Колчков. - М.: Форум, НИЦ ИНФРА-М, 2013. - 432 c.</w:t>
      </w:r>
    </w:p>
    <w:p w:rsidR="001A34FB" w:rsidRPr="001A34FB" w:rsidRDefault="001A34FB" w:rsidP="001A34FB">
      <w:pPr>
        <w:widowControl/>
        <w:tabs>
          <w:tab w:val="left" w:pos="993"/>
        </w:tabs>
        <w:suppressAutoHyphens/>
        <w:ind w:left="840" w:firstLine="0"/>
        <w:rPr>
          <w:sz w:val="16"/>
          <w:szCs w:val="16"/>
        </w:rPr>
      </w:pPr>
    </w:p>
    <w:p w:rsidR="00FD36C8" w:rsidRPr="001A34FB" w:rsidRDefault="00FD36C8" w:rsidP="001A34FB">
      <w:pPr>
        <w:shd w:val="clear" w:color="auto" w:fill="FFFFFF"/>
        <w:tabs>
          <w:tab w:val="left" w:pos="1134"/>
        </w:tabs>
        <w:ind w:left="720" w:firstLine="480"/>
        <w:rPr>
          <w:b/>
        </w:rPr>
      </w:pPr>
      <w:r w:rsidRPr="001A34FB">
        <w:rPr>
          <w:b/>
        </w:rPr>
        <w:t>Интернет-ресурсы</w:t>
      </w:r>
    </w:p>
    <w:p w:rsidR="00FD36C8" w:rsidRPr="00EF2744" w:rsidRDefault="00FD36C8" w:rsidP="009D7C7D">
      <w:pPr>
        <w:numPr>
          <w:ilvl w:val="0"/>
          <w:numId w:val="103"/>
        </w:numPr>
        <w:shd w:val="clear" w:color="auto" w:fill="FFFFFF"/>
        <w:tabs>
          <w:tab w:val="left" w:pos="1134"/>
        </w:tabs>
        <w:ind w:firstLine="480"/>
      </w:pPr>
      <w:hyperlink r:id="rId183" w:history="1">
        <w:r w:rsidRPr="00EF2744">
          <w:rPr>
            <w:rStyle w:val="a3"/>
          </w:rPr>
          <w:t>http://www.</w:t>
        </w:r>
        <w:r w:rsidRPr="00EF2744">
          <w:rPr>
            <w:rStyle w:val="a3"/>
            <w:lang w:val="en-US"/>
          </w:rPr>
          <w:t>gost</w:t>
        </w:r>
        <w:r w:rsidRPr="00EF2744">
          <w:rPr>
            <w:rStyle w:val="a3"/>
          </w:rPr>
          <w:t>.ru</w:t>
        </w:r>
      </w:hyperlink>
    </w:p>
    <w:p w:rsidR="00FD36C8" w:rsidRPr="00EF2744" w:rsidRDefault="00FD36C8" w:rsidP="009D7C7D">
      <w:pPr>
        <w:numPr>
          <w:ilvl w:val="0"/>
          <w:numId w:val="103"/>
        </w:numPr>
        <w:shd w:val="clear" w:color="auto" w:fill="FFFFFF"/>
        <w:tabs>
          <w:tab w:val="left" w:pos="1134"/>
        </w:tabs>
        <w:ind w:firstLine="480"/>
      </w:pPr>
      <w:hyperlink r:id="rId184" w:history="1">
        <w:r w:rsidRPr="00EF2744">
          <w:rPr>
            <w:rStyle w:val="a3"/>
          </w:rPr>
          <w:t>http://ria-stk.ru</w:t>
        </w:r>
      </w:hyperlink>
    </w:p>
    <w:p w:rsidR="00EF2744" w:rsidRPr="00EF2744" w:rsidRDefault="00EF2744" w:rsidP="009D7C7D">
      <w:pPr>
        <w:numPr>
          <w:ilvl w:val="0"/>
          <w:numId w:val="103"/>
        </w:numPr>
        <w:ind w:firstLine="480"/>
      </w:pPr>
      <w:r w:rsidRPr="00EF2744">
        <w:t>Метрология, стандартизация и сертификация: конспект лекций. [Электронный ресурс]. – URL: </w:t>
      </w:r>
      <w:hyperlink r:id="rId185" w:history="1">
        <w:r w:rsidRPr="00EF2744">
          <w:rPr>
            <w:rStyle w:val="a3"/>
          </w:rPr>
          <w:t>www.eksmoprofi.ru</w:t>
        </w:r>
      </w:hyperlink>
    </w:p>
    <w:p w:rsidR="00EF2744" w:rsidRPr="00EF2744" w:rsidRDefault="00EF2744" w:rsidP="009D7C7D">
      <w:pPr>
        <w:numPr>
          <w:ilvl w:val="0"/>
          <w:numId w:val="103"/>
        </w:numPr>
        <w:ind w:firstLine="480"/>
      </w:pPr>
      <w:r w:rsidRPr="00EF2744">
        <w:t>Лекции по курсу «Метрология, стандартизация и сертификация». – URL: www.uamkonsul.ru</w:t>
      </w:r>
    </w:p>
    <w:p w:rsidR="003F3C80" w:rsidRDefault="003F3C80" w:rsidP="00EF2744">
      <w:pPr>
        <w:autoSpaceDE w:val="0"/>
        <w:autoSpaceDN w:val="0"/>
        <w:adjustRightInd w:val="0"/>
        <w:ind w:firstLine="0"/>
        <w:rPr>
          <w:b/>
          <w:caps/>
        </w:rPr>
      </w:pPr>
    </w:p>
    <w:p w:rsidR="003F3C80" w:rsidRPr="003F3C80" w:rsidRDefault="003F3C80" w:rsidP="003F3C80">
      <w:pPr>
        <w:autoSpaceDE w:val="0"/>
        <w:autoSpaceDN w:val="0"/>
        <w:adjustRightInd w:val="0"/>
        <w:ind w:left="720" w:firstLine="0"/>
        <w:jc w:val="center"/>
        <w:rPr>
          <w:b/>
          <w:caps/>
        </w:rPr>
      </w:pPr>
      <w:r w:rsidRPr="003F3C80">
        <w:rPr>
          <w:b/>
          <w:caps/>
        </w:rPr>
        <w:t>программа дисциплины</w:t>
      </w:r>
    </w:p>
    <w:p w:rsidR="003F3C80" w:rsidRPr="003F3C80" w:rsidRDefault="003F3C80" w:rsidP="001A34FB">
      <w:pPr>
        <w:autoSpaceDE w:val="0"/>
        <w:autoSpaceDN w:val="0"/>
        <w:adjustRightInd w:val="0"/>
        <w:ind w:left="720" w:firstLine="0"/>
        <w:jc w:val="center"/>
        <w:rPr>
          <w:b/>
          <w:caps/>
        </w:rPr>
      </w:pPr>
      <w:r w:rsidRPr="003F3C80">
        <w:rPr>
          <w:b/>
        </w:rPr>
        <w:t>Правила безопасности дорожного движения  (ОП.06)</w:t>
      </w:r>
    </w:p>
    <w:p w:rsidR="003F3C80" w:rsidRDefault="003F3C80" w:rsidP="001A34FB">
      <w:pPr>
        <w:autoSpaceDE w:val="0"/>
        <w:autoSpaceDN w:val="0"/>
        <w:adjustRightInd w:val="0"/>
        <w:ind w:left="720" w:firstLine="0"/>
        <w:jc w:val="center"/>
        <w:rPr>
          <w:b/>
          <w:caps/>
        </w:rPr>
      </w:pP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firstLine="480"/>
        <w:rPr>
          <w:b/>
          <w:bCs/>
          <w:caps/>
        </w:rPr>
      </w:pPr>
      <w:r w:rsidRPr="00F17044">
        <w:rPr>
          <w:b/>
          <w:bCs/>
          <w:caps/>
        </w:rPr>
        <w:t>1.паспорт  РАБОЧЕЙ ПРОГРАММЫ УЧЕБНОЙ ДИСЦИПЛИНЫ</w:t>
      </w:r>
      <w:r>
        <w:rPr>
          <w:b/>
          <w:bCs/>
          <w:caps/>
        </w:rPr>
        <w:t xml:space="preserve"> </w:t>
      </w:r>
      <w:r w:rsidRPr="00F17044">
        <w:rPr>
          <w:b/>
          <w:bCs/>
        </w:rPr>
        <w:t>ПРАВИЛА БЕЗОПАСНОСТИ ДОРОЖНОГО ДВИЖЕНИЯ</w:t>
      </w:r>
    </w:p>
    <w:p w:rsidR="00F17044" w:rsidRPr="00F17044" w:rsidRDefault="00F17044" w:rsidP="00F17044">
      <w:pPr>
        <w:pStyle w:val="ListParagraph"/>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b/>
          <w:bCs/>
          <w:sz w:val="16"/>
          <w:szCs w:val="16"/>
        </w:rPr>
      </w:pPr>
    </w:p>
    <w:p w:rsidR="00F17044" w:rsidRPr="00F17044" w:rsidRDefault="00F17044" w:rsidP="00F1704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rPr>
          <w:b/>
          <w:bCs/>
        </w:rPr>
      </w:pPr>
      <w:r w:rsidRPr="00F17044">
        <w:rPr>
          <w:b/>
          <w:bCs/>
        </w:rPr>
        <w:t>1.1. Область применения программы</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t xml:space="preserve">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СПО </w:t>
      </w:r>
      <w:r>
        <w:t>23.02.03</w:t>
      </w:r>
      <w:r w:rsidRPr="00F17044">
        <w:t xml:space="preserve"> Техническое обслуживание и ремонт автомобильного транспорта.</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t>Рабочая программа учебной дисциплины может быть использована:</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t>-</w:t>
      </w:r>
      <w:r w:rsidR="00416853">
        <w:t xml:space="preserve"> </w:t>
      </w:r>
      <w:r w:rsidRPr="00F17044">
        <w:t xml:space="preserve">в дополнительном профессиональном образовании  по программе повышения квалификации при наличии начального профессионального образования по  профессии автомеханик, водитель автомобиля, слесарь по ремонту автомобилей, </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t>-</w:t>
      </w:r>
      <w:r w:rsidR="00416853">
        <w:t xml:space="preserve"> </w:t>
      </w:r>
      <w:r w:rsidRPr="00F17044">
        <w:t>в дополнительном обучении рабочим профессиям по специальности 11442 Водитель автомобиля, 190631.01 Автомеханик и другим профессиям соответствующего профиля подготовки.</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t>Опыт работы не требуется.</w:t>
      </w:r>
    </w:p>
    <w:p w:rsidR="00F17044" w:rsidRPr="00416853"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bCs/>
          <w:sz w:val="16"/>
          <w:szCs w:val="16"/>
        </w:rPr>
      </w:pPr>
      <w:r w:rsidRPr="00F17044">
        <w:t xml:space="preserve">          </w:t>
      </w:r>
    </w:p>
    <w:p w:rsidR="00416853" w:rsidRDefault="00F17044" w:rsidP="00F1704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pPr>
      <w:r w:rsidRPr="00F17044">
        <w:rPr>
          <w:b/>
          <w:bCs/>
        </w:rPr>
        <w:t>1.2.Место дисциплины в структуре основной профессиональной образовательной программы:</w:t>
      </w:r>
      <w:r w:rsidRPr="00F17044">
        <w:t xml:space="preserve">  </w:t>
      </w:r>
    </w:p>
    <w:p w:rsidR="00F17044" w:rsidRDefault="00416853" w:rsidP="00F1704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pPr>
      <w:r>
        <w:t>У</w:t>
      </w:r>
      <w:r w:rsidR="00F17044" w:rsidRPr="00F17044">
        <w:t xml:space="preserve">чебная дисциплина относится к группе общепрофессиональных дисциплин профессионального цикла. </w:t>
      </w:r>
    </w:p>
    <w:p w:rsidR="00416853" w:rsidRPr="00416853" w:rsidRDefault="00416853" w:rsidP="00F17044">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rPr>
          <w:b/>
          <w:bCs/>
          <w:i/>
          <w:iCs/>
          <w:sz w:val="16"/>
          <w:szCs w:val="16"/>
        </w:rPr>
      </w:pP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bCs/>
        </w:rPr>
      </w:pPr>
      <w:r w:rsidRPr="00F17044">
        <w:rPr>
          <w:b/>
          <w:bCs/>
        </w:rPr>
        <w:t>1.3.Цели и задачи дисциплины – требования к результатам освоения дисциплины:</w:t>
      </w:r>
    </w:p>
    <w:p w:rsidR="00F17044" w:rsidRPr="00F17044" w:rsidRDefault="00F17044" w:rsidP="0041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В результате освоения дис</w:t>
      </w:r>
      <w:r w:rsidR="00416853">
        <w:rPr>
          <w:bCs/>
        </w:rPr>
        <w:t xml:space="preserve">циплины обучающийся должен </w:t>
      </w:r>
      <w:r w:rsidRPr="00F17044">
        <w:rPr>
          <w:b/>
          <w:bCs/>
        </w:rPr>
        <w:t>уметь</w:t>
      </w:r>
      <w:r w:rsidRPr="00F17044">
        <w:rPr>
          <w:bCs/>
        </w:rPr>
        <w:t xml:space="preserve">: </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пользовать дорожными знаками и разметкой;</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ориентироваться по сигналам регулировщика;</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определять очередность проезда различных транспортных средств;</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оказывать первую медицинскую помощь пострадавшим в дорожно-транспортных происшествиях;</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управлять своим эмоциональным состоянием при движении транспортного средства;</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уверенно действовать в нештатных ситуациях;</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обеспечивать безопасное размещение и перевозку грузов;</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предвидеть возникновение опасностей при движении транспортных средств;</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F17044">
        <w:rPr>
          <w:bCs/>
        </w:rPr>
        <w:t>-  организовывать работу водителя с соблюдением правил безопасности дорожного движения</w:t>
      </w:r>
    </w:p>
    <w:p w:rsidR="00F17044" w:rsidRPr="00416853" w:rsidRDefault="00F17044" w:rsidP="0041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В результате освоения</w:t>
      </w:r>
      <w:r w:rsidR="00416853">
        <w:rPr>
          <w:bCs/>
        </w:rPr>
        <w:t xml:space="preserve"> дисциплины обучающийся должен </w:t>
      </w:r>
      <w:r w:rsidRPr="00F17044">
        <w:rPr>
          <w:b/>
          <w:bCs/>
        </w:rPr>
        <w:t>знать:</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причины дорожно-транспортных происшествий;</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зависимости дистанции от различных факторов;</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дополнительные требования к движению различных транспортных средств и движению в колонне;</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особенности перевозки людей и грузов;</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lastRenderedPageBreak/>
        <w:t>-  влияние алкоголя и наркотиков на трудоспособность водителя и безопасность движения;</w:t>
      </w:r>
    </w:p>
    <w:p w:rsidR="00F17044" w:rsidRPr="00F17044" w:rsidRDefault="00F17044" w:rsidP="00F170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F17044">
        <w:rPr>
          <w:bCs/>
        </w:rPr>
        <w:t>-  основы законодательства в сфере дорожного движения.</w:t>
      </w:r>
    </w:p>
    <w:p w:rsidR="00416853" w:rsidRPr="006C1C10" w:rsidRDefault="00416853" w:rsidP="00416853">
      <w:pPr>
        <w:autoSpaceDE w:val="0"/>
        <w:autoSpaceDN w:val="0"/>
        <w:adjustRightInd w:val="0"/>
        <w:ind w:left="720" w:firstLine="480"/>
        <w:rPr>
          <w:rFonts w:cs="Calibri"/>
        </w:rPr>
      </w:pPr>
      <w:r w:rsidRPr="004826B2">
        <w:t>Техник должен обладать общими и профессиональными компетенциями, включающими в себя способность:</w:t>
      </w:r>
    </w:p>
    <w:p w:rsidR="00416853" w:rsidRPr="006C1C10" w:rsidRDefault="00416853" w:rsidP="00416853">
      <w:pPr>
        <w:shd w:val="clear" w:color="auto" w:fill="FFFFFF"/>
        <w:tabs>
          <w:tab w:val="left" w:pos="993"/>
        </w:tabs>
        <w:ind w:left="720" w:firstLine="480"/>
      </w:pPr>
      <w:r w:rsidRPr="006C1C10">
        <w:t>ОК 1. Понимать сущность и социальную значимость своей будущей профессии, проявлять к ней устойчивый интерес.</w:t>
      </w:r>
    </w:p>
    <w:p w:rsidR="00416853" w:rsidRPr="006C1C10" w:rsidRDefault="00416853" w:rsidP="00416853">
      <w:pPr>
        <w:shd w:val="clear" w:color="auto" w:fill="FFFFFF"/>
        <w:tabs>
          <w:tab w:val="left" w:pos="993"/>
        </w:tabs>
        <w:ind w:left="720" w:firstLine="48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16853" w:rsidRPr="006C1C10" w:rsidRDefault="00416853" w:rsidP="00416853">
      <w:pPr>
        <w:shd w:val="clear" w:color="auto" w:fill="FFFFFF"/>
        <w:tabs>
          <w:tab w:val="left" w:pos="993"/>
        </w:tabs>
        <w:ind w:left="720" w:firstLine="480"/>
      </w:pPr>
      <w:r w:rsidRPr="006C1C10">
        <w:t>ОК 3. Принимать решения в стандартных и нестандартных ситуациях и нести за них ответственность.</w:t>
      </w:r>
    </w:p>
    <w:p w:rsidR="00416853" w:rsidRPr="006C1C10" w:rsidRDefault="00416853" w:rsidP="00416853">
      <w:pPr>
        <w:shd w:val="clear" w:color="auto" w:fill="FFFFFF"/>
        <w:tabs>
          <w:tab w:val="left" w:pos="993"/>
        </w:tabs>
        <w:ind w:left="720" w:firstLine="48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16853" w:rsidRPr="006C1C10" w:rsidRDefault="00416853" w:rsidP="00416853">
      <w:pPr>
        <w:shd w:val="clear" w:color="auto" w:fill="FFFFFF"/>
        <w:tabs>
          <w:tab w:val="left" w:pos="993"/>
        </w:tabs>
        <w:ind w:left="720" w:firstLine="480"/>
      </w:pPr>
      <w:r w:rsidRPr="006C1C10">
        <w:t>ОК 5. Использовать информационно-коммуникационные технологии в профессиональной деятельности.</w:t>
      </w:r>
    </w:p>
    <w:p w:rsidR="00416853" w:rsidRPr="006C1C10" w:rsidRDefault="00416853" w:rsidP="00416853">
      <w:pPr>
        <w:shd w:val="clear" w:color="auto" w:fill="FFFFFF"/>
        <w:tabs>
          <w:tab w:val="left" w:pos="993"/>
        </w:tabs>
        <w:ind w:left="720" w:firstLine="480"/>
      </w:pPr>
      <w:r w:rsidRPr="006C1C10">
        <w:t>ОК 6. Работать в коллективе и команде, эффективно общаться с коллегами, руководством, потребителями.</w:t>
      </w:r>
    </w:p>
    <w:p w:rsidR="00416853" w:rsidRPr="006C1C10" w:rsidRDefault="00416853" w:rsidP="00416853">
      <w:pPr>
        <w:shd w:val="clear" w:color="auto" w:fill="FFFFFF"/>
        <w:tabs>
          <w:tab w:val="left" w:pos="993"/>
        </w:tabs>
        <w:ind w:left="720" w:firstLine="480"/>
      </w:pPr>
      <w:r w:rsidRPr="006C1C10">
        <w:t>ОК 7. Брать на себя ответственность за работу членов команды (подчиненных), результат выполнения заданий.</w:t>
      </w:r>
    </w:p>
    <w:p w:rsidR="00416853" w:rsidRPr="006C1C10" w:rsidRDefault="00416853" w:rsidP="00416853">
      <w:pPr>
        <w:shd w:val="clear" w:color="auto" w:fill="FFFFFF"/>
        <w:tabs>
          <w:tab w:val="left" w:pos="993"/>
        </w:tabs>
        <w:ind w:left="720" w:firstLine="48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16853" w:rsidRPr="006C1C10" w:rsidRDefault="00416853" w:rsidP="00416853">
      <w:pPr>
        <w:shd w:val="clear" w:color="auto" w:fill="FFFFFF"/>
        <w:tabs>
          <w:tab w:val="left" w:pos="993"/>
        </w:tabs>
        <w:ind w:left="720" w:firstLine="480"/>
      </w:pPr>
      <w:r w:rsidRPr="006C1C10">
        <w:t>ОК 9. Ориентироваться в условиях частой смены технологий в профессиональной деятельности.</w:t>
      </w:r>
    </w:p>
    <w:p w:rsidR="00416853" w:rsidRPr="006C1C10" w:rsidRDefault="00416853" w:rsidP="00416853">
      <w:pPr>
        <w:tabs>
          <w:tab w:val="left" w:pos="993"/>
        </w:tabs>
        <w:ind w:left="720" w:firstLine="480"/>
      </w:pPr>
      <w:r w:rsidRPr="006C1C10">
        <w:t xml:space="preserve">ПК 1.1. Организовывать и проводить работы по техническому обслуживанию и ремонту автотранспорта. </w:t>
      </w:r>
    </w:p>
    <w:p w:rsidR="00416853" w:rsidRPr="006C1C10" w:rsidRDefault="00416853" w:rsidP="00416853">
      <w:pPr>
        <w:tabs>
          <w:tab w:val="left" w:pos="993"/>
        </w:tabs>
        <w:ind w:left="720" w:firstLine="480"/>
      </w:pPr>
      <w:r w:rsidRPr="006C1C10">
        <w:t xml:space="preserve">ПК 1.2. Осуществлять технический контроль при хранении, эксплуатации, техническом обслуживании и ремонте автотранспорта. </w:t>
      </w:r>
    </w:p>
    <w:p w:rsidR="00416853" w:rsidRDefault="00416853" w:rsidP="00416853">
      <w:pPr>
        <w:tabs>
          <w:tab w:val="left" w:pos="142"/>
          <w:tab w:val="left" w:pos="567"/>
        </w:tabs>
        <w:ind w:left="720" w:firstLine="480"/>
      </w:pPr>
      <w:r w:rsidRPr="006C1C10">
        <w:rPr>
          <w:rFonts w:cs="Calibri"/>
        </w:rPr>
        <w:t>ПК 2.3. Организовывать безопасное ведение работ при техническом</w:t>
      </w:r>
      <w:r w:rsidRPr="006C1C10">
        <w:t xml:space="preserve"> обслуживании и ремонте автотранспорта.</w:t>
      </w:r>
    </w:p>
    <w:p w:rsidR="00F17044" w:rsidRPr="00416853" w:rsidRDefault="00F17044" w:rsidP="001A34FB">
      <w:pPr>
        <w:autoSpaceDE w:val="0"/>
        <w:autoSpaceDN w:val="0"/>
        <w:adjustRightInd w:val="0"/>
        <w:ind w:left="720" w:firstLine="0"/>
        <w:jc w:val="center"/>
        <w:rPr>
          <w:b/>
          <w:caps/>
          <w:sz w:val="16"/>
          <w:szCs w:val="16"/>
        </w:rPr>
      </w:pPr>
    </w:p>
    <w:p w:rsidR="00416853" w:rsidRPr="008A62D9" w:rsidRDefault="00416853" w:rsidP="00416853">
      <w:pPr>
        <w:ind w:left="1200" w:firstLine="0"/>
        <w:rPr>
          <w:b/>
        </w:rPr>
      </w:pPr>
      <w:r>
        <w:rPr>
          <w:b/>
        </w:rPr>
        <w:t xml:space="preserve">1.4 </w:t>
      </w:r>
      <w:r w:rsidRPr="008A62D9">
        <w:rPr>
          <w:b/>
        </w:rPr>
        <w:t>Рекомендуемое количество часов на освоение программы учебной дисциплины:</w:t>
      </w:r>
    </w:p>
    <w:p w:rsidR="00416853" w:rsidRDefault="00416853" w:rsidP="00416853">
      <w:pPr>
        <w:ind w:left="720" w:firstLine="480"/>
      </w:pPr>
      <w:r>
        <w:t xml:space="preserve">- </w:t>
      </w:r>
      <w:r w:rsidRPr="008A62D9">
        <w:t xml:space="preserve">максимальной </w:t>
      </w:r>
      <w:r>
        <w:t>учебной нагрузки обучающегося 249</w:t>
      </w:r>
      <w:r w:rsidRPr="008A62D9">
        <w:t xml:space="preserve"> часов, </w:t>
      </w:r>
    </w:p>
    <w:p w:rsidR="00416853" w:rsidRPr="008A62D9" w:rsidRDefault="00416853" w:rsidP="00416853">
      <w:pPr>
        <w:ind w:left="720" w:firstLine="480"/>
      </w:pPr>
      <w:r w:rsidRPr="008A62D9">
        <w:t>в том числе:</w:t>
      </w:r>
    </w:p>
    <w:p w:rsidR="00416853" w:rsidRPr="008A62D9" w:rsidRDefault="00416853" w:rsidP="009D7C7D">
      <w:pPr>
        <w:numPr>
          <w:ilvl w:val="0"/>
          <w:numId w:val="101"/>
        </w:numPr>
        <w:ind w:left="720" w:firstLine="480"/>
      </w:pPr>
      <w:r w:rsidRPr="008A62D9">
        <w:t>обязательной аудиторной уч</w:t>
      </w:r>
      <w:r>
        <w:t>ебной нагрузки обучающегося – 166</w:t>
      </w:r>
      <w:r w:rsidRPr="008A62D9">
        <w:t xml:space="preserve"> часа;</w:t>
      </w:r>
    </w:p>
    <w:p w:rsidR="00416853" w:rsidRDefault="00416853" w:rsidP="009D7C7D">
      <w:pPr>
        <w:numPr>
          <w:ilvl w:val="0"/>
          <w:numId w:val="101"/>
        </w:numPr>
        <w:ind w:left="720" w:firstLine="480"/>
      </w:pPr>
      <w:r w:rsidRPr="008A62D9">
        <w:t xml:space="preserve">самостоятельной работы обучающегося </w:t>
      </w:r>
      <w:r>
        <w:t>–</w:t>
      </w:r>
      <w:r w:rsidRPr="008A62D9">
        <w:t xml:space="preserve"> </w:t>
      </w:r>
      <w:r>
        <w:t>83</w:t>
      </w:r>
      <w:r w:rsidRPr="008A62D9">
        <w:t xml:space="preserve"> часа.</w:t>
      </w:r>
    </w:p>
    <w:p w:rsidR="00416853" w:rsidRPr="00F17044" w:rsidRDefault="00416853" w:rsidP="00416853">
      <w:pPr>
        <w:ind w:left="480" w:firstLine="0"/>
        <w:rPr>
          <w:sz w:val="16"/>
          <w:szCs w:val="16"/>
        </w:rPr>
      </w:pPr>
    </w:p>
    <w:p w:rsidR="00416853" w:rsidRPr="008A62D9" w:rsidRDefault="00416853" w:rsidP="00416853">
      <w:pPr>
        <w:ind w:left="1200" w:firstLine="0"/>
        <w:outlineLvl w:val="0"/>
        <w:rPr>
          <w:b/>
          <w:caps/>
        </w:rPr>
      </w:pPr>
      <w:r w:rsidRPr="00416853">
        <w:rPr>
          <w:b/>
          <w:caps/>
        </w:rPr>
        <w:t>2</w:t>
      </w:r>
      <w:r>
        <w:rPr>
          <w:b/>
          <w:caps/>
        </w:rPr>
        <w:t xml:space="preserve"> </w:t>
      </w:r>
      <w:r w:rsidRPr="008A62D9">
        <w:rPr>
          <w:b/>
          <w:caps/>
        </w:rPr>
        <w:t>Структура и содержание учебной дисциплины</w:t>
      </w:r>
    </w:p>
    <w:p w:rsidR="00416853" w:rsidRPr="00F17044" w:rsidRDefault="00416853" w:rsidP="00416853">
      <w:pPr>
        <w:ind w:left="720" w:firstLine="480"/>
        <w:rPr>
          <w:b/>
          <w:sz w:val="16"/>
          <w:szCs w:val="16"/>
        </w:rPr>
      </w:pPr>
    </w:p>
    <w:p w:rsidR="00416853" w:rsidRDefault="00416853" w:rsidP="00416853">
      <w:pPr>
        <w:ind w:left="1200" w:firstLine="0"/>
        <w:rPr>
          <w:b/>
        </w:rPr>
      </w:pPr>
      <w:r>
        <w:rPr>
          <w:b/>
        </w:rPr>
        <w:t xml:space="preserve">2.1 </w:t>
      </w:r>
      <w:r w:rsidRPr="008A62D9">
        <w:rPr>
          <w:b/>
        </w:rPr>
        <w:t>Объем учебной дисциплины и виды учебной работы</w:t>
      </w:r>
    </w:p>
    <w:p w:rsidR="00416853" w:rsidRDefault="00416853" w:rsidP="00416853">
      <w:pPr>
        <w:ind w:left="1200" w:firstLine="0"/>
        <w:rPr>
          <w:b/>
        </w:rPr>
      </w:pPr>
    </w:p>
    <w:tbl>
      <w:tblPr>
        <w:tblW w:w="0" w:type="auto"/>
        <w:tblInd w:w="828" w:type="dxa"/>
        <w:tblLayout w:type="fixed"/>
        <w:tblLook w:val="0000"/>
      </w:tblPr>
      <w:tblGrid>
        <w:gridCol w:w="7200"/>
        <w:gridCol w:w="2880"/>
      </w:tblGrid>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jc w:val="center"/>
              <w:rPr>
                <w:b/>
                <w:iCs/>
              </w:rPr>
            </w:pPr>
            <w:r w:rsidRPr="00416853">
              <w:rPr>
                <w:b/>
              </w:rPr>
              <w:t>Вид учебной работы</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r w:rsidRPr="00416853">
              <w:rPr>
                <w:b/>
                <w:iCs/>
              </w:rPr>
              <w:t>Объем часов</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Максимальная учебная нагрузка (всего)</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r w:rsidRPr="00416853">
              <w:rPr>
                <w:iCs/>
              </w:rPr>
              <w:t>249</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 xml:space="preserve">Обязательная аудиторная учебная нагрузка (всего)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rPr>
                <w:b/>
                <w:highlight w:val="red"/>
              </w:rPr>
            </w:pPr>
            <w:r w:rsidRPr="00416853">
              <w:rPr>
                <w:iCs/>
              </w:rPr>
              <w:t>166</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в том числе:</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snapToGrid w:val="0"/>
              <w:jc w:val="center"/>
              <w:rPr>
                <w:iCs/>
                <w:highlight w:val="red"/>
              </w:rPr>
            </w:pP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lang w:val="en-US"/>
              </w:rPr>
            </w:pPr>
            <w:r w:rsidRPr="00416853">
              <w:t>практические занятия</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rPr>
                <w:highlight w:val="red"/>
              </w:rPr>
            </w:pPr>
            <w:r w:rsidRPr="00416853">
              <w:rPr>
                <w:iCs/>
              </w:rPr>
              <w:t>64</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лабораторные занятия</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r w:rsidRPr="00416853">
              <w:rPr>
                <w:iCs/>
              </w:rPr>
              <w:t>-</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семинарские и зачетные занятия</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r w:rsidRPr="00416853">
              <w:rPr>
                <w:iCs/>
              </w:rPr>
              <w:t>-</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Самостоятельная работа обучающегося (всего)</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r w:rsidRPr="00416853">
              <w:rPr>
                <w:iCs/>
              </w:rPr>
              <w:t>83</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в том числе:</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snapToGrid w:val="0"/>
              <w:jc w:val="center"/>
              <w:rPr>
                <w:iCs/>
              </w:rPr>
            </w:pP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написание реферата</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snapToGrid w:val="0"/>
              <w:jc w:val="center"/>
              <w:rPr>
                <w:iCs/>
              </w:rPr>
            </w:pP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rPr>
                <w:iCs/>
              </w:rPr>
            </w:pPr>
            <w:r w:rsidRPr="00416853">
              <w:t>внеаудиторная самостоятельная работа</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rPr>
                <w:iCs/>
              </w:rPr>
            </w:pPr>
            <w:r w:rsidRPr="00416853">
              <w:rPr>
                <w:iCs/>
              </w:rPr>
              <w:t>83</w:t>
            </w:r>
          </w:p>
        </w:tc>
      </w:tr>
      <w:tr w:rsidR="00416853" w:rsidRPr="00416853" w:rsidTr="00416853">
        <w:tc>
          <w:tcPr>
            <w:tcW w:w="7200" w:type="dxa"/>
            <w:tcBorders>
              <w:top w:val="single" w:sz="4" w:space="0" w:color="000000"/>
              <w:left w:val="single" w:sz="4" w:space="0" w:color="000000"/>
              <w:bottom w:val="single" w:sz="4" w:space="0" w:color="000000"/>
            </w:tcBorders>
            <w:shd w:val="clear" w:color="auto" w:fill="auto"/>
          </w:tcPr>
          <w:p w:rsidR="00416853" w:rsidRPr="00416853" w:rsidRDefault="00E318BC" w:rsidP="009E6E50">
            <w:pPr>
              <w:rPr>
                <w:iCs/>
              </w:rPr>
            </w:pPr>
            <w:r>
              <w:rPr>
                <w:iCs/>
              </w:rPr>
              <w:t>Промежуточная</w:t>
            </w:r>
            <w:r w:rsidR="00416853" w:rsidRPr="00416853">
              <w:rPr>
                <w:iCs/>
              </w:rPr>
              <w:t xml:space="preserve"> аттестация в форме экзамена</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9E6E50">
            <w:pPr>
              <w:jc w:val="center"/>
            </w:pPr>
          </w:p>
        </w:tc>
      </w:tr>
    </w:tbl>
    <w:p w:rsidR="00416853" w:rsidRPr="00FC42F1" w:rsidRDefault="00416853" w:rsidP="00416853">
      <w:pPr>
        <w:ind w:left="1200" w:firstLine="0"/>
        <w:rPr>
          <w:b/>
          <w:sz w:val="16"/>
          <w:szCs w:val="16"/>
        </w:rPr>
      </w:pPr>
    </w:p>
    <w:p w:rsidR="00416853" w:rsidRDefault="00416853" w:rsidP="00416853">
      <w:pPr>
        <w:widowControl/>
        <w:suppressAutoHyphens/>
        <w:ind w:left="720" w:firstLine="480"/>
        <w:jc w:val="left"/>
        <w:rPr>
          <w:b/>
        </w:rPr>
      </w:pPr>
      <w:r w:rsidRPr="00416853">
        <w:rPr>
          <w:b/>
        </w:rPr>
        <w:t>2.</w:t>
      </w:r>
      <w:r>
        <w:rPr>
          <w:b/>
        </w:rPr>
        <w:t xml:space="preserve">2 </w:t>
      </w:r>
      <w:r w:rsidRPr="00416853">
        <w:rPr>
          <w:b/>
        </w:rPr>
        <w:t>Тематический план и содержание учебной дисциплины «Правила безопасности дорожного движения»</w:t>
      </w:r>
    </w:p>
    <w:p w:rsidR="00416853" w:rsidRPr="00416853" w:rsidRDefault="00416853" w:rsidP="00416853">
      <w:pPr>
        <w:widowControl/>
        <w:suppressAutoHyphens/>
        <w:ind w:left="720" w:firstLine="480"/>
        <w:jc w:val="left"/>
        <w:rPr>
          <w:b/>
          <w:sz w:val="16"/>
          <w:szCs w:val="16"/>
        </w:rPr>
      </w:pPr>
    </w:p>
    <w:tbl>
      <w:tblPr>
        <w:tblW w:w="10080" w:type="dxa"/>
        <w:tblInd w:w="828" w:type="dxa"/>
        <w:tblLayout w:type="fixed"/>
        <w:tblLook w:val="0000"/>
      </w:tblPr>
      <w:tblGrid>
        <w:gridCol w:w="2390"/>
        <w:gridCol w:w="369"/>
        <w:gridCol w:w="121"/>
        <w:gridCol w:w="5158"/>
        <w:gridCol w:w="961"/>
        <w:gridCol w:w="1081"/>
      </w:tblGrid>
      <w:tr w:rsidR="00416853" w:rsidRPr="00416853" w:rsidTr="00150B74">
        <w:trPr>
          <w:trHeight w:val="23"/>
        </w:trPr>
        <w:tc>
          <w:tcPr>
            <w:tcW w:w="2390" w:type="dxa"/>
            <w:tcBorders>
              <w:top w:val="single" w:sz="4" w:space="0" w:color="000000"/>
              <w:left w:val="single" w:sz="4" w:space="0" w:color="000000"/>
              <w:bottom w:val="single" w:sz="4" w:space="0" w:color="000000"/>
            </w:tcBorders>
            <w:shd w:val="clear" w:color="auto" w:fill="auto"/>
            <w:vAlign w:val="center"/>
          </w:tcPr>
          <w:p w:rsidR="00416853" w:rsidRPr="00416853" w:rsidRDefault="00416853" w:rsidP="0041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Наименование</w:t>
            </w:r>
          </w:p>
          <w:p w:rsidR="00416853" w:rsidRPr="00416853" w:rsidRDefault="00416853" w:rsidP="00416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 xml:space="preserve"> разделов и тем</w:t>
            </w:r>
          </w:p>
        </w:tc>
        <w:tc>
          <w:tcPr>
            <w:tcW w:w="5648" w:type="dxa"/>
            <w:gridSpan w:val="3"/>
            <w:tcBorders>
              <w:top w:val="single" w:sz="4" w:space="0" w:color="000000"/>
              <w:left w:val="single" w:sz="4" w:space="0" w:color="000000"/>
              <w:bottom w:val="single" w:sz="4" w:space="0" w:color="000000"/>
            </w:tcBorders>
            <w:shd w:val="clear" w:color="auto" w:fill="auto"/>
            <w:vAlign w:val="center"/>
          </w:tcPr>
          <w:p w:rsidR="00416853" w:rsidRPr="00416853"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416853">
              <w:rPr>
                <w:b/>
                <w:bCs/>
                <w:sz w:val="20"/>
                <w:szCs w:val="20"/>
              </w:rPr>
              <w:t xml:space="preserve">Содержание учебного материала, лабораторные и практические работы, самостоятельная работа </w:t>
            </w:r>
            <w:r w:rsidRPr="00416853">
              <w:rPr>
                <w:b/>
                <w:bCs/>
                <w:sz w:val="20"/>
                <w:szCs w:val="20"/>
              </w:rPr>
              <w:lastRenderedPageBreak/>
              <w:t>обучающихся, курсовая работ (проект)</w:t>
            </w:r>
          </w:p>
        </w:tc>
        <w:tc>
          <w:tcPr>
            <w:tcW w:w="961" w:type="dxa"/>
            <w:tcBorders>
              <w:top w:val="single" w:sz="4" w:space="0" w:color="000000"/>
              <w:left w:val="single" w:sz="4" w:space="0" w:color="000000"/>
              <w:bottom w:val="single" w:sz="4" w:space="0" w:color="000000"/>
            </w:tcBorders>
            <w:shd w:val="clear" w:color="auto" w:fill="auto"/>
            <w:vAlign w:val="center"/>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lastRenderedPageBreak/>
              <w:t>Объем часов</w:t>
            </w:r>
          </w:p>
        </w:tc>
        <w:tc>
          <w:tcPr>
            <w:tcW w:w="10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Уровень освоения</w:t>
            </w:r>
          </w:p>
        </w:tc>
      </w:tr>
      <w:tr w:rsidR="00416853" w:rsidRPr="00416853" w:rsidTr="00150B74">
        <w:trPr>
          <w:trHeight w:val="23"/>
        </w:trPr>
        <w:tc>
          <w:tcPr>
            <w:tcW w:w="2390" w:type="dxa"/>
            <w:tcBorders>
              <w:top w:val="single" w:sz="4" w:space="0" w:color="000000"/>
              <w:left w:val="single" w:sz="4" w:space="0" w:color="000000"/>
              <w:bottom w:val="single" w:sz="4" w:space="0" w:color="000000"/>
            </w:tcBorders>
            <w:shd w:val="clear" w:color="auto" w:fill="auto"/>
          </w:tcPr>
          <w:p w:rsidR="00416853" w:rsidRPr="00416853"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416853">
              <w:rPr>
                <w:b/>
                <w:bCs/>
                <w:sz w:val="20"/>
                <w:szCs w:val="20"/>
              </w:rPr>
              <w:lastRenderedPageBreak/>
              <w:t>1</w:t>
            </w: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416853">
              <w:rPr>
                <w:b/>
                <w:bCs/>
                <w:sz w:val="20"/>
                <w:szCs w:val="20"/>
              </w:rPr>
              <w:t>2</w:t>
            </w:r>
          </w:p>
        </w:tc>
        <w:tc>
          <w:tcPr>
            <w:tcW w:w="961" w:type="dxa"/>
            <w:tcBorders>
              <w:top w:val="single" w:sz="4" w:space="0" w:color="000000"/>
              <w:left w:val="single" w:sz="4" w:space="0" w:color="000000"/>
              <w:bottom w:val="single" w:sz="4" w:space="0" w:color="000000"/>
            </w:tcBorders>
            <w:shd w:val="clear" w:color="auto" w:fill="auto"/>
          </w:tcPr>
          <w:p w:rsidR="00416853" w:rsidRPr="00416853"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4</w:t>
            </w:r>
          </w:p>
        </w:tc>
      </w:tr>
      <w:tr w:rsidR="00503FA9" w:rsidRPr="00416853" w:rsidTr="00FC42F1">
        <w:trPr>
          <w:trHeight w:val="23"/>
        </w:trPr>
        <w:tc>
          <w:tcPr>
            <w:tcW w:w="8038" w:type="dxa"/>
            <w:gridSpan w:val="4"/>
            <w:tcBorders>
              <w:top w:val="single" w:sz="4" w:space="0" w:color="000000"/>
              <w:left w:val="single" w:sz="4" w:space="0" w:color="000000"/>
              <w:bottom w:val="single" w:sz="4" w:space="0" w:color="000000"/>
            </w:tcBorders>
            <w:shd w:val="clear" w:color="auto" w:fill="auto"/>
          </w:tcPr>
          <w:p w:rsidR="00503FA9" w:rsidRPr="00416853"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0"/>
                <w:szCs w:val="20"/>
              </w:rPr>
            </w:pPr>
            <w:r w:rsidRPr="00416853">
              <w:rPr>
                <w:b/>
                <w:bCs/>
                <w:sz w:val="20"/>
                <w:szCs w:val="20"/>
              </w:rPr>
              <w:t xml:space="preserve">Раздел 1  </w:t>
            </w:r>
            <w:r w:rsidRPr="00416853">
              <w:rPr>
                <w:b/>
                <w:sz w:val="20"/>
                <w:szCs w:val="20"/>
              </w:rPr>
              <w:t>Ведение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4</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416853"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sz w:val="20"/>
                <w:szCs w:val="20"/>
              </w:rPr>
            </w:pPr>
          </w:p>
        </w:tc>
      </w:tr>
      <w:tr w:rsidR="00503FA9" w:rsidRPr="00416853" w:rsidTr="00FC42F1">
        <w:trPr>
          <w:trHeight w:val="228"/>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16853">
              <w:rPr>
                <w:bCs/>
                <w:sz w:val="20"/>
                <w:szCs w:val="20"/>
              </w:rPr>
              <w:t>Тема 1.1  Введение</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416853"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r>
      <w:tr w:rsidR="00416853" w:rsidRPr="00416853" w:rsidTr="00150B74">
        <w:trPr>
          <w:trHeight w:val="443"/>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ind w:firstLine="0"/>
              <w:rPr>
                <w:b/>
                <w:bCs/>
                <w:sz w:val="20"/>
                <w:szCs w:val="20"/>
              </w:rPr>
            </w:pPr>
            <w:r w:rsidRPr="00416853">
              <w:rPr>
                <w:sz w:val="20"/>
                <w:szCs w:val="20"/>
              </w:rPr>
              <w:t xml:space="preserve">Содержание дисциплины. Важность и значимость изучения дисциплины с целью получения водительского удостоверения и повышения конкурентоспособности специалиста на рынке труда.   </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416853" w:rsidRPr="00416853" w:rsidTr="00FC42F1">
        <w:trPr>
          <w:trHeight w:val="90"/>
        </w:trPr>
        <w:tc>
          <w:tcPr>
            <w:tcW w:w="2390" w:type="dxa"/>
            <w:vMerge w:val="restart"/>
            <w:tcBorders>
              <w:top w:val="single" w:sz="4" w:space="0" w:color="000000"/>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16853">
              <w:rPr>
                <w:bCs/>
                <w:sz w:val="20"/>
                <w:szCs w:val="20"/>
              </w:rPr>
              <w:t>Тема 1.2  Закон РФ «Безопасности дорожного движения»</w:t>
            </w:r>
          </w:p>
        </w:tc>
        <w:tc>
          <w:tcPr>
            <w:tcW w:w="5648" w:type="dxa"/>
            <w:gridSpan w:val="3"/>
            <w:tcBorders>
              <w:top w:val="single" w:sz="4" w:space="0" w:color="000000"/>
              <w:left w:val="single" w:sz="4" w:space="0" w:color="000000"/>
              <w:bottom w:val="single" w:sz="4" w:space="0" w:color="auto"/>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auto"/>
            </w:tcBorders>
            <w:shd w:val="clear" w:color="auto" w:fill="auto"/>
          </w:tcPr>
          <w:p w:rsidR="00416853" w:rsidRPr="00416853"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33"/>
        </w:trPr>
        <w:tc>
          <w:tcPr>
            <w:tcW w:w="2390" w:type="dxa"/>
            <w:vMerge/>
            <w:tcBorders>
              <w:left w:val="single" w:sz="4" w:space="0" w:color="000000"/>
            </w:tcBorders>
            <w:shd w:val="clear" w:color="auto" w:fill="auto"/>
          </w:tcPr>
          <w:p w:rsidR="00416853" w:rsidRPr="00416853" w:rsidRDefault="00416853" w:rsidP="00B4357E">
            <w:pPr>
              <w:shd w:val="clear" w:color="auto" w:fill="FFFFFF"/>
              <w:snapToGrid w:val="0"/>
              <w:ind w:firstLine="0"/>
              <w:jc w:val="left"/>
              <w:rPr>
                <w:b/>
                <w:bCs/>
                <w:sz w:val="20"/>
                <w:szCs w:val="20"/>
              </w:rPr>
            </w:pPr>
          </w:p>
        </w:tc>
        <w:tc>
          <w:tcPr>
            <w:tcW w:w="5648" w:type="dxa"/>
            <w:gridSpan w:val="3"/>
            <w:tcBorders>
              <w:top w:val="single" w:sz="4" w:space="0" w:color="auto"/>
              <w:left w:val="single" w:sz="4" w:space="0" w:color="000000"/>
              <w:bottom w:val="single" w:sz="4" w:space="0" w:color="auto"/>
            </w:tcBorders>
            <w:shd w:val="clear" w:color="auto" w:fill="auto"/>
          </w:tcPr>
          <w:p w:rsidR="00416853" w:rsidRPr="00416853" w:rsidRDefault="00416853" w:rsidP="00B4357E">
            <w:pPr>
              <w:ind w:firstLine="0"/>
              <w:rPr>
                <w:b/>
                <w:bCs/>
                <w:sz w:val="20"/>
                <w:szCs w:val="20"/>
              </w:rPr>
            </w:pPr>
            <w:r w:rsidRPr="00416853">
              <w:rPr>
                <w:sz w:val="20"/>
                <w:szCs w:val="20"/>
              </w:rPr>
              <w:t>Содержание статей Закона. Ответственность и права участников дорожного движения</w:t>
            </w:r>
          </w:p>
        </w:tc>
        <w:tc>
          <w:tcPr>
            <w:tcW w:w="961" w:type="dxa"/>
            <w:tcBorders>
              <w:top w:val="single" w:sz="4" w:space="0" w:color="auto"/>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727"/>
        </w:trPr>
        <w:tc>
          <w:tcPr>
            <w:tcW w:w="2390" w:type="dxa"/>
            <w:vMerge/>
            <w:tcBorders>
              <w:left w:val="single" w:sz="4" w:space="0" w:color="000000"/>
            </w:tcBorders>
            <w:shd w:val="clear" w:color="auto" w:fill="auto"/>
          </w:tcPr>
          <w:p w:rsidR="00503FA9" w:rsidRPr="00416853" w:rsidRDefault="00503FA9" w:rsidP="00B4357E">
            <w:pPr>
              <w:shd w:val="clear" w:color="auto" w:fill="FFFFFF"/>
              <w:snapToGrid w:val="0"/>
              <w:ind w:firstLine="0"/>
              <w:jc w:val="left"/>
              <w:rPr>
                <w:b/>
                <w:bCs/>
                <w:sz w:val="20"/>
                <w:szCs w:val="20"/>
              </w:rPr>
            </w:pPr>
          </w:p>
        </w:tc>
        <w:tc>
          <w:tcPr>
            <w:tcW w:w="5648" w:type="dxa"/>
            <w:gridSpan w:val="3"/>
            <w:tcBorders>
              <w:top w:val="single" w:sz="4" w:space="0" w:color="000000"/>
              <w:left w:val="single" w:sz="4" w:space="0" w:color="000000"/>
            </w:tcBorders>
            <w:shd w:val="clear" w:color="auto" w:fill="auto"/>
          </w:tcPr>
          <w:p w:rsidR="00503FA9" w:rsidRPr="00416853" w:rsidRDefault="00503FA9" w:rsidP="00B4357E">
            <w:pPr>
              <w:ind w:firstLine="0"/>
              <w:rPr>
                <w:color w:val="FF0000"/>
                <w:sz w:val="20"/>
                <w:szCs w:val="20"/>
              </w:rPr>
            </w:pPr>
            <w:r w:rsidRPr="00B4357E">
              <w:rPr>
                <w:b/>
                <w:sz w:val="20"/>
                <w:szCs w:val="20"/>
              </w:rPr>
              <w:t>Самостоятельная работа обучающихся:</w:t>
            </w:r>
            <w:r w:rsidRPr="00416853">
              <w:rPr>
                <w:color w:val="FF0000"/>
                <w:sz w:val="20"/>
                <w:szCs w:val="20"/>
              </w:rPr>
              <w:t xml:space="preserve"> </w:t>
            </w:r>
            <w:r w:rsidRPr="00416853">
              <w:rPr>
                <w:sz w:val="20"/>
                <w:szCs w:val="20"/>
              </w:rPr>
              <w:t xml:space="preserve">Подготовить сообщения на тему: Содержание статей Закона </w:t>
            </w:r>
            <w:r w:rsidRPr="00416853">
              <w:rPr>
                <w:bCs/>
                <w:sz w:val="20"/>
                <w:szCs w:val="20"/>
              </w:rPr>
              <w:t>«Безопасности дорожного движения».</w:t>
            </w:r>
          </w:p>
        </w:tc>
        <w:tc>
          <w:tcPr>
            <w:tcW w:w="961" w:type="dxa"/>
            <w:tcBorders>
              <w:left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310"/>
        </w:trPr>
        <w:tc>
          <w:tcPr>
            <w:tcW w:w="8038" w:type="dxa"/>
            <w:gridSpan w:val="4"/>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16853">
              <w:rPr>
                <w:b/>
                <w:bCs/>
                <w:sz w:val="20"/>
                <w:szCs w:val="20"/>
              </w:rPr>
              <w:t xml:space="preserve">Раздел 2  Основы управления автомобилем и безопасность движения </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416853">
              <w:rPr>
                <w:b/>
                <w:bCs/>
                <w:sz w:val="20"/>
                <w:szCs w:val="20"/>
              </w:rPr>
              <w:t>50</w:t>
            </w:r>
          </w:p>
        </w:tc>
        <w:tc>
          <w:tcPr>
            <w:tcW w:w="1081" w:type="dxa"/>
            <w:vMerge/>
            <w:tcBorders>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9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16853">
              <w:rPr>
                <w:bCs/>
                <w:sz w:val="20"/>
                <w:szCs w:val="20"/>
              </w:rPr>
              <w:t xml:space="preserve">Тема 2.1  </w:t>
            </w:r>
            <w:r w:rsidRPr="00416853">
              <w:rPr>
                <w:sz w:val="20"/>
                <w:szCs w:val="20"/>
              </w:rPr>
              <w:t>Конструктив</w:t>
            </w:r>
            <w:r>
              <w:rPr>
                <w:sz w:val="20"/>
                <w:szCs w:val="20"/>
              </w:rPr>
              <w:t>-</w:t>
            </w:r>
            <w:r w:rsidRPr="00416853">
              <w:rPr>
                <w:sz w:val="20"/>
                <w:szCs w:val="20"/>
              </w:rPr>
              <w:t>ные и эксплуатационные свойства обеспечиваю</w:t>
            </w:r>
            <w:r>
              <w:rPr>
                <w:sz w:val="20"/>
                <w:szCs w:val="20"/>
              </w:rPr>
              <w:t>-</w:t>
            </w:r>
            <w:r w:rsidRPr="00416853">
              <w:rPr>
                <w:sz w:val="20"/>
                <w:szCs w:val="20"/>
              </w:rPr>
              <w:t>щие безопасность.</w:t>
            </w:r>
            <w:r w:rsidRPr="00416853">
              <w:rPr>
                <w:bCs/>
                <w:sz w:val="20"/>
                <w:szCs w:val="20"/>
              </w:rPr>
              <w:t xml:space="preserve"> Силы действующие на тран</w:t>
            </w:r>
            <w:r>
              <w:rPr>
                <w:bCs/>
                <w:sz w:val="20"/>
                <w:szCs w:val="20"/>
              </w:rPr>
              <w:t>-</w:t>
            </w:r>
            <w:r w:rsidRPr="00416853">
              <w:rPr>
                <w:bCs/>
                <w:sz w:val="20"/>
                <w:szCs w:val="20"/>
              </w:rPr>
              <w:t>спортное средство.</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B4357E" w:rsidRPr="00416853" w:rsidTr="00150B74">
        <w:trPr>
          <w:trHeight w:val="1306"/>
        </w:trPr>
        <w:tc>
          <w:tcPr>
            <w:tcW w:w="2390" w:type="dxa"/>
            <w:vMerge/>
            <w:tcBorders>
              <w:left w:val="single" w:sz="4" w:space="0" w:color="000000"/>
            </w:tcBorders>
            <w:shd w:val="clear" w:color="auto" w:fill="auto"/>
          </w:tcPr>
          <w:p w:rsidR="00B4357E" w:rsidRPr="00416853" w:rsidRDefault="00B4357E" w:rsidP="00B4357E">
            <w:pPr>
              <w:shd w:val="clear" w:color="auto" w:fill="FFFFFF"/>
              <w:snapToGrid w:val="0"/>
              <w:ind w:firstLine="0"/>
              <w:jc w:val="left"/>
              <w:rPr>
                <w:b/>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B4357E" w:rsidRDefault="00B4357E"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416853">
              <w:rPr>
                <w:sz w:val="20"/>
                <w:szCs w:val="20"/>
              </w:rPr>
              <w:t>Общие сведения о активной и пассивной безопасности.  Основные параметры транспортных средств (габаритные размеры, тормозные свойства, устойчивость, информативность, обитаемость и т.д.).</w:t>
            </w:r>
            <w:r>
              <w:rPr>
                <w:sz w:val="20"/>
                <w:szCs w:val="20"/>
              </w:rPr>
              <w:t xml:space="preserve"> </w:t>
            </w:r>
          </w:p>
          <w:p w:rsidR="00B4357E" w:rsidRPr="00B4357E" w:rsidRDefault="00B4357E"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416853">
              <w:rPr>
                <w:sz w:val="20"/>
                <w:szCs w:val="20"/>
              </w:rPr>
              <w:t>Общие сведения о силах действующих на автомобиль (сила тяги, сопротивлению движению, инерции).</w:t>
            </w:r>
          </w:p>
        </w:tc>
        <w:tc>
          <w:tcPr>
            <w:tcW w:w="961" w:type="dxa"/>
            <w:tcBorders>
              <w:top w:val="single" w:sz="4" w:space="0" w:color="000000"/>
              <w:left w:val="single" w:sz="4" w:space="0" w:color="000000"/>
              <w:bottom w:val="single" w:sz="4" w:space="0" w:color="auto"/>
            </w:tcBorders>
            <w:shd w:val="clear" w:color="auto" w:fill="auto"/>
          </w:tcPr>
          <w:p w:rsidR="00B4357E" w:rsidRPr="00503FA9" w:rsidRDefault="00B4357E"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B4357E" w:rsidRPr="00FC42F1" w:rsidRDefault="00B4357E"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415"/>
        </w:trPr>
        <w:tc>
          <w:tcPr>
            <w:tcW w:w="2390" w:type="dxa"/>
            <w:tcBorders>
              <w:left w:val="single" w:sz="4" w:space="0" w:color="000000"/>
            </w:tcBorders>
            <w:shd w:val="clear" w:color="auto" w:fill="auto"/>
          </w:tcPr>
          <w:p w:rsidR="00503FA9" w:rsidRPr="00416853" w:rsidRDefault="00503FA9" w:rsidP="00B4357E">
            <w:pPr>
              <w:shd w:val="clear" w:color="auto" w:fill="FFFFFF"/>
              <w:snapToGrid w:val="0"/>
              <w:ind w:firstLine="0"/>
              <w:jc w:val="left"/>
              <w:rPr>
                <w:b/>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B4357E">
              <w:rPr>
                <w:b/>
                <w:sz w:val="20"/>
                <w:szCs w:val="20"/>
              </w:rPr>
              <w:t>Самостоятельная работа обучающихся:</w:t>
            </w:r>
            <w:r w:rsidRPr="00416853">
              <w:rPr>
                <w:color w:val="FF0000"/>
                <w:sz w:val="20"/>
                <w:szCs w:val="20"/>
              </w:rPr>
              <w:t xml:space="preserve"> </w:t>
            </w:r>
            <w:r w:rsidRPr="00416853">
              <w:rPr>
                <w:sz w:val="20"/>
                <w:szCs w:val="20"/>
              </w:rPr>
              <w:t xml:space="preserve">Подготовить сообщения на тему: </w:t>
            </w:r>
            <w:r w:rsidRPr="00416853">
              <w:rPr>
                <w:bCs/>
                <w:sz w:val="20"/>
                <w:szCs w:val="20"/>
              </w:rPr>
              <w:t>Силы действующие на транспортное средство.</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Тема 2.2 Тяговые и тормозные свойства, устойчивость.  Проходимость и информативность</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841"/>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
                <w:bCs/>
                <w:sz w:val="20"/>
                <w:szCs w:val="20"/>
              </w:rPr>
            </w:pPr>
            <w:r w:rsidRPr="00416853">
              <w:rPr>
                <w:sz w:val="20"/>
                <w:szCs w:val="20"/>
              </w:rPr>
              <w:t>Показатели тяговых свойств. Зависимость показателей тяговых свойств от условий движения автомобиля. Тормозные свойства. Тормозной и остановочный путь. Общие сведения о геометрических показателях проходимости (дорожный просвет, радиусы продольной и поперечной проходимости, передний и задний углы свеса, максимальная высота порога). Понятие информативности (визуальная, звуковая, тактильная).</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411"/>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sz w:val="20"/>
                <w:szCs w:val="20"/>
              </w:rPr>
            </w:pPr>
            <w:r w:rsidRPr="00B4357E">
              <w:rPr>
                <w:b/>
                <w:sz w:val="20"/>
                <w:szCs w:val="20"/>
              </w:rPr>
              <w:t>Самостоятельная работа обучающихся:</w:t>
            </w:r>
            <w:r w:rsidRPr="00416853">
              <w:rPr>
                <w:color w:val="FF0000"/>
                <w:sz w:val="20"/>
                <w:szCs w:val="20"/>
              </w:rPr>
              <w:t xml:space="preserve"> </w:t>
            </w:r>
            <w:r w:rsidRPr="00416853">
              <w:rPr>
                <w:sz w:val="20"/>
                <w:szCs w:val="20"/>
              </w:rPr>
              <w:t xml:space="preserve">Подготовить сообщения на тему: </w:t>
            </w:r>
            <w:r w:rsidRPr="00416853">
              <w:rPr>
                <w:bCs/>
                <w:sz w:val="20"/>
                <w:szCs w:val="20"/>
              </w:rPr>
              <w:t>Тяговые и тормозные свойства.</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300"/>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Тема 2.3 Зрительные ощущения</w:t>
            </w:r>
          </w:p>
          <w:p w:rsidR="00503FA9" w:rsidRPr="00416853" w:rsidRDefault="00503FA9" w:rsidP="00B4357E">
            <w:pPr>
              <w:shd w:val="clear" w:color="auto" w:fill="FFFFFF"/>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pStyle w:val="af"/>
              <w:widowControl w:val="0"/>
              <w:spacing w:after="0"/>
              <w:ind w:left="0"/>
              <w:rPr>
                <w:b/>
                <w:bCs/>
              </w:rPr>
            </w:pPr>
            <w:r w:rsidRPr="00416853">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692"/>
        </w:trPr>
        <w:tc>
          <w:tcPr>
            <w:tcW w:w="2390" w:type="dxa"/>
            <w:vMerge/>
            <w:tcBorders>
              <w:left w:val="single" w:sz="4" w:space="0" w:color="000000"/>
            </w:tcBorders>
            <w:shd w:val="clear" w:color="auto" w:fill="auto"/>
          </w:tcPr>
          <w:p w:rsidR="00416853" w:rsidRPr="00416853" w:rsidRDefault="00416853"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
                <w:bCs/>
                <w:sz w:val="20"/>
                <w:szCs w:val="20"/>
              </w:rPr>
            </w:pPr>
            <w:r w:rsidRPr="00416853">
              <w:rPr>
                <w:sz w:val="20"/>
                <w:szCs w:val="20"/>
              </w:rPr>
              <w:t>Общие сведения о зрительных ощущениях при управлении автомобилем в различных условиях (различные времена суток и погодные условия, рельеф местности).</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546"/>
        </w:trPr>
        <w:tc>
          <w:tcPr>
            <w:tcW w:w="2390" w:type="dxa"/>
            <w:tcBorders>
              <w:left w:val="single" w:sz="4" w:space="0" w:color="000000"/>
            </w:tcBorders>
            <w:shd w:val="clear" w:color="auto" w:fill="auto"/>
          </w:tcPr>
          <w:p w:rsidR="00503FA9" w:rsidRPr="00416853" w:rsidRDefault="00503FA9"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sz w:val="20"/>
                <w:szCs w:val="20"/>
              </w:rPr>
            </w:pPr>
            <w:r w:rsidRPr="00B4357E">
              <w:rPr>
                <w:b/>
                <w:sz w:val="20"/>
                <w:szCs w:val="20"/>
              </w:rPr>
              <w:t>Самостоятельная работа обучающихся</w:t>
            </w:r>
            <w:r w:rsidRPr="00B4357E">
              <w:rPr>
                <w:b/>
                <w:color w:val="FF0000"/>
                <w:sz w:val="20"/>
                <w:szCs w:val="20"/>
              </w:rPr>
              <w:t>:</w:t>
            </w:r>
            <w:r w:rsidRPr="00416853">
              <w:rPr>
                <w:color w:val="FF0000"/>
                <w:sz w:val="20"/>
                <w:szCs w:val="20"/>
              </w:rPr>
              <w:t xml:space="preserve"> </w:t>
            </w:r>
            <w:r w:rsidRPr="00416853">
              <w:rPr>
                <w:sz w:val="20"/>
                <w:szCs w:val="20"/>
              </w:rPr>
              <w:t>Подготовить сообщения на тему: Зрительные ощущения при управлении автомобилем в различных условиях.</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08"/>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Тема 2.4 Ощущения рав</w:t>
            </w:r>
            <w:r>
              <w:rPr>
                <w:bCs/>
                <w:sz w:val="20"/>
                <w:szCs w:val="20"/>
              </w:rPr>
              <w:t>-</w:t>
            </w:r>
            <w:r w:rsidRPr="00416853">
              <w:rPr>
                <w:bCs/>
                <w:sz w:val="20"/>
                <w:szCs w:val="20"/>
              </w:rPr>
              <w:t>новесия, ускорения, виб</w:t>
            </w:r>
            <w:r>
              <w:rPr>
                <w:bCs/>
                <w:sz w:val="20"/>
                <w:szCs w:val="20"/>
              </w:rPr>
              <w:t>-</w:t>
            </w:r>
            <w:r w:rsidRPr="00416853">
              <w:rPr>
                <w:bCs/>
                <w:sz w:val="20"/>
                <w:szCs w:val="20"/>
              </w:rPr>
              <w:t>рации, темперамент, де</w:t>
            </w:r>
            <w:r>
              <w:rPr>
                <w:bCs/>
                <w:sz w:val="20"/>
                <w:szCs w:val="20"/>
              </w:rPr>
              <w:t>-</w:t>
            </w:r>
            <w:r w:rsidRPr="00416853">
              <w:rPr>
                <w:bCs/>
                <w:sz w:val="20"/>
                <w:szCs w:val="20"/>
              </w:rPr>
              <w:t xml:space="preserve">фицит времени. </w:t>
            </w:r>
            <w:r w:rsidRPr="00416853">
              <w:rPr>
                <w:sz w:val="20"/>
                <w:szCs w:val="20"/>
              </w:rPr>
              <w:t xml:space="preserve"> Слухо</w:t>
            </w:r>
            <w:r>
              <w:rPr>
                <w:sz w:val="20"/>
                <w:szCs w:val="20"/>
              </w:rPr>
              <w:t>-</w:t>
            </w:r>
            <w:r w:rsidRPr="00416853">
              <w:rPr>
                <w:sz w:val="20"/>
                <w:szCs w:val="20"/>
              </w:rPr>
              <w:t>вые ощущения, реакция, оперативные качества</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pStyle w:val="af"/>
              <w:widowControl w:val="0"/>
              <w:spacing w:after="0"/>
              <w:ind w:left="0"/>
              <w:rPr>
                <w:b/>
                <w:bCs/>
              </w:rPr>
            </w:pPr>
            <w:r w:rsidRPr="00416853">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1034"/>
        </w:trPr>
        <w:tc>
          <w:tcPr>
            <w:tcW w:w="2390" w:type="dxa"/>
            <w:vMerge/>
            <w:tcBorders>
              <w:left w:val="single" w:sz="4" w:space="0" w:color="000000"/>
            </w:tcBorders>
            <w:shd w:val="clear" w:color="auto" w:fill="auto"/>
          </w:tcPr>
          <w:p w:rsidR="00416853" w:rsidRPr="00416853" w:rsidRDefault="00416853"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B4357E" w:rsidRDefault="00416853" w:rsidP="00B4357E">
            <w:pPr>
              <w:shd w:val="clear" w:color="auto" w:fill="FFFFFF"/>
              <w:ind w:firstLine="0"/>
              <w:rPr>
                <w:bCs/>
                <w:sz w:val="20"/>
                <w:szCs w:val="20"/>
              </w:rPr>
            </w:pPr>
            <w:r w:rsidRPr="00416853">
              <w:rPr>
                <w:bCs/>
                <w:sz w:val="20"/>
                <w:szCs w:val="20"/>
              </w:rPr>
              <w:t>Общие понятия</w:t>
            </w:r>
            <w:r w:rsidRPr="00416853">
              <w:rPr>
                <w:b/>
                <w:bCs/>
                <w:sz w:val="20"/>
                <w:szCs w:val="20"/>
              </w:rPr>
              <w:t xml:space="preserve"> </w:t>
            </w:r>
            <w:r w:rsidRPr="00416853">
              <w:rPr>
                <w:bCs/>
                <w:sz w:val="20"/>
                <w:szCs w:val="20"/>
              </w:rPr>
              <w:t xml:space="preserve"> равновесия, ускорения, вибрации, темперамент, дефицит времени и влияния этих факторов на управление автомобилем. Влияние слуховых ощущений, реакции и оперативных качеств на безопасное управление автомобилем</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pStyle w:val="af"/>
              <w:snapToGrid w:val="0"/>
              <w:spacing w:after="0"/>
              <w:ind w:left="0" w:firstLine="12"/>
              <w:jc w:val="center"/>
              <w:rPr>
                <w:bCs/>
              </w:rPr>
            </w:pPr>
            <w:r w:rsidRPr="00503FA9">
              <w:rPr>
                <w:bC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351"/>
        </w:trPr>
        <w:tc>
          <w:tcPr>
            <w:tcW w:w="2390" w:type="dxa"/>
            <w:tcBorders>
              <w:left w:val="single" w:sz="4" w:space="0" w:color="000000"/>
            </w:tcBorders>
            <w:shd w:val="clear" w:color="auto" w:fill="auto"/>
          </w:tcPr>
          <w:p w:rsidR="00503FA9" w:rsidRPr="00416853" w:rsidRDefault="00503FA9"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Cs/>
                <w:sz w:val="20"/>
                <w:szCs w:val="20"/>
              </w:rPr>
            </w:pPr>
            <w:r w:rsidRPr="00B4357E">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Влияние слуховых ощущений, реакции и оперативных качеств на безопасное управление автомобилем.</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pStyle w:val="af"/>
              <w:snapToGrid w:val="0"/>
              <w:spacing w:after="0"/>
              <w:ind w:left="0" w:firstLine="12"/>
              <w:jc w:val="center"/>
              <w:rPr>
                <w:bCs/>
              </w:rPr>
            </w:pPr>
            <w:r w:rsidRPr="00503FA9">
              <w:rPr>
                <w:bC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5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
                <w:bCs/>
                <w:iCs/>
                <w:sz w:val="20"/>
                <w:szCs w:val="20"/>
              </w:rPr>
            </w:pPr>
            <w:r w:rsidRPr="00416853">
              <w:rPr>
                <w:bCs/>
                <w:sz w:val="20"/>
                <w:szCs w:val="20"/>
              </w:rPr>
              <w:t>Тема 2.5 Режим труда и отдыха водителей</w:t>
            </w:r>
          </w:p>
          <w:p w:rsidR="00503FA9" w:rsidRPr="00416853" w:rsidRDefault="00503FA9" w:rsidP="00B4357E">
            <w:pPr>
              <w:pStyle w:val="af"/>
              <w:widowControl w:val="0"/>
              <w:spacing w:after="0"/>
              <w:ind w:left="0"/>
              <w:rPr>
                <w:b/>
                <w:bCs/>
                <w:iCs/>
                <w:lang w:val="ru-RU"/>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pStyle w:val="af"/>
              <w:widowControl w:val="0"/>
              <w:spacing w:after="0"/>
              <w:ind w:left="0"/>
              <w:rPr>
                <w:b/>
                <w:bCs/>
              </w:rPr>
            </w:pPr>
            <w:r w:rsidRPr="00416853">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361"/>
        </w:trPr>
        <w:tc>
          <w:tcPr>
            <w:tcW w:w="2390" w:type="dxa"/>
            <w:vMerge/>
            <w:tcBorders>
              <w:left w:val="single" w:sz="4" w:space="0" w:color="000000"/>
            </w:tcBorders>
            <w:shd w:val="clear" w:color="auto" w:fill="auto"/>
          </w:tcPr>
          <w:p w:rsidR="00416853" w:rsidRPr="00416853" w:rsidRDefault="00416853"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
                <w:bCs/>
                <w:sz w:val="20"/>
                <w:szCs w:val="20"/>
              </w:rPr>
            </w:pPr>
            <w:r w:rsidRPr="00416853">
              <w:rPr>
                <w:sz w:val="20"/>
                <w:szCs w:val="20"/>
              </w:rPr>
              <w:t>Причины утомления. Стадии утомления. Влияния фактора утомляемости на безопасность движения. Организация труда.</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pStyle w:val="af"/>
              <w:snapToGrid w:val="0"/>
              <w:spacing w:after="0"/>
              <w:ind w:left="0" w:firstLine="12"/>
              <w:jc w:val="center"/>
              <w:rPr>
                <w:bCs/>
              </w:rPr>
            </w:pPr>
            <w:r w:rsidRPr="00503FA9">
              <w:rPr>
                <w:bC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605"/>
        </w:trPr>
        <w:tc>
          <w:tcPr>
            <w:tcW w:w="2390" w:type="dxa"/>
            <w:tcBorders>
              <w:left w:val="single" w:sz="4" w:space="0" w:color="000000"/>
            </w:tcBorders>
            <w:shd w:val="clear" w:color="auto" w:fill="auto"/>
          </w:tcPr>
          <w:p w:rsidR="00503FA9" w:rsidRPr="00416853" w:rsidRDefault="00503FA9" w:rsidP="00B4357E">
            <w:pPr>
              <w:shd w:val="clear" w:color="auto" w:fill="FFFFFF"/>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sz w:val="20"/>
                <w:szCs w:val="20"/>
              </w:rPr>
            </w:pPr>
            <w:r w:rsidRPr="00B4357E">
              <w:rPr>
                <w:b/>
                <w:sz w:val="20"/>
                <w:szCs w:val="20"/>
              </w:rPr>
              <w:t>Самостоятельная работа обучающихся:</w:t>
            </w:r>
            <w:r w:rsidRPr="00416853">
              <w:rPr>
                <w:sz w:val="20"/>
                <w:szCs w:val="20"/>
              </w:rPr>
              <w:t xml:space="preserve"> Подготовить сообщения на тему: Факторы влияющие на безопасность движения.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pStyle w:val="af"/>
              <w:snapToGrid w:val="0"/>
              <w:spacing w:after="0"/>
              <w:ind w:left="0" w:firstLine="12"/>
              <w:jc w:val="center"/>
              <w:rPr>
                <w:bCs/>
              </w:rPr>
            </w:pPr>
            <w:r w:rsidRPr="00503FA9">
              <w:rPr>
                <w:bC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Тема 2.6  Социально-психологический климат в дорожном движении</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552"/>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Cs/>
                <w:sz w:val="20"/>
                <w:szCs w:val="20"/>
              </w:rPr>
            </w:pPr>
            <w:r w:rsidRPr="00416853">
              <w:rPr>
                <w:bCs/>
                <w:sz w:val="20"/>
                <w:szCs w:val="20"/>
              </w:rPr>
              <w:t>Примеры конфликтных ситуаций и способы их решения. Влияние психологического климата на безопасность дорожного движения</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640"/>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Cs/>
                <w:sz w:val="20"/>
                <w:szCs w:val="20"/>
              </w:rPr>
            </w:pPr>
            <w:r w:rsidRPr="00B4357E">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Влияние психологического климата на безопасность дорожного движения.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416853">
              <w:rPr>
                <w:bCs/>
                <w:sz w:val="20"/>
                <w:szCs w:val="20"/>
              </w:rPr>
              <w:t xml:space="preserve">Тема 2.7 Требования к </w:t>
            </w:r>
            <w:r w:rsidRPr="00416853">
              <w:rPr>
                <w:bCs/>
                <w:sz w:val="20"/>
                <w:szCs w:val="20"/>
              </w:rPr>
              <w:lastRenderedPageBreak/>
              <w:t>безопасности конструкции и техническому состоянию ТС</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lastRenderedPageBreak/>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6</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28"/>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
                <w:bCs/>
                <w:sz w:val="20"/>
                <w:szCs w:val="20"/>
              </w:rPr>
            </w:pPr>
            <w:r w:rsidRPr="00416853">
              <w:rPr>
                <w:bCs/>
                <w:sz w:val="20"/>
                <w:szCs w:val="20"/>
              </w:rPr>
              <w:t>Требования к техническому состоянию ТС. Влияния неисправностей на безопасность дорожного движения</w:t>
            </w:r>
            <w:r w:rsidRPr="00416853">
              <w:rPr>
                <w:b/>
                <w:bCs/>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416853" w:rsidRPr="00416853" w:rsidTr="00FC42F1">
        <w:trPr>
          <w:trHeight w:val="242"/>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B4357E" w:rsidRDefault="00416853" w:rsidP="00B4357E">
            <w:pPr>
              <w:shd w:val="clear" w:color="auto" w:fill="FFFFFF"/>
              <w:ind w:firstLine="0"/>
              <w:rPr>
                <w:b/>
                <w:bCs/>
                <w:sz w:val="20"/>
                <w:szCs w:val="20"/>
                <w:lang w:val="en-US"/>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000000"/>
              <w:left w:val="single" w:sz="4" w:space="0" w:color="000000"/>
              <w:bottom w:val="single" w:sz="4" w:space="0" w:color="000000"/>
            </w:tcBorders>
            <w:shd w:val="clear" w:color="auto" w:fill="auto"/>
          </w:tcPr>
          <w:p w:rsidR="00416853" w:rsidRPr="00416853"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lang w:val="en-US"/>
              </w:rPr>
            </w:pPr>
            <w:r w:rsidRPr="00416853">
              <w:rPr>
                <w:b/>
                <w:bCs/>
                <w:sz w:val="20"/>
                <w:szCs w:val="20"/>
                <w:lang w:val="en-US"/>
              </w:rPr>
              <w:t>4</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170"/>
        </w:trPr>
        <w:tc>
          <w:tcPr>
            <w:tcW w:w="2390" w:type="dxa"/>
            <w:vMerge/>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Cs/>
                <w:sz w:val="20"/>
                <w:szCs w:val="20"/>
              </w:rPr>
            </w:pPr>
            <w:r w:rsidRPr="00416853">
              <w:rPr>
                <w:bCs/>
                <w:iCs/>
                <w:sz w:val="20"/>
                <w:szCs w:val="20"/>
              </w:rPr>
              <w:t xml:space="preserve">1     </w:t>
            </w:r>
          </w:p>
        </w:tc>
        <w:tc>
          <w:tcPr>
            <w:tcW w:w="5279" w:type="dxa"/>
            <w:gridSpan w:val="2"/>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Cs/>
                <w:sz w:val="20"/>
                <w:szCs w:val="20"/>
              </w:rPr>
            </w:pPr>
            <w:r w:rsidRPr="00B4357E">
              <w:rPr>
                <w:bCs/>
                <w:iCs/>
                <w:sz w:val="20"/>
                <w:szCs w:val="20"/>
              </w:rPr>
              <w:t>№1</w:t>
            </w:r>
            <w:r w:rsidRPr="00416853">
              <w:rPr>
                <w:bCs/>
                <w:iCs/>
                <w:sz w:val="20"/>
                <w:szCs w:val="20"/>
              </w:rPr>
              <w:t xml:space="preserve">  </w:t>
            </w:r>
            <w:r w:rsidRPr="00416853">
              <w:rPr>
                <w:sz w:val="20"/>
                <w:szCs w:val="20"/>
              </w:rPr>
              <w:t xml:space="preserve"> </w:t>
            </w:r>
            <w:r w:rsidRPr="00416853">
              <w:rPr>
                <w:bCs/>
                <w:iCs/>
                <w:sz w:val="20"/>
                <w:szCs w:val="20"/>
              </w:rPr>
              <w:t>Неисправности запрещающие    эксплуатацию ТС</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503FA9">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FC42F1">
              <w:rPr>
                <w:bCs/>
                <w:sz w:val="20"/>
                <w:szCs w:val="20"/>
              </w:rPr>
              <w:t>3</w:t>
            </w:r>
          </w:p>
        </w:tc>
      </w:tr>
      <w:tr w:rsidR="00503FA9" w:rsidRPr="00416853" w:rsidTr="00503FA9">
        <w:trPr>
          <w:trHeight w:val="112"/>
        </w:trPr>
        <w:tc>
          <w:tcPr>
            <w:tcW w:w="2390" w:type="dxa"/>
            <w:vMerge/>
            <w:tcBorders>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Cs/>
                <w:sz w:val="20"/>
                <w:szCs w:val="20"/>
              </w:rPr>
            </w:pPr>
            <w:r w:rsidRPr="00416853">
              <w:rPr>
                <w:bCs/>
                <w:iCs/>
                <w:sz w:val="20"/>
                <w:szCs w:val="20"/>
              </w:rPr>
              <w:t>2</w:t>
            </w:r>
          </w:p>
        </w:tc>
        <w:tc>
          <w:tcPr>
            <w:tcW w:w="5279" w:type="dxa"/>
            <w:gridSpan w:val="2"/>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Cs/>
                <w:sz w:val="20"/>
                <w:szCs w:val="20"/>
              </w:rPr>
            </w:pPr>
            <w:r w:rsidRPr="00B4357E">
              <w:rPr>
                <w:bCs/>
                <w:iCs/>
                <w:sz w:val="20"/>
                <w:szCs w:val="20"/>
              </w:rPr>
              <w:t>№2</w:t>
            </w:r>
            <w:r w:rsidRPr="00416853">
              <w:rPr>
                <w:bCs/>
                <w:iCs/>
                <w:sz w:val="20"/>
                <w:szCs w:val="20"/>
              </w:rPr>
              <w:t xml:space="preserve">  </w:t>
            </w:r>
            <w:r w:rsidRPr="00416853">
              <w:rPr>
                <w:sz w:val="20"/>
                <w:szCs w:val="20"/>
              </w:rPr>
              <w:t xml:space="preserve"> </w:t>
            </w:r>
            <w:r w:rsidRPr="00416853">
              <w:rPr>
                <w:bCs/>
                <w:iCs/>
                <w:sz w:val="20"/>
                <w:szCs w:val="20"/>
              </w:rPr>
              <w:t>Неисправности запрещающие эксплуатацию ТС</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670"/>
        </w:trPr>
        <w:tc>
          <w:tcPr>
            <w:tcW w:w="2390" w:type="dxa"/>
            <w:tcBorders>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iCs/>
                <w:sz w:val="20"/>
                <w:szCs w:val="20"/>
              </w:rPr>
            </w:pPr>
            <w:r w:rsidRPr="00B4357E">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Неисправности влияющие на безопасность дорожного движения.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3</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503FA9" w:rsidRPr="00416853" w:rsidTr="00503FA9">
        <w:trPr>
          <w:trHeight w:val="137"/>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 xml:space="preserve">Тема 2.8 </w:t>
            </w:r>
            <w:r w:rsidRPr="00416853">
              <w:rPr>
                <w:sz w:val="20"/>
                <w:szCs w:val="20"/>
              </w:rPr>
              <w:t xml:space="preserve"> </w:t>
            </w:r>
            <w:r w:rsidRPr="00416853">
              <w:rPr>
                <w:bCs/>
                <w:sz w:val="20"/>
                <w:szCs w:val="20"/>
              </w:rPr>
              <w:t>Общие положения</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 xml:space="preserve">Содержание: </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53"/>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Cs/>
                <w:sz w:val="20"/>
                <w:szCs w:val="20"/>
              </w:rPr>
            </w:pPr>
            <w:r w:rsidRPr="00416853">
              <w:rPr>
                <w:bCs/>
                <w:sz w:val="20"/>
                <w:szCs w:val="20"/>
              </w:rPr>
              <w:t xml:space="preserve">ПДД Общие сведения. Термины, используемые в нормативных документах. </w:t>
            </w:r>
          </w:p>
        </w:tc>
        <w:tc>
          <w:tcPr>
            <w:tcW w:w="961" w:type="dxa"/>
            <w:tcBorders>
              <w:top w:val="single" w:sz="4" w:space="0" w:color="000000"/>
              <w:left w:val="single" w:sz="4" w:space="0" w:color="000000"/>
              <w:bottom w:val="single" w:sz="4" w:space="0" w:color="000000"/>
            </w:tcBorders>
            <w:shd w:val="clear" w:color="auto" w:fill="auto"/>
          </w:tcPr>
          <w:p w:rsidR="00416853" w:rsidRPr="00416853"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416853">
              <w:rPr>
                <w:b/>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640"/>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Cs/>
                <w:sz w:val="20"/>
                <w:szCs w:val="20"/>
              </w:rPr>
            </w:pPr>
            <w:r w:rsidRPr="00503FA9">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Термины, используемые в нормативных документах.</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 xml:space="preserve">Тема 2.9  </w:t>
            </w:r>
            <w:r w:rsidRPr="00416853">
              <w:rPr>
                <w:sz w:val="20"/>
                <w:szCs w:val="20"/>
              </w:rPr>
              <w:t xml:space="preserve"> </w:t>
            </w:r>
            <w:r w:rsidRPr="00416853">
              <w:rPr>
                <w:bCs/>
                <w:sz w:val="20"/>
                <w:szCs w:val="20"/>
              </w:rPr>
              <w:t>Техника пользования органами управления</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6</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937"/>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B4357E" w:rsidRPr="00416853" w:rsidRDefault="00416853" w:rsidP="00B4357E">
            <w:pPr>
              <w:shd w:val="clear" w:color="auto" w:fill="FFFFFF"/>
              <w:ind w:firstLine="0"/>
              <w:rPr>
                <w:bCs/>
                <w:sz w:val="20"/>
                <w:szCs w:val="20"/>
              </w:rPr>
            </w:pPr>
            <w:r w:rsidRPr="00416853">
              <w:rPr>
                <w:bCs/>
                <w:sz w:val="20"/>
                <w:szCs w:val="20"/>
              </w:rPr>
              <w:t>Посадка в автомобиль, регулировка сидения и зеркал заднего вида. Воздействие на органы управления. Правила пользования органами управления в различных условиях движения.</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B4357E" w:rsidRPr="00416853" w:rsidTr="00503FA9">
        <w:trPr>
          <w:trHeight w:val="196"/>
        </w:trPr>
        <w:tc>
          <w:tcPr>
            <w:tcW w:w="2390" w:type="dxa"/>
            <w:vMerge/>
            <w:tcBorders>
              <w:left w:val="single" w:sz="4" w:space="0" w:color="000000"/>
            </w:tcBorders>
            <w:shd w:val="clear" w:color="auto" w:fill="auto"/>
          </w:tcPr>
          <w:p w:rsidR="00B4357E" w:rsidRPr="00416853" w:rsidRDefault="00B4357E"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B4357E" w:rsidRPr="00416853" w:rsidRDefault="00B4357E" w:rsidP="00B4357E">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B4357E" w:rsidRPr="00416853" w:rsidRDefault="00B4357E"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B4357E" w:rsidRPr="00FC42F1" w:rsidRDefault="00B4357E"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78"/>
        </w:trPr>
        <w:tc>
          <w:tcPr>
            <w:tcW w:w="2390" w:type="dxa"/>
            <w:vMerge/>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right w:val="single" w:sz="4" w:space="0" w:color="auto"/>
            </w:tcBorders>
            <w:shd w:val="clear" w:color="auto" w:fill="auto"/>
          </w:tcPr>
          <w:p w:rsidR="00503FA9" w:rsidRPr="00416853" w:rsidRDefault="00503FA9" w:rsidP="00B4357E">
            <w:pPr>
              <w:shd w:val="clear" w:color="auto" w:fill="FFFFFF"/>
              <w:ind w:firstLine="0"/>
              <w:jc w:val="center"/>
              <w:rPr>
                <w:sz w:val="20"/>
                <w:szCs w:val="20"/>
              </w:rPr>
            </w:pPr>
            <w:r w:rsidRPr="00416853">
              <w:rPr>
                <w:sz w:val="20"/>
                <w:szCs w:val="20"/>
              </w:rPr>
              <w:t>1</w:t>
            </w:r>
          </w:p>
        </w:tc>
        <w:tc>
          <w:tcPr>
            <w:tcW w:w="5279" w:type="dxa"/>
            <w:gridSpan w:val="2"/>
            <w:tcBorders>
              <w:top w:val="single" w:sz="4" w:space="0" w:color="000000"/>
              <w:left w:val="single" w:sz="4" w:space="0" w:color="auto"/>
              <w:bottom w:val="single" w:sz="4" w:space="0" w:color="000000"/>
            </w:tcBorders>
            <w:shd w:val="clear" w:color="auto" w:fill="auto"/>
          </w:tcPr>
          <w:p w:rsidR="00503FA9" w:rsidRPr="00B4357E" w:rsidRDefault="00503FA9" w:rsidP="00B4357E">
            <w:pPr>
              <w:ind w:firstLine="0"/>
              <w:rPr>
                <w:sz w:val="20"/>
                <w:szCs w:val="20"/>
              </w:rPr>
            </w:pPr>
            <w:r w:rsidRPr="00B4357E">
              <w:rPr>
                <w:bCs/>
                <w:iCs/>
                <w:sz w:val="20"/>
                <w:szCs w:val="20"/>
              </w:rPr>
              <w:t xml:space="preserve">№3  </w:t>
            </w:r>
            <w:r w:rsidRPr="00B4357E">
              <w:rPr>
                <w:sz w:val="20"/>
                <w:szCs w:val="20"/>
              </w:rPr>
              <w:t xml:space="preserve"> Техника пользования органами управления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177"/>
        </w:trPr>
        <w:tc>
          <w:tcPr>
            <w:tcW w:w="2390" w:type="dxa"/>
            <w:vMerge/>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right w:val="single" w:sz="4" w:space="0" w:color="auto"/>
            </w:tcBorders>
            <w:shd w:val="clear" w:color="auto" w:fill="auto"/>
          </w:tcPr>
          <w:p w:rsidR="00503FA9" w:rsidRPr="00416853" w:rsidRDefault="00503FA9" w:rsidP="00B4357E">
            <w:pPr>
              <w:shd w:val="clear" w:color="auto" w:fill="FFFFFF"/>
              <w:ind w:firstLine="0"/>
              <w:jc w:val="center"/>
              <w:rPr>
                <w:sz w:val="20"/>
                <w:szCs w:val="20"/>
              </w:rPr>
            </w:pPr>
            <w:r w:rsidRPr="00416853">
              <w:rPr>
                <w:sz w:val="20"/>
                <w:szCs w:val="20"/>
              </w:rPr>
              <w:t>2</w:t>
            </w:r>
          </w:p>
        </w:tc>
        <w:tc>
          <w:tcPr>
            <w:tcW w:w="5279" w:type="dxa"/>
            <w:gridSpan w:val="2"/>
            <w:tcBorders>
              <w:top w:val="single" w:sz="4" w:space="0" w:color="000000"/>
              <w:left w:val="single" w:sz="4" w:space="0" w:color="auto"/>
              <w:bottom w:val="single" w:sz="4" w:space="0" w:color="000000"/>
            </w:tcBorders>
            <w:shd w:val="clear" w:color="auto" w:fill="auto"/>
          </w:tcPr>
          <w:p w:rsidR="00503FA9" w:rsidRPr="00B4357E" w:rsidRDefault="00503FA9" w:rsidP="00B4357E">
            <w:pPr>
              <w:ind w:firstLine="0"/>
              <w:rPr>
                <w:sz w:val="20"/>
                <w:szCs w:val="20"/>
              </w:rPr>
            </w:pPr>
            <w:r w:rsidRPr="00B4357E">
              <w:rPr>
                <w:bCs/>
                <w:iCs/>
                <w:sz w:val="20"/>
                <w:szCs w:val="20"/>
              </w:rPr>
              <w:t xml:space="preserve">№4  </w:t>
            </w:r>
            <w:r w:rsidRPr="00B4357E">
              <w:rPr>
                <w:sz w:val="20"/>
                <w:szCs w:val="20"/>
              </w:rPr>
              <w:t xml:space="preserve"> Техника пользования органами управления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C0C0C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640"/>
        </w:trPr>
        <w:tc>
          <w:tcPr>
            <w:tcW w:w="2390" w:type="dxa"/>
            <w:vMerge/>
            <w:tcBorders>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ind w:firstLine="0"/>
              <w:rPr>
                <w:b/>
                <w:bCs/>
                <w:iCs/>
                <w:sz w:val="20"/>
                <w:szCs w:val="20"/>
              </w:rPr>
            </w:pPr>
            <w:r w:rsidRPr="00503FA9">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Правила пользования органами управления.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3</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 xml:space="preserve">Тема 2.10  </w:t>
            </w:r>
            <w:r w:rsidRPr="00416853">
              <w:rPr>
                <w:sz w:val="20"/>
                <w:szCs w:val="20"/>
              </w:rPr>
              <w:t xml:space="preserve"> </w:t>
            </w:r>
            <w:r w:rsidRPr="00416853">
              <w:rPr>
                <w:bCs/>
                <w:sz w:val="20"/>
                <w:szCs w:val="20"/>
              </w:rPr>
              <w:t>Управление ТС в ограниченном пространстве, на перекрестках</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35"/>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B4357E" w:rsidRPr="00416853" w:rsidRDefault="00416853" w:rsidP="002D35AB">
            <w:pPr>
              <w:shd w:val="clear" w:color="auto" w:fill="FFFFFF"/>
              <w:ind w:firstLine="0"/>
              <w:rPr>
                <w:bCs/>
                <w:sz w:val="20"/>
                <w:szCs w:val="20"/>
              </w:rPr>
            </w:pPr>
            <w:r w:rsidRPr="00416853">
              <w:rPr>
                <w:bCs/>
                <w:sz w:val="20"/>
                <w:szCs w:val="20"/>
              </w:rPr>
              <w:t>Приемы и правила безопасного управления ТС в ограниченном пространстве и на перекрестках</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B4357E" w:rsidRPr="00416853" w:rsidTr="00503FA9">
        <w:trPr>
          <w:trHeight w:val="238"/>
        </w:trPr>
        <w:tc>
          <w:tcPr>
            <w:tcW w:w="2390" w:type="dxa"/>
            <w:vMerge/>
            <w:tcBorders>
              <w:left w:val="single" w:sz="4" w:space="0" w:color="000000"/>
            </w:tcBorders>
            <w:shd w:val="clear" w:color="auto" w:fill="auto"/>
          </w:tcPr>
          <w:p w:rsidR="00B4357E" w:rsidRPr="00416853" w:rsidRDefault="00B4357E"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auto"/>
            </w:tcBorders>
            <w:shd w:val="clear" w:color="auto" w:fill="auto"/>
          </w:tcPr>
          <w:p w:rsidR="00B4357E" w:rsidRPr="00416853" w:rsidRDefault="00B4357E" w:rsidP="00B4357E">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B4357E"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B4357E" w:rsidRPr="00FC42F1" w:rsidRDefault="00B4357E"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23"/>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auto"/>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p>
        </w:tc>
        <w:tc>
          <w:tcPr>
            <w:tcW w:w="5279" w:type="dxa"/>
            <w:gridSpan w:val="2"/>
            <w:tcBorders>
              <w:top w:val="single" w:sz="4" w:space="0" w:color="auto"/>
              <w:left w:val="single" w:sz="4" w:space="0" w:color="000000"/>
              <w:bottom w:val="single" w:sz="4" w:space="0" w:color="000000"/>
            </w:tcBorders>
            <w:shd w:val="clear" w:color="auto" w:fill="auto"/>
          </w:tcPr>
          <w:p w:rsidR="00416853" w:rsidRPr="00416853" w:rsidRDefault="00416853" w:rsidP="00B4357E">
            <w:pPr>
              <w:ind w:firstLine="0"/>
              <w:rPr>
                <w:sz w:val="20"/>
                <w:szCs w:val="20"/>
              </w:rPr>
            </w:pPr>
            <w:r w:rsidRPr="002D35AB">
              <w:rPr>
                <w:bCs/>
                <w:iCs/>
                <w:sz w:val="20"/>
                <w:szCs w:val="20"/>
              </w:rPr>
              <w:t>№5</w:t>
            </w:r>
            <w:r w:rsidRPr="002D35AB">
              <w:rPr>
                <w:sz w:val="20"/>
                <w:szCs w:val="20"/>
              </w:rPr>
              <w:t xml:space="preserve">  </w:t>
            </w:r>
            <w:r w:rsidRPr="00416853">
              <w:rPr>
                <w:sz w:val="20"/>
                <w:szCs w:val="20"/>
              </w:rPr>
              <w:t xml:space="preserve">  Управление ТС в ограниченном пространстве, на перекрестках</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416853"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744"/>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ind w:firstLine="0"/>
              <w:rPr>
                <w:b/>
                <w:bCs/>
                <w:iCs/>
                <w:sz w:val="20"/>
                <w:szCs w:val="20"/>
              </w:rPr>
            </w:pPr>
            <w:r w:rsidRPr="002D35AB">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Приемы и правила безопасного управления ТС в ограниченном пространстве.</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sz w:val="20"/>
                <w:szCs w:val="20"/>
              </w:rPr>
            </w:pPr>
            <w:r w:rsidRPr="00416853">
              <w:rPr>
                <w:bCs/>
                <w:sz w:val="20"/>
                <w:szCs w:val="20"/>
              </w:rPr>
              <w:t xml:space="preserve">Тема 2.11  </w:t>
            </w:r>
            <w:r w:rsidRPr="00416853">
              <w:rPr>
                <w:sz w:val="20"/>
                <w:szCs w:val="20"/>
              </w:rPr>
              <w:t xml:space="preserve"> Управление ТС в транспортном потоке</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18"/>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416853" w:rsidP="002D35AB">
            <w:pPr>
              <w:shd w:val="clear" w:color="auto" w:fill="FFFFFF"/>
              <w:ind w:firstLine="0"/>
              <w:rPr>
                <w:bCs/>
                <w:sz w:val="20"/>
                <w:szCs w:val="20"/>
              </w:rPr>
            </w:pPr>
            <w:r w:rsidRPr="00416853">
              <w:rPr>
                <w:bCs/>
                <w:sz w:val="20"/>
                <w:szCs w:val="20"/>
              </w:rPr>
              <w:t>Приемы и правила безопасного управления ТС в транспортном потоке (ускорение, торможение, перестроение и т.д.).</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2D35AB" w:rsidRPr="00416853" w:rsidTr="00503FA9">
        <w:trPr>
          <w:trHeight w:val="255"/>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2D35AB" w:rsidRPr="00416853" w:rsidRDefault="002D35AB" w:rsidP="002D35AB">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2D35AB"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201"/>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416853" w:rsidRPr="00416853" w:rsidRDefault="00416853" w:rsidP="00B4357E">
            <w:pPr>
              <w:ind w:firstLine="0"/>
              <w:rPr>
                <w:sz w:val="20"/>
                <w:szCs w:val="20"/>
              </w:rPr>
            </w:pPr>
            <w:r w:rsidRPr="002D35AB">
              <w:rPr>
                <w:bCs/>
                <w:iCs/>
                <w:sz w:val="20"/>
                <w:szCs w:val="20"/>
              </w:rPr>
              <w:t>№6</w:t>
            </w:r>
            <w:r w:rsidRPr="00416853">
              <w:rPr>
                <w:bCs/>
                <w:iCs/>
                <w:sz w:val="20"/>
                <w:szCs w:val="20"/>
              </w:rPr>
              <w:t xml:space="preserve">  </w:t>
            </w:r>
            <w:r w:rsidRPr="00416853">
              <w:rPr>
                <w:sz w:val="20"/>
                <w:szCs w:val="20"/>
              </w:rPr>
              <w:t xml:space="preserve">  Управление ТС в транспортном потоке</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416853"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23"/>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ind w:firstLine="0"/>
              <w:rPr>
                <w:b/>
                <w:bCs/>
                <w:iCs/>
                <w:sz w:val="20"/>
                <w:szCs w:val="20"/>
              </w:rPr>
            </w:pPr>
            <w:r w:rsidRPr="002D35AB">
              <w:rPr>
                <w:b/>
                <w:sz w:val="20"/>
                <w:szCs w:val="20"/>
              </w:rPr>
              <w:t>Самостоятельная работа обучающихся:</w:t>
            </w:r>
            <w:r w:rsidRPr="00416853">
              <w:rPr>
                <w:color w:val="FF0000"/>
                <w:sz w:val="20"/>
                <w:szCs w:val="20"/>
              </w:rPr>
              <w:t xml:space="preserve"> </w:t>
            </w:r>
            <w:r w:rsidRPr="00416853">
              <w:rPr>
                <w:sz w:val="20"/>
                <w:szCs w:val="20"/>
              </w:rPr>
              <w:t>Подготовить сообщения на тему: Управление ТС в транспортном потоке.</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3"/>
        </w:trPr>
        <w:tc>
          <w:tcPr>
            <w:tcW w:w="2390" w:type="dxa"/>
            <w:vMerge w:val="restart"/>
            <w:tcBorders>
              <w:top w:val="single" w:sz="4" w:space="0" w:color="000000"/>
              <w:left w:val="single" w:sz="4" w:space="0" w:color="000000"/>
            </w:tcBorders>
            <w:shd w:val="clear" w:color="auto" w:fill="auto"/>
          </w:tcPr>
          <w:p w:rsidR="00503FA9" w:rsidRPr="002D35AB" w:rsidRDefault="00503FA9" w:rsidP="002D35AB">
            <w:pPr>
              <w:shd w:val="clear" w:color="auto" w:fill="FFFFFF"/>
              <w:ind w:firstLine="0"/>
              <w:jc w:val="left"/>
              <w:rPr>
                <w:sz w:val="20"/>
                <w:szCs w:val="20"/>
              </w:rPr>
            </w:pPr>
            <w:r w:rsidRPr="00416853">
              <w:rPr>
                <w:bCs/>
                <w:sz w:val="20"/>
                <w:szCs w:val="20"/>
              </w:rPr>
              <w:t xml:space="preserve">Тема 2.12 </w:t>
            </w:r>
            <w:r w:rsidRPr="00416853">
              <w:rPr>
                <w:sz w:val="20"/>
                <w:szCs w:val="20"/>
              </w:rPr>
              <w:t xml:space="preserve"> Управление ТС в темное время суток, недостаточной видимости</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 xml:space="preserve">Содержание: </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688"/>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Cs/>
                <w:sz w:val="20"/>
                <w:szCs w:val="20"/>
              </w:rPr>
            </w:pPr>
            <w:r w:rsidRPr="00416853">
              <w:rPr>
                <w:bCs/>
                <w:sz w:val="20"/>
                <w:szCs w:val="20"/>
              </w:rPr>
              <w:t xml:space="preserve">Приемы и правила безопасного управления ТС </w:t>
            </w:r>
            <w:r w:rsidRPr="00416853">
              <w:rPr>
                <w:sz w:val="20"/>
                <w:szCs w:val="20"/>
              </w:rPr>
              <w:t xml:space="preserve"> в темное время суток, в условиях недостаточной видимости (пользование внешними световыми приборами)</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FC42F1">
        <w:trPr>
          <w:trHeight w:val="640"/>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Cs/>
                <w:sz w:val="20"/>
                <w:szCs w:val="20"/>
              </w:rPr>
            </w:pPr>
            <w:r w:rsidRPr="002D35AB">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 xml:space="preserve">Безопасное управление ТС </w:t>
            </w:r>
            <w:r w:rsidRPr="00416853">
              <w:rPr>
                <w:sz w:val="20"/>
                <w:szCs w:val="20"/>
              </w:rPr>
              <w:t xml:space="preserve"> в темное время суток.</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lang w:val="en-US"/>
              </w:rPr>
            </w:pPr>
          </w:p>
        </w:tc>
      </w:tr>
      <w:tr w:rsidR="00503FA9" w:rsidRPr="00416853" w:rsidTr="00FC42F1">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 xml:space="preserve">Тема 2.13 </w:t>
            </w:r>
            <w:r w:rsidRPr="00416853">
              <w:rPr>
                <w:sz w:val="20"/>
                <w:szCs w:val="20"/>
              </w:rPr>
              <w:t xml:space="preserve"> </w:t>
            </w:r>
            <w:r w:rsidRPr="00416853">
              <w:rPr>
                <w:bCs/>
                <w:sz w:val="20"/>
                <w:szCs w:val="20"/>
              </w:rPr>
              <w:t xml:space="preserve">Управление ТС в сложных дорожных условиях   </w:t>
            </w:r>
            <w:r w:rsidRPr="00416853">
              <w:rPr>
                <w:sz w:val="20"/>
                <w:szCs w:val="20"/>
              </w:rPr>
              <w:t xml:space="preserve"> </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703"/>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416853" w:rsidP="002D35AB">
            <w:pPr>
              <w:shd w:val="clear" w:color="auto" w:fill="FFFFFF"/>
              <w:ind w:firstLine="0"/>
              <w:rPr>
                <w:bCs/>
                <w:sz w:val="20"/>
                <w:szCs w:val="20"/>
              </w:rPr>
            </w:pPr>
            <w:r w:rsidRPr="00416853">
              <w:rPr>
                <w:bCs/>
                <w:sz w:val="20"/>
                <w:szCs w:val="20"/>
              </w:rPr>
              <w:t xml:space="preserve">Приемы и правила безопасного управления ТС в сложных дорожных условиях (гололед, распутица, крутые подъемы и спуски и т.п.) </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2D35AB" w:rsidRPr="00416853" w:rsidTr="00150B74">
        <w:trPr>
          <w:trHeight w:val="201"/>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2D35AB" w:rsidRPr="00416853" w:rsidRDefault="002D35AB" w:rsidP="002D35AB">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2D35AB"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274"/>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416853" w:rsidRPr="00416853" w:rsidRDefault="00416853" w:rsidP="00B4357E">
            <w:pPr>
              <w:ind w:firstLine="0"/>
              <w:rPr>
                <w:sz w:val="20"/>
                <w:szCs w:val="20"/>
              </w:rPr>
            </w:pPr>
            <w:r w:rsidRPr="002D35AB">
              <w:rPr>
                <w:bCs/>
                <w:iCs/>
                <w:sz w:val="20"/>
                <w:szCs w:val="20"/>
              </w:rPr>
              <w:t>№7</w:t>
            </w:r>
            <w:r w:rsidRPr="00416853">
              <w:rPr>
                <w:bCs/>
                <w:iCs/>
                <w:sz w:val="20"/>
                <w:szCs w:val="20"/>
              </w:rPr>
              <w:t xml:space="preserve">  </w:t>
            </w:r>
            <w:r w:rsidRPr="00416853">
              <w:rPr>
                <w:sz w:val="20"/>
                <w:szCs w:val="20"/>
              </w:rPr>
              <w:t xml:space="preserve">   Управление ТС в сложных дорожных условиях</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416853"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23"/>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ind w:firstLine="0"/>
              <w:rPr>
                <w:b/>
                <w:bCs/>
                <w:iCs/>
                <w:sz w:val="20"/>
                <w:szCs w:val="20"/>
              </w:rPr>
            </w:pPr>
            <w:r w:rsidRPr="002D35AB">
              <w:rPr>
                <w:b/>
                <w:sz w:val="20"/>
                <w:szCs w:val="20"/>
              </w:rPr>
              <w:t>Самостоятельная работа обучающихся:</w:t>
            </w:r>
            <w:r w:rsidRPr="00416853">
              <w:rPr>
                <w:sz w:val="20"/>
                <w:szCs w:val="20"/>
              </w:rPr>
              <w:t xml:space="preserve"> Подготовить сообщения на тему: Сложные дорожные условия.</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sz w:val="20"/>
                <w:szCs w:val="20"/>
              </w:rPr>
            </w:pPr>
            <w:r w:rsidRPr="00416853">
              <w:rPr>
                <w:bCs/>
                <w:sz w:val="20"/>
                <w:szCs w:val="20"/>
              </w:rPr>
              <w:t xml:space="preserve">Тема 2.14  </w:t>
            </w:r>
            <w:r w:rsidRPr="00416853">
              <w:rPr>
                <w:sz w:val="20"/>
                <w:szCs w:val="20"/>
              </w:rPr>
              <w:t xml:space="preserve">  Управление ТС в особых условиях</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416853" w:rsidTr="00150B74">
        <w:trPr>
          <w:trHeight w:val="720"/>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2D35AB" w:rsidP="002D35AB">
            <w:pPr>
              <w:shd w:val="clear" w:color="auto" w:fill="FFFFFF"/>
              <w:ind w:firstLine="0"/>
              <w:rPr>
                <w:bCs/>
                <w:sz w:val="20"/>
                <w:szCs w:val="20"/>
              </w:rPr>
            </w:pPr>
            <w:r w:rsidRPr="00416853">
              <w:rPr>
                <w:bCs/>
                <w:sz w:val="20"/>
                <w:szCs w:val="20"/>
              </w:rPr>
              <w:t xml:space="preserve">Приемы и правила безопасного управления ТС при преодолении водных преград в брод, буксировка ТС, бездорожье, движение по ледовой переправе и т.п. </w:t>
            </w:r>
          </w:p>
        </w:tc>
        <w:tc>
          <w:tcPr>
            <w:tcW w:w="961" w:type="dxa"/>
            <w:tcBorders>
              <w:top w:val="single" w:sz="4" w:space="0" w:color="000000"/>
              <w:left w:val="single" w:sz="4" w:space="0" w:color="000000"/>
              <w:bottom w:val="single" w:sz="4" w:space="0" w:color="auto"/>
            </w:tcBorders>
            <w:shd w:val="clear" w:color="auto" w:fill="auto"/>
          </w:tcPr>
          <w:p w:rsidR="002D35AB" w:rsidRPr="00503FA9"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2D35AB" w:rsidRPr="00416853" w:rsidTr="00503FA9">
        <w:trPr>
          <w:trHeight w:val="183"/>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2D35AB" w:rsidRPr="00416853" w:rsidRDefault="002D35AB" w:rsidP="002D35AB">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2D35AB"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416853" w:rsidTr="00503FA9">
        <w:trPr>
          <w:trHeight w:val="23"/>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416853" w:rsidRDefault="002D35AB"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416853" w:rsidRDefault="002D35AB" w:rsidP="00B4357E">
            <w:pPr>
              <w:ind w:firstLine="0"/>
              <w:rPr>
                <w:sz w:val="20"/>
                <w:szCs w:val="20"/>
              </w:rPr>
            </w:pPr>
            <w:r w:rsidRPr="002D35AB">
              <w:rPr>
                <w:bCs/>
                <w:iCs/>
                <w:sz w:val="20"/>
                <w:szCs w:val="20"/>
              </w:rPr>
              <w:t>№8</w:t>
            </w:r>
            <w:r w:rsidRPr="00416853">
              <w:rPr>
                <w:bCs/>
                <w:iCs/>
                <w:sz w:val="20"/>
                <w:szCs w:val="20"/>
              </w:rPr>
              <w:t xml:space="preserve">  </w:t>
            </w:r>
            <w:r w:rsidRPr="00416853">
              <w:rPr>
                <w:sz w:val="20"/>
                <w:szCs w:val="20"/>
              </w:rPr>
              <w:t xml:space="preserve"> Управление ТС в особых условиях</w:t>
            </w:r>
          </w:p>
        </w:tc>
        <w:tc>
          <w:tcPr>
            <w:tcW w:w="961" w:type="dxa"/>
            <w:tcBorders>
              <w:top w:val="single" w:sz="4" w:space="0" w:color="000000"/>
              <w:left w:val="single" w:sz="4" w:space="0" w:color="000000"/>
              <w:bottom w:val="single" w:sz="4" w:space="0" w:color="000000"/>
            </w:tcBorders>
            <w:shd w:val="clear" w:color="auto" w:fill="auto"/>
          </w:tcPr>
          <w:p w:rsidR="002D35AB" w:rsidRPr="00503FA9"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2D35AB" w:rsidRPr="00416853" w:rsidTr="00150B74">
        <w:trPr>
          <w:trHeight w:val="418"/>
        </w:trPr>
        <w:tc>
          <w:tcPr>
            <w:tcW w:w="2390" w:type="dxa"/>
            <w:vMerge/>
            <w:tcBorders>
              <w:left w:val="single" w:sz="4" w:space="0" w:color="000000"/>
              <w:bottom w:val="single" w:sz="4" w:space="0" w:color="auto"/>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2D35AB" w:rsidP="002D35AB">
            <w:pPr>
              <w:ind w:firstLine="0"/>
              <w:rPr>
                <w:b/>
                <w:bCs/>
                <w:iCs/>
                <w:sz w:val="20"/>
                <w:szCs w:val="20"/>
              </w:rPr>
            </w:pPr>
            <w:r w:rsidRPr="002D35AB">
              <w:rPr>
                <w:b/>
                <w:sz w:val="20"/>
                <w:szCs w:val="20"/>
              </w:rPr>
              <w:t>Самостоятельная работа обучающихся:</w:t>
            </w:r>
            <w:r w:rsidRPr="00416853">
              <w:rPr>
                <w:color w:val="FF0000"/>
                <w:sz w:val="20"/>
                <w:szCs w:val="20"/>
              </w:rPr>
              <w:t xml:space="preserve"> </w:t>
            </w:r>
            <w:r w:rsidRPr="00416853">
              <w:rPr>
                <w:sz w:val="20"/>
                <w:szCs w:val="20"/>
              </w:rPr>
              <w:t>Подготовить сообщения: Приемы управления ТС в сложных условиях.</w:t>
            </w:r>
          </w:p>
        </w:tc>
        <w:tc>
          <w:tcPr>
            <w:tcW w:w="961" w:type="dxa"/>
            <w:tcBorders>
              <w:top w:val="single" w:sz="4" w:space="0" w:color="000000"/>
              <w:left w:val="single" w:sz="4" w:space="0" w:color="000000"/>
              <w:bottom w:val="single" w:sz="4" w:space="0" w:color="auto"/>
            </w:tcBorders>
            <w:shd w:val="clear" w:color="auto" w:fill="auto"/>
          </w:tcPr>
          <w:p w:rsidR="002D35AB" w:rsidRPr="00503FA9"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tcBorders>
              <w:top w:val="single" w:sz="4" w:space="0" w:color="000000"/>
              <w:left w:val="single" w:sz="4" w:space="0" w:color="000000"/>
              <w:bottom w:val="single" w:sz="4" w:space="0" w:color="auto"/>
              <w:right w:val="single" w:sz="4" w:space="0" w:color="000000"/>
            </w:tcBorders>
            <w:shd w:val="clear" w:color="auto" w:fill="E0E0E0"/>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23"/>
        </w:trPr>
        <w:tc>
          <w:tcPr>
            <w:tcW w:w="2390" w:type="dxa"/>
            <w:vMerge w:val="restart"/>
            <w:tcBorders>
              <w:top w:val="single" w:sz="4" w:space="0" w:color="000000"/>
              <w:left w:val="single" w:sz="4" w:space="0" w:color="000000"/>
            </w:tcBorders>
            <w:shd w:val="clear" w:color="auto" w:fill="auto"/>
          </w:tcPr>
          <w:p w:rsidR="00416853" w:rsidRPr="00416853" w:rsidRDefault="00416853" w:rsidP="00B4357E">
            <w:pPr>
              <w:shd w:val="clear" w:color="auto" w:fill="FFFFFF"/>
              <w:ind w:firstLine="0"/>
              <w:jc w:val="left"/>
              <w:rPr>
                <w:bCs/>
                <w:sz w:val="20"/>
                <w:szCs w:val="20"/>
              </w:rPr>
            </w:pPr>
            <w:r w:rsidRPr="00416853">
              <w:rPr>
                <w:bCs/>
                <w:sz w:val="20"/>
                <w:szCs w:val="20"/>
              </w:rPr>
              <w:lastRenderedPageBreak/>
              <w:t xml:space="preserve">Тема 2.15 </w:t>
            </w:r>
            <w:r w:rsidRPr="00416853">
              <w:rPr>
                <w:sz w:val="20"/>
                <w:szCs w:val="20"/>
              </w:rPr>
              <w:t xml:space="preserve"> Экономичное у</w:t>
            </w:r>
            <w:r w:rsidRPr="00416853">
              <w:rPr>
                <w:bCs/>
                <w:sz w:val="20"/>
                <w:szCs w:val="20"/>
              </w:rPr>
              <w:t xml:space="preserve">правление ТС   </w:t>
            </w:r>
            <w:r w:rsidRPr="00416853">
              <w:rPr>
                <w:sz w:val="20"/>
                <w:szCs w:val="20"/>
              </w:rPr>
              <w:t xml:space="preserve"> </w:t>
            </w:r>
          </w:p>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416853" w:rsidRPr="00416853"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tcBorders>
              <w:top w:val="single" w:sz="4" w:space="0" w:color="000000"/>
              <w:left w:val="single" w:sz="4" w:space="0" w:color="000000"/>
              <w:bottom w:val="single" w:sz="4" w:space="0" w:color="000000"/>
              <w:right w:val="single" w:sz="4" w:space="0" w:color="000000"/>
            </w:tcBorders>
            <w:shd w:val="clear" w:color="auto" w:fill="D9D9D9"/>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469"/>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416853" w:rsidP="002D35AB">
            <w:pPr>
              <w:shd w:val="clear" w:color="auto" w:fill="FFFFFF"/>
              <w:ind w:firstLine="0"/>
              <w:rPr>
                <w:bCs/>
                <w:sz w:val="20"/>
                <w:szCs w:val="20"/>
              </w:rPr>
            </w:pPr>
            <w:r w:rsidRPr="00416853">
              <w:rPr>
                <w:bCs/>
                <w:sz w:val="20"/>
                <w:szCs w:val="20"/>
              </w:rPr>
              <w:t xml:space="preserve">Приемы экономичного управления ТС. Способы управления ТС позволяющим снизить расход топлива. </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2D35AB" w:rsidRPr="00416853" w:rsidTr="00503FA9">
        <w:trPr>
          <w:trHeight w:val="204"/>
        </w:trPr>
        <w:tc>
          <w:tcPr>
            <w:tcW w:w="2390" w:type="dxa"/>
            <w:vMerge/>
            <w:tcBorders>
              <w:left w:val="single" w:sz="4" w:space="0" w:color="000000"/>
            </w:tcBorders>
            <w:shd w:val="clear" w:color="auto" w:fill="auto"/>
          </w:tcPr>
          <w:p w:rsidR="002D35AB" w:rsidRPr="00416853" w:rsidRDefault="002D35AB"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2D35AB" w:rsidRPr="00416853" w:rsidRDefault="002D35AB" w:rsidP="002D35AB">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2D35AB"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23"/>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416853" w:rsidRPr="002D35AB" w:rsidRDefault="00416853" w:rsidP="002D35AB">
            <w:pPr>
              <w:shd w:val="clear" w:color="auto" w:fill="FFFFFF"/>
              <w:ind w:firstLine="0"/>
              <w:rPr>
                <w:bCs/>
                <w:sz w:val="20"/>
                <w:szCs w:val="20"/>
              </w:rPr>
            </w:pPr>
            <w:r w:rsidRPr="002D35AB">
              <w:rPr>
                <w:bCs/>
                <w:iCs/>
                <w:sz w:val="20"/>
                <w:szCs w:val="20"/>
              </w:rPr>
              <w:t>№9</w:t>
            </w:r>
            <w:r w:rsidRPr="00416853">
              <w:rPr>
                <w:bCs/>
                <w:iCs/>
                <w:sz w:val="20"/>
                <w:szCs w:val="20"/>
              </w:rPr>
              <w:t xml:space="preserve">  </w:t>
            </w:r>
            <w:r w:rsidRPr="00416853">
              <w:rPr>
                <w:sz w:val="20"/>
                <w:szCs w:val="20"/>
              </w:rPr>
              <w:t xml:space="preserve">  Экономичное у</w:t>
            </w:r>
            <w:r w:rsidRPr="00416853">
              <w:rPr>
                <w:bCs/>
                <w:sz w:val="20"/>
                <w:szCs w:val="20"/>
              </w:rPr>
              <w:t xml:space="preserve">правление ТС   </w:t>
            </w:r>
            <w:r w:rsidRPr="00416853">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416853"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23"/>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
                <w:bCs/>
                <w:iCs/>
                <w:sz w:val="20"/>
                <w:szCs w:val="20"/>
              </w:rPr>
            </w:pPr>
            <w:r w:rsidRPr="002D35AB">
              <w:rPr>
                <w:b/>
                <w:sz w:val="20"/>
                <w:szCs w:val="20"/>
              </w:rPr>
              <w:t>Самостоятельная работа обучающихся:</w:t>
            </w:r>
            <w:r w:rsidRPr="00416853">
              <w:rPr>
                <w:sz w:val="20"/>
                <w:szCs w:val="20"/>
              </w:rPr>
              <w:t xml:space="preserve"> Подготовить сообщения на тему: </w:t>
            </w:r>
            <w:r w:rsidRPr="00416853">
              <w:rPr>
                <w:bCs/>
                <w:sz w:val="20"/>
                <w:szCs w:val="20"/>
              </w:rPr>
              <w:t>Способы управления ТС позволяющим снизить расход топлива.</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sz w:val="20"/>
                <w:szCs w:val="20"/>
              </w:rPr>
            </w:pPr>
            <w:r w:rsidRPr="00416853">
              <w:rPr>
                <w:bCs/>
                <w:sz w:val="20"/>
                <w:szCs w:val="20"/>
              </w:rPr>
              <w:t xml:space="preserve">Тема 2.16 </w:t>
            </w:r>
            <w:r w:rsidRPr="00416853">
              <w:rPr>
                <w:sz w:val="20"/>
                <w:szCs w:val="20"/>
              </w:rPr>
              <w:t xml:space="preserve"> Дорожно-транспортное происшествие</w:t>
            </w:r>
          </w:p>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 xml:space="preserve">Содержание: </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416853">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640"/>
        </w:trPr>
        <w:tc>
          <w:tcPr>
            <w:tcW w:w="2390" w:type="dxa"/>
            <w:vMerge/>
            <w:tcBorders>
              <w:left w:val="single" w:sz="4" w:space="0" w:color="000000"/>
            </w:tcBorders>
            <w:shd w:val="clear" w:color="auto" w:fill="auto"/>
          </w:tcPr>
          <w:p w:rsidR="00416853" w:rsidRPr="00416853" w:rsidRDefault="00416853"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416853" w:rsidRPr="00416853" w:rsidRDefault="00416853" w:rsidP="00B4357E">
            <w:pPr>
              <w:shd w:val="clear" w:color="auto" w:fill="FFFFFF"/>
              <w:ind w:firstLine="0"/>
              <w:rPr>
                <w:bCs/>
                <w:sz w:val="20"/>
                <w:szCs w:val="20"/>
              </w:rPr>
            </w:pPr>
            <w:r w:rsidRPr="00416853">
              <w:rPr>
                <w:bCs/>
                <w:sz w:val="20"/>
                <w:szCs w:val="20"/>
              </w:rPr>
              <w:t>Причины дорожно-транспортных происшествий. Мероприятия по снижению вероятности попаданию в ДТП. Действия водителя при ДТП.</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416853" w:rsidTr="00503FA9">
        <w:trPr>
          <w:trHeight w:val="395"/>
        </w:trPr>
        <w:tc>
          <w:tcPr>
            <w:tcW w:w="2390" w:type="dxa"/>
            <w:tcBorders>
              <w:left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Cs/>
                <w:sz w:val="20"/>
                <w:szCs w:val="20"/>
              </w:rPr>
            </w:pPr>
            <w:r w:rsidRPr="002D35AB">
              <w:rPr>
                <w:b/>
                <w:sz w:val="20"/>
                <w:szCs w:val="20"/>
              </w:rPr>
              <w:t>Самостоятельная работа обучающихся:</w:t>
            </w:r>
            <w:r w:rsidRPr="00416853">
              <w:rPr>
                <w:color w:val="FF0000"/>
                <w:sz w:val="20"/>
                <w:szCs w:val="20"/>
              </w:rPr>
              <w:t xml:space="preserve"> </w:t>
            </w:r>
            <w:r w:rsidRPr="00416853">
              <w:rPr>
                <w:sz w:val="20"/>
                <w:szCs w:val="20"/>
              </w:rPr>
              <w:t>Подготовить сообщения на тему: Причины ДТП.</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85"/>
        </w:trPr>
        <w:tc>
          <w:tcPr>
            <w:tcW w:w="8038" w:type="dxa"/>
            <w:gridSpan w:val="4"/>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416853">
              <w:rPr>
                <w:b/>
                <w:bCs/>
                <w:sz w:val="20"/>
                <w:szCs w:val="20"/>
              </w:rPr>
              <w:t xml:space="preserve">Раздел 3  Правила дорожного движения </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416853">
              <w:rPr>
                <w:b/>
                <w:bCs/>
                <w:sz w:val="20"/>
                <w:szCs w:val="20"/>
              </w:rPr>
              <w:t>84</w:t>
            </w:r>
          </w:p>
        </w:tc>
        <w:tc>
          <w:tcPr>
            <w:tcW w:w="1081" w:type="dxa"/>
            <w:vMerge/>
            <w:tcBorders>
              <w:left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416853" w:rsidTr="00503FA9">
        <w:trPr>
          <w:trHeight w:val="23"/>
        </w:trPr>
        <w:tc>
          <w:tcPr>
            <w:tcW w:w="2390" w:type="dxa"/>
            <w:vMerge w:val="restart"/>
            <w:tcBorders>
              <w:top w:val="single" w:sz="4" w:space="0" w:color="000000"/>
              <w:left w:val="single" w:sz="4" w:space="0" w:color="000000"/>
            </w:tcBorders>
            <w:shd w:val="clear" w:color="auto" w:fill="auto"/>
          </w:tcPr>
          <w:p w:rsidR="00503FA9" w:rsidRPr="00416853" w:rsidRDefault="00503FA9" w:rsidP="00B4357E">
            <w:pPr>
              <w:shd w:val="clear" w:color="auto" w:fill="FFFFFF"/>
              <w:ind w:firstLine="0"/>
              <w:jc w:val="left"/>
              <w:rPr>
                <w:bCs/>
                <w:sz w:val="20"/>
                <w:szCs w:val="20"/>
              </w:rPr>
            </w:pPr>
            <w:r w:rsidRPr="00416853">
              <w:rPr>
                <w:bCs/>
                <w:sz w:val="20"/>
                <w:szCs w:val="20"/>
              </w:rPr>
              <w:t>Тема 3.1  Обязанности водителей. Применение специальных сигналов</w:t>
            </w: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416853">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416853"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416853">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416853" w:rsidRPr="00416853" w:rsidTr="00150B74">
        <w:trPr>
          <w:trHeight w:val="519"/>
        </w:trPr>
        <w:tc>
          <w:tcPr>
            <w:tcW w:w="2390" w:type="dxa"/>
            <w:vMerge/>
            <w:tcBorders>
              <w:left w:val="single" w:sz="4" w:space="0" w:color="000000"/>
            </w:tcBorders>
            <w:shd w:val="clear" w:color="auto" w:fill="auto"/>
          </w:tcPr>
          <w:p w:rsidR="00416853" w:rsidRPr="00416853"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416853" w:rsidRDefault="00416853" w:rsidP="00B4357E">
            <w:pPr>
              <w:shd w:val="clear" w:color="auto" w:fill="FFFFFF"/>
              <w:ind w:firstLine="0"/>
              <w:rPr>
                <w:bCs/>
                <w:sz w:val="20"/>
                <w:szCs w:val="20"/>
              </w:rPr>
            </w:pPr>
            <w:r w:rsidRPr="00416853">
              <w:rPr>
                <w:bCs/>
                <w:sz w:val="20"/>
                <w:szCs w:val="20"/>
              </w:rPr>
              <w:t>Глава 2 и 3 ПДД  Обязанности водителей. Применение специальных сигналов.</w:t>
            </w:r>
          </w:p>
        </w:tc>
        <w:tc>
          <w:tcPr>
            <w:tcW w:w="961" w:type="dxa"/>
            <w:tcBorders>
              <w:top w:val="single" w:sz="4" w:space="0" w:color="000000"/>
              <w:left w:val="single" w:sz="4" w:space="0" w:color="000000"/>
              <w:bottom w:val="single" w:sz="4" w:space="0" w:color="auto"/>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416853" w:rsidRPr="00FC42F1"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2D35AB" w:rsidRPr="00416853" w:rsidTr="00503FA9">
        <w:trPr>
          <w:trHeight w:val="154"/>
        </w:trPr>
        <w:tc>
          <w:tcPr>
            <w:tcW w:w="2390" w:type="dxa"/>
            <w:vMerge/>
            <w:tcBorders>
              <w:left w:val="single" w:sz="4" w:space="0" w:color="000000"/>
            </w:tcBorders>
            <w:shd w:val="clear" w:color="auto" w:fill="auto"/>
          </w:tcPr>
          <w:p w:rsidR="002D35AB" w:rsidRPr="00416853"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2D35AB" w:rsidRPr="00416853" w:rsidRDefault="002D35AB" w:rsidP="002D35AB">
            <w:pPr>
              <w:shd w:val="clear" w:color="auto" w:fill="FFFFFF"/>
              <w:ind w:firstLine="0"/>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2D35AB" w:rsidRPr="00416853"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416853" w:rsidRPr="00416853" w:rsidTr="00503FA9">
        <w:trPr>
          <w:trHeight w:val="473"/>
        </w:trPr>
        <w:tc>
          <w:tcPr>
            <w:tcW w:w="2390" w:type="dxa"/>
            <w:vMerge/>
            <w:tcBorders>
              <w:left w:val="single" w:sz="4" w:space="0" w:color="000000"/>
            </w:tcBorders>
            <w:shd w:val="clear" w:color="auto" w:fill="auto"/>
          </w:tcPr>
          <w:p w:rsidR="00416853" w:rsidRPr="00416853" w:rsidRDefault="00416853"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416853">
              <w:rPr>
                <w:bCs/>
                <w:sz w:val="20"/>
                <w:szCs w:val="20"/>
              </w:rPr>
              <w:t>1</w:t>
            </w:r>
          </w:p>
          <w:p w:rsidR="00416853" w:rsidRPr="00416853" w:rsidRDefault="00416853" w:rsidP="00B4357E">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p>
        </w:tc>
        <w:tc>
          <w:tcPr>
            <w:tcW w:w="5279" w:type="dxa"/>
            <w:gridSpan w:val="2"/>
            <w:tcBorders>
              <w:top w:val="single" w:sz="4" w:space="0" w:color="000000"/>
              <w:left w:val="single" w:sz="4" w:space="0" w:color="000000"/>
              <w:bottom w:val="single" w:sz="4" w:space="0" w:color="000000"/>
            </w:tcBorders>
            <w:shd w:val="clear" w:color="auto" w:fill="auto"/>
          </w:tcPr>
          <w:p w:rsidR="00416853" w:rsidRPr="002D35AB" w:rsidRDefault="00416853" w:rsidP="002D35AB">
            <w:pPr>
              <w:shd w:val="clear" w:color="auto" w:fill="FFFFFF"/>
              <w:ind w:firstLine="0"/>
              <w:rPr>
                <w:bCs/>
                <w:sz w:val="20"/>
                <w:szCs w:val="20"/>
              </w:rPr>
            </w:pPr>
            <w:r w:rsidRPr="002D35AB">
              <w:rPr>
                <w:bCs/>
                <w:iCs/>
                <w:sz w:val="20"/>
                <w:szCs w:val="20"/>
              </w:rPr>
              <w:t>№10</w:t>
            </w:r>
            <w:r w:rsidRPr="00416853">
              <w:rPr>
                <w:bCs/>
                <w:iCs/>
                <w:sz w:val="20"/>
                <w:szCs w:val="20"/>
              </w:rPr>
              <w:t xml:space="preserve">  </w:t>
            </w:r>
            <w:r w:rsidRPr="00416853">
              <w:rPr>
                <w:sz w:val="20"/>
                <w:szCs w:val="20"/>
              </w:rPr>
              <w:t xml:space="preserve"> </w:t>
            </w:r>
            <w:r w:rsidRPr="00416853">
              <w:rPr>
                <w:bCs/>
                <w:sz w:val="20"/>
                <w:szCs w:val="20"/>
              </w:rPr>
              <w:t>Обязанности водителей. Применение специальных сигналов</w:t>
            </w:r>
          </w:p>
        </w:tc>
        <w:tc>
          <w:tcPr>
            <w:tcW w:w="961" w:type="dxa"/>
            <w:tcBorders>
              <w:top w:val="single" w:sz="4" w:space="0" w:color="000000"/>
              <w:left w:val="single" w:sz="4" w:space="0" w:color="000000"/>
              <w:bottom w:val="single" w:sz="4" w:space="0" w:color="000000"/>
            </w:tcBorders>
            <w:shd w:val="clear" w:color="auto" w:fill="auto"/>
          </w:tcPr>
          <w:p w:rsidR="00416853" w:rsidRPr="00503FA9" w:rsidRDefault="00416853"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416853"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503FA9" w:rsidRPr="00416853" w:rsidTr="00503FA9">
        <w:trPr>
          <w:trHeight w:val="706"/>
        </w:trPr>
        <w:tc>
          <w:tcPr>
            <w:tcW w:w="2390" w:type="dxa"/>
            <w:tcBorders>
              <w:left w:val="single" w:sz="4" w:space="0" w:color="000000"/>
            </w:tcBorders>
            <w:shd w:val="clear" w:color="auto" w:fill="auto"/>
          </w:tcPr>
          <w:p w:rsidR="00503FA9" w:rsidRPr="00416853"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416853" w:rsidRDefault="00503FA9" w:rsidP="00B4357E">
            <w:pPr>
              <w:shd w:val="clear" w:color="auto" w:fill="FFFFFF"/>
              <w:ind w:firstLine="0"/>
              <w:rPr>
                <w:b/>
                <w:bCs/>
                <w:iCs/>
                <w:sz w:val="20"/>
                <w:szCs w:val="20"/>
              </w:rPr>
            </w:pPr>
            <w:r w:rsidRPr="002D35AB">
              <w:rPr>
                <w:b/>
                <w:sz w:val="20"/>
                <w:szCs w:val="20"/>
              </w:rPr>
              <w:t>Самостоятельная работа обучающихся:</w:t>
            </w:r>
            <w:r w:rsidRPr="002D35AB">
              <w:rPr>
                <w:b/>
                <w:color w:val="FF0000"/>
                <w:sz w:val="20"/>
                <w:szCs w:val="20"/>
              </w:rPr>
              <w:t xml:space="preserve"> </w:t>
            </w:r>
            <w:r w:rsidRPr="00416853">
              <w:rPr>
                <w:sz w:val="20"/>
                <w:szCs w:val="20"/>
              </w:rPr>
              <w:t>Подготовить сообщения на тему: Применение специальных сигналов на автотранспорте.</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9E6E50" w:rsidTr="00503FA9">
        <w:trPr>
          <w:trHeight w:val="23"/>
        </w:trPr>
        <w:tc>
          <w:tcPr>
            <w:tcW w:w="2390" w:type="dxa"/>
            <w:vMerge w:val="restart"/>
            <w:tcBorders>
              <w:top w:val="single" w:sz="4" w:space="0" w:color="000000"/>
              <w:left w:val="single" w:sz="4" w:space="0" w:color="000000"/>
            </w:tcBorders>
            <w:shd w:val="clear" w:color="auto" w:fill="auto"/>
          </w:tcPr>
          <w:p w:rsidR="00503FA9" w:rsidRPr="009E6E50" w:rsidRDefault="00503FA9" w:rsidP="009E6E50">
            <w:pPr>
              <w:shd w:val="clear" w:color="auto" w:fill="FFFFFF"/>
              <w:ind w:firstLine="12"/>
              <w:jc w:val="left"/>
              <w:rPr>
                <w:sz w:val="20"/>
                <w:szCs w:val="20"/>
              </w:rPr>
            </w:pPr>
            <w:r w:rsidRPr="009E6E50">
              <w:rPr>
                <w:bCs/>
                <w:sz w:val="20"/>
                <w:szCs w:val="20"/>
              </w:rPr>
              <w:t xml:space="preserve">Тема 3.2 </w:t>
            </w:r>
            <w:r w:rsidRPr="009E6E50">
              <w:rPr>
                <w:sz w:val="20"/>
                <w:szCs w:val="20"/>
              </w:rPr>
              <w:t xml:space="preserve"> Обязанности пешеходов и пассажиров</w:t>
            </w: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9E6E50" w:rsidRDefault="00503FA9" w:rsidP="009E6E50">
            <w:pPr>
              <w:tabs>
                <w:tab w:val="left" w:pos="916"/>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 xml:space="preserve">Содержание: </w:t>
            </w:r>
          </w:p>
        </w:tc>
        <w:tc>
          <w:tcPr>
            <w:tcW w:w="961" w:type="dxa"/>
            <w:tcBorders>
              <w:top w:val="single" w:sz="4" w:space="0" w:color="000000"/>
              <w:left w:val="single" w:sz="4" w:space="0" w:color="000000"/>
              <w:bottom w:val="single" w:sz="4" w:space="0" w:color="000000"/>
            </w:tcBorders>
            <w:shd w:val="clear" w:color="auto" w:fill="auto"/>
          </w:tcPr>
          <w:p w:rsidR="00503FA9" w:rsidRPr="009E6E50"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457"/>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12"/>
              <w:rPr>
                <w:bCs/>
                <w:sz w:val="20"/>
                <w:szCs w:val="20"/>
              </w:rPr>
            </w:pPr>
            <w:r w:rsidRPr="009E6E50">
              <w:rPr>
                <w:bCs/>
                <w:sz w:val="20"/>
                <w:szCs w:val="20"/>
              </w:rPr>
              <w:t xml:space="preserve">Глава 4, 5 ПДД </w:t>
            </w:r>
            <w:r w:rsidRPr="009E6E50">
              <w:rPr>
                <w:sz w:val="20"/>
                <w:szCs w:val="20"/>
              </w:rPr>
              <w:t xml:space="preserve"> Обязанности пешеходов. Обязанности пассажиров</w:t>
            </w:r>
          </w:p>
        </w:tc>
        <w:tc>
          <w:tcPr>
            <w:tcW w:w="961" w:type="dxa"/>
            <w:tcBorders>
              <w:top w:val="single" w:sz="4" w:space="0" w:color="000000"/>
              <w:left w:val="single" w:sz="4" w:space="0" w:color="000000"/>
              <w:bottom w:val="single" w:sz="4" w:space="0" w:color="000000"/>
            </w:tcBorders>
            <w:shd w:val="clear" w:color="auto" w:fill="auto"/>
          </w:tcPr>
          <w:p w:rsidR="002D35AB" w:rsidRPr="00503FA9"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503FA9">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503FA9" w:rsidRPr="009E6E50" w:rsidTr="00503FA9">
        <w:trPr>
          <w:trHeight w:val="715"/>
        </w:trPr>
        <w:tc>
          <w:tcPr>
            <w:tcW w:w="2390" w:type="dxa"/>
            <w:tcBorders>
              <w:left w:val="single" w:sz="4" w:space="0" w:color="000000"/>
            </w:tcBorders>
            <w:shd w:val="clear" w:color="auto" w:fill="auto"/>
          </w:tcPr>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9E6E50" w:rsidRDefault="00503FA9" w:rsidP="009E6E50">
            <w:pPr>
              <w:shd w:val="clear" w:color="auto" w:fill="FFFFFF"/>
              <w:tabs>
                <w:tab w:val="left" w:pos="5345"/>
                <w:tab w:val="left" w:pos="5496"/>
              </w:tabs>
              <w:ind w:firstLine="12"/>
              <w:rPr>
                <w:bCs/>
                <w:sz w:val="20"/>
                <w:szCs w:val="20"/>
              </w:rPr>
            </w:pPr>
            <w:r w:rsidRPr="009E6E50">
              <w:rPr>
                <w:b/>
                <w:sz w:val="20"/>
                <w:szCs w:val="20"/>
              </w:rPr>
              <w:t>Самостоятельная работа обучающихся:</w:t>
            </w:r>
            <w:r w:rsidRPr="009E6E50">
              <w:rPr>
                <w:sz w:val="20"/>
                <w:szCs w:val="20"/>
              </w:rPr>
              <w:t xml:space="preserve">  Подготовить сообщения на тему:  Обязанности пешеходов. Обязанности пассажиров.</w:t>
            </w:r>
          </w:p>
        </w:tc>
        <w:tc>
          <w:tcPr>
            <w:tcW w:w="961" w:type="dxa"/>
            <w:tcBorders>
              <w:top w:val="single" w:sz="4" w:space="0" w:color="000000"/>
              <w:left w:val="single" w:sz="4" w:space="0" w:color="000000"/>
              <w:bottom w:val="single" w:sz="4" w:space="0" w:color="000000"/>
            </w:tcBorders>
            <w:shd w:val="clear" w:color="auto" w:fill="auto"/>
          </w:tcPr>
          <w:p w:rsidR="00503FA9" w:rsidRPr="00503FA9"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503FA9">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503FA9" w:rsidRPr="009E6E50" w:rsidTr="00503FA9">
        <w:trPr>
          <w:trHeight w:val="23"/>
        </w:trPr>
        <w:tc>
          <w:tcPr>
            <w:tcW w:w="2390" w:type="dxa"/>
            <w:vMerge w:val="restart"/>
            <w:tcBorders>
              <w:top w:val="single" w:sz="4" w:space="0" w:color="000000"/>
              <w:left w:val="single" w:sz="4" w:space="0" w:color="000000"/>
            </w:tcBorders>
            <w:shd w:val="clear" w:color="auto" w:fill="auto"/>
          </w:tcPr>
          <w:p w:rsidR="00503FA9" w:rsidRPr="009E6E50" w:rsidRDefault="00503FA9" w:rsidP="009E6E50">
            <w:pPr>
              <w:shd w:val="clear" w:color="auto" w:fill="FFFFFF"/>
              <w:ind w:firstLine="12"/>
              <w:jc w:val="left"/>
              <w:rPr>
                <w:bCs/>
                <w:sz w:val="20"/>
                <w:szCs w:val="20"/>
              </w:rPr>
            </w:pPr>
            <w:r w:rsidRPr="009E6E50">
              <w:rPr>
                <w:bCs/>
                <w:sz w:val="20"/>
                <w:szCs w:val="20"/>
              </w:rPr>
              <w:t xml:space="preserve">Тема 3.3 Дорожные знаки   </w:t>
            </w:r>
            <w:r w:rsidRPr="009E6E50">
              <w:rPr>
                <w:sz w:val="20"/>
                <w:szCs w:val="20"/>
              </w:rPr>
              <w:t xml:space="preserve"> </w:t>
            </w: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503FA9" w:rsidRPr="009E6E50"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503FA9" w:rsidRPr="009E6E50" w:rsidRDefault="00503FA9"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503FA9" w:rsidRPr="009E6E50" w:rsidRDefault="00503FA9"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18</w:t>
            </w:r>
          </w:p>
        </w:tc>
        <w:tc>
          <w:tcPr>
            <w:tcW w:w="1081" w:type="dxa"/>
            <w:vMerge/>
            <w:tcBorders>
              <w:left w:val="single" w:sz="4" w:space="0" w:color="000000"/>
              <w:bottom w:val="single" w:sz="4" w:space="0" w:color="000000"/>
              <w:right w:val="single" w:sz="4" w:space="0" w:color="000000"/>
            </w:tcBorders>
            <w:shd w:val="clear" w:color="auto" w:fill="auto"/>
          </w:tcPr>
          <w:p w:rsidR="00503FA9" w:rsidRPr="00FC42F1" w:rsidRDefault="00503FA9"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35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9E6E50" w:rsidRPr="009E6E50" w:rsidRDefault="002D35AB" w:rsidP="009E6E50">
            <w:pPr>
              <w:pStyle w:val="ae"/>
              <w:tabs>
                <w:tab w:val="left" w:pos="5345"/>
                <w:tab w:val="left" w:pos="5496"/>
              </w:tabs>
              <w:spacing w:after="0"/>
              <w:ind w:firstLine="12"/>
              <w:jc w:val="both"/>
              <w:rPr>
                <w:bCs/>
                <w:sz w:val="20"/>
                <w:szCs w:val="20"/>
                <w:lang w:val="ru-RU"/>
              </w:rPr>
            </w:pPr>
            <w:r w:rsidRPr="009E6E50">
              <w:rPr>
                <w:bCs/>
                <w:sz w:val="20"/>
                <w:szCs w:val="20"/>
              </w:rPr>
              <w:t>Приложение 1 к ПДД РФ. Предупреждающие знаки, знаки приоритета, запрещающие знаки. Назначение. Общие признаки знаков. Название, назначение и место уст</w:t>
            </w:r>
            <w:r w:rsidRPr="009E6E50">
              <w:rPr>
                <w:bCs/>
                <w:sz w:val="20"/>
                <w:szCs w:val="20"/>
              </w:rPr>
              <w:t>а</w:t>
            </w:r>
            <w:r w:rsidRPr="009E6E50">
              <w:rPr>
                <w:bCs/>
                <w:sz w:val="20"/>
                <w:szCs w:val="20"/>
              </w:rPr>
              <w:t>новки каждого знака. Действия водителей в соответствии с требованиями знаков, которые вводят опред</w:t>
            </w:r>
            <w:r w:rsidRPr="009E6E50">
              <w:rPr>
                <w:bCs/>
                <w:sz w:val="20"/>
                <w:szCs w:val="20"/>
              </w:rPr>
              <w:t>е</w:t>
            </w:r>
            <w:r w:rsidRPr="009E6E50">
              <w:rPr>
                <w:bCs/>
                <w:sz w:val="20"/>
                <w:szCs w:val="20"/>
              </w:rPr>
              <w:t>ленные режимы движения.</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6355FB">
              <w:rPr>
                <w:bCs/>
                <w:sz w:val="20"/>
                <w:szCs w:val="20"/>
                <w:lang w:val="en-US"/>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lang w:val="en-US"/>
              </w:rPr>
            </w:pPr>
            <w:r w:rsidRPr="00FC42F1">
              <w:rPr>
                <w:bCs/>
                <w:sz w:val="20"/>
                <w:szCs w:val="20"/>
                <w:lang w:val="en-US"/>
              </w:rPr>
              <w:t>2</w:t>
            </w:r>
          </w:p>
        </w:tc>
      </w:tr>
      <w:tr w:rsidR="009E6E50" w:rsidRPr="009E6E50" w:rsidTr="006355FB">
        <w:trPr>
          <w:trHeight w:val="150"/>
        </w:trPr>
        <w:tc>
          <w:tcPr>
            <w:tcW w:w="2390" w:type="dxa"/>
            <w:vMerge/>
            <w:tcBorders>
              <w:left w:val="single" w:sz="4" w:space="0" w:color="000000"/>
            </w:tcBorders>
            <w:shd w:val="clear" w:color="auto" w:fill="auto"/>
          </w:tcPr>
          <w:p w:rsidR="009E6E50" w:rsidRPr="009E6E50"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9E6E50" w:rsidRPr="009E6E50" w:rsidRDefault="009E6E50" w:rsidP="009E6E50">
            <w:pPr>
              <w:pStyle w:val="ae"/>
              <w:tabs>
                <w:tab w:val="left" w:pos="5345"/>
                <w:tab w:val="left" w:pos="5496"/>
              </w:tabs>
              <w:spacing w:after="0"/>
              <w:ind w:firstLine="12"/>
              <w:jc w:val="both"/>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9E6E50" w:rsidRPr="009E6E50" w:rsidRDefault="009E6E5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9E6E50" w:rsidRPr="00FC42F1"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lang w:val="en-US"/>
              </w:rPr>
            </w:pPr>
          </w:p>
        </w:tc>
      </w:tr>
      <w:tr w:rsidR="006355FB" w:rsidRPr="009E6E50" w:rsidTr="006355FB">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5345"/>
                <w:tab w:val="left" w:pos="5496"/>
              </w:tabs>
              <w:ind w:firstLine="0"/>
              <w:rPr>
                <w:sz w:val="20"/>
                <w:szCs w:val="20"/>
              </w:rPr>
            </w:pPr>
            <w:r w:rsidRPr="009E6E50">
              <w:rPr>
                <w:bCs/>
                <w:iCs/>
                <w:sz w:val="20"/>
                <w:szCs w:val="20"/>
              </w:rPr>
              <w:t xml:space="preserve">№11 </w:t>
            </w:r>
            <w:r w:rsidRPr="009E6E50">
              <w:rPr>
                <w:bCs/>
                <w:sz w:val="20"/>
                <w:szCs w:val="20"/>
              </w:rPr>
              <w:t xml:space="preserve"> Предупреждающие знаки, знаки приоритета</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6355FB">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2</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0"/>
              <w:rPr>
                <w:bCs/>
                <w:sz w:val="20"/>
                <w:szCs w:val="20"/>
              </w:rPr>
            </w:pPr>
            <w:r w:rsidRPr="009E6E50">
              <w:rPr>
                <w:bCs/>
                <w:iCs/>
                <w:sz w:val="20"/>
                <w:szCs w:val="20"/>
              </w:rPr>
              <w:t xml:space="preserve">№12  </w:t>
            </w:r>
            <w:r w:rsidRPr="009E6E50">
              <w:rPr>
                <w:bCs/>
                <w:sz w:val="20"/>
                <w:szCs w:val="20"/>
              </w:rPr>
              <w:t xml:space="preserve"> Запрещающие знаки</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150B74">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12"/>
              <w:rPr>
                <w:b/>
                <w:bCs/>
                <w:iCs/>
                <w:sz w:val="20"/>
                <w:szCs w:val="20"/>
              </w:rPr>
            </w:pPr>
            <w:r w:rsidRPr="009E6E50">
              <w:rPr>
                <w:b/>
                <w:bCs/>
                <w:i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2D35AB" w:rsidRPr="009E6E50"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9E6E50">
              <w:rPr>
                <w:b/>
                <w:bCs/>
                <w:sz w:val="20"/>
                <w:szCs w:val="20"/>
              </w:rPr>
              <w:t>6</w:t>
            </w:r>
          </w:p>
        </w:tc>
        <w:tc>
          <w:tcPr>
            <w:tcW w:w="1081" w:type="dxa"/>
            <w:tcBorders>
              <w:top w:val="single" w:sz="4" w:space="0" w:color="000000"/>
              <w:left w:val="single" w:sz="4" w:space="0" w:color="000000"/>
              <w:bottom w:val="single" w:sz="4" w:space="0" w:color="000000"/>
              <w:right w:val="single" w:sz="4" w:space="0" w:color="000000"/>
            </w:tcBorders>
            <w:shd w:val="clear" w:color="auto" w:fill="E0E0E0"/>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469"/>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9E6E50" w:rsidRPr="009E6E50" w:rsidRDefault="002D35AB" w:rsidP="009E6E50">
            <w:pPr>
              <w:shd w:val="clear" w:color="auto" w:fill="FFFFFF"/>
              <w:tabs>
                <w:tab w:val="left" w:pos="5345"/>
                <w:tab w:val="left" w:pos="5496"/>
              </w:tabs>
              <w:ind w:firstLine="12"/>
              <w:rPr>
                <w:b/>
                <w:bCs/>
                <w:iCs/>
                <w:sz w:val="20"/>
                <w:szCs w:val="20"/>
              </w:rPr>
            </w:pPr>
            <w:r w:rsidRPr="009E6E50">
              <w:rPr>
                <w:bCs/>
                <w:sz w:val="20"/>
                <w:szCs w:val="20"/>
              </w:rPr>
              <w:t>Предписывающие знаки. Знаки особых предписаний, информационные</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9E6E50" w:rsidRPr="009E6E50" w:rsidTr="00150B74">
        <w:trPr>
          <w:trHeight w:val="204"/>
        </w:trPr>
        <w:tc>
          <w:tcPr>
            <w:tcW w:w="2390" w:type="dxa"/>
            <w:vMerge/>
            <w:tcBorders>
              <w:left w:val="single" w:sz="4" w:space="0" w:color="000000"/>
            </w:tcBorders>
            <w:shd w:val="clear" w:color="auto" w:fill="auto"/>
          </w:tcPr>
          <w:p w:rsidR="009E6E50" w:rsidRPr="009E6E50"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9E6E50" w:rsidRPr="009E6E50" w:rsidRDefault="009E6E50" w:rsidP="009E6E50">
            <w:pPr>
              <w:shd w:val="clear" w:color="auto" w:fill="FFFFFF"/>
              <w:tabs>
                <w:tab w:val="left" w:pos="5345"/>
                <w:tab w:val="left" w:pos="5496"/>
              </w:tabs>
              <w:ind w:firstLine="12"/>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9E6E50" w:rsidRPr="009E6E50" w:rsidRDefault="009E6E5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auto"/>
              <w:left w:val="single" w:sz="4" w:space="0" w:color="000000"/>
              <w:bottom w:val="single" w:sz="4" w:space="0" w:color="000000"/>
              <w:right w:val="single" w:sz="4" w:space="0" w:color="000000"/>
            </w:tcBorders>
            <w:shd w:val="clear" w:color="auto" w:fill="E0E0E0"/>
          </w:tcPr>
          <w:p w:rsidR="009E6E50" w:rsidRPr="00FC42F1"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6355FB">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3</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5345"/>
                <w:tab w:val="left" w:pos="5496"/>
              </w:tabs>
              <w:ind w:firstLine="12"/>
              <w:rPr>
                <w:sz w:val="20"/>
                <w:szCs w:val="20"/>
              </w:rPr>
            </w:pPr>
            <w:r w:rsidRPr="009E6E50">
              <w:rPr>
                <w:bCs/>
                <w:iCs/>
                <w:sz w:val="20"/>
                <w:szCs w:val="20"/>
              </w:rPr>
              <w:t>№13</w:t>
            </w:r>
            <w:r w:rsidRPr="009E6E50">
              <w:rPr>
                <w:bCs/>
                <w:sz w:val="20"/>
                <w:szCs w:val="20"/>
              </w:rPr>
              <w:t xml:space="preserve"> Предписывающие знаки. Знаки особых предписаний</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6355FB">
        <w:trPr>
          <w:trHeight w:val="211"/>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4</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Cs/>
                <w:sz w:val="20"/>
                <w:szCs w:val="20"/>
              </w:rPr>
            </w:pPr>
            <w:r w:rsidRPr="009E6E50">
              <w:rPr>
                <w:bCs/>
                <w:iCs/>
                <w:sz w:val="20"/>
                <w:szCs w:val="20"/>
              </w:rPr>
              <w:t>№14</w:t>
            </w:r>
            <w:r>
              <w:rPr>
                <w:bCs/>
                <w:iCs/>
                <w:sz w:val="20"/>
                <w:szCs w:val="20"/>
              </w:rPr>
              <w:t xml:space="preserve"> </w:t>
            </w:r>
            <w:r w:rsidRPr="009E6E50">
              <w:rPr>
                <w:bCs/>
                <w:sz w:val="20"/>
                <w:szCs w:val="20"/>
              </w:rPr>
              <w:t xml:space="preserve">Дорожные знаки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150B74">
        <w:trPr>
          <w:trHeight w:val="140"/>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12"/>
              <w:rPr>
                <w:b/>
                <w:bCs/>
                <w:iCs/>
                <w:sz w:val="20"/>
                <w:szCs w:val="20"/>
              </w:rPr>
            </w:pPr>
            <w:r w:rsidRPr="009E6E50">
              <w:rPr>
                <w:b/>
                <w:bCs/>
                <w:i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2D35AB" w:rsidRPr="009E6E50"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9E6E50">
              <w:rPr>
                <w:b/>
                <w:bCs/>
                <w:sz w:val="20"/>
                <w:szCs w:val="20"/>
              </w:rPr>
              <w:t>4</w:t>
            </w:r>
          </w:p>
        </w:tc>
        <w:tc>
          <w:tcPr>
            <w:tcW w:w="1081" w:type="dxa"/>
            <w:tcBorders>
              <w:top w:val="single" w:sz="4" w:space="0" w:color="000000"/>
              <w:left w:val="single" w:sz="4" w:space="0" w:color="000000"/>
              <w:bottom w:val="single" w:sz="4" w:space="0" w:color="000000"/>
              <w:right w:val="single" w:sz="4" w:space="0" w:color="000000"/>
            </w:tcBorders>
            <w:shd w:val="clear" w:color="auto" w:fill="E0E0E0"/>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284"/>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9E6E50" w:rsidRPr="009E6E50" w:rsidRDefault="002D35AB" w:rsidP="009E6E50">
            <w:pPr>
              <w:shd w:val="clear" w:color="auto" w:fill="FFFFFF"/>
              <w:tabs>
                <w:tab w:val="left" w:pos="5345"/>
                <w:tab w:val="left" w:pos="5496"/>
              </w:tabs>
              <w:ind w:firstLine="12"/>
              <w:rPr>
                <w:bCs/>
                <w:sz w:val="20"/>
                <w:szCs w:val="20"/>
              </w:rPr>
            </w:pPr>
            <w:r w:rsidRPr="009E6E50">
              <w:rPr>
                <w:bCs/>
                <w:sz w:val="20"/>
                <w:szCs w:val="20"/>
              </w:rPr>
              <w:t>Знаки сервиса, знаки дополнительной информации</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9E6E50" w:rsidRPr="009E6E50" w:rsidTr="00150B74">
        <w:trPr>
          <w:trHeight w:val="159"/>
        </w:trPr>
        <w:tc>
          <w:tcPr>
            <w:tcW w:w="2390" w:type="dxa"/>
            <w:vMerge/>
            <w:tcBorders>
              <w:left w:val="single" w:sz="4" w:space="0" w:color="000000"/>
            </w:tcBorders>
            <w:shd w:val="clear" w:color="auto" w:fill="auto"/>
          </w:tcPr>
          <w:p w:rsidR="009E6E50" w:rsidRPr="009E6E50"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9E6E50" w:rsidRPr="009E6E50" w:rsidRDefault="009E6E50" w:rsidP="009E6E50">
            <w:pPr>
              <w:shd w:val="clear" w:color="auto" w:fill="FFFFFF"/>
              <w:tabs>
                <w:tab w:val="left" w:pos="5345"/>
                <w:tab w:val="left" w:pos="5496"/>
              </w:tabs>
              <w:ind w:firstLine="12"/>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9E6E50" w:rsidRPr="009E6E50" w:rsidRDefault="009E6E5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E0E0E0"/>
          </w:tcPr>
          <w:p w:rsidR="009E6E50" w:rsidRPr="00FC42F1" w:rsidRDefault="009E6E5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89"/>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5</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0"/>
              <w:rPr>
                <w:bCs/>
                <w:sz w:val="20"/>
                <w:szCs w:val="20"/>
              </w:rPr>
            </w:pPr>
            <w:r w:rsidRPr="009E6E50">
              <w:rPr>
                <w:bCs/>
                <w:iCs/>
                <w:sz w:val="20"/>
                <w:szCs w:val="20"/>
              </w:rPr>
              <w:t>№</w:t>
            </w:r>
            <w:r w:rsidR="009E6E50">
              <w:rPr>
                <w:bCs/>
                <w:iCs/>
                <w:sz w:val="20"/>
                <w:szCs w:val="20"/>
              </w:rPr>
              <w:t>15</w:t>
            </w:r>
            <w:r w:rsidRPr="009E6E50">
              <w:rPr>
                <w:sz w:val="20"/>
                <w:szCs w:val="20"/>
              </w:rPr>
              <w:t xml:space="preserve"> </w:t>
            </w:r>
            <w:r w:rsidRPr="009E6E50">
              <w:rPr>
                <w:bCs/>
                <w:sz w:val="20"/>
                <w:szCs w:val="20"/>
              </w:rPr>
              <w:t xml:space="preserve"> Дорожные знаки   </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150B74">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sz w:val="20"/>
                <w:szCs w:val="20"/>
              </w:rPr>
              <w:t xml:space="preserve"> Подготовить</w:t>
            </w:r>
          </w:p>
        </w:tc>
        <w:tc>
          <w:tcPr>
            <w:tcW w:w="961" w:type="dxa"/>
            <w:vMerge w:val="restart"/>
            <w:tcBorders>
              <w:top w:val="single" w:sz="4" w:space="0" w:color="000000"/>
              <w:left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9E6E50">
              <w:rPr>
                <w:b/>
                <w:bCs/>
                <w:sz w:val="20"/>
                <w:szCs w:val="20"/>
              </w:rPr>
              <w:t>8</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150B74">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0"/>
              <w:rPr>
                <w:bCs/>
                <w:sz w:val="20"/>
                <w:szCs w:val="20"/>
              </w:rPr>
            </w:pPr>
            <w:r w:rsidRPr="009E6E50">
              <w:rPr>
                <w:sz w:val="20"/>
                <w:szCs w:val="20"/>
              </w:rPr>
              <w:t>сообщения на тему: Применение дорожных знаков на пример</w:t>
            </w:r>
            <w:r>
              <w:rPr>
                <w:sz w:val="20"/>
                <w:szCs w:val="20"/>
              </w:rPr>
              <w:t>е реального городского движения.</w:t>
            </w:r>
            <w:r w:rsidRPr="009E6E50">
              <w:rPr>
                <w:sz w:val="20"/>
                <w:szCs w:val="20"/>
              </w:rPr>
              <w:t xml:space="preserve"> Подготовить сообщения на тему: Применение дорожных знаков на примере реального</w:t>
            </w:r>
          </w:p>
        </w:tc>
        <w:tc>
          <w:tcPr>
            <w:tcW w:w="961" w:type="dxa"/>
            <w:vMerge/>
            <w:tcBorders>
              <w:left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150B74">
        <w:trPr>
          <w:trHeight w:val="230"/>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vMerge w:val="restart"/>
            <w:tcBorders>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0"/>
              <w:rPr>
                <w:bCs/>
                <w:sz w:val="20"/>
                <w:szCs w:val="20"/>
              </w:rPr>
            </w:pPr>
            <w:r w:rsidRPr="009E6E50">
              <w:rPr>
                <w:sz w:val="20"/>
                <w:szCs w:val="20"/>
              </w:rPr>
              <w:t>городского движения</w:t>
            </w:r>
            <w:r>
              <w:rPr>
                <w:bCs/>
                <w:sz w:val="20"/>
                <w:szCs w:val="20"/>
              </w:rPr>
              <w:t xml:space="preserve">. </w:t>
            </w:r>
            <w:r w:rsidRPr="009E6E50">
              <w:rPr>
                <w:sz w:val="20"/>
                <w:szCs w:val="20"/>
              </w:rPr>
              <w:t>Подготовить сообщения на тему:  Применение дорожных знаков на примере реального городского движения</w:t>
            </w:r>
          </w:p>
        </w:tc>
        <w:tc>
          <w:tcPr>
            <w:tcW w:w="961" w:type="dxa"/>
            <w:vMerge/>
            <w:tcBorders>
              <w:left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vMerge/>
            <w:tcBorders>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sz w:val="20"/>
                <w:szCs w:val="20"/>
              </w:rPr>
            </w:pPr>
          </w:p>
        </w:tc>
        <w:tc>
          <w:tcPr>
            <w:tcW w:w="961" w:type="dxa"/>
            <w:vMerge/>
            <w:tcBorders>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3.4 Дорожная разметка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lang w:val="en-US"/>
              </w:rPr>
            </w:pPr>
            <w:r w:rsidRPr="009E6E50">
              <w:rPr>
                <w:b/>
                <w:bCs/>
                <w:sz w:val="20"/>
                <w:szCs w:val="20"/>
                <w:lang w:val="en-US"/>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pStyle w:val="ae"/>
              <w:tabs>
                <w:tab w:val="left" w:pos="5345"/>
                <w:tab w:val="left" w:pos="5496"/>
              </w:tabs>
              <w:spacing w:after="0"/>
              <w:ind w:firstLine="12"/>
              <w:jc w:val="both"/>
              <w:rPr>
                <w:sz w:val="20"/>
                <w:szCs w:val="20"/>
              </w:rPr>
            </w:pPr>
            <w:r w:rsidRPr="009E6E50">
              <w:rPr>
                <w:bCs/>
                <w:sz w:val="20"/>
                <w:szCs w:val="20"/>
              </w:rPr>
              <w:t xml:space="preserve">Приложение 2 к ПДД РФ. </w:t>
            </w:r>
            <w:r w:rsidRPr="009E6E50">
              <w:rPr>
                <w:sz w:val="20"/>
                <w:szCs w:val="20"/>
              </w:rPr>
              <w:t>Значение разметки в общей организации дорожного движения, классификация ра</w:t>
            </w:r>
            <w:r w:rsidRPr="009E6E50">
              <w:rPr>
                <w:sz w:val="20"/>
                <w:szCs w:val="20"/>
              </w:rPr>
              <w:t>з</w:t>
            </w:r>
            <w:r w:rsidRPr="009E6E50">
              <w:rPr>
                <w:sz w:val="20"/>
                <w:szCs w:val="20"/>
              </w:rPr>
              <w:t>метки.</w:t>
            </w:r>
          </w:p>
          <w:p w:rsidR="002D35AB" w:rsidRPr="009E6E50" w:rsidRDefault="002D35AB" w:rsidP="009E6E50">
            <w:pPr>
              <w:pStyle w:val="ae"/>
              <w:tabs>
                <w:tab w:val="left" w:pos="5345"/>
                <w:tab w:val="left" w:pos="5496"/>
              </w:tabs>
              <w:spacing w:after="0"/>
              <w:ind w:firstLine="12"/>
              <w:jc w:val="both"/>
              <w:rPr>
                <w:sz w:val="20"/>
                <w:szCs w:val="20"/>
              </w:rPr>
            </w:pPr>
            <w:r w:rsidRPr="009E6E50">
              <w:rPr>
                <w:sz w:val="20"/>
                <w:szCs w:val="20"/>
              </w:rPr>
              <w:t>Горизонтальная разметка. Назначение. Цвет и условия применения каждого вида горизонтальной разметки. Действия водителей в соответствии с требованиями горизонтал</w:t>
            </w:r>
            <w:r w:rsidRPr="009E6E50">
              <w:rPr>
                <w:sz w:val="20"/>
                <w:szCs w:val="20"/>
              </w:rPr>
              <w:t>ь</w:t>
            </w:r>
            <w:r w:rsidR="009E6E50">
              <w:rPr>
                <w:sz w:val="20"/>
                <w:szCs w:val="20"/>
              </w:rPr>
              <w:t>ной разметки.</w:t>
            </w:r>
            <w:r w:rsidR="009E6E50">
              <w:rPr>
                <w:sz w:val="20"/>
                <w:szCs w:val="20"/>
                <w:lang w:val="ru-RU"/>
              </w:rPr>
              <w:t xml:space="preserve"> </w:t>
            </w:r>
            <w:r w:rsidRPr="009E6E50">
              <w:rPr>
                <w:sz w:val="20"/>
                <w:szCs w:val="20"/>
              </w:rPr>
              <w:t>Вертикальная разметка. Назначение. Цвет и условия применения каждого вида ве</w:t>
            </w:r>
            <w:r w:rsidRPr="009E6E50">
              <w:rPr>
                <w:sz w:val="20"/>
                <w:szCs w:val="20"/>
              </w:rPr>
              <w:t>р</w:t>
            </w:r>
            <w:r w:rsidRPr="009E6E50">
              <w:rPr>
                <w:sz w:val="20"/>
                <w:szCs w:val="20"/>
              </w:rPr>
              <w:t>тикальной разметки.</w:t>
            </w:r>
          </w:p>
          <w:p w:rsidR="002D35AB" w:rsidRPr="009E6E50" w:rsidRDefault="009E6E50" w:rsidP="009E6E50">
            <w:pPr>
              <w:shd w:val="clear" w:color="auto" w:fill="FFFFFF"/>
              <w:tabs>
                <w:tab w:val="left" w:pos="5345"/>
                <w:tab w:val="left" w:pos="5496"/>
              </w:tabs>
              <w:ind w:firstLine="12"/>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6355FB">
              <w:rPr>
                <w:bCs/>
                <w:sz w:val="20"/>
                <w:szCs w:val="20"/>
                <w:lang w:val="en-U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lang w:val="en-US"/>
              </w:rPr>
            </w:pPr>
            <w:r w:rsidRPr="00FC42F1">
              <w:rPr>
                <w:bCs/>
                <w:sz w:val="20"/>
                <w:szCs w:val="20"/>
                <w:lang w:val="en-US"/>
              </w:rPr>
              <w:t>2</w:t>
            </w:r>
          </w:p>
        </w:tc>
      </w:tr>
      <w:tr w:rsidR="002D35AB" w:rsidRPr="009E6E50" w:rsidTr="006355FB">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5345"/>
                <w:tab w:val="left" w:pos="5496"/>
              </w:tabs>
              <w:ind w:firstLine="12"/>
              <w:rPr>
                <w:sz w:val="20"/>
                <w:szCs w:val="20"/>
              </w:rPr>
            </w:pPr>
            <w:r w:rsidRPr="009E6E50">
              <w:rPr>
                <w:bCs/>
                <w:iCs/>
                <w:sz w:val="20"/>
                <w:szCs w:val="20"/>
              </w:rPr>
              <w:t xml:space="preserve">№16 </w:t>
            </w:r>
            <w:r w:rsidRPr="009E6E50">
              <w:rPr>
                <w:bCs/>
                <w:sz w:val="20"/>
                <w:szCs w:val="20"/>
              </w:rPr>
              <w:t xml:space="preserve"> </w:t>
            </w:r>
            <w:r w:rsidRPr="009E6E50">
              <w:rPr>
                <w:sz w:val="20"/>
                <w:szCs w:val="20"/>
              </w:rPr>
              <w:t xml:space="preserve"> </w:t>
            </w:r>
            <w:r w:rsidRPr="009E6E50">
              <w:rPr>
                <w:bCs/>
                <w:sz w:val="20"/>
                <w:szCs w:val="20"/>
              </w:rPr>
              <w:t xml:space="preserve"> Дорожная разметка   </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150B74">
        <w:trPr>
          <w:trHeight w:val="1127"/>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AB0BE0" w:rsidRDefault="006355FB" w:rsidP="00AB0BE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Подготовить сообщения на тему: Применение дорожной разметки на примере реального городского движения</w:t>
            </w:r>
            <w:r>
              <w:rPr>
                <w:sz w:val="20"/>
                <w:szCs w:val="20"/>
              </w:rPr>
              <w:t xml:space="preserve">. </w:t>
            </w:r>
            <w:r w:rsidRPr="009E6E50">
              <w:rPr>
                <w:sz w:val="20"/>
                <w:szCs w:val="20"/>
              </w:rPr>
              <w:t>Подготовить сообщения на тему:  Применение дорожной разметки на примере реального городского движения</w:t>
            </w:r>
          </w:p>
        </w:tc>
        <w:tc>
          <w:tcPr>
            <w:tcW w:w="961" w:type="dxa"/>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6355FB">
              <w:rPr>
                <w:bCs/>
                <w:sz w:val="20"/>
                <w:szCs w:val="20"/>
                <w:lang w:val="en-US"/>
              </w:rPr>
              <w:t>2</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FC42F1">
              <w:rPr>
                <w:bCs/>
                <w:sz w:val="20"/>
                <w:szCs w:val="20"/>
              </w:rPr>
              <w:t>2</w:t>
            </w:r>
          </w:p>
        </w:tc>
      </w:tr>
      <w:tr w:rsidR="006355FB" w:rsidRPr="009E6E50" w:rsidTr="00492905">
        <w:trPr>
          <w:trHeight w:val="145"/>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pStyle w:val="af"/>
              <w:widowControl w:val="0"/>
              <w:spacing w:after="0"/>
              <w:ind w:left="0" w:firstLine="12"/>
              <w:rPr>
                <w:bCs/>
                <w:lang w:val="ru-RU"/>
              </w:rPr>
            </w:pPr>
            <w:r w:rsidRPr="009E6E50">
              <w:rPr>
                <w:bCs/>
                <w:lang w:val="ru-RU"/>
              </w:rPr>
              <w:t>Тема 3.5 Аварийная сигнализация и знаки аварийной остановки</w:t>
            </w: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f"/>
              <w:widowControl w:val="0"/>
              <w:tabs>
                <w:tab w:val="left" w:pos="5345"/>
                <w:tab w:val="left" w:pos="5496"/>
              </w:tabs>
              <w:spacing w:after="0"/>
              <w:ind w:left="0" w:firstLine="12"/>
              <w:jc w:val="both"/>
              <w:rPr>
                <w:b/>
                <w:bCs/>
              </w:rPr>
            </w:pPr>
            <w:r w:rsidRPr="009E6E50">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447"/>
        </w:trPr>
        <w:tc>
          <w:tcPr>
            <w:tcW w:w="2390" w:type="dxa"/>
            <w:vMerge/>
            <w:tcBorders>
              <w:left w:val="single" w:sz="4" w:space="0" w:color="000000"/>
            </w:tcBorders>
            <w:shd w:val="clear" w:color="auto" w:fill="auto"/>
          </w:tcPr>
          <w:p w:rsidR="002D35AB" w:rsidRPr="009E6E50" w:rsidRDefault="002D35A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12"/>
              <w:rPr>
                <w:bCs/>
                <w:sz w:val="20"/>
                <w:szCs w:val="20"/>
              </w:rPr>
            </w:pPr>
            <w:r w:rsidRPr="009E6E50">
              <w:rPr>
                <w:bCs/>
                <w:sz w:val="20"/>
                <w:szCs w:val="20"/>
              </w:rPr>
              <w:t xml:space="preserve">Глава 7 ПДД Требования к применению аварийной сигнализации и знака аварийной остановки.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pStyle w:val="af"/>
              <w:snapToGrid w:val="0"/>
              <w:spacing w:after="0"/>
              <w:ind w:left="0" w:firstLine="12"/>
              <w:jc w:val="center"/>
              <w:rPr>
                <w:bCs/>
              </w:rPr>
            </w:pPr>
            <w:r w:rsidRPr="006355FB">
              <w:rPr>
                <w:bC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lang w:val="en-US"/>
              </w:rPr>
            </w:pPr>
            <w:r w:rsidRPr="00FC42F1">
              <w:rPr>
                <w:bCs/>
                <w:sz w:val="20"/>
                <w:szCs w:val="20"/>
                <w:lang w:val="en-US"/>
              </w:rPr>
              <w:t>2</w:t>
            </w:r>
          </w:p>
        </w:tc>
      </w:tr>
      <w:tr w:rsidR="006355FB" w:rsidRPr="009E6E50" w:rsidTr="006355FB">
        <w:trPr>
          <w:trHeight w:val="694"/>
        </w:trPr>
        <w:tc>
          <w:tcPr>
            <w:tcW w:w="2390" w:type="dxa"/>
            <w:vMerge/>
            <w:tcBorders>
              <w:left w:val="single" w:sz="4" w:space="0" w:color="000000"/>
            </w:tcBorders>
            <w:shd w:val="clear" w:color="auto" w:fill="auto"/>
          </w:tcPr>
          <w:p w:rsidR="006355FB" w:rsidRPr="009E6E50" w:rsidRDefault="006355F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right w:val="single" w:sz="4" w:space="0" w:color="000000"/>
            </w:tcBorders>
            <w:shd w:val="clear" w:color="auto" w:fill="auto"/>
          </w:tcPr>
          <w:p w:rsidR="006355FB" w:rsidRPr="00AB0BE0" w:rsidRDefault="006355FB" w:rsidP="00AB0BE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Подготовить сообщения на тему: Применение аварийной сигнализации.  Знак аварийной остановки.</w:t>
            </w:r>
          </w:p>
        </w:tc>
        <w:tc>
          <w:tcPr>
            <w:tcW w:w="961" w:type="dxa"/>
            <w:tcBorders>
              <w:top w:val="single" w:sz="4" w:space="0" w:color="000000"/>
              <w:left w:val="single" w:sz="4" w:space="0" w:color="000000"/>
              <w:righ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6355FB">
              <w:rPr>
                <w:bCs/>
                <w:sz w:val="20"/>
                <w:szCs w:val="20"/>
                <w:lang w:val="en-U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3.6 Начало движения. Маневрирование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717"/>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AB0BE0" w:rsidRPr="00AB0BE0" w:rsidRDefault="002D35AB" w:rsidP="00AB0BE0">
            <w:pPr>
              <w:pStyle w:val="ae"/>
              <w:tabs>
                <w:tab w:val="left" w:pos="5345"/>
                <w:tab w:val="left" w:pos="5496"/>
              </w:tabs>
              <w:spacing w:after="0"/>
              <w:ind w:firstLine="12"/>
              <w:jc w:val="both"/>
              <w:rPr>
                <w:sz w:val="20"/>
                <w:szCs w:val="20"/>
              </w:rPr>
            </w:pPr>
            <w:r w:rsidRPr="009E6E50">
              <w:rPr>
                <w:sz w:val="20"/>
                <w:szCs w:val="20"/>
              </w:rPr>
              <w:t>Глава 8 ПДД Начало движения, маневрирование. Обязанности вод</w:t>
            </w:r>
            <w:r w:rsidRPr="009E6E50">
              <w:rPr>
                <w:sz w:val="20"/>
                <w:szCs w:val="20"/>
              </w:rPr>
              <w:t>и</w:t>
            </w:r>
            <w:r w:rsidRPr="009E6E50">
              <w:rPr>
                <w:sz w:val="20"/>
                <w:szCs w:val="20"/>
              </w:rPr>
              <w:t>телей перед началом движения, перестроением и маневрированием. Порядок выполнения поворота на перекрестке. Поворот налево и разворот вне перекрестка. Действия водителя при наличии п</w:t>
            </w:r>
            <w:r w:rsidRPr="009E6E50">
              <w:rPr>
                <w:sz w:val="20"/>
                <w:szCs w:val="20"/>
              </w:rPr>
              <w:t>о</w:t>
            </w:r>
            <w:r w:rsidRPr="009E6E50">
              <w:rPr>
                <w:sz w:val="20"/>
                <w:szCs w:val="20"/>
              </w:rPr>
              <w:t>лосы разгона (торможения).</w:t>
            </w:r>
            <w:r w:rsidR="00AB0BE0">
              <w:rPr>
                <w:sz w:val="20"/>
                <w:szCs w:val="20"/>
              </w:rPr>
              <w:t xml:space="preserve"> Места, где запрещен разворот. </w:t>
            </w:r>
            <w:r w:rsidRPr="009E6E50">
              <w:rPr>
                <w:sz w:val="20"/>
                <w:szCs w:val="20"/>
              </w:rPr>
              <w:t>Порядок дв</w:t>
            </w:r>
            <w:r w:rsidRPr="009E6E50">
              <w:rPr>
                <w:sz w:val="20"/>
                <w:szCs w:val="20"/>
              </w:rPr>
              <w:t>и</w:t>
            </w:r>
            <w:r w:rsidRPr="009E6E50">
              <w:rPr>
                <w:sz w:val="20"/>
                <w:szCs w:val="20"/>
              </w:rPr>
              <w:t>жения задним ходом. Места, где запрещено движение задним ходом.</w:t>
            </w:r>
            <w:r w:rsidR="00AB0BE0">
              <w:rPr>
                <w:sz w:val="20"/>
                <w:szCs w:val="20"/>
                <w:lang w:val="ru-RU"/>
              </w:rPr>
              <w:t xml:space="preserve"> </w:t>
            </w:r>
            <w:r w:rsidRPr="009E6E50">
              <w:rPr>
                <w:sz w:val="20"/>
                <w:szCs w:val="20"/>
              </w:rPr>
              <w:t>Опасные последствия несоблюдения правил маневрирования.</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B0BE0" w:rsidRPr="009E6E50" w:rsidTr="006355FB">
        <w:trPr>
          <w:trHeight w:val="245"/>
        </w:trPr>
        <w:tc>
          <w:tcPr>
            <w:tcW w:w="2390" w:type="dxa"/>
            <w:vMerge/>
            <w:tcBorders>
              <w:left w:val="single" w:sz="4" w:space="0" w:color="000000"/>
            </w:tcBorders>
            <w:shd w:val="clear" w:color="auto" w:fill="auto"/>
          </w:tcPr>
          <w:p w:rsidR="00AB0BE0" w:rsidRPr="009E6E50" w:rsidRDefault="00AB0BE0" w:rsidP="00AB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B0BE0" w:rsidRPr="009E6E50" w:rsidRDefault="00AB0BE0" w:rsidP="00AB0BE0">
            <w:pPr>
              <w:pStyle w:val="ae"/>
              <w:tabs>
                <w:tab w:val="left" w:pos="5345"/>
                <w:tab w:val="left" w:pos="5496"/>
              </w:tabs>
              <w:spacing w:after="0"/>
              <w:ind w:firstLine="12"/>
              <w:jc w:val="both"/>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B0BE0" w:rsidRPr="009E6E50" w:rsidRDefault="00AB0BE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B0BE0" w:rsidRPr="00FC42F1" w:rsidRDefault="00AB0BE0" w:rsidP="00AB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174"/>
        </w:trPr>
        <w:tc>
          <w:tcPr>
            <w:tcW w:w="2390" w:type="dxa"/>
            <w:vMerge/>
            <w:tcBorders>
              <w:left w:val="single" w:sz="4" w:space="0" w:color="000000"/>
            </w:tcBorders>
            <w:shd w:val="clear" w:color="auto" w:fill="auto"/>
          </w:tcPr>
          <w:p w:rsidR="002D35AB" w:rsidRPr="009E6E50" w:rsidRDefault="002D35AB" w:rsidP="00AB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AB0BE0" w:rsidP="00AB0BE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AB0BE0" w:rsidRDefault="002D35AB" w:rsidP="00AB0BE0">
            <w:pPr>
              <w:shd w:val="clear" w:color="auto" w:fill="FFFFFF"/>
              <w:tabs>
                <w:tab w:val="left" w:pos="5345"/>
                <w:tab w:val="left" w:pos="5496"/>
              </w:tabs>
              <w:ind w:firstLine="12"/>
              <w:rPr>
                <w:bCs/>
                <w:sz w:val="20"/>
                <w:szCs w:val="20"/>
              </w:rPr>
            </w:pPr>
            <w:r w:rsidRPr="00AB0BE0">
              <w:rPr>
                <w:bCs/>
                <w:iCs/>
                <w:sz w:val="20"/>
                <w:szCs w:val="20"/>
              </w:rPr>
              <w:t>№17</w:t>
            </w:r>
            <w:r w:rsidRPr="009E6E50">
              <w:rPr>
                <w:sz w:val="20"/>
                <w:szCs w:val="20"/>
              </w:rPr>
              <w:t xml:space="preserve">  </w:t>
            </w:r>
            <w:r w:rsidRPr="009E6E50">
              <w:rPr>
                <w:bCs/>
                <w:sz w:val="20"/>
                <w:szCs w:val="20"/>
              </w:rPr>
              <w:t>Начало движения. Маневрирование</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AB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681"/>
        </w:trPr>
        <w:tc>
          <w:tcPr>
            <w:tcW w:w="2390" w:type="dxa"/>
            <w:tcBorders>
              <w:left w:val="single" w:sz="4" w:space="0" w:color="000000"/>
            </w:tcBorders>
            <w:shd w:val="clear" w:color="auto" w:fill="auto"/>
          </w:tcPr>
          <w:p w:rsidR="006355FB" w:rsidRPr="009E6E50" w:rsidRDefault="006355FB" w:rsidP="00AB0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color w:val="FF0000"/>
                <w:sz w:val="20"/>
                <w:szCs w:val="20"/>
              </w:rPr>
            </w:pPr>
            <w:r w:rsidRPr="009E6E50">
              <w:rPr>
                <w:b/>
                <w:bCs/>
                <w:sz w:val="20"/>
                <w:szCs w:val="20"/>
              </w:rPr>
              <w:t>Самостоятельная работа обучающихся:</w:t>
            </w:r>
            <w:r w:rsidRPr="009E6E50">
              <w:rPr>
                <w:b/>
                <w:bCs/>
                <w:color w:val="FF0000"/>
                <w:sz w:val="20"/>
                <w:szCs w:val="20"/>
              </w:rPr>
              <w:t xml:space="preserve"> </w:t>
            </w:r>
            <w:r w:rsidRPr="009E6E50">
              <w:rPr>
                <w:sz w:val="20"/>
                <w:szCs w:val="20"/>
              </w:rPr>
              <w:t>Подготовить сообщения на тему: Порядок выполнения поворота на перекрестке на примере городского движения.</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3.7 Расположение ТС на проезжей части. Скорость движения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142"/>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9E6E50" w:rsidRDefault="002D35AB" w:rsidP="00AB0BE0">
            <w:pPr>
              <w:pStyle w:val="ae"/>
              <w:tabs>
                <w:tab w:val="left" w:pos="5345"/>
                <w:tab w:val="left" w:pos="5496"/>
              </w:tabs>
              <w:spacing w:after="0"/>
              <w:ind w:firstLine="12"/>
              <w:jc w:val="both"/>
              <w:rPr>
                <w:bCs/>
                <w:sz w:val="20"/>
                <w:szCs w:val="20"/>
              </w:rPr>
            </w:pPr>
            <w:r w:rsidRPr="009E6E50">
              <w:rPr>
                <w:sz w:val="20"/>
                <w:szCs w:val="20"/>
              </w:rPr>
              <w:t>Глава 9, 10 ПДД Расположение транспортных средств на проезжей части. Требования к располож</w:t>
            </w:r>
            <w:r w:rsidRPr="009E6E50">
              <w:rPr>
                <w:sz w:val="20"/>
                <w:szCs w:val="20"/>
              </w:rPr>
              <w:t>е</w:t>
            </w:r>
            <w:r w:rsidRPr="009E6E50">
              <w:rPr>
                <w:sz w:val="20"/>
                <w:szCs w:val="20"/>
              </w:rPr>
              <w:t>нию транспортных средств на проезжей части в зависимости от количества полос для движения, видов транспортных средств, скорости дв</w:t>
            </w:r>
            <w:r w:rsidRPr="009E6E50">
              <w:rPr>
                <w:sz w:val="20"/>
                <w:szCs w:val="20"/>
              </w:rPr>
              <w:t>и</w:t>
            </w:r>
            <w:r w:rsidRPr="009E6E50">
              <w:rPr>
                <w:sz w:val="20"/>
                <w:szCs w:val="20"/>
              </w:rPr>
              <w:t>жения.</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B0BE0" w:rsidRPr="009E6E50" w:rsidTr="006355FB">
        <w:trPr>
          <w:trHeight w:val="225"/>
        </w:trPr>
        <w:tc>
          <w:tcPr>
            <w:tcW w:w="2390" w:type="dxa"/>
            <w:vMerge/>
            <w:tcBorders>
              <w:left w:val="single" w:sz="4" w:space="0" w:color="000000"/>
            </w:tcBorders>
            <w:shd w:val="clear" w:color="auto" w:fill="auto"/>
          </w:tcPr>
          <w:p w:rsidR="00AB0BE0" w:rsidRPr="009E6E50"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B0BE0" w:rsidRPr="009E6E50" w:rsidRDefault="00AB0BE0" w:rsidP="009E6E50">
            <w:pPr>
              <w:shd w:val="clear" w:color="auto" w:fill="FFFFFF"/>
              <w:tabs>
                <w:tab w:val="left" w:pos="5345"/>
                <w:tab w:val="left" w:pos="5496"/>
              </w:tabs>
              <w:ind w:firstLine="12"/>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B0BE0" w:rsidRPr="009E6E50" w:rsidRDefault="00AB0BE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B0BE0" w:rsidRPr="00FC42F1"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46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p>
        </w:tc>
        <w:tc>
          <w:tcPr>
            <w:tcW w:w="5279" w:type="dxa"/>
            <w:gridSpan w:val="2"/>
            <w:tcBorders>
              <w:top w:val="single" w:sz="4" w:space="0" w:color="000000"/>
              <w:left w:val="single" w:sz="4" w:space="0" w:color="000000"/>
              <w:bottom w:val="single" w:sz="4" w:space="0" w:color="000000"/>
            </w:tcBorders>
            <w:shd w:val="clear" w:color="auto" w:fill="auto"/>
          </w:tcPr>
          <w:p w:rsidR="002D35AB" w:rsidRPr="00AB0BE0" w:rsidRDefault="002D35AB" w:rsidP="00AB0BE0">
            <w:pPr>
              <w:shd w:val="clear" w:color="auto" w:fill="FFFFFF"/>
              <w:tabs>
                <w:tab w:val="left" w:pos="5345"/>
                <w:tab w:val="left" w:pos="5496"/>
              </w:tabs>
              <w:ind w:firstLine="12"/>
              <w:rPr>
                <w:bCs/>
                <w:sz w:val="20"/>
                <w:szCs w:val="20"/>
              </w:rPr>
            </w:pPr>
            <w:r w:rsidRPr="00AB0BE0">
              <w:rPr>
                <w:bCs/>
                <w:iCs/>
                <w:sz w:val="20"/>
                <w:szCs w:val="20"/>
              </w:rPr>
              <w:t>№18</w:t>
            </w:r>
            <w:r w:rsidRPr="009E6E50">
              <w:rPr>
                <w:bCs/>
                <w:iCs/>
                <w:sz w:val="20"/>
                <w:szCs w:val="20"/>
              </w:rPr>
              <w:t xml:space="preserve"> </w:t>
            </w:r>
            <w:r w:rsidRPr="009E6E50">
              <w:rPr>
                <w:sz w:val="20"/>
                <w:szCs w:val="20"/>
              </w:rPr>
              <w:t xml:space="preserve"> </w:t>
            </w:r>
            <w:r w:rsidRPr="009E6E50">
              <w:rPr>
                <w:bCs/>
                <w:sz w:val="20"/>
                <w:szCs w:val="20"/>
              </w:rPr>
              <w:t xml:space="preserve">Расположение ТС на проезжей части. Скорость движения </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23"/>
        </w:trPr>
        <w:tc>
          <w:tcPr>
            <w:tcW w:w="2390" w:type="dxa"/>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color w:val="FF0000"/>
                <w:sz w:val="20"/>
                <w:szCs w:val="20"/>
              </w:rPr>
            </w:pPr>
            <w:r w:rsidRPr="009E6E50">
              <w:rPr>
                <w:b/>
                <w:bCs/>
                <w:sz w:val="20"/>
                <w:szCs w:val="20"/>
              </w:rPr>
              <w:t>Самостоятельная работа обучающихся:</w:t>
            </w:r>
            <w:r w:rsidRPr="009E6E50">
              <w:rPr>
                <w:b/>
                <w:bCs/>
                <w:color w:val="FF0000"/>
                <w:sz w:val="20"/>
                <w:szCs w:val="20"/>
              </w:rPr>
              <w:t xml:space="preserve">  </w:t>
            </w:r>
            <w:r w:rsidRPr="009E6E50">
              <w:rPr>
                <w:sz w:val="20"/>
                <w:szCs w:val="20"/>
              </w:rPr>
              <w:t>Подготовить сообщения на тему: Скорость движения.</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3.8 Обгон и встречный разъезд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6</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440"/>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9E6E50" w:rsidRDefault="002D35AB" w:rsidP="009E6E50">
            <w:pPr>
              <w:pStyle w:val="ae"/>
              <w:tabs>
                <w:tab w:val="left" w:pos="5345"/>
                <w:tab w:val="left" w:pos="5496"/>
              </w:tabs>
              <w:spacing w:after="0"/>
              <w:ind w:firstLine="12"/>
              <w:jc w:val="both"/>
              <w:rPr>
                <w:sz w:val="20"/>
                <w:szCs w:val="20"/>
              </w:rPr>
            </w:pPr>
            <w:r w:rsidRPr="009E6E50">
              <w:rPr>
                <w:sz w:val="20"/>
                <w:szCs w:val="20"/>
              </w:rPr>
              <w:t>Глава 11 ПДД Обгон и встречный разъезд. Обязанности водителя перед началом обг</w:t>
            </w:r>
            <w:r w:rsidRPr="009E6E50">
              <w:rPr>
                <w:sz w:val="20"/>
                <w:szCs w:val="20"/>
              </w:rPr>
              <w:t>о</w:t>
            </w:r>
            <w:r w:rsidRPr="009E6E50">
              <w:rPr>
                <w:sz w:val="20"/>
                <w:szCs w:val="20"/>
              </w:rPr>
              <w:t>на. Действия водителей при обгоне. Места, где обгон запрещен.</w:t>
            </w:r>
          </w:p>
          <w:p w:rsidR="00AB0BE0" w:rsidRPr="00AB0BE0" w:rsidRDefault="002D35AB" w:rsidP="00AB0BE0">
            <w:pPr>
              <w:pStyle w:val="ae"/>
              <w:tabs>
                <w:tab w:val="left" w:pos="5345"/>
                <w:tab w:val="left" w:pos="5496"/>
              </w:tabs>
              <w:spacing w:after="0"/>
              <w:ind w:firstLine="12"/>
              <w:jc w:val="both"/>
              <w:rPr>
                <w:sz w:val="20"/>
                <w:szCs w:val="20"/>
                <w:lang w:val="ru-RU"/>
              </w:rPr>
            </w:pPr>
            <w:r w:rsidRPr="009E6E50">
              <w:rPr>
                <w:sz w:val="20"/>
                <w:szCs w:val="20"/>
              </w:rPr>
              <w:t>Встречный разъезд на узких участках дорог. Встречный разъезд на подъемах и спусках. Опасные последствия несоблюдения правил обгона и встречного разъезда.</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B0BE0" w:rsidRPr="009E6E50" w:rsidTr="006355FB">
        <w:trPr>
          <w:trHeight w:val="153"/>
        </w:trPr>
        <w:tc>
          <w:tcPr>
            <w:tcW w:w="2390" w:type="dxa"/>
            <w:vMerge/>
            <w:tcBorders>
              <w:left w:val="single" w:sz="4" w:space="0" w:color="000000"/>
            </w:tcBorders>
            <w:shd w:val="clear" w:color="auto" w:fill="auto"/>
          </w:tcPr>
          <w:p w:rsidR="00AB0BE0" w:rsidRPr="009E6E50"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B0BE0" w:rsidRPr="009E6E50" w:rsidRDefault="00AB0BE0" w:rsidP="00AB0BE0">
            <w:pPr>
              <w:pStyle w:val="ae"/>
              <w:tabs>
                <w:tab w:val="left" w:pos="5345"/>
                <w:tab w:val="left" w:pos="5496"/>
              </w:tabs>
              <w:spacing w:after="0"/>
              <w:ind w:firstLine="12"/>
              <w:jc w:val="both"/>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B0BE0" w:rsidRPr="009E6E50" w:rsidRDefault="00AB0BE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B0BE0" w:rsidRPr="00FC42F1"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B0BE0" w:rsidRDefault="006355FB" w:rsidP="009E6E50">
            <w:pPr>
              <w:tabs>
                <w:tab w:val="left" w:pos="5345"/>
                <w:tab w:val="left" w:pos="5496"/>
              </w:tabs>
              <w:ind w:firstLine="12"/>
              <w:rPr>
                <w:sz w:val="20"/>
                <w:szCs w:val="20"/>
              </w:rPr>
            </w:pPr>
            <w:r w:rsidRPr="00AB0BE0">
              <w:rPr>
                <w:bCs/>
                <w:iCs/>
                <w:sz w:val="20"/>
                <w:szCs w:val="20"/>
              </w:rPr>
              <w:t xml:space="preserve">№19 </w:t>
            </w:r>
            <w:r w:rsidRPr="00AB0BE0">
              <w:rPr>
                <w:bCs/>
                <w:sz w:val="20"/>
                <w:szCs w:val="20"/>
              </w:rPr>
              <w:t xml:space="preserve"> </w:t>
            </w:r>
            <w:r w:rsidRPr="00AB0BE0">
              <w:rPr>
                <w:sz w:val="20"/>
                <w:szCs w:val="20"/>
              </w:rPr>
              <w:t xml:space="preserve"> </w:t>
            </w:r>
            <w:r w:rsidRPr="00AB0BE0">
              <w:rPr>
                <w:bCs/>
                <w:sz w:val="20"/>
                <w:szCs w:val="20"/>
              </w:rPr>
              <w:t xml:space="preserve"> Порядок движения   </w:t>
            </w:r>
            <w:r w:rsidRPr="00AB0BE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2</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B0BE0" w:rsidRDefault="006355FB" w:rsidP="009E6E50">
            <w:pPr>
              <w:tabs>
                <w:tab w:val="left" w:pos="5345"/>
                <w:tab w:val="left" w:pos="5496"/>
              </w:tabs>
              <w:ind w:firstLine="12"/>
              <w:rPr>
                <w:sz w:val="20"/>
                <w:szCs w:val="20"/>
              </w:rPr>
            </w:pPr>
            <w:r w:rsidRPr="00AB0BE0">
              <w:rPr>
                <w:bCs/>
                <w:iCs/>
                <w:sz w:val="20"/>
                <w:szCs w:val="20"/>
              </w:rPr>
              <w:t xml:space="preserve">№20 </w:t>
            </w:r>
            <w:r w:rsidRPr="00AB0BE0">
              <w:rPr>
                <w:bCs/>
                <w:sz w:val="20"/>
                <w:szCs w:val="20"/>
              </w:rPr>
              <w:t xml:space="preserve"> </w:t>
            </w:r>
            <w:r w:rsidRPr="00AB0BE0">
              <w:rPr>
                <w:sz w:val="20"/>
                <w:szCs w:val="20"/>
              </w:rPr>
              <w:t xml:space="preserve"> </w:t>
            </w:r>
            <w:r w:rsidRPr="00AB0BE0">
              <w:rPr>
                <w:bCs/>
                <w:sz w:val="20"/>
                <w:szCs w:val="20"/>
              </w:rPr>
              <w:t xml:space="preserve"> Порядок движения   </w:t>
            </w:r>
            <w:r w:rsidRPr="00AB0BE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150B74">
        <w:trPr>
          <w:trHeight w:val="868"/>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AB0BE0" w:rsidRDefault="006355FB" w:rsidP="00AB0BE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Подготовить сообщения на тему:  Обязанности водителя перед началом обг</w:t>
            </w:r>
            <w:r w:rsidRPr="009E6E50">
              <w:rPr>
                <w:sz w:val="20"/>
                <w:szCs w:val="20"/>
              </w:rPr>
              <w:t>о</w:t>
            </w:r>
            <w:r w:rsidRPr="009E6E50">
              <w:rPr>
                <w:sz w:val="20"/>
                <w:szCs w:val="20"/>
              </w:rPr>
              <w:t>на. Опасные последствия несоблюдения правил обгона и встречного разъезда.</w:t>
            </w:r>
          </w:p>
        </w:tc>
        <w:tc>
          <w:tcPr>
            <w:tcW w:w="961" w:type="dxa"/>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3</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126"/>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pStyle w:val="af"/>
              <w:widowControl w:val="0"/>
              <w:spacing w:after="0"/>
              <w:ind w:left="0" w:firstLine="12"/>
              <w:rPr>
                <w:bCs/>
              </w:rPr>
            </w:pPr>
            <w:r w:rsidRPr="009E6E50">
              <w:rPr>
                <w:bCs/>
              </w:rPr>
              <w:t>Тема 3.9 Остановка и стоянка</w:t>
            </w: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f"/>
              <w:widowControl w:val="0"/>
              <w:tabs>
                <w:tab w:val="left" w:pos="5345"/>
                <w:tab w:val="left" w:pos="5496"/>
              </w:tabs>
              <w:spacing w:after="0"/>
              <w:ind w:left="0" w:firstLine="12"/>
              <w:jc w:val="both"/>
              <w:rPr>
                <w:b/>
                <w:bCs/>
              </w:rPr>
            </w:pPr>
            <w:r w:rsidRPr="009E6E50">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885"/>
        </w:trPr>
        <w:tc>
          <w:tcPr>
            <w:tcW w:w="2390" w:type="dxa"/>
            <w:vMerge/>
            <w:tcBorders>
              <w:left w:val="single" w:sz="4" w:space="0" w:color="000000"/>
            </w:tcBorders>
            <w:shd w:val="clear" w:color="auto" w:fill="auto"/>
          </w:tcPr>
          <w:p w:rsidR="002D35AB" w:rsidRPr="009E6E50" w:rsidRDefault="002D35A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AB0BE0" w:rsidRDefault="002D35AB" w:rsidP="00AB0BE0">
            <w:pPr>
              <w:pStyle w:val="ae"/>
              <w:tabs>
                <w:tab w:val="left" w:pos="5345"/>
                <w:tab w:val="left" w:pos="5496"/>
              </w:tabs>
              <w:spacing w:after="0"/>
              <w:ind w:firstLine="12"/>
              <w:jc w:val="both"/>
              <w:rPr>
                <w:sz w:val="20"/>
                <w:szCs w:val="20"/>
              </w:rPr>
            </w:pPr>
            <w:r w:rsidRPr="009E6E50">
              <w:rPr>
                <w:bCs/>
                <w:sz w:val="20"/>
                <w:szCs w:val="20"/>
              </w:rPr>
              <w:t xml:space="preserve">Глава 12 ПДД </w:t>
            </w:r>
            <w:r w:rsidRPr="009E6E50">
              <w:rPr>
                <w:sz w:val="20"/>
                <w:szCs w:val="20"/>
              </w:rPr>
              <w:t>Остановка и стоянка. Порядок остановки и стоянки. Способы постановки транспор</w:t>
            </w:r>
            <w:r w:rsidRPr="009E6E50">
              <w:rPr>
                <w:sz w:val="20"/>
                <w:szCs w:val="20"/>
              </w:rPr>
              <w:t>т</w:t>
            </w:r>
            <w:r w:rsidRPr="009E6E50">
              <w:rPr>
                <w:sz w:val="20"/>
                <w:szCs w:val="20"/>
              </w:rPr>
              <w:t>ных средств на стоянку. Длительная стоянка вне населенных пунктов. Меры предост</w:t>
            </w:r>
            <w:r w:rsidRPr="009E6E50">
              <w:rPr>
                <w:sz w:val="20"/>
                <w:szCs w:val="20"/>
              </w:rPr>
              <w:t>о</w:t>
            </w:r>
            <w:r w:rsidRPr="009E6E50">
              <w:rPr>
                <w:sz w:val="20"/>
                <w:szCs w:val="20"/>
              </w:rPr>
              <w:t>рожности при постановке транспортного средства на стоянку. Места, где остановка и стоянка запр</w:t>
            </w:r>
            <w:r w:rsidRPr="009E6E50">
              <w:rPr>
                <w:sz w:val="20"/>
                <w:szCs w:val="20"/>
              </w:rPr>
              <w:t>е</w:t>
            </w:r>
            <w:r w:rsidR="00AB0BE0">
              <w:rPr>
                <w:sz w:val="20"/>
                <w:szCs w:val="20"/>
              </w:rPr>
              <w:t>щены.</w:t>
            </w:r>
            <w:r w:rsidR="00AB0BE0">
              <w:rPr>
                <w:sz w:val="20"/>
                <w:szCs w:val="20"/>
                <w:lang w:val="ru-RU"/>
              </w:rPr>
              <w:t xml:space="preserve"> </w:t>
            </w:r>
            <w:r w:rsidRPr="009E6E50">
              <w:rPr>
                <w:sz w:val="20"/>
                <w:szCs w:val="20"/>
              </w:rPr>
              <w:t>Опасные последствия несоблюдения правил остановки и стоянки.</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pStyle w:val="af"/>
              <w:snapToGrid w:val="0"/>
              <w:spacing w:after="0"/>
              <w:ind w:left="0" w:firstLine="12"/>
              <w:jc w:val="center"/>
              <w:rPr>
                <w:bCs/>
              </w:rPr>
            </w:pPr>
            <w:r w:rsidRPr="006355FB">
              <w:rPr>
                <w:bC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6355FB" w:rsidRPr="009E6E50" w:rsidTr="00150B74">
        <w:trPr>
          <w:trHeight w:val="647"/>
        </w:trPr>
        <w:tc>
          <w:tcPr>
            <w:tcW w:w="2390" w:type="dxa"/>
            <w:vMerge/>
            <w:tcBorders>
              <w:left w:val="single" w:sz="4" w:space="0" w:color="000000"/>
            </w:tcBorders>
            <w:shd w:val="clear" w:color="auto" w:fill="auto"/>
          </w:tcPr>
          <w:p w:rsidR="006355FB" w:rsidRPr="009E6E50" w:rsidRDefault="006355F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right w:val="single" w:sz="4" w:space="0" w:color="000000"/>
            </w:tcBorders>
            <w:shd w:val="clear" w:color="auto" w:fill="auto"/>
          </w:tcPr>
          <w:p w:rsidR="006355FB" w:rsidRPr="00AB0BE0" w:rsidRDefault="006355FB" w:rsidP="00AB0BE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Подготовить сообщения на тему: Места, где остановка и стоянка запр</w:t>
            </w:r>
            <w:r w:rsidRPr="009E6E50">
              <w:rPr>
                <w:sz w:val="20"/>
                <w:szCs w:val="20"/>
              </w:rPr>
              <w:t>е</w:t>
            </w:r>
            <w:r w:rsidRPr="009E6E50">
              <w:rPr>
                <w:sz w:val="20"/>
                <w:szCs w:val="20"/>
              </w:rPr>
              <w:t>щены на примере городского движения</w:t>
            </w:r>
          </w:p>
        </w:tc>
        <w:tc>
          <w:tcPr>
            <w:tcW w:w="961" w:type="dxa"/>
            <w:tcBorders>
              <w:top w:val="single" w:sz="4" w:space="0" w:color="000000"/>
              <w:left w:val="single" w:sz="4" w:space="0" w:color="000000"/>
              <w:righ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lang w:val="en-US"/>
              </w:rPr>
            </w:pPr>
            <w:r w:rsidRPr="006355FB">
              <w:rPr>
                <w:bCs/>
                <w:sz w:val="20"/>
                <w:szCs w:val="20"/>
                <w:lang w:val="en-US"/>
              </w:rPr>
              <w:t>1</w:t>
            </w:r>
          </w:p>
          <w:p w:rsidR="006355FB" w:rsidRPr="009E6E50" w:rsidRDefault="006355FB" w:rsidP="00503FA9">
            <w:pPr>
              <w:ind w:firstLine="12"/>
              <w:jc w:val="center"/>
              <w:rPr>
                <w:b/>
                <w:bCs/>
                <w:sz w:val="20"/>
                <w:szCs w:val="20"/>
                <w:lang w:val="en-US"/>
              </w:rPr>
            </w:pPr>
          </w:p>
        </w:tc>
        <w:tc>
          <w:tcPr>
            <w:tcW w:w="1081" w:type="dxa"/>
            <w:vMerge w:val="restart"/>
            <w:tcBorders>
              <w:top w:val="single" w:sz="4" w:space="0" w:color="000000"/>
              <w:left w:val="single" w:sz="4" w:space="0" w:color="000000"/>
              <w:right w:val="single" w:sz="4" w:space="0" w:color="000000"/>
            </w:tcBorders>
            <w:shd w:val="clear" w:color="auto" w:fill="D9D9D9"/>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3.10 Сигналы светофоров и регулировщика</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6</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AB0BE0" w:rsidRDefault="002D35AB" w:rsidP="009E6E50">
            <w:pPr>
              <w:shd w:val="clear" w:color="auto" w:fill="FFFFFF"/>
              <w:tabs>
                <w:tab w:val="left" w:pos="5345"/>
                <w:tab w:val="left" w:pos="5496"/>
              </w:tabs>
              <w:ind w:firstLine="12"/>
              <w:rPr>
                <w:sz w:val="20"/>
                <w:szCs w:val="20"/>
              </w:rPr>
            </w:pPr>
            <w:r w:rsidRPr="009E6E50">
              <w:rPr>
                <w:sz w:val="20"/>
                <w:szCs w:val="20"/>
              </w:rPr>
              <w:t>Глава 6 ПДД Средства регулирования дорожного движения. Значения сигналов светофора и де</w:t>
            </w:r>
            <w:r w:rsidRPr="009E6E50">
              <w:rPr>
                <w:sz w:val="20"/>
                <w:szCs w:val="20"/>
              </w:rPr>
              <w:t>й</w:t>
            </w:r>
            <w:r w:rsidRPr="009E6E50">
              <w:rPr>
                <w:sz w:val="20"/>
                <w:szCs w:val="20"/>
              </w:rPr>
              <w:t>ствия водителей в соответствии с этими сигналами. Реверсивные светофоры. Светофоры для регулирования движения трамваев, а также других ма</w:t>
            </w:r>
            <w:r w:rsidRPr="009E6E50">
              <w:rPr>
                <w:sz w:val="20"/>
                <w:szCs w:val="20"/>
              </w:rPr>
              <w:t>р</w:t>
            </w:r>
            <w:r w:rsidRPr="009E6E50">
              <w:rPr>
                <w:sz w:val="20"/>
                <w:szCs w:val="20"/>
              </w:rPr>
              <w:t>шрутных транспортных средств, движущихся по выделенной для них пол</w:t>
            </w:r>
            <w:r w:rsidRPr="009E6E50">
              <w:rPr>
                <w:sz w:val="20"/>
                <w:szCs w:val="20"/>
              </w:rPr>
              <w:t>о</w:t>
            </w:r>
            <w:r w:rsidR="00AB0BE0">
              <w:rPr>
                <w:sz w:val="20"/>
                <w:szCs w:val="20"/>
              </w:rPr>
              <w:t xml:space="preserve">се. </w:t>
            </w:r>
            <w:r w:rsidRPr="009E6E50">
              <w:rPr>
                <w:sz w:val="20"/>
                <w:szCs w:val="20"/>
              </w:rPr>
              <w:t>Значение сигналов регулировщика для трамваев, пешеходов и безрельсовых транспортных средств. Порядок остановки при сигналах светофора или регулировщика, запр</w:t>
            </w:r>
            <w:r w:rsidRPr="009E6E50">
              <w:rPr>
                <w:sz w:val="20"/>
                <w:szCs w:val="20"/>
              </w:rPr>
              <w:t>е</w:t>
            </w:r>
            <w:r w:rsidRPr="009E6E50">
              <w:rPr>
                <w:sz w:val="20"/>
                <w:szCs w:val="20"/>
              </w:rPr>
              <w:t>щающих движение.</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B0BE0" w:rsidRPr="009E6E50" w:rsidTr="00150B74">
        <w:trPr>
          <w:trHeight w:val="221"/>
        </w:trPr>
        <w:tc>
          <w:tcPr>
            <w:tcW w:w="2390" w:type="dxa"/>
            <w:vMerge/>
            <w:tcBorders>
              <w:left w:val="single" w:sz="4" w:space="0" w:color="000000"/>
            </w:tcBorders>
            <w:shd w:val="clear" w:color="auto" w:fill="auto"/>
          </w:tcPr>
          <w:p w:rsidR="00AB0BE0" w:rsidRPr="009E6E50"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AB0BE0" w:rsidRPr="009E6E50" w:rsidRDefault="00AB0BE0"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000000"/>
              <w:left w:val="single" w:sz="4" w:space="0" w:color="000000"/>
              <w:bottom w:val="single" w:sz="4" w:space="0" w:color="auto"/>
            </w:tcBorders>
            <w:shd w:val="clear" w:color="auto" w:fill="auto"/>
          </w:tcPr>
          <w:p w:rsidR="00AB0BE0" w:rsidRPr="009E6E50" w:rsidRDefault="00AB0BE0"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000000"/>
              <w:left w:val="single" w:sz="4" w:space="0" w:color="000000"/>
              <w:bottom w:val="single" w:sz="4" w:space="0" w:color="auto"/>
              <w:right w:val="single" w:sz="4" w:space="0" w:color="000000"/>
            </w:tcBorders>
            <w:shd w:val="clear" w:color="auto" w:fill="E0E0E0"/>
          </w:tcPr>
          <w:p w:rsidR="00AB0BE0" w:rsidRPr="00FC42F1" w:rsidRDefault="00AB0BE0"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6355FB">
        <w:trPr>
          <w:trHeight w:val="159"/>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auto"/>
              <w:left w:val="single" w:sz="4" w:space="0" w:color="000000"/>
              <w:bottom w:val="single" w:sz="4" w:space="0" w:color="000000"/>
              <w:right w:val="single" w:sz="4" w:space="0" w:color="auto"/>
            </w:tcBorders>
            <w:shd w:val="clear" w:color="auto" w:fill="auto"/>
          </w:tcPr>
          <w:p w:rsidR="006355FB" w:rsidRPr="00AB0BE0" w:rsidRDefault="006355FB" w:rsidP="00AB0BE0">
            <w:pPr>
              <w:tabs>
                <w:tab w:val="left" w:pos="5345"/>
                <w:tab w:val="left" w:pos="5496"/>
              </w:tabs>
              <w:ind w:firstLine="12"/>
              <w:rPr>
                <w:bCs/>
                <w:sz w:val="20"/>
                <w:szCs w:val="20"/>
              </w:rPr>
            </w:pPr>
            <w:r>
              <w:rPr>
                <w:bCs/>
                <w:sz w:val="20"/>
                <w:szCs w:val="20"/>
              </w:rPr>
              <w:t>1</w:t>
            </w:r>
          </w:p>
        </w:tc>
        <w:tc>
          <w:tcPr>
            <w:tcW w:w="5279" w:type="dxa"/>
            <w:gridSpan w:val="2"/>
            <w:tcBorders>
              <w:top w:val="single" w:sz="4" w:space="0" w:color="auto"/>
              <w:left w:val="single" w:sz="4" w:space="0" w:color="auto"/>
              <w:bottom w:val="single" w:sz="4" w:space="0" w:color="000000"/>
            </w:tcBorders>
            <w:shd w:val="clear" w:color="auto" w:fill="auto"/>
          </w:tcPr>
          <w:p w:rsidR="006355FB" w:rsidRPr="00AB0BE0" w:rsidRDefault="006355FB" w:rsidP="00AB0BE0">
            <w:pPr>
              <w:tabs>
                <w:tab w:val="left" w:pos="5345"/>
                <w:tab w:val="left" w:pos="5496"/>
              </w:tabs>
              <w:ind w:firstLine="12"/>
              <w:rPr>
                <w:bCs/>
                <w:sz w:val="20"/>
                <w:szCs w:val="20"/>
              </w:rPr>
            </w:pPr>
            <w:r w:rsidRPr="00AB0BE0">
              <w:rPr>
                <w:bCs/>
                <w:iCs/>
                <w:sz w:val="20"/>
                <w:szCs w:val="20"/>
              </w:rPr>
              <w:t xml:space="preserve">№21 </w:t>
            </w:r>
            <w:r w:rsidRPr="009E6E50">
              <w:rPr>
                <w:bCs/>
                <w:sz w:val="20"/>
                <w:szCs w:val="20"/>
              </w:rPr>
              <w:t>Сигналы светофоров и регулировщика</w:t>
            </w:r>
          </w:p>
        </w:tc>
        <w:tc>
          <w:tcPr>
            <w:tcW w:w="961" w:type="dxa"/>
            <w:tcBorders>
              <w:top w:val="single" w:sz="4" w:space="0" w:color="auto"/>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auto"/>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6355FB">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right w:val="single" w:sz="4" w:space="0" w:color="auto"/>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2</w:t>
            </w:r>
          </w:p>
        </w:tc>
        <w:tc>
          <w:tcPr>
            <w:tcW w:w="5279" w:type="dxa"/>
            <w:gridSpan w:val="2"/>
            <w:tcBorders>
              <w:top w:val="single" w:sz="4" w:space="0" w:color="000000"/>
              <w:left w:val="single" w:sz="4" w:space="0" w:color="auto"/>
              <w:bottom w:val="single" w:sz="4" w:space="0" w:color="000000"/>
            </w:tcBorders>
            <w:shd w:val="clear" w:color="auto" w:fill="auto"/>
          </w:tcPr>
          <w:p w:rsidR="006355FB" w:rsidRPr="009E6E50" w:rsidRDefault="006355FB" w:rsidP="009E6E50">
            <w:pPr>
              <w:tabs>
                <w:tab w:val="left" w:pos="5345"/>
                <w:tab w:val="left" w:pos="5496"/>
              </w:tabs>
              <w:ind w:firstLine="12"/>
              <w:rPr>
                <w:sz w:val="20"/>
                <w:szCs w:val="20"/>
              </w:rPr>
            </w:pPr>
            <w:r w:rsidRPr="00AB0BE0">
              <w:rPr>
                <w:bCs/>
                <w:iCs/>
                <w:sz w:val="20"/>
                <w:szCs w:val="20"/>
              </w:rPr>
              <w:t>№22</w:t>
            </w:r>
            <w:r w:rsidRPr="009E6E50">
              <w:rPr>
                <w:bCs/>
                <w:sz w:val="20"/>
                <w:szCs w:val="20"/>
              </w:rPr>
              <w:t xml:space="preserve">  Сигналы светофоров и регулировщика</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569"/>
        </w:trPr>
        <w:tc>
          <w:tcPr>
            <w:tcW w:w="2390" w:type="dxa"/>
            <w:vMerge/>
            <w:tcBorders>
              <w:left w:val="single" w:sz="4" w:space="0" w:color="000000"/>
              <w:bottom w:val="single" w:sz="4" w:space="0" w:color="auto"/>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sz w:val="20"/>
                <w:szCs w:val="20"/>
              </w:rPr>
              <w:t xml:space="preserve"> Подготовить сообщения на тему:  Сигналы светофоров. Сигналы регулировщиков.</w:t>
            </w:r>
          </w:p>
        </w:tc>
        <w:tc>
          <w:tcPr>
            <w:tcW w:w="961" w:type="dxa"/>
            <w:tcBorders>
              <w:top w:val="single" w:sz="4" w:space="0" w:color="000000"/>
              <w:left w:val="single" w:sz="4" w:space="0" w:color="000000"/>
              <w:bottom w:val="single" w:sz="4" w:space="0" w:color="auto"/>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3</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3.11 Проезд перекрестков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8</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976"/>
        </w:trPr>
        <w:tc>
          <w:tcPr>
            <w:tcW w:w="2390" w:type="dxa"/>
            <w:vMerge/>
            <w:tcBorders>
              <w:left w:val="single" w:sz="4" w:space="0" w:color="000000"/>
            </w:tcBorders>
            <w:shd w:val="clear" w:color="auto" w:fill="auto"/>
          </w:tcPr>
          <w:p w:rsidR="002D35AB" w:rsidRPr="009E6E50" w:rsidRDefault="002D35A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AE2C81" w:rsidRPr="00AE2C81" w:rsidRDefault="002D35AB" w:rsidP="00AE2C81">
            <w:pPr>
              <w:pStyle w:val="ae"/>
              <w:tabs>
                <w:tab w:val="left" w:pos="5345"/>
                <w:tab w:val="left" w:pos="5496"/>
              </w:tabs>
              <w:spacing w:after="0"/>
              <w:ind w:firstLine="12"/>
              <w:jc w:val="both"/>
              <w:rPr>
                <w:sz w:val="20"/>
                <w:szCs w:val="20"/>
                <w:lang w:val="ru-RU"/>
              </w:rPr>
            </w:pPr>
            <w:r w:rsidRPr="009E6E50">
              <w:rPr>
                <w:bCs/>
                <w:sz w:val="20"/>
                <w:szCs w:val="20"/>
              </w:rPr>
              <w:t xml:space="preserve">Глава 13 к ПДД РФ. </w:t>
            </w:r>
            <w:r w:rsidRPr="009E6E50">
              <w:rPr>
                <w:sz w:val="20"/>
                <w:szCs w:val="20"/>
              </w:rPr>
              <w:t>Общие правила проезда перекрестков. Случаи, когда водители трамваев имеют пр</w:t>
            </w:r>
            <w:r w:rsidRPr="009E6E50">
              <w:rPr>
                <w:sz w:val="20"/>
                <w:szCs w:val="20"/>
              </w:rPr>
              <w:t>е</w:t>
            </w:r>
            <w:r w:rsidR="00AE2C81">
              <w:rPr>
                <w:sz w:val="20"/>
                <w:szCs w:val="20"/>
              </w:rPr>
              <w:t>имущества.</w:t>
            </w:r>
            <w:r w:rsidR="00AE2C81">
              <w:rPr>
                <w:sz w:val="20"/>
                <w:szCs w:val="20"/>
                <w:lang w:val="ru-RU"/>
              </w:rPr>
              <w:t xml:space="preserve"> </w:t>
            </w:r>
            <w:r w:rsidRPr="009E6E50">
              <w:rPr>
                <w:sz w:val="20"/>
                <w:szCs w:val="20"/>
              </w:rPr>
              <w:t>Регулируемые перекрестки. Взаимодействие сигналов светофора и знаков приоритета. Порядок и очередность движения на регулируемом перекр</w:t>
            </w:r>
            <w:r w:rsidRPr="009E6E50">
              <w:rPr>
                <w:sz w:val="20"/>
                <w:szCs w:val="20"/>
              </w:rPr>
              <w:t>е</w:t>
            </w:r>
            <w:r w:rsidRPr="009E6E50">
              <w:rPr>
                <w:sz w:val="20"/>
                <w:szCs w:val="20"/>
              </w:rPr>
              <w:t>стке.</w:t>
            </w:r>
            <w:r w:rsidR="00AE2C81">
              <w:rPr>
                <w:sz w:val="20"/>
                <w:szCs w:val="20"/>
                <w:lang w:val="ru-RU"/>
              </w:rPr>
              <w:t xml:space="preserve"> </w:t>
            </w:r>
            <w:r w:rsidRPr="009E6E50">
              <w:rPr>
                <w:sz w:val="20"/>
                <w:szCs w:val="20"/>
              </w:rPr>
              <w:t>Нерегулируемые перекрестки. Порядок движения на перекрестках равн</w:t>
            </w:r>
            <w:r w:rsidRPr="009E6E50">
              <w:rPr>
                <w:sz w:val="20"/>
                <w:szCs w:val="20"/>
              </w:rPr>
              <w:t>о</w:t>
            </w:r>
            <w:r w:rsidRPr="009E6E50">
              <w:rPr>
                <w:sz w:val="20"/>
                <w:szCs w:val="20"/>
              </w:rPr>
              <w:t>значных дорог. Порядок движения на перекрестках неравн</w:t>
            </w:r>
            <w:r w:rsidRPr="009E6E50">
              <w:rPr>
                <w:sz w:val="20"/>
                <w:szCs w:val="20"/>
              </w:rPr>
              <w:t>о</w:t>
            </w:r>
            <w:r w:rsidRPr="009E6E50">
              <w:rPr>
                <w:sz w:val="20"/>
                <w:szCs w:val="20"/>
              </w:rPr>
              <w:t>значных дорог.</w:t>
            </w:r>
            <w:r w:rsidR="00AE2C81">
              <w:rPr>
                <w:sz w:val="20"/>
                <w:szCs w:val="20"/>
                <w:lang w:val="ru-RU"/>
              </w:rPr>
              <w:t xml:space="preserve"> </w:t>
            </w:r>
            <w:r w:rsidRPr="009E6E50">
              <w:rPr>
                <w:sz w:val="20"/>
                <w:szCs w:val="20"/>
              </w:rPr>
              <w:t>Очередность проезда перекрестка, когда главная дорога меняет направление.</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259"/>
        </w:trPr>
        <w:tc>
          <w:tcPr>
            <w:tcW w:w="2390" w:type="dxa"/>
            <w:vMerge/>
            <w:tcBorders>
              <w:left w:val="single" w:sz="4" w:space="0" w:color="000000"/>
            </w:tcBorders>
            <w:shd w:val="clear" w:color="auto" w:fill="auto"/>
          </w:tcPr>
          <w:p w:rsidR="00AE2C81" w:rsidRPr="009E6E50" w:rsidRDefault="00AE2C81"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pStyle w:val="ae"/>
              <w:tabs>
                <w:tab w:val="left" w:pos="5345"/>
                <w:tab w:val="left" w:pos="5496"/>
              </w:tabs>
              <w:spacing w:after="0"/>
              <w:ind w:firstLine="12"/>
              <w:jc w:val="both"/>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6</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E2C81" w:rsidRDefault="006355FB" w:rsidP="009E6E50">
            <w:pPr>
              <w:tabs>
                <w:tab w:val="left" w:pos="5345"/>
                <w:tab w:val="left" w:pos="5496"/>
              </w:tabs>
              <w:ind w:firstLine="12"/>
              <w:rPr>
                <w:sz w:val="20"/>
                <w:szCs w:val="20"/>
              </w:rPr>
            </w:pPr>
            <w:r w:rsidRPr="00AE2C81">
              <w:rPr>
                <w:bCs/>
                <w:iCs/>
                <w:sz w:val="20"/>
                <w:szCs w:val="20"/>
              </w:rPr>
              <w:t xml:space="preserve">№23  Проезд перекрестков </w:t>
            </w:r>
            <w:r w:rsidRPr="00AE2C81">
              <w:rPr>
                <w:bCs/>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AE2C81"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2</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E2C81" w:rsidRDefault="006355FB" w:rsidP="009E6E50">
            <w:pPr>
              <w:tabs>
                <w:tab w:val="left" w:pos="5345"/>
                <w:tab w:val="left" w:pos="5496"/>
              </w:tabs>
              <w:ind w:firstLine="12"/>
              <w:rPr>
                <w:sz w:val="20"/>
                <w:szCs w:val="20"/>
              </w:rPr>
            </w:pPr>
            <w:r w:rsidRPr="00AE2C81">
              <w:rPr>
                <w:bCs/>
                <w:iCs/>
                <w:sz w:val="20"/>
                <w:szCs w:val="20"/>
              </w:rPr>
              <w:t xml:space="preserve">№24 </w:t>
            </w:r>
            <w:r w:rsidRPr="00AE2C81">
              <w:rPr>
                <w:bCs/>
                <w:sz w:val="20"/>
                <w:szCs w:val="20"/>
              </w:rPr>
              <w:t xml:space="preserve"> </w:t>
            </w:r>
            <w:r w:rsidRPr="00AE2C81">
              <w:rPr>
                <w:bCs/>
                <w:iCs/>
                <w:sz w:val="20"/>
                <w:szCs w:val="20"/>
              </w:rPr>
              <w:t xml:space="preserve">Проезд перекрестков </w:t>
            </w:r>
            <w:r w:rsidRPr="00AE2C81">
              <w:rPr>
                <w:bCs/>
                <w:sz w:val="20"/>
                <w:szCs w:val="20"/>
              </w:rPr>
              <w:t xml:space="preserve"> </w:t>
            </w:r>
            <w:r w:rsidRPr="00AE2C81">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AE2C81"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3</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E2C81" w:rsidRDefault="006355FB" w:rsidP="009E6E50">
            <w:pPr>
              <w:tabs>
                <w:tab w:val="left" w:pos="5345"/>
                <w:tab w:val="left" w:pos="5496"/>
              </w:tabs>
              <w:ind w:firstLine="12"/>
              <w:rPr>
                <w:sz w:val="20"/>
                <w:szCs w:val="20"/>
              </w:rPr>
            </w:pPr>
            <w:r w:rsidRPr="00AE2C81">
              <w:rPr>
                <w:bCs/>
                <w:iCs/>
                <w:sz w:val="20"/>
                <w:szCs w:val="20"/>
              </w:rPr>
              <w:t xml:space="preserve">№25  Проезд перекрестков </w:t>
            </w:r>
            <w:r w:rsidRPr="00AE2C81">
              <w:rPr>
                <w:bCs/>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6355FB" w:rsidRPr="00AE2C81"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150B74">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sz w:val="20"/>
                <w:szCs w:val="20"/>
              </w:rPr>
              <w:t xml:space="preserve"> Подготовить</w:t>
            </w:r>
          </w:p>
        </w:tc>
        <w:tc>
          <w:tcPr>
            <w:tcW w:w="961" w:type="dxa"/>
            <w:vMerge w:val="restart"/>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4</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355FB" w:rsidRPr="009E6E50" w:rsidTr="00492905">
        <w:trPr>
          <w:trHeight w:val="680"/>
        </w:trPr>
        <w:tc>
          <w:tcPr>
            <w:tcW w:w="2390" w:type="dxa"/>
            <w:vMerge/>
            <w:tcBorders>
              <w:left w:val="single" w:sz="4" w:space="0" w:color="000000"/>
              <w:bottom w:val="nil"/>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left w:val="single" w:sz="4" w:space="0" w:color="000000"/>
              <w:bottom w:val="single" w:sz="4" w:space="0" w:color="000000"/>
            </w:tcBorders>
            <w:shd w:val="clear" w:color="auto" w:fill="auto"/>
          </w:tcPr>
          <w:p w:rsidR="006355FB" w:rsidRPr="00AE2C81" w:rsidRDefault="006355FB" w:rsidP="00AE2C81">
            <w:pPr>
              <w:shd w:val="clear" w:color="auto" w:fill="FFFFFF"/>
              <w:tabs>
                <w:tab w:val="left" w:pos="5345"/>
                <w:tab w:val="left" w:pos="5496"/>
              </w:tabs>
              <w:ind w:firstLine="0"/>
              <w:rPr>
                <w:bCs/>
                <w:sz w:val="20"/>
                <w:szCs w:val="20"/>
              </w:rPr>
            </w:pPr>
            <w:r w:rsidRPr="009E6E50">
              <w:rPr>
                <w:sz w:val="20"/>
                <w:szCs w:val="20"/>
              </w:rPr>
              <w:t xml:space="preserve">сообщения на тему: Проезд нерегулируемых перекрестков </w:t>
            </w:r>
          </w:p>
          <w:p w:rsidR="006355FB" w:rsidRPr="00AE2C81" w:rsidRDefault="006355FB" w:rsidP="00AE2C81">
            <w:pPr>
              <w:shd w:val="clear" w:color="auto" w:fill="FFFFFF"/>
              <w:tabs>
                <w:tab w:val="left" w:pos="5345"/>
                <w:tab w:val="left" w:pos="5496"/>
              </w:tabs>
              <w:ind w:firstLine="0"/>
              <w:rPr>
                <w:bCs/>
                <w:sz w:val="20"/>
                <w:szCs w:val="20"/>
              </w:rPr>
            </w:pPr>
            <w:r w:rsidRPr="009E6E50">
              <w:rPr>
                <w:sz w:val="20"/>
                <w:szCs w:val="20"/>
              </w:rPr>
              <w:t>Подготовить сообщения на тему:   Проезд регулируемых перекрестков</w:t>
            </w:r>
          </w:p>
        </w:tc>
        <w:tc>
          <w:tcPr>
            <w:tcW w:w="961" w:type="dxa"/>
            <w:vMerge/>
            <w:tcBorders>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 xml:space="preserve">Тема 3.12 Пешеходные переходы. Остановки маршрутных ТС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339"/>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9E6E50" w:rsidRDefault="002D35AB" w:rsidP="00AE2C81">
            <w:pPr>
              <w:pStyle w:val="ae"/>
              <w:tabs>
                <w:tab w:val="left" w:pos="5345"/>
                <w:tab w:val="left" w:pos="5496"/>
              </w:tabs>
              <w:spacing w:after="0"/>
              <w:ind w:firstLine="12"/>
              <w:jc w:val="both"/>
              <w:rPr>
                <w:bCs/>
                <w:sz w:val="20"/>
                <w:szCs w:val="20"/>
              </w:rPr>
            </w:pPr>
            <w:r w:rsidRPr="009E6E50">
              <w:rPr>
                <w:bCs/>
                <w:sz w:val="20"/>
                <w:szCs w:val="20"/>
              </w:rPr>
              <w:t xml:space="preserve">Глава 14 ПДД </w:t>
            </w:r>
            <w:r w:rsidRPr="009E6E50">
              <w:rPr>
                <w:sz w:val="20"/>
                <w:szCs w:val="20"/>
              </w:rPr>
              <w:t>Пешеходные переходы и остановки маршрутных транспортных средств. Обязанности водителя, приближающегося к нерегулируемому пешеходн</w:t>
            </w:r>
            <w:r w:rsidRPr="009E6E50">
              <w:rPr>
                <w:sz w:val="20"/>
                <w:szCs w:val="20"/>
              </w:rPr>
              <w:t>о</w:t>
            </w:r>
            <w:r w:rsidRPr="009E6E50">
              <w:rPr>
                <w:sz w:val="20"/>
                <w:szCs w:val="20"/>
              </w:rPr>
              <w:t>му переходу, остановке маршрутных транспортных средств или транспортному средству, имеющему опознавательный знак «Перевозка д</w:t>
            </w:r>
            <w:r w:rsidRPr="009E6E50">
              <w:rPr>
                <w:sz w:val="20"/>
                <w:szCs w:val="20"/>
              </w:rPr>
              <w:t>е</w:t>
            </w:r>
            <w:r w:rsidRPr="009E6E50">
              <w:rPr>
                <w:sz w:val="20"/>
                <w:szCs w:val="20"/>
              </w:rPr>
              <w:t>тей».</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254"/>
        </w:trPr>
        <w:tc>
          <w:tcPr>
            <w:tcW w:w="2390" w:type="dxa"/>
            <w:vMerge/>
            <w:tcBorders>
              <w:left w:val="single" w:sz="4" w:space="0" w:color="000000"/>
            </w:tcBorders>
            <w:shd w:val="clear" w:color="auto" w:fill="auto"/>
          </w:tcPr>
          <w:p w:rsidR="00AE2C81" w:rsidRPr="009E6E50"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pStyle w:val="ae"/>
              <w:tabs>
                <w:tab w:val="left" w:pos="5345"/>
                <w:tab w:val="left" w:pos="5496"/>
              </w:tabs>
              <w:spacing w:after="0"/>
              <w:ind w:firstLine="12"/>
              <w:jc w:val="both"/>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AE2C81" w:rsidRDefault="002D35AB" w:rsidP="00AE2C81">
            <w:pPr>
              <w:shd w:val="clear" w:color="auto" w:fill="FFFFFF"/>
              <w:tabs>
                <w:tab w:val="left" w:pos="5345"/>
                <w:tab w:val="left" w:pos="5496"/>
              </w:tabs>
              <w:ind w:firstLine="12"/>
              <w:rPr>
                <w:bCs/>
                <w:sz w:val="20"/>
                <w:szCs w:val="20"/>
              </w:rPr>
            </w:pPr>
            <w:r w:rsidRPr="00AE2C81">
              <w:rPr>
                <w:bCs/>
                <w:iCs/>
                <w:sz w:val="20"/>
                <w:szCs w:val="20"/>
              </w:rPr>
              <w:t>№26</w:t>
            </w:r>
            <w:r w:rsidRPr="009E6E50">
              <w:rPr>
                <w:bCs/>
                <w:sz w:val="20"/>
                <w:szCs w:val="20"/>
              </w:rPr>
              <w:t xml:space="preserve">  Пешеходные переходы. Остановки маршрутных ТС   </w:t>
            </w:r>
            <w:r w:rsidRPr="009E6E50">
              <w:rPr>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4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sz w:val="20"/>
                <w:szCs w:val="20"/>
              </w:rPr>
              <w:t xml:space="preserve"> Подготовить сообщения на тему: Пешеходные переходы на примере реального городского движения</w:t>
            </w:r>
          </w:p>
        </w:tc>
        <w:tc>
          <w:tcPr>
            <w:tcW w:w="961" w:type="dxa"/>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3.13 Регулируемые и нерегулируемые Ж/Д переезды</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205"/>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AE2C81" w:rsidRPr="00AE2C81" w:rsidRDefault="002D35AB" w:rsidP="00AE2C81">
            <w:pPr>
              <w:pStyle w:val="ae"/>
              <w:tabs>
                <w:tab w:val="left" w:pos="5345"/>
                <w:tab w:val="left" w:pos="5496"/>
              </w:tabs>
              <w:spacing w:after="0"/>
              <w:ind w:firstLine="12"/>
              <w:jc w:val="both"/>
              <w:rPr>
                <w:sz w:val="20"/>
                <w:szCs w:val="20"/>
                <w:lang w:val="ru-RU"/>
              </w:rPr>
            </w:pPr>
            <w:r w:rsidRPr="009E6E50">
              <w:rPr>
                <w:bCs/>
                <w:sz w:val="20"/>
                <w:szCs w:val="20"/>
              </w:rPr>
              <w:t xml:space="preserve">Глава 15 к ПДД РФ. </w:t>
            </w:r>
            <w:r w:rsidRPr="009E6E50">
              <w:rPr>
                <w:sz w:val="20"/>
                <w:szCs w:val="20"/>
              </w:rPr>
              <w:t>Железнодорожные переезды. Разновидности железнодорожных переездов. Устройс</w:t>
            </w:r>
            <w:r w:rsidRPr="009E6E50">
              <w:rPr>
                <w:sz w:val="20"/>
                <w:szCs w:val="20"/>
              </w:rPr>
              <w:t>т</w:t>
            </w:r>
            <w:r w:rsidRPr="009E6E50">
              <w:rPr>
                <w:sz w:val="20"/>
                <w:szCs w:val="20"/>
              </w:rPr>
              <w:t>во и особенности работы современной железнодорожной сигнализации на переездах. П</w:t>
            </w:r>
            <w:r w:rsidRPr="009E6E50">
              <w:rPr>
                <w:sz w:val="20"/>
                <w:szCs w:val="20"/>
              </w:rPr>
              <w:t>о</w:t>
            </w:r>
            <w:r w:rsidRPr="009E6E50">
              <w:rPr>
                <w:sz w:val="20"/>
                <w:szCs w:val="20"/>
              </w:rPr>
              <w:t>рядок движения транспортных средств</w:t>
            </w:r>
            <w:r w:rsidR="00AE2C81">
              <w:rPr>
                <w:sz w:val="20"/>
                <w:szCs w:val="20"/>
                <w:lang w:val="ru-RU"/>
              </w:rPr>
              <w:t>.</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158"/>
        </w:trPr>
        <w:tc>
          <w:tcPr>
            <w:tcW w:w="2390" w:type="dxa"/>
            <w:vMerge/>
            <w:tcBorders>
              <w:left w:val="single" w:sz="4" w:space="0" w:color="000000"/>
            </w:tcBorders>
            <w:shd w:val="clear" w:color="auto" w:fill="auto"/>
          </w:tcPr>
          <w:p w:rsidR="00AE2C81" w:rsidRPr="009E6E50"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pStyle w:val="ae"/>
              <w:tabs>
                <w:tab w:val="left" w:pos="5345"/>
                <w:tab w:val="left" w:pos="5496"/>
              </w:tabs>
              <w:spacing w:after="0"/>
              <w:ind w:firstLine="12"/>
              <w:jc w:val="both"/>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5345"/>
                <w:tab w:val="left" w:pos="5496"/>
              </w:tabs>
              <w:ind w:firstLine="12"/>
              <w:rPr>
                <w:sz w:val="20"/>
                <w:szCs w:val="20"/>
              </w:rPr>
            </w:pPr>
            <w:r w:rsidRPr="00AE2C81">
              <w:rPr>
                <w:bCs/>
                <w:iCs/>
                <w:sz w:val="20"/>
                <w:szCs w:val="20"/>
              </w:rPr>
              <w:t>№27</w:t>
            </w:r>
            <w:r w:rsidRPr="009E6E50">
              <w:rPr>
                <w:b/>
                <w:bCs/>
                <w:iCs/>
                <w:sz w:val="20"/>
                <w:szCs w:val="20"/>
              </w:rPr>
              <w:t xml:space="preserve"> </w:t>
            </w:r>
            <w:r w:rsidRPr="009E6E50">
              <w:rPr>
                <w:bCs/>
                <w:iCs/>
                <w:sz w:val="20"/>
                <w:szCs w:val="20"/>
              </w:rPr>
              <w:t xml:space="preserve"> Движение через железнодорожные пути </w:t>
            </w:r>
            <w:r w:rsidRPr="009E6E50">
              <w:rPr>
                <w:bCs/>
                <w:sz w:val="20"/>
                <w:szCs w:val="20"/>
              </w:rPr>
              <w:t xml:space="preserve"> </w:t>
            </w:r>
          </w:p>
        </w:tc>
        <w:tc>
          <w:tcPr>
            <w:tcW w:w="961" w:type="dxa"/>
            <w:tcBorders>
              <w:top w:val="single" w:sz="4" w:space="0" w:color="000000"/>
              <w:left w:val="single" w:sz="4" w:space="0" w:color="000000"/>
              <w:bottom w:val="single" w:sz="4" w:space="0" w:color="000000"/>
            </w:tcBorders>
            <w:shd w:val="clear" w:color="auto" w:fill="auto"/>
          </w:tcPr>
          <w:p w:rsidR="002D35AB" w:rsidRPr="00AE2C81"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150B74">
        <w:trPr>
          <w:trHeight w:val="932"/>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AE2C81" w:rsidRDefault="006355FB" w:rsidP="00AE2C81">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Подготовить сообщения на тему: Проезд нерегулир</w:t>
            </w:r>
            <w:r>
              <w:rPr>
                <w:sz w:val="20"/>
                <w:szCs w:val="20"/>
              </w:rPr>
              <w:t xml:space="preserve">уемых железнодорожных переездов. </w:t>
            </w:r>
            <w:r w:rsidRPr="009E6E50">
              <w:rPr>
                <w:sz w:val="20"/>
                <w:szCs w:val="20"/>
              </w:rPr>
              <w:t>Подготовить сообщения на тему:   Проезд регулируемых  железнодорожных переездов</w:t>
            </w:r>
          </w:p>
        </w:tc>
        <w:tc>
          <w:tcPr>
            <w:tcW w:w="961" w:type="dxa"/>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bottom w:val="single" w:sz="4" w:space="0" w:color="auto"/>
            </w:tcBorders>
            <w:shd w:val="clear" w:color="auto" w:fill="auto"/>
          </w:tcPr>
          <w:p w:rsidR="006355FB" w:rsidRPr="009E6E50" w:rsidRDefault="006355FB" w:rsidP="00AE2C81">
            <w:pPr>
              <w:shd w:val="clear" w:color="auto" w:fill="FFFFFF"/>
              <w:ind w:firstLine="0"/>
              <w:jc w:val="left"/>
              <w:rPr>
                <w:bCs/>
                <w:sz w:val="20"/>
                <w:szCs w:val="20"/>
              </w:rPr>
            </w:pPr>
            <w:r w:rsidRPr="009E6E50">
              <w:rPr>
                <w:bCs/>
                <w:sz w:val="20"/>
                <w:szCs w:val="20"/>
              </w:rPr>
              <w:t xml:space="preserve">Тема 3.14 Движение по автомагистралям, жилым зонам. Приоритет маршрутных ТС </w:t>
            </w:r>
            <w:r w:rsidRPr="009E6E50">
              <w:rPr>
                <w:sz w:val="20"/>
                <w:szCs w:val="20"/>
              </w:rPr>
              <w:t xml:space="preserve"> </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1021"/>
        </w:trPr>
        <w:tc>
          <w:tcPr>
            <w:tcW w:w="2390" w:type="dxa"/>
            <w:vMerge/>
            <w:tcBorders>
              <w:left w:val="single" w:sz="4" w:space="0" w:color="000000"/>
              <w:bottom w:val="single" w:sz="4" w:space="0" w:color="auto"/>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9E6E50" w:rsidRDefault="002D35AB" w:rsidP="00AE2C81">
            <w:pPr>
              <w:pStyle w:val="ae"/>
              <w:tabs>
                <w:tab w:val="left" w:pos="5345"/>
                <w:tab w:val="left" w:pos="5496"/>
              </w:tabs>
              <w:spacing w:after="0"/>
              <w:ind w:firstLine="12"/>
              <w:jc w:val="both"/>
              <w:rPr>
                <w:sz w:val="20"/>
                <w:szCs w:val="20"/>
              </w:rPr>
            </w:pPr>
            <w:r w:rsidRPr="009E6E50">
              <w:rPr>
                <w:sz w:val="20"/>
                <w:szCs w:val="20"/>
              </w:rPr>
              <w:t>Глава 16, 17, 18 ПДД Движение по автомагистралям. Запрещения, вводимые на автомагистралях. Обяза</w:t>
            </w:r>
            <w:r w:rsidRPr="009E6E50">
              <w:rPr>
                <w:sz w:val="20"/>
                <w:szCs w:val="20"/>
              </w:rPr>
              <w:t>н</w:t>
            </w:r>
            <w:r w:rsidRPr="009E6E50">
              <w:rPr>
                <w:sz w:val="20"/>
                <w:szCs w:val="20"/>
              </w:rPr>
              <w:t>ности водителей при вынужденной остановке на проезжей части автомагистрали и на об</w:t>
            </w:r>
            <w:r w:rsidRPr="009E6E50">
              <w:rPr>
                <w:sz w:val="20"/>
                <w:szCs w:val="20"/>
              </w:rPr>
              <w:t>о</w:t>
            </w:r>
            <w:r w:rsidRPr="009E6E50">
              <w:rPr>
                <w:sz w:val="20"/>
                <w:szCs w:val="20"/>
              </w:rPr>
              <w:t>чине.</w:t>
            </w:r>
          </w:p>
          <w:p w:rsidR="002D35AB" w:rsidRPr="009E6E50" w:rsidRDefault="002D35AB" w:rsidP="00AE2C81">
            <w:pPr>
              <w:pStyle w:val="ae"/>
              <w:tabs>
                <w:tab w:val="left" w:pos="5345"/>
                <w:tab w:val="left" w:pos="5496"/>
              </w:tabs>
              <w:spacing w:after="0"/>
              <w:ind w:firstLine="12"/>
              <w:jc w:val="both"/>
              <w:rPr>
                <w:bCs/>
                <w:sz w:val="20"/>
                <w:szCs w:val="20"/>
              </w:rPr>
            </w:pPr>
            <w:r w:rsidRPr="009E6E50">
              <w:rPr>
                <w:sz w:val="20"/>
                <w:szCs w:val="20"/>
              </w:rPr>
              <w:t xml:space="preserve">Движение в жилых зонах. </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201"/>
        </w:trPr>
        <w:tc>
          <w:tcPr>
            <w:tcW w:w="2390" w:type="dxa"/>
            <w:vMerge/>
            <w:tcBorders>
              <w:left w:val="single" w:sz="4" w:space="0" w:color="000000"/>
              <w:bottom w:val="single" w:sz="4" w:space="0" w:color="auto"/>
            </w:tcBorders>
            <w:shd w:val="clear" w:color="auto" w:fill="auto"/>
          </w:tcPr>
          <w:p w:rsidR="00AE2C81" w:rsidRPr="009E6E50"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shd w:val="clear" w:color="auto" w:fill="FFFFFF"/>
              <w:tabs>
                <w:tab w:val="left" w:pos="5345"/>
                <w:tab w:val="left" w:pos="5496"/>
              </w:tabs>
              <w:ind w:firstLine="12"/>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23"/>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AE2C81">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AE2C81" w:rsidRDefault="002D35AB" w:rsidP="00AE2C81">
            <w:pPr>
              <w:shd w:val="clear" w:color="auto" w:fill="FFFFFF"/>
              <w:tabs>
                <w:tab w:val="left" w:pos="5345"/>
                <w:tab w:val="left" w:pos="5496"/>
              </w:tabs>
              <w:ind w:firstLine="12"/>
              <w:rPr>
                <w:bCs/>
                <w:sz w:val="20"/>
                <w:szCs w:val="20"/>
              </w:rPr>
            </w:pPr>
            <w:r w:rsidRPr="00AE2C81">
              <w:rPr>
                <w:bCs/>
                <w:iCs/>
                <w:sz w:val="20"/>
                <w:szCs w:val="20"/>
              </w:rPr>
              <w:t>№28</w:t>
            </w:r>
            <w:r w:rsidRPr="009E6E50">
              <w:rPr>
                <w:bCs/>
                <w:iCs/>
                <w:sz w:val="20"/>
                <w:szCs w:val="20"/>
              </w:rPr>
              <w:t xml:space="preserve">  </w:t>
            </w:r>
            <w:r w:rsidRPr="009E6E50">
              <w:rPr>
                <w:sz w:val="20"/>
                <w:szCs w:val="20"/>
              </w:rPr>
              <w:t xml:space="preserve"> </w:t>
            </w:r>
            <w:r w:rsidRPr="009E6E50">
              <w:rPr>
                <w:bCs/>
                <w:sz w:val="20"/>
                <w:szCs w:val="20"/>
              </w:rPr>
              <w:t xml:space="preserve">Движение по автомагистралям, жилым зонам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23"/>
        </w:trPr>
        <w:tc>
          <w:tcPr>
            <w:tcW w:w="2390" w:type="dxa"/>
            <w:tcBorders>
              <w:left w:val="single" w:sz="4" w:space="0" w:color="000000"/>
              <w:bottom w:val="single" w:sz="4" w:space="0" w:color="auto"/>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b/>
                <w:bCs/>
                <w:color w:val="FF0000"/>
                <w:sz w:val="20"/>
                <w:szCs w:val="20"/>
              </w:rPr>
              <w:t xml:space="preserve"> </w:t>
            </w:r>
            <w:r w:rsidRPr="009E6E50">
              <w:rPr>
                <w:sz w:val="20"/>
                <w:szCs w:val="20"/>
              </w:rPr>
              <w:t>Подготовить сообщения на тему: Движение в жилых зонах.</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bottom w:val="single" w:sz="4" w:space="0" w:color="auto"/>
            </w:tcBorders>
            <w:shd w:val="clear" w:color="auto" w:fill="auto"/>
          </w:tcPr>
          <w:p w:rsidR="006355FB" w:rsidRPr="009E6E50" w:rsidRDefault="006355FB" w:rsidP="00AE2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r w:rsidRPr="009E6E50">
              <w:rPr>
                <w:bCs/>
                <w:sz w:val="20"/>
                <w:szCs w:val="20"/>
              </w:rPr>
              <w:t>Тема 3.15 Внешние световые приборы. Буксировка механических ТС</w:t>
            </w: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3215"/>
        </w:trPr>
        <w:tc>
          <w:tcPr>
            <w:tcW w:w="2390" w:type="dxa"/>
            <w:vMerge/>
            <w:tcBorders>
              <w:left w:val="single" w:sz="4" w:space="0" w:color="000000"/>
              <w:bottom w:val="single" w:sz="4" w:space="0" w:color="auto"/>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AE2C81" w:rsidRPr="00AE2C81" w:rsidRDefault="002D35AB" w:rsidP="00AE2C81">
            <w:pPr>
              <w:pStyle w:val="ae"/>
              <w:tabs>
                <w:tab w:val="left" w:pos="5345"/>
                <w:tab w:val="left" w:pos="5496"/>
              </w:tabs>
              <w:spacing w:after="0"/>
              <w:ind w:firstLine="12"/>
              <w:jc w:val="both"/>
              <w:rPr>
                <w:sz w:val="20"/>
                <w:szCs w:val="20"/>
                <w:lang w:val="ru-RU"/>
              </w:rPr>
            </w:pPr>
            <w:r w:rsidRPr="009E6E50">
              <w:rPr>
                <w:bCs/>
                <w:sz w:val="20"/>
                <w:szCs w:val="20"/>
              </w:rPr>
              <w:t xml:space="preserve">Глава 19, 20 к ПДД РФ. </w:t>
            </w:r>
            <w:r w:rsidRPr="009E6E50">
              <w:rPr>
                <w:sz w:val="20"/>
                <w:szCs w:val="20"/>
              </w:rPr>
              <w:t>Правила пользования внешними световыми п</w:t>
            </w:r>
            <w:r w:rsidR="00AE2C81">
              <w:rPr>
                <w:sz w:val="20"/>
                <w:szCs w:val="20"/>
              </w:rPr>
              <w:t>риборами и звуковыми сигналами.</w:t>
            </w:r>
            <w:r w:rsidR="00AE2C81">
              <w:rPr>
                <w:sz w:val="20"/>
                <w:szCs w:val="20"/>
                <w:lang w:val="ru-RU"/>
              </w:rPr>
              <w:t xml:space="preserve"> </w:t>
            </w:r>
            <w:r w:rsidRPr="009E6E50">
              <w:rPr>
                <w:sz w:val="20"/>
                <w:szCs w:val="20"/>
              </w:rPr>
              <w:t>Включение ближнего света фар в светлое время суток. Действия водителя при ослеплении. Порядок использования противот</w:t>
            </w:r>
            <w:r w:rsidRPr="009E6E50">
              <w:rPr>
                <w:sz w:val="20"/>
                <w:szCs w:val="20"/>
              </w:rPr>
              <w:t>у</w:t>
            </w:r>
            <w:r w:rsidRPr="009E6E50">
              <w:rPr>
                <w:sz w:val="20"/>
                <w:szCs w:val="20"/>
              </w:rPr>
              <w:t>манных фар, фары-прожектора, фары-искателя и задних противотума</w:t>
            </w:r>
            <w:r w:rsidRPr="009E6E50">
              <w:rPr>
                <w:sz w:val="20"/>
                <w:szCs w:val="20"/>
              </w:rPr>
              <w:t>н</w:t>
            </w:r>
            <w:r w:rsidRPr="009E6E50">
              <w:rPr>
                <w:sz w:val="20"/>
                <w:szCs w:val="20"/>
              </w:rPr>
              <w:t>ных фонарей, знака автопоезда.</w:t>
            </w:r>
            <w:r w:rsidR="00AE2C81">
              <w:rPr>
                <w:sz w:val="20"/>
                <w:szCs w:val="20"/>
                <w:lang w:val="ru-RU"/>
              </w:rPr>
              <w:t xml:space="preserve"> </w:t>
            </w:r>
            <w:r w:rsidRPr="009E6E50">
              <w:rPr>
                <w:sz w:val="20"/>
                <w:szCs w:val="20"/>
              </w:rPr>
              <w:t>Случаи, разрешающие применение звук</w:t>
            </w:r>
            <w:r w:rsidRPr="009E6E50">
              <w:rPr>
                <w:sz w:val="20"/>
                <w:szCs w:val="20"/>
              </w:rPr>
              <w:t>о</w:t>
            </w:r>
            <w:r w:rsidR="00AE2C81">
              <w:rPr>
                <w:sz w:val="20"/>
                <w:szCs w:val="20"/>
              </w:rPr>
              <w:t>вых сигналов.</w:t>
            </w:r>
            <w:r w:rsidR="00AE2C81">
              <w:rPr>
                <w:sz w:val="20"/>
                <w:szCs w:val="20"/>
                <w:lang w:val="ru-RU"/>
              </w:rPr>
              <w:t xml:space="preserve"> </w:t>
            </w:r>
            <w:r w:rsidRPr="009E6E50">
              <w:rPr>
                <w:sz w:val="20"/>
                <w:szCs w:val="20"/>
              </w:rPr>
              <w:t>Буксировка механических транспортных средств. Условия и порядок буксировки механических транспортных средств на гибкой сцепке, жесткой сцепке и методом части</w:t>
            </w:r>
            <w:r w:rsidRPr="009E6E50">
              <w:rPr>
                <w:sz w:val="20"/>
                <w:szCs w:val="20"/>
              </w:rPr>
              <w:t>ч</w:t>
            </w:r>
            <w:r w:rsidRPr="009E6E50">
              <w:rPr>
                <w:sz w:val="20"/>
                <w:szCs w:val="20"/>
              </w:rPr>
              <w:t>ной погрузки.</w:t>
            </w:r>
            <w:r w:rsidR="00AE2C81">
              <w:rPr>
                <w:sz w:val="20"/>
                <w:szCs w:val="20"/>
                <w:lang w:val="ru-RU"/>
              </w:rPr>
              <w:t xml:space="preserve"> </w:t>
            </w:r>
            <w:r w:rsidRPr="009E6E50">
              <w:rPr>
                <w:sz w:val="20"/>
                <w:szCs w:val="20"/>
              </w:rPr>
              <w:t>Случ</w:t>
            </w:r>
            <w:r w:rsidR="00AE2C81">
              <w:rPr>
                <w:sz w:val="20"/>
                <w:szCs w:val="20"/>
              </w:rPr>
              <w:t>аи, когда буксировка запрещена.</w:t>
            </w:r>
            <w:r w:rsidR="00AE2C81">
              <w:rPr>
                <w:sz w:val="20"/>
                <w:szCs w:val="20"/>
                <w:lang w:val="ru-RU"/>
              </w:rPr>
              <w:t xml:space="preserve"> </w:t>
            </w:r>
            <w:r w:rsidRPr="009E6E50">
              <w:rPr>
                <w:sz w:val="20"/>
                <w:szCs w:val="20"/>
              </w:rPr>
              <w:t>Перевозка людей в буксируемых и буксирующих транспортных средс</w:t>
            </w:r>
            <w:r w:rsidRPr="009E6E50">
              <w:rPr>
                <w:sz w:val="20"/>
                <w:szCs w:val="20"/>
              </w:rPr>
              <w:t>т</w:t>
            </w:r>
            <w:r w:rsidRPr="009E6E50">
              <w:rPr>
                <w:sz w:val="20"/>
                <w:szCs w:val="20"/>
              </w:rPr>
              <w:t>вах. Опасные последствия несоблюдения правил буксировки механич</w:t>
            </w:r>
            <w:r w:rsidRPr="009E6E50">
              <w:rPr>
                <w:sz w:val="20"/>
                <w:szCs w:val="20"/>
              </w:rPr>
              <w:t>е</w:t>
            </w:r>
            <w:r w:rsidRPr="009E6E50">
              <w:rPr>
                <w:sz w:val="20"/>
                <w:szCs w:val="20"/>
              </w:rPr>
              <w:t>ских транспортных средств.</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218"/>
        </w:trPr>
        <w:tc>
          <w:tcPr>
            <w:tcW w:w="2390" w:type="dxa"/>
            <w:vMerge/>
            <w:tcBorders>
              <w:left w:val="single" w:sz="4" w:space="0" w:color="000000"/>
              <w:bottom w:val="single" w:sz="4" w:space="0" w:color="auto"/>
            </w:tcBorders>
            <w:shd w:val="clear" w:color="auto" w:fill="auto"/>
          </w:tcPr>
          <w:p w:rsidR="00AE2C81" w:rsidRPr="009E6E50"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pStyle w:val="ae"/>
              <w:tabs>
                <w:tab w:val="left" w:pos="5345"/>
                <w:tab w:val="left" w:pos="5496"/>
              </w:tabs>
              <w:spacing w:after="0"/>
              <w:ind w:firstLine="12"/>
              <w:jc w:val="both"/>
              <w:rPr>
                <w:bCs/>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2D35AB" w:rsidRPr="009E6E50" w:rsidTr="006355FB">
        <w:trPr>
          <w:trHeight w:val="23"/>
        </w:trPr>
        <w:tc>
          <w:tcPr>
            <w:tcW w:w="2390" w:type="dxa"/>
            <w:vMerge/>
            <w:tcBorders>
              <w:left w:val="single" w:sz="4" w:space="0" w:color="000000"/>
              <w:bottom w:val="single" w:sz="4" w:space="0" w:color="auto"/>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2D35AB" w:rsidRPr="009E6E50" w:rsidRDefault="002D35A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2D35AB" w:rsidRPr="00AE2C81" w:rsidRDefault="002D35AB" w:rsidP="00AE2C81">
            <w:pPr>
              <w:shd w:val="clear" w:color="auto" w:fill="FFFFFF"/>
              <w:tabs>
                <w:tab w:val="left" w:pos="5345"/>
                <w:tab w:val="left" w:pos="5496"/>
              </w:tabs>
              <w:ind w:firstLine="0"/>
              <w:rPr>
                <w:bCs/>
                <w:sz w:val="20"/>
                <w:szCs w:val="20"/>
              </w:rPr>
            </w:pPr>
            <w:r w:rsidRPr="00AE2C81">
              <w:rPr>
                <w:bCs/>
                <w:iCs/>
                <w:sz w:val="20"/>
                <w:szCs w:val="20"/>
              </w:rPr>
              <w:t>№2</w:t>
            </w:r>
            <w:r w:rsidR="00AE2C81">
              <w:rPr>
                <w:bCs/>
                <w:iCs/>
                <w:sz w:val="20"/>
                <w:szCs w:val="20"/>
              </w:rPr>
              <w:t>9</w:t>
            </w:r>
            <w:r w:rsidRPr="009E6E50">
              <w:rPr>
                <w:bCs/>
                <w:sz w:val="20"/>
                <w:szCs w:val="20"/>
              </w:rPr>
              <w:t xml:space="preserve"> Внешние световые приборы. Буксировка механических ТС</w:t>
            </w:r>
          </w:p>
        </w:tc>
        <w:tc>
          <w:tcPr>
            <w:tcW w:w="961" w:type="dxa"/>
            <w:tcBorders>
              <w:top w:val="single" w:sz="4" w:space="0" w:color="000000"/>
              <w:left w:val="single" w:sz="4" w:space="0" w:color="000000"/>
              <w:bottom w:val="single" w:sz="4" w:space="0" w:color="000000"/>
            </w:tcBorders>
            <w:shd w:val="clear" w:color="auto" w:fill="auto"/>
          </w:tcPr>
          <w:p w:rsidR="002D35AB" w:rsidRPr="00AE2C81"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2D35A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150B74">
        <w:trPr>
          <w:trHeight w:val="728"/>
        </w:trPr>
        <w:tc>
          <w:tcPr>
            <w:tcW w:w="2390" w:type="dxa"/>
            <w:vMerge/>
            <w:tcBorders>
              <w:left w:val="single" w:sz="4" w:space="0" w:color="000000"/>
              <w:bottom w:val="single" w:sz="4" w:space="0" w:color="auto"/>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AE2C81" w:rsidRDefault="006355FB" w:rsidP="00AE2C81">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 xml:space="preserve">Подготовить сообщения на тему: Пользование внешними световыми приборами. </w:t>
            </w:r>
          </w:p>
        </w:tc>
        <w:tc>
          <w:tcPr>
            <w:tcW w:w="961" w:type="dxa"/>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3.16 Учебная езда. Перевозка людей. Перевозка грузов</w:t>
            </w: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6</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2444"/>
        </w:trPr>
        <w:tc>
          <w:tcPr>
            <w:tcW w:w="2390" w:type="dxa"/>
            <w:vMerge/>
            <w:tcBorders>
              <w:left w:val="single" w:sz="4" w:space="0" w:color="000000"/>
            </w:tcBorders>
            <w:shd w:val="clear" w:color="auto" w:fill="auto"/>
          </w:tcPr>
          <w:p w:rsidR="002D35AB" w:rsidRPr="009E6E50"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2D35AB" w:rsidRPr="009E6E50" w:rsidRDefault="002D35AB" w:rsidP="009E6E50">
            <w:pPr>
              <w:pStyle w:val="ae"/>
              <w:tabs>
                <w:tab w:val="left" w:pos="5345"/>
                <w:tab w:val="left" w:pos="5496"/>
              </w:tabs>
              <w:spacing w:after="0"/>
              <w:ind w:firstLine="12"/>
              <w:jc w:val="both"/>
              <w:rPr>
                <w:sz w:val="20"/>
                <w:szCs w:val="20"/>
              </w:rPr>
            </w:pPr>
            <w:r w:rsidRPr="009E6E50">
              <w:rPr>
                <w:sz w:val="20"/>
                <w:szCs w:val="20"/>
              </w:rPr>
              <w:t>Глава 21, 22, 23 ПДД РФ Учебная езда. Условия, при которых разрешается учебная езда. Требования к обучающему, обучаемому и учебному механическому транспор</w:t>
            </w:r>
            <w:r w:rsidRPr="009E6E50">
              <w:rPr>
                <w:sz w:val="20"/>
                <w:szCs w:val="20"/>
              </w:rPr>
              <w:t>т</w:t>
            </w:r>
            <w:r w:rsidRPr="009E6E50">
              <w:rPr>
                <w:sz w:val="20"/>
                <w:szCs w:val="20"/>
              </w:rPr>
              <w:t>ному средству. Требование к перевозке людей в грузовом автомобиле. Обязанности в</w:t>
            </w:r>
            <w:r w:rsidRPr="009E6E50">
              <w:rPr>
                <w:sz w:val="20"/>
                <w:szCs w:val="20"/>
              </w:rPr>
              <w:t>о</w:t>
            </w:r>
            <w:r w:rsidRPr="009E6E50">
              <w:rPr>
                <w:sz w:val="20"/>
                <w:szCs w:val="20"/>
              </w:rPr>
              <w:t>дителя перед началом движения. Скорость движения при перевозке людей. Дополнительные требования при перевозке детей. Случаи, когда з</w:t>
            </w:r>
            <w:r w:rsidRPr="009E6E50">
              <w:rPr>
                <w:sz w:val="20"/>
                <w:szCs w:val="20"/>
              </w:rPr>
              <w:t>а</w:t>
            </w:r>
            <w:r w:rsidRPr="009E6E50">
              <w:rPr>
                <w:sz w:val="20"/>
                <w:szCs w:val="20"/>
              </w:rPr>
              <w:t>прещается перевозка людей.</w:t>
            </w:r>
          </w:p>
          <w:p w:rsidR="00AE2C81" w:rsidRPr="00AE2C81" w:rsidRDefault="002D35AB" w:rsidP="00AE2C81">
            <w:pPr>
              <w:pStyle w:val="ae"/>
              <w:tabs>
                <w:tab w:val="left" w:pos="5345"/>
                <w:tab w:val="left" w:pos="5496"/>
              </w:tabs>
              <w:spacing w:after="0"/>
              <w:ind w:firstLine="12"/>
              <w:jc w:val="both"/>
              <w:rPr>
                <w:bCs/>
                <w:sz w:val="20"/>
                <w:szCs w:val="20"/>
                <w:lang w:val="ru-RU"/>
              </w:rPr>
            </w:pPr>
            <w:r w:rsidRPr="009E6E50">
              <w:rPr>
                <w:sz w:val="20"/>
                <w:szCs w:val="20"/>
              </w:rPr>
              <w:t>Правила размещения и закрепления груза на транспортном средстве. Перевозка грузов, выступающих за габариты транспортного средства.</w:t>
            </w:r>
          </w:p>
        </w:tc>
        <w:tc>
          <w:tcPr>
            <w:tcW w:w="961" w:type="dxa"/>
            <w:tcBorders>
              <w:top w:val="single" w:sz="4" w:space="0" w:color="000000"/>
              <w:left w:val="single" w:sz="4" w:space="0" w:color="000000"/>
              <w:bottom w:val="single" w:sz="4" w:space="0" w:color="auto"/>
            </w:tcBorders>
            <w:shd w:val="clear" w:color="auto" w:fill="auto"/>
          </w:tcPr>
          <w:p w:rsidR="002D35AB" w:rsidRPr="006355FB" w:rsidRDefault="002D35A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AE2C81" w:rsidRPr="009E6E50" w:rsidTr="006355FB">
        <w:trPr>
          <w:trHeight w:val="299"/>
        </w:trPr>
        <w:tc>
          <w:tcPr>
            <w:tcW w:w="2390" w:type="dxa"/>
            <w:vMerge/>
            <w:tcBorders>
              <w:left w:val="single" w:sz="4" w:space="0" w:color="000000"/>
            </w:tcBorders>
            <w:shd w:val="clear" w:color="auto" w:fill="auto"/>
          </w:tcPr>
          <w:p w:rsidR="00AE2C81" w:rsidRPr="009E6E50"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AE2C81" w:rsidRPr="009E6E50" w:rsidRDefault="00AE2C81" w:rsidP="00AE2C81">
            <w:pPr>
              <w:pStyle w:val="ae"/>
              <w:tabs>
                <w:tab w:val="left" w:pos="5345"/>
                <w:tab w:val="left" w:pos="5496"/>
              </w:tabs>
              <w:spacing w:after="0"/>
              <w:ind w:firstLine="12"/>
              <w:jc w:val="both"/>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AE2C81" w:rsidRPr="009E6E50" w:rsidRDefault="00AE2C81"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4</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AE2C81" w:rsidRPr="00FC42F1" w:rsidRDefault="00AE2C81"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1</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E2C81" w:rsidRDefault="006355FB" w:rsidP="009E6E50">
            <w:pPr>
              <w:tabs>
                <w:tab w:val="left" w:pos="5345"/>
                <w:tab w:val="left" w:pos="5496"/>
              </w:tabs>
              <w:ind w:firstLine="12"/>
              <w:rPr>
                <w:bCs/>
                <w:sz w:val="20"/>
                <w:szCs w:val="20"/>
              </w:rPr>
            </w:pPr>
            <w:r w:rsidRPr="00AE2C81">
              <w:rPr>
                <w:bCs/>
                <w:iCs/>
                <w:sz w:val="20"/>
                <w:szCs w:val="20"/>
              </w:rPr>
              <w:t xml:space="preserve">№30 </w:t>
            </w:r>
            <w:r w:rsidRPr="00AE2C81">
              <w:rPr>
                <w:bCs/>
                <w:sz w:val="20"/>
                <w:szCs w:val="20"/>
              </w:rPr>
              <w:t xml:space="preserve"> </w:t>
            </w:r>
            <w:r w:rsidRPr="00AE2C81">
              <w:rPr>
                <w:sz w:val="20"/>
                <w:szCs w:val="20"/>
              </w:rPr>
              <w:t xml:space="preserve"> </w:t>
            </w:r>
            <w:r w:rsidRPr="00AE2C81">
              <w:rPr>
                <w:bCs/>
                <w:sz w:val="20"/>
                <w:szCs w:val="20"/>
              </w:rPr>
              <w:t xml:space="preserve">  </w:t>
            </w:r>
            <w:r w:rsidRPr="00AE2C81">
              <w:rPr>
                <w:sz w:val="20"/>
                <w:szCs w:val="20"/>
              </w:rPr>
              <w:t xml:space="preserve"> </w:t>
            </w:r>
            <w:r w:rsidRPr="00AE2C81">
              <w:rPr>
                <w:bCs/>
                <w:sz w:val="20"/>
                <w:szCs w:val="20"/>
              </w:rPr>
              <w:t>Учебная езда. Перевозка людей</w:t>
            </w:r>
          </w:p>
        </w:tc>
        <w:tc>
          <w:tcPr>
            <w:tcW w:w="961" w:type="dxa"/>
            <w:tcBorders>
              <w:top w:val="single" w:sz="4" w:space="0" w:color="000000"/>
              <w:left w:val="single" w:sz="4" w:space="0" w:color="000000"/>
              <w:bottom w:val="single" w:sz="4" w:space="0" w:color="000000"/>
            </w:tcBorders>
            <w:shd w:val="clear" w:color="auto" w:fill="auto"/>
          </w:tcPr>
          <w:p w:rsidR="006355FB" w:rsidRPr="00AE2C81"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vMerge w:val="restart"/>
            <w:tcBorders>
              <w:top w:val="single" w:sz="4" w:space="0" w:color="000000"/>
              <w:left w:val="single" w:sz="4" w:space="0" w:color="000000"/>
              <w:right w:val="single" w:sz="4" w:space="0" w:color="000000"/>
            </w:tcBorders>
            <w:shd w:val="clear" w:color="auto" w:fill="FFFFFF"/>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345"/>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9E6E50">
              <w:rPr>
                <w:bCs/>
                <w:sz w:val="20"/>
                <w:szCs w:val="20"/>
              </w:rPr>
              <w:t>2</w:t>
            </w:r>
          </w:p>
        </w:tc>
        <w:tc>
          <w:tcPr>
            <w:tcW w:w="5279" w:type="dxa"/>
            <w:gridSpan w:val="2"/>
            <w:tcBorders>
              <w:top w:val="single" w:sz="4" w:space="0" w:color="000000"/>
              <w:left w:val="single" w:sz="4" w:space="0" w:color="000000"/>
              <w:bottom w:val="single" w:sz="4" w:space="0" w:color="000000"/>
            </w:tcBorders>
            <w:shd w:val="clear" w:color="auto" w:fill="auto"/>
          </w:tcPr>
          <w:p w:rsidR="006355FB" w:rsidRPr="00AE2C81" w:rsidRDefault="006355FB" w:rsidP="009E6E50">
            <w:pPr>
              <w:tabs>
                <w:tab w:val="left" w:pos="5345"/>
                <w:tab w:val="left" w:pos="5496"/>
              </w:tabs>
              <w:ind w:firstLine="12"/>
              <w:rPr>
                <w:bCs/>
                <w:sz w:val="20"/>
                <w:szCs w:val="20"/>
              </w:rPr>
            </w:pPr>
            <w:r w:rsidRPr="00AE2C81">
              <w:rPr>
                <w:bCs/>
                <w:iCs/>
                <w:sz w:val="20"/>
                <w:szCs w:val="20"/>
              </w:rPr>
              <w:t xml:space="preserve">№31 </w:t>
            </w:r>
            <w:r w:rsidRPr="00AE2C81">
              <w:rPr>
                <w:bCs/>
                <w:sz w:val="20"/>
                <w:szCs w:val="20"/>
              </w:rPr>
              <w:t xml:space="preserve"> </w:t>
            </w:r>
            <w:r w:rsidRPr="00AE2C81">
              <w:rPr>
                <w:sz w:val="20"/>
                <w:szCs w:val="20"/>
              </w:rPr>
              <w:t xml:space="preserve"> </w:t>
            </w:r>
            <w:r w:rsidRPr="00AE2C81">
              <w:rPr>
                <w:bCs/>
                <w:sz w:val="20"/>
                <w:szCs w:val="20"/>
              </w:rPr>
              <w:t xml:space="preserve">   Перевозка грузов</w:t>
            </w:r>
          </w:p>
        </w:tc>
        <w:tc>
          <w:tcPr>
            <w:tcW w:w="961" w:type="dxa"/>
            <w:tcBorders>
              <w:top w:val="single" w:sz="4" w:space="0" w:color="000000"/>
              <w:left w:val="single" w:sz="4" w:space="0" w:color="000000"/>
              <w:bottom w:val="single" w:sz="4" w:space="0" w:color="000000"/>
            </w:tcBorders>
            <w:shd w:val="clear" w:color="auto" w:fill="auto"/>
          </w:tcPr>
          <w:p w:rsidR="006355FB" w:rsidRPr="00AE2C81"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AE2C81">
              <w:rPr>
                <w:bCs/>
                <w:sz w:val="20"/>
                <w:szCs w:val="20"/>
              </w:rPr>
              <w:t>2</w:t>
            </w:r>
          </w:p>
        </w:tc>
        <w:tc>
          <w:tcPr>
            <w:tcW w:w="1081" w:type="dxa"/>
            <w:vMerge/>
            <w:tcBorders>
              <w:left w:val="single" w:sz="4" w:space="0" w:color="000000"/>
              <w:bottom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150B74">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top w:val="single" w:sz="4" w:space="0" w:color="000000"/>
              <w:left w:val="single" w:sz="4" w:space="0" w:color="000000"/>
            </w:tcBorders>
            <w:shd w:val="clear" w:color="auto" w:fill="auto"/>
          </w:tcPr>
          <w:p w:rsidR="006355FB" w:rsidRPr="009E6E50" w:rsidRDefault="006355FB" w:rsidP="009E6E50">
            <w:pPr>
              <w:shd w:val="clear" w:color="auto" w:fill="FFFFFF"/>
              <w:tabs>
                <w:tab w:val="left" w:pos="5345"/>
                <w:tab w:val="left" w:pos="5496"/>
              </w:tabs>
              <w:ind w:firstLine="12"/>
              <w:rPr>
                <w:b/>
                <w:bCs/>
                <w:iCs/>
                <w:sz w:val="20"/>
                <w:szCs w:val="20"/>
              </w:rPr>
            </w:pPr>
            <w:r w:rsidRPr="009E6E50">
              <w:rPr>
                <w:b/>
                <w:bCs/>
                <w:sz w:val="20"/>
                <w:szCs w:val="20"/>
              </w:rPr>
              <w:t>Самостоятельная работа обучающихся:</w:t>
            </w:r>
            <w:r w:rsidRPr="009E6E50">
              <w:rPr>
                <w:sz w:val="20"/>
                <w:szCs w:val="20"/>
              </w:rPr>
              <w:t xml:space="preserve"> Подготовить</w:t>
            </w:r>
          </w:p>
        </w:tc>
        <w:tc>
          <w:tcPr>
            <w:tcW w:w="961" w:type="dxa"/>
            <w:vMerge w:val="restart"/>
            <w:tcBorders>
              <w:top w:val="single" w:sz="4" w:space="0" w:color="000000"/>
              <w:left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3</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left"/>
              <w:rPr>
                <w:bCs/>
                <w:sz w:val="20"/>
                <w:szCs w:val="20"/>
              </w:rPr>
            </w:pPr>
          </w:p>
        </w:tc>
        <w:tc>
          <w:tcPr>
            <w:tcW w:w="5648" w:type="dxa"/>
            <w:gridSpan w:val="3"/>
            <w:tcBorders>
              <w:left w:val="single" w:sz="4" w:space="0" w:color="000000"/>
              <w:bottom w:val="single" w:sz="4" w:space="0" w:color="000000"/>
            </w:tcBorders>
            <w:shd w:val="clear" w:color="auto" w:fill="auto"/>
          </w:tcPr>
          <w:p w:rsidR="006355FB" w:rsidRPr="00AE2C81" w:rsidRDefault="006355FB" w:rsidP="00AE2C81">
            <w:pPr>
              <w:shd w:val="clear" w:color="auto" w:fill="FFFFFF"/>
              <w:tabs>
                <w:tab w:val="left" w:pos="5345"/>
                <w:tab w:val="left" w:pos="5496"/>
              </w:tabs>
              <w:ind w:firstLine="0"/>
              <w:rPr>
                <w:bCs/>
                <w:sz w:val="20"/>
                <w:szCs w:val="20"/>
              </w:rPr>
            </w:pPr>
            <w:r w:rsidRPr="009E6E50">
              <w:rPr>
                <w:sz w:val="20"/>
                <w:szCs w:val="20"/>
              </w:rPr>
              <w:t>сообщения на тему:  Учебная езда. Перевозка людей и грузов.</w:t>
            </w:r>
          </w:p>
        </w:tc>
        <w:tc>
          <w:tcPr>
            <w:tcW w:w="961" w:type="dxa"/>
            <w:vMerge/>
            <w:tcBorders>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tcBorders>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77"/>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3.17 Основные положения по допуску ТС</w:t>
            </w:r>
          </w:p>
          <w:p w:rsidR="006355FB" w:rsidRPr="009E6E50" w:rsidRDefault="006355FB" w:rsidP="009E6E50">
            <w:pPr>
              <w:shd w:val="clear" w:color="auto" w:fill="FFFFFF"/>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f"/>
              <w:widowControl w:val="0"/>
              <w:tabs>
                <w:tab w:val="left" w:pos="5345"/>
                <w:tab w:val="left" w:pos="5496"/>
              </w:tabs>
              <w:spacing w:after="0"/>
              <w:ind w:left="0" w:firstLine="12"/>
              <w:jc w:val="both"/>
              <w:rPr>
                <w:b/>
                <w:bCs/>
              </w:rPr>
            </w:pPr>
            <w:r w:rsidRPr="009E6E50">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E6CEF" w:rsidRPr="009E6E50" w:rsidTr="00150B74">
        <w:trPr>
          <w:trHeight w:val="996"/>
        </w:trPr>
        <w:tc>
          <w:tcPr>
            <w:tcW w:w="2390" w:type="dxa"/>
            <w:vMerge/>
            <w:tcBorders>
              <w:left w:val="single" w:sz="4" w:space="0" w:color="000000"/>
            </w:tcBorders>
            <w:shd w:val="clear" w:color="auto" w:fill="auto"/>
          </w:tcPr>
          <w:p w:rsidR="001E6CEF" w:rsidRPr="009E6E50" w:rsidRDefault="001E6CEF"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1E6CEF" w:rsidRPr="009E6E50" w:rsidRDefault="001E6CEF" w:rsidP="009E6E50">
            <w:pPr>
              <w:pStyle w:val="ae"/>
              <w:tabs>
                <w:tab w:val="left" w:pos="5345"/>
                <w:tab w:val="left" w:pos="5496"/>
              </w:tabs>
              <w:spacing w:after="0"/>
              <w:ind w:firstLine="12"/>
              <w:jc w:val="both"/>
              <w:rPr>
                <w:sz w:val="20"/>
                <w:szCs w:val="20"/>
              </w:rPr>
            </w:pPr>
            <w:r w:rsidRPr="009E6E50">
              <w:rPr>
                <w:sz w:val="20"/>
                <w:szCs w:val="20"/>
              </w:rPr>
              <w:t>Неисправности, при возникновении которых водитель должен принять меры к их устранению, а если это невозможно – следовать к месту стоянки или ремонта с соблюд</w:t>
            </w:r>
            <w:r w:rsidRPr="009E6E50">
              <w:rPr>
                <w:sz w:val="20"/>
                <w:szCs w:val="20"/>
              </w:rPr>
              <w:t>е</w:t>
            </w:r>
            <w:r w:rsidRPr="009E6E50">
              <w:rPr>
                <w:sz w:val="20"/>
                <w:szCs w:val="20"/>
              </w:rPr>
              <w:t>нием необходимых мер предосторожности.</w:t>
            </w:r>
          </w:p>
          <w:p w:rsidR="001E6CEF" w:rsidRPr="009E6E50" w:rsidRDefault="001E6CEF" w:rsidP="009E6E50">
            <w:pPr>
              <w:shd w:val="clear" w:color="auto" w:fill="FFFFFF"/>
              <w:tabs>
                <w:tab w:val="left" w:pos="5345"/>
                <w:tab w:val="left" w:pos="5496"/>
              </w:tabs>
              <w:ind w:firstLine="12"/>
              <w:rPr>
                <w:b/>
                <w:bCs/>
                <w:sz w:val="20"/>
                <w:szCs w:val="20"/>
              </w:rPr>
            </w:pPr>
            <w:r w:rsidRPr="009E6E50">
              <w:rPr>
                <w:sz w:val="20"/>
                <w:szCs w:val="20"/>
              </w:rPr>
              <w:t>Неисправности, при которых запрещено дальнейшее движение.</w:t>
            </w:r>
          </w:p>
        </w:tc>
        <w:tc>
          <w:tcPr>
            <w:tcW w:w="961" w:type="dxa"/>
            <w:tcBorders>
              <w:top w:val="single" w:sz="4" w:space="0" w:color="000000"/>
              <w:left w:val="single" w:sz="4" w:space="0" w:color="000000"/>
              <w:bottom w:val="single" w:sz="4" w:space="0" w:color="000000"/>
            </w:tcBorders>
            <w:shd w:val="clear" w:color="auto" w:fill="auto"/>
          </w:tcPr>
          <w:p w:rsidR="001E6CEF" w:rsidRPr="006355FB" w:rsidRDefault="001E6CEF"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E6CEF" w:rsidRPr="00FC42F1"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6355FB" w:rsidRPr="009E6E50" w:rsidTr="006355FB">
        <w:trPr>
          <w:trHeight w:val="568"/>
        </w:trPr>
        <w:tc>
          <w:tcPr>
            <w:tcW w:w="2390" w:type="dxa"/>
            <w:vMerge/>
            <w:tcBorders>
              <w:left w:val="single" w:sz="4" w:space="0" w:color="000000"/>
              <w:bottom w:val="single" w:sz="4" w:space="0" w:color="000000"/>
            </w:tcBorders>
            <w:shd w:val="clear" w:color="auto" w:fill="auto"/>
          </w:tcPr>
          <w:p w:rsidR="006355FB" w:rsidRPr="009E6E50" w:rsidRDefault="006355F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e"/>
              <w:tabs>
                <w:tab w:val="left" w:pos="5345"/>
                <w:tab w:val="left" w:pos="5496"/>
              </w:tabs>
              <w:spacing w:after="0"/>
              <w:ind w:firstLine="12"/>
              <w:jc w:val="both"/>
              <w:rPr>
                <w:sz w:val="20"/>
                <w:szCs w:val="20"/>
              </w:rPr>
            </w:pPr>
            <w:r w:rsidRPr="009E6E50">
              <w:rPr>
                <w:b/>
                <w:bCs/>
                <w:sz w:val="20"/>
                <w:szCs w:val="20"/>
              </w:rPr>
              <w:t xml:space="preserve">Самостоятельная работа обучающихся: </w:t>
            </w:r>
            <w:r w:rsidRPr="009E6E50">
              <w:rPr>
                <w:sz w:val="20"/>
                <w:szCs w:val="20"/>
              </w:rPr>
              <w:t>Подготовить сообщения на тему:  Неисправности, при которых запрещено дальнейшее движение.</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1</w:t>
            </w:r>
          </w:p>
        </w:tc>
        <w:tc>
          <w:tcPr>
            <w:tcW w:w="1081" w:type="dxa"/>
            <w:vMerge w:val="restart"/>
            <w:tcBorders>
              <w:top w:val="single" w:sz="4" w:space="0" w:color="000000"/>
              <w:left w:val="single" w:sz="4" w:space="0" w:color="000000"/>
              <w:right w:val="single" w:sz="4" w:space="0" w:color="000000"/>
            </w:tcBorders>
            <w:shd w:val="clear" w:color="auto" w:fill="D9D9D9"/>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6355FB">
        <w:trPr>
          <w:trHeight w:val="194"/>
        </w:trPr>
        <w:tc>
          <w:tcPr>
            <w:tcW w:w="2390" w:type="dxa"/>
            <w:vMerge w:val="restart"/>
            <w:tcBorders>
              <w:top w:val="single" w:sz="4" w:space="0" w:color="000000"/>
              <w:left w:val="single" w:sz="4" w:space="0" w:color="000000"/>
              <w:bottom w:val="single" w:sz="4" w:space="0" w:color="auto"/>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3.18 Требования к движению велосипедов, мопедов</w:t>
            </w: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f"/>
              <w:widowControl w:val="0"/>
              <w:tabs>
                <w:tab w:val="left" w:pos="5345"/>
                <w:tab w:val="left" w:pos="5496"/>
              </w:tabs>
              <w:spacing w:after="0"/>
              <w:ind w:left="0" w:firstLine="12"/>
              <w:jc w:val="both"/>
              <w:rPr>
                <w:b/>
                <w:bCs/>
              </w:rPr>
            </w:pPr>
            <w:r w:rsidRPr="009E6E50">
              <w:rPr>
                <w:b/>
                <w:bCs/>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2</w:t>
            </w:r>
          </w:p>
        </w:tc>
        <w:tc>
          <w:tcPr>
            <w:tcW w:w="1081" w:type="dxa"/>
            <w:vMerge/>
            <w:tcBorders>
              <w:left w:val="single" w:sz="4" w:space="0" w:color="000000"/>
              <w:bottom w:val="single" w:sz="4" w:space="0" w:color="000000"/>
              <w:right w:val="single" w:sz="4" w:space="0" w:color="000000"/>
            </w:tcBorders>
            <w:shd w:val="clear" w:color="auto" w:fill="D9D9D9"/>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2D35AB" w:rsidRPr="009E6E50" w:rsidTr="00150B74">
        <w:trPr>
          <w:trHeight w:val="351"/>
        </w:trPr>
        <w:tc>
          <w:tcPr>
            <w:tcW w:w="2390" w:type="dxa"/>
            <w:vMerge/>
            <w:tcBorders>
              <w:left w:val="single" w:sz="4" w:space="0" w:color="000000"/>
            </w:tcBorders>
            <w:shd w:val="clear" w:color="auto" w:fill="auto"/>
          </w:tcPr>
          <w:p w:rsidR="002D35AB" w:rsidRPr="009E6E50" w:rsidRDefault="002D35A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2D35AB" w:rsidRPr="009E6E50" w:rsidRDefault="002D35AB" w:rsidP="009E6E50">
            <w:pPr>
              <w:shd w:val="clear" w:color="auto" w:fill="FFFFFF"/>
              <w:tabs>
                <w:tab w:val="left" w:pos="5345"/>
                <w:tab w:val="left" w:pos="5496"/>
              </w:tabs>
              <w:ind w:firstLine="12"/>
              <w:rPr>
                <w:b/>
                <w:bCs/>
                <w:sz w:val="20"/>
                <w:szCs w:val="20"/>
              </w:rPr>
            </w:pPr>
            <w:r w:rsidRPr="009E6E50">
              <w:rPr>
                <w:sz w:val="20"/>
                <w:szCs w:val="20"/>
              </w:rPr>
              <w:t xml:space="preserve">Глава 24 ПДД РФ Требования к движению велосипедистов, мопедов, гужевых повозок, а также прогону животных (запреты и возрастной ценз с которого разрешается управление).  </w:t>
            </w:r>
          </w:p>
        </w:tc>
        <w:tc>
          <w:tcPr>
            <w:tcW w:w="961" w:type="dxa"/>
            <w:tcBorders>
              <w:top w:val="single" w:sz="4" w:space="0" w:color="000000"/>
              <w:left w:val="single" w:sz="4" w:space="0" w:color="000000"/>
              <w:bottom w:val="single" w:sz="4" w:space="0" w:color="000000"/>
            </w:tcBorders>
            <w:shd w:val="clear" w:color="auto" w:fill="auto"/>
          </w:tcPr>
          <w:p w:rsidR="002D35AB" w:rsidRPr="006355FB" w:rsidRDefault="002D35AB" w:rsidP="00503FA9">
            <w:pPr>
              <w:pStyle w:val="af"/>
              <w:snapToGrid w:val="0"/>
              <w:spacing w:after="0"/>
              <w:ind w:left="0" w:firstLine="12"/>
              <w:jc w:val="center"/>
              <w:rPr>
                <w:bCs/>
              </w:rPr>
            </w:pPr>
            <w:r w:rsidRPr="006355FB">
              <w:rPr>
                <w:bCs/>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2D35AB" w:rsidRPr="00FC42F1" w:rsidRDefault="002D35A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6355FB" w:rsidRPr="009E6E50" w:rsidTr="00492905">
        <w:trPr>
          <w:trHeight w:val="351"/>
        </w:trPr>
        <w:tc>
          <w:tcPr>
            <w:tcW w:w="2390" w:type="dxa"/>
            <w:tcBorders>
              <w:left w:val="single" w:sz="4" w:space="0" w:color="000000"/>
              <w:bottom w:val="single" w:sz="4" w:space="0" w:color="auto"/>
            </w:tcBorders>
            <w:shd w:val="clear" w:color="auto" w:fill="auto"/>
          </w:tcPr>
          <w:p w:rsidR="006355FB" w:rsidRPr="009E6E50" w:rsidRDefault="006355FB" w:rsidP="009E6E50">
            <w:pPr>
              <w:shd w:val="clear" w:color="auto" w:fill="FFFFFF"/>
              <w:snapToGrid w:val="0"/>
              <w:ind w:firstLine="12"/>
              <w:jc w:val="left"/>
              <w:rPr>
                <w:bCs/>
                <w:sz w:val="20"/>
                <w:szCs w:val="20"/>
              </w:rPr>
            </w:pP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pStyle w:val="ae"/>
              <w:tabs>
                <w:tab w:val="left" w:pos="5345"/>
                <w:tab w:val="left" w:pos="5496"/>
              </w:tabs>
              <w:spacing w:after="0"/>
              <w:ind w:firstLine="12"/>
              <w:jc w:val="both"/>
              <w:rPr>
                <w:sz w:val="20"/>
                <w:szCs w:val="20"/>
              </w:rPr>
            </w:pPr>
            <w:r w:rsidRPr="009E6E50">
              <w:rPr>
                <w:b/>
                <w:bCs/>
                <w:sz w:val="20"/>
                <w:szCs w:val="20"/>
              </w:rPr>
              <w:t xml:space="preserve">Самостоятельная работа обучающихся: </w:t>
            </w:r>
            <w:r w:rsidRPr="009E6E50">
              <w:rPr>
                <w:sz w:val="20"/>
                <w:szCs w:val="20"/>
              </w:rPr>
              <w:t>Подготовить сообщения на тему:  Требования к движению велосипедистов, мопедов</w:t>
            </w:r>
          </w:p>
        </w:tc>
        <w:tc>
          <w:tcPr>
            <w:tcW w:w="961" w:type="dxa"/>
            <w:tcBorders>
              <w:top w:val="single" w:sz="4" w:space="0" w:color="000000"/>
              <w:left w:val="single" w:sz="4" w:space="0" w:color="000000"/>
              <w:bottom w:val="single" w:sz="4" w:space="0" w:color="000000"/>
            </w:tcBorders>
            <w:shd w:val="clear" w:color="auto" w:fill="auto"/>
          </w:tcPr>
          <w:p w:rsidR="006355FB" w:rsidRPr="006355FB" w:rsidRDefault="006355FB" w:rsidP="00503FA9">
            <w:pPr>
              <w:pStyle w:val="af"/>
              <w:snapToGrid w:val="0"/>
              <w:spacing w:after="0"/>
              <w:ind w:left="0" w:firstLine="12"/>
              <w:jc w:val="center"/>
              <w:rPr>
                <w:bCs/>
              </w:rPr>
            </w:pPr>
            <w:r w:rsidRPr="006355FB">
              <w:rPr>
                <w:bCs/>
              </w:rPr>
              <w:t>1</w:t>
            </w:r>
          </w:p>
        </w:tc>
        <w:tc>
          <w:tcPr>
            <w:tcW w:w="1081" w:type="dxa"/>
            <w:vMerge w:val="restart"/>
            <w:tcBorders>
              <w:top w:val="single" w:sz="4" w:space="0" w:color="000000"/>
              <w:left w:val="single" w:sz="4" w:space="0" w:color="000000"/>
              <w:right w:val="single" w:sz="4" w:space="0" w:color="000000"/>
            </w:tcBorders>
            <w:shd w:val="clear" w:color="auto" w:fill="D9D9D9"/>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173"/>
        </w:trPr>
        <w:tc>
          <w:tcPr>
            <w:tcW w:w="8038" w:type="dxa"/>
            <w:gridSpan w:val="4"/>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bCs/>
                <w:sz w:val="20"/>
                <w:szCs w:val="20"/>
              </w:rPr>
            </w:pPr>
            <w:r w:rsidRPr="009E6E50">
              <w:rPr>
                <w:b/>
                <w:bCs/>
                <w:sz w:val="20"/>
                <w:szCs w:val="20"/>
              </w:rPr>
              <w:t>Раздел 4   Основы организации перевозок. Работа отдела «Безопасности движения»</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sidRPr="009E6E50">
              <w:rPr>
                <w:b/>
                <w:bCs/>
                <w:sz w:val="20"/>
                <w:szCs w:val="20"/>
              </w:rPr>
              <w:t>4</w:t>
            </w:r>
          </w:p>
        </w:tc>
        <w:tc>
          <w:tcPr>
            <w:tcW w:w="1081" w:type="dxa"/>
            <w:vMerge/>
            <w:tcBorders>
              <w:left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9E6E50" w:rsidTr="00492905">
        <w:trPr>
          <w:trHeight w:val="23"/>
        </w:trPr>
        <w:tc>
          <w:tcPr>
            <w:tcW w:w="2390" w:type="dxa"/>
            <w:vMerge w:val="restart"/>
            <w:tcBorders>
              <w:top w:val="single" w:sz="4" w:space="0" w:color="000000"/>
              <w:left w:val="single" w:sz="4" w:space="0" w:color="000000"/>
            </w:tcBorders>
            <w:shd w:val="clear" w:color="auto" w:fill="auto"/>
          </w:tcPr>
          <w:p w:rsidR="006355FB" w:rsidRPr="009E6E50" w:rsidRDefault="006355FB" w:rsidP="009E6E50">
            <w:pPr>
              <w:shd w:val="clear" w:color="auto" w:fill="FFFFFF"/>
              <w:ind w:firstLine="12"/>
              <w:jc w:val="left"/>
              <w:rPr>
                <w:bCs/>
                <w:sz w:val="20"/>
                <w:szCs w:val="20"/>
              </w:rPr>
            </w:pPr>
            <w:r w:rsidRPr="009E6E50">
              <w:rPr>
                <w:bCs/>
                <w:sz w:val="20"/>
                <w:szCs w:val="20"/>
              </w:rPr>
              <w:t>Тема 4.1   Требования по безопасности движения при лицензировании. Организация работы отдела БД.</w:t>
            </w:r>
          </w:p>
        </w:tc>
        <w:tc>
          <w:tcPr>
            <w:tcW w:w="5648" w:type="dxa"/>
            <w:gridSpan w:val="3"/>
            <w:tcBorders>
              <w:top w:val="single" w:sz="4" w:space="0" w:color="000000"/>
              <w:left w:val="single" w:sz="4" w:space="0" w:color="000000"/>
              <w:bottom w:val="single" w:sz="4" w:space="0" w:color="000000"/>
            </w:tcBorders>
            <w:shd w:val="clear" w:color="auto" w:fill="auto"/>
          </w:tcPr>
          <w:p w:rsidR="006355FB" w:rsidRPr="009E6E50" w:rsidRDefault="006355FB" w:rsidP="009E6E50">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9E6E50">
              <w:rPr>
                <w:b/>
                <w:bCs/>
                <w:sz w:val="20"/>
                <w:szCs w:val="20"/>
              </w:rPr>
              <w:t>Содержание:</w:t>
            </w:r>
          </w:p>
        </w:tc>
        <w:tc>
          <w:tcPr>
            <w:tcW w:w="961" w:type="dxa"/>
            <w:tcBorders>
              <w:top w:val="single" w:sz="4" w:space="0" w:color="000000"/>
              <w:left w:val="single" w:sz="4" w:space="0" w:color="000000"/>
              <w:bottom w:val="single" w:sz="4" w:space="0" w:color="000000"/>
            </w:tcBorders>
            <w:shd w:val="clear" w:color="auto" w:fill="auto"/>
          </w:tcPr>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9E6E50">
              <w:rPr>
                <w:b/>
                <w:bCs/>
                <w:sz w:val="20"/>
                <w:szCs w:val="20"/>
              </w:rPr>
              <w:t>4</w:t>
            </w:r>
          </w:p>
        </w:tc>
        <w:tc>
          <w:tcPr>
            <w:tcW w:w="1081" w:type="dxa"/>
            <w:vMerge/>
            <w:tcBorders>
              <w:left w:val="single" w:sz="4" w:space="0" w:color="000000"/>
              <w:bottom w:val="single" w:sz="4" w:space="0" w:color="000000"/>
              <w:right w:val="single" w:sz="4" w:space="0" w:color="000000"/>
            </w:tcBorders>
            <w:shd w:val="clear" w:color="auto" w:fill="auto"/>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E6CEF" w:rsidRPr="009E6E50" w:rsidTr="00150B74">
        <w:trPr>
          <w:trHeight w:val="970"/>
        </w:trPr>
        <w:tc>
          <w:tcPr>
            <w:tcW w:w="2390" w:type="dxa"/>
            <w:vMerge/>
            <w:tcBorders>
              <w:left w:val="single" w:sz="4" w:space="0" w:color="000000"/>
            </w:tcBorders>
            <w:shd w:val="clear" w:color="auto" w:fill="auto"/>
          </w:tcPr>
          <w:p w:rsidR="001E6CEF" w:rsidRPr="009E6E50"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1E6CEF" w:rsidRPr="009E6E50" w:rsidRDefault="001E6CEF" w:rsidP="001E6CEF">
            <w:pPr>
              <w:shd w:val="clear" w:color="auto" w:fill="FFFFFF"/>
              <w:ind w:firstLine="0"/>
              <w:rPr>
                <w:bCs/>
                <w:sz w:val="20"/>
                <w:szCs w:val="20"/>
              </w:rPr>
            </w:pPr>
            <w:r w:rsidRPr="009E6E50">
              <w:rPr>
                <w:sz w:val="20"/>
                <w:szCs w:val="20"/>
              </w:rPr>
              <w:t>Основные положения законов о труде, относящиеся к работникам автотранспортных предприятий. Подготовка и проверка состояния рабочего места водителя. Правила техники безопасности.</w:t>
            </w:r>
            <w:r w:rsidRPr="009E6E50">
              <w:rPr>
                <w:bCs/>
                <w:sz w:val="20"/>
                <w:szCs w:val="20"/>
              </w:rPr>
              <w:t xml:space="preserve"> </w:t>
            </w:r>
          </w:p>
        </w:tc>
        <w:tc>
          <w:tcPr>
            <w:tcW w:w="961" w:type="dxa"/>
            <w:tcBorders>
              <w:top w:val="single" w:sz="4" w:space="0" w:color="000000"/>
              <w:left w:val="single" w:sz="4" w:space="0" w:color="000000"/>
              <w:bottom w:val="single" w:sz="4" w:space="0" w:color="auto"/>
            </w:tcBorders>
            <w:shd w:val="clear" w:color="auto" w:fill="auto"/>
          </w:tcPr>
          <w:p w:rsidR="001E6CEF" w:rsidRPr="006355FB" w:rsidRDefault="001E6CEF"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1E6CEF" w:rsidRPr="00FC42F1"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2</w:t>
            </w:r>
          </w:p>
        </w:tc>
      </w:tr>
      <w:tr w:rsidR="001E6CEF" w:rsidRPr="009E6E50" w:rsidTr="006355FB">
        <w:trPr>
          <w:trHeight w:val="191"/>
        </w:trPr>
        <w:tc>
          <w:tcPr>
            <w:tcW w:w="2390" w:type="dxa"/>
            <w:vMerge/>
            <w:tcBorders>
              <w:left w:val="single" w:sz="4" w:space="0" w:color="000000"/>
            </w:tcBorders>
            <w:shd w:val="clear" w:color="auto" w:fill="auto"/>
          </w:tcPr>
          <w:p w:rsidR="001E6CEF" w:rsidRPr="009E6E50"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auto"/>
              <w:left w:val="single" w:sz="4" w:space="0" w:color="000000"/>
              <w:bottom w:val="single" w:sz="4" w:space="0" w:color="000000"/>
            </w:tcBorders>
            <w:shd w:val="clear" w:color="auto" w:fill="auto"/>
          </w:tcPr>
          <w:p w:rsidR="001E6CEF" w:rsidRPr="009E6E50" w:rsidRDefault="001E6CEF" w:rsidP="001E6CEF">
            <w:pPr>
              <w:shd w:val="clear" w:color="auto" w:fill="FFFFFF"/>
              <w:ind w:firstLine="0"/>
              <w:rPr>
                <w:sz w:val="20"/>
                <w:szCs w:val="20"/>
              </w:rPr>
            </w:pPr>
            <w:r w:rsidRPr="00B4357E">
              <w:rPr>
                <w:b/>
                <w:bCs/>
                <w:sz w:val="20"/>
                <w:szCs w:val="20"/>
              </w:rPr>
              <w:t>Практические занятия</w:t>
            </w:r>
            <w:r w:rsidRPr="00B4357E">
              <w:rPr>
                <w:b/>
                <w:bCs/>
                <w:sz w:val="20"/>
                <w:szCs w:val="20"/>
                <w:lang w:val="en-US"/>
              </w:rPr>
              <w:t>:</w:t>
            </w:r>
          </w:p>
        </w:tc>
        <w:tc>
          <w:tcPr>
            <w:tcW w:w="961" w:type="dxa"/>
            <w:tcBorders>
              <w:top w:val="single" w:sz="4" w:space="0" w:color="auto"/>
              <w:left w:val="single" w:sz="4" w:space="0" w:color="000000"/>
              <w:bottom w:val="single" w:sz="4" w:space="0" w:color="000000"/>
            </w:tcBorders>
            <w:shd w:val="clear" w:color="auto" w:fill="auto"/>
          </w:tcPr>
          <w:p w:rsidR="001E6CEF" w:rsidRPr="009E6E50" w:rsidRDefault="001E6CEF"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r>
              <w:rPr>
                <w:b/>
                <w:bCs/>
                <w:sz w:val="20"/>
                <w:szCs w:val="20"/>
              </w:rPr>
              <w:t>2</w:t>
            </w:r>
          </w:p>
        </w:tc>
        <w:tc>
          <w:tcPr>
            <w:tcW w:w="1081" w:type="dxa"/>
            <w:tcBorders>
              <w:top w:val="single" w:sz="4" w:space="0" w:color="auto"/>
              <w:left w:val="single" w:sz="4" w:space="0" w:color="000000"/>
              <w:bottom w:val="single" w:sz="4" w:space="0" w:color="000000"/>
              <w:right w:val="single" w:sz="4" w:space="0" w:color="000000"/>
            </w:tcBorders>
            <w:shd w:val="clear" w:color="auto" w:fill="D9D9D9"/>
          </w:tcPr>
          <w:p w:rsidR="001E6CEF" w:rsidRPr="00FC42F1"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1E6CEF" w:rsidRPr="009E6E50" w:rsidTr="006355FB">
        <w:trPr>
          <w:trHeight w:val="459"/>
        </w:trPr>
        <w:tc>
          <w:tcPr>
            <w:tcW w:w="2390" w:type="dxa"/>
            <w:vMerge/>
            <w:tcBorders>
              <w:left w:val="single" w:sz="4" w:space="0" w:color="000000"/>
            </w:tcBorders>
            <w:shd w:val="clear" w:color="auto" w:fill="auto"/>
          </w:tcPr>
          <w:p w:rsidR="001E6CEF" w:rsidRPr="009E6E50" w:rsidRDefault="001E6CEF"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369" w:type="dxa"/>
            <w:tcBorders>
              <w:top w:val="single" w:sz="4" w:space="0" w:color="000000"/>
              <w:left w:val="single" w:sz="4" w:space="0" w:color="000000"/>
              <w:bottom w:val="single" w:sz="4" w:space="0" w:color="000000"/>
            </w:tcBorders>
            <w:shd w:val="clear" w:color="auto" w:fill="auto"/>
          </w:tcPr>
          <w:p w:rsidR="001E6CEF" w:rsidRPr="009E6E50" w:rsidRDefault="001E6CEF" w:rsidP="001E6CEF">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9E6E50">
              <w:rPr>
                <w:bCs/>
                <w:sz w:val="20"/>
                <w:szCs w:val="20"/>
              </w:rPr>
              <w:t>1</w:t>
            </w:r>
          </w:p>
          <w:p w:rsidR="001E6CEF" w:rsidRPr="009E6E50" w:rsidRDefault="001E6CEF" w:rsidP="009E6E50">
            <w:pPr>
              <w:tabs>
                <w:tab w:val="left" w:pos="47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p>
        </w:tc>
        <w:tc>
          <w:tcPr>
            <w:tcW w:w="5279" w:type="dxa"/>
            <w:gridSpan w:val="2"/>
            <w:tcBorders>
              <w:top w:val="single" w:sz="4" w:space="0" w:color="000000"/>
              <w:left w:val="single" w:sz="4" w:space="0" w:color="000000"/>
              <w:bottom w:val="single" w:sz="4" w:space="0" w:color="000000"/>
            </w:tcBorders>
            <w:shd w:val="clear" w:color="auto" w:fill="auto"/>
          </w:tcPr>
          <w:p w:rsidR="001E6CEF" w:rsidRPr="001E6CEF" w:rsidRDefault="001E6CEF" w:rsidP="001E6CEF">
            <w:pPr>
              <w:shd w:val="clear" w:color="auto" w:fill="FFFFFF"/>
              <w:ind w:firstLine="12"/>
              <w:rPr>
                <w:bCs/>
                <w:sz w:val="20"/>
                <w:szCs w:val="20"/>
              </w:rPr>
            </w:pPr>
            <w:r w:rsidRPr="001E6CEF">
              <w:rPr>
                <w:bCs/>
                <w:iCs/>
                <w:sz w:val="20"/>
                <w:szCs w:val="20"/>
              </w:rPr>
              <w:t>№32</w:t>
            </w:r>
            <w:r w:rsidRPr="009E6E50">
              <w:rPr>
                <w:bCs/>
                <w:iCs/>
                <w:sz w:val="20"/>
                <w:szCs w:val="20"/>
              </w:rPr>
              <w:t xml:space="preserve"> Требования по безопасности движения при лицензировании </w:t>
            </w:r>
          </w:p>
        </w:tc>
        <w:tc>
          <w:tcPr>
            <w:tcW w:w="961" w:type="dxa"/>
            <w:tcBorders>
              <w:top w:val="single" w:sz="4" w:space="0" w:color="000000"/>
              <w:left w:val="single" w:sz="4" w:space="0" w:color="000000"/>
              <w:bottom w:val="single" w:sz="4" w:space="0" w:color="000000"/>
            </w:tcBorders>
            <w:shd w:val="clear" w:color="auto" w:fill="auto"/>
          </w:tcPr>
          <w:p w:rsidR="001E6CEF" w:rsidRPr="001E6CEF" w:rsidRDefault="001E6CEF"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1E6CEF">
              <w:rPr>
                <w:bCs/>
                <w:sz w:val="20"/>
                <w:szCs w:val="20"/>
              </w:rPr>
              <w:t>2</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1E6CEF"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r w:rsidRPr="00FC42F1">
              <w:rPr>
                <w:bCs/>
                <w:sz w:val="20"/>
                <w:szCs w:val="20"/>
              </w:rPr>
              <w:t>3</w:t>
            </w:r>
          </w:p>
        </w:tc>
      </w:tr>
      <w:tr w:rsidR="006355FB" w:rsidRPr="009E6E50" w:rsidTr="00492905">
        <w:trPr>
          <w:trHeight w:val="703"/>
        </w:trPr>
        <w:tc>
          <w:tcPr>
            <w:tcW w:w="2390" w:type="dxa"/>
            <w:vMerge/>
            <w:tcBorders>
              <w:left w:val="single" w:sz="4" w:space="0" w:color="000000"/>
            </w:tcBorders>
            <w:shd w:val="clear" w:color="auto" w:fill="auto"/>
          </w:tcPr>
          <w:p w:rsidR="006355FB" w:rsidRPr="009E6E50"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0"/>
                <w:szCs w:val="20"/>
              </w:rPr>
            </w:pPr>
          </w:p>
        </w:tc>
        <w:tc>
          <w:tcPr>
            <w:tcW w:w="5648" w:type="dxa"/>
            <w:gridSpan w:val="3"/>
            <w:tcBorders>
              <w:top w:val="single" w:sz="4" w:space="0" w:color="000000"/>
              <w:left w:val="single" w:sz="4" w:space="0" w:color="000000"/>
              <w:bottom w:val="single" w:sz="4" w:space="0" w:color="auto"/>
            </w:tcBorders>
            <w:shd w:val="clear" w:color="auto" w:fill="auto"/>
          </w:tcPr>
          <w:p w:rsidR="006355FB" w:rsidRPr="001E6CEF" w:rsidRDefault="006355FB" w:rsidP="001E6CEF">
            <w:pPr>
              <w:shd w:val="clear" w:color="auto" w:fill="FFFFFF"/>
              <w:ind w:firstLine="0"/>
              <w:rPr>
                <w:b/>
                <w:bCs/>
                <w:iCs/>
                <w:sz w:val="20"/>
                <w:szCs w:val="20"/>
              </w:rPr>
            </w:pPr>
            <w:r w:rsidRPr="009E6E50">
              <w:rPr>
                <w:b/>
                <w:bCs/>
                <w:sz w:val="20"/>
                <w:szCs w:val="20"/>
              </w:rPr>
              <w:t>Самостоятельная работа обучающихся:</w:t>
            </w:r>
            <w:r>
              <w:rPr>
                <w:b/>
                <w:bCs/>
                <w:iCs/>
                <w:sz w:val="20"/>
                <w:szCs w:val="20"/>
              </w:rPr>
              <w:t xml:space="preserve"> </w:t>
            </w:r>
            <w:r w:rsidRPr="009E6E50">
              <w:rPr>
                <w:sz w:val="20"/>
                <w:szCs w:val="20"/>
              </w:rPr>
              <w:t xml:space="preserve">Подготовить сообщения на тему:  </w:t>
            </w:r>
            <w:r w:rsidRPr="009E6E50">
              <w:rPr>
                <w:bCs/>
                <w:iCs/>
                <w:sz w:val="20"/>
                <w:szCs w:val="20"/>
              </w:rPr>
              <w:t>Доврачебная помощь пострадавшему в ДТП. Решение экзаменационных  билетов</w:t>
            </w:r>
          </w:p>
        </w:tc>
        <w:tc>
          <w:tcPr>
            <w:tcW w:w="961" w:type="dxa"/>
            <w:tcBorders>
              <w:top w:val="single" w:sz="4" w:space="0" w:color="000000"/>
              <w:left w:val="single" w:sz="4" w:space="0" w:color="000000"/>
              <w:bottom w:val="single" w:sz="4" w:space="0" w:color="auto"/>
            </w:tcBorders>
            <w:shd w:val="clear" w:color="auto" w:fill="auto"/>
          </w:tcPr>
          <w:p w:rsidR="006355FB" w:rsidRPr="006355FB"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Cs/>
                <w:sz w:val="20"/>
                <w:szCs w:val="20"/>
              </w:rPr>
            </w:pPr>
            <w:r w:rsidRPr="006355FB">
              <w:rPr>
                <w:bCs/>
                <w:sz w:val="20"/>
                <w:szCs w:val="20"/>
              </w:rPr>
              <w:t>2</w:t>
            </w:r>
          </w:p>
          <w:p w:rsidR="006355FB" w:rsidRPr="009E6E50" w:rsidRDefault="006355FB" w:rsidP="00503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12"/>
              <w:jc w:val="center"/>
              <w:rPr>
                <w:b/>
                <w:bCs/>
                <w:sz w:val="20"/>
                <w:szCs w:val="20"/>
              </w:rPr>
            </w:pPr>
          </w:p>
        </w:tc>
        <w:tc>
          <w:tcPr>
            <w:tcW w:w="1081" w:type="dxa"/>
            <w:vMerge w:val="restart"/>
            <w:tcBorders>
              <w:top w:val="single" w:sz="4" w:space="0" w:color="000000"/>
              <w:left w:val="single" w:sz="4" w:space="0" w:color="000000"/>
              <w:right w:val="single" w:sz="4" w:space="0" w:color="000000"/>
            </w:tcBorders>
            <w:shd w:val="clear" w:color="auto" w:fill="E0E0E0"/>
          </w:tcPr>
          <w:p w:rsidR="006355FB" w:rsidRPr="00FC42F1" w:rsidRDefault="006355FB" w:rsidP="009E6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Cs/>
                <w:sz w:val="20"/>
                <w:szCs w:val="20"/>
              </w:rPr>
            </w:pPr>
          </w:p>
        </w:tc>
      </w:tr>
      <w:tr w:rsidR="006355FB" w:rsidRPr="00150B74" w:rsidTr="004929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blHeader/>
        </w:trPr>
        <w:tc>
          <w:tcPr>
            <w:tcW w:w="803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355FB" w:rsidRPr="00150B74" w:rsidRDefault="006355FB" w:rsidP="00150B74">
            <w:pPr>
              <w:ind w:firstLine="12"/>
              <w:jc w:val="left"/>
              <w:rPr>
                <w:b/>
                <w:sz w:val="20"/>
                <w:szCs w:val="20"/>
              </w:rPr>
            </w:pPr>
            <w:r w:rsidRPr="00150B74">
              <w:rPr>
                <w:b/>
                <w:sz w:val="20"/>
                <w:szCs w:val="20"/>
              </w:rPr>
              <w:t>Раздел 5 Оказание первой медицинской помощи при ДТП.</w:t>
            </w:r>
          </w:p>
        </w:tc>
        <w:tc>
          <w:tcPr>
            <w:tcW w:w="961" w:type="dxa"/>
            <w:tcBorders>
              <w:top w:val="single" w:sz="4" w:space="0" w:color="auto"/>
              <w:left w:val="single" w:sz="4" w:space="0" w:color="auto"/>
              <w:bottom w:val="single" w:sz="4" w:space="0" w:color="auto"/>
              <w:right w:val="single" w:sz="4" w:space="0" w:color="000000"/>
            </w:tcBorders>
            <w:shd w:val="clear" w:color="auto" w:fill="FFFFFF"/>
            <w:vAlign w:val="center"/>
          </w:tcPr>
          <w:p w:rsidR="006355FB" w:rsidRPr="00150B74" w:rsidRDefault="006355FB" w:rsidP="00503FA9">
            <w:pPr>
              <w:ind w:firstLine="12"/>
              <w:jc w:val="center"/>
              <w:rPr>
                <w:rFonts w:eastAsia="Calibri"/>
                <w:b/>
                <w:sz w:val="20"/>
                <w:szCs w:val="20"/>
              </w:rPr>
            </w:pPr>
            <w:r w:rsidRPr="00150B74">
              <w:rPr>
                <w:rFonts w:eastAsia="Calibri"/>
                <w:b/>
                <w:sz w:val="20"/>
                <w:szCs w:val="20"/>
              </w:rPr>
              <w:t>24</w:t>
            </w:r>
          </w:p>
        </w:tc>
        <w:tc>
          <w:tcPr>
            <w:tcW w:w="1081" w:type="dxa"/>
            <w:vMerge/>
            <w:tcBorders>
              <w:left w:val="single" w:sz="4" w:space="0" w:color="000000"/>
              <w:right w:val="single" w:sz="4" w:space="0" w:color="000000"/>
            </w:tcBorders>
            <w:shd w:val="clear" w:color="auto" w:fill="FFFFFF"/>
            <w:vAlign w:val="center"/>
          </w:tcPr>
          <w:p w:rsidR="006355FB" w:rsidRPr="00FC42F1" w:rsidRDefault="006355FB" w:rsidP="00503FA9">
            <w:pPr>
              <w:rPr>
                <w:rFonts w:eastAsia="Calibri"/>
                <w:sz w:val="20"/>
                <w:szCs w:val="20"/>
              </w:rPr>
            </w:pPr>
          </w:p>
        </w:tc>
      </w:tr>
      <w:tr w:rsidR="006355FB" w:rsidRPr="00150B74" w:rsidTr="004929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val="restart"/>
            <w:tcBorders>
              <w:top w:val="single" w:sz="4" w:space="0" w:color="auto"/>
              <w:left w:val="single" w:sz="4" w:space="0" w:color="auto"/>
              <w:right w:val="single" w:sz="4" w:space="0" w:color="auto"/>
            </w:tcBorders>
            <w:shd w:val="clear" w:color="auto" w:fill="FFFFFF"/>
          </w:tcPr>
          <w:p w:rsidR="006355FB" w:rsidRPr="00150B74" w:rsidRDefault="006355FB" w:rsidP="00150B74">
            <w:pPr>
              <w:ind w:firstLine="12"/>
              <w:jc w:val="left"/>
              <w:rPr>
                <w:rFonts w:eastAsia="Calibri"/>
                <w:sz w:val="20"/>
                <w:szCs w:val="20"/>
              </w:rPr>
            </w:pPr>
            <w:r w:rsidRPr="00150B74">
              <w:rPr>
                <w:rFonts w:eastAsia="Calibri"/>
                <w:sz w:val="20"/>
                <w:szCs w:val="20"/>
              </w:rPr>
              <w:t>Тема 5.1 Первая медицинская помощь</w:t>
            </w: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6355FB" w:rsidRPr="00150B74" w:rsidRDefault="006355FB" w:rsidP="00150B74">
            <w:pPr>
              <w:ind w:firstLine="0"/>
              <w:rPr>
                <w:b/>
                <w:sz w:val="20"/>
                <w:szCs w:val="20"/>
              </w:rPr>
            </w:pPr>
            <w:r w:rsidRPr="00150B74">
              <w:rPr>
                <w:rFonts w:eastAsia="Calibri"/>
                <w:b/>
                <w:sz w:val="20"/>
                <w:szCs w:val="20"/>
              </w:rPr>
              <w:t>Содержание</w:t>
            </w:r>
          </w:p>
        </w:tc>
        <w:tc>
          <w:tcPr>
            <w:tcW w:w="961" w:type="dxa"/>
            <w:tcBorders>
              <w:top w:val="single" w:sz="4" w:space="0" w:color="auto"/>
              <w:left w:val="single" w:sz="4" w:space="0" w:color="auto"/>
              <w:bottom w:val="single" w:sz="4" w:space="0" w:color="auto"/>
              <w:right w:val="single" w:sz="4" w:space="0" w:color="000000"/>
            </w:tcBorders>
            <w:shd w:val="clear" w:color="auto" w:fill="FFFFFF"/>
            <w:vAlign w:val="center"/>
          </w:tcPr>
          <w:p w:rsidR="006355FB" w:rsidRPr="00150B74" w:rsidRDefault="006355FB" w:rsidP="00503FA9">
            <w:pPr>
              <w:ind w:firstLine="12"/>
              <w:jc w:val="center"/>
              <w:rPr>
                <w:b/>
                <w:sz w:val="20"/>
                <w:szCs w:val="20"/>
              </w:rPr>
            </w:pPr>
            <w:r w:rsidRPr="00150B74">
              <w:rPr>
                <w:rFonts w:eastAsia="Calibri"/>
                <w:b/>
                <w:sz w:val="20"/>
                <w:szCs w:val="20"/>
              </w:rPr>
              <w:t>24</w:t>
            </w:r>
          </w:p>
        </w:tc>
        <w:tc>
          <w:tcPr>
            <w:tcW w:w="1081" w:type="dxa"/>
            <w:vMerge/>
            <w:tcBorders>
              <w:left w:val="single" w:sz="4" w:space="0" w:color="000000"/>
              <w:bottom w:val="single" w:sz="4" w:space="0" w:color="auto"/>
              <w:right w:val="single" w:sz="4" w:space="0" w:color="000000"/>
            </w:tcBorders>
            <w:shd w:val="clear" w:color="auto" w:fill="FFFFFF"/>
            <w:vAlign w:val="center"/>
          </w:tcPr>
          <w:p w:rsidR="006355FB" w:rsidRPr="00FC42F1" w:rsidRDefault="006355FB" w:rsidP="00503FA9">
            <w:pP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1275"/>
        </w:trPr>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1</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Понятие о видах ДТП и структуре ДТ травматизма. Порядок действия водителя на месте ДТП с пострадавшими. Организационно - правовые аспекты оказания первой медицинской помощи с пострадавшим в ДТП.</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745"/>
        </w:trPr>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Правила и этапы оказания первой медицинской, психологической помощи при ДТП</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2</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Основные представления о системах организма. Анатомия – скелетная мускулатура. Повреждения, характерные для лобового столкновения и т.д.</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rFonts w:eastAsia="Calibri"/>
                <w:sz w:val="20"/>
                <w:szCs w:val="20"/>
              </w:rPr>
            </w:pPr>
            <w:r w:rsidRPr="00FC42F1">
              <w:rPr>
                <w:rFonts w:eastAsia="Calibri"/>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Организм человека как сложная биосистема.</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rFonts w:eastAsia="Calibri"/>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3</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Понятие о средствах первой помощи. Аптечка I помощи. Состав, показания и противопоказания для использования. Использование подручных средств для временной остановки кровотечения.</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rFonts w:eastAsia="Calibri"/>
                <w:sz w:val="20"/>
                <w:szCs w:val="20"/>
              </w:rPr>
            </w:pPr>
            <w:r w:rsidRPr="00FC42F1">
              <w:rPr>
                <w:rFonts w:eastAsia="Calibri"/>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Виды подручных средств для временной остановки кровотечения.</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rFonts w:eastAsia="Calibri"/>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4</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 xml:space="preserve">Правила и порядок осмотра пострадавшего. Основные критерии оценки нарушения сознания. Последовательность осмотра. Отработка приемов определение пульса </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rFonts w:eastAsia="Calibri"/>
                <w:sz w:val="20"/>
                <w:szCs w:val="20"/>
              </w:rPr>
            </w:pPr>
            <w:r w:rsidRPr="00FC42F1">
              <w:rPr>
                <w:rFonts w:eastAsia="Calibri"/>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Определение состояния пострадавшего.</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rFonts w:eastAsia="Calibri"/>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5</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Порядок извлечения пострадавшего из автомобиля. Отработка приемов для быстрого извлечения из автомобиля. Отработка приёмов снятия мотоциклетного шлема. Особенности транспортировки при различных видах травм.</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rFonts w:eastAsia="Calibri"/>
                <w:sz w:val="20"/>
                <w:szCs w:val="20"/>
              </w:rPr>
            </w:pPr>
            <w:r w:rsidRPr="00FC42F1">
              <w:rPr>
                <w:rFonts w:eastAsia="Calibri"/>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Отработка способов и приемов оказания первой медицинской помощи в имитационном режиме.</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rPr>
                <w:rFonts w:eastAsia="Calibri"/>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6</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Понятие о СЛР. Достоверные признаки клинической и биологической смерти. Техника проведения искусственного дыхания и непрямого массажа сердца.</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Отработать приемы и способы СЛР.</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sz w:val="20"/>
                <w:szCs w:val="20"/>
              </w:rPr>
            </w:pPr>
            <w:r w:rsidRPr="00150B74">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7</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Первая помощь при остром кровотечении. Виды кровотечения. Способы временной остановки наружного кровотечения. Правила наложения жгута.</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FC42F1" w:rsidRDefault="00150B74" w:rsidP="00503FA9">
            <w:pPr>
              <w:jc w:val="center"/>
              <w:rPr>
                <w:rFonts w:eastAsia="Calibri"/>
                <w:sz w:val="20"/>
                <w:szCs w:val="20"/>
              </w:rPr>
            </w:pPr>
            <w:r w:rsidRPr="00FC42F1">
              <w:rPr>
                <w:rFonts w:eastAsia="Calibri"/>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Освоить технику наложения жгута.</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150B74" w:rsidRPr="00150B74" w:rsidRDefault="00150B74" w:rsidP="00503FA9">
            <w:pPr>
              <w:ind w:firstLine="12"/>
              <w:jc w:val="center"/>
              <w:rPr>
                <w:rFonts w:eastAsia="Calibri"/>
                <w:sz w:val="20"/>
                <w:szCs w:val="20"/>
              </w:rPr>
            </w:pPr>
            <w:r w:rsidRPr="00150B74">
              <w:rPr>
                <w:rFonts w:eastAsia="Calibri"/>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vAlign w:val="center"/>
          </w:tcPr>
          <w:p w:rsidR="00150B74" w:rsidRPr="00FC42F1" w:rsidRDefault="00150B74" w:rsidP="00503FA9">
            <w:pPr>
              <w:jc w:val="center"/>
              <w:rPr>
                <w:rFonts w:eastAsia="Calibri"/>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8</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Ранение, виды ран. Мероприятия первой помощи при ранениях. Виды повязок (наложение повязок на различные анатомические области человека)</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Освоить технику наложения повязок.</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tcPr>
          <w:p w:rsidR="00150B74" w:rsidRPr="00FC42F1" w:rsidRDefault="00150B74" w:rsidP="00503FA9">
            <w:pPr>
              <w:jc w:val="cente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9</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Понятие травмы (ушибы, вывихи, переломы). Биомеханика автодорожной травмы. Понятие «транспортная иммобилизация». Использование подручных средств для иммобилизации.</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Ушибы, вывихи, переломы.</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tcPr>
          <w:p w:rsidR="00150B74" w:rsidRPr="00FC42F1" w:rsidRDefault="00150B74" w:rsidP="00503FA9">
            <w:pPr>
              <w:jc w:val="cente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10</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Основные проявления  травм ЧМТ. Основные проявления травмы живота, груди. Понятие пневмоторокс.</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Способы оказания первой медицинской помощи при пневмотороксе.</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tcPr>
          <w:p w:rsidR="00150B74" w:rsidRPr="00FC42F1" w:rsidRDefault="00150B74" w:rsidP="00503FA9">
            <w:pPr>
              <w:jc w:val="cente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11</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Ожоги и их виды. Отработка приемов и порядок  оказания помощи при термических, химических ожогах. Ожог верхних дыхательных путей. Отравление угарным газом и продуктами горения. Обморожения – их виды, оказание I медицинской помощи.</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150B74" w:rsidRPr="00FC42F1" w:rsidRDefault="00150B74" w:rsidP="00503FA9">
            <w:pPr>
              <w:jc w:val="center"/>
              <w:rPr>
                <w:sz w:val="20"/>
                <w:szCs w:val="20"/>
              </w:rPr>
            </w:pPr>
            <w:r w:rsidRPr="00FC42F1">
              <w:rPr>
                <w:sz w:val="20"/>
                <w:szCs w:val="20"/>
              </w:rPr>
              <w:t>2</w:t>
            </w:r>
          </w:p>
        </w:tc>
      </w:tr>
      <w:tr w:rsidR="00150B74" w:rsidRPr="00150B74" w:rsidTr="006355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Ожоги, обморожения.</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1</w:t>
            </w:r>
          </w:p>
        </w:tc>
        <w:tc>
          <w:tcPr>
            <w:tcW w:w="1081" w:type="dxa"/>
            <w:tcBorders>
              <w:top w:val="single" w:sz="4" w:space="0" w:color="auto"/>
              <w:left w:val="single" w:sz="4" w:space="0" w:color="auto"/>
              <w:bottom w:val="single" w:sz="4" w:space="0" w:color="auto"/>
              <w:right w:val="single" w:sz="4" w:space="0" w:color="auto"/>
            </w:tcBorders>
            <w:shd w:val="clear" w:color="auto" w:fill="D9D9D9"/>
          </w:tcPr>
          <w:p w:rsidR="00150B74" w:rsidRPr="00150B74" w:rsidRDefault="00150B74" w:rsidP="00503FA9">
            <w:pPr>
              <w:rPr>
                <w:sz w:val="20"/>
                <w:szCs w:val="20"/>
              </w:rPr>
            </w:pPr>
          </w:p>
        </w:tc>
      </w:tr>
      <w:tr w:rsidR="00150B74" w:rsidRPr="00150B74" w:rsidTr="00503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1323"/>
        </w:trPr>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sz w:val="20"/>
                <w:szCs w:val="20"/>
              </w:rPr>
              <w:t>12</w:t>
            </w:r>
          </w:p>
        </w:tc>
        <w:tc>
          <w:tcPr>
            <w:tcW w:w="5158"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12"/>
              <w:rPr>
                <w:sz w:val="20"/>
                <w:szCs w:val="20"/>
              </w:rPr>
            </w:pPr>
            <w:r w:rsidRPr="00150B74">
              <w:rPr>
                <w:sz w:val="20"/>
                <w:szCs w:val="20"/>
              </w:rPr>
              <w:t>Влияние состояния здоровья и усталости водителя на безопасное управление транспортом. Острые нарушения сознания (обморок). Острые нарушения дыхания (приступы удушья). Острые нарушения кровообращения (инфаркт миокарда) Понятие судороги (эпилептический статус).</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sidRPr="00150B74">
              <w:rPr>
                <w:sz w:val="20"/>
                <w:szCs w:val="20"/>
              </w:rPr>
              <w:t>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jc w:val="center"/>
              <w:rPr>
                <w:sz w:val="20"/>
                <w:szCs w:val="20"/>
              </w:rPr>
            </w:pPr>
            <w:r w:rsidRPr="00150B74">
              <w:rPr>
                <w:sz w:val="20"/>
                <w:szCs w:val="20"/>
              </w:rPr>
              <w:t>2</w:t>
            </w:r>
          </w:p>
        </w:tc>
      </w:tr>
      <w:tr w:rsidR="00150B74" w:rsidRPr="00150B74" w:rsidTr="00BE0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636"/>
        </w:trPr>
        <w:tc>
          <w:tcPr>
            <w:tcW w:w="2390" w:type="dxa"/>
            <w:vMerge/>
            <w:tcBorders>
              <w:left w:val="single" w:sz="4" w:space="0" w:color="auto"/>
              <w:right w:val="single" w:sz="4" w:space="0" w:color="auto"/>
            </w:tcBorders>
            <w:shd w:val="clear" w:color="auto" w:fill="FFFFFF"/>
            <w:vAlign w:val="center"/>
          </w:tcPr>
          <w:p w:rsidR="00150B74" w:rsidRPr="00150B74" w:rsidRDefault="00150B74" w:rsidP="00150B74">
            <w:pPr>
              <w:ind w:firstLine="12"/>
              <w:jc w:val="left"/>
              <w:rPr>
                <w:rFonts w:eastAsia="Calibri"/>
                <w:sz w:val="20"/>
                <w:szCs w:val="20"/>
              </w:rPr>
            </w:pPr>
          </w:p>
        </w:tc>
        <w:tc>
          <w:tcPr>
            <w:tcW w:w="5648" w:type="dxa"/>
            <w:gridSpan w:val="3"/>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150B74">
            <w:pPr>
              <w:ind w:firstLine="0"/>
              <w:rPr>
                <w:sz w:val="20"/>
                <w:szCs w:val="20"/>
              </w:rPr>
            </w:pPr>
            <w:r w:rsidRPr="00150B74">
              <w:rPr>
                <w:b/>
                <w:bCs/>
                <w:sz w:val="20"/>
                <w:szCs w:val="20"/>
              </w:rPr>
              <w:t>Самостоятельная работа обучающихся:</w:t>
            </w:r>
            <w:r w:rsidRPr="00150B74">
              <w:rPr>
                <w:bCs/>
                <w:sz w:val="20"/>
                <w:szCs w:val="20"/>
              </w:rPr>
              <w:t xml:space="preserve"> Подготовить сообщение на тему: Понятие обморок. Оказание первой медицинской помощи при обмороке.</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150B74" w:rsidRPr="00150B74" w:rsidRDefault="00150B74" w:rsidP="00503FA9">
            <w:pPr>
              <w:ind w:firstLine="12"/>
              <w:jc w:val="center"/>
              <w:rPr>
                <w:sz w:val="20"/>
                <w:szCs w:val="20"/>
              </w:rPr>
            </w:pPr>
            <w:r>
              <w:rPr>
                <w:sz w:val="20"/>
                <w:szCs w:val="20"/>
              </w:rPr>
              <w:t>1</w:t>
            </w:r>
          </w:p>
        </w:tc>
        <w:tc>
          <w:tcPr>
            <w:tcW w:w="1081" w:type="dxa"/>
            <w:tcBorders>
              <w:top w:val="single" w:sz="4" w:space="0" w:color="auto"/>
              <w:left w:val="single" w:sz="4" w:space="0" w:color="auto"/>
              <w:bottom w:val="nil"/>
              <w:right w:val="single" w:sz="4" w:space="0" w:color="auto"/>
            </w:tcBorders>
            <w:shd w:val="clear" w:color="auto" w:fill="D9D9D9"/>
          </w:tcPr>
          <w:p w:rsidR="00150B74" w:rsidRPr="00150B74" w:rsidRDefault="00150B74" w:rsidP="00503FA9">
            <w:pPr>
              <w:jc w:val="center"/>
              <w:rPr>
                <w:sz w:val="20"/>
                <w:szCs w:val="20"/>
              </w:rPr>
            </w:pPr>
          </w:p>
        </w:tc>
      </w:tr>
      <w:tr w:rsidR="00BE01DB" w:rsidRPr="00150B74" w:rsidTr="00BE0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159"/>
        </w:trPr>
        <w:tc>
          <w:tcPr>
            <w:tcW w:w="8038" w:type="dxa"/>
            <w:gridSpan w:val="4"/>
            <w:tcBorders>
              <w:left w:val="single" w:sz="4" w:space="0" w:color="auto"/>
              <w:right w:val="single" w:sz="4" w:space="0" w:color="auto"/>
            </w:tcBorders>
            <w:shd w:val="clear" w:color="auto" w:fill="FFFFFF"/>
          </w:tcPr>
          <w:p w:rsidR="00BE01DB" w:rsidRPr="00165F0A" w:rsidRDefault="00BE01DB" w:rsidP="00C1741A">
            <w:pPr>
              <w:rPr>
                <w:sz w:val="20"/>
                <w:szCs w:val="20"/>
              </w:rPr>
            </w:pPr>
            <w:r w:rsidRPr="00165F0A">
              <w:rPr>
                <w:b/>
                <w:sz w:val="20"/>
                <w:szCs w:val="20"/>
              </w:rPr>
              <w:t>Максимальная учебная нагрузка (всего)</w:t>
            </w:r>
          </w:p>
        </w:tc>
        <w:tc>
          <w:tcPr>
            <w:tcW w:w="2042" w:type="dxa"/>
            <w:gridSpan w:val="2"/>
            <w:tcBorders>
              <w:top w:val="nil"/>
              <w:left w:val="single" w:sz="4" w:space="0" w:color="auto"/>
              <w:bottom w:val="single" w:sz="4" w:space="0" w:color="auto"/>
              <w:right w:val="single" w:sz="4" w:space="0" w:color="auto"/>
            </w:tcBorders>
            <w:shd w:val="clear" w:color="auto" w:fill="D9D9D9"/>
          </w:tcPr>
          <w:p w:rsidR="00BE01DB" w:rsidRPr="00165F0A" w:rsidRDefault="00BE01DB" w:rsidP="00C1741A">
            <w:pPr>
              <w:ind w:firstLine="0"/>
              <w:jc w:val="center"/>
              <w:rPr>
                <w:b/>
                <w:sz w:val="20"/>
                <w:szCs w:val="20"/>
              </w:rPr>
            </w:pPr>
            <w:r>
              <w:rPr>
                <w:b/>
                <w:sz w:val="20"/>
                <w:szCs w:val="20"/>
              </w:rPr>
              <w:t>249</w:t>
            </w:r>
          </w:p>
        </w:tc>
      </w:tr>
      <w:tr w:rsidR="00BE01DB" w:rsidRPr="00150B74" w:rsidTr="00BE0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268"/>
        </w:trPr>
        <w:tc>
          <w:tcPr>
            <w:tcW w:w="8038" w:type="dxa"/>
            <w:gridSpan w:val="4"/>
            <w:tcBorders>
              <w:left w:val="single" w:sz="4" w:space="0" w:color="auto"/>
              <w:right w:val="single" w:sz="4" w:space="0" w:color="auto"/>
            </w:tcBorders>
            <w:shd w:val="clear" w:color="auto" w:fill="FFFFFF"/>
          </w:tcPr>
          <w:p w:rsidR="00BE01DB" w:rsidRPr="00165F0A" w:rsidRDefault="00BE01DB" w:rsidP="00C1741A">
            <w:pPr>
              <w:rPr>
                <w:sz w:val="20"/>
                <w:szCs w:val="20"/>
              </w:rPr>
            </w:pPr>
            <w:r w:rsidRPr="00165F0A">
              <w:rPr>
                <w:b/>
                <w:sz w:val="20"/>
                <w:szCs w:val="20"/>
              </w:rPr>
              <w:t>Обязательная аудиторная учебная нагрузка (всего)</w:t>
            </w:r>
          </w:p>
        </w:tc>
        <w:tc>
          <w:tcPr>
            <w:tcW w:w="2042" w:type="dxa"/>
            <w:gridSpan w:val="2"/>
            <w:tcBorders>
              <w:top w:val="single" w:sz="4" w:space="0" w:color="auto"/>
              <w:left w:val="single" w:sz="4" w:space="0" w:color="auto"/>
              <w:bottom w:val="single" w:sz="4" w:space="0" w:color="auto"/>
              <w:right w:val="single" w:sz="4" w:space="0" w:color="auto"/>
            </w:tcBorders>
            <w:shd w:val="clear" w:color="auto" w:fill="D9D9D9"/>
          </w:tcPr>
          <w:p w:rsidR="00BE01DB" w:rsidRPr="00165F0A" w:rsidRDefault="00BE01DB" w:rsidP="00C1741A">
            <w:pPr>
              <w:ind w:firstLine="0"/>
              <w:jc w:val="center"/>
              <w:rPr>
                <w:b/>
                <w:sz w:val="20"/>
                <w:szCs w:val="20"/>
              </w:rPr>
            </w:pPr>
            <w:r>
              <w:rPr>
                <w:b/>
                <w:sz w:val="20"/>
                <w:szCs w:val="20"/>
              </w:rPr>
              <w:t>166</w:t>
            </w:r>
          </w:p>
        </w:tc>
      </w:tr>
      <w:tr w:rsidR="00BE01DB" w:rsidRPr="00150B74" w:rsidTr="00BE0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Ex>
        <w:trPr>
          <w:trHeight w:val="181"/>
        </w:trPr>
        <w:tc>
          <w:tcPr>
            <w:tcW w:w="8038" w:type="dxa"/>
            <w:gridSpan w:val="4"/>
            <w:tcBorders>
              <w:left w:val="single" w:sz="4" w:space="0" w:color="auto"/>
              <w:bottom w:val="single" w:sz="4" w:space="0" w:color="auto"/>
              <w:right w:val="single" w:sz="4" w:space="0" w:color="auto"/>
            </w:tcBorders>
            <w:shd w:val="clear" w:color="auto" w:fill="FFFFFF"/>
          </w:tcPr>
          <w:p w:rsidR="00BE01DB" w:rsidRPr="00165F0A" w:rsidRDefault="00BE01DB" w:rsidP="00C1741A">
            <w:pPr>
              <w:rPr>
                <w:sz w:val="20"/>
                <w:szCs w:val="20"/>
              </w:rPr>
            </w:pPr>
            <w:r w:rsidRPr="00165F0A">
              <w:rPr>
                <w:b/>
                <w:sz w:val="20"/>
                <w:szCs w:val="20"/>
              </w:rPr>
              <w:t>Самостоятельная работа обучающегося (всего)</w:t>
            </w:r>
          </w:p>
        </w:tc>
        <w:tc>
          <w:tcPr>
            <w:tcW w:w="2042" w:type="dxa"/>
            <w:gridSpan w:val="2"/>
            <w:tcBorders>
              <w:top w:val="single" w:sz="4" w:space="0" w:color="auto"/>
              <w:left w:val="single" w:sz="4" w:space="0" w:color="auto"/>
              <w:bottom w:val="single" w:sz="4" w:space="0" w:color="auto"/>
              <w:right w:val="single" w:sz="4" w:space="0" w:color="auto"/>
            </w:tcBorders>
            <w:shd w:val="clear" w:color="auto" w:fill="D9D9D9"/>
          </w:tcPr>
          <w:p w:rsidR="00BE01DB" w:rsidRPr="00165F0A" w:rsidRDefault="00BE01DB" w:rsidP="00C1741A">
            <w:pPr>
              <w:ind w:firstLine="0"/>
              <w:jc w:val="center"/>
              <w:rPr>
                <w:sz w:val="20"/>
                <w:szCs w:val="20"/>
              </w:rPr>
            </w:pPr>
            <w:r>
              <w:rPr>
                <w:b/>
                <w:w w:val="99"/>
                <w:sz w:val="20"/>
                <w:szCs w:val="20"/>
              </w:rPr>
              <w:t>83</w:t>
            </w:r>
          </w:p>
        </w:tc>
      </w:tr>
    </w:tbl>
    <w:p w:rsidR="00416853" w:rsidRDefault="00416853" w:rsidP="001A34FB">
      <w:pPr>
        <w:autoSpaceDE w:val="0"/>
        <w:autoSpaceDN w:val="0"/>
        <w:adjustRightInd w:val="0"/>
        <w:ind w:left="720" w:firstLine="0"/>
        <w:jc w:val="center"/>
        <w:rPr>
          <w:b/>
          <w:caps/>
        </w:rPr>
      </w:pPr>
    </w:p>
    <w:p w:rsidR="00FC42F1" w:rsidRPr="00FC42F1" w:rsidRDefault="00FC42F1" w:rsidP="00FC42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right="-28" w:firstLine="480"/>
        <w:outlineLvl w:val="0"/>
        <w:rPr>
          <w:b/>
          <w:bCs/>
          <w:caps/>
        </w:rPr>
      </w:pPr>
      <w:r w:rsidRPr="00FC42F1">
        <w:rPr>
          <w:b/>
          <w:bCs/>
          <w:caps/>
        </w:rPr>
        <w:t>3. условия реализации программы дисциплины</w:t>
      </w:r>
    </w:p>
    <w:p w:rsidR="00FC42F1" w:rsidRPr="00FC42F1" w:rsidRDefault="00FC42F1" w:rsidP="00FC4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sz w:val="16"/>
          <w:szCs w:val="16"/>
        </w:rPr>
      </w:pPr>
    </w:p>
    <w:p w:rsidR="00FC42F1" w:rsidRPr="00FC42F1" w:rsidRDefault="00FC42F1" w:rsidP="00FC4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FC42F1">
        <w:rPr>
          <w:b/>
          <w:bCs/>
        </w:rPr>
        <w:t>3.1. Требования к минимальному материально-техническому обеспечению</w:t>
      </w:r>
    </w:p>
    <w:p w:rsidR="00FC42F1" w:rsidRPr="00FC42F1" w:rsidRDefault="00FC42F1" w:rsidP="00FC42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pPr>
      <w:r w:rsidRPr="00FC42F1">
        <w:t xml:space="preserve">Реализация программы дисциплины требует наличия учебного кабинета «Правил безопасности дорожного </w:t>
      </w:r>
      <w:r>
        <w:t xml:space="preserve">движения». </w:t>
      </w:r>
      <w:r w:rsidRPr="00FC42F1">
        <w:t xml:space="preserve">Оборудование учебного кабинета: </w:t>
      </w:r>
    </w:p>
    <w:p w:rsidR="00FC42F1" w:rsidRPr="00FC42F1" w:rsidRDefault="00FC42F1" w:rsidP="00FC42F1">
      <w:pPr>
        <w:ind w:left="720" w:right="-28" w:firstLine="480"/>
      </w:pPr>
      <w:r w:rsidRPr="00FC42F1">
        <w:t>- посадочные места  по количеству обучающихся;</w:t>
      </w:r>
    </w:p>
    <w:p w:rsidR="00FC42F1" w:rsidRPr="00FC42F1" w:rsidRDefault="00FC42F1" w:rsidP="00FC42F1">
      <w:pPr>
        <w:ind w:left="720" w:right="-28" w:firstLine="480"/>
      </w:pPr>
      <w:r w:rsidRPr="00FC42F1">
        <w:t>- рабочее место преподавателя;</w:t>
      </w:r>
    </w:p>
    <w:p w:rsidR="00FC42F1" w:rsidRPr="00FC42F1" w:rsidRDefault="00FC42F1" w:rsidP="00FC42F1">
      <w:pPr>
        <w:ind w:left="720" w:right="-28" w:firstLine="480"/>
      </w:pPr>
      <w:r w:rsidRPr="00FC42F1">
        <w:t>- тренажер для выработки навыков и совершенствования техники уп</w:t>
      </w:r>
      <w:r>
        <w:t>равления транспортным средством.</w:t>
      </w:r>
    </w:p>
    <w:p w:rsidR="00FC42F1" w:rsidRPr="00FC42F1" w:rsidRDefault="00FC42F1" w:rsidP="00FC42F1">
      <w:pPr>
        <w:ind w:left="720" w:right="-28" w:firstLine="480"/>
      </w:pPr>
      <w:r w:rsidRPr="00FC42F1">
        <w:t>- автодром;</w:t>
      </w:r>
    </w:p>
    <w:p w:rsidR="00FC42F1" w:rsidRPr="00FC42F1" w:rsidRDefault="00FC42F1" w:rsidP="00FC42F1">
      <w:pPr>
        <w:ind w:left="720" w:right="-28" w:firstLine="480"/>
      </w:pPr>
      <w:r w:rsidRPr="00FC42F1">
        <w:t>- гараж с учебными автомобилями категорий «В» и «С».</w:t>
      </w:r>
    </w:p>
    <w:p w:rsidR="00FC42F1" w:rsidRPr="00FC42F1" w:rsidRDefault="00FC42F1" w:rsidP="00FC42F1">
      <w:pPr>
        <w:ind w:left="720" w:right="-28" w:firstLine="480"/>
      </w:pPr>
      <w:r w:rsidRPr="00FC42F1">
        <w:t>Технические средства обучения:</w:t>
      </w:r>
    </w:p>
    <w:p w:rsidR="00FC42F1" w:rsidRPr="00FC42F1" w:rsidRDefault="00FC42F1" w:rsidP="00FC42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right="-28" w:firstLine="480"/>
        <w:outlineLvl w:val="0"/>
        <w:rPr>
          <w:bCs/>
        </w:rPr>
      </w:pPr>
      <w:r w:rsidRPr="00FC42F1">
        <w:rPr>
          <w:bCs/>
        </w:rPr>
        <w:t>- интерактивная доска с лицензионным программным обеспечением и мультимедиапроектор.</w:t>
      </w:r>
    </w:p>
    <w:p w:rsidR="00FC42F1" w:rsidRPr="00FC42F1" w:rsidRDefault="00FC42F1" w:rsidP="00FC42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right="-28" w:firstLine="480"/>
        <w:outlineLvl w:val="0"/>
        <w:rPr>
          <w:b/>
          <w:bCs/>
          <w:sz w:val="16"/>
          <w:szCs w:val="16"/>
        </w:rPr>
      </w:pPr>
    </w:p>
    <w:p w:rsidR="00FC42F1" w:rsidRPr="00FC42F1" w:rsidRDefault="00FC42F1" w:rsidP="00FC42F1">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720" w:right="-28" w:firstLine="480"/>
        <w:outlineLvl w:val="0"/>
        <w:rPr>
          <w:b/>
          <w:bCs/>
        </w:rPr>
      </w:pPr>
      <w:r w:rsidRPr="00FC42F1">
        <w:rPr>
          <w:b/>
          <w:bCs/>
        </w:rPr>
        <w:t>3.2. Информационное обеспечение обучения</w:t>
      </w:r>
    </w:p>
    <w:p w:rsidR="00FC42F1" w:rsidRPr="00FA42A2" w:rsidRDefault="00FC42F1" w:rsidP="00FC42F1">
      <w:pPr>
        <w:ind w:firstLine="720"/>
      </w:pPr>
      <w:r w:rsidRPr="00FA42A2">
        <w:t>Перечень рекомендуемых учебных изданий, Интернет – ресурсов, дополнительной литературы.</w:t>
      </w:r>
    </w:p>
    <w:p w:rsidR="00FC42F1" w:rsidRPr="00FC42F1" w:rsidRDefault="00FC42F1" w:rsidP="00FC42F1">
      <w:pPr>
        <w:ind w:left="720" w:right="-28" w:firstLine="480"/>
        <w:jc w:val="left"/>
        <w:rPr>
          <w:b/>
          <w:sz w:val="16"/>
          <w:szCs w:val="16"/>
        </w:rPr>
      </w:pPr>
    </w:p>
    <w:p w:rsidR="00FC42F1" w:rsidRPr="00FC42F1" w:rsidRDefault="00FC42F1" w:rsidP="00FC42F1">
      <w:pPr>
        <w:ind w:left="720" w:right="-28" w:firstLine="480"/>
        <w:jc w:val="left"/>
        <w:rPr>
          <w:b/>
        </w:rPr>
      </w:pPr>
      <w:r w:rsidRPr="00FC42F1">
        <w:rPr>
          <w:b/>
        </w:rPr>
        <w:t>Основные источники:</w:t>
      </w:r>
    </w:p>
    <w:p w:rsidR="00FC42F1" w:rsidRPr="00FC42F1" w:rsidRDefault="00FC42F1" w:rsidP="00FC42F1">
      <w:pPr>
        <w:ind w:left="720" w:right="-28" w:firstLine="480"/>
      </w:pPr>
      <w:r w:rsidRPr="00FC42F1">
        <w:t>1. Жульнев Н.Я.  Правила дорожного движения. Учебник водителя категории «А», «В», «С», «</w:t>
      </w:r>
      <w:r w:rsidRPr="00FC42F1">
        <w:rPr>
          <w:lang w:val="en-US"/>
        </w:rPr>
        <w:t>D</w:t>
      </w:r>
      <w:r w:rsidRPr="00FC42F1">
        <w:t>», «Е»: М.: Астрель: 2010.-142 с.</w:t>
      </w:r>
    </w:p>
    <w:p w:rsidR="00FC42F1" w:rsidRPr="00FC42F1" w:rsidRDefault="00FC42F1" w:rsidP="00FC42F1">
      <w:pPr>
        <w:ind w:left="720" w:right="-28" w:firstLine="480"/>
      </w:pPr>
      <w:r w:rsidRPr="00FC42F1">
        <w:t>2. Майборода О.В.  Основы управления автомобилем и безопасность дорожного движения. Учебник для водителя категории «С», «</w:t>
      </w:r>
      <w:r w:rsidRPr="00FC42F1">
        <w:rPr>
          <w:lang w:val="en-US"/>
        </w:rPr>
        <w:t>D</w:t>
      </w:r>
      <w:r w:rsidRPr="00FC42F1">
        <w:t>», «Е». АСТ: 2012.-184 с.</w:t>
      </w:r>
    </w:p>
    <w:p w:rsidR="00FC42F1" w:rsidRPr="00FC42F1" w:rsidRDefault="00FC42F1" w:rsidP="00FC42F1">
      <w:pPr>
        <w:ind w:left="720" w:right="-28" w:firstLine="480"/>
      </w:pPr>
      <w:r w:rsidRPr="00FC42F1">
        <w:t>3. Смагин А.В.  Правовые основы деятельности водителя. Учебник водителя категории «А», «В», «С», «</w:t>
      </w:r>
      <w:r w:rsidRPr="00FC42F1">
        <w:rPr>
          <w:lang w:val="en-US"/>
        </w:rPr>
        <w:t>D</w:t>
      </w:r>
      <w:r w:rsidRPr="00FC42F1">
        <w:t>», «Е». М.: АСТ 2013-72 с.</w:t>
      </w:r>
    </w:p>
    <w:p w:rsidR="00FC42F1" w:rsidRPr="00FC42F1" w:rsidRDefault="00FC42F1" w:rsidP="00FC42F1">
      <w:pPr>
        <w:ind w:left="720" w:right="-28" w:firstLine="480"/>
      </w:pPr>
      <w:r w:rsidRPr="00FC42F1">
        <w:t>4.  Щавелев А.В. Правила дорожного движения. М.: Мартин: 2010 – 56 с.</w:t>
      </w:r>
    </w:p>
    <w:p w:rsidR="00FC42F1" w:rsidRPr="00FC42F1" w:rsidRDefault="00FC42F1" w:rsidP="00FC42F1">
      <w:pPr>
        <w:ind w:left="720" w:right="-28" w:firstLine="480"/>
        <w:jc w:val="left"/>
        <w:rPr>
          <w:b/>
          <w:sz w:val="16"/>
          <w:szCs w:val="16"/>
        </w:rPr>
      </w:pPr>
    </w:p>
    <w:p w:rsidR="00FC42F1" w:rsidRPr="00FC42F1" w:rsidRDefault="00FC42F1" w:rsidP="00FC42F1">
      <w:pPr>
        <w:ind w:left="720" w:right="-28" w:firstLine="480"/>
        <w:jc w:val="left"/>
      </w:pPr>
      <w:r w:rsidRPr="00FC42F1">
        <w:rPr>
          <w:b/>
        </w:rPr>
        <w:t>Дополнительные источники</w:t>
      </w:r>
      <w:r w:rsidRPr="00FC42F1">
        <w:t>:</w:t>
      </w:r>
    </w:p>
    <w:p w:rsidR="00FC42F1" w:rsidRDefault="00FC42F1" w:rsidP="00FC42F1">
      <w:pPr>
        <w:ind w:left="720" w:right="-28" w:firstLine="480"/>
      </w:pPr>
      <w:r w:rsidRPr="00FC42F1">
        <w:t>1.  Лукьянов В.В.  Безопасность дорожного движения. М.: Транспорт: 2013</w:t>
      </w:r>
      <w:r>
        <w:t>-262 с.</w:t>
      </w:r>
    </w:p>
    <w:p w:rsidR="00FC42F1" w:rsidRDefault="00FC42F1" w:rsidP="00FC42F1">
      <w:pPr>
        <w:ind w:left="720" w:right="-28" w:firstLine="480"/>
      </w:pPr>
      <w:r w:rsidRPr="00FC42F1">
        <w:t>2. Николенко В.М.  Первая доврачебная медицинская помощь. Учебник водителя категории «А», «В», «С», «</w:t>
      </w:r>
      <w:r w:rsidRPr="00FC42F1">
        <w:rPr>
          <w:lang w:val="en-US"/>
        </w:rPr>
        <w:t>D</w:t>
      </w:r>
      <w:r w:rsidRPr="00FC42F1">
        <w:t>», «Е».  М.: ОНИКС: 2012</w:t>
      </w:r>
      <w:r>
        <w:t>-63 с.</w:t>
      </w:r>
    </w:p>
    <w:p w:rsidR="00FC42F1" w:rsidRPr="00FC42F1" w:rsidRDefault="00FC42F1" w:rsidP="00FC42F1">
      <w:pPr>
        <w:ind w:left="720" w:right="-28" w:firstLine="480"/>
      </w:pPr>
      <w:r w:rsidRPr="00FC42F1">
        <w:t>3. Федоров В.Ф. Комментарий к правилам дорожного движения. М.: Мартин: 2014 -96 с.</w:t>
      </w:r>
    </w:p>
    <w:p w:rsidR="00FC42F1" w:rsidRPr="00FC42F1" w:rsidRDefault="00FC42F1" w:rsidP="00FC42F1">
      <w:pPr>
        <w:ind w:left="720" w:right="-28" w:firstLine="480"/>
      </w:pPr>
      <w:r w:rsidRPr="00FC42F1">
        <w:t>4. Стандарт по профессии ТС категории «А», «В», «С», «</w:t>
      </w:r>
      <w:r w:rsidRPr="00FC42F1">
        <w:rPr>
          <w:lang w:val="en-US"/>
        </w:rPr>
        <w:t>D</w:t>
      </w:r>
      <w:r w:rsidRPr="00FC42F1">
        <w:t>», «Е». МВД РФ: 2010-82 с.</w:t>
      </w:r>
    </w:p>
    <w:p w:rsidR="00FC42F1" w:rsidRPr="00FC42F1" w:rsidRDefault="00FC42F1" w:rsidP="00FC42F1">
      <w:pPr>
        <w:ind w:left="720" w:right="-28" w:firstLine="480"/>
      </w:pPr>
      <w:r w:rsidRPr="00FC42F1">
        <w:t>5. АВТОМИР: научно-популярный журнал.</w:t>
      </w:r>
    </w:p>
    <w:p w:rsidR="00FC42F1" w:rsidRPr="00FC42F1" w:rsidRDefault="00FC42F1" w:rsidP="00FC42F1">
      <w:pPr>
        <w:ind w:left="720" w:right="-28" w:firstLine="480"/>
      </w:pPr>
      <w:r w:rsidRPr="00FC42F1">
        <w:t>6. За рулем: научно-практический журнал, учрежденный ОАО «За рулем».</w:t>
      </w:r>
    </w:p>
    <w:p w:rsidR="00FC42F1" w:rsidRDefault="00FC42F1" w:rsidP="00FC42F1">
      <w:pPr>
        <w:ind w:left="720" w:right="-28" w:firstLine="480"/>
        <w:jc w:val="left"/>
        <w:rPr>
          <w:b/>
        </w:rPr>
      </w:pPr>
    </w:p>
    <w:p w:rsidR="00FC42F1" w:rsidRPr="00FC42F1" w:rsidRDefault="00FC42F1" w:rsidP="00FC42F1">
      <w:pPr>
        <w:ind w:left="720" w:right="-28" w:firstLine="480"/>
        <w:jc w:val="left"/>
        <w:rPr>
          <w:b/>
        </w:rPr>
      </w:pPr>
      <w:r w:rsidRPr="00FC42F1">
        <w:rPr>
          <w:b/>
        </w:rPr>
        <w:t>Интернет ресурсы:</w:t>
      </w:r>
    </w:p>
    <w:p w:rsidR="00FC42F1" w:rsidRPr="00FC42F1" w:rsidRDefault="00FC42F1" w:rsidP="00FC42F1">
      <w:pPr>
        <w:ind w:left="720" w:right="-28" w:firstLine="480"/>
        <w:rPr>
          <w:lang w:val="en-US"/>
        </w:rPr>
      </w:pPr>
      <w:r>
        <w:t xml:space="preserve">1. </w:t>
      </w:r>
      <w:r w:rsidRPr="00FC42F1">
        <w:t xml:space="preserve">Правила дорожного движения. Форма доступа </w:t>
      </w:r>
      <w:r w:rsidRPr="00FC42F1">
        <w:rPr>
          <w:lang w:val="en-US"/>
        </w:rPr>
        <w:t>www</w:t>
      </w:r>
      <w:r w:rsidRPr="00FC42F1">
        <w:t xml:space="preserve">. </w:t>
      </w:r>
      <w:r w:rsidRPr="00FC42F1">
        <w:rPr>
          <w:lang w:val="en-US"/>
        </w:rPr>
        <w:t>Alleng.ru/d/jur-sov168.htm.</w:t>
      </w:r>
    </w:p>
    <w:p w:rsidR="00FC42F1" w:rsidRDefault="00FC42F1" w:rsidP="00FC42F1">
      <w:pPr>
        <w:ind w:left="720" w:right="-28" w:firstLine="480"/>
      </w:pPr>
      <w:r>
        <w:t xml:space="preserve">2. </w:t>
      </w:r>
      <w:r w:rsidRPr="00FC42F1">
        <w:t>Интернет ресурс Правила дорожного движения. Форма доступа</w:t>
      </w:r>
      <w:r>
        <w:t xml:space="preserve"> </w:t>
      </w:r>
      <w:r w:rsidRPr="00FC42F1">
        <w:rPr>
          <w:lang w:val="en-US"/>
        </w:rPr>
        <w:t>gumn</w:t>
      </w:r>
      <w:r w:rsidRPr="00FC42F1">
        <w:t>146.</w:t>
      </w:r>
      <w:r w:rsidRPr="00FC42F1">
        <w:rPr>
          <w:lang w:val="en-US"/>
        </w:rPr>
        <w:t>minsk</w:t>
      </w:r>
      <w:r w:rsidRPr="00FC42F1">
        <w:t>.</w:t>
      </w:r>
      <w:r w:rsidRPr="00FC42F1">
        <w:rPr>
          <w:lang w:val="en-US"/>
        </w:rPr>
        <w:t>edu</w:t>
      </w:r>
      <w:r w:rsidRPr="00FC42F1">
        <w:t>.</w:t>
      </w:r>
      <w:r w:rsidRPr="00FC42F1">
        <w:rPr>
          <w:lang w:val="en-US"/>
        </w:rPr>
        <w:t>by</w:t>
      </w:r>
      <w:r w:rsidRPr="00FC42F1">
        <w:t>/</w:t>
      </w:r>
      <w:r w:rsidRPr="00FC42F1">
        <w:rPr>
          <w:lang w:val="en-US"/>
        </w:rPr>
        <w:t>main</w:t>
      </w:r>
      <w:r w:rsidRPr="00FC42F1">
        <w:t>.</w:t>
      </w:r>
      <w:r w:rsidRPr="00FC42F1">
        <w:rPr>
          <w:lang w:val="en-US"/>
        </w:rPr>
        <w:t>aspx</w:t>
      </w:r>
      <w:r w:rsidRPr="00FC42F1">
        <w:t>?</w:t>
      </w:r>
      <w:r w:rsidRPr="00FC42F1">
        <w:rPr>
          <w:lang w:val="en-US"/>
        </w:rPr>
        <w:t>uid</w:t>
      </w:r>
      <w:r>
        <w:t>=20596</w:t>
      </w:r>
    </w:p>
    <w:p w:rsidR="00FC42F1" w:rsidRDefault="00FC42F1" w:rsidP="00FC42F1">
      <w:pPr>
        <w:ind w:left="720" w:right="-28" w:firstLine="480"/>
      </w:pPr>
      <w:r>
        <w:t xml:space="preserve">3. </w:t>
      </w:r>
      <w:r w:rsidRPr="00FC42F1">
        <w:t xml:space="preserve">Интернет ресурс Правила дорожного движения. Форма доступа </w:t>
      </w:r>
      <w:hyperlink r:id="rId186" w:history="1">
        <w:r w:rsidRPr="00D70DB5">
          <w:rPr>
            <w:rStyle w:val="a3"/>
            <w:lang w:val="en-US"/>
          </w:rPr>
          <w:t>www</w:t>
        </w:r>
        <w:r w:rsidRPr="00D70DB5">
          <w:rPr>
            <w:rStyle w:val="a3"/>
          </w:rPr>
          <w:t>.</w:t>
        </w:r>
        <w:r w:rsidRPr="00D70DB5">
          <w:rPr>
            <w:rStyle w:val="a3"/>
            <w:lang w:val="en-US"/>
          </w:rPr>
          <w:t>edu</w:t>
        </w:r>
        <w:r w:rsidRPr="00D70DB5">
          <w:rPr>
            <w:rStyle w:val="a3"/>
          </w:rPr>
          <w:t>.</w:t>
        </w:r>
        <w:r w:rsidRPr="00D70DB5">
          <w:rPr>
            <w:rStyle w:val="a3"/>
            <w:lang w:val="en-US"/>
          </w:rPr>
          <w:t>ru</w:t>
        </w:r>
        <w:r w:rsidRPr="00D70DB5">
          <w:rPr>
            <w:rStyle w:val="a3"/>
          </w:rPr>
          <w:t>/</w:t>
        </w:r>
        <w:r w:rsidRPr="00D70DB5">
          <w:rPr>
            <w:rStyle w:val="a3"/>
            <w:lang w:val="en-US"/>
          </w:rPr>
          <w:t>modults</w:t>
        </w:r>
        <w:r w:rsidRPr="00D70DB5">
          <w:rPr>
            <w:rStyle w:val="a3"/>
          </w:rPr>
          <w:t>.</w:t>
        </w:r>
        <w:r w:rsidRPr="00D70DB5">
          <w:rPr>
            <w:rStyle w:val="a3"/>
            <w:lang w:val="en-US"/>
          </w:rPr>
          <w:t>php</w:t>
        </w:r>
      </w:hyperlink>
      <w:r w:rsidRPr="00FC42F1">
        <w:t>...</w:t>
      </w:r>
    </w:p>
    <w:p w:rsidR="00FC42F1" w:rsidRDefault="00FC42F1" w:rsidP="00FC42F1">
      <w:pPr>
        <w:ind w:left="720" w:right="-28" w:firstLine="480"/>
      </w:pPr>
      <w:r>
        <w:t xml:space="preserve">4. </w:t>
      </w:r>
      <w:hyperlink r:id="rId187" w:history="1">
        <w:r w:rsidRPr="00FC42F1">
          <w:rPr>
            <w:rStyle w:val="a3"/>
            <w:lang w:val="en-US"/>
          </w:rPr>
          <w:t>www</w:t>
        </w:r>
        <w:r w:rsidRPr="00FC42F1">
          <w:rPr>
            <w:rStyle w:val="a3"/>
          </w:rPr>
          <w:t>.</w:t>
        </w:r>
        <w:r w:rsidRPr="00FC42F1">
          <w:rPr>
            <w:rStyle w:val="a3"/>
            <w:lang w:val="en-US"/>
          </w:rPr>
          <w:t>gai</w:t>
        </w:r>
        <w:r w:rsidRPr="00FC42F1">
          <w:rPr>
            <w:rStyle w:val="a3"/>
          </w:rPr>
          <w:t>.</w:t>
        </w:r>
        <w:r w:rsidRPr="00FC42F1">
          <w:rPr>
            <w:rStyle w:val="a3"/>
            <w:lang w:val="en-US"/>
          </w:rPr>
          <w:t>ru</w:t>
        </w:r>
        <w:r w:rsidRPr="00FC42F1">
          <w:rPr>
            <w:rStyle w:val="a3"/>
          </w:rPr>
          <w:t>/</w:t>
        </w:r>
      </w:hyperlink>
      <w:r w:rsidRPr="00FC42F1">
        <w:rPr>
          <w:color w:val="333333"/>
        </w:rPr>
        <w:t>;</w:t>
      </w:r>
    </w:p>
    <w:p w:rsidR="00FC42F1" w:rsidRDefault="00FC42F1" w:rsidP="00FC42F1">
      <w:pPr>
        <w:ind w:left="720" w:right="-28" w:firstLine="480"/>
      </w:pPr>
      <w:r>
        <w:t xml:space="preserve">5. </w:t>
      </w:r>
      <w:hyperlink r:id="rId188" w:history="1">
        <w:r w:rsidRPr="00FC42F1">
          <w:rPr>
            <w:rStyle w:val="a3"/>
          </w:rPr>
          <w:t>www.</w:t>
        </w:r>
        <w:r w:rsidRPr="00FC42F1">
          <w:rPr>
            <w:rStyle w:val="a3"/>
            <w:lang w:val="en-US"/>
          </w:rPr>
          <w:t>avto</w:t>
        </w:r>
        <w:r w:rsidRPr="00FC42F1">
          <w:rPr>
            <w:rStyle w:val="a3"/>
          </w:rPr>
          <w:t>-</w:t>
        </w:r>
        <w:r w:rsidRPr="00FC42F1">
          <w:rPr>
            <w:rStyle w:val="a3"/>
            <w:lang w:val="en-US"/>
          </w:rPr>
          <w:t>russiu</w:t>
        </w:r>
        <w:r w:rsidRPr="00FC42F1">
          <w:rPr>
            <w:rStyle w:val="a3"/>
          </w:rPr>
          <w:t>.ru</w:t>
        </w:r>
      </w:hyperlink>
    </w:p>
    <w:p w:rsidR="00416853" w:rsidRDefault="00FC42F1" w:rsidP="00FC42F1">
      <w:pPr>
        <w:ind w:left="720" w:right="-28" w:firstLine="480"/>
      </w:pPr>
      <w:r>
        <w:t xml:space="preserve">6. </w:t>
      </w:r>
      <w:hyperlink r:id="rId189" w:history="1">
        <w:r w:rsidRPr="00FC42F1">
          <w:rPr>
            <w:rStyle w:val="a3"/>
          </w:rPr>
          <w:t>www.</w:t>
        </w:r>
        <w:r w:rsidRPr="00FC42F1">
          <w:rPr>
            <w:rStyle w:val="a3"/>
            <w:lang w:val="en-US"/>
          </w:rPr>
          <w:t>pdd</w:t>
        </w:r>
        <w:r w:rsidRPr="00FC42F1">
          <w:rPr>
            <w:rStyle w:val="a3"/>
          </w:rPr>
          <w:t>24.ru</w:t>
        </w:r>
      </w:hyperlink>
    </w:p>
    <w:p w:rsidR="00416853" w:rsidRDefault="00416853" w:rsidP="00BE01DB">
      <w:pPr>
        <w:autoSpaceDE w:val="0"/>
        <w:autoSpaceDN w:val="0"/>
        <w:adjustRightInd w:val="0"/>
        <w:ind w:firstLine="0"/>
        <w:rPr>
          <w:b/>
          <w:caps/>
        </w:rPr>
      </w:pPr>
    </w:p>
    <w:p w:rsidR="001A34FB" w:rsidRPr="003F3C80" w:rsidRDefault="001A34FB" w:rsidP="001A34FB">
      <w:pPr>
        <w:autoSpaceDE w:val="0"/>
        <w:autoSpaceDN w:val="0"/>
        <w:adjustRightInd w:val="0"/>
        <w:ind w:left="720" w:firstLine="0"/>
        <w:jc w:val="center"/>
        <w:rPr>
          <w:b/>
          <w:caps/>
        </w:rPr>
      </w:pPr>
      <w:r w:rsidRPr="003F3C80">
        <w:rPr>
          <w:b/>
          <w:caps/>
        </w:rPr>
        <w:t>программа дисциплины</w:t>
      </w:r>
    </w:p>
    <w:p w:rsidR="00943AF0" w:rsidRPr="003F3C80" w:rsidRDefault="001A34FB" w:rsidP="001A34FB">
      <w:pPr>
        <w:tabs>
          <w:tab w:val="num" w:pos="540"/>
        </w:tabs>
        <w:ind w:left="720" w:firstLine="0"/>
        <w:jc w:val="center"/>
      </w:pPr>
      <w:r w:rsidRPr="003F3C80">
        <w:rPr>
          <w:b/>
        </w:rPr>
        <w:t>Правовое обеспечение профессиональной деятельности (ОП.07)</w:t>
      </w:r>
    </w:p>
    <w:p w:rsidR="00943AF0" w:rsidRDefault="00943AF0" w:rsidP="00943AF0">
      <w:pPr>
        <w:tabs>
          <w:tab w:val="num" w:pos="540"/>
        </w:tabs>
        <w:ind w:left="720" w:firstLine="480"/>
      </w:pPr>
    </w:p>
    <w:p w:rsidR="005864ED" w:rsidRDefault="005864ED" w:rsidP="005864ED">
      <w:pPr>
        <w:ind w:left="720" w:firstLine="480"/>
        <w:rPr>
          <w:b/>
          <w:caps/>
        </w:rPr>
      </w:pPr>
      <w:r w:rsidRPr="005864ED">
        <w:rPr>
          <w:b/>
          <w:caps/>
        </w:rPr>
        <w:t>1.</w:t>
      </w:r>
      <w:r>
        <w:rPr>
          <w:b/>
          <w:caps/>
        </w:rPr>
        <w:t xml:space="preserve"> </w:t>
      </w:r>
      <w:r w:rsidRPr="008A62D9">
        <w:rPr>
          <w:b/>
          <w:caps/>
        </w:rPr>
        <w:t>Паспорт программы учебной дисциплины</w:t>
      </w:r>
      <w:r w:rsidRPr="005864ED">
        <w:rPr>
          <w:b/>
          <w:caps/>
        </w:rPr>
        <w:t xml:space="preserve"> </w:t>
      </w:r>
      <w:r>
        <w:rPr>
          <w:b/>
          <w:caps/>
        </w:rPr>
        <w:t>ПравовОе оБЕСПЕЧЕНИЕ</w:t>
      </w:r>
      <w:r w:rsidRPr="00FA42A2">
        <w:rPr>
          <w:b/>
          <w:caps/>
        </w:rPr>
        <w:t xml:space="preserve"> профессиональной деятельности</w:t>
      </w:r>
    </w:p>
    <w:p w:rsidR="005864ED" w:rsidRPr="00FC42F1" w:rsidRDefault="005864ED" w:rsidP="005864ED">
      <w:pPr>
        <w:ind w:left="720" w:firstLine="480"/>
        <w:rPr>
          <w:b/>
          <w:caps/>
          <w:sz w:val="16"/>
          <w:szCs w:val="16"/>
        </w:rPr>
      </w:pPr>
    </w:p>
    <w:p w:rsidR="005864ED" w:rsidRPr="00FA42A2" w:rsidRDefault="005864ED" w:rsidP="009D7C7D">
      <w:pPr>
        <w:widowControl/>
        <w:numPr>
          <w:ilvl w:val="1"/>
          <w:numId w:val="107"/>
        </w:numPr>
        <w:rPr>
          <w:b/>
        </w:rPr>
      </w:pPr>
      <w:r w:rsidRPr="00FA42A2">
        <w:rPr>
          <w:b/>
        </w:rPr>
        <w:t>Область применения программы</w:t>
      </w:r>
    </w:p>
    <w:p w:rsidR="005864ED" w:rsidRPr="00FA42A2" w:rsidRDefault="005864ED" w:rsidP="005864ED">
      <w:pPr>
        <w:ind w:firstLine="705"/>
      </w:pPr>
      <w:r w:rsidRPr="00FA42A2">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w:t>
      </w:r>
      <w:r>
        <w:t>ртом СПО по специальности 23.02.03</w:t>
      </w:r>
      <w:r w:rsidRPr="00FA42A2">
        <w:t xml:space="preserve"> – Техническое обслуживание и ремонт автомобильного транспорта</w:t>
      </w:r>
    </w:p>
    <w:p w:rsidR="005864ED" w:rsidRPr="00FC42F1" w:rsidRDefault="005864ED" w:rsidP="005864ED">
      <w:pPr>
        <w:ind w:firstLine="705"/>
        <w:rPr>
          <w:sz w:val="16"/>
          <w:szCs w:val="16"/>
        </w:rPr>
      </w:pPr>
    </w:p>
    <w:p w:rsidR="005864ED" w:rsidRPr="00FA42A2" w:rsidRDefault="005864ED" w:rsidP="009D7C7D">
      <w:pPr>
        <w:widowControl/>
        <w:numPr>
          <w:ilvl w:val="1"/>
          <w:numId w:val="107"/>
        </w:numPr>
        <w:rPr>
          <w:b/>
        </w:rPr>
      </w:pPr>
      <w:r w:rsidRPr="00FA42A2">
        <w:rPr>
          <w:b/>
        </w:rPr>
        <w:t>Место учебной дисциплины в структуре основной профессиональной образовательной программы:</w:t>
      </w:r>
    </w:p>
    <w:p w:rsidR="005864ED" w:rsidRPr="00FA42A2" w:rsidRDefault="005864ED" w:rsidP="005864ED">
      <w:pPr>
        <w:ind w:firstLine="705"/>
      </w:pPr>
      <w:r>
        <w:t>Д</w:t>
      </w:r>
      <w:r w:rsidRPr="00FA42A2">
        <w:t>исциплина входит в профессиональный цикл в качестве общепрофессиональной дисциплины.</w:t>
      </w:r>
    </w:p>
    <w:p w:rsidR="005864ED" w:rsidRPr="00FC42F1" w:rsidRDefault="005864ED" w:rsidP="005864ED">
      <w:pPr>
        <w:ind w:firstLine="705"/>
        <w:rPr>
          <w:sz w:val="16"/>
          <w:szCs w:val="16"/>
        </w:rPr>
      </w:pPr>
    </w:p>
    <w:p w:rsidR="005864ED" w:rsidRPr="00FA42A2" w:rsidRDefault="005864ED" w:rsidP="009D7C7D">
      <w:pPr>
        <w:widowControl/>
        <w:numPr>
          <w:ilvl w:val="1"/>
          <w:numId w:val="107"/>
        </w:numPr>
        <w:rPr>
          <w:b/>
        </w:rPr>
      </w:pPr>
      <w:r w:rsidRPr="00FA42A2">
        <w:rPr>
          <w:b/>
        </w:rPr>
        <w:t>Цели и задачи учебной дисциплины – требования к результатам освоения учебной дисциплины:</w:t>
      </w:r>
    </w:p>
    <w:p w:rsidR="005864ED" w:rsidRPr="00FA42A2" w:rsidRDefault="005864ED" w:rsidP="00FC42F1">
      <w:pPr>
        <w:tabs>
          <w:tab w:val="num" w:pos="1276"/>
        </w:tabs>
        <w:ind w:firstLine="708"/>
        <w:rPr>
          <w:b/>
        </w:rPr>
      </w:pPr>
      <w:r w:rsidRPr="00FA42A2">
        <w:t xml:space="preserve">В результате освоения учебной дисциплины обучающийся должен </w:t>
      </w:r>
      <w:r w:rsidRPr="00FA42A2">
        <w:rPr>
          <w:b/>
        </w:rPr>
        <w:t>уметь:</w:t>
      </w:r>
    </w:p>
    <w:p w:rsidR="005864ED" w:rsidRPr="00FA42A2" w:rsidRDefault="005864ED" w:rsidP="009D7C7D">
      <w:pPr>
        <w:numPr>
          <w:ilvl w:val="0"/>
          <w:numId w:val="41"/>
        </w:numPr>
      </w:pPr>
      <w:r w:rsidRPr="00FA42A2">
        <w:t>использовать необходимые нормативно – правовые документы;</w:t>
      </w:r>
    </w:p>
    <w:p w:rsidR="005864ED" w:rsidRPr="00FA42A2" w:rsidRDefault="005864ED" w:rsidP="009D7C7D">
      <w:pPr>
        <w:numPr>
          <w:ilvl w:val="0"/>
          <w:numId w:val="41"/>
        </w:numPr>
      </w:pPr>
      <w:r w:rsidRPr="00FA42A2">
        <w:t>применять документацию систем качества.</w:t>
      </w:r>
    </w:p>
    <w:p w:rsidR="005864ED" w:rsidRPr="00FA42A2" w:rsidRDefault="005864ED" w:rsidP="00FC42F1">
      <w:pPr>
        <w:tabs>
          <w:tab w:val="num" w:pos="1276"/>
        </w:tabs>
        <w:ind w:firstLine="708"/>
        <w:rPr>
          <w:b/>
        </w:rPr>
      </w:pPr>
      <w:r w:rsidRPr="00FA42A2">
        <w:t xml:space="preserve">В результате освоения учебной дисциплины обучающийся должен </w:t>
      </w:r>
      <w:r w:rsidRPr="00FA42A2">
        <w:rPr>
          <w:b/>
        </w:rPr>
        <w:t>знать:</w:t>
      </w:r>
    </w:p>
    <w:p w:rsidR="005864ED" w:rsidRPr="00FA42A2" w:rsidRDefault="005864ED" w:rsidP="009D7C7D">
      <w:pPr>
        <w:numPr>
          <w:ilvl w:val="0"/>
          <w:numId w:val="41"/>
        </w:numPr>
        <w:rPr>
          <w:b/>
        </w:rPr>
      </w:pPr>
      <w:r w:rsidRPr="00FA42A2">
        <w:t>основные положения Конституции Российской Федерации;</w:t>
      </w:r>
    </w:p>
    <w:p w:rsidR="005864ED" w:rsidRPr="00FA42A2" w:rsidRDefault="005864ED" w:rsidP="009D7C7D">
      <w:pPr>
        <w:numPr>
          <w:ilvl w:val="0"/>
          <w:numId w:val="41"/>
        </w:numPr>
      </w:pPr>
      <w:r w:rsidRPr="00FA42A2">
        <w:t>основы трудового права;</w:t>
      </w:r>
    </w:p>
    <w:p w:rsidR="005864ED" w:rsidRPr="00FA42A2" w:rsidRDefault="005864ED" w:rsidP="009D7C7D">
      <w:pPr>
        <w:numPr>
          <w:ilvl w:val="0"/>
          <w:numId w:val="41"/>
        </w:numPr>
        <w:tabs>
          <w:tab w:val="clear" w:pos="1264"/>
        </w:tabs>
      </w:pPr>
      <w:r w:rsidRPr="00FA42A2">
        <w:t>законодательные акты и нормативно-правовые документы в сфере п</w:t>
      </w:r>
      <w:r w:rsidR="00FC42F1">
        <w:t xml:space="preserve">рофессиональной деятельности.  </w:t>
      </w:r>
    </w:p>
    <w:p w:rsidR="005864ED" w:rsidRPr="00FA42A2" w:rsidRDefault="005864ED" w:rsidP="00A574CB">
      <w:pPr>
        <w:shd w:val="clear" w:color="auto" w:fill="FFFFFF"/>
        <w:ind w:left="709"/>
      </w:pPr>
      <w:r w:rsidRPr="00FA42A2">
        <w:t>Техник должен обладать общими и профессиональными компетенциями, включающими в себя способность:</w:t>
      </w:r>
    </w:p>
    <w:p w:rsidR="00A574CB" w:rsidRPr="006C1C10" w:rsidRDefault="00A574CB" w:rsidP="00A574CB">
      <w:pPr>
        <w:shd w:val="clear" w:color="auto" w:fill="FFFFFF"/>
        <w:tabs>
          <w:tab w:val="left" w:pos="993"/>
        </w:tabs>
        <w:ind w:left="720"/>
      </w:pPr>
      <w:r w:rsidRPr="006C1C10">
        <w:t>ОК 1. Понимать сущность и социальную значимость своей будущей профессии, проявлять к ней устойчивый интерес.</w:t>
      </w:r>
    </w:p>
    <w:p w:rsidR="00A574CB" w:rsidRPr="006C1C10" w:rsidRDefault="00A574CB" w:rsidP="00A574CB">
      <w:pPr>
        <w:shd w:val="clear" w:color="auto" w:fill="FFFFFF"/>
        <w:tabs>
          <w:tab w:val="left" w:pos="993"/>
        </w:tabs>
        <w:ind w:left="720"/>
      </w:pPr>
      <w:r w:rsidRPr="006C1C10">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A574CB" w:rsidRPr="006C1C10" w:rsidRDefault="00A574CB" w:rsidP="00A574CB">
      <w:pPr>
        <w:shd w:val="clear" w:color="auto" w:fill="FFFFFF"/>
        <w:tabs>
          <w:tab w:val="left" w:pos="993"/>
        </w:tabs>
        <w:ind w:left="720"/>
      </w:pPr>
      <w:r w:rsidRPr="006C1C10">
        <w:t>ОК 3. Принимать решения в стандартных и нестандартных ситуациях и нести за них ответственность.</w:t>
      </w:r>
    </w:p>
    <w:p w:rsidR="00A574CB" w:rsidRPr="006C1C10" w:rsidRDefault="00A574CB" w:rsidP="00A574CB">
      <w:pPr>
        <w:shd w:val="clear" w:color="auto" w:fill="FFFFFF"/>
        <w:tabs>
          <w:tab w:val="left" w:pos="993"/>
        </w:tabs>
        <w:ind w:left="720"/>
      </w:pPr>
      <w:r w:rsidRPr="006C1C10">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A574CB" w:rsidRPr="006C1C10" w:rsidRDefault="00A574CB" w:rsidP="00A574CB">
      <w:pPr>
        <w:shd w:val="clear" w:color="auto" w:fill="FFFFFF"/>
        <w:tabs>
          <w:tab w:val="left" w:pos="993"/>
        </w:tabs>
        <w:ind w:left="720"/>
      </w:pPr>
      <w:r w:rsidRPr="006C1C10">
        <w:t>ОК 5. Использовать информационно-коммуникационные технологии в профессиональной деятельности.</w:t>
      </w:r>
    </w:p>
    <w:p w:rsidR="00A574CB" w:rsidRPr="006C1C10" w:rsidRDefault="00A574CB" w:rsidP="00A574CB">
      <w:pPr>
        <w:shd w:val="clear" w:color="auto" w:fill="FFFFFF"/>
        <w:tabs>
          <w:tab w:val="left" w:pos="993"/>
        </w:tabs>
        <w:ind w:left="720"/>
      </w:pPr>
      <w:r w:rsidRPr="006C1C10">
        <w:t>ОК 6. Работать в коллективе и команде, эффективно общаться с коллегами, руководством, потребителями.</w:t>
      </w:r>
    </w:p>
    <w:p w:rsidR="00A574CB" w:rsidRPr="006C1C10" w:rsidRDefault="00A574CB" w:rsidP="00A574CB">
      <w:pPr>
        <w:shd w:val="clear" w:color="auto" w:fill="FFFFFF"/>
        <w:tabs>
          <w:tab w:val="left" w:pos="993"/>
        </w:tabs>
        <w:ind w:left="720"/>
      </w:pPr>
      <w:r w:rsidRPr="006C1C10">
        <w:t>ОК 7. Брать на себя ответственность за работу членов команды (подчиненных), результат выполнения заданий.</w:t>
      </w:r>
    </w:p>
    <w:p w:rsidR="00A574CB" w:rsidRPr="006C1C10" w:rsidRDefault="00A574CB" w:rsidP="00A574CB">
      <w:pPr>
        <w:shd w:val="clear" w:color="auto" w:fill="FFFFFF"/>
        <w:tabs>
          <w:tab w:val="left" w:pos="993"/>
        </w:tabs>
        <w:ind w:left="720"/>
      </w:pPr>
      <w:r w:rsidRPr="006C1C10">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A574CB" w:rsidRPr="006C1C10" w:rsidRDefault="00A574CB" w:rsidP="00A574CB">
      <w:pPr>
        <w:shd w:val="clear" w:color="auto" w:fill="FFFFFF"/>
        <w:tabs>
          <w:tab w:val="left" w:pos="993"/>
        </w:tabs>
        <w:ind w:left="720"/>
      </w:pPr>
      <w:r w:rsidRPr="006C1C10">
        <w:t>ОК 9. Ориентироваться в условиях частой смены технологий в профессиональной деятельности.</w:t>
      </w:r>
    </w:p>
    <w:p w:rsidR="005864ED" w:rsidRPr="00FA42A2" w:rsidRDefault="005864ED" w:rsidP="00A574CB">
      <w:pPr>
        <w:shd w:val="clear" w:color="auto" w:fill="FFFFFF"/>
        <w:ind w:left="709"/>
      </w:pPr>
      <w:r w:rsidRPr="00FA42A2">
        <w:t>ПК 1.1. Организовывать и  проводить работы по техническому ремонту и обслуживанию автотранспорта.</w:t>
      </w:r>
    </w:p>
    <w:p w:rsidR="005864ED" w:rsidRPr="00FA42A2" w:rsidRDefault="005864ED" w:rsidP="005864ED">
      <w:pPr>
        <w:shd w:val="clear" w:color="auto" w:fill="FFFFFF"/>
        <w:ind w:left="709"/>
      </w:pPr>
      <w:r w:rsidRPr="00FA42A2">
        <w:t>ПК 1.2. Осуществлять технический контроль при хранении, эксплуатации, техническом обслуживании и ремонте автотранспортных средств .</w:t>
      </w:r>
    </w:p>
    <w:p w:rsidR="005864ED" w:rsidRPr="00FA42A2" w:rsidRDefault="005864ED" w:rsidP="005864ED">
      <w:pPr>
        <w:shd w:val="clear" w:color="auto" w:fill="FFFFFF"/>
        <w:ind w:left="709"/>
      </w:pPr>
      <w:r w:rsidRPr="00FA42A2">
        <w:t>ПК 1.3. Разрабатывать технологические процессы узлов и деталей.</w:t>
      </w:r>
    </w:p>
    <w:p w:rsidR="005864ED" w:rsidRPr="00FA42A2" w:rsidRDefault="005864ED" w:rsidP="005864ED">
      <w:pPr>
        <w:shd w:val="clear" w:color="auto" w:fill="FFFFFF"/>
        <w:ind w:left="709"/>
      </w:pPr>
      <w:r w:rsidRPr="00FA42A2">
        <w:t>ПК 2.1. Планировать и организовывать работы по техническому обслуживанию и ремонту автотранспорта.</w:t>
      </w:r>
    </w:p>
    <w:p w:rsidR="005864ED" w:rsidRPr="00FA42A2" w:rsidRDefault="005864ED" w:rsidP="005864ED">
      <w:pPr>
        <w:shd w:val="clear" w:color="auto" w:fill="FFFFFF"/>
        <w:ind w:left="709"/>
      </w:pPr>
      <w:r w:rsidRPr="00FA42A2">
        <w:t>ПК 2.2. Контролировать и оценивать качество работы исполнителей.</w:t>
      </w:r>
    </w:p>
    <w:p w:rsidR="005864ED" w:rsidRPr="00FA42A2" w:rsidRDefault="005864ED" w:rsidP="005864ED">
      <w:pPr>
        <w:shd w:val="clear" w:color="auto" w:fill="FFFFFF"/>
        <w:ind w:left="709"/>
        <w:rPr>
          <w:b/>
        </w:rPr>
      </w:pPr>
      <w:r w:rsidRPr="00FA42A2">
        <w:t>ПК 2.3. Организовывать безопасное ведение работ при техническом обслуживании и ремонте автотранспорта.</w:t>
      </w:r>
    </w:p>
    <w:p w:rsidR="005864ED" w:rsidRPr="00FC42F1" w:rsidRDefault="005864ED" w:rsidP="005864ED">
      <w:pPr>
        <w:rPr>
          <w:b/>
          <w:sz w:val="16"/>
          <w:szCs w:val="16"/>
        </w:rPr>
      </w:pPr>
      <w:r w:rsidRPr="00FA42A2">
        <w:rPr>
          <w:b/>
        </w:rPr>
        <w:tab/>
      </w:r>
    </w:p>
    <w:p w:rsidR="00A574CB" w:rsidRDefault="005864ED" w:rsidP="009D7C7D">
      <w:pPr>
        <w:widowControl/>
        <w:numPr>
          <w:ilvl w:val="1"/>
          <w:numId w:val="107"/>
        </w:numPr>
        <w:rPr>
          <w:b/>
        </w:rPr>
      </w:pPr>
      <w:r w:rsidRPr="00FA42A2">
        <w:rPr>
          <w:b/>
        </w:rPr>
        <w:t>Рекомендуемое количество часов на освоение примерной программы учебной дисциплины:</w:t>
      </w:r>
    </w:p>
    <w:p w:rsidR="00A574CB" w:rsidRDefault="00A574CB" w:rsidP="00A574CB">
      <w:pPr>
        <w:widowControl/>
        <w:ind w:left="720" w:firstLine="360"/>
      </w:pPr>
      <w:r>
        <w:rPr>
          <w:b/>
        </w:rPr>
        <w:t xml:space="preserve">- </w:t>
      </w:r>
      <w:r w:rsidRPr="00A574CB">
        <w:t>м</w:t>
      </w:r>
      <w:r w:rsidR="005864ED" w:rsidRPr="00FA42A2">
        <w:t xml:space="preserve">аксимальной учебной нагрузки обучающегося – 48 часов, </w:t>
      </w:r>
    </w:p>
    <w:p w:rsidR="00A574CB" w:rsidRDefault="005864ED" w:rsidP="00A574CB">
      <w:pPr>
        <w:widowControl/>
        <w:ind w:left="720" w:firstLine="360"/>
        <w:rPr>
          <w:b/>
        </w:rPr>
      </w:pPr>
      <w:r w:rsidRPr="00FA42A2">
        <w:t>в том числе:</w:t>
      </w:r>
    </w:p>
    <w:p w:rsidR="00A574CB" w:rsidRDefault="00A574CB" w:rsidP="00A574CB">
      <w:pPr>
        <w:widowControl/>
        <w:ind w:left="720" w:firstLine="360"/>
        <w:rPr>
          <w:b/>
        </w:rPr>
      </w:pPr>
      <w:r>
        <w:rPr>
          <w:b/>
        </w:rPr>
        <w:t xml:space="preserve">- </w:t>
      </w:r>
      <w:r w:rsidR="005864ED" w:rsidRPr="00FA42A2">
        <w:t>обязательной аудиторной учебной нагрузки обучающегося – 32 часа;</w:t>
      </w:r>
    </w:p>
    <w:p w:rsidR="005864ED" w:rsidRPr="00A574CB" w:rsidRDefault="00A574CB" w:rsidP="00A574CB">
      <w:pPr>
        <w:widowControl/>
        <w:ind w:left="720" w:firstLine="360"/>
        <w:rPr>
          <w:b/>
        </w:rPr>
      </w:pPr>
      <w:r>
        <w:t xml:space="preserve">- </w:t>
      </w:r>
      <w:r w:rsidRPr="00A574CB">
        <w:t>с</w:t>
      </w:r>
      <w:r w:rsidR="005864ED" w:rsidRPr="00FA42A2">
        <w:t>амостоятельной работы обучающегося – 16 часов</w:t>
      </w:r>
    </w:p>
    <w:p w:rsidR="005864ED" w:rsidRPr="00FC42F1" w:rsidRDefault="005864ED" w:rsidP="005864ED">
      <w:pPr>
        <w:ind w:left="708"/>
        <w:rPr>
          <w:b/>
          <w:sz w:val="16"/>
          <w:szCs w:val="16"/>
        </w:rPr>
      </w:pPr>
    </w:p>
    <w:p w:rsidR="005864ED" w:rsidRPr="00FA42A2" w:rsidRDefault="005864ED" w:rsidP="009D7C7D">
      <w:pPr>
        <w:widowControl/>
        <w:numPr>
          <w:ilvl w:val="0"/>
          <w:numId w:val="107"/>
        </w:numPr>
        <w:tabs>
          <w:tab w:val="clear" w:pos="2040"/>
        </w:tabs>
        <w:ind w:left="720" w:firstLine="360"/>
        <w:jc w:val="left"/>
        <w:outlineLvl w:val="0"/>
        <w:rPr>
          <w:b/>
          <w:caps/>
        </w:rPr>
      </w:pPr>
      <w:r w:rsidRPr="00FA42A2">
        <w:rPr>
          <w:b/>
          <w:caps/>
        </w:rPr>
        <w:t>Структура и содержание учебной дисциплины</w:t>
      </w:r>
    </w:p>
    <w:p w:rsidR="005864ED" w:rsidRPr="00FC42F1" w:rsidRDefault="005864ED" w:rsidP="00A574CB">
      <w:pPr>
        <w:ind w:left="720" w:firstLine="360"/>
        <w:jc w:val="left"/>
        <w:rPr>
          <w:b/>
          <w:sz w:val="16"/>
          <w:szCs w:val="16"/>
        </w:rPr>
      </w:pPr>
    </w:p>
    <w:p w:rsidR="005864ED" w:rsidRPr="00FA42A2" w:rsidRDefault="005864ED" w:rsidP="009D7C7D">
      <w:pPr>
        <w:widowControl/>
        <w:numPr>
          <w:ilvl w:val="1"/>
          <w:numId w:val="107"/>
        </w:numPr>
        <w:ind w:left="720" w:firstLine="360"/>
        <w:jc w:val="left"/>
        <w:rPr>
          <w:b/>
        </w:rPr>
      </w:pPr>
      <w:r w:rsidRPr="00FA42A2">
        <w:rPr>
          <w:b/>
        </w:rPr>
        <w:t>Объём учебной дисциплины и виды учебной работы</w:t>
      </w:r>
    </w:p>
    <w:p w:rsidR="005864ED" w:rsidRPr="00FC42F1" w:rsidRDefault="005864ED" w:rsidP="005864ED">
      <w:pPr>
        <w:jc w:val="center"/>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6"/>
        <w:gridCol w:w="2054"/>
      </w:tblGrid>
      <w:tr w:rsidR="005864ED" w:rsidRPr="00FA42A2" w:rsidTr="00A574CB">
        <w:tc>
          <w:tcPr>
            <w:tcW w:w="3981" w:type="pct"/>
          </w:tcPr>
          <w:p w:rsidR="005864ED" w:rsidRPr="00FA42A2" w:rsidRDefault="005864ED" w:rsidP="00A574CB">
            <w:pPr>
              <w:jc w:val="center"/>
            </w:pPr>
            <w:r w:rsidRPr="00FA42A2">
              <w:t>Вид учебной работы</w:t>
            </w:r>
          </w:p>
        </w:tc>
        <w:tc>
          <w:tcPr>
            <w:tcW w:w="1019" w:type="pct"/>
          </w:tcPr>
          <w:p w:rsidR="005864ED" w:rsidRPr="00FA42A2" w:rsidRDefault="005864ED" w:rsidP="00A574CB">
            <w:pPr>
              <w:jc w:val="center"/>
              <w:rPr>
                <w:iCs/>
              </w:rPr>
            </w:pPr>
            <w:r w:rsidRPr="00FA42A2">
              <w:rPr>
                <w:iCs/>
              </w:rPr>
              <w:t>Объем часов</w:t>
            </w:r>
          </w:p>
        </w:tc>
      </w:tr>
      <w:tr w:rsidR="005864ED" w:rsidRPr="00FA42A2" w:rsidTr="00A574CB">
        <w:tc>
          <w:tcPr>
            <w:tcW w:w="3981" w:type="pct"/>
          </w:tcPr>
          <w:p w:rsidR="005864ED" w:rsidRPr="00FA42A2" w:rsidRDefault="005864ED" w:rsidP="00A574CB">
            <w:r w:rsidRPr="00FA42A2">
              <w:t>Максимальная учебная нагрузка (всего)</w:t>
            </w:r>
          </w:p>
        </w:tc>
        <w:tc>
          <w:tcPr>
            <w:tcW w:w="1019" w:type="pct"/>
          </w:tcPr>
          <w:p w:rsidR="005864ED" w:rsidRPr="00FA42A2" w:rsidRDefault="005864ED" w:rsidP="00A574CB">
            <w:pPr>
              <w:rPr>
                <w:iCs/>
              </w:rPr>
            </w:pPr>
            <w:r w:rsidRPr="00FA42A2">
              <w:rPr>
                <w:iCs/>
              </w:rPr>
              <w:t>48</w:t>
            </w:r>
          </w:p>
        </w:tc>
      </w:tr>
      <w:tr w:rsidR="005864ED" w:rsidRPr="00FA42A2" w:rsidTr="00A574CB">
        <w:tc>
          <w:tcPr>
            <w:tcW w:w="3981" w:type="pct"/>
          </w:tcPr>
          <w:p w:rsidR="005864ED" w:rsidRPr="00FA42A2" w:rsidRDefault="005864ED" w:rsidP="00A574CB">
            <w:r w:rsidRPr="00FA42A2">
              <w:t xml:space="preserve">Обязательная аудиторная учебная нагрузка (всего) </w:t>
            </w:r>
          </w:p>
        </w:tc>
        <w:tc>
          <w:tcPr>
            <w:tcW w:w="1019" w:type="pct"/>
          </w:tcPr>
          <w:p w:rsidR="005864ED" w:rsidRPr="00FA42A2" w:rsidRDefault="005864ED" w:rsidP="00A574CB">
            <w:pPr>
              <w:rPr>
                <w:iCs/>
              </w:rPr>
            </w:pPr>
            <w:r w:rsidRPr="00FA42A2">
              <w:rPr>
                <w:iCs/>
              </w:rPr>
              <w:t>32</w:t>
            </w:r>
          </w:p>
        </w:tc>
      </w:tr>
      <w:tr w:rsidR="005864ED" w:rsidRPr="00FA42A2" w:rsidTr="00A574CB">
        <w:tc>
          <w:tcPr>
            <w:tcW w:w="3981" w:type="pct"/>
          </w:tcPr>
          <w:p w:rsidR="005864ED" w:rsidRPr="00FA42A2" w:rsidRDefault="005864ED" w:rsidP="00A574CB">
            <w:r w:rsidRPr="00FA42A2">
              <w:t>в том числе:</w:t>
            </w:r>
          </w:p>
        </w:tc>
        <w:tc>
          <w:tcPr>
            <w:tcW w:w="1019" w:type="pct"/>
          </w:tcPr>
          <w:p w:rsidR="005864ED" w:rsidRPr="00FA42A2" w:rsidRDefault="005864ED" w:rsidP="00A574CB">
            <w:pPr>
              <w:rPr>
                <w:iCs/>
              </w:rPr>
            </w:pPr>
          </w:p>
        </w:tc>
      </w:tr>
      <w:tr w:rsidR="005864ED" w:rsidRPr="00FA42A2" w:rsidTr="00A574CB">
        <w:tc>
          <w:tcPr>
            <w:tcW w:w="3981" w:type="pct"/>
          </w:tcPr>
          <w:p w:rsidR="005864ED" w:rsidRPr="00FA42A2" w:rsidRDefault="005864ED" w:rsidP="00A574CB">
            <w:r w:rsidRPr="00FA42A2">
              <w:t>практические занятия</w:t>
            </w:r>
          </w:p>
        </w:tc>
        <w:tc>
          <w:tcPr>
            <w:tcW w:w="1019" w:type="pct"/>
          </w:tcPr>
          <w:p w:rsidR="005864ED" w:rsidRPr="00FA42A2" w:rsidRDefault="005864ED" w:rsidP="00A574CB">
            <w:pPr>
              <w:rPr>
                <w:iCs/>
              </w:rPr>
            </w:pPr>
            <w:r w:rsidRPr="00FA42A2">
              <w:rPr>
                <w:iCs/>
              </w:rPr>
              <w:t>8</w:t>
            </w:r>
          </w:p>
        </w:tc>
      </w:tr>
      <w:tr w:rsidR="005864ED" w:rsidRPr="00FA42A2" w:rsidTr="00A574CB">
        <w:tc>
          <w:tcPr>
            <w:tcW w:w="3981" w:type="pct"/>
          </w:tcPr>
          <w:p w:rsidR="005864ED" w:rsidRPr="00FA42A2" w:rsidRDefault="005864ED" w:rsidP="00A574CB">
            <w:r w:rsidRPr="00FA42A2">
              <w:t>семинарские и зачетные занятия</w:t>
            </w:r>
          </w:p>
        </w:tc>
        <w:tc>
          <w:tcPr>
            <w:tcW w:w="1019" w:type="pct"/>
          </w:tcPr>
          <w:p w:rsidR="005864ED" w:rsidRPr="00FA42A2" w:rsidRDefault="005864ED" w:rsidP="00A574CB">
            <w:pPr>
              <w:rPr>
                <w:iCs/>
              </w:rPr>
            </w:pPr>
          </w:p>
        </w:tc>
      </w:tr>
      <w:tr w:rsidR="005864ED" w:rsidRPr="00FA42A2" w:rsidTr="00A574CB">
        <w:tc>
          <w:tcPr>
            <w:tcW w:w="3981" w:type="pct"/>
          </w:tcPr>
          <w:p w:rsidR="005864ED" w:rsidRPr="00FA42A2" w:rsidRDefault="005864ED" w:rsidP="00A574CB">
            <w:r w:rsidRPr="00FA42A2">
              <w:t>Самостоятельная работа обучающегося (всего)</w:t>
            </w:r>
          </w:p>
        </w:tc>
        <w:tc>
          <w:tcPr>
            <w:tcW w:w="1019" w:type="pct"/>
          </w:tcPr>
          <w:p w:rsidR="005864ED" w:rsidRPr="00FA42A2" w:rsidRDefault="005864ED" w:rsidP="00A574CB">
            <w:pPr>
              <w:rPr>
                <w:iCs/>
              </w:rPr>
            </w:pPr>
            <w:r w:rsidRPr="00FA42A2">
              <w:rPr>
                <w:iCs/>
              </w:rPr>
              <w:t>16</w:t>
            </w:r>
          </w:p>
        </w:tc>
      </w:tr>
      <w:tr w:rsidR="005864ED" w:rsidRPr="00FA42A2" w:rsidTr="00A574CB">
        <w:tc>
          <w:tcPr>
            <w:tcW w:w="3981" w:type="pct"/>
          </w:tcPr>
          <w:p w:rsidR="005864ED" w:rsidRPr="00FA42A2" w:rsidRDefault="005864ED" w:rsidP="00A574CB">
            <w:r w:rsidRPr="00FA42A2">
              <w:t>в том числе:</w:t>
            </w:r>
          </w:p>
        </w:tc>
        <w:tc>
          <w:tcPr>
            <w:tcW w:w="1019" w:type="pct"/>
          </w:tcPr>
          <w:p w:rsidR="005864ED" w:rsidRPr="00FA42A2" w:rsidRDefault="005864ED" w:rsidP="00A574CB">
            <w:pPr>
              <w:rPr>
                <w:iCs/>
              </w:rPr>
            </w:pPr>
          </w:p>
        </w:tc>
      </w:tr>
      <w:tr w:rsidR="005864ED" w:rsidRPr="00FA42A2" w:rsidTr="00A574CB">
        <w:tc>
          <w:tcPr>
            <w:tcW w:w="3981" w:type="pct"/>
          </w:tcPr>
          <w:p w:rsidR="005864ED" w:rsidRPr="00FA42A2" w:rsidRDefault="005864ED" w:rsidP="00A574CB">
            <w:r w:rsidRPr="00FA42A2">
              <w:t>написание реферата</w:t>
            </w:r>
          </w:p>
        </w:tc>
        <w:tc>
          <w:tcPr>
            <w:tcW w:w="1019" w:type="pct"/>
          </w:tcPr>
          <w:p w:rsidR="005864ED" w:rsidRPr="00FA42A2" w:rsidRDefault="005864ED" w:rsidP="00A574CB">
            <w:pPr>
              <w:rPr>
                <w:iCs/>
              </w:rPr>
            </w:pPr>
          </w:p>
        </w:tc>
      </w:tr>
      <w:tr w:rsidR="005864ED" w:rsidRPr="00FA42A2" w:rsidTr="00A574CB">
        <w:tc>
          <w:tcPr>
            <w:tcW w:w="3981" w:type="pct"/>
          </w:tcPr>
          <w:p w:rsidR="005864ED" w:rsidRPr="00FA42A2" w:rsidRDefault="005864ED" w:rsidP="00A574CB">
            <w:r w:rsidRPr="00FA42A2">
              <w:t>внеаудиторная самостоятельная работа</w:t>
            </w:r>
          </w:p>
        </w:tc>
        <w:tc>
          <w:tcPr>
            <w:tcW w:w="1019" w:type="pct"/>
          </w:tcPr>
          <w:p w:rsidR="005864ED" w:rsidRPr="00FA42A2" w:rsidRDefault="005864ED" w:rsidP="00A574CB">
            <w:pPr>
              <w:rPr>
                <w:iCs/>
              </w:rPr>
            </w:pPr>
            <w:r w:rsidRPr="00FA42A2">
              <w:rPr>
                <w:iCs/>
              </w:rPr>
              <w:t>16</w:t>
            </w:r>
          </w:p>
        </w:tc>
      </w:tr>
      <w:tr w:rsidR="00A574CB" w:rsidRPr="00FA42A2" w:rsidTr="00A574CB">
        <w:tc>
          <w:tcPr>
            <w:tcW w:w="3981" w:type="pct"/>
          </w:tcPr>
          <w:p w:rsidR="00A574CB" w:rsidRPr="00FA42A2" w:rsidRDefault="00E318BC" w:rsidP="00A574CB">
            <w:r>
              <w:rPr>
                <w:iCs/>
              </w:rPr>
              <w:t>Промежуточн</w:t>
            </w:r>
            <w:r w:rsidR="00A574CB" w:rsidRPr="00FA42A2">
              <w:rPr>
                <w:iCs/>
              </w:rPr>
              <w:t>ая аттестация в форме дифференцированного зачета</w:t>
            </w:r>
          </w:p>
        </w:tc>
        <w:tc>
          <w:tcPr>
            <w:tcW w:w="1019" w:type="pct"/>
          </w:tcPr>
          <w:p w:rsidR="00A574CB" w:rsidRPr="00FA42A2" w:rsidRDefault="00A574CB" w:rsidP="00A574CB">
            <w:pPr>
              <w:rPr>
                <w:iCs/>
              </w:rPr>
            </w:pPr>
          </w:p>
        </w:tc>
      </w:tr>
    </w:tbl>
    <w:p w:rsidR="005864ED" w:rsidRPr="00FC42F1" w:rsidRDefault="005864ED" w:rsidP="005864ED">
      <w:pPr>
        <w:jc w:val="center"/>
        <w:rPr>
          <w:b/>
          <w:sz w:val="16"/>
          <w:szCs w:val="16"/>
        </w:rPr>
      </w:pPr>
    </w:p>
    <w:p w:rsidR="00943AF0" w:rsidRPr="00A574CB" w:rsidRDefault="00A574CB" w:rsidP="00943AF0">
      <w:pPr>
        <w:tabs>
          <w:tab w:val="num" w:pos="540"/>
        </w:tabs>
        <w:ind w:left="720" w:firstLine="480"/>
      </w:pPr>
      <w:r w:rsidRPr="00A574CB">
        <w:rPr>
          <w:b/>
        </w:rPr>
        <w:t>2.2. Тематический план и содержание учебной дисциплины «Правовое обеспечение профессиональной деятельности»</w:t>
      </w:r>
    </w:p>
    <w:p w:rsidR="00943AF0" w:rsidRPr="00FC42F1" w:rsidRDefault="00943AF0" w:rsidP="00943AF0">
      <w:pPr>
        <w:tabs>
          <w:tab w:val="num" w:pos="540"/>
        </w:tabs>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267"/>
        <w:gridCol w:w="6012"/>
        <w:gridCol w:w="841"/>
        <w:gridCol w:w="960"/>
      </w:tblGrid>
      <w:tr w:rsidR="00EA05F2" w:rsidRPr="00D51E0E" w:rsidTr="00EA05F2">
        <w:tc>
          <w:tcPr>
            <w:tcW w:w="1125" w:type="pct"/>
            <w:shd w:val="clear" w:color="auto" w:fill="FFFFFF"/>
            <w:hideMark/>
          </w:tcPr>
          <w:p w:rsidR="00D51E0E" w:rsidRPr="00D51E0E" w:rsidRDefault="00D51E0E" w:rsidP="00121D69">
            <w:pPr>
              <w:jc w:val="center"/>
              <w:rPr>
                <w:b/>
                <w:sz w:val="20"/>
                <w:szCs w:val="20"/>
              </w:rPr>
            </w:pPr>
            <w:r w:rsidRPr="00D51E0E">
              <w:rPr>
                <w:b/>
                <w:sz w:val="20"/>
                <w:szCs w:val="20"/>
              </w:rPr>
              <w:t>Наименование разделов и тем</w:t>
            </w:r>
          </w:p>
        </w:tc>
        <w:tc>
          <w:tcPr>
            <w:tcW w:w="2982" w:type="pct"/>
            <w:shd w:val="clear" w:color="auto" w:fill="FFFFFF"/>
            <w:hideMark/>
          </w:tcPr>
          <w:p w:rsidR="00D51E0E" w:rsidRPr="00D51E0E" w:rsidRDefault="00D51E0E" w:rsidP="00121D69">
            <w:pPr>
              <w:jc w:val="center"/>
              <w:rPr>
                <w:b/>
                <w:sz w:val="20"/>
                <w:szCs w:val="20"/>
              </w:rPr>
            </w:pPr>
            <w:r w:rsidRPr="00D51E0E">
              <w:rPr>
                <w:b/>
                <w:sz w:val="20"/>
                <w:szCs w:val="20"/>
              </w:rPr>
              <w:t>Содержание учебного материала, лабораторные работы и практические занятия, самостоятельная работа обучающихся</w:t>
            </w:r>
          </w:p>
        </w:tc>
        <w:tc>
          <w:tcPr>
            <w:tcW w:w="417" w:type="pct"/>
            <w:shd w:val="clear" w:color="auto" w:fill="FFFFFF"/>
            <w:hideMark/>
          </w:tcPr>
          <w:p w:rsidR="00D51E0E" w:rsidRPr="00D51E0E" w:rsidRDefault="00D51E0E" w:rsidP="00EA05F2">
            <w:pPr>
              <w:ind w:firstLine="0"/>
              <w:jc w:val="center"/>
              <w:rPr>
                <w:b/>
                <w:sz w:val="20"/>
                <w:szCs w:val="20"/>
              </w:rPr>
            </w:pPr>
            <w:r w:rsidRPr="00D51E0E">
              <w:rPr>
                <w:b/>
                <w:sz w:val="20"/>
                <w:szCs w:val="20"/>
              </w:rPr>
              <w:t>Объём часов</w:t>
            </w:r>
          </w:p>
        </w:tc>
        <w:tc>
          <w:tcPr>
            <w:tcW w:w="476" w:type="pct"/>
            <w:shd w:val="clear" w:color="auto" w:fill="auto"/>
            <w:hideMark/>
          </w:tcPr>
          <w:p w:rsidR="00D51E0E" w:rsidRPr="00D51E0E" w:rsidRDefault="00D51E0E" w:rsidP="00EA05F2">
            <w:pPr>
              <w:ind w:left="-109" w:right="-108" w:firstLine="11"/>
              <w:jc w:val="center"/>
              <w:rPr>
                <w:b/>
                <w:sz w:val="20"/>
                <w:szCs w:val="20"/>
              </w:rPr>
            </w:pPr>
            <w:r w:rsidRPr="00D51E0E">
              <w:rPr>
                <w:b/>
                <w:sz w:val="20"/>
                <w:szCs w:val="20"/>
              </w:rPr>
              <w:t>Уровень освоения</w:t>
            </w:r>
          </w:p>
        </w:tc>
      </w:tr>
      <w:tr w:rsidR="00EA05F2" w:rsidRPr="00D51E0E" w:rsidTr="00EA05F2">
        <w:tc>
          <w:tcPr>
            <w:tcW w:w="1125" w:type="pct"/>
            <w:shd w:val="clear" w:color="auto" w:fill="FFFFFF"/>
            <w:hideMark/>
          </w:tcPr>
          <w:p w:rsidR="00D51E0E" w:rsidRPr="00D51E0E" w:rsidRDefault="00D51E0E" w:rsidP="00121D69">
            <w:pPr>
              <w:jc w:val="center"/>
              <w:rPr>
                <w:b/>
                <w:sz w:val="20"/>
                <w:szCs w:val="20"/>
              </w:rPr>
            </w:pPr>
            <w:r w:rsidRPr="00D51E0E">
              <w:rPr>
                <w:b/>
                <w:sz w:val="20"/>
                <w:szCs w:val="20"/>
              </w:rPr>
              <w:t>1</w:t>
            </w:r>
          </w:p>
        </w:tc>
        <w:tc>
          <w:tcPr>
            <w:tcW w:w="2982" w:type="pct"/>
            <w:shd w:val="clear" w:color="auto" w:fill="FFFFFF"/>
            <w:hideMark/>
          </w:tcPr>
          <w:p w:rsidR="00D51E0E" w:rsidRPr="00D51E0E" w:rsidRDefault="00D51E0E" w:rsidP="00121D69">
            <w:pPr>
              <w:jc w:val="center"/>
              <w:rPr>
                <w:b/>
                <w:sz w:val="20"/>
                <w:szCs w:val="20"/>
              </w:rPr>
            </w:pPr>
            <w:r w:rsidRPr="00D51E0E">
              <w:rPr>
                <w:b/>
                <w:sz w:val="20"/>
                <w:szCs w:val="20"/>
              </w:rPr>
              <w:t>2</w:t>
            </w:r>
          </w:p>
        </w:tc>
        <w:tc>
          <w:tcPr>
            <w:tcW w:w="417" w:type="pct"/>
            <w:shd w:val="clear" w:color="auto" w:fill="FFFFFF"/>
            <w:hideMark/>
          </w:tcPr>
          <w:p w:rsidR="00D51E0E" w:rsidRPr="00D51E0E" w:rsidRDefault="00D51E0E" w:rsidP="00EA05F2">
            <w:pPr>
              <w:ind w:firstLine="0"/>
              <w:jc w:val="center"/>
              <w:rPr>
                <w:b/>
                <w:sz w:val="20"/>
                <w:szCs w:val="20"/>
              </w:rPr>
            </w:pPr>
            <w:r w:rsidRPr="00D51E0E">
              <w:rPr>
                <w:b/>
                <w:sz w:val="20"/>
                <w:szCs w:val="20"/>
              </w:rPr>
              <w:t>3</w:t>
            </w:r>
          </w:p>
        </w:tc>
        <w:tc>
          <w:tcPr>
            <w:tcW w:w="476" w:type="pct"/>
            <w:shd w:val="clear" w:color="auto" w:fill="auto"/>
            <w:hideMark/>
          </w:tcPr>
          <w:p w:rsidR="00D51E0E" w:rsidRPr="00D51E0E" w:rsidRDefault="00D51E0E" w:rsidP="00EA05F2">
            <w:pPr>
              <w:ind w:left="-109" w:right="-108" w:firstLine="11"/>
              <w:jc w:val="center"/>
              <w:rPr>
                <w:b/>
                <w:sz w:val="20"/>
                <w:szCs w:val="20"/>
              </w:rPr>
            </w:pPr>
            <w:r w:rsidRPr="00D51E0E">
              <w:rPr>
                <w:b/>
                <w:sz w:val="20"/>
                <w:szCs w:val="20"/>
              </w:rPr>
              <w:t>4</w:t>
            </w:r>
          </w:p>
        </w:tc>
      </w:tr>
      <w:tr w:rsidR="00EA05F2" w:rsidRPr="00D51E0E" w:rsidTr="00EA05F2">
        <w:tc>
          <w:tcPr>
            <w:tcW w:w="1125" w:type="pct"/>
            <w:vMerge w:val="restart"/>
            <w:shd w:val="clear" w:color="auto" w:fill="FFFFFF"/>
            <w:hideMark/>
          </w:tcPr>
          <w:p w:rsidR="00D51E0E" w:rsidRPr="00D51E0E" w:rsidRDefault="00D51E0E" w:rsidP="00EA05F2">
            <w:pPr>
              <w:ind w:firstLine="0"/>
              <w:jc w:val="left"/>
              <w:rPr>
                <w:sz w:val="20"/>
                <w:szCs w:val="20"/>
              </w:rPr>
            </w:pPr>
            <w:r w:rsidRPr="00D51E0E">
              <w:rPr>
                <w:sz w:val="20"/>
                <w:szCs w:val="20"/>
              </w:rPr>
              <w:t>Тема 1.1  Конституция РФ-ядро правовой системы</w:t>
            </w:r>
          </w:p>
        </w:tc>
        <w:tc>
          <w:tcPr>
            <w:tcW w:w="2982" w:type="pct"/>
            <w:shd w:val="clear" w:color="auto" w:fill="FFFFFF"/>
            <w:hideMark/>
          </w:tcPr>
          <w:p w:rsidR="00D51E0E" w:rsidRPr="00D51E0E" w:rsidRDefault="00D51E0E" w:rsidP="00EA05F2">
            <w:pPr>
              <w:ind w:firstLine="13"/>
              <w:rPr>
                <w:b/>
                <w:sz w:val="20"/>
                <w:szCs w:val="20"/>
              </w:rPr>
            </w:pPr>
            <w:r w:rsidRPr="00D51E0E">
              <w:rPr>
                <w:b/>
                <w:sz w:val="20"/>
                <w:szCs w:val="20"/>
              </w:rPr>
              <w:t>Содержание</w:t>
            </w:r>
          </w:p>
        </w:tc>
        <w:tc>
          <w:tcPr>
            <w:tcW w:w="417" w:type="pct"/>
            <w:shd w:val="clear" w:color="auto" w:fill="FFFFFF"/>
            <w:hideMark/>
          </w:tcPr>
          <w:p w:rsidR="00D51E0E" w:rsidRPr="00D51E0E" w:rsidRDefault="00D51E0E" w:rsidP="00EA05F2">
            <w:pPr>
              <w:ind w:firstLine="0"/>
              <w:jc w:val="center"/>
              <w:rPr>
                <w:b/>
                <w:sz w:val="20"/>
                <w:szCs w:val="20"/>
              </w:rPr>
            </w:pPr>
            <w:r w:rsidRPr="00D51E0E">
              <w:rPr>
                <w:b/>
                <w:sz w:val="20"/>
                <w:szCs w:val="20"/>
              </w:rPr>
              <w:t>2</w:t>
            </w:r>
          </w:p>
        </w:tc>
        <w:tc>
          <w:tcPr>
            <w:tcW w:w="476" w:type="pct"/>
            <w:shd w:val="clear" w:color="auto" w:fill="D9D9D9"/>
          </w:tcPr>
          <w:p w:rsidR="00D51E0E" w:rsidRPr="00D51E0E" w:rsidRDefault="00D51E0E" w:rsidP="00121D69">
            <w:pPr>
              <w:jc w:val="center"/>
              <w:rPr>
                <w:b/>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EA05F2">
            <w:pPr>
              <w:ind w:firstLine="13"/>
              <w:rPr>
                <w:sz w:val="20"/>
                <w:szCs w:val="20"/>
              </w:rPr>
            </w:pPr>
            <w:r w:rsidRPr="00D51E0E">
              <w:rPr>
                <w:sz w:val="20"/>
                <w:szCs w:val="20"/>
              </w:rPr>
              <w:t>Содержание дисциплины и её задачи. Связь с другими дисциплинами. Значение дисциплины. Основные положения Конституции РФ. Права и свободы человека и гражданина.</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EA05F2" w:rsidRPr="00D51E0E" w:rsidTr="00EA05F2">
        <w:trPr>
          <w:trHeight w:val="485"/>
        </w:trPr>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Подготовить схему «Структура Конституции РФ»</w:t>
            </w:r>
          </w:p>
        </w:tc>
        <w:tc>
          <w:tcPr>
            <w:tcW w:w="417" w:type="pct"/>
            <w:shd w:val="clear" w:color="auto" w:fill="FFFFFF"/>
            <w:hideMark/>
          </w:tcPr>
          <w:p w:rsidR="00EA05F2" w:rsidRPr="00D51E0E" w:rsidRDefault="00EA05F2" w:rsidP="00EA05F2">
            <w:pPr>
              <w:jc w:val="center"/>
              <w:rPr>
                <w:b/>
                <w:sz w:val="20"/>
                <w:szCs w:val="20"/>
              </w:rPr>
            </w:pPr>
            <w:r w:rsidRPr="00D51E0E">
              <w:rPr>
                <w:sz w:val="20"/>
                <w:szCs w:val="20"/>
              </w:rPr>
              <w:t>1</w:t>
            </w:r>
          </w:p>
        </w:tc>
        <w:tc>
          <w:tcPr>
            <w:tcW w:w="476" w:type="pct"/>
            <w:vMerge w:val="restart"/>
            <w:shd w:val="clear" w:color="auto" w:fill="D9D9D9"/>
          </w:tcPr>
          <w:p w:rsidR="00EA05F2" w:rsidRPr="00D51E0E" w:rsidRDefault="00EA05F2" w:rsidP="00EA05F2">
            <w:pPr>
              <w:ind w:firstLine="0"/>
              <w:jc w:val="center"/>
              <w:rPr>
                <w:b/>
                <w:sz w:val="20"/>
                <w:szCs w:val="20"/>
              </w:rPr>
            </w:pPr>
          </w:p>
        </w:tc>
      </w:tr>
      <w:tr w:rsidR="00EA05F2" w:rsidRPr="00D51E0E" w:rsidTr="00EA05F2">
        <w:tc>
          <w:tcPr>
            <w:tcW w:w="1125" w:type="pct"/>
            <w:vMerge w:val="restart"/>
            <w:shd w:val="clear" w:color="auto" w:fill="FFFFFF"/>
            <w:hideMark/>
          </w:tcPr>
          <w:p w:rsidR="00EA05F2" w:rsidRPr="00D51E0E" w:rsidRDefault="00EA05F2" w:rsidP="00EA05F2">
            <w:pPr>
              <w:ind w:firstLine="0"/>
              <w:jc w:val="left"/>
              <w:rPr>
                <w:sz w:val="20"/>
                <w:szCs w:val="20"/>
              </w:rPr>
            </w:pPr>
            <w:r w:rsidRPr="00D51E0E">
              <w:rPr>
                <w:sz w:val="20"/>
                <w:szCs w:val="20"/>
              </w:rPr>
              <w:t xml:space="preserve">Тема 1.2 Основные положения трудового законодательства </w:t>
            </w: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Содержание</w:t>
            </w:r>
          </w:p>
        </w:tc>
        <w:tc>
          <w:tcPr>
            <w:tcW w:w="417" w:type="pct"/>
            <w:shd w:val="clear" w:color="auto" w:fill="FFFFFF"/>
            <w:hideMark/>
          </w:tcPr>
          <w:p w:rsidR="00EA05F2" w:rsidRPr="00D51E0E" w:rsidRDefault="00EA05F2" w:rsidP="00EA05F2">
            <w:pPr>
              <w:ind w:firstLine="0"/>
              <w:jc w:val="center"/>
              <w:rPr>
                <w:b/>
                <w:sz w:val="20"/>
                <w:szCs w:val="20"/>
              </w:rPr>
            </w:pPr>
            <w:r w:rsidRPr="00D51E0E">
              <w:rPr>
                <w:b/>
                <w:sz w:val="20"/>
                <w:szCs w:val="20"/>
              </w:rPr>
              <w:t>2</w:t>
            </w:r>
          </w:p>
        </w:tc>
        <w:tc>
          <w:tcPr>
            <w:tcW w:w="476" w:type="pct"/>
            <w:vMerge/>
            <w:shd w:val="clear" w:color="auto" w:fill="auto"/>
          </w:tcPr>
          <w:p w:rsidR="00EA05F2" w:rsidRPr="00D51E0E" w:rsidRDefault="00EA05F2"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EA05F2">
            <w:pPr>
              <w:ind w:firstLine="13"/>
              <w:rPr>
                <w:sz w:val="20"/>
                <w:szCs w:val="20"/>
              </w:rPr>
            </w:pPr>
            <w:r w:rsidRPr="00D51E0E">
              <w:rPr>
                <w:sz w:val="20"/>
                <w:szCs w:val="20"/>
              </w:rPr>
              <w:t>Права и обязанности работников в сфере профессиональной деятельности. Коллективный договор.</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EA05F2" w:rsidRPr="00D51E0E" w:rsidTr="00EA05F2">
        <w:trPr>
          <w:trHeight w:val="361"/>
        </w:trPr>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Подготовить сообщение о развитии трудового права</w:t>
            </w:r>
          </w:p>
        </w:tc>
        <w:tc>
          <w:tcPr>
            <w:tcW w:w="417" w:type="pct"/>
            <w:shd w:val="clear" w:color="auto" w:fill="FFFFFF"/>
            <w:hideMark/>
          </w:tcPr>
          <w:p w:rsidR="00EA05F2" w:rsidRPr="00D51E0E" w:rsidRDefault="00EA05F2" w:rsidP="00EA05F2">
            <w:pPr>
              <w:ind w:firstLine="0"/>
              <w:jc w:val="center"/>
              <w:rPr>
                <w:b/>
                <w:sz w:val="20"/>
                <w:szCs w:val="20"/>
              </w:rPr>
            </w:pPr>
            <w:r w:rsidRPr="00D51E0E">
              <w:rPr>
                <w:sz w:val="20"/>
                <w:szCs w:val="20"/>
              </w:rPr>
              <w:t>1</w:t>
            </w:r>
          </w:p>
        </w:tc>
        <w:tc>
          <w:tcPr>
            <w:tcW w:w="476" w:type="pct"/>
            <w:vMerge w:val="restart"/>
            <w:shd w:val="clear" w:color="auto" w:fill="D9D9D9"/>
          </w:tcPr>
          <w:p w:rsidR="00EA05F2" w:rsidRPr="00D51E0E" w:rsidRDefault="00EA05F2" w:rsidP="00EA05F2">
            <w:pPr>
              <w:ind w:firstLine="0"/>
              <w:jc w:val="center"/>
              <w:rPr>
                <w:sz w:val="20"/>
                <w:szCs w:val="20"/>
              </w:rPr>
            </w:pPr>
          </w:p>
        </w:tc>
      </w:tr>
      <w:tr w:rsidR="00EA05F2" w:rsidRPr="00D51E0E" w:rsidTr="00EA05F2">
        <w:tc>
          <w:tcPr>
            <w:tcW w:w="1125" w:type="pct"/>
            <w:vMerge w:val="restart"/>
            <w:shd w:val="clear" w:color="auto" w:fill="FFFFFF"/>
            <w:hideMark/>
          </w:tcPr>
          <w:p w:rsidR="00EA05F2" w:rsidRPr="00D51E0E" w:rsidRDefault="00EA05F2" w:rsidP="00EA05F2">
            <w:pPr>
              <w:ind w:firstLine="0"/>
              <w:jc w:val="left"/>
              <w:rPr>
                <w:sz w:val="20"/>
                <w:szCs w:val="20"/>
              </w:rPr>
            </w:pPr>
            <w:r w:rsidRPr="00D51E0E">
              <w:rPr>
                <w:sz w:val="20"/>
                <w:szCs w:val="20"/>
              </w:rPr>
              <w:t>Тема 1.3 Трудовой договор: заключение и изменение.</w:t>
            </w: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Содержание</w:t>
            </w:r>
          </w:p>
        </w:tc>
        <w:tc>
          <w:tcPr>
            <w:tcW w:w="417" w:type="pct"/>
            <w:shd w:val="clear" w:color="auto" w:fill="FFFFFF"/>
            <w:hideMark/>
          </w:tcPr>
          <w:p w:rsidR="00EA05F2" w:rsidRPr="00D51E0E" w:rsidRDefault="00EA05F2" w:rsidP="00EA05F2">
            <w:pPr>
              <w:ind w:firstLine="0"/>
              <w:jc w:val="center"/>
              <w:rPr>
                <w:b/>
                <w:sz w:val="20"/>
                <w:szCs w:val="20"/>
              </w:rPr>
            </w:pPr>
            <w:r w:rsidRPr="00D51E0E">
              <w:rPr>
                <w:b/>
                <w:sz w:val="20"/>
                <w:szCs w:val="20"/>
              </w:rPr>
              <w:t>2</w:t>
            </w:r>
          </w:p>
        </w:tc>
        <w:tc>
          <w:tcPr>
            <w:tcW w:w="476" w:type="pct"/>
            <w:vMerge/>
            <w:shd w:val="clear" w:color="auto" w:fill="auto"/>
          </w:tcPr>
          <w:p w:rsidR="00EA05F2" w:rsidRPr="00D51E0E" w:rsidRDefault="00EA05F2" w:rsidP="00EA05F2">
            <w:pPr>
              <w:ind w:firstLine="0"/>
              <w:jc w:val="center"/>
              <w:rPr>
                <w:b/>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EA05F2">
            <w:pPr>
              <w:ind w:firstLine="13"/>
              <w:rPr>
                <w:sz w:val="20"/>
                <w:szCs w:val="20"/>
              </w:rPr>
            </w:pPr>
            <w:r w:rsidRPr="00D51E0E">
              <w:rPr>
                <w:sz w:val="20"/>
                <w:szCs w:val="20"/>
              </w:rPr>
              <w:t>Понятие трудового договора, его значение, содержание, виды. Оформление на работу. Испытания при приёме на работу. Понятие и виды переводов.</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EA05F2" w:rsidRPr="00D51E0E" w:rsidTr="00EA05F2">
        <w:trPr>
          <w:trHeight w:val="373"/>
        </w:trPr>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Самостоятельная работа обучающихся</w:t>
            </w:r>
          </w:p>
          <w:p w:rsidR="00EA05F2" w:rsidRPr="00D51E0E" w:rsidRDefault="00EA05F2" w:rsidP="00EA05F2">
            <w:pPr>
              <w:ind w:firstLine="13"/>
              <w:rPr>
                <w:b/>
                <w:sz w:val="20"/>
                <w:szCs w:val="20"/>
              </w:rPr>
            </w:pPr>
            <w:r w:rsidRPr="00D51E0E">
              <w:rPr>
                <w:sz w:val="20"/>
                <w:szCs w:val="20"/>
              </w:rPr>
              <w:t>Составить практическую ситуацию.</w:t>
            </w:r>
          </w:p>
        </w:tc>
        <w:tc>
          <w:tcPr>
            <w:tcW w:w="417" w:type="pct"/>
            <w:shd w:val="clear" w:color="auto" w:fill="FFFFFF"/>
            <w:hideMark/>
          </w:tcPr>
          <w:p w:rsidR="00EA05F2" w:rsidRPr="00D51E0E" w:rsidRDefault="00EA05F2" w:rsidP="00EA05F2">
            <w:pPr>
              <w:ind w:firstLine="0"/>
              <w:jc w:val="center"/>
              <w:rPr>
                <w:b/>
                <w:sz w:val="20"/>
                <w:szCs w:val="20"/>
              </w:rPr>
            </w:pPr>
            <w:r w:rsidRPr="00D51E0E">
              <w:rPr>
                <w:sz w:val="20"/>
                <w:szCs w:val="20"/>
              </w:rPr>
              <w:t>1</w:t>
            </w:r>
          </w:p>
        </w:tc>
        <w:tc>
          <w:tcPr>
            <w:tcW w:w="476" w:type="pct"/>
            <w:vMerge w:val="restart"/>
            <w:shd w:val="clear" w:color="auto" w:fill="D9D9D9"/>
          </w:tcPr>
          <w:p w:rsidR="00EA05F2" w:rsidRPr="00D51E0E" w:rsidRDefault="00EA05F2" w:rsidP="00EA05F2">
            <w:pPr>
              <w:ind w:firstLine="0"/>
              <w:jc w:val="center"/>
              <w:rPr>
                <w:sz w:val="20"/>
                <w:szCs w:val="20"/>
              </w:rPr>
            </w:pPr>
          </w:p>
        </w:tc>
      </w:tr>
      <w:tr w:rsidR="00EA05F2" w:rsidRPr="00D51E0E" w:rsidTr="00EA05F2">
        <w:tc>
          <w:tcPr>
            <w:tcW w:w="1125" w:type="pct"/>
            <w:vMerge w:val="restart"/>
            <w:shd w:val="clear" w:color="auto" w:fill="FFFFFF"/>
            <w:hideMark/>
          </w:tcPr>
          <w:p w:rsidR="00EA05F2" w:rsidRPr="00D51E0E" w:rsidRDefault="00EA05F2" w:rsidP="00EA05F2">
            <w:pPr>
              <w:ind w:firstLine="0"/>
              <w:jc w:val="left"/>
              <w:rPr>
                <w:sz w:val="20"/>
                <w:szCs w:val="20"/>
              </w:rPr>
            </w:pPr>
            <w:r w:rsidRPr="00D51E0E">
              <w:rPr>
                <w:sz w:val="20"/>
                <w:szCs w:val="20"/>
              </w:rPr>
              <w:t>Тема 1.4 Трудовой договор: прекращение.</w:t>
            </w:r>
          </w:p>
        </w:tc>
        <w:tc>
          <w:tcPr>
            <w:tcW w:w="2982" w:type="pct"/>
            <w:shd w:val="clear" w:color="auto" w:fill="FFFFFF"/>
            <w:hideMark/>
          </w:tcPr>
          <w:p w:rsidR="00EA05F2" w:rsidRPr="00D51E0E" w:rsidRDefault="00EA05F2" w:rsidP="00EA05F2">
            <w:pPr>
              <w:ind w:firstLine="13"/>
              <w:rPr>
                <w:b/>
                <w:sz w:val="20"/>
                <w:szCs w:val="20"/>
              </w:rPr>
            </w:pPr>
            <w:r w:rsidRPr="00D51E0E">
              <w:rPr>
                <w:b/>
                <w:sz w:val="20"/>
                <w:szCs w:val="20"/>
              </w:rPr>
              <w:t>Содержание</w:t>
            </w:r>
          </w:p>
        </w:tc>
        <w:tc>
          <w:tcPr>
            <w:tcW w:w="417" w:type="pct"/>
            <w:shd w:val="clear" w:color="auto" w:fill="FFFFFF"/>
            <w:hideMark/>
          </w:tcPr>
          <w:p w:rsidR="00EA05F2" w:rsidRPr="00D51E0E" w:rsidRDefault="00EA05F2" w:rsidP="00EA05F2">
            <w:pPr>
              <w:ind w:firstLine="0"/>
              <w:jc w:val="center"/>
              <w:rPr>
                <w:b/>
                <w:sz w:val="20"/>
                <w:szCs w:val="20"/>
              </w:rPr>
            </w:pPr>
            <w:r w:rsidRPr="00D51E0E">
              <w:rPr>
                <w:b/>
                <w:sz w:val="20"/>
                <w:szCs w:val="20"/>
              </w:rPr>
              <w:t>4</w:t>
            </w:r>
          </w:p>
        </w:tc>
        <w:tc>
          <w:tcPr>
            <w:tcW w:w="476" w:type="pct"/>
            <w:vMerge/>
            <w:shd w:val="clear" w:color="auto" w:fill="auto"/>
          </w:tcPr>
          <w:p w:rsidR="00EA05F2" w:rsidRPr="00D51E0E" w:rsidRDefault="00EA05F2"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EA05F2">
            <w:pPr>
              <w:ind w:firstLine="13"/>
              <w:rPr>
                <w:sz w:val="20"/>
                <w:szCs w:val="20"/>
              </w:rPr>
            </w:pPr>
            <w:r w:rsidRPr="00D51E0E">
              <w:rPr>
                <w:sz w:val="20"/>
                <w:szCs w:val="20"/>
              </w:rPr>
              <w:t>Общие основания прекращения трудового договора. Расторжение трудового договора по инициативе работника. Расторжение трудового договора по инициативе работодателя. Другие основания.</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176"/>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Практические занятия:</w:t>
            </w:r>
            <w:r>
              <w:rPr>
                <w:b/>
                <w:sz w:val="20"/>
                <w:szCs w:val="20"/>
              </w:rPr>
              <w:t xml:space="preserve"> </w:t>
            </w:r>
            <w:r w:rsidRPr="00D51E0E">
              <w:rPr>
                <w:sz w:val="20"/>
                <w:szCs w:val="20"/>
              </w:rPr>
              <w:t>Составление трудового договора.</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2</w:t>
            </w:r>
          </w:p>
        </w:tc>
        <w:tc>
          <w:tcPr>
            <w:tcW w:w="476" w:type="pct"/>
            <w:shd w:val="clear" w:color="auto" w:fill="FFFFFF"/>
          </w:tcPr>
          <w:p w:rsidR="002C4CA0" w:rsidRPr="00D51E0E" w:rsidRDefault="002C4CA0" w:rsidP="00EA05F2">
            <w:pPr>
              <w:jc w:val="center"/>
              <w:rPr>
                <w:sz w:val="20"/>
                <w:szCs w:val="20"/>
              </w:rPr>
            </w:pPr>
            <w:r w:rsidRPr="00D51E0E">
              <w:rPr>
                <w:sz w:val="20"/>
                <w:szCs w:val="20"/>
              </w:rPr>
              <w:t>2,3</w:t>
            </w:r>
          </w:p>
        </w:tc>
      </w:tr>
      <w:tr w:rsidR="002C4CA0" w:rsidRPr="00D51E0E" w:rsidTr="002C4CA0">
        <w:trPr>
          <w:trHeight w:val="297"/>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2C4CA0"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Составить практическую ситуацию</w:t>
            </w:r>
          </w:p>
        </w:tc>
        <w:tc>
          <w:tcPr>
            <w:tcW w:w="417" w:type="pct"/>
            <w:shd w:val="clear" w:color="auto" w:fill="FFFFFF"/>
            <w:hideMark/>
          </w:tcPr>
          <w:p w:rsidR="002C4CA0" w:rsidRPr="00D51E0E" w:rsidRDefault="002C4CA0" w:rsidP="002C4CA0">
            <w:pPr>
              <w:ind w:firstLine="0"/>
              <w:jc w:val="center"/>
              <w:rPr>
                <w:sz w:val="20"/>
                <w:szCs w:val="20"/>
              </w:rPr>
            </w:pPr>
            <w:r w:rsidRPr="00D51E0E">
              <w:rPr>
                <w:sz w:val="20"/>
                <w:szCs w:val="20"/>
              </w:rPr>
              <w:t>2</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1.5 Рабочее время</w:t>
            </w:r>
          </w:p>
        </w:tc>
        <w:tc>
          <w:tcPr>
            <w:tcW w:w="2982" w:type="pct"/>
            <w:shd w:val="clear" w:color="auto" w:fill="FFFFFF"/>
            <w:hideMark/>
          </w:tcPr>
          <w:p w:rsidR="002C4CA0" w:rsidRPr="00D51E0E" w:rsidRDefault="002C4CA0" w:rsidP="00EA05F2">
            <w:pPr>
              <w:tabs>
                <w:tab w:val="left" w:pos="5415"/>
              </w:tabs>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2</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Нормальная продолжительность рабочего времени. Сокращенная продолжительность рабочего времени. Ночное время. Сверхурочная работа.</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324"/>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Сообщение о рабочем времени в РФ и за рубежом.</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1</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1.6  Время отдыха</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4</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rPr>
          <w:trHeight w:val="645"/>
        </w:trPr>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Виды времени отдыха.  Работа в выходные и праздничные дни. Ежегодно оплачиваемый отпуск.  Отпуск без сохранения заработной платы.</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690"/>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2C4CA0" w:rsidRDefault="002C4CA0" w:rsidP="002C4CA0">
            <w:pPr>
              <w:ind w:firstLine="13"/>
              <w:rPr>
                <w:b/>
                <w:sz w:val="20"/>
                <w:szCs w:val="20"/>
              </w:rPr>
            </w:pPr>
            <w:r w:rsidRPr="00D51E0E">
              <w:rPr>
                <w:b/>
                <w:sz w:val="20"/>
                <w:szCs w:val="20"/>
              </w:rPr>
              <w:t>Практические занятия</w:t>
            </w:r>
            <w:r>
              <w:rPr>
                <w:b/>
                <w:sz w:val="20"/>
                <w:szCs w:val="20"/>
              </w:rPr>
              <w:t xml:space="preserve">: </w:t>
            </w:r>
            <w:r w:rsidRPr="00D51E0E">
              <w:rPr>
                <w:sz w:val="20"/>
                <w:szCs w:val="20"/>
              </w:rPr>
              <w:t>Составление приказов об увольнении, приеме на работу.</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2</w:t>
            </w:r>
          </w:p>
        </w:tc>
        <w:tc>
          <w:tcPr>
            <w:tcW w:w="476" w:type="pct"/>
            <w:shd w:val="clear" w:color="auto" w:fill="FFFFFF"/>
          </w:tcPr>
          <w:p w:rsidR="002C4CA0" w:rsidRPr="00D51E0E" w:rsidRDefault="002C4CA0" w:rsidP="00EA05F2">
            <w:pPr>
              <w:jc w:val="center"/>
              <w:rPr>
                <w:sz w:val="20"/>
                <w:szCs w:val="20"/>
              </w:rPr>
            </w:pPr>
            <w:r w:rsidRPr="00D51E0E">
              <w:rPr>
                <w:sz w:val="20"/>
                <w:szCs w:val="20"/>
              </w:rPr>
              <w:t>2,3</w:t>
            </w:r>
          </w:p>
        </w:tc>
      </w:tr>
      <w:tr w:rsidR="002C4CA0" w:rsidRPr="00D51E0E" w:rsidTr="002C4CA0">
        <w:trPr>
          <w:trHeight w:val="383"/>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Подготовить краткое сообщение «Совместительство»</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2</w:t>
            </w:r>
          </w:p>
        </w:tc>
        <w:tc>
          <w:tcPr>
            <w:tcW w:w="476" w:type="pct"/>
            <w:vMerge w:val="restart"/>
            <w:shd w:val="clear" w:color="auto" w:fill="D9D9D9"/>
          </w:tcPr>
          <w:p w:rsidR="002C4CA0" w:rsidRPr="00D51E0E" w:rsidRDefault="002C4CA0" w:rsidP="00EA05F2">
            <w:pPr>
              <w:ind w:firstLine="0"/>
              <w:jc w:val="center"/>
              <w:rPr>
                <w:b/>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1.7</w:t>
            </w:r>
            <w:r>
              <w:rPr>
                <w:sz w:val="20"/>
                <w:szCs w:val="20"/>
              </w:rPr>
              <w:t xml:space="preserve"> </w:t>
            </w:r>
            <w:r w:rsidRPr="00D51E0E">
              <w:rPr>
                <w:sz w:val="20"/>
                <w:szCs w:val="20"/>
              </w:rPr>
              <w:t>Заработная плата.</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2</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Понятие заработной платы. Порядок, место и сроки выплаты заработной платы .Оплата труда в условиях, отклоняющихся от нормальных. Оплата труда при невыполнении норм выработки, простое, браке. Ограничение размера удержаний из заработной платы.</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473"/>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w:t>
            </w:r>
            <w:r>
              <w:rPr>
                <w:sz w:val="20"/>
                <w:szCs w:val="20"/>
              </w:rPr>
              <w:t>готовка сообщений о з\п в РФ и з</w:t>
            </w:r>
            <w:r w:rsidRPr="00D51E0E">
              <w:rPr>
                <w:sz w:val="20"/>
                <w:szCs w:val="20"/>
              </w:rPr>
              <w:t>а рубежом.</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1</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1.8 Трудовая дисциплина.</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2</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Понятие дисциплины труда. Правила внутреннего трудового распорядка. Дисциплинарная ответственность работников и ее виды.</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305"/>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Анализ и оценка ситуаций с правовой точки зрения (примеры)</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1</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1.9  Материальная ответственность работника и работодателя.</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4</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rPr>
          <w:trHeight w:val="968"/>
        </w:trPr>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 xml:space="preserve">Понятие материальной ответственности. Виды материальной ответственности работника. Случаи полной материальной ответственности работника. Порядок взыскания ущерба. Материальная ответственность работодателя. </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EA05F2" w:rsidRPr="00D51E0E" w:rsidTr="00EA05F2">
        <w:tc>
          <w:tcPr>
            <w:tcW w:w="1125" w:type="pct"/>
            <w:vMerge/>
            <w:shd w:val="clear" w:color="auto" w:fill="FFFFFF"/>
            <w:vAlign w:val="center"/>
            <w:hideMark/>
          </w:tcPr>
          <w:p w:rsidR="00D51E0E" w:rsidRPr="00D51E0E" w:rsidRDefault="00D51E0E" w:rsidP="00EA05F2">
            <w:pPr>
              <w:ind w:firstLine="0"/>
              <w:jc w:val="left"/>
              <w:rPr>
                <w:sz w:val="20"/>
                <w:szCs w:val="20"/>
              </w:rPr>
            </w:pPr>
          </w:p>
        </w:tc>
        <w:tc>
          <w:tcPr>
            <w:tcW w:w="2982" w:type="pct"/>
            <w:shd w:val="clear" w:color="auto" w:fill="FFFFFF"/>
            <w:hideMark/>
          </w:tcPr>
          <w:p w:rsidR="00D51E0E" w:rsidRPr="00D51E0E" w:rsidRDefault="00D51E0E" w:rsidP="00EA05F2">
            <w:pPr>
              <w:ind w:firstLine="13"/>
              <w:rPr>
                <w:b/>
                <w:sz w:val="20"/>
                <w:szCs w:val="20"/>
              </w:rPr>
            </w:pPr>
            <w:r w:rsidRPr="00D51E0E">
              <w:rPr>
                <w:b/>
                <w:sz w:val="20"/>
                <w:szCs w:val="20"/>
              </w:rPr>
              <w:t>Практические занятия</w:t>
            </w:r>
          </w:p>
        </w:tc>
        <w:tc>
          <w:tcPr>
            <w:tcW w:w="417" w:type="pct"/>
            <w:shd w:val="clear" w:color="auto" w:fill="FFFFFF"/>
            <w:hideMark/>
          </w:tcPr>
          <w:p w:rsidR="00D51E0E" w:rsidRPr="00D51E0E" w:rsidRDefault="00D51E0E" w:rsidP="00EA05F2">
            <w:pPr>
              <w:ind w:firstLine="0"/>
              <w:jc w:val="center"/>
              <w:rPr>
                <w:b/>
                <w:sz w:val="20"/>
                <w:szCs w:val="20"/>
              </w:rPr>
            </w:pPr>
            <w:r w:rsidRPr="00D51E0E">
              <w:rPr>
                <w:b/>
                <w:sz w:val="20"/>
                <w:szCs w:val="20"/>
              </w:rPr>
              <w:t>2</w:t>
            </w:r>
          </w:p>
        </w:tc>
        <w:tc>
          <w:tcPr>
            <w:tcW w:w="476" w:type="pct"/>
            <w:tcBorders>
              <w:bottom w:val="single" w:sz="4" w:space="0" w:color="auto"/>
            </w:tcBorders>
            <w:shd w:val="pct15" w:color="auto" w:fill="auto"/>
          </w:tcPr>
          <w:p w:rsidR="00D51E0E" w:rsidRPr="00D51E0E" w:rsidRDefault="00D51E0E" w:rsidP="00EA05F2">
            <w:pPr>
              <w:ind w:firstLine="0"/>
              <w:jc w:val="center"/>
              <w:rPr>
                <w:sz w:val="20"/>
                <w:szCs w:val="20"/>
              </w:rPr>
            </w:pPr>
          </w:p>
        </w:tc>
      </w:tr>
      <w:tr w:rsidR="00EA05F2" w:rsidRPr="00D51E0E" w:rsidTr="002C4CA0">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hideMark/>
          </w:tcPr>
          <w:p w:rsidR="00EA05F2" w:rsidRPr="00D51E0E" w:rsidRDefault="00EA05F2" w:rsidP="002C4CA0">
            <w:pPr>
              <w:ind w:firstLine="0"/>
              <w:rPr>
                <w:sz w:val="20"/>
                <w:szCs w:val="20"/>
              </w:rPr>
            </w:pPr>
            <w:r w:rsidRPr="00D51E0E">
              <w:rPr>
                <w:sz w:val="20"/>
                <w:szCs w:val="20"/>
              </w:rPr>
              <w:t>Составление искового заявления в суд.</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FFFFFF"/>
            <w:vAlign w:val="center"/>
            <w:hideMark/>
          </w:tcPr>
          <w:p w:rsidR="00EA05F2" w:rsidRPr="00D51E0E" w:rsidRDefault="00EA05F2" w:rsidP="00EA05F2">
            <w:pPr>
              <w:ind w:firstLine="0"/>
              <w:jc w:val="center"/>
              <w:rPr>
                <w:sz w:val="20"/>
                <w:szCs w:val="20"/>
              </w:rPr>
            </w:pPr>
            <w:r w:rsidRPr="00D51E0E">
              <w:rPr>
                <w:sz w:val="20"/>
                <w:szCs w:val="20"/>
              </w:rPr>
              <w:t>2,3</w:t>
            </w:r>
          </w:p>
        </w:tc>
      </w:tr>
      <w:tr w:rsidR="002C4CA0" w:rsidRPr="00D51E0E" w:rsidTr="002C4CA0">
        <w:trPr>
          <w:trHeight w:val="480"/>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Подготовка к тестированию.</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2</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1.10 Трудовые споры.</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4</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Виды трудовых споров: индивидуальные и коллективные. Органы по разрешению трудовых споров. Индивидуальные и коллективные забастовки.</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297"/>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2C4CA0" w:rsidRDefault="002C4CA0" w:rsidP="002C4CA0">
            <w:pPr>
              <w:ind w:firstLine="13"/>
              <w:rPr>
                <w:b/>
                <w:sz w:val="20"/>
                <w:szCs w:val="20"/>
              </w:rPr>
            </w:pPr>
            <w:r w:rsidRPr="00D51E0E">
              <w:rPr>
                <w:b/>
                <w:sz w:val="20"/>
                <w:szCs w:val="20"/>
              </w:rPr>
              <w:t>Практические занятия</w:t>
            </w:r>
            <w:r>
              <w:rPr>
                <w:b/>
                <w:sz w:val="20"/>
                <w:szCs w:val="20"/>
              </w:rPr>
              <w:t xml:space="preserve">: </w:t>
            </w:r>
            <w:r w:rsidRPr="00D51E0E">
              <w:rPr>
                <w:sz w:val="20"/>
                <w:szCs w:val="20"/>
              </w:rPr>
              <w:t>Решение ситуационных задач по праву.</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2</w:t>
            </w:r>
          </w:p>
        </w:tc>
        <w:tc>
          <w:tcPr>
            <w:tcW w:w="476" w:type="pct"/>
            <w:shd w:val="clear" w:color="auto" w:fill="FFFFFF"/>
          </w:tcPr>
          <w:p w:rsidR="002C4CA0" w:rsidRPr="00D51E0E" w:rsidRDefault="002C4CA0" w:rsidP="00EA05F2">
            <w:pPr>
              <w:jc w:val="center"/>
              <w:rPr>
                <w:sz w:val="20"/>
                <w:szCs w:val="20"/>
              </w:rPr>
            </w:pPr>
            <w:r w:rsidRPr="00D51E0E">
              <w:rPr>
                <w:sz w:val="20"/>
                <w:szCs w:val="20"/>
              </w:rPr>
              <w:t>2,3</w:t>
            </w:r>
          </w:p>
        </w:tc>
      </w:tr>
      <w:tr w:rsidR="002C4CA0" w:rsidRPr="00D51E0E" w:rsidTr="002C4CA0">
        <w:trPr>
          <w:trHeight w:val="170"/>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2C4CA0" w:rsidRDefault="002C4CA0" w:rsidP="002C4CA0">
            <w:pPr>
              <w:ind w:firstLine="13"/>
              <w:rPr>
                <w:b/>
                <w:sz w:val="20"/>
                <w:szCs w:val="20"/>
              </w:rPr>
            </w:pPr>
            <w:r w:rsidRPr="00D51E0E">
              <w:rPr>
                <w:b/>
                <w:sz w:val="20"/>
                <w:szCs w:val="20"/>
              </w:rPr>
              <w:t>Самостоятельная работа</w:t>
            </w:r>
            <w:r>
              <w:rPr>
                <w:b/>
                <w:sz w:val="20"/>
                <w:szCs w:val="20"/>
              </w:rPr>
              <w:t xml:space="preserve">: </w:t>
            </w:r>
            <w:r w:rsidRPr="00D51E0E">
              <w:rPr>
                <w:sz w:val="20"/>
                <w:szCs w:val="20"/>
              </w:rPr>
              <w:t>Подготовка к тестированию.</w:t>
            </w:r>
          </w:p>
        </w:tc>
        <w:tc>
          <w:tcPr>
            <w:tcW w:w="417" w:type="pct"/>
            <w:shd w:val="clear" w:color="auto" w:fill="FFFFFF"/>
            <w:hideMark/>
          </w:tcPr>
          <w:p w:rsidR="002C4CA0" w:rsidRPr="002C4CA0" w:rsidRDefault="002C4CA0" w:rsidP="002C4CA0">
            <w:pPr>
              <w:ind w:firstLine="0"/>
              <w:jc w:val="center"/>
              <w:rPr>
                <w:sz w:val="20"/>
                <w:szCs w:val="20"/>
              </w:rPr>
            </w:pPr>
            <w:r w:rsidRPr="002C4CA0">
              <w:rPr>
                <w:sz w:val="20"/>
                <w:szCs w:val="20"/>
              </w:rPr>
              <w:t>2</w:t>
            </w:r>
          </w:p>
        </w:tc>
        <w:tc>
          <w:tcPr>
            <w:tcW w:w="476" w:type="pct"/>
            <w:vMerge w:val="restart"/>
            <w:shd w:val="clear" w:color="auto" w:fill="D9D9D9"/>
          </w:tcPr>
          <w:p w:rsidR="002C4CA0" w:rsidRPr="00D51E0E" w:rsidRDefault="002C4CA0" w:rsidP="00EA05F2">
            <w:pPr>
              <w:ind w:firstLine="0"/>
              <w:jc w:val="center"/>
              <w:rPr>
                <w:b/>
                <w:sz w:val="20"/>
                <w:szCs w:val="20"/>
              </w:rPr>
            </w:pPr>
          </w:p>
        </w:tc>
      </w:tr>
      <w:tr w:rsidR="002C4CA0" w:rsidRPr="00D51E0E" w:rsidTr="002C4CA0">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2.1  Документация системы качества.</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2</w:t>
            </w:r>
          </w:p>
        </w:tc>
        <w:tc>
          <w:tcPr>
            <w:tcW w:w="476" w:type="pct"/>
            <w:vMerge/>
            <w:shd w:val="clear" w:color="auto" w:fill="D9D9D9"/>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EA05F2">
            <w:pPr>
              <w:ind w:firstLine="0"/>
              <w:jc w:val="left"/>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Международные и региональные стандарты качества, стандарты предприятий. Система качества на СТО</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2C4CA0">
        <w:trPr>
          <w:trHeight w:val="476"/>
        </w:trPr>
        <w:tc>
          <w:tcPr>
            <w:tcW w:w="1125" w:type="pct"/>
            <w:vMerge/>
            <w:shd w:val="clear" w:color="auto" w:fill="FFFFFF"/>
            <w:vAlign w:val="center"/>
            <w:hideMark/>
          </w:tcPr>
          <w:p w:rsidR="002C4CA0" w:rsidRPr="00D51E0E" w:rsidRDefault="002C4CA0" w:rsidP="00EA05F2">
            <w:pPr>
              <w:ind w:firstLine="0"/>
              <w:jc w:val="left"/>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Подготовка к итоговому занятию</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1</w:t>
            </w:r>
          </w:p>
        </w:tc>
        <w:tc>
          <w:tcPr>
            <w:tcW w:w="476" w:type="pct"/>
            <w:vMerge w:val="restart"/>
            <w:shd w:val="clear" w:color="auto" w:fill="D9D9D9"/>
          </w:tcPr>
          <w:p w:rsidR="002C4CA0" w:rsidRPr="00D51E0E" w:rsidRDefault="002C4CA0" w:rsidP="00EA05F2">
            <w:pPr>
              <w:ind w:firstLine="0"/>
              <w:jc w:val="center"/>
              <w:rPr>
                <w:sz w:val="20"/>
                <w:szCs w:val="20"/>
              </w:rPr>
            </w:pPr>
          </w:p>
        </w:tc>
      </w:tr>
      <w:tr w:rsidR="002C4CA0" w:rsidRPr="00D51E0E" w:rsidTr="00EA05F2">
        <w:tc>
          <w:tcPr>
            <w:tcW w:w="1125" w:type="pct"/>
            <w:vMerge w:val="restart"/>
            <w:shd w:val="clear" w:color="auto" w:fill="FFFFFF"/>
            <w:hideMark/>
          </w:tcPr>
          <w:p w:rsidR="002C4CA0" w:rsidRPr="00D51E0E" w:rsidRDefault="002C4CA0" w:rsidP="00EA05F2">
            <w:pPr>
              <w:ind w:firstLine="0"/>
              <w:jc w:val="left"/>
              <w:rPr>
                <w:sz w:val="20"/>
                <w:szCs w:val="20"/>
              </w:rPr>
            </w:pPr>
            <w:r w:rsidRPr="00D51E0E">
              <w:rPr>
                <w:sz w:val="20"/>
                <w:szCs w:val="20"/>
              </w:rPr>
              <w:t>Тема 2.2  Нормативно-правовые акты, регулирующие отношения в сфере профессиональной деятельности.</w:t>
            </w:r>
          </w:p>
        </w:tc>
        <w:tc>
          <w:tcPr>
            <w:tcW w:w="2982" w:type="pct"/>
            <w:shd w:val="clear" w:color="auto" w:fill="FFFFFF"/>
            <w:hideMark/>
          </w:tcPr>
          <w:p w:rsidR="002C4CA0" w:rsidRPr="00D51E0E" w:rsidRDefault="002C4CA0" w:rsidP="00EA05F2">
            <w:pPr>
              <w:ind w:firstLine="13"/>
              <w:rPr>
                <w:b/>
                <w:sz w:val="20"/>
                <w:szCs w:val="20"/>
              </w:rPr>
            </w:pPr>
            <w:r w:rsidRPr="00D51E0E">
              <w:rPr>
                <w:b/>
                <w:sz w:val="20"/>
                <w:szCs w:val="20"/>
              </w:rPr>
              <w:t>Содержание</w:t>
            </w:r>
          </w:p>
        </w:tc>
        <w:tc>
          <w:tcPr>
            <w:tcW w:w="417" w:type="pct"/>
            <w:shd w:val="clear" w:color="auto" w:fill="FFFFFF"/>
            <w:hideMark/>
          </w:tcPr>
          <w:p w:rsidR="002C4CA0" w:rsidRPr="00D51E0E" w:rsidRDefault="002C4CA0" w:rsidP="00EA05F2">
            <w:pPr>
              <w:ind w:firstLine="0"/>
              <w:jc w:val="center"/>
              <w:rPr>
                <w:b/>
                <w:sz w:val="20"/>
                <w:szCs w:val="20"/>
              </w:rPr>
            </w:pPr>
            <w:r w:rsidRPr="00D51E0E">
              <w:rPr>
                <w:b/>
                <w:sz w:val="20"/>
                <w:szCs w:val="20"/>
              </w:rPr>
              <w:t>2</w:t>
            </w:r>
          </w:p>
        </w:tc>
        <w:tc>
          <w:tcPr>
            <w:tcW w:w="476" w:type="pct"/>
            <w:vMerge/>
            <w:shd w:val="clear" w:color="auto" w:fill="auto"/>
          </w:tcPr>
          <w:p w:rsidR="002C4CA0" w:rsidRPr="00D51E0E" w:rsidRDefault="002C4CA0" w:rsidP="00EA05F2">
            <w:pPr>
              <w:ind w:firstLine="0"/>
              <w:jc w:val="center"/>
              <w:rPr>
                <w:sz w:val="20"/>
                <w:szCs w:val="20"/>
              </w:rPr>
            </w:pPr>
          </w:p>
        </w:tc>
      </w:tr>
      <w:tr w:rsidR="00EA05F2" w:rsidRPr="00D51E0E" w:rsidTr="00EA05F2">
        <w:tc>
          <w:tcPr>
            <w:tcW w:w="1125" w:type="pct"/>
            <w:vMerge/>
            <w:shd w:val="clear" w:color="auto" w:fill="FFFFFF"/>
            <w:vAlign w:val="center"/>
            <w:hideMark/>
          </w:tcPr>
          <w:p w:rsidR="00EA05F2" w:rsidRPr="00D51E0E" w:rsidRDefault="00EA05F2" w:rsidP="00121D69">
            <w:pPr>
              <w:rPr>
                <w:sz w:val="20"/>
                <w:szCs w:val="20"/>
              </w:rPr>
            </w:pPr>
          </w:p>
        </w:tc>
        <w:tc>
          <w:tcPr>
            <w:tcW w:w="2982" w:type="pct"/>
            <w:shd w:val="clear" w:color="auto" w:fill="FFFFFF"/>
          </w:tcPr>
          <w:p w:rsidR="00EA05F2" w:rsidRPr="00D51E0E" w:rsidRDefault="00EA05F2" w:rsidP="002C4CA0">
            <w:pPr>
              <w:ind w:firstLine="13"/>
              <w:rPr>
                <w:sz w:val="20"/>
                <w:szCs w:val="20"/>
              </w:rPr>
            </w:pPr>
            <w:r w:rsidRPr="00D51E0E">
              <w:rPr>
                <w:sz w:val="20"/>
                <w:szCs w:val="20"/>
              </w:rPr>
              <w:t>Положение о техническом обслуживании и ремонте подвижного состава автомобильного транспорта. ФЗ «О защите прав потребителей»</w:t>
            </w:r>
          </w:p>
        </w:tc>
        <w:tc>
          <w:tcPr>
            <w:tcW w:w="417" w:type="pct"/>
            <w:shd w:val="clear" w:color="auto" w:fill="FFFFFF"/>
            <w:hideMark/>
          </w:tcPr>
          <w:p w:rsidR="00EA05F2" w:rsidRPr="00D51E0E" w:rsidRDefault="00EA05F2" w:rsidP="00EA05F2">
            <w:pPr>
              <w:ind w:firstLine="0"/>
              <w:jc w:val="center"/>
              <w:rPr>
                <w:sz w:val="20"/>
                <w:szCs w:val="20"/>
              </w:rPr>
            </w:pPr>
            <w:r w:rsidRPr="00D51E0E">
              <w:rPr>
                <w:sz w:val="20"/>
                <w:szCs w:val="20"/>
              </w:rPr>
              <w:t>2</w:t>
            </w:r>
          </w:p>
        </w:tc>
        <w:tc>
          <w:tcPr>
            <w:tcW w:w="476" w:type="pct"/>
            <w:shd w:val="clear" w:color="auto" w:fill="auto"/>
            <w:hideMark/>
          </w:tcPr>
          <w:p w:rsidR="00EA05F2" w:rsidRPr="00D51E0E" w:rsidRDefault="00EA05F2" w:rsidP="00EA05F2">
            <w:pPr>
              <w:ind w:firstLine="0"/>
              <w:jc w:val="center"/>
              <w:rPr>
                <w:sz w:val="20"/>
                <w:szCs w:val="20"/>
              </w:rPr>
            </w:pPr>
            <w:r w:rsidRPr="00D51E0E">
              <w:rPr>
                <w:sz w:val="20"/>
                <w:szCs w:val="20"/>
              </w:rPr>
              <w:t>2</w:t>
            </w:r>
          </w:p>
        </w:tc>
      </w:tr>
      <w:tr w:rsidR="002C4CA0" w:rsidRPr="00D51E0E" w:rsidTr="001157BA">
        <w:trPr>
          <w:trHeight w:val="700"/>
        </w:trPr>
        <w:tc>
          <w:tcPr>
            <w:tcW w:w="1125" w:type="pct"/>
            <w:vMerge/>
            <w:shd w:val="clear" w:color="auto" w:fill="FFFFFF"/>
            <w:vAlign w:val="center"/>
            <w:hideMark/>
          </w:tcPr>
          <w:p w:rsidR="002C4CA0" w:rsidRPr="00D51E0E" w:rsidRDefault="002C4CA0" w:rsidP="00121D69">
            <w:pPr>
              <w:rPr>
                <w:sz w:val="20"/>
                <w:szCs w:val="20"/>
              </w:rPr>
            </w:pPr>
          </w:p>
        </w:tc>
        <w:tc>
          <w:tcPr>
            <w:tcW w:w="2982" w:type="pct"/>
            <w:shd w:val="clear" w:color="auto" w:fill="FFFFFF"/>
            <w:hideMark/>
          </w:tcPr>
          <w:p w:rsidR="002C4CA0" w:rsidRPr="00D51E0E" w:rsidRDefault="002C4CA0" w:rsidP="002C4CA0">
            <w:pPr>
              <w:ind w:firstLine="13"/>
              <w:rPr>
                <w:b/>
                <w:sz w:val="20"/>
                <w:szCs w:val="20"/>
              </w:rPr>
            </w:pPr>
            <w:r w:rsidRPr="00D51E0E">
              <w:rPr>
                <w:b/>
                <w:sz w:val="20"/>
                <w:szCs w:val="20"/>
              </w:rPr>
              <w:t>Самостоятельная работа обучающихся</w:t>
            </w:r>
            <w:r>
              <w:rPr>
                <w:b/>
                <w:sz w:val="20"/>
                <w:szCs w:val="20"/>
              </w:rPr>
              <w:t xml:space="preserve">: </w:t>
            </w:r>
            <w:r w:rsidRPr="00D51E0E">
              <w:rPr>
                <w:sz w:val="20"/>
                <w:szCs w:val="20"/>
              </w:rPr>
              <w:t>Подготовка заданий  по курсу «Правовые основы профессиональной деятельности»</w:t>
            </w:r>
          </w:p>
        </w:tc>
        <w:tc>
          <w:tcPr>
            <w:tcW w:w="417" w:type="pct"/>
            <w:shd w:val="clear" w:color="auto" w:fill="FFFFFF"/>
            <w:hideMark/>
          </w:tcPr>
          <w:p w:rsidR="002C4CA0" w:rsidRPr="00D51E0E" w:rsidRDefault="002C4CA0" w:rsidP="002C4CA0">
            <w:pPr>
              <w:ind w:firstLine="0"/>
              <w:jc w:val="center"/>
              <w:rPr>
                <w:b/>
                <w:sz w:val="20"/>
                <w:szCs w:val="20"/>
              </w:rPr>
            </w:pPr>
            <w:r w:rsidRPr="00D51E0E">
              <w:rPr>
                <w:sz w:val="20"/>
                <w:szCs w:val="20"/>
              </w:rPr>
              <w:t>1</w:t>
            </w:r>
          </w:p>
        </w:tc>
        <w:tc>
          <w:tcPr>
            <w:tcW w:w="476" w:type="pct"/>
            <w:tcBorders>
              <w:bottom w:val="nil"/>
            </w:tcBorders>
            <w:shd w:val="clear" w:color="auto" w:fill="D9D9D9"/>
          </w:tcPr>
          <w:p w:rsidR="002C4CA0" w:rsidRPr="00D51E0E" w:rsidRDefault="002C4CA0" w:rsidP="00121D69">
            <w:pPr>
              <w:jc w:val="center"/>
              <w:rPr>
                <w:sz w:val="20"/>
                <w:szCs w:val="20"/>
              </w:rPr>
            </w:pPr>
          </w:p>
        </w:tc>
      </w:tr>
      <w:tr w:rsidR="001157BA" w:rsidRPr="00D51E0E" w:rsidTr="001157BA">
        <w:trPr>
          <w:trHeight w:val="145"/>
        </w:trPr>
        <w:tc>
          <w:tcPr>
            <w:tcW w:w="4107" w:type="pct"/>
            <w:gridSpan w:val="2"/>
            <w:shd w:val="clear" w:color="auto" w:fill="FFFFFF"/>
            <w:hideMark/>
          </w:tcPr>
          <w:p w:rsidR="001157BA" w:rsidRPr="00165F0A" w:rsidRDefault="001157BA" w:rsidP="00C1741A">
            <w:pPr>
              <w:rPr>
                <w:sz w:val="20"/>
                <w:szCs w:val="20"/>
              </w:rPr>
            </w:pPr>
            <w:r w:rsidRPr="00165F0A">
              <w:rPr>
                <w:b/>
                <w:sz w:val="20"/>
                <w:szCs w:val="20"/>
              </w:rPr>
              <w:t>Максимальная учебная нагрузка (всего)</w:t>
            </w:r>
          </w:p>
        </w:tc>
        <w:tc>
          <w:tcPr>
            <w:tcW w:w="893" w:type="pct"/>
            <w:gridSpan w:val="2"/>
            <w:tcBorders>
              <w:top w:val="nil"/>
            </w:tcBorders>
            <w:shd w:val="clear" w:color="auto" w:fill="D9D9D9"/>
            <w:hideMark/>
          </w:tcPr>
          <w:p w:rsidR="001157BA" w:rsidRPr="00165F0A" w:rsidRDefault="001157BA" w:rsidP="00C1741A">
            <w:pPr>
              <w:ind w:firstLine="0"/>
              <w:jc w:val="center"/>
              <w:rPr>
                <w:b/>
                <w:sz w:val="20"/>
                <w:szCs w:val="20"/>
              </w:rPr>
            </w:pPr>
            <w:r>
              <w:rPr>
                <w:b/>
                <w:sz w:val="20"/>
                <w:szCs w:val="20"/>
              </w:rPr>
              <w:t>48</w:t>
            </w:r>
          </w:p>
        </w:tc>
      </w:tr>
      <w:tr w:rsidR="001157BA" w:rsidRPr="00D51E0E" w:rsidTr="001157BA">
        <w:trPr>
          <w:trHeight w:val="254"/>
        </w:trPr>
        <w:tc>
          <w:tcPr>
            <w:tcW w:w="4107" w:type="pct"/>
            <w:gridSpan w:val="2"/>
            <w:shd w:val="clear" w:color="auto" w:fill="FFFFFF"/>
            <w:hideMark/>
          </w:tcPr>
          <w:p w:rsidR="001157BA" w:rsidRPr="00165F0A" w:rsidRDefault="001157BA" w:rsidP="00C1741A">
            <w:pPr>
              <w:rPr>
                <w:sz w:val="20"/>
                <w:szCs w:val="20"/>
              </w:rPr>
            </w:pPr>
            <w:r w:rsidRPr="00165F0A">
              <w:rPr>
                <w:b/>
                <w:sz w:val="20"/>
                <w:szCs w:val="20"/>
              </w:rPr>
              <w:t>Обязательная аудиторная учебная нагрузка (всего)</w:t>
            </w:r>
          </w:p>
        </w:tc>
        <w:tc>
          <w:tcPr>
            <w:tcW w:w="893" w:type="pct"/>
            <w:gridSpan w:val="2"/>
            <w:shd w:val="clear" w:color="auto" w:fill="D9D9D9"/>
            <w:hideMark/>
          </w:tcPr>
          <w:p w:rsidR="001157BA" w:rsidRPr="00165F0A" w:rsidRDefault="001157BA" w:rsidP="00C1741A">
            <w:pPr>
              <w:ind w:firstLine="0"/>
              <w:jc w:val="center"/>
              <w:rPr>
                <w:b/>
                <w:sz w:val="20"/>
                <w:szCs w:val="20"/>
              </w:rPr>
            </w:pPr>
            <w:r>
              <w:rPr>
                <w:b/>
                <w:sz w:val="20"/>
                <w:szCs w:val="20"/>
              </w:rPr>
              <w:t>32</w:t>
            </w:r>
          </w:p>
        </w:tc>
      </w:tr>
      <w:tr w:rsidR="001157BA" w:rsidRPr="00D51E0E" w:rsidTr="001157BA">
        <w:trPr>
          <w:trHeight w:val="167"/>
        </w:trPr>
        <w:tc>
          <w:tcPr>
            <w:tcW w:w="4107" w:type="pct"/>
            <w:gridSpan w:val="2"/>
            <w:shd w:val="clear" w:color="auto" w:fill="FFFFFF"/>
            <w:hideMark/>
          </w:tcPr>
          <w:p w:rsidR="001157BA" w:rsidRPr="00165F0A" w:rsidRDefault="001157BA" w:rsidP="00C1741A">
            <w:pPr>
              <w:rPr>
                <w:sz w:val="20"/>
                <w:szCs w:val="20"/>
              </w:rPr>
            </w:pPr>
            <w:r w:rsidRPr="00165F0A">
              <w:rPr>
                <w:b/>
                <w:sz w:val="20"/>
                <w:szCs w:val="20"/>
              </w:rPr>
              <w:t>Самостоятельная работа обучающегося (всего)</w:t>
            </w:r>
          </w:p>
        </w:tc>
        <w:tc>
          <w:tcPr>
            <w:tcW w:w="893" w:type="pct"/>
            <w:gridSpan w:val="2"/>
            <w:shd w:val="clear" w:color="auto" w:fill="D9D9D9"/>
            <w:hideMark/>
          </w:tcPr>
          <w:p w:rsidR="001157BA" w:rsidRPr="00165F0A" w:rsidRDefault="001157BA" w:rsidP="00C1741A">
            <w:pPr>
              <w:ind w:firstLine="0"/>
              <w:jc w:val="center"/>
              <w:rPr>
                <w:sz w:val="20"/>
                <w:szCs w:val="20"/>
              </w:rPr>
            </w:pPr>
            <w:r>
              <w:rPr>
                <w:b/>
                <w:w w:val="99"/>
                <w:sz w:val="20"/>
                <w:szCs w:val="20"/>
              </w:rPr>
              <w:t>16</w:t>
            </w:r>
          </w:p>
        </w:tc>
      </w:tr>
    </w:tbl>
    <w:p w:rsidR="00943AF0" w:rsidRDefault="00943AF0" w:rsidP="00943AF0">
      <w:pPr>
        <w:tabs>
          <w:tab w:val="num" w:pos="540"/>
        </w:tabs>
        <w:ind w:left="720" w:firstLine="480"/>
      </w:pPr>
    </w:p>
    <w:p w:rsidR="002C4CA0" w:rsidRPr="002C4CA0" w:rsidRDefault="002C4CA0" w:rsidP="002C4CA0">
      <w:pPr>
        <w:ind w:left="720"/>
        <w:jc w:val="center"/>
        <w:rPr>
          <w:b/>
        </w:rPr>
      </w:pPr>
      <w:r w:rsidRPr="002C4CA0">
        <w:rPr>
          <w:b/>
          <w:caps/>
        </w:rPr>
        <w:t>3. Условия реализации учебной дисциплины</w:t>
      </w:r>
    </w:p>
    <w:p w:rsidR="002C4CA0" w:rsidRPr="00FC42F1" w:rsidRDefault="002C4CA0" w:rsidP="002C4CA0">
      <w:pPr>
        <w:ind w:left="720"/>
        <w:rPr>
          <w:b/>
          <w:sz w:val="16"/>
          <w:szCs w:val="16"/>
        </w:rPr>
      </w:pPr>
    </w:p>
    <w:p w:rsidR="002C4CA0" w:rsidRPr="002C4CA0" w:rsidRDefault="002C4CA0" w:rsidP="002C4CA0">
      <w:pPr>
        <w:widowControl/>
        <w:tabs>
          <w:tab w:val="left" w:pos="851"/>
        </w:tabs>
        <w:ind w:left="720"/>
        <w:rPr>
          <w:b/>
        </w:rPr>
      </w:pPr>
      <w:r w:rsidRPr="002C4CA0">
        <w:rPr>
          <w:b/>
        </w:rPr>
        <w:t>3.1. Требования к минимальному материально – техническому обеспечению</w:t>
      </w:r>
    </w:p>
    <w:p w:rsidR="002C4CA0" w:rsidRPr="002C4CA0" w:rsidRDefault="002C4CA0" w:rsidP="002C4CA0">
      <w:pPr>
        <w:tabs>
          <w:tab w:val="num" w:pos="284"/>
          <w:tab w:val="left" w:pos="851"/>
        </w:tabs>
        <w:ind w:left="720"/>
      </w:pPr>
      <w:r w:rsidRPr="002C4CA0">
        <w:t>Реализация учебной дисциплины требует наличие учебного кабинета правового обеспечения профессиональной деятельности на 30 посадочных мест.</w:t>
      </w:r>
    </w:p>
    <w:p w:rsidR="002C4CA0" w:rsidRPr="002C4CA0" w:rsidRDefault="002C4CA0" w:rsidP="002C4CA0">
      <w:pPr>
        <w:tabs>
          <w:tab w:val="num" w:pos="284"/>
          <w:tab w:val="left" w:pos="851"/>
        </w:tabs>
        <w:ind w:left="720"/>
      </w:pPr>
      <w:r w:rsidRPr="002C4CA0">
        <w:t>Оснащение: учебные пособия, мультимедиа - проектор, экран, компьютер.</w:t>
      </w:r>
    </w:p>
    <w:p w:rsidR="002C4CA0" w:rsidRPr="002C4CA0" w:rsidRDefault="002C4CA0" w:rsidP="002C4CA0">
      <w:pPr>
        <w:widowControl/>
        <w:tabs>
          <w:tab w:val="left" w:pos="851"/>
        </w:tabs>
        <w:ind w:left="720"/>
        <w:rPr>
          <w:b/>
        </w:rPr>
      </w:pPr>
      <w:r w:rsidRPr="002C4CA0">
        <w:rPr>
          <w:b/>
        </w:rPr>
        <w:t>3.2. Информационное обеспечение обучения</w:t>
      </w:r>
    </w:p>
    <w:p w:rsidR="002C4CA0" w:rsidRDefault="002C4CA0" w:rsidP="002C4CA0">
      <w:pPr>
        <w:tabs>
          <w:tab w:val="num" w:pos="284"/>
          <w:tab w:val="left" w:pos="851"/>
        </w:tabs>
        <w:ind w:left="720"/>
      </w:pPr>
      <w:r w:rsidRPr="002C4CA0">
        <w:t>Перечень рекомендуемых учебных изданий, Интернет – ресурсов, дополнительной литературы.</w:t>
      </w:r>
    </w:p>
    <w:p w:rsidR="002C4CA0" w:rsidRPr="002C4CA0" w:rsidRDefault="002C4CA0" w:rsidP="002C4CA0">
      <w:pPr>
        <w:tabs>
          <w:tab w:val="num" w:pos="284"/>
          <w:tab w:val="left" w:pos="851"/>
        </w:tabs>
        <w:ind w:left="720"/>
        <w:rPr>
          <w:sz w:val="16"/>
          <w:szCs w:val="16"/>
        </w:rPr>
      </w:pPr>
    </w:p>
    <w:p w:rsidR="002C4CA0" w:rsidRPr="002C4CA0" w:rsidRDefault="002C4CA0" w:rsidP="002C4CA0">
      <w:pPr>
        <w:tabs>
          <w:tab w:val="num" w:pos="284"/>
          <w:tab w:val="left" w:pos="851"/>
        </w:tabs>
        <w:ind w:left="720"/>
        <w:rPr>
          <w:b/>
        </w:rPr>
      </w:pPr>
      <w:r w:rsidRPr="002C4CA0">
        <w:rPr>
          <w:b/>
        </w:rPr>
        <w:t>Основная литература:</w:t>
      </w:r>
    </w:p>
    <w:p w:rsidR="002C4CA0" w:rsidRPr="002C4CA0" w:rsidRDefault="002C4CA0" w:rsidP="002C4CA0">
      <w:pPr>
        <w:widowControl/>
        <w:tabs>
          <w:tab w:val="left" w:pos="851"/>
          <w:tab w:val="left" w:pos="993"/>
        </w:tabs>
        <w:ind w:left="1120" w:firstLine="0"/>
      </w:pPr>
      <w:r>
        <w:t xml:space="preserve">1 </w:t>
      </w:r>
      <w:r w:rsidRPr="002C4CA0">
        <w:t xml:space="preserve">Гуреева М.А. Правовое обеспечение профессиональной деятельности : учебник / М.А. Гуреева. </w:t>
      </w:r>
      <w:r>
        <w:t>–</w:t>
      </w:r>
      <w:r w:rsidRPr="002C4CA0">
        <w:t xml:space="preserve"> М.: КНОРУС, 2015. </w:t>
      </w:r>
      <w:r>
        <w:t>–</w:t>
      </w:r>
      <w:r w:rsidRPr="002C4CA0">
        <w:t xml:space="preserve"> 224 с.</w:t>
      </w:r>
    </w:p>
    <w:p w:rsidR="002C4CA0" w:rsidRPr="002C4CA0" w:rsidRDefault="002C4CA0" w:rsidP="002C4CA0">
      <w:pPr>
        <w:widowControl/>
        <w:tabs>
          <w:tab w:val="left" w:pos="851"/>
          <w:tab w:val="left" w:pos="993"/>
        </w:tabs>
        <w:ind w:left="1120" w:firstLine="0"/>
      </w:pPr>
      <w:r>
        <w:rPr>
          <w:shd w:val="clear" w:color="auto" w:fill="FFFFFF"/>
        </w:rPr>
        <w:t xml:space="preserve">2 </w:t>
      </w:r>
      <w:r w:rsidRPr="002C4CA0">
        <w:rPr>
          <w:shd w:val="clear" w:color="auto" w:fill="FFFFFF"/>
        </w:rPr>
        <w:t>Тыщенко А. И.</w:t>
      </w:r>
      <w:r w:rsidRPr="002C4CA0">
        <w:rPr>
          <w:bCs/>
          <w:shd w:val="clear" w:color="auto" w:fill="FFFFFF"/>
        </w:rPr>
        <w:t>Правовое обеспечение профессиональной деятельности</w:t>
      </w:r>
      <w:r w:rsidRPr="002C4CA0">
        <w:rPr>
          <w:shd w:val="clear" w:color="auto" w:fill="FFFFFF"/>
        </w:rPr>
        <w:t>: Учебник / А.И. Тыщенко. - 2-e изд. - М.: ИЦ РИОР: НИЦ ИНФРА-М, 2014. - 224 с.</w:t>
      </w:r>
    </w:p>
    <w:p w:rsidR="002C4CA0" w:rsidRDefault="002C4CA0" w:rsidP="002C4CA0">
      <w:pPr>
        <w:widowControl/>
        <w:tabs>
          <w:tab w:val="left" w:pos="851"/>
          <w:tab w:val="left" w:pos="993"/>
        </w:tabs>
        <w:ind w:left="1120" w:firstLine="0"/>
      </w:pPr>
      <w:r>
        <w:t xml:space="preserve">3 </w:t>
      </w:r>
      <w:r w:rsidRPr="002C4CA0">
        <w:t>Хабибуллин А.Г., Мурсалимов К.Р. Правовое обеспечение профессиональной деятельности: учебник – («Профессиональное образование»). - М.: «Форум: Инфра–М », 2014. – 336с.</w:t>
      </w:r>
    </w:p>
    <w:p w:rsidR="002C4CA0" w:rsidRPr="002C4CA0" w:rsidRDefault="002C4CA0" w:rsidP="002C4CA0">
      <w:pPr>
        <w:widowControl/>
        <w:tabs>
          <w:tab w:val="left" w:pos="851"/>
          <w:tab w:val="left" w:pos="993"/>
        </w:tabs>
        <w:ind w:left="1120" w:firstLine="0"/>
        <w:rPr>
          <w:sz w:val="16"/>
          <w:szCs w:val="16"/>
        </w:rPr>
      </w:pPr>
    </w:p>
    <w:p w:rsidR="002C4CA0" w:rsidRPr="002C4CA0" w:rsidRDefault="002C4CA0" w:rsidP="002C4CA0">
      <w:pPr>
        <w:tabs>
          <w:tab w:val="num" w:pos="284"/>
          <w:tab w:val="left" w:pos="851"/>
        </w:tabs>
        <w:ind w:left="720"/>
        <w:rPr>
          <w:b/>
        </w:rPr>
      </w:pPr>
      <w:r w:rsidRPr="002C4CA0">
        <w:rPr>
          <w:b/>
        </w:rPr>
        <w:t>Дополнительная литература:</w:t>
      </w:r>
    </w:p>
    <w:p w:rsidR="002C4CA0" w:rsidRPr="002C4CA0" w:rsidRDefault="003F3C80" w:rsidP="003F3C80">
      <w:pPr>
        <w:widowControl/>
        <w:tabs>
          <w:tab w:val="left" w:pos="851"/>
          <w:tab w:val="left" w:pos="993"/>
        </w:tabs>
        <w:ind w:left="1120" w:firstLine="0"/>
      </w:pPr>
      <w:r>
        <w:t xml:space="preserve">1 </w:t>
      </w:r>
      <w:r w:rsidR="002C4CA0" w:rsidRPr="002C4CA0">
        <w:t xml:space="preserve">Макаров Н.Д., Рябов Е.А. Предпринимательское право: учеб. </w:t>
      </w:r>
      <w:r w:rsidRPr="002C4CA0">
        <w:t>П</w:t>
      </w:r>
      <w:r w:rsidR="002C4CA0" w:rsidRPr="002C4CA0">
        <w:t xml:space="preserve">особие для ССУЗов, - 2-е изд., испр. </w:t>
      </w:r>
      <w:r w:rsidRPr="002C4CA0">
        <w:t>И</w:t>
      </w:r>
      <w:r w:rsidR="002C4CA0" w:rsidRPr="002C4CA0">
        <w:t xml:space="preserve"> доп., М.: «Форум: Инфра–М», 2015. – 256с.</w:t>
      </w:r>
    </w:p>
    <w:p w:rsidR="002C4CA0" w:rsidRPr="002C4CA0" w:rsidRDefault="003F3C80" w:rsidP="003F3C80">
      <w:pPr>
        <w:widowControl/>
        <w:tabs>
          <w:tab w:val="left" w:pos="851"/>
          <w:tab w:val="left" w:pos="993"/>
        </w:tabs>
        <w:ind w:left="1120" w:firstLine="0"/>
      </w:pPr>
      <w:r>
        <w:t xml:space="preserve">2 </w:t>
      </w:r>
      <w:r w:rsidR="002C4CA0" w:rsidRPr="002C4CA0">
        <w:t xml:space="preserve">Основы права : учебное пособие / Э.В. Дригола, В.С. Казельникова, Е.А. Маштакова и др. ; под общ. </w:t>
      </w:r>
      <w:r w:rsidRPr="002C4CA0">
        <w:t>Р</w:t>
      </w:r>
      <w:r w:rsidR="002C4CA0" w:rsidRPr="002C4CA0">
        <w:t xml:space="preserve">ед. М.Б. Смоленский. </w:t>
      </w:r>
      <w:r>
        <w:t>–</w:t>
      </w:r>
      <w:r w:rsidR="002C4CA0" w:rsidRPr="002C4CA0">
        <w:t xml:space="preserve"> М. : КноРус, 2012. </w:t>
      </w:r>
      <w:r>
        <w:t>–</w:t>
      </w:r>
      <w:r w:rsidR="002C4CA0" w:rsidRPr="002C4CA0">
        <w:t xml:space="preserve"> 328 с. </w:t>
      </w:r>
    </w:p>
    <w:p w:rsidR="002C4CA0" w:rsidRPr="002C4CA0" w:rsidRDefault="003F3C80" w:rsidP="003F3C80">
      <w:pPr>
        <w:widowControl/>
        <w:tabs>
          <w:tab w:val="left" w:pos="851"/>
          <w:tab w:val="left" w:pos="993"/>
        </w:tabs>
        <w:ind w:left="1120" w:firstLine="0"/>
      </w:pPr>
      <w:r>
        <w:t xml:space="preserve">3 </w:t>
      </w:r>
      <w:r w:rsidR="002C4CA0" w:rsidRPr="002C4CA0">
        <w:t>Рыженков А.Я., Мелихов В.М., Шаронов С.А. Трудовое право России: учеб. пособие для студ. ВУЗ, - М.: «Юрайт», 2014. – 568с.</w:t>
      </w:r>
    </w:p>
    <w:p w:rsidR="003F3C80" w:rsidRPr="003F3C80" w:rsidRDefault="003F3C80" w:rsidP="002C4CA0">
      <w:pPr>
        <w:tabs>
          <w:tab w:val="num" w:pos="284"/>
          <w:tab w:val="left" w:pos="851"/>
        </w:tabs>
        <w:ind w:left="720"/>
        <w:rPr>
          <w:b/>
          <w:sz w:val="16"/>
          <w:szCs w:val="16"/>
        </w:rPr>
      </w:pPr>
    </w:p>
    <w:p w:rsidR="002C4CA0" w:rsidRPr="002C4CA0" w:rsidRDefault="003F3C80" w:rsidP="002C4CA0">
      <w:pPr>
        <w:tabs>
          <w:tab w:val="num" w:pos="284"/>
          <w:tab w:val="left" w:pos="851"/>
        </w:tabs>
        <w:ind w:left="720"/>
        <w:rPr>
          <w:b/>
        </w:rPr>
      </w:pPr>
      <w:r>
        <w:rPr>
          <w:b/>
        </w:rPr>
        <w:t>И</w:t>
      </w:r>
      <w:r w:rsidR="002C4CA0" w:rsidRPr="002C4CA0">
        <w:rPr>
          <w:b/>
        </w:rPr>
        <w:t>тернет – ресурсы:</w:t>
      </w:r>
    </w:p>
    <w:p w:rsidR="003F3C80" w:rsidRDefault="003F3C80" w:rsidP="003F3C80">
      <w:pPr>
        <w:widowControl/>
        <w:tabs>
          <w:tab w:val="left" w:pos="851"/>
        </w:tabs>
        <w:ind w:left="1120" w:firstLine="0"/>
      </w:pPr>
      <w:r w:rsidRPr="003F3C80">
        <w:rPr>
          <w:lang w:val="en-US"/>
        </w:rPr>
        <w:t>1</w:t>
      </w:r>
      <w:r>
        <w:t xml:space="preserve"> </w:t>
      </w:r>
      <w:r w:rsidRPr="003F3C80">
        <w:t xml:space="preserve">1 </w:t>
      </w:r>
      <w:r w:rsidR="002C4CA0" w:rsidRPr="002C4CA0">
        <w:rPr>
          <w:lang w:val="en-US"/>
        </w:rPr>
        <w:t>http</w:t>
      </w:r>
      <w:r w:rsidR="002C4CA0" w:rsidRPr="002C4CA0">
        <w:t xml:space="preserve">: // </w:t>
      </w:r>
      <w:r w:rsidR="002C4CA0" w:rsidRPr="002C4CA0">
        <w:rPr>
          <w:lang w:val="en-US"/>
        </w:rPr>
        <w:t>www</w:t>
      </w:r>
      <w:r w:rsidR="002C4CA0" w:rsidRPr="002C4CA0">
        <w:t xml:space="preserve">. </w:t>
      </w:r>
      <w:r w:rsidR="002C4CA0" w:rsidRPr="002C4CA0">
        <w:rPr>
          <w:lang w:val="en-US"/>
        </w:rPr>
        <w:t>Consultant</w:t>
      </w:r>
      <w:r w:rsidR="002C4CA0" w:rsidRPr="003F3C80">
        <w:rPr>
          <w:lang w:val="en-US"/>
        </w:rPr>
        <w:t>.</w:t>
      </w:r>
      <w:r w:rsidR="002C4CA0" w:rsidRPr="002C4CA0">
        <w:rPr>
          <w:lang w:val="en-US"/>
        </w:rPr>
        <w:t>r</w:t>
      </w:r>
    </w:p>
    <w:p w:rsidR="002C4CA0" w:rsidRPr="002C4CA0" w:rsidRDefault="003F3C80" w:rsidP="003F3C80">
      <w:pPr>
        <w:widowControl/>
        <w:tabs>
          <w:tab w:val="left" w:pos="851"/>
        </w:tabs>
        <w:ind w:left="1120" w:firstLine="0"/>
        <w:rPr>
          <w:lang w:val="en-US"/>
        </w:rPr>
      </w:pPr>
      <w:r w:rsidRPr="003F3C80">
        <w:rPr>
          <w:lang w:val="en-US"/>
        </w:rPr>
        <w:t xml:space="preserve">2 </w:t>
      </w:r>
      <w:r w:rsidR="002C4CA0" w:rsidRPr="002C4CA0">
        <w:rPr>
          <w:lang w:val="en-US"/>
        </w:rPr>
        <w:t>http: // www. Garant.ru</w:t>
      </w:r>
    </w:p>
    <w:p w:rsidR="002C4CA0" w:rsidRPr="00492905" w:rsidRDefault="003F3C80" w:rsidP="003F3C80">
      <w:pPr>
        <w:widowControl/>
        <w:tabs>
          <w:tab w:val="left" w:pos="851"/>
        </w:tabs>
        <w:ind w:left="1120" w:firstLine="0"/>
      </w:pPr>
      <w:r>
        <w:t xml:space="preserve">3 </w:t>
      </w:r>
      <w:r w:rsidR="002C4CA0" w:rsidRPr="002C4CA0">
        <w:rPr>
          <w:lang w:val="en-US"/>
        </w:rPr>
        <w:t>http</w:t>
      </w:r>
      <w:r w:rsidR="002C4CA0" w:rsidRPr="00492905">
        <w:t xml:space="preserve">: // </w:t>
      </w:r>
      <w:r w:rsidR="002C4CA0" w:rsidRPr="002C4CA0">
        <w:rPr>
          <w:lang w:val="en-US"/>
        </w:rPr>
        <w:t>www</w:t>
      </w:r>
      <w:r w:rsidR="002C4CA0" w:rsidRPr="00492905">
        <w:t xml:space="preserve">. </w:t>
      </w:r>
      <w:r w:rsidR="002C4CA0" w:rsidRPr="002C4CA0">
        <w:rPr>
          <w:lang w:val="en-US"/>
        </w:rPr>
        <w:t>Legis</w:t>
      </w:r>
      <w:r w:rsidR="002C4CA0" w:rsidRPr="00492905">
        <w:t>.</w:t>
      </w:r>
      <w:r w:rsidR="002C4CA0" w:rsidRPr="002C4CA0">
        <w:rPr>
          <w:lang w:val="en-US"/>
        </w:rPr>
        <w:t>ru</w:t>
      </w:r>
    </w:p>
    <w:p w:rsidR="00943AF0" w:rsidRDefault="00943AF0" w:rsidP="00943AF0">
      <w:pPr>
        <w:tabs>
          <w:tab w:val="num" w:pos="540"/>
        </w:tabs>
        <w:ind w:left="720" w:firstLine="480"/>
      </w:pPr>
    </w:p>
    <w:p w:rsidR="00492905" w:rsidRPr="00F95972" w:rsidRDefault="00492905" w:rsidP="00492905">
      <w:pPr>
        <w:autoSpaceDE w:val="0"/>
        <w:autoSpaceDN w:val="0"/>
        <w:adjustRightInd w:val="0"/>
        <w:ind w:left="720" w:firstLine="0"/>
        <w:jc w:val="center"/>
        <w:rPr>
          <w:b/>
          <w:caps/>
        </w:rPr>
      </w:pPr>
      <w:r w:rsidRPr="00F95972">
        <w:rPr>
          <w:b/>
          <w:caps/>
        </w:rPr>
        <w:t>программа дисциплины</w:t>
      </w:r>
    </w:p>
    <w:p w:rsidR="00492905" w:rsidRPr="00F95972" w:rsidRDefault="00492905" w:rsidP="00492905">
      <w:pPr>
        <w:tabs>
          <w:tab w:val="num" w:pos="540"/>
        </w:tabs>
        <w:ind w:left="720" w:firstLine="0"/>
        <w:jc w:val="center"/>
      </w:pPr>
      <w:r w:rsidRPr="00F95972">
        <w:rPr>
          <w:b/>
        </w:rPr>
        <w:t>Охрана труда (ОП.08)</w:t>
      </w:r>
    </w:p>
    <w:p w:rsidR="00492905" w:rsidRDefault="00492905" w:rsidP="00492905">
      <w:pPr>
        <w:tabs>
          <w:tab w:val="num" w:pos="540"/>
        </w:tabs>
        <w:ind w:left="720" w:firstLine="480"/>
      </w:pPr>
    </w:p>
    <w:p w:rsidR="00492905" w:rsidRPr="00492905" w:rsidRDefault="00492905" w:rsidP="00492905">
      <w:pPr>
        <w:ind w:left="720" w:firstLine="480"/>
        <w:rPr>
          <w:b/>
          <w:caps/>
        </w:rPr>
      </w:pPr>
      <w:r w:rsidRPr="00492905">
        <w:rPr>
          <w:b/>
          <w:caps/>
        </w:rPr>
        <w:t>1. Паспорт программы учебной дисциплины ОХРАНА ТРУДА</w:t>
      </w:r>
    </w:p>
    <w:p w:rsidR="00492905" w:rsidRPr="00492905" w:rsidRDefault="00492905" w:rsidP="00492905">
      <w:pPr>
        <w:ind w:left="720" w:firstLine="480"/>
        <w:rPr>
          <w:b/>
          <w:caps/>
          <w:sz w:val="16"/>
          <w:szCs w:val="16"/>
        </w:rPr>
      </w:pPr>
    </w:p>
    <w:p w:rsidR="00492905" w:rsidRPr="00492905" w:rsidRDefault="00492905" w:rsidP="00492905">
      <w:pPr>
        <w:widowControl/>
        <w:ind w:left="720" w:firstLine="480"/>
        <w:rPr>
          <w:b/>
        </w:rPr>
      </w:pPr>
      <w:r w:rsidRPr="00492905">
        <w:rPr>
          <w:b/>
        </w:rPr>
        <w:t>1.1 Область применения программы</w:t>
      </w:r>
    </w:p>
    <w:p w:rsidR="00492905" w:rsidRPr="00492905" w:rsidRDefault="00492905" w:rsidP="00492905">
      <w:pPr>
        <w:ind w:left="720" w:firstLine="480"/>
      </w:pPr>
      <w:r w:rsidRPr="00492905">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 специальности 23.02.03 – Техническое обслуживание и ремонт автомобильного транспорта</w:t>
      </w:r>
    </w:p>
    <w:p w:rsidR="00492905" w:rsidRPr="00492905" w:rsidRDefault="00492905" w:rsidP="00492905">
      <w:pPr>
        <w:ind w:left="720" w:firstLine="480"/>
        <w:rPr>
          <w:sz w:val="16"/>
          <w:szCs w:val="16"/>
        </w:rPr>
      </w:pPr>
    </w:p>
    <w:p w:rsidR="00492905" w:rsidRPr="00492905" w:rsidRDefault="00492905" w:rsidP="00492905">
      <w:pPr>
        <w:widowControl/>
        <w:ind w:left="720" w:firstLine="480"/>
        <w:rPr>
          <w:b/>
        </w:rPr>
      </w:pPr>
      <w:r w:rsidRPr="00492905">
        <w:rPr>
          <w:b/>
        </w:rPr>
        <w:t>1.2 Место учебной дисциплины в структуре основной профессиональной образовательной программы:</w:t>
      </w:r>
    </w:p>
    <w:p w:rsidR="00492905" w:rsidRPr="00492905" w:rsidRDefault="00492905" w:rsidP="00492905">
      <w:pPr>
        <w:ind w:left="720" w:firstLine="480"/>
      </w:pPr>
      <w:r w:rsidRPr="00492905">
        <w:t>Учебная</w:t>
      </w:r>
      <w:r w:rsidRPr="00492905">
        <w:rPr>
          <w:b/>
          <w:bCs/>
        </w:rPr>
        <w:t xml:space="preserve"> </w:t>
      </w:r>
      <w:r w:rsidRPr="00492905">
        <w:t>дисциплина относится к группе общепрофессиональных дисциплин профессионального цикла, устанавливающей базовые знания для получения профессиональных умений и навыков.</w:t>
      </w:r>
    </w:p>
    <w:p w:rsidR="00492905" w:rsidRPr="00492905" w:rsidRDefault="00492905" w:rsidP="00492905">
      <w:pPr>
        <w:ind w:left="720" w:firstLine="480"/>
        <w:rPr>
          <w:sz w:val="16"/>
          <w:szCs w:val="16"/>
        </w:rPr>
      </w:pPr>
      <w:r w:rsidRPr="00492905">
        <w:t xml:space="preserve"> </w:t>
      </w:r>
    </w:p>
    <w:p w:rsidR="00492905" w:rsidRPr="00492905" w:rsidRDefault="00492905" w:rsidP="00492905">
      <w:pPr>
        <w:widowControl/>
        <w:ind w:left="720" w:firstLine="480"/>
        <w:rPr>
          <w:b/>
        </w:rPr>
      </w:pPr>
      <w:r w:rsidRPr="00492905">
        <w:rPr>
          <w:b/>
        </w:rPr>
        <w:t>1.3 Цели и задачи учебной дисциплины – требования к результатам освоения учебной дисциплины:</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 xml:space="preserve">В результате освоения дисциплины обучающийся должен </w:t>
      </w:r>
      <w:r w:rsidRPr="00492905">
        <w:rPr>
          <w:b/>
        </w:rPr>
        <w:t>уметь</w:t>
      </w:r>
      <w:r w:rsidRPr="00492905">
        <w:t>:</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применять методы и средства защиты от опасностей технических систем и технологических процессов;</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обеспечивать безопасные условия труда в профессиональной деятельности;</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анализировать травмоопасные и вредные факторы в профессиональной деятельности;</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использовать экобиозащитную технику;</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r w:rsidRPr="00492905">
        <w:t xml:space="preserve">В результате освоения дисциплины студент должен </w:t>
      </w:r>
      <w:r w:rsidRPr="00492905">
        <w:rPr>
          <w:b/>
        </w:rPr>
        <w:t>знать:</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воздействие негативных факторов на человека;</w:t>
      </w:r>
    </w:p>
    <w:p w:rsidR="00492905" w:rsidRPr="00492905" w:rsidRDefault="00492905" w:rsidP="004929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92905">
        <w:t>-</w:t>
      </w:r>
      <w:r>
        <w:t xml:space="preserve"> </w:t>
      </w:r>
      <w:r w:rsidRPr="00492905">
        <w:t>правовые, нормативные и организационные основы охраны труда в организации.</w:t>
      </w:r>
    </w:p>
    <w:p w:rsidR="00492905" w:rsidRPr="00492905" w:rsidRDefault="00492905" w:rsidP="00492905">
      <w:pPr>
        <w:shd w:val="clear" w:color="auto" w:fill="FFFFFF"/>
        <w:ind w:left="720" w:firstLine="480"/>
      </w:pPr>
      <w:r w:rsidRPr="00492905">
        <w:t>Техник должен обладать общими и профессиональными компетенциями, включающими в себя способность:</w:t>
      </w:r>
    </w:p>
    <w:p w:rsidR="00492905" w:rsidRPr="00492905" w:rsidRDefault="00492905" w:rsidP="00492905">
      <w:pPr>
        <w:shd w:val="clear" w:color="auto" w:fill="FFFFFF"/>
        <w:tabs>
          <w:tab w:val="left" w:pos="993"/>
        </w:tabs>
        <w:ind w:left="720" w:firstLine="480"/>
      </w:pPr>
      <w:r w:rsidRPr="00492905">
        <w:t>ОК 1. Понимать сущность и социальную значимость своей будущей профессии, проявлять к ней устойчивый интерес.</w:t>
      </w:r>
    </w:p>
    <w:p w:rsidR="00492905" w:rsidRPr="00492905" w:rsidRDefault="00492905" w:rsidP="00492905">
      <w:pPr>
        <w:shd w:val="clear" w:color="auto" w:fill="FFFFFF"/>
        <w:tabs>
          <w:tab w:val="left" w:pos="993"/>
        </w:tabs>
        <w:ind w:left="720" w:firstLine="480"/>
      </w:pPr>
      <w:r w:rsidRPr="00492905">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492905" w:rsidRPr="00492905" w:rsidRDefault="00492905" w:rsidP="00492905">
      <w:pPr>
        <w:shd w:val="clear" w:color="auto" w:fill="FFFFFF"/>
        <w:tabs>
          <w:tab w:val="left" w:pos="993"/>
        </w:tabs>
        <w:ind w:left="720" w:firstLine="480"/>
      </w:pPr>
      <w:r w:rsidRPr="00492905">
        <w:t>ОК 3. Принимать решения в стандартных и нестандартных ситуациях и нести за них ответственность.</w:t>
      </w:r>
    </w:p>
    <w:p w:rsidR="00492905" w:rsidRPr="00492905" w:rsidRDefault="00492905" w:rsidP="00492905">
      <w:pPr>
        <w:shd w:val="clear" w:color="auto" w:fill="FFFFFF"/>
        <w:tabs>
          <w:tab w:val="left" w:pos="993"/>
        </w:tabs>
        <w:ind w:left="720" w:firstLine="480"/>
      </w:pPr>
      <w:r w:rsidRPr="00492905">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92905" w:rsidRPr="00492905" w:rsidRDefault="00492905" w:rsidP="00492905">
      <w:pPr>
        <w:shd w:val="clear" w:color="auto" w:fill="FFFFFF"/>
        <w:tabs>
          <w:tab w:val="left" w:pos="993"/>
        </w:tabs>
        <w:ind w:left="720" w:firstLine="480"/>
      </w:pPr>
      <w:r w:rsidRPr="00492905">
        <w:t>ОК 5. Использовать информационно-коммуникационные технологии в профессиональной деятельности.</w:t>
      </w:r>
    </w:p>
    <w:p w:rsidR="00492905" w:rsidRPr="00492905" w:rsidRDefault="00492905" w:rsidP="00492905">
      <w:pPr>
        <w:shd w:val="clear" w:color="auto" w:fill="FFFFFF"/>
        <w:tabs>
          <w:tab w:val="left" w:pos="993"/>
        </w:tabs>
        <w:ind w:left="720" w:firstLine="480"/>
      </w:pPr>
      <w:r w:rsidRPr="00492905">
        <w:t>ОК 6. Работать в коллективе и команде, эффективно общаться с коллегами, руководством, потребителями.</w:t>
      </w:r>
    </w:p>
    <w:p w:rsidR="00492905" w:rsidRPr="00492905" w:rsidRDefault="00492905" w:rsidP="00492905">
      <w:pPr>
        <w:shd w:val="clear" w:color="auto" w:fill="FFFFFF"/>
        <w:tabs>
          <w:tab w:val="left" w:pos="993"/>
        </w:tabs>
        <w:ind w:left="720" w:firstLine="480"/>
      </w:pPr>
      <w:r w:rsidRPr="00492905">
        <w:t>ОК 7. Брать на себя ответственность за работу членов команды (подчиненных), результат выполнения заданий.</w:t>
      </w:r>
    </w:p>
    <w:p w:rsidR="00492905" w:rsidRPr="00492905" w:rsidRDefault="00492905" w:rsidP="00492905">
      <w:pPr>
        <w:shd w:val="clear" w:color="auto" w:fill="FFFFFF"/>
        <w:tabs>
          <w:tab w:val="left" w:pos="993"/>
        </w:tabs>
        <w:ind w:left="720" w:firstLine="480"/>
      </w:pPr>
      <w:r w:rsidRPr="00492905">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92905" w:rsidRPr="00492905" w:rsidRDefault="00492905" w:rsidP="00492905">
      <w:pPr>
        <w:shd w:val="clear" w:color="auto" w:fill="FFFFFF"/>
        <w:tabs>
          <w:tab w:val="left" w:pos="993"/>
        </w:tabs>
        <w:ind w:left="720" w:firstLine="480"/>
      </w:pPr>
      <w:r w:rsidRPr="00492905">
        <w:t>ОК 9. Ориентироваться в условиях частой смены технологий в профессиональной деятельности.</w:t>
      </w:r>
    </w:p>
    <w:p w:rsidR="00492905" w:rsidRPr="00492905" w:rsidRDefault="00492905" w:rsidP="00492905">
      <w:pPr>
        <w:shd w:val="clear" w:color="auto" w:fill="FFFFFF"/>
        <w:ind w:left="720" w:firstLine="480"/>
      </w:pPr>
      <w:r w:rsidRPr="00492905">
        <w:t>ПК 1.1. Организовывать и  проводить работы по техническому ремонту и обслуживанию автотранспорта.</w:t>
      </w:r>
    </w:p>
    <w:p w:rsidR="00492905" w:rsidRPr="00492905" w:rsidRDefault="00492905" w:rsidP="00492905">
      <w:pPr>
        <w:shd w:val="clear" w:color="auto" w:fill="FFFFFF"/>
        <w:ind w:left="720" w:firstLine="480"/>
      </w:pPr>
      <w:r w:rsidRPr="00492905">
        <w:t>ПК 1.2. Осуществлять технический контроль при хранении, эксплуатации, техническом обслуживании и ремонте автотранспортных средств .</w:t>
      </w:r>
    </w:p>
    <w:p w:rsidR="00492905" w:rsidRPr="00492905" w:rsidRDefault="00492905" w:rsidP="00492905">
      <w:pPr>
        <w:shd w:val="clear" w:color="auto" w:fill="FFFFFF"/>
        <w:ind w:left="720" w:firstLine="480"/>
      </w:pPr>
      <w:r w:rsidRPr="00492905">
        <w:t>ПК 1.3. Разрабатывать технологические процессы узлов и деталей.</w:t>
      </w:r>
    </w:p>
    <w:p w:rsidR="00492905" w:rsidRPr="00492905" w:rsidRDefault="00492905" w:rsidP="00492905">
      <w:pPr>
        <w:shd w:val="clear" w:color="auto" w:fill="FFFFFF"/>
        <w:ind w:left="720" w:firstLine="480"/>
      </w:pPr>
      <w:r w:rsidRPr="00492905">
        <w:t>ПК 2.1. Планировать и организовывать работы по техническому обслуживанию и ремонту автотранспорта.</w:t>
      </w:r>
    </w:p>
    <w:p w:rsidR="00492905" w:rsidRPr="00492905" w:rsidRDefault="00492905" w:rsidP="00492905">
      <w:pPr>
        <w:shd w:val="clear" w:color="auto" w:fill="FFFFFF"/>
        <w:ind w:left="720" w:firstLine="480"/>
        <w:rPr>
          <w:b/>
        </w:rPr>
      </w:pPr>
      <w:r w:rsidRPr="00492905">
        <w:t>ПК 2.3. Организовывать безопасное ведение работ при техническом обслуживании и ремонте автотранспорта.</w:t>
      </w:r>
    </w:p>
    <w:p w:rsidR="00492905" w:rsidRPr="00492905" w:rsidRDefault="00492905" w:rsidP="00492905">
      <w:pPr>
        <w:ind w:left="720" w:firstLine="480"/>
        <w:rPr>
          <w:b/>
          <w:sz w:val="16"/>
          <w:szCs w:val="16"/>
        </w:rPr>
      </w:pPr>
      <w:r w:rsidRPr="00492905">
        <w:rPr>
          <w:b/>
        </w:rPr>
        <w:tab/>
      </w:r>
    </w:p>
    <w:p w:rsidR="00492905" w:rsidRPr="00492905" w:rsidRDefault="00492905" w:rsidP="00492905">
      <w:pPr>
        <w:widowControl/>
        <w:ind w:left="720" w:firstLine="480"/>
        <w:rPr>
          <w:b/>
        </w:rPr>
      </w:pPr>
      <w:r>
        <w:rPr>
          <w:b/>
        </w:rPr>
        <w:t xml:space="preserve">1.4 </w:t>
      </w:r>
      <w:r w:rsidRPr="00492905">
        <w:rPr>
          <w:b/>
        </w:rPr>
        <w:t>Рекомендуемое количество часов на освоение примерной программы учебной дисциплины:</w:t>
      </w:r>
    </w:p>
    <w:p w:rsidR="00492905" w:rsidRPr="00492905" w:rsidRDefault="00492905" w:rsidP="00492905">
      <w:pPr>
        <w:widowControl/>
        <w:ind w:left="720" w:firstLine="480"/>
      </w:pPr>
      <w:r w:rsidRPr="00492905">
        <w:rPr>
          <w:b/>
        </w:rPr>
        <w:t xml:space="preserve">- </w:t>
      </w:r>
      <w:r w:rsidRPr="00492905">
        <w:t xml:space="preserve">максимальной учебной нагрузки обучающегося – 54 часов, </w:t>
      </w:r>
    </w:p>
    <w:p w:rsidR="00492905" w:rsidRPr="00492905" w:rsidRDefault="00492905" w:rsidP="00492905">
      <w:pPr>
        <w:widowControl/>
        <w:ind w:left="720" w:firstLine="480"/>
        <w:rPr>
          <w:b/>
        </w:rPr>
      </w:pPr>
      <w:r w:rsidRPr="00492905">
        <w:t>в том числе:</w:t>
      </w:r>
    </w:p>
    <w:p w:rsidR="00492905" w:rsidRPr="00492905" w:rsidRDefault="00492905" w:rsidP="00492905">
      <w:pPr>
        <w:widowControl/>
        <w:ind w:left="720" w:firstLine="480"/>
        <w:rPr>
          <w:b/>
        </w:rPr>
      </w:pPr>
      <w:r w:rsidRPr="00492905">
        <w:rPr>
          <w:b/>
        </w:rPr>
        <w:t xml:space="preserve">- </w:t>
      </w:r>
      <w:r w:rsidRPr="00492905">
        <w:t>обязательной аудиторной учебной нагрузки обучающегося – 36 часа;</w:t>
      </w:r>
    </w:p>
    <w:p w:rsidR="00492905" w:rsidRPr="00492905" w:rsidRDefault="00492905" w:rsidP="00492905">
      <w:pPr>
        <w:widowControl/>
        <w:ind w:left="720" w:firstLine="480"/>
        <w:rPr>
          <w:b/>
        </w:rPr>
      </w:pPr>
      <w:r w:rsidRPr="00492905">
        <w:t>- самостоятельной работы обучающегося – 18 часов</w:t>
      </w:r>
    </w:p>
    <w:p w:rsidR="00492905" w:rsidRPr="00492905" w:rsidRDefault="00492905" w:rsidP="00492905">
      <w:pPr>
        <w:ind w:left="720" w:firstLine="480"/>
        <w:rPr>
          <w:b/>
        </w:rPr>
      </w:pPr>
    </w:p>
    <w:p w:rsidR="00492905" w:rsidRPr="00492905" w:rsidRDefault="00492905" w:rsidP="00492905">
      <w:pPr>
        <w:widowControl/>
        <w:ind w:left="1200" w:firstLine="0"/>
        <w:jc w:val="left"/>
        <w:outlineLvl w:val="0"/>
        <w:rPr>
          <w:b/>
          <w:caps/>
        </w:rPr>
      </w:pPr>
      <w:r w:rsidRPr="00492905">
        <w:rPr>
          <w:b/>
          <w:caps/>
        </w:rPr>
        <w:t>2</w:t>
      </w:r>
      <w:r>
        <w:rPr>
          <w:b/>
          <w:caps/>
        </w:rPr>
        <w:t xml:space="preserve">  </w:t>
      </w:r>
      <w:r w:rsidRPr="00492905">
        <w:rPr>
          <w:b/>
          <w:caps/>
        </w:rPr>
        <w:t>Структура и содержание учебной дисциплины</w:t>
      </w:r>
    </w:p>
    <w:p w:rsidR="00492905" w:rsidRPr="00492905" w:rsidRDefault="00492905" w:rsidP="00492905">
      <w:pPr>
        <w:ind w:left="720" w:firstLine="480"/>
        <w:jc w:val="left"/>
        <w:rPr>
          <w:b/>
          <w:sz w:val="16"/>
          <w:szCs w:val="16"/>
        </w:rPr>
      </w:pPr>
    </w:p>
    <w:p w:rsidR="00492905" w:rsidRPr="00492905" w:rsidRDefault="00492905" w:rsidP="00492905">
      <w:pPr>
        <w:widowControl/>
        <w:ind w:left="1200" w:firstLine="0"/>
        <w:jc w:val="left"/>
        <w:rPr>
          <w:b/>
        </w:rPr>
      </w:pPr>
      <w:r>
        <w:rPr>
          <w:b/>
        </w:rPr>
        <w:t xml:space="preserve">2.1 </w:t>
      </w:r>
      <w:r w:rsidRPr="00492905">
        <w:rPr>
          <w:b/>
        </w:rPr>
        <w:t>Объём учебной дисциплины и виды учебной работы</w:t>
      </w:r>
    </w:p>
    <w:p w:rsidR="00492905" w:rsidRPr="00FC42F1" w:rsidRDefault="00492905" w:rsidP="00492905">
      <w:pPr>
        <w:jc w:val="center"/>
        <w:rPr>
          <w:b/>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26"/>
        <w:gridCol w:w="2054"/>
      </w:tblGrid>
      <w:tr w:rsidR="00492905" w:rsidRPr="00FA42A2" w:rsidTr="00492905">
        <w:tc>
          <w:tcPr>
            <w:tcW w:w="3981" w:type="pct"/>
          </w:tcPr>
          <w:p w:rsidR="00492905" w:rsidRPr="00FA42A2" w:rsidRDefault="00492905" w:rsidP="00492905">
            <w:pPr>
              <w:jc w:val="center"/>
            </w:pPr>
            <w:r w:rsidRPr="00FA42A2">
              <w:t>Вид учебной работы</w:t>
            </w:r>
          </w:p>
        </w:tc>
        <w:tc>
          <w:tcPr>
            <w:tcW w:w="1019" w:type="pct"/>
          </w:tcPr>
          <w:p w:rsidR="00492905" w:rsidRPr="00FA42A2" w:rsidRDefault="00492905" w:rsidP="00492905">
            <w:pPr>
              <w:jc w:val="center"/>
              <w:rPr>
                <w:iCs/>
              </w:rPr>
            </w:pPr>
            <w:r w:rsidRPr="00FA42A2">
              <w:rPr>
                <w:iCs/>
              </w:rPr>
              <w:t>Объем часов</w:t>
            </w:r>
          </w:p>
        </w:tc>
      </w:tr>
      <w:tr w:rsidR="00492905" w:rsidRPr="00FA42A2" w:rsidTr="00492905">
        <w:tc>
          <w:tcPr>
            <w:tcW w:w="3981" w:type="pct"/>
          </w:tcPr>
          <w:p w:rsidR="00492905" w:rsidRPr="00FA42A2" w:rsidRDefault="00492905" w:rsidP="00492905">
            <w:r w:rsidRPr="00FA42A2">
              <w:t>Максимальная учебная нагрузка (всего)</w:t>
            </w:r>
          </w:p>
        </w:tc>
        <w:tc>
          <w:tcPr>
            <w:tcW w:w="1019" w:type="pct"/>
          </w:tcPr>
          <w:p w:rsidR="00492905" w:rsidRPr="00FA42A2" w:rsidRDefault="00492905" w:rsidP="00492905">
            <w:pPr>
              <w:rPr>
                <w:iCs/>
              </w:rPr>
            </w:pPr>
            <w:r>
              <w:rPr>
                <w:iCs/>
              </w:rPr>
              <w:t>54</w:t>
            </w:r>
          </w:p>
        </w:tc>
      </w:tr>
      <w:tr w:rsidR="00492905" w:rsidRPr="00FA42A2" w:rsidTr="00492905">
        <w:tc>
          <w:tcPr>
            <w:tcW w:w="3981" w:type="pct"/>
          </w:tcPr>
          <w:p w:rsidR="00492905" w:rsidRPr="00FA42A2" w:rsidRDefault="00492905" w:rsidP="00492905">
            <w:r w:rsidRPr="00FA42A2">
              <w:t xml:space="preserve">Обязательная аудиторная учебная нагрузка (всего) </w:t>
            </w:r>
          </w:p>
        </w:tc>
        <w:tc>
          <w:tcPr>
            <w:tcW w:w="1019" w:type="pct"/>
          </w:tcPr>
          <w:p w:rsidR="00492905" w:rsidRPr="00FA42A2" w:rsidRDefault="00492905" w:rsidP="00492905">
            <w:pPr>
              <w:rPr>
                <w:iCs/>
              </w:rPr>
            </w:pPr>
            <w:r>
              <w:rPr>
                <w:iCs/>
              </w:rPr>
              <w:t>36</w:t>
            </w:r>
          </w:p>
        </w:tc>
      </w:tr>
      <w:tr w:rsidR="00492905" w:rsidRPr="00FA42A2" w:rsidTr="00492905">
        <w:tc>
          <w:tcPr>
            <w:tcW w:w="3981" w:type="pct"/>
          </w:tcPr>
          <w:p w:rsidR="00492905" w:rsidRPr="00FA42A2" w:rsidRDefault="00492905" w:rsidP="00492905">
            <w:r w:rsidRPr="00FA42A2">
              <w:t>в том числе:</w:t>
            </w:r>
          </w:p>
        </w:tc>
        <w:tc>
          <w:tcPr>
            <w:tcW w:w="1019" w:type="pct"/>
          </w:tcPr>
          <w:p w:rsidR="00492905" w:rsidRPr="00FA42A2" w:rsidRDefault="00492905" w:rsidP="00492905">
            <w:pPr>
              <w:rPr>
                <w:iCs/>
              </w:rPr>
            </w:pPr>
          </w:p>
        </w:tc>
      </w:tr>
      <w:tr w:rsidR="00492905" w:rsidRPr="00FA42A2" w:rsidTr="00492905">
        <w:tc>
          <w:tcPr>
            <w:tcW w:w="3981" w:type="pct"/>
          </w:tcPr>
          <w:p w:rsidR="00492905" w:rsidRPr="00FA42A2" w:rsidRDefault="00492905" w:rsidP="00492905">
            <w:r w:rsidRPr="00FA42A2">
              <w:t>практические занятия</w:t>
            </w:r>
          </w:p>
        </w:tc>
        <w:tc>
          <w:tcPr>
            <w:tcW w:w="1019" w:type="pct"/>
          </w:tcPr>
          <w:p w:rsidR="00492905" w:rsidRPr="00FA42A2" w:rsidRDefault="00492905" w:rsidP="00492905">
            <w:pPr>
              <w:rPr>
                <w:iCs/>
              </w:rPr>
            </w:pPr>
            <w:r w:rsidRPr="00FA42A2">
              <w:rPr>
                <w:iCs/>
              </w:rPr>
              <w:t>8</w:t>
            </w:r>
          </w:p>
        </w:tc>
      </w:tr>
      <w:tr w:rsidR="00492905" w:rsidRPr="00FA42A2" w:rsidTr="00492905">
        <w:tc>
          <w:tcPr>
            <w:tcW w:w="3981" w:type="pct"/>
          </w:tcPr>
          <w:p w:rsidR="00492905" w:rsidRPr="00FA42A2" w:rsidRDefault="00492905" w:rsidP="00492905">
            <w:r w:rsidRPr="00FA42A2">
              <w:t>семинарские и зачетные занятия</w:t>
            </w:r>
          </w:p>
        </w:tc>
        <w:tc>
          <w:tcPr>
            <w:tcW w:w="1019" w:type="pct"/>
          </w:tcPr>
          <w:p w:rsidR="00492905" w:rsidRPr="00FA42A2" w:rsidRDefault="00492905" w:rsidP="00492905">
            <w:pPr>
              <w:rPr>
                <w:iCs/>
              </w:rPr>
            </w:pPr>
          </w:p>
        </w:tc>
      </w:tr>
      <w:tr w:rsidR="00492905" w:rsidRPr="00FA42A2" w:rsidTr="00492905">
        <w:tc>
          <w:tcPr>
            <w:tcW w:w="3981" w:type="pct"/>
          </w:tcPr>
          <w:p w:rsidR="00492905" w:rsidRPr="00FA42A2" w:rsidRDefault="00492905" w:rsidP="00492905">
            <w:r w:rsidRPr="00FA42A2">
              <w:t>Самостоятельная работа обучающегося (всего)</w:t>
            </w:r>
          </w:p>
        </w:tc>
        <w:tc>
          <w:tcPr>
            <w:tcW w:w="1019" w:type="pct"/>
          </w:tcPr>
          <w:p w:rsidR="00492905" w:rsidRPr="00FA42A2" w:rsidRDefault="00492905" w:rsidP="00492905">
            <w:pPr>
              <w:rPr>
                <w:iCs/>
              </w:rPr>
            </w:pPr>
            <w:r>
              <w:rPr>
                <w:iCs/>
              </w:rPr>
              <w:t>18</w:t>
            </w:r>
          </w:p>
        </w:tc>
      </w:tr>
      <w:tr w:rsidR="00492905" w:rsidRPr="00FA42A2" w:rsidTr="00492905">
        <w:tc>
          <w:tcPr>
            <w:tcW w:w="3981" w:type="pct"/>
          </w:tcPr>
          <w:p w:rsidR="00492905" w:rsidRPr="00FA42A2" w:rsidRDefault="00492905" w:rsidP="00492905">
            <w:r w:rsidRPr="00FA42A2">
              <w:t>в том числе:</w:t>
            </w:r>
          </w:p>
        </w:tc>
        <w:tc>
          <w:tcPr>
            <w:tcW w:w="1019" w:type="pct"/>
          </w:tcPr>
          <w:p w:rsidR="00492905" w:rsidRPr="00FA42A2" w:rsidRDefault="00492905" w:rsidP="00492905">
            <w:pPr>
              <w:rPr>
                <w:iCs/>
              </w:rPr>
            </w:pPr>
          </w:p>
        </w:tc>
      </w:tr>
      <w:tr w:rsidR="00492905" w:rsidRPr="00FA42A2" w:rsidTr="00492905">
        <w:tc>
          <w:tcPr>
            <w:tcW w:w="3981" w:type="pct"/>
          </w:tcPr>
          <w:p w:rsidR="00492905" w:rsidRPr="00FA42A2" w:rsidRDefault="00492905" w:rsidP="00492905">
            <w:r w:rsidRPr="00FA42A2">
              <w:t>написание реферата</w:t>
            </w:r>
          </w:p>
        </w:tc>
        <w:tc>
          <w:tcPr>
            <w:tcW w:w="1019" w:type="pct"/>
          </w:tcPr>
          <w:p w:rsidR="00492905" w:rsidRPr="00FA42A2" w:rsidRDefault="00492905" w:rsidP="00492905">
            <w:pPr>
              <w:rPr>
                <w:iCs/>
              </w:rPr>
            </w:pPr>
          </w:p>
        </w:tc>
      </w:tr>
      <w:tr w:rsidR="00492905" w:rsidRPr="00FA42A2" w:rsidTr="00492905">
        <w:tc>
          <w:tcPr>
            <w:tcW w:w="3981" w:type="pct"/>
          </w:tcPr>
          <w:p w:rsidR="00492905" w:rsidRPr="00FA42A2" w:rsidRDefault="00492905" w:rsidP="00492905">
            <w:r w:rsidRPr="00FA42A2">
              <w:t>внеаудиторная самостоятельная работа</w:t>
            </w:r>
          </w:p>
        </w:tc>
        <w:tc>
          <w:tcPr>
            <w:tcW w:w="1019" w:type="pct"/>
          </w:tcPr>
          <w:p w:rsidR="00492905" w:rsidRPr="00FA42A2" w:rsidRDefault="00226011" w:rsidP="00492905">
            <w:pPr>
              <w:rPr>
                <w:iCs/>
              </w:rPr>
            </w:pPr>
            <w:r>
              <w:rPr>
                <w:iCs/>
              </w:rPr>
              <w:t>18</w:t>
            </w:r>
          </w:p>
        </w:tc>
      </w:tr>
      <w:tr w:rsidR="00492905" w:rsidRPr="00FA42A2" w:rsidTr="00492905">
        <w:tc>
          <w:tcPr>
            <w:tcW w:w="3981" w:type="pct"/>
          </w:tcPr>
          <w:p w:rsidR="00492905" w:rsidRPr="00FA42A2" w:rsidRDefault="00E318BC" w:rsidP="00492905">
            <w:r>
              <w:rPr>
                <w:iCs/>
              </w:rPr>
              <w:t>Промежуточная</w:t>
            </w:r>
            <w:r w:rsidR="00492905" w:rsidRPr="00FA42A2">
              <w:rPr>
                <w:iCs/>
              </w:rPr>
              <w:t xml:space="preserve"> аттестация в форме дифференцированного зачета</w:t>
            </w:r>
          </w:p>
        </w:tc>
        <w:tc>
          <w:tcPr>
            <w:tcW w:w="1019" w:type="pct"/>
          </w:tcPr>
          <w:p w:rsidR="00492905" w:rsidRPr="00FA42A2" w:rsidRDefault="00492905" w:rsidP="00492905">
            <w:pPr>
              <w:rPr>
                <w:iCs/>
              </w:rPr>
            </w:pPr>
          </w:p>
        </w:tc>
      </w:tr>
    </w:tbl>
    <w:p w:rsidR="00492905" w:rsidRPr="00264EDD" w:rsidRDefault="00492905" w:rsidP="00492905">
      <w:pPr>
        <w:jc w:val="center"/>
        <w:rPr>
          <w:b/>
        </w:rPr>
      </w:pPr>
    </w:p>
    <w:p w:rsidR="00492905" w:rsidRPr="00A574CB" w:rsidRDefault="00492905" w:rsidP="00492905">
      <w:pPr>
        <w:tabs>
          <w:tab w:val="num" w:pos="540"/>
        </w:tabs>
        <w:ind w:left="720" w:firstLine="480"/>
      </w:pPr>
      <w:r w:rsidRPr="00A574CB">
        <w:rPr>
          <w:b/>
        </w:rPr>
        <w:t>2.2. Тематический план и содержание учебной дисциплины «Правовое обеспечение профессиональной деятельности»</w:t>
      </w:r>
    </w:p>
    <w:p w:rsidR="00943AF0" w:rsidRPr="00006A7F" w:rsidRDefault="00943AF0" w:rsidP="00943AF0">
      <w:pPr>
        <w:tabs>
          <w:tab w:val="num" w:pos="540"/>
        </w:tabs>
        <w:ind w:left="720" w:firstLine="480"/>
        <w:rPr>
          <w:sz w:val="16"/>
          <w:szCs w:val="16"/>
        </w:rPr>
      </w:pPr>
    </w:p>
    <w:tbl>
      <w:tblPr>
        <w:tblW w:w="1008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74"/>
        <w:gridCol w:w="526"/>
        <w:gridCol w:w="480"/>
        <w:gridCol w:w="5160"/>
        <w:gridCol w:w="960"/>
        <w:gridCol w:w="1080"/>
      </w:tblGrid>
      <w:tr w:rsidR="00F95972" w:rsidRPr="00F95972" w:rsidTr="00F95972">
        <w:trPr>
          <w:trHeight w:val="20"/>
        </w:trPr>
        <w:tc>
          <w:tcPr>
            <w:tcW w:w="1874"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F95972">
              <w:rPr>
                <w:b/>
                <w:bCs/>
                <w:sz w:val="20"/>
                <w:szCs w:val="20"/>
              </w:rPr>
              <w:t>Наименование разделов и тем</w:t>
            </w:r>
          </w:p>
        </w:tc>
        <w:tc>
          <w:tcPr>
            <w:tcW w:w="6166" w:type="dxa"/>
            <w:gridSpan w:val="3"/>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bCs/>
                <w:sz w:val="20"/>
                <w:szCs w:val="20"/>
              </w:rPr>
            </w:pPr>
            <w:r w:rsidRPr="00F95972">
              <w:rPr>
                <w:b/>
                <w:bCs/>
                <w:sz w:val="20"/>
                <w:szCs w:val="20"/>
              </w:rPr>
              <w:t>Содержание учебного материала, лабораторные и практические работы обучающихся</w:t>
            </w:r>
          </w:p>
        </w:tc>
        <w:tc>
          <w:tcPr>
            <w:tcW w:w="960"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F95972">
              <w:rPr>
                <w:b/>
                <w:bCs/>
                <w:sz w:val="20"/>
                <w:szCs w:val="20"/>
              </w:rPr>
              <w:t>Кол-во часов</w:t>
            </w:r>
          </w:p>
        </w:tc>
        <w:tc>
          <w:tcPr>
            <w:tcW w:w="1080"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F95972">
              <w:rPr>
                <w:b/>
                <w:bCs/>
                <w:sz w:val="20"/>
                <w:szCs w:val="20"/>
              </w:rPr>
              <w:t>Уровень освоения</w:t>
            </w:r>
          </w:p>
        </w:tc>
      </w:tr>
      <w:tr w:rsidR="00F95972" w:rsidRPr="00F95972" w:rsidTr="00F95972">
        <w:trPr>
          <w:trHeight w:val="259"/>
        </w:trPr>
        <w:tc>
          <w:tcPr>
            <w:tcW w:w="1874"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F95972">
              <w:rPr>
                <w:b/>
                <w:bCs/>
                <w:sz w:val="20"/>
                <w:szCs w:val="20"/>
              </w:rPr>
              <w:t>1</w:t>
            </w:r>
          </w:p>
        </w:tc>
        <w:tc>
          <w:tcPr>
            <w:tcW w:w="6166" w:type="dxa"/>
            <w:gridSpan w:val="3"/>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center"/>
              <w:rPr>
                <w:b/>
                <w:bCs/>
                <w:sz w:val="20"/>
                <w:szCs w:val="20"/>
              </w:rPr>
            </w:pPr>
            <w:r w:rsidRPr="00F95972">
              <w:rPr>
                <w:b/>
                <w:bCs/>
                <w:sz w:val="20"/>
                <w:szCs w:val="20"/>
              </w:rPr>
              <w:t>2</w:t>
            </w:r>
          </w:p>
        </w:tc>
        <w:tc>
          <w:tcPr>
            <w:tcW w:w="960"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F95972">
              <w:rPr>
                <w:b/>
                <w:bCs/>
                <w:sz w:val="20"/>
                <w:szCs w:val="20"/>
              </w:rPr>
              <w:t xml:space="preserve">      3</w:t>
            </w:r>
          </w:p>
        </w:tc>
        <w:tc>
          <w:tcPr>
            <w:tcW w:w="1080" w:type="dxa"/>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F95972">
              <w:rPr>
                <w:b/>
                <w:bCs/>
                <w:sz w:val="20"/>
                <w:szCs w:val="20"/>
              </w:rPr>
              <w:t>4</w:t>
            </w:r>
          </w:p>
        </w:tc>
      </w:tr>
      <w:tr w:rsidR="00F95972" w:rsidRPr="00F95972" w:rsidTr="00006A7F">
        <w:trPr>
          <w:trHeight w:val="160"/>
        </w:trPr>
        <w:tc>
          <w:tcPr>
            <w:tcW w:w="8040" w:type="dxa"/>
            <w:gridSpan w:val="4"/>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95972">
              <w:rPr>
                <w:b/>
                <w:bCs/>
                <w:sz w:val="20"/>
                <w:szCs w:val="20"/>
              </w:rPr>
              <w:t>Раздел 1</w:t>
            </w:r>
            <w:r>
              <w:rPr>
                <w:b/>
                <w:bCs/>
                <w:sz w:val="20"/>
                <w:szCs w:val="20"/>
              </w:rPr>
              <w:t xml:space="preserve"> </w:t>
            </w:r>
            <w:r w:rsidRPr="00F95972">
              <w:rPr>
                <w:b/>
                <w:bCs/>
                <w:sz w:val="20"/>
                <w:szCs w:val="20"/>
              </w:rPr>
              <w:t>Основные методы обеспечения безопасности труда</w:t>
            </w:r>
          </w:p>
        </w:tc>
        <w:tc>
          <w:tcPr>
            <w:tcW w:w="960" w:type="dxa"/>
          </w:tcPr>
          <w:p w:rsidR="00F95972" w:rsidRPr="00F95972" w:rsidRDefault="002E4BCE"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Pr>
                <w:b/>
                <w:bCs/>
                <w:sz w:val="20"/>
                <w:szCs w:val="20"/>
              </w:rPr>
              <w:t>2</w:t>
            </w:r>
          </w:p>
        </w:tc>
        <w:tc>
          <w:tcPr>
            <w:tcW w:w="1080" w:type="dxa"/>
            <w:shd w:val="clear" w:color="auto" w:fill="D9D9D9"/>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sz w:val="20"/>
                <w:szCs w:val="20"/>
              </w:rPr>
            </w:pPr>
          </w:p>
        </w:tc>
      </w:tr>
      <w:tr w:rsidR="00F95972" w:rsidRPr="00F95972" w:rsidTr="00F95972">
        <w:trPr>
          <w:trHeight w:val="20"/>
        </w:trPr>
        <w:tc>
          <w:tcPr>
            <w:tcW w:w="2400" w:type="dxa"/>
            <w:gridSpan w:val="2"/>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Тема 1.1</w:t>
            </w:r>
          </w:p>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Идентификация и воздействие на человека негативных факторов производственной среды</w:t>
            </w:r>
          </w:p>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5640" w:type="dxa"/>
            <w:gridSpan w:val="2"/>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95972">
              <w:rPr>
                <w:b/>
                <w:bCs/>
                <w:sz w:val="20"/>
                <w:szCs w:val="20"/>
              </w:rPr>
              <w:t>Содержание учебного материала</w:t>
            </w:r>
          </w:p>
        </w:tc>
        <w:tc>
          <w:tcPr>
            <w:tcW w:w="960" w:type="dxa"/>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F95972">
              <w:rPr>
                <w:sz w:val="20"/>
                <w:szCs w:val="20"/>
              </w:rPr>
              <w:t>2</w:t>
            </w:r>
          </w:p>
        </w:tc>
        <w:tc>
          <w:tcPr>
            <w:tcW w:w="1080" w:type="dxa"/>
            <w:vMerge w:val="restart"/>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Pr>
                <w:sz w:val="20"/>
                <w:szCs w:val="20"/>
              </w:rPr>
              <w:t>2</w:t>
            </w:r>
          </w:p>
        </w:tc>
      </w:tr>
      <w:tr w:rsidR="00F95972" w:rsidRPr="00F95972" w:rsidTr="00F95972">
        <w:trPr>
          <w:trHeight w:val="1660"/>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bottom w:val="single" w:sz="4" w:space="0" w:color="auto"/>
            </w:tcBorders>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sz w:val="20"/>
                <w:szCs w:val="20"/>
              </w:rPr>
            </w:pPr>
            <w:r w:rsidRPr="00F95972">
              <w:rPr>
                <w:sz w:val="20"/>
                <w:szCs w:val="20"/>
              </w:rPr>
              <w:t>1</w:t>
            </w:r>
          </w:p>
        </w:tc>
        <w:tc>
          <w:tcPr>
            <w:tcW w:w="5160" w:type="dxa"/>
            <w:tcBorders>
              <w:bottom w:val="single" w:sz="4" w:space="0" w:color="auto"/>
            </w:tcBorders>
          </w:tcPr>
          <w:p w:rsidR="00F95972" w:rsidRPr="00F95972" w:rsidRDefault="00F95972" w:rsidP="00F95972">
            <w:pPr>
              <w:ind w:firstLine="0"/>
              <w:rPr>
                <w:sz w:val="20"/>
                <w:szCs w:val="20"/>
              </w:rPr>
            </w:pPr>
            <w:r w:rsidRPr="00F95972">
              <w:rPr>
                <w:sz w:val="20"/>
                <w:szCs w:val="20"/>
              </w:rPr>
              <w:t>Классификация и номенклатура негативных факторов. Источники и характеристики негативных факторов и их воздействие на человека. Требования охраны труда. Идентификация опасных и вредных производственных факторов. Основные методы и средства защиты от опасностей. Защита человека от опасных факторов комплексного характера.</w:t>
            </w:r>
          </w:p>
        </w:tc>
        <w:tc>
          <w:tcPr>
            <w:tcW w:w="960" w:type="dxa"/>
            <w:vMerge/>
            <w:tcBorders>
              <w:bottom w:val="single" w:sz="4" w:space="0" w:color="auto"/>
            </w:tcBorders>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i/>
                <w:iCs/>
                <w:sz w:val="20"/>
                <w:szCs w:val="20"/>
              </w:rPr>
            </w:pPr>
          </w:p>
        </w:tc>
        <w:tc>
          <w:tcPr>
            <w:tcW w:w="1080" w:type="dxa"/>
            <w:vMerge/>
            <w:tcBorders>
              <w:bottom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006A7F" w:rsidRPr="00F95972" w:rsidTr="00006A7F">
        <w:trPr>
          <w:trHeight w:val="544"/>
        </w:trPr>
        <w:tc>
          <w:tcPr>
            <w:tcW w:w="2400" w:type="dxa"/>
            <w:gridSpan w:val="2"/>
            <w:vMerge/>
          </w:tcPr>
          <w:p w:rsidR="00006A7F" w:rsidRPr="00F95972" w:rsidRDefault="00006A7F"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top w:val="single" w:sz="4" w:space="0" w:color="auto"/>
            </w:tcBorders>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sz w:val="20"/>
                <w:szCs w:val="20"/>
              </w:rPr>
            </w:pPr>
          </w:p>
        </w:tc>
        <w:tc>
          <w:tcPr>
            <w:tcW w:w="5160" w:type="dxa"/>
            <w:tcBorders>
              <w:top w:val="single" w:sz="4" w:space="0" w:color="auto"/>
            </w:tcBorders>
          </w:tcPr>
          <w:p w:rsidR="00006A7F" w:rsidRPr="00F95972" w:rsidRDefault="00006A7F" w:rsidP="00F95972">
            <w:pPr>
              <w:ind w:firstLine="0"/>
              <w:rPr>
                <w:b/>
                <w:bCs/>
                <w:sz w:val="20"/>
                <w:szCs w:val="20"/>
              </w:rPr>
            </w:pPr>
            <w:r w:rsidRPr="00F95972">
              <w:rPr>
                <w:b/>
                <w:bCs/>
                <w:sz w:val="20"/>
                <w:szCs w:val="20"/>
              </w:rPr>
              <w:t>Самостоятельная работа:</w:t>
            </w:r>
            <w:r>
              <w:rPr>
                <w:b/>
                <w:bCs/>
                <w:sz w:val="20"/>
                <w:szCs w:val="20"/>
              </w:rPr>
              <w:t xml:space="preserve"> </w:t>
            </w:r>
            <w:r w:rsidRPr="00F95972">
              <w:rPr>
                <w:sz w:val="20"/>
                <w:szCs w:val="20"/>
              </w:rPr>
              <w:t>Изучение дополнительной и справочной литературы, материалов Интернет-ресурсов</w:t>
            </w:r>
          </w:p>
        </w:tc>
        <w:tc>
          <w:tcPr>
            <w:tcW w:w="960" w:type="dxa"/>
            <w:tcBorders>
              <w:top w:val="single" w:sz="4" w:space="0" w:color="auto"/>
            </w:tcBorders>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F95972">
              <w:rPr>
                <w:sz w:val="20"/>
                <w:szCs w:val="20"/>
              </w:rPr>
              <w:t xml:space="preserve">      4</w:t>
            </w:r>
          </w:p>
        </w:tc>
        <w:tc>
          <w:tcPr>
            <w:tcW w:w="1080" w:type="dxa"/>
            <w:vMerge w:val="restart"/>
            <w:tcBorders>
              <w:top w:val="single" w:sz="4" w:space="0" w:color="auto"/>
            </w:tcBorders>
            <w:shd w:val="clear" w:color="auto" w:fill="D9D9D9"/>
          </w:tcPr>
          <w:p w:rsidR="00006A7F"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006A7F" w:rsidRPr="00F95972" w:rsidTr="00F95972">
        <w:trPr>
          <w:trHeight w:val="20"/>
        </w:trPr>
        <w:tc>
          <w:tcPr>
            <w:tcW w:w="8040" w:type="dxa"/>
            <w:gridSpan w:val="4"/>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b/>
                <w:bCs/>
                <w:sz w:val="20"/>
                <w:szCs w:val="20"/>
              </w:rPr>
            </w:pPr>
            <w:r w:rsidRPr="00F95972">
              <w:rPr>
                <w:b/>
                <w:bCs/>
                <w:sz w:val="20"/>
                <w:szCs w:val="20"/>
              </w:rPr>
              <w:t>Раздел 2</w:t>
            </w:r>
            <w:r>
              <w:rPr>
                <w:b/>
                <w:bCs/>
                <w:sz w:val="20"/>
                <w:szCs w:val="20"/>
              </w:rPr>
              <w:t xml:space="preserve"> </w:t>
            </w:r>
            <w:r w:rsidRPr="00F95972">
              <w:rPr>
                <w:b/>
                <w:bCs/>
                <w:sz w:val="20"/>
                <w:szCs w:val="20"/>
              </w:rPr>
              <w:t>Обеспечение безопасного проведения работ по техническому обслуживанию, ремонту и проверке технического состояния автотранспортных средств</w:t>
            </w:r>
          </w:p>
        </w:tc>
        <w:tc>
          <w:tcPr>
            <w:tcW w:w="960" w:type="dxa"/>
          </w:tcPr>
          <w:p w:rsidR="00006A7F" w:rsidRPr="002E4BCE"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sz w:val="20"/>
                <w:szCs w:val="20"/>
              </w:rPr>
            </w:pPr>
            <w:r w:rsidRPr="002E4BCE">
              <w:rPr>
                <w:b/>
                <w:sz w:val="20"/>
                <w:szCs w:val="20"/>
              </w:rPr>
              <w:t>6</w:t>
            </w:r>
          </w:p>
        </w:tc>
        <w:tc>
          <w:tcPr>
            <w:tcW w:w="1080" w:type="dxa"/>
            <w:vMerge/>
          </w:tcPr>
          <w:p w:rsidR="00006A7F"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F95972" w:rsidRPr="00F95972" w:rsidTr="00F95972">
        <w:trPr>
          <w:trHeight w:val="20"/>
        </w:trPr>
        <w:tc>
          <w:tcPr>
            <w:tcW w:w="2400" w:type="dxa"/>
            <w:gridSpan w:val="2"/>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Тема 2.1</w:t>
            </w:r>
            <w:r>
              <w:rPr>
                <w:bCs/>
                <w:sz w:val="20"/>
                <w:szCs w:val="20"/>
              </w:rPr>
              <w:t xml:space="preserve"> </w:t>
            </w:r>
            <w:r w:rsidRPr="00F95972">
              <w:rPr>
                <w:bCs/>
                <w:sz w:val="20"/>
                <w:szCs w:val="20"/>
              </w:rPr>
              <w:t>Требования безопасности при техническом обслуживании и ремонте автомобильного транспорта</w:t>
            </w:r>
          </w:p>
        </w:tc>
        <w:tc>
          <w:tcPr>
            <w:tcW w:w="5640" w:type="dxa"/>
            <w:gridSpan w:val="2"/>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sz w:val="20"/>
                <w:szCs w:val="20"/>
              </w:rPr>
            </w:pPr>
            <w:r w:rsidRPr="00F95972">
              <w:rPr>
                <w:b/>
                <w:bCs/>
                <w:sz w:val="20"/>
                <w:szCs w:val="20"/>
              </w:rPr>
              <w:t>Содержание учебного материала</w:t>
            </w:r>
          </w:p>
        </w:tc>
        <w:tc>
          <w:tcPr>
            <w:tcW w:w="960" w:type="dxa"/>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F95972">
              <w:rPr>
                <w:sz w:val="20"/>
                <w:szCs w:val="20"/>
              </w:rPr>
              <w:t xml:space="preserve">      6</w:t>
            </w:r>
          </w:p>
        </w:tc>
        <w:tc>
          <w:tcPr>
            <w:tcW w:w="1080" w:type="dxa"/>
            <w:vMerge w:val="restart"/>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Pr>
                <w:sz w:val="20"/>
                <w:szCs w:val="20"/>
              </w:rPr>
              <w:t>2</w:t>
            </w:r>
          </w:p>
        </w:tc>
      </w:tr>
      <w:tr w:rsidR="00F95972" w:rsidRPr="00F95972" w:rsidTr="00F95972">
        <w:trPr>
          <w:trHeight w:val="3039"/>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sz w:val="20"/>
                <w:szCs w:val="20"/>
              </w:rPr>
            </w:pPr>
            <w:r w:rsidRPr="00F95972">
              <w:rPr>
                <w:sz w:val="20"/>
                <w:szCs w:val="20"/>
              </w:rPr>
              <w:t>1</w:t>
            </w:r>
          </w:p>
        </w:tc>
        <w:tc>
          <w:tcPr>
            <w:tcW w:w="5160" w:type="dxa"/>
            <w:tcBorders>
              <w:bottom w:val="single" w:sz="4" w:space="0" w:color="auto"/>
            </w:tcBorders>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F95972">
              <w:rPr>
                <w:sz w:val="20"/>
                <w:szCs w:val="20"/>
              </w:rPr>
              <w:t>Требования к техническому состоянию и оборудованию автотранспортных средств. Обеспечение безопасных условий труда при диагностике, техническом обслуживании, ремонте и проверке технического состояния автотранспортных средств и автомобилей работающих на бензиновом и газовом топливе. Обеспечение безопасности при мойке автотранспортных средств, агрегатов, узлов и деталей, слесарных и смазочных работ, при работе с аккумуляторами, кузнечнопрессовых работ, медницко-жестяницких работ, сварочных работ, окрасочных работ, при работе с горюче-смазочными материалами. Обеспечение безопасности проведения демонтажа и монтажа шин.</w:t>
            </w:r>
          </w:p>
        </w:tc>
        <w:tc>
          <w:tcPr>
            <w:tcW w:w="960" w:type="dxa"/>
            <w:vMerge/>
            <w:tcBorders>
              <w:bottom w:val="single" w:sz="4" w:space="0" w:color="auto"/>
            </w:tcBorders>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c>
          <w:tcPr>
            <w:tcW w:w="1080" w:type="dxa"/>
            <w:vMerge/>
            <w:tcBorders>
              <w:bottom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006A7F" w:rsidRPr="00F95972" w:rsidTr="00006A7F">
        <w:trPr>
          <w:trHeight w:val="890"/>
        </w:trPr>
        <w:tc>
          <w:tcPr>
            <w:tcW w:w="2400" w:type="dxa"/>
            <w:gridSpan w:val="2"/>
            <w:vMerge/>
          </w:tcPr>
          <w:p w:rsidR="00006A7F" w:rsidRPr="00F95972" w:rsidRDefault="00006A7F"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vMerge/>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0"/>
              <w:jc w:val="center"/>
              <w:rPr>
                <w:sz w:val="20"/>
                <w:szCs w:val="20"/>
              </w:rPr>
            </w:pPr>
          </w:p>
        </w:tc>
        <w:tc>
          <w:tcPr>
            <w:tcW w:w="5160" w:type="dxa"/>
            <w:tcBorders>
              <w:top w:val="single" w:sz="4" w:space="0" w:color="auto"/>
            </w:tcBorders>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F95972">
              <w:rPr>
                <w:b/>
                <w:bCs/>
                <w:sz w:val="20"/>
                <w:szCs w:val="20"/>
              </w:rPr>
              <w:t>Самостоятельная работа:</w:t>
            </w:r>
            <w:r>
              <w:rPr>
                <w:b/>
                <w:bCs/>
                <w:sz w:val="20"/>
                <w:szCs w:val="20"/>
              </w:rPr>
              <w:t xml:space="preserve"> </w:t>
            </w:r>
            <w:r w:rsidRPr="00F95972">
              <w:rPr>
                <w:sz w:val="20"/>
                <w:szCs w:val="20"/>
              </w:rPr>
              <w:t>Изучение дополнительной и справочной литературы, материалов Интернет-ресурсов</w:t>
            </w:r>
          </w:p>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F95972">
              <w:rPr>
                <w:sz w:val="20"/>
                <w:szCs w:val="20"/>
              </w:rPr>
              <w:t>Подготовка доклад</w:t>
            </w:r>
            <w:r>
              <w:rPr>
                <w:sz w:val="20"/>
                <w:szCs w:val="20"/>
              </w:rPr>
              <w:t xml:space="preserve">ов. Тема: </w:t>
            </w:r>
            <w:r w:rsidRPr="00F95972">
              <w:rPr>
                <w:sz w:val="20"/>
                <w:szCs w:val="20"/>
              </w:rPr>
              <w:t>Профессиональные заболевания и меры по их профилактике</w:t>
            </w:r>
          </w:p>
        </w:tc>
        <w:tc>
          <w:tcPr>
            <w:tcW w:w="960" w:type="dxa"/>
            <w:tcBorders>
              <w:top w:val="single" w:sz="4" w:space="0" w:color="auto"/>
            </w:tcBorders>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F95972">
              <w:rPr>
                <w:sz w:val="20"/>
                <w:szCs w:val="20"/>
              </w:rPr>
              <w:t>4</w:t>
            </w:r>
          </w:p>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c>
          <w:tcPr>
            <w:tcW w:w="1080" w:type="dxa"/>
            <w:vMerge w:val="restart"/>
            <w:tcBorders>
              <w:top w:val="single" w:sz="4" w:space="0" w:color="auto"/>
            </w:tcBorders>
            <w:shd w:val="clear" w:color="auto" w:fill="D9D9D9"/>
          </w:tcPr>
          <w:p w:rsidR="00006A7F"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006A7F" w:rsidRPr="00F95972" w:rsidTr="00F95972">
        <w:trPr>
          <w:trHeight w:val="20"/>
        </w:trPr>
        <w:tc>
          <w:tcPr>
            <w:tcW w:w="8040" w:type="dxa"/>
            <w:gridSpan w:val="4"/>
          </w:tcPr>
          <w:p w:rsidR="00006A7F" w:rsidRPr="00F95972"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b/>
                <w:bCs/>
                <w:sz w:val="20"/>
                <w:szCs w:val="20"/>
              </w:rPr>
            </w:pPr>
            <w:r w:rsidRPr="00F95972">
              <w:rPr>
                <w:b/>
                <w:bCs/>
                <w:sz w:val="20"/>
                <w:szCs w:val="20"/>
              </w:rPr>
              <w:t>Раздел 3</w:t>
            </w:r>
            <w:r>
              <w:rPr>
                <w:b/>
                <w:bCs/>
                <w:sz w:val="20"/>
                <w:szCs w:val="20"/>
              </w:rPr>
              <w:t xml:space="preserve"> </w:t>
            </w:r>
            <w:r w:rsidRPr="00F95972">
              <w:rPr>
                <w:b/>
                <w:bCs/>
                <w:sz w:val="20"/>
                <w:szCs w:val="20"/>
              </w:rPr>
              <w:t>Обеспечение безопасности производственного оборудования, помещений, зданий и территорий на предприятиях по эксплуатации, ремонту и обслуживанию автомобилей</w:t>
            </w:r>
          </w:p>
        </w:tc>
        <w:tc>
          <w:tcPr>
            <w:tcW w:w="960" w:type="dxa"/>
          </w:tcPr>
          <w:p w:rsidR="00006A7F" w:rsidRPr="002E4BCE" w:rsidRDefault="00006A7F"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Pr>
                <w:b/>
                <w:sz w:val="20"/>
                <w:szCs w:val="20"/>
              </w:rPr>
              <w:t>22</w:t>
            </w:r>
          </w:p>
        </w:tc>
        <w:tc>
          <w:tcPr>
            <w:tcW w:w="1080" w:type="dxa"/>
            <w:vMerge/>
          </w:tcPr>
          <w:p w:rsidR="00006A7F"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p>
        </w:tc>
      </w:tr>
      <w:tr w:rsidR="00F95972" w:rsidRPr="00F95972" w:rsidTr="00F95972">
        <w:trPr>
          <w:trHeight w:val="20"/>
        </w:trPr>
        <w:tc>
          <w:tcPr>
            <w:tcW w:w="2400" w:type="dxa"/>
            <w:gridSpan w:val="2"/>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Тема 3.1</w:t>
            </w:r>
            <w:r>
              <w:rPr>
                <w:bCs/>
                <w:sz w:val="20"/>
                <w:szCs w:val="20"/>
              </w:rPr>
              <w:t xml:space="preserve"> </w:t>
            </w:r>
            <w:r w:rsidRPr="00F95972">
              <w:rPr>
                <w:bCs/>
                <w:sz w:val="20"/>
                <w:szCs w:val="20"/>
              </w:rPr>
              <w:t>Безопасная эксплуатация производственного оборудования на предприятиях по эксплуатации, ремонту и обслуживанию автомобилей</w:t>
            </w:r>
          </w:p>
        </w:tc>
        <w:tc>
          <w:tcPr>
            <w:tcW w:w="5640" w:type="dxa"/>
            <w:gridSpan w:val="2"/>
          </w:tcPr>
          <w:p w:rsidR="00F95972" w:rsidRPr="00F95972" w:rsidRDefault="00F95972" w:rsidP="00F95972">
            <w:pPr>
              <w:ind w:left="-430"/>
              <w:jc w:val="center"/>
              <w:rPr>
                <w:sz w:val="20"/>
                <w:szCs w:val="20"/>
              </w:rPr>
            </w:pPr>
            <w:r w:rsidRPr="00F95972">
              <w:rPr>
                <w:b/>
                <w:bCs/>
                <w:sz w:val="20"/>
                <w:szCs w:val="20"/>
              </w:rPr>
              <w:t>Содержание учебного материала</w:t>
            </w:r>
          </w:p>
        </w:tc>
        <w:tc>
          <w:tcPr>
            <w:tcW w:w="960" w:type="dxa"/>
            <w:vMerge w:val="restart"/>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right="-468" w:firstLine="0"/>
              <w:jc w:val="center"/>
              <w:rPr>
                <w:sz w:val="20"/>
                <w:szCs w:val="20"/>
              </w:rPr>
            </w:pPr>
            <w:r>
              <w:rPr>
                <w:sz w:val="20"/>
                <w:szCs w:val="20"/>
              </w:rPr>
              <w:t>2</w:t>
            </w:r>
          </w:p>
        </w:tc>
        <w:tc>
          <w:tcPr>
            <w:tcW w:w="1080" w:type="dxa"/>
            <w:vMerge w:val="restart"/>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0"/>
              <w:jc w:val="center"/>
              <w:rPr>
                <w:sz w:val="20"/>
                <w:szCs w:val="20"/>
              </w:rPr>
            </w:pPr>
            <w:r>
              <w:rPr>
                <w:sz w:val="20"/>
                <w:szCs w:val="20"/>
              </w:rPr>
              <w:t>2</w:t>
            </w:r>
          </w:p>
        </w:tc>
      </w:tr>
      <w:tr w:rsidR="00F95972" w:rsidRPr="00F95972" w:rsidTr="00F95972">
        <w:trPr>
          <w:trHeight w:val="2251"/>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bottom w:val="single" w:sz="4" w:space="0" w:color="auto"/>
            </w:tcBorders>
          </w:tcPr>
          <w:p w:rsidR="00F95972" w:rsidRPr="00F95972" w:rsidRDefault="00F95972" w:rsidP="00F95972">
            <w:pPr>
              <w:ind w:left="-430"/>
              <w:jc w:val="center"/>
              <w:rPr>
                <w:sz w:val="20"/>
                <w:szCs w:val="20"/>
              </w:rPr>
            </w:pPr>
            <w:r w:rsidRPr="00F95972">
              <w:rPr>
                <w:sz w:val="20"/>
                <w:szCs w:val="20"/>
              </w:rPr>
              <w:t>1</w:t>
            </w:r>
          </w:p>
        </w:tc>
        <w:tc>
          <w:tcPr>
            <w:tcW w:w="5160" w:type="dxa"/>
            <w:tcBorders>
              <w:bottom w:val="single" w:sz="4" w:space="0" w:color="auto"/>
            </w:tcBorders>
          </w:tcPr>
          <w:p w:rsidR="00F95972" w:rsidRPr="00F95972" w:rsidRDefault="00F95972" w:rsidP="00F95972">
            <w:pPr>
              <w:ind w:firstLine="0"/>
              <w:rPr>
                <w:sz w:val="20"/>
                <w:szCs w:val="20"/>
              </w:rPr>
            </w:pPr>
            <w:r w:rsidRPr="00F95972">
              <w:rPr>
                <w:sz w:val="20"/>
                <w:szCs w:val="20"/>
              </w:rPr>
              <w:t>Понятие опасной зоны. Общие требования безопасности при работе на оборудовании. Требования безопасности при работе на станках. Требования безопасности к сосудам, работающим под давлением. Требования безопасности при эксплуатации компрессоров, воздухопроводов и газопроводов, грузоподъемных механизмов, при работе с ручным инструментом; требования безопасности к трубопроводам. требования безопасности к размещению производственного оборудования и организации рабочих мест</w:t>
            </w:r>
          </w:p>
        </w:tc>
        <w:tc>
          <w:tcPr>
            <w:tcW w:w="960" w:type="dxa"/>
            <w:vMerge/>
            <w:tcBorders>
              <w:bottom w:val="single" w:sz="4" w:space="0" w:color="auto"/>
            </w:tcBorders>
          </w:tcPr>
          <w:p w:rsidR="00F95972" w:rsidRPr="00F95972" w:rsidRDefault="00F95972" w:rsidP="002E4BC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right="-468" w:firstLine="0"/>
              <w:jc w:val="center"/>
              <w:rPr>
                <w:sz w:val="20"/>
                <w:szCs w:val="20"/>
              </w:rPr>
            </w:pPr>
          </w:p>
        </w:tc>
        <w:tc>
          <w:tcPr>
            <w:tcW w:w="1080" w:type="dxa"/>
            <w:vMerge/>
            <w:tcBorders>
              <w:bottom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0"/>
              <w:jc w:val="center"/>
              <w:rPr>
                <w:sz w:val="20"/>
                <w:szCs w:val="20"/>
              </w:rPr>
            </w:pPr>
          </w:p>
        </w:tc>
      </w:tr>
      <w:tr w:rsidR="00F95972" w:rsidRPr="00F95972" w:rsidTr="00F95972">
        <w:trPr>
          <w:trHeight w:val="703"/>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top w:val="single" w:sz="4" w:space="0" w:color="auto"/>
              <w:bottom w:val="single" w:sz="4" w:space="0" w:color="auto"/>
            </w:tcBorders>
          </w:tcPr>
          <w:p w:rsidR="00F95972" w:rsidRPr="00F95972" w:rsidRDefault="00F95972" w:rsidP="00F95972">
            <w:pPr>
              <w:ind w:left="-430"/>
              <w:jc w:val="center"/>
              <w:rPr>
                <w:sz w:val="20"/>
                <w:szCs w:val="20"/>
              </w:rPr>
            </w:pPr>
            <w:r w:rsidRPr="00F95972">
              <w:rPr>
                <w:sz w:val="20"/>
                <w:szCs w:val="20"/>
              </w:rPr>
              <w:t>1</w:t>
            </w:r>
          </w:p>
        </w:tc>
        <w:tc>
          <w:tcPr>
            <w:tcW w:w="5160" w:type="dxa"/>
            <w:tcBorders>
              <w:top w:val="single" w:sz="4" w:space="0" w:color="auto"/>
              <w:bottom w:val="single" w:sz="4" w:space="0" w:color="auto"/>
            </w:tcBorders>
          </w:tcPr>
          <w:p w:rsidR="00F95972" w:rsidRPr="00F95972" w:rsidRDefault="00F95972" w:rsidP="00F95972">
            <w:pPr>
              <w:ind w:firstLine="0"/>
              <w:rPr>
                <w:b/>
                <w:bCs/>
                <w:sz w:val="20"/>
                <w:szCs w:val="20"/>
              </w:rPr>
            </w:pPr>
            <w:r w:rsidRPr="00F95972">
              <w:rPr>
                <w:b/>
                <w:bCs/>
                <w:sz w:val="20"/>
                <w:szCs w:val="20"/>
              </w:rPr>
              <w:t>Практическая работа:</w:t>
            </w:r>
            <w:r>
              <w:rPr>
                <w:b/>
                <w:bCs/>
                <w:sz w:val="20"/>
                <w:szCs w:val="20"/>
              </w:rPr>
              <w:t xml:space="preserve"> </w:t>
            </w:r>
            <w:r w:rsidRPr="00F95972">
              <w:rPr>
                <w:sz w:val="20"/>
                <w:szCs w:val="20"/>
              </w:rPr>
              <w:t>Проверка соблюдений требований охраны труда при использовании грузоподъемных механизмов</w:t>
            </w:r>
          </w:p>
        </w:tc>
        <w:tc>
          <w:tcPr>
            <w:tcW w:w="960" w:type="dxa"/>
            <w:tcBorders>
              <w:top w:val="single" w:sz="4" w:space="0" w:color="auto"/>
              <w:bottom w:val="single" w:sz="4" w:space="0" w:color="auto"/>
            </w:tcBorders>
          </w:tcPr>
          <w:p w:rsidR="00F95972" w:rsidRPr="00F95972" w:rsidRDefault="00006A7F" w:rsidP="002E4BC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right="-468" w:firstLine="0"/>
              <w:jc w:val="center"/>
              <w:rPr>
                <w:sz w:val="20"/>
                <w:szCs w:val="20"/>
              </w:rPr>
            </w:pPr>
            <w:r>
              <w:rPr>
                <w:sz w:val="20"/>
                <w:szCs w:val="20"/>
              </w:rPr>
              <w:t>4</w:t>
            </w:r>
          </w:p>
        </w:tc>
        <w:tc>
          <w:tcPr>
            <w:tcW w:w="1080" w:type="dxa"/>
            <w:tcBorders>
              <w:top w:val="single" w:sz="4" w:space="0" w:color="auto"/>
              <w:bottom w:val="single" w:sz="4" w:space="0" w:color="auto"/>
            </w:tcBorders>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0"/>
              <w:jc w:val="center"/>
              <w:rPr>
                <w:sz w:val="20"/>
                <w:szCs w:val="20"/>
              </w:rPr>
            </w:pPr>
            <w:r>
              <w:rPr>
                <w:sz w:val="20"/>
                <w:szCs w:val="20"/>
              </w:rPr>
              <w:t>3</w:t>
            </w:r>
          </w:p>
        </w:tc>
      </w:tr>
      <w:tr w:rsidR="00F95972" w:rsidRPr="00F95972" w:rsidTr="00006A7F">
        <w:trPr>
          <w:trHeight w:val="703"/>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top w:val="single" w:sz="4" w:space="0" w:color="auto"/>
            </w:tcBorders>
          </w:tcPr>
          <w:p w:rsidR="00F95972" w:rsidRPr="00F95972" w:rsidRDefault="00F95972" w:rsidP="00F95972">
            <w:pPr>
              <w:ind w:left="-430"/>
              <w:jc w:val="center"/>
              <w:rPr>
                <w:sz w:val="20"/>
                <w:szCs w:val="20"/>
              </w:rPr>
            </w:pPr>
          </w:p>
        </w:tc>
        <w:tc>
          <w:tcPr>
            <w:tcW w:w="5160" w:type="dxa"/>
            <w:tcBorders>
              <w:top w:val="single" w:sz="4" w:space="0" w:color="auto"/>
            </w:tcBorders>
          </w:tcPr>
          <w:p w:rsidR="00F95972" w:rsidRPr="00F95972" w:rsidRDefault="00F95972" w:rsidP="00F95972">
            <w:pPr>
              <w:ind w:firstLine="0"/>
              <w:rPr>
                <w:b/>
                <w:bCs/>
                <w:sz w:val="20"/>
                <w:szCs w:val="20"/>
              </w:rPr>
            </w:pPr>
            <w:r w:rsidRPr="00F95972">
              <w:rPr>
                <w:b/>
                <w:bCs/>
                <w:sz w:val="20"/>
                <w:szCs w:val="20"/>
              </w:rPr>
              <w:t>Самостоятельная работа:</w:t>
            </w:r>
            <w:r>
              <w:rPr>
                <w:b/>
                <w:bCs/>
                <w:sz w:val="20"/>
                <w:szCs w:val="20"/>
              </w:rPr>
              <w:t xml:space="preserve"> </w:t>
            </w:r>
            <w:r w:rsidRPr="00F95972">
              <w:rPr>
                <w:sz w:val="20"/>
                <w:szCs w:val="20"/>
              </w:rPr>
              <w:t>Изучение дополнительной и справочной литературы, материалов Интернет-ресурсов</w:t>
            </w:r>
          </w:p>
          <w:p w:rsidR="00F95972" w:rsidRPr="00F95972" w:rsidRDefault="00F95972" w:rsidP="00F95972">
            <w:pPr>
              <w:ind w:firstLine="0"/>
              <w:rPr>
                <w:b/>
                <w:bCs/>
                <w:sz w:val="20"/>
                <w:szCs w:val="20"/>
              </w:rPr>
            </w:pPr>
            <w:r w:rsidRPr="00F95972">
              <w:rPr>
                <w:sz w:val="20"/>
                <w:szCs w:val="20"/>
              </w:rPr>
              <w:t>Подготовка отчета по практической работе</w:t>
            </w:r>
          </w:p>
        </w:tc>
        <w:tc>
          <w:tcPr>
            <w:tcW w:w="960" w:type="dxa"/>
            <w:tcBorders>
              <w:top w:val="single" w:sz="4" w:space="0" w:color="auto"/>
            </w:tcBorders>
          </w:tcPr>
          <w:p w:rsidR="00F95972" w:rsidRPr="00F95972" w:rsidRDefault="00F95972" w:rsidP="002E4BC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0"/>
              <w:jc w:val="center"/>
              <w:rPr>
                <w:sz w:val="20"/>
                <w:szCs w:val="20"/>
              </w:rPr>
            </w:pPr>
            <w:r w:rsidRPr="00F95972">
              <w:rPr>
                <w:sz w:val="20"/>
                <w:szCs w:val="20"/>
              </w:rPr>
              <w:t>4</w:t>
            </w:r>
          </w:p>
          <w:p w:rsidR="00F95972" w:rsidRPr="00F95972" w:rsidRDefault="00F95972" w:rsidP="002E4BC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0"/>
              <w:jc w:val="center"/>
              <w:rPr>
                <w:sz w:val="20"/>
                <w:szCs w:val="20"/>
              </w:rPr>
            </w:pPr>
          </w:p>
          <w:p w:rsidR="00F95972" w:rsidRPr="00F95972" w:rsidRDefault="00F95972" w:rsidP="002E4BCE">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0"/>
              <w:jc w:val="center"/>
              <w:rPr>
                <w:sz w:val="20"/>
                <w:szCs w:val="20"/>
              </w:rPr>
            </w:pPr>
          </w:p>
        </w:tc>
        <w:tc>
          <w:tcPr>
            <w:tcW w:w="1080" w:type="dxa"/>
            <w:tcBorders>
              <w:top w:val="single" w:sz="4" w:space="0" w:color="auto"/>
            </w:tcBorders>
            <w:shd w:val="clear" w:color="auto" w:fill="D9D9D9"/>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0"/>
              <w:jc w:val="center"/>
              <w:rPr>
                <w:sz w:val="20"/>
                <w:szCs w:val="20"/>
              </w:rPr>
            </w:pPr>
          </w:p>
        </w:tc>
      </w:tr>
      <w:tr w:rsidR="00F95972" w:rsidRPr="00F95972" w:rsidTr="00F95972">
        <w:trPr>
          <w:trHeight w:val="170"/>
        </w:trPr>
        <w:tc>
          <w:tcPr>
            <w:tcW w:w="2400" w:type="dxa"/>
            <w:gridSpan w:val="2"/>
            <w:vMerge w:val="restart"/>
          </w:tcPr>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 xml:space="preserve">Тема </w:t>
            </w:r>
            <w:r>
              <w:rPr>
                <w:bCs/>
                <w:sz w:val="20"/>
                <w:szCs w:val="20"/>
              </w:rPr>
              <w:t xml:space="preserve"> </w:t>
            </w:r>
            <w:r w:rsidRPr="00F95972">
              <w:rPr>
                <w:bCs/>
                <w:sz w:val="20"/>
                <w:szCs w:val="20"/>
              </w:rPr>
              <w:t>3.2</w:t>
            </w:r>
          </w:p>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F95972">
              <w:rPr>
                <w:bCs/>
                <w:sz w:val="20"/>
                <w:szCs w:val="20"/>
              </w:rPr>
              <w:t>Электро</w:t>
            </w:r>
          </w:p>
          <w:p w:rsidR="00F95972" w:rsidRPr="00F95972" w:rsidRDefault="00F95972" w:rsidP="00F9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bCs/>
                <w:sz w:val="20"/>
                <w:szCs w:val="20"/>
              </w:rPr>
            </w:pPr>
            <w:r w:rsidRPr="00F95972">
              <w:rPr>
                <w:bCs/>
                <w:sz w:val="20"/>
                <w:szCs w:val="20"/>
              </w:rPr>
              <w:t>безопасность</w:t>
            </w:r>
          </w:p>
        </w:tc>
        <w:tc>
          <w:tcPr>
            <w:tcW w:w="5640" w:type="dxa"/>
            <w:gridSpan w:val="2"/>
            <w:tcBorders>
              <w:bottom w:val="single" w:sz="4" w:space="0" w:color="auto"/>
            </w:tcBorders>
          </w:tcPr>
          <w:p w:rsidR="00F95972" w:rsidRPr="00F95972" w:rsidRDefault="00F95972" w:rsidP="00F95972">
            <w:pPr>
              <w:ind w:left="-430"/>
              <w:jc w:val="center"/>
              <w:rPr>
                <w:sz w:val="20"/>
                <w:szCs w:val="20"/>
              </w:rPr>
            </w:pPr>
            <w:r w:rsidRPr="00F95972">
              <w:rPr>
                <w:b/>
                <w:bCs/>
                <w:sz w:val="20"/>
                <w:szCs w:val="20"/>
              </w:rPr>
              <w:t>Содержание учебного материала</w:t>
            </w:r>
          </w:p>
        </w:tc>
        <w:tc>
          <w:tcPr>
            <w:tcW w:w="960" w:type="dxa"/>
            <w:vMerge w:val="restart"/>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0"/>
              <w:jc w:val="center"/>
              <w:rPr>
                <w:sz w:val="20"/>
                <w:szCs w:val="20"/>
              </w:rPr>
            </w:pPr>
            <w:r w:rsidRPr="00F95972">
              <w:rPr>
                <w:sz w:val="20"/>
                <w:szCs w:val="20"/>
              </w:rPr>
              <w:t>4</w:t>
            </w:r>
          </w:p>
        </w:tc>
        <w:tc>
          <w:tcPr>
            <w:tcW w:w="1080" w:type="dxa"/>
            <w:vMerge w:val="restart"/>
          </w:tcPr>
          <w:p w:rsidR="00F95972" w:rsidRPr="00F95972" w:rsidRDefault="00006A7F"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0"/>
              <w:jc w:val="center"/>
              <w:rPr>
                <w:sz w:val="20"/>
                <w:szCs w:val="20"/>
              </w:rPr>
            </w:pPr>
            <w:r>
              <w:rPr>
                <w:sz w:val="20"/>
                <w:szCs w:val="20"/>
              </w:rPr>
              <w:t>2</w:t>
            </w:r>
          </w:p>
        </w:tc>
      </w:tr>
      <w:tr w:rsidR="00F95972" w:rsidRPr="00F95972" w:rsidTr="00F95972">
        <w:trPr>
          <w:trHeight w:val="1369"/>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top w:val="single" w:sz="4" w:space="0" w:color="auto"/>
              <w:bottom w:val="single" w:sz="4" w:space="0" w:color="auto"/>
              <w:right w:val="single" w:sz="4" w:space="0" w:color="auto"/>
            </w:tcBorders>
          </w:tcPr>
          <w:p w:rsidR="00F95972" w:rsidRPr="00F95972" w:rsidRDefault="00F95972" w:rsidP="00F95972">
            <w:pPr>
              <w:ind w:left="-430"/>
              <w:jc w:val="center"/>
              <w:rPr>
                <w:sz w:val="20"/>
                <w:szCs w:val="20"/>
              </w:rPr>
            </w:pPr>
            <w:r w:rsidRPr="00F95972">
              <w:rPr>
                <w:sz w:val="20"/>
                <w:szCs w:val="20"/>
              </w:rPr>
              <w:t>1</w:t>
            </w:r>
          </w:p>
          <w:p w:rsidR="00F95972" w:rsidRPr="00F95972" w:rsidRDefault="00F95972" w:rsidP="00F95972">
            <w:pPr>
              <w:ind w:left="-430"/>
              <w:jc w:val="center"/>
              <w:rPr>
                <w:sz w:val="20"/>
                <w:szCs w:val="20"/>
              </w:rPr>
            </w:pPr>
          </w:p>
          <w:p w:rsidR="00F95972" w:rsidRPr="00F95972" w:rsidRDefault="00F95972" w:rsidP="00F95972">
            <w:pPr>
              <w:ind w:left="-430"/>
              <w:jc w:val="center"/>
              <w:rPr>
                <w:sz w:val="20"/>
                <w:szCs w:val="20"/>
              </w:rPr>
            </w:pPr>
          </w:p>
          <w:p w:rsidR="00F95972" w:rsidRPr="00F95972" w:rsidRDefault="00F95972" w:rsidP="00F95972">
            <w:pPr>
              <w:ind w:left="-430"/>
              <w:jc w:val="center"/>
              <w:rPr>
                <w:sz w:val="20"/>
                <w:szCs w:val="20"/>
              </w:rPr>
            </w:pPr>
          </w:p>
          <w:p w:rsidR="00F95972" w:rsidRPr="00F95972" w:rsidRDefault="00F95972" w:rsidP="00F95972">
            <w:pPr>
              <w:ind w:left="-430"/>
              <w:jc w:val="center"/>
              <w:rPr>
                <w:sz w:val="20"/>
                <w:szCs w:val="20"/>
              </w:rPr>
            </w:pPr>
          </w:p>
        </w:tc>
        <w:tc>
          <w:tcPr>
            <w:tcW w:w="5160" w:type="dxa"/>
            <w:tcBorders>
              <w:top w:val="single" w:sz="4" w:space="0" w:color="auto"/>
              <w:left w:val="single" w:sz="4" w:space="0" w:color="auto"/>
              <w:bottom w:val="single" w:sz="4" w:space="0" w:color="auto"/>
            </w:tcBorders>
          </w:tcPr>
          <w:p w:rsidR="00F95972" w:rsidRPr="00F95972" w:rsidRDefault="00F95972" w:rsidP="00F95972">
            <w:pPr>
              <w:ind w:firstLine="12"/>
              <w:rPr>
                <w:sz w:val="20"/>
                <w:szCs w:val="20"/>
              </w:rPr>
            </w:pPr>
            <w:r w:rsidRPr="00F95972">
              <w:rPr>
                <w:sz w:val="20"/>
                <w:szCs w:val="20"/>
              </w:rPr>
              <w:t>Общие сведения. Методы и средства обеспечения электробезопасности.</w:t>
            </w:r>
            <w:r>
              <w:rPr>
                <w:sz w:val="20"/>
                <w:szCs w:val="20"/>
              </w:rPr>
              <w:t xml:space="preserve"> </w:t>
            </w:r>
            <w:r w:rsidRPr="00F95972">
              <w:rPr>
                <w:sz w:val="20"/>
                <w:szCs w:val="20"/>
              </w:rPr>
              <w:t>Безопасность труда при использовании ручного электрического инструмента, переносных светильников и электрооборудования. Требования безопасного устройства и эксплуатации электроустановок</w:t>
            </w:r>
          </w:p>
        </w:tc>
        <w:tc>
          <w:tcPr>
            <w:tcW w:w="960" w:type="dxa"/>
            <w:vMerge/>
            <w:tcBorders>
              <w:bottom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458"/>
              <w:jc w:val="center"/>
              <w:rPr>
                <w:sz w:val="20"/>
                <w:szCs w:val="20"/>
              </w:rPr>
            </w:pPr>
          </w:p>
        </w:tc>
        <w:tc>
          <w:tcPr>
            <w:tcW w:w="1080" w:type="dxa"/>
            <w:vMerge/>
            <w:tcBorders>
              <w:bottom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720"/>
              <w:jc w:val="center"/>
              <w:rPr>
                <w:sz w:val="20"/>
                <w:szCs w:val="20"/>
              </w:rPr>
            </w:pPr>
          </w:p>
        </w:tc>
      </w:tr>
      <w:tr w:rsidR="00F95972" w:rsidRPr="00F95972" w:rsidTr="00006A7F">
        <w:trPr>
          <w:trHeight w:val="884"/>
        </w:trPr>
        <w:tc>
          <w:tcPr>
            <w:tcW w:w="2400" w:type="dxa"/>
            <w:gridSpan w:val="2"/>
            <w:vMerge/>
          </w:tcPr>
          <w:p w:rsidR="00F95972" w:rsidRPr="00F95972" w:rsidRDefault="00F95972" w:rsidP="00C657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sz w:val="20"/>
                <w:szCs w:val="20"/>
              </w:rPr>
            </w:pPr>
          </w:p>
        </w:tc>
        <w:tc>
          <w:tcPr>
            <w:tcW w:w="480" w:type="dxa"/>
            <w:tcBorders>
              <w:top w:val="single" w:sz="4" w:space="0" w:color="auto"/>
              <w:right w:val="single" w:sz="4" w:space="0" w:color="auto"/>
            </w:tcBorders>
          </w:tcPr>
          <w:p w:rsidR="00F95972" w:rsidRPr="00F95972" w:rsidRDefault="00F95972" w:rsidP="00F95972">
            <w:pPr>
              <w:ind w:left="-430"/>
              <w:jc w:val="center"/>
              <w:rPr>
                <w:sz w:val="20"/>
                <w:szCs w:val="20"/>
              </w:rPr>
            </w:pPr>
          </w:p>
          <w:p w:rsidR="00F95972" w:rsidRPr="00F95972" w:rsidRDefault="00F95972" w:rsidP="00F95972">
            <w:pPr>
              <w:ind w:left="-430"/>
              <w:jc w:val="center"/>
              <w:rPr>
                <w:sz w:val="20"/>
                <w:szCs w:val="20"/>
              </w:rPr>
            </w:pPr>
          </w:p>
        </w:tc>
        <w:tc>
          <w:tcPr>
            <w:tcW w:w="5160" w:type="dxa"/>
            <w:tcBorders>
              <w:top w:val="single" w:sz="4" w:space="0" w:color="auto"/>
              <w:left w:val="single" w:sz="4" w:space="0" w:color="auto"/>
            </w:tcBorders>
          </w:tcPr>
          <w:p w:rsidR="00F95972" w:rsidRPr="00F95972" w:rsidRDefault="00F95972" w:rsidP="00F95972">
            <w:pPr>
              <w:ind w:firstLine="12"/>
              <w:rPr>
                <w:b/>
                <w:bCs/>
                <w:sz w:val="20"/>
                <w:szCs w:val="20"/>
              </w:rPr>
            </w:pPr>
            <w:r w:rsidRPr="00F95972">
              <w:rPr>
                <w:b/>
                <w:bCs/>
                <w:sz w:val="20"/>
                <w:szCs w:val="20"/>
              </w:rPr>
              <w:t>Самостоятельная работа:</w:t>
            </w:r>
            <w:r>
              <w:rPr>
                <w:b/>
                <w:bCs/>
                <w:sz w:val="20"/>
                <w:szCs w:val="20"/>
              </w:rPr>
              <w:t xml:space="preserve"> </w:t>
            </w:r>
            <w:r w:rsidRPr="00F95972">
              <w:rPr>
                <w:sz w:val="20"/>
                <w:szCs w:val="20"/>
              </w:rPr>
              <w:t>Изучение дополнительной и справочной литературы, материалов Интернет-ресурсов:</w:t>
            </w:r>
          </w:p>
          <w:p w:rsidR="00F95972" w:rsidRPr="00F95972" w:rsidRDefault="00F95972" w:rsidP="00F95972">
            <w:pPr>
              <w:ind w:firstLine="12"/>
              <w:rPr>
                <w:sz w:val="20"/>
                <w:szCs w:val="20"/>
              </w:rPr>
            </w:pPr>
            <w:r w:rsidRPr="00F95972">
              <w:rPr>
                <w:sz w:val="20"/>
                <w:szCs w:val="20"/>
              </w:rPr>
              <w:t>Подготовить доклад: Первая медицинская помощь при несчастных случаях на производстве</w:t>
            </w:r>
          </w:p>
        </w:tc>
        <w:tc>
          <w:tcPr>
            <w:tcW w:w="960" w:type="dxa"/>
            <w:tcBorders>
              <w:top w:val="single" w:sz="4" w:space="0" w:color="auto"/>
            </w:tcBorders>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firstLine="12"/>
              <w:jc w:val="center"/>
              <w:rPr>
                <w:sz w:val="20"/>
                <w:szCs w:val="20"/>
              </w:rPr>
            </w:pPr>
            <w:r w:rsidRPr="00F95972">
              <w:rPr>
                <w:sz w:val="20"/>
                <w:szCs w:val="20"/>
              </w:rPr>
              <w:t>2</w:t>
            </w:r>
          </w:p>
        </w:tc>
        <w:tc>
          <w:tcPr>
            <w:tcW w:w="1080" w:type="dxa"/>
            <w:tcBorders>
              <w:top w:val="single" w:sz="4" w:space="0" w:color="auto"/>
            </w:tcBorders>
            <w:shd w:val="clear" w:color="auto" w:fill="D9D9D9"/>
          </w:tcPr>
          <w:p w:rsidR="00F95972" w:rsidRPr="00F95972" w:rsidRDefault="00F95972" w:rsidP="002E4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76" w:firstLine="720"/>
              <w:jc w:val="center"/>
              <w:rPr>
                <w:sz w:val="20"/>
                <w:szCs w:val="20"/>
              </w:rPr>
            </w:pPr>
          </w:p>
        </w:tc>
      </w:tr>
      <w:tr w:rsidR="002E4BCE" w:rsidRPr="002E4BCE" w:rsidTr="002E4BCE">
        <w:trPr>
          <w:trHeight w:val="141"/>
        </w:trPr>
        <w:tc>
          <w:tcPr>
            <w:tcW w:w="2400" w:type="dxa"/>
            <w:gridSpan w:val="2"/>
            <w:vMerge w:val="restart"/>
          </w:tcPr>
          <w:p w:rsidR="002E4BCE" w:rsidRPr="002E4BCE" w:rsidRDefault="002E4BCE" w:rsidP="002E4BCE">
            <w:pPr>
              <w:ind w:firstLine="12"/>
              <w:jc w:val="left"/>
              <w:rPr>
                <w:bCs/>
                <w:sz w:val="20"/>
                <w:szCs w:val="20"/>
              </w:rPr>
            </w:pPr>
            <w:r w:rsidRPr="002E4BCE">
              <w:rPr>
                <w:bCs/>
                <w:sz w:val="20"/>
                <w:szCs w:val="20"/>
              </w:rPr>
              <w:t>Тема 3.3</w:t>
            </w:r>
            <w:r>
              <w:rPr>
                <w:bCs/>
                <w:sz w:val="20"/>
                <w:szCs w:val="20"/>
              </w:rPr>
              <w:t xml:space="preserve"> </w:t>
            </w:r>
            <w:r w:rsidRPr="002E4BCE">
              <w:rPr>
                <w:bCs/>
                <w:sz w:val="20"/>
                <w:szCs w:val="20"/>
              </w:rPr>
              <w:t>Требования безопасности к производственным зданиям, помещениям и территориям предприятий по эксплуатации, обслуживанию и ремонту автомобилей</w:t>
            </w:r>
          </w:p>
        </w:tc>
        <w:tc>
          <w:tcPr>
            <w:tcW w:w="5640" w:type="dxa"/>
            <w:gridSpan w:val="2"/>
            <w:tcBorders>
              <w:bottom w:val="single" w:sz="4" w:space="0" w:color="auto"/>
            </w:tcBorders>
          </w:tcPr>
          <w:p w:rsidR="002E4BCE" w:rsidRPr="002E4BCE" w:rsidRDefault="002E4BCE" w:rsidP="00C65747">
            <w:pPr>
              <w:rPr>
                <w:sz w:val="20"/>
                <w:szCs w:val="20"/>
              </w:rPr>
            </w:pPr>
            <w:r w:rsidRPr="002E4BCE">
              <w:rPr>
                <w:b/>
                <w:bCs/>
                <w:sz w:val="20"/>
                <w:szCs w:val="20"/>
              </w:rPr>
              <w:t xml:space="preserve"> Содержание учебного материала</w:t>
            </w:r>
          </w:p>
        </w:tc>
        <w:tc>
          <w:tcPr>
            <w:tcW w:w="960" w:type="dxa"/>
            <w:vMerge w:val="restart"/>
          </w:tcPr>
          <w:p w:rsidR="002E4BCE" w:rsidRPr="002E4BCE" w:rsidRDefault="002E4BCE" w:rsidP="002E4BCE">
            <w:pPr>
              <w:ind w:left="-476"/>
              <w:jc w:val="center"/>
              <w:rPr>
                <w:sz w:val="20"/>
                <w:szCs w:val="20"/>
              </w:rPr>
            </w:pPr>
            <w:r w:rsidRPr="002E4BCE">
              <w:rPr>
                <w:sz w:val="20"/>
                <w:szCs w:val="20"/>
              </w:rPr>
              <w:t>4</w:t>
            </w:r>
          </w:p>
        </w:tc>
        <w:tc>
          <w:tcPr>
            <w:tcW w:w="1080" w:type="dxa"/>
            <w:vMerge w:val="restart"/>
          </w:tcPr>
          <w:p w:rsidR="002E4BCE" w:rsidRPr="002E4BCE" w:rsidRDefault="00006A7F" w:rsidP="002E4BCE">
            <w:pPr>
              <w:ind w:left="-476"/>
              <w:jc w:val="center"/>
              <w:rPr>
                <w:sz w:val="20"/>
                <w:szCs w:val="20"/>
              </w:rPr>
            </w:pPr>
            <w:r>
              <w:rPr>
                <w:sz w:val="20"/>
                <w:szCs w:val="20"/>
              </w:rPr>
              <w:t>2</w:t>
            </w:r>
          </w:p>
        </w:tc>
      </w:tr>
      <w:tr w:rsidR="002E4BCE" w:rsidRPr="002E4BCE" w:rsidTr="002E4BCE">
        <w:trPr>
          <w:trHeight w:val="1327"/>
        </w:trPr>
        <w:tc>
          <w:tcPr>
            <w:tcW w:w="2400" w:type="dxa"/>
            <w:gridSpan w:val="2"/>
            <w:vMerge/>
          </w:tcPr>
          <w:p w:rsidR="002E4BCE" w:rsidRPr="002E4BCE" w:rsidRDefault="002E4BCE" w:rsidP="002E4BCE">
            <w:pPr>
              <w:ind w:firstLine="12"/>
              <w:jc w:val="left"/>
              <w:rPr>
                <w:bCs/>
                <w:sz w:val="20"/>
                <w:szCs w:val="20"/>
              </w:rPr>
            </w:pPr>
          </w:p>
        </w:tc>
        <w:tc>
          <w:tcPr>
            <w:tcW w:w="480" w:type="dxa"/>
            <w:tcBorders>
              <w:top w:val="single" w:sz="4" w:space="0" w:color="auto"/>
              <w:bottom w:val="single" w:sz="4" w:space="0" w:color="auto"/>
            </w:tcBorders>
          </w:tcPr>
          <w:p w:rsidR="002E4BCE" w:rsidRPr="002E4BCE" w:rsidRDefault="002E4BCE" w:rsidP="002E4BCE">
            <w:pPr>
              <w:ind w:left="-478"/>
              <w:jc w:val="center"/>
              <w:rPr>
                <w:sz w:val="20"/>
                <w:szCs w:val="20"/>
              </w:rPr>
            </w:pPr>
            <w:r w:rsidRPr="002E4BCE">
              <w:rPr>
                <w:sz w:val="20"/>
                <w:szCs w:val="20"/>
              </w:rPr>
              <w:t>1</w:t>
            </w:r>
          </w:p>
        </w:tc>
        <w:tc>
          <w:tcPr>
            <w:tcW w:w="5160" w:type="dxa"/>
            <w:tcBorders>
              <w:top w:val="single" w:sz="4" w:space="0" w:color="auto"/>
              <w:bottom w:val="single" w:sz="4" w:space="0" w:color="auto"/>
            </w:tcBorders>
          </w:tcPr>
          <w:p w:rsidR="002E4BCE" w:rsidRPr="002E4BCE" w:rsidRDefault="002E4BCE" w:rsidP="002E4BCE">
            <w:pPr>
              <w:ind w:left="12" w:firstLine="0"/>
              <w:rPr>
                <w:sz w:val="20"/>
                <w:szCs w:val="20"/>
              </w:rPr>
            </w:pPr>
            <w:r w:rsidRPr="002E4BCE">
              <w:rPr>
                <w:sz w:val="20"/>
                <w:szCs w:val="20"/>
              </w:rPr>
              <w:t>Требования безопасности к производственным зданиям и помещениям.Требования безопасности к территории.</w:t>
            </w:r>
            <w:r>
              <w:rPr>
                <w:sz w:val="20"/>
                <w:szCs w:val="20"/>
              </w:rPr>
              <w:t xml:space="preserve"> </w:t>
            </w:r>
            <w:r w:rsidRPr="002E4BCE">
              <w:rPr>
                <w:sz w:val="20"/>
                <w:szCs w:val="20"/>
              </w:rPr>
              <w:t>Обеспечение комфортных условий труда на предприятиям по эксплуатации, ремонту и обслуживанию автомобилей Микроклимат помещений. Освещение. Защита от шума. Защита от вибраци</w:t>
            </w:r>
          </w:p>
        </w:tc>
        <w:tc>
          <w:tcPr>
            <w:tcW w:w="960" w:type="dxa"/>
            <w:vMerge/>
            <w:tcBorders>
              <w:bottom w:val="single" w:sz="4" w:space="0" w:color="auto"/>
            </w:tcBorders>
          </w:tcPr>
          <w:p w:rsidR="002E4BCE" w:rsidRPr="002E4BCE" w:rsidRDefault="002E4BCE" w:rsidP="002E4BCE">
            <w:pPr>
              <w:ind w:left="-476"/>
              <w:jc w:val="center"/>
              <w:rPr>
                <w:sz w:val="20"/>
                <w:szCs w:val="20"/>
              </w:rPr>
            </w:pPr>
          </w:p>
        </w:tc>
        <w:tc>
          <w:tcPr>
            <w:tcW w:w="1080" w:type="dxa"/>
            <w:vMerge/>
            <w:tcBorders>
              <w:bottom w:val="single" w:sz="4" w:space="0" w:color="auto"/>
            </w:tcBorders>
          </w:tcPr>
          <w:p w:rsidR="002E4BCE" w:rsidRPr="002E4BCE" w:rsidRDefault="002E4BCE" w:rsidP="002E4BCE">
            <w:pPr>
              <w:ind w:left="-476"/>
              <w:jc w:val="center"/>
              <w:rPr>
                <w:sz w:val="20"/>
                <w:szCs w:val="20"/>
              </w:rPr>
            </w:pPr>
          </w:p>
        </w:tc>
      </w:tr>
      <w:tr w:rsidR="002E4BCE" w:rsidRPr="002E4BCE" w:rsidTr="002E4BCE">
        <w:trPr>
          <w:trHeight w:val="469"/>
        </w:trPr>
        <w:tc>
          <w:tcPr>
            <w:tcW w:w="2400" w:type="dxa"/>
            <w:gridSpan w:val="2"/>
            <w:vMerge/>
          </w:tcPr>
          <w:p w:rsidR="002E4BCE" w:rsidRPr="002E4BCE" w:rsidRDefault="002E4BCE" w:rsidP="002E4BCE">
            <w:pPr>
              <w:ind w:firstLine="12"/>
              <w:jc w:val="left"/>
              <w:rPr>
                <w:bCs/>
                <w:sz w:val="20"/>
                <w:szCs w:val="20"/>
              </w:rPr>
            </w:pPr>
          </w:p>
        </w:tc>
        <w:tc>
          <w:tcPr>
            <w:tcW w:w="480" w:type="dxa"/>
            <w:tcBorders>
              <w:top w:val="single" w:sz="4" w:space="0" w:color="auto"/>
              <w:bottom w:val="single" w:sz="4" w:space="0" w:color="auto"/>
            </w:tcBorders>
          </w:tcPr>
          <w:p w:rsidR="002E4BCE" w:rsidRPr="002E4BCE" w:rsidRDefault="002E4BCE" w:rsidP="002E4BCE">
            <w:pPr>
              <w:ind w:left="-478"/>
              <w:jc w:val="center"/>
              <w:rPr>
                <w:sz w:val="20"/>
                <w:szCs w:val="20"/>
              </w:rPr>
            </w:pPr>
            <w:r w:rsidRPr="002E4BCE">
              <w:rPr>
                <w:sz w:val="20"/>
                <w:szCs w:val="20"/>
              </w:rPr>
              <w:t>1</w:t>
            </w:r>
          </w:p>
        </w:tc>
        <w:tc>
          <w:tcPr>
            <w:tcW w:w="5160" w:type="dxa"/>
            <w:tcBorders>
              <w:top w:val="single" w:sz="4" w:space="0" w:color="auto"/>
              <w:bottom w:val="single" w:sz="4" w:space="0" w:color="auto"/>
            </w:tcBorders>
          </w:tcPr>
          <w:p w:rsidR="002E4BCE" w:rsidRPr="002E4BCE" w:rsidRDefault="002E4BCE" w:rsidP="002E4BCE">
            <w:pPr>
              <w:ind w:left="12" w:firstLine="0"/>
              <w:rPr>
                <w:b/>
                <w:bCs/>
                <w:sz w:val="20"/>
                <w:szCs w:val="20"/>
              </w:rPr>
            </w:pPr>
            <w:r w:rsidRPr="002E4BCE">
              <w:rPr>
                <w:b/>
                <w:bCs/>
                <w:sz w:val="20"/>
                <w:szCs w:val="20"/>
              </w:rPr>
              <w:t>Практическая работа:</w:t>
            </w:r>
            <w:r>
              <w:rPr>
                <w:b/>
                <w:bCs/>
                <w:sz w:val="20"/>
                <w:szCs w:val="20"/>
              </w:rPr>
              <w:t xml:space="preserve"> </w:t>
            </w:r>
            <w:r w:rsidRPr="002E4BCE">
              <w:rPr>
                <w:sz w:val="20"/>
                <w:szCs w:val="20"/>
              </w:rPr>
              <w:t>Проверка соблюдений требований к помещениям по ТО и ремонту автомобилей</w:t>
            </w:r>
          </w:p>
        </w:tc>
        <w:tc>
          <w:tcPr>
            <w:tcW w:w="960" w:type="dxa"/>
            <w:tcBorders>
              <w:top w:val="single" w:sz="4" w:space="0" w:color="auto"/>
              <w:bottom w:val="single" w:sz="4" w:space="0" w:color="auto"/>
            </w:tcBorders>
          </w:tcPr>
          <w:p w:rsidR="002E4BCE" w:rsidRPr="002E4BCE" w:rsidRDefault="002E4BCE" w:rsidP="002E4BCE">
            <w:pPr>
              <w:ind w:left="-476"/>
              <w:jc w:val="center"/>
              <w:rPr>
                <w:sz w:val="20"/>
                <w:szCs w:val="20"/>
              </w:rPr>
            </w:pPr>
            <w:r w:rsidRPr="002E4BCE">
              <w:rPr>
                <w:sz w:val="20"/>
                <w:szCs w:val="20"/>
              </w:rPr>
              <w:t>2</w:t>
            </w:r>
          </w:p>
        </w:tc>
        <w:tc>
          <w:tcPr>
            <w:tcW w:w="1080" w:type="dxa"/>
            <w:tcBorders>
              <w:top w:val="single" w:sz="4" w:space="0" w:color="auto"/>
              <w:bottom w:val="single" w:sz="4" w:space="0" w:color="auto"/>
            </w:tcBorders>
          </w:tcPr>
          <w:p w:rsidR="002E4BCE" w:rsidRPr="002E4BCE" w:rsidRDefault="00006A7F" w:rsidP="002E4BCE">
            <w:pPr>
              <w:ind w:left="-476"/>
              <w:jc w:val="center"/>
              <w:rPr>
                <w:sz w:val="20"/>
                <w:szCs w:val="20"/>
              </w:rPr>
            </w:pPr>
            <w:r>
              <w:rPr>
                <w:sz w:val="20"/>
                <w:szCs w:val="20"/>
              </w:rPr>
              <w:t>3</w:t>
            </w:r>
          </w:p>
        </w:tc>
      </w:tr>
      <w:tr w:rsidR="002E4BCE" w:rsidRPr="002E4BCE" w:rsidTr="00006A7F">
        <w:trPr>
          <w:trHeight w:val="440"/>
        </w:trPr>
        <w:tc>
          <w:tcPr>
            <w:tcW w:w="2400" w:type="dxa"/>
            <w:gridSpan w:val="2"/>
            <w:vMerge/>
          </w:tcPr>
          <w:p w:rsidR="002E4BCE" w:rsidRPr="002E4BCE" w:rsidRDefault="002E4BCE" w:rsidP="002E4BCE">
            <w:pPr>
              <w:ind w:firstLine="12"/>
              <w:jc w:val="left"/>
              <w:rPr>
                <w:bCs/>
                <w:sz w:val="20"/>
                <w:szCs w:val="20"/>
              </w:rPr>
            </w:pPr>
          </w:p>
        </w:tc>
        <w:tc>
          <w:tcPr>
            <w:tcW w:w="480" w:type="dxa"/>
            <w:tcBorders>
              <w:top w:val="single" w:sz="4" w:space="0" w:color="auto"/>
            </w:tcBorders>
          </w:tcPr>
          <w:p w:rsidR="002E4BCE" w:rsidRPr="002E4BCE" w:rsidRDefault="002E4BCE" w:rsidP="002E4BCE">
            <w:pPr>
              <w:ind w:left="-478"/>
              <w:jc w:val="center"/>
              <w:rPr>
                <w:sz w:val="20"/>
                <w:szCs w:val="20"/>
              </w:rPr>
            </w:pPr>
          </w:p>
        </w:tc>
        <w:tc>
          <w:tcPr>
            <w:tcW w:w="5160" w:type="dxa"/>
            <w:tcBorders>
              <w:top w:val="single" w:sz="4" w:space="0" w:color="auto"/>
            </w:tcBorders>
          </w:tcPr>
          <w:p w:rsidR="002E4BCE" w:rsidRPr="002E4BCE" w:rsidRDefault="002E4BCE" w:rsidP="002E4BCE">
            <w:pPr>
              <w:ind w:left="12" w:firstLine="0"/>
              <w:rPr>
                <w:b/>
                <w:bCs/>
                <w:sz w:val="20"/>
                <w:szCs w:val="20"/>
              </w:rPr>
            </w:pPr>
            <w:r w:rsidRPr="002E4BCE">
              <w:rPr>
                <w:b/>
                <w:bCs/>
                <w:sz w:val="20"/>
                <w:szCs w:val="20"/>
              </w:rPr>
              <w:t>Самостоятельная работа:</w:t>
            </w:r>
            <w:r>
              <w:rPr>
                <w:b/>
                <w:bCs/>
                <w:sz w:val="20"/>
                <w:szCs w:val="20"/>
              </w:rPr>
              <w:t xml:space="preserve"> </w:t>
            </w:r>
            <w:r w:rsidRPr="002E4BCE">
              <w:rPr>
                <w:sz w:val="20"/>
                <w:szCs w:val="20"/>
              </w:rPr>
              <w:t>Изучение дополнительной и справочной литературы, материалов Интернет-ресурсов:</w:t>
            </w:r>
          </w:p>
          <w:p w:rsidR="002E4BCE" w:rsidRPr="002E4BCE" w:rsidRDefault="002E4BCE" w:rsidP="002E4BCE">
            <w:pPr>
              <w:ind w:left="12" w:firstLine="0"/>
              <w:rPr>
                <w:sz w:val="20"/>
                <w:szCs w:val="20"/>
              </w:rPr>
            </w:pPr>
            <w:r w:rsidRPr="002E4BCE">
              <w:rPr>
                <w:sz w:val="20"/>
                <w:szCs w:val="20"/>
              </w:rPr>
              <w:t>Подготовка отчета по практической работе</w:t>
            </w:r>
          </w:p>
        </w:tc>
        <w:tc>
          <w:tcPr>
            <w:tcW w:w="960" w:type="dxa"/>
            <w:tcBorders>
              <w:top w:val="single" w:sz="4" w:space="0" w:color="auto"/>
            </w:tcBorders>
          </w:tcPr>
          <w:p w:rsidR="002E4BCE" w:rsidRPr="002E4BCE" w:rsidRDefault="002E4BCE" w:rsidP="002E4BCE">
            <w:pPr>
              <w:ind w:left="-476"/>
              <w:jc w:val="center"/>
              <w:rPr>
                <w:sz w:val="20"/>
                <w:szCs w:val="20"/>
              </w:rPr>
            </w:pPr>
            <w:r w:rsidRPr="002E4BCE">
              <w:rPr>
                <w:sz w:val="20"/>
                <w:szCs w:val="20"/>
              </w:rPr>
              <w:t>1</w:t>
            </w:r>
          </w:p>
        </w:tc>
        <w:tc>
          <w:tcPr>
            <w:tcW w:w="1080" w:type="dxa"/>
            <w:tcBorders>
              <w:top w:val="single" w:sz="4" w:space="0" w:color="auto"/>
            </w:tcBorders>
            <w:shd w:val="clear" w:color="auto" w:fill="D9D9D9"/>
          </w:tcPr>
          <w:p w:rsidR="002E4BCE" w:rsidRPr="002E4BCE" w:rsidRDefault="002E4BCE" w:rsidP="002E4BCE">
            <w:pPr>
              <w:ind w:left="-476"/>
              <w:jc w:val="center"/>
              <w:rPr>
                <w:sz w:val="20"/>
                <w:szCs w:val="20"/>
              </w:rPr>
            </w:pPr>
          </w:p>
        </w:tc>
      </w:tr>
      <w:tr w:rsidR="002E4BCE" w:rsidRPr="002E4BCE" w:rsidTr="002E4BCE">
        <w:trPr>
          <w:trHeight w:val="193"/>
        </w:trPr>
        <w:tc>
          <w:tcPr>
            <w:tcW w:w="2400" w:type="dxa"/>
            <w:gridSpan w:val="2"/>
            <w:vMerge w:val="restart"/>
          </w:tcPr>
          <w:p w:rsidR="002E4BCE" w:rsidRPr="002E4BCE" w:rsidRDefault="002E4BCE" w:rsidP="002E4BCE">
            <w:pPr>
              <w:ind w:firstLine="0"/>
              <w:jc w:val="left"/>
              <w:rPr>
                <w:bCs/>
                <w:sz w:val="20"/>
                <w:szCs w:val="20"/>
              </w:rPr>
            </w:pPr>
            <w:r w:rsidRPr="002E4BCE">
              <w:rPr>
                <w:bCs/>
                <w:sz w:val="20"/>
                <w:szCs w:val="20"/>
              </w:rPr>
              <w:t>Тема 3.4</w:t>
            </w:r>
            <w:r>
              <w:rPr>
                <w:bCs/>
                <w:sz w:val="20"/>
                <w:szCs w:val="20"/>
              </w:rPr>
              <w:t xml:space="preserve"> </w:t>
            </w:r>
            <w:r w:rsidRPr="002E4BCE">
              <w:rPr>
                <w:bCs/>
                <w:sz w:val="20"/>
                <w:szCs w:val="20"/>
              </w:rPr>
              <w:t>Пожарная   безопасность</w:t>
            </w:r>
          </w:p>
        </w:tc>
        <w:tc>
          <w:tcPr>
            <w:tcW w:w="5640" w:type="dxa"/>
            <w:gridSpan w:val="2"/>
            <w:tcBorders>
              <w:bottom w:val="single" w:sz="4" w:space="0" w:color="auto"/>
            </w:tcBorders>
          </w:tcPr>
          <w:p w:rsidR="002E4BCE" w:rsidRPr="002E4BCE" w:rsidRDefault="002E4BCE" w:rsidP="002E4BCE">
            <w:pPr>
              <w:ind w:left="-478"/>
              <w:jc w:val="center"/>
              <w:rPr>
                <w:sz w:val="20"/>
                <w:szCs w:val="20"/>
              </w:rPr>
            </w:pPr>
            <w:r w:rsidRPr="002E4BCE">
              <w:rPr>
                <w:b/>
                <w:bCs/>
                <w:sz w:val="20"/>
                <w:szCs w:val="20"/>
              </w:rPr>
              <w:t>Содержание учебного материала</w:t>
            </w:r>
          </w:p>
        </w:tc>
        <w:tc>
          <w:tcPr>
            <w:tcW w:w="960" w:type="dxa"/>
            <w:vMerge w:val="restart"/>
          </w:tcPr>
          <w:p w:rsidR="002E4BCE" w:rsidRPr="002E4BCE" w:rsidRDefault="002E4BCE" w:rsidP="002E4BCE">
            <w:pPr>
              <w:ind w:left="-476"/>
              <w:jc w:val="center"/>
              <w:rPr>
                <w:sz w:val="20"/>
                <w:szCs w:val="20"/>
              </w:rPr>
            </w:pPr>
            <w:r w:rsidRPr="002E4BCE">
              <w:rPr>
                <w:sz w:val="20"/>
                <w:szCs w:val="20"/>
              </w:rPr>
              <w:t>4</w:t>
            </w:r>
          </w:p>
        </w:tc>
        <w:tc>
          <w:tcPr>
            <w:tcW w:w="1080" w:type="dxa"/>
            <w:vMerge w:val="restart"/>
          </w:tcPr>
          <w:p w:rsidR="002E4BCE" w:rsidRPr="002E4BCE" w:rsidRDefault="00006A7F" w:rsidP="002E4BCE">
            <w:pPr>
              <w:ind w:left="-476"/>
              <w:jc w:val="center"/>
              <w:rPr>
                <w:sz w:val="20"/>
                <w:szCs w:val="20"/>
              </w:rPr>
            </w:pPr>
            <w:r>
              <w:rPr>
                <w:sz w:val="20"/>
                <w:szCs w:val="20"/>
              </w:rPr>
              <w:t>2</w:t>
            </w:r>
          </w:p>
        </w:tc>
      </w:tr>
      <w:tr w:rsidR="002E4BCE" w:rsidRPr="002E4BCE" w:rsidTr="002E4BCE">
        <w:trPr>
          <w:trHeight w:val="1322"/>
        </w:trPr>
        <w:tc>
          <w:tcPr>
            <w:tcW w:w="2400" w:type="dxa"/>
            <w:gridSpan w:val="2"/>
            <w:vMerge/>
          </w:tcPr>
          <w:p w:rsidR="002E4BCE" w:rsidRPr="002E4BCE" w:rsidRDefault="002E4BCE" w:rsidP="00C65747">
            <w:pPr>
              <w:rPr>
                <w:b/>
                <w:bCs/>
                <w:sz w:val="20"/>
                <w:szCs w:val="20"/>
              </w:rPr>
            </w:pPr>
          </w:p>
        </w:tc>
        <w:tc>
          <w:tcPr>
            <w:tcW w:w="480" w:type="dxa"/>
            <w:tcBorders>
              <w:top w:val="single" w:sz="4" w:space="0" w:color="auto"/>
              <w:bottom w:val="single" w:sz="4" w:space="0" w:color="auto"/>
              <w:right w:val="single" w:sz="4" w:space="0" w:color="auto"/>
            </w:tcBorders>
          </w:tcPr>
          <w:p w:rsidR="002E4BCE" w:rsidRPr="002E4BCE" w:rsidRDefault="002E4BCE" w:rsidP="002E4BCE">
            <w:pPr>
              <w:ind w:left="-478"/>
              <w:jc w:val="center"/>
              <w:rPr>
                <w:sz w:val="20"/>
                <w:szCs w:val="20"/>
              </w:rPr>
            </w:pPr>
            <w:r w:rsidRPr="002E4BCE">
              <w:rPr>
                <w:sz w:val="20"/>
                <w:szCs w:val="20"/>
              </w:rPr>
              <w:t>1</w:t>
            </w:r>
          </w:p>
        </w:tc>
        <w:tc>
          <w:tcPr>
            <w:tcW w:w="5160" w:type="dxa"/>
            <w:tcBorders>
              <w:top w:val="single" w:sz="4" w:space="0" w:color="auto"/>
              <w:left w:val="single" w:sz="4" w:space="0" w:color="auto"/>
              <w:bottom w:val="single" w:sz="4" w:space="0" w:color="auto"/>
            </w:tcBorders>
          </w:tcPr>
          <w:p w:rsidR="002E4BCE" w:rsidRPr="002E4BCE" w:rsidRDefault="002E4BCE" w:rsidP="002E4BCE">
            <w:pPr>
              <w:ind w:firstLine="12"/>
              <w:rPr>
                <w:sz w:val="20"/>
                <w:szCs w:val="20"/>
              </w:rPr>
            </w:pPr>
            <w:r w:rsidRPr="002E4BCE">
              <w:rPr>
                <w:sz w:val="20"/>
                <w:szCs w:val="20"/>
              </w:rPr>
              <w:t>Пожарная безопасность на предприятиях по эксплуатации, ремонту и обслуживанию автомобилей. Пожарная безопасность автомобиля. Пожарная безопасность при выполнении технического обслуживания и ремонта автомобилей. Пожарная сигнализация. Газовая безопасность</w:t>
            </w:r>
          </w:p>
        </w:tc>
        <w:tc>
          <w:tcPr>
            <w:tcW w:w="960" w:type="dxa"/>
            <w:vMerge/>
            <w:tcBorders>
              <w:bottom w:val="single" w:sz="4" w:space="0" w:color="auto"/>
            </w:tcBorders>
          </w:tcPr>
          <w:p w:rsidR="002E4BCE" w:rsidRPr="002E4BCE" w:rsidRDefault="002E4BCE" w:rsidP="002E4BCE">
            <w:pPr>
              <w:ind w:left="-476"/>
              <w:jc w:val="center"/>
              <w:rPr>
                <w:sz w:val="20"/>
                <w:szCs w:val="20"/>
              </w:rPr>
            </w:pPr>
          </w:p>
        </w:tc>
        <w:tc>
          <w:tcPr>
            <w:tcW w:w="1080" w:type="dxa"/>
            <w:vMerge/>
            <w:tcBorders>
              <w:bottom w:val="single" w:sz="4" w:space="0" w:color="auto"/>
            </w:tcBorders>
          </w:tcPr>
          <w:p w:rsidR="002E4BCE" w:rsidRPr="002E4BCE" w:rsidRDefault="002E4BCE" w:rsidP="002E4BCE">
            <w:pPr>
              <w:ind w:left="-476"/>
              <w:jc w:val="center"/>
              <w:rPr>
                <w:sz w:val="20"/>
                <w:szCs w:val="20"/>
              </w:rPr>
            </w:pPr>
          </w:p>
        </w:tc>
      </w:tr>
      <w:tr w:rsidR="002E4BCE" w:rsidRPr="002E4BCE" w:rsidTr="002E4BCE">
        <w:trPr>
          <w:trHeight w:val="369"/>
        </w:trPr>
        <w:tc>
          <w:tcPr>
            <w:tcW w:w="2400" w:type="dxa"/>
            <w:gridSpan w:val="2"/>
            <w:vMerge/>
          </w:tcPr>
          <w:p w:rsidR="002E4BCE" w:rsidRPr="002E4BCE" w:rsidRDefault="002E4BCE" w:rsidP="00C65747">
            <w:pPr>
              <w:rPr>
                <w:b/>
                <w:bCs/>
                <w:sz w:val="20"/>
                <w:szCs w:val="20"/>
              </w:rPr>
            </w:pPr>
          </w:p>
        </w:tc>
        <w:tc>
          <w:tcPr>
            <w:tcW w:w="480" w:type="dxa"/>
            <w:tcBorders>
              <w:top w:val="single" w:sz="4" w:space="0" w:color="auto"/>
              <w:bottom w:val="single" w:sz="4" w:space="0" w:color="auto"/>
              <w:right w:val="single" w:sz="4" w:space="0" w:color="auto"/>
            </w:tcBorders>
          </w:tcPr>
          <w:p w:rsidR="002E4BCE" w:rsidRPr="002E4BCE" w:rsidRDefault="002E4BCE" w:rsidP="002E4BCE">
            <w:pPr>
              <w:ind w:left="-478"/>
              <w:jc w:val="center"/>
              <w:rPr>
                <w:sz w:val="20"/>
                <w:szCs w:val="20"/>
              </w:rPr>
            </w:pPr>
            <w:r w:rsidRPr="002E4BCE">
              <w:rPr>
                <w:sz w:val="20"/>
                <w:szCs w:val="20"/>
              </w:rPr>
              <w:t>1</w:t>
            </w:r>
          </w:p>
        </w:tc>
        <w:tc>
          <w:tcPr>
            <w:tcW w:w="5160" w:type="dxa"/>
            <w:tcBorders>
              <w:top w:val="single" w:sz="4" w:space="0" w:color="auto"/>
              <w:left w:val="single" w:sz="4" w:space="0" w:color="auto"/>
              <w:bottom w:val="single" w:sz="4" w:space="0" w:color="auto"/>
            </w:tcBorders>
          </w:tcPr>
          <w:p w:rsidR="002E4BCE" w:rsidRPr="002E4BCE" w:rsidRDefault="002E4BCE" w:rsidP="002E4BCE">
            <w:pPr>
              <w:ind w:firstLine="12"/>
              <w:rPr>
                <w:b/>
                <w:bCs/>
                <w:sz w:val="20"/>
                <w:szCs w:val="20"/>
              </w:rPr>
            </w:pPr>
            <w:r w:rsidRPr="002E4BCE">
              <w:rPr>
                <w:b/>
                <w:bCs/>
                <w:sz w:val="20"/>
                <w:szCs w:val="20"/>
              </w:rPr>
              <w:t>Практическая работа:</w:t>
            </w:r>
            <w:r>
              <w:rPr>
                <w:b/>
                <w:bCs/>
                <w:sz w:val="20"/>
                <w:szCs w:val="20"/>
              </w:rPr>
              <w:t xml:space="preserve"> </w:t>
            </w:r>
            <w:r w:rsidRPr="002E4BCE">
              <w:rPr>
                <w:sz w:val="20"/>
                <w:szCs w:val="20"/>
              </w:rPr>
              <w:t>Тушение пожара огнетушащими веществами</w:t>
            </w:r>
          </w:p>
        </w:tc>
        <w:tc>
          <w:tcPr>
            <w:tcW w:w="960" w:type="dxa"/>
            <w:tcBorders>
              <w:top w:val="single" w:sz="4" w:space="0" w:color="auto"/>
              <w:bottom w:val="single" w:sz="4" w:space="0" w:color="auto"/>
            </w:tcBorders>
          </w:tcPr>
          <w:p w:rsidR="002E4BCE" w:rsidRPr="002E4BCE" w:rsidRDefault="002E4BCE" w:rsidP="002E4BCE">
            <w:pPr>
              <w:ind w:left="-476"/>
              <w:jc w:val="center"/>
              <w:rPr>
                <w:sz w:val="20"/>
                <w:szCs w:val="20"/>
              </w:rPr>
            </w:pPr>
            <w:r w:rsidRPr="002E4BCE">
              <w:rPr>
                <w:sz w:val="20"/>
                <w:szCs w:val="20"/>
              </w:rPr>
              <w:t>2</w:t>
            </w:r>
          </w:p>
        </w:tc>
        <w:tc>
          <w:tcPr>
            <w:tcW w:w="1080" w:type="dxa"/>
            <w:tcBorders>
              <w:top w:val="single" w:sz="4" w:space="0" w:color="auto"/>
              <w:bottom w:val="single" w:sz="4" w:space="0" w:color="auto"/>
            </w:tcBorders>
          </w:tcPr>
          <w:p w:rsidR="002E4BCE" w:rsidRPr="002E4BCE" w:rsidRDefault="00006A7F" w:rsidP="002E4BCE">
            <w:pPr>
              <w:ind w:left="-476"/>
              <w:jc w:val="center"/>
              <w:rPr>
                <w:sz w:val="20"/>
                <w:szCs w:val="20"/>
              </w:rPr>
            </w:pPr>
            <w:r>
              <w:rPr>
                <w:sz w:val="20"/>
                <w:szCs w:val="20"/>
              </w:rPr>
              <w:t>3</w:t>
            </w:r>
          </w:p>
        </w:tc>
      </w:tr>
      <w:tr w:rsidR="002E4BCE" w:rsidRPr="002E4BCE" w:rsidTr="00006A7F">
        <w:trPr>
          <w:trHeight w:val="508"/>
        </w:trPr>
        <w:tc>
          <w:tcPr>
            <w:tcW w:w="2400" w:type="dxa"/>
            <w:gridSpan w:val="2"/>
            <w:vMerge/>
          </w:tcPr>
          <w:p w:rsidR="002E4BCE" w:rsidRPr="002E4BCE" w:rsidRDefault="002E4BCE" w:rsidP="00C65747">
            <w:pPr>
              <w:rPr>
                <w:b/>
                <w:bCs/>
                <w:sz w:val="20"/>
                <w:szCs w:val="20"/>
              </w:rPr>
            </w:pPr>
          </w:p>
        </w:tc>
        <w:tc>
          <w:tcPr>
            <w:tcW w:w="480" w:type="dxa"/>
            <w:tcBorders>
              <w:top w:val="single" w:sz="4" w:space="0" w:color="auto"/>
              <w:right w:val="single" w:sz="4" w:space="0" w:color="auto"/>
            </w:tcBorders>
          </w:tcPr>
          <w:p w:rsidR="002E4BCE" w:rsidRPr="002E4BCE" w:rsidRDefault="002E4BCE" w:rsidP="002E4BCE">
            <w:pPr>
              <w:ind w:left="-478"/>
              <w:jc w:val="center"/>
              <w:rPr>
                <w:sz w:val="20"/>
                <w:szCs w:val="20"/>
              </w:rPr>
            </w:pPr>
          </w:p>
        </w:tc>
        <w:tc>
          <w:tcPr>
            <w:tcW w:w="5160" w:type="dxa"/>
            <w:tcBorders>
              <w:top w:val="single" w:sz="4" w:space="0" w:color="auto"/>
              <w:left w:val="single" w:sz="4" w:space="0" w:color="auto"/>
            </w:tcBorders>
          </w:tcPr>
          <w:p w:rsidR="002E4BCE" w:rsidRPr="002E4BCE" w:rsidRDefault="002E4BCE" w:rsidP="002E4BCE">
            <w:pPr>
              <w:ind w:firstLine="12"/>
              <w:rPr>
                <w:b/>
                <w:bCs/>
                <w:sz w:val="20"/>
                <w:szCs w:val="20"/>
              </w:rPr>
            </w:pPr>
            <w:r w:rsidRPr="002E4BCE">
              <w:rPr>
                <w:b/>
                <w:bCs/>
                <w:sz w:val="20"/>
                <w:szCs w:val="20"/>
              </w:rPr>
              <w:t>Самостоятельная работа:</w:t>
            </w:r>
            <w:r>
              <w:rPr>
                <w:b/>
                <w:bCs/>
                <w:sz w:val="20"/>
                <w:szCs w:val="20"/>
              </w:rPr>
              <w:t xml:space="preserve"> </w:t>
            </w:r>
            <w:r w:rsidRPr="002E4BCE">
              <w:rPr>
                <w:sz w:val="20"/>
                <w:szCs w:val="20"/>
              </w:rPr>
              <w:t>Изучение дополнительной и справочной литературы, материалов Интернет-ресурсов:</w:t>
            </w:r>
          </w:p>
          <w:p w:rsidR="002E4BCE" w:rsidRPr="002E4BCE" w:rsidRDefault="002E4BCE" w:rsidP="002E4BCE">
            <w:pPr>
              <w:ind w:firstLine="12"/>
              <w:rPr>
                <w:b/>
                <w:bCs/>
                <w:sz w:val="20"/>
                <w:szCs w:val="20"/>
              </w:rPr>
            </w:pPr>
            <w:r w:rsidRPr="002E4BCE">
              <w:rPr>
                <w:sz w:val="20"/>
                <w:szCs w:val="20"/>
              </w:rPr>
              <w:t>Подготовка отчета по практической работе</w:t>
            </w:r>
          </w:p>
        </w:tc>
        <w:tc>
          <w:tcPr>
            <w:tcW w:w="960" w:type="dxa"/>
            <w:tcBorders>
              <w:top w:val="single" w:sz="4" w:space="0" w:color="auto"/>
            </w:tcBorders>
          </w:tcPr>
          <w:p w:rsidR="002E4BCE" w:rsidRPr="002E4BCE" w:rsidRDefault="002E4BCE" w:rsidP="002E4BCE">
            <w:pPr>
              <w:ind w:left="-476"/>
              <w:jc w:val="center"/>
              <w:rPr>
                <w:sz w:val="20"/>
                <w:szCs w:val="20"/>
              </w:rPr>
            </w:pPr>
            <w:r w:rsidRPr="002E4BCE">
              <w:rPr>
                <w:sz w:val="20"/>
                <w:szCs w:val="20"/>
              </w:rPr>
              <w:t>1</w:t>
            </w:r>
          </w:p>
        </w:tc>
        <w:tc>
          <w:tcPr>
            <w:tcW w:w="1080" w:type="dxa"/>
            <w:tcBorders>
              <w:top w:val="single" w:sz="4" w:space="0" w:color="auto"/>
            </w:tcBorders>
            <w:shd w:val="clear" w:color="auto" w:fill="D9D9D9"/>
          </w:tcPr>
          <w:p w:rsidR="002E4BCE" w:rsidRPr="002E4BCE" w:rsidRDefault="002E4BCE" w:rsidP="002E4BCE">
            <w:pPr>
              <w:ind w:left="-476"/>
              <w:jc w:val="center"/>
              <w:rPr>
                <w:sz w:val="20"/>
                <w:szCs w:val="20"/>
              </w:rPr>
            </w:pPr>
          </w:p>
        </w:tc>
      </w:tr>
      <w:tr w:rsidR="002E4BCE" w:rsidRPr="002E4BCE" w:rsidTr="002E4BCE">
        <w:tc>
          <w:tcPr>
            <w:tcW w:w="8040" w:type="dxa"/>
            <w:gridSpan w:val="4"/>
          </w:tcPr>
          <w:p w:rsidR="002E4BCE" w:rsidRPr="002E4BCE" w:rsidRDefault="002E4BCE" w:rsidP="002E4BCE">
            <w:pPr>
              <w:ind w:left="-478"/>
              <w:jc w:val="center"/>
              <w:rPr>
                <w:b/>
                <w:bCs/>
                <w:sz w:val="20"/>
                <w:szCs w:val="20"/>
              </w:rPr>
            </w:pPr>
            <w:r w:rsidRPr="002E4BCE">
              <w:rPr>
                <w:b/>
                <w:bCs/>
                <w:sz w:val="20"/>
                <w:szCs w:val="20"/>
              </w:rPr>
              <w:t>Раздел 4 Управление безопасностью труда</w:t>
            </w:r>
          </w:p>
        </w:tc>
        <w:tc>
          <w:tcPr>
            <w:tcW w:w="960" w:type="dxa"/>
          </w:tcPr>
          <w:p w:rsidR="002E4BCE" w:rsidRPr="002E4BCE" w:rsidRDefault="002E4BCE" w:rsidP="002E4BCE">
            <w:pPr>
              <w:ind w:left="-476"/>
              <w:jc w:val="center"/>
              <w:rPr>
                <w:b/>
                <w:sz w:val="20"/>
                <w:szCs w:val="20"/>
              </w:rPr>
            </w:pPr>
            <w:r w:rsidRPr="002E4BCE">
              <w:rPr>
                <w:b/>
                <w:sz w:val="20"/>
                <w:szCs w:val="20"/>
              </w:rPr>
              <w:t>6</w:t>
            </w:r>
          </w:p>
        </w:tc>
        <w:tc>
          <w:tcPr>
            <w:tcW w:w="1080" w:type="dxa"/>
          </w:tcPr>
          <w:p w:rsidR="002E4BCE" w:rsidRPr="002E4BCE" w:rsidRDefault="002E4BCE" w:rsidP="002E4BCE">
            <w:pPr>
              <w:ind w:left="-476"/>
              <w:jc w:val="center"/>
              <w:rPr>
                <w:sz w:val="20"/>
                <w:szCs w:val="20"/>
              </w:rPr>
            </w:pPr>
          </w:p>
        </w:tc>
      </w:tr>
      <w:tr w:rsidR="002E4BCE" w:rsidRPr="002E4BCE" w:rsidTr="002E4BCE">
        <w:trPr>
          <w:trHeight w:val="201"/>
        </w:trPr>
        <w:tc>
          <w:tcPr>
            <w:tcW w:w="2400" w:type="dxa"/>
            <w:gridSpan w:val="2"/>
            <w:vMerge w:val="restart"/>
          </w:tcPr>
          <w:p w:rsidR="002E4BCE" w:rsidRPr="002E4BCE" w:rsidRDefault="002E4BCE" w:rsidP="002E4BCE">
            <w:pPr>
              <w:ind w:firstLine="0"/>
              <w:jc w:val="left"/>
              <w:rPr>
                <w:bCs/>
                <w:sz w:val="20"/>
                <w:szCs w:val="20"/>
              </w:rPr>
            </w:pPr>
            <w:r w:rsidRPr="002E4BCE">
              <w:rPr>
                <w:bCs/>
                <w:sz w:val="20"/>
                <w:szCs w:val="20"/>
              </w:rPr>
              <w:t>Тема 4.1</w:t>
            </w:r>
            <w:r>
              <w:rPr>
                <w:bCs/>
                <w:sz w:val="20"/>
                <w:szCs w:val="20"/>
              </w:rPr>
              <w:t xml:space="preserve"> </w:t>
            </w:r>
            <w:r w:rsidRPr="002E4BCE">
              <w:rPr>
                <w:bCs/>
                <w:sz w:val="20"/>
                <w:szCs w:val="20"/>
              </w:rPr>
              <w:t>Правовые, нормативные и организационные основы безопасности труда</w:t>
            </w:r>
          </w:p>
        </w:tc>
        <w:tc>
          <w:tcPr>
            <w:tcW w:w="5640" w:type="dxa"/>
            <w:gridSpan w:val="2"/>
            <w:tcBorders>
              <w:bottom w:val="single" w:sz="4" w:space="0" w:color="auto"/>
            </w:tcBorders>
          </w:tcPr>
          <w:p w:rsidR="002E4BCE" w:rsidRPr="002E4BCE" w:rsidRDefault="002E4BCE" w:rsidP="002E4BCE">
            <w:pPr>
              <w:ind w:left="-478"/>
              <w:jc w:val="center"/>
              <w:rPr>
                <w:sz w:val="20"/>
                <w:szCs w:val="20"/>
              </w:rPr>
            </w:pPr>
            <w:r w:rsidRPr="002E4BCE">
              <w:rPr>
                <w:b/>
                <w:bCs/>
                <w:sz w:val="20"/>
                <w:szCs w:val="20"/>
              </w:rPr>
              <w:t>Содержание учебного материала</w:t>
            </w:r>
          </w:p>
        </w:tc>
        <w:tc>
          <w:tcPr>
            <w:tcW w:w="960" w:type="dxa"/>
            <w:vMerge w:val="restart"/>
          </w:tcPr>
          <w:p w:rsidR="002E4BCE" w:rsidRPr="002E4BCE" w:rsidRDefault="002E4BCE" w:rsidP="002E4BCE">
            <w:pPr>
              <w:ind w:left="-476"/>
              <w:jc w:val="center"/>
              <w:rPr>
                <w:sz w:val="20"/>
                <w:szCs w:val="20"/>
              </w:rPr>
            </w:pPr>
            <w:r w:rsidRPr="002E4BCE">
              <w:rPr>
                <w:sz w:val="20"/>
                <w:szCs w:val="20"/>
              </w:rPr>
              <w:t>2</w:t>
            </w:r>
          </w:p>
        </w:tc>
        <w:tc>
          <w:tcPr>
            <w:tcW w:w="1080" w:type="dxa"/>
            <w:vMerge w:val="restart"/>
          </w:tcPr>
          <w:p w:rsidR="002E4BCE" w:rsidRPr="002E4BCE" w:rsidRDefault="00006A7F" w:rsidP="002E4BCE">
            <w:pPr>
              <w:ind w:left="-476"/>
              <w:jc w:val="center"/>
              <w:rPr>
                <w:sz w:val="20"/>
                <w:szCs w:val="20"/>
              </w:rPr>
            </w:pPr>
            <w:r>
              <w:rPr>
                <w:sz w:val="20"/>
                <w:szCs w:val="20"/>
              </w:rPr>
              <w:t>2</w:t>
            </w:r>
          </w:p>
        </w:tc>
      </w:tr>
      <w:tr w:rsidR="002E4BCE" w:rsidRPr="002E4BCE" w:rsidTr="002E4BCE">
        <w:trPr>
          <w:trHeight w:val="1440"/>
        </w:trPr>
        <w:tc>
          <w:tcPr>
            <w:tcW w:w="2400" w:type="dxa"/>
            <w:gridSpan w:val="2"/>
            <w:vMerge/>
          </w:tcPr>
          <w:p w:rsidR="002E4BCE" w:rsidRPr="002E4BCE" w:rsidRDefault="002E4BCE" w:rsidP="00C65747">
            <w:pPr>
              <w:rPr>
                <w:b/>
                <w:bCs/>
                <w:sz w:val="20"/>
                <w:szCs w:val="20"/>
              </w:rPr>
            </w:pPr>
          </w:p>
        </w:tc>
        <w:tc>
          <w:tcPr>
            <w:tcW w:w="480" w:type="dxa"/>
            <w:tcBorders>
              <w:top w:val="single" w:sz="4" w:space="0" w:color="auto"/>
              <w:bottom w:val="single" w:sz="4" w:space="0" w:color="auto"/>
              <w:right w:val="single" w:sz="4" w:space="0" w:color="auto"/>
            </w:tcBorders>
          </w:tcPr>
          <w:p w:rsidR="002E4BCE" w:rsidRPr="002E4BCE" w:rsidRDefault="002E4BCE" w:rsidP="002E4BCE">
            <w:pPr>
              <w:ind w:left="-478"/>
              <w:jc w:val="center"/>
              <w:rPr>
                <w:sz w:val="20"/>
                <w:szCs w:val="20"/>
              </w:rPr>
            </w:pPr>
            <w:r w:rsidRPr="002E4BCE">
              <w:rPr>
                <w:sz w:val="20"/>
                <w:szCs w:val="20"/>
              </w:rPr>
              <w:t>1</w:t>
            </w:r>
          </w:p>
        </w:tc>
        <w:tc>
          <w:tcPr>
            <w:tcW w:w="5160" w:type="dxa"/>
            <w:tcBorders>
              <w:top w:val="single" w:sz="4" w:space="0" w:color="auto"/>
              <w:left w:val="single" w:sz="4" w:space="0" w:color="auto"/>
              <w:bottom w:val="single" w:sz="4" w:space="0" w:color="auto"/>
            </w:tcBorders>
          </w:tcPr>
          <w:p w:rsidR="002E4BCE" w:rsidRPr="002E4BCE" w:rsidRDefault="002E4BCE" w:rsidP="002E4BCE">
            <w:pPr>
              <w:ind w:left="12" w:firstLine="0"/>
              <w:rPr>
                <w:sz w:val="20"/>
                <w:szCs w:val="20"/>
              </w:rPr>
            </w:pPr>
            <w:r w:rsidRPr="002E4BCE">
              <w:rPr>
                <w:sz w:val="20"/>
                <w:szCs w:val="20"/>
              </w:rPr>
              <w:t>Основные положения законодательства РФ об охране труда. Управление охраной труда на предприятиях по эксплуатации, обслуживанию и ремонту автомобилей. Обучение и проверка знаний по охране труда на предприятиях по эксплуатации, обслуживанию и ремонту автомобилей.</w:t>
            </w:r>
          </w:p>
        </w:tc>
        <w:tc>
          <w:tcPr>
            <w:tcW w:w="960" w:type="dxa"/>
            <w:vMerge/>
            <w:tcBorders>
              <w:bottom w:val="single" w:sz="4" w:space="0" w:color="auto"/>
            </w:tcBorders>
          </w:tcPr>
          <w:p w:rsidR="002E4BCE" w:rsidRPr="002E4BCE" w:rsidRDefault="002E4BCE" w:rsidP="002E4BCE">
            <w:pPr>
              <w:ind w:left="-476" w:firstLine="0"/>
              <w:jc w:val="center"/>
              <w:rPr>
                <w:sz w:val="20"/>
                <w:szCs w:val="20"/>
              </w:rPr>
            </w:pPr>
          </w:p>
        </w:tc>
        <w:tc>
          <w:tcPr>
            <w:tcW w:w="1080" w:type="dxa"/>
            <w:vMerge/>
            <w:tcBorders>
              <w:bottom w:val="single" w:sz="4" w:space="0" w:color="auto"/>
            </w:tcBorders>
          </w:tcPr>
          <w:p w:rsidR="002E4BCE" w:rsidRPr="002E4BCE" w:rsidRDefault="002E4BCE" w:rsidP="002E4BCE">
            <w:pPr>
              <w:ind w:left="-476" w:firstLine="0"/>
              <w:jc w:val="center"/>
              <w:rPr>
                <w:sz w:val="20"/>
                <w:szCs w:val="20"/>
              </w:rPr>
            </w:pPr>
          </w:p>
        </w:tc>
      </w:tr>
      <w:tr w:rsidR="002E4BCE" w:rsidRPr="002E4BCE" w:rsidTr="00006A7F">
        <w:trPr>
          <w:trHeight w:val="1385"/>
        </w:trPr>
        <w:tc>
          <w:tcPr>
            <w:tcW w:w="2400" w:type="dxa"/>
            <w:gridSpan w:val="2"/>
            <w:vMerge/>
          </w:tcPr>
          <w:p w:rsidR="002E4BCE" w:rsidRPr="002E4BCE" w:rsidRDefault="002E4BCE" w:rsidP="00C65747">
            <w:pPr>
              <w:rPr>
                <w:b/>
                <w:bCs/>
                <w:sz w:val="20"/>
                <w:szCs w:val="20"/>
              </w:rPr>
            </w:pPr>
          </w:p>
        </w:tc>
        <w:tc>
          <w:tcPr>
            <w:tcW w:w="480" w:type="dxa"/>
            <w:tcBorders>
              <w:top w:val="single" w:sz="4" w:space="0" w:color="auto"/>
              <w:right w:val="single" w:sz="4" w:space="0" w:color="auto"/>
            </w:tcBorders>
          </w:tcPr>
          <w:p w:rsidR="002E4BCE" w:rsidRPr="002E4BCE" w:rsidRDefault="002E4BCE" w:rsidP="00C65747">
            <w:pPr>
              <w:rPr>
                <w:sz w:val="20"/>
                <w:szCs w:val="20"/>
              </w:rPr>
            </w:pPr>
          </w:p>
        </w:tc>
        <w:tc>
          <w:tcPr>
            <w:tcW w:w="5160" w:type="dxa"/>
            <w:tcBorders>
              <w:top w:val="single" w:sz="4" w:space="0" w:color="auto"/>
              <w:left w:val="single" w:sz="4" w:space="0" w:color="auto"/>
            </w:tcBorders>
          </w:tcPr>
          <w:p w:rsidR="002E4BCE" w:rsidRPr="002E4BCE" w:rsidRDefault="002E4BCE" w:rsidP="002E4BCE">
            <w:pPr>
              <w:ind w:left="12" w:firstLine="0"/>
              <w:rPr>
                <w:b/>
                <w:bCs/>
                <w:sz w:val="20"/>
                <w:szCs w:val="20"/>
              </w:rPr>
            </w:pPr>
            <w:r w:rsidRPr="002E4BCE">
              <w:rPr>
                <w:b/>
                <w:bCs/>
                <w:sz w:val="20"/>
                <w:szCs w:val="20"/>
              </w:rPr>
              <w:t>Самостоятельная работа:</w:t>
            </w:r>
            <w:r>
              <w:rPr>
                <w:b/>
                <w:bCs/>
                <w:sz w:val="20"/>
                <w:szCs w:val="20"/>
              </w:rPr>
              <w:t xml:space="preserve"> </w:t>
            </w:r>
            <w:r w:rsidRPr="002E4BCE">
              <w:rPr>
                <w:sz w:val="20"/>
                <w:szCs w:val="20"/>
              </w:rPr>
              <w:t>Изучение дополнительной и справочной литератур</w:t>
            </w:r>
            <w:r>
              <w:rPr>
                <w:sz w:val="20"/>
                <w:szCs w:val="20"/>
              </w:rPr>
              <w:t xml:space="preserve">ы, материалов Интернет-ресурсов. </w:t>
            </w:r>
            <w:r w:rsidRPr="002E4BCE">
              <w:rPr>
                <w:sz w:val="20"/>
                <w:szCs w:val="20"/>
              </w:rPr>
              <w:t>Ответственность за нарушение требований охраны труда</w:t>
            </w:r>
            <w:r>
              <w:rPr>
                <w:b/>
                <w:bCs/>
                <w:sz w:val="20"/>
                <w:szCs w:val="20"/>
              </w:rPr>
              <w:t xml:space="preserve">. </w:t>
            </w:r>
            <w:r w:rsidRPr="002E4BCE">
              <w:rPr>
                <w:sz w:val="20"/>
                <w:szCs w:val="20"/>
              </w:rPr>
              <w:t>Изменения в законодательных актах России по охране труда</w:t>
            </w:r>
            <w:r>
              <w:rPr>
                <w:b/>
                <w:bCs/>
                <w:sz w:val="20"/>
                <w:szCs w:val="20"/>
              </w:rPr>
              <w:t xml:space="preserve">. </w:t>
            </w:r>
            <w:r w:rsidRPr="002E4BCE">
              <w:rPr>
                <w:sz w:val="20"/>
                <w:szCs w:val="20"/>
              </w:rPr>
              <w:t>Охрана труда на автомобильном транспорте (грузовом, легковом)</w:t>
            </w:r>
          </w:p>
        </w:tc>
        <w:tc>
          <w:tcPr>
            <w:tcW w:w="960" w:type="dxa"/>
            <w:tcBorders>
              <w:top w:val="single" w:sz="4" w:space="0" w:color="auto"/>
            </w:tcBorders>
          </w:tcPr>
          <w:p w:rsidR="002E4BCE" w:rsidRPr="002E4BCE" w:rsidRDefault="002E4BCE" w:rsidP="002E4BCE">
            <w:pPr>
              <w:ind w:left="-108" w:firstLine="0"/>
              <w:jc w:val="center"/>
              <w:rPr>
                <w:sz w:val="20"/>
                <w:szCs w:val="20"/>
              </w:rPr>
            </w:pPr>
            <w:r w:rsidRPr="002E4BCE">
              <w:rPr>
                <w:sz w:val="20"/>
                <w:szCs w:val="20"/>
              </w:rPr>
              <w:t>2</w:t>
            </w:r>
          </w:p>
        </w:tc>
        <w:tc>
          <w:tcPr>
            <w:tcW w:w="1080" w:type="dxa"/>
            <w:vMerge w:val="restart"/>
            <w:tcBorders>
              <w:top w:val="single" w:sz="4" w:space="0" w:color="auto"/>
            </w:tcBorders>
            <w:shd w:val="clear" w:color="auto" w:fill="D9D9D9"/>
          </w:tcPr>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p w:rsidR="002E4BCE" w:rsidRPr="002E4BCE" w:rsidRDefault="002E4BCE" w:rsidP="002E4BCE">
            <w:pPr>
              <w:ind w:left="-476" w:firstLine="0"/>
              <w:jc w:val="center"/>
              <w:rPr>
                <w:sz w:val="20"/>
                <w:szCs w:val="20"/>
              </w:rPr>
            </w:pPr>
          </w:p>
        </w:tc>
      </w:tr>
      <w:tr w:rsidR="002E4BCE" w:rsidRPr="002E4BCE" w:rsidTr="00006A7F">
        <w:tc>
          <w:tcPr>
            <w:tcW w:w="2400" w:type="dxa"/>
            <w:gridSpan w:val="2"/>
            <w:tcBorders>
              <w:right w:val="single" w:sz="4" w:space="0" w:color="auto"/>
            </w:tcBorders>
          </w:tcPr>
          <w:p w:rsidR="002E4BCE" w:rsidRPr="002E4BCE" w:rsidRDefault="002E4BCE" w:rsidP="00C65747">
            <w:pPr>
              <w:jc w:val="right"/>
              <w:rPr>
                <w:sz w:val="20"/>
                <w:szCs w:val="20"/>
              </w:rPr>
            </w:pPr>
          </w:p>
        </w:tc>
        <w:tc>
          <w:tcPr>
            <w:tcW w:w="480" w:type="dxa"/>
            <w:tcBorders>
              <w:right w:val="single" w:sz="4" w:space="0" w:color="auto"/>
            </w:tcBorders>
          </w:tcPr>
          <w:p w:rsidR="002E4BCE" w:rsidRPr="002E4BCE" w:rsidRDefault="002E4BCE" w:rsidP="00C65747">
            <w:pPr>
              <w:jc w:val="right"/>
              <w:rPr>
                <w:sz w:val="20"/>
                <w:szCs w:val="20"/>
              </w:rPr>
            </w:pPr>
          </w:p>
        </w:tc>
        <w:tc>
          <w:tcPr>
            <w:tcW w:w="5160" w:type="dxa"/>
            <w:tcBorders>
              <w:left w:val="single" w:sz="4" w:space="0" w:color="auto"/>
            </w:tcBorders>
          </w:tcPr>
          <w:p w:rsidR="002E4BCE" w:rsidRPr="002E4BCE" w:rsidRDefault="002E4BCE" w:rsidP="002E4BCE">
            <w:pPr>
              <w:ind w:firstLine="0"/>
              <w:rPr>
                <w:b/>
                <w:sz w:val="20"/>
                <w:szCs w:val="20"/>
              </w:rPr>
            </w:pPr>
            <w:r w:rsidRPr="002E4BCE">
              <w:rPr>
                <w:b/>
                <w:sz w:val="20"/>
                <w:szCs w:val="20"/>
              </w:rPr>
              <w:t>Контрольная работа по темам курса</w:t>
            </w:r>
          </w:p>
        </w:tc>
        <w:tc>
          <w:tcPr>
            <w:tcW w:w="960" w:type="dxa"/>
          </w:tcPr>
          <w:p w:rsidR="002E4BCE" w:rsidRPr="00006A7F" w:rsidRDefault="002E4BCE" w:rsidP="002E4BCE">
            <w:pPr>
              <w:ind w:left="-476"/>
              <w:jc w:val="center"/>
              <w:rPr>
                <w:sz w:val="20"/>
                <w:szCs w:val="20"/>
              </w:rPr>
            </w:pPr>
            <w:r w:rsidRPr="00006A7F">
              <w:rPr>
                <w:sz w:val="20"/>
                <w:szCs w:val="20"/>
              </w:rPr>
              <w:t>2</w:t>
            </w:r>
          </w:p>
        </w:tc>
        <w:tc>
          <w:tcPr>
            <w:tcW w:w="1080" w:type="dxa"/>
            <w:vMerge/>
            <w:shd w:val="clear" w:color="auto" w:fill="D9D9D9"/>
          </w:tcPr>
          <w:p w:rsidR="002E4BCE" w:rsidRPr="002E4BCE" w:rsidRDefault="002E4BCE" w:rsidP="002E4BCE">
            <w:pPr>
              <w:ind w:left="-476"/>
              <w:jc w:val="center"/>
              <w:rPr>
                <w:sz w:val="20"/>
                <w:szCs w:val="20"/>
              </w:rPr>
            </w:pPr>
          </w:p>
        </w:tc>
      </w:tr>
      <w:tr w:rsidR="002E4BCE" w:rsidRPr="002E4BCE" w:rsidTr="00006A7F">
        <w:tc>
          <w:tcPr>
            <w:tcW w:w="8040" w:type="dxa"/>
            <w:gridSpan w:val="4"/>
          </w:tcPr>
          <w:p w:rsidR="002E4BCE" w:rsidRPr="002E4BCE" w:rsidRDefault="002E4BCE" w:rsidP="00C65747">
            <w:pPr>
              <w:jc w:val="right"/>
              <w:rPr>
                <w:sz w:val="20"/>
                <w:szCs w:val="20"/>
              </w:rPr>
            </w:pPr>
            <w:r w:rsidRPr="002E4BCE">
              <w:rPr>
                <w:sz w:val="20"/>
                <w:szCs w:val="20"/>
              </w:rPr>
              <w:t>Всего:</w:t>
            </w:r>
          </w:p>
        </w:tc>
        <w:tc>
          <w:tcPr>
            <w:tcW w:w="960" w:type="dxa"/>
          </w:tcPr>
          <w:p w:rsidR="002E4BCE" w:rsidRPr="002E4BCE" w:rsidRDefault="002E4BCE" w:rsidP="002E4BCE">
            <w:pPr>
              <w:ind w:left="-476"/>
              <w:jc w:val="center"/>
              <w:rPr>
                <w:b/>
                <w:sz w:val="20"/>
                <w:szCs w:val="20"/>
              </w:rPr>
            </w:pPr>
            <w:r w:rsidRPr="002E4BCE">
              <w:rPr>
                <w:b/>
                <w:sz w:val="20"/>
                <w:szCs w:val="20"/>
              </w:rPr>
              <w:t>54</w:t>
            </w:r>
          </w:p>
        </w:tc>
        <w:tc>
          <w:tcPr>
            <w:tcW w:w="1080" w:type="dxa"/>
            <w:vMerge/>
            <w:shd w:val="clear" w:color="auto" w:fill="D9D9D9"/>
          </w:tcPr>
          <w:p w:rsidR="002E4BCE" w:rsidRPr="002E4BCE" w:rsidRDefault="002E4BCE" w:rsidP="002E4BCE">
            <w:pPr>
              <w:ind w:left="-476"/>
              <w:jc w:val="center"/>
              <w:rPr>
                <w:sz w:val="20"/>
                <w:szCs w:val="20"/>
              </w:rPr>
            </w:pPr>
          </w:p>
        </w:tc>
      </w:tr>
    </w:tbl>
    <w:p w:rsidR="002E4BCE" w:rsidRPr="00943AF0" w:rsidRDefault="002E4BCE" w:rsidP="00006A7F">
      <w:pPr>
        <w:tabs>
          <w:tab w:val="num" w:pos="540"/>
        </w:tabs>
        <w:ind w:firstLine="0"/>
      </w:pPr>
    </w:p>
    <w:p w:rsidR="00C2423A" w:rsidRPr="00C2423A" w:rsidRDefault="00C2423A" w:rsidP="00006A7F">
      <w:pPr>
        <w:pStyle w:val="1"/>
        <w:keepLines/>
        <w:widowControl w:val="0"/>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ight="-28" w:firstLine="480"/>
        <w:jc w:val="both"/>
        <w:rPr>
          <w:b/>
          <w:bCs/>
          <w:caps/>
        </w:rPr>
      </w:pPr>
      <w:r w:rsidRPr="00C2423A">
        <w:rPr>
          <w:b/>
          <w:bCs/>
          <w:caps/>
        </w:rPr>
        <w:t>3. условия реализации программы учебной дисциплины</w:t>
      </w:r>
    </w:p>
    <w:p w:rsidR="00C2423A" w:rsidRPr="008F3FFD" w:rsidRDefault="00C2423A" w:rsidP="00C2423A">
      <w:pPr>
        <w:keepNext/>
        <w:keepLines/>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ight="-28" w:firstLine="480"/>
        <w:rPr>
          <w:b/>
          <w:bCs/>
          <w:sz w:val="16"/>
          <w:szCs w:val="16"/>
        </w:rPr>
      </w:pPr>
    </w:p>
    <w:p w:rsidR="007E2B90" w:rsidRPr="007E2B90" w:rsidRDefault="007E2B90" w:rsidP="007E2B90">
      <w:pPr>
        <w:tabs>
          <w:tab w:val="left" w:pos="7470"/>
        </w:tabs>
        <w:ind w:left="720" w:right="-28" w:firstLine="480"/>
      </w:pPr>
      <w:r w:rsidRPr="007E2B90">
        <w:rPr>
          <w:b/>
        </w:rPr>
        <w:t xml:space="preserve">3.1. Требования к минимальному материально-техническому обеспечению. </w:t>
      </w:r>
    </w:p>
    <w:p w:rsidR="007E2B90" w:rsidRDefault="007E2B90" w:rsidP="007E2B90">
      <w:pPr>
        <w:tabs>
          <w:tab w:val="left" w:pos="7470"/>
        </w:tabs>
        <w:ind w:left="720" w:right="-28" w:firstLine="480"/>
      </w:pPr>
      <w:r w:rsidRPr="007E2B90">
        <w:t>Реализация программы дисциплины требует наличия учебного кабинета «ОХРАНА ТРУДА</w:t>
      </w:r>
      <w:r>
        <w:t xml:space="preserve">». </w:t>
      </w:r>
    </w:p>
    <w:p w:rsidR="007E2B90" w:rsidRPr="007E2B90" w:rsidRDefault="007E2B90" w:rsidP="007E2B90">
      <w:pPr>
        <w:tabs>
          <w:tab w:val="left" w:pos="7470"/>
        </w:tabs>
        <w:ind w:left="720" w:right="-28" w:firstLine="480"/>
        <w:rPr>
          <w:rStyle w:val="c16"/>
        </w:rPr>
      </w:pPr>
      <w:r w:rsidRPr="007E2B90">
        <w:t xml:space="preserve">Оборудование учебного кабинета: </w:t>
      </w:r>
    </w:p>
    <w:p w:rsidR="007E2B90" w:rsidRPr="007E2B90" w:rsidRDefault="007E2B90" w:rsidP="007E2B90">
      <w:pPr>
        <w:pStyle w:val="c15"/>
        <w:spacing w:before="0" w:after="0"/>
        <w:ind w:left="720" w:right="-28" w:firstLine="480"/>
        <w:jc w:val="both"/>
        <w:rPr>
          <w:rStyle w:val="c16"/>
          <w:color w:val="000000"/>
        </w:rPr>
      </w:pPr>
      <w:r w:rsidRPr="007E2B90">
        <w:rPr>
          <w:rStyle w:val="c16"/>
          <w:color w:val="666666"/>
        </w:rPr>
        <w:t xml:space="preserve">- </w:t>
      </w:r>
      <w:r w:rsidRPr="007E2B90">
        <w:rPr>
          <w:rStyle w:val="c16"/>
          <w:color w:val="000000"/>
        </w:rPr>
        <w:t>посадочные места по количеству обучающихся;</w:t>
      </w:r>
    </w:p>
    <w:p w:rsidR="007E2B90" w:rsidRPr="007E2B90" w:rsidRDefault="007E2B90" w:rsidP="007E2B90">
      <w:pPr>
        <w:pStyle w:val="c15"/>
        <w:spacing w:before="0" w:after="0"/>
        <w:ind w:left="720" w:right="-28" w:firstLine="480"/>
        <w:jc w:val="both"/>
        <w:rPr>
          <w:rStyle w:val="c16"/>
          <w:color w:val="000000"/>
        </w:rPr>
      </w:pPr>
      <w:r w:rsidRPr="007E2B90">
        <w:rPr>
          <w:rStyle w:val="c16"/>
          <w:color w:val="000000"/>
        </w:rPr>
        <w:t>- рабочее место преподавателя;</w:t>
      </w:r>
    </w:p>
    <w:p w:rsidR="007E2B90" w:rsidRPr="007E2B90" w:rsidRDefault="007E2B90" w:rsidP="007E2B90">
      <w:pPr>
        <w:pStyle w:val="c15"/>
        <w:spacing w:before="0" w:after="0"/>
        <w:ind w:left="720" w:right="-28" w:firstLine="480"/>
        <w:jc w:val="both"/>
        <w:rPr>
          <w:color w:val="000000"/>
        </w:rPr>
      </w:pPr>
      <w:r w:rsidRPr="007E2B90">
        <w:rPr>
          <w:rStyle w:val="c16"/>
          <w:color w:val="000000"/>
        </w:rPr>
        <w:t>- комплект учебно-наглядных пособий «Охрана труда»;</w:t>
      </w:r>
    </w:p>
    <w:p w:rsidR="007E2B90" w:rsidRPr="007E2B90" w:rsidRDefault="007E2B90" w:rsidP="007E2B90">
      <w:pPr>
        <w:pStyle w:val="c15"/>
        <w:spacing w:before="0" w:after="0"/>
        <w:ind w:left="720" w:right="-28" w:firstLine="480"/>
        <w:jc w:val="both"/>
        <w:rPr>
          <w:color w:val="000000"/>
        </w:rPr>
      </w:pPr>
      <w:r w:rsidRPr="007E2B90">
        <w:rPr>
          <w:color w:val="000000"/>
        </w:rPr>
        <w:t>- средства индивидуальной зашиты ;</w:t>
      </w:r>
    </w:p>
    <w:p w:rsidR="007E2B90" w:rsidRPr="007E2B90" w:rsidRDefault="007E2B90" w:rsidP="007E2B90">
      <w:pPr>
        <w:pStyle w:val="c15"/>
        <w:spacing w:before="0" w:after="0"/>
        <w:ind w:left="720" w:right="-28" w:firstLine="480"/>
        <w:jc w:val="both"/>
        <w:rPr>
          <w:color w:val="000000"/>
        </w:rPr>
      </w:pPr>
      <w:r w:rsidRPr="007E2B90">
        <w:rPr>
          <w:color w:val="000000"/>
        </w:rPr>
        <w:t xml:space="preserve">- установка для исследования искусственного освещения </w:t>
      </w:r>
    </w:p>
    <w:p w:rsidR="007E2B90" w:rsidRPr="007E2B90" w:rsidRDefault="007E2B90" w:rsidP="007E2B90">
      <w:pPr>
        <w:pStyle w:val="c15"/>
        <w:spacing w:before="0" w:after="0"/>
        <w:ind w:left="720" w:right="-28" w:firstLine="480"/>
        <w:jc w:val="both"/>
        <w:rPr>
          <w:color w:val="000000"/>
        </w:rPr>
      </w:pPr>
      <w:r w:rsidRPr="007E2B90">
        <w:rPr>
          <w:color w:val="000000"/>
        </w:rPr>
        <w:t>- люксметр;</w:t>
      </w:r>
    </w:p>
    <w:p w:rsidR="007E2B90" w:rsidRPr="007E2B90" w:rsidRDefault="007E2B90" w:rsidP="007E2B90">
      <w:pPr>
        <w:pStyle w:val="c15"/>
        <w:spacing w:before="0" w:after="0"/>
        <w:ind w:left="720" w:right="-28" w:firstLine="480"/>
        <w:jc w:val="both"/>
        <w:rPr>
          <w:rFonts w:ascii="Arial" w:hAnsi="Arial" w:cs="Arial"/>
          <w:color w:val="000000"/>
        </w:rPr>
      </w:pPr>
      <w:r w:rsidRPr="007E2B90">
        <w:rPr>
          <w:color w:val="000000"/>
        </w:rPr>
        <w:t>- инструкционные карты по выполнению практических работ, справочники, нормативные документы.</w:t>
      </w:r>
    </w:p>
    <w:p w:rsidR="007E2B90" w:rsidRPr="007E2B90" w:rsidRDefault="007E2B90" w:rsidP="007E2B90">
      <w:pPr>
        <w:pStyle w:val="c15"/>
        <w:spacing w:before="0" w:after="0"/>
        <w:ind w:left="720" w:right="-28" w:firstLine="480"/>
        <w:rPr>
          <w:rFonts w:ascii="Arial" w:hAnsi="Arial" w:cs="Arial"/>
          <w:color w:val="000000"/>
          <w:sz w:val="16"/>
          <w:szCs w:val="16"/>
        </w:rPr>
      </w:pPr>
    </w:p>
    <w:p w:rsidR="007E2B90" w:rsidRPr="007E2B90" w:rsidRDefault="007E2B90" w:rsidP="007E2B90">
      <w:pPr>
        <w:tabs>
          <w:tab w:val="left" w:pos="7470"/>
        </w:tabs>
        <w:ind w:left="720" w:right="-28" w:firstLine="480"/>
      </w:pPr>
      <w:r w:rsidRPr="007E2B90">
        <w:rPr>
          <w:b/>
        </w:rPr>
        <w:t xml:space="preserve">3.2. Информационное обеспечение обучения </w:t>
      </w:r>
    </w:p>
    <w:p w:rsidR="007E2B90" w:rsidRPr="007E2B90" w:rsidRDefault="007E2B90" w:rsidP="007E2B90">
      <w:pPr>
        <w:tabs>
          <w:tab w:val="left" w:pos="7470"/>
        </w:tabs>
        <w:ind w:left="720" w:right="-28" w:firstLine="480"/>
      </w:pPr>
      <w:r w:rsidRPr="007E2B90">
        <w:t xml:space="preserve">Перечень рекомендуемых учебных изданий, интернет ресурсов, дополнительной литературы </w:t>
      </w:r>
    </w:p>
    <w:p w:rsidR="007E2B90" w:rsidRPr="007E2B90" w:rsidRDefault="007E2B90" w:rsidP="007E2B90">
      <w:pPr>
        <w:tabs>
          <w:tab w:val="left" w:pos="7470"/>
        </w:tabs>
        <w:ind w:left="720" w:right="-28" w:firstLine="480"/>
        <w:rPr>
          <w:sz w:val="16"/>
          <w:szCs w:val="16"/>
        </w:rPr>
      </w:pPr>
    </w:p>
    <w:p w:rsidR="007E2B90" w:rsidRPr="007E2B90" w:rsidRDefault="007E2B90" w:rsidP="007E2B90">
      <w:pPr>
        <w:tabs>
          <w:tab w:val="left" w:pos="7470"/>
        </w:tabs>
        <w:ind w:left="720" w:right="-28" w:firstLine="480"/>
      </w:pPr>
      <w:r w:rsidRPr="007E2B90">
        <w:rPr>
          <w:b/>
        </w:rPr>
        <w:t>Основные источники:</w:t>
      </w:r>
    </w:p>
    <w:p w:rsidR="007E2B90" w:rsidRPr="007E2B90" w:rsidRDefault="007E2B90" w:rsidP="007E2B90">
      <w:pPr>
        <w:widowControl/>
        <w:tabs>
          <w:tab w:val="left" w:pos="7470"/>
        </w:tabs>
        <w:suppressAutoHyphens/>
        <w:ind w:left="1200" w:right="-28" w:firstLine="0"/>
        <w:jc w:val="left"/>
      </w:pPr>
      <w:r>
        <w:t xml:space="preserve">1. </w:t>
      </w:r>
      <w:r w:rsidRPr="007E2B90">
        <w:t>Карнаух Н.Н. Охрана труда: учебник для ссузов. -М.: Юрайт.2011</w:t>
      </w:r>
    </w:p>
    <w:p w:rsidR="007E2B90" w:rsidRPr="007E2B90" w:rsidRDefault="007E2B90" w:rsidP="007E2B90">
      <w:pPr>
        <w:widowControl/>
        <w:tabs>
          <w:tab w:val="left" w:pos="7470"/>
        </w:tabs>
        <w:suppressAutoHyphens/>
        <w:ind w:left="1200" w:right="-28" w:firstLine="0"/>
        <w:jc w:val="left"/>
      </w:pPr>
      <w:r>
        <w:t xml:space="preserve">2. </w:t>
      </w:r>
      <w:r w:rsidRPr="007E2B90">
        <w:t>Докторов А.В. Охрана труда на предприятиях. -М.: АльфаМ, Инфра-М,2010.</w:t>
      </w:r>
    </w:p>
    <w:p w:rsidR="007E2B90" w:rsidRPr="007E2B90" w:rsidRDefault="007E2B90" w:rsidP="007E2B90">
      <w:pPr>
        <w:widowControl/>
        <w:tabs>
          <w:tab w:val="left" w:pos="7470"/>
        </w:tabs>
        <w:suppressAutoHyphens/>
        <w:ind w:left="1200" w:right="-28" w:firstLine="0"/>
        <w:jc w:val="left"/>
        <w:rPr>
          <w:b/>
        </w:rPr>
      </w:pPr>
      <w:r>
        <w:t xml:space="preserve">3. </w:t>
      </w:r>
      <w:r w:rsidRPr="007E2B90">
        <w:t>Графкина М.В. Охрана труда и производственная безопасность. М. 2010.</w:t>
      </w:r>
    </w:p>
    <w:p w:rsidR="007E2B90" w:rsidRPr="007E2B90" w:rsidRDefault="007E2B90" w:rsidP="007E2B90">
      <w:pPr>
        <w:tabs>
          <w:tab w:val="left" w:pos="7470"/>
        </w:tabs>
        <w:ind w:left="720" w:right="-28" w:firstLine="480"/>
        <w:rPr>
          <w:b/>
          <w:sz w:val="16"/>
          <w:szCs w:val="16"/>
        </w:rPr>
      </w:pPr>
    </w:p>
    <w:p w:rsidR="007E2B90" w:rsidRPr="007E2B90" w:rsidRDefault="007E2B90" w:rsidP="007E2B90">
      <w:pPr>
        <w:tabs>
          <w:tab w:val="left" w:pos="7470"/>
        </w:tabs>
        <w:ind w:left="720" w:right="-28" w:firstLine="480"/>
      </w:pPr>
      <w:r w:rsidRPr="007E2B90">
        <w:rPr>
          <w:b/>
        </w:rPr>
        <w:t>Дополнительные источники:</w:t>
      </w:r>
    </w:p>
    <w:p w:rsidR="007E2B90" w:rsidRPr="007E2B90" w:rsidRDefault="007E2B90" w:rsidP="007E2B90">
      <w:pPr>
        <w:widowControl/>
        <w:tabs>
          <w:tab w:val="left" w:pos="720"/>
          <w:tab w:val="left" w:pos="11640"/>
        </w:tabs>
        <w:suppressAutoHyphens/>
        <w:ind w:left="720" w:right="-28" w:firstLine="480"/>
        <w:jc w:val="left"/>
      </w:pPr>
      <w:r>
        <w:t xml:space="preserve">1. </w:t>
      </w:r>
      <w:r w:rsidRPr="007E2B90">
        <w:t>Белов С.В., Девясилов В.А. Охрана труда</w:t>
      </w:r>
      <w:r>
        <w:t xml:space="preserve">. Учебник для студентов средних </w:t>
      </w:r>
      <w:r w:rsidRPr="007E2B90">
        <w:t>профессиональных заведений. -М.; Форму-Инфра,2006.</w:t>
      </w:r>
    </w:p>
    <w:p w:rsidR="007E2B90" w:rsidRPr="007E2B90" w:rsidRDefault="007E2B90" w:rsidP="007E2B90">
      <w:pPr>
        <w:widowControl/>
        <w:tabs>
          <w:tab w:val="left" w:pos="720"/>
          <w:tab w:val="left" w:pos="7470"/>
        </w:tabs>
        <w:suppressAutoHyphens/>
        <w:ind w:left="720" w:right="-28" w:firstLine="480"/>
        <w:jc w:val="left"/>
      </w:pPr>
      <w:r>
        <w:t xml:space="preserve">2. </w:t>
      </w:r>
      <w:r w:rsidRPr="007E2B90">
        <w:t>Гуляева Т.П. Охрана труда для работников агропромышленного комплекса. - Орел, 2005.</w:t>
      </w:r>
    </w:p>
    <w:p w:rsidR="007E2B90" w:rsidRPr="007E2B90" w:rsidRDefault="007E2B90" w:rsidP="007E2B90">
      <w:pPr>
        <w:widowControl/>
        <w:tabs>
          <w:tab w:val="left" w:pos="720"/>
          <w:tab w:val="left" w:pos="7470"/>
        </w:tabs>
        <w:suppressAutoHyphens/>
        <w:ind w:left="720" w:right="-28" w:firstLine="480"/>
        <w:jc w:val="left"/>
      </w:pPr>
      <w:r>
        <w:t xml:space="preserve">3. </w:t>
      </w:r>
      <w:r w:rsidRPr="007E2B90">
        <w:t>Инструкция по охране труда. - А-Приор,2010.</w:t>
      </w:r>
    </w:p>
    <w:p w:rsidR="007E2B90" w:rsidRPr="007E2B90" w:rsidRDefault="007E2B90" w:rsidP="007E2B90">
      <w:pPr>
        <w:widowControl/>
        <w:tabs>
          <w:tab w:val="left" w:pos="720"/>
          <w:tab w:val="left" w:pos="7470"/>
        </w:tabs>
        <w:suppressAutoHyphens/>
        <w:ind w:left="720" w:right="-28" w:firstLine="480"/>
        <w:jc w:val="left"/>
      </w:pPr>
      <w:r>
        <w:t xml:space="preserve">4. </w:t>
      </w:r>
      <w:r w:rsidRPr="007E2B90">
        <w:t>Лапин А.П. и др. Каталог-справочник средства индивидуальной защиты для работников агропромышленного комплекса МСХ РФ. - М.:2006.</w:t>
      </w:r>
    </w:p>
    <w:p w:rsidR="00C2423A" w:rsidRPr="007E2B90" w:rsidRDefault="00C2423A" w:rsidP="00C2423A">
      <w:pPr>
        <w:pStyle w:val="ae"/>
        <w:spacing w:after="0"/>
        <w:ind w:left="720" w:right="-28" w:firstLine="480"/>
        <w:rPr>
          <w:sz w:val="16"/>
          <w:szCs w:val="16"/>
          <w:lang w:val="ru-RU"/>
        </w:rPr>
      </w:pPr>
    </w:p>
    <w:p w:rsidR="00C2423A" w:rsidRPr="008F3FFD" w:rsidRDefault="00C2423A" w:rsidP="00C2423A">
      <w:pPr>
        <w:ind w:left="720" w:right="-28" w:firstLine="480"/>
        <w:rPr>
          <w:b/>
        </w:rPr>
      </w:pPr>
      <w:r w:rsidRPr="008F3FFD">
        <w:rPr>
          <w:b/>
        </w:rPr>
        <w:t>Интернет – ресурсы:</w:t>
      </w:r>
    </w:p>
    <w:p w:rsidR="00C2423A" w:rsidRPr="00C2423A" w:rsidRDefault="007E2B90" w:rsidP="007E2B90">
      <w:pPr>
        <w:ind w:left="720" w:right="-28" w:firstLine="480"/>
      </w:pPr>
      <w:r>
        <w:t xml:space="preserve">1. </w:t>
      </w:r>
      <w:hyperlink r:id="rId190" w:history="1">
        <w:r w:rsidR="00C2423A" w:rsidRPr="00C2423A">
          <w:rPr>
            <w:rStyle w:val="a3"/>
            <w:lang w:val="en-US"/>
          </w:rPr>
          <w:t>http</w:t>
        </w:r>
        <w:r w:rsidR="00C2423A" w:rsidRPr="00C2423A">
          <w:rPr>
            <w:rStyle w:val="a3"/>
          </w:rPr>
          <w:t>://</w:t>
        </w:r>
        <w:r w:rsidR="00C2423A" w:rsidRPr="00C2423A">
          <w:rPr>
            <w:rStyle w:val="a3"/>
            <w:lang w:val="en-US"/>
          </w:rPr>
          <w:t>oxtrud</w:t>
        </w:r>
        <w:r w:rsidR="00C2423A" w:rsidRPr="00C2423A">
          <w:rPr>
            <w:rStyle w:val="a3"/>
          </w:rPr>
          <w:t>.</w:t>
        </w:r>
        <w:r w:rsidR="00C2423A" w:rsidRPr="00C2423A">
          <w:rPr>
            <w:rStyle w:val="a3"/>
            <w:lang w:val="en-US"/>
          </w:rPr>
          <w:t>narod</w:t>
        </w:r>
        <w:r w:rsidR="00C2423A" w:rsidRPr="00C2423A">
          <w:rPr>
            <w:rStyle w:val="a3"/>
          </w:rPr>
          <w:t>.</w:t>
        </w:r>
        <w:r w:rsidR="00C2423A" w:rsidRPr="00C2423A">
          <w:rPr>
            <w:rStyle w:val="a3"/>
            <w:lang w:val="en-US"/>
          </w:rPr>
          <w:t>ru</w:t>
        </w:r>
        <w:r w:rsidR="00C2423A" w:rsidRPr="00C2423A">
          <w:rPr>
            <w:rStyle w:val="a3"/>
          </w:rPr>
          <w:t>/</w:t>
        </w:r>
        <w:r w:rsidR="00C2423A" w:rsidRPr="00C2423A">
          <w:rPr>
            <w:rStyle w:val="a3"/>
            <w:lang w:val="en-US"/>
          </w:rPr>
          <w:t>iiot</w:t>
        </w:r>
        <w:r w:rsidR="00C2423A" w:rsidRPr="00C2423A">
          <w:rPr>
            <w:rStyle w:val="a3"/>
          </w:rPr>
          <w:t>.</w:t>
        </w:r>
        <w:r w:rsidR="00C2423A" w:rsidRPr="00C2423A">
          <w:rPr>
            <w:rStyle w:val="a3"/>
            <w:lang w:val="en-US"/>
          </w:rPr>
          <w:t>htm</w:t>
        </w:r>
      </w:hyperlink>
      <w:r w:rsidR="00C2423A" w:rsidRPr="00C2423A">
        <w:t xml:space="preserve"> - Бесплатный сайт по охране труда</w:t>
      </w:r>
    </w:p>
    <w:p w:rsidR="00C2423A" w:rsidRPr="00C2423A" w:rsidRDefault="007E2B90" w:rsidP="00C2423A">
      <w:pPr>
        <w:ind w:left="720" w:right="-28" w:firstLine="480"/>
      </w:pPr>
      <w:r>
        <w:t xml:space="preserve">2. </w:t>
      </w:r>
      <w:hyperlink r:id="rId191" w:history="1">
        <w:r w:rsidR="00C2423A" w:rsidRPr="00C2423A">
          <w:rPr>
            <w:rStyle w:val="a3"/>
            <w:lang w:val="en-US"/>
          </w:rPr>
          <w:t>http</w:t>
        </w:r>
        <w:r w:rsidR="00C2423A" w:rsidRPr="00C2423A">
          <w:rPr>
            <w:rStyle w:val="a3"/>
          </w:rPr>
          <w:t>://</w:t>
        </w:r>
        <w:r w:rsidR="00C2423A" w:rsidRPr="00C2423A">
          <w:rPr>
            <w:rStyle w:val="a3"/>
            <w:lang w:val="en-US"/>
          </w:rPr>
          <w:t>www</w:t>
        </w:r>
        <w:r w:rsidR="00C2423A" w:rsidRPr="00C2423A">
          <w:rPr>
            <w:rStyle w:val="a3"/>
          </w:rPr>
          <w:t>.</w:t>
        </w:r>
        <w:r w:rsidR="00C2423A" w:rsidRPr="00C2423A">
          <w:rPr>
            <w:rStyle w:val="a3"/>
            <w:lang w:val="en-US"/>
          </w:rPr>
          <w:t>bibliotekar</w:t>
        </w:r>
        <w:r w:rsidR="00C2423A" w:rsidRPr="00C2423A">
          <w:rPr>
            <w:rStyle w:val="a3"/>
          </w:rPr>
          <w:t>.</w:t>
        </w:r>
        <w:r w:rsidR="00C2423A" w:rsidRPr="00C2423A">
          <w:rPr>
            <w:rStyle w:val="a3"/>
            <w:lang w:val="en-US"/>
          </w:rPr>
          <w:t>ru</w:t>
        </w:r>
        <w:r w:rsidR="00C2423A" w:rsidRPr="00C2423A">
          <w:rPr>
            <w:rStyle w:val="a3"/>
          </w:rPr>
          <w:t>/</w:t>
        </w:r>
        <w:r w:rsidR="00C2423A" w:rsidRPr="00C2423A">
          <w:rPr>
            <w:rStyle w:val="a3"/>
            <w:lang w:val="en-US"/>
          </w:rPr>
          <w:t>auto</w:t>
        </w:r>
        <w:r w:rsidR="00C2423A" w:rsidRPr="00C2423A">
          <w:rPr>
            <w:rStyle w:val="a3"/>
          </w:rPr>
          <w:t>-</w:t>
        </w:r>
        <w:r w:rsidR="00C2423A" w:rsidRPr="00C2423A">
          <w:rPr>
            <w:rStyle w:val="a3"/>
            <w:lang w:val="en-US"/>
          </w:rPr>
          <w:t>uchebnik</w:t>
        </w:r>
        <w:r w:rsidR="00C2423A" w:rsidRPr="00C2423A">
          <w:rPr>
            <w:rStyle w:val="a3"/>
          </w:rPr>
          <w:t>/63.</w:t>
        </w:r>
        <w:r w:rsidR="00C2423A" w:rsidRPr="00C2423A">
          <w:rPr>
            <w:rStyle w:val="a3"/>
            <w:lang w:val="en-US"/>
          </w:rPr>
          <w:t>htm</w:t>
        </w:r>
        <w:r w:rsidR="00C2423A" w:rsidRPr="00C2423A">
          <w:rPr>
            <w:rStyle w:val="a3"/>
          </w:rPr>
          <w:t>- Электронная</w:t>
        </w:r>
      </w:hyperlink>
      <w:r w:rsidR="00C2423A" w:rsidRPr="00C2423A">
        <w:t xml:space="preserve"> библиотека</w:t>
      </w:r>
    </w:p>
    <w:p w:rsidR="00C2423A" w:rsidRPr="00C2423A" w:rsidRDefault="007E2B90" w:rsidP="00C2423A">
      <w:pPr>
        <w:ind w:left="720" w:right="-28" w:firstLine="480"/>
      </w:pPr>
      <w:r>
        <w:t xml:space="preserve">3. </w:t>
      </w:r>
      <w:hyperlink r:id="rId192" w:history="1">
        <w:r w:rsidR="00C2423A" w:rsidRPr="00C2423A">
          <w:rPr>
            <w:rStyle w:val="a3"/>
            <w:lang w:val="en-US"/>
          </w:rPr>
          <w:t>http</w:t>
        </w:r>
        <w:r w:rsidR="00C2423A" w:rsidRPr="00C2423A">
          <w:rPr>
            <w:rStyle w:val="a3"/>
          </w:rPr>
          <w:t>://</w:t>
        </w:r>
        <w:r w:rsidR="00C2423A" w:rsidRPr="00C2423A">
          <w:rPr>
            <w:rStyle w:val="a3"/>
            <w:lang w:val="en-US"/>
          </w:rPr>
          <w:t>ohranatruda</w:t>
        </w:r>
        <w:r w:rsidR="00C2423A" w:rsidRPr="00C2423A">
          <w:rPr>
            <w:rStyle w:val="a3"/>
          </w:rPr>
          <w:t>.</w:t>
        </w:r>
        <w:r w:rsidR="00C2423A" w:rsidRPr="00C2423A">
          <w:rPr>
            <w:rStyle w:val="a3"/>
            <w:lang w:val="en-US"/>
          </w:rPr>
          <w:t>ru</w:t>
        </w:r>
        <w:r w:rsidR="00C2423A" w:rsidRPr="00C2423A">
          <w:rPr>
            <w:rStyle w:val="a3"/>
          </w:rPr>
          <w:t>/</w:t>
        </w:r>
        <w:r w:rsidR="00C2423A" w:rsidRPr="00C2423A">
          <w:rPr>
            <w:rStyle w:val="a3"/>
            <w:lang w:val="en-US"/>
          </w:rPr>
          <w:t>ot</w:t>
        </w:r>
      </w:hyperlink>
      <w:r w:rsidR="00C2423A" w:rsidRPr="00C2423A">
        <w:t>_</w:t>
      </w:r>
      <w:r w:rsidR="00C2423A" w:rsidRPr="00C2423A">
        <w:rPr>
          <w:lang w:val="en-US"/>
        </w:rPr>
        <w:t>biblio</w:t>
      </w:r>
      <w:r w:rsidR="00C2423A" w:rsidRPr="00C2423A">
        <w:t>/</w:t>
      </w:r>
      <w:r w:rsidR="00C2423A" w:rsidRPr="00C2423A">
        <w:rPr>
          <w:lang w:val="en-US"/>
        </w:rPr>
        <w:t>instructions</w:t>
      </w:r>
      <w:r w:rsidR="00C2423A" w:rsidRPr="00C2423A">
        <w:t xml:space="preserve">/167/2100/ - охрана труда в России </w:t>
      </w:r>
    </w:p>
    <w:p w:rsidR="00943AF0" w:rsidRPr="00C2423A" w:rsidRDefault="00943AF0" w:rsidP="00C2423A">
      <w:pPr>
        <w:tabs>
          <w:tab w:val="num" w:pos="540"/>
        </w:tabs>
        <w:ind w:left="720" w:right="-28" w:firstLine="480"/>
      </w:pPr>
    </w:p>
    <w:p w:rsidR="00C2423A" w:rsidRPr="001157BA" w:rsidRDefault="00C2423A" w:rsidP="00C2423A">
      <w:pPr>
        <w:autoSpaceDE w:val="0"/>
        <w:autoSpaceDN w:val="0"/>
        <w:adjustRightInd w:val="0"/>
        <w:ind w:left="720" w:firstLine="0"/>
        <w:jc w:val="center"/>
        <w:rPr>
          <w:b/>
          <w:caps/>
        </w:rPr>
      </w:pPr>
      <w:r w:rsidRPr="001157BA">
        <w:rPr>
          <w:b/>
          <w:caps/>
        </w:rPr>
        <w:t>программа дисциплины</w:t>
      </w:r>
    </w:p>
    <w:p w:rsidR="00C2423A" w:rsidRPr="001157BA" w:rsidRDefault="00C2423A" w:rsidP="00C2423A">
      <w:pPr>
        <w:tabs>
          <w:tab w:val="num" w:pos="540"/>
        </w:tabs>
        <w:ind w:left="720" w:firstLine="0"/>
        <w:jc w:val="center"/>
      </w:pPr>
      <w:r w:rsidRPr="001157BA">
        <w:rPr>
          <w:b/>
        </w:rPr>
        <w:t>Безопасность жизнедеятельностми (ОП.09)</w:t>
      </w:r>
    </w:p>
    <w:p w:rsidR="00943AF0" w:rsidRPr="007E2B90" w:rsidRDefault="00943AF0" w:rsidP="00457710">
      <w:pPr>
        <w:tabs>
          <w:tab w:val="num" w:pos="540"/>
        </w:tabs>
        <w:ind w:left="540" w:firstLine="540"/>
        <w:rPr>
          <w:sz w:val="16"/>
          <w:szCs w:val="16"/>
        </w:rPr>
      </w:pPr>
    </w:p>
    <w:p w:rsidR="00C2423A" w:rsidRPr="006D7AD8" w:rsidRDefault="00C2423A" w:rsidP="006D7AD8">
      <w:pPr>
        <w:ind w:left="720" w:right="-28" w:firstLine="480"/>
        <w:jc w:val="left"/>
        <w:outlineLvl w:val="0"/>
        <w:rPr>
          <w:b/>
          <w:caps/>
        </w:rPr>
      </w:pPr>
      <w:r w:rsidRPr="006D7AD8">
        <w:rPr>
          <w:b/>
          <w:caps/>
        </w:rPr>
        <w:t>1 Паспорт программы учебной дисциплины</w:t>
      </w:r>
      <w:r w:rsidR="006D7AD8">
        <w:rPr>
          <w:b/>
          <w:caps/>
        </w:rPr>
        <w:t xml:space="preserve"> </w:t>
      </w:r>
      <w:r w:rsidRPr="006D7AD8">
        <w:rPr>
          <w:b/>
          <w:caps/>
        </w:rPr>
        <w:t>безопасность жизнедеятельности</w:t>
      </w:r>
    </w:p>
    <w:p w:rsidR="00C2423A" w:rsidRPr="006D7AD8" w:rsidRDefault="00C2423A" w:rsidP="006D7AD8">
      <w:pPr>
        <w:ind w:left="720" w:right="-28" w:firstLine="480"/>
        <w:rPr>
          <w:b/>
          <w:sz w:val="16"/>
          <w:szCs w:val="16"/>
        </w:rPr>
      </w:pPr>
    </w:p>
    <w:p w:rsidR="00C2423A" w:rsidRPr="006D7AD8" w:rsidRDefault="00C2423A" w:rsidP="006D7AD8">
      <w:pPr>
        <w:ind w:left="720" w:right="-28" w:firstLine="480"/>
        <w:rPr>
          <w:b/>
        </w:rPr>
      </w:pPr>
      <w:r w:rsidRPr="006D7AD8">
        <w:rPr>
          <w:b/>
        </w:rPr>
        <w:t>1.1 Область применения программы</w:t>
      </w:r>
    </w:p>
    <w:p w:rsidR="00C2423A" w:rsidRPr="006D7AD8" w:rsidRDefault="00C2423A" w:rsidP="006D7AD8">
      <w:pPr>
        <w:ind w:left="720" w:right="-28" w:firstLine="480"/>
      </w:pPr>
      <w:r w:rsidRPr="006D7AD8">
        <w:t>Программа учебной дисциплины является частью основной профессиональной образовательной программы в соответствии с Федеральным государственным образовательным стандартом СПО по специальности 23.02.03 – Техническое обслуживание и ремонт автомобильного транспорта.</w:t>
      </w:r>
    </w:p>
    <w:p w:rsidR="00C2423A" w:rsidRPr="006D7AD8" w:rsidRDefault="00C2423A" w:rsidP="006D7AD8">
      <w:pPr>
        <w:ind w:left="720" w:right="-28" w:firstLine="480"/>
        <w:rPr>
          <w:sz w:val="16"/>
          <w:szCs w:val="16"/>
        </w:rPr>
      </w:pPr>
    </w:p>
    <w:p w:rsidR="00C2423A" w:rsidRPr="006D7AD8" w:rsidRDefault="00C2423A" w:rsidP="006D7AD8">
      <w:pPr>
        <w:ind w:left="720" w:right="-28" w:firstLine="480"/>
        <w:rPr>
          <w:b/>
        </w:rPr>
      </w:pPr>
      <w:r w:rsidRPr="006D7AD8">
        <w:rPr>
          <w:b/>
        </w:rPr>
        <w:t xml:space="preserve">1.2 Место учебной дисциплины в структуре основной профессиональной образовательной программы: </w:t>
      </w:r>
    </w:p>
    <w:p w:rsidR="00C2423A" w:rsidRPr="006D7AD8" w:rsidRDefault="00C2423A" w:rsidP="006D7AD8">
      <w:pPr>
        <w:ind w:left="720" w:right="-28" w:firstLine="480"/>
      </w:pPr>
      <w:r w:rsidRPr="006D7AD8">
        <w:t>Дисциплина входит в профессиональный цикл в качестве общепрофессиональной дисциплины.</w:t>
      </w:r>
    </w:p>
    <w:p w:rsidR="00C2423A" w:rsidRPr="006D7AD8" w:rsidRDefault="00C2423A" w:rsidP="006D7AD8">
      <w:pPr>
        <w:ind w:left="720" w:right="-28" w:firstLine="480"/>
        <w:rPr>
          <w:sz w:val="16"/>
          <w:szCs w:val="16"/>
        </w:rPr>
      </w:pPr>
    </w:p>
    <w:p w:rsidR="00C2423A" w:rsidRPr="006D7AD8" w:rsidRDefault="00C2423A" w:rsidP="006D7AD8">
      <w:pPr>
        <w:ind w:left="720" w:right="-28" w:firstLine="480"/>
        <w:rPr>
          <w:b/>
        </w:rPr>
      </w:pPr>
      <w:r w:rsidRPr="006D7AD8">
        <w:rPr>
          <w:b/>
        </w:rPr>
        <w:t>1.3 Цели и задачи учебной дисциплины – требования к результатам освоения учебной дисциплины:</w:t>
      </w:r>
    </w:p>
    <w:p w:rsidR="00C2423A" w:rsidRPr="006D7AD8" w:rsidRDefault="00C2423A" w:rsidP="006D7AD8">
      <w:pPr>
        <w:ind w:left="720" w:right="-28" w:firstLine="480"/>
        <w:rPr>
          <w:b/>
        </w:rPr>
      </w:pPr>
      <w:r w:rsidRPr="006D7AD8">
        <w:t xml:space="preserve">В результате освоения учебной дисциплины обучающийся должен </w:t>
      </w:r>
      <w:r w:rsidRPr="006D7AD8">
        <w:rPr>
          <w:b/>
        </w:rPr>
        <w:t>уметь:</w:t>
      </w:r>
    </w:p>
    <w:p w:rsidR="00C2423A" w:rsidRPr="006D7AD8" w:rsidRDefault="00C2423A" w:rsidP="009D7C7D">
      <w:pPr>
        <w:widowControl/>
        <w:numPr>
          <w:ilvl w:val="0"/>
          <w:numId w:val="110"/>
        </w:numPr>
        <w:suppressAutoHyphens/>
        <w:ind w:left="720" w:right="-28" w:firstLine="480"/>
      </w:pPr>
      <w:r w:rsidRPr="006D7AD8">
        <w:t>организовывать и проводить  мероприятия по защите работающих и населения от негативных воздействий чрезвычайных ситуаций;</w:t>
      </w:r>
    </w:p>
    <w:p w:rsidR="00C2423A" w:rsidRPr="006D7AD8" w:rsidRDefault="00C2423A" w:rsidP="009D7C7D">
      <w:pPr>
        <w:widowControl/>
        <w:numPr>
          <w:ilvl w:val="0"/>
          <w:numId w:val="110"/>
        </w:numPr>
        <w:suppressAutoHyphens/>
        <w:ind w:left="720" w:right="-28" w:firstLine="480"/>
      </w:pPr>
      <w:r w:rsidRPr="006D7AD8">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C2423A" w:rsidRPr="006D7AD8" w:rsidRDefault="00C2423A" w:rsidP="009D7C7D">
      <w:pPr>
        <w:widowControl/>
        <w:numPr>
          <w:ilvl w:val="0"/>
          <w:numId w:val="110"/>
        </w:numPr>
        <w:suppressAutoHyphens/>
        <w:ind w:left="720" w:right="-28" w:firstLine="480"/>
      </w:pPr>
      <w:r w:rsidRPr="006D7AD8">
        <w:t>использовать средства индивидуальной и коллективной защиты от оружия массового поражения;</w:t>
      </w:r>
    </w:p>
    <w:p w:rsidR="00C2423A" w:rsidRPr="006D7AD8" w:rsidRDefault="00C2423A" w:rsidP="009D7C7D">
      <w:pPr>
        <w:widowControl/>
        <w:numPr>
          <w:ilvl w:val="0"/>
          <w:numId w:val="110"/>
        </w:numPr>
        <w:suppressAutoHyphens/>
        <w:ind w:left="720" w:right="-28" w:firstLine="480"/>
      </w:pPr>
      <w:r w:rsidRPr="006D7AD8">
        <w:t>применять первичные средства пожаротушения;</w:t>
      </w:r>
    </w:p>
    <w:p w:rsidR="00C2423A" w:rsidRPr="006D7AD8" w:rsidRDefault="00C2423A" w:rsidP="009D7C7D">
      <w:pPr>
        <w:widowControl/>
        <w:numPr>
          <w:ilvl w:val="0"/>
          <w:numId w:val="110"/>
        </w:numPr>
        <w:suppressAutoHyphens/>
        <w:ind w:left="720" w:right="-28" w:firstLine="480"/>
      </w:pPr>
      <w:r w:rsidRPr="006D7AD8">
        <w:t>ориентироваться в перечне военно-учетных специальностей и самостоятельно определять среди них родственные полученной специальности;</w:t>
      </w:r>
    </w:p>
    <w:p w:rsidR="00C2423A" w:rsidRPr="006D7AD8" w:rsidRDefault="00C2423A" w:rsidP="009D7C7D">
      <w:pPr>
        <w:widowControl/>
        <w:numPr>
          <w:ilvl w:val="0"/>
          <w:numId w:val="110"/>
        </w:numPr>
        <w:suppressAutoHyphens/>
        <w:ind w:left="720" w:right="-28" w:firstLine="480"/>
      </w:pPr>
      <w:r w:rsidRPr="006D7AD8">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C2423A" w:rsidRPr="006D7AD8" w:rsidRDefault="00C2423A" w:rsidP="009D7C7D">
      <w:pPr>
        <w:widowControl/>
        <w:numPr>
          <w:ilvl w:val="0"/>
          <w:numId w:val="110"/>
        </w:numPr>
        <w:suppressAutoHyphens/>
        <w:ind w:left="720" w:right="-28" w:firstLine="480"/>
      </w:pPr>
      <w:r w:rsidRPr="006D7AD8">
        <w:t>владеть способами бесконфликтного общения и саморегуляции в повседневной деятельности и экстремальных условиях военной службы;</w:t>
      </w:r>
    </w:p>
    <w:p w:rsidR="00C2423A" w:rsidRPr="006D7AD8" w:rsidRDefault="00C2423A" w:rsidP="009D7C7D">
      <w:pPr>
        <w:widowControl/>
        <w:numPr>
          <w:ilvl w:val="0"/>
          <w:numId w:val="110"/>
        </w:numPr>
        <w:suppressAutoHyphens/>
        <w:ind w:left="720" w:right="-28" w:firstLine="480"/>
      </w:pPr>
      <w:r w:rsidRPr="006D7AD8">
        <w:t>оказывать первую помощь пострадавшим.</w:t>
      </w:r>
    </w:p>
    <w:p w:rsidR="00C2423A" w:rsidRPr="006D7AD8" w:rsidRDefault="00C2423A" w:rsidP="006D7AD8">
      <w:pPr>
        <w:ind w:left="720" w:right="-28" w:firstLine="480"/>
      </w:pPr>
      <w:r w:rsidRPr="006D7AD8">
        <w:t xml:space="preserve">В результате освоения учебной дисциплины обучающийся должен </w:t>
      </w:r>
      <w:r w:rsidRPr="006D7AD8">
        <w:rPr>
          <w:b/>
        </w:rPr>
        <w:t>знать:</w:t>
      </w:r>
    </w:p>
    <w:p w:rsidR="00C2423A" w:rsidRPr="006D7AD8" w:rsidRDefault="00C2423A" w:rsidP="009D7C7D">
      <w:pPr>
        <w:widowControl/>
        <w:numPr>
          <w:ilvl w:val="0"/>
          <w:numId w:val="111"/>
        </w:numPr>
        <w:suppressAutoHyphens/>
        <w:ind w:left="720" w:right="-28" w:firstLine="480"/>
      </w:pPr>
      <w:r w:rsidRPr="006D7AD8">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C2423A" w:rsidRPr="006D7AD8" w:rsidRDefault="00C2423A" w:rsidP="009D7C7D">
      <w:pPr>
        <w:widowControl/>
        <w:numPr>
          <w:ilvl w:val="0"/>
          <w:numId w:val="111"/>
        </w:numPr>
        <w:suppressAutoHyphens/>
        <w:ind w:left="720" w:right="-28" w:firstLine="480"/>
      </w:pPr>
      <w:r w:rsidRPr="006D7AD8">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C2423A" w:rsidRPr="006D7AD8" w:rsidRDefault="00C2423A" w:rsidP="009D7C7D">
      <w:pPr>
        <w:widowControl/>
        <w:numPr>
          <w:ilvl w:val="0"/>
          <w:numId w:val="111"/>
        </w:numPr>
        <w:suppressAutoHyphens/>
        <w:ind w:left="720" w:right="-28" w:firstLine="480"/>
      </w:pPr>
      <w:r w:rsidRPr="006D7AD8">
        <w:t>основы военной службы и обороны государства;</w:t>
      </w:r>
    </w:p>
    <w:p w:rsidR="00C2423A" w:rsidRPr="006D7AD8" w:rsidRDefault="00C2423A" w:rsidP="009D7C7D">
      <w:pPr>
        <w:widowControl/>
        <w:numPr>
          <w:ilvl w:val="0"/>
          <w:numId w:val="111"/>
        </w:numPr>
        <w:suppressAutoHyphens/>
        <w:ind w:left="720" w:right="-28" w:firstLine="480"/>
      </w:pPr>
      <w:r w:rsidRPr="006D7AD8">
        <w:t>задачи и основные мероприятия гражданской обороны; способы защиты населения от оружия массового поражения;</w:t>
      </w:r>
    </w:p>
    <w:p w:rsidR="00C2423A" w:rsidRPr="006D7AD8" w:rsidRDefault="00C2423A" w:rsidP="009D7C7D">
      <w:pPr>
        <w:widowControl/>
        <w:numPr>
          <w:ilvl w:val="0"/>
          <w:numId w:val="111"/>
        </w:numPr>
        <w:suppressAutoHyphens/>
        <w:ind w:left="720" w:right="-28" w:firstLine="480"/>
      </w:pPr>
      <w:r w:rsidRPr="006D7AD8">
        <w:t>меры пожарной безопасности и правила безопасного поведения при пожарах;</w:t>
      </w:r>
    </w:p>
    <w:p w:rsidR="00C2423A" w:rsidRPr="006D7AD8" w:rsidRDefault="00C2423A" w:rsidP="009D7C7D">
      <w:pPr>
        <w:widowControl/>
        <w:numPr>
          <w:ilvl w:val="0"/>
          <w:numId w:val="111"/>
        </w:numPr>
        <w:suppressAutoHyphens/>
        <w:ind w:left="720" w:right="-28" w:firstLine="480"/>
      </w:pPr>
      <w:r w:rsidRPr="006D7AD8">
        <w:t>организацию и порядок призыва граждан на военную службу и поступления на нее в добровольном порядке;</w:t>
      </w:r>
    </w:p>
    <w:p w:rsidR="00C2423A" w:rsidRPr="006D7AD8" w:rsidRDefault="00C2423A" w:rsidP="009D7C7D">
      <w:pPr>
        <w:widowControl/>
        <w:numPr>
          <w:ilvl w:val="0"/>
          <w:numId w:val="111"/>
        </w:numPr>
        <w:suppressAutoHyphens/>
        <w:ind w:left="720" w:right="-28" w:firstLine="480"/>
      </w:pPr>
      <w:r w:rsidRPr="006D7AD8">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C2423A" w:rsidRPr="006D7AD8" w:rsidRDefault="00C2423A" w:rsidP="009D7C7D">
      <w:pPr>
        <w:widowControl/>
        <w:numPr>
          <w:ilvl w:val="0"/>
          <w:numId w:val="111"/>
        </w:numPr>
        <w:suppressAutoHyphens/>
        <w:ind w:left="720" w:right="-28" w:firstLine="480"/>
      </w:pPr>
      <w:r w:rsidRPr="006D7AD8">
        <w:t>область применения получаемых профессиональных знаний при исполнении обязанностей военной службы;</w:t>
      </w:r>
    </w:p>
    <w:p w:rsidR="00C2423A" w:rsidRPr="006D7AD8" w:rsidRDefault="00C2423A" w:rsidP="009D7C7D">
      <w:pPr>
        <w:widowControl/>
        <w:numPr>
          <w:ilvl w:val="0"/>
          <w:numId w:val="111"/>
        </w:numPr>
        <w:suppressAutoHyphens/>
        <w:ind w:left="720" w:right="-28" w:firstLine="480"/>
      </w:pPr>
      <w:r w:rsidRPr="006D7AD8">
        <w:t>порядок и правила оказа</w:t>
      </w:r>
      <w:r w:rsidR="006D7AD8">
        <w:t>ния первой помощи пострадавшим.</w:t>
      </w:r>
    </w:p>
    <w:p w:rsidR="006D7AD8" w:rsidRPr="006D7AD8" w:rsidRDefault="006D7AD8" w:rsidP="006D7AD8">
      <w:pPr>
        <w:shd w:val="clear" w:color="auto" w:fill="FFFFFF"/>
        <w:ind w:left="720" w:right="-28" w:firstLine="480"/>
      </w:pPr>
      <w:r w:rsidRPr="006D7AD8">
        <w:t>Техник должен обладать общими и профессиональными компетенциями, включающими в себя способность:</w:t>
      </w:r>
    </w:p>
    <w:p w:rsidR="006D7AD8" w:rsidRPr="006D7AD8" w:rsidRDefault="006D7AD8" w:rsidP="006D7AD8">
      <w:pPr>
        <w:shd w:val="clear" w:color="auto" w:fill="FFFFFF"/>
        <w:tabs>
          <w:tab w:val="left" w:pos="993"/>
        </w:tabs>
        <w:ind w:left="720" w:right="-28" w:firstLine="480"/>
      </w:pPr>
      <w:r w:rsidRPr="006D7AD8">
        <w:t>ОК 1. Понимать сущность и социальную значимость своей будущей профессии, проявлять к ней устойчивый интерес.</w:t>
      </w:r>
    </w:p>
    <w:p w:rsidR="006D7AD8" w:rsidRPr="006D7AD8" w:rsidRDefault="006D7AD8" w:rsidP="006D7AD8">
      <w:pPr>
        <w:shd w:val="clear" w:color="auto" w:fill="FFFFFF"/>
        <w:tabs>
          <w:tab w:val="left" w:pos="993"/>
        </w:tabs>
        <w:ind w:left="720" w:right="-28" w:firstLine="480"/>
      </w:pPr>
      <w:r w:rsidRPr="006D7AD8">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6D7AD8" w:rsidRPr="006D7AD8" w:rsidRDefault="006D7AD8" w:rsidP="006D7AD8">
      <w:pPr>
        <w:shd w:val="clear" w:color="auto" w:fill="FFFFFF"/>
        <w:tabs>
          <w:tab w:val="left" w:pos="993"/>
        </w:tabs>
        <w:ind w:left="720" w:right="-28" w:firstLine="480"/>
      </w:pPr>
      <w:r w:rsidRPr="006D7AD8">
        <w:t>ОК 3. Принимать решения в стандартных и нестандартных ситуациях и нести за них ответственность.</w:t>
      </w:r>
    </w:p>
    <w:p w:rsidR="006D7AD8" w:rsidRPr="006D7AD8" w:rsidRDefault="006D7AD8" w:rsidP="006D7AD8">
      <w:pPr>
        <w:shd w:val="clear" w:color="auto" w:fill="FFFFFF"/>
        <w:tabs>
          <w:tab w:val="left" w:pos="993"/>
        </w:tabs>
        <w:ind w:left="720" w:right="-28" w:firstLine="480"/>
      </w:pPr>
      <w:r w:rsidRPr="006D7AD8">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D7AD8" w:rsidRPr="006D7AD8" w:rsidRDefault="006D7AD8" w:rsidP="006D7AD8">
      <w:pPr>
        <w:shd w:val="clear" w:color="auto" w:fill="FFFFFF"/>
        <w:tabs>
          <w:tab w:val="left" w:pos="993"/>
        </w:tabs>
        <w:ind w:left="720" w:right="-28" w:firstLine="480"/>
      </w:pPr>
      <w:r w:rsidRPr="006D7AD8">
        <w:t>ОК 5. Использовать информационно-коммуникационные технологии в профессиональной деятельности.</w:t>
      </w:r>
    </w:p>
    <w:p w:rsidR="006D7AD8" w:rsidRPr="006D7AD8" w:rsidRDefault="006D7AD8" w:rsidP="006D7AD8">
      <w:pPr>
        <w:shd w:val="clear" w:color="auto" w:fill="FFFFFF"/>
        <w:tabs>
          <w:tab w:val="left" w:pos="993"/>
        </w:tabs>
        <w:ind w:left="720" w:right="-28" w:firstLine="480"/>
      </w:pPr>
      <w:r w:rsidRPr="006D7AD8">
        <w:t>ОК 6. Работать в коллективе и команде, эффективно общаться с коллегами, руководством, потребителями.</w:t>
      </w:r>
    </w:p>
    <w:p w:rsidR="006D7AD8" w:rsidRPr="006D7AD8" w:rsidRDefault="006D7AD8" w:rsidP="006D7AD8">
      <w:pPr>
        <w:shd w:val="clear" w:color="auto" w:fill="FFFFFF"/>
        <w:tabs>
          <w:tab w:val="left" w:pos="993"/>
        </w:tabs>
        <w:ind w:left="720" w:right="-28" w:firstLine="480"/>
      </w:pPr>
      <w:r w:rsidRPr="006D7AD8">
        <w:t>ОК 7. Брать на себя ответственность за работу членов команды (подчиненных), результат выполнения заданий.</w:t>
      </w:r>
    </w:p>
    <w:p w:rsidR="006D7AD8" w:rsidRPr="006D7AD8" w:rsidRDefault="006D7AD8" w:rsidP="006D7AD8">
      <w:pPr>
        <w:shd w:val="clear" w:color="auto" w:fill="FFFFFF"/>
        <w:tabs>
          <w:tab w:val="left" w:pos="993"/>
        </w:tabs>
        <w:ind w:left="720" w:right="-28" w:firstLine="480"/>
      </w:pPr>
      <w:r w:rsidRPr="006D7AD8">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6D7AD8" w:rsidRPr="006D7AD8" w:rsidRDefault="006D7AD8" w:rsidP="006D7AD8">
      <w:pPr>
        <w:shd w:val="clear" w:color="auto" w:fill="FFFFFF"/>
        <w:tabs>
          <w:tab w:val="left" w:pos="993"/>
        </w:tabs>
        <w:ind w:left="720" w:right="-28" w:firstLine="480"/>
      </w:pPr>
      <w:r w:rsidRPr="006D7AD8">
        <w:t>ОК 9. Ориентироваться в условиях частой смены технологий в профессиональной деятельности.</w:t>
      </w:r>
    </w:p>
    <w:p w:rsidR="006D7AD8" w:rsidRPr="006D7AD8" w:rsidRDefault="006D7AD8" w:rsidP="006D7AD8">
      <w:pPr>
        <w:shd w:val="clear" w:color="auto" w:fill="FFFFFF"/>
        <w:ind w:left="720" w:right="-28" w:firstLine="480"/>
      </w:pPr>
      <w:r w:rsidRPr="006D7AD8">
        <w:t>ПК 1.1. Организовывать и  проводить работы по техническому ремонту и обслуживанию автотранспорта.</w:t>
      </w:r>
    </w:p>
    <w:p w:rsidR="006D7AD8" w:rsidRPr="006D7AD8" w:rsidRDefault="006D7AD8" w:rsidP="006D7AD8">
      <w:pPr>
        <w:shd w:val="clear" w:color="auto" w:fill="FFFFFF"/>
        <w:ind w:left="720" w:right="-28" w:firstLine="480"/>
      </w:pPr>
      <w:r w:rsidRPr="006D7AD8">
        <w:t>ПК 1.2. Осуществлять технический контроль при хранении, эксплуатации, техническом обслуживании и ремонте автотранспортных средств .</w:t>
      </w:r>
    </w:p>
    <w:p w:rsidR="006D7AD8" w:rsidRPr="006D7AD8" w:rsidRDefault="006D7AD8" w:rsidP="006D7AD8">
      <w:pPr>
        <w:shd w:val="clear" w:color="auto" w:fill="FFFFFF"/>
        <w:ind w:left="720" w:right="-28" w:firstLine="480"/>
      </w:pPr>
      <w:r w:rsidRPr="006D7AD8">
        <w:t>ПК 1.3. Разрабатывать технологические процессы узлов и деталей.</w:t>
      </w:r>
    </w:p>
    <w:p w:rsidR="006D7AD8" w:rsidRPr="006D7AD8" w:rsidRDefault="006D7AD8" w:rsidP="006D7AD8">
      <w:pPr>
        <w:shd w:val="clear" w:color="auto" w:fill="FFFFFF"/>
        <w:ind w:left="720" w:right="-28" w:firstLine="480"/>
      </w:pPr>
      <w:r w:rsidRPr="006D7AD8">
        <w:t>ПК 2.1. Планировать и организовывать работы по техническому обслуживанию и ремонту автотранспорта.</w:t>
      </w:r>
    </w:p>
    <w:p w:rsidR="006D7AD8" w:rsidRPr="006D7AD8" w:rsidRDefault="006D7AD8" w:rsidP="006D7AD8">
      <w:pPr>
        <w:shd w:val="clear" w:color="auto" w:fill="FFFFFF"/>
        <w:ind w:left="720" w:right="-28" w:firstLine="480"/>
      </w:pPr>
      <w:r w:rsidRPr="006D7AD8">
        <w:t>ПК 2.2. Контролировать и оценивать качество работы исполнителей.</w:t>
      </w:r>
    </w:p>
    <w:p w:rsidR="006D7AD8" w:rsidRPr="006D7AD8" w:rsidRDefault="006D7AD8" w:rsidP="006D7AD8">
      <w:pPr>
        <w:shd w:val="clear" w:color="auto" w:fill="FFFFFF"/>
        <w:ind w:left="720" w:right="-28" w:firstLine="480"/>
        <w:rPr>
          <w:b/>
        </w:rPr>
      </w:pPr>
      <w:r w:rsidRPr="006D7AD8">
        <w:t>ПК 2.3. Организовывать безопасное ведение работ при техническом обслуживании и ремонте автотранспорта.</w:t>
      </w:r>
    </w:p>
    <w:p w:rsidR="00C2423A" w:rsidRPr="006D7AD8" w:rsidRDefault="00C2423A" w:rsidP="006D7AD8">
      <w:pPr>
        <w:shd w:val="clear" w:color="auto" w:fill="FFFFFF"/>
        <w:ind w:left="720" w:right="-28" w:firstLine="480"/>
        <w:rPr>
          <w:sz w:val="16"/>
          <w:szCs w:val="16"/>
        </w:rPr>
      </w:pPr>
    </w:p>
    <w:p w:rsidR="00C2423A" w:rsidRPr="006D7AD8" w:rsidRDefault="006D7AD8" w:rsidP="006D7AD8">
      <w:pPr>
        <w:ind w:left="720" w:right="-28" w:firstLine="480"/>
        <w:rPr>
          <w:b/>
        </w:rPr>
      </w:pPr>
      <w:r w:rsidRPr="006D7AD8">
        <w:rPr>
          <w:b/>
        </w:rPr>
        <w:t xml:space="preserve">1.4 </w:t>
      </w:r>
      <w:r w:rsidR="00C2423A" w:rsidRPr="006D7AD8">
        <w:rPr>
          <w:b/>
        </w:rPr>
        <w:t>Рекомендуемое количество часов на освоение программы учебной дисциплины:</w:t>
      </w:r>
    </w:p>
    <w:p w:rsidR="006D7AD8" w:rsidRPr="006D7AD8" w:rsidRDefault="006D7AD8" w:rsidP="006D7AD8">
      <w:pPr>
        <w:ind w:left="720" w:right="-28" w:firstLine="480"/>
      </w:pPr>
      <w:r w:rsidRPr="006D7AD8">
        <w:t xml:space="preserve">- </w:t>
      </w:r>
      <w:r w:rsidR="00C2423A" w:rsidRPr="006D7AD8">
        <w:t xml:space="preserve">максимальной учебной нагрузки обучающегося - 102 часа, </w:t>
      </w:r>
    </w:p>
    <w:p w:rsidR="006D7AD8" w:rsidRPr="006D7AD8" w:rsidRDefault="00C2423A" w:rsidP="006D7AD8">
      <w:pPr>
        <w:ind w:left="720" w:right="-28" w:firstLine="480"/>
      </w:pPr>
      <w:r w:rsidRPr="006D7AD8">
        <w:t>в том числе:</w:t>
      </w:r>
    </w:p>
    <w:p w:rsidR="00C2423A" w:rsidRPr="006D7AD8" w:rsidRDefault="006D7AD8" w:rsidP="006D7AD8">
      <w:pPr>
        <w:ind w:left="720" w:right="-28" w:firstLine="480"/>
      </w:pPr>
      <w:r w:rsidRPr="006D7AD8">
        <w:t xml:space="preserve">- </w:t>
      </w:r>
      <w:r w:rsidR="00C2423A" w:rsidRPr="006D7AD8">
        <w:t>обязательной аудиторной учебной нагрузки обучающегося – 68 часов;</w:t>
      </w:r>
    </w:p>
    <w:p w:rsidR="00C2423A" w:rsidRPr="006D7AD8" w:rsidRDefault="006D7AD8" w:rsidP="006D7AD8">
      <w:pPr>
        <w:ind w:left="720" w:right="-28" w:firstLine="480"/>
      </w:pPr>
      <w:r w:rsidRPr="006D7AD8">
        <w:t xml:space="preserve">- </w:t>
      </w:r>
      <w:r w:rsidR="00C2423A" w:rsidRPr="006D7AD8">
        <w:t>самостоятельной работы обучающегося - 34 часа.</w:t>
      </w:r>
    </w:p>
    <w:p w:rsidR="006D7AD8" w:rsidRPr="006D7AD8" w:rsidRDefault="006D7AD8" w:rsidP="006D7AD8">
      <w:pPr>
        <w:ind w:left="720" w:right="-28" w:firstLine="480"/>
        <w:rPr>
          <w:sz w:val="16"/>
          <w:szCs w:val="16"/>
        </w:rPr>
      </w:pPr>
    </w:p>
    <w:p w:rsidR="00C2423A" w:rsidRPr="006D7AD8" w:rsidRDefault="006D7AD8" w:rsidP="006D7AD8">
      <w:pPr>
        <w:ind w:left="720" w:right="-28" w:firstLine="480"/>
        <w:outlineLvl w:val="0"/>
        <w:rPr>
          <w:b/>
          <w:caps/>
        </w:rPr>
      </w:pPr>
      <w:r w:rsidRPr="006D7AD8">
        <w:rPr>
          <w:b/>
          <w:caps/>
        </w:rPr>
        <w:t xml:space="preserve">2 </w:t>
      </w:r>
      <w:r w:rsidR="00C2423A" w:rsidRPr="006D7AD8">
        <w:rPr>
          <w:b/>
          <w:caps/>
        </w:rPr>
        <w:t>Структура и содержание учебной дисциплины</w:t>
      </w:r>
    </w:p>
    <w:p w:rsidR="00C2423A" w:rsidRPr="007E2B90" w:rsidRDefault="00C2423A" w:rsidP="006D7AD8">
      <w:pPr>
        <w:ind w:left="720" w:right="-28" w:firstLine="480"/>
        <w:rPr>
          <w:b/>
        </w:rPr>
      </w:pPr>
    </w:p>
    <w:p w:rsidR="00C2423A" w:rsidRPr="006D7AD8" w:rsidRDefault="006D7AD8" w:rsidP="006D7AD8">
      <w:pPr>
        <w:ind w:left="720" w:right="-28" w:firstLine="480"/>
        <w:rPr>
          <w:b/>
        </w:rPr>
      </w:pPr>
      <w:r w:rsidRPr="006D7AD8">
        <w:rPr>
          <w:b/>
        </w:rPr>
        <w:t xml:space="preserve">2.1 </w:t>
      </w:r>
      <w:r w:rsidR="00C2423A" w:rsidRPr="006D7AD8">
        <w:rPr>
          <w:b/>
        </w:rPr>
        <w:t>Объем учебной дисциплины и виды учебной работы</w:t>
      </w:r>
    </w:p>
    <w:p w:rsidR="00C2423A" w:rsidRPr="007E2B90" w:rsidRDefault="00C2423A" w:rsidP="006D7AD8">
      <w:pPr>
        <w:ind w:left="720" w:right="-28" w:firstLine="48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47"/>
        <w:gridCol w:w="2633"/>
      </w:tblGrid>
      <w:tr w:rsidR="00C2423A" w:rsidRPr="006D7AD8" w:rsidTr="006D7AD8">
        <w:tc>
          <w:tcPr>
            <w:tcW w:w="3694" w:type="pct"/>
          </w:tcPr>
          <w:p w:rsidR="00C2423A" w:rsidRPr="006D7AD8" w:rsidRDefault="00C2423A" w:rsidP="006D7AD8">
            <w:pPr>
              <w:ind w:left="252" w:right="-28" w:firstLine="0"/>
              <w:jc w:val="center"/>
            </w:pPr>
            <w:r w:rsidRPr="006D7AD8">
              <w:t>Вид учебной работы</w:t>
            </w:r>
          </w:p>
        </w:tc>
        <w:tc>
          <w:tcPr>
            <w:tcW w:w="1306" w:type="pct"/>
          </w:tcPr>
          <w:p w:rsidR="00C2423A" w:rsidRPr="006D7AD8" w:rsidRDefault="00C2423A" w:rsidP="006D7AD8">
            <w:pPr>
              <w:ind w:left="245" w:right="-28" w:firstLine="0"/>
              <w:jc w:val="center"/>
              <w:rPr>
                <w:iCs/>
              </w:rPr>
            </w:pPr>
            <w:r w:rsidRPr="006D7AD8">
              <w:rPr>
                <w:iCs/>
              </w:rPr>
              <w:t>Объем часов</w:t>
            </w:r>
          </w:p>
        </w:tc>
      </w:tr>
      <w:tr w:rsidR="00C2423A" w:rsidRPr="006D7AD8" w:rsidTr="006D7AD8">
        <w:tc>
          <w:tcPr>
            <w:tcW w:w="3694" w:type="pct"/>
          </w:tcPr>
          <w:p w:rsidR="00C2423A" w:rsidRPr="006D7AD8" w:rsidRDefault="00C2423A" w:rsidP="006D7AD8">
            <w:pPr>
              <w:ind w:left="252" w:right="-28" w:firstLine="0"/>
            </w:pPr>
            <w:r w:rsidRPr="006D7AD8">
              <w:t>Максимальная учебная нагрузка (всего)</w:t>
            </w:r>
          </w:p>
        </w:tc>
        <w:tc>
          <w:tcPr>
            <w:tcW w:w="1306" w:type="pct"/>
          </w:tcPr>
          <w:p w:rsidR="00C2423A" w:rsidRPr="006D7AD8" w:rsidRDefault="00C2423A" w:rsidP="006D7AD8">
            <w:pPr>
              <w:ind w:left="245" w:right="-28" w:firstLine="0"/>
              <w:jc w:val="center"/>
              <w:rPr>
                <w:iCs/>
              </w:rPr>
            </w:pPr>
            <w:r w:rsidRPr="006D7AD8">
              <w:rPr>
                <w:iCs/>
              </w:rPr>
              <w:t>102</w:t>
            </w:r>
          </w:p>
        </w:tc>
      </w:tr>
      <w:tr w:rsidR="00C2423A" w:rsidRPr="006D7AD8" w:rsidTr="006D7AD8">
        <w:tc>
          <w:tcPr>
            <w:tcW w:w="3694" w:type="pct"/>
          </w:tcPr>
          <w:p w:rsidR="00C2423A" w:rsidRPr="006D7AD8" w:rsidRDefault="00C2423A" w:rsidP="006D7AD8">
            <w:pPr>
              <w:ind w:left="252" w:right="-28" w:firstLine="0"/>
            </w:pPr>
            <w:r w:rsidRPr="006D7AD8">
              <w:t xml:space="preserve">Обязательная аудиторная учебная нагрузка (всего) </w:t>
            </w:r>
          </w:p>
        </w:tc>
        <w:tc>
          <w:tcPr>
            <w:tcW w:w="1306" w:type="pct"/>
          </w:tcPr>
          <w:p w:rsidR="00C2423A" w:rsidRPr="006D7AD8" w:rsidRDefault="00C2423A" w:rsidP="006D7AD8">
            <w:pPr>
              <w:ind w:left="245" w:right="-28" w:firstLine="0"/>
              <w:jc w:val="center"/>
              <w:rPr>
                <w:iCs/>
              </w:rPr>
            </w:pPr>
            <w:r w:rsidRPr="006D7AD8">
              <w:rPr>
                <w:iCs/>
              </w:rPr>
              <w:t>68</w:t>
            </w:r>
          </w:p>
        </w:tc>
      </w:tr>
      <w:tr w:rsidR="00C2423A" w:rsidRPr="006D7AD8" w:rsidTr="006D7AD8">
        <w:tc>
          <w:tcPr>
            <w:tcW w:w="3694" w:type="pct"/>
          </w:tcPr>
          <w:p w:rsidR="00C2423A" w:rsidRPr="006D7AD8" w:rsidRDefault="00C2423A" w:rsidP="006D7AD8">
            <w:pPr>
              <w:ind w:left="252" w:right="-28" w:firstLine="0"/>
            </w:pPr>
            <w:r w:rsidRPr="006D7AD8">
              <w:t>в том числе:</w:t>
            </w:r>
          </w:p>
        </w:tc>
        <w:tc>
          <w:tcPr>
            <w:tcW w:w="1306" w:type="pct"/>
          </w:tcPr>
          <w:p w:rsidR="00C2423A" w:rsidRPr="006D7AD8" w:rsidRDefault="00C2423A" w:rsidP="006D7AD8">
            <w:pPr>
              <w:ind w:left="245" w:right="-28" w:firstLine="0"/>
              <w:jc w:val="center"/>
              <w:rPr>
                <w:iCs/>
              </w:rPr>
            </w:pPr>
          </w:p>
        </w:tc>
      </w:tr>
      <w:tr w:rsidR="00C2423A" w:rsidRPr="006D7AD8" w:rsidTr="006D7AD8">
        <w:tc>
          <w:tcPr>
            <w:tcW w:w="3694" w:type="pct"/>
          </w:tcPr>
          <w:p w:rsidR="00C2423A" w:rsidRPr="006D7AD8" w:rsidRDefault="00C2423A" w:rsidP="006D7AD8">
            <w:pPr>
              <w:ind w:left="252" w:right="-28" w:firstLine="0"/>
            </w:pPr>
            <w:r w:rsidRPr="006D7AD8">
              <w:t>практические занятия</w:t>
            </w:r>
          </w:p>
        </w:tc>
        <w:tc>
          <w:tcPr>
            <w:tcW w:w="1306" w:type="pct"/>
          </w:tcPr>
          <w:p w:rsidR="00C2423A" w:rsidRPr="006D7AD8" w:rsidRDefault="00C2423A" w:rsidP="006D7AD8">
            <w:pPr>
              <w:ind w:left="245" w:right="-28" w:firstLine="0"/>
              <w:jc w:val="center"/>
              <w:rPr>
                <w:iCs/>
              </w:rPr>
            </w:pPr>
            <w:r w:rsidRPr="006D7AD8">
              <w:rPr>
                <w:iCs/>
              </w:rPr>
              <w:t>48</w:t>
            </w:r>
          </w:p>
        </w:tc>
      </w:tr>
      <w:tr w:rsidR="00C2423A" w:rsidRPr="006D7AD8" w:rsidTr="006D7AD8">
        <w:tc>
          <w:tcPr>
            <w:tcW w:w="3694" w:type="pct"/>
          </w:tcPr>
          <w:p w:rsidR="00C2423A" w:rsidRPr="006D7AD8" w:rsidRDefault="00C2423A" w:rsidP="006D7AD8">
            <w:pPr>
              <w:ind w:left="252" w:right="-28" w:firstLine="0"/>
            </w:pPr>
            <w:r w:rsidRPr="006D7AD8">
              <w:t>семинарские и зачетные занятия</w:t>
            </w:r>
          </w:p>
        </w:tc>
        <w:tc>
          <w:tcPr>
            <w:tcW w:w="1306" w:type="pct"/>
          </w:tcPr>
          <w:p w:rsidR="00C2423A" w:rsidRPr="006D7AD8" w:rsidRDefault="00C2423A" w:rsidP="006D7AD8">
            <w:pPr>
              <w:ind w:left="245" w:right="-28" w:firstLine="0"/>
              <w:jc w:val="center"/>
              <w:rPr>
                <w:iCs/>
              </w:rPr>
            </w:pPr>
            <w:r w:rsidRPr="006D7AD8">
              <w:rPr>
                <w:iCs/>
              </w:rPr>
              <w:t>-</w:t>
            </w:r>
          </w:p>
        </w:tc>
      </w:tr>
      <w:tr w:rsidR="00C2423A" w:rsidRPr="006D7AD8" w:rsidTr="006D7AD8">
        <w:tc>
          <w:tcPr>
            <w:tcW w:w="3694" w:type="pct"/>
          </w:tcPr>
          <w:p w:rsidR="00C2423A" w:rsidRPr="006D7AD8" w:rsidRDefault="00C2423A" w:rsidP="006D7AD8">
            <w:pPr>
              <w:ind w:left="252" w:right="-28" w:firstLine="0"/>
            </w:pPr>
            <w:r w:rsidRPr="006D7AD8">
              <w:t>Самостоятельная работа обучающегося (всего)</w:t>
            </w:r>
          </w:p>
        </w:tc>
        <w:tc>
          <w:tcPr>
            <w:tcW w:w="1306" w:type="pct"/>
          </w:tcPr>
          <w:p w:rsidR="00C2423A" w:rsidRPr="006D7AD8" w:rsidRDefault="00C2423A" w:rsidP="006D7AD8">
            <w:pPr>
              <w:ind w:left="245" w:right="-28" w:firstLine="0"/>
              <w:jc w:val="center"/>
              <w:rPr>
                <w:iCs/>
              </w:rPr>
            </w:pPr>
            <w:r w:rsidRPr="006D7AD8">
              <w:rPr>
                <w:iCs/>
              </w:rPr>
              <w:t>34</w:t>
            </w:r>
          </w:p>
        </w:tc>
      </w:tr>
      <w:tr w:rsidR="00C2423A" w:rsidRPr="006D7AD8" w:rsidTr="006D7AD8">
        <w:tc>
          <w:tcPr>
            <w:tcW w:w="3694" w:type="pct"/>
          </w:tcPr>
          <w:p w:rsidR="00C2423A" w:rsidRPr="006D7AD8" w:rsidRDefault="00E318BC" w:rsidP="006D7AD8">
            <w:pPr>
              <w:ind w:left="252" w:right="-28" w:firstLine="0"/>
            </w:pPr>
            <w:r>
              <w:rPr>
                <w:iCs/>
              </w:rPr>
              <w:t>Промежуточн</w:t>
            </w:r>
            <w:r w:rsidR="00C2423A" w:rsidRPr="006D7AD8">
              <w:rPr>
                <w:iCs/>
              </w:rPr>
              <w:t>ая аттестация в форме дифференцированного зачета</w:t>
            </w:r>
          </w:p>
        </w:tc>
        <w:tc>
          <w:tcPr>
            <w:tcW w:w="1306" w:type="pct"/>
          </w:tcPr>
          <w:p w:rsidR="00C2423A" w:rsidRPr="006D7AD8" w:rsidRDefault="00C2423A" w:rsidP="006D7AD8">
            <w:pPr>
              <w:ind w:left="245" w:right="-28" w:firstLine="0"/>
              <w:jc w:val="center"/>
              <w:rPr>
                <w:iCs/>
              </w:rPr>
            </w:pPr>
          </w:p>
        </w:tc>
      </w:tr>
    </w:tbl>
    <w:p w:rsidR="00C2423A" w:rsidRPr="007E2B90" w:rsidRDefault="00C2423A" w:rsidP="006D7AD8">
      <w:pPr>
        <w:ind w:left="720" w:right="-28" w:firstLine="480"/>
      </w:pPr>
    </w:p>
    <w:p w:rsidR="006D7AD8" w:rsidRDefault="002A30E7" w:rsidP="002A30E7">
      <w:pPr>
        <w:widowControl/>
        <w:suppressAutoHyphens/>
        <w:ind w:left="720" w:firstLine="480"/>
        <w:rPr>
          <w:b/>
        </w:rPr>
      </w:pPr>
      <w:r w:rsidRPr="002A30E7">
        <w:rPr>
          <w:b/>
        </w:rPr>
        <w:t>2.</w:t>
      </w:r>
      <w:r>
        <w:rPr>
          <w:b/>
        </w:rPr>
        <w:t xml:space="preserve">2 </w:t>
      </w:r>
      <w:r w:rsidR="006D7AD8" w:rsidRPr="006D7AD8">
        <w:rPr>
          <w:b/>
        </w:rPr>
        <w:t>Тематический план и содержание учебной дисциплины «</w:t>
      </w:r>
      <w:r w:rsidR="006D7AD8">
        <w:rPr>
          <w:b/>
        </w:rPr>
        <w:t xml:space="preserve">Безопасность </w:t>
      </w:r>
      <w:r w:rsidR="006D7AD8" w:rsidRPr="006D7AD8">
        <w:rPr>
          <w:b/>
        </w:rPr>
        <w:t>жизнедеятельности»</w:t>
      </w:r>
    </w:p>
    <w:p w:rsidR="002A30E7" w:rsidRPr="007E2B90" w:rsidRDefault="002A30E7" w:rsidP="002A30E7">
      <w:pPr>
        <w:widowControl/>
        <w:suppressAutoHyphens/>
        <w:ind w:left="720" w:firstLine="480"/>
        <w:rPr>
          <w:b/>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0"/>
        <w:gridCol w:w="480"/>
        <w:gridCol w:w="4798"/>
        <w:gridCol w:w="1081"/>
        <w:gridCol w:w="1081"/>
      </w:tblGrid>
      <w:tr w:rsidR="006D7AD8" w:rsidRPr="006D7AD8" w:rsidTr="006D7AD8">
        <w:tc>
          <w:tcPr>
            <w:tcW w:w="1310" w:type="pct"/>
            <w:vAlign w:val="center"/>
          </w:tcPr>
          <w:p w:rsidR="006D7AD8" w:rsidRPr="006D7AD8" w:rsidRDefault="006D7AD8" w:rsidP="006D7AD8">
            <w:pPr>
              <w:jc w:val="center"/>
              <w:rPr>
                <w:b/>
                <w:sz w:val="20"/>
                <w:szCs w:val="20"/>
              </w:rPr>
            </w:pPr>
            <w:r w:rsidRPr="006D7AD8">
              <w:rPr>
                <w:b/>
                <w:bCs/>
                <w:sz w:val="20"/>
                <w:szCs w:val="20"/>
              </w:rPr>
              <w:t>Наименование разделов и тем</w:t>
            </w:r>
          </w:p>
        </w:tc>
        <w:tc>
          <w:tcPr>
            <w:tcW w:w="2618" w:type="pct"/>
            <w:gridSpan w:val="2"/>
          </w:tcPr>
          <w:p w:rsidR="006D7AD8" w:rsidRPr="006D7AD8" w:rsidRDefault="006D7AD8" w:rsidP="006D7AD8">
            <w:pPr>
              <w:jc w:val="center"/>
              <w:rPr>
                <w:b/>
                <w:sz w:val="20"/>
                <w:szCs w:val="20"/>
              </w:rPr>
            </w:pPr>
            <w:r w:rsidRPr="006D7AD8">
              <w:rPr>
                <w:b/>
                <w:bCs/>
                <w:sz w:val="20"/>
                <w:szCs w:val="20"/>
              </w:rPr>
              <w:t>Содержание учебного материала, лабораторные работы и практические занятия, сам</w:t>
            </w:r>
            <w:r w:rsidRPr="006D7AD8">
              <w:rPr>
                <w:b/>
                <w:bCs/>
                <w:sz w:val="20"/>
                <w:szCs w:val="20"/>
              </w:rPr>
              <w:t>о</w:t>
            </w:r>
            <w:r w:rsidRPr="006D7AD8">
              <w:rPr>
                <w:b/>
                <w:bCs/>
                <w:sz w:val="20"/>
                <w:szCs w:val="20"/>
              </w:rPr>
              <w:t>стоятельная работа обучающихся</w:t>
            </w:r>
          </w:p>
        </w:tc>
        <w:tc>
          <w:tcPr>
            <w:tcW w:w="536" w:type="pct"/>
          </w:tcPr>
          <w:p w:rsidR="006D7AD8" w:rsidRPr="006D7AD8" w:rsidRDefault="006D7AD8" w:rsidP="002A30E7">
            <w:pPr>
              <w:ind w:firstLine="14"/>
              <w:jc w:val="center"/>
              <w:rPr>
                <w:b/>
                <w:sz w:val="20"/>
                <w:szCs w:val="20"/>
              </w:rPr>
            </w:pPr>
            <w:r w:rsidRPr="006D7AD8">
              <w:rPr>
                <w:rFonts w:eastAsia="Calibri"/>
                <w:b/>
                <w:bCs/>
                <w:sz w:val="20"/>
                <w:szCs w:val="20"/>
              </w:rPr>
              <w:t>Объем часов</w:t>
            </w:r>
          </w:p>
        </w:tc>
        <w:tc>
          <w:tcPr>
            <w:tcW w:w="536" w:type="pct"/>
          </w:tcPr>
          <w:p w:rsidR="006D7AD8" w:rsidRPr="006D7AD8" w:rsidRDefault="006D7AD8" w:rsidP="002A30E7">
            <w:pPr>
              <w:ind w:firstLine="13"/>
              <w:jc w:val="center"/>
              <w:rPr>
                <w:b/>
                <w:sz w:val="20"/>
                <w:szCs w:val="20"/>
              </w:rPr>
            </w:pPr>
            <w:r w:rsidRPr="006D7AD8">
              <w:rPr>
                <w:rFonts w:eastAsia="Calibri"/>
                <w:b/>
                <w:bCs/>
                <w:sz w:val="20"/>
                <w:szCs w:val="20"/>
              </w:rPr>
              <w:t>Уровень освоения</w:t>
            </w:r>
          </w:p>
        </w:tc>
      </w:tr>
      <w:tr w:rsidR="006D7AD8" w:rsidRPr="006D7AD8" w:rsidTr="006D7AD8">
        <w:tc>
          <w:tcPr>
            <w:tcW w:w="1310" w:type="pct"/>
            <w:vAlign w:val="center"/>
          </w:tcPr>
          <w:p w:rsidR="006D7AD8" w:rsidRPr="006D7AD8" w:rsidRDefault="006D7AD8" w:rsidP="006D7AD8">
            <w:pPr>
              <w:jc w:val="center"/>
              <w:rPr>
                <w:b/>
                <w:bCs/>
                <w:sz w:val="20"/>
                <w:szCs w:val="20"/>
              </w:rPr>
            </w:pPr>
            <w:r w:rsidRPr="006D7AD8">
              <w:rPr>
                <w:b/>
                <w:bCs/>
                <w:sz w:val="20"/>
                <w:szCs w:val="20"/>
              </w:rPr>
              <w:t>1</w:t>
            </w:r>
          </w:p>
        </w:tc>
        <w:tc>
          <w:tcPr>
            <w:tcW w:w="2618" w:type="pct"/>
            <w:gridSpan w:val="2"/>
          </w:tcPr>
          <w:p w:rsidR="006D7AD8" w:rsidRPr="006D7AD8" w:rsidRDefault="006D7AD8" w:rsidP="006D7AD8">
            <w:pPr>
              <w:jc w:val="center"/>
              <w:rPr>
                <w:b/>
                <w:sz w:val="20"/>
                <w:szCs w:val="20"/>
              </w:rPr>
            </w:pPr>
            <w:r w:rsidRPr="006D7AD8">
              <w:rPr>
                <w:b/>
                <w:sz w:val="20"/>
                <w:szCs w:val="20"/>
              </w:rPr>
              <w:t>2</w:t>
            </w:r>
          </w:p>
        </w:tc>
        <w:tc>
          <w:tcPr>
            <w:tcW w:w="536" w:type="pct"/>
          </w:tcPr>
          <w:p w:rsidR="006D7AD8" w:rsidRPr="006D7AD8" w:rsidRDefault="006D7AD8" w:rsidP="002A30E7">
            <w:pPr>
              <w:ind w:firstLine="14"/>
              <w:jc w:val="center"/>
              <w:rPr>
                <w:b/>
                <w:sz w:val="20"/>
                <w:szCs w:val="20"/>
              </w:rPr>
            </w:pPr>
            <w:r w:rsidRPr="006D7AD8">
              <w:rPr>
                <w:b/>
                <w:sz w:val="20"/>
                <w:szCs w:val="20"/>
              </w:rPr>
              <w:t>3</w:t>
            </w:r>
          </w:p>
        </w:tc>
        <w:tc>
          <w:tcPr>
            <w:tcW w:w="536" w:type="pct"/>
          </w:tcPr>
          <w:p w:rsidR="006D7AD8" w:rsidRPr="006D7AD8" w:rsidRDefault="006D7AD8" w:rsidP="002A30E7">
            <w:pPr>
              <w:ind w:firstLine="13"/>
              <w:jc w:val="center"/>
              <w:rPr>
                <w:b/>
                <w:sz w:val="20"/>
                <w:szCs w:val="20"/>
              </w:rPr>
            </w:pPr>
            <w:r w:rsidRPr="006D7AD8">
              <w:rPr>
                <w:b/>
                <w:sz w:val="20"/>
                <w:szCs w:val="20"/>
              </w:rPr>
              <w:t>4</w:t>
            </w:r>
          </w:p>
        </w:tc>
      </w:tr>
      <w:tr w:rsidR="002A30E7" w:rsidRPr="006D7AD8" w:rsidTr="002A30E7">
        <w:trPr>
          <w:trHeight w:val="524"/>
        </w:trPr>
        <w:tc>
          <w:tcPr>
            <w:tcW w:w="1310" w:type="pct"/>
          </w:tcPr>
          <w:p w:rsidR="002A30E7" w:rsidRPr="006D7AD8" w:rsidRDefault="002A30E7" w:rsidP="002A30E7">
            <w:pPr>
              <w:ind w:firstLine="0"/>
              <w:jc w:val="left"/>
              <w:rPr>
                <w:b/>
                <w:sz w:val="20"/>
                <w:szCs w:val="20"/>
              </w:rPr>
            </w:pPr>
            <w:r w:rsidRPr="006D7AD8">
              <w:rPr>
                <w:b/>
                <w:sz w:val="20"/>
                <w:szCs w:val="20"/>
              </w:rPr>
              <w:t>Раздел 1.</w:t>
            </w:r>
          </w:p>
          <w:p w:rsidR="002A30E7" w:rsidRPr="006D7AD8" w:rsidRDefault="002A30E7" w:rsidP="002A30E7">
            <w:pPr>
              <w:ind w:firstLine="0"/>
              <w:jc w:val="left"/>
              <w:rPr>
                <w:b/>
                <w:sz w:val="20"/>
                <w:szCs w:val="20"/>
              </w:rPr>
            </w:pPr>
          </w:p>
        </w:tc>
        <w:tc>
          <w:tcPr>
            <w:tcW w:w="2618" w:type="pct"/>
            <w:gridSpan w:val="2"/>
          </w:tcPr>
          <w:p w:rsidR="002A30E7" w:rsidRPr="006D7AD8" w:rsidRDefault="002A30E7" w:rsidP="006D7AD8">
            <w:pPr>
              <w:rPr>
                <w:sz w:val="20"/>
                <w:szCs w:val="20"/>
              </w:rPr>
            </w:pPr>
            <w:r w:rsidRPr="006D7AD8">
              <w:rPr>
                <w:b/>
                <w:sz w:val="20"/>
                <w:szCs w:val="20"/>
              </w:rPr>
              <w:t>Чрезвычайные ситуации мирного и военного времени и организация защиты населения</w:t>
            </w:r>
          </w:p>
        </w:tc>
        <w:tc>
          <w:tcPr>
            <w:tcW w:w="536" w:type="pct"/>
          </w:tcPr>
          <w:p w:rsidR="002A30E7" w:rsidRPr="006D7AD8" w:rsidRDefault="002A30E7" w:rsidP="006D7AD8">
            <w:pPr>
              <w:jc w:val="center"/>
              <w:rPr>
                <w:b/>
                <w:sz w:val="20"/>
                <w:szCs w:val="20"/>
              </w:rPr>
            </w:pPr>
            <w:r w:rsidRPr="006D7AD8">
              <w:rPr>
                <w:b/>
                <w:sz w:val="20"/>
                <w:szCs w:val="20"/>
              </w:rPr>
              <w:t>26</w:t>
            </w:r>
          </w:p>
        </w:tc>
        <w:tc>
          <w:tcPr>
            <w:tcW w:w="536" w:type="pct"/>
            <w:vMerge w:val="restart"/>
            <w:shd w:val="clear" w:color="auto" w:fill="D9D9D9"/>
          </w:tcPr>
          <w:p w:rsidR="002A30E7" w:rsidRPr="006D7AD8" w:rsidRDefault="002A30E7" w:rsidP="006D7AD8">
            <w:pPr>
              <w:jc w:val="center"/>
              <w:rPr>
                <w:sz w:val="20"/>
                <w:szCs w:val="20"/>
              </w:rPr>
            </w:pPr>
          </w:p>
        </w:tc>
      </w:tr>
      <w:tr w:rsidR="002A30E7" w:rsidRPr="006D7AD8" w:rsidTr="006D7AD8">
        <w:tc>
          <w:tcPr>
            <w:tcW w:w="1310" w:type="pct"/>
            <w:vMerge w:val="restart"/>
          </w:tcPr>
          <w:p w:rsidR="002A30E7" w:rsidRPr="006D7AD8" w:rsidRDefault="002A30E7" w:rsidP="002A30E7">
            <w:pPr>
              <w:ind w:firstLine="0"/>
              <w:jc w:val="left"/>
              <w:rPr>
                <w:sz w:val="20"/>
                <w:szCs w:val="20"/>
              </w:rPr>
            </w:pPr>
            <w:r w:rsidRPr="006D7AD8">
              <w:rPr>
                <w:sz w:val="20"/>
                <w:szCs w:val="20"/>
              </w:rPr>
              <w:t>Тема 1.1.</w:t>
            </w:r>
          </w:p>
          <w:p w:rsidR="002A30E7" w:rsidRPr="006D7AD8" w:rsidRDefault="002A30E7" w:rsidP="002A30E7">
            <w:pPr>
              <w:ind w:firstLine="0"/>
              <w:jc w:val="left"/>
              <w:rPr>
                <w:sz w:val="20"/>
                <w:szCs w:val="20"/>
              </w:rPr>
            </w:pPr>
            <w:r w:rsidRPr="006D7AD8">
              <w:rPr>
                <w:sz w:val="20"/>
                <w:szCs w:val="20"/>
              </w:rPr>
              <w:t>Основные виды потенциальных опасностей и их последствия в профессиональной деятельности и быту.</w:t>
            </w:r>
          </w:p>
        </w:tc>
        <w:tc>
          <w:tcPr>
            <w:tcW w:w="2618" w:type="pct"/>
            <w:gridSpan w:val="2"/>
          </w:tcPr>
          <w:p w:rsidR="002A30E7" w:rsidRPr="006D7AD8" w:rsidRDefault="002A30E7" w:rsidP="002A30E7">
            <w:pPr>
              <w:ind w:firstLine="0"/>
              <w:rPr>
                <w:b/>
                <w:sz w:val="20"/>
                <w:szCs w:val="20"/>
              </w:rPr>
            </w:pPr>
            <w:r w:rsidRPr="006D7AD8">
              <w:rPr>
                <w:b/>
                <w:sz w:val="20"/>
                <w:szCs w:val="20"/>
              </w:rPr>
              <w:t>Содержание:</w:t>
            </w:r>
          </w:p>
        </w:tc>
        <w:tc>
          <w:tcPr>
            <w:tcW w:w="536" w:type="pct"/>
          </w:tcPr>
          <w:p w:rsidR="002A30E7" w:rsidRPr="006D7AD8" w:rsidRDefault="002A30E7" w:rsidP="006D7AD8">
            <w:pPr>
              <w:jc w:val="center"/>
              <w:rPr>
                <w:b/>
                <w:sz w:val="20"/>
                <w:szCs w:val="20"/>
              </w:rPr>
            </w:pPr>
            <w:r w:rsidRPr="006D7AD8">
              <w:rPr>
                <w:b/>
                <w:sz w:val="20"/>
                <w:szCs w:val="20"/>
              </w:rPr>
              <w:t>8</w:t>
            </w:r>
          </w:p>
        </w:tc>
        <w:tc>
          <w:tcPr>
            <w:tcW w:w="536" w:type="pct"/>
            <w:vMerge/>
          </w:tcPr>
          <w:p w:rsidR="002A30E7" w:rsidRPr="006D7AD8" w:rsidRDefault="002A30E7" w:rsidP="006D7AD8">
            <w:pPr>
              <w:jc w:val="center"/>
              <w:rPr>
                <w:sz w:val="20"/>
                <w:szCs w:val="20"/>
              </w:rPr>
            </w:pPr>
          </w:p>
        </w:tc>
      </w:tr>
      <w:tr w:rsidR="00DD205C" w:rsidRPr="006D7AD8" w:rsidTr="006D7AD8">
        <w:tc>
          <w:tcPr>
            <w:tcW w:w="1310" w:type="pct"/>
            <w:vMerge/>
          </w:tcPr>
          <w:p w:rsidR="00DD205C" w:rsidRPr="006D7AD8" w:rsidRDefault="00DD205C" w:rsidP="002A30E7">
            <w:pPr>
              <w:ind w:firstLine="0"/>
              <w:jc w:val="left"/>
              <w:rPr>
                <w:sz w:val="20"/>
                <w:szCs w:val="20"/>
              </w:rPr>
            </w:pPr>
          </w:p>
        </w:tc>
        <w:tc>
          <w:tcPr>
            <w:tcW w:w="2618" w:type="pct"/>
            <w:gridSpan w:val="2"/>
          </w:tcPr>
          <w:p w:rsidR="00DD205C" w:rsidRDefault="00DD205C" w:rsidP="002A30E7">
            <w:pPr>
              <w:ind w:firstLine="0"/>
              <w:rPr>
                <w:b/>
                <w:sz w:val="20"/>
                <w:szCs w:val="20"/>
              </w:rPr>
            </w:pPr>
            <w:r w:rsidRPr="006D7AD8">
              <w:rPr>
                <w:sz w:val="20"/>
                <w:szCs w:val="20"/>
              </w:rPr>
              <w:t>Основные виды потенциальных опасностей. Чрезвычайные ситуации природного, техногенного и военного характера.</w:t>
            </w:r>
            <w:r>
              <w:rPr>
                <w:bCs/>
                <w:sz w:val="20"/>
                <w:szCs w:val="20"/>
              </w:rPr>
              <w:t xml:space="preserve"> </w:t>
            </w:r>
            <w:r w:rsidRPr="006D7AD8">
              <w:rPr>
                <w:sz w:val="20"/>
                <w:szCs w:val="20"/>
              </w:rPr>
              <w:t>Общая характеристика чрезвычайных ситуаций природного и техногенного характера, источники их возникновения. Классификация чрезвычайных ситуаций по масштабам их распространения и тяжести последствий.</w:t>
            </w:r>
            <w:r>
              <w:rPr>
                <w:bCs/>
                <w:sz w:val="20"/>
                <w:szCs w:val="20"/>
              </w:rPr>
              <w:t xml:space="preserve"> </w:t>
            </w:r>
            <w:r w:rsidRPr="006D7AD8">
              <w:rPr>
                <w:sz w:val="20"/>
                <w:szCs w:val="20"/>
              </w:rPr>
              <w:t xml:space="preserve">Чрезвычайные </w:t>
            </w:r>
            <w:r w:rsidRPr="006D7AD8">
              <w:rPr>
                <w:bCs/>
                <w:sz w:val="20"/>
                <w:szCs w:val="20"/>
              </w:rPr>
              <w:t xml:space="preserve">ситуации </w:t>
            </w:r>
            <w:r w:rsidRPr="006D7AD8">
              <w:rPr>
                <w:sz w:val="20"/>
                <w:szCs w:val="20"/>
              </w:rPr>
              <w:t>военного</w:t>
            </w:r>
          </w:p>
          <w:p w:rsidR="00DD205C" w:rsidRPr="006D7AD8" w:rsidRDefault="00DD205C" w:rsidP="002A30E7">
            <w:pPr>
              <w:ind w:firstLine="0"/>
              <w:rPr>
                <w:b/>
                <w:sz w:val="20"/>
                <w:szCs w:val="20"/>
              </w:rPr>
            </w:pPr>
            <w:r w:rsidRPr="006D7AD8">
              <w:rPr>
                <w:sz w:val="20"/>
                <w:szCs w:val="20"/>
              </w:rPr>
              <w:t>характера, которые могут возникнуть на территории России в случае локальных вооруженных конфликтов или ведения широкомасштабных боевых действий. Основные источники чрезвычайных ситуаций военного характера – современные средства поражения.</w:t>
            </w:r>
            <w:r>
              <w:rPr>
                <w:bCs/>
                <w:sz w:val="20"/>
                <w:szCs w:val="20"/>
              </w:rPr>
              <w:t xml:space="preserve"> </w:t>
            </w:r>
            <w:r w:rsidRPr="006D7AD8">
              <w:rPr>
                <w:sz w:val="20"/>
                <w:szCs w:val="20"/>
              </w:rPr>
              <w:t xml:space="preserve">Прогнозирование чрезвычайных ситуаций. Теоретические основы прогнозирования чрезвычайных ситуаций. Прогнозирование природных </w:t>
            </w:r>
            <w:r w:rsidRPr="006D7AD8">
              <w:rPr>
                <w:bCs/>
                <w:sz w:val="20"/>
                <w:szCs w:val="20"/>
              </w:rPr>
              <w:t xml:space="preserve">и </w:t>
            </w:r>
            <w:r w:rsidRPr="006D7AD8">
              <w:rPr>
                <w:sz w:val="20"/>
                <w:szCs w:val="20"/>
              </w:rPr>
              <w:t>техногенных катастроф. Порядок выявления и оценки обстановки</w:t>
            </w:r>
          </w:p>
        </w:tc>
        <w:tc>
          <w:tcPr>
            <w:tcW w:w="536" w:type="pct"/>
          </w:tcPr>
          <w:p w:rsidR="00DD205C" w:rsidRPr="00DD205C" w:rsidRDefault="00DD205C" w:rsidP="006D7AD8">
            <w:pPr>
              <w:jc w:val="center"/>
              <w:rPr>
                <w:sz w:val="20"/>
                <w:szCs w:val="20"/>
              </w:rPr>
            </w:pPr>
            <w:r w:rsidRPr="00DD205C">
              <w:rPr>
                <w:sz w:val="20"/>
                <w:szCs w:val="20"/>
              </w:rPr>
              <w:t>2</w:t>
            </w:r>
          </w:p>
        </w:tc>
        <w:tc>
          <w:tcPr>
            <w:tcW w:w="536" w:type="pct"/>
          </w:tcPr>
          <w:p w:rsidR="00DD205C" w:rsidRPr="00DD205C" w:rsidRDefault="00DD205C" w:rsidP="006D7AD8">
            <w:pPr>
              <w:jc w:val="center"/>
              <w:rPr>
                <w:sz w:val="20"/>
                <w:szCs w:val="20"/>
              </w:rPr>
            </w:pPr>
            <w:r w:rsidRPr="00DD205C">
              <w:rPr>
                <w:sz w:val="20"/>
                <w:szCs w:val="20"/>
              </w:rPr>
              <w:t>2</w:t>
            </w:r>
          </w:p>
        </w:tc>
      </w:tr>
      <w:tr w:rsidR="006D7AD8" w:rsidRPr="006D7AD8" w:rsidTr="002A30E7">
        <w:trPr>
          <w:trHeight w:val="275"/>
        </w:trPr>
        <w:tc>
          <w:tcPr>
            <w:tcW w:w="1310" w:type="pct"/>
            <w:vMerge/>
          </w:tcPr>
          <w:p w:rsidR="006D7AD8" w:rsidRPr="006D7AD8" w:rsidRDefault="006D7AD8" w:rsidP="002A30E7">
            <w:pPr>
              <w:ind w:firstLine="0"/>
              <w:jc w:val="left"/>
              <w:rPr>
                <w:b/>
                <w:sz w:val="20"/>
                <w:szCs w:val="20"/>
              </w:rPr>
            </w:pPr>
          </w:p>
        </w:tc>
        <w:tc>
          <w:tcPr>
            <w:tcW w:w="2618" w:type="pct"/>
            <w:gridSpan w:val="2"/>
          </w:tcPr>
          <w:p w:rsidR="006D7AD8" w:rsidRPr="006D7AD8" w:rsidRDefault="006D7AD8" w:rsidP="002A30E7">
            <w:pPr>
              <w:ind w:firstLine="0"/>
              <w:rPr>
                <w:b/>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b/>
                <w:sz w:val="20"/>
                <w:szCs w:val="20"/>
              </w:rPr>
            </w:pPr>
            <w:r w:rsidRPr="006D7AD8">
              <w:rPr>
                <w:b/>
                <w:sz w:val="20"/>
                <w:szCs w:val="20"/>
              </w:rPr>
              <w:t>6</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34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ind w:firstLine="0"/>
              <w:rPr>
                <w:sz w:val="20"/>
                <w:szCs w:val="20"/>
              </w:rPr>
            </w:pPr>
            <w:r w:rsidRPr="006D7AD8">
              <w:rPr>
                <w:sz w:val="20"/>
                <w:szCs w:val="20"/>
              </w:rPr>
              <w:t>Задачи и основные мероприятия гражданской обороны</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AA1A72">
        <w:trPr>
          <w:trHeight w:val="34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ind w:firstLine="0"/>
              <w:rPr>
                <w:sz w:val="20"/>
                <w:szCs w:val="20"/>
              </w:rPr>
            </w:pPr>
            <w:r w:rsidRPr="006D7AD8">
              <w:rPr>
                <w:sz w:val="20"/>
                <w:szCs w:val="20"/>
              </w:rPr>
              <w:t>Способы защиты населения от оружия массового поражения</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AA1A72" w:rsidRPr="006D7AD8" w:rsidTr="00AA1A72">
        <w:trPr>
          <w:trHeight w:val="16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3</w:t>
            </w:r>
          </w:p>
        </w:tc>
        <w:tc>
          <w:tcPr>
            <w:tcW w:w="2380" w:type="pct"/>
          </w:tcPr>
          <w:p w:rsidR="00AA1A72" w:rsidRPr="006D7AD8" w:rsidRDefault="00AA1A72" w:rsidP="002A30E7">
            <w:pPr>
              <w:ind w:firstLine="0"/>
              <w:rPr>
                <w:sz w:val="20"/>
                <w:szCs w:val="20"/>
              </w:rPr>
            </w:pPr>
            <w:r w:rsidRPr="006D7AD8">
              <w:rPr>
                <w:sz w:val="20"/>
                <w:szCs w:val="20"/>
              </w:rPr>
              <w:t>Меры пожарной безопасности и правила безопасного поведения при пожарах.</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b/>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4</w:t>
            </w:r>
          </w:p>
        </w:tc>
        <w:tc>
          <w:tcPr>
            <w:tcW w:w="536" w:type="pct"/>
            <w:vMerge w:val="restart"/>
            <w:shd w:val="clear" w:color="auto" w:fill="D9D9D9"/>
          </w:tcPr>
          <w:p w:rsidR="00AA1A72" w:rsidRPr="006D7AD8" w:rsidRDefault="00AA1A72" w:rsidP="006D7AD8">
            <w:pPr>
              <w:jc w:val="center"/>
              <w:rPr>
                <w:sz w:val="20"/>
                <w:szCs w:val="20"/>
              </w:rPr>
            </w:pPr>
          </w:p>
        </w:tc>
      </w:tr>
      <w:tr w:rsidR="00AA1A72" w:rsidRPr="006D7AD8" w:rsidTr="006D7AD8">
        <w:trPr>
          <w:trHeight w:val="42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sz w:val="20"/>
                <w:szCs w:val="20"/>
              </w:rPr>
              <w:t xml:space="preserve">Составление конспекта по плану: Выявление основных источников </w:t>
            </w:r>
            <w:r w:rsidRPr="006D7AD8">
              <w:rPr>
                <w:color w:val="000000"/>
                <w:sz w:val="20"/>
                <w:szCs w:val="20"/>
              </w:rPr>
              <w:t>чрезвычайных ситуаций военного характера, современные средства поражения.</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34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9D7C7D">
            <w:pPr>
              <w:numPr>
                <w:ilvl w:val="0"/>
                <w:numId w:val="112"/>
              </w:numPr>
              <w:ind w:left="0" w:firstLine="0"/>
              <w:rPr>
                <w:sz w:val="20"/>
                <w:szCs w:val="20"/>
              </w:rPr>
            </w:pPr>
          </w:p>
        </w:tc>
        <w:tc>
          <w:tcPr>
            <w:tcW w:w="2380" w:type="pct"/>
          </w:tcPr>
          <w:p w:rsidR="00AA1A72" w:rsidRPr="006D7AD8" w:rsidRDefault="00AA1A72" w:rsidP="002A30E7">
            <w:pPr>
              <w:ind w:firstLine="0"/>
              <w:rPr>
                <w:sz w:val="20"/>
                <w:szCs w:val="20"/>
              </w:rPr>
            </w:pPr>
            <w:r w:rsidRPr="006D7AD8">
              <w:rPr>
                <w:sz w:val="20"/>
                <w:szCs w:val="20"/>
              </w:rPr>
              <w:t>Подготовка сообщений на тему: Обоснование опасности поражающих факторов ядерного оружия</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c>
          <w:tcPr>
            <w:tcW w:w="1310" w:type="pct"/>
            <w:vMerge w:val="restart"/>
          </w:tcPr>
          <w:p w:rsidR="00AA1A72" w:rsidRPr="006D7AD8" w:rsidRDefault="00AA1A72" w:rsidP="002A30E7">
            <w:pPr>
              <w:ind w:firstLine="0"/>
              <w:jc w:val="left"/>
              <w:rPr>
                <w:bCs/>
                <w:sz w:val="20"/>
                <w:szCs w:val="20"/>
              </w:rPr>
            </w:pPr>
            <w:r w:rsidRPr="006D7AD8">
              <w:rPr>
                <w:bCs/>
                <w:sz w:val="20"/>
                <w:szCs w:val="20"/>
              </w:rPr>
              <w:t>Тема 1.2.</w:t>
            </w:r>
          </w:p>
          <w:p w:rsidR="00AA1A72" w:rsidRPr="006D7AD8" w:rsidRDefault="00AA1A72" w:rsidP="002A30E7">
            <w:pPr>
              <w:ind w:firstLine="0"/>
              <w:jc w:val="left"/>
              <w:rPr>
                <w:sz w:val="20"/>
                <w:szCs w:val="20"/>
              </w:rPr>
            </w:pPr>
            <w:r w:rsidRPr="006D7AD8">
              <w:rPr>
                <w:sz w:val="20"/>
                <w:szCs w:val="20"/>
              </w:rPr>
              <w:t>Принципы обеспечения устойчивости объектов экономики</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10</w:t>
            </w:r>
          </w:p>
        </w:tc>
        <w:tc>
          <w:tcPr>
            <w:tcW w:w="536" w:type="pct"/>
            <w:vMerge/>
          </w:tcPr>
          <w:p w:rsidR="00AA1A72" w:rsidRPr="006D7AD8" w:rsidRDefault="00AA1A72" w:rsidP="006D7AD8">
            <w:pPr>
              <w:jc w:val="center"/>
              <w:rPr>
                <w:b/>
                <w:sz w:val="20"/>
                <w:szCs w:val="20"/>
              </w:rPr>
            </w:pPr>
          </w:p>
        </w:tc>
      </w:tr>
      <w:tr w:rsidR="006D7AD8" w:rsidRPr="006D7AD8" w:rsidTr="006D7AD8">
        <w:trPr>
          <w:trHeight w:val="2500"/>
        </w:trPr>
        <w:tc>
          <w:tcPr>
            <w:tcW w:w="1310" w:type="pct"/>
            <w:vMerge/>
          </w:tcPr>
          <w:p w:rsidR="006D7AD8" w:rsidRPr="006D7AD8" w:rsidRDefault="006D7AD8" w:rsidP="002A30E7">
            <w:pPr>
              <w:ind w:firstLine="0"/>
              <w:jc w:val="left"/>
              <w:rPr>
                <w:b/>
                <w:sz w:val="20"/>
                <w:szCs w:val="20"/>
              </w:rPr>
            </w:pPr>
          </w:p>
        </w:tc>
        <w:tc>
          <w:tcPr>
            <w:tcW w:w="238" w:type="pct"/>
          </w:tcPr>
          <w:p w:rsidR="006D7AD8" w:rsidRPr="006D7AD8" w:rsidRDefault="002A30E7" w:rsidP="002A30E7">
            <w:pPr>
              <w:ind w:firstLine="0"/>
              <w:rPr>
                <w:sz w:val="20"/>
                <w:szCs w:val="20"/>
              </w:rPr>
            </w:pPr>
            <w:r>
              <w:rPr>
                <w:sz w:val="20"/>
                <w:szCs w:val="20"/>
              </w:rPr>
              <w:t>1</w:t>
            </w:r>
          </w:p>
        </w:tc>
        <w:tc>
          <w:tcPr>
            <w:tcW w:w="2380" w:type="pct"/>
          </w:tcPr>
          <w:p w:rsidR="006D7AD8" w:rsidRPr="006D7AD8" w:rsidRDefault="006D7AD8" w:rsidP="002A30E7">
            <w:pPr>
              <w:shd w:val="clear" w:color="auto" w:fill="FFFFFF"/>
              <w:ind w:firstLine="0"/>
              <w:rPr>
                <w:sz w:val="20"/>
                <w:szCs w:val="20"/>
              </w:rPr>
            </w:pPr>
            <w:r w:rsidRPr="006D7AD8">
              <w:rPr>
                <w:color w:val="000000"/>
                <w:sz w:val="20"/>
                <w:szCs w:val="20"/>
              </w:rPr>
              <w:t>Обеспечение устойчивости функционирования объектов экономики</w:t>
            </w:r>
            <w:r w:rsidR="002A30E7">
              <w:rPr>
                <w:sz w:val="20"/>
                <w:szCs w:val="20"/>
              </w:rPr>
              <w:t xml:space="preserve">. </w:t>
            </w:r>
            <w:r w:rsidRPr="006D7AD8">
              <w:rPr>
                <w:sz w:val="20"/>
                <w:szCs w:val="20"/>
              </w:rPr>
              <w:t>Общие понятия об устойчивости объектов экономики в чрезвычайных ситуациях.</w:t>
            </w:r>
            <w:r w:rsidR="002A30E7">
              <w:rPr>
                <w:sz w:val="20"/>
                <w:szCs w:val="20"/>
              </w:rPr>
              <w:t xml:space="preserve"> </w:t>
            </w:r>
            <w:r w:rsidRPr="006D7AD8">
              <w:rPr>
                <w:sz w:val="20"/>
                <w:szCs w:val="20"/>
              </w:rPr>
              <w:t>Основные мероприятия, обеспечивающие повышение устойчивости объектов экономики. Обеспечение надежной защиты рабочих и служащих, повышение надежности инженерно-технического комплекса, обеспечение надежности и оперативности управления производством, подготовка объектов к переводу на аварийный режим работы, подготовка к восстановлению нарушенного производства.</w:t>
            </w:r>
          </w:p>
        </w:tc>
        <w:tc>
          <w:tcPr>
            <w:tcW w:w="536" w:type="pct"/>
          </w:tcPr>
          <w:p w:rsidR="006D7AD8" w:rsidRPr="006D7AD8" w:rsidRDefault="006D7AD8" w:rsidP="006D7AD8">
            <w:pPr>
              <w:jc w:val="center"/>
              <w:rPr>
                <w:sz w:val="20"/>
                <w:szCs w:val="20"/>
              </w:rPr>
            </w:pPr>
            <w:r w:rsidRPr="006D7AD8">
              <w:rPr>
                <w:sz w:val="20"/>
                <w:szCs w:val="20"/>
              </w:rPr>
              <w:t>4</w:t>
            </w:r>
          </w:p>
        </w:tc>
        <w:tc>
          <w:tcPr>
            <w:tcW w:w="536" w:type="pct"/>
            <w:tcBorders>
              <w:bottom w:val="single" w:sz="4" w:space="0" w:color="auto"/>
            </w:tcBorders>
          </w:tcPr>
          <w:p w:rsidR="006D7AD8" w:rsidRPr="006D7AD8" w:rsidRDefault="006D7AD8" w:rsidP="006D7AD8">
            <w:pPr>
              <w:jc w:val="center"/>
              <w:rPr>
                <w:sz w:val="20"/>
                <w:szCs w:val="20"/>
              </w:rPr>
            </w:pPr>
            <w:r w:rsidRPr="006D7AD8">
              <w:rPr>
                <w:sz w:val="20"/>
                <w:szCs w:val="20"/>
              </w:rPr>
              <w:t>2</w:t>
            </w:r>
          </w:p>
        </w:tc>
      </w:tr>
      <w:tr w:rsidR="006D7AD8" w:rsidRPr="006D7AD8" w:rsidTr="002A30E7">
        <w:trPr>
          <w:trHeight w:val="219"/>
        </w:trPr>
        <w:tc>
          <w:tcPr>
            <w:tcW w:w="1310" w:type="pct"/>
            <w:vMerge/>
          </w:tcPr>
          <w:p w:rsidR="006D7AD8" w:rsidRPr="006D7AD8" w:rsidRDefault="006D7AD8" w:rsidP="002A30E7">
            <w:pPr>
              <w:ind w:firstLine="0"/>
              <w:jc w:val="left"/>
              <w:rPr>
                <w:b/>
                <w:sz w:val="20"/>
                <w:szCs w:val="20"/>
              </w:rPr>
            </w:pPr>
          </w:p>
        </w:tc>
        <w:tc>
          <w:tcPr>
            <w:tcW w:w="2618" w:type="pct"/>
            <w:gridSpan w:val="2"/>
          </w:tcPr>
          <w:p w:rsidR="006D7AD8" w:rsidRPr="006D7AD8" w:rsidRDefault="006D7AD8" w:rsidP="002A30E7">
            <w:pPr>
              <w:shd w:val="clear" w:color="auto" w:fill="FFFFFF"/>
              <w:ind w:firstLine="0"/>
              <w:rPr>
                <w:b/>
                <w:color w:val="000000"/>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b/>
                <w:sz w:val="20"/>
                <w:szCs w:val="20"/>
              </w:rPr>
            </w:pPr>
            <w:r w:rsidRPr="006D7AD8">
              <w:rPr>
                <w:b/>
                <w:sz w:val="20"/>
                <w:szCs w:val="20"/>
              </w:rPr>
              <w:t>6</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106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Планирование и проведение мероприятий гражданской обороны Подготовка данных и определение порядка использования инженерных сооружений для защиты работающих и населения от чрезвычайных ситуаций</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2A30E7">
        <w:trPr>
          <w:trHeight w:val="246"/>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sz w:val="20"/>
                <w:szCs w:val="20"/>
              </w:rPr>
            </w:pPr>
            <w:r w:rsidRPr="006D7AD8">
              <w:rPr>
                <w:sz w:val="20"/>
                <w:szCs w:val="20"/>
              </w:rPr>
              <w:t>Применение первичных средств пожаротушения</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2A30E7">
        <w:trPr>
          <w:trHeight w:val="712"/>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3</w:t>
            </w:r>
          </w:p>
        </w:tc>
        <w:tc>
          <w:tcPr>
            <w:tcW w:w="2380" w:type="pct"/>
          </w:tcPr>
          <w:p w:rsidR="00AA1A72" w:rsidRPr="006D7AD8" w:rsidRDefault="00AA1A72" w:rsidP="002A30E7">
            <w:pPr>
              <w:shd w:val="clear" w:color="auto" w:fill="FFFFFF"/>
              <w:ind w:firstLine="0"/>
              <w:rPr>
                <w:sz w:val="20"/>
                <w:szCs w:val="20"/>
              </w:rPr>
            </w:pPr>
            <w:r w:rsidRPr="006D7AD8">
              <w:rPr>
                <w:sz w:val="20"/>
                <w:szCs w:val="20"/>
              </w:rPr>
              <w:t>Организация мероприятий по повышению устойчивости функционирования объекта экономики в условиях чрезвычайной ситуации</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b/>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5</w:t>
            </w:r>
          </w:p>
        </w:tc>
        <w:tc>
          <w:tcPr>
            <w:tcW w:w="536" w:type="pct"/>
            <w:vMerge w:val="restart"/>
            <w:shd w:val="clear" w:color="auto" w:fill="D9D9D9"/>
          </w:tcPr>
          <w:p w:rsidR="00AA1A72" w:rsidRPr="006D7AD8" w:rsidRDefault="00AA1A72" w:rsidP="006D7AD8">
            <w:pPr>
              <w:jc w:val="center"/>
              <w:rPr>
                <w:sz w:val="20"/>
                <w:szCs w:val="20"/>
              </w:rPr>
            </w:pPr>
          </w:p>
        </w:tc>
      </w:tr>
      <w:tr w:rsidR="00AA1A72" w:rsidRPr="006D7AD8" w:rsidTr="006D7AD8">
        <w:trPr>
          <w:trHeight w:val="888"/>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sz w:val="20"/>
                <w:szCs w:val="20"/>
              </w:rPr>
              <w:t>Работа с информационными источниками: Постановление Правительства РФ от 30.12.2003 N 794 "О единой государственной системе предупреждения и ликвидации чрезвычайных ситуаций" Работа с информационными источниками: Федеральный закон от 12.02.1998 N 28-ФЗ "О гражданской обороне"</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34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9D7C7D">
            <w:pPr>
              <w:numPr>
                <w:ilvl w:val="0"/>
                <w:numId w:val="113"/>
              </w:numPr>
              <w:ind w:left="0" w:firstLine="0"/>
              <w:rPr>
                <w:sz w:val="20"/>
                <w:szCs w:val="20"/>
              </w:rPr>
            </w:pPr>
          </w:p>
        </w:tc>
        <w:tc>
          <w:tcPr>
            <w:tcW w:w="2380" w:type="pct"/>
          </w:tcPr>
          <w:p w:rsidR="00AA1A72" w:rsidRPr="006D7AD8" w:rsidRDefault="00AA1A72" w:rsidP="002A30E7">
            <w:pPr>
              <w:ind w:firstLine="0"/>
              <w:rPr>
                <w:sz w:val="20"/>
                <w:szCs w:val="20"/>
              </w:rPr>
            </w:pPr>
            <w:r w:rsidRPr="006D7AD8">
              <w:rPr>
                <w:sz w:val="20"/>
                <w:szCs w:val="20"/>
              </w:rPr>
              <w:t>Подготовка презентационных материалов по теме: «</w:t>
            </w:r>
            <w:r w:rsidRPr="006D7AD8">
              <w:rPr>
                <w:color w:val="000000"/>
                <w:sz w:val="20"/>
                <w:szCs w:val="20"/>
              </w:rPr>
              <w:t>Основные мероприятия, обеспечивающие повышение устойчивости объектов экономики»</w:t>
            </w:r>
          </w:p>
        </w:tc>
        <w:tc>
          <w:tcPr>
            <w:tcW w:w="536" w:type="pct"/>
          </w:tcPr>
          <w:p w:rsidR="00AA1A72" w:rsidRPr="006D7AD8" w:rsidRDefault="00AA1A72" w:rsidP="006D7AD8">
            <w:pPr>
              <w:jc w:val="center"/>
              <w:rPr>
                <w:sz w:val="20"/>
                <w:szCs w:val="20"/>
              </w:rPr>
            </w:pPr>
            <w:r w:rsidRPr="006D7AD8">
              <w:rPr>
                <w:sz w:val="20"/>
                <w:szCs w:val="20"/>
              </w:rPr>
              <w:t>3</w:t>
            </w:r>
          </w:p>
        </w:tc>
        <w:tc>
          <w:tcPr>
            <w:tcW w:w="536" w:type="pct"/>
            <w:vMerge w:val="restart"/>
            <w:shd w:val="clear" w:color="auto" w:fill="D9D9D9"/>
          </w:tcPr>
          <w:p w:rsidR="00AA1A72" w:rsidRPr="006D7AD8" w:rsidRDefault="00AA1A72" w:rsidP="006D7AD8">
            <w:pPr>
              <w:jc w:val="center"/>
              <w:rPr>
                <w:sz w:val="20"/>
                <w:szCs w:val="20"/>
              </w:rPr>
            </w:pPr>
          </w:p>
        </w:tc>
      </w:tr>
      <w:tr w:rsidR="00AA1A72" w:rsidRPr="006D7AD8" w:rsidTr="006D7AD8">
        <w:tc>
          <w:tcPr>
            <w:tcW w:w="1310" w:type="pct"/>
            <w:vMerge w:val="restart"/>
          </w:tcPr>
          <w:p w:rsidR="00AA1A72" w:rsidRPr="006D7AD8" w:rsidRDefault="00AA1A72" w:rsidP="002A30E7">
            <w:pPr>
              <w:ind w:firstLine="0"/>
              <w:jc w:val="left"/>
              <w:rPr>
                <w:bCs/>
                <w:sz w:val="20"/>
                <w:szCs w:val="20"/>
              </w:rPr>
            </w:pPr>
            <w:r w:rsidRPr="006D7AD8">
              <w:rPr>
                <w:bCs/>
                <w:sz w:val="20"/>
                <w:szCs w:val="20"/>
              </w:rPr>
              <w:t>Тема 1.3.</w:t>
            </w:r>
          </w:p>
          <w:p w:rsidR="00AA1A72" w:rsidRPr="006D7AD8" w:rsidRDefault="00AA1A72" w:rsidP="002A30E7">
            <w:pPr>
              <w:ind w:firstLine="0"/>
              <w:jc w:val="left"/>
              <w:rPr>
                <w:sz w:val="20"/>
                <w:szCs w:val="20"/>
              </w:rPr>
            </w:pPr>
            <w:r w:rsidRPr="006D7AD8">
              <w:rPr>
                <w:color w:val="000000"/>
                <w:sz w:val="20"/>
                <w:szCs w:val="20"/>
              </w:rPr>
              <w:t>Организация защиты населения от чрезвычайных ситуаций мирного и военного времени</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8</w:t>
            </w:r>
          </w:p>
        </w:tc>
        <w:tc>
          <w:tcPr>
            <w:tcW w:w="536" w:type="pct"/>
            <w:vMerge/>
          </w:tcPr>
          <w:p w:rsidR="00AA1A72" w:rsidRPr="006D7AD8" w:rsidRDefault="00AA1A72" w:rsidP="006D7AD8">
            <w:pPr>
              <w:jc w:val="center"/>
              <w:rPr>
                <w:sz w:val="20"/>
                <w:szCs w:val="20"/>
              </w:rPr>
            </w:pPr>
          </w:p>
        </w:tc>
      </w:tr>
      <w:tr w:rsidR="006D7AD8" w:rsidRPr="006D7AD8" w:rsidTr="006D7AD8">
        <w:trPr>
          <w:trHeight w:val="1068"/>
        </w:trPr>
        <w:tc>
          <w:tcPr>
            <w:tcW w:w="1310" w:type="pct"/>
            <w:vMerge/>
          </w:tcPr>
          <w:p w:rsidR="006D7AD8" w:rsidRPr="006D7AD8" w:rsidRDefault="006D7AD8" w:rsidP="002A30E7">
            <w:pPr>
              <w:ind w:firstLine="0"/>
              <w:jc w:val="left"/>
              <w:rPr>
                <w:sz w:val="20"/>
                <w:szCs w:val="20"/>
              </w:rPr>
            </w:pPr>
          </w:p>
        </w:tc>
        <w:tc>
          <w:tcPr>
            <w:tcW w:w="238" w:type="pct"/>
          </w:tcPr>
          <w:p w:rsidR="006D7AD8" w:rsidRPr="006D7AD8" w:rsidRDefault="002A30E7" w:rsidP="002A30E7">
            <w:pPr>
              <w:ind w:firstLine="0"/>
              <w:rPr>
                <w:sz w:val="20"/>
                <w:szCs w:val="20"/>
              </w:rPr>
            </w:pPr>
            <w:r>
              <w:rPr>
                <w:sz w:val="20"/>
                <w:szCs w:val="20"/>
              </w:rPr>
              <w:t>1</w:t>
            </w:r>
          </w:p>
        </w:tc>
        <w:tc>
          <w:tcPr>
            <w:tcW w:w="2380" w:type="pct"/>
          </w:tcPr>
          <w:p w:rsidR="006D7AD8" w:rsidRPr="006D7AD8" w:rsidRDefault="006D7AD8" w:rsidP="002A30E7">
            <w:pPr>
              <w:shd w:val="clear" w:color="auto" w:fill="FFFFFF"/>
              <w:ind w:firstLine="0"/>
              <w:rPr>
                <w:sz w:val="20"/>
                <w:szCs w:val="20"/>
              </w:rPr>
            </w:pPr>
            <w:r w:rsidRPr="006D7AD8">
              <w:rPr>
                <w:color w:val="000000"/>
                <w:sz w:val="20"/>
                <w:szCs w:val="20"/>
              </w:rPr>
              <w:t>Организация защиты населения от чрезвычайных ситуаций мирного и военного времени</w:t>
            </w:r>
            <w:r w:rsidR="002A30E7">
              <w:rPr>
                <w:sz w:val="20"/>
                <w:szCs w:val="20"/>
              </w:rPr>
              <w:t xml:space="preserve">. </w:t>
            </w:r>
            <w:r w:rsidRPr="006D7AD8">
              <w:rPr>
                <w:sz w:val="20"/>
                <w:szCs w:val="20"/>
              </w:rPr>
              <w:t xml:space="preserve">Основные принципы </w:t>
            </w:r>
            <w:r w:rsidRPr="006D7AD8">
              <w:rPr>
                <w:bCs/>
                <w:sz w:val="20"/>
                <w:szCs w:val="20"/>
              </w:rPr>
              <w:t>и</w:t>
            </w:r>
            <w:r w:rsidRPr="006D7AD8">
              <w:rPr>
                <w:b/>
                <w:bCs/>
                <w:sz w:val="20"/>
                <w:szCs w:val="20"/>
              </w:rPr>
              <w:t xml:space="preserve"> </w:t>
            </w:r>
            <w:r w:rsidRPr="006D7AD8">
              <w:rPr>
                <w:sz w:val="20"/>
                <w:szCs w:val="20"/>
              </w:rPr>
              <w:t>нормативно-правовая база защиты населения от чрезвычайных ситуаций. Деятельность государства в области защиты населения от чрезвычайных ситуаций. Федеральные законы и другие нормативно-правовые акты Российской Федерации в области безопасности жизнедеятельности.</w:t>
            </w:r>
            <w:r w:rsidR="002A30E7">
              <w:rPr>
                <w:sz w:val="20"/>
                <w:szCs w:val="20"/>
              </w:rPr>
              <w:t xml:space="preserve"> </w:t>
            </w:r>
            <w:r w:rsidRPr="006D7AD8">
              <w:rPr>
                <w:sz w:val="20"/>
                <w:szCs w:val="20"/>
              </w:rPr>
              <w:t>Инженерная защита населения от чрезвычайных ситуаций. Порядок использования инженерных сооружений для защиты населения от чрезвычайных ситуаций. Способы защиты населения</w:t>
            </w:r>
            <w:r w:rsidR="002A30E7">
              <w:rPr>
                <w:sz w:val="20"/>
                <w:szCs w:val="20"/>
              </w:rPr>
              <w:t xml:space="preserve"> от оружия массового поражения.</w:t>
            </w:r>
            <w:r w:rsidRPr="006D7AD8">
              <w:rPr>
                <w:sz w:val="20"/>
                <w:szCs w:val="20"/>
              </w:rPr>
              <w:t xml:space="preserve">Организация и выполнение эвакуационных мероприятий. Основные положения по эвакуации населения в мирное </w:t>
            </w:r>
            <w:r w:rsidRPr="006D7AD8">
              <w:rPr>
                <w:bCs/>
                <w:sz w:val="20"/>
                <w:szCs w:val="20"/>
              </w:rPr>
              <w:t>и</w:t>
            </w:r>
            <w:r w:rsidRPr="006D7AD8">
              <w:rPr>
                <w:b/>
                <w:bCs/>
                <w:sz w:val="20"/>
                <w:szCs w:val="20"/>
              </w:rPr>
              <w:t xml:space="preserve"> </w:t>
            </w:r>
            <w:r w:rsidRPr="006D7AD8">
              <w:rPr>
                <w:sz w:val="20"/>
                <w:szCs w:val="20"/>
              </w:rPr>
              <w:t xml:space="preserve">военное время. Организация эвакомероприятий при </w:t>
            </w:r>
            <w:r w:rsidRPr="006D7AD8">
              <w:rPr>
                <w:bCs/>
                <w:sz w:val="20"/>
                <w:szCs w:val="20"/>
              </w:rPr>
              <w:t xml:space="preserve">стихийных </w:t>
            </w:r>
            <w:r w:rsidRPr="006D7AD8">
              <w:rPr>
                <w:sz w:val="20"/>
                <w:szCs w:val="20"/>
              </w:rPr>
              <w:t>бедствиях, авариях и катастрофах.</w:t>
            </w:r>
            <w:r w:rsidR="002A30E7">
              <w:rPr>
                <w:sz w:val="20"/>
                <w:szCs w:val="20"/>
              </w:rPr>
              <w:t xml:space="preserve"> </w:t>
            </w:r>
            <w:r w:rsidRPr="006D7AD8">
              <w:rPr>
                <w:sz w:val="20"/>
                <w:szCs w:val="20"/>
              </w:rPr>
              <w:t xml:space="preserve">Применение средств индивидуальной защиты в чрезвычайных </w:t>
            </w:r>
            <w:r w:rsidRPr="006D7AD8">
              <w:rPr>
                <w:bCs/>
                <w:sz w:val="20"/>
                <w:szCs w:val="20"/>
              </w:rPr>
              <w:t>ситуаци</w:t>
            </w:r>
            <w:r w:rsidRPr="006D7AD8">
              <w:rPr>
                <w:sz w:val="20"/>
                <w:szCs w:val="20"/>
              </w:rPr>
              <w:t>ях. Назначение и порядок применения средств индивидуальной защиты органов дыхания, кожи и средств медицинской защиты в чрезвычайных ситуациях</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Borders>
              <w:bottom w:val="single" w:sz="4" w:space="0" w:color="auto"/>
            </w:tcBorders>
          </w:tcPr>
          <w:p w:rsidR="006D7AD8" w:rsidRPr="006D7AD8" w:rsidRDefault="006D7AD8" w:rsidP="006D7AD8">
            <w:pPr>
              <w:jc w:val="center"/>
              <w:rPr>
                <w:sz w:val="20"/>
                <w:szCs w:val="20"/>
              </w:rPr>
            </w:pPr>
            <w:r w:rsidRPr="006D7AD8">
              <w:rPr>
                <w:sz w:val="20"/>
                <w:szCs w:val="20"/>
              </w:rPr>
              <w:t>2</w:t>
            </w:r>
          </w:p>
        </w:tc>
      </w:tr>
      <w:tr w:rsidR="006D7AD8" w:rsidRPr="006D7AD8" w:rsidTr="006D7AD8">
        <w:trPr>
          <w:trHeight w:val="180"/>
        </w:trPr>
        <w:tc>
          <w:tcPr>
            <w:tcW w:w="1310" w:type="pct"/>
            <w:vMerge/>
          </w:tcPr>
          <w:p w:rsidR="006D7AD8" w:rsidRPr="006D7AD8" w:rsidRDefault="006D7AD8" w:rsidP="002A30E7">
            <w:pPr>
              <w:ind w:firstLine="0"/>
              <w:jc w:val="left"/>
              <w:rPr>
                <w:sz w:val="20"/>
                <w:szCs w:val="20"/>
              </w:rPr>
            </w:pPr>
          </w:p>
        </w:tc>
        <w:tc>
          <w:tcPr>
            <w:tcW w:w="2618" w:type="pct"/>
            <w:gridSpan w:val="2"/>
          </w:tcPr>
          <w:p w:rsidR="006D7AD8" w:rsidRPr="006D7AD8" w:rsidRDefault="006D7AD8" w:rsidP="002A30E7">
            <w:pPr>
              <w:shd w:val="clear" w:color="auto" w:fill="FFFFFF"/>
              <w:ind w:firstLine="0"/>
              <w:rPr>
                <w:b/>
                <w:color w:val="000000"/>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sz w:val="20"/>
                <w:szCs w:val="20"/>
              </w:rPr>
            </w:pPr>
            <w:r w:rsidRPr="006D7AD8">
              <w:rPr>
                <w:sz w:val="20"/>
                <w:szCs w:val="20"/>
              </w:rPr>
              <w:t>6</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16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Подготовка данных для определения порядка использования защитных сооружений гражданской обороны для укрытия персонала объекта в случае чрезвычайной ситуации</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AA1A72">
        <w:trPr>
          <w:trHeight w:val="34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Планирование и организация выполнения эвакуационных мероприятий на объекте экономики</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AA1A72" w:rsidRPr="006D7AD8" w:rsidTr="00AA1A72">
        <w:trPr>
          <w:trHeight w:val="425"/>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3</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Организация хранения и использования средств индивидуальной защиты в чрезвычайных ситуациях.</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4</w:t>
            </w:r>
          </w:p>
        </w:tc>
        <w:tc>
          <w:tcPr>
            <w:tcW w:w="536" w:type="pct"/>
            <w:vMerge w:val="restart"/>
            <w:shd w:val="clear" w:color="auto" w:fill="D9D9D9"/>
          </w:tcPr>
          <w:p w:rsidR="00AA1A72" w:rsidRPr="006D7AD8" w:rsidRDefault="00AA1A72" w:rsidP="006D7AD8">
            <w:pPr>
              <w:jc w:val="center"/>
              <w:rPr>
                <w:b/>
                <w:sz w:val="20"/>
                <w:szCs w:val="20"/>
              </w:rPr>
            </w:pPr>
          </w:p>
        </w:tc>
      </w:tr>
      <w:tr w:rsidR="00AA1A72" w:rsidRPr="006D7AD8" w:rsidTr="006D7AD8">
        <w:trPr>
          <w:trHeight w:val="457"/>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color w:val="000000"/>
                <w:sz w:val="20"/>
                <w:szCs w:val="20"/>
              </w:rPr>
              <w:t xml:space="preserve">Изучение порядка эвакуации населения в мирное </w:t>
            </w:r>
            <w:r w:rsidRPr="006D7AD8">
              <w:rPr>
                <w:bCs/>
                <w:color w:val="000000"/>
                <w:sz w:val="20"/>
                <w:szCs w:val="20"/>
              </w:rPr>
              <w:t>и</w:t>
            </w:r>
            <w:r w:rsidRPr="006D7AD8">
              <w:rPr>
                <w:b/>
                <w:bCs/>
                <w:color w:val="000000"/>
                <w:sz w:val="20"/>
                <w:szCs w:val="20"/>
              </w:rPr>
              <w:t xml:space="preserve"> </w:t>
            </w:r>
            <w:r w:rsidRPr="006D7AD8">
              <w:rPr>
                <w:color w:val="000000"/>
                <w:sz w:val="20"/>
                <w:szCs w:val="20"/>
              </w:rPr>
              <w:t>военное время</w:t>
            </w:r>
          </w:p>
        </w:tc>
        <w:tc>
          <w:tcPr>
            <w:tcW w:w="536" w:type="pct"/>
          </w:tcPr>
          <w:p w:rsidR="00AA1A72" w:rsidRPr="006D7AD8" w:rsidRDefault="00AA1A72" w:rsidP="006D7AD8">
            <w:pPr>
              <w:jc w:val="center"/>
              <w:rPr>
                <w:sz w:val="20"/>
                <w:szCs w:val="20"/>
              </w:rPr>
            </w:pPr>
            <w:r w:rsidRPr="006D7AD8">
              <w:rPr>
                <w:sz w:val="20"/>
                <w:szCs w:val="20"/>
              </w:rPr>
              <w:t>4</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2A30E7">
        <w:trPr>
          <w:trHeight w:val="329"/>
        </w:trPr>
        <w:tc>
          <w:tcPr>
            <w:tcW w:w="1310" w:type="pct"/>
          </w:tcPr>
          <w:p w:rsidR="00AA1A72" w:rsidRPr="006D7AD8" w:rsidRDefault="00AA1A72" w:rsidP="002A3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6D7AD8">
              <w:rPr>
                <w:b/>
                <w:sz w:val="20"/>
                <w:szCs w:val="20"/>
              </w:rPr>
              <w:t>Раздел 2.</w:t>
            </w:r>
          </w:p>
        </w:tc>
        <w:tc>
          <w:tcPr>
            <w:tcW w:w="238" w:type="pct"/>
          </w:tcPr>
          <w:p w:rsidR="00AA1A72" w:rsidRPr="006D7AD8" w:rsidRDefault="00AA1A72" w:rsidP="002A30E7">
            <w:pPr>
              <w:ind w:firstLine="0"/>
              <w:rPr>
                <w:b/>
                <w:sz w:val="20"/>
                <w:szCs w:val="20"/>
              </w:rPr>
            </w:pPr>
          </w:p>
        </w:tc>
        <w:tc>
          <w:tcPr>
            <w:tcW w:w="2380" w:type="pct"/>
          </w:tcPr>
          <w:p w:rsidR="00AA1A72" w:rsidRPr="006D7AD8" w:rsidRDefault="00AA1A72" w:rsidP="002A30E7">
            <w:pPr>
              <w:ind w:firstLine="0"/>
              <w:rPr>
                <w:b/>
                <w:sz w:val="20"/>
                <w:szCs w:val="20"/>
              </w:rPr>
            </w:pPr>
            <w:r w:rsidRPr="006D7AD8">
              <w:rPr>
                <w:b/>
                <w:bCs/>
                <w:color w:val="000000"/>
                <w:sz w:val="20"/>
                <w:szCs w:val="20"/>
              </w:rPr>
              <w:t>Основы военной службы</w:t>
            </w:r>
          </w:p>
        </w:tc>
        <w:tc>
          <w:tcPr>
            <w:tcW w:w="536" w:type="pct"/>
          </w:tcPr>
          <w:p w:rsidR="00AA1A72" w:rsidRPr="006D7AD8" w:rsidRDefault="00AA1A72" w:rsidP="006D7AD8">
            <w:pPr>
              <w:jc w:val="center"/>
              <w:rPr>
                <w:b/>
                <w:sz w:val="20"/>
                <w:szCs w:val="20"/>
              </w:rPr>
            </w:pPr>
            <w:r w:rsidRPr="006D7AD8">
              <w:rPr>
                <w:b/>
                <w:sz w:val="20"/>
                <w:szCs w:val="20"/>
              </w:rPr>
              <w:t>30</w:t>
            </w:r>
          </w:p>
        </w:tc>
        <w:tc>
          <w:tcPr>
            <w:tcW w:w="536" w:type="pct"/>
            <w:vMerge/>
          </w:tcPr>
          <w:p w:rsidR="00AA1A72" w:rsidRPr="006D7AD8" w:rsidRDefault="00AA1A72" w:rsidP="006D7AD8">
            <w:pPr>
              <w:jc w:val="center"/>
              <w:rPr>
                <w:b/>
                <w:sz w:val="20"/>
                <w:szCs w:val="20"/>
              </w:rPr>
            </w:pPr>
          </w:p>
        </w:tc>
      </w:tr>
      <w:tr w:rsidR="00AA1A72" w:rsidRPr="006D7AD8" w:rsidTr="006D7AD8">
        <w:tc>
          <w:tcPr>
            <w:tcW w:w="1310" w:type="pct"/>
            <w:vMerge w:val="restart"/>
          </w:tcPr>
          <w:p w:rsidR="00AA1A72" w:rsidRPr="006D7AD8" w:rsidRDefault="00AA1A72" w:rsidP="002A30E7">
            <w:pPr>
              <w:ind w:firstLine="0"/>
              <w:jc w:val="left"/>
              <w:rPr>
                <w:sz w:val="20"/>
                <w:szCs w:val="20"/>
              </w:rPr>
            </w:pPr>
            <w:r w:rsidRPr="006D7AD8">
              <w:rPr>
                <w:sz w:val="20"/>
                <w:szCs w:val="20"/>
              </w:rPr>
              <w:t>Тема 2.1.</w:t>
            </w:r>
          </w:p>
          <w:p w:rsidR="00AA1A72" w:rsidRPr="006D7AD8" w:rsidRDefault="00AA1A72" w:rsidP="002A30E7">
            <w:pPr>
              <w:ind w:firstLine="0"/>
              <w:jc w:val="left"/>
              <w:rPr>
                <w:sz w:val="20"/>
                <w:szCs w:val="20"/>
              </w:rPr>
            </w:pPr>
            <w:r w:rsidRPr="006D7AD8">
              <w:rPr>
                <w:color w:val="000000"/>
                <w:sz w:val="20"/>
                <w:szCs w:val="20"/>
              </w:rPr>
              <w:t>Основы обороны государства</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12</w:t>
            </w:r>
          </w:p>
        </w:tc>
        <w:tc>
          <w:tcPr>
            <w:tcW w:w="536" w:type="pct"/>
            <w:vMerge/>
          </w:tcPr>
          <w:p w:rsidR="00AA1A72" w:rsidRPr="006D7AD8" w:rsidRDefault="00AA1A72" w:rsidP="006D7AD8">
            <w:pPr>
              <w:jc w:val="center"/>
              <w:rPr>
                <w:b/>
                <w:sz w:val="20"/>
                <w:szCs w:val="20"/>
              </w:rPr>
            </w:pPr>
          </w:p>
        </w:tc>
      </w:tr>
      <w:tr w:rsidR="006D7AD8" w:rsidRPr="006D7AD8" w:rsidTr="006D7AD8">
        <w:trPr>
          <w:trHeight w:val="888"/>
        </w:trPr>
        <w:tc>
          <w:tcPr>
            <w:tcW w:w="1310" w:type="pct"/>
            <w:vMerge/>
          </w:tcPr>
          <w:p w:rsidR="006D7AD8" w:rsidRPr="006D7AD8" w:rsidRDefault="006D7AD8" w:rsidP="002A30E7">
            <w:pPr>
              <w:ind w:firstLine="0"/>
              <w:jc w:val="left"/>
              <w:rPr>
                <w:sz w:val="20"/>
                <w:szCs w:val="20"/>
              </w:rPr>
            </w:pPr>
          </w:p>
        </w:tc>
        <w:tc>
          <w:tcPr>
            <w:tcW w:w="238" w:type="pct"/>
          </w:tcPr>
          <w:p w:rsidR="006D7AD8" w:rsidRPr="006D7AD8" w:rsidRDefault="002A30E7" w:rsidP="002A30E7">
            <w:pPr>
              <w:ind w:firstLine="0"/>
              <w:rPr>
                <w:sz w:val="20"/>
                <w:szCs w:val="20"/>
              </w:rPr>
            </w:pPr>
            <w:r>
              <w:rPr>
                <w:sz w:val="20"/>
                <w:szCs w:val="20"/>
              </w:rPr>
              <w:t>1</w:t>
            </w:r>
          </w:p>
        </w:tc>
        <w:tc>
          <w:tcPr>
            <w:tcW w:w="2380" w:type="pct"/>
          </w:tcPr>
          <w:p w:rsidR="006D7AD8" w:rsidRPr="006D7AD8" w:rsidRDefault="006D7AD8" w:rsidP="002A30E7">
            <w:pPr>
              <w:shd w:val="clear" w:color="auto" w:fill="FFFFFF"/>
              <w:ind w:firstLine="0"/>
              <w:rPr>
                <w:sz w:val="20"/>
                <w:szCs w:val="20"/>
              </w:rPr>
            </w:pPr>
            <w:r w:rsidRPr="006D7AD8">
              <w:rPr>
                <w:color w:val="000000"/>
                <w:sz w:val="20"/>
                <w:szCs w:val="20"/>
              </w:rPr>
              <w:t xml:space="preserve">Основы обороны государства. </w:t>
            </w:r>
            <w:r w:rsidRPr="006D7AD8">
              <w:rPr>
                <w:sz w:val="20"/>
                <w:szCs w:val="20"/>
              </w:rPr>
              <w:t>Обеспечение национальной безопасности Российской Федерации. Национальные интересы России. Основные угрозы национальной безопасности Российской Федерации. Терроризм как серьезная угроза национальной безопасности России.</w:t>
            </w:r>
            <w:r w:rsidR="002A30E7">
              <w:rPr>
                <w:sz w:val="20"/>
                <w:szCs w:val="20"/>
              </w:rPr>
              <w:t xml:space="preserve"> </w:t>
            </w:r>
            <w:r w:rsidRPr="006D7AD8">
              <w:rPr>
                <w:sz w:val="20"/>
                <w:szCs w:val="20"/>
              </w:rPr>
              <w:t>Военная доктрина Российской Федерации. Обеспечение военной безопасности Российской Федерации, военная организация государства, руководство военной организацией государства.</w:t>
            </w:r>
            <w:r w:rsidR="002A30E7">
              <w:rPr>
                <w:sz w:val="20"/>
                <w:szCs w:val="20"/>
              </w:rPr>
              <w:t xml:space="preserve"> </w:t>
            </w:r>
            <w:r w:rsidRPr="006D7AD8">
              <w:rPr>
                <w:sz w:val="20"/>
                <w:szCs w:val="20"/>
              </w:rPr>
              <w:t xml:space="preserve">Вооруженные Силы Российской Федерации - основа обороны Российской Федерации. Виды Вооруженных Сил, рода войск и их предназначение. </w:t>
            </w:r>
            <w:r w:rsidRPr="006D7AD8">
              <w:rPr>
                <w:bCs/>
                <w:sz w:val="20"/>
                <w:szCs w:val="20"/>
              </w:rPr>
              <w:t>Функции и</w:t>
            </w:r>
            <w:r w:rsidRPr="006D7AD8">
              <w:rPr>
                <w:sz w:val="20"/>
                <w:szCs w:val="20"/>
              </w:rPr>
              <w:t xml:space="preserve"> основные задачи современных Вооруженных Сил России, их роль в системе обеспечения национальной безопасности страны.</w:t>
            </w:r>
            <w:r w:rsidR="002A30E7">
              <w:rPr>
                <w:sz w:val="20"/>
                <w:szCs w:val="20"/>
              </w:rPr>
              <w:t xml:space="preserve"> </w:t>
            </w:r>
            <w:r w:rsidRPr="006D7AD8">
              <w:rPr>
                <w:sz w:val="20"/>
                <w:szCs w:val="20"/>
              </w:rPr>
              <w:t>Другие войска, их состав и предназначение. Основные виды вооружения, военной техники и специального снаряжения, состоящих на вооружении воинских подразделений, в которых имеются военно-учетные специальности, родственные специальностям СПО.</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Borders>
              <w:bottom w:val="single" w:sz="4" w:space="0" w:color="auto"/>
            </w:tcBorders>
          </w:tcPr>
          <w:p w:rsidR="006D7AD8" w:rsidRPr="006D7AD8" w:rsidRDefault="006D7AD8" w:rsidP="006D7AD8">
            <w:pPr>
              <w:jc w:val="center"/>
              <w:rPr>
                <w:sz w:val="20"/>
                <w:szCs w:val="20"/>
              </w:rPr>
            </w:pPr>
            <w:r w:rsidRPr="006D7AD8">
              <w:rPr>
                <w:sz w:val="20"/>
                <w:szCs w:val="20"/>
              </w:rPr>
              <w:t>2</w:t>
            </w:r>
          </w:p>
        </w:tc>
      </w:tr>
      <w:tr w:rsidR="006D7AD8" w:rsidRPr="006D7AD8" w:rsidTr="002A30E7">
        <w:trPr>
          <w:trHeight w:val="297"/>
        </w:trPr>
        <w:tc>
          <w:tcPr>
            <w:tcW w:w="1310" w:type="pct"/>
            <w:vMerge/>
          </w:tcPr>
          <w:p w:rsidR="006D7AD8" w:rsidRPr="006D7AD8" w:rsidRDefault="006D7AD8" w:rsidP="002A30E7">
            <w:pPr>
              <w:ind w:firstLine="0"/>
              <w:jc w:val="left"/>
              <w:rPr>
                <w:sz w:val="20"/>
                <w:szCs w:val="20"/>
              </w:rPr>
            </w:pPr>
          </w:p>
        </w:tc>
        <w:tc>
          <w:tcPr>
            <w:tcW w:w="2618" w:type="pct"/>
            <w:gridSpan w:val="2"/>
          </w:tcPr>
          <w:p w:rsidR="006D7AD8" w:rsidRPr="006D7AD8" w:rsidRDefault="006D7AD8" w:rsidP="002A30E7">
            <w:pPr>
              <w:shd w:val="clear" w:color="auto" w:fill="FFFFFF"/>
              <w:ind w:firstLine="0"/>
              <w:rPr>
                <w:b/>
                <w:color w:val="000000"/>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sz w:val="20"/>
                <w:szCs w:val="20"/>
              </w:rPr>
            </w:pPr>
            <w:r w:rsidRPr="006D7AD8">
              <w:rPr>
                <w:sz w:val="20"/>
                <w:szCs w:val="20"/>
              </w:rPr>
              <w:t>10</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18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Выявление правовой основы и главных направлений обеспечения национальной безопасности России</w:t>
            </w:r>
          </w:p>
        </w:tc>
        <w:tc>
          <w:tcPr>
            <w:tcW w:w="536" w:type="pct"/>
          </w:tcPr>
          <w:p w:rsidR="00AA1A72" w:rsidRPr="006D7AD8" w:rsidRDefault="00AA1A72" w:rsidP="006D7AD8">
            <w:pPr>
              <w:jc w:val="center"/>
              <w:rPr>
                <w:sz w:val="20"/>
                <w:szCs w:val="20"/>
              </w:rPr>
            </w:pPr>
            <w:r w:rsidRPr="006D7AD8">
              <w:rPr>
                <w:sz w:val="20"/>
                <w:szCs w:val="20"/>
              </w:rPr>
              <w:t>4</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AA1A72">
        <w:trPr>
          <w:trHeight w:val="20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Выполнение основных мероприятий по противодействию терроризму</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6D7AD8" w:rsidRPr="006D7AD8" w:rsidTr="00AA1A72">
        <w:trPr>
          <w:trHeight w:val="100"/>
        </w:trPr>
        <w:tc>
          <w:tcPr>
            <w:tcW w:w="1310" w:type="pct"/>
            <w:vMerge/>
          </w:tcPr>
          <w:p w:rsidR="006D7AD8" w:rsidRPr="006D7AD8" w:rsidRDefault="006D7AD8" w:rsidP="002A30E7">
            <w:pPr>
              <w:ind w:firstLine="0"/>
              <w:jc w:val="left"/>
              <w:rPr>
                <w:sz w:val="20"/>
                <w:szCs w:val="20"/>
              </w:rPr>
            </w:pPr>
          </w:p>
        </w:tc>
        <w:tc>
          <w:tcPr>
            <w:tcW w:w="238" w:type="pct"/>
          </w:tcPr>
          <w:p w:rsidR="006D7AD8" w:rsidRPr="006D7AD8" w:rsidRDefault="006D7AD8" w:rsidP="002A30E7">
            <w:pPr>
              <w:ind w:firstLine="0"/>
              <w:rPr>
                <w:sz w:val="20"/>
                <w:szCs w:val="20"/>
              </w:rPr>
            </w:pPr>
            <w:r w:rsidRPr="006D7AD8">
              <w:rPr>
                <w:sz w:val="20"/>
                <w:szCs w:val="20"/>
              </w:rPr>
              <w:t>3</w:t>
            </w:r>
          </w:p>
        </w:tc>
        <w:tc>
          <w:tcPr>
            <w:tcW w:w="2380" w:type="pct"/>
          </w:tcPr>
          <w:p w:rsidR="006D7AD8" w:rsidRPr="006D7AD8" w:rsidRDefault="006D7AD8" w:rsidP="002A30E7">
            <w:pPr>
              <w:shd w:val="clear" w:color="auto" w:fill="FFFFFF"/>
              <w:ind w:firstLine="0"/>
              <w:rPr>
                <w:b/>
                <w:color w:val="000000"/>
                <w:sz w:val="20"/>
                <w:szCs w:val="20"/>
              </w:rPr>
            </w:pPr>
            <w:r w:rsidRPr="006D7AD8">
              <w:rPr>
                <w:sz w:val="20"/>
                <w:szCs w:val="20"/>
              </w:rPr>
              <w:t>Определение роли Вооружённых Сил РФ как основы обороны государства</w:t>
            </w:r>
          </w:p>
        </w:tc>
        <w:tc>
          <w:tcPr>
            <w:tcW w:w="536" w:type="pct"/>
          </w:tcPr>
          <w:p w:rsidR="006D7AD8" w:rsidRPr="006D7AD8" w:rsidRDefault="006D7AD8" w:rsidP="006D7AD8">
            <w:pPr>
              <w:jc w:val="center"/>
              <w:rPr>
                <w:sz w:val="20"/>
                <w:szCs w:val="20"/>
              </w:rPr>
            </w:pPr>
            <w:r w:rsidRPr="006D7AD8">
              <w:rPr>
                <w:sz w:val="20"/>
                <w:szCs w:val="20"/>
              </w:rPr>
              <w:t>4</w:t>
            </w:r>
          </w:p>
        </w:tc>
        <w:tc>
          <w:tcPr>
            <w:tcW w:w="536" w:type="pct"/>
            <w:shd w:val="clear" w:color="auto" w:fill="FFFFFF"/>
          </w:tcPr>
          <w:p w:rsidR="006D7AD8" w:rsidRPr="006D7AD8" w:rsidRDefault="006D7AD8"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6</w:t>
            </w:r>
          </w:p>
        </w:tc>
        <w:tc>
          <w:tcPr>
            <w:tcW w:w="536" w:type="pct"/>
            <w:vMerge w:val="restart"/>
            <w:shd w:val="clear" w:color="auto" w:fill="D9D9D9"/>
          </w:tcPr>
          <w:p w:rsidR="00AA1A72" w:rsidRPr="006D7AD8" w:rsidRDefault="00AA1A72" w:rsidP="006D7AD8">
            <w:pPr>
              <w:jc w:val="center"/>
              <w:rPr>
                <w:b/>
                <w:sz w:val="20"/>
                <w:szCs w:val="20"/>
              </w:rPr>
            </w:pPr>
          </w:p>
        </w:tc>
      </w:tr>
      <w:tr w:rsidR="00AA1A72" w:rsidRPr="006D7AD8" w:rsidTr="006D7AD8">
        <w:trPr>
          <w:trHeight w:val="42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sz w:val="20"/>
                <w:szCs w:val="20"/>
              </w:rPr>
              <w:t>Работа с информационными источниками: Указ Президента РФ от 12.05.2009 N 537 "О Стратегии национальной безопасности Российской Федерации до 2020 года"</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32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9D7C7D">
            <w:pPr>
              <w:numPr>
                <w:ilvl w:val="0"/>
                <w:numId w:val="114"/>
              </w:numPr>
              <w:ind w:left="0" w:firstLine="0"/>
              <w:rPr>
                <w:sz w:val="20"/>
                <w:szCs w:val="20"/>
              </w:rPr>
            </w:pPr>
          </w:p>
        </w:tc>
        <w:tc>
          <w:tcPr>
            <w:tcW w:w="2380" w:type="pct"/>
          </w:tcPr>
          <w:p w:rsidR="00AA1A72" w:rsidRPr="006D7AD8" w:rsidRDefault="00AA1A72" w:rsidP="002A30E7">
            <w:pPr>
              <w:ind w:firstLine="0"/>
              <w:rPr>
                <w:sz w:val="20"/>
                <w:szCs w:val="20"/>
              </w:rPr>
            </w:pPr>
            <w:r w:rsidRPr="006D7AD8">
              <w:rPr>
                <w:sz w:val="20"/>
                <w:szCs w:val="20"/>
              </w:rPr>
              <w:t>Подготовка сообщений: Определение порядка взаимодействия Вооруженных Сил России и других войск</w:t>
            </w:r>
          </w:p>
        </w:tc>
        <w:tc>
          <w:tcPr>
            <w:tcW w:w="536" w:type="pct"/>
          </w:tcPr>
          <w:p w:rsidR="00AA1A72" w:rsidRPr="006D7AD8" w:rsidRDefault="00AA1A72" w:rsidP="006D7AD8">
            <w:pPr>
              <w:jc w:val="center"/>
              <w:rPr>
                <w:sz w:val="20"/>
                <w:szCs w:val="20"/>
              </w:rPr>
            </w:pPr>
            <w:r w:rsidRPr="006D7AD8">
              <w:rPr>
                <w:sz w:val="20"/>
                <w:szCs w:val="20"/>
              </w:rPr>
              <w:t>4</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304"/>
        </w:trPr>
        <w:tc>
          <w:tcPr>
            <w:tcW w:w="1310" w:type="pct"/>
            <w:vMerge w:val="restart"/>
          </w:tcPr>
          <w:p w:rsidR="00AA1A72" w:rsidRPr="006D7AD8" w:rsidRDefault="00AA1A72" w:rsidP="002A30E7">
            <w:pPr>
              <w:ind w:firstLine="0"/>
              <w:jc w:val="left"/>
              <w:rPr>
                <w:bCs/>
                <w:sz w:val="20"/>
                <w:szCs w:val="20"/>
              </w:rPr>
            </w:pPr>
            <w:r w:rsidRPr="006D7AD8">
              <w:rPr>
                <w:bCs/>
                <w:sz w:val="20"/>
                <w:szCs w:val="20"/>
              </w:rPr>
              <w:t>Тема 2.2.</w:t>
            </w:r>
          </w:p>
          <w:p w:rsidR="00AA1A72" w:rsidRPr="006D7AD8" w:rsidRDefault="00AA1A72" w:rsidP="002A30E7">
            <w:pPr>
              <w:ind w:firstLine="0"/>
              <w:jc w:val="left"/>
              <w:rPr>
                <w:sz w:val="20"/>
                <w:szCs w:val="20"/>
              </w:rPr>
            </w:pPr>
            <w:r w:rsidRPr="006D7AD8">
              <w:rPr>
                <w:color w:val="000000"/>
                <w:sz w:val="20"/>
                <w:szCs w:val="20"/>
              </w:rPr>
              <w:t>Военная служба - особый вид федеральной государственной службы</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12</w:t>
            </w:r>
          </w:p>
        </w:tc>
        <w:tc>
          <w:tcPr>
            <w:tcW w:w="536" w:type="pct"/>
            <w:vMerge/>
          </w:tcPr>
          <w:p w:rsidR="00AA1A72" w:rsidRPr="006D7AD8" w:rsidRDefault="00AA1A72" w:rsidP="006D7AD8">
            <w:pPr>
              <w:jc w:val="center"/>
              <w:rPr>
                <w:b/>
                <w:sz w:val="20"/>
                <w:szCs w:val="20"/>
              </w:rPr>
            </w:pPr>
          </w:p>
        </w:tc>
      </w:tr>
      <w:tr w:rsidR="006D7AD8" w:rsidRPr="006D7AD8" w:rsidTr="006D7AD8">
        <w:trPr>
          <w:trHeight w:val="180"/>
        </w:trPr>
        <w:tc>
          <w:tcPr>
            <w:tcW w:w="1310" w:type="pct"/>
            <w:vMerge/>
          </w:tcPr>
          <w:p w:rsidR="006D7AD8" w:rsidRPr="006D7AD8" w:rsidRDefault="006D7AD8" w:rsidP="002A30E7">
            <w:pPr>
              <w:ind w:firstLine="0"/>
              <w:jc w:val="left"/>
              <w:rPr>
                <w:b/>
                <w:sz w:val="20"/>
                <w:szCs w:val="20"/>
              </w:rPr>
            </w:pPr>
          </w:p>
        </w:tc>
        <w:tc>
          <w:tcPr>
            <w:tcW w:w="238" w:type="pct"/>
          </w:tcPr>
          <w:p w:rsidR="006D7AD8" w:rsidRPr="006D7AD8" w:rsidRDefault="002A30E7" w:rsidP="002A30E7">
            <w:pPr>
              <w:ind w:firstLine="0"/>
              <w:rPr>
                <w:sz w:val="20"/>
                <w:szCs w:val="20"/>
              </w:rPr>
            </w:pPr>
            <w:r>
              <w:rPr>
                <w:sz w:val="20"/>
                <w:szCs w:val="20"/>
              </w:rPr>
              <w:t>1</w:t>
            </w:r>
          </w:p>
        </w:tc>
        <w:tc>
          <w:tcPr>
            <w:tcW w:w="2380" w:type="pct"/>
          </w:tcPr>
          <w:p w:rsidR="006D7AD8" w:rsidRPr="006D7AD8" w:rsidRDefault="002A30E7" w:rsidP="002A30E7">
            <w:pPr>
              <w:ind w:firstLine="0"/>
              <w:rPr>
                <w:sz w:val="20"/>
                <w:szCs w:val="20"/>
              </w:rPr>
            </w:pPr>
            <w:r>
              <w:rPr>
                <w:sz w:val="20"/>
                <w:szCs w:val="20"/>
              </w:rPr>
              <w:t xml:space="preserve">Правовые основы военной службы. </w:t>
            </w:r>
            <w:r w:rsidR="006D7AD8" w:rsidRPr="006D7AD8">
              <w:rPr>
                <w:sz w:val="20"/>
                <w:szCs w:val="20"/>
              </w:rPr>
              <w:t xml:space="preserve">Воинская обязанность, ее основные </w:t>
            </w:r>
            <w:r w:rsidR="006D7AD8" w:rsidRPr="006D7AD8">
              <w:rPr>
                <w:bCs/>
                <w:sz w:val="20"/>
                <w:szCs w:val="20"/>
              </w:rPr>
              <w:t xml:space="preserve">составляющие. </w:t>
            </w:r>
            <w:r w:rsidR="006D7AD8" w:rsidRPr="006D7AD8">
              <w:rPr>
                <w:sz w:val="20"/>
                <w:szCs w:val="20"/>
              </w:rPr>
              <w:t xml:space="preserve">Права и свободы военнослужащего. Льготы, предоставляемые военнослужащему. Прохождение военной службы по призыву </w:t>
            </w:r>
            <w:r w:rsidR="006D7AD8" w:rsidRPr="006D7AD8">
              <w:rPr>
                <w:bCs/>
                <w:sz w:val="20"/>
                <w:szCs w:val="20"/>
              </w:rPr>
              <w:t xml:space="preserve">и </w:t>
            </w:r>
            <w:r w:rsidR="006D7AD8" w:rsidRPr="006D7AD8">
              <w:rPr>
                <w:sz w:val="20"/>
                <w:szCs w:val="20"/>
              </w:rPr>
              <w:t>по контракту. Область применения получаемых профессиональных знаний при исполнении обязанностей военной службы.</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Pr>
          <w:p w:rsidR="006D7AD8" w:rsidRPr="006D7AD8" w:rsidRDefault="006D7AD8" w:rsidP="006D7AD8">
            <w:pPr>
              <w:jc w:val="center"/>
              <w:rPr>
                <w:sz w:val="20"/>
                <w:szCs w:val="20"/>
              </w:rPr>
            </w:pPr>
            <w:r w:rsidRPr="006D7AD8">
              <w:rPr>
                <w:sz w:val="20"/>
                <w:szCs w:val="20"/>
              </w:rPr>
              <w:t>2</w:t>
            </w:r>
          </w:p>
        </w:tc>
      </w:tr>
      <w:tr w:rsidR="006D7AD8" w:rsidRPr="006D7AD8" w:rsidTr="006D7AD8">
        <w:trPr>
          <w:trHeight w:val="2505"/>
        </w:trPr>
        <w:tc>
          <w:tcPr>
            <w:tcW w:w="1310" w:type="pct"/>
            <w:vMerge/>
          </w:tcPr>
          <w:p w:rsidR="006D7AD8" w:rsidRPr="006D7AD8" w:rsidRDefault="006D7AD8" w:rsidP="002A30E7">
            <w:pPr>
              <w:ind w:firstLine="0"/>
              <w:jc w:val="left"/>
              <w:rPr>
                <w:b/>
                <w:sz w:val="20"/>
                <w:szCs w:val="20"/>
              </w:rPr>
            </w:pPr>
          </w:p>
        </w:tc>
        <w:tc>
          <w:tcPr>
            <w:tcW w:w="238" w:type="pct"/>
          </w:tcPr>
          <w:p w:rsidR="006D7AD8" w:rsidRPr="006D7AD8" w:rsidRDefault="006D7AD8" w:rsidP="009D7C7D">
            <w:pPr>
              <w:numPr>
                <w:ilvl w:val="0"/>
                <w:numId w:val="115"/>
              </w:numPr>
              <w:ind w:left="0" w:firstLine="0"/>
              <w:rPr>
                <w:sz w:val="20"/>
                <w:szCs w:val="20"/>
              </w:rPr>
            </w:pPr>
          </w:p>
        </w:tc>
        <w:tc>
          <w:tcPr>
            <w:tcW w:w="2380" w:type="pct"/>
          </w:tcPr>
          <w:p w:rsidR="006D7AD8" w:rsidRPr="006D7AD8" w:rsidRDefault="006D7AD8" w:rsidP="002A30E7">
            <w:pPr>
              <w:ind w:firstLine="0"/>
              <w:rPr>
                <w:color w:val="000000"/>
                <w:sz w:val="20"/>
                <w:szCs w:val="20"/>
              </w:rPr>
            </w:pPr>
            <w:r w:rsidRPr="006D7AD8">
              <w:rPr>
                <w:color w:val="000000"/>
                <w:sz w:val="20"/>
                <w:szCs w:val="20"/>
              </w:rPr>
              <w:t xml:space="preserve">Военная служба как особый вид федеральной государственной службы. </w:t>
            </w:r>
            <w:r w:rsidRPr="006D7AD8">
              <w:rPr>
                <w:sz w:val="20"/>
                <w:szCs w:val="20"/>
              </w:rPr>
              <w:t xml:space="preserve">Требования воинской деятельности, предъявляемые </w:t>
            </w:r>
            <w:r w:rsidRPr="006D7AD8">
              <w:rPr>
                <w:bCs/>
                <w:sz w:val="20"/>
                <w:szCs w:val="20"/>
              </w:rPr>
              <w:t xml:space="preserve">к </w:t>
            </w:r>
            <w:r w:rsidRPr="006D7AD8">
              <w:rPr>
                <w:sz w:val="20"/>
                <w:szCs w:val="20"/>
              </w:rPr>
              <w:t xml:space="preserve">физическим, психологическим </w:t>
            </w:r>
            <w:r w:rsidRPr="006D7AD8">
              <w:rPr>
                <w:bCs/>
                <w:sz w:val="20"/>
                <w:szCs w:val="20"/>
              </w:rPr>
              <w:t xml:space="preserve">и </w:t>
            </w:r>
            <w:r w:rsidRPr="006D7AD8">
              <w:rPr>
                <w:sz w:val="20"/>
                <w:szCs w:val="20"/>
              </w:rPr>
              <w:t xml:space="preserve">профессиональным качествам военнослужащего. Общие, должностные </w:t>
            </w:r>
            <w:r w:rsidRPr="006D7AD8">
              <w:rPr>
                <w:bCs/>
                <w:sz w:val="20"/>
                <w:szCs w:val="20"/>
              </w:rPr>
              <w:t xml:space="preserve">и специальные </w:t>
            </w:r>
            <w:r w:rsidRPr="006D7AD8">
              <w:rPr>
                <w:sz w:val="20"/>
                <w:szCs w:val="20"/>
              </w:rPr>
              <w:t>обязанности военнослужащих. Воинская дисциплина, её сущность и значение. Уголовная ответственность военнослужащих за преступления против военной службы. Сущность международного гуманитарного права и основные его источники</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Borders>
              <w:bottom w:val="single" w:sz="4" w:space="0" w:color="auto"/>
            </w:tcBorders>
          </w:tcPr>
          <w:p w:rsidR="006D7AD8" w:rsidRPr="006D7AD8" w:rsidRDefault="00AA1A72" w:rsidP="006D7AD8">
            <w:pPr>
              <w:jc w:val="center"/>
              <w:rPr>
                <w:sz w:val="20"/>
                <w:szCs w:val="20"/>
              </w:rPr>
            </w:pPr>
            <w:r>
              <w:rPr>
                <w:sz w:val="20"/>
                <w:szCs w:val="20"/>
              </w:rPr>
              <w:t>2</w:t>
            </w:r>
          </w:p>
        </w:tc>
      </w:tr>
      <w:tr w:rsidR="006D7AD8" w:rsidRPr="006D7AD8" w:rsidTr="006D7AD8">
        <w:trPr>
          <w:trHeight w:val="180"/>
        </w:trPr>
        <w:tc>
          <w:tcPr>
            <w:tcW w:w="1310" w:type="pct"/>
            <w:vMerge/>
          </w:tcPr>
          <w:p w:rsidR="006D7AD8" w:rsidRPr="006D7AD8" w:rsidRDefault="006D7AD8" w:rsidP="002A30E7">
            <w:pPr>
              <w:ind w:firstLine="0"/>
              <w:jc w:val="left"/>
              <w:rPr>
                <w:b/>
                <w:sz w:val="20"/>
                <w:szCs w:val="20"/>
              </w:rPr>
            </w:pPr>
          </w:p>
        </w:tc>
        <w:tc>
          <w:tcPr>
            <w:tcW w:w="2618" w:type="pct"/>
            <w:gridSpan w:val="2"/>
          </w:tcPr>
          <w:p w:rsidR="006D7AD8" w:rsidRPr="006D7AD8" w:rsidRDefault="006D7AD8" w:rsidP="002A30E7">
            <w:pPr>
              <w:shd w:val="clear" w:color="auto" w:fill="FFFFFF"/>
              <w:ind w:firstLine="0"/>
              <w:rPr>
                <w:b/>
                <w:color w:val="000000"/>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b/>
                <w:sz w:val="20"/>
                <w:szCs w:val="20"/>
              </w:rPr>
            </w:pPr>
            <w:r w:rsidRPr="006D7AD8">
              <w:rPr>
                <w:b/>
                <w:sz w:val="20"/>
                <w:szCs w:val="20"/>
              </w:rPr>
              <w:t>8</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471"/>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Определение правовой основы военной службы в Конституции РФ, в федеральных законах «Об обороне», «О воинской обязанности и военной службе».</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2A30E7">
        <w:trPr>
          <w:trHeight w:val="449"/>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b/>
                <w:color w:val="000000"/>
                <w:sz w:val="20"/>
                <w:szCs w:val="20"/>
              </w:rPr>
            </w:pPr>
            <w:r w:rsidRPr="006D7AD8">
              <w:rPr>
                <w:sz w:val="20"/>
                <w:szCs w:val="20"/>
              </w:rPr>
              <w:t>Виды и род Вооруженных Сил РФ, их предназначение и особенности прохождения службы</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60"/>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sidRPr="006D7AD8">
              <w:rPr>
                <w:sz w:val="20"/>
                <w:szCs w:val="20"/>
              </w:rPr>
              <w:t>3</w:t>
            </w:r>
          </w:p>
        </w:tc>
        <w:tc>
          <w:tcPr>
            <w:tcW w:w="2380" w:type="pct"/>
          </w:tcPr>
          <w:p w:rsidR="00AA1A72" w:rsidRPr="006D7AD8" w:rsidRDefault="00AA1A72" w:rsidP="002A30E7">
            <w:pPr>
              <w:shd w:val="clear" w:color="auto" w:fill="FFFFFF"/>
              <w:ind w:firstLine="0"/>
              <w:rPr>
                <w:color w:val="000000"/>
                <w:sz w:val="20"/>
                <w:szCs w:val="20"/>
              </w:rPr>
            </w:pPr>
            <w:r w:rsidRPr="006D7AD8">
              <w:rPr>
                <w:color w:val="000000"/>
                <w:sz w:val="20"/>
                <w:szCs w:val="20"/>
              </w:rPr>
              <w:t>Права и свободы военнослужащего. Льготы, предоставляемые военнослужащему.</w:t>
            </w:r>
          </w:p>
        </w:tc>
        <w:tc>
          <w:tcPr>
            <w:tcW w:w="536" w:type="pct"/>
          </w:tcPr>
          <w:p w:rsidR="00AA1A72" w:rsidRPr="006D7AD8" w:rsidRDefault="00AA1A72" w:rsidP="006D7AD8">
            <w:pPr>
              <w:jc w:val="center"/>
              <w:rPr>
                <w:sz w:val="20"/>
                <w:szCs w:val="20"/>
              </w:rPr>
            </w:pPr>
            <w:r w:rsidRPr="006D7AD8">
              <w:rPr>
                <w:sz w:val="20"/>
                <w:szCs w:val="20"/>
              </w:rPr>
              <w:t>4</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b/>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6</w:t>
            </w:r>
          </w:p>
        </w:tc>
        <w:tc>
          <w:tcPr>
            <w:tcW w:w="536" w:type="pct"/>
            <w:vMerge w:val="restart"/>
            <w:shd w:val="clear" w:color="auto" w:fill="D9D9D9"/>
          </w:tcPr>
          <w:p w:rsidR="00AA1A72" w:rsidRPr="006D7AD8" w:rsidRDefault="00AA1A72" w:rsidP="006D7AD8">
            <w:pPr>
              <w:jc w:val="center"/>
              <w:rPr>
                <w:b/>
                <w:sz w:val="20"/>
                <w:szCs w:val="20"/>
              </w:rPr>
            </w:pPr>
          </w:p>
        </w:tc>
      </w:tr>
      <w:tr w:rsidR="00AA1A72" w:rsidRPr="006D7AD8" w:rsidTr="006D7AD8">
        <w:trPr>
          <w:trHeight w:val="708"/>
        </w:trPr>
        <w:tc>
          <w:tcPr>
            <w:tcW w:w="1310" w:type="pct"/>
            <w:vMerge/>
          </w:tcPr>
          <w:p w:rsidR="00AA1A72" w:rsidRPr="006D7AD8" w:rsidRDefault="00AA1A72" w:rsidP="002A30E7">
            <w:pPr>
              <w:ind w:firstLine="0"/>
              <w:jc w:val="left"/>
              <w:rPr>
                <w:b/>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sz w:val="20"/>
                <w:szCs w:val="20"/>
              </w:rPr>
              <w:t>Подготовка реферата по теме: «</w:t>
            </w:r>
            <w:r w:rsidRPr="006D7AD8">
              <w:rPr>
                <w:color w:val="000000"/>
                <w:sz w:val="20"/>
                <w:szCs w:val="20"/>
              </w:rPr>
              <w:t>Вооруженные силы РФ, история  создания, предназначение, структура, задачи».</w:t>
            </w:r>
          </w:p>
        </w:tc>
        <w:tc>
          <w:tcPr>
            <w:tcW w:w="536" w:type="pct"/>
          </w:tcPr>
          <w:p w:rsidR="00AA1A72" w:rsidRPr="006D7AD8" w:rsidRDefault="00AA1A72" w:rsidP="006D7AD8">
            <w:pPr>
              <w:jc w:val="center"/>
              <w:rPr>
                <w:sz w:val="20"/>
                <w:szCs w:val="20"/>
              </w:rPr>
            </w:pPr>
            <w:r w:rsidRPr="006D7AD8">
              <w:rPr>
                <w:sz w:val="20"/>
                <w:szCs w:val="20"/>
              </w:rPr>
              <w:t>6</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2A30E7">
        <w:trPr>
          <w:trHeight w:val="166"/>
        </w:trPr>
        <w:tc>
          <w:tcPr>
            <w:tcW w:w="1310" w:type="pct"/>
            <w:vMerge w:val="restart"/>
          </w:tcPr>
          <w:p w:rsidR="00AA1A72" w:rsidRPr="006D7AD8" w:rsidRDefault="00AA1A72" w:rsidP="002A30E7">
            <w:pPr>
              <w:ind w:firstLine="0"/>
              <w:jc w:val="left"/>
              <w:rPr>
                <w:bCs/>
                <w:sz w:val="20"/>
                <w:szCs w:val="20"/>
              </w:rPr>
            </w:pPr>
            <w:r w:rsidRPr="006D7AD8">
              <w:rPr>
                <w:bCs/>
                <w:sz w:val="20"/>
                <w:szCs w:val="20"/>
              </w:rPr>
              <w:t xml:space="preserve">Тема 2.3. </w:t>
            </w:r>
            <w:r w:rsidRPr="006D7AD8">
              <w:rPr>
                <w:bCs/>
                <w:color w:val="000000"/>
                <w:sz w:val="20"/>
                <w:szCs w:val="20"/>
              </w:rPr>
              <w:t>Основы военно-патриотического воспитания</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6</w:t>
            </w:r>
          </w:p>
        </w:tc>
        <w:tc>
          <w:tcPr>
            <w:tcW w:w="536" w:type="pct"/>
            <w:vMerge/>
          </w:tcPr>
          <w:p w:rsidR="00AA1A72" w:rsidRPr="006D7AD8" w:rsidRDefault="00AA1A72" w:rsidP="006D7AD8">
            <w:pPr>
              <w:jc w:val="center"/>
              <w:rPr>
                <w:b/>
                <w:sz w:val="20"/>
                <w:szCs w:val="20"/>
              </w:rPr>
            </w:pPr>
          </w:p>
        </w:tc>
      </w:tr>
      <w:tr w:rsidR="006D7AD8" w:rsidRPr="006D7AD8" w:rsidTr="002A30E7">
        <w:trPr>
          <w:trHeight w:val="2278"/>
        </w:trPr>
        <w:tc>
          <w:tcPr>
            <w:tcW w:w="1310" w:type="pct"/>
            <w:vMerge/>
          </w:tcPr>
          <w:p w:rsidR="006D7AD8" w:rsidRPr="006D7AD8" w:rsidRDefault="006D7AD8" w:rsidP="002A30E7">
            <w:pPr>
              <w:ind w:firstLine="0"/>
              <w:jc w:val="left"/>
              <w:rPr>
                <w:sz w:val="20"/>
                <w:szCs w:val="20"/>
              </w:rPr>
            </w:pPr>
          </w:p>
        </w:tc>
        <w:tc>
          <w:tcPr>
            <w:tcW w:w="238" w:type="pct"/>
          </w:tcPr>
          <w:p w:rsidR="006D7AD8" w:rsidRPr="006D7AD8" w:rsidRDefault="006D7AD8" w:rsidP="002A30E7">
            <w:pPr>
              <w:ind w:firstLine="0"/>
              <w:rPr>
                <w:sz w:val="20"/>
                <w:szCs w:val="20"/>
              </w:rPr>
            </w:pPr>
            <w:r w:rsidRPr="006D7AD8">
              <w:rPr>
                <w:sz w:val="20"/>
                <w:szCs w:val="20"/>
              </w:rPr>
              <w:t>1.</w:t>
            </w:r>
          </w:p>
        </w:tc>
        <w:tc>
          <w:tcPr>
            <w:tcW w:w="2380" w:type="pct"/>
          </w:tcPr>
          <w:p w:rsidR="006D7AD8" w:rsidRPr="006D7AD8" w:rsidRDefault="006D7AD8" w:rsidP="002A30E7">
            <w:pPr>
              <w:shd w:val="clear" w:color="auto" w:fill="FFFFFF"/>
              <w:ind w:firstLine="0"/>
              <w:rPr>
                <w:sz w:val="20"/>
                <w:szCs w:val="20"/>
              </w:rPr>
            </w:pPr>
            <w:r w:rsidRPr="006D7AD8">
              <w:rPr>
                <w:bCs/>
                <w:color w:val="000000"/>
                <w:sz w:val="20"/>
                <w:szCs w:val="20"/>
              </w:rPr>
              <w:t>Основы военно-патриотического воспитания</w:t>
            </w:r>
          </w:p>
          <w:p w:rsidR="006D7AD8" w:rsidRPr="006D7AD8" w:rsidRDefault="006D7AD8" w:rsidP="002A30E7">
            <w:pPr>
              <w:ind w:firstLine="0"/>
              <w:rPr>
                <w:sz w:val="20"/>
                <w:szCs w:val="20"/>
              </w:rPr>
            </w:pPr>
            <w:r w:rsidRPr="006D7AD8">
              <w:rPr>
                <w:sz w:val="20"/>
                <w:szCs w:val="20"/>
              </w:rPr>
              <w:t xml:space="preserve">Боевые </w:t>
            </w:r>
            <w:r w:rsidRPr="006D7AD8">
              <w:rPr>
                <w:bCs/>
                <w:sz w:val="20"/>
                <w:szCs w:val="20"/>
              </w:rPr>
              <w:t xml:space="preserve">традиции </w:t>
            </w:r>
            <w:r w:rsidRPr="006D7AD8">
              <w:rPr>
                <w:sz w:val="20"/>
                <w:szCs w:val="20"/>
              </w:rPr>
              <w:t xml:space="preserve">Вооруженных Сил России. Патриотизм </w:t>
            </w:r>
            <w:r w:rsidRPr="006D7AD8">
              <w:rPr>
                <w:bCs/>
                <w:sz w:val="20"/>
                <w:szCs w:val="20"/>
              </w:rPr>
              <w:t xml:space="preserve">и </w:t>
            </w:r>
            <w:r w:rsidRPr="006D7AD8">
              <w:rPr>
                <w:sz w:val="20"/>
                <w:szCs w:val="20"/>
              </w:rPr>
              <w:t xml:space="preserve">верность воинскому долгу – основные качества защитника Отечества. Дружба, войсковое товарищество – основы боевой готовности частей </w:t>
            </w:r>
            <w:r w:rsidRPr="006D7AD8">
              <w:rPr>
                <w:bCs/>
                <w:sz w:val="20"/>
                <w:szCs w:val="20"/>
              </w:rPr>
              <w:t xml:space="preserve">и </w:t>
            </w:r>
            <w:r w:rsidRPr="006D7AD8">
              <w:rPr>
                <w:sz w:val="20"/>
                <w:szCs w:val="20"/>
              </w:rPr>
              <w:t>подразделений. Символы воинской чести. Боевое знамя воинской части – символ воин</w:t>
            </w:r>
            <w:r w:rsidRPr="006D7AD8">
              <w:rPr>
                <w:bCs/>
                <w:sz w:val="20"/>
                <w:szCs w:val="20"/>
              </w:rPr>
              <w:t xml:space="preserve">ской </w:t>
            </w:r>
            <w:r w:rsidRPr="006D7AD8">
              <w:rPr>
                <w:sz w:val="20"/>
                <w:szCs w:val="20"/>
              </w:rPr>
              <w:t>чести, доблести и славы. Ордена – почетные награды за воинские отличия и заслуги в бою и военной службе. Ритуалы Вооруженных Сил Российской Федерации</w:t>
            </w:r>
            <w:r w:rsidRPr="006D7AD8">
              <w:rPr>
                <w:color w:val="000000"/>
                <w:spacing w:val="-4"/>
                <w:sz w:val="20"/>
                <w:szCs w:val="20"/>
              </w:rPr>
              <w:t xml:space="preserve"> </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Borders>
              <w:bottom w:val="single" w:sz="4" w:space="0" w:color="auto"/>
            </w:tcBorders>
          </w:tcPr>
          <w:p w:rsidR="006D7AD8" w:rsidRPr="006D7AD8" w:rsidRDefault="006D7AD8" w:rsidP="006D7AD8">
            <w:pPr>
              <w:jc w:val="center"/>
              <w:rPr>
                <w:sz w:val="20"/>
                <w:szCs w:val="20"/>
              </w:rPr>
            </w:pPr>
            <w:r w:rsidRPr="006D7AD8">
              <w:rPr>
                <w:sz w:val="20"/>
                <w:szCs w:val="20"/>
              </w:rPr>
              <w:t>2</w:t>
            </w:r>
          </w:p>
        </w:tc>
      </w:tr>
      <w:tr w:rsidR="006D7AD8" w:rsidRPr="006D7AD8" w:rsidTr="002A30E7">
        <w:trPr>
          <w:trHeight w:val="137"/>
        </w:trPr>
        <w:tc>
          <w:tcPr>
            <w:tcW w:w="1310" w:type="pct"/>
            <w:vMerge/>
          </w:tcPr>
          <w:p w:rsidR="006D7AD8" w:rsidRPr="006D7AD8" w:rsidRDefault="006D7AD8" w:rsidP="002A30E7">
            <w:pPr>
              <w:ind w:firstLine="0"/>
              <w:jc w:val="left"/>
              <w:rPr>
                <w:sz w:val="20"/>
                <w:szCs w:val="20"/>
              </w:rPr>
            </w:pPr>
          </w:p>
        </w:tc>
        <w:tc>
          <w:tcPr>
            <w:tcW w:w="2618" w:type="pct"/>
            <w:gridSpan w:val="2"/>
          </w:tcPr>
          <w:p w:rsidR="006D7AD8" w:rsidRPr="006D7AD8" w:rsidRDefault="006D7AD8" w:rsidP="002A30E7">
            <w:pPr>
              <w:shd w:val="clear" w:color="auto" w:fill="FFFFFF"/>
              <w:ind w:firstLine="0"/>
              <w:rPr>
                <w:bCs/>
                <w:color w:val="000000"/>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b/>
                <w:sz w:val="20"/>
                <w:szCs w:val="20"/>
              </w:rPr>
            </w:pPr>
            <w:r w:rsidRPr="006D7AD8">
              <w:rPr>
                <w:b/>
                <w:sz w:val="20"/>
                <w:szCs w:val="20"/>
              </w:rPr>
              <w:t>4</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246"/>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bCs/>
                <w:color w:val="000000"/>
                <w:sz w:val="20"/>
                <w:szCs w:val="20"/>
              </w:rPr>
            </w:pPr>
            <w:r w:rsidRPr="006D7AD8">
              <w:rPr>
                <w:sz w:val="20"/>
                <w:szCs w:val="20"/>
              </w:rPr>
              <w:t>Отработка порядка приема Военной присяги</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AA1A72">
        <w:trPr>
          <w:trHeight w:val="14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bCs/>
                <w:color w:val="000000"/>
                <w:sz w:val="20"/>
                <w:szCs w:val="20"/>
              </w:rPr>
            </w:pPr>
            <w:r w:rsidRPr="006D7AD8">
              <w:rPr>
                <w:sz w:val="20"/>
                <w:szCs w:val="20"/>
              </w:rPr>
              <w:t>Изучение примеров героизма и войскового товарищества российских воинов.</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FFFFFF"/>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2A30E7">
            <w:pPr>
              <w:ind w:firstLine="0"/>
              <w:jc w:val="left"/>
              <w:rPr>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3</w:t>
            </w:r>
          </w:p>
        </w:tc>
        <w:tc>
          <w:tcPr>
            <w:tcW w:w="536" w:type="pct"/>
            <w:vMerge w:val="restart"/>
            <w:shd w:val="clear" w:color="auto" w:fill="D9D9D9"/>
          </w:tcPr>
          <w:p w:rsidR="00AA1A72" w:rsidRPr="006D7AD8" w:rsidRDefault="00AA1A72" w:rsidP="006D7AD8">
            <w:pPr>
              <w:jc w:val="center"/>
              <w:rPr>
                <w:b/>
                <w:sz w:val="20"/>
                <w:szCs w:val="20"/>
              </w:rPr>
            </w:pPr>
          </w:p>
        </w:tc>
      </w:tr>
      <w:tr w:rsidR="00AA1A72" w:rsidRPr="006D7AD8" w:rsidTr="002A30E7">
        <w:trPr>
          <w:trHeight w:val="552"/>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Pr>
          <w:p w:rsidR="00AA1A72" w:rsidRPr="006D7AD8" w:rsidRDefault="00AA1A72" w:rsidP="002A30E7">
            <w:pPr>
              <w:ind w:firstLine="0"/>
              <w:rPr>
                <w:sz w:val="20"/>
                <w:szCs w:val="20"/>
              </w:rPr>
            </w:pPr>
            <w:r w:rsidRPr="006D7AD8">
              <w:rPr>
                <w:color w:val="000000"/>
                <w:sz w:val="20"/>
                <w:szCs w:val="20"/>
              </w:rPr>
              <w:t>Подготовка презентационных материалов на тему: «Ритуалы Вооруженных Сил Российской Федерации»</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520"/>
        </w:trPr>
        <w:tc>
          <w:tcPr>
            <w:tcW w:w="1310" w:type="pct"/>
            <w:vMerge/>
          </w:tcPr>
          <w:p w:rsidR="00AA1A72" w:rsidRPr="006D7AD8" w:rsidRDefault="00AA1A72" w:rsidP="002A30E7">
            <w:pPr>
              <w:ind w:firstLine="0"/>
              <w:jc w:val="left"/>
              <w:rPr>
                <w:sz w:val="20"/>
                <w:szCs w:val="20"/>
              </w:rPr>
            </w:pPr>
          </w:p>
        </w:tc>
        <w:tc>
          <w:tcPr>
            <w:tcW w:w="238" w:type="pct"/>
          </w:tcPr>
          <w:p w:rsidR="00AA1A72" w:rsidRPr="006D7AD8" w:rsidRDefault="00AA1A72" w:rsidP="009D7C7D">
            <w:pPr>
              <w:numPr>
                <w:ilvl w:val="0"/>
                <w:numId w:val="116"/>
              </w:numPr>
              <w:ind w:left="0" w:firstLine="0"/>
              <w:rPr>
                <w:sz w:val="20"/>
                <w:szCs w:val="20"/>
              </w:rPr>
            </w:pPr>
          </w:p>
        </w:tc>
        <w:tc>
          <w:tcPr>
            <w:tcW w:w="2380" w:type="pct"/>
          </w:tcPr>
          <w:p w:rsidR="00AA1A72" w:rsidRPr="006D7AD8" w:rsidRDefault="00AA1A72" w:rsidP="002A30E7">
            <w:pPr>
              <w:ind w:firstLine="0"/>
              <w:rPr>
                <w:sz w:val="20"/>
                <w:szCs w:val="20"/>
              </w:rPr>
            </w:pPr>
            <w:r w:rsidRPr="006D7AD8">
              <w:rPr>
                <w:sz w:val="20"/>
                <w:szCs w:val="20"/>
              </w:rPr>
              <w:t xml:space="preserve">Работа с информационными источниками: «Положение о Боевом знамени </w:t>
            </w:r>
            <w:r w:rsidRPr="006D7AD8">
              <w:rPr>
                <w:color w:val="000000"/>
                <w:sz w:val="20"/>
                <w:szCs w:val="20"/>
              </w:rPr>
              <w:t>Вооруженных Сил Российской Федерации»</w:t>
            </w:r>
          </w:p>
        </w:tc>
        <w:tc>
          <w:tcPr>
            <w:tcW w:w="536" w:type="pct"/>
          </w:tcPr>
          <w:p w:rsidR="00AA1A72" w:rsidRPr="006D7AD8" w:rsidRDefault="00AA1A72" w:rsidP="006D7AD8">
            <w:pPr>
              <w:jc w:val="center"/>
              <w:rPr>
                <w:sz w:val="20"/>
                <w:szCs w:val="20"/>
              </w:rPr>
            </w:pPr>
            <w:r w:rsidRPr="006D7AD8">
              <w:rPr>
                <w:sz w:val="20"/>
                <w:szCs w:val="20"/>
              </w:rPr>
              <w:t>1</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c>
          <w:tcPr>
            <w:tcW w:w="1310" w:type="pct"/>
          </w:tcPr>
          <w:p w:rsidR="00AA1A72" w:rsidRPr="006D7AD8" w:rsidRDefault="00AA1A72" w:rsidP="002A3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6D7AD8">
              <w:rPr>
                <w:b/>
                <w:sz w:val="20"/>
                <w:szCs w:val="20"/>
              </w:rPr>
              <w:t>Раздел 3.</w:t>
            </w:r>
          </w:p>
        </w:tc>
        <w:tc>
          <w:tcPr>
            <w:tcW w:w="2618" w:type="pct"/>
            <w:gridSpan w:val="2"/>
          </w:tcPr>
          <w:p w:rsidR="00AA1A72" w:rsidRPr="006D7AD8" w:rsidRDefault="00AA1A72" w:rsidP="002A30E7">
            <w:pPr>
              <w:ind w:firstLine="0"/>
              <w:rPr>
                <w:b/>
                <w:sz w:val="20"/>
                <w:szCs w:val="20"/>
              </w:rPr>
            </w:pPr>
            <w:r w:rsidRPr="006D7AD8">
              <w:rPr>
                <w:b/>
                <w:sz w:val="20"/>
                <w:szCs w:val="20"/>
              </w:rPr>
              <w:t>Основы медицинских знаний и здорового образа жизни</w:t>
            </w:r>
          </w:p>
        </w:tc>
        <w:tc>
          <w:tcPr>
            <w:tcW w:w="536" w:type="pct"/>
          </w:tcPr>
          <w:p w:rsidR="00AA1A72" w:rsidRPr="006D7AD8" w:rsidRDefault="00AA1A72" w:rsidP="006D7AD8">
            <w:pPr>
              <w:jc w:val="center"/>
              <w:rPr>
                <w:b/>
                <w:sz w:val="20"/>
                <w:szCs w:val="20"/>
              </w:rPr>
            </w:pPr>
            <w:r w:rsidRPr="006D7AD8">
              <w:rPr>
                <w:b/>
                <w:sz w:val="20"/>
                <w:szCs w:val="20"/>
              </w:rPr>
              <w:t>12</w:t>
            </w:r>
          </w:p>
        </w:tc>
        <w:tc>
          <w:tcPr>
            <w:tcW w:w="536" w:type="pct"/>
            <w:vMerge/>
          </w:tcPr>
          <w:p w:rsidR="00AA1A72" w:rsidRPr="006D7AD8" w:rsidRDefault="00AA1A72" w:rsidP="006D7AD8">
            <w:pPr>
              <w:jc w:val="center"/>
              <w:rPr>
                <w:b/>
                <w:sz w:val="20"/>
                <w:szCs w:val="20"/>
              </w:rPr>
            </w:pPr>
          </w:p>
        </w:tc>
      </w:tr>
      <w:tr w:rsidR="00AA1A72" w:rsidRPr="006D7AD8" w:rsidTr="006D7AD8">
        <w:tc>
          <w:tcPr>
            <w:tcW w:w="1310" w:type="pct"/>
            <w:vMerge w:val="restart"/>
          </w:tcPr>
          <w:p w:rsidR="00AA1A72" w:rsidRPr="006D7AD8" w:rsidRDefault="00AA1A72" w:rsidP="002A30E7">
            <w:pPr>
              <w:ind w:firstLine="0"/>
              <w:jc w:val="left"/>
              <w:rPr>
                <w:sz w:val="20"/>
                <w:szCs w:val="20"/>
              </w:rPr>
            </w:pPr>
            <w:r w:rsidRPr="006D7AD8">
              <w:rPr>
                <w:sz w:val="20"/>
                <w:szCs w:val="20"/>
              </w:rPr>
              <w:t xml:space="preserve">Тема 3.1 </w:t>
            </w:r>
            <w:r w:rsidRPr="006D7AD8">
              <w:rPr>
                <w:color w:val="000000"/>
                <w:sz w:val="20"/>
                <w:szCs w:val="20"/>
              </w:rPr>
              <w:t>Здоровый образ жизни как необходимое условие сохранения и укрепления здоровья человека и общества</w:t>
            </w:r>
          </w:p>
        </w:tc>
        <w:tc>
          <w:tcPr>
            <w:tcW w:w="2618" w:type="pct"/>
            <w:gridSpan w:val="2"/>
          </w:tcPr>
          <w:p w:rsidR="00AA1A72" w:rsidRPr="006D7AD8" w:rsidRDefault="00AA1A72" w:rsidP="002A30E7">
            <w:pPr>
              <w:ind w:firstLine="0"/>
              <w:rPr>
                <w:b/>
                <w:sz w:val="20"/>
                <w:szCs w:val="20"/>
              </w:rPr>
            </w:pPr>
            <w:r w:rsidRPr="006D7AD8">
              <w:rPr>
                <w:b/>
                <w:sz w:val="20"/>
                <w:szCs w:val="20"/>
              </w:rPr>
              <w:t>Содержание</w:t>
            </w:r>
          </w:p>
        </w:tc>
        <w:tc>
          <w:tcPr>
            <w:tcW w:w="536" w:type="pct"/>
          </w:tcPr>
          <w:p w:rsidR="00AA1A72" w:rsidRPr="006D7AD8" w:rsidRDefault="00AA1A72" w:rsidP="006D7AD8">
            <w:pPr>
              <w:jc w:val="center"/>
              <w:rPr>
                <w:b/>
                <w:sz w:val="20"/>
                <w:szCs w:val="20"/>
              </w:rPr>
            </w:pPr>
            <w:r w:rsidRPr="006D7AD8">
              <w:rPr>
                <w:b/>
                <w:sz w:val="20"/>
                <w:szCs w:val="20"/>
              </w:rPr>
              <w:t>12</w:t>
            </w:r>
          </w:p>
        </w:tc>
        <w:tc>
          <w:tcPr>
            <w:tcW w:w="536" w:type="pct"/>
            <w:vMerge/>
          </w:tcPr>
          <w:p w:rsidR="00AA1A72" w:rsidRPr="006D7AD8" w:rsidRDefault="00AA1A72" w:rsidP="006D7AD8">
            <w:pPr>
              <w:jc w:val="center"/>
              <w:rPr>
                <w:b/>
                <w:sz w:val="20"/>
                <w:szCs w:val="20"/>
              </w:rPr>
            </w:pPr>
          </w:p>
        </w:tc>
      </w:tr>
      <w:tr w:rsidR="006D7AD8" w:rsidRPr="006D7AD8" w:rsidTr="006D7AD8">
        <w:trPr>
          <w:trHeight w:val="400"/>
        </w:trPr>
        <w:tc>
          <w:tcPr>
            <w:tcW w:w="1310" w:type="pct"/>
            <w:vMerge/>
          </w:tcPr>
          <w:p w:rsidR="006D7AD8" w:rsidRPr="006D7AD8" w:rsidRDefault="006D7AD8" w:rsidP="006D7AD8">
            <w:pPr>
              <w:rPr>
                <w:sz w:val="20"/>
                <w:szCs w:val="20"/>
              </w:rPr>
            </w:pPr>
          </w:p>
        </w:tc>
        <w:tc>
          <w:tcPr>
            <w:tcW w:w="238" w:type="pct"/>
          </w:tcPr>
          <w:p w:rsidR="006D7AD8" w:rsidRPr="006D7AD8" w:rsidRDefault="002A30E7" w:rsidP="002A30E7">
            <w:pPr>
              <w:ind w:firstLine="0"/>
              <w:rPr>
                <w:sz w:val="20"/>
                <w:szCs w:val="20"/>
              </w:rPr>
            </w:pPr>
            <w:r>
              <w:rPr>
                <w:sz w:val="20"/>
                <w:szCs w:val="20"/>
              </w:rPr>
              <w:t>1</w:t>
            </w:r>
          </w:p>
        </w:tc>
        <w:tc>
          <w:tcPr>
            <w:tcW w:w="2380" w:type="pct"/>
          </w:tcPr>
          <w:p w:rsidR="006D7AD8" w:rsidRPr="006D7AD8" w:rsidRDefault="006D7AD8" w:rsidP="002A30E7">
            <w:pPr>
              <w:shd w:val="clear" w:color="auto" w:fill="FFFFFF"/>
              <w:ind w:firstLine="0"/>
              <w:rPr>
                <w:sz w:val="20"/>
                <w:szCs w:val="20"/>
              </w:rPr>
            </w:pPr>
            <w:r w:rsidRPr="006D7AD8">
              <w:rPr>
                <w:sz w:val="20"/>
                <w:szCs w:val="20"/>
              </w:rPr>
              <w:t xml:space="preserve">Здоровье </w:t>
            </w:r>
            <w:r w:rsidR="002A30E7">
              <w:rPr>
                <w:sz w:val="20"/>
                <w:szCs w:val="20"/>
              </w:rPr>
              <w:t xml:space="preserve">человека и здоровый образ жизни. </w:t>
            </w:r>
            <w:r w:rsidRPr="006D7AD8">
              <w:rPr>
                <w:sz w:val="20"/>
                <w:szCs w:val="20"/>
              </w:rPr>
              <w:t>Здоровье – одна из основных жизненных ценностей человека. Здоровье физическое и духовное, их взаимосвязь и влияние на жизнедеятельность ч</w:t>
            </w:r>
            <w:r w:rsidR="002A30E7">
              <w:rPr>
                <w:sz w:val="20"/>
                <w:szCs w:val="20"/>
              </w:rPr>
              <w:t xml:space="preserve">еловека. Общественное здоровье. </w:t>
            </w:r>
            <w:r w:rsidRPr="006D7AD8">
              <w:rPr>
                <w:sz w:val="20"/>
                <w:szCs w:val="20"/>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Pr>
          <w:p w:rsidR="006D7AD8" w:rsidRPr="006D7AD8" w:rsidRDefault="006D7AD8" w:rsidP="006D7AD8">
            <w:pPr>
              <w:jc w:val="center"/>
              <w:rPr>
                <w:sz w:val="20"/>
                <w:szCs w:val="20"/>
              </w:rPr>
            </w:pPr>
            <w:r w:rsidRPr="006D7AD8">
              <w:rPr>
                <w:sz w:val="20"/>
                <w:szCs w:val="20"/>
              </w:rPr>
              <w:t>2</w:t>
            </w:r>
          </w:p>
        </w:tc>
      </w:tr>
      <w:tr w:rsidR="006D7AD8" w:rsidRPr="006D7AD8" w:rsidTr="002A30E7">
        <w:trPr>
          <w:trHeight w:val="1509"/>
        </w:trPr>
        <w:tc>
          <w:tcPr>
            <w:tcW w:w="1310" w:type="pct"/>
            <w:vMerge/>
          </w:tcPr>
          <w:p w:rsidR="006D7AD8" w:rsidRPr="006D7AD8" w:rsidRDefault="006D7AD8" w:rsidP="006D7AD8">
            <w:pPr>
              <w:rPr>
                <w:sz w:val="20"/>
                <w:szCs w:val="20"/>
              </w:rPr>
            </w:pPr>
          </w:p>
        </w:tc>
        <w:tc>
          <w:tcPr>
            <w:tcW w:w="238" w:type="pct"/>
          </w:tcPr>
          <w:p w:rsidR="006D7AD8" w:rsidRPr="006D7AD8" w:rsidRDefault="006D7AD8" w:rsidP="009D7C7D">
            <w:pPr>
              <w:numPr>
                <w:ilvl w:val="0"/>
                <w:numId w:val="117"/>
              </w:numPr>
              <w:ind w:left="0" w:firstLine="0"/>
              <w:rPr>
                <w:sz w:val="20"/>
                <w:szCs w:val="20"/>
              </w:rPr>
            </w:pPr>
          </w:p>
        </w:tc>
        <w:tc>
          <w:tcPr>
            <w:tcW w:w="2380" w:type="pct"/>
          </w:tcPr>
          <w:p w:rsidR="006D7AD8" w:rsidRPr="006D7AD8" w:rsidRDefault="006D7AD8" w:rsidP="002A30E7">
            <w:pPr>
              <w:shd w:val="clear" w:color="auto" w:fill="FFFFFF"/>
              <w:ind w:firstLine="0"/>
              <w:rPr>
                <w:sz w:val="20"/>
                <w:szCs w:val="20"/>
              </w:rPr>
            </w:pPr>
            <w:r w:rsidRPr="006D7AD8">
              <w:rPr>
                <w:sz w:val="20"/>
                <w:szCs w:val="20"/>
              </w:rPr>
              <w:t>Правовые основы ока</w:t>
            </w:r>
            <w:r w:rsidR="002A30E7">
              <w:rPr>
                <w:sz w:val="20"/>
                <w:szCs w:val="20"/>
              </w:rPr>
              <w:t xml:space="preserve">зания первой медицинской помощи. </w:t>
            </w:r>
            <w:r w:rsidRPr="006D7AD8">
              <w:rPr>
                <w:sz w:val="20"/>
                <w:szCs w:val="20"/>
              </w:rPr>
              <w:t>Ситуации, при которых человек нуждается в оказании первой медицинской помощи. Первая медицинская помощь при ранениях. Виды ран и общие правила оказания первой медицинской помощи. Первая медицинская помощь при травмах.</w:t>
            </w:r>
          </w:p>
          <w:p w:rsidR="006D7AD8" w:rsidRPr="006D7AD8" w:rsidRDefault="006D7AD8" w:rsidP="002A30E7">
            <w:pPr>
              <w:shd w:val="clear" w:color="auto" w:fill="FFFFFF"/>
              <w:autoSpaceDE w:val="0"/>
              <w:autoSpaceDN w:val="0"/>
              <w:adjustRightInd w:val="0"/>
              <w:ind w:firstLine="0"/>
              <w:rPr>
                <w:sz w:val="20"/>
                <w:szCs w:val="20"/>
              </w:rPr>
            </w:pPr>
            <w:r w:rsidRPr="006D7AD8">
              <w:rPr>
                <w:sz w:val="20"/>
                <w:szCs w:val="20"/>
              </w:rPr>
              <w:t>Итоговое занятие.</w:t>
            </w:r>
          </w:p>
        </w:tc>
        <w:tc>
          <w:tcPr>
            <w:tcW w:w="536" w:type="pct"/>
          </w:tcPr>
          <w:p w:rsidR="006D7AD8" w:rsidRPr="006D7AD8" w:rsidRDefault="006D7AD8" w:rsidP="006D7AD8">
            <w:pPr>
              <w:jc w:val="center"/>
              <w:rPr>
                <w:sz w:val="20"/>
                <w:szCs w:val="20"/>
              </w:rPr>
            </w:pPr>
            <w:r w:rsidRPr="006D7AD8">
              <w:rPr>
                <w:sz w:val="20"/>
                <w:szCs w:val="20"/>
              </w:rPr>
              <w:t>2</w:t>
            </w:r>
          </w:p>
        </w:tc>
        <w:tc>
          <w:tcPr>
            <w:tcW w:w="536" w:type="pct"/>
            <w:tcBorders>
              <w:bottom w:val="single" w:sz="4" w:space="0" w:color="auto"/>
            </w:tcBorders>
          </w:tcPr>
          <w:p w:rsidR="006D7AD8" w:rsidRPr="006D7AD8" w:rsidRDefault="00AA1A72" w:rsidP="006D7AD8">
            <w:pPr>
              <w:jc w:val="center"/>
              <w:rPr>
                <w:sz w:val="20"/>
                <w:szCs w:val="20"/>
              </w:rPr>
            </w:pPr>
            <w:r>
              <w:rPr>
                <w:sz w:val="20"/>
                <w:szCs w:val="20"/>
              </w:rPr>
              <w:t>2</w:t>
            </w:r>
          </w:p>
        </w:tc>
      </w:tr>
      <w:tr w:rsidR="006D7AD8" w:rsidRPr="006D7AD8" w:rsidTr="002A30E7">
        <w:trPr>
          <w:trHeight w:val="247"/>
        </w:trPr>
        <w:tc>
          <w:tcPr>
            <w:tcW w:w="1310" w:type="pct"/>
            <w:vMerge/>
          </w:tcPr>
          <w:p w:rsidR="006D7AD8" w:rsidRPr="006D7AD8" w:rsidRDefault="006D7AD8" w:rsidP="006D7AD8">
            <w:pPr>
              <w:rPr>
                <w:sz w:val="20"/>
                <w:szCs w:val="20"/>
              </w:rPr>
            </w:pPr>
          </w:p>
        </w:tc>
        <w:tc>
          <w:tcPr>
            <w:tcW w:w="2618" w:type="pct"/>
            <w:gridSpan w:val="2"/>
          </w:tcPr>
          <w:p w:rsidR="006D7AD8" w:rsidRPr="006D7AD8" w:rsidRDefault="006D7AD8" w:rsidP="002A30E7">
            <w:pPr>
              <w:shd w:val="clear" w:color="auto" w:fill="FFFFFF"/>
              <w:ind w:firstLine="0"/>
              <w:rPr>
                <w:sz w:val="20"/>
                <w:szCs w:val="20"/>
              </w:rPr>
            </w:pPr>
            <w:r w:rsidRPr="006D7AD8">
              <w:rPr>
                <w:b/>
                <w:sz w:val="20"/>
                <w:szCs w:val="20"/>
              </w:rPr>
              <w:t>Практические занятия</w:t>
            </w:r>
          </w:p>
        </w:tc>
        <w:tc>
          <w:tcPr>
            <w:tcW w:w="536" w:type="pct"/>
          </w:tcPr>
          <w:p w:rsidR="006D7AD8" w:rsidRPr="006D7AD8" w:rsidRDefault="006D7AD8" w:rsidP="006D7AD8">
            <w:pPr>
              <w:jc w:val="center"/>
              <w:rPr>
                <w:b/>
                <w:sz w:val="20"/>
                <w:szCs w:val="20"/>
              </w:rPr>
            </w:pPr>
            <w:r w:rsidRPr="006D7AD8">
              <w:rPr>
                <w:b/>
                <w:sz w:val="20"/>
                <w:szCs w:val="20"/>
              </w:rPr>
              <w:t>8</w:t>
            </w:r>
          </w:p>
        </w:tc>
        <w:tc>
          <w:tcPr>
            <w:tcW w:w="536" w:type="pct"/>
            <w:shd w:val="clear" w:color="auto" w:fill="D9D9D9"/>
          </w:tcPr>
          <w:p w:rsidR="006D7AD8" w:rsidRPr="006D7AD8" w:rsidRDefault="006D7AD8" w:rsidP="006D7AD8">
            <w:pPr>
              <w:jc w:val="center"/>
              <w:rPr>
                <w:sz w:val="20"/>
                <w:szCs w:val="20"/>
              </w:rPr>
            </w:pPr>
          </w:p>
        </w:tc>
      </w:tr>
      <w:tr w:rsidR="00AA1A72" w:rsidRPr="006D7AD8" w:rsidTr="00AA1A72">
        <w:trPr>
          <w:trHeight w:val="360"/>
        </w:trPr>
        <w:tc>
          <w:tcPr>
            <w:tcW w:w="1310" w:type="pct"/>
            <w:vMerge/>
          </w:tcPr>
          <w:p w:rsidR="00AA1A72" w:rsidRPr="006D7AD8" w:rsidRDefault="00AA1A72" w:rsidP="006D7AD8">
            <w:pPr>
              <w:rPr>
                <w:sz w:val="20"/>
                <w:szCs w:val="20"/>
              </w:rPr>
            </w:pPr>
          </w:p>
        </w:tc>
        <w:tc>
          <w:tcPr>
            <w:tcW w:w="238" w:type="pct"/>
          </w:tcPr>
          <w:p w:rsidR="00AA1A72" w:rsidRPr="006D7AD8" w:rsidRDefault="00AA1A72" w:rsidP="002A30E7">
            <w:pPr>
              <w:ind w:firstLine="0"/>
              <w:rPr>
                <w:sz w:val="20"/>
                <w:szCs w:val="20"/>
              </w:rPr>
            </w:pPr>
            <w:r w:rsidRPr="006D7AD8">
              <w:rPr>
                <w:sz w:val="20"/>
                <w:szCs w:val="20"/>
              </w:rPr>
              <w:t>1</w:t>
            </w:r>
          </w:p>
        </w:tc>
        <w:tc>
          <w:tcPr>
            <w:tcW w:w="2380" w:type="pct"/>
          </w:tcPr>
          <w:p w:rsidR="00AA1A72" w:rsidRPr="006D7AD8" w:rsidRDefault="00AA1A72" w:rsidP="002A30E7">
            <w:pPr>
              <w:shd w:val="clear" w:color="auto" w:fill="FFFFFF"/>
              <w:ind w:firstLine="0"/>
              <w:rPr>
                <w:sz w:val="20"/>
                <w:szCs w:val="20"/>
              </w:rPr>
            </w:pPr>
            <w:r w:rsidRPr="006D7AD8">
              <w:rPr>
                <w:sz w:val="20"/>
                <w:szCs w:val="20"/>
              </w:rPr>
              <w:t>Выявление факторов, разрушающих здоровье человека.</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val="restart"/>
            <w:shd w:val="clear" w:color="auto" w:fill="FFFFFF"/>
          </w:tcPr>
          <w:p w:rsidR="00AA1A72" w:rsidRPr="006D7AD8" w:rsidRDefault="00AA1A72" w:rsidP="006D7AD8">
            <w:pPr>
              <w:jc w:val="center"/>
              <w:rPr>
                <w:sz w:val="20"/>
                <w:szCs w:val="20"/>
              </w:rPr>
            </w:pPr>
            <w:r>
              <w:rPr>
                <w:sz w:val="20"/>
                <w:szCs w:val="20"/>
              </w:rPr>
              <w:t>3</w:t>
            </w:r>
          </w:p>
        </w:tc>
      </w:tr>
      <w:tr w:rsidR="00AA1A72" w:rsidRPr="006D7AD8" w:rsidTr="002A30E7">
        <w:trPr>
          <w:trHeight w:val="239"/>
        </w:trPr>
        <w:tc>
          <w:tcPr>
            <w:tcW w:w="1310" w:type="pct"/>
            <w:vMerge/>
          </w:tcPr>
          <w:p w:rsidR="00AA1A72" w:rsidRPr="006D7AD8" w:rsidRDefault="00AA1A72" w:rsidP="006D7AD8">
            <w:pPr>
              <w:rPr>
                <w:sz w:val="20"/>
                <w:szCs w:val="20"/>
              </w:rPr>
            </w:pPr>
          </w:p>
        </w:tc>
        <w:tc>
          <w:tcPr>
            <w:tcW w:w="238" w:type="pct"/>
          </w:tcPr>
          <w:p w:rsidR="00AA1A72" w:rsidRPr="006D7AD8" w:rsidRDefault="00AA1A72" w:rsidP="002A30E7">
            <w:pPr>
              <w:ind w:firstLine="0"/>
              <w:rPr>
                <w:sz w:val="20"/>
                <w:szCs w:val="20"/>
              </w:rPr>
            </w:pPr>
            <w:r w:rsidRPr="006D7AD8">
              <w:rPr>
                <w:sz w:val="20"/>
                <w:szCs w:val="20"/>
              </w:rPr>
              <w:t>2</w:t>
            </w:r>
          </w:p>
        </w:tc>
        <w:tc>
          <w:tcPr>
            <w:tcW w:w="2380" w:type="pct"/>
          </w:tcPr>
          <w:p w:rsidR="00AA1A72" w:rsidRPr="006D7AD8" w:rsidRDefault="00AA1A72" w:rsidP="002A30E7">
            <w:pPr>
              <w:shd w:val="clear" w:color="auto" w:fill="FFFFFF"/>
              <w:ind w:firstLine="0"/>
              <w:rPr>
                <w:sz w:val="20"/>
                <w:szCs w:val="20"/>
              </w:rPr>
            </w:pPr>
            <w:r w:rsidRPr="006D7AD8">
              <w:rPr>
                <w:sz w:val="20"/>
                <w:szCs w:val="20"/>
              </w:rPr>
              <w:t>Оказание первой медицинской помощи при ожогах.</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168"/>
        </w:trPr>
        <w:tc>
          <w:tcPr>
            <w:tcW w:w="1310" w:type="pct"/>
            <w:vMerge/>
          </w:tcPr>
          <w:p w:rsidR="00AA1A72" w:rsidRPr="006D7AD8" w:rsidRDefault="00AA1A72" w:rsidP="006D7AD8">
            <w:pPr>
              <w:rPr>
                <w:sz w:val="20"/>
                <w:szCs w:val="20"/>
              </w:rPr>
            </w:pPr>
          </w:p>
        </w:tc>
        <w:tc>
          <w:tcPr>
            <w:tcW w:w="238" w:type="pct"/>
          </w:tcPr>
          <w:p w:rsidR="00AA1A72" w:rsidRPr="006D7AD8" w:rsidRDefault="00AA1A72" w:rsidP="002A30E7">
            <w:pPr>
              <w:ind w:firstLine="0"/>
              <w:rPr>
                <w:sz w:val="20"/>
                <w:szCs w:val="20"/>
              </w:rPr>
            </w:pPr>
            <w:r w:rsidRPr="006D7AD8">
              <w:rPr>
                <w:sz w:val="20"/>
                <w:szCs w:val="20"/>
              </w:rPr>
              <w:t>3</w:t>
            </w:r>
          </w:p>
        </w:tc>
        <w:tc>
          <w:tcPr>
            <w:tcW w:w="2380" w:type="pct"/>
          </w:tcPr>
          <w:p w:rsidR="00AA1A72" w:rsidRPr="006D7AD8" w:rsidRDefault="00AA1A72" w:rsidP="002A30E7">
            <w:pPr>
              <w:shd w:val="clear" w:color="auto" w:fill="FFFFFF"/>
              <w:ind w:firstLine="0"/>
              <w:rPr>
                <w:sz w:val="20"/>
                <w:szCs w:val="20"/>
              </w:rPr>
            </w:pPr>
            <w:r w:rsidRPr="006D7AD8">
              <w:rPr>
                <w:sz w:val="20"/>
                <w:szCs w:val="20"/>
              </w:rPr>
              <w:t>Отработка навыков оказания первой медицинской помощи при кровотечениях.</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rPr>
          <w:trHeight w:val="355"/>
        </w:trPr>
        <w:tc>
          <w:tcPr>
            <w:tcW w:w="1310" w:type="pct"/>
            <w:vMerge/>
          </w:tcPr>
          <w:p w:rsidR="00AA1A72" w:rsidRPr="006D7AD8" w:rsidRDefault="00AA1A72" w:rsidP="006D7AD8">
            <w:pPr>
              <w:rPr>
                <w:sz w:val="20"/>
                <w:szCs w:val="20"/>
              </w:rPr>
            </w:pPr>
          </w:p>
        </w:tc>
        <w:tc>
          <w:tcPr>
            <w:tcW w:w="238" w:type="pct"/>
          </w:tcPr>
          <w:p w:rsidR="00AA1A72" w:rsidRPr="006D7AD8" w:rsidRDefault="00AA1A72" w:rsidP="002A30E7">
            <w:pPr>
              <w:ind w:firstLine="0"/>
              <w:rPr>
                <w:sz w:val="20"/>
                <w:szCs w:val="20"/>
              </w:rPr>
            </w:pPr>
            <w:r w:rsidRPr="006D7AD8">
              <w:rPr>
                <w:sz w:val="20"/>
                <w:szCs w:val="20"/>
              </w:rPr>
              <w:t>4</w:t>
            </w:r>
          </w:p>
        </w:tc>
        <w:tc>
          <w:tcPr>
            <w:tcW w:w="2380" w:type="pct"/>
          </w:tcPr>
          <w:p w:rsidR="00AA1A72" w:rsidRPr="006D7AD8" w:rsidRDefault="00AA1A72" w:rsidP="002A30E7">
            <w:pPr>
              <w:shd w:val="clear" w:color="auto" w:fill="FFFFFF"/>
              <w:ind w:firstLine="0"/>
              <w:rPr>
                <w:sz w:val="20"/>
                <w:szCs w:val="20"/>
              </w:rPr>
            </w:pPr>
            <w:r w:rsidRPr="006D7AD8">
              <w:rPr>
                <w:sz w:val="20"/>
                <w:szCs w:val="20"/>
              </w:rPr>
              <w:t>Отработка навыков оказания первой медицинской помощи при травмах опорно-двигательного аппарата.</w:t>
            </w:r>
          </w:p>
        </w:tc>
        <w:tc>
          <w:tcPr>
            <w:tcW w:w="536" w:type="pct"/>
          </w:tcPr>
          <w:p w:rsidR="00AA1A72" w:rsidRPr="006D7AD8" w:rsidRDefault="00AA1A72" w:rsidP="006D7AD8">
            <w:pPr>
              <w:jc w:val="center"/>
              <w:rPr>
                <w:sz w:val="20"/>
                <w:szCs w:val="20"/>
              </w:rPr>
            </w:pPr>
            <w:r w:rsidRPr="006D7AD8">
              <w:rPr>
                <w:sz w:val="20"/>
                <w:szCs w:val="20"/>
              </w:rPr>
              <w:t>2</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6D7AD8">
        <w:tc>
          <w:tcPr>
            <w:tcW w:w="1310" w:type="pct"/>
            <w:vMerge/>
          </w:tcPr>
          <w:p w:rsidR="00AA1A72" w:rsidRPr="006D7AD8" w:rsidRDefault="00AA1A72" w:rsidP="006D7AD8">
            <w:pPr>
              <w:rPr>
                <w:sz w:val="20"/>
                <w:szCs w:val="20"/>
              </w:rPr>
            </w:pPr>
          </w:p>
        </w:tc>
        <w:tc>
          <w:tcPr>
            <w:tcW w:w="2618" w:type="pct"/>
            <w:gridSpan w:val="2"/>
          </w:tcPr>
          <w:p w:rsidR="00AA1A72" w:rsidRPr="006D7AD8" w:rsidRDefault="00AA1A72" w:rsidP="002A30E7">
            <w:pPr>
              <w:ind w:firstLine="0"/>
              <w:rPr>
                <w:b/>
                <w:sz w:val="20"/>
                <w:szCs w:val="20"/>
              </w:rPr>
            </w:pPr>
            <w:r w:rsidRPr="006D7AD8">
              <w:rPr>
                <w:b/>
                <w:sz w:val="20"/>
                <w:szCs w:val="20"/>
              </w:rPr>
              <w:t>Самостоятельная работа обучающихся:</w:t>
            </w:r>
          </w:p>
        </w:tc>
        <w:tc>
          <w:tcPr>
            <w:tcW w:w="536" w:type="pct"/>
          </w:tcPr>
          <w:p w:rsidR="00AA1A72" w:rsidRPr="006D7AD8" w:rsidRDefault="00AA1A72" w:rsidP="006D7AD8">
            <w:pPr>
              <w:jc w:val="center"/>
              <w:rPr>
                <w:b/>
                <w:sz w:val="20"/>
                <w:szCs w:val="20"/>
              </w:rPr>
            </w:pPr>
            <w:r w:rsidRPr="006D7AD8">
              <w:rPr>
                <w:b/>
                <w:sz w:val="20"/>
                <w:szCs w:val="20"/>
              </w:rPr>
              <w:t>6</w:t>
            </w:r>
          </w:p>
        </w:tc>
        <w:tc>
          <w:tcPr>
            <w:tcW w:w="536" w:type="pct"/>
            <w:vMerge w:val="restart"/>
            <w:shd w:val="clear" w:color="auto" w:fill="D9D9D9"/>
          </w:tcPr>
          <w:p w:rsidR="00AA1A72" w:rsidRPr="006D7AD8" w:rsidRDefault="00AA1A72" w:rsidP="006D7AD8">
            <w:pPr>
              <w:jc w:val="center"/>
              <w:rPr>
                <w:b/>
                <w:sz w:val="20"/>
                <w:szCs w:val="20"/>
              </w:rPr>
            </w:pPr>
          </w:p>
        </w:tc>
      </w:tr>
      <w:tr w:rsidR="00AA1A72" w:rsidRPr="006D7AD8" w:rsidTr="006D7AD8">
        <w:trPr>
          <w:trHeight w:val="551"/>
        </w:trPr>
        <w:tc>
          <w:tcPr>
            <w:tcW w:w="1310" w:type="pct"/>
            <w:vMerge/>
          </w:tcPr>
          <w:p w:rsidR="00AA1A72" w:rsidRPr="006D7AD8" w:rsidRDefault="00AA1A72" w:rsidP="006D7AD8">
            <w:pPr>
              <w:rPr>
                <w:sz w:val="20"/>
                <w:szCs w:val="20"/>
              </w:rPr>
            </w:pPr>
          </w:p>
        </w:tc>
        <w:tc>
          <w:tcPr>
            <w:tcW w:w="238" w:type="pct"/>
          </w:tcPr>
          <w:p w:rsidR="00AA1A72" w:rsidRPr="006D7AD8" w:rsidRDefault="00AA1A72" w:rsidP="002A30E7">
            <w:pPr>
              <w:ind w:firstLine="0"/>
              <w:rPr>
                <w:sz w:val="20"/>
                <w:szCs w:val="20"/>
              </w:rPr>
            </w:pPr>
            <w:r>
              <w:rPr>
                <w:sz w:val="20"/>
                <w:szCs w:val="20"/>
              </w:rPr>
              <w:t>1</w:t>
            </w:r>
          </w:p>
        </w:tc>
        <w:tc>
          <w:tcPr>
            <w:tcW w:w="2380" w:type="pct"/>
            <w:tcBorders>
              <w:bottom w:val="single" w:sz="4" w:space="0" w:color="auto"/>
            </w:tcBorders>
          </w:tcPr>
          <w:p w:rsidR="00AA1A72" w:rsidRPr="006D7AD8" w:rsidRDefault="00AA1A72" w:rsidP="002A30E7">
            <w:pPr>
              <w:ind w:firstLine="0"/>
              <w:rPr>
                <w:sz w:val="20"/>
                <w:szCs w:val="20"/>
              </w:rPr>
            </w:pPr>
            <w:r w:rsidRPr="006D7AD8">
              <w:rPr>
                <w:color w:val="000000"/>
                <w:sz w:val="20"/>
                <w:szCs w:val="20"/>
              </w:rPr>
              <w:t>Подготовка презентационных материалов на тему: «</w:t>
            </w:r>
            <w:r w:rsidRPr="006D7AD8">
              <w:rPr>
                <w:sz w:val="20"/>
                <w:szCs w:val="20"/>
              </w:rPr>
              <w:t>Факторы, разрушающие здоровье, и их профилактика»</w:t>
            </w:r>
          </w:p>
        </w:tc>
        <w:tc>
          <w:tcPr>
            <w:tcW w:w="536" w:type="pct"/>
          </w:tcPr>
          <w:p w:rsidR="00AA1A72" w:rsidRPr="006D7AD8" w:rsidRDefault="00AA1A72" w:rsidP="006D7AD8">
            <w:pPr>
              <w:jc w:val="center"/>
              <w:rPr>
                <w:sz w:val="20"/>
                <w:szCs w:val="20"/>
              </w:rPr>
            </w:pPr>
            <w:r w:rsidRPr="006D7AD8">
              <w:rPr>
                <w:sz w:val="20"/>
                <w:szCs w:val="20"/>
              </w:rPr>
              <w:t>3</w:t>
            </w:r>
          </w:p>
        </w:tc>
        <w:tc>
          <w:tcPr>
            <w:tcW w:w="536" w:type="pct"/>
            <w:vMerge/>
            <w:shd w:val="clear" w:color="auto" w:fill="D9D9D9"/>
          </w:tcPr>
          <w:p w:rsidR="00AA1A72" w:rsidRPr="006D7AD8" w:rsidRDefault="00AA1A72" w:rsidP="006D7AD8">
            <w:pPr>
              <w:jc w:val="center"/>
              <w:rPr>
                <w:sz w:val="20"/>
                <w:szCs w:val="20"/>
              </w:rPr>
            </w:pPr>
          </w:p>
        </w:tc>
      </w:tr>
      <w:tr w:rsidR="00AA1A72" w:rsidRPr="006D7AD8" w:rsidTr="001157BA">
        <w:trPr>
          <w:trHeight w:val="300"/>
        </w:trPr>
        <w:tc>
          <w:tcPr>
            <w:tcW w:w="1310" w:type="pct"/>
            <w:vMerge/>
          </w:tcPr>
          <w:p w:rsidR="00AA1A72" w:rsidRPr="006D7AD8" w:rsidRDefault="00AA1A72" w:rsidP="006D7AD8">
            <w:pPr>
              <w:rPr>
                <w:sz w:val="20"/>
                <w:szCs w:val="20"/>
              </w:rPr>
            </w:pPr>
          </w:p>
        </w:tc>
        <w:tc>
          <w:tcPr>
            <w:tcW w:w="238" w:type="pct"/>
          </w:tcPr>
          <w:p w:rsidR="00AA1A72" w:rsidRPr="006D7AD8" w:rsidRDefault="00AA1A72" w:rsidP="009D7C7D">
            <w:pPr>
              <w:numPr>
                <w:ilvl w:val="0"/>
                <w:numId w:val="118"/>
              </w:numPr>
              <w:ind w:left="0" w:firstLine="0"/>
              <w:rPr>
                <w:sz w:val="20"/>
                <w:szCs w:val="20"/>
              </w:rPr>
            </w:pPr>
          </w:p>
        </w:tc>
        <w:tc>
          <w:tcPr>
            <w:tcW w:w="2380" w:type="pct"/>
          </w:tcPr>
          <w:p w:rsidR="00AA1A72" w:rsidRPr="006D7AD8" w:rsidRDefault="00AA1A72" w:rsidP="002A30E7">
            <w:pPr>
              <w:ind w:firstLine="0"/>
              <w:rPr>
                <w:sz w:val="20"/>
                <w:szCs w:val="20"/>
              </w:rPr>
            </w:pPr>
            <w:r w:rsidRPr="006D7AD8">
              <w:rPr>
                <w:sz w:val="20"/>
                <w:szCs w:val="20"/>
              </w:rPr>
              <w:t>Подготовка к итоговому занятию.</w:t>
            </w:r>
          </w:p>
        </w:tc>
        <w:tc>
          <w:tcPr>
            <w:tcW w:w="536" w:type="pct"/>
          </w:tcPr>
          <w:p w:rsidR="00AA1A72" w:rsidRPr="006D7AD8" w:rsidRDefault="00AA1A72" w:rsidP="006D7AD8">
            <w:pPr>
              <w:jc w:val="center"/>
              <w:rPr>
                <w:sz w:val="20"/>
                <w:szCs w:val="20"/>
              </w:rPr>
            </w:pPr>
            <w:r w:rsidRPr="006D7AD8">
              <w:rPr>
                <w:sz w:val="20"/>
                <w:szCs w:val="20"/>
              </w:rPr>
              <w:t>3</w:t>
            </w:r>
          </w:p>
        </w:tc>
        <w:tc>
          <w:tcPr>
            <w:tcW w:w="536" w:type="pct"/>
            <w:vMerge/>
            <w:tcBorders>
              <w:bottom w:val="nil"/>
            </w:tcBorders>
            <w:shd w:val="clear" w:color="auto" w:fill="D9D9D9"/>
          </w:tcPr>
          <w:p w:rsidR="00AA1A72" w:rsidRPr="006D7AD8" w:rsidRDefault="00AA1A72" w:rsidP="006D7AD8">
            <w:pPr>
              <w:jc w:val="center"/>
              <w:rPr>
                <w:sz w:val="20"/>
                <w:szCs w:val="20"/>
              </w:rPr>
            </w:pPr>
          </w:p>
        </w:tc>
      </w:tr>
      <w:tr w:rsidR="001157BA" w:rsidRPr="006D7AD8" w:rsidTr="001157BA">
        <w:trPr>
          <w:trHeight w:val="191"/>
        </w:trPr>
        <w:tc>
          <w:tcPr>
            <w:tcW w:w="3928" w:type="pct"/>
            <w:gridSpan w:val="3"/>
          </w:tcPr>
          <w:p w:rsidR="001157BA" w:rsidRPr="00165F0A" w:rsidRDefault="001157BA" w:rsidP="00C1741A">
            <w:pPr>
              <w:rPr>
                <w:sz w:val="20"/>
                <w:szCs w:val="20"/>
              </w:rPr>
            </w:pPr>
            <w:r w:rsidRPr="00165F0A">
              <w:rPr>
                <w:b/>
                <w:sz w:val="20"/>
                <w:szCs w:val="20"/>
              </w:rPr>
              <w:t>Максимальная учебная нагрузка (всего)</w:t>
            </w:r>
          </w:p>
        </w:tc>
        <w:tc>
          <w:tcPr>
            <w:tcW w:w="1072" w:type="pct"/>
            <w:gridSpan w:val="2"/>
            <w:tcBorders>
              <w:top w:val="nil"/>
            </w:tcBorders>
            <w:shd w:val="clear" w:color="auto" w:fill="D9D9D9"/>
          </w:tcPr>
          <w:p w:rsidR="001157BA" w:rsidRPr="00165F0A" w:rsidRDefault="001157BA" w:rsidP="00C1741A">
            <w:pPr>
              <w:ind w:firstLine="0"/>
              <w:jc w:val="center"/>
              <w:rPr>
                <w:b/>
                <w:sz w:val="20"/>
                <w:szCs w:val="20"/>
              </w:rPr>
            </w:pPr>
            <w:r>
              <w:rPr>
                <w:b/>
                <w:sz w:val="20"/>
                <w:szCs w:val="20"/>
              </w:rPr>
              <w:t>102</w:t>
            </w:r>
          </w:p>
        </w:tc>
      </w:tr>
    </w:tbl>
    <w:p w:rsidR="00FC0E2A" w:rsidRPr="007E2B90" w:rsidRDefault="00FC0E2A" w:rsidP="00457710">
      <w:pPr>
        <w:tabs>
          <w:tab w:val="num" w:pos="540"/>
        </w:tabs>
        <w:ind w:left="540" w:firstLine="540"/>
        <w:rPr>
          <w:sz w:val="16"/>
          <w:szCs w:val="16"/>
        </w:rPr>
      </w:pPr>
    </w:p>
    <w:p w:rsidR="00AA1A72" w:rsidRPr="00AA1A72" w:rsidRDefault="00AA1A72" w:rsidP="00AA1A72">
      <w:pPr>
        <w:ind w:left="720" w:right="-28" w:firstLine="480"/>
        <w:outlineLvl w:val="0"/>
        <w:rPr>
          <w:b/>
          <w:caps/>
          <w:kern w:val="28"/>
        </w:rPr>
      </w:pPr>
      <w:r w:rsidRPr="00AA1A72">
        <w:rPr>
          <w:b/>
          <w:caps/>
          <w:kern w:val="28"/>
        </w:rPr>
        <w:t>3 Условия реализации учебной дисциплины</w:t>
      </w:r>
    </w:p>
    <w:p w:rsidR="00006A7F" w:rsidRDefault="00006A7F" w:rsidP="00AA1A72">
      <w:pPr>
        <w:ind w:left="720" w:right="-28" w:firstLine="480"/>
        <w:rPr>
          <w:b/>
          <w:bCs/>
        </w:rPr>
      </w:pPr>
    </w:p>
    <w:p w:rsidR="00AA1A72" w:rsidRPr="00AA1A72" w:rsidRDefault="00AA1A72" w:rsidP="00AA1A72">
      <w:pPr>
        <w:ind w:left="720" w:right="-28" w:firstLine="480"/>
        <w:rPr>
          <w:b/>
          <w:bCs/>
        </w:rPr>
      </w:pPr>
      <w:r w:rsidRPr="00AA1A72">
        <w:rPr>
          <w:b/>
          <w:bCs/>
        </w:rPr>
        <w:t>3.1 Требования к минимальному материально-техническому обеспечению</w:t>
      </w:r>
    </w:p>
    <w:p w:rsidR="00AA1A72" w:rsidRPr="00AA1A72" w:rsidRDefault="00AA1A72" w:rsidP="00AA1A72">
      <w:pPr>
        <w:ind w:left="720" w:right="-28" w:firstLine="480"/>
        <w:rPr>
          <w:bCs/>
        </w:rPr>
      </w:pPr>
      <w:r w:rsidRPr="00AA1A72">
        <w:rPr>
          <w:bCs/>
        </w:rPr>
        <w:t>Реализация учебной дисциплины требует наличия учебного кабинета обеспечения безопасности жизнедеятельности на</w:t>
      </w:r>
      <w:r>
        <w:rPr>
          <w:bCs/>
        </w:rPr>
        <w:t xml:space="preserve"> 25</w:t>
      </w:r>
      <w:r w:rsidRPr="00AA1A72">
        <w:rPr>
          <w:bCs/>
        </w:rPr>
        <w:t xml:space="preserve"> посадочных мест.</w:t>
      </w:r>
      <w:r>
        <w:rPr>
          <w:bCs/>
        </w:rPr>
        <w:t xml:space="preserve"> </w:t>
      </w:r>
      <w:r w:rsidRPr="00AA1A72">
        <w:rPr>
          <w:bCs/>
        </w:rPr>
        <w:t xml:space="preserve">Технические средства обучения: мультимедийный проектор, экран, компьютер, таблицы, видеоматериалы, наглядные учебные пособия, </w:t>
      </w:r>
      <w:r w:rsidRPr="00AA1A72">
        <w:t>учебно-методическое обеспечение (учебное пособие, рабочая тетрадь, методические указания для студентов, раздаточные материалы);</w:t>
      </w:r>
      <w:r w:rsidRPr="00AA1A72">
        <w:rPr>
          <w:bCs/>
        </w:rPr>
        <w:t xml:space="preserve"> </w:t>
      </w:r>
      <w:r w:rsidRPr="00AA1A72">
        <w:t>наглядные пособия (организационная структура Вооруженных Сил Российской Федерации, текст Военной присяги, ордена России)</w:t>
      </w:r>
    </w:p>
    <w:p w:rsidR="00AA1A72" w:rsidRPr="00AA1A72" w:rsidRDefault="00AA1A72" w:rsidP="00AA1A72">
      <w:pPr>
        <w:ind w:right="-28" w:firstLine="0"/>
        <w:rPr>
          <w:bCs/>
          <w:sz w:val="16"/>
          <w:szCs w:val="16"/>
        </w:rPr>
      </w:pPr>
    </w:p>
    <w:p w:rsidR="00AA1A72" w:rsidRPr="00AA1A72" w:rsidRDefault="00AA1A72" w:rsidP="00AA1A72">
      <w:pPr>
        <w:widowControl/>
        <w:suppressAutoHyphens/>
        <w:ind w:left="720" w:right="-28" w:firstLine="480"/>
        <w:rPr>
          <w:b/>
        </w:rPr>
      </w:pPr>
      <w:r w:rsidRPr="00AA1A72">
        <w:rPr>
          <w:b/>
        </w:rPr>
        <w:t>3.2 Информационное обеспечение обучения</w:t>
      </w:r>
    </w:p>
    <w:p w:rsidR="00AA1A72" w:rsidRPr="00AA1A72" w:rsidRDefault="00AA1A72" w:rsidP="00AA1A72">
      <w:pPr>
        <w:ind w:left="720" w:right="-28" w:firstLine="480"/>
        <w:rPr>
          <w:bCs/>
        </w:rPr>
      </w:pPr>
      <w:r w:rsidRPr="00AA1A72">
        <w:rPr>
          <w:bCs/>
        </w:rPr>
        <w:t>Перечень рекомендуемых учебных изданий, Интернет-ресурсов, дополнительной литературы</w:t>
      </w:r>
    </w:p>
    <w:p w:rsidR="00AA1A72" w:rsidRPr="00AA1A72" w:rsidRDefault="00AA1A72" w:rsidP="00AA1A72">
      <w:pPr>
        <w:ind w:left="720" w:right="-28" w:firstLine="480"/>
        <w:rPr>
          <w:bCs/>
          <w:sz w:val="16"/>
          <w:szCs w:val="16"/>
        </w:rPr>
      </w:pPr>
    </w:p>
    <w:p w:rsidR="00AA1A72" w:rsidRPr="00AA1A72" w:rsidRDefault="00AA1A72" w:rsidP="00AA1A72">
      <w:pPr>
        <w:ind w:left="720" w:right="-28" w:firstLine="480"/>
        <w:rPr>
          <w:b/>
        </w:rPr>
      </w:pPr>
      <w:r w:rsidRPr="00AA1A72">
        <w:rPr>
          <w:b/>
        </w:rPr>
        <w:t>Основные источники:</w:t>
      </w:r>
    </w:p>
    <w:p w:rsidR="00AA1A72" w:rsidRPr="00AA1A72" w:rsidRDefault="00AA1A72" w:rsidP="009D7C7D">
      <w:pPr>
        <w:widowControl/>
        <w:numPr>
          <w:ilvl w:val="0"/>
          <w:numId w:val="120"/>
        </w:numPr>
        <w:ind w:right="-28" w:firstLine="480"/>
      </w:pPr>
      <w:r w:rsidRPr="00AA1A72">
        <w:t>Безопасность жизнедеятельности: учебник / Э.А.Арустамов, Н.В.Косолапова, Н.А.Прокопенко и др. – 10-е изд., стер. – М.: Академия, 2010.</w:t>
      </w:r>
    </w:p>
    <w:p w:rsidR="00AA1A72" w:rsidRPr="00AA1A72" w:rsidRDefault="00AA1A72" w:rsidP="009D7C7D">
      <w:pPr>
        <w:widowControl/>
        <w:numPr>
          <w:ilvl w:val="0"/>
          <w:numId w:val="120"/>
        </w:numPr>
        <w:ind w:right="-28" w:firstLine="480"/>
      </w:pPr>
      <w:r w:rsidRPr="00AA1A72">
        <w:t>Безопасность жизнедеятельности: учебное пособие. Сапронов Ю.Г., Сыса А.Б., Шахбазян В.В. М.: Академия, 2010.</w:t>
      </w:r>
    </w:p>
    <w:p w:rsidR="00AA1A72" w:rsidRPr="00AA1A72" w:rsidRDefault="00AA1A72" w:rsidP="00AA1A72">
      <w:pPr>
        <w:ind w:left="720" w:right="-28" w:firstLine="480"/>
        <w:rPr>
          <w:b/>
        </w:rPr>
      </w:pPr>
      <w:r w:rsidRPr="00AA1A72">
        <w:rPr>
          <w:b/>
        </w:rPr>
        <w:t>Дополнительные источники:</w:t>
      </w:r>
    </w:p>
    <w:p w:rsidR="00AA1A72" w:rsidRPr="00AA1A72" w:rsidRDefault="00AA1A72" w:rsidP="009D7C7D">
      <w:pPr>
        <w:widowControl/>
        <w:numPr>
          <w:ilvl w:val="0"/>
          <w:numId w:val="119"/>
        </w:numPr>
        <w:ind w:right="-28" w:firstLine="480"/>
      </w:pPr>
      <w:hyperlink r:id="rId193" w:tooltip="Бериев О.Г. - список книг" w:history="1">
        <w:r w:rsidRPr="00AA1A72">
          <w:rPr>
            <w:rStyle w:val="a3"/>
            <w:bCs/>
          </w:rPr>
          <w:t>Бериев О.Г.</w:t>
        </w:r>
      </w:hyperlink>
      <w:r w:rsidRPr="00AA1A72">
        <w:t xml:space="preserve">, </w:t>
      </w:r>
      <w:hyperlink r:id="rId194" w:tooltip="Бондин В.И. - список книг" w:history="1">
        <w:r w:rsidRPr="00AA1A72">
          <w:rPr>
            <w:rStyle w:val="a3"/>
            <w:bCs/>
          </w:rPr>
          <w:t>Бондин В.И.</w:t>
        </w:r>
      </w:hyperlink>
      <w:r w:rsidRPr="00AA1A72">
        <w:t xml:space="preserve">, </w:t>
      </w:r>
      <w:hyperlink r:id="rId195" w:tooltip="Семехин Ю.Г. - список книг" w:history="1">
        <w:r w:rsidRPr="00AA1A72">
          <w:rPr>
            <w:rStyle w:val="a3"/>
            <w:bCs/>
          </w:rPr>
          <w:t>Семехин Ю.Г.</w:t>
        </w:r>
      </w:hyperlink>
      <w:r w:rsidRPr="00AA1A72">
        <w:t xml:space="preserve"> </w:t>
      </w:r>
      <w:r w:rsidRPr="00AA1A72">
        <w:rPr>
          <w:bCs/>
          <w:kern w:val="36"/>
        </w:rPr>
        <w:t xml:space="preserve">Безопасность жизнедеятельности: Учебное пособие. – М.: </w:t>
      </w:r>
      <w:hyperlink r:id="rId196" w:tooltip="книги издательства Академцентр" w:history="1">
        <w:r w:rsidRPr="00AA1A72">
          <w:rPr>
            <w:rStyle w:val="a3"/>
            <w:bCs/>
          </w:rPr>
          <w:t>Академцентр</w:t>
        </w:r>
      </w:hyperlink>
      <w:r w:rsidRPr="00AA1A72">
        <w:t xml:space="preserve"> </w:t>
      </w:r>
      <w:hyperlink r:id="rId197" w:tooltip="книги издательства Дашков и К" w:history="1">
        <w:r w:rsidRPr="00AA1A72">
          <w:rPr>
            <w:rStyle w:val="a3"/>
            <w:bCs/>
          </w:rPr>
          <w:t>Дашков и К</w:t>
        </w:r>
      </w:hyperlink>
      <w:r w:rsidRPr="00AA1A72">
        <w:t>º, 2010.</w:t>
      </w:r>
    </w:p>
    <w:p w:rsidR="00AA1A72" w:rsidRPr="00AA1A72" w:rsidRDefault="00AA1A72" w:rsidP="009D7C7D">
      <w:pPr>
        <w:widowControl/>
        <w:numPr>
          <w:ilvl w:val="0"/>
          <w:numId w:val="119"/>
        </w:numPr>
        <w:ind w:right="-28" w:firstLine="480"/>
      </w:pPr>
      <w:r w:rsidRPr="00AA1A72">
        <w:rPr>
          <w:iCs/>
        </w:rPr>
        <w:t>Бондаренко В. Л., Грачев В. А., Денисова И. А., Гутенев В. В., Грачев В.А. и др.</w:t>
      </w:r>
      <w:r w:rsidRPr="00AA1A72">
        <w:rPr>
          <w:bCs/>
          <w:kern w:val="36"/>
        </w:rPr>
        <w:t xml:space="preserve"> Безопасность жизнедеятельности: Учебник / </w:t>
      </w:r>
      <w:r w:rsidRPr="00AA1A72">
        <w:rPr>
          <w:iCs/>
        </w:rPr>
        <w:t xml:space="preserve">под редакцией В.В.Денисова. </w:t>
      </w:r>
      <w:r w:rsidRPr="00AA1A72">
        <w:rPr>
          <w:bCs/>
          <w:kern w:val="36"/>
        </w:rPr>
        <w:t>– 2-е изд. – М.: МарТ, 2007.</w:t>
      </w:r>
    </w:p>
    <w:p w:rsidR="00AA1A72" w:rsidRPr="00AA1A72" w:rsidRDefault="00AA1A72" w:rsidP="009D7C7D">
      <w:pPr>
        <w:widowControl/>
        <w:numPr>
          <w:ilvl w:val="0"/>
          <w:numId w:val="119"/>
        </w:numPr>
        <w:ind w:right="-28" w:firstLine="480"/>
      </w:pPr>
      <w:hyperlink r:id="rId198" w:anchor="persons" w:tooltip="А. С. Гайсумов, М. Г. Паничев, Е. П. Хроменкова" w:history="1">
        <w:r w:rsidRPr="00AA1A72">
          <w:rPr>
            <w:rStyle w:val="a3"/>
          </w:rPr>
          <w:t>Гайсумов</w:t>
        </w:r>
        <w:r w:rsidRPr="00AA1A72">
          <w:t xml:space="preserve"> </w:t>
        </w:r>
        <w:r w:rsidRPr="00AA1A72">
          <w:rPr>
            <w:rStyle w:val="a3"/>
          </w:rPr>
          <w:t>А.С., Паничев</w:t>
        </w:r>
        <w:r w:rsidRPr="00AA1A72">
          <w:t xml:space="preserve"> </w:t>
        </w:r>
        <w:r w:rsidRPr="00AA1A72">
          <w:rPr>
            <w:rStyle w:val="a3"/>
          </w:rPr>
          <w:t>М.Г., Хроменкова</w:t>
        </w:r>
      </w:hyperlink>
      <w:r w:rsidRPr="00AA1A72">
        <w:t xml:space="preserve"> Е.П.</w:t>
      </w:r>
      <w:r w:rsidRPr="00AA1A72">
        <w:rPr>
          <w:kern w:val="36"/>
        </w:rPr>
        <w:t xml:space="preserve"> Безопасность жизнедеятельности. </w:t>
      </w:r>
      <w:r w:rsidRPr="00AA1A72">
        <w:t xml:space="preserve">– М.: </w:t>
      </w:r>
      <w:hyperlink r:id="rId199" w:tooltip="Издательство" w:history="1">
        <w:r w:rsidRPr="00AA1A72">
          <w:rPr>
            <w:rStyle w:val="a3"/>
          </w:rPr>
          <w:t>Феникс</w:t>
        </w:r>
      </w:hyperlink>
      <w:r w:rsidRPr="00AA1A72">
        <w:t>, 2006.</w:t>
      </w:r>
    </w:p>
    <w:p w:rsidR="00AA1A72" w:rsidRPr="00AA1A72" w:rsidRDefault="00AA1A72" w:rsidP="009D7C7D">
      <w:pPr>
        <w:widowControl/>
        <w:numPr>
          <w:ilvl w:val="0"/>
          <w:numId w:val="119"/>
        </w:numPr>
        <w:ind w:right="-28" w:firstLine="480"/>
      </w:pPr>
      <w:r w:rsidRPr="00AA1A72">
        <w:t>Косолапова Н.В., Прокопенко Н.А. Основы безопасности жизнедеятельности: учебник. – 2-е изд., испр. и доп. – М.: Издательский центр «Академия», 2010.</w:t>
      </w:r>
    </w:p>
    <w:p w:rsidR="00AA1A72" w:rsidRPr="00AA1A72" w:rsidRDefault="00AA1A72" w:rsidP="009D7C7D">
      <w:pPr>
        <w:widowControl/>
        <w:numPr>
          <w:ilvl w:val="0"/>
          <w:numId w:val="119"/>
        </w:numPr>
        <w:ind w:right="-28" w:firstLine="480"/>
      </w:pPr>
      <w:hyperlink r:id="rId200" w:tooltip="Крючек Н.А. - список книг" w:history="1">
        <w:r w:rsidRPr="00AA1A72">
          <w:rPr>
            <w:rStyle w:val="a3"/>
            <w:bCs/>
          </w:rPr>
          <w:t>Крючек Н.А.</w:t>
        </w:r>
      </w:hyperlink>
      <w:r w:rsidRPr="00AA1A72">
        <w:t xml:space="preserve">, </w:t>
      </w:r>
      <w:hyperlink r:id="rId201" w:tooltip="Смирнов А.Т. - список книг" w:history="1">
        <w:r w:rsidRPr="00AA1A72">
          <w:rPr>
            <w:rStyle w:val="a3"/>
            <w:bCs/>
          </w:rPr>
          <w:t>Смирнов А.Т.</w:t>
        </w:r>
      </w:hyperlink>
      <w:r w:rsidRPr="00AA1A72">
        <w:t xml:space="preserve">, </w:t>
      </w:r>
      <w:hyperlink r:id="rId202" w:tooltip="Шахраманьян М.А. - список книг" w:history="1">
        <w:r w:rsidRPr="00AA1A72">
          <w:rPr>
            <w:rStyle w:val="a3"/>
            <w:bCs/>
          </w:rPr>
          <w:t>Шахраманьян М.А.</w:t>
        </w:r>
      </w:hyperlink>
      <w:r w:rsidRPr="00AA1A72">
        <w:t xml:space="preserve"> </w:t>
      </w:r>
      <w:r w:rsidRPr="00AA1A72">
        <w:rPr>
          <w:bCs/>
          <w:kern w:val="36"/>
        </w:rPr>
        <w:t>Безопасность жизнедеятельности: Учебное пособие. – Изд. 2-е, стер.</w:t>
      </w:r>
      <w:r w:rsidRPr="00AA1A72">
        <w:t xml:space="preserve"> – М.: </w:t>
      </w:r>
      <w:hyperlink r:id="rId203" w:tooltip="книги издательства Дрофа" w:history="1">
        <w:r w:rsidRPr="00AA1A72">
          <w:rPr>
            <w:rStyle w:val="a3"/>
            <w:bCs/>
          </w:rPr>
          <w:t>Дрофа</w:t>
        </w:r>
      </w:hyperlink>
      <w:r w:rsidRPr="00AA1A72">
        <w:t>, 2007.</w:t>
      </w:r>
    </w:p>
    <w:p w:rsidR="00AA1A72" w:rsidRPr="00AA1A72" w:rsidRDefault="00AA1A72" w:rsidP="00AA1A72">
      <w:pPr>
        <w:ind w:left="720" w:right="-28" w:firstLine="480"/>
        <w:rPr>
          <w:b/>
          <w:sz w:val="16"/>
          <w:szCs w:val="16"/>
        </w:rPr>
      </w:pPr>
    </w:p>
    <w:p w:rsidR="00AA1A72" w:rsidRPr="00AA1A72" w:rsidRDefault="00AA1A72" w:rsidP="00AA1A72">
      <w:pPr>
        <w:ind w:left="720" w:right="-28" w:firstLine="480"/>
        <w:rPr>
          <w:b/>
        </w:rPr>
      </w:pPr>
      <w:r w:rsidRPr="00AA1A72">
        <w:rPr>
          <w:b/>
        </w:rPr>
        <w:t>Интернет-ресурсы:</w:t>
      </w:r>
    </w:p>
    <w:p w:rsidR="00AA1A72" w:rsidRPr="00AA1A72" w:rsidRDefault="00AA1A72" w:rsidP="009D7C7D">
      <w:pPr>
        <w:widowControl/>
        <w:numPr>
          <w:ilvl w:val="0"/>
          <w:numId w:val="121"/>
        </w:numPr>
        <w:ind w:right="-28" w:firstLine="480"/>
      </w:pPr>
      <w:r w:rsidRPr="00AA1A72">
        <w:rPr>
          <w:rStyle w:val="apple-style-span"/>
          <w:bCs/>
        </w:rPr>
        <w:t>Гражданская защита (оборона) на предприятии на</w:t>
      </w:r>
      <w:r w:rsidRPr="00AA1A72">
        <w:rPr>
          <w:rStyle w:val="apple-style-span"/>
        </w:rPr>
        <w:t xml:space="preserve"> сайте для первичного звена сил ГО </w:t>
      </w:r>
      <w:hyperlink r:id="rId204" w:history="1">
        <w:r w:rsidRPr="00AA1A72">
          <w:rPr>
            <w:rStyle w:val="a3"/>
          </w:rPr>
          <w:t>http://g</w:t>
        </w:r>
        <w:r w:rsidRPr="00AA1A72">
          <w:rPr>
            <w:rStyle w:val="a3"/>
          </w:rPr>
          <w:t>o</w:t>
        </w:r>
        <w:r w:rsidRPr="00AA1A72">
          <w:rPr>
            <w:rStyle w:val="a3"/>
          </w:rPr>
          <w:t>-</w:t>
        </w:r>
        <w:r w:rsidRPr="00AA1A72">
          <w:rPr>
            <w:rStyle w:val="a3"/>
          </w:rPr>
          <w:t>o</w:t>
        </w:r>
        <w:r w:rsidRPr="00AA1A72">
          <w:rPr>
            <w:rStyle w:val="a3"/>
          </w:rPr>
          <w:t>borona.narod.ru</w:t>
        </w:r>
      </w:hyperlink>
      <w:r w:rsidRPr="00AA1A72">
        <w:t>.</w:t>
      </w:r>
    </w:p>
    <w:p w:rsidR="00AA1A72" w:rsidRPr="00AA1A72" w:rsidRDefault="00AA1A72" w:rsidP="009D7C7D">
      <w:pPr>
        <w:widowControl/>
        <w:numPr>
          <w:ilvl w:val="0"/>
          <w:numId w:val="121"/>
        </w:numPr>
        <w:ind w:right="-28" w:firstLine="480"/>
      </w:pPr>
      <w:r w:rsidRPr="00AA1A72">
        <w:rPr>
          <w:rStyle w:val="apple-style-span"/>
          <w:bCs/>
        </w:rPr>
        <w:t>Культура безопасности жизнедеятельности</w:t>
      </w:r>
      <w:r w:rsidRPr="00AA1A72">
        <w:rPr>
          <w:rStyle w:val="apple-style-span"/>
        </w:rPr>
        <w:t xml:space="preserve"> на сайте по формированию культуры безопасности среди населения РФ </w:t>
      </w:r>
      <w:hyperlink r:id="rId205" w:history="1">
        <w:r w:rsidRPr="00AA1A72">
          <w:rPr>
            <w:rStyle w:val="a3"/>
          </w:rPr>
          <w:t>http://ww</w:t>
        </w:r>
        <w:r w:rsidRPr="00AA1A72">
          <w:rPr>
            <w:rStyle w:val="a3"/>
          </w:rPr>
          <w:t>w</w:t>
        </w:r>
        <w:r w:rsidRPr="00AA1A72">
          <w:rPr>
            <w:rStyle w:val="a3"/>
          </w:rPr>
          <w:t>.kbzhd.ru</w:t>
        </w:r>
      </w:hyperlink>
      <w:r w:rsidRPr="00AA1A72">
        <w:t>.</w:t>
      </w:r>
    </w:p>
    <w:p w:rsidR="00AA1A72" w:rsidRPr="00AA1A72" w:rsidRDefault="00AA1A72" w:rsidP="009D7C7D">
      <w:pPr>
        <w:widowControl/>
        <w:numPr>
          <w:ilvl w:val="0"/>
          <w:numId w:val="121"/>
        </w:numPr>
        <w:ind w:right="-28" w:firstLine="480"/>
      </w:pPr>
      <w:r w:rsidRPr="00AA1A72">
        <w:rPr>
          <w:rStyle w:val="apple-style-span"/>
        </w:rPr>
        <w:t xml:space="preserve">Официальный сайт </w:t>
      </w:r>
      <w:r w:rsidRPr="00AA1A72">
        <w:rPr>
          <w:rStyle w:val="apple-style-span"/>
          <w:bCs/>
        </w:rPr>
        <w:t xml:space="preserve">МЧС России: </w:t>
      </w:r>
      <w:hyperlink r:id="rId206" w:history="1">
        <w:r w:rsidRPr="00AA1A72">
          <w:rPr>
            <w:rStyle w:val="a3"/>
          </w:rPr>
          <w:t>http://www.mchs.gov.ru</w:t>
        </w:r>
      </w:hyperlink>
      <w:r w:rsidRPr="00AA1A72">
        <w:t>.</w:t>
      </w:r>
    </w:p>
    <w:p w:rsidR="00AA1A72" w:rsidRPr="00AA1A72" w:rsidRDefault="00AA1A72" w:rsidP="009D7C7D">
      <w:pPr>
        <w:widowControl/>
        <w:numPr>
          <w:ilvl w:val="0"/>
          <w:numId w:val="121"/>
        </w:numPr>
        <w:ind w:right="-28" w:firstLine="480"/>
      </w:pPr>
      <w:r w:rsidRPr="00AA1A72">
        <w:t xml:space="preserve">Портал </w:t>
      </w:r>
      <w:r w:rsidRPr="00AA1A72">
        <w:rPr>
          <w:rStyle w:val="apple-style-span"/>
          <w:bCs/>
        </w:rPr>
        <w:t xml:space="preserve">Академии Гражданской защиты: </w:t>
      </w:r>
      <w:hyperlink r:id="rId207" w:history="1">
        <w:r w:rsidRPr="00AA1A72">
          <w:rPr>
            <w:rStyle w:val="a3"/>
          </w:rPr>
          <w:t>http://www.</w:t>
        </w:r>
        <w:r w:rsidRPr="00AA1A72">
          <w:rPr>
            <w:rStyle w:val="a3"/>
          </w:rPr>
          <w:t>a</w:t>
        </w:r>
        <w:r w:rsidRPr="00AA1A72">
          <w:rPr>
            <w:rStyle w:val="a3"/>
          </w:rPr>
          <w:t>mc</w:t>
        </w:r>
        <w:r w:rsidRPr="00AA1A72">
          <w:rPr>
            <w:rStyle w:val="a3"/>
          </w:rPr>
          <w:t>h</w:t>
        </w:r>
        <w:r w:rsidRPr="00AA1A72">
          <w:rPr>
            <w:rStyle w:val="a3"/>
          </w:rPr>
          <w:t>s.r</w:t>
        </w:r>
        <w:r w:rsidRPr="00AA1A72">
          <w:rPr>
            <w:rStyle w:val="a3"/>
          </w:rPr>
          <w:t>u</w:t>
        </w:r>
        <w:r w:rsidRPr="00AA1A72">
          <w:rPr>
            <w:rStyle w:val="a3"/>
          </w:rPr>
          <w:t>/portal</w:t>
        </w:r>
      </w:hyperlink>
      <w:r w:rsidRPr="00AA1A72">
        <w:t>.</w:t>
      </w:r>
    </w:p>
    <w:p w:rsidR="00AA1A72" w:rsidRPr="00AA1A72" w:rsidRDefault="00AA1A72" w:rsidP="009D7C7D">
      <w:pPr>
        <w:widowControl/>
        <w:numPr>
          <w:ilvl w:val="0"/>
          <w:numId w:val="121"/>
        </w:numPr>
        <w:ind w:right="-28" w:firstLine="480"/>
      </w:pPr>
      <w:r w:rsidRPr="00AA1A72">
        <w:t xml:space="preserve">Портал Правительства России: </w:t>
      </w:r>
      <w:hyperlink r:id="rId208" w:history="1">
        <w:r w:rsidRPr="00AA1A72">
          <w:rPr>
            <w:rStyle w:val="a3"/>
            <w:lang w:val="en-US"/>
          </w:rPr>
          <w:t>http</w:t>
        </w:r>
        <w:r w:rsidRPr="00AA1A72">
          <w:rPr>
            <w:rStyle w:val="a3"/>
          </w:rPr>
          <w:t>://</w:t>
        </w:r>
        <w:r w:rsidRPr="00AA1A72">
          <w:rPr>
            <w:rStyle w:val="a3"/>
            <w:lang w:val="en-US"/>
          </w:rPr>
          <w:t>government</w:t>
        </w:r>
        <w:r w:rsidRPr="00AA1A72">
          <w:rPr>
            <w:rStyle w:val="a3"/>
          </w:rPr>
          <w:t>.</w:t>
        </w:r>
        <w:r w:rsidRPr="00AA1A72">
          <w:rPr>
            <w:rStyle w:val="a3"/>
            <w:lang w:val="en-US"/>
          </w:rPr>
          <w:t>ru</w:t>
        </w:r>
      </w:hyperlink>
      <w:r w:rsidRPr="00AA1A72">
        <w:rPr>
          <w:u w:val="single"/>
        </w:rPr>
        <w:t>.</w:t>
      </w:r>
    </w:p>
    <w:p w:rsidR="00AA1A72" w:rsidRPr="00AA1A72" w:rsidRDefault="00AA1A72" w:rsidP="009D7C7D">
      <w:pPr>
        <w:widowControl/>
        <w:numPr>
          <w:ilvl w:val="0"/>
          <w:numId w:val="121"/>
        </w:numPr>
        <w:ind w:right="-28" w:firstLine="480"/>
      </w:pPr>
      <w:r w:rsidRPr="00AA1A72">
        <w:t xml:space="preserve">Портал Президента </w:t>
      </w:r>
    </w:p>
    <w:p w:rsidR="00AA1A72" w:rsidRPr="00AA1A72" w:rsidRDefault="00AA1A72" w:rsidP="009D7C7D">
      <w:pPr>
        <w:widowControl/>
        <w:numPr>
          <w:ilvl w:val="0"/>
          <w:numId w:val="121"/>
        </w:numPr>
        <w:ind w:right="-28" w:firstLine="480"/>
      </w:pPr>
      <w:r w:rsidRPr="00AA1A72">
        <w:t xml:space="preserve">+России: </w:t>
      </w:r>
      <w:hyperlink r:id="rId209" w:history="1">
        <w:r w:rsidRPr="00AA1A72">
          <w:rPr>
            <w:rStyle w:val="a3"/>
            <w:lang w:val="en-US"/>
          </w:rPr>
          <w:t>http</w:t>
        </w:r>
        <w:r w:rsidRPr="00AA1A72">
          <w:rPr>
            <w:rStyle w:val="a3"/>
          </w:rPr>
          <w:t>://</w:t>
        </w:r>
        <w:r w:rsidRPr="00AA1A72">
          <w:rPr>
            <w:rStyle w:val="a3"/>
            <w:lang w:val="en-US"/>
          </w:rPr>
          <w:t>kremlin</w:t>
        </w:r>
        <w:r w:rsidRPr="00AA1A72">
          <w:rPr>
            <w:rStyle w:val="a3"/>
          </w:rPr>
          <w:t>.</w:t>
        </w:r>
        <w:r w:rsidRPr="00AA1A72">
          <w:rPr>
            <w:rStyle w:val="a3"/>
            <w:lang w:val="en-US"/>
          </w:rPr>
          <w:t>ru</w:t>
        </w:r>
      </w:hyperlink>
      <w:r w:rsidRPr="00AA1A72">
        <w:rPr>
          <w:u w:val="single"/>
        </w:rPr>
        <w:t>.</w:t>
      </w:r>
    </w:p>
    <w:p w:rsidR="00AA1A72" w:rsidRPr="00AA1A72" w:rsidRDefault="00AA1A72" w:rsidP="009D7C7D">
      <w:pPr>
        <w:widowControl/>
        <w:numPr>
          <w:ilvl w:val="0"/>
          <w:numId w:val="121"/>
        </w:numPr>
        <w:ind w:right="-28" w:firstLine="480"/>
      </w:pPr>
      <w:r w:rsidRPr="00AA1A72">
        <w:rPr>
          <w:rStyle w:val="apple-style-span"/>
        </w:rPr>
        <w:t>Портал</w:t>
      </w:r>
      <w:r w:rsidRPr="00AA1A72">
        <w:rPr>
          <w:rStyle w:val="apple-converted-space"/>
        </w:rPr>
        <w:t> </w:t>
      </w:r>
      <w:r w:rsidRPr="00AA1A72">
        <w:rPr>
          <w:rStyle w:val="apple-style-span"/>
          <w:bCs/>
        </w:rPr>
        <w:t xml:space="preserve">«Радиационная, химическая и биологическая защита»: </w:t>
      </w:r>
      <w:hyperlink r:id="rId210" w:history="1">
        <w:r w:rsidRPr="00AA1A72">
          <w:rPr>
            <w:rStyle w:val="a3"/>
          </w:rPr>
          <w:t>http://www.rhbz.ru/mai</w:t>
        </w:r>
        <w:r w:rsidRPr="00AA1A72">
          <w:rPr>
            <w:rStyle w:val="a3"/>
          </w:rPr>
          <w:t>n</w:t>
        </w:r>
        <w:r w:rsidRPr="00AA1A72">
          <w:rPr>
            <w:rStyle w:val="a3"/>
          </w:rPr>
          <w:t>.html</w:t>
        </w:r>
      </w:hyperlink>
      <w:r w:rsidRPr="00AA1A72">
        <w:t>.</w:t>
      </w:r>
    </w:p>
    <w:p w:rsidR="00AA1A72" w:rsidRPr="00AA1A72" w:rsidRDefault="00AA1A72" w:rsidP="009D7C7D">
      <w:pPr>
        <w:widowControl/>
        <w:numPr>
          <w:ilvl w:val="0"/>
          <w:numId w:val="121"/>
        </w:numPr>
        <w:ind w:right="-28" w:firstLine="480"/>
      </w:pPr>
      <w:r w:rsidRPr="00AA1A72">
        <w:rPr>
          <w:rStyle w:val="apple-style-span"/>
        </w:rPr>
        <w:t>Сайт главного управления</w:t>
      </w:r>
      <w:r w:rsidRPr="00AA1A72">
        <w:rPr>
          <w:rStyle w:val="apple-converted-space"/>
        </w:rPr>
        <w:t xml:space="preserve"> </w:t>
      </w:r>
      <w:r w:rsidRPr="00AA1A72">
        <w:rPr>
          <w:rStyle w:val="apple-style-span"/>
          <w:bCs/>
        </w:rPr>
        <w:t xml:space="preserve">МЧС России по Челябинской области: </w:t>
      </w:r>
      <w:hyperlink r:id="rId211" w:history="1">
        <w:r w:rsidRPr="00AA1A72">
          <w:rPr>
            <w:rStyle w:val="a3"/>
          </w:rPr>
          <w:t>htt</w:t>
        </w:r>
        <w:r w:rsidRPr="00AA1A72">
          <w:rPr>
            <w:rStyle w:val="a3"/>
          </w:rPr>
          <w:t>p</w:t>
        </w:r>
        <w:r w:rsidRPr="00AA1A72">
          <w:rPr>
            <w:rStyle w:val="a3"/>
          </w:rPr>
          <w:t>:</w:t>
        </w:r>
        <w:r w:rsidRPr="00AA1A72">
          <w:rPr>
            <w:rStyle w:val="a3"/>
          </w:rPr>
          <w:t>//</w:t>
        </w:r>
        <w:r w:rsidRPr="00AA1A72">
          <w:rPr>
            <w:rStyle w:val="a3"/>
            <w:lang w:val="en-US"/>
          </w:rPr>
          <w:t>www</w:t>
        </w:r>
        <w:r w:rsidRPr="00AA1A72">
          <w:rPr>
            <w:rStyle w:val="a3"/>
          </w:rPr>
          <w:t>.74</w:t>
        </w:r>
        <w:r w:rsidRPr="00AA1A72">
          <w:rPr>
            <w:rStyle w:val="a3"/>
          </w:rPr>
          <w:t>.</w:t>
        </w:r>
        <w:r w:rsidRPr="00AA1A72">
          <w:rPr>
            <w:rStyle w:val="a3"/>
          </w:rPr>
          <w:t>m</w:t>
        </w:r>
        <w:r w:rsidRPr="00AA1A72">
          <w:rPr>
            <w:rStyle w:val="a3"/>
          </w:rPr>
          <w:t>c</w:t>
        </w:r>
        <w:r w:rsidRPr="00AA1A72">
          <w:rPr>
            <w:rStyle w:val="a3"/>
          </w:rPr>
          <w:t>h</w:t>
        </w:r>
        <w:r w:rsidRPr="00AA1A72">
          <w:rPr>
            <w:rStyle w:val="a3"/>
          </w:rPr>
          <w:t>s.gov.ru</w:t>
        </w:r>
      </w:hyperlink>
      <w:r w:rsidRPr="00AA1A72">
        <w:t>.</w:t>
      </w:r>
    </w:p>
    <w:p w:rsidR="00AA1A72" w:rsidRPr="00AA1A72" w:rsidRDefault="00AA1A72" w:rsidP="00AA1A72">
      <w:pPr>
        <w:ind w:left="720" w:right="-28" w:firstLine="480"/>
        <w:rPr>
          <w:bCs/>
        </w:rPr>
      </w:pPr>
    </w:p>
    <w:p w:rsidR="00AA1A72" w:rsidRPr="0045052E" w:rsidRDefault="00AA1A72" w:rsidP="00AA1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rPr>
      </w:pPr>
      <w:r w:rsidRPr="0045052E">
        <w:rPr>
          <w:b/>
          <w:caps/>
        </w:rPr>
        <w:t>ПРОГРАММа дисциплины</w:t>
      </w:r>
    </w:p>
    <w:p w:rsidR="00AA1A72" w:rsidRDefault="00AA1A72" w:rsidP="00AA1A72">
      <w:pPr>
        <w:jc w:val="center"/>
        <w:rPr>
          <w:b/>
        </w:rPr>
      </w:pPr>
      <w:r w:rsidRPr="0045052E">
        <w:rPr>
          <w:b/>
        </w:rPr>
        <w:t xml:space="preserve">Основы экономики организации </w:t>
      </w:r>
      <w:r w:rsidR="00EC2592">
        <w:rPr>
          <w:b/>
        </w:rPr>
        <w:t>(</w:t>
      </w:r>
      <w:r w:rsidR="00EC2592" w:rsidRPr="00EC2592">
        <w:rPr>
          <w:b/>
        </w:rPr>
        <w:t>ОП.10</w:t>
      </w:r>
      <w:r w:rsidR="00EC2592">
        <w:rPr>
          <w:b/>
        </w:rPr>
        <w:t>)</w:t>
      </w:r>
    </w:p>
    <w:p w:rsidR="00EC2592" w:rsidRPr="007E2B90" w:rsidRDefault="00EC2592" w:rsidP="00AA1A72">
      <w:pPr>
        <w:jc w:val="center"/>
        <w:rPr>
          <w:b/>
          <w:bCs/>
          <w:sz w:val="16"/>
          <w:szCs w:val="16"/>
        </w:rPr>
      </w:pPr>
    </w:p>
    <w:p w:rsidR="00AA1A72" w:rsidRPr="00EC2592" w:rsidRDefault="00AA1A72" w:rsidP="00EC2592">
      <w:pPr>
        <w:ind w:left="720" w:firstLine="480"/>
        <w:outlineLvl w:val="0"/>
        <w:rPr>
          <w:b/>
          <w:caps/>
        </w:rPr>
      </w:pPr>
      <w:r>
        <w:rPr>
          <w:b/>
          <w:caps/>
        </w:rPr>
        <w:t>1</w:t>
      </w:r>
      <w:r w:rsidRPr="0045052E">
        <w:rPr>
          <w:b/>
          <w:caps/>
        </w:rPr>
        <w:t xml:space="preserve"> Паспорт РАБОЧЕЙ программы учебной дисциплины «</w:t>
      </w:r>
      <w:r w:rsidR="00EC2592">
        <w:rPr>
          <w:b/>
        </w:rPr>
        <w:t>ОСНОВЫ ЭКОНОМИКИ ОРГАНИЗАЦИИ</w:t>
      </w:r>
      <w:r w:rsidRPr="0045052E">
        <w:rPr>
          <w:b/>
        </w:rPr>
        <w:t>»</w:t>
      </w:r>
    </w:p>
    <w:p w:rsidR="00AA1A72" w:rsidRPr="006574BE" w:rsidRDefault="00AA1A72" w:rsidP="00EC2592">
      <w:pPr>
        <w:ind w:left="720" w:firstLine="480"/>
        <w:outlineLvl w:val="0"/>
        <w:rPr>
          <w:b/>
          <w:sz w:val="16"/>
          <w:szCs w:val="16"/>
        </w:rPr>
      </w:pPr>
    </w:p>
    <w:p w:rsidR="00AA1A72" w:rsidRPr="0045052E" w:rsidRDefault="00AA1A72" w:rsidP="009D7C7D">
      <w:pPr>
        <w:numPr>
          <w:ilvl w:val="1"/>
          <w:numId w:val="122"/>
        </w:numPr>
        <w:ind w:left="720" w:firstLine="480"/>
        <w:rPr>
          <w:b/>
        </w:rPr>
      </w:pPr>
      <w:r w:rsidRPr="0045052E">
        <w:rPr>
          <w:b/>
        </w:rPr>
        <w:t>Область применения  программы</w:t>
      </w:r>
    </w:p>
    <w:p w:rsidR="00AA1A72" w:rsidRPr="0045052E" w:rsidRDefault="00AA1A72" w:rsidP="00EC2592">
      <w:pPr>
        <w:ind w:left="720" w:firstLine="480"/>
      </w:pPr>
      <w:r w:rsidRPr="0045052E">
        <w:t xml:space="preserve">Рабочая программа дисциплины является частью основной профессиональной образовательной программы в соответствии с ФГОС, Федеральным базисным учебным планом по реализации образовательной программы среднего (полного) общего образования в образовательных учреждениях СПО по специальности </w:t>
      </w:r>
      <w:r w:rsidR="006574BE">
        <w:t>23.02.03</w:t>
      </w:r>
      <w:r w:rsidRPr="0045052E">
        <w:t xml:space="preserve"> Техническое обслуживание и ремонт автомобильного транспорта».</w:t>
      </w:r>
    </w:p>
    <w:p w:rsidR="00AA1A72" w:rsidRPr="0045052E" w:rsidRDefault="00AA1A72" w:rsidP="009D7C7D">
      <w:pPr>
        <w:numPr>
          <w:ilvl w:val="1"/>
          <w:numId w:val="122"/>
        </w:numPr>
        <w:ind w:left="720" w:firstLine="480"/>
        <w:rPr>
          <w:b/>
        </w:rPr>
      </w:pPr>
      <w:r w:rsidRPr="0045052E">
        <w:rPr>
          <w:b/>
        </w:rPr>
        <w:t xml:space="preserve">Место учебной дисциплины в структуре основной профессиональной образовательной программы: </w:t>
      </w:r>
    </w:p>
    <w:p w:rsidR="00AA1A72" w:rsidRPr="0045052E" w:rsidRDefault="006574BE" w:rsidP="00EC2592">
      <w:pPr>
        <w:ind w:left="720" w:firstLine="480"/>
      </w:pPr>
      <w:r>
        <w:t>Д</w:t>
      </w:r>
      <w:r w:rsidR="00AA1A72" w:rsidRPr="0045052E">
        <w:t>исциплина относится к группе общепрофессиональных дисциплин профессионального цикла.</w:t>
      </w:r>
    </w:p>
    <w:p w:rsidR="00AA1A72" w:rsidRPr="006574BE" w:rsidRDefault="00AA1A72" w:rsidP="00EC2592">
      <w:pPr>
        <w:ind w:left="720" w:firstLine="480"/>
        <w:rPr>
          <w:sz w:val="16"/>
          <w:szCs w:val="16"/>
        </w:rPr>
      </w:pPr>
    </w:p>
    <w:p w:rsidR="00AA1A72" w:rsidRPr="0045052E" w:rsidRDefault="00AA1A72" w:rsidP="009D7C7D">
      <w:pPr>
        <w:numPr>
          <w:ilvl w:val="1"/>
          <w:numId w:val="122"/>
        </w:numPr>
        <w:ind w:left="720" w:firstLine="480"/>
        <w:rPr>
          <w:b/>
        </w:rPr>
      </w:pPr>
      <w:r w:rsidRPr="0045052E">
        <w:rPr>
          <w:b/>
        </w:rPr>
        <w:t>Цели и задачи учебной дисциплины – требования к результатам освоения учебной дисциплины:</w:t>
      </w:r>
    </w:p>
    <w:p w:rsidR="00AA1A72" w:rsidRPr="006574BE" w:rsidRDefault="00AA1A72" w:rsidP="0065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5052E">
        <w:t>В результате освоения дисциплины обучающийся должен</w:t>
      </w:r>
      <w:r w:rsidR="006574BE">
        <w:t xml:space="preserve"> </w:t>
      </w:r>
      <w:r w:rsidRPr="006574BE">
        <w:rPr>
          <w:b/>
        </w:rPr>
        <w:t>уметь:</w:t>
      </w:r>
    </w:p>
    <w:p w:rsidR="00AA1A72" w:rsidRPr="0045052E" w:rsidRDefault="00AA1A72" w:rsidP="00EC2592">
      <w:pPr>
        <w:ind w:left="720" w:firstLine="480"/>
      </w:pPr>
      <w:r w:rsidRPr="0045052E">
        <w:t>- рассчитывать по принятой методологии основные технико-экономические п</w:t>
      </w:r>
      <w:r w:rsidRPr="0045052E">
        <w:t>о</w:t>
      </w:r>
      <w:r w:rsidRPr="0045052E">
        <w:t>казатели деятельности организации (предприятия);</w:t>
      </w:r>
    </w:p>
    <w:p w:rsidR="00AA1A72" w:rsidRPr="006574BE" w:rsidRDefault="00AA1A72" w:rsidP="006574BE">
      <w:pPr>
        <w:spacing w:line="235" w:lineRule="auto"/>
        <w:ind w:left="720" w:firstLine="480"/>
      </w:pPr>
      <w:r w:rsidRPr="0045052E">
        <w:t xml:space="preserve">- осуществлять комплексный анализ изучаемых экономических явлений и процессов, в том числе  с использованием </w:t>
      </w:r>
      <w:r w:rsidR="006574BE">
        <w:t>средств вычислительной техники;</w:t>
      </w:r>
    </w:p>
    <w:p w:rsidR="00AA1A72" w:rsidRPr="006574BE" w:rsidRDefault="00AA1A72" w:rsidP="00657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45052E">
        <w:t>В результате освоения дисциплины обучающийся должен</w:t>
      </w:r>
      <w:r w:rsidR="006574BE">
        <w:t xml:space="preserve"> </w:t>
      </w:r>
      <w:r w:rsidRPr="006574BE">
        <w:rPr>
          <w:b/>
        </w:rPr>
        <w:t>знать:</w:t>
      </w:r>
    </w:p>
    <w:p w:rsidR="00AA1A72" w:rsidRPr="0045052E" w:rsidRDefault="00AA1A72" w:rsidP="00EC2592">
      <w:pPr>
        <w:ind w:left="720" w:firstLine="480"/>
      </w:pPr>
      <w:r w:rsidRPr="0045052E">
        <w:t>- организацию производственного и технологического процессов;</w:t>
      </w:r>
    </w:p>
    <w:p w:rsidR="00AA1A72" w:rsidRPr="0045052E" w:rsidRDefault="00AA1A72" w:rsidP="00EC2592">
      <w:pPr>
        <w:ind w:left="720" w:firstLine="480"/>
      </w:pPr>
      <w:r w:rsidRPr="0045052E">
        <w:t>- материально-технические, трудовые и финансовые ресурсы отрасли и организации (пре</w:t>
      </w:r>
      <w:r w:rsidRPr="0045052E">
        <w:t>д</w:t>
      </w:r>
      <w:r w:rsidRPr="0045052E">
        <w:t>приятия), показатели их эффективного использования;</w:t>
      </w:r>
    </w:p>
    <w:p w:rsidR="00AA1A72" w:rsidRPr="0045052E" w:rsidRDefault="00AA1A72" w:rsidP="00EC2592">
      <w:pPr>
        <w:ind w:left="720" w:firstLine="480"/>
      </w:pPr>
      <w:r w:rsidRPr="0045052E">
        <w:t>- механизмы ценообразования на продукцию (услуги), формы оплаты труда в с</w:t>
      </w:r>
      <w:r w:rsidRPr="0045052E">
        <w:t>о</w:t>
      </w:r>
      <w:r w:rsidRPr="0045052E">
        <w:t>временных условиях;</w:t>
      </w:r>
    </w:p>
    <w:p w:rsidR="00AA1A72" w:rsidRDefault="00AA1A72" w:rsidP="00EC2592">
      <w:pPr>
        <w:ind w:left="720" w:firstLine="480"/>
      </w:pPr>
      <w:r w:rsidRPr="0045052E">
        <w:t>- методику разработки бизнес-плана;</w:t>
      </w:r>
    </w:p>
    <w:p w:rsidR="006574BE" w:rsidRPr="006574BE" w:rsidRDefault="006574BE" w:rsidP="00EC2592">
      <w:pPr>
        <w:ind w:left="720" w:firstLine="480"/>
        <w:rPr>
          <w:sz w:val="16"/>
          <w:szCs w:val="16"/>
        </w:rPr>
      </w:pPr>
    </w:p>
    <w:p w:rsidR="00AA1A72" w:rsidRPr="0045052E" w:rsidRDefault="00AA1A72" w:rsidP="009D7C7D">
      <w:pPr>
        <w:numPr>
          <w:ilvl w:val="1"/>
          <w:numId w:val="122"/>
        </w:numPr>
        <w:ind w:left="720" w:firstLine="480"/>
        <w:rPr>
          <w:b/>
        </w:rPr>
      </w:pPr>
      <w:r w:rsidRPr="0045052E">
        <w:rPr>
          <w:b/>
        </w:rPr>
        <w:t>Рекомендуемое количество часов на освоение рабочей программы дисциплины:</w:t>
      </w:r>
    </w:p>
    <w:p w:rsidR="00AA1A72" w:rsidRPr="0045052E" w:rsidRDefault="00AA1A72" w:rsidP="00EC2592">
      <w:pPr>
        <w:ind w:left="720" w:firstLine="480"/>
      </w:pPr>
      <w:r w:rsidRPr="0045052E">
        <w:t xml:space="preserve">максимальной учебной нагрузки обучающегося </w:t>
      </w:r>
      <w:r w:rsidR="006574BE">
        <w:t xml:space="preserve">- </w:t>
      </w:r>
      <w:r w:rsidRPr="0045052E">
        <w:t>96 часов,</w:t>
      </w:r>
    </w:p>
    <w:p w:rsidR="00AA1A72" w:rsidRPr="0045052E" w:rsidRDefault="00AA1A72" w:rsidP="00EC2592">
      <w:pPr>
        <w:ind w:left="720" w:firstLine="480"/>
      </w:pPr>
      <w:r w:rsidRPr="0045052E">
        <w:t xml:space="preserve"> в том числе:</w:t>
      </w:r>
    </w:p>
    <w:p w:rsidR="00AA1A72" w:rsidRPr="0045052E" w:rsidRDefault="00AA1A72" w:rsidP="00EC2592">
      <w:pPr>
        <w:ind w:left="720" w:firstLine="480"/>
      </w:pPr>
      <w:r w:rsidRPr="0045052E">
        <w:t>- самостоятельной учебной нагрузки обучающегося – 32 часа;</w:t>
      </w:r>
    </w:p>
    <w:p w:rsidR="00AA1A72" w:rsidRDefault="00AA1A72" w:rsidP="00EC2592">
      <w:pPr>
        <w:ind w:left="720" w:firstLine="480"/>
      </w:pPr>
      <w:r w:rsidRPr="0045052E">
        <w:t>- обязательной аудиторной учебной нагрузки обучающегося - 64 часа;</w:t>
      </w:r>
    </w:p>
    <w:p w:rsidR="006574BE" w:rsidRPr="006574BE" w:rsidRDefault="006574BE" w:rsidP="00EC2592">
      <w:pPr>
        <w:ind w:left="720" w:firstLine="480"/>
        <w:rPr>
          <w:sz w:val="16"/>
          <w:szCs w:val="16"/>
        </w:rPr>
      </w:pPr>
    </w:p>
    <w:p w:rsidR="00AA1A72" w:rsidRPr="0045052E" w:rsidRDefault="00AA1A72" w:rsidP="009D7C7D">
      <w:pPr>
        <w:numPr>
          <w:ilvl w:val="0"/>
          <w:numId w:val="122"/>
        </w:numPr>
        <w:ind w:firstLine="480"/>
        <w:outlineLvl w:val="0"/>
        <w:rPr>
          <w:b/>
          <w:caps/>
        </w:rPr>
      </w:pPr>
      <w:r w:rsidRPr="0045052E">
        <w:rPr>
          <w:b/>
          <w:caps/>
        </w:rPr>
        <w:t>Структура и содержание дисциплины</w:t>
      </w:r>
    </w:p>
    <w:p w:rsidR="00AA1A72" w:rsidRPr="007E2B90" w:rsidRDefault="00AA1A72" w:rsidP="00EC2592">
      <w:pPr>
        <w:ind w:left="720" w:firstLine="480"/>
        <w:rPr>
          <w:b/>
        </w:rPr>
      </w:pPr>
    </w:p>
    <w:p w:rsidR="00AA1A72" w:rsidRPr="0045052E" w:rsidRDefault="00AA1A72" w:rsidP="009D7C7D">
      <w:pPr>
        <w:numPr>
          <w:ilvl w:val="1"/>
          <w:numId w:val="122"/>
        </w:numPr>
        <w:ind w:left="720" w:firstLine="480"/>
        <w:rPr>
          <w:b/>
        </w:rPr>
      </w:pPr>
      <w:r w:rsidRPr="0045052E">
        <w:rPr>
          <w:b/>
        </w:rPr>
        <w:t>Объем учебной дисциплины и виды учебной работы</w:t>
      </w:r>
    </w:p>
    <w:p w:rsidR="00AA1A72" w:rsidRPr="007E2B90" w:rsidRDefault="00AA1A72" w:rsidP="00EC2592">
      <w:pPr>
        <w:ind w:left="720" w:firstLine="48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5"/>
        <w:gridCol w:w="2605"/>
      </w:tblGrid>
      <w:tr w:rsidR="00AA1A72" w:rsidRPr="0045052E" w:rsidTr="00E00E6B">
        <w:tc>
          <w:tcPr>
            <w:tcW w:w="3708" w:type="pct"/>
          </w:tcPr>
          <w:p w:rsidR="00AA1A72" w:rsidRPr="0045052E" w:rsidRDefault="00AA1A72" w:rsidP="00E00E6B">
            <w:pPr>
              <w:ind w:left="132" w:firstLine="0"/>
            </w:pPr>
            <w:r w:rsidRPr="0045052E">
              <w:t>Вид учебной работы</w:t>
            </w:r>
          </w:p>
        </w:tc>
        <w:tc>
          <w:tcPr>
            <w:tcW w:w="1292" w:type="pct"/>
          </w:tcPr>
          <w:p w:rsidR="00AA1A72" w:rsidRPr="0045052E" w:rsidRDefault="00AA1A72" w:rsidP="00E00E6B">
            <w:pPr>
              <w:ind w:left="217" w:firstLine="0"/>
              <w:jc w:val="center"/>
              <w:rPr>
                <w:iCs/>
              </w:rPr>
            </w:pPr>
            <w:r w:rsidRPr="0045052E">
              <w:rPr>
                <w:iCs/>
              </w:rPr>
              <w:t>Объем часов</w:t>
            </w:r>
          </w:p>
        </w:tc>
      </w:tr>
      <w:tr w:rsidR="00AA1A72" w:rsidRPr="0045052E" w:rsidTr="00E00E6B">
        <w:tc>
          <w:tcPr>
            <w:tcW w:w="3708" w:type="pct"/>
          </w:tcPr>
          <w:p w:rsidR="00AA1A72" w:rsidRPr="0045052E" w:rsidRDefault="00AA1A72" w:rsidP="00E00E6B">
            <w:pPr>
              <w:ind w:left="132" w:firstLine="0"/>
            </w:pPr>
            <w:r w:rsidRPr="0045052E">
              <w:t>Максимальная учебная нагрузка (всего)</w:t>
            </w:r>
          </w:p>
        </w:tc>
        <w:tc>
          <w:tcPr>
            <w:tcW w:w="1292" w:type="pct"/>
          </w:tcPr>
          <w:p w:rsidR="00AA1A72" w:rsidRPr="0045052E" w:rsidRDefault="00AA1A72" w:rsidP="00E00E6B">
            <w:pPr>
              <w:ind w:left="217" w:firstLine="0"/>
              <w:jc w:val="center"/>
              <w:rPr>
                <w:iCs/>
              </w:rPr>
            </w:pPr>
            <w:r w:rsidRPr="0045052E">
              <w:rPr>
                <w:iCs/>
              </w:rPr>
              <w:t>96</w:t>
            </w:r>
          </w:p>
        </w:tc>
      </w:tr>
      <w:tr w:rsidR="00AA1A72" w:rsidRPr="0045052E" w:rsidTr="00E00E6B">
        <w:tc>
          <w:tcPr>
            <w:tcW w:w="3708" w:type="pct"/>
          </w:tcPr>
          <w:p w:rsidR="00AA1A72" w:rsidRPr="0045052E" w:rsidRDefault="00AA1A72" w:rsidP="00E00E6B">
            <w:pPr>
              <w:ind w:left="132" w:firstLine="0"/>
            </w:pPr>
            <w:r w:rsidRPr="0045052E">
              <w:t>Самостоятельная учебная нагрузка (всего)</w:t>
            </w:r>
          </w:p>
        </w:tc>
        <w:tc>
          <w:tcPr>
            <w:tcW w:w="1292" w:type="pct"/>
          </w:tcPr>
          <w:p w:rsidR="00AA1A72" w:rsidRPr="0045052E" w:rsidRDefault="00AA1A72" w:rsidP="00E00E6B">
            <w:pPr>
              <w:ind w:left="217" w:firstLine="0"/>
              <w:jc w:val="center"/>
              <w:rPr>
                <w:iCs/>
              </w:rPr>
            </w:pPr>
            <w:r w:rsidRPr="0045052E">
              <w:rPr>
                <w:iCs/>
              </w:rPr>
              <w:t>32</w:t>
            </w:r>
          </w:p>
        </w:tc>
      </w:tr>
      <w:tr w:rsidR="00AA1A72" w:rsidRPr="0045052E" w:rsidTr="00E00E6B">
        <w:tc>
          <w:tcPr>
            <w:tcW w:w="3708" w:type="pct"/>
          </w:tcPr>
          <w:p w:rsidR="00AA1A72" w:rsidRPr="0045052E" w:rsidRDefault="00AA1A72" w:rsidP="00E00E6B">
            <w:pPr>
              <w:ind w:left="132" w:firstLine="0"/>
            </w:pPr>
            <w:r w:rsidRPr="0045052E">
              <w:t xml:space="preserve">Обязательная аудиторная учебная нагрузка (всего) </w:t>
            </w:r>
          </w:p>
        </w:tc>
        <w:tc>
          <w:tcPr>
            <w:tcW w:w="1292" w:type="pct"/>
          </w:tcPr>
          <w:p w:rsidR="00AA1A72" w:rsidRPr="0045052E" w:rsidRDefault="00AA1A72" w:rsidP="00E00E6B">
            <w:pPr>
              <w:ind w:left="217" w:firstLine="0"/>
              <w:jc w:val="center"/>
              <w:rPr>
                <w:iCs/>
              </w:rPr>
            </w:pPr>
            <w:r w:rsidRPr="0045052E">
              <w:rPr>
                <w:iCs/>
              </w:rPr>
              <w:t>64</w:t>
            </w:r>
          </w:p>
        </w:tc>
      </w:tr>
      <w:tr w:rsidR="00AA1A72" w:rsidRPr="0045052E" w:rsidTr="00E00E6B">
        <w:tc>
          <w:tcPr>
            <w:tcW w:w="3708" w:type="pct"/>
          </w:tcPr>
          <w:p w:rsidR="00AA1A72" w:rsidRPr="0045052E" w:rsidRDefault="00AA1A72" w:rsidP="00E00E6B">
            <w:pPr>
              <w:ind w:left="132" w:firstLine="0"/>
            </w:pPr>
            <w:r w:rsidRPr="0045052E">
              <w:t>в том числе:</w:t>
            </w:r>
          </w:p>
        </w:tc>
        <w:tc>
          <w:tcPr>
            <w:tcW w:w="1292" w:type="pct"/>
          </w:tcPr>
          <w:p w:rsidR="00AA1A72" w:rsidRPr="0045052E" w:rsidRDefault="00AA1A72" w:rsidP="00E00E6B">
            <w:pPr>
              <w:ind w:left="217" w:firstLine="0"/>
              <w:jc w:val="center"/>
              <w:rPr>
                <w:iCs/>
              </w:rPr>
            </w:pPr>
          </w:p>
        </w:tc>
      </w:tr>
      <w:tr w:rsidR="00AA1A72" w:rsidRPr="0045052E" w:rsidTr="00E00E6B">
        <w:tc>
          <w:tcPr>
            <w:tcW w:w="3708" w:type="pct"/>
          </w:tcPr>
          <w:p w:rsidR="00AA1A72" w:rsidRPr="0045052E" w:rsidRDefault="00AA1A72" w:rsidP="00E00E6B">
            <w:pPr>
              <w:ind w:left="132" w:firstLine="0"/>
            </w:pPr>
            <w:r w:rsidRPr="0045052E">
              <w:t>практические занятия</w:t>
            </w:r>
          </w:p>
        </w:tc>
        <w:tc>
          <w:tcPr>
            <w:tcW w:w="1292" w:type="pct"/>
          </w:tcPr>
          <w:p w:rsidR="00AA1A72" w:rsidRPr="0045052E" w:rsidRDefault="00AA1A72" w:rsidP="00E00E6B">
            <w:pPr>
              <w:ind w:left="217" w:firstLine="0"/>
              <w:jc w:val="center"/>
              <w:rPr>
                <w:iCs/>
              </w:rPr>
            </w:pPr>
            <w:r w:rsidRPr="0045052E">
              <w:rPr>
                <w:iCs/>
              </w:rPr>
              <w:t>24</w:t>
            </w:r>
          </w:p>
        </w:tc>
      </w:tr>
      <w:tr w:rsidR="00AA1A72" w:rsidRPr="0045052E" w:rsidTr="00E00E6B">
        <w:tc>
          <w:tcPr>
            <w:tcW w:w="3708" w:type="pct"/>
          </w:tcPr>
          <w:p w:rsidR="00AA1A72" w:rsidRPr="0045052E" w:rsidRDefault="00AA1A72" w:rsidP="00E00E6B">
            <w:pPr>
              <w:ind w:left="132" w:firstLine="0"/>
            </w:pPr>
            <w:r w:rsidRPr="0045052E">
              <w:t>Форма итоговой  аттестации: дифференцированный  зачёт</w:t>
            </w:r>
          </w:p>
        </w:tc>
        <w:tc>
          <w:tcPr>
            <w:tcW w:w="1292" w:type="pct"/>
          </w:tcPr>
          <w:p w:rsidR="00AA1A72" w:rsidRPr="0045052E" w:rsidRDefault="00AA1A72" w:rsidP="00E00E6B">
            <w:pPr>
              <w:ind w:left="217" w:firstLine="0"/>
              <w:jc w:val="center"/>
              <w:rPr>
                <w:iCs/>
              </w:rPr>
            </w:pPr>
          </w:p>
        </w:tc>
      </w:tr>
    </w:tbl>
    <w:p w:rsidR="00AA1A72" w:rsidRPr="007E2B90" w:rsidRDefault="00AA1A72" w:rsidP="00EC2592">
      <w:pPr>
        <w:ind w:left="720" w:firstLine="480"/>
      </w:pPr>
    </w:p>
    <w:p w:rsidR="00EC2592" w:rsidRPr="0045052E" w:rsidRDefault="00EC2592" w:rsidP="00EC2592">
      <w:pPr>
        <w:widowControl/>
        <w:suppressAutoHyphens/>
        <w:ind w:left="720" w:firstLine="480"/>
        <w:rPr>
          <w:b/>
        </w:rPr>
      </w:pPr>
      <w:r>
        <w:rPr>
          <w:b/>
        </w:rPr>
        <w:t xml:space="preserve">2.1 </w:t>
      </w:r>
      <w:r w:rsidRPr="0045052E">
        <w:rPr>
          <w:b/>
        </w:rPr>
        <w:t>Тематический план и содержание дисциплины «Основы экономики организации»</w:t>
      </w:r>
    </w:p>
    <w:p w:rsidR="00C2423A" w:rsidRPr="007E2B90" w:rsidRDefault="00C2423A" w:rsidP="00EC2592">
      <w:pPr>
        <w:tabs>
          <w:tab w:val="num" w:pos="540"/>
        </w:tabs>
        <w:ind w:left="720" w:firstLine="48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9"/>
        <w:gridCol w:w="482"/>
        <w:gridCol w:w="5399"/>
        <w:gridCol w:w="863"/>
        <w:gridCol w:w="937"/>
      </w:tblGrid>
      <w:tr w:rsidR="00E00E6B" w:rsidRPr="00E00E6B" w:rsidTr="00E00E6B">
        <w:tc>
          <w:tcPr>
            <w:tcW w:w="1190" w:type="pct"/>
            <w:vAlign w:val="center"/>
          </w:tcPr>
          <w:p w:rsidR="00EC2592" w:rsidRPr="00E00E6B" w:rsidRDefault="00EC2592" w:rsidP="00EC2592">
            <w:pPr>
              <w:jc w:val="center"/>
              <w:rPr>
                <w:b/>
                <w:sz w:val="20"/>
                <w:szCs w:val="20"/>
              </w:rPr>
            </w:pPr>
            <w:r w:rsidRPr="00E00E6B">
              <w:rPr>
                <w:b/>
                <w:bCs/>
                <w:sz w:val="20"/>
                <w:szCs w:val="20"/>
              </w:rPr>
              <w:t>Наименование разделов и тем</w:t>
            </w:r>
          </w:p>
        </w:tc>
        <w:tc>
          <w:tcPr>
            <w:tcW w:w="2917" w:type="pct"/>
            <w:gridSpan w:val="2"/>
          </w:tcPr>
          <w:p w:rsidR="00EC2592" w:rsidRPr="00E00E6B" w:rsidRDefault="00EC2592" w:rsidP="00EC2592">
            <w:pPr>
              <w:jc w:val="center"/>
              <w:rPr>
                <w:b/>
                <w:sz w:val="20"/>
                <w:szCs w:val="20"/>
              </w:rPr>
            </w:pPr>
            <w:r w:rsidRPr="00E00E6B">
              <w:rPr>
                <w:b/>
                <w:bCs/>
                <w:sz w:val="20"/>
                <w:szCs w:val="20"/>
              </w:rPr>
              <w:t>Содержание учебного материала, лабораторные работы и практические занятия, сам</w:t>
            </w:r>
            <w:r w:rsidRPr="00E00E6B">
              <w:rPr>
                <w:b/>
                <w:bCs/>
                <w:sz w:val="20"/>
                <w:szCs w:val="20"/>
              </w:rPr>
              <w:t>о</w:t>
            </w:r>
            <w:r w:rsidRPr="00E00E6B">
              <w:rPr>
                <w:b/>
                <w:bCs/>
                <w:sz w:val="20"/>
                <w:szCs w:val="20"/>
              </w:rPr>
              <w:t>стоятельная работа обучающихся</w:t>
            </w:r>
          </w:p>
        </w:tc>
        <w:tc>
          <w:tcPr>
            <w:tcW w:w="428" w:type="pct"/>
          </w:tcPr>
          <w:p w:rsidR="00EC2592" w:rsidRPr="00E00E6B" w:rsidRDefault="00EC2592" w:rsidP="00E00E6B">
            <w:pPr>
              <w:ind w:firstLine="0"/>
              <w:jc w:val="center"/>
              <w:rPr>
                <w:b/>
                <w:sz w:val="20"/>
                <w:szCs w:val="20"/>
              </w:rPr>
            </w:pPr>
            <w:r w:rsidRPr="00E00E6B">
              <w:rPr>
                <w:rFonts w:eastAsia="Calibri"/>
                <w:b/>
                <w:bCs/>
                <w:sz w:val="20"/>
                <w:szCs w:val="20"/>
              </w:rPr>
              <w:t>Объем часов</w:t>
            </w:r>
          </w:p>
        </w:tc>
        <w:tc>
          <w:tcPr>
            <w:tcW w:w="465" w:type="pct"/>
          </w:tcPr>
          <w:p w:rsidR="00EC2592" w:rsidRPr="00E00E6B" w:rsidRDefault="00EC2592" w:rsidP="00E00E6B">
            <w:pPr>
              <w:ind w:right="-108" w:hanging="11"/>
              <w:jc w:val="center"/>
              <w:rPr>
                <w:b/>
                <w:sz w:val="20"/>
                <w:szCs w:val="20"/>
              </w:rPr>
            </w:pPr>
            <w:r w:rsidRPr="00E00E6B">
              <w:rPr>
                <w:rFonts w:eastAsia="Calibri"/>
                <w:b/>
                <w:bCs/>
                <w:sz w:val="20"/>
                <w:szCs w:val="20"/>
              </w:rPr>
              <w:t>Уровень освоения</w:t>
            </w:r>
          </w:p>
        </w:tc>
      </w:tr>
      <w:tr w:rsidR="00E00E6B" w:rsidRPr="00E00E6B" w:rsidTr="00E00E6B">
        <w:tc>
          <w:tcPr>
            <w:tcW w:w="1190" w:type="pct"/>
            <w:vAlign w:val="center"/>
          </w:tcPr>
          <w:p w:rsidR="00EC2592" w:rsidRPr="00E00E6B" w:rsidRDefault="00EC2592" w:rsidP="00EC2592">
            <w:pPr>
              <w:jc w:val="center"/>
              <w:rPr>
                <w:b/>
                <w:bCs/>
                <w:sz w:val="20"/>
                <w:szCs w:val="20"/>
              </w:rPr>
            </w:pPr>
            <w:r w:rsidRPr="00E00E6B">
              <w:rPr>
                <w:b/>
                <w:bCs/>
                <w:sz w:val="20"/>
                <w:szCs w:val="20"/>
              </w:rPr>
              <w:t>1</w:t>
            </w:r>
          </w:p>
        </w:tc>
        <w:tc>
          <w:tcPr>
            <w:tcW w:w="2917" w:type="pct"/>
            <w:gridSpan w:val="2"/>
          </w:tcPr>
          <w:p w:rsidR="00EC2592" w:rsidRPr="00E00E6B" w:rsidRDefault="00EC2592" w:rsidP="00EC2592">
            <w:pPr>
              <w:jc w:val="center"/>
              <w:rPr>
                <w:b/>
                <w:sz w:val="20"/>
                <w:szCs w:val="20"/>
              </w:rPr>
            </w:pPr>
            <w:r w:rsidRPr="00E00E6B">
              <w:rPr>
                <w:b/>
                <w:sz w:val="20"/>
                <w:szCs w:val="20"/>
              </w:rPr>
              <w:t>2</w:t>
            </w:r>
          </w:p>
        </w:tc>
        <w:tc>
          <w:tcPr>
            <w:tcW w:w="428" w:type="pct"/>
          </w:tcPr>
          <w:p w:rsidR="00EC2592" w:rsidRPr="00E00E6B" w:rsidRDefault="00EC2592" w:rsidP="00E00E6B">
            <w:pPr>
              <w:ind w:firstLine="0"/>
              <w:jc w:val="center"/>
              <w:rPr>
                <w:b/>
                <w:sz w:val="20"/>
                <w:szCs w:val="20"/>
              </w:rPr>
            </w:pPr>
            <w:r w:rsidRPr="00E00E6B">
              <w:rPr>
                <w:b/>
                <w:sz w:val="20"/>
                <w:szCs w:val="20"/>
              </w:rPr>
              <w:t>3</w:t>
            </w:r>
          </w:p>
        </w:tc>
        <w:tc>
          <w:tcPr>
            <w:tcW w:w="465" w:type="pct"/>
            <w:tcBorders>
              <w:bottom w:val="single" w:sz="4" w:space="0" w:color="auto"/>
            </w:tcBorders>
          </w:tcPr>
          <w:p w:rsidR="00EC2592" w:rsidRPr="00E00E6B" w:rsidRDefault="00EC2592" w:rsidP="00E00E6B">
            <w:pPr>
              <w:ind w:right="-108" w:hanging="11"/>
              <w:jc w:val="center"/>
              <w:rPr>
                <w:b/>
                <w:sz w:val="20"/>
                <w:szCs w:val="20"/>
              </w:rPr>
            </w:pPr>
            <w:r w:rsidRPr="00E00E6B">
              <w:rPr>
                <w:b/>
                <w:sz w:val="20"/>
                <w:szCs w:val="20"/>
              </w:rPr>
              <w:t>4</w:t>
            </w:r>
          </w:p>
        </w:tc>
      </w:tr>
      <w:tr w:rsidR="00060A50" w:rsidRPr="00E00E6B" w:rsidTr="00C94ABD">
        <w:tc>
          <w:tcPr>
            <w:tcW w:w="1190" w:type="pct"/>
          </w:tcPr>
          <w:p w:rsidR="00060A50" w:rsidRPr="00E00E6B" w:rsidRDefault="00060A50" w:rsidP="00E00E6B">
            <w:pPr>
              <w:ind w:firstLine="0"/>
              <w:jc w:val="left"/>
              <w:rPr>
                <w:b/>
                <w:bCs/>
                <w:sz w:val="20"/>
                <w:szCs w:val="20"/>
              </w:rPr>
            </w:pPr>
            <w:r w:rsidRPr="00E00E6B">
              <w:rPr>
                <w:b/>
                <w:sz w:val="20"/>
                <w:szCs w:val="20"/>
              </w:rPr>
              <w:t xml:space="preserve">Раздел 1. </w:t>
            </w:r>
          </w:p>
        </w:tc>
        <w:tc>
          <w:tcPr>
            <w:tcW w:w="2917" w:type="pct"/>
            <w:gridSpan w:val="2"/>
          </w:tcPr>
          <w:p w:rsidR="00060A50" w:rsidRPr="00E00E6B" w:rsidRDefault="00060A50" w:rsidP="006574BE">
            <w:pPr>
              <w:rPr>
                <w:b/>
                <w:sz w:val="20"/>
                <w:szCs w:val="20"/>
              </w:rPr>
            </w:pPr>
            <w:r w:rsidRPr="00E00E6B">
              <w:rPr>
                <w:b/>
                <w:sz w:val="20"/>
                <w:szCs w:val="20"/>
              </w:rPr>
              <w:t>Основы экономики организации</w:t>
            </w:r>
          </w:p>
        </w:tc>
        <w:tc>
          <w:tcPr>
            <w:tcW w:w="428" w:type="pct"/>
          </w:tcPr>
          <w:p w:rsidR="00060A50" w:rsidRPr="00E00E6B" w:rsidRDefault="00060A50" w:rsidP="00E00E6B">
            <w:pPr>
              <w:ind w:firstLine="0"/>
              <w:jc w:val="center"/>
              <w:rPr>
                <w:b/>
                <w:sz w:val="20"/>
                <w:szCs w:val="20"/>
              </w:rPr>
            </w:pPr>
            <w:r w:rsidRPr="00E00E6B">
              <w:rPr>
                <w:b/>
                <w:sz w:val="20"/>
                <w:szCs w:val="20"/>
              </w:rPr>
              <w:t>64</w:t>
            </w:r>
          </w:p>
        </w:tc>
        <w:tc>
          <w:tcPr>
            <w:tcW w:w="465" w:type="pct"/>
            <w:vMerge w:val="restart"/>
            <w:shd w:val="clear" w:color="auto" w:fill="D9D9D9"/>
          </w:tcPr>
          <w:p w:rsidR="00060A50" w:rsidRPr="00E00E6B" w:rsidRDefault="00060A50" w:rsidP="006574BE">
            <w:pPr>
              <w:rPr>
                <w:b/>
                <w:color w:val="999999"/>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 Введение в курс «Экономика организации»</w:t>
            </w: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left="11" w:right="355" w:firstLine="0"/>
              <w:rPr>
                <w:sz w:val="20"/>
                <w:szCs w:val="20"/>
              </w:rPr>
            </w:pPr>
            <w:r w:rsidRPr="00E00E6B">
              <w:rPr>
                <w:sz w:val="20"/>
                <w:szCs w:val="20"/>
              </w:rPr>
              <w:t>Содержание дисциплины и её задачи. Связь с другими дисциплинами, теорией и практикой рыночной экономики. Значение дисциплины для подготовки специалистов в условиях многообразия и равноправия различных форм собственности.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right="355"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left="360" w:right="355" w:firstLine="0"/>
              <w:rPr>
                <w:sz w:val="20"/>
                <w:szCs w:val="20"/>
              </w:rPr>
            </w:pPr>
            <w:r w:rsidRPr="00E00E6B">
              <w:rPr>
                <w:sz w:val="20"/>
                <w:szCs w:val="20"/>
              </w:rPr>
              <w:t>Работа с учебной литературой. Подготовить сообщения: О создании и развитии системы «ГЛАНАС» в Р.Ф.</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1.2. </w:t>
            </w:r>
          </w:p>
          <w:p w:rsidR="00060A50" w:rsidRPr="00E00E6B" w:rsidRDefault="00060A50" w:rsidP="00E00E6B">
            <w:pPr>
              <w:ind w:firstLine="0"/>
              <w:jc w:val="left"/>
              <w:rPr>
                <w:bCs/>
                <w:sz w:val="20"/>
                <w:szCs w:val="20"/>
              </w:rPr>
            </w:pPr>
            <w:r w:rsidRPr="00E00E6B">
              <w:rPr>
                <w:sz w:val="20"/>
                <w:szCs w:val="20"/>
              </w:rPr>
              <w:t>Основы экономики отрасли. Сферы и подразделения экономики.</w:t>
            </w: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Народнохозяйственный комплекс России. Сферы и подразделения экон</w:t>
            </w:r>
            <w:r w:rsidRPr="00E00E6B">
              <w:rPr>
                <w:sz w:val="20"/>
                <w:szCs w:val="20"/>
              </w:rPr>
              <w:t>о</w:t>
            </w:r>
            <w:r w:rsidRPr="00E00E6B">
              <w:rPr>
                <w:sz w:val="20"/>
                <w:szCs w:val="20"/>
              </w:rPr>
              <w:t>мики. Отрасли экономики. Межотраслевые комплексы. Роль и значение транспортной отра</w:t>
            </w:r>
            <w:r w:rsidRPr="00E00E6B">
              <w:rPr>
                <w:sz w:val="20"/>
                <w:szCs w:val="20"/>
              </w:rPr>
              <w:t>с</w:t>
            </w:r>
            <w:r w:rsidRPr="00E00E6B">
              <w:rPr>
                <w:sz w:val="20"/>
                <w:szCs w:val="20"/>
              </w:rPr>
              <w:t>ли  в системе рыночной экономики.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7E2B90" w:rsidRDefault="00060A50" w:rsidP="00E00E6B">
            <w:pPr>
              <w:ind w:firstLine="0"/>
              <w:jc w:val="center"/>
              <w:rPr>
                <w:b/>
                <w:sz w:val="20"/>
                <w:szCs w:val="20"/>
              </w:rPr>
            </w:pPr>
            <w:r w:rsidRPr="007E2B90">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Об истории  развития автотранспортной отрасли.</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1.3. </w:t>
            </w:r>
          </w:p>
          <w:p w:rsidR="00060A50" w:rsidRPr="00E00E6B" w:rsidRDefault="00060A50" w:rsidP="00E00E6B">
            <w:pPr>
              <w:ind w:firstLine="0"/>
              <w:jc w:val="left"/>
              <w:rPr>
                <w:sz w:val="20"/>
                <w:szCs w:val="20"/>
              </w:rPr>
            </w:pPr>
            <w:r w:rsidRPr="00E00E6B">
              <w:rPr>
                <w:sz w:val="20"/>
                <w:szCs w:val="20"/>
              </w:rPr>
              <w:t>Предмет и задачи экономики транспортной отрасли.</w:t>
            </w:r>
          </w:p>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rPr>
          <w:trHeight w:val="938"/>
        </w:trPr>
        <w:tc>
          <w:tcPr>
            <w:tcW w:w="1190" w:type="pct"/>
            <w:vMerge/>
          </w:tcPr>
          <w:p w:rsidR="00EC2592" w:rsidRPr="00E00E6B" w:rsidRDefault="00EC2592" w:rsidP="00E00E6B">
            <w:pPr>
              <w:ind w:firstLine="0"/>
              <w:jc w:val="left"/>
              <w:rPr>
                <w:b/>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Предмет и основные задачи экономики автомобильного транспорта. Виды транспорта, составляющие автомобильную отрасль. Отличия транспортной отрасли от других отраслей материального производства.</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развитии автотранспортной отрасли на рубеже 20-21 веков.</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1.4. </w:t>
            </w:r>
          </w:p>
          <w:p w:rsidR="00060A50" w:rsidRPr="00E00E6B" w:rsidRDefault="00060A50" w:rsidP="00E00E6B">
            <w:pPr>
              <w:ind w:firstLine="0"/>
              <w:jc w:val="left"/>
              <w:rPr>
                <w:sz w:val="20"/>
                <w:szCs w:val="20"/>
              </w:rPr>
            </w:pPr>
            <w:r w:rsidRPr="00E00E6B">
              <w:rPr>
                <w:sz w:val="20"/>
                <w:szCs w:val="20"/>
              </w:rPr>
              <w:t>Рынок транспортных услуг.</w:t>
            </w:r>
          </w:p>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Основные признаки рынка транспортных услуг. Этапы структурного анализа для исследования рынка транспортных услуг. Понятия анализа, планирования и прогнозирования и их методы. Основные функции конкуренции. Особенности конкуренции на автомобильном транспорте.</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создании и развитии рынка транспортных услуг.</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1.5. </w:t>
            </w:r>
          </w:p>
          <w:p w:rsidR="00060A50" w:rsidRPr="00E00E6B" w:rsidRDefault="00060A50" w:rsidP="00E00E6B">
            <w:pPr>
              <w:ind w:firstLine="0"/>
              <w:jc w:val="left"/>
              <w:rPr>
                <w:bCs/>
                <w:sz w:val="20"/>
                <w:szCs w:val="20"/>
              </w:rPr>
            </w:pPr>
            <w:r w:rsidRPr="00E00E6B">
              <w:rPr>
                <w:sz w:val="20"/>
                <w:szCs w:val="20"/>
              </w:rPr>
              <w:t>Нормативно-правовое обеспечение автотранспортной деятельности.</w:t>
            </w: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Правовое регулирование автотранспортной деятельности. Транспортные обязательства. Система государственного регулирования автотранспортной деятельности. Правовое регулирование международных перевозок грузов и пассажиров.</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законах регулирующих автотранспортную деятельность.</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1.6.</w:t>
            </w:r>
          </w:p>
          <w:p w:rsidR="00060A50" w:rsidRPr="00E00E6B" w:rsidRDefault="00060A50" w:rsidP="00E00E6B">
            <w:pPr>
              <w:ind w:firstLine="0"/>
              <w:jc w:val="left"/>
              <w:rPr>
                <w:sz w:val="20"/>
                <w:szCs w:val="20"/>
              </w:rPr>
            </w:pPr>
            <w:r w:rsidRPr="00E00E6B">
              <w:rPr>
                <w:sz w:val="20"/>
                <w:szCs w:val="20"/>
              </w:rPr>
              <w:t>Организация производства автотранспортных услуг.</w:t>
            </w:r>
          </w:p>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00E6B" w:rsidP="00E00E6B">
            <w:pPr>
              <w:ind w:firstLine="0"/>
              <w:rPr>
                <w:sz w:val="20"/>
                <w:szCs w:val="20"/>
              </w:rPr>
            </w:pPr>
            <w:r>
              <w:rPr>
                <w:sz w:val="20"/>
                <w:szCs w:val="20"/>
              </w:rPr>
              <w:t>1</w:t>
            </w:r>
          </w:p>
        </w:tc>
        <w:tc>
          <w:tcPr>
            <w:tcW w:w="2678" w:type="pct"/>
          </w:tcPr>
          <w:p w:rsidR="00EC2592" w:rsidRPr="00E00E6B" w:rsidRDefault="00EC2592" w:rsidP="00E00E6B">
            <w:pPr>
              <w:ind w:firstLine="0"/>
              <w:rPr>
                <w:sz w:val="20"/>
                <w:szCs w:val="20"/>
              </w:rPr>
            </w:pPr>
            <w:r w:rsidRPr="00E00E6B">
              <w:rPr>
                <w:sz w:val="20"/>
                <w:szCs w:val="20"/>
              </w:rPr>
              <w:t>Организация управления на автотранспорте. Службы автотранспортного предприятия. Организация перевозок грузов. Организация перевозок пассажиров. Организация технического обслуживания и ремонта подвижного состава.</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видах технического обслуживания и видах ремонта подвижного состава.</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1.7 </w:t>
            </w:r>
          </w:p>
          <w:p w:rsidR="00060A50" w:rsidRPr="00E00E6B" w:rsidRDefault="00060A50" w:rsidP="00E00E6B">
            <w:pPr>
              <w:ind w:firstLine="0"/>
              <w:jc w:val="left"/>
              <w:rPr>
                <w:bCs/>
                <w:sz w:val="20"/>
                <w:szCs w:val="20"/>
              </w:rPr>
            </w:pPr>
            <w:r w:rsidRPr="00E00E6B">
              <w:rPr>
                <w:sz w:val="20"/>
                <w:szCs w:val="20"/>
              </w:rPr>
              <w:t>Материально-техническое обеспечение на автотранспорте.</w:t>
            </w: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c>
          <w:tcPr>
            <w:tcW w:w="1190" w:type="pct"/>
            <w:vMerge/>
          </w:tcPr>
          <w:p w:rsidR="00EC2592" w:rsidRPr="00E00E6B" w:rsidRDefault="00EC2592" w:rsidP="00E00E6B">
            <w:pPr>
              <w:ind w:firstLine="0"/>
              <w:jc w:val="left"/>
              <w:rPr>
                <w:b/>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Задачи и формы материально-технического обеспечения автотранспортной деятельности. Нормативные значения ресурсов на автотранспорте. Определение нормативных значений расхода топлива на автотранспорте.</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b/>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видах топлива на автотранспорте и их отличии.</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 xml:space="preserve">Тема 1.8. </w:t>
            </w:r>
          </w:p>
          <w:p w:rsidR="00060A50" w:rsidRPr="00E00E6B" w:rsidRDefault="00060A50" w:rsidP="00E00E6B">
            <w:pPr>
              <w:ind w:firstLine="0"/>
              <w:jc w:val="left"/>
              <w:rPr>
                <w:bCs/>
                <w:sz w:val="20"/>
                <w:szCs w:val="20"/>
              </w:rPr>
            </w:pPr>
            <w:r w:rsidRPr="00E00E6B">
              <w:rPr>
                <w:bCs/>
                <w:sz w:val="20"/>
                <w:szCs w:val="20"/>
              </w:rPr>
              <w:t>Организационно-правовые формы предприятий.</w:t>
            </w:r>
          </w:p>
        </w:tc>
        <w:tc>
          <w:tcPr>
            <w:tcW w:w="2917" w:type="pct"/>
            <w:gridSpan w:val="2"/>
          </w:tcPr>
          <w:p w:rsidR="00060A50" w:rsidRPr="00E00E6B" w:rsidRDefault="00060A50" w:rsidP="00E00E6B">
            <w:pPr>
              <w:ind w:firstLine="0"/>
              <w:rPr>
                <w:b/>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auto"/>
          </w:tcPr>
          <w:p w:rsidR="00060A50" w:rsidRPr="00E00E6B" w:rsidRDefault="00060A50" w:rsidP="006574BE">
            <w:pPr>
              <w:rPr>
                <w:b/>
                <w:sz w:val="20"/>
                <w:szCs w:val="20"/>
              </w:rPr>
            </w:pPr>
          </w:p>
        </w:tc>
      </w:tr>
      <w:tr w:rsidR="00E00E6B" w:rsidRPr="00E00E6B" w:rsidTr="00E00E6B">
        <w:trPr>
          <w:trHeight w:val="513"/>
        </w:trPr>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Организация (предприятие): цель деятельности, основные экономические характеристики (форма собственности, степень экономической свободы, форма деятельности, форма хозяйствования).</w:t>
            </w:r>
          </w:p>
          <w:p w:rsidR="00EC2592" w:rsidRPr="00E00E6B" w:rsidRDefault="00EC2592" w:rsidP="00E00E6B">
            <w:pPr>
              <w:ind w:firstLine="0"/>
              <w:rPr>
                <w:sz w:val="20"/>
                <w:szCs w:val="20"/>
              </w:rPr>
            </w:pPr>
            <w:r w:rsidRPr="00E00E6B">
              <w:rPr>
                <w:sz w:val="20"/>
                <w:szCs w:val="20"/>
              </w:rPr>
              <w:t>Организационно-правовые формы организаций (предприятий): хозяйс</w:t>
            </w:r>
            <w:r w:rsidRPr="00E00E6B">
              <w:rPr>
                <w:sz w:val="20"/>
                <w:szCs w:val="20"/>
              </w:rPr>
              <w:t>т</w:t>
            </w:r>
            <w:r w:rsidRPr="00E00E6B">
              <w:rPr>
                <w:sz w:val="20"/>
                <w:szCs w:val="20"/>
              </w:rPr>
              <w:t>венные товарищества, хозяйственные общества, производственные кооперат</w:t>
            </w:r>
            <w:r w:rsidRPr="00E00E6B">
              <w:rPr>
                <w:sz w:val="20"/>
                <w:szCs w:val="20"/>
              </w:rPr>
              <w:t>и</w:t>
            </w:r>
            <w:r w:rsidRPr="00E00E6B">
              <w:rPr>
                <w:sz w:val="20"/>
                <w:szCs w:val="20"/>
              </w:rPr>
              <w:t>вы, государственные и муниципальные унитарные предприятия, акционерное общество, их сущность и особенности функционирования.</w:t>
            </w:r>
          </w:p>
          <w:p w:rsidR="00EC2592" w:rsidRPr="00E00E6B" w:rsidRDefault="00EC2592" w:rsidP="00E00E6B">
            <w:pPr>
              <w:ind w:firstLine="0"/>
              <w:rPr>
                <w:sz w:val="20"/>
                <w:szCs w:val="20"/>
              </w:rPr>
            </w:pPr>
            <w:r w:rsidRPr="00E00E6B">
              <w:rPr>
                <w:sz w:val="20"/>
                <w:szCs w:val="20"/>
              </w:rPr>
              <w:t>Типы производства, их технико-экономическая характеристика. Влияние типа производства на методы его организации.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tcPr>
          <w:p w:rsidR="00EC2592" w:rsidRPr="00E00E6B" w:rsidRDefault="00EC2592" w:rsidP="006574BE">
            <w:pPr>
              <w:rPr>
                <w:sz w:val="20"/>
                <w:szCs w:val="20"/>
              </w:rPr>
            </w:pPr>
            <w:r w:rsidRPr="00E00E6B">
              <w:rPr>
                <w:sz w:val="20"/>
                <w:szCs w:val="20"/>
              </w:rPr>
              <w:t>2</w:t>
            </w:r>
          </w:p>
        </w:tc>
      </w:tr>
      <w:tr w:rsidR="00060A50" w:rsidRPr="00E00E6B" w:rsidTr="00060A50">
        <w:trPr>
          <w:trHeight w:val="227"/>
        </w:trPr>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060A50">
        <w:trPr>
          <w:trHeight w:val="431"/>
        </w:trPr>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характеристиках автотранспортных предприятий.</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D9D9D9"/>
          </w:tcPr>
          <w:p w:rsidR="00060A50" w:rsidRPr="00E00E6B" w:rsidRDefault="00060A50" w:rsidP="006574BE">
            <w:pPr>
              <w:rPr>
                <w:sz w:val="20"/>
                <w:szCs w:val="20"/>
              </w:rPr>
            </w:pPr>
          </w:p>
        </w:tc>
      </w:tr>
      <w:tr w:rsidR="00060A50" w:rsidRPr="00E00E6B" w:rsidTr="00060A50">
        <w:tc>
          <w:tcPr>
            <w:tcW w:w="1190" w:type="pct"/>
            <w:vMerge w:val="restart"/>
          </w:tcPr>
          <w:p w:rsidR="00060A50" w:rsidRPr="00E00E6B" w:rsidRDefault="00060A50" w:rsidP="00E00E6B">
            <w:pPr>
              <w:ind w:firstLine="0"/>
              <w:jc w:val="left"/>
              <w:rPr>
                <w:sz w:val="20"/>
                <w:szCs w:val="20"/>
              </w:rPr>
            </w:pPr>
            <w:r w:rsidRPr="00E00E6B">
              <w:rPr>
                <w:bCs/>
                <w:sz w:val="20"/>
                <w:szCs w:val="20"/>
              </w:rPr>
              <w:t xml:space="preserve">Тема 1.9. </w:t>
            </w:r>
            <w:r w:rsidRPr="00E00E6B">
              <w:rPr>
                <w:sz w:val="20"/>
                <w:szCs w:val="20"/>
              </w:rPr>
              <w:t xml:space="preserve">Производственный процесс: понятие, структура, классификация. </w:t>
            </w:r>
          </w:p>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shd w:val="clear" w:color="auto" w:fill="D9D9D9"/>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Производственный процесс в организации (на предприятии): понятие, с</w:t>
            </w:r>
            <w:r w:rsidRPr="00E00E6B">
              <w:rPr>
                <w:sz w:val="20"/>
                <w:szCs w:val="20"/>
              </w:rPr>
              <w:t>о</w:t>
            </w:r>
            <w:r w:rsidRPr="00E00E6B">
              <w:rPr>
                <w:sz w:val="20"/>
                <w:szCs w:val="20"/>
              </w:rPr>
              <w:t>держание, основные принципы рациональной организации. Структура прои</w:t>
            </w:r>
            <w:r w:rsidRPr="00E00E6B">
              <w:rPr>
                <w:sz w:val="20"/>
                <w:szCs w:val="20"/>
              </w:rPr>
              <w:t>з</w:t>
            </w:r>
            <w:r w:rsidRPr="00E00E6B">
              <w:rPr>
                <w:sz w:val="20"/>
                <w:szCs w:val="20"/>
              </w:rPr>
              <w:t>водственного процесса. Особенности организации производственных проце</w:t>
            </w:r>
            <w:r w:rsidRPr="00E00E6B">
              <w:rPr>
                <w:sz w:val="20"/>
                <w:szCs w:val="20"/>
              </w:rPr>
              <w:t>с</w:t>
            </w:r>
            <w:r w:rsidRPr="00E00E6B">
              <w:rPr>
                <w:sz w:val="20"/>
                <w:szCs w:val="20"/>
              </w:rPr>
              <w:t>сов в организации (на предприятии). Производственный цикл, его длительность. Структура производственного цикла. Организация производственного процесса в пространстве. Виды движ</w:t>
            </w:r>
            <w:r w:rsidRPr="00E00E6B">
              <w:rPr>
                <w:sz w:val="20"/>
                <w:szCs w:val="20"/>
              </w:rPr>
              <w:t>е</w:t>
            </w:r>
            <w:r w:rsidRPr="00E00E6B">
              <w:rPr>
                <w:sz w:val="20"/>
                <w:szCs w:val="20"/>
              </w:rPr>
              <w:t>ния предметов труда в процессе производства. Зависимость длительности производственного цикла от вида движения предметов труда в процессе произво</w:t>
            </w:r>
            <w:r w:rsidRPr="00E00E6B">
              <w:rPr>
                <w:sz w:val="20"/>
                <w:szCs w:val="20"/>
              </w:rPr>
              <w:t>д</w:t>
            </w:r>
            <w:r w:rsidRPr="00E00E6B">
              <w:rPr>
                <w:sz w:val="20"/>
                <w:szCs w:val="20"/>
              </w:rPr>
              <w:t>ства.</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Подготовить сообщения: О производственном процессе на предприятиях различных организационно-правовых форм.</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shd w:val="clear" w:color="auto" w:fill="737373"/>
          </w:tcPr>
          <w:p w:rsidR="00060A50" w:rsidRPr="00E00E6B" w:rsidRDefault="00060A50" w:rsidP="006574BE">
            <w:pPr>
              <w:rPr>
                <w:sz w:val="20"/>
                <w:szCs w:val="20"/>
              </w:rPr>
            </w:pPr>
          </w:p>
        </w:tc>
      </w:tr>
      <w:tr w:rsidR="00060A50" w:rsidRPr="00E00E6B" w:rsidTr="00E00E6B">
        <w:trPr>
          <w:trHeight w:val="124"/>
        </w:trPr>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1.10.</w:t>
            </w:r>
          </w:p>
          <w:p w:rsidR="00060A50" w:rsidRPr="00E00E6B" w:rsidRDefault="00060A50" w:rsidP="00E00E6B">
            <w:pPr>
              <w:ind w:firstLine="0"/>
              <w:jc w:val="left"/>
              <w:rPr>
                <w:bCs/>
                <w:sz w:val="20"/>
                <w:szCs w:val="20"/>
              </w:rPr>
            </w:pPr>
            <w:r w:rsidRPr="00E00E6B">
              <w:rPr>
                <w:bCs/>
                <w:sz w:val="20"/>
                <w:szCs w:val="20"/>
              </w:rPr>
              <w:t>Основные средства. Показатели использования  основных фондов.</w:t>
            </w: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6</w:t>
            </w:r>
          </w:p>
        </w:tc>
        <w:tc>
          <w:tcPr>
            <w:tcW w:w="465" w:type="pct"/>
            <w:vMerge/>
            <w:shd w:val="clear" w:color="auto" w:fill="auto"/>
          </w:tcPr>
          <w:p w:rsidR="00060A50" w:rsidRPr="00E00E6B" w:rsidRDefault="00060A50" w:rsidP="006574BE">
            <w:pPr>
              <w:rPr>
                <w:sz w:val="20"/>
                <w:szCs w:val="20"/>
              </w:rPr>
            </w:pPr>
          </w:p>
        </w:tc>
      </w:tr>
      <w:tr w:rsidR="00E00E6B" w:rsidRPr="00E00E6B" w:rsidTr="00E00E6B">
        <w:trPr>
          <w:trHeight w:val="400"/>
        </w:trPr>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Экономическая сущность и воспроизводство основных средств (фондов). Состав и классификация основных средств (по сферам производства, секторам экономики и отраслям).</w:t>
            </w:r>
          </w:p>
          <w:p w:rsidR="00EC2592" w:rsidRPr="00E00E6B" w:rsidRDefault="00EC2592" w:rsidP="00E00E6B">
            <w:pPr>
              <w:ind w:firstLine="0"/>
              <w:rPr>
                <w:sz w:val="20"/>
                <w:szCs w:val="20"/>
              </w:rPr>
            </w:pPr>
            <w:r w:rsidRPr="00E00E6B">
              <w:rPr>
                <w:sz w:val="20"/>
                <w:szCs w:val="20"/>
              </w:rPr>
              <w:t>Виды оценки основных средств. Износ и амортизация основных средств.</w:t>
            </w:r>
          </w:p>
          <w:p w:rsidR="00EC2592" w:rsidRPr="00E00E6B" w:rsidRDefault="00EC2592" w:rsidP="00E00E6B">
            <w:pPr>
              <w:ind w:firstLine="0"/>
              <w:rPr>
                <w:sz w:val="20"/>
                <w:szCs w:val="20"/>
              </w:rPr>
            </w:pPr>
            <w:r w:rsidRPr="00E00E6B">
              <w:rPr>
                <w:sz w:val="20"/>
                <w:szCs w:val="20"/>
              </w:rPr>
              <w:t>Показатели использования основных средств (фондоотдача и фондоё</w:t>
            </w:r>
            <w:r w:rsidRPr="00E00E6B">
              <w:rPr>
                <w:sz w:val="20"/>
                <w:szCs w:val="20"/>
              </w:rPr>
              <w:t>м</w:t>
            </w:r>
            <w:r w:rsidRPr="00E00E6B">
              <w:rPr>
                <w:sz w:val="20"/>
                <w:szCs w:val="20"/>
              </w:rPr>
              <w:t>кость продукции, фондовооруженность труда). Пути улучшения использования основных средств организации (предприятия).</w:t>
            </w:r>
          </w:p>
          <w:p w:rsidR="00EC2592" w:rsidRPr="00E00E6B" w:rsidRDefault="00EC2592" w:rsidP="00E00E6B">
            <w:pPr>
              <w:ind w:firstLine="0"/>
              <w:rPr>
                <w:sz w:val="20"/>
                <w:szCs w:val="20"/>
              </w:rPr>
            </w:pPr>
            <w:r w:rsidRPr="00E00E6B">
              <w:rPr>
                <w:sz w:val="20"/>
                <w:szCs w:val="20"/>
              </w:rPr>
              <w:t>Производственная мощность предприятия (участка, цеха).</w:t>
            </w:r>
          </w:p>
          <w:p w:rsidR="00EC2592" w:rsidRPr="00E00E6B" w:rsidRDefault="00EC2592" w:rsidP="00E00E6B">
            <w:pPr>
              <w:ind w:firstLine="0"/>
              <w:rPr>
                <w:b/>
                <w:sz w:val="20"/>
                <w:szCs w:val="20"/>
              </w:rPr>
            </w:pPr>
            <w:r w:rsidRPr="00E00E6B">
              <w:rPr>
                <w:sz w:val="20"/>
                <w:szCs w:val="20"/>
              </w:rPr>
              <w:t>Аренда основных производственных средств. Лизинговая форма аренды, ее преимущества.</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rPr>
          <w:trHeight w:val="296"/>
        </w:trPr>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b/>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4</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E00E6B">
        <w:trPr>
          <w:trHeight w:val="167"/>
        </w:trPr>
        <w:tc>
          <w:tcPr>
            <w:tcW w:w="1190" w:type="pct"/>
            <w:vMerge/>
          </w:tcPr>
          <w:p w:rsidR="00060A50" w:rsidRPr="00E00E6B" w:rsidRDefault="00060A50" w:rsidP="00E00E6B">
            <w:pPr>
              <w:ind w:firstLine="0"/>
              <w:jc w:val="left"/>
              <w:rPr>
                <w:bCs/>
                <w:sz w:val="20"/>
                <w:szCs w:val="20"/>
              </w:rPr>
            </w:pPr>
          </w:p>
        </w:tc>
        <w:tc>
          <w:tcPr>
            <w:tcW w:w="239" w:type="pct"/>
          </w:tcPr>
          <w:p w:rsidR="00060A50" w:rsidRPr="00E00E6B" w:rsidRDefault="00060A50" w:rsidP="00E00E6B">
            <w:pPr>
              <w:ind w:firstLine="0"/>
              <w:rPr>
                <w:sz w:val="20"/>
                <w:szCs w:val="20"/>
              </w:rPr>
            </w:pPr>
            <w:r w:rsidRPr="00E00E6B">
              <w:rPr>
                <w:sz w:val="20"/>
                <w:szCs w:val="20"/>
              </w:rPr>
              <w:t>1</w:t>
            </w:r>
          </w:p>
        </w:tc>
        <w:tc>
          <w:tcPr>
            <w:tcW w:w="2678" w:type="pct"/>
          </w:tcPr>
          <w:p w:rsidR="00060A50" w:rsidRPr="00E00E6B" w:rsidRDefault="00060A50" w:rsidP="00E00E6B">
            <w:pPr>
              <w:ind w:firstLine="0"/>
              <w:rPr>
                <w:sz w:val="20"/>
                <w:szCs w:val="20"/>
              </w:rPr>
            </w:pPr>
            <w:r w:rsidRPr="00E00E6B">
              <w:rPr>
                <w:sz w:val="20"/>
                <w:szCs w:val="20"/>
              </w:rPr>
              <w:t>Расчёт стоимости и амортизационных отчислений.</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rPr>
          <w:trHeight w:val="90"/>
        </w:trPr>
        <w:tc>
          <w:tcPr>
            <w:tcW w:w="1190" w:type="pct"/>
            <w:vMerge/>
          </w:tcPr>
          <w:p w:rsidR="00060A50" w:rsidRPr="00E00E6B" w:rsidRDefault="00060A50" w:rsidP="00E00E6B">
            <w:pPr>
              <w:ind w:firstLine="0"/>
              <w:jc w:val="left"/>
              <w:rPr>
                <w:bCs/>
                <w:sz w:val="20"/>
                <w:szCs w:val="20"/>
              </w:rPr>
            </w:pPr>
          </w:p>
        </w:tc>
        <w:tc>
          <w:tcPr>
            <w:tcW w:w="239" w:type="pct"/>
          </w:tcPr>
          <w:p w:rsidR="00060A50" w:rsidRPr="00E00E6B" w:rsidRDefault="00060A50" w:rsidP="00E00E6B">
            <w:pPr>
              <w:ind w:firstLine="0"/>
              <w:rPr>
                <w:sz w:val="20"/>
                <w:szCs w:val="20"/>
              </w:rPr>
            </w:pPr>
            <w:r w:rsidRPr="00E00E6B">
              <w:rPr>
                <w:sz w:val="20"/>
                <w:szCs w:val="20"/>
              </w:rPr>
              <w:t>2</w:t>
            </w:r>
          </w:p>
        </w:tc>
        <w:tc>
          <w:tcPr>
            <w:tcW w:w="2678" w:type="pct"/>
          </w:tcPr>
          <w:p w:rsidR="00060A50" w:rsidRPr="00E00E6B" w:rsidRDefault="00060A50" w:rsidP="00E00E6B">
            <w:pPr>
              <w:ind w:firstLine="0"/>
              <w:rPr>
                <w:sz w:val="20"/>
                <w:szCs w:val="20"/>
              </w:rPr>
            </w:pPr>
            <w:r w:rsidRPr="00E00E6B">
              <w:rPr>
                <w:sz w:val="20"/>
                <w:szCs w:val="20"/>
              </w:rPr>
              <w:t>Расчёт показателей использования ОПФ.</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E00E6B" w:rsidRPr="00E00E6B" w:rsidTr="00060A50">
        <w:trPr>
          <w:trHeight w:val="164"/>
        </w:trPr>
        <w:tc>
          <w:tcPr>
            <w:tcW w:w="1190" w:type="pct"/>
            <w:vMerge/>
          </w:tcPr>
          <w:p w:rsidR="00EC2592" w:rsidRPr="00E00E6B" w:rsidRDefault="00EC2592" w:rsidP="00E00E6B">
            <w:pPr>
              <w:ind w:firstLine="0"/>
              <w:jc w:val="left"/>
              <w:rPr>
                <w:bCs/>
                <w:sz w:val="20"/>
                <w:szCs w:val="20"/>
              </w:rPr>
            </w:pPr>
          </w:p>
        </w:tc>
        <w:tc>
          <w:tcPr>
            <w:tcW w:w="2917" w:type="pct"/>
            <w:gridSpan w:val="2"/>
          </w:tcPr>
          <w:p w:rsidR="00EC2592" w:rsidRPr="00E00E6B" w:rsidRDefault="00EC2592"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EC2592" w:rsidRPr="00E00E6B" w:rsidRDefault="00EC2592" w:rsidP="00E00E6B">
            <w:pPr>
              <w:ind w:firstLine="0"/>
              <w:jc w:val="center"/>
              <w:rPr>
                <w:sz w:val="20"/>
                <w:szCs w:val="20"/>
              </w:rPr>
            </w:pPr>
            <w:r w:rsidRPr="00E00E6B">
              <w:rPr>
                <w:b/>
                <w:sz w:val="20"/>
                <w:szCs w:val="20"/>
              </w:rPr>
              <w:t>3</w:t>
            </w:r>
          </w:p>
        </w:tc>
        <w:tc>
          <w:tcPr>
            <w:tcW w:w="465" w:type="pct"/>
            <w:shd w:val="clear" w:color="auto" w:fill="D9D9D9"/>
          </w:tcPr>
          <w:p w:rsidR="00EC2592" w:rsidRPr="00E00E6B" w:rsidRDefault="00EC2592" w:rsidP="006574BE">
            <w:pPr>
              <w:rPr>
                <w:sz w:val="20"/>
                <w:szCs w:val="20"/>
              </w:rPr>
            </w:pPr>
          </w:p>
        </w:tc>
      </w:tr>
      <w:tr w:rsidR="00060A50" w:rsidRPr="00E00E6B" w:rsidTr="00060A50">
        <w:trPr>
          <w:trHeight w:val="703"/>
        </w:trPr>
        <w:tc>
          <w:tcPr>
            <w:tcW w:w="1190" w:type="pct"/>
            <w:vMerge/>
          </w:tcPr>
          <w:p w:rsidR="00060A50" w:rsidRPr="00E00E6B" w:rsidRDefault="00060A50" w:rsidP="00E00E6B">
            <w:pPr>
              <w:ind w:firstLine="0"/>
              <w:jc w:val="left"/>
              <w:rPr>
                <w:bCs/>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и конспектом. Подготовка к практическим работам. Рассчитать показатели эффективности использования ОПФ.</w:t>
            </w:r>
          </w:p>
        </w:tc>
        <w:tc>
          <w:tcPr>
            <w:tcW w:w="428" w:type="pct"/>
          </w:tcPr>
          <w:p w:rsidR="00060A50" w:rsidRPr="00E00E6B" w:rsidRDefault="00060A50" w:rsidP="00E00E6B">
            <w:pPr>
              <w:ind w:firstLine="0"/>
              <w:jc w:val="center"/>
              <w:rPr>
                <w:sz w:val="20"/>
                <w:szCs w:val="20"/>
              </w:rPr>
            </w:pPr>
            <w:r w:rsidRPr="00E00E6B">
              <w:rPr>
                <w:sz w:val="20"/>
                <w:szCs w:val="20"/>
              </w:rPr>
              <w:t>3</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1.11.</w:t>
            </w:r>
          </w:p>
          <w:p w:rsidR="00060A50" w:rsidRPr="00E00E6B" w:rsidRDefault="00060A50" w:rsidP="00E00E6B">
            <w:pPr>
              <w:ind w:firstLine="0"/>
              <w:jc w:val="left"/>
              <w:rPr>
                <w:sz w:val="20"/>
                <w:szCs w:val="20"/>
              </w:rPr>
            </w:pPr>
            <w:r w:rsidRPr="00E00E6B">
              <w:rPr>
                <w:sz w:val="20"/>
                <w:szCs w:val="20"/>
              </w:rPr>
              <w:t>Оборотные средства: понятия, состав, классификация.</w:t>
            </w: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6</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bCs/>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Экономическая сущность, состав и структура оборотных средств. Элеме</w:t>
            </w:r>
            <w:r w:rsidRPr="00E00E6B">
              <w:rPr>
                <w:sz w:val="20"/>
                <w:szCs w:val="20"/>
              </w:rPr>
              <w:t>н</w:t>
            </w:r>
            <w:r w:rsidRPr="00E00E6B">
              <w:rPr>
                <w:sz w:val="20"/>
                <w:szCs w:val="20"/>
              </w:rPr>
              <w:t>ты оборотных средств, нормированные и ненормированные оборотные средс</w:t>
            </w:r>
            <w:r w:rsidRPr="00E00E6B">
              <w:rPr>
                <w:sz w:val="20"/>
                <w:szCs w:val="20"/>
              </w:rPr>
              <w:t>т</w:t>
            </w:r>
            <w:r w:rsidRPr="00E00E6B">
              <w:rPr>
                <w:sz w:val="20"/>
                <w:szCs w:val="20"/>
              </w:rPr>
              <w:t>ва. Источники формирования оборотных средств. Показатели использования оборотных средств. Значение и пути снижения материалоемкости продукции.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4</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3</w:t>
            </w:r>
          </w:p>
        </w:tc>
        <w:tc>
          <w:tcPr>
            <w:tcW w:w="2678" w:type="pct"/>
          </w:tcPr>
          <w:p w:rsidR="00060A50" w:rsidRPr="00E00E6B" w:rsidRDefault="00060A50" w:rsidP="00E00E6B">
            <w:pPr>
              <w:ind w:firstLine="0"/>
              <w:rPr>
                <w:sz w:val="20"/>
                <w:szCs w:val="20"/>
              </w:rPr>
            </w:pPr>
            <w:r w:rsidRPr="00E00E6B">
              <w:rPr>
                <w:sz w:val="20"/>
                <w:szCs w:val="20"/>
              </w:rPr>
              <w:t>Расчёт потребности в оборотных средствах АТП</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4</w:t>
            </w:r>
          </w:p>
        </w:tc>
        <w:tc>
          <w:tcPr>
            <w:tcW w:w="2678" w:type="pct"/>
          </w:tcPr>
          <w:p w:rsidR="00060A50" w:rsidRPr="00E00E6B" w:rsidRDefault="00060A50" w:rsidP="00E00E6B">
            <w:pPr>
              <w:ind w:firstLine="0"/>
              <w:rPr>
                <w:sz w:val="20"/>
                <w:szCs w:val="20"/>
              </w:rPr>
            </w:pPr>
            <w:r w:rsidRPr="00E00E6B">
              <w:rPr>
                <w:sz w:val="20"/>
                <w:szCs w:val="20"/>
              </w:rPr>
              <w:t>Расчёт оборачиваемости оборотных средств.</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3</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и конспектом. Подготовка к практическим работам. Рассчитать потребность в оборотных средствах и показатели оборачиваемости оборотных средств.</w:t>
            </w:r>
          </w:p>
        </w:tc>
        <w:tc>
          <w:tcPr>
            <w:tcW w:w="428" w:type="pct"/>
          </w:tcPr>
          <w:p w:rsidR="00060A50" w:rsidRPr="00E00E6B" w:rsidRDefault="00060A50" w:rsidP="00E00E6B">
            <w:pPr>
              <w:ind w:firstLine="0"/>
              <w:jc w:val="center"/>
              <w:rPr>
                <w:sz w:val="20"/>
                <w:szCs w:val="20"/>
              </w:rPr>
            </w:pPr>
            <w:r w:rsidRPr="00E00E6B">
              <w:rPr>
                <w:sz w:val="20"/>
                <w:szCs w:val="20"/>
              </w:rPr>
              <w:t>3</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1.12</w:t>
            </w:r>
          </w:p>
          <w:p w:rsidR="00060A50" w:rsidRPr="00E00E6B" w:rsidRDefault="00060A50" w:rsidP="00E00E6B">
            <w:pPr>
              <w:ind w:firstLine="0"/>
              <w:jc w:val="left"/>
              <w:rPr>
                <w:sz w:val="20"/>
                <w:szCs w:val="20"/>
              </w:rPr>
            </w:pPr>
            <w:r w:rsidRPr="00E00E6B">
              <w:rPr>
                <w:sz w:val="20"/>
                <w:szCs w:val="20"/>
              </w:rPr>
              <w:t>Трудовые ресурсы. Производительность труда.</w:t>
            </w: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rPr>
          <w:trHeight w:val="939"/>
        </w:trPr>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Производственный персонал организации (предприятия).</w:t>
            </w:r>
          </w:p>
          <w:p w:rsidR="00EC2592" w:rsidRPr="00E00E6B" w:rsidRDefault="00EC2592" w:rsidP="00E00E6B">
            <w:pPr>
              <w:ind w:firstLine="0"/>
              <w:rPr>
                <w:sz w:val="20"/>
                <w:szCs w:val="20"/>
              </w:rPr>
            </w:pPr>
            <w:r w:rsidRPr="00E00E6B">
              <w:rPr>
                <w:sz w:val="20"/>
                <w:szCs w:val="20"/>
              </w:rPr>
              <w:t>Планирование численности и состава персонала. Баланс рабочего времени работника (бюджет рабочего времени).</w:t>
            </w:r>
          </w:p>
          <w:p w:rsidR="00EC2592" w:rsidRPr="00E00E6B" w:rsidRDefault="00EC2592" w:rsidP="00E00E6B">
            <w:pPr>
              <w:ind w:firstLine="0"/>
              <w:rPr>
                <w:sz w:val="20"/>
                <w:szCs w:val="20"/>
              </w:rPr>
            </w:pPr>
            <w:r w:rsidRPr="00E00E6B">
              <w:rPr>
                <w:sz w:val="20"/>
                <w:szCs w:val="20"/>
              </w:rPr>
              <w:t>Производительность труда. Классификация и характеристика основных показателей производительности труда. Методы измерения производительн</w:t>
            </w:r>
            <w:r w:rsidRPr="00E00E6B">
              <w:rPr>
                <w:sz w:val="20"/>
                <w:szCs w:val="20"/>
              </w:rPr>
              <w:t>о</w:t>
            </w:r>
            <w:r w:rsidRPr="00E00E6B">
              <w:rPr>
                <w:sz w:val="20"/>
                <w:szCs w:val="20"/>
              </w:rPr>
              <w:t>сти труда: натуральный, денежный (стоимостный) и трудовой.</w:t>
            </w:r>
          </w:p>
          <w:p w:rsidR="00EC2592" w:rsidRPr="00E00E6B" w:rsidRDefault="00EC2592" w:rsidP="00E00E6B">
            <w:pPr>
              <w:ind w:firstLine="0"/>
              <w:rPr>
                <w:sz w:val="20"/>
                <w:szCs w:val="20"/>
              </w:rPr>
            </w:pPr>
            <w:r w:rsidRPr="00E00E6B">
              <w:rPr>
                <w:sz w:val="20"/>
                <w:szCs w:val="20"/>
              </w:rPr>
              <w:t>Факторы и резервы роста производительности труда. Роль рационального использования внутрипроизводственных резервов на предприятии (участке, рабочем месте) в условиях рыночной экономики.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5</w:t>
            </w:r>
          </w:p>
        </w:tc>
        <w:tc>
          <w:tcPr>
            <w:tcW w:w="2678" w:type="pct"/>
          </w:tcPr>
          <w:p w:rsidR="00060A50" w:rsidRPr="00E00E6B" w:rsidRDefault="00060A50" w:rsidP="00E00E6B">
            <w:pPr>
              <w:ind w:firstLine="0"/>
              <w:rPr>
                <w:sz w:val="20"/>
                <w:szCs w:val="20"/>
              </w:rPr>
            </w:pPr>
            <w:r w:rsidRPr="00E00E6B">
              <w:rPr>
                <w:sz w:val="20"/>
                <w:szCs w:val="20"/>
              </w:rPr>
              <w:t>Расчёт показателей производительности труда.</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и конспектом. Подготовка к практическим работам. Рассчитать показатели производительности труда.</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D9D9D9"/>
          </w:tcPr>
          <w:p w:rsidR="00060A50" w:rsidRPr="00E00E6B" w:rsidRDefault="00060A50" w:rsidP="006574BE">
            <w:pPr>
              <w:rPr>
                <w:sz w:val="20"/>
                <w:szCs w:val="20"/>
              </w:rPr>
            </w:pPr>
          </w:p>
        </w:tc>
      </w:tr>
      <w:tr w:rsidR="00060A50" w:rsidRPr="00E00E6B" w:rsidTr="00060A50">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1.13.</w:t>
            </w:r>
          </w:p>
          <w:p w:rsidR="00060A50" w:rsidRPr="00E00E6B" w:rsidRDefault="00060A50" w:rsidP="00E00E6B">
            <w:pPr>
              <w:ind w:firstLine="0"/>
              <w:jc w:val="left"/>
              <w:rPr>
                <w:bCs/>
                <w:sz w:val="20"/>
                <w:szCs w:val="20"/>
              </w:rPr>
            </w:pPr>
            <w:r w:rsidRPr="00E00E6B">
              <w:rPr>
                <w:bCs/>
                <w:sz w:val="20"/>
                <w:szCs w:val="20"/>
              </w:rPr>
              <w:t>Оплата труда на предприятии.</w:t>
            </w:r>
          </w:p>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D9D9D9"/>
          </w:tcPr>
          <w:p w:rsidR="00060A50" w:rsidRPr="00E00E6B" w:rsidRDefault="00060A50" w:rsidP="006574BE">
            <w:pPr>
              <w:rPr>
                <w:sz w:val="20"/>
                <w:szCs w:val="20"/>
              </w:rPr>
            </w:pPr>
          </w:p>
        </w:tc>
      </w:tr>
      <w:tr w:rsidR="00E00E6B" w:rsidRPr="00E00E6B" w:rsidTr="00E00E6B">
        <w:trPr>
          <w:trHeight w:val="708"/>
        </w:trPr>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Материальное стимулирование труда. Сущность заработной платы, при</w:t>
            </w:r>
            <w:r w:rsidRPr="00E00E6B">
              <w:rPr>
                <w:sz w:val="20"/>
                <w:szCs w:val="20"/>
              </w:rPr>
              <w:t>н</w:t>
            </w:r>
            <w:r w:rsidRPr="00E00E6B">
              <w:rPr>
                <w:sz w:val="20"/>
                <w:szCs w:val="20"/>
              </w:rPr>
              <w:t>ципы ее начисления и планирования. Тарификация труда. Единая тарифная система, ее использование в бюджетных и коммерческих организациях. Формы и системы оплаты: сдельная и повременная, их разновидности, преимущества и недостатки, области применения. Надбавки и доплаты. Бестарифная система заработной платы. Нормирование труда в организации (на предприятии): цели и задачи. О</w:t>
            </w:r>
            <w:r w:rsidRPr="00E00E6B">
              <w:rPr>
                <w:sz w:val="20"/>
                <w:szCs w:val="20"/>
              </w:rPr>
              <w:t>с</w:t>
            </w:r>
            <w:r w:rsidRPr="00E00E6B">
              <w:rPr>
                <w:sz w:val="20"/>
                <w:szCs w:val="20"/>
              </w:rPr>
              <w:t>новные виды норм затрат труда. Методы нормирования труда в зависимости от типа и формы производства. Фотография рабочего времени, хронометраж, м</w:t>
            </w:r>
            <w:r w:rsidRPr="00E00E6B">
              <w:rPr>
                <w:sz w:val="20"/>
                <w:szCs w:val="20"/>
              </w:rPr>
              <w:t>е</w:t>
            </w:r>
            <w:r w:rsidRPr="00E00E6B">
              <w:rPr>
                <w:sz w:val="20"/>
                <w:szCs w:val="20"/>
              </w:rPr>
              <w:t>тод моментных наблюдений.</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6</w:t>
            </w:r>
          </w:p>
        </w:tc>
        <w:tc>
          <w:tcPr>
            <w:tcW w:w="2678" w:type="pct"/>
          </w:tcPr>
          <w:p w:rsidR="00060A50" w:rsidRPr="00E00E6B" w:rsidRDefault="00060A50" w:rsidP="00E00E6B">
            <w:pPr>
              <w:ind w:firstLine="0"/>
              <w:rPr>
                <w:sz w:val="20"/>
                <w:szCs w:val="20"/>
              </w:rPr>
            </w:pPr>
            <w:r w:rsidRPr="00E00E6B">
              <w:rPr>
                <w:sz w:val="20"/>
                <w:szCs w:val="20"/>
              </w:rPr>
              <w:t>Расчёт заработной платы при различных формах  и системах оплаты труда.</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 Рассчитать заработную плату при различных формах и системах оплаты труда.</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1.14.</w:t>
            </w:r>
          </w:p>
          <w:p w:rsidR="00060A50" w:rsidRPr="00E00E6B" w:rsidRDefault="00060A50" w:rsidP="00E00E6B">
            <w:pPr>
              <w:ind w:firstLine="0"/>
              <w:jc w:val="left"/>
              <w:rPr>
                <w:bCs/>
                <w:sz w:val="20"/>
                <w:szCs w:val="20"/>
              </w:rPr>
            </w:pPr>
            <w:r w:rsidRPr="00E00E6B">
              <w:rPr>
                <w:bCs/>
                <w:sz w:val="20"/>
                <w:szCs w:val="20"/>
              </w:rPr>
              <w:t xml:space="preserve"> Себестоимость </w:t>
            </w:r>
          </w:p>
          <w:p w:rsidR="00060A50" w:rsidRPr="00E00E6B" w:rsidRDefault="00060A50" w:rsidP="00E00E6B">
            <w:pPr>
              <w:ind w:firstLine="0"/>
              <w:jc w:val="left"/>
              <w:rPr>
                <w:sz w:val="20"/>
                <w:szCs w:val="20"/>
              </w:rPr>
            </w:pPr>
            <w:r w:rsidRPr="00E00E6B">
              <w:rPr>
                <w:sz w:val="20"/>
                <w:szCs w:val="20"/>
              </w:rPr>
              <w:t>продукции, услуг.</w:t>
            </w: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Понятие о себестоимости продукции, работ и услуг. Состав и структура з</w:t>
            </w:r>
            <w:r w:rsidRPr="00E00E6B">
              <w:rPr>
                <w:sz w:val="20"/>
                <w:szCs w:val="20"/>
              </w:rPr>
              <w:t>а</w:t>
            </w:r>
            <w:r w:rsidRPr="00E00E6B">
              <w:rPr>
                <w:sz w:val="20"/>
                <w:szCs w:val="20"/>
              </w:rPr>
              <w:t>трат по экономическим элементам и по статьям калькуляции. Особенности стру</w:t>
            </w:r>
            <w:r w:rsidRPr="00E00E6B">
              <w:rPr>
                <w:sz w:val="20"/>
                <w:szCs w:val="20"/>
              </w:rPr>
              <w:t>к</w:t>
            </w:r>
            <w:r w:rsidRPr="00E00E6B">
              <w:rPr>
                <w:sz w:val="20"/>
                <w:szCs w:val="20"/>
              </w:rPr>
              <w:t>туры себестоимости в машиностроительной отрасли.</w:t>
            </w:r>
          </w:p>
          <w:p w:rsidR="00EC2592" w:rsidRPr="00E00E6B" w:rsidRDefault="00EC2592" w:rsidP="00E00E6B">
            <w:pPr>
              <w:ind w:firstLine="0"/>
              <w:rPr>
                <w:sz w:val="20"/>
                <w:szCs w:val="20"/>
              </w:rPr>
            </w:pPr>
            <w:r w:rsidRPr="00E00E6B">
              <w:rPr>
                <w:sz w:val="20"/>
                <w:szCs w:val="20"/>
              </w:rPr>
              <w:t>Виды себестоимости: цеховая, производственная, полная. Факторы и пути снижения себ</w:t>
            </w:r>
            <w:r w:rsidRPr="00E00E6B">
              <w:rPr>
                <w:sz w:val="20"/>
                <w:szCs w:val="20"/>
              </w:rPr>
              <w:t>е</w:t>
            </w:r>
            <w:r w:rsidRPr="00E00E6B">
              <w:rPr>
                <w:sz w:val="20"/>
                <w:szCs w:val="20"/>
              </w:rPr>
              <w:t>стоимости.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7</w:t>
            </w:r>
          </w:p>
        </w:tc>
        <w:tc>
          <w:tcPr>
            <w:tcW w:w="2678" w:type="pct"/>
          </w:tcPr>
          <w:p w:rsidR="00060A50" w:rsidRPr="00E00E6B" w:rsidRDefault="00060A50" w:rsidP="00E00E6B">
            <w:pPr>
              <w:ind w:firstLine="0"/>
              <w:rPr>
                <w:sz w:val="20"/>
                <w:szCs w:val="20"/>
              </w:rPr>
            </w:pPr>
            <w:r w:rsidRPr="00E00E6B">
              <w:rPr>
                <w:sz w:val="20"/>
                <w:szCs w:val="20"/>
              </w:rPr>
              <w:t>Расчёт себестоимости услуг АТП</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E00E6B" w:rsidRPr="00E00E6B" w:rsidTr="00060A50">
        <w:tc>
          <w:tcPr>
            <w:tcW w:w="1190" w:type="pct"/>
            <w:vMerge w:val="restart"/>
          </w:tcPr>
          <w:p w:rsidR="00EC2592" w:rsidRPr="00E00E6B" w:rsidRDefault="00EC2592" w:rsidP="00E00E6B">
            <w:pPr>
              <w:ind w:firstLine="0"/>
              <w:jc w:val="left"/>
              <w:rPr>
                <w:bCs/>
                <w:sz w:val="20"/>
                <w:szCs w:val="20"/>
              </w:rPr>
            </w:pPr>
            <w:r w:rsidRPr="00E00E6B">
              <w:rPr>
                <w:bCs/>
                <w:sz w:val="20"/>
                <w:szCs w:val="20"/>
              </w:rPr>
              <w:t xml:space="preserve">Тема 1.15. </w:t>
            </w:r>
          </w:p>
          <w:p w:rsidR="00EC2592" w:rsidRPr="00E00E6B" w:rsidRDefault="00EC2592" w:rsidP="00E00E6B">
            <w:pPr>
              <w:ind w:firstLine="0"/>
              <w:jc w:val="left"/>
              <w:rPr>
                <w:sz w:val="20"/>
                <w:szCs w:val="20"/>
              </w:rPr>
            </w:pPr>
            <w:r w:rsidRPr="00E00E6B">
              <w:rPr>
                <w:bCs/>
                <w:sz w:val="20"/>
                <w:szCs w:val="20"/>
              </w:rPr>
              <w:t xml:space="preserve">Особенности ценообразования на автотранспортные услуги. </w:t>
            </w:r>
          </w:p>
        </w:tc>
        <w:tc>
          <w:tcPr>
            <w:tcW w:w="2917" w:type="pct"/>
            <w:gridSpan w:val="2"/>
          </w:tcPr>
          <w:p w:rsidR="00EC2592" w:rsidRPr="00E00E6B" w:rsidRDefault="00EC2592" w:rsidP="00E00E6B">
            <w:pPr>
              <w:ind w:firstLine="0"/>
              <w:rPr>
                <w:sz w:val="20"/>
                <w:szCs w:val="20"/>
              </w:rPr>
            </w:pPr>
            <w:r w:rsidRPr="00E00E6B">
              <w:rPr>
                <w:b/>
                <w:sz w:val="20"/>
                <w:szCs w:val="20"/>
              </w:rPr>
              <w:t>Содержание:</w:t>
            </w:r>
          </w:p>
        </w:tc>
        <w:tc>
          <w:tcPr>
            <w:tcW w:w="428" w:type="pct"/>
          </w:tcPr>
          <w:p w:rsidR="00EC2592" w:rsidRPr="00E00E6B" w:rsidRDefault="00EC2592" w:rsidP="00E00E6B">
            <w:pPr>
              <w:ind w:firstLine="0"/>
              <w:jc w:val="center"/>
              <w:rPr>
                <w:b/>
                <w:sz w:val="20"/>
                <w:szCs w:val="20"/>
              </w:rPr>
            </w:pPr>
            <w:r w:rsidRPr="00E00E6B">
              <w:rPr>
                <w:b/>
                <w:sz w:val="20"/>
                <w:szCs w:val="20"/>
              </w:rPr>
              <w:t>4</w:t>
            </w:r>
          </w:p>
        </w:tc>
        <w:tc>
          <w:tcPr>
            <w:tcW w:w="465" w:type="pct"/>
            <w:tcBorders>
              <w:top w:val="nil"/>
            </w:tcBorders>
            <w:shd w:val="clear" w:color="auto" w:fill="D9D9D9"/>
          </w:tcPr>
          <w:p w:rsidR="00EC2592" w:rsidRPr="00E00E6B" w:rsidRDefault="00EC2592"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Сущность и функции цены как экономической категории. Система цен и их классификация. Факторы, влияющие на уровень цен. Ценовая конкуренция. Антимонопольное законодательство.</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8</w:t>
            </w:r>
          </w:p>
        </w:tc>
        <w:tc>
          <w:tcPr>
            <w:tcW w:w="2678" w:type="pct"/>
          </w:tcPr>
          <w:p w:rsidR="00060A50" w:rsidRPr="00E00E6B" w:rsidRDefault="00060A50" w:rsidP="00E00E6B">
            <w:pPr>
              <w:ind w:firstLine="0"/>
              <w:rPr>
                <w:sz w:val="20"/>
                <w:szCs w:val="20"/>
              </w:rPr>
            </w:pPr>
            <w:r w:rsidRPr="00E00E6B">
              <w:rPr>
                <w:sz w:val="20"/>
                <w:szCs w:val="20"/>
              </w:rPr>
              <w:t>Расчёт цен.</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1.16.</w:t>
            </w:r>
          </w:p>
          <w:p w:rsidR="00060A50" w:rsidRPr="00E00E6B" w:rsidRDefault="00060A50" w:rsidP="00E00E6B">
            <w:pPr>
              <w:ind w:firstLine="0"/>
              <w:jc w:val="left"/>
              <w:rPr>
                <w:sz w:val="20"/>
                <w:szCs w:val="20"/>
              </w:rPr>
            </w:pPr>
            <w:r w:rsidRPr="00E00E6B">
              <w:rPr>
                <w:bCs/>
                <w:sz w:val="20"/>
                <w:szCs w:val="20"/>
              </w:rPr>
              <w:t xml:space="preserve"> Система финансовых отношений. Финансовые ресурсы.</w:t>
            </w: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Прибыль организации (предприятия) – основной показатель результатов хозяйственной деятельности. Выручка, доходы и прибыль организации (пре</w:t>
            </w:r>
            <w:r w:rsidRPr="00E00E6B">
              <w:rPr>
                <w:sz w:val="20"/>
                <w:szCs w:val="20"/>
              </w:rPr>
              <w:t>д</w:t>
            </w:r>
            <w:r w:rsidRPr="00E00E6B">
              <w:rPr>
                <w:sz w:val="20"/>
                <w:szCs w:val="20"/>
              </w:rPr>
              <w:t>приятия).</w:t>
            </w:r>
          </w:p>
          <w:p w:rsidR="00EC2592" w:rsidRPr="00E00E6B" w:rsidRDefault="00EC2592" w:rsidP="00E00E6B">
            <w:pPr>
              <w:ind w:firstLine="0"/>
              <w:rPr>
                <w:sz w:val="20"/>
                <w:szCs w:val="20"/>
              </w:rPr>
            </w:pPr>
            <w:r w:rsidRPr="00E00E6B">
              <w:rPr>
                <w:sz w:val="20"/>
                <w:szCs w:val="20"/>
              </w:rPr>
              <w:t>Планирование прибыли и ее распределение в организации (на предпр</w:t>
            </w:r>
            <w:r w:rsidRPr="00E00E6B">
              <w:rPr>
                <w:sz w:val="20"/>
                <w:szCs w:val="20"/>
              </w:rPr>
              <w:t>и</w:t>
            </w:r>
            <w:r w:rsidRPr="00E00E6B">
              <w:rPr>
                <w:sz w:val="20"/>
                <w:szCs w:val="20"/>
              </w:rPr>
              <w:t>ятии).</w:t>
            </w:r>
          </w:p>
          <w:p w:rsidR="00EC2592" w:rsidRPr="00E00E6B" w:rsidRDefault="00EC2592" w:rsidP="00E00E6B">
            <w:pPr>
              <w:ind w:firstLine="0"/>
              <w:rPr>
                <w:sz w:val="20"/>
                <w:szCs w:val="20"/>
              </w:rPr>
            </w:pPr>
            <w:r w:rsidRPr="00E00E6B">
              <w:rPr>
                <w:sz w:val="20"/>
                <w:szCs w:val="20"/>
              </w:rPr>
              <w:t>Рентабельность – показатель эффективности работы предприятия. Показ</w:t>
            </w:r>
            <w:r w:rsidRPr="00E00E6B">
              <w:rPr>
                <w:sz w:val="20"/>
                <w:szCs w:val="20"/>
              </w:rPr>
              <w:t>а</w:t>
            </w:r>
            <w:r w:rsidRPr="00E00E6B">
              <w:rPr>
                <w:sz w:val="20"/>
                <w:szCs w:val="20"/>
              </w:rPr>
              <w:t>тели рентабельности. Расчет уровня рентабельности организации (предприятия) и продукции. Пути повышения рентабельн</w:t>
            </w:r>
            <w:r w:rsidRPr="00E00E6B">
              <w:rPr>
                <w:sz w:val="20"/>
                <w:szCs w:val="20"/>
              </w:rPr>
              <w:t>о</w:t>
            </w:r>
            <w:r w:rsidRPr="00E00E6B">
              <w:rPr>
                <w:sz w:val="20"/>
                <w:szCs w:val="20"/>
              </w:rPr>
              <w:t>сти.</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9</w:t>
            </w:r>
          </w:p>
        </w:tc>
        <w:tc>
          <w:tcPr>
            <w:tcW w:w="2678" w:type="pct"/>
          </w:tcPr>
          <w:p w:rsidR="00060A50" w:rsidRPr="00E00E6B" w:rsidRDefault="00060A50" w:rsidP="00E00E6B">
            <w:pPr>
              <w:ind w:firstLine="0"/>
              <w:rPr>
                <w:sz w:val="20"/>
                <w:szCs w:val="20"/>
              </w:rPr>
            </w:pPr>
            <w:r w:rsidRPr="00E00E6B">
              <w:rPr>
                <w:sz w:val="20"/>
                <w:szCs w:val="20"/>
              </w:rPr>
              <w:t>Расчёт прибыли и рентабельности.</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 Рассчитать показатели прибыли и рентабельности.</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sz w:val="20"/>
                <w:szCs w:val="20"/>
              </w:rPr>
            </w:pPr>
            <w:r w:rsidRPr="00E00E6B">
              <w:rPr>
                <w:bCs/>
                <w:sz w:val="20"/>
                <w:szCs w:val="20"/>
              </w:rPr>
              <w:t>Тема 1.17. Учёт и анализ деятельности на автомобильном транспорте.</w:t>
            </w: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Виды учёта на предприятии. Основные задачи бухгалтерского учёта. Учётная политика предприятия. Виды анализа финансово-хозяйственной деятельности предприятия. Коэффициенты финансового состояния предприятия.</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10</w:t>
            </w:r>
          </w:p>
        </w:tc>
        <w:tc>
          <w:tcPr>
            <w:tcW w:w="2678" w:type="pct"/>
          </w:tcPr>
          <w:p w:rsidR="00060A50" w:rsidRPr="00E00E6B" w:rsidRDefault="00060A50" w:rsidP="00E00E6B">
            <w:pPr>
              <w:ind w:firstLine="0"/>
              <w:rPr>
                <w:sz w:val="20"/>
                <w:szCs w:val="20"/>
              </w:rPr>
            </w:pPr>
            <w:r w:rsidRPr="00E00E6B">
              <w:rPr>
                <w:sz w:val="20"/>
                <w:szCs w:val="20"/>
              </w:rPr>
              <w:t>Расчёт финансовых показателей.</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 Рассчитать финансовые показатели.</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bCs/>
                <w:sz w:val="20"/>
                <w:szCs w:val="20"/>
              </w:rPr>
            </w:pPr>
            <w:r w:rsidRPr="00E00E6B">
              <w:rPr>
                <w:bCs/>
                <w:sz w:val="20"/>
                <w:szCs w:val="20"/>
              </w:rPr>
              <w:t>Тема 1.18. Планирование на автотранспортном предприятии.</w:t>
            </w: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bCs/>
                <w:sz w:val="20"/>
                <w:szCs w:val="20"/>
              </w:rPr>
            </w:pPr>
          </w:p>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Составные элементы, этапы и виды внутрифирменного планирования.</w:t>
            </w:r>
          </w:p>
          <w:p w:rsidR="00EC2592" w:rsidRPr="00E00E6B" w:rsidRDefault="00EC2592" w:rsidP="00E00E6B">
            <w:pPr>
              <w:ind w:firstLine="0"/>
              <w:rPr>
                <w:sz w:val="20"/>
                <w:szCs w:val="20"/>
              </w:rPr>
            </w:pPr>
            <w:r w:rsidRPr="00E00E6B">
              <w:rPr>
                <w:sz w:val="20"/>
                <w:szCs w:val="20"/>
              </w:rPr>
              <w:t>Основные при</w:t>
            </w:r>
            <w:r w:rsidRPr="00E00E6B">
              <w:rPr>
                <w:sz w:val="20"/>
                <w:szCs w:val="20"/>
              </w:rPr>
              <w:t>н</w:t>
            </w:r>
            <w:r w:rsidRPr="00E00E6B">
              <w:rPr>
                <w:sz w:val="20"/>
                <w:szCs w:val="20"/>
              </w:rPr>
              <w:t>ципы и элементы планирования.</w:t>
            </w:r>
          </w:p>
          <w:p w:rsidR="00EC2592" w:rsidRPr="00E00E6B" w:rsidRDefault="00EC2592" w:rsidP="00E00E6B">
            <w:pPr>
              <w:ind w:firstLine="0"/>
              <w:rPr>
                <w:sz w:val="20"/>
                <w:szCs w:val="20"/>
              </w:rPr>
            </w:pPr>
            <w:r w:rsidRPr="00E00E6B">
              <w:rPr>
                <w:sz w:val="20"/>
                <w:szCs w:val="20"/>
              </w:rPr>
              <w:t>Бизнес-план как одна из основных форм внутрифирменного планирования. Типы бизнес-планов. Структура бизнес-плана: характеристика продукции и у</w:t>
            </w:r>
            <w:r w:rsidRPr="00E00E6B">
              <w:rPr>
                <w:sz w:val="20"/>
                <w:szCs w:val="20"/>
              </w:rPr>
              <w:t>с</w:t>
            </w:r>
            <w:r w:rsidRPr="00E00E6B">
              <w:rPr>
                <w:sz w:val="20"/>
                <w:szCs w:val="20"/>
              </w:rPr>
              <w:t>луг, оценка сбыта, анализ конкуренции на рынке; стратегия маркетинга, план произво</w:t>
            </w:r>
            <w:r w:rsidRPr="00E00E6B">
              <w:rPr>
                <w:sz w:val="20"/>
                <w:szCs w:val="20"/>
              </w:rPr>
              <w:t>д</w:t>
            </w:r>
            <w:r w:rsidRPr="00E00E6B">
              <w:rPr>
                <w:sz w:val="20"/>
                <w:szCs w:val="20"/>
              </w:rPr>
              <w:t>ства; юридический план; оценка риска и страхование, финансовый план (бюджет); стратегия финансирования инвестиций; сводка контрольных показателей.</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11</w:t>
            </w:r>
          </w:p>
        </w:tc>
        <w:tc>
          <w:tcPr>
            <w:tcW w:w="2678" w:type="pct"/>
          </w:tcPr>
          <w:p w:rsidR="00060A50" w:rsidRPr="00E00E6B" w:rsidRDefault="00060A50" w:rsidP="00E00E6B">
            <w:pPr>
              <w:ind w:firstLine="0"/>
              <w:rPr>
                <w:sz w:val="20"/>
                <w:szCs w:val="20"/>
              </w:rPr>
            </w:pPr>
            <w:r w:rsidRPr="00E00E6B">
              <w:rPr>
                <w:sz w:val="20"/>
                <w:szCs w:val="20"/>
              </w:rPr>
              <w:t>Составление бизнес-плана.</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060A50" w:rsidRPr="00E00E6B" w:rsidTr="00E00E6B">
        <w:tc>
          <w:tcPr>
            <w:tcW w:w="1190" w:type="pct"/>
            <w:vMerge w:val="restart"/>
          </w:tcPr>
          <w:p w:rsidR="00060A50" w:rsidRPr="00E00E6B" w:rsidRDefault="00060A50" w:rsidP="00E00E6B">
            <w:pPr>
              <w:ind w:firstLine="0"/>
              <w:jc w:val="left"/>
              <w:rPr>
                <w:sz w:val="20"/>
                <w:szCs w:val="20"/>
              </w:rPr>
            </w:pPr>
            <w:r w:rsidRPr="00E00E6B">
              <w:rPr>
                <w:bCs/>
                <w:sz w:val="20"/>
                <w:szCs w:val="20"/>
              </w:rPr>
              <w:t>Тема1.19. Инвестиционная и инновационная деятельность.</w:t>
            </w:r>
          </w:p>
        </w:tc>
        <w:tc>
          <w:tcPr>
            <w:tcW w:w="2917" w:type="pct"/>
            <w:gridSpan w:val="2"/>
          </w:tcPr>
          <w:p w:rsidR="00060A50" w:rsidRPr="00E00E6B" w:rsidRDefault="00060A50" w:rsidP="00E00E6B">
            <w:pPr>
              <w:ind w:firstLine="0"/>
              <w:rPr>
                <w:sz w:val="20"/>
                <w:szCs w:val="20"/>
              </w:rPr>
            </w:pPr>
            <w:r w:rsidRPr="00E00E6B">
              <w:rPr>
                <w:b/>
                <w:sz w:val="20"/>
                <w:szCs w:val="20"/>
              </w:rPr>
              <w:t>Содержание:</w:t>
            </w:r>
          </w:p>
        </w:tc>
        <w:tc>
          <w:tcPr>
            <w:tcW w:w="428" w:type="pct"/>
          </w:tcPr>
          <w:p w:rsidR="00060A50" w:rsidRPr="00E00E6B" w:rsidRDefault="00060A50" w:rsidP="00E00E6B">
            <w:pPr>
              <w:ind w:firstLine="0"/>
              <w:jc w:val="center"/>
              <w:rPr>
                <w:b/>
                <w:sz w:val="20"/>
                <w:szCs w:val="20"/>
              </w:rPr>
            </w:pPr>
            <w:r w:rsidRPr="00E00E6B">
              <w:rPr>
                <w:b/>
                <w:sz w:val="20"/>
                <w:szCs w:val="20"/>
              </w:rPr>
              <w:t>4</w:t>
            </w:r>
          </w:p>
        </w:tc>
        <w:tc>
          <w:tcPr>
            <w:tcW w:w="465" w:type="pct"/>
            <w:vMerge/>
            <w:shd w:val="clear" w:color="auto" w:fill="auto"/>
          </w:tcPr>
          <w:p w:rsidR="00060A50" w:rsidRPr="00E00E6B" w:rsidRDefault="00060A50" w:rsidP="006574BE">
            <w:pPr>
              <w:rPr>
                <w:sz w:val="20"/>
                <w:szCs w:val="20"/>
              </w:rPr>
            </w:pPr>
          </w:p>
        </w:tc>
      </w:tr>
      <w:tr w:rsidR="00E00E6B" w:rsidRPr="00E00E6B" w:rsidTr="00E00E6B">
        <w:tc>
          <w:tcPr>
            <w:tcW w:w="1190" w:type="pct"/>
            <w:vMerge/>
          </w:tcPr>
          <w:p w:rsidR="00EC2592" w:rsidRPr="00E00E6B" w:rsidRDefault="00EC2592" w:rsidP="00E00E6B">
            <w:pPr>
              <w:ind w:firstLine="0"/>
              <w:jc w:val="left"/>
              <w:rPr>
                <w:sz w:val="20"/>
                <w:szCs w:val="20"/>
              </w:rPr>
            </w:pPr>
          </w:p>
        </w:tc>
        <w:tc>
          <w:tcPr>
            <w:tcW w:w="239" w:type="pct"/>
          </w:tcPr>
          <w:p w:rsidR="00EC2592" w:rsidRPr="00E00E6B" w:rsidRDefault="00EC2592" w:rsidP="00E00E6B">
            <w:pPr>
              <w:ind w:firstLine="0"/>
              <w:rPr>
                <w:sz w:val="20"/>
                <w:szCs w:val="20"/>
              </w:rPr>
            </w:pPr>
            <w:r w:rsidRPr="00E00E6B">
              <w:rPr>
                <w:sz w:val="20"/>
                <w:szCs w:val="20"/>
              </w:rPr>
              <w:t>1</w:t>
            </w:r>
          </w:p>
        </w:tc>
        <w:tc>
          <w:tcPr>
            <w:tcW w:w="2678" w:type="pct"/>
          </w:tcPr>
          <w:p w:rsidR="00EC2592" w:rsidRPr="00E00E6B" w:rsidRDefault="00EC2592" w:rsidP="00E00E6B">
            <w:pPr>
              <w:ind w:firstLine="0"/>
              <w:rPr>
                <w:sz w:val="20"/>
                <w:szCs w:val="20"/>
              </w:rPr>
            </w:pPr>
            <w:r w:rsidRPr="00E00E6B">
              <w:rPr>
                <w:sz w:val="20"/>
                <w:szCs w:val="20"/>
              </w:rPr>
              <w:t xml:space="preserve">Понятия инвестиций, инвестиционного цикла, инвестиционной деятельности, инновационной деятельности. Классификация инвестиций. Основные части анализа эффективности инвестиционных проектов. </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auto"/>
          </w:tcPr>
          <w:p w:rsidR="00EC2592" w:rsidRPr="00E00E6B" w:rsidRDefault="00EC2592" w:rsidP="006574BE">
            <w:pPr>
              <w:rPr>
                <w:sz w:val="20"/>
                <w:szCs w:val="20"/>
              </w:rPr>
            </w:pPr>
            <w:r w:rsidRPr="00E00E6B">
              <w:rPr>
                <w:sz w:val="20"/>
                <w:szCs w:val="20"/>
              </w:rPr>
              <w:t>2</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Практические занятия:</w:t>
            </w:r>
          </w:p>
        </w:tc>
        <w:tc>
          <w:tcPr>
            <w:tcW w:w="428" w:type="pct"/>
          </w:tcPr>
          <w:p w:rsidR="00060A50" w:rsidRPr="00E00E6B" w:rsidRDefault="00060A50" w:rsidP="00E00E6B">
            <w:pPr>
              <w:ind w:firstLine="0"/>
              <w:jc w:val="center"/>
              <w:rPr>
                <w:sz w:val="20"/>
                <w:szCs w:val="20"/>
              </w:rPr>
            </w:pPr>
            <w:r w:rsidRPr="00E00E6B">
              <w:rPr>
                <w:b/>
                <w:sz w:val="20"/>
                <w:szCs w:val="20"/>
              </w:rPr>
              <w:t>2</w:t>
            </w:r>
          </w:p>
        </w:tc>
        <w:tc>
          <w:tcPr>
            <w:tcW w:w="465" w:type="pct"/>
            <w:vMerge w:val="restart"/>
            <w:shd w:val="clear" w:color="auto" w:fill="FFFFFF"/>
          </w:tcPr>
          <w:p w:rsidR="00060A50" w:rsidRPr="00E00E6B" w:rsidRDefault="00060A50" w:rsidP="006574BE">
            <w:pPr>
              <w:rPr>
                <w:sz w:val="20"/>
                <w:szCs w:val="20"/>
              </w:rPr>
            </w:pPr>
            <w:r>
              <w:rPr>
                <w:sz w:val="20"/>
                <w:szCs w:val="20"/>
              </w:rPr>
              <w:t>3</w:t>
            </w: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39" w:type="pct"/>
          </w:tcPr>
          <w:p w:rsidR="00060A50" w:rsidRPr="00E00E6B" w:rsidRDefault="00060A50" w:rsidP="00E00E6B">
            <w:pPr>
              <w:ind w:firstLine="0"/>
              <w:rPr>
                <w:sz w:val="20"/>
                <w:szCs w:val="20"/>
              </w:rPr>
            </w:pPr>
            <w:r w:rsidRPr="00E00E6B">
              <w:rPr>
                <w:sz w:val="20"/>
                <w:szCs w:val="20"/>
              </w:rPr>
              <w:t>12</w:t>
            </w:r>
          </w:p>
        </w:tc>
        <w:tc>
          <w:tcPr>
            <w:tcW w:w="2678" w:type="pct"/>
          </w:tcPr>
          <w:p w:rsidR="00060A50" w:rsidRPr="00E00E6B" w:rsidRDefault="00060A50" w:rsidP="00E00E6B">
            <w:pPr>
              <w:ind w:firstLine="0"/>
              <w:rPr>
                <w:sz w:val="20"/>
                <w:szCs w:val="20"/>
              </w:rPr>
            </w:pPr>
            <w:r w:rsidRPr="00E00E6B">
              <w:rPr>
                <w:sz w:val="20"/>
                <w:szCs w:val="20"/>
              </w:rPr>
              <w:t>Расчёт экономической эффективности кап. Вложений</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FFFFFF"/>
          </w:tcPr>
          <w:p w:rsidR="00060A50" w:rsidRPr="00E00E6B" w:rsidRDefault="00060A50" w:rsidP="006574BE">
            <w:pPr>
              <w:rPr>
                <w:sz w:val="20"/>
                <w:szCs w:val="20"/>
              </w:rPr>
            </w:pPr>
          </w:p>
        </w:tc>
      </w:tr>
      <w:tr w:rsidR="00060A50" w:rsidRPr="00E00E6B" w:rsidTr="00060A50">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2</w:t>
            </w:r>
          </w:p>
        </w:tc>
        <w:tc>
          <w:tcPr>
            <w:tcW w:w="465" w:type="pct"/>
            <w:vMerge w:val="restart"/>
            <w:shd w:val="clear" w:color="auto" w:fill="D9D9D9"/>
          </w:tcPr>
          <w:p w:rsidR="00060A50" w:rsidRPr="00E00E6B" w:rsidRDefault="00060A50" w:rsidP="006574BE">
            <w:pPr>
              <w:rPr>
                <w:sz w:val="20"/>
                <w:szCs w:val="20"/>
              </w:rPr>
            </w:pPr>
          </w:p>
        </w:tc>
      </w:tr>
      <w:tr w:rsidR="00060A50" w:rsidRPr="00E00E6B" w:rsidTr="00E00E6B">
        <w:tc>
          <w:tcPr>
            <w:tcW w:w="1190" w:type="pct"/>
            <w:vMerge/>
          </w:tcPr>
          <w:p w:rsidR="00060A50" w:rsidRPr="00E00E6B" w:rsidRDefault="00060A50" w:rsidP="00E00E6B">
            <w:pPr>
              <w:ind w:firstLine="0"/>
              <w:jc w:val="left"/>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Работа с учебной литературой, конспектом, подготовка к практической работе. Рассчитать показатели экономической эффективности кап. Вложений.</w:t>
            </w:r>
          </w:p>
        </w:tc>
        <w:tc>
          <w:tcPr>
            <w:tcW w:w="428" w:type="pct"/>
          </w:tcPr>
          <w:p w:rsidR="00060A50" w:rsidRPr="00E00E6B" w:rsidRDefault="00060A50" w:rsidP="00E00E6B">
            <w:pPr>
              <w:ind w:firstLine="0"/>
              <w:jc w:val="center"/>
              <w:rPr>
                <w:sz w:val="20"/>
                <w:szCs w:val="20"/>
              </w:rPr>
            </w:pPr>
            <w:r w:rsidRPr="00E00E6B">
              <w:rPr>
                <w:sz w:val="20"/>
                <w:szCs w:val="20"/>
              </w:rPr>
              <w:t>2</w:t>
            </w:r>
          </w:p>
        </w:tc>
        <w:tc>
          <w:tcPr>
            <w:tcW w:w="465" w:type="pct"/>
            <w:vMerge/>
            <w:shd w:val="clear" w:color="auto" w:fill="737373"/>
          </w:tcPr>
          <w:p w:rsidR="00060A50" w:rsidRPr="00E00E6B" w:rsidRDefault="00060A50" w:rsidP="006574BE">
            <w:pPr>
              <w:rPr>
                <w:sz w:val="20"/>
                <w:szCs w:val="20"/>
              </w:rPr>
            </w:pPr>
          </w:p>
        </w:tc>
      </w:tr>
      <w:tr w:rsidR="00E00E6B" w:rsidRPr="00E00E6B" w:rsidTr="00060A50">
        <w:tc>
          <w:tcPr>
            <w:tcW w:w="1190" w:type="pct"/>
            <w:vMerge w:val="restart"/>
          </w:tcPr>
          <w:p w:rsidR="00EC2592" w:rsidRPr="00E00E6B" w:rsidRDefault="00EC2592" w:rsidP="00E00E6B">
            <w:pPr>
              <w:ind w:firstLine="0"/>
              <w:jc w:val="left"/>
              <w:rPr>
                <w:sz w:val="20"/>
                <w:szCs w:val="20"/>
              </w:rPr>
            </w:pPr>
            <w:r w:rsidRPr="00E00E6B">
              <w:rPr>
                <w:sz w:val="20"/>
                <w:szCs w:val="20"/>
              </w:rPr>
              <w:t>Тема 1.20.</w:t>
            </w:r>
            <w:r w:rsidR="00060A50">
              <w:rPr>
                <w:sz w:val="20"/>
                <w:szCs w:val="20"/>
              </w:rPr>
              <w:t xml:space="preserve"> </w:t>
            </w:r>
            <w:r w:rsidRPr="00E00E6B">
              <w:rPr>
                <w:sz w:val="20"/>
                <w:szCs w:val="20"/>
              </w:rPr>
              <w:t>Итоговое занятие</w:t>
            </w:r>
          </w:p>
        </w:tc>
        <w:tc>
          <w:tcPr>
            <w:tcW w:w="2917" w:type="pct"/>
            <w:gridSpan w:val="2"/>
          </w:tcPr>
          <w:p w:rsidR="00EC2592" w:rsidRPr="00E00E6B" w:rsidRDefault="00EC2592" w:rsidP="00E00E6B">
            <w:pPr>
              <w:ind w:firstLine="0"/>
              <w:rPr>
                <w:sz w:val="20"/>
                <w:szCs w:val="20"/>
              </w:rPr>
            </w:pPr>
            <w:r w:rsidRPr="00E00E6B">
              <w:rPr>
                <w:sz w:val="20"/>
                <w:szCs w:val="20"/>
              </w:rPr>
              <w:t>Дифференцированный зачет</w:t>
            </w:r>
          </w:p>
        </w:tc>
        <w:tc>
          <w:tcPr>
            <w:tcW w:w="428" w:type="pct"/>
          </w:tcPr>
          <w:p w:rsidR="00EC2592" w:rsidRPr="00E00E6B" w:rsidRDefault="00EC2592" w:rsidP="00E00E6B">
            <w:pPr>
              <w:ind w:firstLine="0"/>
              <w:jc w:val="center"/>
              <w:rPr>
                <w:sz w:val="20"/>
                <w:szCs w:val="20"/>
              </w:rPr>
            </w:pPr>
            <w:r w:rsidRPr="00E00E6B">
              <w:rPr>
                <w:sz w:val="20"/>
                <w:szCs w:val="20"/>
              </w:rPr>
              <w:t>2</w:t>
            </w:r>
          </w:p>
        </w:tc>
        <w:tc>
          <w:tcPr>
            <w:tcW w:w="465" w:type="pct"/>
            <w:shd w:val="clear" w:color="auto" w:fill="FFFFFF"/>
          </w:tcPr>
          <w:p w:rsidR="00EC2592" w:rsidRPr="00E00E6B" w:rsidRDefault="00060A50" w:rsidP="006574BE">
            <w:pPr>
              <w:rPr>
                <w:sz w:val="20"/>
                <w:szCs w:val="20"/>
              </w:rPr>
            </w:pPr>
            <w:r>
              <w:rPr>
                <w:sz w:val="20"/>
                <w:szCs w:val="20"/>
              </w:rPr>
              <w:t>2</w:t>
            </w:r>
          </w:p>
        </w:tc>
      </w:tr>
      <w:tr w:rsidR="00060A50" w:rsidRPr="00E00E6B" w:rsidTr="00060A50">
        <w:tc>
          <w:tcPr>
            <w:tcW w:w="1190" w:type="pct"/>
            <w:vMerge/>
          </w:tcPr>
          <w:p w:rsidR="00060A50" w:rsidRPr="00E00E6B" w:rsidRDefault="00060A50" w:rsidP="006574BE">
            <w:pPr>
              <w:rPr>
                <w:sz w:val="20"/>
                <w:szCs w:val="20"/>
              </w:rPr>
            </w:pPr>
          </w:p>
        </w:tc>
        <w:tc>
          <w:tcPr>
            <w:tcW w:w="2917" w:type="pct"/>
            <w:gridSpan w:val="2"/>
          </w:tcPr>
          <w:p w:rsidR="00060A50" w:rsidRPr="00E00E6B" w:rsidRDefault="00060A50" w:rsidP="00E00E6B">
            <w:pPr>
              <w:ind w:firstLine="0"/>
              <w:rPr>
                <w:sz w:val="20"/>
                <w:szCs w:val="20"/>
              </w:rPr>
            </w:pPr>
            <w:r w:rsidRPr="00E00E6B">
              <w:rPr>
                <w:b/>
                <w:sz w:val="20"/>
                <w:szCs w:val="20"/>
              </w:rPr>
              <w:t>Самостоятельная работа</w:t>
            </w:r>
            <w:r w:rsidRPr="00E00E6B">
              <w:rPr>
                <w:sz w:val="20"/>
                <w:szCs w:val="20"/>
              </w:rPr>
              <w:t>:</w:t>
            </w:r>
          </w:p>
        </w:tc>
        <w:tc>
          <w:tcPr>
            <w:tcW w:w="428" w:type="pct"/>
          </w:tcPr>
          <w:p w:rsidR="00060A50" w:rsidRPr="00E00E6B" w:rsidRDefault="00060A50" w:rsidP="00E00E6B">
            <w:pPr>
              <w:ind w:firstLine="0"/>
              <w:jc w:val="center"/>
              <w:rPr>
                <w:b/>
                <w:sz w:val="20"/>
                <w:szCs w:val="20"/>
              </w:rPr>
            </w:pPr>
            <w:r w:rsidRPr="00E00E6B">
              <w:rPr>
                <w:b/>
                <w:sz w:val="20"/>
                <w:szCs w:val="20"/>
              </w:rPr>
              <w:t>1</w:t>
            </w:r>
          </w:p>
        </w:tc>
        <w:tc>
          <w:tcPr>
            <w:tcW w:w="465" w:type="pct"/>
            <w:vMerge w:val="restart"/>
            <w:shd w:val="clear" w:color="auto" w:fill="D9D9D9"/>
          </w:tcPr>
          <w:p w:rsidR="00060A50" w:rsidRPr="00E00E6B" w:rsidRDefault="00060A50" w:rsidP="006574BE">
            <w:pPr>
              <w:rPr>
                <w:sz w:val="20"/>
                <w:szCs w:val="20"/>
              </w:rPr>
            </w:pPr>
          </w:p>
        </w:tc>
      </w:tr>
      <w:tr w:rsidR="00060A50" w:rsidRPr="00E00E6B" w:rsidTr="001157BA">
        <w:tc>
          <w:tcPr>
            <w:tcW w:w="1190" w:type="pct"/>
            <w:vMerge/>
          </w:tcPr>
          <w:p w:rsidR="00060A50" w:rsidRPr="00E00E6B" w:rsidRDefault="00060A50" w:rsidP="006574BE">
            <w:pPr>
              <w:rPr>
                <w:sz w:val="20"/>
                <w:szCs w:val="20"/>
              </w:rPr>
            </w:pPr>
          </w:p>
        </w:tc>
        <w:tc>
          <w:tcPr>
            <w:tcW w:w="2917" w:type="pct"/>
            <w:gridSpan w:val="2"/>
          </w:tcPr>
          <w:p w:rsidR="00060A50" w:rsidRPr="00E00E6B" w:rsidRDefault="00060A50" w:rsidP="00E00E6B">
            <w:pPr>
              <w:ind w:firstLine="0"/>
              <w:rPr>
                <w:sz w:val="20"/>
                <w:szCs w:val="20"/>
              </w:rPr>
            </w:pPr>
            <w:r w:rsidRPr="00E00E6B">
              <w:rPr>
                <w:sz w:val="20"/>
                <w:szCs w:val="20"/>
              </w:rPr>
              <w:t>Подготовка к дифференцированному зачету</w:t>
            </w:r>
          </w:p>
        </w:tc>
        <w:tc>
          <w:tcPr>
            <w:tcW w:w="428" w:type="pct"/>
          </w:tcPr>
          <w:p w:rsidR="00060A50" w:rsidRPr="00E00E6B" w:rsidRDefault="00060A50" w:rsidP="00E00E6B">
            <w:pPr>
              <w:ind w:firstLine="0"/>
              <w:jc w:val="center"/>
              <w:rPr>
                <w:sz w:val="20"/>
                <w:szCs w:val="20"/>
              </w:rPr>
            </w:pPr>
            <w:r w:rsidRPr="00E00E6B">
              <w:rPr>
                <w:sz w:val="20"/>
                <w:szCs w:val="20"/>
              </w:rPr>
              <w:t>1</w:t>
            </w:r>
          </w:p>
        </w:tc>
        <w:tc>
          <w:tcPr>
            <w:tcW w:w="465" w:type="pct"/>
            <w:vMerge/>
            <w:tcBorders>
              <w:bottom w:val="nil"/>
            </w:tcBorders>
            <w:shd w:val="clear" w:color="auto" w:fill="737373"/>
          </w:tcPr>
          <w:p w:rsidR="00060A50" w:rsidRPr="00E00E6B" w:rsidRDefault="00060A50" w:rsidP="006574BE">
            <w:pPr>
              <w:rPr>
                <w:sz w:val="20"/>
                <w:szCs w:val="20"/>
              </w:rPr>
            </w:pPr>
          </w:p>
        </w:tc>
      </w:tr>
      <w:tr w:rsidR="001157BA" w:rsidRPr="00E00E6B" w:rsidTr="001157BA">
        <w:trPr>
          <w:trHeight w:val="97"/>
        </w:trPr>
        <w:tc>
          <w:tcPr>
            <w:tcW w:w="4107" w:type="pct"/>
            <w:gridSpan w:val="3"/>
          </w:tcPr>
          <w:p w:rsidR="001157BA" w:rsidRPr="00165F0A" w:rsidRDefault="001157BA" w:rsidP="00C1741A">
            <w:pPr>
              <w:rPr>
                <w:sz w:val="20"/>
                <w:szCs w:val="20"/>
              </w:rPr>
            </w:pPr>
            <w:r w:rsidRPr="00165F0A">
              <w:rPr>
                <w:b/>
                <w:sz w:val="20"/>
                <w:szCs w:val="20"/>
              </w:rPr>
              <w:t>Максимальная учебная нагрузка (всего)</w:t>
            </w:r>
          </w:p>
        </w:tc>
        <w:tc>
          <w:tcPr>
            <w:tcW w:w="893" w:type="pct"/>
            <w:gridSpan w:val="2"/>
            <w:tcBorders>
              <w:top w:val="nil"/>
            </w:tcBorders>
            <w:shd w:val="clear" w:color="auto" w:fill="D9D9D9"/>
          </w:tcPr>
          <w:p w:rsidR="001157BA" w:rsidRPr="00165F0A" w:rsidRDefault="001157BA" w:rsidP="00C1741A">
            <w:pPr>
              <w:ind w:firstLine="0"/>
              <w:jc w:val="center"/>
              <w:rPr>
                <w:b/>
                <w:sz w:val="20"/>
                <w:szCs w:val="20"/>
              </w:rPr>
            </w:pPr>
            <w:r>
              <w:rPr>
                <w:b/>
                <w:sz w:val="20"/>
                <w:szCs w:val="20"/>
              </w:rPr>
              <w:t>96</w:t>
            </w:r>
          </w:p>
        </w:tc>
      </w:tr>
      <w:tr w:rsidR="001157BA" w:rsidRPr="00E00E6B" w:rsidTr="001157BA">
        <w:trPr>
          <w:trHeight w:val="164"/>
        </w:trPr>
        <w:tc>
          <w:tcPr>
            <w:tcW w:w="4107" w:type="pct"/>
            <w:gridSpan w:val="3"/>
          </w:tcPr>
          <w:p w:rsidR="001157BA" w:rsidRPr="00165F0A" w:rsidRDefault="001157BA" w:rsidP="00C1741A">
            <w:pPr>
              <w:rPr>
                <w:sz w:val="20"/>
                <w:szCs w:val="20"/>
              </w:rPr>
            </w:pPr>
            <w:r w:rsidRPr="00165F0A">
              <w:rPr>
                <w:b/>
                <w:sz w:val="20"/>
                <w:szCs w:val="20"/>
              </w:rPr>
              <w:t>Обязательная аудиторная учебная нагрузка (всего)</w:t>
            </w:r>
          </w:p>
        </w:tc>
        <w:tc>
          <w:tcPr>
            <w:tcW w:w="893" w:type="pct"/>
            <w:gridSpan w:val="2"/>
            <w:shd w:val="clear" w:color="auto" w:fill="D9D9D9"/>
          </w:tcPr>
          <w:p w:rsidR="001157BA" w:rsidRPr="00165F0A" w:rsidRDefault="001157BA" w:rsidP="00C1741A">
            <w:pPr>
              <w:ind w:firstLine="0"/>
              <w:jc w:val="center"/>
              <w:rPr>
                <w:b/>
                <w:sz w:val="20"/>
                <w:szCs w:val="20"/>
              </w:rPr>
            </w:pPr>
            <w:r>
              <w:rPr>
                <w:b/>
                <w:sz w:val="20"/>
                <w:szCs w:val="20"/>
              </w:rPr>
              <w:t>64</w:t>
            </w:r>
          </w:p>
        </w:tc>
      </w:tr>
      <w:tr w:rsidR="001157BA" w:rsidRPr="00E00E6B" w:rsidTr="001157BA">
        <w:trPr>
          <w:trHeight w:val="164"/>
        </w:trPr>
        <w:tc>
          <w:tcPr>
            <w:tcW w:w="4107" w:type="pct"/>
            <w:gridSpan w:val="3"/>
          </w:tcPr>
          <w:p w:rsidR="001157BA" w:rsidRPr="00165F0A" w:rsidRDefault="001157BA" w:rsidP="00C1741A">
            <w:pPr>
              <w:rPr>
                <w:sz w:val="20"/>
                <w:szCs w:val="20"/>
              </w:rPr>
            </w:pPr>
            <w:r w:rsidRPr="00165F0A">
              <w:rPr>
                <w:b/>
                <w:sz w:val="20"/>
                <w:szCs w:val="20"/>
              </w:rPr>
              <w:t>Самостоятельная работа обучающегося (всего)</w:t>
            </w:r>
          </w:p>
        </w:tc>
        <w:tc>
          <w:tcPr>
            <w:tcW w:w="893" w:type="pct"/>
            <w:gridSpan w:val="2"/>
            <w:shd w:val="clear" w:color="auto" w:fill="D9D9D9"/>
          </w:tcPr>
          <w:p w:rsidR="001157BA" w:rsidRPr="00165F0A" w:rsidRDefault="001157BA" w:rsidP="00C1741A">
            <w:pPr>
              <w:ind w:firstLine="0"/>
              <w:jc w:val="center"/>
              <w:rPr>
                <w:sz w:val="20"/>
                <w:szCs w:val="20"/>
              </w:rPr>
            </w:pPr>
            <w:r>
              <w:rPr>
                <w:b/>
                <w:w w:val="99"/>
                <w:sz w:val="20"/>
                <w:szCs w:val="20"/>
              </w:rPr>
              <w:t>32</w:t>
            </w:r>
          </w:p>
        </w:tc>
      </w:tr>
    </w:tbl>
    <w:p w:rsidR="00006A7F" w:rsidRDefault="00006A7F" w:rsidP="00006A7F">
      <w:pPr>
        <w:ind w:left="1200" w:firstLine="0"/>
        <w:outlineLvl w:val="0"/>
        <w:rPr>
          <w:b/>
          <w:caps/>
          <w:kern w:val="28"/>
        </w:rPr>
      </w:pPr>
    </w:p>
    <w:p w:rsidR="00060A50" w:rsidRPr="0045052E" w:rsidRDefault="00006A7F" w:rsidP="00006A7F">
      <w:pPr>
        <w:ind w:left="1200" w:firstLine="0"/>
        <w:outlineLvl w:val="0"/>
        <w:rPr>
          <w:b/>
          <w:caps/>
          <w:kern w:val="28"/>
        </w:rPr>
      </w:pPr>
      <w:r>
        <w:rPr>
          <w:b/>
          <w:caps/>
          <w:kern w:val="28"/>
        </w:rPr>
        <w:t xml:space="preserve">3 </w:t>
      </w:r>
      <w:r w:rsidR="00060A50" w:rsidRPr="0045052E">
        <w:rPr>
          <w:b/>
          <w:caps/>
          <w:kern w:val="28"/>
        </w:rPr>
        <w:t>Условия реализации учебной дисциплины</w:t>
      </w:r>
    </w:p>
    <w:p w:rsidR="00060A50" w:rsidRPr="00060A50" w:rsidRDefault="00060A50" w:rsidP="00060A50">
      <w:pPr>
        <w:ind w:left="720" w:firstLine="480"/>
        <w:rPr>
          <w:b/>
          <w:kern w:val="28"/>
          <w:sz w:val="16"/>
          <w:szCs w:val="16"/>
        </w:rPr>
      </w:pPr>
    </w:p>
    <w:p w:rsidR="00060A50" w:rsidRPr="0045052E" w:rsidRDefault="00060A50" w:rsidP="009D7C7D">
      <w:pPr>
        <w:numPr>
          <w:ilvl w:val="1"/>
          <w:numId w:val="122"/>
        </w:numPr>
        <w:ind w:left="720" w:firstLine="480"/>
        <w:rPr>
          <w:b/>
          <w:bCs/>
        </w:rPr>
      </w:pPr>
      <w:r w:rsidRPr="0045052E">
        <w:rPr>
          <w:b/>
          <w:bCs/>
        </w:rPr>
        <w:t>Требования к минимальному материально-техническому обеспечению</w:t>
      </w:r>
    </w:p>
    <w:p w:rsidR="00060A50" w:rsidRPr="0045052E" w:rsidRDefault="00060A50" w:rsidP="00B00F8C">
      <w:pPr>
        <w:ind w:left="720" w:firstLine="480"/>
        <w:rPr>
          <w:bCs/>
        </w:rPr>
      </w:pPr>
      <w:r w:rsidRPr="0045052E">
        <w:rPr>
          <w:bCs/>
        </w:rPr>
        <w:t>Реализация учебной дисциплины требует наличия учебного кабине</w:t>
      </w:r>
      <w:r w:rsidR="00B00F8C">
        <w:rPr>
          <w:bCs/>
        </w:rPr>
        <w:t xml:space="preserve">та экономических дисциплин на 25 посадочных мест. </w:t>
      </w:r>
      <w:r w:rsidRPr="0045052E">
        <w:rPr>
          <w:bCs/>
        </w:rPr>
        <w:t xml:space="preserve">Технические средства обучения: </w:t>
      </w:r>
    </w:p>
    <w:p w:rsidR="00060A50" w:rsidRPr="0045052E" w:rsidRDefault="00060A50" w:rsidP="00060A50">
      <w:pPr>
        <w:ind w:left="720" w:firstLine="480"/>
        <w:rPr>
          <w:bCs/>
        </w:rPr>
      </w:pPr>
      <w:r w:rsidRPr="0045052E">
        <w:rPr>
          <w:bCs/>
        </w:rPr>
        <w:t>- микрокалькуляторы</w:t>
      </w:r>
    </w:p>
    <w:p w:rsidR="00060A50" w:rsidRPr="0045052E" w:rsidRDefault="00060A50" w:rsidP="00060A50">
      <w:pPr>
        <w:ind w:left="720" w:firstLine="480"/>
        <w:rPr>
          <w:bCs/>
        </w:rPr>
      </w:pPr>
      <w:r w:rsidRPr="0045052E">
        <w:rPr>
          <w:bCs/>
        </w:rPr>
        <w:t xml:space="preserve">- комплект учебно-методической документации </w:t>
      </w:r>
    </w:p>
    <w:p w:rsidR="00060A50" w:rsidRPr="00B00F8C" w:rsidRDefault="00060A50" w:rsidP="00B00F8C">
      <w:pPr>
        <w:ind w:firstLine="0"/>
        <w:rPr>
          <w:bCs/>
          <w:sz w:val="16"/>
          <w:szCs w:val="16"/>
        </w:rPr>
      </w:pPr>
    </w:p>
    <w:p w:rsidR="00060A50" w:rsidRPr="0045052E" w:rsidRDefault="00060A50" w:rsidP="009D7C7D">
      <w:pPr>
        <w:widowControl/>
        <w:numPr>
          <w:ilvl w:val="1"/>
          <w:numId w:val="122"/>
        </w:numPr>
        <w:suppressAutoHyphens/>
        <w:ind w:left="720" w:firstLine="480"/>
        <w:rPr>
          <w:b/>
        </w:rPr>
      </w:pPr>
      <w:r w:rsidRPr="0045052E">
        <w:rPr>
          <w:b/>
        </w:rPr>
        <w:t>Информационное обеспечение обучения</w:t>
      </w:r>
    </w:p>
    <w:p w:rsidR="00060A50" w:rsidRPr="0045052E" w:rsidRDefault="00060A50" w:rsidP="00060A50">
      <w:pPr>
        <w:ind w:left="720" w:firstLine="480"/>
        <w:rPr>
          <w:bCs/>
        </w:rPr>
      </w:pPr>
      <w:r w:rsidRPr="0045052E">
        <w:rPr>
          <w:bCs/>
        </w:rPr>
        <w:t>Перечень рекомендуемых учебных изданий, Интернет-ресурсов, дополнительной литературы</w:t>
      </w:r>
    </w:p>
    <w:p w:rsidR="00060A50" w:rsidRPr="00B00F8C" w:rsidRDefault="00060A50" w:rsidP="00B00F8C">
      <w:pPr>
        <w:ind w:firstLine="0"/>
        <w:rPr>
          <w:b/>
          <w:bCs/>
          <w:sz w:val="16"/>
          <w:szCs w:val="16"/>
        </w:rPr>
      </w:pPr>
    </w:p>
    <w:p w:rsidR="00060A50" w:rsidRPr="00B00F8C" w:rsidRDefault="00B00F8C" w:rsidP="00B00F8C">
      <w:pPr>
        <w:ind w:left="720" w:firstLine="480"/>
        <w:rPr>
          <w:b/>
          <w:bCs/>
        </w:rPr>
      </w:pPr>
      <w:r>
        <w:rPr>
          <w:b/>
          <w:bCs/>
        </w:rPr>
        <w:t xml:space="preserve">Основная литература: </w:t>
      </w:r>
    </w:p>
    <w:p w:rsidR="00060A50" w:rsidRPr="00B00F8C" w:rsidRDefault="00060A50" w:rsidP="009D7C7D">
      <w:pPr>
        <w:widowControl/>
        <w:numPr>
          <w:ilvl w:val="0"/>
          <w:numId w:val="125"/>
        </w:numPr>
        <w:tabs>
          <w:tab w:val="clear" w:pos="1080"/>
          <w:tab w:val="num" w:pos="540"/>
        </w:tabs>
        <w:suppressAutoHyphens/>
        <w:ind w:left="720" w:firstLine="480"/>
        <w:rPr>
          <w:bCs/>
        </w:rPr>
      </w:pPr>
      <w:r w:rsidRPr="00B00F8C">
        <w:t xml:space="preserve">Грибов В.Д, Грузинов В.П., Кузьменко В.А. Экономика организации (предприятия)-М.:Кнорус,2010. </w:t>
      </w:r>
    </w:p>
    <w:p w:rsidR="00060A50" w:rsidRPr="00B00F8C" w:rsidRDefault="00060A50" w:rsidP="009D7C7D">
      <w:pPr>
        <w:widowControl/>
        <w:numPr>
          <w:ilvl w:val="0"/>
          <w:numId w:val="125"/>
        </w:numPr>
        <w:tabs>
          <w:tab w:val="clear" w:pos="1080"/>
          <w:tab w:val="num" w:pos="540"/>
        </w:tabs>
        <w:suppressAutoHyphens/>
        <w:ind w:left="720" w:firstLine="480"/>
      </w:pPr>
      <w:r w:rsidRPr="00B00F8C">
        <w:t>Туревский И. А. Экономика и управление автотранспортным предприят</w:t>
      </w:r>
      <w:r w:rsidRPr="00B00F8C">
        <w:t>и</w:t>
      </w:r>
      <w:r w:rsidRPr="00B00F8C">
        <w:t>ем.  – М.: «Высшая школа», 2005.</w:t>
      </w:r>
    </w:p>
    <w:p w:rsidR="00060A50" w:rsidRPr="00B00F8C" w:rsidRDefault="00060A50" w:rsidP="009D7C7D">
      <w:pPr>
        <w:widowControl/>
        <w:numPr>
          <w:ilvl w:val="0"/>
          <w:numId w:val="125"/>
        </w:numPr>
        <w:tabs>
          <w:tab w:val="clear" w:pos="1080"/>
          <w:tab w:val="num" w:pos="540"/>
          <w:tab w:val="left" w:pos="900"/>
        </w:tabs>
        <w:suppressAutoHyphens/>
        <w:ind w:left="720" w:firstLine="480"/>
      </w:pPr>
      <w:r w:rsidRPr="00B00F8C">
        <w:t>Экономика предприятий под ред. Н.А. Сафронова. Учебник. – М.: «Юрист», 2002.</w:t>
      </w:r>
    </w:p>
    <w:p w:rsidR="00060A50" w:rsidRPr="00B00F8C" w:rsidRDefault="00060A50" w:rsidP="00060A50">
      <w:pPr>
        <w:ind w:left="720" w:firstLine="480"/>
        <w:rPr>
          <w:bCs/>
          <w:sz w:val="16"/>
          <w:szCs w:val="16"/>
        </w:rPr>
      </w:pPr>
    </w:p>
    <w:p w:rsidR="00060A50" w:rsidRPr="00B00F8C" w:rsidRDefault="00B00F8C" w:rsidP="00B00F8C">
      <w:pPr>
        <w:pStyle w:val="52"/>
        <w:widowControl w:val="0"/>
        <w:shd w:val="clear" w:color="auto" w:fill="auto"/>
        <w:spacing w:before="0" w:after="0" w:line="240" w:lineRule="auto"/>
        <w:ind w:left="720" w:firstLine="480"/>
        <w:rPr>
          <w:rFonts w:eastAsia="Microsoft Sans Serif"/>
          <w:sz w:val="24"/>
          <w:szCs w:val="24"/>
          <w:lang w:val="ru-RU"/>
        </w:rPr>
      </w:pPr>
      <w:r>
        <w:rPr>
          <w:rFonts w:eastAsia="Microsoft Sans Serif"/>
          <w:sz w:val="24"/>
          <w:szCs w:val="24"/>
          <w:lang w:val="ru-RU"/>
        </w:rPr>
        <w:t>Дополнительная литература:</w:t>
      </w:r>
    </w:p>
    <w:p w:rsidR="00060A50" w:rsidRPr="00190E13" w:rsidRDefault="00060A50" w:rsidP="009D7C7D">
      <w:pPr>
        <w:pStyle w:val="af"/>
        <w:numPr>
          <w:ilvl w:val="3"/>
          <w:numId w:val="126"/>
        </w:numPr>
        <w:tabs>
          <w:tab w:val="clear" w:pos="2880"/>
          <w:tab w:val="num" w:pos="180"/>
        </w:tabs>
        <w:suppressAutoHyphens/>
        <w:ind w:left="720" w:firstLine="480"/>
        <w:jc w:val="both"/>
        <w:rPr>
          <w:lang w:val="ru-RU"/>
        </w:rPr>
      </w:pPr>
      <w:r w:rsidRPr="00190E13">
        <w:rPr>
          <w:lang w:val="ru-RU"/>
        </w:rPr>
        <w:t>Волков О., Скляренко В. Экономика предприятий. Курс лекций. М. И</w:t>
      </w:r>
      <w:r w:rsidRPr="00190E13">
        <w:rPr>
          <w:lang w:val="ru-RU"/>
        </w:rPr>
        <w:t>Н</w:t>
      </w:r>
      <w:r w:rsidRPr="00190E13">
        <w:rPr>
          <w:lang w:val="ru-RU"/>
        </w:rPr>
        <w:t>ФРА-М, 2002.</w:t>
      </w:r>
    </w:p>
    <w:p w:rsidR="00060A50" w:rsidRPr="0045052E" w:rsidRDefault="00060A50" w:rsidP="009D7C7D">
      <w:pPr>
        <w:numPr>
          <w:ilvl w:val="3"/>
          <w:numId w:val="126"/>
        </w:numPr>
        <w:tabs>
          <w:tab w:val="clear" w:pos="2880"/>
          <w:tab w:val="num" w:pos="180"/>
        </w:tabs>
        <w:ind w:left="720" w:firstLine="480"/>
      </w:pPr>
      <w:r w:rsidRPr="0045052E">
        <w:t>Годовой отчет 2011/ под редакцией А.В.Касьянова. М.: Гросс Медиа: РОСБУХ, 2010.</w:t>
      </w:r>
    </w:p>
    <w:p w:rsidR="00060A50" w:rsidRPr="0045052E" w:rsidRDefault="00060A50" w:rsidP="009D7C7D">
      <w:pPr>
        <w:numPr>
          <w:ilvl w:val="3"/>
          <w:numId w:val="126"/>
        </w:numPr>
        <w:tabs>
          <w:tab w:val="clear" w:pos="2880"/>
          <w:tab w:val="num" w:pos="180"/>
        </w:tabs>
        <w:ind w:left="720" w:firstLine="480"/>
      </w:pPr>
      <w:r w:rsidRPr="0045052E">
        <w:t>Запольская С. Финансовый анализ – это просто. Электронный учебник.</w:t>
      </w:r>
    </w:p>
    <w:p w:rsidR="00060A50" w:rsidRPr="0045052E" w:rsidRDefault="00060A50" w:rsidP="009D7C7D">
      <w:pPr>
        <w:numPr>
          <w:ilvl w:val="3"/>
          <w:numId w:val="126"/>
        </w:numPr>
        <w:shd w:val="clear" w:color="auto" w:fill="FFFFFF"/>
        <w:tabs>
          <w:tab w:val="clear" w:pos="2880"/>
          <w:tab w:val="num" w:pos="180"/>
        </w:tabs>
        <w:autoSpaceDE w:val="0"/>
        <w:autoSpaceDN w:val="0"/>
        <w:adjustRightInd w:val="0"/>
        <w:ind w:left="720" w:firstLine="480"/>
      </w:pPr>
      <w:r w:rsidRPr="0045052E">
        <w:t>Ермолович Л.А. Анализ финансового состояния организации. Мн: БГЭУ, 2009.</w:t>
      </w:r>
    </w:p>
    <w:p w:rsidR="00060A50" w:rsidRPr="0045052E" w:rsidRDefault="00060A50" w:rsidP="009D7C7D">
      <w:pPr>
        <w:numPr>
          <w:ilvl w:val="3"/>
          <w:numId w:val="126"/>
        </w:numPr>
        <w:shd w:val="clear" w:color="auto" w:fill="FFFFFF"/>
        <w:tabs>
          <w:tab w:val="clear" w:pos="2880"/>
          <w:tab w:val="num" w:pos="180"/>
        </w:tabs>
        <w:autoSpaceDE w:val="0"/>
        <w:autoSpaceDN w:val="0"/>
        <w:adjustRightInd w:val="0"/>
        <w:ind w:left="720" w:firstLine="480"/>
      </w:pPr>
      <w:r w:rsidRPr="0045052E">
        <w:t>Ефимова О.В., Мельник М.В. Анализ финансовой отчётности. – 4-е изд.,испр., и доп. М: ОМЕГА-Л, 2009.</w:t>
      </w:r>
    </w:p>
    <w:p w:rsidR="00060A50" w:rsidRPr="0045052E" w:rsidRDefault="00060A50" w:rsidP="009D7C7D">
      <w:pPr>
        <w:numPr>
          <w:ilvl w:val="3"/>
          <w:numId w:val="126"/>
        </w:numPr>
        <w:shd w:val="clear" w:color="auto" w:fill="FFFFFF"/>
        <w:tabs>
          <w:tab w:val="clear" w:pos="2880"/>
          <w:tab w:val="num" w:pos="180"/>
        </w:tabs>
        <w:autoSpaceDE w:val="0"/>
        <w:autoSpaceDN w:val="0"/>
        <w:adjustRightInd w:val="0"/>
        <w:ind w:left="720" w:firstLine="480"/>
      </w:pPr>
      <w:r w:rsidRPr="0045052E">
        <w:t>Пласкова Н.С. Анализ финансовой отчётности. - М.:Эксмо, 2010.</w:t>
      </w:r>
    </w:p>
    <w:p w:rsidR="00B00F8C" w:rsidRPr="00B00F8C" w:rsidRDefault="00B00F8C" w:rsidP="00B00F8C">
      <w:pPr>
        <w:pStyle w:val="3d"/>
        <w:shd w:val="clear" w:color="auto" w:fill="auto"/>
        <w:spacing w:after="0" w:line="240" w:lineRule="auto"/>
        <w:ind w:left="720" w:firstLine="480"/>
        <w:jc w:val="both"/>
        <w:rPr>
          <w:sz w:val="16"/>
          <w:szCs w:val="16"/>
          <w:lang w:val="ru-RU"/>
        </w:rPr>
      </w:pPr>
      <w:bookmarkStart w:id="132" w:name="bookmark18"/>
    </w:p>
    <w:p w:rsidR="00060A50" w:rsidRPr="0045052E" w:rsidRDefault="00060A50" w:rsidP="00B00F8C">
      <w:pPr>
        <w:pStyle w:val="3d"/>
        <w:shd w:val="clear" w:color="auto" w:fill="auto"/>
        <w:spacing w:after="0" w:line="240" w:lineRule="auto"/>
        <w:ind w:left="720" w:firstLine="480"/>
        <w:jc w:val="both"/>
        <w:rPr>
          <w:sz w:val="24"/>
          <w:szCs w:val="24"/>
          <w:lang w:val="ru-RU"/>
        </w:rPr>
      </w:pPr>
      <w:r w:rsidRPr="0045052E">
        <w:rPr>
          <w:sz w:val="24"/>
          <w:szCs w:val="24"/>
        </w:rPr>
        <w:t>Периодические издания:</w:t>
      </w:r>
      <w:bookmarkEnd w:id="132"/>
    </w:p>
    <w:p w:rsidR="00B00F8C" w:rsidRPr="00FE2B6E" w:rsidRDefault="00060A50" w:rsidP="00FE2B6E">
      <w:pPr>
        <w:pStyle w:val="3d"/>
        <w:shd w:val="clear" w:color="auto" w:fill="auto"/>
        <w:spacing w:after="0" w:line="240" w:lineRule="auto"/>
        <w:ind w:left="720" w:firstLine="480"/>
        <w:jc w:val="both"/>
        <w:rPr>
          <w:b w:val="0"/>
          <w:i/>
          <w:sz w:val="24"/>
          <w:szCs w:val="24"/>
          <w:lang w:val="ru-RU"/>
        </w:rPr>
      </w:pPr>
      <w:r w:rsidRPr="00B00F8C">
        <w:rPr>
          <w:b w:val="0"/>
          <w:i/>
          <w:sz w:val="24"/>
          <w:szCs w:val="24"/>
          <w:lang w:val="ru-RU"/>
        </w:rPr>
        <w:t>Газеты:</w:t>
      </w:r>
      <w:r w:rsidR="00FE2B6E">
        <w:rPr>
          <w:b w:val="0"/>
          <w:i/>
          <w:sz w:val="24"/>
          <w:szCs w:val="24"/>
          <w:lang w:val="ru-RU"/>
        </w:rPr>
        <w:t xml:space="preserve">  </w:t>
      </w:r>
      <w:r w:rsidRPr="00B00F8C">
        <w:rPr>
          <w:b w:val="0"/>
          <w:i/>
          <w:sz w:val="24"/>
          <w:szCs w:val="24"/>
          <w:lang w:val="ru-RU"/>
        </w:rPr>
        <w:t xml:space="preserve"> </w:t>
      </w:r>
      <w:r w:rsidRPr="0045052E">
        <w:rPr>
          <w:b w:val="0"/>
          <w:sz w:val="24"/>
          <w:szCs w:val="24"/>
          <w:lang w:val="ru-RU"/>
        </w:rPr>
        <w:t>-</w:t>
      </w:r>
      <w:r w:rsidR="00FE2B6E">
        <w:rPr>
          <w:b w:val="0"/>
          <w:sz w:val="24"/>
          <w:szCs w:val="24"/>
          <w:lang w:val="ru-RU"/>
        </w:rPr>
        <w:t xml:space="preserve"> </w:t>
      </w:r>
      <w:r w:rsidRPr="0045052E">
        <w:rPr>
          <w:b w:val="0"/>
          <w:sz w:val="24"/>
          <w:szCs w:val="24"/>
          <w:lang w:val="ru-RU"/>
        </w:rPr>
        <w:t xml:space="preserve">Экономика и жизнь; </w:t>
      </w:r>
    </w:p>
    <w:p w:rsidR="00060A50" w:rsidRPr="0045052E" w:rsidRDefault="00060A50" w:rsidP="00FE2B6E">
      <w:pPr>
        <w:pStyle w:val="3d"/>
        <w:shd w:val="clear" w:color="auto" w:fill="auto"/>
        <w:spacing w:after="0" w:line="240" w:lineRule="auto"/>
        <w:ind w:left="720" w:firstLine="1560"/>
        <w:jc w:val="both"/>
        <w:rPr>
          <w:b w:val="0"/>
          <w:sz w:val="24"/>
          <w:szCs w:val="24"/>
          <w:lang w:val="ru-RU"/>
        </w:rPr>
      </w:pPr>
      <w:r w:rsidRPr="0045052E">
        <w:rPr>
          <w:b w:val="0"/>
          <w:sz w:val="24"/>
          <w:szCs w:val="24"/>
          <w:lang w:val="ru-RU"/>
        </w:rPr>
        <w:t>-</w:t>
      </w:r>
      <w:r w:rsidR="00FE2B6E">
        <w:rPr>
          <w:b w:val="0"/>
          <w:sz w:val="24"/>
          <w:szCs w:val="24"/>
          <w:lang w:val="ru-RU"/>
        </w:rPr>
        <w:t xml:space="preserve"> </w:t>
      </w:r>
      <w:r w:rsidRPr="0045052E">
        <w:rPr>
          <w:b w:val="0"/>
          <w:sz w:val="24"/>
          <w:szCs w:val="24"/>
          <w:lang w:val="ru-RU"/>
        </w:rPr>
        <w:t>Экономическая газета.</w:t>
      </w:r>
    </w:p>
    <w:p w:rsidR="00060A50" w:rsidRPr="00FE2B6E" w:rsidRDefault="00060A50" w:rsidP="00FE2B6E">
      <w:pPr>
        <w:pStyle w:val="54"/>
        <w:shd w:val="clear" w:color="auto" w:fill="auto"/>
        <w:spacing w:line="240" w:lineRule="auto"/>
        <w:ind w:left="720" w:firstLine="480"/>
        <w:rPr>
          <w:i/>
          <w:spacing w:val="0"/>
          <w:sz w:val="24"/>
          <w:szCs w:val="24"/>
          <w:lang w:val="ru-RU"/>
        </w:rPr>
      </w:pPr>
      <w:r w:rsidRPr="00B00F8C">
        <w:rPr>
          <w:i/>
          <w:spacing w:val="0"/>
          <w:sz w:val="24"/>
          <w:szCs w:val="24"/>
        </w:rPr>
        <w:t>Журналы</w:t>
      </w:r>
      <w:r w:rsidR="00FE2B6E">
        <w:rPr>
          <w:i/>
          <w:spacing w:val="0"/>
          <w:sz w:val="24"/>
          <w:szCs w:val="24"/>
          <w:lang w:val="ru-RU"/>
        </w:rPr>
        <w:t xml:space="preserve">: - </w:t>
      </w:r>
      <w:r w:rsidRPr="0045052E">
        <w:rPr>
          <w:spacing w:val="0"/>
          <w:sz w:val="24"/>
          <w:szCs w:val="24"/>
        </w:rPr>
        <w:t>Актуальные вопросы бухгалтерского учета и налогообложения,</w:t>
      </w:r>
    </w:p>
    <w:p w:rsidR="00060A50" w:rsidRPr="0045052E" w:rsidRDefault="00060A50" w:rsidP="009D7C7D">
      <w:pPr>
        <w:pStyle w:val="54"/>
        <w:numPr>
          <w:ilvl w:val="0"/>
          <w:numId w:val="123"/>
        </w:numPr>
        <w:shd w:val="clear" w:color="auto" w:fill="auto"/>
        <w:tabs>
          <w:tab w:val="clear" w:pos="947"/>
        </w:tabs>
        <w:spacing w:line="240" w:lineRule="auto"/>
        <w:ind w:left="720" w:firstLine="1560"/>
        <w:rPr>
          <w:spacing w:val="0"/>
          <w:sz w:val="24"/>
          <w:szCs w:val="24"/>
          <w:lang w:val="ru-RU"/>
        </w:rPr>
      </w:pPr>
      <w:r w:rsidRPr="0045052E">
        <w:rPr>
          <w:spacing w:val="0"/>
          <w:sz w:val="24"/>
          <w:szCs w:val="24"/>
        </w:rPr>
        <w:t>Главбух,</w:t>
      </w:r>
    </w:p>
    <w:p w:rsidR="00060A50" w:rsidRPr="0045052E" w:rsidRDefault="00060A50" w:rsidP="009D7C7D">
      <w:pPr>
        <w:pStyle w:val="54"/>
        <w:numPr>
          <w:ilvl w:val="0"/>
          <w:numId w:val="123"/>
        </w:numPr>
        <w:shd w:val="clear" w:color="auto" w:fill="auto"/>
        <w:tabs>
          <w:tab w:val="clear" w:pos="947"/>
        </w:tabs>
        <w:spacing w:line="240" w:lineRule="auto"/>
        <w:ind w:left="720" w:firstLine="1560"/>
        <w:rPr>
          <w:spacing w:val="0"/>
          <w:sz w:val="24"/>
          <w:szCs w:val="24"/>
          <w:lang w:val="ru-RU"/>
        </w:rPr>
      </w:pPr>
      <w:r w:rsidRPr="0045052E">
        <w:rPr>
          <w:spacing w:val="0"/>
          <w:sz w:val="24"/>
          <w:szCs w:val="24"/>
        </w:rPr>
        <w:t>Делопроизводство и</w:t>
      </w:r>
      <w:r w:rsidR="00B00F8C">
        <w:rPr>
          <w:spacing w:val="0"/>
          <w:sz w:val="24"/>
          <w:szCs w:val="24"/>
        </w:rPr>
        <w:t xml:space="preserve"> документооборот на предприятии</w:t>
      </w:r>
      <w:r w:rsidR="00B00F8C">
        <w:rPr>
          <w:spacing w:val="0"/>
          <w:sz w:val="24"/>
          <w:szCs w:val="24"/>
          <w:lang w:val="ru-RU"/>
        </w:rPr>
        <w:t>.</w:t>
      </w:r>
    </w:p>
    <w:p w:rsidR="00B00F8C" w:rsidRPr="00B00F8C" w:rsidRDefault="00B00F8C" w:rsidP="00B00F8C">
      <w:pPr>
        <w:pStyle w:val="3d"/>
        <w:shd w:val="clear" w:color="auto" w:fill="auto"/>
        <w:spacing w:after="0" w:line="240" w:lineRule="auto"/>
        <w:ind w:left="720" w:firstLine="480"/>
        <w:jc w:val="both"/>
        <w:rPr>
          <w:sz w:val="16"/>
          <w:szCs w:val="16"/>
          <w:lang w:val="ru-RU"/>
        </w:rPr>
      </w:pPr>
      <w:bookmarkStart w:id="133" w:name="bookmark19"/>
    </w:p>
    <w:p w:rsidR="00060A50" w:rsidRPr="0045052E" w:rsidRDefault="00060A50" w:rsidP="00B00F8C">
      <w:pPr>
        <w:pStyle w:val="3d"/>
        <w:shd w:val="clear" w:color="auto" w:fill="auto"/>
        <w:spacing w:after="0" w:line="240" w:lineRule="auto"/>
        <w:ind w:left="720" w:firstLine="480"/>
        <w:jc w:val="both"/>
        <w:rPr>
          <w:sz w:val="24"/>
          <w:szCs w:val="24"/>
        </w:rPr>
      </w:pPr>
      <w:r w:rsidRPr="0045052E">
        <w:rPr>
          <w:sz w:val="24"/>
          <w:szCs w:val="24"/>
        </w:rPr>
        <w:t>Интернет-ресурсы</w:t>
      </w:r>
      <w:bookmarkEnd w:id="133"/>
    </w:p>
    <w:p w:rsidR="00060A50" w:rsidRPr="0045052E" w:rsidRDefault="00060A50" w:rsidP="009D7C7D">
      <w:pPr>
        <w:pStyle w:val="54"/>
        <w:numPr>
          <w:ilvl w:val="0"/>
          <w:numId w:val="124"/>
        </w:numPr>
        <w:shd w:val="clear" w:color="auto" w:fill="auto"/>
        <w:tabs>
          <w:tab w:val="clear" w:pos="927"/>
        </w:tabs>
        <w:spacing w:line="240" w:lineRule="auto"/>
        <w:ind w:left="720" w:firstLine="480"/>
        <w:rPr>
          <w:sz w:val="24"/>
          <w:szCs w:val="24"/>
          <w:lang w:val="ru-RU"/>
        </w:rPr>
      </w:pPr>
      <w:r w:rsidRPr="0045052E">
        <w:rPr>
          <w:sz w:val="24"/>
          <w:szCs w:val="24"/>
        </w:rPr>
        <w:t xml:space="preserve">Справочно-правовая система «КонсультантПлюс». </w:t>
      </w:r>
    </w:p>
    <w:p w:rsidR="00060A50" w:rsidRPr="0045052E" w:rsidRDefault="00060A50" w:rsidP="009D7C7D">
      <w:pPr>
        <w:pStyle w:val="54"/>
        <w:numPr>
          <w:ilvl w:val="0"/>
          <w:numId w:val="124"/>
        </w:numPr>
        <w:shd w:val="clear" w:color="auto" w:fill="auto"/>
        <w:tabs>
          <w:tab w:val="clear" w:pos="927"/>
        </w:tabs>
        <w:spacing w:line="240" w:lineRule="auto"/>
        <w:ind w:left="720" w:firstLine="480"/>
        <w:rPr>
          <w:sz w:val="24"/>
          <w:szCs w:val="24"/>
        </w:rPr>
      </w:pPr>
      <w:r w:rsidRPr="0045052E">
        <w:rPr>
          <w:sz w:val="24"/>
          <w:szCs w:val="24"/>
        </w:rPr>
        <w:t>Справочно-правовая система «Гарант».</w:t>
      </w:r>
    </w:p>
    <w:p w:rsidR="00060A50" w:rsidRPr="0045052E" w:rsidRDefault="00060A50" w:rsidP="009D7C7D">
      <w:pPr>
        <w:pStyle w:val="54"/>
        <w:numPr>
          <w:ilvl w:val="1"/>
          <w:numId w:val="124"/>
        </w:numPr>
        <w:shd w:val="clear" w:color="auto" w:fill="auto"/>
        <w:tabs>
          <w:tab w:val="clear" w:pos="2007"/>
        </w:tabs>
        <w:spacing w:line="240" w:lineRule="auto"/>
        <w:ind w:left="720" w:firstLine="480"/>
        <w:rPr>
          <w:color w:val="000000"/>
          <w:sz w:val="24"/>
          <w:szCs w:val="24"/>
        </w:rPr>
      </w:pPr>
      <w:hyperlink r:id="rId212" w:history="1">
        <w:r w:rsidRPr="0045052E">
          <w:rPr>
            <w:rStyle w:val="a3"/>
            <w:color w:val="000000"/>
            <w:sz w:val="24"/>
            <w:szCs w:val="24"/>
            <w:lang w:val="en-US" w:eastAsia="en-US"/>
          </w:rPr>
          <w:t>http</w:t>
        </w:r>
        <w:r w:rsidRPr="0045052E">
          <w:rPr>
            <w:rStyle w:val="a3"/>
            <w:color w:val="000000"/>
            <w:sz w:val="24"/>
            <w:szCs w:val="24"/>
            <w:lang w:eastAsia="en-US"/>
          </w:rPr>
          <w:t>://</w:t>
        </w:r>
        <w:r w:rsidRPr="0045052E">
          <w:rPr>
            <w:rStyle w:val="a3"/>
            <w:color w:val="000000"/>
            <w:sz w:val="24"/>
            <w:szCs w:val="24"/>
            <w:lang w:val="en-US" w:eastAsia="en-US"/>
          </w:rPr>
          <w:t>www</w:t>
        </w:r>
        <w:r w:rsidRPr="0045052E">
          <w:rPr>
            <w:rStyle w:val="a3"/>
            <w:color w:val="000000"/>
            <w:sz w:val="24"/>
            <w:szCs w:val="24"/>
            <w:lang w:eastAsia="en-US"/>
          </w:rPr>
          <w:t>.</w:t>
        </w:r>
        <w:r w:rsidRPr="0045052E">
          <w:rPr>
            <w:rStyle w:val="a3"/>
            <w:color w:val="000000"/>
            <w:sz w:val="24"/>
            <w:szCs w:val="24"/>
            <w:lang w:val="en-US" w:eastAsia="en-US"/>
          </w:rPr>
          <w:t>edu</w:t>
        </w:r>
        <w:r w:rsidRPr="0045052E">
          <w:rPr>
            <w:rStyle w:val="a3"/>
            <w:color w:val="000000"/>
            <w:sz w:val="24"/>
            <w:szCs w:val="24"/>
            <w:lang w:eastAsia="en-US"/>
          </w:rPr>
          <w:t>.</w:t>
        </w:r>
        <w:r w:rsidRPr="0045052E">
          <w:rPr>
            <w:rStyle w:val="a3"/>
            <w:color w:val="000000"/>
            <w:sz w:val="24"/>
            <w:szCs w:val="24"/>
            <w:lang w:val="en-US" w:eastAsia="en-US"/>
          </w:rPr>
          <w:t>ru</w:t>
        </w:r>
      </w:hyperlink>
      <w:r w:rsidRPr="0045052E">
        <w:rPr>
          <w:color w:val="000000"/>
          <w:sz w:val="24"/>
          <w:szCs w:val="24"/>
          <w:lang w:eastAsia="en-US"/>
        </w:rPr>
        <w:t xml:space="preserve"> </w:t>
      </w:r>
      <w:r w:rsidRPr="0045052E">
        <w:rPr>
          <w:color w:val="000000"/>
          <w:sz w:val="24"/>
          <w:szCs w:val="24"/>
        </w:rPr>
        <w:t xml:space="preserve">Российское образование Федеральный портал </w:t>
      </w:r>
    </w:p>
    <w:p w:rsidR="00C2423A" w:rsidRPr="00B00F8C" w:rsidRDefault="00060A50" w:rsidP="009D7C7D">
      <w:pPr>
        <w:pStyle w:val="54"/>
        <w:numPr>
          <w:ilvl w:val="1"/>
          <w:numId w:val="124"/>
        </w:numPr>
        <w:shd w:val="clear" w:color="auto" w:fill="auto"/>
        <w:tabs>
          <w:tab w:val="clear" w:pos="2007"/>
        </w:tabs>
        <w:spacing w:line="240" w:lineRule="auto"/>
        <w:ind w:left="720" w:firstLine="480"/>
        <w:rPr>
          <w:sz w:val="24"/>
          <w:szCs w:val="24"/>
        </w:rPr>
      </w:pPr>
      <w:hyperlink r:id="rId213" w:history="1">
        <w:r w:rsidRPr="0045052E">
          <w:rPr>
            <w:rStyle w:val="a3"/>
            <w:sz w:val="24"/>
            <w:szCs w:val="24"/>
            <w:lang w:val="en-US" w:eastAsia="en-US"/>
          </w:rPr>
          <w:t>http</w:t>
        </w:r>
        <w:r w:rsidRPr="0045052E">
          <w:rPr>
            <w:rStyle w:val="a3"/>
            <w:sz w:val="24"/>
            <w:szCs w:val="24"/>
            <w:lang w:eastAsia="en-US"/>
          </w:rPr>
          <w:t>://</w:t>
        </w:r>
        <w:r w:rsidRPr="0045052E">
          <w:rPr>
            <w:rStyle w:val="a3"/>
            <w:sz w:val="24"/>
            <w:szCs w:val="24"/>
            <w:lang w:val="en-US" w:eastAsia="en-US"/>
          </w:rPr>
          <w:t>www</w:t>
        </w:r>
        <w:r w:rsidRPr="0045052E">
          <w:rPr>
            <w:rStyle w:val="a3"/>
            <w:sz w:val="24"/>
            <w:szCs w:val="24"/>
            <w:lang w:eastAsia="en-US"/>
          </w:rPr>
          <w:t>.</w:t>
        </w:r>
        <w:r w:rsidRPr="0045052E">
          <w:rPr>
            <w:rStyle w:val="a3"/>
            <w:sz w:val="24"/>
            <w:szCs w:val="24"/>
            <w:lang w:val="en-US" w:eastAsia="en-US"/>
          </w:rPr>
          <w:t>klerk</w:t>
        </w:r>
        <w:r w:rsidRPr="0045052E">
          <w:rPr>
            <w:rStyle w:val="a3"/>
            <w:sz w:val="24"/>
            <w:szCs w:val="24"/>
            <w:lang w:eastAsia="en-US"/>
          </w:rPr>
          <w:t>.</w:t>
        </w:r>
        <w:r w:rsidRPr="0045052E">
          <w:rPr>
            <w:rStyle w:val="a3"/>
            <w:sz w:val="24"/>
            <w:szCs w:val="24"/>
            <w:lang w:val="en-US" w:eastAsia="en-US"/>
          </w:rPr>
          <w:t>ru</w:t>
        </w:r>
      </w:hyperlink>
      <w:r w:rsidRPr="0045052E">
        <w:rPr>
          <w:color w:val="000000"/>
          <w:sz w:val="24"/>
          <w:szCs w:val="24"/>
          <w:lang w:eastAsia="en-US"/>
        </w:rPr>
        <w:t xml:space="preserve"> </w:t>
      </w:r>
      <w:r w:rsidRPr="0045052E">
        <w:rPr>
          <w:sz w:val="24"/>
          <w:szCs w:val="24"/>
        </w:rPr>
        <w:t xml:space="preserve">Электронная библиотека. </w:t>
      </w:r>
    </w:p>
    <w:p w:rsidR="00457710" w:rsidRPr="00EB2D3D" w:rsidRDefault="00457710" w:rsidP="00457710">
      <w:pPr>
        <w:tabs>
          <w:tab w:val="num" w:pos="540"/>
        </w:tabs>
        <w:ind w:left="540" w:firstLine="540"/>
      </w:pPr>
    </w:p>
    <w:p w:rsidR="001157BA" w:rsidRPr="0045052E"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rPr>
      </w:pPr>
      <w:r w:rsidRPr="0045052E">
        <w:rPr>
          <w:b/>
          <w:caps/>
        </w:rPr>
        <w:t>ПРОГРАММа дисциплины</w:t>
      </w:r>
    </w:p>
    <w:p w:rsidR="001157BA" w:rsidRDefault="001157BA" w:rsidP="001157BA">
      <w:pPr>
        <w:jc w:val="center"/>
        <w:rPr>
          <w:b/>
        </w:rPr>
      </w:pPr>
      <w:r w:rsidRPr="001157BA">
        <w:rPr>
          <w:b/>
        </w:rPr>
        <w:t xml:space="preserve">Транспортная логистика </w:t>
      </w:r>
      <w:r>
        <w:rPr>
          <w:b/>
        </w:rPr>
        <w:t>(ОП.11)</w:t>
      </w:r>
    </w:p>
    <w:p w:rsidR="001157BA" w:rsidRPr="007E2B90" w:rsidRDefault="001157BA" w:rsidP="001157BA">
      <w:pPr>
        <w:jc w:val="center"/>
        <w:rPr>
          <w:b/>
          <w:bCs/>
          <w:sz w:val="16"/>
          <w:szCs w:val="16"/>
        </w:rPr>
      </w:pPr>
    </w:p>
    <w:p w:rsidR="001157BA" w:rsidRPr="001157BA" w:rsidRDefault="001157BA" w:rsidP="001157BA">
      <w:pPr>
        <w:ind w:left="720" w:firstLine="480"/>
        <w:rPr>
          <w:b/>
        </w:rPr>
      </w:pPr>
      <w:r w:rsidRPr="001157BA">
        <w:rPr>
          <w:b/>
          <w:caps/>
        </w:rPr>
        <w:t>1 Паспорт РАБОЧЕЙ программы учебной дисциплины «</w:t>
      </w:r>
      <w:r w:rsidRPr="001157BA">
        <w:rPr>
          <w:b/>
        </w:rPr>
        <w:t>ТРАНСПОРТНАЯ ЛОГИСТИКА»</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sz w:val="16"/>
          <w:szCs w:val="16"/>
        </w:rPr>
      </w:pP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r w:rsidRPr="001157BA">
        <w:rPr>
          <w:b/>
        </w:rPr>
        <w:t>1.1. Область применения программы</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u w:val="single"/>
        </w:rPr>
      </w:pPr>
      <w:r w:rsidRPr="001157BA">
        <w:t>Программа  учебной дисциплины ОП.11 «Транспортная логистика» предн</w:t>
      </w:r>
      <w:r w:rsidRPr="001157BA">
        <w:t>а</w:t>
      </w:r>
      <w:r w:rsidRPr="001157BA">
        <w:t xml:space="preserve">значена для подготовки квалифицированных по специальности  23.02.03 </w:t>
      </w:r>
      <w:r w:rsidRPr="001157BA">
        <w:rPr>
          <w:caps/>
        </w:rPr>
        <w:t>«</w:t>
      </w:r>
      <w:r w:rsidRPr="001157BA">
        <w:t>Техническое обслуживание и ремонт автомобильного   транспорта» в соответствии с фед</w:t>
      </w:r>
      <w:r w:rsidRPr="001157BA">
        <w:t>е</w:t>
      </w:r>
      <w:r w:rsidRPr="001157BA">
        <w:t>ральным государственным образовательным стандартом  по специальности  и является частью основной профессиональной  образовательной програ</w:t>
      </w:r>
      <w:r w:rsidRPr="001157BA">
        <w:t>м</w:t>
      </w:r>
      <w:r w:rsidRPr="001157BA">
        <w:t>мы.</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i/>
          <w:sz w:val="16"/>
          <w:szCs w:val="16"/>
        </w:rPr>
      </w:pPr>
    </w:p>
    <w:p w:rsidR="001157BA" w:rsidRPr="001157BA" w:rsidRDefault="001157BA" w:rsidP="001157BA">
      <w:pPr>
        <w:ind w:left="720" w:firstLine="480"/>
        <w:rPr>
          <w:b/>
        </w:rPr>
      </w:pPr>
      <w:r w:rsidRPr="001157BA">
        <w:rPr>
          <w:b/>
        </w:rPr>
        <w:t xml:space="preserve">1.2. Место учебной дисциплины в структуре учебного плана </w:t>
      </w:r>
    </w:p>
    <w:p w:rsidR="001157BA" w:rsidRPr="001157BA" w:rsidRDefault="001157BA" w:rsidP="001157BA">
      <w:pPr>
        <w:ind w:left="720" w:firstLine="480"/>
        <w:rPr>
          <w:rFonts w:eastAsia="Calibri"/>
        </w:rPr>
      </w:pPr>
      <w:r w:rsidRPr="001157BA">
        <w:rPr>
          <w:rFonts w:eastAsia="Calibri"/>
        </w:rPr>
        <w:t xml:space="preserve">Учебная  дисциплина </w:t>
      </w:r>
      <w:r w:rsidRPr="001157BA">
        <w:t xml:space="preserve">ОП.11 «Транспортная логистика» </w:t>
      </w:r>
      <w:r w:rsidRPr="001157BA">
        <w:rPr>
          <w:rFonts w:eastAsia="Calibri"/>
        </w:rPr>
        <w:t xml:space="preserve"> входит в общепр</w:t>
      </w:r>
      <w:r w:rsidRPr="001157BA">
        <w:rPr>
          <w:rFonts w:eastAsia="Calibri"/>
        </w:rPr>
        <w:t>о</w:t>
      </w:r>
      <w:r w:rsidRPr="001157BA">
        <w:rPr>
          <w:rFonts w:eastAsia="Calibri"/>
        </w:rPr>
        <w:t>фессиональный цикл.</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1157BA">
        <w:rPr>
          <w:b/>
        </w:rPr>
        <w:t>1.3. Цели и задачи дисциплины – требования к результатам освоения дисци</w:t>
      </w:r>
      <w:r w:rsidRPr="001157BA">
        <w:rPr>
          <w:b/>
        </w:rPr>
        <w:t>п</w:t>
      </w:r>
      <w:r w:rsidRPr="001157BA">
        <w:rPr>
          <w:b/>
        </w:rPr>
        <w:t>лины:</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1157BA">
        <w:t xml:space="preserve">В результате освоения дисциплины обучающийся должен </w:t>
      </w:r>
      <w:r w:rsidRPr="001157BA">
        <w:rPr>
          <w:b/>
        </w:rPr>
        <w:t>уметь:</w:t>
      </w:r>
      <w:r>
        <w:t xml:space="preserve">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1157BA">
        <w:t xml:space="preserve">- давать характеристики отдельным видам транспорта по основным технико-эксплуатационным показателям,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выбирать п</w:t>
      </w:r>
      <w:r w:rsidRPr="001157BA">
        <w:t>о</w:t>
      </w:r>
      <w:r w:rsidRPr="001157BA">
        <w:t xml:space="preserve">движный состав в соответствии с его эксплуатационными качествами,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рассчитывать технико-экономические п</w:t>
      </w:r>
      <w:r w:rsidRPr="001157BA">
        <w:t>о</w:t>
      </w:r>
      <w:r w:rsidRPr="001157BA">
        <w:t xml:space="preserve">казатели работы и производительности подвижного состава,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работать с нормативной и пр</w:t>
      </w:r>
      <w:r w:rsidRPr="001157BA">
        <w:t>а</w:t>
      </w:r>
      <w:r w:rsidRPr="001157BA">
        <w:t xml:space="preserve">вовой документацией по организации перевозок, </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выбирать формы организации труда водителей  и составлять графики их р</w:t>
      </w:r>
      <w:r w:rsidRPr="001157BA">
        <w:t>а</w:t>
      </w:r>
      <w:r w:rsidRPr="001157BA">
        <w:t>боты.</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1157BA">
        <w:t xml:space="preserve">В результате освоения дисциплины обучающийся должен </w:t>
      </w:r>
      <w:r w:rsidRPr="001157BA">
        <w:rPr>
          <w:b/>
        </w:rPr>
        <w:t>знать:</w:t>
      </w:r>
      <w:r>
        <w:t xml:space="preserve">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 xml:space="preserve">значение и роль автотранспорта, виды грузовых автоперевозок,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структуру управл</w:t>
      </w:r>
      <w:r w:rsidRPr="001157BA">
        <w:t>е</w:t>
      </w:r>
      <w:r w:rsidRPr="001157BA">
        <w:t xml:space="preserve">ния перевозками, функции и задачи  основных служб АТП,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классификацию по</w:t>
      </w:r>
      <w:r w:rsidRPr="001157BA">
        <w:t>д</w:t>
      </w:r>
      <w:r w:rsidRPr="001157BA">
        <w:t xml:space="preserve">вижного состава, его основные эксплуатационные качества,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классификацию гр</w:t>
      </w:r>
      <w:r w:rsidRPr="001157BA">
        <w:t>у</w:t>
      </w:r>
      <w:r w:rsidRPr="001157BA">
        <w:t xml:space="preserve">зов,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 xml:space="preserve">технико-экономические показатели работы подвижного состава на перевозках грузов,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 xml:space="preserve">виды маршрутов,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устав а</w:t>
      </w:r>
      <w:r w:rsidRPr="001157BA">
        <w:t>в</w:t>
      </w:r>
      <w:r w:rsidRPr="001157BA">
        <w:t xml:space="preserve">томобильного транспорта,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 xml:space="preserve">технику безопасности при выполнении погрузочно-разгрузочных работ,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технологию и специфику перев</w:t>
      </w:r>
      <w:r w:rsidRPr="001157BA">
        <w:t>о</w:t>
      </w:r>
      <w:r w:rsidRPr="001157BA">
        <w:t xml:space="preserve">зок грузов строительства, </w:t>
      </w:r>
    </w:p>
    <w:p w:rsid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 xml:space="preserve">роль и значение автомобильного транспорта, структуру управления им, </w:t>
      </w:r>
    </w:p>
    <w:p w:rsidR="001157BA" w:rsidRPr="001157BA" w:rsidRDefault="001157BA" w:rsidP="00115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Pr="001157BA">
        <w:t>принцип организации перев</w:t>
      </w:r>
      <w:r w:rsidRPr="001157BA">
        <w:t>о</w:t>
      </w:r>
      <w:r w:rsidRPr="001157BA">
        <w:t>зок.</w:t>
      </w:r>
    </w:p>
    <w:p w:rsidR="001157BA" w:rsidRPr="001157BA" w:rsidRDefault="001157BA" w:rsidP="001157BA">
      <w:pPr>
        <w:ind w:left="720" w:firstLine="480"/>
      </w:pPr>
      <w:r w:rsidRPr="001157BA">
        <w:t>Программа учебной дисциплины способствует формированию следующих компетенций:</w:t>
      </w:r>
    </w:p>
    <w:p w:rsidR="001157BA" w:rsidRPr="001157BA" w:rsidRDefault="001157BA" w:rsidP="001157BA">
      <w:pPr>
        <w:ind w:left="720" w:firstLine="480"/>
        <w:rPr>
          <w:b/>
        </w:rPr>
      </w:pPr>
      <w:r w:rsidRPr="001157BA">
        <w:rPr>
          <w:rFonts w:eastAsia="Calibri"/>
          <w:b/>
        </w:rPr>
        <w:t>Общие компетенции:</w:t>
      </w:r>
    </w:p>
    <w:p w:rsidR="001157BA" w:rsidRPr="001157BA" w:rsidRDefault="001157BA" w:rsidP="001157BA">
      <w:pPr>
        <w:tabs>
          <w:tab w:val="left" w:pos="10206"/>
        </w:tabs>
        <w:ind w:left="720" w:firstLine="480"/>
        <w:rPr>
          <w:rFonts w:eastAsia="Calibri"/>
        </w:rPr>
      </w:pPr>
      <w:r w:rsidRPr="001157BA">
        <w:rPr>
          <w:rFonts w:eastAsia="Calibri"/>
        </w:rPr>
        <w:t>ОК 1. Понимать сущность и социальную значимость своей будущей профессии, проявлять к ней устойчивый инт</w:t>
      </w:r>
      <w:r w:rsidRPr="001157BA">
        <w:rPr>
          <w:rFonts w:eastAsia="Calibri"/>
        </w:rPr>
        <w:t>е</w:t>
      </w:r>
      <w:r w:rsidRPr="001157BA">
        <w:rPr>
          <w:rFonts w:eastAsia="Calibri"/>
        </w:rPr>
        <w:t xml:space="preserve">рес. </w:t>
      </w:r>
    </w:p>
    <w:p w:rsidR="001157BA" w:rsidRPr="001157BA" w:rsidRDefault="001157BA" w:rsidP="001157BA">
      <w:pPr>
        <w:tabs>
          <w:tab w:val="left" w:pos="10206"/>
        </w:tabs>
        <w:ind w:left="720" w:firstLine="480"/>
        <w:rPr>
          <w:rFonts w:eastAsia="Calibri"/>
        </w:rPr>
      </w:pPr>
      <w:r w:rsidRPr="001157BA">
        <w:rPr>
          <w:rFonts w:eastAsia="Calibri"/>
        </w:rPr>
        <w:t>ОК 2. Организовывать собственную деятельность, выбирать типовые методы и способы выполнения профессиональных задач, оценивать их эффективность и к</w:t>
      </w:r>
      <w:r w:rsidRPr="001157BA">
        <w:rPr>
          <w:rFonts w:eastAsia="Calibri"/>
        </w:rPr>
        <w:t>а</w:t>
      </w:r>
      <w:r w:rsidRPr="001157BA">
        <w:rPr>
          <w:rFonts w:eastAsia="Calibri"/>
        </w:rPr>
        <w:t xml:space="preserve">чество. </w:t>
      </w:r>
    </w:p>
    <w:p w:rsidR="001157BA" w:rsidRPr="001157BA" w:rsidRDefault="001157BA" w:rsidP="001157BA">
      <w:pPr>
        <w:tabs>
          <w:tab w:val="left" w:pos="10206"/>
        </w:tabs>
        <w:ind w:left="720" w:firstLine="480"/>
        <w:rPr>
          <w:rFonts w:eastAsia="Calibri"/>
        </w:rPr>
      </w:pPr>
      <w:r w:rsidRPr="001157BA">
        <w:rPr>
          <w:rFonts w:eastAsia="Calibri"/>
        </w:rPr>
        <w:t>ОК 3. Принимать решения в стандартных и нестандартных ситуациях и нести за них ответственность.</w:t>
      </w:r>
    </w:p>
    <w:p w:rsidR="001157BA" w:rsidRPr="001157BA" w:rsidRDefault="001157BA" w:rsidP="001157BA">
      <w:pPr>
        <w:tabs>
          <w:tab w:val="left" w:pos="10206"/>
        </w:tabs>
        <w:ind w:left="720" w:firstLine="480"/>
        <w:rPr>
          <w:rFonts w:eastAsia="Calibri"/>
        </w:rPr>
      </w:pPr>
      <w:r w:rsidRPr="001157BA">
        <w:rPr>
          <w:rFonts w:eastAsia="Calibri"/>
        </w:rPr>
        <w:t xml:space="preserve"> ОК 4. Осуществлять поиск и использование информации, необходимой для эффективного выполнения профессиональных задач, профессионального и личнос</w:t>
      </w:r>
      <w:r w:rsidRPr="001157BA">
        <w:rPr>
          <w:rFonts w:eastAsia="Calibri"/>
        </w:rPr>
        <w:t>т</w:t>
      </w:r>
      <w:r w:rsidRPr="001157BA">
        <w:rPr>
          <w:rFonts w:eastAsia="Calibri"/>
        </w:rPr>
        <w:t xml:space="preserve">ного развития. </w:t>
      </w:r>
    </w:p>
    <w:p w:rsidR="001157BA" w:rsidRPr="001157BA" w:rsidRDefault="001157BA" w:rsidP="001157BA">
      <w:pPr>
        <w:tabs>
          <w:tab w:val="left" w:pos="10206"/>
        </w:tabs>
        <w:ind w:left="720" w:firstLine="480"/>
        <w:rPr>
          <w:rFonts w:eastAsia="Calibri"/>
        </w:rPr>
      </w:pPr>
      <w:r w:rsidRPr="001157BA">
        <w:rPr>
          <w:rFonts w:eastAsia="Calibri"/>
        </w:rPr>
        <w:t>ОК 5. Использовать информационно-коммуникационные технологии в пр</w:t>
      </w:r>
      <w:r w:rsidRPr="001157BA">
        <w:rPr>
          <w:rFonts w:eastAsia="Calibri"/>
        </w:rPr>
        <w:t>о</w:t>
      </w:r>
      <w:r w:rsidRPr="001157BA">
        <w:rPr>
          <w:rFonts w:eastAsia="Calibri"/>
        </w:rPr>
        <w:t>фессиональной деятельности.</w:t>
      </w:r>
    </w:p>
    <w:p w:rsidR="001157BA" w:rsidRPr="001157BA" w:rsidRDefault="001157BA" w:rsidP="001157BA">
      <w:pPr>
        <w:tabs>
          <w:tab w:val="left" w:pos="10206"/>
        </w:tabs>
        <w:ind w:left="720" w:firstLine="480"/>
        <w:rPr>
          <w:rFonts w:eastAsia="Calibri"/>
        </w:rPr>
      </w:pPr>
      <w:r w:rsidRPr="001157BA">
        <w:rPr>
          <w:rFonts w:eastAsia="Calibri"/>
        </w:rPr>
        <w:t xml:space="preserve">ОК 6. Работать в коллективе и команде, эффективно общаться с коллегами, руководством, потребителями. </w:t>
      </w:r>
    </w:p>
    <w:p w:rsidR="001157BA" w:rsidRPr="001157BA" w:rsidRDefault="001157BA" w:rsidP="001157BA">
      <w:pPr>
        <w:tabs>
          <w:tab w:val="left" w:pos="9639"/>
          <w:tab w:val="left" w:pos="10199"/>
        </w:tabs>
        <w:ind w:left="720" w:firstLine="480"/>
        <w:rPr>
          <w:rFonts w:eastAsia="Calibri"/>
        </w:rPr>
      </w:pPr>
      <w:r w:rsidRPr="001157BA">
        <w:rPr>
          <w:rFonts w:eastAsia="Calibri"/>
        </w:rPr>
        <w:t>ОК 7. Брать на себя ответственность за работу членов команды (подчине</w:t>
      </w:r>
      <w:r w:rsidRPr="001157BA">
        <w:rPr>
          <w:rFonts w:eastAsia="Calibri"/>
        </w:rPr>
        <w:t>н</w:t>
      </w:r>
      <w:r w:rsidRPr="001157BA">
        <w:rPr>
          <w:rFonts w:eastAsia="Calibri"/>
        </w:rPr>
        <w:t>ных), результат выполнения заданий. ОК 8. Самостоятельно определять задачи профессионального и личностного развития, заниматься самообразованием, ос</w:t>
      </w:r>
      <w:r w:rsidRPr="001157BA">
        <w:rPr>
          <w:rFonts w:eastAsia="Calibri"/>
        </w:rPr>
        <w:t>о</w:t>
      </w:r>
      <w:r w:rsidRPr="001157BA">
        <w:rPr>
          <w:rFonts w:eastAsia="Calibri"/>
        </w:rPr>
        <w:t xml:space="preserve">знанно планировать повышение квалификации. </w:t>
      </w:r>
    </w:p>
    <w:p w:rsidR="001157BA" w:rsidRPr="001157BA" w:rsidRDefault="001157BA" w:rsidP="001157BA">
      <w:pPr>
        <w:tabs>
          <w:tab w:val="left" w:pos="9639"/>
          <w:tab w:val="left" w:pos="10199"/>
        </w:tabs>
        <w:ind w:left="720" w:firstLine="480"/>
        <w:rPr>
          <w:rFonts w:eastAsia="Calibri"/>
          <w:bCs/>
        </w:rPr>
      </w:pPr>
      <w:r w:rsidRPr="001157BA">
        <w:rPr>
          <w:rFonts w:eastAsia="Calibri"/>
        </w:rPr>
        <w:t>ОК 9. Ориентироваться в условиях частой смены технологий в професси</w:t>
      </w:r>
      <w:r w:rsidRPr="001157BA">
        <w:rPr>
          <w:rFonts w:eastAsia="Calibri"/>
        </w:rPr>
        <w:t>о</w:t>
      </w:r>
      <w:r w:rsidRPr="001157BA">
        <w:rPr>
          <w:rFonts w:eastAsia="Calibri"/>
        </w:rPr>
        <w:t>нальной деятельности.</w:t>
      </w:r>
    </w:p>
    <w:p w:rsidR="001157BA" w:rsidRPr="001157BA" w:rsidRDefault="001157BA" w:rsidP="001157B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rPr>
          <w:rFonts w:eastAsia="Calibri" w:cs="Arial"/>
          <w:b/>
        </w:rPr>
      </w:pPr>
      <w:r w:rsidRPr="001157BA">
        <w:rPr>
          <w:rFonts w:eastAsia="Calibri" w:cs="Arial"/>
          <w:b/>
        </w:rPr>
        <w:t>Профессиональных компетенций:</w:t>
      </w:r>
    </w:p>
    <w:p w:rsidR="001157BA" w:rsidRPr="001157BA" w:rsidRDefault="001157BA" w:rsidP="001157BA">
      <w:pPr>
        <w:autoSpaceDE w:val="0"/>
        <w:autoSpaceDN w:val="0"/>
        <w:adjustRightInd w:val="0"/>
        <w:ind w:left="720" w:firstLine="480"/>
        <w:rPr>
          <w:rFonts w:eastAsia="Calibri"/>
        </w:rPr>
      </w:pPr>
      <w:r w:rsidRPr="001157BA">
        <w:rPr>
          <w:rFonts w:eastAsia="Calibri"/>
        </w:rPr>
        <w:t>ПК 1.1. Организовывать и проводить работы по техническому обслуж</w:t>
      </w:r>
      <w:r w:rsidRPr="001157BA">
        <w:rPr>
          <w:rFonts w:eastAsia="Calibri"/>
        </w:rPr>
        <w:t>и</w:t>
      </w:r>
      <w:r w:rsidRPr="001157BA">
        <w:rPr>
          <w:rFonts w:eastAsia="Calibri"/>
        </w:rPr>
        <w:t>ванию и ремонту автотранспорта.</w:t>
      </w:r>
    </w:p>
    <w:p w:rsidR="001157BA" w:rsidRPr="001157BA" w:rsidRDefault="001157BA" w:rsidP="001157BA">
      <w:pPr>
        <w:tabs>
          <w:tab w:val="left" w:pos="9639"/>
          <w:tab w:val="left" w:pos="10199"/>
        </w:tabs>
        <w:ind w:left="720" w:firstLine="480"/>
        <w:rPr>
          <w:rFonts w:eastAsia="Calibri"/>
        </w:rPr>
      </w:pPr>
      <w:r w:rsidRPr="001157BA">
        <w:rPr>
          <w:rFonts w:eastAsia="Calibri"/>
        </w:rPr>
        <w:t xml:space="preserve">ПК 1.2. Осуществлять технический контроль при хранении, эксплуатации, техническом обслуживании и ремонте автотранспорта. </w:t>
      </w:r>
    </w:p>
    <w:p w:rsidR="001157BA" w:rsidRPr="001157BA" w:rsidRDefault="001157BA" w:rsidP="001157BA">
      <w:pPr>
        <w:tabs>
          <w:tab w:val="left" w:pos="9639"/>
          <w:tab w:val="left" w:pos="10199"/>
        </w:tabs>
        <w:ind w:left="720" w:firstLine="480"/>
        <w:rPr>
          <w:rFonts w:eastAsia="Calibri"/>
        </w:rPr>
      </w:pPr>
      <w:r w:rsidRPr="001157BA">
        <w:rPr>
          <w:rFonts w:eastAsia="Calibri"/>
        </w:rPr>
        <w:t>ПК 1.3. Разрабатывать технологические процессы ремонта узлов и дет</w:t>
      </w:r>
      <w:r w:rsidRPr="001157BA">
        <w:rPr>
          <w:rFonts w:eastAsia="Calibri"/>
        </w:rPr>
        <w:t>а</w:t>
      </w:r>
      <w:r w:rsidRPr="001157BA">
        <w:rPr>
          <w:rFonts w:eastAsia="Calibri"/>
        </w:rPr>
        <w:t>лей.</w:t>
      </w:r>
    </w:p>
    <w:p w:rsidR="001157BA" w:rsidRPr="001157BA" w:rsidRDefault="001157BA" w:rsidP="001157BA">
      <w:pPr>
        <w:tabs>
          <w:tab w:val="left" w:pos="10199"/>
        </w:tabs>
        <w:autoSpaceDE w:val="0"/>
        <w:autoSpaceDN w:val="0"/>
        <w:adjustRightInd w:val="0"/>
        <w:ind w:left="720" w:firstLine="480"/>
        <w:rPr>
          <w:rFonts w:eastAsia="Calibri"/>
        </w:rPr>
      </w:pPr>
      <w:r w:rsidRPr="001157BA">
        <w:rPr>
          <w:rFonts w:eastAsia="Calibri"/>
        </w:rPr>
        <w:t>ПК 2.3. Организовывать безопасное ведение работ при техническом обсл</w:t>
      </w:r>
      <w:r w:rsidRPr="001157BA">
        <w:rPr>
          <w:rFonts w:eastAsia="Calibri"/>
        </w:rPr>
        <w:t>у</w:t>
      </w:r>
      <w:r w:rsidRPr="001157BA">
        <w:rPr>
          <w:rFonts w:eastAsia="Calibri"/>
        </w:rPr>
        <w:t>живании и ремонте автотранспорта.</w:t>
      </w:r>
    </w:p>
    <w:p w:rsidR="001157BA" w:rsidRPr="001157BA" w:rsidRDefault="001157BA" w:rsidP="001157BA">
      <w:pPr>
        <w:tabs>
          <w:tab w:val="left" w:pos="700"/>
          <w:tab w:val="left" w:pos="2560"/>
          <w:tab w:val="left" w:pos="4440"/>
          <w:tab w:val="left" w:pos="5400"/>
          <w:tab w:val="left" w:pos="6760"/>
          <w:tab w:val="left" w:pos="8120"/>
          <w:tab w:val="left" w:pos="9040"/>
        </w:tabs>
        <w:ind w:left="720" w:firstLine="480"/>
        <w:rPr>
          <w:rFonts w:cs="Arial"/>
          <w:b/>
          <w:sz w:val="16"/>
          <w:szCs w:val="16"/>
        </w:rPr>
      </w:pPr>
    </w:p>
    <w:p w:rsidR="001157BA" w:rsidRPr="001157BA" w:rsidRDefault="001157BA" w:rsidP="001157BA">
      <w:pPr>
        <w:ind w:left="720" w:firstLine="480"/>
        <w:rPr>
          <w:b/>
        </w:rPr>
      </w:pPr>
      <w:r>
        <w:rPr>
          <w:b/>
        </w:rPr>
        <w:t>1.4</w:t>
      </w:r>
      <w:r w:rsidRPr="001157BA">
        <w:rPr>
          <w:b/>
        </w:rPr>
        <w:t>. Количество часов на освоение рабочей программы учебной дисципл</w:t>
      </w:r>
      <w:r w:rsidRPr="001157BA">
        <w:rPr>
          <w:b/>
        </w:rPr>
        <w:t>и</w:t>
      </w:r>
      <w:r>
        <w:rPr>
          <w:b/>
        </w:rPr>
        <w:t>ны:</w:t>
      </w:r>
    </w:p>
    <w:p w:rsidR="001157BA" w:rsidRPr="001157BA" w:rsidRDefault="001157BA" w:rsidP="001157BA">
      <w:pPr>
        <w:ind w:left="720" w:firstLine="480"/>
      </w:pPr>
      <w:r w:rsidRPr="001157BA">
        <w:t>- максимально</w:t>
      </w:r>
      <w:r>
        <w:t xml:space="preserve">й учебной нагрузки обучающегося – 60 </w:t>
      </w:r>
      <w:r w:rsidRPr="001157BA">
        <w:t xml:space="preserve">часов, </w:t>
      </w:r>
    </w:p>
    <w:p w:rsidR="001157BA" w:rsidRPr="001157BA" w:rsidRDefault="001157BA" w:rsidP="001157BA">
      <w:pPr>
        <w:ind w:left="720" w:firstLine="480"/>
      </w:pPr>
      <w:r w:rsidRPr="001157BA">
        <w:t xml:space="preserve">в том числе: </w:t>
      </w:r>
    </w:p>
    <w:p w:rsidR="001157BA" w:rsidRPr="001157BA" w:rsidRDefault="001157BA" w:rsidP="001157BA">
      <w:pPr>
        <w:ind w:left="720" w:firstLine="480"/>
      </w:pPr>
      <w:r w:rsidRPr="001157BA">
        <w:t>- обязательной аудиторной</w:t>
      </w:r>
      <w:r>
        <w:t xml:space="preserve"> учебной нагрузки обучающегося – 40 часов,</w:t>
      </w:r>
      <w:r w:rsidRPr="001157BA">
        <w:t xml:space="preserve"> </w:t>
      </w:r>
    </w:p>
    <w:p w:rsidR="001157BA" w:rsidRDefault="001157BA" w:rsidP="001157BA">
      <w:pPr>
        <w:ind w:left="720" w:firstLine="480"/>
      </w:pPr>
      <w:r w:rsidRPr="001157BA">
        <w:t>- самос</w:t>
      </w:r>
      <w:r>
        <w:t xml:space="preserve">тоятельной работы обучающегося – 20 </w:t>
      </w:r>
      <w:r w:rsidRPr="001157BA">
        <w:t>часов.</w:t>
      </w:r>
    </w:p>
    <w:p w:rsidR="001157BA" w:rsidRPr="001157BA" w:rsidRDefault="001157BA" w:rsidP="001157BA">
      <w:pPr>
        <w:ind w:left="720" w:firstLine="480"/>
        <w:rPr>
          <w:b/>
          <w:sz w:val="16"/>
          <w:szCs w:val="16"/>
        </w:rPr>
      </w:pPr>
    </w:p>
    <w:p w:rsidR="001157BA" w:rsidRPr="0045052E" w:rsidRDefault="001157BA" w:rsidP="001157BA">
      <w:pPr>
        <w:ind w:left="1200" w:firstLine="0"/>
        <w:outlineLvl w:val="0"/>
        <w:rPr>
          <w:b/>
          <w:caps/>
        </w:rPr>
      </w:pPr>
      <w:r>
        <w:rPr>
          <w:b/>
          <w:caps/>
        </w:rPr>
        <w:t xml:space="preserve">2. </w:t>
      </w:r>
      <w:r w:rsidRPr="0045052E">
        <w:rPr>
          <w:b/>
          <w:caps/>
        </w:rPr>
        <w:t>Структура и содержание дисциплины</w:t>
      </w:r>
    </w:p>
    <w:p w:rsidR="001157BA" w:rsidRPr="00E318BC" w:rsidRDefault="001157BA" w:rsidP="001157BA">
      <w:pPr>
        <w:ind w:left="720" w:firstLine="480"/>
        <w:rPr>
          <w:b/>
          <w:sz w:val="16"/>
          <w:szCs w:val="16"/>
        </w:rPr>
      </w:pPr>
    </w:p>
    <w:p w:rsidR="001157BA" w:rsidRPr="0045052E" w:rsidRDefault="001157BA" w:rsidP="001157BA">
      <w:pPr>
        <w:ind w:left="1200" w:firstLine="0"/>
        <w:rPr>
          <w:b/>
        </w:rPr>
      </w:pPr>
      <w:r>
        <w:rPr>
          <w:b/>
        </w:rPr>
        <w:t xml:space="preserve">2.1 </w:t>
      </w:r>
      <w:r w:rsidRPr="0045052E">
        <w:rPr>
          <w:b/>
        </w:rPr>
        <w:t>Объем учебной дисциплины и виды учебной работы</w:t>
      </w:r>
    </w:p>
    <w:p w:rsidR="001157BA" w:rsidRPr="001157BA" w:rsidRDefault="001157BA" w:rsidP="001157BA">
      <w:pPr>
        <w:ind w:left="720" w:firstLine="48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75"/>
        <w:gridCol w:w="2605"/>
      </w:tblGrid>
      <w:tr w:rsidR="001157BA" w:rsidRPr="0045052E" w:rsidTr="00C1741A">
        <w:tc>
          <w:tcPr>
            <w:tcW w:w="3708" w:type="pct"/>
          </w:tcPr>
          <w:p w:rsidR="001157BA" w:rsidRPr="0045052E" w:rsidRDefault="001157BA" w:rsidP="00C1741A">
            <w:pPr>
              <w:ind w:left="132" w:firstLine="0"/>
            </w:pPr>
            <w:r w:rsidRPr="0045052E">
              <w:t>Вид учебной работы</w:t>
            </w:r>
          </w:p>
        </w:tc>
        <w:tc>
          <w:tcPr>
            <w:tcW w:w="1292" w:type="pct"/>
          </w:tcPr>
          <w:p w:rsidR="001157BA" w:rsidRPr="0045052E" w:rsidRDefault="001157BA" w:rsidP="00C1741A">
            <w:pPr>
              <w:ind w:left="217" w:firstLine="0"/>
              <w:jc w:val="center"/>
              <w:rPr>
                <w:iCs/>
              </w:rPr>
            </w:pPr>
            <w:r w:rsidRPr="0045052E">
              <w:rPr>
                <w:iCs/>
              </w:rPr>
              <w:t>Объем часов</w:t>
            </w:r>
          </w:p>
        </w:tc>
      </w:tr>
      <w:tr w:rsidR="001157BA" w:rsidRPr="0045052E" w:rsidTr="00C1741A">
        <w:tc>
          <w:tcPr>
            <w:tcW w:w="3708" w:type="pct"/>
          </w:tcPr>
          <w:p w:rsidR="001157BA" w:rsidRPr="0045052E" w:rsidRDefault="001157BA" w:rsidP="00C1741A">
            <w:pPr>
              <w:ind w:left="132" w:firstLine="0"/>
            </w:pPr>
            <w:r w:rsidRPr="0045052E">
              <w:t>Максимальная учебная нагрузка (всего)</w:t>
            </w:r>
          </w:p>
        </w:tc>
        <w:tc>
          <w:tcPr>
            <w:tcW w:w="1292" w:type="pct"/>
          </w:tcPr>
          <w:p w:rsidR="001157BA" w:rsidRPr="0045052E" w:rsidRDefault="001157BA" w:rsidP="00C1741A">
            <w:pPr>
              <w:ind w:left="217" w:firstLine="0"/>
              <w:jc w:val="center"/>
              <w:rPr>
                <w:iCs/>
              </w:rPr>
            </w:pPr>
            <w:r>
              <w:rPr>
                <w:iCs/>
              </w:rPr>
              <w:t>60</w:t>
            </w:r>
          </w:p>
        </w:tc>
      </w:tr>
      <w:tr w:rsidR="001157BA" w:rsidRPr="0045052E" w:rsidTr="00C1741A">
        <w:tc>
          <w:tcPr>
            <w:tcW w:w="3708" w:type="pct"/>
          </w:tcPr>
          <w:p w:rsidR="001157BA" w:rsidRPr="0045052E" w:rsidRDefault="001157BA" w:rsidP="00C1741A">
            <w:pPr>
              <w:ind w:left="132" w:firstLine="0"/>
            </w:pPr>
            <w:r w:rsidRPr="0045052E">
              <w:t>Самостоятельная учебная нагрузка (всего)</w:t>
            </w:r>
          </w:p>
        </w:tc>
        <w:tc>
          <w:tcPr>
            <w:tcW w:w="1292" w:type="pct"/>
          </w:tcPr>
          <w:p w:rsidR="001157BA" w:rsidRPr="0045052E" w:rsidRDefault="001157BA" w:rsidP="00C1741A">
            <w:pPr>
              <w:ind w:left="217" w:firstLine="0"/>
              <w:jc w:val="center"/>
              <w:rPr>
                <w:iCs/>
              </w:rPr>
            </w:pPr>
            <w:r>
              <w:rPr>
                <w:iCs/>
              </w:rPr>
              <w:t>20</w:t>
            </w:r>
          </w:p>
        </w:tc>
      </w:tr>
      <w:tr w:rsidR="001157BA" w:rsidRPr="0045052E" w:rsidTr="00C1741A">
        <w:tc>
          <w:tcPr>
            <w:tcW w:w="3708" w:type="pct"/>
          </w:tcPr>
          <w:p w:rsidR="001157BA" w:rsidRPr="0045052E" w:rsidRDefault="001157BA" w:rsidP="00C1741A">
            <w:pPr>
              <w:ind w:left="132" w:firstLine="0"/>
            </w:pPr>
            <w:r w:rsidRPr="0045052E">
              <w:t xml:space="preserve">Обязательная аудиторная учебная нагрузка (всего) </w:t>
            </w:r>
          </w:p>
        </w:tc>
        <w:tc>
          <w:tcPr>
            <w:tcW w:w="1292" w:type="pct"/>
          </w:tcPr>
          <w:p w:rsidR="001157BA" w:rsidRPr="0045052E" w:rsidRDefault="001157BA" w:rsidP="00C1741A">
            <w:pPr>
              <w:ind w:left="217" w:firstLine="0"/>
              <w:jc w:val="center"/>
              <w:rPr>
                <w:iCs/>
              </w:rPr>
            </w:pPr>
            <w:r>
              <w:rPr>
                <w:iCs/>
              </w:rPr>
              <w:t>40</w:t>
            </w:r>
          </w:p>
        </w:tc>
      </w:tr>
      <w:tr w:rsidR="001157BA" w:rsidRPr="0045052E" w:rsidTr="00C1741A">
        <w:tc>
          <w:tcPr>
            <w:tcW w:w="3708" w:type="pct"/>
          </w:tcPr>
          <w:p w:rsidR="001157BA" w:rsidRPr="0045052E" w:rsidRDefault="001157BA" w:rsidP="00C1741A">
            <w:pPr>
              <w:ind w:left="132" w:firstLine="0"/>
            </w:pPr>
            <w:r w:rsidRPr="0045052E">
              <w:t>в том числе:</w:t>
            </w:r>
          </w:p>
        </w:tc>
        <w:tc>
          <w:tcPr>
            <w:tcW w:w="1292" w:type="pct"/>
          </w:tcPr>
          <w:p w:rsidR="001157BA" w:rsidRPr="0045052E" w:rsidRDefault="001157BA" w:rsidP="00C1741A">
            <w:pPr>
              <w:ind w:left="217" w:firstLine="0"/>
              <w:jc w:val="center"/>
              <w:rPr>
                <w:iCs/>
              </w:rPr>
            </w:pPr>
          </w:p>
        </w:tc>
      </w:tr>
      <w:tr w:rsidR="001157BA" w:rsidRPr="0045052E" w:rsidTr="00C1741A">
        <w:tc>
          <w:tcPr>
            <w:tcW w:w="3708" w:type="pct"/>
          </w:tcPr>
          <w:p w:rsidR="001157BA" w:rsidRPr="0045052E" w:rsidRDefault="001157BA" w:rsidP="00C1741A">
            <w:pPr>
              <w:ind w:left="132" w:firstLine="0"/>
            </w:pPr>
            <w:r w:rsidRPr="0045052E">
              <w:t>практические занятия</w:t>
            </w:r>
          </w:p>
        </w:tc>
        <w:tc>
          <w:tcPr>
            <w:tcW w:w="1292" w:type="pct"/>
          </w:tcPr>
          <w:p w:rsidR="001157BA" w:rsidRPr="0045052E" w:rsidRDefault="001157BA" w:rsidP="00C1741A">
            <w:pPr>
              <w:ind w:left="217" w:firstLine="0"/>
              <w:jc w:val="center"/>
              <w:rPr>
                <w:iCs/>
              </w:rPr>
            </w:pPr>
            <w:r>
              <w:rPr>
                <w:iCs/>
              </w:rPr>
              <w:t>8</w:t>
            </w:r>
          </w:p>
        </w:tc>
      </w:tr>
      <w:tr w:rsidR="001157BA" w:rsidRPr="0045052E" w:rsidTr="00C1741A">
        <w:tc>
          <w:tcPr>
            <w:tcW w:w="3708" w:type="pct"/>
          </w:tcPr>
          <w:p w:rsidR="001157BA" w:rsidRPr="0045052E" w:rsidRDefault="001157BA" w:rsidP="00E318BC">
            <w:pPr>
              <w:ind w:left="132" w:firstLine="0"/>
            </w:pPr>
            <w:r w:rsidRPr="0045052E">
              <w:t xml:space="preserve">Форма </w:t>
            </w:r>
            <w:r w:rsidR="00E318BC">
              <w:t>промежуточной</w:t>
            </w:r>
            <w:r w:rsidRPr="0045052E">
              <w:t xml:space="preserve"> аттестации: дифференцированный  зачёт</w:t>
            </w:r>
          </w:p>
        </w:tc>
        <w:tc>
          <w:tcPr>
            <w:tcW w:w="1292" w:type="pct"/>
          </w:tcPr>
          <w:p w:rsidR="001157BA" w:rsidRPr="0045052E" w:rsidRDefault="001157BA" w:rsidP="00C1741A">
            <w:pPr>
              <w:ind w:left="217" w:firstLine="0"/>
              <w:jc w:val="center"/>
              <w:rPr>
                <w:iCs/>
              </w:rPr>
            </w:pPr>
          </w:p>
        </w:tc>
      </w:tr>
    </w:tbl>
    <w:p w:rsidR="001157BA" w:rsidRPr="001157BA" w:rsidRDefault="001157BA" w:rsidP="001157BA">
      <w:pPr>
        <w:ind w:left="720" w:firstLine="480"/>
        <w:rPr>
          <w:sz w:val="16"/>
          <w:szCs w:val="16"/>
        </w:rPr>
      </w:pPr>
    </w:p>
    <w:p w:rsidR="001157BA" w:rsidRDefault="001157BA" w:rsidP="001157BA">
      <w:pPr>
        <w:widowControl/>
        <w:suppressAutoHyphens/>
        <w:ind w:left="720" w:firstLine="480"/>
        <w:rPr>
          <w:b/>
        </w:rPr>
      </w:pPr>
      <w:r w:rsidRPr="001157BA">
        <w:rPr>
          <w:b/>
        </w:rPr>
        <w:t>2.</w:t>
      </w:r>
      <w:r>
        <w:rPr>
          <w:b/>
        </w:rPr>
        <w:t xml:space="preserve">1 </w:t>
      </w:r>
      <w:r w:rsidRPr="0045052E">
        <w:rPr>
          <w:b/>
        </w:rPr>
        <w:t>Тематический план и содержание дисциплины «</w:t>
      </w:r>
      <w:r>
        <w:rPr>
          <w:b/>
        </w:rPr>
        <w:t>Транспортная логистика</w:t>
      </w:r>
      <w:r w:rsidRPr="0045052E">
        <w:rPr>
          <w:b/>
        </w:rPr>
        <w:t>»</w:t>
      </w:r>
    </w:p>
    <w:p w:rsidR="001157BA" w:rsidRPr="001157BA" w:rsidRDefault="001157BA" w:rsidP="001157BA">
      <w:pPr>
        <w:widowControl/>
        <w:suppressAutoHyphens/>
        <w:ind w:left="720" w:firstLine="480"/>
        <w:rPr>
          <w:b/>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9"/>
        <w:gridCol w:w="6001"/>
        <w:gridCol w:w="840"/>
        <w:gridCol w:w="960"/>
      </w:tblGrid>
      <w:tr w:rsidR="001157BA" w:rsidRPr="00C1741A" w:rsidTr="00C1741A">
        <w:trPr>
          <w:tblHeader/>
        </w:trPr>
        <w:tc>
          <w:tcPr>
            <w:tcW w:w="2279"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C1741A">
              <w:rPr>
                <w:b/>
                <w:bCs/>
                <w:sz w:val="20"/>
                <w:szCs w:val="20"/>
              </w:rPr>
              <w:t>Наименование разд</w:t>
            </w:r>
            <w:r w:rsidRPr="00C1741A">
              <w:rPr>
                <w:b/>
                <w:bCs/>
                <w:sz w:val="20"/>
                <w:szCs w:val="20"/>
              </w:rPr>
              <w:t>е</w:t>
            </w:r>
            <w:r w:rsidRPr="00C1741A">
              <w:rPr>
                <w:b/>
                <w:bCs/>
                <w:sz w:val="20"/>
                <w:szCs w:val="20"/>
              </w:rPr>
              <w:t>лов и тем</w:t>
            </w:r>
          </w:p>
        </w:tc>
        <w:tc>
          <w:tcPr>
            <w:tcW w:w="6001" w:type="dxa"/>
            <w:shd w:val="clear" w:color="auto" w:fill="auto"/>
          </w:tcPr>
          <w:p w:rsidR="001157BA" w:rsidRPr="00C1741A" w:rsidRDefault="001157BA" w:rsidP="00E31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 w:right="-108" w:firstLine="13"/>
              <w:jc w:val="center"/>
              <w:rPr>
                <w:b/>
                <w:bCs/>
                <w:sz w:val="20"/>
                <w:szCs w:val="20"/>
              </w:rPr>
            </w:pPr>
            <w:r w:rsidRPr="00C1741A">
              <w:rPr>
                <w:b/>
                <w:bCs/>
                <w:sz w:val="20"/>
                <w:szCs w:val="20"/>
              </w:rPr>
              <w:t>Содержание учебного материала, лаб</w:t>
            </w:r>
            <w:r w:rsidRPr="00C1741A">
              <w:rPr>
                <w:b/>
                <w:bCs/>
                <w:sz w:val="20"/>
                <w:szCs w:val="20"/>
              </w:rPr>
              <w:t>о</w:t>
            </w:r>
            <w:r w:rsidRPr="00C1741A">
              <w:rPr>
                <w:b/>
                <w:bCs/>
                <w:sz w:val="20"/>
                <w:szCs w:val="20"/>
              </w:rPr>
              <w:t>раторные и практические работы,</w:t>
            </w:r>
            <w:r w:rsidR="00E318BC">
              <w:rPr>
                <w:b/>
                <w:bCs/>
                <w:sz w:val="20"/>
                <w:szCs w:val="20"/>
              </w:rPr>
              <w:t xml:space="preserve"> </w:t>
            </w:r>
            <w:r w:rsidRPr="00C1741A">
              <w:rPr>
                <w:b/>
                <w:bCs/>
                <w:sz w:val="20"/>
                <w:szCs w:val="20"/>
              </w:rPr>
              <w:t>самостоятельная работа обучающихся</w:t>
            </w:r>
            <w:r w:rsidRPr="00C1741A">
              <w:rPr>
                <w:bCs/>
                <w:i/>
                <w:sz w:val="20"/>
                <w:szCs w:val="20"/>
              </w:rPr>
              <w:t xml:space="preserve"> </w:t>
            </w:r>
          </w:p>
        </w:tc>
        <w:tc>
          <w:tcPr>
            <w:tcW w:w="840"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0"/>
              <w:jc w:val="left"/>
              <w:rPr>
                <w:b/>
                <w:bCs/>
                <w:sz w:val="20"/>
                <w:szCs w:val="20"/>
              </w:rPr>
            </w:pPr>
            <w:r w:rsidRPr="00C1741A">
              <w:rPr>
                <w:b/>
                <w:bCs/>
                <w:sz w:val="20"/>
                <w:szCs w:val="20"/>
              </w:rPr>
              <w:t>Объем ч</w:t>
            </w:r>
            <w:r w:rsidRPr="00C1741A">
              <w:rPr>
                <w:b/>
                <w:bCs/>
                <w:sz w:val="20"/>
                <w:szCs w:val="20"/>
              </w:rPr>
              <w:t>а</w:t>
            </w:r>
            <w:r w:rsidRPr="00C1741A">
              <w:rPr>
                <w:b/>
                <w:bCs/>
                <w:sz w:val="20"/>
                <w:szCs w:val="20"/>
              </w:rPr>
              <w:t>сов</w:t>
            </w:r>
          </w:p>
        </w:tc>
        <w:tc>
          <w:tcPr>
            <w:tcW w:w="960"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right="-108" w:firstLine="0"/>
              <w:jc w:val="center"/>
              <w:rPr>
                <w:b/>
                <w:bCs/>
                <w:sz w:val="20"/>
                <w:szCs w:val="20"/>
              </w:rPr>
            </w:pPr>
            <w:r w:rsidRPr="00C1741A">
              <w:rPr>
                <w:b/>
                <w:bCs/>
                <w:sz w:val="20"/>
                <w:szCs w:val="20"/>
              </w:rPr>
              <w:t>Ур</w:t>
            </w:r>
            <w:r w:rsidRPr="00C1741A">
              <w:rPr>
                <w:b/>
                <w:bCs/>
                <w:sz w:val="20"/>
                <w:szCs w:val="20"/>
              </w:rPr>
              <w:t>о</w:t>
            </w:r>
            <w:r w:rsidRPr="00C1741A">
              <w:rPr>
                <w:b/>
                <w:bCs/>
                <w:sz w:val="20"/>
                <w:szCs w:val="20"/>
              </w:rPr>
              <w:t>вень осво</w:t>
            </w:r>
            <w:r w:rsidRPr="00C1741A">
              <w:rPr>
                <w:b/>
                <w:bCs/>
                <w:sz w:val="20"/>
                <w:szCs w:val="20"/>
              </w:rPr>
              <w:t>е</w:t>
            </w:r>
            <w:r w:rsidRPr="00C1741A">
              <w:rPr>
                <w:b/>
                <w:bCs/>
                <w:sz w:val="20"/>
                <w:szCs w:val="20"/>
              </w:rPr>
              <w:t>ния</w:t>
            </w:r>
          </w:p>
        </w:tc>
      </w:tr>
      <w:tr w:rsidR="001157BA" w:rsidRPr="00C1741A" w:rsidTr="00C1741A">
        <w:tc>
          <w:tcPr>
            <w:tcW w:w="2279"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C1741A">
              <w:rPr>
                <w:b/>
                <w:bCs/>
                <w:sz w:val="20"/>
                <w:szCs w:val="20"/>
              </w:rPr>
              <w:t>Раздел 1.</w:t>
            </w:r>
            <w:r w:rsidRPr="00C1741A">
              <w:rPr>
                <w:bCs/>
                <w:sz w:val="20"/>
                <w:szCs w:val="20"/>
              </w:rPr>
              <w:t xml:space="preserve"> </w:t>
            </w:r>
          </w:p>
        </w:tc>
        <w:tc>
          <w:tcPr>
            <w:tcW w:w="6001" w:type="dxa"/>
            <w:shd w:val="clear" w:color="auto" w:fill="auto"/>
          </w:tcPr>
          <w:p w:rsidR="001157B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C1741A">
              <w:rPr>
                <w:b/>
                <w:bCs/>
                <w:sz w:val="20"/>
                <w:szCs w:val="20"/>
              </w:rPr>
              <w:t>Грузовые автомобил</w:t>
            </w:r>
            <w:r w:rsidRPr="00C1741A">
              <w:rPr>
                <w:b/>
                <w:bCs/>
                <w:sz w:val="20"/>
                <w:szCs w:val="20"/>
              </w:rPr>
              <w:t>ь</w:t>
            </w:r>
            <w:r w:rsidRPr="00C1741A">
              <w:rPr>
                <w:b/>
                <w:bCs/>
                <w:sz w:val="20"/>
                <w:szCs w:val="20"/>
              </w:rPr>
              <w:t>ные перевозки.</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32</w:t>
            </w:r>
          </w:p>
        </w:tc>
        <w:tc>
          <w:tcPr>
            <w:tcW w:w="960" w:type="dxa"/>
            <w:shd w:val="clear" w:color="auto" w:fill="FFFFFF"/>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c>
          <w:tcPr>
            <w:tcW w:w="2279" w:type="dxa"/>
            <w:vMerge w:val="restart"/>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1.1. Осно</w:t>
            </w:r>
            <w:r w:rsidRPr="00C1741A">
              <w:rPr>
                <w:bCs/>
                <w:sz w:val="20"/>
                <w:szCs w:val="20"/>
              </w:rPr>
              <w:t>в</w:t>
            </w:r>
            <w:r w:rsidRPr="00C1741A">
              <w:rPr>
                <w:bCs/>
                <w:sz w:val="20"/>
                <w:szCs w:val="20"/>
              </w:rPr>
              <w:t>ные понятия о транспорте и транспортном процессе.</w:t>
            </w:r>
          </w:p>
        </w:tc>
        <w:tc>
          <w:tcPr>
            <w:tcW w:w="6001"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Основные понятия о транспортном процессе.</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Классификация автоперевозок. Стру</w:t>
            </w:r>
            <w:r w:rsidRPr="00C1741A">
              <w:rPr>
                <w:bCs/>
                <w:sz w:val="20"/>
                <w:szCs w:val="20"/>
              </w:rPr>
              <w:t>к</w:t>
            </w:r>
            <w:r w:rsidRPr="00C1741A">
              <w:rPr>
                <w:bCs/>
                <w:sz w:val="20"/>
                <w:szCs w:val="20"/>
              </w:rPr>
              <w:t>тура управления перевозками.</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226"/>
        </w:trPr>
        <w:tc>
          <w:tcPr>
            <w:tcW w:w="2279" w:type="dxa"/>
            <w:vMerge/>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sz w:val="20"/>
                <w:szCs w:val="20"/>
              </w:rPr>
            </w:pPr>
          </w:p>
        </w:tc>
        <w:tc>
          <w:tcPr>
            <w:tcW w:w="6001" w:type="dxa"/>
            <w:vMerge w:val="restart"/>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sidR="00C1741A">
              <w:rPr>
                <w:b/>
                <w:bCs/>
                <w:sz w:val="20"/>
                <w:szCs w:val="20"/>
              </w:rPr>
              <w:t xml:space="preserve"> </w:t>
            </w:r>
            <w:r w:rsidRPr="00C1741A">
              <w:rPr>
                <w:bCs/>
                <w:sz w:val="20"/>
                <w:szCs w:val="20"/>
              </w:rPr>
              <w:t>Проработка конспектов занятий и специальной те</w:t>
            </w:r>
            <w:r w:rsidRPr="00C1741A">
              <w:rPr>
                <w:bCs/>
                <w:sz w:val="20"/>
                <w:szCs w:val="20"/>
              </w:rPr>
              <w:t>х</w:t>
            </w:r>
            <w:r w:rsidRPr="00C1741A">
              <w:rPr>
                <w:bCs/>
                <w:sz w:val="20"/>
                <w:szCs w:val="20"/>
              </w:rPr>
              <w:t>нической литературы.</w:t>
            </w:r>
          </w:p>
        </w:tc>
        <w:tc>
          <w:tcPr>
            <w:tcW w:w="840" w:type="dxa"/>
            <w:tcBorders>
              <w:bottom w:val="nil"/>
            </w:tcBorders>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bottom w:val="nil"/>
            </w:tcBorders>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41"/>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i/>
                <w:sz w:val="20"/>
                <w:szCs w:val="20"/>
              </w:rPr>
            </w:pPr>
          </w:p>
        </w:tc>
        <w:tc>
          <w:tcPr>
            <w:tcW w:w="6001"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p>
        </w:tc>
        <w:tc>
          <w:tcPr>
            <w:tcW w:w="840" w:type="dxa"/>
            <w:tcBorders>
              <w:top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val="restart"/>
            <w:tcBorders>
              <w:top w:val="nil"/>
            </w:tcBorders>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169"/>
        </w:trPr>
        <w:tc>
          <w:tcPr>
            <w:tcW w:w="2279" w:type="dxa"/>
            <w:vMerge w:val="restart"/>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1.2. Подвижной с</w:t>
            </w:r>
            <w:r w:rsidRPr="00C1741A">
              <w:rPr>
                <w:bCs/>
                <w:sz w:val="20"/>
                <w:szCs w:val="20"/>
              </w:rPr>
              <w:t>о</w:t>
            </w:r>
            <w:r w:rsidRPr="00C1741A">
              <w:rPr>
                <w:bCs/>
                <w:sz w:val="20"/>
                <w:szCs w:val="20"/>
              </w:rPr>
              <w:t>став автомобильного транспорта.</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0"/>
                <w:szCs w:val="20"/>
              </w:rPr>
            </w:pPr>
            <w:r w:rsidRPr="00C1741A">
              <w:rPr>
                <w:bCs/>
                <w:sz w:val="20"/>
                <w:szCs w:val="20"/>
              </w:rPr>
              <w:t>.</w:t>
            </w: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30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Классификация подви</w:t>
            </w:r>
            <w:r w:rsidRPr="00C1741A">
              <w:rPr>
                <w:bCs/>
                <w:sz w:val="20"/>
                <w:szCs w:val="20"/>
              </w:rPr>
              <w:t>ж</w:t>
            </w:r>
            <w:r w:rsidRPr="00C1741A">
              <w:rPr>
                <w:bCs/>
                <w:sz w:val="20"/>
                <w:szCs w:val="20"/>
              </w:rPr>
              <w:t>ного состава.</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Понятие об условиях эксплуатации подвижного с</w:t>
            </w:r>
            <w:r w:rsidRPr="00C1741A">
              <w:rPr>
                <w:bCs/>
                <w:sz w:val="20"/>
                <w:szCs w:val="20"/>
              </w:rPr>
              <w:t>о</w:t>
            </w:r>
            <w:r w:rsidRPr="00C1741A">
              <w:rPr>
                <w:bCs/>
                <w:sz w:val="20"/>
                <w:szCs w:val="20"/>
              </w:rPr>
              <w:t>става.</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1"/>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Основные эксплуатационные качес</w:t>
            </w:r>
            <w:r w:rsidRPr="00C1741A">
              <w:rPr>
                <w:bCs/>
                <w:sz w:val="20"/>
                <w:szCs w:val="20"/>
              </w:rPr>
              <w:t>т</w:t>
            </w:r>
            <w:r w:rsidRPr="00C1741A">
              <w:rPr>
                <w:bCs/>
                <w:sz w:val="20"/>
                <w:szCs w:val="20"/>
              </w:rPr>
              <w:t>ва подвижного состава.</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226"/>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 xml:space="preserve">Выбор подвижного  состава для конкретных условий работы.   </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jc w:val="center"/>
              <w:rPr>
                <w:bCs/>
                <w:sz w:val="20"/>
                <w:szCs w:val="20"/>
              </w:rPr>
            </w:pPr>
          </w:p>
        </w:tc>
      </w:tr>
      <w:tr w:rsidR="00C1741A" w:rsidRPr="00C1741A" w:rsidTr="00C1741A">
        <w:trPr>
          <w:trHeight w:val="387"/>
        </w:trPr>
        <w:tc>
          <w:tcPr>
            <w:tcW w:w="2279" w:type="dxa"/>
            <w:vMerge/>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Проработка конспектов занятий и специальной те</w:t>
            </w:r>
            <w:r w:rsidRPr="00C1741A">
              <w:rPr>
                <w:bCs/>
                <w:sz w:val="20"/>
                <w:szCs w:val="20"/>
              </w:rPr>
              <w:t>х</w:t>
            </w:r>
            <w:r w:rsidRPr="00C1741A">
              <w:rPr>
                <w:bCs/>
                <w:sz w:val="20"/>
                <w:szCs w:val="20"/>
              </w:rPr>
              <w:t>нической литературы.</w:t>
            </w:r>
          </w:p>
        </w:tc>
        <w:tc>
          <w:tcPr>
            <w:tcW w:w="84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val="restart"/>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40"/>
        </w:trPr>
        <w:tc>
          <w:tcPr>
            <w:tcW w:w="2279" w:type="dxa"/>
            <w:vMerge w:val="restart"/>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1.3. Грузы и груз</w:t>
            </w:r>
            <w:r w:rsidRPr="00C1741A">
              <w:rPr>
                <w:bCs/>
                <w:sz w:val="20"/>
                <w:szCs w:val="20"/>
              </w:rPr>
              <w:t>о</w:t>
            </w:r>
            <w:r w:rsidRPr="00C1741A">
              <w:rPr>
                <w:bCs/>
                <w:sz w:val="20"/>
                <w:szCs w:val="20"/>
              </w:rPr>
              <w:t>потоки.</w:t>
            </w: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vMerge/>
            <w:tcBorders>
              <w:bottom w:val="single" w:sz="4" w:space="0" w:color="auto"/>
            </w:tcBorders>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10"/>
        </w:trPr>
        <w:tc>
          <w:tcPr>
            <w:tcW w:w="2279" w:type="dxa"/>
            <w:vMerge/>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Классификация грузов .  Тара. Марк</w:t>
            </w:r>
            <w:r w:rsidRPr="00C1741A">
              <w:rPr>
                <w:bCs/>
                <w:sz w:val="20"/>
                <w:szCs w:val="20"/>
              </w:rPr>
              <w:t>и</w:t>
            </w:r>
            <w:r w:rsidRPr="00C1741A">
              <w:rPr>
                <w:bCs/>
                <w:sz w:val="20"/>
                <w:szCs w:val="20"/>
              </w:rPr>
              <w:t xml:space="preserve">ровка грузов. </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285"/>
        </w:trPr>
        <w:tc>
          <w:tcPr>
            <w:tcW w:w="2279" w:type="dxa"/>
            <w:vMerge/>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Объём перевозок. Грузооборот. Повторность  и неравномерность перев</w:t>
            </w:r>
            <w:r w:rsidRPr="00C1741A">
              <w:rPr>
                <w:bCs/>
                <w:sz w:val="20"/>
                <w:szCs w:val="20"/>
              </w:rPr>
              <w:t>о</w:t>
            </w:r>
            <w:r w:rsidRPr="00C1741A">
              <w:rPr>
                <w:bCs/>
                <w:sz w:val="20"/>
                <w:szCs w:val="20"/>
              </w:rPr>
              <w:t>зок.</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155"/>
        </w:trPr>
        <w:tc>
          <w:tcPr>
            <w:tcW w:w="2279" w:type="dxa"/>
            <w:vMerge/>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Грузовые потоки и пункты. Схемы перевозок.</w:t>
            </w:r>
          </w:p>
        </w:tc>
        <w:tc>
          <w:tcPr>
            <w:tcW w:w="84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tcBorders>
              <w:bottom w:val="single" w:sz="4" w:space="0" w:color="auto"/>
            </w:tcBorders>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212"/>
        </w:trPr>
        <w:tc>
          <w:tcPr>
            <w:tcW w:w="2279" w:type="dxa"/>
            <w:vMerge w:val="restart"/>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1.4.Технико-экономические показатели раб</w:t>
            </w:r>
            <w:r w:rsidRPr="00C1741A">
              <w:rPr>
                <w:bCs/>
                <w:sz w:val="20"/>
                <w:szCs w:val="20"/>
              </w:rPr>
              <w:t>о</w:t>
            </w:r>
            <w:r w:rsidRPr="00C1741A">
              <w:rPr>
                <w:bCs/>
                <w:sz w:val="20"/>
                <w:szCs w:val="20"/>
              </w:rPr>
              <w:t>ты подвижного состава на пер</w:t>
            </w:r>
            <w:r w:rsidRPr="00C1741A">
              <w:rPr>
                <w:bCs/>
                <w:sz w:val="20"/>
                <w:szCs w:val="20"/>
              </w:rPr>
              <w:t>е</w:t>
            </w:r>
            <w:r w:rsidRPr="00C1741A">
              <w:rPr>
                <w:bCs/>
                <w:sz w:val="20"/>
                <w:szCs w:val="20"/>
              </w:rPr>
              <w:t>возках грузов.</w:t>
            </w:r>
          </w:p>
        </w:tc>
        <w:tc>
          <w:tcPr>
            <w:tcW w:w="6001" w:type="dxa"/>
            <w:tcBorders>
              <w:bottom w:val="single" w:sz="4" w:space="0" w:color="auto"/>
            </w:tcBorders>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tcBorders>
              <w:bottom w:val="single" w:sz="4" w:space="0" w:color="auto"/>
            </w:tcBorders>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tcBorders>
              <w:bottom w:val="single" w:sz="4" w:space="0" w:color="auto"/>
            </w:tcBorders>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2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Общие понятия о ТЭП.</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1</w:t>
            </w:r>
          </w:p>
        </w:tc>
      </w:tr>
      <w:tr w:rsidR="00C1741A" w:rsidRPr="00C1741A" w:rsidTr="00C1741A">
        <w:trPr>
          <w:trHeight w:val="9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Транспортный процесс перевозки грузов и его с</w:t>
            </w:r>
            <w:r w:rsidRPr="00C1741A">
              <w:rPr>
                <w:bCs/>
                <w:sz w:val="20"/>
                <w:szCs w:val="20"/>
              </w:rPr>
              <w:t>о</w:t>
            </w:r>
            <w:r w:rsidRPr="00C1741A">
              <w:rPr>
                <w:bCs/>
                <w:sz w:val="20"/>
                <w:szCs w:val="20"/>
              </w:rPr>
              <w:t>ставные элементы.</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1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Коэффициенты готовности и выпуска подвижного состава на линию, грузоподъёмность и пробег, производ</w:t>
            </w:r>
            <w:r w:rsidRPr="00C1741A">
              <w:rPr>
                <w:bCs/>
                <w:sz w:val="20"/>
                <w:szCs w:val="20"/>
              </w:rPr>
              <w:t>и</w:t>
            </w:r>
            <w:r w:rsidRPr="00C1741A">
              <w:rPr>
                <w:bCs/>
                <w:sz w:val="20"/>
                <w:szCs w:val="20"/>
              </w:rPr>
              <w:t>тельность и способы её повышения.</w:t>
            </w:r>
          </w:p>
        </w:tc>
        <w:tc>
          <w:tcPr>
            <w:tcW w:w="84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1</w:t>
            </w:r>
          </w:p>
        </w:tc>
      </w:tr>
      <w:tr w:rsidR="001157BA" w:rsidRPr="00C1741A" w:rsidTr="00C1741A">
        <w:trPr>
          <w:trHeight w:val="271"/>
        </w:trPr>
        <w:tc>
          <w:tcPr>
            <w:tcW w:w="2279" w:type="dxa"/>
            <w:vMerge/>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bottom w:val="single" w:sz="4" w:space="0" w:color="auto"/>
            </w:tcBorders>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i/>
                <w:sz w:val="20"/>
                <w:szCs w:val="20"/>
              </w:rPr>
            </w:pPr>
            <w:r w:rsidRPr="00C1741A">
              <w:rPr>
                <w:b/>
                <w:bCs/>
                <w:sz w:val="20"/>
                <w:szCs w:val="20"/>
              </w:rPr>
              <w:t>Практические занятия:</w:t>
            </w:r>
          </w:p>
        </w:tc>
        <w:tc>
          <w:tcPr>
            <w:tcW w:w="840" w:type="dxa"/>
            <w:tcBorders>
              <w:top w:val="single" w:sz="4" w:space="0" w:color="auto"/>
              <w:bottom w:val="single" w:sz="4" w:space="0" w:color="auto"/>
            </w:tcBorders>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tcBorders>
              <w:top w:val="single" w:sz="4" w:space="0" w:color="auto"/>
              <w:bottom w:val="single" w:sz="4" w:space="0" w:color="auto"/>
            </w:tcBorders>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8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
                <w:bCs/>
                <w:sz w:val="20"/>
                <w:szCs w:val="20"/>
              </w:rPr>
              <w:t>ПЗ 1</w:t>
            </w:r>
            <w:r>
              <w:rPr>
                <w:bCs/>
                <w:sz w:val="20"/>
                <w:szCs w:val="20"/>
              </w:rPr>
              <w:t xml:space="preserve"> </w:t>
            </w:r>
            <w:r w:rsidRPr="00C1741A">
              <w:rPr>
                <w:bCs/>
                <w:sz w:val="20"/>
                <w:szCs w:val="20"/>
              </w:rPr>
              <w:t>Решение задач по определению ТЭП работы грузовых а</w:t>
            </w:r>
            <w:r w:rsidRPr="00C1741A">
              <w:rPr>
                <w:bCs/>
                <w:sz w:val="20"/>
                <w:szCs w:val="20"/>
              </w:rPr>
              <w:t>в</w:t>
            </w:r>
            <w:r w:rsidRPr="00C1741A">
              <w:rPr>
                <w:bCs/>
                <w:sz w:val="20"/>
                <w:szCs w:val="20"/>
              </w:rPr>
              <w:t>томобилей</w:t>
            </w:r>
          </w:p>
        </w:tc>
        <w:tc>
          <w:tcPr>
            <w:tcW w:w="84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3</w:t>
            </w:r>
          </w:p>
        </w:tc>
      </w:tr>
      <w:tr w:rsidR="00C1741A" w:rsidRPr="00C1741A" w:rsidTr="00C1741A">
        <w:trPr>
          <w:trHeight w:val="28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
                <w:bCs/>
                <w:sz w:val="20"/>
                <w:szCs w:val="20"/>
              </w:rPr>
              <w:t xml:space="preserve">П3 2 </w:t>
            </w:r>
            <w:r w:rsidRPr="00C1741A">
              <w:rPr>
                <w:bCs/>
                <w:sz w:val="20"/>
                <w:szCs w:val="20"/>
              </w:rPr>
              <w:t>Расчёт производительности подвижного состава в зав</w:t>
            </w:r>
            <w:r w:rsidRPr="00C1741A">
              <w:rPr>
                <w:bCs/>
                <w:sz w:val="20"/>
                <w:szCs w:val="20"/>
              </w:rPr>
              <w:t>и</w:t>
            </w:r>
            <w:r w:rsidRPr="00C1741A">
              <w:rPr>
                <w:bCs/>
                <w:sz w:val="20"/>
                <w:szCs w:val="20"/>
              </w:rPr>
              <w:t>симости от ТЭП</w:t>
            </w:r>
          </w:p>
        </w:tc>
        <w:tc>
          <w:tcPr>
            <w:tcW w:w="84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3</w:t>
            </w:r>
          </w:p>
        </w:tc>
      </w:tr>
      <w:tr w:rsidR="00C1741A" w:rsidRPr="00C1741A" w:rsidTr="00C1741A">
        <w:trPr>
          <w:trHeight w:val="286"/>
        </w:trPr>
        <w:tc>
          <w:tcPr>
            <w:tcW w:w="2279" w:type="dxa"/>
            <w:vMerge/>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Реферат на тему «Пробег подвижного с</w:t>
            </w:r>
            <w:r w:rsidRPr="00C1741A">
              <w:rPr>
                <w:bCs/>
                <w:sz w:val="20"/>
                <w:szCs w:val="20"/>
              </w:rPr>
              <w:t>о</w:t>
            </w:r>
            <w:r w:rsidRPr="00C1741A">
              <w:rPr>
                <w:bCs/>
                <w:sz w:val="20"/>
                <w:szCs w:val="20"/>
              </w:rPr>
              <w:t>става»</w:t>
            </w:r>
            <w:r>
              <w:rPr>
                <w:b/>
                <w:bCs/>
                <w:sz w:val="20"/>
                <w:szCs w:val="20"/>
              </w:rPr>
              <w:t xml:space="preserve">. </w:t>
            </w:r>
            <w:r w:rsidRPr="00C1741A">
              <w:rPr>
                <w:bCs/>
                <w:sz w:val="20"/>
                <w:szCs w:val="20"/>
              </w:rPr>
              <w:t>Оформление практических  работ, отчетов. Подг</w:t>
            </w:r>
            <w:r w:rsidRPr="00C1741A">
              <w:rPr>
                <w:bCs/>
                <w:sz w:val="20"/>
                <w:szCs w:val="20"/>
              </w:rPr>
              <w:t>о</w:t>
            </w:r>
            <w:r w:rsidRPr="00C1741A">
              <w:rPr>
                <w:bCs/>
                <w:sz w:val="20"/>
                <w:szCs w:val="20"/>
              </w:rPr>
              <w:t>товка к защите работ.</w:t>
            </w:r>
          </w:p>
        </w:tc>
        <w:tc>
          <w:tcPr>
            <w:tcW w:w="84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4</w:t>
            </w:r>
          </w:p>
        </w:tc>
        <w:tc>
          <w:tcPr>
            <w:tcW w:w="960" w:type="dxa"/>
            <w:vMerge w:val="restart"/>
            <w:tcBorders>
              <w:top w:val="single" w:sz="4" w:space="0" w:color="auto"/>
            </w:tcBorders>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114"/>
        </w:trPr>
        <w:tc>
          <w:tcPr>
            <w:tcW w:w="2279" w:type="dxa"/>
            <w:vMerge w:val="restart"/>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1.5 Организация п</w:t>
            </w:r>
            <w:r w:rsidRPr="00C1741A">
              <w:rPr>
                <w:bCs/>
                <w:sz w:val="20"/>
                <w:szCs w:val="20"/>
              </w:rPr>
              <w:t>е</w:t>
            </w:r>
            <w:r w:rsidRPr="00C1741A">
              <w:rPr>
                <w:bCs/>
                <w:sz w:val="20"/>
                <w:szCs w:val="20"/>
              </w:rPr>
              <w:t>ревозок грузов.</w:t>
            </w:r>
          </w:p>
        </w:tc>
        <w:tc>
          <w:tcPr>
            <w:tcW w:w="6001" w:type="dxa"/>
            <w:tcBorders>
              <w:top w:val="single" w:sz="4" w:space="0" w:color="auto"/>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Содержание</w:t>
            </w:r>
          </w:p>
        </w:tc>
        <w:tc>
          <w:tcPr>
            <w:tcW w:w="840" w:type="dxa"/>
            <w:tcBorders>
              <w:top w:val="single" w:sz="4" w:space="0" w:color="auto"/>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vMerge/>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Маршрутизация грузовых перевозок. Виды маршрутов и их классификация.</w:t>
            </w:r>
          </w:p>
        </w:tc>
        <w:tc>
          <w:tcPr>
            <w:tcW w:w="840" w:type="dxa"/>
            <w:tcBorders>
              <w:bottom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bottom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134"/>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Устав автомобильного транспорта.</w:t>
            </w:r>
          </w:p>
        </w:tc>
        <w:tc>
          <w:tcPr>
            <w:tcW w:w="840" w:type="dxa"/>
            <w:tcBorders>
              <w:top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tcBorders>
              <w:top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4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Правила перевозки грузов автотран</w:t>
            </w:r>
            <w:r w:rsidRPr="00C1741A">
              <w:rPr>
                <w:bCs/>
                <w:sz w:val="20"/>
                <w:szCs w:val="20"/>
              </w:rPr>
              <w:t>с</w:t>
            </w:r>
            <w:r w:rsidRPr="00C1741A">
              <w:rPr>
                <w:bCs/>
                <w:sz w:val="20"/>
                <w:szCs w:val="20"/>
              </w:rPr>
              <w:t>портом.</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241"/>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Технология перевозок о</w:t>
            </w:r>
            <w:r w:rsidRPr="00C1741A">
              <w:rPr>
                <w:bCs/>
                <w:sz w:val="20"/>
                <w:szCs w:val="20"/>
              </w:rPr>
              <w:t>с</w:t>
            </w:r>
            <w:r w:rsidRPr="00C1741A">
              <w:rPr>
                <w:bCs/>
                <w:sz w:val="20"/>
                <w:szCs w:val="20"/>
              </w:rPr>
              <w:t>новных видов грузов.</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97"/>
        </w:trPr>
        <w:tc>
          <w:tcPr>
            <w:tcW w:w="2279" w:type="dxa"/>
            <w:vMerge/>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Практические занятия:</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
                <w:bCs/>
                <w:sz w:val="20"/>
                <w:szCs w:val="20"/>
              </w:rPr>
              <w:t>ПЗ 3</w:t>
            </w:r>
            <w:r>
              <w:rPr>
                <w:bCs/>
                <w:sz w:val="20"/>
                <w:szCs w:val="20"/>
              </w:rPr>
              <w:t xml:space="preserve"> </w:t>
            </w:r>
            <w:r w:rsidRPr="00C1741A">
              <w:rPr>
                <w:bCs/>
                <w:sz w:val="20"/>
                <w:szCs w:val="20"/>
              </w:rPr>
              <w:t>Расчёт потребного количества по</w:t>
            </w:r>
            <w:r w:rsidRPr="00C1741A">
              <w:rPr>
                <w:bCs/>
                <w:sz w:val="20"/>
                <w:szCs w:val="20"/>
              </w:rPr>
              <w:t>д</w:t>
            </w:r>
            <w:r w:rsidRPr="00C1741A">
              <w:rPr>
                <w:bCs/>
                <w:sz w:val="20"/>
                <w:szCs w:val="20"/>
              </w:rPr>
              <w:t>вижного состава.</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C1741A" w:rsidRPr="00C1741A" w:rsidTr="00C1741A">
        <w:trPr>
          <w:trHeight w:val="35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Оформление практических работ и отчетов. Подг</w:t>
            </w:r>
            <w:r w:rsidRPr="00C1741A">
              <w:rPr>
                <w:bCs/>
                <w:sz w:val="20"/>
                <w:szCs w:val="20"/>
              </w:rPr>
              <w:t>о</w:t>
            </w:r>
            <w:r w:rsidRPr="00C1741A">
              <w:rPr>
                <w:bCs/>
                <w:sz w:val="20"/>
                <w:szCs w:val="20"/>
              </w:rPr>
              <w:t>товка к защите работ.</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4</w:t>
            </w:r>
          </w:p>
        </w:tc>
        <w:tc>
          <w:tcPr>
            <w:tcW w:w="960" w:type="dxa"/>
            <w:vMerge w:val="restart"/>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c>
          <w:tcPr>
            <w:tcW w:w="2279" w:type="dxa"/>
            <w:vMerge w:val="restart"/>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1.6. Орган</w:t>
            </w:r>
            <w:r w:rsidRPr="00C1741A">
              <w:rPr>
                <w:bCs/>
                <w:sz w:val="20"/>
                <w:szCs w:val="20"/>
              </w:rPr>
              <w:t>и</w:t>
            </w:r>
            <w:r w:rsidRPr="00C1741A">
              <w:rPr>
                <w:bCs/>
                <w:sz w:val="20"/>
                <w:szCs w:val="20"/>
              </w:rPr>
              <w:t>зация погрузочно-разгрузочных работ на автотран</w:t>
            </w:r>
            <w:r w:rsidRPr="00C1741A">
              <w:rPr>
                <w:bCs/>
                <w:sz w:val="20"/>
                <w:szCs w:val="20"/>
              </w:rPr>
              <w:t>с</w:t>
            </w:r>
            <w:r w:rsidRPr="00C1741A">
              <w:rPr>
                <w:bCs/>
                <w:sz w:val="20"/>
                <w:szCs w:val="20"/>
              </w:rPr>
              <w:t>порте.</w:t>
            </w: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Влияние погрузочно-разгрузочных работ на производительность подвижного сост</w:t>
            </w:r>
            <w:r w:rsidRPr="00C1741A">
              <w:rPr>
                <w:bCs/>
                <w:sz w:val="20"/>
                <w:szCs w:val="20"/>
              </w:rPr>
              <w:t>а</w:t>
            </w:r>
            <w:r w:rsidRPr="00C1741A">
              <w:rPr>
                <w:bCs/>
                <w:sz w:val="20"/>
                <w:szCs w:val="20"/>
              </w:rPr>
              <w:t>ва.</w:t>
            </w:r>
          </w:p>
        </w:tc>
        <w:tc>
          <w:tcPr>
            <w:tcW w:w="840" w:type="dxa"/>
            <w:tcBorders>
              <w:bottom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bottom w:val="nil"/>
            </w:tcBorders>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Способы выполнения погр</w:t>
            </w:r>
            <w:r w:rsidRPr="00C1741A">
              <w:rPr>
                <w:bCs/>
                <w:sz w:val="20"/>
                <w:szCs w:val="20"/>
              </w:rPr>
              <w:t>у</w:t>
            </w:r>
            <w:r w:rsidRPr="00C1741A">
              <w:rPr>
                <w:bCs/>
                <w:sz w:val="20"/>
                <w:szCs w:val="20"/>
              </w:rPr>
              <w:t>зочно-разгрузочных работ, погрузочно-разгрузочные пункты, средства. Технология погрузки-выгрузки основных в</w:t>
            </w:r>
            <w:r w:rsidRPr="00C1741A">
              <w:rPr>
                <w:bCs/>
                <w:sz w:val="20"/>
                <w:szCs w:val="20"/>
              </w:rPr>
              <w:t>и</w:t>
            </w:r>
            <w:r w:rsidRPr="00C1741A">
              <w:rPr>
                <w:bCs/>
                <w:sz w:val="20"/>
                <w:szCs w:val="20"/>
              </w:rPr>
              <w:t>дов грузов.</w:t>
            </w:r>
          </w:p>
        </w:tc>
        <w:tc>
          <w:tcPr>
            <w:tcW w:w="840" w:type="dxa"/>
            <w:tcBorders>
              <w:top w:val="nil"/>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tcBorders>
              <w:top w:val="nil"/>
              <w:bottom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81"/>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Складские работы при перевозке гр</w:t>
            </w:r>
            <w:r w:rsidRPr="00C1741A">
              <w:rPr>
                <w:bCs/>
                <w:sz w:val="20"/>
                <w:szCs w:val="20"/>
              </w:rPr>
              <w:t>у</w:t>
            </w:r>
            <w:r w:rsidRPr="00C1741A">
              <w:rPr>
                <w:bCs/>
                <w:sz w:val="20"/>
                <w:szCs w:val="20"/>
              </w:rPr>
              <w:t>зов.</w:t>
            </w:r>
          </w:p>
        </w:tc>
        <w:tc>
          <w:tcPr>
            <w:tcW w:w="840" w:type="dxa"/>
            <w:tcBorders>
              <w:top w:val="nil"/>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top w:val="nil"/>
            </w:tcBorders>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285"/>
        </w:trPr>
        <w:tc>
          <w:tcPr>
            <w:tcW w:w="2279" w:type="dxa"/>
            <w:vMerge/>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Практические занятия</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5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bottom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
                <w:bCs/>
                <w:sz w:val="20"/>
                <w:szCs w:val="20"/>
              </w:rPr>
              <w:t>ПЗ 4</w:t>
            </w:r>
            <w:r>
              <w:rPr>
                <w:bCs/>
                <w:sz w:val="20"/>
                <w:szCs w:val="20"/>
              </w:rPr>
              <w:t xml:space="preserve"> </w:t>
            </w:r>
            <w:r w:rsidRPr="00C1741A">
              <w:rPr>
                <w:bCs/>
                <w:sz w:val="20"/>
                <w:szCs w:val="20"/>
              </w:rPr>
              <w:t>Расчёт пропускной спосо</w:t>
            </w:r>
            <w:r w:rsidRPr="00C1741A">
              <w:rPr>
                <w:bCs/>
                <w:sz w:val="20"/>
                <w:szCs w:val="20"/>
              </w:rPr>
              <w:t>б</w:t>
            </w:r>
            <w:r w:rsidRPr="00C1741A">
              <w:rPr>
                <w:bCs/>
                <w:sz w:val="20"/>
                <w:szCs w:val="20"/>
              </w:rPr>
              <w:t>ности поста, пункта.</w:t>
            </w:r>
          </w:p>
        </w:tc>
        <w:tc>
          <w:tcPr>
            <w:tcW w:w="840" w:type="dxa"/>
            <w:tcBorders>
              <w:bottom w:val="single" w:sz="4" w:space="0" w:color="auto"/>
            </w:tcBorders>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tcBorders>
              <w:bottom w:val="single" w:sz="4" w:space="0" w:color="auto"/>
            </w:tcBorders>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3</w:t>
            </w:r>
          </w:p>
        </w:tc>
      </w:tr>
      <w:tr w:rsidR="00C1741A" w:rsidRPr="00C1741A" w:rsidTr="00C1741A">
        <w:trPr>
          <w:trHeight w:val="899"/>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Оформление практических работ и отчетов. Подг</w:t>
            </w:r>
            <w:r w:rsidRPr="00C1741A">
              <w:rPr>
                <w:bCs/>
                <w:sz w:val="20"/>
                <w:szCs w:val="20"/>
              </w:rPr>
              <w:t>о</w:t>
            </w:r>
            <w:r w:rsidRPr="00C1741A">
              <w:rPr>
                <w:bCs/>
                <w:sz w:val="20"/>
                <w:szCs w:val="20"/>
              </w:rPr>
              <w:t>товка к защите работ.</w:t>
            </w:r>
            <w:r>
              <w:rPr>
                <w:b/>
                <w:bCs/>
                <w:sz w:val="20"/>
                <w:szCs w:val="20"/>
              </w:rPr>
              <w:t xml:space="preserve"> </w:t>
            </w:r>
            <w:r w:rsidRPr="00C1741A">
              <w:rPr>
                <w:bCs/>
                <w:sz w:val="20"/>
                <w:szCs w:val="20"/>
              </w:rPr>
              <w:t>Реферат на тему «Машины и механизмы для погрузки и выгрузки различных гр</w:t>
            </w:r>
            <w:r w:rsidRPr="00C1741A">
              <w:rPr>
                <w:bCs/>
                <w:sz w:val="20"/>
                <w:szCs w:val="20"/>
              </w:rPr>
              <w:t>у</w:t>
            </w:r>
            <w:r w:rsidRPr="00C1741A">
              <w:rPr>
                <w:bCs/>
                <w:sz w:val="20"/>
                <w:szCs w:val="20"/>
              </w:rPr>
              <w:t>зов»</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4</w:t>
            </w:r>
          </w:p>
        </w:tc>
        <w:tc>
          <w:tcPr>
            <w:tcW w:w="960" w:type="dxa"/>
            <w:vMerge w:val="restart"/>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9"/>
        </w:trPr>
        <w:tc>
          <w:tcPr>
            <w:tcW w:w="2279" w:type="dxa"/>
            <w:vMerge w:val="restart"/>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1.7.Технология перевозок осно</w:t>
            </w:r>
            <w:r w:rsidRPr="00C1741A">
              <w:rPr>
                <w:bCs/>
                <w:sz w:val="20"/>
                <w:szCs w:val="20"/>
              </w:rPr>
              <w:t>в</w:t>
            </w:r>
            <w:r w:rsidRPr="00C1741A">
              <w:rPr>
                <w:bCs/>
                <w:sz w:val="20"/>
                <w:szCs w:val="20"/>
              </w:rPr>
              <w:t>ных видов грузов.</w:t>
            </w: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Технология и специфика перевозок грузов строительства, промышленности, сельского хозяйства, то</w:t>
            </w:r>
            <w:r w:rsidRPr="00C1741A">
              <w:rPr>
                <w:bCs/>
                <w:sz w:val="20"/>
                <w:szCs w:val="20"/>
              </w:rPr>
              <w:t>р</w:t>
            </w:r>
            <w:r w:rsidRPr="00C1741A">
              <w:rPr>
                <w:bCs/>
                <w:sz w:val="20"/>
                <w:szCs w:val="20"/>
              </w:rPr>
              <w:t>говли.</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11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Классификация и особенность перев</w:t>
            </w:r>
            <w:r w:rsidRPr="00C1741A">
              <w:rPr>
                <w:bCs/>
                <w:sz w:val="20"/>
                <w:szCs w:val="20"/>
              </w:rPr>
              <w:t>о</w:t>
            </w:r>
            <w:r w:rsidRPr="00C1741A">
              <w:rPr>
                <w:bCs/>
                <w:sz w:val="20"/>
                <w:szCs w:val="20"/>
              </w:rPr>
              <w:t xml:space="preserve">зок опасных грузов.  </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8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 xml:space="preserve"> Требования к подвижному составу, водителям.</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5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Реферат на тему « Специфика перевозки грузов то</w:t>
            </w:r>
            <w:r w:rsidRPr="00C1741A">
              <w:rPr>
                <w:bCs/>
                <w:sz w:val="20"/>
                <w:szCs w:val="20"/>
              </w:rPr>
              <w:t>р</w:t>
            </w:r>
            <w:r w:rsidRPr="00C1741A">
              <w:rPr>
                <w:bCs/>
                <w:sz w:val="20"/>
                <w:szCs w:val="20"/>
              </w:rPr>
              <w:t>говли и общественного питания»</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50"/>
        </w:trPr>
        <w:tc>
          <w:tcPr>
            <w:tcW w:w="2279" w:type="dxa"/>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C1741A">
              <w:rPr>
                <w:b/>
                <w:bCs/>
                <w:sz w:val="20"/>
                <w:szCs w:val="20"/>
              </w:rPr>
              <w:t xml:space="preserve">Раздел 2.  </w:t>
            </w: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szCs w:val="20"/>
              </w:rPr>
            </w:pPr>
            <w:r w:rsidRPr="00C1741A">
              <w:rPr>
                <w:b/>
                <w:bCs/>
                <w:sz w:val="20"/>
                <w:szCs w:val="20"/>
              </w:rPr>
              <w:t>Пассажирские автомобильные пер</w:t>
            </w:r>
            <w:r w:rsidRPr="00C1741A">
              <w:rPr>
                <w:b/>
                <w:bCs/>
                <w:sz w:val="20"/>
                <w:szCs w:val="20"/>
              </w:rPr>
              <w:t>е</w:t>
            </w:r>
            <w:r w:rsidRPr="00C1741A">
              <w:rPr>
                <w:b/>
                <w:bCs/>
                <w:sz w:val="20"/>
                <w:szCs w:val="20"/>
              </w:rPr>
              <w:t>возки.</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8</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163"/>
        </w:trPr>
        <w:tc>
          <w:tcPr>
            <w:tcW w:w="2279" w:type="dxa"/>
            <w:vMerge w:val="restart"/>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2.1. Орган</w:t>
            </w:r>
            <w:r w:rsidRPr="00C1741A">
              <w:rPr>
                <w:bCs/>
                <w:sz w:val="20"/>
                <w:szCs w:val="20"/>
              </w:rPr>
              <w:t>и</w:t>
            </w:r>
            <w:r w:rsidRPr="00C1741A">
              <w:rPr>
                <w:bCs/>
                <w:sz w:val="20"/>
                <w:szCs w:val="20"/>
              </w:rPr>
              <w:t>зация перевозок пассажиров.</w:t>
            </w: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86"/>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Роль и значение автомобильного транспорта. Структура управления.</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113"/>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Транспортная сеть и маршрутная си</w:t>
            </w:r>
            <w:r w:rsidRPr="00C1741A">
              <w:rPr>
                <w:bCs/>
                <w:sz w:val="20"/>
                <w:szCs w:val="20"/>
              </w:rPr>
              <w:t>с</w:t>
            </w:r>
            <w:r w:rsidRPr="00C1741A">
              <w:rPr>
                <w:bCs/>
                <w:sz w:val="20"/>
                <w:szCs w:val="20"/>
              </w:rPr>
              <w:t>тема.</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3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Виды перевозок и их орг</w:t>
            </w:r>
            <w:r w:rsidRPr="00C1741A">
              <w:rPr>
                <w:bCs/>
                <w:sz w:val="20"/>
                <w:szCs w:val="20"/>
              </w:rPr>
              <w:t>а</w:t>
            </w:r>
            <w:r w:rsidRPr="00C1741A">
              <w:rPr>
                <w:bCs/>
                <w:sz w:val="20"/>
                <w:szCs w:val="20"/>
              </w:rPr>
              <w:t>низация.</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233"/>
        </w:trPr>
        <w:tc>
          <w:tcPr>
            <w:tcW w:w="2279" w:type="dxa"/>
            <w:vMerge w:val="restart"/>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2.2. Техн</w:t>
            </w:r>
            <w:r w:rsidRPr="00C1741A">
              <w:rPr>
                <w:bCs/>
                <w:sz w:val="20"/>
                <w:szCs w:val="20"/>
              </w:rPr>
              <w:t>и</w:t>
            </w:r>
            <w:r w:rsidRPr="00C1741A">
              <w:rPr>
                <w:bCs/>
                <w:sz w:val="20"/>
                <w:szCs w:val="20"/>
              </w:rPr>
              <w:t>ко-эксплуатационные показатели работы подвижн</w:t>
            </w:r>
            <w:r w:rsidRPr="00C1741A">
              <w:rPr>
                <w:bCs/>
                <w:sz w:val="20"/>
                <w:szCs w:val="20"/>
              </w:rPr>
              <w:t>о</w:t>
            </w:r>
            <w:r w:rsidRPr="00C1741A">
              <w:rPr>
                <w:bCs/>
                <w:sz w:val="20"/>
                <w:szCs w:val="20"/>
              </w:rPr>
              <w:t>го состава на перевозках пассаж</w:t>
            </w:r>
            <w:r w:rsidRPr="00C1741A">
              <w:rPr>
                <w:bCs/>
                <w:sz w:val="20"/>
                <w:szCs w:val="20"/>
              </w:rPr>
              <w:t>и</w:t>
            </w:r>
            <w:r w:rsidRPr="00C1741A">
              <w:rPr>
                <w:bCs/>
                <w:sz w:val="20"/>
                <w:szCs w:val="20"/>
              </w:rPr>
              <w:t>ров.</w:t>
            </w:r>
          </w:p>
        </w:tc>
        <w:tc>
          <w:tcPr>
            <w:tcW w:w="6001" w:type="dxa"/>
            <w:tcBorders>
              <w:top w:val="single" w:sz="4" w:space="0" w:color="auto"/>
            </w:tcBorders>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2</w:t>
            </w:r>
          </w:p>
        </w:tc>
        <w:tc>
          <w:tcPr>
            <w:tcW w:w="960" w:type="dxa"/>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ТЭП, их значение для пл</w:t>
            </w:r>
            <w:r w:rsidRPr="00C1741A">
              <w:rPr>
                <w:bCs/>
                <w:sz w:val="20"/>
                <w:szCs w:val="20"/>
              </w:rPr>
              <w:t>а</w:t>
            </w:r>
            <w:r w:rsidRPr="00C1741A">
              <w:rPr>
                <w:bCs/>
                <w:sz w:val="20"/>
                <w:szCs w:val="20"/>
              </w:rPr>
              <w:t>нирования и организации работ.</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bCs/>
                <w:sz w:val="20"/>
                <w:szCs w:val="20"/>
              </w:rPr>
              <w:t>2</w:t>
            </w:r>
          </w:p>
        </w:tc>
      </w:tr>
      <w:tr w:rsidR="00C1741A" w:rsidRPr="00C1741A" w:rsidTr="00C1741A">
        <w:trPr>
          <w:trHeight w:val="255"/>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 xml:space="preserve"> Автобусный парк и его использов</w:t>
            </w:r>
            <w:r w:rsidRPr="00C1741A">
              <w:rPr>
                <w:bCs/>
                <w:sz w:val="20"/>
                <w:szCs w:val="20"/>
              </w:rPr>
              <w:t>а</w:t>
            </w:r>
            <w:r w:rsidRPr="00C1741A">
              <w:rPr>
                <w:bCs/>
                <w:sz w:val="20"/>
                <w:szCs w:val="20"/>
              </w:rPr>
              <w:t>ние.</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1157BA" w:rsidRPr="00C1741A" w:rsidTr="00C1741A">
        <w:trPr>
          <w:trHeight w:val="137"/>
        </w:trPr>
        <w:tc>
          <w:tcPr>
            <w:tcW w:w="2279" w:type="dxa"/>
            <w:vMerge w:val="restart"/>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C1741A">
              <w:rPr>
                <w:bCs/>
                <w:sz w:val="20"/>
                <w:szCs w:val="20"/>
              </w:rPr>
              <w:t>Тема 2.3. Оперативное управл</w:t>
            </w:r>
            <w:r w:rsidRPr="00C1741A">
              <w:rPr>
                <w:bCs/>
                <w:sz w:val="20"/>
                <w:szCs w:val="20"/>
              </w:rPr>
              <w:t>е</w:t>
            </w:r>
            <w:r w:rsidRPr="00C1741A">
              <w:rPr>
                <w:bCs/>
                <w:sz w:val="20"/>
                <w:szCs w:val="20"/>
              </w:rPr>
              <w:t>ние перевозками грузов и пассаж</w:t>
            </w:r>
            <w:r w:rsidRPr="00C1741A">
              <w:rPr>
                <w:bCs/>
                <w:sz w:val="20"/>
                <w:szCs w:val="20"/>
              </w:rPr>
              <w:t>и</w:t>
            </w:r>
            <w:r w:rsidRPr="00C1741A">
              <w:rPr>
                <w:bCs/>
                <w:sz w:val="20"/>
                <w:szCs w:val="20"/>
              </w:rPr>
              <w:t>ров автотранспо</w:t>
            </w:r>
            <w:r w:rsidRPr="00C1741A">
              <w:rPr>
                <w:bCs/>
                <w:sz w:val="20"/>
                <w:szCs w:val="20"/>
              </w:rPr>
              <w:t>р</w:t>
            </w:r>
            <w:r w:rsidRPr="00C1741A">
              <w:rPr>
                <w:bCs/>
                <w:sz w:val="20"/>
                <w:szCs w:val="20"/>
              </w:rPr>
              <w:t>том.</w:t>
            </w:r>
          </w:p>
        </w:tc>
        <w:tc>
          <w:tcPr>
            <w:tcW w:w="6001" w:type="dxa"/>
            <w:tcBorders>
              <w:top w:val="single" w:sz="4" w:space="0" w:color="auto"/>
            </w:tcBorders>
            <w:shd w:val="clear" w:color="auto" w:fill="auto"/>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Содержание</w:t>
            </w:r>
          </w:p>
        </w:tc>
        <w:tc>
          <w:tcPr>
            <w:tcW w:w="840" w:type="dxa"/>
            <w:shd w:val="clear" w:color="auto" w:fill="auto"/>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C1741A">
              <w:rPr>
                <w:b/>
                <w:bCs/>
                <w:sz w:val="20"/>
                <w:szCs w:val="20"/>
              </w:rPr>
              <w:t>4</w:t>
            </w:r>
          </w:p>
        </w:tc>
        <w:tc>
          <w:tcPr>
            <w:tcW w:w="960" w:type="dxa"/>
            <w:shd w:val="clear" w:color="auto" w:fill="D9D9D9"/>
            <w:vAlign w:val="center"/>
          </w:tcPr>
          <w:p w:rsidR="001157BA" w:rsidRPr="00C1741A" w:rsidRDefault="001157B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33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Cs/>
                <w:sz w:val="20"/>
                <w:szCs w:val="20"/>
              </w:rPr>
            </w:pPr>
            <w:r w:rsidRPr="00C1741A">
              <w:rPr>
                <w:bCs/>
                <w:sz w:val="20"/>
                <w:szCs w:val="20"/>
              </w:rPr>
              <w:t>Структура службы эксплуатации грузового автотранспортного предприятия, её з</w:t>
            </w:r>
            <w:r w:rsidRPr="00C1741A">
              <w:rPr>
                <w:bCs/>
                <w:sz w:val="20"/>
                <w:szCs w:val="20"/>
              </w:rPr>
              <w:t>а</w:t>
            </w:r>
            <w:r w:rsidRPr="00C1741A">
              <w:rPr>
                <w:bCs/>
                <w:sz w:val="20"/>
                <w:szCs w:val="20"/>
              </w:rPr>
              <w:t>дачи.</w:t>
            </w:r>
          </w:p>
        </w:tc>
        <w:tc>
          <w:tcPr>
            <w:tcW w:w="840" w:type="dxa"/>
            <w:vMerge w:val="restart"/>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1</w:t>
            </w:r>
          </w:p>
        </w:tc>
      </w:tr>
      <w:tr w:rsidR="00C1741A" w:rsidRPr="00C1741A" w:rsidTr="00C1741A">
        <w:trPr>
          <w:trHeight w:val="27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Сущность и функции ди</w:t>
            </w:r>
            <w:r w:rsidRPr="00C1741A">
              <w:rPr>
                <w:bCs/>
                <w:sz w:val="20"/>
                <w:szCs w:val="20"/>
              </w:rPr>
              <w:t>с</w:t>
            </w:r>
            <w:r w:rsidRPr="00C1741A">
              <w:rPr>
                <w:bCs/>
                <w:sz w:val="20"/>
                <w:szCs w:val="20"/>
              </w:rPr>
              <w:t>петчерского руководства работой подвижного с</w:t>
            </w:r>
            <w:r w:rsidRPr="00C1741A">
              <w:rPr>
                <w:bCs/>
                <w:sz w:val="20"/>
                <w:szCs w:val="20"/>
              </w:rPr>
              <w:t>о</w:t>
            </w:r>
            <w:r w:rsidRPr="00C1741A">
              <w:rPr>
                <w:bCs/>
                <w:sz w:val="20"/>
                <w:szCs w:val="20"/>
              </w:rPr>
              <w:t>става.</w:t>
            </w:r>
          </w:p>
        </w:tc>
        <w:tc>
          <w:tcPr>
            <w:tcW w:w="840" w:type="dxa"/>
            <w:vMerge/>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86"/>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C1741A">
              <w:rPr>
                <w:bCs/>
                <w:sz w:val="20"/>
                <w:szCs w:val="20"/>
              </w:rPr>
              <w:t>Оперативное планирование перев</w:t>
            </w:r>
            <w:r w:rsidRPr="00C1741A">
              <w:rPr>
                <w:bCs/>
                <w:sz w:val="20"/>
                <w:szCs w:val="20"/>
              </w:rPr>
              <w:t>о</w:t>
            </w:r>
            <w:r w:rsidRPr="00C1741A">
              <w:rPr>
                <w:bCs/>
                <w:sz w:val="20"/>
                <w:szCs w:val="20"/>
              </w:rPr>
              <w:t>зок грузов.</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shd w:val="clear" w:color="auto" w:fill="FFFFFF"/>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300"/>
        </w:trPr>
        <w:tc>
          <w:tcPr>
            <w:tcW w:w="2279" w:type="dxa"/>
            <w:vMerge/>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p>
        </w:tc>
        <w:tc>
          <w:tcPr>
            <w:tcW w:w="6001" w:type="dxa"/>
            <w:tcBorders>
              <w:top w:val="single" w:sz="4" w:space="0" w:color="auto"/>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3"/>
              <w:rPr>
                <w:b/>
                <w:bCs/>
                <w:sz w:val="20"/>
                <w:szCs w:val="20"/>
              </w:rPr>
            </w:pPr>
            <w:r w:rsidRPr="00C1741A">
              <w:rPr>
                <w:b/>
                <w:bCs/>
                <w:sz w:val="20"/>
                <w:szCs w:val="20"/>
              </w:rPr>
              <w:t>Самостоятельная работа обучающихся:</w:t>
            </w:r>
            <w:r>
              <w:rPr>
                <w:b/>
                <w:bCs/>
                <w:sz w:val="20"/>
                <w:szCs w:val="20"/>
              </w:rPr>
              <w:t xml:space="preserve"> </w:t>
            </w:r>
            <w:r w:rsidRPr="00C1741A">
              <w:rPr>
                <w:bCs/>
                <w:sz w:val="20"/>
                <w:szCs w:val="20"/>
              </w:rPr>
              <w:t>Реферат на тему «Организация выпуска автобусов и автомобилей такси на линию», «Технические средс</w:t>
            </w:r>
            <w:r w:rsidRPr="00C1741A">
              <w:rPr>
                <w:bCs/>
                <w:sz w:val="20"/>
                <w:szCs w:val="20"/>
              </w:rPr>
              <w:t>т</w:t>
            </w:r>
            <w:r w:rsidRPr="00C1741A">
              <w:rPr>
                <w:bCs/>
                <w:sz w:val="20"/>
                <w:szCs w:val="20"/>
              </w:rPr>
              <w:t>ва связи»</w:t>
            </w:r>
          </w:p>
        </w:tc>
        <w:tc>
          <w:tcPr>
            <w:tcW w:w="840" w:type="dxa"/>
            <w:shd w:val="clear" w:color="auto" w:fill="auto"/>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C1741A">
              <w:rPr>
                <w:bCs/>
                <w:sz w:val="20"/>
                <w:szCs w:val="20"/>
              </w:rPr>
              <w:t>2</w:t>
            </w:r>
          </w:p>
        </w:tc>
        <w:tc>
          <w:tcPr>
            <w:tcW w:w="960" w:type="dxa"/>
            <w:vMerge w:val="restart"/>
            <w:shd w:val="clear" w:color="auto" w:fill="D9D9D9"/>
            <w:vAlign w:val="center"/>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C1741A" w:rsidRPr="00C1741A" w:rsidTr="00C1741A">
        <w:trPr>
          <w:trHeight w:val="240"/>
        </w:trPr>
        <w:tc>
          <w:tcPr>
            <w:tcW w:w="8280" w:type="dxa"/>
            <w:gridSpan w:val="2"/>
            <w:tcBorders>
              <w:top w:val="nil"/>
            </w:tcBorders>
            <w:shd w:val="clear" w:color="auto" w:fill="auto"/>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0"/>
                <w:szCs w:val="20"/>
              </w:rPr>
            </w:pPr>
            <w:r w:rsidRPr="00C1741A">
              <w:rPr>
                <w:b/>
                <w:bCs/>
                <w:sz w:val="20"/>
                <w:szCs w:val="20"/>
              </w:rPr>
              <w:t>Всего:</w:t>
            </w:r>
          </w:p>
        </w:tc>
        <w:tc>
          <w:tcPr>
            <w:tcW w:w="840" w:type="dxa"/>
            <w:shd w:val="clear" w:color="auto" w:fill="auto"/>
          </w:tcPr>
          <w:p w:rsidR="00C1741A" w:rsidRPr="00C1741A" w:rsidRDefault="003112A1"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6</w:t>
            </w:r>
            <w:r w:rsidR="00C1741A" w:rsidRPr="00C1741A">
              <w:rPr>
                <w:b/>
                <w:bCs/>
                <w:sz w:val="20"/>
                <w:szCs w:val="20"/>
              </w:rPr>
              <w:t>0</w:t>
            </w:r>
          </w:p>
        </w:tc>
        <w:tc>
          <w:tcPr>
            <w:tcW w:w="960" w:type="dxa"/>
            <w:vMerge/>
            <w:shd w:val="clear" w:color="auto" w:fill="FFFFFF"/>
          </w:tcPr>
          <w:p w:rsidR="00C1741A" w:rsidRPr="00C1741A" w:rsidRDefault="00C1741A" w:rsidP="00C17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bl>
    <w:p w:rsidR="001157BA" w:rsidRPr="00590EFC" w:rsidRDefault="001157BA" w:rsidP="001157BA">
      <w:pPr>
        <w:tabs>
          <w:tab w:val="num" w:pos="540"/>
        </w:tabs>
        <w:ind w:left="720" w:firstLine="480"/>
      </w:pPr>
    </w:p>
    <w:p w:rsidR="003112A1" w:rsidRPr="003112A1" w:rsidRDefault="003112A1" w:rsidP="003112A1">
      <w:pPr>
        <w:pStyle w:val="1"/>
        <w:ind w:left="720" w:right="-28" w:firstLine="480"/>
        <w:jc w:val="both"/>
        <w:rPr>
          <w:b/>
        </w:rPr>
      </w:pPr>
      <w:r w:rsidRPr="003112A1">
        <w:rPr>
          <w:b/>
        </w:rPr>
        <w:t>3. УСЛОВИЯ РЕАЛИЗАЦИИ ПРОГРАММЫ ДИСЦИПЛИНЫ</w:t>
      </w:r>
    </w:p>
    <w:p w:rsidR="003112A1" w:rsidRPr="00590EFC" w:rsidRDefault="003112A1" w:rsidP="003112A1">
      <w:pPr>
        <w:ind w:left="720" w:right="-28" w:firstLine="480"/>
      </w:pPr>
    </w:p>
    <w:p w:rsidR="003112A1" w:rsidRPr="003112A1" w:rsidRDefault="003112A1" w:rsidP="0031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3112A1">
        <w:rPr>
          <w:b/>
          <w:bCs/>
        </w:rPr>
        <w:t>3.1. Требования к минимальному материально-техническому обе</w:t>
      </w:r>
      <w:r w:rsidRPr="003112A1">
        <w:rPr>
          <w:b/>
          <w:bCs/>
        </w:rPr>
        <w:t>с</w:t>
      </w:r>
      <w:r w:rsidRPr="003112A1">
        <w:rPr>
          <w:b/>
          <w:bCs/>
        </w:rPr>
        <w:t>печению</w:t>
      </w:r>
    </w:p>
    <w:p w:rsidR="003112A1" w:rsidRPr="003112A1" w:rsidRDefault="003112A1" w:rsidP="0031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Реализация программы дисциплины не требует наличия специал</w:t>
      </w:r>
      <w:r w:rsidR="00590EFC">
        <w:rPr>
          <w:bCs/>
        </w:rPr>
        <w:t>ь</w:t>
      </w:r>
      <w:r w:rsidRPr="003112A1">
        <w:rPr>
          <w:bCs/>
        </w:rPr>
        <w:t xml:space="preserve">ного учебного кабинета </w:t>
      </w:r>
    </w:p>
    <w:p w:rsidR="003112A1" w:rsidRPr="003112A1" w:rsidRDefault="003112A1" w:rsidP="003112A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both"/>
        <w:rPr>
          <w:b/>
        </w:rPr>
      </w:pPr>
      <w:r w:rsidRPr="003112A1">
        <w:rPr>
          <w:b/>
        </w:rPr>
        <w:t>3.2. Информационное обеспечение обучения</w:t>
      </w:r>
    </w:p>
    <w:p w:rsidR="003112A1" w:rsidRPr="00590EFC" w:rsidRDefault="003112A1" w:rsidP="00590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Перечень учебных изданий, Интернет-ресу</w:t>
      </w:r>
      <w:r>
        <w:rPr>
          <w:bCs/>
        </w:rPr>
        <w:t>рсов, дополнительной литературы</w:t>
      </w:r>
    </w:p>
    <w:p w:rsidR="003112A1" w:rsidRPr="003112A1" w:rsidRDefault="003112A1" w:rsidP="0031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3112A1">
        <w:rPr>
          <w:b/>
          <w:bCs/>
        </w:rPr>
        <w:t xml:space="preserve">Основные источники: </w:t>
      </w:r>
    </w:p>
    <w:p w:rsidR="003112A1" w:rsidRPr="003112A1" w:rsidRDefault="003112A1" w:rsidP="009D7C7D">
      <w:pPr>
        <w:widowControl/>
        <w:numPr>
          <w:ilvl w:val="0"/>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И.С. Туревский «Транспортная логистика» - М.: ИД «Форум» Инфра –М, 2014 г.</w:t>
      </w:r>
    </w:p>
    <w:p w:rsidR="003112A1" w:rsidRPr="003112A1" w:rsidRDefault="003112A1" w:rsidP="009D7C7D">
      <w:pPr>
        <w:widowControl/>
        <w:numPr>
          <w:ilvl w:val="0"/>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А.Э. Горев «Грузовые автомобильные перевозки»- М.: Изд. Цен</w:t>
      </w:r>
      <w:r>
        <w:rPr>
          <w:bCs/>
        </w:rPr>
        <w:t>тр «Академия»,  2012 г</w:t>
      </w:r>
    </w:p>
    <w:p w:rsidR="003112A1" w:rsidRPr="00590EFC" w:rsidRDefault="003112A1" w:rsidP="009D7C7D">
      <w:pPr>
        <w:widowControl/>
        <w:numPr>
          <w:ilvl w:val="0"/>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И.В. Спирин «Организация и управление пассажирскими авт</w:t>
      </w:r>
      <w:r w:rsidRPr="003112A1">
        <w:rPr>
          <w:bCs/>
        </w:rPr>
        <w:t>о</w:t>
      </w:r>
      <w:r w:rsidRPr="003112A1">
        <w:rPr>
          <w:bCs/>
        </w:rPr>
        <w:t>мобильными перевозками» - М.:</w:t>
      </w:r>
      <w:r w:rsidR="00590EFC">
        <w:rPr>
          <w:bCs/>
        </w:rPr>
        <w:t xml:space="preserve"> Изд. Центр «Академия», 2013 г.</w:t>
      </w:r>
    </w:p>
    <w:p w:rsidR="003112A1" w:rsidRPr="003112A1" w:rsidRDefault="003112A1" w:rsidP="003112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3112A1">
        <w:rPr>
          <w:b/>
          <w:bCs/>
        </w:rPr>
        <w:t xml:space="preserve">Дополнительные источники: </w:t>
      </w:r>
    </w:p>
    <w:p w:rsidR="003112A1" w:rsidRPr="00590EFC" w:rsidRDefault="003112A1" w:rsidP="009D7C7D">
      <w:pPr>
        <w:widowControl/>
        <w:numPr>
          <w:ilvl w:val="0"/>
          <w:numId w:val="2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3112A1">
        <w:rPr>
          <w:bCs/>
        </w:rPr>
        <w:t>А.В.Вельможин и др. «Грузовые автомобильные перевозки» учебни</w:t>
      </w:r>
      <w:r w:rsidR="00590EFC">
        <w:rPr>
          <w:bCs/>
        </w:rPr>
        <w:t xml:space="preserve">к для вузов  2006 </w:t>
      </w:r>
    </w:p>
    <w:p w:rsidR="003112A1" w:rsidRPr="003112A1" w:rsidRDefault="003112A1" w:rsidP="003112A1">
      <w:pPr>
        <w:tabs>
          <w:tab w:val="left" w:pos="916"/>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3112A1">
        <w:rPr>
          <w:b/>
          <w:bCs/>
        </w:rPr>
        <w:t>Интернет-ресурсы:</w:t>
      </w:r>
    </w:p>
    <w:p w:rsidR="003112A1" w:rsidRPr="003112A1" w:rsidRDefault="003112A1" w:rsidP="003112A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both"/>
        <w:rPr>
          <w:caps/>
        </w:rPr>
      </w:pPr>
      <w:r w:rsidRPr="003112A1">
        <w:rPr>
          <w:caps/>
        </w:rPr>
        <w:t xml:space="preserve">  1…</w:t>
      </w:r>
      <w:hyperlink r:id="rId214" w:history="1">
        <w:r w:rsidRPr="003112A1">
          <w:rPr>
            <w:rStyle w:val="a3"/>
            <w:caps/>
            <w:lang w:val="en-US"/>
          </w:rPr>
          <w:t>http</w:t>
        </w:r>
        <w:r w:rsidRPr="003112A1">
          <w:rPr>
            <w:rStyle w:val="a3"/>
            <w:caps/>
          </w:rPr>
          <w:t>://</w:t>
        </w:r>
        <w:r w:rsidRPr="003112A1">
          <w:rPr>
            <w:rStyle w:val="a3"/>
            <w:caps/>
            <w:lang w:val="en-US"/>
          </w:rPr>
          <w:t>www</w:t>
        </w:r>
        <w:r w:rsidRPr="003112A1">
          <w:rPr>
            <w:rStyle w:val="a3"/>
            <w:caps/>
          </w:rPr>
          <w:t>.</w:t>
        </w:r>
        <w:r w:rsidRPr="003112A1">
          <w:rPr>
            <w:rStyle w:val="a3"/>
            <w:caps/>
            <w:lang w:val="en-US"/>
          </w:rPr>
          <w:t>iqlib</w:t>
        </w:r>
        <w:r w:rsidRPr="003112A1">
          <w:rPr>
            <w:rStyle w:val="a3"/>
            <w:caps/>
          </w:rPr>
          <w:t>.</w:t>
        </w:r>
        <w:r w:rsidRPr="003112A1">
          <w:rPr>
            <w:rStyle w:val="a3"/>
            <w:caps/>
            <w:lang w:val="en-US"/>
          </w:rPr>
          <w:t>ru</w:t>
        </w:r>
        <w:r w:rsidRPr="003112A1">
          <w:rPr>
            <w:rStyle w:val="a3"/>
            <w:caps/>
          </w:rPr>
          <w:t>/</w:t>
        </w:r>
        <w:r w:rsidRPr="003112A1">
          <w:rPr>
            <w:rStyle w:val="a3"/>
            <w:caps/>
            <w:lang w:val="en-US"/>
          </w:rPr>
          <w:t>book</w:t>
        </w:r>
        <w:r w:rsidRPr="003112A1">
          <w:rPr>
            <w:rStyle w:val="a3"/>
            <w:caps/>
          </w:rPr>
          <w:t>/</w:t>
        </w:r>
        <w:r w:rsidRPr="003112A1">
          <w:rPr>
            <w:rStyle w:val="a3"/>
            <w:caps/>
            <w:lang w:val="en-US"/>
          </w:rPr>
          <w:t>preview</w:t>
        </w:r>
        <w:r w:rsidRPr="003112A1">
          <w:rPr>
            <w:rStyle w:val="a3"/>
            <w:caps/>
          </w:rPr>
          <w:t>/0</w:t>
        </w:r>
        <w:r w:rsidRPr="003112A1">
          <w:rPr>
            <w:rStyle w:val="a3"/>
            <w:caps/>
            <w:lang w:val="en-US"/>
          </w:rPr>
          <w:t>F</w:t>
        </w:r>
        <w:r w:rsidRPr="003112A1">
          <w:rPr>
            <w:rStyle w:val="a3"/>
            <w:caps/>
          </w:rPr>
          <w:t>89</w:t>
        </w:r>
        <w:r w:rsidRPr="003112A1">
          <w:rPr>
            <w:rStyle w:val="a3"/>
            <w:caps/>
            <w:lang w:val="en-US"/>
          </w:rPr>
          <w:t>D</w:t>
        </w:r>
        <w:r w:rsidRPr="003112A1">
          <w:rPr>
            <w:rStyle w:val="a3"/>
            <w:caps/>
          </w:rPr>
          <w:t>19</w:t>
        </w:r>
        <w:r w:rsidRPr="003112A1">
          <w:rPr>
            <w:rStyle w:val="a3"/>
            <w:caps/>
            <w:lang w:val="en-US"/>
          </w:rPr>
          <w:t>A</w:t>
        </w:r>
        <w:r w:rsidRPr="003112A1">
          <w:rPr>
            <w:rStyle w:val="a3"/>
            <w:caps/>
          </w:rPr>
          <w:t>77104</w:t>
        </w:r>
        <w:r w:rsidRPr="003112A1">
          <w:rPr>
            <w:rStyle w:val="a3"/>
            <w:caps/>
            <w:lang w:val="en-US"/>
          </w:rPr>
          <w:t>BC</w:t>
        </w:r>
        <w:r w:rsidRPr="003112A1">
          <w:rPr>
            <w:rStyle w:val="a3"/>
            <w:caps/>
          </w:rPr>
          <w:t>8</w:t>
        </w:r>
        <w:r w:rsidRPr="003112A1">
          <w:rPr>
            <w:rStyle w:val="a3"/>
            <w:caps/>
            <w:lang w:val="en-US"/>
          </w:rPr>
          <w:t>B</w:t>
        </w:r>
        <w:r w:rsidRPr="003112A1">
          <w:rPr>
            <w:rStyle w:val="a3"/>
            <w:caps/>
          </w:rPr>
          <w:t>1</w:t>
        </w:r>
        <w:r w:rsidRPr="003112A1">
          <w:rPr>
            <w:rStyle w:val="a3"/>
            <w:caps/>
            <w:lang w:val="en-US"/>
          </w:rPr>
          <w:t>DBA</w:t>
        </w:r>
        <w:r w:rsidRPr="003112A1">
          <w:rPr>
            <w:rStyle w:val="a3"/>
            <w:caps/>
          </w:rPr>
          <w:t>1</w:t>
        </w:r>
        <w:r w:rsidRPr="003112A1">
          <w:rPr>
            <w:rStyle w:val="a3"/>
            <w:caps/>
            <w:lang w:val="en-US"/>
          </w:rPr>
          <w:t>B</w:t>
        </w:r>
        <w:r w:rsidRPr="003112A1">
          <w:rPr>
            <w:rStyle w:val="a3"/>
            <w:caps/>
          </w:rPr>
          <w:t>603</w:t>
        </w:r>
        <w:r w:rsidRPr="003112A1">
          <w:rPr>
            <w:rStyle w:val="a3"/>
            <w:caps/>
            <w:lang w:val="en-US"/>
          </w:rPr>
          <w:t>FC</w:t>
        </w:r>
        <w:r w:rsidRPr="003112A1">
          <w:rPr>
            <w:rStyle w:val="a3"/>
            <w:caps/>
          </w:rPr>
          <w:t>18</w:t>
        </w:r>
        <w:r w:rsidRPr="003112A1">
          <w:rPr>
            <w:rStyle w:val="a3"/>
            <w:caps/>
            <w:lang w:val="en-US"/>
          </w:rPr>
          <w:t>DF</w:t>
        </w:r>
      </w:hyperlink>
      <w:r w:rsidRPr="003112A1">
        <w:rPr>
          <w:caps/>
        </w:rPr>
        <w:t xml:space="preserve">  -Клепцова Л.Н., Воронов Ю.Е., Клепцов А.А.</w:t>
      </w:r>
      <w:r>
        <w:rPr>
          <w:caps/>
          <w:lang w:val="ru-RU"/>
        </w:rPr>
        <w:t xml:space="preserve"> </w:t>
      </w:r>
      <w:r w:rsidRPr="003112A1">
        <w:rPr>
          <w:caps/>
        </w:rPr>
        <w:t>«Коммерческая работа предприятия автомобильного тран</w:t>
      </w:r>
      <w:r w:rsidRPr="003112A1">
        <w:rPr>
          <w:caps/>
        </w:rPr>
        <w:t>с</w:t>
      </w:r>
      <w:r w:rsidRPr="003112A1">
        <w:rPr>
          <w:caps/>
        </w:rPr>
        <w:t>порта»</w:t>
      </w:r>
    </w:p>
    <w:p w:rsidR="001157BA" w:rsidRPr="003112A1" w:rsidRDefault="001157BA" w:rsidP="003112A1">
      <w:pPr>
        <w:ind w:firstLine="0"/>
        <w:rPr>
          <w:b/>
        </w:rPr>
      </w:pPr>
    </w:p>
    <w:p w:rsidR="00590EFC" w:rsidRPr="00590EFC" w:rsidRDefault="008A0691" w:rsidP="00590EFC">
      <w:pPr>
        <w:ind w:left="720" w:firstLine="480"/>
        <w:rPr>
          <w:b/>
        </w:rPr>
      </w:pPr>
      <w:r w:rsidRPr="00B00F8C">
        <w:rPr>
          <w:b/>
        </w:rPr>
        <w:t>4.</w:t>
      </w:r>
      <w:r w:rsidR="00590EFC">
        <w:rPr>
          <w:b/>
        </w:rPr>
        <w:t>7</w:t>
      </w:r>
      <w:r w:rsidRPr="00B00F8C">
        <w:rPr>
          <w:b/>
        </w:rPr>
        <w:t xml:space="preserve">. </w:t>
      </w:r>
      <w:r w:rsidR="003412CB" w:rsidRPr="00B00F8C">
        <w:rPr>
          <w:b/>
        </w:rPr>
        <w:t>П</w:t>
      </w:r>
      <w:r w:rsidRPr="00B00F8C">
        <w:rPr>
          <w:b/>
        </w:rPr>
        <w:t>рограммы профессиональных</w:t>
      </w:r>
      <w:bookmarkEnd w:id="20"/>
      <w:r w:rsidRPr="00B00F8C">
        <w:rPr>
          <w:b/>
        </w:rPr>
        <w:t xml:space="preserve"> </w:t>
      </w:r>
      <w:bookmarkStart w:id="134" w:name="_Toc310435920"/>
      <w:r w:rsidRPr="00B00F8C">
        <w:rPr>
          <w:b/>
        </w:rPr>
        <w:t xml:space="preserve">модулей, </w:t>
      </w:r>
      <w:r w:rsidR="001A52D9" w:rsidRPr="00B00F8C">
        <w:rPr>
          <w:b/>
        </w:rPr>
        <w:t xml:space="preserve">учебной, производственной, </w:t>
      </w:r>
      <w:r w:rsidR="00590EFC">
        <w:rPr>
          <w:b/>
        </w:rPr>
        <w:t>преддипломной практик</w:t>
      </w:r>
    </w:p>
    <w:p w:rsidR="003601AC" w:rsidRPr="003601AC" w:rsidRDefault="003412CB" w:rsidP="008737AD">
      <w:pPr>
        <w:ind w:left="720" w:firstLine="480"/>
      </w:pPr>
      <w:r>
        <w:t>П</w:t>
      </w:r>
      <w:r w:rsidR="00AB639A" w:rsidRPr="003412CB">
        <w:t>рограммы  профессиональных модулей  разработаны в соответс</w:t>
      </w:r>
      <w:r w:rsidR="00AB639A" w:rsidRPr="003412CB">
        <w:t>т</w:t>
      </w:r>
      <w:r w:rsidR="00AB639A" w:rsidRPr="003412CB">
        <w:t xml:space="preserve">вие с  </w:t>
      </w:r>
      <w:r w:rsidR="00AB639A" w:rsidRPr="003412CB">
        <w:rPr>
          <w:bCs/>
        </w:rPr>
        <w:t xml:space="preserve">Положением о рабочих программах учебных дисциплин, </w:t>
      </w:r>
      <w:r w:rsidR="00AB639A" w:rsidRPr="003412CB">
        <w:t>профессиональных мод</w:t>
      </w:r>
      <w:r w:rsidR="00AB639A" w:rsidRPr="003412CB">
        <w:t>у</w:t>
      </w:r>
      <w:r>
        <w:t xml:space="preserve">лей, практик </w:t>
      </w:r>
      <w:r w:rsidR="003601AC">
        <w:t>и утверждены директором лицея.</w:t>
      </w:r>
    </w:p>
    <w:p w:rsidR="00B00F8C" w:rsidRPr="003112A1" w:rsidRDefault="00B00F8C" w:rsidP="00B00F8C">
      <w:pPr>
        <w:suppressAutoHyphens/>
        <w:autoSpaceDE w:val="0"/>
        <w:autoSpaceDN w:val="0"/>
        <w:adjustRightInd w:val="0"/>
        <w:jc w:val="center"/>
        <w:rPr>
          <w:b/>
          <w:caps/>
        </w:rPr>
      </w:pPr>
    </w:p>
    <w:p w:rsidR="00B00F8C" w:rsidRPr="0058082B" w:rsidRDefault="00B00F8C" w:rsidP="00B00F8C">
      <w:pPr>
        <w:suppressAutoHyphens/>
        <w:autoSpaceDE w:val="0"/>
        <w:autoSpaceDN w:val="0"/>
        <w:adjustRightInd w:val="0"/>
        <w:jc w:val="center"/>
        <w:rPr>
          <w:b/>
          <w:caps/>
        </w:rPr>
      </w:pPr>
      <w:r w:rsidRPr="0058082B">
        <w:rPr>
          <w:b/>
          <w:caps/>
        </w:rPr>
        <w:t xml:space="preserve">ПРОГРАММа </w:t>
      </w:r>
    </w:p>
    <w:p w:rsidR="00B00F8C" w:rsidRPr="007E2B90" w:rsidRDefault="00B00F8C" w:rsidP="00B00F8C">
      <w:pPr>
        <w:suppressAutoHyphens/>
        <w:autoSpaceDE w:val="0"/>
        <w:autoSpaceDN w:val="0"/>
        <w:adjustRightInd w:val="0"/>
        <w:jc w:val="center"/>
        <w:rPr>
          <w:b/>
          <w:caps/>
        </w:rPr>
      </w:pPr>
      <w:r w:rsidRPr="007E2B90">
        <w:rPr>
          <w:b/>
        </w:rPr>
        <w:t>профессионального модуля</w:t>
      </w:r>
    </w:p>
    <w:p w:rsidR="00B00F8C" w:rsidRPr="00F124C1" w:rsidRDefault="00B00F8C" w:rsidP="00B00F8C">
      <w:pPr>
        <w:suppressAutoHyphens/>
        <w:autoSpaceDE w:val="0"/>
        <w:autoSpaceDN w:val="0"/>
        <w:adjustRightInd w:val="0"/>
        <w:jc w:val="center"/>
      </w:pPr>
      <w:r w:rsidRPr="00F124C1">
        <w:rPr>
          <w:b/>
          <w:smallCaps/>
        </w:rPr>
        <w:t xml:space="preserve">ПМ. 01 </w:t>
      </w:r>
      <w:r w:rsidRPr="00F124C1">
        <w:rPr>
          <w:b/>
        </w:rPr>
        <w:t>Техническое обслуживание и ремонт автомобильного транспорта</w:t>
      </w:r>
    </w:p>
    <w:p w:rsidR="00B00F8C" w:rsidRPr="00D744BB" w:rsidRDefault="00B00F8C" w:rsidP="00B00F8C">
      <w:pPr>
        <w:spacing w:line="360" w:lineRule="auto"/>
        <w:rPr>
          <w:bCs/>
        </w:rPr>
      </w:pPr>
    </w:p>
    <w:p w:rsidR="00B00F8C" w:rsidRPr="00F124C1" w:rsidRDefault="00B00F8C" w:rsidP="00B00F8C">
      <w:pPr>
        <w:suppressAutoHyphens/>
        <w:autoSpaceDE w:val="0"/>
        <w:autoSpaceDN w:val="0"/>
        <w:adjustRightInd w:val="0"/>
        <w:jc w:val="center"/>
        <w:rPr>
          <w:b/>
          <w:caps/>
        </w:rPr>
      </w:pPr>
      <w:r w:rsidRPr="00F124C1">
        <w:rPr>
          <w:b/>
          <w:caps/>
        </w:rPr>
        <w:t>1. паспорт ПРОГРАММЫ ПРОФЕССИОНАЛЬНОГО МОДУЛЯ</w:t>
      </w:r>
    </w:p>
    <w:p w:rsidR="00B00F8C" w:rsidRPr="00D744BB" w:rsidRDefault="00B00F8C" w:rsidP="00B00F8C">
      <w:pPr>
        <w:jc w:val="center"/>
        <w:rPr>
          <w:b/>
        </w:rPr>
      </w:pPr>
    </w:p>
    <w:p w:rsidR="00B00F8C" w:rsidRPr="00F124C1" w:rsidRDefault="00B00F8C" w:rsidP="00B00F8C">
      <w:pPr>
        <w:pBdr>
          <w:bottom w:val="single" w:sz="4" w:space="1" w:color="auto"/>
        </w:pBdr>
        <w:suppressAutoHyphens/>
        <w:autoSpaceDE w:val="0"/>
        <w:autoSpaceDN w:val="0"/>
        <w:adjustRightInd w:val="0"/>
        <w:jc w:val="center"/>
        <w:rPr>
          <w:b/>
          <w:caps/>
        </w:rPr>
      </w:pPr>
      <w:r w:rsidRPr="00F124C1">
        <w:rPr>
          <w:b/>
        </w:rPr>
        <w:t>Техническое обслуживание и ремонт автотранспорта</w:t>
      </w:r>
    </w:p>
    <w:p w:rsidR="00B00F8C" w:rsidRPr="00F124C1" w:rsidRDefault="00B00F8C" w:rsidP="008737AD">
      <w:pPr>
        <w:ind w:left="600" w:firstLine="0"/>
        <w:jc w:val="center"/>
        <w:rPr>
          <w:i/>
        </w:rPr>
      </w:pPr>
      <w:r w:rsidRPr="00F124C1">
        <w:rPr>
          <w:i/>
        </w:rPr>
        <w:t>название программы профессионального модуля</w:t>
      </w:r>
    </w:p>
    <w:p w:rsidR="00B00F8C" w:rsidRDefault="008737AD" w:rsidP="008737AD">
      <w:pPr>
        <w:spacing w:before="100" w:beforeAutospacing="1"/>
        <w:ind w:left="720" w:right="-187" w:firstLine="480"/>
        <w:rPr>
          <w:b/>
        </w:rPr>
      </w:pPr>
      <w:r w:rsidRPr="008737AD">
        <w:rPr>
          <w:b/>
        </w:rPr>
        <w:t>1.</w:t>
      </w:r>
      <w:r>
        <w:rPr>
          <w:b/>
        </w:rPr>
        <w:t xml:space="preserve">1. </w:t>
      </w:r>
      <w:r w:rsidR="00B00F8C" w:rsidRPr="00F124C1">
        <w:rPr>
          <w:b/>
        </w:rPr>
        <w:t>Область применения программы</w:t>
      </w:r>
    </w:p>
    <w:p w:rsidR="008737AD" w:rsidRPr="00856460" w:rsidRDefault="008737AD" w:rsidP="008737AD">
      <w:pPr>
        <w:ind w:left="720" w:firstLine="480"/>
      </w:pPr>
      <w:r w:rsidRPr="00856460">
        <w:t xml:space="preserve">Программа профессионального модуля является частью основной профессиональной образовательной программы в соответствии с ФГОС по специальности СПО: </w:t>
      </w:r>
    </w:p>
    <w:p w:rsidR="008737AD" w:rsidRPr="00856460" w:rsidRDefault="008737AD" w:rsidP="00815D9B">
      <w:pPr>
        <w:ind w:left="720" w:firstLine="0"/>
        <w:rPr>
          <w:u w:val="single"/>
        </w:rPr>
      </w:pPr>
      <w:r>
        <w:rPr>
          <w:u w:val="single"/>
        </w:rPr>
        <w:t>23.02.03</w:t>
      </w:r>
      <w:r w:rsidRPr="00856460">
        <w:t xml:space="preserve"> </w:t>
      </w:r>
      <w:r w:rsidRPr="00856460">
        <w:tab/>
      </w:r>
      <w:r w:rsidRPr="00856460">
        <w:rPr>
          <w:u w:val="single"/>
        </w:rPr>
        <w:t>Техническое обслуживание и ремонт авто</w:t>
      </w:r>
      <w:r>
        <w:rPr>
          <w:u w:val="single"/>
        </w:rPr>
        <w:t xml:space="preserve">мобильного </w:t>
      </w:r>
      <w:r w:rsidRPr="00856460">
        <w:rPr>
          <w:u w:val="single"/>
        </w:rPr>
        <w:t xml:space="preserve">транспорта </w:t>
      </w:r>
    </w:p>
    <w:p w:rsidR="00815D9B" w:rsidRDefault="00815D9B" w:rsidP="00815D9B">
      <w:pPr>
        <w:tabs>
          <w:tab w:val="left" w:pos="2160"/>
        </w:tabs>
        <w:ind w:firstLine="0"/>
        <w:rPr>
          <w:i/>
          <w:sz w:val="20"/>
          <w:szCs w:val="20"/>
        </w:rPr>
      </w:pPr>
      <w:r>
        <w:rPr>
          <w:i/>
          <w:sz w:val="20"/>
          <w:szCs w:val="20"/>
        </w:rPr>
        <w:t xml:space="preserve">                  </w:t>
      </w:r>
      <w:r w:rsidR="008737AD">
        <w:rPr>
          <w:i/>
          <w:sz w:val="20"/>
          <w:szCs w:val="20"/>
        </w:rPr>
        <w:t>Код</w:t>
      </w:r>
      <w:r w:rsidR="008737AD">
        <w:rPr>
          <w:i/>
          <w:sz w:val="20"/>
          <w:szCs w:val="20"/>
        </w:rPr>
        <w:tab/>
      </w:r>
      <w:r>
        <w:rPr>
          <w:i/>
          <w:sz w:val="20"/>
          <w:szCs w:val="20"/>
        </w:rPr>
        <w:t xml:space="preserve">                                        </w:t>
      </w:r>
      <w:r w:rsidR="008737AD">
        <w:rPr>
          <w:i/>
          <w:sz w:val="20"/>
          <w:szCs w:val="20"/>
        </w:rPr>
        <w:t>наименование специальности</w:t>
      </w:r>
    </w:p>
    <w:p w:rsidR="00815D9B" w:rsidRDefault="008737AD" w:rsidP="00815D9B">
      <w:pPr>
        <w:tabs>
          <w:tab w:val="left" w:pos="2160"/>
        </w:tabs>
        <w:ind w:left="720" w:firstLine="0"/>
        <w:rPr>
          <w:i/>
          <w:sz w:val="20"/>
          <w:szCs w:val="20"/>
        </w:rPr>
      </w:pPr>
      <w:r w:rsidRPr="00856460">
        <w:t>в части освоения основного вида профессиональной деятельности (ВПД):</w:t>
      </w:r>
      <w:r w:rsidR="00815D9B">
        <w:rPr>
          <w:i/>
          <w:sz w:val="20"/>
          <w:szCs w:val="20"/>
        </w:rPr>
        <w:t xml:space="preserve"> </w:t>
      </w:r>
    </w:p>
    <w:p w:rsidR="00815D9B" w:rsidRDefault="008737AD" w:rsidP="00815D9B">
      <w:pPr>
        <w:tabs>
          <w:tab w:val="left" w:pos="2160"/>
        </w:tabs>
        <w:ind w:left="720" w:firstLine="480"/>
        <w:rPr>
          <w:i/>
        </w:rPr>
      </w:pPr>
      <w:r w:rsidRPr="00856460">
        <w:rPr>
          <w:b/>
        </w:rPr>
        <w:t>Техническое обслуживание и ремонт автотранспорта</w:t>
      </w:r>
      <w:r w:rsidR="00815D9B">
        <w:rPr>
          <w:b/>
        </w:rPr>
        <w:t>,</w:t>
      </w:r>
      <w:r w:rsidRPr="00856460">
        <w:rPr>
          <w:i/>
        </w:rPr>
        <w:t xml:space="preserve"> </w:t>
      </w:r>
    </w:p>
    <w:p w:rsidR="008737AD" w:rsidRPr="00815D9B" w:rsidRDefault="008737AD" w:rsidP="00815D9B">
      <w:pPr>
        <w:tabs>
          <w:tab w:val="left" w:pos="2160"/>
        </w:tabs>
        <w:ind w:left="720" w:firstLine="0"/>
        <w:rPr>
          <w:i/>
          <w:sz w:val="20"/>
          <w:szCs w:val="20"/>
        </w:rPr>
      </w:pPr>
      <w:r w:rsidRPr="00856460">
        <w:t>и соответствующих профессиональных компетенций (ПК):</w:t>
      </w:r>
    </w:p>
    <w:p w:rsidR="008737AD" w:rsidRPr="00856460" w:rsidRDefault="008737AD" w:rsidP="008737AD">
      <w:pPr>
        <w:pStyle w:val="aff3"/>
        <w:ind w:left="720" w:firstLine="480"/>
      </w:pPr>
      <w:r>
        <w:t xml:space="preserve">ПК 1.1. </w:t>
      </w:r>
      <w:r w:rsidRPr="00856460">
        <w:t>Организовывать и проводить работы по техническому обслуживанию и ремонту автотранспорта.</w:t>
      </w:r>
    </w:p>
    <w:p w:rsidR="008737AD" w:rsidRPr="00856460" w:rsidRDefault="008737AD" w:rsidP="008737AD">
      <w:pPr>
        <w:pStyle w:val="23"/>
        <w:widowControl w:val="0"/>
        <w:ind w:left="720" w:firstLine="480"/>
        <w:jc w:val="both"/>
        <w:rPr>
          <w:spacing w:val="-12"/>
        </w:rPr>
      </w:pPr>
      <w:r>
        <w:rPr>
          <w:spacing w:val="-12"/>
        </w:rPr>
        <w:t xml:space="preserve">ПК 1.2. </w:t>
      </w:r>
      <w:r w:rsidRPr="00856460">
        <w:rPr>
          <w:spacing w:val="-12"/>
        </w:rPr>
        <w:t>Осуществлять технический контроль при хранении, эксплуатации, техническом обслуживании и ремонте автотранспортных средств.</w:t>
      </w:r>
    </w:p>
    <w:p w:rsidR="008737AD" w:rsidRPr="00815D9B" w:rsidRDefault="008737AD" w:rsidP="00815D9B">
      <w:pPr>
        <w:pStyle w:val="23"/>
        <w:widowControl w:val="0"/>
        <w:ind w:left="720" w:firstLine="480"/>
        <w:jc w:val="both"/>
      </w:pPr>
      <w:r>
        <w:t xml:space="preserve">ПК 1.3. </w:t>
      </w:r>
      <w:r w:rsidRPr="00856460">
        <w:t>Разрабатывать технологические пр</w:t>
      </w:r>
      <w:r w:rsidR="00815D9B">
        <w:t>оцессы ремонта узлов и деталей.</w:t>
      </w:r>
    </w:p>
    <w:p w:rsidR="008737AD" w:rsidRDefault="008737AD" w:rsidP="008737AD">
      <w:pPr>
        <w:ind w:left="720" w:firstLine="480"/>
      </w:pPr>
      <w:r w:rsidRPr="00856460">
        <w:tab/>
        <w:t>Программа профессионального модуля может быть использована</w:t>
      </w:r>
      <w:r w:rsidRPr="00856460">
        <w:rPr>
          <w:b/>
        </w:rPr>
        <w:t xml:space="preserve"> </w:t>
      </w:r>
      <w:r w:rsidRPr="00856460">
        <w:t>в д</w:t>
      </w:r>
      <w:r w:rsidRPr="00856460">
        <w:t>о</w:t>
      </w:r>
      <w:r w:rsidRPr="00856460">
        <w:t>полнительном профессиональном образовании и профессиональной подготовке работников в области технического обслуживания и ремонта автомобильного транспорта</w:t>
      </w:r>
      <w:r w:rsidR="00815D9B">
        <w:t>:</w:t>
      </w:r>
      <w:r w:rsidRPr="00856460">
        <w:t xml:space="preserve"> </w:t>
      </w:r>
    </w:p>
    <w:p w:rsidR="008737AD" w:rsidRDefault="008737AD" w:rsidP="009D7C7D">
      <w:pPr>
        <w:widowControl/>
        <w:numPr>
          <w:ilvl w:val="0"/>
          <w:numId w:val="127"/>
        </w:numPr>
        <w:tabs>
          <w:tab w:val="clear" w:pos="567"/>
        </w:tabs>
        <w:ind w:left="720" w:firstLine="480"/>
      </w:pPr>
      <w:r>
        <w:t>11442</w:t>
      </w:r>
      <w:r>
        <w:tab/>
        <w:t>Водитель автомобиля</w:t>
      </w:r>
    </w:p>
    <w:p w:rsidR="008737AD" w:rsidRDefault="008737AD" w:rsidP="009D7C7D">
      <w:pPr>
        <w:widowControl/>
        <w:numPr>
          <w:ilvl w:val="0"/>
          <w:numId w:val="127"/>
        </w:numPr>
        <w:tabs>
          <w:tab w:val="clear" w:pos="567"/>
        </w:tabs>
        <w:ind w:left="720" w:firstLine="480"/>
      </w:pPr>
      <w:r>
        <w:t>18511</w:t>
      </w:r>
      <w:r>
        <w:tab/>
        <w:t>Слесарь по ремонту автомобилей</w:t>
      </w:r>
    </w:p>
    <w:p w:rsidR="008737AD" w:rsidRPr="00A30F71" w:rsidRDefault="00815D9B" w:rsidP="00815D9B">
      <w:pPr>
        <w:ind w:left="720" w:firstLine="480"/>
        <w:rPr>
          <w:u w:val="single"/>
        </w:rPr>
      </w:pPr>
      <w:r>
        <w:rPr>
          <w:u w:val="single"/>
        </w:rPr>
        <w:t xml:space="preserve">                                          </w:t>
      </w:r>
      <w:r w:rsidR="008737AD" w:rsidRPr="00A30F71">
        <w:rPr>
          <w:u w:val="single"/>
        </w:rPr>
        <w:t>Среднее (полно</w:t>
      </w:r>
      <w:r w:rsidR="008737AD">
        <w:rPr>
          <w:u w:val="single"/>
        </w:rPr>
        <w:t>е</w:t>
      </w:r>
      <w:r>
        <w:rPr>
          <w:u w:val="single"/>
        </w:rPr>
        <w:t>) общее образование</w:t>
      </w:r>
      <w:r>
        <w:rPr>
          <w:u w:val="single"/>
        </w:rPr>
        <w:tab/>
      </w:r>
      <w:r>
        <w:rPr>
          <w:u w:val="single"/>
        </w:rPr>
        <w:tab/>
      </w:r>
      <w:r>
        <w:rPr>
          <w:u w:val="single"/>
        </w:rPr>
        <w:tab/>
      </w:r>
      <w:r>
        <w:rPr>
          <w:u w:val="single"/>
        </w:rPr>
        <w:tab/>
        <w:t>______</w:t>
      </w:r>
    </w:p>
    <w:p w:rsidR="008737AD" w:rsidRPr="00A30F71" w:rsidRDefault="00815D9B" w:rsidP="00815D9B">
      <w:pPr>
        <w:ind w:left="720" w:firstLine="480"/>
        <w:rPr>
          <w:i/>
          <w:sz w:val="20"/>
          <w:szCs w:val="20"/>
        </w:rPr>
      </w:pPr>
      <w:r>
        <w:rPr>
          <w:i/>
          <w:sz w:val="20"/>
          <w:szCs w:val="20"/>
        </w:rPr>
        <w:t xml:space="preserve">  </w:t>
      </w:r>
      <w:r w:rsidR="008737AD" w:rsidRPr="00A30F71">
        <w:rPr>
          <w:i/>
          <w:sz w:val="20"/>
          <w:szCs w:val="20"/>
        </w:rPr>
        <w:t>указать уровень образования: основное общее, среднее (полное) общее, профессиональное образование и др.</w:t>
      </w:r>
    </w:p>
    <w:p w:rsidR="008737AD" w:rsidRPr="00A30F71" w:rsidRDefault="00815D9B" w:rsidP="00815D9B">
      <w:pPr>
        <w:ind w:left="720" w:firstLine="480"/>
        <w:rPr>
          <w:i/>
          <w:u w:val="single"/>
        </w:rPr>
      </w:pPr>
      <w:r>
        <w:rPr>
          <w:u w:val="single"/>
        </w:rPr>
        <w:t xml:space="preserve">                                             </w:t>
      </w:r>
      <w:r w:rsidR="008737AD" w:rsidRPr="00A30F71">
        <w:rPr>
          <w:u w:val="single"/>
        </w:rPr>
        <w:t>Опыт и стаж работы не требуется</w:t>
      </w:r>
      <w:r w:rsidR="008737AD" w:rsidRPr="00A30F71">
        <w:rPr>
          <w:u w:val="single"/>
        </w:rPr>
        <w:tab/>
      </w:r>
      <w:r w:rsidR="008737AD" w:rsidRPr="00A30F71">
        <w:rPr>
          <w:u w:val="single"/>
        </w:rPr>
        <w:tab/>
      </w:r>
      <w:r w:rsidR="008737AD" w:rsidRPr="00A30F71">
        <w:rPr>
          <w:u w:val="single"/>
        </w:rPr>
        <w:tab/>
      </w:r>
      <w:r w:rsidR="008737AD" w:rsidRPr="00A30F71">
        <w:rPr>
          <w:u w:val="single"/>
        </w:rPr>
        <w:tab/>
      </w:r>
      <w:r w:rsidR="008737AD" w:rsidRPr="00A30F71">
        <w:rPr>
          <w:u w:val="single"/>
        </w:rPr>
        <w:tab/>
      </w:r>
    </w:p>
    <w:p w:rsidR="008737AD" w:rsidRPr="00A30F71" w:rsidRDefault="00815D9B" w:rsidP="00815D9B">
      <w:pPr>
        <w:ind w:left="720" w:firstLine="480"/>
        <w:rPr>
          <w:i/>
          <w:sz w:val="20"/>
          <w:szCs w:val="20"/>
        </w:rPr>
      </w:pPr>
      <w:r>
        <w:rPr>
          <w:i/>
          <w:sz w:val="20"/>
          <w:szCs w:val="20"/>
        </w:rPr>
        <w:t xml:space="preserve">                                        </w:t>
      </w:r>
      <w:r w:rsidR="008737AD" w:rsidRPr="00A30F71">
        <w:rPr>
          <w:i/>
          <w:sz w:val="20"/>
          <w:szCs w:val="20"/>
        </w:rPr>
        <w:t>указать опыт работы: тип предприятия, должности, стаж и др.</w:t>
      </w:r>
    </w:p>
    <w:p w:rsidR="00815D9B" w:rsidRPr="00D744BB" w:rsidRDefault="00815D9B" w:rsidP="0081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p>
    <w:p w:rsidR="00815D9B" w:rsidRPr="00856460" w:rsidRDefault="00815D9B" w:rsidP="0081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856460">
        <w:rPr>
          <w:b/>
        </w:rPr>
        <w:t>1.2. Цели и задачи модуля – требования к результатам освоения модуля</w:t>
      </w:r>
    </w:p>
    <w:p w:rsidR="00815D9B" w:rsidRPr="00856460" w:rsidRDefault="00815D9B" w:rsidP="00FE2B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856460">
        <w:t>С целью овладения указанным видом профессиональной деятельности и соответствующими профессиональными компетенциями обучающийся в ходе освоения п</w:t>
      </w:r>
      <w:r>
        <w:t xml:space="preserve">рофессионального модуля </w:t>
      </w:r>
      <w:r w:rsidR="00FE2B6E">
        <w:t xml:space="preserve">должен </w:t>
      </w:r>
      <w:r w:rsidRPr="00856460">
        <w:rPr>
          <w:b/>
        </w:rPr>
        <w:t>иметь практический опыт:</w:t>
      </w:r>
      <w:r w:rsidRPr="00856460">
        <w:t xml:space="preserve"> </w:t>
      </w:r>
    </w:p>
    <w:p w:rsidR="00815D9B" w:rsidRPr="00856460" w:rsidRDefault="00815D9B" w:rsidP="009D7C7D">
      <w:pPr>
        <w:widowControl/>
        <w:numPr>
          <w:ilvl w:val="0"/>
          <w:numId w:val="128"/>
        </w:numPr>
        <w:tabs>
          <w:tab w:val="clear" w:pos="567"/>
          <w:tab w:val="num" w:pos="0"/>
        </w:tabs>
        <w:spacing w:line="216" w:lineRule="auto"/>
        <w:ind w:left="720" w:firstLine="480"/>
      </w:pPr>
      <w:r w:rsidRPr="00856460">
        <w:t>разборки и сборки агрегатов и узлов автомобиля;</w:t>
      </w:r>
    </w:p>
    <w:p w:rsidR="00815D9B" w:rsidRDefault="00815D9B" w:rsidP="009D7C7D">
      <w:pPr>
        <w:widowControl/>
        <w:numPr>
          <w:ilvl w:val="0"/>
          <w:numId w:val="128"/>
        </w:numPr>
        <w:tabs>
          <w:tab w:val="clear" w:pos="567"/>
          <w:tab w:val="num" w:pos="0"/>
        </w:tabs>
        <w:spacing w:line="216" w:lineRule="auto"/>
        <w:ind w:left="720" w:firstLine="480"/>
      </w:pPr>
      <w:r w:rsidRPr="00856460">
        <w:t>технического контроля эксплуатируемого транспорта;</w:t>
      </w:r>
    </w:p>
    <w:p w:rsidR="00815D9B" w:rsidRPr="00815D9B" w:rsidRDefault="00815D9B" w:rsidP="009D7C7D">
      <w:pPr>
        <w:widowControl/>
        <w:numPr>
          <w:ilvl w:val="0"/>
          <w:numId w:val="128"/>
        </w:numPr>
        <w:tabs>
          <w:tab w:val="clear" w:pos="567"/>
          <w:tab w:val="num" w:pos="0"/>
        </w:tabs>
        <w:spacing w:line="216" w:lineRule="auto"/>
        <w:ind w:left="720" w:firstLine="480"/>
      </w:pPr>
      <w:r>
        <w:t>осуществления</w:t>
      </w:r>
      <w:r w:rsidRPr="0023613E">
        <w:t xml:space="preserve"> технического обслуживания и ремонта автомобилей; </w:t>
      </w:r>
    </w:p>
    <w:p w:rsidR="00815D9B" w:rsidRPr="00856460" w:rsidRDefault="00815D9B" w:rsidP="00815D9B">
      <w:pPr>
        <w:tabs>
          <w:tab w:val="num" w:pos="0"/>
        </w:tabs>
        <w:spacing w:line="216" w:lineRule="auto"/>
        <w:ind w:left="720" w:firstLine="480"/>
        <w:rPr>
          <w:b/>
        </w:rPr>
      </w:pPr>
      <w:r w:rsidRPr="00856460">
        <w:rPr>
          <w:b/>
        </w:rPr>
        <w:t>уметь:</w:t>
      </w:r>
    </w:p>
    <w:p w:rsidR="00815D9B" w:rsidRPr="00856460" w:rsidRDefault="00815D9B" w:rsidP="009D7C7D">
      <w:pPr>
        <w:widowControl/>
        <w:numPr>
          <w:ilvl w:val="0"/>
          <w:numId w:val="129"/>
        </w:numPr>
        <w:tabs>
          <w:tab w:val="num" w:pos="0"/>
        </w:tabs>
        <w:spacing w:line="216" w:lineRule="auto"/>
        <w:ind w:left="720" w:firstLine="480"/>
        <w:rPr>
          <w:spacing w:val="-6"/>
        </w:rPr>
      </w:pPr>
      <w:r w:rsidRPr="00856460">
        <w:rPr>
          <w:spacing w:val="-6"/>
        </w:rPr>
        <w:t>разрабатывать и осуществлять технологический процесс технического обслуживания и ремонта автотранспорта;</w:t>
      </w:r>
    </w:p>
    <w:p w:rsidR="00815D9B" w:rsidRPr="00856460" w:rsidRDefault="00815D9B" w:rsidP="009D7C7D">
      <w:pPr>
        <w:widowControl/>
        <w:numPr>
          <w:ilvl w:val="0"/>
          <w:numId w:val="129"/>
        </w:numPr>
        <w:tabs>
          <w:tab w:val="num" w:pos="0"/>
        </w:tabs>
        <w:spacing w:line="216" w:lineRule="auto"/>
        <w:ind w:left="720" w:firstLine="480"/>
      </w:pPr>
      <w:r w:rsidRPr="00856460">
        <w:t>осуществлять технический контроль автотранспорта;</w:t>
      </w:r>
    </w:p>
    <w:p w:rsidR="00815D9B" w:rsidRPr="00856460" w:rsidRDefault="00815D9B" w:rsidP="009D7C7D">
      <w:pPr>
        <w:widowControl/>
        <w:numPr>
          <w:ilvl w:val="0"/>
          <w:numId w:val="129"/>
        </w:numPr>
        <w:tabs>
          <w:tab w:val="num" w:pos="0"/>
        </w:tabs>
        <w:spacing w:line="216" w:lineRule="auto"/>
        <w:ind w:left="720" w:firstLine="480"/>
      </w:pPr>
      <w:r w:rsidRPr="00856460">
        <w:t>оценивать эффективность производственной деятельности;</w:t>
      </w:r>
    </w:p>
    <w:p w:rsidR="00815D9B" w:rsidRPr="00856460" w:rsidRDefault="00815D9B" w:rsidP="009D7C7D">
      <w:pPr>
        <w:widowControl/>
        <w:numPr>
          <w:ilvl w:val="0"/>
          <w:numId w:val="129"/>
        </w:numPr>
        <w:tabs>
          <w:tab w:val="num" w:pos="0"/>
        </w:tabs>
        <w:spacing w:line="216" w:lineRule="auto"/>
        <w:ind w:left="720" w:firstLine="480"/>
      </w:pPr>
      <w:r w:rsidRPr="00856460">
        <w:t>осуществлять самостоятельный поиск необходимой информации для решения профессиональных задач;</w:t>
      </w:r>
    </w:p>
    <w:p w:rsidR="00815D9B" w:rsidRPr="00815D9B" w:rsidRDefault="00815D9B" w:rsidP="009D7C7D">
      <w:pPr>
        <w:widowControl/>
        <w:numPr>
          <w:ilvl w:val="0"/>
          <w:numId w:val="129"/>
        </w:numPr>
        <w:tabs>
          <w:tab w:val="num" w:pos="0"/>
        </w:tabs>
        <w:spacing w:line="216" w:lineRule="auto"/>
        <w:ind w:left="720" w:firstLine="480"/>
      </w:pPr>
      <w:r w:rsidRPr="00856460">
        <w:t>анализировать и оценивать состояние охраны тру</w:t>
      </w:r>
      <w:r>
        <w:t>да на производственном участке;</w:t>
      </w:r>
    </w:p>
    <w:p w:rsidR="00815D9B" w:rsidRPr="00856460" w:rsidRDefault="00815D9B" w:rsidP="00815D9B">
      <w:pPr>
        <w:tabs>
          <w:tab w:val="num" w:pos="0"/>
        </w:tabs>
        <w:spacing w:line="216" w:lineRule="auto"/>
        <w:ind w:left="720" w:firstLine="480"/>
      </w:pPr>
      <w:r w:rsidRPr="00856460">
        <w:rPr>
          <w:b/>
        </w:rPr>
        <w:t>знать:</w:t>
      </w:r>
      <w:r w:rsidRPr="00856460">
        <w:t xml:space="preserve"> </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 xml:space="preserve">устройство и основы теории подвижного состава автомобильного транспорта; </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 xml:space="preserve">базовые схемы включения элементов электрооборудования; </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 xml:space="preserve">свойства и показатели качества автомобильных эксплуатационных материалов; </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правила оформления технической и отчетной документации;</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классификацию, основные характеристики и технические параметры автомобильного транспорта;</w:t>
      </w:r>
    </w:p>
    <w:p w:rsidR="00815D9B" w:rsidRPr="00856460" w:rsidRDefault="00815D9B" w:rsidP="009D7C7D">
      <w:pPr>
        <w:widowControl/>
        <w:numPr>
          <w:ilvl w:val="0"/>
          <w:numId w:val="130"/>
        </w:numPr>
        <w:tabs>
          <w:tab w:val="clear" w:pos="567"/>
          <w:tab w:val="num" w:pos="0"/>
        </w:tabs>
        <w:spacing w:line="216" w:lineRule="auto"/>
        <w:ind w:left="720" w:firstLine="480"/>
      </w:pPr>
      <w:r w:rsidRPr="00856460">
        <w:t>методы оценки и контроля качества в профессиональной деятельности;</w:t>
      </w:r>
    </w:p>
    <w:p w:rsidR="00815D9B" w:rsidRPr="00856460" w:rsidRDefault="00815D9B" w:rsidP="009D7C7D">
      <w:pPr>
        <w:widowControl/>
        <w:numPr>
          <w:ilvl w:val="0"/>
          <w:numId w:val="130"/>
        </w:numPr>
        <w:tabs>
          <w:tab w:val="clear" w:pos="567"/>
          <w:tab w:val="num" w:pos="0"/>
        </w:tabs>
        <w:spacing w:line="216" w:lineRule="auto"/>
        <w:ind w:left="720" w:firstLine="480"/>
      </w:pPr>
      <w:r>
        <w:t>основные положения действующих нормативных правовых актов</w:t>
      </w:r>
      <w:r w:rsidRPr="00856460">
        <w:t>;</w:t>
      </w:r>
    </w:p>
    <w:p w:rsidR="00815D9B" w:rsidRDefault="00815D9B" w:rsidP="009D7C7D">
      <w:pPr>
        <w:widowControl/>
        <w:numPr>
          <w:ilvl w:val="0"/>
          <w:numId w:val="130"/>
        </w:numPr>
        <w:tabs>
          <w:tab w:val="clear" w:pos="567"/>
          <w:tab w:val="num" w:pos="0"/>
        </w:tabs>
        <w:spacing w:line="216" w:lineRule="auto"/>
        <w:ind w:left="720" w:firstLine="480"/>
      </w:pPr>
      <w:r w:rsidRPr="00856460">
        <w:t xml:space="preserve">основы организации деятельности </w:t>
      </w:r>
      <w:r>
        <w:t>организаций</w:t>
      </w:r>
      <w:r w:rsidRPr="00856460">
        <w:t xml:space="preserve"> и управление им</w:t>
      </w:r>
      <w:r>
        <w:t>и</w:t>
      </w:r>
      <w:r w:rsidRPr="00856460">
        <w:t>;</w:t>
      </w:r>
    </w:p>
    <w:p w:rsidR="00815D9B" w:rsidRPr="0023613E" w:rsidRDefault="00815D9B" w:rsidP="009D7C7D">
      <w:pPr>
        <w:widowControl/>
        <w:numPr>
          <w:ilvl w:val="0"/>
          <w:numId w:val="130"/>
        </w:numPr>
        <w:tabs>
          <w:tab w:val="clear" w:pos="567"/>
          <w:tab w:val="num" w:pos="0"/>
        </w:tabs>
        <w:spacing w:line="216" w:lineRule="auto"/>
        <w:ind w:left="720" w:firstLine="480"/>
      </w:pPr>
      <w:r w:rsidRPr="00856460">
        <w:t>правила и нормы охраны труда, промышленной санитарии и противопожарной защиты</w:t>
      </w:r>
      <w:r w:rsidR="006A2BAF">
        <w:t>.</w:t>
      </w:r>
    </w:p>
    <w:p w:rsidR="00815D9B" w:rsidRPr="007E2B90" w:rsidRDefault="00815D9B" w:rsidP="00815D9B">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firstLine="480"/>
        <w:rPr>
          <w:b/>
          <w:sz w:val="16"/>
          <w:szCs w:val="16"/>
        </w:rPr>
      </w:pPr>
      <w:r w:rsidRPr="00856460">
        <w:t xml:space="preserve"> </w:t>
      </w:r>
    </w:p>
    <w:p w:rsidR="00815D9B" w:rsidRPr="00D744BB" w:rsidRDefault="00815D9B" w:rsidP="0018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r w:rsidRPr="00856460">
        <w:rPr>
          <w:b/>
        </w:rPr>
        <w:t>1.3. Рекомендуемое количество часов на освоение прог</w:t>
      </w:r>
      <w:r w:rsidR="00187581">
        <w:rPr>
          <w:b/>
        </w:rPr>
        <w:t>раммы профессионального модуля:</w:t>
      </w:r>
    </w:p>
    <w:p w:rsidR="00D744BB" w:rsidRDefault="00815D9B" w:rsidP="00D21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856460">
        <w:t xml:space="preserve">Всего –  </w:t>
      </w:r>
      <w:r>
        <w:t>1908</w:t>
      </w:r>
      <w:r w:rsidRPr="00856460">
        <w:t xml:space="preserve"> часов, </w:t>
      </w:r>
    </w:p>
    <w:p w:rsidR="00815D9B" w:rsidRPr="00856460" w:rsidRDefault="00815D9B" w:rsidP="00D211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856460">
        <w:t>в том числе:</w:t>
      </w:r>
    </w:p>
    <w:p w:rsidR="006A2BAF" w:rsidRDefault="006A2BAF" w:rsidP="0081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00815D9B" w:rsidRPr="00856460">
        <w:t xml:space="preserve">максимальной учебной нагрузки обучающегося – </w:t>
      </w:r>
      <w:r w:rsidR="00815D9B">
        <w:t xml:space="preserve">1512 </w:t>
      </w:r>
      <w:r w:rsidR="00815D9B" w:rsidRPr="00856460">
        <w:t xml:space="preserve">часов, </w:t>
      </w:r>
    </w:p>
    <w:p w:rsidR="00815D9B" w:rsidRPr="00856460" w:rsidRDefault="00815D9B"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firstLine="480"/>
      </w:pPr>
      <w:r w:rsidRPr="00856460">
        <w:t>включая:</w:t>
      </w:r>
    </w:p>
    <w:p w:rsidR="00815D9B" w:rsidRPr="00856460" w:rsidRDefault="006A2BAF"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firstLine="480"/>
      </w:pPr>
      <w:r>
        <w:t xml:space="preserve">- </w:t>
      </w:r>
      <w:r w:rsidR="00815D9B" w:rsidRPr="00856460">
        <w:t xml:space="preserve">обязательной аудиторной учебной нагрузки обучающегося – </w:t>
      </w:r>
      <w:r w:rsidR="00815D9B">
        <w:t>1008</w:t>
      </w:r>
      <w:r w:rsidR="00815D9B" w:rsidRPr="00856460">
        <w:t xml:space="preserve"> час</w:t>
      </w:r>
      <w:r w:rsidR="00815D9B">
        <w:t>ов</w:t>
      </w:r>
      <w:r w:rsidR="00815D9B" w:rsidRPr="00856460">
        <w:t>;</w:t>
      </w:r>
    </w:p>
    <w:p w:rsidR="00815D9B" w:rsidRPr="00856460" w:rsidRDefault="006A2BAF"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00" w:firstLine="480"/>
      </w:pPr>
      <w:r>
        <w:t xml:space="preserve">- </w:t>
      </w:r>
      <w:r w:rsidR="00815D9B" w:rsidRPr="00856460">
        <w:t xml:space="preserve">самостоятельной работы обучающегося – </w:t>
      </w:r>
      <w:r w:rsidR="00815D9B">
        <w:t>504</w:t>
      </w:r>
      <w:r w:rsidR="00815D9B" w:rsidRPr="00856460">
        <w:t xml:space="preserve"> часов;</w:t>
      </w:r>
    </w:p>
    <w:p w:rsidR="00815D9B" w:rsidRDefault="006A2BAF" w:rsidP="00815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t xml:space="preserve">- </w:t>
      </w:r>
      <w:r w:rsidR="00815D9B" w:rsidRPr="00856460">
        <w:t xml:space="preserve">учебной и производственной практики – </w:t>
      </w:r>
      <w:r w:rsidR="00815D9B">
        <w:t>396</w:t>
      </w:r>
      <w:r w:rsidR="00815D9B" w:rsidRPr="00856460">
        <w:t xml:space="preserve"> часов.</w:t>
      </w:r>
    </w:p>
    <w:p w:rsidR="00590EFC" w:rsidRDefault="00590EFC" w:rsidP="006A2B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jc w:val="both"/>
        <w:rPr>
          <w:b/>
          <w:caps/>
          <w:lang w:val="ru-RU"/>
        </w:rPr>
      </w:pPr>
    </w:p>
    <w:p w:rsidR="006A2BAF" w:rsidRPr="004C4608" w:rsidRDefault="006A2BAF" w:rsidP="006A2BA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jc w:val="both"/>
        <w:rPr>
          <w:b/>
          <w:caps/>
        </w:rPr>
      </w:pPr>
      <w:r w:rsidRPr="004C4608">
        <w:rPr>
          <w:b/>
          <w:caps/>
        </w:rPr>
        <w:t xml:space="preserve">2. результаты освоения ПРОФЕССИОНАЛЬНОГО МОДУЛЯ </w:t>
      </w:r>
    </w:p>
    <w:p w:rsidR="006A2BAF" w:rsidRPr="00D744BB" w:rsidRDefault="006A2BAF"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firstLine="480"/>
      </w:pPr>
    </w:p>
    <w:p w:rsidR="006A2BAF" w:rsidRDefault="006A2BAF"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firstLine="480"/>
      </w:pPr>
      <w:r w:rsidRPr="004C4608">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4C4608">
        <w:rPr>
          <w:b/>
        </w:rPr>
        <w:t>Участие в организации и выполнении работ по техническому обслуживанию и ремонту автотранспорта,</w:t>
      </w:r>
      <w:r w:rsidRPr="004C4608">
        <w:t xml:space="preserve"> в том числе профессиональными (ПК) и общими (ОК) компетенциями:</w:t>
      </w:r>
    </w:p>
    <w:p w:rsidR="00B37288" w:rsidRDefault="00B37288" w:rsidP="006A2B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firstLine="480"/>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8999"/>
      </w:tblGrid>
      <w:tr w:rsidR="006A2BAF" w:rsidRPr="00590EFC" w:rsidTr="00FE2B6E">
        <w:trPr>
          <w:trHeight w:val="216"/>
        </w:trPr>
        <w:tc>
          <w:tcPr>
            <w:tcW w:w="536" w:type="pct"/>
            <w:tcBorders>
              <w:top w:val="single" w:sz="12" w:space="0" w:color="auto"/>
              <w:left w:val="single" w:sz="12" w:space="0" w:color="auto"/>
              <w:bottom w:val="single" w:sz="4" w:space="0" w:color="auto"/>
              <w:right w:val="single" w:sz="4" w:space="0" w:color="auto"/>
            </w:tcBorders>
            <w:shd w:val="clear" w:color="auto" w:fill="auto"/>
            <w:vAlign w:val="center"/>
          </w:tcPr>
          <w:p w:rsidR="006A2BAF" w:rsidRPr="00590EFC" w:rsidRDefault="006A2BAF" w:rsidP="00845D17">
            <w:pPr>
              <w:pStyle w:val="1"/>
              <w:rPr>
                <w:b/>
                <w:sz w:val="20"/>
                <w:szCs w:val="20"/>
              </w:rPr>
            </w:pPr>
            <w:r w:rsidRPr="00590EFC">
              <w:rPr>
                <w:b/>
                <w:sz w:val="20"/>
                <w:szCs w:val="20"/>
              </w:rPr>
              <w:t>Код</w:t>
            </w:r>
          </w:p>
        </w:tc>
        <w:tc>
          <w:tcPr>
            <w:tcW w:w="4464" w:type="pct"/>
            <w:tcBorders>
              <w:top w:val="single" w:sz="12" w:space="0" w:color="auto"/>
              <w:left w:val="single" w:sz="4" w:space="0" w:color="auto"/>
              <w:bottom w:val="single" w:sz="4" w:space="0" w:color="auto"/>
              <w:right w:val="single" w:sz="12" w:space="0" w:color="auto"/>
            </w:tcBorders>
            <w:shd w:val="clear" w:color="auto" w:fill="auto"/>
            <w:vAlign w:val="center"/>
          </w:tcPr>
          <w:p w:rsidR="006A2BAF" w:rsidRPr="00590EFC" w:rsidRDefault="006A2BAF" w:rsidP="00FE2B6E">
            <w:pPr>
              <w:pStyle w:val="1"/>
              <w:jc w:val="center"/>
              <w:rPr>
                <w:b/>
                <w:sz w:val="20"/>
                <w:szCs w:val="20"/>
              </w:rPr>
            </w:pPr>
            <w:r w:rsidRPr="00590EFC">
              <w:rPr>
                <w:b/>
                <w:sz w:val="20"/>
                <w:szCs w:val="20"/>
              </w:rPr>
              <w:t>Наименование результата обучения</w:t>
            </w:r>
          </w:p>
        </w:tc>
      </w:tr>
      <w:tr w:rsidR="006A2BAF" w:rsidRPr="00590EFC" w:rsidTr="00FE2B6E">
        <w:trPr>
          <w:trHeight w:val="194"/>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ПК 1.1.</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Организовывать и проводить работы по техническому обслуживанию и ремонту автотранспорта.</w:t>
            </w:r>
          </w:p>
        </w:tc>
      </w:tr>
      <w:tr w:rsidR="006A2BAF" w:rsidRPr="00590EFC" w:rsidTr="00FE2B6E">
        <w:trPr>
          <w:trHeight w:val="451"/>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pacing w:val="-12"/>
                <w:sz w:val="20"/>
                <w:szCs w:val="20"/>
              </w:rPr>
              <w:t>ПК 1.2.</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pacing w:val="-12"/>
                <w:sz w:val="20"/>
                <w:szCs w:val="20"/>
                <w:lang w:val="ru-RU"/>
              </w:rPr>
            </w:pPr>
            <w:r w:rsidRPr="00590EFC">
              <w:rPr>
                <w:spacing w:val="-12"/>
                <w:sz w:val="20"/>
                <w:szCs w:val="20"/>
              </w:rPr>
              <w:t>Осуществлять технический контроль при хранении, эксплуатации, техническом обслуживании и ремонте автотранспортных средств.</w:t>
            </w:r>
          </w:p>
        </w:tc>
      </w:tr>
      <w:tr w:rsidR="006A2BAF" w:rsidRPr="00590EFC" w:rsidTr="00FE2B6E">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lang w:val="en-US"/>
              </w:rPr>
            </w:pPr>
            <w:r w:rsidRPr="00590EFC">
              <w:rPr>
                <w:sz w:val="20"/>
                <w:szCs w:val="20"/>
              </w:rPr>
              <w:t>ПК 1.3.</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Разрабатывать технологические процессы ремонта узлов и деталей.</w:t>
            </w:r>
          </w:p>
        </w:tc>
      </w:tr>
      <w:tr w:rsidR="006A2BAF" w:rsidRPr="00590EFC" w:rsidTr="00FE2B6E">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1.</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Понимать сущность и социальную значимость своей будущей профессии, проявлять к ней устойчивый интерес.</w:t>
            </w:r>
          </w:p>
        </w:tc>
      </w:tr>
      <w:tr w:rsidR="006A2BAF" w:rsidRPr="00590EFC" w:rsidTr="00FE2B6E">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2.</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w:t>
            </w:r>
            <w:r w:rsidRPr="00590EFC">
              <w:rPr>
                <w:sz w:val="20"/>
                <w:szCs w:val="20"/>
              </w:rPr>
              <w:t>т</w:t>
            </w:r>
            <w:r w:rsidRPr="00590EFC">
              <w:rPr>
                <w:sz w:val="20"/>
                <w:szCs w:val="20"/>
              </w:rPr>
              <w:t>во.</w:t>
            </w:r>
          </w:p>
        </w:tc>
      </w:tr>
      <w:tr w:rsidR="006A2BAF" w:rsidRPr="00590EFC" w:rsidTr="00FE2B6E">
        <w:trPr>
          <w:trHeight w:val="283"/>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3.</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Принимать решения в стандартных и нестандартных ситуациях и нести за них ответственность.</w:t>
            </w:r>
          </w:p>
        </w:tc>
      </w:tr>
      <w:tr w:rsidR="006A2BAF" w:rsidRPr="00590EFC" w:rsidTr="00FE2B6E">
        <w:trPr>
          <w:trHeight w:val="363"/>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4.</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Осуществлять поиск и использование информации, необходимой для эффективного выполнения профессиональных задач, профессионального и личн</w:t>
            </w:r>
            <w:r w:rsidRPr="00590EFC">
              <w:rPr>
                <w:sz w:val="20"/>
                <w:szCs w:val="20"/>
              </w:rPr>
              <w:t>о</w:t>
            </w:r>
            <w:r w:rsidRPr="00590EFC">
              <w:rPr>
                <w:sz w:val="20"/>
                <w:szCs w:val="20"/>
              </w:rPr>
              <w:t>стного развития.</w:t>
            </w:r>
          </w:p>
        </w:tc>
      </w:tr>
      <w:tr w:rsidR="006A2BAF" w:rsidRPr="00590EFC" w:rsidTr="00FE2B6E">
        <w:trPr>
          <w:trHeight w:val="288"/>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5.</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Использовать информационно-коммуникационные технологии в  професси</w:t>
            </w:r>
            <w:r w:rsidRPr="00590EFC">
              <w:rPr>
                <w:sz w:val="20"/>
                <w:szCs w:val="20"/>
              </w:rPr>
              <w:t>о</w:t>
            </w:r>
            <w:r w:rsidRPr="00590EFC">
              <w:rPr>
                <w:sz w:val="20"/>
                <w:szCs w:val="20"/>
              </w:rPr>
              <w:t>нальной деятельности.</w:t>
            </w:r>
          </w:p>
        </w:tc>
      </w:tr>
      <w:tr w:rsidR="006A2BAF" w:rsidRPr="00590EFC" w:rsidTr="00FE2B6E">
        <w:trPr>
          <w:trHeight w:val="173"/>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6.</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Работать в коллективе и команде, эффективно общаться с коллегами, руководством, потребителями.</w:t>
            </w:r>
          </w:p>
        </w:tc>
      </w:tr>
      <w:tr w:rsidR="006A2BAF" w:rsidRPr="00590EFC" w:rsidTr="00FE2B6E">
        <w:trPr>
          <w:trHeight w:val="389"/>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7.</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Брать на себя ответственность за работу членов команды (подчиненных), результат выполнения заданий.</w:t>
            </w:r>
          </w:p>
        </w:tc>
      </w:tr>
      <w:tr w:rsidR="006A2BAF" w:rsidRPr="00590EFC" w:rsidTr="00FE2B6E">
        <w:trPr>
          <w:trHeight w:val="453"/>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8.</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w:t>
            </w:r>
            <w:r w:rsidRPr="00590EFC">
              <w:rPr>
                <w:sz w:val="20"/>
                <w:szCs w:val="20"/>
              </w:rPr>
              <w:t>а</w:t>
            </w:r>
            <w:r w:rsidRPr="00590EFC">
              <w:rPr>
                <w:sz w:val="20"/>
                <w:szCs w:val="20"/>
              </w:rPr>
              <w:t>лификации.</w:t>
            </w:r>
          </w:p>
        </w:tc>
      </w:tr>
      <w:tr w:rsidR="006A2BAF" w:rsidRPr="00590EFC" w:rsidTr="00FE2B6E">
        <w:trPr>
          <w:trHeight w:val="158"/>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A2BAF" w:rsidRPr="00590EFC" w:rsidRDefault="006A2BAF" w:rsidP="00FE2B6E">
            <w:pPr>
              <w:pStyle w:val="1"/>
              <w:ind w:firstLine="12"/>
              <w:rPr>
                <w:sz w:val="20"/>
                <w:szCs w:val="20"/>
              </w:rPr>
            </w:pPr>
            <w:r w:rsidRPr="00590EFC">
              <w:rPr>
                <w:sz w:val="20"/>
                <w:szCs w:val="20"/>
              </w:rPr>
              <w:t>ОК 9.</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A2BAF" w:rsidRPr="00590EFC" w:rsidRDefault="006A2BAF" w:rsidP="00845D17">
            <w:pPr>
              <w:pStyle w:val="1"/>
              <w:ind w:firstLine="132"/>
              <w:jc w:val="both"/>
              <w:rPr>
                <w:sz w:val="20"/>
                <w:szCs w:val="20"/>
              </w:rPr>
            </w:pPr>
            <w:r w:rsidRPr="00590EFC">
              <w:rPr>
                <w:sz w:val="20"/>
                <w:szCs w:val="20"/>
              </w:rPr>
              <w:t>Ориентироваться в условиях частой смены  технологий в профессиональной деятельности.</w:t>
            </w:r>
          </w:p>
        </w:tc>
      </w:tr>
    </w:tbl>
    <w:p w:rsidR="00845D17" w:rsidRPr="00D744BB" w:rsidRDefault="00845D17" w:rsidP="00845D17">
      <w:pPr>
        <w:pStyle w:val="23"/>
        <w:widowControl w:val="0"/>
        <w:ind w:left="0" w:firstLine="0"/>
        <w:jc w:val="center"/>
        <w:rPr>
          <w:b/>
          <w:caps/>
        </w:rPr>
      </w:pPr>
    </w:p>
    <w:p w:rsidR="00B37288" w:rsidRDefault="00B37288" w:rsidP="00845D17">
      <w:pPr>
        <w:pStyle w:val="23"/>
        <w:widowControl w:val="0"/>
        <w:ind w:left="720" w:firstLine="480"/>
        <w:rPr>
          <w:b/>
          <w:caps/>
        </w:rPr>
      </w:pPr>
    </w:p>
    <w:p w:rsidR="00845D17" w:rsidRDefault="00B37288" w:rsidP="00B37288">
      <w:pPr>
        <w:pStyle w:val="23"/>
        <w:widowControl w:val="0"/>
        <w:ind w:left="720" w:firstLine="480"/>
        <w:rPr>
          <w:b/>
          <w:caps/>
        </w:rPr>
      </w:pPr>
      <w:r w:rsidRPr="00B37288">
        <w:rPr>
          <w:b/>
          <w:caps/>
        </w:rPr>
        <w:t>3.</w:t>
      </w:r>
      <w:r>
        <w:rPr>
          <w:b/>
          <w:caps/>
        </w:rPr>
        <w:t xml:space="preserve"> </w:t>
      </w:r>
      <w:r w:rsidR="00845D17" w:rsidRPr="004C4608">
        <w:rPr>
          <w:b/>
          <w:caps/>
        </w:rPr>
        <w:t>СТРУКТУРА и ПРИМЕРНОЕ содержание профессионального модуля</w:t>
      </w:r>
    </w:p>
    <w:p w:rsidR="00B37288" w:rsidRPr="004C4608" w:rsidRDefault="00B37288" w:rsidP="00B37288">
      <w:pPr>
        <w:pStyle w:val="23"/>
        <w:widowControl w:val="0"/>
        <w:ind w:left="720" w:firstLine="480"/>
        <w:rPr>
          <w:b/>
          <w:caps/>
        </w:rPr>
      </w:pPr>
    </w:p>
    <w:p w:rsidR="00845D17" w:rsidRDefault="00A87D21" w:rsidP="00A87D21">
      <w:pPr>
        <w:ind w:left="720" w:firstLine="480"/>
        <w:jc w:val="left"/>
        <w:rPr>
          <w:b/>
        </w:rPr>
      </w:pPr>
      <w:r w:rsidRPr="00A87D21">
        <w:rPr>
          <w:b/>
        </w:rPr>
        <w:t>3.</w:t>
      </w:r>
      <w:r>
        <w:rPr>
          <w:b/>
        </w:rPr>
        <w:t xml:space="preserve">1. </w:t>
      </w:r>
      <w:r w:rsidR="00845D17" w:rsidRPr="004C4608">
        <w:rPr>
          <w:b/>
        </w:rPr>
        <w:t>Тематический план профессионального модуля</w:t>
      </w:r>
      <w:r w:rsidR="00845D17">
        <w:rPr>
          <w:b/>
        </w:rPr>
        <w:t xml:space="preserve"> </w:t>
      </w:r>
    </w:p>
    <w:p w:rsidR="00A87D21" w:rsidRPr="00271A3A" w:rsidRDefault="00A87D21" w:rsidP="00A87D21">
      <w:pPr>
        <w:ind w:left="720" w:firstLine="480"/>
        <w:jc w:val="left"/>
        <w:rPr>
          <w:b/>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00"/>
        <w:gridCol w:w="1798"/>
        <w:gridCol w:w="960"/>
        <w:gridCol w:w="840"/>
        <w:gridCol w:w="1082"/>
        <w:gridCol w:w="840"/>
        <w:gridCol w:w="720"/>
        <w:gridCol w:w="960"/>
        <w:gridCol w:w="720"/>
        <w:gridCol w:w="960"/>
      </w:tblGrid>
      <w:tr w:rsidR="007B71CA" w:rsidRPr="00A87D21" w:rsidTr="00271A3A">
        <w:tc>
          <w:tcPr>
            <w:tcW w:w="1200" w:type="dxa"/>
            <w:vMerge w:val="restart"/>
            <w:shd w:val="clear" w:color="auto" w:fill="auto"/>
            <w:textDirection w:val="btLr"/>
            <w:vAlign w:val="center"/>
          </w:tcPr>
          <w:p w:rsidR="00845D17" w:rsidRPr="00A87D21" w:rsidRDefault="00845D17" w:rsidP="00271A3A">
            <w:pPr>
              <w:pStyle w:val="23"/>
              <w:widowControl w:val="0"/>
              <w:ind w:left="57" w:right="57" w:firstLine="0"/>
              <w:contextualSpacing/>
              <w:jc w:val="center"/>
              <w:rPr>
                <w:sz w:val="20"/>
                <w:szCs w:val="20"/>
              </w:rPr>
            </w:pPr>
            <w:r w:rsidRPr="00A87D21">
              <w:rPr>
                <w:sz w:val="20"/>
                <w:szCs w:val="20"/>
              </w:rPr>
              <w:t>Коды профессиональных компетенций</w:t>
            </w:r>
          </w:p>
        </w:tc>
        <w:tc>
          <w:tcPr>
            <w:tcW w:w="1798" w:type="dxa"/>
            <w:vMerge w:val="restart"/>
            <w:shd w:val="clear" w:color="auto" w:fill="auto"/>
            <w:textDirection w:val="btLr"/>
            <w:vAlign w:val="center"/>
          </w:tcPr>
          <w:p w:rsidR="00845D17" w:rsidRPr="00A87D21" w:rsidRDefault="00845D17" w:rsidP="007B71CA">
            <w:pPr>
              <w:pStyle w:val="23"/>
              <w:widowControl w:val="0"/>
              <w:ind w:left="113" w:right="113" w:firstLine="0"/>
              <w:jc w:val="center"/>
              <w:rPr>
                <w:sz w:val="20"/>
                <w:szCs w:val="20"/>
              </w:rPr>
            </w:pPr>
            <w:r w:rsidRPr="00A87D21">
              <w:rPr>
                <w:sz w:val="20"/>
                <w:szCs w:val="20"/>
              </w:rPr>
              <w:t>Наименование разделов профессионального модуля</w:t>
            </w:r>
          </w:p>
        </w:tc>
        <w:tc>
          <w:tcPr>
            <w:tcW w:w="960" w:type="dxa"/>
            <w:vMerge w:val="restart"/>
            <w:shd w:val="clear" w:color="auto" w:fill="auto"/>
            <w:textDirection w:val="btLr"/>
            <w:vAlign w:val="center"/>
          </w:tcPr>
          <w:p w:rsidR="00845D17" w:rsidRPr="00A87D21" w:rsidRDefault="00845D17" w:rsidP="00271A3A">
            <w:pPr>
              <w:pStyle w:val="23"/>
              <w:widowControl w:val="0"/>
              <w:ind w:left="57" w:right="57" w:firstLine="0"/>
              <w:contextualSpacing/>
              <w:jc w:val="center"/>
              <w:rPr>
                <w:sz w:val="20"/>
                <w:szCs w:val="20"/>
              </w:rPr>
            </w:pPr>
            <w:r w:rsidRPr="00A87D21">
              <w:rPr>
                <w:sz w:val="20"/>
                <w:szCs w:val="20"/>
              </w:rPr>
              <w:t xml:space="preserve">Всего часов, </w:t>
            </w:r>
            <w:r w:rsidR="00271A3A">
              <w:rPr>
                <w:sz w:val="20"/>
                <w:szCs w:val="20"/>
              </w:rPr>
              <w:t>(максимальная учебная нагрузка)</w:t>
            </w:r>
            <w:r w:rsidRPr="00A87D21">
              <w:rPr>
                <w:sz w:val="20"/>
                <w:szCs w:val="20"/>
              </w:rPr>
              <w:t xml:space="preserve"> практика)</w:t>
            </w:r>
          </w:p>
        </w:tc>
        <w:tc>
          <w:tcPr>
            <w:tcW w:w="4442" w:type="dxa"/>
            <w:gridSpan w:val="5"/>
            <w:shd w:val="clear" w:color="auto" w:fill="auto"/>
          </w:tcPr>
          <w:p w:rsidR="00845D17" w:rsidRPr="00A87D21" w:rsidRDefault="00845D17" w:rsidP="00D21119">
            <w:pPr>
              <w:pStyle w:val="23"/>
              <w:widowControl w:val="0"/>
              <w:ind w:left="0" w:firstLine="0"/>
              <w:jc w:val="center"/>
              <w:rPr>
                <w:sz w:val="20"/>
                <w:szCs w:val="20"/>
              </w:rPr>
            </w:pPr>
            <w:r w:rsidRPr="00A87D21">
              <w:rPr>
                <w:sz w:val="20"/>
                <w:szCs w:val="20"/>
              </w:rPr>
              <w:t>Объем времени, отведенного на освоение междисциплинарного курса (курсов)</w:t>
            </w:r>
          </w:p>
        </w:tc>
        <w:tc>
          <w:tcPr>
            <w:tcW w:w="1680" w:type="dxa"/>
            <w:gridSpan w:val="2"/>
            <w:shd w:val="clear" w:color="auto" w:fill="auto"/>
          </w:tcPr>
          <w:p w:rsidR="00845D17" w:rsidRPr="00A87D21" w:rsidRDefault="00845D17" w:rsidP="00D21119">
            <w:pPr>
              <w:pStyle w:val="23"/>
              <w:widowControl w:val="0"/>
              <w:ind w:left="0" w:firstLine="0"/>
              <w:jc w:val="center"/>
              <w:rPr>
                <w:caps/>
                <w:sz w:val="20"/>
                <w:szCs w:val="20"/>
              </w:rPr>
            </w:pPr>
            <w:r w:rsidRPr="00A87D21">
              <w:rPr>
                <w:sz w:val="20"/>
                <w:szCs w:val="20"/>
              </w:rPr>
              <w:t>Практика</w:t>
            </w:r>
          </w:p>
        </w:tc>
      </w:tr>
      <w:tr w:rsidR="007B71CA" w:rsidRPr="00A87D21" w:rsidTr="00271A3A">
        <w:tc>
          <w:tcPr>
            <w:tcW w:w="1200" w:type="dxa"/>
            <w:vMerge/>
            <w:shd w:val="clear" w:color="auto" w:fill="auto"/>
          </w:tcPr>
          <w:p w:rsidR="00845D17" w:rsidRPr="00A87D21" w:rsidRDefault="00845D17" w:rsidP="00D21119">
            <w:pPr>
              <w:pStyle w:val="23"/>
              <w:widowControl w:val="0"/>
              <w:ind w:left="0" w:firstLine="0"/>
              <w:rPr>
                <w:caps/>
                <w:sz w:val="20"/>
                <w:szCs w:val="20"/>
              </w:rPr>
            </w:pPr>
          </w:p>
        </w:tc>
        <w:tc>
          <w:tcPr>
            <w:tcW w:w="1798" w:type="dxa"/>
            <w:vMerge/>
            <w:shd w:val="clear" w:color="auto" w:fill="auto"/>
          </w:tcPr>
          <w:p w:rsidR="00845D17" w:rsidRPr="00A87D21" w:rsidRDefault="00845D17" w:rsidP="00D21119">
            <w:pPr>
              <w:pStyle w:val="23"/>
              <w:widowControl w:val="0"/>
              <w:ind w:left="0" w:firstLine="0"/>
              <w:rPr>
                <w:caps/>
                <w:sz w:val="20"/>
                <w:szCs w:val="20"/>
              </w:rPr>
            </w:pPr>
          </w:p>
        </w:tc>
        <w:tc>
          <w:tcPr>
            <w:tcW w:w="960" w:type="dxa"/>
            <w:vMerge/>
            <w:shd w:val="clear" w:color="auto" w:fill="auto"/>
          </w:tcPr>
          <w:p w:rsidR="00845D17" w:rsidRPr="00A87D21" w:rsidRDefault="00845D17" w:rsidP="00D21119">
            <w:pPr>
              <w:pStyle w:val="23"/>
              <w:widowControl w:val="0"/>
              <w:ind w:left="0" w:firstLine="0"/>
              <w:rPr>
                <w:caps/>
                <w:sz w:val="20"/>
                <w:szCs w:val="20"/>
              </w:rPr>
            </w:pPr>
          </w:p>
        </w:tc>
        <w:tc>
          <w:tcPr>
            <w:tcW w:w="2762" w:type="dxa"/>
            <w:gridSpan w:val="3"/>
            <w:shd w:val="clear" w:color="auto" w:fill="auto"/>
          </w:tcPr>
          <w:p w:rsidR="00845D17" w:rsidRPr="00A87D21" w:rsidRDefault="00845D17" w:rsidP="00D21119">
            <w:pPr>
              <w:pStyle w:val="23"/>
              <w:widowControl w:val="0"/>
              <w:ind w:left="0" w:firstLine="0"/>
              <w:jc w:val="center"/>
              <w:rPr>
                <w:sz w:val="20"/>
                <w:szCs w:val="20"/>
              </w:rPr>
            </w:pPr>
            <w:r w:rsidRPr="00A87D21">
              <w:rPr>
                <w:sz w:val="20"/>
                <w:szCs w:val="20"/>
              </w:rPr>
              <w:t>Обязательная аудиторная учебная нагрузка обучающегося</w:t>
            </w:r>
          </w:p>
        </w:tc>
        <w:tc>
          <w:tcPr>
            <w:tcW w:w="1680" w:type="dxa"/>
            <w:gridSpan w:val="2"/>
            <w:shd w:val="clear" w:color="auto" w:fill="auto"/>
          </w:tcPr>
          <w:p w:rsidR="00845D17" w:rsidRPr="00A87D21" w:rsidRDefault="00845D17" w:rsidP="00D21119">
            <w:pPr>
              <w:pStyle w:val="23"/>
              <w:widowControl w:val="0"/>
              <w:ind w:left="0" w:firstLine="0"/>
              <w:jc w:val="center"/>
              <w:rPr>
                <w:sz w:val="20"/>
                <w:szCs w:val="20"/>
              </w:rPr>
            </w:pPr>
            <w:r w:rsidRPr="00A87D21">
              <w:rPr>
                <w:sz w:val="20"/>
                <w:szCs w:val="20"/>
              </w:rPr>
              <w:t>Самостоятельная работа обучающегося</w:t>
            </w:r>
          </w:p>
        </w:tc>
        <w:tc>
          <w:tcPr>
            <w:tcW w:w="720" w:type="dxa"/>
            <w:vMerge w:val="restart"/>
            <w:shd w:val="clear" w:color="auto" w:fill="auto"/>
            <w:textDirection w:val="btLr"/>
            <w:vAlign w:val="center"/>
          </w:tcPr>
          <w:p w:rsidR="00845D17" w:rsidRPr="00A87D21" w:rsidRDefault="00845D17" w:rsidP="00D21119">
            <w:pPr>
              <w:pStyle w:val="23"/>
              <w:widowControl w:val="0"/>
              <w:ind w:left="113" w:right="113" w:firstLine="0"/>
              <w:rPr>
                <w:sz w:val="20"/>
                <w:szCs w:val="20"/>
              </w:rPr>
            </w:pPr>
            <w:r w:rsidRPr="00A87D21">
              <w:rPr>
                <w:sz w:val="20"/>
                <w:szCs w:val="20"/>
              </w:rPr>
              <w:t>Учебная, часов</w:t>
            </w:r>
          </w:p>
        </w:tc>
        <w:tc>
          <w:tcPr>
            <w:tcW w:w="960" w:type="dxa"/>
            <w:vMerge w:val="restart"/>
            <w:shd w:val="clear" w:color="auto" w:fill="auto"/>
            <w:textDirection w:val="btLr"/>
            <w:vAlign w:val="center"/>
          </w:tcPr>
          <w:p w:rsidR="00845D17" w:rsidRPr="00A87D21" w:rsidRDefault="00845D17" w:rsidP="00D21119">
            <w:pPr>
              <w:pStyle w:val="23"/>
              <w:widowControl w:val="0"/>
              <w:ind w:left="113" w:right="113" w:firstLine="0"/>
              <w:rPr>
                <w:sz w:val="20"/>
                <w:szCs w:val="20"/>
              </w:rPr>
            </w:pPr>
            <w:r w:rsidRPr="00A87D21">
              <w:rPr>
                <w:sz w:val="20"/>
                <w:szCs w:val="20"/>
              </w:rPr>
              <w:t>Производственная (по профилю специальности), часов</w:t>
            </w:r>
          </w:p>
        </w:tc>
      </w:tr>
      <w:tr w:rsidR="00A87D21" w:rsidRPr="00A87D21" w:rsidTr="00271A3A">
        <w:trPr>
          <w:cantSplit/>
          <w:trHeight w:val="1489"/>
        </w:trPr>
        <w:tc>
          <w:tcPr>
            <w:tcW w:w="1200" w:type="dxa"/>
            <w:vMerge/>
            <w:shd w:val="clear" w:color="auto" w:fill="auto"/>
          </w:tcPr>
          <w:p w:rsidR="00845D17" w:rsidRPr="00A87D21" w:rsidRDefault="00845D17" w:rsidP="00D21119">
            <w:pPr>
              <w:pStyle w:val="23"/>
              <w:widowControl w:val="0"/>
              <w:ind w:left="0" w:firstLine="0"/>
              <w:rPr>
                <w:caps/>
                <w:sz w:val="20"/>
                <w:szCs w:val="20"/>
              </w:rPr>
            </w:pPr>
          </w:p>
        </w:tc>
        <w:tc>
          <w:tcPr>
            <w:tcW w:w="1798" w:type="dxa"/>
            <w:vMerge/>
            <w:shd w:val="clear" w:color="auto" w:fill="auto"/>
          </w:tcPr>
          <w:p w:rsidR="00845D17" w:rsidRPr="00A87D21" w:rsidRDefault="00845D17" w:rsidP="00D21119">
            <w:pPr>
              <w:pStyle w:val="23"/>
              <w:widowControl w:val="0"/>
              <w:ind w:left="0" w:firstLine="0"/>
              <w:rPr>
                <w:caps/>
                <w:sz w:val="20"/>
                <w:szCs w:val="20"/>
              </w:rPr>
            </w:pPr>
          </w:p>
        </w:tc>
        <w:tc>
          <w:tcPr>
            <w:tcW w:w="960" w:type="dxa"/>
            <w:vMerge/>
            <w:shd w:val="clear" w:color="auto" w:fill="auto"/>
          </w:tcPr>
          <w:p w:rsidR="00845D17" w:rsidRPr="00A87D21" w:rsidRDefault="00845D17" w:rsidP="00D21119">
            <w:pPr>
              <w:pStyle w:val="23"/>
              <w:widowControl w:val="0"/>
              <w:ind w:left="0" w:firstLine="0"/>
              <w:rPr>
                <w:caps/>
                <w:sz w:val="20"/>
                <w:szCs w:val="20"/>
              </w:rPr>
            </w:pPr>
          </w:p>
        </w:tc>
        <w:tc>
          <w:tcPr>
            <w:tcW w:w="840" w:type="dxa"/>
            <w:shd w:val="clear" w:color="auto" w:fill="auto"/>
            <w:textDirection w:val="btLr"/>
          </w:tcPr>
          <w:p w:rsidR="00845D17" w:rsidRPr="00A87D21" w:rsidRDefault="00845D17" w:rsidP="007B71CA">
            <w:pPr>
              <w:pStyle w:val="23"/>
              <w:widowControl w:val="0"/>
              <w:ind w:left="113" w:right="113" w:firstLine="0"/>
              <w:jc w:val="center"/>
              <w:rPr>
                <w:sz w:val="20"/>
                <w:szCs w:val="20"/>
              </w:rPr>
            </w:pPr>
            <w:r w:rsidRPr="00A87D21">
              <w:rPr>
                <w:sz w:val="20"/>
                <w:szCs w:val="20"/>
              </w:rPr>
              <w:t>Всего часов</w:t>
            </w:r>
          </w:p>
        </w:tc>
        <w:tc>
          <w:tcPr>
            <w:tcW w:w="1082" w:type="dxa"/>
            <w:shd w:val="clear" w:color="auto" w:fill="auto"/>
            <w:textDirection w:val="btLr"/>
          </w:tcPr>
          <w:p w:rsidR="00845D17" w:rsidRPr="00A87D21" w:rsidRDefault="00845D17" w:rsidP="007B71CA">
            <w:pPr>
              <w:pStyle w:val="23"/>
              <w:widowControl w:val="0"/>
              <w:ind w:left="113" w:right="113" w:firstLine="0"/>
              <w:jc w:val="center"/>
              <w:rPr>
                <w:sz w:val="20"/>
                <w:szCs w:val="20"/>
              </w:rPr>
            </w:pPr>
            <w:r w:rsidRPr="00A87D21">
              <w:rPr>
                <w:sz w:val="20"/>
                <w:szCs w:val="20"/>
              </w:rPr>
              <w:t>в т.ч лабораторные работы и практические занятия</w:t>
            </w:r>
          </w:p>
        </w:tc>
        <w:tc>
          <w:tcPr>
            <w:tcW w:w="840" w:type="dxa"/>
            <w:shd w:val="clear" w:color="auto" w:fill="auto"/>
            <w:textDirection w:val="btLr"/>
          </w:tcPr>
          <w:p w:rsidR="00845D17" w:rsidRPr="00A87D21" w:rsidRDefault="00845D17" w:rsidP="007B71CA">
            <w:pPr>
              <w:pStyle w:val="23"/>
              <w:widowControl w:val="0"/>
              <w:ind w:left="113" w:right="113" w:firstLine="0"/>
              <w:jc w:val="center"/>
              <w:rPr>
                <w:sz w:val="20"/>
                <w:szCs w:val="20"/>
              </w:rPr>
            </w:pPr>
            <w:r w:rsidRPr="00A87D21">
              <w:rPr>
                <w:sz w:val="20"/>
                <w:szCs w:val="20"/>
              </w:rPr>
              <w:t>в т.ч курсовая работа (проект)</w:t>
            </w:r>
          </w:p>
        </w:tc>
        <w:tc>
          <w:tcPr>
            <w:tcW w:w="720" w:type="dxa"/>
            <w:shd w:val="clear" w:color="auto" w:fill="auto"/>
            <w:textDirection w:val="btLr"/>
          </w:tcPr>
          <w:p w:rsidR="00845D17" w:rsidRPr="00A87D21" w:rsidRDefault="00845D17" w:rsidP="007B71CA">
            <w:pPr>
              <w:pStyle w:val="23"/>
              <w:widowControl w:val="0"/>
              <w:ind w:left="113" w:right="113" w:firstLine="0"/>
              <w:jc w:val="center"/>
              <w:rPr>
                <w:sz w:val="20"/>
                <w:szCs w:val="20"/>
              </w:rPr>
            </w:pPr>
            <w:r w:rsidRPr="00A87D21">
              <w:rPr>
                <w:sz w:val="20"/>
                <w:szCs w:val="20"/>
              </w:rPr>
              <w:t>Всего часов</w:t>
            </w:r>
          </w:p>
        </w:tc>
        <w:tc>
          <w:tcPr>
            <w:tcW w:w="960" w:type="dxa"/>
            <w:shd w:val="clear" w:color="auto" w:fill="auto"/>
            <w:textDirection w:val="btLr"/>
          </w:tcPr>
          <w:p w:rsidR="00845D17" w:rsidRPr="00A87D21" w:rsidRDefault="00845D17" w:rsidP="007B71CA">
            <w:pPr>
              <w:pStyle w:val="23"/>
              <w:widowControl w:val="0"/>
              <w:ind w:left="113" w:right="113" w:firstLine="0"/>
              <w:jc w:val="center"/>
              <w:rPr>
                <w:sz w:val="20"/>
                <w:szCs w:val="20"/>
              </w:rPr>
            </w:pPr>
            <w:r w:rsidRPr="00A87D21">
              <w:rPr>
                <w:sz w:val="20"/>
                <w:szCs w:val="20"/>
              </w:rPr>
              <w:t>в т.ч курсовая работа (проект)</w:t>
            </w:r>
          </w:p>
        </w:tc>
        <w:tc>
          <w:tcPr>
            <w:tcW w:w="720" w:type="dxa"/>
            <w:vMerge/>
            <w:shd w:val="clear" w:color="auto" w:fill="auto"/>
          </w:tcPr>
          <w:p w:rsidR="00845D17" w:rsidRPr="00A87D21" w:rsidRDefault="00845D17" w:rsidP="00D21119">
            <w:pPr>
              <w:pStyle w:val="23"/>
              <w:widowControl w:val="0"/>
              <w:ind w:left="0" w:firstLine="0"/>
              <w:rPr>
                <w:sz w:val="20"/>
                <w:szCs w:val="20"/>
              </w:rPr>
            </w:pPr>
          </w:p>
        </w:tc>
        <w:tc>
          <w:tcPr>
            <w:tcW w:w="960" w:type="dxa"/>
            <w:vMerge/>
            <w:shd w:val="clear" w:color="auto" w:fill="auto"/>
          </w:tcPr>
          <w:p w:rsidR="00845D17" w:rsidRPr="00A87D21" w:rsidRDefault="00845D17" w:rsidP="00D21119">
            <w:pPr>
              <w:pStyle w:val="23"/>
              <w:widowControl w:val="0"/>
              <w:ind w:left="0" w:firstLine="0"/>
              <w:rPr>
                <w:sz w:val="20"/>
                <w:szCs w:val="20"/>
              </w:rPr>
            </w:pPr>
          </w:p>
        </w:tc>
      </w:tr>
      <w:tr w:rsidR="00A87D21" w:rsidRPr="00A87D21" w:rsidTr="00271A3A">
        <w:tc>
          <w:tcPr>
            <w:tcW w:w="120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1</w:t>
            </w:r>
          </w:p>
        </w:tc>
        <w:tc>
          <w:tcPr>
            <w:tcW w:w="1798"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2</w:t>
            </w:r>
          </w:p>
        </w:tc>
        <w:tc>
          <w:tcPr>
            <w:tcW w:w="96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3</w:t>
            </w:r>
          </w:p>
        </w:tc>
        <w:tc>
          <w:tcPr>
            <w:tcW w:w="84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4</w:t>
            </w:r>
          </w:p>
        </w:tc>
        <w:tc>
          <w:tcPr>
            <w:tcW w:w="1082"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5</w:t>
            </w:r>
          </w:p>
        </w:tc>
        <w:tc>
          <w:tcPr>
            <w:tcW w:w="84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6</w:t>
            </w:r>
          </w:p>
        </w:tc>
        <w:tc>
          <w:tcPr>
            <w:tcW w:w="72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7</w:t>
            </w:r>
          </w:p>
        </w:tc>
        <w:tc>
          <w:tcPr>
            <w:tcW w:w="96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8</w:t>
            </w:r>
          </w:p>
        </w:tc>
        <w:tc>
          <w:tcPr>
            <w:tcW w:w="72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9</w:t>
            </w:r>
          </w:p>
        </w:tc>
        <w:tc>
          <w:tcPr>
            <w:tcW w:w="960" w:type="dxa"/>
            <w:shd w:val="clear" w:color="auto" w:fill="auto"/>
          </w:tcPr>
          <w:p w:rsidR="00845D17" w:rsidRPr="00A87D21" w:rsidRDefault="00845D17" w:rsidP="00D21119">
            <w:pPr>
              <w:pStyle w:val="23"/>
              <w:widowControl w:val="0"/>
              <w:ind w:left="0" w:firstLine="0"/>
              <w:jc w:val="center"/>
              <w:rPr>
                <w:b/>
                <w:caps/>
                <w:sz w:val="20"/>
                <w:szCs w:val="20"/>
              </w:rPr>
            </w:pPr>
            <w:r w:rsidRPr="00A87D21">
              <w:rPr>
                <w:b/>
                <w:caps/>
                <w:sz w:val="20"/>
                <w:szCs w:val="20"/>
              </w:rPr>
              <w:t>10</w:t>
            </w:r>
          </w:p>
        </w:tc>
      </w:tr>
      <w:tr w:rsidR="00D21119" w:rsidRPr="00A87D21" w:rsidTr="00271A3A">
        <w:tc>
          <w:tcPr>
            <w:tcW w:w="1200" w:type="dxa"/>
            <w:vMerge w:val="restart"/>
            <w:shd w:val="clear" w:color="auto" w:fill="auto"/>
          </w:tcPr>
          <w:p w:rsidR="00D21119" w:rsidRPr="00A87D21" w:rsidRDefault="00D21119" w:rsidP="00A87D21">
            <w:pPr>
              <w:pStyle w:val="23"/>
              <w:widowControl w:val="0"/>
              <w:ind w:left="-108" w:right="-108" w:firstLine="0"/>
              <w:jc w:val="center"/>
              <w:rPr>
                <w:sz w:val="20"/>
                <w:szCs w:val="20"/>
              </w:rPr>
            </w:pPr>
            <w:r w:rsidRPr="00A87D21">
              <w:rPr>
                <w:sz w:val="20"/>
                <w:szCs w:val="20"/>
              </w:rPr>
              <w:t>ПК 1.1.</w:t>
            </w:r>
          </w:p>
          <w:p w:rsidR="00D21119" w:rsidRPr="00A87D21" w:rsidRDefault="00D21119" w:rsidP="00A87D21">
            <w:pPr>
              <w:pStyle w:val="23"/>
              <w:widowControl w:val="0"/>
              <w:ind w:left="-108" w:right="-108" w:firstLine="0"/>
              <w:jc w:val="center"/>
              <w:rPr>
                <w:sz w:val="20"/>
                <w:szCs w:val="20"/>
              </w:rPr>
            </w:pPr>
            <w:r w:rsidRPr="00A87D21">
              <w:rPr>
                <w:sz w:val="20"/>
                <w:szCs w:val="20"/>
              </w:rPr>
              <w:t>ПК 1.2.</w:t>
            </w:r>
          </w:p>
          <w:p w:rsidR="00D21119" w:rsidRPr="00A87D21" w:rsidRDefault="00D21119" w:rsidP="00A87D21">
            <w:pPr>
              <w:pStyle w:val="23"/>
              <w:widowControl w:val="0"/>
              <w:ind w:left="-108" w:right="-108" w:firstLine="0"/>
              <w:jc w:val="center"/>
              <w:rPr>
                <w:sz w:val="20"/>
                <w:szCs w:val="20"/>
              </w:rPr>
            </w:pPr>
            <w:r w:rsidRPr="00A87D21">
              <w:rPr>
                <w:sz w:val="20"/>
                <w:szCs w:val="20"/>
              </w:rPr>
              <w:t>ПК 1.3.</w:t>
            </w:r>
          </w:p>
        </w:tc>
        <w:tc>
          <w:tcPr>
            <w:tcW w:w="1798" w:type="dxa"/>
            <w:shd w:val="clear" w:color="auto" w:fill="auto"/>
          </w:tcPr>
          <w:p w:rsidR="00D21119" w:rsidRPr="00A87D21" w:rsidRDefault="00D21119" w:rsidP="00271A3A">
            <w:pPr>
              <w:pStyle w:val="23"/>
              <w:widowControl w:val="0"/>
              <w:ind w:left="12" w:firstLine="0"/>
              <w:rPr>
                <w:b/>
                <w:sz w:val="20"/>
                <w:szCs w:val="20"/>
              </w:rPr>
            </w:pPr>
            <w:r w:rsidRPr="00A87D21">
              <w:rPr>
                <w:b/>
                <w:sz w:val="20"/>
                <w:szCs w:val="20"/>
              </w:rPr>
              <w:t>Раздел 1 Участие в</w:t>
            </w:r>
            <w:r w:rsidR="00271A3A" w:rsidRPr="00A87D21">
              <w:rPr>
                <w:b/>
                <w:sz w:val="20"/>
                <w:szCs w:val="20"/>
              </w:rPr>
              <w:t xml:space="preserve"> работах по</w:t>
            </w:r>
          </w:p>
          <w:p w:rsidR="00D21119" w:rsidRPr="00A87D21" w:rsidRDefault="00D21119" w:rsidP="00271A3A">
            <w:pPr>
              <w:pStyle w:val="23"/>
              <w:widowControl w:val="0"/>
              <w:ind w:left="12" w:firstLine="0"/>
              <w:rPr>
                <w:b/>
                <w:sz w:val="20"/>
                <w:szCs w:val="20"/>
              </w:rPr>
            </w:pPr>
            <w:r w:rsidRPr="00A87D21">
              <w:rPr>
                <w:b/>
                <w:sz w:val="20"/>
                <w:szCs w:val="20"/>
              </w:rPr>
              <w:t>разборке и сборке узлов и агрегатов автомобиля</w:t>
            </w:r>
          </w:p>
        </w:tc>
        <w:tc>
          <w:tcPr>
            <w:tcW w:w="960" w:type="dxa"/>
            <w:shd w:val="clear" w:color="auto" w:fill="auto"/>
            <w:vAlign w:val="center"/>
          </w:tcPr>
          <w:p w:rsidR="00D21119" w:rsidRPr="00A87D21" w:rsidRDefault="0058082B" w:rsidP="00D21119">
            <w:pPr>
              <w:pStyle w:val="23"/>
              <w:widowControl w:val="0"/>
              <w:ind w:left="0" w:firstLine="0"/>
              <w:jc w:val="center"/>
              <w:rPr>
                <w:b/>
                <w:sz w:val="20"/>
                <w:szCs w:val="20"/>
              </w:rPr>
            </w:pPr>
            <w:r>
              <w:rPr>
                <w:b/>
                <w:sz w:val="20"/>
                <w:szCs w:val="20"/>
              </w:rPr>
              <w:t>648</w:t>
            </w:r>
          </w:p>
        </w:tc>
        <w:tc>
          <w:tcPr>
            <w:tcW w:w="840"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432</w:t>
            </w:r>
          </w:p>
        </w:tc>
        <w:tc>
          <w:tcPr>
            <w:tcW w:w="1082"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172</w:t>
            </w:r>
          </w:p>
        </w:tc>
        <w:tc>
          <w:tcPr>
            <w:tcW w:w="840"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0</w:t>
            </w:r>
          </w:p>
        </w:tc>
        <w:tc>
          <w:tcPr>
            <w:tcW w:w="720"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216</w:t>
            </w:r>
          </w:p>
        </w:tc>
        <w:tc>
          <w:tcPr>
            <w:tcW w:w="960"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0</w:t>
            </w:r>
          </w:p>
        </w:tc>
        <w:tc>
          <w:tcPr>
            <w:tcW w:w="720" w:type="dxa"/>
            <w:shd w:val="clear" w:color="auto" w:fill="auto"/>
            <w:vAlign w:val="center"/>
          </w:tcPr>
          <w:p w:rsidR="00D21119" w:rsidRPr="00A87D21" w:rsidRDefault="00D744BB" w:rsidP="00D21119">
            <w:pPr>
              <w:pStyle w:val="23"/>
              <w:widowControl w:val="0"/>
              <w:ind w:left="0" w:firstLine="0"/>
              <w:jc w:val="center"/>
              <w:rPr>
                <w:b/>
                <w:sz w:val="20"/>
                <w:szCs w:val="20"/>
              </w:rPr>
            </w:pPr>
            <w:r>
              <w:rPr>
                <w:b/>
                <w:sz w:val="20"/>
                <w:szCs w:val="20"/>
              </w:rPr>
              <w:t>0</w:t>
            </w:r>
          </w:p>
        </w:tc>
        <w:tc>
          <w:tcPr>
            <w:tcW w:w="960" w:type="dxa"/>
            <w:shd w:val="clear" w:color="auto" w:fill="auto"/>
            <w:vAlign w:val="center"/>
          </w:tcPr>
          <w:p w:rsidR="00D21119" w:rsidRPr="00A87D21" w:rsidRDefault="00D21119" w:rsidP="00D21119">
            <w:pPr>
              <w:pStyle w:val="23"/>
              <w:widowControl w:val="0"/>
              <w:ind w:left="0" w:firstLine="0"/>
              <w:jc w:val="center"/>
              <w:rPr>
                <w:b/>
                <w:sz w:val="20"/>
                <w:szCs w:val="20"/>
              </w:rPr>
            </w:pPr>
            <w:r w:rsidRPr="00A87D21">
              <w:rPr>
                <w:b/>
                <w:sz w:val="20"/>
                <w:szCs w:val="20"/>
              </w:rPr>
              <w:t>0</w:t>
            </w:r>
          </w:p>
        </w:tc>
      </w:tr>
      <w:tr w:rsidR="00D21119" w:rsidRPr="00A87D21" w:rsidTr="00271A3A">
        <w:tc>
          <w:tcPr>
            <w:tcW w:w="1200" w:type="dxa"/>
            <w:vMerge/>
            <w:shd w:val="clear" w:color="auto" w:fill="auto"/>
          </w:tcPr>
          <w:p w:rsidR="00D21119" w:rsidRPr="00A87D21" w:rsidRDefault="00D21119" w:rsidP="00A87D21">
            <w:pPr>
              <w:pStyle w:val="23"/>
              <w:widowControl w:val="0"/>
              <w:ind w:left="-108" w:right="-108" w:firstLine="0"/>
              <w:jc w:val="center"/>
              <w:rPr>
                <w:sz w:val="20"/>
                <w:szCs w:val="20"/>
              </w:rPr>
            </w:pPr>
          </w:p>
        </w:tc>
        <w:tc>
          <w:tcPr>
            <w:tcW w:w="1798" w:type="dxa"/>
            <w:shd w:val="clear" w:color="auto" w:fill="auto"/>
          </w:tcPr>
          <w:p w:rsidR="00D21119" w:rsidRPr="00A87D21" w:rsidRDefault="00D21119" w:rsidP="00271A3A">
            <w:pPr>
              <w:pStyle w:val="23"/>
              <w:widowControl w:val="0"/>
              <w:ind w:left="12" w:firstLine="0"/>
              <w:rPr>
                <w:sz w:val="20"/>
                <w:szCs w:val="20"/>
              </w:rPr>
            </w:pPr>
            <w:r w:rsidRPr="00A87D21">
              <w:rPr>
                <w:sz w:val="20"/>
                <w:szCs w:val="20"/>
              </w:rPr>
              <w:t>МДК 01.01. Устройство</w:t>
            </w:r>
          </w:p>
          <w:p w:rsidR="00D21119" w:rsidRPr="00A87D21" w:rsidRDefault="00D21119" w:rsidP="00271A3A">
            <w:pPr>
              <w:pStyle w:val="23"/>
              <w:widowControl w:val="0"/>
              <w:ind w:left="12" w:firstLine="0"/>
              <w:rPr>
                <w:sz w:val="20"/>
                <w:szCs w:val="20"/>
              </w:rPr>
            </w:pPr>
            <w:r w:rsidRPr="00A87D21">
              <w:rPr>
                <w:sz w:val="20"/>
                <w:szCs w:val="20"/>
              </w:rPr>
              <w:t>автомобиля</w:t>
            </w:r>
          </w:p>
        </w:tc>
        <w:tc>
          <w:tcPr>
            <w:tcW w:w="960" w:type="dxa"/>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648</w:t>
            </w:r>
          </w:p>
        </w:tc>
        <w:tc>
          <w:tcPr>
            <w:tcW w:w="840" w:type="dxa"/>
            <w:tcBorders>
              <w:bottom w:val="single" w:sz="4" w:space="0" w:color="auto"/>
            </w:tcBorders>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432</w:t>
            </w:r>
          </w:p>
        </w:tc>
        <w:tc>
          <w:tcPr>
            <w:tcW w:w="1082" w:type="dxa"/>
            <w:tcBorders>
              <w:bottom w:val="single" w:sz="4" w:space="0" w:color="auto"/>
            </w:tcBorders>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172</w:t>
            </w:r>
          </w:p>
        </w:tc>
        <w:tc>
          <w:tcPr>
            <w:tcW w:w="840" w:type="dxa"/>
            <w:tcBorders>
              <w:bottom w:val="single" w:sz="4" w:space="0" w:color="auto"/>
            </w:tcBorders>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0</w:t>
            </w:r>
          </w:p>
        </w:tc>
        <w:tc>
          <w:tcPr>
            <w:tcW w:w="720" w:type="dxa"/>
            <w:tcBorders>
              <w:bottom w:val="single" w:sz="4" w:space="0" w:color="auto"/>
            </w:tcBorders>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216</w:t>
            </w:r>
          </w:p>
        </w:tc>
        <w:tc>
          <w:tcPr>
            <w:tcW w:w="960" w:type="dxa"/>
            <w:tcBorders>
              <w:bottom w:val="single" w:sz="4" w:space="0" w:color="auto"/>
            </w:tcBorders>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0</w:t>
            </w:r>
          </w:p>
        </w:tc>
        <w:tc>
          <w:tcPr>
            <w:tcW w:w="720" w:type="dxa"/>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0</w:t>
            </w:r>
          </w:p>
        </w:tc>
        <w:tc>
          <w:tcPr>
            <w:tcW w:w="960" w:type="dxa"/>
            <w:shd w:val="clear" w:color="auto" w:fill="auto"/>
            <w:vAlign w:val="center"/>
          </w:tcPr>
          <w:p w:rsidR="00D21119" w:rsidRPr="00A87D21" w:rsidRDefault="00D21119" w:rsidP="00D21119">
            <w:pPr>
              <w:pStyle w:val="23"/>
              <w:widowControl w:val="0"/>
              <w:ind w:left="0" w:firstLine="0"/>
              <w:jc w:val="center"/>
              <w:rPr>
                <w:sz w:val="20"/>
                <w:szCs w:val="20"/>
              </w:rPr>
            </w:pPr>
            <w:r w:rsidRPr="00A87D21">
              <w:rPr>
                <w:sz w:val="20"/>
                <w:szCs w:val="20"/>
              </w:rPr>
              <w:t>0</w:t>
            </w:r>
          </w:p>
        </w:tc>
      </w:tr>
      <w:tr w:rsidR="007B71CA" w:rsidRPr="00A87D21" w:rsidTr="00271A3A">
        <w:tc>
          <w:tcPr>
            <w:tcW w:w="1200" w:type="dxa"/>
            <w:shd w:val="clear" w:color="auto" w:fill="auto"/>
          </w:tcPr>
          <w:p w:rsidR="00845D17" w:rsidRPr="00A87D21" w:rsidRDefault="00845D17" w:rsidP="00A87D21">
            <w:pPr>
              <w:pStyle w:val="23"/>
              <w:widowControl w:val="0"/>
              <w:ind w:left="-108" w:right="-108" w:firstLine="0"/>
              <w:jc w:val="center"/>
              <w:rPr>
                <w:sz w:val="20"/>
                <w:szCs w:val="20"/>
              </w:rPr>
            </w:pPr>
            <w:r w:rsidRPr="00A87D21">
              <w:rPr>
                <w:sz w:val="20"/>
                <w:szCs w:val="20"/>
              </w:rPr>
              <w:t>ПК 1.1.</w:t>
            </w:r>
          </w:p>
          <w:p w:rsidR="00845D17" w:rsidRPr="00A87D21" w:rsidRDefault="00845D17" w:rsidP="00A87D21">
            <w:pPr>
              <w:pStyle w:val="23"/>
              <w:widowControl w:val="0"/>
              <w:ind w:left="-108" w:right="-108" w:firstLine="0"/>
              <w:jc w:val="center"/>
              <w:rPr>
                <w:sz w:val="20"/>
                <w:szCs w:val="20"/>
              </w:rPr>
            </w:pPr>
            <w:r w:rsidRPr="00A87D21">
              <w:rPr>
                <w:sz w:val="20"/>
                <w:szCs w:val="20"/>
              </w:rPr>
              <w:t>ПК 1.2.</w:t>
            </w:r>
          </w:p>
          <w:p w:rsidR="00845D17" w:rsidRPr="00A87D21" w:rsidRDefault="00845D17" w:rsidP="00A87D21">
            <w:pPr>
              <w:pStyle w:val="23"/>
              <w:widowControl w:val="0"/>
              <w:ind w:left="-108" w:right="-108" w:firstLine="0"/>
              <w:jc w:val="center"/>
              <w:rPr>
                <w:sz w:val="20"/>
                <w:szCs w:val="20"/>
              </w:rPr>
            </w:pPr>
            <w:r w:rsidRPr="00A87D21">
              <w:rPr>
                <w:sz w:val="20"/>
                <w:szCs w:val="20"/>
              </w:rPr>
              <w:t>ПК 1.3.</w:t>
            </w:r>
          </w:p>
        </w:tc>
        <w:tc>
          <w:tcPr>
            <w:tcW w:w="1798" w:type="dxa"/>
            <w:shd w:val="clear" w:color="auto" w:fill="auto"/>
          </w:tcPr>
          <w:p w:rsidR="00845D17" w:rsidRPr="00A87D21" w:rsidRDefault="00845D17" w:rsidP="00271A3A">
            <w:pPr>
              <w:pStyle w:val="23"/>
              <w:widowControl w:val="0"/>
              <w:ind w:left="12" w:firstLine="0"/>
              <w:rPr>
                <w:b/>
                <w:sz w:val="20"/>
                <w:szCs w:val="20"/>
              </w:rPr>
            </w:pPr>
            <w:r w:rsidRPr="00A87D21">
              <w:rPr>
                <w:b/>
                <w:sz w:val="20"/>
                <w:szCs w:val="20"/>
              </w:rPr>
              <w:t>Раздел 2</w:t>
            </w:r>
            <w:r w:rsidR="00A87D21" w:rsidRPr="00A87D21">
              <w:rPr>
                <w:b/>
                <w:sz w:val="20"/>
                <w:szCs w:val="20"/>
              </w:rPr>
              <w:t xml:space="preserve"> Участие в</w:t>
            </w:r>
            <w:r w:rsidR="00271A3A" w:rsidRPr="00A87D21">
              <w:rPr>
                <w:b/>
                <w:sz w:val="20"/>
                <w:szCs w:val="20"/>
              </w:rPr>
              <w:t xml:space="preserve"> организации и</w:t>
            </w:r>
          </w:p>
          <w:p w:rsidR="00845D17" w:rsidRPr="00A87D21" w:rsidRDefault="00845D17" w:rsidP="00271A3A">
            <w:pPr>
              <w:pStyle w:val="23"/>
              <w:widowControl w:val="0"/>
              <w:ind w:left="12" w:firstLine="0"/>
              <w:rPr>
                <w:b/>
                <w:sz w:val="20"/>
                <w:szCs w:val="20"/>
              </w:rPr>
            </w:pPr>
            <w:r w:rsidRPr="00A87D21">
              <w:rPr>
                <w:b/>
                <w:sz w:val="20"/>
                <w:szCs w:val="20"/>
              </w:rPr>
              <w:t>осуществлении работ по техни</w:t>
            </w:r>
            <w:r w:rsidR="00A87D21">
              <w:rPr>
                <w:b/>
                <w:sz w:val="20"/>
                <w:szCs w:val="20"/>
              </w:rPr>
              <w:t xml:space="preserve"> </w:t>
            </w:r>
            <w:r w:rsidRPr="00A87D21">
              <w:rPr>
                <w:b/>
                <w:sz w:val="20"/>
                <w:szCs w:val="20"/>
              </w:rPr>
              <w:t xml:space="preserve">ческому </w:t>
            </w:r>
            <w:r w:rsidR="00271A3A" w:rsidRPr="00A87D21">
              <w:rPr>
                <w:b/>
                <w:sz w:val="20"/>
                <w:szCs w:val="20"/>
              </w:rPr>
              <w:t>обслужи</w:t>
            </w:r>
            <w:r w:rsidR="00271A3A">
              <w:rPr>
                <w:b/>
                <w:sz w:val="20"/>
                <w:szCs w:val="20"/>
              </w:rPr>
              <w:t xml:space="preserve"> </w:t>
            </w:r>
            <w:r w:rsidR="00A87D21">
              <w:rPr>
                <w:b/>
                <w:sz w:val="20"/>
                <w:szCs w:val="20"/>
              </w:rPr>
              <w:t>-</w:t>
            </w:r>
            <w:r w:rsidRPr="00A87D21">
              <w:rPr>
                <w:b/>
                <w:sz w:val="20"/>
                <w:szCs w:val="20"/>
              </w:rPr>
              <w:t xml:space="preserve">ванию и </w:t>
            </w:r>
            <w:r w:rsidR="00271A3A" w:rsidRPr="00A87D21">
              <w:rPr>
                <w:b/>
                <w:sz w:val="20"/>
                <w:szCs w:val="20"/>
              </w:rPr>
              <w:t>ремон</w:t>
            </w:r>
            <w:r w:rsidR="00271A3A">
              <w:rPr>
                <w:b/>
                <w:sz w:val="20"/>
                <w:szCs w:val="20"/>
              </w:rPr>
              <w:t>-</w:t>
            </w:r>
            <w:r w:rsidR="00271A3A" w:rsidRPr="00A87D21">
              <w:rPr>
                <w:b/>
                <w:sz w:val="20"/>
                <w:szCs w:val="20"/>
              </w:rPr>
              <w:t xml:space="preserve">ту </w:t>
            </w:r>
            <w:r w:rsidRPr="00A87D21">
              <w:rPr>
                <w:b/>
                <w:sz w:val="20"/>
                <w:szCs w:val="20"/>
              </w:rPr>
              <w:t>автотранспор</w:t>
            </w:r>
            <w:r w:rsidR="00271A3A">
              <w:rPr>
                <w:b/>
                <w:sz w:val="20"/>
                <w:szCs w:val="20"/>
              </w:rPr>
              <w:t>-</w:t>
            </w:r>
            <w:r w:rsidRPr="00A87D21">
              <w:rPr>
                <w:b/>
                <w:sz w:val="20"/>
                <w:szCs w:val="20"/>
              </w:rPr>
              <w:t>та</w:t>
            </w:r>
          </w:p>
        </w:tc>
        <w:tc>
          <w:tcPr>
            <w:tcW w:w="960" w:type="dxa"/>
            <w:shd w:val="clear" w:color="auto" w:fill="auto"/>
            <w:vAlign w:val="center"/>
          </w:tcPr>
          <w:p w:rsidR="00845D17" w:rsidRPr="00A87D21" w:rsidRDefault="00D744BB" w:rsidP="00D21119">
            <w:pPr>
              <w:pStyle w:val="23"/>
              <w:widowControl w:val="0"/>
              <w:ind w:left="0" w:firstLine="0"/>
              <w:jc w:val="center"/>
              <w:rPr>
                <w:b/>
                <w:sz w:val="20"/>
                <w:szCs w:val="20"/>
              </w:rPr>
            </w:pPr>
            <w:r>
              <w:rPr>
                <w:b/>
                <w:sz w:val="20"/>
                <w:szCs w:val="20"/>
              </w:rPr>
              <w:t>1260</w:t>
            </w:r>
          </w:p>
        </w:tc>
        <w:tc>
          <w:tcPr>
            <w:tcW w:w="84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576</w:t>
            </w:r>
          </w:p>
        </w:tc>
        <w:tc>
          <w:tcPr>
            <w:tcW w:w="1082"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238</w:t>
            </w:r>
          </w:p>
        </w:tc>
        <w:tc>
          <w:tcPr>
            <w:tcW w:w="84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60</w:t>
            </w:r>
          </w:p>
        </w:tc>
        <w:tc>
          <w:tcPr>
            <w:tcW w:w="72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288</w:t>
            </w:r>
          </w:p>
        </w:tc>
        <w:tc>
          <w:tcPr>
            <w:tcW w:w="96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30</w:t>
            </w:r>
          </w:p>
        </w:tc>
        <w:tc>
          <w:tcPr>
            <w:tcW w:w="72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288</w:t>
            </w:r>
          </w:p>
        </w:tc>
        <w:tc>
          <w:tcPr>
            <w:tcW w:w="960" w:type="dxa"/>
            <w:shd w:val="clear" w:color="auto" w:fill="auto"/>
            <w:vAlign w:val="center"/>
          </w:tcPr>
          <w:p w:rsidR="00845D17" w:rsidRPr="00A87D21" w:rsidRDefault="00D744BB" w:rsidP="00D21119">
            <w:pPr>
              <w:pStyle w:val="23"/>
              <w:widowControl w:val="0"/>
              <w:ind w:left="0" w:firstLine="0"/>
              <w:jc w:val="center"/>
              <w:rPr>
                <w:b/>
                <w:sz w:val="20"/>
                <w:szCs w:val="20"/>
              </w:rPr>
            </w:pPr>
            <w:r>
              <w:rPr>
                <w:b/>
                <w:sz w:val="20"/>
                <w:szCs w:val="20"/>
              </w:rPr>
              <w:t>108</w:t>
            </w:r>
          </w:p>
        </w:tc>
      </w:tr>
      <w:tr w:rsidR="007B71CA" w:rsidRPr="00A87D21" w:rsidTr="00271A3A">
        <w:tc>
          <w:tcPr>
            <w:tcW w:w="1200" w:type="dxa"/>
            <w:shd w:val="clear" w:color="auto" w:fill="auto"/>
          </w:tcPr>
          <w:p w:rsidR="00845D17" w:rsidRPr="00A87D21" w:rsidRDefault="00845D17" w:rsidP="00D21119">
            <w:pPr>
              <w:pStyle w:val="23"/>
              <w:widowControl w:val="0"/>
              <w:ind w:left="0" w:firstLine="0"/>
              <w:rPr>
                <w:sz w:val="20"/>
                <w:szCs w:val="20"/>
              </w:rPr>
            </w:pPr>
          </w:p>
        </w:tc>
        <w:tc>
          <w:tcPr>
            <w:tcW w:w="1798" w:type="dxa"/>
            <w:shd w:val="clear" w:color="auto" w:fill="auto"/>
          </w:tcPr>
          <w:p w:rsidR="00845D17" w:rsidRPr="00A87D21" w:rsidRDefault="00845D17" w:rsidP="00271A3A">
            <w:pPr>
              <w:pStyle w:val="23"/>
              <w:widowControl w:val="0"/>
              <w:ind w:left="12" w:firstLine="0"/>
              <w:rPr>
                <w:sz w:val="20"/>
                <w:szCs w:val="20"/>
              </w:rPr>
            </w:pPr>
            <w:r w:rsidRPr="00A87D21">
              <w:rPr>
                <w:sz w:val="20"/>
                <w:szCs w:val="20"/>
              </w:rPr>
              <w:t>МДК 01.02.</w:t>
            </w:r>
            <w:r w:rsidR="00A87D21" w:rsidRPr="00A87D21">
              <w:rPr>
                <w:sz w:val="20"/>
                <w:szCs w:val="20"/>
              </w:rPr>
              <w:t xml:space="preserve"> Техничес</w:t>
            </w:r>
            <w:r w:rsidR="00271A3A" w:rsidRPr="00A87D21">
              <w:rPr>
                <w:sz w:val="20"/>
                <w:szCs w:val="20"/>
              </w:rPr>
              <w:t>кое</w:t>
            </w:r>
          </w:p>
          <w:p w:rsidR="00845D17" w:rsidRPr="00A87D21" w:rsidRDefault="00845D17" w:rsidP="00271A3A">
            <w:pPr>
              <w:pStyle w:val="23"/>
              <w:widowControl w:val="0"/>
              <w:ind w:left="12" w:firstLine="0"/>
              <w:rPr>
                <w:sz w:val="20"/>
                <w:szCs w:val="20"/>
              </w:rPr>
            </w:pPr>
            <w:r w:rsidRPr="00A87D21">
              <w:rPr>
                <w:sz w:val="20"/>
                <w:szCs w:val="20"/>
              </w:rPr>
              <w:t>обслуживание и ремонт автомо</w:t>
            </w:r>
            <w:r w:rsidR="00271A3A">
              <w:rPr>
                <w:sz w:val="20"/>
                <w:szCs w:val="20"/>
              </w:rPr>
              <w:t>-</w:t>
            </w:r>
            <w:r w:rsidRPr="00A87D21">
              <w:rPr>
                <w:sz w:val="20"/>
                <w:szCs w:val="20"/>
              </w:rPr>
              <w:t>бильного тран</w:t>
            </w:r>
            <w:r w:rsidR="00271A3A">
              <w:rPr>
                <w:sz w:val="20"/>
                <w:szCs w:val="20"/>
              </w:rPr>
              <w:t>-</w:t>
            </w:r>
            <w:r w:rsidRPr="00A87D21">
              <w:rPr>
                <w:sz w:val="20"/>
                <w:szCs w:val="20"/>
              </w:rPr>
              <w:t>спорта</w:t>
            </w:r>
          </w:p>
        </w:tc>
        <w:tc>
          <w:tcPr>
            <w:tcW w:w="960" w:type="dxa"/>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864</w:t>
            </w:r>
          </w:p>
        </w:tc>
        <w:tc>
          <w:tcPr>
            <w:tcW w:w="840" w:type="dxa"/>
            <w:tcBorders>
              <w:bottom w:val="single" w:sz="4" w:space="0" w:color="auto"/>
            </w:tcBorders>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576</w:t>
            </w:r>
          </w:p>
        </w:tc>
        <w:tc>
          <w:tcPr>
            <w:tcW w:w="1082" w:type="dxa"/>
            <w:tcBorders>
              <w:bottom w:val="single" w:sz="4" w:space="0" w:color="auto"/>
            </w:tcBorders>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238</w:t>
            </w:r>
          </w:p>
        </w:tc>
        <w:tc>
          <w:tcPr>
            <w:tcW w:w="840" w:type="dxa"/>
            <w:tcBorders>
              <w:bottom w:val="single" w:sz="4" w:space="0" w:color="auto"/>
            </w:tcBorders>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60</w:t>
            </w:r>
          </w:p>
        </w:tc>
        <w:tc>
          <w:tcPr>
            <w:tcW w:w="720" w:type="dxa"/>
            <w:tcBorders>
              <w:bottom w:val="single" w:sz="4" w:space="0" w:color="auto"/>
            </w:tcBorders>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288</w:t>
            </w:r>
          </w:p>
        </w:tc>
        <w:tc>
          <w:tcPr>
            <w:tcW w:w="960" w:type="dxa"/>
            <w:tcBorders>
              <w:bottom w:val="single" w:sz="4" w:space="0" w:color="auto"/>
            </w:tcBorders>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30</w:t>
            </w:r>
          </w:p>
        </w:tc>
        <w:tc>
          <w:tcPr>
            <w:tcW w:w="720" w:type="dxa"/>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0</w:t>
            </w:r>
          </w:p>
        </w:tc>
        <w:tc>
          <w:tcPr>
            <w:tcW w:w="960" w:type="dxa"/>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0</w:t>
            </w:r>
          </w:p>
        </w:tc>
      </w:tr>
      <w:tr w:rsidR="007B71CA" w:rsidRPr="00A87D21" w:rsidTr="00271A3A">
        <w:tc>
          <w:tcPr>
            <w:tcW w:w="1200" w:type="dxa"/>
            <w:shd w:val="clear" w:color="auto" w:fill="auto"/>
          </w:tcPr>
          <w:p w:rsidR="00053886" w:rsidRPr="00A87D21" w:rsidRDefault="00053886" w:rsidP="00053886">
            <w:pPr>
              <w:pStyle w:val="23"/>
              <w:widowControl w:val="0"/>
              <w:ind w:left="-108" w:right="-108" w:firstLine="0"/>
              <w:jc w:val="center"/>
              <w:rPr>
                <w:sz w:val="20"/>
                <w:szCs w:val="20"/>
              </w:rPr>
            </w:pPr>
            <w:r w:rsidRPr="00A87D21">
              <w:rPr>
                <w:sz w:val="20"/>
                <w:szCs w:val="20"/>
              </w:rPr>
              <w:t>ПК 1.1.</w:t>
            </w:r>
          </w:p>
          <w:p w:rsidR="00053886" w:rsidRPr="00A87D21" w:rsidRDefault="00053886" w:rsidP="00053886">
            <w:pPr>
              <w:pStyle w:val="23"/>
              <w:widowControl w:val="0"/>
              <w:ind w:left="-108" w:right="-108" w:firstLine="0"/>
              <w:jc w:val="center"/>
              <w:rPr>
                <w:sz w:val="20"/>
                <w:szCs w:val="20"/>
              </w:rPr>
            </w:pPr>
            <w:r w:rsidRPr="00A87D21">
              <w:rPr>
                <w:sz w:val="20"/>
                <w:szCs w:val="20"/>
              </w:rPr>
              <w:t>ПК 1.2.</w:t>
            </w:r>
          </w:p>
          <w:p w:rsidR="00845D17" w:rsidRPr="00A87D21" w:rsidRDefault="00053886" w:rsidP="00053886">
            <w:pPr>
              <w:pStyle w:val="23"/>
              <w:widowControl w:val="0"/>
              <w:ind w:left="0" w:firstLine="0"/>
              <w:jc w:val="center"/>
              <w:rPr>
                <w:sz w:val="20"/>
                <w:szCs w:val="20"/>
              </w:rPr>
            </w:pPr>
            <w:r w:rsidRPr="00A87D21">
              <w:rPr>
                <w:sz w:val="20"/>
                <w:szCs w:val="20"/>
              </w:rPr>
              <w:t>ПК 1.3.</w:t>
            </w:r>
          </w:p>
        </w:tc>
        <w:tc>
          <w:tcPr>
            <w:tcW w:w="1798" w:type="dxa"/>
            <w:shd w:val="clear" w:color="auto" w:fill="auto"/>
          </w:tcPr>
          <w:p w:rsidR="00845D17" w:rsidRPr="00053886" w:rsidRDefault="00D744BB" w:rsidP="00271A3A">
            <w:pPr>
              <w:pStyle w:val="23"/>
              <w:widowControl w:val="0"/>
              <w:ind w:left="12" w:firstLine="0"/>
              <w:rPr>
                <w:b/>
                <w:sz w:val="20"/>
                <w:szCs w:val="20"/>
              </w:rPr>
            </w:pPr>
            <w:r w:rsidRPr="00053886">
              <w:rPr>
                <w:b/>
                <w:sz w:val="20"/>
                <w:szCs w:val="20"/>
              </w:rPr>
              <w:t xml:space="preserve">УП.01 Учебная </w:t>
            </w:r>
            <w:r w:rsidR="00D21119" w:rsidRPr="00053886">
              <w:rPr>
                <w:b/>
                <w:sz w:val="20"/>
                <w:szCs w:val="20"/>
              </w:rPr>
              <w:t xml:space="preserve"> </w:t>
            </w:r>
            <w:r w:rsidRPr="00053886">
              <w:rPr>
                <w:b/>
                <w:sz w:val="20"/>
                <w:szCs w:val="20"/>
              </w:rPr>
              <w:t>п</w:t>
            </w:r>
            <w:r w:rsidR="00845D17" w:rsidRPr="00053886">
              <w:rPr>
                <w:b/>
                <w:sz w:val="20"/>
                <w:szCs w:val="20"/>
              </w:rPr>
              <w:t xml:space="preserve">рактика </w:t>
            </w:r>
          </w:p>
        </w:tc>
        <w:tc>
          <w:tcPr>
            <w:tcW w:w="960" w:type="dxa"/>
            <w:shd w:val="clear" w:color="auto" w:fill="auto"/>
            <w:vAlign w:val="center"/>
          </w:tcPr>
          <w:p w:rsidR="00845D17" w:rsidRPr="00053886" w:rsidRDefault="00D744BB" w:rsidP="00D21119">
            <w:pPr>
              <w:pStyle w:val="23"/>
              <w:widowControl w:val="0"/>
              <w:ind w:left="0" w:firstLine="0"/>
              <w:jc w:val="center"/>
              <w:rPr>
                <w:b/>
                <w:sz w:val="20"/>
                <w:szCs w:val="20"/>
              </w:rPr>
            </w:pPr>
            <w:r w:rsidRPr="00053886">
              <w:rPr>
                <w:b/>
                <w:sz w:val="20"/>
                <w:szCs w:val="20"/>
              </w:rPr>
              <w:t>28</w:t>
            </w:r>
            <w:r w:rsidR="00845D17" w:rsidRPr="00053886">
              <w:rPr>
                <w:b/>
                <w:sz w:val="20"/>
                <w:szCs w:val="20"/>
              </w:rPr>
              <w:t>8</w:t>
            </w:r>
          </w:p>
        </w:tc>
        <w:tc>
          <w:tcPr>
            <w:tcW w:w="4442" w:type="dxa"/>
            <w:gridSpan w:val="5"/>
            <w:vMerge w:val="restart"/>
            <w:shd w:val="clear" w:color="auto" w:fill="D9D9D9"/>
            <w:vAlign w:val="center"/>
          </w:tcPr>
          <w:p w:rsidR="00845D17" w:rsidRPr="00A87D21" w:rsidRDefault="00845D17" w:rsidP="00D21119">
            <w:pPr>
              <w:pStyle w:val="23"/>
              <w:widowControl w:val="0"/>
              <w:ind w:left="0" w:firstLine="0"/>
              <w:jc w:val="center"/>
              <w:rPr>
                <w:sz w:val="20"/>
                <w:szCs w:val="20"/>
              </w:rPr>
            </w:pPr>
          </w:p>
        </w:tc>
        <w:tc>
          <w:tcPr>
            <w:tcW w:w="720" w:type="dxa"/>
            <w:shd w:val="clear" w:color="auto" w:fill="auto"/>
            <w:vAlign w:val="center"/>
          </w:tcPr>
          <w:p w:rsidR="00845D17" w:rsidRPr="00053886" w:rsidRDefault="00D744BB" w:rsidP="00D21119">
            <w:pPr>
              <w:pStyle w:val="23"/>
              <w:widowControl w:val="0"/>
              <w:ind w:left="0" w:firstLine="0"/>
              <w:jc w:val="center"/>
              <w:rPr>
                <w:b/>
                <w:sz w:val="20"/>
                <w:szCs w:val="20"/>
              </w:rPr>
            </w:pPr>
            <w:r w:rsidRPr="00053886">
              <w:rPr>
                <w:b/>
                <w:sz w:val="20"/>
                <w:szCs w:val="20"/>
              </w:rPr>
              <w:t>28</w:t>
            </w:r>
            <w:r w:rsidR="00845D17" w:rsidRPr="00053886">
              <w:rPr>
                <w:b/>
                <w:sz w:val="20"/>
                <w:szCs w:val="20"/>
              </w:rPr>
              <w:t>8</w:t>
            </w:r>
          </w:p>
        </w:tc>
        <w:tc>
          <w:tcPr>
            <w:tcW w:w="960" w:type="dxa"/>
            <w:shd w:val="clear" w:color="auto" w:fill="auto"/>
            <w:vAlign w:val="center"/>
          </w:tcPr>
          <w:p w:rsidR="00845D17" w:rsidRPr="00A87D21" w:rsidRDefault="00845D17" w:rsidP="00D21119">
            <w:pPr>
              <w:pStyle w:val="23"/>
              <w:widowControl w:val="0"/>
              <w:ind w:left="0" w:firstLine="0"/>
              <w:jc w:val="center"/>
              <w:rPr>
                <w:sz w:val="20"/>
                <w:szCs w:val="20"/>
              </w:rPr>
            </w:pPr>
            <w:r w:rsidRPr="00A87D21">
              <w:rPr>
                <w:sz w:val="20"/>
                <w:szCs w:val="20"/>
              </w:rPr>
              <w:t>0</w:t>
            </w:r>
          </w:p>
        </w:tc>
      </w:tr>
      <w:tr w:rsidR="007B71CA" w:rsidRPr="00A87D21" w:rsidTr="00271A3A">
        <w:tc>
          <w:tcPr>
            <w:tcW w:w="1200" w:type="dxa"/>
            <w:shd w:val="clear" w:color="auto" w:fill="auto"/>
          </w:tcPr>
          <w:p w:rsidR="00053886" w:rsidRPr="00A87D21" w:rsidRDefault="00053886" w:rsidP="00053886">
            <w:pPr>
              <w:pStyle w:val="23"/>
              <w:widowControl w:val="0"/>
              <w:ind w:left="-108" w:right="-108" w:firstLine="0"/>
              <w:jc w:val="center"/>
              <w:rPr>
                <w:sz w:val="20"/>
                <w:szCs w:val="20"/>
              </w:rPr>
            </w:pPr>
            <w:r w:rsidRPr="00A87D21">
              <w:rPr>
                <w:sz w:val="20"/>
                <w:szCs w:val="20"/>
              </w:rPr>
              <w:t>ПК 1.1.</w:t>
            </w:r>
          </w:p>
          <w:p w:rsidR="00053886" w:rsidRPr="00A87D21" w:rsidRDefault="00053886" w:rsidP="00053886">
            <w:pPr>
              <w:pStyle w:val="23"/>
              <w:widowControl w:val="0"/>
              <w:ind w:left="-108" w:right="-108" w:firstLine="0"/>
              <w:jc w:val="center"/>
              <w:rPr>
                <w:sz w:val="20"/>
                <w:szCs w:val="20"/>
              </w:rPr>
            </w:pPr>
            <w:r w:rsidRPr="00A87D21">
              <w:rPr>
                <w:sz w:val="20"/>
                <w:szCs w:val="20"/>
              </w:rPr>
              <w:t>ПК 1.2.</w:t>
            </w:r>
          </w:p>
          <w:p w:rsidR="00845D17" w:rsidRPr="00A87D21" w:rsidRDefault="00053886" w:rsidP="00053886">
            <w:pPr>
              <w:pStyle w:val="23"/>
              <w:widowControl w:val="0"/>
              <w:ind w:left="0" w:firstLine="0"/>
              <w:jc w:val="center"/>
              <w:rPr>
                <w:sz w:val="20"/>
                <w:szCs w:val="20"/>
              </w:rPr>
            </w:pPr>
            <w:r w:rsidRPr="00A87D21">
              <w:rPr>
                <w:sz w:val="20"/>
                <w:szCs w:val="20"/>
              </w:rPr>
              <w:t>ПК 1.3.</w:t>
            </w:r>
          </w:p>
        </w:tc>
        <w:tc>
          <w:tcPr>
            <w:tcW w:w="1798" w:type="dxa"/>
            <w:shd w:val="clear" w:color="auto" w:fill="auto"/>
          </w:tcPr>
          <w:p w:rsidR="00845D17" w:rsidRPr="00053886" w:rsidRDefault="00D744BB" w:rsidP="00271A3A">
            <w:pPr>
              <w:pStyle w:val="23"/>
              <w:widowControl w:val="0"/>
              <w:ind w:left="12" w:firstLine="0"/>
              <w:rPr>
                <w:b/>
                <w:sz w:val="20"/>
                <w:szCs w:val="20"/>
              </w:rPr>
            </w:pPr>
            <w:r w:rsidRPr="00053886">
              <w:rPr>
                <w:b/>
                <w:sz w:val="20"/>
                <w:szCs w:val="20"/>
              </w:rPr>
              <w:t>ПП.01 Производ</w:t>
            </w:r>
            <w:r w:rsidR="00271A3A" w:rsidRPr="00053886">
              <w:rPr>
                <w:b/>
                <w:sz w:val="20"/>
                <w:szCs w:val="20"/>
              </w:rPr>
              <w:t>-</w:t>
            </w:r>
            <w:r w:rsidRPr="00053886">
              <w:rPr>
                <w:b/>
                <w:sz w:val="20"/>
                <w:szCs w:val="20"/>
              </w:rPr>
              <w:t xml:space="preserve">ственная </w:t>
            </w:r>
            <w:r w:rsidR="00D21119" w:rsidRPr="00053886">
              <w:rPr>
                <w:b/>
                <w:sz w:val="20"/>
                <w:szCs w:val="20"/>
              </w:rPr>
              <w:t xml:space="preserve"> </w:t>
            </w:r>
            <w:r w:rsidRPr="00053886">
              <w:rPr>
                <w:b/>
                <w:sz w:val="20"/>
                <w:szCs w:val="20"/>
              </w:rPr>
              <w:t>п</w:t>
            </w:r>
            <w:r w:rsidR="00845D17" w:rsidRPr="00053886">
              <w:rPr>
                <w:b/>
                <w:sz w:val="20"/>
                <w:szCs w:val="20"/>
              </w:rPr>
              <w:t xml:space="preserve">рактика </w:t>
            </w:r>
          </w:p>
        </w:tc>
        <w:tc>
          <w:tcPr>
            <w:tcW w:w="960" w:type="dxa"/>
            <w:shd w:val="clear" w:color="auto" w:fill="auto"/>
            <w:vAlign w:val="center"/>
          </w:tcPr>
          <w:p w:rsidR="00845D17" w:rsidRPr="00053886" w:rsidRDefault="00845D17" w:rsidP="00D21119">
            <w:pPr>
              <w:pStyle w:val="23"/>
              <w:widowControl w:val="0"/>
              <w:ind w:left="0" w:firstLine="0"/>
              <w:jc w:val="center"/>
              <w:rPr>
                <w:b/>
                <w:sz w:val="20"/>
                <w:szCs w:val="20"/>
              </w:rPr>
            </w:pPr>
            <w:r w:rsidRPr="00053886">
              <w:rPr>
                <w:b/>
                <w:sz w:val="20"/>
                <w:szCs w:val="20"/>
              </w:rPr>
              <w:t>108</w:t>
            </w:r>
          </w:p>
        </w:tc>
        <w:tc>
          <w:tcPr>
            <w:tcW w:w="4442" w:type="dxa"/>
            <w:gridSpan w:val="5"/>
            <w:vMerge/>
            <w:shd w:val="clear" w:color="auto" w:fill="D9D9D9"/>
            <w:vAlign w:val="center"/>
          </w:tcPr>
          <w:p w:rsidR="00845D17" w:rsidRPr="00A87D21" w:rsidRDefault="00845D17" w:rsidP="00D21119">
            <w:pPr>
              <w:pStyle w:val="23"/>
              <w:widowControl w:val="0"/>
              <w:ind w:left="0" w:firstLine="0"/>
              <w:jc w:val="center"/>
              <w:rPr>
                <w:sz w:val="20"/>
                <w:szCs w:val="20"/>
              </w:rPr>
            </w:pPr>
          </w:p>
        </w:tc>
        <w:tc>
          <w:tcPr>
            <w:tcW w:w="720" w:type="dxa"/>
            <w:shd w:val="clear" w:color="auto" w:fill="auto"/>
            <w:vAlign w:val="center"/>
          </w:tcPr>
          <w:p w:rsidR="00845D17" w:rsidRPr="00A87D21" w:rsidRDefault="00D744BB" w:rsidP="00D21119">
            <w:pPr>
              <w:pStyle w:val="23"/>
              <w:widowControl w:val="0"/>
              <w:ind w:left="0" w:firstLine="0"/>
              <w:jc w:val="center"/>
              <w:rPr>
                <w:sz w:val="20"/>
                <w:szCs w:val="20"/>
              </w:rPr>
            </w:pPr>
            <w:r>
              <w:rPr>
                <w:sz w:val="20"/>
                <w:szCs w:val="20"/>
              </w:rPr>
              <w:t>0</w:t>
            </w:r>
          </w:p>
        </w:tc>
        <w:tc>
          <w:tcPr>
            <w:tcW w:w="960" w:type="dxa"/>
            <w:shd w:val="clear" w:color="auto" w:fill="auto"/>
            <w:vAlign w:val="center"/>
          </w:tcPr>
          <w:p w:rsidR="00845D17" w:rsidRPr="00053886" w:rsidRDefault="00D744BB" w:rsidP="00D21119">
            <w:pPr>
              <w:pStyle w:val="23"/>
              <w:widowControl w:val="0"/>
              <w:ind w:left="0" w:firstLine="0"/>
              <w:jc w:val="center"/>
              <w:rPr>
                <w:b/>
                <w:sz w:val="20"/>
                <w:szCs w:val="20"/>
              </w:rPr>
            </w:pPr>
            <w:r w:rsidRPr="00053886">
              <w:rPr>
                <w:b/>
                <w:sz w:val="20"/>
                <w:szCs w:val="20"/>
              </w:rPr>
              <w:t>108</w:t>
            </w:r>
          </w:p>
        </w:tc>
      </w:tr>
      <w:tr w:rsidR="007B71CA" w:rsidRPr="00A87D21" w:rsidTr="00271A3A">
        <w:tc>
          <w:tcPr>
            <w:tcW w:w="1200" w:type="dxa"/>
            <w:shd w:val="clear" w:color="auto" w:fill="auto"/>
          </w:tcPr>
          <w:p w:rsidR="00845D17" w:rsidRPr="00A87D21" w:rsidRDefault="00845D17" w:rsidP="00D21119">
            <w:pPr>
              <w:pStyle w:val="23"/>
              <w:widowControl w:val="0"/>
              <w:ind w:left="0" w:firstLine="0"/>
              <w:rPr>
                <w:b/>
                <w:sz w:val="20"/>
                <w:szCs w:val="20"/>
              </w:rPr>
            </w:pPr>
          </w:p>
        </w:tc>
        <w:tc>
          <w:tcPr>
            <w:tcW w:w="1798" w:type="dxa"/>
            <w:shd w:val="clear" w:color="auto" w:fill="auto"/>
          </w:tcPr>
          <w:p w:rsidR="00845D17" w:rsidRPr="00A87D21" w:rsidRDefault="00845D17" w:rsidP="00271A3A">
            <w:pPr>
              <w:pStyle w:val="23"/>
              <w:widowControl w:val="0"/>
              <w:ind w:left="12" w:firstLine="0"/>
              <w:rPr>
                <w:b/>
                <w:sz w:val="20"/>
                <w:szCs w:val="20"/>
              </w:rPr>
            </w:pPr>
            <w:r w:rsidRPr="00A87D21">
              <w:rPr>
                <w:b/>
                <w:sz w:val="20"/>
                <w:szCs w:val="20"/>
              </w:rPr>
              <w:t>Всего</w:t>
            </w:r>
          </w:p>
        </w:tc>
        <w:tc>
          <w:tcPr>
            <w:tcW w:w="96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1908</w:t>
            </w:r>
          </w:p>
        </w:tc>
        <w:tc>
          <w:tcPr>
            <w:tcW w:w="84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1008</w:t>
            </w:r>
          </w:p>
        </w:tc>
        <w:tc>
          <w:tcPr>
            <w:tcW w:w="1082"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410</w:t>
            </w:r>
          </w:p>
        </w:tc>
        <w:tc>
          <w:tcPr>
            <w:tcW w:w="84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60</w:t>
            </w:r>
          </w:p>
        </w:tc>
        <w:tc>
          <w:tcPr>
            <w:tcW w:w="72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504</w:t>
            </w:r>
          </w:p>
        </w:tc>
        <w:tc>
          <w:tcPr>
            <w:tcW w:w="960" w:type="dxa"/>
            <w:shd w:val="clear" w:color="auto" w:fill="auto"/>
            <w:vAlign w:val="center"/>
          </w:tcPr>
          <w:p w:rsidR="00845D17" w:rsidRPr="00A87D21" w:rsidRDefault="00845D17" w:rsidP="00D21119">
            <w:pPr>
              <w:pStyle w:val="23"/>
              <w:widowControl w:val="0"/>
              <w:ind w:left="0" w:firstLine="0"/>
              <w:jc w:val="center"/>
              <w:rPr>
                <w:b/>
                <w:sz w:val="20"/>
                <w:szCs w:val="20"/>
              </w:rPr>
            </w:pPr>
            <w:r w:rsidRPr="00A87D21">
              <w:rPr>
                <w:b/>
                <w:sz w:val="20"/>
                <w:szCs w:val="20"/>
              </w:rPr>
              <w:t>30</w:t>
            </w:r>
          </w:p>
        </w:tc>
        <w:tc>
          <w:tcPr>
            <w:tcW w:w="720" w:type="dxa"/>
            <w:shd w:val="clear" w:color="auto" w:fill="auto"/>
            <w:vAlign w:val="center"/>
          </w:tcPr>
          <w:p w:rsidR="00845D17" w:rsidRPr="00A87D21" w:rsidRDefault="00D744BB" w:rsidP="00D21119">
            <w:pPr>
              <w:pStyle w:val="23"/>
              <w:widowControl w:val="0"/>
              <w:ind w:left="0" w:firstLine="0"/>
              <w:jc w:val="center"/>
              <w:rPr>
                <w:b/>
                <w:sz w:val="20"/>
                <w:szCs w:val="20"/>
              </w:rPr>
            </w:pPr>
            <w:r>
              <w:rPr>
                <w:b/>
                <w:sz w:val="20"/>
                <w:szCs w:val="20"/>
              </w:rPr>
              <w:t>288</w:t>
            </w:r>
          </w:p>
        </w:tc>
        <w:tc>
          <w:tcPr>
            <w:tcW w:w="960" w:type="dxa"/>
            <w:shd w:val="clear" w:color="auto" w:fill="auto"/>
            <w:vAlign w:val="center"/>
          </w:tcPr>
          <w:p w:rsidR="00845D17" w:rsidRPr="00A87D21" w:rsidRDefault="00D744BB" w:rsidP="00D21119">
            <w:pPr>
              <w:pStyle w:val="23"/>
              <w:widowControl w:val="0"/>
              <w:ind w:left="0" w:firstLine="0"/>
              <w:jc w:val="center"/>
              <w:rPr>
                <w:b/>
                <w:sz w:val="20"/>
                <w:szCs w:val="20"/>
              </w:rPr>
            </w:pPr>
            <w:r>
              <w:rPr>
                <w:b/>
                <w:sz w:val="20"/>
                <w:szCs w:val="20"/>
              </w:rPr>
              <w:t>108</w:t>
            </w:r>
          </w:p>
        </w:tc>
      </w:tr>
    </w:tbl>
    <w:p w:rsidR="00271A3A" w:rsidRPr="00187581" w:rsidRDefault="00271A3A" w:rsidP="00D21119">
      <w:pPr>
        <w:ind w:left="720" w:firstLine="480"/>
        <w:jc w:val="left"/>
        <w:rPr>
          <w:b/>
          <w:caps/>
          <w:sz w:val="16"/>
          <w:szCs w:val="16"/>
        </w:rPr>
      </w:pPr>
    </w:p>
    <w:p w:rsidR="00D21119" w:rsidRDefault="00D21119" w:rsidP="00D21119">
      <w:pPr>
        <w:ind w:left="720" w:firstLine="480"/>
        <w:jc w:val="left"/>
        <w:rPr>
          <w:b/>
        </w:rPr>
      </w:pPr>
      <w:r w:rsidRPr="00D21119">
        <w:rPr>
          <w:b/>
          <w:caps/>
        </w:rPr>
        <w:t>3.</w:t>
      </w:r>
      <w:r>
        <w:rPr>
          <w:b/>
        </w:rPr>
        <w:t xml:space="preserve">2. </w:t>
      </w:r>
      <w:r w:rsidRPr="00D21119">
        <w:rPr>
          <w:b/>
        </w:rPr>
        <w:t>Содержание обучения по профессиональному модулю (ПМ)</w:t>
      </w:r>
    </w:p>
    <w:p w:rsidR="00D21119" w:rsidRPr="00187581" w:rsidRDefault="00D21119" w:rsidP="00D21119">
      <w:pPr>
        <w:ind w:left="720" w:firstLine="480"/>
        <w:jc w:val="left"/>
        <w:rPr>
          <w:b/>
          <w:sz w:val="16"/>
          <w:szCs w:val="16"/>
        </w:rPr>
      </w:pPr>
    </w:p>
    <w:tbl>
      <w:tblPr>
        <w:tblW w:w="10080"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40"/>
        <w:gridCol w:w="540"/>
        <w:gridCol w:w="124"/>
        <w:gridCol w:w="5276"/>
        <w:gridCol w:w="840"/>
        <w:gridCol w:w="960"/>
      </w:tblGrid>
      <w:tr w:rsidR="00D21119" w:rsidRPr="00903C8F" w:rsidTr="00903C8F">
        <w:trPr>
          <w:tblHeader/>
        </w:trPr>
        <w:tc>
          <w:tcPr>
            <w:tcW w:w="2340" w:type="dxa"/>
            <w:shd w:val="clear" w:color="auto" w:fill="auto"/>
          </w:tcPr>
          <w:p w:rsidR="00D21119" w:rsidRPr="00903C8F" w:rsidRDefault="00D21119" w:rsidP="00903C8F">
            <w:pPr>
              <w:ind w:firstLine="12"/>
              <w:jc w:val="center"/>
              <w:rPr>
                <w:b/>
                <w:sz w:val="20"/>
                <w:szCs w:val="20"/>
              </w:rPr>
            </w:pPr>
            <w:r w:rsidRPr="00903C8F">
              <w:rPr>
                <w:b/>
                <w:bCs/>
                <w:sz w:val="20"/>
                <w:szCs w:val="20"/>
              </w:rPr>
              <w:t>Наименование разделов пр</w:t>
            </w:r>
            <w:r w:rsidRPr="00903C8F">
              <w:rPr>
                <w:b/>
                <w:bCs/>
                <w:sz w:val="20"/>
                <w:szCs w:val="20"/>
              </w:rPr>
              <w:t>о</w:t>
            </w:r>
            <w:r w:rsidRPr="00903C8F">
              <w:rPr>
                <w:b/>
                <w:bCs/>
                <w:sz w:val="20"/>
                <w:szCs w:val="20"/>
              </w:rPr>
              <w:t>фессионального модуля (ПМ), междисциплинарных курсов (МДК) и тем</w:t>
            </w:r>
          </w:p>
        </w:tc>
        <w:tc>
          <w:tcPr>
            <w:tcW w:w="5940" w:type="dxa"/>
            <w:gridSpan w:val="3"/>
            <w:shd w:val="clear" w:color="auto" w:fill="auto"/>
          </w:tcPr>
          <w:p w:rsidR="00D21119" w:rsidRPr="00903C8F" w:rsidRDefault="00D21119" w:rsidP="00D21119">
            <w:pPr>
              <w:jc w:val="center"/>
              <w:rPr>
                <w:b/>
                <w:sz w:val="20"/>
                <w:szCs w:val="20"/>
              </w:rPr>
            </w:pPr>
            <w:r w:rsidRPr="00903C8F">
              <w:rPr>
                <w:b/>
                <w:bCs/>
                <w:sz w:val="20"/>
                <w:szCs w:val="20"/>
              </w:rPr>
              <w:t>Содержание учебного материала, лабораторные работы и практические занятия, самостоятельная работа обучающихся, курсовая работ (пр</w:t>
            </w:r>
            <w:r w:rsidRPr="00903C8F">
              <w:rPr>
                <w:b/>
                <w:bCs/>
                <w:sz w:val="20"/>
                <w:szCs w:val="20"/>
              </w:rPr>
              <w:t>о</w:t>
            </w:r>
            <w:r w:rsidRPr="00903C8F">
              <w:rPr>
                <w:b/>
                <w:bCs/>
                <w:sz w:val="20"/>
                <w:szCs w:val="20"/>
              </w:rPr>
              <w:t>ект)</w:t>
            </w:r>
            <w:r w:rsidRPr="00903C8F">
              <w:rPr>
                <w:bCs/>
                <w:i/>
                <w:sz w:val="20"/>
                <w:szCs w:val="20"/>
              </w:rPr>
              <w:t xml:space="preserve"> </w:t>
            </w:r>
            <w:r w:rsidRPr="00884C31">
              <w:rPr>
                <w:b/>
                <w:bCs/>
                <w:i/>
                <w:sz w:val="20"/>
                <w:szCs w:val="20"/>
              </w:rPr>
              <w:t>(если предусмотрены)</w:t>
            </w:r>
          </w:p>
        </w:tc>
        <w:tc>
          <w:tcPr>
            <w:tcW w:w="840" w:type="dxa"/>
            <w:shd w:val="clear" w:color="auto" w:fill="auto"/>
          </w:tcPr>
          <w:p w:rsidR="00D21119" w:rsidRPr="00903C8F" w:rsidRDefault="00D21119" w:rsidP="00903C8F">
            <w:pPr>
              <w:ind w:firstLine="12"/>
              <w:jc w:val="center"/>
              <w:rPr>
                <w:rFonts w:eastAsia="Calibri"/>
                <w:b/>
                <w:bCs/>
                <w:sz w:val="20"/>
                <w:szCs w:val="20"/>
              </w:rPr>
            </w:pPr>
            <w:r w:rsidRPr="00903C8F">
              <w:rPr>
                <w:rFonts w:eastAsia="Calibri"/>
                <w:b/>
                <w:bCs/>
                <w:sz w:val="20"/>
                <w:szCs w:val="20"/>
              </w:rPr>
              <w:t>Объем часов</w:t>
            </w:r>
          </w:p>
        </w:tc>
        <w:tc>
          <w:tcPr>
            <w:tcW w:w="960" w:type="dxa"/>
            <w:shd w:val="clear" w:color="auto" w:fill="auto"/>
          </w:tcPr>
          <w:p w:rsidR="00D21119" w:rsidRPr="00903C8F" w:rsidRDefault="00D21119" w:rsidP="00903C8F">
            <w:pPr>
              <w:ind w:right="-108" w:firstLine="12"/>
              <w:jc w:val="center"/>
              <w:rPr>
                <w:rFonts w:eastAsia="Calibri"/>
                <w:b/>
                <w:bCs/>
                <w:i/>
                <w:iCs/>
                <w:sz w:val="20"/>
                <w:szCs w:val="20"/>
              </w:rPr>
            </w:pPr>
            <w:r w:rsidRPr="00903C8F">
              <w:rPr>
                <w:rFonts w:eastAsia="Calibri"/>
                <w:b/>
                <w:bCs/>
                <w:i/>
                <w:iCs/>
                <w:sz w:val="20"/>
                <w:szCs w:val="20"/>
              </w:rPr>
              <w:t>Уровень о</w:t>
            </w:r>
            <w:r w:rsidRPr="00903C8F">
              <w:rPr>
                <w:rFonts w:eastAsia="Calibri"/>
                <w:b/>
                <w:bCs/>
                <w:i/>
                <w:iCs/>
                <w:sz w:val="20"/>
                <w:szCs w:val="20"/>
              </w:rPr>
              <w:t>с</w:t>
            </w:r>
            <w:r w:rsidRPr="00903C8F">
              <w:rPr>
                <w:rFonts w:eastAsia="Calibri"/>
                <w:b/>
                <w:bCs/>
                <w:i/>
                <w:iCs/>
                <w:sz w:val="20"/>
                <w:szCs w:val="20"/>
              </w:rPr>
              <w:t>воения</w:t>
            </w:r>
          </w:p>
        </w:tc>
      </w:tr>
      <w:tr w:rsidR="00D21119" w:rsidRPr="00903C8F" w:rsidTr="00903C8F">
        <w:trPr>
          <w:tblHeader/>
        </w:trPr>
        <w:tc>
          <w:tcPr>
            <w:tcW w:w="2340" w:type="dxa"/>
            <w:shd w:val="clear" w:color="auto" w:fill="auto"/>
          </w:tcPr>
          <w:p w:rsidR="00D21119" w:rsidRPr="00903C8F" w:rsidRDefault="00D21119" w:rsidP="00903C8F">
            <w:pPr>
              <w:ind w:firstLine="12"/>
              <w:jc w:val="center"/>
              <w:rPr>
                <w:i/>
                <w:sz w:val="20"/>
                <w:szCs w:val="20"/>
              </w:rPr>
            </w:pPr>
            <w:r w:rsidRPr="00903C8F">
              <w:rPr>
                <w:i/>
                <w:sz w:val="20"/>
                <w:szCs w:val="20"/>
              </w:rPr>
              <w:t>1</w:t>
            </w:r>
          </w:p>
        </w:tc>
        <w:tc>
          <w:tcPr>
            <w:tcW w:w="5940" w:type="dxa"/>
            <w:gridSpan w:val="3"/>
            <w:shd w:val="clear" w:color="auto" w:fill="auto"/>
          </w:tcPr>
          <w:p w:rsidR="00D21119" w:rsidRPr="00903C8F" w:rsidRDefault="00D21119" w:rsidP="00D21119">
            <w:pPr>
              <w:jc w:val="center"/>
              <w:rPr>
                <w:bCs/>
                <w:i/>
                <w:sz w:val="20"/>
                <w:szCs w:val="20"/>
              </w:rPr>
            </w:pPr>
            <w:r w:rsidRPr="00903C8F">
              <w:rPr>
                <w:bCs/>
                <w:i/>
                <w:sz w:val="20"/>
                <w:szCs w:val="20"/>
              </w:rPr>
              <w:t>2</w:t>
            </w:r>
          </w:p>
        </w:tc>
        <w:tc>
          <w:tcPr>
            <w:tcW w:w="840" w:type="dxa"/>
            <w:tcBorders>
              <w:bottom w:val="single" w:sz="4" w:space="0" w:color="auto"/>
            </w:tcBorders>
            <w:shd w:val="clear" w:color="auto" w:fill="auto"/>
          </w:tcPr>
          <w:p w:rsidR="00D21119" w:rsidRPr="00903C8F" w:rsidRDefault="00D21119" w:rsidP="00903C8F">
            <w:pPr>
              <w:ind w:firstLine="0"/>
              <w:jc w:val="center"/>
              <w:rPr>
                <w:rFonts w:eastAsia="Calibri"/>
                <w:bCs/>
                <w:i/>
                <w:sz w:val="20"/>
                <w:szCs w:val="20"/>
              </w:rPr>
            </w:pPr>
            <w:r w:rsidRPr="00903C8F">
              <w:rPr>
                <w:rFonts w:eastAsia="Calibri"/>
                <w:bCs/>
                <w:i/>
                <w:sz w:val="20"/>
                <w:szCs w:val="20"/>
              </w:rPr>
              <w:t>3</w:t>
            </w:r>
          </w:p>
        </w:tc>
        <w:tc>
          <w:tcPr>
            <w:tcW w:w="960" w:type="dxa"/>
            <w:tcBorders>
              <w:bottom w:val="single" w:sz="4" w:space="0" w:color="auto"/>
            </w:tcBorders>
            <w:shd w:val="clear" w:color="auto" w:fill="auto"/>
          </w:tcPr>
          <w:p w:rsidR="00D21119" w:rsidRPr="00903C8F" w:rsidRDefault="00D21119" w:rsidP="00903C8F">
            <w:pPr>
              <w:ind w:firstLine="0"/>
              <w:jc w:val="center"/>
              <w:rPr>
                <w:rFonts w:eastAsia="Calibri"/>
                <w:bCs/>
                <w:i/>
                <w:iCs/>
                <w:sz w:val="20"/>
                <w:szCs w:val="20"/>
              </w:rPr>
            </w:pPr>
            <w:r w:rsidRPr="00903C8F">
              <w:rPr>
                <w:rFonts w:eastAsia="Calibri"/>
                <w:bCs/>
                <w:i/>
                <w:iCs/>
                <w:sz w:val="20"/>
                <w:szCs w:val="20"/>
              </w:rPr>
              <w:t>4</w:t>
            </w:r>
          </w:p>
        </w:tc>
      </w:tr>
      <w:tr w:rsidR="00903C8F" w:rsidRPr="00903C8F" w:rsidTr="00903C8F">
        <w:tc>
          <w:tcPr>
            <w:tcW w:w="2340" w:type="dxa"/>
            <w:shd w:val="clear" w:color="auto" w:fill="auto"/>
          </w:tcPr>
          <w:p w:rsidR="00903C8F" w:rsidRPr="00903C8F" w:rsidRDefault="00903C8F" w:rsidP="00D21119">
            <w:pPr>
              <w:pStyle w:val="23"/>
              <w:widowControl w:val="0"/>
              <w:ind w:left="0" w:firstLine="0"/>
              <w:rPr>
                <w:b/>
                <w:sz w:val="20"/>
                <w:szCs w:val="20"/>
              </w:rPr>
            </w:pPr>
            <w:r w:rsidRPr="00903C8F">
              <w:rPr>
                <w:b/>
                <w:sz w:val="20"/>
                <w:szCs w:val="20"/>
              </w:rPr>
              <w:t>Раздел 1</w:t>
            </w:r>
          </w:p>
          <w:p w:rsidR="00903C8F" w:rsidRPr="00903C8F" w:rsidRDefault="00903C8F" w:rsidP="00D21119">
            <w:pPr>
              <w:rPr>
                <w:rFonts w:eastAsia="Calibri"/>
                <w:b/>
                <w:bCs/>
                <w:sz w:val="20"/>
                <w:szCs w:val="20"/>
              </w:rPr>
            </w:pPr>
          </w:p>
        </w:tc>
        <w:tc>
          <w:tcPr>
            <w:tcW w:w="5940" w:type="dxa"/>
            <w:gridSpan w:val="3"/>
            <w:shd w:val="clear" w:color="auto" w:fill="auto"/>
          </w:tcPr>
          <w:p w:rsidR="00903C8F" w:rsidRPr="00903C8F" w:rsidRDefault="00903C8F" w:rsidP="00903C8F">
            <w:pPr>
              <w:jc w:val="center"/>
              <w:rPr>
                <w:sz w:val="20"/>
                <w:szCs w:val="20"/>
              </w:rPr>
            </w:pPr>
            <w:r w:rsidRPr="00903C8F">
              <w:rPr>
                <w:b/>
                <w:sz w:val="20"/>
                <w:szCs w:val="20"/>
              </w:rPr>
              <w:t>Участие в работах по разборке и сборке узлов и агрегатов автомобиля</w:t>
            </w:r>
          </w:p>
        </w:tc>
        <w:tc>
          <w:tcPr>
            <w:tcW w:w="840" w:type="dxa"/>
            <w:shd w:val="clear" w:color="auto" w:fill="auto"/>
            <w:vAlign w:val="center"/>
          </w:tcPr>
          <w:p w:rsidR="00903C8F" w:rsidRPr="00903C8F" w:rsidRDefault="00271A3A" w:rsidP="00903C8F">
            <w:pPr>
              <w:ind w:firstLine="0"/>
              <w:jc w:val="center"/>
              <w:rPr>
                <w:b/>
                <w:sz w:val="20"/>
                <w:szCs w:val="20"/>
              </w:rPr>
            </w:pPr>
            <w:r>
              <w:rPr>
                <w:b/>
                <w:sz w:val="20"/>
                <w:szCs w:val="20"/>
              </w:rPr>
              <w:t>648</w:t>
            </w:r>
          </w:p>
        </w:tc>
        <w:tc>
          <w:tcPr>
            <w:tcW w:w="960" w:type="dxa"/>
            <w:vMerge w:val="restart"/>
            <w:shd w:val="clear" w:color="auto" w:fill="D9D9D9"/>
            <w:vAlign w:val="center"/>
          </w:tcPr>
          <w:p w:rsidR="00903C8F" w:rsidRPr="00903C8F" w:rsidRDefault="00903C8F" w:rsidP="00903C8F">
            <w:pPr>
              <w:ind w:firstLine="0"/>
              <w:jc w:val="center"/>
              <w:rPr>
                <w:i/>
                <w:iCs/>
                <w:sz w:val="20"/>
                <w:szCs w:val="20"/>
              </w:rPr>
            </w:pPr>
          </w:p>
        </w:tc>
      </w:tr>
      <w:tr w:rsidR="00903C8F" w:rsidRPr="00903C8F" w:rsidTr="00903C8F">
        <w:tc>
          <w:tcPr>
            <w:tcW w:w="2340" w:type="dxa"/>
            <w:shd w:val="clear" w:color="auto" w:fill="auto"/>
          </w:tcPr>
          <w:p w:rsidR="00903C8F" w:rsidRPr="00903C8F" w:rsidRDefault="00903C8F" w:rsidP="00903C8F">
            <w:pPr>
              <w:rPr>
                <w:rFonts w:eastAsia="Calibri"/>
                <w:b/>
                <w:bCs/>
                <w:sz w:val="20"/>
                <w:szCs w:val="20"/>
              </w:rPr>
            </w:pPr>
            <w:r w:rsidRPr="00903C8F">
              <w:rPr>
                <w:rFonts w:eastAsia="Calibri"/>
                <w:b/>
                <w:bCs/>
                <w:sz w:val="20"/>
                <w:szCs w:val="20"/>
              </w:rPr>
              <w:t xml:space="preserve">МДК 01.01 </w:t>
            </w:r>
          </w:p>
        </w:tc>
        <w:tc>
          <w:tcPr>
            <w:tcW w:w="5940" w:type="dxa"/>
            <w:gridSpan w:val="3"/>
            <w:shd w:val="clear" w:color="auto" w:fill="auto"/>
          </w:tcPr>
          <w:p w:rsidR="00903C8F" w:rsidRPr="00903C8F" w:rsidRDefault="00903C8F" w:rsidP="00903C8F">
            <w:pPr>
              <w:jc w:val="center"/>
              <w:rPr>
                <w:b/>
                <w:sz w:val="20"/>
                <w:szCs w:val="20"/>
              </w:rPr>
            </w:pPr>
            <w:r w:rsidRPr="00903C8F">
              <w:rPr>
                <w:b/>
                <w:sz w:val="20"/>
                <w:szCs w:val="20"/>
              </w:rPr>
              <w:t>Устройство автомобиля</w:t>
            </w:r>
          </w:p>
        </w:tc>
        <w:tc>
          <w:tcPr>
            <w:tcW w:w="840" w:type="dxa"/>
            <w:shd w:val="clear" w:color="auto" w:fill="auto"/>
            <w:vAlign w:val="center"/>
          </w:tcPr>
          <w:p w:rsidR="00903C8F" w:rsidRPr="00903C8F" w:rsidRDefault="00903C8F" w:rsidP="00903C8F">
            <w:pPr>
              <w:ind w:firstLine="0"/>
              <w:jc w:val="center"/>
              <w:rPr>
                <w:b/>
                <w:sz w:val="20"/>
                <w:szCs w:val="20"/>
              </w:rPr>
            </w:pPr>
            <w:r>
              <w:rPr>
                <w:b/>
                <w:sz w:val="20"/>
                <w:szCs w:val="20"/>
              </w:rPr>
              <w:t>648</w:t>
            </w:r>
          </w:p>
        </w:tc>
        <w:tc>
          <w:tcPr>
            <w:tcW w:w="960" w:type="dxa"/>
            <w:vMerge/>
            <w:shd w:val="clear" w:color="auto" w:fill="D9D9D9"/>
            <w:vAlign w:val="center"/>
          </w:tcPr>
          <w:p w:rsidR="00903C8F" w:rsidRPr="00903C8F" w:rsidRDefault="00903C8F" w:rsidP="00903C8F">
            <w:pPr>
              <w:ind w:firstLine="0"/>
              <w:jc w:val="center"/>
              <w:rPr>
                <w:i/>
                <w:iCs/>
                <w:sz w:val="20"/>
                <w:szCs w:val="20"/>
              </w:rPr>
            </w:pPr>
          </w:p>
        </w:tc>
      </w:tr>
      <w:tr w:rsidR="00903C8F" w:rsidRPr="00903C8F" w:rsidTr="00903C8F">
        <w:tc>
          <w:tcPr>
            <w:tcW w:w="2340" w:type="dxa"/>
            <w:vMerge w:val="restart"/>
            <w:shd w:val="clear" w:color="auto" w:fill="auto"/>
          </w:tcPr>
          <w:p w:rsidR="00903C8F" w:rsidRPr="00903C8F" w:rsidRDefault="00903C8F" w:rsidP="00903C8F">
            <w:pPr>
              <w:ind w:firstLine="12"/>
              <w:jc w:val="left"/>
              <w:rPr>
                <w:rFonts w:eastAsia="Calibri"/>
                <w:bCs/>
                <w:sz w:val="20"/>
                <w:szCs w:val="20"/>
              </w:rPr>
            </w:pPr>
            <w:r w:rsidRPr="00903C8F">
              <w:rPr>
                <w:rFonts w:eastAsia="Calibri"/>
                <w:bCs/>
                <w:sz w:val="20"/>
                <w:szCs w:val="20"/>
              </w:rPr>
              <w:t>Тема 1.1 Устройство, работа двигателя и его систем варианты конструкций.</w:t>
            </w:r>
          </w:p>
          <w:p w:rsidR="00903C8F" w:rsidRPr="00903C8F" w:rsidRDefault="00903C8F" w:rsidP="00D21119">
            <w:pPr>
              <w:rPr>
                <w:rFonts w:eastAsia="Calibri"/>
                <w:bCs/>
                <w:sz w:val="20"/>
                <w:szCs w:val="20"/>
              </w:rPr>
            </w:pPr>
          </w:p>
        </w:tc>
        <w:tc>
          <w:tcPr>
            <w:tcW w:w="5940" w:type="dxa"/>
            <w:gridSpan w:val="3"/>
            <w:shd w:val="clear" w:color="auto" w:fill="auto"/>
          </w:tcPr>
          <w:p w:rsidR="00903C8F" w:rsidRPr="00903C8F" w:rsidRDefault="00903C8F" w:rsidP="00903C8F">
            <w:pPr>
              <w:rPr>
                <w:sz w:val="20"/>
                <w:szCs w:val="20"/>
              </w:rPr>
            </w:pPr>
            <w:r w:rsidRPr="00903C8F">
              <w:rPr>
                <w:rFonts w:eastAsia="Calibri"/>
                <w:b/>
                <w:bCs/>
                <w:sz w:val="20"/>
                <w:szCs w:val="20"/>
              </w:rPr>
              <w:t>Содержание</w:t>
            </w:r>
          </w:p>
        </w:tc>
        <w:tc>
          <w:tcPr>
            <w:tcW w:w="840" w:type="dxa"/>
            <w:tcBorders>
              <w:bottom w:val="single" w:sz="6" w:space="0" w:color="000000"/>
            </w:tcBorders>
            <w:shd w:val="clear" w:color="auto" w:fill="auto"/>
            <w:vAlign w:val="center"/>
          </w:tcPr>
          <w:p w:rsidR="00903C8F" w:rsidRPr="00903C8F" w:rsidRDefault="00903C8F" w:rsidP="00903C8F">
            <w:pPr>
              <w:ind w:firstLine="0"/>
              <w:jc w:val="center"/>
              <w:rPr>
                <w:b/>
                <w:sz w:val="20"/>
                <w:szCs w:val="20"/>
              </w:rPr>
            </w:pPr>
            <w:r w:rsidRPr="00903C8F">
              <w:rPr>
                <w:b/>
                <w:sz w:val="20"/>
                <w:szCs w:val="20"/>
              </w:rPr>
              <w:t>96</w:t>
            </w:r>
          </w:p>
        </w:tc>
        <w:tc>
          <w:tcPr>
            <w:tcW w:w="960" w:type="dxa"/>
            <w:vMerge/>
            <w:shd w:val="clear" w:color="auto" w:fill="D9D9D9"/>
            <w:vAlign w:val="center"/>
          </w:tcPr>
          <w:p w:rsidR="00903C8F" w:rsidRPr="00903C8F" w:rsidRDefault="00903C8F" w:rsidP="00903C8F">
            <w:pPr>
              <w:ind w:firstLine="0"/>
              <w:jc w:val="center"/>
              <w:rPr>
                <w:i/>
                <w:iCs/>
                <w:sz w:val="20"/>
                <w:szCs w:val="20"/>
              </w:rPr>
            </w:pP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20"/>
              <w:jc w:val="center"/>
              <w:rPr>
                <w:sz w:val="20"/>
                <w:szCs w:val="20"/>
              </w:rPr>
            </w:pPr>
            <w:r w:rsidRPr="00903C8F">
              <w:rPr>
                <w:sz w:val="20"/>
                <w:szCs w:val="20"/>
              </w:rPr>
              <w:t>1</w:t>
            </w:r>
          </w:p>
        </w:tc>
        <w:tc>
          <w:tcPr>
            <w:tcW w:w="5400" w:type="dxa"/>
            <w:gridSpan w:val="2"/>
            <w:shd w:val="clear" w:color="auto" w:fill="auto"/>
          </w:tcPr>
          <w:p w:rsidR="00D21119" w:rsidRPr="00903C8F" w:rsidRDefault="00D21119" w:rsidP="00903C8F">
            <w:pPr>
              <w:pStyle w:val="92"/>
              <w:widowControl w:val="0"/>
              <w:shd w:val="clear" w:color="auto" w:fill="auto"/>
              <w:spacing w:line="240" w:lineRule="auto"/>
              <w:ind w:firstLine="372"/>
              <w:rPr>
                <w:sz w:val="20"/>
                <w:szCs w:val="20"/>
              </w:rPr>
            </w:pPr>
            <w:r w:rsidRPr="00903C8F">
              <w:rPr>
                <w:b/>
                <w:bCs/>
                <w:sz w:val="20"/>
                <w:szCs w:val="20"/>
              </w:rPr>
              <w:t xml:space="preserve">Назначение и квалификация двигателей. </w:t>
            </w:r>
            <w:r w:rsidRPr="00903C8F">
              <w:rPr>
                <w:sz w:val="20"/>
                <w:szCs w:val="20"/>
              </w:rPr>
              <w:t>Определение понятие «двигатель». Назначение и классификация двигателей. Механизмы</w:t>
            </w:r>
            <w:r w:rsidRPr="00903C8F">
              <w:rPr>
                <w:sz w:val="20"/>
                <w:szCs w:val="20"/>
                <w:lang w:val="ru-RU"/>
              </w:rPr>
              <w:t xml:space="preserve"> и</w:t>
            </w:r>
            <w:r w:rsidRPr="00903C8F">
              <w:rPr>
                <w:sz w:val="20"/>
                <w:szCs w:val="20"/>
              </w:rPr>
              <w:t xml:space="preserve"> системы двигателя. Преобразование возвратно-поступательного движения поршня во вращательное движение коленчатого вала двигателя. Термины и определения: верхняя и нижняя мертвые точки, ход поршня, объём камеры сгорания, полный и рабочий объём цилиндра, литраж, степень сжатия.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20"/>
              <w:jc w:val="center"/>
              <w:rPr>
                <w:sz w:val="20"/>
                <w:szCs w:val="20"/>
              </w:rPr>
            </w:pPr>
            <w:r w:rsidRPr="00903C8F">
              <w:rPr>
                <w:sz w:val="20"/>
                <w:szCs w:val="20"/>
              </w:rPr>
              <w:t>2</w:t>
            </w:r>
          </w:p>
        </w:tc>
        <w:tc>
          <w:tcPr>
            <w:tcW w:w="5400" w:type="dxa"/>
            <w:gridSpan w:val="2"/>
            <w:shd w:val="clear" w:color="auto" w:fill="auto"/>
          </w:tcPr>
          <w:p w:rsidR="00D21119" w:rsidRPr="00903C8F" w:rsidRDefault="00D21119" w:rsidP="00903C8F">
            <w:pPr>
              <w:pStyle w:val="92"/>
              <w:widowControl w:val="0"/>
              <w:shd w:val="clear" w:color="auto" w:fill="auto"/>
              <w:spacing w:line="240" w:lineRule="auto"/>
              <w:ind w:firstLine="372"/>
              <w:rPr>
                <w:sz w:val="20"/>
                <w:szCs w:val="20"/>
              </w:rPr>
            </w:pPr>
            <w:r w:rsidRPr="00903C8F">
              <w:rPr>
                <w:b/>
                <w:bCs/>
                <w:sz w:val="20"/>
                <w:szCs w:val="20"/>
              </w:rPr>
              <w:t xml:space="preserve">Рабочие циклы двигателя. </w:t>
            </w:r>
            <w:r w:rsidRPr="00903C8F">
              <w:rPr>
                <w:sz w:val="20"/>
                <w:szCs w:val="20"/>
              </w:rPr>
              <w:t>Определение терминов: рабочие циклы, такт, четырехтактный двигатель, двухтактный двигатель.Рабочие циклы четырехтактных карбюраторных и дизельных двигателей.</w:t>
            </w:r>
          </w:p>
          <w:p w:rsidR="00D21119" w:rsidRPr="00903C8F" w:rsidRDefault="00D21119" w:rsidP="00903C8F">
            <w:pPr>
              <w:ind w:firstLine="372"/>
              <w:rPr>
                <w:sz w:val="20"/>
                <w:szCs w:val="20"/>
                <w:lang w:val="ru-RU"/>
              </w:rPr>
            </w:pPr>
            <w:r w:rsidRPr="00903C8F">
              <w:rPr>
                <w:sz w:val="20"/>
                <w:szCs w:val="20"/>
              </w:rPr>
              <w:t xml:space="preserve">Преимущества и недостатки карбюраторных двигателей по сравнению с дизельными и газовыми. Недостатки одноцилиндрового двигателя. Схемы взаимного расположения цилиндров в многоцилиндровом двигателе. Порядок работы многоцилиндрового двигателя. Работа четырехтактных двигателей с однорядным расположением цилиндров и двухрядным </w:t>
            </w:r>
            <w:r w:rsidRPr="00903C8F">
              <w:rPr>
                <w:sz w:val="20"/>
                <w:szCs w:val="20"/>
                <w:lang w:val="en-US" w:eastAsia="en-US"/>
              </w:rPr>
              <w:t>V</w:t>
            </w:r>
            <w:r w:rsidRPr="00903C8F">
              <w:rPr>
                <w:sz w:val="20"/>
                <w:szCs w:val="20"/>
              </w:rPr>
              <w:t>-образным расположением цилиндров. Преимущества и недостатки многоцилиндровых двигателей.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6</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sz w:val="20"/>
                <w:szCs w:val="20"/>
              </w:rPr>
            </w:pPr>
            <w:r w:rsidRPr="00903C8F">
              <w:rPr>
                <w:sz w:val="20"/>
                <w:szCs w:val="20"/>
              </w:rPr>
              <w:t>3</w:t>
            </w:r>
          </w:p>
        </w:tc>
        <w:tc>
          <w:tcPr>
            <w:tcW w:w="5400" w:type="dxa"/>
            <w:gridSpan w:val="2"/>
            <w:shd w:val="clear" w:color="auto" w:fill="auto"/>
          </w:tcPr>
          <w:p w:rsidR="00D21119" w:rsidRPr="00903C8F" w:rsidRDefault="00D21119" w:rsidP="00903C8F">
            <w:pPr>
              <w:rPr>
                <w:sz w:val="20"/>
                <w:szCs w:val="20"/>
              </w:rPr>
            </w:pPr>
            <w:r w:rsidRPr="00903C8F">
              <w:rPr>
                <w:b/>
                <w:bCs/>
                <w:sz w:val="20"/>
                <w:szCs w:val="20"/>
              </w:rPr>
              <w:t xml:space="preserve">Кривошипно-шатунный механизм двигателя. </w:t>
            </w:r>
            <w:r w:rsidRPr="00903C8F">
              <w:rPr>
                <w:sz w:val="20"/>
                <w:szCs w:val="20"/>
              </w:rPr>
              <w:t xml:space="preserve">Назначение кривошипо шатунного механизма, типы механизмов. Установка механизма и деталей. Взаимодействие деталей механизма. Варианты конструкции, преимущества и недостатки. </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10</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sz w:val="20"/>
                <w:szCs w:val="20"/>
              </w:rPr>
            </w:pPr>
            <w:r w:rsidRPr="00903C8F">
              <w:rPr>
                <w:sz w:val="20"/>
                <w:szCs w:val="20"/>
              </w:rPr>
              <w:t>4</w:t>
            </w: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372"/>
              <w:jc w:val="left"/>
              <w:rPr>
                <w:bCs/>
                <w:sz w:val="20"/>
                <w:szCs w:val="20"/>
                <w:lang w:val="ru-RU"/>
              </w:rPr>
            </w:pPr>
            <w:r w:rsidRPr="00903C8F">
              <w:rPr>
                <w:b/>
                <w:bCs/>
                <w:sz w:val="20"/>
                <w:szCs w:val="20"/>
              </w:rPr>
              <w:t>Механизм газораспределения двигателя</w:t>
            </w:r>
            <w:r w:rsidRPr="00903C8F">
              <w:rPr>
                <w:b/>
                <w:bCs/>
                <w:sz w:val="20"/>
                <w:szCs w:val="20"/>
                <w:lang w:val="ru-RU"/>
              </w:rPr>
              <w:t xml:space="preserve">. </w:t>
            </w:r>
            <w:r w:rsidRPr="00903C8F">
              <w:rPr>
                <w:bCs/>
                <w:sz w:val="20"/>
                <w:szCs w:val="20"/>
                <w:lang w:val="ru-RU"/>
              </w:rPr>
              <w:t>Назначение механизма</w:t>
            </w:r>
            <w:r w:rsidR="00903C8F">
              <w:rPr>
                <w:bCs/>
                <w:sz w:val="20"/>
                <w:szCs w:val="20"/>
                <w:lang w:val="ru-RU"/>
              </w:rPr>
              <w:t xml:space="preserve"> </w:t>
            </w:r>
            <w:r w:rsidRPr="00903C8F">
              <w:rPr>
                <w:sz w:val="20"/>
                <w:szCs w:val="20"/>
              </w:rPr>
              <w:t>газораспределения, типы механизмов. Установка механизма и деталей. Взаимодействие деталей механизма с нижним и верхним расположением клапанов. Преимущества и недостатки. Тепловой зазор в механизме. Фазы газораспределения, их влияние на работу двигателя. Варианты конструкции.</w:t>
            </w:r>
          </w:p>
        </w:tc>
        <w:tc>
          <w:tcPr>
            <w:tcW w:w="840" w:type="dxa"/>
            <w:tcBorders>
              <w:bottom w:val="single" w:sz="6" w:space="0" w:color="000000"/>
            </w:tcBorders>
            <w:shd w:val="clear" w:color="auto" w:fill="auto"/>
            <w:vAlign w:val="center"/>
          </w:tcPr>
          <w:p w:rsidR="00D21119" w:rsidRPr="00903C8F" w:rsidRDefault="00D21119" w:rsidP="00903C8F">
            <w:pPr>
              <w:ind w:firstLine="0"/>
              <w:jc w:val="center"/>
              <w:rPr>
                <w:sz w:val="20"/>
                <w:szCs w:val="20"/>
              </w:rPr>
            </w:pPr>
            <w:r w:rsidRPr="00903C8F">
              <w:rPr>
                <w:sz w:val="20"/>
                <w:szCs w:val="20"/>
              </w:rPr>
              <w:t>10</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528"/>
              <w:jc w:val="center"/>
              <w:rPr>
                <w:sz w:val="20"/>
                <w:szCs w:val="20"/>
              </w:rPr>
            </w:pPr>
            <w:r w:rsidRPr="00903C8F">
              <w:rPr>
                <w:sz w:val="20"/>
                <w:szCs w:val="20"/>
              </w:rPr>
              <w:t xml:space="preserve">5 </w:t>
            </w:r>
          </w:p>
        </w:tc>
        <w:tc>
          <w:tcPr>
            <w:tcW w:w="5400" w:type="dxa"/>
            <w:gridSpan w:val="2"/>
            <w:shd w:val="clear" w:color="auto" w:fill="auto"/>
          </w:tcPr>
          <w:p w:rsidR="00D21119" w:rsidRPr="00903C8F" w:rsidRDefault="00D21119" w:rsidP="00903C8F">
            <w:pPr>
              <w:rPr>
                <w:sz w:val="20"/>
                <w:szCs w:val="20"/>
              </w:rPr>
            </w:pPr>
            <w:r w:rsidRPr="00903C8F">
              <w:rPr>
                <w:b/>
                <w:sz w:val="20"/>
                <w:szCs w:val="20"/>
              </w:rPr>
              <w:t>Система охлаждения двигателя.</w:t>
            </w:r>
            <w:r w:rsidRPr="00903C8F">
              <w:rPr>
                <w:sz w:val="20"/>
                <w:szCs w:val="20"/>
              </w:rPr>
              <w:t xml:space="preserve"> Назначение системы охлаждения. Влияние на работу двигателя излишнего и недостаточного охлаждения. Типы систем охлаждения. Общее устройство и работа жидкостной системы охлаждения. Значение постоянства теплового режима двигателя. Охлаждающие жидкости. Устройство узлов системы охлаждения. Подогрев системы перед пуском двигателя. Устройство и работа пускового подогревателя двигателя. Преимущества и недостатки жидкостной и воздушной систем охлаждения.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528"/>
              <w:jc w:val="center"/>
              <w:rPr>
                <w:sz w:val="20"/>
                <w:szCs w:val="20"/>
              </w:rPr>
            </w:pPr>
            <w:r w:rsidRPr="00903C8F">
              <w:rPr>
                <w:sz w:val="20"/>
                <w:szCs w:val="20"/>
              </w:rPr>
              <w:t>6</w:t>
            </w:r>
          </w:p>
        </w:tc>
        <w:tc>
          <w:tcPr>
            <w:tcW w:w="5400" w:type="dxa"/>
            <w:gridSpan w:val="2"/>
            <w:shd w:val="clear" w:color="auto" w:fill="auto"/>
          </w:tcPr>
          <w:p w:rsidR="00D21119" w:rsidRPr="00903C8F" w:rsidRDefault="00D21119" w:rsidP="00903C8F">
            <w:pPr>
              <w:rPr>
                <w:sz w:val="20"/>
                <w:szCs w:val="20"/>
                <w:lang w:val="ru-RU"/>
              </w:rPr>
            </w:pPr>
            <w:r w:rsidRPr="00903C8F">
              <w:rPr>
                <w:b/>
                <w:bCs/>
                <w:sz w:val="20"/>
                <w:szCs w:val="20"/>
              </w:rPr>
              <w:t xml:space="preserve">Система смазки двигателя. </w:t>
            </w:r>
            <w:r w:rsidRPr="00903C8F">
              <w:rPr>
                <w:sz w:val="20"/>
                <w:szCs w:val="20"/>
              </w:rPr>
              <w:t>Назначение системы смазки.  Способы подачи масла к трущимся поверхностям. Общее устройство и работа смазки. Фильтрация масла. Сравнение различных видов фильтров по качеству фильтрации и постоянству фильтрующей способности.Вентиляция картера двигателя. Назначение и типы вентиляций, устройство и работа. Влияние вентиляции двигателя на загрязнение окружающей среды. Варианты конструкции.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6</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52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903C8F">
            <w:pPr>
              <w:pStyle w:val="92"/>
              <w:widowControl w:val="0"/>
              <w:shd w:val="clear" w:color="auto" w:fill="auto"/>
              <w:spacing w:line="240" w:lineRule="auto"/>
              <w:ind w:firstLine="0"/>
              <w:jc w:val="left"/>
              <w:rPr>
                <w:b/>
                <w:bCs/>
                <w:sz w:val="20"/>
                <w:szCs w:val="20"/>
              </w:rPr>
            </w:pPr>
            <w:r w:rsidRPr="00903C8F">
              <w:rPr>
                <w:b/>
                <w:bCs/>
                <w:sz w:val="20"/>
                <w:szCs w:val="20"/>
              </w:rPr>
              <w:t>Система питания</w:t>
            </w:r>
            <w:r w:rsidRPr="00903C8F">
              <w:rPr>
                <w:b/>
                <w:bCs/>
                <w:sz w:val="20"/>
                <w:szCs w:val="20"/>
                <w:lang w:val="ru-RU"/>
              </w:rPr>
              <w:t xml:space="preserve"> двигателя. </w:t>
            </w:r>
            <w:r w:rsidRPr="00903C8F">
              <w:rPr>
                <w:sz w:val="20"/>
                <w:szCs w:val="20"/>
              </w:rPr>
              <w:t>Назначение систем питания. Общее устройство и работа систем питания.. Простейший карбюратор.. Режимы работы двигателя и составы смесей на этих режимах</w:t>
            </w:r>
            <w:r w:rsidRPr="00903C8F">
              <w:rPr>
                <w:sz w:val="20"/>
                <w:szCs w:val="20"/>
                <w:lang w:val="ru-RU"/>
              </w:rPr>
              <w:t xml:space="preserve">. </w:t>
            </w:r>
            <w:r w:rsidRPr="00903C8F">
              <w:rPr>
                <w:sz w:val="20"/>
                <w:szCs w:val="20"/>
              </w:rPr>
              <w:t>Устройство и работы узлов систем подачи топлива и воздуха, горючей смеси и отвода отработавших газов. Влияние состава отработавших газов на загрязнение окружающей среды. Способы снижения токсичности отработавших газов. Электронная система впрыскивания топлива.</w:t>
            </w:r>
            <w:r w:rsidRPr="00903C8F">
              <w:rPr>
                <w:sz w:val="20"/>
                <w:szCs w:val="20"/>
                <w:lang w:val="ru-RU"/>
              </w:rPr>
              <w:t xml:space="preserve"> </w:t>
            </w:r>
            <w:r w:rsidRPr="00903C8F">
              <w:rPr>
                <w:sz w:val="20"/>
                <w:szCs w:val="20"/>
              </w:rPr>
              <w:t>Устройство и работа каталитических нейтрализаторов. Устройство узлов и приборов системы питания двигателей от газобаллонных установок. Пуск и работа двигателя на газе.Основные требования техники безопасности и пожарной безопасности.</w:t>
            </w:r>
            <w:r w:rsidRPr="00903C8F">
              <w:rPr>
                <w:sz w:val="20"/>
                <w:szCs w:val="20"/>
                <w:lang w:val="ru-RU"/>
              </w:rPr>
              <w:t xml:space="preserve"> </w:t>
            </w:r>
            <w:r w:rsidRPr="00903C8F">
              <w:rPr>
                <w:sz w:val="20"/>
                <w:szCs w:val="20"/>
              </w:rPr>
              <w:t xml:space="preserve">Смесеобразование в дизельных двигателях. Понятие о периоде задержки самовоспламенения топлива. </w:t>
            </w:r>
            <w:r w:rsidRPr="00903C8F">
              <w:rPr>
                <w:sz w:val="20"/>
                <w:szCs w:val="20"/>
                <w:lang w:val="ru-RU"/>
              </w:rPr>
              <w:t xml:space="preserve"> Варианты конструкции.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16</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Практические занятия</w:t>
            </w:r>
          </w:p>
        </w:tc>
        <w:tc>
          <w:tcPr>
            <w:tcW w:w="840" w:type="dxa"/>
            <w:tcBorders>
              <w:bottom w:val="single" w:sz="6" w:space="0" w:color="000000"/>
            </w:tcBorders>
            <w:shd w:val="clear" w:color="auto" w:fill="auto"/>
            <w:vAlign w:val="center"/>
          </w:tcPr>
          <w:p w:rsidR="00D21119" w:rsidRPr="00903C8F" w:rsidRDefault="00D21119" w:rsidP="00903C8F">
            <w:pPr>
              <w:ind w:firstLine="0"/>
              <w:jc w:val="center"/>
              <w:rPr>
                <w:b/>
                <w:sz w:val="20"/>
                <w:szCs w:val="20"/>
              </w:rPr>
            </w:pPr>
            <w:r w:rsidRPr="00903C8F">
              <w:rPr>
                <w:b/>
                <w:sz w:val="20"/>
                <w:szCs w:val="20"/>
              </w:rPr>
              <w:t>40</w:t>
            </w:r>
          </w:p>
        </w:tc>
        <w:tc>
          <w:tcPr>
            <w:tcW w:w="960" w:type="dxa"/>
            <w:vMerge w:val="restart"/>
            <w:shd w:val="clear" w:color="auto" w:fill="D9D9D9"/>
            <w:vAlign w:val="center"/>
          </w:tcPr>
          <w:p w:rsidR="00D21119" w:rsidRPr="00BB7A18" w:rsidRDefault="00BB7A18" w:rsidP="00903C8F">
            <w:pPr>
              <w:ind w:firstLine="0"/>
              <w:jc w:val="center"/>
              <w:rPr>
                <w:iCs/>
                <w:sz w:val="20"/>
                <w:szCs w:val="20"/>
                <w:highlight w:val="lightGray"/>
              </w:rPr>
            </w:pPr>
            <w:r>
              <w:rPr>
                <w:iCs/>
                <w:sz w:val="20"/>
                <w:szCs w:val="20"/>
                <w:highlight w:val="lightGray"/>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неподвижных деталей КШМ, частичная разборка узлов.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подвижных деталей КШМ, частичная разборка узлов.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привода механизма газораспределения с нижним расположением распределительного вала,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привода механизма газораспределения с верхним расположением распределительного вала,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клапанной группы механизма газораспределения, частичная разборка узлов.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элементов системы охлаждения, частичная разборка узлов.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7</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механизмов привода вентилятора, частичная разборка узлов.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8</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односекционных масляных насосов системы смазки, 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9</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двухсекционных масляных насосов системы смазки, 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10</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фильтрующих элементов систем смазки, 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11</w:t>
            </w:r>
          </w:p>
        </w:tc>
        <w:tc>
          <w:tcPr>
            <w:tcW w:w="5400" w:type="dxa"/>
            <w:gridSpan w:val="2"/>
            <w:shd w:val="clear" w:color="auto" w:fill="auto"/>
          </w:tcPr>
          <w:p w:rsidR="00D21119" w:rsidRPr="00903C8F" w:rsidRDefault="00D21119" w:rsidP="00903C8F">
            <w:pPr>
              <w:ind w:firstLine="12"/>
              <w:rPr>
                <w:sz w:val="20"/>
                <w:szCs w:val="20"/>
              </w:rPr>
            </w:pPr>
            <w:r w:rsidRPr="00903C8F">
              <w:rPr>
                <w:sz w:val="20"/>
                <w:szCs w:val="20"/>
              </w:rPr>
              <w:t>Изучение устройства элементов систем питания бензинового двигателя, 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12</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главных дозирующих систем питания бензинового двигателя, 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13</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элементов выпуска и нейтрализации отработанных газов, 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14</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элементов газобаллонной системы питания двигателя, 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15</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приборов низкого давления систем питания дизельного двигателя, 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16</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ТНВД систем питания дизельного двигателя, 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53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03C8F">
            <w:pPr>
              <w:ind w:left="-408"/>
              <w:jc w:val="center"/>
              <w:rPr>
                <w:rFonts w:eastAsia="Calibri"/>
                <w:bCs/>
                <w:sz w:val="20"/>
                <w:szCs w:val="20"/>
              </w:rPr>
            </w:pPr>
            <w:r w:rsidRPr="00903C8F">
              <w:rPr>
                <w:rFonts w:eastAsia="Calibri"/>
                <w:bCs/>
                <w:sz w:val="20"/>
                <w:szCs w:val="20"/>
              </w:rPr>
              <w:t>17</w:t>
            </w:r>
          </w:p>
        </w:tc>
        <w:tc>
          <w:tcPr>
            <w:tcW w:w="5400" w:type="dxa"/>
            <w:gridSpan w:val="2"/>
            <w:shd w:val="clear" w:color="auto" w:fill="auto"/>
          </w:tcPr>
          <w:p w:rsidR="00D21119" w:rsidRPr="00903C8F" w:rsidRDefault="00D21119" w:rsidP="00903C8F">
            <w:pPr>
              <w:ind w:firstLine="0"/>
              <w:rPr>
                <w:sz w:val="20"/>
                <w:szCs w:val="20"/>
              </w:rPr>
            </w:pPr>
            <w:r w:rsidRPr="00903C8F">
              <w:rPr>
                <w:sz w:val="20"/>
                <w:szCs w:val="20"/>
              </w:rPr>
              <w:t>Изучение устройства форсунок систем питания дизельного двигателя, 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highlight w:val="lightGray"/>
              </w:rPr>
            </w:pPr>
          </w:p>
        </w:tc>
      </w:tr>
      <w:tr w:rsidR="00D21119" w:rsidRPr="00903C8F" w:rsidTr="00884C31">
        <w:trPr>
          <w:trHeight w:val="242"/>
        </w:trPr>
        <w:tc>
          <w:tcPr>
            <w:tcW w:w="2340" w:type="dxa"/>
            <w:vMerge w:val="restart"/>
            <w:tcBorders>
              <w:bottom w:val="single" w:sz="6" w:space="0" w:color="000000"/>
            </w:tcBorders>
            <w:shd w:val="clear" w:color="auto" w:fill="auto"/>
          </w:tcPr>
          <w:p w:rsidR="00D21119" w:rsidRPr="00903C8F" w:rsidRDefault="00D21119" w:rsidP="00FE2B6E">
            <w:pPr>
              <w:ind w:firstLine="12"/>
              <w:rPr>
                <w:rFonts w:eastAsia="Calibri"/>
                <w:bCs/>
                <w:sz w:val="20"/>
                <w:szCs w:val="20"/>
              </w:rPr>
            </w:pPr>
            <w:r w:rsidRPr="00903C8F">
              <w:rPr>
                <w:rFonts w:eastAsia="Calibri"/>
                <w:bCs/>
                <w:sz w:val="20"/>
                <w:szCs w:val="20"/>
              </w:rPr>
              <w:t>Тема 1.2 Устройство, работа узлов и агрегатов автомобиля варианты конструкций.</w:t>
            </w:r>
          </w:p>
          <w:p w:rsidR="00D21119" w:rsidRPr="00903C8F" w:rsidRDefault="00D21119" w:rsidP="00D21119">
            <w:pPr>
              <w:rPr>
                <w:rFonts w:eastAsia="Calibri"/>
                <w:bCs/>
                <w:sz w:val="20"/>
                <w:szCs w:val="20"/>
              </w:rPr>
            </w:pPr>
          </w:p>
        </w:tc>
        <w:tc>
          <w:tcPr>
            <w:tcW w:w="5940" w:type="dxa"/>
            <w:gridSpan w:val="3"/>
            <w:tcBorders>
              <w:bottom w:val="single" w:sz="6" w:space="0" w:color="000000"/>
            </w:tcBorders>
            <w:shd w:val="clear" w:color="auto" w:fill="auto"/>
          </w:tcPr>
          <w:p w:rsidR="00D21119" w:rsidRPr="00903C8F" w:rsidRDefault="00D21119" w:rsidP="00903C8F">
            <w:pPr>
              <w:rPr>
                <w:sz w:val="20"/>
                <w:szCs w:val="20"/>
              </w:rPr>
            </w:pPr>
            <w:r w:rsidRPr="00903C8F">
              <w:rPr>
                <w:rFonts w:eastAsia="Calibri"/>
                <w:b/>
                <w:bCs/>
                <w:sz w:val="20"/>
                <w:szCs w:val="20"/>
              </w:rPr>
              <w:t xml:space="preserve">Содержание </w:t>
            </w:r>
          </w:p>
        </w:tc>
        <w:tc>
          <w:tcPr>
            <w:tcW w:w="840" w:type="dxa"/>
            <w:tcBorders>
              <w:top w:val="single" w:sz="4" w:space="0" w:color="auto"/>
              <w:bottom w:val="single" w:sz="6" w:space="0" w:color="000000"/>
            </w:tcBorders>
            <w:shd w:val="clear" w:color="auto" w:fill="auto"/>
            <w:vAlign w:val="center"/>
          </w:tcPr>
          <w:p w:rsidR="00D21119" w:rsidRPr="00903C8F" w:rsidRDefault="00D21119" w:rsidP="00903C8F">
            <w:pPr>
              <w:ind w:firstLine="0"/>
              <w:jc w:val="center"/>
              <w:rPr>
                <w:b/>
                <w:sz w:val="20"/>
                <w:szCs w:val="20"/>
              </w:rPr>
            </w:pPr>
            <w:r w:rsidRPr="00903C8F">
              <w:rPr>
                <w:b/>
                <w:sz w:val="20"/>
                <w:szCs w:val="20"/>
              </w:rPr>
              <w:t>128</w:t>
            </w:r>
          </w:p>
        </w:tc>
        <w:tc>
          <w:tcPr>
            <w:tcW w:w="960" w:type="dxa"/>
            <w:vMerge/>
            <w:tcBorders>
              <w:bottom w:val="single" w:sz="6" w:space="0" w:color="000000"/>
            </w:tcBorders>
            <w:shd w:val="clear" w:color="auto" w:fill="D9D9D9"/>
            <w:vAlign w:val="center"/>
          </w:tcPr>
          <w:p w:rsidR="00D21119" w:rsidRPr="00903C8F" w:rsidRDefault="00D21119" w:rsidP="00903C8F">
            <w:pPr>
              <w:ind w:firstLine="0"/>
              <w:jc w:val="center"/>
              <w:rPr>
                <w:b/>
                <w:i/>
                <w:iCs/>
                <w:sz w:val="20"/>
                <w:szCs w:val="20"/>
              </w:rPr>
            </w:pPr>
          </w:p>
        </w:tc>
      </w:tr>
      <w:tr w:rsidR="00D21119" w:rsidRPr="00903C8F" w:rsidTr="00903C8F">
        <w:trPr>
          <w:trHeight w:val="105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20"/>
              <w:jc w:val="center"/>
              <w:rPr>
                <w:sz w:val="20"/>
                <w:szCs w:val="20"/>
              </w:rPr>
            </w:pPr>
            <w:r w:rsidRPr="00903C8F">
              <w:rPr>
                <w:sz w:val="20"/>
                <w:szCs w:val="20"/>
              </w:rPr>
              <w:t>1</w:t>
            </w:r>
          </w:p>
        </w:tc>
        <w:tc>
          <w:tcPr>
            <w:tcW w:w="5400" w:type="dxa"/>
            <w:gridSpan w:val="2"/>
            <w:shd w:val="clear" w:color="auto" w:fill="auto"/>
          </w:tcPr>
          <w:p w:rsidR="00D21119" w:rsidRPr="00903C8F" w:rsidRDefault="00D21119" w:rsidP="00903C8F">
            <w:pPr>
              <w:rPr>
                <w:b/>
                <w:sz w:val="20"/>
                <w:szCs w:val="20"/>
              </w:rPr>
            </w:pPr>
            <w:r w:rsidRPr="00903C8F">
              <w:rPr>
                <w:b/>
                <w:sz w:val="20"/>
                <w:szCs w:val="20"/>
              </w:rPr>
              <w:t xml:space="preserve">Трансмиссия. </w:t>
            </w:r>
            <w:r w:rsidRPr="00903C8F">
              <w:rPr>
                <w:sz w:val="20"/>
                <w:szCs w:val="20"/>
              </w:rPr>
              <w:t>Назначение трансмиссии, типы трансмиссии. Колесная формула. Схемы механических трансмиссий автомобилей с колесными формулами 4x2, 4x4, 6x4, 6x6, 6x8. Агрегаты трансмиссии, их назначение и расположение на автомобиле. Варианты конструкций.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20"/>
              <w:jc w:val="center"/>
              <w:rPr>
                <w:sz w:val="20"/>
                <w:szCs w:val="20"/>
              </w:rPr>
            </w:pPr>
            <w:r w:rsidRPr="00903C8F">
              <w:rPr>
                <w:sz w:val="20"/>
                <w:szCs w:val="20"/>
              </w:rPr>
              <w:t>2</w:t>
            </w:r>
          </w:p>
        </w:tc>
        <w:tc>
          <w:tcPr>
            <w:tcW w:w="5400" w:type="dxa"/>
            <w:gridSpan w:val="2"/>
            <w:shd w:val="clear" w:color="auto" w:fill="auto"/>
          </w:tcPr>
          <w:p w:rsidR="00D21119" w:rsidRPr="00903C8F" w:rsidRDefault="00D21119" w:rsidP="00903C8F">
            <w:pPr>
              <w:rPr>
                <w:b/>
                <w:sz w:val="20"/>
                <w:szCs w:val="20"/>
              </w:rPr>
            </w:pPr>
            <w:r w:rsidRPr="00903C8F">
              <w:rPr>
                <w:b/>
                <w:sz w:val="20"/>
                <w:szCs w:val="20"/>
              </w:rPr>
              <w:t>Сцепление.</w:t>
            </w:r>
            <w:r w:rsidRPr="00903C8F">
              <w:rPr>
                <w:sz w:val="20"/>
                <w:szCs w:val="20"/>
              </w:rPr>
              <w:t xml:space="preserve"> Назначение сцепления. Типы сцепления. Устройство однодисковых и двухдисковых сцеплений. Гаситель крутильных колебаний. Устройство механического и гидравлического привода сцепления. Устройство механизма выключения сцепления. Устройство усилителей приводов механизмов выключения сцепления. Варианты конструкций.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8</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20"/>
              <w:jc w:val="center"/>
              <w:rPr>
                <w:sz w:val="20"/>
                <w:szCs w:val="20"/>
              </w:rPr>
            </w:pPr>
            <w:r w:rsidRPr="00903C8F">
              <w:rPr>
                <w:sz w:val="20"/>
                <w:szCs w:val="20"/>
              </w:rPr>
              <w:t>3</w:t>
            </w:r>
          </w:p>
        </w:tc>
        <w:tc>
          <w:tcPr>
            <w:tcW w:w="5400" w:type="dxa"/>
            <w:gridSpan w:val="2"/>
            <w:shd w:val="clear" w:color="auto" w:fill="auto"/>
          </w:tcPr>
          <w:p w:rsidR="00D21119" w:rsidRPr="00903C8F" w:rsidRDefault="00D21119" w:rsidP="00903C8F">
            <w:pPr>
              <w:rPr>
                <w:sz w:val="20"/>
                <w:szCs w:val="20"/>
                <w:lang w:val="ru-RU"/>
              </w:rPr>
            </w:pPr>
            <w:r w:rsidRPr="00903C8F">
              <w:rPr>
                <w:b/>
                <w:sz w:val="20"/>
                <w:szCs w:val="20"/>
              </w:rPr>
              <w:t>Коробка передач.</w:t>
            </w:r>
            <w:r w:rsidRPr="00903C8F">
              <w:rPr>
                <w:sz w:val="20"/>
                <w:szCs w:val="20"/>
              </w:rPr>
              <w:t xml:space="preserve"> Назначение коробки передач. Типы коробок передач. Схема и принцип работы ступенчатой коробки передач. Понятие о передаточном числе. Устройство механических ступенчатых коробок передач. Устройство синхронизатора. Устройство механизмов управления коробки передач. Гидромеханические коробки передач, электронные системы управления переключением передач. Назначение и устройство раздаточной и дополнительных коробок передач. Варианты конструкций.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10</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08"/>
              <w:jc w:val="center"/>
              <w:rPr>
                <w:sz w:val="20"/>
                <w:szCs w:val="20"/>
              </w:rPr>
            </w:pPr>
            <w:r w:rsidRPr="00903C8F">
              <w:rPr>
                <w:sz w:val="20"/>
                <w:szCs w:val="20"/>
              </w:rPr>
              <w:t>4</w:t>
            </w:r>
          </w:p>
        </w:tc>
        <w:tc>
          <w:tcPr>
            <w:tcW w:w="5400" w:type="dxa"/>
            <w:gridSpan w:val="2"/>
            <w:shd w:val="clear" w:color="auto" w:fill="auto"/>
          </w:tcPr>
          <w:p w:rsidR="00D21119" w:rsidRPr="00903C8F" w:rsidRDefault="00D21119" w:rsidP="00903C8F">
            <w:pPr>
              <w:rPr>
                <w:b/>
                <w:sz w:val="20"/>
                <w:szCs w:val="20"/>
                <w:lang w:val="ru-RU"/>
              </w:rPr>
            </w:pPr>
            <w:r w:rsidRPr="00903C8F">
              <w:rPr>
                <w:b/>
                <w:sz w:val="20"/>
                <w:szCs w:val="20"/>
              </w:rPr>
              <w:t xml:space="preserve">Карданная передача. </w:t>
            </w:r>
            <w:r w:rsidRPr="00903C8F">
              <w:rPr>
                <w:sz w:val="20"/>
                <w:szCs w:val="20"/>
              </w:rPr>
              <w:t>Назначение карданной передачи, ее типы. Устройство карданных передач, промежуточных опор, шлицевых соединений, валов, карданных шарниров равных и не равных угловых скоростей. Варианты конструкций.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6</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08"/>
              <w:jc w:val="center"/>
              <w:rPr>
                <w:sz w:val="20"/>
                <w:szCs w:val="20"/>
              </w:rPr>
            </w:pPr>
            <w:r w:rsidRPr="00903C8F">
              <w:rPr>
                <w:sz w:val="20"/>
                <w:szCs w:val="20"/>
              </w:rPr>
              <w:t>5</w:t>
            </w:r>
          </w:p>
        </w:tc>
        <w:tc>
          <w:tcPr>
            <w:tcW w:w="5400" w:type="dxa"/>
            <w:gridSpan w:val="2"/>
            <w:shd w:val="clear" w:color="auto" w:fill="auto"/>
          </w:tcPr>
          <w:p w:rsidR="00D21119" w:rsidRPr="00903C8F" w:rsidRDefault="00D21119" w:rsidP="00903C8F">
            <w:pPr>
              <w:rPr>
                <w:b/>
                <w:sz w:val="20"/>
                <w:szCs w:val="20"/>
                <w:lang w:val="ru-RU"/>
              </w:rPr>
            </w:pPr>
            <w:r w:rsidRPr="00903C8F">
              <w:rPr>
                <w:b/>
                <w:sz w:val="20"/>
                <w:szCs w:val="20"/>
              </w:rPr>
              <w:t xml:space="preserve">Мосты. </w:t>
            </w:r>
            <w:r w:rsidRPr="00903C8F">
              <w:rPr>
                <w:sz w:val="20"/>
                <w:szCs w:val="20"/>
              </w:rPr>
              <w:t>Типы мостов. Ведущий мост, назначение, общее устройство. Балка ведущего моста, назначение, общее устройство. Главная передача, назначение, типы. Устройство одинарных и двойных главных передач. Преимущества и недостатки различных главных передач. Дифференциал, назначение, типы. Устройство межколесного простого симметричного дифференциала и дифференциала повышенного трения. Устройство межосевого дифференциала. Полуоси, назначение, типы, устройство. Управляемый ведущий мост, назначение, устройство. Варианты конструкций.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8</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08"/>
              <w:jc w:val="center"/>
              <w:rPr>
                <w:sz w:val="20"/>
                <w:szCs w:val="20"/>
              </w:rPr>
            </w:pPr>
            <w:r w:rsidRPr="00903C8F">
              <w:rPr>
                <w:sz w:val="20"/>
                <w:szCs w:val="20"/>
              </w:rPr>
              <w:t>6</w:t>
            </w:r>
          </w:p>
        </w:tc>
        <w:tc>
          <w:tcPr>
            <w:tcW w:w="5400" w:type="dxa"/>
            <w:gridSpan w:val="2"/>
            <w:shd w:val="clear" w:color="auto" w:fill="auto"/>
          </w:tcPr>
          <w:p w:rsidR="00D21119" w:rsidRPr="00FE2B6E" w:rsidRDefault="00D21119" w:rsidP="00FE2B6E">
            <w:pPr>
              <w:pStyle w:val="92"/>
              <w:widowControl w:val="0"/>
              <w:shd w:val="clear" w:color="auto" w:fill="auto"/>
              <w:spacing w:line="240" w:lineRule="auto"/>
              <w:ind w:firstLine="372"/>
              <w:rPr>
                <w:sz w:val="20"/>
                <w:szCs w:val="20"/>
              </w:rPr>
            </w:pPr>
            <w:r w:rsidRPr="00903C8F">
              <w:rPr>
                <w:b/>
                <w:sz w:val="20"/>
                <w:szCs w:val="20"/>
              </w:rPr>
              <w:t xml:space="preserve">Несущая система. </w:t>
            </w:r>
            <w:r w:rsidRPr="00903C8F">
              <w:rPr>
                <w:sz w:val="20"/>
                <w:szCs w:val="20"/>
              </w:rPr>
              <w:t>Назначение и типы рам. Устройство лонжеронных рам. Соединение агрегатов, механизмов, узлов с рамой. Тягово-сцепное устройство.</w:t>
            </w:r>
            <w:r w:rsidRPr="00903C8F">
              <w:rPr>
                <w:sz w:val="20"/>
                <w:szCs w:val="20"/>
                <w:lang w:val="ru-RU"/>
              </w:rPr>
              <w:t xml:space="preserve"> </w:t>
            </w:r>
            <w:r w:rsidRPr="00903C8F">
              <w:rPr>
                <w:sz w:val="20"/>
                <w:szCs w:val="20"/>
              </w:rPr>
              <w:t>Устройство несущего кузова легкового автомобиля и автобуса.</w:t>
            </w:r>
            <w:r w:rsidR="00FE2B6E">
              <w:rPr>
                <w:sz w:val="20"/>
                <w:szCs w:val="20"/>
                <w:lang w:val="ru-RU"/>
              </w:rPr>
              <w:t xml:space="preserve"> </w:t>
            </w:r>
            <w:r w:rsidRPr="00903C8F">
              <w:rPr>
                <w:sz w:val="20"/>
                <w:szCs w:val="20"/>
              </w:rPr>
              <w:t>Устройство кабин и платформы грузового автомобиля. Варианты конструкций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12</w:t>
            </w:r>
          </w:p>
        </w:tc>
        <w:tc>
          <w:tcPr>
            <w:tcW w:w="960" w:type="dxa"/>
            <w:shd w:val="clear" w:color="auto" w:fill="auto"/>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0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372"/>
              <w:rPr>
                <w:b/>
                <w:sz w:val="20"/>
                <w:szCs w:val="20"/>
              </w:rPr>
            </w:pPr>
            <w:r w:rsidRPr="00903C8F">
              <w:rPr>
                <w:b/>
                <w:sz w:val="20"/>
                <w:szCs w:val="20"/>
                <w:lang w:val="ru-RU"/>
              </w:rPr>
              <w:t xml:space="preserve">Подвеска. </w:t>
            </w:r>
            <w:r w:rsidRPr="00903C8F">
              <w:rPr>
                <w:sz w:val="20"/>
                <w:szCs w:val="20"/>
              </w:rPr>
              <w:t>Назначение подвески. Типы подвесок. Устройство зависимых и независимых подвесок. Задняя подвеска трехосного автомобиля.Рессоры, назначение, типы, устройство. Амортизаторы, назначение, типы, устройство. Стабилизатор поперечной устойчивости, назначение, устройство.</w:t>
            </w:r>
            <w:r w:rsidRPr="00903C8F">
              <w:rPr>
                <w:sz w:val="20"/>
                <w:szCs w:val="20"/>
                <w:lang w:val="ru-RU"/>
              </w:rPr>
              <w:t xml:space="preserve"> </w:t>
            </w:r>
            <w:r w:rsidRPr="00903C8F">
              <w:rPr>
                <w:sz w:val="20"/>
                <w:szCs w:val="20"/>
              </w:rPr>
              <w:t>Передача подвеской сил и моментов. Влияние подвески на безопасность дорожного движения.</w:t>
            </w:r>
            <w:r w:rsidRPr="00903C8F">
              <w:rPr>
                <w:sz w:val="20"/>
                <w:szCs w:val="20"/>
                <w:lang w:val="ru-RU"/>
              </w:rPr>
              <w:t xml:space="preserve"> Варианты конструкций</w:t>
            </w:r>
            <w:r w:rsidRPr="00903C8F">
              <w:rPr>
                <w:b/>
                <w:sz w:val="20"/>
                <w:szCs w:val="20"/>
              </w:rPr>
              <w:t xml:space="preserve"> </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20</w:t>
            </w:r>
          </w:p>
        </w:tc>
        <w:tc>
          <w:tcPr>
            <w:tcW w:w="960" w:type="dxa"/>
            <w:shd w:val="clear" w:color="auto" w:fill="auto"/>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rPr>
          <w:trHeight w:val="1650"/>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FE2B6E">
            <w:pPr>
              <w:ind w:left="-408"/>
              <w:jc w:val="center"/>
              <w:rPr>
                <w:sz w:val="20"/>
                <w:szCs w:val="20"/>
              </w:rPr>
            </w:pPr>
            <w:r w:rsidRPr="00903C8F">
              <w:rPr>
                <w:sz w:val="20"/>
                <w:szCs w:val="20"/>
              </w:rPr>
              <w:t>8</w:t>
            </w: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372"/>
              <w:rPr>
                <w:b/>
                <w:sz w:val="20"/>
                <w:szCs w:val="20"/>
                <w:lang w:val="ru-RU"/>
              </w:rPr>
            </w:pPr>
            <w:r w:rsidRPr="00903C8F">
              <w:rPr>
                <w:b/>
                <w:sz w:val="20"/>
                <w:szCs w:val="20"/>
                <w:lang w:val="ru-RU"/>
              </w:rPr>
              <w:t xml:space="preserve">Колеса, шины. </w:t>
            </w:r>
            <w:r w:rsidRPr="00903C8F">
              <w:rPr>
                <w:sz w:val="20"/>
                <w:szCs w:val="20"/>
              </w:rPr>
              <w:t>Назначение колес. Типы колес. Устройство колес с глубоким и плоским ободом. Способы крепления покрышки на ободе колеса. Крепление колес на ступицах.</w:t>
            </w:r>
            <w:r w:rsidRPr="00903C8F">
              <w:rPr>
                <w:sz w:val="20"/>
                <w:szCs w:val="20"/>
                <w:lang w:val="ru-RU"/>
              </w:rPr>
              <w:t xml:space="preserve"> </w:t>
            </w:r>
            <w:r w:rsidRPr="00903C8F">
              <w:rPr>
                <w:sz w:val="20"/>
                <w:szCs w:val="20"/>
              </w:rPr>
              <w:t xml:space="preserve">Назначение шин. Типы шин. Устройство камерных и бескамерных шин. Понятие о диагональных и радиальных шинах. Маркировка шин. Нормы давления воздуха в шинах. </w:t>
            </w:r>
            <w:r w:rsidRPr="00903C8F">
              <w:rPr>
                <w:sz w:val="20"/>
                <w:szCs w:val="20"/>
                <w:lang w:val="ru-RU"/>
              </w:rPr>
              <w:t xml:space="preserve">Варианты конструкций </w:t>
            </w:r>
            <w:r w:rsidRPr="00903C8F">
              <w:rPr>
                <w:sz w:val="20"/>
                <w:szCs w:val="20"/>
              </w:rPr>
              <w:t>Влияние конструкции и состояния шин на безопасность движения.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6</w:t>
            </w:r>
          </w:p>
        </w:tc>
        <w:tc>
          <w:tcPr>
            <w:tcW w:w="960" w:type="dxa"/>
            <w:shd w:val="clear" w:color="auto" w:fill="auto"/>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rPr>
                <w:b/>
                <w:sz w:val="20"/>
                <w:szCs w:val="20"/>
              </w:rPr>
            </w:pPr>
            <w:r w:rsidRPr="00903C8F">
              <w:rPr>
                <w:b/>
                <w:sz w:val="20"/>
                <w:szCs w:val="20"/>
              </w:rPr>
              <w:t>Практические занятия</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56</w:t>
            </w:r>
          </w:p>
        </w:tc>
        <w:tc>
          <w:tcPr>
            <w:tcW w:w="960" w:type="dxa"/>
            <w:vMerge w:val="restart"/>
            <w:shd w:val="clear" w:color="auto" w:fill="D9D9D9"/>
          </w:tcPr>
          <w:p w:rsidR="00D21119" w:rsidRPr="00BB7A18" w:rsidRDefault="00BB7A18" w:rsidP="00903C8F">
            <w:pPr>
              <w:ind w:firstLine="0"/>
              <w:jc w:val="center"/>
              <w:rPr>
                <w:iCs/>
                <w:sz w:val="20"/>
                <w:szCs w:val="20"/>
              </w:rPr>
            </w:pPr>
            <w:r w:rsidRPr="00BB7A18">
              <w:rPr>
                <w:iCs/>
                <w:sz w:val="20"/>
                <w:szCs w:val="20"/>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lang w:val="ru-RU"/>
              </w:rPr>
            </w:pPr>
            <w:r w:rsidRPr="00903C8F">
              <w:rPr>
                <w:sz w:val="20"/>
                <w:szCs w:val="20"/>
              </w:rPr>
              <w:t>Изучение устройства одно дискового фрикционного сцепления,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rPr>
            </w:pPr>
            <w:r w:rsidRPr="00903C8F">
              <w:rPr>
                <w:sz w:val="20"/>
                <w:szCs w:val="20"/>
              </w:rPr>
              <w:t>Изучение устройства  двухдискового фрикционного сцепления,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rPr>
            </w:pPr>
            <w:r w:rsidRPr="00903C8F">
              <w:rPr>
                <w:sz w:val="20"/>
                <w:szCs w:val="20"/>
              </w:rPr>
              <w:t xml:space="preserve">Изучение устройства гидромуфты, частичная разборка </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rPr>
            </w:pPr>
            <w:r w:rsidRPr="00903C8F">
              <w:rPr>
                <w:sz w:val="20"/>
                <w:szCs w:val="20"/>
              </w:rPr>
              <w:t>Изучение устройства гидравлического привода сцепления,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rPr>
            </w:pPr>
            <w:r w:rsidRPr="00903C8F">
              <w:rPr>
                <w:sz w:val="20"/>
                <w:szCs w:val="20"/>
              </w:rPr>
              <w:t>Изучение устройства привода сцепления с пневмо- гидроусилителем,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rPr>
            </w:pPr>
            <w:r w:rsidRPr="00903C8F">
              <w:rPr>
                <w:sz w:val="20"/>
                <w:szCs w:val="20"/>
              </w:rPr>
              <w:t>Изучение приводов сцепления с пневмоусилителем,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0"/>
              <w:rPr>
                <w:sz w:val="20"/>
                <w:szCs w:val="20"/>
              </w:rPr>
            </w:pPr>
            <w:r w:rsidRPr="00903C8F">
              <w:rPr>
                <w:bCs/>
                <w:sz w:val="20"/>
                <w:szCs w:val="20"/>
              </w:rPr>
              <w:t xml:space="preserve">Изучение </w:t>
            </w:r>
            <w:r w:rsidRPr="00903C8F">
              <w:rPr>
                <w:bCs/>
                <w:sz w:val="20"/>
                <w:szCs w:val="20"/>
                <w:lang w:val="ru-RU"/>
              </w:rPr>
              <w:t xml:space="preserve">устройства </w:t>
            </w:r>
            <w:r w:rsidRPr="00903C8F">
              <w:rPr>
                <w:bCs/>
                <w:sz w:val="20"/>
                <w:szCs w:val="20"/>
              </w:rPr>
              <w:t xml:space="preserve">4-х </w:t>
            </w:r>
            <w:r w:rsidRPr="00903C8F">
              <w:rPr>
                <w:bCs/>
                <w:sz w:val="20"/>
                <w:szCs w:val="20"/>
                <w:lang w:val="ru-RU"/>
              </w:rPr>
              <w:t>ступенчатых</w:t>
            </w:r>
            <w:r w:rsidRPr="00903C8F">
              <w:rPr>
                <w:bCs/>
                <w:sz w:val="20"/>
                <w:szCs w:val="20"/>
              </w:rPr>
              <w:t xml:space="preserve"> КПП</w:t>
            </w:r>
            <w:r w:rsidRPr="00903C8F">
              <w:rPr>
                <w:bCs/>
                <w:sz w:val="20"/>
                <w:szCs w:val="20"/>
                <w:lang w:val="ru-RU"/>
              </w:rPr>
              <w:t>,</w:t>
            </w:r>
            <w:r w:rsidRPr="00903C8F">
              <w:rPr>
                <w:bCs/>
                <w:sz w:val="20"/>
                <w:szCs w:val="20"/>
              </w:rPr>
              <w:t xml:space="preserve"> </w:t>
            </w:r>
            <w:r w:rsidRPr="00903C8F">
              <w:rPr>
                <w:sz w:val="20"/>
                <w:szCs w:val="20"/>
              </w:rPr>
              <w:t>частичная разборка</w:t>
            </w:r>
            <w:r w:rsidRPr="00903C8F">
              <w:rPr>
                <w:bCs/>
                <w:sz w:val="20"/>
                <w:szCs w:val="20"/>
                <w:lang w:val="ru-RU"/>
              </w:rPr>
              <w:t>.</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0"/>
              <w:rPr>
                <w:bCs/>
                <w:sz w:val="20"/>
                <w:szCs w:val="20"/>
              </w:rPr>
            </w:pPr>
            <w:r w:rsidRPr="00903C8F">
              <w:rPr>
                <w:bCs/>
                <w:sz w:val="20"/>
                <w:szCs w:val="20"/>
              </w:rPr>
              <w:t xml:space="preserve">Изучение </w:t>
            </w:r>
            <w:r w:rsidRPr="00903C8F">
              <w:rPr>
                <w:bCs/>
                <w:sz w:val="20"/>
                <w:szCs w:val="20"/>
                <w:lang w:val="ru-RU"/>
              </w:rPr>
              <w:t>устройства 5-ти</w:t>
            </w:r>
            <w:r w:rsidRPr="00903C8F">
              <w:rPr>
                <w:bCs/>
                <w:sz w:val="20"/>
                <w:szCs w:val="20"/>
              </w:rPr>
              <w:t xml:space="preserve"> </w:t>
            </w:r>
            <w:r w:rsidRPr="00903C8F">
              <w:rPr>
                <w:bCs/>
                <w:sz w:val="20"/>
                <w:szCs w:val="20"/>
                <w:lang w:val="ru-RU"/>
              </w:rPr>
              <w:t>ступенчатых</w:t>
            </w:r>
            <w:r w:rsidRPr="00903C8F">
              <w:rPr>
                <w:bCs/>
                <w:sz w:val="20"/>
                <w:szCs w:val="20"/>
              </w:rPr>
              <w:t xml:space="preserve"> КПП</w:t>
            </w:r>
            <w:r w:rsidRPr="00903C8F">
              <w:rPr>
                <w:bCs/>
                <w:sz w:val="20"/>
                <w:szCs w:val="20"/>
                <w:lang w:val="ru-RU"/>
              </w:rPr>
              <w:t>,</w:t>
            </w:r>
            <w:r w:rsidRPr="00903C8F">
              <w:rPr>
                <w:bCs/>
                <w:sz w:val="20"/>
                <w:szCs w:val="20"/>
              </w:rPr>
              <w:t xml:space="preserve"> </w:t>
            </w:r>
            <w:r w:rsidRPr="00903C8F">
              <w:rPr>
                <w:sz w:val="20"/>
                <w:szCs w:val="20"/>
              </w:rPr>
              <w:t>частичная разборка</w:t>
            </w:r>
            <w:r w:rsidRPr="00903C8F">
              <w:rPr>
                <w:bCs/>
                <w:sz w:val="20"/>
                <w:szCs w:val="20"/>
                <w:lang w:val="ru-RU"/>
              </w:rPr>
              <w:t>.</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0"/>
              <w:rPr>
                <w:bCs/>
                <w:sz w:val="20"/>
                <w:szCs w:val="20"/>
                <w:lang w:val="ru-RU"/>
              </w:rPr>
            </w:pPr>
            <w:r w:rsidRPr="00903C8F">
              <w:rPr>
                <w:bCs/>
                <w:sz w:val="20"/>
                <w:szCs w:val="20"/>
              </w:rPr>
              <w:t xml:space="preserve">Изучение </w:t>
            </w:r>
            <w:r w:rsidRPr="00903C8F">
              <w:rPr>
                <w:bCs/>
                <w:sz w:val="20"/>
                <w:szCs w:val="20"/>
                <w:lang w:val="ru-RU"/>
              </w:rPr>
              <w:t>устройства много</w:t>
            </w:r>
            <w:r w:rsidRPr="00903C8F">
              <w:rPr>
                <w:bCs/>
                <w:sz w:val="20"/>
                <w:szCs w:val="20"/>
              </w:rPr>
              <w:t xml:space="preserve"> </w:t>
            </w:r>
            <w:r w:rsidRPr="00903C8F">
              <w:rPr>
                <w:bCs/>
                <w:sz w:val="20"/>
                <w:szCs w:val="20"/>
                <w:lang w:val="ru-RU"/>
              </w:rPr>
              <w:t>ступенчатых</w:t>
            </w:r>
            <w:r w:rsidRPr="00903C8F">
              <w:rPr>
                <w:bCs/>
                <w:sz w:val="20"/>
                <w:szCs w:val="20"/>
              </w:rPr>
              <w:t xml:space="preserve"> КПП</w:t>
            </w:r>
            <w:r w:rsidRPr="00903C8F">
              <w:rPr>
                <w:bCs/>
                <w:sz w:val="20"/>
                <w:szCs w:val="20"/>
                <w:lang w:val="ru-RU"/>
              </w:rPr>
              <w:t>,</w:t>
            </w:r>
            <w:r w:rsidRPr="00903C8F">
              <w:rPr>
                <w:bCs/>
                <w:sz w:val="20"/>
                <w:szCs w:val="20"/>
              </w:rPr>
              <w:t xml:space="preserve"> </w:t>
            </w:r>
            <w:r w:rsidRPr="00903C8F">
              <w:rPr>
                <w:sz w:val="20"/>
                <w:szCs w:val="20"/>
              </w:rPr>
              <w:t>частичная разборка</w:t>
            </w:r>
            <w:r w:rsidRPr="00903C8F">
              <w:rPr>
                <w:bCs/>
                <w:sz w:val="20"/>
                <w:szCs w:val="20"/>
                <w:lang w:val="ru-RU"/>
              </w:rPr>
              <w:t>.</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pStyle w:val="92"/>
              <w:widowControl w:val="0"/>
              <w:shd w:val="clear" w:color="auto" w:fill="auto"/>
              <w:spacing w:line="240" w:lineRule="auto"/>
              <w:ind w:firstLine="0"/>
              <w:rPr>
                <w:bCs/>
                <w:sz w:val="20"/>
                <w:szCs w:val="20"/>
                <w:lang w:val="ru-RU"/>
              </w:rPr>
            </w:pPr>
            <w:r w:rsidRPr="00903C8F">
              <w:rPr>
                <w:bCs/>
                <w:sz w:val="20"/>
                <w:szCs w:val="20"/>
              </w:rPr>
              <w:t xml:space="preserve">Изучение </w:t>
            </w:r>
            <w:r w:rsidRPr="00903C8F">
              <w:rPr>
                <w:bCs/>
                <w:sz w:val="20"/>
                <w:szCs w:val="20"/>
                <w:lang w:val="ru-RU"/>
              </w:rPr>
              <w:t>устройства гидромеханической</w:t>
            </w:r>
            <w:r w:rsidRPr="00903C8F">
              <w:rPr>
                <w:bCs/>
                <w:sz w:val="20"/>
                <w:szCs w:val="20"/>
              </w:rPr>
              <w:t xml:space="preserve"> КПП</w:t>
            </w:r>
            <w:r w:rsidRPr="00903C8F">
              <w:rPr>
                <w:bCs/>
                <w:sz w:val="20"/>
                <w:szCs w:val="20"/>
                <w:lang w:val="ru-RU"/>
              </w:rPr>
              <w:t>,</w:t>
            </w:r>
            <w:r w:rsidRPr="00903C8F">
              <w:rPr>
                <w:bCs/>
                <w:sz w:val="20"/>
                <w:szCs w:val="20"/>
              </w:rPr>
              <w:t xml:space="preserve"> </w:t>
            </w:r>
            <w:r w:rsidRPr="00903C8F">
              <w:rPr>
                <w:sz w:val="20"/>
                <w:szCs w:val="20"/>
              </w:rPr>
              <w:t>частичная разборка</w:t>
            </w:r>
            <w:r w:rsidRPr="00903C8F">
              <w:rPr>
                <w:bCs/>
                <w:sz w:val="20"/>
                <w:szCs w:val="20"/>
                <w:lang w:val="ru-RU"/>
              </w:rPr>
              <w:t>.</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sz w:val="20"/>
                <w:szCs w:val="20"/>
                <w:lang w:val="ru-RU"/>
              </w:rPr>
            </w:pPr>
            <w:r w:rsidRPr="00903C8F">
              <w:rPr>
                <w:bCs/>
                <w:sz w:val="20"/>
                <w:szCs w:val="20"/>
              </w:rPr>
              <w:t>Изучение карданных передач</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шарниров не равных угловых скоростей, частичная разборка</w:t>
            </w:r>
          </w:p>
        </w:tc>
        <w:tc>
          <w:tcPr>
            <w:tcW w:w="840" w:type="dxa"/>
            <w:shd w:val="clear" w:color="auto" w:fill="auto"/>
          </w:tcPr>
          <w:p w:rsidR="00D21119" w:rsidRPr="00903C8F" w:rsidRDefault="00D21119" w:rsidP="00903C8F">
            <w:pPr>
              <w:ind w:firstLine="0"/>
              <w:jc w:val="center"/>
              <w:rPr>
                <w:sz w:val="20"/>
                <w:szCs w:val="20"/>
              </w:rPr>
            </w:pP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шарниров равных угловых скоростей,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мостов</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 xml:space="preserve">Изучение устройства одинарной главной передачи, </w:t>
            </w:r>
            <w:r w:rsidRPr="00903C8F">
              <w:rPr>
                <w:sz w:val="20"/>
                <w:szCs w:val="20"/>
              </w:rPr>
              <w:t>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 xml:space="preserve">Изучение устройства двойной центральной главной передачи, </w:t>
            </w:r>
            <w:r w:rsidRPr="00903C8F">
              <w:rPr>
                <w:sz w:val="20"/>
                <w:szCs w:val="20"/>
              </w:rPr>
              <w:t>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 xml:space="preserve">Изучение устройства двойной разнесенной главной передачи, </w:t>
            </w:r>
            <w:r w:rsidRPr="00903C8F">
              <w:rPr>
                <w:sz w:val="20"/>
                <w:szCs w:val="20"/>
              </w:rPr>
              <w:t>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дифференциалов</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рам, ТСУ автомобиля.</w:t>
            </w:r>
          </w:p>
        </w:tc>
        <w:tc>
          <w:tcPr>
            <w:tcW w:w="840" w:type="dxa"/>
            <w:shd w:val="clear" w:color="auto" w:fill="auto"/>
          </w:tcPr>
          <w:p w:rsidR="00D21119" w:rsidRPr="00903C8F" w:rsidRDefault="00D21119" w:rsidP="00903C8F">
            <w:pPr>
              <w:ind w:firstLine="0"/>
              <w:jc w:val="center"/>
              <w:rPr>
                <w:sz w:val="20"/>
                <w:szCs w:val="20"/>
              </w:rPr>
            </w:pP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бескаркасных несущих систем автомобиля.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зависимой подвески автомобиля</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не зависимой рычажной подвески автомобиля</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не зависимой подвески с телескопической амортизаторной стойкой</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подвески балансирного типа</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упругих элементов подвески автомобиля</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0"/>
              <w:rPr>
                <w:bCs/>
                <w:sz w:val="20"/>
                <w:szCs w:val="20"/>
              </w:rPr>
            </w:pPr>
            <w:r w:rsidRPr="00903C8F">
              <w:rPr>
                <w:bCs/>
                <w:sz w:val="20"/>
                <w:szCs w:val="20"/>
              </w:rPr>
              <w:t>Изучение устройства демпфирующих элементов подвески автомобиля</w:t>
            </w:r>
            <w:r w:rsidRPr="00903C8F">
              <w:rPr>
                <w:sz w:val="20"/>
                <w:szCs w:val="20"/>
              </w:rPr>
              <w:t>, частичная разборка.</w:t>
            </w:r>
          </w:p>
        </w:tc>
        <w:tc>
          <w:tcPr>
            <w:tcW w:w="840" w:type="dxa"/>
            <w:shd w:val="clear" w:color="auto" w:fill="auto"/>
          </w:tcPr>
          <w:p w:rsidR="00D21119" w:rsidRPr="00903C8F" w:rsidRDefault="00D21119" w:rsidP="00903C8F">
            <w:pPr>
              <w:ind w:firstLine="0"/>
              <w:jc w:val="center"/>
              <w:rPr>
                <w:sz w:val="20"/>
                <w:szCs w:val="20"/>
              </w:rPr>
            </w:pP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rPr>
          <w:trHeight w:val="25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12"/>
              <w:rPr>
                <w:sz w:val="20"/>
                <w:szCs w:val="20"/>
                <w:lang w:val="ru-RU"/>
              </w:rPr>
            </w:pPr>
            <w:r w:rsidRPr="00903C8F">
              <w:rPr>
                <w:bCs/>
                <w:sz w:val="20"/>
                <w:szCs w:val="20"/>
              </w:rPr>
              <w:t>Изучение устройства колес</w:t>
            </w:r>
            <w:r w:rsidRPr="00903C8F">
              <w:rPr>
                <w:sz w:val="20"/>
                <w:szCs w:val="20"/>
              </w:rPr>
              <w:t>, демонтаж.</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9D7C7D">
            <w:pPr>
              <w:widowControl/>
              <w:numPr>
                <w:ilvl w:val="0"/>
                <w:numId w:val="134"/>
              </w:numPr>
              <w:jc w:val="center"/>
              <w:rPr>
                <w:sz w:val="20"/>
                <w:szCs w:val="20"/>
              </w:rPr>
            </w:pPr>
          </w:p>
        </w:tc>
        <w:tc>
          <w:tcPr>
            <w:tcW w:w="5400" w:type="dxa"/>
            <w:gridSpan w:val="2"/>
            <w:shd w:val="clear" w:color="auto" w:fill="auto"/>
          </w:tcPr>
          <w:p w:rsidR="00D21119" w:rsidRPr="00903C8F" w:rsidRDefault="00D21119" w:rsidP="00FE2B6E">
            <w:pPr>
              <w:ind w:firstLine="12"/>
              <w:rPr>
                <w:bCs/>
                <w:sz w:val="20"/>
                <w:szCs w:val="20"/>
              </w:rPr>
            </w:pPr>
            <w:r w:rsidRPr="00903C8F">
              <w:rPr>
                <w:bCs/>
                <w:sz w:val="20"/>
                <w:szCs w:val="20"/>
              </w:rPr>
              <w:t>Изучение устройства шин</w:t>
            </w:r>
            <w:r w:rsidRPr="00903C8F">
              <w:rPr>
                <w:sz w:val="20"/>
                <w:szCs w:val="20"/>
              </w:rPr>
              <w:t>, демонтаж.</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tcBorders>
              <w:bottom w:val="single" w:sz="6" w:space="0" w:color="000000"/>
            </w:tcBorders>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val="restart"/>
            <w:shd w:val="clear" w:color="auto" w:fill="auto"/>
          </w:tcPr>
          <w:p w:rsidR="00D21119" w:rsidRPr="00903C8F" w:rsidRDefault="00D21119" w:rsidP="00FE2B6E">
            <w:pPr>
              <w:ind w:firstLine="0"/>
              <w:jc w:val="left"/>
              <w:rPr>
                <w:rFonts w:eastAsia="Calibri"/>
                <w:bCs/>
                <w:sz w:val="20"/>
                <w:szCs w:val="20"/>
              </w:rPr>
            </w:pPr>
            <w:r w:rsidRPr="00903C8F">
              <w:rPr>
                <w:rFonts w:eastAsia="Calibri"/>
                <w:bCs/>
                <w:sz w:val="20"/>
                <w:szCs w:val="20"/>
              </w:rPr>
              <w:t>Тема 1.3 Системы управления автомобиля.</w:t>
            </w: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Содержание</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32</w:t>
            </w:r>
          </w:p>
        </w:tc>
        <w:tc>
          <w:tcPr>
            <w:tcW w:w="960" w:type="dxa"/>
            <w:shd w:val="clear" w:color="auto" w:fill="D9D9D9"/>
          </w:tcPr>
          <w:p w:rsidR="00D21119" w:rsidRPr="00903C8F" w:rsidRDefault="00D21119" w:rsidP="00903C8F">
            <w:pPr>
              <w:ind w:firstLine="0"/>
              <w:jc w:val="center"/>
              <w:rPr>
                <w:b/>
                <w:i/>
                <w:iCs/>
                <w:sz w:val="20"/>
                <w:szCs w:val="20"/>
              </w:rPr>
            </w:pPr>
          </w:p>
        </w:tc>
      </w:tr>
      <w:tr w:rsidR="00D21119" w:rsidRPr="00903C8F" w:rsidTr="00903C8F">
        <w:trPr>
          <w:trHeight w:val="706"/>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52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BD0287">
            <w:pPr>
              <w:pStyle w:val="92"/>
              <w:widowControl w:val="0"/>
              <w:shd w:val="clear" w:color="auto" w:fill="auto"/>
              <w:spacing w:line="240" w:lineRule="auto"/>
              <w:ind w:firstLine="372"/>
              <w:rPr>
                <w:sz w:val="20"/>
                <w:szCs w:val="20"/>
              </w:rPr>
            </w:pPr>
            <w:r w:rsidRPr="00903C8F">
              <w:rPr>
                <w:b/>
                <w:sz w:val="20"/>
                <w:szCs w:val="20"/>
                <w:lang w:val="ru-RU"/>
              </w:rPr>
              <w:t xml:space="preserve">Рулевое управление. </w:t>
            </w:r>
            <w:r w:rsidRPr="00903C8F">
              <w:rPr>
                <w:sz w:val="20"/>
                <w:szCs w:val="20"/>
              </w:rPr>
              <w:t>Назначение рулевого управления. Основные части рулевого управления. Схема поворотов автомобиля. Назначение рулевой трапеции.</w:t>
            </w:r>
            <w:r w:rsidRPr="00903C8F">
              <w:rPr>
                <w:sz w:val="20"/>
                <w:szCs w:val="20"/>
                <w:lang w:val="ru-RU"/>
              </w:rPr>
              <w:t xml:space="preserve"> </w:t>
            </w:r>
            <w:r w:rsidRPr="00903C8F">
              <w:rPr>
                <w:sz w:val="20"/>
                <w:szCs w:val="20"/>
              </w:rPr>
              <w:t>Рулевой механизм. Назначение, типы, устройство, работа. Рулевой привод. Назначение, типы, устройство, работа. Понятие о люфтах рулевых тяг и люфте рулевого колеса Усилители рулевого привода. Назначение, типы, устройство, работа. Влияние состояния рулевого управления на безопасность движения.</w:t>
            </w:r>
            <w:r w:rsidRPr="00903C8F">
              <w:rPr>
                <w:sz w:val="20"/>
                <w:szCs w:val="20"/>
                <w:lang w:val="ru-RU"/>
              </w:rPr>
              <w:t xml:space="preserve"> Варианты конструкции.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8</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528"/>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BD0287">
            <w:pPr>
              <w:pStyle w:val="92"/>
              <w:widowControl w:val="0"/>
              <w:shd w:val="clear" w:color="auto" w:fill="auto"/>
              <w:spacing w:line="240" w:lineRule="auto"/>
              <w:ind w:firstLine="372"/>
              <w:rPr>
                <w:b/>
                <w:sz w:val="20"/>
                <w:szCs w:val="20"/>
              </w:rPr>
            </w:pPr>
            <w:r w:rsidRPr="00903C8F">
              <w:rPr>
                <w:b/>
                <w:sz w:val="20"/>
                <w:szCs w:val="20"/>
                <w:lang w:val="ru-RU"/>
              </w:rPr>
              <w:t xml:space="preserve">Тормозная система. </w:t>
            </w:r>
            <w:r w:rsidRPr="00903C8F">
              <w:rPr>
                <w:sz w:val="20"/>
                <w:szCs w:val="20"/>
              </w:rPr>
              <w:t xml:space="preserve">Назначение тормозной системы. Основные </w:t>
            </w:r>
            <w:r w:rsidRPr="00903C8F">
              <w:rPr>
                <w:sz w:val="20"/>
                <w:szCs w:val="20"/>
                <w:lang w:val="ru-RU"/>
              </w:rPr>
              <w:t>узлы</w:t>
            </w:r>
            <w:r w:rsidRPr="00903C8F">
              <w:rPr>
                <w:sz w:val="20"/>
                <w:szCs w:val="20"/>
              </w:rPr>
              <w:t xml:space="preserve"> тормозн</w:t>
            </w:r>
            <w:r w:rsidRPr="00903C8F">
              <w:rPr>
                <w:sz w:val="20"/>
                <w:szCs w:val="20"/>
                <w:lang w:val="ru-RU"/>
              </w:rPr>
              <w:t>ых</w:t>
            </w:r>
            <w:r w:rsidRPr="00903C8F">
              <w:rPr>
                <w:sz w:val="20"/>
                <w:szCs w:val="20"/>
              </w:rPr>
              <w:t xml:space="preserve"> систем. Расположение основных элементов тормозной системы на автомобиле. Тормозные механизмы, назначение, типы. Устройство и работа трансмиссионных тормозных механизмов.</w:t>
            </w:r>
            <w:r w:rsidRPr="00903C8F">
              <w:rPr>
                <w:sz w:val="20"/>
                <w:szCs w:val="20"/>
                <w:lang w:val="ru-RU"/>
              </w:rPr>
              <w:t xml:space="preserve"> </w:t>
            </w:r>
            <w:r w:rsidRPr="00903C8F">
              <w:rPr>
                <w:sz w:val="20"/>
                <w:szCs w:val="20"/>
              </w:rPr>
              <w:t xml:space="preserve">Влияние состояния </w:t>
            </w:r>
            <w:r w:rsidRPr="00903C8F">
              <w:rPr>
                <w:sz w:val="20"/>
                <w:szCs w:val="20"/>
                <w:lang w:val="ru-RU"/>
              </w:rPr>
              <w:t>тормозной системы</w:t>
            </w:r>
            <w:r w:rsidRPr="00903C8F">
              <w:rPr>
                <w:sz w:val="20"/>
                <w:szCs w:val="20"/>
              </w:rPr>
              <w:t xml:space="preserve"> на безопасность движения.</w:t>
            </w:r>
            <w:r w:rsidRPr="00903C8F">
              <w:rPr>
                <w:sz w:val="20"/>
                <w:szCs w:val="20"/>
                <w:lang w:val="ru-RU"/>
              </w:rPr>
              <w:t xml:space="preserve"> Варианты конструкции.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12</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Практические занятия</w:t>
            </w:r>
          </w:p>
        </w:tc>
        <w:tc>
          <w:tcPr>
            <w:tcW w:w="840" w:type="dxa"/>
            <w:shd w:val="clear" w:color="auto" w:fill="auto"/>
            <w:vAlign w:val="center"/>
          </w:tcPr>
          <w:p w:rsidR="00D21119" w:rsidRPr="00903C8F" w:rsidRDefault="00D21119" w:rsidP="00903C8F">
            <w:pPr>
              <w:ind w:firstLine="0"/>
              <w:jc w:val="center"/>
              <w:rPr>
                <w:b/>
                <w:sz w:val="20"/>
                <w:szCs w:val="20"/>
              </w:rPr>
            </w:pPr>
            <w:r w:rsidRPr="00903C8F">
              <w:rPr>
                <w:b/>
                <w:sz w:val="20"/>
                <w:szCs w:val="20"/>
              </w:rPr>
              <w:t>12</w:t>
            </w:r>
          </w:p>
        </w:tc>
        <w:tc>
          <w:tcPr>
            <w:tcW w:w="960" w:type="dxa"/>
            <w:vMerge w:val="restart"/>
            <w:shd w:val="clear" w:color="auto" w:fill="D9D9D9"/>
            <w:vAlign w:val="center"/>
          </w:tcPr>
          <w:p w:rsidR="00D21119" w:rsidRPr="00BB7A18" w:rsidRDefault="00BB7A18" w:rsidP="00903C8F">
            <w:pPr>
              <w:ind w:firstLine="0"/>
              <w:jc w:val="center"/>
              <w:rPr>
                <w:iCs/>
                <w:sz w:val="20"/>
                <w:szCs w:val="20"/>
              </w:rPr>
            </w:pPr>
            <w:r w:rsidRPr="00BB7A18">
              <w:rPr>
                <w:iCs/>
                <w:sz w:val="20"/>
                <w:szCs w:val="20"/>
              </w:rPr>
              <w:t>3</w:t>
            </w:r>
          </w:p>
        </w:tc>
      </w:tr>
      <w:tr w:rsidR="00D21119" w:rsidRPr="00903C8F" w:rsidTr="00884C31">
        <w:trPr>
          <w:trHeight w:val="32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0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BD0287">
            <w:pPr>
              <w:ind w:firstLine="0"/>
              <w:rPr>
                <w:sz w:val="20"/>
                <w:szCs w:val="20"/>
                <w:lang w:val="ru-RU"/>
              </w:rPr>
            </w:pPr>
            <w:r w:rsidRPr="00903C8F">
              <w:rPr>
                <w:bCs/>
                <w:sz w:val="20"/>
                <w:szCs w:val="20"/>
              </w:rPr>
              <w:t xml:space="preserve">Изучение устройства и работы рулевого привода, </w:t>
            </w:r>
            <w:r w:rsidRPr="00903C8F">
              <w:rPr>
                <w:sz w:val="20"/>
                <w:szCs w:val="20"/>
              </w:rPr>
              <w:t>частичная разборка узлов.</w:t>
            </w:r>
            <w:r w:rsidRPr="00903C8F">
              <w:rPr>
                <w:sz w:val="20"/>
                <w:szCs w:val="20"/>
                <w:lang w:val="ru-RU"/>
              </w:rPr>
              <w:t xml:space="preserve"> </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32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08"/>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BD0287">
            <w:pPr>
              <w:pStyle w:val="92"/>
              <w:widowControl w:val="0"/>
              <w:shd w:val="clear" w:color="auto" w:fill="auto"/>
              <w:spacing w:line="240" w:lineRule="auto"/>
              <w:ind w:firstLine="0"/>
              <w:rPr>
                <w:bCs/>
                <w:sz w:val="20"/>
                <w:szCs w:val="20"/>
                <w:lang w:val="ru-RU"/>
              </w:rPr>
            </w:pPr>
            <w:r w:rsidRPr="00903C8F">
              <w:rPr>
                <w:bCs/>
                <w:sz w:val="20"/>
                <w:szCs w:val="20"/>
                <w:lang w:val="ru-RU"/>
              </w:rPr>
              <w:t>И</w:t>
            </w:r>
            <w:r w:rsidRPr="00903C8F">
              <w:rPr>
                <w:bCs/>
                <w:sz w:val="20"/>
                <w:szCs w:val="20"/>
              </w:rPr>
              <w:t>зучение устройства и работы рулевых механизмов</w:t>
            </w:r>
            <w:r w:rsidRPr="00903C8F">
              <w:rPr>
                <w:bCs/>
                <w:sz w:val="20"/>
                <w:szCs w:val="20"/>
                <w:lang w:val="ru-RU"/>
              </w:rPr>
              <w:t xml:space="preserve">, </w:t>
            </w:r>
            <w:r w:rsidRPr="00903C8F">
              <w:rPr>
                <w:sz w:val="20"/>
                <w:szCs w:val="20"/>
              </w:rPr>
              <w:t>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32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08"/>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BD0287">
            <w:pPr>
              <w:pStyle w:val="92"/>
              <w:widowControl w:val="0"/>
              <w:shd w:val="clear" w:color="auto" w:fill="auto"/>
              <w:spacing w:line="240" w:lineRule="auto"/>
              <w:ind w:firstLine="0"/>
              <w:rPr>
                <w:bCs/>
                <w:sz w:val="20"/>
                <w:szCs w:val="20"/>
              </w:rPr>
            </w:pPr>
            <w:r w:rsidRPr="00903C8F">
              <w:rPr>
                <w:bCs/>
                <w:sz w:val="20"/>
                <w:szCs w:val="20"/>
                <w:lang w:val="ru-RU"/>
              </w:rPr>
              <w:t>И</w:t>
            </w:r>
            <w:r w:rsidRPr="00903C8F">
              <w:rPr>
                <w:bCs/>
                <w:sz w:val="20"/>
                <w:szCs w:val="20"/>
              </w:rPr>
              <w:t>зучение устройства и работы усилителей рулевого управления</w:t>
            </w:r>
            <w:r w:rsidRPr="00903C8F">
              <w:rPr>
                <w:bCs/>
                <w:sz w:val="20"/>
                <w:szCs w:val="20"/>
                <w:lang w:val="ru-RU"/>
              </w:rPr>
              <w:t xml:space="preserve">, </w:t>
            </w:r>
            <w:r w:rsidRPr="00903C8F">
              <w:rPr>
                <w:sz w:val="20"/>
                <w:szCs w:val="20"/>
              </w:rPr>
              <w:t>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32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08"/>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BD0287">
            <w:pPr>
              <w:pStyle w:val="92"/>
              <w:widowControl w:val="0"/>
              <w:shd w:val="clear" w:color="auto" w:fill="auto"/>
              <w:spacing w:line="240" w:lineRule="auto"/>
              <w:ind w:firstLine="0"/>
              <w:rPr>
                <w:bCs/>
                <w:sz w:val="20"/>
                <w:szCs w:val="20"/>
                <w:lang w:val="ru-RU"/>
              </w:rPr>
            </w:pPr>
            <w:r w:rsidRPr="00903C8F">
              <w:rPr>
                <w:bCs/>
                <w:sz w:val="20"/>
                <w:szCs w:val="20"/>
              </w:rPr>
              <w:t xml:space="preserve">Изучение устройства </w:t>
            </w:r>
            <w:r w:rsidRPr="00903C8F">
              <w:rPr>
                <w:bCs/>
                <w:sz w:val="20"/>
                <w:szCs w:val="20"/>
                <w:lang w:val="ru-RU"/>
              </w:rPr>
              <w:t>гидравлического приводов</w:t>
            </w:r>
            <w:r w:rsidRPr="00903C8F">
              <w:rPr>
                <w:bCs/>
                <w:sz w:val="20"/>
                <w:szCs w:val="20"/>
              </w:rPr>
              <w:t xml:space="preserve"> тормоз</w:t>
            </w:r>
            <w:r w:rsidRPr="00903C8F">
              <w:rPr>
                <w:bCs/>
                <w:sz w:val="20"/>
                <w:szCs w:val="20"/>
                <w:lang w:val="ru-RU"/>
              </w:rPr>
              <w:t xml:space="preserve">ной системы, </w:t>
            </w:r>
            <w:r w:rsidRPr="00903C8F">
              <w:rPr>
                <w:sz w:val="20"/>
                <w:szCs w:val="20"/>
              </w:rPr>
              <w:t>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140"/>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08"/>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903C8F" w:rsidRDefault="00D21119" w:rsidP="00BD0287">
            <w:pPr>
              <w:ind w:firstLine="0"/>
              <w:rPr>
                <w:bCs/>
                <w:sz w:val="20"/>
                <w:szCs w:val="20"/>
              </w:rPr>
            </w:pPr>
            <w:r w:rsidRPr="00903C8F">
              <w:rPr>
                <w:bCs/>
                <w:sz w:val="20"/>
                <w:szCs w:val="20"/>
              </w:rPr>
              <w:t xml:space="preserve">Изучение устройства пневматического приводов тормозной системы, </w:t>
            </w:r>
            <w:r w:rsidRPr="00903C8F">
              <w:rPr>
                <w:sz w:val="20"/>
                <w:szCs w:val="20"/>
              </w:rPr>
              <w:t>частичная разборка.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tcBorders>
              <w:bottom w:val="single" w:sz="6" w:space="0" w:color="000000"/>
            </w:tcBorders>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32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37"/>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D21119" w:rsidRPr="00903C8F" w:rsidRDefault="00D21119" w:rsidP="00BD0287">
            <w:pPr>
              <w:ind w:firstLine="12"/>
              <w:rPr>
                <w:sz w:val="20"/>
                <w:szCs w:val="20"/>
                <w:lang w:val="ru-RU"/>
              </w:rPr>
            </w:pPr>
            <w:r w:rsidRPr="00903C8F">
              <w:rPr>
                <w:bCs/>
                <w:sz w:val="20"/>
                <w:szCs w:val="20"/>
              </w:rPr>
              <w:t xml:space="preserve">Изучение тормозных механизмов тормозных систем, </w:t>
            </w:r>
            <w:r w:rsidRPr="00903C8F">
              <w:rPr>
                <w:sz w:val="20"/>
                <w:szCs w:val="20"/>
              </w:rPr>
              <w:t>частичная разборка узлов.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tcBorders>
              <w:bottom w:val="single" w:sz="6" w:space="0" w:color="000000"/>
            </w:tcBorders>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c>
          <w:tcPr>
            <w:tcW w:w="2340" w:type="dxa"/>
            <w:vMerge w:val="restart"/>
            <w:shd w:val="clear" w:color="auto" w:fill="auto"/>
          </w:tcPr>
          <w:p w:rsidR="00D21119" w:rsidRPr="00903C8F" w:rsidRDefault="00D21119" w:rsidP="00BD0287">
            <w:pPr>
              <w:ind w:firstLine="12"/>
              <w:jc w:val="left"/>
              <w:rPr>
                <w:rFonts w:eastAsia="Calibri"/>
                <w:bCs/>
                <w:sz w:val="20"/>
                <w:szCs w:val="20"/>
              </w:rPr>
            </w:pPr>
            <w:r w:rsidRPr="00903C8F">
              <w:rPr>
                <w:rFonts w:eastAsia="Calibri"/>
                <w:bCs/>
                <w:sz w:val="20"/>
                <w:szCs w:val="20"/>
              </w:rPr>
              <w:t>Тема 1.4 Теория двигателя и автомобиля.</w:t>
            </w: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Содержание</w:t>
            </w:r>
          </w:p>
        </w:tc>
        <w:tc>
          <w:tcPr>
            <w:tcW w:w="840" w:type="dxa"/>
            <w:shd w:val="clear" w:color="auto" w:fill="auto"/>
            <w:vAlign w:val="center"/>
          </w:tcPr>
          <w:p w:rsidR="00D21119" w:rsidRPr="00903C8F" w:rsidRDefault="00D21119" w:rsidP="00903C8F">
            <w:pPr>
              <w:ind w:firstLine="0"/>
              <w:jc w:val="center"/>
              <w:rPr>
                <w:b/>
                <w:sz w:val="20"/>
                <w:szCs w:val="20"/>
              </w:rPr>
            </w:pPr>
            <w:r w:rsidRPr="00903C8F">
              <w:rPr>
                <w:b/>
                <w:sz w:val="20"/>
                <w:szCs w:val="20"/>
              </w:rPr>
              <w:t>48</w:t>
            </w:r>
          </w:p>
        </w:tc>
        <w:tc>
          <w:tcPr>
            <w:tcW w:w="960" w:type="dxa"/>
            <w:shd w:val="clear" w:color="auto" w:fill="D9D9D9"/>
            <w:vAlign w:val="center"/>
          </w:tcPr>
          <w:p w:rsidR="00D21119" w:rsidRPr="00903C8F" w:rsidRDefault="00D21119" w:rsidP="00903C8F">
            <w:pPr>
              <w:ind w:firstLine="0"/>
              <w:jc w:val="center"/>
              <w:rPr>
                <w:b/>
                <w:i/>
                <w:iCs/>
                <w:sz w:val="20"/>
                <w:szCs w:val="20"/>
              </w:rPr>
            </w:pP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hanging="48"/>
              <w:jc w:val="center"/>
              <w:rPr>
                <w:rFonts w:eastAsia="Calibri"/>
                <w:bCs/>
                <w:sz w:val="20"/>
                <w:szCs w:val="20"/>
              </w:rPr>
            </w:pPr>
            <w:r w:rsidRPr="00903C8F">
              <w:rPr>
                <w:rFonts w:eastAsia="Calibri"/>
                <w:bCs/>
                <w:sz w:val="20"/>
                <w:szCs w:val="20"/>
              </w:rPr>
              <w:t>1</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368"/>
              <w:rPr>
                <w:sz w:val="20"/>
                <w:szCs w:val="20"/>
              </w:rPr>
            </w:pPr>
            <w:r w:rsidRPr="00903C8F">
              <w:rPr>
                <w:b/>
                <w:bCs/>
                <w:sz w:val="20"/>
                <w:szCs w:val="20"/>
              </w:rPr>
              <w:t>Основы технической термодинамики</w:t>
            </w:r>
            <w:r w:rsidRPr="00903C8F">
              <w:rPr>
                <w:b/>
                <w:bCs/>
                <w:sz w:val="20"/>
                <w:szCs w:val="20"/>
                <w:lang w:val="ru-RU"/>
              </w:rPr>
              <w:t xml:space="preserve">. </w:t>
            </w:r>
            <w:r w:rsidRPr="00903C8F">
              <w:rPr>
                <w:sz w:val="20"/>
                <w:szCs w:val="20"/>
              </w:rPr>
              <w:t xml:space="preserve">Понятие о термодинамическом процессе. Обратимые и необратимые процессы, внутренняя энергия газа. Формулировка первого закона термодинамики и его аналитическое выражение.Изменение состояния газа: при постоянном объеме (изохорный процесс), при постоянном давлении газа (изобарный процесс), при постоянной температуре (изотермический процесс). Политропный процесс. Графическое изображение процессов </w:t>
            </w:r>
            <w:r w:rsidRPr="00903C8F">
              <w:rPr>
                <w:sz w:val="20"/>
                <w:szCs w:val="20"/>
                <w:lang w:val="en-US" w:eastAsia="en-US"/>
              </w:rPr>
              <w:t>P</w:t>
            </w:r>
            <w:r w:rsidRPr="00903C8F">
              <w:rPr>
                <w:sz w:val="20"/>
                <w:szCs w:val="20"/>
                <w:lang w:eastAsia="en-US"/>
              </w:rPr>
              <w:t>-</w:t>
            </w:r>
            <w:r w:rsidRPr="00903C8F">
              <w:rPr>
                <w:sz w:val="20"/>
                <w:szCs w:val="20"/>
                <w:lang w:val="en-US" w:eastAsia="en-US"/>
              </w:rPr>
              <w:t>V</w:t>
            </w:r>
            <w:r w:rsidRPr="00903C8F">
              <w:rPr>
                <w:sz w:val="20"/>
                <w:szCs w:val="20"/>
                <w:lang w:eastAsia="en-US"/>
              </w:rPr>
              <w:t xml:space="preserve"> </w:t>
            </w:r>
            <w:r w:rsidRPr="00903C8F">
              <w:rPr>
                <w:sz w:val="20"/>
                <w:szCs w:val="20"/>
              </w:rPr>
              <w:t>координатах, связь между параметрами. Изменение внутренней энергии. Определение работы процесса и количества тепла.</w:t>
            </w:r>
            <w:r w:rsidRPr="00903C8F">
              <w:rPr>
                <w:sz w:val="20"/>
                <w:szCs w:val="20"/>
                <w:lang w:val="ru-RU"/>
              </w:rPr>
              <w:t xml:space="preserve"> </w:t>
            </w:r>
            <w:r w:rsidRPr="00903C8F">
              <w:rPr>
                <w:sz w:val="20"/>
                <w:szCs w:val="20"/>
              </w:rPr>
              <w:t xml:space="preserve">Второй закон термодинамики и его формулировки. Цикл теплового двигателя в </w:t>
            </w:r>
            <w:r w:rsidRPr="00903C8F">
              <w:rPr>
                <w:sz w:val="20"/>
                <w:szCs w:val="20"/>
                <w:lang w:val="en-US" w:eastAsia="en-US"/>
              </w:rPr>
              <w:t>P</w:t>
            </w:r>
            <w:r w:rsidRPr="00903C8F">
              <w:rPr>
                <w:sz w:val="20"/>
                <w:szCs w:val="20"/>
                <w:lang w:eastAsia="en-US"/>
              </w:rPr>
              <w:t>-</w:t>
            </w:r>
            <w:r w:rsidRPr="00903C8F">
              <w:rPr>
                <w:sz w:val="20"/>
                <w:szCs w:val="20"/>
                <w:lang w:val="en-US" w:eastAsia="en-US"/>
              </w:rPr>
              <w:t>V</w:t>
            </w:r>
            <w:r w:rsidRPr="00903C8F">
              <w:rPr>
                <w:sz w:val="20"/>
                <w:szCs w:val="20"/>
                <w:lang w:eastAsia="en-US"/>
              </w:rPr>
              <w:t xml:space="preserve"> </w:t>
            </w:r>
            <w:r w:rsidRPr="00903C8F">
              <w:rPr>
                <w:sz w:val="20"/>
                <w:szCs w:val="20"/>
              </w:rPr>
              <w:t xml:space="preserve">координатах. Термический КПД цикла для идеальной тепловой машины. Цикл Карно, его изображение в </w:t>
            </w:r>
            <w:r w:rsidRPr="00903C8F">
              <w:rPr>
                <w:sz w:val="20"/>
                <w:szCs w:val="20"/>
                <w:lang w:val="en-US" w:eastAsia="en-US"/>
              </w:rPr>
              <w:t>P</w:t>
            </w:r>
            <w:r w:rsidRPr="00903C8F">
              <w:rPr>
                <w:sz w:val="20"/>
                <w:szCs w:val="20"/>
                <w:lang w:eastAsia="en-US"/>
              </w:rPr>
              <w:t>-</w:t>
            </w:r>
            <w:r w:rsidRPr="00903C8F">
              <w:rPr>
                <w:sz w:val="20"/>
                <w:szCs w:val="20"/>
                <w:lang w:val="en-US" w:eastAsia="en-US"/>
              </w:rPr>
              <w:t>V</w:t>
            </w:r>
            <w:r w:rsidRPr="00903C8F">
              <w:rPr>
                <w:sz w:val="20"/>
                <w:szCs w:val="20"/>
                <w:lang w:eastAsia="en-US"/>
              </w:rPr>
              <w:t xml:space="preserve"> </w:t>
            </w:r>
            <w:r w:rsidRPr="00903C8F">
              <w:rPr>
                <w:sz w:val="20"/>
                <w:szCs w:val="20"/>
              </w:rPr>
              <w:t>координатах. Термический КПД цикла Карно.</w:t>
            </w:r>
            <w:r w:rsidR="00BD0287">
              <w:rPr>
                <w:sz w:val="20"/>
                <w:szCs w:val="20"/>
                <w:lang w:val="ru-RU"/>
              </w:rPr>
              <w:t xml:space="preserve"> </w:t>
            </w:r>
            <w:r w:rsidRPr="00903C8F">
              <w:rPr>
                <w:sz w:val="20"/>
                <w:szCs w:val="20"/>
              </w:rPr>
              <w:t>Идеальный цикл компрессора.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hanging="48"/>
              <w:jc w:val="center"/>
              <w:rPr>
                <w:rFonts w:eastAsia="Calibri"/>
                <w:bCs/>
                <w:sz w:val="20"/>
                <w:szCs w:val="20"/>
              </w:rPr>
            </w:pPr>
            <w:r w:rsidRPr="00903C8F">
              <w:rPr>
                <w:rFonts w:eastAsia="Calibri"/>
                <w:bCs/>
                <w:sz w:val="20"/>
                <w:szCs w:val="20"/>
              </w:rPr>
              <w:t>2</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sz w:val="20"/>
                <w:szCs w:val="20"/>
              </w:rPr>
            </w:pPr>
            <w:r w:rsidRPr="00903C8F">
              <w:rPr>
                <w:b/>
                <w:bCs/>
                <w:sz w:val="20"/>
                <w:szCs w:val="20"/>
              </w:rPr>
              <w:t xml:space="preserve">  Теоретические</w:t>
            </w:r>
            <w:r w:rsidRPr="00903C8F">
              <w:rPr>
                <w:b/>
                <w:bCs/>
                <w:sz w:val="20"/>
                <w:szCs w:val="20"/>
                <w:lang w:val="ru-RU"/>
              </w:rPr>
              <w:t xml:space="preserve"> и</w:t>
            </w:r>
            <w:r w:rsidRPr="00903C8F">
              <w:rPr>
                <w:b/>
                <w:bCs/>
                <w:sz w:val="20"/>
                <w:szCs w:val="20"/>
              </w:rPr>
              <w:t xml:space="preserve"> </w:t>
            </w:r>
            <w:r w:rsidRPr="00903C8F">
              <w:rPr>
                <w:b/>
                <w:bCs/>
                <w:sz w:val="20"/>
                <w:szCs w:val="20"/>
                <w:lang w:val="ru-RU"/>
              </w:rPr>
              <w:t xml:space="preserve">действительные </w:t>
            </w:r>
            <w:r w:rsidRPr="00903C8F">
              <w:rPr>
                <w:b/>
                <w:bCs/>
                <w:sz w:val="20"/>
                <w:szCs w:val="20"/>
              </w:rPr>
              <w:t>циклы двигател</w:t>
            </w:r>
            <w:r w:rsidRPr="00903C8F">
              <w:rPr>
                <w:b/>
                <w:bCs/>
                <w:sz w:val="20"/>
                <w:szCs w:val="20"/>
                <w:lang w:val="ru-RU"/>
              </w:rPr>
              <w:t>я</w:t>
            </w:r>
            <w:r w:rsidRPr="00903C8F">
              <w:rPr>
                <w:b/>
                <w:bCs/>
                <w:sz w:val="20"/>
                <w:szCs w:val="20"/>
              </w:rPr>
              <w:t xml:space="preserve"> внутреннего сгорания</w:t>
            </w:r>
            <w:r w:rsidRPr="00903C8F">
              <w:rPr>
                <w:b/>
                <w:bCs/>
                <w:sz w:val="20"/>
                <w:szCs w:val="20"/>
                <w:lang w:val="ru-RU"/>
              </w:rPr>
              <w:t>.</w:t>
            </w:r>
            <w:r w:rsidRPr="00903C8F">
              <w:rPr>
                <w:sz w:val="20"/>
                <w:szCs w:val="20"/>
              </w:rPr>
              <w:t xml:space="preserve"> Циклы с подводом теплоты при постоянном объеме и со смешанным подводом теплоты. Действительные циклы четырехтактного </w:t>
            </w:r>
            <w:r w:rsidRPr="00903C8F">
              <w:rPr>
                <w:sz w:val="20"/>
                <w:szCs w:val="20"/>
                <w:lang w:val="ru-RU"/>
              </w:rPr>
              <w:t xml:space="preserve">бензинового </w:t>
            </w:r>
            <w:r w:rsidRPr="00903C8F">
              <w:rPr>
                <w:sz w:val="20"/>
                <w:szCs w:val="20"/>
              </w:rPr>
              <w:t>и дизельного двигателей</w:t>
            </w:r>
            <w:r w:rsidRPr="00903C8F">
              <w:rPr>
                <w:sz w:val="20"/>
                <w:szCs w:val="20"/>
                <w:lang w:val="ru-RU"/>
              </w:rPr>
              <w:t>.</w:t>
            </w:r>
            <w:r w:rsidRPr="00903C8F">
              <w:rPr>
                <w:sz w:val="20"/>
                <w:szCs w:val="20"/>
              </w:rPr>
              <w:t xml:space="preserve"> Коэффициент наполнения и факторы, влияющие на него. Детонация: признаки, сущность явления, конструктивные и эксплуатационные факторы, влияющие на детонацию.</w:t>
            </w:r>
            <w:r w:rsidRPr="00903C8F">
              <w:rPr>
                <w:sz w:val="20"/>
                <w:szCs w:val="20"/>
                <w:lang w:val="ru-RU"/>
              </w:rPr>
              <w:t xml:space="preserve"> </w:t>
            </w:r>
            <w:r w:rsidRPr="00903C8F">
              <w:rPr>
                <w:sz w:val="20"/>
                <w:szCs w:val="20"/>
              </w:rPr>
              <w:t>Коэффициент остаточных газов и факторов, влияющие на него. Токсичность отработавших газов, пути предотвращения загрязнения окружающей среды.</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hanging="48"/>
              <w:jc w:val="center"/>
              <w:rPr>
                <w:rFonts w:eastAsia="Calibri"/>
                <w:bCs/>
                <w:sz w:val="20"/>
                <w:szCs w:val="20"/>
              </w:rPr>
            </w:pPr>
            <w:r w:rsidRPr="00903C8F">
              <w:rPr>
                <w:rFonts w:eastAsia="Calibri"/>
                <w:bCs/>
                <w:sz w:val="20"/>
                <w:szCs w:val="20"/>
              </w:rPr>
              <w:t>3</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Энергетические и экономические показатели двигателей внутреннего сгорания</w:t>
            </w:r>
            <w:r w:rsidRPr="00903C8F">
              <w:rPr>
                <w:b/>
                <w:bCs/>
                <w:sz w:val="20"/>
                <w:szCs w:val="20"/>
                <w:lang w:val="ru-RU"/>
              </w:rPr>
              <w:t>.  И</w:t>
            </w:r>
            <w:r w:rsidRPr="00903C8F">
              <w:rPr>
                <w:sz w:val="20"/>
                <w:szCs w:val="20"/>
              </w:rPr>
              <w:t>ндикаторная диаграмма. Среднее индикаторное давление. Индикаторная мощность. Индикаторный КПД. Среднее эффективное давление. Эффективная мощность, крутящий момент. Относительный, механический и эффективный КПД. Литровая мощность. Способы повышения мощности двигателей. Часовой и удельный расходы топлива и связь между ними. Факторы, влияющие на расходы топлива.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hanging="48"/>
              <w:jc w:val="center"/>
              <w:rPr>
                <w:rFonts w:eastAsia="Calibri"/>
                <w:bCs/>
                <w:sz w:val="20"/>
                <w:szCs w:val="20"/>
              </w:rPr>
            </w:pPr>
            <w:r w:rsidRPr="00903C8F">
              <w:rPr>
                <w:rFonts w:eastAsia="Calibri"/>
                <w:bCs/>
                <w:sz w:val="20"/>
                <w:szCs w:val="20"/>
              </w:rPr>
              <w:t>4</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Тепловой баланс</w:t>
            </w:r>
            <w:r w:rsidRPr="00903C8F">
              <w:rPr>
                <w:b/>
                <w:bCs/>
                <w:sz w:val="20"/>
                <w:szCs w:val="20"/>
                <w:lang w:val="ru-RU"/>
              </w:rPr>
              <w:t xml:space="preserve">. </w:t>
            </w:r>
            <w:r w:rsidRPr="00903C8F">
              <w:rPr>
                <w:sz w:val="20"/>
                <w:szCs w:val="20"/>
              </w:rPr>
              <w:t>Тепловой баланс и его аналитическое выражение. Анализ уравнения теплового баланса. Влияние на тепловой баланс частоты вращения и нагрузки двигателя, степени сжатия, угла опережения, состава горючей смеси.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hanging="48"/>
              <w:jc w:val="center"/>
              <w:rPr>
                <w:rFonts w:eastAsia="Calibri"/>
                <w:bCs/>
                <w:sz w:val="20"/>
                <w:szCs w:val="20"/>
              </w:rPr>
            </w:pPr>
            <w:r w:rsidRPr="00903C8F">
              <w:rPr>
                <w:rFonts w:eastAsia="Calibri"/>
                <w:bCs/>
                <w:sz w:val="20"/>
                <w:szCs w:val="20"/>
              </w:rPr>
              <w:t>5</w:t>
            </w:r>
          </w:p>
        </w:tc>
        <w:tc>
          <w:tcPr>
            <w:tcW w:w="5276" w:type="dxa"/>
            <w:shd w:val="clear" w:color="auto" w:fill="auto"/>
          </w:tcPr>
          <w:p w:rsidR="00D21119" w:rsidRPr="00BD0287" w:rsidRDefault="00D21119" w:rsidP="00BD0287">
            <w:pPr>
              <w:pStyle w:val="92"/>
              <w:widowControl w:val="0"/>
              <w:shd w:val="clear" w:color="auto" w:fill="auto"/>
              <w:spacing w:line="240" w:lineRule="auto"/>
              <w:ind w:firstLine="248"/>
              <w:rPr>
                <w:sz w:val="20"/>
                <w:szCs w:val="20"/>
                <w:lang w:val="ru-RU"/>
              </w:rPr>
            </w:pPr>
            <w:r w:rsidRPr="00903C8F">
              <w:rPr>
                <w:b/>
                <w:bCs/>
                <w:sz w:val="20"/>
                <w:szCs w:val="20"/>
              </w:rPr>
              <w:t xml:space="preserve"> Гидродинамика</w:t>
            </w:r>
            <w:r w:rsidRPr="00903C8F">
              <w:rPr>
                <w:b/>
                <w:bCs/>
                <w:sz w:val="20"/>
                <w:szCs w:val="20"/>
                <w:lang w:val="ru-RU"/>
              </w:rPr>
              <w:t>, к</w:t>
            </w:r>
            <w:r w:rsidRPr="00903C8F">
              <w:rPr>
                <w:b/>
                <w:bCs/>
                <w:sz w:val="20"/>
                <w:szCs w:val="20"/>
              </w:rPr>
              <w:t>арбюрация и карбюраторы</w:t>
            </w:r>
            <w:r w:rsidRPr="00903C8F">
              <w:rPr>
                <w:b/>
                <w:bCs/>
                <w:sz w:val="20"/>
                <w:szCs w:val="20"/>
                <w:lang w:val="ru-RU"/>
              </w:rPr>
              <w:t xml:space="preserve">. </w:t>
            </w:r>
            <w:r w:rsidRPr="00903C8F">
              <w:rPr>
                <w:sz w:val="20"/>
                <w:szCs w:val="20"/>
              </w:rPr>
              <w:t>Физические свойства жидкостей. Поток жидкости, его сечение и средняя скорость. Расход жидкости. Уравнение непрерывности</w:t>
            </w:r>
            <w:r w:rsidR="00BD0287">
              <w:rPr>
                <w:sz w:val="20"/>
                <w:szCs w:val="20"/>
              </w:rPr>
              <w:t xml:space="preserve"> потока. Виды движения жидкости</w:t>
            </w:r>
            <w:r w:rsidR="00BD0287">
              <w:rPr>
                <w:sz w:val="20"/>
                <w:szCs w:val="20"/>
                <w:lang w:val="ru-RU"/>
              </w:rPr>
              <w:t xml:space="preserve">. </w:t>
            </w:r>
            <w:r w:rsidRPr="00903C8F">
              <w:rPr>
                <w:sz w:val="20"/>
                <w:szCs w:val="20"/>
              </w:rPr>
              <w:t>Уравнение Бернулли и его практическое применение. Потери напора. Истечение жидкости из малых отверстий и насадок. Определение расхода жидкости в трубе.</w:t>
            </w:r>
            <w:r w:rsidRPr="00903C8F">
              <w:rPr>
                <w:sz w:val="20"/>
                <w:szCs w:val="20"/>
                <w:lang w:val="ru-RU"/>
              </w:rPr>
              <w:t xml:space="preserve"> </w:t>
            </w:r>
            <w:r w:rsidRPr="00903C8F">
              <w:rPr>
                <w:sz w:val="20"/>
                <w:szCs w:val="20"/>
              </w:rPr>
              <w:t>Требования, предъявляемые к карбюратору. Элементарный карбюратор. Течение воздуха по впускному тракту. Скорость и давления на различных участках впускного тракта.</w:t>
            </w:r>
            <w:r w:rsidRPr="00903C8F">
              <w:rPr>
                <w:sz w:val="20"/>
                <w:szCs w:val="20"/>
                <w:lang w:val="ru-RU"/>
              </w:rPr>
              <w:t xml:space="preserve"> </w:t>
            </w:r>
            <w:r w:rsidRPr="00903C8F">
              <w:rPr>
                <w:sz w:val="20"/>
                <w:szCs w:val="20"/>
              </w:rPr>
              <w:t>Расход воздуха. Коэффициент расхода диффузора. Наивыгоднейшая форма диффузора. Истечение топлива из жиклера. Коэффициент расхода жиклера.</w:t>
            </w:r>
            <w:r w:rsidRPr="00903C8F">
              <w:rPr>
                <w:sz w:val="20"/>
                <w:szCs w:val="20"/>
                <w:lang w:val="ru-RU"/>
              </w:rPr>
              <w:t xml:space="preserve"> </w:t>
            </w:r>
            <w:r w:rsidRPr="00903C8F">
              <w:rPr>
                <w:sz w:val="20"/>
                <w:szCs w:val="20"/>
              </w:rPr>
              <w:t>Характеристики элементарного и идеального карбюраторов. Типы и схемы главных дозирующих систем и вспомогательных устройств, их назначение, предъявляемые требования, характеристики и работа.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6</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lang w:val="ru-RU"/>
              </w:rPr>
            </w:pPr>
            <w:r w:rsidRPr="00903C8F">
              <w:rPr>
                <w:b/>
                <w:bCs/>
                <w:sz w:val="20"/>
                <w:szCs w:val="20"/>
              </w:rPr>
              <w:t xml:space="preserve">Смесеобразование </w:t>
            </w:r>
            <w:r w:rsidRPr="00903C8F">
              <w:rPr>
                <w:b/>
                <w:bCs/>
                <w:sz w:val="20"/>
                <w:szCs w:val="20"/>
                <w:lang w:val="ru-RU"/>
              </w:rPr>
              <w:t xml:space="preserve">в </w:t>
            </w:r>
            <w:r w:rsidRPr="00903C8F">
              <w:rPr>
                <w:b/>
                <w:bCs/>
                <w:sz w:val="20"/>
                <w:szCs w:val="20"/>
              </w:rPr>
              <w:t>двигателе</w:t>
            </w:r>
            <w:r w:rsidRPr="00903C8F">
              <w:rPr>
                <w:b/>
                <w:bCs/>
                <w:sz w:val="20"/>
                <w:szCs w:val="20"/>
                <w:lang w:val="ru-RU"/>
              </w:rPr>
              <w:t xml:space="preserve"> внутреннего сгорания.</w:t>
            </w:r>
            <w:r w:rsidRPr="00903C8F">
              <w:rPr>
                <w:sz w:val="20"/>
                <w:szCs w:val="20"/>
              </w:rPr>
              <w:t xml:space="preserve"> Классификация камер сгорания и способы смесеобразования. Процесс смесеобразования в камерах сгорания различных типов и их сравнительная характеристика. Объемный, пленочный и Объемно-пленочный способы смесеобразования.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7</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Кинематика</w:t>
            </w:r>
            <w:r w:rsidRPr="00903C8F">
              <w:rPr>
                <w:b/>
                <w:bCs/>
                <w:sz w:val="20"/>
                <w:szCs w:val="20"/>
                <w:lang w:val="ru-RU"/>
              </w:rPr>
              <w:t xml:space="preserve"> и динамика </w:t>
            </w:r>
            <w:r w:rsidRPr="00903C8F">
              <w:rPr>
                <w:b/>
                <w:bCs/>
                <w:sz w:val="20"/>
                <w:szCs w:val="20"/>
              </w:rPr>
              <w:t>кривошипно-шатунного механизма</w:t>
            </w:r>
            <w:r w:rsidRPr="00903C8F">
              <w:rPr>
                <w:b/>
                <w:bCs/>
                <w:sz w:val="20"/>
                <w:szCs w:val="20"/>
                <w:lang w:val="ru-RU"/>
              </w:rPr>
              <w:t xml:space="preserve">. </w:t>
            </w:r>
            <w:r w:rsidRPr="00903C8F">
              <w:rPr>
                <w:sz w:val="20"/>
                <w:szCs w:val="20"/>
              </w:rPr>
              <w:t>Типы и схемы механизмов. Путь, скорость и ускорение поршня в двигателе с центральным кривошипно-шатунным механизмом, их зависимости от угла поворота коленчатого вала.</w:t>
            </w:r>
            <w:r w:rsidRPr="00903C8F">
              <w:rPr>
                <w:sz w:val="20"/>
                <w:szCs w:val="20"/>
                <w:lang w:val="ru-RU"/>
              </w:rPr>
              <w:t xml:space="preserve"> </w:t>
            </w:r>
            <w:r w:rsidRPr="00903C8F">
              <w:rPr>
                <w:sz w:val="20"/>
                <w:szCs w:val="20"/>
              </w:rPr>
              <w:t>Силы и моменты, действующие в механизме одноцилиндрового двигателя. Суммарные силы и моменты. Аналитические и графические выражения сил моментов. Порядок работы двигателя, его зависимость от схемы коленчатого вала, числа цилиндров двигателя.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8</w:t>
            </w:r>
          </w:p>
        </w:tc>
        <w:tc>
          <w:tcPr>
            <w:tcW w:w="5276" w:type="dxa"/>
            <w:shd w:val="clear" w:color="auto" w:fill="auto"/>
          </w:tcPr>
          <w:p w:rsidR="00D21119" w:rsidRPr="00BD0287" w:rsidRDefault="00D21119" w:rsidP="00BD0287">
            <w:pPr>
              <w:pStyle w:val="92"/>
              <w:widowControl w:val="0"/>
              <w:shd w:val="clear" w:color="auto" w:fill="auto"/>
              <w:spacing w:line="240" w:lineRule="auto"/>
              <w:ind w:firstLine="248"/>
              <w:rPr>
                <w:sz w:val="20"/>
                <w:szCs w:val="20"/>
              </w:rPr>
            </w:pPr>
            <w:r w:rsidRPr="00903C8F">
              <w:rPr>
                <w:b/>
                <w:bCs/>
                <w:sz w:val="20"/>
                <w:szCs w:val="20"/>
              </w:rPr>
              <w:t>Уравновешивание двигателей</w:t>
            </w:r>
            <w:r w:rsidRPr="00903C8F">
              <w:rPr>
                <w:b/>
                <w:bCs/>
                <w:sz w:val="20"/>
                <w:szCs w:val="20"/>
                <w:lang w:val="ru-RU"/>
              </w:rPr>
              <w:t xml:space="preserve">.  </w:t>
            </w:r>
            <w:r w:rsidRPr="00903C8F">
              <w:rPr>
                <w:sz w:val="20"/>
                <w:szCs w:val="20"/>
              </w:rPr>
              <w:t>Силы и моменты, вызывающие неуравновешенность двигателя. Условия уравновешенности. Уравновешивание одноцилиндрового и 4х цилиндрового рядного двигателей. Общие понятия об уравновешенности шестицилиндровых и восьми</w:t>
            </w:r>
            <w:r w:rsidR="00BD0287">
              <w:rPr>
                <w:sz w:val="20"/>
                <w:szCs w:val="20"/>
                <w:lang w:val="ru-RU"/>
              </w:rPr>
              <w:t xml:space="preserve"> </w:t>
            </w:r>
            <w:r w:rsidRPr="00903C8F">
              <w:rPr>
                <w:sz w:val="20"/>
                <w:szCs w:val="20"/>
              </w:rPr>
              <w:t xml:space="preserve">цилиндровых рядных и </w:t>
            </w:r>
            <w:r w:rsidRPr="00903C8F">
              <w:rPr>
                <w:sz w:val="20"/>
                <w:szCs w:val="20"/>
                <w:lang w:val="en-US" w:eastAsia="en-US"/>
              </w:rPr>
              <w:t>V</w:t>
            </w:r>
            <w:r w:rsidRPr="00903C8F">
              <w:rPr>
                <w:sz w:val="20"/>
                <w:szCs w:val="20"/>
              </w:rPr>
              <w:t>-образных двигателей.</w:t>
            </w:r>
            <w:r w:rsidR="00BD0287">
              <w:rPr>
                <w:sz w:val="20"/>
                <w:szCs w:val="20"/>
                <w:lang w:val="ru-RU"/>
              </w:rPr>
              <w:t xml:space="preserve"> </w:t>
            </w:r>
            <w:r w:rsidRPr="00903C8F">
              <w:rPr>
                <w:sz w:val="20"/>
                <w:szCs w:val="20"/>
              </w:rPr>
              <w:t>Балансировка коленчатого вала: статистическая и динамическая. Понятие о крутильных колебаниях коленчатого вала. Гасители крутильных колебаний.</w:t>
            </w:r>
            <w:r w:rsidRPr="00903C8F">
              <w:rPr>
                <w:sz w:val="20"/>
                <w:szCs w:val="20"/>
                <w:lang w:val="ru-RU"/>
              </w:rPr>
              <w:t xml:space="preserve"> </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9</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Испытание двигателей</w:t>
            </w:r>
            <w:r w:rsidRPr="00903C8F">
              <w:rPr>
                <w:b/>
                <w:bCs/>
                <w:sz w:val="20"/>
                <w:szCs w:val="20"/>
                <w:lang w:val="ru-RU"/>
              </w:rPr>
              <w:t xml:space="preserve">. </w:t>
            </w:r>
            <w:r w:rsidRPr="00903C8F">
              <w:rPr>
                <w:sz w:val="20"/>
                <w:szCs w:val="20"/>
              </w:rPr>
              <w:t>Назначение и виды испытаний. Величины, подлежащие изменению. Общая схема установок для испытания. Тормозные устройства. Устройства приборов для измерения частоты вращения коленчатого вала, расхода топлива и воздуха, температуры, угла опережения зажигания. Техника безопасности при проведении испытаний.</w:t>
            </w:r>
            <w:r w:rsidRPr="00903C8F">
              <w:rPr>
                <w:sz w:val="20"/>
                <w:szCs w:val="20"/>
                <w:lang w:val="ru-RU"/>
              </w:rPr>
              <w:t xml:space="preserve"> </w:t>
            </w:r>
            <w:r w:rsidRPr="00903C8F">
              <w:rPr>
                <w:sz w:val="20"/>
                <w:szCs w:val="20"/>
              </w:rPr>
              <w:t>Изучение испытательных стендов и измерительных приборов лаборатории. Изучение инструкции по технике безопасности работ в лаборатории. Приобретение навыков безопасной работы с оборудованием лаборатории.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10</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Эксплуатационные свойства автомобиля</w:t>
            </w:r>
            <w:r w:rsidRPr="00903C8F">
              <w:rPr>
                <w:b/>
                <w:bCs/>
                <w:sz w:val="20"/>
                <w:szCs w:val="20"/>
                <w:lang w:val="ru-RU"/>
              </w:rPr>
              <w:t xml:space="preserve">. </w:t>
            </w:r>
            <w:r w:rsidRPr="00903C8F">
              <w:rPr>
                <w:sz w:val="20"/>
                <w:szCs w:val="20"/>
              </w:rPr>
              <w:t>Требования, предъявляемые к конструкции автомобиля. Определение понятий: тяговые свойства,</w:t>
            </w:r>
            <w:r w:rsidRPr="00903C8F">
              <w:rPr>
                <w:sz w:val="20"/>
                <w:szCs w:val="20"/>
                <w:lang w:val="ru-RU"/>
              </w:rPr>
              <w:t xml:space="preserve"> </w:t>
            </w:r>
            <w:r w:rsidRPr="00903C8F">
              <w:rPr>
                <w:sz w:val="20"/>
                <w:szCs w:val="20"/>
              </w:rPr>
              <w:t xml:space="preserve">динамичность, топливная экономичность, управляемость, устойчивость, проходимость, плавность хода, надежность, долговечность, </w:t>
            </w:r>
            <w:r w:rsidRPr="00903C8F">
              <w:rPr>
                <w:sz w:val="20"/>
                <w:szCs w:val="20"/>
                <w:lang w:val="ru-RU"/>
              </w:rPr>
              <w:t xml:space="preserve"> р</w:t>
            </w:r>
            <w:r w:rsidRPr="00903C8F">
              <w:rPr>
                <w:sz w:val="20"/>
                <w:szCs w:val="20"/>
              </w:rPr>
              <w:t>емонтопригодность. Их краткое содержание. Система показателей и измерителей эксплуатационных свойств.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11</w:t>
            </w:r>
          </w:p>
        </w:tc>
        <w:tc>
          <w:tcPr>
            <w:tcW w:w="5276" w:type="dxa"/>
            <w:shd w:val="clear" w:color="auto" w:fill="auto"/>
          </w:tcPr>
          <w:p w:rsidR="00D21119" w:rsidRPr="00BD0287" w:rsidRDefault="00D21119" w:rsidP="00BD0287">
            <w:pPr>
              <w:pStyle w:val="92"/>
              <w:widowControl w:val="0"/>
              <w:shd w:val="clear" w:color="auto" w:fill="auto"/>
              <w:spacing w:line="240" w:lineRule="auto"/>
              <w:ind w:firstLine="248"/>
              <w:rPr>
                <w:b/>
                <w:bCs/>
                <w:sz w:val="20"/>
                <w:szCs w:val="20"/>
                <w:lang w:val="ru-RU"/>
              </w:rPr>
            </w:pPr>
            <w:r w:rsidRPr="00903C8F">
              <w:rPr>
                <w:b/>
                <w:bCs/>
                <w:sz w:val="20"/>
                <w:szCs w:val="20"/>
              </w:rPr>
              <w:t>Силы, действующие на автомобиль при его движении</w:t>
            </w:r>
            <w:r w:rsidRPr="00903C8F">
              <w:rPr>
                <w:b/>
                <w:bCs/>
                <w:sz w:val="20"/>
                <w:szCs w:val="20"/>
                <w:lang w:val="ru-RU"/>
              </w:rPr>
              <w:t>.</w:t>
            </w:r>
            <w:r w:rsidR="00BD0287">
              <w:rPr>
                <w:b/>
                <w:bCs/>
                <w:sz w:val="20"/>
                <w:szCs w:val="20"/>
                <w:lang w:val="ru-RU"/>
              </w:rPr>
              <w:t xml:space="preserve"> </w:t>
            </w:r>
            <w:r w:rsidRPr="00903C8F">
              <w:rPr>
                <w:sz w:val="20"/>
                <w:szCs w:val="20"/>
              </w:rPr>
              <w:t>Схема сил, действующих на автомобиль в общем случае движения. Сила сопротивления качению, сила сопротивления дороги, сила сопротивления воздуха, сила сопротивления разгону.</w:t>
            </w:r>
            <w:r w:rsidRPr="00903C8F">
              <w:rPr>
                <w:sz w:val="20"/>
                <w:szCs w:val="20"/>
                <w:lang w:val="ru-RU"/>
              </w:rPr>
              <w:t xml:space="preserve"> </w:t>
            </w:r>
            <w:r w:rsidRPr="00903C8F">
              <w:rPr>
                <w:sz w:val="20"/>
                <w:szCs w:val="20"/>
              </w:rPr>
              <w:t>Уравнение движения автомобиля. Сила тяги по условиям сцепления шин с дорогой. Условия возможности движения автомобиля.</w:t>
            </w:r>
            <w:r w:rsidRPr="00903C8F">
              <w:rPr>
                <w:sz w:val="20"/>
                <w:szCs w:val="20"/>
                <w:lang w:val="ru-RU"/>
              </w:rPr>
              <w:t xml:space="preserve"> </w:t>
            </w:r>
            <w:r w:rsidRPr="00903C8F">
              <w:rPr>
                <w:sz w:val="20"/>
                <w:szCs w:val="20"/>
              </w:rPr>
              <w:t>Радиальные реакции на колесах неподвижного автомобиля. Продольное распределение нагрузки при движении. Сила сцепления колес с дорогой. Условия буксирования колес.</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12</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Тяговая динамичность автомобиля</w:t>
            </w:r>
            <w:r w:rsidRPr="00903C8F">
              <w:rPr>
                <w:b/>
                <w:bCs/>
                <w:sz w:val="20"/>
                <w:szCs w:val="20"/>
                <w:lang w:val="ru-RU"/>
              </w:rPr>
              <w:t xml:space="preserve"> и испытания. </w:t>
            </w:r>
            <w:r w:rsidRPr="00903C8F">
              <w:rPr>
                <w:sz w:val="20"/>
                <w:szCs w:val="20"/>
              </w:rPr>
              <w:t>Силовой баланс и его график. Мощностной баланс и его график. Динамический фактор и динамическая характеристика, ее использование для определения основных параметров движения автомобиля. Динамическая характеристика и номограмма нагрузок. Динамический паспорт, его использование для определения динамических свойств автомобиля с учетом основных характеристик дорог.</w:t>
            </w:r>
            <w:r w:rsidRPr="00903C8F">
              <w:rPr>
                <w:sz w:val="20"/>
                <w:szCs w:val="20"/>
                <w:lang w:val="ru-RU"/>
              </w:rPr>
              <w:t xml:space="preserve"> </w:t>
            </w:r>
            <w:r w:rsidRPr="00903C8F">
              <w:rPr>
                <w:sz w:val="20"/>
                <w:szCs w:val="20"/>
              </w:rPr>
              <w:t xml:space="preserve">Разгон автомобиля и графики ускорений. Время и путь разгона. Параметры разгона автомобиля. </w:t>
            </w:r>
            <w:r w:rsidRPr="00903C8F">
              <w:rPr>
                <w:sz w:val="20"/>
                <w:szCs w:val="20"/>
                <w:lang w:val="ru-RU"/>
              </w:rPr>
              <w:t>Д</w:t>
            </w:r>
            <w:r w:rsidRPr="00903C8F">
              <w:rPr>
                <w:sz w:val="20"/>
                <w:szCs w:val="20"/>
              </w:rPr>
              <w:t>инамическое преодоление подъемов.</w:t>
            </w:r>
            <w:r w:rsidRPr="00903C8F">
              <w:rPr>
                <w:sz w:val="20"/>
                <w:szCs w:val="20"/>
                <w:lang w:val="ru-RU"/>
              </w:rPr>
              <w:t xml:space="preserve"> </w:t>
            </w:r>
            <w:r w:rsidRPr="00903C8F">
              <w:rPr>
                <w:sz w:val="20"/>
                <w:szCs w:val="20"/>
              </w:rPr>
              <w:t>Движение автомобиля накатом.</w:t>
            </w:r>
            <w:r w:rsidRPr="00903C8F">
              <w:rPr>
                <w:sz w:val="20"/>
                <w:szCs w:val="20"/>
                <w:lang w:val="ru-RU"/>
              </w:rPr>
              <w:t xml:space="preserve"> </w:t>
            </w:r>
            <w:r w:rsidRPr="00903C8F">
              <w:rPr>
                <w:sz w:val="20"/>
                <w:szCs w:val="20"/>
              </w:rPr>
              <w:t>Влияние конструкционных факторов на тяговую динамичность автомобиля. Тяговые возможности автопоездов.</w:t>
            </w:r>
            <w:r w:rsidRPr="00903C8F">
              <w:rPr>
                <w:sz w:val="20"/>
                <w:szCs w:val="20"/>
                <w:lang w:val="ru-RU"/>
              </w:rPr>
              <w:t xml:space="preserve"> </w:t>
            </w:r>
            <w:r w:rsidRPr="00903C8F">
              <w:rPr>
                <w:sz w:val="20"/>
                <w:szCs w:val="20"/>
              </w:rPr>
              <w:t>Цель испытаний. Виды и методы испытаний. Аппаратура и стенды для испытания автомобилей, определение силы тяги, скорости, ускорения, замедления, коэффициента сопротивления качению, коэффициента сцепления с дорогой. Техника безопасности и безопасность дорожного движения при испытаниях автомобиля.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13</w:t>
            </w:r>
          </w:p>
        </w:tc>
        <w:tc>
          <w:tcPr>
            <w:tcW w:w="5276" w:type="dxa"/>
            <w:shd w:val="clear" w:color="auto" w:fill="auto"/>
          </w:tcPr>
          <w:p w:rsidR="00D21119" w:rsidRPr="00BD0287" w:rsidRDefault="00D21119" w:rsidP="00BD0287">
            <w:pPr>
              <w:pStyle w:val="92"/>
              <w:widowControl w:val="0"/>
              <w:shd w:val="clear" w:color="auto" w:fill="auto"/>
              <w:spacing w:line="240" w:lineRule="auto"/>
              <w:ind w:firstLine="248"/>
              <w:rPr>
                <w:sz w:val="20"/>
                <w:szCs w:val="20"/>
              </w:rPr>
            </w:pPr>
            <w:r w:rsidRPr="00903C8F">
              <w:rPr>
                <w:b/>
                <w:bCs/>
                <w:sz w:val="20"/>
                <w:szCs w:val="20"/>
              </w:rPr>
              <w:t>Тормозная динамичность автомобиля</w:t>
            </w:r>
            <w:r w:rsidRPr="00903C8F">
              <w:rPr>
                <w:b/>
                <w:bCs/>
                <w:sz w:val="20"/>
                <w:szCs w:val="20"/>
                <w:lang w:val="ru-RU"/>
              </w:rPr>
              <w:t xml:space="preserve">. </w:t>
            </w:r>
            <w:r w:rsidRPr="00903C8F">
              <w:rPr>
                <w:sz w:val="20"/>
                <w:szCs w:val="20"/>
              </w:rPr>
              <w:t>Безопасность движения и тормозной момент. Тормозная сила, схема сил, действующих на автомобиль при торможении и управление движения автомобиля при торможении.</w:t>
            </w:r>
            <w:r w:rsidRPr="00903C8F">
              <w:rPr>
                <w:sz w:val="20"/>
                <w:szCs w:val="20"/>
                <w:lang w:val="ru-RU"/>
              </w:rPr>
              <w:t xml:space="preserve"> </w:t>
            </w:r>
            <w:r w:rsidRPr="00903C8F">
              <w:rPr>
                <w:sz w:val="20"/>
                <w:szCs w:val="20"/>
              </w:rPr>
              <w:t>Измерители тормозной динамичности автомобиля (замедление, время торможения, тормозной путь) и их графическое выражение. Факторы, влияющие на тормозной путь. Показатели интенсивности торможения автомобиля.</w:t>
            </w:r>
            <w:r w:rsidRPr="00903C8F">
              <w:rPr>
                <w:sz w:val="20"/>
                <w:szCs w:val="20"/>
                <w:lang w:val="ru-RU"/>
              </w:rPr>
              <w:t xml:space="preserve"> </w:t>
            </w:r>
            <w:r w:rsidRPr="00903C8F">
              <w:rPr>
                <w:sz w:val="20"/>
                <w:szCs w:val="20"/>
              </w:rPr>
              <w:t>Распределение тормозной силы между мостами автомобиля. Способы торможения автомобиля.</w:t>
            </w:r>
            <w:r w:rsidR="00BD0287">
              <w:rPr>
                <w:sz w:val="20"/>
                <w:szCs w:val="20"/>
                <w:lang w:val="ru-RU"/>
              </w:rPr>
              <w:t xml:space="preserve"> </w:t>
            </w:r>
            <w:r w:rsidRPr="00903C8F">
              <w:rPr>
                <w:sz w:val="20"/>
                <w:szCs w:val="20"/>
              </w:rPr>
              <w:t>Нормальные значения тормозного пути и замедления, предусмотренные правилами дорожного движения.</w:t>
            </w:r>
            <w:r w:rsidRPr="00903C8F">
              <w:rPr>
                <w:sz w:val="20"/>
                <w:szCs w:val="20"/>
                <w:lang w:val="ru-RU"/>
              </w:rPr>
              <w:t xml:space="preserve"> </w:t>
            </w:r>
            <w:r w:rsidRPr="00903C8F">
              <w:rPr>
                <w:sz w:val="20"/>
                <w:szCs w:val="20"/>
              </w:rPr>
              <w:t>Способы торможения автомобиля и автопоезда. Понятие о дорожно-транспортной экспертизе дорожно-транспортного происшествия.</w:t>
            </w:r>
            <w:r w:rsidRPr="00903C8F">
              <w:rPr>
                <w:sz w:val="20"/>
                <w:szCs w:val="20"/>
                <w:lang w:val="ru-RU"/>
              </w:rPr>
              <w:t xml:space="preserve"> </w:t>
            </w:r>
            <w:r w:rsidRPr="00903C8F">
              <w:rPr>
                <w:sz w:val="20"/>
                <w:szCs w:val="20"/>
              </w:rPr>
              <w:t>Определение показателей тормозной динамичности автомобиля; виды тормозных испытаний, аппаратура для испытаний. Нормативы эффективности тормозных сил.</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14</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Топливная экономичность автомобиля</w:t>
            </w:r>
            <w:r w:rsidRPr="00903C8F">
              <w:rPr>
                <w:b/>
                <w:bCs/>
                <w:sz w:val="20"/>
                <w:szCs w:val="20"/>
                <w:lang w:val="ru-RU"/>
              </w:rPr>
              <w:t xml:space="preserve">. </w:t>
            </w:r>
            <w:r w:rsidRPr="00903C8F">
              <w:rPr>
                <w:sz w:val="20"/>
                <w:szCs w:val="20"/>
              </w:rPr>
              <w:t>Значение топливной экономичности автомобиля для народного хозяйства и охраны окружающей среды. Измерители топливной экономичности.</w:t>
            </w:r>
            <w:r w:rsidRPr="00903C8F">
              <w:rPr>
                <w:sz w:val="20"/>
                <w:szCs w:val="20"/>
                <w:lang w:val="ru-RU"/>
              </w:rPr>
              <w:t xml:space="preserve"> </w:t>
            </w:r>
            <w:r w:rsidRPr="00903C8F">
              <w:rPr>
                <w:sz w:val="20"/>
                <w:szCs w:val="20"/>
              </w:rPr>
              <w:t>Топливно-экономическая характеристика автомобиля. Топливная экономичность автопоезда.</w:t>
            </w:r>
            <w:r w:rsidRPr="00903C8F">
              <w:rPr>
                <w:sz w:val="20"/>
                <w:szCs w:val="20"/>
                <w:lang w:val="ru-RU"/>
              </w:rPr>
              <w:t xml:space="preserve"> </w:t>
            </w:r>
            <w:r w:rsidRPr="00903C8F">
              <w:rPr>
                <w:sz w:val="20"/>
                <w:szCs w:val="20"/>
              </w:rPr>
              <w:t>Влияние конструктивных и эксплуатационных факторов на расход топлива.</w:t>
            </w:r>
            <w:r w:rsidRPr="00903C8F">
              <w:rPr>
                <w:sz w:val="20"/>
                <w:szCs w:val="20"/>
                <w:lang w:val="ru-RU"/>
              </w:rPr>
              <w:t xml:space="preserve"> </w:t>
            </w:r>
            <w:r w:rsidRPr="00903C8F">
              <w:rPr>
                <w:sz w:val="20"/>
                <w:szCs w:val="20"/>
              </w:rPr>
              <w:t>Понятие о нормах расходах топлива</w:t>
            </w:r>
            <w:r w:rsidRPr="00903C8F">
              <w:rPr>
                <w:sz w:val="20"/>
                <w:szCs w:val="20"/>
                <w:lang w:val="ru-RU"/>
              </w:rPr>
              <w:t>.</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15</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rPr>
              <w:t>Устойчивость автомобиля. Управляемость автомобиля</w:t>
            </w:r>
            <w:r w:rsidRPr="00903C8F">
              <w:rPr>
                <w:b/>
                <w:bCs/>
                <w:sz w:val="20"/>
                <w:szCs w:val="20"/>
                <w:lang w:val="ru-RU"/>
              </w:rPr>
              <w:t xml:space="preserve">. </w:t>
            </w:r>
            <w:r w:rsidRPr="00903C8F">
              <w:rPr>
                <w:sz w:val="20"/>
                <w:szCs w:val="20"/>
              </w:rPr>
              <w:t>Понятие об устойчивости автомобиля - поперечной, продольной. Поперечная устойчивость автомобиля и силы, действующие на автомобиль при движении на повороте, на дороге с поперечным уклоном, показатели поперечной устойчивости.</w:t>
            </w:r>
            <w:r w:rsidRPr="00903C8F">
              <w:rPr>
                <w:sz w:val="20"/>
                <w:szCs w:val="20"/>
                <w:lang w:val="ru-RU"/>
              </w:rPr>
              <w:t xml:space="preserve"> </w:t>
            </w:r>
            <w:r w:rsidRPr="00903C8F">
              <w:rPr>
                <w:sz w:val="20"/>
                <w:szCs w:val="20"/>
              </w:rPr>
              <w:t>Занос автомобиля: условия возможности заноса, запас переднего или заднего мостов.</w:t>
            </w:r>
            <w:r w:rsidRPr="00903C8F">
              <w:rPr>
                <w:sz w:val="20"/>
                <w:szCs w:val="20"/>
                <w:lang w:val="ru-RU"/>
              </w:rPr>
              <w:t xml:space="preserve"> </w:t>
            </w:r>
            <w:r w:rsidRPr="00903C8F">
              <w:rPr>
                <w:sz w:val="20"/>
                <w:szCs w:val="20"/>
              </w:rPr>
              <w:t>Влияние конструктивных и эксплуатационных факторов на поперечную устойчивость автомобиля.</w:t>
            </w:r>
            <w:r w:rsidRPr="00903C8F">
              <w:rPr>
                <w:sz w:val="20"/>
                <w:szCs w:val="20"/>
                <w:lang w:val="ru-RU"/>
              </w:rPr>
              <w:t xml:space="preserve"> </w:t>
            </w:r>
            <w:r w:rsidRPr="00903C8F">
              <w:rPr>
                <w:sz w:val="20"/>
                <w:szCs w:val="20"/>
              </w:rPr>
              <w:t>Продольная устойчивость автомобиля. Силы, действующие на автомобиль при движении на уклоне. Условия буксирования и опрокидывания при движении на уклоне.</w:t>
            </w:r>
            <w:r w:rsidRPr="00903C8F">
              <w:rPr>
                <w:sz w:val="20"/>
                <w:szCs w:val="20"/>
                <w:lang w:val="ru-RU"/>
              </w:rPr>
              <w:t xml:space="preserve"> </w:t>
            </w:r>
            <w:r w:rsidRPr="00903C8F">
              <w:rPr>
                <w:sz w:val="20"/>
                <w:szCs w:val="20"/>
              </w:rPr>
              <w:t>Методы вождения автомобиля, предотвращающие занос и опрокидывание.</w:t>
            </w:r>
            <w:r w:rsidRPr="00903C8F">
              <w:rPr>
                <w:sz w:val="20"/>
                <w:szCs w:val="20"/>
                <w:lang w:val="ru-RU"/>
              </w:rPr>
              <w:t xml:space="preserve"> </w:t>
            </w:r>
            <w:r w:rsidRPr="00903C8F">
              <w:rPr>
                <w:sz w:val="20"/>
                <w:szCs w:val="20"/>
              </w:rPr>
              <w:t>Понятие об управляемости автомобиля и измерители управляемости автомобиля.</w:t>
            </w:r>
            <w:r w:rsidRPr="00903C8F">
              <w:rPr>
                <w:sz w:val="20"/>
                <w:szCs w:val="20"/>
                <w:lang w:val="ru-RU"/>
              </w:rPr>
              <w:t xml:space="preserve"> </w:t>
            </w:r>
            <w:r w:rsidRPr="00903C8F">
              <w:rPr>
                <w:sz w:val="20"/>
                <w:szCs w:val="20"/>
              </w:rPr>
              <w:t>Критические скорости по условиям управляемости.</w:t>
            </w:r>
            <w:r w:rsidRPr="00903C8F">
              <w:rPr>
                <w:sz w:val="20"/>
                <w:szCs w:val="20"/>
                <w:lang w:val="ru-RU"/>
              </w:rPr>
              <w:t xml:space="preserve"> </w:t>
            </w:r>
            <w:r w:rsidRPr="00903C8F">
              <w:rPr>
                <w:sz w:val="20"/>
                <w:szCs w:val="20"/>
              </w:rPr>
              <w:t>Увод колеса и поворачиваемость автомобиля. Схема движения с жесткими и эластичными шинами.</w:t>
            </w:r>
            <w:r w:rsidRPr="00903C8F">
              <w:rPr>
                <w:sz w:val="20"/>
                <w:szCs w:val="20"/>
                <w:lang w:val="ru-RU"/>
              </w:rPr>
              <w:t xml:space="preserve"> </w:t>
            </w:r>
            <w:r w:rsidRPr="00903C8F">
              <w:rPr>
                <w:sz w:val="20"/>
                <w:szCs w:val="20"/>
              </w:rPr>
              <w:t>Поворот задней оси при крене кузова.</w:t>
            </w:r>
            <w:r w:rsidRPr="00903C8F">
              <w:rPr>
                <w:sz w:val="20"/>
                <w:szCs w:val="20"/>
                <w:lang w:val="ru-RU"/>
              </w:rPr>
              <w:t xml:space="preserve"> </w:t>
            </w:r>
            <w:r w:rsidRPr="00903C8F">
              <w:rPr>
                <w:sz w:val="20"/>
                <w:szCs w:val="20"/>
              </w:rPr>
              <w:t>Соотношение углов поворота управляемых колес. Колебания управляемых колес</w:t>
            </w:r>
            <w:r w:rsidRPr="00903C8F">
              <w:rPr>
                <w:sz w:val="20"/>
                <w:szCs w:val="20"/>
                <w:lang w:val="ru-RU"/>
              </w:rPr>
              <w:t>,</w:t>
            </w:r>
            <w:r w:rsidRPr="00903C8F">
              <w:rPr>
                <w:sz w:val="20"/>
                <w:szCs w:val="20"/>
              </w:rPr>
              <w:t xml:space="preserve"> собственные и вынужденные</w:t>
            </w:r>
            <w:r w:rsidRPr="00903C8F">
              <w:rPr>
                <w:sz w:val="20"/>
                <w:szCs w:val="20"/>
                <w:lang w:val="ru-RU"/>
              </w:rPr>
              <w:t xml:space="preserve">. </w:t>
            </w:r>
            <w:r w:rsidRPr="00903C8F">
              <w:rPr>
                <w:sz w:val="20"/>
                <w:szCs w:val="20"/>
              </w:rPr>
              <w:t>Стабилизация управляемых колес.</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664" w:type="dxa"/>
            <w:gridSpan w:val="2"/>
            <w:shd w:val="clear" w:color="auto" w:fill="auto"/>
          </w:tcPr>
          <w:p w:rsidR="00D21119" w:rsidRPr="00903C8F" w:rsidRDefault="00D21119" w:rsidP="00BD0287">
            <w:pPr>
              <w:ind w:firstLine="0"/>
              <w:jc w:val="center"/>
              <w:rPr>
                <w:rFonts w:eastAsia="Calibri"/>
                <w:bCs/>
                <w:sz w:val="20"/>
                <w:szCs w:val="20"/>
              </w:rPr>
            </w:pPr>
            <w:r w:rsidRPr="00903C8F">
              <w:rPr>
                <w:rFonts w:eastAsia="Calibri"/>
                <w:bCs/>
                <w:sz w:val="20"/>
                <w:szCs w:val="20"/>
              </w:rPr>
              <w:t>16</w:t>
            </w:r>
          </w:p>
        </w:tc>
        <w:tc>
          <w:tcPr>
            <w:tcW w:w="5276" w:type="dxa"/>
            <w:shd w:val="clear" w:color="auto" w:fill="auto"/>
          </w:tcPr>
          <w:p w:rsidR="00D21119" w:rsidRPr="00903C8F" w:rsidRDefault="00D21119" w:rsidP="00BD0287">
            <w:pPr>
              <w:pStyle w:val="92"/>
              <w:widowControl w:val="0"/>
              <w:shd w:val="clear" w:color="auto" w:fill="auto"/>
              <w:spacing w:line="240" w:lineRule="auto"/>
              <w:ind w:firstLine="248"/>
              <w:rPr>
                <w:b/>
                <w:bCs/>
                <w:sz w:val="20"/>
                <w:szCs w:val="20"/>
              </w:rPr>
            </w:pPr>
            <w:r w:rsidRPr="00903C8F">
              <w:rPr>
                <w:b/>
                <w:bCs/>
                <w:sz w:val="20"/>
                <w:szCs w:val="20"/>
                <w:lang w:val="ru-RU"/>
              </w:rPr>
              <w:t xml:space="preserve"> </w:t>
            </w:r>
            <w:r w:rsidRPr="00903C8F">
              <w:rPr>
                <w:b/>
                <w:bCs/>
                <w:sz w:val="20"/>
                <w:szCs w:val="20"/>
              </w:rPr>
              <w:t>Проходимость автомобиля. Плавность хода автомобиля</w:t>
            </w:r>
            <w:r w:rsidRPr="00903C8F">
              <w:rPr>
                <w:b/>
                <w:bCs/>
                <w:sz w:val="20"/>
                <w:szCs w:val="20"/>
                <w:lang w:val="ru-RU"/>
              </w:rPr>
              <w:t xml:space="preserve">. </w:t>
            </w:r>
            <w:r w:rsidRPr="00903C8F">
              <w:rPr>
                <w:sz w:val="20"/>
                <w:szCs w:val="20"/>
              </w:rPr>
              <w:t>Понятие о проходимости автомобиля и ее геометрические показатели.</w:t>
            </w:r>
            <w:r w:rsidRPr="00903C8F">
              <w:rPr>
                <w:sz w:val="20"/>
                <w:szCs w:val="20"/>
                <w:lang w:val="ru-RU"/>
              </w:rPr>
              <w:t xml:space="preserve"> </w:t>
            </w:r>
            <w:r w:rsidRPr="00903C8F">
              <w:rPr>
                <w:sz w:val="20"/>
                <w:szCs w:val="20"/>
              </w:rPr>
              <w:t>Тяговые и опорно-сцепные показатели проходимости.</w:t>
            </w:r>
            <w:r w:rsidRPr="00903C8F">
              <w:rPr>
                <w:sz w:val="20"/>
                <w:szCs w:val="20"/>
                <w:lang w:val="ru-RU"/>
              </w:rPr>
              <w:t xml:space="preserve"> </w:t>
            </w:r>
            <w:r w:rsidRPr="00903C8F">
              <w:rPr>
                <w:sz w:val="20"/>
                <w:szCs w:val="20"/>
              </w:rPr>
              <w:t>Влияние конструкции автомобиля на его проходимость.</w:t>
            </w:r>
            <w:r w:rsidRPr="00903C8F">
              <w:rPr>
                <w:sz w:val="20"/>
                <w:szCs w:val="20"/>
                <w:lang w:val="ru-RU"/>
              </w:rPr>
              <w:t xml:space="preserve"> </w:t>
            </w:r>
            <w:r w:rsidRPr="00903C8F">
              <w:rPr>
                <w:sz w:val="20"/>
                <w:szCs w:val="20"/>
              </w:rPr>
              <w:t>Основные способы увеличения проходимости автомобиля.</w:t>
            </w:r>
            <w:r w:rsidRPr="00903C8F">
              <w:rPr>
                <w:sz w:val="20"/>
                <w:szCs w:val="20"/>
                <w:lang w:val="ru-RU"/>
              </w:rPr>
              <w:t xml:space="preserve"> </w:t>
            </w:r>
            <w:r w:rsidRPr="00903C8F">
              <w:rPr>
                <w:sz w:val="20"/>
                <w:szCs w:val="20"/>
              </w:rPr>
              <w:t>Влияние колебаний и основные требования в отношении комфортабельности (удобства) современных автомобилей.</w:t>
            </w:r>
            <w:r w:rsidRPr="00903C8F">
              <w:rPr>
                <w:sz w:val="20"/>
                <w:szCs w:val="20"/>
                <w:lang w:val="ru-RU"/>
              </w:rPr>
              <w:t xml:space="preserve"> </w:t>
            </w:r>
            <w:r w:rsidRPr="00903C8F">
              <w:rPr>
                <w:sz w:val="20"/>
                <w:szCs w:val="20"/>
              </w:rPr>
              <w:t>Понятие о плавности хода автомобиля и измерители плавности хода. Способы повышения плавности хода автомобиля.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940" w:type="dxa"/>
            <w:gridSpan w:val="3"/>
            <w:shd w:val="clear" w:color="auto" w:fill="auto"/>
          </w:tcPr>
          <w:p w:rsidR="00BB7A18" w:rsidRPr="00903C8F" w:rsidRDefault="00BB7A18" w:rsidP="00903C8F">
            <w:pPr>
              <w:rPr>
                <w:b/>
                <w:sz w:val="20"/>
                <w:szCs w:val="20"/>
              </w:rPr>
            </w:pPr>
            <w:r w:rsidRPr="00903C8F">
              <w:rPr>
                <w:b/>
                <w:sz w:val="20"/>
                <w:szCs w:val="20"/>
              </w:rPr>
              <w:t>Лабораторные работы</w:t>
            </w:r>
          </w:p>
        </w:tc>
        <w:tc>
          <w:tcPr>
            <w:tcW w:w="840" w:type="dxa"/>
            <w:shd w:val="clear" w:color="auto" w:fill="auto"/>
            <w:vAlign w:val="center"/>
          </w:tcPr>
          <w:p w:rsidR="00BB7A18" w:rsidRPr="00903C8F" w:rsidRDefault="00BB7A18" w:rsidP="00903C8F">
            <w:pPr>
              <w:ind w:firstLine="0"/>
              <w:jc w:val="center"/>
              <w:rPr>
                <w:b/>
                <w:sz w:val="20"/>
                <w:szCs w:val="20"/>
              </w:rPr>
            </w:pPr>
            <w:r w:rsidRPr="00903C8F">
              <w:rPr>
                <w:b/>
                <w:sz w:val="20"/>
                <w:szCs w:val="20"/>
              </w:rPr>
              <w:t>2</w:t>
            </w:r>
          </w:p>
        </w:tc>
        <w:tc>
          <w:tcPr>
            <w:tcW w:w="960" w:type="dxa"/>
            <w:vMerge w:val="restart"/>
            <w:shd w:val="clear" w:color="auto" w:fill="D9D9D9"/>
            <w:vAlign w:val="center"/>
          </w:tcPr>
          <w:p w:rsidR="00BB7A18" w:rsidRPr="00BB7A18" w:rsidRDefault="00BB7A18" w:rsidP="00903C8F">
            <w:pPr>
              <w:ind w:firstLine="0"/>
              <w:jc w:val="center"/>
              <w:rPr>
                <w:iCs/>
                <w:sz w:val="20"/>
                <w:szCs w:val="20"/>
              </w:rPr>
            </w:pPr>
            <w:r w:rsidRPr="00BB7A18">
              <w:rPr>
                <w:iCs/>
                <w:sz w:val="20"/>
                <w:szCs w:val="20"/>
              </w:rPr>
              <w:t>3</w:t>
            </w:r>
          </w:p>
        </w:tc>
      </w:tr>
      <w:tr w:rsidR="00BB7A18" w:rsidRPr="00903C8F" w:rsidTr="00884C31">
        <w:trPr>
          <w:trHeight w:val="115"/>
        </w:trPr>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52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BB7A18" w:rsidRPr="00903C8F" w:rsidRDefault="00BB7A18" w:rsidP="00BD0287">
            <w:pPr>
              <w:ind w:firstLine="12"/>
              <w:rPr>
                <w:rFonts w:eastAsia="Calibri"/>
                <w:bCs/>
                <w:sz w:val="20"/>
                <w:szCs w:val="20"/>
              </w:rPr>
            </w:pPr>
            <w:r w:rsidRPr="00903C8F">
              <w:rPr>
                <w:bCs/>
                <w:sz w:val="20"/>
                <w:szCs w:val="20"/>
              </w:rPr>
              <w:t>Изучение стендов для</w:t>
            </w:r>
            <w:r w:rsidRPr="00903C8F">
              <w:rPr>
                <w:rFonts w:eastAsia="Calibri"/>
                <w:bCs/>
                <w:sz w:val="20"/>
                <w:szCs w:val="20"/>
              </w:rPr>
              <w:t xml:space="preserve"> испытания двигателя.</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shd w:val="clear" w:color="auto" w:fill="D9D9D9"/>
            <w:vAlign w:val="center"/>
          </w:tcPr>
          <w:p w:rsidR="00BB7A18" w:rsidRPr="00BB7A18" w:rsidRDefault="00BB7A18" w:rsidP="00903C8F">
            <w:pPr>
              <w:ind w:firstLine="0"/>
              <w:jc w:val="center"/>
              <w:rPr>
                <w:iCs/>
                <w:sz w:val="20"/>
                <w:szCs w:val="20"/>
                <w:highlight w:val="lightGray"/>
              </w:rPr>
            </w:pP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940" w:type="dxa"/>
            <w:gridSpan w:val="3"/>
            <w:shd w:val="clear" w:color="auto" w:fill="auto"/>
          </w:tcPr>
          <w:p w:rsidR="00BB7A18" w:rsidRPr="00903C8F" w:rsidRDefault="00BB7A18" w:rsidP="00903C8F">
            <w:pPr>
              <w:rPr>
                <w:rFonts w:eastAsia="Calibri"/>
                <w:b/>
                <w:bCs/>
                <w:sz w:val="20"/>
                <w:szCs w:val="20"/>
              </w:rPr>
            </w:pPr>
            <w:r w:rsidRPr="00903C8F">
              <w:rPr>
                <w:rFonts w:eastAsia="Calibri"/>
                <w:b/>
                <w:bCs/>
                <w:sz w:val="20"/>
                <w:szCs w:val="20"/>
              </w:rPr>
              <w:t>Практические работы</w:t>
            </w:r>
          </w:p>
        </w:tc>
        <w:tc>
          <w:tcPr>
            <w:tcW w:w="840" w:type="dxa"/>
            <w:shd w:val="clear" w:color="auto" w:fill="auto"/>
            <w:vAlign w:val="center"/>
          </w:tcPr>
          <w:p w:rsidR="00BB7A18" w:rsidRPr="00903C8F" w:rsidRDefault="00BB7A18" w:rsidP="00903C8F">
            <w:pPr>
              <w:ind w:firstLine="0"/>
              <w:jc w:val="center"/>
              <w:rPr>
                <w:b/>
                <w:sz w:val="20"/>
                <w:szCs w:val="20"/>
              </w:rPr>
            </w:pPr>
            <w:r w:rsidRPr="00903C8F">
              <w:rPr>
                <w:b/>
                <w:sz w:val="20"/>
                <w:szCs w:val="20"/>
              </w:rPr>
              <w:t>10</w:t>
            </w:r>
          </w:p>
        </w:tc>
        <w:tc>
          <w:tcPr>
            <w:tcW w:w="960" w:type="dxa"/>
            <w:vMerge w:val="restart"/>
            <w:shd w:val="clear" w:color="auto" w:fill="D9D9D9"/>
            <w:vAlign w:val="center"/>
          </w:tcPr>
          <w:p w:rsidR="00BB7A18" w:rsidRPr="00BB7A18" w:rsidRDefault="00BB7A18" w:rsidP="00903C8F">
            <w:pPr>
              <w:ind w:firstLine="0"/>
              <w:jc w:val="center"/>
              <w:rPr>
                <w:iCs/>
                <w:sz w:val="20"/>
                <w:szCs w:val="20"/>
                <w:highlight w:val="lightGray"/>
              </w:rPr>
            </w:pPr>
            <w:r w:rsidRPr="00884C31">
              <w:rPr>
                <w:iCs/>
                <w:sz w:val="20"/>
                <w:szCs w:val="20"/>
              </w:rPr>
              <w:t>3</w:t>
            </w: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420"/>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BB7A18" w:rsidRPr="00903C8F" w:rsidRDefault="00BB7A18" w:rsidP="00BD0287">
            <w:pPr>
              <w:ind w:firstLine="0"/>
              <w:rPr>
                <w:rFonts w:eastAsia="Calibri"/>
                <w:bCs/>
                <w:sz w:val="20"/>
                <w:szCs w:val="20"/>
              </w:rPr>
            </w:pPr>
            <w:r w:rsidRPr="00903C8F">
              <w:rPr>
                <w:rFonts w:eastAsia="Calibri"/>
                <w:bCs/>
                <w:sz w:val="20"/>
                <w:szCs w:val="20"/>
              </w:rPr>
              <w:t xml:space="preserve">Снятие характеристик холостого хода. </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shd w:val="clear" w:color="auto" w:fill="D9D9D9"/>
            <w:vAlign w:val="center"/>
          </w:tcPr>
          <w:p w:rsidR="00BB7A18" w:rsidRPr="00903C8F" w:rsidRDefault="00BB7A18" w:rsidP="00903C8F">
            <w:pPr>
              <w:ind w:firstLine="0"/>
              <w:jc w:val="center"/>
              <w:rPr>
                <w:i/>
                <w:iCs/>
                <w:sz w:val="20"/>
                <w:szCs w:val="20"/>
                <w:highlight w:val="lightGray"/>
              </w:rPr>
            </w:pP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420"/>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BB7A18" w:rsidRPr="00903C8F" w:rsidRDefault="00BB7A18" w:rsidP="00BD0287">
            <w:pPr>
              <w:ind w:firstLine="0"/>
              <w:rPr>
                <w:rFonts w:eastAsia="Calibri"/>
                <w:b/>
                <w:bCs/>
                <w:sz w:val="20"/>
                <w:szCs w:val="20"/>
              </w:rPr>
            </w:pPr>
            <w:r w:rsidRPr="00903C8F">
              <w:rPr>
                <w:bCs/>
                <w:sz w:val="20"/>
                <w:szCs w:val="20"/>
              </w:rPr>
              <w:t>Снятие характеристик по углу опережения зажигания.</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shd w:val="clear" w:color="auto" w:fill="D9D9D9"/>
            <w:vAlign w:val="center"/>
          </w:tcPr>
          <w:p w:rsidR="00BB7A18" w:rsidRPr="00903C8F" w:rsidRDefault="00BB7A18" w:rsidP="00903C8F">
            <w:pPr>
              <w:ind w:firstLine="0"/>
              <w:jc w:val="center"/>
              <w:rPr>
                <w:i/>
                <w:iCs/>
                <w:sz w:val="20"/>
                <w:szCs w:val="20"/>
                <w:highlight w:val="lightGray"/>
              </w:rPr>
            </w:pP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420"/>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BB7A18" w:rsidRPr="00903C8F" w:rsidRDefault="00BB7A18" w:rsidP="00BD0287">
            <w:pPr>
              <w:ind w:firstLine="0"/>
              <w:rPr>
                <w:rFonts w:eastAsia="Calibri"/>
                <w:b/>
                <w:bCs/>
                <w:sz w:val="20"/>
                <w:szCs w:val="20"/>
              </w:rPr>
            </w:pPr>
            <w:r w:rsidRPr="00903C8F">
              <w:rPr>
                <w:bCs/>
                <w:sz w:val="20"/>
                <w:szCs w:val="20"/>
              </w:rPr>
              <w:t>Снятие характеристик по составу смеси.</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shd w:val="clear" w:color="auto" w:fill="D9D9D9"/>
            <w:vAlign w:val="center"/>
          </w:tcPr>
          <w:p w:rsidR="00BB7A18" w:rsidRPr="00903C8F" w:rsidRDefault="00BB7A18" w:rsidP="00903C8F">
            <w:pPr>
              <w:ind w:firstLine="0"/>
              <w:jc w:val="center"/>
              <w:rPr>
                <w:i/>
                <w:iCs/>
                <w:sz w:val="20"/>
                <w:szCs w:val="20"/>
                <w:highlight w:val="lightGray"/>
              </w:rPr>
            </w:pP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420"/>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BB7A18" w:rsidRPr="00903C8F" w:rsidRDefault="00BB7A18" w:rsidP="00BD0287">
            <w:pPr>
              <w:ind w:firstLine="0"/>
              <w:rPr>
                <w:rFonts w:eastAsia="Calibri"/>
                <w:b/>
                <w:bCs/>
                <w:sz w:val="20"/>
                <w:szCs w:val="20"/>
              </w:rPr>
            </w:pPr>
            <w:r w:rsidRPr="00903C8F">
              <w:rPr>
                <w:rFonts w:eastAsia="Calibri"/>
                <w:bCs/>
                <w:sz w:val="20"/>
                <w:szCs w:val="20"/>
              </w:rPr>
              <w:t>Снятие нагрузочной характеристики.</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shd w:val="clear" w:color="auto" w:fill="D9D9D9"/>
            <w:vAlign w:val="center"/>
          </w:tcPr>
          <w:p w:rsidR="00BB7A18" w:rsidRPr="00903C8F" w:rsidRDefault="00BB7A18" w:rsidP="00903C8F">
            <w:pPr>
              <w:ind w:firstLine="0"/>
              <w:jc w:val="center"/>
              <w:rPr>
                <w:i/>
                <w:iCs/>
                <w:sz w:val="20"/>
                <w:szCs w:val="20"/>
                <w:highlight w:val="lightGray"/>
              </w:rPr>
            </w:pPr>
          </w:p>
        </w:tc>
      </w:tr>
      <w:tr w:rsidR="00BB7A18" w:rsidRPr="00903C8F" w:rsidTr="00884C31">
        <w:tc>
          <w:tcPr>
            <w:tcW w:w="2340" w:type="dxa"/>
            <w:vMerge/>
            <w:shd w:val="clear" w:color="auto" w:fill="auto"/>
          </w:tcPr>
          <w:p w:rsidR="00BB7A18" w:rsidRPr="00903C8F" w:rsidRDefault="00BB7A18" w:rsidP="00D21119">
            <w:pPr>
              <w:jc w:val="center"/>
              <w:rPr>
                <w:rFonts w:eastAsia="Calibri"/>
                <w:b/>
                <w:bCs/>
                <w:sz w:val="20"/>
                <w:szCs w:val="20"/>
              </w:rPr>
            </w:pPr>
          </w:p>
        </w:tc>
        <w:tc>
          <w:tcPr>
            <w:tcW w:w="540" w:type="dxa"/>
            <w:shd w:val="clear" w:color="auto" w:fill="auto"/>
          </w:tcPr>
          <w:p w:rsidR="00BB7A18" w:rsidRPr="00903C8F" w:rsidRDefault="00BB7A18" w:rsidP="00BD0287">
            <w:pPr>
              <w:ind w:left="-420"/>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BB7A18" w:rsidRPr="00903C8F" w:rsidRDefault="00BB7A18" w:rsidP="00BD0287">
            <w:pPr>
              <w:ind w:firstLine="0"/>
              <w:rPr>
                <w:rFonts w:eastAsia="Calibri"/>
                <w:b/>
                <w:bCs/>
                <w:sz w:val="20"/>
                <w:szCs w:val="20"/>
              </w:rPr>
            </w:pPr>
            <w:r w:rsidRPr="00903C8F">
              <w:rPr>
                <w:rFonts w:eastAsia="Calibri"/>
                <w:bCs/>
                <w:sz w:val="20"/>
                <w:szCs w:val="20"/>
              </w:rPr>
              <w:t>Снятие скоростной характеристики.</w:t>
            </w:r>
          </w:p>
        </w:tc>
        <w:tc>
          <w:tcPr>
            <w:tcW w:w="840" w:type="dxa"/>
            <w:shd w:val="clear" w:color="auto" w:fill="auto"/>
            <w:vAlign w:val="center"/>
          </w:tcPr>
          <w:p w:rsidR="00BB7A18" w:rsidRPr="00903C8F" w:rsidRDefault="00BB7A18" w:rsidP="00903C8F">
            <w:pPr>
              <w:ind w:firstLine="0"/>
              <w:jc w:val="center"/>
              <w:rPr>
                <w:sz w:val="20"/>
                <w:szCs w:val="20"/>
              </w:rPr>
            </w:pPr>
            <w:r w:rsidRPr="00903C8F">
              <w:rPr>
                <w:sz w:val="20"/>
                <w:szCs w:val="20"/>
              </w:rPr>
              <w:t>2</w:t>
            </w:r>
          </w:p>
        </w:tc>
        <w:tc>
          <w:tcPr>
            <w:tcW w:w="960" w:type="dxa"/>
            <w:vMerge/>
            <w:tcBorders>
              <w:bottom w:val="single" w:sz="6" w:space="0" w:color="000000"/>
            </w:tcBorders>
            <w:shd w:val="clear" w:color="auto" w:fill="D9D9D9"/>
            <w:vAlign w:val="center"/>
          </w:tcPr>
          <w:p w:rsidR="00BB7A18" w:rsidRPr="00903C8F" w:rsidRDefault="00BB7A18" w:rsidP="00903C8F">
            <w:pPr>
              <w:ind w:firstLine="0"/>
              <w:jc w:val="center"/>
              <w:rPr>
                <w:i/>
                <w:iCs/>
                <w:sz w:val="20"/>
                <w:szCs w:val="20"/>
                <w:highlight w:val="lightGray"/>
              </w:rPr>
            </w:pPr>
          </w:p>
        </w:tc>
      </w:tr>
      <w:tr w:rsidR="00D21119" w:rsidRPr="00903C8F" w:rsidTr="00884C31">
        <w:trPr>
          <w:trHeight w:val="207"/>
        </w:trPr>
        <w:tc>
          <w:tcPr>
            <w:tcW w:w="2340" w:type="dxa"/>
            <w:vMerge w:val="restart"/>
            <w:shd w:val="clear" w:color="auto" w:fill="auto"/>
          </w:tcPr>
          <w:p w:rsidR="00D21119" w:rsidRPr="00903C8F" w:rsidRDefault="00D21119" w:rsidP="00BD0287">
            <w:pPr>
              <w:ind w:firstLine="12"/>
              <w:jc w:val="left"/>
              <w:rPr>
                <w:rFonts w:eastAsia="Calibri"/>
                <w:bCs/>
                <w:sz w:val="20"/>
                <w:szCs w:val="20"/>
              </w:rPr>
            </w:pPr>
            <w:r w:rsidRPr="00903C8F">
              <w:rPr>
                <w:rFonts w:eastAsia="Calibri"/>
                <w:bCs/>
                <w:sz w:val="20"/>
                <w:szCs w:val="20"/>
              </w:rPr>
              <w:t>Тема 1.5 Электрооборудование автомобиля</w:t>
            </w:r>
          </w:p>
          <w:p w:rsidR="00D21119" w:rsidRPr="00903C8F" w:rsidRDefault="00D21119" w:rsidP="00D21119">
            <w:pPr>
              <w:rPr>
                <w:rFonts w:eastAsia="Calibri"/>
                <w:bCs/>
                <w:sz w:val="20"/>
                <w:szCs w:val="20"/>
              </w:rPr>
            </w:pP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Содержание</w:t>
            </w:r>
          </w:p>
        </w:tc>
        <w:tc>
          <w:tcPr>
            <w:tcW w:w="840" w:type="dxa"/>
            <w:shd w:val="clear" w:color="auto" w:fill="auto"/>
            <w:vAlign w:val="center"/>
          </w:tcPr>
          <w:p w:rsidR="00D21119" w:rsidRPr="00903C8F" w:rsidRDefault="00D21119" w:rsidP="00903C8F">
            <w:pPr>
              <w:ind w:firstLine="0"/>
              <w:jc w:val="center"/>
              <w:rPr>
                <w:rFonts w:eastAsia="Calibri"/>
                <w:b/>
                <w:bCs/>
                <w:sz w:val="20"/>
                <w:szCs w:val="20"/>
              </w:rPr>
            </w:pPr>
            <w:r w:rsidRPr="00903C8F">
              <w:rPr>
                <w:rFonts w:eastAsia="Calibri"/>
                <w:b/>
                <w:bCs/>
                <w:sz w:val="20"/>
                <w:szCs w:val="20"/>
              </w:rPr>
              <w:t>64</w:t>
            </w:r>
          </w:p>
        </w:tc>
        <w:tc>
          <w:tcPr>
            <w:tcW w:w="960" w:type="dxa"/>
            <w:shd w:val="clear" w:color="auto" w:fill="D9D9D9"/>
            <w:vAlign w:val="center"/>
          </w:tcPr>
          <w:p w:rsidR="00D21119" w:rsidRPr="00903C8F" w:rsidRDefault="00D21119" w:rsidP="00903C8F">
            <w:pPr>
              <w:ind w:firstLine="0"/>
              <w:jc w:val="center"/>
              <w:rPr>
                <w:i/>
                <w:iCs/>
                <w:sz w:val="20"/>
                <w:szCs w:val="20"/>
              </w:rPr>
            </w:pP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37"/>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D96500" w:rsidRDefault="00D21119" w:rsidP="00D96500">
            <w:pPr>
              <w:pStyle w:val="affff"/>
              <w:tabs>
                <w:tab w:val="left" w:pos="10773"/>
                <w:tab w:val="left" w:pos="10915"/>
              </w:tabs>
              <w:ind w:firstLine="372"/>
              <w:jc w:val="both"/>
              <w:rPr>
                <w:sz w:val="20"/>
                <w:szCs w:val="20"/>
              </w:rPr>
            </w:pPr>
            <w:r w:rsidRPr="00903C8F">
              <w:rPr>
                <w:b/>
                <w:sz w:val="20"/>
                <w:szCs w:val="20"/>
              </w:rPr>
              <w:t xml:space="preserve">Система электроснабжения. </w:t>
            </w:r>
            <w:r w:rsidRPr="00903C8F">
              <w:rPr>
                <w:sz w:val="20"/>
                <w:szCs w:val="20"/>
              </w:rPr>
              <w:t>Назначение АКБ, устройство АКБ, типы АКБ. Принцип действия и основные характеристики свинцового аккумулятора. Химические процессы пр</w:t>
            </w:r>
            <w:r w:rsidR="00BD0287">
              <w:rPr>
                <w:sz w:val="20"/>
                <w:szCs w:val="20"/>
              </w:rPr>
              <w:t xml:space="preserve">и заряде и разряде АКБ. Степень </w:t>
            </w:r>
            <w:r w:rsidRPr="00903C8F">
              <w:rPr>
                <w:sz w:val="20"/>
                <w:szCs w:val="20"/>
              </w:rPr>
              <w:t>разряжен</w:t>
            </w:r>
            <w:r w:rsidR="00BD0287">
              <w:rPr>
                <w:sz w:val="20"/>
                <w:szCs w:val="20"/>
              </w:rPr>
              <w:t>-</w:t>
            </w:r>
            <w:r w:rsidRPr="00903C8F">
              <w:rPr>
                <w:sz w:val="20"/>
                <w:szCs w:val="20"/>
              </w:rPr>
              <w:t xml:space="preserve">ности. Плотность электролита. ЭДС аккумулятора. Изменение напряжения аккумулятора при разряде. Емкость аккумулятора. Технические характеристики свинцовых АКБ. Маркировка АКБ. Выбор АКБ для системы электроснабжения. Назначение генераторов, разновидности. Устройство, конструктивные отличия генераторов. </w:t>
            </w:r>
            <w:r w:rsidR="00D96500">
              <w:rPr>
                <w:sz w:val="20"/>
                <w:szCs w:val="20"/>
              </w:rPr>
              <w:t xml:space="preserve"> </w:t>
            </w:r>
            <w:r w:rsidRPr="00903C8F">
              <w:rPr>
                <w:sz w:val="20"/>
                <w:szCs w:val="20"/>
              </w:rPr>
              <w:t>Вентильные генераторы индукторного типа, принцип действия. Вентильные генераторы с клювообразным ротором, принцип действия. Характеристики генераторов, основные параметры. Схемы включения генераторов. Эксплуатация генераторов. Назначение, классификация. Контактно-вибрационных регуляторов, контактно- транзисторных регуляторов, бесконтактных транзисторных регуляторов напряжения, электрические схемы, принцип действия, особенности эксплуатации.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10</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BD0287">
            <w:pPr>
              <w:ind w:left="-437"/>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BD0287">
            <w:pPr>
              <w:pStyle w:val="affff"/>
              <w:tabs>
                <w:tab w:val="left" w:pos="10773"/>
                <w:tab w:val="left" w:pos="10915"/>
              </w:tabs>
              <w:ind w:firstLine="372"/>
              <w:jc w:val="both"/>
              <w:rPr>
                <w:b/>
                <w:bCs/>
                <w:sz w:val="20"/>
                <w:szCs w:val="20"/>
              </w:rPr>
            </w:pPr>
            <w:r w:rsidRPr="00903C8F">
              <w:rPr>
                <w:rFonts w:eastAsia="Calibri"/>
                <w:b/>
                <w:bCs/>
                <w:sz w:val="20"/>
                <w:szCs w:val="20"/>
              </w:rPr>
              <w:t xml:space="preserve">Система зажигания. </w:t>
            </w:r>
            <w:r w:rsidRPr="00903C8F">
              <w:rPr>
                <w:sz w:val="20"/>
                <w:szCs w:val="20"/>
              </w:rPr>
              <w:t>Назначение системы зажигания и основные требования, предъявляемые к ней. Принципиальная схема систем зажигания и принцип ее работы. Назначение приборов систем зажигания и их характеристика. Рабочий процесс системы зажигания. Характеристика контактной системы зажигания, ее недостатки. Улучшение характеристик систем зажигания за счет установки переменного добавочного резистора, изменения параметров катушки зажигания и применения транзисторов. Общие сведения о полупроводниковых системах зажигания. Принципиальная схема контактно-транзисторной системы зажигания и принцип работы. Обеспечение работы транзистора в ключевом режиме. Защита транзистора от напряжения, сила тока и температуры. Принципиальная схема бесконтактной системы зажигания, принцип работы и характеристика, микропроцессорная система зажигания.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12</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D96500">
            <w:pPr>
              <w:pStyle w:val="affff"/>
              <w:tabs>
                <w:tab w:val="left" w:pos="10773"/>
                <w:tab w:val="left" w:pos="10915"/>
              </w:tabs>
              <w:ind w:firstLine="12"/>
              <w:jc w:val="both"/>
              <w:rPr>
                <w:b/>
                <w:bCs/>
                <w:sz w:val="20"/>
                <w:szCs w:val="20"/>
              </w:rPr>
            </w:pPr>
            <w:r w:rsidRPr="00903C8F">
              <w:rPr>
                <w:b/>
                <w:bCs/>
                <w:sz w:val="20"/>
                <w:szCs w:val="20"/>
              </w:rPr>
              <w:t xml:space="preserve">Электропусковые системы. </w:t>
            </w:r>
            <w:r w:rsidRPr="00903C8F">
              <w:rPr>
                <w:sz w:val="20"/>
                <w:szCs w:val="20"/>
              </w:rPr>
              <w:t>Назначение электропусковой системы. Условия пуска двигателей внутреннего сгорания. Основные требования, предъявляемые к электропусковой системе. Стартеры, назначение и требования, предъявляемые к ним, принцип работы. Устройство стартеров. Типы электродвигателей. Схемы включения обмоток якоря и возбуждения электродвигателя. Механизм привода стартера, требования, предъявляемые к нему. Сцепляющий и расцепляющий механизмы привода. Работа роликовой, храповой муфт и механизма с самовыключением шестерни, преимущества и недостатки сцепляющих механизмов стартеров. Типы устройств, применяемых при пуске холодного двигателя. Устройство и характеристика электрофакельного подогревателя.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6</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D96500">
            <w:pPr>
              <w:pStyle w:val="affff"/>
              <w:tabs>
                <w:tab w:val="left" w:pos="10773"/>
                <w:tab w:val="left" w:pos="10915"/>
              </w:tabs>
              <w:ind w:firstLine="372"/>
              <w:jc w:val="both"/>
              <w:rPr>
                <w:b/>
                <w:bCs/>
                <w:sz w:val="20"/>
                <w:szCs w:val="20"/>
              </w:rPr>
            </w:pPr>
            <w:r w:rsidRPr="00903C8F">
              <w:rPr>
                <w:b/>
                <w:bCs/>
                <w:w w:val="109"/>
                <w:sz w:val="20"/>
                <w:szCs w:val="20"/>
              </w:rPr>
              <w:t>Контрольно-измерительные</w:t>
            </w:r>
            <w:r w:rsidRPr="00903C8F">
              <w:rPr>
                <w:w w:val="109"/>
                <w:sz w:val="20"/>
                <w:szCs w:val="20"/>
              </w:rPr>
              <w:t xml:space="preserve"> </w:t>
            </w:r>
            <w:r w:rsidRPr="00903C8F">
              <w:rPr>
                <w:b/>
                <w:bCs/>
                <w:sz w:val="20"/>
                <w:szCs w:val="20"/>
              </w:rPr>
              <w:t xml:space="preserve">приборы. Системы освещения и световой сигнализации. </w:t>
            </w:r>
            <w:r w:rsidRPr="00903C8F">
              <w:rPr>
                <w:sz w:val="20"/>
                <w:szCs w:val="20"/>
              </w:rPr>
              <w:t>Назначение контрольно-измерительных приборов, основные требования к ним: чувствительность, инерционность, возможность измерения на расстоянии, комплектование из однотипных блоков. Преимущества электрических приборов перед механическими. Классификация приборов измерения и контроля. Принцип построения электрических приборов. Структура приборов. Схема электрического контрольно-измерительного прибора. Приборы контроля (давления, уровня, зарядного режима). Спидометры, тахометры. Схемы включения приборов с электроприводом. Схема электронного тахометра, манометры, термометры. Общие сведения об осветительных и сигнальных приборах. Их назначение. Требования к ним. Основы построения систем освещения и световой сигнализации. Основные параметры, характеризующие осветительные и светосигнальные приборы. Оптическая система осветительных и светосигнальных приборов (устройство, параметры). Фары и их характеристики, назначение, виды, особенности, маркировка, стандарты. Схема включения фар, отличительные особенности. Габаритные огни, указатели поворотов (особенности, характеристики). Требования к фонарям освещения номерного знака, заднего хода. Электрические схемы световой сигнализации.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6</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37"/>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D96500" w:rsidRDefault="00D21119" w:rsidP="00D96500">
            <w:pPr>
              <w:pStyle w:val="affff"/>
              <w:tabs>
                <w:tab w:val="left" w:pos="10773"/>
                <w:tab w:val="left" w:pos="10915"/>
              </w:tabs>
              <w:ind w:firstLine="372"/>
              <w:jc w:val="both"/>
              <w:rPr>
                <w:sz w:val="20"/>
                <w:szCs w:val="20"/>
              </w:rPr>
            </w:pPr>
            <w:r w:rsidRPr="00903C8F">
              <w:rPr>
                <w:b/>
                <w:bCs/>
                <w:sz w:val="20"/>
                <w:szCs w:val="20"/>
              </w:rPr>
              <w:t xml:space="preserve">Дополнительное электрооборудование автомобилей. </w:t>
            </w:r>
            <w:r w:rsidRPr="00903C8F">
              <w:rPr>
                <w:sz w:val="20"/>
                <w:szCs w:val="20"/>
              </w:rPr>
              <w:t>Назначение, устройство, особенности дополнительного электрооборудования. Топливные насосы, электрические вентиляторы, отопители, стеклоочистители и омыватели. Звуковые сигналы. Схемы включения электродвигателей приводов дополнительного оборудования. Схема включения электродвигателя отопителя и элемента обогрева заднего стекла.</w:t>
            </w:r>
            <w:r w:rsidR="00D96500">
              <w:rPr>
                <w:sz w:val="20"/>
                <w:szCs w:val="20"/>
              </w:rPr>
              <w:t xml:space="preserve"> </w:t>
            </w:r>
            <w:r w:rsidRPr="00903C8F">
              <w:rPr>
                <w:sz w:val="20"/>
                <w:szCs w:val="20"/>
              </w:rPr>
              <w:t>Схема мультивибратора и управления топливным насосом. Помехи и помехоподавляющие устройства. Схемы систем подавления помех. Экономайзеры принудительного холостого хода. Назначение. Устройство. Схемы Э.П.Х.Х.</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tcBorders>
              <w:bottom w:val="single" w:sz="6" w:space="0" w:color="000000"/>
            </w:tcBorders>
            <w:shd w:val="clear" w:color="auto" w:fill="auto"/>
            <w:vAlign w:val="center"/>
          </w:tcPr>
          <w:p w:rsidR="00D21119" w:rsidRPr="00BB7A18" w:rsidRDefault="00D21119" w:rsidP="00903C8F">
            <w:pPr>
              <w:ind w:firstLine="0"/>
              <w:jc w:val="center"/>
              <w:rPr>
                <w:iCs/>
                <w:sz w:val="20"/>
                <w:szCs w:val="20"/>
              </w:rPr>
            </w:pPr>
            <w:r w:rsidRPr="00BB7A18">
              <w:rPr>
                <w:iCs/>
                <w:sz w:val="20"/>
                <w:szCs w:val="20"/>
              </w:rPr>
              <w:t>2</w:t>
            </w: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940" w:type="dxa"/>
            <w:gridSpan w:val="3"/>
            <w:shd w:val="clear" w:color="auto" w:fill="auto"/>
          </w:tcPr>
          <w:p w:rsidR="00884C31" w:rsidRPr="00903C8F" w:rsidRDefault="00884C31" w:rsidP="00903C8F">
            <w:pPr>
              <w:rPr>
                <w:b/>
                <w:bCs/>
                <w:sz w:val="20"/>
                <w:szCs w:val="20"/>
              </w:rPr>
            </w:pPr>
            <w:r w:rsidRPr="00903C8F">
              <w:rPr>
                <w:b/>
                <w:bCs/>
                <w:sz w:val="20"/>
                <w:szCs w:val="20"/>
              </w:rPr>
              <w:t>Практические работы</w:t>
            </w:r>
          </w:p>
        </w:tc>
        <w:tc>
          <w:tcPr>
            <w:tcW w:w="840" w:type="dxa"/>
            <w:shd w:val="clear" w:color="auto" w:fill="auto"/>
            <w:vAlign w:val="center"/>
          </w:tcPr>
          <w:p w:rsidR="00884C31" w:rsidRPr="00903C8F" w:rsidRDefault="00884C31" w:rsidP="00903C8F">
            <w:pPr>
              <w:ind w:firstLine="0"/>
              <w:jc w:val="center"/>
              <w:rPr>
                <w:b/>
                <w:sz w:val="20"/>
                <w:szCs w:val="20"/>
              </w:rPr>
            </w:pPr>
            <w:r w:rsidRPr="00903C8F">
              <w:rPr>
                <w:b/>
                <w:sz w:val="20"/>
                <w:szCs w:val="20"/>
              </w:rPr>
              <w:t>20</w:t>
            </w:r>
          </w:p>
        </w:tc>
        <w:tc>
          <w:tcPr>
            <w:tcW w:w="960" w:type="dxa"/>
            <w:vMerge w:val="restart"/>
            <w:shd w:val="clear" w:color="auto" w:fill="D9D9D9"/>
            <w:vAlign w:val="center"/>
          </w:tcPr>
          <w:p w:rsidR="00884C31" w:rsidRPr="00884C31" w:rsidRDefault="00884C31" w:rsidP="00903C8F">
            <w:pPr>
              <w:ind w:firstLine="0"/>
              <w:jc w:val="center"/>
              <w:rPr>
                <w:iCs/>
                <w:sz w:val="20"/>
                <w:szCs w:val="20"/>
              </w:rPr>
            </w:pPr>
            <w:r w:rsidRPr="00884C31">
              <w:rPr>
                <w:iCs/>
                <w:sz w:val="20"/>
                <w:szCs w:val="20"/>
              </w:rPr>
              <w:t>3</w:t>
            </w: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0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884C31" w:rsidRPr="00903C8F" w:rsidRDefault="00884C31" w:rsidP="00D96500">
            <w:pPr>
              <w:ind w:firstLine="0"/>
              <w:rPr>
                <w:bCs/>
                <w:sz w:val="20"/>
                <w:szCs w:val="20"/>
                <w:lang w:val="ru-RU"/>
              </w:rPr>
            </w:pPr>
            <w:r w:rsidRPr="00903C8F">
              <w:rPr>
                <w:bCs/>
                <w:sz w:val="20"/>
                <w:szCs w:val="20"/>
              </w:rPr>
              <w:t>Изучение устройства генераторных установок,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884C31" w:rsidRPr="00903C8F" w:rsidRDefault="00884C31" w:rsidP="00D96500">
            <w:pPr>
              <w:ind w:firstLine="12"/>
              <w:rPr>
                <w:bCs/>
                <w:sz w:val="20"/>
                <w:szCs w:val="20"/>
                <w:lang w:val="ru-RU"/>
              </w:rPr>
            </w:pPr>
            <w:r w:rsidRPr="00903C8F">
              <w:rPr>
                <w:bCs/>
                <w:sz w:val="20"/>
                <w:szCs w:val="20"/>
              </w:rPr>
              <w:t>Изучение устройства реле-регуляторов генераторных установок.</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884C31" w:rsidRPr="00903C8F" w:rsidRDefault="00884C31" w:rsidP="00D96500">
            <w:pPr>
              <w:ind w:firstLine="12"/>
              <w:rPr>
                <w:bCs/>
                <w:sz w:val="20"/>
                <w:szCs w:val="20"/>
              </w:rPr>
            </w:pPr>
            <w:r w:rsidRPr="00903C8F">
              <w:rPr>
                <w:bCs/>
                <w:sz w:val="20"/>
                <w:szCs w:val="20"/>
              </w:rPr>
              <w:t>Изучение устройства и работы контактной системы зажигания,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884C31" w:rsidRPr="00903C8F" w:rsidRDefault="00884C31" w:rsidP="00D96500">
            <w:pPr>
              <w:ind w:firstLine="12"/>
              <w:rPr>
                <w:bCs/>
                <w:sz w:val="20"/>
                <w:szCs w:val="20"/>
              </w:rPr>
            </w:pPr>
            <w:r w:rsidRPr="00903C8F">
              <w:rPr>
                <w:bCs/>
                <w:sz w:val="20"/>
                <w:szCs w:val="20"/>
              </w:rPr>
              <w:t>Изучение устройства и работы К.Т.С. зажигания,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884C31" w:rsidRPr="00903C8F" w:rsidRDefault="00884C31" w:rsidP="00D96500">
            <w:pPr>
              <w:ind w:firstLine="12"/>
              <w:rPr>
                <w:bCs/>
                <w:sz w:val="20"/>
                <w:szCs w:val="20"/>
              </w:rPr>
            </w:pPr>
            <w:r w:rsidRPr="00903C8F">
              <w:rPr>
                <w:bCs/>
                <w:sz w:val="20"/>
                <w:szCs w:val="20"/>
              </w:rPr>
              <w:t>Изучение устройства и работы бесконтактной системы зажигания,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884C31" w:rsidRPr="00903C8F" w:rsidRDefault="00884C31" w:rsidP="00D96500">
            <w:pPr>
              <w:ind w:firstLine="12"/>
              <w:rPr>
                <w:bCs/>
                <w:sz w:val="20"/>
                <w:szCs w:val="20"/>
              </w:rPr>
            </w:pPr>
            <w:r w:rsidRPr="00903C8F">
              <w:rPr>
                <w:bCs/>
                <w:sz w:val="20"/>
                <w:szCs w:val="20"/>
              </w:rPr>
              <w:t>Изучение устройства и работы М.П.С. зажигания,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7</w:t>
            </w:r>
          </w:p>
        </w:tc>
        <w:tc>
          <w:tcPr>
            <w:tcW w:w="5400" w:type="dxa"/>
            <w:gridSpan w:val="2"/>
            <w:shd w:val="clear" w:color="auto" w:fill="auto"/>
          </w:tcPr>
          <w:p w:rsidR="00884C31" w:rsidRPr="00903C8F" w:rsidRDefault="00884C31" w:rsidP="00D96500">
            <w:pPr>
              <w:ind w:firstLine="12"/>
              <w:rPr>
                <w:bCs/>
                <w:sz w:val="20"/>
                <w:szCs w:val="20"/>
              </w:rPr>
            </w:pPr>
            <w:r w:rsidRPr="00903C8F">
              <w:rPr>
                <w:sz w:val="20"/>
                <w:szCs w:val="20"/>
              </w:rPr>
              <w:t>Изучение устройства и работы стартера</w:t>
            </w:r>
            <w:r w:rsidRPr="00903C8F">
              <w:rPr>
                <w:bCs/>
                <w:sz w:val="20"/>
                <w:szCs w:val="20"/>
              </w:rPr>
              <w:t>,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8</w:t>
            </w:r>
          </w:p>
        </w:tc>
        <w:tc>
          <w:tcPr>
            <w:tcW w:w="5400" w:type="dxa"/>
            <w:gridSpan w:val="2"/>
            <w:shd w:val="clear" w:color="auto" w:fill="auto"/>
          </w:tcPr>
          <w:p w:rsidR="00884C31" w:rsidRPr="00903C8F" w:rsidRDefault="00884C31" w:rsidP="00D96500">
            <w:pPr>
              <w:pStyle w:val="92"/>
              <w:widowControl w:val="0"/>
              <w:shd w:val="clear" w:color="auto" w:fill="auto"/>
              <w:spacing w:line="240" w:lineRule="auto"/>
              <w:ind w:firstLine="12"/>
              <w:rPr>
                <w:bCs/>
                <w:sz w:val="20"/>
                <w:szCs w:val="20"/>
              </w:rPr>
            </w:pPr>
            <w:r w:rsidRPr="00903C8F">
              <w:rPr>
                <w:sz w:val="20"/>
                <w:szCs w:val="20"/>
              </w:rPr>
              <w:t xml:space="preserve">Изучение </w:t>
            </w:r>
            <w:r w:rsidRPr="00903C8F">
              <w:rPr>
                <w:sz w:val="20"/>
                <w:szCs w:val="20"/>
                <w:lang w:val="ru-RU"/>
              </w:rPr>
              <w:t>у</w:t>
            </w:r>
            <w:r w:rsidRPr="00903C8F">
              <w:rPr>
                <w:sz w:val="20"/>
                <w:szCs w:val="20"/>
              </w:rPr>
              <w:t>стройств</w:t>
            </w:r>
            <w:r w:rsidRPr="00903C8F">
              <w:rPr>
                <w:sz w:val="20"/>
                <w:szCs w:val="20"/>
                <w:lang w:val="ru-RU"/>
              </w:rPr>
              <w:t>а</w:t>
            </w:r>
            <w:r w:rsidRPr="00903C8F">
              <w:rPr>
                <w:sz w:val="20"/>
                <w:szCs w:val="20"/>
              </w:rPr>
              <w:t xml:space="preserve"> и работ</w:t>
            </w:r>
            <w:r w:rsidRPr="00903C8F">
              <w:rPr>
                <w:sz w:val="20"/>
                <w:szCs w:val="20"/>
                <w:lang w:val="ru-RU"/>
              </w:rPr>
              <w:t>ы</w:t>
            </w:r>
            <w:r w:rsidRPr="00903C8F">
              <w:rPr>
                <w:sz w:val="20"/>
                <w:szCs w:val="20"/>
              </w:rPr>
              <w:t xml:space="preserve"> </w:t>
            </w:r>
            <w:r w:rsidRPr="00903C8F">
              <w:rPr>
                <w:sz w:val="20"/>
                <w:szCs w:val="20"/>
                <w:lang w:val="ru-RU"/>
              </w:rPr>
              <w:t>контрольно измерительных приборов.</w:t>
            </w:r>
            <w:r w:rsidRPr="00903C8F">
              <w:rPr>
                <w:bCs/>
                <w:sz w:val="20"/>
                <w:szCs w:val="20"/>
              </w:rPr>
              <w:t xml:space="preserve"> </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9</w:t>
            </w:r>
          </w:p>
        </w:tc>
        <w:tc>
          <w:tcPr>
            <w:tcW w:w="5400" w:type="dxa"/>
            <w:gridSpan w:val="2"/>
            <w:shd w:val="clear" w:color="auto" w:fill="auto"/>
          </w:tcPr>
          <w:p w:rsidR="00884C31" w:rsidRPr="00903C8F" w:rsidRDefault="00884C31" w:rsidP="00D96500">
            <w:pPr>
              <w:pStyle w:val="92"/>
              <w:widowControl w:val="0"/>
              <w:shd w:val="clear" w:color="auto" w:fill="auto"/>
              <w:spacing w:line="240" w:lineRule="auto"/>
              <w:ind w:firstLine="12"/>
              <w:rPr>
                <w:bCs/>
                <w:sz w:val="20"/>
                <w:szCs w:val="20"/>
              </w:rPr>
            </w:pPr>
            <w:r w:rsidRPr="00903C8F">
              <w:rPr>
                <w:sz w:val="20"/>
                <w:szCs w:val="20"/>
              </w:rPr>
              <w:t xml:space="preserve">Изучение </w:t>
            </w:r>
            <w:r w:rsidRPr="00903C8F">
              <w:rPr>
                <w:sz w:val="20"/>
                <w:szCs w:val="20"/>
                <w:lang w:val="ru-RU"/>
              </w:rPr>
              <w:t>у</w:t>
            </w:r>
            <w:r w:rsidRPr="00903C8F">
              <w:rPr>
                <w:sz w:val="20"/>
                <w:szCs w:val="20"/>
              </w:rPr>
              <w:t>стройств</w:t>
            </w:r>
            <w:r w:rsidRPr="00903C8F">
              <w:rPr>
                <w:sz w:val="20"/>
                <w:szCs w:val="20"/>
                <w:lang w:val="ru-RU"/>
              </w:rPr>
              <w:t>а</w:t>
            </w:r>
            <w:r w:rsidRPr="00903C8F">
              <w:rPr>
                <w:sz w:val="20"/>
                <w:szCs w:val="20"/>
              </w:rPr>
              <w:t xml:space="preserve"> осветительных приборов</w:t>
            </w:r>
            <w:r w:rsidRPr="00903C8F">
              <w:rPr>
                <w:sz w:val="20"/>
                <w:szCs w:val="20"/>
                <w:lang w:val="ru-RU"/>
              </w:rPr>
              <w:t>, частичная разборка.</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884C31" w:rsidRPr="00903C8F" w:rsidTr="00884C31">
        <w:tc>
          <w:tcPr>
            <w:tcW w:w="2340" w:type="dxa"/>
            <w:vMerge/>
            <w:shd w:val="clear" w:color="auto" w:fill="auto"/>
          </w:tcPr>
          <w:p w:rsidR="00884C31" w:rsidRPr="00903C8F" w:rsidRDefault="00884C31" w:rsidP="00D21119">
            <w:pPr>
              <w:jc w:val="center"/>
              <w:rPr>
                <w:rFonts w:eastAsia="Calibri"/>
                <w:b/>
                <w:bCs/>
                <w:sz w:val="20"/>
                <w:szCs w:val="20"/>
              </w:rPr>
            </w:pPr>
          </w:p>
        </w:tc>
        <w:tc>
          <w:tcPr>
            <w:tcW w:w="540" w:type="dxa"/>
            <w:shd w:val="clear" w:color="auto" w:fill="auto"/>
          </w:tcPr>
          <w:p w:rsidR="00884C31" w:rsidRPr="00903C8F" w:rsidRDefault="00884C31" w:rsidP="00D96500">
            <w:pPr>
              <w:ind w:left="-437"/>
              <w:jc w:val="center"/>
              <w:rPr>
                <w:rFonts w:eastAsia="Calibri"/>
                <w:bCs/>
                <w:sz w:val="20"/>
                <w:szCs w:val="20"/>
              </w:rPr>
            </w:pPr>
            <w:r w:rsidRPr="00903C8F">
              <w:rPr>
                <w:rFonts w:eastAsia="Calibri"/>
                <w:bCs/>
                <w:sz w:val="20"/>
                <w:szCs w:val="20"/>
              </w:rPr>
              <w:t>10</w:t>
            </w:r>
          </w:p>
        </w:tc>
        <w:tc>
          <w:tcPr>
            <w:tcW w:w="5400" w:type="dxa"/>
            <w:gridSpan w:val="2"/>
            <w:shd w:val="clear" w:color="auto" w:fill="auto"/>
          </w:tcPr>
          <w:p w:rsidR="00884C31" w:rsidRPr="00903C8F" w:rsidRDefault="00884C31" w:rsidP="00D96500">
            <w:pPr>
              <w:pStyle w:val="92"/>
              <w:widowControl w:val="0"/>
              <w:shd w:val="clear" w:color="auto" w:fill="auto"/>
              <w:spacing w:line="240" w:lineRule="auto"/>
              <w:ind w:firstLine="12"/>
              <w:rPr>
                <w:bCs/>
                <w:sz w:val="20"/>
                <w:szCs w:val="20"/>
              </w:rPr>
            </w:pPr>
            <w:r w:rsidRPr="00903C8F">
              <w:rPr>
                <w:sz w:val="20"/>
                <w:szCs w:val="20"/>
              </w:rPr>
              <w:t>Изучение устройства приборов световой сигнализации</w:t>
            </w:r>
          </w:p>
        </w:tc>
        <w:tc>
          <w:tcPr>
            <w:tcW w:w="840" w:type="dxa"/>
            <w:shd w:val="clear" w:color="auto" w:fill="auto"/>
            <w:vAlign w:val="center"/>
          </w:tcPr>
          <w:p w:rsidR="00884C31" w:rsidRPr="00903C8F" w:rsidRDefault="00884C31" w:rsidP="00903C8F">
            <w:pPr>
              <w:ind w:firstLine="0"/>
              <w:jc w:val="center"/>
              <w:rPr>
                <w:sz w:val="20"/>
                <w:szCs w:val="20"/>
              </w:rPr>
            </w:pPr>
            <w:r w:rsidRPr="00903C8F">
              <w:rPr>
                <w:sz w:val="20"/>
                <w:szCs w:val="20"/>
              </w:rPr>
              <w:t>2</w:t>
            </w:r>
          </w:p>
        </w:tc>
        <w:tc>
          <w:tcPr>
            <w:tcW w:w="960" w:type="dxa"/>
            <w:vMerge/>
            <w:shd w:val="clear" w:color="auto" w:fill="D9D9D9"/>
            <w:vAlign w:val="center"/>
          </w:tcPr>
          <w:p w:rsidR="00884C31" w:rsidRPr="00903C8F" w:rsidRDefault="00884C31" w:rsidP="00903C8F">
            <w:pPr>
              <w:ind w:firstLine="0"/>
              <w:jc w:val="center"/>
              <w:rPr>
                <w:i/>
                <w:iCs/>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pStyle w:val="92"/>
              <w:widowControl w:val="0"/>
              <w:shd w:val="clear" w:color="auto" w:fill="auto"/>
              <w:spacing w:line="240" w:lineRule="auto"/>
              <w:ind w:firstLine="0"/>
              <w:rPr>
                <w:b/>
                <w:sz w:val="20"/>
                <w:szCs w:val="20"/>
                <w:lang w:val="ru-RU"/>
              </w:rPr>
            </w:pPr>
            <w:r w:rsidRPr="00903C8F">
              <w:rPr>
                <w:b/>
                <w:sz w:val="20"/>
                <w:szCs w:val="20"/>
                <w:lang w:val="ru-RU"/>
              </w:rPr>
              <w:t>Лабораторные работы.</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6</w:t>
            </w:r>
          </w:p>
        </w:tc>
        <w:tc>
          <w:tcPr>
            <w:tcW w:w="960" w:type="dxa"/>
            <w:vMerge w:val="restart"/>
            <w:shd w:val="clear" w:color="auto" w:fill="D9D9D9"/>
          </w:tcPr>
          <w:p w:rsidR="00D21119" w:rsidRPr="00884C31" w:rsidRDefault="00884C31" w:rsidP="00903C8F">
            <w:pPr>
              <w:ind w:firstLine="0"/>
              <w:jc w:val="center"/>
              <w:rPr>
                <w:iCs/>
                <w:sz w:val="20"/>
                <w:szCs w:val="20"/>
              </w:rPr>
            </w:pPr>
            <w:r w:rsidRPr="00884C31">
              <w:rPr>
                <w:iCs/>
                <w:sz w:val="20"/>
                <w:szCs w:val="20"/>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903C8F">
            <w:pPr>
              <w:pStyle w:val="92"/>
              <w:widowControl w:val="0"/>
              <w:shd w:val="clear" w:color="auto" w:fill="auto"/>
              <w:spacing w:line="240" w:lineRule="auto"/>
              <w:ind w:firstLine="0"/>
              <w:rPr>
                <w:sz w:val="20"/>
                <w:szCs w:val="20"/>
                <w:lang w:val="ru-RU"/>
              </w:rPr>
            </w:pPr>
            <w:r w:rsidRPr="00903C8F">
              <w:rPr>
                <w:sz w:val="20"/>
                <w:szCs w:val="20"/>
                <w:lang w:val="ru-RU"/>
              </w:rPr>
              <w:t>Определение технических характеристик и технического состояния аккумуляторных батарей.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903C8F">
            <w:pPr>
              <w:pStyle w:val="92"/>
              <w:widowControl w:val="0"/>
              <w:shd w:val="clear" w:color="auto" w:fill="auto"/>
              <w:spacing w:line="240" w:lineRule="auto"/>
              <w:ind w:firstLine="0"/>
              <w:rPr>
                <w:sz w:val="20"/>
                <w:szCs w:val="20"/>
                <w:lang w:val="ru-RU"/>
              </w:rPr>
            </w:pPr>
            <w:r w:rsidRPr="00903C8F">
              <w:rPr>
                <w:sz w:val="20"/>
                <w:szCs w:val="20"/>
                <w:lang w:val="ru-RU"/>
              </w:rPr>
              <w:t>Снятие характеристик приборов микропроцессорной системы зажигания.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tcBorders>
              <w:bottom w:val="single" w:sz="6" w:space="0" w:color="000000"/>
            </w:tcBorders>
            <w:shd w:val="clear" w:color="auto" w:fill="D9D9D9"/>
          </w:tcPr>
          <w:p w:rsidR="00D21119" w:rsidRPr="00903C8F" w:rsidRDefault="00D21119" w:rsidP="00903C8F">
            <w:pPr>
              <w:ind w:firstLine="0"/>
              <w:jc w:val="center"/>
              <w:rPr>
                <w:i/>
                <w:iCs/>
                <w:sz w:val="20"/>
                <w:szCs w:val="20"/>
              </w:rPr>
            </w:pPr>
          </w:p>
        </w:tc>
      </w:tr>
      <w:tr w:rsidR="00D21119" w:rsidRPr="00903C8F" w:rsidTr="00884C31">
        <w:tc>
          <w:tcPr>
            <w:tcW w:w="2340" w:type="dxa"/>
            <w:vMerge w:val="restart"/>
            <w:shd w:val="clear" w:color="auto" w:fill="auto"/>
          </w:tcPr>
          <w:p w:rsidR="00D21119" w:rsidRPr="00903C8F" w:rsidRDefault="00D21119" w:rsidP="00D96500">
            <w:pPr>
              <w:ind w:firstLine="0"/>
              <w:jc w:val="left"/>
              <w:rPr>
                <w:rFonts w:eastAsia="Calibri"/>
                <w:bCs/>
                <w:sz w:val="20"/>
                <w:szCs w:val="20"/>
              </w:rPr>
            </w:pPr>
            <w:r w:rsidRPr="00903C8F">
              <w:rPr>
                <w:rFonts w:eastAsia="Calibri"/>
                <w:bCs/>
                <w:sz w:val="20"/>
                <w:szCs w:val="20"/>
              </w:rPr>
              <w:t>Тема 1.6</w:t>
            </w:r>
          </w:p>
          <w:p w:rsidR="00D21119" w:rsidRPr="00903C8F" w:rsidRDefault="00D21119" w:rsidP="00D96500">
            <w:pPr>
              <w:ind w:firstLine="0"/>
              <w:jc w:val="left"/>
              <w:rPr>
                <w:rFonts w:eastAsia="Calibri"/>
                <w:b/>
                <w:bCs/>
                <w:sz w:val="20"/>
                <w:szCs w:val="20"/>
              </w:rPr>
            </w:pPr>
            <w:r w:rsidRPr="00903C8F">
              <w:rPr>
                <w:rFonts w:eastAsia="Calibri"/>
                <w:bCs/>
                <w:sz w:val="20"/>
                <w:szCs w:val="20"/>
              </w:rPr>
              <w:t xml:space="preserve"> Автомобильные эксплуатационные материалы. Свойства и показатели качества.</w:t>
            </w:r>
          </w:p>
        </w:tc>
        <w:tc>
          <w:tcPr>
            <w:tcW w:w="5940" w:type="dxa"/>
            <w:gridSpan w:val="3"/>
            <w:shd w:val="clear" w:color="auto" w:fill="auto"/>
          </w:tcPr>
          <w:p w:rsidR="00D21119" w:rsidRPr="00903C8F" w:rsidRDefault="00D21119" w:rsidP="00903C8F">
            <w:pPr>
              <w:pStyle w:val="92"/>
              <w:widowControl w:val="0"/>
              <w:shd w:val="clear" w:color="auto" w:fill="auto"/>
              <w:spacing w:line="240" w:lineRule="auto"/>
              <w:ind w:firstLine="0"/>
              <w:rPr>
                <w:b/>
                <w:sz w:val="20"/>
                <w:szCs w:val="20"/>
                <w:lang w:val="ru-RU"/>
              </w:rPr>
            </w:pPr>
            <w:r w:rsidRPr="00903C8F">
              <w:rPr>
                <w:b/>
                <w:sz w:val="20"/>
                <w:szCs w:val="20"/>
                <w:lang w:val="ru-RU"/>
              </w:rPr>
              <w:t>Содержание</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64</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372"/>
              <w:rPr>
                <w:sz w:val="20"/>
                <w:szCs w:val="20"/>
                <w:lang w:val="ru-RU"/>
              </w:rPr>
            </w:pPr>
            <w:r w:rsidRPr="00903C8F">
              <w:rPr>
                <w:b/>
                <w:sz w:val="20"/>
                <w:szCs w:val="20"/>
                <w:lang w:val="ru-RU"/>
              </w:rPr>
              <w:t xml:space="preserve">Автомобильные топлива. </w:t>
            </w:r>
            <w:r w:rsidRPr="00903C8F">
              <w:rPr>
                <w:sz w:val="20"/>
                <w:szCs w:val="20"/>
                <w:lang w:val="ru-RU"/>
              </w:rPr>
              <w:t>Автомобильные бензины; дизельные топлива; альтернативные топлива; качество топлива.</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12</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372"/>
              <w:rPr>
                <w:b/>
                <w:sz w:val="20"/>
                <w:szCs w:val="20"/>
                <w:lang w:val="ru-RU"/>
              </w:rPr>
            </w:pPr>
            <w:r w:rsidRPr="00903C8F">
              <w:rPr>
                <w:b/>
                <w:sz w:val="20"/>
                <w:szCs w:val="20"/>
                <w:lang w:val="ru-RU"/>
              </w:rPr>
              <w:t xml:space="preserve">Автомобильные смазочные материалы. </w:t>
            </w:r>
            <w:r w:rsidRPr="00903C8F">
              <w:rPr>
                <w:sz w:val="20"/>
                <w:szCs w:val="20"/>
                <w:lang w:val="ru-RU"/>
              </w:rPr>
              <w:t>Масла для двигателей; трансмиссионные и гидравлические масла; автомобильные пластичные смазки; экономия смазочных материалов; качество смазочных материалов.</w:t>
            </w:r>
            <w:r w:rsidRPr="00903C8F">
              <w:rPr>
                <w:b/>
                <w:sz w:val="20"/>
                <w:szCs w:val="20"/>
                <w:lang w:val="ru-RU"/>
              </w:rPr>
              <w:t xml:space="preserve"> </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14</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372"/>
              <w:rPr>
                <w:b/>
                <w:sz w:val="20"/>
                <w:szCs w:val="20"/>
                <w:lang w:val="ru-RU"/>
              </w:rPr>
            </w:pPr>
            <w:r w:rsidRPr="00D96500">
              <w:rPr>
                <w:b/>
                <w:color w:val="000000"/>
                <w:sz w:val="20"/>
                <w:szCs w:val="20"/>
              </w:rPr>
              <w:t>Рациональное использование ТСМ.</w:t>
            </w:r>
            <w:r w:rsidRPr="00903C8F">
              <w:rPr>
                <w:color w:val="000000"/>
                <w:sz w:val="20"/>
                <w:szCs w:val="20"/>
              </w:rPr>
              <w:t xml:space="preserve"> Основные элементы управления расхода топлива и смазочных материалов. Норм</w:t>
            </w:r>
            <w:r w:rsidRPr="00903C8F">
              <w:rPr>
                <w:color w:val="000000"/>
                <w:sz w:val="20"/>
                <w:szCs w:val="20"/>
              </w:rPr>
              <w:t>и</w:t>
            </w:r>
            <w:r w:rsidRPr="00903C8F">
              <w:rPr>
                <w:color w:val="000000"/>
                <w:sz w:val="20"/>
                <w:szCs w:val="20"/>
              </w:rPr>
              <w:t>рование расхода топлива и смазочных материалов. Оперативное управление расх</w:t>
            </w:r>
            <w:r w:rsidRPr="00903C8F">
              <w:rPr>
                <w:color w:val="000000"/>
                <w:sz w:val="20"/>
                <w:szCs w:val="20"/>
              </w:rPr>
              <w:t>о</w:t>
            </w:r>
            <w:r w:rsidRPr="00903C8F">
              <w:rPr>
                <w:color w:val="000000"/>
                <w:sz w:val="20"/>
                <w:szCs w:val="20"/>
              </w:rPr>
              <w:t>дом топлива по установленным нормам.</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372"/>
              <w:rPr>
                <w:b/>
                <w:sz w:val="20"/>
                <w:szCs w:val="20"/>
                <w:lang w:val="ru-RU"/>
              </w:rPr>
            </w:pPr>
            <w:r w:rsidRPr="00903C8F">
              <w:rPr>
                <w:b/>
                <w:sz w:val="20"/>
                <w:szCs w:val="20"/>
                <w:lang w:val="ru-RU"/>
              </w:rPr>
              <w:t>Автомобильные специальные жидкости.</w:t>
            </w:r>
            <w:r w:rsidRPr="00903C8F">
              <w:rPr>
                <w:sz w:val="20"/>
                <w:szCs w:val="20"/>
                <w:lang w:val="ru-RU"/>
              </w:rPr>
              <w:t xml:space="preserve"> Жидкости для систем охлаждения; жидкости для гидравлических систем; качество жидкостей.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372"/>
              <w:rPr>
                <w:sz w:val="20"/>
                <w:szCs w:val="20"/>
                <w:lang w:val="ru-RU"/>
              </w:rPr>
            </w:pPr>
            <w:r w:rsidRPr="00903C8F">
              <w:rPr>
                <w:b/>
                <w:sz w:val="20"/>
                <w:szCs w:val="20"/>
                <w:lang w:val="ru-RU"/>
              </w:rPr>
              <w:t xml:space="preserve">Конструкционно-ремонтные материалы. </w:t>
            </w:r>
            <w:r w:rsidRPr="00903C8F">
              <w:rPr>
                <w:sz w:val="20"/>
                <w:szCs w:val="20"/>
                <w:lang w:val="ru-RU"/>
              </w:rPr>
              <w:t>Лакокрасочные и защитные материалы; резиновые материалы, уплотнительные, обивочные, электроизоляционные материалы и клеи.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4</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D21119" w:rsidRPr="00903C8F" w:rsidRDefault="00D21119" w:rsidP="00D96500">
            <w:pPr>
              <w:shd w:val="clear" w:color="auto" w:fill="FFFFFF"/>
              <w:ind w:firstLine="372"/>
              <w:rPr>
                <w:b/>
                <w:sz w:val="20"/>
                <w:szCs w:val="20"/>
              </w:rPr>
            </w:pPr>
            <w:r w:rsidRPr="00903C8F">
              <w:rPr>
                <w:b/>
                <w:bCs/>
                <w:color w:val="000000"/>
                <w:sz w:val="20"/>
                <w:szCs w:val="20"/>
              </w:rPr>
              <w:t xml:space="preserve">Токсичность и огнестойкость ГСМ. Пожаро и взрывобезопасность. </w:t>
            </w:r>
            <w:r w:rsidRPr="00903C8F">
              <w:rPr>
                <w:color w:val="000000"/>
                <w:sz w:val="20"/>
                <w:szCs w:val="20"/>
              </w:rPr>
              <w:t>Токсичность бензина, дизельных топлив, газовых топлив, отработавших газов, масел и специал</w:t>
            </w:r>
            <w:r w:rsidRPr="00903C8F">
              <w:rPr>
                <w:color w:val="000000"/>
                <w:sz w:val="20"/>
                <w:szCs w:val="20"/>
              </w:rPr>
              <w:t>ь</w:t>
            </w:r>
            <w:r w:rsidRPr="00903C8F">
              <w:rPr>
                <w:color w:val="000000"/>
                <w:sz w:val="20"/>
                <w:szCs w:val="20"/>
              </w:rPr>
              <w:t>ных жидкостей. Виды отравлений. Меры профилактики. Порядок оказания первой помощи при отравлениях. Пожаро и взрывоопасность топлив, см</w:t>
            </w:r>
            <w:r w:rsidRPr="00903C8F">
              <w:rPr>
                <w:color w:val="000000"/>
                <w:sz w:val="20"/>
                <w:szCs w:val="20"/>
              </w:rPr>
              <w:t>а</w:t>
            </w:r>
            <w:r w:rsidRPr="00903C8F">
              <w:rPr>
                <w:color w:val="000000"/>
                <w:sz w:val="20"/>
                <w:szCs w:val="20"/>
              </w:rPr>
              <w:t>зочных материалов, технических жидкостей и лакокрасочных материалов. Электр</w:t>
            </w:r>
            <w:r w:rsidRPr="00903C8F">
              <w:rPr>
                <w:color w:val="000000"/>
                <w:sz w:val="20"/>
                <w:szCs w:val="20"/>
              </w:rPr>
              <w:t>и</w:t>
            </w:r>
            <w:r w:rsidRPr="00903C8F">
              <w:rPr>
                <w:color w:val="000000"/>
                <w:sz w:val="20"/>
                <w:szCs w:val="20"/>
              </w:rPr>
              <w:t>зация топлив.</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tcBorders>
              <w:bottom w:val="single" w:sz="6" w:space="0" w:color="000000"/>
            </w:tcBorders>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pStyle w:val="92"/>
              <w:widowControl w:val="0"/>
              <w:shd w:val="clear" w:color="auto" w:fill="auto"/>
              <w:spacing w:line="240" w:lineRule="auto"/>
              <w:ind w:firstLine="0"/>
              <w:rPr>
                <w:b/>
                <w:sz w:val="20"/>
                <w:szCs w:val="20"/>
                <w:lang w:val="ru-RU"/>
              </w:rPr>
            </w:pPr>
            <w:r w:rsidRPr="00903C8F">
              <w:rPr>
                <w:b/>
                <w:sz w:val="20"/>
                <w:szCs w:val="20"/>
                <w:lang w:val="ru-RU"/>
              </w:rPr>
              <w:t>Лабораторные работы.</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26</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rPr>
                <w:bCs/>
                <w:color w:val="000000"/>
                <w:sz w:val="20"/>
                <w:szCs w:val="20"/>
              </w:rPr>
            </w:pPr>
            <w:r w:rsidRPr="00903C8F">
              <w:rPr>
                <w:bCs/>
                <w:color w:val="000000"/>
                <w:sz w:val="20"/>
                <w:szCs w:val="20"/>
                <w:lang w:val="ru-RU"/>
              </w:rPr>
              <w:t>Оценка фракционного состава бензина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val="restart"/>
            <w:shd w:val="clear" w:color="auto" w:fill="D9D9D9"/>
          </w:tcPr>
          <w:p w:rsidR="00D21119" w:rsidRPr="00903C8F" w:rsidRDefault="00884C31" w:rsidP="00903C8F">
            <w:pPr>
              <w:ind w:firstLine="0"/>
              <w:jc w:val="center"/>
              <w:rPr>
                <w:i/>
                <w:iCs/>
                <w:sz w:val="20"/>
                <w:szCs w:val="20"/>
              </w:rPr>
            </w:pPr>
            <w:r>
              <w:rPr>
                <w:i/>
                <w:iCs/>
                <w:sz w:val="20"/>
                <w:szCs w:val="20"/>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rPr>
                <w:bCs/>
                <w:color w:val="000000"/>
                <w:sz w:val="20"/>
                <w:szCs w:val="20"/>
                <w:lang w:val="ru-RU"/>
              </w:rPr>
            </w:pPr>
            <w:r w:rsidRPr="00903C8F">
              <w:rPr>
                <w:bCs/>
                <w:color w:val="000000"/>
                <w:sz w:val="20"/>
                <w:szCs w:val="20"/>
                <w:lang w:val="ru-RU"/>
              </w:rPr>
              <w:t xml:space="preserve">Определение качественных показателей бензина. </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D96500">
            <w:pPr>
              <w:shd w:val="clear" w:color="auto" w:fill="FFFFFF"/>
              <w:ind w:firstLine="0"/>
              <w:rPr>
                <w:color w:val="000000"/>
                <w:sz w:val="20"/>
                <w:szCs w:val="20"/>
              </w:rPr>
            </w:pPr>
            <w:r w:rsidRPr="00903C8F">
              <w:rPr>
                <w:bCs/>
                <w:color w:val="000000"/>
                <w:sz w:val="20"/>
                <w:szCs w:val="20"/>
              </w:rPr>
              <w:t>Оценка фракционного состава дизельного топлива.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D96500">
            <w:pPr>
              <w:shd w:val="clear" w:color="auto" w:fill="FFFFFF"/>
              <w:ind w:firstLine="0"/>
              <w:rPr>
                <w:color w:val="000000"/>
                <w:sz w:val="20"/>
                <w:szCs w:val="20"/>
              </w:rPr>
            </w:pPr>
            <w:r w:rsidRPr="00903C8F">
              <w:rPr>
                <w:bCs/>
                <w:color w:val="000000"/>
                <w:sz w:val="20"/>
                <w:szCs w:val="20"/>
              </w:rPr>
              <w:t>Определение качественных показателей дизельного топлива.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903C8F" w:rsidRDefault="00D21119" w:rsidP="00D96500">
            <w:pPr>
              <w:shd w:val="clear" w:color="auto" w:fill="FFFFFF"/>
              <w:ind w:firstLine="0"/>
              <w:rPr>
                <w:b/>
                <w:sz w:val="20"/>
                <w:szCs w:val="20"/>
              </w:rPr>
            </w:pPr>
            <w:r w:rsidRPr="00903C8F">
              <w:rPr>
                <w:color w:val="000000"/>
                <w:sz w:val="20"/>
                <w:szCs w:val="20"/>
              </w:rPr>
              <w:t>Определение И.В. моторного масла.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20"/>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D21119" w:rsidRPr="00903C8F" w:rsidRDefault="00D21119" w:rsidP="00D96500">
            <w:pPr>
              <w:shd w:val="clear" w:color="auto" w:fill="FFFFFF"/>
              <w:ind w:firstLine="0"/>
              <w:rPr>
                <w:color w:val="000000"/>
                <w:sz w:val="20"/>
                <w:szCs w:val="20"/>
              </w:rPr>
            </w:pPr>
            <w:r w:rsidRPr="00903C8F">
              <w:rPr>
                <w:bCs/>
                <w:color w:val="000000"/>
                <w:sz w:val="20"/>
                <w:szCs w:val="20"/>
              </w:rPr>
              <w:t>Определение качественных показателей моторного масла.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7</w:t>
            </w:r>
          </w:p>
        </w:tc>
        <w:tc>
          <w:tcPr>
            <w:tcW w:w="5400" w:type="dxa"/>
            <w:gridSpan w:val="2"/>
            <w:shd w:val="clear" w:color="auto" w:fill="auto"/>
          </w:tcPr>
          <w:p w:rsidR="00D21119" w:rsidRPr="00903C8F" w:rsidRDefault="00D21119" w:rsidP="00D96500">
            <w:pPr>
              <w:shd w:val="clear" w:color="auto" w:fill="FFFFFF"/>
              <w:ind w:firstLine="0"/>
              <w:rPr>
                <w:bCs/>
                <w:color w:val="000000"/>
                <w:sz w:val="20"/>
                <w:szCs w:val="20"/>
              </w:rPr>
            </w:pPr>
            <w:r w:rsidRPr="00903C8F">
              <w:rPr>
                <w:color w:val="000000"/>
                <w:sz w:val="20"/>
                <w:szCs w:val="20"/>
              </w:rPr>
              <w:t>Определение И.В трансмиссионного масла.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8</w:t>
            </w:r>
          </w:p>
        </w:tc>
        <w:tc>
          <w:tcPr>
            <w:tcW w:w="5400" w:type="dxa"/>
            <w:gridSpan w:val="2"/>
            <w:shd w:val="clear" w:color="auto" w:fill="auto"/>
          </w:tcPr>
          <w:p w:rsidR="00D21119" w:rsidRPr="00903C8F" w:rsidRDefault="00D21119" w:rsidP="00D96500">
            <w:pPr>
              <w:shd w:val="clear" w:color="auto" w:fill="FFFFFF"/>
              <w:ind w:firstLine="0"/>
              <w:rPr>
                <w:b/>
                <w:sz w:val="20"/>
                <w:szCs w:val="20"/>
              </w:rPr>
            </w:pPr>
            <w:r w:rsidRPr="00903C8F">
              <w:rPr>
                <w:color w:val="000000"/>
                <w:sz w:val="20"/>
                <w:szCs w:val="20"/>
              </w:rPr>
              <w:t>Оценка качественных показателей трансмиссионного масла.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9</w:t>
            </w:r>
          </w:p>
        </w:tc>
        <w:tc>
          <w:tcPr>
            <w:tcW w:w="5400" w:type="dxa"/>
            <w:gridSpan w:val="2"/>
            <w:shd w:val="clear" w:color="auto" w:fill="auto"/>
          </w:tcPr>
          <w:p w:rsidR="00D21119" w:rsidRPr="00903C8F" w:rsidRDefault="00D21119" w:rsidP="00D96500">
            <w:pPr>
              <w:shd w:val="clear" w:color="auto" w:fill="FFFFFF"/>
              <w:ind w:firstLine="0"/>
              <w:rPr>
                <w:color w:val="000000"/>
                <w:sz w:val="20"/>
                <w:szCs w:val="20"/>
              </w:rPr>
            </w:pPr>
            <w:r w:rsidRPr="00903C8F">
              <w:rPr>
                <w:color w:val="000000"/>
                <w:sz w:val="20"/>
                <w:szCs w:val="20"/>
              </w:rPr>
              <w:t>Оценка качества гидравлических жидкостей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10</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rPr>
                <w:b/>
                <w:sz w:val="20"/>
                <w:szCs w:val="20"/>
                <w:lang w:val="ru-RU"/>
              </w:rPr>
            </w:pPr>
            <w:r w:rsidRPr="00903C8F">
              <w:rPr>
                <w:color w:val="000000"/>
                <w:sz w:val="20"/>
                <w:szCs w:val="20"/>
              </w:rPr>
              <w:t>Определение</w:t>
            </w:r>
            <w:r w:rsidRPr="00903C8F">
              <w:rPr>
                <w:color w:val="000000"/>
                <w:sz w:val="20"/>
                <w:szCs w:val="20"/>
                <w:lang w:val="ru-RU"/>
              </w:rPr>
              <w:t xml:space="preserve"> температуры каплепадения</w:t>
            </w:r>
            <w:r w:rsidRPr="00903C8F">
              <w:rPr>
                <w:color w:val="000000"/>
                <w:sz w:val="20"/>
                <w:szCs w:val="20"/>
              </w:rPr>
              <w:t xml:space="preserve"> пластичной смазки.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11</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rPr>
                <w:color w:val="000000"/>
                <w:sz w:val="20"/>
                <w:szCs w:val="20"/>
                <w:lang w:val="ru-RU"/>
              </w:rPr>
            </w:pPr>
            <w:r w:rsidRPr="00903C8F">
              <w:rPr>
                <w:color w:val="000000"/>
                <w:sz w:val="20"/>
                <w:szCs w:val="20"/>
                <w:lang w:val="ru-RU"/>
              </w:rPr>
              <w:t>Определение числа пенетрации пластичной смазки.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12</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jc w:val="left"/>
              <w:rPr>
                <w:b/>
                <w:sz w:val="20"/>
                <w:szCs w:val="20"/>
                <w:lang w:val="ru-RU"/>
              </w:rPr>
            </w:pPr>
            <w:r w:rsidRPr="00903C8F">
              <w:rPr>
                <w:color w:val="000000"/>
                <w:sz w:val="20"/>
                <w:szCs w:val="20"/>
              </w:rPr>
              <w:t>Оценка</w:t>
            </w:r>
            <w:r w:rsidRPr="00903C8F">
              <w:rPr>
                <w:color w:val="000000"/>
                <w:sz w:val="20"/>
                <w:szCs w:val="20"/>
                <w:lang w:val="ru-RU"/>
              </w:rPr>
              <w:t xml:space="preserve"> качества</w:t>
            </w:r>
            <w:r w:rsidRPr="00903C8F">
              <w:rPr>
                <w:color w:val="000000"/>
                <w:sz w:val="20"/>
                <w:szCs w:val="20"/>
              </w:rPr>
              <w:t xml:space="preserve"> низкозамерзающих жидкостей.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D96500">
            <w:pPr>
              <w:ind w:left="-408"/>
              <w:rPr>
                <w:rFonts w:eastAsia="Calibri"/>
                <w:bCs/>
                <w:sz w:val="20"/>
                <w:szCs w:val="20"/>
              </w:rPr>
            </w:pPr>
            <w:r w:rsidRPr="00903C8F">
              <w:rPr>
                <w:rFonts w:eastAsia="Calibri"/>
                <w:bCs/>
                <w:sz w:val="20"/>
                <w:szCs w:val="20"/>
              </w:rPr>
              <w:t>13</w:t>
            </w:r>
          </w:p>
        </w:tc>
        <w:tc>
          <w:tcPr>
            <w:tcW w:w="5400" w:type="dxa"/>
            <w:gridSpan w:val="2"/>
            <w:shd w:val="clear" w:color="auto" w:fill="auto"/>
          </w:tcPr>
          <w:p w:rsidR="00D21119" w:rsidRPr="00903C8F" w:rsidRDefault="00D21119" w:rsidP="00D96500">
            <w:pPr>
              <w:pStyle w:val="92"/>
              <w:widowControl w:val="0"/>
              <w:shd w:val="clear" w:color="auto" w:fill="auto"/>
              <w:spacing w:line="240" w:lineRule="auto"/>
              <w:ind w:firstLine="0"/>
              <w:rPr>
                <w:b/>
                <w:sz w:val="20"/>
                <w:szCs w:val="20"/>
                <w:lang w:val="ru-RU"/>
              </w:rPr>
            </w:pPr>
            <w:r w:rsidRPr="00903C8F">
              <w:rPr>
                <w:color w:val="000000"/>
                <w:sz w:val="20"/>
                <w:szCs w:val="20"/>
                <w:lang w:val="ru-RU"/>
              </w:rPr>
              <w:t xml:space="preserve">Изучение </w:t>
            </w:r>
            <w:r w:rsidRPr="00903C8F">
              <w:rPr>
                <w:color w:val="000000"/>
                <w:sz w:val="20"/>
                <w:szCs w:val="20"/>
              </w:rPr>
              <w:t>технологи</w:t>
            </w:r>
            <w:r w:rsidRPr="00903C8F">
              <w:rPr>
                <w:color w:val="000000"/>
                <w:sz w:val="20"/>
                <w:szCs w:val="20"/>
                <w:lang w:val="ru-RU"/>
              </w:rPr>
              <w:t>и</w:t>
            </w:r>
            <w:r w:rsidRPr="00903C8F">
              <w:rPr>
                <w:color w:val="000000"/>
                <w:sz w:val="20"/>
                <w:szCs w:val="20"/>
              </w:rPr>
              <w:t xml:space="preserve"> окраски при ремонте. Подбор цвета лакокрасочного материала.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highlight w:val="lightGray"/>
              </w:rPr>
            </w:pPr>
          </w:p>
        </w:tc>
      </w:tr>
      <w:tr w:rsidR="00D96500" w:rsidRPr="00903C8F" w:rsidTr="00884C31">
        <w:trPr>
          <w:trHeight w:val="2812"/>
        </w:trPr>
        <w:tc>
          <w:tcPr>
            <w:tcW w:w="8280" w:type="dxa"/>
            <w:gridSpan w:val="4"/>
            <w:shd w:val="clear" w:color="auto" w:fill="auto"/>
          </w:tcPr>
          <w:p w:rsidR="00D96500" w:rsidRPr="00903C8F" w:rsidRDefault="00D96500" w:rsidP="00D96500">
            <w:pPr>
              <w:ind w:firstLine="12"/>
              <w:jc w:val="left"/>
              <w:rPr>
                <w:rFonts w:eastAsia="Calibri"/>
                <w:b/>
                <w:bCs/>
                <w:sz w:val="20"/>
                <w:szCs w:val="20"/>
              </w:rPr>
            </w:pPr>
            <w:r w:rsidRPr="00903C8F">
              <w:rPr>
                <w:rFonts w:eastAsia="Calibri"/>
                <w:b/>
                <w:bCs/>
                <w:sz w:val="20"/>
                <w:szCs w:val="20"/>
              </w:rPr>
              <w:t>Самостоятельная работа при изучении раздела 1.</w:t>
            </w:r>
          </w:p>
          <w:p w:rsidR="00D96500" w:rsidRPr="00903C8F" w:rsidRDefault="00D96500" w:rsidP="00903C8F">
            <w:pPr>
              <w:rPr>
                <w:rFonts w:eastAsia="Calibri"/>
                <w:b/>
                <w:bCs/>
                <w:sz w:val="20"/>
                <w:szCs w:val="20"/>
              </w:rPr>
            </w:pPr>
            <w:r w:rsidRPr="00903C8F">
              <w:rPr>
                <w:sz w:val="20"/>
                <w:szCs w:val="20"/>
              </w:rPr>
              <w:t xml:space="preserve">Систематическая проработка конспектов занятий, учебной и специальной технической литературы. 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 </w:t>
            </w:r>
          </w:p>
          <w:p w:rsidR="00D96500" w:rsidRPr="00903C8F" w:rsidRDefault="00D96500" w:rsidP="00D96500">
            <w:pPr>
              <w:ind w:firstLine="12"/>
              <w:jc w:val="left"/>
              <w:rPr>
                <w:b/>
                <w:sz w:val="20"/>
                <w:szCs w:val="20"/>
              </w:rPr>
            </w:pPr>
            <w:r w:rsidRPr="00903C8F">
              <w:rPr>
                <w:b/>
                <w:sz w:val="20"/>
                <w:szCs w:val="20"/>
              </w:rPr>
              <w:t>Примерная тематика домашних заданий</w:t>
            </w:r>
          </w:p>
          <w:p w:rsidR="00D96500" w:rsidRPr="00D96500" w:rsidRDefault="00D96500" w:rsidP="00D96500">
            <w:pPr>
              <w:spacing w:line="221" w:lineRule="auto"/>
              <w:rPr>
                <w:sz w:val="20"/>
                <w:szCs w:val="20"/>
              </w:rPr>
            </w:pPr>
            <w:r w:rsidRPr="00903C8F">
              <w:rPr>
                <w:rFonts w:eastAsia="Calibri"/>
                <w:bCs/>
                <w:sz w:val="20"/>
                <w:szCs w:val="20"/>
              </w:rPr>
              <w:t>Изучение вариантов конструкции механизмов и систем силового агрегата, узлов трансмиссии, ходовой части, подвески, электрооборудования и систем управление автомобиля. Проработка разделов теории конструкции двигателя и автомобиля. Проведение анализа факторов, влияющих на эксплуатационные свойства автомобиля. Изучение методов контроля качества автомобильных эксплуатационных материалов, решение задач на вопрос их области применения. Изучение в</w:t>
            </w:r>
            <w:r w:rsidRPr="00903C8F">
              <w:rPr>
                <w:sz w:val="20"/>
                <w:szCs w:val="20"/>
              </w:rPr>
              <w:t>лияния качества топливно-смазочных материалов на работу подвижного состава автомобильного транспорта.</w:t>
            </w:r>
          </w:p>
        </w:tc>
        <w:tc>
          <w:tcPr>
            <w:tcW w:w="840" w:type="dxa"/>
            <w:shd w:val="clear" w:color="auto" w:fill="auto"/>
            <w:vAlign w:val="center"/>
          </w:tcPr>
          <w:p w:rsidR="00D96500" w:rsidRPr="00903C8F" w:rsidRDefault="00D96500" w:rsidP="00903C8F">
            <w:pPr>
              <w:ind w:firstLine="0"/>
              <w:jc w:val="center"/>
              <w:rPr>
                <w:b/>
                <w:sz w:val="20"/>
                <w:szCs w:val="20"/>
              </w:rPr>
            </w:pPr>
            <w:r w:rsidRPr="00903C8F">
              <w:rPr>
                <w:b/>
                <w:sz w:val="20"/>
                <w:szCs w:val="20"/>
              </w:rPr>
              <w:t>216</w:t>
            </w:r>
          </w:p>
        </w:tc>
        <w:tc>
          <w:tcPr>
            <w:tcW w:w="960" w:type="dxa"/>
            <w:shd w:val="clear" w:color="auto" w:fill="D9D9D9"/>
            <w:vAlign w:val="center"/>
          </w:tcPr>
          <w:p w:rsidR="00D96500" w:rsidRPr="00903C8F" w:rsidRDefault="00D96500" w:rsidP="00903C8F">
            <w:pPr>
              <w:ind w:firstLine="0"/>
              <w:jc w:val="center"/>
              <w:rPr>
                <w:i/>
                <w:iCs/>
                <w:sz w:val="20"/>
                <w:szCs w:val="20"/>
              </w:rPr>
            </w:pPr>
          </w:p>
        </w:tc>
      </w:tr>
      <w:tr w:rsidR="00D21119" w:rsidRPr="00903C8F" w:rsidTr="00884C31">
        <w:tc>
          <w:tcPr>
            <w:tcW w:w="2340" w:type="dxa"/>
            <w:shd w:val="clear" w:color="auto" w:fill="auto"/>
          </w:tcPr>
          <w:p w:rsidR="00D21119" w:rsidRPr="00903C8F" w:rsidRDefault="00D21119" w:rsidP="00D96500">
            <w:pPr>
              <w:ind w:firstLine="12"/>
              <w:rPr>
                <w:rFonts w:eastAsia="Calibri"/>
                <w:b/>
                <w:bCs/>
                <w:sz w:val="20"/>
                <w:szCs w:val="20"/>
              </w:rPr>
            </w:pPr>
            <w:r w:rsidRPr="00903C8F">
              <w:rPr>
                <w:rFonts w:eastAsia="Calibri"/>
                <w:b/>
                <w:bCs/>
                <w:sz w:val="20"/>
                <w:szCs w:val="20"/>
              </w:rPr>
              <w:t xml:space="preserve">Раздел 2. </w:t>
            </w:r>
          </w:p>
        </w:tc>
        <w:tc>
          <w:tcPr>
            <w:tcW w:w="5940" w:type="dxa"/>
            <w:gridSpan w:val="3"/>
            <w:shd w:val="clear" w:color="auto" w:fill="auto"/>
          </w:tcPr>
          <w:p w:rsidR="00D21119" w:rsidRPr="00903C8F" w:rsidRDefault="00D96500" w:rsidP="00D96500">
            <w:pPr>
              <w:jc w:val="left"/>
              <w:rPr>
                <w:sz w:val="20"/>
                <w:szCs w:val="20"/>
              </w:rPr>
            </w:pPr>
            <w:r w:rsidRPr="00903C8F">
              <w:rPr>
                <w:b/>
                <w:sz w:val="20"/>
                <w:szCs w:val="20"/>
              </w:rPr>
              <w:t>Участие в организации и осуществлении работ по техническому обслуживанию и ремонту автотранспорта</w:t>
            </w:r>
          </w:p>
        </w:tc>
        <w:tc>
          <w:tcPr>
            <w:tcW w:w="840" w:type="dxa"/>
            <w:shd w:val="clear" w:color="auto" w:fill="auto"/>
            <w:vAlign w:val="center"/>
          </w:tcPr>
          <w:p w:rsidR="00D21119" w:rsidRPr="00903C8F" w:rsidRDefault="00AB6C07" w:rsidP="00903C8F">
            <w:pPr>
              <w:ind w:firstLine="0"/>
              <w:jc w:val="center"/>
              <w:rPr>
                <w:b/>
                <w:sz w:val="20"/>
                <w:szCs w:val="20"/>
              </w:rPr>
            </w:pPr>
            <w:r>
              <w:rPr>
                <w:b/>
                <w:sz w:val="20"/>
                <w:szCs w:val="20"/>
              </w:rPr>
              <w:t>1260</w:t>
            </w:r>
          </w:p>
        </w:tc>
        <w:tc>
          <w:tcPr>
            <w:tcW w:w="960" w:type="dxa"/>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c>
          <w:tcPr>
            <w:tcW w:w="2340" w:type="dxa"/>
            <w:shd w:val="clear" w:color="auto" w:fill="auto"/>
          </w:tcPr>
          <w:p w:rsidR="00D21119" w:rsidRPr="00903C8F" w:rsidRDefault="00D21119" w:rsidP="00557CC7">
            <w:pPr>
              <w:rPr>
                <w:rFonts w:eastAsia="Calibri"/>
                <w:b/>
                <w:bCs/>
                <w:sz w:val="20"/>
                <w:szCs w:val="20"/>
              </w:rPr>
            </w:pPr>
            <w:r w:rsidRPr="00903C8F">
              <w:rPr>
                <w:rFonts w:eastAsia="Calibri"/>
                <w:b/>
                <w:bCs/>
                <w:sz w:val="20"/>
                <w:szCs w:val="20"/>
              </w:rPr>
              <w:t xml:space="preserve">МДК 01.02 </w:t>
            </w:r>
          </w:p>
        </w:tc>
        <w:tc>
          <w:tcPr>
            <w:tcW w:w="5940" w:type="dxa"/>
            <w:gridSpan w:val="3"/>
            <w:shd w:val="clear" w:color="auto" w:fill="auto"/>
          </w:tcPr>
          <w:p w:rsidR="00D21119" w:rsidRPr="00557CC7" w:rsidRDefault="00557CC7" w:rsidP="00557CC7">
            <w:pPr>
              <w:jc w:val="left"/>
              <w:rPr>
                <w:b/>
                <w:sz w:val="20"/>
                <w:szCs w:val="20"/>
              </w:rPr>
            </w:pPr>
            <w:r w:rsidRPr="00557CC7">
              <w:rPr>
                <w:rFonts w:eastAsia="Calibri"/>
                <w:b/>
                <w:bCs/>
                <w:sz w:val="20"/>
                <w:szCs w:val="20"/>
              </w:rPr>
              <w:t>Техническое обслуживание и ремонт автомобильного транспорта.</w:t>
            </w:r>
          </w:p>
        </w:tc>
        <w:tc>
          <w:tcPr>
            <w:tcW w:w="840" w:type="dxa"/>
            <w:shd w:val="clear" w:color="auto" w:fill="auto"/>
            <w:vAlign w:val="center"/>
          </w:tcPr>
          <w:p w:rsidR="00D21119" w:rsidRPr="00903C8F" w:rsidRDefault="00557CC7" w:rsidP="00903C8F">
            <w:pPr>
              <w:ind w:firstLine="0"/>
              <w:jc w:val="center"/>
              <w:rPr>
                <w:b/>
                <w:sz w:val="20"/>
                <w:szCs w:val="20"/>
              </w:rPr>
            </w:pPr>
            <w:r>
              <w:rPr>
                <w:b/>
                <w:sz w:val="20"/>
                <w:szCs w:val="20"/>
              </w:rPr>
              <w:t>864</w:t>
            </w:r>
          </w:p>
        </w:tc>
        <w:tc>
          <w:tcPr>
            <w:tcW w:w="960" w:type="dxa"/>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320"/>
        </w:trPr>
        <w:tc>
          <w:tcPr>
            <w:tcW w:w="2340" w:type="dxa"/>
            <w:vMerge w:val="restart"/>
            <w:shd w:val="clear" w:color="auto" w:fill="auto"/>
          </w:tcPr>
          <w:p w:rsidR="00D21119" w:rsidRPr="00903C8F" w:rsidRDefault="00D21119" w:rsidP="00557CC7">
            <w:pPr>
              <w:snapToGrid w:val="0"/>
              <w:ind w:firstLine="0"/>
              <w:jc w:val="left"/>
              <w:rPr>
                <w:rFonts w:eastAsia="Calibri"/>
                <w:bCs/>
                <w:sz w:val="20"/>
                <w:szCs w:val="20"/>
              </w:rPr>
            </w:pPr>
            <w:r w:rsidRPr="00903C8F">
              <w:rPr>
                <w:rFonts w:eastAsia="Calibri"/>
                <w:bCs/>
                <w:sz w:val="20"/>
                <w:szCs w:val="20"/>
              </w:rPr>
              <w:t>Тема 2.1 Техническое обслуживание автомобиля.</w:t>
            </w:r>
          </w:p>
          <w:p w:rsidR="00D21119" w:rsidRPr="00903C8F" w:rsidRDefault="00D21119" w:rsidP="00D21119">
            <w:pPr>
              <w:jc w:val="center"/>
              <w:rPr>
                <w:rFonts w:eastAsia="Calibri"/>
                <w:bCs/>
                <w:sz w:val="20"/>
                <w:szCs w:val="20"/>
              </w:rPr>
            </w:pPr>
          </w:p>
        </w:tc>
        <w:tc>
          <w:tcPr>
            <w:tcW w:w="5940" w:type="dxa"/>
            <w:gridSpan w:val="3"/>
            <w:shd w:val="clear" w:color="auto" w:fill="auto"/>
          </w:tcPr>
          <w:p w:rsidR="00D21119" w:rsidRPr="00903C8F" w:rsidRDefault="00D21119" w:rsidP="00903C8F">
            <w:pPr>
              <w:snapToGrid w:val="0"/>
              <w:rPr>
                <w:rFonts w:eastAsia="Calibri"/>
                <w:b/>
                <w:bCs/>
                <w:sz w:val="20"/>
                <w:szCs w:val="20"/>
              </w:rPr>
            </w:pPr>
            <w:r w:rsidRPr="00903C8F">
              <w:rPr>
                <w:rFonts w:eastAsia="Calibri"/>
                <w:b/>
                <w:bCs/>
                <w:sz w:val="20"/>
                <w:szCs w:val="20"/>
              </w:rPr>
              <w:t>Содержание</w:t>
            </w:r>
          </w:p>
        </w:tc>
        <w:tc>
          <w:tcPr>
            <w:tcW w:w="840" w:type="dxa"/>
            <w:shd w:val="clear" w:color="auto" w:fill="auto"/>
            <w:vAlign w:val="center"/>
          </w:tcPr>
          <w:p w:rsidR="00D21119" w:rsidRPr="00903C8F" w:rsidRDefault="00D21119" w:rsidP="00903C8F">
            <w:pPr>
              <w:ind w:firstLine="0"/>
              <w:jc w:val="center"/>
              <w:rPr>
                <w:b/>
                <w:sz w:val="20"/>
                <w:szCs w:val="20"/>
              </w:rPr>
            </w:pPr>
            <w:r w:rsidRPr="00903C8F">
              <w:rPr>
                <w:b/>
                <w:sz w:val="20"/>
                <w:szCs w:val="20"/>
              </w:rPr>
              <w:t>252</w:t>
            </w:r>
          </w:p>
        </w:tc>
        <w:tc>
          <w:tcPr>
            <w:tcW w:w="960" w:type="dxa"/>
            <w:shd w:val="clear" w:color="auto" w:fill="D9D9D9"/>
            <w:vAlign w:val="center"/>
          </w:tcPr>
          <w:p w:rsidR="00D21119" w:rsidRPr="00903C8F" w:rsidRDefault="00D21119" w:rsidP="00903C8F">
            <w:pPr>
              <w:ind w:firstLine="0"/>
              <w:jc w:val="center"/>
              <w:rPr>
                <w:i/>
                <w:iCs/>
                <w:sz w:val="20"/>
                <w:szCs w:val="20"/>
              </w:rPr>
            </w:pPr>
          </w:p>
        </w:tc>
      </w:tr>
      <w:tr w:rsidR="00D21119" w:rsidRPr="00903C8F" w:rsidTr="00903C8F">
        <w:trPr>
          <w:trHeight w:val="35"/>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53"/>
              <w:jc w:val="center"/>
              <w:rPr>
                <w:sz w:val="20"/>
                <w:szCs w:val="20"/>
              </w:rPr>
            </w:pPr>
            <w:r w:rsidRPr="00903C8F">
              <w:rPr>
                <w:sz w:val="20"/>
                <w:szCs w:val="20"/>
              </w:rPr>
              <w:t>1</w:t>
            </w:r>
          </w:p>
        </w:tc>
        <w:tc>
          <w:tcPr>
            <w:tcW w:w="5400" w:type="dxa"/>
            <w:gridSpan w:val="2"/>
            <w:shd w:val="clear" w:color="auto" w:fill="auto"/>
          </w:tcPr>
          <w:p w:rsidR="00D21119" w:rsidRPr="00903C8F" w:rsidRDefault="00D21119" w:rsidP="00903C8F">
            <w:pPr>
              <w:tabs>
                <w:tab w:val="left" w:pos="4410"/>
              </w:tabs>
              <w:rPr>
                <w:sz w:val="20"/>
                <w:szCs w:val="20"/>
              </w:rPr>
            </w:pPr>
            <w:r w:rsidRPr="00903C8F">
              <w:rPr>
                <w:b/>
                <w:sz w:val="20"/>
                <w:szCs w:val="20"/>
              </w:rPr>
              <w:t xml:space="preserve">Основные положения технического обслуживания. </w:t>
            </w:r>
            <w:r w:rsidRPr="00903C8F">
              <w:rPr>
                <w:sz w:val="20"/>
                <w:szCs w:val="20"/>
              </w:rPr>
              <w:t>Виды ТО и их характеристики. Параметры корректировки нормативов ТО. Назначение и классификация предприятий автомобильной отрасли. Структура предприятия и организация технологического процесса. Планировка предприятий автомобильного транспорта. Примерный перечень операций ТО. Виды и характеристики производственного оборудования и оснастки.</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56</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53"/>
              <w:jc w:val="center"/>
              <w:rPr>
                <w:sz w:val="20"/>
                <w:szCs w:val="20"/>
              </w:rPr>
            </w:pPr>
            <w:r w:rsidRPr="00903C8F">
              <w:rPr>
                <w:sz w:val="20"/>
                <w:szCs w:val="20"/>
              </w:rPr>
              <w:t>2</w:t>
            </w:r>
          </w:p>
        </w:tc>
        <w:tc>
          <w:tcPr>
            <w:tcW w:w="5400" w:type="dxa"/>
            <w:gridSpan w:val="2"/>
            <w:shd w:val="clear" w:color="auto" w:fill="auto"/>
          </w:tcPr>
          <w:p w:rsidR="00D21119" w:rsidRPr="00903C8F" w:rsidRDefault="00D21119" w:rsidP="00903C8F">
            <w:pPr>
              <w:tabs>
                <w:tab w:val="left" w:pos="4410"/>
              </w:tabs>
              <w:snapToGrid w:val="0"/>
              <w:rPr>
                <w:sz w:val="20"/>
                <w:szCs w:val="20"/>
              </w:rPr>
            </w:pPr>
            <w:r w:rsidRPr="00903C8F">
              <w:rPr>
                <w:b/>
                <w:sz w:val="20"/>
                <w:szCs w:val="20"/>
              </w:rPr>
              <w:t xml:space="preserve">Расчёт технологического процесса предприятия. </w:t>
            </w:r>
            <w:r w:rsidRPr="00903C8F">
              <w:rPr>
                <w:sz w:val="20"/>
                <w:szCs w:val="20"/>
              </w:rPr>
              <w:t>Определение исходных данных для расчёта технологического процесса. Корректировка исходных нормативов. Определение технологических параметров производственного процесса.</w:t>
            </w:r>
          </w:p>
        </w:tc>
        <w:tc>
          <w:tcPr>
            <w:tcW w:w="840" w:type="dxa"/>
            <w:shd w:val="clear" w:color="auto" w:fill="auto"/>
            <w:vAlign w:val="center"/>
          </w:tcPr>
          <w:p w:rsidR="00D21119" w:rsidRPr="00903C8F" w:rsidRDefault="00D21119" w:rsidP="00903C8F">
            <w:pPr>
              <w:snapToGrid w:val="0"/>
              <w:ind w:firstLine="0"/>
              <w:jc w:val="center"/>
              <w:rPr>
                <w:sz w:val="20"/>
                <w:szCs w:val="20"/>
              </w:rPr>
            </w:pPr>
            <w:r w:rsidRPr="00903C8F">
              <w:rPr>
                <w:sz w:val="20"/>
                <w:szCs w:val="20"/>
              </w:rPr>
              <w:t>32</w:t>
            </w:r>
          </w:p>
        </w:tc>
        <w:tc>
          <w:tcPr>
            <w:tcW w:w="960" w:type="dxa"/>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903C8F">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53"/>
              <w:jc w:val="center"/>
              <w:rPr>
                <w:sz w:val="20"/>
                <w:szCs w:val="20"/>
              </w:rPr>
            </w:pPr>
            <w:r w:rsidRPr="00903C8F">
              <w:rPr>
                <w:sz w:val="20"/>
                <w:szCs w:val="20"/>
              </w:rPr>
              <w:t>3</w:t>
            </w:r>
          </w:p>
        </w:tc>
        <w:tc>
          <w:tcPr>
            <w:tcW w:w="5400" w:type="dxa"/>
            <w:gridSpan w:val="2"/>
            <w:shd w:val="clear" w:color="auto" w:fill="auto"/>
          </w:tcPr>
          <w:p w:rsidR="00D21119" w:rsidRPr="00903C8F" w:rsidRDefault="00D21119" w:rsidP="00903C8F">
            <w:pPr>
              <w:tabs>
                <w:tab w:val="left" w:pos="4410"/>
              </w:tabs>
              <w:snapToGrid w:val="0"/>
              <w:rPr>
                <w:sz w:val="20"/>
                <w:szCs w:val="20"/>
              </w:rPr>
            </w:pPr>
            <w:r w:rsidRPr="00903C8F">
              <w:rPr>
                <w:b/>
                <w:sz w:val="20"/>
                <w:szCs w:val="20"/>
              </w:rPr>
              <w:t xml:space="preserve">Технологический процесс ТО. </w:t>
            </w:r>
            <w:r w:rsidRPr="00903C8F">
              <w:rPr>
                <w:sz w:val="20"/>
                <w:szCs w:val="20"/>
              </w:rPr>
              <w:t>Техническое обслуживание КШМ. Техническое обслуживание ГРМ. Контроль и регулировка тепловых зазоров ГРМ Техническое обслуживание системы охлаждения  ДВС. Проверка системы охлаждения и замена охлаждающей жидкости. Техническое обслуживание системы смазки ДВС. . Проверка системы смазки и замена моторного масла. Техническое обслуживание системы питания ДВС. Контроль вредных веществ в отработавших газах. Техническое обслуживание источников тока. Контроль и заряд АКБ. Техническое обслуживание системы зажигания. Проверка системы зажигания и установка угла опережения зажигания.  Техническое обслуживание системы электрического пуска. Техническое обслуживание трансмиссии. Контроль и регулировка привода муфты сцепления. Техническое обслуживание ходовой части. Контроль технического состояния колёс и шин, контроль и регулировка геометрии колёс. Техническое обслуживание рулевого управления. Техническое обслуживание тормозного управления. Контроль тормозных усилий и тормозной устойчивости, прокачка привода тормозных механизмов. Контроль и регулировка головного освещения.</w:t>
            </w:r>
          </w:p>
        </w:tc>
        <w:tc>
          <w:tcPr>
            <w:tcW w:w="840" w:type="dxa"/>
            <w:shd w:val="clear" w:color="auto" w:fill="auto"/>
            <w:vAlign w:val="center"/>
          </w:tcPr>
          <w:p w:rsidR="00D21119" w:rsidRPr="00903C8F" w:rsidRDefault="00D21119" w:rsidP="00903C8F">
            <w:pPr>
              <w:snapToGrid w:val="0"/>
              <w:ind w:firstLine="0"/>
              <w:jc w:val="center"/>
              <w:rPr>
                <w:sz w:val="20"/>
                <w:szCs w:val="20"/>
              </w:rPr>
            </w:pPr>
            <w:r w:rsidRPr="00903C8F">
              <w:rPr>
                <w:sz w:val="20"/>
                <w:szCs w:val="20"/>
              </w:rPr>
              <w:t>38</w:t>
            </w:r>
          </w:p>
        </w:tc>
        <w:tc>
          <w:tcPr>
            <w:tcW w:w="960" w:type="dxa"/>
            <w:tcBorders>
              <w:bottom w:val="single" w:sz="6" w:space="0" w:color="000000"/>
            </w:tcBorders>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rPr>
                <w:sz w:val="20"/>
                <w:szCs w:val="20"/>
              </w:rPr>
            </w:pPr>
            <w:r w:rsidRPr="00903C8F">
              <w:rPr>
                <w:rFonts w:eastAsia="Calibri"/>
                <w:b/>
                <w:bCs/>
                <w:sz w:val="20"/>
                <w:szCs w:val="20"/>
              </w:rPr>
              <w:t>Лабораторные</w:t>
            </w:r>
            <w:r w:rsidRPr="00903C8F">
              <w:rPr>
                <w:rFonts w:eastAsia="Calibri"/>
                <w:bCs/>
                <w:sz w:val="20"/>
                <w:szCs w:val="20"/>
              </w:rPr>
              <w:t xml:space="preserve"> </w:t>
            </w:r>
            <w:r w:rsidRPr="00903C8F">
              <w:rPr>
                <w:rFonts w:eastAsia="Calibri"/>
                <w:b/>
                <w:bCs/>
                <w:sz w:val="20"/>
                <w:szCs w:val="20"/>
              </w:rPr>
              <w:t>работы</w:t>
            </w:r>
          </w:p>
        </w:tc>
        <w:tc>
          <w:tcPr>
            <w:tcW w:w="840" w:type="dxa"/>
            <w:shd w:val="clear" w:color="auto" w:fill="auto"/>
            <w:vAlign w:val="center"/>
          </w:tcPr>
          <w:p w:rsidR="00D21119" w:rsidRPr="00903C8F" w:rsidRDefault="00D21119" w:rsidP="00903C8F">
            <w:pPr>
              <w:ind w:firstLine="0"/>
              <w:jc w:val="center"/>
              <w:rPr>
                <w:b/>
                <w:sz w:val="20"/>
                <w:szCs w:val="20"/>
              </w:rPr>
            </w:pPr>
            <w:r w:rsidRPr="00903C8F">
              <w:rPr>
                <w:b/>
                <w:sz w:val="20"/>
                <w:szCs w:val="20"/>
              </w:rPr>
              <w:t>46</w:t>
            </w:r>
          </w:p>
        </w:tc>
        <w:tc>
          <w:tcPr>
            <w:tcW w:w="960" w:type="dxa"/>
            <w:shd w:val="clear" w:color="auto" w:fill="D9D9D9"/>
            <w:vAlign w:val="center"/>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Выполнение эскиза генерального плана предприятия.</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2</w:t>
            </w:r>
          </w:p>
        </w:tc>
        <w:tc>
          <w:tcPr>
            <w:tcW w:w="960" w:type="dxa"/>
            <w:vMerge w:val="restart"/>
            <w:shd w:val="clear" w:color="auto" w:fill="D9D9D9"/>
            <w:vAlign w:val="center"/>
          </w:tcPr>
          <w:p w:rsidR="00D21119" w:rsidRPr="00884C31" w:rsidRDefault="00884C31" w:rsidP="00903C8F">
            <w:pPr>
              <w:ind w:firstLine="0"/>
              <w:jc w:val="center"/>
              <w:rPr>
                <w:iCs/>
                <w:sz w:val="20"/>
                <w:szCs w:val="20"/>
              </w:rPr>
            </w:pPr>
            <w:r w:rsidRPr="00884C31">
              <w:rPr>
                <w:iCs/>
                <w:sz w:val="20"/>
                <w:szCs w:val="20"/>
              </w:rPr>
              <w:t>3</w:t>
            </w: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w:t>
            </w:r>
          </w:p>
        </w:tc>
        <w:tc>
          <w:tcPr>
            <w:tcW w:w="5400" w:type="dxa"/>
            <w:gridSpan w:val="2"/>
            <w:shd w:val="clear" w:color="auto" w:fill="auto"/>
          </w:tcPr>
          <w:p w:rsidR="00D21119" w:rsidRPr="00903C8F" w:rsidRDefault="00D21119" w:rsidP="00557CC7">
            <w:pPr>
              <w:snapToGrid w:val="0"/>
              <w:ind w:firstLine="12"/>
              <w:rPr>
                <w:sz w:val="20"/>
                <w:szCs w:val="20"/>
              </w:rPr>
            </w:pPr>
            <w:r w:rsidRPr="00903C8F">
              <w:rPr>
                <w:sz w:val="20"/>
                <w:szCs w:val="20"/>
              </w:rPr>
              <w:t>Выполнение анализа планировки  предприятия.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3</w:t>
            </w:r>
          </w:p>
        </w:tc>
        <w:tc>
          <w:tcPr>
            <w:tcW w:w="5400" w:type="dxa"/>
            <w:gridSpan w:val="2"/>
            <w:shd w:val="clear" w:color="auto" w:fill="auto"/>
          </w:tcPr>
          <w:p w:rsidR="00D21119" w:rsidRPr="00903C8F" w:rsidRDefault="00D21119" w:rsidP="00557CC7">
            <w:pPr>
              <w:snapToGrid w:val="0"/>
              <w:ind w:firstLine="12"/>
              <w:rPr>
                <w:sz w:val="20"/>
                <w:szCs w:val="20"/>
                <w:highlight w:val="yellow"/>
              </w:rPr>
            </w:pPr>
            <w:r w:rsidRPr="00903C8F">
              <w:rPr>
                <w:sz w:val="20"/>
                <w:szCs w:val="20"/>
              </w:rPr>
              <w:t>Выполнение анализа технической характеристики автомобиля.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4</w:t>
            </w:r>
          </w:p>
        </w:tc>
        <w:tc>
          <w:tcPr>
            <w:tcW w:w="5400" w:type="dxa"/>
            <w:gridSpan w:val="2"/>
            <w:shd w:val="clear" w:color="auto" w:fill="auto"/>
          </w:tcPr>
          <w:p w:rsidR="00D21119" w:rsidRPr="00903C8F" w:rsidRDefault="00D21119" w:rsidP="00557CC7">
            <w:pPr>
              <w:snapToGrid w:val="0"/>
              <w:ind w:firstLine="12"/>
              <w:rPr>
                <w:sz w:val="20"/>
                <w:szCs w:val="20"/>
                <w:highlight w:val="yellow"/>
              </w:rPr>
            </w:pPr>
            <w:r w:rsidRPr="00903C8F">
              <w:rPr>
                <w:sz w:val="20"/>
                <w:szCs w:val="20"/>
              </w:rPr>
              <w:t>Выполнение перечня операций по видам ТО.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5</w:t>
            </w:r>
          </w:p>
        </w:tc>
        <w:tc>
          <w:tcPr>
            <w:tcW w:w="5400" w:type="dxa"/>
            <w:gridSpan w:val="2"/>
            <w:shd w:val="clear" w:color="auto" w:fill="auto"/>
          </w:tcPr>
          <w:p w:rsidR="00D21119" w:rsidRPr="00903C8F" w:rsidRDefault="00D21119" w:rsidP="00557CC7">
            <w:pPr>
              <w:snapToGrid w:val="0"/>
              <w:ind w:firstLine="12"/>
              <w:rPr>
                <w:sz w:val="20"/>
                <w:szCs w:val="20"/>
              </w:rPr>
            </w:pPr>
            <w:r w:rsidRPr="00903C8F">
              <w:rPr>
                <w:sz w:val="20"/>
                <w:szCs w:val="20"/>
              </w:rPr>
              <w:t>Подбор оборудования и оснастки для выполнения  операций ТО.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6</w:t>
            </w:r>
          </w:p>
        </w:tc>
        <w:tc>
          <w:tcPr>
            <w:tcW w:w="5400" w:type="dxa"/>
            <w:gridSpan w:val="2"/>
            <w:shd w:val="clear" w:color="auto" w:fill="auto"/>
          </w:tcPr>
          <w:p w:rsidR="00D21119" w:rsidRPr="00903C8F" w:rsidRDefault="00D21119" w:rsidP="00557CC7">
            <w:pPr>
              <w:snapToGrid w:val="0"/>
              <w:ind w:firstLine="12"/>
              <w:rPr>
                <w:sz w:val="20"/>
                <w:szCs w:val="20"/>
              </w:rPr>
            </w:pPr>
            <w:r w:rsidRPr="00903C8F">
              <w:rPr>
                <w:sz w:val="20"/>
                <w:szCs w:val="20"/>
              </w:rPr>
              <w:t>Выполнение эскиза планировки зоны ТО.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557CC7">
            <w:pPr>
              <w:snapToGrid w:val="0"/>
              <w:ind w:firstLine="12"/>
              <w:rPr>
                <w:sz w:val="20"/>
                <w:szCs w:val="20"/>
                <w:highlight w:val="yellow"/>
              </w:rPr>
            </w:pPr>
            <w:r w:rsidRPr="00903C8F">
              <w:rPr>
                <w:sz w:val="20"/>
                <w:szCs w:val="20"/>
              </w:rPr>
              <w:t>Выполнение расчёта скорректированных параметров ТО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8</w:t>
            </w:r>
          </w:p>
        </w:tc>
        <w:tc>
          <w:tcPr>
            <w:tcW w:w="5400" w:type="dxa"/>
            <w:gridSpan w:val="2"/>
            <w:shd w:val="clear" w:color="auto" w:fill="auto"/>
          </w:tcPr>
          <w:p w:rsidR="00D21119" w:rsidRPr="00903C8F" w:rsidRDefault="00D21119" w:rsidP="00557CC7">
            <w:pPr>
              <w:snapToGrid w:val="0"/>
              <w:ind w:firstLine="12"/>
              <w:rPr>
                <w:sz w:val="20"/>
                <w:szCs w:val="20"/>
                <w:highlight w:val="yellow"/>
              </w:rPr>
            </w:pPr>
            <w:r w:rsidRPr="00903C8F">
              <w:rPr>
                <w:sz w:val="20"/>
                <w:szCs w:val="20"/>
              </w:rPr>
              <w:t>Выполнение корректировки нормативных параметров ТО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9</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Определение годового объёма работ.</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val="restart"/>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10</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числа производственных рабочих.</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11</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Определение метода организации производства.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12</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Определение числа производственных постов.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13</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Подбор технологического оборудования и оснастки.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14</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Определение площади производственного участка.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15</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производственной программы комплексной СТОА.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16</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численности персонала СТОА.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17</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постов и автомобилемест ожидания и хранения.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18</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площади постов СТОА.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19</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Определение площади вспомогательных участков.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20</w:t>
            </w:r>
          </w:p>
        </w:tc>
        <w:tc>
          <w:tcPr>
            <w:tcW w:w="5400" w:type="dxa"/>
            <w:gridSpan w:val="2"/>
            <w:shd w:val="clear" w:color="auto" w:fill="auto"/>
          </w:tcPr>
          <w:p w:rsidR="00D21119" w:rsidRPr="00903C8F" w:rsidRDefault="00D21119" w:rsidP="00557CC7">
            <w:pPr>
              <w:tabs>
                <w:tab w:val="left" w:pos="4410"/>
              </w:tabs>
              <w:snapToGrid w:val="0"/>
              <w:ind w:firstLine="12"/>
              <w:rPr>
                <w:sz w:val="20"/>
                <w:szCs w:val="20"/>
              </w:rPr>
            </w:pPr>
            <w:r w:rsidRPr="00903C8F">
              <w:rPr>
                <w:sz w:val="20"/>
                <w:szCs w:val="20"/>
              </w:rPr>
              <w:t>Расчёт ПИК.</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903C8F">
            <w:pPr>
              <w:tabs>
                <w:tab w:val="left" w:pos="4410"/>
              </w:tabs>
              <w:rPr>
                <w:b/>
                <w:sz w:val="20"/>
                <w:szCs w:val="20"/>
              </w:rPr>
            </w:pPr>
            <w:r w:rsidRPr="00903C8F">
              <w:rPr>
                <w:b/>
                <w:sz w:val="20"/>
                <w:szCs w:val="20"/>
              </w:rPr>
              <w:t>Практические работы.</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50</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ЕО.</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val="restart"/>
            <w:shd w:val="clear" w:color="auto" w:fill="D9D9D9"/>
            <w:vAlign w:val="center"/>
          </w:tcPr>
          <w:p w:rsidR="00D21119" w:rsidRPr="00884C31" w:rsidRDefault="00884C31" w:rsidP="00903C8F">
            <w:pPr>
              <w:ind w:firstLine="0"/>
              <w:jc w:val="center"/>
              <w:rPr>
                <w:iCs/>
                <w:sz w:val="20"/>
                <w:szCs w:val="20"/>
              </w:rPr>
            </w:pPr>
            <w:r w:rsidRPr="00884C31">
              <w:rPr>
                <w:iCs/>
                <w:sz w:val="20"/>
                <w:szCs w:val="20"/>
              </w:rPr>
              <w:t>3</w:t>
            </w: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контрольного осмотра.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3</w:t>
            </w:r>
          </w:p>
        </w:tc>
        <w:tc>
          <w:tcPr>
            <w:tcW w:w="5400" w:type="dxa"/>
            <w:gridSpan w:val="2"/>
            <w:tcBorders>
              <w:bottom w:val="single" w:sz="4" w:space="0" w:color="auto"/>
            </w:tcBorders>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по ТО КШМ.</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4</w:t>
            </w:r>
          </w:p>
        </w:tc>
        <w:tc>
          <w:tcPr>
            <w:tcW w:w="5400" w:type="dxa"/>
            <w:gridSpan w:val="2"/>
            <w:tcBorders>
              <w:bottom w:val="single" w:sz="4" w:space="0" w:color="auto"/>
            </w:tcBorders>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по ТО ГРМ</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5</w:t>
            </w:r>
          </w:p>
        </w:tc>
        <w:tc>
          <w:tcPr>
            <w:tcW w:w="5400" w:type="dxa"/>
            <w:gridSpan w:val="2"/>
            <w:tcBorders>
              <w:top w:val="single" w:sz="4" w:space="0" w:color="auto"/>
            </w:tcBorders>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по ТО системы охлаждения.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6</w:t>
            </w:r>
          </w:p>
        </w:tc>
        <w:tc>
          <w:tcPr>
            <w:tcW w:w="5400" w:type="dxa"/>
            <w:gridSpan w:val="2"/>
            <w:tcBorders>
              <w:top w:val="single" w:sz="4" w:space="0" w:color="auto"/>
            </w:tcBorders>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инструкции по замене охлаждающей жидкости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по ТО системы смазки.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8</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инструкции по замене моторного масла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9</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по ТО системы питания.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10</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технологической карты ТО системы зажигания.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11</w:t>
            </w:r>
          </w:p>
        </w:tc>
        <w:tc>
          <w:tcPr>
            <w:tcW w:w="5400" w:type="dxa"/>
            <w:gridSpan w:val="2"/>
            <w:shd w:val="clear" w:color="auto" w:fill="auto"/>
          </w:tcPr>
          <w:p w:rsidR="00D21119" w:rsidRPr="00903C8F" w:rsidRDefault="00D21119" w:rsidP="00557CC7">
            <w:pPr>
              <w:tabs>
                <w:tab w:val="left" w:pos="4410"/>
              </w:tabs>
              <w:snapToGrid w:val="0"/>
              <w:ind w:firstLine="0"/>
              <w:rPr>
                <w:sz w:val="20"/>
                <w:szCs w:val="20"/>
              </w:rPr>
            </w:pPr>
            <w:r w:rsidRPr="00903C8F">
              <w:rPr>
                <w:sz w:val="20"/>
                <w:szCs w:val="20"/>
              </w:rPr>
              <w:t>Разработка инструкции по регулировке угла опережения зажигания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12</w:t>
            </w:r>
          </w:p>
        </w:tc>
        <w:tc>
          <w:tcPr>
            <w:tcW w:w="5400" w:type="dxa"/>
            <w:gridSpan w:val="2"/>
            <w:shd w:val="clear" w:color="auto" w:fill="auto"/>
          </w:tcPr>
          <w:p w:rsidR="00D21119" w:rsidRPr="00903C8F" w:rsidRDefault="00D21119" w:rsidP="00557CC7">
            <w:pPr>
              <w:tabs>
                <w:tab w:val="left" w:pos="4410"/>
              </w:tabs>
              <w:snapToGrid w:val="0"/>
              <w:ind w:firstLine="0"/>
              <w:rPr>
                <w:sz w:val="20"/>
                <w:szCs w:val="20"/>
                <w:highlight w:val="yellow"/>
              </w:rPr>
            </w:pPr>
            <w:r w:rsidRPr="00903C8F">
              <w:rPr>
                <w:sz w:val="20"/>
                <w:szCs w:val="20"/>
              </w:rPr>
              <w:t>Разработка инструкции по ТО генераторной установки.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13</w:t>
            </w:r>
          </w:p>
        </w:tc>
        <w:tc>
          <w:tcPr>
            <w:tcW w:w="5400" w:type="dxa"/>
            <w:gridSpan w:val="2"/>
            <w:shd w:val="clear" w:color="auto" w:fill="auto"/>
          </w:tcPr>
          <w:p w:rsidR="00D21119" w:rsidRPr="00903C8F" w:rsidRDefault="00D21119" w:rsidP="00557CC7">
            <w:pPr>
              <w:tabs>
                <w:tab w:val="left" w:pos="4410"/>
              </w:tabs>
              <w:snapToGrid w:val="0"/>
              <w:ind w:firstLine="0"/>
              <w:rPr>
                <w:sz w:val="20"/>
                <w:szCs w:val="20"/>
                <w:highlight w:val="yellow"/>
              </w:rPr>
            </w:pPr>
            <w:r w:rsidRPr="00903C8F">
              <w:rPr>
                <w:sz w:val="20"/>
                <w:szCs w:val="20"/>
              </w:rPr>
              <w:t>Разработка инструкции по ТО аккумуляторной батареи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14</w:t>
            </w:r>
          </w:p>
        </w:tc>
        <w:tc>
          <w:tcPr>
            <w:tcW w:w="5400" w:type="dxa"/>
            <w:gridSpan w:val="2"/>
            <w:shd w:val="clear" w:color="auto" w:fill="auto"/>
          </w:tcPr>
          <w:p w:rsidR="00D21119" w:rsidRPr="00903C8F" w:rsidRDefault="00D21119" w:rsidP="00557CC7">
            <w:pPr>
              <w:tabs>
                <w:tab w:val="left" w:pos="4410"/>
              </w:tabs>
              <w:snapToGrid w:val="0"/>
              <w:ind w:firstLine="0"/>
              <w:rPr>
                <w:sz w:val="20"/>
                <w:szCs w:val="20"/>
                <w:highlight w:val="yellow"/>
              </w:rPr>
            </w:pPr>
            <w:r w:rsidRPr="00903C8F">
              <w:rPr>
                <w:sz w:val="20"/>
                <w:szCs w:val="20"/>
              </w:rPr>
              <w:t>Разработка инструкций по ТО трансмиссии.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29"/>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15</w:t>
            </w:r>
          </w:p>
        </w:tc>
        <w:tc>
          <w:tcPr>
            <w:tcW w:w="5400" w:type="dxa"/>
            <w:gridSpan w:val="2"/>
            <w:shd w:val="clear" w:color="auto" w:fill="auto"/>
          </w:tcPr>
          <w:p w:rsidR="00D21119" w:rsidRPr="00903C8F" w:rsidRDefault="00D21119" w:rsidP="00557CC7">
            <w:pPr>
              <w:tabs>
                <w:tab w:val="left" w:pos="4410"/>
              </w:tabs>
              <w:snapToGrid w:val="0"/>
              <w:ind w:firstLine="0"/>
              <w:rPr>
                <w:sz w:val="20"/>
                <w:szCs w:val="20"/>
                <w:highlight w:val="yellow"/>
              </w:rPr>
            </w:pPr>
            <w:r w:rsidRPr="00903C8F">
              <w:rPr>
                <w:sz w:val="20"/>
                <w:szCs w:val="20"/>
              </w:rPr>
              <w:t>Разработка инструкций по ТО ходовой части.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356"/>
        </w:trPr>
        <w:tc>
          <w:tcPr>
            <w:tcW w:w="2340" w:type="dxa"/>
            <w:vMerge w:val="restart"/>
            <w:shd w:val="clear" w:color="auto" w:fill="auto"/>
          </w:tcPr>
          <w:p w:rsidR="00D21119" w:rsidRPr="00903C8F" w:rsidRDefault="00D21119" w:rsidP="00557CC7">
            <w:pPr>
              <w:ind w:firstLine="0"/>
              <w:jc w:val="left"/>
              <w:rPr>
                <w:rFonts w:eastAsia="Calibri"/>
                <w:bCs/>
                <w:sz w:val="20"/>
                <w:szCs w:val="20"/>
              </w:rPr>
            </w:pPr>
            <w:r w:rsidRPr="00903C8F">
              <w:rPr>
                <w:rFonts w:eastAsia="Calibri"/>
                <w:bCs/>
                <w:sz w:val="20"/>
                <w:szCs w:val="20"/>
              </w:rPr>
              <w:t>Тема 2.2 Ремонт двигателя и автомобиля.</w:t>
            </w:r>
          </w:p>
        </w:tc>
        <w:tc>
          <w:tcPr>
            <w:tcW w:w="5940" w:type="dxa"/>
            <w:gridSpan w:val="3"/>
            <w:shd w:val="clear" w:color="auto" w:fill="auto"/>
          </w:tcPr>
          <w:p w:rsidR="00D21119" w:rsidRPr="00903C8F" w:rsidRDefault="00D21119" w:rsidP="00903C8F">
            <w:pPr>
              <w:rPr>
                <w:b/>
                <w:color w:val="000000"/>
                <w:sz w:val="20"/>
                <w:szCs w:val="20"/>
              </w:rPr>
            </w:pPr>
            <w:r w:rsidRPr="00903C8F">
              <w:rPr>
                <w:b/>
                <w:color w:val="000000"/>
                <w:sz w:val="20"/>
                <w:szCs w:val="20"/>
              </w:rPr>
              <w:t>Содержание</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274</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Основы авторемонтного производства.</w:t>
            </w:r>
            <w:r w:rsidR="00557CC7">
              <w:rPr>
                <w:b/>
                <w:color w:val="000000"/>
                <w:sz w:val="20"/>
                <w:szCs w:val="20"/>
              </w:rPr>
              <w:t xml:space="preserve"> </w:t>
            </w:r>
            <w:r w:rsidRPr="00903C8F">
              <w:rPr>
                <w:color w:val="000000"/>
                <w:sz w:val="20"/>
                <w:szCs w:val="20"/>
              </w:rPr>
              <w:t>Общие положения по ремонту автомобилей. Основы технологии капитального ремонта автомобилей. Особенности авторемонтного производства.  Производственный и технологический процессы капитального ремонта автомобилей. Основы организации капитального ремонта автомобилей. Типы авторемонтных предприятий, их структура и общая характеристика подразделений. Основы организации производственных процессов на авторемонтном предприятии.</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Технология капитального ремонта автомобилей.</w:t>
            </w:r>
            <w:r w:rsidR="00557CC7">
              <w:rPr>
                <w:b/>
                <w:color w:val="000000"/>
                <w:sz w:val="20"/>
                <w:szCs w:val="20"/>
              </w:rPr>
              <w:t xml:space="preserve"> </w:t>
            </w:r>
            <w:r w:rsidRPr="00903C8F">
              <w:rPr>
                <w:color w:val="000000"/>
                <w:sz w:val="20"/>
                <w:szCs w:val="20"/>
              </w:rPr>
              <w:t>Прием автомобилей и агрегатов в ремонт и их наружная мойка. Технические требования на сдачу автомобилей, агрегатов в ремонт. Способы мойки, применяемое оборудование. Организация рабочих мест. Разборка автомобильных агрегатов. Основные виды разборочных работ. Технические условия на разборку. Влияние качества разборочных работ на качества ремонта и его себестоимость. Мойка и чистка деталей. Виды загрязнений. Составы моющих жидкостей. Средства технологического оснащения. Влияние многостадийной мойки на качество ремонта и культуры производства. Дефектация и сортировка деталей. Назначение и сущность дефектации и  сортировки деталей. Дефекты и методы контроля, применяемые при дефектации. Карта дефектации детали. Технические требования на дефектацию деталей. Содержание карты дефектации: перечень дефектов, допустимые и предельные размеры, способы  устранения дефектов. Организация работ по дефектации деталей. Организация рабочего места. Технологическая оснастка. Сортировка деталей по характеру дефектов. Комплектование деталей. Назначение и сущность процесса комплектования. Методы обеспечения точности сборки. Средства технологической оснащенности. Сборка и испытание агрегатов. Способы сборки, сборка типовых соединений. ТТ на сборку узлов и агрегатов. Назначение приработки и испытания основных агрегатов. Средства технологической оснащенности. Общая сборка, испытание и сдача автомобилей из ремонта. Организация процессов сборки автомобилей. Механизация сборочных работ. Гарантийные обязательства авторемонтного предприятия. Комплектование деталей. Назначение и сущность процесса комплектования. Методы обеспечения точности сборки. Средства технологической оснащенности. Балансировка деталей. Виды дисбаланса. Способы контроля. Устранение дисбаланса. Технологическая оснастка.</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20</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3</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Способы восстановления деталей.</w:t>
            </w:r>
            <w:r w:rsidR="00557CC7">
              <w:rPr>
                <w:b/>
                <w:color w:val="000000"/>
                <w:sz w:val="20"/>
                <w:szCs w:val="20"/>
              </w:rPr>
              <w:t xml:space="preserve"> </w:t>
            </w:r>
            <w:r w:rsidRPr="00903C8F">
              <w:rPr>
                <w:color w:val="000000"/>
                <w:sz w:val="20"/>
                <w:szCs w:val="20"/>
              </w:rPr>
              <w:t>Классификация способов восстановления деталей. Ремонт деталей и экономическая эффективность авторемонтного производства. Краткая характеристика способов восстановления деталей. Восстановление деталей слесарно – механической обработкой. Виды слесарно – механической обработки. Технология восстановления деталей способом обработки под ремонтные размеры. Выбор баз для механической обработки. Восстановление деталей постановкой ДРД. Сущность метода. ТП ремонта. Фиксация ДРД. Достоинства и недостатки. Восстановление деталей давлением. Сущность процесса восстановления деталей давлением. Способы и технология восстановления размеров и формы поврежденных и изношенных деталей. Восстановление механических свойств материала деталей. Оборудование, приспособления, инструмент. Восстановление деталей сваркой и наплавкой. Виды сварки и наплавки, применяемые в авторемонтном производстве. Процессы в рабочей зоне сварки. Сварка деталей из чугуна и алюминия. Сварка и наплавка под слоем флюса, в среде защитных газов, вибродуговая наплавка. Технологический процесс восстановления деталей сваркой и наплавкой. Технологическая оснастка. Охрана труда и техника безопасности на участке. Организация работ на участке сварки и наплавки. Технологическая оснастка. Охрана труда и техника безопасности на участке. Восстановление деталей напылением. Сущность процесса и способы напыления. Нанесение покрытий на детали. Средства технологической оснастки. Восстановление деталей пайкой. Сущность процесса, материалы. Технологический процесс пайки твердыми и мягкими припоями. Организация работ, техника безопасности. Восстановление деталей гальваническими покрытиями. Сущность процесса. ТП нанесения гальванических покрытий. Хромирование железнение деталей. Организация рабочих мест, ТБ и охрана окружающей среды. Применение лакокрасочных покрытий в авторемонтном производстве. Назначение лакокрасочных покрытий в авторемонтном производстве. ТП нанесения лакокрасочных покрытий. ТБ и охрана окружающей среды. Восстановление деталей с применением синтетических материалов. Применение синтетических материалов. Восстановление размеров деталей нанесением полимеров.  Организация работ, техника безопасности.</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24</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4</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Технология восстановления деталей, ремонта узлов и приборов.</w:t>
            </w:r>
            <w:r w:rsidR="00557CC7">
              <w:rPr>
                <w:b/>
                <w:color w:val="000000"/>
                <w:sz w:val="20"/>
                <w:szCs w:val="20"/>
              </w:rPr>
              <w:t xml:space="preserve"> </w:t>
            </w:r>
            <w:r w:rsidRPr="00903C8F">
              <w:rPr>
                <w:color w:val="000000"/>
                <w:sz w:val="20"/>
                <w:szCs w:val="20"/>
              </w:rPr>
              <w:t>Ремонт деталей класса «корпусные детали», Ремонт деталей класса «круглые стержни и стержни с фасонной поверхностью», Ремонт деталей класса «полые цилиндры», Ремонт деталей класса «диски с гладким периметром», Ремонт деталей класса «не круглые стержни».</w:t>
            </w:r>
            <w:r w:rsidR="00557CC7">
              <w:rPr>
                <w:b/>
                <w:color w:val="000000"/>
                <w:sz w:val="20"/>
                <w:szCs w:val="20"/>
              </w:rPr>
              <w:t xml:space="preserve"> </w:t>
            </w:r>
            <w:r w:rsidRPr="00903C8F">
              <w:rPr>
                <w:color w:val="000000"/>
                <w:sz w:val="20"/>
                <w:szCs w:val="20"/>
              </w:rPr>
              <w:t>Конструктивно-технологическая характеристика. Условия работы деталей данного класса, основные дефекты и способы устранения. Типовой ТП. Средства технологической оснащенности.</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12</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rPr>
          <w:trHeight w:val="1612"/>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5</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Разработка технологических процессов ремонта.</w:t>
            </w:r>
            <w:r w:rsidR="00557CC7">
              <w:rPr>
                <w:b/>
                <w:color w:val="000000"/>
                <w:sz w:val="20"/>
                <w:szCs w:val="20"/>
              </w:rPr>
              <w:t xml:space="preserve"> </w:t>
            </w:r>
            <w:r w:rsidRPr="00903C8F">
              <w:rPr>
                <w:color w:val="000000"/>
                <w:sz w:val="20"/>
                <w:szCs w:val="20"/>
              </w:rPr>
              <w:t>Исходные данные для разработки технологических процессов восстановления  деталей. Методика и последовательность проектирования технологических процессов восстановления деталей.</w:t>
            </w:r>
            <w:r w:rsidR="00557CC7">
              <w:rPr>
                <w:b/>
                <w:color w:val="000000"/>
                <w:sz w:val="20"/>
                <w:szCs w:val="20"/>
              </w:rPr>
              <w:t xml:space="preserve"> </w:t>
            </w:r>
            <w:r w:rsidRPr="00903C8F">
              <w:rPr>
                <w:color w:val="000000"/>
                <w:sz w:val="20"/>
                <w:szCs w:val="20"/>
              </w:rPr>
              <w:t>Последовательность проектирования технологических процессов сборки.</w:t>
            </w:r>
            <w:r w:rsidR="00557CC7">
              <w:rPr>
                <w:b/>
                <w:color w:val="000000"/>
                <w:sz w:val="20"/>
                <w:szCs w:val="20"/>
              </w:rPr>
              <w:t xml:space="preserve"> </w:t>
            </w:r>
            <w:r w:rsidRPr="00903C8F">
              <w:rPr>
                <w:color w:val="000000"/>
                <w:sz w:val="20"/>
                <w:szCs w:val="20"/>
              </w:rPr>
              <w:t>Схема технологического процесса сборки.</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6</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6</w:t>
            </w:r>
          </w:p>
        </w:tc>
        <w:tc>
          <w:tcPr>
            <w:tcW w:w="5400" w:type="dxa"/>
            <w:gridSpan w:val="2"/>
            <w:shd w:val="clear" w:color="auto" w:fill="auto"/>
          </w:tcPr>
          <w:p w:rsidR="00D21119" w:rsidRPr="00903C8F" w:rsidRDefault="00D21119" w:rsidP="00557CC7">
            <w:pPr>
              <w:rPr>
                <w:b/>
                <w:color w:val="000000"/>
                <w:sz w:val="20"/>
                <w:szCs w:val="20"/>
              </w:rPr>
            </w:pPr>
            <w:r w:rsidRPr="00903C8F">
              <w:rPr>
                <w:b/>
                <w:color w:val="000000"/>
                <w:sz w:val="20"/>
                <w:szCs w:val="20"/>
              </w:rPr>
              <w:t>Технология капитального ремонта двигателя</w:t>
            </w:r>
            <w:r w:rsidR="00557CC7">
              <w:rPr>
                <w:b/>
                <w:color w:val="000000"/>
                <w:sz w:val="20"/>
                <w:szCs w:val="20"/>
              </w:rPr>
              <w:t xml:space="preserve"> </w:t>
            </w:r>
            <w:r w:rsidRPr="00903C8F">
              <w:rPr>
                <w:color w:val="000000"/>
                <w:sz w:val="20"/>
                <w:szCs w:val="20"/>
              </w:rPr>
              <w:t>Технология капитального ремонта. Диагностирование. Оборудование для ремонта ДВС. Демонтаж ДВС с автомобиля. Чистка деталей. Мойка двигателя. Оборудование для мойки и очистки деталей. Разборка двигателя. Дефектация деталей.</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12</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7</w:t>
            </w:r>
          </w:p>
        </w:tc>
        <w:tc>
          <w:tcPr>
            <w:tcW w:w="5400" w:type="dxa"/>
            <w:gridSpan w:val="2"/>
            <w:shd w:val="clear" w:color="auto" w:fill="auto"/>
          </w:tcPr>
          <w:p w:rsidR="00D21119" w:rsidRPr="00557CC7" w:rsidRDefault="00D21119" w:rsidP="00557CC7">
            <w:pPr>
              <w:rPr>
                <w:b/>
                <w:color w:val="000000"/>
                <w:sz w:val="20"/>
                <w:szCs w:val="20"/>
              </w:rPr>
            </w:pPr>
            <w:r w:rsidRPr="00903C8F">
              <w:rPr>
                <w:b/>
                <w:color w:val="000000"/>
                <w:sz w:val="20"/>
                <w:szCs w:val="20"/>
              </w:rPr>
              <w:t>Технология ремонта блока цилиндров, КШМ, ЦПГ</w:t>
            </w:r>
            <w:r w:rsidR="00557CC7">
              <w:rPr>
                <w:b/>
                <w:color w:val="000000"/>
                <w:sz w:val="20"/>
                <w:szCs w:val="20"/>
              </w:rPr>
              <w:t xml:space="preserve">. </w:t>
            </w:r>
            <w:r w:rsidRPr="00903C8F">
              <w:rPr>
                <w:color w:val="000000"/>
                <w:sz w:val="20"/>
                <w:szCs w:val="20"/>
              </w:rPr>
              <w:t>Проверка технического состояния и ремонт головки блока цилиндров. Технологическая операция: расточка и хонингование цилиндров под ремонтный размер. Проверка технического состояния и ремонт головки блока цилиндров. Проверка технического состояния и ремонт шатунно-поршневой группы. Проверка технического состояния и ремонт коленчатого вала и маховика. Технологическая операция: шлифовки коленчатого вала под ремонтный размер.</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12</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8</w:t>
            </w:r>
          </w:p>
        </w:tc>
        <w:tc>
          <w:tcPr>
            <w:tcW w:w="5400" w:type="dxa"/>
            <w:gridSpan w:val="2"/>
            <w:shd w:val="clear" w:color="auto" w:fill="auto"/>
          </w:tcPr>
          <w:p w:rsidR="00D21119" w:rsidRPr="00903C8F" w:rsidRDefault="00D21119" w:rsidP="00557CC7">
            <w:pPr>
              <w:rPr>
                <w:b/>
                <w:color w:val="000000"/>
                <w:sz w:val="20"/>
                <w:szCs w:val="20"/>
              </w:rPr>
            </w:pPr>
            <w:r w:rsidRPr="00903C8F">
              <w:rPr>
                <w:b/>
                <w:color w:val="000000"/>
                <w:sz w:val="20"/>
                <w:szCs w:val="20"/>
              </w:rPr>
              <w:t>Ремонт газораспределительного механизма</w:t>
            </w:r>
            <w:r w:rsidR="00557CC7">
              <w:rPr>
                <w:b/>
                <w:color w:val="000000"/>
                <w:sz w:val="20"/>
                <w:szCs w:val="20"/>
              </w:rPr>
              <w:t xml:space="preserve">. </w:t>
            </w:r>
            <w:r w:rsidRPr="00903C8F">
              <w:rPr>
                <w:color w:val="000000"/>
                <w:sz w:val="20"/>
                <w:szCs w:val="20"/>
              </w:rPr>
              <w:t>Проверка технического состояния и ремонт ГРМ. Проверка технического состояния и ремонт привода ГРМ. Особенности ремонта КШМ и ГРМ.</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8</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9</w:t>
            </w:r>
          </w:p>
        </w:tc>
        <w:tc>
          <w:tcPr>
            <w:tcW w:w="5400" w:type="dxa"/>
            <w:gridSpan w:val="2"/>
            <w:shd w:val="clear" w:color="auto" w:fill="auto"/>
          </w:tcPr>
          <w:p w:rsidR="00D21119" w:rsidRPr="00903C8F" w:rsidRDefault="00D21119" w:rsidP="00557CC7">
            <w:pPr>
              <w:rPr>
                <w:b/>
                <w:color w:val="000000"/>
                <w:sz w:val="20"/>
                <w:szCs w:val="20"/>
              </w:rPr>
            </w:pPr>
            <w:r w:rsidRPr="00903C8F">
              <w:rPr>
                <w:b/>
                <w:color w:val="000000"/>
                <w:sz w:val="20"/>
                <w:szCs w:val="20"/>
              </w:rPr>
              <w:t>Ремонт узлов и приборов системы охлаждения и смазки</w:t>
            </w:r>
            <w:r w:rsidR="00557CC7">
              <w:rPr>
                <w:b/>
                <w:color w:val="000000"/>
                <w:sz w:val="20"/>
                <w:szCs w:val="20"/>
              </w:rPr>
              <w:t xml:space="preserve">. </w:t>
            </w:r>
            <w:r w:rsidRPr="00903C8F">
              <w:rPr>
                <w:color w:val="000000"/>
                <w:sz w:val="20"/>
                <w:szCs w:val="20"/>
              </w:rPr>
              <w:t>Проверка технического состояния и ремонт системы охлаждения. Проверка технического состояния и ремонт элементов системы охлаждения. Проверка технического состояния и ремонт системы смазки.</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8</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10</w:t>
            </w:r>
          </w:p>
        </w:tc>
        <w:tc>
          <w:tcPr>
            <w:tcW w:w="5400" w:type="dxa"/>
            <w:gridSpan w:val="2"/>
            <w:shd w:val="clear" w:color="auto" w:fill="auto"/>
          </w:tcPr>
          <w:p w:rsidR="00D21119" w:rsidRPr="00903C8F" w:rsidRDefault="00D21119" w:rsidP="00557CC7">
            <w:pPr>
              <w:tabs>
                <w:tab w:val="left" w:pos="1155"/>
              </w:tabs>
              <w:rPr>
                <w:b/>
                <w:color w:val="000000"/>
                <w:sz w:val="20"/>
                <w:szCs w:val="20"/>
              </w:rPr>
            </w:pPr>
            <w:r w:rsidRPr="00903C8F">
              <w:rPr>
                <w:b/>
                <w:color w:val="000000"/>
                <w:sz w:val="20"/>
                <w:szCs w:val="20"/>
              </w:rPr>
              <w:t>Ремонт узлов и приборов системы питания</w:t>
            </w:r>
            <w:r w:rsidR="00557CC7">
              <w:rPr>
                <w:b/>
                <w:color w:val="000000"/>
                <w:sz w:val="20"/>
                <w:szCs w:val="20"/>
              </w:rPr>
              <w:t xml:space="preserve">. </w:t>
            </w:r>
            <w:r w:rsidRPr="00903C8F">
              <w:rPr>
                <w:color w:val="000000"/>
                <w:sz w:val="20"/>
                <w:szCs w:val="20"/>
              </w:rPr>
              <w:t>Проверка технического состояния и ремонт системы питания. Проверка и ремонт элементов системы питания. Проверка технического состояния и ремонт системы впрыска бензиновых двигателей.</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8</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11</w:t>
            </w:r>
          </w:p>
        </w:tc>
        <w:tc>
          <w:tcPr>
            <w:tcW w:w="5400" w:type="dxa"/>
            <w:gridSpan w:val="2"/>
            <w:shd w:val="clear" w:color="auto" w:fill="auto"/>
          </w:tcPr>
          <w:p w:rsidR="00D21119" w:rsidRPr="00903C8F" w:rsidRDefault="00D21119" w:rsidP="00557CC7">
            <w:pPr>
              <w:tabs>
                <w:tab w:val="left" w:pos="1155"/>
              </w:tabs>
              <w:rPr>
                <w:b/>
                <w:color w:val="000000"/>
                <w:sz w:val="20"/>
                <w:szCs w:val="20"/>
              </w:rPr>
            </w:pPr>
            <w:r w:rsidRPr="00903C8F">
              <w:rPr>
                <w:b/>
                <w:color w:val="000000"/>
                <w:sz w:val="20"/>
                <w:szCs w:val="20"/>
              </w:rPr>
              <w:t>Ремонт системы электрооборудования</w:t>
            </w:r>
            <w:r w:rsidR="00557CC7">
              <w:rPr>
                <w:b/>
                <w:color w:val="000000"/>
                <w:sz w:val="20"/>
                <w:szCs w:val="20"/>
              </w:rPr>
              <w:t xml:space="preserve">. </w:t>
            </w:r>
            <w:r w:rsidRPr="00903C8F">
              <w:rPr>
                <w:color w:val="000000"/>
                <w:sz w:val="20"/>
                <w:szCs w:val="20"/>
              </w:rPr>
              <w:t>Проверка технического состояния и ремонт АКБ и генератора. Проверка технического состояния и ремонт стартера. Проверка технического состояния и ремонт системы зажигания. Ремонт прерывателя – распределителя.</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8</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12</w:t>
            </w:r>
          </w:p>
        </w:tc>
        <w:tc>
          <w:tcPr>
            <w:tcW w:w="5400" w:type="dxa"/>
            <w:gridSpan w:val="2"/>
            <w:shd w:val="clear" w:color="auto" w:fill="auto"/>
          </w:tcPr>
          <w:p w:rsidR="00D21119" w:rsidRPr="00903C8F" w:rsidRDefault="00D21119" w:rsidP="00557CC7">
            <w:pPr>
              <w:tabs>
                <w:tab w:val="left" w:pos="1155"/>
              </w:tabs>
              <w:rPr>
                <w:b/>
                <w:color w:val="000000"/>
                <w:sz w:val="20"/>
                <w:szCs w:val="20"/>
              </w:rPr>
            </w:pPr>
            <w:r w:rsidRPr="00903C8F">
              <w:rPr>
                <w:b/>
                <w:color w:val="000000"/>
                <w:sz w:val="20"/>
                <w:szCs w:val="20"/>
              </w:rPr>
              <w:t>Сборка двигателя</w:t>
            </w:r>
            <w:r w:rsidR="00557CC7">
              <w:rPr>
                <w:b/>
                <w:color w:val="000000"/>
                <w:sz w:val="20"/>
                <w:szCs w:val="20"/>
              </w:rPr>
              <w:t xml:space="preserve">. </w:t>
            </w:r>
            <w:r w:rsidRPr="00903C8F">
              <w:rPr>
                <w:color w:val="000000"/>
                <w:sz w:val="20"/>
                <w:szCs w:val="20"/>
              </w:rPr>
              <w:t>Комплектование кривошипно-шатунного механизма. Комплектование и сборка ГРМ. Комплектование и сборка масляного насоса. Сборка кривошипно-шатунного механизма. Сборка цилиндропоршневой группы. Установка навесного оборудования.</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12</w:t>
            </w:r>
          </w:p>
        </w:tc>
        <w:tc>
          <w:tcPr>
            <w:tcW w:w="960" w:type="dxa"/>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903C8F">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336"/>
              <w:jc w:val="center"/>
              <w:rPr>
                <w:sz w:val="20"/>
                <w:szCs w:val="20"/>
              </w:rPr>
            </w:pPr>
            <w:r w:rsidRPr="00903C8F">
              <w:rPr>
                <w:sz w:val="20"/>
                <w:szCs w:val="20"/>
              </w:rPr>
              <w:t>13</w:t>
            </w:r>
          </w:p>
        </w:tc>
        <w:tc>
          <w:tcPr>
            <w:tcW w:w="5400" w:type="dxa"/>
            <w:gridSpan w:val="2"/>
            <w:shd w:val="clear" w:color="auto" w:fill="auto"/>
          </w:tcPr>
          <w:p w:rsidR="00D21119" w:rsidRPr="00557CC7" w:rsidRDefault="00D21119" w:rsidP="00557CC7">
            <w:pPr>
              <w:tabs>
                <w:tab w:val="left" w:pos="1155"/>
              </w:tabs>
              <w:rPr>
                <w:b/>
                <w:color w:val="000000"/>
                <w:sz w:val="20"/>
                <w:szCs w:val="20"/>
              </w:rPr>
            </w:pPr>
            <w:r w:rsidRPr="00903C8F">
              <w:rPr>
                <w:b/>
                <w:color w:val="000000"/>
                <w:sz w:val="20"/>
                <w:szCs w:val="20"/>
              </w:rPr>
              <w:t>Обкатка и испытание двигателя</w:t>
            </w:r>
            <w:r w:rsidR="00557CC7">
              <w:rPr>
                <w:b/>
                <w:color w:val="000000"/>
                <w:sz w:val="20"/>
                <w:szCs w:val="20"/>
              </w:rPr>
              <w:t xml:space="preserve">. </w:t>
            </w:r>
            <w:r w:rsidRPr="00903C8F">
              <w:rPr>
                <w:color w:val="000000"/>
                <w:sz w:val="20"/>
                <w:szCs w:val="20"/>
              </w:rPr>
              <w:t>Испытание и обкатка двигателя после ремонта. Режимы обкатки. Параметры для проверки ДВС.</w:t>
            </w:r>
          </w:p>
        </w:tc>
        <w:tc>
          <w:tcPr>
            <w:tcW w:w="840" w:type="dxa"/>
            <w:shd w:val="clear" w:color="auto" w:fill="auto"/>
            <w:vAlign w:val="center"/>
          </w:tcPr>
          <w:p w:rsidR="00D21119" w:rsidRPr="00903C8F" w:rsidRDefault="00D21119" w:rsidP="00903C8F">
            <w:pPr>
              <w:ind w:firstLine="0"/>
              <w:jc w:val="center"/>
              <w:rPr>
                <w:color w:val="000000"/>
                <w:sz w:val="20"/>
                <w:szCs w:val="20"/>
              </w:rPr>
            </w:pPr>
            <w:r w:rsidRPr="00903C8F">
              <w:rPr>
                <w:color w:val="000000"/>
                <w:sz w:val="20"/>
                <w:szCs w:val="20"/>
              </w:rPr>
              <w:t>8</w:t>
            </w:r>
          </w:p>
        </w:tc>
        <w:tc>
          <w:tcPr>
            <w:tcW w:w="960" w:type="dxa"/>
            <w:tcBorders>
              <w:bottom w:val="single" w:sz="6" w:space="0" w:color="000000"/>
            </w:tcBorders>
            <w:shd w:val="clear" w:color="auto" w:fill="auto"/>
            <w:vAlign w:val="center"/>
          </w:tcPr>
          <w:p w:rsidR="00D21119" w:rsidRPr="00884C31" w:rsidRDefault="00D21119" w:rsidP="00903C8F">
            <w:pPr>
              <w:ind w:firstLine="0"/>
              <w:jc w:val="center"/>
              <w:rPr>
                <w:iCs/>
                <w:color w:val="000000"/>
                <w:sz w:val="20"/>
                <w:szCs w:val="20"/>
              </w:rPr>
            </w:pPr>
            <w:r w:rsidRPr="00884C31">
              <w:rPr>
                <w:iCs/>
                <w:color w:val="000000"/>
                <w:sz w:val="20"/>
                <w:szCs w:val="20"/>
              </w:rPr>
              <w:t>2</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D21119">
            <w:pPr>
              <w:rPr>
                <w:color w:val="000000"/>
                <w:sz w:val="20"/>
                <w:szCs w:val="20"/>
              </w:rPr>
            </w:pPr>
            <w:r w:rsidRPr="00903C8F">
              <w:rPr>
                <w:rFonts w:eastAsia="Calibri"/>
                <w:b/>
                <w:bCs/>
                <w:color w:val="000000"/>
                <w:sz w:val="20"/>
                <w:szCs w:val="20"/>
              </w:rPr>
              <w:t>Лабораторные</w:t>
            </w:r>
            <w:r w:rsidRPr="00903C8F">
              <w:rPr>
                <w:rFonts w:eastAsia="Calibri"/>
                <w:bCs/>
                <w:color w:val="000000"/>
                <w:sz w:val="20"/>
                <w:szCs w:val="20"/>
              </w:rPr>
              <w:t xml:space="preserve"> </w:t>
            </w:r>
            <w:r w:rsidRPr="00903C8F">
              <w:rPr>
                <w:rFonts w:eastAsia="Calibri"/>
                <w:b/>
                <w:bCs/>
                <w:color w:val="000000"/>
                <w:sz w:val="20"/>
                <w:szCs w:val="20"/>
              </w:rPr>
              <w:t>работы</w:t>
            </w:r>
          </w:p>
        </w:tc>
        <w:tc>
          <w:tcPr>
            <w:tcW w:w="840" w:type="dxa"/>
            <w:shd w:val="clear" w:color="auto" w:fill="auto"/>
            <w:vAlign w:val="center"/>
          </w:tcPr>
          <w:p w:rsidR="00D21119" w:rsidRPr="00903C8F" w:rsidRDefault="00D21119" w:rsidP="00903C8F">
            <w:pPr>
              <w:ind w:firstLine="0"/>
              <w:jc w:val="center"/>
              <w:rPr>
                <w:b/>
                <w:color w:val="000000"/>
                <w:sz w:val="20"/>
                <w:szCs w:val="20"/>
              </w:rPr>
            </w:pPr>
            <w:r w:rsidRPr="00903C8F">
              <w:rPr>
                <w:b/>
                <w:color w:val="000000"/>
                <w:sz w:val="20"/>
                <w:szCs w:val="20"/>
              </w:rPr>
              <w:t>52</w:t>
            </w:r>
          </w:p>
        </w:tc>
        <w:tc>
          <w:tcPr>
            <w:tcW w:w="960" w:type="dxa"/>
            <w:shd w:val="clear" w:color="auto" w:fill="D9D9D9"/>
            <w:vAlign w:val="center"/>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Выполнить контроль технического состояния ведомого диска сцепления.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val="restart"/>
            <w:shd w:val="clear" w:color="auto" w:fill="D9D9D9"/>
            <w:vAlign w:val="center"/>
          </w:tcPr>
          <w:p w:rsidR="00D21119" w:rsidRPr="00884C31" w:rsidRDefault="00884C31" w:rsidP="00903C8F">
            <w:pPr>
              <w:ind w:firstLine="0"/>
              <w:jc w:val="center"/>
              <w:rPr>
                <w:iCs/>
                <w:color w:val="000000"/>
                <w:sz w:val="20"/>
                <w:szCs w:val="20"/>
              </w:rPr>
            </w:pPr>
            <w:r w:rsidRPr="00884C31">
              <w:rPr>
                <w:iCs/>
                <w:color w:val="000000"/>
                <w:sz w:val="20"/>
                <w:szCs w:val="20"/>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Выполнить контроль технического состояния ступицы заднего колеса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3</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Выполнить контроль технического состояния карданной передачи.</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4</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Выполнить контроль технического состояния насоса усилителя.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5</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Разработать ТП восстановления распределительного вала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6</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Разработать ТП ремонта корпуса редуктора заднего моста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Разработать ТП ремонта ведущей шестерни главной передачи</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8</w:t>
            </w:r>
          </w:p>
        </w:tc>
        <w:tc>
          <w:tcPr>
            <w:tcW w:w="5400" w:type="dxa"/>
            <w:gridSpan w:val="2"/>
            <w:shd w:val="clear" w:color="auto" w:fill="auto"/>
          </w:tcPr>
          <w:p w:rsidR="00D21119" w:rsidRPr="00903C8F" w:rsidRDefault="00D21119" w:rsidP="00557CC7">
            <w:pPr>
              <w:ind w:firstLine="12"/>
              <w:rPr>
                <w:sz w:val="20"/>
                <w:szCs w:val="20"/>
              </w:rPr>
            </w:pPr>
            <w:r w:rsidRPr="00903C8F">
              <w:rPr>
                <w:sz w:val="20"/>
                <w:szCs w:val="20"/>
              </w:rPr>
              <w:t>Разработать ТП ремонта цапфы поворотного кулака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9</w:t>
            </w:r>
          </w:p>
        </w:tc>
        <w:tc>
          <w:tcPr>
            <w:tcW w:w="5400" w:type="dxa"/>
            <w:gridSpan w:val="2"/>
            <w:shd w:val="clear" w:color="auto" w:fill="auto"/>
          </w:tcPr>
          <w:p w:rsidR="00D21119" w:rsidRPr="00903C8F" w:rsidRDefault="00D21119" w:rsidP="00557CC7">
            <w:pPr>
              <w:ind w:firstLine="12"/>
              <w:rPr>
                <w:b/>
                <w:sz w:val="20"/>
                <w:szCs w:val="20"/>
              </w:rPr>
            </w:pPr>
            <w:r w:rsidRPr="00903C8F">
              <w:rPr>
                <w:sz w:val="20"/>
                <w:szCs w:val="20"/>
              </w:rPr>
              <w:t>Провести комплектование кривошипно-шатунного механизма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10</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Провести комплектование механизма газораспределения..</w:t>
            </w:r>
          </w:p>
        </w:tc>
        <w:tc>
          <w:tcPr>
            <w:tcW w:w="840" w:type="dxa"/>
            <w:shd w:val="clear" w:color="auto" w:fill="auto"/>
          </w:tcPr>
          <w:p w:rsidR="00D21119" w:rsidRPr="00903C8F" w:rsidRDefault="00D21119" w:rsidP="00903C8F">
            <w:pPr>
              <w:ind w:firstLine="0"/>
              <w:jc w:val="center"/>
              <w:rPr>
                <w:color w:val="000000"/>
                <w:sz w:val="20"/>
                <w:szCs w:val="20"/>
              </w:rPr>
            </w:pP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11</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Комплектование и сборка масляного насоса.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12</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Разработка требований на сборка КШМ и ЦПГ.</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13</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Выполнить установку навесного оборудования двигателя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14</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Составление таблицы обкатки двигателя.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15</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Провести подбор технологической оснастки для ремонта ДВС.</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16</w:t>
            </w:r>
          </w:p>
        </w:tc>
        <w:tc>
          <w:tcPr>
            <w:tcW w:w="5400" w:type="dxa"/>
            <w:gridSpan w:val="2"/>
            <w:shd w:val="clear" w:color="auto" w:fill="auto"/>
          </w:tcPr>
          <w:p w:rsidR="00D21119" w:rsidRPr="00903C8F" w:rsidRDefault="00D21119" w:rsidP="00557CC7">
            <w:pPr>
              <w:tabs>
                <w:tab w:val="left" w:pos="1155"/>
              </w:tabs>
              <w:ind w:firstLine="12"/>
              <w:rPr>
                <w:sz w:val="20"/>
                <w:szCs w:val="20"/>
              </w:rPr>
            </w:pPr>
            <w:r w:rsidRPr="00903C8F">
              <w:rPr>
                <w:sz w:val="20"/>
                <w:szCs w:val="20"/>
              </w:rPr>
              <w:t xml:space="preserve">Провести подбор инструмента для дефектации деталей ДВС. </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17</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Составление типовой инструкции по технике безопасности для моторного цеха.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18</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Разработка эскиза приспособления для ремонта.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19</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Разработка сборочного чертежа приспособления для ремонта.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4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20</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Расчет ремонтных размеров для коленчатого вала и блока цилиндров ДВС.</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D21119">
            <w:pPr>
              <w:rPr>
                <w:color w:val="000000"/>
                <w:sz w:val="20"/>
                <w:szCs w:val="20"/>
              </w:rPr>
            </w:pPr>
            <w:r w:rsidRPr="00903C8F">
              <w:rPr>
                <w:rFonts w:eastAsia="Calibri"/>
                <w:b/>
                <w:bCs/>
                <w:color w:val="000000"/>
                <w:sz w:val="20"/>
                <w:szCs w:val="20"/>
              </w:rPr>
              <w:t>Практические занятия</w:t>
            </w:r>
          </w:p>
        </w:tc>
        <w:tc>
          <w:tcPr>
            <w:tcW w:w="840" w:type="dxa"/>
            <w:shd w:val="clear" w:color="auto" w:fill="auto"/>
          </w:tcPr>
          <w:p w:rsidR="00D21119" w:rsidRPr="00903C8F" w:rsidRDefault="00D21119" w:rsidP="00903C8F">
            <w:pPr>
              <w:ind w:firstLine="0"/>
              <w:jc w:val="center"/>
              <w:rPr>
                <w:b/>
                <w:color w:val="000000"/>
                <w:sz w:val="20"/>
                <w:szCs w:val="20"/>
              </w:rPr>
            </w:pPr>
            <w:r w:rsidRPr="00903C8F">
              <w:rPr>
                <w:b/>
                <w:color w:val="000000"/>
                <w:sz w:val="20"/>
                <w:szCs w:val="20"/>
              </w:rPr>
              <w:t>50</w:t>
            </w:r>
          </w:p>
        </w:tc>
        <w:tc>
          <w:tcPr>
            <w:tcW w:w="960" w:type="dxa"/>
            <w:shd w:val="clear" w:color="auto" w:fill="D9D9D9"/>
            <w:vAlign w:val="center"/>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w:t>
            </w:r>
          </w:p>
        </w:tc>
        <w:tc>
          <w:tcPr>
            <w:tcW w:w="5400" w:type="dxa"/>
            <w:gridSpan w:val="2"/>
            <w:shd w:val="clear" w:color="auto" w:fill="auto"/>
          </w:tcPr>
          <w:p w:rsidR="00D21119" w:rsidRPr="00903C8F" w:rsidRDefault="00D21119" w:rsidP="00557CC7">
            <w:pPr>
              <w:tabs>
                <w:tab w:val="left" w:pos="4410"/>
              </w:tabs>
              <w:ind w:firstLine="0"/>
              <w:rPr>
                <w:sz w:val="20"/>
                <w:szCs w:val="20"/>
              </w:rPr>
            </w:pPr>
            <w:r w:rsidRPr="00903C8F">
              <w:rPr>
                <w:sz w:val="20"/>
                <w:szCs w:val="20"/>
              </w:rPr>
              <w:t>Разработать ведомость комплектации тормозных механизмов.</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val="restart"/>
            <w:shd w:val="clear" w:color="auto" w:fill="D9D9D9"/>
            <w:vAlign w:val="center"/>
          </w:tcPr>
          <w:p w:rsidR="00D21119" w:rsidRPr="00884C31" w:rsidRDefault="00884C31" w:rsidP="00903C8F">
            <w:pPr>
              <w:ind w:firstLine="0"/>
              <w:jc w:val="center"/>
              <w:rPr>
                <w:iCs/>
                <w:color w:val="000000"/>
                <w:sz w:val="20"/>
                <w:szCs w:val="20"/>
              </w:rPr>
            </w:pPr>
            <w:r w:rsidRPr="00884C31">
              <w:rPr>
                <w:iCs/>
                <w:color w:val="000000"/>
                <w:sz w:val="20"/>
                <w:szCs w:val="20"/>
              </w:rPr>
              <w:t>3</w:t>
            </w: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w:t>
            </w:r>
          </w:p>
        </w:tc>
        <w:tc>
          <w:tcPr>
            <w:tcW w:w="5400" w:type="dxa"/>
            <w:gridSpan w:val="2"/>
            <w:shd w:val="clear" w:color="auto" w:fill="auto"/>
          </w:tcPr>
          <w:p w:rsidR="00D21119" w:rsidRPr="00903C8F" w:rsidRDefault="00D21119" w:rsidP="00557CC7">
            <w:pPr>
              <w:tabs>
                <w:tab w:val="left" w:pos="4410"/>
              </w:tabs>
              <w:ind w:firstLine="0"/>
              <w:rPr>
                <w:sz w:val="20"/>
                <w:szCs w:val="20"/>
              </w:rPr>
            </w:pPr>
            <w:r w:rsidRPr="00903C8F">
              <w:rPr>
                <w:sz w:val="20"/>
                <w:szCs w:val="20"/>
              </w:rPr>
              <w:t>Разработать ведомость комплектации карданной передачи.</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02"/>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3</w:t>
            </w:r>
          </w:p>
        </w:tc>
        <w:tc>
          <w:tcPr>
            <w:tcW w:w="5400" w:type="dxa"/>
            <w:gridSpan w:val="2"/>
            <w:shd w:val="clear" w:color="auto" w:fill="auto"/>
          </w:tcPr>
          <w:p w:rsidR="00D21119" w:rsidRPr="00903C8F" w:rsidRDefault="00D21119" w:rsidP="00557CC7">
            <w:pPr>
              <w:tabs>
                <w:tab w:val="left" w:pos="4410"/>
              </w:tabs>
              <w:ind w:firstLine="0"/>
              <w:rPr>
                <w:sz w:val="20"/>
                <w:szCs w:val="20"/>
              </w:rPr>
            </w:pPr>
            <w:r w:rsidRPr="00903C8F">
              <w:rPr>
                <w:sz w:val="20"/>
                <w:szCs w:val="20"/>
              </w:rPr>
              <w:t>Разработать ТП сборки и схему сборки агрегата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4</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Разработать ТП снятия навесного оборудования.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68"/>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5</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ТП разборки кривошипно-шатунного механизма.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val="restart"/>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6</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ТП мойки и карту дефектации блока - картера и гильз цилиндров.</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7</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карту дефектации головки блока цилиндров</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8</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карту дефектации  деталей шатунно-поршневой группы.</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9</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карту дефектации   коленчатого вала и маховика.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10</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Разработать ТП разборки и дефектации ГРМ</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11</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Проверить техническое состояние и разработать ТП ремонта элементов системы охлаждения.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12</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Проверить техническое состояние и разработать ТП ремонта жидкостного насоса.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13</w:t>
            </w:r>
          </w:p>
        </w:tc>
        <w:tc>
          <w:tcPr>
            <w:tcW w:w="5400" w:type="dxa"/>
            <w:gridSpan w:val="2"/>
            <w:shd w:val="clear" w:color="auto" w:fill="auto"/>
          </w:tcPr>
          <w:p w:rsidR="00D21119" w:rsidRPr="00903C8F" w:rsidRDefault="00D21119" w:rsidP="00557CC7">
            <w:pPr>
              <w:tabs>
                <w:tab w:val="left" w:pos="1155"/>
              </w:tabs>
              <w:ind w:firstLine="0"/>
              <w:rPr>
                <w:sz w:val="20"/>
                <w:szCs w:val="20"/>
              </w:rPr>
            </w:pPr>
            <w:r w:rsidRPr="00903C8F">
              <w:rPr>
                <w:sz w:val="20"/>
                <w:szCs w:val="20"/>
              </w:rPr>
              <w:t>Проверить техническое состояние и разработать ТП ремонта масляного насоса.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14</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элементов системы питания.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15</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АКБ и генератора.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16</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стартера.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17</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элементов системы зажигания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18</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sz w:val="20"/>
                <w:szCs w:val="20"/>
              </w:rPr>
              <w:t>Проверить техническое состояние и разработать ТП ремонта деталей муфты сцепления</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19</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деталей коробки передач</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20</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карданного вала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21</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заднего моста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6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22</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и разработать ТП ремонта передней и задней подвески.</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6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23</w:t>
            </w:r>
          </w:p>
        </w:tc>
        <w:tc>
          <w:tcPr>
            <w:tcW w:w="5400" w:type="dxa"/>
            <w:gridSpan w:val="2"/>
            <w:shd w:val="clear" w:color="auto" w:fill="auto"/>
          </w:tcPr>
          <w:p w:rsidR="00D21119" w:rsidRPr="00903C8F" w:rsidRDefault="00D21119" w:rsidP="00557CC7">
            <w:pPr>
              <w:ind w:firstLine="0"/>
              <w:rPr>
                <w:color w:val="000000"/>
                <w:sz w:val="20"/>
                <w:szCs w:val="20"/>
                <w:highlight w:val="yellow"/>
              </w:rPr>
            </w:pPr>
            <w:r w:rsidRPr="00903C8F">
              <w:rPr>
                <w:sz w:val="20"/>
                <w:szCs w:val="20"/>
              </w:rPr>
              <w:t xml:space="preserve">Проверить техническое состояние </w:t>
            </w:r>
            <w:r w:rsidRPr="00903C8F">
              <w:rPr>
                <w:color w:val="000000"/>
                <w:sz w:val="20"/>
                <w:szCs w:val="20"/>
              </w:rPr>
              <w:t xml:space="preserve">механизма рулевого управления и определить метод ремонта. </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6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24</w:t>
            </w:r>
          </w:p>
        </w:tc>
        <w:tc>
          <w:tcPr>
            <w:tcW w:w="5400" w:type="dxa"/>
            <w:gridSpan w:val="2"/>
            <w:shd w:val="clear" w:color="auto" w:fill="auto"/>
          </w:tcPr>
          <w:p w:rsidR="00D21119" w:rsidRPr="00903C8F" w:rsidRDefault="00D21119" w:rsidP="00557CC7">
            <w:pPr>
              <w:ind w:firstLine="0"/>
              <w:rPr>
                <w:color w:val="000000"/>
                <w:sz w:val="20"/>
                <w:szCs w:val="20"/>
              </w:rPr>
            </w:pPr>
            <w:r w:rsidRPr="00903C8F">
              <w:rPr>
                <w:sz w:val="20"/>
                <w:szCs w:val="20"/>
              </w:rPr>
              <w:t xml:space="preserve">Проверить техническое состояние </w:t>
            </w:r>
            <w:r w:rsidRPr="00903C8F">
              <w:rPr>
                <w:color w:val="000000"/>
                <w:sz w:val="20"/>
                <w:szCs w:val="20"/>
              </w:rPr>
              <w:t>кузова, кабины и определить метод ремонта.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D21119" w:rsidRPr="00903C8F" w:rsidRDefault="00D21119" w:rsidP="00903C8F">
            <w:pPr>
              <w:ind w:firstLine="0"/>
              <w:jc w:val="center"/>
              <w:rPr>
                <w:i/>
                <w:iCs/>
                <w:color w:val="000000"/>
                <w:sz w:val="20"/>
                <w:szCs w:val="20"/>
              </w:rPr>
            </w:pPr>
          </w:p>
        </w:tc>
      </w:tr>
      <w:tr w:rsidR="00D21119" w:rsidRPr="00903C8F" w:rsidTr="00884C31">
        <w:trPr>
          <w:trHeight w:val="263"/>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sz w:val="20"/>
                <w:szCs w:val="20"/>
              </w:rPr>
            </w:pPr>
            <w:r w:rsidRPr="00903C8F">
              <w:rPr>
                <w:sz w:val="20"/>
                <w:szCs w:val="20"/>
              </w:rPr>
              <w:t>25</w:t>
            </w:r>
          </w:p>
        </w:tc>
        <w:tc>
          <w:tcPr>
            <w:tcW w:w="5400" w:type="dxa"/>
            <w:gridSpan w:val="2"/>
            <w:shd w:val="clear" w:color="auto" w:fill="auto"/>
          </w:tcPr>
          <w:p w:rsidR="00D21119" w:rsidRPr="00903C8F" w:rsidRDefault="00D21119" w:rsidP="00557CC7">
            <w:pPr>
              <w:ind w:firstLine="0"/>
              <w:rPr>
                <w:sz w:val="20"/>
                <w:szCs w:val="20"/>
              </w:rPr>
            </w:pPr>
            <w:r w:rsidRPr="00903C8F">
              <w:rPr>
                <w:sz w:val="20"/>
                <w:szCs w:val="20"/>
              </w:rPr>
              <w:t>Проверить техническое состояние несущей системы</w:t>
            </w:r>
            <w:r w:rsidRPr="00903C8F">
              <w:rPr>
                <w:color w:val="000000"/>
                <w:sz w:val="20"/>
                <w:szCs w:val="20"/>
              </w:rPr>
              <w:t xml:space="preserve"> и определить метод ремонта.</w:t>
            </w:r>
          </w:p>
        </w:tc>
        <w:tc>
          <w:tcPr>
            <w:tcW w:w="840" w:type="dxa"/>
            <w:shd w:val="clear" w:color="auto" w:fill="auto"/>
          </w:tcPr>
          <w:p w:rsidR="00D21119" w:rsidRPr="00903C8F" w:rsidRDefault="00D21119" w:rsidP="00903C8F">
            <w:pPr>
              <w:ind w:firstLine="0"/>
              <w:jc w:val="center"/>
              <w:rPr>
                <w:color w:val="000000"/>
                <w:sz w:val="20"/>
                <w:szCs w:val="20"/>
              </w:rPr>
            </w:pPr>
            <w:r w:rsidRPr="00903C8F">
              <w:rPr>
                <w:color w:val="000000"/>
                <w:sz w:val="20"/>
                <w:szCs w:val="20"/>
              </w:rPr>
              <w:t>2</w:t>
            </w:r>
          </w:p>
        </w:tc>
        <w:tc>
          <w:tcPr>
            <w:tcW w:w="960" w:type="dxa"/>
            <w:vMerge/>
            <w:tcBorders>
              <w:bottom w:val="single" w:sz="6" w:space="0" w:color="000000"/>
            </w:tcBorders>
            <w:shd w:val="clear" w:color="auto" w:fill="D9D9D9"/>
          </w:tcPr>
          <w:p w:rsidR="00D21119" w:rsidRPr="00903C8F" w:rsidRDefault="00D21119" w:rsidP="00903C8F">
            <w:pPr>
              <w:ind w:firstLine="0"/>
              <w:jc w:val="center"/>
              <w:rPr>
                <w:i/>
                <w:iCs/>
                <w:color w:val="000000"/>
                <w:sz w:val="20"/>
                <w:szCs w:val="20"/>
              </w:rPr>
            </w:pPr>
          </w:p>
        </w:tc>
      </w:tr>
      <w:tr w:rsidR="00D21119" w:rsidRPr="00903C8F" w:rsidTr="00600149">
        <w:trPr>
          <w:trHeight w:val="93"/>
        </w:trPr>
        <w:tc>
          <w:tcPr>
            <w:tcW w:w="2340" w:type="dxa"/>
            <w:vMerge w:val="restart"/>
            <w:shd w:val="clear" w:color="auto" w:fill="auto"/>
          </w:tcPr>
          <w:p w:rsidR="00D21119" w:rsidRPr="00903C8F" w:rsidRDefault="00D21119" w:rsidP="00557CC7">
            <w:pPr>
              <w:ind w:firstLine="12"/>
              <w:jc w:val="left"/>
              <w:rPr>
                <w:rFonts w:eastAsia="Calibri"/>
                <w:bCs/>
                <w:sz w:val="20"/>
                <w:szCs w:val="20"/>
              </w:rPr>
            </w:pPr>
            <w:r w:rsidRPr="00903C8F">
              <w:rPr>
                <w:rFonts w:eastAsia="Calibri"/>
                <w:bCs/>
                <w:sz w:val="20"/>
                <w:szCs w:val="20"/>
              </w:rPr>
              <w:t>Тема 2.3 Проектирование конструкторско-технологической документации с использованием ИКТ.</w:t>
            </w:r>
          </w:p>
        </w:tc>
        <w:tc>
          <w:tcPr>
            <w:tcW w:w="5940" w:type="dxa"/>
            <w:gridSpan w:val="3"/>
            <w:shd w:val="clear" w:color="auto" w:fill="auto"/>
          </w:tcPr>
          <w:p w:rsidR="00D21119" w:rsidRPr="00903C8F" w:rsidRDefault="00D21119" w:rsidP="00D21119">
            <w:pPr>
              <w:rPr>
                <w:rFonts w:eastAsia="Calibri"/>
                <w:b/>
                <w:bCs/>
                <w:sz w:val="20"/>
                <w:szCs w:val="20"/>
              </w:rPr>
            </w:pPr>
            <w:r w:rsidRPr="00903C8F">
              <w:rPr>
                <w:rFonts w:eastAsia="Calibri"/>
                <w:b/>
                <w:bCs/>
                <w:sz w:val="20"/>
                <w:szCs w:val="20"/>
              </w:rPr>
              <w:t>Содержание.</w:t>
            </w:r>
            <w:r w:rsidRPr="00903C8F">
              <w:rPr>
                <w:sz w:val="20"/>
                <w:szCs w:val="20"/>
              </w:rPr>
              <w:t xml:space="preserve"> </w:t>
            </w:r>
          </w:p>
        </w:tc>
        <w:tc>
          <w:tcPr>
            <w:tcW w:w="840" w:type="dxa"/>
            <w:shd w:val="clear" w:color="auto" w:fill="auto"/>
          </w:tcPr>
          <w:p w:rsidR="00D21119" w:rsidRPr="00903C8F" w:rsidRDefault="00D21119" w:rsidP="00903C8F">
            <w:pPr>
              <w:ind w:firstLine="0"/>
              <w:jc w:val="center"/>
              <w:rPr>
                <w:b/>
                <w:sz w:val="20"/>
                <w:szCs w:val="20"/>
                <w:highlight w:val="yellow"/>
              </w:rPr>
            </w:pPr>
            <w:r w:rsidRPr="00903C8F">
              <w:rPr>
                <w:b/>
                <w:sz w:val="20"/>
                <w:szCs w:val="20"/>
              </w:rPr>
              <w:t>50</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903C8F">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D21119">
            <w:pPr>
              <w:rPr>
                <w:rFonts w:eastAsia="Calibri"/>
                <w:bCs/>
                <w:sz w:val="20"/>
                <w:szCs w:val="20"/>
              </w:rPr>
            </w:pPr>
            <w:r w:rsidRPr="00903C8F">
              <w:rPr>
                <w:b/>
                <w:sz w:val="20"/>
                <w:szCs w:val="20"/>
              </w:rPr>
              <w:t xml:space="preserve">Средства создания и редактирование чертежей. </w:t>
            </w:r>
            <w:r w:rsidRPr="00903C8F">
              <w:rPr>
                <w:sz w:val="20"/>
                <w:szCs w:val="20"/>
              </w:rPr>
              <w:t xml:space="preserve"> Двухмерная и трехмерная графика в моделировании.</w:t>
            </w:r>
            <w:r w:rsidRPr="00903C8F">
              <w:rPr>
                <w:b/>
                <w:sz w:val="20"/>
                <w:szCs w:val="20"/>
              </w:rPr>
              <w:t xml:space="preserve"> </w:t>
            </w:r>
            <w:r w:rsidRPr="00903C8F">
              <w:rPr>
                <w:sz w:val="20"/>
                <w:szCs w:val="20"/>
              </w:rPr>
              <w:t>Шаблоны чертежей. Средства создания и редактирования чертежей. Выполнение чертежа детали, нанесение размеров. Текст и текстовые стили. Твердотельное моделирование.  Выполнение схем и технологической документации по ЕСКД и ЕСТП. Разработка и выполнение планировочных решений.</w:t>
            </w:r>
          </w:p>
        </w:tc>
        <w:tc>
          <w:tcPr>
            <w:tcW w:w="840" w:type="dxa"/>
            <w:shd w:val="clear" w:color="auto" w:fill="auto"/>
            <w:vAlign w:val="center"/>
          </w:tcPr>
          <w:p w:rsidR="00D21119" w:rsidRPr="00903C8F" w:rsidRDefault="00D21119" w:rsidP="00903C8F">
            <w:pPr>
              <w:ind w:firstLine="0"/>
              <w:jc w:val="center"/>
              <w:rPr>
                <w:sz w:val="20"/>
                <w:szCs w:val="20"/>
              </w:rPr>
            </w:pPr>
            <w:r w:rsidRPr="00903C8F">
              <w:rPr>
                <w:sz w:val="20"/>
                <w:szCs w:val="20"/>
              </w:rPr>
              <w:t>10</w:t>
            </w:r>
          </w:p>
        </w:tc>
        <w:tc>
          <w:tcPr>
            <w:tcW w:w="960" w:type="dxa"/>
            <w:tcBorders>
              <w:bottom w:val="single" w:sz="6" w:space="0" w:color="000000"/>
            </w:tcBorders>
            <w:shd w:val="clear" w:color="auto" w:fill="auto"/>
            <w:vAlign w:val="center"/>
          </w:tcPr>
          <w:p w:rsidR="00D21119" w:rsidRPr="00884C31" w:rsidRDefault="00D21119" w:rsidP="00903C8F">
            <w:pPr>
              <w:ind w:firstLine="0"/>
              <w:jc w:val="center"/>
              <w:rPr>
                <w:iCs/>
                <w:sz w:val="20"/>
                <w:szCs w:val="20"/>
              </w:rPr>
            </w:pPr>
            <w:r w:rsidRPr="00884C31">
              <w:rPr>
                <w:iCs/>
                <w:sz w:val="20"/>
                <w:szCs w:val="20"/>
              </w:rPr>
              <w:t>2</w:t>
            </w: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940" w:type="dxa"/>
            <w:gridSpan w:val="3"/>
            <w:shd w:val="clear" w:color="auto" w:fill="auto"/>
          </w:tcPr>
          <w:p w:rsidR="00D21119" w:rsidRPr="00903C8F" w:rsidRDefault="00D21119" w:rsidP="00D21119">
            <w:pPr>
              <w:rPr>
                <w:rFonts w:eastAsia="Calibri"/>
                <w:b/>
                <w:bCs/>
                <w:sz w:val="20"/>
                <w:szCs w:val="20"/>
              </w:rPr>
            </w:pPr>
            <w:r w:rsidRPr="00903C8F">
              <w:rPr>
                <w:rFonts w:eastAsia="Calibri"/>
                <w:b/>
                <w:bCs/>
                <w:sz w:val="20"/>
                <w:szCs w:val="20"/>
              </w:rPr>
              <w:t>Практические работы:</w:t>
            </w:r>
          </w:p>
        </w:tc>
        <w:tc>
          <w:tcPr>
            <w:tcW w:w="840" w:type="dxa"/>
            <w:shd w:val="clear" w:color="auto" w:fill="auto"/>
          </w:tcPr>
          <w:p w:rsidR="00D21119" w:rsidRPr="00903C8F" w:rsidRDefault="00D21119" w:rsidP="00903C8F">
            <w:pPr>
              <w:ind w:firstLine="0"/>
              <w:jc w:val="center"/>
              <w:rPr>
                <w:b/>
                <w:sz w:val="20"/>
                <w:szCs w:val="20"/>
              </w:rPr>
            </w:pPr>
            <w:r w:rsidRPr="00903C8F">
              <w:rPr>
                <w:b/>
                <w:sz w:val="20"/>
                <w:szCs w:val="20"/>
              </w:rPr>
              <w:t>40</w:t>
            </w:r>
          </w:p>
        </w:tc>
        <w:tc>
          <w:tcPr>
            <w:tcW w:w="960" w:type="dxa"/>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шаблонов чертежей.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val="restart"/>
            <w:shd w:val="clear" w:color="auto" w:fill="D9D9D9"/>
            <w:vAlign w:val="center"/>
          </w:tcPr>
          <w:p w:rsidR="00D21119" w:rsidRPr="00884C31" w:rsidRDefault="00884C31" w:rsidP="00903C8F">
            <w:pPr>
              <w:ind w:firstLine="0"/>
              <w:jc w:val="center"/>
              <w:rPr>
                <w:iCs/>
                <w:sz w:val="20"/>
                <w:szCs w:val="20"/>
              </w:rPr>
            </w:pPr>
            <w:r w:rsidRPr="00884C31">
              <w:rPr>
                <w:iCs/>
                <w:sz w:val="20"/>
                <w:szCs w:val="20"/>
              </w:rPr>
              <w:t>3</w:t>
            </w: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2</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собственного шаблона чертежа.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3</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Изучение средств и способов создания чертежей с использованием ИКТ.</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4</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Изучение средств и способов редактирования чертежа.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5</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Способы ввода точек.</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6</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Свойства примитивов.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7</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линейных объектов,  выбор масштаба.</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8</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Построение фигур, используя различные способы ввода точек.</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Построение фигур, используя команды панели инструментов.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9</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Редактирование фигуры с использованием команды панели инструментов.</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10</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вида сверху.</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11</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второго изображения.</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12</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 xml:space="preserve">Нанесение осевых линий, обводки изображения. </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13</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Выбор и выполнение штриховки.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14</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Нанесение размеров, заполнение основной надписи и дополнительной графы.</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15</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Построение сложных тел.</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16</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rFonts w:eastAsia="Calibri"/>
                <w:bCs/>
                <w:sz w:val="20"/>
                <w:szCs w:val="20"/>
              </w:rPr>
              <w:t>Создание чертежа детали по твердотельной модели.</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4</w:t>
            </w:r>
          </w:p>
        </w:tc>
        <w:tc>
          <w:tcPr>
            <w:tcW w:w="960" w:type="dxa"/>
            <w:vMerge/>
            <w:shd w:val="clear" w:color="auto" w:fill="D9D9D9"/>
          </w:tcPr>
          <w:p w:rsidR="00D21119" w:rsidRPr="00903C8F" w:rsidRDefault="00D21119" w:rsidP="00903C8F">
            <w:pPr>
              <w:ind w:firstLine="0"/>
              <w:jc w:val="center"/>
              <w:rPr>
                <w:i/>
                <w:iCs/>
                <w:sz w:val="20"/>
                <w:szCs w:val="20"/>
              </w:rPr>
            </w:pPr>
          </w:p>
        </w:tc>
      </w:tr>
      <w:tr w:rsidR="00D21119" w:rsidRPr="00903C8F" w:rsidTr="00884C31">
        <w:trPr>
          <w:trHeight w:val="111"/>
        </w:trPr>
        <w:tc>
          <w:tcPr>
            <w:tcW w:w="2340" w:type="dxa"/>
            <w:vMerge/>
            <w:shd w:val="clear" w:color="auto" w:fill="auto"/>
          </w:tcPr>
          <w:p w:rsidR="00D21119" w:rsidRPr="00903C8F" w:rsidRDefault="00D21119" w:rsidP="00D21119">
            <w:pPr>
              <w:jc w:val="center"/>
              <w:rPr>
                <w:rFonts w:eastAsia="Calibri"/>
                <w:b/>
                <w:bCs/>
                <w:sz w:val="20"/>
                <w:szCs w:val="20"/>
              </w:rPr>
            </w:pPr>
          </w:p>
        </w:tc>
        <w:tc>
          <w:tcPr>
            <w:tcW w:w="540" w:type="dxa"/>
            <w:shd w:val="clear" w:color="auto" w:fill="auto"/>
          </w:tcPr>
          <w:p w:rsidR="00D21119" w:rsidRPr="00903C8F" w:rsidRDefault="00D21119" w:rsidP="00557CC7">
            <w:pPr>
              <w:ind w:left="-408"/>
              <w:jc w:val="center"/>
              <w:rPr>
                <w:rFonts w:eastAsia="Calibri"/>
                <w:bCs/>
                <w:sz w:val="20"/>
                <w:szCs w:val="20"/>
              </w:rPr>
            </w:pPr>
            <w:r w:rsidRPr="00903C8F">
              <w:rPr>
                <w:rFonts w:eastAsia="Calibri"/>
                <w:bCs/>
                <w:sz w:val="20"/>
                <w:szCs w:val="20"/>
              </w:rPr>
              <w:t>17</w:t>
            </w:r>
          </w:p>
        </w:tc>
        <w:tc>
          <w:tcPr>
            <w:tcW w:w="5400" w:type="dxa"/>
            <w:gridSpan w:val="2"/>
            <w:shd w:val="clear" w:color="auto" w:fill="auto"/>
          </w:tcPr>
          <w:p w:rsidR="00D21119" w:rsidRPr="00903C8F" w:rsidRDefault="00D21119" w:rsidP="00557CC7">
            <w:pPr>
              <w:ind w:firstLine="0"/>
              <w:rPr>
                <w:rFonts w:eastAsia="Calibri"/>
                <w:bCs/>
                <w:sz w:val="20"/>
                <w:szCs w:val="20"/>
              </w:rPr>
            </w:pPr>
            <w:r w:rsidRPr="00903C8F">
              <w:rPr>
                <w:sz w:val="20"/>
                <w:szCs w:val="20"/>
              </w:rPr>
              <w:t>Выполнение схем, технологической документации, планировочных решений.</w:t>
            </w:r>
          </w:p>
        </w:tc>
        <w:tc>
          <w:tcPr>
            <w:tcW w:w="840" w:type="dxa"/>
            <w:shd w:val="clear" w:color="auto" w:fill="auto"/>
          </w:tcPr>
          <w:p w:rsidR="00D21119" w:rsidRPr="00903C8F" w:rsidRDefault="00D21119" w:rsidP="00903C8F">
            <w:pPr>
              <w:ind w:firstLine="0"/>
              <w:jc w:val="center"/>
              <w:rPr>
                <w:sz w:val="20"/>
                <w:szCs w:val="20"/>
              </w:rPr>
            </w:pPr>
            <w:r w:rsidRPr="00903C8F">
              <w:rPr>
                <w:sz w:val="20"/>
                <w:szCs w:val="20"/>
              </w:rPr>
              <w:t>2</w:t>
            </w:r>
          </w:p>
        </w:tc>
        <w:tc>
          <w:tcPr>
            <w:tcW w:w="960" w:type="dxa"/>
            <w:vMerge/>
            <w:tcBorders>
              <w:bottom w:val="single" w:sz="6" w:space="0" w:color="000000"/>
            </w:tcBorders>
            <w:shd w:val="clear" w:color="auto" w:fill="D9D9D9"/>
          </w:tcPr>
          <w:p w:rsidR="00D21119" w:rsidRPr="00903C8F" w:rsidRDefault="00D21119" w:rsidP="00903C8F">
            <w:pPr>
              <w:ind w:firstLine="0"/>
              <w:jc w:val="center"/>
              <w:rPr>
                <w:i/>
                <w:iCs/>
                <w:sz w:val="20"/>
                <w:szCs w:val="20"/>
              </w:rPr>
            </w:pPr>
          </w:p>
        </w:tc>
      </w:tr>
      <w:tr w:rsidR="00DD205C" w:rsidRPr="00903C8F" w:rsidTr="00B25CDC">
        <w:trPr>
          <w:trHeight w:val="111"/>
        </w:trPr>
        <w:tc>
          <w:tcPr>
            <w:tcW w:w="8280" w:type="dxa"/>
            <w:gridSpan w:val="4"/>
            <w:shd w:val="clear" w:color="auto" w:fill="auto"/>
          </w:tcPr>
          <w:p w:rsidR="00DD205C" w:rsidRPr="00903C8F" w:rsidRDefault="00DD205C" w:rsidP="00B25CDC">
            <w:pPr>
              <w:ind w:firstLine="12"/>
              <w:jc w:val="left"/>
              <w:rPr>
                <w:i/>
                <w:sz w:val="20"/>
                <w:szCs w:val="20"/>
              </w:rPr>
            </w:pPr>
            <w:r w:rsidRPr="00903C8F">
              <w:rPr>
                <w:rFonts w:eastAsia="Calibri"/>
                <w:b/>
                <w:bCs/>
                <w:sz w:val="20"/>
                <w:szCs w:val="20"/>
              </w:rPr>
              <w:t xml:space="preserve">Самостоятельная работа при изучении раздела </w:t>
            </w:r>
            <w:r w:rsidRPr="00903C8F">
              <w:rPr>
                <w:b/>
                <w:sz w:val="20"/>
                <w:szCs w:val="20"/>
              </w:rPr>
              <w:t>2</w:t>
            </w:r>
          </w:p>
          <w:p w:rsidR="00DD205C" w:rsidRPr="00903C8F" w:rsidRDefault="00DD205C" w:rsidP="00B25CDC">
            <w:pPr>
              <w:rPr>
                <w:rFonts w:eastAsia="Calibri"/>
                <w:b/>
                <w:bCs/>
                <w:sz w:val="20"/>
                <w:szCs w:val="20"/>
              </w:rPr>
            </w:pPr>
            <w:r w:rsidRPr="00903C8F">
              <w:rPr>
                <w:sz w:val="20"/>
                <w:szCs w:val="20"/>
              </w:rPr>
              <w:t>Систематическая проработка конспектов занятий, учебной и специальной технической литературы (по вопросам, параграфам, главам учебных пособий, составленным преподавателем). Подготовка к лабораторным / практическим  занятиям с использованием методических рекомендаций, составленными  преподавателями. Оформление отчетов по выполненным лабораторным работам / практическим  занятиям и подготовка к их защите. Самостоятельное изучение электронных ресурсов. Выполнение рефератов. Подготовка сообщений, докладов по темам, устанавливаемым преподавателем индивидуально. Использование Интернет-ресурсов. Выполнение заданий по подготовке и оформлению разделов курсового проекта. Выполнение индивидуальных заданий с использованием технической и справочной литературы.</w:t>
            </w:r>
          </w:p>
          <w:p w:rsidR="00DD205C" w:rsidRPr="00903C8F" w:rsidRDefault="00DD205C" w:rsidP="00B25CDC">
            <w:pPr>
              <w:ind w:firstLine="12"/>
              <w:jc w:val="left"/>
              <w:rPr>
                <w:rFonts w:eastAsia="Calibri"/>
                <w:bCs/>
                <w:sz w:val="20"/>
                <w:szCs w:val="20"/>
                <w:highlight w:val="yellow"/>
              </w:rPr>
            </w:pPr>
            <w:r w:rsidRPr="00903C8F">
              <w:rPr>
                <w:b/>
                <w:sz w:val="20"/>
                <w:szCs w:val="20"/>
              </w:rPr>
              <w:t>Примерная тематика домашних заданий</w:t>
            </w:r>
          </w:p>
          <w:p w:rsidR="00DD205C" w:rsidRPr="00903C8F" w:rsidRDefault="00DD205C" w:rsidP="00B25CDC">
            <w:pPr>
              <w:ind w:firstLine="720"/>
              <w:rPr>
                <w:rFonts w:eastAsia="Calibri"/>
                <w:b/>
                <w:bCs/>
                <w:sz w:val="20"/>
                <w:szCs w:val="20"/>
              </w:rPr>
            </w:pPr>
            <w:r w:rsidRPr="00903C8F">
              <w:rPr>
                <w:rFonts w:eastAsia="Calibri"/>
                <w:bCs/>
                <w:sz w:val="20"/>
                <w:szCs w:val="20"/>
              </w:rPr>
              <w:t>Выполнение расчетов по корректировке нормативов технического обслуживания и текущего ремонта автомобилей.</w:t>
            </w:r>
            <w:r w:rsidRPr="00903C8F">
              <w:rPr>
                <w:rStyle w:val="FontStyle30"/>
                <w:sz w:val="20"/>
                <w:szCs w:val="20"/>
              </w:rPr>
              <w:t xml:space="preserve"> Изучение методов и средств диагностирования и технического обслуживания узлов, агрегатов, механизмов и систем автомобиля Выполнение подбора современного оборудования для диагностирования автомобиля. Выполнение классификации уборочно-моечного оборудования, подъемников. Изучение факторов, влияющих на прогрессивность технологий технического обслуживания и текущего ремонта автомобилей. </w:t>
            </w:r>
            <w:r w:rsidRPr="00903C8F">
              <w:rPr>
                <w:color w:val="000000"/>
                <w:spacing w:val="-4"/>
                <w:sz w:val="20"/>
                <w:szCs w:val="20"/>
              </w:rPr>
              <w:t xml:space="preserve">Изучение методов и способов восстановления деталей. Изучение методов и способов ремонта автомобиля, его механизмов, узлов и приборов систем. </w:t>
            </w:r>
            <w:r w:rsidRPr="00903C8F">
              <w:rPr>
                <w:sz w:val="20"/>
                <w:szCs w:val="20"/>
              </w:rPr>
              <w:t>Проработка</w:t>
            </w:r>
            <w:r w:rsidRPr="00903C8F">
              <w:rPr>
                <w:color w:val="000000"/>
                <w:spacing w:val="-4"/>
                <w:sz w:val="20"/>
                <w:szCs w:val="20"/>
              </w:rPr>
              <w:t xml:space="preserve"> технологических документов на ремонт узлов, деталей, приборов автомобиля. </w:t>
            </w:r>
            <w:r w:rsidRPr="00903C8F">
              <w:rPr>
                <w:sz w:val="20"/>
                <w:szCs w:val="20"/>
              </w:rPr>
              <w:t>Разработка схем восстановления деталей. Решение задач на нормирование. Выполнение расчетов по проектированию участков ремонтного производства. Проработка разделов курсового проекта и выполнение чертежей с использование программного обеспечения.</w:t>
            </w:r>
          </w:p>
        </w:tc>
        <w:tc>
          <w:tcPr>
            <w:tcW w:w="840" w:type="dxa"/>
            <w:shd w:val="clear" w:color="auto" w:fill="auto"/>
          </w:tcPr>
          <w:p w:rsidR="00DD205C" w:rsidRDefault="00DD205C" w:rsidP="00B25CDC">
            <w:pPr>
              <w:ind w:firstLine="0"/>
              <w:jc w:val="center"/>
              <w:rPr>
                <w:b/>
                <w:sz w:val="20"/>
                <w:szCs w:val="20"/>
              </w:rPr>
            </w:pPr>
          </w:p>
          <w:p w:rsidR="00DD205C" w:rsidRDefault="00DD205C" w:rsidP="00B25CDC">
            <w:pPr>
              <w:ind w:firstLine="0"/>
              <w:jc w:val="center"/>
              <w:rPr>
                <w:b/>
                <w:sz w:val="20"/>
                <w:szCs w:val="20"/>
              </w:rPr>
            </w:pPr>
          </w:p>
          <w:p w:rsidR="00DD205C" w:rsidRDefault="00DD205C" w:rsidP="00DD205C">
            <w:pPr>
              <w:ind w:firstLine="0"/>
              <w:rPr>
                <w:b/>
                <w:sz w:val="20"/>
                <w:szCs w:val="20"/>
              </w:rPr>
            </w:pPr>
          </w:p>
          <w:p w:rsidR="00DD205C" w:rsidRDefault="00DD205C" w:rsidP="00B25CDC">
            <w:pPr>
              <w:ind w:firstLine="0"/>
              <w:jc w:val="center"/>
              <w:rPr>
                <w:b/>
                <w:sz w:val="20"/>
                <w:szCs w:val="20"/>
              </w:rPr>
            </w:pPr>
          </w:p>
          <w:p w:rsidR="00DD205C" w:rsidRDefault="00DD205C" w:rsidP="00B25CDC">
            <w:pPr>
              <w:ind w:firstLine="0"/>
              <w:jc w:val="center"/>
              <w:rPr>
                <w:b/>
                <w:sz w:val="20"/>
                <w:szCs w:val="20"/>
              </w:rPr>
            </w:pPr>
          </w:p>
          <w:p w:rsidR="00DD205C" w:rsidRPr="00903C8F" w:rsidRDefault="00DD205C" w:rsidP="00B25CDC">
            <w:pPr>
              <w:ind w:firstLine="0"/>
              <w:jc w:val="center"/>
              <w:rPr>
                <w:b/>
                <w:sz w:val="20"/>
                <w:szCs w:val="20"/>
              </w:rPr>
            </w:pPr>
            <w:r w:rsidRPr="00903C8F">
              <w:rPr>
                <w:b/>
                <w:sz w:val="20"/>
                <w:szCs w:val="20"/>
              </w:rPr>
              <w:t>288</w:t>
            </w:r>
          </w:p>
        </w:tc>
        <w:tc>
          <w:tcPr>
            <w:tcW w:w="960" w:type="dxa"/>
            <w:tcBorders>
              <w:bottom w:val="single" w:sz="6" w:space="0" w:color="000000"/>
            </w:tcBorders>
            <w:shd w:val="clear" w:color="auto" w:fill="D9D9D9"/>
          </w:tcPr>
          <w:p w:rsidR="00DD205C" w:rsidRPr="00903C8F" w:rsidRDefault="00DD205C" w:rsidP="00903C8F">
            <w:pPr>
              <w:ind w:firstLine="0"/>
              <w:jc w:val="center"/>
              <w:rPr>
                <w:i/>
                <w:iCs/>
                <w:sz w:val="20"/>
                <w:szCs w:val="20"/>
              </w:rPr>
            </w:pPr>
          </w:p>
        </w:tc>
      </w:tr>
      <w:tr w:rsidR="00DD205C" w:rsidRPr="00903C8F" w:rsidTr="00884C31">
        <w:trPr>
          <w:trHeight w:val="679"/>
        </w:trPr>
        <w:tc>
          <w:tcPr>
            <w:tcW w:w="8280" w:type="dxa"/>
            <w:gridSpan w:val="4"/>
            <w:shd w:val="clear" w:color="auto" w:fill="auto"/>
          </w:tcPr>
          <w:p w:rsidR="00DD205C" w:rsidRDefault="00AB6C07" w:rsidP="00D21119">
            <w:pPr>
              <w:rPr>
                <w:rFonts w:eastAsia="Calibri"/>
                <w:b/>
                <w:bCs/>
                <w:sz w:val="20"/>
                <w:szCs w:val="20"/>
              </w:rPr>
            </w:pPr>
            <w:r>
              <w:rPr>
                <w:rFonts w:eastAsia="Calibri"/>
                <w:b/>
                <w:bCs/>
                <w:sz w:val="20"/>
                <w:szCs w:val="20"/>
              </w:rPr>
              <w:t>УП.01 Учебная п</w:t>
            </w:r>
            <w:r w:rsidR="00DD205C" w:rsidRPr="00903C8F">
              <w:rPr>
                <w:rFonts w:eastAsia="Calibri"/>
                <w:b/>
                <w:bCs/>
                <w:sz w:val="20"/>
                <w:szCs w:val="20"/>
              </w:rPr>
              <w:t xml:space="preserve">рактика </w:t>
            </w:r>
          </w:p>
          <w:p w:rsidR="00DD205C" w:rsidRPr="00903C8F" w:rsidRDefault="00DD205C" w:rsidP="00D5354D">
            <w:pPr>
              <w:rPr>
                <w:rFonts w:eastAsia="Calibri"/>
                <w:b/>
                <w:bCs/>
                <w:sz w:val="20"/>
                <w:szCs w:val="20"/>
              </w:rPr>
            </w:pPr>
            <w:r w:rsidRPr="00903C8F">
              <w:rPr>
                <w:rFonts w:eastAsia="Calibri"/>
                <w:b/>
                <w:bCs/>
                <w:sz w:val="20"/>
                <w:szCs w:val="20"/>
              </w:rPr>
              <w:t xml:space="preserve">Виды работ: </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организация рабочего места.</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виды и способы сварки, виды сварочных соединений;</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сварочные швы, элементы и классификация сварочных швов, применяемые электроды, сварочная дуга и ее свойства;</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сварочное оборудование, наплавка валика плавящимися электродами;</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резка и гибка металла с помощью сварочного оборудования;</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сварка в среде защитных газов;</w:t>
            </w:r>
          </w:p>
          <w:p w:rsidR="00AB6C07" w:rsidRPr="00903C8F" w:rsidRDefault="00D5354D" w:rsidP="00D5354D">
            <w:pPr>
              <w:widowControl/>
              <w:spacing w:line="221" w:lineRule="auto"/>
              <w:ind w:left="12"/>
              <w:jc w:val="left"/>
              <w:rPr>
                <w:rFonts w:eastAsia="Calibri"/>
                <w:bCs/>
                <w:sz w:val="20"/>
                <w:szCs w:val="20"/>
              </w:rPr>
            </w:pPr>
            <w:r>
              <w:rPr>
                <w:rFonts w:eastAsia="Calibri"/>
                <w:bCs/>
                <w:sz w:val="20"/>
                <w:szCs w:val="20"/>
              </w:rPr>
              <w:t xml:space="preserve">- </w:t>
            </w:r>
            <w:r w:rsidR="00AB6C07" w:rsidRPr="00903C8F">
              <w:rPr>
                <w:rFonts w:eastAsia="Calibri"/>
                <w:bCs/>
                <w:sz w:val="20"/>
                <w:szCs w:val="20"/>
              </w:rPr>
              <w:t>дефекты и контроль сварных швов;</w:t>
            </w:r>
          </w:p>
          <w:p w:rsidR="00AB6C07" w:rsidRPr="00AB6C07" w:rsidRDefault="00D5354D" w:rsidP="00D5354D">
            <w:pPr>
              <w:widowControl/>
              <w:suppressAutoHyphens/>
              <w:spacing w:line="220" w:lineRule="auto"/>
              <w:rPr>
                <w:sz w:val="20"/>
                <w:szCs w:val="20"/>
              </w:rPr>
            </w:pPr>
            <w:r>
              <w:rPr>
                <w:rFonts w:eastAsia="Calibri"/>
                <w:bCs/>
                <w:sz w:val="20"/>
                <w:szCs w:val="20"/>
              </w:rPr>
              <w:t xml:space="preserve">- </w:t>
            </w:r>
            <w:r w:rsidR="00AB6C07" w:rsidRPr="00903C8F">
              <w:rPr>
                <w:rFonts w:eastAsia="Calibri"/>
                <w:bCs/>
                <w:sz w:val="20"/>
                <w:szCs w:val="20"/>
              </w:rPr>
              <w:t>комплексные работы по восстановлению автомобиля с помощью сварочного оборудования;</w:t>
            </w:r>
          </w:p>
          <w:p w:rsidR="00AB6C07" w:rsidRPr="00903C8F" w:rsidRDefault="00D5354D" w:rsidP="00D5354D">
            <w:pPr>
              <w:widowControl/>
              <w:jc w:val="left"/>
              <w:rPr>
                <w:rFonts w:eastAsia="Calibri"/>
                <w:bCs/>
                <w:sz w:val="20"/>
                <w:szCs w:val="20"/>
              </w:rPr>
            </w:pPr>
            <w:r>
              <w:rPr>
                <w:rFonts w:eastAsia="Calibri"/>
                <w:bCs/>
                <w:sz w:val="20"/>
                <w:szCs w:val="20"/>
              </w:rPr>
              <w:t xml:space="preserve">- </w:t>
            </w:r>
            <w:r w:rsidR="00AB6C07" w:rsidRPr="00903C8F">
              <w:rPr>
                <w:rFonts w:eastAsia="Calibri"/>
                <w:bCs/>
                <w:sz w:val="20"/>
                <w:szCs w:val="20"/>
              </w:rPr>
              <w:t>организация рабочего места.</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КШМ двигателя.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механизмов газораспределения.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систем питания двигателя.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систем смазки двигателя.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систем охлаждения двигателя.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узлов и агрегатов трансм</w:t>
            </w:r>
            <w:r>
              <w:rPr>
                <w:rFonts w:eastAsia="Calibri"/>
                <w:bCs/>
                <w:sz w:val="20"/>
                <w:szCs w:val="20"/>
              </w:rPr>
              <w:t>иссии, ходовой части и подвески автомобиля.</w:t>
            </w:r>
          </w:p>
          <w:p w:rsidR="00AB6C07" w:rsidRPr="00903C8F" w:rsidRDefault="00AB6C07" w:rsidP="00D5354D">
            <w:pPr>
              <w:widowControl/>
              <w:ind w:left="24"/>
              <w:jc w:val="left"/>
              <w:rPr>
                <w:rFonts w:eastAsia="Calibri"/>
                <w:bCs/>
                <w:sz w:val="20"/>
                <w:szCs w:val="20"/>
              </w:rPr>
            </w:pPr>
            <w:r>
              <w:rPr>
                <w:rFonts w:eastAsia="Calibri"/>
                <w:bCs/>
                <w:sz w:val="20"/>
                <w:szCs w:val="20"/>
              </w:rPr>
              <w:t xml:space="preserve">- </w:t>
            </w:r>
            <w:r w:rsidRPr="00903C8F">
              <w:rPr>
                <w:rFonts w:eastAsia="Calibri"/>
                <w:bCs/>
                <w:sz w:val="20"/>
                <w:szCs w:val="20"/>
              </w:rPr>
              <w:t>разборка – сборка узлов систем управления автомобиля.</w:t>
            </w:r>
          </w:p>
          <w:p w:rsidR="00AB6C07" w:rsidRPr="00AB6C07" w:rsidRDefault="00AB6C07" w:rsidP="00D5354D">
            <w:pPr>
              <w:widowControl/>
              <w:suppressAutoHyphens/>
              <w:spacing w:line="220" w:lineRule="auto"/>
              <w:rPr>
                <w:sz w:val="20"/>
                <w:szCs w:val="20"/>
              </w:rPr>
            </w:pPr>
            <w:r>
              <w:rPr>
                <w:rFonts w:eastAsia="Calibri"/>
                <w:bCs/>
                <w:sz w:val="20"/>
                <w:szCs w:val="20"/>
              </w:rPr>
              <w:t xml:space="preserve">- </w:t>
            </w:r>
            <w:r w:rsidRPr="00903C8F">
              <w:rPr>
                <w:rFonts w:eastAsia="Calibri"/>
                <w:bCs/>
                <w:sz w:val="20"/>
                <w:szCs w:val="20"/>
              </w:rPr>
              <w:t>разборка – сборка приборов систем электрооборудования</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организация рабочего места</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  механизмов двигателей;</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  топливной аппаратуры;</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 xml:space="preserve">выполнение работ по техническому обслуживанию  систем охлаждения и смазки;  </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  тормозного управления;</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  рулевого управления;</w:t>
            </w:r>
          </w:p>
          <w:p w:rsidR="00DD205C" w:rsidRPr="00903C8F"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  ходовой части;</w:t>
            </w:r>
          </w:p>
          <w:p w:rsidR="00D5354D"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техническому обслуживанию</w:t>
            </w:r>
            <w:r>
              <w:rPr>
                <w:sz w:val="20"/>
                <w:szCs w:val="20"/>
              </w:rPr>
              <w:t xml:space="preserve"> и ремонту электрооборудования;</w:t>
            </w:r>
          </w:p>
          <w:p w:rsidR="00DD205C" w:rsidRPr="00D5354D" w:rsidRDefault="00D5354D" w:rsidP="00D5354D">
            <w:pPr>
              <w:widowControl/>
              <w:suppressAutoHyphens/>
              <w:spacing w:line="220" w:lineRule="auto"/>
              <w:rPr>
                <w:sz w:val="20"/>
                <w:szCs w:val="20"/>
              </w:rPr>
            </w:pPr>
            <w:r>
              <w:rPr>
                <w:sz w:val="20"/>
                <w:szCs w:val="20"/>
              </w:rPr>
              <w:t xml:space="preserve">- </w:t>
            </w:r>
            <w:r w:rsidR="00DD205C" w:rsidRPr="00903C8F">
              <w:rPr>
                <w:sz w:val="20"/>
                <w:szCs w:val="20"/>
              </w:rPr>
              <w:t>выполнение работ по диагностике.</w:t>
            </w:r>
          </w:p>
        </w:tc>
        <w:tc>
          <w:tcPr>
            <w:tcW w:w="840" w:type="dxa"/>
            <w:shd w:val="clear" w:color="auto" w:fill="auto"/>
          </w:tcPr>
          <w:p w:rsidR="00DD205C" w:rsidRDefault="00DD205C" w:rsidP="00903C8F">
            <w:pPr>
              <w:ind w:firstLine="0"/>
              <w:jc w:val="center"/>
              <w:rPr>
                <w:b/>
                <w:color w:val="000000"/>
                <w:sz w:val="20"/>
                <w:szCs w:val="20"/>
              </w:rPr>
            </w:pPr>
          </w:p>
          <w:p w:rsidR="00DD205C" w:rsidRDefault="00DD205C" w:rsidP="00903C8F">
            <w:pPr>
              <w:ind w:firstLine="0"/>
              <w:jc w:val="center"/>
              <w:rPr>
                <w:b/>
                <w:color w:val="000000"/>
                <w:sz w:val="20"/>
                <w:szCs w:val="20"/>
              </w:rPr>
            </w:pPr>
          </w:p>
          <w:p w:rsidR="00DD205C" w:rsidRDefault="00DD205C" w:rsidP="00903C8F">
            <w:pPr>
              <w:ind w:firstLine="0"/>
              <w:jc w:val="center"/>
              <w:rPr>
                <w:b/>
                <w:color w:val="000000"/>
                <w:sz w:val="20"/>
                <w:szCs w:val="20"/>
              </w:rPr>
            </w:pPr>
          </w:p>
          <w:p w:rsidR="00DD205C" w:rsidRDefault="00DD205C" w:rsidP="00903C8F">
            <w:pPr>
              <w:ind w:firstLine="0"/>
              <w:jc w:val="center"/>
              <w:rPr>
                <w:b/>
                <w:color w:val="000000"/>
                <w:sz w:val="20"/>
                <w:szCs w:val="20"/>
              </w:rPr>
            </w:pPr>
          </w:p>
          <w:p w:rsidR="00DD205C" w:rsidRPr="00903C8F" w:rsidRDefault="00D5354D" w:rsidP="00903C8F">
            <w:pPr>
              <w:ind w:firstLine="0"/>
              <w:jc w:val="center"/>
              <w:rPr>
                <w:b/>
                <w:color w:val="000000"/>
                <w:sz w:val="20"/>
                <w:szCs w:val="20"/>
              </w:rPr>
            </w:pPr>
            <w:r>
              <w:rPr>
                <w:b/>
                <w:color w:val="000000"/>
                <w:sz w:val="20"/>
                <w:szCs w:val="20"/>
              </w:rPr>
              <w:t>28</w:t>
            </w:r>
            <w:r w:rsidR="00DD205C" w:rsidRPr="00903C8F">
              <w:rPr>
                <w:b/>
                <w:color w:val="000000"/>
                <w:sz w:val="20"/>
                <w:szCs w:val="20"/>
              </w:rPr>
              <w:t>8</w:t>
            </w:r>
          </w:p>
        </w:tc>
        <w:tc>
          <w:tcPr>
            <w:tcW w:w="960" w:type="dxa"/>
            <w:shd w:val="clear" w:color="auto" w:fill="D9D9D9"/>
          </w:tcPr>
          <w:p w:rsidR="00DD205C" w:rsidRPr="00903C8F" w:rsidRDefault="00DD205C" w:rsidP="00903C8F">
            <w:pPr>
              <w:ind w:firstLine="0"/>
              <w:jc w:val="center"/>
              <w:rPr>
                <w:i/>
                <w:iCs/>
                <w:sz w:val="20"/>
                <w:szCs w:val="20"/>
              </w:rPr>
            </w:pPr>
          </w:p>
        </w:tc>
      </w:tr>
      <w:tr w:rsidR="00DD205C" w:rsidRPr="00903C8F" w:rsidTr="00DD205C">
        <w:trPr>
          <w:trHeight w:val="140"/>
        </w:trPr>
        <w:tc>
          <w:tcPr>
            <w:tcW w:w="8280" w:type="dxa"/>
            <w:gridSpan w:val="4"/>
            <w:shd w:val="clear" w:color="auto" w:fill="auto"/>
          </w:tcPr>
          <w:p w:rsidR="00DD205C" w:rsidRPr="00903C8F" w:rsidRDefault="00D5354D" w:rsidP="00B25CDC">
            <w:pPr>
              <w:rPr>
                <w:rFonts w:eastAsia="Calibri"/>
                <w:b/>
                <w:bCs/>
                <w:sz w:val="20"/>
                <w:szCs w:val="20"/>
              </w:rPr>
            </w:pPr>
            <w:r>
              <w:rPr>
                <w:rFonts w:eastAsia="Calibri"/>
                <w:b/>
                <w:bCs/>
                <w:sz w:val="20"/>
                <w:szCs w:val="20"/>
              </w:rPr>
              <w:t>ПП.01 Производственная п</w:t>
            </w:r>
            <w:r w:rsidR="00DD205C" w:rsidRPr="00903C8F">
              <w:rPr>
                <w:rFonts w:eastAsia="Calibri"/>
                <w:b/>
                <w:bCs/>
                <w:sz w:val="20"/>
                <w:szCs w:val="20"/>
              </w:rPr>
              <w:t xml:space="preserve">рактика </w:t>
            </w:r>
          </w:p>
          <w:p w:rsidR="00DD205C" w:rsidRPr="00903C8F" w:rsidRDefault="00DD205C" w:rsidP="00B25CDC">
            <w:pPr>
              <w:rPr>
                <w:rFonts w:eastAsia="Calibri"/>
                <w:b/>
                <w:bCs/>
                <w:sz w:val="20"/>
                <w:szCs w:val="20"/>
              </w:rPr>
            </w:pPr>
            <w:r w:rsidRPr="00903C8F">
              <w:rPr>
                <w:rFonts w:eastAsia="Calibri"/>
                <w:b/>
                <w:bCs/>
                <w:sz w:val="20"/>
                <w:szCs w:val="20"/>
              </w:rPr>
              <w:t>Виды работ:</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организация рабочего места .</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изучение ТТ на приемку агрегатов  в ремонт;</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технология разборки двигателя;</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ТТ на мойку деталей;</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дефектация деталей.</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дефектация блока цилиндров;</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дефектация деталей КШМ</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sz w:val="20"/>
                <w:szCs w:val="20"/>
              </w:rPr>
              <w:t>дефектация деталей механизма газораспределения и деталей его привода ;</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комплектование деталей механизмов двигателя;</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сборка узлов и механизмов;</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технология общей сборки двигателя;</w:t>
            </w:r>
          </w:p>
          <w:p w:rsidR="00DD205C" w:rsidRPr="00903C8F" w:rsidRDefault="00DD205C" w:rsidP="009D7C7D">
            <w:pPr>
              <w:widowControl/>
              <w:numPr>
                <w:ilvl w:val="0"/>
                <w:numId w:val="132"/>
              </w:numPr>
              <w:spacing w:line="221" w:lineRule="auto"/>
              <w:jc w:val="left"/>
              <w:rPr>
                <w:rFonts w:eastAsia="Calibri"/>
                <w:bCs/>
                <w:sz w:val="20"/>
                <w:szCs w:val="20"/>
              </w:rPr>
            </w:pPr>
            <w:r w:rsidRPr="00903C8F">
              <w:rPr>
                <w:rFonts w:eastAsia="Calibri"/>
                <w:bCs/>
                <w:sz w:val="20"/>
                <w:szCs w:val="20"/>
              </w:rPr>
              <w:t>испытание и обкатка двигателя на стенде;</w:t>
            </w:r>
          </w:p>
          <w:p w:rsidR="00271A3A" w:rsidRPr="00271A3A" w:rsidRDefault="00DD205C" w:rsidP="009D7C7D">
            <w:pPr>
              <w:numPr>
                <w:ilvl w:val="0"/>
                <w:numId w:val="132"/>
              </w:numPr>
              <w:spacing w:line="221" w:lineRule="auto"/>
              <w:jc w:val="left"/>
              <w:rPr>
                <w:rFonts w:eastAsia="Calibri"/>
                <w:b/>
                <w:bCs/>
                <w:sz w:val="20"/>
                <w:szCs w:val="20"/>
              </w:rPr>
            </w:pPr>
            <w:r w:rsidRPr="00903C8F">
              <w:rPr>
                <w:rFonts w:eastAsia="Calibri"/>
                <w:bCs/>
                <w:sz w:val="20"/>
                <w:szCs w:val="20"/>
              </w:rPr>
              <w:t xml:space="preserve">ремонт узлов и механизмов трансмиссии, подвески, ходовой части, систем управления и электрооборудования; </w:t>
            </w:r>
          </w:p>
        </w:tc>
        <w:tc>
          <w:tcPr>
            <w:tcW w:w="840" w:type="dxa"/>
            <w:shd w:val="clear" w:color="auto" w:fill="auto"/>
          </w:tcPr>
          <w:p w:rsidR="00DD205C" w:rsidRDefault="00DD205C" w:rsidP="00B25CDC">
            <w:pPr>
              <w:ind w:firstLine="0"/>
              <w:jc w:val="center"/>
              <w:rPr>
                <w:b/>
                <w:color w:val="000000"/>
                <w:sz w:val="20"/>
                <w:szCs w:val="20"/>
              </w:rPr>
            </w:pPr>
          </w:p>
          <w:p w:rsidR="00DD205C" w:rsidRDefault="00DD205C" w:rsidP="00B25CDC">
            <w:pPr>
              <w:ind w:firstLine="0"/>
              <w:jc w:val="center"/>
              <w:rPr>
                <w:b/>
                <w:color w:val="000000"/>
                <w:sz w:val="20"/>
                <w:szCs w:val="20"/>
              </w:rPr>
            </w:pPr>
          </w:p>
          <w:p w:rsidR="00DD205C" w:rsidRDefault="00DD205C" w:rsidP="00B25CDC">
            <w:pPr>
              <w:ind w:firstLine="0"/>
              <w:jc w:val="center"/>
              <w:rPr>
                <w:b/>
                <w:color w:val="000000"/>
                <w:sz w:val="20"/>
                <w:szCs w:val="20"/>
              </w:rPr>
            </w:pPr>
          </w:p>
          <w:p w:rsidR="00DD205C" w:rsidRDefault="00DD205C" w:rsidP="00B25CDC">
            <w:pPr>
              <w:ind w:firstLine="0"/>
              <w:jc w:val="center"/>
              <w:rPr>
                <w:b/>
                <w:color w:val="000000"/>
                <w:sz w:val="20"/>
                <w:szCs w:val="20"/>
              </w:rPr>
            </w:pPr>
          </w:p>
          <w:p w:rsidR="00DD205C" w:rsidRDefault="00DD205C" w:rsidP="00B25CDC">
            <w:pPr>
              <w:ind w:firstLine="0"/>
              <w:jc w:val="center"/>
              <w:rPr>
                <w:b/>
                <w:color w:val="000000"/>
                <w:sz w:val="20"/>
                <w:szCs w:val="20"/>
              </w:rPr>
            </w:pPr>
          </w:p>
          <w:p w:rsidR="00DD205C" w:rsidRDefault="00DD205C" w:rsidP="00B25CDC">
            <w:pPr>
              <w:ind w:firstLine="0"/>
              <w:jc w:val="center"/>
              <w:rPr>
                <w:b/>
                <w:color w:val="000000"/>
                <w:sz w:val="20"/>
                <w:szCs w:val="20"/>
              </w:rPr>
            </w:pPr>
          </w:p>
          <w:p w:rsidR="00DD205C" w:rsidRPr="00903C8F" w:rsidRDefault="00DD205C" w:rsidP="00B25CDC">
            <w:pPr>
              <w:ind w:firstLine="0"/>
              <w:jc w:val="center"/>
              <w:rPr>
                <w:b/>
                <w:color w:val="000000"/>
                <w:sz w:val="20"/>
                <w:szCs w:val="20"/>
              </w:rPr>
            </w:pPr>
            <w:r w:rsidRPr="00903C8F">
              <w:rPr>
                <w:b/>
                <w:color w:val="000000"/>
                <w:sz w:val="20"/>
                <w:szCs w:val="20"/>
              </w:rPr>
              <w:t>108</w:t>
            </w:r>
          </w:p>
        </w:tc>
        <w:tc>
          <w:tcPr>
            <w:tcW w:w="960" w:type="dxa"/>
            <w:shd w:val="clear" w:color="auto" w:fill="D9D9D9"/>
          </w:tcPr>
          <w:p w:rsidR="00DD205C" w:rsidRPr="00903C8F" w:rsidRDefault="00DD205C" w:rsidP="00903C8F">
            <w:pPr>
              <w:ind w:firstLine="0"/>
              <w:jc w:val="center"/>
              <w:rPr>
                <w:i/>
                <w:iCs/>
                <w:sz w:val="20"/>
                <w:szCs w:val="20"/>
              </w:rPr>
            </w:pPr>
          </w:p>
        </w:tc>
      </w:tr>
      <w:tr w:rsidR="00271A3A" w:rsidRPr="00903C8F" w:rsidTr="00884C31">
        <w:trPr>
          <w:trHeight w:val="217"/>
        </w:trPr>
        <w:tc>
          <w:tcPr>
            <w:tcW w:w="8280" w:type="dxa"/>
            <w:gridSpan w:val="4"/>
            <w:tcBorders>
              <w:top w:val="single" w:sz="4" w:space="0" w:color="auto"/>
            </w:tcBorders>
            <w:shd w:val="clear" w:color="auto" w:fill="auto"/>
          </w:tcPr>
          <w:p w:rsidR="00271A3A" w:rsidRPr="00903C8F" w:rsidRDefault="00271A3A" w:rsidP="00D21119">
            <w:pPr>
              <w:rPr>
                <w:rFonts w:eastAsia="Calibri"/>
                <w:b/>
                <w:bCs/>
                <w:sz w:val="20"/>
                <w:szCs w:val="20"/>
              </w:rPr>
            </w:pPr>
            <w:r w:rsidRPr="00903C8F">
              <w:rPr>
                <w:b/>
                <w:sz w:val="20"/>
                <w:szCs w:val="20"/>
              </w:rPr>
              <w:t>Обязательная аудиторная учебная нагрузка по курсовому проекту.</w:t>
            </w:r>
          </w:p>
        </w:tc>
        <w:tc>
          <w:tcPr>
            <w:tcW w:w="840" w:type="dxa"/>
            <w:tcBorders>
              <w:top w:val="single" w:sz="4" w:space="0" w:color="auto"/>
              <w:bottom w:val="single" w:sz="6" w:space="0" w:color="000000"/>
            </w:tcBorders>
            <w:shd w:val="clear" w:color="auto" w:fill="auto"/>
          </w:tcPr>
          <w:p w:rsidR="00271A3A" w:rsidRPr="00903C8F" w:rsidRDefault="00271A3A" w:rsidP="00903C8F">
            <w:pPr>
              <w:ind w:firstLine="0"/>
              <w:jc w:val="center"/>
              <w:rPr>
                <w:b/>
                <w:color w:val="000000"/>
                <w:sz w:val="20"/>
                <w:szCs w:val="20"/>
              </w:rPr>
            </w:pPr>
            <w:r w:rsidRPr="00903C8F">
              <w:rPr>
                <w:b/>
                <w:color w:val="000000"/>
                <w:sz w:val="20"/>
                <w:szCs w:val="20"/>
              </w:rPr>
              <w:t>60</w:t>
            </w:r>
          </w:p>
        </w:tc>
        <w:tc>
          <w:tcPr>
            <w:tcW w:w="960" w:type="dxa"/>
            <w:tcBorders>
              <w:top w:val="single" w:sz="4" w:space="0" w:color="auto"/>
              <w:bottom w:val="single" w:sz="6" w:space="0" w:color="000000"/>
            </w:tcBorders>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val="restart"/>
            <w:tcBorders>
              <w:top w:val="single" w:sz="4" w:space="0" w:color="auto"/>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Выполнение анализа предприятия.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val="restart"/>
            <w:tcBorders>
              <w:top w:val="single" w:sz="6" w:space="0" w:color="000000"/>
            </w:tcBorders>
            <w:shd w:val="clear" w:color="auto" w:fill="D9D9D9"/>
            <w:vAlign w:val="center"/>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Анализ технических характеристик автомобиля.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Анализ объекта проектирования.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Корректировка технологических нормативов производственной программы АТО.</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Определение технологических параметров производственной программы АТО.</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Подбор оборудования и оснастки объекта проектирования.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Расчет площади и выполнение графической части  планировочного решения.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технологической карты.</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технологической инструкции.</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28"/>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требований на ремонт агрегата.</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требований на разборку.</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 xml:space="preserve">Разработка технологических требований на мойку. </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карты дефектации.</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требований на комплектование.</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требований на сборку.</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требований на испытание.</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технологических инструкций на использование приспособлений.</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Техника безопасности на объекте проектирования.</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2</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280"/>
        </w:trPr>
        <w:tc>
          <w:tcPr>
            <w:tcW w:w="2340" w:type="dxa"/>
            <w:vMerge/>
            <w:tcBorders>
              <w:right w:val="single" w:sz="4" w:space="0" w:color="auto"/>
            </w:tcBorders>
            <w:shd w:val="clear" w:color="auto" w:fill="auto"/>
          </w:tcPr>
          <w:p w:rsidR="00271A3A" w:rsidRPr="00903C8F" w:rsidRDefault="00271A3A" w:rsidP="00D21119">
            <w:pPr>
              <w:rPr>
                <w:b/>
                <w:sz w:val="20"/>
                <w:szCs w:val="20"/>
              </w:rPr>
            </w:pPr>
          </w:p>
        </w:tc>
        <w:tc>
          <w:tcPr>
            <w:tcW w:w="540" w:type="dxa"/>
            <w:tcBorders>
              <w:top w:val="single" w:sz="4" w:space="0" w:color="auto"/>
              <w:left w:val="single" w:sz="4" w:space="0" w:color="auto"/>
            </w:tcBorders>
            <w:shd w:val="clear" w:color="auto" w:fill="auto"/>
          </w:tcPr>
          <w:p w:rsidR="00271A3A" w:rsidRPr="00903C8F" w:rsidRDefault="00271A3A" w:rsidP="009D7C7D">
            <w:pPr>
              <w:widowControl/>
              <w:numPr>
                <w:ilvl w:val="0"/>
                <w:numId w:val="135"/>
              </w:numPr>
              <w:jc w:val="left"/>
              <w:rPr>
                <w:sz w:val="20"/>
                <w:szCs w:val="20"/>
              </w:rPr>
            </w:pPr>
          </w:p>
        </w:tc>
        <w:tc>
          <w:tcPr>
            <w:tcW w:w="5400" w:type="dxa"/>
            <w:gridSpan w:val="2"/>
            <w:tcBorders>
              <w:top w:val="single" w:sz="4" w:space="0" w:color="auto"/>
              <w:left w:val="single" w:sz="4" w:space="0" w:color="auto"/>
            </w:tcBorders>
            <w:shd w:val="clear" w:color="auto" w:fill="auto"/>
          </w:tcPr>
          <w:p w:rsidR="00271A3A" w:rsidRPr="00903C8F" w:rsidRDefault="00271A3A" w:rsidP="00BB7A18">
            <w:pPr>
              <w:ind w:firstLine="0"/>
              <w:rPr>
                <w:sz w:val="20"/>
                <w:szCs w:val="20"/>
              </w:rPr>
            </w:pPr>
            <w:r w:rsidRPr="00903C8F">
              <w:rPr>
                <w:sz w:val="20"/>
                <w:szCs w:val="20"/>
              </w:rPr>
              <w:t>Разработка графической части курсового проекта.</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r w:rsidRPr="00903C8F">
              <w:rPr>
                <w:color w:val="000000"/>
                <w:sz w:val="20"/>
                <w:szCs w:val="20"/>
              </w:rPr>
              <w:t>4</w:t>
            </w:r>
          </w:p>
        </w:tc>
        <w:tc>
          <w:tcPr>
            <w:tcW w:w="960" w:type="dxa"/>
            <w:vMerge/>
            <w:shd w:val="clear" w:color="auto" w:fill="D9D9D9"/>
          </w:tcPr>
          <w:p w:rsidR="00271A3A" w:rsidRPr="00903C8F" w:rsidRDefault="00271A3A" w:rsidP="00903C8F">
            <w:pPr>
              <w:ind w:firstLine="0"/>
              <w:jc w:val="center"/>
              <w:rPr>
                <w:i/>
                <w:iCs/>
                <w:sz w:val="20"/>
                <w:szCs w:val="20"/>
              </w:rPr>
            </w:pPr>
          </w:p>
        </w:tc>
      </w:tr>
      <w:tr w:rsidR="00271A3A" w:rsidRPr="00903C8F" w:rsidTr="00B25CDC">
        <w:trPr>
          <w:trHeight w:val="280"/>
        </w:trPr>
        <w:tc>
          <w:tcPr>
            <w:tcW w:w="8280" w:type="dxa"/>
            <w:gridSpan w:val="4"/>
            <w:shd w:val="clear" w:color="auto" w:fill="auto"/>
          </w:tcPr>
          <w:p w:rsidR="00271A3A" w:rsidRPr="00903C8F" w:rsidRDefault="00271A3A" w:rsidP="005F7299">
            <w:pPr>
              <w:pStyle w:val="Style22"/>
              <w:widowControl/>
              <w:suppressAutoHyphens/>
              <w:spacing w:line="221" w:lineRule="auto"/>
              <w:ind w:firstLine="372"/>
              <w:rPr>
                <w:b/>
                <w:sz w:val="20"/>
                <w:szCs w:val="20"/>
              </w:rPr>
            </w:pPr>
            <w:r w:rsidRPr="00903C8F">
              <w:rPr>
                <w:b/>
                <w:sz w:val="20"/>
                <w:szCs w:val="20"/>
              </w:rPr>
              <w:t xml:space="preserve">Примерная тематика курсовых проектов. </w:t>
            </w:r>
          </w:p>
          <w:p w:rsidR="00271A3A" w:rsidRPr="00903C8F" w:rsidRDefault="00271A3A" w:rsidP="005F7299">
            <w:pPr>
              <w:ind w:firstLine="372"/>
              <w:rPr>
                <w:sz w:val="20"/>
                <w:szCs w:val="20"/>
              </w:rPr>
            </w:pPr>
            <w:r w:rsidRPr="00903C8F">
              <w:rPr>
                <w:sz w:val="20"/>
                <w:szCs w:val="20"/>
              </w:rPr>
              <w:t xml:space="preserve">Разработать проект зоны ТО-1 для АТО на 120 легковых автомобилей малого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xml:space="preserve"> с разработкой технологического процесса ремонта подвески.</w:t>
            </w:r>
          </w:p>
          <w:p w:rsidR="00271A3A" w:rsidRPr="00903C8F" w:rsidRDefault="00271A3A" w:rsidP="005F7299">
            <w:pPr>
              <w:ind w:firstLine="372"/>
              <w:rPr>
                <w:sz w:val="20"/>
                <w:szCs w:val="20"/>
              </w:rPr>
            </w:pPr>
            <w:r w:rsidRPr="00903C8F">
              <w:rPr>
                <w:sz w:val="20"/>
                <w:szCs w:val="20"/>
              </w:rPr>
              <w:t xml:space="preserve">Разработать проект агрегатного цеха для АТО на 110 легковых автомобилей малого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xml:space="preserve"> с разработкой технологического процесса ремонта К.П.П.</w:t>
            </w:r>
          </w:p>
          <w:p w:rsidR="00271A3A" w:rsidRPr="00903C8F" w:rsidRDefault="00271A3A" w:rsidP="005F7299">
            <w:pPr>
              <w:ind w:firstLine="372"/>
              <w:rPr>
                <w:sz w:val="20"/>
                <w:szCs w:val="20"/>
              </w:rPr>
            </w:pPr>
            <w:r w:rsidRPr="00903C8F">
              <w:rPr>
                <w:sz w:val="20"/>
                <w:szCs w:val="20"/>
              </w:rPr>
              <w:t xml:space="preserve">Разработать проект агрегатного цеха для АТО на 100 легковых автомобилей малого класса при средне-суточном пробеге </w:t>
            </w:r>
            <w:smartTag w:uri="urn:schemas-microsoft-com:office:smarttags" w:element="metricconverter">
              <w:smartTagPr>
                <w:attr w:name="ProductID" w:val="110 км"/>
              </w:smartTagPr>
              <w:r w:rsidRPr="00903C8F">
                <w:rPr>
                  <w:sz w:val="20"/>
                  <w:szCs w:val="20"/>
                </w:rPr>
                <w:t>110 км</w:t>
              </w:r>
            </w:smartTag>
            <w:r w:rsidRPr="00903C8F">
              <w:rPr>
                <w:sz w:val="20"/>
                <w:szCs w:val="20"/>
              </w:rPr>
              <w:t>. с разработкой технологического процесса ремонта рулевого управления.</w:t>
            </w:r>
          </w:p>
          <w:p w:rsidR="00271A3A" w:rsidRPr="00903C8F" w:rsidRDefault="00271A3A" w:rsidP="005F7299">
            <w:pPr>
              <w:ind w:firstLine="372"/>
              <w:rPr>
                <w:sz w:val="20"/>
                <w:szCs w:val="20"/>
              </w:rPr>
            </w:pPr>
            <w:r w:rsidRPr="00903C8F">
              <w:rPr>
                <w:sz w:val="20"/>
                <w:szCs w:val="20"/>
              </w:rPr>
              <w:t xml:space="preserve">Разработать проект моторного цеха для АТО на 80 легковых автомобилей малого класса при средне-суточном пробеге </w:t>
            </w:r>
            <w:smartTag w:uri="urn:schemas-microsoft-com:office:smarttags" w:element="metricconverter">
              <w:smartTagPr>
                <w:attr w:name="ProductID" w:val="150 км"/>
              </w:smartTagPr>
              <w:r w:rsidRPr="00903C8F">
                <w:rPr>
                  <w:sz w:val="20"/>
                  <w:szCs w:val="20"/>
                </w:rPr>
                <w:t>150 км</w:t>
              </w:r>
            </w:smartTag>
            <w:r w:rsidRPr="00903C8F">
              <w:rPr>
                <w:sz w:val="20"/>
                <w:szCs w:val="20"/>
              </w:rPr>
              <w:t xml:space="preserve"> с разработкой технологического процесса ремонта Г.Б.Ц.</w:t>
            </w:r>
          </w:p>
          <w:p w:rsidR="00271A3A" w:rsidRPr="00903C8F" w:rsidRDefault="00271A3A" w:rsidP="005F7299">
            <w:pPr>
              <w:ind w:firstLine="372"/>
              <w:rPr>
                <w:sz w:val="20"/>
                <w:szCs w:val="20"/>
              </w:rPr>
            </w:pPr>
            <w:r w:rsidRPr="00903C8F">
              <w:rPr>
                <w:sz w:val="20"/>
                <w:szCs w:val="20"/>
              </w:rPr>
              <w:t xml:space="preserve">Разработать проект моторного цеха для АТО на 110 легковых автомобилей малого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xml:space="preserve"> с разработкой технологического процесса ремонта цилиндро-поршневой группы.</w:t>
            </w:r>
          </w:p>
          <w:p w:rsidR="00271A3A" w:rsidRPr="00903C8F" w:rsidRDefault="00271A3A" w:rsidP="005F7299">
            <w:pPr>
              <w:ind w:firstLine="372"/>
              <w:rPr>
                <w:sz w:val="20"/>
                <w:szCs w:val="20"/>
              </w:rPr>
            </w:pPr>
            <w:r w:rsidRPr="00903C8F">
              <w:rPr>
                <w:sz w:val="20"/>
                <w:szCs w:val="20"/>
              </w:rPr>
              <w:t xml:space="preserve">Разработать проект зоны ТО-1 для АТО на 80 особо малого класса при средне-суточном пробеге </w:t>
            </w:r>
            <w:smartTag w:uri="urn:schemas-microsoft-com:office:smarttags" w:element="metricconverter">
              <w:smartTagPr>
                <w:attr w:name="ProductID" w:val="100 км"/>
              </w:smartTagPr>
              <w:r w:rsidRPr="00903C8F">
                <w:rPr>
                  <w:sz w:val="20"/>
                  <w:szCs w:val="20"/>
                </w:rPr>
                <w:t>100 км</w:t>
              </w:r>
            </w:smartTag>
            <w:r w:rsidRPr="00903C8F">
              <w:rPr>
                <w:sz w:val="20"/>
                <w:szCs w:val="20"/>
              </w:rPr>
              <w:t xml:space="preserve"> с разработкой технологического процесса ТО-1 Д.В.С.</w:t>
            </w:r>
          </w:p>
          <w:p w:rsidR="00271A3A" w:rsidRPr="00903C8F" w:rsidRDefault="00271A3A" w:rsidP="005F7299">
            <w:pPr>
              <w:ind w:firstLine="372"/>
              <w:rPr>
                <w:sz w:val="20"/>
                <w:szCs w:val="20"/>
              </w:rPr>
            </w:pPr>
            <w:r w:rsidRPr="00903C8F">
              <w:rPr>
                <w:sz w:val="20"/>
                <w:szCs w:val="20"/>
              </w:rPr>
              <w:t xml:space="preserve">Разработать проект зоны ТР для АТО на 80 легковых автомобилей малого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xml:space="preserve"> с разработкой технологического процесса ремонта задней подвески.</w:t>
            </w:r>
          </w:p>
          <w:p w:rsidR="00271A3A" w:rsidRPr="00903C8F" w:rsidRDefault="00271A3A" w:rsidP="005F7299">
            <w:pPr>
              <w:ind w:firstLine="372"/>
              <w:rPr>
                <w:sz w:val="20"/>
                <w:szCs w:val="20"/>
              </w:rPr>
            </w:pPr>
            <w:r w:rsidRPr="00903C8F">
              <w:rPr>
                <w:sz w:val="20"/>
                <w:szCs w:val="20"/>
              </w:rPr>
              <w:t xml:space="preserve">Разработать проект зоны текущего ремонта для АТО на 80 легковых автомобилей малого класса  при средне-суточном пробеге </w:t>
            </w:r>
            <w:smartTag w:uri="urn:schemas-microsoft-com:office:smarttags" w:element="metricconverter">
              <w:smartTagPr>
                <w:attr w:name="ProductID" w:val="130 км"/>
              </w:smartTagPr>
              <w:r w:rsidRPr="00903C8F">
                <w:rPr>
                  <w:sz w:val="20"/>
                  <w:szCs w:val="20"/>
                </w:rPr>
                <w:t>130 км</w:t>
              </w:r>
            </w:smartTag>
            <w:r w:rsidRPr="00903C8F">
              <w:rPr>
                <w:sz w:val="20"/>
                <w:szCs w:val="20"/>
              </w:rPr>
              <w:t xml:space="preserve"> с разработкой технологического процесса ремонта передней подвески.</w:t>
            </w:r>
          </w:p>
          <w:p w:rsidR="00271A3A" w:rsidRPr="00903C8F" w:rsidRDefault="00271A3A" w:rsidP="005F7299">
            <w:pPr>
              <w:ind w:firstLine="372"/>
              <w:rPr>
                <w:sz w:val="20"/>
                <w:szCs w:val="20"/>
              </w:rPr>
            </w:pPr>
            <w:r w:rsidRPr="00903C8F">
              <w:rPr>
                <w:sz w:val="20"/>
                <w:szCs w:val="20"/>
              </w:rPr>
              <w:t xml:space="preserve">Разработать проект агрегатного цеха для АТО на 70 легковых автомобилей малого класса при средне-суточном пробеге </w:t>
            </w:r>
            <w:smartTag w:uri="urn:schemas-microsoft-com:office:smarttags" w:element="metricconverter">
              <w:smartTagPr>
                <w:attr w:name="ProductID" w:val="140 км"/>
              </w:smartTagPr>
              <w:r w:rsidRPr="00903C8F">
                <w:rPr>
                  <w:sz w:val="20"/>
                  <w:szCs w:val="20"/>
                </w:rPr>
                <w:t>140 км</w:t>
              </w:r>
            </w:smartTag>
            <w:r w:rsidRPr="00903C8F">
              <w:rPr>
                <w:sz w:val="20"/>
                <w:szCs w:val="20"/>
              </w:rPr>
              <w:t>. с разработкой технологического процесса ремонта ходовой части.</w:t>
            </w:r>
          </w:p>
          <w:p w:rsidR="00271A3A" w:rsidRPr="00903C8F" w:rsidRDefault="00271A3A" w:rsidP="005F7299">
            <w:pPr>
              <w:ind w:firstLine="372"/>
              <w:rPr>
                <w:sz w:val="20"/>
                <w:szCs w:val="20"/>
              </w:rPr>
            </w:pPr>
            <w:r w:rsidRPr="00903C8F">
              <w:rPr>
                <w:sz w:val="20"/>
                <w:szCs w:val="20"/>
              </w:rPr>
              <w:t>Разработать проект зоны ТО для городского СТО , предназначенного для обслуживания легковых автомобилей с проведением исследовательской работы по определению производственной  программы.</w:t>
            </w:r>
          </w:p>
          <w:p w:rsidR="00271A3A" w:rsidRPr="00903C8F" w:rsidRDefault="00271A3A" w:rsidP="005F7299">
            <w:pPr>
              <w:ind w:firstLine="372"/>
              <w:rPr>
                <w:sz w:val="20"/>
                <w:szCs w:val="20"/>
              </w:rPr>
            </w:pPr>
            <w:r w:rsidRPr="00903C8F">
              <w:rPr>
                <w:sz w:val="20"/>
                <w:szCs w:val="20"/>
              </w:rPr>
              <w:t xml:space="preserve">Рассчитать производственную программу для городского СТО , предназначенного для обслуживания легковых автомобилей. </w:t>
            </w:r>
          </w:p>
          <w:p w:rsidR="00271A3A" w:rsidRPr="00903C8F" w:rsidRDefault="00271A3A" w:rsidP="005F7299">
            <w:pPr>
              <w:ind w:firstLine="372"/>
              <w:rPr>
                <w:sz w:val="20"/>
                <w:szCs w:val="20"/>
              </w:rPr>
            </w:pPr>
            <w:r w:rsidRPr="00903C8F">
              <w:rPr>
                <w:sz w:val="20"/>
                <w:szCs w:val="20"/>
              </w:rPr>
              <w:t xml:space="preserve">Разработать проект зоны ТО-2 для таксомоторного АТО на 65 легковых автомобилей среднего класса с разработкой технологического процесса ТО-2 автомобилей. </w:t>
            </w:r>
          </w:p>
          <w:p w:rsidR="00271A3A" w:rsidRPr="00903C8F" w:rsidRDefault="00271A3A" w:rsidP="005F7299">
            <w:pPr>
              <w:ind w:firstLine="372"/>
              <w:rPr>
                <w:sz w:val="20"/>
                <w:szCs w:val="20"/>
              </w:rPr>
            </w:pPr>
            <w:r w:rsidRPr="00903C8F">
              <w:rPr>
                <w:sz w:val="20"/>
                <w:szCs w:val="20"/>
              </w:rPr>
              <w:t>Разработать технологический процесс ремонта К.П.П. легкового автомобиля малого класса для СТО мощностью 200 капитальных ремонтов в год, с разработкой приспособления.</w:t>
            </w:r>
          </w:p>
          <w:p w:rsidR="00271A3A" w:rsidRPr="00903C8F" w:rsidRDefault="00271A3A" w:rsidP="005F7299">
            <w:pPr>
              <w:ind w:firstLine="372"/>
              <w:rPr>
                <w:sz w:val="20"/>
                <w:szCs w:val="20"/>
              </w:rPr>
            </w:pPr>
            <w:r w:rsidRPr="00903C8F">
              <w:rPr>
                <w:sz w:val="20"/>
                <w:szCs w:val="20"/>
              </w:rPr>
              <w:t xml:space="preserve">Разработать проект зоны ТО-2 для АТО на 180 легковых автомобилей среднего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xml:space="preserve"> с разработкой технологического процесса ремонта подвески.</w:t>
            </w:r>
          </w:p>
          <w:p w:rsidR="00271A3A" w:rsidRPr="00903C8F" w:rsidRDefault="00271A3A" w:rsidP="005F7299">
            <w:pPr>
              <w:ind w:firstLine="372"/>
              <w:rPr>
                <w:sz w:val="20"/>
                <w:szCs w:val="20"/>
              </w:rPr>
            </w:pPr>
            <w:r w:rsidRPr="00903C8F">
              <w:rPr>
                <w:sz w:val="20"/>
                <w:szCs w:val="20"/>
              </w:rPr>
              <w:t xml:space="preserve">Разработать проект зоны ТО-2 для АТО на 60 легковых автомобилей среднего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xml:space="preserve"> с разработкой технологического процесса ТО-2 механизма газораспределения..</w:t>
            </w:r>
          </w:p>
          <w:p w:rsidR="00271A3A" w:rsidRPr="00903C8F" w:rsidRDefault="00271A3A" w:rsidP="005F7299">
            <w:pPr>
              <w:ind w:firstLine="372"/>
              <w:rPr>
                <w:sz w:val="20"/>
                <w:szCs w:val="20"/>
              </w:rPr>
            </w:pPr>
            <w:r w:rsidRPr="00903C8F">
              <w:rPr>
                <w:sz w:val="20"/>
                <w:szCs w:val="20"/>
              </w:rPr>
              <w:t xml:space="preserve">Разработать проект зоны ТР для АТО на 60 легковых автомобилей малого класса при средне-суточном пробеге </w:t>
            </w:r>
            <w:smartTag w:uri="urn:schemas-microsoft-com:office:smarttags" w:element="metricconverter">
              <w:smartTagPr>
                <w:attr w:name="ProductID" w:val="140 км"/>
              </w:smartTagPr>
              <w:r w:rsidRPr="00903C8F">
                <w:rPr>
                  <w:sz w:val="20"/>
                  <w:szCs w:val="20"/>
                </w:rPr>
                <w:t>140 км</w:t>
              </w:r>
            </w:smartTag>
            <w:r w:rsidRPr="00903C8F">
              <w:rPr>
                <w:sz w:val="20"/>
                <w:szCs w:val="20"/>
              </w:rPr>
              <w:t xml:space="preserve"> с разработкой технологического процесса ремонта сцепления</w:t>
            </w:r>
          </w:p>
          <w:p w:rsidR="00271A3A" w:rsidRPr="00903C8F" w:rsidRDefault="00271A3A" w:rsidP="005F7299">
            <w:pPr>
              <w:ind w:firstLine="372"/>
              <w:rPr>
                <w:sz w:val="20"/>
                <w:szCs w:val="20"/>
              </w:rPr>
            </w:pPr>
            <w:r w:rsidRPr="00903C8F">
              <w:rPr>
                <w:sz w:val="20"/>
                <w:szCs w:val="20"/>
              </w:rPr>
              <w:t xml:space="preserve">Разработать проект моторного цеха для АТО на 80 грузовых автомобилей 3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xml:space="preserve"> с разработкой технологического процесса ремонта  КШМ.</w:t>
            </w:r>
          </w:p>
          <w:p w:rsidR="00271A3A" w:rsidRPr="00903C8F" w:rsidRDefault="00271A3A" w:rsidP="005F7299">
            <w:pPr>
              <w:ind w:firstLine="372"/>
              <w:rPr>
                <w:sz w:val="20"/>
                <w:szCs w:val="20"/>
              </w:rPr>
            </w:pPr>
            <w:r w:rsidRPr="00903C8F">
              <w:rPr>
                <w:sz w:val="20"/>
                <w:szCs w:val="20"/>
              </w:rPr>
              <w:t xml:space="preserve">Разработать проект агрегатного цеха для АТО на 120 грузовых автомобилей 4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с разработкой технологического процесса ремонта главной передачи.</w:t>
            </w:r>
          </w:p>
          <w:p w:rsidR="00271A3A" w:rsidRPr="00903C8F" w:rsidRDefault="00271A3A" w:rsidP="005F7299">
            <w:pPr>
              <w:ind w:firstLine="372"/>
              <w:rPr>
                <w:sz w:val="20"/>
                <w:szCs w:val="20"/>
              </w:rPr>
            </w:pPr>
            <w:r w:rsidRPr="00903C8F">
              <w:rPr>
                <w:sz w:val="20"/>
                <w:szCs w:val="20"/>
              </w:rPr>
              <w:t xml:space="preserve">Разработать проект зоны ТО-2 для АТО на 100 легковых автомобилей малого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xml:space="preserve"> с разработкой технологического процесса ремонта тормозной системы</w:t>
            </w:r>
          </w:p>
          <w:p w:rsidR="00271A3A" w:rsidRPr="00903C8F" w:rsidRDefault="00271A3A" w:rsidP="005F7299">
            <w:pPr>
              <w:ind w:firstLine="372"/>
              <w:rPr>
                <w:sz w:val="20"/>
                <w:szCs w:val="20"/>
              </w:rPr>
            </w:pPr>
            <w:r w:rsidRPr="00903C8F">
              <w:rPr>
                <w:sz w:val="20"/>
                <w:szCs w:val="20"/>
              </w:rPr>
              <w:t xml:space="preserve">Разработать проект зоны ТО-1 для АТО на 180 легковых автомобилей малого класса при средне-суточном пробеге </w:t>
            </w:r>
            <w:smartTag w:uri="urn:schemas-microsoft-com:office:smarttags" w:element="metricconverter">
              <w:smartTagPr>
                <w:attr w:name="ProductID" w:val="100 км"/>
              </w:smartTagPr>
              <w:r w:rsidRPr="00903C8F">
                <w:rPr>
                  <w:sz w:val="20"/>
                  <w:szCs w:val="20"/>
                </w:rPr>
                <w:t>100 км</w:t>
              </w:r>
            </w:smartTag>
            <w:r w:rsidRPr="00903C8F">
              <w:rPr>
                <w:sz w:val="20"/>
                <w:szCs w:val="20"/>
              </w:rPr>
              <w:t xml:space="preserve"> с разработкой технологического процесса ремонта сцепления.</w:t>
            </w:r>
          </w:p>
          <w:p w:rsidR="00271A3A" w:rsidRPr="00903C8F" w:rsidRDefault="00271A3A" w:rsidP="005F7299">
            <w:pPr>
              <w:ind w:firstLine="372"/>
              <w:rPr>
                <w:sz w:val="20"/>
                <w:szCs w:val="20"/>
              </w:rPr>
            </w:pPr>
            <w:r w:rsidRPr="00903C8F">
              <w:rPr>
                <w:sz w:val="20"/>
                <w:szCs w:val="20"/>
              </w:rPr>
              <w:t xml:space="preserve">Разработать шиномонтажный цех для АТО на 70 легковых автомобилей малого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с разработкой технологического процесса ремонта шин.</w:t>
            </w:r>
          </w:p>
          <w:p w:rsidR="00271A3A" w:rsidRPr="00903C8F" w:rsidRDefault="00271A3A" w:rsidP="005F7299">
            <w:pPr>
              <w:ind w:firstLine="372"/>
              <w:rPr>
                <w:sz w:val="20"/>
                <w:szCs w:val="20"/>
              </w:rPr>
            </w:pPr>
            <w:r w:rsidRPr="00903C8F">
              <w:rPr>
                <w:sz w:val="20"/>
                <w:szCs w:val="20"/>
              </w:rPr>
              <w:t xml:space="preserve">Разработать проект моторного цеха для АТО на 120 грузовых автомобилей 3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xml:space="preserve"> с разработкой технологического процесса ремонта головки блока цилиндров двигателя .</w:t>
            </w:r>
          </w:p>
          <w:p w:rsidR="00271A3A" w:rsidRPr="00903C8F" w:rsidRDefault="00271A3A" w:rsidP="005F7299">
            <w:pPr>
              <w:ind w:firstLine="372"/>
              <w:rPr>
                <w:sz w:val="20"/>
                <w:szCs w:val="20"/>
              </w:rPr>
            </w:pPr>
            <w:r w:rsidRPr="00903C8F">
              <w:rPr>
                <w:sz w:val="20"/>
                <w:szCs w:val="20"/>
              </w:rPr>
              <w:t>Разработать технологический процесс ремонта главной передачи легкового автомобиля малого класса с разработкой приспособления.</w:t>
            </w:r>
          </w:p>
          <w:p w:rsidR="00271A3A" w:rsidRPr="00903C8F" w:rsidRDefault="00271A3A" w:rsidP="005F7299">
            <w:pPr>
              <w:ind w:firstLine="372"/>
              <w:rPr>
                <w:sz w:val="20"/>
                <w:szCs w:val="20"/>
              </w:rPr>
            </w:pPr>
            <w:r w:rsidRPr="00903C8F">
              <w:rPr>
                <w:sz w:val="20"/>
                <w:szCs w:val="20"/>
              </w:rPr>
              <w:t xml:space="preserve">Разработать проект агрегатного цеха для АТО на 80 грузовых автомобилей 4 класса при средне-суточном пробеге </w:t>
            </w:r>
            <w:smartTag w:uri="urn:schemas-microsoft-com:office:smarttags" w:element="metricconverter">
              <w:smartTagPr>
                <w:attr w:name="ProductID" w:val="120 км"/>
              </w:smartTagPr>
              <w:r w:rsidRPr="00903C8F">
                <w:rPr>
                  <w:sz w:val="20"/>
                  <w:szCs w:val="20"/>
                </w:rPr>
                <w:t>120 км</w:t>
              </w:r>
            </w:smartTag>
            <w:r w:rsidRPr="00903C8F">
              <w:rPr>
                <w:sz w:val="20"/>
                <w:szCs w:val="20"/>
              </w:rPr>
              <w:t>. с разработкой технологического процесса сцепления.</w:t>
            </w:r>
          </w:p>
          <w:p w:rsidR="00271A3A" w:rsidRPr="00903C8F" w:rsidRDefault="00271A3A" w:rsidP="005F7299">
            <w:pPr>
              <w:ind w:firstLine="372"/>
              <w:rPr>
                <w:sz w:val="20"/>
                <w:szCs w:val="20"/>
              </w:rPr>
            </w:pPr>
            <w:r w:rsidRPr="00903C8F">
              <w:rPr>
                <w:sz w:val="20"/>
                <w:szCs w:val="20"/>
              </w:rPr>
              <w:t>Разработать технологический процесс ремонта К.П.П. грузового автомобиля 5 класса с разработкой приспособления.</w:t>
            </w:r>
          </w:p>
          <w:p w:rsidR="00271A3A" w:rsidRPr="00903C8F" w:rsidRDefault="00271A3A" w:rsidP="005F7299">
            <w:pPr>
              <w:ind w:firstLine="372"/>
              <w:rPr>
                <w:sz w:val="20"/>
                <w:szCs w:val="20"/>
              </w:rPr>
            </w:pPr>
            <w:r w:rsidRPr="00903C8F">
              <w:rPr>
                <w:sz w:val="20"/>
                <w:szCs w:val="20"/>
              </w:rPr>
              <w:t xml:space="preserve">Разработать проект зоны ТО-2 для АТО на 120 легковых автомобилей малого класса при средне-суточном пробеге </w:t>
            </w:r>
            <w:smartTag w:uri="urn:schemas-microsoft-com:office:smarttags" w:element="metricconverter">
              <w:smartTagPr>
                <w:attr w:name="ProductID" w:val="130 км"/>
              </w:smartTagPr>
              <w:r w:rsidRPr="00903C8F">
                <w:rPr>
                  <w:sz w:val="20"/>
                  <w:szCs w:val="20"/>
                </w:rPr>
                <w:t>130 км</w:t>
              </w:r>
            </w:smartTag>
            <w:r w:rsidRPr="00903C8F">
              <w:rPr>
                <w:sz w:val="20"/>
                <w:szCs w:val="20"/>
              </w:rPr>
              <w:t xml:space="preserve"> с разработкой технологического процесса ремонта задней подвески.</w:t>
            </w:r>
          </w:p>
          <w:p w:rsidR="00271A3A" w:rsidRPr="00903C8F" w:rsidRDefault="00271A3A" w:rsidP="00BB7A18">
            <w:pPr>
              <w:ind w:firstLine="0"/>
              <w:rPr>
                <w:sz w:val="20"/>
                <w:szCs w:val="20"/>
              </w:rPr>
            </w:pPr>
            <w:r w:rsidRPr="00903C8F">
              <w:rPr>
                <w:sz w:val="20"/>
                <w:szCs w:val="20"/>
              </w:rPr>
              <w:t xml:space="preserve">Разработать проект зоны ТО-1 для АТО на 110 легковых автомобилей малого класса при средне-суточном пробеге </w:t>
            </w:r>
            <w:smartTag w:uri="urn:schemas-microsoft-com:office:smarttags" w:element="metricconverter">
              <w:smartTagPr>
                <w:attr w:name="ProductID" w:val="80 км"/>
              </w:smartTagPr>
              <w:r w:rsidRPr="00903C8F">
                <w:rPr>
                  <w:sz w:val="20"/>
                  <w:szCs w:val="20"/>
                </w:rPr>
                <w:t>80 км</w:t>
              </w:r>
            </w:smartTag>
            <w:r w:rsidRPr="00903C8F">
              <w:rPr>
                <w:sz w:val="20"/>
                <w:szCs w:val="20"/>
              </w:rPr>
              <w:t xml:space="preserve"> с разработкой технологического процесса ремонта карданной передачи.</w:t>
            </w:r>
          </w:p>
        </w:tc>
        <w:tc>
          <w:tcPr>
            <w:tcW w:w="840" w:type="dxa"/>
            <w:tcBorders>
              <w:top w:val="single" w:sz="6" w:space="0" w:color="000000"/>
            </w:tcBorders>
            <w:shd w:val="clear" w:color="auto" w:fill="auto"/>
          </w:tcPr>
          <w:p w:rsidR="00271A3A" w:rsidRPr="00903C8F" w:rsidRDefault="00271A3A" w:rsidP="00903C8F">
            <w:pPr>
              <w:ind w:firstLine="0"/>
              <w:jc w:val="center"/>
              <w:rPr>
                <w:color w:val="000000"/>
                <w:sz w:val="20"/>
                <w:szCs w:val="20"/>
              </w:rPr>
            </w:pPr>
          </w:p>
        </w:tc>
        <w:tc>
          <w:tcPr>
            <w:tcW w:w="960" w:type="dxa"/>
            <w:shd w:val="clear" w:color="auto" w:fill="D9D9D9"/>
          </w:tcPr>
          <w:p w:rsidR="00271A3A" w:rsidRPr="00903C8F" w:rsidRDefault="00271A3A" w:rsidP="00903C8F">
            <w:pPr>
              <w:ind w:firstLine="0"/>
              <w:jc w:val="center"/>
              <w:rPr>
                <w:i/>
                <w:iCs/>
                <w:sz w:val="20"/>
                <w:szCs w:val="20"/>
              </w:rPr>
            </w:pPr>
          </w:p>
        </w:tc>
      </w:tr>
      <w:tr w:rsidR="00271A3A" w:rsidRPr="00903C8F" w:rsidTr="00884C31">
        <w:trPr>
          <w:trHeight w:val="316"/>
        </w:trPr>
        <w:tc>
          <w:tcPr>
            <w:tcW w:w="8280" w:type="dxa"/>
            <w:gridSpan w:val="4"/>
            <w:shd w:val="clear" w:color="auto" w:fill="auto"/>
          </w:tcPr>
          <w:p w:rsidR="00271A3A" w:rsidRPr="00884C31" w:rsidRDefault="00271A3A" w:rsidP="00884C31">
            <w:pPr>
              <w:ind w:left="180"/>
              <w:jc w:val="left"/>
              <w:rPr>
                <w:b/>
                <w:iCs/>
                <w:sz w:val="20"/>
                <w:szCs w:val="20"/>
              </w:rPr>
            </w:pPr>
            <w:r w:rsidRPr="00884C31">
              <w:rPr>
                <w:b/>
                <w:iCs/>
                <w:sz w:val="20"/>
                <w:szCs w:val="20"/>
              </w:rPr>
              <w:t>Всего</w:t>
            </w:r>
          </w:p>
        </w:tc>
        <w:tc>
          <w:tcPr>
            <w:tcW w:w="840" w:type="dxa"/>
            <w:shd w:val="clear" w:color="auto" w:fill="auto"/>
          </w:tcPr>
          <w:p w:rsidR="00271A3A" w:rsidRPr="00884C31" w:rsidRDefault="00271A3A" w:rsidP="00903C8F">
            <w:pPr>
              <w:ind w:firstLine="0"/>
              <w:jc w:val="center"/>
              <w:rPr>
                <w:b/>
                <w:iCs/>
                <w:sz w:val="20"/>
                <w:szCs w:val="20"/>
              </w:rPr>
            </w:pPr>
            <w:r w:rsidRPr="00884C31">
              <w:rPr>
                <w:b/>
                <w:iCs/>
                <w:sz w:val="20"/>
                <w:szCs w:val="20"/>
              </w:rPr>
              <w:t>1908</w:t>
            </w:r>
          </w:p>
        </w:tc>
        <w:tc>
          <w:tcPr>
            <w:tcW w:w="960" w:type="dxa"/>
            <w:shd w:val="clear" w:color="auto" w:fill="D9D9D9"/>
          </w:tcPr>
          <w:p w:rsidR="00271A3A" w:rsidRPr="00903C8F" w:rsidRDefault="00271A3A" w:rsidP="00903C8F">
            <w:pPr>
              <w:ind w:firstLine="0"/>
              <w:jc w:val="center"/>
              <w:rPr>
                <w:b/>
                <w:i/>
                <w:iCs/>
                <w:sz w:val="20"/>
                <w:szCs w:val="20"/>
              </w:rPr>
            </w:pPr>
          </w:p>
        </w:tc>
      </w:tr>
    </w:tbl>
    <w:p w:rsidR="00884C31" w:rsidRPr="00600149" w:rsidRDefault="00884C31" w:rsidP="00D21119">
      <w:pPr>
        <w:ind w:left="720" w:firstLine="480"/>
        <w:jc w:val="left"/>
        <w:rPr>
          <w:b/>
          <w:sz w:val="16"/>
          <w:szCs w:val="16"/>
        </w:rPr>
      </w:pPr>
    </w:p>
    <w:p w:rsidR="00884C31" w:rsidRPr="002F0E71" w:rsidRDefault="00884C31" w:rsidP="002F0E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center"/>
        <w:rPr>
          <w:b/>
          <w:caps/>
        </w:rPr>
      </w:pPr>
      <w:r w:rsidRPr="002F0E71">
        <w:rPr>
          <w:b/>
          <w:caps/>
        </w:rPr>
        <w:t>4. условия реализации программы ПРОФЕССИОНАЛЬН</w:t>
      </w:r>
      <w:r w:rsidRPr="002F0E71">
        <w:rPr>
          <w:b/>
          <w:caps/>
        </w:rPr>
        <w:t>О</w:t>
      </w:r>
      <w:r w:rsidRPr="002F0E71">
        <w:rPr>
          <w:b/>
          <w:caps/>
        </w:rPr>
        <w:t>ГО МОДУЛЯ</w:t>
      </w:r>
    </w:p>
    <w:p w:rsidR="00884C31" w:rsidRPr="002F0E71" w:rsidRDefault="00884C31" w:rsidP="002F0E71">
      <w:pPr>
        <w:ind w:left="720" w:right="-28" w:firstLine="480"/>
        <w:rPr>
          <w:sz w:val="16"/>
          <w:szCs w:val="16"/>
        </w:rPr>
      </w:pPr>
    </w:p>
    <w:p w:rsidR="00884C31" w:rsidRPr="002F0E71" w:rsidRDefault="00884C31" w:rsidP="002F0E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rPr>
      </w:pPr>
      <w:r w:rsidRPr="002F0E71">
        <w:rPr>
          <w:b/>
        </w:rPr>
        <w:t xml:space="preserve">4.1. </w:t>
      </w:r>
      <w:r w:rsidRPr="002F0E71">
        <w:rPr>
          <w:b/>
          <w:bCs/>
        </w:rPr>
        <w:t>Требования к минимальному материально-техническому обеспеч</w:t>
      </w:r>
      <w:r w:rsidRPr="002F0E71">
        <w:rPr>
          <w:b/>
          <w:bCs/>
        </w:rPr>
        <w:t>е</w:t>
      </w:r>
      <w:r w:rsidRPr="002F0E71">
        <w:rPr>
          <w:b/>
          <w:bCs/>
        </w:rPr>
        <w:t>нию</w:t>
      </w:r>
    </w:p>
    <w:p w:rsidR="00884C31" w:rsidRPr="002F0E71" w:rsidRDefault="00884C31" w:rsidP="002F0E71">
      <w:pPr>
        <w:pStyle w:val="29"/>
        <w:tabs>
          <w:tab w:val="left" w:pos="0"/>
        </w:tabs>
        <w:spacing w:after="0" w:line="240" w:lineRule="auto"/>
        <w:ind w:left="720" w:right="-28" w:firstLine="480"/>
        <w:jc w:val="both"/>
        <w:rPr>
          <w:sz w:val="24"/>
          <w:szCs w:val="24"/>
          <w:lang w:val="ru-RU"/>
        </w:rPr>
      </w:pPr>
      <w:r w:rsidRPr="002F0E71">
        <w:rPr>
          <w:sz w:val="24"/>
          <w:szCs w:val="24"/>
          <w:lang w:val="ru-RU"/>
        </w:rPr>
        <w:t>Реализация программы модуля предполагает наличие учебных кабин</w:t>
      </w:r>
      <w:r w:rsidRPr="002F0E71">
        <w:rPr>
          <w:sz w:val="24"/>
          <w:szCs w:val="24"/>
          <w:lang w:val="ru-RU"/>
        </w:rPr>
        <w:t>е</w:t>
      </w:r>
      <w:r w:rsidRPr="002F0E71">
        <w:rPr>
          <w:sz w:val="24"/>
          <w:szCs w:val="24"/>
          <w:lang w:val="ru-RU"/>
        </w:rPr>
        <w:t xml:space="preserve">тов </w:t>
      </w:r>
    </w:p>
    <w:p w:rsidR="00884C31" w:rsidRPr="002F0E71" w:rsidRDefault="00884C31" w:rsidP="002F0E71">
      <w:pPr>
        <w:autoSpaceDE w:val="0"/>
        <w:autoSpaceDN w:val="0"/>
        <w:adjustRightInd w:val="0"/>
        <w:ind w:left="720" w:right="-28" w:firstLine="480"/>
        <w:rPr>
          <w:b/>
        </w:rPr>
      </w:pPr>
      <w:r w:rsidRPr="002F0E71">
        <w:rPr>
          <w:b/>
        </w:rPr>
        <w:t>Кабинеты:</w:t>
      </w:r>
    </w:p>
    <w:p w:rsidR="00884C31" w:rsidRPr="002F0E71" w:rsidRDefault="00884C31" w:rsidP="009D7C7D">
      <w:pPr>
        <w:widowControl/>
        <w:numPr>
          <w:ilvl w:val="0"/>
          <w:numId w:val="136"/>
        </w:numPr>
        <w:autoSpaceDE w:val="0"/>
        <w:autoSpaceDN w:val="0"/>
        <w:adjustRightInd w:val="0"/>
        <w:ind w:left="720" w:right="-28" w:firstLine="480"/>
      </w:pPr>
      <w:r w:rsidRPr="002F0E71">
        <w:t>устройства автомобилей;</w:t>
      </w:r>
    </w:p>
    <w:p w:rsidR="00884C31" w:rsidRPr="002F0E71" w:rsidRDefault="00884C31" w:rsidP="009D7C7D">
      <w:pPr>
        <w:widowControl/>
        <w:numPr>
          <w:ilvl w:val="0"/>
          <w:numId w:val="136"/>
        </w:numPr>
        <w:autoSpaceDE w:val="0"/>
        <w:autoSpaceDN w:val="0"/>
        <w:adjustRightInd w:val="0"/>
        <w:ind w:left="720" w:right="-28" w:firstLine="480"/>
      </w:pPr>
      <w:r w:rsidRPr="002F0E71">
        <w:t>технического обслуживания и ремонта автомобилей;</w:t>
      </w:r>
    </w:p>
    <w:p w:rsidR="00884C31" w:rsidRPr="002F0E71" w:rsidRDefault="00884C31" w:rsidP="009D7C7D">
      <w:pPr>
        <w:widowControl/>
        <w:numPr>
          <w:ilvl w:val="0"/>
          <w:numId w:val="136"/>
        </w:numPr>
        <w:autoSpaceDE w:val="0"/>
        <w:autoSpaceDN w:val="0"/>
        <w:adjustRightInd w:val="0"/>
        <w:ind w:left="720" w:right="-28" w:firstLine="480"/>
      </w:pPr>
      <w:r w:rsidRPr="002F0E71">
        <w:t>методический.</w:t>
      </w:r>
    </w:p>
    <w:p w:rsidR="00884C31" w:rsidRPr="002F0E71" w:rsidRDefault="00884C31" w:rsidP="002F0E71">
      <w:pPr>
        <w:autoSpaceDE w:val="0"/>
        <w:autoSpaceDN w:val="0"/>
        <w:adjustRightInd w:val="0"/>
        <w:ind w:left="720" w:right="-28" w:firstLine="480"/>
        <w:rPr>
          <w:b/>
        </w:rPr>
      </w:pPr>
      <w:r w:rsidRPr="002F0E71">
        <w:rPr>
          <w:b/>
        </w:rPr>
        <w:t>Лаборатории:</w:t>
      </w:r>
    </w:p>
    <w:p w:rsidR="00884C31" w:rsidRPr="002F0E71" w:rsidRDefault="00884C31" w:rsidP="009D7C7D">
      <w:pPr>
        <w:widowControl/>
        <w:numPr>
          <w:ilvl w:val="0"/>
          <w:numId w:val="137"/>
        </w:numPr>
        <w:autoSpaceDE w:val="0"/>
        <w:autoSpaceDN w:val="0"/>
        <w:adjustRightInd w:val="0"/>
        <w:ind w:left="720" w:right="-28" w:firstLine="480"/>
      </w:pPr>
      <w:r w:rsidRPr="002F0E71">
        <w:t>двигателей внутреннего сгорания;</w:t>
      </w:r>
    </w:p>
    <w:p w:rsidR="00884C31" w:rsidRPr="002F0E71" w:rsidRDefault="00884C31" w:rsidP="009D7C7D">
      <w:pPr>
        <w:widowControl/>
        <w:numPr>
          <w:ilvl w:val="0"/>
          <w:numId w:val="137"/>
        </w:numPr>
        <w:autoSpaceDE w:val="0"/>
        <w:autoSpaceDN w:val="0"/>
        <w:adjustRightInd w:val="0"/>
        <w:ind w:left="720" w:right="-28" w:firstLine="480"/>
      </w:pPr>
      <w:r w:rsidRPr="002F0E71">
        <w:t>электрооборудования автомобилей;</w:t>
      </w:r>
    </w:p>
    <w:p w:rsidR="00884C31" w:rsidRPr="002F0E71" w:rsidRDefault="00884C31" w:rsidP="009D7C7D">
      <w:pPr>
        <w:widowControl/>
        <w:numPr>
          <w:ilvl w:val="0"/>
          <w:numId w:val="137"/>
        </w:numPr>
        <w:autoSpaceDE w:val="0"/>
        <w:autoSpaceDN w:val="0"/>
        <w:adjustRightInd w:val="0"/>
        <w:ind w:left="720" w:right="-28" w:firstLine="480"/>
      </w:pPr>
      <w:r w:rsidRPr="002F0E71">
        <w:t>автомобильных эксплуатационных материалов;</w:t>
      </w:r>
    </w:p>
    <w:p w:rsidR="00884C31" w:rsidRPr="002F0E71" w:rsidRDefault="00884C31" w:rsidP="009D7C7D">
      <w:pPr>
        <w:widowControl/>
        <w:numPr>
          <w:ilvl w:val="0"/>
          <w:numId w:val="137"/>
        </w:numPr>
        <w:autoSpaceDE w:val="0"/>
        <w:autoSpaceDN w:val="0"/>
        <w:adjustRightInd w:val="0"/>
        <w:ind w:left="720" w:right="-28" w:firstLine="480"/>
      </w:pPr>
      <w:r w:rsidRPr="002F0E71">
        <w:t>технического обслуживания автомобилей;</w:t>
      </w:r>
    </w:p>
    <w:p w:rsidR="00884C31" w:rsidRPr="002F0E71" w:rsidRDefault="00884C31" w:rsidP="009D7C7D">
      <w:pPr>
        <w:widowControl/>
        <w:numPr>
          <w:ilvl w:val="0"/>
          <w:numId w:val="137"/>
        </w:numPr>
        <w:autoSpaceDE w:val="0"/>
        <w:autoSpaceDN w:val="0"/>
        <w:adjustRightInd w:val="0"/>
        <w:ind w:left="720" w:right="-28" w:firstLine="480"/>
      </w:pPr>
      <w:r w:rsidRPr="002F0E71">
        <w:t>ремонта автомобилей;</w:t>
      </w:r>
    </w:p>
    <w:p w:rsidR="00884C31" w:rsidRPr="002F0E71" w:rsidRDefault="00884C31" w:rsidP="009D7C7D">
      <w:pPr>
        <w:widowControl/>
        <w:numPr>
          <w:ilvl w:val="0"/>
          <w:numId w:val="137"/>
        </w:numPr>
        <w:autoSpaceDE w:val="0"/>
        <w:autoSpaceDN w:val="0"/>
        <w:adjustRightInd w:val="0"/>
        <w:ind w:left="720" w:right="-28" w:firstLine="480"/>
      </w:pPr>
      <w:r w:rsidRPr="002F0E71">
        <w:t>технических средств обучения.</w:t>
      </w:r>
    </w:p>
    <w:p w:rsidR="00884C31" w:rsidRPr="002F0E71" w:rsidRDefault="00884C31" w:rsidP="002F0E71">
      <w:pPr>
        <w:autoSpaceDE w:val="0"/>
        <w:autoSpaceDN w:val="0"/>
        <w:adjustRightInd w:val="0"/>
        <w:ind w:left="720" w:right="-28" w:firstLine="480"/>
        <w:rPr>
          <w:b/>
        </w:rPr>
      </w:pPr>
      <w:r w:rsidRPr="002F0E71">
        <w:rPr>
          <w:b/>
        </w:rPr>
        <w:t>Мастерские:</w:t>
      </w:r>
    </w:p>
    <w:p w:rsidR="00884C31" w:rsidRPr="002F0E71" w:rsidRDefault="00884C31" w:rsidP="009D7C7D">
      <w:pPr>
        <w:widowControl/>
        <w:numPr>
          <w:ilvl w:val="0"/>
          <w:numId w:val="138"/>
        </w:numPr>
        <w:autoSpaceDE w:val="0"/>
        <w:autoSpaceDN w:val="0"/>
        <w:adjustRightInd w:val="0"/>
        <w:ind w:left="720" w:right="-28" w:firstLine="480"/>
      </w:pPr>
      <w:r w:rsidRPr="002F0E71">
        <w:t>сварочные;</w:t>
      </w:r>
    </w:p>
    <w:p w:rsidR="00884C31" w:rsidRPr="002F0E71" w:rsidRDefault="00884C31" w:rsidP="009D7C7D">
      <w:pPr>
        <w:widowControl/>
        <w:numPr>
          <w:ilvl w:val="0"/>
          <w:numId w:val="138"/>
        </w:numPr>
        <w:autoSpaceDE w:val="0"/>
        <w:autoSpaceDN w:val="0"/>
        <w:adjustRightInd w:val="0"/>
        <w:ind w:left="720" w:right="-28" w:firstLine="480"/>
      </w:pPr>
      <w:r w:rsidRPr="002F0E71">
        <w:t>демонтажно-монтажные.</w:t>
      </w:r>
    </w:p>
    <w:p w:rsidR="00884C31" w:rsidRPr="002F0E71" w:rsidRDefault="00884C31" w:rsidP="002F0E71">
      <w:pPr>
        <w:autoSpaceDE w:val="0"/>
        <w:autoSpaceDN w:val="0"/>
        <w:adjustRightInd w:val="0"/>
        <w:ind w:left="720" w:right="-28" w:firstLine="480"/>
        <w:rPr>
          <w:b/>
        </w:rPr>
      </w:pPr>
      <w:r w:rsidRPr="002F0E71">
        <w:rPr>
          <w:b/>
        </w:rPr>
        <w:t>Залы:</w:t>
      </w:r>
    </w:p>
    <w:p w:rsidR="00884C31" w:rsidRPr="002F0E71" w:rsidRDefault="00884C31" w:rsidP="009D7C7D">
      <w:pPr>
        <w:widowControl/>
        <w:numPr>
          <w:ilvl w:val="0"/>
          <w:numId w:val="139"/>
        </w:numPr>
        <w:autoSpaceDE w:val="0"/>
        <w:autoSpaceDN w:val="0"/>
        <w:adjustRightInd w:val="0"/>
        <w:ind w:left="720" w:right="-28" w:firstLine="480"/>
      </w:pPr>
      <w:r w:rsidRPr="002F0E71">
        <w:t>библиотека, читальный зал с выходом в сеть Интернет;</w:t>
      </w:r>
    </w:p>
    <w:p w:rsidR="00884C31" w:rsidRPr="002F0E71" w:rsidRDefault="00884C31" w:rsidP="009D7C7D">
      <w:pPr>
        <w:widowControl/>
        <w:numPr>
          <w:ilvl w:val="0"/>
          <w:numId w:val="139"/>
        </w:numPr>
        <w:autoSpaceDE w:val="0"/>
        <w:autoSpaceDN w:val="0"/>
        <w:adjustRightInd w:val="0"/>
        <w:ind w:left="720" w:right="-28" w:firstLine="480"/>
      </w:pPr>
      <w:r w:rsidRPr="002F0E71">
        <w:t>актовый зал.</w:t>
      </w: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2F0E71">
        <w:rPr>
          <w:b/>
          <w:bCs/>
        </w:rPr>
        <w:t>Оборудование учебных кабинетов и лабораторий:</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комплект технической документации оборудования;</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комплект учебно-методической документации;</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наглядные пособия, плакаты (планшеты по конструкции, техническому обслуживанию и ремонту автомобилей).</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стенды демонстрационные;</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макеты узлов и агрегатов автомобиля;</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макеты двигателей;</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макет автомобиля;</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приборы и оборудование для определения качества  горюче-смазочных материалов;</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стенды  контрольно-испытательные для проверки технического состояния узлов и деталей  электрооборудования  автомобилей;</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зарядные устройства для аккумуляторных батарей;</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приборы и оборудование для проведения диагностики двигателя внутреннего сгорания, трансмиссии, ходовой  части, рулевого управления и тормозных систем;</w:t>
      </w:r>
    </w:p>
    <w:p w:rsidR="00884C31" w:rsidRPr="002F0E71" w:rsidRDefault="00884C31" w:rsidP="009D7C7D">
      <w:pPr>
        <w:pStyle w:val="29"/>
        <w:numPr>
          <w:ilvl w:val="0"/>
          <w:numId w:val="140"/>
        </w:numPr>
        <w:tabs>
          <w:tab w:val="left" w:pos="0"/>
        </w:tabs>
        <w:spacing w:after="0" w:line="240" w:lineRule="auto"/>
        <w:ind w:left="720" w:right="-28" w:firstLine="480"/>
        <w:jc w:val="both"/>
        <w:rPr>
          <w:rStyle w:val="FontStyle28"/>
          <w:b w:val="0"/>
          <w:sz w:val="24"/>
          <w:szCs w:val="24"/>
        </w:rPr>
      </w:pPr>
      <w:r w:rsidRPr="002F0E71">
        <w:rPr>
          <w:rStyle w:val="FontStyle28"/>
          <w:b w:val="0"/>
          <w:sz w:val="24"/>
          <w:szCs w:val="24"/>
        </w:rPr>
        <w:t>наборы измерительных инструментов;</w:t>
      </w:r>
    </w:p>
    <w:p w:rsidR="00884C31" w:rsidRPr="002F0E71" w:rsidRDefault="00884C31" w:rsidP="009D7C7D">
      <w:pPr>
        <w:pStyle w:val="29"/>
        <w:numPr>
          <w:ilvl w:val="0"/>
          <w:numId w:val="140"/>
        </w:numPr>
        <w:tabs>
          <w:tab w:val="left" w:pos="0"/>
        </w:tabs>
        <w:spacing w:after="0" w:line="240" w:lineRule="auto"/>
        <w:ind w:left="720" w:right="-28" w:firstLine="480"/>
        <w:jc w:val="both"/>
        <w:rPr>
          <w:rStyle w:val="FontStyle28"/>
          <w:b w:val="0"/>
          <w:sz w:val="24"/>
          <w:szCs w:val="24"/>
          <w:lang w:val="ru-RU"/>
        </w:rPr>
      </w:pPr>
      <w:r w:rsidRPr="002F0E71">
        <w:rPr>
          <w:rStyle w:val="FontStyle28"/>
          <w:b w:val="0"/>
          <w:sz w:val="24"/>
          <w:szCs w:val="24"/>
          <w:lang w:val="ru-RU"/>
        </w:rPr>
        <w:t>узлы и детали для проведения дефектации;</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сварочные аппараты для производства сварочных  работ (газовая, электро-);</w:t>
      </w:r>
    </w:p>
    <w:p w:rsidR="00884C31" w:rsidRPr="002F0E71" w:rsidRDefault="00884C31" w:rsidP="009D7C7D">
      <w:pPr>
        <w:pStyle w:val="29"/>
        <w:numPr>
          <w:ilvl w:val="0"/>
          <w:numId w:val="140"/>
        </w:numPr>
        <w:tabs>
          <w:tab w:val="left" w:pos="0"/>
        </w:tabs>
        <w:spacing w:after="0" w:line="240" w:lineRule="auto"/>
        <w:ind w:left="720" w:right="-28" w:firstLine="480"/>
        <w:jc w:val="both"/>
        <w:rPr>
          <w:rStyle w:val="FontStyle28"/>
          <w:b w:val="0"/>
          <w:sz w:val="24"/>
          <w:szCs w:val="24"/>
        </w:rPr>
      </w:pPr>
      <w:r w:rsidRPr="002F0E71">
        <w:rPr>
          <w:rStyle w:val="FontStyle28"/>
          <w:b w:val="0"/>
          <w:sz w:val="24"/>
          <w:szCs w:val="24"/>
        </w:rPr>
        <w:t>инструменты;</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rPr>
      </w:pPr>
      <w:r w:rsidRPr="002F0E71">
        <w:rPr>
          <w:sz w:val="24"/>
          <w:szCs w:val="24"/>
        </w:rPr>
        <w:t>расходные материалы;</w:t>
      </w:r>
    </w:p>
    <w:p w:rsidR="00884C31" w:rsidRPr="002F0E71" w:rsidRDefault="00884C31" w:rsidP="009D7C7D">
      <w:pPr>
        <w:pStyle w:val="29"/>
        <w:numPr>
          <w:ilvl w:val="0"/>
          <w:numId w:val="140"/>
        </w:numPr>
        <w:tabs>
          <w:tab w:val="left" w:pos="0"/>
        </w:tabs>
        <w:spacing w:after="0" w:line="240" w:lineRule="auto"/>
        <w:ind w:left="720" w:right="-28" w:firstLine="480"/>
        <w:jc w:val="both"/>
        <w:rPr>
          <w:sz w:val="24"/>
          <w:szCs w:val="24"/>
          <w:lang w:val="ru-RU"/>
        </w:rPr>
      </w:pPr>
      <w:r w:rsidRPr="002F0E71">
        <w:rPr>
          <w:sz w:val="24"/>
          <w:szCs w:val="24"/>
          <w:lang w:val="ru-RU"/>
        </w:rPr>
        <w:t xml:space="preserve">компьютеры, принтер, сканер, плоттер, программное обеспечение общего и профессионального назначения; </w:t>
      </w:r>
    </w:p>
    <w:p w:rsidR="00884C31" w:rsidRPr="002F0E71" w:rsidRDefault="00884C31" w:rsidP="009D7C7D">
      <w:pPr>
        <w:pStyle w:val="29"/>
        <w:numPr>
          <w:ilvl w:val="0"/>
          <w:numId w:val="140"/>
        </w:numPr>
        <w:tabs>
          <w:tab w:val="left" w:pos="0"/>
        </w:tabs>
        <w:spacing w:after="0" w:line="240" w:lineRule="auto"/>
        <w:ind w:left="720" w:right="-28" w:firstLine="480"/>
        <w:jc w:val="both"/>
        <w:rPr>
          <w:bCs/>
          <w:sz w:val="24"/>
          <w:szCs w:val="24"/>
          <w:lang w:val="ru-RU"/>
        </w:rPr>
      </w:pPr>
      <w:r w:rsidRPr="002F0E71">
        <w:rPr>
          <w:sz w:val="24"/>
          <w:szCs w:val="24"/>
          <w:lang w:val="ru-RU"/>
        </w:rPr>
        <w:t>посадочные места по количеству обучающихся;</w:t>
      </w: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pPr>
      <w:r w:rsidRPr="002F0E71">
        <w:t>Реализация программы модуля предполагает обязательную учебную практ</w:t>
      </w:r>
      <w:r w:rsidRPr="002F0E71">
        <w:t>и</w:t>
      </w:r>
      <w:r w:rsidRPr="002F0E71">
        <w:t>ку, которая проводится в лаборатории техникума, сосредоточенно, а так же на преприятиях Локтевского и близ лежащих районах (ООО «Третьяковский маслосырзавод» с. Староалейское, ЗАО «Горняцкий водоканал», филиал Локтевский ГУП ДХ АК «Юго-западное ДСУ», ООО «Масальская ДСФ», ИП Якимец, ООО «Колос» с. Покровка, СПК «Раздолье» с. Раздольное, ИП Колесник «Автостоп», ИП Никитенко, ООО УО «Жилье», ОАО «Локтевская МТС»).</w:t>
      </w: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sz w:val="16"/>
          <w:szCs w:val="16"/>
        </w:rPr>
      </w:pP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rPr>
      </w:pPr>
      <w:r w:rsidRPr="002F0E71">
        <w:rPr>
          <w:b/>
        </w:rPr>
        <w:t>4.2. Информационное обеспечение обучения</w:t>
      </w: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rPr>
      </w:pPr>
      <w:r w:rsidRPr="002F0E71">
        <w:rPr>
          <w:bCs/>
        </w:rPr>
        <w:t>Перечень рекомендуемых учебных изданий, Интернет-ресурсов, допо</w:t>
      </w:r>
      <w:r w:rsidRPr="002F0E71">
        <w:rPr>
          <w:bCs/>
        </w:rPr>
        <w:t>л</w:t>
      </w:r>
      <w:r w:rsidRPr="002F0E71">
        <w:rPr>
          <w:bCs/>
        </w:rPr>
        <w:t>нительной литературы.</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sz w:val="16"/>
          <w:szCs w:val="16"/>
        </w:rPr>
      </w:pP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2F0E71">
        <w:rPr>
          <w:b/>
          <w:bCs/>
        </w:rPr>
        <w:t>Основные источники:</w:t>
      </w:r>
    </w:p>
    <w:p w:rsidR="00884C31" w:rsidRPr="002F0E71" w:rsidRDefault="00884C31" w:rsidP="009D7C7D">
      <w:pPr>
        <w:pStyle w:val="2b"/>
        <w:numPr>
          <w:ilvl w:val="0"/>
          <w:numId w:val="133"/>
        </w:numPr>
        <w:spacing w:line="240" w:lineRule="auto"/>
        <w:ind w:right="-28" w:firstLine="480"/>
      </w:pPr>
      <w:r w:rsidRPr="002F0E71">
        <w:t>Вахламов В.К., Шатров М.Г., Юрчевскмй А.А. Автомобили: Теория и конструкция автомобиля и двигателя: учебник: Под ред. А.А. Юрчевского. – 5-е изд., стер. – М.: издательский центр «Академия», 2005. – 816 с., пер. № 7 бц.</w:t>
      </w:r>
    </w:p>
    <w:p w:rsidR="00884C31" w:rsidRPr="002F0E71" w:rsidRDefault="00884C31" w:rsidP="009D7C7D">
      <w:pPr>
        <w:pStyle w:val="2b"/>
        <w:numPr>
          <w:ilvl w:val="0"/>
          <w:numId w:val="133"/>
        </w:numPr>
        <w:spacing w:line="240" w:lineRule="auto"/>
        <w:ind w:right="-28" w:firstLine="480"/>
      </w:pPr>
      <w:r w:rsidRPr="002F0E71">
        <w:t>Виноградов В.М., Бухтеева И.В., Редин В.Н. Организация производства технического обслуживания и текущего ремонта автомобилей: учеб. пособие: -М.: издательский центр «Академия», 2011. – 256 с., пер. №7 бц.</w:t>
      </w:r>
    </w:p>
    <w:p w:rsidR="00884C31" w:rsidRPr="002F0E71" w:rsidRDefault="00884C31" w:rsidP="009D7C7D">
      <w:pPr>
        <w:pStyle w:val="2b"/>
        <w:numPr>
          <w:ilvl w:val="0"/>
          <w:numId w:val="133"/>
        </w:numPr>
        <w:spacing w:line="240" w:lineRule="auto"/>
        <w:ind w:right="-28" w:firstLine="480"/>
      </w:pPr>
      <w:r w:rsidRPr="002F0E71">
        <w:t>Виноградов В.М., Храмцова О.В. Техническое обслуживание и ремонт автомобилей: Основные и вспомогательные технологические процессы: Лабораторный практикум: учеб. пособие:– 2-е изд., стер. – М.: издательский центр «Академия», 2011. – 160 с., обл.</w:t>
      </w:r>
    </w:p>
    <w:p w:rsidR="00884C31" w:rsidRPr="002F0E71" w:rsidRDefault="00884C31" w:rsidP="009D7C7D">
      <w:pPr>
        <w:pStyle w:val="2b"/>
        <w:numPr>
          <w:ilvl w:val="0"/>
          <w:numId w:val="133"/>
        </w:numPr>
        <w:spacing w:line="240" w:lineRule="auto"/>
        <w:ind w:right="-28" w:firstLine="480"/>
      </w:pPr>
      <w:r w:rsidRPr="002F0E71">
        <w:t>Карагодин В.И., Митрохин Н.Н. Ремонт автомобилей и двигателей: учеб. пособие:– 6-е изд., стер. – М.: издательский центр «Академия», 2011. – 496 с., пер. № 7 бц.</w:t>
      </w:r>
    </w:p>
    <w:p w:rsidR="00884C31" w:rsidRPr="002F0E71" w:rsidRDefault="00884C31" w:rsidP="009D7C7D">
      <w:pPr>
        <w:widowControl/>
        <w:numPr>
          <w:ilvl w:val="0"/>
          <w:numId w:val="1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480"/>
        <w:rPr>
          <w:bCs/>
        </w:rPr>
      </w:pPr>
      <w:r w:rsidRPr="002F0E71">
        <w:t>Кириченко Н.Б. Автомобильные эксплуатационные материалы: учеб. пособие:– 3-е изд., стер. – М.: издательский центр «Академия», 2005. – 208 с., пер. № 7 бц.</w:t>
      </w:r>
    </w:p>
    <w:p w:rsidR="00884C31" w:rsidRPr="002F0E71" w:rsidRDefault="00884C31" w:rsidP="009D7C7D">
      <w:pPr>
        <w:pStyle w:val="2b"/>
        <w:numPr>
          <w:ilvl w:val="0"/>
          <w:numId w:val="133"/>
        </w:numPr>
        <w:spacing w:line="240" w:lineRule="auto"/>
        <w:ind w:right="-28" w:firstLine="480"/>
      </w:pPr>
      <w:r w:rsidRPr="002F0E71">
        <w:t>Набоких В.А. Электрооборудование автомобилей и тракторов: учебник:– М.: издательский центр «Академия», 2011. – 320 с., пер. № 7 бц.</w:t>
      </w:r>
    </w:p>
    <w:p w:rsidR="00884C31" w:rsidRPr="002F0E71" w:rsidRDefault="00884C31" w:rsidP="009D7C7D">
      <w:pPr>
        <w:pStyle w:val="2b"/>
        <w:numPr>
          <w:ilvl w:val="0"/>
          <w:numId w:val="133"/>
        </w:numPr>
        <w:spacing w:line="240" w:lineRule="auto"/>
        <w:ind w:right="-28" w:firstLine="480"/>
      </w:pPr>
      <w:r w:rsidRPr="002F0E71">
        <w:t>Нерсесян В.И Устройство автомобиля: Лабораторно-практические работы: учеб. пособие– М.: издательский центр «Академия», 2011. – 256 с., пер. № 7 бц.</w:t>
      </w: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Cs/>
          <w:sz w:val="16"/>
          <w:szCs w:val="16"/>
        </w:rPr>
      </w:pPr>
    </w:p>
    <w:p w:rsidR="00884C31" w:rsidRPr="002F0E71" w:rsidRDefault="00884C3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rPr>
          <w:b/>
          <w:bCs/>
        </w:rPr>
      </w:pPr>
      <w:r w:rsidRPr="002F0E71">
        <w:rPr>
          <w:b/>
          <w:bCs/>
        </w:rPr>
        <w:t>Дополнительные источники:</w:t>
      </w:r>
    </w:p>
    <w:p w:rsidR="00884C31" w:rsidRPr="002F0E71" w:rsidRDefault="00884C31" w:rsidP="009D7C7D">
      <w:pPr>
        <w:numPr>
          <w:ilvl w:val="0"/>
          <w:numId w:val="131"/>
        </w:numPr>
        <w:ind w:left="720" w:right="-28" w:firstLine="480"/>
      </w:pPr>
      <w:r w:rsidRPr="002F0E71">
        <w:t>Панов Ю.В. Установка и эксплуатация газобаллонного оборудования автомобилей: учеб. пособие: – 3-е изд., стер. – М.: издательский центр «Академия», 2011. – 160 с., обл.</w:t>
      </w:r>
    </w:p>
    <w:p w:rsidR="002F0E71" w:rsidRPr="00FC357E" w:rsidRDefault="00884C31" w:rsidP="009D7C7D">
      <w:pPr>
        <w:numPr>
          <w:ilvl w:val="0"/>
          <w:numId w:val="131"/>
        </w:numPr>
        <w:ind w:left="720" w:right="-28" w:firstLine="480"/>
      </w:pPr>
      <w:r w:rsidRPr="002F0E71">
        <w:t>Петров В.В. Ремонт автомобилей и двигателей: учебник: 5-е изд., стер. – М.: издательский центр «Академия», 2011. – 224 с., пер</w:t>
      </w:r>
    </w:p>
    <w:p w:rsidR="00884C31" w:rsidRPr="002F0E71" w:rsidRDefault="00884C31" w:rsidP="002F0E71">
      <w:pPr>
        <w:ind w:left="720" w:right="-28" w:firstLine="480"/>
        <w:rPr>
          <w:b/>
        </w:rPr>
      </w:pPr>
      <w:r w:rsidRPr="002F0E71">
        <w:rPr>
          <w:b/>
        </w:rPr>
        <w:t>Интернет источники</w:t>
      </w:r>
    </w:p>
    <w:p w:rsidR="00884C31" w:rsidRDefault="00884C31" w:rsidP="002F0E71">
      <w:pPr>
        <w:ind w:left="720" w:right="-28" w:firstLine="480"/>
      </w:pPr>
      <w:r w:rsidRPr="002F0E71">
        <w:rPr>
          <w:lang w:val="en-US"/>
        </w:rPr>
        <w:t>WWW</w:t>
      </w:r>
      <w:r w:rsidRPr="002F0E71">
        <w:t xml:space="preserve">. </w:t>
      </w:r>
      <w:r w:rsidRPr="002F0E71">
        <w:rPr>
          <w:lang w:val="en-US"/>
        </w:rPr>
        <w:t>motortehn</w:t>
      </w:r>
      <w:r w:rsidRPr="002F0E71">
        <w:t xml:space="preserve">. </w:t>
      </w:r>
      <w:r w:rsidRPr="002F0E71">
        <w:rPr>
          <w:lang w:val="en-US"/>
        </w:rPr>
        <w:t>ru</w:t>
      </w:r>
      <w:r w:rsidRPr="002F0E71">
        <w:t xml:space="preserve"> ; </w:t>
      </w:r>
      <w:r w:rsidRPr="002F0E71">
        <w:rPr>
          <w:lang w:val="en-US"/>
        </w:rPr>
        <w:t>WWW</w:t>
      </w:r>
      <w:r w:rsidRPr="002F0E71">
        <w:t xml:space="preserve">. </w:t>
      </w:r>
      <w:r w:rsidRPr="002F0E71">
        <w:rPr>
          <w:lang w:val="en-US"/>
        </w:rPr>
        <w:t>mehanika</w:t>
      </w:r>
      <w:r w:rsidRPr="002F0E71">
        <w:t xml:space="preserve">. </w:t>
      </w:r>
      <w:r w:rsidRPr="002F0E71">
        <w:rPr>
          <w:lang w:val="en-US"/>
        </w:rPr>
        <w:t>ru</w:t>
      </w:r>
      <w:r w:rsidRPr="002F0E71">
        <w:t xml:space="preserve">. ; </w:t>
      </w:r>
      <w:r w:rsidRPr="002F0E71">
        <w:rPr>
          <w:lang w:val="en-US"/>
        </w:rPr>
        <w:t>WWW</w:t>
      </w:r>
      <w:r w:rsidRPr="002F0E71">
        <w:t xml:space="preserve">. </w:t>
      </w:r>
      <w:r w:rsidRPr="002F0E71">
        <w:rPr>
          <w:lang w:val="en-US"/>
        </w:rPr>
        <w:t>amastercar</w:t>
      </w:r>
      <w:r w:rsidRPr="002F0E71">
        <w:t xml:space="preserve">. </w:t>
      </w:r>
      <w:r w:rsidRPr="002F0E71">
        <w:rPr>
          <w:lang w:val="en-US"/>
        </w:rPr>
        <w:t>ru</w:t>
      </w:r>
      <w:r w:rsidRPr="002F0E71">
        <w:t>.</w:t>
      </w:r>
    </w:p>
    <w:p w:rsidR="002F0E71" w:rsidRPr="002F0E71" w:rsidRDefault="002F0E71" w:rsidP="002F0E71">
      <w:pPr>
        <w:ind w:left="720" w:right="-28" w:firstLine="480"/>
        <w:rPr>
          <w:sz w:val="16"/>
          <w:szCs w:val="16"/>
        </w:rPr>
      </w:pPr>
    </w:p>
    <w:p w:rsidR="002F0E71" w:rsidRPr="002F0E71" w:rsidRDefault="002F0E71" w:rsidP="002F0E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r w:rsidRPr="002F0E71">
        <w:rPr>
          <w:b/>
        </w:rPr>
        <w:t>4.3. Общие требования к организации образовательного процесса</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sz w:val="16"/>
          <w:szCs w:val="16"/>
        </w:rPr>
      </w:pP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bCs/>
        </w:rPr>
      </w:pPr>
      <w:r w:rsidRPr="002F0E71">
        <w:rPr>
          <w:b/>
          <w:bCs/>
        </w:rPr>
        <w:t xml:space="preserve">4.3.1. Обеспечение освоения общепрофессиональных дисциплин: </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pPr>
      <w:r w:rsidRPr="002F0E71">
        <w:rPr>
          <w:bCs/>
        </w:rPr>
        <w:t xml:space="preserve">инженерной графики, технической механики, электротехники и электроники, материаловедения, метрологии, стандартизации и сертификации. Приобретение умений и знаний, основных правил построения чертежей, схем, возможности пакетов прикладных программ компьютерной графики в профессиональной деятельности, методики выполнения основных расчетов по теоретической механики, сопротивлению материалов и деталям машин, </w:t>
      </w:r>
      <w:r w:rsidRPr="002F0E71">
        <w:t xml:space="preserve">основ проектирования деталей и сборочных единиц, компоненты автомобильных электронных устройств, методы электрических измерений, устройство и принцип действия электрических машин, строение и свойства машиностроительных материалов, методы оценки их свойств, классификацию и маркировку основных материалов, методы защиты от коррозии, способы обработки материалов, основные понятия, термины и определения, средства метрологии, стандартизации и сертификации, профессиональные элементы международной и региональной стандартизации, показатели качества и методы их оценки </w:t>
      </w:r>
      <w:r w:rsidRPr="002F0E71">
        <w:rPr>
          <w:bCs/>
        </w:rPr>
        <w:t>в соответствии с требованиями ФГОС по данным учебным дисциплинам.</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2F0E71">
        <w:rPr>
          <w:bCs/>
        </w:rPr>
        <w:t>Обеспечение доступа каждого студента к информационным ресурсам (библиотека, компьютерные программы) и др., наличие учебников, учебно-методических пособий, разработок и рекомендаций по всем дисциплинам, наглядных пособий.</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
        </w:rPr>
      </w:pPr>
      <w:r w:rsidRPr="002F0E71">
        <w:rPr>
          <w:bCs/>
        </w:rPr>
        <w:t xml:space="preserve">Обязательным условием допуска к производственной практике (по профилю специальности) в рамках профессионального модуля ПМ 01 </w:t>
      </w:r>
      <w:r w:rsidRPr="002F0E71">
        <w:t xml:space="preserve">Техническое обслуживание и ремонт автотранспорта  </w:t>
      </w:r>
      <w:r w:rsidRPr="002F0E71">
        <w:rPr>
          <w:bCs/>
        </w:rPr>
        <w:t xml:space="preserve">является освоение </w:t>
      </w:r>
      <w:r w:rsidRPr="002F0E71">
        <w:t xml:space="preserve"> учебного материала по соответствующим разделам модуля.</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2F0E71">
        <w:rPr>
          <w:bCs/>
        </w:rPr>
        <w:t xml:space="preserve">При работе над курсовым проектом обучающимся оказываются консультации. </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sz w:val="16"/>
          <w:szCs w:val="16"/>
        </w:rPr>
      </w:pPr>
    </w:p>
    <w:p w:rsidR="002F0E71" w:rsidRPr="002F0E71" w:rsidRDefault="002F0E71" w:rsidP="002F0E71">
      <w:pPr>
        <w:ind w:left="720" w:firstLine="480"/>
        <w:rPr>
          <w:b/>
          <w:bCs/>
        </w:rPr>
      </w:pPr>
      <w:r w:rsidRPr="002F0E71">
        <w:rPr>
          <w:b/>
          <w:bCs/>
        </w:rPr>
        <w:t>4.3.2.Образовательные технологии:</w:t>
      </w:r>
    </w:p>
    <w:p w:rsidR="002F0E71" w:rsidRPr="002F0E71" w:rsidRDefault="002F0E71" w:rsidP="002F0E71">
      <w:pPr>
        <w:suppressAutoHyphens/>
        <w:ind w:left="720" w:firstLine="480"/>
      </w:pPr>
      <w:r w:rsidRPr="002F0E71">
        <w:rPr>
          <w:b/>
        </w:rPr>
        <w:t>Традиционная учебная деятельность</w:t>
      </w:r>
      <w:r w:rsidRPr="002F0E71">
        <w:rPr>
          <w:b/>
          <w:i/>
        </w:rPr>
        <w:t>:</w:t>
      </w:r>
      <w:r w:rsidRPr="002F0E71">
        <w:rPr>
          <w:b/>
        </w:rPr>
        <w:t xml:space="preserve"> </w:t>
      </w:r>
      <w:r w:rsidRPr="002F0E71">
        <w:t>лекционно – семинарская система обучения (лекции, практические занятия).</w:t>
      </w:r>
    </w:p>
    <w:p w:rsidR="002F0E71" w:rsidRDefault="002F0E71" w:rsidP="002F0E71">
      <w:pPr>
        <w:suppressAutoHyphens/>
        <w:ind w:left="720" w:firstLine="480"/>
      </w:pPr>
      <w:r w:rsidRPr="002F0E71">
        <w:rPr>
          <w:b/>
        </w:rPr>
        <w:t>Модульная  система</w:t>
      </w:r>
      <w:r w:rsidRPr="002F0E71">
        <w:rPr>
          <w:b/>
          <w:i/>
        </w:rPr>
        <w:t xml:space="preserve">: </w:t>
      </w:r>
      <w:r w:rsidRPr="002F0E71">
        <w:t>учебный материал разбит на содержательно логические части, каждый модуль включает обязательные виды работ – лекционные и практические занятия, самостоятельная работа. Работы оцениваются по пятибалльно шкале.</w:t>
      </w:r>
    </w:p>
    <w:p w:rsidR="002F0E71" w:rsidRPr="002F0E71" w:rsidRDefault="002F0E71" w:rsidP="002F0E71">
      <w:pPr>
        <w:suppressAutoHyphens/>
        <w:ind w:left="720" w:firstLine="480"/>
        <w:rPr>
          <w:b/>
          <w:sz w:val="16"/>
          <w:szCs w:val="16"/>
        </w:rPr>
      </w:pPr>
    </w:p>
    <w:p w:rsidR="002F0E71" w:rsidRPr="002F0E71" w:rsidRDefault="002F0E71" w:rsidP="002F0E7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jc w:val="both"/>
        <w:rPr>
          <w:b/>
        </w:rPr>
      </w:pPr>
      <w:r w:rsidRPr="002F0E71">
        <w:rPr>
          <w:b/>
        </w:rPr>
        <w:t>4.4. Кадровое обеспечение образовательного процесса.</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2F0E71">
        <w:rPr>
          <w:bCs/>
        </w:rPr>
        <w:t xml:space="preserve">Требования к квалификации педагогических (инженерно-педагогических) кадров, обеспечивающих обучение по междисциплинарному курсу: наличие высшего профессионального образования, соответствующего профилю модуля ПМ 01 </w:t>
      </w:r>
      <w:r w:rsidRPr="002F0E71">
        <w:t>Техническое обслуживание и ремонт автотранспорта</w:t>
      </w:r>
      <w:r w:rsidRPr="002F0E71">
        <w:rPr>
          <w:bCs/>
        </w:rPr>
        <w:t xml:space="preserve"> и специальности 23.02.03 Техническое обслуживание и ремонт автомобильного транспорта.</w:t>
      </w:r>
    </w:p>
    <w:p w:rsidR="002F0E71" w:rsidRPr="002F0E71" w:rsidRDefault="002F0E71" w:rsidP="002F0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80"/>
        <w:rPr>
          <w:bCs/>
        </w:rPr>
      </w:pPr>
      <w:r w:rsidRPr="002F0E71">
        <w:rPr>
          <w:bCs/>
        </w:rPr>
        <w:t>Требования к квалификации педагогических кадров, осуществляющих руководство практикой</w:t>
      </w:r>
      <w:r>
        <w:rPr>
          <w:bCs/>
        </w:rPr>
        <w:t xml:space="preserve">: </w:t>
      </w:r>
      <w:r w:rsidRPr="002F0E71">
        <w:t>Реализация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FC357E" w:rsidRPr="00FC357E" w:rsidRDefault="00FC357E" w:rsidP="002F0E71">
      <w:pPr>
        <w:suppressAutoHyphens/>
        <w:jc w:val="center"/>
        <w:rPr>
          <w:b/>
          <w:sz w:val="16"/>
          <w:szCs w:val="16"/>
        </w:rPr>
      </w:pPr>
    </w:p>
    <w:p w:rsidR="002F0E71" w:rsidRPr="00190E13" w:rsidRDefault="002F0E71" w:rsidP="002F0E71">
      <w:pPr>
        <w:suppressAutoHyphens/>
        <w:jc w:val="center"/>
        <w:rPr>
          <w:b/>
        </w:rPr>
      </w:pPr>
      <w:r w:rsidRPr="00190E13">
        <w:rPr>
          <w:b/>
        </w:rPr>
        <w:t>ПРОГРАММА</w:t>
      </w:r>
    </w:p>
    <w:p w:rsidR="007357BA" w:rsidRDefault="007357BA" w:rsidP="002F0E71">
      <w:pPr>
        <w:tabs>
          <w:tab w:val="center" w:pos="4677"/>
          <w:tab w:val="left" w:pos="6270"/>
        </w:tabs>
        <w:jc w:val="center"/>
        <w:rPr>
          <w:b/>
        </w:rPr>
      </w:pPr>
      <w:r w:rsidRPr="007357BA">
        <w:rPr>
          <w:b/>
        </w:rPr>
        <w:t>УП.01</w:t>
      </w:r>
      <w:r w:rsidRPr="007357BA">
        <w:t xml:space="preserve"> </w:t>
      </w:r>
      <w:r w:rsidRPr="007357BA">
        <w:rPr>
          <w:b/>
        </w:rPr>
        <w:t>Учебная практика</w:t>
      </w:r>
      <w:r w:rsidR="002F0E71" w:rsidRPr="00190E13">
        <w:rPr>
          <w:b/>
        </w:rPr>
        <w:t xml:space="preserve"> </w:t>
      </w:r>
    </w:p>
    <w:p w:rsidR="002F0E71" w:rsidRPr="007357BA" w:rsidRDefault="007357BA" w:rsidP="007357BA">
      <w:pPr>
        <w:tabs>
          <w:tab w:val="center" w:pos="4677"/>
          <w:tab w:val="left" w:pos="6270"/>
        </w:tabs>
        <w:jc w:val="center"/>
        <w:rPr>
          <w:b/>
        </w:rPr>
      </w:pPr>
      <w:r>
        <w:rPr>
          <w:b/>
        </w:rPr>
        <w:t>профессионального модуля ПМ 01</w:t>
      </w:r>
      <w:r w:rsidR="002F0E71" w:rsidRPr="00190E13">
        <w:rPr>
          <w:b/>
        </w:rPr>
        <w:t xml:space="preserve"> </w:t>
      </w:r>
      <w:r w:rsidRPr="007357BA">
        <w:rPr>
          <w:b/>
        </w:rPr>
        <w:t>Техническое обслуживание и ремонт автотранспорта</w:t>
      </w:r>
    </w:p>
    <w:p w:rsidR="002F0E71" w:rsidRPr="000A219E" w:rsidRDefault="002F0E71" w:rsidP="002F0E71">
      <w:pPr>
        <w:suppressAutoHyphens/>
        <w:autoSpaceDE w:val="0"/>
        <w:autoSpaceDN w:val="0"/>
        <w:adjustRightInd w:val="0"/>
        <w:jc w:val="center"/>
        <w:rPr>
          <w:b/>
          <w:caps/>
          <w:sz w:val="16"/>
          <w:szCs w:val="16"/>
        </w:rPr>
      </w:pPr>
    </w:p>
    <w:p w:rsidR="000A219E" w:rsidRPr="00CA322D" w:rsidRDefault="000A219E" w:rsidP="000A219E">
      <w:pPr>
        <w:ind w:left="720"/>
        <w:jc w:val="left"/>
        <w:rPr>
          <w:b/>
          <w:caps/>
        </w:rPr>
      </w:pPr>
      <w:r w:rsidRPr="00CA322D">
        <w:rPr>
          <w:b/>
          <w:caps/>
        </w:rPr>
        <w:t>1. паспорт ПРОГРАММЫ</w:t>
      </w:r>
    </w:p>
    <w:p w:rsidR="000A219E" w:rsidRPr="000A219E" w:rsidRDefault="000A219E" w:rsidP="000A2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center"/>
        <w:rPr>
          <w:b/>
          <w:sz w:val="16"/>
          <w:szCs w:val="16"/>
        </w:rPr>
      </w:pPr>
    </w:p>
    <w:p w:rsidR="000A219E" w:rsidRPr="00CC6488" w:rsidRDefault="000A219E" w:rsidP="000A219E">
      <w:pPr>
        <w:ind w:left="720"/>
        <w:rPr>
          <w:b/>
        </w:rPr>
      </w:pPr>
      <w:r>
        <w:rPr>
          <w:b/>
        </w:rPr>
        <w:t xml:space="preserve">1.1 Место учебной практики в структуре основной профессиональной образовательной программы: </w:t>
      </w:r>
      <w:r>
        <w:t xml:space="preserve">Программа учебной практики является частью ОПОП по специальности СПО 23.02.03  Техническое обслуживание и ремонт автомобильного транспорта, в части освоения вида профессиональной деятельности: </w:t>
      </w:r>
      <w:r w:rsidRPr="00EE51E8">
        <w:t>ПМ. 0</w:t>
      </w:r>
      <w:r>
        <w:t>.1</w:t>
      </w:r>
      <w:r w:rsidRPr="00EE51E8">
        <w:t xml:space="preserve"> </w:t>
      </w:r>
      <w:r>
        <w:t>Техническое обслуживание и ремонт автомобильного транспорта.</w:t>
      </w:r>
    </w:p>
    <w:p w:rsidR="000A219E" w:rsidRPr="000A219E" w:rsidRDefault="000A219E" w:rsidP="000A219E">
      <w:pPr>
        <w:ind w:left="720"/>
        <w:rPr>
          <w:b/>
          <w:sz w:val="16"/>
          <w:szCs w:val="16"/>
        </w:rPr>
      </w:pPr>
    </w:p>
    <w:p w:rsidR="000A219E" w:rsidRPr="001F6B1B" w:rsidRDefault="000A219E" w:rsidP="000A219E">
      <w:pPr>
        <w:ind w:left="720"/>
        <w:rPr>
          <w:b/>
        </w:rPr>
      </w:pPr>
      <w:r w:rsidRPr="001F6B1B">
        <w:t xml:space="preserve"> </w:t>
      </w:r>
      <w:r w:rsidRPr="001F6B1B">
        <w:rPr>
          <w:b/>
        </w:rPr>
        <w:t xml:space="preserve">1.2 Цели и задачи </w:t>
      </w:r>
      <w:r>
        <w:rPr>
          <w:b/>
        </w:rPr>
        <w:t xml:space="preserve">учебной </w:t>
      </w:r>
      <w:r w:rsidRPr="001F6B1B">
        <w:rPr>
          <w:b/>
        </w:rPr>
        <w:t xml:space="preserve"> практики:</w:t>
      </w:r>
    </w:p>
    <w:p w:rsidR="000A219E" w:rsidRDefault="000A219E" w:rsidP="000A219E">
      <w:pPr>
        <w:ind w:left="720"/>
      </w:pPr>
      <w:r w:rsidRPr="00AF7261">
        <w:t>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t>.</w:t>
      </w:r>
    </w:p>
    <w:p w:rsidR="000A219E" w:rsidRPr="00C327D2" w:rsidRDefault="000A219E" w:rsidP="000A219E">
      <w:pPr>
        <w:pStyle w:val="71"/>
        <w:spacing w:before="0" w:after="0" w:line="317" w:lineRule="exact"/>
        <w:ind w:left="720" w:firstLine="400"/>
        <w:jc w:val="left"/>
        <w:rPr>
          <w:rFonts w:ascii="Arial Unicode MS" w:hAnsi="Arial Unicode MS" w:cs="Arial Unicode MS"/>
          <w:sz w:val="24"/>
          <w:szCs w:val="24"/>
        </w:rPr>
      </w:pPr>
      <w:r>
        <w:rPr>
          <w:b/>
          <w:bCs/>
          <w:sz w:val="24"/>
          <w:szCs w:val="24"/>
        </w:rPr>
        <w:t xml:space="preserve">1.3 </w:t>
      </w:r>
      <w:r w:rsidRPr="00C327D2">
        <w:rPr>
          <w:b/>
          <w:bCs/>
          <w:sz w:val="24"/>
          <w:szCs w:val="24"/>
        </w:rPr>
        <w:t>Требования к результатам освоения учебной практики</w:t>
      </w:r>
      <w:r>
        <w:rPr>
          <w:b/>
          <w:bCs/>
          <w:sz w:val="24"/>
          <w:szCs w:val="24"/>
        </w:rPr>
        <w:t>:</w:t>
      </w:r>
    </w:p>
    <w:p w:rsidR="000A219E" w:rsidRPr="00B37288" w:rsidRDefault="000A219E" w:rsidP="00B37288">
      <w:pPr>
        <w:ind w:firstLine="0"/>
        <w:rPr>
          <w:sz w:val="16"/>
          <w:szCs w:val="16"/>
          <w:lang/>
        </w:rPr>
      </w:pPr>
    </w:p>
    <w:p w:rsidR="000A219E" w:rsidRDefault="000A219E" w:rsidP="000A219E">
      <w:pPr>
        <w:ind w:left="720"/>
      </w:pPr>
      <w:r w:rsidRPr="001F6B1B">
        <w:t>В результате прохождения учебной практики по видам профессиональной деяте</w:t>
      </w:r>
      <w:r>
        <w:t>льности обучающихся должен иметь практический опыт</w:t>
      </w:r>
      <w:r w:rsidRPr="001F6B1B">
        <w:t>:</w:t>
      </w:r>
    </w:p>
    <w:p w:rsidR="000A219E" w:rsidRPr="000A219E" w:rsidRDefault="000A219E" w:rsidP="000A219E">
      <w:pPr>
        <w:rPr>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0"/>
        <w:gridCol w:w="5840"/>
      </w:tblGrid>
      <w:tr w:rsidR="000A219E" w:rsidRPr="000A219E" w:rsidTr="000A219E">
        <w:tc>
          <w:tcPr>
            <w:tcW w:w="4240" w:type="dxa"/>
            <w:shd w:val="clear" w:color="auto" w:fill="auto"/>
          </w:tcPr>
          <w:p w:rsidR="000A219E" w:rsidRPr="000A219E" w:rsidRDefault="000A219E" w:rsidP="000A219E">
            <w:pPr>
              <w:ind w:firstLine="0"/>
              <w:jc w:val="center"/>
              <w:rPr>
                <w:sz w:val="20"/>
                <w:szCs w:val="20"/>
              </w:rPr>
            </w:pPr>
            <w:r w:rsidRPr="000A219E">
              <w:rPr>
                <w:sz w:val="20"/>
                <w:szCs w:val="20"/>
              </w:rPr>
              <w:t>ВПД</w:t>
            </w:r>
          </w:p>
        </w:tc>
        <w:tc>
          <w:tcPr>
            <w:tcW w:w="5840" w:type="dxa"/>
            <w:shd w:val="clear" w:color="auto" w:fill="auto"/>
          </w:tcPr>
          <w:p w:rsidR="000A219E" w:rsidRPr="000A219E" w:rsidRDefault="000A219E" w:rsidP="000A219E">
            <w:pPr>
              <w:ind w:firstLine="0"/>
              <w:jc w:val="center"/>
              <w:rPr>
                <w:sz w:val="20"/>
                <w:szCs w:val="20"/>
              </w:rPr>
            </w:pPr>
            <w:r w:rsidRPr="000A219E">
              <w:rPr>
                <w:sz w:val="20"/>
                <w:szCs w:val="20"/>
              </w:rPr>
              <w:t>Требования к практическому опыту</w:t>
            </w:r>
          </w:p>
        </w:tc>
      </w:tr>
      <w:tr w:rsidR="000A219E" w:rsidRPr="000A219E" w:rsidTr="000A219E">
        <w:tc>
          <w:tcPr>
            <w:tcW w:w="4240" w:type="dxa"/>
            <w:shd w:val="clear" w:color="auto" w:fill="auto"/>
          </w:tcPr>
          <w:p w:rsidR="000A219E" w:rsidRPr="000A219E" w:rsidRDefault="000A219E" w:rsidP="000A219E">
            <w:pPr>
              <w:ind w:firstLine="0"/>
              <w:rPr>
                <w:sz w:val="20"/>
                <w:szCs w:val="20"/>
              </w:rPr>
            </w:pPr>
            <w:r w:rsidRPr="000A219E">
              <w:rPr>
                <w:sz w:val="20"/>
                <w:szCs w:val="20"/>
              </w:rPr>
              <w:t>Техническое обслуживание и ремонт автотранспорта</w:t>
            </w:r>
          </w:p>
          <w:p w:rsidR="000A219E" w:rsidRPr="000A219E" w:rsidRDefault="000A219E" w:rsidP="000A219E">
            <w:pPr>
              <w:ind w:firstLine="0"/>
              <w:rPr>
                <w:sz w:val="20"/>
                <w:szCs w:val="20"/>
              </w:rPr>
            </w:pPr>
          </w:p>
        </w:tc>
        <w:tc>
          <w:tcPr>
            <w:tcW w:w="5840" w:type="dxa"/>
            <w:shd w:val="clear" w:color="auto" w:fill="auto"/>
          </w:tcPr>
          <w:p w:rsidR="000A219E" w:rsidRPr="000A219E" w:rsidRDefault="000A219E" w:rsidP="000A219E">
            <w:pPr>
              <w:ind w:firstLine="0"/>
              <w:rPr>
                <w:sz w:val="20"/>
                <w:szCs w:val="20"/>
              </w:rPr>
            </w:pPr>
            <w:r w:rsidRPr="000A219E">
              <w:rPr>
                <w:sz w:val="20"/>
                <w:szCs w:val="20"/>
              </w:rPr>
              <w:t>Иметь практический опыт:</w:t>
            </w:r>
          </w:p>
          <w:p w:rsidR="000A219E" w:rsidRPr="000A219E" w:rsidRDefault="000A219E" w:rsidP="000A219E">
            <w:pPr>
              <w:ind w:firstLine="0"/>
              <w:rPr>
                <w:sz w:val="20"/>
                <w:szCs w:val="20"/>
              </w:rPr>
            </w:pPr>
            <w:r w:rsidRPr="000A219E">
              <w:rPr>
                <w:sz w:val="20"/>
                <w:szCs w:val="20"/>
              </w:rPr>
              <w:t xml:space="preserve">    - технического контроля эксплуатируемого  транспорта;</w:t>
            </w:r>
          </w:p>
          <w:p w:rsidR="000A219E" w:rsidRPr="000A219E" w:rsidRDefault="000A219E" w:rsidP="000A219E">
            <w:pPr>
              <w:ind w:firstLine="0"/>
              <w:rPr>
                <w:sz w:val="20"/>
                <w:szCs w:val="20"/>
              </w:rPr>
            </w:pPr>
            <w:r w:rsidRPr="000A219E">
              <w:rPr>
                <w:sz w:val="20"/>
                <w:szCs w:val="20"/>
              </w:rPr>
              <w:t>- разборки и сборки агрегатов и узлов  автомобиля;</w:t>
            </w:r>
          </w:p>
          <w:p w:rsidR="000A219E" w:rsidRPr="000A219E" w:rsidRDefault="000A219E" w:rsidP="000A219E">
            <w:pPr>
              <w:ind w:firstLine="0"/>
              <w:rPr>
                <w:sz w:val="20"/>
                <w:szCs w:val="20"/>
              </w:rPr>
            </w:pPr>
            <w:r w:rsidRPr="000A219E">
              <w:rPr>
                <w:sz w:val="20"/>
                <w:szCs w:val="20"/>
              </w:rPr>
              <w:t>- осуществления технического обслуживания и  ремонта автомобилей;</w:t>
            </w:r>
          </w:p>
        </w:tc>
      </w:tr>
    </w:tbl>
    <w:p w:rsidR="000A219E" w:rsidRDefault="000A219E" w:rsidP="000A219E">
      <w:pPr>
        <w:ind w:left="720" w:right="-28" w:firstLine="360"/>
      </w:pPr>
      <w:r w:rsidRPr="000A219E">
        <w:rPr>
          <w:b/>
          <w:bCs/>
        </w:rPr>
        <w:t>1.</w:t>
      </w:r>
      <w:r>
        <w:rPr>
          <w:b/>
          <w:bCs/>
        </w:rPr>
        <w:t xml:space="preserve">4 </w:t>
      </w:r>
      <w:r w:rsidRPr="001F6B1B">
        <w:rPr>
          <w:b/>
          <w:bCs/>
        </w:rPr>
        <w:t>Количество часов на освоение рабочей программы учебной практики:</w:t>
      </w:r>
    </w:p>
    <w:p w:rsidR="000A219E" w:rsidRDefault="000A219E" w:rsidP="00600149">
      <w:pPr>
        <w:ind w:left="720" w:right="-28" w:firstLine="360"/>
      </w:pPr>
      <w:r w:rsidRPr="001F6B1B">
        <w:t>Всего - </w:t>
      </w:r>
      <w:r>
        <w:t>396</w:t>
      </w:r>
      <w:r w:rsidRPr="001F6B1B">
        <w:t xml:space="preserve"> час</w:t>
      </w:r>
      <w:r>
        <w:t>ов</w:t>
      </w:r>
      <w:r w:rsidRPr="001F6B1B">
        <w:t>, в том</w:t>
      </w:r>
      <w:r w:rsidR="00600149">
        <w:t xml:space="preserve"> числе в</w:t>
      </w:r>
      <w:r w:rsidRPr="001F6B1B">
        <w:t xml:space="preserve"> рамках освоения ПМ 0</w:t>
      </w:r>
      <w:r w:rsidR="00B37288">
        <w:t>1 – 288</w:t>
      </w:r>
      <w:r w:rsidRPr="001F6B1B">
        <w:t xml:space="preserve"> часов</w:t>
      </w:r>
      <w:r>
        <w:t>.</w:t>
      </w:r>
    </w:p>
    <w:p w:rsidR="000A219E" w:rsidRPr="000A219E" w:rsidRDefault="000A219E" w:rsidP="000A219E">
      <w:pPr>
        <w:ind w:left="720" w:right="-28" w:firstLine="360"/>
        <w:rPr>
          <w:sz w:val="16"/>
          <w:szCs w:val="16"/>
        </w:rPr>
      </w:pPr>
    </w:p>
    <w:p w:rsidR="000A219E" w:rsidRPr="00FC3C22" w:rsidRDefault="000A219E" w:rsidP="000A219E">
      <w:pPr>
        <w:ind w:left="720" w:right="-28" w:firstLine="360"/>
      </w:pPr>
      <w:r w:rsidRPr="00FC3C22">
        <w:rPr>
          <w:b/>
          <w:bCs/>
        </w:rPr>
        <w:t>2. РЕЗУЛЬТАТЫ ОСВОЕНИЯ РАБОЧЕЙ ПРОГРАММЫ УЧЕБНОЙ ПРАКТИКИ</w:t>
      </w:r>
    </w:p>
    <w:p w:rsidR="000A219E" w:rsidRPr="000A219E" w:rsidRDefault="000A219E" w:rsidP="000A219E">
      <w:pPr>
        <w:pStyle w:val="ae"/>
        <w:spacing w:after="0"/>
        <w:ind w:left="720" w:right="-28" w:firstLine="400"/>
        <w:jc w:val="both"/>
        <w:rPr>
          <w:sz w:val="16"/>
          <w:szCs w:val="16"/>
          <w:lang w:val="ru-RU"/>
        </w:rPr>
      </w:pPr>
    </w:p>
    <w:p w:rsidR="000A219E" w:rsidRDefault="000A219E" w:rsidP="000A219E">
      <w:pPr>
        <w:pStyle w:val="ae"/>
        <w:spacing w:after="0"/>
        <w:ind w:left="720" w:right="-28" w:firstLine="400"/>
        <w:jc w:val="both"/>
        <w:rPr>
          <w:lang w:val="ru-RU"/>
        </w:rPr>
      </w:pPr>
      <w:r w:rsidRPr="001C6E3B">
        <w:t xml:space="preserve">Результатом освоения программы </w:t>
      </w:r>
      <w:r>
        <w:rPr>
          <w:color w:val="000000"/>
          <w:sz w:val="27"/>
          <w:szCs w:val="27"/>
          <w:shd w:val="clear" w:color="auto" w:fill="FFFFFF"/>
        </w:rPr>
        <w:t xml:space="preserve">учебной практики и, в целом, </w:t>
      </w:r>
      <w:r w:rsidRPr="001C6E3B">
        <w:t>профессионального модуля</w:t>
      </w:r>
      <w:r>
        <w:t xml:space="preserve"> ПМ.01</w:t>
      </w:r>
      <w:r>
        <w:rPr>
          <w:b/>
        </w:rPr>
        <w:t>«</w:t>
      </w:r>
      <w:r w:rsidRPr="001C6E3B">
        <w:t>Техническое обслуживание и ремонт автотранспорта</w:t>
      </w:r>
      <w:r>
        <w:t>»</w:t>
      </w:r>
      <w:r w:rsidRPr="001C6E3B">
        <w:t xml:space="preserve"> является овладение обучающимися видом профессиональной деятельности: </w:t>
      </w:r>
      <w:r w:rsidRPr="001C6E3B">
        <w:rPr>
          <w:b/>
        </w:rPr>
        <w:t>Техническое обслуживание и ремонт автотранспорта</w:t>
      </w:r>
      <w:r w:rsidRPr="001C6E3B">
        <w:t>,  в том числе профессиональными (ПК) и общими (ОК) компетенциями:</w:t>
      </w:r>
    </w:p>
    <w:p w:rsidR="000A219E" w:rsidRPr="000A219E" w:rsidRDefault="000A219E" w:rsidP="000A219E">
      <w:pPr>
        <w:pStyle w:val="ae"/>
        <w:spacing w:after="0"/>
        <w:ind w:left="720" w:right="-28" w:firstLine="400"/>
        <w:jc w:val="both"/>
        <w:rPr>
          <w:sz w:val="16"/>
          <w:szCs w:val="16"/>
          <w:lang w:val="ru-RU"/>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9"/>
        <w:gridCol w:w="9001"/>
      </w:tblGrid>
      <w:tr w:rsidR="000A219E" w:rsidRPr="000A219E" w:rsidTr="000A219E">
        <w:trPr>
          <w:trHeight w:val="651"/>
        </w:trPr>
        <w:tc>
          <w:tcPr>
            <w:tcW w:w="535" w:type="pct"/>
            <w:tcBorders>
              <w:top w:val="single" w:sz="12" w:space="0" w:color="auto"/>
              <w:left w:val="single" w:sz="12" w:space="0" w:color="auto"/>
              <w:bottom w:val="single" w:sz="12"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Код</w:t>
            </w:r>
          </w:p>
        </w:tc>
        <w:tc>
          <w:tcPr>
            <w:tcW w:w="4465" w:type="pct"/>
            <w:tcBorders>
              <w:top w:val="single" w:sz="12" w:space="0" w:color="auto"/>
              <w:left w:val="single" w:sz="4" w:space="0" w:color="auto"/>
              <w:bottom w:val="single" w:sz="12" w:space="0" w:color="auto"/>
              <w:right w:val="single" w:sz="12" w:space="0" w:color="auto"/>
            </w:tcBorders>
            <w:shd w:val="clear" w:color="auto" w:fill="auto"/>
            <w:vAlign w:val="center"/>
          </w:tcPr>
          <w:p w:rsidR="000A219E" w:rsidRPr="000A219E" w:rsidRDefault="000A219E" w:rsidP="00F11A0B">
            <w:pPr>
              <w:suppressAutoHyphens/>
              <w:jc w:val="center"/>
              <w:rPr>
                <w:sz w:val="20"/>
                <w:szCs w:val="20"/>
              </w:rPr>
            </w:pPr>
            <w:r w:rsidRPr="000A219E">
              <w:rPr>
                <w:sz w:val="20"/>
                <w:szCs w:val="20"/>
              </w:rPr>
              <w:t>Наименование результата обучения</w:t>
            </w:r>
          </w:p>
        </w:tc>
      </w:tr>
      <w:tr w:rsidR="000A219E" w:rsidRPr="000A219E" w:rsidTr="000A219E">
        <w:tc>
          <w:tcPr>
            <w:tcW w:w="535" w:type="pct"/>
            <w:tcBorders>
              <w:top w:val="single" w:sz="12"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ПК 1.1.</w:t>
            </w:r>
          </w:p>
        </w:tc>
        <w:tc>
          <w:tcPr>
            <w:tcW w:w="4465" w:type="pct"/>
            <w:tcBorders>
              <w:top w:val="single" w:sz="12"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suppressAutoHyphens/>
              <w:ind w:right="132" w:firstLine="13"/>
              <w:rPr>
                <w:sz w:val="20"/>
                <w:szCs w:val="20"/>
              </w:rPr>
            </w:pPr>
            <w:r w:rsidRPr="000A219E">
              <w:rPr>
                <w:sz w:val="20"/>
                <w:szCs w:val="20"/>
              </w:rPr>
              <w:t>Организовывать и проводить работы по техническому обслуживанию и ремонту автотранспорта.</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ПК 1.2.</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suppressAutoHyphens/>
              <w:ind w:right="132" w:firstLine="13"/>
              <w:rPr>
                <w:sz w:val="20"/>
                <w:szCs w:val="20"/>
              </w:rPr>
            </w:pPr>
            <w:r w:rsidRPr="000A219E">
              <w:rPr>
                <w:sz w:val="20"/>
                <w:szCs w:val="20"/>
              </w:rPr>
              <w:t>Осуществлять технический контроль при хранении, эксплуатации, техническом обслуживании и ремонте автотранспортных средств.</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lang w:val="en-US"/>
              </w:rPr>
            </w:pPr>
            <w:r w:rsidRPr="000A219E">
              <w:rPr>
                <w:sz w:val="20"/>
                <w:szCs w:val="20"/>
              </w:rPr>
              <w:t>ПК 1.3.</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suppressAutoHyphens/>
              <w:ind w:right="132" w:firstLine="13"/>
              <w:rPr>
                <w:sz w:val="20"/>
                <w:szCs w:val="20"/>
              </w:rPr>
            </w:pPr>
            <w:r w:rsidRPr="000A219E">
              <w:rPr>
                <w:sz w:val="20"/>
                <w:szCs w:val="20"/>
              </w:rPr>
              <w:t>Разрабатывать технологические процессы ремонта узлов и деталей.</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1.</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autoSpaceDE w:val="0"/>
              <w:autoSpaceDN w:val="0"/>
              <w:adjustRightInd w:val="0"/>
              <w:ind w:right="132" w:firstLine="13"/>
              <w:rPr>
                <w:sz w:val="20"/>
                <w:szCs w:val="20"/>
              </w:rPr>
            </w:pPr>
            <w:r w:rsidRPr="000A219E">
              <w:rPr>
                <w:sz w:val="20"/>
                <w:szCs w:val="20"/>
              </w:rPr>
              <w:t>Понимать сущность и социальную значимость своей будущей профессии, проявлять к ней устойчивый интерес.</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2.</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suppressAutoHyphens/>
              <w:ind w:right="132" w:firstLine="13"/>
              <w:rPr>
                <w:sz w:val="20"/>
                <w:szCs w:val="20"/>
              </w:rPr>
            </w:pPr>
            <w:r w:rsidRPr="000A219E">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3.</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600149">
            <w:pPr>
              <w:autoSpaceDE w:val="0"/>
              <w:autoSpaceDN w:val="0"/>
              <w:adjustRightInd w:val="0"/>
              <w:ind w:right="132" w:firstLine="13"/>
              <w:rPr>
                <w:sz w:val="20"/>
                <w:szCs w:val="20"/>
              </w:rPr>
            </w:pPr>
            <w:r w:rsidRPr="000A219E">
              <w:rPr>
                <w:sz w:val="20"/>
                <w:szCs w:val="20"/>
              </w:rPr>
              <w:t>Принимать решени</w:t>
            </w:r>
            <w:r w:rsidR="00600149">
              <w:rPr>
                <w:sz w:val="20"/>
                <w:szCs w:val="20"/>
              </w:rPr>
              <w:t xml:space="preserve">я в стандартных и нестандартных </w:t>
            </w:r>
            <w:r w:rsidRPr="000A219E">
              <w:rPr>
                <w:sz w:val="20"/>
                <w:szCs w:val="20"/>
              </w:rPr>
              <w:t>ситуациях и нести за них ответственность.</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4.</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0A219E">
            <w:pPr>
              <w:autoSpaceDE w:val="0"/>
              <w:autoSpaceDN w:val="0"/>
              <w:adjustRightInd w:val="0"/>
              <w:ind w:right="132" w:firstLine="13"/>
              <w:rPr>
                <w:sz w:val="20"/>
                <w:szCs w:val="20"/>
              </w:rPr>
            </w:pPr>
            <w:r w:rsidRPr="000A219E">
              <w:rPr>
                <w:sz w:val="20"/>
                <w:szCs w:val="20"/>
              </w:rPr>
              <w:t>Осуществлять поиск и использование информации,</w:t>
            </w:r>
          </w:p>
          <w:p w:rsidR="000A219E" w:rsidRPr="000A219E" w:rsidRDefault="000A219E" w:rsidP="000A219E">
            <w:pPr>
              <w:suppressAutoHyphens/>
              <w:ind w:right="132" w:firstLine="13"/>
              <w:rPr>
                <w:sz w:val="20"/>
                <w:szCs w:val="20"/>
              </w:rPr>
            </w:pPr>
            <w:r w:rsidRPr="000A219E">
              <w:rPr>
                <w:sz w:val="20"/>
                <w:szCs w:val="20"/>
              </w:rPr>
              <w:t>необходимой для эффективного выполнения профессиональных задач, профессионального и личностного развития.</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5.</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B37288">
            <w:pPr>
              <w:autoSpaceDE w:val="0"/>
              <w:autoSpaceDN w:val="0"/>
              <w:adjustRightInd w:val="0"/>
              <w:ind w:right="132" w:firstLine="13"/>
              <w:rPr>
                <w:sz w:val="20"/>
                <w:szCs w:val="20"/>
              </w:rPr>
            </w:pPr>
            <w:r w:rsidRPr="000A219E">
              <w:rPr>
                <w:sz w:val="20"/>
                <w:szCs w:val="20"/>
              </w:rPr>
              <w:t>Использовать информационно-коммуникационные</w:t>
            </w:r>
            <w:r w:rsidR="00B37288">
              <w:rPr>
                <w:sz w:val="20"/>
                <w:szCs w:val="20"/>
              </w:rPr>
              <w:t xml:space="preserve"> технологии </w:t>
            </w:r>
            <w:r w:rsidRPr="000A219E">
              <w:rPr>
                <w:sz w:val="20"/>
                <w:szCs w:val="20"/>
              </w:rPr>
              <w:t>в профессиональной деятельности.</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6.</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B37288">
            <w:pPr>
              <w:autoSpaceDE w:val="0"/>
              <w:autoSpaceDN w:val="0"/>
              <w:adjustRightInd w:val="0"/>
              <w:ind w:right="132" w:firstLine="13"/>
              <w:rPr>
                <w:sz w:val="20"/>
                <w:szCs w:val="20"/>
              </w:rPr>
            </w:pPr>
            <w:r w:rsidRPr="000A219E">
              <w:rPr>
                <w:sz w:val="20"/>
                <w:szCs w:val="20"/>
              </w:rPr>
              <w:t>Работать в коллективе и</w:t>
            </w:r>
            <w:r w:rsidR="00B37288">
              <w:rPr>
                <w:sz w:val="20"/>
                <w:szCs w:val="20"/>
              </w:rPr>
              <w:t xml:space="preserve"> в команде, эффективно общаться </w:t>
            </w:r>
            <w:r w:rsidRPr="000A219E">
              <w:rPr>
                <w:sz w:val="20"/>
                <w:szCs w:val="20"/>
              </w:rPr>
              <w:t>с коллегами, руководством, потребителями.</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7.</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0A219E" w:rsidRDefault="000A219E" w:rsidP="00B37288">
            <w:pPr>
              <w:autoSpaceDE w:val="0"/>
              <w:autoSpaceDN w:val="0"/>
              <w:adjustRightInd w:val="0"/>
              <w:ind w:right="132" w:firstLine="13"/>
              <w:rPr>
                <w:sz w:val="20"/>
                <w:szCs w:val="20"/>
              </w:rPr>
            </w:pPr>
            <w:r w:rsidRPr="000A219E">
              <w:rPr>
                <w:sz w:val="20"/>
                <w:szCs w:val="20"/>
              </w:rPr>
              <w:t>Брать на себя ответстве</w:t>
            </w:r>
            <w:r w:rsidR="00B37288">
              <w:rPr>
                <w:sz w:val="20"/>
                <w:szCs w:val="20"/>
              </w:rPr>
              <w:t xml:space="preserve">нность за работу членов команды </w:t>
            </w:r>
            <w:r w:rsidRPr="000A219E">
              <w:rPr>
                <w:sz w:val="20"/>
                <w:szCs w:val="20"/>
              </w:rPr>
              <w:t>(подчиненных), за результат выполнения заданий.</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8.</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B37288" w:rsidRDefault="000A219E" w:rsidP="00B37288">
            <w:pPr>
              <w:autoSpaceDE w:val="0"/>
              <w:autoSpaceDN w:val="0"/>
              <w:adjustRightInd w:val="0"/>
              <w:ind w:right="132" w:firstLine="13"/>
              <w:rPr>
                <w:sz w:val="20"/>
                <w:szCs w:val="20"/>
              </w:rPr>
            </w:pPr>
            <w:r w:rsidRPr="000A219E">
              <w:rPr>
                <w:sz w:val="20"/>
                <w:szCs w:val="20"/>
              </w:rPr>
              <w:t>Самостоятельно опреде</w:t>
            </w:r>
            <w:r w:rsidR="00B37288">
              <w:rPr>
                <w:sz w:val="20"/>
                <w:szCs w:val="20"/>
              </w:rPr>
              <w:t xml:space="preserve">лять задачи профессионального и </w:t>
            </w:r>
            <w:r w:rsidRPr="000A219E">
              <w:rPr>
                <w:sz w:val="20"/>
                <w:szCs w:val="20"/>
              </w:rPr>
              <w:t>личностного развития, заниматься самообразованием, осознанно</w:t>
            </w:r>
            <w:r w:rsidR="00B37288">
              <w:rPr>
                <w:sz w:val="20"/>
                <w:szCs w:val="20"/>
              </w:rPr>
              <w:t xml:space="preserve"> </w:t>
            </w:r>
            <w:r w:rsidRPr="000A219E">
              <w:rPr>
                <w:sz w:val="20"/>
                <w:szCs w:val="20"/>
              </w:rPr>
              <w:t>планировать повышение квалификации.</w:t>
            </w:r>
          </w:p>
        </w:tc>
      </w:tr>
      <w:tr w:rsidR="000A219E" w:rsidRPr="000A219E" w:rsidTr="000A219E">
        <w:tc>
          <w:tcPr>
            <w:tcW w:w="535" w:type="pct"/>
            <w:tcBorders>
              <w:top w:val="single" w:sz="4" w:space="0" w:color="auto"/>
              <w:left w:val="single" w:sz="12" w:space="0" w:color="auto"/>
              <w:bottom w:val="single" w:sz="4" w:space="0" w:color="auto"/>
              <w:right w:val="single" w:sz="4" w:space="0" w:color="auto"/>
            </w:tcBorders>
            <w:shd w:val="clear" w:color="auto" w:fill="auto"/>
            <w:vAlign w:val="center"/>
          </w:tcPr>
          <w:p w:rsidR="000A219E" w:rsidRPr="000A219E" w:rsidRDefault="000A219E" w:rsidP="000A219E">
            <w:pPr>
              <w:suppressAutoHyphens/>
              <w:ind w:firstLine="12"/>
              <w:jc w:val="center"/>
              <w:rPr>
                <w:sz w:val="20"/>
                <w:szCs w:val="20"/>
              </w:rPr>
            </w:pPr>
            <w:r w:rsidRPr="000A219E">
              <w:rPr>
                <w:sz w:val="20"/>
                <w:szCs w:val="20"/>
              </w:rPr>
              <w:t>ОК 9.</w:t>
            </w:r>
          </w:p>
        </w:tc>
        <w:tc>
          <w:tcPr>
            <w:tcW w:w="4465" w:type="pct"/>
            <w:tcBorders>
              <w:top w:val="single" w:sz="4" w:space="0" w:color="auto"/>
              <w:left w:val="single" w:sz="4" w:space="0" w:color="auto"/>
              <w:bottom w:val="single" w:sz="4" w:space="0" w:color="auto"/>
              <w:right w:val="single" w:sz="12" w:space="0" w:color="auto"/>
            </w:tcBorders>
            <w:shd w:val="clear" w:color="auto" w:fill="auto"/>
            <w:vAlign w:val="center"/>
          </w:tcPr>
          <w:p w:rsidR="000A219E" w:rsidRPr="00B37288" w:rsidRDefault="000A219E" w:rsidP="00B37288">
            <w:pPr>
              <w:autoSpaceDE w:val="0"/>
              <w:autoSpaceDN w:val="0"/>
              <w:adjustRightInd w:val="0"/>
              <w:ind w:right="132" w:firstLine="13"/>
              <w:rPr>
                <w:sz w:val="20"/>
                <w:szCs w:val="20"/>
              </w:rPr>
            </w:pPr>
            <w:r w:rsidRPr="000A219E">
              <w:rPr>
                <w:sz w:val="20"/>
                <w:szCs w:val="20"/>
              </w:rPr>
              <w:t>Ориентироваться в у</w:t>
            </w:r>
            <w:r w:rsidR="00B37288">
              <w:rPr>
                <w:sz w:val="20"/>
                <w:szCs w:val="20"/>
              </w:rPr>
              <w:t xml:space="preserve">словиях частой смены технологий </w:t>
            </w:r>
            <w:r w:rsidRPr="000A219E">
              <w:rPr>
                <w:sz w:val="20"/>
                <w:szCs w:val="20"/>
              </w:rPr>
              <w:t>в профессиональной деятельности.</w:t>
            </w:r>
          </w:p>
        </w:tc>
      </w:tr>
    </w:tbl>
    <w:p w:rsidR="00FC357E" w:rsidRPr="00FC357E" w:rsidRDefault="00FC357E" w:rsidP="00053886">
      <w:pPr>
        <w:ind w:firstLine="0"/>
        <w:jc w:val="left"/>
        <w:rPr>
          <w:b/>
          <w:bCs/>
          <w:sz w:val="16"/>
          <w:szCs w:val="16"/>
        </w:rPr>
      </w:pPr>
    </w:p>
    <w:p w:rsidR="000A219E" w:rsidRPr="00A6567D" w:rsidRDefault="000A219E" w:rsidP="00790300">
      <w:pPr>
        <w:ind w:left="720"/>
        <w:jc w:val="left"/>
      </w:pPr>
      <w:r w:rsidRPr="00A6567D">
        <w:rPr>
          <w:b/>
          <w:bCs/>
        </w:rPr>
        <w:t xml:space="preserve">3. ТЕМАТИЧЕСКИЙ ПЛАН И СОДЕРЖАНИЕ </w:t>
      </w:r>
      <w:r>
        <w:rPr>
          <w:b/>
          <w:bCs/>
        </w:rPr>
        <w:t>УЧЕБНОЙ</w:t>
      </w:r>
      <w:r w:rsidRPr="00A6567D">
        <w:rPr>
          <w:b/>
          <w:bCs/>
        </w:rPr>
        <w:t xml:space="preserve"> ПРАКТИКИ</w:t>
      </w:r>
    </w:p>
    <w:p w:rsidR="002F0E71" w:rsidRPr="00600149" w:rsidRDefault="002F0E71" w:rsidP="002F0E71">
      <w:pPr>
        <w:suppressAutoHyphens/>
        <w:autoSpaceDE w:val="0"/>
        <w:autoSpaceDN w:val="0"/>
        <w:adjustRightInd w:val="0"/>
        <w:jc w:val="center"/>
        <w:rPr>
          <w:b/>
          <w:caps/>
          <w:sz w:val="16"/>
          <w:szCs w:val="16"/>
        </w:rPr>
      </w:pPr>
    </w:p>
    <w:p w:rsidR="002F0E71" w:rsidRPr="00790300" w:rsidRDefault="00790300" w:rsidP="00790300">
      <w:pPr>
        <w:suppressAutoHyphens/>
        <w:autoSpaceDE w:val="0"/>
        <w:autoSpaceDN w:val="0"/>
        <w:adjustRightInd w:val="0"/>
        <w:ind w:left="720"/>
        <w:jc w:val="left"/>
        <w:rPr>
          <w:b/>
          <w:caps/>
        </w:rPr>
      </w:pPr>
      <w:r w:rsidRPr="00790300">
        <w:rPr>
          <w:b/>
          <w:caps/>
        </w:rPr>
        <w:t xml:space="preserve">3.1 </w:t>
      </w:r>
      <w:r w:rsidRPr="00790300">
        <w:rPr>
          <w:b/>
        </w:rPr>
        <w:t>Тематический план и содержание УП. 01 Учебная практика</w:t>
      </w:r>
    </w:p>
    <w:p w:rsidR="002F0E71" w:rsidRDefault="002F0E71" w:rsidP="00790300">
      <w:pPr>
        <w:suppressAutoHyphens/>
        <w:autoSpaceDE w:val="0"/>
        <w:autoSpaceDN w:val="0"/>
        <w:adjustRightInd w:val="0"/>
        <w:jc w:val="left"/>
        <w:rPr>
          <w:b/>
          <w:caps/>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5520"/>
        <w:gridCol w:w="960"/>
        <w:gridCol w:w="1080"/>
      </w:tblGrid>
      <w:tr w:rsidR="00D5354D" w:rsidRPr="00D5354D" w:rsidTr="00D5354D">
        <w:trPr>
          <w:trHeight w:val="650"/>
        </w:trPr>
        <w:tc>
          <w:tcPr>
            <w:tcW w:w="2520" w:type="dxa"/>
          </w:tcPr>
          <w:p w:rsidR="00D5354D" w:rsidRPr="00D5354D" w:rsidRDefault="00D5354D"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D5354D">
              <w:rPr>
                <w:b/>
                <w:bCs/>
                <w:sz w:val="20"/>
                <w:szCs w:val="20"/>
              </w:rPr>
              <w:t>Наименование разделов и тем</w:t>
            </w:r>
          </w:p>
        </w:tc>
        <w:tc>
          <w:tcPr>
            <w:tcW w:w="5520" w:type="dxa"/>
          </w:tcPr>
          <w:p w:rsidR="00D5354D" w:rsidRPr="00D5354D" w:rsidRDefault="00D5354D"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D5354D">
              <w:rPr>
                <w:b/>
                <w:bCs/>
                <w:sz w:val="20"/>
                <w:szCs w:val="20"/>
              </w:rPr>
              <w:t>Содержание учебного материала, лабораторные работы и практические занятия, самостоятельная работа обучающихся</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354D">
              <w:rPr>
                <w:b/>
                <w:bCs/>
                <w:sz w:val="20"/>
                <w:szCs w:val="20"/>
              </w:rPr>
              <w:t>Объем часов</w:t>
            </w:r>
          </w:p>
        </w:tc>
        <w:tc>
          <w:tcPr>
            <w:tcW w:w="1080" w:type="dxa"/>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723640">
              <w:rPr>
                <w:b/>
                <w:bCs/>
                <w:sz w:val="20"/>
                <w:szCs w:val="20"/>
              </w:rPr>
              <w:t>Уровень освоения</w:t>
            </w:r>
          </w:p>
        </w:tc>
      </w:tr>
      <w:tr w:rsidR="00D5354D" w:rsidRPr="00D5354D" w:rsidTr="00D5354D">
        <w:tc>
          <w:tcPr>
            <w:tcW w:w="2520" w:type="dxa"/>
          </w:tcPr>
          <w:p w:rsidR="00D5354D" w:rsidRPr="00D5354D" w:rsidRDefault="00D5354D"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D5354D">
              <w:rPr>
                <w:bCs/>
                <w:i/>
                <w:sz w:val="20"/>
                <w:szCs w:val="20"/>
              </w:rPr>
              <w:t>1</w:t>
            </w:r>
          </w:p>
        </w:tc>
        <w:tc>
          <w:tcPr>
            <w:tcW w:w="5520" w:type="dxa"/>
          </w:tcPr>
          <w:p w:rsidR="00D5354D" w:rsidRPr="00D5354D" w:rsidRDefault="00D5354D"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D5354D">
              <w:rPr>
                <w:bCs/>
                <w:i/>
                <w:sz w:val="20"/>
                <w:szCs w:val="20"/>
              </w:rPr>
              <w:t>2</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D5354D">
              <w:rPr>
                <w:bCs/>
                <w:i/>
                <w:sz w:val="20"/>
                <w:szCs w:val="20"/>
              </w:rPr>
              <w:t>3</w:t>
            </w:r>
          </w:p>
        </w:tc>
        <w:tc>
          <w:tcPr>
            <w:tcW w:w="1080" w:type="dxa"/>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4</w:t>
            </w:r>
          </w:p>
        </w:tc>
      </w:tr>
      <w:tr w:rsidR="00D5354D" w:rsidRPr="00D5354D" w:rsidTr="00723640">
        <w:tc>
          <w:tcPr>
            <w:tcW w:w="2520" w:type="dxa"/>
            <w:shd w:val="clear" w:color="auto" w:fill="C4BC96"/>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sz w:val="20"/>
                <w:szCs w:val="20"/>
              </w:rPr>
            </w:pPr>
            <w:r w:rsidRPr="00D5354D">
              <w:rPr>
                <w:b/>
                <w:sz w:val="20"/>
                <w:szCs w:val="20"/>
              </w:rPr>
              <w:t>Раздел 1.</w:t>
            </w:r>
            <w:r w:rsidRPr="00D5354D">
              <w:rPr>
                <w:sz w:val="20"/>
                <w:szCs w:val="20"/>
              </w:rPr>
              <w:t xml:space="preserve"> </w:t>
            </w:r>
          </w:p>
        </w:tc>
        <w:tc>
          <w:tcPr>
            <w:tcW w:w="5520" w:type="dxa"/>
            <w:shd w:val="clear" w:color="auto" w:fill="C4BC96"/>
          </w:tcPr>
          <w:p w:rsidR="00D5354D" w:rsidRPr="00D5354D" w:rsidRDefault="00D5354D" w:rsidP="00723640">
            <w:pPr>
              <w:ind w:firstLine="0"/>
              <w:rPr>
                <w:sz w:val="20"/>
                <w:szCs w:val="20"/>
              </w:rPr>
            </w:pPr>
            <w:r w:rsidRPr="00D5354D">
              <w:rPr>
                <w:b/>
                <w:sz w:val="20"/>
                <w:szCs w:val="20"/>
              </w:rPr>
              <w:t>Сварочное</w:t>
            </w:r>
            <w:r w:rsidRPr="00D5354D">
              <w:rPr>
                <w:b/>
                <w:bCs/>
                <w:sz w:val="20"/>
                <w:szCs w:val="20"/>
              </w:rPr>
              <w:t xml:space="preserve"> дело</w:t>
            </w:r>
          </w:p>
        </w:tc>
        <w:tc>
          <w:tcPr>
            <w:tcW w:w="960" w:type="dxa"/>
            <w:shd w:val="clear" w:color="auto" w:fill="C4BC96"/>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354D">
              <w:rPr>
                <w:b/>
                <w:bCs/>
                <w:sz w:val="20"/>
                <w:szCs w:val="20"/>
              </w:rPr>
              <w:t>72</w:t>
            </w:r>
          </w:p>
        </w:tc>
        <w:tc>
          <w:tcPr>
            <w:tcW w:w="1080" w:type="dxa"/>
            <w:shd w:val="clear" w:color="auto" w:fill="C4BC96"/>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p>
        </w:tc>
      </w:tr>
      <w:tr w:rsidR="00D5354D" w:rsidRPr="00D5354D" w:rsidTr="00723640">
        <w:tc>
          <w:tcPr>
            <w:tcW w:w="2520" w:type="dxa"/>
            <w:vMerge w:val="restart"/>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D5354D">
              <w:rPr>
                <w:sz w:val="20"/>
                <w:szCs w:val="20"/>
              </w:rPr>
              <w:t xml:space="preserve">Тема 1.1. Организация сварочных работ </w:t>
            </w:r>
          </w:p>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D5354D">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Правила техники безопасности при сварочных работах</w:t>
            </w:r>
          </w:p>
        </w:tc>
        <w:tc>
          <w:tcPr>
            <w:tcW w:w="960" w:type="dxa"/>
            <w:vMerge w:val="restart"/>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723640">
              <w:rPr>
                <w:bCs/>
                <w:sz w:val="20"/>
                <w:szCs w:val="20"/>
              </w:rPr>
              <w:t>3</w:t>
            </w: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p>
        </w:tc>
        <w:tc>
          <w:tcPr>
            <w:tcW w:w="5520" w:type="dxa"/>
          </w:tcPr>
          <w:p w:rsidR="00D5354D" w:rsidRPr="00D5354D" w:rsidRDefault="00D5354D" w:rsidP="00723640">
            <w:pPr>
              <w:ind w:firstLine="0"/>
              <w:rPr>
                <w:sz w:val="20"/>
                <w:szCs w:val="20"/>
              </w:rPr>
            </w:pPr>
            <w:r w:rsidRPr="00D5354D">
              <w:rPr>
                <w:sz w:val="20"/>
                <w:szCs w:val="20"/>
              </w:rPr>
              <w:t xml:space="preserve">Ознакомление студентов с учебной сварочной мастерской. Инструктаж по охране труда и пожарной безопасности. Ознакомление студентов с программой практики. </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p>
        </w:tc>
        <w:tc>
          <w:tcPr>
            <w:tcW w:w="5520" w:type="dxa"/>
          </w:tcPr>
          <w:p w:rsidR="00D5354D" w:rsidRPr="00D5354D" w:rsidRDefault="00D5354D" w:rsidP="00723640">
            <w:pPr>
              <w:ind w:firstLine="0"/>
              <w:rPr>
                <w:spacing w:val="-8"/>
                <w:sz w:val="20"/>
                <w:szCs w:val="20"/>
              </w:rPr>
            </w:pPr>
            <w:r w:rsidRPr="00D5354D">
              <w:rPr>
                <w:bCs/>
                <w:sz w:val="20"/>
                <w:szCs w:val="20"/>
              </w:rPr>
              <w:t>Виды и назначение  сварочных материалов. Классификация и маркировка электродов.</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val="restart"/>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D5354D">
              <w:rPr>
                <w:sz w:val="20"/>
                <w:szCs w:val="20"/>
              </w:rPr>
              <w:t xml:space="preserve">Тема 1.2. Сварочные работы </w:t>
            </w:r>
          </w:p>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D5354D">
              <w:rPr>
                <w:sz w:val="20"/>
                <w:szCs w:val="20"/>
              </w:rPr>
              <w:t>ПК 1.1-1.3</w:t>
            </w:r>
          </w:p>
        </w:tc>
        <w:tc>
          <w:tcPr>
            <w:tcW w:w="5520" w:type="dxa"/>
          </w:tcPr>
          <w:p w:rsidR="00D5354D" w:rsidRPr="00D5354D" w:rsidRDefault="00D5354D" w:rsidP="00723640">
            <w:pPr>
              <w:ind w:firstLine="0"/>
              <w:rPr>
                <w:sz w:val="20"/>
                <w:szCs w:val="20"/>
              </w:rPr>
            </w:pPr>
            <w:r w:rsidRPr="00D5354D">
              <w:rPr>
                <w:bCs/>
                <w:sz w:val="20"/>
                <w:szCs w:val="20"/>
              </w:rPr>
              <w:t>Элементы сварного соединения. Элементы сварного шва. Основные и вспомогательные типы сварных соединений. Классификация сварных швов. Условные изображения и обозначения сварных швов на чертежах. Требования к сварным соединениям и швам.</w:t>
            </w:r>
          </w:p>
        </w:tc>
        <w:tc>
          <w:tcPr>
            <w:tcW w:w="960" w:type="dxa"/>
            <w:vMerge w:val="restart"/>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ind w:firstLine="0"/>
              <w:rPr>
                <w:sz w:val="20"/>
                <w:szCs w:val="20"/>
              </w:rPr>
            </w:pPr>
            <w:r w:rsidRPr="00D5354D">
              <w:rPr>
                <w:bCs/>
                <w:sz w:val="20"/>
                <w:szCs w:val="20"/>
              </w:rPr>
              <w:t>Общие сведения об источниках питания. Основные требования к источникам питания. Классификация источников питания. Источники питания переменного тока. Источники питания постоянного тока.</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b/>
                <w:bCs/>
                <w:sz w:val="20"/>
                <w:szCs w:val="20"/>
              </w:rPr>
              <w:t>Практические занятия</w:t>
            </w:r>
          </w:p>
        </w:tc>
        <w:tc>
          <w:tcPr>
            <w:tcW w:w="960" w:type="dxa"/>
            <w:vMerge w:val="restart"/>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42</w:t>
            </w:r>
          </w:p>
        </w:tc>
        <w:tc>
          <w:tcPr>
            <w:tcW w:w="1080" w:type="dxa"/>
            <w:vMerge w:val="restart"/>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sz w:val="20"/>
                <w:szCs w:val="20"/>
              </w:rPr>
              <w:t>Подготовка металла к сварке в соответствии ГОСТом</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D5354D">
              <w:rPr>
                <w:sz w:val="20"/>
                <w:szCs w:val="20"/>
              </w:rPr>
              <w:t>Зажигание дуги и поддержка ее горения.</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D5354D">
              <w:rPr>
                <w:sz w:val="20"/>
                <w:szCs w:val="20"/>
              </w:rPr>
              <w:t>Наплавка ниточных валиков на пластины в соответствии с ГОСТом.</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D5354D">
              <w:rPr>
                <w:sz w:val="20"/>
                <w:szCs w:val="20"/>
              </w:rPr>
              <w:t>Наплавка уширенных валиков на пластины в соответствии с ГОСТом.</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D5354D">
              <w:rPr>
                <w:sz w:val="20"/>
                <w:szCs w:val="20"/>
              </w:rPr>
              <w:t>Выполнение сварки стыковых, угловых, нахлесточных, тавровых соединений в нижнем положении согласно ГОСТу.</w:t>
            </w:r>
          </w:p>
        </w:tc>
        <w:tc>
          <w:tcPr>
            <w:tcW w:w="96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Merge/>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b/>
                <w:bCs/>
                <w:sz w:val="20"/>
                <w:szCs w:val="20"/>
              </w:rPr>
              <w:t xml:space="preserve">Самостоятельная работа </w:t>
            </w:r>
            <w:r w:rsidRPr="00D5354D">
              <w:rPr>
                <w:bCs/>
                <w:sz w:val="20"/>
                <w:szCs w:val="20"/>
              </w:rPr>
              <w:t>выполнение индивидуального проектного задания по теме «Изготовление изделий из металла»</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vMerge/>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shd w:val="clear" w:color="auto" w:fill="C4BC96"/>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0"/>
                <w:szCs w:val="20"/>
              </w:rPr>
            </w:pPr>
            <w:r w:rsidRPr="00D5354D">
              <w:rPr>
                <w:b/>
                <w:sz w:val="20"/>
                <w:szCs w:val="20"/>
              </w:rPr>
              <w:t>Раздел 2.</w:t>
            </w:r>
            <w:r w:rsidRPr="00D5354D">
              <w:rPr>
                <w:sz w:val="20"/>
                <w:szCs w:val="20"/>
              </w:rPr>
              <w:t xml:space="preserve"> </w:t>
            </w:r>
          </w:p>
        </w:tc>
        <w:tc>
          <w:tcPr>
            <w:tcW w:w="5520" w:type="dxa"/>
            <w:shd w:val="clear" w:color="auto" w:fill="C4BC96"/>
          </w:tcPr>
          <w:p w:rsidR="00D5354D" w:rsidRPr="00D5354D" w:rsidRDefault="00723640"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b/>
                <w:sz w:val="20"/>
                <w:szCs w:val="20"/>
              </w:rPr>
              <w:t>Техническое обслуживание и ремонт автотранспорта</w:t>
            </w:r>
          </w:p>
        </w:tc>
        <w:tc>
          <w:tcPr>
            <w:tcW w:w="960" w:type="dxa"/>
            <w:shd w:val="clear" w:color="auto" w:fill="C4BC96"/>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354D">
              <w:rPr>
                <w:b/>
                <w:bCs/>
                <w:sz w:val="20"/>
                <w:szCs w:val="20"/>
              </w:rPr>
              <w:t>102</w:t>
            </w:r>
          </w:p>
        </w:tc>
        <w:tc>
          <w:tcPr>
            <w:tcW w:w="1080" w:type="dxa"/>
            <w:shd w:val="clear" w:color="auto" w:fill="C4BC96"/>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Arial Unicode MS"/>
                <w:sz w:val="20"/>
                <w:szCs w:val="20"/>
              </w:rPr>
            </w:pPr>
            <w:r w:rsidRPr="00D5354D">
              <w:rPr>
                <w:rFonts w:eastAsia="Arial Unicode MS"/>
                <w:sz w:val="20"/>
                <w:szCs w:val="20"/>
              </w:rPr>
              <w:t>Тема 2.1 Введение, содержание и цель практики. Инструктаж по ТБ</w:t>
            </w:r>
          </w:p>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D5354D">
              <w:rPr>
                <w:sz w:val="20"/>
                <w:szCs w:val="20"/>
              </w:rPr>
              <w:t>ПК 1.1-1.3</w:t>
            </w: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rFonts w:eastAsia="Calibri"/>
                <w:bCs/>
                <w:sz w:val="20"/>
                <w:szCs w:val="20"/>
              </w:rPr>
              <w:t>Содержание и цель дисциплины, содержание программы, ознакомление с учебной мастерской, оборудованием, инструментом, проведение вводного инструктажа и инструктажа на рабочем месте, подготовка рабочего места. Ознакомление с режимом труда и формами организации труда</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sz w:val="20"/>
                <w:szCs w:val="20"/>
              </w:rPr>
            </w:pPr>
            <w:r w:rsidRPr="00D5354D">
              <w:rPr>
                <w:rFonts w:eastAsia="Arial Unicode MS"/>
                <w:sz w:val="20"/>
                <w:szCs w:val="20"/>
              </w:rPr>
              <w:t>Тема 2.2 Разборка – сборка КШМ бензиновых и дизельных двигателей внутреннего сгорания.</w:t>
            </w:r>
          </w:p>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D5354D">
              <w:rPr>
                <w:sz w:val="20"/>
                <w:szCs w:val="20"/>
              </w:rPr>
              <w:t>ПК 1.1-1.3</w:t>
            </w:r>
          </w:p>
        </w:tc>
        <w:tc>
          <w:tcPr>
            <w:tcW w:w="552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D5354D">
              <w:rPr>
                <w:rFonts w:eastAsia="Calibri"/>
                <w:bCs/>
                <w:sz w:val="20"/>
                <w:szCs w:val="20"/>
              </w:rPr>
              <w:t>Разборка кривошипно-шатунного механизма, изучение его устройства и взаимодействия деталей. Сборка кривошипно-шатунного механизма. Проверка при сборке наличия весовых и размерных меток на поршнях, меток комплектности и стандарта вкладышей. Расстановка замков поршневых колец.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sz w:val="20"/>
                <w:szCs w:val="20"/>
              </w:rPr>
            </w:pPr>
            <w:r w:rsidRPr="00D5354D">
              <w:rPr>
                <w:rFonts w:eastAsia="Arial Unicode MS"/>
                <w:sz w:val="20"/>
                <w:szCs w:val="20"/>
              </w:rPr>
              <w:t>Тема 2.3 Разборка – сборка ГРМ бензиновых и дизельных двигателей внутреннего сгорания.</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Разборка распределительного механизма, изучение его устройства и взаимодействия деталей. Сборка распределительного механизма, установка распределения по меткам. Регулировка зазоров между толкателями (коромыслами) и стержнями клапанов. Контрольный осмотр двигателя.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sz w:val="20"/>
                <w:szCs w:val="20"/>
              </w:rPr>
            </w:pPr>
            <w:r w:rsidRPr="00D5354D">
              <w:rPr>
                <w:rFonts w:eastAsia="Arial Unicode MS"/>
                <w:sz w:val="20"/>
                <w:szCs w:val="20"/>
              </w:rPr>
              <w:t>Тема 2.4 Разборка – сборка системы питания бензиновых дизельных двигателей внутреннего сгорания.</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Демонтаж, разборка, изучение устройства приборов системы питания, сборка карбюраторов, разборка ТНВД, топливо подкачивающих насосов, фильтрующих элементов грубой  и тонкой очистки, продувка жиклеров и каналов, установка.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sz w:val="20"/>
                <w:szCs w:val="20"/>
              </w:rPr>
            </w:pPr>
            <w:r w:rsidRPr="00D5354D">
              <w:rPr>
                <w:rFonts w:eastAsia="Arial Unicode MS"/>
                <w:sz w:val="20"/>
                <w:szCs w:val="20"/>
              </w:rPr>
              <w:t>Тема 2.5 Разборка – сборка системы смазки двигателей внутреннего сгорания.</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Разборка, изучение устройства приборов системы смазки, сборка масляного насоса, масляных фильтров редукционного и предохранительного клапанов. Очистка масляных каналов и трубопроводов. Изучение устройства масляного радиатора.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rFonts w:eastAsia="Arial Unicode MS"/>
                <w:sz w:val="20"/>
                <w:szCs w:val="20"/>
              </w:rPr>
            </w:pPr>
            <w:r w:rsidRPr="00D5354D">
              <w:rPr>
                <w:rFonts w:eastAsia="Arial Unicode MS"/>
                <w:sz w:val="20"/>
                <w:szCs w:val="20"/>
              </w:rPr>
              <w:t>Тема 2.6 Разборка – сборка системы охлаждения, узлов и деталей.</w:t>
            </w:r>
          </w:p>
          <w:p w:rsidR="00D5354D" w:rsidRPr="00D5354D" w:rsidRDefault="00D5354D" w:rsidP="00723640">
            <w:pPr>
              <w:ind w:firstLine="0"/>
              <w:jc w:val="left"/>
              <w:rPr>
                <w:rFonts w:eastAsia="Arial Unicode MS"/>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Снятие, разборка, изучение устройства, сборка, установка узлов системы охлаждения.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rFonts w:eastAsia="Arial Unicode MS"/>
                <w:sz w:val="20"/>
                <w:szCs w:val="20"/>
              </w:rPr>
            </w:pPr>
            <w:r w:rsidRPr="00D5354D">
              <w:rPr>
                <w:rFonts w:eastAsia="Arial Unicode MS"/>
                <w:sz w:val="20"/>
                <w:szCs w:val="20"/>
              </w:rPr>
              <w:t>Тема 2.7 Разборка и сборка трансмиссии</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Демонтаж, разборка, изучение устройства сцепления и его приводов,   демонтаж, разборка, изучение устройства карданной передачи, сборка и установка. Демонтаж, разборка, изучение устройства механических, автоматических, раздаточных коробок передач, сборка и установка. Демонтаж, разборка, изучение устройства передних ведущих и не ведущих мостов, сборка и установка.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18</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sz w:val="20"/>
                <w:szCs w:val="20"/>
              </w:rPr>
            </w:pPr>
            <w:r w:rsidRPr="00D5354D">
              <w:rPr>
                <w:rFonts w:eastAsia="Arial Unicode MS"/>
                <w:sz w:val="20"/>
                <w:szCs w:val="20"/>
              </w:rPr>
              <w:t>Тема 2.8 Разборка и сборка подвески автомобиля, колес.</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Демонтаж, разборка, изучение устройства элементов подвесок, сборка и установка. Снятие и установка колес.  Демонтаж-монтаж  шин.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rFonts w:eastAsia="Arial Unicode MS"/>
                <w:sz w:val="20"/>
                <w:szCs w:val="20"/>
              </w:rPr>
            </w:pPr>
            <w:r w:rsidRPr="00D5354D">
              <w:rPr>
                <w:rFonts w:eastAsia="Arial Unicode MS"/>
                <w:sz w:val="20"/>
                <w:szCs w:val="20"/>
              </w:rPr>
              <w:t>Тема 2.9 Разборка и сборка рулевых механизмов и приводов.</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Демонтаж, разборка, изучение устройства механизмов, приводов, усилителей  рулевого управления и масляных насосов. Сборка и установка.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rFonts w:eastAsia="Arial Unicode MS"/>
                <w:sz w:val="20"/>
                <w:szCs w:val="20"/>
              </w:rPr>
            </w:pPr>
            <w:r w:rsidRPr="00D5354D">
              <w:rPr>
                <w:rFonts w:eastAsia="Arial Unicode MS"/>
                <w:sz w:val="20"/>
                <w:szCs w:val="20"/>
              </w:rPr>
              <w:t>Тема 2.10 Разборка и сборка приборов и механизмов тормозных систем.</w:t>
            </w:r>
          </w:p>
          <w:p w:rsidR="00D5354D" w:rsidRPr="00D5354D" w:rsidRDefault="00D5354D" w:rsidP="00723640">
            <w:pPr>
              <w:ind w:firstLine="0"/>
              <w:jc w:val="left"/>
              <w:rPr>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Демонтаж, разборка, изучение устройства,  сборка и установка приборов тормозной системы с гидравлическим и пневматическим приводом.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tcPr>
          <w:p w:rsidR="00D5354D" w:rsidRPr="00D5354D" w:rsidRDefault="00D5354D" w:rsidP="00723640">
            <w:pPr>
              <w:ind w:firstLine="0"/>
              <w:jc w:val="left"/>
              <w:rPr>
                <w:rFonts w:eastAsia="Arial Unicode MS"/>
                <w:sz w:val="20"/>
                <w:szCs w:val="20"/>
              </w:rPr>
            </w:pPr>
            <w:r w:rsidRPr="00D5354D">
              <w:rPr>
                <w:rFonts w:eastAsia="Arial Unicode MS"/>
                <w:sz w:val="20"/>
                <w:szCs w:val="20"/>
              </w:rPr>
              <w:t>Тема 2.11 Разборка и сборка приборов системы электрооборудования</w:t>
            </w:r>
          </w:p>
          <w:p w:rsidR="00D5354D" w:rsidRPr="00D5354D" w:rsidRDefault="00D5354D" w:rsidP="00723640">
            <w:pPr>
              <w:ind w:firstLine="0"/>
              <w:jc w:val="left"/>
              <w:rPr>
                <w:rFonts w:eastAsia="Arial Unicode MS"/>
                <w:sz w:val="20"/>
                <w:szCs w:val="20"/>
              </w:rPr>
            </w:pPr>
            <w:r w:rsidRPr="00D5354D">
              <w:rPr>
                <w:sz w:val="20"/>
                <w:szCs w:val="20"/>
              </w:rPr>
              <w:t>ПК 1.1-1.3</w:t>
            </w:r>
          </w:p>
        </w:tc>
        <w:tc>
          <w:tcPr>
            <w:tcW w:w="5520" w:type="dxa"/>
          </w:tcPr>
          <w:p w:rsidR="00D5354D" w:rsidRPr="00D5354D" w:rsidRDefault="00D5354D" w:rsidP="00723640">
            <w:pPr>
              <w:ind w:firstLine="0"/>
              <w:rPr>
                <w:rFonts w:eastAsia="Calibri"/>
                <w:bCs/>
                <w:sz w:val="20"/>
                <w:szCs w:val="20"/>
              </w:rPr>
            </w:pPr>
            <w:r w:rsidRPr="00D5354D">
              <w:rPr>
                <w:rFonts w:eastAsia="Calibri"/>
                <w:bCs/>
                <w:sz w:val="20"/>
                <w:szCs w:val="20"/>
              </w:rPr>
              <w:t>Разборка, изучение устройства, сборка приборов электрооборудования.</w:t>
            </w:r>
          </w:p>
          <w:p w:rsidR="00D5354D" w:rsidRPr="00D5354D" w:rsidRDefault="00D5354D" w:rsidP="00723640">
            <w:pPr>
              <w:ind w:firstLine="0"/>
              <w:rPr>
                <w:rFonts w:eastAsia="Calibri"/>
                <w:bCs/>
                <w:sz w:val="20"/>
                <w:szCs w:val="20"/>
              </w:rPr>
            </w:pPr>
            <w:r w:rsidRPr="00D5354D">
              <w:rPr>
                <w:rFonts w:eastAsia="Calibri"/>
                <w:bCs/>
                <w:sz w:val="20"/>
                <w:szCs w:val="20"/>
              </w:rPr>
              <w:t>Изучение устройства аккумуляторных батарей. Разборка генератора, стартера, изучение их устройства и сборка. Приборы батарейного зажигания. Разборка, изучение и сборка прерывателя-распределителя. Соблюдение технологического процесса разборки и сборки.</w:t>
            </w:r>
          </w:p>
        </w:tc>
        <w:tc>
          <w:tcPr>
            <w:tcW w:w="960" w:type="dxa"/>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12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shd w:val="clear" w:color="auto" w:fill="C4BC96"/>
          </w:tcPr>
          <w:p w:rsidR="00D5354D" w:rsidRPr="00D5354D" w:rsidRDefault="00D5354D" w:rsidP="00723640">
            <w:pPr>
              <w:ind w:firstLine="0"/>
              <w:rPr>
                <w:rFonts w:eastAsia="Arial Unicode MS"/>
                <w:sz w:val="20"/>
                <w:szCs w:val="20"/>
              </w:rPr>
            </w:pPr>
            <w:r w:rsidRPr="00D5354D">
              <w:rPr>
                <w:b/>
                <w:sz w:val="20"/>
                <w:szCs w:val="20"/>
              </w:rPr>
              <w:t>Раздел 3.</w:t>
            </w:r>
            <w:r w:rsidRPr="00D5354D">
              <w:rPr>
                <w:sz w:val="20"/>
                <w:szCs w:val="20"/>
              </w:rPr>
              <w:t xml:space="preserve"> </w:t>
            </w:r>
          </w:p>
        </w:tc>
        <w:tc>
          <w:tcPr>
            <w:tcW w:w="5520" w:type="dxa"/>
            <w:shd w:val="clear" w:color="auto" w:fill="C4BC96"/>
          </w:tcPr>
          <w:p w:rsidR="00D5354D" w:rsidRPr="00D5354D" w:rsidRDefault="00723640" w:rsidP="00723640">
            <w:pPr>
              <w:ind w:firstLine="0"/>
              <w:rPr>
                <w:sz w:val="20"/>
                <w:szCs w:val="20"/>
              </w:rPr>
            </w:pPr>
            <w:r w:rsidRPr="00D5354D">
              <w:rPr>
                <w:b/>
                <w:sz w:val="20"/>
                <w:szCs w:val="20"/>
              </w:rPr>
              <w:t>Технический контроль автотранспорта</w:t>
            </w:r>
          </w:p>
        </w:tc>
        <w:tc>
          <w:tcPr>
            <w:tcW w:w="960" w:type="dxa"/>
            <w:shd w:val="clear" w:color="auto" w:fill="C4BC96"/>
          </w:tcPr>
          <w:p w:rsidR="00D5354D" w:rsidRPr="00736AE3"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736AE3">
              <w:rPr>
                <w:b/>
                <w:bCs/>
                <w:sz w:val="20"/>
                <w:szCs w:val="20"/>
              </w:rPr>
              <w:t>114</w:t>
            </w:r>
          </w:p>
        </w:tc>
        <w:tc>
          <w:tcPr>
            <w:tcW w:w="1080" w:type="dxa"/>
            <w:shd w:val="clear" w:color="auto" w:fill="C4BC96"/>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r w:rsidR="00D5354D" w:rsidRPr="00D5354D" w:rsidTr="00723640">
        <w:tc>
          <w:tcPr>
            <w:tcW w:w="2520" w:type="dxa"/>
            <w:vAlign w:val="center"/>
          </w:tcPr>
          <w:p w:rsidR="00723640"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1</w:t>
            </w:r>
            <w:r w:rsidRPr="00D5354D">
              <w:rPr>
                <w:b/>
                <w:sz w:val="20"/>
                <w:szCs w:val="20"/>
              </w:rPr>
              <w:t xml:space="preserve"> </w:t>
            </w:r>
            <w:r w:rsidRPr="00D5354D">
              <w:rPr>
                <w:sz w:val="20"/>
                <w:szCs w:val="20"/>
              </w:rPr>
              <w:t>Диагностирование и техническое  обслуживание КШМ</w:t>
            </w:r>
            <w:r w:rsidR="00723640" w:rsidRPr="00790300">
              <w:rPr>
                <w:sz w:val="20"/>
                <w:szCs w:val="20"/>
              </w:rPr>
              <w:t xml:space="preserve"> </w:t>
            </w:r>
          </w:p>
          <w:p w:rsidR="00D5354D" w:rsidRPr="00D5354D" w:rsidRDefault="00723640" w:rsidP="00723640">
            <w:pPr>
              <w:pStyle w:val="ae"/>
              <w:spacing w:after="0"/>
              <w:rPr>
                <w:sz w:val="20"/>
                <w:szCs w:val="20"/>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КШМ</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8</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2 Диагностирование и техническое  обслуживание ГРМ</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ГРМ</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8</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 xml:space="preserve">3  Диагностирование и техническое  обслуживание </w:t>
            </w:r>
            <w:r w:rsidRPr="00D5354D">
              <w:rPr>
                <w:b/>
                <w:sz w:val="20"/>
                <w:szCs w:val="20"/>
              </w:rPr>
              <w:t xml:space="preserve"> </w:t>
            </w:r>
            <w:r w:rsidRPr="00D5354D">
              <w:rPr>
                <w:sz w:val="20"/>
                <w:szCs w:val="20"/>
              </w:rPr>
              <w:t>системы смазки двигателя</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системы смазки двигателя</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8</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 xml:space="preserve">4  Диагностирование и техническое  обслуживание </w:t>
            </w:r>
            <w:r w:rsidRPr="00D5354D">
              <w:rPr>
                <w:b/>
                <w:sz w:val="20"/>
                <w:szCs w:val="20"/>
              </w:rPr>
              <w:t xml:space="preserve"> </w:t>
            </w:r>
            <w:r w:rsidRPr="00D5354D">
              <w:rPr>
                <w:sz w:val="20"/>
                <w:szCs w:val="20"/>
              </w:rPr>
              <w:t>системы охлаждения двигателя</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системы охлаждения двигателя</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 xml:space="preserve">5  Диагностирование и техническое  обслуживание </w:t>
            </w:r>
            <w:r w:rsidRPr="00D5354D">
              <w:rPr>
                <w:b/>
                <w:sz w:val="20"/>
                <w:szCs w:val="20"/>
              </w:rPr>
              <w:t xml:space="preserve"> </w:t>
            </w:r>
            <w:r w:rsidRPr="00D5354D">
              <w:rPr>
                <w:sz w:val="20"/>
                <w:szCs w:val="20"/>
              </w:rPr>
              <w:t>системы питания дизельных и карбюраторных двигателей</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системы питания дизельных и карбюраторных двигателей</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14</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 xml:space="preserve">7 </w:t>
            </w:r>
            <w:r w:rsidRPr="00D5354D">
              <w:rPr>
                <w:b/>
                <w:sz w:val="20"/>
                <w:szCs w:val="20"/>
              </w:rPr>
              <w:t xml:space="preserve"> </w:t>
            </w:r>
            <w:r w:rsidRPr="00D5354D">
              <w:rPr>
                <w:sz w:val="20"/>
                <w:szCs w:val="20"/>
              </w:rPr>
              <w:t>Техническое обслуживание  аккумуляторных батарей, системы зажигания двигателя и стартера.</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аккумуляторных батарей, системы зажигания двигателей, стартеров</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22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Pr="00D5354D" w:rsidRDefault="00D5354D" w:rsidP="00723640">
            <w:pPr>
              <w:pStyle w:val="ae"/>
              <w:spacing w:after="0"/>
              <w:rPr>
                <w:sz w:val="20"/>
                <w:szCs w:val="20"/>
              </w:rPr>
            </w:pPr>
            <w:r w:rsidRPr="00D5354D">
              <w:rPr>
                <w:rFonts w:eastAsia="Arial Unicode MS"/>
                <w:sz w:val="20"/>
                <w:szCs w:val="20"/>
              </w:rPr>
              <w:t>Тема 3.</w:t>
            </w:r>
            <w:r w:rsidRPr="00D5354D">
              <w:rPr>
                <w:sz w:val="20"/>
                <w:szCs w:val="20"/>
              </w:rPr>
              <w:t xml:space="preserve">8 </w:t>
            </w:r>
            <w:r w:rsidRPr="00D5354D">
              <w:rPr>
                <w:b/>
                <w:sz w:val="20"/>
                <w:szCs w:val="20"/>
              </w:rPr>
              <w:t xml:space="preserve"> </w:t>
            </w:r>
            <w:r w:rsidRPr="00D5354D">
              <w:rPr>
                <w:sz w:val="20"/>
                <w:szCs w:val="20"/>
              </w:rPr>
              <w:t>Техническое обслуживание трансмиссии.</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сцепления, коробок  передач и раздаточных коробок, карданных  передач и главных передач</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22</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9</w:t>
            </w:r>
            <w:r w:rsidRPr="00D5354D">
              <w:rPr>
                <w:b/>
                <w:sz w:val="20"/>
                <w:szCs w:val="20"/>
              </w:rPr>
              <w:t xml:space="preserve"> </w:t>
            </w:r>
            <w:r w:rsidRPr="00D5354D">
              <w:rPr>
                <w:sz w:val="20"/>
                <w:szCs w:val="20"/>
              </w:rPr>
              <w:t>Диагностирование и техническое  обслуживание ходовой части автомобилей</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ходовой части автомобилей</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8</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D5354D"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10 Диагностирование и техническое  обслуживание рулевого управления</w:t>
            </w:r>
          </w:p>
          <w:p w:rsidR="00723640" w:rsidRPr="00723640" w:rsidRDefault="00723640" w:rsidP="00723640">
            <w:pPr>
              <w:pStyle w:val="ae"/>
              <w:spacing w:after="0"/>
              <w:rPr>
                <w:sz w:val="20"/>
                <w:szCs w:val="20"/>
                <w:lang w:val="ru-RU"/>
              </w:rPr>
            </w:pPr>
            <w:r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рулевого управления автомобилей</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vAlign w:val="center"/>
          </w:tcPr>
          <w:p w:rsidR="00723640" w:rsidRPr="00723640" w:rsidRDefault="00D5354D" w:rsidP="00723640">
            <w:pPr>
              <w:pStyle w:val="ae"/>
              <w:spacing w:after="0"/>
              <w:rPr>
                <w:sz w:val="20"/>
                <w:szCs w:val="20"/>
                <w:lang w:val="ru-RU"/>
              </w:rPr>
            </w:pPr>
            <w:r w:rsidRPr="00D5354D">
              <w:rPr>
                <w:rFonts w:eastAsia="Arial Unicode MS"/>
                <w:sz w:val="20"/>
                <w:szCs w:val="20"/>
              </w:rPr>
              <w:t>Тема 3.</w:t>
            </w:r>
            <w:r w:rsidRPr="00D5354D">
              <w:rPr>
                <w:sz w:val="20"/>
                <w:szCs w:val="20"/>
              </w:rPr>
              <w:t>11 Диагностирование и техническое  обслуживание тормозных систем</w:t>
            </w:r>
            <w:r w:rsidR="00053886">
              <w:rPr>
                <w:sz w:val="20"/>
                <w:szCs w:val="20"/>
                <w:lang w:val="ru-RU"/>
              </w:rPr>
              <w:t xml:space="preserve"> </w:t>
            </w:r>
            <w:r w:rsidR="00723640" w:rsidRPr="00790300">
              <w:rPr>
                <w:sz w:val="20"/>
                <w:szCs w:val="20"/>
              </w:rPr>
              <w:t>ПК 1.1-1.3</w:t>
            </w:r>
          </w:p>
        </w:tc>
        <w:tc>
          <w:tcPr>
            <w:tcW w:w="5520" w:type="dxa"/>
          </w:tcPr>
          <w:p w:rsidR="00D5354D" w:rsidRPr="00D5354D" w:rsidRDefault="00D5354D" w:rsidP="00723640">
            <w:pPr>
              <w:ind w:firstLine="0"/>
              <w:rPr>
                <w:sz w:val="20"/>
                <w:szCs w:val="20"/>
              </w:rPr>
            </w:pPr>
            <w:r w:rsidRPr="00D5354D">
              <w:rPr>
                <w:sz w:val="20"/>
                <w:szCs w:val="20"/>
              </w:rPr>
              <w:t>Диагностирование, техническое обслуживание и технический контроль тормозных систем автомобилей</w:t>
            </w:r>
          </w:p>
        </w:tc>
        <w:tc>
          <w:tcPr>
            <w:tcW w:w="960" w:type="dxa"/>
            <w:vAlign w:val="center"/>
          </w:tcPr>
          <w:p w:rsidR="00D5354D" w:rsidRPr="00D5354D" w:rsidRDefault="00D5354D" w:rsidP="00723640">
            <w:pPr>
              <w:pStyle w:val="131"/>
              <w:spacing w:line="360" w:lineRule="auto"/>
              <w:ind w:firstLine="12"/>
              <w:jc w:val="center"/>
              <w:rPr>
                <w:b w:val="0"/>
                <w:sz w:val="20"/>
                <w:szCs w:val="20"/>
                <w:lang w:val="ru-RU" w:eastAsia="ru-RU"/>
              </w:rPr>
            </w:pPr>
            <w:r w:rsidRPr="00D5354D">
              <w:rPr>
                <w:b w:val="0"/>
                <w:sz w:val="20"/>
                <w:szCs w:val="20"/>
                <w:lang w:val="ru-RU" w:eastAsia="ru-RU"/>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shd w:val="clear" w:color="auto" w:fill="FFFFFF"/>
          </w:tcPr>
          <w:p w:rsidR="00D5354D" w:rsidRDefault="00D5354D" w:rsidP="00723640">
            <w:pPr>
              <w:ind w:firstLine="0"/>
              <w:jc w:val="left"/>
              <w:rPr>
                <w:rFonts w:eastAsia="Arial Unicode MS"/>
                <w:sz w:val="20"/>
                <w:szCs w:val="20"/>
              </w:rPr>
            </w:pPr>
            <w:r w:rsidRPr="00D5354D">
              <w:rPr>
                <w:rFonts w:eastAsia="Arial Unicode MS"/>
                <w:sz w:val="20"/>
                <w:szCs w:val="20"/>
              </w:rPr>
              <w:t>Тема 3.12 Зачетная практическая работа</w:t>
            </w:r>
          </w:p>
          <w:p w:rsidR="00723640" w:rsidRPr="00D5354D" w:rsidRDefault="00723640" w:rsidP="00723640">
            <w:pPr>
              <w:ind w:firstLine="0"/>
              <w:jc w:val="left"/>
              <w:rPr>
                <w:sz w:val="20"/>
                <w:szCs w:val="20"/>
              </w:rPr>
            </w:pPr>
            <w:r w:rsidRPr="00790300">
              <w:rPr>
                <w:sz w:val="20"/>
                <w:szCs w:val="20"/>
              </w:rPr>
              <w:t>ПК 1.1-1.3</w:t>
            </w:r>
          </w:p>
        </w:tc>
        <w:tc>
          <w:tcPr>
            <w:tcW w:w="5520" w:type="dxa"/>
            <w:shd w:val="clear" w:color="auto" w:fill="FFFFFF"/>
          </w:tcPr>
          <w:p w:rsidR="00D5354D" w:rsidRPr="00D5354D" w:rsidRDefault="00D5354D" w:rsidP="00723640">
            <w:pPr>
              <w:ind w:firstLine="0"/>
              <w:rPr>
                <w:sz w:val="20"/>
                <w:szCs w:val="20"/>
              </w:rPr>
            </w:pPr>
            <w:r w:rsidRPr="00D5354D">
              <w:rPr>
                <w:sz w:val="20"/>
                <w:szCs w:val="20"/>
              </w:rPr>
              <w:t xml:space="preserve">Выполнение зачетной практической работы, в соответствии с тематикой практике, контроль и оценка выполненной практической работы, подведение итогов. </w:t>
            </w:r>
          </w:p>
        </w:tc>
        <w:tc>
          <w:tcPr>
            <w:tcW w:w="960" w:type="dxa"/>
            <w:shd w:val="clear" w:color="auto" w:fill="FFFFFF"/>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sz w:val="20"/>
                <w:szCs w:val="20"/>
              </w:rPr>
            </w:pPr>
            <w:r w:rsidRPr="00D5354D">
              <w:rPr>
                <w:bCs/>
                <w:sz w:val="20"/>
                <w:szCs w:val="20"/>
              </w:rPr>
              <w:t>6</w:t>
            </w:r>
          </w:p>
        </w:tc>
        <w:tc>
          <w:tcPr>
            <w:tcW w:w="1080" w:type="dxa"/>
            <w:shd w:val="clear" w:color="auto" w:fill="D9D9D9"/>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r w:rsidRPr="00723640">
              <w:rPr>
                <w:bCs/>
                <w:sz w:val="20"/>
                <w:szCs w:val="20"/>
              </w:rPr>
              <w:t>3</w:t>
            </w:r>
          </w:p>
        </w:tc>
      </w:tr>
      <w:tr w:rsidR="00D5354D" w:rsidRPr="00D5354D" w:rsidTr="00723640">
        <w:tc>
          <w:tcPr>
            <w:tcW w:w="2520" w:type="dxa"/>
            <w:shd w:val="clear" w:color="auto" w:fill="C4BC96"/>
          </w:tcPr>
          <w:p w:rsidR="00D5354D" w:rsidRPr="00D5354D" w:rsidRDefault="00D5354D" w:rsidP="00723640">
            <w:pPr>
              <w:ind w:firstLine="0"/>
              <w:rPr>
                <w:b/>
                <w:sz w:val="20"/>
                <w:szCs w:val="20"/>
              </w:rPr>
            </w:pPr>
            <w:r w:rsidRPr="00D5354D">
              <w:rPr>
                <w:b/>
                <w:sz w:val="20"/>
                <w:szCs w:val="20"/>
              </w:rPr>
              <w:t>Всего</w:t>
            </w:r>
          </w:p>
        </w:tc>
        <w:tc>
          <w:tcPr>
            <w:tcW w:w="5520" w:type="dxa"/>
            <w:shd w:val="clear" w:color="auto" w:fill="C4BC96"/>
          </w:tcPr>
          <w:p w:rsidR="00D5354D" w:rsidRPr="00D5354D" w:rsidRDefault="00D5354D" w:rsidP="00736AE3">
            <w:pPr>
              <w:rPr>
                <w:sz w:val="20"/>
                <w:szCs w:val="20"/>
              </w:rPr>
            </w:pPr>
          </w:p>
        </w:tc>
        <w:tc>
          <w:tcPr>
            <w:tcW w:w="960" w:type="dxa"/>
            <w:shd w:val="clear" w:color="auto" w:fill="C4BC96"/>
          </w:tcPr>
          <w:p w:rsidR="00D5354D" w:rsidRPr="00D5354D"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D5354D">
              <w:rPr>
                <w:b/>
                <w:bCs/>
                <w:sz w:val="20"/>
                <w:szCs w:val="20"/>
              </w:rPr>
              <w:t>288</w:t>
            </w:r>
          </w:p>
        </w:tc>
        <w:tc>
          <w:tcPr>
            <w:tcW w:w="1080" w:type="dxa"/>
            <w:shd w:val="clear" w:color="auto" w:fill="C4BC96"/>
          </w:tcPr>
          <w:p w:rsidR="00D5354D" w:rsidRPr="00723640" w:rsidRDefault="00D5354D" w:rsidP="0072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sz w:val="20"/>
                <w:szCs w:val="20"/>
              </w:rPr>
            </w:pPr>
          </w:p>
        </w:tc>
      </w:tr>
    </w:tbl>
    <w:p w:rsidR="00187581" w:rsidRDefault="00187581" w:rsidP="006A46F7">
      <w:pPr>
        <w:ind w:left="720"/>
        <w:rPr>
          <w:b/>
          <w:caps/>
        </w:rPr>
      </w:pPr>
    </w:p>
    <w:p w:rsidR="00B37288" w:rsidRDefault="00B37288" w:rsidP="006A46F7">
      <w:pPr>
        <w:ind w:left="720"/>
        <w:rPr>
          <w:b/>
          <w:caps/>
        </w:rPr>
      </w:pPr>
    </w:p>
    <w:p w:rsidR="006A46F7" w:rsidRPr="006A46F7" w:rsidRDefault="006A46F7" w:rsidP="006A46F7">
      <w:pPr>
        <w:ind w:left="720"/>
      </w:pPr>
      <w:r w:rsidRPr="006A46F7">
        <w:rPr>
          <w:b/>
          <w:caps/>
        </w:rPr>
        <w:t>4. </w:t>
      </w:r>
      <w:r w:rsidRPr="006A46F7">
        <w:rPr>
          <w:b/>
          <w:bCs/>
        </w:rPr>
        <w:t>УСЛОВИЯ РЕАЛИЗАЦИИ РАБОЧЕЙ ПРОГРАММЫ УЧЕБНОЙ</w:t>
      </w:r>
      <w:r w:rsidRPr="006A46F7">
        <w:rPr>
          <w:b/>
          <w:bCs/>
          <w:color w:val="993300"/>
        </w:rPr>
        <w:t xml:space="preserve"> </w:t>
      </w:r>
      <w:r w:rsidRPr="006A46F7">
        <w:rPr>
          <w:b/>
          <w:bCs/>
        </w:rPr>
        <w:t>ПРАКТИКИ</w:t>
      </w:r>
    </w:p>
    <w:p w:rsidR="00736AE3" w:rsidRDefault="00736AE3" w:rsidP="006A46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jc w:val="both"/>
        <w:rPr>
          <w:b/>
          <w:lang w:val="ru-RU"/>
        </w:rPr>
      </w:pPr>
    </w:p>
    <w:p w:rsidR="006A46F7" w:rsidRPr="006A46F7" w:rsidRDefault="006A46F7" w:rsidP="006A46F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jc w:val="both"/>
        <w:rPr>
          <w:b/>
        </w:rPr>
      </w:pPr>
      <w:r w:rsidRPr="006A46F7">
        <w:rPr>
          <w:b/>
        </w:rPr>
        <w:t xml:space="preserve">4.1. </w:t>
      </w:r>
      <w:r w:rsidRPr="006A46F7">
        <w:rPr>
          <w:b/>
          <w:bCs/>
        </w:rPr>
        <w:t>Требования к минимальному материально-техническому обеспечению</w:t>
      </w:r>
    </w:p>
    <w:p w:rsidR="006A46F7" w:rsidRPr="00053886" w:rsidRDefault="006A46F7" w:rsidP="00053886">
      <w:pPr>
        <w:ind w:left="720"/>
      </w:pPr>
      <w:r w:rsidRPr="006A46F7">
        <w:t xml:space="preserve">Реализация рабочей программы учебной </w:t>
      </w:r>
      <w:r w:rsidR="00053886">
        <w:t xml:space="preserve">практики предполагает наличие: </w:t>
      </w:r>
    </w:p>
    <w:p w:rsidR="006A46F7" w:rsidRPr="006A46F7" w:rsidRDefault="006A46F7" w:rsidP="006A46F7">
      <w:pPr>
        <w:autoSpaceDE w:val="0"/>
        <w:autoSpaceDN w:val="0"/>
        <w:adjustRightInd w:val="0"/>
        <w:ind w:left="720"/>
        <w:rPr>
          <w:b/>
        </w:rPr>
      </w:pPr>
      <w:r w:rsidRPr="006A46F7">
        <w:rPr>
          <w:b/>
        </w:rPr>
        <w:t>Кабинеты:</w:t>
      </w:r>
    </w:p>
    <w:p w:rsidR="006A46F7" w:rsidRPr="00053886" w:rsidRDefault="00053886" w:rsidP="009D7C7D">
      <w:pPr>
        <w:widowControl/>
        <w:numPr>
          <w:ilvl w:val="0"/>
          <w:numId w:val="142"/>
        </w:numPr>
        <w:tabs>
          <w:tab w:val="clear" w:pos="1447"/>
          <w:tab w:val="num" w:pos="720"/>
          <w:tab w:val="num" w:pos="1087"/>
        </w:tabs>
        <w:autoSpaceDE w:val="0"/>
        <w:autoSpaceDN w:val="0"/>
        <w:adjustRightInd w:val="0"/>
        <w:ind w:left="720" w:firstLine="400"/>
      </w:pPr>
      <w:r>
        <w:t>устройства автомобилей;</w:t>
      </w:r>
    </w:p>
    <w:p w:rsidR="006A46F7" w:rsidRPr="006A46F7" w:rsidRDefault="006A46F7" w:rsidP="006A46F7">
      <w:pPr>
        <w:autoSpaceDE w:val="0"/>
        <w:autoSpaceDN w:val="0"/>
        <w:adjustRightInd w:val="0"/>
        <w:ind w:left="720"/>
        <w:rPr>
          <w:b/>
        </w:rPr>
      </w:pPr>
      <w:r w:rsidRPr="006A46F7">
        <w:rPr>
          <w:b/>
        </w:rPr>
        <w:t>Лаборатории:</w:t>
      </w:r>
    </w:p>
    <w:p w:rsidR="006A46F7" w:rsidRPr="00053886" w:rsidRDefault="006A46F7" w:rsidP="009D7C7D">
      <w:pPr>
        <w:widowControl/>
        <w:numPr>
          <w:ilvl w:val="0"/>
          <w:numId w:val="143"/>
        </w:numPr>
        <w:tabs>
          <w:tab w:val="clear" w:pos="1447"/>
          <w:tab w:val="num" w:pos="720"/>
        </w:tabs>
        <w:autoSpaceDE w:val="0"/>
        <w:autoSpaceDN w:val="0"/>
        <w:adjustRightInd w:val="0"/>
        <w:ind w:left="720" w:firstLine="400"/>
      </w:pPr>
      <w:r w:rsidRPr="006A46F7">
        <w:t>д</w:t>
      </w:r>
      <w:r w:rsidR="00053886">
        <w:t>вигателей внутреннего сгорания;</w:t>
      </w:r>
    </w:p>
    <w:p w:rsidR="006A46F7" w:rsidRPr="006A46F7" w:rsidRDefault="006A46F7" w:rsidP="006A46F7">
      <w:pPr>
        <w:autoSpaceDE w:val="0"/>
        <w:autoSpaceDN w:val="0"/>
        <w:adjustRightInd w:val="0"/>
        <w:ind w:left="720"/>
        <w:rPr>
          <w:b/>
        </w:rPr>
      </w:pPr>
      <w:r w:rsidRPr="006A46F7">
        <w:rPr>
          <w:b/>
        </w:rPr>
        <w:t>Мастерские:</w:t>
      </w:r>
    </w:p>
    <w:p w:rsidR="006A46F7" w:rsidRPr="006A46F7" w:rsidRDefault="006A46F7" w:rsidP="009D7C7D">
      <w:pPr>
        <w:widowControl/>
        <w:numPr>
          <w:ilvl w:val="0"/>
          <w:numId w:val="144"/>
        </w:numPr>
        <w:tabs>
          <w:tab w:val="clear" w:pos="1447"/>
          <w:tab w:val="num" w:pos="720"/>
        </w:tabs>
        <w:autoSpaceDE w:val="0"/>
        <w:autoSpaceDN w:val="0"/>
        <w:adjustRightInd w:val="0"/>
        <w:ind w:left="720" w:firstLine="400"/>
      </w:pPr>
      <w:r w:rsidRPr="006A46F7">
        <w:t>демонтажно-монтажные.</w:t>
      </w:r>
    </w:p>
    <w:p w:rsidR="006A46F7" w:rsidRPr="006A46F7" w:rsidRDefault="006A46F7" w:rsidP="009D7C7D">
      <w:pPr>
        <w:widowControl/>
        <w:numPr>
          <w:ilvl w:val="0"/>
          <w:numId w:val="144"/>
        </w:numPr>
        <w:tabs>
          <w:tab w:val="clear" w:pos="1447"/>
          <w:tab w:val="num" w:pos="720"/>
        </w:tabs>
        <w:autoSpaceDE w:val="0"/>
        <w:autoSpaceDN w:val="0"/>
        <w:adjustRightInd w:val="0"/>
        <w:ind w:left="720" w:firstLine="400"/>
      </w:pPr>
      <w:r w:rsidRPr="006A46F7">
        <w:t>ТО и ремонт автомобилей</w:t>
      </w:r>
    </w:p>
    <w:p w:rsidR="006A46F7" w:rsidRPr="00053886" w:rsidRDefault="00053886" w:rsidP="009D7C7D">
      <w:pPr>
        <w:widowControl/>
        <w:numPr>
          <w:ilvl w:val="0"/>
          <w:numId w:val="144"/>
        </w:numPr>
        <w:tabs>
          <w:tab w:val="clear" w:pos="1447"/>
          <w:tab w:val="num" w:pos="720"/>
        </w:tabs>
        <w:autoSpaceDE w:val="0"/>
        <w:autoSpaceDN w:val="0"/>
        <w:adjustRightInd w:val="0"/>
        <w:ind w:left="720" w:firstLine="400"/>
      </w:pPr>
      <w:r>
        <w:t>сварочная</w:t>
      </w:r>
    </w:p>
    <w:p w:rsidR="006A46F7" w:rsidRPr="006A46F7" w:rsidRDefault="006A46F7" w:rsidP="006A4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6A46F7">
        <w:rPr>
          <w:b/>
          <w:bCs/>
        </w:rPr>
        <w:t>Технические средства обучения</w:t>
      </w:r>
      <w:r w:rsidRPr="006A46F7">
        <w:rPr>
          <w:b/>
        </w:rPr>
        <w:t xml:space="preserve"> преподавателя:</w:t>
      </w:r>
    </w:p>
    <w:p w:rsidR="006A46F7" w:rsidRPr="006A46F7" w:rsidRDefault="006A46F7" w:rsidP="006A46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firstLine="0"/>
        <w:rPr>
          <w:bCs/>
        </w:rPr>
      </w:pPr>
      <w:r>
        <w:rPr>
          <w:bCs/>
        </w:rPr>
        <w:t xml:space="preserve">- </w:t>
      </w:r>
      <w:r w:rsidRPr="006A46F7">
        <w:rPr>
          <w:bCs/>
        </w:rPr>
        <w:t>мультимедийное оборудование (экран, проектор, персональный компьютер);</w:t>
      </w:r>
    </w:p>
    <w:p w:rsidR="006A46F7" w:rsidRPr="006A46F7" w:rsidRDefault="006A46F7" w:rsidP="006A46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firstLine="0"/>
        <w:rPr>
          <w:bCs/>
        </w:rPr>
      </w:pPr>
      <w:r>
        <w:t xml:space="preserve">- </w:t>
      </w:r>
      <w:r w:rsidRPr="006A46F7">
        <w:t>лицензионное программное обеспечение профессионального назначения.</w:t>
      </w:r>
    </w:p>
    <w:p w:rsidR="006A46F7" w:rsidRPr="006A46F7" w:rsidRDefault="006A46F7" w:rsidP="006A46F7">
      <w:pPr>
        <w:pStyle w:val="29"/>
        <w:tabs>
          <w:tab w:val="left" w:pos="709"/>
          <w:tab w:val="left" w:pos="1080"/>
        </w:tabs>
        <w:spacing w:after="0" w:line="240" w:lineRule="auto"/>
        <w:ind w:left="1120"/>
        <w:jc w:val="both"/>
        <w:rPr>
          <w:sz w:val="24"/>
          <w:szCs w:val="24"/>
          <w:lang w:val="ru-RU"/>
        </w:rPr>
      </w:pPr>
      <w:r>
        <w:rPr>
          <w:sz w:val="24"/>
          <w:szCs w:val="24"/>
          <w:lang w:val="ru-RU"/>
        </w:rPr>
        <w:t>- к</w:t>
      </w:r>
      <w:r w:rsidRPr="006A46F7">
        <w:rPr>
          <w:sz w:val="24"/>
          <w:szCs w:val="24"/>
          <w:lang w:val="ru-RU"/>
        </w:rPr>
        <w:t>омплект плакатов "Устройство автомобиля ".</w:t>
      </w:r>
    </w:p>
    <w:p w:rsidR="006A46F7" w:rsidRPr="006A46F7" w:rsidRDefault="006A46F7" w:rsidP="006A46F7">
      <w:pPr>
        <w:pStyle w:val="29"/>
        <w:tabs>
          <w:tab w:val="left" w:pos="426"/>
        </w:tabs>
        <w:spacing w:after="0" w:line="240" w:lineRule="auto"/>
        <w:ind w:left="720" w:firstLine="400"/>
        <w:jc w:val="both"/>
        <w:rPr>
          <w:bCs/>
          <w:sz w:val="24"/>
          <w:szCs w:val="24"/>
          <w:lang w:val="ru-RU"/>
        </w:rPr>
      </w:pPr>
      <w:r>
        <w:rPr>
          <w:bCs/>
          <w:sz w:val="24"/>
          <w:szCs w:val="24"/>
          <w:lang w:val="ru-RU"/>
        </w:rPr>
        <w:t>- и</w:t>
      </w:r>
      <w:r w:rsidRPr="006A46F7">
        <w:rPr>
          <w:bCs/>
          <w:sz w:val="24"/>
          <w:szCs w:val="24"/>
          <w:lang w:val="ru-RU"/>
        </w:rPr>
        <w:t>ллюстрированный каталог «Устройство автомобиля»</w:t>
      </w:r>
    </w:p>
    <w:p w:rsidR="006A46F7" w:rsidRPr="00053886" w:rsidRDefault="006A46F7" w:rsidP="00053886">
      <w:pPr>
        <w:pStyle w:val="29"/>
        <w:tabs>
          <w:tab w:val="left" w:pos="426"/>
        </w:tabs>
        <w:spacing w:after="0" w:line="240" w:lineRule="auto"/>
        <w:ind w:left="720" w:firstLine="400"/>
        <w:jc w:val="both"/>
        <w:rPr>
          <w:bCs/>
          <w:sz w:val="24"/>
          <w:szCs w:val="24"/>
          <w:lang w:val="ru-RU"/>
        </w:rPr>
      </w:pPr>
      <w:r w:rsidRPr="006A46F7">
        <w:rPr>
          <w:rStyle w:val="FontStyle22"/>
          <w:sz w:val="24"/>
          <w:szCs w:val="24"/>
          <w:lang w:val="ru-RU"/>
        </w:rPr>
        <w:t>-</w:t>
      </w:r>
      <w:r>
        <w:rPr>
          <w:rStyle w:val="FontStyle22"/>
          <w:sz w:val="24"/>
          <w:szCs w:val="24"/>
          <w:lang w:val="ru-RU"/>
        </w:rPr>
        <w:t xml:space="preserve"> </w:t>
      </w:r>
      <w:r w:rsidRPr="006A46F7">
        <w:rPr>
          <w:rStyle w:val="FontStyle22"/>
          <w:sz w:val="24"/>
          <w:szCs w:val="24"/>
          <w:lang w:val="ru-RU"/>
        </w:rPr>
        <w:t>рабочие чертежи, эскизы, технологические карты, плакаты, макеты</w:t>
      </w:r>
    </w:p>
    <w:p w:rsidR="006A46F7" w:rsidRPr="00053886" w:rsidRDefault="006A46F7" w:rsidP="00053886">
      <w:pPr>
        <w:pStyle w:val="29"/>
        <w:tabs>
          <w:tab w:val="left" w:pos="426"/>
        </w:tabs>
        <w:spacing w:after="0" w:line="240" w:lineRule="auto"/>
        <w:ind w:left="720" w:firstLine="400"/>
        <w:jc w:val="both"/>
        <w:rPr>
          <w:bCs/>
          <w:sz w:val="24"/>
          <w:szCs w:val="24"/>
          <w:lang w:val="ru-RU"/>
        </w:rPr>
      </w:pPr>
      <w:r w:rsidRPr="006A46F7">
        <w:rPr>
          <w:b/>
          <w:bCs/>
          <w:sz w:val="24"/>
          <w:szCs w:val="24"/>
          <w:lang w:val="ru-RU"/>
        </w:rPr>
        <w:t>Оборудование учебной мастерской и рабочих мест.</w:t>
      </w:r>
      <w:r w:rsidRPr="006A46F7">
        <w:rPr>
          <w:bCs/>
          <w:sz w:val="24"/>
          <w:szCs w:val="24"/>
          <w:lang w:val="ru-RU"/>
        </w:rPr>
        <w:t xml:space="preserve"> </w:t>
      </w:r>
    </w:p>
    <w:p w:rsidR="006A46F7" w:rsidRPr="006A46F7" w:rsidRDefault="006A46F7" w:rsidP="006A46F7">
      <w:pPr>
        <w:widowControl/>
        <w:autoSpaceDE w:val="0"/>
        <w:autoSpaceDN w:val="0"/>
        <w:adjustRightInd w:val="0"/>
        <w:ind w:left="1120" w:firstLine="0"/>
        <w:rPr>
          <w:b/>
        </w:rPr>
      </w:pPr>
      <w:r w:rsidRPr="006A46F7">
        <w:rPr>
          <w:b/>
          <w:bCs/>
        </w:rPr>
        <w:t>1. «Демонтажно-монтажной» и «</w:t>
      </w:r>
      <w:r w:rsidRPr="006A46F7">
        <w:rPr>
          <w:b/>
        </w:rPr>
        <w:t>ТО и ремонт автомобилей»</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Рабочие места по количеству обучающихся;</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Поворотный стенд для разборки-сборки двигателя;</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rPr>
      </w:pPr>
      <w:r w:rsidRPr="006A46F7">
        <w:rPr>
          <w:sz w:val="24"/>
          <w:szCs w:val="24"/>
        </w:rPr>
        <w:t>Осмотровая канава;</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rPr>
      </w:pPr>
      <w:r w:rsidRPr="006A46F7">
        <w:rPr>
          <w:sz w:val="24"/>
          <w:szCs w:val="24"/>
        </w:rPr>
        <w:t>Автомобильный подъемник;</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 xml:space="preserve">Приспособления и приборы  для разборки и сборки двигателя, механизмов и систем автомобиля </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 xml:space="preserve">Автомобиль с карбюраторным двигателем легковой; двигатель автомобильный карбюраторный с навесным оборудованием; </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 xml:space="preserve">Комплекты: сборочных единиц и агрегатов, систем ,  </w:t>
      </w:r>
    </w:p>
    <w:p w:rsidR="00187E7D" w:rsidRPr="00187E7D"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Приборы электрооборудования автомобилей</w:t>
      </w:r>
      <w:r w:rsidRPr="006A46F7">
        <w:rPr>
          <w:b/>
          <w:sz w:val="24"/>
          <w:szCs w:val="24"/>
          <w:lang w:val="ru-RU"/>
        </w:rPr>
        <w:t>;</w:t>
      </w:r>
      <w:r w:rsidRPr="006A46F7">
        <w:rPr>
          <w:sz w:val="24"/>
          <w:szCs w:val="24"/>
          <w:lang w:val="ru-RU"/>
        </w:rPr>
        <w:t xml:space="preserve"> комплект сборочных единиц и деталей колесных тормозов с гидравлическим приводом; сборочных единиц и деталей колесных тормозов с пневматическим приводом; сцепление автомобиля в сборе (различных марок); коробка передач автомобиля (различных марок; раздаточная коробка; мост передний, задний (различных марок); сборочных единиц и агрегатов ходовой части автомобиля; сборочных единиц и агрегатов рулевого управления автомобиля.</w:t>
      </w:r>
    </w:p>
    <w:p w:rsidR="006A46F7" w:rsidRPr="00187E7D" w:rsidRDefault="00187E7D" w:rsidP="00187E7D">
      <w:pPr>
        <w:pStyle w:val="29"/>
        <w:tabs>
          <w:tab w:val="left" w:pos="426"/>
        </w:tabs>
        <w:spacing w:after="0" w:line="240" w:lineRule="auto"/>
        <w:ind w:left="1120"/>
        <w:jc w:val="both"/>
        <w:rPr>
          <w:sz w:val="24"/>
          <w:szCs w:val="24"/>
          <w:lang w:val="ru-RU"/>
        </w:rPr>
      </w:pPr>
      <w:r w:rsidRPr="00187E7D">
        <w:rPr>
          <w:b/>
          <w:bCs/>
          <w:sz w:val="24"/>
          <w:szCs w:val="24"/>
        </w:rPr>
        <w:t>2</w:t>
      </w:r>
      <w:r w:rsidR="006A46F7" w:rsidRPr="00187E7D">
        <w:rPr>
          <w:b/>
          <w:bCs/>
          <w:sz w:val="24"/>
          <w:szCs w:val="24"/>
        </w:rPr>
        <w:t xml:space="preserve">. «Сварочная» </w:t>
      </w:r>
    </w:p>
    <w:p w:rsidR="006A46F7" w:rsidRPr="006A46F7" w:rsidRDefault="006A46F7" w:rsidP="009D7C7D">
      <w:pPr>
        <w:pStyle w:val="29"/>
        <w:numPr>
          <w:ilvl w:val="0"/>
          <w:numId w:val="141"/>
        </w:numPr>
        <w:tabs>
          <w:tab w:val="left" w:pos="426"/>
        </w:tabs>
        <w:spacing w:after="0" w:line="240" w:lineRule="auto"/>
        <w:ind w:left="720" w:firstLine="400"/>
        <w:jc w:val="both"/>
        <w:rPr>
          <w:sz w:val="24"/>
          <w:szCs w:val="24"/>
          <w:lang w:val="ru-RU"/>
        </w:rPr>
      </w:pPr>
      <w:r w:rsidRPr="006A46F7">
        <w:rPr>
          <w:sz w:val="24"/>
          <w:szCs w:val="24"/>
          <w:lang w:val="ru-RU"/>
        </w:rPr>
        <w:t>Рабочие места по количеству обучающихся;</w:t>
      </w:r>
    </w:p>
    <w:p w:rsidR="006A46F7" w:rsidRPr="00187E7D" w:rsidRDefault="006A46F7" w:rsidP="006A46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16"/>
          <w:szCs w:val="16"/>
        </w:rPr>
      </w:pPr>
    </w:p>
    <w:p w:rsidR="006A46F7" w:rsidRPr="006A46F7" w:rsidRDefault="006A46F7" w:rsidP="006A46F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6A46F7">
        <w:rPr>
          <w:b/>
          <w:bCs/>
        </w:rPr>
        <w:t>4.2.Общие требования к организации образовательного процесса</w:t>
      </w:r>
    </w:p>
    <w:p w:rsidR="006A46F7" w:rsidRPr="006A46F7" w:rsidRDefault="006A46F7" w:rsidP="006A46F7">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6A46F7">
        <w:t>Учебная практика  проводится в организациях обладающих ресурсами необходимыми для осуществления обучения, проведения учебной практики предусмотренной программой подготовки специалистов среднего звена под руководством преподавателей профессионального цикла. Для реализации этой практики заключены договора с предприятиями: ИП «Якимец», ООО «Альтаир», ЗАО «Горняцкий водоканал», ООО «Алиянс-Н». Реализация программы практики рекомендуется проводить концентрированно.</w:t>
      </w:r>
    </w:p>
    <w:p w:rsidR="00187E7D" w:rsidRPr="00187E7D" w:rsidRDefault="00187E7D" w:rsidP="006A46F7">
      <w:pPr>
        <w:autoSpaceDE w:val="0"/>
        <w:autoSpaceDN w:val="0"/>
        <w:adjustRightInd w:val="0"/>
        <w:ind w:left="720"/>
        <w:rPr>
          <w:sz w:val="16"/>
          <w:szCs w:val="16"/>
        </w:rPr>
      </w:pPr>
    </w:p>
    <w:p w:rsidR="006A46F7" w:rsidRPr="006A46F7" w:rsidRDefault="006A46F7" w:rsidP="006A46F7">
      <w:pPr>
        <w:autoSpaceDE w:val="0"/>
        <w:autoSpaceDN w:val="0"/>
        <w:adjustRightInd w:val="0"/>
        <w:ind w:left="720"/>
      </w:pPr>
      <w:r w:rsidRPr="006A46F7">
        <w:rPr>
          <w:b/>
          <w:bCs/>
        </w:rPr>
        <w:t>4.3. Кадровое обеспечение образовательного процесса</w:t>
      </w:r>
    </w:p>
    <w:p w:rsidR="006A46F7" w:rsidRPr="006A46F7" w:rsidRDefault="006A46F7" w:rsidP="006A46F7">
      <w:pPr>
        <w:autoSpaceDE w:val="0"/>
        <w:autoSpaceDN w:val="0"/>
        <w:adjustRightInd w:val="0"/>
        <w:ind w:left="720"/>
      </w:pPr>
      <w:r w:rsidRPr="006A46F7">
        <w:t>Реализация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736AE3" w:rsidRPr="00736AE3" w:rsidRDefault="00736AE3" w:rsidP="00187E7D">
      <w:pPr>
        <w:pStyle w:val="215"/>
        <w:tabs>
          <w:tab w:val="left" w:pos="505"/>
        </w:tabs>
        <w:spacing w:after="0" w:line="240" w:lineRule="auto"/>
        <w:ind w:left="720" w:firstLine="400"/>
        <w:jc w:val="both"/>
        <w:rPr>
          <w:bCs w:val="0"/>
          <w:sz w:val="16"/>
          <w:szCs w:val="16"/>
          <w:lang w:val="ru-RU"/>
        </w:rPr>
      </w:pPr>
    </w:p>
    <w:p w:rsidR="00053886" w:rsidRDefault="00053886" w:rsidP="00187E7D">
      <w:pPr>
        <w:pStyle w:val="215"/>
        <w:tabs>
          <w:tab w:val="left" w:pos="505"/>
        </w:tabs>
        <w:spacing w:after="0" w:line="240" w:lineRule="auto"/>
        <w:ind w:left="720" w:firstLine="400"/>
        <w:jc w:val="both"/>
        <w:rPr>
          <w:bCs w:val="0"/>
          <w:sz w:val="24"/>
          <w:szCs w:val="24"/>
          <w:lang w:val="ru-RU"/>
        </w:rPr>
      </w:pPr>
    </w:p>
    <w:p w:rsidR="00187E7D" w:rsidRDefault="00187E7D" w:rsidP="00187E7D">
      <w:pPr>
        <w:pStyle w:val="215"/>
        <w:tabs>
          <w:tab w:val="left" w:pos="505"/>
        </w:tabs>
        <w:spacing w:after="0" w:line="240" w:lineRule="auto"/>
        <w:ind w:left="720" w:firstLine="400"/>
        <w:jc w:val="both"/>
        <w:rPr>
          <w:sz w:val="24"/>
          <w:szCs w:val="24"/>
        </w:rPr>
      </w:pPr>
      <w:r w:rsidRPr="00187E7D">
        <w:rPr>
          <w:bCs w:val="0"/>
          <w:sz w:val="24"/>
          <w:szCs w:val="24"/>
        </w:rPr>
        <w:t>4.</w:t>
      </w:r>
      <w:r w:rsidRPr="00187E7D">
        <w:rPr>
          <w:sz w:val="24"/>
          <w:szCs w:val="24"/>
        </w:rPr>
        <w:t>4</w:t>
      </w:r>
      <w:r>
        <w:rPr>
          <w:sz w:val="24"/>
          <w:szCs w:val="24"/>
        </w:rPr>
        <w:t xml:space="preserve"> </w:t>
      </w:r>
      <w:r w:rsidR="006A46F7" w:rsidRPr="006A46F7">
        <w:rPr>
          <w:sz w:val="24"/>
          <w:szCs w:val="24"/>
        </w:rPr>
        <w:t xml:space="preserve">Информационное обеспечение образовательного процесса. </w:t>
      </w:r>
    </w:p>
    <w:p w:rsidR="006A46F7" w:rsidRPr="00187E7D" w:rsidRDefault="006A46F7" w:rsidP="00187E7D">
      <w:pPr>
        <w:pStyle w:val="215"/>
        <w:tabs>
          <w:tab w:val="left" w:pos="505"/>
        </w:tabs>
        <w:spacing w:after="0" w:line="240" w:lineRule="auto"/>
        <w:ind w:left="720" w:firstLine="400"/>
        <w:jc w:val="both"/>
        <w:rPr>
          <w:b w:val="0"/>
          <w:sz w:val="24"/>
          <w:szCs w:val="24"/>
        </w:rPr>
      </w:pPr>
      <w:r w:rsidRPr="00187E7D">
        <w:rPr>
          <w:b w:val="0"/>
          <w:sz w:val="24"/>
          <w:szCs w:val="24"/>
        </w:rPr>
        <w:t>Перечень рекомендуемых учебных изданий, Интернет-ресурсов, дополнительной литературы</w:t>
      </w:r>
    </w:p>
    <w:p w:rsidR="00187E7D" w:rsidRPr="00187E7D" w:rsidRDefault="00187E7D" w:rsidP="006A46F7">
      <w:pPr>
        <w:pStyle w:val="215"/>
        <w:tabs>
          <w:tab w:val="left" w:pos="505"/>
        </w:tabs>
        <w:spacing w:after="0" w:line="240" w:lineRule="auto"/>
        <w:ind w:left="720" w:firstLine="400"/>
        <w:jc w:val="both"/>
        <w:rPr>
          <w:sz w:val="16"/>
          <w:szCs w:val="16"/>
        </w:rPr>
      </w:pPr>
    </w:p>
    <w:p w:rsidR="006A46F7" w:rsidRPr="006A46F7" w:rsidRDefault="006A46F7" w:rsidP="006A46F7">
      <w:pPr>
        <w:pStyle w:val="215"/>
        <w:tabs>
          <w:tab w:val="left" w:pos="505"/>
        </w:tabs>
        <w:spacing w:after="0" w:line="240" w:lineRule="auto"/>
        <w:ind w:left="720" w:firstLine="400"/>
        <w:jc w:val="both"/>
        <w:rPr>
          <w:sz w:val="24"/>
          <w:szCs w:val="24"/>
        </w:rPr>
      </w:pPr>
      <w:r w:rsidRPr="006A46F7">
        <w:rPr>
          <w:sz w:val="24"/>
          <w:szCs w:val="24"/>
        </w:rPr>
        <w:t>Основные источники:</w:t>
      </w:r>
    </w:p>
    <w:p w:rsidR="006A46F7" w:rsidRPr="006A46F7" w:rsidRDefault="006A46F7" w:rsidP="009D7C7D">
      <w:pPr>
        <w:pStyle w:val="221"/>
        <w:numPr>
          <w:ilvl w:val="0"/>
          <w:numId w:val="145"/>
        </w:numPr>
        <w:spacing w:after="0" w:line="240" w:lineRule="auto"/>
        <w:ind w:left="720" w:firstLine="400"/>
        <w:jc w:val="both"/>
        <w:rPr>
          <w:b w:val="0"/>
          <w:sz w:val="24"/>
          <w:szCs w:val="24"/>
        </w:rPr>
      </w:pPr>
      <w:r w:rsidRPr="006A46F7">
        <w:rPr>
          <w:b w:val="0"/>
          <w:sz w:val="24"/>
          <w:szCs w:val="24"/>
        </w:rPr>
        <w:t>Л.И. Епифанов. Техническое обслуживание автомобилей. Учебник. М. Инфра-М,  2011 г.</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Вахламов В.К. Шатров М.Г., Юрчевский А.А. Автомобили. - М.: Ака</w:t>
      </w:r>
      <w:r w:rsidRPr="006A46F7">
        <w:rPr>
          <w:sz w:val="24"/>
          <w:szCs w:val="24"/>
        </w:rPr>
        <w:softHyphen/>
        <w:t>демия 2012.</w:t>
      </w:r>
    </w:p>
    <w:p w:rsidR="006A46F7" w:rsidRPr="006A46F7" w:rsidRDefault="006A46F7" w:rsidP="009D7C7D">
      <w:pPr>
        <w:pStyle w:val="251"/>
        <w:numPr>
          <w:ilvl w:val="1"/>
          <w:numId w:val="146"/>
        </w:numPr>
        <w:tabs>
          <w:tab w:val="left" w:pos="740"/>
        </w:tabs>
        <w:spacing w:line="240" w:lineRule="auto"/>
        <w:ind w:left="720" w:firstLine="400"/>
        <w:rPr>
          <w:sz w:val="24"/>
          <w:szCs w:val="24"/>
        </w:rPr>
      </w:pPr>
      <w:r w:rsidRPr="006A46F7">
        <w:rPr>
          <w:sz w:val="24"/>
          <w:szCs w:val="24"/>
        </w:rPr>
        <w:t>Стуканов В.А. Основы теории автомобильных двигателей и автомоби</w:t>
      </w:r>
      <w:r w:rsidRPr="006A46F7">
        <w:rPr>
          <w:sz w:val="24"/>
          <w:szCs w:val="24"/>
        </w:rPr>
        <w:softHyphen/>
        <w:t>ля. - М: Форум-Инфра-М 2013.</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Пузанков А.Г. Автомобили. Устройство автотранспортных средств. - М.: Ака</w:t>
      </w:r>
      <w:r w:rsidRPr="006A46F7">
        <w:rPr>
          <w:sz w:val="24"/>
          <w:szCs w:val="24"/>
        </w:rPr>
        <w:softHyphen/>
        <w:t>демия 2012.</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А.П.Пехальский, И.А.Пехальский  Устройство автомобилей. - М.: Ака</w:t>
      </w:r>
      <w:r w:rsidRPr="006A46F7">
        <w:rPr>
          <w:sz w:val="24"/>
          <w:szCs w:val="24"/>
        </w:rPr>
        <w:softHyphen/>
        <w:t>демия 2012.</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А.П.Пехальский, И.А.Пехальский Устройство автомобилей. Лабораторный практикум. - М.: Ака</w:t>
      </w:r>
      <w:r w:rsidRPr="006A46F7">
        <w:rPr>
          <w:sz w:val="24"/>
          <w:szCs w:val="24"/>
        </w:rPr>
        <w:softHyphen/>
        <w:t>демия 2012.</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Тур Е.Я., Серебряков К.Б., Жолобов А.А. Устройство автомобилей. - М.: Машиностроение, 2010.</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sz w:val="24"/>
          <w:szCs w:val="24"/>
        </w:rPr>
        <w:t>Нерсесян В.И., Устройство легковых автомобилей. Практикум. - М.: Академия 2012.</w:t>
      </w:r>
    </w:p>
    <w:p w:rsidR="006A46F7" w:rsidRPr="006A46F7" w:rsidRDefault="006A46F7" w:rsidP="009D7C7D">
      <w:pPr>
        <w:pStyle w:val="251"/>
        <w:numPr>
          <w:ilvl w:val="1"/>
          <w:numId w:val="146"/>
        </w:numPr>
        <w:tabs>
          <w:tab w:val="left" w:pos="711"/>
        </w:tabs>
        <w:spacing w:line="240" w:lineRule="auto"/>
        <w:ind w:left="720" w:firstLine="400"/>
        <w:rPr>
          <w:rStyle w:val="FontStyle22"/>
          <w:sz w:val="24"/>
          <w:szCs w:val="24"/>
        </w:rPr>
      </w:pPr>
      <w:r w:rsidRPr="006A46F7">
        <w:rPr>
          <w:rStyle w:val="FontStyle22"/>
          <w:sz w:val="24"/>
          <w:szCs w:val="24"/>
        </w:rPr>
        <w:t>Жегалина Т.Н. Сварщик. Технология выполнения ручной сварки: практические основы профессиональной деятельности: учебное пособие.-М.: Академкнига /Учебник, 2013.-126с</w:t>
      </w:r>
    </w:p>
    <w:p w:rsidR="006A46F7" w:rsidRPr="006A46F7" w:rsidRDefault="006A46F7" w:rsidP="009D7C7D">
      <w:pPr>
        <w:pStyle w:val="251"/>
        <w:numPr>
          <w:ilvl w:val="1"/>
          <w:numId w:val="146"/>
        </w:numPr>
        <w:tabs>
          <w:tab w:val="left" w:pos="711"/>
        </w:tabs>
        <w:spacing w:line="240" w:lineRule="auto"/>
        <w:ind w:left="720" w:firstLine="400"/>
        <w:rPr>
          <w:rStyle w:val="FontStyle22"/>
          <w:sz w:val="24"/>
          <w:szCs w:val="24"/>
        </w:rPr>
      </w:pPr>
      <w:r w:rsidRPr="006A46F7">
        <w:rPr>
          <w:rStyle w:val="FontStyle22"/>
          <w:sz w:val="24"/>
          <w:szCs w:val="24"/>
        </w:rPr>
        <w:t>Казаков Ю.В. Сварка и резка материалов. - М.: Академия, 2012. – 289с</w:t>
      </w:r>
    </w:p>
    <w:p w:rsidR="006A46F7" w:rsidRPr="006A46F7" w:rsidRDefault="006A46F7" w:rsidP="009D7C7D">
      <w:pPr>
        <w:pStyle w:val="251"/>
        <w:numPr>
          <w:ilvl w:val="1"/>
          <w:numId w:val="146"/>
        </w:numPr>
        <w:tabs>
          <w:tab w:val="left" w:pos="711"/>
        </w:tabs>
        <w:spacing w:line="240" w:lineRule="auto"/>
        <w:ind w:left="720" w:firstLine="400"/>
        <w:rPr>
          <w:sz w:val="24"/>
          <w:szCs w:val="24"/>
        </w:rPr>
      </w:pPr>
      <w:r w:rsidRPr="006A46F7">
        <w:rPr>
          <w:rStyle w:val="FontStyle22"/>
          <w:sz w:val="24"/>
          <w:szCs w:val="24"/>
        </w:rPr>
        <w:t>Колганов Л.А. Сварочные работы. Сварка, резка, пайка, наплавка. М.: Дашков и К, 2013. – 293 с</w:t>
      </w:r>
    </w:p>
    <w:p w:rsidR="00187E7D" w:rsidRPr="00187E7D" w:rsidRDefault="00187E7D" w:rsidP="006A46F7">
      <w:pPr>
        <w:pStyle w:val="101"/>
        <w:spacing w:line="240" w:lineRule="auto"/>
        <w:ind w:left="720" w:firstLine="400"/>
        <w:jc w:val="both"/>
        <w:rPr>
          <w:sz w:val="16"/>
          <w:szCs w:val="16"/>
        </w:rPr>
      </w:pPr>
    </w:p>
    <w:p w:rsidR="006A46F7" w:rsidRPr="006A46F7" w:rsidRDefault="006A46F7" w:rsidP="006A46F7">
      <w:pPr>
        <w:pStyle w:val="101"/>
        <w:spacing w:line="240" w:lineRule="auto"/>
        <w:ind w:left="720" w:firstLine="400"/>
        <w:jc w:val="both"/>
        <w:rPr>
          <w:b w:val="0"/>
          <w:sz w:val="24"/>
          <w:szCs w:val="24"/>
        </w:rPr>
      </w:pPr>
      <w:r w:rsidRPr="006A46F7">
        <w:rPr>
          <w:sz w:val="24"/>
          <w:szCs w:val="24"/>
        </w:rPr>
        <w:t>Дополнительные источники:</w:t>
      </w:r>
    </w:p>
    <w:p w:rsidR="006A46F7" w:rsidRPr="006A46F7" w:rsidRDefault="006A46F7" w:rsidP="009D7C7D">
      <w:pPr>
        <w:pStyle w:val="251"/>
        <w:numPr>
          <w:ilvl w:val="1"/>
          <w:numId w:val="147"/>
        </w:numPr>
        <w:tabs>
          <w:tab w:val="left" w:pos="711"/>
        </w:tabs>
        <w:spacing w:line="240" w:lineRule="auto"/>
        <w:ind w:left="720" w:firstLine="400"/>
        <w:rPr>
          <w:sz w:val="24"/>
          <w:szCs w:val="24"/>
        </w:rPr>
      </w:pPr>
      <w:r w:rsidRPr="006A46F7">
        <w:rPr>
          <w:sz w:val="24"/>
          <w:szCs w:val="24"/>
        </w:rPr>
        <w:t>Высоцкий М.С. и др. Автомобили МАЗ-64227, МАЗ-54322. - М.: Транспорт, 2012.</w:t>
      </w:r>
    </w:p>
    <w:p w:rsidR="006A46F7" w:rsidRPr="006A46F7" w:rsidRDefault="006A46F7" w:rsidP="009D7C7D">
      <w:pPr>
        <w:pStyle w:val="251"/>
        <w:numPr>
          <w:ilvl w:val="1"/>
          <w:numId w:val="147"/>
        </w:numPr>
        <w:tabs>
          <w:tab w:val="left" w:pos="711"/>
        </w:tabs>
        <w:spacing w:line="240" w:lineRule="auto"/>
        <w:ind w:left="720" w:firstLine="400"/>
        <w:rPr>
          <w:sz w:val="24"/>
          <w:szCs w:val="24"/>
        </w:rPr>
      </w:pPr>
      <w:r w:rsidRPr="006A46F7">
        <w:rPr>
          <w:sz w:val="24"/>
          <w:szCs w:val="24"/>
        </w:rPr>
        <w:t>Барун В.Н. и др. Автомобиль КамАЗ. - М.: Транспорт, 2012.</w:t>
      </w:r>
    </w:p>
    <w:p w:rsidR="006A46F7" w:rsidRPr="006A46F7" w:rsidRDefault="006A46F7" w:rsidP="009D7C7D">
      <w:pPr>
        <w:pStyle w:val="251"/>
        <w:numPr>
          <w:ilvl w:val="1"/>
          <w:numId w:val="147"/>
        </w:numPr>
        <w:tabs>
          <w:tab w:val="left" w:pos="730"/>
        </w:tabs>
        <w:spacing w:line="240" w:lineRule="auto"/>
        <w:ind w:left="720" w:firstLine="400"/>
        <w:rPr>
          <w:sz w:val="24"/>
          <w:szCs w:val="24"/>
        </w:rPr>
      </w:pPr>
      <w:r w:rsidRPr="006A46F7">
        <w:rPr>
          <w:sz w:val="24"/>
          <w:szCs w:val="24"/>
        </w:rPr>
        <w:t>Краткий автомобильный справочник. Понизовкин А.Н., Власко Ю.М., Ляпиков М.Б. и др. - М.: АО "Трансконсалтинг", НИИАТ, 2014.</w:t>
      </w:r>
    </w:p>
    <w:p w:rsidR="006A46F7" w:rsidRPr="006A46F7" w:rsidRDefault="006A46F7" w:rsidP="009D7C7D">
      <w:pPr>
        <w:pStyle w:val="251"/>
        <w:numPr>
          <w:ilvl w:val="1"/>
          <w:numId w:val="147"/>
        </w:numPr>
        <w:tabs>
          <w:tab w:val="left" w:pos="730"/>
        </w:tabs>
        <w:spacing w:line="240" w:lineRule="auto"/>
        <w:ind w:left="720" w:firstLine="400"/>
        <w:rPr>
          <w:rStyle w:val="FontStyle22"/>
          <w:sz w:val="24"/>
          <w:szCs w:val="24"/>
        </w:rPr>
      </w:pPr>
      <w:r w:rsidRPr="006A46F7">
        <w:rPr>
          <w:rStyle w:val="FontStyle22"/>
          <w:sz w:val="24"/>
          <w:szCs w:val="24"/>
        </w:rPr>
        <w:t>Н.Н.Крашевидский «Общий курс сварочного дела». г.С-Петербург,2014</w:t>
      </w:r>
    </w:p>
    <w:p w:rsidR="006A46F7" w:rsidRPr="006A46F7" w:rsidRDefault="006A46F7" w:rsidP="009D7C7D">
      <w:pPr>
        <w:pStyle w:val="251"/>
        <w:numPr>
          <w:ilvl w:val="1"/>
          <w:numId w:val="147"/>
        </w:numPr>
        <w:tabs>
          <w:tab w:val="left" w:pos="730"/>
        </w:tabs>
        <w:spacing w:line="240" w:lineRule="auto"/>
        <w:ind w:left="720" w:firstLine="400"/>
        <w:rPr>
          <w:sz w:val="24"/>
          <w:szCs w:val="24"/>
        </w:rPr>
      </w:pPr>
      <w:r w:rsidRPr="006A46F7">
        <w:rPr>
          <w:rStyle w:val="FontStyle22"/>
          <w:sz w:val="24"/>
          <w:szCs w:val="24"/>
        </w:rPr>
        <w:t>А.М.Китаев «Дуговая сварка».-М.:Машиностроение,2015</w:t>
      </w:r>
    </w:p>
    <w:p w:rsidR="00187E7D" w:rsidRPr="00187E7D" w:rsidRDefault="00187E7D" w:rsidP="006A46F7">
      <w:pPr>
        <w:pStyle w:val="251"/>
        <w:tabs>
          <w:tab w:val="left" w:pos="711"/>
        </w:tabs>
        <w:spacing w:line="240" w:lineRule="auto"/>
        <w:ind w:left="720" w:firstLine="400"/>
        <w:rPr>
          <w:b/>
          <w:sz w:val="16"/>
          <w:szCs w:val="16"/>
        </w:rPr>
      </w:pPr>
    </w:p>
    <w:p w:rsidR="006A46F7" w:rsidRPr="006A46F7" w:rsidRDefault="006A46F7" w:rsidP="006A46F7">
      <w:pPr>
        <w:pStyle w:val="251"/>
        <w:tabs>
          <w:tab w:val="left" w:pos="711"/>
        </w:tabs>
        <w:spacing w:line="240" w:lineRule="auto"/>
        <w:ind w:left="720" w:firstLine="400"/>
        <w:rPr>
          <w:b/>
          <w:sz w:val="24"/>
          <w:szCs w:val="24"/>
        </w:rPr>
      </w:pPr>
      <w:r w:rsidRPr="006A46F7">
        <w:rPr>
          <w:b/>
          <w:sz w:val="24"/>
          <w:szCs w:val="24"/>
        </w:rPr>
        <w:t>Интернет-ресурсы:</w:t>
      </w:r>
    </w:p>
    <w:p w:rsidR="006A46F7" w:rsidRPr="006A46F7" w:rsidRDefault="006A46F7" w:rsidP="009D7C7D">
      <w:pPr>
        <w:pStyle w:val="251"/>
        <w:numPr>
          <w:ilvl w:val="0"/>
          <w:numId w:val="148"/>
        </w:numPr>
        <w:tabs>
          <w:tab w:val="left" w:pos="711"/>
        </w:tabs>
        <w:spacing w:line="240" w:lineRule="auto"/>
        <w:ind w:left="720" w:firstLine="400"/>
        <w:rPr>
          <w:sz w:val="24"/>
          <w:szCs w:val="24"/>
        </w:rPr>
      </w:pPr>
      <w:hyperlink r:id="rId215" w:history="1">
        <w:r w:rsidRPr="006A46F7">
          <w:rPr>
            <w:rStyle w:val="a3"/>
            <w:sz w:val="24"/>
            <w:szCs w:val="24"/>
          </w:rPr>
          <w:t>http://fcior.edu.ru/</w:t>
        </w:r>
      </w:hyperlink>
    </w:p>
    <w:p w:rsidR="006A46F7" w:rsidRPr="006A46F7" w:rsidRDefault="006A46F7" w:rsidP="009D7C7D">
      <w:pPr>
        <w:pStyle w:val="251"/>
        <w:numPr>
          <w:ilvl w:val="0"/>
          <w:numId w:val="148"/>
        </w:numPr>
        <w:tabs>
          <w:tab w:val="left" w:pos="711"/>
        </w:tabs>
        <w:spacing w:line="240" w:lineRule="auto"/>
        <w:ind w:left="720" w:firstLine="400"/>
        <w:rPr>
          <w:sz w:val="24"/>
          <w:szCs w:val="24"/>
        </w:rPr>
      </w:pPr>
      <w:hyperlink r:id="rId216" w:history="1">
        <w:r w:rsidRPr="006A46F7">
          <w:rPr>
            <w:rStyle w:val="a3"/>
            <w:sz w:val="24"/>
            <w:szCs w:val="24"/>
          </w:rPr>
          <w:t>http://www.contiteh.ru/avtokatalog</w:t>
        </w:r>
      </w:hyperlink>
    </w:p>
    <w:p w:rsidR="006A46F7" w:rsidRPr="006A46F7" w:rsidRDefault="006A46F7" w:rsidP="009D7C7D">
      <w:pPr>
        <w:pStyle w:val="251"/>
        <w:numPr>
          <w:ilvl w:val="0"/>
          <w:numId w:val="148"/>
        </w:numPr>
        <w:tabs>
          <w:tab w:val="left" w:pos="711"/>
        </w:tabs>
        <w:spacing w:line="240" w:lineRule="auto"/>
        <w:ind w:left="720" w:firstLine="400"/>
        <w:rPr>
          <w:sz w:val="24"/>
          <w:szCs w:val="24"/>
        </w:rPr>
      </w:pPr>
      <w:hyperlink r:id="rId217" w:history="1">
        <w:r w:rsidRPr="006A46F7">
          <w:rPr>
            <w:rStyle w:val="a3"/>
            <w:sz w:val="24"/>
            <w:szCs w:val="24"/>
          </w:rPr>
          <w:t>http://car-exotic.com</w:t>
        </w:r>
      </w:hyperlink>
    </w:p>
    <w:p w:rsidR="00790300" w:rsidRPr="00187E7D" w:rsidRDefault="006A46F7" w:rsidP="009D7C7D">
      <w:pPr>
        <w:pStyle w:val="251"/>
        <w:numPr>
          <w:ilvl w:val="0"/>
          <w:numId w:val="148"/>
        </w:numPr>
        <w:tabs>
          <w:tab w:val="left" w:pos="711"/>
        </w:tabs>
        <w:spacing w:line="240" w:lineRule="auto"/>
        <w:ind w:left="720" w:firstLine="400"/>
        <w:rPr>
          <w:sz w:val="24"/>
          <w:szCs w:val="24"/>
        </w:rPr>
      </w:pPr>
      <w:hyperlink r:id="rId218" w:history="1">
        <w:r w:rsidRPr="006A46F7">
          <w:rPr>
            <w:rStyle w:val="a3"/>
            <w:sz w:val="24"/>
            <w:szCs w:val="24"/>
          </w:rPr>
          <w:t>http://www.edu.ru/modules.php?op=modload&amp;name=Web_Links&amp;file=index&amp;l_op=viewlink&amp;cid=1605&amp;min=30&amp;orderby=titleA&amp;show=10</w:t>
        </w:r>
      </w:hyperlink>
    </w:p>
    <w:p w:rsidR="002F0E71" w:rsidRDefault="002F0E71" w:rsidP="002F0E71">
      <w:pPr>
        <w:suppressAutoHyphens/>
        <w:autoSpaceDE w:val="0"/>
        <w:autoSpaceDN w:val="0"/>
        <w:adjustRightInd w:val="0"/>
        <w:jc w:val="center"/>
        <w:rPr>
          <w:b/>
          <w:caps/>
        </w:rPr>
      </w:pPr>
    </w:p>
    <w:p w:rsidR="00736AE3" w:rsidRPr="00190E13" w:rsidRDefault="00736AE3" w:rsidP="00736AE3">
      <w:pPr>
        <w:suppressAutoHyphens/>
        <w:jc w:val="center"/>
        <w:rPr>
          <w:b/>
        </w:rPr>
      </w:pPr>
      <w:r w:rsidRPr="00190E13">
        <w:rPr>
          <w:b/>
        </w:rPr>
        <w:t>ПРОГРАММА</w:t>
      </w:r>
    </w:p>
    <w:p w:rsidR="00736AE3" w:rsidRDefault="00736AE3" w:rsidP="00736AE3">
      <w:pPr>
        <w:tabs>
          <w:tab w:val="center" w:pos="4677"/>
          <w:tab w:val="left" w:pos="6270"/>
        </w:tabs>
        <w:jc w:val="center"/>
        <w:rPr>
          <w:b/>
        </w:rPr>
      </w:pPr>
      <w:r>
        <w:rPr>
          <w:b/>
        </w:rPr>
        <w:t>П</w:t>
      </w:r>
      <w:r w:rsidRPr="007357BA">
        <w:rPr>
          <w:b/>
        </w:rPr>
        <w:t>П.01</w:t>
      </w:r>
      <w:r w:rsidRPr="007357BA">
        <w:t xml:space="preserve"> </w:t>
      </w:r>
      <w:r>
        <w:rPr>
          <w:b/>
        </w:rPr>
        <w:t>Производствен</w:t>
      </w:r>
      <w:r w:rsidRPr="007357BA">
        <w:rPr>
          <w:b/>
        </w:rPr>
        <w:t>ная практика</w:t>
      </w:r>
      <w:r w:rsidRPr="00190E13">
        <w:rPr>
          <w:b/>
        </w:rPr>
        <w:t xml:space="preserve"> </w:t>
      </w:r>
    </w:p>
    <w:p w:rsidR="00736AE3" w:rsidRPr="007357BA" w:rsidRDefault="00736AE3" w:rsidP="00736AE3">
      <w:pPr>
        <w:tabs>
          <w:tab w:val="center" w:pos="4677"/>
          <w:tab w:val="left" w:pos="6270"/>
        </w:tabs>
        <w:jc w:val="center"/>
        <w:rPr>
          <w:b/>
        </w:rPr>
      </w:pPr>
      <w:r>
        <w:rPr>
          <w:b/>
        </w:rPr>
        <w:t>профессионального модуля ПМ 01</w:t>
      </w:r>
      <w:r w:rsidRPr="00190E13">
        <w:rPr>
          <w:b/>
        </w:rPr>
        <w:t xml:space="preserve"> </w:t>
      </w:r>
      <w:r w:rsidRPr="007357BA">
        <w:rPr>
          <w:b/>
        </w:rPr>
        <w:t>Техническое обслуживание и ремонт автотранспорта</w:t>
      </w:r>
    </w:p>
    <w:p w:rsidR="00736AE3" w:rsidRPr="000A219E" w:rsidRDefault="00736AE3" w:rsidP="00736AE3">
      <w:pPr>
        <w:suppressAutoHyphens/>
        <w:autoSpaceDE w:val="0"/>
        <w:autoSpaceDN w:val="0"/>
        <w:adjustRightInd w:val="0"/>
        <w:jc w:val="center"/>
        <w:rPr>
          <w:b/>
          <w:caps/>
          <w:sz w:val="16"/>
          <w:szCs w:val="16"/>
        </w:rPr>
      </w:pPr>
    </w:p>
    <w:p w:rsidR="00736AE3" w:rsidRDefault="00736AE3" w:rsidP="00736AE3">
      <w:pPr>
        <w:ind w:left="720"/>
        <w:rPr>
          <w:b/>
          <w:caps/>
        </w:rPr>
      </w:pPr>
      <w:r w:rsidRPr="00736AE3">
        <w:rPr>
          <w:b/>
          <w:caps/>
        </w:rPr>
        <w:t>1. паспорт ПРОГРАММЫ</w:t>
      </w:r>
    </w:p>
    <w:p w:rsidR="00736AE3" w:rsidRPr="00736AE3" w:rsidRDefault="00736AE3" w:rsidP="00736AE3">
      <w:pPr>
        <w:ind w:left="720"/>
        <w:rPr>
          <w:b/>
          <w:caps/>
          <w:sz w:val="16"/>
          <w:szCs w:val="16"/>
        </w:rPr>
      </w:pPr>
    </w:p>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736AE3">
        <w:rPr>
          <w:b/>
        </w:rPr>
        <w:t>1.1. Область применения программы</w:t>
      </w:r>
    </w:p>
    <w:p w:rsidR="00736AE3" w:rsidRPr="00736AE3" w:rsidRDefault="00736AE3" w:rsidP="00736AE3">
      <w:pPr>
        <w:pStyle w:val="ae"/>
        <w:tabs>
          <w:tab w:val="left" w:leader="underscore" w:pos="9658"/>
        </w:tabs>
        <w:spacing w:after="0"/>
        <w:ind w:left="720" w:firstLine="400"/>
        <w:jc w:val="both"/>
      </w:pPr>
      <w:r w:rsidRPr="00736AE3">
        <w:t>Рабочая программа производственной практики по ПМ. 01 «Техническое обслуживание и ремонт автотранспорта» является частью основной профессиональной образовательной программы в соответствии с ФГОС СПО по специальности 23.02.03 «Техническое обслуживание и ремонт автомобильного транспорта» в части освоения основных видов профессиональной деятельности (ВПД):Техническое обслуживание и ремонт автотранспорта и соответствующих профессиональных компетенций (ПК):</w:t>
      </w:r>
    </w:p>
    <w:p w:rsidR="00736AE3" w:rsidRPr="00736AE3" w:rsidRDefault="00736AE3" w:rsidP="00736AE3">
      <w:pPr>
        <w:pStyle w:val="ae"/>
        <w:tabs>
          <w:tab w:val="left" w:leader="underscore" w:pos="9658"/>
        </w:tabs>
        <w:spacing w:after="0"/>
        <w:ind w:left="720" w:firstLine="400"/>
        <w:jc w:val="both"/>
      </w:pPr>
      <w:r w:rsidRPr="00736AE3">
        <w:t>ПК.1.1.Организовывать и проводить работы по техническому обслуживанию и ремонту автотранспорта.</w:t>
      </w:r>
    </w:p>
    <w:p w:rsidR="00736AE3" w:rsidRPr="00736AE3" w:rsidRDefault="00736AE3" w:rsidP="00736AE3">
      <w:pPr>
        <w:pStyle w:val="ae"/>
        <w:tabs>
          <w:tab w:val="left" w:leader="underscore" w:pos="9658"/>
        </w:tabs>
        <w:spacing w:after="0"/>
        <w:ind w:left="720" w:firstLine="400"/>
        <w:jc w:val="both"/>
      </w:pPr>
      <w:r w:rsidRPr="00736AE3">
        <w:t>ПК.1.2.Осуществлять технический контроль при хранении, эксплуатации, техническом обслуживании и ремонте автотранспортных средств.</w:t>
      </w:r>
    </w:p>
    <w:p w:rsidR="00736AE3" w:rsidRPr="00736AE3" w:rsidRDefault="00736AE3" w:rsidP="00736AE3">
      <w:pPr>
        <w:pStyle w:val="ae"/>
        <w:tabs>
          <w:tab w:val="left" w:leader="underscore" w:pos="9658"/>
        </w:tabs>
        <w:spacing w:after="0"/>
        <w:ind w:left="720" w:firstLine="400"/>
        <w:jc w:val="both"/>
      </w:pPr>
      <w:r w:rsidRPr="00736AE3">
        <w:t>ПК.1.3. Разрабатывать технологические процессы ремонта узлов и деталей.</w:t>
      </w:r>
    </w:p>
    <w:p w:rsidR="00736AE3" w:rsidRPr="00736AE3" w:rsidRDefault="00736AE3" w:rsidP="00736AE3">
      <w:pPr>
        <w:shd w:val="clear" w:color="auto" w:fill="FFFFFF"/>
        <w:autoSpaceDE w:val="0"/>
        <w:autoSpaceDN w:val="0"/>
        <w:adjustRightInd w:val="0"/>
        <w:ind w:left="720"/>
      </w:pPr>
      <w:r w:rsidRPr="00736AE3">
        <w:rPr>
          <w:color w:val="000000"/>
        </w:rPr>
        <w:t xml:space="preserve">Рабочая программа производственной  практики является разделом основной профессиональной образовательной программы  по  специальности   </w:t>
      </w:r>
      <w:r w:rsidRPr="00736AE3">
        <w:rPr>
          <w:b/>
        </w:rPr>
        <w:t xml:space="preserve"> </w:t>
      </w:r>
      <w:r w:rsidRPr="00736AE3">
        <w:rPr>
          <w:b/>
          <w:bCs/>
        </w:rPr>
        <w:t xml:space="preserve">23.02.03 Техническое обслуживание и ремонт автомобильного транспорта </w:t>
      </w:r>
      <w:r w:rsidRPr="00736AE3">
        <w:rPr>
          <w:color w:val="000000"/>
        </w:rPr>
        <w:t>в</w:t>
      </w:r>
      <w:r w:rsidRPr="00736AE3">
        <w:t xml:space="preserve"> </w:t>
      </w:r>
      <w:r w:rsidRPr="00736AE3">
        <w:rPr>
          <w:color w:val="000000"/>
        </w:rPr>
        <w:t>части освоения программы профессионального модуля ПМ.01</w:t>
      </w:r>
    </w:p>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736AE3">
        <w:rPr>
          <w:b/>
        </w:rPr>
        <w:t>1.2. Место дисциплины в структуре основной профессиональной образовательной программы:</w:t>
      </w:r>
    </w:p>
    <w:p w:rsidR="00736AE3" w:rsidRPr="00736AE3" w:rsidRDefault="00736AE3" w:rsidP="00736AE3">
      <w:pPr>
        <w:shd w:val="clear" w:color="auto" w:fill="FFFFFF"/>
        <w:autoSpaceDE w:val="0"/>
        <w:autoSpaceDN w:val="0"/>
        <w:adjustRightInd w:val="0"/>
        <w:ind w:left="720"/>
        <w:rPr>
          <w:color w:val="000000"/>
        </w:rPr>
      </w:pPr>
      <w:r w:rsidRPr="00736AE3">
        <w:rPr>
          <w:color w:val="000000"/>
        </w:rPr>
        <w:t>Производственная практика является обязательным разделом ОПОП, обеспечивающим практико-ориентированную подготовку обучающихся и относится к дисциплинам профессионального цикла.</w:t>
      </w:r>
    </w:p>
    <w:p w:rsidR="00736AE3" w:rsidRPr="00187581"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736AE3" w:rsidRPr="00736AE3" w:rsidRDefault="00736AE3" w:rsidP="00736AE3">
      <w:pPr>
        <w:shd w:val="clear" w:color="auto" w:fill="FFFFFF"/>
        <w:autoSpaceDE w:val="0"/>
        <w:autoSpaceDN w:val="0"/>
        <w:adjustRightInd w:val="0"/>
        <w:ind w:left="720"/>
        <w:rPr>
          <w:color w:val="000000"/>
        </w:rPr>
      </w:pPr>
      <w:r w:rsidRPr="00736AE3">
        <w:rPr>
          <w:b/>
        </w:rPr>
        <w:t xml:space="preserve">1.3. Цели и задачи </w:t>
      </w:r>
      <w:r w:rsidRPr="00736AE3">
        <w:rPr>
          <w:b/>
          <w:bCs/>
          <w:color w:val="000000"/>
        </w:rPr>
        <w:t>производственной</w:t>
      </w:r>
      <w:r w:rsidRPr="00736AE3">
        <w:rPr>
          <w:b/>
        </w:rPr>
        <w:t xml:space="preserve"> практики </w:t>
      </w:r>
    </w:p>
    <w:p w:rsidR="00736AE3" w:rsidRPr="00736AE3" w:rsidRDefault="00736AE3" w:rsidP="00736AE3">
      <w:pPr>
        <w:pStyle w:val="ae"/>
        <w:tabs>
          <w:tab w:val="left" w:leader="underscore" w:pos="9658"/>
        </w:tabs>
        <w:spacing w:after="0"/>
        <w:ind w:left="720" w:firstLine="400"/>
        <w:jc w:val="both"/>
      </w:pPr>
      <w:r w:rsidRPr="00736AE3">
        <w:t>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736AE3" w:rsidRPr="00187581" w:rsidRDefault="00736AE3" w:rsidP="00736AE3">
      <w:pPr>
        <w:pStyle w:val="ae"/>
        <w:tabs>
          <w:tab w:val="left" w:leader="underscore" w:pos="9658"/>
        </w:tabs>
        <w:spacing w:after="0"/>
        <w:ind w:left="720" w:firstLine="400"/>
        <w:jc w:val="both"/>
        <w:rPr>
          <w:sz w:val="16"/>
          <w:szCs w:val="16"/>
        </w:rPr>
      </w:pPr>
    </w:p>
    <w:p w:rsidR="00736AE3" w:rsidRPr="00736AE3" w:rsidRDefault="00736AE3" w:rsidP="00736AE3">
      <w:pPr>
        <w:pStyle w:val="71"/>
        <w:spacing w:before="0" w:after="0" w:line="317" w:lineRule="exact"/>
        <w:ind w:left="720" w:firstLine="400"/>
        <w:rPr>
          <w:sz w:val="24"/>
          <w:szCs w:val="24"/>
        </w:rPr>
      </w:pPr>
      <w:r w:rsidRPr="00736AE3">
        <w:rPr>
          <w:b/>
          <w:bCs/>
          <w:sz w:val="24"/>
          <w:szCs w:val="24"/>
        </w:rPr>
        <w:t>1.4 Требования к результатам освоения учебной практики:</w:t>
      </w:r>
    </w:p>
    <w:p w:rsidR="00736AE3" w:rsidRDefault="00736AE3" w:rsidP="00736AE3">
      <w:pPr>
        <w:pStyle w:val="afa"/>
        <w:spacing w:after="0"/>
        <w:ind w:firstLine="400"/>
        <w:jc w:val="both"/>
        <w:rPr>
          <w:rFonts w:ascii="Times New Roman" w:hAnsi="Times New Roman"/>
          <w:sz w:val="24"/>
          <w:szCs w:val="24"/>
        </w:rPr>
      </w:pPr>
      <w:r w:rsidRPr="00736AE3">
        <w:rPr>
          <w:rFonts w:ascii="Times New Roman" w:hAnsi="Times New Roman"/>
          <w:sz w:val="24"/>
          <w:szCs w:val="24"/>
        </w:rPr>
        <w:t>В результате прохождения учебной практики по видам профессиональной деятельности обучающихся должен иметь практический опыт:</w:t>
      </w:r>
    </w:p>
    <w:p w:rsidR="00736AE3" w:rsidRPr="00736AE3" w:rsidRDefault="00736AE3" w:rsidP="00736AE3">
      <w:pPr>
        <w:pStyle w:val="afa"/>
        <w:spacing w:after="0"/>
        <w:ind w:firstLine="400"/>
        <w:jc w:val="both"/>
        <w:rPr>
          <w:rFonts w:ascii="Times New Roman" w:hAnsi="Times New Roman"/>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0"/>
        <w:gridCol w:w="5840"/>
      </w:tblGrid>
      <w:tr w:rsidR="00736AE3" w:rsidRPr="00736AE3" w:rsidTr="00736AE3">
        <w:tc>
          <w:tcPr>
            <w:tcW w:w="4240" w:type="dxa"/>
            <w:shd w:val="clear" w:color="auto" w:fill="auto"/>
          </w:tcPr>
          <w:p w:rsidR="00736AE3" w:rsidRPr="00736AE3" w:rsidRDefault="00736AE3" w:rsidP="00736AE3">
            <w:pPr>
              <w:ind w:left="720"/>
            </w:pPr>
            <w:r w:rsidRPr="00736AE3">
              <w:t>ВПД</w:t>
            </w:r>
          </w:p>
        </w:tc>
        <w:tc>
          <w:tcPr>
            <w:tcW w:w="5840" w:type="dxa"/>
            <w:shd w:val="clear" w:color="auto" w:fill="auto"/>
          </w:tcPr>
          <w:p w:rsidR="00736AE3" w:rsidRPr="00736AE3" w:rsidRDefault="00736AE3" w:rsidP="00736AE3">
            <w:pPr>
              <w:ind w:left="720"/>
            </w:pPr>
            <w:r w:rsidRPr="00736AE3">
              <w:t>Требования к практическому опыту</w:t>
            </w:r>
          </w:p>
        </w:tc>
      </w:tr>
      <w:tr w:rsidR="00736AE3" w:rsidRPr="00736AE3" w:rsidTr="00736AE3">
        <w:tc>
          <w:tcPr>
            <w:tcW w:w="4240" w:type="dxa"/>
            <w:shd w:val="clear" w:color="auto" w:fill="auto"/>
          </w:tcPr>
          <w:p w:rsidR="00736AE3" w:rsidRPr="00736AE3" w:rsidRDefault="00736AE3" w:rsidP="00736AE3">
            <w:pPr>
              <w:ind w:left="12" w:hanging="12"/>
              <w:rPr>
                <w:b/>
              </w:rPr>
            </w:pPr>
            <w:r w:rsidRPr="00736AE3">
              <w:t>Техническое обслуживание и ремонт автотранспорта</w:t>
            </w:r>
          </w:p>
          <w:p w:rsidR="00736AE3" w:rsidRPr="00736AE3" w:rsidRDefault="00736AE3" w:rsidP="00736AE3">
            <w:pPr>
              <w:ind w:left="720"/>
            </w:pPr>
          </w:p>
        </w:tc>
        <w:tc>
          <w:tcPr>
            <w:tcW w:w="5840" w:type="dxa"/>
            <w:shd w:val="clear" w:color="auto" w:fill="auto"/>
          </w:tcPr>
          <w:p w:rsidR="00736AE3" w:rsidRPr="00736AE3" w:rsidRDefault="00736AE3" w:rsidP="00736AE3">
            <w:pPr>
              <w:ind w:left="92" w:firstLine="0"/>
              <w:rPr>
                <w:b/>
              </w:rPr>
            </w:pPr>
            <w:r w:rsidRPr="00736AE3">
              <w:rPr>
                <w:b/>
              </w:rPr>
              <w:t>Иметь практический опыт:</w:t>
            </w:r>
          </w:p>
          <w:p w:rsidR="00736AE3" w:rsidRPr="00736AE3" w:rsidRDefault="00736AE3" w:rsidP="00736AE3">
            <w:pPr>
              <w:ind w:left="92" w:firstLine="0"/>
              <w:rPr>
                <w:b/>
              </w:rPr>
            </w:pPr>
            <w:r w:rsidRPr="00736AE3">
              <w:rPr>
                <w:b/>
              </w:rPr>
              <w:t xml:space="preserve">    - </w:t>
            </w:r>
            <w:r w:rsidRPr="00736AE3">
              <w:t>технического контроля эксплуатируемого  транспорта;</w:t>
            </w:r>
          </w:p>
          <w:p w:rsidR="00736AE3" w:rsidRPr="00736AE3" w:rsidRDefault="00736AE3" w:rsidP="00736AE3">
            <w:pPr>
              <w:ind w:left="92" w:firstLine="0"/>
            </w:pPr>
            <w:r w:rsidRPr="00736AE3">
              <w:t>- разборки и сборки агрегатов и узлов  автомобиля;</w:t>
            </w:r>
          </w:p>
          <w:p w:rsidR="00736AE3" w:rsidRPr="00736AE3" w:rsidRDefault="00736AE3" w:rsidP="00187581">
            <w:pPr>
              <w:ind w:left="92" w:firstLine="0"/>
            </w:pPr>
            <w:r w:rsidRPr="00736AE3">
              <w:t>- осуществления технического обслуживания и  ремонта автомобилей;</w:t>
            </w:r>
          </w:p>
        </w:tc>
      </w:tr>
    </w:tbl>
    <w:p w:rsidR="00736AE3" w:rsidRPr="00187581"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Style w:val="FontStyle72"/>
          <w:sz w:val="16"/>
          <w:szCs w:val="16"/>
        </w:rPr>
      </w:pPr>
    </w:p>
    <w:p w:rsid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736AE3">
        <w:rPr>
          <w:rStyle w:val="FontStyle72"/>
          <w:b w:val="0"/>
          <w:bCs w:val="0"/>
        </w:rPr>
        <w:t>1.</w:t>
      </w:r>
      <w:r>
        <w:rPr>
          <w:b/>
          <w:bCs/>
        </w:rPr>
        <w:t xml:space="preserve">5 </w:t>
      </w:r>
      <w:r w:rsidRPr="00736AE3">
        <w:rPr>
          <w:b/>
          <w:bCs/>
        </w:rPr>
        <w:t>Количество часов на освоение программы производственной практики:</w:t>
      </w:r>
    </w:p>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736AE3">
        <w:t xml:space="preserve">Всего - 108 часов, </w:t>
      </w:r>
    </w:p>
    <w:p w:rsid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t>в том числе:</w:t>
      </w:r>
    </w:p>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t>в</w:t>
      </w:r>
      <w:r w:rsidRPr="00736AE3">
        <w:t xml:space="preserve"> рамках освоения ПМ 01 – 108 часов.</w:t>
      </w:r>
    </w:p>
    <w:p w:rsidR="00B37288" w:rsidRDefault="00B37288" w:rsidP="00053886">
      <w:pPr>
        <w:ind w:left="720"/>
        <w:rPr>
          <w:b/>
          <w:bCs/>
        </w:rPr>
      </w:pPr>
    </w:p>
    <w:p w:rsidR="00736AE3" w:rsidRPr="00736AE3" w:rsidRDefault="00736AE3" w:rsidP="00053886">
      <w:pPr>
        <w:ind w:left="720"/>
      </w:pPr>
      <w:r w:rsidRPr="00736AE3">
        <w:rPr>
          <w:b/>
          <w:bCs/>
        </w:rPr>
        <w:t>2. РЕЗУЛЬТАТЫ ОСВОЕНИЯ РАБОЧЕЙ ПРОГРАММЫ УЧЕБНОЙ ПРАКТИКИ</w:t>
      </w:r>
    </w:p>
    <w:p w:rsidR="00736AE3" w:rsidRPr="00053886" w:rsidRDefault="00736AE3" w:rsidP="00053886">
      <w:pPr>
        <w:pStyle w:val="ae"/>
        <w:spacing w:after="0"/>
        <w:ind w:left="720" w:firstLine="400"/>
        <w:jc w:val="both"/>
        <w:rPr>
          <w:sz w:val="16"/>
          <w:szCs w:val="16"/>
        </w:rPr>
      </w:pPr>
    </w:p>
    <w:p w:rsidR="00736AE3" w:rsidRPr="00736AE3" w:rsidRDefault="00736AE3" w:rsidP="00053886">
      <w:pPr>
        <w:pStyle w:val="ae"/>
        <w:spacing w:after="0"/>
        <w:ind w:left="720" w:firstLine="400"/>
        <w:jc w:val="both"/>
        <w:rPr>
          <w:lang w:val="ru-RU"/>
        </w:rPr>
      </w:pPr>
      <w:r w:rsidRPr="00736AE3">
        <w:t>Результатом освоения программы производственной</w:t>
      </w:r>
      <w:r w:rsidRPr="00736AE3">
        <w:rPr>
          <w:shd w:val="clear" w:color="auto" w:fill="FFFFFF"/>
        </w:rPr>
        <w:t xml:space="preserve"> практики и, в целом, </w:t>
      </w:r>
      <w:r w:rsidRPr="00736AE3">
        <w:t>профессионального модуля ПМ.01«Техническое обслуживание и ремонт автотранспорта» является овладение обучающимися видом профессиональной деятельности: Техническое обслуживание и ремонт автотранспорта,  в том числе профессиональными (ПК) и общими (ОК) компетенциями:</w:t>
      </w:r>
    </w:p>
    <w:p w:rsidR="00736AE3" w:rsidRPr="00736AE3" w:rsidRDefault="00736AE3" w:rsidP="00053886">
      <w:pPr>
        <w:shd w:val="clear" w:color="auto" w:fill="FFFFFF"/>
        <w:autoSpaceDE w:val="0"/>
        <w:autoSpaceDN w:val="0"/>
        <w:adjustRightInd w:val="0"/>
        <w:ind w:left="720"/>
        <w:rPr>
          <w:bCs/>
          <w:color w:val="000000"/>
        </w:rPr>
      </w:pPr>
      <w:r w:rsidRPr="00736AE3">
        <w:rPr>
          <w:bCs/>
          <w:color w:val="000000"/>
        </w:rPr>
        <w:t xml:space="preserve">В     процессе     освоения     производственной  практики  </w:t>
      </w:r>
      <w:r w:rsidRPr="00736AE3">
        <w:rPr>
          <w:rFonts w:ascii="Arial" w:hAnsi="Arial" w:cs="Arial"/>
          <w:bCs/>
          <w:color w:val="000000"/>
        </w:rPr>
        <w:t xml:space="preserve">        </w:t>
      </w:r>
      <w:r w:rsidRPr="00736AE3">
        <w:rPr>
          <w:bCs/>
          <w:color w:val="000000"/>
        </w:rPr>
        <w:t xml:space="preserve">у    студентов   должны   формироваться   </w:t>
      </w:r>
      <w:r w:rsidRPr="00736AE3">
        <w:rPr>
          <w:b/>
          <w:bCs/>
          <w:color w:val="000000"/>
        </w:rPr>
        <w:t>профессиональные  компетенции (ПК):</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ПК 1.1  Организовать и проводить работы по техническому обслуживанию и ремонту автотранспорта.</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ПК 1.2. Осуществлять технический контроль при хранении, эксплуатации, техническом обслуживании и ремонте автотранспортных средств.</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ПК 1.3.  Разрабатывать технологические процессы ремонта узлов и деталей.</w:t>
      </w:r>
    </w:p>
    <w:p w:rsidR="00736AE3" w:rsidRPr="00736AE3" w:rsidRDefault="00736AE3" w:rsidP="00053886">
      <w:pPr>
        <w:shd w:val="clear" w:color="auto" w:fill="FFFFFF"/>
        <w:autoSpaceDE w:val="0"/>
        <w:autoSpaceDN w:val="0"/>
        <w:adjustRightInd w:val="0"/>
        <w:ind w:left="720"/>
        <w:rPr>
          <w:bCs/>
          <w:color w:val="000000"/>
        </w:rPr>
      </w:pPr>
      <w:r w:rsidRPr="00736AE3">
        <w:rPr>
          <w:bCs/>
          <w:color w:val="000000"/>
        </w:rPr>
        <w:t xml:space="preserve">В     процессе     освоения     производственной  практики  </w:t>
      </w:r>
      <w:r w:rsidRPr="00736AE3">
        <w:rPr>
          <w:rFonts w:ascii="Arial" w:hAnsi="Arial" w:cs="Arial"/>
          <w:bCs/>
          <w:color w:val="000000"/>
        </w:rPr>
        <w:t xml:space="preserve">        </w:t>
      </w:r>
      <w:r w:rsidRPr="00736AE3">
        <w:rPr>
          <w:bCs/>
          <w:color w:val="000000"/>
        </w:rPr>
        <w:t xml:space="preserve">у    студентов   должны   формироваться   </w:t>
      </w:r>
      <w:r w:rsidRPr="00736AE3">
        <w:rPr>
          <w:b/>
          <w:bCs/>
          <w:color w:val="000000"/>
        </w:rPr>
        <w:t>общие компетенции (ОК):</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1. Понимать сущность и социальную значимость своей будущей профессии, проявлять к ней устойчивый интерес.</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3. Принимать решения в стандартных и нестандартных ситуациях и нести за них ответственность.</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5. Использовать информационно-коммуникационные технологии в профессиональной деятельности.</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6. Работать в коллективе и в команде, эффективно общаться с коллегами, руководством, потребителями.</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7. Брать на себя ответственность за работу членов команды (подчиненных), за результат выполнения заданий.</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736AE3" w:rsidRPr="00736AE3" w:rsidRDefault="00736AE3" w:rsidP="009D7C7D">
      <w:pPr>
        <w:widowControl/>
        <w:numPr>
          <w:ilvl w:val="0"/>
          <w:numId w:val="217"/>
        </w:numPr>
        <w:shd w:val="clear" w:color="auto" w:fill="FFFFFF"/>
        <w:autoSpaceDE w:val="0"/>
        <w:autoSpaceDN w:val="0"/>
        <w:adjustRightInd w:val="0"/>
        <w:ind w:firstLine="400"/>
        <w:rPr>
          <w:bCs/>
          <w:color w:val="000000"/>
        </w:rPr>
      </w:pPr>
      <w:r w:rsidRPr="00736AE3">
        <w:rPr>
          <w:bCs/>
          <w:color w:val="000000"/>
        </w:rPr>
        <w:t>ОК 9. Ориентироваться в условиях частой смены технологий в профессиональной деятельности.</w:t>
      </w:r>
    </w:p>
    <w:p w:rsidR="00736AE3" w:rsidRPr="00187581"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16"/>
          <w:szCs w:val="16"/>
        </w:rPr>
      </w:pPr>
    </w:p>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736AE3">
        <w:rPr>
          <w:b/>
        </w:rPr>
        <w:t>3. СТРУКТУРА И СОДЕРЖАНИЕ ПРОИЗВОДСТВЕННОЙ ПРАКТИКИ</w:t>
      </w:r>
    </w:p>
    <w:p w:rsidR="00736AE3" w:rsidRPr="00187581"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736AE3" w:rsidRPr="00736AE3" w:rsidRDefault="00736AE3" w:rsidP="00736AE3">
      <w:pPr>
        <w:ind w:left="720"/>
        <w:rPr>
          <w:rFonts w:eastAsia="Calibri"/>
          <w:bCs/>
        </w:rPr>
      </w:pPr>
      <w:r w:rsidRPr="00736AE3">
        <w:rPr>
          <w:b/>
        </w:rPr>
        <w:t>3.1. Объем производственной практики и виды работ</w:t>
      </w:r>
      <w:r w:rsidRPr="00736AE3">
        <w:rPr>
          <w:rFonts w:eastAsia="Calibri"/>
          <w:bCs/>
        </w:rPr>
        <w:t xml:space="preserve"> </w:t>
      </w:r>
    </w:p>
    <w:p w:rsidR="00736AE3" w:rsidRPr="00187581" w:rsidRDefault="00736AE3" w:rsidP="00736AE3">
      <w:pPr>
        <w:ind w:left="720"/>
        <w:rPr>
          <w:sz w:val="16"/>
          <w:szCs w:val="16"/>
          <w:u w:val="single"/>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60"/>
        <w:gridCol w:w="3420"/>
      </w:tblGrid>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736AE3">
              <w:rPr>
                <w:b/>
              </w:rPr>
              <w:t>Вид учебной деятельности</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736AE3">
              <w:rPr>
                <w:b/>
              </w:rPr>
              <w:t>Объем часов</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t>Обязательная учебная нагрузка (всего)</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108</w:t>
            </w:r>
          </w:p>
        </w:tc>
      </w:tr>
      <w:tr w:rsidR="00736AE3" w:rsidRPr="00736AE3" w:rsidTr="00187581">
        <w:trPr>
          <w:trHeight w:val="317"/>
        </w:trPr>
        <w:tc>
          <w:tcPr>
            <w:tcW w:w="6660" w:type="dxa"/>
          </w:tcPr>
          <w:p w:rsidR="00736AE3" w:rsidRPr="00187581" w:rsidRDefault="00736AE3" w:rsidP="0018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rPr>
            </w:pPr>
            <w:r w:rsidRPr="00736AE3">
              <w:t>Организация практики, инструктаж по охране труда и технике безопасности</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shd w:val="clear" w:color="auto" w:fill="FFFFFF"/>
              <w:tabs>
                <w:tab w:val="left" w:pos="6412"/>
              </w:tabs>
              <w:autoSpaceDE w:val="0"/>
              <w:autoSpaceDN w:val="0"/>
              <w:adjustRightInd w:val="0"/>
              <w:ind w:left="12" w:firstLine="0"/>
              <w:rPr>
                <w:color w:val="000000"/>
              </w:rPr>
            </w:pPr>
            <w:r w:rsidRPr="00736AE3">
              <w:rPr>
                <w:color w:val="000000"/>
              </w:rPr>
              <w:t>Ремонт деталей кривошипно-шатунного механизма</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Ремонт деталей газораспредели</w:t>
            </w:r>
            <w:r w:rsidRPr="00736AE3">
              <w:rPr>
                <w:color w:val="000000"/>
              </w:rPr>
              <w:softHyphen/>
              <w:t>тельного механизма</w:t>
            </w:r>
            <w:r w:rsidRPr="00736AE3">
              <w:t xml:space="preserve">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Ремонт узлов и приборов систем охлаждения и смазки</w:t>
            </w:r>
            <w:r w:rsidRPr="00736AE3">
              <w:t xml:space="preserve">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 xml:space="preserve">Ремонт узлов и приборов систем питания.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Ремонт деталей механизмов трансмиссии</w:t>
            </w:r>
            <w:r w:rsidRPr="00736AE3">
              <w:t xml:space="preserve">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Ремонт ходовой части: Основные дефекты рам и их ремонт</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spacing w:val="-6"/>
              </w:rPr>
            </w:pPr>
            <w:r w:rsidRPr="00736AE3">
              <w:rPr>
                <w:color w:val="000000"/>
              </w:rPr>
              <w:t>Основные дефекты рессор и амортизаторов и их ремонт</w:t>
            </w:r>
            <w:r w:rsidRPr="00736AE3">
              <w:rPr>
                <w:spacing w:val="-6"/>
              </w:rPr>
              <w:t xml:space="preserve">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rPr>
                <w:color w:val="000000"/>
              </w:rPr>
              <w:t>Ремонт механизмов управления. Основные дефекты рулевого управления, его ремонт.</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color w:val="000000"/>
              </w:rPr>
            </w:pPr>
            <w:r w:rsidRPr="00736AE3">
              <w:rPr>
                <w:color w:val="000000"/>
              </w:rPr>
              <w:t>Ремонт механизмов управления. Характерные дефекты тормозных систем и их ремонт.</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12</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color w:val="000000"/>
              </w:rPr>
            </w:pPr>
            <w:r w:rsidRPr="00736AE3">
              <w:rPr>
                <w:color w:val="000000"/>
              </w:rPr>
              <w:t>Технология ремонта кузовов, кабин, деталей оперения. Основные инструменты и оборудование применяемые при ремонте</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i/>
              </w:rPr>
            </w:pPr>
            <w:r w:rsidRPr="00736AE3">
              <w:rPr>
                <w:spacing w:val="-3"/>
              </w:rPr>
              <w:t xml:space="preserve">Обобщение материалов практики и оформление отчета </w:t>
            </w:r>
            <w:r w:rsidRPr="00736AE3">
              <w:t>по практике</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6</w:t>
            </w:r>
          </w:p>
        </w:tc>
      </w:tr>
      <w:tr w:rsidR="00736AE3" w:rsidRPr="00736AE3" w:rsidTr="00736AE3">
        <w:tc>
          <w:tcPr>
            <w:tcW w:w="666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pPr>
            <w:r w:rsidRPr="00736AE3">
              <w:t xml:space="preserve">Промежуточная аттестация в форме </w:t>
            </w:r>
          </w:p>
        </w:tc>
        <w:tc>
          <w:tcPr>
            <w:tcW w:w="3420" w:type="dxa"/>
          </w:tcPr>
          <w:p w:rsidR="00736AE3" w:rsidRPr="00736AE3"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firstLine="0"/>
              <w:jc w:val="center"/>
            </w:pPr>
            <w:r w:rsidRPr="00736AE3">
              <w:t>Диф. зачета</w:t>
            </w:r>
          </w:p>
        </w:tc>
      </w:tr>
    </w:tbl>
    <w:p w:rsidR="00736AE3" w:rsidRPr="00187581" w:rsidRDefault="00736AE3" w:rsidP="00053886">
      <w:pPr>
        <w:ind w:left="1120" w:firstLine="0"/>
        <w:rPr>
          <w:b/>
          <w:caps/>
          <w:sz w:val="16"/>
          <w:szCs w:val="16"/>
        </w:rPr>
      </w:pPr>
    </w:p>
    <w:p w:rsidR="00736AE3" w:rsidRPr="00053886" w:rsidRDefault="00053886" w:rsidP="00053886">
      <w:pPr>
        <w:suppressAutoHyphens/>
        <w:autoSpaceDE w:val="0"/>
        <w:autoSpaceDN w:val="0"/>
        <w:adjustRightInd w:val="0"/>
        <w:ind w:left="1120" w:firstLine="0"/>
        <w:rPr>
          <w:b/>
        </w:rPr>
      </w:pPr>
      <w:r>
        <w:rPr>
          <w:b/>
        </w:rPr>
        <w:t xml:space="preserve">3.2 </w:t>
      </w:r>
      <w:r w:rsidR="00736AE3" w:rsidRPr="00053886">
        <w:rPr>
          <w:b/>
        </w:rPr>
        <w:t>Тематический план и содержание производственной практики</w:t>
      </w:r>
    </w:p>
    <w:p w:rsidR="00736AE3" w:rsidRPr="00187581" w:rsidRDefault="00736AE3" w:rsidP="00053886">
      <w:pPr>
        <w:suppressAutoHyphens/>
        <w:autoSpaceDE w:val="0"/>
        <w:autoSpaceDN w:val="0"/>
        <w:adjustRightInd w:val="0"/>
        <w:ind w:left="1120" w:firstLine="0"/>
        <w:rPr>
          <w:b/>
          <w:caps/>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3"/>
        <w:gridCol w:w="366"/>
        <w:gridCol w:w="71"/>
        <w:gridCol w:w="5520"/>
        <w:gridCol w:w="960"/>
        <w:gridCol w:w="960"/>
      </w:tblGrid>
      <w:tr w:rsidR="00736AE3" w:rsidRPr="00053886" w:rsidTr="00053886">
        <w:trPr>
          <w:trHeight w:val="20"/>
          <w:tblHeader/>
        </w:trPr>
        <w:tc>
          <w:tcPr>
            <w:tcW w:w="2203" w:type="dxa"/>
          </w:tcPr>
          <w:p w:rsidR="00736AE3" w:rsidRPr="00053886"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bCs/>
                <w:sz w:val="20"/>
                <w:szCs w:val="20"/>
              </w:rPr>
            </w:pPr>
            <w:r w:rsidRPr="00053886">
              <w:rPr>
                <w:b/>
                <w:bCs/>
                <w:sz w:val="20"/>
                <w:szCs w:val="20"/>
              </w:rPr>
              <w:t>Наименование разделов и тем</w:t>
            </w:r>
          </w:p>
        </w:tc>
        <w:tc>
          <w:tcPr>
            <w:tcW w:w="5957" w:type="dxa"/>
            <w:gridSpan w:val="3"/>
          </w:tcPr>
          <w:p w:rsidR="00736AE3" w:rsidRPr="00053886" w:rsidRDefault="00736AE3"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Cs/>
                <w:i/>
                <w:sz w:val="20"/>
                <w:szCs w:val="20"/>
              </w:rPr>
            </w:pPr>
            <w:r w:rsidRPr="00053886">
              <w:rPr>
                <w:b/>
                <w:bCs/>
                <w:sz w:val="20"/>
                <w:szCs w:val="20"/>
              </w:rPr>
              <w:t>Содержание учебной практики</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0"/>
              <w:jc w:val="center"/>
              <w:rPr>
                <w:b/>
                <w:bCs/>
                <w:sz w:val="20"/>
                <w:szCs w:val="20"/>
              </w:rPr>
            </w:pPr>
            <w:r w:rsidRPr="00053886">
              <w:rPr>
                <w:b/>
                <w:bCs/>
                <w:sz w:val="20"/>
                <w:szCs w:val="20"/>
              </w:rPr>
              <w:t>Объем часов</w:t>
            </w:r>
          </w:p>
        </w:tc>
        <w:tc>
          <w:tcPr>
            <w:tcW w:w="96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108" w:firstLine="0"/>
              <w:jc w:val="left"/>
              <w:rPr>
                <w:b/>
                <w:bCs/>
                <w:sz w:val="20"/>
                <w:szCs w:val="20"/>
              </w:rPr>
            </w:pPr>
            <w:r w:rsidRPr="00053886">
              <w:rPr>
                <w:b/>
                <w:bCs/>
                <w:sz w:val="20"/>
                <w:szCs w:val="20"/>
              </w:rPr>
              <w:t>Уровеньосвоения</w:t>
            </w:r>
          </w:p>
        </w:tc>
      </w:tr>
      <w:tr w:rsidR="00053886" w:rsidRPr="00053886" w:rsidTr="00053886">
        <w:trPr>
          <w:trHeight w:val="20"/>
        </w:trPr>
        <w:tc>
          <w:tcPr>
            <w:tcW w:w="2203" w:type="dxa"/>
            <w:vMerge w:val="restart"/>
          </w:tcPr>
          <w:p w:rsid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053886">
              <w:rPr>
                <w:bCs/>
                <w:sz w:val="20"/>
                <w:szCs w:val="20"/>
              </w:rPr>
              <w:t>Введение</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5957" w:type="dxa"/>
            <w:gridSpan w:val="3"/>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053886">
              <w:rPr>
                <w:b/>
                <w:bCs/>
                <w:sz w:val="20"/>
                <w:szCs w:val="20"/>
              </w:rPr>
              <w:t>Содержание учебного материала</w:t>
            </w:r>
          </w:p>
        </w:tc>
        <w:tc>
          <w:tcPr>
            <w:tcW w:w="960" w:type="dxa"/>
            <w:vMerge w:val="restart"/>
            <w:shd w:val="clear" w:color="auto" w:fill="auto"/>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6</w:t>
            </w:r>
          </w:p>
        </w:tc>
        <w:tc>
          <w:tcPr>
            <w:tcW w:w="960" w:type="dxa"/>
            <w:vMerge w:val="restart"/>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053886" w:rsidRPr="00053886" w:rsidTr="00053886">
        <w:trPr>
          <w:trHeight w:val="20"/>
        </w:trPr>
        <w:tc>
          <w:tcPr>
            <w:tcW w:w="2203" w:type="dxa"/>
            <w:vMerge/>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366" w:type="dxa"/>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sidRPr="00053886">
              <w:rPr>
                <w:bCs/>
                <w:sz w:val="20"/>
                <w:szCs w:val="20"/>
              </w:rPr>
              <w:t>1</w:t>
            </w:r>
          </w:p>
        </w:tc>
        <w:tc>
          <w:tcPr>
            <w:tcW w:w="5591" w:type="dxa"/>
            <w:gridSpan w:val="2"/>
          </w:tcPr>
          <w:p w:rsidR="00053886" w:rsidRPr="00053886" w:rsidRDefault="00053886" w:rsidP="00187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sz w:val="20"/>
                <w:szCs w:val="20"/>
              </w:rPr>
            </w:pPr>
            <w:r w:rsidRPr="00053886">
              <w:rPr>
                <w:sz w:val="20"/>
                <w:szCs w:val="20"/>
              </w:rPr>
              <w:t>Организация практики, инструктаж по охране труда и технике безопасности</w:t>
            </w:r>
          </w:p>
        </w:tc>
        <w:tc>
          <w:tcPr>
            <w:tcW w:w="960" w:type="dxa"/>
            <w:vMerge/>
            <w:shd w:val="clear" w:color="auto" w:fill="auto"/>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60" w:type="dxa"/>
            <w:vMerge/>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053886" w:rsidRPr="00053886" w:rsidTr="00053886">
        <w:trPr>
          <w:trHeight w:val="20"/>
        </w:trPr>
        <w:tc>
          <w:tcPr>
            <w:tcW w:w="2203" w:type="dxa"/>
            <w:vMerge w:val="restart"/>
          </w:tcPr>
          <w:p w:rsidR="00053886" w:rsidRPr="00053886" w:rsidRDefault="00053886" w:rsidP="00053886">
            <w:pPr>
              <w:shd w:val="clear" w:color="auto" w:fill="FFFFFF"/>
              <w:tabs>
                <w:tab w:val="left" w:pos="1832"/>
              </w:tabs>
              <w:autoSpaceDE w:val="0"/>
              <w:autoSpaceDN w:val="0"/>
              <w:adjustRightInd w:val="0"/>
              <w:ind w:firstLine="12"/>
              <w:jc w:val="left"/>
              <w:rPr>
                <w:color w:val="000000"/>
                <w:sz w:val="20"/>
                <w:szCs w:val="20"/>
              </w:rPr>
            </w:pPr>
            <w:r w:rsidRPr="00053886">
              <w:rPr>
                <w:bCs/>
                <w:sz w:val="20"/>
                <w:szCs w:val="20"/>
              </w:rPr>
              <w:t>Тема 1.1</w:t>
            </w:r>
            <w:r w:rsidRPr="00053886">
              <w:rPr>
                <w:color w:val="000000"/>
                <w:sz w:val="20"/>
                <w:szCs w:val="20"/>
              </w:rPr>
              <w:t xml:space="preserve"> </w:t>
            </w:r>
          </w:p>
          <w:p w:rsidR="00053886" w:rsidRPr="00053886" w:rsidRDefault="00053886" w:rsidP="00053886">
            <w:pPr>
              <w:shd w:val="clear" w:color="auto" w:fill="FFFFFF"/>
              <w:tabs>
                <w:tab w:val="left" w:pos="1832"/>
              </w:tabs>
              <w:autoSpaceDE w:val="0"/>
              <w:autoSpaceDN w:val="0"/>
              <w:adjustRightInd w:val="0"/>
              <w:ind w:firstLine="12"/>
              <w:jc w:val="left"/>
              <w:rPr>
                <w:color w:val="000000"/>
                <w:sz w:val="20"/>
                <w:szCs w:val="20"/>
              </w:rPr>
            </w:pPr>
            <w:r w:rsidRPr="00053886">
              <w:rPr>
                <w:color w:val="000000"/>
                <w:sz w:val="20"/>
                <w:szCs w:val="20"/>
              </w:rPr>
              <w:t xml:space="preserve">Ремонт деталей кривошипно-шатунного </w:t>
            </w:r>
          </w:p>
          <w:p w:rsid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color w:val="000000"/>
                <w:sz w:val="20"/>
                <w:szCs w:val="20"/>
              </w:rPr>
              <w:t xml:space="preserve"> </w:t>
            </w:r>
            <w:r>
              <w:rPr>
                <w:color w:val="000000"/>
                <w:sz w:val="20"/>
                <w:szCs w:val="20"/>
              </w:rPr>
              <w:t>механизма</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5957" w:type="dxa"/>
            <w:gridSpan w:val="3"/>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
                <w:bCs/>
                <w:sz w:val="20"/>
                <w:szCs w:val="20"/>
              </w:rPr>
            </w:pPr>
            <w:r w:rsidRPr="00053886">
              <w:rPr>
                <w:b/>
                <w:bCs/>
                <w:sz w:val="20"/>
                <w:szCs w:val="20"/>
              </w:rPr>
              <w:t>Содержание учебного материала</w:t>
            </w:r>
          </w:p>
        </w:tc>
        <w:tc>
          <w:tcPr>
            <w:tcW w:w="960" w:type="dxa"/>
            <w:vMerge w:val="restart"/>
            <w:shd w:val="clear" w:color="auto" w:fill="auto"/>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vMerge w:val="restart"/>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053886" w:rsidRPr="00053886" w:rsidTr="00053886">
        <w:trPr>
          <w:trHeight w:val="20"/>
        </w:trPr>
        <w:tc>
          <w:tcPr>
            <w:tcW w:w="2203" w:type="dxa"/>
            <w:vMerge/>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366" w:type="dxa"/>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2</w:t>
            </w:r>
          </w:p>
        </w:tc>
        <w:tc>
          <w:tcPr>
            <w:tcW w:w="5591" w:type="dxa"/>
            <w:gridSpan w:val="2"/>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sz w:val="20"/>
                <w:szCs w:val="20"/>
              </w:rPr>
            </w:pPr>
            <w:r w:rsidRPr="00053886">
              <w:rPr>
                <w:color w:val="000000"/>
                <w:sz w:val="20"/>
                <w:szCs w:val="20"/>
              </w:rPr>
              <w:t>Основные дефекты блока цилиндров. Выявление трещин опрессовкой. Порядок заваривания трещин в доступных местах. Процесс заделки трещин и пробоин эпоксидными пастами. Растачивание основной способ ремонта. Техника безопасности при ремонте двига</w:t>
            </w:r>
            <w:r w:rsidRPr="00053886">
              <w:rPr>
                <w:color w:val="000000"/>
                <w:sz w:val="20"/>
                <w:szCs w:val="20"/>
              </w:rPr>
              <w:softHyphen/>
              <w:t>теля.</w:t>
            </w:r>
            <w:r w:rsidRPr="00053886">
              <w:rPr>
                <w:bCs/>
                <w:sz w:val="20"/>
                <w:szCs w:val="20"/>
              </w:rPr>
              <w:t xml:space="preserve"> </w:t>
            </w:r>
          </w:p>
        </w:tc>
        <w:tc>
          <w:tcPr>
            <w:tcW w:w="960" w:type="dxa"/>
            <w:vMerge/>
            <w:shd w:val="clear" w:color="auto" w:fill="auto"/>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tc>
        <w:tc>
          <w:tcPr>
            <w:tcW w:w="960" w:type="dxa"/>
            <w:vMerge/>
            <w:tcBorders>
              <w:bottom w:val="single" w:sz="4" w:space="0" w:color="auto"/>
            </w:tcBorders>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053886" w:rsidRPr="00053886" w:rsidTr="00053886">
        <w:trPr>
          <w:trHeight w:val="20"/>
        </w:trPr>
        <w:tc>
          <w:tcPr>
            <w:tcW w:w="2203" w:type="dxa"/>
            <w:vMerge w:val="restart"/>
          </w:tcPr>
          <w:p w:rsid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1.2</w:t>
            </w:r>
            <w:r w:rsidRPr="00053886">
              <w:rPr>
                <w:color w:val="000000"/>
                <w:sz w:val="20"/>
                <w:szCs w:val="20"/>
              </w:rPr>
              <w:t xml:space="preserve"> Ремонт деталей газораспредели</w:t>
            </w:r>
            <w:r w:rsidRPr="00053886">
              <w:rPr>
                <w:color w:val="000000"/>
                <w:sz w:val="20"/>
                <w:szCs w:val="20"/>
              </w:rPr>
              <w:softHyphen/>
              <w:t>тельного механизма</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5957" w:type="dxa"/>
            <w:gridSpan w:val="3"/>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
                <w:bCs/>
                <w:sz w:val="20"/>
                <w:szCs w:val="20"/>
              </w:rPr>
            </w:pPr>
            <w:r w:rsidRPr="00053886">
              <w:rPr>
                <w:b/>
                <w:bCs/>
                <w:sz w:val="20"/>
                <w:szCs w:val="20"/>
              </w:rPr>
              <w:t>Содержание учебного материала</w:t>
            </w:r>
          </w:p>
        </w:tc>
        <w:tc>
          <w:tcPr>
            <w:tcW w:w="960" w:type="dxa"/>
            <w:vMerge w:val="restart"/>
            <w:shd w:val="clear" w:color="auto" w:fill="auto"/>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vMerge w:val="restart"/>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053886" w:rsidRPr="00053886" w:rsidTr="00053886">
        <w:trPr>
          <w:trHeight w:val="859"/>
        </w:trPr>
        <w:tc>
          <w:tcPr>
            <w:tcW w:w="2203" w:type="dxa"/>
            <w:vMerge/>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437" w:type="dxa"/>
            <w:gridSpan w:val="2"/>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3</w:t>
            </w:r>
          </w:p>
        </w:tc>
        <w:tc>
          <w:tcPr>
            <w:tcW w:w="5520" w:type="dxa"/>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Ремонт головки блока цилиндров и клапанных седел. Ремонт поршня. Подбор поршневых колец. Ремонт поршневого пальца, шатуна. Ремонт коленчатого и распредели</w:t>
            </w:r>
            <w:r w:rsidRPr="00053886">
              <w:rPr>
                <w:color w:val="000000"/>
                <w:sz w:val="20"/>
                <w:szCs w:val="20"/>
              </w:rPr>
              <w:softHyphen/>
              <w:t>тельного вала. Ремонт клапанов, толкателей, коромысел.</w:t>
            </w:r>
          </w:p>
        </w:tc>
        <w:tc>
          <w:tcPr>
            <w:tcW w:w="960" w:type="dxa"/>
            <w:vMerge/>
            <w:shd w:val="clear" w:color="auto" w:fill="auto"/>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c>
          <w:tcPr>
            <w:tcW w:w="960" w:type="dxa"/>
            <w:vMerge/>
            <w:tcBorders>
              <w:bottom w:val="single" w:sz="4" w:space="0" w:color="auto"/>
            </w:tcBorders>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736AE3" w:rsidRPr="00053886" w:rsidTr="00053886">
        <w:trPr>
          <w:trHeight w:val="859"/>
        </w:trPr>
        <w:tc>
          <w:tcPr>
            <w:tcW w:w="2203" w:type="dxa"/>
          </w:tcPr>
          <w:p w:rsidR="00736AE3"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1.3</w:t>
            </w:r>
            <w:r w:rsidRPr="00053886">
              <w:rPr>
                <w:color w:val="000000"/>
                <w:sz w:val="20"/>
                <w:szCs w:val="20"/>
              </w:rPr>
              <w:t xml:space="preserve"> Ремонт узлов и приборов систем охлаждения и смазки</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sidRPr="00053886">
              <w:rPr>
                <w:bCs/>
                <w:sz w:val="20"/>
                <w:szCs w:val="20"/>
              </w:rPr>
              <w:t>4</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Дефекты узлов и приборов систем охлаждения и смазки. Способы и технология устранения дефектов. Средства технологической оснащенности. Технические условия на ре</w:t>
            </w:r>
            <w:r w:rsidRPr="00053886">
              <w:rPr>
                <w:color w:val="000000"/>
                <w:sz w:val="20"/>
                <w:szCs w:val="20"/>
              </w:rPr>
              <w:softHyphen/>
              <w:t>монт, сборку и испытание узлов и приборов систем охлаждения и смазки.</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6</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1.4,</w:t>
            </w:r>
            <w:r w:rsidRPr="00053886">
              <w:rPr>
                <w:color w:val="000000"/>
                <w:sz w:val="20"/>
                <w:szCs w:val="20"/>
              </w:rPr>
              <w:t xml:space="preserve"> Ремонт узлов и приборов систем питания.   </w:t>
            </w:r>
          </w:p>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r w:rsidR="00736AE3" w:rsidRPr="00053886">
              <w:rPr>
                <w:color w:val="000000"/>
                <w:sz w:val="20"/>
                <w:szCs w:val="20"/>
              </w:rPr>
              <w:t xml:space="preserve">                  </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5</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Дефекты узлов и приборов систем питания. Способы и технология устранения дефектов. Средства технологической оснащенности. Технические условия на ремонт, сборку и испытание узлов и приборов систем питания.</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736AE3"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1.5</w:t>
            </w:r>
            <w:r w:rsidRPr="00053886">
              <w:rPr>
                <w:color w:val="000000"/>
                <w:sz w:val="20"/>
                <w:szCs w:val="20"/>
              </w:rPr>
              <w:t xml:space="preserve"> Ремонт деталей механиз</w:t>
            </w:r>
            <w:r w:rsidRPr="00053886">
              <w:rPr>
                <w:color w:val="000000"/>
                <w:sz w:val="20"/>
                <w:szCs w:val="20"/>
              </w:rPr>
              <w:softHyphen/>
              <w:t>мов трансмиссии</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6</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Отказы и неисправности трансмиссии. Ремонт сцепления. Ремонт дисков сцеп</w:t>
            </w:r>
            <w:r w:rsidRPr="00053886">
              <w:rPr>
                <w:color w:val="000000"/>
                <w:sz w:val="20"/>
                <w:szCs w:val="20"/>
              </w:rPr>
              <w:softHyphen/>
              <w:t>лений. Ремонт коробки передач (картер, валы, шестерни). Ремонт карданной передачи. Ремонт деталей ведущих мостов (картер, дифференциал, крестовина, полуоси, ступицы колес, шестерни). Ремонт деталей переднего моста.</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6</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736AE3"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1.6</w:t>
            </w:r>
            <w:r w:rsidRPr="00053886">
              <w:rPr>
                <w:color w:val="000000"/>
                <w:sz w:val="20"/>
                <w:szCs w:val="20"/>
              </w:rPr>
              <w:t xml:space="preserve"> Ремонт ходовой части: Основные дефекты рам и их ремонт</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7</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Ремонт рамы, основные дефекты рам Технические условия на выбраковку рамы после повреждений. Способы и порядок ,а также условия ремонта трещин разрывов в различных местах рамы. Способы проверки и порядок замены заклёпок на раме автомобиля.</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736AE3"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1.7</w:t>
            </w:r>
            <w:r w:rsidRPr="00053886">
              <w:rPr>
                <w:color w:val="000000"/>
                <w:sz w:val="20"/>
                <w:szCs w:val="20"/>
              </w:rPr>
              <w:t xml:space="preserve"> Основные дефекты рессор и амортизаторов и их ремонт</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8</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Основные дефекты амортизаторов и рессор, а также основные признаки этих неисправностей и дефектов. Порядок и способы ремонта телескопических амортизаторов и рессор. Технические условия на сборку амортизаторов и рессор автомобиля</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6</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053886">
              <w:rPr>
                <w:bCs/>
                <w:sz w:val="20"/>
                <w:szCs w:val="20"/>
              </w:rPr>
              <w:t>Тема 1.8</w:t>
            </w:r>
            <w:r w:rsidRPr="00053886">
              <w:rPr>
                <w:color w:val="000000"/>
                <w:sz w:val="20"/>
                <w:szCs w:val="20"/>
              </w:rPr>
              <w:t xml:space="preserve"> Ремонт механизмов управления. Основные дефекты рулевого управления, его ремонт.</w:t>
            </w:r>
            <w:r w:rsidR="00053886" w:rsidRPr="00790300">
              <w:rPr>
                <w:sz w:val="20"/>
                <w:szCs w:val="20"/>
              </w:rPr>
              <w:t xml:space="preserve"> 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9</w:t>
            </w:r>
          </w:p>
        </w:tc>
        <w:tc>
          <w:tcPr>
            <w:tcW w:w="5520" w:type="dxa"/>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sz w:val="20"/>
                <w:szCs w:val="20"/>
              </w:rPr>
              <w:t>Виды рулевого управления, разных марок автомобилей. Основные неисправности, признаки, способы ремонта основных деталей рулевых управлений. Порядок и способы восстановления работоспособного состояния. Технические условия на выбраковку, сборку механизмов рулевого управления.</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736AE3" w:rsidRPr="00053886" w:rsidTr="00053886">
        <w:trPr>
          <w:trHeight w:val="859"/>
        </w:trPr>
        <w:tc>
          <w:tcPr>
            <w:tcW w:w="2203" w:type="dxa"/>
          </w:tcPr>
          <w:p w:rsidR="00736AE3"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color w:val="000000"/>
                <w:sz w:val="20"/>
                <w:szCs w:val="20"/>
              </w:rPr>
            </w:pPr>
            <w:r w:rsidRPr="00053886">
              <w:rPr>
                <w:bCs/>
                <w:sz w:val="20"/>
                <w:szCs w:val="20"/>
              </w:rPr>
              <w:t>Тема 1.9</w:t>
            </w:r>
            <w:r w:rsidRPr="00053886">
              <w:rPr>
                <w:color w:val="000000"/>
                <w:sz w:val="20"/>
                <w:szCs w:val="20"/>
              </w:rPr>
              <w:t xml:space="preserve"> Ремонт механизмов управления. Характерные дефекты тормозных систем и их ремонт.</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790300">
              <w:rPr>
                <w:sz w:val="20"/>
                <w:szCs w:val="20"/>
              </w:rPr>
              <w:t>ПК 1.1-1.3</w:t>
            </w:r>
          </w:p>
        </w:tc>
        <w:tc>
          <w:tcPr>
            <w:tcW w:w="437" w:type="dxa"/>
            <w:gridSpan w:val="2"/>
          </w:tcPr>
          <w:p w:rsidR="00736AE3"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sidRPr="00053886">
              <w:rPr>
                <w:bCs/>
                <w:sz w:val="20"/>
                <w:szCs w:val="20"/>
              </w:rPr>
              <w:t>10</w:t>
            </w:r>
          </w:p>
        </w:tc>
        <w:tc>
          <w:tcPr>
            <w:tcW w:w="5520" w:type="dxa"/>
          </w:tcPr>
          <w:p w:rsidR="00736AE3" w:rsidRPr="00053886" w:rsidRDefault="00736AE3" w:rsidP="00053886">
            <w:pPr>
              <w:shd w:val="clear" w:color="auto" w:fill="FFFFFF"/>
              <w:autoSpaceDE w:val="0"/>
              <w:autoSpaceDN w:val="0"/>
              <w:adjustRightInd w:val="0"/>
              <w:ind w:firstLine="0"/>
              <w:rPr>
                <w:sz w:val="20"/>
                <w:szCs w:val="20"/>
              </w:rPr>
            </w:pPr>
            <w:r w:rsidRPr="00053886">
              <w:rPr>
                <w:sz w:val="20"/>
                <w:szCs w:val="20"/>
              </w:rPr>
              <w:t>Виды тормозных систем разных марок автомобилей. Основные неисправности, признаки, способы ремонта основных деталей и механизмов тормозных систем с пневматическим и гидравлическим приводом.</w:t>
            </w:r>
            <w:r w:rsidR="00053886">
              <w:rPr>
                <w:sz w:val="20"/>
                <w:szCs w:val="20"/>
              </w:rPr>
              <w:t xml:space="preserve"> </w:t>
            </w:r>
            <w:r w:rsidRPr="00053886">
              <w:rPr>
                <w:sz w:val="20"/>
                <w:szCs w:val="20"/>
              </w:rPr>
              <w:t>Порядок и способы восстановления работоспособного состояния. Технические условия на выбраковку, сборку составных частей тормозных систем с пневматическим и гидравлическим приводом.</w:t>
            </w:r>
          </w:p>
        </w:tc>
        <w:tc>
          <w:tcPr>
            <w:tcW w:w="960" w:type="dxa"/>
            <w:shd w:val="clear" w:color="auto" w:fill="auto"/>
          </w:tcPr>
          <w:p w:rsidR="00736AE3" w:rsidRPr="00053886" w:rsidRDefault="00736AE3"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tc>
        <w:tc>
          <w:tcPr>
            <w:tcW w:w="960" w:type="dxa"/>
            <w:tcBorders>
              <w:bottom w:val="single" w:sz="4" w:space="0" w:color="auto"/>
            </w:tcBorders>
            <w:shd w:val="clear" w:color="auto" w:fill="D9D9D9"/>
          </w:tcPr>
          <w:p w:rsidR="00736AE3"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tc>
      </w:tr>
      <w:tr w:rsidR="00053886" w:rsidRPr="00053886" w:rsidTr="00053886">
        <w:trPr>
          <w:trHeight w:val="1489"/>
        </w:trPr>
        <w:tc>
          <w:tcPr>
            <w:tcW w:w="2203" w:type="dxa"/>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053886">
              <w:rPr>
                <w:bCs/>
                <w:sz w:val="20"/>
                <w:szCs w:val="20"/>
              </w:rPr>
              <w:t>Тема 1.10</w:t>
            </w:r>
            <w:r w:rsidRPr="00053886">
              <w:rPr>
                <w:color w:val="000000"/>
                <w:sz w:val="20"/>
                <w:szCs w:val="20"/>
              </w:rPr>
              <w:t xml:space="preserve"> Технология ремонта кузовов, кабин, деталей оперения. Основные инструменты и оборудование применяемые при ремонте</w:t>
            </w:r>
            <w:r>
              <w:rPr>
                <w:color w:val="000000"/>
                <w:sz w:val="20"/>
                <w:szCs w:val="20"/>
              </w:rPr>
              <w:t xml:space="preserve"> </w:t>
            </w:r>
            <w:r w:rsidRPr="00790300">
              <w:rPr>
                <w:sz w:val="20"/>
                <w:szCs w:val="20"/>
              </w:rPr>
              <w:t>ПК 1.1-1.3</w:t>
            </w:r>
          </w:p>
        </w:tc>
        <w:tc>
          <w:tcPr>
            <w:tcW w:w="437" w:type="dxa"/>
            <w:gridSpan w:val="2"/>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r>
              <w:rPr>
                <w:bCs/>
                <w:sz w:val="20"/>
                <w:szCs w:val="20"/>
              </w:rPr>
              <w:t>11</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391"/>
              <w:rPr>
                <w:bCs/>
                <w:sz w:val="20"/>
                <w:szCs w:val="20"/>
              </w:rPr>
            </w:pPr>
          </w:p>
        </w:tc>
        <w:tc>
          <w:tcPr>
            <w:tcW w:w="5520" w:type="dxa"/>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color w:val="000000"/>
                <w:sz w:val="20"/>
                <w:szCs w:val="20"/>
              </w:rPr>
              <w:t>Дефекты деталей и узлов кузовов, кабин, оперения. Типовые технологические процессы и принципиальные схемы. Технология ремонта металлических деталей кузовов, кабин, оперения. Технология ремонта неметаллических деталей кузовов и кабин. Средства технологической оснащенности</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053886">
              <w:rPr>
                <w:spacing w:val="-3"/>
                <w:sz w:val="20"/>
                <w:szCs w:val="20"/>
              </w:rPr>
              <w:t xml:space="preserve">Обобщение материалов практики и оформление отчета </w:t>
            </w:r>
            <w:r w:rsidRPr="00053886">
              <w:rPr>
                <w:sz w:val="20"/>
                <w:szCs w:val="20"/>
              </w:rPr>
              <w:t>по практике</w:t>
            </w:r>
          </w:p>
        </w:tc>
        <w:tc>
          <w:tcPr>
            <w:tcW w:w="960" w:type="dxa"/>
            <w:shd w:val="clear" w:color="auto" w:fill="auto"/>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053886">
              <w:rPr>
                <w:bCs/>
                <w:sz w:val="20"/>
                <w:szCs w:val="20"/>
              </w:rPr>
              <w:t>12</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sz w:val="20"/>
                <w:szCs w:val="20"/>
              </w:rPr>
            </w:pPr>
          </w:p>
        </w:tc>
        <w:tc>
          <w:tcPr>
            <w:tcW w:w="960" w:type="dxa"/>
            <w:vMerge w:val="restart"/>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r w:rsidRPr="00053886">
              <w:rPr>
                <w:bCs/>
                <w:sz w:val="20"/>
                <w:szCs w:val="20"/>
              </w:rPr>
              <w:t>3</w:t>
            </w:r>
          </w:p>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r w:rsidR="00053886" w:rsidRPr="00053886" w:rsidTr="00053886">
        <w:trPr>
          <w:trHeight w:val="20"/>
        </w:trPr>
        <w:tc>
          <w:tcPr>
            <w:tcW w:w="8160" w:type="dxa"/>
            <w:gridSpan w:val="4"/>
            <w:shd w:val="clear" w:color="auto" w:fill="C4BC96"/>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053886">
              <w:rPr>
                <w:b/>
                <w:bCs/>
                <w:sz w:val="20"/>
                <w:szCs w:val="20"/>
              </w:rPr>
              <w:t>Всего:</w:t>
            </w:r>
          </w:p>
        </w:tc>
        <w:tc>
          <w:tcPr>
            <w:tcW w:w="960" w:type="dxa"/>
            <w:shd w:val="clear" w:color="auto" w:fill="C4BC96"/>
          </w:tcPr>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sz w:val="20"/>
                <w:szCs w:val="20"/>
              </w:rPr>
            </w:pPr>
            <w:r w:rsidRPr="00053886">
              <w:rPr>
                <w:b/>
                <w:bCs/>
                <w:sz w:val="20"/>
                <w:szCs w:val="20"/>
              </w:rPr>
              <w:t>108</w:t>
            </w:r>
          </w:p>
        </w:tc>
        <w:tc>
          <w:tcPr>
            <w:tcW w:w="960" w:type="dxa"/>
            <w:vMerge/>
            <w:shd w:val="clear" w:color="auto" w:fill="D9D9D9"/>
          </w:tcPr>
          <w:p w:rsidR="00053886" w:rsidRPr="00053886" w:rsidRDefault="00053886" w:rsidP="00736A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bl>
    <w:p w:rsidR="00B37288" w:rsidRDefault="00B37288"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caps/>
        </w:rPr>
      </w:pP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053886">
        <w:rPr>
          <w:b/>
          <w:caps/>
        </w:rPr>
        <w:t>4. условия реализации программы ПРОИЗВОДСТВЕНной практики</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053886">
        <w:rPr>
          <w:b/>
          <w:bCs/>
        </w:rPr>
        <w:t>4.1. Требования к минимальному материально-техническому обеспечению</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053886">
        <w:rPr>
          <w:bCs/>
        </w:rPr>
        <w:t>Реализация программы производственной практики требует наличия мастерской по ремонту автомобилей</w:t>
      </w:r>
      <w:r>
        <w:rPr>
          <w:bCs/>
        </w:rPr>
        <w:t>.</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053886">
        <w:rPr>
          <w:b/>
          <w:bCs/>
        </w:rPr>
        <w:t xml:space="preserve">Технические средства обучения: </w:t>
      </w:r>
      <w:r w:rsidRPr="00053886">
        <w:rPr>
          <w:bCs/>
        </w:rPr>
        <w:t>компьютер с лицензионным программным обеспечением и выходом в интернет, мультимедиапроектор</w:t>
      </w:r>
    </w:p>
    <w:p w:rsidR="00053886" w:rsidRPr="00053886" w:rsidRDefault="00053886" w:rsidP="00053886">
      <w:pPr>
        <w:ind w:left="720" w:right="-28"/>
        <w:rPr>
          <w:b/>
          <w:bCs/>
        </w:rPr>
      </w:pPr>
      <w:r w:rsidRPr="00053886">
        <w:rPr>
          <w:b/>
          <w:bCs/>
        </w:rPr>
        <w:t xml:space="preserve">Оборудование рабочих мест мастерской по ремонту автомобилей: </w:t>
      </w:r>
    </w:p>
    <w:p w:rsidR="00053886" w:rsidRPr="00053886" w:rsidRDefault="00053886" w:rsidP="00053886">
      <w:pPr>
        <w:ind w:left="720" w:right="-28"/>
      </w:pPr>
      <w:r>
        <w:t xml:space="preserve">- </w:t>
      </w:r>
      <w:r w:rsidRPr="00053886">
        <w:t>осмотровая канава или автомобильный подъемник;</w:t>
      </w:r>
    </w:p>
    <w:p w:rsidR="00053886" w:rsidRPr="00053886" w:rsidRDefault="00053886" w:rsidP="00053886">
      <w:pPr>
        <w:ind w:left="720" w:right="-28"/>
      </w:pPr>
      <w:r>
        <w:t xml:space="preserve">- </w:t>
      </w:r>
      <w:r w:rsidRPr="00053886">
        <w:t>трансмиссионные стойки; наборы слесарного инструмента и съемников; пневматические гайковерты, транспортные тележки; краны гидравлические передвижные; компрессор; специализированные стенды для разборки/сборки двигателей, коробок передач, рулевых механизмов, карданных передач, задних ведущих мостов и их редукторов;</w:t>
      </w:r>
      <w:r w:rsidRPr="00053886">
        <w:rPr>
          <w:bCs/>
        </w:rPr>
        <w:t xml:space="preserve"> комплекты изделий для очистки и проверки свечей зажигания; комплекты оборудования приспособлений для ТО аккумуляторных батарей;</w:t>
      </w:r>
      <w:r w:rsidRPr="00053886">
        <w:t xml:space="preserve"> наборы измерительного инструмента; хонинговальный , шлифовальный, расточной, балансировочный станки; наборы деталей  двигателя и автомобиля.  </w:t>
      </w:r>
    </w:p>
    <w:p w:rsidR="00053886" w:rsidRPr="00053886" w:rsidRDefault="00053886" w:rsidP="00053886">
      <w:pPr>
        <w:pStyle w:val="50"/>
        <w:ind w:left="720" w:right="-28" w:firstLine="400"/>
        <w:jc w:val="both"/>
        <w:rPr>
          <w:sz w:val="24"/>
        </w:rPr>
      </w:pPr>
    </w:p>
    <w:p w:rsidR="00053886" w:rsidRPr="00B37288" w:rsidRDefault="00053886" w:rsidP="00B37288">
      <w:pPr>
        <w:pStyle w:val="50"/>
        <w:ind w:left="720" w:right="-28" w:firstLine="400"/>
        <w:jc w:val="both"/>
        <w:rPr>
          <w:b w:val="0"/>
          <w:sz w:val="24"/>
          <w:lang w:val="ru-RU"/>
        </w:rPr>
      </w:pPr>
      <w:r w:rsidRPr="00053886">
        <w:rPr>
          <w:sz w:val="24"/>
        </w:rPr>
        <w:t xml:space="preserve">4.2. Информационное обеспечение обучения  </w:t>
      </w:r>
      <w:r w:rsidRPr="00053886">
        <w:rPr>
          <w:b w:val="0"/>
          <w:sz w:val="24"/>
        </w:rPr>
        <w:t>(перечень рекомендуемых учебных изданий, Интернет-ресурсов, дополнительной литературы)</w:t>
      </w:r>
    </w:p>
    <w:p w:rsidR="00053886" w:rsidRPr="00053886" w:rsidRDefault="00053886" w:rsidP="00053886">
      <w:pPr>
        <w:ind w:left="720" w:right="-28"/>
        <w:rPr>
          <w:b/>
        </w:rPr>
      </w:pPr>
      <w:r w:rsidRPr="00053886">
        <w:rPr>
          <w:b/>
        </w:rPr>
        <w:t>Основные источники</w:t>
      </w:r>
    </w:p>
    <w:p w:rsidR="00053886" w:rsidRPr="00053886" w:rsidRDefault="00053886" w:rsidP="009D7C7D">
      <w:pPr>
        <w:widowControl/>
        <w:numPr>
          <w:ilvl w:val="0"/>
          <w:numId w:val="166"/>
        </w:numPr>
        <w:ind w:left="720" w:right="-28" w:firstLine="400"/>
      </w:pPr>
      <w:r w:rsidRPr="00053886">
        <w:rPr>
          <w:bCs/>
        </w:rPr>
        <w:t>А.П. Пехальский, Устройство автомобилей, М.: «Академия»,2012</w:t>
      </w:r>
    </w:p>
    <w:p w:rsidR="00053886" w:rsidRPr="00B37288" w:rsidRDefault="00053886" w:rsidP="009D7C7D">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053886">
        <w:rPr>
          <w:bCs/>
        </w:rPr>
        <w:t>Петросов В.В., Ремонт автомобилей и двигателей, М., АСА</w:t>
      </w:r>
      <w:r w:rsidRPr="00053886">
        <w:rPr>
          <w:bCs/>
          <w:lang w:val="en-US"/>
        </w:rPr>
        <w:t>DEMA</w:t>
      </w:r>
      <w:r w:rsidR="00B37288">
        <w:rPr>
          <w:bCs/>
        </w:rPr>
        <w:t>,2013</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rPr>
      </w:pPr>
      <w:r w:rsidRPr="00053886">
        <w:rPr>
          <w:b/>
        </w:rPr>
        <w:t>Интернет-ресурсы</w:t>
      </w:r>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1. </w:t>
      </w:r>
      <w:hyperlink r:id="rId219" w:history="1">
        <w:r w:rsidRPr="00053886">
          <w:rPr>
            <w:bCs/>
          </w:rPr>
          <w:t>www.1avtorem.ru</w:t>
        </w:r>
      </w:hyperlink>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2. </w:t>
      </w:r>
      <w:r w:rsidRPr="00053886">
        <w:t>www.</w:t>
      </w:r>
      <w:hyperlink r:id="rId220" w:tgtFrame="_blank" w:history="1">
        <w:r w:rsidRPr="00053886">
          <w:t>32auto.ru</w:t>
        </w:r>
      </w:hyperlink>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3. </w:t>
      </w:r>
      <w:hyperlink r:id="rId221" w:history="1">
        <w:r w:rsidRPr="00053886">
          <w:rPr>
            <w:bCs/>
          </w:rPr>
          <w:t>www.technosouz.ru</w:t>
        </w:r>
      </w:hyperlink>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4. </w:t>
      </w:r>
      <w:hyperlink r:id="rId222" w:history="1">
        <w:r w:rsidRPr="00053886">
          <w:rPr>
            <w:bCs/>
          </w:rPr>
          <w:t>www.avtoshyna.info</w:t>
        </w:r>
      </w:hyperlink>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5. </w:t>
      </w:r>
      <w:hyperlink r:id="rId223" w:history="1">
        <w:r w:rsidRPr="00053886">
          <w:rPr>
            <w:bCs/>
          </w:rPr>
          <w:t>www.89261721647.ru</w:t>
        </w:r>
      </w:hyperlink>
    </w:p>
    <w:p w:rsidR="00053886" w:rsidRPr="00053886" w:rsidRDefault="00053886" w:rsidP="000538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t xml:space="preserve">6. </w:t>
      </w:r>
      <w:hyperlink r:id="rId224" w:history="1">
        <w:r w:rsidRPr="00053886">
          <w:rPr>
            <w:bCs/>
          </w:rPr>
          <w:t>www.avtoknigka.ru</w:t>
        </w:r>
      </w:hyperlink>
    </w:p>
    <w:p w:rsidR="00736AE3" w:rsidRDefault="00736AE3" w:rsidP="00187E7D">
      <w:pPr>
        <w:suppressAutoHyphens/>
        <w:autoSpaceDE w:val="0"/>
        <w:autoSpaceDN w:val="0"/>
        <w:adjustRightInd w:val="0"/>
        <w:ind w:left="720"/>
        <w:jc w:val="center"/>
        <w:rPr>
          <w:b/>
          <w:caps/>
        </w:rPr>
      </w:pPr>
    </w:p>
    <w:p w:rsidR="002F0E71" w:rsidRPr="00E66349" w:rsidRDefault="002F0E71" w:rsidP="00187E7D">
      <w:pPr>
        <w:suppressAutoHyphens/>
        <w:autoSpaceDE w:val="0"/>
        <w:autoSpaceDN w:val="0"/>
        <w:adjustRightInd w:val="0"/>
        <w:ind w:left="720"/>
        <w:jc w:val="center"/>
        <w:rPr>
          <w:b/>
          <w:caps/>
        </w:rPr>
      </w:pPr>
      <w:r w:rsidRPr="00E66349">
        <w:rPr>
          <w:b/>
          <w:caps/>
        </w:rPr>
        <w:t xml:space="preserve">ПРОГРАММа </w:t>
      </w:r>
    </w:p>
    <w:p w:rsidR="002F0E71" w:rsidRPr="007E2B90" w:rsidRDefault="002F0E71" w:rsidP="00187E7D">
      <w:pPr>
        <w:suppressAutoHyphens/>
        <w:autoSpaceDE w:val="0"/>
        <w:autoSpaceDN w:val="0"/>
        <w:adjustRightInd w:val="0"/>
        <w:ind w:left="720"/>
        <w:jc w:val="center"/>
        <w:rPr>
          <w:b/>
          <w:caps/>
        </w:rPr>
      </w:pPr>
      <w:r w:rsidRPr="007E2B90">
        <w:rPr>
          <w:b/>
        </w:rPr>
        <w:t>профессионального модуля</w:t>
      </w:r>
    </w:p>
    <w:p w:rsidR="00187E7D" w:rsidRDefault="00187E7D" w:rsidP="00187E7D">
      <w:pPr>
        <w:ind w:left="720"/>
        <w:jc w:val="center"/>
        <w:rPr>
          <w:b/>
        </w:rPr>
      </w:pPr>
      <w:r>
        <w:rPr>
          <w:b/>
          <w:smallCaps/>
        </w:rPr>
        <w:t>ПМ. 02</w:t>
      </w:r>
      <w:r w:rsidR="002F0E71" w:rsidRPr="00F124C1">
        <w:rPr>
          <w:b/>
          <w:smallCaps/>
        </w:rPr>
        <w:t xml:space="preserve"> </w:t>
      </w:r>
      <w:r w:rsidRPr="00187E7D">
        <w:rPr>
          <w:b/>
        </w:rPr>
        <w:t>Организация деятельности коллектива исполнителей</w:t>
      </w:r>
    </w:p>
    <w:p w:rsidR="00187E7D" w:rsidRPr="001E4945" w:rsidRDefault="00187E7D" w:rsidP="00187E7D">
      <w:pPr>
        <w:ind w:left="720"/>
        <w:jc w:val="center"/>
        <w:rPr>
          <w:b/>
          <w:sz w:val="16"/>
          <w:szCs w:val="16"/>
        </w:rPr>
      </w:pPr>
    </w:p>
    <w:p w:rsidR="00187E7D" w:rsidRPr="009041E2" w:rsidRDefault="00187E7D" w:rsidP="001E4945">
      <w:pPr>
        <w:suppressAutoHyphens/>
        <w:autoSpaceDE w:val="0"/>
        <w:autoSpaceDN w:val="0"/>
        <w:adjustRightInd w:val="0"/>
        <w:ind w:left="720"/>
        <w:rPr>
          <w:b/>
          <w:caps/>
        </w:rPr>
      </w:pPr>
      <w:r w:rsidRPr="009041E2">
        <w:rPr>
          <w:b/>
          <w:caps/>
        </w:rPr>
        <w:t>1. паспорт ПРОГРАММЫ ПРОФЕССИОНАЛЬНОГО МОДУЛЯ</w:t>
      </w:r>
      <w:r w:rsidR="001E4945">
        <w:rPr>
          <w:b/>
          <w:caps/>
        </w:rPr>
        <w:t xml:space="preserve"> </w:t>
      </w:r>
      <w:r w:rsidRPr="009041E2">
        <w:rPr>
          <w:b/>
        </w:rPr>
        <w:t>ПМ. 02 О</w:t>
      </w:r>
      <w:r w:rsidR="001E4945">
        <w:rPr>
          <w:b/>
        </w:rPr>
        <w:t>РГАНИЗАЦИЯ ДЕЯТЕЛЬНОСТИ КОЛЛЕКТИВА ИСПОЛНИТЕЛЕЙ</w:t>
      </w:r>
    </w:p>
    <w:p w:rsidR="00187E7D" w:rsidRPr="001E4945" w:rsidRDefault="00187E7D" w:rsidP="001E4945">
      <w:pPr>
        <w:ind w:firstLine="0"/>
        <w:rPr>
          <w:b/>
          <w:sz w:val="16"/>
          <w:szCs w:val="16"/>
        </w:rPr>
      </w:pPr>
    </w:p>
    <w:p w:rsidR="00187E7D" w:rsidRPr="009041E2" w:rsidRDefault="00187E7D" w:rsidP="001E4945">
      <w:pPr>
        <w:ind w:left="720"/>
        <w:rPr>
          <w:b/>
        </w:rPr>
      </w:pPr>
      <w:r w:rsidRPr="009041E2">
        <w:rPr>
          <w:b/>
        </w:rPr>
        <w:t>1.1.Область применения программы</w:t>
      </w:r>
    </w:p>
    <w:p w:rsidR="00187E7D" w:rsidRDefault="00187E7D" w:rsidP="001E4945">
      <w:pPr>
        <w:ind w:left="720"/>
      </w:pPr>
      <w:r w:rsidRPr="009041E2">
        <w:t>Программа профессионального модуля – является частью основной профессиональной образовательной програ</w:t>
      </w:r>
      <w:r w:rsidRPr="009041E2">
        <w:t>м</w:t>
      </w:r>
      <w:r w:rsidRPr="009041E2">
        <w:t xml:space="preserve">мы в соответствии с ФГОС по специальности СПО </w:t>
      </w:r>
    </w:p>
    <w:p w:rsidR="00187E7D" w:rsidRPr="009041E2" w:rsidRDefault="00187E7D" w:rsidP="001E4945">
      <w:pPr>
        <w:ind w:left="720"/>
      </w:pPr>
      <w:r>
        <w:rPr>
          <w:u w:val="single"/>
        </w:rPr>
        <w:t>23.02.03</w:t>
      </w:r>
      <w:r w:rsidRPr="009041E2">
        <w:tab/>
      </w:r>
      <w:r w:rsidRPr="009041E2">
        <w:rPr>
          <w:u w:val="single"/>
        </w:rPr>
        <w:t>Техническое обслуживание и ремонт автомобильного транспорта</w:t>
      </w:r>
    </w:p>
    <w:p w:rsidR="001E4945" w:rsidRDefault="00187E7D" w:rsidP="001E4945">
      <w:pPr>
        <w:tabs>
          <w:tab w:val="left" w:pos="2340"/>
        </w:tabs>
        <w:ind w:left="720"/>
        <w:rPr>
          <w:i/>
          <w:sz w:val="20"/>
          <w:szCs w:val="20"/>
        </w:rPr>
      </w:pPr>
      <w:r w:rsidRPr="009041E2">
        <w:rPr>
          <w:i/>
          <w:sz w:val="20"/>
          <w:szCs w:val="20"/>
        </w:rPr>
        <w:t>код</w:t>
      </w:r>
      <w:r w:rsidRPr="009041E2">
        <w:rPr>
          <w:i/>
          <w:sz w:val="20"/>
          <w:szCs w:val="20"/>
        </w:rPr>
        <w:tab/>
      </w:r>
      <w:r>
        <w:rPr>
          <w:i/>
          <w:sz w:val="20"/>
          <w:szCs w:val="20"/>
        </w:rPr>
        <w:t>наименование специальности</w:t>
      </w:r>
    </w:p>
    <w:p w:rsidR="001E4945" w:rsidRDefault="00187E7D" w:rsidP="001E4945">
      <w:pPr>
        <w:tabs>
          <w:tab w:val="left" w:pos="2340"/>
        </w:tabs>
        <w:ind w:left="720" w:firstLine="0"/>
        <w:rPr>
          <w:i/>
          <w:sz w:val="20"/>
          <w:szCs w:val="20"/>
        </w:rPr>
      </w:pPr>
      <w:r w:rsidRPr="009041E2">
        <w:t>в части освоения основного вида професси</w:t>
      </w:r>
      <w:r w:rsidRPr="009041E2">
        <w:t>о</w:t>
      </w:r>
      <w:r w:rsidRPr="009041E2">
        <w:t>нальной деятельности (ВПД):</w:t>
      </w:r>
      <w:r w:rsidR="001E4945">
        <w:rPr>
          <w:i/>
          <w:sz w:val="20"/>
          <w:szCs w:val="20"/>
        </w:rPr>
        <w:t xml:space="preserve"> </w:t>
      </w:r>
    </w:p>
    <w:p w:rsidR="001E4945" w:rsidRDefault="00187E7D" w:rsidP="001E4945">
      <w:pPr>
        <w:tabs>
          <w:tab w:val="left" w:pos="2340"/>
        </w:tabs>
        <w:ind w:left="720" w:firstLine="360"/>
        <w:rPr>
          <w:b/>
        </w:rPr>
      </w:pPr>
      <w:r w:rsidRPr="009041E2">
        <w:rPr>
          <w:b/>
        </w:rPr>
        <w:t xml:space="preserve">Организация деятельности коллектива исполнителей </w:t>
      </w:r>
    </w:p>
    <w:p w:rsidR="00187E7D" w:rsidRPr="001E4945" w:rsidRDefault="00187E7D" w:rsidP="001E4945">
      <w:pPr>
        <w:tabs>
          <w:tab w:val="left" w:pos="2340"/>
        </w:tabs>
        <w:ind w:left="720" w:firstLine="0"/>
        <w:rPr>
          <w:i/>
          <w:sz w:val="20"/>
          <w:szCs w:val="20"/>
        </w:rPr>
      </w:pPr>
      <w:r w:rsidRPr="009041E2">
        <w:t>и соответствующих профессиональных компетенций (ПК):</w:t>
      </w:r>
    </w:p>
    <w:p w:rsidR="00187E7D" w:rsidRPr="009041E2" w:rsidRDefault="00187E7D" w:rsidP="001E4945">
      <w:pPr>
        <w:ind w:left="720"/>
      </w:pPr>
      <w:r w:rsidRPr="009041E2">
        <w:t>ПК 2.1</w:t>
      </w:r>
      <w:r>
        <w:t>.</w:t>
      </w:r>
      <w:r w:rsidRPr="009041E2">
        <w:t>Планировать и о</w:t>
      </w:r>
      <w:r w:rsidRPr="009041E2">
        <w:rPr>
          <w:color w:val="000000"/>
        </w:rPr>
        <w:t>рганизовывать работы по техническому обслуживанию и ремонту автотранспорта</w:t>
      </w:r>
      <w:r w:rsidRPr="009041E2">
        <w:t>.</w:t>
      </w:r>
    </w:p>
    <w:p w:rsidR="00187E7D" w:rsidRPr="009041E2" w:rsidRDefault="00187E7D" w:rsidP="001E4945">
      <w:pPr>
        <w:ind w:left="720"/>
      </w:pPr>
      <w:r w:rsidRPr="009041E2">
        <w:t>ПК 2.2</w:t>
      </w:r>
      <w:r>
        <w:t xml:space="preserve">. </w:t>
      </w:r>
      <w:r w:rsidRPr="009041E2">
        <w:t>Контролировать и оценивать качество работы исполнителей работ.</w:t>
      </w:r>
    </w:p>
    <w:p w:rsidR="00187E7D" w:rsidRPr="001E4945" w:rsidRDefault="00187E7D" w:rsidP="001E4945">
      <w:pPr>
        <w:ind w:left="720"/>
      </w:pPr>
      <w:r w:rsidRPr="009041E2">
        <w:t>ПК 2.3</w:t>
      </w:r>
      <w:r>
        <w:t>.</w:t>
      </w:r>
      <w:r w:rsidRPr="009041E2">
        <w:t>Организовывать безопасное ведение работ при техническом обслуживании и ремонте автотранспорта.</w:t>
      </w:r>
    </w:p>
    <w:p w:rsidR="00187E7D" w:rsidRDefault="00187E7D" w:rsidP="001E4945">
      <w:pPr>
        <w:ind w:left="720"/>
      </w:pPr>
      <w:r w:rsidRPr="009041E2">
        <w:t>Программа профессионального модуля может быть использована</w:t>
      </w:r>
      <w:r w:rsidRPr="009041E2">
        <w:rPr>
          <w:b/>
        </w:rPr>
        <w:t xml:space="preserve"> </w:t>
      </w:r>
      <w:r w:rsidRPr="009041E2">
        <w:t>в д</w:t>
      </w:r>
      <w:r w:rsidRPr="009041E2">
        <w:t>о</w:t>
      </w:r>
      <w:r w:rsidRPr="009041E2">
        <w:t>полнительном профессиональном образовании и профессиональной подготовке работников в области технического обслуживания и ремонта автомобильного транспорта</w:t>
      </w:r>
      <w:r w:rsidR="001E4945">
        <w:t>:</w:t>
      </w:r>
      <w:r w:rsidRPr="009041E2">
        <w:t xml:space="preserve"> </w:t>
      </w:r>
    </w:p>
    <w:p w:rsidR="00187E7D" w:rsidRDefault="00187E7D" w:rsidP="009D7C7D">
      <w:pPr>
        <w:widowControl/>
        <w:numPr>
          <w:ilvl w:val="0"/>
          <w:numId w:val="127"/>
        </w:numPr>
        <w:tabs>
          <w:tab w:val="clear" w:pos="567"/>
        </w:tabs>
        <w:ind w:left="720" w:firstLine="400"/>
      </w:pPr>
      <w:r>
        <w:t>11442</w:t>
      </w:r>
      <w:r>
        <w:tab/>
        <w:t>Водитель автомобиля</w:t>
      </w:r>
    </w:p>
    <w:p w:rsidR="00187E7D" w:rsidRDefault="00187E7D" w:rsidP="009D7C7D">
      <w:pPr>
        <w:widowControl/>
        <w:numPr>
          <w:ilvl w:val="0"/>
          <w:numId w:val="127"/>
        </w:numPr>
        <w:tabs>
          <w:tab w:val="clear" w:pos="567"/>
        </w:tabs>
        <w:ind w:left="720" w:firstLine="400"/>
      </w:pPr>
      <w:r>
        <w:t>18511</w:t>
      </w:r>
      <w:r>
        <w:tab/>
        <w:t>Слесарь по ремонту автомобилей</w:t>
      </w:r>
    </w:p>
    <w:p w:rsidR="00187E7D" w:rsidRPr="00A30F71" w:rsidRDefault="001E4945" w:rsidP="001E4945">
      <w:pPr>
        <w:ind w:left="720" w:firstLine="0"/>
        <w:rPr>
          <w:u w:val="single"/>
        </w:rPr>
      </w:pPr>
      <w:r>
        <w:rPr>
          <w:u w:val="single"/>
        </w:rPr>
        <w:t xml:space="preserve">                                     </w:t>
      </w:r>
      <w:r w:rsidR="00187E7D" w:rsidRPr="00A30F71">
        <w:rPr>
          <w:u w:val="single"/>
        </w:rPr>
        <w:t>Среднее (полно</w:t>
      </w:r>
      <w:r w:rsidR="00187E7D">
        <w:rPr>
          <w:u w:val="single"/>
        </w:rPr>
        <w:t>е</w:t>
      </w:r>
      <w:r w:rsidR="00187E7D" w:rsidRPr="00A30F71">
        <w:rPr>
          <w:u w:val="single"/>
        </w:rPr>
        <w:t>) общее образование</w:t>
      </w:r>
      <w:r w:rsidR="00187E7D" w:rsidRPr="00A30F71">
        <w:rPr>
          <w:u w:val="single"/>
        </w:rPr>
        <w:tab/>
      </w:r>
      <w:r w:rsidR="00187E7D" w:rsidRPr="00A30F71">
        <w:rPr>
          <w:u w:val="single"/>
        </w:rPr>
        <w:tab/>
      </w:r>
      <w:r w:rsidR="00187E7D" w:rsidRPr="00A30F71">
        <w:rPr>
          <w:u w:val="single"/>
        </w:rPr>
        <w:tab/>
      </w:r>
      <w:r w:rsidR="00187E7D" w:rsidRPr="00A30F71">
        <w:rPr>
          <w:u w:val="single"/>
        </w:rPr>
        <w:tab/>
      </w:r>
      <w:r w:rsidR="00187E7D" w:rsidRPr="00A30F71">
        <w:rPr>
          <w:u w:val="single"/>
        </w:rPr>
        <w:tab/>
      </w:r>
      <w:r w:rsidR="00187E7D">
        <w:rPr>
          <w:u w:val="single"/>
        </w:rPr>
        <w:tab/>
      </w:r>
    </w:p>
    <w:p w:rsidR="00187E7D" w:rsidRPr="00A30F71" w:rsidRDefault="001E4945" w:rsidP="001E4945">
      <w:pPr>
        <w:ind w:left="720" w:firstLine="0"/>
        <w:rPr>
          <w:i/>
          <w:sz w:val="20"/>
          <w:szCs w:val="20"/>
        </w:rPr>
      </w:pPr>
      <w:r>
        <w:rPr>
          <w:i/>
          <w:sz w:val="20"/>
          <w:szCs w:val="20"/>
        </w:rPr>
        <w:t xml:space="preserve">         </w:t>
      </w:r>
      <w:r w:rsidR="00187E7D" w:rsidRPr="00A30F71">
        <w:rPr>
          <w:i/>
          <w:sz w:val="20"/>
          <w:szCs w:val="20"/>
        </w:rPr>
        <w:t>указать уровень образования: основное общее, среднее (полное) общее, профессиональное образование и др.</w:t>
      </w:r>
    </w:p>
    <w:p w:rsidR="00187E7D" w:rsidRPr="00A30F71" w:rsidRDefault="001E4945" w:rsidP="001E4945">
      <w:pPr>
        <w:ind w:left="720" w:firstLine="0"/>
        <w:rPr>
          <w:i/>
          <w:u w:val="single"/>
        </w:rPr>
      </w:pPr>
      <w:r>
        <w:rPr>
          <w:u w:val="single"/>
        </w:rPr>
        <w:t xml:space="preserve">                                      </w:t>
      </w:r>
      <w:r w:rsidR="00187E7D" w:rsidRPr="00A30F71">
        <w:rPr>
          <w:u w:val="single"/>
        </w:rPr>
        <w:t>Опыт и стаж работы не требуется</w:t>
      </w:r>
      <w:r w:rsidR="00187E7D" w:rsidRPr="00A30F71">
        <w:rPr>
          <w:u w:val="single"/>
        </w:rPr>
        <w:tab/>
      </w:r>
      <w:r w:rsidR="00187E7D" w:rsidRPr="00A30F71">
        <w:rPr>
          <w:u w:val="single"/>
        </w:rPr>
        <w:tab/>
      </w:r>
      <w:r w:rsidR="00187E7D" w:rsidRPr="00A30F71">
        <w:rPr>
          <w:u w:val="single"/>
        </w:rPr>
        <w:tab/>
      </w:r>
      <w:r w:rsidR="00187E7D" w:rsidRPr="00A30F71">
        <w:rPr>
          <w:u w:val="single"/>
        </w:rPr>
        <w:tab/>
      </w:r>
      <w:r w:rsidR="00187E7D" w:rsidRPr="00A30F71">
        <w:rPr>
          <w:u w:val="single"/>
        </w:rPr>
        <w:tab/>
      </w:r>
      <w:r w:rsidR="00187E7D" w:rsidRPr="00A30F71">
        <w:rPr>
          <w:u w:val="single"/>
        </w:rPr>
        <w:tab/>
      </w:r>
    </w:p>
    <w:p w:rsidR="00187E7D" w:rsidRPr="00A30F71" w:rsidRDefault="001E4945" w:rsidP="001E4945">
      <w:pPr>
        <w:ind w:left="720" w:firstLine="0"/>
        <w:rPr>
          <w:i/>
          <w:sz w:val="20"/>
          <w:szCs w:val="20"/>
        </w:rPr>
      </w:pPr>
      <w:r>
        <w:rPr>
          <w:i/>
          <w:sz w:val="20"/>
          <w:szCs w:val="20"/>
        </w:rPr>
        <w:t xml:space="preserve">                               </w:t>
      </w:r>
      <w:r w:rsidR="00187E7D" w:rsidRPr="00A30F71">
        <w:rPr>
          <w:i/>
          <w:sz w:val="20"/>
          <w:szCs w:val="20"/>
        </w:rPr>
        <w:t>указать опыт работы: тип предприятия, должности, стаж и др.</w:t>
      </w:r>
    </w:p>
    <w:p w:rsidR="00187E7D" w:rsidRPr="00AD6B5E" w:rsidRDefault="00187E7D" w:rsidP="001E4945">
      <w:pPr>
        <w:ind w:left="720"/>
        <w:rPr>
          <w:b/>
          <w:sz w:val="22"/>
          <w:szCs w:val="22"/>
        </w:rPr>
      </w:pPr>
    </w:p>
    <w:p w:rsidR="001E4945" w:rsidRPr="009041E2" w:rsidRDefault="001E4945" w:rsidP="001E4945">
      <w:pPr>
        <w:ind w:left="720"/>
      </w:pPr>
      <w:r w:rsidRPr="009041E2">
        <w:rPr>
          <w:b/>
        </w:rPr>
        <w:t>1.2. Цели и задачи модуля – требования к результатам освоения модуля:</w:t>
      </w:r>
    </w:p>
    <w:p w:rsidR="001E4945" w:rsidRPr="009041E2" w:rsidRDefault="001E4945" w:rsidP="001E4945">
      <w:pPr>
        <w:ind w:left="720"/>
      </w:pPr>
      <w:r w:rsidRPr="009041E2">
        <w:t>С целью овладения указанным видом профессиональной деятельности и соответствующими профессиональными компетенциями обучающийся в ходе освоения п</w:t>
      </w:r>
      <w:r>
        <w:t>рофессионального модуля должен:</w:t>
      </w:r>
    </w:p>
    <w:p w:rsidR="001E4945" w:rsidRPr="009041E2" w:rsidRDefault="001E4945" w:rsidP="001E4945">
      <w:pPr>
        <w:ind w:left="720"/>
        <w:rPr>
          <w:b/>
        </w:rPr>
      </w:pPr>
      <w:r w:rsidRPr="009041E2">
        <w:rPr>
          <w:b/>
        </w:rPr>
        <w:t>иметь практический опыт:</w:t>
      </w:r>
    </w:p>
    <w:p w:rsidR="001E4945" w:rsidRPr="00EC0686" w:rsidRDefault="001E4945" w:rsidP="001E4945">
      <w:pPr>
        <w:autoSpaceDE w:val="0"/>
        <w:autoSpaceDN w:val="0"/>
        <w:adjustRightInd w:val="0"/>
        <w:ind w:left="720"/>
      </w:pPr>
      <w:r>
        <w:t xml:space="preserve">- </w:t>
      </w:r>
      <w:r w:rsidRPr="00EC0686">
        <w:t>планирования и организации работ производственного поста, участка;</w:t>
      </w:r>
    </w:p>
    <w:p w:rsidR="001E4945" w:rsidRPr="00EC0686" w:rsidRDefault="001E4945" w:rsidP="001E4945">
      <w:pPr>
        <w:autoSpaceDE w:val="0"/>
        <w:autoSpaceDN w:val="0"/>
        <w:adjustRightInd w:val="0"/>
        <w:ind w:left="720"/>
      </w:pPr>
      <w:r>
        <w:t xml:space="preserve">- </w:t>
      </w:r>
      <w:r w:rsidRPr="00EC0686">
        <w:t>проверки качества выполняемых работ;</w:t>
      </w:r>
    </w:p>
    <w:p w:rsidR="001E4945" w:rsidRPr="00EC0686" w:rsidRDefault="001E4945" w:rsidP="001E4945">
      <w:pPr>
        <w:autoSpaceDE w:val="0"/>
        <w:autoSpaceDN w:val="0"/>
        <w:adjustRightInd w:val="0"/>
        <w:ind w:left="720"/>
      </w:pPr>
      <w:r>
        <w:t xml:space="preserve">- </w:t>
      </w:r>
      <w:r w:rsidRPr="00EC0686">
        <w:t>оценки экономической эффективности производственной деятельности;</w:t>
      </w:r>
    </w:p>
    <w:p w:rsidR="001E4945" w:rsidRPr="00EC0686" w:rsidRDefault="001E4945" w:rsidP="001E4945">
      <w:pPr>
        <w:autoSpaceDE w:val="0"/>
        <w:autoSpaceDN w:val="0"/>
        <w:adjustRightInd w:val="0"/>
        <w:ind w:left="720"/>
      </w:pPr>
      <w:r>
        <w:t xml:space="preserve">- </w:t>
      </w:r>
      <w:r w:rsidRPr="00EC0686">
        <w:t>обеспечения безопасности труда на производственном участке;</w:t>
      </w:r>
    </w:p>
    <w:p w:rsidR="001E4945" w:rsidRDefault="001E4945" w:rsidP="001E4945">
      <w:pPr>
        <w:ind w:left="720"/>
        <w:rPr>
          <w:b/>
        </w:rPr>
      </w:pPr>
      <w:r w:rsidRPr="009041E2">
        <w:rPr>
          <w:b/>
        </w:rPr>
        <w:t>уметь:</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планировать работу участка по установленным срокам;</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осуществлять руководство работой производственного участка;</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своевременно подготавливать производство;</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обеспечивать рациональную расстановку рабочих;</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контролировать соблюдение технологических процессов;</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оперативно выявлять и устранять причины их нарушения;</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проверять качество выполненных работ;</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осуществлять производственный инструктаж рабочих;</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анализировать результаты производственной деятельности участка;</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обеспечивать правильность и своевременность оформления первичных документов;</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организовывать работу по повышению квалификации рабочих;</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рассчитывать по принятой методологии основные технико-экономические показатели производственной деятельности;</w:t>
      </w:r>
    </w:p>
    <w:p w:rsidR="001E4945" w:rsidRPr="009041E2" w:rsidRDefault="001E4945" w:rsidP="001E4945">
      <w:pPr>
        <w:ind w:left="720"/>
        <w:rPr>
          <w:i/>
        </w:rPr>
      </w:pPr>
      <w:r w:rsidRPr="009041E2">
        <w:rPr>
          <w:b/>
        </w:rPr>
        <w:t>знать:</w:t>
      </w:r>
    </w:p>
    <w:p w:rsidR="001E4945" w:rsidRPr="00EC0686" w:rsidRDefault="001E4945" w:rsidP="009D7C7D">
      <w:pPr>
        <w:numPr>
          <w:ilvl w:val="0"/>
          <w:numId w:val="149"/>
        </w:numPr>
        <w:tabs>
          <w:tab w:val="clear" w:pos="851"/>
        </w:tabs>
        <w:autoSpaceDE w:val="0"/>
        <w:autoSpaceDN w:val="0"/>
        <w:adjustRightInd w:val="0"/>
        <w:ind w:left="720" w:firstLine="400"/>
        <w:jc w:val="left"/>
      </w:pPr>
      <w:r w:rsidRPr="00EC0686">
        <w:t>действующие законы и иные нормативные правовые акты, регулирующие производственно-хозяйственную деятельность;</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положения действующей системы менеджмента качества;</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методы нормирования и формы оплаты труда;</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основы управленческого учёта;</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основные технико-экономические показатели производственной деятельности;</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порядок разработки и оформления технической документации;</w:t>
      </w:r>
    </w:p>
    <w:p w:rsidR="001E4945" w:rsidRPr="009041E2" w:rsidRDefault="001E4945" w:rsidP="009D7C7D">
      <w:pPr>
        <w:widowControl/>
        <w:numPr>
          <w:ilvl w:val="0"/>
          <w:numId w:val="149"/>
        </w:numPr>
        <w:tabs>
          <w:tab w:val="clear" w:pos="851"/>
        </w:tabs>
        <w:ind w:left="720" w:firstLine="400"/>
        <w:rPr>
          <w:color w:val="000000"/>
        </w:rPr>
      </w:pPr>
      <w:r w:rsidRPr="009041E2">
        <w:rPr>
          <w:color w:val="000000"/>
        </w:rPr>
        <w:t xml:space="preserve">правила охраны труда, противопожарной и экологической безопасности, виды, периодичность и правила оформления инструктажа. </w:t>
      </w:r>
    </w:p>
    <w:p w:rsidR="001E4945" w:rsidRPr="00AD6B5E" w:rsidRDefault="001E4945" w:rsidP="001E4945">
      <w:pPr>
        <w:ind w:left="720"/>
        <w:rPr>
          <w:color w:val="000000"/>
          <w:sz w:val="20"/>
          <w:szCs w:val="20"/>
        </w:rPr>
      </w:pPr>
    </w:p>
    <w:p w:rsidR="001E4945" w:rsidRPr="009041E2" w:rsidRDefault="001E4945" w:rsidP="001E4945">
      <w:pPr>
        <w:ind w:left="720"/>
        <w:rPr>
          <w:b/>
        </w:rPr>
      </w:pPr>
      <w:r w:rsidRPr="009041E2">
        <w:rPr>
          <w:b/>
        </w:rPr>
        <w:t>1.3. Рекомендуемое количество часов на</w:t>
      </w:r>
      <w:r>
        <w:rPr>
          <w:b/>
        </w:rPr>
        <w:t xml:space="preserve"> освоение программы дисциплины:</w:t>
      </w:r>
    </w:p>
    <w:p w:rsidR="001E4945" w:rsidRDefault="001E4945" w:rsidP="001E4945">
      <w:pPr>
        <w:ind w:left="720"/>
      </w:pPr>
      <w:r w:rsidRPr="009041E2">
        <w:t xml:space="preserve">Всего </w:t>
      </w:r>
      <w:r>
        <w:t>–</w:t>
      </w:r>
      <w:r w:rsidR="00E66349">
        <w:t xml:space="preserve"> 621</w:t>
      </w:r>
      <w:r>
        <w:t xml:space="preserve"> часов,</w:t>
      </w:r>
    </w:p>
    <w:p w:rsidR="001E4945" w:rsidRPr="009041E2" w:rsidRDefault="001E4945" w:rsidP="001E4945">
      <w:pPr>
        <w:ind w:left="720"/>
      </w:pPr>
      <w:r w:rsidRPr="009041E2">
        <w:t>в том числе:</w:t>
      </w:r>
    </w:p>
    <w:p w:rsidR="001E4945" w:rsidRDefault="001E4945" w:rsidP="001E4945">
      <w:pPr>
        <w:ind w:left="720"/>
      </w:pPr>
      <w:r>
        <w:t xml:space="preserve">- </w:t>
      </w:r>
      <w:r w:rsidRPr="009041E2">
        <w:t xml:space="preserve">максимальной учебной нагрузки обучающегося </w:t>
      </w:r>
      <w:r w:rsidRPr="001E4945">
        <w:t xml:space="preserve">– 405 </w:t>
      </w:r>
      <w:r w:rsidRPr="009041E2">
        <w:t xml:space="preserve">часов, </w:t>
      </w:r>
    </w:p>
    <w:p w:rsidR="001E4945" w:rsidRPr="009041E2" w:rsidRDefault="001E4945" w:rsidP="001E4945">
      <w:pPr>
        <w:ind w:left="720" w:firstLine="840"/>
      </w:pPr>
      <w:r w:rsidRPr="009041E2">
        <w:t>включая:</w:t>
      </w:r>
    </w:p>
    <w:p w:rsidR="001E4945" w:rsidRPr="009041E2" w:rsidRDefault="001E4945" w:rsidP="001E4945">
      <w:pPr>
        <w:ind w:left="720" w:firstLine="840"/>
      </w:pPr>
      <w:r>
        <w:t xml:space="preserve">- </w:t>
      </w:r>
      <w:r w:rsidRPr="009041E2">
        <w:t xml:space="preserve">обязательной аудиторной учебной нагрузки обучающегося </w:t>
      </w:r>
      <w:r w:rsidRPr="001E4945">
        <w:t>– 270 часов</w:t>
      </w:r>
      <w:r w:rsidRPr="009041E2">
        <w:t>;</w:t>
      </w:r>
    </w:p>
    <w:p w:rsidR="001E4945" w:rsidRDefault="001E4945" w:rsidP="001E4945">
      <w:pPr>
        <w:ind w:left="720" w:firstLine="840"/>
      </w:pPr>
      <w:r>
        <w:t xml:space="preserve">- </w:t>
      </w:r>
      <w:r w:rsidRPr="009041E2">
        <w:t xml:space="preserve">самостоятельная работа обучающегося </w:t>
      </w:r>
      <w:r w:rsidRPr="00F12789">
        <w:t>– 135 часов;</w:t>
      </w:r>
    </w:p>
    <w:p w:rsidR="00E66349" w:rsidRPr="00F12789" w:rsidRDefault="00E66349" w:rsidP="00E66349">
      <w:pPr>
        <w:ind w:left="720"/>
      </w:pPr>
      <w:r w:rsidRPr="00F12789">
        <w:t xml:space="preserve">- </w:t>
      </w:r>
      <w:r>
        <w:t>учеб</w:t>
      </w:r>
      <w:r w:rsidRPr="00F12789">
        <w:t>ной прак</w:t>
      </w:r>
      <w:r>
        <w:t>тики – 72</w:t>
      </w:r>
      <w:r w:rsidRPr="00F12789">
        <w:t xml:space="preserve"> часа.</w:t>
      </w:r>
    </w:p>
    <w:p w:rsidR="001E4945" w:rsidRDefault="00F12789" w:rsidP="001E4945">
      <w:pPr>
        <w:ind w:left="720"/>
      </w:pPr>
      <w:r w:rsidRPr="00F12789">
        <w:t xml:space="preserve">- </w:t>
      </w:r>
      <w:r w:rsidR="001E4945" w:rsidRPr="00F12789">
        <w:t>производственной прак</w:t>
      </w:r>
      <w:r>
        <w:t>тики –</w:t>
      </w:r>
      <w:r w:rsidR="001E4945" w:rsidRPr="00F12789">
        <w:t xml:space="preserve"> 144 часа.</w:t>
      </w:r>
    </w:p>
    <w:p w:rsidR="00F12789" w:rsidRPr="00AD6B5E" w:rsidRDefault="00F12789" w:rsidP="001E4945">
      <w:pPr>
        <w:ind w:left="720"/>
        <w:rPr>
          <w:sz w:val="20"/>
          <w:szCs w:val="20"/>
        </w:rPr>
      </w:pPr>
    </w:p>
    <w:p w:rsidR="001E4945" w:rsidRPr="00F851D5" w:rsidRDefault="001E4945" w:rsidP="001E4945">
      <w:pPr>
        <w:pStyle w:val="1"/>
        <w:ind w:left="720" w:firstLine="400"/>
        <w:jc w:val="both"/>
        <w:rPr>
          <w:b/>
          <w:caps/>
        </w:rPr>
      </w:pPr>
      <w:r w:rsidRPr="00F851D5">
        <w:rPr>
          <w:b/>
          <w:caps/>
        </w:rPr>
        <w:t xml:space="preserve">2. результаты освоения ПРОФЕССИОНАЛЬНОГО МОДУЛЯ </w:t>
      </w:r>
    </w:p>
    <w:p w:rsidR="001E4945" w:rsidRPr="00F12789" w:rsidRDefault="001E4945" w:rsidP="001E4945">
      <w:pPr>
        <w:suppressAutoHyphens/>
        <w:ind w:left="720"/>
        <w:rPr>
          <w:sz w:val="16"/>
          <w:szCs w:val="16"/>
        </w:rPr>
      </w:pPr>
    </w:p>
    <w:p w:rsidR="001E4945" w:rsidRDefault="001E4945" w:rsidP="001E4945">
      <w:pPr>
        <w:suppressAutoHyphens/>
        <w:autoSpaceDE w:val="0"/>
        <w:autoSpaceDN w:val="0"/>
        <w:adjustRightInd w:val="0"/>
        <w:ind w:left="720"/>
      </w:pPr>
      <w:r w:rsidRPr="00F851D5">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F851D5">
        <w:rPr>
          <w:b/>
        </w:rPr>
        <w:t>Участие в организации деятельности коллектива исполнителей,</w:t>
      </w:r>
      <w:r w:rsidRPr="00F851D5">
        <w:t xml:space="preserve"> в том числе профессиональными (ПК) и общими (ОК) компетенциями:</w:t>
      </w:r>
    </w:p>
    <w:p w:rsidR="00E66349" w:rsidRPr="00F851D5" w:rsidRDefault="00E66349" w:rsidP="001E4945">
      <w:pPr>
        <w:suppressAutoHyphens/>
        <w:autoSpaceDE w:val="0"/>
        <w:autoSpaceDN w:val="0"/>
        <w:adjustRightInd w:val="0"/>
        <w:ind w:left="720"/>
      </w:pPr>
    </w:p>
    <w:tbl>
      <w:tblPr>
        <w:tblW w:w="4581" w:type="pct"/>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9119"/>
      </w:tblGrid>
      <w:tr w:rsidR="001E4945" w:rsidRPr="00B37288" w:rsidTr="00AD6B5E">
        <w:trPr>
          <w:trHeight w:val="651"/>
        </w:trPr>
        <w:tc>
          <w:tcPr>
            <w:tcW w:w="471" w:type="pct"/>
            <w:tcBorders>
              <w:top w:val="single" w:sz="12" w:space="0" w:color="auto"/>
              <w:left w:val="single" w:sz="12" w:space="0" w:color="auto"/>
              <w:bottom w:val="single" w:sz="4" w:space="0" w:color="auto"/>
              <w:right w:val="single" w:sz="4" w:space="0" w:color="auto"/>
            </w:tcBorders>
            <w:shd w:val="clear" w:color="auto" w:fill="auto"/>
            <w:vAlign w:val="center"/>
          </w:tcPr>
          <w:p w:rsidR="001E4945" w:rsidRPr="00B37288" w:rsidRDefault="001E4945" w:rsidP="00AD6B5E">
            <w:pPr>
              <w:suppressAutoHyphens/>
              <w:ind w:firstLine="0"/>
              <w:jc w:val="center"/>
              <w:rPr>
                <w:b/>
              </w:rPr>
            </w:pPr>
            <w:r w:rsidRPr="00B37288">
              <w:rPr>
                <w:b/>
              </w:rPr>
              <w:t>Код</w:t>
            </w:r>
          </w:p>
        </w:tc>
        <w:tc>
          <w:tcPr>
            <w:tcW w:w="4529" w:type="pct"/>
            <w:tcBorders>
              <w:top w:val="single" w:sz="12" w:space="0" w:color="auto"/>
              <w:left w:val="single" w:sz="4" w:space="0" w:color="auto"/>
              <w:bottom w:val="single" w:sz="4" w:space="0" w:color="auto"/>
              <w:right w:val="single" w:sz="12" w:space="0" w:color="auto"/>
            </w:tcBorders>
            <w:shd w:val="clear" w:color="auto" w:fill="auto"/>
            <w:vAlign w:val="center"/>
          </w:tcPr>
          <w:p w:rsidR="001E4945" w:rsidRPr="00B37288" w:rsidRDefault="001E4945" w:rsidP="00F11A0B">
            <w:pPr>
              <w:suppressAutoHyphens/>
              <w:jc w:val="center"/>
              <w:rPr>
                <w:b/>
              </w:rPr>
            </w:pPr>
            <w:r w:rsidRPr="00B37288">
              <w:rPr>
                <w:b/>
              </w:rPr>
              <w:t>Наименование результата обучения</w:t>
            </w:r>
          </w:p>
        </w:tc>
      </w:tr>
      <w:tr w:rsidR="001E4945" w:rsidRPr="00B37288" w:rsidTr="00AD6B5E">
        <w:trPr>
          <w:trHeight w:val="111"/>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ПК 2.1</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ind w:firstLine="0"/>
              <w:rPr>
                <w:color w:val="000000"/>
              </w:rPr>
            </w:pPr>
            <w:r w:rsidRPr="00B37288">
              <w:t>Планировать и о</w:t>
            </w:r>
            <w:r w:rsidRPr="00B37288">
              <w:rPr>
                <w:color w:val="000000"/>
              </w:rPr>
              <w:t>рганизовывать работы по техническому обслуживанию и ремонту автотранспорта</w:t>
            </w:r>
            <w:r w:rsidRPr="00B37288">
              <w:t>.</w:t>
            </w:r>
          </w:p>
        </w:tc>
      </w:tr>
      <w:tr w:rsidR="001E4945" w:rsidRPr="00B37288" w:rsidTr="00AD6B5E">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ПК 2.2</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ind w:firstLine="0"/>
            </w:pPr>
            <w:r w:rsidRPr="00B37288">
              <w:t>Контролировать и оценивать качество работы исполнителей работ.</w:t>
            </w:r>
          </w:p>
        </w:tc>
      </w:tr>
      <w:tr w:rsidR="001E4945" w:rsidRPr="00B37288" w:rsidTr="00AD6B5E">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ПК 2</w:t>
            </w:r>
            <w:r w:rsidRPr="00B37288">
              <w:rPr>
                <w:lang w:val="en-US"/>
              </w:rPr>
              <w:t>.3</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ind w:firstLine="0"/>
            </w:pPr>
            <w:r w:rsidRPr="00B37288">
              <w:t>Организовывать безопасное ведение работ при техническом обслуживании и ремонте автотранспорта.</w:t>
            </w:r>
          </w:p>
        </w:tc>
      </w:tr>
      <w:tr w:rsidR="001E4945" w:rsidRPr="00B37288" w:rsidTr="00AD6B5E">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1</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Понимать сущность и социальную значимость своей будущей профессии, проявлять к ней устойчивый интерес.</w:t>
            </w:r>
          </w:p>
        </w:tc>
      </w:tr>
      <w:tr w:rsidR="001E4945" w:rsidRPr="00B37288" w:rsidTr="00AD6B5E">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2</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Организовывать собственную деятельность, выбирать типовые методы и  способы выполнения профессиональных задач, оценивать их эффективность и качес</w:t>
            </w:r>
            <w:r w:rsidRPr="00B37288">
              <w:t>т</w:t>
            </w:r>
            <w:r w:rsidRPr="00B37288">
              <w:t>во.</w:t>
            </w:r>
          </w:p>
        </w:tc>
      </w:tr>
      <w:tr w:rsidR="001E4945" w:rsidRPr="00B37288" w:rsidTr="00AD6B5E">
        <w:trPr>
          <w:trHeight w:val="245"/>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3</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Принимать решения в стандартных и нестандартных ситуациях и нести за них ответственность.</w:t>
            </w:r>
          </w:p>
        </w:tc>
      </w:tr>
      <w:tr w:rsidR="001E4945" w:rsidRPr="00B37288" w:rsidTr="00AD6B5E">
        <w:trPr>
          <w:trHeight w:val="367"/>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4</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Осуществлять поиск и использование информации, необходимой для эффективного выполнения профессиональных задач, профессионального и личн</w:t>
            </w:r>
            <w:r w:rsidRPr="00B37288">
              <w:t>о</w:t>
            </w:r>
            <w:r w:rsidRPr="00B37288">
              <w:t>стного развития.</w:t>
            </w:r>
          </w:p>
        </w:tc>
      </w:tr>
      <w:tr w:rsidR="001E4945" w:rsidRPr="00B37288" w:rsidTr="00AD6B5E">
        <w:trPr>
          <w:trHeight w:val="237"/>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5</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Использовать информационно-коммуникационные технологии в  професси</w:t>
            </w:r>
            <w:r w:rsidRPr="00B37288">
              <w:t>о</w:t>
            </w:r>
            <w:r w:rsidRPr="00B37288">
              <w:t>нальной деятельности.</w:t>
            </w:r>
          </w:p>
        </w:tc>
      </w:tr>
      <w:tr w:rsidR="001E4945" w:rsidRPr="00B37288" w:rsidTr="00AD6B5E">
        <w:trPr>
          <w:trHeight w:val="251"/>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6</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suppressAutoHyphens/>
              <w:ind w:firstLine="0"/>
            </w:pPr>
            <w:r w:rsidRPr="00B37288">
              <w:t>Работать в коллективе и команде, эффективно общаться с коллегами, руководством, потребителями.</w:t>
            </w:r>
          </w:p>
        </w:tc>
      </w:tr>
      <w:tr w:rsidR="001E4945" w:rsidRPr="00B37288" w:rsidTr="00AD6B5E">
        <w:trPr>
          <w:trHeight w:val="371"/>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7</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Брать на себя ответственность за работу членов команды (подчиненных), результат выполнения заданий.</w:t>
            </w:r>
          </w:p>
        </w:tc>
      </w:tr>
      <w:tr w:rsidR="001E4945" w:rsidRPr="00B37288" w:rsidTr="00AD6B5E">
        <w:trPr>
          <w:trHeight w:val="337"/>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8</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Самостоятельно определять задачи профессионального и личностного развития, заниматься самообразованием, осознанно планировать повышение кв</w:t>
            </w:r>
            <w:r w:rsidRPr="00B37288">
              <w:t>а</w:t>
            </w:r>
            <w:r w:rsidRPr="00B37288">
              <w:t>лификации.</w:t>
            </w:r>
          </w:p>
        </w:tc>
      </w:tr>
      <w:tr w:rsidR="001E4945" w:rsidRPr="00B37288" w:rsidTr="00AD6B5E">
        <w:trPr>
          <w:trHeight w:val="236"/>
        </w:trPr>
        <w:tc>
          <w:tcPr>
            <w:tcW w:w="471" w:type="pct"/>
            <w:tcBorders>
              <w:top w:val="single" w:sz="4" w:space="0" w:color="auto"/>
              <w:left w:val="single" w:sz="12" w:space="0" w:color="auto"/>
              <w:bottom w:val="single" w:sz="4" w:space="0" w:color="auto"/>
              <w:right w:val="single" w:sz="4" w:space="0" w:color="auto"/>
            </w:tcBorders>
            <w:shd w:val="clear" w:color="auto" w:fill="auto"/>
          </w:tcPr>
          <w:p w:rsidR="001E4945" w:rsidRPr="00B37288" w:rsidRDefault="001E4945" w:rsidP="00AD6B5E">
            <w:pPr>
              <w:suppressAutoHyphens/>
              <w:ind w:firstLine="0"/>
              <w:jc w:val="center"/>
            </w:pPr>
            <w:r w:rsidRPr="00B37288">
              <w:t>ОК 9</w:t>
            </w:r>
          </w:p>
        </w:tc>
        <w:tc>
          <w:tcPr>
            <w:tcW w:w="4529" w:type="pct"/>
            <w:tcBorders>
              <w:top w:val="single" w:sz="4" w:space="0" w:color="auto"/>
              <w:left w:val="single" w:sz="4" w:space="0" w:color="auto"/>
              <w:bottom w:val="single" w:sz="4" w:space="0" w:color="auto"/>
              <w:right w:val="single" w:sz="12" w:space="0" w:color="auto"/>
            </w:tcBorders>
            <w:shd w:val="clear" w:color="auto" w:fill="auto"/>
          </w:tcPr>
          <w:p w:rsidR="001E4945" w:rsidRPr="00B37288" w:rsidRDefault="001E4945" w:rsidP="00AD6B5E">
            <w:pPr>
              <w:pStyle w:val="aff3"/>
              <w:ind w:left="0" w:firstLine="0"/>
            </w:pPr>
            <w:r w:rsidRPr="00B37288">
              <w:t>Ориентироваться в условиях частой смены  технологий в профессиональной деятельности.</w:t>
            </w:r>
          </w:p>
        </w:tc>
      </w:tr>
    </w:tbl>
    <w:p w:rsidR="00B37288" w:rsidRDefault="00B37288" w:rsidP="00AD6B5E">
      <w:pPr>
        <w:pStyle w:val="23"/>
        <w:widowControl w:val="0"/>
        <w:ind w:left="720" w:firstLine="360"/>
        <w:jc w:val="both"/>
        <w:rPr>
          <w:b/>
          <w:caps/>
        </w:rPr>
      </w:pPr>
    </w:p>
    <w:p w:rsidR="001E4945" w:rsidRPr="00AD6B5E" w:rsidRDefault="001E4945" w:rsidP="00AD6B5E">
      <w:pPr>
        <w:pStyle w:val="23"/>
        <w:widowControl w:val="0"/>
        <w:ind w:left="720" w:firstLine="360"/>
        <w:jc w:val="both"/>
        <w:rPr>
          <w:b/>
          <w:caps/>
        </w:rPr>
      </w:pPr>
      <w:r w:rsidRPr="00AD6B5E">
        <w:rPr>
          <w:b/>
          <w:caps/>
        </w:rPr>
        <w:t>3. СТРУКТУРА и содержание профессионального модуля</w:t>
      </w:r>
    </w:p>
    <w:p w:rsidR="00AD6B5E" w:rsidRPr="00AD6B5E" w:rsidRDefault="00AD6B5E" w:rsidP="00AD6B5E">
      <w:pPr>
        <w:ind w:left="720" w:firstLine="360"/>
        <w:rPr>
          <w:b/>
          <w:sz w:val="16"/>
          <w:szCs w:val="16"/>
        </w:rPr>
      </w:pPr>
    </w:p>
    <w:p w:rsidR="001E4945" w:rsidRDefault="00AD6B5E" w:rsidP="00AD6B5E">
      <w:pPr>
        <w:ind w:left="720" w:firstLine="360"/>
        <w:rPr>
          <w:b/>
        </w:rPr>
      </w:pPr>
      <w:r w:rsidRPr="00AD6B5E">
        <w:rPr>
          <w:b/>
        </w:rPr>
        <w:t>3.</w:t>
      </w:r>
      <w:r>
        <w:rPr>
          <w:b/>
        </w:rPr>
        <w:t xml:space="preserve">1. </w:t>
      </w:r>
      <w:r w:rsidR="001E4945" w:rsidRPr="00AD6B5E">
        <w:rPr>
          <w:b/>
        </w:rPr>
        <w:t>Тематический план профессионального модуля</w:t>
      </w:r>
    </w:p>
    <w:p w:rsidR="00AD6B5E" w:rsidRDefault="00AD6B5E" w:rsidP="00AD6B5E">
      <w:pPr>
        <w:ind w:left="720" w:firstLine="360"/>
        <w:rPr>
          <w:b/>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2160"/>
        <w:gridCol w:w="960"/>
        <w:gridCol w:w="600"/>
        <w:gridCol w:w="1320"/>
        <w:gridCol w:w="960"/>
        <w:gridCol w:w="600"/>
        <w:gridCol w:w="960"/>
        <w:gridCol w:w="720"/>
        <w:gridCol w:w="960"/>
      </w:tblGrid>
      <w:tr w:rsidR="00AD6B5E" w:rsidRPr="00A87D21" w:rsidTr="00F11A0B">
        <w:tc>
          <w:tcPr>
            <w:tcW w:w="840" w:type="dxa"/>
            <w:vMerge w:val="restart"/>
            <w:shd w:val="clear" w:color="auto" w:fill="auto"/>
            <w:textDirection w:val="btLr"/>
            <w:vAlign w:val="center"/>
          </w:tcPr>
          <w:p w:rsidR="00AD6B5E" w:rsidRPr="00F11A0B" w:rsidRDefault="00AD6B5E" w:rsidP="00F11A0B">
            <w:pPr>
              <w:pStyle w:val="1"/>
              <w:ind w:firstLine="0"/>
              <w:jc w:val="center"/>
              <w:rPr>
                <w:sz w:val="20"/>
                <w:szCs w:val="20"/>
              </w:rPr>
            </w:pPr>
            <w:r w:rsidRPr="00F11A0B">
              <w:rPr>
                <w:sz w:val="20"/>
                <w:szCs w:val="20"/>
              </w:rPr>
              <w:t>Коды профессиональных компетенций</w:t>
            </w:r>
          </w:p>
        </w:tc>
        <w:tc>
          <w:tcPr>
            <w:tcW w:w="2160" w:type="dxa"/>
            <w:vMerge w:val="restart"/>
            <w:shd w:val="clear" w:color="auto" w:fill="auto"/>
            <w:textDirection w:val="btLr"/>
            <w:vAlign w:val="center"/>
          </w:tcPr>
          <w:p w:rsidR="00AD6B5E" w:rsidRPr="00F11A0B" w:rsidRDefault="00AD6B5E" w:rsidP="00F11A0B">
            <w:pPr>
              <w:pStyle w:val="1"/>
              <w:ind w:firstLine="0"/>
              <w:jc w:val="center"/>
              <w:rPr>
                <w:sz w:val="20"/>
                <w:szCs w:val="20"/>
              </w:rPr>
            </w:pPr>
            <w:r w:rsidRPr="00F11A0B">
              <w:rPr>
                <w:sz w:val="20"/>
                <w:szCs w:val="20"/>
              </w:rPr>
              <w:t>Наименование разделов профессионального модуля</w:t>
            </w:r>
          </w:p>
        </w:tc>
        <w:tc>
          <w:tcPr>
            <w:tcW w:w="960" w:type="dxa"/>
            <w:vMerge w:val="restart"/>
            <w:shd w:val="clear" w:color="auto" w:fill="auto"/>
            <w:textDirection w:val="btLr"/>
            <w:vAlign w:val="center"/>
          </w:tcPr>
          <w:p w:rsidR="00AD6B5E" w:rsidRPr="00F11A0B" w:rsidRDefault="00AD6B5E" w:rsidP="00F11A0B">
            <w:pPr>
              <w:pStyle w:val="1"/>
              <w:ind w:firstLine="0"/>
              <w:jc w:val="center"/>
              <w:rPr>
                <w:sz w:val="20"/>
                <w:szCs w:val="20"/>
              </w:rPr>
            </w:pPr>
            <w:r w:rsidRPr="00F11A0B">
              <w:rPr>
                <w:sz w:val="20"/>
                <w:szCs w:val="20"/>
              </w:rPr>
              <w:t>Всего часов, (максимальная учебная нагрузка и практика)</w:t>
            </w:r>
          </w:p>
        </w:tc>
        <w:tc>
          <w:tcPr>
            <w:tcW w:w="4440" w:type="dxa"/>
            <w:gridSpan w:val="5"/>
            <w:shd w:val="clear" w:color="auto" w:fill="auto"/>
          </w:tcPr>
          <w:p w:rsidR="00AD6B5E" w:rsidRPr="00A87D21" w:rsidRDefault="00AD6B5E" w:rsidP="00F11A0B">
            <w:pPr>
              <w:pStyle w:val="23"/>
              <w:widowControl w:val="0"/>
              <w:ind w:left="0" w:firstLine="0"/>
              <w:jc w:val="center"/>
              <w:rPr>
                <w:sz w:val="20"/>
                <w:szCs w:val="20"/>
              </w:rPr>
            </w:pPr>
            <w:r w:rsidRPr="00A87D21">
              <w:rPr>
                <w:sz w:val="20"/>
                <w:szCs w:val="20"/>
              </w:rPr>
              <w:t>Объем времени, отведенного на освоение междисциплинарного курса (курсов)</w:t>
            </w:r>
          </w:p>
        </w:tc>
        <w:tc>
          <w:tcPr>
            <w:tcW w:w="1680" w:type="dxa"/>
            <w:gridSpan w:val="2"/>
            <w:shd w:val="clear" w:color="auto" w:fill="auto"/>
          </w:tcPr>
          <w:p w:rsidR="00AD6B5E" w:rsidRPr="00A87D21" w:rsidRDefault="00AD6B5E" w:rsidP="00F11A0B">
            <w:pPr>
              <w:pStyle w:val="23"/>
              <w:widowControl w:val="0"/>
              <w:ind w:left="0" w:firstLine="0"/>
              <w:jc w:val="center"/>
              <w:rPr>
                <w:caps/>
                <w:sz w:val="20"/>
                <w:szCs w:val="20"/>
              </w:rPr>
            </w:pPr>
            <w:r w:rsidRPr="00A87D21">
              <w:rPr>
                <w:sz w:val="20"/>
                <w:szCs w:val="20"/>
              </w:rPr>
              <w:t>Практика</w:t>
            </w:r>
          </w:p>
        </w:tc>
      </w:tr>
      <w:tr w:rsidR="00AD6B5E" w:rsidRPr="00A87D21" w:rsidTr="00F11A0B">
        <w:tc>
          <w:tcPr>
            <w:tcW w:w="84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216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96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2880" w:type="dxa"/>
            <w:gridSpan w:val="3"/>
            <w:shd w:val="clear" w:color="auto" w:fill="auto"/>
          </w:tcPr>
          <w:p w:rsidR="00AD6B5E" w:rsidRPr="00A87D21" w:rsidRDefault="00AD6B5E" w:rsidP="00F11A0B">
            <w:pPr>
              <w:pStyle w:val="23"/>
              <w:widowControl w:val="0"/>
              <w:ind w:left="0" w:firstLine="0"/>
              <w:jc w:val="center"/>
              <w:rPr>
                <w:sz w:val="20"/>
                <w:szCs w:val="20"/>
              </w:rPr>
            </w:pPr>
            <w:r w:rsidRPr="00A87D21">
              <w:rPr>
                <w:sz w:val="20"/>
                <w:szCs w:val="20"/>
              </w:rPr>
              <w:t>Обязательная аудиторная учебная нагрузка обучающегося</w:t>
            </w:r>
          </w:p>
        </w:tc>
        <w:tc>
          <w:tcPr>
            <w:tcW w:w="1560" w:type="dxa"/>
            <w:gridSpan w:val="2"/>
            <w:shd w:val="clear" w:color="auto" w:fill="auto"/>
          </w:tcPr>
          <w:p w:rsidR="00AD6B5E" w:rsidRPr="00A87D21" w:rsidRDefault="00AD6B5E" w:rsidP="00F11A0B">
            <w:pPr>
              <w:pStyle w:val="23"/>
              <w:widowControl w:val="0"/>
              <w:ind w:left="0" w:firstLine="0"/>
              <w:jc w:val="center"/>
              <w:rPr>
                <w:sz w:val="20"/>
                <w:szCs w:val="20"/>
              </w:rPr>
            </w:pPr>
            <w:r w:rsidRPr="00A87D21">
              <w:rPr>
                <w:sz w:val="20"/>
                <w:szCs w:val="20"/>
              </w:rPr>
              <w:t>Самостоятельная работа обучающегося</w:t>
            </w:r>
          </w:p>
        </w:tc>
        <w:tc>
          <w:tcPr>
            <w:tcW w:w="720" w:type="dxa"/>
            <w:vMerge w:val="restart"/>
            <w:shd w:val="clear" w:color="auto" w:fill="auto"/>
            <w:textDirection w:val="btLr"/>
            <w:vAlign w:val="center"/>
          </w:tcPr>
          <w:p w:rsidR="00AD6B5E" w:rsidRPr="00A87D21" w:rsidRDefault="00AD6B5E" w:rsidP="000B6169">
            <w:pPr>
              <w:pStyle w:val="23"/>
              <w:widowControl w:val="0"/>
              <w:ind w:left="113" w:right="113" w:firstLine="0"/>
              <w:jc w:val="center"/>
              <w:rPr>
                <w:sz w:val="20"/>
                <w:szCs w:val="20"/>
              </w:rPr>
            </w:pPr>
            <w:r w:rsidRPr="00A87D21">
              <w:rPr>
                <w:sz w:val="20"/>
                <w:szCs w:val="20"/>
              </w:rPr>
              <w:t>Учебная, часов</w:t>
            </w:r>
          </w:p>
        </w:tc>
        <w:tc>
          <w:tcPr>
            <w:tcW w:w="960" w:type="dxa"/>
            <w:vMerge w:val="restart"/>
            <w:shd w:val="clear" w:color="auto" w:fill="auto"/>
            <w:textDirection w:val="btLr"/>
            <w:vAlign w:val="center"/>
          </w:tcPr>
          <w:p w:rsidR="00AD6B5E" w:rsidRPr="00A87D21" w:rsidRDefault="00AD6B5E" w:rsidP="000B6169">
            <w:pPr>
              <w:pStyle w:val="23"/>
              <w:widowControl w:val="0"/>
              <w:ind w:left="113" w:right="113" w:firstLine="0"/>
              <w:jc w:val="center"/>
              <w:rPr>
                <w:sz w:val="20"/>
                <w:szCs w:val="20"/>
              </w:rPr>
            </w:pPr>
            <w:r w:rsidRPr="00A87D21">
              <w:rPr>
                <w:sz w:val="20"/>
                <w:szCs w:val="20"/>
              </w:rPr>
              <w:t>Производственная (по профилю специальности), часов</w:t>
            </w:r>
          </w:p>
        </w:tc>
      </w:tr>
      <w:tr w:rsidR="00AD6B5E" w:rsidRPr="00A87D21" w:rsidTr="00F11A0B">
        <w:trPr>
          <w:cantSplit/>
          <w:trHeight w:val="1521"/>
        </w:trPr>
        <w:tc>
          <w:tcPr>
            <w:tcW w:w="84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216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960" w:type="dxa"/>
            <w:vMerge/>
            <w:shd w:val="clear" w:color="auto" w:fill="auto"/>
          </w:tcPr>
          <w:p w:rsidR="00AD6B5E" w:rsidRPr="00A87D21" w:rsidRDefault="00AD6B5E" w:rsidP="00F11A0B">
            <w:pPr>
              <w:pStyle w:val="23"/>
              <w:widowControl w:val="0"/>
              <w:ind w:left="0" w:firstLine="0"/>
              <w:jc w:val="center"/>
              <w:rPr>
                <w:caps/>
                <w:sz w:val="20"/>
                <w:szCs w:val="20"/>
              </w:rPr>
            </w:pPr>
          </w:p>
        </w:tc>
        <w:tc>
          <w:tcPr>
            <w:tcW w:w="600" w:type="dxa"/>
            <w:shd w:val="clear" w:color="auto" w:fill="auto"/>
            <w:textDirection w:val="btLr"/>
          </w:tcPr>
          <w:p w:rsidR="00AD6B5E" w:rsidRPr="00A87D21" w:rsidRDefault="00AD6B5E" w:rsidP="00F11A0B">
            <w:pPr>
              <w:pStyle w:val="23"/>
              <w:widowControl w:val="0"/>
              <w:ind w:left="113" w:right="113" w:firstLine="0"/>
              <w:jc w:val="center"/>
              <w:rPr>
                <w:sz w:val="20"/>
                <w:szCs w:val="20"/>
              </w:rPr>
            </w:pPr>
            <w:r w:rsidRPr="00A87D21">
              <w:rPr>
                <w:sz w:val="20"/>
                <w:szCs w:val="20"/>
              </w:rPr>
              <w:t>Всего часов</w:t>
            </w:r>
          </w:p>
        </w:tc>
        <w:tc>
          <w:tcPr>
            <w:tcW w:w="1320" w:type="dxa"/>
            <w:shd w:val="clear" w:color="auto" w:fill="auto"/>
            <w:textDirection w:val="btLr"/>
          </w:tcPr>
          <w:p w:rsidR="00AD6B5E" w:rsidRPr="00A87D21" w:rsidRDefault="00AD6B5E" w:rsidP="00F11A0B">
            <w:pPr>
              <w:pStyle w:val="23"/>
              <w:widowControl w:val="0"/>
              <w:ind w:left="113" w:right="113" w:firstLine="0"/>
              <w:jc w:val="center"/>
              <w:rPr>
                <w:sz w:val="20"/>
                <w:szCs w:val="20"/>
              </w:rPr>
            </w:pPr>
            <w:r w:rsidRPr="00A87D21">
              <w:rPr>
                <w:sz w:val="20"/>
                <w:szCs w:val="20"/>
              </w:rPr>
              <w:t>в т.ч лабораторные работы и практические занятия</w:t>
            </w:r>
          </w:p>
        </w:tc>
        <w:tc>
          <w:tcPr>
            <w:tcW w:w="960" w:type="dxa"/>
            <w:shd w:val="clear" w:color="auto" w:fill="auto"/>
            <w:textDirection w:val="btLr"/>
          </w:tcPr>
          <w:p w:rsidR="00AD6B5E" w:rsidRPr="00A87D21" w:rsidRDefault="00AD6B5E" w:rsidP="00F11A0B">
            <w:pPr>
              <w:pStyle w:val="23"/>
              <w:widowControl w:val="0"/>
              <w:ind w:left="113" w:right="113" w:firstLine="0"/>
              <w:jc w:val="center"/>
              <w:rPr>
                <w:sz w:val="20"/>
                <w:szCs w:val="20"/>
              </w:rPr>
            </w:pPr>
            <w:r w:rsidRPr="00A87D21">
              <w:rPr>
                <w:sz w:val="20"/>
                <w:szCs w:val="20"/>
              </w:rPr>
              <w:t>в т.ч курсовая работа (проект)</w:t>
            </w:r>
          </w:p>
        </w:tc>
        <w:tc>
          <w:tcPr>
            <w:tcW w:w="600" w:type="dxa"/>
            <w:shd w:val="clear" w:color="auto" w:fill="auto"/>
            <w:textDirection w:val="btLr"/>
          </w:tcPr>
          <w:p w:rsidR="00AD6B5E" w:rsidRPr="00A87D21" w:rsidRDefault="00AD6B5E" w:rsidP="00F11A0B">
            <w:pPr>
              <w:pStyle w:val="23"/>
              <w:widowControl w:val="0"/>
              <w:ind w:left="113" w:right="113" w:firstLine="0"/>
              <w:jc w:val="center"/>
              <w:rPr>
                <w:sz w:val="20"/>
                <w:szCs w:val="20"/>
              </w:rPr>
            </w:pPr>
            <w:r w:rsidRPr="00A87D21">
              <w:rPr>
                <w:sz w:val="20"/>
                <w:szCs w:val="20"/>
              </w:rPr>
              <w:t>Всего часов</w:t>
            </w:r>
          </w:p>
        </w:tc>
        <w:tc>
          <w:tcPr>
            <w:tcW w:w="960" w:type="dxa"/>
            <w:shd w:val="clear" w:color="auto" w:fill="auto"/>
            <w:textDirection w:val="btLr"/>
          </w:tcPr>
          <w:p w:rsidR="00AD6B5E" w:rsidRPr="00A87D21" w:rsidRDefault="00AD6B5E" w:rsidP="00F11A0B">
            <w:pPr>
              <w:pStyle w:val="23"/>
              <w:widowControl w:val="0"/>
              <w:ind w:left="113" w:right="113" w:firstLine="0"/>
              <w:jc w:val="center"/>
              <w:rPr>
                <w:sz w:val="20"/>
                <w:szCs w:val="20"/>
              </w:rPr>
            </w:pPr>
            <w:r w:rsidRPr="00A87D21">
              <w:rPr>
                <w:sz w:val="20"/>
                <w:szCs w:val="20"/>
              </w:rPr>
              <w:t>в т.ч курсовая работа (проект)</w:t>
            </w:r>
          </w:p>
        </w:tc>
        <w:tc>
          <w:tcPr>
            <w:tcW w:w="720" w:type="dxa"/>
            <w:vMerge/>
            <w:shd w:val="clear" w:color="auto" w:fill="auto"/>
          </w:tcPr>
          <w:p w:rsidR="00AD6B5E" w:rsidRPr="00A87D21" w:rsidRDefault="00AD6B5E" w:rsidP="00F11A0B">
            <w:pPr>
              <w:pStyle w:val="23"/>
              <w:widowControl w:val="0"/>
              <w:ind w:left="0" w:firstLine="0"/>
              <w:rPr>
                <w:sz w:val="20"/>
                <w:szCs w:val="20"/>
              </w:rPr>
            </w:pPr>
          </w:p>
        </w:tc>
        <w:tc>
          <w:tcPr>
            <w:tcW w:w="960" w:type="dxa"/>
            <w:vMerge/>
            <w:shd w:val="clear" w:color="auto" w:fill="auto"/>
          </w:tcPr>
          <w:p w:rsidR="00AD6B5E" w:rsidRPr="00A87D21" w:rsidRDefault="00AD6B5E" w:rsidP="00F11A0B">
            <w:pPr>
              <w:pStyle w:val="23"/>
              <w:widowControl w:val="0"/>
              <w:ind w:left="0" w:firstLine="0"/>
              <w:rPr>
                <w:sz w:val="20"/>
                <w:szCs w:val="20"/>
              </w:rPr>
            </w:pPr>
          </w:p>
        </w:tc>
      </w:tr>
      <w:tr w:rsidR="00AD6B5E" w:rsidRPr="00A87D21" w:rsidTr="00F11A0B">
        <w:tc>
          <w:tcPr>
            <w:tcW w:w="84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1</w:t>
            </w:r>
          </w:p>
        </w:tc>
        <w:tc>
          <w:tcPr>
            <w:tcW w:w="216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2</w:t>
            </w:r>
          </w:p>
        </w:tc>
        <w:tc>
          <w:tcPr>
            <w:tcW w:w="96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3</w:t>
            </w:r>
          </w:p>
        </w:tc>
        <w:tc>
          <w:tcPr>
            <w:tcW w:w="60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4</w:t>
            </w:r>
          </w:p>
        </w:tc>
        <w:tc>
          <w:tcPr>
            <w:tcW w:w="132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5</w:t>
            </w:r>
          </w:p>
        </w:tc>
        <w:tc>
          <w:tcPr>
            <w:tcW w:w="96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6</w:t>
            </w:r>
          </w:p>
        </w:tc>
        <w:tc>
          <w:tcPr>
            <w:tcW w:w="60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7</w:t>
            </w:r>
          </w:p>
        </w:tc>
        <w:tc>
          <w:tcPr>
            <w:tcW w:w="96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8</w:t>
            </w:r>
          </w:p>
        </w:tc>
        <w:tc>
          <w:tcPr>
            <w:tcW w:w="72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9</w:t>
            </w:r>
          </w:p>
        </w:tc>
        <w:tc>
          <w:tcPr>
            <w:tcW w:w="960" w:type="dxa"/>
            <w:shd w:val="clear" w:color="auto" w:fill="auto"/>
          </w:tcPr>
          <w:p w:rsidR="00AD6B5E" w:rsidRPr="00A87D21" w:rsidRDefault="00AD6B5E" w:rsidP="00F11A0B">
            <w:pPr>
              <w:pStyle w:val="23"/>
              <w:widowControl w:val="0"/>
              <w:ind w:left="0" w:firstLine="0"/>
              <w:jc w:val="center"/>
              <w:rPr>
                <w:b/>
                <w:caps/>
                <w:sz w:val="20"/>
                <w:szCs w:val="20"/>
              </w:rPr>
            </w:pPr>
            <w:r w:rsidRPr="00A87D21">
              <w:rPr>
                <w:b/>
                <w:caps/>
                <w:sz w:val="20"/>
                <w:szCs w:val="20"/>
              </w:rPr>
              <w:t>10</w:t>
            </w:r>
          </w:p>
        </w:tc>
      </w:tr>
      <w:tr w:rsidR="00F11A0B" w:rsidRPr="00A87D21" w:rsidTr="00F11A0B">
        <w:tc>
          <w:tcPr>
            <w:tcW w:w="840" w:type="dxa"/>
            <w:vMerge w:val="restart"/>
            <w:shd w:val="clear" w:color="auto" w:fill="auto"/>
          </w:tcPr>
          <w:p w:rsidR="00F11A0B" w:rsidRPr="00F11A0B" w:rsidRDefault="00F11A0B" w:rsidP="00F11A0B">
            <w:pPr>
              <w:ind w:firstLine="12"/>
              <w:rPr>
                <w:sz w:val="20"/>
                <w:szCs w:val="20"/>
              </w:rPr>
            </w:pPr>
            <w:r w:rsidRPr="00F11A0B">
              <w:rPr>
                <w:sz w:val="20"/>
                <w:szCs w:val="20"/>
              </w:rPr>
              <w:t>ПК 2.1</w:t>
            </w:r>
          </w:p>
          <w:p w:rsidR="00F11A0B" w:rsidRPr="00F11A0B" w:rsidRDefault="00F11A0B" w:rsidP="00F11A0B">
            <w:pPr>
              <w:ind w:firstLine="12"/>
              <w:rPr>
                <w:sz w:val="20"/>
                <w:szCs w:val="20"/>
              </w:rPr>
            </w:pPr>
            <w:r w:rsidRPr="00F11A0B">
              <w:rPr>
                <w:sz w:val="20"/>
                <w:szCs w:val="20"/>
              </w:rPr>
              <w:t>ПК 2.2</w:t>
            </w:r>
          </w:p>
          <w:p w:rsidR="00F11A0B" w:rsidRPr="00A87D21" w:rsidRDefault="00F11A0B" w:rsidP="00F11A0B">
            <w:pPr>
              <w:pStyle w:val="23"/>
              <w:widowControl w:val="0"/>
              <w:ind w:left="-108" w:right="-108" w:firstLine="12"/>
              <w:jc w:val="center"/>
              <w:rPr>
                <w:sz w:val="20"/>
                <w:szCs w:val="20"/>
              </w:rPr>
            </w:pPr>
            <w:r w:rsidRPr="00F11A0B">
              <w:rPr>
                <w:sz w:val="20"/>
                <w:szCs w:val="20"/>
              </w:rPr>
              <w:t>ПК 2.3</w:t>
            </w:r>
          </w:p>
        </w:tc>
        <w:tc>
          <w:tcPr>
            <w:tcW w:w="2160" w:type="dxa"/>
            <w:shd w:val="clear" w:color="auto" w:fill="auto"/>
          </w:tcPr>
          <w:p w:rsidR="00F11A0B" w:rsidRPr="00F11A0B" w:rsidRDefault="00F11A0B" w:rsidP="000B6169">
            <w:pPr>
              <w:ind w:left="-108" w:firstLine="12"/>
              <w:rPr>
                <w:b/>
                <w:sz w:val="20"/>
                <w:szCs w:val="20"/>
              </w:rPr>
            </w:pPr>
            <w:r w:rsidRPr="00F11A0B">
              <w:rPr>
                <w:b/>
                <w:sz w:val="20"/>
                <w:szCs w:val="20"/>
              </w:rPr>
              <w:t>Раздел 1.</w:t>
            </w:r>
            <w:r w:rsidRPr="00F11A0B">
              <w:rPr>
                <w:sz w:val="20"/>
                <w:szCs w:val="20"/>
              </w:rPr>
              <w:t xml:space="preserve"> </w:t>
            </w:r>
            <w:r w:rsidRPr="00F11A0B">
              <w:rPr>
                <w:b/>
                <w:sz w:val="20"/>
                <w:szCs w:val="20"/>
              </w:rPr>
              <w:t>Участие в управлении коллек</w:t>
            </w:r>
            <w:r>
              <w:rPr>
                <w:b/>
                <w:sz w:val="20"/>
                <w:szCs w:val="20"/>
              </w:rPr>
              <w:t>-</w:t>
            </w:r>
            <w:r w:rsidRPr="00F11A0B">
              <w:rPr>
                <w:b/>
                <w:sz w:val="20"/>
                <w:szCs w:val="20"/>
              </w:rPr>
              <w:t>тивом исполнителей</w:t>
            </w:r>
          </w:p>
        </w:tc>
        <w:tc>
          <w:tcPr>
            <w:tcW w:w="960" w:type="dxa"/>
            <w:shd w:val="clear" w:color="auto" w:fill="auto"/>
            <w:vAlign w:val="center"/>
          </w:tcPr>
          <w:p w:rsidR="00F11A0B" w:rsidRPr="00F11A0B" w:rsidRDefault="00144160" w:rsidP="00F11A0B">
            <w:pPr>
              <w:pStyle w:val="a5"/>
              <w:widowControl w:val="0"/>
              <w:suppressAutoHyphens/>
              <w:spacing w:before="0" w:beforeAutospacing="0" w:after="0" w:afterAutospacing="0"/>
              <w:ind w:firstLine="12"/>
              <w:jc w:val="center"/>
              <w:rPr>
                <w:b/>
                <w:sz w:val="20"/>
                <w:szCs w:val="20"/>
              </w:rPr>
            </w:pPr>
            <w:r>
              <w:rPr>
                <w:b/>
                <w:sz w:val="20"/>
                <w:szCs w:val="20"/>
              </w:rPr>
              <w:t>621</w:t>
            </w:r>
          </w:p>
        </w:tc>
        <w:tc>
          <w:tcPr>
            <w:tcW w:w="600" w:type="dxa"/>
            <w:shd w:val="clear" w:color="auto" w:fill="auto"/>
            <w:vAlign w:val="center"/>
          </w:tcPr>
          <w:p w:rsidR="00F11A0B" w:rsidRPr="00F11A0B" w:rsidRDefault="00F11A0B" w:rsidP="00F11A0B">
            <w:pPr>
              <w:pStyle w:val="a5"/>
              <w:widowControl w:val="0"/>
              <w:suppressAutoHyphens/>
              <w:spacing w:before="0" w:beforeAutospacing="0" w:after="0" w:afterAutospacing="0"/>
              <w:ind w:firstLine="12"/>
              <w:jc w:val="center"/>
              <w:rPr>
                <w:b/>
                <w:sz w:val="20"/>
                <w:szCs w:val="20"/>
              </w:rPr>
            </w:pPr>
            <w:r w:rsidRPr="00F11A0B">
              <w:rPr>
                <w:b/>
                <w:sz w:val="20"/>
                <w:szCs w:val="20"/>
              </w:rPr>
              <w:t>270</w:t>
            </w:r>
          </w:p>
        </w:tc>
        <w:tc>
          <w:tcPr>
            <w:tcW w:w="1320" w:type="dxa"/>
            <w:shd w:val="clear" w:color="auto" w:fill="auto"/>
            <w:vAlign w:val="center"/>
          </w:tcPr>
          <w:p w:rsidR="00F11A0B" w:rsidRPr="00F11A0B" w:rsidRDefault="00F11A0B" w:rsidP="00F11A0B">
            <w:pPr>
              <w:pStyle w:val="23"/>
              <w:widowControl w:val="0"/>
              <w:ind w:left="0" w:firstLine="12"/>
              <w:jc w:val="center"/>
              <w:rPr>
                <w:b/>
                <w:sz w:val="20"/>
                <w:szCs w:val="20"/>
              </w:rPr>
            </w:pPr>
            <w:r w:rsidRPr="00F11A0B">
              <w:rPr>
                <w:b/>
                <w:sz w:val="20"/>
                <w:szCs w:val="20"/>
              </w:rPr>
              <w:t>106</w:t>
            </w:r>
          </w:p>
        </w:tc>
        <w:tc>
          <w:tcPr>
            <w:tcW w:w="960" w:type="dxa"/>
            <w:shd w:val="clear" w:color="auto" w:fill="auto"/>
            <w:vAlign w:val="center"/>
          </w:tcPr>
          <w:p w:rsidR="00F11A0B" w:rsidRPr="00F11A0B" w:rsidRDefault="00F11A0B" w:rsidP="00F11A0B">
            <w:pPr>
              <w:pStyle w:val="23"/>
              <w:widowControl w:val="0"/>
              <w:ind w:left="0" w:firstLine="12"/>
              <w:jc w:val="center"/>
              <w:rPr>
                <w:b/>
                <w:sz w:val="20"/>
                <w:szCs w:val="20"/>
              </w:rPr>
            </w:pPr>
            <w:r w:rsidRPr="00F11A0B">
              <w:rPr>
                <w:b/>
                <w:sz w:val="20"/>
                <w:szCs w:val="20"/>
              </w:rPr>
              <w:t>0</w:t>
            </w:r>
          </w:p>
        </w:tc>
        <w:tc>
          <w:tcPr>
            <w:tcW w:w="600" w:type="dxa"/>
            <w:shd w:val="clear" w:color="auto" w:fill="auto"/>
            <w:vAlign w:val="center"/>
          </w:tcPr>
          <w:p w:rsidR="00F11A0B" w:rsidRPr="00F11A0B" w:rsidRDefault="00F11A0B" w:rsidP="00F11A0B">
            <w:pPr>
              <w:pStyle w:val="a5"/>
              <w:widowControl w:val="0"/>
              <w:suppressAutoHyphens/>
              <w:spacing w:before="0" w:beforeAutospacing="0" w:after="0" w:afterAutospacing="0"/>
              <w:ind w:firstLine="12"/>
              <w:jc w:val="center"/>
              <w:rPr>
                <w:b/>
                <w:sz w:val="20"/>
                <w:szCs w:val="20"/>
              </w:rPr>
            </w:pPr>
            <w:r w:rsidRPr="00F11A0B">
              <w:rPr>
                <w:b/>
                <w:sz w:val="20"/>
                <w:szCs w:val="20"/>
              </w:rPr>
              <w:t>135</w:t>
            </w:r>
          </w:p>
        </w:tc>
        <w:tc>
          <w:tcPr>
            <w:tcW w:w="960" w:type="dxa"/>
            <w:shd w:val="clear" w:color="auto" w:fill="auto"/>
            <w:vAlign w:val="center"/>
          </w:tcPr>
          <w:p w:rsidR="00F11A0B" w:rsidRPr="00F11A0B" w:rsidRDefault="00F11A0B" w:rsidP="00F11A0B">
            <w:pPr>
              <w:pStyle w:val="23"/>
              <w:widowControl w:val="0"/>
              <w:ind w:left="0" w:firstLine="12"/>
              <w:jc w:val="center"/>
              <w:rPr>
                <w:b/>
                <w:sz w:val="20"/>
                <w:szCs w:val="20"/>
              </w:rPr>
            </w:pPr>
            <w:r w:rsidRPr="00F11A0B">
              <w:rPr>
                <w:b/>
                <w:sz w:val="20"/>
                <w:szCs w:val="20"/>
              </w:rPr>
              <w:t>0</w:t>
            </w:r>
          </w:p>
        </w:tc>
        <w:tc>
          <w:tcPr>
            <w:tcW w:w="720" w:type="dxa"/>
            <w:shd w:val="clear" w:color="auto" w:fill="auto"/>
            <w:vAlign w:val="center"/>
          </w:tcPr>
          <w:p w:rsidR="00F11A0B" w:rsidRPr="00F11A0B" w:rsidRDefault="00144160" w:rsidP="00F11A0B">
            <w:pPr>
              <w:pStyle w:val="a5"/>
              <w:widowControl w:val="0"/>
              <w:suppressAutoHyphens/>
              <w:spacing w:before="0" w:beforeAutospacing="0" w:after="0" w:afterAutospacing="0"/>
              <w:ind w:firstLine="12"/>
              <w:jc w:val="center"/>
              <w:rPr>
                <w:b/>
                <w:sz w:val="20"/>
                <w:szCs w:val="20"/>
              </w:rPr>
            </w:pPr>
            <w:r>
              <w:rPr>
                <w:b/>
                <w:sz w:val="20"/>
                <w:szCs w:val="20"/>
              </w:rPr>
              <w:t>72</w:t>
            </w:r>
          </w:p>
        </w:tc>
        <w:tc>
          <w:tcPr>
            <w:tcW w:w="960" w:type="dxa"/>
            <w:shd w:val="clear" w:color="auto" w:fill="auto"/>
            <w:vAlign w:val="center"/>
          </w:tcPr>
          <w:p w:rsidR="00F11A0B" w:rsidRPr="00F11A0B" w:rsidRDefault="00144160" w:rsidP="00F11A0B">
            <w:pPr>
              <w:pStyle w:val="a5"/>
              <w:widowControl w:val="0"/>
              <w:suppressAutoHyphens/>
              <w:spacing w:before="0" w:beforeAutospacing="0" w:after="0" w:afterAutospacing="0"/>
              <w:ind w:firstLine="12"/>
              <w:jc w:val="center"/>
              <w:rPr>
                <w:b/>
                <w:sz w:val="20"/>
                <w:szCs w:val="20"/>
              </w:rPr>
            </w:pPr>
            <w:r>
              <w:rPr>
                <w:b/>
                <w:sz w:val="20"/>
                <w:szCs w:val="20"/>
              </w:rPr>
              <w:t>144</w:t>
            </w:r>
          </w:p>
        </w:tc>
      </w:tr>
      <w:tr w:rsidR="00F11A0B" w:rsidRPr="00A87D21" w:rsidTr="00F11A0B">
        <w:tc>
          <w:tcPr>
            <w:tcW w:w="840" w:type="dxa"/>
            <w:vMerge/>
            <w:shd w:val="clear" w:color="auto" w:fill="auto"/>
          </w:tcPr>
          <w:p w:rsidR="00F11A0B" w:rsidRPr="00A87D21" w:rsidRDefault="00F11A0B" w:rsidP="00F11A0B">
            <w:pPr>
              <w:pStyle w:val="23"/>
              <w:widowControl w:val="0"/>
              <w:ind w:left="-108" w:right="-108" w:firstLine="0"/>
              <w:jc w:val="center"/>
              <w:rPr>
                <w:sz w:val="20"/>
                <w:szCs w:val="20"/>
              </w:rPr>
            </w:pPr>
          </w:p>
        </w:tc>
        <w:tc>
          <w:tcPr>
            <w:tcW w:w="2160" w:type="dxa"/>
            <w:shd w:val="clear" w:color="auto" w:fill="auto"/>
          </w:tcPr>
          <w:p w:rsidR="00F11A0B" w:rsidRPr="00F11A0B" w:rsidRDefault="00F11A0B" w:rsidP="000B6169">
            <w:pPr>
              <w:ind w:left="-108" w:right="-108" w:firstLine="12"/>
              <w:jc w:val="left"/>
              <w:rPr>
                <w:sz w:val="20"/>
                <w:szCs w:val="20"/>
              </w:rPr>
            </w:pPr>
            <w:r w:rsidRPr="00F11A0B">
              <w:rPr>
                <w:sz w:val="20"/>
                <w:szCs w:val="20"/>
              </w:rPr>
              <w:t>МДК 02.01. Управле</w:t>
            </w:r>
            <w:r>
              <w:rPr>
                <w:sz w:val="20"/>
                <w:szCs w:val="20"/>
              </w:rPr>
              <w:t>-</w:t>
            </w:r>
          </w:p>
          <w:p w:rsidR="00F11A0B" w:rsidRPr="00F11A0B" w:rsidRDefault="00F11A0B" w:rsidP="000B6169">
            <w:pPr>
              <w:ind w:left="-108" w:right="-108" w:firstLine="12"/>
              <w:jc w:val="left"/>
              <w:rPr>
                <w:sz w:val="20"/>
                <w:szCs w:val="20"/>
              </w:rPr>
            </w:pPr>
            <w:r w:rsidRPr="00F11A0B">
              <w:rPr>
                <w:sz w:val="20"/>
                <w:szCs w:val="20"/>
              </w:rPr>
              <w:t>ние коллективом испол</w:t>
            </w:r>
            <w:r w:rsidR="000B6169">
              <w:rPr>
                <w:sz w:val="20"/>
                <w:szCs w:val="20"/>
              </w:rPr>
              <w:t>-</w:t>
            </w:r>
            <w:r w:rsidRPr="00F11A0B">
              <w:rPr>
                <w:sz w:val="20"/>
                <w:szCs w:val="20"/>
              </w:rPr>
              <w:t>нителей</w:t>
            </w:r>
          </w:p>
        </w:tc>
        <w:tc>
          <w:tcPr>
            <w:tcW w:w="960" w:type="dxa"/>
            <w:shd w:val="clear" w:color="auto" w:fill="auto"/>
            <w:vAlign w:val="center"/>
          </w:tcPr>
          <w:p w:rsidR="00F11A0B" w:rsidRPr="00F11A0B" w:rsidRDefault="00F11A0B" w:rsidP="00F11A0B">
            <w:pPr>
              <w:pStyle w:val="a5"/>
              <w:widowControl w:val="0"/>
              <w:suppressAutoHyphens/>
              <w:spacing w:before="0" w:beforeAutospacing="0" w:after="0" w:afterAutospacing="0"/>
              <w:ind w:left="12" w:right="-108" w:firstLine="12"/>
              <w:jc w:val="center"/>
              <w:rPr>
                <w:sz w:val="20"/>
                <w:szCs w:val="20"/>
              </w:rPr>
            </w:pPr>
            <w:r w:rsidRPr="00F11A0B">
              <w:rPr>
                <w:sz w:val="20"/>
                <w:szCs w:val="20"/>
              </w:rPr>
              <w:t>405</w:t>
            </w:r>
          </w:p>
        </w:tc>
        <w:tc>
          <w:tcPr>
            <w:tcW w:w="600" w:type="dxa"/>
            <w:tcBorders>
              <w:bottom w:val="single" w:sz="4" w:space="0" w:color="auto"/>
            </w:tcBorders>
            <w:shd w:val="clear" w:color="auto" w:fill="auto"/>
            <w:vAlign w:val="center"/>
          </w:tcPr>
          <w:p w:rsidR="00F11A0B" w:rsidRPr="00F11A0B" w:rsidRDefault="00F11A0B" w:rsidP="00F11A0B">
            <w:pPr>
              <w:pStyle w:val="a5"/>
              <w:widowControl w:val="0"/>
              <w:suppressAutoHyphens/>
              <w:spacing w:before="0" w:beforeAutospacing="0" w:after="0" w:afterAutospacing="0"/>
              <w:ind w:left="12" w:right="-108" w:firstLine="12"/>
              <w:jc w:val="center"/>
              <w:rPr>
                <w:sz w:val="20"/>
                <w:szCs w:val="20"/>
              </w:rPr>
            </w:pPr>
            <w:r w:rsidRPr="00F11A0B">
              <w:rPr>
                <w:sz w:val="20"/>
                <w:szCs w:val="20"/>
              </w:rPr>
              <w:t>270</w:t>
            </w:r>
          </w:p>
        </w:tc>
        <w:tc>
          <w:tcPr>
            <w:tcW w:w="1320" w:type="dxa"/>
            <w:tcBorders>
              <w:bottom w:val="single" w:sz="4" w:space="0" w:color="auto"/>
            </w:tcBorders>
            <w:shd w:val="clear" w:color="auto" w:fill="auto"/>
            <w:vAlign w:val="center"/>
          </w:tcPr>
          <w:p w:rsidR="00F11A0B" w:rsidRPr="00F11A0B" w:rsidRDefault="00F11A0B" w:rsidP="00F11A0B">
            <w:pPr>
              <w:pStyle w:val="23"/>
              <w:widowControl w:val="0"/>
              <w:ind w:left="12" w:right="-108" w:firstLine="12"/>
              <w:jc w:val="center"/>
              <w:rPr>
                <w:sz w:val="20"/>
                <w:szCs w:val="20"/>
              </w:rPr>
            </w:pPr>
            <w:r w:rsidRPr="00F11A0B">
              <w:rPr>
                <w:sz w:val="20"/>
                <w:szCs w:val="20"/>
              </w:rPr>
              <w:t>106</w:t>
            </w:r>
          </w:p>
        </w:tc>
        <w:tc>
          <w:tcPr>
            <w:tcW w:w="960" w:type="dxa"/>
            <w:tcBorders>
              <w:bottom w:val="single" w:sz="4" w:space="0" w:color="auto"/>
            </w:tcBorders>
            <w:shd w:val="clear" w:color="auto" w:fill="auto"/>
            <w:vAlign w:val="center"/>
          </w:tcPr>
          <w:p w:rsidR="00F11A0B" w:rsidRPr="00F11A0B" w:rsidRDefault="00F11A0B" w:rsidP="00F11A0B">
            <w:pPr>
              <w:pStyle w:val="23"/>
              <w:widowControl w:val="0"/>
              <w:ind w:left="12" w:right="-108" w:firstLine="12"/>
              <w:jc w:val="center"/>
              <w:rPr>
                <w:sz w:val="20"/>
                <w:szCs w:val="20"/>
              </w:rPr>
            </w:pPr>
            <w:r w:rsidRPr="00F11A0B">
              <w:rPr>
                <w:sz w:val="20"/>
                <w:szCs w:val="20"/>
              </w:rPr>
              <w:t>0</w:t>
            </w:r>
          </w:p>
        </w:tc>
        <w:tc>
          <w:tcPr>
            <w:tcW w:w="600" w:type="dxa"/>
            <w:tcBorders>
              <w:bottom w:val="single" w:sz="4" w:space="0" w:color="auto"/>
            </w:tcBorders>
            <w:shd w:val="clear" w:color="auto" w:fill="auto"/>
            <w:vAlign w:val="center"/>
          </w:tcPr>
          <w:p w:rsidR="00F11A0B" w:rsidRPr="00F11A0B" w:rsidRDefault="00F11A0B" w:rsidP="00F11A0B">
            <w:pPr>
              <w:pStyle w:val="a5"/>
              <w:widowControl w:val="0"/>
              <w:suppressAutoHyphens/>
              <w:spacing w:before="0" w:beforeAutospacing="0" w:after="0" w:afterAutospacing="0"/>
              <w:ind w:left="12" w:right="-108" w:firstLine="12"/>
              <w:jc w:val="center"/>
              <w:rPr>
                <w:sz w:val="20"/>
                <w:szCs w:val="20"/>
              </w:rPr>
            </w:pPr>
            <w:r w:rsidRPr="00F11A0B">
              <w:rPr>
                <w:sz w:val="20"/>
                <w:szCs w:val="20"/>
              </w:rPr>
              <w:t>135</w:t>
            </w:r>
          </w:p>
        </w:tc>
        <w:tc>
          <w:tcPr>
            <w:tcW w:w="960" w:type="dxa"/>
            <w:tcBorders>
              <w:bottom w:val="single" w:sz="4" w:space="0" w:color="auto"/>
            </w:tcBorders>
            <w:shd w:val="clear" w:color="auto" w:fill="auto"/>
            <w:vAlign w:val="center"/>
          </w:tcPr>
          <w:p w:rsidR="00F11A0B" w:rsidRPr="00F11A0B" w:rsidRDefault="00F11A0B" w:rsidP="00F11A0B">
            <w:pPr>
              <w:pStyle w:val="23"/>
              <w:widowControl w:val="0"/>
              <w:ind w:left="12" w:right="-108" w:firstLine="12"/>
              <w:jc w:val="center"/>
              <w:rPr>
                <w:sz w:val="20"/>
                <w:szCs w:val="20"/>
              </w:rPr>
            </w:pPr>
            <w:r w:rsidRPr="00F11A0B">
              <w:rPr>
                <w:sz w:val="20"/>
                <w:szCs w:val="20"/>
              </w:rPr>
              <w:t>0</w:t>
            </w:r>
          </w:p>
        </w:tc>
        <w:tc>
          <w:tcPr>
            <w:tcW w:w="720" w:type="dxa"/>
            <w:shd w:val="clear" w:color="auto" w:fill="auto"/>
            <w:vAlign w:val="center"/>
          </w:tcPr>
          <w:p w:rsidR="00F11A0B" w:rsidRPr="00F11A0B" w:rsidRDefault="00F11A0B" w:rsidP="00F11A0B">
            <w:pPr>
              <w:pStyle w:val="a5"/>
              <w:widowControl w:val="0"/>
              <w:suppressAutoHyphens/>
              <w:spacing w:before="0" w:beforeAutospacing="0" w:after="0" w:afterAutospacing="0"/>
              <w:ind w:left="12" w:right="-108" w:firstLine="12"/>
              <w:jc w:val="center"/>
              <w:rPr>
                <w:sz w:val="20"/>
                <w:szCs w:val="20"/>
              </w:rPr>
            </w:pPr>
            <w:r w:rsidRPr="00F11A0B">
              <w:rPr>
                <w:sz w:val="20"/>
                <w:szCs w:val="20"/>
              </w:rPr>
              <w:t>0</w:t>
            </w:r>
          </w:p>
        </w:tc>
        <w:tc>
          <w:tcPr>
            <w:tcW w:w="960" w:type="dxa"/>
            <w:shd w:val="clear" w:color="auto" w:fill="auto"/>
            <w:vAlign w:val="center"/>
          </w:tcPr>
          <w:p w:rsidR="00F11A0B" w:rsidRPr="00F11A0B" w:rsidRDefault="00F11A0B" w:rsidP="00F11A0B">
            <w:pPr>
              <w:pStyle w:val="a5"/>
              <w:widowControl w:val="0"/>
              <w:suppressAutoHyphens/>
              <w:spacing w:before="0" w:beforeAutospacing="0" w:after="0" w:afterAutospacing="0"/>
              <w:ind w:left="12" w:right="-108" w:firstLine="12"/>
              <w:jc w:val="center"/>
              <w:rPr>
                <w:sz w:val="20"/>
                <w:szCs w:val="20"/>
              </w:rPr>
            </w:pPr>
            <w:r w:rsidRPr="00F11A0B">
              <w:rPr>
                <w:sz w:val="20"/>
                <w:szCs w:val="20"/>
              </w:rPr>
              <w:t>0</w:t>
            </w:r>
          </w:p>
        </w:tc>
      </w:tr>
      <w:tr w:rsidR="00E66349" w:rsidRPr="00A87D21" w:rsidTr="009C0557">
        <w:tc>
          <w:tcPr>
            <w:tcW w:w="840" w:type="dxa"/>
            <w:shd w:val="clear" w:color="auto" w:fill="auto"/>
          </w:tcPr>
          <w:p w:rsidR="00E66349" w:rsidRPr="00F11A0B" w:rsidRDefault="00E66349" w:rsidP="00E66349">
            <w:pPr>
              <w:ind w:firstLine="12"/>
              <w:rPr>
                <w:sz w:val="20"/>
                <w:szCs w:val="20"/>
              </w:rPr>
            </w:pPr>
            <w:r w:rsidRPr="00F11A0B">
              <w:rPr>
                <w:sz w:val="20"/>
                <w:szCs w:val="20"/>
              </w:rPr>
              <w:t>ПК 2.1</w:t>
            </w:r>
          </w:p>
          <w:p w:rsidR="00E66349" w:rsidRPr="00F11A0B" w:rsidRDefault="00E66349" w:rsidP="00E66349">
            <w:pPr>
              <w:ind w:firstLine="12"/>
              <w:rPr>
                <w:sz w:val="20"/>
                <w:szCs w:val="20"/>
              </w:rPr>
            </w:pPr>
            <w:r w:rsidRPr="00F11A0B">
              <w:rPr>
                <w:sz w:val="20"/>
                <w:szCs w:val="20"/>
              </w:rPr>
              <w:t>ПК 2.2</w:t>
            </w:r>
          </w:p>
          <w:p w:rsidR="00E66349" w:rsidRPr="00A87D21" w:rsidRDefault="00E66349" w:rsidP="00E66349">
            <w:pPr>
              <w:pStyle w:val="23"/>
              <w:widowControl w:val="0"/>
              <w:ind w:left="-108" w:right="-108" w:firstLine="0"/>
              <w:jc w:val="center"/>
              <w:rPr>
                <w:sz w:val="20"/>
                <w:szCs w:val="20"/>
              </w:rPr>
            </w:pPr>
            <w:r w:rsidRPr="00F11A0B">
              <w:rPr>
                <w:sz w:val="20"/>
                <w:szCs w:val="20"/>
              </w:rPr>
              <w:t>ПК 2.3</w:t>
            </w:r>
          </w:p>
        </w:tc>
        <w:tc>
          <w:tcPr>
            <w:tcW w:w="2160" w:type="dxa"/>
            <w:shd w:val="clear" w:color="auto" w:fill="auto"/>
          </w:tcPr>
          <w:p w:rsidR="00E66349" w:rsidRPr="00F11A0B" w:rsidRDefault="00E66349" w:rsidP="00E66349">
            <w:pPr>
              <w:ind w:left="-108" w:right="-108" w:firstLine="12"/>
              <w:jc w:val="left"/>
              <w:rPr>
                <w:sz w:val="20"/>
                <w:szCs w:val="20"/>
              </w:rPr>
            </w:pPr>
            <w:r>
              <w:rPr>
                <w:b/>
                <w:sz w:val="20"/>
                <w:szCs w:val="20"/>
              </w:rPr>
              <w:t>УП.02</w:t>
            </w:r>
            <w:r w:rsidRPr="000B6169">
              <w:rPr>
                <w:b/>
                <w:sz w:val="20"/>
                <w:szCs w:val="20"/>
              </w:rPr>
              <w:t xml:space="preserve">  </w:t>
            </w:r>
            <w:r>
              <w:rPr>
                <w:b/>
                <w:sz w:val="20"/>
                <w:szCs w:val="20"/>
              </w:rPr>
              <w:t>Учеб</w:t>
            </w:r>
            <w:r w:rsidRPr="000B6169">
              <w:rPr>
                <w:b/>
                <w:sz w:val="20"/>
                <w:szCs w:val="20"/>
              </w:rPr>
              <w:t>ная практика</w:t>
            </w:r>
          </w:p>
        </w:tc>
        <w:tc>
          <w:tcPr>
            <w:tcW w:w="960" w:type="dxa"/>
            <w:shd w:val="clear" w:color="auto" w:fill="auto"/>
            <w:vAlign w:val="center"/>
          </w:tcPr>
          <w:p w:rsidR="00E66349" w:rsidRPr="00E66349" w:rsidRDefault="00E66349" w:rsidP="00F11A0B">
            <w:pPr>
              <w:pStyle w:val="a5"/>
              <w:widowControl w:val="0"/>
              <w:suppressAutoHyphens/>
              <w:spacing w:before="0" w:beforeAutospacing="0" w:after="0" w:afterAutospacing="0"/>
              <w:ind w:left="12" w:right="-108" w:firstLine="12"/>
              <w:jc w:val="center"/>
              <w:rPr>
                <w:b/>
                <w:sz w:val="20"/>
                <w:szCs w:val="20"/>
              </w:rPr>
            </w:pPr>
            <w:r w:rsidRPr="00E66349">
              <w:rPr>
                <w:b/>
                <w:sz w:val="20"/>
                <w:szCs w:val="20"/>
              </w:rPr>
              <w:t>72</w:t>
            </w:r>
          </w:p>
        </w:tc>
        <w:tc>
          <w:tcPr>
            <w:tcW w:w="4440" w:type="dxa"/>
            <w:gridSpan w:val="5"/>
            <w:vMerge w:val="restart"/>
            <w:shd w:val="clear" w:color="auto" w:fill="D9D9D9"/>
            <w:vAlign w:val="center"/>
          </w:tcPr>
          <w:p w:rsidR="00E66349" w:rsidRPr="00F11A0B" w:rsidRDefault="00E66349" w:rsidP="00F11A0B">
            <w:pPr>
              <w:pStyle w:val="23"/>
              <w:widowControl w:val="0"/>
              <w:ind w:left="12" w:right="-108" w:firstLine="12"/>
              <w:jc w:val="center"/>
              <w:rPr>
                <w:sz w:val="20"/>
                <w:szCs w:val="20"/>
              </w:rPr>
            </w:pPr>
          </w:p>
        </w:tc>
        <w:tc>
          <w:tcPr>
            <w:tcW w:w="720" w:type="dxa"/>
            <w:shd w:val="clear" w:color="auto" w:fill="auto"/>
            <w:vAlign w:val="center"/>
          </w:tcPr>
          <w:p w:rsidR="00E66349" w:rsidRPr="00E66349" w:rsidRDefault="00E66349" w:rsidP="00F11A0B">
            <w:pPr>
              <w:pStyle w:val="a5"/>
              <w:widowControl w:val="0"/>
              <w:suppressAutoHyphens/>
              <w:spacing w:before="0" w:beforeAutospacing="0" w:after="0" w:afterAutospacing="0"/>
              <w:ind w:left="12" w:right="-108" w:firstLine="12"/>
              <w:jc w:val="center"/>
              <w:rPr>
                <w:b/>
                <w:sz w:val="20"/>
                <w:szCs w:val="20"/>
              </w:rPr>
            </w:pPr>
            <w:r w:rsidRPr="00E66349">
              <w:rPr>
                <w:b/>
                <w:sz w:val="20"/>
                <w:szCs w:val="20"/>
              </w:rPr>
              <w:t>72</w:t>
            </w:r>
          </w:p>
        </w:tc>
        <w:tc>
          <w:tcPr>
            <w:tcW w:w="960" w:type="dxa"/>
            <w:shd w:val="clear" w:color="auto" w:fill="auto"/>
            <w:vAlign w:val="center"/>
          </w:tcPr>
          <w:p w:rsidR="00E66349" w:rsidRPr="00F11A0B" w:rsidRDefault="00E66349" w:rsidP="00F11A0B">
            <w:pPr>
              <w:pStyle w:val="a5"/>
              <w:widowControl w:val="0"/>
              <w:suppressAutoHyphens/>
              <w:spacing w:before="0" w:beforeAutospacing="0" w:after="0" w:afterAutospacing="0"/>
              <w:ind w:left="12" w:right="-108" w:firstLine="12"/>
              <w:jc w:val="center"/>
              <w:rPr>
                <w:sz w:val="20"/>
                <w:szCs w:val="20"/>
              </w:rPr>
            </w:pPr>
            <w:r>
              <w:rPr>
                <w:sz w:val="20"/>
                <w:szCs w:val="20"/>
              </w:rPr>
              <w:t>0</w:t>
            </w:r>
          </w:p>
        </w:tc>
      </w:tr>
      <w:tr w:rsidR="00E66349" w:rsidRPr="00A87D21" w:rsidTr="00F11A0B">
        <w:tc>
          <w:tcPr>
            <w:tcW w:w="840" w:type="dxa"/>
            <w:shd w:val="clear" w:color="auto" w:fill="auto"/>
          </w:tcPr>
          <w:p w:rsidR="00E66349" w:rsidRPr="00F11A0B" w:rsidRDefault="00E66349" w:rsidP="000B6169">
            <w:pPr>
              <w:ind w:firstLine="12"/>
              <w:rPr>
                <w:sz w:val="20"/>
                <w:szCs w:val="20"/>
              </w:rPr>
            </w:pPr>
            <w:r w:rsidRPr="00F11A0B">
              <w:rPr>
                <w:sz w:val="20"/>
                <w:szCs w:val="20"/>
              </w:rPr>
              <w:t>ПК 2.1</w:t>
            </w:r>
          </w:p>
          <w:p w:rsidR="00E66349" w:rsidRPr="00F11A0B" w:rsidRDefault="00E66349" w:rsidP="000B6169">
            <w:pPr>
              <w:ind w:firstLine="12"/>
              <w:rPr>
                <w:sz w:val="20"/>
                <w:szCs w:val="20"/>
              </w:rPr>
            </w:pPr>
            <w:r w:rsidRPr="00F11A0B">
              <w:rPr>
                <w:sz w:val="20"/>
                <w:szCs w:val="20"/>
              </w:rPr>
              <w:t>ПК 2.2</w:t>
            </w:r>
          </w:p>
          <w:p w:rsidR="00E66349" w:rsidRPr="00A87D21" w:rsidRDefault="00E66349" w:rsidP="000B6169">
            <w:pPr>
              <w:pStyle w:val="23"/>
              <w:widowControl w:val="0"/>
              <w:ind w:left="-108" w:right="-108" w:firstLine="12"/>
              <w:jc w:val="center"/>
              <w:rPr>
                <w:sz w:val="20"/>
                <w:szCs w:val="20"/>
              </w:rPr>
            </w:pPr>
            <w:r w:rsidRPr="00F11A0B">
              <w:rPr>
                <w:sz w:val="20"/>
                <w:szCs w:val="20"/>
              </w:rPr>
              <w:t>ПК 2.3</w:t>
            </w:r>
          </w:p>
        </w:tc>
        <w:tc>
          <w:tcPr>
            <w:tcW w:w="2160" w:type="dxa"/>
            <w:shd w:val="clear" w:color="auto" w:fill="auto"/>
          </w:tcPr>
          <w:p w:rsidR="00E66349" w:rsidRPr="000B6169" w:rsidRDefault="00E66349" w:rsidP="00F11A0B">
            <w:pPr>
              <w:pStyle w:val="23"/>
              <w:widowControl w:val="0"/>
              <w:ind w:left="-108" w:right="-108" w:firstLine="0"/>
              <w:rPr>
                <w:b/>
                <w:sz w:val="20"/>
                <w:szCs w:val="20"/>
              </w:rPr>
            </w:pPr>
            <w:r>
              <w:rPr>
                <w:b/>
                <w:sz w:val="20"/>
                <w:szCs w:val="20"/>
              </w:rPr>
              <w:t>ПП.02</w:t>
            </w:r>
            <w:r w:rsidRPr="000B6169">
              <w:rPr>
                <w:b/>
                <w:sz w:val="20"/>
                <w:szCs w:val="20"/>
              </w:rPr>
              <w:t xml:space="preserve">  Производствен-ная практика (по проф</w:t>
            </w:r>
            <w:r>
              <w:rPr>
                <w:b/>
                <w:sz w:val="20"/>
                <w:szCs w:val="20"/>
              </w:rPr>
              <w:t>-</w:t>
            </w:r>
            <w:r w:rsidRPr="000B6169">
              <w:rPr>
                <w:b/>
                <w:sz w:val="20"/>
                <w:szCs w:val="20"/>
              </w:rPr>
              <w:t>илю специальности)</w:t>
            </w:r>
          </w:p>
        </w:tc>
        <w:tc>
          <w:tcPr>
            <w:tcW w:w="960" w:type="dxa"/>
            <w:shd w:val="clear" w:color="auto" w:fill="auto"/>
            <w:vAlign w:val="center"/>
          </w:tcPr>
          <w:p w:rsidR="00E66349" w:rsidRPr="000B6169" w:rsidRDefault="00E66349" w:rsidP="00F11A0B">
            <w:pPr>
              <w:pStyle w:val="23"/>
              <w:widowControl w:val="0"/>
              <w:ind w:left="0" w:firstLine="0"/>
              <w:jc w:val="center"/>
              <w:rPr>
                <w:b/>
                <w:sz w:val="20"/>
                <w:szCs w:val="20"/>
              </w:rPr>
            </w:pPr>
            <w:r w:rsidRPr="000B6169">
              <w:rPr>
                <w:b/>
                <w:sz w:val="20"/>
                <w:szCs w:val="20"/>
              </w:rPr>
              <w:t>144</w:t>
            </w:r>
          </w:p>
        </w:tc>
        <w:tc>
          <w:tcPr>
            <w:tcW w:w="4440" w:type="dxa"/>
            <w:gridSpan w:val="5"/>
            <w:vMerge/>
            <w:shd w:val="clear" w:color="auto" w:fill="D9D9D9"/>
            <w:vAlign w:val="center"/>
          </w:tcPr>
          <w:p w:rsidR="00E66349" w:rsidRPr="00A87D21" w:rsidRDefault="00E66349" w:rsidP="00F11A0B">
            <w:pPr>
              <w:pStyle w:val="23"/>
              <w:widowControl w:val="0"/>
              <w:ind w:left="0" w:firstLine="0"/>
              <w:jc w:val="center"/>
              <w:rPr>
                <w:sz w:val="20"/>
                <w:szCs w:val="20"/>
              </w:rPr>
            </w:pPr>
          </w:p>
        </w:tc>
        <w:tc>
          <w:tcPr>
            <w:tcW w:w="720" w:type="dxa"/>
            <w:shd w:val="clear" w:color="auto" w:fill="auto"/>
            <w:vAlign w:val="center"/>
          </w:tcPr>
          <w:p w:rsidR="00E66349" w:rsidRPr="00A87D21" w:rsidRDefault="00E66349" w:rsidP="00F11A0B">
            <w:pPr>
              <w:pStyle w:val="23"/>
              <w:widowControl w:val="0"/>
              <w:ind w:left="0" w:firstLine="0"/>
              <w:jc w:val="center"/>
              <w:rPr>
                <w:sz w:val="20"/>
                <w:szCs w:val="20"/>
              </w:rPr>
            </w:pPr>
            <w:r>
              <w:rPr>
                <w:sz w:val="20"/>
                <w:szCs w:val="20"/>
              </w:rPr>
              <w:t>0</w:t>
            </w:r>
          </w:p>
        </w:tc>
        <w:tc>
          <w:tcPr>
            <w:tcW w:w="960" w:type="dxa"/>
            <w:shd w:val="clear" w:color="auto" w:fill="auto"/>
            <w:vAlign w:val="center"/>
          </w:tcPr>
          <w:p w:rsidR="00E66349" w:rsidRPr="000B6169" w:rsidRDefault="00E66349" w:rsidP="00F11A0B">
            <w:pPr>
              <w:pStyle w:val="23"/>
              <w:widowControl w:val="0"/>
              <w:ind w:left="0" w:firstLine="0"/>
              <w:jc w:val="center"/>
              <w:rPr>
                <w:b/>
                <w:sz w:val="20"/>
                <w:szCs w:val="20"/>
              </w:rPr>
            </w:pPr>
            <w:r w:rsidRPr="000B6169">
              <w:rPr>
                <w:b/>
                <w:sz w:val="20"/>
                <w:szCs w:val="20"/>
              </w:rPr>
              <w:t>144</w:t>
            </w:r>
          </w:p>
        </w:tc>
      </w:tr>
      <w:tr w:rsidR="00F11A0B" w:rsidRPr="00A87D21" w:rsidTr="000B6169">
        <w:tc>
          <w:tcPr>
            <w:tcW w:w="840" w:type="dxa"/>
            <w:shd w:val="clear" w:color="auto" w:fill="auto"/>
          </w:tcPr>
          <w:p w:rsidR="00F11A0B" w:rsidRPr="00A87D21" w:rsidRDefault="00F11A0B" w:rsidP="00F11A0B">
            <w:pPr>
              <w:pStyle w:val="23"/>
              <w:widowControl w:val="0"/>
              <w:ind w:left="0" w:firstLine="0"/>
              <w:rPr>
                <w:b/>
                <w:sz w:val="20"/>
                <w:szCs w:val="20"/>
              </w:rPr>
            </w:pPr>
          </w:p>
        </w:tc>
        <w:tc>
          <w:tcPr>
            <w:tcW w:w="2160" w:type="dxa"/>
            <w:shd w:val="clear" w:color="auto" w:fill="auto"/>
          </w:tcPr>
          <w:p w:rsidR="00F11A0B" w:rsidRPr="00F11A0B" w:rsidRDefault="00F11A0B" w:rsidP="00F11A0B">
            <w:pPr>
              <w:pStyle w:val="23"/>
              <w:widowControl w:val="0"/>
              <w:ind w:left="0" w:firstLine="0"/>
              <w:jc w:val="both"/>
              <w:rPr>
                <w:b/>
                <w:sz w:val="20"/>
                <w:szCs w:val="20"/>
              </w:rPr>
            </w:pPr>
            <w:r w:rsidRPr="00F11A0B">
              <w:rPr>
                <w:b/>
                <w:sz w:val="20"/>
                <w:szCs w:val="20"/>
              </w:rPr>
              <w:t>Всего:</w:t>
            </w:r>
          </w:p>
        </w:tc>
        <w:tc>
          <w:tcPr>
            <w:tcW w:w="960" w:type="dxa"/>
            <w:shd w:val="clear" w:color="auto" w:fill="auto"/>
            <w:vAlign w:val="center"/>
          </w:tcPr>
          <w:p w:rsidR="00F11A0B" w:rsidRPr="00F11A0B" w:rsidRDefault="00E66349" w:rsidP="00F11A0B">
            <w:pPr>
              <w:ind w:firstLine="12"/>
              <w:jc w:val="center"/>
              <w:rPr>
                <w:b/>
                <w:sz w:val="20"/>
                <w:szCs w:val="20"/>
              </w:rPr>
            </w:pPr>
            <w:r>
              <w:rPr>
                <w:b/>
                <w:sz w:val="20"/>
                <w:szCs w:val="20"/>
              </w:rPr>
              <w:t>621</w:t>
            </w:r>
          </w:p>
        </w:tc>
        <w:tc>
          <w:tcPr>
            <w:tcW w:w="600" w:type="dxa"/>
            <w:shd w:val="clear" w:color="auto" w:fill="auto"/>
            <w:vAlign w:val="center"/>
          </w:tcPr>
          <w:p w:rsidR="00F11A0B" w:rsidRPr="00F11A0B" w:rsidRDefault="00F11A0B" w:rsidP="00F11A0B">
            <w:pPr>
              <w:ind w:firstLine="0"/>
              <w:jc w:val="center"/>
              <w:rPr>
                <w:b/>
                <w:sz w:val="20"/>
                <w:szCs w:val="20"/>
              </w:rPr>
            </w:pPr>
            <w:r w:rsidRPr="00F11A0B">
              <w:rPr>
                <w:b/>
                <w:sz w:val="20"/>
                <w:szCs w:val="20"/>
              </w:rPr>
              <w:t>270</w:t>
            </w:r>
          </w:p>
        </w:tc>
        <w:tc>
          <w:tcPr>
            <w:tcW w:w="1320" w:type="dxa"/>
            <w:shd w:val="clear" w:color="auto" w:fill="auto"/>
            <w:vAlign w:val="center"/>
          </w:tcPr>
          <w:p w:rsidR="00F11A0B" w:rsidRPr="00F11A0B" w:rsidRDefault="00F11A0B" w:rsidP="00F11A0B">
            <w:pPr>
              <w:ind w:firstLine="14"/>
              <w:jc w:val="center"/>
              <w:rPr>
                <w:b/>
                <w:sz w:val="20"/>
                <w:szCs w:val="20"/>
              </w:rPr>
            </w:pPr>
            <w:r w:rsidRPr="00F11A0B">
              <w:rPr>
                <w:b/>
                <w:sz w:val="20"/>
                <w:szCs w:val="20"/>
              </w:rPr>
              <w:t>106</w:t>
            </w:r>
          </w:p>
        </w:tc>
        <w:tc>
          <w:tcPr>
            <w:tcW w:w="960" w:type="dxa"/>
            <w:shd w:val="clear" w:color="auto" w:fill="auto"/>
            <w:vAlign w:val="center"/>
          </w:tcPr>
          <w:p w:rsidR="00F11A0B" w:rsidRPr="00F11A0B" w:rsidRDefault="00F11A0B" w:rsidP="00F11A0B">
            <w:pPr>
              <w:ind w:firstLine="12"/>
              <w:jc w:val="center"/>
              <w:rPr>
                <w:b/>
                <w:sz w:val="20"/>
                <w:szCs w:val="20"/>
              </w:rPr>
            </w:pPr>
            <w:r w:rsidRPr="00F11A0B">
              <w:rPr>
                <w:b/>
                <w:sz w:val="20"/>
                <w:szCs w:val="20"/>
              </w:rPr>
              <w:t>0</w:t>
            </w:r>
          </w:p>
        </w:tc>
        <w:tc>
          <w:tcPr>
            <w:tcW w:w="600" w:type="dxa"/>
            <w:shd w:val="clear" w:color="auto" w:fill="auto"/>
            <w:vAlign w:val="center"/>
          </w:tcPr>
          <w:p w:rsidR="00F11A0B" w:rsidRPr="00F11A0B" w:rsidRDefault="00F11A0B" w:rsidP="00F11A0B">
            <w:pPr>
              <w:ind w:firstLine="12"/>
              <w:jc w:val="center"/>
              <w:rPr>
                <w:b/>
                <w:sz w:val="20"/>
                <w:szCs w:val="20"/>
              </w:rPr>
            </w:pPr>
            <w:r w:rsidRPr="00F11A0B">
              <w:rPr>
                <w:b/>
                <w:sz w:val="20"/>
                <w:szCs w:val="20"/>
              </w:rPr>
              <w:t>135</w:t>
            </w:r>
          </w:p>
        </w:tc>
        <w:tc>
          <w:tcPr>
            <w:tcW w:w="960" w:type="dxa"/>
            <w:shd w:val="clear" w:color="auto" w:fill="auto"/>
            <w:vAlign w:val="center"/>
          </w:tcPr>
          <w:p w:rsidR="00F11A0B" w:rsidRPr="00F11A0B" w:rsidRDefault="00F11A0B" w:rsidP="00F11A0B">
            <w:pPr>
              <w:ind w:firstLine="0"/>
              <w:jc w:val="center"/>
              <w:rPr>
                <w:b/>
                <w:sz w:val="20"/>
                <w:szCs w:val="20"/>
              </w:rPr>
            </w:pPr>
            <w:r w:rsidRPr="00F11A0B">
              <w:rPr>
                <w:b/>
                <w:sz w:val="20"/>
                <w:szCs w:val="20"/>
              </w:rPr>
              <w:t>0</w:t>
            </w:r>
          </w:p>
        </w:tc>
        <w:tc>
          <w:tcPr>
            <w:tcW w:w="720" w:type="dxa"/>
            <w:shd w:val="clear" w:color="auto" w:fill="auto"/>
            <w:vAlign w:val="center"/>
          </w:tcPr>
          <w:p w:rsidR="00F11A0B" w:rsidRPr="00F11A0B" w:rsidRDefault="00E66349" w:rsidP="00F11A0B">
            <w:pPr>
              <w:ind w:firstLine="12"/>
              <w:jc w:val="center"/>
              <w:rPr>
                <w:b/>
                <w:sz w:val="20"/>
                <w:szCs w:val="20"/>
              </w:rPr>
            </w:pPr>
            <w:r>
              <w:rPr>
                <w:b/>
                <w:sz w:val="20"/>
                <w:szCs w:val="20"/>
              </w:rPr>
              <w:t>72</w:t>
            </w:r>
          </w:p>
        </w:tc>
        <w:tc>
          <w:tcPr>
            <w:tcW w:w="960" w:type="dxa"/>
            <w:shd w:val="clear" w:color="auto" w:fill="auto"/>
            <w:vAlign w:val="center"/>
          </w:tcPr>
          <w:p w:rsidR="00F11A0B" w:rsidRPr="00F11A0B" w:rsidRDefault="00F11A0B" w:rsidP="00F11A0B">
            <w:pPr>
              <w:ind w:firstLine="0"/>
              <w:jc w:val="center"/>
              <w:rPr>
                <w:b/>
                <w:sz w:val="20"/>
                <w:szCs w:val="20"/>
              </w:rPr>
            </w:pPr>
            <w:r w:rsidRPr="00F11A0B">
              <w:rPr>
                <w:b/>
                <w:sz w:val="20"/>
                <w:szCs w:val="20"/>
              </w:rPr>
              <w:t>144</w:t>
            </w:r>
          </w:p>
        </w:tc>
      </w:tr>
    </w:tbl>
    <w:p w:rsidR="00AD6B5E" w:rsidRPr="00645C65" w:rsidRDefault="00AD6B5E" w:rsidP="00AD6B5E">
      <w:pPr>
        <w:ind w:left="720" w:firstLine="360"/>
        <w:rPr>
          <w:b/>
          <w:sz w:val="20"/>
          <w:szCs w:val="20"/>
        </w:rPr>
      </w:pPr>
    </w:p>
    <w:p w:rsidR="001E4945" w:rsidRPr="000B6169" w:rsidRDefault="001E4945" w:rsidP="000B61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ind w:left="720" w:firstLine="360"/>
        <w:jc w:val="both"/>
        <w:rPr>
          <w:b/>
        </w:rPr>
      </w:pPr>
      <w:r w:rsidRPr="000B6169">
        <w:rPr>
          <w:b/>
          <w:caps/>
        </w:rPr>
        <w:t xml:space="preserve">3.2. </w:t>
      </w:r>
      <w:r w:rsidRPr="000B6169">
        <w:rPr>
          <w:b/>
        </w:rPr>
        <w:t>Содержание обучения по профессиональному модулю (ПМ)</w:t>
      </w:r>
    </w:p>
    <w:p w:rsidR="000B6169" w:rsidRPr="00645C65" w:rsidRDefault="001E4945" w:rsidP="001E4945">
      <w:pPr>
        <w:ind w:left="720"/>
        <w:rPr>
          <w:b/>
        </w:rPr>
      </w:pPr>
      <w:r w:rsidRPr="004415ED">
        <w:rPr>
          <w:b/>
          <w:sz w:val="28"/>
          <w:szCs w:val="28"/>
        </w:rPr>
        <w:t xml:space="preserve"> </w:t>
      </w:r>
    </w:p>
    <w:tbl>
      <w:tblPr>
        <w:tblW w:w="10080" w:type="dxa"/>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520"/>
        <w:gridCol w:w="360"/>
        <w:gridCol w:w="180"/>
        <w:gridCol w:w="5100"/>
        <w:gridCol w:w="960"/>
        <w:gridCol w:w="960"/>
      </w:tblGrid>
      <w:tr w:rsidR="000B6169" w:rsidRPr="000B6169" w:rsidTr="000B6169">
        <w:trPr>
          <w:tblHeader/>
        </w:trPr>
        <w:tc>
          <w:tcPr>
            <w:tcW w:w="2520" w:type="dxa"/>
            <w:shd w:val="clear" w:color="auto" w:fill="auto"/>
          </w:tcPr>
          <w:p w:rsidR="000B6169" w:rsidRPr="000B6169" w:rsidRDefault="000B6169" w:rsidP="009A5EF3">
            <w:pPr>
              <w:jc w:val="center"/>
              <w:rPr>
                <w:b/>
                <w:sz w:val="20"/>
                <w:szCs w:val="20"/>
              </w:rPr>
            </w:pPr>
            <w:r w:rsidRPr="000B6169">
              <w:rPr>
                <w:b/>
                <w:bCs/>
                <w:sz w:val="20"/>
                <w:szCs w:val="20"/>
              </w:rPr>
              <w:t>Наименование разделов пр</w:t>
            </w:r>
            <w:r w:rsidRPr="000B6169">
              <w:rPr>
                <w:b/>
                <w:bCs/>
                <w:sz w:val="20"/>
                <w:szCs w:val="20"/>
              </w:rPr>
              <w:t>о</w:t>
            </w:r>
            <w:r w:rsidRPr="000B6169">
              <w:rPr>
                <w:b/>
                <w:bCs/>
                <w:sz w:val="20"/>
                <w:szCs w:val="20"/>
              </w:rPr>
              <w:t>фессионального модуля (ПМ), междисциплинарных курсов (МДК) и тем</w:t>
            </w:r>
          </w:p>
        </w:tc>
        <w:tc>
          <w:tcPr>
            <w:tcW w:w="5640" w:type="dxa"/>
            <w:gridSpan w:val="3"/>
            <w:shd w:val="clear" w:color="auto" w:fill="auto"/>
          </w:tcPr>
          <w:p w:rsidR="000B6169" w:rsidRPr="000B6169" w:rsidRDefault="000B6169" w:rsidP="009A5EF3">
            <w:pPr>
              <w:jc w:val="center"/>
              <w:rPr>
                <w:b/>
                <w:sz w:val="20"/>
                <w:szCs w:val="20"/>
              </w:rPr>
            </w:pPr>
            <w:r w:rsidRPr="000B6169">
              <w:rPr>
                <w:b/>
                <w:bCs/>
                <w:sz w:val="20"/>
                <w:szCs w:val="20"/>
              </w:rPr>
              <w:t>Содержание учебного материала, лабораторные работы и практические занятия, самостоятельная работа обучающихся, курсовая работ (пр</w:t>
            </w:r>
            <w:r w:rsidRPr="000B6169">
              <w:rPr>
                <w:b/>
                <w:bCs/>
                <w:sz w:val="20"/>
                <w:szCs w:val="20"/>
              </w:rPr>
              <w:t>о</w:t>
            </w:r>
            <w:r w:rsidRPr="000B6169">
              <w:rPr>
                <w:b/>
                <w:bCs/>
                <w:sz w:val="20"/>
                <w:szCs w:val="20"/>
              </w:rPr>
              <w:t>ект)</w:t>
            </w:r>
            <w:r w:rsidRPr="000B6169">
              <w:rPr>
                <w:bCs/>
                <w:i/>
                <w:sz w:val="20"/>
                <w:szCs w:val="20"/>
              </w:rPr>
              <w:t xml:space="preserve"> (если предусмотрены)</w:t>
            </w:r>
          </w:p>
        </w:tc>
        <w:tc>
          <w:tcPr>
            <w:tcW w:w="960" w:type="dxa"/>
            <w:shd w:val="clear" w:color="auto" w:fill="auto"/>
          </w:tcPr>
          <w:p w:rsidR="000B6169" w:rsidRPr="000B6169" w:rsidRDefault="000B6169" w:rsidP="000B6169">
            <w:pPr>
              <w:ind w:firstLine="12"/>
              <w:jc w:val="center"/>
              <w:rPr>
                <w:rFonts w:eastAsia="Calibri"/>
                <w:b/>
                <w:bCs/>
                <w:sz w:val="20"/>
                <w:szCs w:val="20"/>
              </w:rPr>
            </w:pPr>
            <w:r w:rsidRPr="000B6169">
              <w:rPr>
                <w:rFonts w:eastAsia="Calibri"/>
                <w:b/>
                <w:bCs/>
                <w:sz w:val="20"/>
                <w:szCs w:val="20"/>
              </w:rPr>
              <w:t>Объем часов</w:t>
            </w:r>
          </w:p>
        </w:tc>
        <w:tc>
          <w:tcPr>
            <w:tcW w:w="960" w:type="dxa"/>
            <w:shd w:val="clear" w:color="auto" w:fill="auto"/>
          </w:tcPr>
          <w:p w:rsidR="000B6169" w:rsidRPr="000B6169" w:rsidRDefault="000B6169" w:rsidP="000B6169">
            <w:pPr>
              <w:ind w:firstLine="12"/>
              <w:jc w:val="center"/>
              <w:rPr>
                <w:rFonts w:eastAsia="Calibri"/>
                <w:b/>
                <w:bCs/>
                <w:i/>
                <w:iCs/>
                <w:sz w:val="20"/>
                <w:szCs w:val="20"/>
              </w:rPr>
            </w:pPr>
            <w:r w:rsidRPr="000B6169">
              <w:rPr>
                <w:rFonts w:eastAsia="Calibri"/>
                <w:b/>
                <w:bCs/>
                <w:i/>
                <w:iCs/>
                <w:sz w:val="20"/>
                <w:szCs w:val="20"/>
              </w:rPr>
              <w:t>Уровень о</w:t>
            </w:r>
            <w:r w:rsidRPr="000B6169">
              <w:rPr>
                <w:rFonts w:eastAsia="Calibri"/>
                <w:b/>
                <w:bCs/>
                <w:i/>
                <w:iCs/>
                <w:sz w:val="20"/>
                <w:szCs w:val="20"/>
              </w:rPr>
              <w:t>с</w:t>
            </w:r>
            <w:r w:rsidRPr="000B6169">
              <w:rPr>
                <w:rFonts w:eastAsia="Calibri"/>
                <w:b/>
                <w:bCs/>
                <w:i/>
                <w:iCs/>
                <w:sz w:val="20"/>
                <w:szCs w:val="20"/>
              </w:rPr>
              <w:t>воения</w:t>
            </w:r>
          </w:p>
        </w:tc>
      </w:tr>
      <w:tr w:rsidR="000B6169" w:rsidRPr="000B6169" w:rsidTr="000B6169">
        <w:trPr>
          <w:tblHeader/>
        </w:trPr>
        <w:tc>
          <w:tcPr>
            <w:tcW w:w="2520" w:type="dxa"/>
            <w:shd w:val="clear" w:color="auto" w:fill="auto"/>
          </w:tcPr>
          <w:p w:rsidR="000B6169" w:rsidRPr="000B6169" w:rsidRDefault="000B6169" w:rsidP="009A5EF3">
            <w:pPr>
              <w:jc w:val="center"/>
              <w:rPr>
                <w:i/>
                <w:sz w:val="20"/>
                <w:szCs w:val="20"/>
              </w:rPr>
            </w:pPr>
            <w:r w:rsidRPr="000B6169">
              <w:rPr>
                <w:i/>
                <w:sz w:val="20"/>
                <w:szCs w:val="20"/>
              </w:rPr>
              <w:t>1</w:t>
            </w:r>
          </w:p>
        </w:tc>
        <w:tc>
          <w:tcPr>
            <w:tcW w:w="5640" w:type="dxa"/>
            <w:gridSpan w:val="3"/>
            <w:shd w:val="clear" w:color="auto" w:fill="auto"/>
          </w:tcPr>
          <w:p w:rsidR="000B6169" w:rsidRPr="000B6169" w:rsidRDefault="000B6169" w:rsidP="009A5EF3">
            <w:pPr>
              <w:jc w:val="center"/>
              <w:rPr>
                <w:bCs/>
                <w:i/>
                <w:sz w:val="20"/>
                <w:szCs w:val="20"/>
              </w:rPr>
            </w:pPr>
            <w:r w:rsidRPr="000B6169">
              <w:rPr>
                <w:bCs/>
                <w:i/>
                <w:sz w:val="20"/>
                <w:szCs w:val="20"/>
              </w:rPr>
              <w:t>2</w:t>
            </w:r>
          </w:p>
        </w:tc>
        <w:tc>
          <w:tcPr>
            <w:tcW w:w="960" w:type="dxa"/>
            <w:shd w:val="clear" w:color="auto" w:fill="auto"/>
          </w:tcPr>
          <w:p w:rsidR="000B6169" w:rsidRPr="000B6169" w:rsidRDefault="000B6169" w:rsidP="000B6169">
            <w:pPr>
              <w:ind w:firstLine="0"/>
              <w:jc w:val="center"/>
              <w:rPr>
                <w:rFonts w:eastAsia="Calibri"/>
                <w:bCs/>
                <w:i/>
                <w:sz w:val="20"/>
                <w:szCs w:val="20"/>
              </w:rPr>
            </w:pPr>
            <w:r w:rsidRPr="000B6169">
              <w:rPr>
                <w:rFonts w:eastAsia="Calibri"/>
                <w:bCs/>
                <w:i/>
                <w:sz w:val="20"/>
                <w:szCs w:val="20"/>
              </w:rPr>
              <w:t>3</w:t>
            </w:r>
          </w:p>
        </w:tc>
        <w:tc>
          <w:tcPr>
            <w:tcW w:w="960" w:type="dxa"/>
            <w:tcBorders>
              <w:bottom w:val="single" w:sz="6" w:space="0" w:color="000000"/>
            </w:tcBorders>
            <w:shd w:val="clear" w:color="auto" w:fill="auto"/>
          </w:tcPr>
          <w:p w:rsidR="000B6169" w:rsidRPr="000B6169" w:rsidRDefault="000B6169" w:rsidP="000B6169">
            <w:pPr>
              <w:ind w:firstLine="0"/>
              <w:jc w:val="center"/>
              <w:rPr>
                <w:rFonts w:eastAsia="Calibri"/>
                <w:bCs/>
                <w:i/>
                <w:iCs/>
                <w:sz w:val="20"/>
                <w:szCs w:val="20"/>
              </w:rPr>
            </w:pPr>
            <w:r w:rsidRPr="000B6169">
              <w:rPr>
                <w:rFonts w:eastAsia="Calibri"/>
                <w:bCs/>
                <w:i/>
                <w:iCs/>
                <w:sz w:val="20"/>
                <w:szCs w:val="20"/>
              </w:rPr>
              <w:t>4</w:t>
            </w:r>
          </w:p>
        </w:tc>
      </w:tr>
      <w:tr w:rsidR="00645C65" w:rsidRPr="000B6169" w:rsidTr="00645C65">
        <w:tc>
          <w:tcPr>
            <w:tcW w:w="2520" w:type="dxa"/>
            <w:shd w:val="clear" w:color="auto" w:fill="auto"/>
          </w:tcPr>
          <w:p w:rsidR="00645C65" w:rsidRPr="000B6169" w:rsidRDefault="00645C65" w:rsidP="000B6169">
            <w:pPr>
              <w:rPr>
                <w:rFonts w:eastAsia="Calibri"/>
                <w:b/>
                <w:bCs/>
                <w:sz w:val="20"/>
                <w:szCs w:val="20"/>
              </w:rPr>
            </w:pPr>
            <w:r w:rsidRPr="000B6169">
              <w:rPr>
                <w:rFonts w:eastAsia="Calibri"/>
                <w:b/>
                <w:bCs/>
                <w:sz w:val="20"/>
                <w:szCs w:val="20"/>
              </w:rPr>
              <w:t xml:space="preserve">Раздел 1 </w:t>
            </w:r>
          </w:p>
        </w:tc>
        <w:tc>
          <w:tcPr>
            <w:tcW w:w="5640" w:type="dxa"/>
            <w:gridSpan w:val="3"/>
            <w:shd w:val="clear" w:color="auto" w:fill="auto"/>
          </w:tcPr>
          <w:p w:rsidR="00645C65" w:rsidRPr="000B6169" w:rsidRDefault="00645C65" w:rsidP="009A5EF3">
            <w:pPr>
              <w:jc w:val="center"/>
              <w:rPr>
                <w:sz w:val="20"/>
                <w:szCs w:val="20"/>
              </w:rPr>
            </w:pPr>
            <w:r w:rsidRPr="00F11A0B">
              <w:rPr>
                <w:b/>
                <w:sz w:val="20"/>
                <w:szCs w:val="20"/>
              </w:rPr>
              <w:t>Участие в управлении коллективом исполнителей</w:t>
            </w:r>
          </w:p>
        </w:tc>
        <w:tc>
          <w:tcPr>
            <w:tcW w:w="960" w:type="dxa"/>
            <w:shd w:val="clear" w:color="auto" w:fill="auto"/>
            <w:vAlign w:val="center"/>
          </w:tcPr>
          <w:p w:rsidR="00645C65" w:rsidRPr="000B6169" w:rsidRDefault="00E66349" w:rsidP="000B6169">
            <w:pPr>
              <w:ind w:firstLine="0"/>
              <w:jc w:val="center"/>
              <w:rPr>
                <w:b/>
                <w:sz w:val="20"/>
                <w:szCs w:val="20"/>
              </w:rPr>
            </w:pPr>
            <w:r>
              <w:rPr>
                <w:b/>
                <w:sz w:val="20"/>
                <w:szCs w:val="20"/>
              </w:rPr>
              <w:t>621</w:t>
            </w:r>
          </w:p>
        </w:tc>
        <w:tc>
          <w:tcPr>
            <w:tcW w:w="960" w:type="dxa"/>
            <w:vMerge w:val="restart"/>
            <w:shd w:val="clear" w:color="auto" w:fill="D9D9D9"/>
            <w:vAlign w:val="center"/>
          </w:tcPr>
          <w:p w:rsidR="00645C65" w:rsidRPr="000B6169" w:rsidRDefault="00645C65" w:rsidP="000B6169">
            <w:pPr>
              <w:ind w:firstLine="0"/>
              <w:jc w:val="center"/>
              <w:rPr>
                <w:i/>
                <w:iCs/>
                <w:sz w:val="20"/>
                <w:szCs w:val="20"/>
              </w:rPr>
            </w:pPr>
          </w:p>
        </w:tc>
      </w:tr>
      <w:tr w:rsidR="00645C65" w:rsidRPr="000B6169" w:rsidTr="00645C65">
        <w:tc>
          <w:tcPr>
            <w:tcW w:w="2520" w:type="dxa"/>
            <w:shd w:val="clear" w:color="auto" w:fill="auto"/>
          </w:tcPr>
          <w:p w:rsidR="00645C65" w:rsidRPr="000B6169" w:rsidRDefault="00645C65" w:rsidP="000B6169">
            <w:pPr>
              <w:rPr>
                <w:rFonts w:eastAsia="Calibri"/>
                <w:b/>
                <w:bCs/>
                <w:sz w:val="20"/>
                <w:szCs w:val="20"/>
              </w:rPr>
            </w:pPr>
            <w:r w:rsidRPr="000B6169">
              <w:rPr>
                <w:rFonts w:eastAsia="Calibri"/>
                <w:b/>
                <w:bCs/>
                <w:sz w:val="20"/>
                <w:szCs w:val="20"/>
              </w:rPr>
              <w:t>МДК 0</w:t>
            </w:r>
            <w:r w:rsidRPr="000B6169">
              <w:rPr>
                <w:rFonts w:eastAsia="Calibri"/>
                <w:b/>
                <w:bCs/>
                <w:sz w:val="20"/>
                <w:szCs w:val="20"/>
                <w:lang w:val="en-US"/>
              </w:rPr>
              <w:t>2</w:t>
            </w:r>
            <w:r w:rsidRPr="000B6169">
              <w:rPr>
                <w:rFonts w:eastAsia="Calibri"/>
                <w:b/>
                <w:bCs/>
                <w:sz w:val="20"/>
                <w:szCs w:val="20"/>
              </w:rPr>
              <w:t xml:space="preserve">.01 </w:t>
            </w:r>
          </w:p>
        </w:tc>
        <w:tc>
          <w:tcPr>
            <w:tcW w:w="5640" w:type="dxa"/>
            <w:gridSpan w:val="3"/>
            <w:shd w:val="clear" w:color="auto" w:fill="auto"/>
          </w:tcPr>
          <w:p w:rsidR="00645C65" w:rsidRPr="000B6169" w:rsidRDefault="00645C65" w:rsidP="000B6169">
            <w:pPr>
              <w:jc w:val="left"/>
              <w:rPr>
                <w:b/>
                <w:sz w:val="20"/>
                <w:szCs w:val="20"/>
              </w:rPr>
            </w:pPr>
            <w:r w:rsidRPr="000B6169">
              <w:rPr>
                <w:rFonts w:eastAsia="Calibri"/>
                <w:b/>
                <w:bCs/>
                <w:sz w:val="20"/>
                <w:szCs w:val="20"/>
              </w:rPr>
              <w:t>Управление коллективом исполнителей</w:t>
            </w:r>
          </w:p>
        </w:tc>
        <w:tc>
          <w:tcPr>
            <w:tcW w:w="960" w:type="dxa"/>
            <w:shd w:val="clear" w:color="auto" w:fill="auto"/>
            <w:vAlign w:val="center"/>
          </w:tcPr>
          <w:p w:rsidR="00645C65" w:rsidRPr="000B6169" w:rsidRDefault="00645C65" w:rsidP="000B6169">
            <w:pPr>
              <w:ind w:firstLine="0"/>
              <w:jc w:val="center"/>
              <w:rPr>
                <w:b/>
                <w:sz w:val="20"/>
                <w:szCs w:val="20"/>
              </w:rPr>
            </w:pPr>
            <w:r>
              <w:rPr>
                <w:b/>
                <w:sz w:val="20"/>
                <w:szCs w:val="20"/>
              </w:rPr>
              <w:t>405</w:t>
            </w:r>
          </w:p>
        </w:tc>
        <w:tc>
          <w:tcPr>
            <w:tcW w:w="960" w:type="dxa"/>
            <w:vMerge/>
            <w:shd w:val="clear" w:color="auto" w:fill="D9D9D9"/>
            <w:vAlign w:val="center"/>
          </w:tcPr>
          <w:p w:rsidR="00645C65" w:rsidRPr="000B6169" w:rsidRDefault="00645C65" w:rsidP="000B6169">
            <w:pPr>
              <w:ind w:firstLine="0"/>
              <w:jc w:val="center"/>
              <w:rPr>
                <w:i/>
                <w:iCs/>
                <w:sz w:val="20"/>
                <w:szCs w:val="20"/>
              </w:rPr>
            </w:pPr>
          </w:p>
        </w:tc>
      </w:tr>
      <w:tr w:rsidR="00645C65" w:rsidRPr="000B6169" w:rsidTr="00645C65">
        <w:tc>
          <w:tcPr>
            <w:tcW w:w="2520" w:type="dxa"/>
            <w:vMerge w:val="restart"/>
            <w:shd w:val="clear" w:color="auto" w:fill="auto"/>
          </w:tcPr>
          <w:p w:rsidR="00645C65" w:rsidRPr="000B6169" w:rsidRDefault="00645C65" w:rsidP="00645C65">
            <w:pPr>
              <w:ind w:firstLine="0"/>
              <w:jc w:val="left"/>
              <w:rPr>
                <w:rFonts w:eastAsia="Calibri"/>
                <w:bCs/>
                <w:sz w:val="20"/>
                <w:szCs w:val="20"/>
              </w:rPr>
            </w:pPr>
            <w:r w:rsidRPr="000B6169">
              <w:rPr>
                <w:rFonts w:eastAsia="Calibri"/>
                <w:bCs/>
                <w:sz w:val="20"/>
                <w:szCs w:val="20"/>
              </w:rPr>
              <w:t>Тема 2.1 Организация работы подвижного состава</w:t>
            </w:r>
          </w:p>
        </w:tc>
        <w:tc>
          <w:tcPr>
            <w:tcW w:w="5640" w:type="dxa"/>
            <w:gridSpan w:val="3"/>
            <w:shd w:val="clear" w:color="auto" w:fill="auto"/>
          </w:tcPr>
          <w:p w:rsidR="00645C65" w:rsidRPr="000B6169" w:rsidRDefault="00645C65" w:rsidP="009A5EF3">
            <w:pPr>
              <w:rPr>
                <w:sz w:val="20"/>
                <w:szCs w:val="20"/>
              </w:rPr>
            </w:pPr>
            <w:r w:rsidRPr="000B6169">
              <w:rPr>
                <w:rFonts w:eastAsia="Calibri"/>
                <w:b/>
                <w:bCs/>
                <w:sz w:val="20"/>
                <w:szCs w:val="20"/>
              </w:rPr>
              <w:t>Содержание</w:t>
            </w:r>
          </w:p>
        </w:tc>
        <w:tc>
          <w:tcPr>
            <w:tcW w:w="960" w:type="dxa"/>
            <w:shd w:val="clear" w:color="auto" w:fill="auto"/>
            <w:vAlign w:val="center"/>
          </w:tcPr>
          <w:p w:rsidR="00645C65" w:rsidRPr="000B6169" w:rsidRDefault="00645C65" w:rsidP="000B6169">
            <w:pPr>
              <w:ind w:firstLine="0"/>
              <w:jc w:val="center"/>
              <w:rPr>
                <w:b/>
                <w:sz w:val="20"/>
                <w:szCs w:val="20"/>
              </w:rPr>
            </w:pPr>
            <w:r w:rsidRPr="000B6169">
              <w:rPr>
                <w:b/>
                <w:sz w:val="20"/>
                <w:szCs w:val="20"/>
              </w:rPr>
              <w:t>54</w:t>
            </w:r>
          </w:p>
        </w:tc>
        <w:tc>
          <w:tcPr>
            <w:tcW w:w="960" w:type="dxa"/>
            <w:vMerge/>
            <w:shd w:val="clear" w:color="auto" w:fill="D9D9D9"/>
            <w:vAlign w:val="center"/>
          </w:tcPr>
          <w:p w:rsidR="00645C65" w:rsidRPr="000B6169" w:rsidRDefault="00645C65" w:rsidP="000B6169">
            <w:pPr>
              <w:ind w:firstLine="0"/>
              <w:jc w:val="center"/>
              <w:rPr>
                <w:i/>
                <w:iCs/>
                <w:sz w:val="20"/>
                <w:szCs w:val="20"/>
              </w:rPr>
            </w:pP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1</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 xml:space="preserve">Основы эксплуатации автомобиля. </w:t>
            </w:r>
            <w:r w:rsidRPr="000B6169">
              <w:rPr>
                <w:sz w:val="20"/>
                <w:szCs w:val="20"/>
              </w:rPr>
              <w:t xml:space="preserve">Общие требования к подвижному составу. Рациональный подбор подвижного состава от характера транспортной работы и условий эксплуатации. Основные технические характеристики автомобильных дорог.  Особенности эксплуатации автомобиля в специфических условиях. Факторы влияющие на надежность, техническое состояние, экономичность автомобиля и его производительность. Особенности эксплуатации специализированного подвижного состава. Требования к конструкции автомобиля в зависимости от назначения и условий эксплуатации. Активная и пассивная безопасность автомобиля. Эксплуатационные свойства автомобиля. </w:t>
            </w:r>
            <w:r w:rsidRPr="000B6169">
              <w:rPr>
                <w:iCs/>
                <w:sz w:val="20"/>
                <w:szCs w:val="20"/>
              </w:rPr>
              <w:t>О</w:t>
            </w:r>
            <w:r w:rsidRPr="000B6169">
              <w:rPr>
                <w:sz w:val="20"/>
                <w:szCs w:val="20"/>
              </w:rPr>
              <w:t xml:space="preserve">рганизационно – технические мероприятия по повышению экономичности работы подвижного состава. Требования к подвижному составу при выпуске его на линию. Организация труда водителей. Организация работы автомобиля. Система оперативного контроля и руководства при выполнении транспортного процесса. </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6</w:t>
            </w:r>
          </w:p>
        </w:tc>
        <w:tc>
          <w:tcPr>
            <w:tcW w:w="960" w:type="dxa"/>
            <w:shd w:val="clear" w:color="auto" w:fill="auto"/>
            <w:vAlign w:val="center"/>
          </w:tcPr>
          <w:p w:rsidR="000B6169" w:rsidRPr="00645C65" w:rsidRDefault="000B6169" w:rsidP="000B6169">
            <w:pPr>
              <w:ind w:firstLine="0"/>
              <w:jc w:val="center"/>
              <w:rPr>
                <w:iCs/>
                <w:sz w:val="20"/>
                <w:szCs w:val="20"/>
              </w:rPr>
            </w:pPr>
            <w:r w:rsidRPr="00645C6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2</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Подвижной состав, грузы, грузопотоки, показатели работы. </w:t>
            </w:r>
            <w:r w:rsidRPr="000B6169">
              <w:rPr>
                <w:sz w:val="20"/>
                <w:szCs w:val="20"/>
              </w:rPr>
              <w:t xml:space="preserve"> </w:t>
            </w:r>
            <w:r w:rsidRPr="000B6169">
              <w:rPr>
                <w:iCs/>
                <w:sz w:val="20"/>
                <w:szCs w:val="20"/>
              </w:rPr>
              <w:t>Роль и значимость автомобильного транспорта в осуществлении перевозок грузов. Типы автотранспортных организаций в зависимости от характера выполняемой транспортной работы, основные процессы производственной деятельности, примерная структура АТО. Факторы, влияющие на организационную структуру. Структурная схема управления автотранспортным предприятием,</w:t>
            </w:r>
            <w:r w:rsidRPr="000B6169">
              <w:rPr>
                <w:sz w:val="20"/>
                <w:szCs w:val="20"/>
              </w:rPr>
              <w:t xml:space="preserve"> функции, цели и задачи отдельных подразделений структуры управления при различных формах организации транспортного процесса.  Определение сфер использования автомобилей общего и специализированного назначений. Обеспечение безопасности движения. Выбор подвижного состава для заданных перевозок. Груз, как объект транспортной работы. Классификация грузов по способу погрузки-разгрузки, перевозки, хранения, размерам, степени опасности. Объект перевозок, грузооборот, коэффициент неравномерности перевозок. Графическое изображение грузопотоков. Технико-эксплуатационные показатели, термины, их определения, измерители, показатели. Факторы, влияющие на ТЭП и работу грузового подвижного состава.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6</w:t>
            </w:r>
          </w:p>
        </w:tc>
        <w:tc>
          <w:tcPr>
            <w:tcW w:w="960" w:type="dxa"/>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0B6169">
        <w:trPr>
          <w:trHeight w:val="3036"/>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3</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Организация грузовых перевозок. </w:t>
            </w:r>
            <w:r w:rsidRPr="000B6169">
              <w:rPr>
                <w:sz w:val="20"/>
                <w:szCs w:val="20"/>
              </w:rPr>
              <w:t>Методы организации централизованных перевозок, порядок их подготовки. Типовые и нормативные документы на  перевозку груза. Термины, определения. Классификация маршрутов. Понятия рациональных маршрутов. Методы организации перевозки грузов их сущность и основные преимущества. Характеристика. Термины, определения, организация перевозок грузов в контейнерах, классификация. Условия перевозок, контейнерные площадки и требования. Преимущества и недостатки таких перевозок. Условия, методы организации перевозок грузов в пакетированном виде. Требования к пакету, поддону, подвижному составу. Термины, определения, правила перевозки грузов от условий перевозки. Требования и нормативные документы на перевозку крупногабаритных, тяжеловесных, специальных грузов. Организация перевозки.</w:t>
            </w:r>
            <w:r w:rsidRPr="000B6169">
              <w:rPr>
                <w:b/>
                <w:sz w:val="20"/>
                <w:szCs w:val="20"/>
              </w:rPr>
              <w:t xml:space="preserve">  </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10</w:t>
            </w:r>
          </w:p>
        </w:tc>
        <w:tc>
          <w:tcPr>
            <w:tcW w:w="960" w:type="dxa"/>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4</w:t>
            </w:r>
          </w:p>
        </w:tc>
        <w:tc>
          <w:tcPr>
            <w:tcW w:w="5280" w:type="dxa"/>
            <w:gridSpan w:val="2"/>
            <w:shd w:val="clear" w:color="auto" w:fill="auto"/>
          </w:tcPr>
          <w:p w:rsidR="000B6169" w:rsidRPr="000B6169" w:rsidRDefault="000B6169" w:rsidP="002F6F59">
            <w:pPr>
              <w:shd w:val="clear" w:color="auto" w:fill="FFFFFF"/>
              <w:ind w:firstLine="12"/>
              <w:rPr>
                <w:sz w:val="20"/>
                <w:szCs w:val="20"/>
              </w:rPr>
            </w:pPr>
            <w:r w:rsidRPr="000B6169">
              <w:rPr>
                <w:b/>
                <w:sz w:val="20"/>
                <w:szCs w:val="20"/>
              </w:rPr>
              <w:t xml:space="preserve">Организация погрузочно-разгрузочных работ на грузовом автомобильном транспорте. </w:t>
            </w:r>
            <w:r w:rsidRPr="000B6169">
              <w:rPr>
                <w:sz w:val="20"/>
                <w:szCs w:val="20"/>
              </w:rPr>
              <w:t xml:space="preserve">Термины, определения. Составные элементы погрузо-разгрузочных работ. Погрузо-разгрузочные пункты, требования к ним, ритм работы и интервалы движения, способы и методы  погрузки разгрузки. Правила производства работ при погрузочно-разгрузочных работах и техника безопасности при их выполнении. Нормативные документы. Комплексная механизация погрузо-разгрузочных работ. Совместные графики производства работ. Термины, правила, требования, нормативы ТЭУ. Классификация ТЭУ. Технология и организация выполнения транспортно-экспедиционного обслуживания предприятий и населения в прямом, смешанном сообщении, </w:t>
            </w:r>
            <w:r w:rsidRPr="000B6169">
              <w:rPr>
                <w:bCs/>
                <w:sz w:val="20"/>
                <w:szCs w:val="20"/>
              </w:rPr>
              <w:t xml:space="preserve">в </w:t>
            </w:r>
            <w:r w:rsidRPr="000B6169">
              <w:rPr>
                <w:sz w:val="20"/>
                <w:szCs w:val="20"/>
              </w:rPr>
              <w:t>пригородном и междугороднем направлении. Понятия качества.</w:t>
            </w:r>
            <w:r w:rsidR="00B37288" w:rsidRPr="000B6169">
              <w:rPr>
                <w:b/>
                <w:sz w:val="20"/>
                <w:szCs w:val="20"/>
              </w:rPr>
              <w:t xml:space="preserve"> Организация пассажирских перевозок автомобильным транспортом. </w:t>
            </w:r>
            <w:r w:rsidR="00B37288" w:rsidRPr="000B6169">
              <w:rPr>
                <w:sz w:val="20"/>
                <w:szCs w:val="20"/>
              </w:rPr>
              <w:t>Технико-эксплуатационные показатели работы пассажирского транспорта. Требования, предъявляемые при пассажирских перевозках. Расписание движения по маршрутам, принцип его составления. Мероприятия по улучшению обслуживания пассажиров в часы «пик». Комплексная система управления качеством перевозок пассажиров. Факторы, влияющие на качественные показатели пассажирских перевозок.</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B37288">
        <w:trPr>
          <w:trHeight w:val="2476"/>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 xml:space="preserve">5 </w:t>
            </w:r>
          </w:p>
        </w:tc>
        <w:tc>
          <w:tcPr>
            <w:tcW w:w="5280" w:type="dxa"/>
            <w:gridSpan w:val="2"/>
            <w:shd w:val="clear" w:color="auto" w:fill="auto"/>
          </w:tcPr>
          <w:p w:rsidR="000B6169" w:rsidRPr="000B6169" w:rsidRDefault="000B6169" w:rsidP="002F6F59">
            <w:pPr>
              <w:shd w:val="clear" w:color="auto" w:fill="FFFFFF"/>
              <w:ind w:firstLine="12"/>
              <w:rPr>
                <w:sz w:val="20"/>
                <w:szCs w:val="20"/>
              </w:rPr>
            </w:pPr>
            <w:r w:rsidRPr="000B6169">
              <w:rPr>
                <w:sz w:val="20"/>
                <w:szCs w:val="20"/>
              </w:rPr>
              <w:t xml:space="preserve">Пассажиропотоки, методы их обследования. Транспортная подвижность населения, деловые центры. Транспортная сеть и маршрутная система. Показатели характеризующие их. Классификация автобусных маршрутов. Паспорт маршрута и его содержание. Нормирование скорости и интервала движения. Организация труда водителей. Определения, термины. Методы обслуживания пассажиров. Система контроля при пассажирских перевозках. </w:t>
            </w:r>
            <w:r w:rsidRPr="000B6169">
              <w:rPr>
                <w:iCs/>
                <w:sz w:val="20"/>
                <w:szCs w:val="20"/>
              </w:rPr>
              <w:t>Задачи диспетчерского руководства транспортным процессом. Функции персонала диспетчерской службы.</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8</w:t>
            </w:r>
          </w:p>
        </w:tc>
        <w:tc>
          <w:tcPr>
            <w:tcW w:w="960" w:type="dxa"/>
            <w:tcBorders>
              <w:bottom w:val="single" w:sz="6" w:space="0" w:color="000000"/>
            </w:tcBorders>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sz w:val="20"/>
                <w:szCs w:val="20"/>
              </w:rPr>
            </w:pPr>
            <w:r w:rsidRPr="000B6169">
              <w:rPr>
                <w:rFonts w:eastAsia="Calibri"/>
                <w:b/>
                <w:bCs/>
                <w:sz w:val="20"/>
                <w:szCs w:val="20"/>
              </w:rPr>
              <w:t>Лабораторные работы</w:t>
            </w:r>
          </w:p>
        </w:tc>
        <w:tc>
          <w:tcPr>
            <w:tcW w:w="960" w:type="dxa"/>
            <w:shd w:val="clear" w:color="auto" w:fill="auto"/>
            <w:vAlign w:val="center"/>
          </w:tcPr>
          <w:p w:rsidR="000B6169" w:rsidRPr="000B6169" w:rsidRDefault="000B6169" w:rsidP="000B6169">
            <w:pPr>
              <w:ind w:firstLine="0"/>
              <w:jc w:val="center"/>
              <w:rPr>
                <w:b/>
                <w:sz w:val="20"/>
                <w:szCs w:val="20"/>
              </w:rPr>
            </w:pPr>
            <w:r w:rsidRPr="000B6169">
              <w:rPr>
                <w:b/>
                <w:sz w:val="20"/>
                <w:szCs w:val="20"/>
              </w:rPr>
              <w:t>20</w:t>
            </w:r>
          </w:p>
        </w:tc>
        <w:tc>
          <w:tcPr>
            <w:tcW w:w="960" w:type="dxa"/>
            <w:vMerge w:val="restart"/>
            <w:shd w:val="clear" w:color="auto" w:fill="D9D9D9"/>
            <w:vAlign w:val="center"/>
          </w:tcPr>
          <w:p w:rsidR="000B6169" w:rsidRPr="009A5EF3" w:rsidRDefault="009A5EF3" w:rsidP="000B6169">
            <w:pPr>
              <w:ind w:firstLine="0"/>
              <w:jc w:val="center"/>
              <w:rPr>
                <w:iCs/>
                <w:sz w:val="20"/>
                <w:szCs w:val="20"/>
              </w:rPr>
            </w:pPr>
            <w:r w:rsidRPr="009A5EF3">
              <w:rPr>
                <w:iCs/>
                <w:sz w:val="20"/>
                <w:szCs w:val="20"/>
              </w:rPr>
              <w:t>3</w:t>
            </w: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1</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Оформление первичных документов на выполнение транспортной работы.</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2</w:t>
            </w:r>
          </w:p>
        </w:tc>
        <w:tc>
          <w:tcPr>
            <w:tcW w:w="5280" w:type="dxa"/>
            <w:gridSpan w:val="2"/>
            <w:shd w:val="clear" w:color="auto" w:fill="auto"/>
          </w:tcPr>
          <w:p w:rsidR="000B6169" w:rsidRPr="000B6169" w:rsidRDefault="000B6169" w:rsidP="00645C65">
            <w:pPr>
              <w:ind w:firstLine="12"/>
              <w:rPr>
                <w:sz w:val="20"/>
                <w:szCs w:val="20"/>
              </w:rPr>
            </w:pPr>
            <w:r w:rsidRPr="000B6169">
              <w:rPr>
                <w:rFonts w:eastAsia="Calibri"/>
                <w:bCs/>
                <w:sz w:val="20"/>
                <w:szCs w:val="20"/>
              </w:rPr>
              <w:t>Обработка первичной документации на выполнение транспортной работы.</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3</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Расчет технико-эксплуатационных показателей работы грузового подвижного состава.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4</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Расчет и определение вида маршрута при организации грузовых перевозок.</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5</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Определение типа и количества подвижного состава на маршруте при организации междугородних перевозок.</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6</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 xml:space="preserve">Определение типа и количества погрузочно-разгрузочных механизмов при организации контейнерных перевозок. </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7</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Расчет и определение вида маршрута при организации пассажирских перевозок.</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8"/>
              <w:jc w:val="center"/>
              <w:rPr>
                <w:rFonts w:eastAsia="Calibri"/>
                <w:bCs/>
                <w:sz w:val="20"/>
                <w:szCs w:val="20"/>
              </w:rPr>
            </w:pPr>
            <w:r w:rsidRPr="000B6169">
              <w:rPr>
                <w:rFonts w:eastAsia="Calibri"/>
                <w:bCs/>
                <w:sz w:val="20"/>
                <w:szCs w:val="20"/>
              </w:rPr>
              <w:t>8</w:t>
            </w:r>
          </w:p>
        </w:tc>
        <w:tc>
          <w:tcPr>
            <w:tcW w:w="5280" w:type="dxa"/>
            <w:gridSpan w:val="2"/>
            <w:shd w:val="clear" w:color="auto" w:fill="auto"/>
          </w:tcPr>
          <w:p w:rsidR="000B6169" w:rsidRPr="000B6169" w:rsidRDefault="000B6169" w:rsidP="00645C65">
            <w:pPr>
              <w:ind w:firstLine="12"/>
              <w:rPr>
                <w:sz w:val="20"/>
                <w:szCs w:val="20"/>
              </w:rPr>
            </w:pPr>
            <w:r w:rsidRPr="000B6169">
              <w:rPr>
                <w:sz w:val="20"/>
                <w:szCs w:val="20"/>
              </w:rPr>
              <w:t>Определение показателей работы подвижного состава при организации пассажирских перевозок.</w:t>
            </w:r>
          </w:p>
        </w:tc>
        <w:tc>
          <w:tcPr>
            <w:tcW w:w="960" w:type="dxa"/>
            <w:shd w:val="clear" w:color="auto" w:fill="auto"/>
          </w:tcPr>
          <w:p w:rsidR="000B6169" w:rsidRPr="000B6169" w:rsidRDefault="000B6169" w:rsidP="000B6169">
            <w:pPr>
              <w:ind w:firstLine="0"/>
              <w:jc w:val="center"/>
              <w:rPr>
                <w:sz w:val="20"/>
                <w:szCs w:val="20"/>
                <w:highlight w:val="darkGray"/>
              </w:rPr>
            </w:pPr>
            <w:r w:rsidRPr="000B6169">
              <w:rPr>
                <w:sz w:val="20"/>
                <w:szCs w:val="20"/>
              </w:rPr>
              <w:t>4</w:t>
            </w:r>
          </w:p>
        </w:tc>
        <w:tc>
          <w:tcPr>
            <w:tcW w:w="960" w:type="dxa"/>
            <w:vMerge/>
            <w:tcBorders>
              <w:bottom w:val="single" w:sz="6" w:space="0" w:color="000000"/>
            </w:tcBorders>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c>
          <w:tcPr>
            <w:tcW w:w="2520" w:type="dxa"/>
            <w:vMerge w:val="restart"/>
            <w:shd w:val="clear" w:color="auto" w:fill="auto"/>
          </w:tcPr>
          <w:p w:rsidR="000B6169" w:rsidRPr="000B6169" w:rsidRDefault="000B6169" w:rsidP="00645C65">
            <w:pPr>
              <w:ind w:firstLine="12"/>
              <w:jc w:val="left"/>
              <w:rPr>
                <w:rFonts w:eastAsia="Calibri"/>
                <w:bCs/>
                <w:sz w:val="20"/>
                <w:szCs w:val="20"/>
              </w:rPr>
            </w:pPr>
            <w:r w:rsidRPr="000B6169">
              <w:rPr>
                <w:rFonts w:eastAsia="Calibri"/>
                <w:bCs/>
                <w:sz w:val="20"/>
                <w:szCs w:val="20"/>
              </w:rPr>
              <w:t>Тема 2.2 Лицензирование и сертификация автотранспортного предприятия.</w:t>
            </w:r>
          </w:p>
          <w:p w:rsidR="000B6169" w:rsidRPr="000B6169" w:rsidRDefault="000B6169" w:rsidP="009A5EF3">
            <w:pPr>
              <w:rPr>
                <w:rFonts w:eastAsia="Calibri"/>
                <w:bCs/>
                <w:sz w:val="20"/>
                <w:szCs w:val="20"/>
              </w:rPr>
            </w:pPr>
          </w:p>
        </w:tc>
        <w:tc>
          <w:tcPr>
            <w:tcW w:w="5640" w:type="dxa"/>
            <w:gridSpan w:val="3"/>
            <w:shd w:val="clear" w:color="auto" w:fill="auto"/>
          </w:tcPr>
          <w:p w:rsidR="000B6169" w:rsidRPr="000B6169" w:rsidRDefault="000B6169" w:rsidP="009A5EF3">
            <w:pPr>
              <w:rPr>
                <w:sz w:val="20"/>
                <w:szCs w:val="20"/>
              </w:rPr>
            </w:pPr>
            <w:r w:rsidRPr="000B6169">
              <w:rPr>
                <w:rFonts w:eastAsia="Calibri"/>
                <w:b/>
                <w:bCs/>
                <w:sz w:val="20"/>
                <w:szCs w:val="20"/>
              </w:rPr>
              <w:t xml:space="preserve">Содержание </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62</w:t>
            </w:r>
          </w:p>
        </w:tc>
        <w:tc>
          <w:tcPr>
            <w:tcW w:w="960" w:type="dxa"/>
            <w:shd w:val="clear" w:color="auto" w:fill="D9D9D9"/>
          </w:tcPr>
          <w:p w:rsidR="000B6169" w:rsidRPr="000B6169" w:rsidRDefault="000B6169" w:rsidP="000B6169">
            <w:pPr>
              <w:ind w:firstLine="0"/>
              <w:jc w:val="center"/>
              <w:rPr>
                <w:i/>
                <w:iCs/>
                <w:sz w:val="20"/>
                <w:szCs w:val="20"/>
              </w:rPr>
            </w:pPr>
          </w:p>
        </w:tc>
      </w:tr>
      <w:tr w:rsidR="000B6169" w:rsidRPr="000B6169" w:rsidTr="00B37288">
        <w:trPr>
          <w:trHeight w:val="140"/>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1</w:t>
            </w:r>
          </w:p>
        </w:tc>
        <w:tc>
          <w:tcPr>
            <w:tcW w:w="5280" w:type="dxa"/>
            <w:gridSpan w:val="2"/>
            <w:shd w:val="clear" w:color="auto" w:fill="auto"/>
          </w:tcPr>
          <w:p w:rsidR="000B6169" w:rsidRPr="000B6169" w:rsidRDefault="000B6169" w:rsidP="002F6F59">
            <w:pPr>
              <w:ind w:firstLine="0"/>
              <w:rPr>
                <w:sz w:val="20"/>
                <w:szCs w:val="20"/>
              </w:rPr>
            </w:pPr>
            <w:r w:rsidRPr="000B6169">
              <w:rPr>
                <w:b/>
                <w:sz w:val="20"/>
                <w:szCs w:val="20"/>
              </w:rPr>
              <w:t>Лицензирование на автомобильном транспорте</w:t>
            </w:r>
            <w:r w:rsidRPr="000B6169">
              <w:rPr>
                <w:sz w:val="20"/>
                <w:szCs w:val="20"/>
              </w:rPr>
              <w:t>. Цель и содержание дисциплины. Основы государственной политики по сертификации и лицензированию на автотранспорте. Законодательные и нормативно-правовые акты, определяющие систему лицензирования. Система лицензирования на автотранспорте за рубежом. Критерии определения лицензируемых видов деятельности. Определение полномочий Правительства РФ при осуществлении лицензирования. Перечень видов деятельности, на осуществление которых требуются лицензии. Виды лицензий. Лицензионные карточки. Виды перевозок по ограниченным лицензиям, по стандартным лицензиям. Полномочия лицензирующих органов, действие лицензии во времени и пространстве. Порядок информирования о предоставлении государственной услуги. Порядок получения консультаций по процедуре предоставления государственной услуги. Порядок  уведомления соискателя лицензии о проверке. Сроки проверки полноты и достоверности сведений о соискателе лицензии. Оформление и выдача документа, подтверждающего наличие лицензии. Выдача выписки из документа, подтверждающего наличие лицензии (лицензионной карточки). Порядок проведения мероприятия по контролю. Порядок подачи апелляции Содержание документа, подтверждающего наличие лицензии, и решения о предоставлении лицензии. Переоформление документа, подтверждающего наличие лицензии.</w:t>
            </w:r>
            <w:r w:rsidR="00645C65">
              <w:rPr>
                <w:sz w:val="20"/>
                <w:szCs w:val="20"/>
              </w:rPr>
              <w:t xml:space="preserve"> </w:t>
            </w:r>
            <w:r w:rsidRPr="000B6169">
              <w:rPr>
                <w:sz w:val="20"/>
                <w:szCs w:val="20"/>
              </w:rPr>
              <w:t>Деятельность и управления государственного автодорожного надзора.. Размер госпошлины, взимаемой за получение государственной услуги. Административные санкции, уголовная ответственность.</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26</w:t>
            </w:r>
          </w:p>
        </w:tc>
        <w:tc>
          <w:tcPr>
            <w:tcW w:w="960" w:type="dxa"/>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0B6169">
        <w:trPr>
          <w:trHeight w:val="1081"/>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82"/>
              <w:jc w:val="center"/>
              <w:rPr>
                <w:sz w:val="20"/>
                <w:szCs w:val="20"/>
              </w:rPr>
            </w:pPr>
            <w:r w:rsidRPr="000B6169">
              <w:rPr>
                <w:sz w:val="20"/>
                <w:szCs w:val="20"/>
              </w:rPr>
              <w:t>2</w:t>
            </w:r>
          </w:p>
        </w:tc>
        <w:tc>
          <w:tcPr>
            <w:tcW w:w="5280" w:type="dxa"/>
            <w:gridSpan w:val="2"/>
            <w:shd w:val="clear" w:color="auto" w:fill="auto"/>
          </w:tcPr>
          <w:p w:rsidR="000B6169" w:rsidRPr="00645C65" w:rsidRDefault="000B6169" w:rsidP="002F6F59">
            <w:pPr>
              <w:ind w:firstLine="0"/>
              <w:rPr>
                <w:b/>
                <w:sz w:val="20"/>
                <w:szCs w:val="20"/>
              </w:rPr>
            </w:pPr>
            <w:r w:rsidRPr="000B6169">
              <w:rPr>
                <w:b/>
                <w:sz w:val="20"/>
                <w:szCs w:val="20"/>
              </w:rPr>
              <w:t>Требования по обеспечению безопасности движения при лицензировании</w:t>
            </w:r>
            <w:r w:rsidR="00645C65">
              <w:rPr>
                <w:b/>
                <w:sz w:val="20"/>
                <w:szCs w:val="20"/>
              </w:rPr>
              <w:t xml:space="preserve">. </w:t>
            </w:r>
            <w:r w:rsidRPr="000B6169">
              <w:rPr>
                <w:sz w:val="20"/>
                <w:szCs w:val="20"/>
              </w:rPr>
              <w:t>ФЗ «О безопасности дорожного движения». Основные термины. Основные принципы обеспечения безопасности дорожного движения. Законодательство РФ о безопасности дорожного движения. Полномочия РФ, субъектов РФ и органов местного самоуправления в области обеспечения безопасности дорожного движения. Общие положения приказа №27.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и грузов.</w:t>
            </w:r>
            <w:r w:rsidR="00645C65">
              <w:rPr>
                <w:b/>
                <w:sz w:val="20"/>
                <w:szCs w:val="20"/>
              </w:rPr>
              <w:t xml:space="preserve"> </w:t>
            </w:r>
            <w:r w:rsidRPr="000B6169">
              <w:rPr>
                <w:sz w:val="20"/>
                <w:szCs w:val="20"/>
              </w:rPr>
              <w:t>Приём водителей на работу и допуск их к осуществлению перевозок. Стажировка водителей. Поддержание и контроль состояния здоровья водителей в процессе их трудовой деятельности. Поддержание необходимого уровня информированности, повышение профессионального мастерства водителей. Обеспечение эксплуатации транспортных средств в технически исправном состоянии. Виды ответственности: уголовная, административная, гражданско-правовая. Основные понятия и термины. Основные задачи юридических лиц и индивидуальных предпринимателей по обеспечению безопасности перевозок пассажиров автобусами. Организация пассажирских перевозок.</w:t>
            </w:r>
            <w:r w:rsidR="00645C65">
              <w:rPr>
                <w:b/>
                <w:sz w:val="20"/>
                <w:szCs w:val="20"/>
              </w:rPr>
              <w:t xml:space="preserve"> </w:t>
            </w:r>
            <w:r w:rsidRPr="000B6169">
              <w:rPr>
                <w:sz w:val="20"/>
                <w:szCs w:val="20"/>
              </w:rPr>
              <w:t>Туристско-экскурсионные, специальные перевозки и перевозки по разовым заказам. Перевозка детей. Перевозки на горных маршрутах.</w:t>
            </w:r>
            <w:r w:rsidR="00645C65">
              <w:rPr>
                <w:b/>
                <w:sz w:val="20"/>
                <w:szCs w:val="20"/>
              </w:rPr>
              <w:t xml:space="preserve"> </w:t>
            </w:r>
            <w:r w:rsidRPr="000B6169">
              <w:rPr>
                <w:sz w:val="20"/>
                <w:szCs w:val="20"/>
              </w:rPr>
              <w:t xml:space="preserve">Условия допуска российского перевозчика к международным автомобильным перевозкам. Права и обязанности перевозчика и  органа транспортного контроля и надзора. </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12</w:t>
            </w:r>
          </w:p>
        </w:tc>
        <w:tc>
          <w:tcPr>
            <w:tcW w:w="960" w:type="dxa"/>
            <w:tcBorders>
              <w:bottom w:val="single" w:sz="6" w:space="0" w:color="000000"/>
            </w:tcBorders>
            <w:shd w:val="clear" w:color="auto" w:fill="auto"/>
            <w:vAlign w:val="center"/>
          </w:tcPr>
          <w:p w:rsidR="000B6169" w:rsidRPr="009A5EF3" w:rsidRDefault="000B6169" w:rsidP="000B6169">
            <w:pPr>
              <w:ind w:firstLine="0"/>
              <w:jc w:val="center"/>
              <w:rPr>
                <w:iCs/>
                <w:sz w:val="20"/>
                <w:szCs w:val="20"/>
              </w:rPr>
            </w:pPr>
            <w:r w:rsidRPr="009A5EF3">
              <w:rPr>
                <w:iCs/>
                <w:sz w:val="20"/>
                <w:szCs w:val="20"/>
              </w:rPr>
              <w:t>2</w:t>
            </w:r>
          </w:p>
        </w:tc>
      </w:tr>
      <w:tr w:rsidR="000B6169" w:rsidRPr="000B6169" w:rsidTr="009A5EF3">
        <w:trPr>
          <w:trHeight w:val="164"/>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sz w:val="20"/>
                <w:szCs w:val="20"/>
              </w:rPr>
            </w:pPr>
            <w:r w:rsidRPr="000B6169">
              <w:rPr>
                <w:rFonts w:eastAsia="Calibri"/>
                <w:b/>
                <w:bCs/>
                <w:sz w:val="20"/>
                <w:szCs w:val="20"/>
              </w:rPr>
              <w:t>Лабораторные работы</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16</w:t>
            </w:r>
          </w:p>
        </w:tc>
        <w:tc>
          <w:tcPr>
            <w:tcW w:w="960" w:type="dxa"/>
            <w:vMerge w:val="restart"/>
            <w:shd w:val="clear" w:color="auto" w:fill="D9D9D9"/>
          </w:tcPr>
          <w:p w:rsidR="000B6169" w:rsidRPr="009A5EF3" w:rsidRDefault="009A5EF3" w:rsidP="000B6169">
            <w:pPr>
              <w:ind w:firstLine="0"/>
              <w:jc w:val="center"/>
              <w:rPr>
                <w:iCs/>
                <w:sz w:val="20"/>
                <w:szCs w:val="20"/>
              </w:rPr>
            </w:pPr>
            <w:r w:rsidRPr="009A5EF3">
              <w:rPr>
                <w:iCs/>
                <w:sz w:val="20"/>
                <w:szCs w:val="20"/>
              </w:rPr>
              <w:t>3</w:t>
            </w:r>
          </w:p>
        </w:tc>
      </w:tr>
      <w:tr w:rsidR="000B6169" w:rsidRPr="000B6169" w:rsidTr="009A5EF3">
        <w:trPr>
          <w:trHeight w:val="230"/>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99"/>
              <w:jc w:val="center"/>
              <w:rPr>
                <w:sz w:val="20"/>
                <w:szCs w:val="20"/>
              </w:rPr>
            </w:pPr>
            <w:r w:rsidRPr="000B6169">
              <w:rPr>
                <w:sz w:val="20"/>
                <w:szCs w:val="20"/>
              </w:rPr>
              <w:t>1</w:t>
            </w:r>
          </w:p>
        </w:tc>
        <w:tc>
          <w:tcPr>
            <w:tcW w:w="5280" w:type="dxa"/>
            <w:gridSpan w:val="2"/>
            <w:shd w:val="clear" w:color="auto" w:fill="auto"/>
          </w:tcPr>
          <w:p w:rsidR="000B6169" w:rsidRPr="000B6169" w:rsidRDefault="000B6169" w:rsidP="00645C65">
            <w:pPr>
              <w:ind w:firstLine="12"/>
              <w:rPr>
                <w:rFonts w:eastAsia="Calibri"/>
                <w:bCs/>
                <w:sz w:val="20"/>
                <w:szCs w:val="20"/>
              </w:rPr>
            </w:pPr>
            <w:r w:rsidRPr="000B6169">
              <w:rPr>
                <w:rFonts w:eastAsia="Calibri"/>
                <w:bCs/>
                <w:sz w:val="20"/>
                <w:szCs w:val="20"/>
              </w:rPr>
              <w:t>Оформление заявления на получение лицензии</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vAlign w:val="center"/>
          </w:tcPr>
          <w:p w:rsidR="000B6169" w:rsidRPr="000B6169" w:rsidRDefault="000B6169" w:rsidP="000B6169">
            <w:pPr>
              <w:ind w:firstLine="0"/>
              <w:jc w:val="center"/>
              <w:rPr>
                <w:i/>
                <w:iCs/>
                <w:sz w:val="20"/>
                <w:szCs w:val="20"/>
              </w:rPr>
            </w:pPr>
          </w:p>
        </w:tc>
      </w:tr>
      <w:tr w:rsidR="000B6169" w:rsidRPr="000B6169" w:rsidTr="009A5EF3">
        <w:trPr>
          <w:trHeight w:val="65"/>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99"/>
              <w:jc w:val="center"/>
              <w:rPr>
                <w:sz w:val="20"/>
                <w:szCs w:val="20"/>
              </w:rPr>
            </w:pPr>
            <w:r w:rsidRPr="000B6169">
              <w:rPr>
                <w:sz w:val="20"/>
                <w:szCs w:val="20"/>
              </w:rPr>
              <w:t>2</w:t>
            </w:r>
          </w:p>
        </w:tc>
        <w:tc>
          <w:tcPr>
            <w:tcW w:w="5280" w:type="dxa"/>
            <w:gridSpan w:val="2"/>
            <w:shd w:val="clear" w:color="auto" w:fill="auto"/>
          </w:tcPr>
          <w:p w:rsidR="000B6169" w:rsidRPr="000B6169" w:rsidRDefault="000B6169" w:rsidP="00645C65">
            <w:pPr>
              <w:ind w:firstLine="12"/>
              <w:rPr>
                <w:rFonts w:eastAsia="Calibri"/>
                <w:bCs/>
                <w:sz w:val="20"/>
                <w:szCs w:val="20"/>
              </w:rPr>
            </w:pPr>
            <w:r w:rsidRPr="000B6169">
              <w:rPr>
                <w:rFonts w:eastAsia="Calibri"/>
                <w:bCs/>
                <w:sz w:val="20"/>
                <w:szCs w:val="20"/>
              </w:rPr>
              <w:t>Оформление бланка лицензии</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196"/>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99"/>
              <w:jc w:val="center"/>
              <w:rPr>
                <w:sz w:val="20"/>
                <w:szCs w:val="20"/>
              </w:rPr>
            </w:pPr>
            <w:r w:rsidRPr="000B6169">
              <w:rPr>
                <w:sz w:val="20"/>
                <w:szCs w:val="20"/>
              </w:rPr>
              <w:t>3</w:t>
            </w:r>
          </w:p>
        </w:tc>
        <w:tc>
          <w:tcPr>
            <w:tcW w:w="5280" w:type="dxa"/>
            <w:gridSpan w:val="2"/>
            <w:shd w:val="clear" w:color="auto" w:fill="auto"/>
          </w:tcPr>
          <w:p w:rsidR="000B6169" w:rsidRPr="000B6169" w:rsidRDefault="000B6169" w:rsidP="00645C65">
            <w:pPr>
              <w:ind w:firstLine="12"/>
              <w:rPr>
                <w:rFonts w:eastAsia="Calibri"/>
                <w:bCs/>
                <w:sz w:val="20"/>
                <w:szCs w:val="20"/>
              </w:rPr>
            </w:pPr>
            <w:r w:rsidRPr="000B6169">
              <w:rPr>
                <w:rFonts w:eastAsia="Calibri"/>
                <w:bCs/>
                <w:sz w:val="20"/>
                <w:szCs w:val="20"/>
              </w:rPr>
              <w:t xml:space="preserve">Проверка соответствия лицензиата лицензионным требованиям  </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196"/>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99"/>
              <w:jc w:val="center"/>
              <w:rPr>
                <w:sz w:val="20"/>
                <w:szCs w:val="20"/>
              </w:rPr>
            </w:pPr>
            <w:r w:rsidRPr="000B6169">
              <w:rPr>
                <w:sz w:val="20"/>
                <w:szCs w:val="20"/>
              </w:rPr>
              <w:t>4</w:t>
            </w:r>
          </w:p>
        </w:tc>
        <w:tc>
          <w:tcPr>
            <w:tcW w:w="5280" w:type="dxa"/>
            <w:gridSpan w:val="2"/>
            <w:shd w:val="clear" w:color="auto" w:fill="auto"/>
          </w:tcPr>
          <w:p w:rsidR="000B6169" w:rsidRPr="000B6169" w:rsidRDefault="000B6169" w:rsidP="00645C65">
            <w:pPr>
              <w:ind w:firstLine="12"/>
              <w:rPr>
                <w:rFonts w:eastAsia="Calibri"/>
                <w:bCs/>
                <w:sz w:val="20"/>
                <w:szCs w:val="20"/>
                <w:highlight w:val="yellow"/>
              </w:rPr>
            </w:pPr>
            <w:r w:rsidRPr="000B6169">
              <w:rPr>
                <w:rFonts w:eastAsia="Calibri"/>
                <w:bCs/>
                <w:sz w:val="20"/>
                <w:szCs w:val="20"/>
              </w:rPr>
              <w:t>Оформление документов на перевозку груза.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196"/>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b/>
                <w:sz w:val="20"/>
                <w:szCs w:val="20"/>
              </w:rPr>
            </w:pPr>
            <w:r w:rsidRPr="000B6169">
              <w:rPr>
                <w:b/>
                <w:sz w:val="20"/>
                <w:szCs w:val="20"/>
              </w:rPr>
              <w:t>Практические работы</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8</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148"/>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9"/>
              <w:jc w:val="center"/>
              <w:rPr>
                <w:sz w:val="20"/>
                <w:szCs w:val="20"/>
              </w:rPr>
            </w:pPr>
            <w:r w:rsidRPr="000B6169">
              <w:rPr>
                <w:sz w:val="20"/>
                <w:szCs w:val="20"/>
              </w:rPr>
              <w:t>1</w:t>
            </w:r>
          </w:p>
        </w:tc>
        <w:tc>
          <w:tcPr>
            <w:tcW w:w="5280" w:type="dxa"/>
            <w:gridSpan w:val="2"/>
            <w:shd w:val="clear" w:color="auto" w:fill="auto"/>
          </w:tcPr>
          <w:p w:rsidR="000B6169" w:rsidRPr="000B6169" w:rsidRDefault="000B6169" w:rsidP="00645C65">
            <w:pPr>
              <w:ind w:firstLine="12"/>
              <w:rPr>
                <w:rFonts w:eastAsia="Calibri"/>
                <w:bCs/>
                <w:sz w:val="20"/>
                <w:szCs w:val="20"/>
              </w:rPr>
            </w:pPr>
            <w:r w:rsidRPr="000B6169">
              <w:rPr>
                <w:rFonts w:eastAsia="Calibri"/>
                <w:bCs/>
                <w:sz w:val="20"/>
                <w:szCs w:val="20"/>
              </w:rPr>
              <w:t>Проверка технического состояния АТС в соответствии  с « Регламентом безопасности АТС»</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140"/>
        </w:trPr>
        <w:tc>
          <w:tcPr>
            <w:tcW w:w="2520" w:type="dxa"/>
            <w:vMerge/>
            <w:tcBorders>
              <w:bottom w:val="single" w:sz="4" w:space="0" w:color="auto"/>
            </w:tcBorders>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645C65">
            <w:pPr>
              <w:ind w:left="-349"/>
              <w:jc w:val="center"/>
              <w:rPr>
                <w:sz w:val="20"/>
                <w:szCs w:val="20"/>
              </w:rPr>
            </w:pPr>
            <w:r w:rsidRPr="000B6169">
              <w:rPr>
                <w:sz w:val="20"/>
                <w:szCs w:val="20"/>
              </w:rPr>
              <w:t>2</w:t>
            </w:r>
          </w:p>
        </w:tc>
        <w:tc>
          <w:tcPr>
            <w:tcW w:w="5280" w:type="dxa"/>
            <w:gridSpan w:val="2"/>
            <w:shd w:val="clear" w:color="auto" w:fill="auto"/>
          </w:tcPr>
          <w:p w:rsidR="000B6169" w:rsidRPr="000B6169" w:rsidRDefault="000B6169" w:rsidP="00645C65">
            <w:pPr>
              <w:ind w:firstLine="12"/>
              <w:rPr>
                <w:rFonts w:eastAsia="Calibri"/>
                <w:bCs/>
                <w:sz w:val="20"/>
                <w:szCs w:val="20"/>
              </w:rPr>
            </w:pPr>
            <w:r w:rsidRPr="000B6169">
              <w:rPr>
                <w:rFonts w:eastAsia="Calibri"/>
                <w:bCs/>
                <w:sz w:val="20"/>
                <w:szCs w:val="20"/>
              </w:rPr>
              <w:t>Подготовка АТС к перевозке пассажиров</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A5EF3">
        <w:trPr>
          <w:trHeight w:val="214"/>
        </w:trPr>
        <w:tc>
          <w:tcPr>
            <w:tcW w:w="2520" w:type="dxa"/>
            <w:vMerge w:val="restart"/>
            <w:tcBorders>
              <w:top w:val="single" w:sz="4" w:space="0" w:color="auto"/>
            </w:tcBorders>
            <w:shd w:val="clear" w:color="auto" w:fill="auto"/>
          </w:tcPr>
          <w:p w:rsidR="000B6169" w:rsidRPr="000B6169" w:rsidRDefault="000B6169" w:rsidP="00645C65">
            <w:pPr>
              <w:ind w:firstLine="12"/>
              <w:jc w:val="left"/>
              <w:rPr>
                <w:rFonts w:eastAsia="Calibri"/>
                <w:bCs/>
                <w:sz w:val="20"/>
                <w:szCs w:val="20"/>
              </w:rPr>
            </w:pPr>
            <w:r w:rsidRPr="000B6169">
              <w:rPr>
                <w:rFonts w:eastAsia="Calibri"/>
                <w:bCs/>
                <w:sz w:val="20"/>
                <w:szCs w:val="20"/>
              </w:rPr>
              <w:t>Тема 2.3  Основы управления персоналом</w:t>
            </w:r>
          </w:p>
          <w:p w:rsidR="000B6169" w:rsidRPr="000B6169" w:rsidRDefault="000B6169" w:rsidP="009A5EF3">
            <w:pPr>
              <w:rPr>
                <w:rFonts w:eastAsia="Calibri"/>
                <w:b/>
                <w:bCs/>
                <w:sz w:val="20"/>
                <w:szCs w:val="20"/>
              </w:rPr>
            </w:pPr>
          </w:p>
        </w:tc>
        <w:tc>
          <w:tcPr>
            <w:tcW w:w="5640" w:type="dxa"/>
            <w:gridSpan w:val="3"/>
            <w:shd w:val="clear" w:color="auto" w:fill="auto"/>
          </w:tcPr>
          <w:p w:rsidR="000B6169" w:rsidRPr="000B6169" w:rsidRDefault="000B6169" w:rsidP="009A5EF3">
            <w:pPr>
              <w:rPr>
                <w:b/>
                <w:sz w:val="20"/>
                <w:szCs w:val="20"/>
              </w:rPr>
            </w:pPr>
            <w:r w:rsidRPr="000B6169">
              <w:rPr>
                <w:rFonts w:eastAsia="Calibri"/>
                <w:b/>
                <w:bCs/>
                <w:sz w:val="20"/>
                <w:szCs w:val="20"/>
              </w:rPr>
              <w:t>Содержание</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36</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0B6169">
        <w:trPr>
          <w:trHeight w:val="1081"/>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1</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 xml:space="preserve">Цели и задачи управления организациями различных организационно-правовых форм. </w:t>
            </w:r>
            <w:r w:rsidRPr="000B6169">
              <w:rPr>
                <w:sz w:val="20"/>
                <w:szCs w:val="20"/>
              </w:rPr>
              <w:t>Понятие менеджмента. Менеджмент как особый вид профессиональной деятельности. Цели и задачи управления организациями. Особенности управления организациями различных организационно-правовых форм.</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2</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Функции менеджмента. </w:t>
            </w:r>
            <w:r w:rsidRPr="000B6169">
              <w:rPr>
                <w:sz w:val="20"/>
                <w:szCs w:val="20"/>
              </w:rPr>
              <w:t>Функции менеджмента. Цикл менеджмента (планирование, организация, мотивация и контроль) – основы управленческой деятельности. Характеристика функций цикла. Взаимосвязь и взаимообусловленность функций управленческого цикла.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3</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Внутренняя и внешняя среда организации.</w:t>
            </w:r>
            <w:r w:rsidRPr="000B6169">
              <w:rPr>
                <w:sz w:val="20"/>
                <w:szCs w:val="20"/>
              </w:rPr>
              <w:t xml:space="preserve"> Организация как объект менеджмента. Внешняя среда организации. Факторы среды прямого воздействия: поставщики (трудовых ресурсов, материалов, капитала), потребители, конкуренты; профсоюзы, законы и государственные органы. Факторы среды косвенного воздействия: состояние экономики, политические факторы, социально-культурные факторы, международные события, научно-технический прогресс.</w:t>
            </w:r>
            <w:r w:rsidR="002F6F59">
              <w:rPr>
                <w:sz w:val="20"/>
                <w:szCs w:val="20"/>
              </w:rPr>
              <w:t xml:space="preserve"> </w:t>
            </w:r>
            <w:r w:rsidRPr="000B6169">
              <w:rPr>
                <w:sz w:val="20"/>
                <w:szCs w:val="20"/>
              </w:rPr>
              <w:t>Внутренняя среда организации: структура, кадры, внутриорганизационные процессы, технология, организационная культура.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4</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Основы теории принятия решений.</w:t>
            </w:r>
            <w:r w:rsidRPr="000B6169">
              <w:rPr>
                <w:sz w:val="20"/>
                <w:szCs w:val="20"/>
              </w:rPr>
              <w:t xml:space="preserve"> Типы решений и требования, предъявляемые к ним. Методы принятия решений. Матрицы принятия решений. Уровни принятия решений: рутинный, селективный, адаптационный, инновационный. Этапы принятия решений: установление проблемы, выявление факторов и условий, разработка решений, оценка и принятие решения.</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5</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Стратегический менеджмент.</w:t>
            </w:r>
            <w:r w:rsidRPr="000B6169">
              <w:rPr>
                <w:sz w:val="20"/>
                <w:szCs w:val="20"/>
              </w:rPr>
              <w:t xml:space="preserve"> Формы планирования. Виды планов. Основные стадии планирования. Стратегический менеджмент. Процесс стратегического планирования: миссия и цели, анализ внешней среды, анализ сильных и слабых сторон, анализ альтернатив и выбор стратегии, управление реализацией стратегии, оценка стратегии.</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6</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Система мотивации труда. </w:t>
            </w:r>
            <w:r w:rsidRPr="000B6169">
              <w:rPr>
                <w:sz w:val="20"/>
                <w:szCs w:val="20"/>
              </w:rPr>
              <w:t>Мотивация и критерии мотивации труда. Индивидуальная и групповая мотивации. Ступени мотивации. Правила работы с группой. Мотивация и иерархия потребностей. Первичные и вторичные потребности. Потребности и мотивационное поведение. Процессуальные теории мотивации. Сущность делегирования. Правила и принципы делегирования.</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7</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Управление рисками.</w:t>
            </w:r>
            <w:r w:rsidRPr="000B6169">
              <w:rPr>
                <w:sz w:val="20"/>
                <w:szCs w:val="20"/>
              </w:rPr>
              <w:t xml:space="preserve"> Виды рисков: предпринимательский, коммерческий и финансовый. Методики оценки капиталовложений и выбор наименее рискованного варианта по средней арифметической и по коэффициенту вариации.</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8</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Управление конфликтами. </w:t>
            </w:r>
            <w:r w:rsidRPr="000B6169">
              <w:rPr>
                <w:sz w:val="20"/>
                <w:szCs w:val="20"/>
              </w:rPr>
              <w:t>Конфликты в коллективе как органическая составляющая жизни организации. Сущность и классификация конфликтов: внутриличностный, межличностный, между личностью и группой, межгрупповой. Причины возникновения конфликтов. Стадии развития конфликта. Типичные конфликтные ситуации. Правила поведения в конфликте. Методы управления конфликтами. Последствия конфликтов: функциональные и дисфункциональные.</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9</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Психология менеджмента. </w:t>
            </w:r>
            <w:r w:rsidRPr="000B6169">
              <w:rPr>
                <w:sz w:val="20"/>
                <w:szCs w:val="20"/>
              </w:rPr>
              <w:t>Понятие о психике. Личность и её структура. Индивидуально-типологические особен</w:t>
            </w:r>
            <w:r w:rsidR="002F6F59">
              <w:rPr>
                <w:sz w:val="20"/>
                <w:szCs w:val="20"/>
              </w:rPr>
              <w:t>-</w:t>
            </w:r>
            <w:r w:rsidRPr="000B6169">
              <w:rPr>
                <w:sz w:val="20"/>
                <w:szCs w:val="20"/>
              </w:rPr>
              <w:t>ности личности: типы темперамента, акцентуация харак</w:t>
            </w:r>
            <w:r w:rsidR="002F6F59">
              <w:rPr>
                <w:sz w:val="20"/>
                <w:szCs w:val="20"/>
              </w:rPr>
              <w:t>-</w:t>
            </w:r>
            <w:r w:rsidRPr="000B6169">
              <w:rPr>
                <w:sz w:val="20"/>
                <w:szCs w:val="20"/>
              </w:rPr>
              <w:t>тера, организаторские способности. Психологические аспекты малых групп и коллективов; классификация и стадии развития групп; формальные и неформальные группы. Социально-психологический климат в кол</w:t>
            </w:r>
            <w:r w:rsidR="002F6F59">
              <w:rPr>
                <w:sz w:val="20"/>
                <w:szCs w:val="20"/>
              </w:rPr>
              <w:t>-</w:t>
            </w:r>
            <w:r w:rsidRPr="000B6169">
              <w:rPr>
                <w:sz w:val="20"/>
                <w:szCs w:val="20"/>
              </w:rPr>
              <w:t>лективе. Понятие имиджа, его составные компоненты.</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10</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Этика делового общения. </w:t>
            </w:r>
            <w:r w:rsidRPr="000B6169">
              <w:rPr>
                <w:sz w:val="20"/>
                <w:szCs w:val="20"/>
              </w:rPr>
              <w:t>Деловое общение, его характеристика. Фазы делового общения: начало беседы, передача информации, аргументирование, опровержение доводов собеседника, принятие решения.</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sz w:val="20"/>
                <w:szCs w:val="20"/>
              </w:rPr>
            </w:pPr>
            <w:r w:rsidRPr="000B6169">
              <w:rPr>
                <w:sz w:val="20"/>
                <w:szCs w:val="20"/>
              </w:rPr>
              <w:t>11</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Особенности менеджмента в области профес</w:t>
            </w:r>
            <w:r w:rsidR="002F6F59">
              <w:rPr>
                <w:b/>
                <w:sz w:val="20"/>
                <w:szCs w:val="20"/>
              </w:rPr>
              <w:t>-</w:t>
            </w:r>
            <w:r w:rsidRPr="000B6169">
              <w:rPr>
                <w:b/>
                <w:sz w:val="20"/>
                <w:szCs w:val="20"/>
              </w:rPr>
              <w:t>сиональной деятельности.</w:t>
            </w:r>
            <w:r w:rsidRPr="000B6169">
              <w:rPr>
                <w:sz w:val="20"/>
                <w:szCs w:val="20"/>
              </w:rPr>
              <w:t xml:space="preserve"> Понятие руководства и власти. Управление человеком и управление группой. Планирование работы менеджера. Затраты и потери рабочего времени.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 Стили управления и факторы его формирования. «Решетка менеджмента». Связь стиля управления и ситуации.</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tcBorders>
              <w:bottom w:val="single" w:sz="6" w:space="0" w:color="000000"/>
            </w:tcBorders>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rFonts w:eastAsia="Calibri"/>
                <w:b/>
                <w:bCs/>
                <w:sz w:val="20"/>
                <w:szCs w:val="20"/>
              </w:rPr>
            </w:pPr>
            <w:r w:rsidRPr="000B6169">
              <w:rPr>
                <w:rFonts w:eastAsia="Calibri"/>
                <w:b/>
                <w:bCs/>
                <w:sz w:val="20"/>
                <w:szCs w:val="20"/>
              </w:rPr>
              <w:t>Практические занятия</w:t>
            </w:r>
          </w:p>
        </w:tc>
        <w:tc>
          <w:tcPr>
            <w:tcW w:w="960" w:type="dxa"/>
            <w:shd w:val="clear" w:color="auto" w:fill="auto"/>
            <w:vAlign w:val="center"/>
          </w:tcPr>
          <w:p w:rsidR="000B6169" w:rsidRPr="000B6169" w:rsidRDefault="000B6169" w:rsidP="000B6169">
            <w:pPr>
              <w:ind w:firstLine="0"/>
              <w:jc w:val="center"/>
              <w:rPr>
                <w:b/>
                <w:sz w:val="20"/>
                <w:szCs w:val="20"/>
              </w:rPr>
            </w:pPr>
            <w:r w:rsidRPr="000B6169">
              <w:rPr>
                <w:b/>
                <w:sz w:val="20"/>
                <w:szCs w:val="20"/>
              </w:rPr>
              <w:t>12</w:t>
            </w:r>
          </w:p>
        </w:tc>
        <w:tc>
          <w:tcPr>
            <w:tcW w:w="960" w:type="dxa"/>
            <w:shd w:val="clear" w:color="auto" w:fill="D9D9D9"/>
            <w:vAlign w:val="center"/>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1</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Определение внешней среды организации на конкретном примере</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val="restart"/>
            <w:shd w:val="clear" w:color="auto" w:fill="D9D9D9"/>
            <w:vAlign w:val="center"/>
          </w:tcPr>
          <w:p w:rsidR="000B6169" w:rsidRPr="009377B5" w:rsidRDefault="009377B5" w:rsidP="000B6169">
            <w:pPr>
              <w:ind w:firstLine="0"/>
              <w:jc w:val="center"/>
              <w:rPr>
                <w:iCs/>
                <w:sz w:val="20"/>
                <w:szCs w:val="20"/>
              </w:rPr>
            </w:pPr>
            <w:r>
              <w:rPr>
                <w:iCs/>
                <w:sz w:val="20"/>
                <w:szCs w:val="20"/>
              </w:rPr>
              <w:t>3</w:t>
            </w: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2</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Решение ситуационных задач по выбору структур управления в конкретных условиях</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3</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Планирование этапов, видов и правил контроля деятельности организации</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4</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Применение механизма принятия управленческих решений</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5</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Определение видов,  разновидностей и базовых элементов систем коммуникаций в организации.</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sz w:val="20"/>
                <w:szCs w:val="20"/>
              </w:rPr>
            </w:pPr>
            <w:r w:rsidRPr="000B6169">
              <w:rPr>
                <w:sz w:val="20"/>
                <w:szCs w:val="20"/>
              </w:rPr>
              <w:t>6</w:t>
            </w:r>
          </w:p>
        </w:tc>
        <w:tc>
          <w:tcPr>
            <w:tcW w:w="5280" w:type="dxa"/>
            <w:gridSpan w:val="2"/>
            <w:shd w:val="clear" w:color="auto" w:fill="auto"/>
          </w:tcPr>
          <w:p w:rsidR="000B6169" w:rsidRPr="000B6169" w:rsidRDefault="000B6169" w:rsidP="002F6F59">
            <w:pPr>
              <w:ind w:firstLine="12"/>
              <w:rPr>
                <w:sz w:val="20"/>
                <w:szCs w:val="20"/>
              </w:rPr>
            </w:pPr>
            <w:r w:rsidRPr="000B6169">
              <w:rPr>
                <w:sz w:val="20"/>
                <w:szCs w:val="20"/>
              </w:rPr>
              <w:t>Организация проведения деловых совещаний и переговоров</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val="restart"/>
            <w:shd w:val="clear" w:color="auto" w:fill="auto"/>
          </w:tcPr>
          <w:p w:rsidR="000B6169" w:rsidRPr="000B6169" w:rsidRDefault="000B6169" w:rsidP="002F6F59">
            <w:pPr>
              <w:ind w:firstLine="12"/>
              <w:jc w:val="left"/>
              <w:rPr>
                <w:rFonts w:eastAsia="Calibri"/>
                <w:bCs/>
                <w:sz w:val="20"/>
                <w:szCs w:val="20"/>
              </w:rPr>
            </w:pPr>
            <w:r w:rsidRPr="000B6169">
              <w:rPr>
                <w:rFonts w:eastAsia="Calibri"/>
                <w:bCs/>
                <w:sz w:val="20"/>
                <w:szCs w:val="20"/>
              </w:rPr>
              <w:t>Тема 2.4 Расчёт технико- экономических показателей работы структурного подразделения</w:t>
            </w:r>
          </w:p>
          <w:p w:rsidR="000B6169" w:rsidRPr="000B6169" w:rsidRDefault="000B6169" w:rsidP="009A5EF3">
            <w:pPr>
              <w:rPr>
                <w:rFonts w:eastAsia="Calibri"/>
                <w:bCs/>
                <w:sz w:val="20"/>
                <w:szCs w:val="20"/>
              </w:rPr>
            </w:pPr>
          </w:p>
        </w:tc>
        <w:tc>
          <w:tcPr>
            <w:tcW w:w="5640" w:type="dxa"/>
            <w:gridSpan w:val="3"/>
            <w:shd w:val="clear" w:color="auto" w:fill="auto"/>
          </w:tcPr>
          <w:p w:rsidR="000B6169" w:rsidRPr="000B6169" w:rsidRDefault="000B6169" w:rsidP="009A5EF3">
            <w:pPr>
              <w:rPr>
                <w:sz w:val="20"/>
                <w:szCs w:val="20"/>
              </w:rPr>
            </w:pPr>
            <w:r w:rsidRPr="000B6169">
              <w:rPr>
                <w:rFonts w:eastAsia="Calibri"/>
                <w:b/>
                <w:bCs/>
                <w:sz w:val="20"/>
                <w:szCs w:val="20"/>
              </w:rPr>
              <w:t>Содержание</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72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1</w:t>
            </w:r>
          </w:p>
        </w:tc>
        <w:tc>
          <w:tcPr>
            <w:tcW w:w="5280" w:type="dxa"/>
            <w:gridSpan w:val="2"/>
            <w:shd w:val="clear" w:color="auto" w:fill="auto"/>
          </w:tcPr>
          <w:p w:rsidR="000B6169" w:rsidRPr="000B6169" w:rsidRDefault="000B6169" w:rsidP="002F6F59">
            <w:pPr>
              <w:ind w:firstLine="12"/>
              <w:rPr>
                <w:b/>
                <w:sz w:val="20"/>
                <w:szCs w:val="20"/>
              </w:rPr>
            </w:pPr>
            <w:r w:rsidRPr="000B6169">
              <w:rPr>
                <w:b/>
                <w:sz w:val="20"/>
                <w:szCs w:val="20"/>
              </w:rPr>
              <w:t xml:space="preserve">Отрасль в условиях рынка. </w:t>
            </w:r>
            <w:r w:rsidRPr="000B6169">
              <w:rPr>
                <w:sz w:val="20"/>
                <w:szCs w:val="20"/>
              </w:rPr>
              <w:t>Содержание дисциплины и ее задачи. Связь с другими дисциплинами, теорией и пра</w:t>
            </w:r>
            <w:r w:rsidRPr="000B6169">
              <w:rPr>
                <w:sz w:val="20"/>
                <w:szCs w:val="20"/>
              </w:rPr>
              <w:t>к</w:t>
            </w:r>
            <w:r w:rsidRPr="000B6169">
              <w:rPr>
                <w:sz w:val="20"/>
                <w:szCs w:val="20"/>
              </w:rPr>
              <w:t>тикой рыночной экономики. Значение дисциплины для подготовки специалистов в условиях многообразия и равноправия различных форм собс</w:t>
            </w:r>
            <w:r w:rsidRPr="000B6169">
              <w:rPr>
                <w:sz w:val="20"/>
                <w:szCs w:val="20"/>
              </w:rPr>
              <w:t>т</w:t>
            </w:r>
            <w:r w:rsidRPr="000B6169">
              <w:rPr>
                <w:sz w:val="20"/>
                <w:szCs w:val="20"/>
              </w:rPr>
              <w:t>венности. Народнохозяйственный комплекс России. Сферы и подразделения экономики. Отрасли экономики. Межотраслевые комплексы. Роль и значение отра</w:t>
            </w:r>
            <w:r w:rsidRPr="000B6169">
              <w:rPr>
                <w:sz w:val="20"/>
                <w:szCs w:val="20"/>
              </w:rPr>
              <w:t>с</w:t>
            </w:r>
            <w:r w:rsidRPr="000B6169">
              <w:rPr>
                <w:sz w:val="20"/>
                <w:szCs w:val="20"/>
              </w:rPr>
              <w:t>ли машиностроения в системе рыночной экономики. Особенности и направления структурной перестройки экономики в Ро</w:t>
            </w:r>
            <w:r w:rsidRPr="000B6169">
              <w:rPr>
                <w:sz w:val="20"/>
                <w:szCs w:val="20"/>
              </w:rPr>
              <w:t>с</w:t>
            </w:r>
            <w:r w:rsidRPr="000B6169">
              <w:rPr>
                <w:sz w:val="20"/>
                <w:szCs w:val="20"/>
              </w:rPr>
              <w:t>сии. Различие командно-административной и рыночной экономических си</w:t>
            </w:r>
            <w:r w:rsidRPr="000B6169">
              <w:rPr>
                <w:sz w:val="20"/>
                <w:szCs w:val="20"/>
              </w:rPr>
              <w:t>с</w:t>
            </w:r>
            <w:r w:rsidRPr="000B6169">
              <w:rPr>
                <w:sz w:val="20"/>
                <w:szCs w:val="20"/>
              </w:rPr>
              <w:t>тем. Развитие гражданских отраслей, ориентированных на потребительский рынок. Конверсия оборотных отраслей. Преодоление спада произво</w:t>
            </w:r>
            <w:r w:rsidRPr="000B6169">
              <w:rPr>
                <w:sz w:val="20"/>
                <w:szCs w:val="20"/>
              </w:rPr>
              <w:t>д</w:t>
            </w:r>
            <w:r w:rsidRPr="000B6169">
              <w:rPr>
                <w:sz w:val="20"/>
                <w:szCs w:val="20"/>
              </w:rPr>
              <w:t>ства.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rFonts w:eastAsia="Calibri"/>
                <w:bCs/>
                <w:sz w:val="20"/>
                <w:szCs w:val="20"/>
              </w:rPr>
            </w:pPr>
            <w:r w:rsidRPr="000B6169">
              <w:rPr>
                <w:rFonts w:eastAsia="Calibri"/>
                <w:bCs/>
                <w:sz w:val="20"/>
                <w:szCs w:val="20"/>
              </w:rPr>
              <w:t>2</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Производственная структура организации (пред</w:t>
            </w:r>
            <w:r w:rsidR="002F6F59">
              <w:rPr>
                <w:b/>
                <w:sz w:val="20"/>
                <w:szCs w:val="20"/>
              </w:rPr>
              <w:t>-</w:t>
            </w:r>
            <w:r w:rsidRPr="000B6169">
              <w:rPr>
                <w:b/>
                <w:sz w:val="20"/>
                <w:szCs w:val="20"/>
              </w:rPr>
              <w:t xml:space="preserve">приятия). </w:t>
            </w:r>
            <w:r w:rsidRPr="000B6169">
              <w:rPr>
                <w:sz w:val="20"/>
                <w:szCs w:val="20"/>
              </w:rPr>
              <w:t>Организация (предприятие): цель деятельности, основные экономические характеристики (форма собственности, степень экономической свободы, форма деятельности, форма хозяйствования). Организационно-правовые формы организаций (предприятий): хозяйственные товарищества, хозяйственные общества, производственные кооперат</w:t>
            </w:r>
            <w:r w:rsidRPr="000B6169">
              <w:rPr>
                <w:sz w:val="20"/>
                <w:szCs w:val="20"/>
              </w:rPr>
              <w:t>и</w:t>
            </w:r>
            <w:r w:rsidRPr="000B6169">
              <w:rPr>
                <w:sz w:val="20"/>
                <w:szCs w:val="20"/>
              </w:rPr>
              <w:t>вы, государственные и муниципальные унитарные предприятия, акционерное общество, их сущность и особенности функционирования. Производственная структура организации (предприятия), факторы ее о</w:t>
            </w:r>
            <w:r w:rsidRPr="000B6169">
              <w:rPr>
                <w:sz w:val="20"/>
                <w:szCs w:val="20"/>
              </w:rPr>
              <w:t>п</w:t>
            </w:r>
            <w:r w:rsidRPr="000B6169">
              <w:rPr>
                <w:sz w:val="20"/>
                <w:szCs w:val="20"/>
              </w:rPr>
              <w:t>ределяющие. Элементы производственной структуры. Функциональные по</w:t>
            </w:r>
            <w:r w:rsidRPr="000B6169">
              <w:rPr>
                <w:sz w:val="20"/>
                <w:szCs w:val="20"/>
              </w:rPr>
              <w:t>д</w:t>
            </w:r>
            <w:r w:rsidRPr="000B6169">
              <w:rPr>
                <w:sz w:val="20"/>
                <w:szCs w:val="20"/>
              </w:rPr>
              <w:t>разделения организации (предприятия). Типы производства, их технико-экономическая характеристика. Влияние типа производства на методы его организации. Производственная инфраструктура как необходимая основа для эконом</w:t>
            </w:r>
            <w:r w:rsidRPr="000B6169">
              <w:rPr>
                <w:sz w:val="20"/>
                <w:szCs w:val="20"/>
              </w:rPr>
              <w:t>и</w:t>
            </w:r>
            <w:r w:rsidRPr="000B6169">
              <w:rPr>
                <w:sz w:val="20"/>
                <w:szCs w:val="20"/>
              </w:rPr>
              <w:t>ческого развития организации (предприятия).</w:t>
            </w:r>
            <w:r w:rsidR="002F6F59">
              <w:rPr>
                <w:sz w:val="20"/>
                <w:szCs w:val="20"/>
              </w:rPr>
              <w:t xml:space="preserve"> </w:t>
            </w:r>
            <w:r w:rsidRPr="000B6169">
              <w:rPr>
                <w:sz w:val="20"/>
                <w:szCs w:val="20"/>
              </w:rPr>
              <w:t>Инструментальное, складское, ремонтное хозяйства. Организация тран</w:t>
            </w:r>
            <w:r w:rsidRPr="000B6169">
              <w:rPr>
                <w:sz w:val="20"/>
                <w:szCs w:val="20"/>
              </w:rPr>
              <w:t>с</w:t>
            </w:r>
            <w:r w:rsidRPr="000B6169">
              <w:rPr>
                <w:sz w:val="20"/>
                <w:szCs w:val="20"/>
              </w:rPr>
              <w:t>портного хозяйства. Тенденции развития производственной инфраструктуры организации (предприятия), пути ее совершенс</w:t>
            </w:r>
            <w:r w:rsidRPr="000B6169">
              <w:rPr>
                <w:sz w:val="20"/>
                <w:szCs w:val="20"/>
              </w:rPr>
              <w:t>т</w:t>
            </w:r>
            <w:r w:rsidRPr="000B6169">
              <w:rPr>
                <w:sz w:val="20"/>
                <w:szCs w:val="20"/>
              </w:rPr>
              <w:t>вования. Производственный процесс в организации (на предприятии): понятие, с</w:t>
            </w:r>
            <w:r w:rsidRPr="000B6169">
              <w:rPr>
                <w:sz w:val="20"/>
                <w:szCs w:val="20"/>
              </w:rPr>
              <w:t>о</w:t>
            </w:r>
            <w:r w:rsidRPr="000B6169">
              <w:rPr>
                <w:sz w:val="20"/>
                <w:szCs w:val="20"/>
              </w:rPr>
              <w:t>держание, основные принципы рациональной организации. Структура прои</w:t>
            </w:r>
            <w:r w:rsidRPr="000B6169">
              <w:rPr>
                <w:sz w:val="20"/>
                <w:szCs w:val="20"/>
              </w:rPr>
              <w:t>з</w:t>
            </w:r>
            <w:r w:rsidRPr="000B6169">
              <w:rPr>
                <w:sz w:val="20"/>
                <w:szCs w:val="20"/>
              </w:rPr>
              <w:t>водственного процесса. Особенности организации производственных проце</w:t>
            </w:r>
            <w:r w:rsidRPr="000B6169">
              <w:rPr>
                <w:sz w:val="20"/>
                <w:szCs w:val="20"/>
              </w:rPr>
              <w:t>с</w:t>
            </w:r>
            <w:r w:rsidRPr="000B6169">
              <w:rPr>
                <w:sz w:val="20"/>
                <w:szCs w:val="20"/>
              </w:rPr>
              <w:t>сов в организации (на предприятии). Производственный цикл, его длительность. Структура производственного цикла. Организация производственного процесса в пространстве. Виды движ</w:t>
            </w:r>
            <w:r w:rsidRPr="000B6169">
              <w:rPr>
                <w:sz w:val="20"/>
                <w:szCs w:val="20"/>
              </w:rPr>
              <w:t>е</w:t>
            </w:r>
            <w:r w:rsidRPr="000B6169">
              <w:rPr>
                <w:sz w:val="20"/>
                <w:szCs w:val="20"/>
              </w:rPr>
              <w:t>ния предметов труда в процессе производства. Зависимость длительности пр</w:t>
            </w:r>
            <w:r w:rsidRPr="000B6169">
              <w:rPr>
                <w:sz w:val="20"/>
                <w:szCs w:val="20"/>
              </w:rPr>
              <w:t>о</w:t>
            </w:r>
            <w:r w:rsidRPr="000B6169">
              <w:rPr>
                <w:sz w:val="20"/>
                <w:szCs w:val="20"/>
              </w:rPr>
              <w:t>изводственного цикла от вида движения предметов труда в процессе произво</w:t>
            </w:r>
            <w:r w:rsidRPr="000B6169">
              <w:rPr>
                <w:sz w:val="20"/>
                <w:szCs w:val="20"/>
              </w:rPr>
              <w:t>д</w:t>
            </w:r>
            <w:r w:rsidRPr="000B6169">
              <w:rPr>
                <w:sz w:val="20"/>
                <w:szCs w:val="20"/>
              </w:rPr>
              <w:t>ства.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3</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 xml:space="preserve">Экономические ресурсы организации (предприятия). </w:t>
            </w:r>
            <w:r w:rsidRPr="000B6169">
              <w:rPr>
                <w:sz w:val="20"/>
                <w:szCs w:val="20"/>
              </w:rPr>
              <w:t>Экономическая сущность и воспроизводство основных средств (фондов). Состав и классификация основных средств (по сферам производства, секторам экономики и отраслям). Виды оценки основных средств. Износ и амортизация основных средств. Показатели использования основных средств (фондоотдача и фондоё</w:t>
            </w:r>
            <w:r w:rsidRPr="000B6169">
              <w:rPr>
                <w:sz w:val="20"/>
                <w:szCs w:val="20"/>
              </w:rPr>
              <w:t>м</w:t>
            </w:r>
            <w:r w:rsidRPr="000B6169">
              <w:rPr>
                <w:sz w:val="20"/>
                <w:szCs w:val="20"/>
              </w:rPr>
              <w:t>кость продукции, фондовооруженность труда). Пути улучшения использования основных средств организации (предприятия). Производственная мощность предприятия (участка, цеха). Аренда основных производственных средств. Лизинговая форма аренды, ее преимущества. Экономическая сущность, состав и структура оборотных средств. Элементы оборотных средств, нормированные и ненормированные оборотные средс</w:t>
            </w:r>
            <w:r w:rsidRPr="000B6169">
              <w:rPr>
                <w:sz w:val="20"/>
                <w:szCs w:val="20"/>
              </w:rPr>
              <w:t>т</w:t>
            </w:r>
            <w:r w:rsidRPr="000B6169">
              <w:rPr>
                <w:sz w:val="20"/>
                <w:szCs w:val="20"/>
              </w:rPr>
              <w:t>ва. Источники формирования оборотных средств. Показатели использования оборотных средств. Значение и пути снижения материалоемкости продукции. Производ</w:t>
            </w:r>
            <w:r w:rsidR="002F6F59">
              <w:rPr>
                <w:sz w:val="20"/>
                <w:szCs w:val="20"/>
              </w:rPr>
              <w:t>-</w:t>
            </w:r>
            <w:r w:rsidRPr="000B6169">
              <w:rPr>
                <w:sz w:val="20"/>
                <w:szCs w:val="20"/>
              </w:rPr>
              <w:t>ственный персонал организации (предприятия).</w:t>
            </w:r>
            <w:r w:rsidR="002F6F59">
              <w:rPr>
                <w:sz w:val="20"/>
                <w:szCs w:val="20"/>
              </w:rPr>
              <w:t xml:space="preserve"> </w:t>
            </w:r>
            <w:r w:rsidRPr="000B6169">
              <w:rPr>
                <w:sz w:val="20"/>
                <w:szCs w:val="20"/>
              </w:rPr>
              <w:t>Планирование численности и состава персонала. Баланс рабочего времени работника (бюджет рабочего времени). Производительность труда. Классификация и характеристика основных показателей производитель</w:t>
            </w:r>
            <w:r w:rsidR="002F6F59">
              <w:rPr>
                <w:sz w:val="20"/>
                <w:szCs w:val="20"/>
              </w:rPr>
              <w:t>-</w:t>
            </w:r>
            <w:r w:rsidRPr="000B6169">
              <w:rPr>
                <w:sz w:val="20"/>
                <w:szCs w:val="20"/>
              </w:rPr>
              <w:t>ности труда. Методы измерения производительн</w:t>
            </w:r>
            <w:r w:rsidRPr="000B6169">
              <w:rPr>
                <w:sz w:val="20"/>
                <w:szCs w:val="20"/>
              </w:rPr>
              <w:t>о</w:t>
            </w:r>
            <w:r w:rsidRPr="000B6169">
              <w:rPr>
                <w:sz w:val="20"/>
                <w:szCs w:val="20"/>
              </w:rPr>
              <w:t>сти труда: натуральный, денежный (стоимостный) и трудовой.</w:t>
            </w:r>
            <w:r w:rsidR="002F6F59">
              <w:rPr>
                <w:sz w:val="20"/>
                <w:szCs w:val="20"/>
              </w:rPr>
              <w:t xml:space="preserve"> </w:t>
            </w:r>
            <w:r w:rsidRPr="000B6169">
              <w:rPr>
                <w:sz w:val="20"/>
                <w:szCs w:val="20"/>
              </w:rPr>
              <w:t>Факторы и резервы роста производительности труда. Роль рационального использования внутрипроизводственных резервов на предприятии (участке, рабочем месте) в условиях рыночной экономики. Нормирование труда в организации (на предприятии): цели и задачи. О</w:t>
            </w:r>
            <w:r w:rsidRPr="000B6169">
              <w:rPr>
                <w:sz w:val="20"/>
                <w:szCs w:val="20"/>
              </w:rPr>
              <w:t>с</w:t>
            </w:r>
            <w:r w:rsidRPr="000B6169">
              <w:rPr>
                <w:sz w:val="20"/>
                <w:szCs w:val="20"/>
              </w:rPr>
              <w:t>новные виды норм затрат труда. Методы нормирования труда в зависимости от типа и формы производства. Фотография рабочего времени, хронометраж, м</w:t>
            </w:r>
            <w:r w:rsidRPr="000B6169">
              <w:rPr>
                <w:sz w:val="20"/>
                <w:szCs w:val="20"/>
              </w:rPr>
              <w:t>е</w:t>
            </w:r>
            <w:r w:rsidRPr="000B6169">
              <w:rPr>
                <w:sz w:val="20"/>
                <w:szCs w:val="20"/>
              </w:rPr>
              <w:t>тод моментных наблюдений. Материальное стимулирование труда. Сущность заработной платы, при</w:t>
            </w:r>
            <w:r w:rsidRPr="000B6169">
              <w:rPr>
                <w:sz w:val="20"/>
                <w:szCs w:val="20"/>
              </w:rPr>
              <w:t>н</w:t>
            </w:r>
            <w:r w:rsidRPr="000B6169">
              <w:rPr>
                <w:sz w:val="20"/>
                <w:szCs w:val="20"/>
              </w:rPr>
              <w:t>ципы ее начисления и планирования. Тарификация труда. Единая тарифная система, ее использование в бюджетных и коммерческих организациях. Формы и системы оплаты: сдельная и повременная, их разновидности, преимущества и недостатки, области применения. Надбавки и доплаты. Бестарифная система заработной платы.</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10</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49"/>
              <w:jc w:val="center"/>
              <w:rPr>
                <w:rFonts w:eastAsia="Calibri"/>
                <w:bCs/>
                <w:sz w:val="20"/>
                <w:szCs w:val="20"/>
              </w:rPr>
            </w:pPr>
            <w:r w:rsidRPr="000B6169">
              <w:rPr>
                <w:rFonts w:eastAsia="Calibri"/>
                <w:bCs/>
                <w:sz w:val="20"/>
                <w:szCs w:val="20"/>
              </w:rPr>
              <w:t>4</w:t>
            </w:r>
          </w:p>
        </w:tc>
        <w:tc>
          <w:tcPr>
            <w:tcW w:w="5280" w:type="dxa"/>
            <w:gridSpan w:val="2"/>
            <w:shd w:val="clear" w:color="auto" w:fill="auto"/>
          </w:tcPr>
          <w:p w:rsidR="000B6169" w:rsidRPr="002F6F59" w:rsidRDefault="000B6169" w:rsidP="002F6F59">
            <w:pPr>
              <w:ind w:firstLine="12"/>
              <w:rPr>
                <w:sz w:val="20"/>
                <w:szCs w:val="20"/>
              </w:rPr>
            </w:pPr>
            <w:r w:rsidRPr="000B6169">
              <w:rPr>
                <w:b/>
                <w:sz w:val="20"/>
                <w:szCs w:val="20"/>
              </w:rPr>
              <w:t xml:space="preserve">Маркетинговая деятельность организации (предприятия). </w:t>
            </w:r>
            <w:r w:rsidRPr="000B6169">
              <w:rPr>
                <w:sz w:val="20"/>
                <w:szCs w:val="20"/>
              </w:rPr>
              <w:t>Маркетинг, его основы. Понятия и концепции маркетинга: концепция с</w:t>
            </w:r>
            <w:r w:rsidRPr="000B6169">
              <w:rPr>
                <w:sz w:val="20"/>
                <w:szCs w:val="20"/>
              </w:rPr>
              <w:t>о</w:t>
            </w:r>
            <w:r w:rsidRPr="000B6169">
              <w:rPr>
                <w:sz w:val="20"/>
                <w:szCs w:val="20"/>
              </w:rPr>
              <w:t>вершенствования производства, концепция качества товаров, концепция сбыта. Принципы и цели маркетинга: ориентация производства на рынок, конкурент</w:t>
            </w:r>
            <w:r w:rsidRPr="000B6169">
              <w:rPr>
                <w:sz w:val="20"/>
                <w:szCs w:val="20"/>
              </w:rPr>
              <w:t>о</w:t>
            </w:r>
            <w:r w:rsidRPr="000B6169">
              <w:rPr>
                <w:sz w:val="20"/>
                <w:szCs w:val="20"/>
              </w:rPr>
              <w:t>способность, высокая рентабельность. Функции маркетинга и этапы его организации: сбор информации и комплексное развитие рынка; отбор целевых рынков и сегментация; изучение запросов и поведения потребителей; формирование стратегии производства и товарной политики; планирование производства и ассортимента товаров; формирование ценовой политики и установление цен на товары, определение жизне</w:t>
            </w:r>
            <w:r w:rsidRPr="000B6169">
              <w:rPr>
                <w:sz w:val="20"/>
                <w:szCs w:val="20"/>
              </w:rPr>
              <w:t>н</w:t>
            </w:r>
            <w:r w:rsidRPr="000B6169">
              <w:rPr>
                <w:sz w:val="20"/>
                <w:szCs w:val="20"/>
              </w:rPr>
              <w:t>ного цикла товаров и формирование цен на различных его стадиях; организация сбыта и распространение товаров через оптовую и розничную торговлю; ст</w:t>
            </w:r>
            <w:r w:rsidRPr="000B6169">
              <w:rPr>
                <w:sz w:val="20"/>
                <w:szCs w:val="20"/>
              </w:rPr>
              <w:t>и</w:t>
            </w:r>
            <w:r w:rsidRPr="000B6169">
              <w:rPr>
                <w:sz w:val="20"/>
                <w:szCs w:val="20"/>
              </w:rPr>
              <w:t>мулирование сбыта. Реклама: назначение, классификация, требование к рекламе; правовая база рекламной деятельности; планирование и проведение рекламных кампаний; в</w:t>
            </w:r>
            <w:r w:rsidRPr="000B6169">
              <w:rPr>
                <w:sz w:val="20"/>
                <w:szCs w:val="20"/>
              </w:rPr>
              <w:t>и</w:t>
            </w:r>
            <w:r w:rsidRPr="000B6169">
              <w:rPr>
                <w:sz w:val="20"/>
                <w:szCs w:val="20"/>
              </w:rPr>
              <w:t>ды рекламы; эффективность рекламы разных видов. Сущность и значение повышения качества продукции. Система показат</w:t>
            </w:r>
            <w:r w:rsidRPr="000B6169">
              <w:rPr>
                <w:sz w:val="20"/>
                <w:szCs w:val="20"/>
              </w:rPr>
              <w:t>е</w:t>
            </w:r>
            <w:r w:rsidRPr="000B6169">
              <w:rPr>
                <w:sz w:val="20"/>
                <w:szCs w:val="20"/>
              </w:rPr>
              <w:t>лей качества продукции.</w:t>
            </w:r>
            <w:r w:rsidR="002F6F59">
              <w:rPr>
                <w:sz w:val="20"/>
                <w:szCs w:val="20"/>
              </w:rPr>
              <w:t xml:space="preserve"> </w:t>
            </w:r>
            <w:r w:rsidRPr="000B6169">
              <w:rPr>
                <w:sz w:val="20"/>
                <w:szCs w:val="20"/>
              </w:rPr>
              <w:t>Конкурентоспособность продукции, ее сущность и методы определения. Показатели конкурентоспособности. Факторы, влияющие на качество продукции. Экономическая эффекти</w:t>
            </w:r>
            <w:r w:rsidRPr="000B6169">
              <w:rPr>
                <w:sz w:val="20"/>
                <w:szCs w:val="20"/>
              </w:rPr>
              <w:t>в</w:t>
            </w:r>
            <w:r w:rsidRPr="000B6169">
              <w:rPr>
                <w:sz w:val="20"/>
                <w:szCs w:val="20"/>
              </w:rPr>
              <w:t>ность повышения качества продукции. Государственные и международные стандарты и системы качества. Сист</w:t>
            </w:r>
            <w:r w:rsidRPr="000B6169">
              <w:rPr>
                <w:sz w:val="20"/>
                <w:szCs w:val="20"/>
              </w:rPr>
              <w:t>е</w:t>
            </w:r>
            <w:r w:rsidRPr="000B6169">
              <w:rPr>
                <w:sz w:val="20"/>
                <w:szCs w:val="20"/>
              </w:rPr>
              <w:t>ма стандартов в Российской Федерации. Международные стандарты и системы качества.</w:t>
            </w:r>
            <w:r w:rsidR="002F6F59">
              <w:rPr>
                <w:sz w:val="20"/>
                <w:szCs w:val="20"/>
              </w:rPr>
              <w:t xml:space="preserve"> </w:t>
            </w:r>
            <w:r w:rsidRPr="000B6169">
              <w:rPr>
                <w:sz w:val="20"/>
                <w:szCs w:val="20"/>
              </w:rPr>
              <w:t xml:space="preserve">Система управления качеством продукции организации (предприятия). </w:t>
            </w:r>
            <w:r w:rsidRPr="000B6169">
              <w:rPr>
                <w:sz w:val="20"/>
                <w:szCs w:val="20"/>
              </w:rPr>
              <w:br w:type="page"/>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10</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jc w:val="center"/>
              <w:rPr>
                <w:rFonts w:eastAsia="Calibri"/>
                <w:bCs/>
                <w:sz w:val="20"/>
                <w:szCs w:val="20"/>
              </w:rPr>
            </w:pPr>
            <w:r w:rsidRPr="000B6169">
              <w:rPr>
                <w:rFonts w:eastAsia="Calibri"/>
                <w:bCs/>
                <w:sz w:val="20"/>
                <w:szCs w:val="20"/>
              </w:rPr>
              <w:t>5</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 xml:space="preserve">Себестоимость, цена, прибыль и рентабельность – основные показатели деятельности организации (предприятия). </w:t>
            </w:r>
            <w:r w:rsidRPr="000B6169">
              <w:rPr>
                <w:sz w:val="20"/>
                <w:szCs w:val="20"/>
              </w:rPr>
              <w:t>Понятие о себестоимости продукции, работ и услуг. Состав и структура з</w:t>
            </w:r>
            <w:r w:rsidRPr="000B6169">
              <w:rPr>
                <w:sz w:val="20"/>
                <w:szCs w:val="20"/>
              </w:rPr>
              <w:t>а</w:t>
            </w:r>
            <w:r w:rsidRPr="000B6169">
              <w:rPr>
                <w:sz w:val="20"/>
                <w:szCs w:val="20"/>
              </w:rPr>
              <w:t>трат по экономическим элементам и по статьям калькуляции. Особенности стру</w:t>
            </w:r>
            <w:r w:rsidRPr="000B6169">
              <w:rPr>
                <w:sz w:val="20"/>
                <w:szCs w:val="20"/>
              </w:rPr>
              <w:t>к</w:t>
            </w:r>
            <w:r w:rsidRPr="000B6169">
              <w:rPr>
                <w:sz w:val="20"/>
                <w:szCs w:val="20"/>
              </w:rPr>
              <w:t>туры себестоимости в машиностроительной отрасли. Виды себестоимости: цеховая, производственная, полная. Факторы и пути снижения себ</w:t>
            </w:r>
            <w:r w:rsidRPr="000B6169">
              <w:rPr>
                <w:sz w:val="20"/>
                <w:szCs w:val="20"/>
              </w:rPr>
              <w:t>е</w:t>
            </w:r>
            <w:r w:rsidRPr="000B6169">
              <w:rPr>
                <w:sz w:val="20"/>
                <w:szCs w:val="20"/>
              </w:rPr>
              <w:t>стоимости. Сущность и функции цены как экономической категории. Система цен и их классификация. Факторы, влияющие на уровень цен. Ценовая конкуренция. Антимонопольное законодатель</w:t>
            </w:r>
            <w:r w:rsidR="002F6F59">
              <w:rPr>
                <w:sz w:val="20"/>
                <w:szCs w:val="20"/>
              </w:rPr>
              <w:t>-</w:t>
            </w:r>
            <w:r w:rsidRPr="000B6169">
              <w:rPr>
                <w:sz w:val="20"/>
                <w:szCs w:val="20"/>
              </w:rPr>
              <w:t>ство. Прибыль организации (предприятия) – основной показатель результатов хозяйственной деятельности. Выручка, доходы и прибыль организации (пре</w:t>
            </w:r>
            <w:r w:rsidRPr="000B6169">
              <w:rPr>
                <w:sz w:val="20"/>
                <w:szCs w:val="20"/>
              </w:rPr>
              <w:t>д</w:t>
            </w:r>
            <w:r w:rsidRPr="000B6169">
              <w:rPr>
                <w:sz w:val="20"/>
                <w:szCs w:val="20"/>
              </w:rPr>
              <w:t>приятия). Планирование прибыли и ее распределение в организации (на предпр</w:t>
            </w:r>
            <w:r w:rsidRPr="000B6169">
              <w:rPr>
                <w:sz w:val="20"/>
                <w:szCs w:val="20"/>
              </w:rPr>
              <w:t>и</w:t>
            </w:r>
            <w:r w:rsidRPr="000B6169">
              <w:rPr>
                <w:sz w:val="20"/>
                <w:szCs w:val="20"/>
              </w:rPr>
              <w:t>ятии). Рентабельность – показатель эффективности работы предприятия. Показ</w:t>
            </w:r>
            <w:r w:rsidRPr="000B6169">
              <w:rPr>
                <w:sz w:val="20"/>
                <w:szCs w:val="20"/>
              </w:rPr>
              <w:t>а</w:t>
            </w:r>
            <w:r w:rsidRPr="000B6169">
              <w:rPr>
                <w:sz w:val="20"/>
                <w:szCs w:val="20"/>
              </w:rPr>
              <w:t>тели рентабельности. Расчет уровня рентабельности организации (предприятия) и продукции. Пути повышения рентабельн</w:t>
            </w:r>
            <w:r w:rsidRPr="000B6169">
              <w:rPr>
                <w:sz w:val="20"/>
                <w:szCs w:val="20"/>
              </w:rPr>
              <w:t>о</w:t>
            </w:r>
            <w:r w:rsidRPr="000B6169">
              <w:rPr>
                <w:sz w:val="20"/>
                <w:szCs w:val="20"/>
              </w:rPr>
              <w:t>сти.</w:t>
            </w:r>
            <w:r w:rsidRPr="000B6169">
              <w:rPr>
                <w:sz w:val="20"/>
                <w:szCs w:val="20"/>
                <w:lang w:val="en-US"/>
              </w:rPr>
              <w:t xml:space="preserve"> </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6</w:t>
            </w:r>
          </w:p>
        </w:tc>
        <w:tc>
          <w:tcPr>
            <w:tcW w:w="5280" w:type="dxa"/>
            <w:gridSpan w:val="2"/>
            <w:shd w:val="clear" w:color="auto" w:fill="auto"/>
          </w:tcPr>
          <w:p w:rsidR="000B6169" w:rsidRPr="000B6169" w:rsidRDefault="000B6169" w:rsidP="002F6F59">
            <w:pPr>
              <w:ind w:firstLine="12"/>
              <w:rPr>
                <w:sz w:val="20"/>
                <w:szCs w:val="20"/>
              </w:rPr>
            </w:pPr>
            <w:r w:rsidRPr="000B6169">
              <w:rPr>
                <w:b/>
                <w:sz w:val="20"/>
                <w:szCs w:val="20"/>
              </w:rPr>
              <w:t>Планирование деятельн</w:t>
            </w:r>
            <w:r w:rsidRPr="000B6169">
              <w:rPr>
                <w:b/>
                <w:sz w:val="20"/>
                <w:szCs w:val="20"/>
              </w:rPr>
              <w:t>о</w:t>
            </w:r>
            <w:r w:rsidRPr="000B6169">
              <w:rPr>
                <w:b/>
                <w:sz w:val="20"/>
                <w:szCs w:val="20"/>
              </w:rPr>
              <w:t>сти организации (предприя</w:t>
            </w:r>
            <w:r w:rsidR="009A5EF3">
              <w:rPr>
                <w:b/>
                <w:sz w:val="20"/>
                <w:szCs w:val="20"/>
              </w:rPr>
              <w:t>-</w:t>
            </w:r>
            <w:r w:rsidRPr="000B6169">
              <w:rPr>
                <w:b/>
                <w:sz w:val="20"/>
                <w:szCs w:val="20"/>
              </w:rPr>
              <w:t xml:space="preserve">тия). </w:t>
            </w:r>
            <w:r w:rsidRPr="000B6169">
              <w:rPr>
                <w:sz w:val="20"/>
                <w:szCs w:val="20"/>
              </w:rPr>
              <w:t>Составные элементы, этапы и виды внутри</w:t>
            </w:r>
            <w:r w:rsidR="009A5EF3">
              <w:rPr>
                <w:sz w:val="20"/>
                <w:szCs w:val="20"/>
              </w:rPr>
              <w:t>-</w:t>
            </w:r>
            <w:r w:rsidRPr="000B6169">
              <w:rPr>
                <w:sz w:val="20"/>
                <w:szCs w:val="20"/>
              </w:rPr>
              <w:t>фирменного планирования. Основные при</w:t>
            </w:r>
            <w:r w:rsidRPr="000B6169">
              <w:rPr>
                <w:sz w:val="20"/>
                <w:szCs w:val="20"/>
              </w:rPr>
              <w:t>н</w:t>
            </w:r>
            <w:r w:rsidRPr="000B6169">
              <w:rPr>
                <w:sz w:val="20"/>
                <w:szCs w:val="20"/>
              </w:rPr>
              <w:t>ципы и элементы планирования. Бизнес-план как одна из основных форм внутрифирменного планирования. Типы бизнес-планов. Структура бизнес-плана: характеристика продукции и у</w:t>
            </w:r>
            <w:r w:rsidRPr="000B6169">
              <w:rPr>
                <w:sz w:val="20"/>
                <w:szCs w:val="20"/>
              </w:rPr>
              <w:t>с</w:t>
            </w:r>
            <w:r w:rsidRPr="000B6169">
              <w:rPr>
                <w:sz w:val="20"/>
                <w:szCs w:val="20"/>
              </w:rPr>
              <w:t>луг, оценка сбыта, анализ конкуренции на рынке; стратегия маркетинга, план произво</w:t>
            </w:r>
            <w:r w:rsidRPr="000B6169">
              <w:rPr>
                <w:sz w:val="20"/>
                <w:szCs w:val="20"/>
              </w:rPr>
              <w:t>д</w:t>
            </w:r>
            <w:r w:rsidRPr="000B6169">
              <w:rPr>
                <w:sz w:val="20"/>
                <w:szCs w:val="20"/>
              </w:rPr>
              <w:t>ства; юридический план; оценка риска и страхование, финансовый план (бюджет); стратегия финансирования инвестиций; сводка контрольных показателей.</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tcBorders>
              <w:bottom w:val="single" w:sz="6" w:space="0" w:color="000000"/>
            </w:tcBorders>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9377B5">
        <w:trPr>
          <w:trHeight w:val="231"/>
        </w:trPr>
        <w:tc>
          <w:tcPr>
            <w:tcW w:w="2520" w:type="dxa"/>
            <w:vMerge/>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b/>
                <w:sz w:val="20"/>
                <w:szCs w:val="20"/>
              </w:rPr>
            </w:pPr>
            <w:r w:rsidRPr="000B6169">
              <w:rPr>
                <w:b/>
                <w:sz w:val="20"/>
                <w:szCs w:val="20"/>
              </w:rPr>
              <w:t>Практические занятия</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36</w:t>
            </w:r>
          </w:p>
        </w:tc>
        <w:tc>
          <w:tcPr>
            <w:tcW w:w="960" w:type="dxa"/>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w:t>
            </w:r>
          </w:p>
        </w:tc>
        <w:tc>
          <w:tcPr>
            <w:tcW w:w="5280" w:type="dxa"/>
            <w:gridSpan w:val="2"/>
            <w:shd w:val="clear" w:color="auto" w:fill="auto"/>
          </w:tcPr>
          <w:p w:rsidR="000B6169" w:rsidRPr="000B6169" w:rsidRDefault="000B6169" w:rsidP="002F6F59">
            <w:pPr>
              <w:ind w:firstLine="0"/>
              <w:rPr>
                <w:sz w:val="20"/>
                <w:szCs w:val="20"/>
              </w:rPr>
            </w:pPr>
            <w:r w:rsidRPr="000B6169">
              <w:rPr>
                <w:sz w:val="20"/>
                <w:szCs w:val="20"/>
              </w:rPr>
              <w:t>Расчет показателей, характеризующих эффективность использования основных фондов, включая отраслевые показатели использования подвижного состава.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vMerge w:val="restart"/>
            <w:shd w:val="clear" w:color="auto" w:fill="D9D9D9"/>
          </w:tcPr>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9377B5" w:rsidRDefault="009377B5" w:rsidP="000B6169">
            <w:pPr>
              <w:ind w:firstLine="0"/>
              <w:jc w:val="center"/>
              <w:rPr>
                <w:iCs/>
                <w:sz w:val="20"/>
                <w:szCs w:val="20"/>
              </w:rPr>
            </w:pPr>
          </w:p>
          <w:p w:rsidR="000B6169" w:rsidRPr="009377B5" w:rsidRDefault="009377B5" w:rsidP="000B6169">
            <w:pPr>
              <w:ind w:firstLine="0"/>
              <w:jc w:val="center"/>
              <w:rPr>
                <w:iCs/>
                <w:sz w:val="20"/>
                <w:szCs w:val="20"/>
              </w:rPr>
            </w:pPr>
            <w:r>
              <w:rPr>
                <w:iCs/>
                <w:sz w:val="20"/>
                <w:szCs w:val="20"/>
              </w:rPr>
              <w:t>3</w:t>
            </w: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2</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суммы амортизационных отчислений по подвижному составу авт</w:t>
            </w:r>
            <w:r w:rsidRPr="000B6169">
              <w:rPr>
                <w:sz w:val="20"/>
                <w:szCs w:val="20"/>
              </w:rPr>
              <w:t>о</w:t>
            </w:r>
            <w:r w:rsidRPr="000B6169">
              <w:rPr>
                <w:sz w:val="20"/>
                <w:szCs w:val="20"/>
              </w:rPr>
              <w:t>транспорта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152"/>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3</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показателей оборачиваемости оборотных средств</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4</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Составление бизнес-плана по автотранспортному предприятию</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5</w:t>
            </w:r>
          </w:p>
        </w:tc>
        <w:tc>
          <w:tcPr>
            <w:tcW w:w="5280" w:type="dxa"/>
            <w:gridSpan w:val="2"/>
            <w:shd w:val="clear" w:color="auto" w:fill="auto"/>
          </w:tcPr>
          <w:p w:rsidR="000B6169" w:rsidRPr="000B6169" w:rsidRDefault="000B6169" w:rsidP="002F6F59">
            <w:pPr>
              <w:suppressAutoHyphens/>
              <w:spacing w:line="221" w:lineRule="auto"/>
              <w:ind w:firstLine="0"/>
              <w:rPr>
                <w:rStyle w:val="FontStyle28"/>
                <w:b w:val="0"/>
                <w:bCs w:val="0"/>
                <w:sz w:val="20"/>
                <w:szCs w:val="20"/>
              </w:rPr>
            </w:pPr>
            <w:r w:rsidRPr="000B6169">
              <w:rPr>
                <w:sz w:val="20"/>
                <w:szCs w:val="20"/>
              </w:rPr>
              <w:t>Расчет производственной программы по эксплуатации подвижного состава.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6</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производственной программы по техническому обслуживанию и ремонту автомобилей.</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7</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потребности в топливе, смазочных материалах для технического о</w:t>
            </w:r>
            <w:r w:rsidRPr="000B6169">
              <w:rPr>
                <w:sz w:val="20"/>
                <w:szCs w:val="20"/>
              </w:rPr>
              <w:t>б</w:t>
            </w:r>
            <w:r w:rsidRPr="000B6169">
              <w:rPr>
                <w:sz w:val="20"/>
                <w:szCs w:val="20"/>
              </w:rPr>
              <w:t>служивания и ремонта автомобилей.</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145"/>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8</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 xml:space="preserve">Расчет затрат на запасные части и ремонтные материалы. </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9</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 xml:space="preserve">Расчет затрат потребного количества шин и затрат на восстановление износа и ремонта шин. </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179"/>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10</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потребного количества рабочих.</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106"/>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11</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заработной платы ремонтных рабочих.</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12</w:t>
            </w:r>
          </w:p>
        </w:tc>
        <w:tc>
          <w:tcPr>
            <w:tcW w:w="5280" w:type="dxa"/>
            <w:gridSpan w:val="2"/>
            <w:shd w:val="clear" w:color="auto" w:fill="auto"/>
          </w:tcPr>
          <w:p w:rsidR="000B6169" w:rsidRPr="000B6169" w:rsidRDefault="000B6169" w:rsidP="002F6F59">
            <w:pPr>
              <w:ind w:firstLine="0"/>
              <w:rPr>
                <w:sz w:val="20"/>
                <w:szCs w:val="20"/>
              </w:rPr>
            </w:pPr>
            <w:r w:rsidRPr="000B6169">
              <w:rPr>
                <w:sz w:val="20"/>
                <w:szCs w:val="20"/>
              </w:rPr>
              <w:t>Обработка хронометражных наблюдений. Расчет потерь рабочего времени и резе</w:t>
            </w:r>
            <w:r w:rsidRPr="000B6169">
              <w:rPr>
                <w:sz w:val="20"/>
                <w:szCs w:val="20"/>
              </w:rPr>
              <w:t>р</w:t>
            </w:r>
            <w:r w:rsidRPr="000B6169">
              <w:rPr>
                <w:sz w:val="20"/>
                <w:szCs w:val="20"/>
              </w:rPr>
              <w:t>вов роста производительности труда.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4</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250"/>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13</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издержек производства.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14</w:t>
            </w:r>
          </w:p>
        </w:tc>
        <w:tc>
          <w:tcPr>
            <w:tcW w:w="5280" w:type="dxa"/>
            <w:gridSpan w:val="2"/>
            <w:shd w:val="clear" w:color="auto" w:fill="auto"/>
          </w:tcPr>
          <w:p w:rsidR="000B6169" w:rsidRPr="000B6169" w:rsidRDefault="000B6169" w:rsidP="002F6F59">
            <w:pPr>
              <w:suppressAutoHyphens/>
              <w:spacing w:line="221" w:lineRule="auto"/>
              <w:ind w:firstLine="0"/>
              <w:rPr>
                <w:sz w:val="20"/>
                <w:szCs w:val="20"/>
              </w:rPr>
            </w:pPr>
            <w:r w:rsidRPr="000B6169">
              <w:rPr>
                <w:sz w:val="20"/>
                <w:szCs w:val="20"/>
              </w:rPr>
              <w:t>Расчет калькуляции себестоимости технического обслуживания и ремонта.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15</w:t>
            </w:r>
          </w:p>
        </w:tc>
        <w:tc>
          <w:tcPr>
            <w:tcW w:w="5280" w:type="dxa"/>
            <w:gridSpan w:val="2"/>
            <w:shd w:val="clear" w:color="auto" w:fill="auto"/>
          </w:tcPr>
          <w:p w:rsidR="000B6169" w:rsidRPr="000B6169" w:rsidRDefault="000B6169" w:rsidP="002F6F59">
            <w:pPr>
              <w:ind w:firstLine="0"/>
              <w:rPr>
                <w:sz w:val="20"/>
                <w:szCs w:val="20"/>
              </w:rPr>
            </w:pPr>
            <w:r w:rsidRPr="000B6169">
              <w:rPr>
                <w:sz w:val="20"/>
                <w:szCs w:val="20"/>
              </w:rPr>
              <w:t>Расчет прибыли и рентабельности по отдельным видам услуг в автотранспортном предприятии.</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16</w:t>
            </w:r>
          </w:p>
        </w:tc>
        <w:tc>
          <w:tcPr>
            <w:tcW w:w="5280" w:type="dxa"/>
            <w:gridSpan w:val="2"/>
            <w:shd w:val="clear" w:color="auto" w:fill="auto"/>
          </w:tcPr>
          <w:p w:rsidR="000B6169" w:rsidRPr="000B6169" w:rsidRDefault="000B6169" w:rsidP="002F6F59">
            <w:pPr>
              <w:suppressAutoHyphens/>
              <w:spacing w:line="221" w:lineRule="auto"/>
              <w:ind w:firstLine="0"/>
              <w:rPr>
                <w:rStyle w:val="FontStyle28"/>
                <w:b w:val="0"/>
                <w:sz w:val="20"/>
                <w:szCs w:val="20"/>
              </w:rPr>
            </w:pPr>
            <w:r w:rsidRPr="000B6169">
              <w:rPr>
                <w:rStyle w:val="FontStyle28"/>
                <w:b w:val="0"/>
                <w:sz w:val="20"/>
                <w:szCs w:val="20"/>
              </w:rPr>
              <w:t>Расчет показателей экономической эффективности  деятельности предприятия</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323"/>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399" w:right="-108"/>
              <w:jc w:val="center"/>
              <w:rPr>
                <w:rFonts w:eastAsia="Calibri"/>
                <w:bCs/>
                <w:sz w:val="20"/>
                <w:szCs w:val="20"/>
              </w:rPr>
            </w:pPr>
            <w:r w:rsidRPr="000B6169">
              <w:rPr>
                <w:rFonts w:eastAsia="Calibri"/>
                <w:bCs/>
                <w:sz w:val="20"/>
                <w:szCs w:val="20"/>
              </w:rPr>
              <w:t>17</w:t>
            </w:r>
          </w:p>
        </w:tc>
        <w:tc>
          <w:tcPr>
            <w:tcW w:w="5280" w:type="dxa"/>
            <w:gridSpan w:val="2"/>
            <w:shd w:val="clear" w:color="auto" w:fill="auto"/>
          </w:tcPr>
          <w:p w:rsidR="000B6169" w:rsidRPr="000B6169" w:rsidRDefault="000B6169" w:rsidP="002F6F59">
            <w:pPr>
              <w:suppressAutoHyphens/>
              <w:spacing w:line="221" w:lineRule="auto"/>
              <w:ind w:firstLine="0"/>
              <w:rPr>
                <w:rStyle w:val="FontStyle28"/>
                <w:b w:val="0"/>
                <w:sz w:val="20"/>
                <w:szCs w:val="20"/>
              </w:rPr>
            </w:pPr>
            <w:r w:rsidRPr="000B6169">
              <w:rPr>
                <w:rStyle w:val="FontStyle28"/>
                <w:b w:val="0"/>
                <w:sz w:val="20"/>
                <w:szCs w:val="20"/>
              </w:rPr>
              <w:t>Расчет влияния технико-эксплуатационных показателей на деятельность предприятия.</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tcBorders>
              <w:bottom w:val="single" w:sz="6" w:space="0" w:color="000000"/>
            </w:tcBorders>
            <w:shd w:val="clear" w:color="auto" w:fill="D9D9D9"/>
          </w:tcPr>
          <w:p w:rsidR="000B6169" w:rsidRPr="000B6169" w:rsidRDefault="000B6169" w:rsidP="000B6169">
            <w:pPr>
              <w:ind w:firstLine="0"/>
              <w:jc w:val="center"/>
              <w:rPr>
                <w:i/>
                <w:iCs/>
                <w:sz w:val="20"/>
                <w:szCs w:val="20"/>
              </w:rPr>
            </w:pPr>
          </w:p>
        </w:tc>
      </w:tr>
      <w:tr w:rsidR="000B6169" w:rsidRPr="000B6169" w:rsidTr="009377B5">
        <w:trPr>
          <w:trHeight w:val="65"/>
        </w:trPr>
        <w:tc>
          <w:tcPr>
            <w:tcW w:w="2520" w:type="dxa"/>
            <w:vMerge w:val="restart"/>
            <w:shd w:val="clear" w:color="auto" w:fill="auto"/>
          </w:tcPr>
          <w:p w:rsidR="000B6169" w:rsidRPr="000B6169" w:rsidRDefault="000B6169" w:rsidP="009A5EF3">
            <w:pPr>
              <w:ind w:firstLine="0"/>
              <w:jc w:val="left"/>
              <w:rPr>
                <w:rFonts w:eastAsia="Calibri"/>
                <w:b/>
                <w:bCs/>
                <w:sz w:val="20"/>
                <w:szCs w:val="20"/>
              </w:rPr>
            </w:pPr>
            <w:r w:rsidRPr="000B6169">
              <w:rPr>
                <w:rFonts w:eastAsia="Calibri"/>
                <w:bCs/>
                <w:sz w:val="20"/>
                <w:szCs w:val="20"/>
              </w:rPr>
              <w:t>Тема 2.5 Обеспечение безопасности работ по техническому обслуживанию и ремонту автотранспорта</w:t>
            </w:r>
          </w:p>
        </w:tc>
        <w:tc>
          <w:tcPr>
            <w:tcW w:w="5640" w:type="dxa"/>
            <w:gridSpan w:val="3"/>
            <w:shd w:val="clear" w:color="auto" w:fill="auto"/>
          </w:tcPr>
          <w:p w:rsidR="000B6169" w:rsidRPr="000B6169" w:rsidRDefault="000B6169" w:rsidP="009A5EF3">
            <w:pPr>
              <w:rPr>
                <w:rFonts w:eastAsia="Calibri"/>
                <w:b/>
                <w:bCs/>
                <w:sz w:val="20"/>
                <w:szCs w:val="20"/>
              </w:rPr>
            </w:pPr>
            <w:r w:rsidRPr="000B6169">
              <w:rPr>
                <w:rFonts w:eastAsia="Calibri"/>
                <w:b/>
                <w:bCs/>
                <w:sz w:val="20"/>
                <w:szCs w:val="20"/>
              </w:rPr>
              <w:t>Содержание</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46</w:t>
            </w:r>
          </w:p>
        </w:tc>
        <w:tc>
          <w:tcPr>
            <w:tcW w:w="960" w:type="dxa"/>
            <w:shd w:val="clear" w:color="auto" w:fill="D9D9D9"/>
          </w:tcPr>
          <w:p w:rsidR="000B6169" w:rsidRPr="000B6169" w:rsidRDefault="000B6169" w:rsidP="000B6169">
            <w:pPr>
              <w:ind w:firstLine="0"/>
              <w:jc w:val="center"/>
              <w:rPr>
                <w:i/>
                <w:iCs/>
                <w:sz w:val="20"/>
                <w:szCs w:val="20"/>
              </w:rPr>
            </w:pP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1</w:t>
            </w:r>
          </w:p>
        </w:tc>
        <w:tc>
          <w:tcPr>
            <w:tcW w:w="5280" w:type="dxa"/>
            <w:gridSpan w:val="2"/>
            <w:shd w:val="clear" w:color="auto" w:fill="auto"/>
          </w:tcPr>
          <w:p w:rsidR="000B6169" w:rsidRPr="000B6169" w:rsidRDefault="000B6169" w:rsidP="002F6F59">
            <w:pPr>
              <w:ind w:firstLine="0"/>
              <w:rPr>
                <w:rFonts w:eastAsia="Calibri"/>
                <w:bCs/>
                <w:sz w:val="20"/>
                <w:szCs w:val="20"/>
              </w:rPr>
            </w:pPr>
            <w:r w:rsidRPr="000B6169">
              <w:rPr>
                <w:rFonts w:eastAsia="Calibri"/>
                <w:b/>
                <w:bCs/>
                <w:sz w:val="20"/>
                <w:szCs w:val="20"/>
              </w:rPr>
              <w:t>Основные принципы обеспечения безопасности труда</w:t>
            </w:r>
            <w:r w:rsidRPr="000B6169">
              <w:rPr>
                <w:rFonts w:eastAsia="Calibri"/>
                <w:bCs/>
                <w:sz w:val="20"/>
                <w:szCs w:val="20"/>
              </w:rPr>
              <w:t>. Понятие «безопасность труда». Основная задача безопасности труда. Основные принципы обеспечения безопасности труда. Система организационно-технических и санитарно- гигиенических и иных мероприятий, обеспечивающих безопасность труда. Взаимосвязь мероприятий по обеспечению технической, технологической, экологической и эргономической безопасности. Оценка эффективности мероприятий по обеспечению безопасности труда.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2</w:t>
            </w:r>
          </w:p>
        </w:tc>
        <w:tc>
          <w:tcPr>
            <w:tcW w:w="5280" w:type="dxa"/>
            <w:gridSpan w:val="2"/>
            <w:shd w:val="clear" w:color="auto" w:fill="auto"/>
          </w:tcPr>
          <w:p w:rsidR="000B6169" w:rsidRPr="000B6169" w:rsidRDefault="000B6169" w:rsidP="002F6F59">
            <w:pPr>
              <w:ind w:firstLine="12"/>
              <w:rPr>
                <w:rFonts w:eastAsia="Calibri"/>
                <w:b/>
                <w:bCs/>
                <w:sz w:val="20"/>
                <w:szCs w:val="20"/>
              </w:rPr>
            </w:pPr>
            <w:r w:rsidRPr="000B6169">
              <w:rPr>
                <w:rFonts w:eastAsia="Calibri"/>
                <w:b/>
                <w:bCs/>
                <w:sz w:val="20"/>
                <w:szCs w:val="20"/>
              </w:rPr>
              <w:t>Основные принципы обеспечения охраны труда</w:t>
            </w:r>
            <w:r w:rsidRPr="000B6169">
              <w:rPr>
                <w:rFonts w:eastAsia="Calibri"/>
                <w:bCs/>
                <w:sz w:val="20"/>
                <w:szCs w:val="20"/>
              </w:rPr>
              <w:t>. Основная задача охраны труда – предотвращение производственного травматизма и профессиональных заболеваний и минимизация их социальных последствий. Основные принципы обеспечения охраны труда как системы мероприятий: осуществление мер, необходимых для обеспечения сохранения жизни и здоровья работников в процессе трудовой деятельности.</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3</w:t>
            </w:r>
          </w:p>
        </w:tc>
        <w:tc>
          <w:tcPr>
            <w:tcW w:w="5280" w:type="dxa"/>
            <w:gridSpan w:val="2"/>
            <w:shd w:val="clear" w:color="auto" w:fill="auto"/>
          </w:tcPr>
          <w:p w:rsidR="000B6169" w:rsidRPr="002F6F59" w:rsidRDefault="000B6169" w:rsidP="002F6F59">
            <w:pPr>
              <w:ind w:firstLine="12"/>
              <w:rPr>
                <w:rFonts w:eastAsia="Calibri"/>
                <w:bCs/>
                <w:sz w:val="20"/>
                <w:szCs w:val="20"/>
              </w:rPr>
            </w:pPr>
            <w:r w:rsidRPr="000B6169">
              <w:rPr>
                <w:rFonts w:eastAsia="Calibri"/>
                <w:b/>
                <w:bCs/>
                <w:sz w:val="20"/>
                <w:szCs w:val="20"/>
              </w:rPr>
              <w:t xml:space="preserve">Основы управления охраной труда в организации. </w:t>
            </w:r>
            <w:r w:rsidRPr="000B6169">
              <w:rPr>
                <w:rFonts w:eastAsia="Calibri"/>
                <w:bCs/>
                <w:sz w:val="20"/>
                <w:szCs w:val="20"/>
              </w:rPr>
              <w:t>Обязанности работодателя по обеспечению безопасных условий и охраны труда. Организация многоступенчатого контроля. Контроль 1, 2 и 3 ступени. Организация целевых и комплексных пр</w:t>
            </w:r>
            <w:r w:rsidR="002F6F59">
              <w:rPr>
                <w:rFonts w:eastAsia="Calibri"/>
                <w:bCs/>
                <w:sz w:val="20"/>
                <w:szCs w:val="20"/>
              </w:rPr>
              <w:t xml:space="preserve">оверок. </w:t>
            </w:r>
            <w:r w:rsidRPr="000B6169">
              <w:rPr>
                <w:rFonts w:eastAsia="Calibri"/>
                <w:bCs/>
                <w:sz w:val="20"/>
                <w:szCs w:val="20"/>
              </w:rPr>
              <w:t>Человеческий фактор, оказывающий влияние на решение вопросов охраны труда. Психологические (личностные) причины травматизма. Идентификация и оценка рисков. Организация общественного контроля. Планирование мероприятий по охране труда.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4</w:t>
            </w:r>
          </w:p>
        </w:tc>
        <w:tc>
          <w:tcPr>
            <w:tcW w:w="5280" w:type="dxa"/>
            <w:gridSpan w:val="2"/>
            <w:shd w:val="clear" w:color="auto" w:fill="auto"/>
          </w:tcPr>
          <w:p w:rsidR="000B6169" w:rsidRPr="000B6169" w:rsidRDefault="000B6169" w:rsidP="002F6F59">
            <w:pPr>
              <w:ind w:firstLine="12"/>
              <w:rPr>
                <w:rFonts w:eastAsia="Calibri"/>
                <w:b/>
                <w:bCs/>
                <w:sz w:val="20"/>
                <w:szCs w:val="20"/>
              </w:rPr>
            </w:pPr>
            <w:r w:rsidRPr="000B6169">
              <w:rPr>
                <w:rFonts w:eastAsia="Calibri"/>
                <w:b/>
                <w:bCs/>
                <w:sz w:val="20"/>
                <w:szCs w:val="20"/>
              </w:rPr>
              <w:t xml:space="preserve">Аттестация рабочих мест по условиям труда. </w:t>
            </w:r>
            <w:r w:rsidRPr="000B6169">
              <w:rPr>
                <w:rFonts w:eastAsia="Calibri"/>
                <w:bCs/>
                <w:sz w:val="20"/>
                <w:szCs w:val="20"/>
              </w:rPr>
              <w:t>Цели, задачи и порядок проведения аттестации рабочих мест. Заполнение карты рабочего места. Аттестованные, не аттестованные и условно аттестованные рабочие места. Заполнение протокола по травмобезопасности.</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5</w:t>
            </w:r>
          </w:p>
        </w:tc>
        <w:tc>
          <w:tcPr>
            <w:tcW w:w="5280" w:type="dxa"/>
            <w:gridSpan w:val="2"/>
            <w:shd w:val="clear" w:color="auto" w:fill="auto"/>
          </w:tcPr>
          <w:p w:rsidR="000B6169" w:rsidRPr="000B6169" w:rsidRDefault="000B6169" w:rsidP="002F6F59">
            <w:pPr>
              <w:ind w:firstLine="12"/>
              <w:rPr>
                <w:rFonts w:eastAsia="Calibri"/>
                <w:b/>
                <w:bCs/>
                <w:sz w:val="20"/>
                <w:szCs w:val="20"/>
              </w:rPr>
            </w:pPr>
            <w:r w:rsidRPr="000B6169">
              <w:rPr>
                <w:rFonts w:eastAsia="Calibri"/>
                <w:b/>
                <w:bCs/>
                <w:sz w:val="20"/>
                <w:szCs w:val="20"/>
              </w:rPr>
              <w:t>Организация обучения по охране труда и проверки знаний требований охраны труда работников</w:t>
            </w:r>
            <w:r w:rsidRPr="000B6169">
              <w:rPr>
                <w:rFonts w:eastAsia="Calibri"/>
                <w:bCs/>
                <w:sz w:val="20"/>
                <w:szCs w:val="20"/>
              </w:rPr>
              <w:t>. Обязанности работодателя по обеспечению работников безопасным методом и приёмам выполнения работ. Обязанности работников по прохождению обучения безопасным методам и приёмам выполнения работ по охране труда.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6</w:t>
            </w:r>
          </w:p>
        </w:tc>
        <w:tc>
          <w:tcPr>
            <w:tcW w:w="5280" w:type="dxa"/>
            <w:gridSpan w:val="2"/>
            <w:shd w:val="clear" w:color="auto" w:fill="auto"/>
          </w:tcPr>
          <w:p w:rsidR="000B6169" w:rsidRPr="000B6169" w:rsidRDefault="000B6169" w:rsidP="002F6F59">
            <w:pPr>
              <w:ind w:firstLine="12"/>
              <w:rPr>
                <w:rFonts w:eastAsia="Calibri"/>
                <w:b/>
                <w:bCs/>
                <w:sz w:val="20"/>
                <w:szCs w:val="20"/>
              </w:rPr>
            </w:pPr>
            <w:r w:rsidRPr="000B6169">
              <w:rPr>
                <w:rFonts w:eastAsia="Calibri"/>
                <w:b/>
                <w:bCs/>
                <w:sz w:val="20"/>
                <w:szCs w:val="20"/>
              </w:rPr>
              <w:t xml:space="preserve">Основные предупреждения профессиональной заболеваемости. </w:t>
            </w:r>
            <w:r w:rsidRPr="000B6169">
              <w:rPr>
                <w:rFonts w:eastAsia="Calibri"/>
                <w:bCs/>
                <w:sz w:val="20"/>
                <w:szCs w:val="20"/>
              </w:rPr>
              <w:t xml:space="preserve">Основные причины профессиональной заболеваемости. Понятие о производственно-обусловленной заболеваемости. Виды наиболее распространённых заболеваний: силикоз, силикатозы, карбакониозы, металлокониозы, пневмокониоз, вибрационная болезнь и причины их возникновения.  Опасные и вредные производственные факторы в транспортном производстве: пыль дезинтеграции и  </w:t>
            </w:r>
            <w:r w:rsidR="002F6F59">
              <w:rPr>
                <w:rFonts w:eastAsia="Calibri"/>
                <w:b/>
                <w:bCs/>
                <w:sz w:val="20"/>
                <w:szCs w:val="20"/>
              </w:rPr>
              <w:t xml:space="preserve"> </w:t>
            </w:r>
            <w:r w:rsidRPr="000B6169">
              <w:rPr>
                <w:rFonts w:eastAsia="Calibri"/>
                <w:bCs/>
                <w:sz w:val="20"/>
                <w:szCs w:val="20"/>
              </w:rPr>
              <w:t>конденсации, выделяющиеся пары и газы, избыточная теплота, производственный шум и вибрация, электромагнитное излучение,  движущиеся машины и механизмы, подвижные части оборудования, вредные вещества, физическая перегрузка, перенапряжение зрительного анализатора. Основные мероприятия по профилактике профессиональных заболеваний. Профессиональная пригодность и профотбор.</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7</w:t>
            </w:r>
          </w:p>
        </w:tc>
        <w:tc>
          <w:tcPr>
            <w:tcW w:w="5280" w:type="dxa"/>
            <w:gridSpan w:val="2"/>
            <w:shd w:val="clear" w:color="auto" w:fill="auto"/>
          </w:tcPr>
          <w:p w:rsidR="000B6169" w:rsidRPr="000B6169" w:rsidRDefault="000B6169" w:rsidP="002F6F59">
            <w:pPr>
              <w:ind w:firstLine="12"/>
              <w:rPr>
                <w:rFonts w:eastAsia="Calibri"/>
                <w:b/>
                <w:bCs/>
                <w:sz w:val="20"/>
                <w:szCs w:val="20"/>
              </w:rPr>
            </w:pPr>
            <w:r w:rsidRPr="000B6169">
              <w:rPr>
                <w:rFonts w:eastAsia="Calibri"/>
                <w:b/>
                <w:bCs/>
                <w:sz w:val="20"/>
                <w:szCs w:val="20"/>
              </w:rPr>
              <w:t xml:space="preserve">Документация и отчётность по охране труда. </w:t>
            </w:r>
            <w:r w:rsidRPr="000B6169">
              <w:rPr>
                <w:rFonts w:eastAsia="Calibri"/>
                <w:bCs/>
                <w:sz w:val="20"/>
                <w:szCs w:val="20"/>
              </w:rPr>
              <w:t>Перечень необходимой документации по охране труда. Отчётность и формы отчётных документов по охране труда. Порядок и сроки хранения документов различного типа.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2F6F59">
            <w:pPr>
              <w:ind w:left="-468"/>
              <w:jc w:val="center"/>
              <w:rPr>
                <w:rFonts w:eastAsia="Calibri"/>
                <w:bCs/>
                <w:sz w:val="20"/>
                <w:szCs w:val="20"/>
              </w:rPr>
            </w:pPr>
            <w:r w:rsidRPr="000B6169">
              <w:rPr>
                <w:rFonts w:eastAsia="Calibri"/>
                <w:bCs/>
                <w:sz w:val="20"/>
                <w:szCs w:val="20"/>
              </w:rPr>
              <w:t>8</w:t>
            </w:r>
          </w:p>
        </w:tc>
        <w:tc>
          <w:tcPr>
            <w:tcW w:w="5280" w:type="dxa"/>
            <w:gridSpan w:val="2"/>
            <w:shd w:val="clear" w:color="auto" w:fill="auto"/>
          </w:tcPr>
          <w:p w:rsidR="000B6169" w:rsidRPr="000B6169" w:rsidRDefault="000B6169" w:rsidP="009A5EF3">
            <w:pPr>
              <w:ind w:firstLine="12"/>
              <w:rPr>
                <w:rFonts w:eastAsia="Calibri"/>
                <w:b/>
                <w:bCs/>
                <w:sz w:val="20"/>
                <w:szCs w:val="20"/>
              </w:rPr>
            </w:pPr>
            <w:r w:rsidRPr="000B6169">
              <w:rPr>
                <w:rFonts w:eastAsia="Calibri"/>
                <w:b/>
                <w:bCs/>
                <w:sz w:val="20"/>
                <w:szCs w:val="20"/>
              </w:rPr>
              <w:t xml:space="preserve">Сертификация работ по охране труда. </w:t>
            </w:r>
            <w:r w:rsidRPr="000B6169">
              <w:rPr>
                <w:rFonts w:eastAsia="Calibri"/>
                <w:bCs/>
                <w:sz w:val="20"/>
                <w:szCs w:val="20"/>
              </w:rPr>
              <w:t>Цели, задачи и порядок сертификации работ по охране труда. Органы по сертификации. Требования к испытательным лабораториям.</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468"/>
              <w:rPr>
                <w:rFonts w:eastAsia="Calibri"/>
                <w:bCs/>
                <w:sz w:val="20"/>
                <w:szCs w:val="20"/>
              </w:rPr>
            </w:pPr>
            <w:r w:rsidRPr="000B6169">
              <w:rPr>
                <w:rFonts w:eastAsia="Calibri"/>
                <w:bCs/>
                <w:sz w:val="20"/>
                <w:szCs w:val="20"/>
              </w:rPr>
              <w:t>9</w:t>
            </w:r>
          </w:p>
        </w:tc>
        <w:tc>
          <w:tcPr>
            <w:tcW w:w="5280" w:type="dxa"/>
            <w:gridSpan w:val="2"/>
            <w:shd w:val="clear" w:color="auto" w:fill="auto"/>
          </w:tcPr>
          <w:p w:rsidR="000B6169" w:rsidRPr="000B6169" w:rsidRDefault="000B6169" w:rsidP="009A5EF3">
            <w:pPr>
              <w:ind w:firstLine="12"/>
              <w:rPr>
                <w:rFonts w:eastAsia="Calibri"/>
                <w:b/>
                <w:bCs/>
                <w:sz w:val="20"/>
                <w:szCs w:val="20"/>
              </w:rPr>
            </w:pPr>
            <w:r w:rsidRPr="000B6169">
              <w:rPr>
                <w:rFonts w:eastAsia="Calibri"/>
                <w:b/>
                <w:bCs/>
                <w:sz w:val="20"/>
                <w:szCs w:val="20"/>
              </w:rPr>
              <w:t xml:space="preserve">Основы предупреждения производственного травматизма.  </w:t>
            </w:r>
            <w:r w:rsidRPr="000B6169">
              <w:rPr>
                <w:rFonts w:eastAsia="Calibri"/>
                <w:bCs/>
                <w:sz w:val="20"/>
                <w:szCs w:val="20"/>
              </w:rPr>
              <w:t>Основные причины производственного травматизма. Виды производственных травм: отравление газами, ожоги, несчастные случаи от неограждённых участков, взрывов. Статистические показатели и методы анализа. Основные методы защиты от опасных и вредных производственных факторов. Основные организационные приёмы предотвращения травматизма.</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468"/>
              <w:rPr>
                <w:rFonts w:eastAsia="Calibri"/>
                <w:bCs/>
                <w:sz w:val="20"/>
                <w:szCs w:val="20"/>
              </w:rPr>
            </w:pPr>
            <w:r w:rsidRPr="000B6169">
              <w:rPr>
                <w:rFonts w:eastAsia="Calibri"/>
                <w:bCs/>
                <w:sz w:val="20"/>
                <w:szCs w:val="20"/>
              </w:rPr>
              <w:t>10</w:t>
            </w:r>
          </w:p>
        </w:tc>
        <w:tc>
          <w:tcPr>
            <w:tcW w:w="5280" w:type="dxa"/>
            <w:gridSpan w:val="2"/>
            <w:shd w:val="clear" w:color="auto" w:fill="auto"/>
          </w:tcPr>
          <w:p w:rsidR="000B6169" w:rsidRPr="000B6169" w:rsidRDefault="000B6169" w:rsidP="009A5EF3">
            <w:pPr>
              <w:ind w:firstLine="12"/>
              <w:rPr>
                <w:rFonts w:eastAsia="Calibri"/>
                <w:b/>
                <w:bCs/>
                <w:sz w:val="20"/>
                <w:szCs w:val="20"/>
              </w:rPr>
            </w:pPr>
            <w:r w:rsidRPr="000B6169">
              <w:rPr>
                <w:rFonts w:eastAsia="Calibri"/>
                <w:b/>
                <w:bCs/>
                <w:sz w:val="20"/>
                <w:szCs w:val="20"/>
              </w:rPr>
              <w:t>Техническое обеспечение безопасности зданий и сооружений, оборудования и инструмента, техноло</w:t>
            </w:r>
            <w:r w:rsidR="009A5EF3">
              <w:rPr>
                <w:rFonts w:eastAsia="Calibri"/>
                <w:b/>
                <w:bCs/>
                <w:sz w:val="20"/>
                <w:szCs w:val="20"/>
              </w:rPr>
              <w:t>-</w:t>
            </w:r>
            <w:r w:rsidRPr="000B6169">
              <w:rPr>
                <w:rFonts w:eastAsia="Calibri"/>
                <w:b/>
                <w:bCs/>
                <w:sz w:val="20"/>
                <w:szCs w:val="20"/>
              </w:rPr>
              <w:t xml:space="preserve">гических процессов. </w:t>
            </w:r>
            <w:r w:rsidRPr="000B6169">
              <w:rPr>
                <w:rFonts w:eastAsia="Calibri"/>
                <w:bCs/>
                <w:sz w:val="20"/>
                <w:szCs w:val="20"/>
              </w:rPr>
              <w:t xml:space="preserve">Безопасность технологических </w:t>
            </w:r>
            <w:r w:rsidR="009A5EF3">
              <w:rPr>
                <w:rFonts w:eastAsia="Calibri"/>
                <w:bCs/>
                <w:sz w:val="20"/>
                <w:szCs w:val="20"/>
              </w:rPr>
              <w:t>процес</w:t>
            </w:r>
            <w:r w:rsidRPr="000B6169">
              <w:rPr>
                <w:rFonts w:eastAsia="Calibri"/>
                <w:bCs/>
                <w:sz w:val="20"/>
                <w:szCs w:val="20"/>
              </w:rPr>
              <w:t>сов. Безопасность зданий и сооружений. Безопасность технологического оборудования и инструмента. Безопасность погрузочно-разгрузочных, транспортных и ремонтных работ. Экспертиза проектной документации. Порядок обследования зданий и сооружений и его документирования.</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rPr>
          <w:trHeight w:val="65"/>
        </w:trPr>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468"/>
              <w:rPr>
                <w:rFonts w:eastAsia="Calibri"/>
                <w:bCs/>
                <w:sz w:val="20"/>
                <w:szCs w:val="20"/>
              </w:rPr>
            </w:pPr>
            <w:r w:rsidRPr="000B6169">
              <w:rPr>
                <w:rFonts w:eastAsia="Calibri"/>
                <w:bCs/>
                <w:sz w:val="20"/>
                <w:szCs w:val="20"/>
              </w:rPr>
              <w:t>11</w:t>
            </w:r>
          </w:p>
        </w:tc>
        <w:tc>
          <w:tcPr>
            <w:tcW w:w="5280" w:type="dxa"/>
            <w:gridSpan w:val="2"/>
            <w:shd w:val="clear" w:color="auto" w:fill="auto"/>
          </w:tcPr>
          <w:p w:rsidR="000B6169" w:rsidRPr="000B6169" w:rsidRDefault="000B6169" w:rsidP="009A5EF3">
            <w:pPr>
              <w:ind w:firstLine="12"/>
              <w:rPr>
                <w:rFonts w:eastAsia="Calibri"/>
                <w:b/>
                <w:bCs/>
                <w:sz w:val="20"/>
                <w:szCs w:val="20"/>
              </w:rPr>
            </w:pPr>
            <w:r w:rsidRPr="000B6169">
              <w:rPr>
                <w:rFonts w:eastAsia="Calibri"/>
                <w:b/>
                <w:bCs/>
                <w:sz w:val="20"/>
                <w:szCs w:val="20"/>
              </w:rPr>
              <w:t xml:space="preserve">Опасные производственные объекты и обеспечение промышленной безопасности. </w:t>
            </w:r>
            <w:r w:rsidRPr="000B6169">
              <w:rPr>
                <w:rFonts w:eastAsia="Calibri"/>
                <w:bCs/>
                <w:sz w:val="20"/>
                <w:szCs w:val="20"/>
              </w:rPr>
              <w:t xml:space="preserve"> Понятие об опасных производственных объектах. Основные понятия и термины безопасности. Авария и инцидент. Общие мероприятия промышленной безопасности: идентификация опасных производственных объектов, анализ рисков. Производственный контроль.</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4</w:t>
            </w:r>
          </w:p>
        </w:tc>
        <w:tc>
          <w:tcPr>
            <w:tcW w:w="960" w:type="dxa"/>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0B6169">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468"/>
              <w:rPr>
                <w:rFonts w:eastAsia="Calibri"/>
                <w:bCs/>
                <w:sz w:val="20"/>
                <w:szCs w:val="20"/>
              </w:rPr>
            </w:pPr>
            <w:r w:rsidRPr="000B6169">
              <w:rPr>
                <w:rFonts w:eastAsia="Calibri"/>
                <w:bCs/>
                <w:sz w:val="20"/>
                <w:szCs w:val="20"/>
              </w:rPr>
              <w:t>12</w:t>
            </w:r>
          </w:p>
        </w:tc>
        <w:tc>
          <w:tcPr>
            <w:tcW w:w="5280" w:type="dxa"/>
            <w:gridSpan w:val="2"/>
            <w:shd w:val="clear" w:color="auto" w:fill="auto"/>
          </w:tcPr>
          <w:p w:rsidR="000B6169" w:rsidRPr="000B6169" w:rsidRDefault="000B6169" w:rsidP="009A5EF3">
            <w:pPr>
              <w:ind w:firstLine="12"/>
              <w:rPr>
                <w:rFonts w:eastAsia="Calibri"/>
                <w:b/>
                <w:bCs/>
                <w:sz w:val="20"/>
                <w:szCs w:val="20"/>
              </w:rPr>
            </w:pPr>
            <w:r w:rsidRPr="000B6169">
              <w:rPr>
                <w:rFonts w:eastAsia="Calibri"/>
                <w:b/>
                <w:bCs/>
                <w:sz w:val="20"/>
                <w:szCs w:val="20"/>
              </w:rPr>
              <w:t>Организация безопасного производства работ с промышленной опасностью.</w:t>
            </w:r>
            <w:r w:rsidRPr="000B6169">
              <w:rPr>
                <w:rFonts w:eastAsia="Calibri"/>
                <w:bCs/>
                <w:sz w:val="20"/>
                <w:szCs w:val="20"/>
              </w:rPr>
              <w:t xml:space="preserve"> Перечень работ с повышенной опасностью. Порядок оформления допуска к работам с повышенной опасностью. Требования безопасности для работ с повышенной опасностью. Обеспечение безопасности работников в аварийных ситуациях</w:t>
            </w:r>
            <w:r w:rsidRPr="000B6169">
              <w:rPr>
                <w:rFonts w:eastAsia="Calibri"/>
                <w:b/>
                <w:bCs/>
                <w:sz w:val="20"/>
                <w:szCs w:val="20"/>
              </w:rPr>
              <w:t>.</w:t>
            </w:r>
          </w:p>
        </w:tc>
        <w:tc>
          <w:tcPr>
            <w:tcW w:w="960" w:type="dxa"/>
            <w:shd w:val="clear" w:color="auto" w:fill="auto"/>
            <w:vAlign w:val="center"/>
          </w:tcPr>
          <w:p w:rsidR="000B6169" w:rsidRPr="000B6169" w:rsidRDefault="000B6169" w:rsidP="000B6169">
            <w:pPr>
              <w:ind w:firstLine="0"/>
              <w:jc w:val="center"/>
              <w:rPr>
                <w:sz w:val="20"/>
                <w:szCs w:val="20"/>
              </w:rPr>
            </w:pPr>
            <w:r w:rsidRPr="000B6169">
              <w:rPr>
                <w:sz w:val="20"/>
                <w:szCs w:val="20"/>
              </w:rPr>
              <w:t>2</w:t>
            </w:r>
          </w:p>
        </w:tc>
        <w:tc>
          <w:tcPr>
            <w:tcW w:w="960" w:type="dxa"/>
            <w:tcBorders>
              <w:bottom w:val="single" w:sz="6" w:space="0" w:color="000000"/>
            </w:tcBorders>
            <w:shd w:val="clear" w:color="auto" w:fill="auto"/>
            <w:vAlign w:val="center"/>
          </w:tcPr>
          <w:p w:rsidR="000B6169" w:rsidRPr="009377B5" w:rsidRDefault="000B6169" w:rsidP="000B6169">
            <w:pPr>
              <w:ind w:firstLine="0"/>
              <w:jc w:val="center"/>
              <w:rPr>
                <w:iCs/>
                <w:sz w:val="20"/>
                <w:szCs w:val="20"/>
              </w:rPr>
            </w:pPr>
            <w:r w:rsidRPr="009377B5">
              <w:rPr>
                <w:iCs/>
                <w:sz w:val="20"/>
                <w:szCs w:val="20"/>
              </w:rPr>
              <w:t>2</w:t>
            </w: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5640" w:type="dxa"/>
            <w:gridSpan w:val="3"/>
            <w:shd w:val="clear" w:color="auto" w:fill="auto"/>
          </w:tcPr>
          <w:p w:rsidR="000B6169" w:rsidRPr="000B6169" w:rsidRDefault="000B6169" w:rsidP="009A5EF3">
            <w:pPr>
              <w:rPr>
                <w:rFonts w:eastAsia="Calibri"/>
                <w:b/>
                <w:bCs/>
                <w:sz w:val="20"/>
                <w:szCs w:val="20"/>
              </w:rPr>
            </w:pPr>
            <w:r w:rsidRPr="000B6169">
              <w:rPr>
                <w:rFonts w:eastAsia="Calibri"/>
                <w:b/>
                <w:bCs/>
                <w:sz w:val="20"/>
                <w:szCs w:val="20"/>
              </w:rPr>
              <w:t>Практические работы</w:t>
            </w:r>
          </w:p>
        </w:tc>
        <w:tc>
          <w:tcPr>
            <w:tcW w:w="960" w:type="dxa"/>
            <w:shd w:val="clear" w:color="auto" w:fill="auto"/>
          </w:tcPr>
          <w:p w:rsidR="000B6169" w:rsidRPr="000B6169" w:rsidRDefault="000B6169" w:rsidP="000B6169">
            <w:pPr>
              <w:ind w:firstLine="0"/>
              <w:jc w:val="center"/>
              <w:rPr>
                <w:b/>
                <w:sz w:val="20"/>
                <w:szCs w:val="20"/>
              </w:rPr>
            </w:pPr>
            <w:r w:rsidRPr="000B6169">
              <w:rPr>
                <w:b/>
                <w:sz w:val="20"/>
                <w:szCs w:val="20"/>
              </w:rPr>
              <w:t>14</w:t>
            </w:r>
          </w:p>
        </w:tc>
        <w:tc>
          <w:tcPr>
            <w:tcW w:w="960" w:type="dxa"/>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1</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 xml:space="preserve">Определение параметров микроклимата на рабочем месте.  </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val="restart"/>
            <w:shd w:val="clear" w:color="auto" w:fill="D9D9D9"/>
            <w:vAlign w:val="center"/>
          </w:tcPr>
          <w:p w:rsidR="000B6169" w:rsidRPr="009377B5" w:rsidRDefault="009377B5" w:rsidP="000B6169">
            <w:pPr>
              <w:ind w:firstLine="0"/>
              <w:jc w:val="center"/>
              <w:rPr>
                <w:iCs/>
                <w:sz w:val="20"/>
                <w:szCs w:val="20"/>
              </w:rPr>
            </w:pPr>
            <w:r>
              <w:rPr>
                <w:iCs/>
                <w:sz w:val="20"/>
                <w:szCs w:val="20"/>
              </w:rPr>
              <w:t>3</w:t>
            </w: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2</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Расчёт общего освещения и определение освещённости на рабочем месте. Расследования несчастного случая.</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3</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Расчёт средства тушения пожара.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4</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Изучение электрозащитных средств.</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5</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Изучение документов планирования мероприятий по охране труда.</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6</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Изучение документов при травматизме.</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shd w:val="clear" w:color="auto" w:fill="D9D9D9"/>
          </w:tcPr>
          <w:p w:rsidR="000B6169" w:rsidRPr="000B6169" w:rsidRDefault="000B6169" w:rsidP="000B6169">
            <w:pPr>
              <w:ind w:firstLine="0"/>
              <w:jc w:val="center"/>
              <w:rPr>
                <w:i/>
                <w:iCs/>
                <w:sz w:val="20"/>
                <w:szCs w:val="20"/>
              </w:rPr>
            </w:pPr>
          </w:p>
        </w:tc>
      </w:tr>
      <w:tr w:rsidR="000B6169" w:rsidRPr="000B6169" w:rsidTr="009377B5">
        <w:tc>
          <w:tcPr>
            <w:tcW w:w="2520" w:type="dxa"/>
            <w:vMerge/>
            <w:shd w:val="clear" w:color="auto" w:fill="auto"/>
          </w:tcPr>
          <w:p w:rsidR="000B6169" w:rsidRPr="000B6169" w:rsidRDefault="000B6169" w:rsidP="009A5EF3">
            <w:pPr>
              <w:jc w:val="center"/>
              <w:rPr>
                <w:rFonts w:eastAsia="Calibri"/>
                <w:b/>
                <w:bCs/>
                <w:sz w:val="20"/>
                <w:szCs w:val="20"/>
              </w:rPr>
            </w:pPr>
          </w:p>
        </w:tc>
        <w:tc>
          <w:tcPr>
            <w:tcW w:w="360" w:type="dxa"/>
            <w:shd w:val="clear" w:color="auto" w:fill="auto"/>
          </w:tcPr>
          <w:p w:rsidR="000B6169" w:rsidRPr="000B6169" w:rsidRDefault="000B6169" w:rsidP="009A5EF3">
            <w:pPr>
              <w:ind w:left="-382"/>
              <w:rPr>
                <w:rFonts w:eastAsia="Calibri"/>
                <w:bCs/>
                <w:sz w:val="20"/>
                <w:szCs w:val="20"/>
              </w:rPr>
            </w:pPr>
            <w:r w:rsidRPr="000B6169">
              <w:rPr>
                <w:rFonts w:eastAsia="Calibri"/>
                <w:bCs/>
                <w:sz w:val="20"/>
                <w:szCs w:val="20"/>
              </w:rPr>
              <w:t>7</w:t>
            </w:r>
          </w:p>
        </w:tc>
        <w:tc>
          <w:tcPr>
            <w:tcW w:w="5280" w:type="dxa"/>
            <w:gridSpan w:val="2"/>
            <w:shd w:val="clear" w:color="auto" w:fill="auto"/>
          </w:tcPr>
          <w:p w:rsidR="000B6169" w:rsidRPr="000B6169" w:rsidRDefault="000B6169" w:rsidP="009A5EF3">
            <w:pPr>
              <w:ind w:firstLine="0"/>
              <w:rPr>
                <w:rFonts w:eastAsia="Calibri"/>
                <w:b/>
                <w:bCs/>
                <w:sz w:val="20"/>
                <w:szCs w:val="20"/>
              </w:rPr>
            </w:pPr>
            <w:r w:rsidRPr="000B6169">
              <w:rPr>
                <w:rFonts w:eastAsia="Calibri"/>
                <w:bCs/>
                <w:sz w:val="20"/>
                <w:szCs w:val="20"/>
              </w:rPr>
              <w:t>Изучение средств индивидуальной защиты от вредных факторов</w:t>
            </w:r>
            <w:r w:rsidRPr="000B6169">
              <w:rPr>
                <w:rFonts w:eastAsia="Calibri"/>
                <w:b/>
                <w:bCs/>
                <w:sz w:val="20"/>
                <w:szCs w:val="20"/>
              </w:rPr>
              <w:t>.</w:t>
            </w:r>
          </w:p>
        </w:tc>
        <w:tc>
          <w:tcPr>
            <w:tcW w:w="960" w:type="dxa"/>
            <w:shd w:val="clear" w:color="auto" w:fill="auto"/>
          </w:tcPr>
          <w:p w:rsidR="000B6169" w:rsidRPr="000B6169" w:rsidRDefault="000B6169" w:rsidP="000B6169">
            <w:pPr>
              <w:ind w:firstLine="0"/>
              <w:jc w:val="center"/>
              <w:rPr>
                <w:sz w:val="20"/>
                <w:szCs w:val="20"/>
              </w:rPr>
            </w:pPr>
            <w:r w:rsidRPr="000B6169">
              <w:rPr>
                <w:sz w:val="20"/>
                <w:szCs w:val="20"/>
              </w:rPr>
              <w:t>2</w:t>
            </w:r>
          </w:p>
        </w:tc>
        <w:tc>
          <w:tcPr>
            <w:tcW w:w="960" w:type="dxa"/>
            <w:vMerge/>
            <w:tcBorders>
              <w:bottom w:val="single" w:sz="6" w:space="0" w:color="000000"/>
            </w:tcBorders>
            <w:shd w:val="clear" w:color="auto" w:fill="D9D9D9"/>
          </w:tcPr>
          <w:p w:rsidR="000B6169" w:rsidRPr="000B6169" w:rsidRDefault="000B6169" w:rsidP="000B6169">
            <w:pPr>
              <w:ind w:firstLine="0"/>
              <w:jc w:val="center"/>
              <w:rPr>
                <w:i/>
                <w:iCs/>
                <w:sz w:val="20"/>
                <w:szCs w:val="20"/>
              </w:rPr>
            </w:pPr>
          </w:p>
        </w:tc>
      </w:tr>
      <w:tr w:rsidR="009A5EF3" w:rsidRPr="000B6169" w:rsidTr="009377B5">
        <w:tc>
          <w:tcPr>
            <w:tcW w:w="8160" w:type="dxa"/>
            <w:gridSpan w:val="4"/>
            <w:vMerge w:val="restart"/>
            <w:shd w:val="clear" w:color="auto" w:fill="auto"/>
          </w:tcPr>
          <w:p w:rsidR="009A5EF3" w:rsidRPr="000B6169" w:rsidRDefault="009A5EF3" w:rsidP="009A5EF3">
            <w:pPr>
              <w:ind w:firstLine="372"/>
              <w:rPr>
                <w:rFonts w:eastAsia="Calibri"/>
                <w:b/>
                <w:bCs/>
                <w:sz w:val="20"/>
                <w:szCs w:val="20"/>
              </w:rPr>
            </w:pPr>
            <w:r w:rsidRPr="000B6169">
              <w:rPr>
                <w:rFonts w:eastAsia="Calibri"/>
                <w:b/>
                <w:bCs/>
                <w:sz w:val="20"/>
                <w:szCs w:val="20"/>
              </w:rPr>
              <w:t>Самостоятельная работа при изучении раздела 1.</w:t>
            </w:r>
          </w:p>
          <w:p w:rsidR="00144160" w:rsidRDefault="009A5EF3" w:rsidP="009A5EF3">
            <w:pPr>
              <w:suppressAutoHyphens/>
              <w:spacing w:line="221" w:lineRule="auto"/>
              <w:ind w:firstLine="372"/>
              <w:rPr>
                <w:sz w:val="20"/>
                <w:szCs w:val="20"/>
              </w:rPr>
            </w:pPr>
            <w:r w:rsidRPr="000B6169">
              <w:rPr>
                <w:sz w:val="20"/>
                <w:szCs w:val="20"/>
              </w:rPr>
              <w:t xml:space="preserve">Систематическая проработка конспектов занятий, учебной и специальной технической литературы (по вопросам, параграфам, главам учебных пособий, составленным преподавателем). Подготовка к лабораторным / практическим  занятиям с использованием методических рекомендаций, составленными преподавателями. </w:t>
            </w:r>
          </w:p>
          <w:p w:rsidR="009A5EF3" w:rsidRPr="009A5EF3" w:rsidRDefault="009A5EF3" w:rsidP="009A5EF3">
            <w:pPr>
              <w:suppressAutoHyphens/>
              <w:spacing w:line="221" w:lineRule="auto"/>
              <w:ind w:firstLine="372"/>
              <w:rPr>
                <w:sz w:val="20"/>
                <w:szCs w:val="20"/>
              </w:rPr>
            </w:pPr>
            <w:r w:rsidRPr="000B6169">
              <w:rPr>
                <w:sz w:val="20"/>
                <w:szCs w:val="20"/>
              </w:rPr>
              <w:t>Оформление отчетов по выполненным лабораторным работам / практическим  занятиям и подготовка к их защите. Самостоятельное изучение электронных ресурсов. Выполнение рефератов. Подготовка сообщений, докладов по темам, устанавливаемым преподавателем индивидуально. Ис</w:t>
            </w:r>
            <w:r>
              <w:rPr>
                <w:sz w:val="20"/>
                <w:szCs w:val="20"/>
              </w:rPr>
              <w:t xml:space="preserve">пользование Интернет-ресурсов. </w:t>
            </w:r>
            <w:r w:rsidRPr="000B6169">
              <w:rPr>
                <w:sz w:val="20"/>
                <w:szCs w:val="20"/>
              </w:rPr>
              <w:t>Выполнение индивидуальных заданий с использованием технической и справочной литературы.</w:t>
            </w:r>
          </w:p>
          <w:p w:rsidR="00144160" w:rsidRPr="00F00284" w:rsidRDefault="00144160" w:rsidP="009A5EF3">
            <w:pPr>
              <w:ind w:firstLine="372"/>
              <w:rPr>
                <w:b/>
                <w:sz w:val="16"/>
                <w:szCs w:val="16"/>
              </w:rPr>
            </w:pPr>
          </w:p>
          <w:p w:rsidR="009A5EF3" w:rsidRPr="000B6169" w:rsidRDefault="009A5EF3" w:rsidP="009A5EF3">
            <w:pPr>
              <w:ind w:firstLine="372"/>
              <w:rPr>
                <w:b/>
                <w:sz w:val="20"/>
                <w:szCs w:val="20"/>
                <w:highlight w:val="yellow"/>
              </w:rPr>
            </w:pPr>
            <w:r w:rsidRPr="000B6169">
              <w:rPr>
                <w:b/>
                <w:sz w:val="20"/>
                <w:szCs w:val="20"/>
              </w:rPr>
              <w:t>Примерная тематика домашних заданий.</w:t>
            </w:r>
          </w:p>
          <w:p w:rsidR="00F00284" w:rsidRDefault="009A5EF3" w:rsidP="00F00284">
            <w:pPr>
              <w:ind w:firstLine="372"/>
              <w:rPr>
                <w:sz w:val="20"/>
                <w:szCs w:val="20"/>
              </w:rPr>
            </w:pPr>
            <w:r w:rsidRPr="000B6169">
              <w:rPr>
                <w:sz w:val="20"/>
                <w:szCs w:val="20"/>
              </w:rPr>
              <w:t xml:space="preserve">Изучение факторов влияющих на эксплуатационные свойства автомобиля, на его производительность. Выполнение подбора подвижного состава по заданным параметрам транспортной работы и условиям эксплуатации.  </w:t>
            </w:r>
          </w:p>
          <w:p w:rsidR="00F00284" w:rsidRDefault="009A5EF3" w:rsidP="00F00284">
            <w:pPr>
              <w:ind w:firstLine="372"/>
              <w:rPr>
                <w:sz w:val="20"/>
                <w:szCs w:val="20"/>
              </w:rPr>
            </w:pPr>
            <w:r w:rsidRPr="000B6169">
              <w:rPr>
                <w:sz w:val="20"/>
                <w:szCs w:val="20"/>
              </w:rPr>
              <w:t xml:space="preserve">Изучение методов особенности эксплуатации подвижного состава в различных условиях эксплуатации. Выполнение анализа организационно  технических мероприятий по повышению экономичности работы подвижного состава. </w:t>
            </w:r>
          </w:p>
          <w:p w:rsidR="00F00284" w:rsidRDefault="009A5EF3" w:rsidP="00F00284">
            <w:pPr>
              <w:ind w:firstLine="372"/>
              <w:rPr>
                <w:sz w:val="20"/>
                <w:szCs w:val="20"/>
              </w:rPr>
            </w:pPr>
            <w:r w:rsidRPr="000B6169">
              <w:rPr>
                <w:sz w:val="20"/>
                <w:szCs w:val="20"/>
              </w:rPr>
              <w:t xml:space="preserve">Изучение требований предъявляемых к подвижному составу при выпуске его на линию. </w:t>
            </w:r>
          </w:p>
          <w:p w:rsidR="00F00284" w:rsidRDefault="009A5EF3" w:rsidP="00F00284">
            <w:pPr>
              <w:ind w:firstLine="372"/>
              <w:rPr>
                <w:sz w:val="20"/>
                <w:szCs w:val="20"/>
              </w:rPr>
            </w:pPr>
            <w:r w:rsidRPr="000B6169">
              <w:rPr>
                <w:sz w:val="20"/>
                <w:szCs w:val="20"/>
              </w:rPr>
              <w:t xml:space="preserve">Изучение законодательных и нормативно-правовых актов по сертификации и лицензированию на автотранспорте. Работа с нормативными документами. Основные этапы составления бизнес-плана. Этапы планирования в автотранспортных организациях. </w:t>
            </w:r>
          </w:p>
          <w:p w:rsidR="00F00284" w:rsidRDefault="009A5EF3" w:rsidP="00F00284">
            <w:pPr>
              <w:ind w:firstLine="372"/>
              <w:rPr>
                <w:sz w:val="20"/>
                <w:szCs w:val="20"/>
              </w:rPr>
            </w:pPr>
            <w:r w:rsidRPr="000B6169">
              <w:rPr>
                <w:sz w:val="20"/>
                <w:szCs w:val="20"/>
              </w:rPr>
              <w:t>Изучение ф</w:t>
            </w:r>
            <w:r w:rsidRPr="000B6169">
              <w:rPr>
                <w:rStyle w:val="FontStyle30"/>
                <w:sz w:val="20"/>
                <w:szCs w:val="20"/>
              </w:rPr>
              <w:t>орм и методов организации и управления инженерно - технической службой. Выполнение анализа и прогнозирование рынка и спроса на автотранспортные и автосервисные услуги.</w:t>
            </w:r>
            <w:r w:rsidRPr="000B6169">
              <w:rPr>
                <w:sz w:val="20"/>
                <w:szCs w:val="20"/>
              </w:rPr>
              <w:t xml:space="preserve"> </w:t>
            </w:r>
          </w:p>
          <w:p w:rsidR="00F00284" w:rsidRDefault="009A5EF3" w:rsidP="00F00284">
            <w:pPr>
              <w:ind w:firstLine="372"/>
              <w:rPr>
                <w:sz w:val="20"/>
                <w:szCs w:val="20"/>
              </w:rPr>
            </w:pPr>
            <w:r w:rsidRPr="000B6169">
              <w:rPr>
                <w:sz w:val="20"/>
                <w:szCs w:val="20"/>
              </w:rPr>
              <w:t>Изучение показателей деятельности предприятий автомобильного транспорта в условиях рыночной экономики</w:t>
            </w:r>
            <w:r w:rsidRPr="000B6169">
              <w:rPr>
                <w:bCs/>
                <w:sz w:val="20"/>
                <w:szCs w:val="20"/>
              </w:rPr>
              <w:t xml:space="preserve">. </w:t>
            </w:r>
            <w:r w:rsidRPr="000B6169">
              <w:rPr>
                <w:sz w:val="20"/>
                <w:szCs w:val="20"/>
              </w:rPr>
              <w:t>Решение ситуационных задач. Составление проектов.</w:t>
            </w:r>
            <w:r>
              <w:rPr>
                <w:b/>
                <w:sz w:val="20"/>
                <w:szCs w:val="20"/>
              </w:rPr>
              <w:t xml:space="preserve"> </w:t>
            </w:r>
            <w:r w:rsidRPr="000B6169">
              <w:rPr>
                <w:sz w:val="20"/>
                <w:szCs w:val="20"/>
              </w:rPr>
              <w:t xml:space="preserve">Оценка эффективности мероприятий по обеспечению безопасности труда. </w:t>
            </w:r>
          </w:p>
          <w:p w:rsidR="00F00284" w:rsidRDefault="009A5EF3" w:rsidP="00F00284">
            <w:pPr>
              <w:ind w:firstLine="372"/>
              <w:rPr>
                <w:sz w:val="20"/>
                <w:szCs w:val="20"/>
              </w:rPr>
            </w:pPr>
            <w:r w:rsidRPr="000B6169">
              <w:rPr>
                <w:sz w:val="20"/>
                <w:szCs w:val="20"/>
              </w:rPr>
              <w:t xml:space="preserve">Изучение обязанностей работодателя по обеспечению работников безопасным методам и приемам выполнения работ, основных причин профессиональной заболеваемости, понятий о производственно-обусловленной заболеваемости. </w:t>
            </w:r>
          </w:p>
          <w:p w:rsidR="009A5EF3" w:rsidRPr="00F00284" w:rsidRDefault="009A5EF3" w:rsidP="00F00284">
            <w:pPr>
              <w:ind w:firstLine="372"/>
              <w:rPr>
                <w:sz w:val="20"/>
                <w:szCs w:val="20"/>
              </w:rPr>
            </w:pPr>
            <w:r w:rsidRPr="000B6169">
              <w:rPr>
                <w:sz w:val="20"/>
                <w:szCs w:val="20"/>
              </w:rPr>
              <w:t>Определение целей и задач сертификации работ по охране труда, видов производственных травм,  о</w:t>
            </w:r>
            <w:r w:rsidRPr="000B6169">
              <w:rPr>
                <w:sz w:val="20"/>
                <w:szCs w:val="20"/>
              </w:rPr>
              <w:t>с</w:t>
            </w:r>
            <w:r w:rsidRPr="000B6169">
              <w:rPr>
                <w:sz w:val="20"/>
                <w:szCs w:val="20"/>
              </w:rPr>
              <w:t>новных мероприятий по предупреждению аварийных ситуаций.</w:t>
            </w:r>
          </w:p>
        </w:tc>
        <w:tc>
          <w:tcPr>
            <w:tcW w:w="960" w:type="dxa"/>
            <w:vMerge w:val="restart"/>
            <w:shd w:val="clear" w:color="auto" w:fill="auto"/>
            <w:vAlign w:val="center"/>
          </w:tcPr>
          <w:p w:rsidR="009A5EF3" w:rsidRPr="000B6169" w:rsidRDefault="009A5EF3" w:rsidP="000B6169">
            <w:pPr>
              <w:ind w:firstLine="0"/>
              <w:jc w:val="center"/>
              <w:rPr>
                <w:b/>
                <w:sz w:val="20"/>
                <w:szCs w:val="20"/>
              </w:rPr>
            </w:pPr>
            <w:r w:rsidRPr="000B6169">
              <w:rPr>
                <w:b/>
                <w:sz w:val="20"/>
                <w:szCs w:val="20"/>
              </w:rPr>
              <w:t>135</w:t>
            </w:r>
          </w:p>
        </w:tc>
        <w:tc>
          <w:tcPr>
            <w:tcW w:w="960" w:type="dxa"/>
            <w:tcBorders>
              <w:bottom w:val="single" w:sz="6" w:space="0" w:color="000000"/>
            </w:tcBorders>
            <w:shd w:val="clear" w:color="auto" w:fill="D9D9D9"/>
            <w:vAlign w:val="center"/>
          </w:tcPr>
          <w:p w:rsidR="009A5EF3" w:rsidRPr="000B6169" w:rsidRDefault="009A5EF3" w:rsidP="000B6169">
            <w:pPr>
              <w:ind w:firstLine="0"/>
              <w:jc w:val="center"/>
              <w:rPr>
                <w:i/>
                <w:iCs/>
                <w:sz w:val="20"/>
                <w:szCs w:val="20"/>
              </w:rPr>
            </w:pPr>
          </w:p>
        </w:tc>
      </w:tr>
      <w:tr w:rsidR="009A5EF3" w:rsidRPr="000B6169" w:rsidTr="009377B5">
        <w:tc>
          <w:tcPr>
            <w:tcW w:w="8160" w:type="dxa"/>
            <w:gridSpan w:val="4"/>
            <w:vMerge/>
            <w:shd w:val="clear" w:color="auto" w:fill="auto"/>
          </w:tcPr>
          <w:p w:rsidR="009A5EF3" w:rsidRPr="000B6169" w:rsidRDefault="009A5EF3" w:rsidP="009A5EF3">
            <w:pPr>
              <w:rPr>
                <w:sz w:val="20"/>
                <w:szCs w:val="20"/>
                <w:highlight w:val="yellow"/>
              </w:rPr>
            </w:pPr>
          </w:p>
        </w:tc>
        <w:tc>
          <w:tcPr>
            <w:tcW w:w="960" w:type="dxa"/>
            <w:vMerge/>
            <w:shd w:val="clear" w:color="auto" w:fill="auto"/>
            <w:vAlign w:val="center"/>
          </w:tcPr>
          <w:p w:rsidR="009A5EF3" w:rsidRPr="000B6169" w:rsidRDefault="009A5EF3" w:rsidP="000B6169">
            <w:pPr>
              <w:ind w:firstLine="0"/>
              <w:jc w:val="center"/>
              <w:rPr>
                <w:sz w:val="20"/>
                <w:szCs w:val="20"/>
              </w:rPr>
            </w:pPr>
          </w:p>
        </w:tc>
        <w:tc>
          <w:tcPr>
            <w:tcW w:w="960" w:type="dxa"/>
            <w:tcBorders>
              <w:bottom w:val="single" w:sz="6" w:space="0" w:color="000000"/>
            </w:tcBorders>
            <w:shd w:val="clear" w:color="auto" w:fill="D9D9D9"/>
            <w:vAlign w:val="center"/>
          </w:tcPr>
          <w:p w:rsidR="009A5EF3" w:rsidRPr="000B6169" w:rsidRDefault="009A5EF3" w:rsidP="000B6169">
            <w:pPr>
              <w:ind w:firstLine="0"/>
              <w:jc w:val="center"/>
              <w:rPr>
                <w:i/>
                <w:iCs/>
                <w:sz w:val="20"/>
                <w:szCs w:val="20"/>
              </w:rPr>
            </w:pPr>
          </w:p>
        </w:tc>
      </w:tr>
      <w:tr w:rsidR="009A5EF3" w:rsidRPr="000B6169" w:rsidTr="00144160">
        <w:trPr>
          <w:trHeight w:val="2117"/>
        </w:trPr>
        <w:tc>
          <w:tcPr>
            <w:tcW w:w="8160" w:type="dxa"/>
            <w:gridSpan w:val="4"/>
            <w:shd w:val="clear" w:color="auto" w:fill="auto"/>
          </w:tcPr>
          <w:p w:rsidR="009A5EF3" w:rsidRPr="000B6169" w:rsidRDefault="00144160" w:rsidP="009A5EF3">
            <w:pPr>
              <w:rPr>
                <w:rFonts w:eastAsia="Calibri"/>
                <w:bCs/>
                <w:sz w:val="20"/>
                <w:szCs w:val="20"/>
              </w:rPr>
            </w:pPr>
            <w:r>
              <w:rPr>
                <w:rFonts w:eastAsia="Calibri"/>
                <w:b/>
                <w:bCs/>
                <w:sz w:val="20"/>
                <w:szCs w:val="20"/>
              </w:rPr>
              <w:t>У</w:t>
            </w:r>
            <w:r w:rsidR="009A5EF3" w:rsidRPr="009A5EF3">
              <w:rPr>
                <w:rFonts w:eastAsia="Calibri"/>
                <w:b/>
                <w:bCs/>
                <w:sz w:val="20"/>
                <w:szCs w:val="20"/>
              </w:rPr>
              <w:t xml:space="preserve">П.02 </w:t>
            </w:r>
            <w:r>
              <w:rPr>
                <w:rFonts w:eastAsia="Calibri"/>
                <w:b/>
                <w:bCs/>
                <w:sz w:val="20"/>
                <w:szCs w:val="20"/>
              </w:rPr>
              <w:t>Учеб</w:t>
            </w:r>
            <w:r w:rsidR="009A5EF3" w:rsidRPr="000B6169">
              <w:rPr>
                <w:rFonts w:eastAsia="Calibri"/>
                <w:b/>
                <w:bCs/>
                <w:sz w:val="20"/>
                <w:szCs w:val="20"/>
              </w:rPr>
              <w:t>ная практика</w:t>
            </w:r>
            <w:r w:rsidR="009A5EF3" w:rsidRPr="000B6169">
              <w:rPr>
                <w:i/>
                <w:sz w:val="20"/>
                <w:szCs w:val="20"/>
              </w:rPr>
              <w:t xml:space="preserve"> </w:t>
            </w:r>
          </w:p>
          <w:p w:rsidR="00F00284" w:rsidRDefault="00F00284" w:rsidP="009A5EF3">
            <w:pPr>
              <w:rPr>
                <w:rFonts w:eastAsia="Calibri"/>
                <w:b/>
                <w:bCs/>
                <w:sz w:val="20"/>
                <w:szCs w:val="20"/>
              </w:rPr>
            </w:pPr>
          </w:p>
          <w:p w:rsidR="009A5EF3" w:rsidRPr="000B6169" w:rsidRDefault="009A5EF3" w:rsidP="009A5EF3">
            <w:pPr>
              <w:rPr>
                <w:rFonts w:eastAsia="Calibri"/>
                <w:bCs/>
                <w:i/>
                <w:sz w:val="20"/>
                <w:szCs w:val="20"/>
              </w:rPr>
            </w:pPr>
            <w:r w:rsidRPr="000B6169">
              <w:rPr>
                <w:rFonts w:eastAsia="Calibri"/>
                <w:b/>
                <w:bCs/>
                <w:sz w:val="20"/>
                <w:szCs w:val="20"/>
              </w:rPr>
              <w:t>Виды работ</w:t>
            </w:r>
            <w:r>
              <w:rPr>
                <w:rFonts w:eastAsia="Calibri"/>
                <w:b/>
                <w:bCs/>
                <w:sz w:val="20"/>
                <w:szCs w:val="20"/>
              </w:rPr>
              <w:t>:</w:t>
            </w:r>
          </w:p>
          <w:p w:rsidR="009A5EF3" w:rsidRPr="00144160" w:rsidRDefault="00144160" w:rsidP="009A5EF3">
            <w:pPr>
              <w:spacing w:line="221" w:lineRule="auto"/>
              <w:rPr>
                <w:sz w:val="20"/>
                <w:szCs w:val="20"/>
              </w:rPr>
            </w:pPr>
            <w:r w:rsidRPr="00144160">
              <w:rPr>
                <w:sz w:val="20"/>
                <w:szCs w:val="20"/>
              </w:rPr>
              <w:t>Изучение работы организации</w:t>
            </w:r>
          </w:p>
          <w:p w:rsidR="009A5EF3" w:rsidRPr="00144160" w:rsidRDefault="00144160" w:rsidP="009A5EF3">
            <w:pPr>
              <w:spacing w:line="221" w:lineRule="auto"/>
              <w:rPr>
                <w:sz w:val="20"/>
                <w:szCs w:val="20"/>
              </w:rPr>
            </w:pPr>
            <w:r w:rsidRPr="00144160">
              <w:rPr>
                <w:bCs/>
                <w:sz w:val="20"/>
                <w:szCs w:val="20"/>
              </w:rPr>
              <w:t>Материально-техническая база предприятия.</w:t>
            </w:r>
            <w:r w:rsidRPr="00144160">
              <w:rPr>
                <w:b/>
                <w:bCs/>
                <w:sz w:val="20"/>
                <w:szCs w:val="20"/>
              </w:rPr>
              <w:t xml:space="preserve"> </w:t>
            </w:r>
            <w:r w:rsidRPr="00144160">
              <w:rPr>
                <w:bCs/>
                <w:sz w:val="20"/>
                <w:szCs w:val="20"/>
              </w:rPr>
              <w:t>Техническое нормирование и организация труда</w:t>
            </w:r>
          </w:p>
          <w:p w:rsidR="009A5EF3" w:rsidRPr="00144160" w:rsidRDefault="00144160" w:rsidP="009A5EF3">
            <w:pPr>
              <w:spacing w:line="221" w:lineRule="auto"/>
              <w:rPr>
                <w:sz w:val="20"/>
                <w:szCs w:val="20"/>
              </w:rPr>
            </w:pPr>
            <w:r w:rsidRPr="00144160">
              <w:rPr>
                <w:bCs/>
                <w:sz w:val="20"/>
                <w:szCs w:val="20"/>
              </w:rPr>
              <w:t>Техническая и управленческая документация</w:t>
            </w:r>
          </w:p>
          <w:p w:rsidR="009A5EF3" w:rsidRPr="00144160" w:rsidRDefault="00144160" w:rsidP="009A5EF3">
            <w:pPr>
              <w:spacing w:line="221" w:lineRule="auto"/>
              <w:rPr>
                <w:sz w:val="20"/>
                <w:szCs w:val="20"/>
              </w:rPr>
            </w:pPr>
            <w:r w:rsidRPr="00144160">
              <w:rPr>
                <w:bCs/>
                <w:sz w:val="20"/>
                <w:szCs w:val="20"/>
              </w:rPr>
              <w:t>Управление коллективом исполнителей</w:t>
            </w:r>
            <w:r w:rsidRPr="00144160">
              <w:rPr>
                <w:rFonts w:eastAsia="Arial Unicode MS"/>
                <w:sz w:val="20"/>
                <w:szCs w:val="20"/>
              </w:rPr>
              <w:t>.</w:t>
            </w:r>
            <w:r w:rsidR="009A5EF3" w:rsidRPr="00144160">
              <w:rPr>
                <w:sz w:val="20"/>
                <w:szCs w:val="20"/>
              </w:rPr>
              <w:t xml:space="preserve"> </w:t>
            </w:r>
          </w:p>
          <w:p w:rsidR="009A5EF3" w:rsidRPr="00144160" w:rsidRDefault="00144160" w:rsidP="009A5EF3">
            <w:pPr>
              <w:suppressAutoHyphens/>
              <w:spacing w:line="221" w:lineRule="auto"/>
              <w:rPr>
                <w:sz w:val="20"/>
                <w:szCs w:val="20"/>
              </w:rPr>
            </w:pPr>
            <w:r w:rsidRPr="00144160">
              <w:rPr>
                <w:bCs/>
                <w:sz w:val="20"/>
                <w:szCs w:val="20"/>
              </w:rPr>
              <w:t>Система менеджмента качества</w:t>
            </w:r>
            <w:r w:rsidR="009A5EF3" w:rsidRPr="00144160">
              <w:rPr>
                <w:sz w:val="20"/>
                <w:szCs w:val="20"/>
              </w:rPr>
              <w:t xml:space="preserve"> </w:t>
            </w:r>
          </w:p>
          <w:p w:rsidR="009A5EF3" w:rsidRPr="00144160" w:rsidRDefault="00144160" w:rsidP="009A5EF3">
            <w:pPr>
              <w:suppressAutoHyphens/>
              <w:spacing w:line="221" w:lineRule="auto"/>
              <w:rPr>
                <w:sz w:val="20"/>
                <w:szCs w:val="20"/>
              </w:rPr>
            </w:pPr>
            <w:r w:rsidRPr="00144160">
              <w:rPr>
                <w:bCs/>
                <w:sz w:val="20"/>
                <w:szCs w:val="20"/>
              </w:rPr>
              <w:t>Экологизация производства и безопасность труда</w:t>
            </w:r>
          </w:p>
          <w:p w:rsidR="009A5EF3" w:rsidRPr="00144160" w:rsidRDefault="00144160" w:rsidP="00144160">
            <w:pPr>
              <w:suppressAutoHyphens/>
              <w:spacing w:line="221" w:lineRule="auto"/>
              <w:rPr>
                <w:sz w:val="20"/>
                <w:szCs w:val="20"/>
              </w:rPr>
            </w:pPr>
            <w:r w:rsidRPr="00144160">
              <w:rPr>
                <w:bCs/>
                <w:sz w:val="20"/>
                <w:szCs w:val="20"/>
              </w:rPr>
              <w:t>Обработка информации</w:t>
            </w:r>
            <w:r w:rsidR="009A5EF3" w:rsidRPr="000B6169">
              <w:rPr>
                <w:sz w:val="20"/>
                <w:szCs w:val="20"/>
              </w:rPr>
              <w:t xml:space="preserve"> </w:t>
            </w:r>
          </w:p>
        </w:tc>
        <w:tc>
          <w:tcPr>
            <w:tcW w:w="960" w:type="dxa"/>
            <w:tcBorders>
              <w:top w:val="single" w:sz="4" w:space="0" w:color="auto"/>
              <w:bottom w:val="single" w:sz="4" w:space="0" w:color="auto"/>
            </w:tcBorders>
            <w:shd w:val="clear" w:color="auto" w:fill="auto"/>
          </w:tcPr>
          <w:p w:rsidR="009A5EF3" w:rsidRDefault="009A5EF3" w:rsidP="000B6169">
            <w:pPr>
              <w:ind w:firstLine="0"/>
              <w:jc w:val="center"/>
              <w:rPr>
                <w:b/>
                <w:sz w:val="20"/>
                <w:szCs w:val="20"/>
              </w:rPr>
            </w:pPr>
          </w:p>
          <w:p w:rsidR="009A5EF3" w:rsidRDefault="009A5EF3" w:rsidP="000B6169">
            <w:pPr>
              <w:ind w:firstLine="0"/>
              <w:jc w:val="center"/>
              <w:rPr>
                <w:b/>
                <w:sz w:val="20"/>
                <w:szCs w:val="20"/>
              </w:rPr>
            </w:pPr>
          </w:p>
          <w:p w:rsidR="009A5EF3" w:rsidRDefault="009A5EF3" w:rsidP="000B6169">
            <w:pPr>
              <w:ind w:firstLine="0"/>
              <w:jc w:val="center"/>
              <w:rPr>
                <w:b/>
                <w:sz w:val="20"/>
                <w:szCs w:val="20"/>
              </w:rPr>
            </w:pPr>
          </w:p>
          <w:p w:rsidR="009A5EF3" w:rsidRDefault="009A5EF3" w:rsidP="000B6169">
            <w:pPr>
              <w:ind w:firstLine="0"/>
              <w:jc w:val="center"/>
              <w:rPr>
                <w:b/>
                <w:sz w:val="20"/>
                <w:szCs w:val="20"/>
              </w:rPr>
            </w:pPr>
          </w:p>
          <w:p w:rsidR="009A5EF3" w:rsidRDefault="009A5EF3" w:rsidP="000B6169">
            <w:pPr>
              <w:ind w:firstLine="0"/>
              <w:jc w:val="center"/>
              <w:rPr>
                <w:b/>
                <w:sz w:val="20"/>
                <w:szCs w:val="20"/>
              </w:rPr>
            </w:pPr>
          </w:p>
          <w:p w:rsidR="009A5EF3" w:rsidRPr="000B6169" w:rsidRDefault="00144160" w:rsidP="000B6169">
            <w:pPr>
              <w:ind w:firstLine="0"/>
              <w:jc w:val="center"/>
              <w:rPr>
                <w:b/>
                <w:sz w:val="20"/>
                <w:szCs w:val="20"/>
              </w:rPr>
            </w:pPr>
            <w:r>
              <w:rPr>
                <w:b/>
                <w:sz w:val="20"/>
                <w:szCs w:val="20"/>
              </w:rPr>
              <w:t>72</w:t>
            </w:r>
          </w:p>
        </w:tc>
        <w:tc>
          <w:tcPr>
            <w:tcW w:w="960" w:type="dxa"/>
            <w:vMerge w:val="restart"/>
            <w:shd w:val="clear" w:color="auto" w:fill="D9D9D9"/>
          </w:tcPr>
          <w:p w:rsidR="009A5EF3" w:rsidRPr="000B6169" w:rsidRDefault="009A5EF3" w:rsidP="000B6169">
            <w:pPr>
              <w:ind w:firstLine="0"/>
              <w:jc w:val="center"/>
              <w:rPr>
                <w:i/>
                <w:iCs/>
                <w:sz w:val="20"/>
                <w:szCs w:val="20"/>
              </w:rPr>
            </w:pPr>
          </w:p>
        </w:tc>
      </w:tr>
      <w:tr w:rsidR="00144160" w:rsidRPr="000B6169" w:rsidTr="00F00284">
        <w:trPr>
          <w:trHeight w:val="2296"/>
        </w:trPr>
        <w:tc>
          <w:tcPr>
            <w:tcW w:w="8160" w:type="dxa"/>
            <w:gridSpan w:val="4"/>
            <w:shd w:val="clear" w:color="auto" w:fill="auto"/>
          </w:tcPr>
          <w:p w:rsidR="00144160" w:rsidRPr="00F00284" w:rsidRDefault="00144160" w:rsidP="00F00284">
            <w:pPr>
              <w:rPr>
                <w:rFonts w:eastAsia="Calibri"/>
                <w:bCs/>
                <w:sz w:val="20"/>
                <w:szCs w:val="20"/>
              </w:rPr>
            </w:pPr>
            <w:r w:rsidRPr="009A5EF3">
              <w:rPr>
                <w:rFonts w:eastAsia="Calibri"/>
                <w:b/>
                <w:bCs/>
                <w:sz w:val="20"/>
                <w:szCs w:val="20"/>
              </w:rPr>
              <w:t xml:space="preserve">ПП.02 </w:t>
            </w:r>
            <w:r w:rsidRPr="000B6169">
              <w:rPr>
                <w:rFonts w:eastAsia="Calibri"/>
                <w:b/>
                <w:bCs/>
                <w:sz w:val="20"/>
                <w:szCs w:val="20"/>
              </w:rPr>
              <w:t>Производственная практика</w:t>
            </w:r>
            <w:r w:rsidR="00F00284">
              <w:rPr>
                <w:i/>
                <w:sz w:val="20"/>
                <w:szCs w:val="20"/>
              </w:rPr>
              <w:t xml:space="preserve">. </w:t>
            </w:r>
            <w:r w:rsidRPr="000B6169">
              <w:rPr>
                <w:rFonts w:eastAsia="Calibri"/>
                <w:b/>
                <w:bCs/>
                <w:sz w:val="20"/>
                <w:szCs w:val="20"/>
              </w:rPr>
              <w:t>Виды работ</w:t>
            </w:r>
            <w:r>
              <w:rPr>
                <w:rFonts w:eastAsia="Calibri"/>
                <w:b/>
                <w:bCs/>
                <w:sz w:val="20"/>
                <w:szCs w:val="20"/>
              </w:rPr>
              <w:t>:</w:t>
            </w:r>
          </w:p>
          <w:p w:rsidR="00144160" w:rsidRPr="000B6169" w:rsidRDefault="00144160" w:rsidP="009C0557">
            <w:pPr>
              <w:spacing w:line="221" w:lineRule="auto"/>
              <w:rPr>
                <w:sz w:val="20"/>
                <w:szCs w:val="20"/>
              </w:rPr>
            </w:pPr>
            <w:r w:rsidRPr="000B6169">
              <w:rPr>
                <w:sz w:val="20"/>
                <w:szCs w:val="20"/>
              </w:rPr>
              <w:t>Работа в качестве техника на участке, структурных подразделениях.</w:t>
            </w:r>
          </w:p>
          <w:p w:rsidR="00144160" w:rsidRPr="000B6169" w:rsidRDefault="00144160" w:rsidP="009C0557">
            <w:pPr>
              <w:spacing w:line="221" w:lineRule="auto"/>
              <w:rPr>
                <w:sz w:val="20"/>
                <w:szCs w:val="20"/>
              </w:rPr>
            </w:pPr>
            <w:r w:rsidRPr="000B6169">
              <w:rPr>
                <w:sz w:val="20"/>
                <w:szCs w:val="20"/>
              </w:rPr>
              <w:t>Работа  с документацией в отделе технического контроля, в качестве механика (мастера) отдела технического контроля.</w:t>
            </w:r>
          </w:p>
          <w:p w:rsidR="00144160" w:rsidRPr="000B6169" w:rsidRDefault="00144160" w:rsidP="009C0557">
            <w:pPr>
              <w:spacing w:line="221" w:lineRule="auto"/>
              <w:rPr>
                <w:sz w:val="20"/>
                <w:szCs w:val="20"/>
              </w:rPr>
            </w:pPr>
            <w:r w:rsidRPr="000B6169">
              <w:rPr>
                <w:sz w:val="20"/>
                <w:szCs w:val="20"/>
              </w:rPr>
              <w:t>Работа в  отделе эксплуатации предприятия, отделе планирования.</w:t>
            </w:r>
          </w:p>
          <w:p w:rsidR="00144160" w:rsidRPr="000B6169" w:rsidRDefault="00144160" w:rsidP="009C0557">
            <w:pPr>
              <w:spacing w:line="221" w:lineRule="auto"/>
              <w:rPr>
                <w:sz w:val="20"/>
                <w:szCs w:val="20"/>
              </w:rPr>
            </w:pPr>
            <w:r w:rsidRPr="000B6169">
              <w:rPr>
                <w:sz w:val="20"/>
                <w:szCs w:val="20"/>
              </w:rPr>
              <w:t xml:space="preserve">Работа в качестве мастера производственного участка (цеха). </w:t>
            </w:r>
          </w:p>
          <w:p w:rsidR="00144160" w:rsidRPr="000B6169" w:rsidRDefault="00144160" w:rsidP="009C0557">
            <w:pPr>
              <w:suppressAutoHyphens/>
              <w:spacing w:line="221" w:lineRule="auto"/>
              <w:rPr>
                <w:sz w:val="20"/>
                <w:szCs w:val="20"/>
              </w:rPr>
            </w:pPr>
            <w:r w:rsidRPr="000B6169">
              <w:rPr>
                <w:sz w:val="20"/>
                <w:szCs w:val="20"/>
              </w:rPr>
              <w:t xml:space="preserve">Планирование и организация работ производственного поста, участка. </w:t>
            </w:r>
          </w:p>
          <w:p w:rsidR="00144160" w:rsidRPr="000B6169" w:rsidRDefault="00144160" w:rsidP="009C0557">
            <w:pPr>
              <w:suppressAutoHyphens/>
              <w:spacing w:line="221" w:lineRule="auto"/>
              <w:rPr>
                <w:sz w:val="20"/>
                <w:szCs w:val="20"/>
              </w:rPr>
            </w:pPr>
            <w:r w:rsidRPr="000B6169">
              <w:rPr>
                <w:sz w:val="20"/>
                <w:szCs w:val="20"/>
              </w:rPr>
              <w:t>Проверка качества выполняемых работ в качестве мастера поста, участка.</w:t>
            </w:r>
          </w:p>
          <w:p w:rsidR="00144160" w:rsidRPr="000B6169" w:rsidRDefault="00144160" w:rsidP="00F00284">
            <w:pPr>
              <w:suppressAutoHyphens/>
              <w:spacing w:line="221" w:lineRule="auto"/>
              <w:rPr>
                <w:sz w:val="20"/>
                <w:szCs w:val="20"/>
              </w:rPr>
            </w:pPr>
            <w:r w:rsidRPr="000B6169">
              <w:rPr>
                <w:sz w:val="20"/>
                <w:szCs w:val="20"/>
              </w:rPr>
              <w:t>Проверка качества выполняемых работ в качестве контролера от</w:t>
            </w:r>
            <w:r w:rsidR="00F00284">
              <w:rPr>
                <w:sz w:val="20"/>
                <w:szCs w:val="20"/>
              </w:rPr>
              <w:t xml:space="preserve">дела технического контроля. </w:t>
            </w:r>
            <w:r w:rsidRPr="000B6169">
              <w:rPr>
                <w:sz w:val="20"/>
                <w:szCs w:val="20"/>
              </w:rPr>
              <w:t>Обеспечение безопасности труда на производственном участке.</w:t>
            </w:r>
          </w:p>
          <w:p w:rsidR="00144160" w:rsidRPr="009A5EF3" w:rsidRDefault="00144160" w:rsidP="009A5EF3">
            <w:pPr>
              <w:rPr>
                <w:rFonts w:eastAsia="Calibri"/>
                <w:b/>
                <w:bCs/>
                <w:sz w:val="20"/>
                <w:szCs w:val="20"/>
              </w:rPr>
            </w:pPr>
            <w:r w:rsidRPr="000B6169">
              <w:rPr>
                <w:sz w:val="20"/>
                <w:szCs w:val="20"/>
              </w:rPr>
              <w:t>Оценка экономической эффективности участка, зоны технического обслуживания.</w:t>
            </w:r>
          </w:p>
        </w:tc>
        <w:tc>
          <w:tcPr>
            <w:tcW w:w="960" w:type="dxa"/>
            <w:vMerge w:val="restart"/>
            <w:tcBorders>
              <w:top w:val="single" w:sz="4" w:space="0" w:color="auto"/>
            </w:tcBorders>
            <w:shd w:val="clear" w:color="auto" w:fill="auto"/>
          </w:tcPr>
          <w:p w:rsidR="00144160" w:rsidRDefault="00144160" w:rsidP="00144160">
            <w:pPr>
              <w:ind w:firstLine="0"/>
              <w:jc w:val="center"/>
              <w:rPr>
                <w:b/>
                <w:sz w:val="20"/>
                <w:szCs w:val="20"/>
              </w:rPr>
            </w:pPr>
          </w:p>
          <w:p w:rsidR="00144160" w:rsidRDefault="00144160" w:rsidP="00144160">
            <w:pPr>
              <w:ind w:firstLine="0"/>
              <w:jc w:val="center"/>
              <w:rPr>
                <w:b/>
                <w:sz w:val="20"/>
                <w:szCs w:val="20"/>
              </w:rPr>
            </w:pPr>
          </w:p>
          <w:p w:rsidR="00144160" w:rsidRDefault="00144160" w:rsidP="00F00284">
            <w:pPr>
              <w:ind w:firstLine="0"/>
              <w:rPr>
                <w:b/>
                <w:sz w:val="20"/>
                <w:szCs w:val="20"/>
              </w:rPr>
            </w:pPr>
          </w:p>
          <w:p w:rsidR="00144160" w:rsidRDefault="00144160" w:rsidP="00144160">
            <w:pPr>
              <w:ind w:firstLine="0"/>
              <w:jc w:val="center"/>
              <w:rPr>
                <w:b/>
                <w:sz w:val="20"/>
                <w:szCs w:val="20"/>
              </w:rPr>
            </w:pPr>
          </w:p>
          <w:p w:rsidR="00144160" w:rsidRDefault="00144160" w:rsidP="00144160">
            <w:pPr>
              <w:ind w:firstLine="0"/>
              <w:jc w:val="center"/>
              <w:rPr>
                <w:b/>
                <w:sz w:val="20"/>
                <w:szCs w:val="20"/>
              </w:rPr>
            </w:pPr>
            <w:r>
              <w:rPr>
                <w:b/>
                <w:sz w:val="20"/>
                <w:szCs w:val="20"/>
              </w:rPr>
              <w:t>144</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198"/>
        </w:trPr>
        <w:tc>
          <w:tcPr>
            <w:tcW w:w="2520" w:type="dxa"/>
            <w:vMerge w:val="restart"/>
            <w:shd w:val="clear" w:color="auto" w:fill="auto"/>
          </w:tcPr>
          <w:p w:rsidR="00144160" w:rsidRPr="000B6169" w:rsidRDefault="00144160" w:rsidP="009A5EF3">
            <w:pPr>
              <w:rPr>
                <w:rFonts w:eastAsia="Calibri"/>
                <w:bCs/>
                <w:sz w:val="20"/>
                <w:szCs w:val="20"/>
              </w:rPr>
            </w:pPr>
          </w:p>
        </w:tc>
        <w:tc>
          <w:tcPr>
            <w:tcW w:w="5640" w:type="dxa"/>
            <w:gridSpan w:val="3"/>
            <w:shd w:val="clear" w:color="auto" w:fill="auto"/>
          </w:tcPr>
          <w:p w:rsidR="00144160" w:rsidRPr="000B6169" w:rsidRDefault="00144160" w:rsidP="009A5EF3">
            <w:pPr>
              <w:rPr>
                <w:rFonts w:eastAsia="Calibri"/>
                <w:b/>
                <w:bCs/>
                <w:sz w:val="20"/>
                <w:szCs w:val="20"/>
              </w:rPr>
            </w:pPr>
            <w:r w:rsidRPr="000B6169">
              <w:rPr>
                <w:rFonts w:eastAsia="Calibri"/>
                <w:b/>
                <w:bCs/>
                <w:sz w:val="20"/>
                <w:szCs w:val="20"/>
              </w:rPr>
              <w:t>Содержание:</w:t>
            </w:r>
          </w:p>
        </w:tc>
        <w:tc>
          <w:tcPr>
            <w:tcW w:w="960" w:type="dxa"/>
            <w:vMerge/>
            <w:shd w:val="clear" w:color="auto" w:fill="auto"/>
          </w:tcPr>
          <w:p w:rsidR="00144160" w:rsidRPr="000B6169" w:rsidRDefault="00144160" w:rsidP="000B6169">
            <w:pPr>
              <w:ind w:firstLine="0"/>
              <w:jc w:val="center"/>
              <w:rPr>
                <w:sz w:val="20"/>
                <w:szCs w:val="20"/>
              </w:rPr>
            </w:pP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Выполнение работ по разработке технологической  документации по организации ремонта.</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vAlign w:val="center"/>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 xml:space="preserve">Выполнение работ по разработке планово- технологической  документации по организации технического обслуживания. </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Выполнение работ по оперативному планированию работы подвижного состава.</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Выполнение работ по оформлению первичной документации на выполнение транспортной работы.</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контрольно технического поста, выпуск подвижного состава на линию.</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Выполнение контроля графика работы подвижного состава на линии.</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контрольно технического поста, прием подвижного состава с линии.</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Выполнение работ по обработке первичной документации на выполнение транспортной работы.</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Проведение инструктажа по ТБ и ППБ на рабочем месте, оформление по расследованию несчастных случаев на производстве.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240"/>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поста УМР.</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16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поста диагностики.</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поста зоны технического обслуживания № 1.</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Проверка качества выполненных работ   технического обслуживания № 1.</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поста зоны технического обслуживания № 2.</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Проверка качества выполненных работ   технического обслуживания № 2 на посту диагностики.</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186"/>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поста зоны текущего ремонта.</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при проведении ремонта в моторном цехе.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при проведении испытаний двигателя.</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участков при проведении ремонта в агрегатном цехе.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Проверка качества выполненных работ по ремонту узлов и агрегатов в агрегатном цехе.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 xml:space="preserve">Организация работы при проведении ремонта на участке топливной аппаратуры. </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140"/>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при проведении ремонта  в электротехническом цехе.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349"/>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Организация работы при проведении ремонта в шиномонтажном цехе.</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rPr>
          <w:trHeight w:val="132"/>
        </w:trPr>
        <w:tc>
          <w:tcPr>
            <w:tcW w:w="2520" w:type="dxa"/>
            <w:vMerge/>
            <w:shd w:val="clear" w:color="auto" w:fill="auto"/>
          </w:tcPr>
          <w:p w:rsidR="00144160" w:rsidRPr="000B6169" w:rsidRDefault="00144160" w:rsidP="009A5EF3">
            <w:pPr>
              <w:rPr>
                <w:rFonts w:eastAsia="Calibri"/>
                <w:bCs/>
                <w:sz w:val="20"/>
                <w:szCs w:val="20"/>
              </w:rPr>
            </w:pPr>
          </w:p>
        </w:tc>
        <w:tc>
          <w:tcPr>
            <w:tcW w:w="540" w:type="dxa"/>
            <w:gridSpan w:val="2"/>
            <w:shd w:val="clear" w:color="auto" w:fill="auto"/>
          </w:tcPr>
          <w:p w:rsidR="00144160" w:rsidRPr="000B6169" w:rsidRDefault="00144160" w:rsidP="009D7C7D">
            <w:pPr>
              <w:widowControl/>
              <w:numPr>
                <w:ilvl w:val="0"/>
                <w:numId w:val="150"/>
              </w:numPr>
              <w:jc w:val="left"/>
              <w:rPr>
                <w:rFonts w:eastAsia="Calibri"/>
                <w:bCs/>
                <w:sz w:val="20"/>
                <w:szCs w:val="20"/>
              </w:rPr>
            </w:pPr>
          </w:p>
        </w:tc>
        <w:tc>
          <w:tcPr>
            <w:tcW w:w="5100" w:type="dxa"/>
            <w:shd w:val="clear" w:color="auto" w:fill="auto"/>
          </w:tcPr>
          <w:p w:rsidR="00144160" w:rsidRPr="000B6169" w:rsidRDefault="00144160" w:rsidP="009A5EF3">
            <w:pPr>
              <w:ind w:firstLine="0"/>
              <w:rPr>
                <w:rFonts w:eastAsia="Calibri"/>
                <w:bCs/>
                <w:sz w:val="20"/>
                <w:szCs w:val="20"/>
              </w:rPr>
            </w:pPr>
            <w:r w:rsidRPr="000B6169">
              <w:rPr>
                <w:rFonts w:eastAsia="Calibri"/>
                <w:bCs/>
                <w:sz w:val="20"/>
                <w:szCs w:val="20"/>
              </w:rPr>
              <w:t>Экзамен квалификационный.</w:t>
            </w:r>
          </w:p>
        </w:tc>
        <w:tc>
          <w:tcPr>
            <w:tcW w:w="960" w:type="dxa"/>
            <w:shd w:val="clear" w:color="auto" w:fill="auto"/>
          </w:tcPr>
          <w:p w:rsidR="00144160" w:rsidRPr="000B6169" w:rsidRDefault="00144160" w:rsidP="000B6169">
            <w:pPr>
              <w:ind w:firstLine="0"/>
              <w:jc w:val="center"/>
              <w:rPr>
                <w:sz w:val="20"/>
                <w:szCs w:val="20"/>
              </w:rPr>
            </w:pPr>
            <w:r w:rsidRPr="000B6169">
              <w:rPr>
                <w:sz w:val="20"/>
                <w:szCs w:val="20"/>
              </w:rPr>
              <w:t>6</w:t>
            </w:r>
          </w:p>
        </w:tc>
        <w:tc>
          <w:tcPr>
            <w:tcW w:w="960" w:type="dxa"/>
            <w:vMerge/>
            <w:shd w:val="clear" w:color="auto" w:fill="D9D9D9"/>
          </w:tcPr>
          <w:p w:rsidR="00144160" w:rsidRPr="000B6169" w:rsidRDefault="00144160" w:rsidP="000B6169">
            <w:pPr>
              <w:ind w:firstLine="0"/>
              <w:jc w:val="center"/>
              <w:rPr>
                <w:i/>
                <w:iCs/>
                <w:sz w:val="20"/>
                <w:szCs w:val="20"/>
              </w:rPr>
            </w:pPr>
          </w:p>
        </w:tc>
      </w:tr>
      <w:tr w:rsidR="00144160" w:rsidRPr="000B6169" w:rsidTr="009377B5">
        <w:tc>
          <w:tcPr>
            <w:tcW w:w="8160" w:type="dxa"/>
            <w:gridSpan w:val="4"/>
            <w:shd w:val="clear" w:color="auto" w:fill="auto"/>
          </w:tcPr>
          <w:p w:rsidR="00144160" w:rsidRPr="009377B5" w:rsidRDefault="00144160" w:rsidP="009A5EF3">
            <w:pPr>
              <w:jc w:val="left"/>
              <w:rPr>
                <w:rFonts w:eastAsia="Calibri"/>
                <w:b/>
                <w:bCs/>
                <w:iCs/>
                <w:sz w:val="20"/>
                <w:szCs w:val="20"/>
              </w:rPr>
            </w:pPr>
            <w:r w:rsidRPr="009377B5">
              <w:rPr>
                <w:rFonts w:eastAsia="Calibri"/>
                <w:b/>
                <w:bCs/>
                <w:iCs/>
                <w:sz w:val="20"/>
                <w:szCs w:val="20"/>
              </w:rPr>
              <w:t>Всего</w:t>
            </w:r>
          </w:p>
        </w:tc>
        <w:tc>
          <w:tcPr>
            <w:tcW w:w="960" w:type="dxa"/>
            <w:shd w:val="clear" w:color="auto" w:fill="auto"/>
          </w:tcPr>
          <w:p w:rsidR="00144160" w:rsidRPr="009377B5" w:rsidRDefault="00144160" w:rsidP="000B6169">
            <w:pPr>
              <w:ind w:firstLine="0"/>
              <w:jc w:val="center"/>
              <w:rPr>
                <w:iCs/>
                <w:sz w:val="20"/>
                <w:szCs w:val="20"/>
              </w:rPr>
            </w:pPr>
            <w:r>
              <w:rPr>
                <w:b/>
                <w:iCs/>
                <w:sz w:val="20"/>
                <w:szCs w:val="20"/>
              </w:rPr>
              <w:t>621</w:t>
            </w:r>
          </w:p>
        </w:tc>
        <w:tc>
          <w:tcPr>
            <w:tcW w:w="960" w:type="dxa"/>
            <w:shd w:val="clear" w:color="auto" w:fill="D9D9D9"/>
          </w:tcPr>
          <w:p w:rsidR="00144160" w:rsidRPr="000B6169" w:rsidRDefault="00144160" w:rsidP="000B6169">
            <w:pPr>
              <w:ind w:firstLine="0"/>
              <w:jc w:val="center"/>
              <w:rPr>
                <w:i/>
                <w:iCs/>
                <w:sz w:val="20"/>
                <w:szCs w:val="20"/>
              </w:rPr>
            </w:pPr>
          </w:p>
        </w:tc>
      </w:tr>
    </w:tbl>
    <w:p w:rsidR="009377B5" w:rsidRPr="009377B5" w:rsidRDefault="009377B5"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caps/>
        </w:rPr>
      </w:pPr>
      <w:r w:rsidRPr="009377B5">
        <w:rPr>
          <w:b/>
          <w:caps/>
        </w:rPr>
        <w:t>4. условия реализации программы ПРОФЕССИОНАЛЬН</w:t>
      </w:r>
      <w:r w:rsidRPr="009377B5">
        <w:rPr>
          <w:b/>
          <w:caps/>
        </w:rPr>
        <w:t>О</w:t>
      </w:r>
      <w:r w:rsidRPr="009377B5">
        <w:rPr>
          <w:b/>
          <w:caps/>
        </w:rPr>
        <w:t>ГО МОДУЛЯ</w:t>
      </w:r>
    </w:p>
    <w:p w:rsidR="00E73E8E" w:rsidRPr="00E73E8E" w:rsidRDefault="00E73E8E"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sz w:val="16"/>
          <w:szCs w:val="16"/>
          <w:lang w:val="ru-RU"/>
        </w:rPr>
      </w:pPr>
    </w:p>
    <w:p w:rsidR="009377B5" w:rsidRPr="009377B5" w:rsidRDefault="009377B5"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 xml:space="preserve">4.1. </w:t>
      </w:r>
      <w:r w:rsidRPr="009377B5">
        <w:rPr>
          <w:b/>
          <w:bCs/>
        </w:rPr>
        <w:t>Требования к минимальному материально-техническому обеспеч</w:t>
      </w:r>
      <w:r w:rsidRPr="009377B5">
        <w:rPr>
          <w:b/>
          <w:bCs/>
        </w:rPr>
        <w:t>е</w:t>
      </w:r>
      <w:r w:rsidRPr="009377B5">
        <w:rPr>
          <w:b/>
          <w:bCs/>
        </w:rPr>
        <w:t>нию</w:t>
      </w:r>
    </w:p>
    <w:p w:rsidR="009377B5" w:rsidRPr="009377B5" w:rsidRDefault="009377B5" w:rsidP="009377B5">
      <w:pPr>
        <w:pStyle w:val="29"/>
        <w:tabs>
          <w:tab w:val="left" w:pos="0"/>
        </w:tabs>
        <w:spacing w:after="0" w:line="240" w:lineRule="auto"/>
        <w:ind w:left="720" w:right="-28" w:firstLine="360"/>
        <w:jc w:val="both"/>
        <w:rPr>
          <w:sz w:val="24"/>
          <w:szCs w:val="24"/>
          <w:lang w:val="ru-RU"/>
        </w:rPr>
      </w:pPr>
      <w:r w:rsidRPr="009377B5">
        <w:rPr>
          <w:sz w:val="24"/>
          <w:szCs w:val="24"/>
          <w:lang w:val="ru-RU"/>
        </w:rPr>
        <w:t>Реализация программы модуля предполагает наличие учебных кабин</w:t>
      </w:r>
      <w:r w:rsidRPr="009377B5">
        <w:rPr>
          <w:sz w:val="24"/>
          <w:szCs w:val="24"/>
          <w:lang w:val="ru-RU"/>
        </w:rPr>
        <w:t>е</w:t>
      </w:r>
      <w:r w:rsidRPr="009377B5">
        <w:rPr>
          <w:sz w:val="24"/>
          <w:szCs w:val="24"/>
          <w:lang w:val="ru-RU"/>
        </w:rPr>
        <w:t>тов</w:t>
      </w:r>
      <w:r w:rsidR="00E73E8E">
        <w:rPr>
          <w:sz w:val="24"/>
          <w:szCs w:val="24"/>
          <w:lang w:val="ru-RU"/>
        </w:rPr>
        <w:t>:</w:t>
      </w:r>
      <w:r w:rsidRPr="009377B5">
        <w:rPr>
          <w:sz w:val="24"/>
          <w:szCs w:val="24"/>
          <w:lang w:val="ru-RU"/>
        </w:rPr>
        <w:t xml:space="preserve"> </w:t>
      </w:r>
    </w:p>
    <w:p w:rsidR="00E73E8E" w:rsidRPr="00E73E8E" w:rsidRDefault="00E73E8E" w:rsidP="009377B5">
      <w:pPr>
        <w:autoSpaceDE w:val="0"/>
        <w:autoSpaceDN w:val="0"/>
        <w:adjustRightInd w:val="0"/>
        <w:ind w:left="720" w:right="-28" w:firstLine="360"/>
        <w:rPr>
          <w:b/>
          <w:sz w:val="16"/>
          <w:szCs w:val="16"/>
        </w:rPr>
      </w:pPr>
    </w:p>
    <w:p w:rsidR="009377B5" w:rsidRPr="009377B5" w:rsidRDefault="009377B5" w:rsidP="009377B5">
      <w:pPr>
        <w:autoSpaceDE w:val="0"/>
        <w:autoSpaceDN w:val="0"/>
        <w:adjustRightInd w:val="0"/>
        <w:ind w:left="720" w:right="-28" w:firstLine="360"/>
        <w:rPr>
          <w:b/>
        </w:rPr>
      </w:pPr>
      <w:r w:rsidRPr="009377B5">
        <w:rPr>
          <w:b/>
        </w:rPr>
        <w:t>Кабинеты:</w:t>
      </w:r>
    </w:p>
    <w:p w:rsidR="009377B5" w:rsidRPr="009377B5" w:rsidRDefault="009377B5" w:rsidP="009D7C7D">
      <w:pPr>
        <w:widowControl/>
        <w:numPr>
          <w:ilvl w:val="0"/>
          <w:numId w:val="152"/>
        </w:numPr>
        <w:autoSpaceDE w:val="0"/>
        <w:autoSpaceDN w:val="0"/>
        <w:adjustRightInd w:val="0"/>
        <w:ind w:left="720" w:right="-28" w:firstLine="360"/>
      </w:pPr>
      <w:r w:rsidRPr="009377B5">
        <w:t>социально-экономических дисциплин;</w:t>
      </w:r>
    </w:p>
    <w:p w:rsidR="009377B5" w:rsidRPr="009377B5" w:rsidRDefault="009377B5" w:rsidP="009D7C7D">
      <w:pPr>
        <w:widowControl/>
        <w:numPr>
          <w:ilvl w:val="0"/>
          <w:numId w:val="152"/>
        </w:numPr>
        <w:autoSpaceDE w:val="0"/>
        <w:autoSpaceDN w:val="0"/>
        <w:adjustRightInd w:val="0"/>
        <w:ind w:left="720" w:right="-28" w:firstLine="360"/>
      </w:pPr>
      <w:r w:rsidRPr="009377B5">
        <w:t>безопасности жизнедеятельности и охраны труда;</w:t>
      </w:r>
    </w:p>
    <w:p w:rsidR="009377B5" w:rsidRPr="009377B5" w:rsidRDefault="009377B5" w:rsidP="009D7C7D">
      <w:pPr>
        <w:widowControl/>
        <w:numPr>
          <w:ilvl w:val="0"/>
          <w:numId w:val="152"/>
        </w:numPr>
        <w:autoSpaceDE w:val="0"/>
        <w:autoSpaceDN w:val="0"/>
        <w:adjustRightInd w:val="0"/>
        <w:ind w:left="720" w:right="-28" w:firstLine="360"/>
      </w:pPr>
      <w:r w:rsidRPr="009377B5">
        <w:t>методический.</w:t>
      </w:r>
    </w:p>
    <w:p w:rsidR="00E73E8E" w:rsidRPr="00E73E8E" w:rsidRDefault="00E73E8E" w:rsidP="009377B5">
      <w:pPr>
        <w:autoSpaceDE w:val="0"/>
        <w:autoSpaceDN w:val="0"/>
        <w:adjustRightInd w:val="0"/>
        <w:ind w:left="720" w:right="-28" w:firstLine="360"/>
        <w:rPr>
          <w:b/>
          <w:sz w:val="16"/>
          <w:szCs w:val="16"/>
        </w:rPr>
      </w:pPr>
    </w:p>
    <w:p w:rsidR="009377B5" w:rsidRPr="009377B5" w:rsidRDefault="009377B5" w:rsidP="009377B5">
      <w:pPr>
        <w:autoSpaceDE w:val="0"/>
        <w:autoSpaceDN w:val="0"/>
        <w:adjustRightInd w:val="0"/>
        <w:ind w:left="720" w:right="-28" w:firstLine="360"/>
        <w:rPr>
          <w:b/>
        </w:rPr>
      </w:pPr>
      <w:r w:rsidRPr="009377B5">
        <w:rPr>
          <w:b/>
        </w:rPr>
        <w:t>Лаборатории:</w:t>
      </w:r>
    </w:p>
    <w:p w:rsidR="009377B5" w:rsidRPr="009377B5" w:rsidRDefault="009377B5" w:rsidP="009D7C7D">
      <w:pPr>
        <w:widowControl/>
        <w:numPr>
          <w:ilvl w:val="0"/>
          <w:numId w:val="153"/>
        </w:numPr>
        <w:autoSpaceDE w:val="0"/>
        <w:autoSpaceDN w:val="0"/>
        <w:adjustRightInd w:val="0"/>
        <w:ind w:left="720" w:right="-28" w:firstLine="360"/>
      </w:pPr>
      <w:r w:rsidRPr="009377B5">
        <w:t>технических средств обучения.</w:t>
      </w:r>
    </w:p>
    <w:p w:rsidR="00E73E8E" w:rsidRPr="00E73E8E" w:rsidRDefault="00E73E8E" w:rsidP="009377B5">
      <w:pPr>
        <w:autoSpaceDE w:val="0"/>
        <w:autoSpaceDN w:val="0"/>
        <w:adjustRightInd w:val="0"/>
        <w:ind w:left="720" w:right="-28" w:firstLine="360"/>
        <w:rPr>
          <w:b/>
          <w:sz w:val="16"/>
          <w:szCs w:val="16"/>
        </w:rPr>
      </w:pPr>
    </w:p>
    <w:p w:rsidR="009377B5" w:rsidRPr="009377B5" w:rsidRDefault="009377B5" w:rsidP="009377B5">
      <w:pPr>
        <w:autoSpaceDE w:val="0"/>
        <w:autoSpaceDN w:val="0"/>
        <w:adjustRightInd w:val="0"/>
        <w:ind w:left="720" w:right="-28" w:firstLine="360"/>
        <w:rPr>
          <w:b/>
        </w:rPr>
      </w:pPr>
      <w:r w:rsidRPr="009377B5">
        <w:rPr>
          <w:b/>
        </w:rPr>
        <w:t>Спортивный комплекс:</w:t>
      </w:r>
    </w:p>
    <w:p w:rsidR="009377B5" w:rsidRPr="009377B5" w:rsidRDefault="009377B5" w:rsidP="009D7C7D">
      <w:pPr>
        <w:widowControl/>
        <w:numPr>
          <w:ilvl w:val="0"/>
          <w:numId w:val="153"/>
        </w:numPr>
        <w:autoSpaceDE w:val="0"/>
        <w:autoSpaceDN w:val="0"/>
        <w:adjustRightInd w:val="0"/>
        <w:ind w:left="720" w:right="-28" w:firstLine="360"/>
      </w:pPr>
      <w:r w:rsidRPr="009377B5">
        <w:t>спортивный зал;</w:t>
      </w:r>
    </w:p>
    <w:p w:rsidR="009377B5" w:rsidRPr="009377B5" w:rsidRDefault="009377B5" w:rsidP="009D7C7D">
      <w:pPr>
        <w:widowControl/>
        <w:numPr>
          <w:ilvl w:val="0"/>
          <w:numId w:val="153"/>
        </w:numPr>
        <w:autoSpaceDE w:val="0"/>
        <w:autoSpaceDN w:val="0"/>
        <w:adjustRightInd w:val="0"/>
        <w:ind w:left="720" w:right="-28" w:firstLine="360"/>
      </w:pPr>
      <w:r w:rsidRPr="009377B5">
        <w:t>открытый стадион широкого профиля с элементами полосы препятствий;</w:t>
      </w:r>
    </w:p>
    <w:p w:rsidR="009377B5" w:rsidRPr="009377B5" w:rsidRDefault="009377B5" w:rsidP="009D7C7D">
      <w:pPr>
        <w:widowControl/>
        <w:numPr>
          <w:ilvl w:val="0"/>
          <w:numId w:val="153"/>
        </w:numPr>
        <w:autoSpaceDE w:val="0"/>
        <w:autoSpaceDN w:val="0"/>
        <w:adjustRightInd w:val="0"/>
        <w:ind w:left="720" w:right="-28" w:firstLine="360"/>
      </w:pPr>
      <w:r w:rsidRPr="009377B5">
        <w:t>стрелковый тир (в любой модификации, включая электронный) или место для стрельбы.</w:t>
      </w:r>
    </w:p>
    <w:p w:rsidR="00E73E8E" w:rsidRPr="00E73E8E" w:rsidRDefault="00E73E8E" w:rsidP="009377B5">
      <w:pPr>
        <w:autoSpaceDE w:val="0"/>
        <w:autoSpaceDN w:val="0"/>
        <w:adjustRightInd w:val="0"/>
        <w:ind w:left="720" w:right="-28" w:firstLine="360"/>
        <w:rPr>
          <w:b/>
          <w:sz w:val="16"/>
          <w:szCs w:val="16"/>
        </w:rPr>
      </w:pPr>
    </w:p>
    <w:p w:rsidR="009377B5" w:rsidRPr="009377B5" w:rsidRDefault="009377B5" w:rsidP="009377B5">
      <w:pPr>
        <w:autoSpaceDE w:val="0"/>
        <w:autoSpaceDN w:val="0"/>
        <w:adjustRightInd w:val="0"/>
        <w:ind w:left="720" w:right="-28" w:firstLine="360"/>
        <w:rPr>
          <w:b/>
        </w:rPr>
      </w:pPr>
      <w:r w:rsidRPr="009377B5">
        <w:rPr>
          <w:b/>
        </w:rPr>
        <w:t>Залы:</w:t>
      </w:r>
    </w:p>
    <w:p w:rsidR="009377B5" w:rsidRPr="009377B5" w:rsidRDefault="009377B5" w:rsidP="009D7C7D">
      <w:pPr>
        <w:widowControl/>
        <w:numPr>
          <w:ilvl w:val="0"/>
          <w:numId w:val="154"/>
        </w:numPr>
        <w:autoSpaceDE w:val="0"/>
        <w:autoSpaceDN w:val="0"/>
        <w:adjustRightInd w:val="0"/>
        <w:ind w:left="720" w:right="-28" w:firstLine="360"/>
      </w:pPr>
      <w:r w:rsidRPr="009377B5">
        <w:t>библиотека, читальный зал с выходом в сеть Интернет;</w:t>
      </w:r>
    </w:p>
    <w:p w:rsidR="009377B5" w:rsidRPr="009377B5" w:rsidRDefault="009377B5" w:rsidP="009D7C7D">
      <w:pPr>
        <w:widowControl/>
        <w:numPr>
          <w:ilvl w:val="0"/>
          <w:numId w:val="154"/>
        </w:numPr>
        <w:autoSpaceDE w:val="0"/>
        <w:autoSpaceDN w:val="0"/>
        <w:adjustRightInd w:val="0"/>
        <w:ind w:left="720" w:right="-28" w:firstLine="360"/>
      </w:pPr>
      <w:r w:rsidRPr="009377B5">
        <w:t>актовый зал.</w:t>
      </w:r>
    </w:p>
    <w:p w:rsidR="00E73E8E" w:rsidRPr="00E73E8E" w:rsidRDefault="00E73E8E"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9377B5">
        <w:rPr>
          <w:b/>
          <w:bCs/>
        </w:rPr>
        <w:t>Оборудование учебных кабинетов и лабораторий:</w:t>
      </w:r>
    </w:p>
    <w:p w:rsidR="009377B5" w:rsidRPr="009377B5" w:rsidRDefault="009377B5" w:rsidP="009D7C7D">
      <w:pPr>
        <w:pStyle w:val="29"/>
        <w:numPr>
          <w:ilvl w:val="0"/>
          <w:numId w:val="155"/>
        </w:numPr>
        <w:tabs>
          <w:tab w:val="clear" w:pos="907"/>
          <w:tab w:val="left" w:pos="0"/>
          <w:tab w:val="num" w:pos="1440"/>
        </w:tabs>
        <w:spacing w:after="0" w:line="240" w:lineRule="auto"/>
        <w:ind w:left="720" w:right="-28" w:firstLine="360"/>
        <w:jc w:val="both"/>
        <w:rPr>
          <w:sz w:val="24"/>
          <w:szCs w:val="24"/>
        </w:rPr>
      </w:pPr>
      <w:r w:rsidRPr="009377B5">
        <w:rPr>
          <w:sz w:val="24"/>
          <w:szCs w:val="24"/>
        </w:rPr>
        <w:t>комплект технической документации оборудования;</w:t>
      </w:r>
    </w:p>
    <w:p w:rsidR="009377B5" w:rsidRPr="009377B5" w:rsidRDefault="009377B5" w:rsidP="009D7C7D">
      <w:pPr>
        <w:pStyle w:val="29"/>
        <w:numPr>
          <w:ilvl w:val="0"/>
          <w:numId w:val="155"/>
        </w:numPr>
        <w:tabs>
          <w:tab w:val="clear" w:pos="907"/>
          <w:tab w:val="left" w:pos="0"/>
          <w:tab w:val="num" w:pos="1440"/>
        </w:tabs>
        <w:spacing w:after="0" w:line="240" w:lineRule="auto"/>
        <w:ind w:left="720" w:right="-28" w:firstLine="360"/>
        <w:jc w:val="both"/>
        <w:rPr>
          <w:sz w:val="24"/>
          <w:szCs w:val="24"/>
        </w:rPr>
      </w:pPr>
      <w:r w:rsidRPr="009377B5">
        <w:rPr>
          <w:sz w:val="24"/>
          <w:szCs w:val="24"/>
        </w:rPr>
        <w:t>комплект учебно-методической документации;</w:t>
      </w:r>
    </w:p>
    <w:p w:rsidR="009377B5" w:rsidRPr="009377B5" w:rsidRDefault="009377B5" w:rsidP="009D7C7D">
      <w:pPr>
        <w:pStyle w:val="29"/>
        <w:numPr>
          <w:ilvl w:val="0"/>
          <w:numId w:val="155"/>
        </w:numPr>
        <w:tabs>
          <w:tab w:val="clear" w:pos="907"/>
          <w:tab w:val="left" w:pos="0"/>
          <w:tab w:val="num" w:pos="1440"/>
        </w:tabs>
        <w:spacing w:after="0" w:line="240" w:lineRule="auto"/>
        <w:ind w:left="720" w:right="-28" w:firstLine="360"/>
        <w:jc w:val="both"/>
        <w:rPr>
          <w:sz w:val="24"/>
          <w:szCs w:val="24"/>
        </w:rPr>
      </w:pPr>
      <w:r w:rsidRPr="009377B5">
        <w:rPr>
          <w:sz w:val="24"/>
          <w:szCs w:val="24"/>
        </w:rPr>
        <w:t>наглядные пособия, плакаты</w:t>
      </w:r>
    </w:p>
    <w:p w:rsidR="00E73E8E" w:rsidRPr="00E73E8E" w:rsidRDefault="00E73E8E"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9377B5" w:rsidRPr="00E73E8E" w:rsidRDefault="009377B5"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9377B5">
        <w:rPr>
          <w:b/>
          <w:bCs/>
        </w:rPr>
        <w:t>Технические средства обучения</w:t>
      </w:r>
      <w:r w:rsidRPr="009377B5">
        <w:rPr>
          <w:bCs/>
        </w:rPr>
        <w:t>:</w:t>
      </w:r>
      <w:r w:rsidR="00E73E8E">
        <w:rPr>
          <w:bCs/>
        </w:rPr>
        <w:t xml:space="preserve"> </w:t>
      </w:r>
      <w:r w:rsidRPr="00E73E8E">
        <w:rPr>
          <w:bCs/>
        </w:rPr>
        <w:t>Компьютер, мультимедиапроектор</w:t>
      </w:r>
    </w:p>
    <w:p w:rsidR="00E73E8E" w:rsidRPr="00E73E8E"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sz w:val="16"/>
          <w:szCs w:val="16"/>
        </w:rPr>
      </w:pPr>
    </w:p>
    <w:p w:rsidR="009377B5" w:rsidRPr="009377B5" w:rsidRDefault="009377B5"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sidRPr="009377B5">
        <w:t>Реализация программы модуля предполагает обязательную производственную практ</w:t>
      </w:r>
      <w:r w:rsidRPr="009377B5">
        <w:t>и</w:t>
      </w:r>
      <w:r w:rsidRPr="009377B5">
        <w:t>ку</w:t>
      </w:r>
      <w:r w:rsidR="00E73E8E">
        <w:t xml:space="preserve">. </w:t>
      </w:r>
      <w:r w:rsidRPr="009377B5">
        <w:t>Для реализации этой практики заключены договоры с предприятиями: ООО «Третьяковский маслосырзавод» с. Староалейское, ЗАО «Горняцкий водоканал», филиал Локтевский ГУП ДХ АК «Юго-западное ДСУ», ООО «Масальская ДСФ», ИП Якимец, ООО «Колос» с. Покровка, СПК «Раздолье» с. Раздольное, ИП Колесник «Автостоп», ИП Никитенко, ООО УО «Жилье», ОАО «Локтевская МТС», которая проводится  сосредоточенно.</w:t>
      </w:r>
    </w:p>
    <w:p w:rsidR="00F00284" w:rsidRDefault="00F00284"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lang w:val="ru-RU"/>
        </w:rPr>
      </w:pPr>
    </w:p>
    <w:p w:rsidR="009377B5" w:rsidRPr="009377B5" w:rsidRDefault="009377B5"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4.2. Информационное обеспечение обучения</w:t>
      </w:r>
    </w:p>
    <w:p w:rsidR="009377B5" w:rsidRPr="00E73E8E"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E73E8E">
        <w:rPr>
          <w:bCs/>
        </w:rPr>
        <w:t>Перечень рекомендуемых учебных изданий, Интернет-ресурсов, допо</w:t>
      </w:r>
      <w:r w:rsidRPr="00E73E8E">
        <w:rPr>
          <w:bCs/>
        </w:rPr>
        <w:t>л</w:t>
      </w:r>
      <w:r w:rsidRPr="00E73E8E">
        <w:rPr>
          <w:bCs/>
        </w:rPr>
        <w:t>нительной литературы</w:t>
      </w:r>
    </w:p>
    <w:p w:rsidR="00E73E8E" w:rsidRPr="00E73E8E" w:rsidRDefault="00E73E8E"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9377B5">
        <w:rPr>
          <w:b/>
          <w:bCs/>
        </w:rPr>
        <w:t>Основные источники:</w:t>
      </w:r>
    </w:p>
    <w:p w:rsidR="009377B5" w:rsidRPr="009377B5" w:rsidRDefault="009377B5" w:rsidP="009D7C7D">
      <w:pPr>
        <w:pStyle w:val="2b"/>
        <w:numPr>
          <w:ilvl w:val="0"/>
          <w:numId w:val="151"/>
        </w:numPr>
        <w:tabs>
          <w:tab w:val="clear" w:pos="720"/>
          <w:tab w:val="num" w:pos="900"/>
        </w:tabs>
        <w:spacing w:line="240" w:lineRule="auto"/>
        <w:ind w:right="-28" w:firstLine="360"/>
      </w:pPr>
      <w:r w:rsidRPr="009377B5">
        <w:t>Бондаренко В.А. Лицензирование и сертификация на автомобильном транспорте. Учебное пособие., М; издательский центр «Академия», 2002.</w:t>
      </w:r>
    </w:p>
    <w:p w:rsidR="009377B5" w:rsidRPr="009377B5" w:rsidRDefault="009377B5" w:rsidP="009D7C7D">
      <w:pPr>
        <w:pStyle w:val="2b"/>
        <w:numPr>
          <w:ilvl w:val="0"/>
          <w:numId w:val="151"/>
        </w:numPr>
        <w:tabs>
          <w:tab w:val="clear" w:pos="720"/>
          <w:tab w:val="num" w:pos="900"/>
        </w:tabs>
        <w:spacing w:line="240" w:lineRule="auto"/>
        <w:ind w:right="-28" w:firstLine="360"/>
      </w:pPr>
      <w:r w:rsidRPr="009377B5">
        <w:t xml:space="preserve"> Драчева Е.Л., Юликов Л.И. Мененджемент. . Учебник 3-е изд. - М.: издательский центр «Академия», 2010</w:t>
      </w:r>
    </w:p>
    <w:p w:rsidR="009377B5" w:rsidRPr="009377B5" w:rsidRDefault="009377B5" w:rsidP="009D7C7D">
      <w:pPr>
        <w:pStyle w:val="2b"/>
        <w:numPr>
          <w:ilvl w:val="0"/>
          <w:numId w:val="151"/>
        </w:numPr>
        <w:tabs>
          <w:tab w:val="clear" w:pos="720"/>
          <w:tab w:val="num" w:pos="540"/>
          <w:tab w:val="num" w:pos="900"/>
        </w:tabs>
        <w:spacing w:line="240" w:lineRule="auto"/>
        <w:ind w:right="-28" w:firstLine="360"/>
      </w:pPr>
      <w:r w:rsidRPr="009377B5">
        <w:t>Спирин.И.В. Организация и управление пассажирскими автомобильными перевозками. Учебник. М; - издательский центр «Академия», 2003.</w:t>
      </w:r>
    </w:p>
    <w:p w:rsidR="009377B5" w:rsidRPr="009377B5" w:rsidRDefault="009377B5" w:rsidP="009D7C7D">
      <w:pPr>
        <w:pStyle w:val="2b"/>
        <w:numPr>
          <w:ilvl w:val="0"/>
          <w:numId w:val="151"/>
        </w:numPr>
        <w:tabs>
          <w:tab w:val="clear" w:pos="720"/>
          <w:tab w:val="num" w:pos="900"/>
        </w:tabs>
        <w:spacing w:line="240" w:lineRule="auto"/>
        <w:ind w:right="-28" w:firstLine="360"/>
      </w:pPr>
      <w:r w:rsidRPr="009377B5">
        <w:t>Туревский И.С. Экономика отрасли(автомобильный транспорт). Учебник, - М.; ИНФРА-М; ФОРУМ. 2008.</w:t>
      </w:r>
    </w:p>
    <w:p w:rsidR="009377B5" w:rsidRPr="009377B5" w:rsidRDefault="009377B5" w:rsidP="009D7C7D">
      <w:pPr>
        <w:pStyle w:val="2b"/>
        <w:numPr>
          <w:ilvl w:val="0"/>
          <w:numId w:val="151"/>
        </w:numPr>
        <w:tabs>
          <w:tab w:val="clear" w:pos="720"/>
          <w:tab w:val="num" w:pos="900"/>
        </w:tabs>
        <w:spacing w:line="240" w:lineRule="auto"/>
        <w:ind w:right="-28" w:firstLine="360"/>
      </w:pPr>
      <w:r w:rsidRPr="009377B5">
        <w:t>Туревский И.С.Автомобильные перевозки. Учебник, - М.; ИНФРА-М; ФОРУМ. 2008.</w:t>
      </w:r>
    </w:p>
    <w:p w:rsidR="009377B5" w:rsidRPr="009377B5" w:rsidRDefault="009377B5" w:rsidP="009D7C7D">
      <w:pPr>
        <w:pStyle w:val="2b"/>
        <w:numPr>
          <w:ilvl w:val="0"/>
          <w:numId w:val="151"/>
        </w:numPr>
        <w:tabs>
          <w:tab w:val="clear" w:pos="720"/>
          <w:tab w:val="num" w:pos="900"/>
        </w:tabs>
        <w:spacing w:line="240" w:lineRule="auto"/>
        <w:ind w:right="-28" w:firstLine="360"/>
      </w:pPr>
      <w:r w:rsidRPr="009377B5">
        <w:t>Чумаченко Ю.Т., Чумаченко Г.В., Ефимова А.В. Эксплуатация автомобилей и охрана труда на автотранспорте. Учебник. Ростов н/Д «Феникс» 2002.</w:t>
      </w:r>
    </w:p>
    <w:p w:rsidR="009377B5" w:rsidRDefault="009377B5" w:rsidP="009D7C7D">
      <w:pPr>
        <w:pStyle w:val="af"/>
        <w:widowControl w:val="0"/>
        <w:numPr>
          <w:ilvl w:val="0"/>
          <w:numId w:val="151"/>
        </w:numPr>
        <w:tabs>
          <w:tab w:val="clear" w:pos="720"/>
          <w:tab w:val="num" w:pos="900"/>
        </w:tabs>
        <w:spacing w:after="0"/>
        <w:ind w:right="-28" w:firstLine="360"/>
        <w:jc w:val="both"/>
        <w:rPr>
          <w:sz w:val="24"/>
          <w:szCs w:val="24"/>
          <w:lang w:val="ru-RU"/>
        </w:rPr>
      </w:pPr>
      <w:r w:rsidRPr="009377B5">
        <w:rPr>
          <w:sz w:val="24"/>
          <w:szCs w:val="24"/>
          <w:lang w:val="ru-RU"/>
        </w:rPr>
        <w:t>Постановление Правительства №637 «Об утверждении Положения о лицензировании перевозок пассажиров автомобильным транспортом, оборудованным для перевозок более 8 человек (за исключением случая, если указанная деятельность осуществляется для обеспечения собственных нужд юридического лица или ин</w:t>
      </w:r>
      <w:r w:rsidR="00E73E8E">
        <w:rPr>
          <w:sz w:val="24"/>
          <w:szCs w:val="24"/>
          <w:lang w:val="ru-RU"/>
        </w:rPr>
        <w:t>дивидуального предпринимателя)»</w:t>
      </w:r>
    </w:p>
    <w:p w:rsidR="00E73E8E" w:rsidRPr="00E73E8E" w:rsidRDefault="00E73E8E" w:rsidP="00E73E8E">
      <w:pPr>
        <w:pStyle w:val="af"/>
        <w:widowControl w:val="0"/>
        <w:tabs>
          <w:tab w:val="left" w:pos="916"/>
        </w:tabs>
        <w:spacing w:after="0"/>
        <w:ind w:left="720" w:right="-28"/>
        <w:jc w:val="both"/>
        <w:rPr>
          <w:sz w:val="16"/>
          <w:szCs w:val="16"/>
          <w:lang w:val="ru-RU"/>
        </w:rPr>
      </w:pP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9377B5">
        <w:rPr>
          <w:b/>
          <w:bCs/>
        </w:rPr>
        <w:t>Дополнительные источники:</w:t>
      </w:r>
    </w:p>
    <w:p w:rsidR="009377B5" w:rsidRPr="009377B5" w:rsidRDefault="009377B5" w:rsidP="009D7C7D">
      <w:pPr>
        <w:pStyle w:val="2b"/>
        <w:numPr>
          <w:ilvl w:val="0"/>
          <w:numId w:val="156"/>
        </w:numPr>
        <w:tabs>
          <w:tab w:val="num" w:pos="540"/>
        </w:tabs>
        <w:spacing w:line="240" w:lineRule="auto"/>
        <w:ind w:left="720" w:right="-28" w:firstLine="360"/>
      </w:pPr>
      <w:r w:rsidRPr="009377B5">
        <w:t xml:space="preserve"> Горев А.Э. Грузовые автомобильные перевозки. Учебное пособие. М; - издательский центр «Академия», 2004</w:t>
      </w:r>
    </w:p>
    <w:p w:rsidR="009377B5" w:rsidRPr="009377B5" w:rsidRDefault="009377B5" w:rsidP="009D7C7D">
      <w:pPr>
        <w:pStyle w:val="2b"/>
        <w:numPr>
          <w:ilvl w:val="0"/>
          <w:numId w:val="156"/>
        </w:numPr>
        <w:tabs>
          <w:tab w:val="num" w:pos="540"/>
        </w:tabs>
        <w:spacing w:line="240" w:lineRule="auto"/>
        <w:ind w:left="720" w:right="-28" w:firstLine="360"/>
      </w:pPr>
      <w:r w:rsidRPr="009377B5">
        <w:t xml:space="preserve"> Драчева Е.Л., Юликов Л.И. Мененджемент. . Практикум учебное пособие издательский центр «Академия», 2010</w:t>
      </w:r>
    </w:p>
    <w:p w:rsidR="009377B5" w:rsidRPr="009377B5" w:rsidRDefault="009377B5" w:rsidP="009D7C7D">
      <w:pPr>
        <w:pStyle w:val="2b"/>
        <w:numPr>
          <w:ilvl w:val="0"/>
          <w:numId w:val="156"/>
        </w:numPr>
        <w:tabs>
          <w:tab w:val="num" w:pos="540"/>
        </w:tabs>
        <w:spacing w:line="240" w:lineRule="auto"/>
        <w:ind w:left="720" w:right="-28" w:firstLine="360"/>
      </w:pPr>
      <w:r w:rsidRPr="009377B5">
        <w:t xml:space="preserve"> Девясилов В.А. Охрана труда. Учебник – М.; ФОРУМ – ИНФРА-М. 2008.</w:t>
      </w:r>
    </w:p>
    <w:p w:rsidR="009377B5" w:rsidRPr="009377B5" w:rsidRDefault="009377B5" w:rsidP="009D7C7D">
      <w:pPr>
        <w:widowControl/>
        <w:numPr>
          <w:ilvl w:val="0"/>
          <w:numId w:val="156"/>
        </w:numPr>
        <w:tabs>
          <w:tab w:val="left" w:pos="1080"/>
        </w:tabs>
        <w:spacing w:line="276" w:lineRule="auto"/>
        <w:ind w:left="720" w:right="-28" w:firstLine="360"/>
      </w:pPr>
      <w:r w:rsidRPr="009377B5">
        <w:t xml:space="preserve"> Туревский И.С. Дипломное проектирование автотранспортных предприятий. Учебное пособие -  М.: «Форум ИНФРА-М», 2006г.</w:t>
      </w:r>
    </w:p>
    <w:p w:rsidR="009377B5" w:rsidRPr="009377B5" w:rsidRDefault="009377B5" w:rsidP="009D7C7D">
      <w:pPr>
        <w:widowControl/>
        <w:numPr>
          <w:ilvl w:val="0"/>
          <w:numId w:val="156"/>
        </w:numPr>
        <w:tabs>
          <w:tab w:val="num" w:pos="540"/>
        </w:tabs>
        <w:ind w:left="720" w:right="-28" w:firstLine="360"/>
        <w:jc w:val="left"/>
      </w:pPr>
      <w:r w:rsidRPr="009377B5">
        <w:t xml:space="preserve">Нормы расхода топлива и смазочных материалов на автомобильном транспорте. Ростов н/Д «Феникс», 2008. </w:t>
      </w:r>
    </w:p>
    <w:p w:rsidR="009377B5" w:rsidRPr="009377B5" w:rsidRDefault="009377B5" w:rsidP="009D7C7D">
      <w:pPr>
        <w:widowControl/>
        <w:numPr>
          <w:ilvl w:val="0"/>
          <w:numId w:val="156"/>
        </w:numPr>
        <w:tabs>
          <w:tab w:val="center" w:pos="0"/>
          <w:tab w:val="num" w:pos="540"/>
        </w:tabs>
        <w:suppressAutoHyphens/>
        <w:ind w:left="720" w:right="-28" w:firstLine="360"/>
      </w:pPr>
      <w:r w:rsidRPr="009377B5">
        <w:t xml:space="preserve"> Типовая инструкция выполнения регламентных работ ежедневного первого, второго и сезонного технических обслуживаний автомобиля.</w:t>
      </w:r>
    </w:p>
    <w:p w:rsidR="00E73E8E" w:rsidRPr="00E73E8E" w:rsidRDefault="00E73E8E" w:rsidP="00E73E8E">
      <w:pPr>
        <w:widowControl/>
        <w:tabs>
          <w:tab w:val="center" w:pos="0"/>
        </w:tabs>
        <w:suppressAutoHyphens/>
        <w:ind w:left="1080" w:right="-28" w:firstLine="0"/>
        <w:rPr>
          <w:sz w:val="16"/>
          <w:szCs w:val="16"/>
        </w:rPr>
      </w:pPr>
    </w:p>
    <w:p w:rsidR="009377B5" w:rsidRPr="009377B5" w:rsidRDefault="009377B5" w:rsidP="00E73E8E">
      <w:pPr>
        <w:widowControl/>
        <w:tabs>
          <w:tab w:val="center" w:pos="0"/>
        </w:tabs>
        <w:suppressAutoHyphens/>
        <w:ind w:left="1080" w:right="-28" w:firstLine="0"/>
        <w:rPr>
          <w:b/>
          <w:bCs/>
        </w:rPr>
      </w:pPr>
      <w:r w:rsidRPr="009377B5">
        <w:rPr>
          <w:b/>
          <w:bCs/>
        </w:rPr>
        <w:t>Интернет – ресурсы:</w:t>
      </w:r>
    </w:p>
    <w:p w:rsidR="00E73E8E" w:rsidRDefault="00E73E8E" w:rsidP="00E73E8E">
      <w:pPr>
        <w:ind w:left="720" w:right="-28" w:firstLine="360"/>
      </w:pPr>
      <w:r w:rsidRPr="00E73E8E">
        <w:rPr>
          <w:lang w:val="en-US"/>
        </w:rPr>
        <w:t xml:space="preserve">1. </w:t>
      </w:r>
      <w:r w:rsidR="009377B5" w:rsidRPr="009377B5">
        <w:rPr>
          <w:lang w:val="en-US"/>
        </w:rPr>
        <w:t>http</w:t>
      </w:r>
      <w:r w:rsidR="009377B5" w:rsidRPr="00E73E8E">
        <w:rPr>
          <w:lang w:val="en-US"/>
        </w:rPr>
        <w:t>: //</w:t>
      </w:r>
      <w:r w:rsidR="009377B5" w:rsidRPr="009377B5">
        <w:rPr>
          <w:lang w:val="en-US"/>
        </w:rPr>
        <w:t>www</w:t>
      </w:r>
      <w:r w:rsidR="009377B5" w:rsidRPr="00E73E8E">
        <w:rPr>
          <w:lang w:val="en-US"/>
        </w:rPr>
        <w:t>.</w:t>
      </w:r>
      <w:r w:rsidR="009377B5" w:rsidRPr="009377B5">
        <w:rPr>
          <w:lang w:val="en-US"/>
        </w:rPr>
        <w:t>certy</w:t>
      </w:r>
      <w:r w:rsidR="009377B5" w:rsidRPr="00E73E8E">
        <w:rPr>
          <w:lang w:val="en-US"/>
        </w:rPr>
        <w:t>.</w:t>
      </w:r>
      <w:r w:rsidR="009377B5" w:rsidRPr="009377B5">
        <w:rPr>
          <w:lang w:val="en-US"/>
        </w:rPr>
        <w:t>ru</w:t>
      </w:r>
      <w:r w:rsidR="009377B5" w:rsidRPr="00E73E8E">
        <w:rPr>
          <w:lang w:val="en-US"/>
        </w:rPr>
        <w:t>/</w:t>
      </w:r>
      <w:r w:rsidR="009377B5" w:rsidRPr="009377B5">
        <w:rPr>
          <w:lang w:val="en-US"/>
        </w:rPr>
        <w:t>transport</w:t>
      </w:r>
      <w:r w:rsidR="009377B5" w:rsidRPr="00E73E8E">
        <w:rPr>
          <w:lang w:val="en-US"/>
        </w:rPr>
        <w:t xml:space="preserve">; </w:t>
      </w:r>
    </w:p>
    <w:p w:rsidR="00E73E8E" w:rsidRDefault="00E73E8E" w:rsidP="00E73E8E">
      <w:pPr>
        <w:ind w:left="720" w:right="-28" w:firstLine="360"/>
        <w:rPr>
          <w:color w:val="000000"/>
        </w:rPr>
      </w:pPr>
      <w:r w:rsidRPr="00E73E8E">
        <w:rPr>
          <w:lang w:val="en-US"/>
        </w:rPr>
        <w:t xml:space="preserve">2. </w:t>
      </w:r>
      <w:r w:rsidR="009377B5" w:rsidRPr="009377B5">
        <w:rPr>
          <w:lang w:val="en-US"/>
        </w:rPr>
        <w:t>http</w:t>
      </w:r>
      <w:r w:rsidR="009377B5" w:rsidRPr="00E73E8E">
        <w:rPr>
          <w:lang w:val="en-US"/>
        </w:rPr>
        <w:t xml:space="preserve">:// </w:t>
      </w:r>
      <w:r w:rsidR="009377B5" w:rsidRPr="009377B5">
        <w:rPr>
          <w:lang w:val="en-US"/>
        </w:rPr>
        <w:t>financepredpr</w:t>
      </w:r>
      <w:r w:rsidR="009377B5" w:rsidRPr="00E73E8E">
        <w:rPr>
          <w:lang w:val="en-US"/>
        </w:rPr>
        <w:t>.</w:t>
      </w:r>
      <w:r w:rsidR="009377B5" w:rsidRPr="009377B5">
        <w:rPr>
          <w:lang w:val="en-US"/>
        </w:rPr>
        <w:t>ru</w:t>
      </w:r>
      <w:r w:rsidR="009377B5" w:rsidRPr="00E73E8E">
        <w:rPr>
          <w:lang w:val="en-US"/>
        </w:rPr>
        <w:t>/</w:t>
      </w:r>
      <w:r w:rsidR="009377B5" w:rsidRPr="009377B5">
        <w:rPr>
          <w:lang w:val="en-US"/>
        </w:rPr>
        <w:t>shpora</w:t>
      </w:r>
      <w:r w:rsidR="009377B5" w:rsidRPr="00E73E8E">
        <w:rPr>
          <w:lang w:val="en-US"/>
        </w:rPr>
        <w:t>-</w:t>
      </w:r>
      <w:r w:rsidR="009377B5" w:rsidRPr="009377B5">
        <w:rPr>
          <w:lang w:val="en-US"/>
        </w:rPr>
        <w:t>na</w:t>
      </w:r>
      <w:r w:rsidR="009377B5" w:rsidRPr="00E73E8E">
        <w:rPr>
          <w:lang w:val="en-US"/>
        </w:rPr>
        <w:t>-</w:t>
      </w:r>
      <w:r w:rsidR="009377B5" w:rsidRPr="009377B5">
        <w:rPr>
          <w:lang w:val="en-US"/>
        </w:rPr>
        <w:t>ekzamen</w:t>
      </w:r>
      <w:r w:rsidR="009377B5" w:rsidRPr="00E73E8E">
        <w:rPr>
          <w:lang w:val="en-US"/>
        </w:rPr>
        <w:t>-</w:t>
      </w:r>
      <w:r w:rsidR="009377B5" w:rsidRPr="009377B5">
        <w:rPr>
          <w:lang w:val="en-US"/>
        </w:rPr>
        <w:t>po</w:t>
      </w:r>
      <w:r w:rsidR="009377B5" w:rsidRPr="00E73E8E">
        <w:rPr>
          <w:lang w:val="en-US"/>
        </w:rPr>
        <w:t>-</w:t>
      </w:r>
      <w:r w:rsidR="009377B5" w:rsidRPr="009377B5">
        <w:rPr>
          <w:lang w:val="en-US"/>
        </w:rPr>
        <w:t>biletam</w:t>
      </w:r>
      <w:r w:rsidR="009377B5" w:rsidRPr="00E73E8E">
        <w:rPr>
          <w:lang w:val="en-US"/>
        </w:rPr>
        <w:t>-</w:t>
      </w:r>
      <w:r w:rsidR="009377B5" w:rsidRPr="009377B5">
        <w:rPr>
          <w:lang w:val="en-US"/>
        </w:rPr>
        <w:t>finansy</w:t>
      </w:r>
      <w:r w:rsidR="009377B5" w:rsidRPr="00E73E8E">
        <w:rPr>
          <w:lang w:val="en-US"/>
        </w:rPr>
        <w:t>-</w:t>
      </w:r>
      <w:r w:rsidR="009377B5" w:rsidRPr="009377B5">
        <w:rPr>
          <w:lang w:val="en-US"/>
        </w:rPr>
        <w:t>predpriyatiya</w:t>
      </w:r>
      <w:r w:rsidR="009377B5" w:rsidRPr="00E73E8E">
        <w:rPr>
          <w:lang w:val="en-US"/>
        </w:rPr>
        <w:t>/327-</w:t>
      </w:r>
      <w:r w:rsidR="009377B5" w:rsidRPr="009377B5">
        <w:rPr>
          <w:lang w:val="en-US"/>
        </w:rPr>
        <w:t>osobennosti</w:t>
      </w:r>
      <w:r w:rsidR="009377B5" w:rsidRPr="00E73E8E">
        <w:rPr>
          <w:lang w:val="en-US"/>
        </w:rPr>
        <w:t>-</w:t>
      </w:r>
      <w:r w:rsidR="009377B5" w:rsidRPr="009377B5">
        <w:rPr>
          <w:lang w:val="en-US"/>
        </w:rPr>
        <w:t>finansov</w:t>
      </w:r>
      <w:r w:rsidR="009377B5" w:rsidRPr="00E73E8E">
        <w:rPr>
          <w:lang w:val="en-US"/>
        </w:rPr>
        <w:t>-</w:t>
      </w:r>
      <w:r w:rsidR="009377B5" w:rsidRPr="009377B5">
        <w:rPr>
          <w:lang w:val="en-US"/>
        </w:rPr>
        <w:t>transporta</w:t>
      </w:r>
      <w:r w:rsidR="009377B5" w:rsidRPr="00E73E8E">
        <w:rPr>
          <w:lang w:val="en-US"/>
        </w:rPr>
        <w:t>-2.</w:t>
      </w:r>
      <w:r w:rsidR="009377B5" w:rsidRPr="009377B5">
        <w:rPr>
          <w:lang w:val="en-US"/>
        </w:rPr>
        <w:t>html</w:t>
      </w:r>
      <w:r w:rsidR="009377B5" w:rsidRPr="00E73E8E">
        <w:rPr>
          <w:lang w:val="en-US"/>
        </w:rPr>
        <w:t xml:space="preserve">; </w:t>
      </w:r>
      <w:r w:rsidR="009377B5" w:rsidRPr="00E73E8E">
        <w:rPr>
          <w:color w:val="000000"/>
          <w:lang w:val="en-US"/>
        </w:rPr>
        <w:t xml:space="preserve">   </w:t>
      </w:r>
    </w:p>
    <w:p w:rsidR="00E73E8E" w:rsidRDefault="00E73E8E" w:rsidP="00E73E8E">
      <w:pPr>
        <w:ind w:left="720" w:right="-28" w:firstLine="360"/>
        <w:rPr>
          <w:color w:val="000000"/>
        </w:rPr>
      </w:pPr>
      <w:r>
        <w:rPr>
          <w:color w:val="000000"/>
        </w:rPr>
        <w:t xml:space="preserve">3. </w:t>
      </w:r>
      <w:hyperlink r:id="rId225" w:history="1">
        <w:r w:rsidR="009377B5" w:rsidRPr="009377B5">
          <w:rPr>
            <w:rStyle w:val="a3"/>
            <w:color w:val="000000"/>
            <w:lang w:val="en-US"/>
          </w:rPr>
          <w:t>http</w:t>
        </w:r>
        <w:r w:rsidR="009377B5" w:rsidRPr="00E73E8E">
          <w:rPr>
            <w:rStyle w:val="a3"/>
            <w:color w:val="000000"/>
          </w:rPr>
          <w:t>://</w:t>
        </w:r>
        <w:r w:rsidR="009377B5" w:rsidRPr="009377B5">
          <w:rPr>
            <w:rStyle w:val="a3"/>
            <w:color w:val="000000"/>
            <w:lang w:val="en-US"/>
          </w:rPr>
          <w:t>www</w:t>
        </w:r>
        <w:r w:rsidR="009377B5" w:rsidRPr="00E73E8E">
          <w:rPr>
            <w:rStyle w:val="a3"/>
            <w:color w:val="000000"/>
          </w:rPr>
          <w:t>.</w:t>
        </w:r>
        <w:r w:rsidR="009377B5" w:rsidRPr="009377B5">
          <w:rPr>
            <w:rStyle w:val="a3"/>
            <w:color w:val="000000"/>
            <w:lang w:val="en-US"/>
          </w:rPr>
          <w:t>viamobile</w:t>
        </w:r>
        <w:r w:rsidR="009377B5" w:rsidRPr="00E73E8E">
          <w:rPr>
            <w:rStyle w:val="a3"/>
            <w:color w:val="000000"/>
          </w:rPr>
          <w:t>.</w:t>
        </w:r>
        <w:r w:rsidR="009377B5" w:rsidRPr="009377B5">
          <w:rPr>
            <w:rStyle w:val="a3"/>
            <w:color w:val="000000"/>
            <w:lang w:val="en-US"/>
          </w:rPr>
          <w:t>ru</w:t>
        </w:r>
        <w:r w:rsidR="009377B5" w:rsidRPr="00E73E8E">
          <w:rPr>
            <w:rStyle w:val="a3"/>
            <w:color w:val="000000"/>
          </w:rPr>
          <w:t>/</w:t>
        </w:r>
        <w:r w:rsidR="009377B5" w:rsidRPr="009377B5">
          <w:rPr>
            <w:rStyle w:val="a3"/>
            <w:color w:val="000000"/>
            <w:lang w:val="en-US"/>
          </w:rPr>
          <w:t>index</w:t>
        </w:r>
        <w:r w:rsidR="009377B5" w:rsidRPr="00E73E8E">
          <w:rPr>
            <w:rStyle w:val="a3"/>
            <w:color w:val="000000"/>
          </w:rPr>
          <w:t>.</w:t>
        </w:r>
        <w:r w:rsidR="009377B5" w:rsidRPr="009377B5">
          <w:rPr>
            <w:rStyle w:val="a3"/>
            <w:color w:val="000000"/>
            <w:lang w:val="en-US"/>
          </w:rPr>
          <w:t>php</w:t>
        </w:r>
      </w:hyperlink>
      <w:r w:rsidR="009377B5" w:rsidRPr="00E73E8E">
        <w:rPr>
          <w:color w:val="000000"/>
        </w:rPr>
        <w:t>;</w:t>
      </w:r>
    </w:p>
    <w:p w:rsidR="009377B5" w:rsidRPr="00E73E8E" w:rsidRDefault="00E73E8E" w:rsidP="00E73E8E">
      <w:pPr>
        <w:ind w:left="720" w:right="-28" w:firstLine="360"/>
        <w:rPr>
          <w:color w:val="000000"/>
        </w:rPr>
      </w:pPr>
      <w:r>
        <w:rPr>
          <w:color w:val="000000"/>
        </w:rPr>
        <w:t xml:space="preserve">4. </w:t>
      </w:r>
      <w:hyperlink r:id="rId226" w:history="1">
        <w:r w:rsidR="009377B5" w:rsidRPr="009377B5">
          <w:rPr>
            <w:rStyle w:val="a3"/>
            <w:color w:val="000000"/>
            <w:lang w:val="en-US"/>
          </w:rPr>
          <w:t>http</w:t>
        </w:r>
        <w:r w:rsidR="009377B5" w:rsidRPr="00E73E8E">
          <w:rPr>
            <w:rStyle w:val="a3"/>
            <w:color w:val="000000"/>
          </w:rPr>
          <w:t>://</w:t>
        </w:r>
        <w:r w:rsidR="009377B5" w:rsidRPr="009377B5">
          <w:rPr>
            <w:rStyle w:val="a3"/>
            <w:color w:val="000000"/>
            <w:lang w:val="en-US"/>
          </w:rPr>
          <w:t>www</w:t>
        </w:r>
        <w:r w:rsidR="009377B5" w:rsidRPr="00E73E8E">
          <w:rPr>
            <w:rStyle w:val="a3"/>
            <w:color w:val="000000"/>
          </w:rPr>
          <w:t>.</w:t>
        </w:r>
        <w:r w:rsidR="009377B5" w:rsidRPr="009377B5">
          <w:rPr>
            <w:rStyle w:val="a3"/>
            <w:color w:val="000000"/>
            <w:lang w:val="en-US"/>
          </w:rPr>
          <w:t>grandars</w:t>
        </w:r>
        <w:r w:rsidR="009377B5" w:rsidRPr="00E73E8E">
          <w:rPr>
            <w:rStyle w:val="a3"/>
            <w:color w:val="000000"/>
          </w:rPr>
          <w:t>.</w:t>
        </w:r>
        <w:r w:rsidR="009377B5" w:rsidRPr="009377B5">
          <w:rPr>
            <w:rStyle w:val="a3"/>
            <w:color w:val="000000"/>
            <w:lang w:val="en-US"/>
          </w:rPr>
          <w:t>ru</w:t>
        </w:r>
        <w:r w:rsidR="009377B5" w:rsidRPr="00E73E8E">
          <w:rPr>
            <w:rStyle w:val="a3"/>
            <w:color w:val="000000"/>
          </w:rPr>
          <w:t>/</w:t>
        </w:r>
        <w:r w:rsidR="009377B5" w:rsidRPr="009377B5">
          <w:rPr>
            <w:rStyle w:val="a3"/>
            <w:color w:val="000000"/>
            <w:lang w:val="en-US"/>
          </w:rPr>
          <w:t>college</w:t>
        </w:r>
        <w:r w:rsidR="009377B5" w:rsidRPr="00E73E8E">
          <w:rPr>
            <w:rStyle w:val="a3"/>
            <w:color w:val="000000"/>
          </w:rPr>
          <w:t>/</w:t>
        </w:r>
        <w:r w:rsidR="009377B5" w:rsidRPr="009377B5">
          <w:rPr>
            <w:rStyle w:val="a3"/>
            <w:color w:val="000000"/>
            <w:lang w:val="en-US"/>
          </w:rPr>
          <w:t>ekonomika</w:t>
        </w:r>
        <w:r w:rsidR="009377B5" w:rsidRPr="00E73E8E">
          <w:rPr>
            <w:rStyle w:val="a3"/>
            <w:color w:val="000000"/>
          </w:rPr>
          <w:t>-</w:t>
        </w:r>
        <w:r w:rsidR="009377B5" w:rsidRPr="009377B5">
          <w:rPr>
            <w:rStyle w:val="a3"/>
            <w:color w:val="000000"/>
            <w:lang w:val="en-US"/>
          </w:rPr>
          <w:t>firmy</w:t>
        </w:r>
        <w:r w:rsidR="009377B5" w:rsidRPr="00E73E8E">
          <w:rPr>
            <w:rStyle w:val="a3"/>
            <w:color w:val="000000"/>
          </w:rPr>
          <w:t>/</w:t>
        </w:r>
        <w:r w:rsidR="009377B5" w:rsidRPr="009377B5">
          <w:rPr>
            <w:rStyle w:val="a3"/>
            <w:color w:val="000000"/>
            <w:lang w:val="en-US"/>
          </w:rPr>
          <w:t>menedzhment</w:t>
        </w:r>
        <w:r w:rsidR="009377B5" w:rsidRPr="00E73E8E">
          <w:rPr>
            <w:rStyle w:val="a3"/>
            <w:color w:val="000000"/>
          </w:rPr>
          <w:t>.</w:t>
        </w:r>
        <w:r w:rsidR="009377B5" w:rsidRPr="009377B5">
          <w:rPr>
            <w:rStyle w:val="a3"/>
            <w:color w:val="000000"/>
            <w:lang w:val="en-US"/>
          </w:rPr>
          <w:t>html</w:t>
        </w:r>
      </w:hyperlink>
    </w:p>
    <w:p w:rsidR="00E73E8E" w:rsidRPr="00E73E8E" w:rsidRDefault="00E73E8E"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sz w:val="16"/>
          <w:szCs w:val="16"/>
          <w:lang w:val="ru-RU"/>
        </w:rPr>
      </w:pPr>
    </w:p>
    <w:p w:rsidR="009377B5" w:rsidRPr="009377B5" w:rsidRDefault="009377B5"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4.3. Общие требования к организации образовательного процесса</w:t>
      </w:r>
    </w:p>
    <w:p w:rsidR="00E73E8E" w:rsidRPr="00E73E8E" w:rsidRDefault="00E73E8E"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sz w:val="16"/>
          <w:szCs w:val="16"/>
        </w:rPr>
      </w:pP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 xml:space="preserve">4.3.1. Обеспечение освоения общепрофессиональных дисциплин: </w:t>
      </w: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sidRPr="009377B5">
        <w:t xml:space="preserve">правовое обеспечение профессиональной деятельности, безопасность жизнедеятельности, основы экономики организации. Приобретение умений и знаний; использовать необходимые нормативно-правовые -документы, применять документацию систем качества, основные положения Конституции Российской  Федерации, основы трудового права,  законодательные акты и нормативные документы, регулирующие правоотношения в профессиональной деятельности. Организовывать и проводить мероприятия по защите работающих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использовать средства индивидуальной и   коллективной защиты от оружия массового поражения, применять первичные средства пожаротушения, владеть способами бесконфликтного общения и саморегуляции в повседневной деятельности, оказывать первую помощь пострадавшим, основные виды потенциальных опасностей и их последствия в профессиональной деятельности и быту, принципы снижения вероятности их реализации, знать организацию производственного и технологического процессов, механизмы ценообразования на продукцию (услуги), формы оплаты труда в современных условиях, методику разработки бизнес-плана, рассчитывать по принятой методологии основные технико-экономические показатели деятельности организации (предприятия), область применения получаемых профессиональных знаний </w:t>
      </w:r>
      <w:r w:rsidRPr="009377B5">
        <w:rPr>
          <w:bCs/>
        </w:rPr>
        <w:t>в соответствии с требованиями ФГОС по данным учебным дисциплинам.</w:t>
      </w:r>
      <w:r w:rsidRPr="009377B5">
        <w:t xml:space="preserve"> </w:t>
      </w: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9377B5">
        <w:rPr>
          <w:bCs/>
        </w:rPr>
        <w:t>Обеспечение доступа каждого студента к информационным ресурсам (библиотека, компьютерные программы) и др., наличие учебников, учебно-методических пособий, разработок и рекомендаций по всем дисциплинам, наглядных пособий.</w:t>
      </w:r>
    </w:p>
    <w:p w:rsidR="009377B5" w:rsidRPr="009377B5"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9377B5">
        <w:rPr>
          <w:bCs/>
        </w:rPr>
        <w:t xml:space="preserve">Обязательным условием допуска к производственной практике (по профилю специальности) в рамках профессионального модуля ПМ02 </w:t>
      </w:r>
      <w:r w:rsidRPr="009377B5">
        <w:t xml:space="preserve">Управление коллективом исполнителей, является освоения тем  </w:t>
      </w:r>
      <w:r w:rsidRPr="009377B5">
        <w:rPr>
          <w:bCs/>
        </w:rPr>
        <w:t>профессионального модуля.</w:t>
      </w:r>
    </w:p>
    <w:p w:rsidR="00E73E8E" w:rsidRPr="00E73E8E" w:rsidRDefault="00E73E8E" w:rsidP="009377B5">
      <w:pPr>
        <w:ind w:left="720" w:right="-28" w:firstLine="360"/>
        <w:rPr>
          <w:b/>
          <w:bCs/>
          <w:sz w:val="16"/>
          <w:szCs w:val="16"/>
        </w:rPr>
      </w:pPr>
    </w:p>
    <w:p w:rsidR="009377B5" w:rsidRPr="009377B5" w:rsidRDefault="009377B5" w:rsidP="009377B5">
      <w:pPr>
        <w:ind w:left="720" w:right="-28" w:firstLine="360"/>
        <w:rPr>
          <w:b/>
          <w:bCs/>
        </w:rPr>
      </w:pPr>
      <w:r w:rsidRPr="009377B5">
        <w:rPr>
          <w:b/>
          <w:bCs/>
        </w:rPr>
        <w:t>4.3.2.Образовательные технологии:</w:t>
      </w:r>
    </w:p>
    <w:p w:rsidR="009377B5" w:rsidRPr="009377B5" w:rsidRDefault="009377B5" w:rsidP="009377B5">
      <w:pPr>
        <w:suppressAutoHyphens/>
        <w:ind w:left="720" w:right="-28" w:firstLine="360"/>
      </w:pPr>
      <w:r w:rsidRPr="009377B5">
        <w:rPr>
          <w:b/>
        </w:rPr>
        <w:t>Традиционная учебная деятельность</w:t>
      </w:r>
      <w:r w:rsidRPr="009377B5">
        <w:rPr>
          <w:b/>
          <w:i/>
        </w:rPr>
        <w:t>:</w:t>
      </w:r>
      <w:r w:rsidRPr="009377B5">
        <w:rPr>
          <w:b/>
        </w:rPr>
        <w:t xml:space="preserve"> </w:t>
      </w:r>
      <w:r w:rsidRPr="009377B5">
        <w:t>лекционно – семинарская система обучения (лекции, практические занятия).</w:t>
      </w:r>
    </w:p>
    <w:p w:rsidR="009377B5" w:rsidRPr="009377B5" w:rsidRDefault="009377B5" w:rsidP="009377B5">
      <w:pPr>
        <w:suppressAutoHyphens/>
        <w:ind w:left="720" w:right="-28" w:firstLine="360"/>
      </w:pPr>
      <w:r w:rsidRPr="009377B5">
        <w:rPr>
          <w:b/>
        </w:rPr>
        <w:t>Модульная  система</w:t>
      </w:r>
      <w:r w:rsidRPr="009377B5">
        <w:rPr>
          <w:b/>
          <w:i/>
        </w:rPr>
        <w:t xml:space="preserve">: </w:t>
      </w:r>
      <w:r w:rsidRPr="009377B5">
        <w:t>учебный материал разбит на содержательно логические части, каждый модуль включает обязательные виды работ – лекционные и практические занятия, самостоятельная работа. Работы оцениваются по пятибалльно шкале.</w:t>
      </w:r>
    </w:p>
    <w:p w:rsidR="009377B5" w:rsidRPr="00E73E8E" w:rsidRDefault="009377B5" w:rsidP="009377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sz w:val="16"/>
          <w:szCs w:val="16"/>
        </w:rPr>
      </w:pPr>
    </w:p>
    <w:p w:rsidR="009377B5" w:rsidRPr="009377B5" w:rsidRDefault="009377B5" w:rsidP="009377B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rPr>
      </w:pPr>
      <w:r w:rsidRPr="009377B5">
        <w:rPr>
          <w:b/>
        </w:rPr>
        <w:t>4.4. Кадровое обеспечение образовательного процесса.</w:t>
      </w:r>
    </w:p>
    <w:p w:rsidR="009377B5" w:rsidRPr="00E73E8E" w:rsidRDefault="009377B5"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E73E8E">
        <w:rPr>
          <w:bCs/>
        </w:rPr>
        <w:t>Требования к квалификации педагогических кадров, обеспечивающих обучение по междисциплинарному курсу:</w:t>
      </w:r>
      <w:r w:rsidR="00E73E8E">
        <w:rPr>
          <w:bCs/>
        </w:rPr>
        <w:t xml:space="preserve"> н</w:t>
      </w:r>
      <w:r w:rsidRPr="009377B5">
        <w:rPr>
          <w:bCs/>
        </w:rPr>
        <w:t>аличие высшего професси</w:t>
      </w:r>
      <w:r w:rsidRPr="009377B5">
        <w:rPr>
          <w:bCs/>
        </w:rPr>
        <w:t>о</w:t>
      </w:r>
      <w:r w:rsidRPr="009377B5">
        <w:rPr>
          <w:bCs/>
        </w:rPr>
        <w:t xml:space="preserve">нального образования, соответствующее профилю модуля П.М.02 </w:t>
      </w:r>
      <w:r w:rsidRPr="009377B5">
        <w:t>Управление коллективом исполнителей, специальности 23.02.03 Техническое обслуживание и ремонт автотранспорта.</w:t>
      </w:r>
    </w:p>
    <w:p w:rsidR="009377B5" w:rsidRDefault="009377B5"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sidRPr="00E73E8E">
        <w:rPr>
          <w:bCs/>
        </w:rPr>
        <w:t>Требования к квалификации педагогических кадров, осущест</w:t>
      </w:r>
      <w:r w:rsidRPr="00E73E8E">
        <w:rPr>
          <w:bCs/>
        </w:rPr>
        <w:t>в</w:t>
      </w:r>
      <w:r w:rsidRPr="00E73E8E">
        <w:rPr>
          <w:bCs/>
        </w:rPr>
        <w:t>ляющих руководство практикой</w:t>
      </w:r>
      <w:r w:rsidR="00E73E8E">
        <w:rPr>
          <w:bCs/>
        </w:rPr>
        <w:t>: р</w:t>
      </w:r>
      <w:r w:rsidRPr="009377B5">
        <w:t>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B00F8C" w:rsidRDefault="00B00F8C" w:rsidP="00AB639A">
      <w:pPr>
        <w:ind w:firstLine="540"/>
        <w:jc w:val="center"/>
        <w:rPr>
          <w:b/>
        </w:rPr>
      </w:pPr>
    </w:p>
    <w:p w:rsidR="008735FC" w:rsidRPr="00190E13" w:rsidRDefault="008735FC" w:rsidP="008735FC">
      <w:pPr>
        <w:suppressAutoHyphens/>
        <w:jc w:val="center"/>
        <w:rPr>
          <w:b/>
        </w:rPr>
      </w:pPr>
      <w:r w:rsidRPr="00190E13">
        <w:rPr>
          <w:b/>
        </w:rPr>
        <w:t>ПРОГРАММА</w:t>
      </w:r>
    </w:p>
    <w:p w:rsidR="008735FC" w:rsidRDefault="008735FC" w:rsidP="008735FC">
      <w:pPr>
        <w:tabs>
          <w:tab w:val="center" w:pos="4677"/>
          <w:tab w:val="left" w:pos="6270"/>
        </w:tabs>
        <w:jc w:val="center"/>
        <w:rPr>
          <w:b/>
        </w:rPr>
      </w:pPr>
      <w:r>
        <w:rPr>
          <w:b/>
        </w:rPr>
        <w:t>УП.02</w:t>
      </w:r>
      <w:r w:rsidRPr="007357BA">
        <w:t xml:space="preserve"> </w:t>
      </w:r>
      <w:r>
        <w:rPr>
          <w:b/>
        </w:rPr>
        <w:t>Учеб</w:t>
      </w:r>
      <w:r w:rsidRPr="00E73E8E">
        <w:rPr>
          <w:b/>
        </w:rPr>
        <w:t>ная практика</w:t>
      </w:r>
    </w:p>
    <w:p w:rsidR="008735FC" w:rsidRPr="007357BA" w:rsidRDefault="008735FC" w:rsidP="008735FC">
      <w:pPr>
        <w:tabs>
          <w:tab w:val="center" w:pos="4677"/>
          <w:tab w:val="left" w:pos="6270"/>
        </w:tabs>
        <w:jc w:val="center"/>
        <w:rPr>
          <w:b/>
        </w:rPr>
      </w:pPr>
      <w:r>
        <w:rPr>
          <w:b/>
        </w:rPr>
        <w:t>профессионального модуля ПМ 02</w:t>
      </w:r>
      <w:r w:rsidRPr="00190E13">
        <w:rPr>
          <w:b/>
        </w:rPr>
        <w:t xml:space="preserve"> </w:t>
      </w:r>
      <w:r w:rsidRPr="00E73E8E">
        <w:rPr>
          <w:b/>
        </w:rPr>
        <w:t>Организация деятельности коллектива исполнителей</w:t>
      </w:r>
    </w:p>
    <w:p w:rsidR="008735FC" w:rsidRDefault="008735FC" w:rsidP="008735FC">
      <w:pPr>
        <w:jc w:val="center"/>
        <w:rPr>
          <w:b/>
          <w:caps/>
        </w:rPr>
      </w:pPr>
    </w:p>
    <w:p w:rsidR="008735FC" w:rsidRDefault="008735FC" w:rsidP="008735FC">
      <w:pPr>
        <w:suppressAutoHyphens/>
        <w:ind w:left="720"/>
        <w:rPr>
          <w:b/>
        </w:rPr>
      </w:pPr>
      <w:r w:rsidRPr="008735FC">
        <w:rPr>
          <w:b/>
          <w:caps/>
        </w:rPr>
        <w:t>1.</w:t>
      </w:r>
      <w:r>
        <w:rPr>
          <w:b/>
          <w:caps/>
        </w:rPr>
        <w:t xml:space="preserve"> </w:t>
      </w:r>
      <w:r w:rsidRPr="001C3262">
        <w:rPr>
          <w:b/>
          <w:caps/>
        </w:rPr>
        <w:t>паспорт ПРОГРАММЫ</w:t>
      </w:r>
      <w:r>
        <w:rPr>
          <w:b/>
          <w:caps/>
        </w:rPr>
        <w:t xml:space="preserve"> </w:t>
      </w:r>
      <w:r>
        <w:rPr>
          <w:b/>
        </w:rPr>
        <w:t>ПП. 02</w:t>
      </w:r>
      <w:r w:rsidRPr="001C3262">
        <w:rPr>
          <w:b/>
        </w:rPr>
        <w:t xml:space="preserve"> </w:t>
      </w:r>
      <w:r>
        <w:rPr>
          <w:b/>
        </w:rPr>
        <w:t>УЧЕБНАЯ ПРАКТИКА</w:t>
      </w:r>
      <w:r w:rsidRPr="001C3262">
        <w:rPr>
          <w:b/>
        </w:rPr>
        <w:t xml:space="preserve"> </w:t>
      </w:r>
    </w:p>
    <w:p w:rsidR="008735FC" w:rsidRPr="008735FC" w:rsidRDefault="008735FC" w:rsidP="008735FC">
      <w:pPr>
        <w:ind w:left="720"/>
        <w:rPr>
          <w:b/>
          <w:sz w:val="16"/>
          <w:szCs w:val="16"/>
        </w:rPr>
      </w:pPr>
    </w:p>
    <w:p w:rsidR="008735FC" w:rsidRPr="00CC6488" w:rsidRDefault="008735FC" w:rsidP="008735FC">
      <w:pPr>
        <w:ind w:left="720"/>
        <w:rPr>
          <w:b/>
        </w:rPr>
      </w:pPr>
      <w:r>
        <w:rPr>
          <w:b/>
        </w:rPr>
        <w:t xml:space="preserve">1.1 Место учебной практики в структуре основной профессиональной образовательной программы: </w:t>
      </w:r>
      <w:r>
        <w:t xml:space="preserve">Программа учебной практики является частью ОПОП по специальности СПО 23.02.03  Техническое обслуживание и ремонт автомобильного транспорта, в части освоения вида профессиональной деятельности: </w:t>
      </w:r>
      <w:r w:rsidRPr="00EE51E8">
        <w:t>ПМ. 0</w:t>
      </w:r>
      <w:r>
        <w:t>.2</w:t>
      </w:r>
      <w:r w:rsidRPr="00EE51E8">
        <w:t xml:space="preserve"> </w:t>
      </w:r>
      <w:r w:rsidRPr="008467BD">
        <w:t>«</w:t>
      </w:r>
      <w:r>
        <w:t>Организация деятельности коллектива исполнителей</w:t>
      </w:r>
      <w:r w:rsidRPr="008467BD">
        <w:t>»</w:t>
      </w:r>
      <w:r>
        <w:t>.</w:t>
      </w:r>
    </w:p>
    <w:p w:rsidR="008735FC" w:rsidRPr="008735FC" w:rsidRDefault="008735FC" w:rsidP="008735FC">
      <w:pPr>
        <w:ind w:left="720"/>
        <w:rPr>
          <w:b/>
          <w:sz w:val="16"/>
          <w:szCs w:val="16"/>
        </w:rPr>
      </w:pPr>
    </w:p>
    <w:p w:rsidR="008735FC" w:rsidRPr="001F6B1B" w:rsidRDefault="008735FC" w:rsidP="008735FC">
      <w:pPr>
        <w:ind w:left="720"/>
        <w:rPr>
          <w:b/>
        </w:rPr>
      </w:pPr>
      <w:r w:rsidRPr="001F6B1B">
        <w:t xml:space="preserve"> </w:t>
      </w:r>
      <w:r w:rsidRPr="001F6B1B">
        <w:rPr>
          <w:b/>
        </w:rPr>
        <w:t xml:space="preserve">1.2 Цели и задачи </w:t>
      </w:r>
      <w:r>
        <w:rPr>
          <w:b/>
        </w:rPr>
        <w:t xml:space="preserve">учебной </w:t>
      </w:r>
      <w:r w:rsidRPr="001F6B1B">
        <w:rPr>
          <w:b/>
        </w:rPr>
        <w:t xml:space="preserve"> практики:</w:t>
      </w:r>
    </w:p>
    <w:p w:rsidR="008735FC" w:rsidRDefault="008735FC" w:rsidP="008735FC">
      <w:pPr>
        <w:ind w:left="720"/>
      </w:pPr>
      <w:r w:rsidRPr="00AF7261">
        <w:t>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t>.</w:t>
      </w:r>
    </w:p>
    <w:p w:rsidR="008735FC" w:rsidRPr="008735FC" w:rsidRDefault="008735FC" w:rsidP="008735FC">
      <w:pPr>
        <w:ind w:left="720"/>
        <w:rPr>
          <w:sz w:val="16"/>
          <w:szCs w:val="16"/>
        </w:rPr>
      </w:pPr>
    </w:p>
    <w:p w:rsidR="008735FC" w:rsidRPr="00C327D2" w:rsidRDefault="008735FC" w:rsidP="00187581">
      <w:pPr>
        <w:pStyle w:val="71"/>
        <w:spacing w:before="0" w:after="0" w:line="317" w:lineRule="exact"/>
        <w:ind w:left="720" w:firstLine="400"/>
        <w:rPr>
          <w:rFonts w:ascii="Arial Unicode MS" w:hAnsi="Arial Unicode MS" w:cs="Arial Unicode MS"/>
          <w:sz w:val="24"/>
          <w:szCs w:val="24"/>
        </w:rPr>
      </w:pPr>
      <w:r>
        <w:rPr>
          <w:b/>
          <w:bCs/>
          <w:sz w:val="24"/>
          <w:szCs w:val="24"/>
        </w:rPr>
        <w:t xml:space="preserve">1.3 </w:t>
      </w:r>
      <w:r w:rsidRPr="00C327D2">
        <w:rPr>
          <w:b/>
          <w:bCs/>
          <w:sz w:val="24"/>
          <w:szCs w:val="24"/>
        </w:rPr>
        <w:t>Требования к результатам освоения учебной практики</w:t>
      </w:r>
      <w:r>
        <w:rPr>
          <w:b/>
          <w:bCs/>
          <w:sz w:val="24"/>
          <w:szCs w:val="24"/>
        </w:rPr>
        <w:t>:</w:t>
      </w:r>
    </w:p>
    <w:p w:rsidR="008735FC" w:rsidRDefault="008735FC" w:rsidP="008735FC">
      <w:pPr>
        <w:ind w:left="720"/>
      </w:pPr>
      <w:r w:rsidRPr="001F6B1B">
        <w:t>В результате прохождения учебной практики по видам профессиональной деяте</w:t>
      </w:r>
      <w:r>
        <w:t>льности обучающихся должен иметь практический опыт</w:t>
      </w:r>
      <w:r w:rsidRPr="001F6B1B">
        <w:t>:</w:t>
      </w:r>
    </w:p>
    <w:p w:rsidR="008735FC" w:rsidRPr="008735FC" w:rsidRDefault="008735FC" w:rsidP="008735FC">
      <w:pPr>
        <w:ind w:left="720"/>
        <w:rPr>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0"/>
        <w:gridCol w:w="5840"/>
      </w:tblGrid>
      <w:tr w:rsidR="008735FC" w:rsidRPr="001F6B1B" w:rsidTr="008735FC">
        <w:tc>
          <w:tcPr>
            <w:tcW w:w="4240" w:type="dxa"/>
            <w:shd w:val="clear" w:color="auto" w:fill="auto"/>
          </w:tcPr>
          <w:p w:rsidR="008735FC" w:rsidRPr="001F6B1B" w:rsidRDefault="008735FC" w:rsidP="008735FC">
            <w:pPr>
              <w:ind w:left="720"/>
            </w:pPr>
            <w:r w:rsidRPr="001F6B1B">
              <w:t>ВПД</w:t>
            </w:r>
          </w:p>
        </w:tc>
        <w:tc>
          <w:tcPr>
            <w:tcW w:w="5840" w:type="dxa"/>
            <w:shd w:val="clear" w:color="auto" w:fill="auto"/>
          </w:tcPr>
          <w:p w:rsidR="008735FC" w:rsidRPr="001F6B1B" w:rsidRDefault="008735FC" w:rsidP="008735FC">
            <w:pPr>
              <w:ind w:left="720"/>
            </w:pPr>
            <w:r w:rsidRPr="001F6B1B">
              <w:t xml:space="preserve">Требования к </w:t>
            </w:r>
            <w:r>
              <w:t>практическому опыту</w:t>
            </w:r>
          </w:p>
        </w:tc>
      </w:tr>
      <w:tr w:rsidR="008735FC" w:rsidRPr="001F6B1B" w:rsidTr="008735FC">
        <w:tc>
          <w:tcPr>
            <w:tcW w:w="4240" w:type="dxa"/>
            <w:shd w:val="clear" w:color="auto" w:fill="auto"/>
          </w:tcPr>
          <w:p w:rsidR="008735FC" w:rsidRPr="001F6B1B" w:rsidRDefault="008735FC" w:rsidP="008735FC">
            <w:pPr>
              <w:ind w:left="12" w:firstLine="0"/>
            </w:pPr>
            <w:r>
              <w:t>Организация деятельности коллектива исполнителей</w:t>
            </w:r>
          </w:p>
        </w:tc>
        <w:tc>
          <w:tcPr>
            <w:tcW w:w="5840" w:type="dxa"/>
            <w:shd w:val="clear" w:color="auto" w:fill="auto"/>
          </w:tcPr>
          <w:p w:rsidR="008735FC" w:rsidRPr="00C327D2" w:rsidRDefault="008735FC" w:rsidP="008735FC">
            <w:pPr>
              <w:ind w:firstLine="0"/>
              <w:rPr>
                <w:b/>
              </w:rPr>
            </w:pPr>
            <w:r w:rsidRPr="00C327D2">
              <w:rPr>
                <w:b/>
              </w:rPr>
              <w:t>Иметь практический опыт:</w:t>
            </w:r>
          </w:p>
          <w:p w:rsidR="008735FC" w:rsidRPr="001D4CFC" w:rsidRDefault="008735FC" w:rsidP="008735FC">
            <w:pPr>
              <w:autoSpaceDE w:val="0"/>
              <w:autoSpaceDN w:val="0"/>
              <w:adjustRightInd w:val="0"/>
              <w:ind w:firstLine="0"/>
            </w:pPr>
            <w:r w:rsidRPr="001D4CFC">
              <w:t>- планирования и организации работ производственного поста, участка;</w:t>
            </w:r>
          </w:p>
          <w:p w:rsidR="008735FC" w:rsidRPr="001D4CFC" w:rsidRDefault="008735FC" w:rsidP="008735FC">
            <w:pPr>
              <w:autoSpaceDE w:val="0"/>
              <w:autoSpaceDN w:val="0"/>
              <w:adjustRightInd w:val="0"/>
              <w:ind w:firstLine="0"/>
            </w:pPr>
            <w:r w:rsidRPr="001D4CFC">
              <w:t>- проверки качества выполняемых работ;</w:t>
            </w:r>
          </w:p>
          <w:p w:rsidR="008735FC" w:rsidRPr="001D4CFC" w:rsidRDefault="008735FC" w:rsidP="008735FC">
            <w:pPr>
              <w:autoSpaceDE w:val="0"/>
              <w:autoSpaceDN w:val="0"/>
              <w:adjustRightInd w:val="0"/>
              <w:ind w:firstLine="0"/>
            </w:pPr>
            <w:r w:rsidRPr="001D4CFC">
              <w:t>- оценки экономической эффективности производственной деятельности;</w:t>
            </w:r>
          </w:p>
          <w:p w:rsidR="008735FC" w:rsidRPr="001F6B1B" w:rsidRDefault="008735FC" w:rsidP="008735FC">
            <w:pPr>
              <w:ind w:firstLine="0"/>
            </w:pPr>
            <w:r w:rsidRPr="001D4CFC">
              <w:t>- обеспечения безопасности труда на производственном участке.</w:t>
            </w:r>
          </w:p>
        </w:tc>
      </w:tr>
    </w:tbl>
    <w:p w:rsidR="008735FC" w:rsidRPr="00187581" w:rsidRDefault="008735FC" w:rsidP="008735FC">
      <w:pPr>
        <w:ind w:left="720"/>
        <w:rPr>
          <w:sz w:val="16"/>
          <w:szCs w:val="16"/>
        </w:rPr>
      </w:pPr>
    </w:p>
    <w:p w:rsidR="008735FC" w:rsidRDefault="008735FC" w:rsidP="008735FC">
      <w:pPr>
        <w:ind w:left="720"/>
      </w:pPr>
      <w:r w:rsidRPr="008735FC">
        <w:rPr>
          <w:b/>
          <w:bCs/>
        </w:rPr>
        <w:t>1.</w:t>
      </w:r>
      <w:r>
        <w:rPr>
          <w:b/>
          <w:bCs/>
        </w:rPr>
        <w:t xml:space="preserve">4 </w:t>
      </w:r>
      <w:r w:rsidRPr="001F6B1B">
        <w:rPr>
          <w:b/>
          <w:bCs/>
        </w:rPr>
        <w:t>Количество часов на освоение рабочей программы учебной практики:</w:t>
      </w:r>
    </w:p>
    <w:p w:rsidR="008735FC" w:rsidRDefault="008735FC" w:rsidP="008735FC">
      <w:pPr>
        <w:ind w:left="720"/>
      </w:pPr>
      <w:r w:rsidRPr="001F6B1B">
        <w:t>Всего - </w:t>
      </w:r>
      <w:r>
        <w:t>72</w:t>
      </w:r>
      <w:r w:rsidRPr="001F6B1B">
        <w:t xml:space="preserve"> час</w:t>
      </w:r>
      <w:r>
        <w:t>а</w:t>
      </w:r>
      <w:r w:rsidRPr="001F6B1B">
        <w:t xml:space="preserve">, </w:t>
      </w:r>
    </w:p>
    <w:p w:rsidR="008735FC" w:rsidRDefault="008735FC" w:rsidP="008735FC">
      <w:pPr>
        <w:ind w:left="720"/>
      </w:pPr>
      <w:r w:rsidRPr="001F6B1B">
        <w:t>в том числе</w:t>
      </w:r>
      <w:r>
        <w:t>:</w:t>
      </w:r>
    </w:p>
    <w:p w:rsidR="008735FC" w:rsidRPr="001F6B1B" w:rsidRDefault="008735FC" w:rsidP="008735FC">
      <w:pPr>
        <w:ind w:left="720"/>
      </w:pPr>
      <w:r>
        <w:t>в</w:t>
      </w:r>
      <w:r w:rsidRPr="001F6B1B">
        <w:t xml:space="preserve"> рамках освоения ПМ 0</w:t>
      </w:r>
      <w:r>
        <w:t>2 – 72 часа.</w:t>
      </w:r>
    </w:p>
    <w:p w:rsidR="008735FC" w:rsidRPr="00187581" w:rsidRDefault="008735FC" w:rsidP="008735FC">
      <w:pPr>
        <w:ind w:left="720"/>
        <w:rPr>
          <w:sz w:val="16"/>
          <w:szCs w:val="16"/>
        </w:rPr>
      </w:pPr>
    </w:p>
    <w:p w:rsidR="00187581" w:rsidRDefault="008735FC" w:rsidP="00187581">
      <w:pPr>
        <w:ind w:left="720"/>
        <w:rPr>
          <w:b/>
          <w:bCs/>
        </w:rPr>
      </w:pPr>
      <w:r w:rsidRPr="00FC3C22">
        <w:rPr>
          <w:b/>
          <w:bCs/>
        </w:rPr>
        <w:t>2. РЕЗУЛЬТАТЫ ОСВОЕНИЯ РАБОЧЕЙ ПРОГРАММЫ УЧЕБНОЙ ПРАКТИКИ</w:t>
      </w:r>
    </w:p>
    <w:p w:rsidR="00187581" w:rsidRPr="00187581" w:rsidRDefault="00187581" w:rsidP="00187581">
      <w:pPr>
        <w:ind w:left="720"/>
        <w:rPr>
          <w:sz w:val="16"/>
          <w:szCs w:val="16"/>
        </w:rPr>
      </w:pPr>
    </w:p>
    <w:p w:rsidR="008735FC" w:rsidRDefault="008735FC" w:rsidP="00187581">
      <w:pPr>
        <w:ind w:left="720"/>
      </w:pPr>
      <w:r w:rsidRPr="001C6E3B">
        <w:t xml:space="preserve">Результатом освоения программы </w:t>
      </w:r>
      <w:r>
        <w:rPr>
          <w:color w:val="000000"/>
          <w:sz w:val="27"/>
          <w:szCs w:val="27"/>
          <w:shd w:val="clear" w:color="auto" w:fill="FFFFFF"/>
        </w:rPr>
        <w:t xml:space="preserve">учебной практики и, в целом, </w:t>
      </w:r>
      <w:r w:rsidRPr="001C6E3B">
        <w:t>профессионального модуля</w:t>
      </w:r>
      <w:r>
        <w:t xml:space="preserve"> ПМ.02 </w:t>
      </w:r>
      <w:r>
        <w:rPr>
          <w:b/>
        </w:rPr>
        <w:t>«</w:t>
      </w:r>
      <w:r>
        <w:t>Организация деятельности коллектива исполнителей»</w:t>
      </w:r>
      <w:r w:rsidRPr="001C6E3B">
        <w:t xml:space="preserve"> является овладение обучающимися видом профессиональной деятельности: </w:t>
      </w:r>
      <w:r w:rsidRPr="001C6E3B">
        <w:rPr>
          <w:b/>
        </w:rPr>
        <w:t>Техническое обслуживание и ремонт автотранспорта</w:t>
      </w:r>
      <w:r w:rsidRPr="001C6E3B">
        <w:t>,  в том числе профессиональными (ПК) и общими (ОК) компетенциями:</w:t>
      </w:r>
    </w:p>
    <w:p w:rsidR="008735FC" w:rsidRPr="008735FC" w:rsidRDefault="008735FC" w:rsidP="008735FC">
      <w:pPr>
        <w:pStyle w:val="ae"/>
        <w:spacing w:after="0"/>
        <w:ind w:left="720" w:firstLine="400"/>
        <w:jc w:val="both"/>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9078"/>
      </w:tblGrid>
      <w:tr w:rsidR="008735FC" w:rsidRPr="001C6E3B" w:rsidTr="008735FC">
        <w:trPr>
          <w:trHeight w:val="651"/>
        </w:trPr>
        <w:tc>
          <w:tcPr>
            <w:tcW w:w="497" w:type="pct"/>
            <w:tcBorders>
              <w:top w:val="single" w:sz="12" w:space="0" w:color="auto"/>
              <w:left w:val="single" w:sz="12" w:space="0" w:color="auto"/>
              <w:bottom w:val="single" w:sz="4" w:space="0" w:color="auto"/>
              <w:right w:val="single" w:sz="4" w:space="0" w:color="auto"/>
            </w:tcBorders>
            <w:shd w:val="clear" w:color="auto" w:fill="auto"/>
            <w:vAlign w:val="center"/>
          </w:tcPr>
          <w:p w:rsidR="008735FC" w:rsidRPr="00F851D5" w:rsidRDefault="008735FC" w:rsidP="008735FC">
            <w:pPr>
              <w:tabs>
                <w:tab w:val="left" w:pos="786"/>
              </w:tabs>
              <w:suppressAutoHyphens/>
              <w:ind w:left="12" w:hanging="12"/>
              <w:jc w:val="center"/>
              <w:rPr>
                <w:b/>
              </w:rPr>
            </w:pPr>
            <w:r w:rsidRPr="00F851D5">
              <w:rPr>
                <w:b/>
              </w:rPr>
              <w:t>Код</w:t>
            </w:r>
          </w:p>
        </w:tc>
        <w:tc>
          <w:tcPr>
            <w:tcW w:w="4503" w:type="pct"/>
            <w:tcBorders>
              <w:top w:val="single" w:sz="12" w:space="0" w:color="auto"/>
              <w:left w:val="single" w:sz="4" w:space="0" w:color="auto"/>
              <w:bottom w:val="single" w:sz="4" w:space="0" w:color="auto"/>
              <w:right w:val="single" w:sz="12" w:space="0" w:color="auto"/>
            </w:tcBorders>
            <w:shd w:val="clear" w:color="auto" w:fill="auto"/>
            <w:vAlign w:val="center"/>
          </w:tcPr>
          <w:p w:rsidR="008735FC" w:rsidRPr="00F851D5" w:rsidRDefault="008735FC" w:rsidP="008735FC">
            <w:pPr>
              <w:suppressAutoHyphens/>
              <w:ind w:left="720"/>
              <w:rPr>
                <w:b/>
              </w:rPr>
            </w:pPr>
            <w:r w:rsidRPr="00F851D5">
              <w:rPr>
                <w:b/>
              </w:rPr>
              <w:t>Наименование результата обучения</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t>ПК 2.1</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ind w:left="90" w:firstLine="0"/>
              <w:rPr>
                <w:color w:val="000000"/>
              </w:rPr>
            </w:pPr>
            <w:r w:rsidRPr="003934A8">
              <w:t>Планировать и о</w:t>
            </w:r>
            <w:r w:rsidRPr="003934A8">
              <w:rPr>
                <w:color w:val="000000"/>
              </w:rPr>
              <w:t>рганизовывать работы по техническому обслуживанию и ремонту автотранспорта</w:t>
            </w:r>
            <w:r w:rsidRPr="003934A8">
              <w:t>.</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t>ПК 2.2</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ind w:left="90" w:firstLine="0"/>
            </w:pPr>
            <w:r w:rsidRPr="003934A8">
              <w:t>Контролировать и оценивать качество работы исполнителей работ.</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7E5744" w:rsidRDefault="008735FC" w:rsidP="008735FC">
            <w:pPr>
              <w:tabs>
                <w:tab w:val="left" w:pos="786"/>
              </w:tabs>
              <w:suppressAutoHyphens/>
              <w:spacing w:line="360" w:lineRule="auto"/>
              <w:ind w:left="12" w:hanging="12"/>
              <w:jc w:val="center"/>
            </w:pPr>
            <w:r w:rsidRPr="00BF5FBB">
              <w:t xml:space="preserve">ПК </w:t>
            </w:r>
            <w:r>
              <w:t>2</w:t>
            </w:r>
            <w:r w:rsidRPr="00BF5FBB">
              <w:rPr>
                <w:lang w:val="en-US"/>
              </w:rPr>
              <w:t>.3</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3934A8" w:rsidRDefault="008735FC" w:rsidP="008735FC">
            <w:pPr>
              <w:ind w:left="90" w:firstLine="0"/>
            </w:pPr>
            <w:r w:rsidRPr="003934A8">
              <w:t>Организовывать безопасное ведение работ при техническом обслуживании и ремонте автотранспорта.</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1</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rsidRPr="00573BFA">
              <w:t>Понимать сущность и социальную значимость своей будущей профессии, проявлять к ней устойчивый интерес.</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2</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rsidRPr="00573BFA">
              <w:t xml:space="preserve">Организовывать собственную деятельность, </w:t>
            </w:r>
            <w:r>
              <w:t xml:space="preserve">выбирать типовые методы и </w:t>
            </w:r>
            <w:r w:rsidRPr="00573BFA">
              <w:t xml:space="preserve"> способы выполнения профессиональных задач, оценивать их эффективность и качество.</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3</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t>Принимать решения в стандартных и нестандартных ситуациях и нести за них ответственность.</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4</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rsidRPr="00573BFA">
              <w:t>Осуществлять поиск</w:t>
            </w:r>
            <w:r>
              <w:t xml:space="preserve"> и использование </w:t>
            </w:r>
            <w:r w:rsidRPr="00573BFA">
              <w:t>информации, необходимой для</w:t>
            </w:r>
            <w:r>
              <w:t xml:space="preserve"> эффективного выполнения п</w:t>
            </w:r>
            <w:r w:rsidRPr="00573BFA">
              <w:t>рофессиональных задач, профессионального и личностного развития.</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5</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rsidRPr="00573BFA">
              <w:t>Использовать информационно-коммуникационные технологии</w:t>
            </w:r>
            <w:r>
              <w:t xml:space="preserve"> в  п</w:t>
            </w:r>
            <w:r w:rsidRPr="00573BFA">
              <w:t>рофессиональной деятельности.</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6</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suppressAutoHyphens/>
              <w:ind w:left="90" w:firstLine="0"/>
            </w:pPr>
            <w:r w:rsidRPr="00573BFA">
              <w:t>Работать в коллективе и команде,</w:t>
            </w:r>
            <w:r>
              <w:t xml:space="preserve"> </w:t>
            </w:r>
            <w:r w:rsidRPr="00573BFA">
              <w:t>эффективно общаться с коллегами, руководством, потребителями.</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7</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t>Брать на себя ответственность за работу членов команды (подчиненных), р</w:t>
            </w:r>
            <w:r w:rsidRPr="00573BFA">
              <w:t>езультат выполнения заданий.</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8</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rsidRPr="00573BFA">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8735FC" w:rsidRPr="001C6E3B" w:rsidTr="008735FC">
        <w:tc>
          <w:tcPr>
            <w:tcW w:w="497" w:type="pct"/>
            <w:tcBorders>
              <w:top w:val="single" w:sz="4" w:space="0" w:color="auto"/>
              <w:left w:val="single" w:sz="12" w:space="0" w:color="auto"/>
              <w:bottom w:val="single" w:sz="4" w:space="0" w:color="auto"/>
              <w:right w:val="single" w:sz="4" w:space="0" w:color="auto"/>
            </w:tcBorders>
            <w:shd w:val="clear" w:color="auto" w:fill="auto"/>
          </w:tcPr>
          <w:p w:rsidR="008735FC" w:rsidRPr="00BF5FBB" w:rsidRDefault="008735FC" w:rsidP="008735FC">
            <w:pPr>
              <w:tabs>
                <w:tab w:val="left" w:pos="786"/>
              </w:tabs>
              <w:suppressAutoHyphens/>
              <w:spacing w:line="360" w:lineRule="auto"/>
              <w:ind w:left="12" w:hanging="12"/>
              <w:jc w:val="center"/>
            </w:pPr>
            <w:r w:rsidRPr="00BF5FBB">
              <w:t>ОК 9</w:t>
            </w:r>
          </w:p>
        </w:tc>
        <w:tc>
          <w:tcPr>
            <w:tcW w:w="4503" w:type="pct"/>
            <w:tcBorders>
              <w:top w:val="single" w:sz="4" w:space="0" w:color="auto"/>
              <w:left w:val="single" w:sz="4" w:space="0" w:color="auto"/>
              <w:bottom w:val="single" w:sz="4" w:space="0" w:color="auto"/>
              <w:right w:val="single" w:sz="12" w:space="0" w:color="auto"/>
            </w:tcBorders>
            <w:shd w:val="clear" w:color="auto" w:fill="auto"/>
          </w:tcPr>
          <w:p w:rsidR="008735FC" w:rsidRPr="00573BFA" w:rsidRDefault="008735FC" w:rsidP="008735FC">
            <w:pPr>
              <w:pStyle w:val="aff3"/>
              <w:ind w:left="90" w:firstLine="0"/>
            </w:pPr>
            <w:r>
              <w:t>Ориентироваться в условиях частой смены  т</w:t>
            </w:r>
            <w:r w:rsidRPr="00573BFA">
              <w:t>ехнологий в профессиональной деятельности.</w:t>
            </w:r>
          </w:p>
        </w:tc>
      </w:tr>
    </w:tbl>
    <w:p w:rsidR="008735FC" w:rsidRPr="008735FC" w:rsidRDefault="008735FC" w:rsidP="008735FC">
      <w:pPr>
        <w:ind w:firstLine="0"/>
        <w:rPr>
          <w:b/>
          <w:bCs/>
          <w:sz w:val="16"/>
          <w:szCs w:val="16"/>
        </w:rPr>
      </w:pPr>
    </w:p>
    <w:p w:rsidR="008735FC" w:rsidRPr="00A6567D" w:rsidRDefault="008735FC" w:rsidP="008735FC">
      <w:pPr>
        <w:ind w:left="720"/>
      </w:pPr>
      <w:r w:rsidRPr="00A6567D">
        <w:rPr>
          <w:b/>
          <w:bCs/>
        </w:rPr>
        <w:t xml:space="preserve">3. ТЕМАТИЧЕСКИЙ ПЛАН И СОДЕРЖАНИЕ </w:t>
      </w:r>
      <w:r>
        <w:rPr>
          <w:b/>
          <w:bCs/>
        </w:rPr>
        <w:t>УЧЕБНОЙ</w:t>
      </w:r>
      <w:r w:rsidRPr="00A6567D">
        <w:rPr>
          <w:b/>
          <w:bCs/>
        </w:rPr>
        <w:t xml:space="preserve"> ПРАКТИКИ</w:t>
      </w:r>
    </w:p>
    <w:p w:rsidR="008735FC" w:rsidRPr="008735FC" w:rsidRDefault="008735FC" w:rsidP="008735FC">
      <w:pPr>
        <w:suppressAutoHyphens/>
        <w:ind w:left="720"/>
        <w:rPr>
          <w:b/>
          <w:caps/>
          <w:sz w:val="16"/>
          <w:szCs w:val="16"/>
        </w:rPr>
      </w:pPr>
    </w:p>
    <w:p w:rsidR="008735FC" w:rsidRPr="008735FC" w:rsidRDefault="008735FC" w:rsidP="008735FC">
      <w:pPr>
        <w:suppressAutoHyphens/>
        <w:ind w:left="720"/>
        <w:rPr>
          <w:b/>
        </w:rPr>
      </w:pPr>
      <w:r w:rsidRPr="008735FC">
        <w:rPr>
          <w:b/>
          <w:caps/>
        </w:rPr>
        <w:t xml:space="preserve">3.1 </w:t>
      </w:r>
      <w:r w:rsidRPr="008735FC">
        <w:rPr>
          <w:b/>
        </w:rPr>
        <w:t>Тематический план и содержание УП. 02 Учебная практика</w:t>
      </w:r>
    </w:p>
    <w:p w:rsidR="008735FC" w:rsidRPr="008735FC" w:rsidRDefault="008735FC" w:rsidP="008735FC">
      <w:pPr>
        <w:suppressAutoHyphens/>
        <w:jc w:val="center"/>
        <w:rPr>
          <w:b/>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0"/>
        <w:gridCol w:w="4680"/>
        <w:gridCol w:w="1080"/>
        <w:gridCol w:w="1200"/>
      </w:tblGrid>
      <w:tr w:rsidR="008735FC" w:rsidRPr="008735FC" w:rsidTr="008735FC">
        <w:trPr>
          <w:trHeight w:val="650"/>
        </w:trPr>
        <w:tc>
          <w:tcPr>
            <w:tcW w:w="312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
                <w:bCs/>
                <w:sz w:val="20"/>
                <w:szCs w:val="20"/>
              </w:rPr>
              <w:t>Наименование разделов и тем</w:t>
            </w:r>
          </w:p>
        </w:tc>
        <w:tc>
          <w:tcPr>
            <w:tcW w:w="46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
                <w:bCs/>
                <w:sz w:val="20"/>
                <w:szCs w:val="20"/>
              </w:rPr>
              <w:t>Содержание учебного материала, лабораторные работы и практические занятия, самостоятельная работа обучающихся</w:t>
            </w:r>
          </w:p>
        </w:tc>
        <w:tc>
          <w:tcPr>
            <w:tcW w:w="108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8735FC">
              <w:rPr>
                <w:b/>
                <w:bCs/>
                <w:sz w:val="20"/>
                <w:szCs w:val="20"/>
              </w:rPr>
              <w:t>Объем часов</w:t>
            </w:r>
          </w:p>
        </w:tc>
        <w:tc>
          <w:tcPr>
            <w:tcW w:w="120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8735FC">
              <w:rPr>
                <w:b/>
                <w:bCs/>
                <w:sz w:val="20"/>
                <w:szCs w:val="20"/>
              </w:rPr>
              <w:t>Уровень освоения</w:t>
            </w:r>
          </w:p>
        </w:tc>
      </w:tr>
      <w:tr w:rsidR="008735FC" w:rsidRPr="008735FC" w:rsidTr="008735FC">
        <w:tc>
          <w:tcPr>
            <w:tcW w:w="312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8735FC">
              <w:rPr>
                <w:bCs/>
                <w:i/>
                <w:sz w:val="20"/>
                <w:szCs w:val="20"/>
              </w:rPr>
              <w:t>1</w:t>
            </w:r>
          </w:p>
        </w:tc>
        <w:tc>
          <w:tcPr>
            <w:tcW w:w="46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8735FC">
              <w:rPr>
                <w:bCs/>
                <w:i/>
                <w:sz w:val="20"/>
                <w:szCs w:val="20"/>
              </w:rPr>
              <w:t>2</w:t>
            </w:r>
          </w:p>
        </w:tc>
        <w:tc>
          <w:tcPr>
            <w:tcW w:w="108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sz w:val="20"/>
                <w:szCs w:val="20"/>
              </w:rPr>
            </w:pPr>
            <w:r w:rsidRPr="008735FC">
              <w:rPr>
                <w:bCs/>
                <w:i/>
                <w:sz w:val="20"/>
                <w:szCs w:val="20"/>
              </w:rPr>
              <w:t>3</w:t>
            </w:r>
          </w:p>
        </w:tc>
        <w:tc>
          <w:tcPr>
            <w:tcW w:w="120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sz w:val="20"/>
                <w:szCs w:val="20"/>
              </w:rPr>
            </w:pPr>
            <w:r w:rsidRPr="008735FC">
              <w:rPr>
                <w:bCs/>
                <w:i/>
                <w:sz w:val="20"/>
                <w:szCs w:val="20"/>
              </w:rPr>
              <w:t>4</w:t>
            </w:r>
          </w:p>
        </w:tc>
      </w:tr>
      <w:tr w:rsidR="008735FC" w:rsidRPr="008735FC" w:rsidTr="008735FC">
        <w:tc>
          <w:tcPr>
            <w:tcW w:w="3120" w:type="dxa"/>
            <w:shd w:val="clear" w:color="auto" w:fill="C4BC96"/>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0"/>
                <w:szCs w:val="20"/>
              </w:rPr>
            </w:pPr>
            <w:r w:rsidRPr="008735FC">
              <w:rPr>
                <w:b/>
                <w:sz w:val="20"/>
                <w:szCs w:val="20"/>
              </w:rPr>
              <w:t>Раздел 1.</w:t>
            </w:r>
            <w:r w:rsidRPr="008735FC">
              <w:rPr>
                <w:sz w:val="20"/>
                <w:szCs w:val="20"/>
              </w:rPr>
              <w:t xml:space="preserve"> </w:t>
            </w:r>
          </w:p>
        </w:tc>
        <w:tc>
          <w:tcPr>
            <w:tcW w:w="4680" w:type="dxa"/>
            <w:shd w:val="clear" w:color="auto" w:fill="C4BC96"/>
          </w:tcPr>
          <w:p w:rsidR="008735FC" w:rsidRPr="008735FC" w:rsidRDefault="008735FC" w:rsidP="009C0557">
            <w:pPr>
              <w:rPr>
                <w:sz w:val="20"/>
                <w:szCs w:val="20"/>
              </w:rPr>
            </w:pPr>
            <w:r w:rsidRPr="008735FC">
              <w:rPr>
                <w:b/>
                <w:sz w:val="20"/>
                <w:szCs w:val="20"/>
              </w:rPr>
              <w:t>Организация деятельности коллектива исполнителей</w:t>
            </w:r>
          </w:p>
        </w:tc>
        <w:tc>
          <w:tcPr>
            <w:tcW w:w="1080" w:type="dxa"/>
            <w:shd w:val="clear" w:color="auto" w:fill="C4BC96"/>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
                <w:bCs/>
                <w:sz w:val="20"/>
                <w:szCs w:val="20"/>
              </w:rPr>
              <w:t>72</w:t>
            </w:r>
          </w:p>
        </w:tc>
        <w:tc>
          <w:tcPr>
            <w:tcW w:w="1200" w:type="dxa"/>
            <w:shd w:val="clear" w:color="auto" w:fill="C4BC96"/>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r>
      <w:tr w:rsidR="008735FC" w:rsidRPr="008735FC" w:rsidTr="008735FC">
        <w:tc>
          <w:tcPr>
            <w:tcW w:w="312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8735FC">
              <w:rPr>
                <w:sz w:val="20"/>
                <w:szCs w:val="20"/>
              </w:rPr>
              <w:t xml:space="preserve">Тема 1.1. Тема 1.  Изучение работы организации </w:t>
            </w:r>
          </w:p>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8735FC">
              <w:rPr>
                <w:sz w:val="20"/>
                <w:szCs w:val="20"/>
              </w:rPr>
              <w:t>ПК 2.1-2.3</w:t>
            </w:r>
          </w:p>
        </w:tc>
        <w:tc>
          <w:tcPr>
            <w:tcW w:w="4680" w:type="dxa"/>
          </w:tcPr>
          <w:p w:rsidR="008735FC" w:rsidRPr="008735FC" w:rsidRDefault="008735FC" w:rsidP="008735FC">
            <w:pPr>
              <w:ind w:firstLine="0"/>
              <w:rPr>
                <w:sz w:val="20"/>
                <w:szCs w:val="20"/>
              </w:rPr>
            </w:pPr>
            <w:r w:rsidRPr="008735FC">
              <w:rPr>
                <w:sz w:val="20"/>
                <w:szCs w:val="20"/>
              </w:rPr>
              <w:t>Общий инструктаж студентов по технике безопасности на рабочих местах. Уметь выполнять правила внутреннего распорядка предприятия. Структура, состав и задачи предприятия. Режим работы и отдыха. Организация деятельности технической службы. Техника безопасности.</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Cs/>
                <w:sz w:val="20"/>
                <w:szCs w:val="20"/>
              </w:rPr>
              <w:t>6</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Cs/>
                <w:sz w:val="20"/>
                <w:szCs w:val="20"/>
              </w:rPr>
              <w:t>3</w:t>
            </w:r>
          </w:p>
        </w:tc>
      </w:tr>
      <w:tr w:rsidR="008735FC" w:rsidRPr="008735FC" w:rsidTr="008735FC">
        <w:tc>
          <w:tcPr>
            <w:tcW w:w="3120" w:type="dxa"/>
            <w:vMerge w:val="restart"/>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8735FC">
              <w:rPr>
                <w:sz w:val="20"/>
                <w:szCs w:val="20"/>
              </w:rPr>
              <w:t xml:space="preserve">Тема 1.2. </w:t>
            </w:r>
            <w:r w:rsidRPr="008735FC">
              <w:rPr>
                <w:bCs/>
                <w:sz w:val="20"/>
                <w:szCs w:val="20"/>
              </w:rPr>
              <w:t>Материально-техническая база предприятия.</w:t>
            </w:r>
            <w:r w:rsidRPr="008735FC">
              <w:rPr>
                <w:b/>
                <w:bCs/>
                <w:sz w:val="20"/>
                <w:szCs w:val="20"/>
              </w:rPr>
              <w:t xml:space="preserve"> </w:t>
            </w:r>
            <w:r w:rsidRPr="008735FC">
              <w:rPr>
                <w:bCs/>
                <w:sz w:val="20"/>
                <w:szCs w:val="20"/>
              </w:rPr>
              <w:t>Техническое нормирование и организация труда</w:t>
            </w:r>
            <w:r>
              <w:rPr>
                <w:sz w:val="20"/>
                <w:szCs w:val="20"/>
              </w:rPr>
              <w:t xml:space="preserve"> </w:t>
            </w:r>
            <w:r w:rsidRPr="008735FC">
              <w:rPr>
                <w:sz w:val="20"/>
                <w:szCs w:val="20"/>
              </w:rPr>
              <w:t>ПК 2.1-2.3</w:t>
            </w:r>
          </w:p>
        </w:tc>
        <w:tc>
          <w:tcPr>
            <w:tcW w:w="4680" w:type="dxa"/>
          </w:tcPr>
          <w:p w:rsidR="008735FC" w:rsidRPr="008735FC" w:rsidRDefault="008735FC" w:rsidP="008735FC">
            <w:pPr>
              <w:ind w:firstLine="0"/>
              <w:rPr>
                <w:sz w:val="20"/>
                <w:szCs w:val="20"/>
              </w:rPr>
            </w:pPr>
            <w:r w:rsidRPr="008735FC">
              <w:rPr>
                <w:sz w:val="20"/>
                <w:szCs w:val="20"/>
              </w:rPr>
              <w:t xml:space="preserve">Оценка и анализ материально-технического оснащения на предприятии и технологического процесса. Материально-техническое оснащение постов. Виды производств и их структура. Технология производства. Анализ и оценка </w:t>
            </w:r>
            <w:r w:rsidRPr="008735FC">
              <w:rPr>
                <w:bCs/>
                <w:sz w:val="20"/>
                <w:szCs w:val="20"/>
              </w:rPr>
              <w:t>количественного и качественного состава рабочих. Системы повышения квалификации и профессиональной переподготовки. Системы организации оплаты труда рабочих. Количество рабочих, их квалификация, распределение по профессиям и разрядам.Система организации оплаты труда рабочих.</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6</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vMerge/>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p>
        </w:tc>
        <w:tc>
          <w:tcPr>
            <w:tcW w:w="468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8735FC">
              <w:rPr>
                <w:b/>
                <w:bCs/>
                <w:sz w:val="20"/>
                <w:szCs w:val="20"/>
              </w:rPr>
              <w:t xml:space="preserve">Самостоятельная работа </w:t>
            </w:r>
            <w:r w:rsidRPr="008735FC">
              <w:rPr>
                <w:bCs/>
                <w:sz w:val="20"/>
                <w:szCs w:val="20"/>
              </w:rPr>
              <w:t>выполнение индивидуального проектного задания по теме «Изучение количественного и качественного состава рабочих производственного подразделения: количество рабочих, их квалификация, распределение по профессиям и разрядам, система повышения квалификации и профессиональной переподготовки. Изучение условий труда в производственном подразделении, правил и порядка аттестации рабочих мест.  Изучение системы организации оплаты труда рабочих.»</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12</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Arial Unicode MS"/>
                <w:sz w:val="20"/>
                <w:szCs w:val="20"/>
              </w:rPr>
            </w:pPr>
            <w:r w:rsidRPr="008735FC">
              <w:rPr>
                <w:rFonts w:eastAsia="Arial Unicode MS"/>
                <w:sz w:val="20"/>
                <w:szCs w:val="20"/>
              </w:rPr>
              <w:t xml:space="preserve">Тема 1.3 </w:t>
            </w:r>
            <w:r w:rsidRPr="008735FC">
              <w:rPr>
                <w:bCs/>
                <w:sz w:val="20"/>
                <w:szCs w:val="20"/>
              </w:rPr>
              <w:t>Техническая и управленческая документация</w:t>
            </w:r>
          </w:p>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8735FC">
              <w:rPr>
                <w:sz w:val="20"/>
                <w:szCs w:val="20"/>
              </w:rPr>
              <w:t>ПК 2.1-2.3</w:t>
            </w:r>
          </w:p>
        </w:tc>
        <w:tc>
          <w:tcPr>
            <w:tcW w:w="468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8735FC">
              <w:rPr>
                <w:sz w:val="20"/>
                <w:szCs w:val="20"/>
              </w:rPr>
              <w:t xml:space="preserve">Анализ управленческой документации, </w:t>
            </w:r>
            <w:r w:rsidRPr="008735FC">
              <w:rPr>
                <w:bCs/>
                <w:sz w:val="20"/>
                <w:szCs w:val="20"/>
              </w:rPr>
              <w:t>должностных обязанностей техника по ТО и ремонту автомобилей (мастера). Разработка и оформление технической и управленческой документации.</w:t>
            </w:r>
            <w:r w:rsidRPr="008735FC">
              <w:rPr>
                <w:sz w:val="20"/>
                <w:szCs w:val="20"/>
              </w:rPr>
              <w:t xml:space="preserve"> Изучение правил составления и оформления технической и управленческой документации.</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6</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tcPr>
          <w:p w:rsidR="008735FC" w:rsidRPr="008735FC" w:rsidRDefault="008735FC" w:rsidP="008735FC">
            <w:pPr>
              <w:ind w:firstLine="0"/>
              <w:jc w:val="left"/>
              <w:rPr>
                <w:sz w:val="20"/>
                <w:szCs w:val="20"/>
              </w:rPr>
            </w:pPr>
            <w:r w:rsidRPr="008735FC">
              <w:rPr>
                <w:rFonts w:eastAsia="Arial Unicode MS"/>
                <w:sz w:val="20"/>
                <w:szCs w:val="20"/>
              </w:rPr>
              <w:t xml:space="preserve">Тема 1.4 </w:t>
            </w:r>
            <w:r w:rsidRPr="008735FC">
              <w:rPr>
                <w:bCs/>
                <w:sz w:val="20"/>
                <w:szCs w:val="20"/>
              </w:rPr>
              <w:t>Управление коллективом исполнителей</w:t>
            </w:r>
            <w:r w:rsidRPr="008735FC">
              <w:rPr>
                <w:rFonts w:eastAsia="Arial Unicode MS"/>
                <w:sz w:val="20"/>
                <w:szCs w:val="20"/>
              </w:rPr>
              <w:t>.</w:t>
            </w:r>
          </w:p>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
                <w:sz w:val="20"/>
                <w:szCs w:val="20"/>
              </w:rPr>
            </w:pPr>
            <w:r w:rsidRPr="008735FC">
              <w:rPr>
                <w:sz w:val="20"/>
                <w:szCs w:val="20"/>
              </w:rPr>
              <w:t>ПК 2.1-2.3</w:t>
            </w:r>
          </w:p>
        </w:tc>
        <w:tc>
          <w:tcPr>
            <w:tcW w:w="4680" w:type="dxa"/>
          </w:tcPr>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8735FC">
              <w:rPr>
                <w:sz w:val="20"/>
                <w:szCs w:val="20"/>
              </w:rPr>
              <w:t>Анализ организации деятельности коллектива исполнителей. Основы принятия управленческих решений. Методы управления коллективом исполнителей на участке. Система организации деятельности коллектива исполнителей</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12</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tcPr>
          <w:p w:rsidR="008735FC" w:rsidRPr="008735FC" w:rsidRDefault="008735FC" w:rsidP="008735FC">
            <w:pPr>
              <w:ind w:firstLine="0"/>
              <w:jc w:val="left"/>
              <w:rPr>
                <w:rFonts w:eastAsia="Arial Unicode MS"/>
                <w:sz w:val="20"/>
                <w:szCs w:val="20"/>
              </w:rPr>
            </w:pPr>
            <w:r w:rsidRPr="008735FC">
              <w:rPr>
                <w:rFonts w:eastAsia="Arial Unicode MS"/>
                <w:sz w:val="20"/>
                <w:szCs w:val="20"/>
              </w:rPr>
              <w:t xml:space="preserve">Тема 1.5 </w:t>
            </w:r>
            <w:r w:rsidRPr="008735FC">
              <w:rPr>
                <w:bCs/>
                <w:sz w:val="20"/>
                <w:szCs w:val="20"/>
              </w:rPr>
              <w:t>Система менеджмента качества</w:t>
            </w:r>
            <w:r w:rsidRPr="008735FC">
              <w:rPr>
                <w:rFonts w:eastAsia="Arial Unicode MS"/>
                <w:sz w:val="20"/>
                <w:szCs w:val="20"/>
              </w:rPr>
              <w:t xml:space="preserve"> </w:t>
            </w:r>
          </w:p>
          <w:p w:rsidR="008735FC" w:rsidRPr="008735FC" w:rsidRDefault="008735FC" w:rsidP="008735FC">
            <w:pPr>
              <w:ind w:firstLine="0"/>
              <w:jc w:val="left"/>
              <w:rPr>
                <w:sz w:val="20"/>
                <w:szCs w:val="20"/>
              </w:rPr>
            </w:pPr>
            <w:r w:rsidRPr="008735FC">
              <w:rPr>
                <w:sz w:val="20"/>
                <w:szCs w:val="20"/>
              </w:rPr>
              <w:t>ПК 2.1-2.3</w:t>
            </w:r>
          </w:p>
        </w:tc>
        <w:tc>
          <w:tcPr>
            <w:tcW w:w="4680" w:type="dxa"/>
          </w:tcPr>
          <w:p w:rsidR="008735FC" w:rsidRPr="008735FC" w:rsidRDefault="008735FC" w:rsidP="008735FC">
            <w:pPr>
              <w:ind w:firstLine="0"/>
              <w:rPr>
                <w:rFonts w:eastAsia="Calibri"/>
                <w:bCs/>
                <w:sz w:val="20"/>
                <w:szCs w:val="20"/>
              </w:rPr>
            </w:pPr>
            <w:r w:rsidRPr="008735FC">
              <w:rPr>
                <w:sz w:val="20"/>
                <w:szCs w:val="20"/>
              </w:rPr>
              <w:t>Оценка системы менеджмента качества. Принятие решений по улучшению качества услуг. Стандартизация и сертификация работ по ТО и ремонту автомобилей. Методы контроля и оценки качества работ. Показатели качества работ. Мероприятия по улучшению качества работ.</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12</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tcPr>
          <w:p w:rsidR="008735FC" w:rsidRPr="008735FC" w:rsidRDefault="008735FC" w:rsidP="008735FC">
            <w:pPr>
              <w:ind w:firstLine="0"/>
              <w:jc w:val="left"/>
              <w:rPr>
                <w:sz w:val="20"/>
                <w:szCs w:val="20"/>
              </w:rPr>
            </w:pPr>
            <w:r w:rsidRPr="008735FC">
              <w:rPr>
                <w:rFonts w:eastAsia="Arial Unicode MS"/>
                <w:sz w:val="20"/>
                <w:szCs w:val="20"/>
              </w:rPr>
              <w:t xml:space="preserve">Тема 1.6 </w:t>
            </w:r>
            <w:r w:rsidRPr="008735FC">
              <w:rPr>
                <w:bCs/>
                <w:sz w:val="20"/>
                <w:szCs w:val="20"/>
              </w:rPr>
              <w:t>Экологизация производства и безопасность труда</w:t>
            </w:r>
          </w:p>
          <w:p w:rsidR="008735FC" w:rsidRPr="008735FC" w:rsidRDefault="008735FC" w:rsidP="008735FC">
            <w:pPr>
              <w:ind w:firstLine="0"/>
              <w:jc w:val="left"/>
              <w:rPr>
                <w:sz w:val="20"/>
                <w:szCs w:val="20"/>
              </w:rPr>
            </w:pPr>
            <w:r w:rsidRPr="008735FC">
              <w:rPr>
                <w:sz w:val="20"/>
                <w:szCs w:val="20"/>
              </w:rPr>
              <w:t>ПК 2.1-2.3</w:t>
            </w:r>
          </w:p>
        </w:tc>
        <w:tc>
          <w:tcPr>
            <w:tcW w:w="4680" w:type="dxa"/>
          </w:tcPr>
          <w:p w:rsidR="008735FC" w:rsidRPr="008735FC" w:rsidRDefault="008735FC" w:rsidP="008735FC">
            <w:pPr>
              <w:ind w:firstLine="0"/>
              <w:rPr>
                <w:rFonts w:eastAsia="Calibri"/>
                <w:bCs/>
                <w:sz w:val="20"/>
                <w:szCs w:val="20"/>
              </w:rPr>
            </w:pPr>
            <w:r w:rsidRPr="008735FC">
              <w:rPr>
                <w:sz w:val="20"/>
                <w:szCs w:val="20"/>
              </w:rPr>
              <w:t>Оценка эффективности мероприятий по обеспечению и профилактике безопасных условий труда на рабочих местах. Разработка мероприятий по профилактике загрязнений окружающей среды. Инструкции по технике безопасности на рабочем месте и в производственном подразделении. Нормативы по обеспечению экологической безопасности в процессе производства.</w:t>
            </w:r>
          </w:p>
        </w:tc>
        <w:tc>
          <w:tcPr>
            <w:tcW w:w="1080" w:type="dxa"/>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12</w:t>
            </w:r>
          </w:p>
        </w:tc>
        <w:tc>
          <w:tcPr>
            <w:tcW w:w="1200" w:type="dxa"/>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shd w:val="clear" w:color="auto" w:fill="FFFFFF"/>
          </w:tcPr>
          <w:p w:rsidR="008735FC" w:rsidRPr="008735FC" w:rsidRDefault="008735FC" w:rsidP="008735FC">
            <w:pPr>
              <w:ind w:firstLine="0"/>
              <w:jc w:val="left"/>
              <w:rPr>
                <w:sz w:val="20"/>
                <w:szCs w:val="20"/>
              </w:rPr>
            </w:pPr>
            <w:r w:rsidRPr="008735FC">
              <w:rPr>
                <w:rFonts w:eastAsia="Arial Unicode MS"/>
                <w:sz w:val="20"/>
                <w:szCs w:val="20"/>
              </w:rPr>
              <w:t xml:space="preserve">Тема 1.7 </w:t>
            </w:r>
            <w:r w:rsidRPr="008735FC">
              <w:rPr>
                <w:bCs/>
                <w:sz w:val="20"/>
                <w:szCs w:val="20"/>
              </w:rPr>
              <w:t>Обработка информации, составление отчета</w:t>
            </w:r>
            <w:r w:rsidRPr="008735FC">
              <w:rPr>
                <w:sz w:val="20"/>
                <w:szCs w:val="20"/>
              </w:rPr>
              <w:t xml:space="preserve"> </w:t>
            </w:r>
          </w:p>
          <w:p w:rsidR="008735FC" w:rsidRPr="008735FC" w:rsidRDefault="008735FC" w:rsidP="008735FC">
            <w:pPr>
              <w:ind w:firstLine="0"/>
              <w:jc w:val="left"/>
              <w:rPr>
                <w:sz w:val="20"/>
                <w:szCs w:val="20"/>
              </w:rPr>
            </w:pPr>
            <w:r w:rsidRPr="008735FC">
              <w:rPr>
                <w:sz w:val="20"/>
                <w:szCs w:val="20"/>
              </w:rPr>
              <w:t>ПК 2.1-2.3</w:t>
            </w:r>
          </w:p>
        </w:tc>
        <w:tc>
          <w:tcPr>
            <w:tcW w:w="4680" w:type="dxa"/>
            <w:shd w:val="clear" w:color="auto" w:fill="FFFFFF"/>
          </w:tcPr>
          <w:p w:rsidR="008735FC" w:rsidRPr="008735FC" w:rsidRDefault="008735FC" w:rsidP="008735FC">
            <w:pPr>
              <w:ind w:firstLine="0"/>
              <w:rPr>
                <w:sz w:val="20"/>
                <w:szCs w:val="20"/>
              </w:rPr>
            </w:pPr>
            <w:r w:rsidRPr="008735FC">
              <w:rPr>
                <w:sz w:val="20"/>
                <w:szCs w:val="20"/>
              </w:rPr>
              <w:t xml:space="preserve">Формулирование выводов и предложений по итогам практики. Утверждение у руководителя производственной практики. Выполнение зачетной практической работы, в соответствии с тематикой практике, контроль и оценка выполненной практической работы, подведение итогов. </w:t>
            </w:r>
          </w:p>
        </w:tc>
        <w:tc>
          <w:tcPr>
            <w:tcW w:w="1080" w:type="dxa"/>
            <w:shd w:val="clear" w:color="auto" w:fill="FFFFFF"/>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6</w:t>
            </w:r>
          </w:p>
        </w:tc>
        <w:tc>
          <w:tcPr>
            <w:tcW w:w="1200" w:type="dxa"/>
            <w:vMerge w:val="restart"/>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8735FC">
              <w:rPr>
                <w:bCs/>
                <w:sz w:val="20"/>
                <w:szCs w:val="20"/>
              </w:rPr>
              <w:t>3</w:t>
            </w:r>
          </w:p>
        </w:tc>
      </w:tr>
      <w:tr w:rsidR="008735FC" w:rsidRPr="008735FC" w:rsidTr="008735FC">
        <w:tc>
          <w:tcPr>
            <w:tcW w:w="3120" w:type="dxa"/>
            <w:shd w:val="clear" w:color="auto" w:fill="C4BC96"/>
          </w:tcPr>
          <w:p w:rsidR="008735FC" w:rsidRPr="008735FC" w:rsidRDefault="008735FC" w:rsidP="009C0557">
            <w:pPr>
              <w:rPr>
                <w:b/>
                <w:sz w:val="20"/>
                <w:szCs w:val="20"/>
              </w:rPr>
            </w:pPr>
            <w:r w:rsidRPr="008735FC">
              <w:rPr>
                <w:b/>
                <w:sz w:val="20"/>
                <w:szCs w:val="20"/>
              </w:rPr>
              <w:t>Всего</w:t>
            </w:r>
          </w:p>
        </w:tc>
        <w:tc>
          <w:tcPr>
            <w:tcW w:w="4680" w:type="dxa"/>
            <w:shd w:val="clear" w:color="auto" w:fill="C4BC96"/>
          </w:tcPr>
          <w:p w:rsidR="008735FC" w:rsidRPr="008735FC" w:rsidRDefault="008735FC" w:rsidP="009C0557">
            <w:pPr>
              <w:rPr>
                <w:sz w:val="20"/>
                <w:szCs w:val="20"/>
              </w:rPr>
            </w:pPr>
          </w:p>
        </w:tc>
        <w:tc>
          <w:tcPr>
            <w:tcW w:w="1080" w:type="dxa"/>
            <w:shd w:val="clear" w:color="auto" w:fill="C4BC96"/>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8735FC">
              <w:rPr>
                <w:b/>
                <w:bCs/>
                <w:sz w:val="20"/>
                <w:szCs w:val="20"/>
              </w:rPr>
              <w:t>72</w:t>
            </w:r>
          </w:p>
        </w:tc>
        <w:tc>
          <w:tcPr>
            <w:tcW w:w="1200" w:type="dxa"/>
            <w:vMerge/>
            <w:shd w:val="clear" w:color="auto" w:fill="D9D9D9"/>
          </w:tcPr>
          <w:p w:rsidR="008735FC" w:rsidRPr="008735FC" w:rsidRDefault="008735FC"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bl>
    <w:p w:rsidR="008735FC" w:rsidRDefault="008735FC" w:rsidP="008735FC">
      <w:pPr>
        <w:suppressAutoHyphens/>
        <w:jc w:val="center"/>
        <w:rPr>
          <w:b/>
        </w:rPr>
      </w:pPr>
    </w:p>
    <w:p w:rsidR="008735FC" w:rsidRPr="008735FC" w:rsidRDefault="008735FC" w:rsidP="008735FC">
      <w:pPr>
        <w:ind w:left="720" w:right="-28"/>
      </w:pPr>
      <w:r w:rsidRPr="008735FC">
        <w:rPr>
          <w:b/>
          <w:caps/>
        </w:rPr>
        <w:t>4. </w:t>
      </w:r>
      <w:r w:rsidRPr="008735FC">
        <w:rPr>
          <w:b/>
          <w:bCs/>
        </w:rPr>
        <w:t>УСЛОВИЯ РЕАЛИЗАЦИИ РАБОЧЕЙ ПРОГРАММЫ УЧЕБНОЙ</w:t>
      </w:r>
      <w:r w:rsidRPr="008735FC">
        <w:rPr>
          <w:b/>
          <w:bCs/>
          <w:color w:val="993300"/>
        </w:rPr>
        <w:t xml:space="preserve"> </w:t>
      </w:r>
      <w:r w:rsidRPr="008735FC">
        <w:rPr>
          <w:b/>
          <w:bCs/>
        </w:rPr>
        <w:t>ПРАКТИКИ</w:t>
      </w:r>
    </w:p>
    <w:p w:rsidR="008735FC" w:rsidRPr="00187581" w:rsidRDefault="008735FC" w:rsidP="008735FC">
      <w:pPr>
        <w:ind w:right="-28" w:firstLine="0"/>
        <w:rPr>
          <w:sz w:val="16"/>
          <w:szCs w:val="16"/>
        </w:rPr>
      </w:pPr>
    </w:p>
    <w:p w:rsidR="008735FC" w:rsidRPr="008735FC" w:rsidRDefault="008735FC" w:rsidP="008735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jc w:val="both"/>
        <w:rPr>
          <w:b/>
        </w:rPr>
      </w:pPr>
      <w:r w:rsidRPr="008735FC">
        <w:rPr>
          <w:b/>
        </w:rPr>
        <w:t xml:space="preserve">4.1. </w:t>
      </w:r>
      <w:r w:rsidRPr="008735FC">
        <w:rPr>
          <w:b/>
          <w:bCs/>
        </w:rPr>
        <w:t>Требования к минимальному материально-техническому обеспечению</w:t>
      </w:r>
    </w:p>
    <w:p w:rsidR="008735FC" w:rsidRPr="008735FC" w:rsidRDefault="008735FC" w:rsidP="008735FC">
      <w:pPr>
        <w:ind w:left="720" w:right="-28"/>
      </w:pPr>
      <w:r w:rsidRPr="008735FC">
        <w:t xml:space="preserve">Реализация рабочей программы учебной практики предполагает наличие : </w:t>
      </w:r>
    </w:p>
    <w:p w:rsidR="008735FC" w:rsidRPr="008735FC" w:rsidRDefault="008735FC" w:rsidP="008735FC">
      <w:pPr>
        <w:autoSpaceDE w:val="0"/>
        <w:autoSpaceDN w:val="0"/>
        <w:adjustRightInd w:val="0"/>
        <w:ind w:left="720" w:right="-28"/>
        <w:rPr>
          <w:b/>
        </w:rPr>
      </w:pPr>
      <w:r w:rsidRPr="008735FC">
        <w:rPr>
          <w:b/>
        </w:rPr>
        <w:t>Кабинеты:</w:t>
      </w:r>
    </w:p>
    <w:p w:rsidR="008735FC" w:rsidRPr="008735FC" w:rsidRDefault="008735FC" w:rsidP="009D7C7D">
      <w:pPr>
        <w:widowControl/>
        <w:numPr>
          <w:ilvl w:val="0"/>
          <w:numId w:val="142"/>
        </w:numPr>
        <w:tabs>
          <w:tab w:val="clear" w:pos="1447"/>
          <w:tab w:val="num" w:pos="720"/>
          <w:tab w:val="num" w:pos="1087"/>
        </w:tabs>
        <w:autoSpaceDE w:val="0"/>
        <w:autoSpaceDN w:val="0"/>
        <w:adjustRightInd w:val="0"/>
        <w:ind w:left="720" w:right="-28" w:firstLine="400"/>
      </w:pPr>
      <w:r w:rsidRPr="008735FC">
        <w:t>устройства автомобилей;</w:t>
      </w:r>
    </w:p>
    <w:p w:rsidR="008735FC" w:rsidRPr="008735FC" w:rsidRDefault="008735FC" w:rsidP="008735FC">
      <w:pPr>
        <w:autoSpaceDE w:val="0"/>
        <w:autoSpaceDN w:val="0"/>
        <w:adjustRightInd w:val="0"/>
        <w:ind w:left="720" w:right="-28"/>
        <w:rPr>
          <w:b/>
        </w:rPr>
      </w:pPr>
      <w:r w:rsidRPr="008735FC">
        <w:rPr>
          <w:b/>
        </w:rPr>
        <w:t>Лаборатории:</w:t>
      </w:r>
    </w:p>
    <w:p w:rsidR="008735FC" w:rsidRPr="008735FC" w:rsidRDefault="008735FC" w:rsidP="009D7C7D">
      <w:pPr>
        <w:widowControl/>
        <w:numPr>
          <w:ilvl w:val="0"/>
          <w:numId w:val="143"/>
        </w:numPr>
        <w:tabs>
          <w:tab w:val="clear" w:pos="1447"/>
          <w:tab w:val="num" w:pos="720"/>
        </w:tabs>
        <w:autoSpaceDE w:val="0"/>
        <w:autoSpaceDN w:val="0"/>
        <w:adjustRightInd w:val="0"/>
        <w:ind w:left="720" w:right="-28" w:firstLine="400"/>
      </w:pPr>
      <w:r w:rsidRPr="008735FC">
        <w:t>двигателей внутреннего сгорания;</w:t>
      </w:r>
    </w:p>
    <w:p w:rsidR="008735FC" w:rsidRPr="008735FC" w:rsidRDefault="008735FC" w:rsidP="008735FC">
      <w:pPr>
        <w:autoSpaceDE w:val="0"/>
        <w:autoSpaceDN w:val="0"/>
        <w:adjustRightInd w:val="0"/>
        <w:ind w:left="720" w:right="-28"/>
        <w:rPr>
          <w:b/>
        </w:rPr>
      </w:pPr>
      <w:r w:rsidRPr="008735FC">
        <w:rPr>
          <w:b/>
        </w:rPr>
        <w:t>Мастерские:</w:t>
      </w:r>
    </w:p>
    <w:p w:rsidR="008735FC" w:rsidRPr="008735FC" w:rsidRDefault="008735FC" w:rsidP="009D7C7D">
      <w:pPr>
        <w:widowControl/>
        <w:numPr>
          <w:ilvl w:val="0"/>
          <w:numId w:val="144"/>
        </w:numPr>
        <w:tabs>
          <w:tab w:val="clear" w:pos="1447"/>
          <w:tab w:val="num" w:pos="720"/>
          <w:tab w:val="num" w:pos="1987"/>
        </w:tabs>
        <w:autoSpaceDE w:val="0"/>
        <w:autoSpaceDN w:val="0"/>
        <w:adjustRightInd w:val="0"/>
        <w:ind w:left="720" w:right="-28" w:firstLine="400"/>
      </w:pPr>
      <w:r w:rsidRPr="008735FC">
        <w:t>ТО и ремонт автомобилей</w:t>
      </w:r>
    </w:p>
    <w:p w:rsidR="008735FC" w:rsidRPr="00187581" w:rsidRDefault="008735FC" w:rsidP="008735FC">
      <w:pPr>
        <w:tabs>
          <w:tab w:val="left" w:pos="540"/>
        </w:tabs>
        <w:ind w:left="720" w:right="-28"/>
        <w:rPr>
          <w:b/>
          <w:sz w:val="16"/>
          <w:szCs w:val="16"/>
        </w:rPr>
      </w:pPr>
    </w:p>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8735FC">
        <w:rPr>
          <w:b/>
          <w:bCs/>
        </w:rPr>
        <w:t xml:space="preserve">Технические средства обучения: </w:t>
      </w:r>
      <w:r w:rsidRPr="008735FC">
        <w:rPr>
          <w:b/>
        </w:rPr>
        <w:t xml:space="preserve"> преподавателя</w:t>
      </w:r>
    </w:p>
    <w:p w:rsidR="008735FC" w:rsidRPr="008735FC" w:rsidRDefault="008735FC" w:rsidP="009D7C7D">
      <w:pPr>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8735FC">
        <w:rPr>
          <w:bCs/>
        </w:rPr>
        <w:t>мультимедийное оборудование (экран, проектор, персональный компьютер);</w:t>
      </w:r>
    </w:p>
    <w:p w:rsidR="008735FC" w:rsidRPr="008735FC" w:rsidRDefault="008735FC" w:rsidP="009D7C7D">
      <w:pPr>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8735FC">
        <w:t>лицензионное программное обеспечение профессионального назначения.</w:t>
      </w:r>
    </w:p>
    <w:p w:rsidR="008735FC" w:rsidRPr="008735FC" w:rsidRDefault="008735FC" w:rsidP="008735FC">
      <w:pPr>
        <w:pStyle w:val="29"/>
        <w:tabs>
          <w:tab w:val="left" w:pos="426"/>
        </w:tabs>
        <w:spacing w:after="0" w:line="240" w:lineRule="auto"/>
        <w:ind w:left="720" w:right="-28" w:firstLine="400"/>
        <w:jc w:val="both"/>
        <w:rPr>
          <w:bCs/>
          <w:sz w:val="24"/>
          <w:szCs w:val="24"/>
          <w:lang w:val="ru-RU"/>
        </w:rPr>
      </w:pPr>
      <w:r w:rsidRPr="008735FC">
        <w:rPr>
          <w:rStyle w:val="FontStyle22"/>
          <w:sz w:val="24"/>
          <w:szCs w:val="24"/>
          <w:lang w:val="ru-RU"/>
        </w:rPr>
        <w:t>-          рабочие чертежи, эскизы, технологические карты, плакаты, макеты</w:t>
      </w:r>
    </w:p>
    <w:p w:rsidR="008735FC" w:rsidRPr="00187581" w:rsidRDefault="008735FC" w:rsidP="008735FC">
      <w:pPr>
        <w:pStyle w:val="29"/>
        <w:tabs>
          <w:tab w:val="left" w:pos="426"/>
        </w:tabs>
        <w:spacing w:after="0" w:line="240" w:lineRule="auto"/>
        <w:ind w:left="720" w:right="-28" w:firstLine="400"/>
        <w:jc w:val="both"/>
        <w:rPr>
          <w:b/>
          <w:bCs/>
          <w:sz w:val="16"/>
          <w:szCs w:val="16"/>
          <w:lang w:val="ru-RU"/>
        </w:rPr>
      </w:pPr>
    </w:p>
    <w:p w:rsidR="008735FC" w:rsidRPr="008735FC" w:rsidRDefault="008735FC" w:rsidP="008735FC">
      <w:pPr>
        <w:pStyle w:val="29"/>
        <w:tabs>
          <w:tab w:val="left" w:pos="426"/>
        </w:tabs>
        <w:spacing w:after="0" w:line="240" w:lineRule="auto"/>
        <w:ind w:left="720" w:right="-28" w:firstLine="400"/>
        <w:jc w:val="both"/>
        <w:rPr>
          <w:b/>
          <w:bCs/>
          <w:sz w:val="24"/>
          <w:szCs w:val="24"/>
          <w:lang w:val="ru-RU"/>
        </w:rPr>
      </w:pPr>
      <w:r w:rsidRPr="008735FC">
        <w:rPr>
          <w:b/>
          <w:bCs/>
          <w:sz w:val="24"/>
          <w:szCs w:val="24"/>
          <w:lang w:val="ru-RU"/>
        </w:rPr>
        <w:t>Оборудование учебной мастерской и рабочих мест.</w:t>
      </w:r>
      <w:r w:rsidRPr="008735FC">
        <w:rPr>
          <w:bCs/>
          <w:sz w:val="24"/>
          <w:szCs w:val="24"/>
          <w:lang w:val="ru-RU"/>
        </w:rPr>
        <w:t xml:space="preserve"> </w:t>
      </w:r>
    </w:p>
    <w:p w:rsidR="008735FC" w:rsidRPr="008735FC" w:rsidRDefault="008735FC" w:rsidP="008735FC">
      <w:pPr>
        <w:widowControl/>
        <w:tabs>
          <w:tab w:val="num" w:pos="1987"/>
        </w:tabs>
        <w:autoSpaceDE w:val="0"/>
        <w:autoSpaceDN w:val="0"/>
        <w:adjustRightInd w:val="0"/>
        <w:ind w:left="1120" w:right="-28" w:firstLine="0"/>
        <w:rPr>
          <w:b/>
        </w:rPr>
      </w:pPr>
      <w:r w:rsidRPr="008735FC">
        <w:rPr>
          <w:b/>
          <w:bCs/>
        </w:rPr>
        <w:t xml:space="preserve">     1. «</w:t>
      </w:r>
      <w:r w:rsidRPr="008735FC">
        <w:rPr>
          <w:b/>
        </w:rPr>
        <w:t>ТО и ремонт автомобилей»</w:t>
      </w:r>
    </w:p>
    <w:p w:rsidR="008735FC" w:rsidRPr="008735FC" w:rsidRDefault="008735FC" w:rsidP="009D7C7D">
      <w:pPr>
        <w:pStyle w:val="29"/>
        <w:numPr>
          <w:ilvl w:val="0"/>
          <w:numId w:val="141"/>
        </w:numPr>
        <w:tabs>
          <w:tab w:val="left" w:pos="426"/>
        </w:tabs>
        <w:spacing w:after="0" w:line="240" w:lineRule="auto"/>
        <w:ind w:left="720" w:right="-28" w:firstLine="400"/>
        <w:jc w:val="both"/>
        <w:rPr>
          <w:sz w:val="24"/>
          <w:szCs w:val="24"/>
          <w:lang w:val="ru-RU"/>
        </w:rPr>
      </w:pPr>
      <w:r w:rsidRPr="008735FC">
        <w:rPr>
          <w:sz w:val="24"/>
          <w:szCs w:val="24"/>
          <w:lang w:val="ru-RU"/>
        </w:rPr>
        <w:t>Рабочие места по количеству обучающихся;</w:t>
      </w:r>
    </w:p>
    <w:p w:rsidR="008735FC" w:rsidRPr="008735FC" w:rsidRDefault="008735FC" w:rsidP="0087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sz w:val="16"/>
          <w:szCs w:val="16"/>
        </w:rPr>
      </w:pPr>
    </w:p>
    <w:p w:rsidR="008735FC" w:rsidRPr="008735FC" w:rsidRDefault="008735FC" w:rsidP="008735F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pPr>
      <w:r w:rsidRPr="008735FC">
        <w:rPr>
          <w:b/>
          <w:bCs/>
        </w:rPr>
        <w:t>4.2.Общие требования к организации образовательного процесса</w:t>
      </w:r>
    </w:p>
    <w:p w:rsidR="008735FC" w:rsidRPr="008735FC" w:rsidRDefault="008735FC" w:rsidP="008735FC">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pPr>
      <w:r w:rsidRPr="008735FC">
        <w:t>Учебная практика  проводится в организациях обладающих ресурсами необходимыми для осуществления обучения, проведения учебной практики предусмотренной программой подготовки специалистов среднего звена под руководством преподавателей профессионального цикла. Реализация программы практики рекомендуется проводить концентрированно.</w:t>
      </w:r>
    </w:p>
    <w:p w:rsidR="008735FC" w:rsidRPr="008735FC" w:rsidRDefault="008735FC" w:rsidP="008735FC">
      <w:pPr>
        <w:autoSpaceDE w:val="0"/>
        <w:autoSpaceDN w:val="0"/>
        <w:adjustRightInd w:val="0"/>
        <w:ind w:left="720" w:right="-28"/>
        <w:rPr>
          <w:sz w:val="16"/>
          <w:szCs w:val="16"/>
        </w:rPr>
      </w:pPr>
    </w:p>
    <w:p w:rsidR="008735FC" w:rsidRPr="008735FC" w:rsidRDefault="008735FC" w:rsidP="008735FC">
      <w:pPr>
        <w:autoSpaceDE w:val="0"/>
        <w:autoSpaceDN w:val="0"/>
        <w:adjustRightInd w:val="0"/>
        <w:ind w:left="720" w:right="-28"/>
      </w:pPr>
      <w:r w:rsidRPr="008735FC">
        <w:rPr>
          <w:b/>
          <w:bCs/>
        </w:rPr>
        <w:t>4.3. Кадровое обеспечение образовательного процесса</w:t>
      </w:r>
    </w:p>
    <w:p w:rsidR="008735FC" w:rsidRPr="008735FC" w:rsidRDefault="008735FC" w:rsidP="008735FC">
      <w:pPr>
        <w:autoSpaceDE w:val="0"/>
        <w:autoSpaceDN w:val="0"/>
        <w:adjustRightInd w:val="0"/>
        <w:ind w:left="720" w:right="-28"/>
        <w:rPr>
          <w:rFonts w:ascii="Calibri" w:hAnsi="Calibri" w:cs="Calibri"/>
        </w:rPr>
      </w:pPr>
      <w:r w:rsidRPr="008735FC">
        <w:t>Реализация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8735FC" w:rsidRPr="008735FC" w:rsidRDefault="008735FC" w:rsidP="008735FC">
      <w:pPr>
        <w:pStyle w:val="215"/>
        <w:tabs>
          <w:tab w:val="left" w:pos="505"/>
        </w:tabs>
        <w:spacing w:after="0" w:line="240" w:lineRule="auto"/>
        <w:ind w:left="720" w:right="-28" w:firstLine="480"/>
        <w:jc w:val="both"/>
        <w:rPr>
          <w:sz w:val="16"/>
          <w:szCs w:val="16"/>
          <w:lang w:val="ru-RU"/>
        </w:rPr>
      </w:pPr>
    </w:p>
    <w:p w:rsidR="008735FC" w:rsidRDefault="008735FC" w:rsidP="008735FC">
      <w:pPr>
        <w:pStyle w:val="215"/>
        <w:tabs>
          <w:tab w:val="left" w:pos="505"/>
        </w:tabs>
        <w:spacing w:after="0" w:line="240" w:lineRule="auto"/>
        <w:ind w:left="720" w:right="-28" w:firstLine="480"/>
        <w:jc w:val="both"/>
        <w:rPr>
          <w:sz w:val="24"/>
          <w:szCs w:val="24"/>
          <w:lang w:val="ru-RU"/>
        </w:rPr>
      </w:pPr>
      <w:r w:rsidRPr="008735FC">
        <w:rPr>
          <w:bCs w:val="0"/>
          <w:sz w:val="24"/>
          <w:szCs w:val="24"/>
        </w:rPr>
        <w:t>4.</w:t>
      </w:r>
      <w:r w:rsidRPr="008735FC">
        <w:rPr>
          <w:sz w:val="24"/>
          <w:szCs w:val="24"/>
        </w:rPr>
        <w:t>4</w:t>
      </w:r>
      <w:r>
        <w:rPr>
          <w:sz w:val="24"/>
          <w:szCs w:val="24"/>
        </w:rPr>
        <w:t xml:space="preserve"> </w:t>
      </w:r>
      <w:r w:rsidRPr="008735FC">
        <w:rPr>
          <w:sz w:val="24"/>
          <w:szCs w:val="24"/>
        </w:rPr>
        <w:t xml:space="preserve">Информационное обеспечение образовательного процесса. </w:t>
      </w:r>
    </w:p>
    <w:p w:rsidR="008735FC" w:rsidRPr="008735FC" w:rsidRDefault="008735FC" w:rsidP="008735FC">
      <w:pPr>
        <w:pStyle w:val="215"/>
        <w:tabs>
          <w:tab w:val="left" w:pos="505"/>
        </w:tabs>
        <w:spacing w:after="0" w:line="240" w:lineRule="auto"/>
        <w:ind w:left="720" w:right="-28" w:firstLine="480"/>
        <w:jc w:val="both"/>
        <w:rPr>
          <w:b w:val="0"/>
          <w:sz w:val="24"/>
          <w:szCs w:val="24"/>
          <w:lang w:val="ru-RU"/>
        </w:rPr>
      </w:pPr>
      <w:r w:rsidRPr="008735FC">
        <w:rPr>
          <w:b w:val="0"/>
          <w:sz w:val="24"/>
          <w:szCs w:val="24"/>
        </w:rPr>
        <w:t>Перечень рекомендуемых учебных изданий, Интернет-ресурсов, дополнительной литературы</w:t>
      </w:r>
      <w:r>
        <w:rPr>
          <w:b w:val="0"/>
          <w:sz w:val="24"/>
          <w:szCs w:val="24"/>
          <w:lang w:val="ru-RU"/>
        </w:rPr>
        <w:t>:</w:t>
      </w:r>
    </w:p>
    <w:p w:rsidR="008735FC" w:rsidRPr="008735FC" w:rsidRDefault="008735FC" w:rsidP="008735FC">
      <w:pPr>
        <w:pStyle w:val="215"/>
        <w:tabs>
          <w:tab w:val="left" w:pos="505"/>
        </w:tabs>
        <w:spacing w:after="0" w:line="240" w:lineRule="auto"/>
        <w:ind w:left="720" w:right="-28" w:firstLine="400"/>
        <w:jc w:val="both"/>
        <w:rPr>
          <w:sz w:val="16"/>
          <w:szCs w:val="16"/>
          <w:lang w:val="ru-RU"/>
        </w:rPr>
      </w:pPr>
    </w:p>
    <w:p w:rsidR="008735FC" w:rsidRPr="008735FC" w:rsidRDefault="008735FC" w:rsidP="008735FC">
      <w:pPr>
        <w:pStyle w:val="215"/>
        <w:tabs>
          <w:tab w:val="left" w:pos="505"/>
        </w:tabs>
        <w:spacing w:after="0" w:line="240" w:lineRule="auto"/>
        <w:ind w:left="720" w:right="-28" w:firstLine="400"/>
        <w:jc w:val="both"/>
        <w:rPr>
          <w:sz w:val="24"/>
          <w:szCs w:val="24"/>
        </w:rPr>
      </w:pPr>
      <w:r w:rsidRPr="008735FC">
        <w:rPr>
          <w:sz w:val="24"/>
          <w:szCs w:val="24"/>
        </w:rPr>
        <w:t>Основные источники:</w:t>
      </w:r>
    </w:p>
    <w:p w:rsidR="008735FC" w:rsidRPr="008735FC" w:rsidRDefault="008735FC" w:rsidP="009D7C7D">
      <w:pPr>
        <w:widowControl/>
        <w:numPr>
          <w:ilvl w:val="0"/>
          <w:numId w:val="158"/>
        </w:numPr>
        <w:ind w:left="720" w:right="-28" w:firstLine="400"/>
      </w:pPr>
      <w:r w:rsidRPr="008735FC">
        <w:t xml:space="preserve">Виноградов В.М. Организация производства технического обслуживания и ремонта автомобилей: учеб.пособие для студ. проф. образования / В.М. Виноградов, И.В. Бухтеева, В.Н. Редин. – 2-е изд., перераб. – М.: Издательский центр «Академия», 2012 . – 272 с. </w:t>
      </w:r>
    </w:p>
    <w:p w:rsidR="008735FC" w:rsidRPr="008735FC" w:rsidRDefault="008735FC" w:rsidP="009D7C7D">
      <w:pPr>
        <w:widowControl/>
        <w:numPr>
          <w:ilvl w:val="0"/>
          <w:numId w:val="158"/>
        </w:numPr>
        <w:ind w:left="720" w:right="-28" w:firstLine="400"/>
      </w:pPr>
      <w:r w:rsidRPr="008735FC">
        <w:rPr>
          <w:bCs/>
        </w:rPr>
        <w:t>Епифанов Л.И., Епифанова Е.А. Техническое обслуживание и ремонт автомобильного транспорта – М.: Инфра-М, 2014.</w:t>
      </w:r>
    </w:p>
    <w:p w:rsidR="008735FC" w:rsidRPr="008735FC" w:rsidRDefault="008735FC" w:rsidP="009D7C7D">
      <w:pPr>
        <w:widowControl/>
        <w:numPr>
          <w:ilvl w:val="0"/>
          <w:numId w:val="158"/>
        </w:numPr>
        <w:ind w:left="720" w:right="-28" w:firstLine="400"/>
      </w:pPr>
      <w:r w:rsidRPr="008735FC">
        <w:rPr>
          <w:bCs/>
          <w:color w:val="000000"/>
        </w:rPr>
        <w:t>Светлов М.В.</w:t>
      </w:r>
      <w:r w:rsidRPr="008735FC">
        <w:rPr>
          <w:color w:val="000000"/>
        </w:rPr>
        <w:t>Техническое обслуживание и ремонт автомобильного транспорта. Дипломное проектирование : учебно-методическое пособие / М.В. Светлов. — 3-е изд., стер. —М. : КНОРУС, 2013. — 320 с. — (Среднее профессиональное образование)</w:t>
      </w:r>
      <w:r w:rsidRPr="008735FC">
        <w:rPr>
          <w:lang w:eastAsia="ko-KR"/>
        </w:rPr>
        <w:t>.</w:t>
      </w:r>
    </w:p>
    <w:p w:rsidR="008735FC" w:rsidRPr="008735FC" w:rsidRDefault="008735FC" w:rsidP="008735FC">
      <w:pPr>
        <w:pStyle w:val="101"/>
        <w:spacing w:line="240" w:lineRule="auto"/>
        <w:ind w:left="720" w:right="-28" w:firstLine="400"/>
        <w:jc w:val="both"/>
        <w:rPr>
          <w:sz w:val="16"/>
          <w:szCs w:val="16"/>
          <w:lang w:val="ru-RU"/>
        </w:rPr>
      </w:pPr>
    </w:p>
    <w:p w:rsidR="008735FC" w:rsidRPr="008735FC" w:rsidRDefault="008735FC" w:rsidP="008735FC">
      <w:pPr>
        <w:pStyle w:val="101"/>
        <w:spacing w:line="240" w:lineRule="auto"/>
        <w:ind w:left="720" w:right="-28" w:firstLine="400"/>
        <w:jc w:val="both"/>
        <w:rPr>
          <w:b w:val="0"/>
          <w:sz w:val="24"/>
          <w:szCs w:val="24"/>
        </w:rPr>
      </w:pPr>
      <w:r w:rsidRPr="008735FC">
        <w:rPr>
          <w:sz w:val="24"/>
          <w:szCs w:val="24"/>
        </w:rPr>
        <w:t>Дополнительные источники:</w:t>
      </w:r>
    </w:p>
    <w:p w:rsidR="008735FC" w:rsidRPr="008735FC" w:rsidRDefault="008735FC" w:rsidP="009D7C7D">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8735FC">
        <w:rPr>
          <w:bCs/>
          <w:color w:val="000000"/>
        </w:rPr>
        <w:t>Колубаев Б.Д., Туревсюш И.С.</w:t>
      </w:r>
      <w:r w:rsidRPr="008735FC">
        <w:rPr>
          <w:color w:val="000000"/>
        </w:rPr>
        <w:t>Дипломное проектирование станций технического обслуживания автомобилей: учеб, пособие / Б.Д. Колубаев, И.С. Турсвский. — М.: ИД «ФОРУМ»: ИНФРА-М, 2014. — 240 с.: ил. — (Профессиональ</w:t>
      </w:r>
      <w:r w:rsidRPr="008735FC">
        <w:rPr>
          <w:color w:val="000000"/>
        </w:rPr>
        <w:softHyphen/>
        <w:t>ное образование).</w:t>
      </w:r>
    </w:p>
    <w:p w:rsidR="008735FC" w:rsidRPr="008735FC" w:rsidRDefault="008735FC" w:rsidP="008735FC">
      <w:pPr>
        <w:suppressAutoHyphens/>
        <w:ind w:left="720" w:right="-28"/>
        <w:rPr>
          <w:b/>
        </w:rPr>
      </w:pPr>
      <w:r w:rsidRPr="008735FC">
        <w:rPr>
          <w:lang w:eastAsia="ko-KR"/>
        </w:rPr>
        <w:t xml:space="preserve">Туревский И.С. </w:t>
      </w:r>
      <w:r w:rsidRPr="008735FC">
        <w:rPr>
          <w:color w:val="000000"/>
        </w:rPr>
        <w:t xml:space="preserve">Дипломное проектирование автотранспортных предприятий учебное пособие. — М: ИД «ФОРУМ»: ИНФРЛ-М, 2015. — 240 с. ил. </w:t>
      </w:r>
    </w:p>
    <w:p w:rsidR="008735FC" w:rsidRDefault="008735FC" w:rsidP="008735FC">
      <w:pPr>
        <w:suppressAutoHyphens/>
        <w:ind w:firstLine="0"/>
        <w:rPr>
          <w:b/>
        </w:rPr>
      </w:pPr>
    </w:p>
    <w:p w:rsidR="00E73E8E" w:rsidRPr="00190E13" w:rsidRDefault="00E73E8E" w:rsidP="008735FC">
      <w:pPr>
        <w:suppressAutoHyphens/>
        <w:jc w:val="center"/>
        <w:rPr>
          <w:b/>
        </w:rPr>
      </w:pPr>
      <w:r w:rsidRPr="00190E13">
        <w:rPr>
          <w:b/>
        </w:rPr>
        <w:t>ПРОГРАММА</w:t>
      </w:r>
    </w:p>
    <w:p w:rsidR="00E73E8E" w:rsidRDefault="00E73E8E" w:rsidP="00E73E8E">
      <w:pPr>
        <w:tabs>
          <w:tab w:val="center" w:pos="4677"/>
          <w:tab w:val="left" w:pos="6270"/>
        </w:tabs>
        <w:jc w:val="center"/>
        <w:rPr>
          <w:b/>
        </w:rPr>
      </w:pPr>
      <w:r>
        <w:rPr>
          <w:b/>
        </w:rPr>
        <w:t>ПП.02</w:t>
      </w:r>
      <w:r w:rsidRPr="007357BA">
        <w:t xml:space="preserve"> </w:t>
      </w:r>
      <w:r w:rsidRPr="00E73E8E">
        <w:rPr>
          <w:b/>
        </w:rPr>
        <w:t>Производственная практика</w:t>
      </w:r>
    </w:p>
    <w:p w:rsidR="00E73E8E" w:rsidRPr="007357BA" w:rsidRDefault="00E73E8E" w:rsidP="00E73E8E">
      <w:pPr>
        <w:tabs>
          <w:tab w:val="center" w:pos="4677"/>
          <w:tab w:val="left" w:pos="6270"/>
        </w:tabs>
        <w:jc w:val="center"/>
        <w:rPr>
          <w:b/>
        </w:rPr>
      </w:pPr>
      <w:r>
        <w:rPr>
          <w:b/>
        </w:rPr>
        <w:t>профессионального модуля ПМ 02</w:t>
      </w:r>
      <w:r w:rsidRPr="00190E13">
        <w:rPr>
          <w:b/>
        </w:rPr>
        <w:t xml:space="preserve"> </w:t>
      </w:r>
      <w:r w:rsidRPr="00E73E8E">
        <w:rPr>
          <w:b/>
        </w:rPr>
        <w:t>Организация деятельности коллектива исполнителей</w:t>
      </w:r>
    </w:p>
    <w:p w:rsidR="00E73E8E" w:rsidRDefault="00E73E8E" w:rsidP="00E73E8E">
      <w:pPr>
        <w:jc w:val="center"/>
        <w:rPr>
          <w:b/>
          <w:caps/>
        </w:rPr>
      </w:pPr>
    </w:p>
    <w:p w:rsidR="00E73E8E" w:rsidRPr="00E73E8E" w:rsidRDefault="00E73E8E" w:rsidP="00E73E8E">
      <w:pPr>
        <w:ind w:left="720"/>
        <w:rPr>
          <w:b/>
          <w:caps/>
        </w:rPr>
      </w:pPr>
      <w:r w:rsidRPr="001C3262">
        <w:rPr>
          <w:b/>
          <w:caps/>
        </w:rPr>
        <w:t>1. паспорт ПРОГРАММЫ</w:t>
      </w:r>
      <w:r>
        <w:rPr>
          <w:b/>
          <w:caps/>
        </w:rPr>
        <w:t xml:space="preserve"> </w:t>
      </w:r>
      <w:r>
        <w:rPr>
          <w:b/>
        </w:rPr>
        <w:t>ПП. 02</w:t>
      </w:r>
      <w:r w:rsidRPr="001C3262">
        <w:rPr>
          <w:b/>
        </w:rPr>
        <w:t xml:space="preserve"> </w:t>
      </w:r>
      <w:r>
        <w:rPr>
          <w:b/>
        </w:rPr>
        <w:t>ПРОИЗВОДСТВЕННАЯ ПРАКТИКА</w:t>
      </w:r>
      <w:r w:rsidRPr="001C3262">
        <w:rPr>
          <w:b/>
        </w:rPr>
        <w:t xml:space="preserve"> </w:t>
      </w:r>
    </w:p>
    <w:p w:rsidR="00E73E8E" w:rsidRPr="00E73E8E"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E73E8E" w:rsidRPr="001C3262"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1C3262">
        <w:rPr>
          <w:b/>
        </w:rPr>
        <w:t>1.1. Область применения программы</w:t>
      </w:r>
    </w:p>
    <w:p w:rsidR="00E73E8E" w:rsidRPr="00E73E8E" w:rsidRDefault="00E73E8E" w:rsidP="00E73E8E">
      <w:pPr>
        <w:ind w:left="720"/>
        <w:rPr>
          <w:sz w:val="16"/>
          <w:szCs w:val="16"/>
        </w:rPr>
      </w:pPr>
    </w:p>
    <w:p w:rsidR="00E73E8E" w:rsidRPr="001C3262" w:rsidRDefault="00E73E8E" w:rsidP="00E73E8E">
      <w:pPr>
        <w:pStyle w:val="ae"/>
        <w:tabs>
          <w:tab w:val="left" w:leader="underscore" w:pos="9658"/>
        </w:tabs>
        <w:spacing w:after="0"/>
        <w:ind w:left="720" w:firstLine="400"/>
        <w:jc w:val="both"/>
      </w:pPr>
      <w:r w:rsidRPr="001C3262">
        <w:t xml:space="preserve">Рабочая программа производственной практики по </w:t>
      </w:r>
      <w:r>
        <w:t>ПМ. 02</w:t>
      </w:r>
      <w:r w:rsidRPr="001C3262">
        <w:t xml:space="preserve"> </w:t>
      </w:r>
      <w:r w:rsidRPr="00163AB7">
        <w:t>«Организация деятельности коллектива исполнителей</w:t>
      </w:r>
      <w:r w:rsidRPr="001C3262">
        <w:t>» является частью основной профессиональной образовательной программы в соответствии с ФГОС СПО по специальности 23.02.03 «Техническое обслуживание и ремонт автомобильного транспорта» в части освоения основных видов профессиональной деятельности (ВПД):</w:t>
      </w:r>
      <w:r>
        <w:t xml:space="preserve"> </w:t>
      </w:r>
      <w:r w:rsidRPr="001C3262">
        <w:t>Техническое обслуживание и ремонт автотранспорта и соответствующих профессиональных компетенций (ПК):</w:t>
      </w:r>
    </w:p>
    <w:p w:rsidR="00E73E8E" w:rsidRPr="00163AB7" w:rsidRDefault="00E73E8E" w:rsidP="00E73E8E">
      <w:pPr>
        <w:pStyle w:val="ae"/>
        <w:tabs>
          <w:tab w:val="left" w:leader="underscore" w:pos="9658"/>
        </w:tabs>
        <w:spacing w:after="0"/>
        <w:ind w:left="720" w:firstLine="400"/>
        <w:jc w:val="both"/>
      </w:pPr>
      <w:r w:rsidRPr="00163AB7">
        <w:t xml:space="preserve">ПК.2.1. Планировать и организовывать работы по техническому обслуживанию и ремонту автотранспорта </w:t>
      </w:r>
    </w:p>
    <w:p w:rsidR="00E73E8E" w:rsidRPr="00163AB7" w:rsidRDefault="00E73E8E" w:rsidP="00E73E8E">
      <w:pPr>
        <w:pStyle w:val="ae"/>
        <w:tabs>
          <w:tab w:val="left" w:leader="underscore" w:pos="9658"/>
        </w:tabs>
        <w:spacing w:after="0"/>
        <w:ind w:left="720" w:firstLine="400"/>
        <w:jc w:val="both"/>
      </w:pPr>
      <w:r w:rsidRPr="00163AB7">
        <w:t xml:space="preserve">ПК.2.2. Контролировать и оценивать качество работы исполнителей работ </w:t>
      </w:r>
    </w:p>
    <w:p w:rsidR="00E73E8E" w:rsidRPr="00163AB7" w:rsidRDefault="00E73E8E" w:rsidP="00E73E8E">
      <w:pPr>
        <w:pStyle w:val="ae"/>
        <w:tabs>
          <w:tab w:val="left" w:leader="underscore" w:pos="9658"/>
        </w:tabs>
        <w:spacing w:after="0"/>
        <w:ind w:left="720" w:firstLine="400"/>
        <w:jc w:val="both"/>
      </w:pPr>
      <w:r w:rsidRPr="00163AB7">
        <w:t>ПК.2.3. Организовывать безопасное ведение работ при техническом обслуживании и ремонте автотранспорта.</w:t>
      </w:r>
    </w:p>
    <w:p w:rsidR="00E73E8E" w:rsidRPr="001C3262" w:rsidRDefault="00E73E8E" w:rsidP="00E73E8E">
      <w:pPr>
        <w:shd w:val="clear" w:color="auto" w:fill="FFFFFF"/>
        <w:autoSpaceDE w:val="0"/>
        <w:autoSpaceDN w:val="0"/>
        <w:adjustRightInd w:val="0"/>
        <w:ind w:left="720"/>
      </w:pPr>
      <w:r w:rsidRPr="001C3262">
        <w:rPr>
          <w:color w:val="000000"/>
        </w:rPr>
        <w:t xml:space="preserve">Рабочая программа производственной  практики является разделом основной профессиональной образовательной программы  по  специальности   </w:t>
      </w:r>
      <w:r w:rsidRPr="001C3262">
        <w:rPr>
          <w:b/>
        </w:rPr>
        <w:t xml:space="preserve"> </w:t>
      </w:r>
      <w:r w:rsidRPr="001C3262">
        <w:rPr>
          <w:b/>
          <w:bCs/>
        </w:rPr>
        <w:t xml:space="preserve">23.02.03 Техническое обслуживание и ремонт автомобильного транспорта </w:t>
      </w:r>
      <w:r w:rsidRPr="001C3262">
        <w:rPr>
          <w:color w:val="000000"/>
        </w:rPr>
        <w:t>в</w:t>
      </w:r>
      <w:r w:rsidRPr="001C3262">
        <w:t xml:space="preserve"> </w:t>
      </w:r>
      <w:r w:rsidRPr="001C3262">
        <w:rPr>
          <w:color w:val="000000"/>
        </w:rPr>
        <w:t>части освоения программы профессионального модуля ПМ.0</w:t>
      </w:r>
      <w:r>
        <w:rPr>
          <w:color w:val="000000"/>
        </w:rPr>
        <w:t>2</w:t>
      </w:r>
    </w:p>
    <w:p w:rsidR="00E73E8E" w:rsidRPr="00163AB7" w:rsidRDefault="00E73E8E" w:rsidP="00E73E8E">
      <w:pPr>
        <w:spacing w:line="276" w:lineRule="auto"/>
        <w:ind w:left="720"/>
      </w:pPr>
      <w:r w:rsidRPr="00163AB7">
        <w:t>Программа может быть использована в профессиональном обучении, дополнительном профессиональном образовании и профессиональной переподготовке работников в области эксплуатации транспортно-технологических машин и комплексов. Опыт работы не требуется.</w:t>
      </w:r>
    </w:p>
    <w:p w:rsidR="00E73E8E" w:rsidRPr="00E73E8E"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16"/>
          <w:szCs w:val="16"/>
        </w:rPr>
      </w:pPr>
    </w:p>
    <w:p w:rsidR="00E73E8E" w:rsidRPr="001C3262"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1C3262">
        <w:rPr>
          <w:b/>
        </w:rPr>
        <w:t>1.2. Место дисциплины в структуре основной профессиональной образовательной программы:</w:t>
      </w:r>
    </w:p>
    <w:p w:rsidR="00E73E8E" w:rsidRPr="001C3262" w:rsidRDefault="00E73E8E" w:rsidP="00E73E8E">
      <w:pPr>
        <w:shd w:val="clear" w:color="auto" w:fill="FFFFFF"/>
        <w:autoSpaceDE w:val="0"/>
        <w:autoSpaceDN w:val="0"/>
        <w:adjustRightInd w:val="0"/>
        <w:ind w:left="720"/>
        <w:rPr>
          <w:color w:val="000000"/>
        </w:rPr>
      </w:pPr>
      <w:r w:rsidRPr="001C3262">
        <w:rPr>
          <w:color w:val="000000"/>
        </w:rPr>
        <w:t>Производственная практика является обязательным разделом ОПОП, обеспечивающим практико-ориентированную подготовку обучающихся и относится к дисциплинам профессионального цикла.</w:t>
      </w:r>
    </w:p>
    <w:p w:rsidR="00E73E8E" w:rsidRPr="00E73E8E"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E73E8E" w:rsidRPr="001C3262" w:rsidRDefault="00E73E8E" w:rsidP="00E73E8E">
      <w:pPr>
        <w:shd w:val="clear" w:color="auto" w:fill="FFFFFF"/>
        <w:autoSpaceDE w:val="0"/>
        <w:autoSpaceDN w:val="0"/>
        <w:adjustRightInd w:val="0"/>
        <w:ind w:left="720"/>
        <w:rPr>
          <w:color w:val="000000"/>
        </w:rPr>
      </w:pPr>
      <w:r w:rsidRPr="001C3262">
        <w:rPr>
          <w:b/>
        </w:rPr>
        <w:t xml:space="preserve">1.3. Цели и задачи </w:t>
      </w:r>
      <w:r>
        <w:rPr>
          <w:b/>
          <w:bCs/>
          <w:color w:val="000000"/>
        </w:rPr>
        <w:t>производствен</w:t>
      </w:r>
      <w:r w:rsidRPr="001C3262">
        <w:rPr>
          <w:b/>
          <w:bCs/>
          <w:color w:val="000000"/>
        </w:rPr>
        <w:t>ной</w:t>
      </w:r>
      <w:r w:rsidRPr="001C3262">
        <w:rPr>
          <w:b/>
        </w:rPr>
        <w:t xml:space="preserve"> практики</w:t>
      </w:r>
      <w:r>
        <w:rPr>
          <w:b/>
        </w:rPr>
        <w:t xml:space="preserve"> </w:t>
      </w:r>
    </w:p>
    <w:p w:rsidR="00E73E8E" w:rsidRDefault="00E73E8E" w:rsidP="00E73E8E">
      <w:pPr>
        <w:pStyle w:val="ae"/>
        <w:tabs>
          <w:tab w:val="left" w:leader="underscore" w:pos="9658"/>
        </w:tabs>
        <w:spacing w:after="0"/>
        <w:ind w:left="720" w:firstLine="400"/>
        <w:jc w:val="both"/>
      </w:pPr>
      <w:r w:rsidRPr="001C3262">
        <w:t>Формирование, закрепление, развитие практических навыков и компетенции в процессе выполнения определенных видов работ, связанных с будущей</w:t>
      </w:r>
      <w:r>
        <w:t xml:space="preserve"> профессиональной деятельностью.</w:t>
      </w:r>
    </w:p>
    <w:p w:rsidR="00E73E8E" w:rsidRPr="001C3262" w:rsidRDefault="00E73E8E" w:rsidP="00E73E8E">
      <w:pPr>
        <w:pStyle w:val="ae"/>
        <w:tabs>
          <w:tab w:val="left" w:leader="underscore" w:pos="9658"/>
        </w:tabs>
        <w:spacing w:after="0"/>
        <w:ind w:left="720" w:firstLine="400"/>
        <w:jc w:val="both"/>
      </w:pPr>
    </w:p>
    <w:p w:rsidR="00E73E8E" w:rsidRPr="001C3262" w:rsidRDefault="00E73E8E" w:rsidP="00F61A0F">
      <w:pPr>
        <w:pStyle w:val="71"/>
        <w:spacing w:before="0" w:after="0" w:line="240" w:lineRule="auto"/>
        <w:ind w:left="720" w:firstLine="400"/>
        <w:rPr>
          <w:sz w:val="24"/>
          <w:szCs w:val="24"/>
        </w:rPr>
      </w:pPr>
      <w:r>
        <w:rPr>
          <w:b/>
          <w:bCs/>
          <w:sz w:val="24"/>
          <w:szCs w:val="24"/>
        </w:rPr>
        <w:t>1.4</w:t>
      </w:r>
      <w:r w:rsidRPr="001C3262">
        <w:rPr>
          <w:b/>
          <w:bCs/>
          <w:sz w:val="24"/>
          <w:szCs w:val="24"/>
        </w:rPr>
        <w:t xml:space="preserve"> Требования к результатам освоения учебной практики:</w:t>
      </w:r>
    </w:p>
    <w:p w:rsidR="00E73E8E" w:rsidRPr="00E73E8E" w:rsidRDefault="00E73E8E" w:rsidP="00F61A0F">
      <w:pPr>
        <w:pStyle w:val="afa"/>
        <w:spacing w:after="0"/>
        <w:ind w:firstLine="400"/>
        <w:jc w:val="both"/>
        <w:rPr>
          <w:rFonts w:ascii="Times New Roman" w:hAnsi="Times New Roman"/>
          <w:sz w:val="24"/>
          <w:szCs w:val="24"/>
        </w:rPr>
      </w:pPr>
      <w:r w:rsidRPr="00E73E8E">
        <w:rPr>
          <w:rFonts w:ascii="Times New Roman" w:hAnsi="Times New Roman"/>
          <w:sz w:val="24"/>
          <w:szCs w:val="24"/>
        </w:rPr>
        <w:t>В результате прохождения учебной практики по видам профессиональной деятельности обучающихся должен иметь практический опыт:</w:t>
      </w:r>
    </w:p>
    <w:p w:rsidR="00E73E8E" w:rsidRPr="00E73E8E" w:rsidRDefault="00E73E8E" w:rsidP="00E73E8E">
      <w:pPr>
        <w:pStyle w:val="afa"/>
        <w:spacing w:after="0" w:line="240" w:lineRule="auto"/>
        <w:ind w:firstLine="400"/>
        <w:jc w:val="both"/>
        <w:rPr>
          <w:rFonts w:ascii="Times New Roman" w:hAnsi="Times New Roman"/>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0"/>
        <w:gridCol w:w="5840"/>
      </w:tblGrid>
      <w:tr w:rsidR="00E73E8E" w:rsidRPr="00F61A0F" w:rsidTr="00F61A0F">
        <w:tc>
          <w:tcPr>
            <w:tcW w:w="4240" w:type="dxa"/>
            <w:shd w:val="clear" w:color="auto" w:fill="auto"/>
          </w:tcPr>
          <w:p w:rsidR="00E73E8E" w:rsidRPr="00F61A0F" w:rsidRDefault="00E73E8E" w:rsidP="00F61A0F">
            <w:pPr>
              <w:ind w:left="132" w:firstLine="0"/>
              <w:jc w:val="center"/>
              <w:rPr>
                <w:sz w:val="20"/>
                <w:szCs w:val="20"/>
              </w:rPr>
            </w:pPr>
            <w:r w:rsidRPr="00F61A0F">
              <w:rPr>
                <w:sz w:val="20"/>
                <w:szCs w:val="20"/>
              </w:rPr>
              <w:t>ВПД</w:t>
            </w:r>
          </w:p>
        </w:tc>
        <w:tc>
          <w:tcPr>
            <w:tcW w:w="5840" w:type="dxa"/>
            <w:shd w:val="clear" w:color="auto" w:fill="auto"/>
          </w:tcPr>
          <w:p w:rsidR="00E73E8E" w:rsidRPr="00F61A0F" w:rsidRDefault="00E73E8E" w:rsidP="00F61A0F">
            <w:pPr>
              <w:ind w:left="92" w:firstLine="0"/>
              <w:jc w:val="center"/>
              <w:rPr>
                <w:sz w:val="20"/>
                <w:szCs w:val="20"/>
              </w:rPr>
            </w:pPr>
            <w:r w:rsidRPr="00F61A0F">
              <w:rPr>
                <w:sz w:val="20"/>
                <w:szCs w:val="20"/>
              </w:rPr>
              <w:t>Требования к практическому опыту</w:t>
            </w:r>
          </w:p>
        </w:tc>
      </w:tr>
      <w:tr w:rsidR="00E73E8E" w:rsidRPr="00F61A0F" w:rsidTr="00F61A0F">
        <w:tc>
          <w:tcPr>
            <w:tcW w:w="4240" w:type="dxa"/>
            <w:shd w:val="clear" w:color="auto" w:fill="auto"/>
          </w:tcPr>
          <w:p w:rsidR="00E73E8E" w:rsidRPr="00F61A0F" w:rsidRDefault="00E73E8E" w:rsidP="00F61A0F">
            <w:pPr>
              <w:ind w:left="132" w:firstLine="0"/>
              <w:jc w:val="left"/>
              <w:rPr>
                <w:sz w:val="20"/>
                <w:szCs w:val="20"/>
              </w:rPr>
            </w:pPr>
            <w:r w:rsidRPr="00F61A0F">
              <w:rPr>
                <w:sz w:val="20"/>
                <w:szCs w:val="20"/>
              </w:rPr>
              <w:t>Организация деятельности коллектива исполнителей</w:t>
            </w:r>
          </w:p>
        </w:tc>
        <w:tc>
          <w:tcPr>
            <w:tcW w:w="5840" w:type="dxa"/>
            <w:shd w:val="clear" w:color="auto" w:fill="auto"/>
          </w:tcPr>
          <w:p w:rsidR="00E73E8E" w:rsidRPr="00F61A0F" w:rsidRDefault="00E73E8E" w:rsidP="00F61A0F">
            <w:pPr>
              <w:ind w:left="92" w:firstLine="0"/>
              <w:rPr>
                <w:b/>
                <w:sz w:val="20"/>
                <w:szCs w:val="20"/>
              </w:rPr>
            </w:pPr>
            <w:r w:rsidRPr="00F61A0F">
              <w:rPr>
                <w:b/>
                <w:sz w:val="20"/>
                <w:szCs w:val="20"/>
              </w:rPr>
              <w:t>Иметь практический опыт:</w:t>
            </w:r>
          </w:p>
          <w:p w:rsidR="00E73E8E" w:rsidRPr="00F61A0F" w:rsidRDefault="00E73E8E" w:rsidP="00F61A0F">
            <w:pPr>
              <w:autoSpaceDE w:val="0"/>
              <w:autoSpaceDN w:val="0"/>
              <w:adjustRightInd w:val="0"/>
              <w:ind w:left="92" w:firstLine="0"/>
              <w:rPr>
                <w:sz w:val="20"/>
                <w:szCs w:val="20"/>
              </w:rPr>
            </w:pPr>
            <w:r w:rsidRPr="00F61A0F">
              <w:rPr>
                <w:sz w:val="20"/>
                <w:szCs w:val="20"/>
              </w:rPr>
              <w:t>- планирования и организации работ производственного поста, участка;</w:t>
            </w:r>
          </w:p>
          <w:p w:rsidR="00E73E8E" w:rsidRPr="00F61A0F" w:rsidRDefault="00E73E8E" w:rsidP="00F61A0F">
            <w:pPr>
              <w:autoSpaceDE w:val="0"/>
              <w:autoSpaceDN w:val="0"/>
              <w:adjustRightInd w:val="0"/>
              <w:ind w:left="92" w:firstLine="0"/>
              <w:rPr>
                <w:sz w:val="20"/>
                <w:szCs w:val="20"/>
              </w:rPr>
            </w:pPr>
            <w:r w:rsidRPr="00F61A0F">
              <w:rPr>
                <w:sz w:val="20"/>
                <w:szCs w:val="20"/>
              </w:rPr>
              <w:t>- проверки качества выполняемых работ;</w:t>
            </w:r>
          </w:p>
          <w:p w:rsidR="00E73E8E" w:rsidRPr="00F61A0F" w:rsidRDefault="00E73E8E" w:rsidP="00F61A0F">
            <w:pPr>
              <w:autoSpaceDE w:val="0"/>
              <w:autoSpaceDN w:val="0"/>
              <w:adjustRightInd w:val="0"/>
              <w:ind w:left="92" w:firstLine="0"/>
              <w:rPr>
                <w:sz w:val="20"/>
                <w:szCs w:val="20"/>
              </w:rPr>
            </w:pPr>
            <w:r w:rsidRPr="00F61A0F">
              <w:rPr>
                <w:sz w:val="20"/>
                <w:szCs w:val="20"/>
              </w:rPr>
              <w:t>- оценки экономической эффективности производственной деятельности;</w:t>
            </w:r>
          </w:p>
          <w:p w:rsidR="00E73E8E" w:rsidRPr="00F61A0F" w:rsidRDefault="00E73E8E" w:rsidP="00F61A0F">
            <w:pPr>
              <w:ind w:left="92" w:firstLine="0"/>
              <w:rPr>
                <w:sz w:val="20"/>
                <w:szCs w:val="20"/>
              </w:rPr>
            </w:pPr>
            <w:r w:rsidRPr="00F61A0F">
              <w:rPr>
                <w:sz w:val="20"/>
                <w:szCs w:val="20"/>
              </w:rPr>
              <w:t>- обеспечения безопасности труда на производственном участке.</w:t>
            </w:r>
          </w:p>
        </w:tc>
      </w:tr>
    </w:tbl>
    <w:p w:rsidR="00E73E8E" w:rsidRPr="001C3262"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Style w:val="FontStyle72"/>
          <w:sz w:val="22"/>
          <w:szCs w:val="28"/>
        </w:rPr>
      </w:pPr>
    </w:p>
    <w:p w:rsidR="00E73E8E" w:rsidRPr="00F61A0F" w:rsidRDefault="00E73E8E" w:rsidP="00F6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1C3262">
        <w:rPr>
          <w:rStyle w:val="FontStyle72"/>
        </w:rPr>
        <w:t>1.</w:t>
      </w:r>
      <w:r>
        <w:rPr>
          <w:b/>
          <w:bCs/>
        </w:rPr>
        <w:t>5</w:t>
      </w:r>
      <w:r w:rsidRPr="001C3262">
        <w:rPr>
          <w:b/>
          <w:bCs/>
        </w:rPr>
        <w:t xml:space="preserve"> Количество часов на освоение программы производственной практики:</w:t>
      </w:r>
    </w:p>
    <w:p w:rsidR="00F61A0F" w:rsidRDefault="00E73E8E" w:rsidP="00E73E8E">
      <w:pPr>
        <w:ind w:left="720"/>
      </w:pPr>
      <w:r w:rsidRPr="001F6B1B">
        <w:t>Всего - </w:t>
      </w:r>
      <w:r>
        <w:t>144</w:t>
      </w:r>
      <w:r w:rsidRPr="001F6B1B">
        <w:t xml:space="preserve"> час</w:t>
      </w:r>
      <w:r>
        <w:t>а</w:t>
      </w:r>
      <w:r w:rsidR="00F61A0F">
        <w:t>, в том числе:</w:t>
      </w:r>
    </w:p>
    <w:p w:rsidR="00E73E8E" w:rsidRDefault="00D32016" w:rsidP="00E73E8E">
      <w:pPr>
        <w:ind w:left="720"/>
      </w:pPr>
      <w:r>
        <w:t>В рамках освоения ПМ.</w:t>
      </w:r>
      <w:r w:rsidR="00E73E8E" w:rsidRPr="001F6B1B">
        <w:t>0</w:t>
      </w:r>
      <w:r w:rsidR="00E73E8E">
        <w:t>2 – 144 часа.</w:t>
      </w:r>
    </w:p>
    <w:p w:rsidR="00E73E8E" w:rsidRDefault="00E73E8E" w:rsidP="00E73E8E">
      <w:pPr>
        <w:ind w:left="720"/>
        <w:rPr>
          <w:b/>
          <w:bCs/>
        </w:rPr>
      </w:pPr>
    </w:p>
    <w:p w:rsidR="00E73E8E" w:rsidRPr="001C3262" w:rsidRDefault="00E73E8E" w:rsidP="006F183E">
      <w:pPr>
        <w:ind w:left="720"/>
      </w:pPr>
      <w:r w:rsidRPr="001C3262">
        <w:rPr>
          <w:b/>
          <w:bCs/>
        </w:rPr>
        <w:t>2. РЕЗУЛЬТАТЫ ОСВОЕНИЯ РАБОЧЕЙ ПРОГРАММЫ УЧЕБНОЙ ПРАКТИКИ</w:t>
      </w:r>
    </w:p>
    <w:p w:rsidR="00E73E8E" w:rsidRPr="00F61A0F" w:rsidRDefault="00E73E8E" w:rsidP="006F183E">
      <w:pPr>
        <w:pStyle w:val="ae"/>
        <w:spacing w:after="0"/>
        <w:ind w:left="720" w:firstLine="400"/>
        <w:jc w:val="both"/>
        <w:rPr>
          <w:sz w:val="20"/>
          <w:szCs w:val="20"/>
        </w:rPr>
      </w:pPr>
    </w:p>
    <w:p w:rsidR="00E73E8E" w:rsidRPr="001C3262" w:rsidRDefault="00E73E8E" w:rsidP="006F183E">
      <w:pPr>
        <w:pStyle w:val="ae"/>
        <w:spacing w:after="0"/>
        <w:ind w:left="720" w:firstLine="400"/>
        <w:jc w:val="both"/>
      </w:pPr>
      <w:r w:rsidRPr="001C3262">
        <w:t>Результатом освоения программы производственной</w:t>
      </w:r>
      <w:r w:rsidRPr="001C3262">
        <w:rPr>
          <w:shd w:val="clear" w:color="auto" w:fill="FFFFFF"/>
        </w:rPr>
        <w:t xml:space="preserve"> практики и, в целом, </w:t>
      </w:r>
      <w:r w:rsidRPr="001C3262">
        <w:t>профессионального модуля ПМ.</w:t>
      </w:r>
      <w:r w:rsidRPr="00163AB7">
        <w:t xml:space="preserve">02 </w:t>
      </w:r>
      <w:r w:rsidRPr="00163AB7">
        <w:rPr>
          <w:b/>
        </w:rPr>
        <w:t>«</w:t>
      </w:r>
      <w:r w:rsidRPr="00163AB7">
        <w:t>Организация деятельности коллектива исполнителей»</w:t>
      </w:r>
      <w:r w:rsidRPr="001C3262">
        <w:t xml:space="preserve"> является овладение обучающимися видом профессиональной деятельности: </w:t>
      </w:r>
      <w:r w:rsidRPr="001C3262">
        <w:rPr>
          <w:b/>
        </w:rPr>
        <w:t>Техническое обслуживание и ремонт автотранспорта</w:t>
      </w:r>
      <w:r w:rsidRPr="001C3262">
        <w:t>,  в том числе профессиональными (ПК) и общими (ОК) компетенциями:</w:t>
      </w:r>
    </w:p>
    <w:p w:rsidR="00E73E8E" w:rsidRPr="00F61A0F"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20"/>
          <w:szCs w:val="20"/>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3"/>
        <w:gridCol w:w="8727"/>
      </w:tblGrid>
      <w:tr w:rsidR="00E73E8E" w:rsidRPr="00F61A0F" w:rsidTr="00F61A0F">
        <w:trPr>
          <w:trHeight w:val="651"/>
        </w:trPr>
        <w:tc>
          <w:tcPr>
            <w:tcW w:w="671" w:type="pct"/>
            <w:tcBorders>
              <w:top w:val="single" w:sz="12" w:space="0" w:color="auto"/>
              <w:left w:val="single" w:sz="12" w:space="0" w:color="auto"/>
              <w:bottom w:val="single" w:sz="4" w:space="0" w:color="auto"/>
              <w:right w:val="single" w:sz="4" w:space="0" w:color="auto"/>
            </w:tcBorders>
            <w:shd w:val="clear" w:color="auto" w:fill="auto"/>
            <w:vAlign w:val="center"/>
          </w:tcPr>
          <w:p w:rsidR="00E73E8E" w:rsidRPr="00F61A0F" w:rsidRDefault="00E73E8E" w:rsidP="00F61A0F">
            <w:pPr>
              <w:suppressAutoHyphens/>
              <w:ind w:left="12" w:firstLine="0"/>
              <w:jc w:val="center"/>
              <w:rPr>
                <w:b/>
                <w:sz w:val="20"/>
                <w:szCs w:val="20"/>
              </w:rPr>
            </w:pPr>
            <w:r w:rsidRPr="00F61A0F">
              <w:rPr>
                <w:b/>
                <w:sz w:val="20"/>
                <w:szCs w:val="20"/>
              </w:rPr>
              <w:t>Код</w:t>
            </w:r>
          </w:p>
        </w:tc>
        <w:tc>
          <w:tcPr>
            <w:tcW w:w="4329" w:type="pct"/>
            <w:tcBorders>
              <w:top w:val="single" w:sz="12" w:space="0" w:color="auto"/>
              <w:left w:val="single" w:sz="4" w:space="0" w:color="auto"/>
              <w:bottom w:val="single" w:sz="4" w:space="0" w:color="auto"/>
              <w:right w:val="single" w:sz="12" w:space="0" w:color="auto"/>
            </w:tcBorders>
            <w:shd w:val="clear" w:color="auto" w:fill="auto"/>
            <w:vAlign w:val="center"/>
          </w:tcPr>
          <w:p w:rsidR="00E73E8E" w:rsidRPr="00F61A0F" w:rsidRDefault="00E73E8E" w:rsidP="00E73E8E">
            <w:pPr>
              <w:suppressAutoHyphens/>
              <w:ind w:left="720"/>
              <w:rPr>
                <w:b/>
                <w:sz w:val="20"/>
                <w:szCs w:val="20"/>
              </w:rPr>
            </w:pPr>
            <w:r w:rsidRPr="00F61A0F">
              <w:rPr>
                <w:b/>
                <w:sz w:val="20"/>
                <w:szCs w:val="20"/>
              </w:rPr>
              <w:t>Наименование результата обучения</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ПК 2.1</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ind w:firstLine="0"/>
              <w:rPr>
                <w:color w:val="000000"/>
                <w:sz w:val="20"/>
                <w:szCs w:val="20"/>
              </w:rPr>
            </w:pPr>
            <w:r w:rsidRPr="00F61A0F">
              <w:rPr>
                <w:sz w:val="20"/>
                <w:szCs w:val="20"/>
              </w:rPr>
              <w:t>Планировать и о</w:t>
            </w:r>
            <w:r w:rsidRPr="00F61A0F">
              <w:rPr>
                <w:color w:val="000000"/>
                <w:sz w:val="20"/>
                <w:szCs w:val="20"/>
              </w:rPr>
              <w:t>рганизовывать работы по техническому обслуживанию и ремонту автотранспорта</w:t>
            </w:r>
            <w:r w:rsidRPr="00F61A0F">
              <w:rPr>
                <w:sz w:val="20"/>
                <w:szCs w:val="20"/>
              </w:rPr>
              <w:t>.</w:t>
            </w:r>
          </w:p>
        </w:tc>
      </w:tr>
      <w:tr w:rsidR="00E73E8E" w:rsidRPr="00F61A0F" w:rsidTr="00F61A0F">
        <w:trPr>
          <w:trHeight w:val="116"/>
        </w:trPr>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ПК 2.2</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ind w:firstLine="0"/>
              <w:rPr>
                <w:sz w:val="20"/>
                <w:szCs w:val="20"/>
              </w:rPr>
            </w:pPr>
            <w:r w:rsidRPr="00F61A0F">
              <w:rPr>
                <w:sz w:val="20"/>
                <w:szCs w:val="20"/>
              </w:rPr>
              <w:t>Контролировать и оценивать качество работы исполнителей работ.</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ПК 2</w:t>
            </w:r>
            <w:r w:rsidRPr="00F61A0F">
              <w:rPr>
                <w:sz w:val="20"/>
                <w:szCs w:val="20"/>
                <w:lang w:val="en-US"/>
              </w:rPr>
              <w:t>.3</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ind w:firstLine="0"/>
              <w:rPr>
                <w:sz w:val="20"/>
                <w:szCs w:val="20"/>
              </w:rPr>
            </w:pPr>
            <w:r w:rsidRPr="00F61A0F">
              <w:rPr>
                <w:sz w:val="20"/>
                <w:szCs w:val="20"/>
              </w:rPr>
              <w:t>Организовывать безопасное ведение работ при техническом обслуживании и ремонте автотранспорта.</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1</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Понимать сущность и социальную значимость своей будущей профессии, проявлять к ней устойчивый интерес.</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2</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73E8E" w:rsidRPr="00F61A0F" w:rsidTr="00F61A0F">
        <w:trPr>
          <w:trHeight w:val="97"/>
        </w:trPr>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3</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Принимать решения в стандартных и нестандартных ситуациях и нести за них ответственность.</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4</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5</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Использовать информационно-коммуникационные технологии в  профессиональной деятельности.</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6</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suppressAutoHyphens/>
              <w:ind w:firstLine="0"/>
              <w:rPr>
                <w:sz w:val="20"/>
                <w:szCs w:val="20"/>
              </w:rPr>
            </w:pPr>
            <w:r w:rsidRPr="00F61A0F">
              <w:rPr>
                <w:sz w:val="20"/>
                <w:szCs w:val="20"/>
              </w:rPr>
              <w:t>Работать в коллективе и команде, эффективно общаться с коллегами, руководством, потребителями.</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7</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Брать на себя ответственность за работу членов команды (подчиненных), результат выполнения заданий.</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8</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73E8E" w:rsidRPr="00F61A0F" w:rsidTr="00F61A0F">
        <w:tc>
          <w:tcPr>
            <w:tcW w:w="671" w:type="pct"/>
            <w:tcBorders>
              <w:top w:val="single" w:sz="4" w:space="0" w:color="auto"/>
              <w:left w:val="single" w:sz="12" w:space="0" w:color="auto"/>
              <w:bottom w:val="single" w:sz="4" w:space="0" w:color="auto"/>
              <w:right w:val="single" w:sz="4" w:space="0" w:color="auto"/>
            </w:tcBorders>
            <w:shd w:val="clear" w:color="auto" w:fill="auto"/>
          </w:tcPr>
          <w:p w:rsidR="00E73E8E" w:rsidRPr="00F61A0F" w:rsidRDefault="00E73E8E" w:rsidP="00F61A0F">
            <w:pPr>
              <w:suppressAutoHyphens/>
              <w:ind w:left="12" w:firstLine="0"/>
              <w:jc w:val="center"/>
              <w:rPr>
                <w:sz w:val="20"/>
                <w:szCs w:val="20"/>
              </w:rPr>
            </w:pPr>
            <w:r w:rsidRPr="00F61A0F">
              <w:rPr>
                <w:sz w:val="20"/>
                <w:szCs w:val="20"/>
              </w:rPr>
              <w:t>ОК 9</w:t>
            </w:r>
          </w:p>
        </w:tc>
        <w:tc>
          <w:tcPr>
            <w:tcW w:w="4329" w:type="pct"/>
            <w:tcBorders>
              <w:top w:val="single" w:sz="4" w:space="0" w:color="auto"/>
              <w:left w:val="single" w:sz="4" w:space="0" w:color="auto"/>
              <w:bottom w:val="single" w:sz="4" w:space="0" w:color="auto"/>
              <w:right w:val="single" w:sz="12" w:space="0" w:color="auto"/>
            </w:tcBorders>
            <w:shd w:val="clear" w:color="auto" w:fill="auto"/>
          </w:tcPr>
          <w:p w:rsidR="00E73E8E" w:rsidRPr="00F61A0F" w:rsidRDefault="00E73E8E" w:rsidP="00F61A0F">
            <w:pPr>
              <w:pStyle w:val="aff3"/>
              <w:ind w:left="0" w:firstLine="0"/>
              <w:rPr>
                <w:sz w:val="20"/>
                <w:szCs w:val="20"/>
              </w:rPr>
            </w:pPr>
            <w:r w:rsidRPr="00F61A0F">
              <w:rPr>
                <w:sz w:val="20"/>
                <w:szCs w:val="20"/>
              </w:rPr>
              <w:t>Ориентироваться в условиях частой смены  технологий в профессиональной деятельности.</w:t>
            </w:r>
          </w:p>
        </w:tc>
      </w:tr>
    </w:tbl>
    <w:p w:rsidR="00E73E8E" w:rsidRPr="00F61A0F" w:rsidRDefault="00E73E8E" w:rsidP="00F61A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16"/>
          <w:szCs w:val="16"/>
        </w:rPr>
      </w:pPr>
    </w:p>
    <w:p w:rsidR="00E73E8E" w:rsidRPr="00F61A0F"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61A0F">
        <w:rPr>
          <w:b/>
        </w:rPr>
        <w:t>3. СТРУКТУРА И СОДЕРЖАНИЕ ПРОИЗВОДСТВЕННОЙ ПРАКТИКИ</w:t>
      </w:r>
    </w:p>
    <w:p w:rsidR="00E73E8E" w:rsidRPr="00F61A0F" w:rsidRDefault="00E73E8E" w:rsidP="00E7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E73E8E" w:rsidRPr="00F61A0F" w:rsidRDefault="00E73E8E" w:rsidP="00E73E8E">
      <w:pPr>
        <w:ind w:left="720"/>
        <w:rPr>
          <w:rFonts w:eastAsia="Calibri"/>
          <w:bCs/>
        </w:rPr>
      </w:pPr>
      <w:r w:rsidRPr="00F61A0F">
        <w:rPr>
          <w:b/>
        </w:rPr>
        <w:t>3.1. Объем производственной практики и виды работ</w:t>
      </w:r>
      <w:r w:rsidRPr="00F61A0F">
        <w:rPr>
          <w:rFonts w:eastAsia="Calibri"/>
          <w:bCs/>
        </w:rPr>
        <w:t xml:space="preserve"> </w:t>
      </w:r>
    </w:p>
    <w:p w:rsidR="00E73E8E" w:rsidRPr="00F61A0F" w:rsidRDefault="00E73E8E" w:rsidP="00E73E8E">
      <w:pPr>
        <w:ind w:left="720"/>
        <w:rPr>
          <w:sz w:val="16"/>
          <w:szCs w:val="16"/>
          <w:u w:val="single"/>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20"/>
        <w:gridCol w:w="1560"/>
      </w:tblGrid>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sz w:val="20"/>
                <w:szCs w:val="20"/>
              </w:rPr>
            </w:pPr>
            <w:r w:rsidRPr="003966B3">
              <w:rPr>
                <w:b/>
                <w:sz w:val="20"/>
                <w:szCs w:val="20"/>
              </w:rPr>
              <w:t>Виды работ</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sz w:val="20"/>
                <w:szCs w:val="20"/>
              </w:rPr>
            </w:pPr>
            <w:r w:rsidRPr="003966B3">
              <w:rPr>
                <w:b/>
                <w:sz w:val="20"/>
                <w:szCs w:val="20"/>
              </w:rPr>
              <w:t>Объем часов</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sz w:val="20"/>
                <w:szCs w:val="20"/>
              </w:rPr>
              <w:t>Обязательная учебная нагрузка (всего)</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144</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3966B3">
              <w:rPr>
                <w:sz w:val="20"/>
                <w:szCs w:val="20"/>
              </w:rPr>
              <w:t>Общий инструктаж студентов по технике безопасности на рабочих местах. Ознакомление с работой предприятия и технической службы. Изучение взаимодействия технической службы с другими структурными подразделениями.</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12</w:t>
            </w:r>
          </w:p>
        </w:tc>
      </w:tr>
      <w:tr w:rsidR="00E73E8E" w:rsidRPr="003966B3" w:rsidTr="003966B3">
        <w:tc>
          <w:tcPr>
            <w:tcW w:w="8520" w:type="dxa"/>
          </w:tcPr>
          <w:p w:rsidR="00E73E8E" w:rsidRPr="003966B3" w:rsidRDefault="00E73E8E" w:rsidP="003966B3">
            <w:pPr>
              <w:shd w:val="clear" w:color="auto" w:fill="FFFFFF"/>
              <w:autoSpaceDE w:val="0"/>
              <w:autoSpaceDN w:val="0"/>
              <w:adjustRightInd w:val="0"/>
              <w:ind w:firstLine="12"/>
              <w:rPr>
                <w:color w:val="000000"/>
                <w:sz w:val="20"/>
                <w:szCs w:val="20"/>
              </w:rPr>
            </w:pPr>
            <w:r w:rsidRPr="003966B3">
              <w:rPr>
                <w:sz w:val="20"/>
                <w:szCs w:val="20"/>
              </w:rPr>
              <w:t>Изучение технологического процесса в производственном подразделении: рабочие места, их количество, виды выполняемых работ, техническая оснащенность.</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18</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bCs/>
                <w:sz w:val="20"/>
                <w:szCs w:val="20"/>
              </w:rPr>
              <w:t>Изучение количественного и качественного состава рабочих производственного подразделения: количество рабочих, их квалификация, распределение по профессиям и разрядам, система повышения квалификации и профессиональной переподготовки. Изучение условий труда в производственном подразделении, правил и порядка аттестации рабочих мест.  Изучение системы организации оплаты труда рабочих.</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24</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sz w:val="20"/>
                <w:szCs w:val="20"/>
              </w:rPr>
              <w:t>Составление паспорта рабочего места с учетом нормативной документации. Изучение должностных обязанностей техника по ТО и ремонту автомобилей (мастера). Ознакомление и изучение управленческой документации мастера. Составление табеля учета рабочего времени. Разработка технологических карт по одному или нескольким видам выполняемых работ.</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18</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sz w:val="20"/>
                <w:szCs w:val="20"/>
              </w:rPr>
              <w:t>Оперативное планирование деятельности коллектива исполнителей: определение объемов работ (составление заказ-наряда), выявление потребности и составление заявок на техническое оснащение и материальное обеспечение производства, определение списочного и явочного состава кадров. Организация деятельности исполнителей: построение организационной структуры управления производственным подразделением, распределение сменных заданий по исполнителям. Анализ стиля руководства и методов управления мастера. Выявление проблем и принятие управленческих решений по их устранению. Изучение методов мотивации работников, принятых в производственном подразделении. Изучение и проведение контроля деятельности коллектива исполнителей. Выполнение поручений начальника технической службы и (или) мастера производственного подразделения по организации деятельности коллектива исполнителей.</w:t>
            </w:r>
            <w:r w:rsidRPr="003966B3">
              <w:rPr>
                <w:color w:val="000000"/>
                <w:sz w:val="20"/>
                <w:szCs w:val="20"/>
              </w:rPr>
              <w:t xml:space="preserve">                    </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18</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sz w:val="20"/>
                <w:szCs w:val="20"/>
              </w:rPr>
              <w:t>Изучение и оценка системы менеджмента качества выполняемых работ по ТО и ремонту автомобилей. Разработка мероприятий по улучшению качество услуг по ТО и ремонту автомобилей.</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18</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sz w:val="20"/>
                <w:szCs w:val="20"/>
              </w:rPr>
              <w:t>Изучение инструкций по технике безопасности на рабочем месте и в производственном подразделении. Составление перечня мероприятий по обеспечению и профилактике безопасных условий труда на рабочих местах и в производственном подразделении. Изучение обеспечения экологической безопасности в процессе производства. Разработка мероприятий по профилактике загрязнений окружающей среды</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18</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pacing w:val="-6"/>
                <w:sz w:val="20"/>
                <w:szCs w:val="20"/>
              </w:rPr>
            </w:pPr>
            <w:r w:rsidRPr="003966B3">
              <w:rPr>
                <w:sz w:val="20"/>
                <w:szCs w:val="20"/>
              </w:rPr>
              <w:t>Формулирование выводов и предложений по итогам практики. Утверждение у руководителя производственной практики.</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12</w:t>
            </w:r>
          </w:p>
        </w:tc>
      </w:tr>
      <w:tr w:rsidR="00E73E8E" w:rsidRPr="003966B3" w:rsidTr="003966B3">
        <w:tc>
          <w:tcPr>
            <w:tcW w:w="852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sz w:val="20"/>
                <w:szCs w:val="20"/>
              </w:rPr>
            </w:pPr>
            <w:r w:rsidRPr="003966B3">
              <w:rPr>
                <w:bCs/>
                <w:sz w:val="20"/>
                <w:szCs w:val="20"/>
              </w:rPr>
              <w:t>Подготовка доклада, презентации по практике и защита отчета.</w:t>
            </w:r>
          </w:p>
        </w:tc>
        <w:tc>
          <w:tcPr>
            <w:tcW w:w="1560" w:type="dxa"/>
          </w:tcPr>
          <w:p w:rsidR="00E73E8E" w:rsidRPr="003966B3" w:rsidRDefault="00E73E8E"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sz w:val="20"/>
                <w:szCs w:val="20"/>
              </w:rPr>
            </w:pPr>
            <w:r w:rsidRPr="003966B3">
              <w:rPr>
                <w:sz w:val="20"/>
                <w:szCs w:val="20"/>
              </w:rPr>
              <w:t>6</w:t>
            </w:r>
          </w:p>
        </w:tc>
      </w:tr>
    </w:tbl>
    <w:p w:rsidR="003966B3" w:rsidRPr="003966B3" w:rsidRDefault="003966B3" w:rsidP="003966B3">
      <w:pPr>
        <w:ind w:left="720" w:firstLine="360"/>
        <w:rPr>
          <w:b/>
          <w:sz w:val="16"/>
          <w:szCs w:val="16"/>
        </w:rPr>
      </w:pPr>
    </w:p>
    <w:p w:rsidR="00B00F8C" w:rsidRDefault="003966B3" w:rsidP="003966B3">
      <w:pPr>
        <w:ind w:left="720" w:firstLine="360"/>
        <w:rPr>
          <w:b/>
        </w:rPr>
      </w:pPr>
      <w:r w:rsidRPr="003966B3">
        <w:rPr>
          <w:b/>
        </w:rPr>
        <w:t>3.</w:t>
      </w:r>
      <w:r>
        <w:rPr>
          <w:b/>
        </w:rPr>
        <w:t xml:space="preserve">2 </w:t>
      </w:r>
      <w:r w:rsidRPr="003966B3">
        <w:rPr>
          <w:b/>
        </w:rPr>
        <w:t>Тематический план и содержание производственной практики</w:t>
      </w:r>
    </w:p>
    <w:p w:rsidR="003966B3" w:rsidRPr="003966B3" w:rsidRDefault="003966B3" w:rsidP="003966B3">
      <w:pPr>
        <w:ind w:left="720" w:firstLine="360"/>
        <w:rPr>
          <w:b/>
        </w:rPr>
      </w:pPr>
    </w:p>
    <w:tbl>
      <w:tblPr>
        <w:tblW w:w="1004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5890"/>
        <w:gridCol w:w="950"/>
        <w:gridCol w:w="1046"/>
      </w:tblGrid>
      <w:tr w:rsidR="003966B3" w:rsidRPr="003966B3" w:rsidTr="003966B3">
        <w:trPr>
          <w:trHeight w:val="20"/>
          <w:tblHeader/>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12"/>
              <w:jc w:val="center"/>
              <w:rPr>
                <w:b/>
                <w:bCs/>
                <w:sz w:val="20"/>
                <w:szCs w:val="20"/>
              </w:rPr>
            </w:pPr>
            <w:r w:rsidRPr="003966B3">
              <w:rPr>
                <w:b/>
                <w:bCs/>
                <w:sz w:val="20"/>
                <w:szCs w:val="20"/>
              </w:rPr>
              <w:t>Наименование разделов и тем</w:t>
            </w: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12"/>
              <w:jc w:val="center"/>
              <w:rPr>
                <w:bCs/>
                <w:i/>
                <w:sz w:val="20"/>
                <w:szCs w:val="20"/>
              </w:rPr>
            </w:pPr>
            <w:r w:rsidRPr="003966B3">
              <w:rPr>
                <w:b/>
                <w:bCs/>
                <w:sz w:val="20"/>
                <w:szCs w:val="20"/>
              </w:rPr>
              <w:t>Содержание учебной практики</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0"/>
              <w:jc w:val="center"/>
              <w:rPr>
                <w:b/>
                <w:bCs/>
                <w:sz w:val="20"/>
                <w:szCs w:val="20"/>
              </w:rPr>
            </w:pPr>
            <w:r w:rsidRPr="003966B3">
              <w:rPr>
                <w:b/>
                <w:bCs/>
                <w:sz w:val="20"/>
                <w:szCs w:val="20"/>
              </w:rPr>
              <w:t>Объем часов</w:t>
            </w:r>
          </w:p>
        </w:tc>
        <w:tc>
          <w:tcPr>
            <w:tcW w:w="1046"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08" w:firstLine="12"/>
              <w:jc w:val="center"/>
              <w:rPr>
                <w:b/>
                <w:bCs/>
                <w:sz w:val="20"/>
                <w:szCs w:val="20"/>
              </w:rPr>
            </w:pPr>
            <w:r w:rsidRPr="003966B3">
              <w:rPr>
                <w:b/>
                <w:bCs/>
                <w:sz w:val="20"/>
                <w:szCs w:val="20"/>
              </w:rPr>
              <w:t>Уровень</w:t>
            </w:r>
          </w:p>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08" w:firstLine="12"/>
              <w:jc w:val="center"/>
              <w:rPr>
                <w:b/>
                <w:bCs/>
                <w:sz w:val="20"/>
                <w:szCs w:val="20"/>
              </w:rPr>
            </w:pPr>
            <w:r w:rsidRPr="003966B3">
              <w:rPr>
                <w:b/>
                <w:bCs/>
                <w:sz w:val="20"/>
                <w:szCs w:val="20"/>
              </w:rPr>
              <w:t>освоения</w:t>
            </w:r>
          </w:p>
        </w:tc>
      </w:tr>
      <w:tr w:rsidR="003966B3" w:rsidRPr="003966B3" w:rsidTr="003966B3">
        <w:trPr>
          <w:trHeight w:val="91"/>
        </w:trPr>
        <w:tc>
          <w:tcPr>
            <w:tcW w:w="2160" w:type="dxa"/>
            <w:shd w:val="clear" w:color="auto" w:fill="FFFFFF"/>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
                <w:bCs/>
                <w:sz w:val="20"/>
                <w:szCs w:val="20"/>
              </w:rPr>
            </w:pPr>
            <w:r>
              <w:rPr>
                <w:b/>
                <w:bCs/>
                <w:sz w:val="20"/>
                <w:szCs w:val="20"/>
              </w:rPr>
              <w:t>1</w:t>
            </w:r>
          </w:p>
        </w:tc>
        <w:tc>
          <w:tcPr>
            <w:tcW w:w="5890" w:type="dxa"/>
            <w:shd w:val="clear" w:color="auto" w:fill="FFFFFF"/>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
                <w:bCs/>
                <w:i/>
                <w:sz w:val="20"/>
                <w:szCs w:val="20"/>
              </w:rPr>
            </w:pPr>
            <w:r>
              <w:rPr>
                <w:b/>
                <w:bCs/>
                <w:i/>
                <w:sz w:val="20"/>
                <w:szCs w:val="20"/>
              </w:rPr>
              <w:t>2</w:t>
            </w:r>
          </w:p>
        </w:tc>
        <w:tc>
          <w:tcPr>
            <w:tcW w:w="950" w:type="dxa"/>
            <w:shd w:val="clear" w:color="auto" w:fill="FFFFFF"/>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c>
          <w:tcPr>
            <w:tcW w:w="1046" w:type="dxa"/>
            <w:shd w:val="clear" w:color="auto" w:fill="FFFFFF"/>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left="-108" w:firstLine="0"/>
              <w:jc w:val="center"/>
              <w:rPr>
                <w:bCs/>
                <w:sz w:val="20"/>
                <w:szCs w:val="20"/>
              </w:rPr>
            </w:pPr>
            <w:r w:rsidRPr="003966B3">
              <w:rPr>
                <w:bCs/>
                <w:sz w:val="20"/>
                <w:szCs w:val="20"/>
              </w:rPr>
              <w:t>4</w:t>
            </w:r>
          </w:p>
        </w:tc>
      </w:tr>
      <w:tr w:rsidR="003966B3" w:rsidRPr="003966B3" w:rsidTr="003966B3">
        <w:trPr>
          <w:trHeight w:val="91"/>
        </w:trPr>
        <w:tc>
          <w:tcPr>
            <w:tcW w:w="2160" w:type="dxa"/>
            <w:shd w:val="clear" w:color="auto" w:fill="C4BC96"/>
          </w:tcPr>
          <w:p w:rsidR="003966B3" w:rsidRPr="003966B3" w:rsidRDefault="003966B3" w:rsidP="002E5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0"/>
                <w:szCs w:val="20"/>
              </w:rPr>
            </w:pPr>
            <w:r w:rsidRPr="003966B3">
              <w:rPr>
                <w:b/>
                <w:bCs/>
                <w:sz w:val="20"/>
                <w:szCs w:val="20"/>
              </w:rPr>
              <w:t>Раздел 1.</w:t>
            </w:r>
          </w:p>
        </w:tc>
        <w:tc>
          <w:tcPr>
            <w:tcW w:w="5890" w:type="dxa"/>
            <w:shd w:val="clear" w:color="auto" w:fill="C4BC96"/>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3966B3">
              <w:rPr>
                <w:b/>
                <w:bCs/>
                <w:sz w:val="20"/>
                <w:szCs w:val="20"/>
              </w:rPr>
              <w:t>ПП.02</w:t>
            </w:r>
            <w:r w:rsidRPr="003966B3">
              <w:t xml:space="preserve"> </w:t>
            </w:r>
            <w:r w:rsidRPr="003966B3">
              <w:rPr>
                <w:b/>
                <w:bCs/>
                <w:sz w:val="20"/>
                <w:szCs w:val="20"/>
              </w:rPr>
              <w:t>Производственная практика</w:t>
            </w:r>
          </w:p>
        </w:tc>
        <w:tc>
          <w:tcPr>
            <w:tcW w:w="950" w:type="dxa"/>
            <w:shd w:val="clear" w:color="auto" w:fill="C4BC96"/>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tc>
        <w:tc>
          <w:tcPr>
            <w:tcW w:w="1046" w:type="dxa"/>
            <w:shd w:val="clear" w:color="auto" w:fill="C4BC96"/>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tc>
      </w:tr>
      <w:tr w:rsidR="003966B3" w:rsidRPr="003966B3" w:rsidTr="001E27F4">
        <w:trPr>
          <w:trHeight w:val="20"/>
        </w:trPr>
        <w:tc>
          <w:tcPr>
            <w:tcW w:w="2160" w:type="dxa"/>
            <w:vMerge w:val="restart"/>
          </w:tcPr>
          <w:p w:rsidR="003966B3" w:rsidRPr="003966B3" w:rsidRDefault="003966B3" w:rsidP="003966B3">
            <w:pPr>
              <w:shd w:val="clear" w:color="auto" w:fill="FFFFFF"/>
              <w:autoSpaceDE w:val="0"/>
              <w:autoSpaceDN w:val="0"/>
              <w:adjustRightInd w:val="0"/>
              <w:ind w:firstLine="12"/>
              <w:jc w:val="left"/>
              <w:rPr>
                <w:color w:val="000000"/>
                <w:sz w:val="20"/>
                <w:szCs w:val="20"/>
              </w:rPr>
            </w:pPr>
            <w:r w:rsidRPr="003966B3">
              <w:rPr>
                <w:bCs/>
                <w:sz w:val="20"/>
                <w:szCs w:val="20"/>
              </w:rPr>
              <w:t>Тема 1.1</w:t>
            </w:r>
            <w:r w:rsidRPr="003966B3">
              <w:rPr>
                <w:color w:val="000000"/>
                <w:sz w:val="20"/>
                <w:szCs w:val="20"/>
              </w:rPr>
              <w:t xml:space="preserve"> </w:t>
            </w:r>
          </w:p>
          <w:p w:rsidR="003966B3" w:rsidRPr="003966B3" w:rsidRDefault="003966B3" w:rsidP="003966B3">
            <w:pPr>
              <w:ind w:firstLine="12"/>
              <w:jc w:val="left"/>
              <w:rPr>
                <w:sz w:val="20"/>
                <w:szCs w:val="20"/>
              </w:rPr>
            </w:pPr>
            <w:r w:rsidRPr="003966B3">
              <w:rPr>
                <w:sz w:val="20"/>
                <w:szCs w:val="20"/>
              </w:rPr>
              <w:t>Изучение работы организации</w:t>
            </w:r>
          </w:p>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5890" w:type="dxa"/>
          </w:tcPr>
          <w:p w:rsidR="003966B3" w:rsidRPr="003966B3" w:rsidRDefault="003966B3" w:rsidP="002E5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3966B3">
              <w:rPr>
                <w:b/>
                <w:bCs/>
                <w:sz w:val="20"/>
                <w:szCs w:val="20"/>
              </w:rPr>
              <w:t>Содержание учебного материала</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tc>
        <w:tc>
          <w:tcPr>
            <w:tcW w:w="1046" w:type="dxa"/>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tc>
      </w:tr>
      <w:tr w:rsidR="003966B3" w:rsidRPr="003966B3" w:rsidTr="001E27F4">
        <w:trPr>
          <w:trHeight w:val="20"/>
        </w:trPr>
        <w:tc>
          <w:tcPr>
            <w:tcW w:w="2160" w:type="dxa"/>
            <w:vMerge/>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Cs/>
                <w:sz w:val="20"/>
                <w:szCs w:val="20"/>
              </w:rPr>
            </w:pPr>
            <w:r w:rsidRPr="003966B3">
              <w:rPr>
                <w:sz w:val="20"/>
                <w:szCs w:val="20"/>
              </w:rPr>
              <w:t>Уметь выполнять правила внутреннего распорядка предприятия. Структура, состав и задачи пред</w:t>
            </w:r>
            <w:r>
              <w:rPr>
                <w:sz w:val="20"/>
                <w:szCs w:val="20"/>
              </w:rPr>
              <w:t xml:space="preserve">приятия. Режим работы и отдыха. </w:t>
            </w:r>
            <w:r w:rsidRPr="003966B3">
              <w:rPr>
                <w:sz w:val="20"/>
                <w:szCs w:val="20"/>
              </w:rPr>
              <w:t>Организация деятельности технической службы. Техника безопасности.</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p>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12</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2</w:t>
            </w:r>
          </w:p>
        </w:tc>
      </w:tr>
      <w:tr w:rsidR="003966B3" w:rsidRPr="003966B3" w:rsidTr="001E27F4">
        <w:trPr>
          <w:trHeight w:val="859"/>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1.2</w:t>
            </w:r>
            <w:r w:rsidRPr="003966B3">
              <w:rPr>
                <w:color w:val="000000"/>
                <w:sz w:val="20"/>
                <w:szCs w:val="20"/>
              </w:rPr>
              <w:t xml:space="preserve"> </w:t>
            </w:r>
            <w:r w:rsidRPr="003966B3">
              <w:rPr>
                <w:bCs/>
                <w:sz w:val="20"/>
                <w:szCs w:val="20"/>
              </w:rPr>
              <w:t>Материально-техническая база предприятия</w:t>
            </w: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3966B3">
              <w:rPr>
                <w:sz w:val="20"/>
                <w:szCs w:val="20"/>
              </w:rPr>
              <w:t>Оценка и анализ материально-технического оснащения на предприятии и технологического процесса. Материально-техническое оснащение постов. Виды производств и их структура. Технология производства.</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18</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859"/>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1.3</w:t>
            </w:r>
            <w:r w:rsidRPr="003966B3">
              <w:rPr>
                <w:color w:val="000000"/>
                <w:sz w:val="20"/>
                <w:szCs w:val="20"/>
              </w:rPr>
              <w:t xml:space="preserve"> </w:t>
            </w:r>
            <w:r w:rsidRPr="003966B3">
              <w:rPr>
                <w:bCs/>
                <w:sz w:val="20"/>
                <w:szCs w:val="20"/>
              </w:rPr>
              <w:t>Техническое нормирование и организация труда</w:t>
            </w:r>
          </w:p>
        </w:tc>
        <w:tc>
          <w:tcPr>
            <w:tcW w:w="5890" w:type="dxa"/>
          </w:tcPr>
          <w:p w:rsidR="003966B3" w:rsidRPr="003966B3" w:rsidRDefault="003966B3" w:rsidP="003966B3">
            <w:pPr>
              <w:ind w:firstLine="0"/>
              <w:rPr>
                <w:bCs/>
                <w:sz w:val="20"/>
                <w:szCs w:val="20"/>
              </w:rPr>
            </w:pPr>
            <w:r w:rsidRPr="003966B3">
              <w:rPr>
                <w:sz w:val="20"/>
                <w:szCs w:val="20"/>
              </w:rPr>
              <w:t xml:space="preserve">Анализ и оценка </w:t>
            </w:r>
            <w:r w:rsidRPr="003966B3">
              <w:rPr>
                <w:bCs/>
                <w:sz w:val="20"/>
                <w:szCs w:val="20"/>
              </w:rPr>
              <w:t>количественного и качественного состава рабочих. Системы повышения квалификации и профессиональной переподготовки. Системы организации оплаты труда рабочих. Количество рабочих, их квалификация, распределение по профессиям и разрядам.Система организации оплаты труда рабочих.</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24</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859"/>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1.4</w:t>
            </w:r>
            <w:r w:rsidRPr="003966B3">
              <w:rPr>
                <w:color w:val="000000"/>
                <w:sz w:val="20"/>
                <w:szCs w:val="20"/>
              </w:rPr>
              <w:t xml:space="preserve"> </w:t>
            </w:r>
            <w:r w:rsidRPr="003966B3">
              <w:rPr>
                <w:bCs/>
                <w:sz w:val="20"/>
                <w:szCs w:val="20"/>
              </w:rPr>
              <w:t>Техническая и управленческая документация</w:t>
            </w: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3966B3">
              <w:rPr>
                <w:sz w:val="20"/>
                <w:szCs w:val="20"/>
              </w:rPr>
              <w:t xml:space="preserve">Анализ управленческой документации, </w:t>
            </w:r>
            <w:r w:rsidRPr="003966B3">
              <w:rPr>
                <w:bCs/>
                <w:sz w:val="20"/>
                <w:szCs w:val="20"/>
              </w:rPr>
              <w:t>должностных обязанностей техника по ТО и ремонту автомобилей (мастера). Разработка и оформление технической и управленческой документации.</w:t>
            </w:r>
            <w:r w:rsidRPr="003966B3">
              <w:rPr>
                <w:sz w:val="20"/>
                <w:szCs w:val="20"/>
              </w:rPr>
              <w:t xml:space="preserve"> Изучение правил составления и оформления технической и управленческой документации.</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18</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859"/>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1.5</w:t>
            </w:r>
            <w:r w:rsidRPr="003966B3">
              <w:rPr>
                <w:color w:val="000000"/>
                <w:sz w:val="20"/>
                <w:szCs w:val="20"/>
              </w:rPr>
              <w:t xml:space="preserve"> </w:t>
            </w:r>
            <w:r w:rsidRPr="003966B3">
              <w:rPr>
                <w:bCs/>
                <w:sz w:val="20"/>
                <w:szCs w:val="20"/>
              </w:rPr>
              <w:t>Управление коллективом исполнителей</w:t>
            </w:r>
          </w:p>
        </w:tc>
        <w:tc>
          <w:tcPr>
            <w:tcW w:w="5890" w:type="dxa"/>
          </w:tcPr>
          <w:p w:rsidR="003966B3" w:rsidRPr="003966B3" w:rsidRDefault="003966B3" w:rsidP="003966B3">
            <w:pPr>
              <w:ind w:firstLine="0"/>
              <w:rPr>
                <w:sz w:val="20"/>
                <w:szCs w:val="20"/>
                <w:u w:val="single"/>
              </w:rPr>
            </w:pPr>
            <w:r w:rsidRPr="003966B3">
              <w:rPr>
                <w:sz w:val="20"/>
                <w:szCs w:val="20"/>
              </w:rPr>
              <w:t>Анализ организации деятельности коллектива исполнителей. Основы принятия управленческих решений. Методы управления коллективом исполнителей на участке. Система организации деятельности коллектива исполнителей.</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18</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859"/>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1.6</w:t>
            </w:r>
            <w:r w:rsidRPr="003966B3">
              <w:rPr>
                <w:color w:val="000000"/>
                <w:sz w:val="20"/>
                <w:szCs w:val="20"/>
              </w:rPr>
              <w:t xml:space="preserve"> </w:t>
            </w:r>
            <w:r w:rsidRPr="003966B3">
              <w:rPr>
                <w:bCs/>
                <w:sz w:val="20"/>
                <w:szCs w:val="20"/>
              </w:rPr>
              <w:t>Система менеджмента качества</w:t>
            </w:r>
          </w:p>
        </w:tc>
        <w:tc>
          <w:tcPr>
            <w:tcW w:w="5890" w:type="dxa"/>
          </w:tcPr>
          <w:p w:rsidR="003966B3" w:rsidRPr="003966B3" w:rsidRDefault="003966B3" w:rsidP="003966B3">
            <w:pPr>
              <w:ind w:firstLine="0"/>
              <w:rPr>
                <w:sz w:val="20"/>
                <w:szCs w:val="20"/>
              </w:rPr>
            </w:pPr>
            <w:r w:rsidRPr="003966B3">
              <w:rPr>
                <w:sz w:val="20"/>
                <w:szCs w:val="20"/>
              </w:rPr>
              <w:t>Оценка системы менеджмента качества. Принятие решений по улучшению качества услуг. Стандартизация и сертификация работ по ТО и ремонту автомобилей. Методы контроля и оценки качества работ. Показатели качества работ. Мероприятия по улучшению качества работ.</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18</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725"/>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1.7</w:t>
            </w:r>
            <w:r w:rsidRPr="003966B3">
              <w:rPr>
                <w:color w:val="000000"/>
                <w:sz w:val="20"/>
                <w:szCs w:val="20"/>
              </w:rPr>
              <w:t xml:space="preserve"> </w:t>
            </w:r>
            <w:r w:rsidRPr="003966B3">
              <w:rPr>
                <w:bCs/>
                <w:sz w:val="20"/>
                <w:szCs w:val="20"/>
              </w:rPr>
              <w:t>Экологизация производства и безопасность труда</w:t>
            </w:r>
          </w:p>
        </w:tc>
        <w:tc>
          <w:tcPr>
            <w:tcW w:w="5890" w:type="dxa"/>
          </w:tcPr>
          <w:p w:rsidR="003966B3" w:rsidRPr="003966B3" w:rsidRDefault="003966B3" w:rsidP="003966B3">
            <w:pPr>
              <w:ind w:firstLine="0"/>
              <w:rPr>
                <w:sz w:val="20"/>
                <w:szCs w:val="20"/>
              </w:rPr>
            </w:pPr>
            <w:r w:rsidRPr="003966B3">
              <w:rPr>
                <w:sz w:val="20"/>
                <w:szCs w:val="20"/>
              </w:rPr>
              <w:t>Оценка эффективности мероприятий по обеспечению и профилактике безопасных условий труда на рабочих местах. Разработка мероприятий по профилактике загрязнений окружающей среды. Инструкции по технике безопасности на рабочем месте и в производственном подразделении. Нормативы по обеспечению экологической безоп</w:t>
            </w:r>
            <w:r>
              <w:rPr>
                <w:sz w:val="20"/>
                <w:szCs w:val="20"/>
              </w:rPr>
              <w:t>асности в процессе производства.</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18</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536"/>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1.8</w:t>
            </w:r>
            <w:r w:rsidRPr="003966B3">
              <w:rPr>
                <w:color w:val="000000"/>
                <w:sz w:val="20"/>
                <w:szCs w:val="20"/>
              </w:rPr>
              <w:t xml:space="preserve"> </w:t>
            </w:r>
            <w:r w:rsidRPr="003966B3">
              <w:rPr>
                <w:bCs/>
                <w:sz w:val="20"/>
                <w:szCs w:val="20"/>
              </w:rPr>
              <w:t>Обработка информации, составление отчета</w:t>
            </w: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3966B3">
              <w:rPr>
                <w:sz w:val="20"/>
                <w:szCs w:val="20"/>
              </w:rPr>
              <w:t>Формулирование выводов и предложений по итогам практики. Утверждение у руководителя производственной практики.</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12</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3</w:t>
            </w:r>
          </w:p>
        </w:tc>
      </w:tr>
      <w:tr w:rsidR="003966B3" w:rsidRPr="003966B3" w:rsidTr="001E27F4">
        <w:trPr>
          <w:trHeight w:val="461"/>
        </w:trPr>
        <w:tc>
          <w:tcPr>
            <w:tcW w:w="216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3966B3">
              <w:rPr>
                <w:bCs/>
                <w:sz w:val="20"/>
                <w:szCs w:val="20"/>
              </w:rPr>
              <w:t>Тема 1.9</w:t>
            </w:r>
            <w:r w:rsidRPr="003966B3">
              <w:rPr>
                <w:color w:val="000000"/>
                <w:sz w:val="20"/>
                <w:szCs w:val="20"/>
              </w:rPr>
              <w:t xml:space="preserve"> </w:t>
            </w:r>
            <w:r w:rsidRPr="003966B3">
              <w:rPr>
                <w:bCs/>
                <w:sz w:val="20"/>
                <w:szCs w:val="20"/>
              </w:rPr>
              <w:t>Итоговая конференция по практике</w:t>
            </w:r>
          </w:p>
        </w:tc>
        <w:tc>
          <w:tcPr>
            <w:tcW w:w="5890" w:type="dxa"/>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rPr>
                <w:b/>
                <w:bCs/>
                <w:sz w:val="20"/>
                <w:szCs w:val="20"/>
              </w:rPr>
            </w:pPr>
            <w:r w:rsidRPr="003966B3">
              <w:rPr>
                <w:bCs/>
                <w:sz w:val="20"/>
                <w:szCs w:val="20"/>
              </w:rPr>
              <w:t>Подготовка доклада, презентации по практике и защита отчета.</w:t>
            </w:r>
          </w:p>
        </w:tc>
        <w:tc>
          <w:tcPr>
            <w:tcW w:w="950" w:type="dxa"/>
            <w:shd w:val="clear" w:color="auto" w:fill="auto"/>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6</w:t>
            </w:r>
          </w:p>
        </w:tc>
        <w:tc>
          <w:tcPr>
            <w:tcW w:w="1046" w:type="dxa"/>
            <w:tcBorders>
              <w:bottom w:val="single" w:sz="4" w:space="0" w:color="auto"/>
            </w:tcBorders>
            <w:shd w:val="clear" w:color="auto" w:fill="D9D9D9"/>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Cs/>
                <w:sz w:val="20"/>
                <w:szCs w:val="20"/>
              </w:rPr>
            </w:pPr>
            <w:r w:rsidRPr="003966B3">
              <w:rPr>
                <w:bCs/>
                <w:sz w:val="20"/>
                <w:szCs w:val="20"/>
              </w:rPr>
              <w:t>2</w:t>
            </w:r>
          </w:p>
        </w:tc>
      </w:tr>
      <w:tr w:rsidR="003966B3" w:rsidRPr="003966B3" w:rsidTr="003966B3">
        <w:trPr>
          <w:trHeight w:val="20"/>
        </w:trPr>
        <w:tc>
          <w:tcPr>
            <w:tcW w:w="8050" w:type="dxa"/>
            <w:gridSpan w:val="2"/>
            <w:shd w:val="clear" w:color="auto" w:fill="C4BC96"/>
          </w:tcPr>
          <w:p w:rsidR="003966B3" w:rsidRPr="003966B3" w:rsidRDefault="003966B3" w:rsidP="002E5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3966B3">
              <w:rPr>
                <w:b/>
                <w:bCs/>
                <w:sz w:val="20"/>
                <w:szCs w:val="20"/>
              </w:rPr>
              <w:t>Всего:</w:t>
            </w:r>
          </w:p>
        </w:tc>
        <w:tc>
          <w:tcPr>
            <w:tcW w:w="950" w:type="dxa"/>
            <w:shd w:val="clear" w:color="auto" w:fill="C4BC96"/>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sz w:val="20"/>
                <w:szCs w:val="20"/>
              </w:rPr>
            </w:pPr>
            <w:r w:rsidRPr="003966B3">
              <w:rPr>
                <w:b/>
                <w:bCs/>
                <w:sz w:val="20"/>
                <w:szCs w:val="20"/>
              </w:rPr>
              <w:t>144</w:t>
            </w:r>
          </w:p>
        </w:tc>
        <w:tc>
          <w:tcPr>
            <w:tcW w:w="1046" w:type="dxa"/>
            <w:shd w:val="clear" w:color="auto" w:fill="C4BC96"/>
          </w:tcPr>
          <w:p w:rsidR="003966B3" w:rsidRPr="003966B3" w:rsidRDefault="003966B3" w:rsidP="00396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0"/>
              <w:jc w:val="center"/>
              <w:rPr>
                <w:b/>
                <w:bCs/>
                <w:sz w:val="20"/>
                <w:szCs w:val="20"/>
              </w:rPr>
            </w:pPr>
          </w:p>
        </w:tc>
      </w:tr>
    </w:tbl>
    <w:p w:rsidR="00B00F8C" w:rsidRDefault="00B00F8C" w:rsidP="003966B3">
      <w:pPr>
        <w:ind w:firstLine="540"/>
        <w:rPr>
          <w:b/>
        </w:rPr>
      </w:pPr>
    </w:p>
    <w:p w:rsidR="003966B3" w:rsidRPr="006A69F7" w:rsidRDefault="003966B3"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6A69F7">
        <w:rPr>
          <w:b/>
          <w:caps/>
        </w:rPr>
        <w:t>4. условия реализации программы ПРОИЗВОДСТВЕНной практики</w:t>
      </w:r>
    </w:p>
    <w:p w:rsidR="003966B3" w:rsidRPr="006A69F7" w:rsidRDefault="003966B3"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sz w:val="16"/>
          <w:szCs w:val="16"/>
        </w:rPr>
      </w:pPr>
    </w:p>
    <w:p w:rsidR="003966B3" w:rsidRPr="006A69F7" w:rsidRDefault="003966B3"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6A69F7">
        <w:rPr>
          <w:b/>
          <w:bCs/>
        </w:rPr>
        <w:t>4.1. Требования к минимальному материально-техническому обеспечению</w:t>
      </w:r>
    </w:p>
    <w:p w:rsidR="003966B3" w:rsidRPr="006A69F7" w:rsidRDefault="003966B3"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6A69F7">
        <w:rPr>
          <w:bCs/>
        </w:rPr>
        <w:t xml:space="preserve">Реализация </w:t>
      </w:r>
      <w:r w:rsidRPr="006A69F7">
        <w:t>производственной практики осуществляется:</w:t>
      </w:r>
    </w:p>
    <w:p w:rsidR="003966B3" w:rsidRPr="006A69F7" w:rsidRDefault="003966B3" w:rsidP="009D7C7D">
      <w:pPr>
        <w:pStyle w:val="afa"/>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00"/>
        <w:jc w:val="both"/>
        <w:rPr>
          <w:rFonts w:ascii="Times New Roman" w:hAnsi="Times New Roman"/>
          <w:bCs/>
          <w:i/>
          <w:sz w:val="24"/>
          <w:szCs w:val="24"/>
        </w:rPr>
      </w:pPr>
      <w:r w:rsidRPr="006A69F7">
        <w:rPr>
          <w:rFonts w:ascii="Times New Roman" w:hAnsi="Times New Roman"/>
          <w:sz w:val="24"/>
          <w:szCs w:val="24"/>
        </w:rPr>
        <w:t>на предприятиях и в организациях эксплуатирующих автотранспортную технику и имеющих собственную материально-техническую базу для технического обслуживания и текущего р</w:t>
      </w:r>
      <w:r w:rsidR="006A69F7">
        <w:rPr>
          <w:rFonts w:ascii="Times New Roman" w:hAnsi="Times New Roman"/>
          <w:sz w:val="24"/>
          <w:szCs w:val="24"/>
        </w:rPr>
        <w:t>емонта автотранспортных средств;</w:t>
      </w:r>
    </w:p>
    <w:p w:rsidR="003966B3" w:rsidRPr="006A69F7" w:rsidRDefault="003966B3" w:rsidP="009D7C7D">
      <w:pPr>
        <w:pStyle w:val="afa"/>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00"/>
        <w:jc w:val="both"/>
        <w:rPr>
          <w:rFonts w:ascii="Times New Roman" w:hAnsi="Times New Roman"/>
          <w:bCs/>
          <w:i/>
          <w:sz w:val="24"/>
          <w:szCs w:val="24"/>
        </w:rPr>
      </w:pPr>
      <w:r w:rsidRPr="006A69F7">
        <w:rPr>
          <w:rFonts w:ascii="Times New Roman" w:hAnsi="Times New Roman"/>
          <w:bCs/>
          <w:color w:val="000000"/>
          <w:sz w:val="24"/>
          <w:szCs w:val="24"/>
        </w:rPr>
        <w:t>в комплексных АТП,</w:t>
      </w:r>
      <w:r w:rsidR="006A69F7">
        <w:rPr>
          <w:rFonts w:ascii="Times New Roman" w:hAnsi="Times New Roman"/>
          <w:bCs/>
          <w:color w:val="000000"/>
          <w:sz w:val="24"/>
          <w:szCs w:val="24"/>
        </w:rPr>
        <w:t xml:space="preserve"> </w:t>
      </w:r>
      <w:r w:rsidRPr="006A69F7">
        <w:rPr>
          <w:rFonts w:ascii="Times New Roman" w:hAnsi="Times New Roman"/>
          <w:color w:val="000000"/>
          <w:sz w:val="24"/>
          <w:szCs w:val="24"/>
        </w:rPr>
        <w:t>обеспечивающих выполнение транспортировки грузов или перевозки пассажиров, хранения, ТО и текущего ремонта подвижного состава;</w:t>
      </w:r>
    </w:p>
    <w:p w:rsidR="003966B3" w:rsidRPr="006A69F7" w:rsidRDefault="003966B3" w:rsidP="009D7C7D">
      <w:pPr>
        <w:pStyle w:val="afa"/>
        <w:numPr>
          <w:ilvl w:val="0"/>
          <w:numId w:val="1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00"/>
        <w:jc w:val="both"/>
        <w:rPr>
          <w:rFonts w:ascii="Times New Roman" w:hAnsi="Times New Roman"/>
          <w:bCs/>
          <w:i/>
          <w:sz w:val="24"/>
          <w:szCs w:val="24"/>
        </w:rPr>
      </w:pPr>
      <w:r w:rsidRPr="006A69F7">
        <w:rPr>
          <w:rFonts w:ascii="Times New Roman" w:hAnsi="Times New Roman"/>
          <w:sz w:val="24"/>
          <w:szCs w:val="24"/>
        </w:rPr>
        <w:t>на станциях технического обслуживания автомобилей.</w:t>
      </w:r>
    </w:p>
    <w:p w:rsidR="003966B3" w:rsidRPr="006A69F7" w:rsidRDefault="003966B3"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Cs/>
        </w:rPr>
      </w:pPr>
      <w:r w:rsidRPr="006A69F7">
        <w:rPr>
          <w:bCs/>
        </w:rPr>
        <w:t>Технические средства обучения: компьютер с лицензионным программным обеспечением и выходом в интернет, мультимедиапроектор</w:t>
      </w:r>
    </w:p>
    <w:p w:rsidR="003966B3" w:rsidRPr="006A69F7" w:rsidRDefault="003966B3" w:rsidP="00647942">
      <w:pPr>
        <w:pStyle w:val="50"/>
        <w:ind w:left="0"/>
        <w:jc w:val="both"/>
        <w:rPr>
          <w:sz w:val="16"/>
          <w:szCs w:val="16"/>
          <w:lang w:val="ru-RU"/>
        </w:rPr>
      </w:pPr>
    </w:p>
    <w:p w:rsidR="003966B3" w:rsidRPr="000C5C54" w:rsidRDefault="003966B3" w:rsidP="00647942">
      <w:pPr>
        <w:pStyle w:val="50"/>
        <w:ind w:left="720" w:firstLine="400"/>
        <w:jc w:val="both"/>
        <w:rPr>
          <w:b w:val="0"/>
          <w:sz w:val="24"/>
          <w:szCs w:val="24"/>
          <w:lang w:val="ru-RU"/>
        </w:rPr>
      </w:pPr>
      <w:r w:rsidRPr="006A69F7">
        <w:rPr>
          <w:sz w:val="24"/>
          <w:szCs w:val="24"/>
        </w:rPr>
        <w:t xml:space="preserve">4.2. Информационное обеспечение обучения  </w:t>
      </w:r>
      <w:r w:rsidRPr="006A69F7">
        <w:rPr>
          <w:b w:val="0"/>
          <w:sz w:val="24"/>
          <w:szCs w:val="24"/>
        </w:rPr>
        <w:t>(перечень рекомендуемых учебных изданий, Интернет-ресурсов, дополнительной литературы)</w:t>
      </w:r>
      <w:r w:rsidR="000C5C54">
        <w:rPr>
          <w:b w:val="0"/>
          <w:sz w:val="24"/>
          <w:szCs w:val="24"/>
          <w:lang w:val="ru-RU"/>
        </w:rPr>
        <w:t>:</w:t>
      </w:r>
    </w:p>
    <w:p w:rsidR="003966B3" w:rsidRPr="006A69F7" w:rsidRDefault="003966B3" w:rsidP="00647942">
      <w:pPr>
        <w:ind w:left="720"/>
        <w:rPr>
          <w:sz w:val="16"/>
          <w:szCs w:val="16"/>
        </w:rPr>
      </w:pPr>
    </w:p>
    <w:p w:rsidR="003966B3" w:rsidRPr="006A69F7" w:rsidRDefault="003966B3" w:rsidP="00647942">
      <w:pPr>
        <w:pStyle w:val="215"/>
        <w:tabs>
          <w:tab w:val="left" w:pos="505"/>
        </w:tabs>
        <w:spacing w:after="0" w:line="240" w:lineRule="auto"/>
        <w:ind w:left="720" w:firstLine="400"/>
        <w:jc w:val="both"/>
        <w:rPr>
          <w:sz w:val="24"/>
          <w:szCs w:val="24"/>
        </w:rPr>
      </w:pPr>
      <w:r w:rsidRPr="006A69F7">
        <w:rPr>
          <w:sz w:val="24"/>
          <w:szCs w:val="24"/>
        </w:rPr>
        <w:t>Основные источники:</w:t>
      </w:r>
    </w:p>
    <w:p w:rsidR="003966B3" w:rsidRPr="006A69F7" w:rsidRDefault="003966B3" w:rsidP="009D7C7D">
      <w:pPr>
        <w:widowControl/>
        <w:numPr>
          <w:ilvl w:val="0"/>
          <w:numId w:val="158"/>
        </w:numPr>
        <w:ind w:left="720" w:firstLine="400"/>
      </w:pPr>
      <w:r w:rsidRPr="006A69F7">
        <w:t xml:space="preserve">Виноградов В.М. Организация производства технического обслуживания и ремонта автомобилей: учеб.пособие для студ. проф. образования / В.М. Виноградов, И.В. Бухтеева, В.Н. Редин. – 2-е изд., перераб. – М.: Издательский центр «Академия», 2012 . – 272 с. </w:t>
      </w:r>
    </w:p>
    <w:p w:rsidR="003966B3" w:rsidRPr="006A69F7" w:rsidRDefault="003966B3" w:rsidP="009D7C7D">
      <w:pPr>
        <w:widowControl/>
        <w:numPr>
          <w:ilvl w:val="0"/>
          <w:numId w:val="158"/>
        </w:numPr>
        <w:ind w:left="720" w:firstLine="400"/>
      </w:pPr>
      <w:r w:rsidRPr="006A69F7">
        <w:rPr>
          <w:bCs/>
        </w:rPr>
        <w:t>Епифанов Л.И., Епифанова Е.А. Техническое обслуживание и ремонт автомобильного транспорта – М.: Инфра-М, 2014.</w:t>
      </w:r>
    </w:p>
    <w:p w:rsidR="003966B3" w:rsidRPr="006A69F7" w:rsidRDefault="003966B3" w:rsidP="009D7C7D">
      <w:pPr>
        <w:widowControl/>
        <w:numPr>
          <w:ilvl w:val="0"/>
          <w:numId w:val="158"/>
        </w:numPr>
        <w:ind w:left="720" w:firstLine="400"/>
      </w:pPr>
      <w:r w:rsidRPr="006A69F7">
        <w:rPr>
          <w:bCs/>
          <w:color w:val="000000"/>
        </w:rPr>
        <w:t>Светлов М.В.</w:t>
      </w:r>
      <w:r w:rsidRPr="006A69F7">
        <w:rPr>
          <w:color w:val="000000"/>
        </w:rPr>
        <w:t>Техническое обслуживание и ремонт автомобильного транспорта. Дипломное проектирование : учебно-методическое пособие / М.В. Светлов. — 3-е изд., стер. —М. : КНОРУС, 2013. — 320 с. — (Среднее профессиональное образование)</w:t>
      </w:r>
      <w:r w:rsidRPr="006A69F7">
        <w:rPr>
          <w:lang w:eastAsia="ko-KR"/>
        </w:rPr>
        <w:t>.</w:t>
      </w:r>
    </w:p>
    <w:p w:rsidR="006A69F7" w:rsidRPr="006A69F7" w:rsidRDefault="006A69F7" w:rsidP="00647942">
      <w:pPr>
        <w:pStyle w:val="101"/>
        <w:spacing w:line="240" w:lineRule="auto"/>
        <w:ind w:left="720" w:firstLine="400"/>
        <w:jc w:val="both"/>
        <w:rPr>
          <w:sz w:val="16"/>
          <w:szCs w:val="16"/>
          <w:lang w:val="ru-RU"/>
        </w:rPr>
      </w:pPr>
    </w:p>
    <w:p w:rsidR="003966B3" w:rsidRPr="006A69F7" w:rsidRDefault="003966B3" w:rsidP="00647942">
      <w:pPr>
        <w:pStyle w:val="101"/>
        <w:spacing w:line="240" w:lineRule="auto"/>
        <w:ind w:left="720" w:firstLine="400"/>
        <w:jc w:val="both"/>
        <w:rPr>
          <w:b w:val="0"/>
          <w:sz w:val="24"/>
          <w:szCs w:val="24"/>
        </w:rPr>
      </w:pPr>
      <w:r w:rsidRPr="006A69F7">
        <w:rPr>
          <w:sz w:val="24"/>
          <w:szCs w:val="24"/>
        </w:rPr>
        <w:t>Дополнительные источники:</w:t>
      </w:r>
    </w:p>
    <w:p w:rsidR="003966B3" w:rsidRPr="006A69F7" w:rsidRDefault="003966B3" w:rsidP="009D7C7D">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rPr>
          <w:bCs/>
        </w:rPr>
      </w:pPr>
      <w:r w:rsidRPr="006A69F7">
        <w:rPr>
          <w:bCs/>
          <w:color w:val="000000"/>
        </w:rPr>
        <w:t>Колубаев Б.Д., Туревсюш И.С.</w:t>
      </w:r>
      <w:r w:rsidRPr="006A69F7">
        <w:rPr>
          <w:color w:val="000000"/>
        </w:rPr>
        <w:t>Дипломное проектирование станций технического обслуживания автомобилей: учеб, пособие / Б.Д. Колубаев, И.С. Турсвский. — М.: ИД «ФОРУМ»: ИНФРА-М, 2014. — 240 с.: ил. — (Профессиональ</w:t>
      </w:r>
      <w:r w:rsidRPr="006A69F7">
        <w:rPr>
          <w:color w:val="000000"/>
        </w:rPr>
        <w:softHyphen/>
        <w:t>ное образование).</w:t>
      </w:r>
    </w:p>
    <w:p w:rsidR="003966B3" w:rsidRPr="006A69F7" w:rsidRDefault="003966B3" w:rsidP="009D7C7D">
      <w:pPr>
        <w:widowControl/>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6A69F7">
        <w:rPr>
          <w:lang w:eastAsia="ko-KR"/>
        </w:rPr>
        <w:t xml:space="preserve">Туревский И.С. </w:t>
      </w:r>
      <w:r w:rsidRPr="006A69F7">
        <w:rPr>
          <w:color w:val="000000"/>
        </w:rPr>
        <w:t xml:space="preserve">Дипломное проектирование автотранспортных предприятий учебное пособие. — М: ИД «ФОРУМ»: ИНФРЛ-М, 2015. — 240 с. ил. </w:t>
      </w:r>
    </w:p>
    <w:p w:rsidR="00B00F8C" w:rsidRDefault="00B00F8C" w:rsidP="00647942">
      <w:pPr>
        <w:ind w:firstLine="540"/>
        <w:jc w:val="center"/>
        <w:rPr>
          <w:b/>
        </w:rPr>
      </w:pPr>
    </w:p>
    <w:p w:rsidR="00647942" w:rsidRPr="007E2B90" w:rsidRDefault="00647942" w:rsidP="006F183E">
      <w:pPr>
        <w:suppressAutoHyphens/>
        <w:autoSpaceDE w:val="0"/>
        <w:autoSpaceDN w:val="0"/>
        <w:adjustRightInd w:val="0"/>
        <w:ind w:left="720" w:firstLine="360"/>
        <w:jc w:val="center"/>
        <w:rPr>
          <w:b/>
          <w:caps/>
        </w:rPr>
      </w:pPr>
      <w:r w:rsidRPr="007E2B90">
        <w:rPr>
          <w:b/>
          <w:caps/>
        </w:rPr>
        <w:t>ПРОГРАММа</w:t>
      </w:r>
    </w:p>
    <w:p w:rsidR="00647942" w:rsidRPr="007E2B90" w:rsidRDefault="00647942" w:rsidP="006F183E">
      <w:pPr>
        <w:suppressAutoHyphens/>
        <w:autoSpaceDE w:val="0"/>
        <w:autoSpaceDN w:val="0"/>
        <w:adjustRightInd w:val="0"/>
        <w:ind w:left="720"/>
        <w:jc w:val="center"/>
        <w:rPr>
          <w:b/>
          <w:caps/>
        </w:rPr>
      </w:pPr>
      <w:r w:rsidRPr="007E2B90">
        <w:rPr>
          <w:b/>
        </w:rPr>
        <w:t>профессионального модуля</w:t>
      </w:r>
    </w:p>
    <w:p w:rsidR="00B00F8C" w:rsidRDefault="00647942" w:rsidP="006F183E">
      <w:pPr>
        <w:ind w:left="720"/>
        <w:jc w:val="center"/>
        <w:rPr>
          <w:b/>
        </w:rPr>
      </w:pPr>
      <w:r>
        <w:rPr>
          <w:b/>
          <w:smallCaps/>
        </w:rPr>
        <w:t>ПМ. 03</w:t>
      </w:r>
      <w:r w:rsidRPr="00F124C1">
        <w:rPr>
          <w:b/>
          <w:smallCaps/>
        </w:rPr>
        <w:t xml:space="preserve"> </w:t>
      </w:r>
      <w:r w:rsidRPr="00647942">
        <w:rPr>
          <w:b/>
        </w:rPr>
        <w:t>Выполнение работ по одной или нескольким профессиям рабочих, должностям служащих</w:t>
      </w:r>
    </w:p>
    <w:p w:rsidR="00B00F8C" w:rsidRPr="000A04D0" w:rsidRDefault="00B00F8C" w:rsidP="00AB639A">
      <w:pPr>
        <w:ind w:firstLine="540"/>
        <w:jc w:val="center"/>
        <w:rPr>
          <w:b/>
        </w:rPr>
      </w:pP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720"/>
        <w:rPr>
          <w:b/>
          <w:caps/>
        </w:rPr>
      </w:pPr>
      <w:r w:rsidRPr="00462156">
        <w:rPr>
          <w:b/>
          <w:caps/>
        </w:rPr>
        <w:t>1. паспорт ПРОГРАММЫ ПРОФЕССИОНАЛЬНОГО МОДУЛЯ</w:t>
      </w:r>
    </w:p>
    <w:p w:rsidR="000A04D0" w:rsidRPr="000A04D0" w:rsidRDefault="000A04D0" w:rsidP="006F183E">
      <w:pPr>
        <w:pBdr>
          <w:bottom w:val="single" w:sz="6" w:space="1"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sz w:val="20"/>
          <w:szCs w:val="20"/>
        </w:rPr>
      </w:pPr>
    </w:p>
    <w:p w:rsidR="00647942" w:rsidRPr="001804E9" w:rsidRDefault="006F183E" w:rsidP="006F183E">
      <w:pPr>
        <w:pBdr>
          <w:bottom w:val="single" w:sz="6" w:space="1"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jc w:val="center"/>
        <w:rPr>
          <w:b/>
        </w:rPr>
      </w:pPr>
      <w:r w:rsidRPr="00647942">
        <w:rPr>
          <w:b/>
        </w:rPr>
        <w:t>Выполнение работ по одной или нескольким профессиям рабочих, должностям служащих</w:t>
      </w:r>
      <w:r>
        <w:rPr>
          <w:b/>
        </w:rPr>
        <w:t>:</w:t>
      </w:r>
      <w:r w:rsidR="00647942" w:rsidRPr="001804E9">
        <w:rPr>
          <w:b/>
        </w:rPr>
        <w:t xml:space="preserve">  18511 Слесарь по ремонту автомобилей</w:t>
      </w:r>
    </w:p>
    <w:p w:rsidR="00647942" w:rsidRPr="001804E9" w:rsidRDefault="00647942"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0"/>
          <w:szCs w:val="20"/>
        </w:rPr>
      </w:pPr>
      <w:r>
        <w:rPr>
          <w:i/>
          <w:sz w:val="20"/>
          <w:szCs w:val="20"/>
        </w:rPr>
        <w:t>название профессионального модуля</w:t>
      </w: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rPr>
          <w:b/>
        </w:rPr>
        <w:t>1.1. Область применения программы</w:t>
      </w:r>
    </w:p>
    <w:p w:rsidR="00647942" w:rsidRPr="000A04D0"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t xml:space="preserve">Программа профессионального модуля (далее программа) – является частью основной профессиональной образовательной программы по специальности СПО в соответствии с ФГОС по специальности СПО </w:t>
      </w:r>
      <w:r>
        <w:rPr>
          <w:b/>
        </w:rPr>
        <w:t>23.02.03</w:t>
      </w:r>
      <w:r w:rsidRPr="00462156">
        <w:rPr>
          <w:b/>
        </w:rPr>
        <w:t xml:space="preserve"> Техническое обслуживание и ремонт автомобильного транспорта </w:t>
      </w:r>
      <w:r w:rsidRPr="00462156">
        <w:t>(базовой подготовки) в части освоения основного вида профессиональной деятельности (ВПД)</w:t>
      </w:r>
      <w:r w:rsidRPr="00462156">
        <w:rPr>
          <w:b/>
        </w:rPr>
        <w:t xml:space="preserve"> </w:t>
      </w:r>
      <w:r w:rsidRPr="00462156">
        <w:t>и соответствующих профессиональных компетенций (ПК):</w:t>
      </w:r>
    </w:p>
    <w:p w:rsidR="00647942" w:rsidRPr="005C3B34" w:rsidRDefault="00647942" w:rsidP="006F183E">
      <w:pPr>
        <w:shd w:val="clear" w:color="auto" w:fill="FBFBFB"/>
        <w:tabs>
          <w:tab w:val="left" w:pos="11280"/>
        </w:tabs>
        <w:ind w:left="720" w:right="-28"/>
      </w:pPr>
      <w:r w:rsidRPr="005C3B34">
        <w:t>ПК 3.1. Диагностировать автомобиль, его агрегаты и системы.</w:t>
      </w:r>
    </w:p>
    <w:p w:rsidR="00647942" w:rsidRPr="005C3B34" w:rsidRDefault="00647942" w:rsidP="006F183E">
      <w:pPr>
        <w:shd w:val="clear" w:color="auto" w:fill="FFFFEF"/>
        <w:tabs>
          <w:tab w:val="left" w:pos="11280"/>
        </w:tabs>
        <w:ind w:left="720" w:right="-28"/>
      </w:pPr>
      <w:r w:rsidRPr="005C3B34">
        <w:t>ПК 3.2. Выполнять работы по различным видам технического обслуживания.</w:t>
      </w:r>
    </w:p>
    <w:p w:rsidR="00647942" w:rsidRPr="005C3B34" w:rsidRDefault="00647942" w:rsidP="006F183E">
      <w:pPr>
        <w:shd w:val="clear" w:color="auto" w:fill="FBFBFB"/>
        <w:tabs>
          <w:tab w:val="left" w:pos="11280"/>
        </w:tabs>
        <w:ind w:left="720" w:right="-28"/>
      </w:pPr>
      <w:r w:rsidRPr="005C3B34">
        <w:t>ПК 3.3. Разбирать, собирать узлы и агрегаты автомобиля и устранять неисправности.</w:t>
      </w:r>
    </w:p>
    <w:p w:rsidR="00647942" w:rsidRPr="00462156" w:rsidRDefault="00647942" w:rsidP="006F183E">
      <w:pPr>
        <w:tabs>
          <w:tab w:val="left" w:pos="11280"/>
        </w:tabs>
        <w:ind w:left="720" w:right="-28"/>
      </w:pPr>
      <w:r w:rsidRPr="00462156">
        <w:t>Программа профессионального модуля может быть использована</w:t>
      </w:r>
      <w:r w:rsidRPr="00462156">
        <w:rPr>
          <w:b/>
        </w:rPr>
        <w:t xml:space="preserve"> </w:t>
      </w:r>
      <w:r w:rsidRPr="00462156">
        <w:t>в дополнительном профессиональном образовании и профессиональной подготовке работников в области автомобильного транспорта при наличии среднего (полного) общего образования. Опыт работы не требуется.</w:t>
      </w:r>
    </w:p>
    <w:p w:rsidR="00647942" w:rsidRPr="00462156" w:rsidRDefault="00647942" w:rsidP="006F183E">
      <w:pPr>
        <w:tabs>
          <w:tab w:val="left" w:pos="1740"/>
          <w:tab w:val="left" w:pos="11280"/>
        </w:tabs>
        <w:ind w:left="720" w:right="-28"/>
        <w:rPr>
          <w:i/>
        </w:rPr>
      </w:pPr>
      <w:r w:rsidRPr="00462156">
        <w:rPr>
          <w:i/>
        </w:rPr>
        <w:tab/>
      </w: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rsidRPr="00462156">
        <w:rPr>
          <w:b/>
        </w:rPr>
        <w:t>1.2. Цели и задачи профессионального модуля – требования к результатам освоения профессионального модуля</w:t>
      </w:r>
    </w:p>
    <w:p w:rsidR="000A04D0" w:rsidRPr="000C5C54" w:rsidRDefault="00647942" w:rsidP="000C5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rsidRPr="00462156">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w:t>
      </w:r>
      <w:r w:rsidR="000C5C54">
        <w:t>модуля должен:</w:t>
      </w:r>
    </w:p>
    <w:p w:rsidR="00647942"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rPr>
          <w:b/>
        </w:rPr>
        <w:t>иметь практический опыт:</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проведения технических измерений соответствующим инструментом и приборами;</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выполнения ремонта деталей автомобиля;</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снятия и установки агрегатов и узлов автомобиля;</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использования диагностических приборов и технического оборудования;</w:t>
      </w:r>
    </w:p>
    <w:p w:rsidR="000A04D0" w:rsidRPr="000C5C54" w:rsidRDefault="00647942" w:rsidP="000C5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shd w:val="clear" w:color="auto" w:fill="FFFFEF"/>
        </w:rPr>
      </w:pPr>
      <w:r w:rsidRPr="005C3B34">
        <w:rPr>
          <w:rStyle w:val="headerafff"/>
          <w:shd w:val="clear" w:color="auto" w:fill="FFFFEF"/>
        </w:rPr>
        <w:t xml:space="preserve">- выполнения регламентных работ по техническому обслуживанию автомобилей; </w:t>
      </w:r>
    </w:p>
    <w:p w:rsidR="00647942"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rPr>
          <w:b/>
        </w:rPr>
        <w:t>уметь:</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выполнять метрологическую поверку средств измерений;</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выбирать и пользоваться инструментами и приспособлениями для слесарных работ;</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снимать и устанавливать агрегаты и узлы автомобиля;</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определять неисправности и объем работ по их устранению и ремонту;</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определять способы и средства ремонта;</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применять диагностические приборы и оборудование;</w:t>
      </w:r>
    </w:p>
    <w:p w:rsidR="00647942" w:rsidRPr="00C064A7" w:rsidRDefault="00647942" w:rsidP="000C5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использовать специальный инструмент, приборы, оборудование;</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уверенно действовать в нештатных ситуациях;</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выполнять контрольный осмотр транспортных средств перед выездом и при выполнении поездки;</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соблюдать режим труда и отдыха;</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получать, оформлять и сдавать путевую и транспортную документацию;</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принимать возможные меры для оказания первой помощи пострадавшим при дорожно-транспортных происшествиях;</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соблюдать требования по транспортировке пострадавших;</w:t>
      </w:r>
    </w:p>
    <w:p w:rsidR="000A04D0" w:rsidRPr="000C5C54" w:rsidRDefault="00647942" w:rsidP="000C5C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shd w:val="clear" w:color="auto" w:fill="FFFFEF"/>
        </w:rPr>
      </w:pPr>
      <w:r w:rsidRPr="00C064A7">
        <w:rPr>
          <w:rStyle w:val="headerafff"/>
          <w:shd w:val="clear" w:color="auto" w:fill="FFFFEF"/>
        </w:rPr>
        <w:t>- использовать средства пожаротушения;</w:t>
      </w:r>
    </w:p>
    <w:p w:rsidR="00647942"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rPr>
          <w:b/>
        </w:rPr>
        <w:t>знать:</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средства метрологии, стандартизации и сертификации;</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основные методы обработки автомобильных деталей;</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устройство и конструктивные особенности обслуживаемых автомобилей;</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назначение и взаимодействие основных узлов ремонтируемых автомобилей;</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5C3B34">
        <w:rPr>
          <w:rStyle w:val="headerafff"/>
          <w:shd w:val="clear" w:color="auto" w:fill="FFFFEF"/>
        </w:rPr>
        <w:t>- технические условия на регулировку и испытание отдельных механизмов</w:t>
      </w:r>
      <w:r>
        <w:rPr>
          <w:rStyle w:val="headerafff"/>
          <w:shd w:val="clear" w:color="auto" w:fill="FFFFEF"/>
        </w:rPr>
        <w:t xml:space="preserve"> </w:t>
      </w:r>
      <w:r w:rsidRPr="005C3B34">
        <w:rPr>
          <w:rStyle w:val="headerafff"/>
          <w:shd w:val="clear" w:color="auto" w:fill="FFFFEF"/>
        </w:rPr>
        <w:t>виды и методы ремонта;</w:t>
      </w:r>
    </w:p>
    <w:p w:rsidR="00647942" w:rsidRPr="005C3B3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5C3B34">
        <w:rPr>
          <w:rStyle w:val="headerafff"/>
          <w:shd w:val="clear" w:color="auto" w:fill="FFFFEF"/>
        </w:rPr>
        <w:t>- способы восстановления деталей.</w:t>
      </w:r>
      <w:r w:rsidRPr="005C3B34">
        <w:rPr>
          <w:b/>
        </w:rPr>
        <w:t xml:space="preserve"> </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правила эксплуатации транспортных средств;</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правила перевозки грузов;</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xml:space="preserve">- виды ответственности за нарушение </w:t>
      </w:r>
      <w:r w:rsidRPr="00C064A7">
        <w:rPr>
          <w:rStyle w:val="headerafff"/>
        </w:rPr>
        <w:t>Правил</w:t>
      </w:r>
      <w:r w:rsidRPr="00C064A7">
        <w:rPr>
          <w:rStyle w:val="headerafff"/>
          <w:shd w:val="clear" w:color="auto" w:fill="FFFFEF"/>
        </w:rPr>
        <w:t xml:space="preserve"> дорожного движения, правил эксплуатации транспортных средств и норм по охране окружающей среды в соответствии с законодательством Российской Федерации;</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перечень неисправностей и условий, при которых запрещается эксплуатация транспортных средств или их дальнейшее движение;</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основы безопасного управления транспортными средствами;</w:t>
      </w:r>
    </w:p>
    <w:p w:rsidR="00647942" w:rsidRPr="00C064A7"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rStyle w:val="headerafff"/>
          <w:shd w:val="clear" w:color="auto" w:fill="FFFFEF"/>
        </w:rPr>
      </w:pPr>
      <w:r w:rsidRPr="00C064A7">
        <w:rPr>
          <w:rStyle w:val="headerafff"/>
          <w:shd w:val="clear" w:color="auto" w:fill="FFFFEF"/>
        </w:rPr>
        <w:t>- порядок оформления путевой и товарно-транспортной документации</w:t>
      </w:r>
      <w:r>
        <w:rPr>
          <w:rStyle w:val="headerafff"/>
          <w:shd w:val="clear" w:color="auto" w:fill="FFFFEF"/>
        </w:rPr>
        <w:t>.</w:t>
      </w:r>
    </w:p>
    <w:p w:rsidR="00647942" w:rsidRPr="000C5C54"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right="-28" w:firstLine="0"/>
        <w:rPr>
          <w:b/>
          <w:sz w:val="16"/>
          <w:szCs w:val="16"/>
        </w:rPr>
      </w:pP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rPr>
      </w:pPr>
      <w:r w:rsidRPr="00462156">
        <w:rPr>
          <w:b/>
        </w:rPr>
        <w:t>1.3. Рекомендуемое количество часов на освоение программы профессионального модуля:</w:t>
      </w:r>
    </w:p>
    <w:p w:rsidR="007277CF" w:rsidRPr="007277CF" w:rsidRDefault="007277CF"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sz w:val="16"/>
          <w:szCs w:val="16"/>
        </w:rPr>
      </w:pPr>
    </w:p>
    <w:p w:rsidR="006F183E" w:rsidRDefault="006F183E"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t>В</w:t>
      </w:r>
      <w:r w:rsidR="00647942" w:rsidRPr="00462156">
        <w:t>сего –</w:t>
      </w:r>
      <w:r w:rsidR="000C5C54">
        <w:t xml:space="preserve"> 372</w:t>
      </w:r>
      <w:r w:rsidR="00647942">
        <w:t xml:space="preserve"> </w:t>
      </w:r>
      <w:r w:rsidR="00647942" w:rsidRPr="00462156">
        <w:t>час</w:t>
      </w:r>
      <w:r w:rsidR="00647942">
        <w:t>а</w:t>
      </w:r>
      <w:r w:rsidR="000C5C54">
        <w:t>,</w:t>
      </w: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rsidRPr="00462156">
        <w:t>в том числе:</w:t>
      </w:r>
    </w:p>
    <w:p w:rsidR="006F183E" w:rsidRDefault="006F183E"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t xml:space="preserve">- </w:t>
      </w:r>
      <w:r w:rsidR="00647942" w:rsidRPr="00462156">
        <w:t>максимальной учебной нагрузки обучающегося –</w:t>
      </w:r>
      <w:r w:rsidR="000C5C54">
        <w:t xml:space="preserve"> 48</w:t>
      </w:r>
      <w:r w:rsidR="00647942">
        <w:t xml:space="preserve"> </w:t>
      </w:r>
      <w:r w:rsidR="00647942" w:rsidRPr="00462156">
        <w:t>час</w:t>
      </w:r>
      <w:r w:rsidR="00647942">
        <w:t>ов</w:t>
      </w:r>
      <w:r w:rsidR="00647942" w:rsidRPr="00462156">
        <w:t xml:space="preserve">, </w:t>
      </w:r>
    </w:p>
    <w:p w:rsidR="00647942" w:rsidRPr="00462156" w:rsidRDefault="00647942" w:rsidP="000A0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firstLine="1080"/>
      </w:pPr>
      <w:r w:rsidRPr="00462156">
        <w:t>включая:</w:t>
      </w:r>
    </w:p>
    <w:p w:rsidR="006F183E" w:rsidRPr="009041E2" w:rsidRDefault="006F183E" w:rsidP="000A04D0">
      <w:pPr>
        <w:ind w:left="720" w:firstLine="1080"/>
      </w:pPr>
      <w:r>
        <w:t xml:space="preserve">- </w:t>
      </w:r>
      <w:r w:rsidRPr="009041E2">
        <w:t xml:space="preserve">обязательной аудиторной учебной нагрузки обучающегося </w:t>
      </w:r>
      <w:r w:rsidR="000C5C54">
        <w:t>– 32</w:t>
      </w:r>
      <w:r w:rsidRPr="001E4945">
        <w:t xml:space="preserve"> часов</w:t>
      </w:r>
      <w:r w:rsidRPr="009041E2">
        <w:t>;</w:t>
      </w:r>
    </w:p>
    <w:p w:rsidR="00647942" w:rsidRPr="00462156" w:rsidRDefault="006F183E" w:rsidP="000A0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firstLine="1080"/>
      </w:pPr>
      <w:r>
        <w:t xml:space="preserve">- </w:t>
      </w:r>
      <w:r w:rsidR="00647942" w:rsidRPr="00462156">
        <w:t xml:space="preserve">самостоятельной работы обучающегося – </w:t>
      </w:r>
      <w:r w:rsidR="000C5C54">
        <w:t>16</w:t>
      </w:r>
      <w:r w:rsidR="00647942" w:rsidRPr="00462156">
        <w:t xml:space="preserve"> часов;</w:t>
      </w:r>
    </w:p>
    <w:p w:rsidR="00647942" w:rsidRDefault="000A04D0"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t xml:space="preserve">- </w:t>
      </w:r>
      <w:r w:rsidR="00647942" w:rsidRPr="00462156">
        <w:t xml:space="preserve">учебной практики – </w:t>
      </w:r>
      <w:r w:rsidR="000C5C54">
        <w:t>252</w:t>
      </w:r>
      <w:r w:rsidR="00647942" w:rsidRPr="00462156">
        <w:t xml:space="preserve"> час</w:t>
      </w:r>
      <w:r>
        <w:t>ов</w:t>
      </w:r>
      <w:r w:rsidR="00647942" w:rsidRPr="00462156">
        <w:t>.</w:t>
      </w:r>
    </w:p>
    <w:p w:rsidR="000C5C54" w:rsidRPr="00462156" w:rsidRDefault="000C5C54"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pPr>
      <w:r>
        <w:t xml:space="preserve">- </w:t>
      </w:r>
      <w:r w:rsidRPr="00462156">
        <w:t>производственной</w:t>
      </w:r>
      <w:r w:rsidRPr="000C5C54">
        <w:t xml:space="preserve"> </w:t>
      </w:r>
      <w:r w:rsidRPr="00462156">
        <w:t xml:space="preserve">практики – </w:t>
      </w:r>
      <w:r>
        <w:t>72</w:t>
      </w:r>
      <w:r w:rsidRPr="00462156">
        <w:t xml:space="preserve"> час</w:t>
      </w:r>
      <w:r>
        <w:t>ов</w:t>
      </w:r>
    </w:p>
    <w:p w:rsidR="006F183E" w:rsidRPr="00187581" w:rsidRDefault="006F183E" w:rsidP="006F183E">
      <w:pPr>
        <w:ind w:left="720"/>
        <w:rPr>
          <w:sz w:val="16"/>
          <w:szCs w:val="16"/>
        </w:rPr>
      </w:pPr>
    </w:p>
    <w:p w:rsidR="00647942" w:rsidRPr="00462156" w:rsidRDefault="00647942" w:rsidP="00DA4FA6">
      <w:pPr>
        <w:tabs>
          <w:tab w:val="left" w:pos="11280"/>
        </w:tabs>
        <w:ind w:left="720" w:right="-28"/>
        <w:rPr>
          <w:b/>
          <w:caps/>
        </w:rPr>
      </w:pPr>
      <w:r w:rsidRPr="00462156">
        <w:rPr>
          <w:b/>
          <w:caps/>
        </w:rPr>
        <w:t>2. результаты освоения ПРОФЕССИОНАЛЬНОГО МОДУЛЯ</w:t>
      </w:r>
    </w:p>
    <w:p w:rsidR="00647942" w:rsidRPr="00DA4FA6" w:rsidRDefault="00647942" w:rsidP="00DA4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suppressAutoHyphens/>
        <w:ind w:left="720" w:right="-28"/>
        <w:rPr>
          <w:sz w:val="16"/>
          <w:szCs w:val="16"/>
        </w:rPr>
      </w:pPr>
    </w:p>
    <w:p w:rsidR="00647942" w:rsidRPr="00462156" w:rsidRDefault="00647942" w:rsidP="006F1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ight="-28"/>
        <w:rPr>
          <w:b/>
          <w:u w:val="single"/>
        </w:rPr>
      </w:pPr>
      <w:r w:rsidRPr="00462156">
        <w:t>Результатом освоения программы профессионального модуля является овладение обучающимися видом профессиональной деятельности (ВПД)</w:t>
      </w:r>
      <w:r w:rsidRPr="00462156">
        <w:rPr>
          <w:b/>
        </w:rPr>
        <w:t xml:space="preserve"> </w:t>
      </w:r>
      <w:r w:rsidR="000A04D0" w:rsidRPr="000A04D0">
        <w:t>Выполнение работ по одной или нескольким профессиям рабочих, должностям служащих</w:t>
      </w:r>
      <w:r w:rsidR="000A04D0">
        <w:t>:</w:t>
      </w:r>
      <w:r w:rsidR="000A04D0" w:rsidRPr="00462156">
        <w:t xml:space="preserve"> </w:t>
      </w:r>
      <w:r w:rsidR="000A04D0">
        <w:t>18511</w:t>
      </w:r>
      <w:r w:rsidRPr="00462156">
        <w:t xml:space="preserve"> Слесарь по ремонту </w:t>
      </w:r>
      <w:r w:rsidRPr="00285401">
        <w:t>автомобилей и</w:t>
      </w:r>
      <w:r>
        <w:rPr>
          <w:b/>
        </w:rPr>
        <w:t xml:space="preserve"> </w:t>
      </w:r>
      <w:r w:rsidRPr="00285401">
        <w:t>11442 Водитель автомобиля</w:t>
      </w:r>
      <w:r>
        <w:t>,</w:t>
      </w:r>
      <w:r w:rsidRPr="00462156">
        <w:t xml:space="preserve"> в том числе профессиональными (ПК) и общими (ОК) компетенциями:</w:t>
      </w:r>
    </w:p>
    <w:p w:rsidR="00647942" w:rsidRPr="00187581" w:rsidRDefault="00647942" w:rsidP="0064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1"/>
        <w:gridCol w:w="8999"/>
      </w:tblGrid>
      <w:tr w:rsidR="00647942" w:rsidRPr="000A04D0" w:rsidTr="000A04D0">
        <w:trPr>
          <w:trHeight w:val="651"/>
        </w:trPr>
        <w:tc>
          <w:tcPr>
            <w:tcW w:w="536" w:type="pct"/>
            <w:tcBorders>
              <w:top w:val="single" w:sz="12" w:space="0" w:color="auto"/>
              <w:left w:val="single" w:sz="12" w:space="0" w:color="auto"/>
              <w:bottom w:val="single" w:sz="4" w:space="0" w:color="auto"/>
              <w:right w:val="single" w:sz="4" w:space="0" w:color="auto"/>
            </w:tcBorders>
            <w:shd w:val="clear" w:color="auto" w:fill="auto"/>
            <w:vAlign w:val="center"/>
          </w:tcPr>
          <w:p w:rsidR="00647942" w:rsidRPr="000A04D0" w:rsidRDefault="00647942" w:rsidP="000A04D0">
            <w:pPr>
              <w:suppressAutoHyphens/>
              <w:ind w:right="-107" w:firstLine="0"/>
              <w:jc w:val="center"/>
              <w:rPr>
                <w:b/>
                <w:sz w:val="20"/>
                <w:szCs w:val="20"/>
              </w:rPr>
            </w:pPr>
            <w:r w:rsidRPr="000A04D0">
              <w:rPr>
                <w:b/>
                <w:sz w:val="20"/>
                <w:szCs w:val="20"/>
              </w:rPr>
              <w:t>Код</w:t>
            </w:r>
          </w:p>
        </w:tc>
        <w:tc>
          <w:tcPr>
            <w:tcW w:w="4464" w:type="pct"/>
            <w:tcBorders>
              <w:top w:val="single" w:sz="12" w:space="0" w:color="auto"/>
              <w:left w:val="single" w:sz="4" w:space="0" w:color="auto"/>
              <w:bottom w:val="single" w:sz="4" w:space="0" w:color="auto"/>
              <w:right w:val="single" w:sz="12" w:space="0" w:color="auto"/>
            </w:tcBorders>
            <w:shd w:val="clear" w:color="auto" w:fill="auto"/>
            <w:vAlign w:val="center"/>
          </w:tcPr>
          <w:p w:rsidR="00647942" w:rsidRPr="000A04D0" w:rsidRDefault="00647942" w:rsidP="000A04D0">
            <w:pPr>
              <w:suppressAutoHyphens/>
              <w:jc w:val="center"/>
              <w:rPr>
                <w:b/>
                <w:sz w:val="20"/>
                <w:szCs w:val="20"/>
              </w:rPr>
            </w:pPr>
            <w:r w:rsidRPr="000A04D0">
              <w:rPr>
                <w:b/>
                <w:sz w:val="20"/>
                <w:szCs w:val="20"/>
              </w:rPr>
              <w:t>Наименование результата обучения</w:t>
            </w:r>
          </w:p>
        </w:tc>
      </w:tr>
      <w:tr w:rsidR="00647942" w:rsidRPr="000A04D0" w:rsidTr="000A04D0">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ind w:right="-107" w:firstLine="0"/>
              <w:jc w:val="center"/>
              <w:rPr>
                <w:sz w:val="20"/>
                <w:szCs w:val="20"/>
              </w:rPr>
            </w:pPr>
            <w:r w:rsidRPr="000A04D0">
              <w:rPr>
                <w:sz w:val="20"/>
                <w:szCs w:val="20"/>
              </w:rPr>
              <w:t>ПК 3.1.</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ind w:firstLine="0"/>
              <w:rPr>
                <w:sz w:val="20"/>
                <w:szCs w:val="20"/>
              </w:rPr>
            </w:pPr>
            <w:r w:rsidRPr="000A04D0">
              <w:rPr>
                <w:sz w:val="20"/>
                <w:szCs w:val="20"/>
              </w:rPr>
              <w:t>Диагностировать автомобиль, его агрегаты и системы</w:t>
            </w:r>
          </w:p>
        </w:tc>
      </w:tr>
      <w:tr w:rsidR="00647942" w:rsidRPr="000A04D0" w:rsidTr="000A04D0">
        <w:tc>
          <w:tcPr>
            <w:tcW w:w="536" w:type="pct"/>
            <w:tcBorders>
              <w:top w:val="single" w:sz="4" w:space="0" w:color="auto"/>
              <w:left w:val="single" w:sz="12" w:space="0" w:color="auto"/>
              <w:right w:val="single" w:sz="4" w:space="0" w:color="auto"/>
            </w:tcBorders>
            <w:shd w:val="clear" w:color="auto" w:fill="auto"/>
          </w:tcPr>
          <w:p w:rsidR="00647942" w:rsidRPr="000A04D0" w:rsidRDefault="00647942" w:rsidP="000A04D0">
            <w:pPr>
              <w:ind w:right="-107" w:firstLine="0"/>
              <w:jc w:val="center"/>
              <w:rPr>
                <w:sz w:val="20"/>
                <w:szCs w:val="20"/>
              </w:rPr>
            </w:pPr>
            <w:r w:rsidRPr="000A04D0">
              <w:rPr>
                <w:sz w:val="20"/>
                <w:szCs w:val="20"/>
              </w:rPr>
              <w:t>ПК 3.2.</w:t>
            </w:r>
          </w:p>
        </w:tc>
        <w:tc>
          <w:tcPr>
            <w:tcW w:w="4464" w:type="pct"/>
            <w:tcBorders>
              <w:top w:val="single" w:sz="4" w:space="0" w:color="auto"/>
              <w:left w:val="single" w:sz="4" w:space="0" w:color="auto"/>
              <w:right w:val="single" w:sz="12" w:space="0" w:color="auto"/>
            </w:tcBorders>
            <w:shd w:val="clear" w:color="auto" w:fill="auto"/>
          </w:tcPr>
          <w:p w:rsidR="00647942" w:rsidRPr="000A04D0" w:rsidRDefault="00647942" w:rsidP="000A04D0">
            <w:pPr>
              <w:ind w:firstLine="0"/>
              <w:rPr>
                <w:sz w:val="20"/>
                <w:szCs w:val="20"/>
              </w:rPr>
            </w:pPr>
            <w:r w:rsidRPr="000A04D0">
              <w:rPr>
                <w:sz w:val="20"/>
                <w:szCs w:val="20"/>
              </w:rPr>
              <w:t>Выполнять работы по различным видам технического обслуживания.</w:t>
            </w:r>
          </w:p>
        </w:tc>
      </w:tr>
      <w:tr w:rsidR="00647942" w:rsidRPr="000A04D0" w:rsidTr="000A04D0">
        <w:tc>
          <w:tcPr>
            <w:tcW w:w="536" w:type="pct"/>
            <w:tcBorders>
              <w:top w:val="single" w:sz="4" w:space="0" w:color="auto"/>
              <w:left w:val="single" w:sz="12" w:space="0" w:color="auto"/>
              <w:right w:val="single" w:sz="4" w:space="0" w:color="auto"/>
            </w:tcBorders>
            <w:shd w:val="clear" w:color="auto" w:fill="auto"/>
          </w:tcPr>
          <w:p w:rsidR="00647942" w:rsidRPr="000A04D0" w:rsidRDefault="00647942" w:rsidP="000A04D0">
            <w:pPr>
              <w:ind w:right="-107" w:firstLine="0"/>
              <w:jc w:val="center"/>
              <w:rPr>
                <w:sz w:val="20"/>
                <w:szCs w:val="20"/>
              </w:rPr>
            </w:pPr>
            <w:r w:rsidRPr="000A04D0">
              <w:rPr>
                <w:sz w:val="20"/>
                <w:szCs w:val="20"/>
              </w:rPr>
              <w:t>ПК 3.3.</w:t>
            </w:r>
          </w:p>
        </w:tc>
        <w:tc>
          <w:tcPr>
            <w:tcW w:w="4464" w:type="pct"/>
            <w:tcBorders>
              <w:top w:val="single" w:sz="4" w:space="0" w:color="auto"/>
              <w:left w:val="single" w:sz="4" w:space="0" w:color="auto"/>
              <w:right w:val="single" w:sz="12" w:space="0" w:color="auto"/>
            </w:tcBorders>
            <w:shd w:val="clear" w:color="auto" w:fill="auto"/>
          </w:tcPr>
          <w:p w:rsidR="00647942" w:rsidRPr="000A04D0" w:rsidRDefault="00647942" w:rsidP="000A04D0">
            <w:pPr>
              <w:ind w:firstLine="0"/>
              <w:rPr>
                <w:sz w:val="20"/>
                <w:szCs w:val="20"/>
                <w:highlight w:val="yellow"/>
              </w:rPr>
            </w:pPr>
            <w:r w:rsidRPr="000A04D0">
              <w:rPr>
                <w:sz w:val="20"/>
                <w:szCs w:val="20"/>
              </w:rPr>
              <w:t>Разбирать, собирать узлы и агрегаты автомобиля и устранять неисправности</w:t>
            </w:r>
          </w:p>
        </w:tc>
      </w:tr>
      <w:tr w:rsidR="00647942" w:rsidRPr="000A04D0" w:rsidTr="000A04D0">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ПК 3.4.</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ind w:firstLine="0"/>
              <w:rPr>
                <w:sz w:val="20"/>
                <w:szCs w:val="20"/>
              </w:rPr>
            </w:pPr>
            <w:r w:rsidRPr="000A04D0">
              <w:rPr>
                <w:sz w:val="20"/>
                <w:szCs w:val="20"/>
              </w:rPr>
              <w:t>Управлять автомобилями категорий "С"</w:t>
            </w:r>
          </w:p>
        </w:tc>
      </w:tr>
      <w:tr w:rsidR="00647942" w:rsidRPr="000A04D0" w:rsidTr="000A04D0">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1.</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ind w:firstLine="0"/>
              <w:rPr>
                <w:sz w:val="20"/>
                <w:szCs w:val="20"/>
              </w:rPr>
            </w:pPr>
            <w:r w:rsidRPr="000A04D0">
              <w:rPr>
                <w:sz w:val="20"/>
                <w:szCs w:val="20"/>
              </w:rPr>
              <w:t>Понимать сущность и социальную значимость будущей профессии, проявлять к ней устойчивый интерес</w:t>
            </w:r>
          </w:p>
        </w:tc>
      </w:tr>
      <w:tr w:rsidR="00647942" w:rsidRPr="000A04D0" w:rsidTr="000A04D0">
        <w:trPr>
          <w:trHeight w:val="375"/>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2.</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ind w:firstLine="0"/>
              <w:rPr>
                <w:sz w:val="20"/>
                <w:szCs w:val="20"/>
              </w:rPr>
            </w:pPr>
            <w:r w:rsidRPr="000A04D0">
              <w:rPr>
                <w:sz w:val="20"/>
                <w:szCs w:val="20"/>
              </w:rPr>
              <w:t>Организовывать собственную деятельность, исходя из цели и способов ее достижения, определенных руководителем.</w:t>
            </w:r>
          </w:p>
        </w:tc>
      </w:tr>
      <w:tr w:rsidR="00647942" w:rsidRPr="000A04D0" w:rsidTr="000A04D0">
        <w:trPr>
          <w:trHeight w:val="439"/>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3.</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pStyle w:val="aff3"/>
              <w:ind w:left="0" w:firstLine="0"/>
              <w:rPr>
                <w:sz w:val="20"/>
                <w:szCs w:val="20"/>
              </w:rPr>
            </w:pPr>
            <w:r w:rsidRPr="000A04D0">
              <w:rPr>
                <w:sz w:val="20"/>
                <w:szCs w:val="2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647942" w:rsidRPr="000A04D0" w:rsidTr="000A04D0">
        <w:trPr>
          <w:trHeight w:val="337"/>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4.</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pStyle w:val="aff3"/>
              <w:ind w:left="0" w:firstLine="0"/>
              <w:rPr>
                <w:sz w:val="20"/>
                <w:szCs w:val="20"/>
              </w:rPr>
            </w:pPr>
            <w:r w:rsidRPr="000A04D0">
              <w:rPr>
                <w:sz w:val="20"/>
                <w:szCs w:val="20"/>
              </w:rPr>
              <w:t>Осуществлять поиск информации, необходимой для эффективного выполнения профессиональных задач.</w:t>
            </w:r>
          </w:p>
        </w:tc>
      </w:tr>
      <w:tr w:rsidR="00647942" w:rsidRPr="000A04D0" w:rsidTr="000A04D0">
        <w:trPr>
          <w:trHeight w:val="222"/>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5.</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pStyle w:val="aff3"/>
              <w:ind w:left="0" w:firstLine="0"/>
              <w:rPr>
                <w:sz w:val="20"/>
                <w:szCs w:val="20"/>
              </w:rPr>
            </w:pPr>
            <w:r w:rsidRPr="000A04D0">
              <w:rPr>
                <w:sz w:val="20"/>
                <w:szCs w:val="20"/>
              </w:rPr>
              <w:t>Использовать информационно-коммуникационные технологии в профессиональной деятельности.</w:t>
            </w:r>
          </w:p>
        </w:tc>
      </w:tr>
      <w:tr w:rsidR="00647942" w:rsidRPr="000A04D0" w:rsidTr="000A04D0">
        <w:trPr>
          <w:trHeight w:val="163"/>
        </w:trPr>
        <w:tc>
          <w:tcPr>
            <w:tcW w:w="536" w:type="pct"/>
            <w:tcBorders>
              <w:top w:val="single" w:sz="4" w:space="0" w:color="auto"/>
              <w:left w:val="single" w:sz="12" w:space="0" w:color="auto"/>
              <w:bottom w:val="single" w:sz="4"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6.</w:t>
            </w:r>
          </w:p>
        </w:tc>
        <w:tc>
          <w:tcPr>
            <w:tcW w:w="4464" w:type="pct"/>
            <w:tcBorders>
              <w:top w:val="single" w:sz="4" w:space="0" w:color="auto"/>
              <w:left w:val="single" w:sz="4" w:space="0" w:color="auto"/>
              <w:bottom w:val="single" w:sz="4" w:space="0" w:color="auto"/>
              <w:right w:val="single" w:sz="12" w:space="0" w:color="auto"/>
            </w:tcBorders>
            <w:shd w:val="clear" w:color="auto" w:fill="auto"/>
          </w:tcPr>
          <w:p w:rsidR="00647942" w:rsidRPr="000A04D0" w:rsidRDefault="00647942" w:rsidP="000A04D0">
            <w:pPr>
              <w:pStyle w:val="aff3"/>
              <w:ind w:left="0" w:firstLine="0"/>
              <w:rPr>
                <w:sz w:val="20"/>
                <w:szCs w:val="20"/>
              </w:rPr>
            </w:pPr>
            <w:r w:rsidRPr="000A04D0">
              <w:rPr>
                <w:sz w:val="20"/>
                <w:szCs w:val="20"/>
              </w:rPr>
              <w:t>Работать в команде, эффективно общаться с коллегами, руководством, клиентами</w:t>
            </w:r>
          </w:p>
        </w:tc>
      </w:tr>
      <w:tr w:rsidR="00647942" w:rsidRPr="000A04D0" w:rsidTr="000A04D0">
        <w:trPr>
          <w:trHeight w:val="451"/>
        </w:trPr>
        <w:tc>
          <w:tcPr>
            <w:tcW w:w="536" w:type="pct"/>
            <w:tcBorders>
              <w:top w:val="single" w:sz="4" w:space="0" w:color="auto"/>
              <w:left w:val="single" w:sz="12" w:space="0" w:color="auto"/>
              <w:bottom w:val="single" w:sz="12" w:space="0" w:color="auto"/>
              <w:right w:val="single" w:sz="4" w:space="0" w:color="auto"/>
            </w:tcBorders>
            <w:shd w:val="clear" w:color="auto" w:fill="auto"/>
          </w:tcPr>
          <w:p w:rsidR="00647942" w:rsidRPr="000A04D0" w:rsidRDefault="00647942" w:rsidP="000A04D0">
            <w:pPr>
              <w:suppressAutoHyphens/>
              <w:ind w:right="-107" w:firstLine="0"/>
              <w:jc w:val="center"/>
              <w:rPr>
                <w:sz w:val="20"/>
                <w:szCs w:val="20"/>
              </w:rPr>
            </w:pPr>
            <w:r w:rsidRPr="000A04D0">
              <w:rPr>
                <w:sz w:val="20"/>
                <w:szCs w:val="20"/>
              </w:rPr>
              <w:t>ОК 7.</w:t>
            </w:r>
          </w:p>
        </w:tc>
        <w:tc>
          <w:tcPr>
            <w:tcW w:w="4464" w:type="pct"/>
            <w:tcBorders>
              <w:top w:val="single" w:sz="4" w:space="0" w:color="auto"/>
              <w:left w:val="single" w:sz="4" w:space="0" w:color="auto"/>
              <w:bottom w:val="single" w:sz="12" w:space="0" w:color="auto"/>
              <w:right w:val="single" w:sz="12" w:space="0" w:color="auto"/>
            </w:tcBorders>
            <w:shd w:val="clear" w:color="auto" w:fill="auto"/>
          </w:tcPr>
          <w:p w:rsidR="00647942" w:rsidRPr="000A04D0" w:rsidRDefault="00647942" w:rsidP="000A04D0">
            <w:pPr>
              <w:pStyle w:val="aff3"/>
              <w:ind w:left="0" w:firstLine="0"/>
              <w:rPr>
                <w:sz w:val="20"/>
                <w:szCs w:val="20"/>
              </w:rPr>
            </w:pPr>
            <w:r w:rsidRPr="000A04D0">
              <w:rPr>
                <w:sz w:val="20"/>
                <w:szCs w:val="20"/>
              </w:rPr>
              <w:t>Исполнять воинскую обязанность, в том числе с применением полученных профессиональных знаний (для юношей).</w:t>
            </w:r>
          </w:p>
        </w:tc>
      </w:tr>
    </w:tbl>
    <w:p w:rsidR="007277CF" w:rsidRPr="007277CF" w:rsidRDefault="007277CF" w:rsidP="00DA4FA6">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8" w:firstLine="0"/>
        <w:jc w:val="both"/>
        <w:rPr>
          <w:b/>
          <w:caps/>
          <w:sz w:val="16"/>
          <w:szCs w:val="16"/>
        </w:rPr>
      </w:pPr>
    </w:p>
    <w:p w:rsidR="00647942" w:rsidRPr="000A04D0" w:rsidRDefault="00647942" w:rsidP="000A04D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both"/>
        <w:rPr>
          <w:b/>
          <w:caps/>
        </w:rPr>
      </w:pPr>
      <w:r w:rsidRPr="000A04D0">
        <w:rPr>
          <w:b/>
          <w:caps/>
        </w:rPr>
        <w:t>3. СТРУКТУРА и ПРИМЕРНОЕ содержание профессионального модуля</w:t>
      </w:r>
    </w:p>
    <w:p w:rsidR="000A04D0" w:rsidRPr="00187581" w:rsidRDefault="000A04D0" w:rsidP="000A04D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both"/>
        <w:rPr>
          <w:b/>
          <w:sz w:val="16"/>
          <w:szCs w:val="16"/>
        </w:rPr>
      </w:pPr>
    </w:p>
    <w:p w:rsidR="00647942" w:rsidRPr="000A04D0" w:rsidRDefault="00647942" w:rsidP="000A04D0">
      <w:pPr>
        <w:pStyle w:val="2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80"/>
        <w:jc w:val="both"/>
        <w:rPr>
          <w:b/>
        </w:rPr>
      </w:pPr>
      <w:r w:rsidRPr="000A04D0">
        <w:rPr>
          <w:b/>
        </w:rPr>
        <w:t xml:space="preserve">3.1. Тематический план профессионального модуля </w:t>
      </w:r>
    </w:p>
    <w:p w:rsidR="00B00F8C" w:rsidRPr="00187581" w:rsidRDefault="00B00F8C" w:rsidP="000A04D0">
      <w:pPr>
        <w:ind w:left="720" w:right="-28" w:firstLine="480"/>
        <w:rPr>
          <w:b/>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2160"/>
        <w:gridCol w:w="960"/>
        <w:gridCol w:w="600"/>
        <w:gridCol w:w="120"/>
        <w:gridCol w:w="1200"/>
        <w:gridCol w:w="1080"/>
        <w:gridCol w:w="600"/>
        <w:gridCol w:w="1080"/>
        <w:gridCol w:w="600"/>
        <w:gridCol w:w="840"/>
      </w:tblGrid>
      <w:tr w:rsidR="00647942" w:rsidRPr="00A87D21" w:rsidTr="007277CF">
        <w:tc>
          <w:tcPr>
            <w:tcW w:w="840" w:type="dxa"/>
            <w:vMerge w:val="restart"/>
            <w:shd w:val="clear" w:color="auto" w:fill="auto"/>
            <w:textDirection w:val="btLr"/>
            <w:vAlign w:val="center"/>
          </w:tcPr>
          <w:p w:rsidR="00647942" w:rsidRPr="00A87D21" w:rsidRDefault="00647942" w:rsidP="001E27F4">
            <w:pPr>
              <w:pStyle w:val="23"/>
              <w:widowControl w:val="0"/>
              <w:ind w:left="113" w:right="113" w:firstLine="0"/>
              <w:jc w:val="center"/>
              <w:rPr>
                <w:sz w:val="20"/>
                <w:szCs w:val="20"/>
              </w:rPr>
            </w:pPr>
            <w:r w:rsidRPr="00A87D21">
              <w:rPr>
                <w:sz w:val="20"/>
                <w:szCs w:val="20"/>
              </w:rPr>
              <w:t>Коды профессиональных компетенций</w:t>
            </w:r>
          </w:p>
        </w:tc>
        <w:tc>
          <w:tcPr>
            <w:tcW w:w="2160" w:type="dxa"/>
            <w:vMerge w:val="restart"/>
            <w:shd w:val="clear" w:color="auto" w:fill="auto"/>
            <w:textDirection w:val="btLr"/>
            <w:vAlign w:val="center"/>
          </w:tcPr>
          <w:p w:rsidR="00647942" w:rsidRPr="00A87D21" w:rsidRDefault="00647942" w:rsidP="001E27F4">
            <w:pPr>
              <w:pStyle w:val="23"/>
              <w:widowControl w:val="0"/>
              <w:ind w:left="113" w:right="113" w:firstLine="0"/>
              <w:jc w:val="center"/>
              <w:rPr>
                <w:sz w:val="20"/>
                <w:szCs w:val="20"/>
              </w:rPr>
            </w:pPr>
            <w:r w:rsidRPr="00A87D21">
              <w:rPr>
                <w:sz w:val="20"/>
                <w:szCs w:val="20"/>
              </w:rPr>
              <w:t>Наименование разделов профессионального модуля</w:t>
            </w:r>
          </w:p>
        </w:tc>
        <w:tc>
          <w:tcPr>
            <w:tcW w:w="960" w:type="dxa"/>
            <w:vMerge w:val="restart"/>
            <w:shd w:val="clear" w:color="auto" w:fill="auto"/>
            <w:textDirection w:val="btLr"/>
            <w:vAlign w:val="center"/>
          </w:tcPr>
          <w:p w:rsidR="00647942" w:rsidRPr="00A87D21" w:rsidRDefault="00647942" w:rsidP="001E27F4">
            <w:pPr>
              <w:pStyle w:val="23"/>
              <w:widowControl w:val="0"/>
              <w:ind w:left="113" w:right="113" w:firstLine="0"/>
              <w:jc w:val="center"/>
              <w:rPr>
                <w:sz w:val="20"/>
                <w:szCs w:val="20"/>
              </w:rPr>
            </w:pPr>
            <w:r w:rsidRPr="00A87D21">
              <w:rPr>
                <w:sz w:val="20"/>
                <w:szCs w:val="20"/>
              </w:rPr>
              <w:t>Всего часов, (максимальная учебная нагрузка и практика)</w:t>
            </w:r>
          </w:p>
        </w:tc>
        <w:tc>
          <w:tcPr>
            <w:tcW w:w="4680" w:type="dxa"/>
            <w:gridSpan w:val="6"/>
            <w:shd w:val="clear" w:color="auto" w:fill="auto"/>
          </w:tcPr>
          <w:p w:rsidR="00647942" w:rsidRPr="00A87D21" w:rsidRDefault="00647942" w:rsidP="001E27F4">
            <w:pPr>
              <w:pStyle w:val="23"/>
              <w:widowControl w:val="0"/>
              <w:ind w:left="0" w:firstLine="0"/>
              <w:jc w:val="center"/>
              <w:rPr>
                <w:sz w:val="20"/>
                <w:szCs w:val="20"/>
              </w:rPr>
            </w:pPr>
            <w:r w:rsidRPr="00A87D21">
              <w:rPr>
                <w:sz w:val="20"/>
                <w:szCs w:val="20"/>
              </w:rPr>
              <w:t>Объем времени, отведенного на освоение междисциплинарного курса (курсов)</w:t>
            </w:r>
          </w:p>
        </w:tc>
        <w:tc>
          <w:tcPr>
            <w:tcW w:w="1440" w:type="dxa"/>
            <w:gridSpan w:val="2"/>
            <w:shd w:val="clear" w:color="auto" w:fill="auto"/>
          </w:tcPr>
          <w:p w:rsidR="00647942" w:rsidRPr="00A87D21" w:rsidRDefault="00647942" w:rsidP="001E27F4">
            <w:pPr>
              <w:pStyle w:val="23"/>
              <w:widowControl w:val="0"/>
              <w:ind w:left="0" w:firstLine="0"/>
              <w:jc w:val="center"/>
              <w:rPr>
                <w:caps/>
                <w:sz w:val="20"/>
                <w:szCs w:val="20"/>
              </w:rPr>
            </w:pPr>
            <w:r w:rsidRPr="00A87D21">
              <w:rPr>
                <w:sz w:val="20"/>
                <w:szCs w:val="20"/>
              </w:rPr>
              <w:t>Практика</w:t>
            </w:r>
          </w:p>
        </w:tc>
      </w:tr>
      <w:tr w:rsidR="00647942" w:rsidRPr="00A87D21" w:rsidTr="007277CF">
        <w:tc>
          <w:tcPr>
            <w:tcW w:w="840" w:type="dxa"/>
            <w:vMerge/>
            <w:shd w:val="clear" w:color="auto" w:fill="auto"/>
          </w:tcPr>
          <w:p w:rsidR="00647942" w:rsidRPr="00A87D21" w:rsidRDefault="00647942" w:rsidP="001E27F4">
            <w:pPr>
              <w:pStyle w:val="23"/>
              <w:widowControl w:val="0"/>
              <w:ind w:left="0" w:firstLine="0"/>
              <w:rPr>
                <w:caps/>
                <w:sz w:val="20"/>
                <w:szCs w:val="20"/>
              </w:rPr>
            </w:pPr>
          </w:p>
        </w:tc>
        <w:tc>
          <w:tcPr>
            <w:tcW w:w="2160" w:type="dxa"/>
            <w:vMerge/>
            <w:shd w:val="clear" w:color="auto" w:fill="auto"/>
          </w:tcPr>
          <w:p w:rsidR="00647942" w:rsidRPr="00A87D21" w:rsidRDefault="00647942" w:rsidP="001E27F4">
            <w:pPr>
              <w:pStyle w:val="23"/>
              <w:widowControl w:val="0"/>
              <w:ind w:left="0" w:firstLine="0"/>
              <w:rPr>
                <w:caps/>
                <w:sz w:val="20"/>
                <w:szCs w:val="20"/>
              </w:rPr>
            </w:pPr>
          </w:p>
        </w:tc>
        <w:tc>
          <w:tcPr>
            <w:tcW w:w="960" w:type="dxa"/>
            <w:vMerge/>
            <w:shd w:val="clear" w:color="auto" w:fill="auto"/>
          </w:tcPr>
          <w:p w:rsidR="00647942" w:rsidRPr="00A87D21" w:rsidRDefault="00647942" w:rsidP="001E27F4">
            <w:pPr>
              <w:pStyle w:val="23"/>
              <w:widowControl w:val="0"/>
              <w:ind w:left="0" w:firstLine="0"/>
              <w:rPr>
                <w:caps/>
                <w:sz w:val="20"/>
                <w:szCs w:val="20"/>
              </w:rPr>
            </w:pPr>
          </w:p>
        </w:tc>
        <w:tc>
          <w:tcPr>
            <w:tcW w:w="3000" w:type="dxa"/>
            <w:gridSpan w:val="4"/>
            <w:shd w:val="clear" w:color="auto" w:fill="auto"/>
          </w:tcPr>
          <w:p w:rsidR="00647942" w:rsidRPr="00A87D21" w:rsidRDefault="00647942" w:rsidP="001E27F4">
            <w:pPr>
              <w:pStyle w:val="23"/>
              <w:widowControl w:val="0"/>
              <w:ind w:left="0" w:firstLine="0"/>
              <w:jc w:val="center"/>
              <w:rPr>
                <w:sz w:val="20"/>
                <w:szCs w:val="20"/>
              </w:rPr>
            </w:pPr>
            <w:r w:rsidRPr="00A87D21">
              <w:rPr>
                <w:sz w:val="20"/>
                <w:szCs w:val="20"/>
              </w:rPr>
              <w:t>Обязательная аудиторная учебная нагрузка обучающегося</w:t>
            </w:r>
          </w:p>
        </w:tc>
        <w:tc>
          <w:tcPr>
            <w:tcW w:w="1680" w:type="dxa"/>
            <w:gridSpan w:val="2"/>
            <w:shd w:val="clear" w:color="auto" w:fill="auto"/>
          </w:tcPr>
          <w:p w:rsidR="00647942" w:rsidRPr="00A87D21" w:rsidRDefault="00647942" w:rsidP="001E27F4">
            <w:pPr>
              <w:pStyle w:val="23"/>
              <w:widowControl w:val="0"/>
              <w:ind w:left="0" w:firstLine="0"/>
              <w:jc w:val="center"/>
              <w:rPr>
                <w:sz w:val="20"/>
                <w:szCs w:val="20"/>
              </w:rPr>
            </w:pPr>
            <w:r w:rsidRPr="00A87D21">
              <w:rPr>
                <w:sz w:val="20"/>
                <w:szCs w:val="20"/>
              </w:rPr>
              <w:t>Самостоятельная работа обучающегося</w:t>
            </w:r>
          </w:p>
        </w:tc>
        <w:tc>
          <w:tcPr>
            <w:tcW w:w="600" w:type="dxa"/>
            <w:vMerge w:val="restart"/>
            <w:shd w:val="clear" w:color="auto" w:fill="auto"/>
            <w:textDirection w:val="btLr"/>
            <w:vAlign w:val="center"/>
          </w:tcPr>
          <w:p w:rsidR="00647942" w:rsidRPr="00A87D21" w:rsidRDefault="00647942" w:rsidP="001E27F4">
            <w:pPr>
              <w:pStyle w:val="23"/>
              <w:widowControl w:val="0"/>
              <w:ind w:left="113" w:right="113" w:firstLine="0"/>
              <w:rPr>
                <w:sz w:val="20"/>
                <w:szCs w:val="20"/>
              </w:rPr>
            </w:pPr>
            <w:r w:rsidRPr="00A87D21">
              <w:rPr>
                <w:sz w:val="20"/>
                <w:szCs w:val="20"/>
              </w:rPr>
              <w:t>Учебная, часов</w:t>
            </w:r>
          </w:p>
        </w:tc>
        <w:tc>
          <w:tcPr>
            <w:tcW w:w="840" w:type="dxa"/>
            <w:vMerge w:val="restart"/>
            <w:shd w:val="clear" w:color="auto" w:fill="auto"/>
            <w:textDirection w:val="btLr"/>
            <w:vAlign w:val="center"/>
          </w:tcPr>
          <w:p w:rsidR="00647942" w:rsidRPr="00A87D21" w:rsidRDefault="00647942" w:rsidP="001E27F4">
            <w:pPr>
              <w:pStyle w:val="23"/>
              <w:widowControl w:val="0"/>
              <w:ind w:left="113" w:right="113" w:firstLine="0"/>
              <w:rPr>
                <w:sz w:val="20"/>
                <w:szCs w:val="20"/>
              </w:rPr>
            </w:pPr>
            <w:r w:rsidRPr="00A87D21">
              <w:rPr>
                <w:sz w:val="20"/>
                <w:szCs w:val="20"/>
              </w:rPr>
              <w:t>Производственная (по профилю специа</w:t>
            </w:r>
            <w:r w:rsidR="007277CF">
              <w:rPr>
                <w:sz w:val="20"/>
                <w:szCs w:val="20"/>
              </w:rPr>
              <w:t>льности), час</w:t>
            </w:r>
          </w:p>
        </w:tc>
      </w:tr>
      <w:tr w:rsidR="00647942" w:rsidRPr="00A87D21" w:rsidTr="007277CF">
        <w:trPr>
          <w:cantSplit/>
          <w:trHeight w:val="1339"/>
        </w:trPr>
        <w:tc>
          <w:tcPr>
            <w:tcW w:w="840" w:type="dxa"/>
            <w:vMerge/>
            <w:shd w:val="clear" w:color="auto" w:fill="auto"/>
          </w:tcPr>
          <w:p w:rsidR="00647942" w:rsidRPr="00A87D21" w:rsidRDefault="00647942" w:rsidP="001E27F4">
            <w:pPr>
              <w:pStyle w:val="23"/>
              <w:widowControl w:val="0"/>
              <w:ind w:left="0" w:firstLine="0"/>
              <w:rPr>
                <w:caps/>
                <w:sz w:val="20"/>
                <w:szCs w:val="20"/>
              </w:rPr>
            </w:pPr>
          </w:p>
        </w:tc>
        <w:tc>
          <w:tcPr>
            <w:tcW w:w="2160" w:type="dxa"/>
            <w:vMerge/>
            <w:shd w:val="clear" w:color="auto" w:fill="auto"/>
          </w:tcPr>
          <w:p w:rsidR="00647942" w:rsidRPr="00A87D21" w:rsidRDefault="00647942" w:rsidP="001E27F4">
            <w:pPr>
              <w:pStyle w:val="23"/>
              <w:widowControl w:val="0"/>
              <w:ind w:left="0" w:firstLine="0"/>
              <w:rPr>
                <w:caps/>
                <w:sz w:val="20"/>
                <w:szCs w:val="20"/>
              </w:rPr>
            </w:pPr>
          </w:p>
        </w:tc>
        <w:tc>
          <w:tcPr>
            <w:tcW w:w="960" w:type="dxa"/>
            <w:vMerge/>
            <w:shd w:val="clear" w:color="auto" w:fill="auto"/>
          </w:tcPr>
          <w:p w:rsidR="00647942" w:rsidRPr="00A87D21" w:rsidRDefault="00647942" w:rsidP="001E27F4">
            <w:pPr>
              <w:pStyle w:val="23"/>
              <w:widowControl w:val="0"/>
              <w:ind w:left="0" w:firstLine="0"/>
              <w:rPr>
                <w:caps/>
                <w:sz w:val="20"/>
                <w:szCs w:val="20"/>
              </w:rPr>
            </w:pPr>
          </w:p>
        </w:tc>
        <w:tc>
          <w:tcPr>
            <w:tcW w:w="600" w:type="dxa"/>
            <w:shd w:val="clear" w:color="auto" w:fill="auto"/>
            <w:textDirection w:val="btLr"/>
          </w:tcPr>
          <w:p w:rsidR="00647942" w:rsidRPr="00A87D21" w:rsidRDefault="00647942" w:rsidP="001E27F4">
            <w:pPr>
              <w:pStyle w:val="23"/>
              <w:widowControl w:val="0"/>
              <w:ind w:left="113" w:right="113" w:firstLine="0"/>
              <w:jc w:val="center"/>
              <w:rPr>
                <w:sz w:val="20"/>
                <w:szCs w:val="20"/>
              </w:rPr>
            </w:pPr>
            <w:r w:rsidRPr="00A87D21">
              <w:rPr>
                <w:sz w:val="20"/>
                <w:szCs w:val="20"/>
              </w:rPr>
              <w:t>Всего часов</w:t>
            </w:r>
          </w:p>
        </w:tc>
        <w:tc>
          <w:tcPr>
            <w:tcW w:w="1320" w:type="dxa"/>
            <w:gridSpan w:val="2"/>
            <w:shd w:val="clear" w:color="auto" w:fill="auto"/>
            <w:textDirection w:val="btLr"/>
          </w:tcPr>
          <w:p w:rsidR="00647942" w:rsidRPr="00A87D21" w:rsidRDefault="00647942" w:rsidP="001E27F4">
            <w:pPr>
              <w:pStyle w:val="23"/>
              <w:widowControl w:val="0"/>
              <w:ind w:left="113" w:right="113" w:firstLine="0"/>
              <w:jc w:val="center"/>
              <w:rPr>
                <w:sz w:val="20"/>
                <w:szCs w:val="20"/>
              </w:rPr>
            </w:pPr>
            <w:r w:rsidRPr="00A87D21">
              <w:rPr>
                <w:sz w:val="20"/>
                <w:szCs w:val="20"/>
              </w:rPr>
              <w:t>в т.ч лабораторные работы и практические занятия</w:t>
            </w:r>
          </w:p>
        </w:tc>
        <w:tc>
          <w:tcPr>
            <w:tcW w:w="1080" w:type="dxa"/>
            <w:shd w:val="clear" w:color="auto" w:fill="auto"/>
            <w:textDirection w:val="btLr"/>
          </w:tcPr>
          <w:p w:rsidR="00647942" w:rsidRPr="00A87D21" w:rsidRDefault="00647942" w:rsidP="001E27F4">
            <w:pPr>
              <w:pStyle w:val="23"/>
              <w:widowControl w:val="0"/>
              <w:ind w:left="113" w:right="113" w:firstLine="0"/>
              <w:jc w:val="center"/>
              <w:rPr>
                <w:sz w:val="20"/>
                <w:szCs w:val="20"/>
              </w:rPr>
            </w:pPr>
            <w:r w:rsidRPr="00A87D21">
              <w:rPr>
                <w:sz w:val="20"/>
                <w:szCs w:val="20"/>
              </w:rPr>
              <w:t>в т.ч курсовая работа (проект)</w:t>
            </w:r>
          </w:p>
        </w:tc>
        <w:tc>
          <w:tcPr>
            <w:tcW w:w="600" w:type="dxa"/>
            <w:shd w:val="clear" w:color="auto" w:fill="auto"/>
            <w:textDirection w:val="btLr"/>
          </w:tcPr>
          <w:p w:rsidR="00647942" w:rsidRPr="00A87D21" w:rsidRDefault="00647942" w:rsidP="001E27F4">
            <w:pPr>
              <w:pStyle w:val="23"/>
              <w:widowControl w:val="0"/>
              <w:ind w:left="113" w:right="113" w:firstLine="0"/>
              <w:jc w:val="center"/>
              <w:rPr>
                <w:sz w:val="20"/>
                <w:szCs w:val="20"/>
              </w:rPr>
            </w:pPr>
            <w:r w:rsidRPr="00A87D21">
              <w:rPr>
                <w:sz w:val="20"/>
                <w:szCs w:val="20"/>
              </w:rPr>
              <w:t>Всего часов</w:t>
            </w:r>
          </w:p>
        </w:tc>
        <w:tc>
          <w:tcPr>
            <w:tcW w:w="1080" w:type="dxa"/>
            <w:shd w:val="clear" w:color="auto" w:fill="auto"/>
            <w:textDirection w:val="btLr"/>
          </w:tcPr>
          <w:p w:rsidR="00647942" w:rsidRPr="00A87D21" w:rsidRDefault="00647942" w:rsidP="001E27F4">
            <w:pPr>
              <w:pStyle w:val="23"/>
              <w:widowControl w:val="0"/>
              <w:ind w:left="113" w:right="113" w:firstLine="0"/>
              <w:jc w:val="center"/>
              <w:rPr>
                <w:sz w:val="20"/>
                <w:szCs w:val="20"/>
              </w:rPr>
            </w:pPr>
            <w:r w:rsidRPr="00A87D21">
              <w:rPr>
                <w:sz w:val="20"/>
                <w:szCs w:val="20"/>
              </w:rPr>
              <w:t>в т.ч курсовая работа (проект)</w:t>
            </w:r>
          </w:p>
        </w:tc>
        <w:tc>
          <w:tcPr>
            <w:tcW w:w="600" w:type="dxa"/>
            <w:vMerge/>
            <w:shd w:val="clear" w:color="auto" w:fill="auto"/>
          </w:tcPr>
          <w:p w:rsidR="00647942" w:rsidRPr="00A87D21" w:rsidRDefault="00647942" w:rsidP="001E27F4">
            <w:pPr>
              <w:pStyle w:val="23"/>
              <w:widowControl w:val="0"/>
              <w:ind w:left="0" w:firstLine="0"/>
              <w:rPr>
                <w:sz w:val="20"/>
                <w:szCs w:val="20"/>
              </w:rPr>
            </w:pPr>
          </w:p>
        </w:tc>
        <w:tc>
          <w:tcPr>
            <w:tcW w:w="840" w:type="dxa"/>
            <w:vMerge/>
            <w:shd w:val="clear" w:color="auto" w:fill="auto"/>
          </w:tcPr>
          <w:p w:rsidR="00647942" w:rsidRPr="00A87D21" w:rsidRDefault="00647942" w:rsidP="001E27F4">
            <w:pPr>
              <w:pStyle w:val="23"/>
              <w:widowControl w:val="0"/>
              <w:ind w:left="0" w:firstLine="0"/>
              <w:rPr>
                <w:sz w:val="20"/>
                <w:szCs w:val="20"/>
              </w:rPr>
            </w:pPr>
          </w:p>
        </w:tc>
      </w:tr>
      <w:tr w:rsidR="00647942" w:rsidRPr="00A87D21" w:rsidTr="007277CF">
        <w:tc>
          <w:tcPr>
            <w:tcW w:w="84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1</w:t>
            </w:r>
          </w:p>
        </w:tc>
        <w:tc>
          <w:tcPr>
            <w:tcW w:w="216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2</w:t>
            </w:r>
          </w:p>
        </w:tc>
        <w:tc>
          <w:tcPr>
            <w:tcW w:w="96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3</w:t>
            </w:r>
          </w:p>
        </w:tc>
        <w:tc>
          <w:tcPr>
            <w:tcW w:w="60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4</w:t>
            </w:r>
          </w:p>
        </w:tc>
        <w:tc>
          <w:tcPr>
            <w:tcW w:w="1320" w:type="dxa"/>
            <w:gridSpan w:val="2"/>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5</w:t>
            </w:r>
          </w:p>
        </w:tc>
        <w:tc>
          <w:tcPr>
            <w:tcW w:w="108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6</w:t>
            </w:r>
          </w:p>
        </w:tc>
        <w:tc>
          <w:tcPr>
            <w:tcW w:w="60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7</w:t>
            </w:r>
          </w:p>
        </w:tc>
        <w:tc>
          <w:tcPr>
            <w:tcW w:w="108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8</w:t>
            </w:r>
          </w:p>
        </w:tc>
        <w:tc>
          <w:tcPr>
            <w:tcW w:w="60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9</w:t>
            </w:r>
          </w:p>
        </w:tc>
        <w:tc>
          <w:tcPr>
            <w:tcW w:w="840" w:type="dxa"/>
            <w:shd w:val="clear" w:color="auto" w:fill="auto"/>
          </w:tcPr>
          <w:p w:rsidR="00647942" w:rsidRPr="00A87D21" w:rsidRDefault="00647942" w:rsidP="001E27F4">
            <w:pPr>
              <w:pStyle w:val="23"/>
              <w:widowControl w:val="0"/>
              <w:ind w:left="0" w:firstLine="0"/>
              <w:jc w:val="center"/>
              <w:rPr>
                <w:b/>
                <w:caps/>
                <w:sz w:val="20"/>
                <w:szCs w:val="20"/>
              </w:rPr>
            </w:pPr>
            <w:r w:rsidRPr="00A87D21">
              <w:rPr>
                <w:b/>
                <w:caps/>
                <w:sz w:val="20"/>
                <w:szCs w:val="20"/>
              </w:rPr>
              <w:t>10</w:t>
            </w:r>
          </w:p>
        </w:tc>
      </w:tr>
      <w:tr w:rsidR="001E7131" w:rsidRPr="00A87D21" w:rsidTr="00042CAB">
        <w:tc>
          <w:tcPr>
            <w:tcW w:w="840" w:type="dxa"/>
            <w:vMerge w:val="restart"/>
            <w:shd w:val="clear" w:color="auto" w:fill="auto"/>
          </w:tcPr>
          <w:p w:rsidR="001E7131" w:rsidRDefault="001E7131" w:rsidP="001E27F4">
            <w:pPr>
              <w:pStyle w:val="23"/>
              <w:widowControl w:val="0"/>
              <w:ind w:left="-108" w:right="-108" w:firstLine="0"/>
              <w:jc w:val="center"/>
              <w:rPr>
                <w:sz w:val="20"/>
                <w:szCs w:val="20"/>
              </w:rPr>
            </w:pPr>
            <w:r w:rsidRPr="001E7131">
              <w:rPr>
                <w:sz w:val="20"/>
                <w:szCs w:val="20"/>
              </w:rPr>
              <w:t>ПК 3.1</w:t>
            </w:r>
            <w:r>
              <w:rPr>
                <w:sz w:val="20"/>
                <w:szCs w:val="20"/>
              </w:rPr>
              <w:t xml:space="preserve"> </w:t>
            </w:r>
          </w:p>
          <w:p w:rsidR="001E7131" w:rsidRDefault="001E7131" w:rsidP="001E7131">
            <w:pPr>
              <w:pStyle w:val="23"/>
              <w:widowControl w:val="0"/>
              <w:ind w:left="-108" w:right="-108" w:firstLine="0"/>
              <w:jc w:val="center"/>
              <w:rPr>
                <w:sz w:val="20"/>
                <w:szCs w:val="20"/>
              </w:rPr>
            </w:pPr>
            <w:r w:rsidRPr="001E7131">
              <w:rPr>
                <w:sz w:val="20"/>
                <w:szCs w:val="20"/>
              </w:rPr>
              <w:t>ПК</w:t>
            </w:r>
            <w:r>
              <w:rPr>
                <w:sz w:val="20"/>
                <w:szCs w:val="20"/>
              </w:rPr>
              <w:t xml:space="preserve"> 3.2</w:t>
            </w:r>
          </w:p>
          <w:p w:rsidR="001E7131" w:rsidRPr="001E7131" w:rsidRDefault="001E7131" w:rsidP="001E27F4">
            <w:pPr>
              <w:pStyle w:val="23"/>
              <w:widowControl w:val="0"/>
              <w:ind w:left="-108" w:right="-108" w:firstLine="0"/>
              <w:jc w:val="center"/>
              <w:rPr>
                <w:sz w:val="20"/>
                <w:szCs w:val="20"/>
              </w:rPr>
            </w:pPr>
            <w:r w:rsidRPr="001E7131">
              <w:rPr>
                <w:sz w:val="20"/>
                <w:szCs w:val="20"/>
              </w:rPr>
              <w:t>ПК 3.3</w:t>
            </w:r>
          </w:p>
        </w:tc>
        <w:tc>
          <w:tcPr>
            <w:tcW w:w="2160" w:type="dxa"/>
            <w:shd w:val="clear" w:color="auto" w:fill="auto"/>
          </w:tcPr>
          <w:p w:rsidR="001E7131" w:rsidRPr="00042CAB" w:rsidRDefault="00DA4FA6" w:rsidP="001E27F4">
            <w:pPr>
              <w:pStyle w:val="23"/>
              <w:widowControl w:val="0"/>
              <w:ind w:left="-108" w:right="-108" w:firstLine="0"/>
              <w:rPr>
                <w:b/>
                <w:sz w:val="20"/>
                <w:szCs w:val="20"/>
              </w:rPr>
            </w:pPr>
            <w:r>
              <w:rPr>
                <w:b/>
                <w:sz w:val="20"/>
                <w:szCs w:val="20"/>
              </w:rPr>
              <w:t>Раздел 1</w:t>
            </w:r>
            <w:r w:rsidR="001E7131" w:rsidRPr="00042CAB">
              <w:rPr>
                <w:b/>
                <w:sz w:val="20"/>
                <w:szCs w:val="20"/>
              </w:rPr>
              <w:t>.</w:t>
            </w:r>
            <w:r w:rsidR="001E7131" w:rsidRPr="00042CAB">
              <w:rPr>
                <w:sz w:val="20"/>
                <w:szCs w:val="20"/>
              </w:rPr>
              <w:t xml:space="preserve">  </w:t>
            </w:r>
            <w:r w:rsidR="001E7131" w:rsidRPr="00042CAB">
              <w:rPr>
                <w:b/>
                <w:sz w:val="20"/>
                <w:szCs w:val="20"/>
              </w:rPr>
              <w:t>Выполнение работ по профессии 18511 Слесарь по ремонту автомобилей</w:t>
            </w:r>
          </w:p>
        </w:tc>
        <w:tc>
          <w:tcPr>
            <w:tcW w:w="960" w:type="dxa"/>
            <w:shd w:val="clear" w:color="auto" w:fill="auto"/>
            <w:vAlign w:val="center"/>
          </w:tcPr>
          <w:p w:rsidR="001E7131" w:rsidRPr="00042CAB" w:rsidRDefault="001E7131" w:rsidP="00042CAB">
            <w:pPr>
              <w:pStyle w:val="a5"/>
              <w:widowControl w:val="0"/>
              <w:suppressAutoHyphens/>
              <w:spacing w:before="0" w:beforeAutospacing="0" w:after="0" w:afterAutospacing="0"/>
              <w:jc w:val="center"/>
              <w:rPr>
                <w:b/>
                <w:sz w:val="20"/>
                <w:szCs w:val="20"/>
              </w:rPr>
            </w:pPr>
            <w:r w:rsidRPr="00042CAB">
              <w:rPr>
                <w:b/>
                <w:sz w:val="20"/>
                <w:szCs w:val="20"/>
              </w:rPr>
              <w:t>372</w:t>
            </w:r>
          </w:p>
        </w:tc>
        <w:tc>
          <w:tcPr>
            <w:tcW w:w="60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32</w:t>
            </w:r>
          </w:p>
        </w:tc>
        <w:tc>
          <w:tcPr>
            <w:tcW w:w="1320" w:type="dxa"/>
            <w:gridSpan w:val="2"/>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8</w:t>
            </w:r>
          </w:p>
        </w:tc>
        <w:tc>
          <w:tcPr>
            <w:tcW w:w="108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0</w:t>
            </w:r>
          </w:p>
        </w:tc>
        <w:tc>
          <w:tcPr>
            <w:tcW w:w="60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16</w:t>
            </w:r>
          </w:p>
        </w:tc>
        <w:tc>
          <w:tcPr>
            <w:tcW w:w="108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0</w:t>
            </w:r>
          </w:p>
        </w:tc>
        <w:tc>
          <w:tcPr>
            <w:tcW w:w="60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252</w:t>
            </w:r>
          </w:p>
        </w:tc>
        <w:tc>
          <w:tcPr>
            <w:tcW w:w="840" w:type="dxa"/>
            <w:shd w:val="clear" w:color="auto" w:fill="auto"/>
            <w:vAlign w:val="center"/>
          </w:tcPr>
          <w:p w:rsidR="001E7131" w:rsidRPr="00042CAB" w:rsidRDefault="001E7131" w:rsidP="00042CAB">
            <w:pPr>
              <w:pStyle w:val="23"/>
              <w:widowControl w:val="0"/>
              <w:ind w:left="0" w:firstLine="0"/>
              <w:jc w:val="center"/>
              <w:rPr>
                <w:b/>
                <w:sz w:val="20"/>
                <w:szCs w:val="20"/>
              </w:rPr>
            </w:pPr>
            <w:r w:rsidRPr="00042CAB">
              <w:rPr>
                <w:b/>
                <w:sz w:val="20"/>
                <w:szCs w:val="20"/>
              </w:rPr>
              <w:t>72</w:t>
            </w:r>
          </w:p>
        </w:tc>
      </w:tr>
      <w:tr w:rsidR="001E7131" w:rsidRPr="00A87D21" w:rsidTr="00042CAB">
        <w:tc>
          <w:tcPr>
            <w:tcW w:w="840" w:type="dxa"/>
            <w:vMerge/>
            <w:shd w:val="clear" w:color="auto" w:fill="auto"/>
          </w:tcPr>
          <w:p w:rsidR="001E7131" w:rsidRPr="00A87D21" w:rsidRDefault="001E7131" w:rsidP="001E27F4">
            <w:pPr>
              <w:pStyle w:val="23"/>
              <w:widowControl w:val="0"/>
              <w:ind w:left="0" w:firstLine="0"/>
              <w:rPr>
                <w:sz w:val="20"/>
                <w:szCs w:val="20"/>
              </w:rPr>
            </w:pPr>
          </w:p>
        </w:tc>
        <w:tc>
          <w:tcPr>
            <w:tcW w:w="2160" w:type="dxa"/>
            <w:shd w:val="clear" w:color="auto" w:fill="auto"/>
          </w:tcPr>
          <w:p w:rsidR="001E7131" w:rsidRPr="00042CAB" w:rsidRDefault="00DA4FA6" w:rsidP="001E27F4">
            <w:pPr>
              <w:pStyle w:val="23"/>
              <w:widowControl w:val="0"/>
              <w:ind w:left="-108" w:right="-108" w:firstLine="0"/>
              <w:rPr>
                <w:sz w:val="20"/>
                <w:szCs w:val="20"/>
              </w:rPr>
            </w:pPr>
            <w:r>
              <w:rPr>
                <w:sz w:val="20"/>
                <w:szCs w:val="20"/>
              </w:rPr>
              <w:t>МДК.03.01</w:t>
            </w:r>
            <w:r w:rsidR="001E7131" w:rsidRPr="00042CAB">
              <w:rPr>
                <w:sz w:val="20"/>
                <w:szCs w:val="20"/>
              </w:rPr>
              <w:t xml:space="preserve"> Организация деятельности слесаря по ремонту автомобилей</w:t>
            </w:r>
          </w:p>
        </w:tc>
        <w:tc>
          <w:tcPr>
            <w:tcW w:w="960" w:type="dxa"/>
            <w:shd w:val="clear" w:color="auto" w:fill="auto"/>
            <w:vAlign w:val="center"/>
          </w:tcPr>
          <w:p w:rsidR="001E7131" w:rsidRPr="00042CAB" w:rsidRDefault="001E7131" w:rsidP="00042CAB">
            <w:pPr>
              <w:pStyle w:val="a5"/>
              <w:widowControl w:val="0"/>
              <w:suppressAutoHyphens/>
              <w:spacing w:before="0" w:beforeAutospacing="0" w:after="0" w:afterAutospacing="0"/>
              <w:jc w:val="center"/>
              <w:rPr>
                <w:sz w:val="20"/>
                <w:szCs w:val="20"/>
              </w:rPr>
            </w:pPr>
            <w:r w:rsidRPr="00042CAB">
              <w:rPr>
                <w:sz w:val="20"/>
                <w:szCs w:val="20"/>
              </w:rPr>
              <w:t>48</w:t>
            </w:r>
          </w:p>
        </w:tc>
        <w:tc>
          <w:tcPr>
            <w:tcW w:w="600" w:type="dxa"/>
            <w:tcBorders>
              <w:bottom w:val="single" w:sz="4" w:space="0" w:color="auto"/>
            </w:tcBorders>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32</w:t>
            </w:r>
          </w:p>
        </w:tc>
        <w:tc>
          <w:tcPr>
            <w:tcW w:w="1320" w:type="dxa"/>
            <w:gridSpan w:val="2"/>
            <w:tcBorders>
              <w:bottom w:val="single" w:sz="4" w:space="0" w:color="auto"/>
            </w:tcBorders>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8</w:t>
            </w:r>
          </w:p>
        </w:tc>
        <w:tc>
          <w:tcPr>
            <w:tcW w:w="1080" w:type="dxa"/>
            <w:tcBorders>
              <w:bottom w:val="single" w:sz="4" w:space="0" w:color="auto"/>
            </w:tcBorders>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0</w:t>
            </w:r>
          </w:p>
        </w:tc>
        <w:tc>
          <w:tcPr>
            <w:tcW w:w="600" w:type="dxa"/>
            <w:tcBorders>
              <w:bottom w:val="single" w:sz="4" w:space="0" w:color="auto"/>
            </w:tcBorders>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16</w:t>
            </w:r>
          </w:p>
        </w:tc>
        <w:tc>
          <w:tcPr>
            <w:tcW w:w="1080" w:type="dxa"/>
            <w:tcBorders>
              <w:bottom w:val="single" w:sz="4" w:space="0" w:color="auto"/>
            </w:tcBorders>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0</w:t>
            </w:r>
          </w:p>
        </w:tc>
        <w:tc>
          <w:tcPr>
            <w:tcW w:w="600" w:type="dxa"/>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0</w:t>
            </w:r>
          </w:p>
        </w:tc>
        <w:tc>
          <w:tcPr>
            <w:tcW w:w="840" w:type="dxa"/>
            <w:shd w:val="clear" w:color="auto" w:fill="auto"/>
            <w:vAlign w:val="center"/>
          </w:tcPr>
          <w:p w:rsidR="001E7131" w:rsidRPr="00042CAB" w:rsidRDefault="001E7131" w:rsidP="00042CAB">
            <w:pPr>
              <w:pStyle w:val="23"/>
              <w:widowControl w:val="0"/>
              <w:ind w:left="0" w:firstLine="0"/>
              <w:jc w:val="center"/>
              <w:rPr>
                <w:sz w:val="20"/>
                <w:szCs w:val="20"/>
              </w:rPr>
            </w:pPr>
            <w:r w:rsidRPr="00042CAB">
              <w:rPr>
                <w:sz w:val="20"/>
                <w:szCs w:val="20"/>
              </w:rPr>
              <w:t>0</w:t>
            </w:r>
          </w:p>
        </w:tc>
      </w:tr>
      <w:tr w:rsidR="001E7131" w:rsidRPr="00A87D21" w:rsidTr="007277CF">
        <w:tc>
          <w:tcPr>
            <w:tcW w:w="840" w:type="dxa"/>
            <w:shd w:val="clear" w:color="auto" w:fill="auto"/>
          </w:tcPr>
          <w:p w:rsidR="00DA4FA6" w:rsidRDefault="00DA4FA6" w:rsidP="00DA4FA6">
            <w:pPr>
              <w:pStyle w:val="23"/>
              <w:widowControl w:val="0"/>
              <w:ind w:left="-108" w:right="-108" w:firstLine="0"/>
              <w:jc w:val="center"/>
              <w:rPr>
                <w:sz w:val="20"/>
                <w:szCs w:val="20"/>
              </w:rPr>
            </w:pPr>
            <w:r w:rsidRPr="001E7131">
              <w:rPr>
                <w:sz w:val="20"/>
                <w:szCs w:val="20"/>
              </w:rPr>
              <w:t>ПК 3.1</w:t>
            </w:r>
          </w:p>
          <w:p w:rsidR="00DA4FA6" w:rsidRDefault="00DA4FA6" w:rsidP="00DA4FA6">
            <w:pPr>
              <w:pStyle w:val="23"/>
              <w:widowControl w:val="0"/>
              <w:ind w:left="-108" w:right="-108" w:firstLine="0"/>
              <w:jc w:val="center"/>
              <w:rPr>
                <w:sz w:val="20"/>
                <w:szCs w:val="20"/>
              </w:rPr>
            </w:pPr>
            <w:r w:rsidRPr="001E7131">
              <w:rPr>
                <w:sz w:val="20"/>
                <w:szCs w:val="20"/>
              </w:rPr>
              <w:t>ПК</w:t>
            </w:r>
            <w:r>
              <w:rPr>
                <w:sz w:val="20"/>
                <w:szCs w:val="20"/>
              </w:rPr>
              <w:t xml:space="preserve"> 3.2</w:t>
            </w:r>
          </w:p>
          <w:p w:rsidR="001E7131" w:rsidRPr="00A87D21" w:rsidRDefault="00DA4FA6" w:rsidP="00DA4FA6">
            <w:pPr>
              <w:pStyle w:val="23"/>
              <w:widowControl w:val="0"/>
              <w:ind w:left="-108" w:right="-108" w:firstLine="0"/>
              <w:jc w:val="center"/>
              <w:rPr>
                <w:sz w:val="20"/>
                <w:szCs w:val="20"/>
              </w:rPr>
            </w:pPr>
            <w:r w:rsidRPr="001E7131">
              <w:rPr>
                <w:sz w:val="20"/>
                <w:szCs w:val="20"/>
              </w:rPr>
              <w:t>ПК 3.3</w:t>
            </w:r>
          </w:p>
        </w:tc>
        <w:tc>
          <w:tcPr>
            <w:tcW w:w="2160" w:type="dxa"/>
            <w:shd w:val="clear" w:color="auto" w:fill="auto"/>
          </w:tcPr>
          <w:p w:rsidR="001E7131" w:rsidRPr="00DA4FA6" w:rsidRDefault="001E7131" w:rsidP="00DA4FA6">
            <w:pPr>
              <w:pStyle w:val="23"/>
              <w:widowControl w:val="0"/>
              <w:ind w:left="-108" w:right="-108" w:firstLine="0"/>
              <w:rPr>
                <w:b/>
                <w:sz w:val="20"/>
                <w:szCs w:val="20"/>
              </w:rPr>
            </w:pPr>
            <w:r w:rsidRPr="00DA4FA6">
              <w:rPr>
                <w:b/>
                <w:sz w:val="20"/>
                <w:szCs w:val="20"/>
              </w:rPr>
              <w:t>УП.03</w:t>
            </w:r>
            <w:r w:rsidRPr="00DA4FA6">
              <w:rPr>
                <w:b/>
              </w:rPr>
              <w:t xml:space="preserve"> </w:t>
            </w:r>
            <w:r w:rsidR="00DA4FA6" w:rsidRPr="00DA4FA6">
              <w:rPr>
                <w:b/>
                <w:sz w:val="20"/>
                <w:szCs w:val="20"/>
              </w:rPr>
              <w:t>Учеб</w:t>
            </w:r>
            <w:r w:rsidRPr="00DA4FA6">
              <w:rPr>
                <w:b/>
                <w:sz w:val="20"/>
                <w:szCs w:val="20"/>
              </w:rPr>
              <w:t>ная практика</w:t>
            </w:r>
          </w:p>
        </w:tc>
        <w:tc>
          <w:tcPr>
            <w:tcW w:w="960" w:type="dxa"/>
            <w:shd w:val="clear" w:color="auto" w:fill="auto"/>
            <w:vAlign w:val="center"/>
          </w:tcPr>
          <w:p w:rsidR="001E7131" w:rsidRPr="00DA4FA6" w:rsidRDefault="00DA4FA6" w:rsidP="001E27F4">
            <w:pPr>
              <w:pStyle w:val="23"/>
              <w:widowControl w:val="0"/>
              <w:ind w:left="0" w:firstLine="0"/>
              <w:jc w:val="center"/>
              <w:rPr>
                <w:b/>
                <w:sz w:val="20"/>
                <w:szCs w:val="20"/>
              </w:rPr>
            </w:pPr>
            <w:r w:rsidRPr="00DA4FA6">
              <w:rPr>
                <w:b/>
                <w:sz w:val="20"/>
                <w:szCs w:val="20"/>
              </w:rPr>
              <w:t>252</w:t>
            </w:r>
          </w:p>
        </w:tc>
        <w:tc>
          <w:tcPr>
            <w:tcW w:w="4680" w:type="dxa"/>
            <w:gridSpan w:val="6"/>
            <w:vMerge w:val="restart"/>
            <w:shd w:val="clear" w:color="auto" w:fill="D9D9D9"/>
            <w:vAlign w:val="center"/>
          </w:tcPr>
          <w:p w:rsidR="001E7131" w:rsidRPr="00A87D21" w:rsidRDefault="001E7131" w:rsidP="001E27F4">
            <w:pPr>
              <w:pStyle w:val="23"/>
              <w:widowControl w:val="0"/>
              <w:ind w:left="0" w:firstLine="0"/>
              <w:jc w:val="center"/>
              <w:rPr>
                <w:sz w:val="20"/>
                <w:szCs w:val="20"/>
              </w:rPr>
            </w:pPr>
          </w:p>
        </w:tc>
        <w:tc>
          <w:tcPr>
            <w:tcW w:w="600" w:type="dxa"/>
            <w:shd w:val="clear" w:color="auto" w:fill="auto"/>
            <w:vAlign w:val="center"/>
          </w:tcPr>
          <w:p w:rsidR="001E7131" w:rsidRPr="00DA4FA6" w:rsidRDefault="00DA4FA6" w:rsidP="001E27F4">
            <w:pPr>
              <w:pStyle w:val="23"/>
              <w:widowControl w:val="0"/>
              <w:ind w:left="0" w:firstLine="0"/>
              <w:jc w:val="center"/>
              <w:rPr>
                <w:b/>
                <w:sz w:val="20"/>
                <w:szCs w:val="20"/>
              </w:rPr>
            </w:pPr>
            <w:r>
              <w:rPr>
                <w:b/>
                <w:sz w:val="20"/>
                <w:szCs w:val="20"/>
              </w:rPr>
              <w:t>252</w:t>
            </w:r>
          </w:p>
        </w:tc>
        <w:tc>
          <w:tcPr>
            <w:tcW w:w="840" w:type="dxa"/>
            <w:shd w:val="clear" w:color="auto" w:fill="auto"/>
            <w:vAlign w:val="center"/>
          </w:tcPr>
          <w:p w:rsidR="001E7131" w:rsidRPr="00A87D21" w:rsidRDefault="001E7131" w:rsidP="001E27F4">
            <w:pPr>
              <w:pStyle w:val="23"/>
              <w:widowControl w:val="0"/>
              <w:ind w:left="0" w:firstLine="0"/>
              <w:jc w:val="center"/>
              <w:rPr>
                <w:sz w:val="20"/>
                <w:szCs w:val="20"/>
              </w:rPr>
            </w:pPr>
            <w:r w:rsidRPr="00A87D21">
              <w:rPr>
                <w:sz w:val="20"/>
                <w:szCs w:val="20"/>
              </w:rPr>
              <w:t>0</w:t>
            </w:r>
          </w:p>
        </w:tc>
      </w:tr>
      <w:tr w:rsidR="001E7131" w:rsidRPr="00A87D21" w:rsidTr="007277CF">
        <w:tc>
          <w:tcPr>
            <w:tcW w:w="840" w:type="dxa"/>
            <w:shd w:val="clear" w:color="auto" w:fill="auto"/>
          </w:tcPr>
          <w:p w:rsidR="00DA4FA6" w:rsidRDefault="00DA4FA6" w:rsidP="00DA4FA6">
            <w:pPr>
              <w:pStyle w:val="23"/>
              <w:widowControl w:val="0"/>
              <w:ind w:left="-108" w:right="-108" w:firstLine="0"/>
              <w:jc w:val="center"/>
              <w:rPr>
                <w:sz w:val="20"/>
                <w:szCs w:val="20"/>
              </w:rPr>
            </w:pPr>
            <w:r w:rsidRPr="001E7131">
              <w:rPr>
                <w:sz w:val="20"/>
                <w:szCs w:val="20"/>
              </w:rPr>
              <w:t>ПК 3.1</w:t>
            </w:r>
          </w:p>
          <w:p w:rsidR="00DA4FA6" w:rsidRDefault="00DA4FA6" w:rsidP="00DA4FA6">
            <w:pPr>
              <w:pStyle w:val="23"/>
              <w:widowControl w:val="0"/>
              <w:ind w:left="-108" w:right="-108" w:firstLine="0"/>
              <w:jc w:val="center"/>
              <w:rPr>
                <w:sz w:val="20"/>
                <w:szCs w:val="20"/>
              </w:rPr>
            </w:pPr>
            <w:r w:rsidRPr="001E7131">
              <w:rPr>
                <w:sz w:val="20"/>
                <w:szCs w:val="20"/>
              </w:rPr>
              <w:t>ПК</w:t>
            </w:r>
            <w:r>
              <w:rPr>
                <w:sz w:val="20"/>
                <w:szCs w:val="20"/>
              </w:rPr>
              <w:t xml:space="preserve"> 3.2</w:t>
            </w:r>
          </w:p>
          <w:p w:rsidR="001E7131" w:rsidRPr="00A87D21" w:rsidRDefault="00DA4FA6" w:rsidP="00DA4FA6">
            <w:pPr>
              <w:pStyle w:val="23"/>
              <w:widowControl w:val="0"/>
              <w:ind w:left="0" w:firstLine="0"/>
              <w:rPr>
                <w:sz w:val="20"/>
                <w:szCs w:val="20"/>
              </w:rPr>
            </w:pPr>
            <w:r w:rsidRPr="001E7131">
              <w:rPr>
                <w:sz w:val="20"/>
                <w:szCs w:val="20"/>
              </w:rPr>
              <w:t>ПК 3.3</w:t>
            </w:r>
          </w:p>
        </w:tc>
        <w:tc>
          <w:tcPr>
            <w:tcW w:w="2160" w:type="dxa"/>
            <w:shd w:val="clear" w:color="auto" w:fill="auto"/>
          </w:tcPr>
          <w:p w:rsidR="001E7131" w:rsidRPr="00DA4FA6" w:rsidRDefault="00DA4FA6" w:rsidP="00DA4FA6">
            <w:pPr>
              <w:pStyle w:val="23"/>
              <w:widowControl w:val="0"/>
              <w:ind w:left="-108" w:right="-108" w:firstLine="0"/>
              <w:rPr>
                <w:b/>
                <w:sz w:val="20"/>
                <w:szCs w:val="20"/>
              </w:rPr>
            </w:pPr>
            <w:r w:rsidRPr="00DA4FA6">
              <w:rPr>
                <w:b/>
                <w:sz w:val="20"/>
                <w:szCs w:val="20"/>
              </w:rPr>
              <w:t xml:space="preserve">ПП.03 </w:t>
            </w:r>
            <w:r w:rsidR="001E7131" w:rsidRPr="00DA4FA6">
              <w:rPr>
                <w:b/>
                <w:sz w:val="20"/>
                <w:szCs w:val="20"/>
              </w:rPr>
              <w:t>П</w:t>
            </w:r>
            <w:r w:rsidRPr="00DA4FA6">
              <w:rPr>
                <w:b/>
                <w:sz w:val="20"/>
                <w:szCs w:val="20"/>
              </w:rPr>
              <w:t>роизводственная п</w:t>
            </w:r>
            <w:r w:rsidR="001E7131" w:rsidRPr="00DA4FA6">
              <w:rPr>
                <w:b/>
                <w:sz w:val="20"/>
                <w:szCs w:val="20"/>
              </w:rPr>
              <w:t xml:space="preserve">рактика </w:t>
            </w:r>
          </w:p>
        </w:tc>
        <w:tc>
          <w:tcPr>
            <w:tcW w:w="960" w:type="dxa"/>
            <w:shd w:val="clear" w:color="auto" w:fill="auto"/>
            <w:vAlign w:val="center"/>
          </w:tcPr>
          <w:p w:rsidR="001E7131" w:rsidRPr="00DA4FA6" w:rsidRDefault="001E7131" w:rsidP="001E27F4">
            <w:pPr>
              <w:pStyle w:val="23"/>
              <w:widowControl w:val="0"/>
              <w:ind w:left="0" w:firstLine="0"/>
              <w:jc w:val="center"/>
              <w:rPr>
                <w:b/>
                <w:sz w:val="20"/>
                <w:szCs w:val="20"/>
              </w:rPr>
            </w:pPr>
            <w:r w:rsidRPr="00DA4FA6">
              <w:rPr>
                <w:b/>
                <w:sz w:val="20"/>
                <w:szCs w:val="20"/>
              </w:rPr>
              <w:t>72</w:t>
            </w:r>
          </w:p>
        </w:tc>
        <w:tc>
          <w:tcPr>
            <w:tcW w:w="4680" w:type="dxa"/>
            <w:gridSpan w:val="6"/>
            <w:vMerge/>
            <w:shd w:val="clear" w:color="auto" w:fill="D9D9D9"/>
            <w:vAlign w:val="center"/>
          </w:tcPr>
          <w:p w:rsidR="001E7131" w:rsidRPr="00A87D21" w:rsidRDefault="001E7131" w:rsidP="001E27F4">
            <w:pPr>
              <w:pStyle w:val="23"/>
              <w:widowControl w:val="0"/>
              <w:ind w:left="0" w:firstLine="0"/>
              <w:jc w:val="center"/>
              <w:rPr>
                <w:sz w:val="20"/>
                <w:szCs w:val="20"/>
              </w:rPr>
            </w:pPr>
          </w:p>
        </w:tc>
        <w:tc>
          <w:tcPr>
            <w:tcW w:w="600" w:type="dxa"/>
            <w:shd w:val="clear" w:color="auto" w:fill="auto"/>
            <w:vAlign w:val="center"/>
          </w:tcPr>
          <w:p w:rsidR="001E7131" w:rsidRPr="00A87D21" w:rsidRDefault="001E7131" w:rsidP="001E27F4">
            <w:pPr>
              <w:pStyle w:val="23"/>
              <w:widowControl w:val="0"/>
              <w:ind w:left="0" w:firstLine="0"/>
              <w:jc w:val="center"/>
              <w:rPr>
                <w:sz w:val="20"/>
                <w:szCs w:val="20"/>
              </w:rPr>
            </w:pPr>
            <w:r>
              <w:rPr>
                <w:sz w:val="20"/>
                <w:szCs w:val="20"/>
              </w:rPr>
              <w:t>0</w:t>
            </w:r>
          </w:p>
        </w:tc>
        <w:tc>
          <w:tcPr>
            <w:tcW w:w="840" w:type="dxa"/>
            <w:shd w:val="clear" w:color="auto" w:fill="auto"/>
            <w:vAlign w:val="center"/>
          </w:tcPr>
          <w:p w:rsidR="001E7131" w:rsidRPr="00DA4FA6" w:rsidRDefault="001E7131" w:rsidP="001E27F4">
            <w:pPr>
              <w:pStyle w:val="23"/>
              <w:widowControl w:val="0"/>
              <w:ind w:left="0" w:firstLine="0"/>
              <w:jc w:val="center"/>
              <w:rPr>
                <w:b/>
                <w:sz w:val="20"/>
                <w:szCs w:val="20"/>
              </w:rPr>
            </w:pPr>
            <w:r w:rsidRPr="00DA4FA6">
              <w:rPr>
                <w:b/>
                <w:sz w:val="20"/>
                <w:szCs w:val="20"/>
              </w:rPr>
              <w:t>72</w:t>
            </w:r>
          </w:p>
        </w:tc>
      </w:tr>
      <w:tr w:rsidR="001E7131" w:rsidRPr="00A87D21" w:rsidTr="001E27F4">
        <w:tc>
          <w:tcPr>
            <w:tcW w:w="840" w:type="dxa"/>
            <w:shd w:val="clear" w:color="auto" w:fill="auto"/>
          </w:tcPr>
          <w:p w:rsidR="001E7131" w:rsidRPr="00A87D21" w:rsidRDefault="001E7131" w:rsidP="001E27F4">
            <w:pPr>
              <w:pStyle w:val="23"/>
              <w:widowControl w:val="0"/>
              <w:ind w:left="0" w:firstLine="0"/>
              <w:rPr>
                <w:b/>
                <w:sz w:val="20"/>
                <w:szCs w:val="20"/>
              </w:rPr>
            </w:pPr>
          </w:p>
        </w:tc>
        <w:tc>
          <w:tcPr>
            <w:tcW w:w="2160" w:type="dxa"/>
            <w:shd w:val="clear" w:color="auto" w:fill="auto"/>
          </w:tcPr>
          <w:p w:rsidR="001E7131" w:rsidRPr="00A87D21" w:rsidRDefault="001E7131" w:rsidP="001E27F4">
            <w:pPr>
              <w:pStyle w:val="23"/>
              <w:widowControl w:val="0"/>
              <w:ind w:left="-108" w:right="-108" w:firstLine="0"/>
              <w:rPr>
                <w:b/>
                <w:sz w:val="20"/>
                <w:szCs w:val="20"/>
              </w:rPr>
            </w:pPr>
            <w:r w:rsidRPr="00A87D21">
              <w:rPr>
                <w:b/>
                <w:sz w:val="20"/>
                <w:szCs w:val="20"/>
              </w:rPr>
              <w:t>Всего</w:t>
            </w:r>
          </w:p>
        </w:tc>
        <w:tc>
          <w:tcPr>
            <w:tcW w:w="960" w:type="dxa"/>
            <w:shd w:val="clear" w:color="auto" w:fill="auto"/>
          </w:tcPr>
          <w:p w:rsidR="001E7131" w:rsidRPr="001E7131" w:rsidRDefault="00DA4FA6" w:rsidP="001E7131">
            <w:pPr>
              <w:ind w:firstLine="12"/>
              <w:jc w:val="center"/>
              <w:rPr>
                <w:b/>
                <w:sz w:val="20"/>
                <w:szCs w:val="20"/>
              </w:rPr>
            </w:pPr>
            <w:r>
              <w:rPr>
                <w:b/>
                <w:sz w:val="20"/>
                <w:szCs w:val="20"/>
              </w:rPr>
              <w:t>372</w:t>
            </w:r>
          </w:p>
        </w:tc>
        <w:tc>
          <w:tcPr>
            <w:tcW w:w="720" w:type="dxa"/>
            <w:gridSpan w:val="2"/>
            <w:shd w:val="clear" w:color="auto" w:fill="auto"/>
          </w:tcPr>
          <w:p w:rsidR="001E7131" w:rsidRPr="001E7131" w:rsidRDefault="00DA4FA6" w:rsidP="001E7131">
            <w:pPr>
              <w:ind w:firstLine="12"/>
              <w:jc w:val="center"/>
              <w:rPr>
                <w:b/>
                <w:sz w:val="20"/>
                <w:szCs w:val="20"/>
              </w:rPr>
            </w:pPr>
            <w:r>
              <w:rPr>
                <w:b/>
                <w:sz w:val="20"/>
                <w:szCs w:val="20"/>
              </w:rPr>
              <w:t>32</w:t>
            </w:r>
          </w:p>
        </w:tc>
        <w:tc>
          <w:tcPr>
            <w:tcW w:w="1200" w:type="dxa"/>
            <w:shd w:val="clear" w:color="auto" w:fill="auto"/>
          </w:tcPr>
          <w:p w:rsidR="001E7131" w:rsidRPr="001E7131" w:rsidRDefault="00DA4FA6" w:rsidP="001E7131">
            <w:pPr>
              <w:ind w:firstLine="12"/>
              <w:jc w:val="center"/>
              <w:rPr>
                <w:b/>
                <w:sz w:val="20"/>
                <w:szCs w:val="20"/>
              </w:rPr>
            </w:pPr>
            <w:r>
              <w:rPr>
                <w:b/>
                <w:sz w:val="20"/>
                <w:szCs w:val="20"/>
              </w:rPr>
              <w:t>8</w:t>
            </w:r>
          </w:p>
        </w:tc>
        <w:tc>
          <w:tcPr>
            <w:tcW w:w="1080" w:type="dxa"/>
            <w:shd w:val="clear" w:color="auto" w:fill="auto"/>
          </w:tcPr>
          <w:p w:rsidR="001E7131" w:rsidRPr="001E7131" w:rsidRDefault="001E7131" w:rsidP="001E7131">
            <w:pPr>
              <w:ind w:firstLine="12"/>
              <w:jc w:val="center"/>
              <w:rPr>
                <w:b/>
                <w:sz w:val="20"/>
                <w:szCs w:val="20"/>
              </w:rPr>
            </w:pPr>
            <w:r w:rsidRPr="001E7131">
              <w:rPr>
                <w:b/>
                <w:sz w:val="20"/>
                <w:szCs w:val="20"/>
              </w:rPr>
              <w:t>0</w:t>
            </w:r>
          </w:p>
        </w:tc>
        <w:tc>
          <w:tcPr>
            <w:tcW w:w="600" w:type="dxa"/>
            <w:shd w:val="clear" w:color="auto" w:fill="auto"/>
          </w:tcPr>
          <w:p w:rsidR="001E7131" w:rsidRPr="001E7131" w:rsidRDefault="00DA4FA6" w:rsidP="001E7131">
            <w:pPr>
              <w:ind w:firstLine="12"/>
              <w:jc w:val="center"/>
              <w:rPr>
                <w:b/>
                <w:sz w:val="20"/>
                <w:szCs w:val="20"/>
              </w:rPr>
            </w:pPr>
            <w:r>
              <w:rPr>
                <w:b/>
                <w:sz w:val="20"/>
                <w:szCs w:val="20"/>
              </w:rPr>
              <w:t>16</w:t>
            </w:r>
          </w:p>
        </w:tc>
        <w:tc>
          <w:tcPr>
            <w:tcW w:w="1080" w:type="dxa"/>
            <w:shd w:val="clear" w:color="auto" w:fill="auto"/>
          </w:tcPr>
          <w:p w:rsidR="001E7131" w:rsidRPr="001E7131" w:rsidRDefault="001E7131" w:rsidP="001E7131">
            <w:pPr>
              <w:ind w:firstLine="12"/>
              <w:jc w:val="center"/>
              <w:rPr>
                <w:b/>
                <w:sz w:val="20"/>
                <w:szCs w:val="20"/>
              </w:rPr>
            </w:pPr>
            <w:r w:rsidRPr="001E7131">
              <w:rPr>
                <w:b/>
                <w:sz w:val="20"/>
                <w:szCs w:val="20"/>
              </w:rPr>
              <w:t>0</w:t>
            </w:r>
          </w:p>
        </w:tc>
        <w:tc>
          <w:tcPr>
            <w:tcW w:w="600" w:type="dxa"/>
            <w:shd w:val="clear" w:color="auto" w:fill="auto"/>
          </w:tcPr>
          <w:p w:rsidR="001E7131" w:rsidRPr="001E7131" w:rsidRDefault="00DA4FA6" w:rsidP="001E7131">
            <w:pPr>
              <w:ind w:firstLine="12"/>
              <w:jc w:val="center"/>
              <w:rPr>
                <w:b/>
                <w:sz w:val="20"/>
                <w:szCs w:val="20"/>
              </w:rPr>
            </w:pPr>
            <w:r>
              <w:rPr>
                <w:b/>
                <w:sz w:val="20"/>
                <w:szCs w:val="20"/>
              </w:rPr>
              <w:t>252</w:t>
            </w:r>
          </w:p>
        </w:tc>
        <w:tc>
          <w:tcPr>
            <w:tcW w:w="840" w:type="dxa"/>
            <w:shd w:val="clear" w:color="auto" w:fill="auto"/>
          </w:tcPr>
          <w:p w:rsidR="001E7131" w:rsidRPr="001E7131" w:rsidRDefault="001E7131" w:rsidP="001E7131">
            <w:pPr>
              <w:ind w:firstLine="12"/>
              <w:jc w:val="center"/>
              <w:rPr>
                <w:b/>
                <w:sz w:val="20"/>
                <w:szCs w:val="20"/>
              </w:rPr>
            </w:pPr>
            <w:r>
              <w:rPr>
                <w:b/>
                <w:sz w:val="20"/>
                <w:szCs w:val="20"/>
              </w:rPr>
              <w:t>72</w:t>
            </w:r>
          </w:p>
        </w:tc>
      </w:tr>
    </w:tbl>
    <w:p w:rsidR="00B00F8C" w:rsidRPr="00187581" w:rsidRDefault="00B00F8C" w:rsidP="00AB639A">
      <w:pPr>
        <w:ind w:firstLine="540"/>
        <w:jc w:val="center"/>
        <w:rPr>
          <w:b/>
          <w:sz w:val="16"/>
          <w:szCs w:val="16"/>
        </w:rPr>
      </w:pPr>
    </w:p>
    <w:p w:rsidR="00647942" w:rsidRDefault="001E7131" w:rsidP="001E7131">
      <w:pPr>
        <w:ind w:left="720" w:right="-28" w:firstLine="480"/>
        <w:rPr>
          <w:b/>
        </w:rPr>
      </w:pPr>
      <w:r w:rsidRPr="001E7131">
        <w:rPr>
          <w:b/>
        </w:rPr>
        <w:t>3.</w:t>
      </w:r>
      <w:r>
        <w:rPr>
          <w:b/>
        </w:rPr>
        <w:t xml:space="preserve">2. </w:t>
      </w:r>
      <w:r w:rsidRPr="001E7131">
        <w:rPr>
          <w:b/>
        </w:rPr>
        <w:t>Содержание обучения по профессиональному модулю</w:t>
      </w:r>
    </w:p>
    <w:p w:rsidR="001E7131" w:rsidRPr="001E7131" w:rsidRDefault="001E7131" w:rsidP="001E7131">
      <w:pPr>
        <w:ind w:left="720" w:right="-28" w:firstLine="480"/>
        <w:rPr>
          <w:b/>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0"/>
        <w:gridCol w:w="476"/>
        <w:gridCol w:w="4804"/>
        <w:gridCol w:w="960"/>
        <w:gridCol w:w="1080"/>
      </w:tblGrid>
      <w:tr w:rsidR="001E7131" w:rsidRPr="001E7131" w:rsidTr="00F57FDA">
        <w:trPr>
          <w:trHeight w:val="913"/>
          <w:tblHeader/>
        </w:trPr>
        <w:tc>
          <w:tcPr>
            <w:tcW w:w="2760" w:type="dxa"/>
            <w:tcBorders>
              <w:bottom w:val="single" w:sz="4" w:space="0" w:color="auto"/>
            </w:tcBorders>
          </w:tcPr>
          <w:p w:rsidR="001E7131" w:rsidRPr="001E7131" w:rsidRDefault="001E7131" w:rsidP="001E7131">
            <w:pPr>
              <w:ind w:right="-26" w:firstLine="12"/>
              <w:jc w:val="center"/>
              <w:rPr>
                <w:b/>
                <w:bCs/>
                <w:sz w:val="20"/>
                <w:szCs w:val="20"/>
              </w:rPr>
            </w:pPr>
            <w:r w:rsidRPr="001E7131">
              <w:rPr>
                <w:b/>
                <w:bCs/>
                <w:sz w:val="20"/>
                <w:szCs w:val="20"/>
              </w:rPr>
              <w:t>Наименование разделов</w:t>
            </w:r>
            <w:r>
              <w:rPr>
                <w:b/>
                <w:bCs/>
                <w:sz w:val="20"/>
                <w:szCs w:val="20"/>
              </w:rPr>
              <w:t xml:space="preserve"> профессионального модуля (ПМ), </w:t>
            </w:r>
            <w:r w:rsidRPr="001E7131">
              <w:rPr>
                <w:b/>
                <w:bCs/>
                <w:sz w:val="20"/>
                <w:szCs w:val="20"/>
              </w:rPr>
              <w:t>междисциплинарных курсов (МДК) и тем</w:t>
            </w:r>
          </w:p>
        </w:tc>
        <w:tc>
          <w:tcPr>
            <w:tcW w:w="5280" w:type="dxa"/>
            <w:gridSpan w:val="2"/>
          </w:tcPr>
          <w:p w:rsidR="001E7131" w:rsidRPr="001E7131" w:rsidRDefault="001E7131" w:rsidP="001E27F4">
            <w:pPr>
              <w:jc w:val="center"/>
              <w:rPr>
                <w:sz w:val="20"/>
                <w:szCs w:val="20"/>
              </w:rPr>
            </w:pPr>
            <w:r w:rsidRPr="001E7131">
              <w:rPr>
                <w:b/>
                <w:bCs/>
                <w:sz w:val="20"/>
                <w:szCs w:val="20"/>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960" w:type="dxa"/>
          </w:tcPr>
          <w:p w:rsidR="001E7131" w:rsidRPr="001E7131" w:rsidRDefault="001E7131" w:rsidP="00842AAA">
            <w:pPr>
              <w:ind w:firstLine="12"/>
              <w:jc w:val="center"/>
              <w:rPr>
                <w:rFonts w:eastAsia="Calibri"/>
                <w:b/>
                <w:bCs/>
                <w:sz w:val="20"/>
                <w:szCs w:val="20"/>
              </w:rPr>
            </w:pPr>
            <w:r w:rsidRPr="001E7131">
              <w:rPr>
                <w:rFonts w:eastAsia="Calibri"/>
                <w:b/>
                <w:bCs/>
                <w:sz w:val="20"/>
                <w:szCs w:val="20"/>
              </w:rPr>
              <w:t>Объем часов</w:t>
            </w:r>
          </w:p>
        </w:tc>
        <w:tc>
          <w:tcPr>
            <w:tcW w:w="1080" w:type="dxa"/>
            <w:tcBorders>
              <w:bottom w:val="single" w:sz="4" w:space="0" w:color="auto"/>
            </w:tcBorders>
          </w:tcPr>
          <w:p w:rsidR="001E7131" w:rsidRPr="001E7131" w:rsidRDefault="001E7131" w:rsidP="00842AAA">
            <w:pPr>
              <w:ind w:firstLine="12"/>
              <w:jc w:val="center"/>
              <w:rPr>
                <w:rFonts w:eastAsia="Calibri"/>
                <w:b/>
                <w:bCs/>
                <w:sz w:val="20"/>
                <w:szCs w:val="20"/>
              </w:rPr>
            </w:pPr>
            <w:r w:rsidRPr="001E7131">
              <w:rPr>
                <w:rFonts w:eastAsia="Calibri"/>
                <w:b/>
                <w:bCs/>
                <w:sz w:val="20"/>
                <w:szCs w:val="20"/>
              </w:rPr>
              <w:t>Уровень освоения</w:t>
            </w:r>
          </w:p>
        </w:tc>
      </w:tr>
      <w:tr w:rsidR="001E7131" w:rsidRPr="001E7131" w:rsidTr="00F57FDA">
        <w:trPr>
          <w:trHeight w:val="257"/>
          <w:tblHeader/>
        </w:trPr>
        <w:tc>
          <w:tcPr>
            <w:tcW w:w="2760" w:type="dxa"/>
            <w:tcBorders>
              <w:top w:val="single" w:sz="4" w:space="0" w:color="auto"/>
              <w:bottom w:val="single" w:sz="4" w:space="0" w:color="auto"/>
            </w:tcBorders>
            <w:vAlign w:val="center"/>
          </w:tcPr>
          <w:p w:rsidR="001E7131" w:rsidRPr="001E7131" w:rsidRDefault="001E7131" w:rsidP="001E27F4">
            <w:pPr>
              <w:autoSpaceDE w:val="0"/>
              <w:autoSpaceDN w:val="0"/>
              <w:adjustRightInd w:val="0"/>
              <w:ind w:left="-57" w:right="-113" w:firstLine="284"/>
              <w:jc w:val="center"/>
              <w:rPr>
                <w:i/>
                <w:sz w:val="20"/>
                <w:szCs w:val="20"/>
              </w:rPr>
            </w:pPr>
            <w:r w:rsidRPr="001E7131">
              <w:rPr>
                <w:i/>
                <w:sz w:val="20"/>
                <w:szCs w:val="20"/>
              </w:rPr>
              <w:t>1</w:t>
            </w:r>
          </w:p>
        </w:tc>
        <w:tc>
          <w:tcPr>
            <w:tcW w:w="5280" w:type="dxa"/>
            <w:gridSpan w:val="2"/>
            <w:vAlign w:val="center"/>
          </w:tcPr>
          <w:p w:rsidR="001E7131" w:rsidRPr="001E7131" w:rsidRDefault="001E7131" w:rsidP="001E27F4">
            <w:pPr>
              <w:pStyle w:val="afff1"/>
              <w:rPr>
                <w:i/>
                <w:sz w:val="20"/>
                <w:szCs w:val="20"/>
              </w:rPr>
            </w:pPr>
            <w:r w:rsidRPr="001E7131">
              <w:rPr>
                <w:i/>
                <w:sz w:val="20"/>
                <w:szCs w:val="20"/>
              </w:rPr>
              <w:t>2</w:t>
            </w:r>
          </w:p>
        </w:tc>
        <w:tc>
          <w:tcPr>
            <w:tcW w:w="960" w:type="dxa"/>
            <w:vAlign w:val="center"/>
          </w:tcPr>
          <w:p w:rsidR="001E7131" w:rsidRPr="001E7131" w:rsidRDefault="001E7131" w:rsidP="001E27F4">
            <w:pPr>
              <w:pStyle w:val="afff1"/>
              <w:rPr>
                <w:i/>
                <w:sz w:val="20"/>
                <w:szCs w:val="20"/>
              </w:rPr>
            </w:pPr>
            <w:r w:rsidRPr="001E7131">
              <w:rPr>
                <w:i/>
                <w:sz w:val="20"/>
                <w:szCs w:val="20"/>
              </w:rPr>
              <w:t>3</w:t>
            </w:r>
          </w:p>
        </w:tc>
        <w:tc>
          <w:tcPr>
            <w:tcW w:w="1080" w:type="dxa"/>
            <w:shd w:val="clear" w:color="auto" w:fill="FFFFFF"/>
            <w:vAlign w:val="center"/>
          </w:tcPr>
          <w:p w:rsidR="001E7131" w:rsidRPr="001E7131" w:rsidRDefault="001E7131" w:rsidP="001E27F4">
            <w:pPr>
              <w:jc w:val="center"/>
              <w:rPr>
                <w:i/>
                <w:sz w:val="20"/>
                <w:szCs w:val="20"/>
              </w:rPr>
            </w:pPr>
            <w:r w:rsidRPr="001E7131">
              <w:rPr>
                <w:i/>
                <w:sz w:val="20"/>
                <w:szCs w:val="20"/>
              </w:rPr>
              <w:t>4</w:t>
            </w:r>
          </w:p>
        </w:tc>
      </w:tr>
      <w:tr w:rsidR="00E6060F" w:rsidRPr="00E6060F" w:rsidTr="00E6060F">
        <w:trPr>
          <w:trHeight w:val="515"/>
        </w:trPr>
        <w:tc>
          <w:tcPr>
            <w:tcW w:w="2760" w:type="dxa"/>
            <w:tcBorders>
              <w:top w:val="single" w:sz="4" w:space="0" w:color="auto"/>
              <w:bottom w:val="single" w:sz="4" w:space="0" w:color="auto"/>
            </w:tcBorders>
          </w:tcPr>
          <w:p w:rsidR="00E6060F" w:rsidRPr="00E6060F" w:rsidRDefault="00DA4FA6" w:rsidP="00E6060F">
            <w:pPr>
              <w:autoSpaceDE w:val="0"/>
              <w:autoSpaceDN w:val="0"/>
              <w:adjustRightInd w:val="0"/>
              <w:ind w:left="-57" w:right="152" w:firstLine="69"/>
              <w:rPr>
                <w:b/>
                <w:color w:val="FF0000"/>
                <w:sz w:val="20"/>
                <w:szCs w:val="20"/>
              </w:rPr>
            </w:pPr>
            <w:r>
              <w:rPr>
                <w:b/>
                <w:sz w:val="20"/>
                <w:szCs w:val="20"/>
              </w:rPr>
              <w:t>Раздел 1</w:t>
            </w:r>
            <w:r w:rsidR="00E6060F" w:rsidRPr="00E6060F">
              <w:rPr>
                <w:b/>
                <w:sz w:val="20"/>
                <w:szCs w:val="20"/>
              </w:rPr>
              <w:t xml:space="preserve">  </w:t>
            </w:r>
          </w:p>
        </w:tc>
        <w:tc>
          <w:tcPr>
            <w:tcW w:w="5280" w:type="dxa"/>
            <w:gridSpan w:val="2"/>
          </w:tcPr>
          <w:p w:rsidR="00E6060F" w:rsidRPr="00E6060F" w:rsidRDefault="00E6060F" w:rsidP="00E6060F">
            <w:pPr>
              <w:pStyle w:val="afff1"/>
              <w:jc w:val="both"/>
              <w:rPr>
                <w:b/>
                <w:sz w:val="20"/>
                <w:szCs w:val="20"/>
              </w:rPr>
            </w:pPr>
            <w:r w:rsidRPr="00E6060F">
              <w:rPr>
                <w:b/>
                <w:sz w:val="20"/>
                <w:szCs w:val="20"/>
              </w:rPr>
              <w:t xml:space="preserve">Выполнение работ по профессии </w:t>
            </w:r>
            <w:r w:rsidRPr="00042CAB">
              <w:rPr>
                <w:b/>
                <w:sz w:val="20"/>
                <w:szCs w:val="20"/>
              </w:rPr>
              <w:t>18511</w:t>
            </w:r>
            <w:r>
              <w:rPr>
                <w:b/>
                <w:sz w:val="20"/>
                <w:szCs w:val="20"/>
              </w:rPr>
              <w:t xml:space="preserve"> </w:t>
            </w:r>
            <w:r w:rsidRPr="00E6060F">
              <w:rPr>
                <w:b/>
                <w:sz w:val="20"/>
                <w:szCs w:val="20"/>
              </w:rPr>
              <w:t>Слесарь по ремонту автомобилей</w:t>
            </w:r>
          </w:p>
        </w:tc>
        <w:tc>
          <w:tcPr>
            <w:tcW w:w="960" w:type="dxa"/>
            <w:vAlign w:val="center"/>
          </w:tcPr>
          <w:p w:rsidR="00E6060F" w:rsidRPr="00E6060F" w:rsidRDefault="00E6060F" w:rsidP="001E27F4">
            <w:pPr>
              <w:pStyle w:val="afff1"/>
              <w:rPr>
                <w:b/>
                <w:sz w:val="20"/>
                <w:szCs w:val="20"/>
              </w:rPr>
            </w:pPr>
            <w:r w:rsidRPr="00E6060F">
              <w:rPr>
                <w:b/>
                <w:sz w:val="20"/>
                <w:szCs w:val="20"/>
              </w:rPr>
              <w:t>372</w:t>
            </w:r>
          </w:p>
        </w:tc>
        <w:tc>
          <w:tcPr>
            <w:tcW w:w="1080" w:type="dxa"/>
            <w:vMerge w:val="restart"/>
            <w:shd w:val="clear" w:color="auto" w:fill="D9D9D9"/>
            <w:vAlign w:val="center"/>
          </w:tcPr>
          <w:p w:rsidR="00E6060F" w:rsidRPr="00E6060F" w:rsidRDefault="00E6060F" w:rsidP="001E27F4">
            <w:pPr>
              <w:jc w:val="center"/>
              <w:rPr>
                <w:color w:val="FF0000"/>
                <w:sz w:val="20"/>
                <w:szCs w:val="20"/>
              </w:rPr>
            </w:pPr>
          </w:p>
        </w:tc>
      </w:tr>
      <w:tr w:rsidR="00E6060F" w:rsidRPr="00E6060F" w:rsidTr="00E6060F">
        <w:tc>
          <w:tcPr>
            <w:tcW w:w="2760" w:type="dxa"/>
            <w:tcBorders>
              <w:bottom w:val="nil"/>
            </w:tcBorders>
            <w:shd w:val="clear" w:color="auto" w:fill="auto"/>
          </w:tcPr>
          <w:p w:rsidR="00E6060F" w:rsidRPr="00E6060F" w:rsidRDefault="00E6060F" w:rsidP="00E6060F">
            <w:pPr>
              <w:autoSpaceDE w:val="0"/>
              <w:autoSpaceDN w:val="0"/>
              <w:adjustRightInd w:val="0"/>
              <w:ind w:left="-57" w:right="152" w:firstLine="69"/>
              <w:rPr>
                <w:rFonts w:eastAsia="Calibri"/>
                <w:b/>
                <w:bCs/>
                <w:sz w:val="20"/>
                <w:szCs w:val="20"/>
              </w:rPr>
            </w:pPr>
            <w:r w:rsidRPr="00E6060F">
              <w:rPr>
                <w:b/>
                <w:sz w:val="20"/>
                <w:szCs w:val="20"/>
              </w:rPr>
              <w:t>МДК 03.0</w:t>
            </w:r>
            <w:r w:rsidR="00DA4FA6">
              <w:rPr>
                <w:b/>
                <w:sz w:val="20"/>
                <w:szCs w:val="20"/>
              </w:rPr>
              <w:t>1</w:t>
            </w:r>
            <w:r w:rsidRPr="00E6060F">
              <w:rPr>
                <w:sz w:val="20"/>
                <w:szCs w:val="20"/>
              </w:rPr>
              <w:t xml:space="preserve">  </w:t>
            </w:r>
          </w:p>
        </w:tc>
        <w:tc>
          <w:tcPr>
            <w:tcW w:w="5280" w:type="dxa"/>
            <w:gridSpan w:val="2"/>
          </w:tcPr>
          <w:p w:rsidR="00E6060F" w:rsidRPr="00E6060F" w:rsidRDefault="00E6060F" w:rsidP="00E6060F">
            <w:pPr>
              <w:pStyle w:val="afff1"/>
              <w:jc w:val="both"/>
              <w:rPr>
                <w:rFonts w:eastAsia="Calibri"/>
                <w:b/>
                <w:bCs/>
                <w:sz w:val="20"/>
                <w:szCs w:val="20"/>
              </w:rPr>
            </w:pPr>
            <w:r w:rsidRPr="00E6060F">
              <w:rPr>
                <w:b/>
                <w:sz w:val="20"/>
                <w:szCs w:val="20"/>
              </w:rPr>
              <w:t>Организация деятельности слесаря по ремонту автомобилей</w:t>
            </w:r>
          </w:p>
        </w:tc>
        <w:tc>
          <w:tcPr>
            <w:tcW w:w="960" w:type="dxa"/>
            <w:tcBorders>
              <w:bottom w:val="single" w:sz="6" w:space="0" w:color="000000"/>
            </w:tcBorders>
            <w:shd w:val="clear" w:color="auto" w:fill="auto"/>
            <w:vAlign w:val="center"/>
          </w:tcPr>
          <w:p w:rsidR="00E6060F" w:rsidRPr="00E6060F" w:rsidRDefault="00F57FDA" w:rsidP="001E27F4">
            <w:pPr>
              <w:pStyle w:val="afff1"/>
              <w:rPr>
                <w:b/>
                <w:sz w:val="20"/>
                <w:szCs w:val="20"/>
              </w:rPr>
            </w:pPr>
            <w:r>
              <w:rPr>
                <w:b/>
                <w:sz w:val="20"/>
                <w:szCs w:val="20"/>
              </w:rPr>
              <w:t>48</w:t>
            </w:r>
          </w:p>
        </w:tc>
        <w:tc>
          <w:tcPr>
            <w:tcW w:w="1080" w:type="dxa"/>
            <w:vMerge/>
            <w:shd w:val="clear" w:color="auto" w:fill="D9D9D9"/>
            <w:vAlign w:val="center"/>
          </w:tcPr>
          <w:p w:rsidR="00E6060F" w:rsidRPr="00E6060F" w:rsidRDefault="00E6060F" w:rsidP="001E27F4">
            <w:pPr>
              <w:jc w:val="center"/>
              <w:rPr>
                <w:sz w:val="20"/>
                <w:szCs w:val="20"/>
              </w:rPr>
            </w:pPr>
          </w:p>
        </w:tc>
      </w:tr>
      <w:tr w:rsidR="00E6060F" w:rsidRPr="00E6060F" w:rsidTr="001E27F4">
        <w:trPr>
          <w:trHeight w:val="154"/>
        </w:trPr>
        <w:tc>
          <w:tcPr>
            <w:tcW w:w="2760" w:type="dxa"/>
            <w:vMerge w:val="restart"/>
            <w:shd w:val="clear" w:color="auto" w:fill="auto"/>
          </w:tcPr>
          <w:p w:rsidR="00E6060F" w:rsidRPr="00E6060F" w:rsidRDefault="00DA4FA6" w:rsidP="00E6060F">
            <w:pPr>
              <w:ind w:left="-57" w:right="152" w:firstLine="69"/>
              <w:jc w:val="left"/>
              <w:rPr>
                <w:rFonts w:eastAsia="Calibri"/>
                <w:bCs/>
                <w:sz w:val="20"/>
                <w:szCs w:val="20"/>
              </w:rPr>
            </w:pPr>
            <w:r>
              <w:rPr>
                <w:rFonts w:eastAsia="Calibri"/>
                <w:bCs/>
                <w:sz w:val="20"/>
                <w:szCs w:val="20"/>
              </w:rPr>
              <w:t>Тема 1</w:t>
            </w:r>
            <w:r w:rsidR="00E6060F" w:rsidRPr="00E6060F">
              <w:rPr>
                <w:rFonts w:eastAsia="Calibri"/>
                <w:bCs/>
                <w:sz w:val="20"/>
                <w:szCs w:val="20"/>
              </w:rPr>
              <w:t>.1 Организация рабочего места. Квалификационные требовнаия</w:t>
            </w:r>
          </w:p>
        </w:tc>
        <w:tc>
          <w:tcPr>
            <w:tcW w:w="5280" w:type="dxa"/>
            <w:gridSpan w:val="2"/>
            <w:tcBorders>
              <w:right w:val="single" w:sz="6" w:space="0" w:color="000000"/>
            </w:tcBorders>
          </w:tcPr>
          <w:p w:rsidR="00E6060F" w:rsidRPr="00E6060F" w:rsidRDefault="00E6060F" w:rsidP="001E27F4">
            <w:pPr>
              <w:pStyle w:val="afff1"/>
              <w:ind w:right="-113"/>
              <w:jc w:val="both"/>
              <w:rPr>
                <w:b/>
                <w:sz w:val="20"/>
                <w:szCs w:val="20"/>
              </w:rPr>
            </w:pPr>
            <w:r w:rsidRPr="00E6060F">
              <w:rPr>
                <w:rFonts w:eastAsia="Calibri"/>
                <w:b/>
                <w:bCs/>
                <w:sz w:val="20"/>
                <w:szCs w:val="20"/>
              </w:rPr>
              <w:t>Содержание</w:t>
            </w:r>
          </w:p>
        </w:tc>
        <w:tc>
          <w:tcPr>
            <w:tcW w:w="960" w:type="dxa"/>
            <w:vMerge w:val="restart"/>
            <w:tcBorders>
              <w:top w:val="single" w:sz="6" w:space="0" w:color="000000"/>
              <w:left w:val="single" w:sz="6" w:space="0" w:color="000000"/>
            </w:tcBorders>
            <w:shd w:val="clear" w:color="auto" w:fill="auto"/>
            <w:vAlign w:val="center"/>
          </w:tcPr>
          <w:p w:rsidR="00E6060F" w:rsidRPr="00E6060F" w:rsidRDefault="00E6060F" w:rsidP="00E6060F">
            <w:pPr>
              <w:pStyle w:val="afff1"/>
              <w:rPr>
                <w:sz w:val="20"/>
                <w:szCs w:val="20"/>
              </w:rPr>
            </w:pPr>
            <w:r w:rsidRPr="00E6060F">
              <w:rPr>
                <w:sz w:val="20"/>
                <w:szCs w:val="20"/>
              </w:rPr>
              <w:t>4</w:t>
            </w:r>
          </w:p>
        </w:tc>
        <w:tc>
          <w:tcPr>
            <w:tcW w:w="1080" w:type="dxa"/>
            <w:vMerge/>
            <w:tcBorders>
              <w:bottom w:val="single" w:sz="4" w:space="0" w:color="auto"/>
            </w:tcBorders>
            <w:shd w:val="clear" w:color="auto" w:fill="D9D9D9"/>
            <w:vAlign w:val="center"/>
          </w:tcPr>
          <w:p w:rsidR="00E6060F" w:rsidRPr="00E6060F" w:rsidRDefault="00E6060F" w:rsidP="001E27F4">
            <w:pPr>
              <w:jc w:val="center"/>
              <w:rPr>
                <w:sz w:val="20"/>
                <w:szCs w:val="20"/>
              </w:rPr>
            </w:pPr>
          </w:p>
        </w:tc>
      </w:tr>
      <w:tr w:rsidR="00E6060F" w:rsidRPr="00E6060F" w:rsidTr="00E6060F">
        <w:trPr>
          <w:trHeight w:val="645"/>
        </w:trPr>
        <w:tc>
          <w:tcPr>
            <w:tcW w:w="2760" w:type="dxa"/>
            <w:vMerge/>
            <w:shd w:val="clear" w:color="auto" w:fill="auto"/>
          </w:tcPr>
          <w:p w:rsidR="00E6060F" w:rsidRPr="00E6060F" w:rsidRDefault="00E6060F" w:rsidP="00E6060F">
            <w:pPr>
              <w:autoSpaceDE w:val="0"/>
              <w:autoSpaceDN w:val="0"/>
              <w:adjustRightInd w:val="0"/>
              <w:ind w:left="-57" w:right="152" w:firstLine="69"/>
              <w:jc w:val="left"/>
              <w:rPr>
                <w:rFonts w:eastAsia="Calibri"/>
                <w:bCs/>
                <w:sz w:val="20"/>
                <w:szCs w:val="20"/>
              </w:rPr>
            </w:pPr>
          </w:p>
        </w:tc>
        <w:tc>
          <w:tcPr>
            <w:tcW w:w="476" w:type="dxa"/>
          </w:tcPr>
          <w:p w:rsidR="00E6060F" w:rsidRPr="00E6060F" w:rsidRDefault="00E6060F" w:rsidP="001E27F4">
            <w:pPr>
              <w:rPr>
                <w:sz w:val="20"/>
                <w:szCs w:val="20"/>
              </w:rPr>
            </w:pPr>
            <w:r w:rsidRPr="00E6060F">
              <w:rPr>
                <w:sz w:val="20"/>
                <w:szCs w:val="20"/>
              </w:rPr>
              <w:t xml:space="preserve"> 1  </w:t>
            </w:r>
          </w:p>
        </w:tc>
        <w:tc>
          <w:tcPr>
            <w:tcW w:w="4804" w:type="dxa"/>
            <w:tcBorders>
              <w:right w:val="single" w:sz="6" w:space="0" w:color="000000"/>
            </w:tcBorders>
          </w:tcPr>
          <w:p w:rsidR="00E6060F" w:rsidRPr="00E6060F" w:rsidRDefault="00E6060F" w:rsidP="00E6060F">
            <w:pPr>
              <w:ind w:right="-57" w:firstLine="16"/>
              <w:rPr>
                <w:sz w:val="20"/>
                <w:szCs w:val="20"/>
              </w:rPr>
            </w:pPr>
            <w:r w:rsidRPr="00E6060F">
              <w:rPr>
                <w:sz w:val="20"/>
                <w:szCs w:val="20"/>
              </w:rPr>
              <w:t>Требования к рабочему месту, виды работ при выполнении ремонтных работ.</w:t>
            </w:r>
            <w:r>
              <w:rPr>
                <w:sz w:val="20"/>
                <w:szCs w:val="20"/>
              </w:rPr>
              <w:t xml:space="preserve"> </w:t>
            </w:r>
            <w:r w:rsidRPr="00E6060F">
              <w:rPr>
                <w:sz w:val="20"/>
                <w:szCs w:val="20"/>
              </w:rPr>
              <w:t xml:space="preserve">Квалификационные требования, обязанности и права слесаря ремонтника. </w:t>
            </w:r>
          </w:p>
        </w:tc>
        <w:tc>
          <w:tcPr>
            <w:tcW w:w="960" w:type="dxa"/>
            <w:vMerge/>
            <w:tcBorders>
              <w:left w:val="single" w:sz="6" w:space="0" w:color="000000"/>
              <w:bottom w:val="single" w:sz="4" w:space="0" w:color="auto"/>
              <w:right w:val="single" w:sz="6" w:space="0" w:color="000000"/>
            </w:tcBorders>
            <w:shd w:val="clear" w:color="auto" w:fill="auto"/>
            <w:vAlign w:val="center"/>
          </w:tcPr>
          <w:p w:rsidR="00E6060F" w:rsidRPr="00E6060F" w:rsidRDefault="00E6060F" w:rsidP="00E6060F">
            <w:pPr>
              <w:ind w:firstLine="0"/>
              <w:jc w:val="center"/>
              <w:rPr>
                <w:sz w:val="20"/>
                <w:szCs w:val="20"/>
              </w:rPr>
            </w:pPr>
          </w:p>
        </w:tc>
        <w:tc>
          <w:tcPr>
            <w:tcW w:w="1080" w:type="dxa"/>
            <w:tcBorders>
              <w:left w:val="single" w:sz="6" w:space="0" w:color="000000"/>
              <w:bottom w:val="single" w:sz="4" w:space="0" w:color="auto"/>
            </w:tcBorders>
            <w:vAlign w:val="center"/>
          </w:tcPr>
          <w:p w:rsidR="00E6060F" w:rsidRPr="00E6060F" w:rsidRDefault="00E6060F" w:rsidP="001E27F4">
            <w:pPr>
              <w:jc w:val="center"/>
              <w:rPr>
                <w:sz w:val="20"/>
                <w:szCs w:val="20"/>
              </w:rPr>
            </w:pPr>
            <w:r w:rsidRPr="00E6060F">
              <w:rPr>
                <w:sz w:val="20"/>
                <w:szCs w:val="20"/>
              </w:rPr>
              <w:t>2</w:t>
            </w:r>
          </w:p>
        </w:tc>
      </w:tr>
      <w:tr w:rsidR="00E6060F" w:rsidRPr="00E6060F" w:rsidTr="00E6060F">
        <w:tc>
          <w:tcPr>
            <w:tcW w:w="2760" w:type="dxa"/>
            <w:vMerge w:val="restart"/>
            <w:shd w:val="clear" w:color="auto" w:fill="auto"/>
          </w:tcPr>
          <w:p w:rsidR="00E6060F" w:rsidRPr="00E6060F" w:rsidRDefault="00DA4FA6" w:rsidP="00E6060F">
            <w:pPr>
              <w:ind w:left="-57" w:right="152" w:firstLine="69"/>
              <w:jc w:val="left"/>
              <w:rPr>
                <w:rFonts w:eastAsia="Calibri"/>
                <w:bCs/>
                <w:sz w:val="20"/>
                <w:szCs w:val="20"/>
              </w:rPr>
            </w:pPr>
            <w:r>
              <w:rPr>
                <w:rFonts w:eastAsia="Calibri"/>
                <w:bCs/>
                <w:sz w:val="20"/>
                <w:szCs w:val="20"/>
              </w:rPr>
              <w:t>Тема 1</w:t>
            </w:r>
            <w:r w:rsidR="00E6060F" w:rsidRPr="00E6060F">
              <w:rPr>
                <w:rFonts w:eastAsia="Calibri"/>
                <w:bCs/>
                <w:sz w:val="20"/>
                <w:szCs w:val="20"/>
              </w:rPr>
              <w:t>.2 Виды работ. Инструменты</w:t>
            </w:r>
          </w:p>
          <w:p w:rsidR="00E6060F" w:rsidRPr="00E6060F" w:rsidRDefault="00E6060F" w:rsidP="00E6060F">
            <w:pPr>
              <w:autoSpaceDE w:val="0"/>
              <w:autoSpaceDN w:val="0"/>
              <w:adjustRightInd w:val="0"/>
              <w:ind w:left="-57" w:right="152" w:firstLine="69"/>
              <w:jc w:val="left"/>
              <w:rPr>
                <w:rFonts w:eastAsia="Calibri"/>
                <w:bCs/>
                <w:sz w:val="20"/>
                <w:szCs w:val="20"/>
                <w:highlight w:val="yellow"/>
              </w:rPr>
            </w:pPr>
          </w:p>
        </w:tc>
        <w:tc>
          <w:tcPr>
            <w:tcW w:w="5280" w:type="dxa"/>
            <w:gridSpan w:val="2"/>
            <w:tcBorders>
              <w:right w:val="single" w:sz="6" w:space="0" w:color="auto"/>
            </w:tcBorders>
            <w:vAlign w:val="center"/>
          </w:tcPr>
          <w:p w:rsidR="00E6060F" w:rsidRPr="00E6060F" w:rsidRDefault="00E6060F" w:rsidP="001E27F4">
            <w:pPr>
              <w:pStyle w:val="92"/>
              <w:widowControl w:val="0"/>
              <w:shd w:val="clear" w:color="auto" w:fill="auto"/>
              <w:spacing w:line="240" w:lineRule="auto"/>
              <w:ind w:firstLine="0"/>
              <w:jc w:val="left"/>
              <w:rPr>
                <w:b/>
                <w:bCs/>
                <w:sz w:val="20"/>
                <w:szCs w:val="20"/>
                <w:lang w:val="ru-RU"/>
              </w:rPr>
            </w:pPr>
            <w:r w:rsidRPr="00E6060F">
              <w:rPr>
                <w:b/>
                <w:bCs/>
                <w:sz w:val="20"/>
                <w:szCs w:val="20"/>
                <w:lang w:val="ru-RU"/>
              </w:rPr>
              <w:t>Содержание</w:t>
            </w:r>
          </w:p>
        </w:tc>
        <w:tc>
          <w:tcPr>
            <w:tcW w:w="960" w:type="dxa"/>
            <w:vMerge w:val="restart"/>
            <w:tcBorders>
              <w:top w:val="single" w:sz="6" w:space="0" w:color="auto"/>
              <w:left w:val="single" w:sz="6" w:space="0" w:color="auto"/>
            </w:tcBorders>
            <w:shd w:val="clear" w:color="auto" w:fill="auto"/>
            <w:vAlign w:val="center"/>
          </w:tcPr>
          <w:p w:rsidR="00E6060F" w:rsidRPr="00E6060F" w:rsidRDefault="00E6060F" w:rsidP="00E6060F">
            <w:pPr>
              <w:ind w:firstLine="12"/>
              <w:jc w:val="center"/>
              <w:rPr>
                <w:sz w:val="20"/>
                <w:szCs w:val="20"/>
              </w:rPr>
            </w:pPr>
            <w:r w:rsidRPr="00E6060F">
              <w:rPr>
                <w:sz w:val="20"/>
                <w:szCs w:val="20"/>
              </w:rPr>
              <w:t>6</w:t>
            </w:r>
          </w:p>
        </w:tc>
        <w:tc>
          <w:tcPr>
            <w:tcW w:w="1080" w:type="dxa"/>
            <w:tcBorders>
              <w:top w:val="single" w:sz="6" w:space="0" w:color="auto"/>
              <w:right w:val="single" w:sz="6" w:space="0" w:color="auto"/>
            </w:tcBorders>
            <w:shd w:val="clear" w:color="auto" w:fill="D9D9D9"/>
            <w:vAlign w:val="center"/>
          </w:tcPr>
          <w:p w:rsidR="00E6060F" w:rsidRPr="00E6060F" w:rsidRDefault="00E6060F" w:rsidP="001E27F4">
            <w:pPr>
              <w:jc w:val="center"/>
              <w:rPr>
                <w:sz w:val="20"/>
                <w:szCs w:val="20"/>
              </w:rPr>
            </w:pPr>
          </w:p>
        </w:tc>
      </w:tr>
      <w:tr w:rsidR="00E6060F" w:rsidRPr="00E6060F" w:rsidTr="001E27F4">
        <w:tc>
          <w:tcPr>
            <w:tcW w:w="2760" w:type="dxa"/>
            <w:vMerge/>
            <w:tcBorders>
              <w:bottom w:val="single" w:sz="4" w:space="0" w:color="auto"/>
            </w:tcBorders>
            <w:shd w:val="clear" w:color="auto" w:fill="auto"/>
          </w:tcPr>
          <w:p w:rsidR="00E6060F" w:rsidRPr="00E6060F" w:rsidRDefault="00E6060F" w:rsidP="001E27F4">
            <w:pPr>
              <w:autoSpaceDE w:val="0"/>
              <w:autoSpaceDN w:val="0"/>
              <w:adjustRightInd w:val="0"/>
              <w:ind w:firstLine="284"/>
              <w:rPr>
                <w:rFonts w:eastAsia="Calibri"/>
                <w:bCs/>
                <w:sz w:val="20"/>
                <w:szCs w:val="20"/>
                <w:highlight w:val="yellow"/>
              </w:rPr>
            </w:pPr>
          </w:p>
        </w:tc>
        <w:tc>
          <w:tcPr>
            <w:tcW w:w="476" w:type="dxa"/>
            <w:vAlign w:val="center"/>
          </w:tcPr>
          <w:p w:rsidR="00E6060F" w:rsidRPr="00E6060F" w:rsidRDefault="00E6060F" w:rsidP="00E6060F">
            <w:pPr>
              <w:ind w:left="-388"/>
              <w:rPr>
                <w:sz w:val="20"/>
                <w:szCs w:val="20"/>
              </w:rPr>
            </w:pPr>
            <w:r w:rsidRPr="00E6060F">
              <w:rPr>
                <w:sz w:val="20"/>
                <w:szCs w:val="20"/>
              </w:rPr>
              <w:t>1</w:t>
            </w:r>
          </w:p>
        </w:tc>
        <w:tc>
          <w:tcPr>
            <w:tcW w:w="4804" w:type="dxa"/>
            <w:tcBorders>
              <w:right w:val="single" w:sz="6" w:space="0" w:color="auto"/>
            </w:tcBorders>
          </w:tcPr>
          <w:p w:rsidR="00E6060F" w:rsidRPr="00E6060F" w:rsidRDefault="00E6060F" w:rsidP="00F57FDA">
            <w:pPr>
              <w:ind w:firstLine="0"/>
              <w:rPr>
                <w:b/>
                <w:sz w:val="20"/>
                <w:szCs w:val="20"/>
              </w:rPr>
            </w:pPr>
            <w:r w:rsidRPr="00E6060F">
              <w:rPr>
                <w:sz w:val="20"/>
                <w:szCs w:val="20"/>
              </w:rPr>
              <w:t>Технологический процесс демонтажно-монтажных работ,  узлов, агрегатов и механизмов; разбраковку деталей. ежедневное, периодическое и необходимое техническое обслуживание автомобилей (запра</w:t>
            </w:r>
            <w:r>
              <w:rPr>
                <w:sz w:val="20"/>
                <w:szCs w:val="20"/>
              </w:rPr>
              <w:t>-</w:t>
            </w:r>
            <w:r w:rsidRPr="00E6060F">
              <w:rPr>
                <w:sz w:val="20"/>
                <w:szCs w:val="20"/>
              </w:rPr>
              <w:t>вочные, смазо</w:t>
            </w:r>
            <w:r>
              <w:rPr>
                <w:sz w:val="20"/>
                <w:szCs w:val="20"/>
              </w:rPr>
              <w:t xml:space="preserve">чные и регулировочные работы); </w:t>
            </w:r>
            <w:r w:rsidRPr="00E6060F">
              <w:rPr>
                <w:sz w:val="20"/>
                <w:szCs w:val="20"/>
              </w:rPr>
              <w:t xml:space="preserve">Вид инструмента и его подбор при выполнении работ. Требования к инструменту, оборудованию.    </w:t>
            </w:r>
            <w:r>
              <w:rPr>
                <w:sz w:val="20"/>
                <w:szCs w:val="20"/>
              </w:rPr>
              <w:t xml:space="preserve">                        </w:t>
            </w:r>
          </w:p>
        </w:tc>
        <w:tc>
          <w:tcPr>
            <w:tcW w:w="960" w:type="dxa"/>
            <w:vMerge/>
            <w:tcBorders>
              <w:left w:val="single" w:sz="6" w:space="0" w:color="auto"/>
              <w:bottom w:val="single" w:sz="4" w:space="0" w:color="auto"/>
            </w:tcBorders>
            <w:shd w:val="clear" w:color="auto" w:fill="auto"/>
            <w:vAlign w:val="center"/>
          </w:tcPr>
          <w:p w:rsidR="00E6060F" w:rsidRPr="00E6060F" w:rsidRDefault="00E6060F" w:rsidP="00E6060F">
            <w:pPr>
              <w:ind w:firstLine="0"/>
              <w:jc w:val="center"/>
              <w:rPr>
                <w:sz w:val="20"/>
                <w:szCs w:val="20"/>
              </w:rPr>
            </w:pPr>
          </w:p>
        </w:tc>
        <w:tc>
          <w:tcPr>
            <w:tcW w:w="1080" w:type="dxa"/>
            <w:vMerge w:val="restart"/>
            <w:tcBorders>
              <w:right w:val="single" w:sz="6" w:space="0" w:color="auto"/>
            </w:tcBorders>
            <w:vAlign w:val="center"/>
          </w:tcPr>
          <w:p w:rsidR="00E6060F" w:rsidRPr="00E6060F" w:rsidRDefault="00E6060F" w:rsidP="001E27F4">
            <w:pPr>
              <w:jc w:val="center"/>
              <w:rPr>
                <w:sz w:val="20"/>
                <w:szCs w:val="20"/>
              </w:rPr>
            </w:pPr>
            <w:r>
              <w:rPr>
                <w:sz w:val="20"/>
                <w:szCs w:val="20"/>
              </w:rPr>
              <w:t>2</w:t>
            </w:r>
          </w:p>
        </w:tc>
      </w:tr>
      <w:tr w:rsidR="00E6060F" w:rsidRPr="00E6060F" w:rsidTr="001E27F4">
        <w:tc>
          <w:tcPr>
            <w:tcW w:w="2760" w:type="dxa"/>
            <w:vMerge/>
            <w:tcBorders>
              <w:bottom w:val="single" w:sz="4" w:space="0" w:color="auto"/>
            </w:tcBorders>
            <w:shd w:val="clear" w:color="auto" w:fill="auto"/>
          </w:tcPr>
          <w:p w:rsidR="00E6060F" w:rsidRPr="00E6060F" w:rsidRDefault="00E6060F" w:rsidP="001E27F4">
            <w:pPr>
              <w:autoSpaceDE w:val="0"/>
              <w:autoSpaceDN w:val="0"/>
              <w:adjustRightInd w:val="0"/>
              <w:ind w:firstLine="284"/>
              <w:rPr>
                <w:rFonts w:eastAsia="Calibri"/>
                <w:bCs/>
                <w:sz w:val="20"/>
                <w:szCs w:val="20"/>
                <w:highlight w:val="yellow"/>
              </w:rPr>
            </w:pPr>
          </w:p>
        </w:tc>
        <w:tc>
          <w:tcPr>
            <w:tcW w:w="476" w:type="dxa"/>
            <w:vAlign w:val="center"/>
          </w:tcPr>
          <w:p w:rsidR="00E6060F" w:rsidRPr="00E6060F" w:rsidRDefault="00E6060F" w:rsidP="00E6060F">
            <w:pPr>
              <w:ind w:left="-388"/>
              <w:rPr>
                <w:sz w:val="20"/>
                <w:szCs w:val="20"/>
              </w:rPr>
            </w:pPr>
            <w:r w:rsidRPr="00E6060F">
              <w:rPr>
                <w:sz w:val="20"/>
                <w:szCs w:val="20"/>
              </w:rPr>
              <w:t>2</w:t>
            </w:r>
          </w:p>
        </w:tc>
        <w:tc>
          <w:tcPr>
            <w:tcW w:w="4804" w:type="dxa"/>
          </w:tcPr>
          <w:p w:rsidR="00E6060F" w:rsidRPr="00E6060F" w:rsidRDefault="00E6060F" w:rsidP="00E6060F">
            <w:pPr>
              <w:ind w:firstLine="0"/>
              <w:rPr>
                <w:b/>
                <w:sz w:val="20"/>
                <w:szCs w:val="20"/>
              </w:rPr>
            </w:pPr>
            <w:r w:rsidRPr="00E6060F">
              <w:rPr>
                <w:sz w:val="20"/>
                <w:szCs w:val="20"/>
              </w:rPr>
              <w:t xml:space="preserve">Виды дефектов, способы устранения, способы восстановления изношенных и поврежденных деталей узлов и агрегатов автомобилей. </w:t>
            </w:r>
          </w:p>
        </w:tc>
        <w:tc>
          <w:tcPr>
            <w:tcW w:w="960" w:type="dxa"/>
            <w:tcBorders>
              <w:top w:val="nil"/>
              <w:bottom w:val="single" w:sz="4" w:space="0" w:color="auto"/>
            </w:tcBorders>
            <w:shd w:val="clear" w:color="auto" w:fill="auto"/>
            <w:vAlign w:val="center"/>
          </w:tcPr>
          <w:p w:rsidR="00E6060F" w:rsidRPr="00E6060F" w:rsidRDefault="00E6060F" w:rsidP="00E6060F">
            <w:pPr>
              <w:ind w:firstLine="0"/>
              <w:jc w:val="center"/>
              <w:rPr>
                <w:sz w:val="20"/>
                <w:szCs w:val="20"/>
              </w:rPr>
            </w:pPr>
            <w:r w:rsidRPr="00E6060F">
              <w:rPr>
                <w:sz w:val="20"/>
                <w:szCs w:val="20"/>
              </w:rPr>
              <w:t>4</w:t>
            </w:r>
          </w:p>
        </w:tc>
        <w:tc>
          <w:tcPr>
            <w:tcW w:w="1080" w:type="dxa"/>
            <w:vMerge/>
            <w:tcBorders>
              <w:right w:val="single" w:sz="6" w:space="0" w:color="auto"/>
            </w:tcBorders>
            <w:vAlign w:val="center"/>
          </w:tcPr>
          <w:p w:rsidR="00E6060F" w:rsidRPr="00E6060F" w:rsidRDefault="00E6060F" w:rsidP="001E27F4">
            <w:pPr>
              <w:jc w:val="center"/>
              <w:rPr>
                <w:sz w:val="20"/>
                <w:szCs w:val="20"/>
              </w:rPr>
            </w:pPr>
          </w:p>
        </w:tc>
      </w:tr>
      <w:tr w:rsidR="00E6060F" w:rsidRPr="00E6060F" w:rsidTr="001E27F4">
        <w:tc>
          <w:tcPr>
            <w:tcW w:w="2760" w:type="dxa"/>
            <w:vMerge/>
            <w:tcBorders>
              <w:bottom w:val="single" w:sz="4" w:space="0" w:color="auto"/>
            </w:tcBorders>
            <w:shd w:val="clear" w:color="auto" w:fill="auto"/>
          </w:tcPr>
          <w:p w:rsidR="00E6060F" w:rsidRPr="00E6060F" w:rsidRDefault="00E6060F" w:rsidP="001E27F4">
            <w:pPr>
              <w:autoSpaceDE w:val="0"/>
              <w:autoSpaceDN w:val="0"/>
              <w:adjustRightInd w:val="0"/>
              <w:ind w:firstLine="284"/>
              <w:rPr>
                <w:rFonts w:eastAsia="Calibri"/>
                <w:bCs/>
                <w:sz w:val="20"/>
                <w:szCs w:val="20"/>
                <w:highlight w:val="yellow"/>
              </w:rPr>
            </w:pPr>
          </w:p>
        </w:tc>
        <w:tc>
          <w:tcPr>
            <w:tcW w:w="476" w:type="dxa"/>
            <w:vAlign w:val="center"/>
          </w:tcPr>
          <w:p w:rsidR="00E6060F" w:rsidRPr="00E6060F" w:rsidRDefault="00E6060F" w:rsidP="00E6060F">
            <w:pPr>
              <w:ind w:left="-388"/>
              <w:rPr>
                <w:sz w:val="20"/>
                <w:szCs w:val="20"/>
              </w:rPr>
            </w:pPr>
            <w:r w:rsidRPr="00E6060F">
              <w:rPr>
                <w:sz w:val="20"/>
                <w:szCs w:val="20"/>
              </w:rPr>
              <w:t>3</w:t>
            </w:r>
          </w:p>
        </w:tc>
        <w:tc>
          <w:tcPr>
            <w:tcW w:w="4804" w:type="dxa"/>
          </w:tcPr>
          <w:p w:rsidR="00E6060F" w:rsidRPr="00E6060F" w:rsidRDefault="00E6060F" w:rsidP="00E6060F">
            <w:pPr>
              <w:ind w:firstLine="0"/>
              <w:rPr>
                <w:sz w:val="20"/>
                <w:szCs w:val="20"/>
              </w:rPr>
            </w:pPr>
            <w:r w:rsidRPr="00E6060F">
              <w:rPr>
                <w:sz w:val="20"/>
                <w:szCs w:val="20"/>
              </w:rPr>
              <w:t>Проверка правильности сборки, снятие эксплуатационных характеристик. Регулировка, испытание на стендах агрегатов, узлов и приборов автомобилей.</w:t>
            </w:r>
          </w:p>
        </w:tc>
        <w:tc>
          <w:tcPr>
            <w:tcW w:w="960" w:type="dxa"/>
            <w:tcBorders>
              <w:top w:val="nil"/>
              <w:bottom w:val="single" w:sz="4" w:space="0" w:color="auto"/>
            </w:tcBorders>
            <w:shd w:val="clear" w:color="auto" w:fill="auto"/>
            <w:vAlign w:val="center"/>
          </w:tcPr>
          <w:p w:rsidR="00E6060F" w:rsidRPr="00E6060F" w:rsidRDefault="00E6060F" w:rsidP="00E6060F">
            <w:pPr>
              <w:ind w:firstLine="0"/>
              <w:jc w:val="center"/>
              <w:rPr>
                <w:sz w:val="20"/>
                <w:szCs w:val="20"/>
              </w:rPr>
            </w:pPr>
            <w:r w:rsidRPr="00E6060F">
              <w:rPr>
                <w:sz w:val="20"/>
                <w:szCs w:val="20"/>
              </w:rPr>
              <w:t>6</w:t>
            </w:r>
          </w:p>
        </w:tc>
        <w:tc>
          <w:tcPr>
            <w:tcW w:w="1080" w:type="dxa"/>
            <w:vMerge/>
            <w:tcBorders>
              <w:right w:val="single" w:sz="6" w:space="0" w:color="auto"/>
            </w:tcBorders>
            <w:vAlign w:val="center"/>
          </w:tcPr>
          <w:p w:rsidR="00E6060F" w:rsidRPr="00E6060F" w:rsidRDefault="00E6060F" w:rsidP="001E27F4">
            <w:pPr>
              <w:jc w:val="center"/>
              <w:rPr>
                <w:sz w:val="20"/>
                <w:szCs w:val="20"/>
              </w:rPr>
            </w:pPr>
          </w:p>
        </w:tc>
      </w:tr>
      <w:tr w:rsidR="00E6060F" w:rsidRPr="00E6060F" w:rsidTr="00F57FDA">
        <w:tc>
          <w:tcPr>
            <w:tcW w:w="2760" w:type="dxa"/>
            <w:vMerge w:val="restart"/>
            <w:tcBorders>
              <w:top w:val="single" w:sz="4" w:space="0" w:color="auto"/>
            </w:tcBorders>
            <w:shd w:val="clear" w:color="auto" w:fill="auto"/>
          </w:tcPr>
          <w:p w:rsidR="00E6060F" w:rsidRPr="00E6060F" w:rsidRDefault="00E6060F" w:rsidP="001E27F4">
            <w:pPr>
              <w:pStyle w:val="Style22"/>
              <w:suppressAutoHyphens/>
              <w:spacing w:line="221" w:lineRule="auto"/>
              <w:ind w:firstLine="7"/>
              <w:rPr>
                <w:rFonts w:eastAsia="Calibri"/>
                <w:bCs/>
                <w:sz w:val="20"/>
                <w:szCs w:val="20"/>
                <w:highlight w:val="yellow"/>
              </w:rPr>
            </w:pPr>
            <w:r w:rsidRPr="00E6060F">
              <w:rPr>
                <w:rFonts w:eastAsia="Calibri"/>
                <w:sz w:val="20"/>
                <w:szCs w:val="20"/>
              </w:rPr>
              <w:t xml:space="preserve">Тема 1.3 </w:t>
            </w:r>
            <w:r w:rsidRPr="00E6060F">
              <w:rPr>
                <w:rStyle w:val="FontStyle33"/>
                <w:b w:val="0"/>
                <w:sz w:val="20"/>
                <w:szCs w:val="20"/>
              </w:rPr>
              <w:t>Требования техники безопасности и охраны труда на рабочем месте</w:t>
            </w:r>
          </w:p>
        </w:tc>
        <w:tc>
          <w:tcPr>
            <w:tcW w:w="5280" w:type="dxa"/>
            <w:gridSpan w:val="2"/>
            <w:tcBorders>
              <w:right w:val="single" w:sz="6" w:space="0" w:color="auto"/>
            </w:tcBorders>
          </w:tcPr>
          <w:p w:rsidR="00E6060F" w:rsidRPr="00E6060F" w:rsidRDefault="00E6060F" w:rsidP="001E27F4">
            <w:pPr>
              <w:pStyle w:val="afff1"/>
              <w:ind w:right="-113"/>
              <w:jc w:val="both"/>
              <w:rPr>
                <w:b/>
                <w:sz w:val="20"/>
                <w:szCs w:val="20"/>
              </w:rPr>
            </w:pPr>
            <w:r w:rsidRPr="00E6060F">
              <w:rPr>
                <w:rFonts w:eastAsia="Calibri"/>
                <w:b/>
                <w:bCs/>
                <w:sz w:val="20"/>
                <w:szCs w:val="20"/>
              </w:rPr>
              <w:t>Содержание</w:t>
            </w:r>
          </w:p>
        </w:tc>
        <w:tc>
          <w:tcPr>
            <w:tcW w:w="960" w:type="dxa"/>
            <w:vMerge w:val="restart"/>
            <w:tcBorders>
              <w:top w:val="single" w:sz="6" w:space="0" w:color="auto"/>
              <w:left w:val="single" w:sz="6" w:space="0" w:color="auto"/>
              <w:right w:val="single" w:sz="6" w:space="0" w:color="auto"/>
            </w:tcBorders>
            <w:shd w:val="clear" w:color="auto" w:fill="auto"/>
            <w:vAlign w:val="center"/>
          </w:tcPr>
          <w:p w:rsidR="00E6060F" w:rsidRPr="00E6060F" w:rsidRDefault="00E6060F" w:rsidP="00F57FDA">
            <w:pPr>
              <w:ind w:firstLine="12"/>
              <w:jc w:val="center"/>
              <w:rPr>
                <w:sz w:val="20"/>
                <w:szCs w:val="20"/>
              </w:rPr>
            </w:pPr>
            <w:r w:rsidRPr="00E6060F">
              <w:rPr>
                <w:sz w:val="20"/>
                <w:szCs w:val="20"/>
              </w:rPr>
              <w:t>4</w:t>
            </w:r>
          </w:p>
        </w:tc>
        <w:tc>
          <w:tcPr>
            <w:tcW w:w="1080" w:type="dxa"/>
            <w:tcBorders>
              <w:left w:val="single" w:sz="6" w:space="0" w:color="auto"/>
            </w:tcBorders>
            <w:shd w:val="clear" w:color="auto" w:fill="D9D9D9"/>
            <w:vAlign w:val="center"/>
          </w:tcPr>
          <w:p w:rsidR="00E6060F" w:rsidRPr="00E6060F" w:rsidRDefault="00E6060F" w:rsidP="001E27F4">
            <w:pPr>
              <w:jc w:val="center"/>
              <w:rPr>
                <w:sz w:val="20"/>
                <w:szCs w:val="20"/>
              </w:rPr>
            </w:pPr>
          </w:p>
        </w:tc>
      </w:tr>
      <w:tr w:rsidR="00E6060F" w:rsidRPr="00E6060F" w:rsidTr="00F57FDA">
        <w:tc>
          <w:tcPr>
            <w:tcW w:w="2760" w:type="dxa"/>
            <w:vMerge/>
            <w:tcBorders>
              <w:bottom w:val="single" w:sz="4" w:space="0" w:color="auto"/>
            </w:tcBorders>
            <w:shd w:val="clear" w:color="auto" w:fill="auto"/>
          </w:tcPr>
          <w:p w:rsidR="00E6060F" w:rsidRPr="00E6060F" w:rsidRDefault="00E6060F" w:rsidP="001E27F4">
            <w:pPr>
              <w:pStyle w:val="Style22"/>
              <w:widowControl/>
              <w:suppressAutoHyphens/>
              <w:spacing w:line="221" w:lineRule="auto"/>
              <w:ind w:firstLine="7"/>
              <w:jc w:val="center"/>
              <w:rPr>
                <w:b/>
                <w:bCs/>
                <w:sz w:val="20"/>
                <w:szCs w:val="20"/>
              </w:rPr>
            </w:pPr>
          </w:p>
        </w:tc>
        <w:tc>
          <w:tcPr>
            <w:tcW w:w="5280" w:type="dxa"/>
            <w:gridSpan w:val="2"/>
            <w:tcBorders>
              <w:right w:val="single" w:sz="6" w:space="0" w:color="auto"/>
            </w:tcBorders>
            <w:vAlign w:val="center"/>
          </w:tcPr>
          <w:p w:rsidR="00E6060F" w:rsidRPr="00E6060F" w:rsidRDefault="00E6060F" w:rsidP="00F57FDA">
            <w:pPr>
              <w:spacing w:line="221" w:lineRule="auto"/>
              <w:ind w:firstLine="0"/>
              <w:rPr>
                <w:color w:val="FF0000"/>
                <w:sz w:val="20"/>
                <w:szCs w:val="20"/>
              </w:rPr>
            </w:pPr>
            <w:r w:rsidRPr="00E6060F">
              <w:rPr>
                <w:rStyle w:val="FontStyle30"/>
                <w:sz w:val="20"/>
                <w:szCs w:val="20"/>
              </w:rPr>
              <w:t xml:space="preserve"> Правовые основы трудового законодательства. Техника безопасности и производственная санитария. Безопасность труда при выполнении работ на рабочем месте автослесаря. Первая медицинская помощь при несчастных случаях. </w:t>
            </w:r>
          </w:p>
        </w:tc>
        <w:tc>
          <w:tcPr>
            <w:tcW w:w="960" w:type="dxa"/>
            <w:vMerge/>
            <w:tcBorders>
              <w:left w:val="single" w:sz="6" w:space="0" w:color="auto"/>
              <w:right w:val="single" w:sz="6" w:space="0" w:color="auto"/>
            </w:tcBorders>
            <w:shd w:val="clear" w:color="auto" w:fill="auto"/>
            <w:vAlign w:val="center"/>
          </w:tcPr>
          <w:p w:rsidR="00E6060F" w:rsidRPr="00E6060F" w:rsidRDefault="00E6060F" w:rsidP="00E6060F">
            <w:pPr>
              <w:ind w:firstLine="0"/>
              <w:jc w:val="center"/>
              <w:rPr>
                <w:sz w:val="20"/>
                <w:szCs w:val="20"/>
              </w:rPr>
            </w:pPr>
          </w:p>
        </w:tc>
        <w:tc>
          <w:tcPr>
            <w:tcW w:w="1080" w:type="dxa"/>
            <w:tcBorders>
              <w:left w:val="single" w:sz="6" w:space="0" w:color="auto"/>
            </w:tcBorders>
            <w:vAlign w:val="center"/>
          </w:tcPr>
          <w:p w:rsidR="00E6060F" w:rsidRPr="00E6060F" w:rsidRDefault="00E6060F" w:rsidP="001E27F4">
            <w:pPr>
              <w:jc w:val="center"/>
              <w:rPr>
                <w:sz w:val="20"/>
                <w:szCs w:val="20"/>
              </w:rPr>
            </w:pPr>
            <w:r w:rsidRPr="00E6060F">
              <w:rPr>
                <w:sz w:val="20"/>
                <w:szCs w:val="20"/>
              </w:rPr>
              <w:t>2</w:t>
            </w:r>
          </w:p>
        </w:tc>
      </w:tr>
      <w:tr w:rsidR="003E5AFB" w:rsidRPr="00E6060F" w:rsidTr="00F57FDA">
        <w:tc>
          <w:tcPr>
            <w:tcW w:w="2760" w:type="dxa"/>
            <w:vMerge w:val="restart"/>
            <w:tcBorders>
              <w:top w:val="single" w:sz="4" w:space="0" w:color="auto"/>
            </w:tcBorders>
            <w:shd w:val="clear" w:color="auto" w:fill="auto"/>
          </w:tcPr>
          <w:p w:rsidR="003E5AFB" w:rsidRPr="00E6060F" w:rsidRDefault="003E5AFB" w:rsidP="001E27F4">
            <w:pPr>
              <w:pStyle w:val="Style22"/>
              <w:suppressAutoHyphens/>
              <w:spacing w:line="221" w:lineRule="auto"/>
              <w:ind w:firstLine="7"/>
              <w:rPr>
                <w:rFonts w:eastAsia="Calibri"/>
                <w:bCs/>
                <w:sz w:val="20"/>
                <w:szCs w:val="20"/>
              </w:rPr>
            </w:pPr>
            <w:r w:rsidRPr="00E6060F">
              <w:rPr>
                <w:rFonts w:eastAsia="Calibri"/>
                <w:bCs/>
                <w:sz w:val="20"/>
                <w:szCs w:val="20"/>
              </w:rPr>
              <w:t xml:space="preserve">Тема 1.4 Технология выполнения работ по </w:t>
            </w:r>
            <w:r w:rsidRPr="00E6060F">
              <w:rPr>
                <w:rStyle w:val="FontStyle33"/>
                <w:b w:val="0"/>
                <w:sz w:val="20"/>
                <w:szCs w:val="20"/>
              </w:rPr>
              <w:t>техническому обслуживанию и текущему  ре</w:t>
            </w:r>
            <w:r w:rsidRPr="00E6060F">
              <w:rPr>
                <w:rStyle w:val="FontStyle33"/>
                <w:b w:val="0"/>
                <w:sz w:val="20"/>
                <w:szCs w:val="20"/>
              </w:rPr>
              <w:softHyphen/>
              <w:t>монту автомобилей</w:t>
            </w:r>
          </w:p>
        </w:tc>
        <w:tc>
          <w:tcPr>
            <w:tcW w:w="5280" w:type="dxa"/>
            <w:gridSpan w:val="2"/>
            <w:vAlign w:val="center"/>
          </w:tcPr>
          <w:p w:rsidR="003E5AFB" w:rsidRPr="00E6060F" w:rsidRDefault="003E5AFB" w:rsidP="001E27F4">
            <w:pPr>
              <w:spacing w:line="221" w:lineRule="auto"/>
              <w:rPr>
                <w:color w:val="FF0000"/>
                <w:sz w:val="20"/>
                <w:szCs w:val="20"/>
              </w:rPr>
            </w:pPr>
            <w:r w:rsidRPr="00E6060F">
              <w:rPr>
                <w:rFonts w:eastAsia="Calibri"/>
                <w:b/>
                <w:bCs/>
                <w:sz w:val="20"/>
                <w:szCs w:val="20"/>
              </w:rPr>
              <w:t>Содержание</w:t>
            </w:r>
          </w:p>
        </w:tc>
        <w:tc>
          <w:tcPr>
            <w:tcW w:w="960" w:type="dxa"/>
            <w:tcBorders>
              <w:bottom w:val="nil"/>
            </w:tcBorders>
            <w:shd w:val="clear" w:color="auto" w:fill="auto"/>
            <w:vAlign w:val="center"/>
          </w:tcPr>
          <w:p w:rsidR="003E5AFB" w:rsidRPr="00E6060F" w:rsidRDefault="003E5AFB" w:rsidP="001E27F4">
            <w:pPr>
              <w:jc w:val="center"/>
              <w:rPr>
                <w:sz w:val="20"/>
                <w:szCs w:val="20"/>
              </w:rPr>
            </w:pPr>
          </w:p>
        </w:tc>
        <w:tc>
          <w:tcPr>
            <w:tcW w:w="1080" w:type="dxa"/>
            <w:shd w:val="clear" w:color="auto" w:fill="D9D9D9"/>
            <w:vAlign w:val="center"/>
          </w:tcPr>
          <w:p w:rsidR="003E5AFB" w:rsidRPr="00E6060F" w:rsidRDefault="003E5AFB" w:rsidP="001E27F4">
            <w:pPr>
              <w:jc w:val="center"/>
              <w:rPr>
                <w:sz w:val="20"/>
                <w:szCs w:val="20"/>
              </w:rPr>
            </w:pPr>
          </w:p>
        </w:tc>
      </w:tr>
      <w:tr w:rsidR="003E5AFB" w:rsidRPr="00E6060F" w:rsidTr="00F57FDA">
        <w:tc>
          <w:tcPr>
            <w:tcW w:w="2760" w:type="dxa"/>
            <w:vMerge/>
            <w:tcBorders>
              <w:bottom w:val="nil"/>
            </w:tcBorders>
            <w:shd w:val="clear" w:color="auto" w:fill="auto"/>
          </w:tcPr>
          <w:p w:rsidR="003E5AFB" w:rsidRPr="00E6060F" w:rsidRDefault="003E5AFB" w:rsidP="001E27F4">
            <w:pPr>
              <w:pStyle w:val="Style22"/>
              <w:widowControl/>
              <w:suppressAutoHyphens/>
              <w:spacing w:line="221" w:lineRule="auto"/>
              <w:ind w:firstLine="7"/>
              <w:jc w:val="center"/>
              <w:rPr>
                <w:rFonts w:eastAsia="Calibri"/>
                <w:bCs/>
                <w:sz w:val="20"/>
                <w:szCs w:val="20"/>
              </w:rPr>
            </w:pPr>
          </w:p>
        </w:tc>
        <w:tc>
          <w:tcPr>
            <w:tcW w:w="5280" w:type="dxa"/>
            <w:gridSpan w:val="2"/>
          </w:tcPr>
          <w:p w:rsidR="003E5AFB" w:rsidRPr="00F57FDA" w:rsidRDefault="003E5AFB" w:rsidP="00F57FDA">
            <w:pPr>
              <w:pStyle w:val="Style22"/>
              <w:widowControl/>
              <w:suppressAutoHyphens/>
              <w:spacing w:line="221" w:lineRule="auto"/>
              <w:ind w:left="12"/>
              <w:jc w:val="both"/>
              <w:rPr>
                <w:bCs/>
                <w:sz w:val="20"/>
                <w:szCs w:val="20"/>
              </w:rPr>
            </w:pPr>
            <w:r w:rsidRPr="00F57FDA">
              <w:rPr>
                <w:rStyle w:val="FontStyle33"/>
                <w:b w:val="0"/>
                <w:sz w:val="20"/>
                <w:szCs w:val="20"/>
              </w:rPr>
              <w:t>Технология технического обслуживания и текущего ре</w:t>
            </w:r>
            <w:r w:rsidRPr="00F57FDA">
              <w:rPr>
                <w:rStyle w:val="FontStyle33"/>
                <w:b w:val="0"/>
                <w:sz w:val="20"/>
                <w:szCs w:val="20"/>
              </w:rPr>
              <w:softHyphen/>
              <w:t>монта автомобилей</w:t>
            </w:r>
            <w:r w:rsidR="00F57FDA">
              <w:rPr>
                <w:rStyle w:val="FontStyle33"/>
                <w:b w:val="0"/>
                <w:sz w:val="20"/>
                <w:szCs w:val="20"/>
              </w:rPr>
              <w:t xml:space="preserve">. </w:t>
            </w:r>
            <w:r w:rsidRPr="00E6060F">
              <w:rPr>
                <w:rStyle w:val="FontStyle30"/>
                <w:sz w:val="20"/>
                <w:szCs w:val="20"/>
              </w:rPr>
              <w:t>Текущий ремонт кривошипно-шатунный механизма (КШМ) и газораспределительного механизма (ГРМ). Текущей ремо</w:t>
            </w:r>
            <w:r w:rsidR="00F57FDA">
              <w:rPr>
                <w:rStyle w:val="FontStyle30"/>
                <w:sz w:val="20"/>
                <w:szCs w:val="20"/>
              </w:rPr>
              <w:t>нт систем охлаж</w:t>
            </w:r>
            <w:r w:rsidR="00F57FDA">
              <w:rPr>
                <w:rStyle w:val="FontStyle30"/>
                <w:sz w:val="20"/>
                <w:szCs w:val="20"/>
              </w:rPr>
              <w:softHyphen/>
              <w:t xml:space="preserve">дения и смазки. </w:t>
            </w:r>
            <w:r w:rsidRPr="00E6060F">
              <w:rPr>
                <w:rStyle w:val="FontStyle30"/>
                <w:sz w:val="20"/>
                <w:szCs w:val="20"/>
              </w:rPr>
              <w:t>Текущий ремонт системы пита</w:t>
            </w:r>
            <w:r w:rsidRPr="00E6060F">
              <w:rPr>
                <w:rStyle w:val="FontStyle30"/>
                <w:sz w:val="20"/>
                <w:szCs w:val="20"/>
              </w:rPr>
              <w:softHyphen/>
              <w:t>ния карбюраторных двигателей. Текущий ремонт системы питания дизельных двигателей. Текущий ремонт системы пита</w:t>
            </w:r>
            <w:r w:rsidRPr="00E6060F">
              <w:rPr>
                <w:rStyle w:val="FontStyle30"/>
                <w:sz w:val="20"/>
                <w:szCs w:val="20"/>
              </w:rPr>
              <w:softHyphen/>
              <w:t>ния газобаллонных автомобилей. Текущий ремонт приборов элек</w:t>
            </w:r>
            <w:r w:rsidRPr="00E6060F">
              <w:rPr>
                <w:rStyle w:val="FontStyle30"/>
                <w:sz w:val="20"/>
                <w:szCs w:val="20"/>
              </w:rPr>
              <w:softHyphen/>
              <w:t>троснабжения и электрозапуска. Текущий ремонт приборов системы зажи</w:t>
            </w:r>
            <w:r w:rsidRPr="00E6060F">
              <w:rPr>
                <w:rStyle w:val="FontStyle30"/>
                <w:sz w:val="20"/>
                <w:szCs w:val="20"/>
              </w:rPr>
              <w:softHyphen/>
              <w:t>гания. Текущий ремонт трансмиссии. Т</w:t>
            </w:r>
            <w:r w:rsidRPr="00E6060F">
              <w:rPr>
                <w:rStyle w:val="FontStyle33"/>
                <w:b w:val="0"/>
                <w:sz w:val="20"/>
                <w:szCs w:val="20"/>
              </w:rPr>
              <w:t>екущий ремонт ходовой части. Текущий ремонт автомобильных шин. Текущий ремонт рулевого управления. Текущий ремонт   тормозных систем. Текущий ремонт кузова, каби</w:t>
            </w:r>
            <w:r w:rsidRPr="00E6060F">
              <w:rPr>
                <w:rStyle w:val="FontStyle33"/>
                <w:b w:val="0"/>
                <w:sz w:val="20"/>
                <w:szCs w:val="20"/>
              </w:rPr>
              <w:softHyphen/>
              <w:t>ны, платформы.</w:t>
            </w:r>
            <w:r w:rsidRPr="00E6060F">
              <w:rPr>
                <w:sz w:val="20"/>
                <w:szCs w:val="20"/>
              </w:rPr>
              <w:t xml:space="preserve"> Виды технической документации. Общие сведения об основных  положениях  действующей нормативной документации.   </w:t>
            </w:r>
          </w:p>
        </w:tc>
        <w:tc>
          <w:tcPr>
            <w:tcW w:w="960" w:type="dxa"/>
            <w:tcBorders>
              <w:top w:val="nil"/>
            </w:tcBorders>
            <w:shd w:val="clear" w:color="auto" w:fill="auto"/>
            <w:vAlign w:val="center"/>
          </w:tcPr>
          <w:p w:rsidR="003E5AFB" w:rsidRPr="00E6060F" w:rsidRDefault="003E5AFB" w:rsidP="00F57FDA">
            <w:pPr>
              <w:ind w:firstLine="12"/>
              <w:jc w:val="center"/>
              <w:rPr>
                <w:sz w:val="20"/>
                <w:szCs w:val="20"/>
              </w:rPr>
            </w:pPr>
            <w:r w:rsidRPr="00E6060F">
              <w:rPr>
                <w:sz w:val="20"/>
                <w:szCs w:val="20"/>
              </w:rPr>
              <w:t>8</w:t>
            </w:r>
          </w:p>
        </w:tc>
        <w:tc>
          <w:tcPr>
            <w:tcW w:w="1080" w:type="dxa"/>
            <w:tcBorders>
              <w:bottom w:val="single" w:sz="4" w:space="0" w:color="auto"/>
            </w:tcBorders>
            <w:vAlign w:val="center"/>
          </w:tcPr>
          <w:p w:rsidR="003E5AFB" w:rsidRPr="00E6060F" w:rsidRDefault="003E5AFB" w:rsidP="001E27F4">
            <w:pPr>
              <w:jc w:val="center"/>
              <w:rPr>
                <w:sz w:val="20"/>
                <w:szCs w:val="20"/>
              </w:rPr>
            </w:pPr>
            <w:r w:rsidRPr="00E6060F">
              <w:rPr>
                <w:sz w:val="20"/>
                <w:szCs w:val="20"/>
              </w:rPr>
              <w:t>2</w:t>
            </w:r>
          </w:p>
        </w:tc>
      </w:tr>
      <w:tr w:rsidR="00F57FDA" w:rsidRPr="00E6060F" w:rsidTr="00F57FDA">
        <w:tc>
          <w:tcPr>
            <w:tcW w:w="8040" w:type="dxa"/>
            <w:gridSpan w:val="3"/>
            <w:vMerge w:val="restart"/>
          </w:tcPr>
          <w:p w:rsidR="00F57FDA" w:rsidRPr="00E6060F" w:rsidRDefault="00F57FDA" w:rsidP="00F57FDA">
            <w:pPr>
              <w:ind w:firstLine="284"/>
              <w:rPr>
                <w:b/>
                <w:bCs/>
                <w:sz w:val="20"/>
                <w:szCs w:val="20"/>
              </w:rPr>
            </w:pPr>
            <w:r w:rsidRPr="00E6060F">
              <w:rPr>
                <w:b/>
                <w:bCs/>
                <w:sz w:val="20"/>
                <w:szCs w:val="20"/>
              </w:rPr>
              <w:t>Самостоятельная работа при изучении раздела</w:t>
            </w:r>
          </w:p>
          <w:p w:rsidR="00F57FDA" w:rsidRPr="00E6060F" w:rsidRDefault="00F57FDA" w:rsidP="00F57FDA">
            <w:pPr>
              <w:ind w:firstLine="0"/>
              <w:rPr>
                <w:sz w:val="20"/>
                <w:szCs w:val="20"/>
              </w:rPr>
            </w:pPr>
            <w:r w:rsidRPr="00E6060F">
              <w:rPr>
                <w:sz w:val="20"/>
                <w:szCs w:val="20"/>
              </w:rPr>
              <w:t>Систематическая проработка конспектов занятий, учебной и специальной технической литературы. Работа со справочной литературой.</w:t>
            </w:r>
            <w:r>
              <w:rPr>
                <w:sz w:val="20"/>
                <w:szCs w:val="20"/>
              </w:rPr>
              <w:t xml:space="preserve"> </w:t>
            </w:r>
            <w:r w:rsidRPr="00E6060F">
              <w:rPr>
                <w:sz w:val="20"/>
                <w:szCs w:val="20"/>
              </w:rPr>
              <w:t>Выполнение домашних заданий с применением  методических рекомендаций преподавателя, мастера производственного обучения  по  составлению технологических  карт Технического обслуживания систем двигателя, трансмиссии, систем управления автомобилем, элект</w:t>
            </w:r>
            <w:r>
              <w:rPr>
                <w:sz w:val="20"/>
                <w:szCs w:val="20"/>
              </w:rPr>
              <w:t xml:space="preserve">рооборудовании, ходовой части. </w:t>
            </w:r>
            <w:r w:rsidRPr="00E6060F">
              <w:rPr>
                <w:rFonts w:eastAsia="Calibri"/>
                <w:bCs/>
                <w:sz w:val="20"/>
                <w:szCs w:val="20"/>
              </w:rPr>
              <w:t>Самостоятельная работа с нормативными документами «Положением  о системе ТО и Р автомобилей», «Требования к техническому состо</w:t>
            </w:r>
            <w:r w:rsidRPr="00E6060F">
              <w:rPr>
                <w:rFonts w:eastAsia="Calibri"/>
                <w:bCs/>
                <w:sz w:val="20"/>
                <w:szCs w:val="20"/>
              </w:rPr>
              <w:t>я</w:t>
            </w:r>
            <w:r w:rsidRPr="00E6060F">
              <w:rPr>
                <w:rFonts w:eastAsia="Calibri"/>
                <w:bCs/>
                <w:sz w:val="20"/>
                <w:szCs w:val="20"/>
              </w:rPr>
              <w:t>нию подвижного сост</w:t>
            </w:r>
            <w:r>
              <w:rPr>
                <w:rFonts w:eastAsia="Calibri"/>
                <w:bCs/>
                <w:sz w:val="20"/>
                <w:szCs w:val="20"/>
              </w:rPr>
              <w:t>ава автомобильного транспорта».</w:t>
            </w:r>
          </w:p>
          <w:p w:rsidR="00F57FDA" w:rsidRPr="00E6060F" w:rsidRDefault="00F57FDA" w:rsidP="00F57FDA">
            <w:pPr>
              <w:autoSpaceDE w:val="0"/>
              <w:autoSpaceDN w:val="0"/>
              <w:adjustRightInd w:val="0"/>
              <w:ind w:firstLine="284"/>
              <w:rPr>
                <w:b/>
                <w:sz w:val="20"/>
                <w:szCs w:val="20"/>
              </w:rPr>
            </w:pPr>
            <w:r w:rsidRPr="00E6060F">
              <w:rPr>
                <w:b/>
                <w:sz w:val="20"/>
                <w:szCs w:val="20"/>
              </w:rPr>
              <w:t>Примерная тематика внеаудиторной самостоятельной работы</w:t>
            </w:r>
          </w:p>
          <w:p w:rsidR="00F57FDA" w:rsidRPr="00E6060F" w:rsidRDefault="00F57FDA" w:rsidP="00F57FDA">
            <w:pPr>
              <w:autoSpaceDE w:val="0"/>
              <w:autoSpaceDN w:val="0"/>
              <w:adjustRightInd w:val="0"/>
              <w:ind w:firstLine="12"/>
              <w:rPr>
                <w:sz w:val="20"/>
                <w:szCs w:val="20"/>
              </w:rPr>
            </w:pPr>
            <w:r w:rsidRPr="00E6060F">
              <w:rPr>
                <w:sz w:val="20"/>
                <w:szCs w:val="20"/>
              </w:rPr>
              <w:t>Изготовление наглядных пособий (стендов, макетов, плакатов)</w:t>
            </w:r>
          </w:p>
        </w:tc>
        <w:tc>
          <w:tcPr>
            <w:tcW w:w="960" w:type="dxa"/>
            <w:tcBorders>
              <w:bottom w:val="nil"/>
            </w:tcBorders>
            <w:vAlign w:val="center"/>
          </w:tcPr>
          <w:p w:rsidR="00F57FDA" w:rsidRPr="00E6060F" w:rsidRDefault="00F57FDA" w:rsidP="00F57FDA">
            <w:pPr>
              <w:jc w:val="center"/>
              <w:rPr>
                <w:b/>
                <w:sz w:val="20"/>
                <w:szCs w:val="20"/>
              </w:rPr>
            </w:pPr>
          </w:p>
        </w:tc>
        <w:tc>
          <w:tcPr>
            <w:tcW w:w="1080" w:type="dxa"/>
            <w:tcBorders>
              <w:top w:val="nil"/>
              <w:bottom w:val="nil"/>
            </w:tcBorders>
            <w:shd w:val="clear" w:color="auto" w:fill="D9D9D9"/>
            <w:vAlign w:val="center"/>
          </w:tcPr>
          <w:p w:rsidR="00F57FDA" w:rsidRPr="00E6060F" w:rsidRDefault="00F57FDA" w:rsidP="001E27F4">
            <w:pPr>
              <w:jc w:val="center"/>
              <w:rPr>
                <w:sz w:val="20"/>
                <w:szCs w:val="20"/>
              </w:rPr>
            </w:pPr>
          </w:p>
        </w:tc>
      </w:tr>
      <w:tr w:rsidR="00F57FDA" w:rsidRPr="00E6060F" w:rsidTr="00F57FDA">
        <w:tc>
          <w:tcPr>
            <w:tcW w:w="8040" w:type="dxa"/>
            <w:gridSpan w:val="3"/>
            <w:vMerge/>
            <w:tcBorders>
              <w:bottom w:val="single" w:sz="4" w:space="0" w:color="auto"/>
            </w:tcBorders>
          </w:tcPr>
          <w:p w:rsidR="00F57FDA" w:rsidRPr="00E6060F" w:rsidRDefault="00F57FDA" w:rsidP="001E27F4">
            <w:pPr>
              <w:autoSpaceDE w:val="0"/>
              <w:autoSpaceDN w:val="0"/>
              <w:adjustRightInd w:val="0"/>
              <w:ind w:firstLine="284"/>
              <w:rPr>
                <w:b/>
                <w:sz w:val="20"/>
                <w:szCs w:val="20"/>
              </w:rPr>
            </w:pPr>
          </w:p>
        </w:tc>
        <w:tc>
          <w:tcPr>
            <w:tcW w:w="960" w:type="dxa"/>
            <w:tcBorders>
              <w:top w:val="nil"/>
              <w:bottom w:val="single" w:sz="4" w:space="0" w:color="auto"/>
            </w:tcBorders>
            <w:vAlign w:val="center"/>
          </w:tcPr>
          <w:p w:rsidR="00F57FDA" w:rsidRPr="00DA4FA6" w:rsidRDefault="00F57FDA" w:rsidP="00F57FDA">
            <w:pPr>
              <w:ind w:firstLine="12"/>
              <w:jc w:val="center"/>
              <w:rPr>
                <w:sz w:val="20"/>
                <w:szCs w:val="20"/>
              </w:rPr>
            </w:pPr>
            <w:r w:rsidRPr="00DA4FA6">
              <w:rPr>
                <w:sz w:val="20"/>
                <w:szCs w:val="20"/>
              </w:rPr>
              <w:t>16</w:t>
            </w:r>
          </w:p>
          <w:p w:rsidR="00F57FDA" w:rsidRPr="00E6060F" w:rsidRDefault="00F57FDA" w:rsidP="001E27F4">
            <w:pPr>
              <w:jc w:val="center"/>
              <w:rPr>
                <w:b/>
                <w:sz w:val="20"/>
                <w:szCs w:val="20"/>
              </w:rPr>
            </w:pPr>
          </w:p>
        </w:tc>
        <w:tc>
          <w:tcPr>
            <w:tcW w:w="1080" w:type="dxa"/>
            <w:tcBorders>
              <w:top w:val="nil"/>
              <w:bottom w:val="nil"/>
            </w:tcBorders>
            <w:shd w:val="clear" w:color="auto" w:fill="D9D9D9"/>
            <w:vAlign w:val="center"/>
          </w:tcPr>
          <w:p w:rsidR="00F57FDA" w:rsidRPr="00E6060F" w:rsidRDefault="00F57FDA" w:rsidP="001E27F4">
            <w:pPr>
              <w:jc w:val="center"/>
              <w:rPr>
                <w:sz w:val="20"/>
                <w:szCs w:val="20"/>
              </w:rPr>
            </w:pPr>
          </w:p>
        </w:tc>
      </w:tr>
      <w:tr w:rsidR="00E84595" w:rsidRPr="00E6060F" w:rsidTr="00E84595">
        <w:trPr>
          <w:trHeight w:val="94"/>
        </w:trPr>
        <w:tc>
          <w:tcPr>
            <w:tcW w:w="8040" w:type="dxa"/>
            <w:gridSpan w:val="3"/>
            <w:tcBorders>
              <w:top w:val="single" w:sz="4" w:space="0" w:color="auto"/>
            </w:tcBorders>
          </w:tcPr>
          <w:p w:rsidR="00E84595" w:rsidRPr="00E84595" w:rsidRDefault="00E84595" w:rsidP="00E84595">
            <w:pPr>
              <w:autoSpaceDE w:val="0"/>
              <w:autoSpaceDN w:val="0"/>
              <w:adjustRightInd w:val="0"/>
              <w:ind w:firstLine="284"/>
              <w:rPr>
                <w:b/>
                <w:sz w:val="20"/>
                <w:szCs w:val="20"/>
              </w:rPr>
            </w:pPr>
            <w:r w:rsidRPr="00E84595">
              <w:rPr>
                <w:b/>
                <w:sz w:val="20"/>
                <w:szCs w:val="20"/>
              </w:rPr>
              <w:t>УП.03</w:t>
            </w:r>
            <w:r w:rsidRPr="00E84595">
              <w:rPr>
                <w:b/>
              </w:rPr>
              <w:t xml:space="preserve"> </w:t>
            </w:r>
            <w:r w:rsidR="00DA4FA6">
              <w:rPr>
                <w:b/>
                <w:sz w:val="20"/>
                <w:szCs w:val="20"/>
              </w:rPr>
              <w:t>Учеб</w:t>
            </w:r>
            <w:r w:rsidRPr="00E84595">
              <w:rPr>
                <w:b/>
                <w:sz w:val="20"/>
                <w:szCs w:val="20"/>
              </w:rPr>
              <w:t>ная практика</w:t>
            </w:r>
            <w:r w:rsidR="009C0557" w:rsidRPr="00E6060F">
              <w:rPr>
                <w:b/>
                <w:sz w:val="20"/>
                <w:szCs w:val="20"/>
              </w:rPr>
              <w:t xml:space="preserve"> на получение рабочей профессии 18511 Слесарь по ремонту автомобилей</w:t>
            </w:r>
          </w:p>
        </w:tc>
        <w:tc>
          <w:tcPr>
            <w:tcW w:w="960" w:type="dxa"/>
            <w:vMerge w:val="restart"/>
            <w:tcBorders>
              <w:top w:val="nil"/>
            </w:tcBorders>
            <w:vAlign w:val="center"/>
          </w:tcPr>
          <w:p w:rsidR="00E84595" w:rsidRPr="00E84595" w:rsidRDefault="009C0557" w:rsidP="00E84595">
            <w:pPr>
              <w:ind w:firstLine="12"/>
              <w:jc w:val="center"/>
              <w:rPr>
                <w:b/>
                <w:sz w:val="20"/>
                <w:szCs w:val="20"/>
              </w:rPr>
            </w:pPr>
            <w:r>
              <w:rPr>
                <w:b/>
                <w:sz w:val="20"/>
                <w:szCs w:val="20"/>
              </w:rPr>
              <w:t>252</w:t>
            </w:r>
          </w:p>
        </w:tc>
        <w:tc>
          <w:tcPr>
            <w:tcW w:w="1080" w:type="dxa"/>
            <w:vMerge w:val="restart"/>
            <w:tcBorders>
              <w:top w:val="nil"/>
            </w:tcBorders>
            <w:shd w:val="clear" w:color="auto" w:fill="D9D9D9"/>
            <w:vAlign w:val="center"/>
          </w:tcPr>
          <w:p w:rsidR="00E84595" w:rsidRPr="00E6060F" w:rsidRDefault="00E84595" w:rsidP="001E27F4">
            <w:pPr>
              <w:jc w:val="center"/>
              <w:rPr>
                <w:sz w:val="20"/>
                <w:szCs w:val="20"/>
              </w:rPr>
            </w:pPr>
          </w:p>
        </w:tc>
      </w:tr>
      <w:tr w:rsidR="00E84595" w:rsidRPr="00E6060F" w:rsidTr="009C0557">
        <w:trPr>
          <w:trHeight w:val="413"/>
        </w:trPr>
        <w:tc>
          <w:tcPr>
            <w:tcW w:w="8040" w:type="dxa"/>
            <w:gridSpan w:val="3"/>
            <w:tcBorders>
              <w:top w:val="single" w:sz="4" w:space="0" w:color="auto"/>
            </w:tcBorders>
          </w:tcPr>
          <w:p w:rsidR="00E84595" w:rsidRPr="00E6060F" w:rsidRDefault="00E84595" w:rsidP="001E27F4">
            <w:pPr>
              <w:autoSpaceDE w:val="0"/>
              <w:autoSpaceDN w:val="0"/>
              <w:adjustRightInd w:val="0"/>
              <w:rPr>
                <w:rFonts w:eastAsia="Calibri"/>
                <w:b/>
                <w:bCs/>
                <w:sz w:val="20"/>
                <w:szCs w:val="20"/>
              </w:rPr>
            </w:pPr>
            <w:r w:rsidRPr="00E6060F">
              <w:rPr>
                <w:b/>
                <w:sz w:val="20"/>
                <w:szCs w:val="20"/>
              </w:rPr>
              <w:t>Виды работ</w:t>
            </w:r>
            <w:r>
              <w:rPr>
                <w:b/>
                <w:sz w:val="20"/>
                <w:szCs w:val="20"/>
              </w:rPr>
              <w:t>:</w:t>
            </w:r>
            <w:r w:rsidRPr="00E6060F">
              <w:rPr>
                <w:rFonts w:eastAsia="Calibri"/>
                <w:b/>
                <w:bCs/>
                <w:sz w:val="20"/>
                <w:szCs w:val="20"/>
              </w:rPr>
              <w:t xml:space="preserve"> </w:t>
            </w:r>
          </w:p>
          <w:p w:rsidR="00E84595" w:rsidRPr="00E6060F" w:rsidRDefault="00E84595" w:rsidP="00E84595">
            <w:pPr>
              <w:autoSpaceDE w:val="0"/>
              <w:autoSpaceDN w:val="0"/>
              <w:adjustRightInd w:val="0"/>
              <w:ind w:firstLine="12"/>
              <w:rPr>
                <w:sz w:val="20"/>
                <w:szCs w:val="20"/>
              </w:rPr>
            </w:pPr>
            <w:r w:rsidRPr="00E6060F">
              <w:rPr>
                <w:sz w:val="20"/>
                <w:szCs w:val="20"/>
              </w:rPr>
              <w:t>-</w:t>
            </w:r>
            <w:r>
              <w:rPr>
                <w:sz w:val="20"/>
                <w:szCs w:val="20"/>
              </w:rPr>
              <w:t xml:space="preserve"> </w:t>
            </w:r>
            <w:r w:rsidRPr="00E6060F">
              <w:rPr>
                <w:sz w:val="20"/>
                <w:szCs w:val="20"/>
              </w:rPr>
              <w:t>Разметка плоскостная.</w:t>
            </w:r>
          </w:p>
          <w:p w:rsidR="00E84595" w:rsidRPr="00E6060F" w:rsidRDefault="00E84595" w:rsidP="00E84595">
            <w:pPr>
              <w:autoSpaceDE w:val="0"/>
              <w:autoSpaceDN w:val="0"/>
              <w:adjustRightInd w:val="0"/>
              <w:ind w:firstLine="12"/>
              <w:rPr>
                <w:sz w:val="20"/>
                <w:szCs w:val="20"/>
              </w:rPr>
            </w:pPr>
            <w:r w:rsidRPr="00E6060F">
              <w:rPr>
                <w:sz w:val="20"/>
                <w:szCs w:val="20"/>
              </w:rPr>
              <w:t>-</w:t>
            </w:r>
            <w:r>
              <w:rPr>
                <w:sz w:val="20"/>
                <w:szCs w:val="20"/>
              </w:rPr>
              <w:t xml:space="preserve"> </w:t>
            </w:r>
            <w:r w:rsidRPr="00E6060F">
              <w:rPr>
                <w:sz w:val="20"/>
                <w:szCs w:val="20"/>
              </w:rPr>
              <w:t>Разметка пространственная.</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Рубка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Правка, рихтовка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Резка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Опиливание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Сверление, зенкерование, развертывание.</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Нарезание резьбы</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Шабрение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Притирка и доводка.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Клепка металла.</w:t>
            </w:r>
          </w:p>
          <w:p w:rsidR="00E84595" w:rsidRPr="00E6060F"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Паяние.</w:t>
            </w:r>
          </w:p>
          <w:p w:rsidR="00E84595" w:rsidRDefault="00E84595" w:rsidP="00E84595">
            <w:pPr>
              <w:ind w:firstLine="12"/>
              <w:rPr>
                <w:sz w:val="20"/>
                <w:szCs w:val="20"/>
              </w:rPr>
            </w:pPr>
            <w:r w:rsidRPr="00E6060F">
              <w:rPr>
                <w:sz w:val="20"/>
                <w:szCs w:val="20"/>
              </w:rPr>
              <w:t>-</w:t>
            </w:r>
            <w:r>
              <w:rPr>
                <w:sz w:val="20"/>
                <w:szCs w:val="20"/>
              </w:rPr>
              <w:t xml:space="preserve"> </w:t>
            </w:r>
            <w:r w:rsidRPr="00E6060F">
              <w:rPr>
                <w:sz w:val="20"/>
                <w:szCs w:val="20"/>
              </w:rPr>
              <w:t>Комплексные работы.</w:t>
            </w:r>
          </w:p>
          <w:p w:rsidR="009C0557" w:rsidRPr="00E84595" w:rsidRDefault="009C0557" w:rsidP="009C0557">
            <w:pPr>
              <w:ind w:firstLine="0"/>
              <w:rPr>
                <w:sz w:val="20"/>
                <w:szCs w:val="20"/>
              </w:rPr>
            </w:pPr>
            <w:r w:rsidRPr="00E84595">
              <w:rPr>
                <w:sz w:val="20"/>
                <w:szCs w:val="20"/>
              </w:rPr>
              <w:t>-</w:t>
            </w:r>
            <w:r>
              <w:rPr>
                <w:sz w:val="20"/>
                <w:szCs w:val="20"/>
              </w:rPr>
              <w:t xml:space="preserve"> </w:t>
            </w:r>
            <w:r w:rsidRPr="00E84595">
              <w:rPr>
                <w:sz w:val="20"/>
                <w:szCs w:val="20"/>
              </w:rPr>
              <w:t>Управление токарным станком и наладка станка.</w:t>
            </w:r>
          </w:p>
          <w:p w:rsidR="009C0557" w:rsidRPr="00E84595" w:rsidRDefault="009C0557" w:rsidP="009C0557">
            <w:pPr>
              <w:ind w:firstLine="0"/>
              <w:rPr>
                <w:sz w:val="20"/>
                <w:szCs w:val="20"/>
              </w:rPr>
            </w:pPr>
            <w:r w:rsidRPr="00E84595">
              <w:rPr>
                <w:sz w:val="20"/>
                <w:szCs w:val="20"/>
              </w:rPr>
              <w:t>-</w:t>
            </w:r>
            <w:r>
              <w:rPr>
                <w:sz w:val="20"/>
                <w:szCs w:val="20"/>
              </w:rPr>
              <w:t xml:space="preserve"> </w:t>
            </w:r>
            <w:r w:rsidRPr="00E84595">
              <w:rPr>
                <w:sz w:val="20"/>
                <w:szCs w:val="20"/>
              </w:rPr>
              <w:t>Обтачивание наружных  цилиндрических поверхностей и подрезание торцев и уступов.</w:t>
            </w:r>
          </w:p>
          <w:p w:rsidR="009C0557" w:rsidRPr="00E84595" w:rsidRDefault="009C0557" w:rsidP="009C0557">
            <w:pPr>
              <w:autoSpaceDE w:val="0"/>
              <w:autoSpaceDN w:val="0"/>
              <w:adjustRightInd w:val="0"/>
              <w:ind w:firstLine="0"/>
              <w:rPr>
                <w:sz w:val="20"/>
                <w:szCs w:val="20"/>
              </w:rPr>
            </w:pPr>
            <w:r w:rsidRPr="00E84595">
              <w:rPr>
                <w:sz w:val="20"/>
                <w:szCs w:val="20"/>
              </w:rPr>
              <w:t>-</w:t>
            </w:r>
            <w:r>
              <w:rPr>
                <w:sz w:val="20"/>
                <w:szCs w:val="20"/>
              </w:rPr>
              <w:t xml:space="preserve"> </w:t>
            </w:r>
            <w:r w:rsidRPr="00E84595">
              <w:rPr>
                <w:sz w:val="20"/>
                <w:szCs w:val="20"/>
              </w:rPr>
              <w:t>Обработка цилиндрических отверстий.</w:t>
            </w:r>
          </w:p>
          <w:p w:rsidR="009C0557" w:rsidRPr="00E84595" w:rsidRDefault="009C0557" w:rsidP="009C0557">
            <w:pPr>
              <w:autoSpaceDE w:val="0"/>
              <w:autoSpaceDN w:val="0"/>
              <w:adjustRightInd w:val="0"/>
              <w:ind w:firstLine="0"/>
              <w:rPr>
                <w:sz w:val="20"/>
                <w:szCs w:val="20"/>
              </w:rPr>
            </w:pPr>
            <w:r w:rsidRPr="00E84595">
              <w:rPr>
                <w:sz w:val="20"/>
                <w:szCs w:val="20"/>
              </w:rPr>
              <w:t>-</w:t>
            </w:r>
            <w:r>
              <w:rPr>
                <w:sz w:val="20"/>
                <w:szCs w:val="20"/>
              </w:rPr>
              <w:t xml:space="preserve"> </w:t>
            </w:r>
            <w:r w:rsidRPr="00E84595">
              <w:rPr>
                <w:sz w:val="20"/>
                <w:szCs w:val="20"/>
              </w:rPr>
              <w:t>Обработка конических поверхностей</w:t>
            </w:r>
          </w:p>
          <w:p w:rsidR="009C0557" w:rsidRPr="00E84595" w:rsidRDefault="009C0557" w:rsidP="009C0557">
            <w:pPr>
              <w:ind w:firstLine="0"/>
              <w:rPr>
                <w:sz w:val="20"/>
                <w:szCs w:val="20"/>
              </w:rPr>
            </w:pPr>
            <w:r w:rsidRPr="00E84595">
              <w:rPr>
                <w:sz w:val="20"/>
                <w:szCs w:val="20"/>
              </w:rPr>
              <w:t>-</w:t>
            </w:r>
            <w:r>
              <w:rPr>
                <w:sz w:val="20"/>
                <w:szCs w:val="20"/>
              </w:rPr>
              <w:t xml:space="preserve"> </w:t>
            </w:r>
            <w:r w:rsidRPr="00E84595">
              <w:rPr>
                <w:sz w:val="20"/>
                <w:szCs w:val="20"/>
              </w:rPr>
              <w:t>Нарезание резьбы.</w:t>
            </w:r>
          </w:p>
          <w:p w:rsidR="009C0557" w:rsidRPr="00E84595" w:rsidRDefault="009C0557" w:rsidP="009C0557">
            <w:pPr>
              <w:autoSpaceDE w:val="0"/>
              <w:autoSpaceDN w:val="0"/>
              <w:adjustRightInd w:val="0"/>
              <w:ind w:firstLine="0"/>
              <w:rPr>
                <w:sz w:val="20"/>
                <w:szCs w:val="20"/>
              </w:rPr>
            </w:pPr>
            <w:r w:rsidRPr="00E84595">
              <w:rPr>
                <w:sz w:val="20"/>
                <w:szCs w:val="20"/>
              </w:rPr>
              <w:t>-</w:t>
            </w:r>
            <w:r>
              <w:rPr>
                <w:sz w:val="20"/>
                <w:szCs w:val="20"/>
              </w:rPr>
              <w:t xml:space="preserve"> </w:t>
            </w:r>
            <w:r w:rsidRPr="00E84595">
              <w:rPr>
                <w:sz w:val="20"/>
                <w:szCs w:val="20"/>
              </w:rPr>
              <w:t>Комплексные работы</w:t>
            </w:r>
          </w:p>
          <w:p w:rsidR="009C0557" w:rsidRPr="00E6060F" w:rsidRDefault="009C0557" w:rsidP="009C0557">
            <w:pPr>
              <w:ind w:firstLine="12"/>
              <w:rPr>
                <w:b/>
                <w:sz w:val="20"/>
                <w:szCs w:val="20"/>
              </w:rPr>
            </w:pPr>
            <w:r w:rsidRPr="00E84595">
              <w:rPr>
                <w:rFonts w:eastAsia="Calibri"/>
                <w:bCs/>
                <w:sz w:val="20"/>
                <w:szCs w:val="20"/>
              </w:rPr>
              <w:t>-</w:t>
            </w:r>
            <w:r>
              <w:rPr>
                <w:rFonts w:eastAsia="Calibri"/>
                <w:bCs/>
                <w:sz w:val="20"/>
                <w:szCs w:val="20"/>
              </w:rPr>
              <w:t xml:space="preserve"> </w:t>
            </w:r>
            <w:r w:rsidRPr="00E84595">
              <w:rPr>
                <w:rFonts w:eastAsia="Calibri"/>
                <w:bCs/>
                <w:sz w:val="20"/>
                <w:szCs w:val="20"/>
              </w:rPr>
              <w:t>Изготовление деталей по чертежам в пределах точности 12-14 квалитетам</w:t>
            </w:r>
          </w:p>
        </w:tc>
        <w:tc>
          <w:tcPr>
            <w:tcW w:w="960" w:type="dxa"/>
            <w:vMerge/>
            <w:vAlign w:val="center"/>
          </w:tcPr>
          <w:p w:rsidR="00E84595" w:rsidRPr="00E6060F" w:rsidRDefault="00E84595" w:rsidP="001E27F4">
            <w:pPr>
              <w:jc w:val="center"/>
              <w:rPr>
                <w:b/>
                <w:sz w:val="20"/>
                <w:szCs w:val="20"/>
              </w:rPr>
            </w:pPr>
          </w:p>
        </w:tc>
        <w:tc>
          <w:tcPr>
            <w:tcW w:w="1080" w:type="dxa"/>
            <w:vMerge/>
            <w:shd w:val="clear" w:color="auto" w:fill="D9D9D9"/>
            <w:vAlign w:val="center"/>
          </w:tcPr>
          <w:p w:rsidR="00E84595" w:rsidRPr="00E6060F" w:rsidRDefault="00E84595" w:rsidP="001E27F4">
            <w:pPr>
              <w:jc w:val="center"/>
              <w:rPr>
                <w:sz w:val="20"/>
                <w:szCs w:val="20"/>
              </w:rPr>
            </w:pPr>
          </w:p>
        </w:tc>
      </w:tr>
      <w:tr w:rsidR="001E27F4" w:rsidRPr="00E6060F" w:rsidTr="001E27F4">
        <w:tc>
          <w:tcPr>
            <w:tcW w:w="8040" w:type="dxa"/>
            <w:gridSpan w:val="3"/>
          </w:tcPr>
          <w:p w:rsidR="001E27F4" w:rsidRPr="00E6060F" w:rsidRDefault="001E27F4" w:rsidP="001E27F4">
            <w:pPr>
              <w:autoSpaceDE w:val="0"/>
              <w:autoSpaceDN w:val="0"/>
              <w:adjustRightInd w:val="0"/>
              <w:ind w:firstLine="284"/>
              <w:rPr>
                <w:b/>
                <w:sz w:val="20"/>
                <w:szCs w:val="20"/>
              </w:rPr>
            </w:pPr>
            <w:r w:rsidRPr="001E27F4">
              <w:rPr>
                <w:b/>
                <w:sz w:val="20"/>
                <w:szCs w:val="20"/>
              </w:rPr>
              <w:t>ПП.03</w:t>
            </w:r>
            <w:r w:rsidRPr="00D21119">
              <w:rPr>
                <w:sz w:val="20"/>
                <w:szCs w:val="20"/>
              </w:rPr>
              <w:t xml:space="preserve"> </w:t>
            </w:r>
            <w:r>
              <w:rPr>
                <w:b/>
                <w:sz w:val="20"/>
                <w:szCs w:val="20"/>
              </w:rPr>
              <w:t>П</w:t>
            </w:r>
            <w:r w:rsidR="009C0557">
              <w:rPr>
                <w:b/>
                <w:sz w:val="20"/>
                <w:szCs w:val="20"/>
              </w:rPr>
              <w:t>роизводственная п</w:t>
            </w:r>
            <w:r w:rsidRPr="00E6060F">
              <w:rPr>
                <w:b/>
                <w:sz w:val="20"/>
                <w:szCs w:val="20"/>
              </w:rPr>
              <w:t>рактика на получение рабочей профессии 18511 Слесарь по ремонту автомобилей</w:t>
            </w:r>
          </w:p>
        </w:tc>
        <w:tc>
          <w:tcPr>
            <w:tcW w:w="960" w:type="dxa"/>
            <w:vMerge w:val="restart"/>
            <w:vAlign w:val="center"/>
          </w:tcPr>
          <w:p w:rsidR="001E27F4" w:rsidRPr="00E6060F" w:rsidRDefault="001E27F4" w:rsidP="00E84595">
            <w:pPr>
              <w:ind w:firstLine="12"/>
              <w:jc w:val="center"/>
              <w:rPr>
                <w:b/>
                <w:sz w:val="20"/>
                <w:szCs w:val="20"/>
              </w:rPr>
            </w:pPr>
            <w:r w:rsidRPr="00E6060F">
              <w:rPr>
                <w:b/>
                <w:sz w:val="20"/>
                <w:szCs w:val="20"/>
              </w:rPr>
              <w:t>72</w:t>
            </w:r>
          </w:p>
        </w:tc>
        <w:tc>
          <w:tcPr>
            <w:tcW w:w="1080" w:type="dxa"/>
            <w:tcBorders>
              <w:bottom w:val="nil"/>
            </w:tcBorders>
            <w:shd w:val="clear" w:color="auto" w:fill="D9D9D9"/>
            <w:vAlign w:val="center"/>
          </w:tcPr>
          <w:p w:rsidR="001E27F4" w:rsidRPr="00E6060F" w:rsidRDefault="001E27F4" w:rsidP="001E27F4">
            <w:pPr>
              <w:jc w:val="center"/>
              <w:rPr>
                <w:sz w:val="20"/>
                <w:szCs w:val="20"/>
              </w:rPr>
            </w:pPr>
          </w:p>
        </w:tc>
      </w:tr>
      <w:tr w:rsidR="001E27F4" w:rsidRPr="00E6060F" w:rsidTr="001E27F4">
        <w:tc>
          <w:tcPr>
            <w:tcW w:w="8040" w:type="dxa"/>
            <w:gridSpan w:val="3"/>
          </w:tcPr>
          <w:p w:rsidR="001E27F4" w:rsidRDefault="001E27F4" w:rsidP="001E27F4">
            <w:pPr>
              <w:widowControl/>
              <w:ind w:firstLine="0"/>
              <w:jc w:val="left"/>
              <w:rPr>
                <w:sz w:val="20"/>
                <w:szCs w:val="20"/>
              </w:rPr>
            </w:pPr>
            <w:r w:rsidRPr="00E6060F">
              <w:rPr>
                <w:b/>
                <w:sz w:val="20"/>
                <w:szCs w:val="20"/>
              </w:rPr>
              <w:t>Виды работ</w:t>
            </w:r>
            <w:r>
              <w:rPr>
                <w:sz w:val="20"/>
                <w:szCs w:val="20"/>
              </w:rPr>
              <w:t>:</w:t>
            </w:r>
          </w:p>
          <w:p w:rsidR="001E27F4" w:rsidRPr="00E6060F" w:rsidRDefault="001E27F4" w:rsidP="001E27F4">
            <w:pPr>
              <w:widowControl/>
              <w:ind w:firstLine="0"/>
              <w:rPr>
                <w:sz w:val="20"/>
                <w:szCs w:val="20"/>
              </w:rPr>
            </w:pPr>
            <w:r>
              <w:rPr>
                <w:sz w:val="20"/>
                <w:szCs w:val="20"/>
              </w:rPr>
              <w:t xml:space="preserve">1. </w:t>
            </w:r>
            <w:r w:rsidRPr="00E6060F">
              <w:rPr>
                <w:sz w:val="20"/>
                <w:szCs w:val="20"/>
              </w:rPr>
              <w:t>Работа на рабочих местах постов диагностики, контрольно-технического пункта и участках ежедневного обслуживания.</w:t>
            </w:r>
          </w:p>
          <w:p w:rsidR="001E27F4" w:rsidRPr="00E6060F" w:rsidRDefault="009C0557" w:rsidP="009C0557">
            <w:pPr>
              <w:widowControl/>
              <w:ind w:firstLine="0"/>
              <w:rPr>
                <w:sz w:val="20"/>
                <w:szCs w:val="20"/>
              </w:rPr>
            </w:pPr>
            <w:r>
              <w:rPr>
                <w:sz w:val="20"/>
                <w:szCs w:val="20"/>
              </w:rPr>
              <w:t xml:space="preserve">2. </w:t>
            </w:r>
            <w:r w:rsidR="001E27F4" w:rsidRPr="00E6060F">
              <w:rPr>
                <w:sz w:val="20"/>
                <w:szCs w:val="20"/>
              </w:rPr>
              <w:t>Работа на рабочих местах постов диагностики.</w:t>
            </w:r>
          </w:p>
          <w:p w:rsidR="001E27F4" w:rsidRPr="00E6060F" w:rsidRDefault="009C0557" w:rsidP="009C0557">
            <w:pPr>
              <w:widowControl/>
              <w:ind w:firstLine="0"/>
              <w:rPr>
                <w:sz w:val="20"/>
                <w:szCs w:val="20"/>
              </w:rPr>
            </w:pPr>
            <w:r>
              <w:rPr>
                <w:sz w:val="20"/>
                <w:szCs w:val="20"/>
              </w:rPr>
              <w:t xml:space="preserve">3. </w:t>
            </w:r>
            <w:r w:rsidR="001E27F4" w:rsidRPr="00E6060F">
              <w:rPr>
                <w:sz w:val="20"/>
                <w:szCs w:val="20"/>
              </w:rPr>
              <w:t>Работа на рабочих местах на посту (линии) ТО-1.</w:t>
            </w:r>
          </w:p>
          <w:p w:rsidR="001E27F4" w:rsidRPr="00E6060F" w:rsidRDefault="009C0557" w:rsidP="009C0557">
            <w:pPr>
              <w:widowControl/>
              <w:ind w:firstLine="0"/>
              <w:rPr>
                <w:sz w:val="20"/>
                <w:szCs w:val="20"/>
              </w:rPr>
            </w:pPr>
            <w:r>
              <w:rPr>
                <w:sz w:val="20"/>
                <w:szCs w:val="20"/>
              </w:rPr>
              <w:t xml:space="preserve">4. </w:t>
            </w:r>
            <w:r w:rsidR="001E27F4" w:rsidRPr="00E6060F">
              <w:rPr>
                <w:sz w:val="20"/>
                <w:szCs w:val="20"/>
              </w:rPr>
              <w:t>Работа на рабочих местах на посту (линии) ТО-2</w:t>
            </w:r>
          </w:p>
          <w:p w:rsidR="001E27F4" w:rsidRPr="00E6060F" w:rsidRDefault="009C0557" w:rsidP="009C0557">
            <w:pPr>
              <w:widowControl/>
              <w:ind w:firstLine="0"/>
              <w:rPr>
                <w:sz w:val="20"/>
                <w:szCs w:val="20"/>
              </w:rPr>
            </w:pPr>
            <w:r>
              <w:rPr>
                <w:sz w:val="20"/>
                <w:szCs w:val="20"/>
              </w:rPr>
              <w:t xml:space="preserve">5. </w:t>
            </w:r>
            <w:r w:rsidR="001E27F4" w:rsidRPr="00E6060F">
              <w:rPr>
                <w:sz w:val="20"/>
                <w:szCs w:val="20"/>
              </w:rPr>
              <w:t>Работа на посту текущего ремонта автомобилей.</w:t>
            </w:r>
          </w:p>
          <w:p w:rsidR="001E27F4" w:rsidRPr="00E6060F" w:rsidRDefault="009C0557" w:rsidP="009C0557">
            <w:pPr>
              <w:widowControl/>
              <w:ind w:firstLine="0"/>
              <w:rPr>
                <w:sz w:val="20"/>
                <w:szCs w:val="20"/>
              </w:rPr>
            </w:pPr>
            <w:r>
              <w:rPr>
                <w:sz w:val="20"/>
                <w:szCs w:val="20"/>
              </w:rPr>
              <w:t xml:space="preserve">6. </w:t>
            </w:r>
            <w:r w:rsidR="001E27F4" w:rsidRPr="00E6060F">
              <w:rPr>
                <w:sz w:val="20"/>
                <w:szCs w:val="20"/>
              </w:rPr>
              <w:t>Работа на рабочих местах производственных отделений и участков.</w:t>
            </w:r>
          </w:p>
        </w:tc>
        <w:tc>
          <w:tcPr>
            <w:tcW w:w="960" w:type="dxa"/>
            <w:vMerge/>
            <w:vAlign w:val="center"/>
          </w:tcPr>
          <w:p w:rsidR="001E27F4" w:rsidRPr="00E6060F" w:rsidRDefault="001E27F4" w:rsidP="001E27F4">
            <w:pPr>
              <w:jc w:val="center"/>
              <w:rPr>
                <w:b/>
                <w:sz w:val="20"/>
                <w:szCs w:val="20"/>
              </w:rPr>
            </w:pPr>
          </w:p>
        </w:tc>
        <w:tc>
          <w:tcPr>
            <w:tcW w:w="1080" w:type="dxa"/>
            <w:tcBorders>
              <w:top w:val="nil"/>
              <w:bottom w:val="nil"/>
            </w:tcBorders>
            <w:shd w:val="clear" w:color="auto" w:fill="D9D9D9"/>
            <w:vAlign w:val="center"/>
          </w:tcPr>
          <w:p w:rsidR="001E27F4" w:rsidRPr="00E6060F" w:rsidRDefault="001E27F4" w:rsidP="001E27F4">
            <w:pPr>
              <w:jc w:val="center"/>
              <w:rPr>
                <w:sz w:val="20"/>
                <w:szCs w:val="20"/>
              </w:rPr>
            </w:pPr>
          </w:p>
        </w:tc>
      </w:tr>
      <w:tr w:rsidR="001E27F4" w:rsidRPr="00E6060F" w:rsidTr="001E27F4">
        <w:tc>
          <w:tcPr>
            <w:tcW w:w="8040" w:type="dxa"/>
            <w:gridSpan w:val="3"/>
          </w:tcPr>
          <w:p w:rsidR="001E27F4" w:rsidRPr="00E6060F" w:rsidRDefault="001E27F4" w:rsidP="001E27F4">
            <w:pPr>
              <w:widowControl/>
              <w:ind w:firstLine="0"/>
              <w:jc w:val="left"/>
              <w:rPr>
                <w:b/>
                <w:sz w:val="20"/>
                <w:szCs w:val="20"/>
              </w:rPr>
            </w:pPr>
            <w:r>
              <w:rPr>
                <w:b/>
                <w:sz w:val="20"/>
                <w:szCs w:val="20"/>
              </w:rPr>
              <w:t>ВСЕГО</w:t>
            </w:r>
          </w:p>
        </w:tc>
        <w:tc>
          <w:tcPr>
            <w:tcW w:w="960" w:type="dxa"/>
            <w:vAlign w:val="center"/>
          </w:tcPr>
          <w:p w:rsidR="001E27F4" w:rsidRPr="00E6060F" w:rsidRDefault="009C0557" w:rsidP="001E27F4">
            <w:pPr>
              <w:ind w:firstLine="12"/>
              <w:jc w:val="center"/>
              <w:rPr>
                <w:b/>
                <w:sz w:val="20"/>
                <w:szCs w:val="20"/>
              </w:rPr>
            </w:pPr>
            <w:r>
              <w:rPr>
                <w:b/>
                <w:sz w:val="20"/>
                <w:szCs w:val="20"/>
              </w:rPr>
              <w:t>372</w:t>
            </w:r>
          </w:p>
        </w:tc>
        <w:tc>
          <w:tcPr>
            <w:tcW w:w="1080" w:type="dxa"/>
            <w:tcBorders>
              <w:top w:val="nil"/>
            </w:tcBorders>
            <w:shd w:val="clear" w:color="auto" w:fill="D9D9D9"/>
            <w:vAlign w:val="center"/>
          </w:tcPr>
          <w:p w:rsidR="001E27F4" w:rsidRPr="00E6060F" w:rsidRDefault="001E27F4" w:rsidP="001E27F4">
            <w:pPr>
              <w:jc w:val="center"/>
              <w:rPr>
                <w:sz w:val="20"/>
                <w:szCs w:val="20"/>
              </w:rPr>
            </w:pPr>
          </w:p>
        </w:tc>
      </w:tr>
    </w:tbl>
    <w:p w:rsidR="009C0557" w:rsidRDefault="009C0557"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caps/>
          <w:lang w:val="ru-RU"/>
        </w:rPr>
      </w:pPr>
    </w:p>
    <w:p w:rsidR="001E27F4" w:rsidRPr="009377B5"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caps/>
        </w:rPr>
      </w:pPr>
      <w:r w:rsidRPr="009377B5">
        <w:rPr>
          <w:b/>
          <w:caps/>
        </w:rPr>
        <w:t>4. условия реализации программы ПРОФЕССИОНАЛЬН</w:t>
      </w:r>
      <w:r w:rsidRPr="009377B5">
        <w:rPr>
          <w:b/>
          <w:caps/>
        </w:rPr>
        <w:t>О</w:t>
      </w:r>
      <w:r w:rsidRPr="009377B5">
        <w:rPr>
          <w:b/>
          <w:caps/>
        </w:rPr>
        <w:t>ГО МОДУЛЯ</w:t>
      </w:r>
    </w:p>
    <w:p w:rsidR="001E27F4" w:rsidRPr="00E73E8E"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sz w:val="16"/>
          <w:szCs w:val="16"/>
          <w:lang w:val="ru-RU"/>
        </w:rPr>
      </w:pPr>
    </w:p>
    <w:p w:rsidR="001E27F4" w:rsidRPr="009377B5"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 xml:space="preserve">4.1. </w:t>
      </w:r>
      <w:r w:rsidRPr="009377B5">
        <w:rPr>
          <w:b/>
          <w:bCs/>
        </w:rPr>
        <w:t>Требования к минимальному материально-техническому обеспеч</w:t>
      </w:r>
      <w:r w:rsidRPr="009377B5">
        <w:rPr>
          <w:b/>
          <w:bCs/>
        </w:rPr>
        <w:t>е</w:t>
      </w:r>
      <w:r w:rsidRPr="009377B5">
        <w:rPr>
          <w:b/>
          <w:bCs/>
        </w:rPr>
        <w:t>нию</w:t>
      </w:r>
    </w:p>
    <w:p w:rsidR="00DF1EE2" w:rsidRDefault="00DF1EE2" w:rsidP="00DF1EE2">
      <w:pPr>
        <w:pStyle w:val="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360"/>
        <w:jc w:val="both"/>
        <w:rPr>
          <w:sz w:val="24"/>
          <w:szCs w:val="24"/>
          <w:lang w:val="ru-RU"/>
        </w:rPr>
      </w:pPr>
      <w:r w:rsidRPr="00DF1EE2">
        <w:rPr>
          <w:sz w:val="24"/>
          <w:szCs w:val="24"/>
          <w:lang w:val="ru-RU"/>
        </w:rPr>
        <w:t xml:space="preserve">Реализация программы модуля предполагает наличие учебных кабинетов  –  «Устройство автомобилей», «Техническое обслуживание и ремонт автомобилей»; мастерских – «Слесарные», «Демонтажно-монтажные»; лабораторий – «Техническое обслуживание автомобилей». </w:t>
      </w:r>
    </w:p>
    <w:p w:rsidR="00DF1EE2" w:rsidRPr="00DF1EE2" w:rsidRDefault="00DF1EE2" w:rsidP="00DF1EE2">
      <w:pPr>
        <w:pStyle w:val="2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firstLine="360"/>
        <w:jc w:val="both"/>
        <w:rPr>
          <w:sz w:val="16"/>
          <w:szCs w:val="16"/>
          <w:lang w:val="ru-RU"/>
        </w:rPr>
      </w:pPr>
    </w:p>
    <w:p w:rsidR="00DF1EE2" w:rsidRPr="00DF1EE2" w:rsidRDefault="00DF1EE2" w:rsidP="00DF1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b/>
        </w:rPr>
      </w:pPr>
      <w:r w:rsidRPr="00DF1EE2">
        <w:rPr>
          <w:b/>
          <w:bCs/>
        </w:rPr>
        <w:t>Оборудование учебных кабинетов и рабочих мест учебных кабинетов</w:t>
      </w:r>
      <w:r w:rsidRPr="00DF1EE2">
        <w:rPr>
          <w:b/>
        </w:rPr>
        <w:t xml:space="preserve">: </w:t>
      </w:r>
    </w:p>
    <w:p w:rsidR="00DF1EE2" w:rsidRPr="00DF1EE2" w:rsidRDefault="00DF1EE2" w:rsidP="00DF1E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sz w:val="16"/>
          <w:szCs w:val="16"/>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0"/>
        <w:gridCol w:w="960"/>
        <w:gridCol w:w="8280"/>
      </w:tblGrid>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0B1973">
              <w:rPr>
                <w:b/>
                <w:sz w:val="20"/>
                <w:szCs w:val="20"/>
              </w:rPr>
              <w:t>1.</w:t>
            </w:r>
          </w:p>
        </w:tc>
        <w:tc>
          <w:tcPr>
            <w:tcW w:w="9240" w:type="dxa"/>
            <w:gridSpan w:val="2"/>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0B1973">
              <w:rPr>
                <w:b/>
                <w:sz w:val="20"/>
                <w:szCs w:val="20"/>
              </w:rPr>
              <w:t>Устройство автомобилей</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07DE5">
            <w:pPr>
              <w:rPr>
                <w:sz w:val="20"/>
                <w:szCs w:val="20"/>
              </w:rPr>
            </w:pPr>
            <w:r w:rsidRPr="000B1973">
              <w:rPr>
                <w:sz w:val="20"/>
                <w:szCs w:val="20"/>
              </w:rPr>
              <w:t>посадочные места по количеству обучающихся;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рабочее место преподавателя;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07DE5">
            <w:pPr>
              <w:rPr>
                <w:sz w:val="20"/>
                <w:szCs w:val="20"/>
              </w:rPr>
            </w:pPr>
            <w:r w:rsidRPr="000B1973">
              <w:rPr>
                <w:sz w:val="20"/>
                <w:szCs w:val="20"/>
              </w:rPr>
              <w:t>плакаты;</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техническая документация;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методическая документация;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макеты узлов и агрегатов трансмиссии;</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макеты двигателей;</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Макеты передних и задних мостов.</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2.</w:t>
            </w:r>
          </w:p>
        </w:tc>
        <w:tc>
          <w:tcPr>
            <w:tcW w:w="9240" w:type="dxa"/>
            <w:gridSpan w:val="2"/>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0B1973">
              <w:rPr>
                <w:b/>
                <w:sz w:val="20"/>
                <w:szCs w:val="20"/>
              </w:rPr>
              <w:t>Техническое обслуживание автомобилей</w:t>
            </w:r>
          </w:p>
        </w:tc>
      </w:tr>
      <w:tr w:rsidR="00DF1EE2" w:rsidRPr="000B1973" w:rsidTr="000B1973">
        <w:trPr>
          <w:trHeight w:val="299"/>
        </w:trPr>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29"/>
              <w:spacing w:after="0" w:line="240" w:lineRule="auto"/>
              <w:ind w:left="372"/>
              <w:jc w:val="both"/>
              <w:rPr>
                <w:lang w:val="ru-RU"/>
              </w:rPr>
            </w:pPr>
            <w:r w:rsidRPr="000B1973">
              <w:rPr>
                <w:lang w:val="ru-RU"/>
              </w:rPr>
              <w:t>рабочие места по количеству обучающихся;</w:t>
            </w:r>
          </w:p>
        </w:tc>
      </w:tr>
      <w:tr w:rsidR="00DF1EE2" w:rsidRPr="000B1973" w:rsidTr="000B1973">
        <w:trPr>
          <w:trHeight w:val="225"/>
        </w:trPr>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spacing w:after="0" w:line="240" w:lineRule="auto"/>
              <w:ind w:left="372"/>
              <w:rPr>
                <w:lang w:val="ru-RU"/>
              </w:rPr>
            </w:pPr>
            <w:r w:rsidRPr="000B1973">
              <w:rPr>
                <w:lang w:val="ru-RU"/>
              </w:rPr>
              <w:t>стенды для проверки  технического обслуживания механизмов и систем;</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29"/>
              <w:spacing w:after="0" w:line="240" w:lineRule="auto"/>
              <w:ind w:left="372"/>
              <w:jc w:val="both"/>
            </w:pPr>
            <w:r w:rsidRPr="000B1973">
              <w:t>макеты двигателей;</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spacing w:after="0" w:line="240" w:lineRule="auto"/>
              <w:ind w:left="372"/>
              <w:jc w:val="both"/>
            </w:pPr>
            <w:r w:rsidRPr="000B1973">
              <w:t>макет автомобиля.</w:t>
            </w:r>
          </w:p>
        </w:tc>
      </w:tr>
      <w:tr w:rsidR="00DF1EE2" w:rsidRPr="000B1973" w:rsidTr="000B1973">
        <w:tc>
          <w:tcPr>
            <w:tcW w:w="10080" w:type="dxa"/>
            <w:gridSpan w:val="3"/>
          </w:tcPr>
          <w:p w:rsidR="00DF1EE2" w:rsidRPr="000B1973" w:rsidRDefault="00DF1EE2" w:rsidP="000B1973">
            <w:pPr>
              <w:pStyle w:val="29"/>
              <w:spacing w:after="0" w:line="240" w:lineRule="auto"/>
              <w:ind w:left="1212"/>
              <w:jc w:val="both"/>
              <w:rPr>
                <w:b/>
              </w:rPr>
            </w:pPr>
            <w:r w:rsidRPr="000B1973">
              <w:rPr>
                <w:b/>
              </w:rPr>
              <w:t>Технические  средства обучения: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29"/>
              <w:tabs>
                <w:tab w:val="num" w:pos="360"/>
              </w:tabs>
              <w:spacing w:after="0" w:line="240" w:lineRule="auto"/>
              <w:ind w:left="372"/>
              <w:jc w:val="both"/>
            </w:pPr>
            <w:r w:rsidRPr="000B1973">
              <w:t>компьютерный стол для преподавателя;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num" w:pos="360"/>
              </w:tabs>
              <w:spacing w:after="0" w:line="240" w:lineRule="auto"/>
              <w:ind w:left="372"/>
              <w:jc w:val="both"/>
            </w:pPr>
            <w:r w:rsidRPr="000B1973">
              <w:t>компьютеры;</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29"/>
              <w:tabs>
                <w:tab w:val="num" w:pos="360"/>
              </w:tabs>
              <w:spacing w:after="0" w:line="240" w:lineRule="auto"/>
              <w:ind w:left="372"/>
              <w:jc w:val="both"/>
            </w:pPr>
            <w:r w:rsidRPr="000B1973">
              <w:t>принтер;</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29"/>
              <w:tabs>
                <w:tab w:val="num" w:pos="360"/>
              </w:tabs>
              <w:spacing w:after="0" w:line="240" w:lineRule="auto"/>
              <w:ind w:left="372"/>
              <w:jc w:val="both"/>
            </w:pPr>
            <w:r w:rsidRPr="000B1973">
              <w:t>проектор,</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num" w:pos="360"/>
              </w:tabs>
              <w:spacing w:after="0" w:line="240" w:lineRule="auto"/>
              <w:ind w:left="372"/>
              <w:jc w:val="both"/>
              <w:rPr>
                <w:lang w:val="ru-RU"/>
              </w:rPr>
            </w:pPr>
            <w:r w:rsidRPr="000B1973">
              <w:rPr>
                <w:lang w:val="ru-RU"/>
              </w:rPr>
              <w:t xml:space="preserve">программное обеспечение общего и профессионального назначения. </w:t>
            </w:r>
          </w:p>
        </w:tc>
      </w:tr>
      <w:tr w:rsidR="00DF1EE2" w:rsidRPr="000B1973" w:rsidTr="000B1973">
        <w:tc>
          <w:tcPr>
            <w:tcW w:w="10080" w:type="dxa"/>
            <w:gridSpan w:val="3"/>
          </w:tcPr>
          <w:p w:rsidR="00DF1EE2" w:rsidRPr="000B1973" w:rsidRDefault="00DF1EE2" w:rsidP="000B1973">
            <w:pPr>
              <w:pStyle w:val="29"/>
              <w:spacing w:after="0" w:line="240" w:lineRule="auto"/>
              <w:ind w:left="1212"/>
              <w:jc w:val="both"/>
              <w:rPr>
                <w:b/>
                <w:color w:val="FF0000"/>
                <w:lang w:val="ru-RU"/>
              </w:rPr>
            </w:pPr>
            <w:r w:rsidRPr="000B1973">
              <w:rPr>
                <w:b/>
                <w:lang w:val="ru-RU"/>
              </w:rPr>
              <w:t>Оборудование  мастерских и рабочих мест мастерских</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0B1973">
              <w:rPr>
                <w:b/>
                <w:sz w:val="20"/>
                <w:szCs w:val="20"/>
              </w:rPr>
              <w:t>1.</w:t>
            </w:r>
          </w:p>
        </w:tc>
        <w:tc>
          <w:tcPr>
            <w:tcW w:w="9240" w:type="dxa"/>
            <w:gridSpan w:val="2"/>
          </w:tcPr>
          <w:p w:rsidR="00DF1EE2" w:rsidRPr="000B1973" w:rsidRDefault="00DF1EE2" w:rsidP="000B1973">
            <w:pPr>
              <w:pStyle w:val="29"/>
              <w:spacing w:after="0" w:line="240" w:lineRule="auto"/>
              <w:ind w:left="372"/>
              <w:jc w:val="both"/>
              <w:rPr>
                <w:b/>
                <w:color w:val="FF0000"/>
              </w:rPr>
            </w:pPr>
            <w:r w:rsidRPr="000B1973">
              <w:rPr>
                <w:rStyle w:val="FontStyle28"/>
                <w:sz w:val="20"/>
                <w:szCs w:val="20"/>
              </w:rPr>
              <w:t>Слесарные</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4"/>
              <w:spacing w:line="240" w:lineRule="auto"/>
              <w:ind w:left="372" w:firstLine="0"/>
              <w:rPr>
                <w:rStyle w:val="FontStyle28"/>
                <w:b w:val="0"/>
                <w:sz w:val="20"/>
                <w:szCs w:val="20"/>
              </w:rPr>
            </w:pPr>
            <w:r w:rsidRPr="000B1973">
              <w:rPr>
                <w:rStyle w:val="FontStyle28"/>
                <w:b w:val="0"/>
                <w:sz w:val="20"/>
                <w:szCs w:val="20"/>
              </w:rPr>
              <w:t>рабочие места по количеству обучающихся;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2" w:firstLine="0"/>
              <w:rPr>
                <w:sz w:val="20"/>
                <w:szCs w:val="20"/>
              </w:rPr>
            </w:pPr>
            <w:r w:rsidRPr="000B1973">
              <w:rPr>
                <w:sz w:val="20"/>
                <w:szCs w:val="20"/>
              </w:rPr>
              <w:t>рабочее место преподавателя;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4"/>
              <w:spacing w:line="240" w:lineRule="auto"/>
              <w:ind w:left="372" w:firstLine="0"/>
              <w:rPr>
                <w:rStyle w:val="FontStyle28"/>
                <w:b w:val="0"/>
                <w:sz w:val="20"/>
                <w:szCs w:val="20"/>
              </w:rPr>
            </w:pPr>
            <w:r w:rsidRPr="000B1973">
              <w:rPr>
                <w:rStyle w:val="FontStyle28"/>
                <w:b w:val="0"/>
                <w:sz w:val="20"/>
                <w:szCs w:val="20"/>
              </w:rPr>
              <w:t>станки  (настольно-сверлильные, заточные и др.);</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Style4"/>
              <w:spacing w:line="240" w:lineRule="auto"/>
              <w:ind w:left="372" w:firstLine="0"/>
              <w:rPr>
                <w:rStyle w:val="FontStyle28"/>
                <w:b w:val="0"/>
                <w:sz w:val="20"/>
                <w:szCs w:val="20"/>
              </w:rPr>
            </w:pPr>
            <w:r w:rsidRPr="000B1973">
              <w:rPr>
                <w:rStyle w:val="FontStyle28"/>
                <w:b w:val="0"/>
                <w:sz w:val="20"/>
                <w:szCs w:val="20"/>
              </w:rPr>
              <w:t xml:space="preserve">наборы слесарных инструментов; </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4"/>
              <w:spacing w:line="240" w:lineRule="auto"/>
              <w:ind w:left="372" w:firstLine="0"/>
              <w:rPr>
                <w:rStyle w:val="FontStyle28"/>
                <w:b w:val="0"/>
                <w:sz w:val="20"/>
                <w:szCs w:val="20"/>
              </w:rPr>
            </w:pPr>
            <w:r w:rsidRPr="000B1973">
              <w:rPr>
                <w:rStyle w:val="FontStyle28"/>
                <w:b w:val="0"/>
                <w:sz w:val="20"/>
                <w:szCs w:val="20"/>
              </w:rPr>
              <w:t>наборы измерительных инструментов;</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4"/>
              <w:spacing w:line="240" w:lineRule="auto"/>
              <w:ind w:left="372" w:firstLine="0"/>
              <w:rPr>
                <w:rStyle w:val="FontStyle28"/>
                <w:b w:val="0"/>
                <w:sz w:val="20"/>
                <w:szCs w:val="20"/>
              </w:rPr>
            </w:pPr>
            <w:r w:rsidRPr="000B1973">
              <w:rPr>
                <w:rStyle w:val="FontStyle28"/>
                <w:b w:val="0"/>
                <w:sz w:val="20"/>
                <w:szCs w:val="20"/>
              </w:rPr>
              <w:t xml:space="preserve">приспособления; </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заготовки для выполнения слесарных работ.</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0B1973">
              <w:rPr>
                <w:b/>
                <w:sz w:val="20"/>
                <w:szCs w:val="20"/>
              </w:rPr>
              <w:t>2.</w:t>
            </w:r>
          </w:p>
        </w:tc>
        <w:tc>
          <w:tcPr>
            <w:tcW w:w="9240" w:type="dxa"/>
            <w:gridSpan w:val="2"/>
          </w:tcPr>
          <w:p w:rsidR="00DF1EE2" w:rsidRPr="000B1973" w:rsidRDefault="00DF1EE2" w:rsidP="000B1973">
            <w:pPr>
              <w:pStyle w:val="Style6"/>
              <w:widowControl/>
              <w:tabs>
                <w:tab w:val="left" w:pos="274"/>
              </w:tabs>
              <w:spacing w:line="240" w:lineRule="auto"/>
              <w:ind w:left="372" w:firstLine="0"/>
              <w:rPr>
                <w:b/>
                <w:bCs/>
                <w:sz w:val="20"/>
                <w:szCs w:val="20"/>
              </w:rPr>
            </w:pPr>
            <w:r w:rsidRPr="000B1973">
              <w:rPr>
                <w:rStyle w:val="FontStyle28"/>
                <w:sz w:val="20"/>
                <w:szCs w:val="20"/>
              </w:rPr>
              <w:t>Демонтажно-монтажные</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2" w:firstLine="0"/>
              <w:rPr>
                <w:sz w:val="20"/>
                <w:szCs w:val="20"/>
              </w:rPr>
            </w:pPr>
            <w:r w:rsidRPr="000B1973">
              <w:rPr>
                <w:sz w:val="20"/>
                <w:szCs w:val="20"/>
              </w:rPr>
              <w:t>рабочие места по количеству обучающихся;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72" w:firstLine="0"/>
              <w:rPr>
                <w:sz w:val="20"/>
                <w:szCs w:val="20"/>
              </w:rPr>
            </w:pPr>
            <w:r w:rsidRPr="000B1973">
              <w:rPr>
                <w:sz w:val="20"/>
                <w:szCs w:val="20"/>
              </w:rPr>
              <w:t>рабочее место преподавателя;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приспособления;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поворотные стенды;</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узлы и агрегаты трансмиссии;</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двигатели;</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передние и задние мосты;</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Style10"/>
              <w:spacing w:line="240" w:lineRule="auto"/>
              <w:ind w:left="372"/>
              <w:rPr>
                <w:rStyle w:val="FontStyle28"/>
                <w:b w:val="0"/>
                <w:sz w:val="20"/>
                <w:szCs w:val="20"/>
              </w:rPr>
            </w:pPr>
            <w:r w:rsidRPr="000B1973">
              <w:rPr>
                <w:rStyle w:val="FontStyle28"/>
                <w:b w:val="0"/>
                <w:sz w:val="20"/>
                <w:szCs w:val="20"/>
              </w:rPr>
              <w:t>наборы инструментов.</w:t>
            </w:r>
          </w:p>
        </w:tc>
      </w:tr>
      <w:tr w:rsidR="00DF1EE2" w:rsidRPr="000B1973" w:rsidTr="000B1973">
        <w:tc>
          <w:tcPr>
            <w:tcW w:w="10080" w:type="dxa"/>
            <w:gridSpan w:val="3"/>
          </w:tcPr>
          <w:p w:rsidR="00DF1EE2" w:rsidRPr="000B1973" w:rsidRDefault="00DF1EE2" w:rsidP="000B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12" w:firstLine="0"/>
              <w:rPr>
                <w:rStyle w:val="FontStyle28"/>
                <w:b w:val="0"/>
                <w:bCs w:val="0"/>
                <w:sz w:val="20"/>
                <w:szCs w:val="20"/>
              </w:rPr>
            </w:pPr>
            <w:r w:rsidRPr="000B1973">
              <w:rPr>
                <w:b/>
                <w:sz w:val="20"/>
                <w:szCs w:val="20"/>
              </w:rPr>
              <w:t xml:space="preserve">Оборудование лабораторий  и рабочих мест  лабораторий: </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0B1973">
              <w:rPr>
                <w:sz w:val="20"/>
                <w:szCs w:val="20"/>
              </w:rPr>
              <w:t>4.</w:t>
            </w:r>
          </w:p>
        </w:tc>
        <w:tc>
          <w:tcPr>
            <w:tcW w:w="9240" w:type="dxa"/>
            <w:gridSpan w:val="2"/>
          </w:tcPr>
          <w:p w:rsidR="00DF1EE2" w:rsidRPr="000B1973" w:rsidRDefault="00DF1EE2" w:rsidP="000B1973">
            <w:pPr>
              <w:ind w:left="372" w:firstLine="0"/>
              <w:rPr>
                <w:b/>
                <w:color w:val="FF0000"/>
                <w:sz w:val="20"/>
                <w:szCs w:val="20"/>
              </w:rPr>
            </w:pPr>
            <w:r w:rsidRPr="000B1973">
              <w:rPr>
                <w:b/>
                <w:sz w:val="20"/>
                <w:szCs w:val="20"/>
              </w:rPr>
              <w:t>Техническое обслуживание автомобилей</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ind w:left="372" w:firstLine="12"/>
              <w:rPr>
                <w:sz w:val="20"/>
                <w:szCs w:val="20"/>
              </w:rPr>
            </w:pPr>
            <w:r w:rsidRPr="000B1973">
              <w:rPr>
                <w:sz w:val="20"/>
                <w:szCs w:val="20"/>
              </w:rPr>
              <w:t>рабочие места по количеству обучающихся;</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ind w:left="372" w:firstLine="12"/>
              <w:rPr>
                <w:sz w:val="20"/>
                <w:szCs w:val="20"/>
              </w:rPr>
            </w:pPr>
            <w:r w:rsidRPr="000B1973">
              <w:rPr>
                <w:sz w:val="20"/>
                <w:szCs w:val="20"/>
              </w:rPr>
              <w:t xml:space="preserve">рабочее место преподавателя; </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left" w:pos="0"/>
              </w:tabs>
              <w:spacing w:after="0" w:line="240" w:lineRule="auto"/>
              <w:ind w:left="372" w:firstLine="12"/>
              <w:jc w:val="both"/>
              <w:rPr>
                <w:lang w:val="ru-RU"/>
              </w:rPr>
            </w:pPr>
            <w:r w:rsidRPr="000B1973">
              <w:rPr>
                <w:lang w:val="ru-RU"/>
              </w:rPr>
              <w:t>стенды для проверки  технического обслуживания механизмов и систем;</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left" w:pos="0"/>
              </w:tabs>
              <w:spacing w:after="0" w:line="240" w:lineRule="auto"/>
              <w:ind w:left="372" w:firstLine="12"/>
              <w:jc w:val="both"/>
            </w:pPr>
            <w:r w:rsidRPr="000B1973">
              <w:t>макеты двигателей;</w:t>
            </w:r>
          </w:p>
        </w:tc>
      </w:tr>
      <w:tr w:rsidR="00DF1EE2" w:rsidRPr="000B1973" w:rsidTr="000B1973">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left" w:pos="0"/>
              </w:tabs>
              <w:spacing w:after="0" w:line="240" w:lineRule="auto"/>
              <w:ind w:left="372" w:firstLine="12"/>
              <w:jc w:val="both"/>
            </w:pPr>
            <w:r w:rsidRPr="000B1973">
              <w:t>макет автомобиля;</w:t>
            </w:r>
          </w:p>
        </w:tc>
      </w:tr>
      <w:tr w:rsidR="00DF1EE2" w:rsidRPr="000B1973" w:rsidTr="000B1973">
        <w:trPr>
          <w:trHeight w:val="393"/>
        </w:trPr>
        <w:tc>
          <w:tcPr>
            <w:tcW w:w="840" w:type="dxa"/>
          </w:tcPr>
          <w:p w:rsidR="00DF1EE2" w:rsidRPr="000B1973" w:rsidRDefault="00DF1EE2"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 w:val="20"/>
                <w:szCs w:val="20"/>
              </w:rPr>
            </w:pPr>
          </w:p>
        </w:tc>
        <w:tc>
          <w:tcPr>
            <w:tcW w:w="960" w:type="dxa"/>
          </w:tcPr>
          <w:p w:rsidR="00DF1EE2" w:rsidRPr="000B1973" w:rsidRDefault="00DF1EE2" w:rsidP="00007DE5">
            <w:pPr>
              <w:rPr>
                <w:sz w:val="20"/>
                <w:szCs w:val="20"/>
              </w:rPr>
            </w:pPr>
            <w:r w:rsidRPr="000B1973">
              <w:rPr>
                <w:sz w:val="20"/>
                <w:szCs w:val="20"/>
              </w:rPr>
              <w:t>–</w:t>
            </w:r>
          </w:p>
        </w:tc>
        <w:tc>
          <w:tcPr>
            <w:tcW w:w="8280" w:type="dxa"/>
          </w:tcPr>
          <w:p w:rsidR="00DF1EE2" w:rsidRPr="000B1973" w:rsidRDefault="00DF1EE2" w:rsidP="000B1973">
            <w:pPr>
              <w:pStyle w:val="29"/>
              <w:tabs>
                <w:tab w:val="left" w:pos="0"/>
              </w:tabs>
              <w:spacing w:after="0" w:line="240" w:lineRule="auto"/>
              <w:ind w:left="372" w:firstLine="12"/>
              <w:jc w:val="both"/>
              <w:rPr>
                <w:lang w:val="ru-RU"/>
              </w:rPr>
            </w:pPr>
            <w:r w:rsidRPr="000B1973">
              <w:rPr>
                <w:lang w:val="ru-RU"/>
              </w:rPr>
              <w:t>приборы и оборудование для проведения диагностики двигателя внутреннего сгорания, трансмиссии, ходовой  части, рулевого управления и тормозных систем.</w:t>
            </w:r>
          </w:p>
        </w:tc>
      </w:tr>
    </w:tbl>
    <w:p w:rsidR="00DF1EE2" w:rsidRPr="00E73E8E" w:rsidRDefault="00DF1EE2" w:rsidP="000B1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0"/>
        <w:rPr>
          <w:sz w:val="16"/>
          <w:szCs w:val="16"/>
        </w:rPr>
      </w:pPr>
    </w:p>
    <w:p w:rsidR="001E27F4" w:rsidRPr="009377B5"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sidRPr="009377B5">
        <w:t xml:space="preserve">Реализация программы модуля предполагает обязательную </w:t>
      </w:r>
      <w:r w:rsidR="000B1973">
        <w:t xml:space="preserve">уебную и </w:t>
      </w:r>
      <w:r w:rsidRPr="009377B5">
        <w:t>производственную практ</w:t>
      </w:r>
      <w:r w:rsidRPr="009377B5">
        <w:t>и</w:t>
      </w:r>
      <w:r w:rsidRPr="009377B5">
        <w:t>ку</w:t>
      </w:r>
      <w:r>
        <w:t xml:space="preserve">. </w:t>
      </w:r>
      <w:r w:rsidRPr="009377B5">
        <w:t>Для реализации этой практики заключены договоры с предприятиями: ООО «Третьяковский маслосырзавод» с. Староалейское, ЗАО «Горняцкий водоканал», филиал Локтевский ГУП ДХ АК «Юго-западное ДСУ», ООО «Масальская ДСФ», ИП Якимец, ООО «Колос» с. Покровка, СПК «Раздолье» с. Раздольное, ИП Колесник «Автостоп», ИП Никитенко, ООО УО «Жилье», ОАО «Локтевская МТС», которая проводится  сосредоточенно.</w:t>
      </w:r>
    </w:p>
    <w:p w:rsidR="00F00284" w:rsidRDefault="00F00284" w:rsidP="00094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p>
    <w:p w:rsidR="000B1973" w:rsidRDefault="000B1973" w:rsidP="00094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0942DB">
        <w:rPr>
          <w:b/>
        </w:rPr>
        <w:t>Оборудование и технологическое оснащение рабочих мест:</w:t>
      </w:r>
    </w:p>
    <w:p w:rsidR="000942DB" w:rsidRPr="000942DB" w:rsidRDefault="000942DB" w:rsidP="000942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8"/>
        <w:gridCol w:w="3470"/>
        <w:gridCol w:w="4142"/>
      </w:tblGrid>
      <w:tr w:rsidR="000B1973" w:rsidRPr="000942DB" w:rsidTr="000942DB">
        <w:tc>
          <w:tcPr>
            <w:tcW w:w="2468" w:type="dxa"/>
          </w:tcPr>
          <w:p w:rsidR="000B1973" w:rsidRPr="000942DB" w:rsidRDefault="000B1973" w:rsidP="000942DB">
            <w:pPr>
              <w:ind w:firstLine="12"/>
              <w:jc w:val="center"/>
              <w:rPr>
                <w:sz w:val="20"/>
                <w:szCs w:val="20"/>
              </w:rPr>
            </w:pPr>
            <w:r w:rsidRPr="000942DB">
              <w:rPr>
                <w:sz w:val="20"/>
                <w:szCs w:val="20"/>
              </w:rPr>
              <w:t>Наименование рабочего места</w:t>
            </w:r>
          </w:p>
        </w:tc>
        <w:tc>
          <w:tcPr>
            <w:tcW w:w="3470" w:type="dxa"/>
          </w:tcPr>
          <w:p w:rsidR="000B1973" w:rsidRPr="000942DB" w:rsidRDefault="000B1973" w:rsidP="000942DB">
            <w:pPr>
              <w:ind w:firstLine="0"/>
              <w:jc w:val="center"/>
              <w:rPr>
                <w:sz w:val="20"/>
                <w:szCs w:val="20"/>
              </w:rPr>
            </w:pPr>
            <w:r w:rsidRPr="000942DB">
              <w:rPr>
                <w:sz w:val="20"/>
                <w:szCs w:val="20"/>
              </w:rPr>
              <w:t>Оборудование</w:t>
            </w:r>
          </w:p>
        </w:tc>
        <w:tc>
          <w:tcPr>
            <w:tcW w:w="4142" w:type="dxa"/>
          </w:tcPr>
          <w:p w:rsidR="000B1973" w:rsidRPr="000942DB" w:rsidRDefault="000B1973" w:rsidP="00007DE5">
            <w:pPr>
              <w:jc w:val="center"/>
              <w:rPr>
                <w:sz w:val="20"/>
                <w:szCs w:val="20"/>
              </w:rPr>
            </w:pPr>
            <w:r w:rsidRPr="000942DB">
              <w:rPr>
                <w:sz w:val="20"/>
                <w:szCs w:val="20"/>
              </w:rPr>
              <w:t>Инструмент, оснащение, приспособления</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 xml:space="preserve">Электроцех </w:t>
            </w:r>
          </w:p>
        </w:tc>
        <w:tc>
          <w:tcPr>
            <w:tcW w:w="3470" w:type="dxa"/>
          </w:tcPr>
          <w:p w:rsidR="000B1973" w:rsidRPr="000942DB" w:rsidRDefault="000B1973" w:rsidP="000942DB">
            <w:pPr>
              <w:ind w:firstLine="0"/>
              <w:rPr>
                <w:sz w:val="20"/>
                <w:szCs w:val="20"/>
              </w:rPr>
            </w:pPr>
            <w:r w:rsidRPr="000942DB">
              <w:rPr>
                <w:sz w:val="20"/>
                <w:szCs w:val="20"/>
              </w:rPr>
              <w:t>Стенд по проверке стартеров, генераторов, свечей.</w:t>
            </w:r>
          </w:p>
        </w:tc>
        <w:tc>
          <w:tcPr>
            <w:tcW w:w="4142" w:type="dxa"/>
          </w:tcPr>
          <w:p w:rsidR="000B1973" w:rsidRPr="000942DB" w:rsidRDefault="000B1973" w:rsidP="00F23B10">
            <w:pPr>
              <w:ind w:firstLine="0"/>
              <w:rPr>
                <w:sz w:val="20"/>
                <w:szCs w:val="20"/>
              </w:rPr>
            </w:pPr>
            <w:r w:rsidRPr="000942DB">
              <w:rPr>
                <w:sz w:val="20"/>
                <w:szCs w:val="20"/>
              </w:rPr>
              <w:t>Набор гаечных ключей, отвёрток, контролька.</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Моторный цех</w:t>
            </w:r>
          </w:p>
        </w:tc>
        <w:tc>
          <w:tcPr>
            <w:tcW w:w="3470" w:type="dxa"/>
          </w:tcPr>
          <w:p w:rsidR="000B1973" w:rsidRPr="000942DB" w:rsidRDefault="000B1973" w:rsidP="000942DB">
            <w:pPr>
              <w:ind w:firstLine="0"/>
              <w:rPr>
                <w:sz w:val="20"/>
                <w:szCs w:val="20"/>
              </w:rPr>
            </w:pPr>
            <w:r w:rsidRPr="000942DB">
              <w:rPr>
                <w:sz w:val="20"/>
                <w:szCs w:val="20"/>
              </w:rPr>
              <w:t>Стенды для разборки двигателя, стенд обкатки.</w:t>
            </w:r>
          </w:p>
        </w:tc>
        <w:tc>
          <w:tcPr>
            <w:tcW w:w="4142" w:type="dxa"/>
          </w:tcPr>
          <w:p w:rsidR="000B1973" w:rsidRPr="000942DB" w:rsidRDefault="000B1973" w:rsidP="00F23B10">
            <w:pPr>
              <w:ind w:firstLine="0"/>
              <w:rPr>
                <w:sz w:val="20"/>
                <w:szCs w:val="20"/>
              </w:rPr>
            </w:pPr>
            <w:r w:rsidRPr="000942DB">
              <w:rPr>
                <w:sz w:val="20"/>
                <w:szCs w:val="20"/>
              </w:rPr>
              <w:t>Набор гаечных ключей, головок, электросталь, съёмники.</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Пост диагностики</w:t>
            </w:r>
          </w:p>
        </w:tc>
        <w:tc>
          <w:tcPr>
            <w:tcW w:w="3470" w:type="dxa"/>
          </w:tcPr>
          <w:p w:rsidR="000B1973" w:rsidRPr="000942DB" w:rsidRDefault="000B1973" w:rsidP="000942DB">
            <w:pPr>
              <w:ind w:firstLine="0"/>
              <w:rPr>
                <w:sz w:val="20"/>
                <w:szCs w:val="20"/>
              </w:rPr>
            </w:pPr>
            <w:r w:rsidRPr="000942DB">
              <w:rPr>
                <w:sz w:val="20"/>
                <w:szCs w:val="20"/>
              </w:rPr>
              <w:t>Диагностические стенды</w:t>
            </w:r>
          </w:p>
        </w:tc>
        <w:tc>
          <w:tcPr>
            <w:tcW w:w="4142" w:type="dxa"/>
          </w:tcPr>
          <w:p w:rsidR="000B1973" w:rsidRPr="000942DB" w:rsidRDefault="000B1973" w:rsidP="00F23B10">
            <w:pPr>
              <w:ind w:firstLine="0"/>
              <w:rPr>
                <w:sz w:val="20"/>
                <w:szCs w:val="20"/>
              </w:rPr>
            </w:pPr>
            <w:r w:rsidRPr="000942DB">
              <w:rPr>
                <w:sz w:val="20"/>
                <w:szCs w:val="20"/>
              </w:rPr>
              <w:t>Набор инструмента слесаря ремонтника, мерительный инструмент и приспособления.</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ТО-1</w:t>
            </w:r>
          </w:p>
        </w:tc>
        <w:tc>
          <w:tcPr>
            <w:tcW w:w="3470" w:type="dxa"/>
          </w:tcPr>
          <w:p w:rsidR="000B1973" w:rsidRPr="000942DB" w:rsidRDefault="000B1973" w:rsidP="000942DB">
            <w:pPr>
              <w:ind w:firstLine="0"/>
              <w:rPr>
                <w:sz w:val="20"/>
                <w:szCs w:val="20"/>
              </w:rPr>
            </w:pPr>
            <w:r w:rsidRPr="000942DB">
              <w:rPr>
                <w:sz w:val="20"/>
                <w:szCs w:val="20"/>
              </w:rPr>
              <w:t>Нагнетатели, шприц.</w:t>
            </w:r>
          </w:p>
        </w:tc>
        <w:tc>
          <w:tcPr>
            <w:tcW w:w="4142" w:type="dxa"/>
          </w:tcPr>
          <w:p w:rsidR="000B1973" w:rsidRPr="000942DB" w:rsidRDefault="000B1973" w:rsidP="00F23B10">
            <w:pPr>
              <w:ind w:firstLine="0"/>
              <w:rPr>
                <w:sz w:val="20"/>
                <w:szCs w:val="20"/>
              </w:rPr>
            </w:pPr>
            <w:r w:rsidRPr="000942DB">
              <w:rPr>
                <w:sz w:val="20"/>
                <w:szCs w:val="20"/>
              </w:rPr>
              <w:t>Набор гаечных ключей, шприц.</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ТО-2</w:t>
            </w:r>
          </w:p>
        </w:tc>
        <w:tc>
          <w:tcPr>
            <w:tcW w:w="3470" w:type="dxa"/>
          </w:tcPr>
          <w:p w:rsidR="000B1973" w:rsidRPr="000942DB" w:rsidRDefault="000B1973" w:rsidP="000942DB">
            <w:pPr>
              <w:ind w:firstLine="0"/>
              <w:rPr>
                <w:sz w:val="20"/>
                <w:szCs w:val="20"/>
              </w:rPr>
            </w:pPr>
            <w:r w:rsidRPr="000942DB">
              <w:rPr>
                <w:sz w:val="20"/>
                <w:szCs w:val="20"/>
              </w:rPr>
              <w:t>Смотровая яма, домкраты, козелки, съёмники.</w:t>
            </w:r>
          </w:p>
        </w:tc>
        <w:tc>
          <w:tcPr>
            <w:tcW w:w="4142" w:type="dxa"/>
          </w:tcPr>
          <w:p w:rsidR="000B1973" w:rsidRPr="000942DB" w:rsidRDefault="000B1973" w:rsidP="00F23B10">
            <w:pPr>
              <w:ind w:firstLine="0"/>
              <w:rPr>
                <w:sz w:val="20"/>
                <w:szCs w:val="20"/>
              </w:rPr>
            </w:pPr>
            <w:r w:rsidRPr="000942DB">
              <w:rPr>
                <w:sz w:val="20"/>
                <w:szCs w:val="20"/>
              </w:rPr>
              <w:t>Набор гаечных ключей, воротки, электросталь, козловой кран.</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Агрегатный цех</w:t>
            </w:r>
          </w:p>
        </w:tc>
        <w:tc>
          <w:tcPr>
            <w:tcW w:w="3470" w:type="dxa"/>
          </w:tcPr>
          <w:p w:rsidR="000B1973" w:rsidRPr="000942DB" w:rsidRDefault="000B1973" w:rsidP="000942DB">
            <w:pPr>
              <w:ind w:firstLine="0"/>
              <w:rPr>
                <w:sz w:val="20"/>
                <w:szCs w:val="20"/>
              </w:rPr>
            </w:pPr>
            <w:r w:rsidRPr="000942DB">
              <w:rPr>
                <w:sz w:val="20"/>
                <w:szCs w:val="20"/>
              </w:rPr>
              <w:t>Электрооборудование, система питания, трансмиссия, стенды.</w:t>
            </w:r>
          </w:p>
        </w:tc>
        <w:tc>
          <w:tcPr>
            <w:tcW w:w="4142" w:type="dxa"/>
          </w:tcPr>
          <w:p w:rsidR="000B1973" w:rsidRPr="000942DB" w:rsidRDefault="000B1973" w:rsidP="00F23B10">
            <w:pPr>
              <w:ind w:firstLine="0"/>
              <w:rPr>
                <w:sz w:val="20"/>
                <w:szCs w:val="20"/>
              </w:rPr>
            </w:pPr>
            <w:r w:rsidRPr="000942DB">
              <w:rPr>
                <w:sz w:val="20"/>
                <w:szCs w:val="20"/>
              </w:rPr>
              <w:t>Набор гаечных ключей, торцевые головки, отвёртки.</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 xml:space="preserve">Шиномонтаж </w:t>
            </w:r>
          </w:p>
        </w:tc>
        <w:tc>
          <w:tcPr>
            <w:tcW w:w="3470" w:type="dxa"/>
          </w:tcPr>
          <w:p w:rsidR="000B1973" w:rsidRPr="000942DB" w:rsidRDefault="000B1973" w:rsidP="000942DB">
            <w:pPr>
              <w:ind w:firstLine="0"/>
              <w:rPr>
                <w:sz w:val="20"/>
                <w:szCs w:val="20"/>
              </w:rPr>
            </w:pPr>
            <w:r w:rsidRPr="000942DB">
              <w:rPr>
                <w:sz w:val="20"/>
                <w:szCs w:val="20"/>
              </w:rPr>
              <w:t>Компрессор, вулканизаторы, стенд по разборке и накачке колёс.</w:t>
            </w:r>
          </w:p>
        </w:tc>
        <w:tc>
          <w:tcPr>
            <w:tcW w:w="4142" w:type="dxa"/>
          </w:tcPr>
          <w:p w:rsidR="000B1973" w:rsidRPr="000942DB" w:rsidRDefault="000B1973" w:rsidP="00F23B10">
            <w:pPr>
              <w:ind w:firstLine="0"/>
              <w:rPr>
                <w:sz w:val="20"/>
                <w:szCs w:val="20"/>
              </w:rPr>
            </w:pPr>
            <w:r w:rsidRPr="000942DB">
              <w:rPr>
                <w:sz w:val="20"/>
                <w:szCs w:val="20"/>
              </w:rPr>
              <w:t>Сырая резина, наждачная бумага, наждак, гайковёрт, монтажные лопатки.</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Медницкий цех</w:t>
            </w:r>
          </w:p>
        </w:tc>
        <w:tc>
          <w:tcPr>
            <w:tcW w:w="3470" w:type="dxa"/>
          </w:tcPr>
          <w:p w:rsidR="000B1973" w:rsidRPr="000942DB" w:rsidRDefault="000B1973" w:rsidP="000942DB">
            <w:pPr>
              <w:ind w:firstLine="0"/>
              <w:rPr>
                <w:sz w:val="20"/>
                <w:szCs w:val="20"/>
              </w:rPr>
            </w:pPr>
            <w:r w:rsidRPr="000942DB">
              <w:rPr>
                <w:sz w:val="20"/>
                <w:szCs w:val="20"/>
              </w:rPr>
              <w:t>Стенд по проверке герметичности радиаторов.</w:t>
            </w:r>
          </w:p>
        </w:tc>
        <w:tc>
          <w:tcPr>
            <w:tcW w:w="4142" w:type="dxa"/>
          </w:tcPr>
          <w:p w:rsidR="000B1973" w:rsidRPr="000942DB" w:rsidRDefault="000B1973" w:rsidP="00F23B10">
            <w:pPr>
              <w:ind w:firstLine="0"/>
              <w:rPr>
                <w:sz w:val="20"/>
                <w:szCs w:val="20"/>
              </w:rPr>
            </w:pPr>
            <w:r w:rsidRPr="000942DB">
              <w:rPr>
                <w:sz w:val="20"/>
                <w:szCs w:val="20"/>
              </w:rPr>
              <w:t>Инструмент для пайки.</w:t>
            </w:r>
          </w:p>
        </w:tc>
      </w:tr>
      <w:tr w:rsidR="000B1973" w:rsidRPr="000942DB" w:rsidTr="000942DB">
        <w:tc>
          <w:tcPr>
            <w:tcW w:w="2468" w:type="dxa"/>
          </w:tcPr>
          <w:p w:rsidR="000B1973" w:rsidRPr="000942DB" w:rsidRDefault="000B1973" w:rsidP="000942DB">
            <w:pPr>
              <w:ind w:firstLine="12"/>
              <w:rPr>
                <w:sz w:val="20"/>
                <w:szCs w:val="20"/>
              </w:rPr>
            </w:pPr>
            <w:r w:rsidRPr="000942DB">
              <w:rPr>
                <w:sz w:val="20"/>
                <w:szCs w:val="20"/>
              </w:rPr>
              <w:t>Кузнечный цех</w:t>
            </w:r>
          </w:p>
        </w:tc>
        <w:tc>
          <w:tcPr>
            <w:tcW w:w="3470" w:type="dxa"/>
          </w:tcPr>
          <w:p w:rsidR="000B1973" w:rsidRPr="000942DB" w:rsidRDefault="000B1973" w:rsidP="000942DB">
            <w:pPr>
              <w:ind w:firstLine="0"/>
              <w:rPr>
                <w:sz w:val="20"/>
                <w:szCs w:val="20"/>
              </w:rPr>
            </w:pPr>
            <w:r w:rsidRPr="000942DB">
              <w:rPr>
                <w:sz w:val="20"/>
                <w:szCs w:val="20"/>
              </w:rPr>
              <w:t>Стенд по восстановлению рессор.</w:t>
            </w:r>
          </w:p>
        </w:tc>
        <w:tc>
          <w:tcPr>
            <w:tcW w:w="4142" w:type="dxa"/>
          </w:tcPr>
          <w:p w:rsidR="000B1973" w:rsidRPr="000942DB" w:rsidRDefault="000B1973" w:rsidP="00F23B10">
            <w:pPr>
              <w:ind w:firstLine="0"/>
              <w:rPr>
                <w:sz w:val="20"/>
                <w:szCs w:val="20"/>
              </w:rPr>
            </w:pPr>
            <w:r w:rsidRPr="000942DB">
              <w:rPr>
                <w:sz w:val="20"/>
                <w:szCs w:val="20"/>
              </w:rPr>
              <w:t>Пресс, кузнечный горн, ванна для закалки</w:t>
            </w:r>
          </w:p>
        </w:tc>
      </w:tr>
    </w:tbl>
    <w:p w:rsidR="000B1973" w:rsidRDefault="000B1973" w:rsidP="00F23B1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0"/>
        <w:rPr>
          <w:b/>
          <w:lang w:val="ru-RU"/>
        </w:rPr>
      </w:pPr>
    </w:p>
    <w:p w:rsidR="001E27F4" w:rsidRPr="009377B5"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9377B5">
        <w:rPr>
          <w:b/>
        </w:rPr>
        <w:t>4.2. Информационное обеспечение обучения</w:t>
      </w:r>
    </w:p>
    <w:p w:rsidR="001E27F4" w:rsidRPr="00E73E8E"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E73E8E">
        <w:rPr>
          <w:bCs/>
        </w:rPr>
        <w:t>Перечень рекомендуемых учебных изданий, Интернет-ресурсов, допо</w:t>
      </w:r>
      <w:r w:rsidRPr="00E73E8E">
        <w:rPr>
          <w:bCs/>
        </w:rPr>
        <w:t>л</w:t>
      </w:r>
      <w:r w:rsidRPr="00E73E8E">
        <w:rPr>
          <w:bCs/>
        </w:rPr>
        <w:t>нительной литературы</w:t>
      </w:r>
    </w:p>
    <w:p w:rsidR="001E27F4" w:rsidRPr="00E73E8E"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1E27F4" w:rsidRPr="009377B5"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9377B5">
        <w:rPr>
          <w:b/>
          <w:bCs/>
        </w:rPr>
        <w:t>Основные источники:</w:t>
      </w:r>
    </w:p>
    <w:p w:rsidR="00F23B10" w:rsidRPr="00A426E2" w:rsidRDefault="00F23B10" w:rsidP="009D7C7D">
      <w:pPr>
        <w:widowControl/>
        <w:numPr>
          <w:ilvl w:val="0"/>
          <w:numId w:val="160"/>
        </w:numPr>
        <w:ind w:firstLine="360"/>
        <w:rPr>
          <w:bCs/>
        </w:rPr>
      </w:pPr>
      <w:r w:rsidRPr="00A426E2">
        <w:rPr>
          <w:bCs/>
        </w:rPr>
        <w:t>Автомобили: Устройство автомобильных средств: учебник для студ. учреждений СПО  / А.Г. Пузанков 6-е издание, стер. – М.: Издательский центр «Академия», 2010г.</w:t>
      </w:r>
    </w:p>
    <w:p w:rsidR="00F23B10" w:rsidRPr="00A426E2" w:rsidRDefault="00F23B10" w:rsidP="009D7C7D">
      <w:pPr>
        <w:widowControl/>
        <w:numPr>
          <w:ilvl w:val="0"/>
          <w:numId w:val="160"/>
        </w:numPr>
        <w:tabs>
          <w:tab w:val="center" w:pos="0"/>
        </w:tabs>
        <w:suppressAutoHyphens/>
        <w:ind w:firstLine="360"/>
      </w:pPr>
      <w:r w:rsidRPr="00A426E2">
        <w:t>Техническое обслужив</w:t>
      </w:r>
      <w:r w:rsidRPr="00A426E2">
        <w:t>а</w:t>
      </w:r>
      <w:r w:rsidRPr="00A426E2">
        <w:t>ние и ремонт автомобилей. Власов В.М. Учебник. М.: Академия, 2007г.</w:t>
      </w:r>
    </w:p>
    <w:p w:rsidR="00F23B10" w:rsidRPr="00A426E2" w:rsidRDefault="00F23B10" w:rsidP="009D7C7D">
      <w:pPr>
        <w:widowControl/>
        <w:numPr>
          <w:ilvl w:val="0"/>
          <w:numId w:val="160"/>
        </w:numPr>
        <w:tabs>
          <w:tab w:val="center" w:pos="0"/>
        </w:tabs>
        <w:suppressAutoHyphens/>
        <w:ind w:firstLine="360"/>
      </w:pPr>
      <w:r w:rsidRPr="00A426E2">
        <w:t xml:space="preserve"> Особенности технического обслуживания автомобилей КАМАЗ с двигателями уровня ЕВРО-2, ЕВРО-3 5460-3902901 ТО. 2008г.</w:t>
      </w:r>
    </w:p>
    <w:p w:rsidR="00F23B10" w:rsidRPr="00A426E2" w:rsidRDefault="00F23B10" w:rsidP="009D7C7D">
      <w:pPr>
        <w:widowControl/>
        <w:numPr>
          <w:ilvl w:val="0"/>
          <w:numId w:val="160"/>
        </w:numPr>
        <w:tabs>
          <w:tab w:val="center" w:pos="0"/>
        </w:tabs>
        <w:suppressAutoHyphens/>
        <w:ind w:firstLine="360"/>
      </w:pPr>
      <w:r w:rsidRPr="00A426E2">
        <w:t xml:space="preserve"> Основы работоспособности технических систем. Автомобильный транспорт – учебник / В.Г. Атапин – Новосибирск: изд-во НГТУ, 2007г.</w:t>
      </w:r>
    </w:p>
    <w:p w:rsidR="00F23B10" w:rsidRPr="00A426E2" w:rsidRDefault="00F23B10" w:rsidP="009D7C7D">
      <w:pPr>
        <w:widowControl/>
        <w:numPr>
          <w:ilvl w:val="0"/>
          <w:numId w:val="160"/>
        </w:numPr>
        <w:tabs>
          <w:tab w:val="center" w:pos="0"/>
        </w:tabs>
        <w:suppressAutoHyphens/>
        <w:ind w:firstLine="360"/>
      </w:pPr>
      <w:r w:rsidRPr="00A426E2">
        <w:t xml:space="preserve"> Ремонт автомобилей (Курсовое проектирование) / Скепьян С.А.М.: ИНФРА-М. 2011г.</w:t>
      </w:r>
    </w:p>
    <w:p w:rsidR="00F23B10" w:rsidRPr="00A426E2" w:rsidRDefault="00F23B10" w:rsidP="009D7C7D">
      <w:pPr>
        <w:widowControl/>
        <w:numPr>
          <w:ilvl w:val="0"/>
          <w:numId w:val="160"/>
        </w:numPr>
        <w:tabs>
          <w:tab w:val="center" w:pos="0"/>
        </w:tabs>
        <w:suppressAutoHyphens/>
        <w:ind w:firstLine="360"/>
      </w:pPr>
      <w:r w:rsidRPr="00A426E2">
        <w:t xml:space="preserve"> Профессиональный ремонт ДВС. Гаврилов К.Л. М.: ФОРУМ. 2011г.</w:t>
      </w:r>
    </w:p>
    <w:p w:rsidR="00F23B10" w:rsidRPr="00A426E2" w:rsidRDefault="00F23B10" w:rsidP="009D7C7D">
      <w:pPr>
        <w:widowControl/>
        <w:numPr>
          <w:ilvl w:val="0"/>
          <w:numId w:val="160"/>
        </w:numPr>
        <w:tabs>
          <w:tab w:val="center" w:pos="0"/>
        </w:tabs>
        <w:suppressAutoHyphens/>
        <w:ind w:firstLine="360"/>
      </w:pPr>
      <w:r w:rsidRPr="00A426E2">
        <w:t xml:space="preserve"> Р</w:t>
      </w:r>
      <w:r w:rsidRPr="00A426E2">
        <w:t>е</w:t>
      </w:r>
      <w:r w:rsidRPr="00A426E2">
        <w:t>монт автомобилей и двигателей. Карагодин В.И., Митрохин Н.Н. М.: «Академия». 2008г.</w:t>
      </w:r>
    </w:p>
    <w:p w:rsidR="00F23B10" w:rsidRPr="00A426E2" w:rsidRDefault="00F23B10" w:rsidP="009D7C7D">
      <w:pPr>
        <w:widowControl/>
        <w:numPr>
          <w:ilvl w:val="0"/>
          <w:numId w:val="160"/>
        </w:numPr>
        <w:tabs>
          <w:tab w:val="center" w:pos="0"/>
        </w:tabs>
        <w:suppressAutoHyphens/>
        <w:ind w:firstLine="360"/>
      </w:pPr>
      <w:r w:rsidRPr="00A426E2">
        <w:t>Устройство автомоб</w:t>
      </w:r>
      <w:r w:rsidRPr="00A426E2">
        <w:t>и</w:t>
      </w:r>
      <w:r w:rsidRPr="00A426E2">
        <w:t>ля. Учебное пособие. / Передерий В.П. М.: ФОРУМ - ИНФРА-М, 2006г.</w:t>
      </w:r>
    </w:p>
    <w:p w:rsidR="00F23B10" w:rsidRPr="00A426E2" w:rsidRDefault="00F23B10" w:rsidP="009D7C7D">
      <w:pPr>
        <w:widowControl/>
        <w:numPr>
          <w:ilvl w:val="0"/>
          <w:numId w:val="160"/>
        </w:numPr>
        <w:tabs>
          <w:tab w:val="center" w:pos="0"/>
        </w:tabs>
        <w:suppressAutoHyphens/>
        <w:ind w:firstLine="360"/>
      </w:pPr>
      <w:r w:rsidRPr="00A426E2">
        <w:t>Устро</w:t>
      </w:r>
      <w:r w:rsidRPr="00A426E2">
        <w:t>й</w:t>
      </w:r>
      <w:r w:rsidRPr="00A426E2">
        <w:t>ство автомобилей. Учебное пособие. / Стуканов В.А., Леонтьев К.Н.. М.: ФОРУМ - ИНФРА-М, 2006г.</w:t>
      </w:r>
    </w:p>
    <w:p w:rsidR="00F23B10" w:rsidRPr="00A426E2" w:rsidRDefault="00F23B10" w:rsidP="009D7C7D">
      <w:pPr>
        <w:widowControl/>
        <w:numPr>
          <w:ilvl w:val="0"/>
          <w:numId w:val="160"/>
        </w:numPr>
        <w:tabs>
          <w:tab w:val="center" w:pos="0"/>
        </w:tabs>
        <w:suppressAutoHyphens/>
        <w:ind w:firstLine="360"/>
      </w:pPr>
      <w:r w:rsidRPr="00A426E2">
        <w:t>Электрооборудование автомобилей. Учебное пособие. / Туревский И.С., Соков В.Б., Калинин Ю.Н. М.: Ф</w:t>
      </w:r>
      <w:r w:rsidRPr="00A426E2">
        <w:t>О</w:t>
      </w:r>
      <w:r w:rsidRPr="00A426E2">
        <w:t>РУМ - ИНФРА-М, 2008г.</w:t>
      </w:r>
    </w:p>
    <w:p w:rsidR="00F00284" w:rsidRDefault="00F0028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p>
    <w:p w:rsidR="001E27F4" w:rsidRPr="009377B5"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9377B5">
        <w:rPr>
          <w:b/>
          <w:bCs/>
        </w:rPr>
        <w:t>Дополнительные источники:</w:t>
      </w:r>
    </w:p>
    <w:p w:rsidR="00F23B10" w:rsidRPr="00A426E2" w:rsidRDefault="001E27F4" w:rsidP="009D7C7D">
      <w:pPr>
        <w:widowControl/>
        <w:numPr>
          <w:ilvl w:val="0"/>
          <w:numId w:val="161"/>
        </w:numPr>
        <w:tabs>
          <w:tab w:val="center" w:pos="0"/>
        </w:tabs>
        <w:suppressAutoHyphens/>
        <w:ind w:firstLine="360"/>
      </w:pPr>
      <w:r w:rsidRPr="009377B5">
        <w:t xml:space="preserve"> </w:t>
      </w:r>
      <w:r w:rsidR="00F23B10" w:rsidRPr="00A426E2">
        <w:t>Нормы расхода топлива и смазочных материалов на автомобильном транспорте: Методические рекомендации – М.: ИНФРА-М, 2010г.</w:t>
      </w:r>
    </w:p>
    <w:p w:rsidR="00F23B10" w:rsidRPr="00A426E2" w:rsidRDefault="00F23B10" w:rsidP="009D7C7D">
      <w:pPr>
        <w:widowControl/>
        <w:numPr>
          <w:ilvl w:val="0"/>
          <w:numId w:val="161"/>
        </w:numPr>
        <w:ind w:firstLine="360"/>
        <w:rPr>
          <w:bCs/>
        </w:rPr>
      </w:pPr>
      <w:r w:rsidRPr="00A426E2">
        <w:rPr>
          <w:bCs/>
        </w:rPr>
        <w:t>Краткий автомобильный справочник. Том 2. Грузовые автомобили, 2009г.</w:t>
      </w:r>
    </w:p>
    <w:p w:rsidR="00F23B10" w:rsidRPr="00A426E2" w:rsidRDefault="00F23B10" w:rsidP="009D7C7D">
      <w:pPr>
        <w:widowControl/>
        <w:numPr>
          <w:ilvl w:val="0"/>
          <w:numId w:val="161"/>
        </w:numPr>
        <w:ind w:firstLine="360"/>
        <w:rPr>
          <w:bCs/>
        </w:rPr>
      </w:pPr>
      <w:r w:rsidRPr="00A426E2">
        <w:rPr>
          <w:bCs/>
        </w:rPr>
        <w:t>Краткий автомобильный справочник. Том 3. Легковые автомобили, в 2-х частях, 2009г.</w:t>
      </w:r>
    </w:p>
    <w:p w:rsidR="00F23B10" w:rsidRPr="00A426E2" w:rsidRDefault="00F23B10" w:rsidP="009D7C7D">
      <w:pPr>
        <w:widowControl/>
        <w:numPr>
          <w:ilvl w:val="0"/>
          <w:numId w:val="161"/>
        </w:numPr>
        <w:ind w:firstLine="360"/>
        <w:rPr>
          <w:bCs/>
        </w:rPr>
      </w:pPr>
      <w:r w:rsidRPr="00A426E2">
        <w:rPr>
          <w:bCs/>
        </w:rPr>
        <w:t>Краткий автомобильный справочник. Том 1. Автобусы. 2002г. 2-е издание, исправленное и дополненное, 2007г.</w:t>
      </w:r>
    </w:p>
    <w:p w:rsidR="00F23B10" w:rsidRPr="00A426E2" w:rsidRDefault="00F23B10" w:rsidP="009D7C7D">
      <w:pPr>
        <w:widowControl/>
        <w:numPr>
          <w:ilvl w:val="0"/>
          <w:numId w:val="161"/>
        </w:numPr>
        <w:tabs>
          <w:tab w:val="center" w:pos="0"/>
        </w:tabs>
        <w:suppressAutoHyphens/>
        <w:ind w:firstLine="360"/>
      </w:pPr>
      <w:r w:rsidRPr="00A426E2">
        <w:t>Руководство по эксплуатации, текущему ремонту и техническому обслуживанию автобусов НЕФАЗ 5299, шасси автобусных КАМАЗ 5297 (с двигателями мод. 740.11-240, 740.31-240, 740.30-260 и ГМП) 5297-3902002РТ. 2006г.</w:t>
      </w:r>
    </w:p>
    <w:p w:rsidR="00F23B10" w:rsidRPr="00A426E2" w:rsidRDefault="00F23B10" w:rsidP="009D7C7D">
      <w:pPr>
        <w:widowControl/>
        <w:numPr>
          <w:ilvl w:val="0"/>
          <w:numId w:val="161"/>
        </w:numPr>
        <w:tabs>
          <w:tab w:val="center" w:pos="0"/>
        </w:tabs>
        <w:suppressAutoHyphens/>
        <w:ind w:firstLine="360"/>
      </w:pPr>
      <w:r w:rsidRPr="00A426E2">
        <w:t>Инструкция по техническому обслуживанию и уходу автобусов «Икарус-255».</w:t>
      </w:r>
    </w:p>
    <w:p w:rsidR="00F23B10" w:rsidRPr="00A426E2" w:rsidRDefault="00F23B10" w:rsidP="009D7C7D">
      <w:pPr>
        <w:widowControl/>
        <w:numPr>
          <w:ilvl w:val="0"/>
          <w:numId w:val="161"/>
        </w:numPr>
        <w:tabs>
          <w:tab w:val="center" w:pos="0"/>
        </w:tabs>
        <w:suppressAutoHyphens/>
        <w:ind w:firstLine="360"/>
      </w:pPr>
      <w:r w:rsidRPr="00A426E2">
        <w:t xml:space="preserve"> Каталог специальный инструмент и приспособления для технического обслуживания и ремонта автомобилей </w:t>
      </w:r>
      <w:r w:rsidRPr="00A426E2">
        <w:rPr>
          <w:lang w:val="en-US"/>
        </w:rPr>
        <w:t>LADA</w:t>
      </w:r>
      <w:r w:rsidRPr="00A426E2">
        <w:t>.</w:t>
      </w:r>
    </w:p>
    <w:p w:rsidR="00F23B10" w:rsidRPr="00A426E2" w:rsidRDefault="00F23B10" w:rsidP="009D7C7D">
      <w:pPr>
        <w:widowControl/>
        <w:numPr>
          <w:ilvl w:val="0"/>
          <w:numId w:val="161"/>
        </w:numPr>
        <w:tabs>
          <w:tab w:val="center" w:pos="0"/>
        </w:tabs>
        <w:suppressAutoHyphens/>
        <w:ind w:firstLine="360"/>
      </w:pPr>
      <w:r w:rsidRPr="00A426E2">
        <w:t>Типовые нормы времени на текущий ремонт автомобилей семейства «КамАЗ» в условиях авторемонтных заводов.</w:t>
      </w:r>
    </w:p>
    <w:p w:rsidR="00F23B10" w:rsidRPr="00A426E2" w:rsidRDefault="00F23B10" w:rsidP="009D7C7D">
      <w:pPr>
        <w:widowControl/>
        <w:numPr>
          <w:ilvl w:val="0"/>
          <w:numId w:val="160"/>
        </w:numPr>
        <w:tabs>
          <w:tab w:val="center" w:pos="0"/>
        </w:tabs>
        <w:suppressAutoHyphens/>
        <w:ind w:firstLine="360"/>
      </w:pPr>
      <w:r w:rsidRPr="00A426E2">
        <w:t>Приемка в ремонт, ремонт и выпуск из ремонта кузовов автомобидей ВАЗ предприятиями автотехобслуживания. Технические условия. (ТУ4538-140-00232934-98), (действующий документ).</w:t>
      </w:r>
    </w:p>
    <w:p w:rsidR="00F23B10" w:rsidRPr="00A426E2" w:rsidRDefault="00F23B10" w:rsidP="009D7C7D">
      <w:pPr>
        <w:widowControl/>
        <w:numPr>
          <w:ilvl w:val="0"/>
          <w:numId w:val="160"/>
        </w:numPr>
        <w:tabs>
          <w:tab w:val="center" w:pos="0"/>
        </w:tabs>
        <w:suppressAutoHyphens/>
        <w:ind w:firstLine="360"/>
      </w:pPr>
      <w:r w:rsidRPr="00A426E2">
        <w:t xml:space="preserve"> Технологические карты, нормы времени на текущий и постовой ремонт автобусов НефАЗ 5299, выпускаемых на шасси КамАЗ-5297.</w:t>
      </w:r>
    </w:p>
    <w:p w:rsidR="00F23B10" w:rsidRPr="00A426E2" w:rsidRDefault="00F23B10" w:rsidP="009D7C7D">
      <w:pPr>
        <w:widowControl/>
        <w:numPr>
          <w:ilvl w:val="0"/>
          <w:numId w:val="160"/>
        </w:numPr>
        <w:tabs>
          <w:tab w:val="center" w:pos="0"/>
        </w:tabs>
        <w:suppressAutoHyphens/>
        <w:ind w:firstLine="360"/>
      </w:pPr>
      <w:r w:rsidRPr="00A426E2">
        <w:t xml:space="preserve"> Технологические карты по текущему ремонту автомобилей марки «КамАЗ», моделей: «5320, 5410, 5511, 4310, 43105» и их модификаций (5 частей).</w:t>
      </w:r>
    </w:p>
    <w:p w:rsidR="001E27F4" w:rsidRPr="009377B5" w:rsidRDefault="00F23B10" w:rsidP="00F23B10">
      <w:pPr>
        <w:pStyle w:val="2b"/>
        <w:spacing w:line="240" w:lineRule="auto"/>
        <w:ind w:left="720" w:firstLine="360"/>
      </w:pPr>
      <w:r>
        <w:t xml:space="preserve">14. </w:t>
      </w:r>
      <w:r w:rsidRPr="00A426E2">
        <w:t xml:space="preserve"> Типовая технология выполнения регламентных работ ежедневного первого, второго и сезонного технических обслуживаний автомобиля «ЗиЛ-4331».</w:t>
      </w:r>
    </w:p>
    <w:p w:rsidR="001E27F4" w:rsidRPr="00E73E8E" w:rsidRDefault="001E27F4" w:rsidP="001E27F4">
      <w:pPr>
        <w:widowControl/>
        <w:tabs>
          <w:tab w:val="center" w:pos="0"/>
        </w:tabs>
        <w:suppressAutoHyphens/>
        <w:ind w:left="1080" w:right="-28" w:firstLine="0"/>
        <w:rPr>
          <w:sz w:val="16"/>
          <w:szCs w:val="16"/>
        </w:rPr>
      </w:pPr>
    </w:p>
    <w:p w:rsidR="001E27F4" w:rsidRPr="009377B5" w:rsidRDefault="001E27F4" w:rsidP="001E27F4">
      <w:pPr>
        <w:widowControl/>
        <w:tabs>
          <w:tab w:val="center" w:pos="0"/>
        </w:tabs>
        <w:suppressAutoHyphens/>
        <w:ind w:left="1080" w:right="-28" w:firstLine="0"/>
        <w:rPr>
          <w:b/>
          <w:bCs/>
        </w:rPr>
      </w:pPr>
      <w:r w:rsidRPr="009377B5">
        <w:rPr>
          <w:b/>
          <w:bCs/>
        </w:rPr>
        <w:t>Интернет – ресурсы:</w:t>
      </w:r>
    </w:p>
    <w:p w:rsidR="001E27F4" w:rsidRDefault="001E27F4" w:rsidP="001E27F4">
      <w:pPr>
        <w:ind w:left="720" w:right="-28" w:firstLine="360"/>
      </w:pPr>
      <w:r w:rsidRPr="001E27F4">
        <w:t xml:space="preserve">1. </w:t>
      </w:r>
      <w:r w:rsidRPr="009377B5">
        <w:rPr>
          <w:lang w:val="en-US"/>
        </w:rPr>
        <w:t>http</w:t>
      </w:r>
      <w:r w:rsidRPr="001E27F4">
        <w:t>: //</w:t>
      </w:r>
      <w:r w:rsidRPr="009377B5">
        <w:rPr>
          <w:lang w:val="en-US"/>
        </w:rPr>
        <w:t>www</w:t>
      </w:r>
      <w:r w:rsidRPr="001E27F4">
        <w:t>.</w:t>
      </w:r>
      <w:r w:rsidRPr="009377B5">
        <w:rPr>
          <w:lang w:val="en-US"/>
        </w:rPr>
        <w:t>certy</w:t>
      </w:r>
      <w:r w:rsidRPr="001E27F4">
        <w:t>.</w:t>
      </w:r>
      <w:r w:rsidRPr="009377B5">
        <w:rPr>
          <w:lang w:val="en-US"/>
        </w:rPr>
        <w:t>ru</w:t>
      </w:r>
      <w:r w:rsidRPr="001E27F4">
        <w:t>/</w:t>
      </w:r>
      <w:r w:rsidRPr="009377B5">
        <w:rPr>
          <w:lang w:val="en-US"/>
        </w:rPr>
        <w:t>transport</w:t>
      </w:r>
      <w:r w:rsidRPr="001E27F4">
        <w:t xml:space="preserve">; </w:t>
      </w:r>
    </w:p>
    <w:p w:rsidR="001E27F4" w:rsidRPr="001E27F4" w:rsidRDefault="001E27F4" w:rsidP="001E27F4">
      <w:pPr>
        <w:ind w:left="720" w:right="-28" w:firstLine="360"/>
        <w:rPr>
          <w:color w:val="000000"/>
          <w:lang w:val="en-US"/>
        </w:rPr>
      </w:pPr>
      <w:r w:rsidRPr="00E73E8E">
        <w:rPr>
          <w:lang w:val="en-US"/>
        </w:rPr>
        <w:t xml:space="preserve">2. </w:t>
      </w:r>
      <w:r w:rsidRPr="009377B5">
        <w:rPr>
          <w:lang w:val="en-US"/>
        </w:rPr>
        <w:t>http</w:t>
      </w:r>
      <w:r w:rsidRPr="00E73E8E">
        <w:rPr>
          <w:lang w:val="en-US"/>
        </w:rPr>
        <w:t xml:space="preserve">:// </w:t>
      </w:r>
      <w:r w:rsidRPr="009377B5">
        <w:rPr>
          <w:lang w:val="en-US"/>
        </w:rPr>
        <w:t>financepredpr</w:t>
      </w:r>
      <w:r w:rsidRPr="00E73E8E">
        <w:rPr>
          <w:lang w:val="en-US"/>
        </w:rPr>
        <w:t>.</w:t>
      </w:r>
      <w:r w:rsidRPr="009377B5">
        <w:rPr>
          <w:lang w:val="en-US"/>
        </w:rPr>
        <w:t>ru</w:t>
      </w:r>
      <w:r w:rsidRPr="00E73E8E">
        <w:rPr>
          <w:lang w:val="en-US"/>
        </w:rPr>
        <w:t>/</w:t>
      </w:r>
      <w:r w:rsidRPr="009377B5">
        <w:rPr>
          <w:lang w:val="en-US"/>
        </w:rPr>
        <w:t>shpora</w:t>
      </w:r>
      <w:r w:rsidRPr="00E73E8E">
        <w:rPr>
          <w:lang w:val="en-US"/>
        </w:rPr>
        <w:t>-</w:t>
      </w:r>
      <w:r w:rsidRPr="009377B5">
        <w:rPr>
          <w:lang w:val="en-US"/>
        </w:rPr>
        <w:t>na</w:t>
      </w:r>
      <w:r w:rsidRPr="00E73E8E">
        <w:rPr>
          <w:lang w:val="en-US"/>
        </w:rPr>
        <w:t>-</w:t>
      </w:r>
      <w:r w:rsidRPr="009377B5">
        <w:rPr>
          <w:lang w:val="en-US"/>
        </w:rPr>
        <w:t>ekzamen</w:t>
      </w:r>
      <w:r w:rsidRPr="00E73E8E">
        <w:rPr>
          <w:lang w:val="en-US"/>
        </w:rPr>
        <w:t>-</w:t>
      </w:r>
      <w:r w:rsidRPr="009377B5">
        <w:rPr>
          <w:lang w:val="en-US"/>
        </w:rPr>
        <w:t>po</w:t>
      </w:r>
      <w:r w:rsidRPr="00E73E8E">
        <w:rPr>
          <w:lang w:val="en-US"/>
        </w:rPr>
        <w:t>-</w:t>
      </w:r>
      <w:r w:rsidRPr="009377B5">
        <w:rPr>
          <w:lang w:val="en-US"/>
        </w:rPr>
        <w:t>biletam</w:t>
      </w:r>
      <w:r w:rsidRPr="00E73E8E">
        <w:rPr>
          <w:lang w:val="en-US"/>
        </w:rPr>
        <w:t>-</w:t>
      </w:r>
      <w:r w:rsidRPr="009377B5">
        <w:rPr>
          <w:lang w:val="en-US"/>
        </w:rPr>
        <w:t>finansy</w:t>
      </w:r>
      <w:r w:rsidRPr="00E73E8E">
        <w:rPr>
          <w:lang w:val="en-US"/>
        </w:rPr>
        <w:t>-</w:t>
      </w:r>
      <w:r w:rsidRPr="009377B5">
        <w:rPr>
          <w:lang w:val="en-US"/>
        </w:rPr>
        <w:t>predpriyatiya</w:t>
      </w:r>
      <w:r w:rsidRPr="00E73E8E">
        <w:rPr>
          <w:lang w:val="en-US"/>
        </w:rPr>
        <w:t>/327-</w:t>
      </w:r>
      <w:r w:rsidRPr="009377B5">
        <w:rPr>
          <w:lang w:val="en-US"/>
        </w:rPr>
        <w:t>osobennosti</w:t>
      </w:r>
      <w:r w:rsidRPr="00E73E8E">
        <w:rPr>
          <w:lang w:val="en-US"/>
        </w:rPr>
        <w:t>-</w:t>
      </w:r>
      <w:r w:rsidRPr="009377B5">
        <w:rPr>
          <w:lang w:val="en-US"/>
        </w:rPr>
        <w:t>finansov</w:t>
      </w:r>
      <w:r w:rsidRPr="00E73E8E">
        <w:rPr>
          <w:lang w:val="en-US"/>
        </w:rPr>
        <w:t>-</w:t>
      </w:r>
      <w:r w:rsidRPr="009377B5">
        <w:rPr>
          <w:lang w:val="en-US"/>
        </w:rPr>
        <w:t>transporta</w:t>
      </w:r>
      <w:r w:rsidRPr="00E73E8E">
        <w:rPr>
          <w:lang w:val="en-US"/>
        </w:rPr>
        <w:t>-2.</w:t>
      </w:r>
      <w:r w:rsidRPr="009377B5">
        <w:rPr>
          <w:lang w:val="en-US"/>
        </w:rPr>
        <w:t>html</w:t>
      </w:r>
      <w:r w:rsidRPr="00E73E8E">
        <w:rPr>
          <w:lang w:val="en-US"/>
        </w:rPr>
        <w:t xml:space="preserve">; </w:t>
      </w:r>
      <w:r w:rsidRPr="00E73E8E">
        <w:rPr>
          <w:color w:val="000000"/>
          <w:lang w:val="en-US"/>
        </w:rPr>
        <w:t xml:space="preserve">   </w:t>
      </w:r>
    </w:p>
    <w:p w:rsidR="001E27F4" w:rsidRPr="001E27F4" w:rsidRDefault="001E27F4" w:rsidP="001E27F4">
      <w:pPr>
        <w:ind w:left="720" w:right="-28" w:firstLine="360"/>
        <w:rPr>
          <w:color w:val="000000"/>
          <w:lang w:val="en-US"/>
        </w:rPr>
      </w:pPr>
      <w:r w:rsidRPr="001E27F4">
        <w:rPr>
          <w:color w:val="000000"/>
          <w:lang w:val="en-US"/>
        </w:rPr>
        <w:t xml:space="preserve">3. </w:t>
      </w:r>
      <w:hyperlink r:id="rId227" w:history="1">
        <w:r w:rsidRPr="009377B5">
          <w:rPr>
            <w:rStyle w:val="a3"/>
            <w:color w:val="000000"/>
            <w:lang w:val="en-US"/>
          </w:rPr>
          <w:t>http</w:t>
        </w:r>
        <w:r w:rsidRPr="001E27F4">
          <w:rPr>
            <w:rStyle w:val="a3"/>
            <w:color w:val="000000"/>
            <w:lang w:val="en-US"/>
          </w:rPr>
          <w:t>://</w:t>
        </w:r>
        <w:r w:rsidRPr="009377B5">
          <w:rPr>
            <w:rStyle w:val="a3"/>
            <w:color w:val="000000"/>
            <w:lang w:val="en-US"/>
          </w:rPr>
          <w:t>www</w:t>
        </w:r>
        <w:r w:rsidRPr="001E27F4">
          <w:rPr>
            <w:rStyle w:val="a3"/>
            <w:color w:val="000000"/>
            <w:lang w:val="en-US"/>
          </w:rPr>
          <w:t>.</w:t>
        </w:r>
        <w:r w:rsidRPr="009377B5">
          <w:rPr>
            <w:rStyle w:val="a3"/>
            <w:color w:val="000000"/>
            <w:lang w:val="en-US"/>
          </w:rPr>
          <w:t>viamobile</w:t>
        </w:r>
        <w:r w:rsidRPr="001E27F4">
          <w:rPr>
            <w:rStyle w:val="a3"/>
            <w:color w:val="000000"/>
            <w:lang w:val="en-US"/>
          </w:rPr>
          <w:t>.</w:t>
        </w:r>
        <w:r w:rsidRPr="009377B5">
          <w:rPr>
            <w:rStyle w:val="a3"/>
            <w:color w:val="000000"/>
            <w:lang w:val="en-US"/>
          </w:rPr>
          <w:t>ru</w:t>
        </w:r>
        <w:r w:rsidRPr="001E27F4">
          <w:rPr>
            <w:rStyle w:val="a3"/>
            <w:color w:val="000000"/>
            <w:lang w:val="en-US"/>
          </w:rPr>
          <w:t>/</w:t>
        </w:r>
        <w:r w:rsidRPr="009377B5">
          <w:rPr>
            <w:rStyle w:val="a3"/>
            <w:color w:val="000000"/>
            <w:lang w:val="en-US"/>
          </w:rPr>
          <w:t>index</w:t>
        </w:r>
        <w:r w:rsidRPr="001E27F4">
          <w:rPr>
            <w:rStyle w:val="a3"/>
            <w:color w:val="000000"/>
            <w:lang w:val="en-US"/>
          </w:rPr>
          <w:t>.</w:t>
        </w:r>
        <w:r w:rsidRPr="009377B5">
          <w:rPr>
            <w:rStyle w:val="a3"/>
            <w:color w:val="000000"/>
            <w:lang w:val="en-US"/>
          </w:rPr>
          <w:t>php</w:t>
        </w:r>
      </w:hyperlink>
      <w:r w:rsidRPr="001E27F4">
        <w:rPr>
          <w:color w:val="000000"/>
          <w:lang w:val="en-US"/>
        </w:rPr>
        <w:t>;</w:t>
      </w:r>
    </w:p>
    <w:p w:rsidR="001E27F4" w:rsidRPr="001E27F4" w:rsidRDefault="001E27F4" w:rsidP="001E27F4">
      <w:pPr>
        <w:ind w:left="720" w:right="-28" w:firstLine="360"/>
        <w:rPr>
          <w:color w:val="000000"/>
          <w:lang w:val="en-US"/>
        </w:rPr>
      </w:pPr>
      <w:r w:rsidRPr="001E27F4">
        <w:rPr>
          <w:color w:val="000000"/>
          <w:lang w:val="en-US"/>
        </w:rPr>
        <w:t xml:space="preserve">4. </w:t>
      </w:r>
      <w:hyperlink r:id="rId228" w:history="1">
        <w:r w:rsidRPr="009377B5">
          <w:rPr>
            <w:rStyle w:val="a3"/>
            <w:color w:val="000000"/>
            <w:lang w:val="en-US"/>
          </w:rPr>
          <w:t>http</w:t>
        </w:r>
        <w:r w:rsidRPr="001E27F4">
          <w:rPr>
            <w:rStyle w:val="a3"/>
            <w:color w:val="000000"/>
            <w:lang w:val="en-US"/>
          </w:rPr>
          <w:t>://</w:t>
        </w:r>
        <w:r w:rsidRPr="009377B5">
          <w:rPr>
            <w:rStyle w:val="a3"/>
            <w:color w:val="000000"/>
            <w:lang w:val="en-US"/>
          </w:rPr>
          <w:t>www</w:t>
        </w:r>
        <w:r w:rsidRPr="001E27F4">
          <w:rPr>
            <w:rStyle w:val="a3"/>
            <w:color w:val="000000"/>
            <w:lang w:val="en-US"/>
          </w:rPr>
          <w:t>.</w:t>
        </w:r>
        <w:r w:rsidRPr="009377B5">
          <w:rPr>
            <w:rStyle w:val="a3"/>
            <w:color w:val="000000"/>
            <w:lang w:val="en-US"/>
          </w:rPr>
          <w:t>grandars</w:t>
        </w:r>
        <w:r w:rsidRPr="001E27F4">
          <w:rPr>
            <w:rStyle w:val="a3"/>
            <w:color w:val="000000"/>
            <w:lang w:val="en-US"/>
          </w:rPr>
          <w:t>.</w:t>
        </w:r>
        <w:r w:rsidRPr="009377B5">
          <w:rPr>
            <w:rStyle w:val="a3"/>
            <w:color w:val="000000"/>
            <w:lang w:val="en-US"/>
          </w:rPr>
          <w:t>ru</w:t>
        </w:r>
        <w:r w:rsidRPr="001E27F4">
          <w:rPr>
            <w:rStyle w:val="a3"/>
            <w:color w:val="000000"/>
            <w:lang w:val="en-US"/>
          </w:rPr>
          <w:t>/</w:t>
        </w:r>
        <w:r w:rsidRPr="009377B5">
          <w:rPr>
            <w:rStyle w:val="a3"/>
            <w:color w:val="000000"/>
            <w:lang w:val="en-US"/>
          </w:rPr>
          <w:t>college</w:t>
        </w:r>
        <w:r w:rsidRPr="001E27F4">
          <w:rPr>
            <w:rStyle w:val="a3"/>
            <w:color w:val="000000"/>
            <w:lang w:val="en-US"/>
          </w:rPr>
          <w:t>/</w:t>
        </w:r>
        <w:r w:rsidRPr="009377B5">
          <w:rPr>
            <w:rStyle w:val="a3"/>
            <w:color w:val="000000"/>
            <w:lang w:val="en-US"/>
          </w:rPr>
          <w:t>ekonomika</w:t>
        </w:r>
        <w:r w:rsidRPr="001E27F4">
          <w:rPr>
            <w:rStyle w:val="a3"/>
            <w:color w:val="000000"/>
            <w:lang w:val="en-US"/>
          </w:rPr>
          <w:t>-</w:t>
        </w:r>
        <w:r w:rsidRPr="009377B5">
          <w:rPr>
            <w:rStyle w:val="a3"/>
            <w:color w:val="000000"/>
            <w:lang w:val="en-US"/>
          </w:rPr>
          <w:t>firmy</w:t>
        </w:r>
        <w:r w:rsidRPr="001E27F4">
          <w:rPr>
            <w:rStyle w:val="a3"/>
            <w:color w:val="000000"/>
            <w:lang w:val="en-US"/>
          </w:rPr>
          <w:t>/</w:t>
        </w:r>
        <w:r w:rsidRPr="009377B5">
          <w:rPr>
            <w:rStyle w:val="a3"/>
            <w:color w:val="000000"/>
            <w:lang w:val="en-US"/>
          </w:rPr>
          <w:t>menedzhment</w:t>
        </w:r>
        <w:r w:rsidRPr="001E27F4">
          <w:rPr>
            <w:rStyle w:val="a3"/>
            <w:color w:val="000000"/>
            <w:lang w:val="en-US"/>
          </w:rPr>
          <w:t>.</w:t>
        </w:r>
        <w:r w:rsidRPr="009377B5">
          <w:rPr>
            <w:rStyle w:val="a3"/>
            <w:color w:val="000000"/>
            <w:lang w:val="en-US"/>
          </w:rPr>
          <w:t>html</w:t>
        </w:r>
      </w:hyperlink>
    </w:p>
    <w:p w:rsidR="001E27F4" w:rsidRPr="001E27F4"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sz w:val="16"/>
          <w:szCs w:val="16"/>
          <w:lang w:val="en-US"/>
        </w:rPr>
      </w:pPr>
    </w:p>
    <w:p w:rsidR="001E27F4" w:rsidRPr="00F00284" w:rsidRDefault="001E27F4" w:rsidP="00F0028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lang w:val="ru-RU"/>
        </w:rPr>
      </w:pPr>
      <w:r w:rsidRPr="009377B5">
        <w:rPr>
          <w:b/>
        </w:rPr>
        <w:t>4.3. Общие требования к органи</w:t>
      </w:r>
      <w:r w:rsidR="00F00284">
        <w:rPr>
          <w:b/>
        </w:rPr>
        <w:t>зации образовательного процесса</w:t>
      </w:r>
    </w:p>
    <w:p w:rsidR="000A7353" w:rsidRPr="00A426E2" w:rsidRDefault="000A7353" w:rsidP="000A7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A426E2">
        <w:rPr>
          <w:bCs/>
        </w:rPr>
        <w:t>Обязательным условием допуска к производственной практике (по профилю специальности) в рамках профессионального модуля «</w:t>
      </w:r>
      <w:r w:rsidRPr="00A426E2">
        <w:t xml:space="preserve">Выполнение работ по одной или нескольким профессиям рабочих, должностям служащих»  </w:t>
      </w:r>
      <w:r w:rsidRPr="00A426E2">
        <w:rPr>
          <w:bCs/>
        </w:rPr>
        <w:t xml:space="preserve">является освоение </w:t>
      </w:r>
      <w:r w:rsidRPr="00A426E2">
        <w:t xml:space="preserve"> учебного материала по соответствующим разделам модуля.</w:t>
      </w:r>
    </w:p>
    <w:p w:rsidR="001E27F4" w:rsidRPr="00E73E8E"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sz w:val="16"/>
          <w:szCs w:val="16"/>
        </w:rPr>
      </w:pPr>
    </w:p>
    <w:p w:rsidR="001E27F4" w:rsidRPr="009377B5"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rPr>
      </w:pPr>
      <w:r w:rsidRPr="009377B5">
        <w:rPr>
          <w:b/>
        </w:rPr>
        <w:t>4.4. Кадровое обеспечение образовательного процесса.</w:t>
      </w:r>
    </w:p>
    <w:p w:rsidR="001E27F4" w:rsidRPr="00E73E8E"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E73E8E">
        <w:rPr>
          <w:bCs/>
        </w:rPr>
        <w:t>Требования к квалификации педагогических кадров, обеспечивающих обучение по междисциплинарному курсу:</w:t>
      </w:r>
      <w:r>
        <w:rPr>
          <w:bCs/>
        </w:rPr>
        <w:t xml:space="preserve"> н</w:t>
      </w:r>
      <w:r w:rsidRPr="009377B5">
        <w:rPr>
          <w:bCs/>
        </w:rPr>
        <w:t>аличие высшего професси</w:t>
      </w:r>
      <w:r w:rsidRPr="009377B5">
        <w:rPr>
          <w:bCs/>
        </w:rPr>
        <w:t>о</w:t>
      </w:r>
      <w:r w:rsidRPr="009377B5">
        <w:rPr>
          <w:bCs/>
        </w:rPr>
        <w:t>нального образования, соответствующее профилю модул</w:t>
      </w:r>
      <w:r w:rsidR="000A7353">
        <w:rPr>
          <w:bCs/>
        </w:rPr>
        <w:t>я ПМ.03</w:t>
      </w:r>
      <w:r w:rsidRPr="009377B5">
        <w:rPr>
          <w:bCs/>
        </w:rPr>
        <w:t xml:space="preserve"> </w:t>
      </w:r>
      <w:r w:rsidR="000A7353" w:rsidRPr="000A7353">
        <w:t>Выполнение работ по одной или нескольким профессиям рабочих, должностям служащих:  18511 Слесарь по ремонту автомобилей, 11442 Водитель автомобиля</w:t>
      </w:r>
      <w:r w:rsidRPr="000A7353">
        <w:t>,</w:t>
      </w:r>
      <w:r w:rsidRPr="009377B5">
        <w:t xml:space="preserve"> специальности 23.02.03 Техническое обслуживание и ремонт автотранспорта.</w:t>
      </w:r>
    </w:p>
    <w:p w:rsidR="001E27F4" w:rsidRDefault="001E27F4" w:rsidP="001E2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sidRPr="00E73E8E">
        <w:rPr>
          <w:bCs/>
        </w:rPr>
        <w:t>Требования к квалификации педагогических кадров, осущест</w:t>
      </w:r>
      <w:r w:rsidRPr="00E73E8E">
        <w:rPr>
          <w:bCs/>
        </w:rPr>
        <w:t>в</w:t>
      </w:r>
      <w:r w:rsidRPr="00E73E8E">
        <w:rPr>
          <w:bCs/>
        </w:rPr>
        <w:t>ляющих руководство практикой</w:t>
      </w:r>
      <w:r>
        <w:rPr>
          <w:bCs/>
        </w:rPr>
        <w:t>: р</w:t>
      </w:r>
      <w:r w:rsidRPr="009377B5">
        <w:t>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C221AB" w:rsidRDefault="00C221AB" w:rsidP="00C221AB">
      <w:pPr>
        <w:suppressAutoHyphens/>
        <w:jc w:val="center"/>
        <w:rPr>
          <w:b/>
        </w:rPr>
      </w:pPr>
    </w:p>
    <w:p w:rsidR="00C221AB" w:rsidRPr="00190E13" w:rsidRDefault="00C221AB" w:rsidP="007F444D">
      <w:pPr>
        <w:suppressAutoHyphens/>
        <w:ind w:left="720" w:firstLine="0"/>
        <w:jc w:val="center"/>
        <w:rPr>
          <w:b/>
        </w:rPr>
      </w:pPr>
      <w:r w:rsidRPr="00190E13">
        <w:rPr>
          <w:b/>
        </w:rPr>
        <w:t>ПРОГРАММА</w:t>
      </w:r>
    </w:p>
    <w:p w:rsidR="00C221AB" w:rsidRDefault="00C221AB" w:rsidP="007F444D">
      <w:pPr>
        <w:tabs>
          <w:tab w:val="center" w:pos="4677"/>
          <w:tab w:val="left" w:pos="6270"/>
        </w:tabs>
        <w:ind w:left="720" w:firstLine="0"/>
        <w:jc w:val="center"/>
        <w:rPr>
          <w:b/>
        </w:rPr>
      </w:pPr>
      <w:r>
        <w:rPr>
          <w:b/>
        </w:rPr>
        <w:t>УП.03</w:t>
      </w:r>
      <w:r w:rsidRPr="007357BA">
        <w:t xml:space="preserve"> </w:t>
      </w:r>
      <w:r w:rsidRPr="007357BA">
        <w:rPr>
          <w:b/>
        </w:rPr>
        <w:t>Учебная практика</w:t>
      </w:r>
      <w:r w:rsidRPr="00190E13">
        <w:rPr>
          <w:b/>
        </w:rPr>
        <w:t xml:space="preserve"> </w:t>
      </w:r>
    </w:p>
    <w:p w:rsidR="00C221AB" w:rsidRPr="007357BA" w:rsidRDefault="00C221AB" w:rsidP="007F444D">
      <w:pPr>
        <w:tabs>
          <w:tab w:val="center" w:pos="4677"/>
          <w:tab w:val="left" w:pos="6270"/>
        </w:tabs>
        <w:ind w:left="720" w:firstLine="0"/>
        <w:jc w:val="center"/>
        <w:rPr>
          <w:b/>
        </w:rPr>
      </w:pPr>
      <w:r>
        <w:rPr>
          <w:b/>
        </w:rPr>
        <w:t>профессионального модуля ПМ 03</w:t>
      </w:r>
      <w:r w:rsidRPr="00190E13">
        <w:rPr>
          <w:b/>
        </w:rPr>
        <w:t xml:space="preserve"> </w:t>
      </w:r>
      <w:r w:rsidRPr="00C221AB">
        <w:rPr>
          <w:b/>
        </w:rPr>
        <w:t>Выполнение работ по одной или нескольким профессиям рабочих, должностям служащих</w:t>
      </w:r>
    </w:p>
    <w:p w:rsidR="001E27F4" w:rsidRDefault="001E27F4" w:rsidP="001E27F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lang w:val="ru-RU"/>
        </w:rPr>
      </w:pPr>
    </w:p>
    <w:p w:rsidR="007F444D" w:rsidRPr="00CA322D" w:rsidRDefault="007F444D" w:rsidP="007F444D">
      <w:pPr>
        <w:ind w:left="720"/>
        <w:rPr>
          <w:b/>
          <w:caps/>
        </w:rPr>
      </w:pPr>
      <w:r w:rsidRPr="00CA322D">
        <w:rPr>
          <w:b/>
          <w:caps/>
        </w:rPr>
        <w:t>1. паспорт ПРОГРАММЫ</w:t>
      </w:r>
    </w:p>
    <w:p w:rsidR="007F444D" w:rsidRPr="00CC37B1" w:rsidRDefault="007F444D" w:rsidP="007F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20"/>
          <w:szCs w:val="28"/>
        </w:rPr>
      </w:pPr>
    </w:p>
    <w:p w:rsidR="009C0557" w:rsidRDefault="009C0557" w:rsidP="009C0557">
      <w:pPr>
        <w:ind w:left="720"/>
        <w:rPr>
          <w:b/>
        </w:rPr>
      </w:pPr>
      <w:r w:rsidRPr="009C0557">
        <w:rPr>
          <w:b/>
        </w:rPr>
        <w:t>1.</w:t>
      </w:r>
      <w:r>
        <w:rPr>
          <w:b/>
        </w:rPr>
        <w:t xml:space="preserve">1 </w:t>
      </w:r>
      <w:r w:rsidR="007F444D">
        <w:rPr>
          <w:b/>
        </w:rPr>
        <w:t xml:space="preserve">Место учебной практики в структуре основной профессиональной образовательной программы: </w:t>
      </w:r>
    </w:p>
    <w:p w:rsidR="007F444D" w:rsidRPr="00503D2C" w:rsidRDefault="007F444D" w:rsidP="009C0557">
      <w:pPr>
        <w:ind w:left="720"/>
      </w:pPr>
      <w:r>
        <w:t xml:space="preserve">Программа учебной практики является частью ОПОП по специальности СПО 23.02.03  Техническое обслуживание и ремонт автомобильного транспорта, в части освоения вида профессиональной деятельности: </w:t>
      </w:r>
      <w:r w:rsidRPr="00EE51E8">
        <w:t>ПМ. 0</w:t>
      </w:r>
      <w:r>
        <w:t>.3</w:t>
      </w:r>
      <w:r w:rsidRPr="00EE51E8">
        <w:t xml:space="preserve"> </w:t>
      </w:r>
      <w:r w:rsidRPr="00503D2C">
        <w:t>Выполнение работ по одной или нескольким профессиям рабочих, должностям служащих:  18511 Слесарь по ремонту автомобилей</w:t>
      </w:r>
      <w:r>
        <w:t>.</w:t>
      </w:r>
    </w:p>
    <w:p w:rsidR="007F444D" w:rsidRPr="002F3F9A" w:rsidRDefault="007F444D" w:rsidP="007F444D">
      <w:pPr>
        <w:ind w:left="720"/>
        <w:rPr>
          <w:b/>
        </w:rPr>
      </w:pPr>
    </w:p>
    <w:p w:rsidR="007F444D" w:rsidRPr="001F6B1B" w:rsidRDefault="007F444D" w:rsidP="007F444D">
      <w:pPr>
        <w:ind w:left="720"/>
        <w:rPr>
          <w:b/>
        </w:rPr>
      </w:pPr>
      <w:r w:rsidRPr="001F6B1B">
        <w:t xml:space="preserve"> </w:t>
      </w:r>
      <w:r w:rsidRPr="001F6B1B">
        <w:rPr>
          <w:b/>
        </w:rPr>
        <w:t xml:space="preserve">1.2 Цели и задачи </w:t>
      </w:r>
      <w:r>
        <w:rPr>
          <w:b/>
        </w:rPr>
        <w:t xml:space="preserve">учебной </w:t>
      </w:r>
      <w:r w:rsidRPr="001F6B1B">
        <w:rPr>
          <w:b/>
        </w:rPr>
        <w:t xml:space="preserve"> практики:</w:t>
      </w:r>
    </w:p>
    <w:p w:rsidR="007F444D" w:rsidRDefault="007F444D" w:rsidP="007F444D">
      <w:pPr>
        <w:ind w:left="720"/>
      </w:pPr>
      <w:r w:rsidRPr="00AF7261">
        <w:t>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t>.</w:t>
      </w:r>
    </w:p>
    <w:p w:rsidR="00F00284" w:rsidRDefault="00F00284" w:rsidP="007F444D">
      <w:pPr>
        <w:pStyle w:val="71"/>
        <w:spacing w:before="0" w:after="0" w:line="317" w:lineRule="exact"/>
        <w:ind w:left="720" w:firstLine="400"/>
        <w:rPr>
          <w:b/>
          <w:bCs/>
          <w:sz w:val="24"/>
          <w:szCs w:val="24"/>
          <w:lang w:val="ru-RU"/>
        </w:rPr>
      </w:pPr>
    </w:p>
    <w:p w:rsidR="007F444D" w:rsidRPr="00C327D2" w:rsidRDefault="007F444D" w:rsidP="007F444D">
      <w:pPr>
        <w:pStyle w:val="71"/>
        <w:spacing w:before="0" w:after="0" w:line="317" w:lineRule="exact"/>
        <w:ind w:left="720" w:firstLine="400"/>
        <w:rPr>
          <w:rFonts w:ascii="Arial Unicode MS" w:hAnsi="Arial Unicode MS" w:cs="Arial Unicode MS"/>
          <w:sz w:val="24"/>
          <w:szCs w:val="24"/>
        </w:rPr>
      </w:pPr>
      <w:r>
        <w:rPr>
          <w:b/>
          <w:bCs/>
          <w:sz w:val="24"/>
          <w:szCs w:val="24"/>
        </w:rPr>
        <w:t xml:space="preserve">1.3 </w:t>
      </w:r>
      <w:r w:rsidRPr="00C327D2">
        <w:rPr>
          <w:b/>
          <w:bCs/>
          <w:sz w:val="24"/>
          <w:szCs w:val="24"/>
        </w:rPr>
        <w:t>Требования к результатам освоения учебной практики</w:t>
      </w:r>
      <w:r>
        <w:rPr>
          <w:b/>
          <w:bCs/>
          <w:sz w:val="24"/>
          <w:szCs w:val="24"/>
        </w:rPr>
        <w:t>:</w:t>
      </w:r>
    </w:p>
    <w:p w:rsidR="007F444D" w:rsidRPr="007F444D" w:rsidRDefault="007F444D" w:rsidP="007F444D">
      <w:pPr>
        <w:ind w:left="720"/>
        <w:rPr>
          <w:sz w:val="16"/>
          <w:szCs w:val="16"/>
        </w:rPr>
      </w:pPr>
    </w:p>
    <w:p w:rsidR="007F444D" w:rsidRDefault="007F444D" w:rsidP="007F444D">
      <w:pPr>
        <w:ind w:left="720"/>
      </w:pPr>
      <w:r w:rsidRPr="001F6B1B">
        <w:t>В результате прохождения учебной практики по видам профессиональной деяте</w:t>
      </w:r>
      <w:r>
        <w:t>льности обучающихся должен иметь практический опыт</w:t>
      </w:r>
      <w:r w:rsidRPr="001F6B1B">
        <w:t>:</w:t>
      </w:r>
    </w:p>
    <w:p w:rsidR="007F444D" w:rsidRPr="001F6B1B" w:rsidRDefault="007F444D" w:rsidP="007F444D">
      <w:pPr>
        <w:ind w:left="72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0"/>
        <w:gridCol w:w="5840"/>
      </w:tblGrid>
      <w:tr w:rsidR="007F444D" w:rsidRPr="001F6B1B" w:rsidTr="007F444D">
        <w:tc>
          <w:tcPr>
            <w:tcW w:w="4240" w:type="dxa"/>
            <w:shd w:val="clear" w:color="auto" w:fill="auto"/>
          </w:tcPr>
          <w:p w:rsidR="007F444D" w:rsidRPr="001F6B1B" w:rsidRDefault="007F444D" w:rsidP="007F444D">
            <w:pPr>
              <w:ind w:left="720"/>
            </w:pPr>
            <w:r w:rsidRPr="001F6B1B">
              <w:t>ВПД</w:t>
            </w:r>
          </w:p>
        </w:tc>
        <w:tc>
          <w:tcPr>
            <w:tcW w:w="5840" w:type="dxa"/>
            <w:shd w:val="clear" w:color="auto" w:fill="auto"/>
          </w:tcPr>
          <w:p w:rsidR="007F444D" w:rsidRPr="001F6B1B" w:rsidRDefault="007F444D" w:rsidP="007F444D">
            <w:pPr>
              <w:ind w:left="720"/>
            </w:pPr>
            <w:r w:rsidRPr="001F6B1B">
              <w:t xml:space="preserve">Требования к </w:t>
            </w:r>
            <w:r>
              <w:t>практическому опыту</w:t>
            </w:r>
          </w:p>
        </w:tc>
      </w:tr>
      <w:tr w:rsidR="007F444D" w:rsidRPr="001F6B1B" w:rsidTr="007F444D">
        <w:tc>
          <w:tcPr>
            <w:tcW w:w="4240" w:type="dxa"/>
            <w:shd w:val="clear" w:color="auto" w:fill="auto"/>
          </w:tcPr>
          <w:p w:rsidR="007F444D" w:rsidRPr="00DA3188" w:rsidRDefault="007F444D" w:rsidP="007F444D">
            <w:pPr>
              <w:ind w:left="12" w:firstLine="0"/>
            </w:pPr>
            <w:r w:rsidRPr="00DA3188">
              <w:t>Выполнение работ по одной или нескольким профессиям рабочих, должностям служащих</w:t>
            </w:r>
          </w:p>
        </w:tc>
        <w:tc>
          <w:tcPr>
            <w:tcW w:w="5840" w:type="dxa"/>
            <w:shd w:val="clear" w:color="auto" w:fill="auto"/>
          </w:tcPr>
          <w:p w:rsidR="007F444D" w:rsidRPr="00C327D2" w:rsidRDefault="007F444D" w:rsidP="007F444D">
            <w:pPr>
              <w:ind w:left="92"/>
              <w:rPr>
                <w:b/>
              </w:rPr>
            </w:pPr>
            <w:r w:rsidRPr="00C327D2">
              <w:rPr>
                <w:b/>
              </w:rPr>
              <w:t>Иметь практический опыт:</w:t>
            </w:r>
          </w:p>
          <w:p w:rsidR="007F444D" w:rsidRPr="005C3B34" w:rsidRDefault="007F444D" w:rsidP="007F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проведения технических измерений соответствующим инструментом и приборами;</w:t>
            </w:r>
          </w:p>
          <w:p w:rsidR="007F444D" w:rsidRPr="005C3B34" w:rsidRDefault="007F444D" w:rsidP="007F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выполнения ремонта деталей автомобиля;</w:t>
            </w:r>
          </w:p>
          <w:p w:rsidR="007F444D" w:rsidRPr="005C3B34" w:rsidRDefault="007F444D" w:rsidP="007F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снятия и установки агрегатов и узлов автомобиля;</w:t>
            </w:r>
          </w:p>
          <w:p w:rsidR="007F444D" w:rsidRPr="005C3B34" w:rsidRDefault="007F444D" w:rsidP="007F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использования диагностических приборов и технического оборудования;</w:t>
            </w:r>
          </w:p>
          <w:p w:rsidR="007F444D" w:rsidRDefault="007F444D" w:rsidP="009C05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xml:space="preserve">- выполнения регламентных работ по техническому обслуживанию автомобилей; </w:t>
            </w:r>
          </w:p>
          <w:p w:rsidR="009C0557" w:rsidRDefault="009C0557" w:rsidP="009C0557">
            <w:pPr>
              <w:ind w:firstLine="284"/>
            </w:pPr>
            <w:r w:rsidRPr="00F35016">
              <w:t>- осуществления технического обслуживания и  ремонта автомобилей</w:t>
            </w:r>
            <w:r w:rsidRPr="00001985">
              <w:t>;</w:t>
            </w:r>
          </w:p>
          <w:p w:rsidR="009C0557" w:rsidRPr="00CC3CF0" w:rsidRDefault="009C0557" w:rsidP="009C0557">
            <w:pPr>
              <w:widowControl/>
              <w:ind w:left="92" w:firstLine="360"/>
            </w:pPr>
            <w:r>
              <w:t>- выбирать рациональные режимы резания при выполнении различных операций при изготовлении деталей для автомобиля.</w:t>
            </w:r>
            <w:r w:rsidRPr="001F6B1B">
              <w:t xml:space="preserve">; </w:t>
            </w:r>
          </w:p>
          <w:p w:rsidR="009C0557" w:rsidRPr="001F6B1B" w:rsidRDefault="009C0557" w:rsidP="009C0557">
            <w:pPr>
              <w:widowControl/>
              <w:ind w:left="92" w:firstLine="360"/>
            </w:pPr>
            <w:r>
              <w:t>- пользоваться технологической документацией, при выполнении работы для изготовления деталей автомобиля</w:t>
            </w:r>
            <w:r w:rsidRPr="001F6B1B">
              <w:t>;</w:t>
            </w:r>
          </w:p>
          <w:p w:rsidR="009C0557" w:rsidRPr="001F6B1B" w:rsidRDefault="009C0557" w:rsidP="009C0557">
            <w:pPr>
              <w:widowControl/>
              <w:ind w:left="92" w:firstLine="360"/>
            </w:pPr>
            <w:r>
              <w:t>- производить заточку режущего инструмента</w:t>
            </w:r>
            <w:r w:rsidRPr="001F6B1B">
              <w:t>;</w:t>
            </w:r>
          </w:p>
          <w:p w:rsidR="009C0557" w:rsidRPr="009C0557" w:rsidRDefault="009C0557" w:rsidP="009C0557">
            <w:pPr>
              <w:widowControl/>
              <w:ind w:left="92" w:firstLine="360"/>
            </w:pPr>
            <w:r>
              <w:t>- обрабатывать заготовки из различного материала для деталей автомобиля;</w:t>
            </w:r>
            <w:r w:rsidRPr="001F6B1B">
              <w:t xml:space="preserve"> </w:t>
            </w:r>
          </w:p>
        </w:tc>
      </w:tr>
    </w:tbl>
    <w:p w:rsidR="007F444D" w:rsidRPr="00640551" w:rsidRDefault="007F444D" w:rsidP="007F444D">
      <w:pPr>
        <w:ind w:left="720"/>
      </w:pPr>
    </w:p>
    <w:p w:rsidR="007F444D" w:rsidRDefault="007F444D" w:rsidP="007F444D">
      <w:pPr>
        <w:ind w:left="720"/>
      </w:pPr>
      <w:r>
        <w:rPr>
          <w:b/>
          <w:bCs/>
        </w:rPr>
        <w:t>1.4</w:t>
      </w:r>
      <w:r w:rsidRPr="001F6B1B">
        <w:rPr>
          <w:b/>
          <w:bCs/>
        </w:rPr>
        <w:t xml:space="preserve"> Количество часов на освоение рабочей программы учебной практики:</w:t>
      </w:r>
    </w:p>
    <w:p w:rsidR="007F444D" w:rsidRDefault="007F444D" w:rsidP="007F444D">
      <w:pPr>
        <w:ind w:left="720"/>
      </w:pPr>
      <w:r w:rsidRPr="001F6B1B">
        <w:t>Всего - </w:t>
      </w:r>
      <w:r w:rsidR="009C0557">
        <w:t>252</w:t>
      </w:r>
      <w:r w:rsidRPr="001F6B1B">
        <w:t xml:space="preserve"> час</w:t>
      </w:r>
      <w:r>
        <w:t>ов</w:t>
      </w:r>
      <w:r w:rsidRPr="001F6B1B">
        <w:t xml:space="preserve">, </w:t>
      </w:r>
    </w:p>
    <w:p w:rsidR="007F444D" w:rsidRDefault="007F444D" w:rsidP="007F444D">
      <w:pPr>
        <w:ind w:left="720"/>
      </w:pPr>
      <w:r w:rsidRPr="001F6B1B">
        <w:t>в том</w:t>
      </w:r>
      <w:r>
        <w:t xml:space="preserve"> числе:</w:t>
      </w:r>
    </w:p>
    <w:p w:rsidR="007F444D" w:rsidRPr="001F6B1B" w:rsidRDefault="007F444D" w:rsidP="007F444D">
      <w:pPr>
        <w:ind w:left="720"/>
      </w:pPr>
      <w:r>
        <w:t>- в</w:t>
      </w:r>
      <w:r w:rsidRPr="001F6B1B">
        <w:t xml:space="preserve"> рамках освоения ПМ 0</w:t>
      </w:r>
      <w:r w:rsidR="009C0557">
        <w:t>3 – 252</w:t>
      </w:r>
      <w:r w:rsidRPr="001F6B1B">
        <w:t xml:space="preserve"> часов</w:t>
      </w:r>
      <w:r>
        <w:t>.</w:t>
      </w:r>
    </w:p>
    <w:p w:rsidR="00647942" w:rsidRPr="00640551" w:rsidRDefault="00647942" w:rsidP="00640551">
      <w:pPr>
        <w:ind w:firstLine="0"/>
        <w:rPr>
          <w:b/>
        </w:rPr>
      </w:pPr>
    </w:p>
    <w:p w:rsidR="007F444D" w:rsidRPr="00FC3C22" w:rsidRDefault="007F444D" w:rsidP="00640551">
      <w:pPr>
        <w:ind w:left="720" w:right="-28"/>
      </w:pPr>
      <w:r w:rsidRPr="00FC3C22">
        <w:rPr>
          <w:b/>
          <w:bCs/>
        </w:rPr>
        <w:t>2. РЕЗУЛЬТАТЫ ОСВОЕНИЯ РАБОЧЕЙ ПРОГРАММЫ УЧЕБНОЙ ПРАКТИКИ</w:t>
      </w:r>
    </w:p>
    <w:p w:rsidR="007F444D" w:rsidRDefault="007F444D" w:rsidP="00640551">
      <w:pPr>
        <w:pStyle w:val="ae"/>
        <w:spacing w:after="0"/>
        <w:ind w:left="720" w:right="-28" w:firstLine="400"/>
        <w:jc w:val="both"/>
      </w:pPr>
      <w:r w:rsidRPr="00640551">
        <w:rPr>
          <w:sz w:val="16"/>
          <w:szCs w:val="16"/>
        </w:rPr>
        <w:br/>
      </w:r>
      <w:r w:rsidRPr="001C6E3B">
        <w:t xml:space="preserve">Результатом освоения программы </w:t>
      </w:r>
      <w:r>
        <w:rPr>
          <w:color w:val="000000"/>
          <w:sz w:val="27"/>
          <w:szCs w:val="27"/>
          <w:shd w:val="clear" w:color="auto" w:fill="FFFFFF"/>
        </w:rPr>
        <w:t xml:space="preserve">учебной практики и, в целом, </w:t>
      </w:r>
      <w:r w:rsidRPr="001C6E3B">
        <w:t>профессионального модуля</w:t>
      </w:r>
      <w:r>
        <w:t xml:space="preserve"> ПМ.03 </w:t>
      </w:r>
      <w:r>
        <w:rPr>
          <w:b/>
        </w:rPr>
        <w:t>«</w:t>
      </w:r>
      <w:r w:rsidRPr="00DA3188">
        <w:t>Выполнение работ по одной или нескольким профессиям рабочих, должностям служащих</w:t>
      </w:r>
      <w:r>
        <w:t>»</w:t>
      </w:r>
      <w:r w:rsidRPr="001C6E3B">
        <w:t xml:space="preserve"> является овладение обучающимися видом профессиональной деятельности: </w:t>
      </w:r>
      <w:r w:rsidRPr="001C6E3B">
        <w:rPr>
          <w:b/>
        </w:rPr>
        <w:t>Техническое обслуживание и ремонт автотранспорта</w:t>
      </w:r>
      <w:r w:rsidRPr="001C6E3B">
        <w:t>,  в том числе профессиональными (ПК) и общими (ОК) компетенциями:</w:t>
      </w:r>
    </w:p>
    <w:p w:rsidR="007F444D" w:rsidRDefault="007F444D" w:rsidP="00640551">
      <w:pPr>
        <w:pStyle w:val="ae"/>
        <w:spacing w:after="0" w:line="317" w:lineRule="exact"/>
        <w:ind w:left="720" w:right="-28" w:firstLine="400"/>
        <w:jc w:val="both"/>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9076"/>
      </w:tblGrid>
      <w:tr w:rsidR="009C0557" w:rsidRPr="009C0557" w:rsidTr="009C0557">
        <w:trPr>
          <w:trHeight w:val="651"/>
        </w:trPr>
        <w:tc>
          <w:tcPr>
            <w:tcW w:w="498" w:type="pct"/>
            <w:tcBorders>
              <w:top w:val="single" w:sz="12" w:space="0" w:color="auto"/>
              <w:left w:val="single" w:sz="12" w:space="0" w:color="auto"/>
              <w:bottom w:val="single" w:sz="12" w:space="0" w:color="auto"/>
              <w:right w:val="single" w:sz="4" w:space="0" w:color="auto"/>
            </w:tcBorders>
            <w:shd w:val="clear" w:color="auto" w:fill="auto"/>
            <w:vAlign w:val="center"/>
          </w:tcPr>
          <w:p w:rsidR="009C0557" w:rsidRPr="009C0557" w:rsidRDefault="009C0557" w:rsidP="009C0557">
            <w:pPr>
              <w:suppressAutoHyphens/>
              <w:jc w:val="center"/>
              <w:rPr>
                <w:b/>
                <w:sz w:val="20"/>
                <w:szCs w:val="20"/>
              </w:rPr>
            </w:pPr>
            <w:r w:rsidRPr="009C0557">
              <w:rPr>
                <w:b/>
                <w:sz w:val="20"/>
                <w:szCs w:val="20"/>
              </w:rPr>
              <w:t>Код</w:t>
            </w:r>
          </w:p>
        </w:tc>
        <w:tc>
          <w:tcPr>
            <w:tcW w:w="4502" w:type="pct"/>
            <w:tcBorders>
              <w:top w:val="single" w:sz="12" w:space="0" w:color="auto"/>
              <w:left w:val="single" w:sz="4" w:space="0" w:color="auto"/>
              <w:bottom w:val="single" w:sz="12" w:space="0" w:color="auto"/>
              <w:right w:val="single" w:sz="12" w:space="0" w:color="auto"/>
            </w:tcBorders>
            <w:shd w:val="clear" w:color="auto" w:fill="auto"/>
            <w:vAlign w:val="center"/>
          </w:tcPr>
          <w:p w:rsidR="009C0557" w:rsidRPr="009C0557" w:rsidRDefault="009C0557" w:rsidP="009C0557">
            <w:pPr>
              <w:suppressAutoHyphens/>
              <w:jc w:val="center"/>
              <w:rPr>
                <w:b/>
                <w:sz w:val="20"/>
                <w:szCs w:val="20"/>
              </w:rPr>
            </w:pPr>
            <w:r w:rsidRPr="009C0557">
              <w:rPr>
                <w:b/>
                <w:sz w:val="20"/>
                <w:szCs w:val="20"/>
              </w:rPr>
              <w:t>Наименование результата обучения</w:t>
            </w:r>
          </w:p>
        </w:tc>
      </w:tr>
      <w:tr w:rsidR="009C0557" w:rsidRPr="009C0557" w:rsidTr="009C0557">
        <w:tc>
          <w:tcPr>
            <w:tcW w:w="498" w:type="pct"/>
            <w:tcBorders>
              <w:top w:val="single" w:sz="12"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ПК 1.1.</w:t>
            </w:r>
          </w:p>
        </w:tc>
        <w:tc>
          <w:tcPr>
            <w:tcW w:w="4502" w:type="pct"/>
            <w:tcBorders>
              <w:top w:val="single" w:sz="12"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Организовывать и проводить работы по техническому обслуживанию и ремонту автотранспорта.</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ПК 1.2.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Осуществлять технический контроль при хранении, эксплуатации, техническом обслуживании и ремонте автотранспортных средств.</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lang w:val="en-US"/>
              </w:rPr>
            </w:pPr>
            <w:r w:rsidRPr="009C0557">
              <w:rPr>
                <w:sz w:val="20"/>
                <w:szCs w:val="20"/>
              </w:rPr>
              <w:t xml:space="preserve">ПК 1.3. </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Разрабатывать технологические процессы ремонта узлов и деталей.</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ПК 3.1.</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Диагностировать автомобиль, его агрегаты и системы</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ПК 3.2.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Выполнять работы по различным видам технического обслуживания</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ПК 3.3.</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hd w:val="clear" w:color="auto" w:fill="FBFBFB"/>
              <w:ind w:firstLine="0"/>
              <w:rPr>
                <w:sz w:val="20"/>
                <w:szCs w:val="20"/>
              </w:rPr>
            </w:pPr>
            <w:r w:rsidRPr="009C0557">
              <w:rPr>
                <w:sz w:val="20"/>
                <w:szCs w:val="20"/>
              </w:rPr>
              <w:t>Разбирать, собирать узлы и агрегаты автомобиля и устранять неисправности.</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1.</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Понимать сущность и социальную значимость своей будущей профессии, проявлять к ней устойчивый интерес.</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3.</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Принимать решения в стандартных и нестандартных</w:t>
            </w:r>
          </w:p>
          <w:p w:rsidR="009C0557" w:rsidRPr="009C0557" w:rsidRDefault="009C0557" w:rsidP="009C0557">
            <w:pPr>
              <w:autoSpaceDE w:val="0"/>
              <w:autoSpaceDN w:val="0"/>
              <w:adjustRightInd w:val="0"/>
              <w:ind w:firstLine="0"/>
              <w:rPr>
                <w:sz w:val="20"/>
                <w:szCs w:val="20"/>
              </w:rPr>
            </w:pPr>
            <w:r w:rsidRPr="009C0557">
              <w:rPr>
                <w:sz w:val="20"/>
                <w:szCs w:val="20"/>
              </w:rPr>
              <w:t>ситуациях и нести за них ответственность.</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4.</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Осуществлять поиск и использование информации,</w:t>
            </w:r>
          </w:p>
          <w:p w:rsidR="009C0557" w:rsidRPr="009C0557" w:rsidRDefault="009C0557" w:rsidP="009C0557">
            <w:pPr>
              <w:suppressAutoHyphens/>
              <w:ind w:firstLine="0"/>
              <w:rPr>
                <w:sz w:val="20"/>
                <w:szCs w:val="20"/>
              </w:rPr>
            </w:pPr>
            <w:r w:rsidRPr="009C0557">
              <w:rPr>
                <w:sz w:val="20"/>
                <w:szCs w:val="20"/>
              </w:rPr>
              <w:t>необходимой для эффективного выполнения профессиональных задач, профессионального и личностного развития.</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5.</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Использовать информационно-коммуникационные технологии</w:t>
            </w:r>
          </w:p>
          <w:p w:rsidR="009C0557" w:rsidRPr="009C0557" w:rsidRDefault="009C0557" w:rsidP="009C0557">
            <w:pPr>
              <w:autoSpaceDE w:val="0"/>
              <w:autoSpaceDN w:val="0"/>
              <w:adjustRightInd w:val="0"/>
              <w:ind w:firstLine="0"/>
              <w:rPr>
                <w:sz w:val="20"/>
                <w:szCs w:val="20"/>
              </w:rPr>
            </w:pPr>
            <w:r w:rsidRPr="009C0557">
              <w:rPr>
                <w:sz w:val="20"/>
                <w:szCs w:val="20"/>
              </w:rPr>
              <w:t>в профессиональной деятельности.</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6.</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Работать в коллективе и в команде, эффективно общаться</w:t>
            </w:r>
          </w:p>
          <w:p w:rsidR="009C0557" w:rsidRPr="009C0557" w:rsidRDefault="009C0557" w:rsidP="009C0557">
            <w:pPr>
              <w:suppressAutoHyphens/>
              <w:ind w:firstLine="0"/>
              <w:rPr>
                <w:sz w:val="20"/>
                <w:szCs w:val="20"/>
              </w:rPr>
            </w:pPr>
            <w:r w:rsidRPr="009C0557">
              <w:rPr>
                <w:sz w:val="20"/>
                <w:szCs w:val="20"/>
              </w:rPr>
              <w:t>с коллегами, руководством, потребителями.</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7.</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Брать на себя ответственность за работу членов команды</w:t>
            </w:r>
          </w:p>
          <w:p w:rsidR="009C0557" w:rsidRPr="009C0557" w:rsidRDefault="009C0557" w:rsidP="009C0557">
            <w:pPr>
              <w:autoSpaceDE w:val="0"/>
              <w:autoSpaceDN w:val="0"/>
              <w:adjustRightInd w:val="0"/>
              <w:ind w:firstLine="0"/>
              <w:rPr>
                <w:sz w:val="20"/>
                <w:szCs w:val="20"/>
              </w:rPr>
            </w:pPr>
            <w:r w:rsidRPr="009C0557">
              <w:rPr>
                <w:sz w:val="20"/>
                <w:szCs w:val="20"/>
              </w:rPr>
              <w:t>(подчиненных), за результат выполнения заданий.</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8.</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Самостоятельно определять задачи профессионального и</w:t>
            </w:r>
          </w:p>
          <w:p w:rsidR="009C0557" w:rsidRPr="009C0557" w:rsidRDefault="009C0557" w:rsidP="009C0557">
            <w:pPr>
              <w:autoSpaceDE w:val="0"/>
              <w:autoSpaceDN w:val="0"/>
              <w:adjustRightInd w:val="0"/>
              <w:ind w:firstLine="0"/>
              <w:rPr>
                <w:sz w:val="20"/>
                <w:szCs w:val="20"/>
              </w:rPr>
            </w:pPr>
            <w:r w:rsidRPr="009C0557">
              <w:rPr>
                <w:sz w:val="20"/>
                <w:szCs w:val="20"/>
              </w:rPr>
              <w:t>личностного развития, заниматься самообразованием, осознанно</w:t>
            </w:r>
          </w:p>
          <w:p w:rsidR="009C0557" w:rsidRPr="009C0557" w:rsidRDefault="009C0557" w:rsidP="009C0557">
            <w:pPr>
              <w:autoSpaceDE w:val="0"/>
              <w:autoSpaceDN w:val="0"/>
              <w:adjustRightInd w:val="0"/>
              <w:ind w:firstLine="0"/>
              <w:rPr>
                <w:sz w:val="20"/>
                <w:szCs w:val="20"/>
                <w:lang w:val="en-US"/>
              </w:rPr>
            </w:pPr>
            <w:r w:rsidRPr="009C0557">
              <w:rPr>
                <w:sz w:val="20"/>
                <w:szCs w:val="20"/>
              </w:rPr>
              <w:t>планировать повышение квалификации.</w:t>
            </w:r>
          </w:p>
        </w:tc>
      </w:tr>
      <w:tr w:rsidR="009C0557" w:rsidRPr="009C0557" w:rsidTr="009C0557">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9C0557" w:rsidRPr="009C0557" w:rsidRDefault="009C0557" w:rsidP="009C0557">
            <w:pPr>
              <w:suppressAutoHyphens/>
              <w:ind w:firstLine="0"/>
              <w:rPr>
                <w:sz w:val="20"/>
                <w:szCs w:val="20"/>
              </w:rPr>
            </w:pPr>
            <w:r w:rsidRPr="009C0557">
              <w:rPr>
                <w:sz w:val="20"/>
                <w:szCs w:val="20"/>
              </w:rPr>
              <w:t>ОК 9.</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9C0557" w:rsidRPr="009C0557" w:rsidRDefault="009C0557" w:rsidP="009C0557">
            <w:pPr>
              <w:autoSpaceDE w:val="0"/>
              <w:autoSpaceDN w:val="0"/>
              <w:adjustRightInd w:val="0"/>
              <w:ind w:firstLine="0"/>
              <w:rPr>
                <w:sz w:val="20"/>
                <w:szCs w:val="20"/>
              </w:rPr>
            </w:pPr>
            <w:r w:rsidRPr="009C0557">
              <w:rPr>
                <w:sz w:val="20"/>
                <w:szCs w:val="20"/>
              </w:rPr>
              <w:t>Ориентироваться в условиях частой смены технологий</w:t>
            </w:r>
          </w:p>
          <w:p w:rsidR="009C0557" w:rsidRPr="009C0557" w:rsidRDefault="009C0557" w:rsidP="009C0557">
            <w:pPr>
              <w:autoSpaceDE w:val="0"/>
              <w:autoSpaceDN w:val="0"/>
              <w:adjustRightInd w:val="0"/>
              <w:ind w:firstLine="0"/>
              <w:rPr>
                <w:sz w:val="20"/>
                <w:szCs w:val="20"/>
                <w:lang w:val="en-US"/>
              </w:rPr>
            </w:pPr>
            <w:r w:rsidRPr="009C0557">
              <w:rPr>
                <w:sz w:val="20"/>
                <w:szCs w:val="20"/>
              </w:rPr>
              <w:t>в профессиональной деятельности.</w:t>
            </w:r>
          </w:p>
        </w:tc>
      </w:tr>
    </w:tbl>
    <w:p w:rsidR="007F444D" w:rsidRDefault="007F444D" w:rsidP="00640551">
      <w:pPr>
        <w:ind w:right="-28" w:firstLine="0"/>
        <w:rPr>
          <w:b/>
          <w:bCs/>
        </w:rPr>
      </w:pPr>
    </w:p>
    <w:p w:rsidR="007F444D" w:rsidRPr="00A6567D" w:rsidRDefault="007F444D" w:rsidP="00640551">
      <w:pPr>
        <w:ind w:left="720" w:right="-28"/>
      </w:pPr>
      <w:r w:rsidRPr="00A6567D">
        <w:rPr>
          <w:b/>
          <w:bCs/>
        </w:rPr>
        <w:t xml:space="preserve">3. ТЕМАТИЧЕСКИЙ ПЛАН И СОДЕРЖАНИЕ </w:t>
      </w:r>
      <w:r>
        <w:rPr>
          <w:b/>
          <w:bCs/>
        </w:rPr>
        <w:t>УЧЕБНОЙ</w:t>
      </w:r>
      <w:r w:rsidRPr="00A6567D">
        <w:rPr>
          <w:b/>
          <w:bCs/>
        </w:rPr>
        <w:t xml:space="preserve"> ПРАКТИКИ</w:t>
      </w:r>
    </w:p>
    <w:p w:rsidR="00640551" w:rsidRDefault="00640551" w:rsidP="00640551">
      <w:pPr>
        <w:ind w:left="720"/>
        <w:rPr>
          <w:b/>
          <w:caps/>
        </w:rPr>
      </w:pPr>
    </w:p>
    <w:p w:rsidR="00647942" w:rsidRDefault="009C0557" w:rsidP="009C0557">
      <w:pPr>
        <w:ind w:left="720"/>
        <w:rPr>
          <w:b/>
        </w:rPr>
      </w:pPr>
      <w:r w:rsidRPr="009C0557">
        <w:rPr>
          <w:b/>
          <w:caps/>
        </w:rPr>
        <w:t>3.</w:t>
      </w:r>
      <w:r>
        <w:rPr>
          <w:b/>
        </w:rPr>
        <w:t xml:space="preserve">1 </w:t>
      </w:r>
      <w:r w:rsidR="00640551" w:rsidRPr="00640551">
        <w:rPr>
          <w:b/>
        </w:rPr>
        <w:t>Тематический план и содержание УП. 03 Учебная практика</w:t>
      </w:r>
    </w:p>
    <w:p w:rsidR="009C0557" w:rsidRPr="00640551" w:rsidRDefault="009C0557" w:rsidP="009C0557">
      <w:pPr>
        <w:ind w:left="720"/>
        <w:rPr>
          <w:b/>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0"/>
        <w:gridCol w:w="5280"/>
        <w:gridCol w:w="1080"/>
        <w:gridCol w:w="1080"/>
      </w:tblGrid>
      <w:tr w:rsidR="00640551" w:rsidRPr="00640551" w:rsidTr="00640551">
        <w:trPr>
          <w:trHeight w:val="650"/>
        </w:trPr>
        <w:tc>
          <w:tcPr>
            <w:tcW w:w="264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Наименование разделов и тем</w:t>
            </w:r>
          </w:p>
        </w:tc>
        <w:tc>
          <w:tcPr>
            <w:tcW w:w="52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Содержание учебного материала, лабораторные работы и практические занятия, самостоятельная работа обучающихся</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Объем часов</w:t>
            </w:r>
          </w:p>
        </w:tc>
        <w:tc>
          <w:tcPr>
            <w:tcW w:w="1080" w:type="dxa"/>
            <w:shd w:val="clear" w:color="auto" w:fill="auto"/>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Уровень освоения</w:t>
            </w:r>
          </w:p>
        </w:tc>
      </w:tr>
      <w:tr w:rsidR="00640551" w:rsidRPr="00640551" w:rsidTr="00640551">
        <w:tc>
          <w:tcPr>
            <w:tcW w:w="264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640551">
              <w:rPr>
                <w:bCs/>
                <w:i/>
                <w:sz w:val="20"/>
                <w:szCs w:val="20"/>
              </w:rPr>
              <w:t>1</w:t>
            </w:r>
          </w:p>
        </w:tc>
        <w:tc>
          <w:tcPr>
            <w:tcW w:w="52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640551">
              <w:rPr>
                <w:bCs/>
                <w:i/>
                <w:sz w:val="20"/>
                <w:szCs w:val="20"/>
              </w:rPr>
              <w:t>2</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640551">
              <w:rPr>
                <w:bCs/>
                <w:i/>
                <w:sz w:val="20"/>
                <w:szCs w:val="20"/>
              </w:rPr>
              <w:t>3</w:t>
            </w:r>
          </w:p>
        </w:tc>
        <w:tc>
          <w:tcPr>
            <w:tcW w:w="1080" w:type="dxa"/>
            <w:shd w:val="clear" w:color="auto" w:fill="auto"/>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640551">
              <w:rPr>
                <w:bCs/>
                <w:i/>
                <w:sz w:val="20"/>
                <w:szCs w:val="20"/>
              </w:rPr>
              <w:t>4</w:t>
            </w:r>
          </w:p>
        </w:tc>
      </w:tr>
      <w:tr w:rsidR="00640551" w:rsidRPr="00640551" w:rsidTr="00640551">
        <w:tc>
          <w:tcPr>
            <w:tcW w:w="2640" w:type="dxa"/>
            <w:shd w:val="clear" w:color="auto" w:fill="C4BC96"/>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Cs/>
                <w:i/>
                <w:sz w:val="20"/>
                <w:szCs w:val="20"/>
              </w:rPr>
            </w:pPr>
            <w:r w:rsidRPr="00640551">
              <w:rPr>
                <w:b/>
                <w:sz w:val="20"/>
                <w:szCs w:val="20"/>
              </w:rPr>
              <w:t xml:space="preserve">Раздел </w:t>
            </w:r>
            <w:r w:rsidR="009C0557">
              <w:rPr>
                <w:b/>
                <w:sz w:val="20"/>
                <w:szCs w:val="20"/>
              </w:rPr>
              <w:t>1</w:t>
            </w:r>
          </w:p>
        </w:tc>
        <w:tc>
          <w:tcPr>
            <w:tcW w:w="5280" w:type="dxa"/>
            <w:shd w:val="clear" w:color="auto" w:fill="C4BC96"/>
          </w:tcPr>
          <w:p w:rsidR="00640551" w:rsidRPr="00640551" w:rsidRDefault="00640551" w:rsidP="009C0557">
            <w:pPr>
              <w:rPr>
                <w:b/>
                <w:sz w:val="20"/>
                <w:szCs w:val="20"/>
              </w:rPr>
            </w:pPr>
            <w:r w:rsidRPr="00640551">
              <w:rPr>
                <w:b/>
                <w:sz w:val="20"/>
                <w:szCs w:val="20"/>
              </w:rPr>
              <w:t>Слесарн</w:t>
            </w:r>
            <w:r w:rsidR="009C0557">
              <w:rPr>
                <w:b/>
                <w:sz w:val="20"/>
                <w:szCs w:val="20"/>
              </w:rPr>
              <w:t>ое део</w:t>
            </w:r>
          </w:p>
        </w:tc>
        <w:tc>
          <w:tcPr>
            <w:tcW w:w="1080" w:type="dxa"/>
            <w:shd w:val="clear" w:color="auto" w:fill="C4BC96"/>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108</w:t>
            </w:r>
          </w:p>
        </w:tc>
        <w:tc>
          <w:tcPr>
            <w:tcW w:w="1080" w:type="dxa"/>
            <w:shd w:val="clear" w:color="auto" w:fill="C4BC96"/>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p>
        </w:tc>
      </w:tr>
      <w:tr w:rsidR="00640551" w:rsidRPr="00640551" w:rsidTr="00640551">
        <w:tc>
          <w:tcPr>
            <w:tcW w:w="2640" w:type="dxa"/>
            <w:vMerge w:val="restart"/>
          </w:tcPr>
          <w:p w:rsidR="00640551" w:rsidRPr="00640551" w:rsidRDefault="00FB0FC7"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Тема 1</w:t>
            </w:r>
            <w:r w:rsidR="00640551" w:rsidRPr="00640551">
              <w:rPr>
                <w:sz w:val="20"/>
                <w:szCs w:val="20"/>
              </w:rPr>
              <w:t>.1. Организация слесарных работ</w:t>
            </w:r>
          </w:p>
          <w:p w:rsidR="00640551"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00640551" w:rsidRPr="00640551">
              <w:rPr>
                <w:sz w:val="20"/>
                <w:szCs w:val="20"/>
              </w:rPr>
              <w:t>.1</w:t>
            </w:r>
            <w:r>
              <w:rPr>
                <w:sz w:val="20"/>
                <w:szCs w:val="20"/>
              </w:rPr>
              <w:t>-</w:t>
            </w:r>
            <w:r w:rsidRPr="00640551">
              <w:rPr>
                <w:sz w:val="20"/>
                <w:szCs w:val="20"/>
              </w:rPr>
              <w:t xml:space="preserve"> </w:t>
            </w:r>
            <w:r>
              <w:rPr>
                <w:sz w:val="20"/>
                <w:szCs w:val="20"/>
              </w:rPr>
              <w:t>ПК 1.3</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ind w:firstLine="12"/>
              <w:rPr>
                <w:sz w:val="20"/>
                <w:szCs w:val="20"/>
              </w:rPr>
            </w:pPr>
            <w:r w:rsidRPr="00640551">
              <w:rPr>
                <w:sz w:val="20"/>
                <w:szCs w:val="20"/>
              </w:rPr>
              <w:t>Правила техники безопасности при слесарных работах</w:t>
            </w:r>
          </w:p>
        </w:tc>
        <w:tc>
          <w:tcPr>
            <w:tcW w:w="1080" w:type="dxa"/>
            <w:vMerge w:val="restart"/>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Cs/>
                <w:sz w:val="20"/>
                <w:szCs w:val="20"/>
              </w:rPr>
              <w:t>8</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p>
        </w:tc>
        <w:tc>
          <w:tcPr>
            <w:tcW w:w="5280" w:type="dxa"/>
          </w:tcPr>
          <w:p w:rsidR="00640551" w:rsidRPr="00640551" w:rsidRDefault="00640551" w:rsidP="00640551">
            <w:pPr>
              <w:ind w:firstLine="12"/>
              <w:rPr>
                <w:sz w:val="20"/>
                <w:szCs w:val="20"/>
              </w:rPr>
            </w:pPr>
            <w:r w:rsidRPr="00640551">
              <w:rPr>
                <w:sz w:val="20"/>
                <w:szCs w:val="20"/>
              </w:rPr>
              <w:t>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 Правила освещения рабочего места.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p>
        </w:tc>
        <w:tc>
          <w:tcPr>
            <w:tcW w:w="5280" w:type="dxa"/>
          </w:tcPr>
          <w:p w:rsidR="00640551" w:rsidRPr="00640551" w:rsidRDefault="00640551" w:rsidP="00640551">
            <w:pPr>
              <w:ind w:firstLine="12"/>
              <w:rPr>
                <w:spacing w:val="-8"/>
                <w:sz w:val="20"/>
                <w:szCs w:val="20"/>
              </w:rPr>
            </w:pPr>
            <w:r w:rsidRPr="00640551">
              <w:rPr>
                <w:spacing w:val="-8"/>
                <w:sz w:val="20"/>
                <w:szCs w:val="20"/>
              </w:rPr>
              <w:t>Правила</w:t>
            </w:r>
            <w:r w:rsidRPr="00640551">
              <w:rPr>
                <w:sz w:val="20"/>
                <w:szCs w:val="20"/>
              </w:rPr>
              <w:t xml:space="preserve"> выбора и применения инструментов для различных видов слесарных работ. Заточка инструмента.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val="restart"/>
          </w:tcPr>
          <w:p w:rsidR="00640551" w:rsidRPr="00640551" w:rsidRDefault="00FB0FC7"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Тема 1</w:t>
            </w:r>
            <w:r w:rsidR="00640551" w:rsidRPr="00640551">
              <w:rPr>
                <w:sz w:val="20"/>
                <w:szCs w:val="20"/>
              </w:rPr>
              <w:t>.2. Общеслесарные работы</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ind w:firstLine="12"/>
              <w:rPr>
                <w:sz w:val="20"/>
                <w:szCs w:val="20"/>
              </w:rPr>
            </w:pPr>
            <w:r w:rsidRPr="00640551">
              <w:rPr>
                <w:sz w:val="20"/>
                <w:szCs w:val="20"/>
              </w:rPr>
              <w:t>Виды слесарных работ: плоскостная разметка, правка и гибка металла, резание металла, опиливание металла, шабрение, сверление, зенкование, зенкерование и развертывание отверстий, обработка резьбовых поверхностей, выполнение неразъемных соединений, в т.ч. клепка, пайка и лужение, склеивание.</w:t>
            </w:r>
          </w:p>
        </w:tc>
        <w:tc>
          <w:tcPr>
            <w:tcW w:w="1080" w:type="dxa"/>
            <w:vMerge w:val="restart"/>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8</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ind w:firstLine="0"/>
              <w:rPr>
                <w:rFonts w:eastAsia="Calibri"/>
                <w:sz w:val="20"/>
                <w:szCs w:val="20"/>
              </w:rPr>
            </w:pPr>
            <w:r w:rsidRPr="00640551">
              <w:rPr>
                <w:sz w:val="20"/>
                <w:szCs w:val="20"/>
              </w:rPr>
              <w:t>Последовательность слесарных операций в соответствии с характеристиками применяемых материалов и требуемой формой изделия.</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ind w:firstLine="12"/>
              <w:rPr>
                <w:sz w:val="20"/>
                <w:szCs w:val="20"/>
              </w:rPr>
            </w:pPr>
            <w:r w:rsidRPr="00640551">
              <w:rPr>
                <w:sz w:val="20"/>
                <w:szCs w:val="20"/>
              </w:rPr>
              <w:t>Приемы выполнения</w:t>
            </w:r>
            <w:r w:rsidRPr="00640551">
              <w:rPr>
                <w:spacing w:val="-8"/>
                <w:sz w:val="20"/>
                <w:szCs w:val="20"/>
              </w:rPr>
              <w:t xml:space="preserve"> общеслесарных работ (по видам)</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ind w:firstLine="12"/>
              <w:rPr>
                <w:sz w:val="20"/>
                <w:szCs w:val="20"/>
              </w:rPr>
            </w:pPr>
            <w:r w:rsidRPr="00640551">
              <w:rPr>
                <w:sz w:val="20"/>
                <w:szCs w:val="20"/>
              </w:rPr>
              <w:t>Требования к качеству обработки деталей</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tcBorders>
              <w:bottom w:val="single" w:sz="4" w:space="0" w:color="auto"/>
            </w:tcBorders>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640551">
              <w:rPr>
                <w:b/>
                <w:bCs/>
                <w:sz w:val="20"/>
                <w:szCs w:val="20"/>
              </w:rPr>
              <w:t>Практические занятия</w:t>
            </w:r>
          </w:p>
        </w:tc>
        <w:tc>
          <w:tcPr>
            <w:tcW w:w="1080" w:type="dxa"/>
            <w:vMerge w:val="restart"/>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82</w:t>
            </w:r>
          </w:p>
        </w:tc>
        <w:tc>
          <w:tcPr>
            <w:tcW w:w="1080" w:type="dxa"/>
            <w:vMerge w:val="restart"/>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640551">
              <w:rPr>
                <w:sz w:val="20"/>
                <w:szCs w:val="20"/>
              </w:rPr>
              <w:t>Разметка плоских поверхностей</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Рубка металла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Правка металла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Гибка металла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Резка металла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Опиливание металла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Сверление, зенкование, зенкерование и развертывание отверстий</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Нарезание внешней резьбы</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Нарезание внутренней резьбы</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Клепка</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Пайка и лужение</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Склеивание</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Cs/>
                <w:sz w:val="20"/>
                <w:szCs w:val="20"/>
              </w:rPr>
            </w:pPr>
            <w:r w:rsidRPr="00640551">
              <w:rPr>
                <w:sz w:val="20"/>
                <w:szCs w:val="20"/>
              </w:rPr>
              <w:t>Шабрение</w:t>
            </w:r>
          </w:p>
        </w:tc>
        <w:tc>
          <w:tcPr>
            <w:tcW w:w="1080" w:type="dxa"/>
            <w:vMerge/>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vMerge/>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rFonts w:eastAsia="Calibri"/>
                <w:b/>
                <w:bCs/>
                <w:sz w:val="20"/>
                <w:szCs w:val="20"/>
              </w:rPr>
            </w:pPr>
            <w:r w:rsidRPr="00640551">
              <w:rPr>
                <w:b/>
                <w:bCs/>
                <w:sz w:val="20"/>
                <w:szCs w:val="20"/>
              </w:rPr>
              <w:t xml:space="preserve">Самостоятельная работа </w:t>
            </w:r>
            <w:r w:rsidRPr="00640551">
              <w:rPr>
                <w:bCs/>
                <w:sz w:val="20"/>
                <w:szCs w:val="20"/>
              </w:rPr>
              <w:t xml:space="preserve">выполнение </w:t>
            </w:r>
            <w:r w:rsidRPr="00640551">
              <w:rPr>
                <w:rFonts w:eastAsia="Calibri"/>
                <w:bCs/>
                <w:sz w:val="20"/>
                <w:szCs w:val="20"/>
              </w:rPr>
              <w:t>индивидуального проектного задания по теме «Изготовление изделий из металла»</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10</w:t>
            </w:r>
          </w:p>
        </w:tc>
        <w:tc>
          <w:tcPr>
            <w:tcW w:w="1080" w:type="dxa"/>
            <w:vMerge/>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shd w:val="clear" w:color="auto" w:fill="C4BC96"/>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b/>
                <w:sz w:val="20"/>
                <w:szCs w:val="20"/>
              </w:rPr>
            </w:pPr>
            <w:r w:rsidRPr="00640551">
              <w:rPr>
                <w:b/>
                <w:sz w:val="20"/>
                <w:szCs w:val="20"/>
              </w:rPr>
              <w:t xml:space="preserve">Раздел </w:t>
            </w:r>
            <w:r w:rsidR="009C0557">
              <w:rPr>
                <w:b/>
                <w:sz w:val="20"/>
                <w:szCs w:val="20"/>
              </w:rPr>
              <w:t>2</w:t>
            </w:r>
          </w:p>
        </w:tc>
        <w:tc>
          <w:tcPr>
            <w:tcW w:w="5280" w:type="dxa"/>
            <w:shd w:val="clear" w:color="auto" w:fill="C4BC96"/>
          </w:tcPr>
          <w:p w:rsidR="00640551" w:rsidRPr="00FB0FC7" w:rsidRDefault="009C0557"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FB0FC7">
              <w:rPr>
                <w:b/>
                <w:sz w:val="20"/>
                <w:szCs w:val="20"/>
              </w:rPr>
              <w:t>Механическая обработка деталей</w:t>
            </w:r>
          </w:p>
        </w:tc>
        <w:tc>
          <w:tcPr>
            <w:tcW w:w="1080" w:type="dxa"/>
            <w:shd w:val="clear" w:color="auto" w:fill="C4BC96"/>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sidRPr="00640551">
              <w:rPr>
                <w:b/>
                <w:bCs/>
                <w:sz w:val="20"/>
                <w:szCs w:val="20"/>
              </w:rPr>
              <w:t>144</w:t>
            </w:r>
          </w:p>
        </w:tc>
        <w:tc>
          <w:tcPr>
            <w:tcW w:w="1080" w:type="dxa"/>
            <w:shd w:val="clear" w:color="auto" w:fill="C4BC96"/>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r w:rsidR="00640551" w:rsidRPr="00640551" w:rsidTr="00640551">
        <w:tc>
          <w:tcPr>
            <w:tcW w:w="2640" w:type="dxa"/>
          </w:tcPr>
          <w:p w:rsidR="00640551" w:rsidRPr="00640551" w:rsidRDefault="00FB0FC7"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rFonts w:eastAsia="Arial Unicode MS"/>
                <w:sz w:val="20"/>
                <w:szCs w:val="20"/>
              </w:rPr>
            </w:pPr>
            <w:r>
              <w:rPr>
                <w:rFonts w:eastAsia="Arial Unicode MS"/>
                <w:sz w:val="20"/>
                <w:szCs w:val="20"/>
              </w:rPr>
              <w:t>Тема 2</w:t>
            </w:r>
            <w:r w:rsidR="00640551" w:rsidRPr="00640551">
              <w:rPr>
                <w:rFonts w:eastAsia="Arial Unicode MS"/>
                <w:sz w:val="20"/>
                <w:szCs w:val="20"/>
              </w:rPr>
              <w:t>.1</w:t>
            </w:r>
            <w:r w:rsidR="00640551" w:rsidRPr="00640551">
              <w:rPr>
                <w:sz w:val="20"/>
                <w:szCs w:val="20"/>
              </w:rPr>
              <w:t xml:space="preserve"> Управление токарным станком и наладка станка</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640551">
              <w:rPr>
                <w:rFonts w:eastAsia="Calibri"/>
                <w:bCs/>
                <w:sz w:val="20"/>
                <w:szCs w:val="20"/>
              </w:rPr>
              <w:t>Ознакомление с режимом работы, правилами внутреннего распорядка и безопасности труда. Характеристика рабочего места токаря (токарного станка). Инструмента( рабочего и мерительного). Производственная санитария.  Ознакомление с назначением и устройством токарного станка, его основных узлов и механизмов.</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18</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tcPr>
          <w:p w:rsidR="00640551" w:rsidRPr="00640551" w:rsidRDefault="00FB0FC7" w:rsidP="00640551">
            <w:pPr>
              <w:ind w:firstLine="12"/>
              <w:jc w:val="left"/>
              <w:rPr>
                <w:sz w:val="20"/>
                <w:szCs w:val="20"/>
              </w:rPr>
            </w:pPr>
            <w:r>
              <w:rPr>
                <w:rFonts w:eastAsia="Arial Unicode MS"/>
                <w:sz w:val="20"/>
                <w:szCs w:val="20"/>
              </w:rPr>
              <w:t>Тема 2</w:t>
            </w:r>
            <w:r w:rsidR="00640551" w:rsidRPr="00640551">
              <w:rPr>
                <w:rFonts w:eastAsia="Arial Unicode MS"/>
                <w:sz w:val="20"/>
                <w:szCs w:val="20"/>
              </w:rPr>
              <w:t xml:space="preserve">.2 </w:t>
            </w:r>
            <w:r w:rsidR="00640551" w:rsidRPr="00640551">
              <w:rPr>
                <w:sz w:val="20"/>
                <w:szCs w:val="20"/>
              </w:rPr>
              <w:t>Обтачивание наружных  цилиндрических поверхностей и подрезание торцев и уступов.</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p>
        </w:tc>
        <w:tc>
          <w:tcPr>
            <w:tcW w:w="5280" w:type="dxa"/>
          </w:tcPr>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b/>
                <w:bCs/>
                <w:sz w:val="20"/>
                <w:szCs w:val="20"/>
              </w:rPr>
            </w:pPr>
            <w:r w:rsidRPr="00640551">
              <w:rPr>
                <w:rFonts w:eastAsia="Calibri"/>
                <w:bCs/>
                <w:sz w:val="20"/>
                <w:szCs w:val="20"/>
              </w:rPr>
              <w:t>Способы крепления заготовок на станке. Инструменты и технологическая оснастка для обработки наружных цилиндрических поверхностей. Выбор рациональных режимов резания. Приемы обработки торцовых поверхностей и отрезных работ. Геометрия токарных резцов и их назначение. Виды контроля при обработке цилиндрических поверхностей.</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24</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tcPr>
          <w:p w:rsidR="00640551" w:rsidRPr="00640551" w:rsidRDefault="00FB0FC7" w:rsidP="00640551">
            <w:pPr>
              <w:ind w:firstLine="12"/>
              <w:jc w:val="left"/>
              <w:rPr>
                <w:sz w:val="20"/>
                <w:szCs w:val="20"/>
              </w:rPr>
            </w:pPr>
            <w:r>
              <w:rPr>
                <w:rFonts w:eastAsia="Arial Unicode MS"/>
                <w:sz w:val="20"/>
                <w:szCs w:val="20"/>
              </w:rPr>
              <w:t>Тема 2</w:t>
            </w:r>
            <w:r w:rsidR="00640551" w:rsidRPr="00640551">
              <w:rPr>
                <w:rFonts w:eastAsia="Arial Unicode MS"/>
                <w:sz w:val="20"/>
                <w:szCs w:val="20"/>
              </w:rPr>
              <w:t xml:space="preserve">.3 </w:t>
            </w:r>
            <w:r w:rsidR="00640551" w:rsidRPr="00640551">
              <w:rPr>
                <w:sz w:val="20"/>
                <w:szCs w:val="20"/>
              </w:rPr>
              <w:t>Обработка цилиндрических отверстий</w:t>
            </w:r>
            <w:r w:rsidR="00640551" w:rsidRPr="00640551">
              <w:rPr>
                <w:rFonts w:eastAsia="Arial Unicode MS"/>
                <w:sz w:val="20"/>
                <w:szCs w:val="20"/>
              </w:rPr>
              <w:t>.</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640551"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tc>
        <w:tc>
          <w:tcPr>
            <w:tcW w:w="5280" w:type="dxa"/>
          </w:tcPr>
          <w:p w:rsidR="00640551" w:rsidRPr="00640551" w:rsidRDefault="00640551" w:rsidP="00640551">
            <w:pPr>
              <w:ind w:firstLine="12"/>
              <w:rPr>
                <w:rFonts w:eastAsia="Calibri"/>
                <w:bCs/>
                <w:sz w:val="20"/>
                <w:szCs w:val="20"/>
              </w:rPr>
            </w:pPr>
            <w:r w:rsidRPr="00640551">
              <w:rPr>
                <w:rFonts w:eastAsia="Calibri"/>
                <w:bCs/>
                <w:sz w:val="20"/>
                <w:szCs w:val="20"/>
              </w:rPr>
              <w:t>Требования предъявляемые к отверстиям. Сверление отверстий. Зенкерование отверстий. Растачивание отверстий. Способы проверки обработки качества отверстий</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24</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tcPr>
          <w:p w:rsidR="00640551" w:rsidRPr="00640551" w:rsidRDefault="00FB0FC7" w:rsidP="00640551">
            <w:pPr>
              <w:ind w:firstLine="12"/>
              <w:jc w:val="left"/>
              <w:rPr>
                <w:sz w:val="20"/>
                <w:szCs w:val="20"/>
              </w:rPr>
            </w:pPr>
            <w:r>
              <w:rPr>
                <w:rFonts w:eastAsia="Arial Unicode MS"/>
                <w:sz w:val="20"/>
                <w:szCs w:val="20"/>
              </w:rPr>
              <w:t>Тема 2</w:t>
            </w:r>
            <w:r w:rsidR="00640551" w:rsidRPr="00640551">
              <w:rPr>
                <w:rFonts w:eastAsia="Arial Unicode MS"/>
                <w:sz w:val="20"/>
                <w:szCs w:val="20"/>
              </w:rPr>
              <w:t xml:space="preserve">.4 </w:t>
            </w:r>
            <w:r w:rsidR="00640551" w:rsidRPr="00640551">
              <w:rPr>
                <w:sz w:val="20"/>
                <w:szCs w:val="20"/>
              </w:rPr>
              <w:t>Обработка конических поверхностей</w:t>
            </w:r>
            <w:r w:rsidR="00640551" w:rsidRPr="00640551">
              <w:rPr>
                <w:rFonts w:eastAsia="Arial Unicode MS"/>
                <w:sz w:val="20"/>
                <w:szCs w:val="20"/>
              </w:rPr>
              <w:t>.</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640551"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tc>
        <w:tc>
          <w:tcPr>
            <w:tcW w:w="5280" w:type="dxa"/>
          </w:tcPr>
          <w:p w:rsidR="00640551" w:rsidRPr="00640551" w:rsidRDefault="00640551" w:rsidP="00640551">
            <w:pPr>
              <w:ind w:firstLine="12"/>
              <w:rPr>
                <w:rFonts w:eastAsia="Calibri"/>
                <w:bCs/>
                <w:sz w:val="20"/>
                <w:szCs w:val="20"/>
              </w:rPr>
            </w:pPr>
            <w:r w:rsidRPr="00640551">
              <w:rPr>
                <w:rFonts w:eastAsia="Calibri"/>
                <w:bCs/>
                <w:sz w:val="20"/>
                <w:szCs w:val="20"/>
              </w:rPr>
              <w:t>Виды конических поверхностей и способы их обработки на токарном станке. Методы измерения и контроля конических поверхностей.</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24</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tcPr>
          <w:p w:rsidR="00640551" w:rsidRPr="00640551" w:rsidRDefault="00FB0FC7" w:rsidP="00640551">
            <w:pPr>
              <w:ind w:firstLine="12"/>
              <w:jc w:val="left"/>
              <w:rPr>
                <w:sz w:val="20"/>
                <w:szCs w:val="20"/>
              </w:rPr>
            </w:pPr>
            <w:r>
              <w:rPr>
                <w:rFonts w:eastAsia="Arial Unicode MS"/>
                <w:sz w:val="20"/>
                <w:szCs w:val="20"/>
              </w:rPr>
              <w:t>Тема 2</w:t>
            </w:r>
            <w:r w:rsidR="00640551" w:rsidRPr="00640551">
              <w:rPr>
                <w:rFonts w:eastAsia="Arial Unicode MS"/>
                <w:sz w:val="20"/>
                <w:szCs w:val="20"/>
              </w:rPr>
              <w:t xml:space="preserve">.5 </w:t>
            </w:r>
            <w:r w:rsidR="00640551" w:rsidRPr="00640551">
              <w:rPr>
                <w:sz w:val="20"/>
                <w:szCs w:val="20"/>
              </w:rPr>
              <w:t xml:space="preserve">Нарезание резьбы </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640551"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tc>
        <w:tc>
          <w:tcPr>
            <w:tcW w:w="5280" w:type="dxa"/>
          </w:tcPr>
          <w:p w:rsidR="00640551" w:rsidRPr="00640551" w:rsidRDefault="00640551" w:rsidP="00640551">
            <w:pPr>
              <w:ind w:firstLine="12"/>
              <w:rPr>
                <w:rFonts w:eastAsia="Calibri"/>
                <w:bCs/>
                <w:sz w:val="20"/>
                <w:szCs w:val="20"/>
              </w:rPr>
            </w:pPr>
            <w:r w:rsidRPr="00640551">
              <w:rPr>
                <w:rFonts w:eastAsia="Calibri"/>
                <w:bCs/>
                <w:sz w:val="20"/>
                <w:szCs w:val="20"/>
              </w:rPr>
              <w:t>Классификация резьб.  Нарезание наружной резьбы. Нарезание внутренней резьбы. Накатывание резьбы</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24</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tcPr>
          <w:p w:rsidR="00640551" w:rsidRPr="00640551" w:rsidRDefault="00FB0FC7" w:rsidP="00640551">
            <w:pPr>
              <w:ind w:firstLine="12"/>
              <w:jc w:val="left"/>
              <w:rPr>
                <w:rFonts w:eastAsia="Arial Unicode MS"/>
                <w:sz w:val="20"/>
                <w:szCs w:val="20"/>
              </w:rPr>
            </w:pPr>
            <w:r>
              <w:rPr>
                <w:rFonts w:eastAsia="Arial Unicode MS"/>
                <w:sz w:val="20"/>
                <w:szCs w:val="20"/>
              </w:rPr>
              <w:t>Тема 2</w:t>
            </w:r>
            <w:r w:rsidR="00640551" w:rsidRPr="00640551">
              <w:rPr>
                <w:rFonts w:eastAsia="Arial Unicode MS"/>
                <w:sz w:val="20"/>
                <w:szCs w:val="20"/>
              </w:rPr>
              <w:t xml:space="preserve">.6 </w:t>
            </w:r>
            <w:r w:rsidR="00640551" w:rsidRPr="00640551">
              <w:rPr>
                <w:sz w:val="20"/>
                <w:szCs w:val="20"/>
              </w:rPr>
              <w:t>Комплексные работы</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640551"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tc>
        <w:tc>
          <w:tcPr>
            <w:tcW w:w="5280" w:type="dxa"/>
          </w:tcPr>
          <w:p w:rsidR="00640551" w:rsidRPr="00640551" w:rsidRDefault="00640551" w:rsidP="00640551">
            <w:pPr>
              <w:ind w:firstLine="12"/>
              <w:rPr>
                <w:rFonts w:eastAsia="Calibri"/>
                <w:bCs/>
                <w:sz w:val="20"/>
                <w:szCs w:val="20"/>
              </w:rPr>
            </w:pPr>
            <w:r w:rsidRPr="00640551">
              <w:rPr>
                <w:rFonts w:eastAsia="Calibri"/>
                <w:bCs/>
                <w:sz w:val="20"/>
                <w:szCs w:val="20"/>
              </w:rPr>
              <w:t>Изготовление деталей несложной формы типа вал и втулка по чертежам и инструкционным картам, включая ранее  изученные операции.</w:t>
            </w:r>
          </w:p>
        </w:tc>
        <w:tc>
          <w:tcPr>
            <w:tcW w:w="1080" w:type="dxa"/>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24</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shd w:val="clear" w:color="auto" w:fill="FFFFFF"/>
          </w:tcPr>
          <w:p w:rsidR="00640551" w:rsidRPr="00640551" w:rsidRDefault="00640551" w:rsidP="00640551">
            <w:pPr>
              <w:ind w:firstLine="12"/>
              <w:jc w:val="left"/>
              <w:rPr>
                <w:rFonts w:eastAsia="Arial Unicode MS"/>
                <w:sz w:val="20"/>
                <w:szCs w:val="20"/>
              </w:rPr>
            </w:pPr>
            <w:r w:rsidRPr="00640551">
              <w:rPr>
                <w:rFonts w:eastAsia="Arial Unicode MS"/>
                <w:sz w:val="20"/>
                <w:szCs w:val="20"/>
              </w:rPr>
              <w:t>Те</w:t>
            </w:r>
            <w:r w:rsidR="00FB0FC7">
              <w:rPr>
                <w:rFonts w:eastAsia="Arial Unicode MS"/>
                <w:sz w:val="20"/>
                <w:szCs w:val="20"/>
              </w:rPr>
              <w:t>ма 2</w:t>
            </w:r>
            <w:r w:rsidRPr="00640551">
              <w:rPr>
                <w:rFonts w:eastAsia="Arial Unicode MS"/>
                <w:sz w:val="20"/>
                <w:szCs w:val="20"/>
              </w:rPr>
              <w:t>.7 Зачетная практическая работа</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1</w:t>
            </w:r>
            <w:r w:rsidRPr="00640551">
              <w:rPr>
                <w:sz w:val="20"/>
                <w:szCs w:val="20"/>
              </w:rPr>
              <w:t>.1</w:t>
            </w:r>
            <w:r>
              <w:rPr>
                <w:sz w:val="20"/>
                <w:szCs w:val="20"/>
              </w:rPr>
              <w:t>-</w:t>
            </w:r>
            <w:r w:rsidRPr="00640551">
              <w:rPr>
                <w:sz w:val="20"/>
                <w:szCs w:val="20"/>
              </w:rPr>
              <w:t xml:space="preserve"> </w:t>
            </w:r>
            <w:r>
              <w:rPr>
                <w:sz w:val="20"/>
                <w:szCs w:val="20"/>
              </w:rPr>
              <w:t>ПК 1.3</w:t>
            </w:r>
          </w:p>
          <w:p w:rsidR="00FB0FC7" w:rsidRPr="00640551" w:rsidRDefault="00FB0FC7"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r>
              <w:rPr>
                <w:sz w:val="20"/>
                <w:szCs w:val="20"/>
              </w:rPr>
              <w:t>ПК 3</w:t>
            </w:r>
            <w:r w:rsidRPr="00640551">
              <w:rPr>
                <w:sz w:val="20"/>
                <w:szCs w:val="20"/>
              </w:rPr>
              <w:t>.1</w:t>
            </w:r>
            <w:r>
              <w:rPr>
                <w:sz w:val="20"/>
                <w:szCs w:val="20"/>
              </w:rPr>
              <w:t>-</w:t>
            </w:r>
            <w:r w:rsidRPr="00640551">
              <w:rPr>
                <w:sz w:val="20"/>
                <w:szCs w:val="20"/>
              </w:rPr>
              <w:t xml:space="preserve"> </w:t>
            </w:r>
            <w:r>
              <w:rPr>
                <w:sz w:val="20"/>
                <w:szCs w:val="20"/>
              </w:rPr>
              <w:t>ПК 3.3</w:t>
            </w:r>
          </w:p>
          <w:p w:rsidR="00640551" w:rsidRPr="00640551"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left"/>
              <w:rPr>
                <w:sz w:val="20"/>
                <w:szCs w:val="20"/>
              </w:rPr>
            </w:pPr>
          </w:p>
        </w:tc>
        <w:tc>
          <w:tcPr>
            <w:tcW w:w="5280" w:type="dxa"/>
            <w:shd w:val="clear" w:color="auto" w:fill="FFFFFF"/>
          </w:tcPr>
          <w:p w:rsidR="00640551" w:rsidRPr="00640551" w:rsidRDefault="00640551" w:rsidP="00640551">
            <w:pPr>
              <w:ind w:firstLine="12"/>
              <w:rPr>
                <w:sz w:val="20"/>
                <w:szCs w:val="20"/>
              </w:rPr>
            </w:pPr>
            <w:r w:rsidRPr="00640551">
              <w:rPr>
                <w:sz w:val="20"/>
                <w:szCs w:val="20"/>
              </w:rPr>
              <w:t xml:space="preserve">Выполнение зачетной практической работы, в соответствии с тематикой практике, контроль и оценка выполненной практической работы, подведение итогов. </w:t>
            </w:r>
            <w:r w:rsidRPr="00640551">
              <w:rPr>
                <w:rFonts w:eastAsia="Calibri"/>
                <w:bCs/>
                <w:sz w:val="20"/>
                <w:szCs w:val="20"/>
              </w:rPr>
              <w:t>Изготовление деталей по чертежам в пределах точности 12-14 квалитетам. Самоконтроль выполненной работы. Выявление и устранение возникших неполадок текущего характера. Соблюдение правил ТБ.</w:t>
            </w:r>
          </w:p>
        </w:tc>
        <w:tc>
          <w:tcPr>
            <w:tcW w:w="1080" w:type="dxa"/>
            <w:shd w:val="clear" w:color="auto" w:fill="FFFFFF"/>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6</w:t>
            </w:r>
          </w:p>
        </w:tc>
        <w:tc>
          <w:tcPr>
            <w:tcW w:w="1080" w:type="dxa"/>
            <w:shd w:val="clear" w:color="auto" w:fill="D9D9D9"/>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sidRPr="00640551">
              <w:rPr>
                <w:bCs/>
                <w:sz w:val="20"/>
                <w:szCs w:val="20"/>
              </w:rPr>
              <w:t>3</w:t>
            </w:r>
          </w:p>
        </w:tc>
      </w:tr>
      <w:tr w:rsidR="00640551" w:rsidRPr="00640551" w:rsidTr="00640551">
        <w:tc>
          <w:tcPr>
            <w:tcW w:w="2640" w:type="dxa"/>
            <w:shd w:val="clear" w:color="auto" w:fill="C4BC96"/>
          </w:tcPr>
          <w:p w:rsidR="00640551" w:rsidRPr="00640551" w:rsidRDefault="00640551" w:rsidP="00640551">
            <w:pPr>
              <w:ind w:firstLine="12"/>
              <w:jc w:val="left"/>
              <w:rPr>
                <w:b/>
                <w:sz w:val="20"/>
                <w:szCs w:val="20"/>
              </w:rPr>
            </w:pPr>
            <w:r w:rsidRPr="00640551">
              <w:rPr>
                <w:b/>
                <w:sz w:val="20"/>
                <w:szCs w:val="20"/>
              </w:rPr>
              <w:t>Всего</w:t>
            </w:r>
          </w:p>
        </w:tc>
        <w:tc>
          <w:tcPr>
            <w:tcW w:w="5280" w:type="dxa"/>
            <w:shd w:val="clear" w:color="auto" w:fill="C4BC96"/>
          </w:tcPr>
          <w:p w:rsidR="00640551" w:rsidRPr="00640551" w:rsidRDefault="00640551" w:rsidP="00007DE5">
            <w:pPr>
              <w:rPr>
                <w:sz w:val="20"/>
                <w:szCs w:val="20"/>
              </w:rPr>
            </w:pPr>
          </w:p>
        </w:tc>
        <w:tc>
          <w:tcPr>
            <w:tcW w:w="1080" w:type="dxa"/>
            <w:shd w:val="clear" w:color="auto" w:fill="C4BC96"/>
          </w:tcPr>
          <w:p w:rsidR="00640551" w:rsidRPr="00640551" w:rsidRDefault="00FB0FC7"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252</w:t>
            </w:r>
          </w:p>
        </w:tc>
        <w:tc>
          <w:tcPr>
            <w:tcW w:w="1080" w:type="dxa"/>
            <w:shd w:val="clear" w:color="auto" w:fill="C4BC96"/>
          </w:tcPr>
          <w:p w:rsidR="00640551" w:rsidRPr="00640551" w:rsidRDefault="00640551" w:rsidP="00007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p>
        </w:tc>
      </w:tr>
    </w:tbl>
    <w:p w:rsidR="00647942" w:rsidRDefault="00647942" w:rsidP="00640551">
      <w:pPr>
        <w:ind w:firstLine="0"/>
        <w:rPr>
          <w:b/>
        </w:rPr>
      </w:pPr>
    </w:p>
    <w:p w:rsidR="00640551" w:rsidRPr="00617611" w:rsidRDefault="00640551" w:rsidP="00640551">
      <w:pPr>
        <w:ind w:left="720" w:right="-28"/>
      </w:pPr>
      <w:r w:rsidRPr="00617611">
        <w:rPr>
          <w:b/>
          <w:caps/>
        </w:rPr>
        <w:t>4. </w:t>
      </w:r>
      <w:r w:rsidRPr="00617611">
        <w:rPr>
          <w:b/>
          <w:bCs/>
        </w:rPr>
        <w:t>УСЛОВИЯ РЕАЛИЗАЦИИ РАБОЧЕЙ ПРОГРАММЫ УЧЕБНОЙ</w:t>
      </w:r>
      <w:r w:rsidRPr="00617611">
        <w:rPr>
          <w:b/>
          <w:bCs/>
          <w:color w:val="993300"/>
        </w:rPr>
        <w:t xml:space="preserve"> </w:t>
      </w:r>
      <w:r w:rsidRPr="00617611">
        <w:rPr>
          <w:b/>
          <w:bCs/>
        </w:rPr>
        <w:t>ПРАКТИКИ</w:t>
      </w:r>
    </w:p>
    <w:p w:rsidR="00640551" w:rsidRDefault="00640551" w:rsidP="00640551">
      <w:pPr>
        <w:ind w:right="-28" w:firstLine="0"/>
      </w:pPr>
    </w:p>
    <w:p w:rsidR="00640551" w:rsidRPr="00617611" w:rsidRDefault="00640551" w:rsidP="0064055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jc w:val="both"/>
        <w:rPr>
          <w:b/>
        </w:rPr>
      </w:pPr>
      <w:r w:rsidRPr="00617611">
        <w:rPr>
          <w:b/>
        </w:rPr>
        <w:t xml:space="preserve">4.1. </w:t>
      </w:r>
      <w:r w:rsidRPr="00617611">
        <w:rPr>
          <w:b/>
          <w:bCs/>
        </w:rPr>
        <w:t>Требования к минимальному материально-техническому обеспечению</w:t>
      </w:r>
    </w:p>
    <w:p w:rsidR="00640551" w:rsidRPr="00B05A91" w:rsidRDefault="00640551" w:rsidP="00640551">
      <w:pPr>
        <w:ind w:left="720" w:right="-28"/>
      </w:pPr>
      <w:r w:rsidRPr="00B05A91">
        <w:t xml:space="preserve">Реализация рабочей программы учебной практики предполагает наличие </w:t>
      </w:r>
      <w:r>
        <w:t>:</w:t>
      </w:r>
      <w:r w:rsidRPr="00B05A91">
        <w:t xml:space="preserve"> </w:t>
      </w:r>
    </w:p>
    <w:p w:rsidR="00640551" w:rsidRDefault="00640551" w:rsidP="00640551">
      <w:pPr>
        <w:autoSpaceDE w:val="0"/>
        <w:autoSpaceDN w:val="0"/>
        <w:adjustRightInd w:val="0"/>
        <w:ind w:left="720" w:right="-28"/>
        <w:rPr>
          <w:b/>
        </w:rPr>
      </w:pPr>
      <w:r>
        <w:rPr>
          <w:b/>
        </w:rPr>
        <w:t>Кабинеты:</w:t>
      </w:r>
    </w:p>
    <w:p w:rsidR="00640551" w:rsidRDefault="00640551" w:rsidP="009D7C7D">
      <w:pPr>
        <w:widowControl/>
        <w:numPr>
          <w:ilvl w:val="0"/>
          <w:numId w:val="142"/>
        </w:numPr>
        <w:tabs>
          <w:tab w:val="clear" w:pos="1447"/>
          <w:tab w:val="num" w:pos="720"/>
          <w:tab w:val="num" w:pos="1087"/>
        </w:tabs>
        <w:autoSpaceDE w:val="0"/>
        <w:autoSpaceDN w:val="0"/>
        <w:adjustRightInd w:val="0"/>
        <w:ind w:left="720" w:right="-28" w:firstLine="400"/>
      </w:pPr>
      <w:r w:rsidRPr="009957A9">
        <w:t>Основы материаловедения</w:t>
      </w:r>
      <w:r>
        <w:t>;</w:t>
      </w:r>
    </w:p>
    <w:p w:rsidR="00640551" w:rsidRDefault="00640551" w:rsidP="00640551">
      <w:pPr>
        <w:autoSpaceDE w:val="0"/>
        <w:autoSpaceDN w:val="0"/>
        <w:adjustRightInd w:val="0"/>
        <w:ind w:left="720" w:right="-28"/>
        <w:rPr>
          <w:b/>
        </w:rPr>
      </w:pPr>
      <w:r>
        <w:rPr>
          <w:b/>
        </w:rPr>
        <w:t>Мастерские:</w:t>
      </w:r>
    </w:p>
    <w:p w:rsidR="00640551" w:rsidRDefault="00640551" w:rsidP="009D7C7D">
      <w:pPr>
        <w:widowControl/>
        <w:numPr>
          <w:ilvl w:val="0"/>
          <w:numId w:val="144"/>
        </w:numPr>
        <w:tabs>
          <w:tab w:val="clear" w:pos="1447"/>
          <w:tab w:val="num" w:pos="720"/>
        </w:tabs>
        <w:autoSpaceDE w:val="0"/>
        <w:autoSpaceDN w:val="0"/>
        <w:adjustRightInd w:val="0"/>
        <w:ind w:left="720" w:right="-28" w:firstLine="400"/>
      </w:pPr>
      <w:r w:rsidRPr="009957A9">
        <w:t>слесарной мастерской</w:t>
      </w:r>
      <w:r>
        <w:t>.</w:t>
      </w:r>
    </w:p>
    <w:p w:rsidR="00640551" w:rsidRPr="00FB0FC7" w:rsidRDefault="00FB0FC7" w:rsidP="009D7C7D">
      <w:pPr>
        <w:widowControl/>
        <w:numPr>
          <w:ilvl w:val="0"/>
          <w:numId w:val="144"/>
        </w:numPr>
        <w:tabs>
          <w:tab w:val="clear" w:pos="1447"/>
          <w:tab w:val="num" w:pos="720"/>
        </w:tabs>
        <w:autoSpaceDE w:val="0"/>
        <w:autoSpaceDN w:val="0"/>
        <w:adjustRightInd w:val="0"/>
        <w:ind w:left="720" w:right="-28" w:firstLine="400"/>
      </w:pPr>
      <w:r>
        <w:t>токарная</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9957A9">
        <w:rPr>
          <w:b/>
          <w:bCs/>
        </w:rPr>
        <w:t>Оборудование учебного кабинета:</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посадочные места по количеству обучающихся;</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рабочее место преподавателя;</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комплект учебно-наглядных пособий «Материаловедение»;</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объемные модели металлической кристаллической решетки;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образцы металлов (стали, чугуна, цветных металлов и сплавов);</w:t>
      </w:r>
    </w:p>
    <w:p w:rsidR="00640551" w:rsidRPr="00FB0FC7" w:rsidRDefault="00640551" w:rsidP="00FB0F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обра</w:t>
      </w:r>
      <w:r w:rsidR="00FB0FC7">
        <w:rPr>
          <w:bCs/>
        </w:rPr>
        <w:t>зцы неметаллических материалов.</w:t>
      </w:r>
    </w:p>
    <w:p w:rsidR="00640551" w:rsidRPr="00D22CB5"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D22CB5">
        <w:rPr>
          <w:b/>
          <w:bCs/>
        </w:rPr>
        <w:t xml:space="preserve">Технические средства обучения: </w:t>
      </w:r>
      <w:r w:rsidRPr="00D22CB5">
        <w:rPr>
          <w:b/>
        </w:rPr>
        <w:t xml:space="preserve"> преподавателя</w:t>
      </w:r>
    </w:p>
    <w:p w:rsidR="00640551" w:rsidRPr="00D22CB5" w:rsidRDefault="00640551" w:rsidP="009D7C7D">
      <w:pPr>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D22CB5">
        <w:rPr>
          <w:bCs/>
        </w:rPr>
        <w:t>мультимедийное оборудование (экран, проектор, персональный компьютер);</w:t>
      </w:r>
    </w:p>
    <w:p w:rsidR="00640551" w:rsidRPr="00EE72C0" w:rsidRDefault="00640551" w:rsidP="009D7C7D">
      <w:pPr>
        <w:widowControl/>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400"/>
        <w:rPr>
          <w:bCs/>
        </w:rPr>
      </w:pPr>
      <w:r w:rsidRPr="00D22CB5">
        <w:t>лицензионное программное обеспечение профессионального назначения.</w:t>
      </w:r>
    </w:p>
    <w:p w:rsidR="00640551" w:rsidRPr="00FB0FC7" w:rsidRDefault="00640551" w:rsidP="00FB0FC7">
      <w:pPr>
        <w:pStyle w:val="29"/>
        <w:tabs>
          <w:tab w:val="left" w:pos="426"/>
        </w:tabs>
        <w:spacing w:after="0" w:line="240" w:lineRule="auto"/>
        <w:ind w:left="720" w:right="-28" w:firstLine="400"/>
        <w:jc w:val="both"/>
        <w:rPr>
          <w:bCs/>
          <w:sz w:val="24"/>
          <w:szCs w:val="24"/>
          <w:lang w:val="ru-RU"/>
        </w:rPr>
      </w:pPr>
      <w:r w:rsidRPr="00FB0FC7">
        <w:rPr>
          <w:rStyle w:val="FontStyle22"/>
          <w:sz w:val="24"/>
          <w:szCs w:val="24"/>
          <w:lang w:val="ru-RU"/>
        </w:rPr>
        <w:t>-          рабочие чертежи, эскизы, технологические карты, плакаты, макеты</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
          <w:bCs/>
        </w:rPr>
      </w:pPr>
      <w:r w:rsidRPr="009957A9">
        <w:rPr>
          <w:b/>
          <w:bCs/>
        </w:rPr>
        <w:t>Оборудование мастерской:</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по количеству обучающихся:</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верстак слесарный с индивидуальным освещением и защитными экранами;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параллельные поворотные тиски;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комплект рабочих инструментов;</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измерительный и разметочный инструмент;</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на мастерскую:</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сверлильные станки;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стационарные роликовые гибочные станки;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заточные станки;</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электроточила;</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рычажные и стуловые ножницы;</w:t>
      </w:r>
    </w:p>
    <w:p w:rsidR="00640551" w:rsidRPr="009957A9" w:rsidRDefault="00640551" w:rsidP="00640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bCs/>
        </w:rPr>
      </w:pPr>
      <w:r w:rsidRPr="009957A9">
        <w:rPr>
          <w:bCs/>
        </w:rPr>
        <w:t>- вытяжная и приточная вентиляция.</w:t>
      </w:r>
    </w:p>
    <w:p w:rsidR="00640551" w:rsidRPr="00FB0FC7" w:rsidRDefault="00640551" w:rsidP="00FB0FC7">
      <w:pPr>
        <w:tabs>
          <w:tab w:val="left" w:pos="540"/>
        </w:tabs>
        <w:ind w:left="720" w:right="-28"/>
        <w:rPr>
          <w:b/>
          <w:sz w:val="28"/>
          <w:szCs w:val="28"/>
        </w:rPr>
      </w:pPr>
      <w:r>
        <w:t>- Станок токарно-винторезный 1К62, 16К20, сверлильный станок.</w:t>
      </w:r>
    </w:p>
    <w:p w:rsidR="00640551" w:rsidRPr="00EE72C0" w:rsidRDefault="00640551" w:rsidP="00640551">
      <w:pPr>
        <w:ind w:left="720" w:right="-28"/>
        <w:rPr>
          <w:b/>
        </w:rPr>
      </w:pPr>
      <w:r w:rsidRPr="00EE72C0">
        <w:rPr>
          <w:b/>
        </w:rPr>
        <w:t xml:space="preserve">Инструменты и приспособления: </w:t>
      </w:r>
    </w:p>
    <w:p w:rsidR="00640551" w:rsidRDefault="00640551" w:rsidP="00640551">
      <w:pPr>
        <w:ind w:left="720" w:right="-28"/>
      </w:pPr>
      <w:r>
        <w:t>- штангенциркуль, микрометр, калибр-пробка,  резьбомер, угломер, токарные резцы, сверла, зенкер, развертка.</w:t>
      </w:r>
    </w:p>
    <w:p w:rsidR="00640551" w:rsidRPr="00640551" w:rsidRDefault="00640551" w:rsidP="00640551">
      <w:pPr>
        <w:tabs>
          <w:tab w:val="left" w:pos="540"/>
        </w:tabs>
        <w:ind w:left="720" w:right="-28"/>
        <w:rPr>
          <w:b/>
          <w:sz w:val="16"/>
          <w:szCs w:val="16"/>
        </w:rPr>
      </w:pPr>
    </w:p>
    <w:p w:rsidR="00640551" w:rsidRDefault="00640551" w:rsidP="0064055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pPr>
      <w:r w:rsidRPr="00B86AB9">
        <w:rPr>
          <w:b/>
          <w:bCs/>
        </w:rPr>
        <w:t>4.2.Общие</w:t>
      </w:r>
      <w:r>
        <w:rPr>
          <w:b/>
          <w:bCs/>
        </w:rPr>
        <w:t xml:space="preserve"> требования к организации образовательного процесса</w:t>
      </w:r>
    </w:p>
    <w:p w:rsidR="00640551" w:rsidRDefault="00640551" w:rsidP="00640551">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rPr>
          <w:sz w:val="28"/>
          <w:szCs w:val="28"/>
        </w:rPr>
      </w:pPr>
      <w:r>
        <w:t xml:space="preserve">Учебная практика  проводится в организациях обладающих ресурсами необходимыми для осуществления обучения, проведения учебной практики предусмотренной программой подготовки специалистов среднего звена под руководством преподавателей профессионального цикла. </w:t>
      </w:r>
      <w:r w:rsidRPr="00942594">
        <w:t>Реализация программы практики рекомендуется проводить концентрированно</w:t>
      </w:r>
      <w:r>
        <w:rPr>
          <w:sz w:val="28"/>
          <w:szCs w:val="28"/>
        </w:rPr>
        <w:t>.</w:t>
      </w:r>
    </w:p>
    <w:p w:rsidR="00640551" w:rsidRPr="00640551" w:rsidRDefault="00640551" w:rsidP="00640551">
      <w:pPr>
        <w:autoSpaceDE w:val="0"/>
        <w:autoSpaceDN w:val="0"/>
        <w:adjustRightInd w:val="0"/>
        <w:ind w:left="720" w:right="-28"/>
        <w:rPr>
          <w:sz w:val="16"/>
          <w:szCs w:val="16"/>
        </w:rPr>
      </w:pPr>
    </w:p>
    <w:p w:rsidR="00640551" w:rsidRDefault="00640551" w:rsidP="00640551">
      <w:pPr>
        <w:autoSpaceDE w:val="0"/>
        <w:autoSpaceDN w:val="0"/>
        <w:adjustRightInd w:val="0"/>
        <w:ind w:left="720" w:right="-28"/>
      </w:pPr>
      <w:r>
        <w:rPr>
          <w:b/>
          <w:bCs/>
        </w:rPr>
        <w:t>4.3. Кадровое обеспечение образовательного процесса</w:t>
      </w:r>
    </w:p>
    <w:p w:rsidR="00640551" w:rsidRDefault="00640551" w:rsidP="00640551">
      <w:pPr>
        <w:autoSpaceDE w:val="0"/>
        <w:autoSpaceDN w:val="0"/>
        <w:adjustRightInd w:val="0"/>
        <w:ind w:left="720" w:right="-28"/>
      </w:pPr>
      <w:r w:rsidRPr="00B86AB9">
        <w:t>Реализация программы ППССЗ должна обеспечиваться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640551" w:rsidRPr="00640551" w:rsidRDefault="00640551" w:rsidP="00640551">
      <w:pPr>
        <w:autoSpaceDE w:val="0"/>
        <w:autoSpaceDN w:val="0"/>
        <w:adjustRightInd w:val="0"/>
        <w:ind w:left="720" w:right="-28"/>
        <w:rPr>
          <w:rFonts w:ascii="Calibri" w:hAnsi="Calibri" w:cs="Calibri"/>
          <w:sz w:val="16"/>
          <w:szCs w:val="16"/>
        </w:rPr>
      </w:pPr>
    </w:p>
    <w:p w:rsidR="00187581" w:rsidRDefault="00187581" w:rsidP="00187581">
      <w:pPr>
        <w:pStyle w:val="215"/>
        <w:tabs>
          <w:tab w:val="left" w:pos="505"/>
        </w:tabs>
        <w:spacing w:after="0" w:line="240" w:lineRule="auto"/>
        <w:ind w:left="720" w:right="-28" w:firstLine="480"/>
        <w:jc w:val="both"/>
        <w:rPr>
          <w:sz w:val="24"/>
          <w:szCs w:val="24"/>
          <w:lang w:val="ru-RU"/>
        </w:rPr>
      </w:pPr>
      <w:r w:rsidRPr="00187581">
        <w:rPr>
          <w:bCs w:val="0"/>
          <w:sz w:val="24"/>
          <w:szCs w:val="24"/>
        </w:rPr>
        <w:t>4</w:t>
      </w:r>
      <w:r w:rsidRPr="00187581">
        <w:rPr>
          <w:b w:val="0"/>
          <w:bCs w:val="0"/>
          <w:sz w:val="24"/>
          <w:szCs w:val="24"/>
        </w:rPr>
        <w:t>.</w:t>
      </w:r>
      <w:r>
        <w:rPr>
          <w:sz w:val="24"/>
          <w:szCs w:val="24"/>
        </w:rPr>
        <w:t xml:space="preserve">4 </w:t>
      </w:r>
      <w:r w:rsidR="00640551" w:rsidRPr="003D45B2">
        <w:rPr>
          <w:sz w:val="24"/>
          <w:szCs w:val="24"/>
        </w:rPr>
        <w:t xml:space="preserve">Информационное обеспечение образовательного процесса. </w:t>
      </w:r>
    </w:p>
    <w:p w:rsidR="00640551" w:rsidRPr="00187581" w:rsidRDefault="00640551" w:rsidP="00187581">
      <w:pPr>
        <w:pStyle w:val="215"/>
        <w:tabs>
          <w:tab w:val="left" w:pos="505"/>
        </w:tabs>
        <w:spacing w:after="0" w:line="240" w:lineRule="auto"/>
        <w:ind w:left="720" w:right="-28" w:firstLine="480"/>
        <w:jc w:val="both"/>
        <w:rPr>
          <w:b w:val="0"/>
          <w:sz w:val="24"/>
          <w:szCs w:val="24"/>
          <w:lang w:val="ru-RU"/>
        </w:rPr>
      </w:pPr>
      <w:r w:rsidRPr="00187581">
        <w:rPr>
          <w:b w:val="0"/>
          <w:sz w:val="24"/>
          <w:szCs w:val="24"/>
        </w:rPr>
        <w:t>Перечень рекомендуемых учебных изданий, Интернет-ресу</w:t>
      </w:r>
      <w:r w:rsidR="00FB0FC7" w:rsidRPr="00187581">
        <w:rPr>
          <w:b w:val="0"/>
          <w:sz w:val="24"/>
          <w:szCs w:val="24"/>
        </w:rPr>
        <w:t>рсов, дополнительной литературы</w:t>
      </w:r>
      <w:r w:rsidR="00187581">
        <w:rPr>
          <w:b w:val="0"/>
          <w:sz w:val="24"/>
          <w:szCs w:val="24"/>
          <w:lang w:val="ru-RU"/>
        </w:rPr>
        <w:t>:</w:t>
      </w:r>
    </w:p>
    <w:p w:rsidR="00640551" w:rsidRPr="003D45B2" w:rsidRDefault="00640551" w:rsidP="00FB0FC7">
      <w:pPr>
        <w:pStyle w:val="215"/>
        <w:tabs>
          <w:tab w:val="left" w:pos="505"/>
        </w:tabs>
        <w:spacing w:after="0" w:line="240" w:lineRule="auto"/>
        <w:ind w:left="720" w:right="-28" w:firstLine="400"/>
        <w:jc w:val="both"/>
        <w:rPr>
          <w:sz w:val="24"/>
          <w:szCs w:val="24"/>
        </w:rPr>
      </w:pPr>
      <w:r w:rsidRPr="003D45B2">
        <w:rPr>
          <w:sz w:val="24"/>
          <w:szCs w:val="24"/>
        </w:rPr>
        <w:t>Основные источники:</w:t>
      </w:r>
    </w:p>
    <w:p w:rsidR="00640551" w:rsidRPr="00EE72C0" w:rsidRDefault="00640551" w:rsidP="009D7C7D">
      <w:pPr>
        <w:widowControl/>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400"/>
        <w:rPr>
          <w:bCs/>
        </w:rPr>
      </w:pPr>
      <w:r w:rsidRPr="00EE72C0">
        <w:rPr>
          <w:bCs/>
        </w:rPr>
        <w:t>Покровский Б.С. Основыы слесарных и сборочных работ: Учебник. – М.: ОИЦ «Академия», 2014 – 204 с.</w:t>
      </w:r>
    </w:p>
    <w:p w:rsidR="00640551" w:rsidRPr="00EE72C0" w:rsidRDefault="00640551" w:rsidP="009D7C7D">
      <w:pPr>
        <w:widowControl/>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400"/>
        <w:rPr>
          <w:bCs/>
        </w:rPr>
      </w:pPr>
      <w:r w:rsidRPr="00EE72C0">
        <w:rPr>
          <w:bCs/>
        </w:rPr>
        <w:t>Покровский Б.С. Основы слесарного дела: Учебник для нач. проф. образования. – М.: ОИЦ «Академия», 2007. – 272 с.</w:t>
      </w:r>
    </w:p>
    <w:p w:rsidR="00640551" w:rsidRPr="00EE72C0" w:rsidRDefault="00640551" w:rsidP="009D7C7D">
      <w:pPr>
        <w:widowControl/>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400"/>
        <w:rPr>
          <w:bCs/>
        </w:rPr>
      </w:pPr>
      <w:r w:rsidRPr="00EE72C0">
        <w:rPr>
          <w:bCs/>
        </w:rPr>
        <w:t>Покровский Б.С. Основы слесарного дела. Рабочая тетрадь. – М.: ОИЦ «Академия», 2008.</w:t>
      </w:r>
    </w:p>
    <w:p w:rsidR="00640551" w:rsidRPr="00FB0FC7" w:rsidRDefault="00640551" w:rsidP="009D7C7D">
      <w:pPr>
        <w:widowControl/>
        <w:numPr>
          <w:ilvl w:val="0"/>
          <w:numId w:val="1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400"/>
        <w:rPr>
          <w:bCs/>
        </w:rPr>
      </w:pPr>
      <w:r w:rsidRPr="00EE72C0">
        <w:rPr>
          <w:bCs/>
        </w:rPr>
        <w:t>Рогов В.А., Позняк Г.Г. Современные машиностроительные материалы и заготовки: Учеб. пособие. –</w:t>
      </w:r>
      <w:r w:rsidR="00FB0FC7">
        <w:rPr>
          <w:bCs/>
        </w:rPr>
        <w:t xml:space="preserve"> ОИЦ «Академия», 2008. – 336 с.</w:t>
      </w:r>
    </w:p>
    <w:p w:rsidR="00FB0FC7" w:rsidRPr="00FB0FC7" w:rsidRDefault="00FB0FC7" w:rsidP="00FB0FC7">
      <w:pPr>
        <w:pStyle w:val="251"/>
        <w:tabs>
          <w:tab w:val="left" w:pos="711"/>
        </w:tabs>
        <w:spacing w:line="240" w:lineRule="auto"/>
        <w:ind w:left="720" w:right="-28" w:firstLine="400"/>
        <w:rPr>
          <w:b/>
          <w:sz w:val="16"/>
          <w:szCs w:val="16"/>
          <w:lang w:val="ru-RU"/>
        </w:rPr>
      </w:pPr>
    </w:p>
    <w:p w:rsidR="00640551" w:rsidRPr="003D45B2" w:rsidRDefault="00640551" w:rsidP="00FB0FC7">
      <w:pPr>
        <w:pStyle w:val="251"/>
        <w:tabs>
          <w:tab w:val="left" w:pos="711"/>
        </w:tabs>
        <w:spacing w:line="240" w:lineRule="auto"/>
        <w:ind w:left="720" w:right="-28" w:firstLine="400"/>
        <w:rPr>
          <w:b/>
          <w:sz w:val="24"/>
          <w:szCs w:val="24"/>
        </w:rPr>
      </w:pPr>
      <w:r w:rsidRPr="003D45B2">
        <w:rPr>
          <w:b/>
          <w:sz w:val="24"/>
          <w:szCs w:val="24"/>
        </w:rPr>
        <w:t>Интернет-ресурсы:</w:t>
      </w:r>
    </w:p>
    <w:p w:rsidR="00647942" w:rsidRPr="00187581" w:rsidRDefault="00640551" w:rsidP="001875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right="-28" w:firstLine="0"/>
        <w:rPr>
          <w:bCs/>
        </w:rPr>
      </w:pPr>
      <w:r w:rsidRPr="00640551">
        <w:rPr>
          <w:bCs/>
        </w:rPr>
        <w:t>1.</w:t>
      </w:r>
      <w:r>
        <w:rPr>
          <w:bCs/>
        </w:rPr>
        <w:t xml:space="preserve"> </w:t>
      </w:r>
      <w:r w:rsidR="00187581">
        <w:rPr>
          <w:bCs/>
        </w:rPr>
        <w:t>http://metalhandling.ru</w:t>
      </w:r>
    </w:p>
    <w:p w:rsidR="00007DE5" w:rsidRPr="00007DE5" w:rsidRDefault="00007DE5" w:rsidP="00007DE5">
      <w:pPr>
        <w:suppressAutoHyphens/>
        <w:jc w:val="center"/>
        <w:rPr>
          <w:b/>
          <w:sz w:val="16"/>
          <w:szCs w:val="16"/>
        </w:rPr>
      </w:pPr>
    </w:p>
    <w:p w:rsidR="00007DE5" w:rsidRPr="00190E13" w:rsidRDefault="00007DE5" w:rsidP="00007DE5">
      <w:pPr>
        <w:suppressAutoHyphens/>
        <w:jc w:val="center"/>
        <w:rPr>
          <w:b/>
        </w:rPr>
      </w:pPr>
      <w:r w:rsidRPr="00190E13">
        <w:rPr>
          <w:b/>
        </w:rPr>
        <w:t>ПРОГРАММА</w:t>
      </w:r>
    </w:p>
    <w:p w:rsidR="00007DE5" w:rsidRDefault="00007DE5" w:rsidP="00007DE5">
      <w:pPr>
        <w:tabs>
          <w:tab w:val="center" w:pos="4677"/>
          <w:tab w:val="left" w:pos="6270"/>
        </w:tabs>
        <w:jc w:val="center"/>
        <w:rPr>
          <w:b/>
        </w:rPr>
      </w:pPr>
      <w:r>
        <w:rPr>
          <w:b/>
        </w:rPr>
        <w:t>ПП.03</w:t>
      </w:r>
      <w:r w:rsidRPr="007357BA">
        <w:t xml:space="preserve"> </w:t>
      </w:r>
      <w:r w:rsidRPr="00E73E8E">
        <w:rPr>
          <w:b/>
        </w:rPr>
        <w:t>Производственная практика</w:t>
      </w:r>
    </w:p>
    <w:p w:rsidR="00007DE5" w:rsidRDefault="00007DE5" w:rsidP="00007DE5">
      <w:pPr>
        <w:tabs>
          <w:tab w:val="center" w:pos="4677"/>
          <w:tab w:val="left" w:pos="6270"/>
        </w:tabs>
        <w:jc w:val="center"/>
        <w:rPr>
          <w:b/>
        </w:rPr>
      </w:pPr>
      <w:r>
        <w:rPr>
          <w:b/>
        </w:rPr>
        <w:t>профессионального модуля ПМ 03</w:t>
      </w:r>
      <w:r w:rsidRPr="00190E13">
        <w:rPr>
          <w:b/>
        </w:rPr>
        <w:t xml:space="preserve"> </w:t>
      </w:r>
      <w:r w:rsidRPr="00007DE5">
        <w:rPr>
          <w:b/>
        </w:rPr>
        <w:t xml:space="preserve">Выполнение работ по одной или нескольким </w:t>
      </w:r>
    </w:p>
    <w:p w:rsidR="00007DE5" w:rsidRPr="007357BA" w:rsidRDefault="00007DE5" w:rsidP="00007DE5">
      <w:pPr>
        <w:tabs>
          <w:tab w:val="center" w:pos="4677"/>
          <w:tab w:val="left" w:pos="6270"/>
        </w:tabs>
        <w:jc w:val="center"/>
        <w:rPr>
          <w:b/>
        </w:rPr>
      </w:pPr>
      <w:r w:rsidRPr="00007DE5">
        <w:rPr>
          <w:b/>
        </w:rPr>
        <w:t>профессиям рабочих, должностям служащих</w:t>
      </w:r>
    </w:p>
    <w:p w:rsidR="00007DE5" w:rsidRDefault="00007DE5" w:rsidP="00007DE5">
      <w:pPr>
        <w:jc w:val="center"/>
        <w:rPr>
          <w:b/>
          <w:caps/>
        </w:rPr>
      </w:pPr>
    </w:p>
    <w:p w:rsidR="00007DE5" w:rsidRPr="00C90BA5" w:rsidRDefault="00007DE5" w:rsidP="00C90BA5">
      <w:pPr>
        <w:ind w:left="720"/>
        <w:rPr>
          <w:b/>
          <w:caps/>
        </w:rPr>
      </w:pPr>
      <w:r w:rsidRPr="00C90BA5">
        <w:rPr>
          <w:b/>
          <w:caps/>
        </w:rPr>
        <w:t xml:space="preserve">1. паспорт ПРОГРАММЫ </w:t>
      </w:r>
      <w:r w:rsidRPr="00C90BA5">
        <w:rPr>
          <w:b/>
        </w:rPr>
        <w:t>ПП.03.</w:t>
      </w:r>
      <w:r w:rsidR="00C90BA5" w:rsidRPr="00C90BA5">
        <w:rPr>
          <w:b/>
        </w:rPr>
        <w:t xml:space="preserve"> ПРОИЗВОДСТВЕННАЯ ПРАКТИКА</w:t>
      </w:r>
    </w:p>
    <w:p w:rsidR="00C90BA5" w:rsidRPr="00C90BA5" w:rsidRDefault="00C90BA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sz w:val="16"/>
          <w:szCs w:val="16"/>
        </w:rPr>
      </w:pPr>
    </w:p>
    <w:p w:rsidR="00007DE5" w:rsidRPr="00C90BA5"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sidRPr="00C90BA5">
        <w:rPr>
          <w:b/>
        </w:rPr>
        <w:t>1.</w:t>
      </w:r>
      <w:r w:rsidR="00C90BA5">
        <w:rPr>
          <w:b/>
        </w:rPr>
        <w:t>1. Область применения программы</w:t>
      </w:r>
    </w:p>
    <w:p w:rsidR="00007DE5" w:rsidRPr="00C90BA5" w:rsidRDefault="00007DE5" w:rsidP="00C90BA5">
      <w:pPr>
        <w:pStyle w:val="ae"/>
        <w:tabs>
          <w:tab w:val="left" w:leader="underscore" w:pos="9658"/>
        </w:tabs>
        <w:spacing w:after="0"/>
        <w:ind w:left="720" w:right="-57" w:firstLine="400"/>
        <w:jc w:val="both"/>
      </w:pPr>
      <w:r w:rsidRPr="00C90BA5">
        <w:t>Рабочая программа производственной практики по ПМ. 03 «Выполнение работ по одной или нескольким профессиям рабочих, должностям служащих», 18511 – Слесарь по ремонту автомобилей</w:t>
      </w:r>
      <w:r w:rsidR="00C90BA5">
        <w:rPr>
          <w:lang w:val="ru-RU"/>
        </w:rPr>
        <w:t>,</w:t>
      </w:r>
      <w:r w:rsidRPr="00C90BA5">
        <w:t xml:space="preserve"> является частью основной профессиональной образовательной программы в соответствии с ФГОС СПО по специальности 23.02.03 «Техническое обслуживание и ремонт автомобильного транспорта» в части освоения основных видов профессиональной деятельности (ВПД): Техническое обслуживание и ремонт автотранспорта и соответствующих профессиональных компетенций (ПК):</w:t>
      </w:r>
    </w:p>
    <w:p w:rsidR="00007DE5" w:rsidRPr="00C90BA5" w:rsidRDefault="00007DE5" w:rsidP="00C90BA5">
      <w:pPr>
        <w:shd w:val="clear" w:color="auto" w:fill="FBFBFB"/>
        <w:ind w:left="720"/>
      </w:pPr>
      <w:r w:rsidRPr="00C90BA5">
        <w:t>ПК 3.1. Диагностировать автомобиль, его агрегаты и системы.</w:t>
      </w:r>
    </w:p>
    <w:p w:rsidR="00007DE5" w:rsidRPr="00C90BA5" w:rsidRDefault="00007DE5" w:rsidP="00C90BA5">
      <w:pPr>
        <w:shd w:val="clear" w:color="auto" w:fill="FFFFEF"/>
        <w:ind w:left="720"/>
      </w:pPr>
      <w:r w:rsidRPr="00C90BA5">
        <w:t>ПК 3.2. Выполнять работы по различным видам технического обслуживания.</w:t>
      </w:r>
    </w:p>
    <w:p w:rsidR="00007DE5" w:rsidRPr="00C90BA5" w:rsidRDefault="00007DE5" w:rsidP="00C90BA5">
      <w:pPr>
        <w:shd w:val="clear" w:color="auto" w:fill="FFFFFF"/>
        <w:autoSpaceDE w:val="0"/>
        <w:autoSpaceDN w:val="0"/>
        <w:adjustRightInd w:val="0"/>
        <w:ind w:left="720"/>
      </w:pPr>
      <w:r w:rsidRPr="00C90BA5">
        <w:t>ПК 3.3. Разбирать, собирать узлы и агрегаты автомобиля и устранять неисправности</w:t>
      </w:r>
    </w:p>
    <w:p w:rsidR="00007DE5" w:rsidRPr="008738F0" w:rsidRDefault="00007DE5" w:rsidP="008738F0">
      <w:pPr>
        <w:tabs>
          <w:tab w:val="center" w:pos="4677"/>
          <w:tab w:val="left" w:pos="6270"/>
        </w:tabs>
        <w:ind w:left="720"/>
        <w:rPr>
          <w:b/>
        </w:rPr>
      </w:pPr>
      <w:r w:rsidRPr="00C90BA5">
        <w:rPr>
          <w:color w:val="000000"/>
        </w:rPr>
        <w:t xml:space="preserve">Рабочая программа производственной  практики </w:t>
      </w:r>
      <w:r w:rsidR="00C90BA5" w:rsidRPr="00007DE5">
        <w:rPr>
          <w:b/>
        </w:rPr>
        <w:t>Выполнени</w:t>
      </w:r>
      <w:r w:rsidR="008738F0">
        <w:rPr>
          <w:b/>
        </w:rPr>
        <w:t xml:space="preserve">е работ по одной или нескольким </w:t>
      </w:r>
      <w:r w:rsidR="00C90BA5" w:rsidRPr="00007DE5">
        <w:rPr>
          <w:b/>
        </w:rPr>
        <w:t>профессиям рабочих, должностям служащих</w:t>
      </w:r>
      <w:r w:rsidR="00C90BA5">
        <w:rPr>
          <w:b/>
        </w:rPr>
        <w:t xml:space="preserve">: </w:t>
      </w:r>
      <w:r w:rsidRPr="00C90BA5">
        <w:rPr>
          <w:b/>
        </w:rPr>
        <w:t xml:space="preserve"> 18511 – Слесарь по ремонту автомобилей</w:t>
      </w:r>
      <w:r w:rsidRPr="00C90BA5">
        <w:rPr>
          <w:color w:val="000000"/>
        </w:rPr>
        <w:t xml:space="preserve"> является разделом основной профессиональной образовательной программы  по  специальности   </w:t>
      </w:r>
      <w:r w:rsidRPr="00C90BA5">
        <w:rPr>
          <w:b/>
        </w:rPr>
        <w:t xml:space="preserve"> </w:t>
      </w:r>
      <w:r w:rsidRPr="00C90BA5">
        <w:rPr>
          <w:b/>
          <w:bCs/>
        </w:rPr>
        <w:t xml:space="preserve">23.02.03 Техническое обслуживание и ремонт автомобильного транспорта </w:t>
      </w:r>
      <w:r w:rsidRPr="00C90BA5">
        <w:rPr>
          <w:color w:val="000000"/>
        </w:rPr>
        <w:t>в</w:t>
      </w:r>
      <w:r w:rsidRPr="00C90BA5">
        <w:t xml:space="preserve"> </w:t>
      </w:r>
      <w:r w:rsidRPr="00C90BA5">
        <w:rPr>
          <w:color w:val="000000"/>
        </w:rPr>
        <w:t>части освоения программы профессионального модуля ПМ.03</w:t>
      </w:r>
    </w:p>
    <w:p w:rsidR="00007DE5" w:rsidRPr="008738F0"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sz w:val="16"/>
          <w:szCs w:val="16"/>
        </w:rPr>
      </w:pPr>
    </w:p>
    <w:p w:rsidR="00007DE5" w:rsidRPr="00C90BA5"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sidRPr="00C90BA5">
        <w:rPr>
          <w:b/>
        </w:rPr>
        <w:t>1.2. Место дисциплины в структуре основной профессиональной образовательной программы:</w:t>
      </w:r>
    </w:p>
    <w:p w:rsidR="00007DE5" w:rsidRPr="00C90BA5" w:rsidRDefault="00007DE5" w:rsidP="00C90BA5">
      <w:pPr>
        <w:shd w:val="clear" w:color="auto" w:fill="FFFFFF"/>
        <w:autoSpaceDE w:val="0"/>
        <w:autoSpaceDN w:val="0"/>
        <w:adjustRightInd w:val="0"/>
        <w:ind w:left="720"/>
        <w:rPr>
          <w:color w:val="000000"/>
        </w:rPr>
      </w:pPr>
      <w:r w:rsidRPr="00C90BA5">
        <w:rPr>
          <w:color w:val="000000"/>
        </w:rPr>
        <w:t>Производственная практика является обязательным разделом ОПОП, обеспечивающим практико-ориентированную подготовку обучающихся и относится к дисциплинам профессионального цикла.</w:t>
      </w:r>
    </w:p>
    <w:p w:rsidR="00007DE5" w:rsidRPr="008738F0"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8738F0" w:rsidRDefault="008738F0" w:rsidP="008738F0">
      <w:pPr>
        <w:shd w:val="clear" w:color="auto" w:fill="FFFFFF"/>
        <w:autoSpaceDE w:val="0"/>
        <w:autoSpaceDN w:val="0"/>
        <w:adjustRightInd w:val="0"/>
        <w:ind w:left="720"/>
        <w:rPr>
          <w:b/>
        </w:rPr>
      </w:pPr>
      <w:r w:rsidRPr="008738F0">
        <w:rPr>
          <w:b/>
        </w:rPr>
        <w:t>1.</w:t>
      </w:r>
      <w:r>
        <w:rPr>
          <w:b/>
        </w:rPr>
        <w:t xml:space="preserve">3. </w:t>
      </w:r>
      <w:r w:rsidR="00007DE5" w:rsidRPr="00C90BA5">
        <w:rPr>
          <w:b/>
        </w:rPr>
        <w:t xml:space="preserve">Цели и задачи </w:t>
      </w:r>
      <w:r w:rsidR="00007DE5" w:rsidRPr="00C90BA5">
        <w:rPr>
          <w:b/>
          <w:bCs/>
          <w:color w:val="000000"/>
        </w:rPr>
        <w:t>производственной</w:t>
      </w:r>
      <w:r w:rsidR="00007DE5" w:rsidRPr="00C90BA5">
        <w:rPr>
          <w:b/>
        </w:rPr>
        <w:t xml:space="preserve"> практики выполнение работ по рабочей профессии 18511 – Слесарь по ремонту автомобилей</w:t>
      </w:r>
    </w:p>
    <w:p w:rsidR="00007DE5" w:rsidRPr="008738F0" w:rsidRDefault="00007DE5" w:rsidP="008738F0">
      <w:pPr>
        <w:shd w:val="clear" w:color="auto" w:fill="FFFFFF"/>
        <w:autoSpaceDE w:val="0"/>
        <w:autoSpaceDN w:val="0"/>
        <w:adjustRightInd w:val="0"/>
        <w:ind w:left="720"/>
        <w:rPr>
          <w:color w:val="000000"/>
        </w:rPr>
      </w:pPr>
      <w:r w:rsidRPr="00C90BA5">
        <w:t>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007DE5" w:rsidRPr="008738F0" w:rsidRDefault="00007DE5"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rsidRPr="00C90BA5">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r w:rsidRPr="008738F0">
        <w:rPr>
          <w:i/>
          <w:sz w:val="16"/>
          <w:szCs w:val="16"/>
        </w:rPr>
        <w:tab/>
      </w:r>
    </w:p>
    <w:p w:rsidR="00007DE5" w:rsidRPr="00C90BA5" w:rsidRDefault="00007DE5"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C90BA5">
        <w:rPr>
          <w:b/>
        </w:rPr>
        <w:t>иметь практический опыт:</w:t>
      </w:r>
    </w:p>
    <w:p w:rsidR="008738F0" w:rsidRPr="005C3B34" w:rsidRDefault="008738F0"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Pr>
          <w:rStyle w:val="headerafff"/>
          <w:shd w:val="clear" w:color="auto" w:fill="FFFFEF"/>
        </w:rPr>
      </w:pPr>
      <w:r w:rsidRPr="005C3B34">
        <w:rPr>
          <w:rStyle w:val="headerafff"/>
          <w:shd w:val="clear" w:color="auto" w:fill="FFFFEF"/>
        </w:rPr>
        <w:t>- проведения технических измерений соответствующим инструментом и приборами;</w:t>
      </w:r>
    </w:p>
    <w:p w:rsidR="008738F0" w:rsidRPr="005C3B34" w:rsidRDefault="008738F0"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Pr>
          <w:rStyle w:val="headerafff"/>
          <w:shd w:val="clear" w:color="auto" w:fill="FFFFEF"/>
        </w:rPr>
      </w:pPr>
      <w:r w:rsidRPr="005C3B34">
        <w:rPr>
          <w:rStyle w:val="headerafff"/>
          <w:shd w:val="clear" w:color="auto" w:fill="FFFFEF"/>
        </w:rPr>
        <w:t>- выполнения ремонта деталей автомобиля;</w:t>
      </w:r>
    </w:p>
    <w:p w:rsidR="008738F0" w:rsidRPr="005C3B34" w:rsidRDefault="008738F0"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Pr>
          <w:rStyle w:val="headerafff"/>
          <w:shd w:val="clear" w:color="auto" w:fill="FFFFEF"/>
        </w:rPr>
      </w:pPr>
      <w:r w:rsidRPr="005C3B34">
        <w:rPr>
          <w:rStyle w:val="headerafff"/>
          <w:shd w:val="clear" w:color="auto" w:fill="FFFFEF"/>
        </w:rPr>
        <w:t>- снятия и установки агрегатов и узлов автомобиля;</w:t>
      </w:r>
    </w:p>
    <w:p w:rsidR="008738F0" w:rsidRPr="005C3B34" w:rsidRDefault="008738F0"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720"/>
        <w:rPr>
          <w:rStyle w:val="headerafff"/>
          <w:shd w:val="clear" w:color="auto" w:fill="FFFFEF"/>
        </w:rPr>
      </w:pPr>
      <w:r w:rsidRPr="005C3B34">
        <w:rPr>
          <w:rStyle w:val="headerafff"/>
          <w:shd w:val="clear" w:color="auto" w:fill="FFFFEF"/>
        </w:rPr>
        <w:t>- использования диагностических приборов и технического оборудования;</w:t>
      </w:r>
    </w:p>
    <w:p w:rsidR="00007DE5" w:rsidRPr="008738F0" w:rsidRDefault="001A0761" w:rsidP="001A0761">
      <w:pPr>
        <w:widowControl/>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0" w:firstLine="0"/>
      </w:pPr>
      <w:r>
        <w:rPr>
          <w:rStyle w:val="headerafff"/>
          <w:shd w:val="clear" w:color="auto" w:fill="FFFFEF"/>
        </w:rPr>
        <w:t>-</w:t>
      </w:r>
      <w:r w:rsidR="008738F0" w:rsidRPr="005C3B34">
        <w:rPr>
          <w:rStyle w:val="headerafff"/>
          <w:shd w:val="clear" w:color="auto" w:fill="FFFFEF"/>
        </w:rPr>
        <w:t xml:space="preserve"> выполнения регламентных работ по техническому обслуживанию автомобилей;</w:t>
      </w:r>
    </w:p>
    <w:p w:rsidR="00007DE5" w:rsidRPr="00C90BA5"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C90BA5">
        <w:rPr>
          <w:b/>
        </w:rPr>
        <w:t>уметь:</w:t>
      </w:r>
    </w:p>
    <w:p w:rsidR="00007DE5" w:rsidRPr="00C90BA5" w:rsidRDefault="00007DE5" w:rsidP="009D7C7D">
      <w:pPr>
        <w:widowControl/>
        <w:numPr>
          <w:ilvl w:val="0"/>
          <w:numId w:val="164"/>
        </w:numPr>
        <w:tabs>
          <w:tab w:val="clear" w:pos="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выбирать и пользоваться инструментами и приспособлениями для выполнения слесарных работ;</w:t>
      </w:r>
    </w:p>
    <w:p w:rsidR="00007DE5" w:rsidRPr="00C90BA5" w:rsidRDefault="00007DE5" w:rsidP="009D7C7D">
      <w:pPr>
        <w:widowControl/>
        <w:numPr>
          <w:ilvl w:val="0"/>
          <w:numId w:val="164"/>
        </w:numPr>
        <w:tabs>
          <w:tab w:val="clear" w:pos="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определять способы и средства ремонта;</w:t>
      </w:r>
    </w:p>
    <w:p w:rsidR="00007DE5" w:rsidRPr="00C90BA5" w:rsidRDefault="00007DE5" w:rsidP="009D7C7D">
      <w:pPr>
        <w:widowControl/>
        <w:numPr>
          <w:ilvl w:val="0"/>
          <w:numId w:val="164"/>
        </w:numPr>
        <w:tabs>
          <w:tab w:val="clear" w:pos="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осуществлять технический контроль автотранспорта;</w:t>
      </w:r>
    </w:p>
    <w:p w:rsidR="00007DE5" w:rsidRPr="00C90BA5" w:rsidRDefault="00007DE5" w:rsidP="009D7C7D">
      <w:pPr>
        <w:widowControl/>
        <w:numPr>
          <w:ilvl w:val="0"/>
          <w:numId w:val="164"/>
        </w:numPr>
        <w:tabs>
          <w:tab w:val="clear" w:pos="0"/>
          <w:tab w:val="num"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анализировать и оценивать состояние охраны труда на производственном участке.</w:t>
      </w:r>
    </w:p>
    <w:p w:rsidR="00007DE5" w:rsidRPr="00C90BA5"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C90BA5">
        <w:rPr>
          <w:b/>
        </w:rPr>
        <w:t>знать:</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устройство и конструктивные особенности обслуживаемых автомобилей;</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назначение и взаимодействие основных узлов ремонтируемых автомобилей;</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основные методы обработки автомобильных деталей;</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виды технической документации;</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основные положения действующей нормативной документации;</w:t>
      </w:r>
    </w:p>
    <w:p w:rsidR="00007DE5" w:rsidRPr="00C90BA5" w:rsidRDefault="00007DE5" w:rsidP="009D7C7D">
      <w:pPr>
        <w:widowControl/>
        <w:numPr>
          <w:ilvl w:val="0"/>
          <w:numId w:val="165"/>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400"/>
      </w:pPr>
      <w:r w:rsidRPr="00C90BA5">
        <w:t xml:space="preserve">правила охраны труда, промышленной санитарии и противопожарной защиты. </w:t>
      </w:r>
    </w:p>
    <w:p w:rsidR="00007DE5" w:rsidRPr="008738F0" w:rsidRDefault="00007DE5" w:rsidP="00C90BA5">
      <w:pPr>
        <w:pStyle w:val="ae"/>
        <w:tabs>
          <w:tab w:val="left" w:leader="underscore" w:pos="9658"/>
        </w:tabs>
        <w:spacing w:after="0"/>
        <w:ind w:left="720" w:right="140" w:firstLine="400"/>
        <w:jc w:val="both"/>
        <w:rPr>
          <w:sz w:val="16"/>
          <w:szCs w:val="16"/>
        </w:rPr>
      </w:pPr>
    </w:p>
    <w:p w:rsidR="00007DE5" w:rsidRPr="00C90BA5" w:rsidRDefault="00007DE5" w:rsidP="008738F0">
      <w:pPr>
        <w:pStyle w:val="71"/>
        <w:spacing w:before="0" w:after="0" w:line="317" w:lineRule="exact"/>
        <w:ind w:left="720" w:right="140" w:firstLine="400"/>
        <w:rPr>
          <w:sz w:val="24"/>
          <w:szCs w:val="24"/>
        </w:rPr>
      </w:pPr>
      <w:r w:rsidRPr="00C90BA5">
        <w:rPr>
          <w:b/>
          <w:bCs/>
          <w:sz w:val="24"/>
          <w:szCs w:val="24"/>
        </w:rPr>
        <w:t>1.4 Требования к результатам освоения учебной практики:</w:t>
      </w:r>
    </w:p>
    <w:p w:rsidR="008738F0" w:rsidRPr="008738F0" w:rsidRDefault="008738F0" w:rsidP="008738F0">
      <w:pPr>
        <w:pStyle w:val="afa"/>
        <w:spacing w:after="0"/>
        <w:ind w:right="123" w:firstLine="400"/>
        <w:jc w:val="both"/>
        <w:rPr>
          <w:rFonts w:ascii="Times New Roman" w:hAnsi="Times New Roman"/>
          <w:sz w:val="16"/>
          <w:szCs w:val="16"/>
        </w:rPr>
      </w:pPr>
    </w:p>
    <w:p w:rsidR="00007DE5" w:rsidRDefault="00007DE5" w:rsidP="008738F0">
      <w:pPr>
        <w:pStyle w:val="afa"/>
        <w:spacing w:after="0"/>
        <w:ind w:right="123" w:firstLine="400"/>
        <w:jc w:val="both"/>
        <w:rPr>
          <w:rFonts w:ascii="Times New Roman" w:hAnsi="Times New Roman"/>
          <w:sz w:val="24"/>
          <w:szCs w:val="24"/>
        </w:rPr>
      </w:pPr>
      <w:r w:rsidRPr="00C90BA5">
        <w:rPr>
          <w:rFonts w:ascii="Times New Roman" w:hAnsi="Times New Roman"/>
          <w:sz w:val="24"/>
          <w:szCs w:val="24"/>
        </w:rPr>
        <w:t xml:space="preserve">В результате прохождения учебной практики по видам профессиональной деятельности обучающихся </w:t>
      </w:r>
      <w:r w:rsidR="008738F0">
        <w:rPr>
          <w:rFonts w:ascii="Times New Roman" w:hAnsi="Times New Roman"/>
          <w:sz w:val="24"/>
          <w:szCs w:val="24"/>
        </w:rPr>
        <w:t>должен иметь практический опыт:</w:t>
      </w:r>
    </w:p>
    <w:p w:rsidR="008738F0" w:rsidRPr="008738F0" w:rsidRDefault="008738F0" w:rsidP="008738F0">
      <w:pPr>
        <w:pStyle w:val="afa"/>
        <w:spacing w:after="0"/>
        <w:ind w:right="123" w:firstLine="400"/>
        <w:jc w:val="both"/>
        <w:rPr>
          <w:rFonts w:ascii="Times New Roman" w:hAnsi="Times New Roman"/>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0"/>
        <w:gridCol w:w="5400"/>
      </w:tblGrid>
      <w:tr w:rsidR="00007DE5" w:rsidRPr="00C90BA5" w:rsidTr="008738F0">
        <w:tc>
          <w:tcPr>
            <w:tcW w:w="4560" w:type="dxa"/>
            <w:shd w:val="clear" w:color="auto" w:fill="auto"/>
          </w:tcPr>
          <w:p w:rsidR="00007DE5" w:rsidRPr="00C90BA5" w:rsidRDefault="00007DE5" w:rsidP="00C90BA5">
            <w:pPr>
              <w:ind w:left="720"/>
            </w:pPr>
            <w:r w:rsidRPr="00C90BA5">
              <w:t>ВПД</w:t>
            </w:r>
          </w:p>
        </w:tc>
        <w:tc>
          <w:tcPr>
            <w:tcW w:w="5400" w:type="dxa"/>
            <w:shd w:val="clear" w:color="auto" w:fill="auto"/>
          </w:tcPr>
          <w:p w:rsidR="00007DE5" w:rsidRPr="00C90BA5" w:rsidRDefault="00007DE5" w:rsidP="00C90BA5">
            <w:pPr>
              <w:ind w:left="720"/>
            </w:pPr>
            <w:r w:rsidRPr="00C90BA5">
              <w:t>Требования к практическому опыту</w:t>
            </w:r>
          </w:p>
        </w:tc>
      </w:tr>
      <w:tr w:rsidR="00007DE5" w:rsidRPr="00C90BA5" w:rsidTr="008738F0">
        <w:tc>
          <w:tcPr>
            <w:tcW w:w="4560" w:type="dxa"/>
            <w:shd w:val="clear" w:color="auto" w:fill="auto"/>
          </w:tcPr>
          <w:p w:rsidR="00007DE5" w:rsidRPr="00C90BA5" w:rsidRDefault="00007DE5" w:rsidP="008738F0">
            <w:pPr>
              <w:ind w:left="132" w:firstLine="0"/>
            </w:pPr>
            <w:r w:rsidRPr="00C90BA5">
              <w:t xml:space="preserve">Выполнение работ по одной или нескольким профессиям рабочих, должностям служащих </w:t>
            </w:r>
          </w:p>
        </w:tc>
        <w:tc>
          <w:tcPr>
            <w:tcW w:w="5400" w:type="dxa"/>
            <w:shd w:val="clear" w:color="auto" w:fill="auto"/>
          </w:tcPr>
          <w:p w:rsidR="008738F0" w:rsidRPr="00C327D2" w:rsidRDefault="008738F0" w:rsidP="008738F0">
            <w:pPr>
              <w:ind w:left="92"/>
              <w:rPr>
                <w:b/>
              </w:rPr>
            </w:pPr>
            <w:r w:rsidRPr="00C327D2">
              <w:rPr>
                <w:b/>
              </w:rPr>
              <w:t>Иметь практический опыт:</w:t>
            </w:r>
          </w:p>
          <w:p w:rsidR="008738F0" w:rsidRPr="005C3B34" w:rsidRDefault="008738F0"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проведения технических измерений соответствующим инструментом и приборами;</w:t>
            </w:r>
          </w:p>
          <w:p w:rsidR="008738F0" w:rsidRPr="005C3B34" w:rsidRDefault="008738F0"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выполнения ремонта деталей автомобиля;</w:t>
            </w:r>
          </w:p>
          <w:p w:rsidR="008738F0" w:rsidRPr="005C3B34" w:rsidRDefault="008738F0"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снятия и установки агрегатов и узлов автомобиля;</w:t>
            </w:r>
          </w:p>
          <w:p w:rsidR="008738F0" w:rsidRPr="005C3B34" w:rsidRDefault="008738F0" w:rsidP="008738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1280"/>
                <w:tab w:val="left" w:pos="11908"/>
                <w:tab w:val="left" w:pos="12824"/>
                <w:tab w:val="left" w:pos="13740"/>
                <w:tab w:val="left" w:pos="14656"/>
              </w:tabs>
              <w:ind w:left="92"/>
              <w:rPr>
                <w:rStyle w:val="headerafff"/>
                <w:shd w:val="clear" w:color="auto" w:fill="FFFFEF"/>
              </w:rPr>
            </w:pPr>
            <w:r w:rsidRPr="005C3B34">
              <w:rPr>
                <w:rStyle w:val="headerafff"/>
                <w:shd w:val="clear" w:color="auto" w:fill="FFFFEF"/>
              </w:rPr>
              <w:t>- использования диагностических приборов и технического оборудования;</w:t>
            </w:r>
          </w:p>
          <w:p w:rsidR="00007DE5" w:rsidRPr="00C90BA5" w:rsidRDefault="008738F0" w:rsidP="008738F0">
            <w:pPr>
              <w:widowControl/>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92" w:firstLine="0"/>
            </w:pPr>
            <w:r w:rsidRPr="005C3B34">
              <w:rPr>
                <w:rStyle w:val="headerafff"/>
                <w:shd w:val="clear" w:color="auto" w:fill="FFFFEF"/>
              </w:rPr>
              <w:t>- выполнения регламентных работ по техническому обслуживанию автомобилей;</w:t>
            </w:r>
          </w:p>
        </w:tc>
      </w:tr>
    </w:tbl>
    <w:p w:rsidR="00007DE5" w:rsidRPr="00FB0FC7"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Style w:val="FontStyle72"/>
          <w:sz w:val="16"/>
          <w:szCs w:val="16"/>
        </w:rPr>
      </w:pPr>
    </w:p>
    <w:p w:rsidR="00007DE5" w:rsidRPr="001A0761"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C90BA5">
        <w:rPr>
          <w:rStyle w:val="FontStyle72"/>
          <w:sz w:val="24"/>
          <w:szCs w:val="24"/>
        </w:rPr>
        <w:t>1.</w:t>
      </w:r>
      <w:r w:rsidRPr="00C90BA5">
        <w:rPr>
          <w:b/>
          <w:bCs/>
        </w:rPr>
        <w:t>5 Количество часов на освоение прогр</w:t>
      </w:r>
      <w:r w:rsidR="001A0761">
        <w:rPr>
          <w:b/>
          <w:bCs/>
        </w:rPr>
        <w:t>аммы производственной практики:</w:t>
      </w:r>
    </w:p>
    <w:p w:rsidR="001A0761" w:rsidRDefault="00007DE5" w:rsidP="00C90BA5">
      <w:pPr>
        <w:ind w:left="720"/>
      </w:pPr>
      <w:r w:rsidRPr="00C90BA5">
        <w:t xml:space="preserve">Всего - 72 часа, </w:t>
      </w:r>
    </w:p>
    <w:p w:rsidR="001A0761" w:rsidRDefault="001A0761" w:rsidP="00C90BA5">
      <w:pPr>
        <w:ind w:left="720"/>
      </w:pPr>
      <w:r>
        <w:t>в том числе:</w:t>
      </w:r>
    </w:p>
    <w:p w:rsidR="00007DE5" w:rsidRPr="00C90BA5" w:rsidRDefault="001A0761" w:rsidP="00C90BA5">
      <w:pPr>
        <w:ind w:left="720"/>
      </w:pPr>
      <w:r>
        <w:t>в</w:t>
      </w:r>
      <w:r w:rsidR="00007DE5" w:rsidRPr="00C90BA5">
        <w:t xml:space="preserve"> рамках освоения ПМ 0</w:t>
      </w:r>
      <w:r>
        <w:t>3</w:t>
      </w:r>
      <w:r w:rsidR="00007DE5" w:rsidRPr="00C90BA5">
        <w:t xml:space="preserve"> – 72 часа.</w:t>
      </w:r>
    </w:p>
    <w:p w:rsidR="00007DE5" w:rsidRPr="00FB0FC7" w:rsidRDefault="00007DE5" w:rsidP="00C90BA5">
      <w:pPr>
        <w:ind w:left="720"/>
        <w:rPr>
          <w:b/>
          <w:bCs/>
          <w:sz w:val="16"/>
          <w:szCs w:val="16"/>
        </w:rPr>
      </w:pPr>
    </w:p>
    <w:p w:rsidR="00007DE5" w:rsidRPr="00C90BA5" w:rsidRDefault="00007DE5" w:rsidP="00FB0FC7">
      <w:pPr>
        <w:ind w:left="720"/>
      </w:pPr>
      <w:r w:rsidRPr="00C90BA5">
        <w:rPr>
          <w:b/>
          <w:bCs/>
        </w:rPr>
        <w:t>2. РЕЗУЛЬТАТЫ ОСВОЕНИЯ РАБОЧЕЙ ПРОГРАММЫ УЧЕБНОЙ ПРАКТИКИ</w:t>
      </w:r>
    </w:p>
    <w:p w:rsidR="00007DE5" w:rsidRPr="00FB0FC7" w:rsidRDefault="00007DE5" w:rsidP="00FB0FC7">
      <w:pPr>
        <w:pStyle w:val="ae"/>
        <w:spacing w:after="0"/>
        <w:ind w:left="720" w:right="-159" w:firstLine="400"/>
        <w:jc w:val="both"/>
        <w:rPr>
          <w:sz w:val="16"/>
          <w:szCs w:val="16"/>
        </w:rPr>
      </w:pPr>
    </w:p>
    <w:p w:rsidR="00007DE5" w:rsidRPr="00C90BA5" w:rsidRDefault="00007DE5" w:rsidP="00FB0FC7">
      <w:pPr>
        <w:pStyle w:val="ae"/>
        <w:spacing w:after="0"/>
        <w:ind w:left="720" w:right="92" w:firstLine="400"/>
        <w:jc w:val="both"/>
      </w:pPr>
      <w:r w:rsidRPr="00C90BA5">
        <w:t>Результатом освоения программы производственной</w:t>
      </w:r>
      <w:r w:rsidRPr="00C90BA5">
        <w:rPr>
          <w:shd w:val="clear" w:color="auto" w:fill="FFFFFF"/>
        </w:rPr>
        <w:t xml:space="preserve"> практики и, в целом, </w:t>
      </w:r>
      <w:r w:rsidRPr="00C90BA5">
        <w:t xml:space="preserve">профессионального модуля ПМ.03 </w:t>
      </w:r>
      <w:r w:rsidRPr="00C90BA5">
        <w:rPr>
          <w:b/>
        </w:rPr>
        <w:t>«</w:t>
      </w:r>
      <w:r w:rsidRPr="00C90BA5">
        <w:t xml:space="preserve">Выполнение работ по одной или нескольким профессиям рабочих, должностям служащих», профессии  18511  Слесарь по ремонту автомобилей является овладение обучающимися видом профессиональной деятельности: </w:t>
      </w:r>
      <w:r w:rsidRPr="00C90BA5">
        <w:rPr>
          <w:b/>
        </w:rPr>
        <w:t>Техническое обслуживание и ремонт автотранспорта</w:t>
      </w:r>
      <w:r w:rsidRPr="00C90BA5">
        <w:t>,  в том числе профессиональными (ПК) и общими (ОК) компетенциями:</w:t>
      </w:r>
    </w:p>
    <w:p w:rsidR="00007DE5" w:rsidRPr="00F517E3"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16"/>
          <w:szCs w:val="16"/>
        </w:rPr>
      </w:pPr>
    </w:p>
    <w:tbl>
      <w:tblPr>
        <w:tblW w:w="458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4"/>
        <w:gridCol w:w="9076"/>
      </w:tblGrid>
      <w:tr w:rsidR="00FB0FC7" w:rsidRPr="009C0557" w:rsidTr="00983D75">
        <w:trPr>
          <w:trHeight w:val="651"/>
        </w:trPr>
        <w:tc>
          <w:tcPr>
            <w:tcW w:w="498" w:type="pct"/>
            <w:tcBorders>
              <w:top w:val="single" w:sz="12" w:space="0" w:color="auto"/>
              <w:left w:val="single" w:sz="12" w:space="0" w:color="auto"/>
              <w:bottom w:val="single" w:sz="12" w:space="0" w:color="auto"/>
              <w:right w:val="single" w:sz="4" w:space="0" w:color="auto"/>
            </w:tcBorders>
            <w:shd w:val="clear" w:color="auto" w:fill="auto"/>
            <w:vAlign w:val="center"/>
          </w:tcPr>
          <w:p w:rsidR="00FB0FC7" w:rsidRPr="009C0557" w:rsidRDefault="00FB0FC7" w:rsidP="00983D75">
            <w:pPr>
              <w:suppressAutoHyphens/>
              <w:jc w:val="center"/>
              <w:rPr>
                <w:b/>
                <w:sz w:val="20"/>
                <w:szCs w:val="20"/>
              </w:rPr>
            </w:pPr>
            <w:r w:rsidRPr="009C0557">
              <w:rPr>
                <w:b/>
                <w:sz w:val="20"/>
                <w:szCs w:val="20"/>
              </w:rPr>
              <w:t>Код</w:t>
            </w:r>
          </w:p>
        </w:tc>
        <w:tc>
          <w:tcPr>
            <w:tcW w:w="4502" w:type="pct"/>
            <w:tcBorders>
              <w:top w:val="single" w:sz="12" w:space="0" w:color="auto"/>
              <w:left w:val="single" w:sz="4" w:space="0" w:color="auto"/>
              <w:bottom w:val="single" w:sz="12" w:space="0" w:color="auto"/>
              <w:right w:val="single" w:sz="12" w:space="0" w:color="auto"/>
            </w:tcBorders>
            <w:shd w:val="clear" w:color="auto" w:fill="auto"/>
            <w:vAlign w:val="center"/>
          </w:tcPr>
          <w:p w:rsidR="00FB0FC7" w:rsidRPr="009C0557" w:rsidRDefault="00FB0FC7" w:rsidP="00983D75">
            <w:pPr>
              <w:suppressAutoHyphens/>
              <w:jc w:val="center"/>
              <w:rPr>
                <w:b/>
                <w:sz w:val="20"/>
                <w:szCs w:val="20"/>
              </w:rPr>
            </w:pPr>
            <w:r w:rsidRPr="009C0557">
              <w:rPr>
                <w:b/>
                <w:sz w:val="20"/>
                <w:szCs w:val="20"/>
              </w:rPr>
              <w:t>Наименование результата обучения</w:t>
            </w:r>
          </w:p>
        </w:tc>
      </w:tr>
      <w:tr w:rsidR="00FB0FC7" w:rsidRPr="009C0557" w:rsidTr="00983D75">
        <w:tc>
          <w:tcPr>
            <w:tcW w:w="498" w:type="pct"/>
            <w:tcBorders>
              <w:top w:val="single" w:sz="12"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ПК 1.1.</w:t>
            </w:r>
          </w:p>
        </w:tc>
        <w:tc>
          <w:tcPr>
            <w:tcW w:w="4502" w:type="pct"/>
            <w:tcBorders>
              <w:top w:val="single" w:sz="12"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Организовывать и проводить работы по техническому обслуживанию и ремонту автотранспорта.</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ПК 1.2.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Осуществлять технический контроль при хранении, эксплуатации, техническом обслуживании и ремонте автотранспортных средств.</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lang w:val="en-US"/>
              </w:rPr>
            </w:pPr>
            <w:r w:rsidRPr="009C0557">
              <w:rPr>
                <w:sz w:val="20"/>
                <w:szCs w:val="20"/>
              </w:rPr>
              <w:t xml:space="preserve">ПК 1.3. </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Разрабатывать технологические процессы ремонта узлов и деталей.</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ПК 3.1.</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Диагностировать автомобиль, его агрегаты и системы</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ПК 3.2.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Выполнять работы по различным видам технического обслуживания</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ПК 3.3.</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hd w:val="clear" w:color="auto" w:fill="FBFBFB"/>
              <w:ind w:firstLine="0"/>
              <w:rPr>
                <w:sz w:val="20"/>
                <w:szCs w:val="20"/>
              </w:rPr>
            </w:pPr>
            <w:r w:rsidRPr="009C0557">
              <w:rPr>
                <w:sz w:val="20"/>
                <w:szCs w:val="20"/>
              </w:rPr>
              <w:t>Разбирать, собирать узлы и агрегаты автомобиля и устранять неисправности.</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1.</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Понимать сущность и социальную значимость своей будущей профессии, проявлять к ней устойчивый интерес.</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2.</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3.</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Принимать решения в стандартных и нестандартных</w:t>
            </w:r>
          </w:p>
          <w:p w:rsidR="00FB0FC7" w:rsidRPr="009C0557" w:rsidRDefault="00FB0FC7" w:rsidP="00983D75">
            <w:pPr>
              <w:autoSpaceDE w:val="0"/>
              <w:autoSpaceDN w:val="0"/>
              <w:adjustRightInd w:val="0"/>
              <w:ind w:firstLine="0"/>
              <w:rPr>
                <w:sz w:val="20"/>
                <w:szCs w:val="20"/>
              </w:rPr>
            </w:pPr>
            <w:r w:rsidRPr="009C0557">
              <w:rPr>
                <w:sz w:val="20"/>
                <w:szCs w:val="20"/>
              </w:rPr>
              <w:t>ситуациях и нести за них ответственность.</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4.</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Осуществлять поиск и использование информации,</w:t>
            </w:r>
          </w:p>
          <w:p w:rsidR="00FB0FC7" w:rsidRPr="009C0557" w:rsidRDefault="00FB0FC7" w:rsidP="00983D75">
            <w:pPr>
              <w:suppressAutoHyphens/>
              <w:ind w:firstLine="0"/>
              <w:rPr>
                <w:sz w:val="20"/>
                <w:szCs w:val="20"/>
              </w:rPr>
            </w:pPr>
            <w:r w:rsidRPr="009C0557">
              <w:rPr>
                <w:sz w:val="20"/>
                <w:szCs w:val="20"/>
              </w:rPr>
              <w:t>необходимой для эффективного выполнения профессиональных задач, профессионального и личностного развития.</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5.</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Использовать информационно-коммуникационные технологии</w:t>
            </w:r>
          </w:p>
          <w:p w:rsidR="00FB0FC7" w:rsidRPr="009C0557" w:rsidRDefault="00FB0FC7" w:rsidP="00983D75">
            <w:pPr>
              <w:autoSpaceDE w:val="0"/>
              <w:autoSpaceDN w:val="0"/>
              <w:adjustRightInd w:val="0"/>
              <w:ind w:firstLine="0"/>
              <w:rPr>
                <w:sz w:val="20"/>
                <w:szCs w:val="20"/>
              </w:rPr>
            </w:pPr>
            <w:r w:rsidRPr="009C0557">
              <w:rPr>
                <w:sz w:val="20"/>
                <w:szCs w:val="20"/>
              </w:rPr>
              <w:t>в профессиональной деятельности.</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6.</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Работать в коллективе и в команде, эффективно общаться</w:t>
            </w:r>
          </w:p>
          <w:p w:rsidR="00FB0FC7" w:rsidRPr="009C0557" w:rsidRDefault="00FB0FC7" w:rsidP="00983D75">
            <w:pPr>
              <w:suppressAutoHyphens/>
              <w:ind w:firstLine="0"/>
              <w:rPr>
                <w:sz w:val="20"/>
                <w:szCs w:val="20"/>
              </w:rPr>
            </w:pPr>
            <w:r w:rsidRPr="009C0557">
              <w:rPr>
                <w:sz w:val="20"/>
                <w:szCs w:val="20"/>
              </w:rPr>
              <w:t>с коллегами, руководством, потребителями.</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7.</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Брать на себя ответственность за работу членов команды</w:t>
            </w:r>
          </w:p>
          <w:p w:rsidR="00FB0FC7" w:rsidRPr="009C0557" w:rsidRDefault="00FB0FC7" w:rsidP="00983D75">
            <w:pPr>
              <w:autoSpaceDE w:val="0"/>
              <w:autoSpaceDN w:val="0"/>
              <w:adjustRightInd w:val="0"/>
              <w:ind w:firstLine="0"/>
              <w:rPr>
                <w:sz w:val="20"/>
                <w:szCs w:val="20"/>
              </w:rPr>
            </w:pPr>
            <w:r w:rsidRPr="009C0557">
              <w:rPr>
                <w:sz w:val="20"/>
                <w:szCs w:val="20"/>
              </w:rPr>
              <w:t>(подчиненных), за результат выполнения заданий.</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8.</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Самостоятельно определять задачи профессионального и</w:t>
            </w:r>
          </w:p>
          <w:p w:rsidR="00FB0FC7" w:rsidRPr="009C0557" w:rsidRDefault="00FB0FC7" w:rsidP="00983D75">
            <w:pPr>
              <w:autoSpaceDE w:val="0"/>
              <w:autoSpaceDN w:val="0"/>
              <w:adjustRightInd w:val="0"/>
              <w:ind w:firstLine="0"/>
              <w:rPr>
                <w:sz w:val="20"/>
                <w:szCs w:val="20"/>
              </w:rPr>
            </w:pPr>
            <w:r w:rsidRPr="009C0557">
              <w:rPr>
                <w:sz w:val="20"/>
                <w:szCs w:val="20"/>
              </w:rPr>
              <w:t>личностного развития, заниматься самообразованием, осознанно</w:t>
            </w:r>
          </w:p>
          <w:p w:rsidR="00FB0FC7" w:rsidRPr="009C0557" w:rsidRDefault="00FB0FC7" w:rsidP="00983D75">
            <w:pPr>
              <w:autoSpaceDE w:val="0"/>
              <w:autoSpaceDN w:val="0"/>
              <w:adjustRightInd w:val="0"/>
              <w:ind w:firstLine="0"/>
              <w:rPr>
                <w:sz w:val="20"/>
                <w:szCs w:val="20"/>
                <w:lang w:val="en-US"/>
              </w:rPr>
            </w:pPr>
            <w:r w:rsidRPr="009C0557">
              <w:rPr>
                <w:sz w:val="20"/>
                <w:szCs w:val="20"/>
              </w:rPr>
              <w:t>планировать повышение квалификации.</w:t>
            </w:r>
          </w:p>
        </w:tc>
      </w:tr>
      <w:tr w:rsidR="00FB0FC7" w:rsidRPr="009C0557" w:rsidTr="00983D75">
        <w:tc>
          <w:tcPr>
            <w:tcW w:w="498" w:type="pct"/>
            <w:tcBorders>
              <w:top w:val="single" w:sz="4" w:space="0" w:color="auto"/>
              <w:left w:val="single" w:sz="12" w:space="0" w:color="auto"/>
              <w:bottom w:val="single" w:sz="4" w:space="0" w:color="auto"/>
              <w:right w:val="single" w:sz="4" w:space="0" w:color="auto"/>
            </w:tcBorders>
            <w:shd w:val="clear" w:color="auto" w:fill="auto"/>
            <w:vAlign w:val="center"/>
          </w:tcPr>
          <w:p w:rsidR="00FB0FC7" w:rsidRPr="009C0557" w:rsidRDefault="00FB0FC7" w:rsidP="00983D75">
            <w:pPr>
              <w:suppressAutoHyphens/>
              <w:ind w:firstLine="0"/>
              <w:rPr>
                <w:sz w:val="20"/>
                <w:szCs w:val="20"/>
              </w:rPr>
            </w:pPr>
            <w:r w:rsidRPr="009C0557">
              <w:rPr>
                <w:sz w:val="20"/>
                <w:szCs w:val="20"/>
              </w:rPr>
              <w:t>ОК 9.</w:t>
            </w:r>
          </w:p>
        </w:tc>
        <w:tc>
          <w:tcPr>
            <w:tcW w:w="4502" w:type="pct"/>
            <w:tcBorders>
              <w:top w:val="single" w:sz="4" w:space="0" w:color="auto"/>
              <w:left w:val="single" w:sz="4" w:space="0" w:color="auto"/>
              <w:bottom w:val="single" w:sz="4" w:space="0" w:color="auto"/>
              <w:right w:val="single" w:sz="12" w:space="0" w:color="auto"/>
            </w:tcBorders>
            <w:shd w:val="clear" w:color="auto" w:fill="auto"/>
            <w:vAlign w:val="center"/>
          </w:tcPr>
          <w:p w:rsidR="00FB0FC7" w:rsidRPr="009C0557" w:rsidRDefault="00FB0FC7" w:rsidP="00983D75">
            <w:pPr>
              <w:autoSpaceDE w:val="0"/>
              <w:autoSpaceDN w:val="0"/>
              <w:adjustRightInd w:val="0"/>
              <w:ind w:firstLine="0"/>
              <w:rPr>
                <w:sz w:val="20"/>
                <w:szCs w:val="20"/>
              </w:rPr>
            </w:pPr>
            <w:r w:rsidRPr="009C0557">
              <w:rPr>
                <w:sz w:val="20"/>
                <w:szCs w:val="20"/>
              </w:rPr>
              <w:t>Ориентироваться в условиях частой смены технологий</w:t>
            </w:r>
          </w:p>
          <w:p w:rsidR="00FB0FC7" w:rsidRPr="009C0557" w:rsidRDefault="00FB0FC7" w:rsidP="00983D75">
            <w:pPr>
              <w:autoSpaceDE w:val="0"/>
              <w:autoSpaceDN w:val="0"/>
              <w:adjustRightInd w:val="0"/>
              <w:ind w:firstLine="0"/>
              <w:rPr>
                <w:sz w:val="20"/>
                <w:szCs w:val="20"/>
                <w:lang w:val="en-US"/>
              </w:rPr>
            </w:pPr>
            <w:r w:rsidRPr="009C0557">
              <w:rPr>
                <w:sz w:val="20"/>
                <w:szCs w:val="20"/>
              </w:rPr>
              <w:t>в профессиональной деятельности.</w:t>
            </w:r>
          </w:p>
        </w:tc>
      </w:tr>
    </w:tbl>
    <w:p w:rsidR="00187581" w:rsidRDefault="00187581"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p>
    <w:p w:rsidR="00007DE5" w:rsidRPr="00C90BA5"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C90BA5">
        <w:rPr>
          <w:b/>
        </w:rPr>
        <w:t>3. СТРУКТУРА И СОДЕРЖАНИЕ ПРОИЗВОДСТВЕННОЙ ПРАКТИКИ</w:t>
      </w:r>
    </w:p>
    <w:p w:rsidR="00007DE5" w:rsidRPr="001A0761"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007DE5" w:rsidRPr="00C90BA5" w:rsidRDefault="00007DE5" w:rsidP="00C90BA5">
      <w:pPr>
        <w:ind w:left="720"/>
        <w:rPr>
          <w:rFonts w:eastAsia="Calibri"/>
          <w:bCs/>
        </w:rPr>
      </w:pPr>
      <w:r w:rsidRPr="00C90BA5">
        <w:rPr>
          <w:b/>
        </w:rPr>
        <w:t>3.1. Объем производственной практики и виды работ</w:t>
      </w:r>
      <w:r w:rsidRPr="00C90BA5">
        <w:rPr>
          <w:rFonts w:eastAsia="Calibri"/>
          <w:bCs/>
        </w:rPr>
        <w:t xml:space="preserve"> </w:t>
      </w:r>
    </w:p>
    <w:p w:rsidR="00007DE5" w:rsidRPr="001A0761" w:rsidRDefault="00007DE5" w:rsidP="00C90BA5">
      <w:pPr>
        <w:ind w:left="720"/>
        <w:rPr>
          <w:sz w:val="16"/>
          <w:szCs w:val="16"/>
          <w:u w:val="single"/>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20"/>
        <w:gridCol w:w="2760"/>
      </w:tblGrid>
      <w:tr w:rsidR="00007DE5" w:rsidRPr="00F00284" w:rsidTr="001A0761">
        <w:tc>
          <w:tcPr>
            <w:tcW w:w="7320" w:type="dxa"/>
          </w:tcPr>
          <w:p w:rsidR="00007DE5" w:rsidRPr="00F00284" w:rsidRDefault="00007DE5" w:rsidP="00C90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20"/>
                <w:szCs w:val="20"/>
              </w:rPr>
            </w:pPr>
            <w:r w:rsidRPr="00F00284">
              <w:rPr>
                <w:b/>
                <w:sz w:val="20"/>
                <w:szCs w:val="20"/>
              </w:rPr>
              <w:t>Вид учебной деятельности</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b/>
                <w:sz w:val="20"/>
                <w:szCs w:val="20"/>
              </w:rPr>
            </w:pPr>
            <w:r w:rsidRPr="00F00284">
              <w:rPr>
                <w:b/>
                <w:sz w:val="20"/>
                <w:szCs w:val="20"/>
              </w:rPr>
              <w:t>Объем часов</w:t>
            </w:r>
          </w:p>
        </w:tc>
      </w:tr>
      <w:tr w:rsidR="00007DE5" w:rsidRPr="00F00284" w:rsidTr="001A0761">
        <w:tc>
          <w:tcPr>
            <w:tcW w:w="732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sz w:val="20"/>
                <w:szCs w:val="20"/>
              </w:rPr>
            </w:pPr>
            <w:r w:rsidRPr="00F00284">
              <w:rPr>
                <w:sz w:val="20"/>
                <w:szCs w:val="20"/>
              </w:rPr>
              <w:t>Обязательная учебная нагрузка (всего)</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72</w:t>
            </w:r>
          </w:p>
        </w:tc>
      </w:tr>
      <w:tr w:rsidR="00007DE5" w:rsidRPr="00F00284" w:rsidTr="001A0761">
        <w:tc>
          <w:tcPr>
            <w:tcW w:w="7320" w:type="dxa"/>
          </w:tcPr>
          <w:p w:rsidR="00007DE5" w:rsidRPr="00F00284" w:rsidRDefault="00007DE5" w:rsidP="001A0761">
            <w:pPr>
              <w:ind w:left="12" w:firstLine="0"/>
              <w:rPr>
                <w:sz w:val="20"/>
                <w:szCs w:val="20"/>
              </w:rPr>
            </w:pPr>
            <w:r w:rsidRPr="00F00284">
              <w:rPr>
                <w:sz w:val="20"/>
                <w:szCs w:val="20"/>
              </w:rPr>
              <w:t>Работа на рабочих местах контрольно-технического пункта и участках ежедневного обслуживания.</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12</w:t>
            </w:r>
          </w:p>
        </w:tc>
      </w:tr>
      <w:tr w:rsidR="00007DE5" w:rsidRPr="00F00284" w:rsidTr="001A0761">
        <w:tc>
          <w:tcPr>
            <w:tcW w:w="7320" w:type="dxa"/>
          </w:tcPr>
          <w:p w:rsidR="00007DE5" w:rsidRPr="00F00284" w:rsidRDefault="00007DE5" w:rsidP="001A0761">
            <w:pPr>
              <w:ind w:left="12" w:firstLine="0"/>
              <w:rPr>
                <w:sz w:val="20"/>
                <w:szCs w:val="20"/>
              </w:rPr>
            </w:pPr>
            <w:r w:rsidRPr="00F00284">
              <w:rPr>
                <w:sz w:val="20"/>
                <w:szCs w:val="20"/>
              </w:rPr>
              <w:t>Работа на рабочих местах постов диагностики.</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18</w:t>
            </w:r>
          </w:p>
        </w:tc>
      </w:tr>
      <w:tr w:rsidR="00007DE5" w:rsidRPr="00F00284" w:rsidTr="001A0761">
        <w:tc>
          <w:tcPr>
            <w:tcW w:w="7320" w:type="dxa"/>
          </w:tcPr>
          <w:p w:rsidR="00007DE5" w:rsidRPr="00F00284" w:rsidRDefault="00007DE5" w:rsidP="001A0761">
            <w:pPr>
              <w:ind w:left="12" w:firstLine="0"/>
              <w:rPr>
                <w:sz w:val="20"/>
                <w:szCs w:val="20"/>
              </w:rPr>
            </w:pPr>
            <w:r w:rsidRPr="00F00284">
              <w:rPr>
                <w:sz w:val="20"/>
                <w:szCs w:val="20"/>
              </w:rPr>
              <w:t>Работа на рабочих местах на посту (линии) ТО-1.</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6</w:t>
            </w:r>
          </w:p>
        </w:tc>
      </w:tr>
      <w:tr w:rsidR="00007DE5" w:rsidRPr="00F00284" w:rsidTr="001A0761">
        <w:tc>
          <w:tcPr>
            <w:tcW w:w="7320" w:type="dxa"/>
          </w:tcPr>
          <w:p w:rsidR="00007DE5" w:rsidRPr="00F00284" w:rsidRDefault="00007DE5" w:rsidP="001A0761">
            <w:pPr>
              <w:ind w:left="12" w:firstLine="0"/>
              <w:rPr>
                <w:sz w:val="20"/>
                <w:szCs w:val="20"/>
              </w:rPr>
            </w:pPr>
            <w:r w:rsidRPr="00F00284">
              <w:rPr>
                <w:sz w:val="20"/>
                <w:szCs w:val="20"/>
              </w:rPr>
              <w:t>Работа на рабочих местах на посту (линии) ТО-2</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6</w:t>
            </w:r>
          </w:p>
        </w:tc>
      </w:tr>
      <w:tr w:rsidR="00007DE5" w:rsidRPr="00F00284" w:rsidTr="001A0761">
        <w:tc>
          <w:tcPr>
            <w:tcW w:w="732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sz w:val="20"/>
                <w:szCs w:val="20"/>
              </w:rPr>
            </w:pPr>
            <w:r w:rsidRPr="00F00284">
              <w:rPr>
                <w:sz w:val="20"/>
                <w:szCs w:val="20"/>
              </w:rPr>
              <w:t>Работа на посту текущего ремонта автомобилей</w:t>
            </w:r>
            <w:r w:rsidRPr="00F00284">
              <w:rPr>
                <w:color w:val="000000"/>
                <w:sz w:val="20"/>
                <w:szCs w:val="20"/>
              </w:rPr>
              <w:t xml:space="preserve">.                     </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12</w:t>
            </w:r>
          </w:p>
        </w:tc>
      </w:tr>
      <w:tr w:rsidR="00007DE5" w:rsidRPr="00F00284" w:rsidTr="001A0761">
        <w:tc>
          <w:tcPr>
            <w:tcW w:w="732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sz w:val="20"/>
                <w:szCs w:val="20"/>
              </w:rPr>
            </w:pPr>
            <w:r w:rsidRPr="00F00284">
              <w:rPr>
                <w:sz w:val="20"/>
                <w:szCs w:val="20"/>
              </w:rPr>
              <w:t>Работа на рабочих местах производственных отделений и участков</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18</w:t>
            </w:r>
          </w:p>
        </w:tc>
      </w:tr>
      <w:tr w:rsidR="00007DE5" w:rsidRPr="00F00284" w:rsidTr="001A0761">
        <w:tc>
          <w:tcPr>
            <w:tcW w:w="732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 w:firstLine="0"/>
              <w:rPr>
                <w:sz w:val="20"/>
                <w:szCs w:val="20"/>
              </w:rPr>
            </w:pPr>
            <w:r w:rsidRPr="00F00284">
              <w:rPr>
                <w:sz w:val="20"/>
                <w:szCs w:val="20"/>
              </w:rPr>
              <w:t xml:space="preserve">Промежуточная аттестация в форме </w:t>
            </w:r>
          </w:p>
        </w:tc>
        <w:tc>
          <w:tcPr>
            <w:tcW w:w="2760" w:type="dxa"/>
          </w:tcPr>
          <w:p w:rsidR="00007DE5" w:rsidRPr="00F00284" w:rsidRDefault="00007DE5"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2" w:firstLine="0"/>
              <w:jc w:val="center"/>
              <w:rPr>
                <w:sz w:val="20"/>
                <w:szCs w:val="20"/>
              </w:rPr>
            </w:pPr>
            <w:r w:rsidRPr="00F00284">
              <w:rPr>
                <w:sz w:val="20"/>
                <w:szCs w:val="20"/>
              </w:rPr>
              <w:t>Диф. зачета</w:t>
            </w:r>
          </w:p>
        </w:tc>
      </w:tr>
    </w:tbl>
    <w:p w:rsidR="001A0761" w:rsidRPr="001A0761" w:rsidRDefault="001A0761" w:rsidP="001A0761">
      <w:pPr>
        <w:ind w:left="720" w:firstLine="360"/>
        <w:rPr>
          <w:b/>
          <w:sz w:val="16"/>
          <w:szCs w:val="16"/>
        </w:rPr>
      </w:pPr>
    </w:p>
    <w:p w:rsidR="001A0761" w:rsidRDefault="001A0761" w:rsidP="001A0761">
      <w:pPr>
        <w:ind w:left="720" w:firstLine="360"/>
        <w:rPr>
          <w:b/>
        </w:rPr>
      </w:pPr>
      <w:r w:rsidRPr="001A0761">
        <w:rPr>
          <w:b/>
        </w:rPr>
        <w:t>3.</w:t>
      </w:r>
      <w:r>
        <w:rPr>
          <w:b/>
        </w:rPr>
        <w:t xml:space="preserve">2 </w:t>
      </w:r>
      <w:r w:rsidRPr="001A0761">
        <w:rPr>
          <w:b/>
        </w:rPr>
        <w:t>Тематический план и содержание производственной практики</w:t>
      </w:r>
    </w:p>
    <w:p w:rsidR="001A0761" w:rsidRPr="001A0761" w:rsidRDefault="001A0761" w:rsidP="001A0761">
      <w:pPr>
        <w:ind w:left="720" w:firstLine="360"/>
        <w:rPr>
          <w:b/>
        </w:rPr>
      </w:pPr>
    </w:p>
    <w:tbl>
      <w:tblPr>
        <w:tblW w:w="100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360"/>
        <w:gridCol w:w="5520"/>
        <w:gridCol w:w="960"/>
        <w:gridCol w:w="1098"/>
      </w:tblGrid>
      <w:tr w:rsidR="001A0761" w:rsidRPr="001A0761" w:rsidTr="001A0761">
        <w:trPr>
          <w:trHeight w:val="20"/>
          <w:tblHeader/>
        </w:trPr>
        <w:tc>
          <w:tcPr>
            <w:tcW w:w="2160" w:type="dxa"/>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1A0761">
              <w:rPr>
                <w:b/>
                <w:bCs/>
                <w:sz w:val="20"/>
                <w:szCs w:val="20"/>
              </w:rPr>
              <w:t>Наименование разделов и тем</w:t>
            </w:r>
          </w:p>
        </w:tc>
        <w:tc>
          <w:tcPr>
            <w:tcW w:w="5880" w:type="dxa"/>
            <w:gridSpan w:val="2"/>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
                <w:bCs/>
                <w:sz w:val="20"/>
                <w:szCs w:val="20"/>
              </w:rPr>
              <w:t>Содержание учебной практики</w:t>
            </w:r>
          </w:p>
        </w:tc>
        <w:tc>
          <w:tcPr>
            <w:tcW w:w="960" w:type="dxa"/>
            <w:shd w:val="clear" w:color="auto" w:fill="auto"/>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1A0761">
              <w:rPr>
                <w:b/>
                <w:bCs/>
                <w:sz w:val="20"/>
                <w:szCs w:val="20"/>
              </w:rPr>
              <w:t>Объем часов</w:t>
            </w:r>
          </w:p>
        </w:tc>
        <w:tc>
          <w:tcPr>
            <w:tcW w:w="1098" w:type="dxa"/>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sidRPr="001A0761">
              <w:rPr>
                <w:b/>
                <w:bCs/>
                <w:sz w:val="20"/>
                <w:szCs w:val="20"/>
              </w:rPr>
              <w:t>Уровень</w:t>
            </w:r>
          </w:p>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b/>
                <w:bCs/>
                <w:sz w:val="20"/>
                <w:szCs w:val="20"/>
              </w:rPr>
              <w:t xml:space="preserve"> освоения</w:t>
            </w:r>
          </w:p>
        </w:tc>
      </w:tr>
      <w:tr w:rsidR="001A0761" w:rsidRPr="001A0761" w:rsidTr="001A0761">
        <w:trPr>
          <w:trHeight w:val="20"/>
          <w:tblHeader/>
        </w:trPr>
        <w:tc>
          <w:tcPr>
            <w:tcW w:w="2160" w:type="dxa"/>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Pr>
                <w:b/>
                <w:bCs/>
                <w:sz w:val="20"/>
                <w:szCs w:val="20"/>
              </w:rPr>
              <w:t>1</w:t>
            </w:r>
          </w:p>
        </w:tc>
        <w:tc>
          <w:tcPr>
            <w:tcW w:w="5880" w:type="dxa"/>
            <w:gridSpan w:val="2"/>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0"/>
                <w:szCs w:val="20"/>
              </w:rPr>
            </w:pPr>
            <w:r>
              <w:rPr>
                <w:b/>
                <w:bCs/>
                <w:sz w:val="20"/>
                <w:szCs w:val="20"/>
              </w:rPr>
              <w:t>2</w:t>
            </w:r>
          </w:p>
        </w:tc>
        <w:tc>
          <w:tcPr>
            <w:tcW w:w="960" w:type="dxa"/>
            <w:shd w:val="clear" w:color="auto" w:fill="auto"/>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Pr>
                <w:b/>
                <w:bCs/>
                <w:sz w:val="20"/>
                <w:szCs w:val="20"/>
              </w:rPr>
              <w:t>3</w:t>
            </w:r>
          </w:p>
        </w:tc>
        <w:tc>
          <w:tcPr>
            <w:tcW w:w="1098" w:type="dxa"/>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
                <w:bCs/>
                <w:sz w:val="20"/>
                <w:szCs w:val="20"/>
              </w:rPr>
            </w:pPr>
            <w:r>
              <w:rPr>
                <w:b/>
                <w:bCs/>
                <w:sz w:val="20"/>
                <w:szCs w:val="20"/>
              </w:rPr>
              <w:t>4</w:t>
            </w:r>
          </w:p>
        </w:tc>
      </w:tr>
      <w:tr w:rsidR="00822C2B" w:rsidRPr="001A0761" w:rsidTr="008D02F9">
        <w:trPr>
          <w:trHeight w:val="91"/>
        </w:trPr>
        <w:tc>
          <w:tcPr>
            <w:tcW w:w="10098" w:type="dxa"/>
            <w:gridSpan w:val="5"/>
            <w:shd w:val="clear" w:color="auto" w:fill="C4BC96"/>
          </w:tcPr>
          <w:p w:rsidR="00822C2B" w:rsidRPr="00FB0FC7"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FB0FC7">
              <w:rPr>
                <w:b/>
                <w:bCs/>
                <w:sz w:val="20"/>
                <w:szCs w:val="20"/>
              </w:rPr>
              <w:t>Раздел 1.</w:t>
            </w:r>
            <w:r w:rsidRPr="00FB0FC7">
              <w:rPr>
                <w:b/>
                <w:sz w:val="20"/>
                <w:szCs w:val="20"/>
              </w:rPr>
              <w:t xml:space="preserve"> </w:t>
            </w:r>
            <w:r w:rsidR="00FB0FC7" w:rsidRPr="00FB0FC7">
              <w:rPr>
                <w:b/>
                <w:sz w:val="20"/>
                <w:szCs w:val="20"/>
              </w:rPr>
              <w:t>Выполнение работ по рабочей профессии 18511 – Слесарь по ремонту автомобилей</w:t>
            </w:r>
          </w:p>
        </w:tc>
      </w:tr>
      <w:tr w:rsidR="00822C2B" w:rsidRPr="001A0761" w:rsidTr="001A0761">
        <w:trPr>
          <w:trHeight w:val="20"/>
        </w:trPr>
        <w:tc>
          <w:tcPr>
            <w:tcW w:w="2160" w:type="dxa"/>
            <w:vMerge w:val="restart"/>
          </w:tcPr>
          <w:p w:rsidR="00822C2B" w:rsidRPr="00822C2B" w:rsidRDefault="00822C2B" w:rsidP="00822C2B">
            <w:pPr>
              <w:shd w:val="clear" w:color="auto" w:fill="FFFFFF"/>
              <w:autoSpaceDE w:val="0"/>
              <w:autoSpaceDN w:val="0"/>
              <w:adjustRightInd w:val="0"/>
              <w:ind w:firstLine="0"/>
              <w:jc w:val="left"/>
              <w:rPr>
                <w:color w:val="000000"/>
                <w:sz w:val="20"/>
                <w:szCs w:val="20"/>
              </w:rPr>
            </w:pPr>
            <w:r w:rsidRPr="00822C2B">
              <w:rPr>
                <w:bCs/>
                <w:sz w:val="20"/>
                <w:szCs w:val="20"/>
              </w:rPr>
              <w:t>Тема 1.1</w:t>
            </w:r>
            <w:r w:rsidRPr="00822C2B">
              <w:rPr>
                <w:color w:val="000000"/>
                <w:sz w:val="20"/>
                <w:szCs w:val="20"/>
              </w:rPr>
              <w:t xml:space="preserve"> </w:t>
            </w:r>
          </w:p>
          <w:p w:rsid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822C2B">
              <w:rPr>
                <w:sz w:val="20"/>
                <w:szCs w:val="20"/>
              </w:rPr>
              <w:t>Проведение Е.О. грузового автомобиля</w:t>
            </w:r>
          </w:p>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5880" w:type="dxa"/>
            <w:gridSpan w:val="2"/>
          </w:tcPr>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0"/>
                <w:szCs w:val="20"/>
              </w:rPr>
            </w:pPr>
            <w:r w:rsidRPr="001A0761">
              <w:rPr>
                <w:b/>
                <w:bCs/>
                <w:sz w:val="20"/>
                <w:szCs w:val="20"/>
              </w:rPr>
              <w:t>Содержание учебного материала</w:t>
            </w:r>
          </w:p>
        </w:tc>
        <w:tc>
          <w:tcPr>
            <w:tcW w:w="960" w:type="dxa"/>
            <w:vMerge w:val="restart"/>
            <w:shd w:val="clear" w:color="auto" w:fill="auto"/>
          </w:tcPr>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p w:rsidR="00822C2B" w:rsidRPr="001A0761"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vMerge w:val="restart"/>
            <w:shd w:val="clear" w:color="auto" w:fill="BFBFBF"/>
          </w:tcPr>
          <w:p w:rsidR="00822C2B"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p w:rsidR="00822C2B"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822C2B" w:rsidRPr="001A0761" w:rsidTr="001A0761">
        <w:trPr>
          <w:trHeight w:val="20"/>
        </w:trPr>
        <w:tc>
          <w:tcPr>
            <w:tcW w:w="2160" w:type="dxa"/>
            <w:vMerge/>
          </w:tcPr>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360" w:type="dxa"/>
          </w:tcPr>
          <w:p w:rsidR="00822C2B" w:rsidRPr="001A0761"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sidRPr="001A0761">
              <w:rPr>
                <w:bCs/>
                <w:sz w:val="20"/>
                <w:szCs w:val="20"/>
              </w:rPr>
              <w:t>1</w:t>
            </w:r>
          </w:p>
        </w:tc>
        <w:tc>
          <w:tcPr>
            <w:tcW w:w="5520" w:type="dxa"/>
          </w:tcPr>
          <w:p w:rsidR="00822C2B" w:rsidRPr="001A0761"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0"/>
                <w:szCs w:val="20"/>
              </w:rPr>
            </w:pPr>
            <w:r w:rsidRPr="001A0761">
              <w:rPr>
                <w:rFonts w:eastAsia="Calibri"/>
                <w:bCs/>
                <w:sz w:val="20"/>
                <w:szCs w:val="20"/>
              </w:rPr>
              <w:t xml:space="preserve">Контроль состояния грузового автомобиля направленного на обеспечение безопасности движения, выполнение перечня работ ежедневного обслуживания, поддержание надлежащего внешнего вида, заправка автомобиля топливо смазочными материалами, контроль и дозаправка эксплуатационными материалами.   </w:t>
            </w:r>
          </w:p>
        </w:tc>
        <w:tc>
          <w:tcPr>
            <w:tcW w:w="960" w:type="dxa"/>
            <w:vMerge/>
            <w:shd w:val="clear" w:color="auto" w:fill="auto"/>
          </w:tcPr>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c>
          <w:tcPr>
            <w:tcW w:w="1098" w:type="dxa"/>
            <w:vMerge/>
            <w:tcBorders>
              <w:bottom w:val="single" w:sz="4" w:space="0" w:color="auto"/>
            </w:tcBorders>
            <w:shd w:val="clear" w:color="auto" w:fill="BFBFBF"/>
          </w:tcPr>
          <w:p w:rsidR="00822C2B" w:rsidRPr="001A0761" w:rsidRDefault="00822C2B"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r w:rsidR="001A0761" w:rsidRPr="001A0761" w:rsidTr="00F00284">
        <w:trPr>
          <w:trHeight w:val="543"/>
        </w:trPr>
        <w:tc>
          <w:tcPr>
            <w:tcW w:w="2160" w:type="dxa"/>
          </w:tcPr>
          <w:p w:rsidR="001A0761" w:rsidRDefault="001A0761" w:rsidP="00822C2B">
            <w:pPr>
              <w:shd w:val="clear" w:color="auto" w:fill="FFFFFF"/>
              <w:autoSpaceDE w:val="0"/>
              <w:autoSpaceDN w:val="0"/>
              <w:adjustRightInd w:val="0"/>
              <w:ind w:firstLine="0"/>
              <w:jc w:val="left"/>
              <w:rPr>
                <w:color w:val="000000"/>
                <w:sz w:val="20"/>
                <w:szCs w:val="20"/>
              </w:rPr>
            </w:pPr>
            <w:r w:rsidRPr="00822C2B">
              <w:rPr>
                <w:bCs/>
                <w:sz w:val="20"/>
                <w:szCs w:val="20"/>
              </w:rPr>
              <w:t xml:space="preserve">Тема 1.2 </w:t>
            </w:r>
            <w:r w:rsidRPr="00822C2B">
              <w:rPr>
                <w:sz w:val="20"/>
                <w:szCs w:val="20"/>
              </w:rPr>
              <w:t>Проведение Е.О. легкового  автомобиля</w:t>
            </w:r>
            <w:r w:rsidRPr="00822C2B">
              <w:rPr>
                <w:color w:val="000000"/>
                <w:sz w:val="20"/>
                <w:szCs w:val="20"/>
              </w:rPr>
              <w:t xml:space="preserve"> </w:t>
            </w:r>
          </w:p>
          <w:p w:rsidR="00822C2B" w:rsidRPr="00822C2B" w:rsidRDefault="00822C2B" w:rsidP="00822C2B">
            <w:pPr>
              <w:shd w:val="clear" w:color="auto" w:fill="FFFFFF"/>
              <w:autoSpaceDE w:val="0"/>
              <w:autoSpaceDN w:val="0"/>
              <w:adjustRightInd w:val="0"/>
              <w:ind w:firstLine="0"/>
              <w:jc w:val="left"/>
              <w:rPr>
                <w:color w:val="000000"/>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p w:rsidR="001A0761" w:rsidRPr="00822C2B"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sidRPr="00822C2B">
              <w:rPr>
                <w:bCs/>
                <w:sz w:val="20"/>
                <w:szCs w:val="20"/>
              </w:rPr>
              <w:t>2</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 xml:space="preserve">Контроль состояния легкового автомобиля направленного на обеспечение безопасности движения, выполнение перечня работ ежедневного обслуживания, поддержание надлежащего внешнего вида, заправка автомобиля топливо смазочными материалами, контроль и дозаправка эксплуатационными материалами  с соблюдением технологического процесса и безопасных приемов труда.  </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sz w:val="20"/>
                <w:szCs w:val="20"/>
              </w:rPr>
            </w:pPr>
            <w:r w:rsidRPr="00822C2B">
              <w:rPr>
                <w:bCs/>
                <w:sz w:val="20"/>
                <w:szCs w:val="20"/>
              </w:rPr>
              <w:t>Тема 1.3</w:t>
            </w:r>
            <w:r w:rsidRPr="00822C2B">
              <w:rPr>
                <w:color w:val="000000"/>
                <w:sz w:val="20"/>
                <w:szCs w:val="20"/>
              </w:rPr>
              <w:t xml:space="preserve"> </w:t>
            </w:r>
            <w:r w:rsidRPr="00822C2B">
              <w:rPr>
                <w:sz w:val="20"/>
                <w:szCs w:val="20"/>
              </w:rPr>
              <w:t>Диагностирование двигателя и его систем</w:t>
            </w:r>
          </w:p>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sidRPr="00822C2B">
              <w:rPr>
                <w:bCs/>
                <w:sz w:val="20"/>
                <w:szCs w:val="20"/>
              </w:rPr>
              <w:t>3</w:t>
            </w:r>
          </w:p>
        </w:tc>
        <w:tc>
          <w:tcPr>
            <w:tcW w:w="5520" w:type="dxa"/>
          </w:tcPr>
          <w:p w:rsidR="001A0761" w:rsidRPr="00822C2B" w:rsidRDefault="001A0761" w:rsidP="00822C2B">
            <w:pPr>
              <w:ind w:firstLine="12"/>
              <w:rPr>
                <w:rFonts w:eastAsia="Calibri"/>
                <w:bCs/>
                <w:sz w:val="20"/>
                <w:szCs w:val="20"/>
              </w:rPr>
            </w:pPr>
            <w:r w:rsidRPr="001A0761">
              <w:rPr>
                <w:rFonts w:eastAsia="Calibri"/>
                <w:bCs/>
                <w:sz w:val="20"/>
                <w:szCs w:val="20"/>
              </w:rPr>
              <w:t>Подбор и подготовка диагностического оборудования, инструмента приспособлений к проведению работ, по диагностированию кривошипо - шатунного механизма , механизма газораспределения,  систем смазки, охлаждения, питания. Выполнение  перечня диагностических  работ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822C2B"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color w:val="000000"/>
                <w:sz w:val="20"/>
                <w:szCs w:val="20"/>
              </w:rPr>
            </w:pPr>
            <w:r w:rsidRPr="00822C2B">
              <w:rPr>
                <w:bCs/>
                <w:sz w:val="20"/>
                <w:szCs w:val="20"/>
              </w:rPr>
              <w:t>Тема 1.4.</w:t>
            </w:r>
            <w:r w:rsidRPr="00822C2B">
              <w:rPr>
                <w:color w:val="000000"/>
                <w:sz w:val="20"/>
                <w:szCs w:val="20"/>
              </w:rPr>
              <w:t xml:space="preserve"> </w:t>
            </w:r>
            <w:r w:rsidRPr="00822C2B">
              <w:rPr>
                <w:sz w:val="20"/>
                <w:szCs w:val="20"/>
              </w:rPr>
              <w:t>Диагностирование систем электрооборудования и управления</w:t>
            </w:r>
            <w:r w:rsidRPr="00822C2B">
              <w:rPr>
                <w:color w:val="000000"/>
                <w:sz w:val="20"/>
                <w:szCs w:val="20"/>
              </w:rPr>
              <w:t xml:space="preserve">    </w:t>
            </w:r>
          </w:p>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r w:rsidR="001A0761" w:rsidRPr="00822C2B">
              <w:rPr>
                <w:color w:val="000000"/>
                <w:sz w:val="20"/>
                <w:szCs w:val="20"/>
              </w:rPr>
              <w:t xml:space="preserve">                 </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0"/>
              <w:rPr>
                <w:bCs/>
                <w:sz w:val="20"/>
                <w:szCs w:val="20"/>
              </w:rPr>
            </w:pPr>
            <w:r w:rsidRPr="00822C2B">
              <w:rPr>
                <w:bCs/>
                <w:sz w:val="20"/>
                <w:szCs w:val="20"/>
              </w:rPr>
              <w:t>4</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Подбор и подготовка диагностического оборудования, инструмента приспособлений к проведению работ, по диагностированию систем электрооборудования, рулевого управления и тормозной системы. Выполнение  перечня диагностических  работ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ind w:right="-108" w:firstLine="12"/>
              <w:jc w:val="left"/>
              <w:rPr>
                <w:sz w:val="20"/>
                <w:szCs w:val="20"/>
              </w:rPr>
            </w:pPr>
            <w:r w:rsidRPr="00822C2B">
              <w:rPr>
                <w:bCs/>
                <w:sz w:val="20"/>
                <w:szCs w:val="20"/>
              </w:rPr>
              <w:t>Тема 1.5</w:t>
            </w:r>
            <w:r w:rsidRPr="00822C2B">
              <w:rPr>
                <w:color w:val="000000"/>
                <w:sz w:val="20"/>
                <w:szCs w:val="20"/>
              </w:rPr>
              <w:t xml:space="preserve"> </w:t>
            </w:r>
            <w:r w:rsidRPr="00822C2B">
              <w:rPr>
                <w:sz w:val="20"/>
                <w:szCs w:val="20"/>
              </w:rPr>
              <w:t>Диагностирование механизмов трансмиссии и ходовой части.</w:t>
            </w:r>
          </w:p>
          <w:p w:rsidR="001A0761" w:rsidRPr="00822C2B" w:rsidRDefault="00822C2B" w:rsidP="00822C2B">
            <w:pPr>
              <w:ind w:right="-108" w:firstLine="12"/>
              <w:jc w:val="left"/>
              <w:rPr>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5</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Подбор и подготовка диагностического оборудования, инструмента приспособлений к проведению работ, по диагностированию механизмов трансмиссии и ходовой части. Выполнение  перечня диагностических  работ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Pr="00822C2B" w:rsidRDefault="001A0761" w:rsidP="00822C2B">
            <w:pPr>
              <w:ind w:right="-108" w:firstLine="12"/>
              <w:jc w:val="left"/>
              <w:rPr>
                <w:sz w:val="20"/>
                <w:szCs w:val="20"/>
              </w:rPr>
            </w:pPr>
            <w:r w:rsidRPr="00822C2B">
              <w:rPr>
                <w:bCs/>
                <w:sz w:val="20"/>
                <w:szCs w:val="20"/>
              </w:rPr>
              <w:t>Тема 1.6</w:t>
            </w:r>
            <w:r w:rsidRPr="00822C2B">
              <w:rPr>
                <w:color w:val="000000"/>
                <w:sz w:val="20"/>
                <w:szCs w:val="20"/>
              </w:rPr>
              <w:t xml:space="preserve"> </w:t>
            </w:r>
            <w:r w:rsidRPr="00822C2B">
              <w:rPr>
                <w:sz w:val="20"/>
                <w:szCs w:val="20"/>
              </w:rPr>
              <w:t>Выполнение работ по  ТО-1 и сопутствующего ремонта.</w:t>
            </w:r>
          </w:p>
          <w:p w:rsidR="001A0761" w:rsidRPr="00822C2B" w:rsidRDefault="00822C2B" w:rsidP="00822C2B">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6</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Подбор и подготовка  оборудования, инструмента приспособлений к проведению работ, по техническому обслуживанию  № 1 и сопутствующего ремонта. Выполнение  перечня  работ по техническому обслуживанию  № 1 и сопутствующего ремонта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Pr="00822C2B" w:rsidRDefault="001A0761" w:rsidP="00822C2B">
            <w:pPr>
              <w:ind w:right="-108" w:firstLine="12"/>
              <w:jc w:val="left"/>
              <w:rPr>
                <w:sz w:val="20"/>
                <w:szCs w:val="20"/>
              </w:rPr>
            </w:pPr>
            <w:r w:rsidRPr="00822C2B">
              <w:rPr>
                <w:bCs/>
                <w:sz w:val="20"/>
                <w:szCs w:val="20"/>
              </w:rPr>
              <w:t>Тема 1.7</w:t>
            </w:r>
            <w:r w:rsidRPr="00822C2B">
              <w:rPr>
                <w:color w:val="000000"/>
                <w:sz w:val="20"/>
                <w:szCs w:val="20"/>
              </w:rPr>
              <w:t xml:space="preserve"> </w:t>
            </w:r>
            <w:r w:rsidRPr="00822C2B">
              <w:rPr>
                <w:sz w:val="20"/>
                <w:szCs w:val="20"/>
              </w:rPr>
              <w:t>Выполнение работ по  ТО-2 и сопутствующего ремонта.</w:t>
            </w:r>
          </w:p>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7</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Подбор и подготовка  оборудования, инструмента приспособлений к проведению работ, по техническому обслуживанию  № 2 и сопутствующего ремонта. Выполнение  перечня  работ по техническому обслуживанию  № 2 и сопутствующего ремонта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sz w:val="20"/>
                <w:szCs w:val="20"/>
              </w:rPr>
            </w:pPr>
            <w:r w:rsidRPr="00822C2B">
              <w:rPr>
                <w:bCs/>
                <w:sz w:val="20"/>
                <w:szCs w:val="20"/>
              </w:rPr>
              <w:t>Тема 1.8</w:t>
            </w:r>
            <w:r w:rsidRPr="00822C2B">
              <w:rPr>
                <w:color w:val="000000"/>
                <w:sz w:val="20"/>
                <w:szCs w:val="20"/>
              </w:rPr>
              <w:t xml:space="preserve"> </w:t>
            </w:r>
            <w:r w:rsidRPr="00822C2B">
              <w:rPr>
                <w:sz w:val="20"/>
                <w:szCs w:val="20"/>
              </w:rPr>
              <w:t>Проведение ремонта двигателя и его систем агрегатным методом</w:t>
            </w:r>
          </w:p>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8</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rFonts w:eastAsia="Calibri"/>
                <w:bCs/>
                <w:sz w:val="20"/>
                <w:szCs w:val="20"/>
              </w:rPr>
              <w:t>Выполнение демонтажных  работ двигателя, узлов и механизмов его систем, проведение работ  агрегатным методом ремонта.  Соблюдение технологического процесса разборки, сборки и соблюдением  правил техники безопасности при выполнении работ. Сдача двигателя в моторный участок для проведения ремонта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color w:val="000000"/>
                <w:sz w:val="20"/>
                <w:szCs w:val="20"/>
              </w:rPr>
            </w:pPr>
            <w:r w:rsidRPr="00822C2B">
              <w:rPr>
                <w:bCs/>
                <w:sz w:val="20"/>
                <w:szCs w:val="20"/>
              </w:rPr>
              <w:t>Тема 1.9</w:t>
            </w:r>
            <w:r w:rsidRPr="00822C2B">
              <w:rPr>
                <w:color w:val="000000"/>
                <w:sz w:val="20"/>
                <w:szCs w:val="20"/>
              </w:rPr>
              <w:t xml:space="preserve"> </w:t>
            </w:r>
            <w:r w:rsidRPr="00822C2B">
              <w:rPr>
                <w:sz w:val="20"/>
                <w:szCs w:val="20"/>
              </w:rPr>
              <w:t>Проведение ремонта автомобиля агрегатным методом</w:t>
            </w:r>
            <w:r w:rsidRPr="00822C2B">
              <w:rPr>
                <w:color w:val="000000"/>
                <w:sz w:val="20"/>
                <w:szCs w:val="20"/>
              </w:rPr>
              <w:t>.</w:t>
            </w:r>
          </w:p>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9</w:t>
            </w:r>
          </w:p>
        </w:tc>
        <w:tc>
          <w:tcPr>
            <w:tcW w:w="5520" w:type="dxa"/>
          </w:tcPr>
          <w:p w:rsidR="001A0761" w:rsidRPr="00822C2B" w:rsidRDefault="001A0761" w:rsidP="00822C2B">
            <w:pPr>
              <w:ind w:firstLine="0"/>
              <w:rPr>
                <w:rFonts w:eastAsia="Calibri"/>
                <w:bCs/>
                <w:sz w:val="20"/>
                <w:szCs w:val="20"/>
              </w:rPr>
            </w:pPr>
            <w:r w:rsidRPr="001A0761">
              <w:rPr>
                <w:rFonts w:eastAsia="Calibri"/>
                <w:bCs/>
                <w:sz w:val="20"/>
                <w:szCs w:val="20"/>
              </w:rPr>
              <w:t>Выполнение демонтажных  работ, узлов и механизмов автомобиля, проведение работ  агрегатным методом ремонта. Соблюдение технологического процесса разборки, сборки и соблюдением  правил техники безопасности при выполнении работ. Сдача узлов и механизмов в ремонт на соответствующие участки.</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sz w:val="20"/>
                <w:szCs w:val="20"/>
              </w:rPr>
            </w:pPr>
            <w:r w:rsidRPr="00822C2B">
              <w:rPr>
                <w:bCs/>
                <w:sz w:val="20"/>
                <w:szCs w:val="20"/>
              </w:rPr>
              <w:t>Тема 1.10</w:t>
            </w:r>
            <w:r w:rsidRPr="00822C2B">
              <w:rPr>
                <w:color w:val="000000"/>
                <w:sz w:val="20"/>
                <w:szCs w:val="20"/>
              </w:rPr>
              <w:t xml:space="preserve"> </w:t>
            </w:r>
            <w:r w:rsidRPr="00822C2B">
              <w:rPr>
                <w:sz w:val="20"/>
                <w:szCs w:val="20"/>
              </w:rPr>
              <w:t>Проведение ремонта механизмов двигателя.</w:t>
            </w:r>
          </w:p>
          <w:p w:rsidR="00822C2B"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10</w:t>
            </w:r>
          </w:p>
        </w:tc>
        <w:tc>
          <w:tcPr>
            <w:tcW w:w="5520" w:type="dxa"/>
          </w:tcPr>
          <w:p w:rsidR="001A0761" w:rsidRPr="00822C2B" w:rsidRDefault="001A0761" w:rsidP="00822C2B">
            <w:pPr>
              <w:ind w:firstLine="0"/>
              <w:rPr>
                <w:rFonts w:eastAsia="Calibri"/>
                <w:bCs/>
                <w:sz w:val="20"/>
                <w:szCs w:val="20"/>
              </w:rPr>
            </w:pPr>
            <w:r w:rsidRPr="001A0761">
              <w:rPr>
                <w:rFonts w:eastAsia="Calibri"/>
                <w:bCs/>
                <w:sz w:val="20"/>
                <w:szCs w:val="20"/>
              </w:rPr>
              <w:t xml:space="preserve">Приемка  механизмов в ремонт, мойка, разборка,  дефектация, комплектование, сборка с соблюдением технологического процесса ремонта и безопасных приемов труда. Установка. </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ind w:right="-108" w:firstLine="12"/>
              <w:jc w:val="left"/>
              <w:rPr>
                <w:sz w:val="20"/>
                <w:szCs w:val="20"/>
              </w:rPr>
            </w:pPr>
            <w:r w:rsidRPr="00822C2B">
              <w:rPr>
                <w:bCs/>
                <w:sz w:val="20"/>
                <w:szCs w:val="20"/>
              </w:rPr>
              <w:t xml:space="preserve">Тема 1.11 </w:t>
            </w:r>
            <w:r w:rsidRPr="00822C2B">
              <w:rPr>
                <w:sz w:val="20"/>
                <w:szCs w:val="20"/>
              </w:rPr>
              <w:t>Проведение ремонта агрегатов автомобиля.</w:t>
            </w:r>
          </w:p>
          <w:p w:rsidR="001A0761" w:rsidRPr="00822C2B" w:rsidRDefault="00822C2B" w:rsidP="00822C2B">
            <w:pPr>
              <w:ind w:right="-108" w:firstLine="12"/>
              <w:jc w:val="left"/>
              <w:rPr>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11</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 w:val="20"/>
                <w:szCs w:val="20"/>
              </w:rPr>
            </w:pPr>
            <w:r w:rsidRPr="001A0761">
              <w:rPr>
                <w:rFonts w:eastAsia="Calibri"/>
                <w:bCs/>
                <w:sz w:val="20"/>
                <w:szCs w:val="20"/>
              </w:rPr>
              <w:t>Приемка  агрегатов в ремонт, мойка, разборка,  дефектация, комплектование, сборка с соблюдением технологического процесса ремонта и безопасных приемов труда. Установка агрегатов на автомобиль</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1A0761" w:rsidRPr="001A0761" w:rsidTr="001A0761">
        <w:trPr>
          <w:trHeight w:val="859"/>
        </w:trPr>
        <w:tc>
          <w:tcPr>
            <w:tcW w:w="2160" w:type="dxa"/>
          </w:tcPr>
          <w:p w:rsidR="001A0761" w:rsidRDefault="001A0761" w:rsidP="00822C2B">
            <w:pPr>
              <w:ind w:right="-108" w:firstLine="12"/>
              <w:jc w:val="left"/>
              <w:rPr>
                <w:sz w:val="20"/>
                <w:szCs w:val="20"/>
              </w:rPr>
            </w:pPr>
            <w:r w:rsidRPr="00822C2B">
              <w:rPr>
                <w:bCs/>
                <w:sz w:val="20"/>
                <w:szCs w:val="20"/>
              </w:rPr>
              <w:t>Тема 1.12</w:t>
            </w:r>
            <w:r w:rsidRPr="00822C2B">
              <w:rPr>
                <w:sz w:val="20"/>
                <w:szCs w:val="20"/>
              </w:rPr>
              <w:t xml:space="preserve"> Комплексные работы, Зачетное занятие</w:t>
            </w:r>
          </w:p>
          <w:p w:rsidR="00822C2B" w:rsidRPr="00822C2B" w:rsidRDefault="00822C2B" w:rsidP="00822C2B">
            <w:pPr>
              <w:ind w:right="-108" w:firstLine="12"/>
              <w:jc w:val="left"/>
              <w:rPr>
                <w:bCs/>
                <w:sz w:val="20"/>
                <w:szCs w:val="20"/>
              </w:rPr>
            </w:pPr>
            <w:r w:rsidRPr="00640551">
              <w:rPr>
                <w:sz w:val="20"/>
                <w:szCs w:val="20"/>
              </w:rPr>
              <w:t>ПК 3.1</w:t>
            </w:r>
            <w:r>
              <w:rPr>
                <w:sz w:val="20"/>
                <w:szCs w:val="20"/>
              </w:rPr>
              <w:t xml:space="preserve">, </w:t>
            </w:r>
            <w:r w:rsidRPr="00640551">
              <w:rPr>
                <w:sz w:val="20"/>
                <w:szCs w:val="20"/>
              </w:rPr>
              <w:t>ПК 3.2</w:t>
            </w:r>
            <w:r>
              <w:rPr>
                <w:sz w:val="20"/>
                <w:szCs w:val="20"/>
              </w:rPr>
              <w:t xml:space="preserve">, </w:t>
            </w:r>
            <w:r w:rsidRPr="00640551">
              <w:rPr>
                <w:sz w:val="20"/>
                <w:szCs w:val="20"/>
              </w:rPr>
              <w:t>ПК 3.3</w:t>
            </w:r>
          </w:p>
        </w:tc>
        <w:tc>
          <w:tcPr>
            <w:tcW w:w="360" w:type="dxa"/>
          </w:tcPr>
          <w:p w:rsidR="001A0761" w:rsidRPr="00822C2B" w:rsidRDefault="00822C2B"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8"/>
              <w:jc w:val="center"/>
              <w:rPr>
                <w:bCs/>
                <w:sz w:val="20"/>
                <w:szCs w:val="20"/>
              </w:rPr>
            </w:pPr>
            <w:r>
              <w:rPr>
                <w:bCs/>
                <w:sz w:val="20"/>
                <w:szCs w:val="20"/>
              </w:rPr>
              <w:t>12</w:t>
            </w:r>
          </w:p>
        </w:tc>
        <w:tc>
          <w:tcPr>
            <w:tcW w:w="5520" w:type="dxa"/>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eastAsia="Calibri"/>
                <w:bCs/>
                <w:sz w:val="20"/>
                <w:szCs w:val="20"/>
              </w:rPr>
            </w:pPr>
            <w:r w:rsidRPr="001A0761">
              <w:rPr>
                <w:rFonts w:eastAsia="Calibri"/>
                <w:bCs/>
                <w:sz w:val="20"/>
                <w:szCs w:val="20"/>
              </w:rPr>
              <w:t>Подбор и подготовка  оборудования, инструмента приспособлений к проведению работ, по техническому обслуживанию, ремонту. Диагностирование механизмов и систем двигателя. Агрегатов и механизмов автомобиля. Проведение демонтажно-монтажных работ. Выполнение ремонта механизмов, систем, узлов и агрегатов автомобиля с соблюдением технологического процесса и безопасных приемов труда.</w:t>
            </w:r>
          </w:p>
        </w:tc>
        <w:tc>
          <w:tcPr>
            <w:tcW w:w="960" w:type="dxa"/>
            <w:shd w:val="clear" w:color="auto" w:fill="auto"/>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jc w:val="center"/>
              <w:rPr>
                <w:bCs/>
                <w:i/>
                <w:sz w:val="20"/>
                <w:szCs w:val="20"/>
              </w:rPr>
            </w:pPr>
            <w:r w:rsidRPr="001A0761">
              <w:rPr>
                <w:bCs/>
                <w:i/>
                <w:sz w:val="20"/>
                <w:szCs w:val="20"/>
              </w:rPr>
              <w:t>6</w:t>
            </w:r>
          </w:p>
        </w:tc>
        <w:tc>
          <w:tcPr>
            <w:tcW w:w="1098" w:type="dxa"/>
            <w:tcBorders>
              <w:bottom w:val="single" w:sz="4" w:space="0" w:color="auto"/>
            </w:tcBorders>
            <w:shd w:val="clear" w:color="auto" w:fill="BFBFBF"/>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r w:rsidRPr="001A0761">
              <w:rPr>
                <w:bCs/>
                <w:i/>
                <w:sz w:val="20"/>
                <w:szCs w:val="20"/>
              </w:rPr>
              <w:t>3</w:t>
            </w:r>
          </w:p>
        </w:tc>
      </w:tr>
      <w:tr w:rsidR="00822C2B" w:rsidRPr="001A0761" w:rsidTr="00822C2B">
        <w:trPr>
          <w:trHeight w:val="301"/>
        </w:trPr>
        <w:tc>
          <w:tcPr>
            <w:tcW w:w="8040" w:type="dxa"/>
            <w:gridSpan w:val="3"/>
            <w:shd w:val="clear" w:color="auto" w:fill="C4BC96"/>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0"/>
                <w:szCs w:val="20"/>
              </w:rPr>
            </w:pPr>
            <w:r w:rsidRPr="001A0761">
              <w:rPr>
                <w:b/>
                <w:bCs/>
                <w:sz w:val="20"/>
                <w:szCs w:val="20"/>
              </w:rPr>
              <w:t>Всего:</w:t>
            </w:r>
          </w:p>
        </w:tc>
        <w:tc>
          <w:tcPr>
            <w:tcW w:w="960" w:type="dxa"/>
            <w:shd w:val="clear" w:color="auto" w:fill="C4BC96"/>
          </w:tcPr>
          <w:p w:rsidR="001A0761" w:rsidRPr="001A0761" w:rsidRDefault="001A0761" w:rsidP="00822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sz w:val="20"/>
                <w:szCs w:val="20"/>
              </w:rPr>
            </w:pPr>
            <w:r w:rsidRPr="001A0761">
              <w:rPr>
                <w:b/>
                <w:bCs/>
                <w:sz w:val="20"/>
                <w:szCs w:val="20"/>
              </w:rPr>
              <w:t>72</w:t>
            </w:r>
          </w:p>
        </w:tc>
        <w:tc>
          <w:tcPr>
            <w:tcW w:w="1098" w:type="dxa"/>
            <w:shd w:val="clear" w:color="auto" w:fill="C4BC96"/>
          </w:tcPr>
          <w:p w:rsidR="001A0761" w:rsidRPr="001A0761" w:rsidRDefault="001A0761" w:rsidP="001A0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0"/>
                <w:szCs w:val="20"/>
              </w:rPr>
            </w:pPr>
          </w:p>
        </w:tc>
      </w:tr>
    </w:tbl>
    <w:p w:rsidR="00640551" w:rsidRDefault="00640551" w:rsidP="00487852">
      <w:pPr>
        <w:ind w:firstLine="0"/>
        <w:rPr>
          <w:b/>
        </w:rPr>
      </w:pPr>
    </w:p>
    <w:p w:rsidR="00822C2B" w:rsidRPr="00F517E3" w:rsidRDefault="00822C2B"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F517E3">
        <w:rPr>
          <w:b/>
          <w:caps/>
        </w:rPr>
        <w:t>4. условия реализации программы ПРОИЗВОДСТВЕНной практики</w:t>
      </w:r>
    </w:p>
    <w:p w:rsidR="00822C2B" w:rsidRPr="00487852" w:rsidRDefault="00822C2B"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822C2B" w:rsidRPr="00487852" w:rsidRDefault="00822C2B" w:rsidP="004878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rPr>
      </w:pPr>
      <w:r w:rsidRPr="00487852">
        <w:rPr>
          <w:b/>
        </w:rPr>
        <w:t xml:space="preserve">4.1. </w:t>
      </w:r>
      <w:r w:rsidRPr="00487852">
        <w:rPr>
          <w:b/>
          <w:bCs/>
        </w:rPr>
        <w:t>Требования к минимальному материально-техническому обеспечению</w:t>
      </w:r>
    </w:p>
    <w:p w:rsidR="00487852" w:rsidRPr="00102B83" w:rsidRDefault="00822C2B" w:rsidP="00102B83">
      <w:pPr>
        <w:ind w:left="720" w:right="-28" w:firstLine="360"/>
      </w:pPr>
      <w:r w:rsidRPr="00487852">
        <w:t>Реализация рабочей программы учебной практики предпола</w:t>
      </w:r>
      <w:r w:rsidR="00487852">
        <w:t>гает наличие</w:t>
      </w:r>
      <w:r w:rsidR="00102B83">
        <w:t xml:space="preserve">: </w:t>
      </w:r>
    </w:p>
    <w:p w:rsidR="00822C2B" w:rsidRPr="00487852" w:rsidRDefault="00822C2B" w:rsidP="00487852">
      <w:pPr>
        <w:autoSpaceDE w:val="0"/>
        <w:autoSpaceDN w:val="0"/>
        <w:adjustRightInd w:val="0"/>
        <w:ind w:left="720" w:right="-28" w:firstLine="360"/>
        <w:rPr>
          <w:b/>
        </w:rPr>
      </w:pPr>
      <w:r w:rsidRPr="00487852">
        <w:rPr>
          <w:b/>
        </w:rPr>
        <w:t>Кабинеты:</w:t>
      </w:r>
    </w:p>
    <w:p w:rsidR="00487852" w:rsidRPr="00102B83" w:rsidRDefault="00102B83" w:rsidP="009D7C7D">
      <w:pPr>
        <w:widowControl/>
        <w:numPr>
          <w:ilvl w:val="0"/>
          <w:numId w:val="169"/>
        </w:numPr>
        <w:tabs>
          <w:tab w:val="clear" w:pos="1447"/>
          <w:tab w:val="num" w:pos="720"/>
          <w:tab w:val="num" w:pos="1087"/>
        </w:tabs>
        <w:autoSpaceDE w:val="0"/>
        <w:autoSpaceDN w:val="0"/>
        <w:adjustRightInd w:val="0"/>
        <w:ind w:left="720" w:right="-28" w:firstLine="360"/>
      </w:pPr>
      <w:r>
        <w:t>устройства автомобилей;</w:t>
      </w:r>
    </w:p>
    <w:p w:rsidR="00822C2B" w:rsidRPr="00487852" w:rsidRDefault="00822C2B" w:rsidP="00487852">
      <w:pPr>
        <w:autoSpaceDE w:val="0"/>
        <w:autoSpaceDN w:val="0"/>
        <w:adjustRightInd w:val="0"/>
        <w:ind w:left="720" w:right="-28" w:firstLine="360"/>
        <w:rPr>
          <w:b/>
        </w:rPr>
      </w:pPr>
      <w:r w:rsidRPr="00487852">
        <w:rPr>
          <w:b/>
        </w:rPr>
        <w:t>Лаборатории:</w:t>
      </w:r>
    </w:p>
    <w:p w:rsidR="00822C2B" w:rsidRPr="00487852" w:rsidRDefault="00822C2B" w:rsidP="009D7C7D">
      <w:pPr>
        <w:widowControl/>
        <w:numPr>
          <w:ilvl w:val="0"/>
          <w:numId w:val="170"/>
        </w:numPr>
        <w:tabs>
          <w:tab w:val="clear" w:pos="1447"/>
          <w:tab w:val="num" w:pos="720"/>
        </w:tabs>
        <w:autoSpaceDE w:val="0"/>
        <w:autoSpaceDN w:val="0"/>
        <w:adjustRightInd w:val="0"/>
        <w:ind w:left="720" w:right="-28" w:firstLine="360"/>
      </w:pPr>
      <w:r w:rsidRPr="00487852">
        <w:t>двигателей внутреннего сгорания;</w:t>
      </w:r>
    </w:p>
    <w:p w:rsidR="00487852" w:rsidRPr="00102B83" w:rsidRDefault="00822C2B" w:rsidP="009D7C7D">
      <w:pPr>
        <w:widowControl/>
        <w:numPr>
          <w:ilvl w:val="0"/>
          <w:numId w:val="170"/>
        </w:numPr>
        <w:tabs>
          <w:tab w:val="clear" w:pos="1447"/>
          <w:tab w:val="num" w:pos="720"/>
        </w:tabs>
        <w:autoSpaceDE w:val="0"/>
        <w:autoSpaceDN w:val="0"/>
        <w:adjustRightInd w:val="0"/>
        <w:ind w:left="720" w:right="-28" w:firstLine="360"/>
      </w:pPr>
      <w:r w:rsidRPr="00487852">
        <w:t>техни</w:t>
      </w:r>
      <w:r w:rsidR="00102B83">
        <w:t>ческое обслуживание автомобилей</w:t>
      </w:r>
    </w:p>
    <w:p w:rsidR="00822C2B" w:rsidRPr="00487852" w:rsidRDefault="00822C2B" w:rsidP="00487852">
      <w:pPr>
        <w:autoSpaceDE w:val="0"/>
        <w:autoSpaceDN w:val="0"/>
        <w:adjustRightInd w:val="0"/>
        <w:ind w:left="720" w:right="-28" w:firstLine="360"/>
        <w:rPr>
          <w:b/>
        </w:rPr>
      </w:pPr>
      <w:r w:rsidRPr="00487852">
        <w:rPr>
          <w:b/>
        </w:rPr>
        <w:t>Мастерские:</w:t>
      </w:r>
    </w:p>
    <w:p w:rsidR="00822C2B" w:rsidRPr="00487852" w:rsidRDefault="00822C2B" w:rsidP="009D7C7D">
      <w:pPr>
        <w:widowControl/>
        <w:numPr>
          <w:ilvl w:val="0"/>
          <w:numId w:val="171"/>
        </w:numPr>
        <w:tabs>
          <w:tab w:val="clear" w:pos="1447"/>
          <w:tab w:val="num" w:pos="720"/>
        </w:tabs>
        <w:autoSpaceDE w:val="0"/>
        <w:autoSpaceDN w:val="0"/>
        <w:adjustRightInd w:val="0"/>
        <w:ind w:left="720" w:right="-28" w:firstLine="360"/>
      </w:pPr>
      <w:r w:rsidRPr="00487852">
        <w:t>демонтажно-монтажные.</w:t>
      </w:r>
    </w:p>
    <w:p w:rsidR="00487852" w:rsidRPr="00102B83" w:rsidRDefault="00822C2B" w:rsidP="00102B83">
      <w:pPr>
        <w:tabs>
          <w:tab w:val="left" w:pos="540"/>
        </w:tabs>
        <w:ind w:left="720" w:right="-28" w:firstLine="360"/>
        <w:rPr>
          <w:b/>
        </w:rPr>
      </w:pPr>
      <w:r w:rsidRPr="00487852">
        <w:rPr>
          <w:b/>
        </w:rPr>
        <w:t xml:space="preserve">-         </w:t>
      </w:r>
      <w:r w:rsidRPr="00487852">
        <w:t>техническое обслуживание и ремонт автомобилей</w:t>
      </w:r>
    </w:p>
    <w:p w:rsidR="00822C2B" w:rsidRPr="00487852" w:rsidRDefault="00822C2B"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487852">
        <w:rPr>
          <w:b/>
          <w:bCs/>
        </w:rPr>
        <w:t xml:space="preserve">Технические средства обучения: </w:t>
      </w:r>
      <w:r w:rsidRPr="00487852">
        <w:rPr>
          <w:b/>
        </w:rPr>
        <w:t xml:space="preserve"> преподавателя</w:t>
      </w:r>
    </w:p>
    <w:p w:rsidR="00822C2B" w:rsidRPr="00487852" w:rsidRDefault="00822C2B" w:rsidP="009D7C7D">
      <w:pPr>
        <w:widowControl/>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487852">
        <w:rPr>
          <w:bCs/>
        </w:rPr>
        <w:t>мультимедийное оборудование (экран, проектор, персональный компьютер);</w:t>
      </w:r>
    </w:p>
    <w:p w:rsidR="00822C2B" w:rsidRPr="00487852" w:rsidRDefault="00822C2B" w:rsidP="009D7C7D">
      <w:pPr>
        <w:widowControl/>
        <w:numPr>
          <w:ilvl w:val="0"/>
          <w:numId w:val="1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487852">
        <w:t>лицензионное программное обеспечение профессионального назначения.</w:t>
      </w:r>
    </w:p>
    <w:p w:rsidR="00822C2B" w:rsidRPr="00487852" w:rsidRDefault="00487852" w:rsidP="009D7C7D">
      <w:pPr>
        <w:pStyle w:val="29"/>
        <w:numPr>
          <w:ilvl w:val="0"/>
          <w:numId w:val="168"/>
        </w:numPr>
        <w:tabs>
          <w:tab w:val="left" w:pos="709"/>
          <w:tab w:val="left" w:pos="1080"/>
        </w:tabs>
        <w:spacing w:after="0" w:line="240" w:lineRule="auto"/>
        <w:ind w:left="720" w:right="-28" w:firstLine="360"/>
        <w:jc w:val="both"/>
        <w:rPr>
          <w:sz w:val="24"/>
          <w:szCs w:val="24"/>
        </w:rPr>
      </w:pPr>
      <w:r>
        <w:rPr>
          <w:sz w:val="24"/>
          <w:szCs w:val="24"/>
          <w:lang w:val="ru-RU"/>
        </w:rPr>
        <w:t xml:space="preserve">      </w:t>
      </w:r>
      <w:r w:rsidR="00822C2B" w:rsidRPr="00487852">
        <w:rPr>
          <w:sz w:val="24"/>
          <w:szCs w:val="24"/>
        </w:rPr>
        <w:t>Комплект плакатов "Устройство автомобиля ".</w:t>
      </w:r>
    </w:p>
    <w:p w:rsidR="00822C2B" w:rsidRPr="00102B83" w:rsidRDefault="00487852" w:rsidP="00102B83">
      <w:pPr>
        <w:pStyle w:val="29"/>
        <w:tabs>
          <w:tab w:val="left" w:pos="426"/>
        </w:tabs>
        <w:spacing w:after="0" w:line="240" w:lineRule="auto"/>
        <w:ind w:left="720" w:right="-28" w:firstLine="360"/>
        <w:jc w:val="both"/>
        <w:rPr>
          <w:bCs/>
          <w:sz w:val="24"/>
          <w:szCs w:val="24"/>
          <w:lang w:val="ru-RU"/>
        </w:rPr>
      </w:pPr>
      <w:r>
        <w:rPr>
          <w:bCs/>
          <w:sz w:val="24"/>
          <w:szCs w:val="24"/>
        </w:rPr>
        <w:t xml:space="preserve">-         </w:t>
      </w:r>
      <w:r>
        <w:rPr>
          <w:bCs/>
          <w:sz w:val="24"/>
          <w:szCs w:val="24"/>
          <w:lang w:val="ru-RU"/>
        </w:rPr>
        <w:t xml:space="preserve"> </w:t>
      </w:r>
      <w:r w:rsidR="00822C2B" w:rsidRPr="00487852">
        <w:rPr>
          <w:bCs/>
          <w:sz w:val="24"/>
          <w:szCs w:val="24"/>
        </w:rPr>
        <w:t xml:space="preserve">Иллюстрированный </w:t>
      </w:r>
      <w:r w:rsidR="00102B83">
        <w:rPr>
          <w:bCs/>
          <w:sz w:val="24"/>
          <w:szCs w:val="24"/>
        </w:rPr>
        <w:t>каталог «Устройство автомобиля»</w:t>
      </w:r>
    </w:p>
    <w:p w:rsidR="00F517E3" w:rsidRPr="00102B83" w:rsidRDefault="00822C2B" w:rsidP="00102B83">
      <w:pPr>
        <w:pStyle w:val="29"/>
        <w:tabs>
          <w:tab w:val="left" w:pos="426"/>
        </w:tabs>
        <w:spacing w:after="0" w:line="240" w:lineRule="auto"/>
        <w:ind w:left="720" w:right="-28" w:firstLine="360"/>
        <w:jc w:val="both"/>
        <w:rPr>
          <w:bCs/>
          <w:sz w:val="24"/>
          <w:szCs w:val="24"/>
          <w:lang w:val="ru-RU"/>
        </w:rPr>
      </w:pPr>
      <w:r w:rsidRPr="00487852">
        <w:rPr>
          <w:b/>
          <w:bCs/>
          <w:sz w:val="24"/>
          <w:szCs w:val="24"/>
          <w:lang w:val="ru-RU"/>
        </w:rPr>
        <w:t>Оборудование учебной мастерской и рабочих мест.</w:t>
      </w:r>
      <w:r w:rsidRPr="00487852">
        <w:rPr>
          <w:bCs/>
          <w:sz w:val="24"/>
          <w:szCs w:val="24"/>
          <w:lang w:val="ru-RU"/>
        </w:rPr>
        <w:t xml:space="preserve"> </w:t>
      </w:r>
    </w:p>
    <w:p w:rsidR="00822C2B" w:rsidRPr="00487852" w:rsidRDefault="00822C2B"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487852">
        <w:rPr>
          <w:b/>
          <w:bCs/>
        </w:rPr>
        <w:t xml:space="preserve">     1. «Демонтажно-монтажной»</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Рабочие места по количеству обучающихся;</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Поворотный стенд для разборки-сборки двигателя;</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rPr>
      </w:pPr>
      <w:r w:rsidRPr="00487852">
        <w:rPr>
          <w:sz w:val="24"/>
          <w:szCs w:val="24"/>
        </w:rPr>
        <w:t>Осмотровая канава;</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rPr>
      </w:pPr>
      <w:r w:rsidRPr="00487852">
        <w:rPr>
          <w:sz w:val="24"/>
          <w:szCs w:val="24"/>
        </w:rPr>
        <w:t>Автомобильный подъемник;</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Приспособления и приборы  для разборки и сборки двигателя,</w:t>
      </w:r>
      <w:r w:rsidR="00F517E3">
        <w:rPr>
          <w:sz w:val="24"/>
          <w:szCs w:val="24"/>
          <w:lang w:val="ru-RU"/>
        </w:rPr>
        <w:t xml:space="preserve"> механизмов и систем автомобиля;</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Автомобиль с карбюраторным двигателем легковой; двигатель автомобильный карбюраторный с навесным оборудованием; </w:t>
      </w:r>
    </w:p>
    <w:p w:rsidR="00822C2B" w:rsidRPr="00487852"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Комплекты: сборо</w:t>
      </w:r>
      <w:r w:rsidR="00F517E3">
        <w:rPr>
          <w:sz w:val="24"/>
          <w:szCs w:val="24"/>
          <w:lang w:val="ru-RU"/>
        </w:rPr>
        <w:t>чных единиц и агрегатов, систем</w:t>
      </w:r>
      <w:r w:rsidRPr="00487852">
        <w:rPr>
          <w:sz w:val="24"/>
          <w:szCs w:val="24"/>
          <w:lang w:val="ru-RU"/>
        </w:rPr>
        <w:t xml:space="preserve">,  </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Приборы электрооборудования автомобилей</w:t>
      </w:r>
      <w:r w:rsidRPr="00487852">
        <w:rPr>
          <w:b/>
          <w:sz w:val="24"/>
          <w:szCs w:val="24"/>
          <w:lang w:val="ru-RU"/>
        </w:rPr>
        <w:t>;</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комплект сборочных единиц и деталей колесных тормозов с гидравлическим приводом; </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сборочных единиц и деталей колесных тормозов с пневматическим приводом; </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сцепление автомобиля в сборе (различных марок); </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коробка передач автомобиля (различных марок; раздаточная коробка; мост передний, задний (различных марок); </w:t>
      </w:r>
    </w:p>
    <w:p w:rsidR="00F517E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 xml:space="preserve">сборочных единиц и агрегатов ходовой части автомобиля; </w:t>
      </w:r>
    </w:p>
    <w:p w:rsidR="00F517E3" w:rsidRPr="00102B83" w:rsidRDefault="00822C2B" w:rsidP="009D7C7D">
      <w:pPr>
        <w:pStyle w:val="29"/>
        <w:numPr>
          <w:ilvl w:val="0"/>
          <w:numId w:val="168"/>
        </w:numPr>
        <w:tabs>
          <w:tab w:val="left" w:pos="426"/>
        </w:tabs>
        <w:spacing w:after="0" w:line="240" w:lineRule="auto"/>
        <w:ind w:left="720" w:right="-28" w:firstLine="360"/>
        <w:jc w:val="both"/>
        <w:rPr>
          <w:sz w:val="24"/>
          <w:szCs w:val="24"/>
          <w:lang w:val="ru-RU"/>
        </w:rPr>
      </w:pPr>
      <w:r w:rsidRPr="00487852">
        <w:rPr>
          <w:sz w:val="24"/>
          <w:szCs w:val="24"/>
          <w:lang w:val="ru-RU"/>
        </w:rPr>
        <w:t>сборочных единиц и агрегатов рулевого управления автомобиля.</w:t>
      </w:r>
    </w:p>
    <w:p w:rsidR="00822C2B" w:rsidRPr="00487852" w:rsidRDefault="00822C2B"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487852">
        <w:rPr>
          <w:b/>
        </w:rPr>
        <w:t>2.  «Техническое обслуживание и ремонт автомобилей»</w:t>
      </w:r>
    </w:p>
    <w:p w:rsidR="00822C2B" w:rsidRPr="00487852"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рабочие места по количеству обучающихся;</w:t>
      </w:r>
    </w:p>
    <w:p w:rsidR="00822C2B" w:rsidRPr="00487852"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рабочее место преподавателя;</w:t>
      </w:r>
    </w:p>
    <w:p w:rsidR="00822C2B" w:rsidRPr="00487852"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тупиковый пост по диагностики, техн</w:t>
      </w:r>
      <w:r>
        <w:t>ическому обслуживанию и ремонту;</w:t>
      </w:r>
    </w:p>
    <w:p w:rsidR="00822C2B" w:rsidRPr="00487852"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приборы и оборудование для проведения диагностики двигателя внутреннего сгорания,   трансмисси ходовой  части, рулевог</w:t>
      </w:r>
      <w:r>
        <w:t>о управления и тормозных систем;</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rPr>
          <w:b/>
          <w:bCs/>
        </w:rPr>
        <w:t xml:space="preserve">- </w:t>
      </w:r>
      <w:r w:rsidR="00822C2B" w:rsidRPr="00F517E3">
        <w:rPr>
          <w:bCs/>
        </w:rPr>
        <w:t>с</w:t>
      </w:r>
      <w:r w:rsidR="00822C2B" w:rsidRPr="00487852">
        <w:t>тенд по проверке стартеров, генераторов, свечей.</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стенды для разборки двигателя, стенд обкатки.</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электрооборудование, система питания, трансмиссия, стенды</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компрессор, вулканизаторы, стенд по разборке и накачке колёс.</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pPr>
      <w:r>
        <w:t xml:space="preserve">- </w:t>
      </w:r>
      <w:r w:rsidR="00822C2B" w:rsidRPr="00487852">
        <w:t>стенд по проверке</w:t>
      </w:r>
    </w:p>
    <w:p w:rsidR="00822C2B" w:rsidRPr="00487852" w:rsidRDefault="00F517E3" w:rsidP="00487852">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t xml:space="preserve">- </w:t>
      </w:r>
      <w:r w:rsidR="00822C2B" w:rsidRPr="00487852">
        <w:t>стенд по востановлению рессор.</w:t>
      </w:r>
    </w:p>
    <w:p w:rsidR="00822C2B" w:rsidRPr="00F517E3" w:rsidRDefault="00822C2B" w:rsidP="00487852">
      <w:pPr>
        <w:pStyle w:val="50"/>
        <w:ind w:left="720" w:right="-28" w:firstLine="360"/>
        <w:jc w:val="both"/>
        <w:rPr>
          <w:sz w:val="16"/>
          <w:szCs w:val="16"/>
          <w:lang w:val="ru-RU"/>
        </w:rPr>
      </w:pPr>
    </w:p>
    <w:p w:rsidR="00822C2B" w:rsidRPr="00102B83" w:rsidRDefault="00822C2B" w:rsidP="00102B83">
      <w:pPr>
        <w:pStyle w:val="50"/>
        <w:ind w:left="720" w:right="-28" w:firstLine="360"/>
        <w:jc w:val="both"/>
        <w:rPr>
          <w:b w:val="0"/>
          <w:sz w:val="24"/>
          <w:szCs w:val="24"/>
          <w:lang w:val="ru-RU"/>
        </w:rPr>
      </w:pPr>
      <w:r w:rsidRPr="00487852">
        <w:rPr>
          <w:sz w:val="24"/>
          <w:szCs w:val="24"/>
        </w:rPr>
        <w:t xml:space="preserve">4.2. Информационное обеспечение обучения  </w:t>
      </w:r>
      <w:r w:rsidRPr="00487852">
        <w:rPr>
          <w:b w:val="0"/>
          <w:sz w:val="24"/>
          <w:szCs w:val="24"/>
        </w:rPr>
        <w:t>(перечень рекомендуемых учебных изданий, Интернет-ресурсов, дополнительной литературы)</w:t>
      </w:r>
    </w:p>
    <w:p w:rsidR="00822C2B" w:rsidRPr="00487852" w:rsidRDefault="00822C2B" w:rsidP="00487852">
      <w:pPr>
        <w:ind w:left="720" w:right="-28" w:firstLine="360"/>
        <w:rPr>
          <w:b/>
        </w:rPr>
      </w:pPr>
      <w:r w:rsidRPr="00487852">
        <w:rPr>
          <w:b/>
        </w:rPr>
        <w:t>Основные источники</w:t>
      </w:r>
      <w:r w:rsidR="00F517E3">
        <w:rPr>
          <w:b/>
        </w:rPr>
        <w:t>:</w:t>
      </w:r>
    </w:p>
    <w:p w:rsidR="00822C2B" w:rsidRPr="00487852" w:rsidRDefault="00822C2B" w:rsidP="009D7C7D">
      <w:pPr>
        <w:widowControl/>
        <w:numPr>
          <w:ilvl w:val="0"/>
          <w:numId w:val="166"/>
        </w:numPr>
        <w:ind w:left="720" w:right="-28" w:firstLine="360"/>
      </w:pPr>
      <w:r w:rsidRPr="00487852">
        <w:rPr>
          <w:bCs/>
        </w:rPr>
        <w:t>А.П. Пехальский, Устройство автомобилей, М.: «Академия»,2012</w:t>
      </w:r>
    </w:p>
    <w:p w:rsidR="00822C2B" w:rsidRPr="00487852" w:rsidRDefault="00822C2B" w:rsidP="009D7C7D">
      <w:pPr>
        <w:widowControl/>
        <w:numPr>
          <w:ilvl w:val="0"/>
          <w:numId w:val="1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487852">
        <w:rPr>
          <w:bCs/>
        </w:rPr>
        <w:t>Петросов В.В., Ремонт автомобилей и двигателей, М., АСА</w:t>
      </w:r>
      <w:r w:rsidRPr="00487852">
        <w:rPr>
          <w:bCs/>
          <w:lang w:val="en-US"/>
        </w:rPr>
        <w:t>DEMA</w:t>
      </w:r>
      <w:r w:rsidRPr="00487852">
        <w:rPr>
          <w:bCs/>
        </w:rPr>
        <w:t>,2013</w:t>
      </w:r>
    </w:p>
    <w:p w:rsidR="00822C2B" w:rsidRPr="00F517E3" w:rsidRDefault="00822C2B" w:rsidP="00487852">
      <w:pPr>
        <w:ind w:left="720" w:right="-28" w:firstLine="360"/>
        <w:rPr>
          <w:sz w:val="16"/>
          <w:szCs w:val="16"/>
        </w:rPr>
      </w:pPr>
    </w:p>
    <w:p w:rsidR="00822C2B" w:rsidRPr="00487852" w:rsidRDefault="00822C2B"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rPr>
      </w:pPr>
      <w:r w:rsidRPr="00487852">
        <w:rPr>
          <w:b/>
        </w:rPr>
        <w:t>Интернет-ресурсы</w:t>
      </w:r>
      <w:r w:rsidR="00F517E3">
        <w:rPr>
          <w:b/>
        </w:rPr>
        <w:t>:</w:t>
      </w:r>
    </w:p>
    <w:p w:rsidR="00822C2B" w:rsidRPr="00487852"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t xml:space="preserve">- </w:t>
      </w:r>
      <w:hyperlink r:id="rId229" w:history="1">
        <w:r w:rsidR="00822C2B" w:rsidRPr="00487852">
          <w:rPr>
            <w:bCs/>
          </w:rPr>
          <w:t>www.1avtorem.ru</w:t>
        </w:r>
      </w:hyperlink>
    </w:p>
    <w:p w:rsidR="00822C2B" w:rsidRPr="00F517E3"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lang w:val="en-US"/>
        </w:rPr>
      </w:pPr>
      <w:r>
        <w:t xml:space="preserve">- </w:t>
      </w:r>
      <w:r w:rsidR="00822C2B" w:rsidRPr="00487852">
        <w:t>www.</w:t>
      </w:r>
      <w:hyperlink r:id="rId230" w:tgtFrame="_blank" w:history="1">
        <w:r w:rsidR="00822C2B" w:rsidRPr="00F517E3">
          <w:rPr>
            <w:lang w:val="en-US"/>
          </w:rPr>
          <w:t>32auto.ru</w:t>
        </w:r>
      </w:hyperlink>
    </w:p>
    <w:p w:rsidR="00822C2B" w:rsidRPr="00F517E3"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lang w:val="en-US"/>
        </w:rPr>
      </w:pPr>
      <w:r w:rsidRPr="00F517E3">
        <w:rPr>
          <w:lang w:val="en-US"/>
        </w:rPr>
        <w:t xml:space="preserve">- </w:t>
      </w:r>
      <w:hyperlink r:id="rId231" w:history="1">
        <w:r w:rsidR="00822C2B" w:rsidRPr="00F517E3">
          <w:rPr>
            <w:bCs/>
            <w:lang w:val="en-US"/>
          </w:rPr>
          <w:t>www.technosouz.ru</w:t>
        </w:r>
      </w:hyperlink>
    </w:p>
    <w:p w:rsidR="00822C2B" w:rsidRPr="00F517E3"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lang w:val="en-US"/>
        </w:rPr>
      </w:pPr>
      <w:r w:rsidRPr="00F517E3">
        <w:rPr>
          <w:lang w:val="en-US"/>
        </w:rPr>
        <w:t xml:space="preserve">- </w:t>
      </w:r>
      <w:hyperlink r:id="rId232" w:history="1">
        <w:r w:rsidR="00822C2B" w:rsidRPr="00F517E3">
          <w:rPr>
            <w:bCs/>
            <w:lang w:val="en-US"/>
          </w:rPr>
          <w:t>www.avtoshyna.info</w:t>
        </w:r>
      </w:hyperlink>
    </w:p>
    <w:p w:rsidR="00822C2B" w:rsidRPr="00F517E3"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lang w:val="en-US"/>
        </w:rPr>
      </w:pPr>
      <w:r w:rsidRPr="00F517E3">
        <w:rPr>
          <w:lang w:val="en-US"/>
        </w:rPr>
        <w:t xml:space="preserve">- </w:t>
      </w:r>
      <w:hyperlink r:id="rId233" w:history="1">
        <w:r w:rsidR="00822C2B" w:rsidRPr="00F517E3">
          <w:rPr>
            <w:bCs/>
            <w:lang w:val="en-US"/>
          </w:rPr>
          <w:t>www.89261721647.ru</w:t>
        </w:r>
      </w:hyperlink>
    </w:p>
    <w:p w:rsidR="00822C2B" w:rsidRPr="00F517E3" w:rsidRDefault="00F517E3" w:rsidP="004878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lang w:val="en-US"/>
        </w:rPr>
      </w:pPr>
      <w:r w:rsidRPr="00F517E3">
        <w:rPr>
          <w:lang w:val="en-US"/>
        </w:rPr>
        <w:t xml:space="preserve">- </w:t>
      </w:r>
      <w:hyperlink r:id="rId234" w:history="1">
        <w:r w:rsidR="00822C2B" w:rsidRPr="00F517E3">
          <w:rPr>
            <w:bCs/>
            <w:lang w:val="en-US"/>
          </w:rPr>
          <w:t>www.avtoknigka.ru</w:t>
        </w:r>
      </w:hyperlink>
    </w:p>
    <w:p w:rsidR="00640551" w:rsidRPr="00F517E3" w:rsidRDefault="00640551" w:rsidP="00487852">
      <w:pPr>
        <w:ind w:left="720" w:right="-28" w:firstLine="360"/>
        <w:rPr>
          <w:b/>
          <w:lang w:val="en-US"/>
        </w:rPr>
      </w:pPr>
    </w:p>
    <w:p w:rsidR="00F517E3" w:rsidRPr="00102B83" w:rsidRDefault="00F517E3" w:rsidP="00F517E3">
      <w:pPr>
        <w:suppressAutoHyphens/>
        <w:jc w:val="center"/>
        <w:rPr>
          <w:b/>
          <w:lang w:val="en-US"/>
        </w:rPr>
      </w:pPr>
      <w:r w:rsidRPr="00102B83">
        <w:rPr>
          <w:b/>
        </w:rPr>
        <w:t>ПРОГРАММА</w:t>
      </w:r>
    </w:p>
    <w:p w:rsidR="00640551" w:rsidRPr="00F517E3" w:rsidRDefault="00F517E3" w:rsidP="00AB639A">
      <w:pPr>
        <w:ind w:firstLine="540"/>
        <w:jc w:val="center"/>
        <w:rPr>
          <w:b/>
        </w:rPr>
      </w:pPr>
      <w:r w:rsidRPr="00F517E3">
        <w:rPr>
          <w:b/>
          <w:bCs/>
        </w:rPr>
        <w:t>Преддипломная практика</w:t>
      </w:r>
    </w:p>
    <w:p w:rsidR="00647942" w:rsidRDefault="00647942" w:rsidP="00AB639A">
      <w:pPr>
        <w:ind w:firstLine="540"/>
        <w:jc w:val="center"/>
        <w:rPr>
          <w:b/>
        </w:rPr>
      </w:pPr>
    </w:p>
    <w:p w:rsidR="00F517E3" w:rsidRPr="00F517E3" w:rsidRDefault="00F517E3" w:rsidP="00F517E3">
      <w:pPr>
        <w:ind w:left="720"/>
        <w:rPr>
          <w:b/>
          <w:caps/>
        </w:rPr>
      </w:pPr>
      <w:r w:rsidRPr="00F517E3">
        <w:rPr>
          <w:b/>
          <w:caps/>
        </w:rPr>
        <w:t>1. паспорт ПРОГРАММЫ</w:t>
      </w:r>
      <w:r>
        <w:rPr>
          <w:b/>
          <w:caps/>
        </w:rPr>
        <w:t xml:space="preserve"> </w:t>
      </w:r>
      <w:r w:rsidRPr="00F517E3">
        <w:rPr>
          <w:b/>
          <w:caps/>
        </w:rPr>
        <w:t>ПРЕДДИПЛОМНАЯ ПРАКТИКА</w:t>
      </w: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517E3">
        <w:rPr>
          <w:b/>
        </w:rPr>
        <w:t>1.1. Область применения программы</w:t>
      </w:r>
    </w:p>
    <w:p w:rsidR="00F517E3" w:rsidRPr="00F517E3" w:rsidRDefault="00F517E3" w:rsidP="00F517E3">
      <w:pPr>
        <w:ind w:left="720"/>
      </w:pPr>
    </w:p>
    <w:p w:rsidR="00F517E3" w:rsidRPr="00F517E3" w:rsidRDefault="00F517E3" w:rsidP="00F517E3">
      <w:pPr>
        <w:pStyle w:val="ae"/>
        <w:tabs>
          <w:tab w:val="left" w:leader="underscore" w:pos="9658"/>
        </w:tabs>
        <w:spacing w:after="0"/>
        <w:ind w:left="720" w:firstLine="400"/>
        <w:jc w:val="both"/>
      </w:pPr>
      <w:r w:rsidRPr="00F517E3">
        <w:t>Рабочая программа преддипломной практики является частью основной профессиональной образовательной программы в соответствии с ФГОС СПО по специальности 23.02.03 «Техническое обслуживание и ремонт автомобильного транспорта» в части освоения основных видов профессиональной деятельности (ВПД):Техническое обслуживание и ремонт автотранспорта и соответствующих профессиональных компетенций (ПК):</w:t>
      </w:r>
    </w:p>
    <w:p w:rsidR="00F517E3" w:rsidRPr="00F517E3" w:rsidRDefault="00F517E3" w:rsidP="00F517E3">
      <w:pPr>
        <w:pStyle w:val="ae"/>
        <w:tabs>
          <w:tab w:val="left" w:leader="underscore" w:pos="9658"/>
        </w:tabs>
        <w:spacing w:after="0"/>
        <w:ind w:left="720" w:firstLine="400"/>
        <w:jc w:val="both"/>
      </w:pPr>
      <w:r w:rsidRPr="00F517E3">
        <w:t>ПК.1.1.Организовывать и проводить работы по техническому обслуживанию и ремонту автотранспорта.</w:t>
      </w:r>
    </w:p>
    <w:p w:rsidR="00F517E3" w:rsidRPr="00F517E3" w:rsidRDefault="00F517E3" w:rsidP="00F517E3">
      <w:pPr>
        <w:pStyle w:val="ae"/>
        <w:tabs>
          <w:tab w:val="left" w:leader="underscore" w:pos="9658"/>
        </w:tabs>
        <w:spacing w:after="0"/>
        <w:ind w:left="720" w:firstLine="400"/>
        <w:jc w:val="both"/>
      </w:pPr>
      <w:r w:rsidRPr="00F517E3">
        <w:t>ПК.1.2.Осуществлять технический контроль при хранении, эксплуатации, техническом обслуживании и ремонте автотранспортных средств.</w:t>
      </w:r>
    </w:p>
    <w:p w:rsidR="00F517E3" w:rsidRPr="00F517E3" w:rsidRDefault="00F517E3" w:rsidP="00F517E3">
      <w:pPr>
        <w:pStyle w:val="ae"/>
        <w:tabs>
          <w:tab w:val="left" w:leader="underscore" w:pos="9658"/>
        </w:tabs>
        <w:spacing w:after="0"/>
        <w:ind w:left="720" w:firstLine="400"/>
        <w:jc w:val="both"/>
      </w:pPr>
      <w:r w:rsidRPr="00F517E3">
        <w:t>ПК.1.3. Разрабатывать технологические процессы ремонта узлов и деталей.</w:t>
      </w:r>
    </w:p>
    <w:p w:rsidR="00F517E3" w:rsidRPr="00F517E3" w:rsidRDefault="00F517E3" w:rsidP="00F517E3">
      <w:pPr>
        <w:pStyle w:val="ae"/>
        <w:tabs>
          <w:tab w:val="left" w:leader="underscore" w:pos="9658"/>
        </w:tabs>
        <w:spacing w:after="0"/>
        <w:ind w:left="720" w:firstLine="400"/>
        <w:jc w:val="both"/>
      </w:pPr>
      <w:r w:rsidRPr="00F517E3">
        <w:t xml:space="preserve">ПК.2.1. Планировать и организовывать работы по техническому обслуживанию и ремонту автотранспорта </w:t>
      </w:r>
    </w:p>
    <w:p w:rsidR="00F517E3" w:rsidRPr="00F517E3" w:rsidRDefault="00F517E3" w:rsidP="00F517E3">
      <w:pPr>
        <w:pStyle w:val="ae"/>
        <w:tabs>
          <w:tab w:val="left" w:leader="underscore" w:pos="9658"/>
        </w:tabs>
        <w:spacing w:after="0"/>
        <w:ind w:left="720" w:firstLine="400"/>
        <w:jc w:val="both"/>
      </w:pPr>
      <w:r w:rsidRPr="00F517E3">
        <w:t xml:space="preserve">ПК.2.2. Контролировать и оценивать качество работы исполнителей работ </w:t>
      </w:r>
    </w:p>
    <w:p w:rsidR="00F517E3" w:rsidRPr="00F517E3" w:rsidRDefault="00F517E3" w:rsidP="00F517E3">
      <w:pPr>
        <w:pStyle w:val="ae"/>
        <w:tabs>
          <w:tab w:val="left" w:leader="underscore" w:pos="9658"/>
        </w:tabs>
        <w:spacing w:after="0"/>
        <w:ind w:left="720" w:firstLine="400"/>
        <w:jc w:val="both"/>
      </w:pPr>
      <w:r w:rsidRPr="00F517E3">
        <w:t>ПК.2.3. Организовывать безопасное ведение работ при техническом обслуживании и ремонте автотранспорта.</w:t>
      </w:r>
    </w:p>
    <w:p w:rsidR="00F517E3" w:rsidRPr="00F517E3" w:rsidRDefault="00F517E3" w:rsidP="00F517E3">
      <w:pPr>
        <w:shd w:val="clear" w:color="auto" w:fill="FBFBFB"/>
        <w:ind w:left="720"/>
      </w:pPr>
      <w:r w:rsidRPr="00F517E3">
        <w:t>ПК 3.1. Диагностировать автомобиль, его агрегаты и системы.</w:t>
      </w:r>
    </w:p>
    <w:p w:rsidR="00F517E3" w:rsidRPr="00F517E3" w:rsidRDefault="00F517E3" w:rsidP="00F517E3">
      <w:pPr>
        <w:shd w:val="clear" w:color="auto" w:fill="FFFFEF"/>
        <w:ind w:left="720"/>
      </w:pPr>
      <w:r w:rsidRPr="00F517E3">
        <w:t>ПК 3.2. Выполнять работы по различным видам технического обслуживания.</w:t>
      </w:r>
    </w:p>
    <w:p w:rsidR="00F517E3" w:rsidRPr="00F517E3" w:rsidRDefault="00F517E3" w:rsidP="00F517E3">
      <w:pPr>
        <w:shd w:val="clear" w:color="auto" w:fill="FFFFFF"/>
        <w:autoSpaceDE w:val="0"/>
        <w:autoSpaceDN w:val="0"/>
        <w:adjustRightInd w:val="0"/>
        <w:ind w:left="720"/>
      </w:pPr>
      <w:r w:rsidRPr="00F517E3">
        <w:t>ПК 3.3. Разбирать, собирать узлы и агрегаты автомобиля и устранять неисправности</w:t>
      </w:r>
    </w:p>
    <w:p w:rsidR="00F517E3" w:rsidRPr="00F517E3" w:rsidRDefault="00F517E3" w:rsidP="00F517E3">
      <w:pPr>
        <w:shd w:val="clear" w:color="auto" w:fill="FFFFFF"/>
        <w:autoSpaceDE w:val="0"/>
        <w:autoSpaceDN w:val="0"/>
        <w:adjustRightInd w:val="0"/>
        <w:ind w:left="720"/>
      </w:pPr>
      <w:r w:rsidRPr="00F517E3">
        <w:rPr>
          <w:color w:val="000000"/>
        </w:rPr>
        <w:t xml:space="preserve">Рабочая программа </w:t>
      </w:r>
      <w:r w:rsidRPr="00F517E3">
        <w:t>преддипломной</w:t>
      </w:r>
      <w:r w:rsidRPr="00F517E3">
        <w:rPr>
          <w:color w:val="000000"/>
        </w:rPr>
        <w:t xml:space="preserve">  практики является разделом основной профессиональной образовательной программы  по  специальности   </w:t>
      </w:r>
      <w:r w:rsidRPr="00F517E3">
        <w:rPr>
          <w:b/>
        </w:rPr>
        <w:t xml:space="preserve"> </w:t>
      </w:r>
      <w:r w:rsidRPr="00F517E3">
        <w:rPr>
          <w:b/>
          <w:bCs/>
        </w:rPr>
        <w:t xml:space="preserve">23.02.03 Техническое обслуживание и ремонт автомобильного транспорта </w:t>
      </w: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sz w:val="16"/>
          <w:szCs w:val="16"/>
        </w:rPr>
      </w:pP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517E3">
        <w:rPr>
          <w:b/>
        </w:rPr>
        <w:t>1.2. Место дисциплины в структуре основной профессиональной образовательной программы:</w:t>
      </w:r>
    </w:p>
    <w:p w:rsidR="00F517E3" w:rsidRPr="00F517E3" w:rsidRDefault="00F517E3" w:rsidP="00F517E3">
      <w:pPr>
        <w:shd w:val="clear" w:color="auto" w:fill="FFFFFF"/>
        <w:autoSpaceDE w:val="0"/>
        <w:autoSpaceDN w:val="0"/>
        <w:adjustRightInd w:val="0"/>
        <w:ind w:left="720"/>
        <w:rPr>
          <w:color w:val="000000"/>
        </w:rPr>
      </w:pPr>
      <w:r w:rsidRPr="00F517E3">
        <w:rPr>
          <w:color w:val="000000"/>
        </w:rPr>
        <w:t>П</w:t>
      </w:r>
      <w:r w:rsidRPr="00F517E3">
        <w:t>реддипломная</w:t>
      </w:r>
      <w:r w:rsidRPr="00F517E3">
        <w:rPr>
          <w:color w:val="000000"/>
        </w:rPr>
        <w:t xml:space="preserve"> практика является обязательным разделом ОПОП, обеспечивающим практико-ориентированную подготовку обучающихся и относится к дисциплинам профессионального цикла.</w:t>
      </w: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16"/>
          <w:szCs w:val="16"/>
        </w:rPr>
      </w:pPr>
    </w:p>
    <w:p w:rsidR="00F517E3" w:rsidRPr="00F517E3" w:rsidRDefault="00F517E3" w:rsidP="00F517E3">
      <w:pPr>
        <w:shd w:val="clear" w:color="auto" w:fill="FFFFFF"/>
        <w:autoSpaceDE w:val="0"/>
        <w:autoSpaceDN w:val="0"/>
        <w:adjustRightInd w:val="0"/>
        <w:ind w:left="720"/>
        <w:rPr>
          <w:color w:val="000000"/>
        </w:rPr>
      </w:pPr>
      <w:r w:rsidRPr="00F517E3">
        <w:rPr>
          <w:b/>
        </w:rPr>
        <w:t xml:space="preserve">1.3. Цели и задачи </w:t>
      </w:r>
      <w:r w:rsidRPr="00F517E3">
        <w:rPr>
          <w:b/>
          <w:bCs/>
          <w:color w:val="000000"/>
        </w:rPr>
        <w:t>производственной</w:t>
      </w:r>
      <w:r w:rsidRPr="00F517E3">
        <w:rPr>
          <w:b/>
        </w:rPr>
        <w:t xml:space="preserve"> практики </w:t>
      </w:r>
    </w:p>
    <w:p w:rsidR="00F517E3" w:rsidRPr="00F517E3" w:rsidRDefault="00F517E3" w:rsidP="00F517E3">
      <w:pPr>
        <w:pStyle w:val="afa"/>
        <w:ind w:firstLine="400"/>
        <w:jc w:val="both"/>
        <w:rPr>
          <w:rFonts w:ascii="Times New Roman" w:hAnsi="Times New Roman"/>
          <w:sz w:val="24"/>
          <w:szCs w:val="24"/>
        </w:rPr>
      </w:pPr>
      <w:r w:rsidRPr="00F517E3">
        <w:rPr>
          <w:rFonts w:ascii="Times New Roman" w:hAnsi="Times New Roman"/>
          <w:sz w:val="24"/>
          <w:szCs w:val="24"/>
        </w:rPr>
        <w:t>Целями квалификационной стажировки являются:</w:t>
      </w:r>
      <w:r>
        <w:rPr>
          <w:rFonts w:ascii="Times New Roman" w:hAnsi="Times New Roman"/>
          <w:sz w:val="24"/>
          <w:szCs w:val="24"/>
        </w:rPr>
        <w:t xml:space="preserve"> з</w:t>
      </w:r>
      <w:r w:rsidRPr="00F517E3">
        <w:rPr>
          <w:rFonts w:ascii="Times New Roman" w:hAnsi="Times New Roman"/>
          <w:sz w:val="24"/>
          <w:szCs w:val="24"/>
        </w:rPr>
        <w:t>акрепление профессиональных умений и навыков, систематизация знаний специфики профессии на основе изучения работы конкретных предприятий и учреждений, углубления знаний, приобретенных в процессе обучения и освоения новых приемов работы, закрепление полученного ранее опыта.</w:t>
      </w:r>
    </w:p>
    <w:p w:rsidR="00F517E3" w:rsidRPr="00F517E3" w:rsidRDefault="00F517E3" w:rsidP="00F517E3">
      <w:pPr>
        <w:pStyle w:val="afa"/>
        <w:ind w:firstLine="400"/>
        <w:jc w:val="both"/>
        <w:rPr>
          <w:rFonts w:ascii="Times New Roman" w:hAnsi="Times New Roman"/>
          <w:sz w:val="24"/>
          <w:szCs w:val="24"/>
        </w:rPr>
      </w:pPr>
      <w:r w:rsidRPr="00F517E3">
        <w:rPr>
          <w:rFonts w:ascii="Times New Roman" w:hAnsi="Times New Roman"/>
          <w:sz w:val="24"/>
          <w:szCs w:val="24"/>
        </w:rPr>
        <w:t xml:space="preserve">Основной задачей преддипломной практики является улучшение практической подготовки выпускника </w:t>
      </w:r>
      <w:r>
        <w:rPr>
          <w:rFonts w:ascii="Times New Roman" w:hAnsi="Times New Roman"/>
          <w:sz w:val="24"/>
          <w:szCs w:val="24"/>
        </w:rPr>
        <w:t>лицея</w:t>
      </w:r>
      <w:r w:rsidRPr="00F517E3">
        <w:rPr>
          <w:rFonts w:ascii="Times New Roman" w:hAnsi="Times New Roman"/>
          <w:sz w:val="24"/>
          <w:szCs w:val="24"/>
        </w:rPr>
        <w:t>, повышение профессионального уровня в соответствии с квалификационными требованиями, с передовой технологией, организацией труда и экономикой производства, приобретение навыков организаторской работы по специальности, приобретение опыта работы в коллективе, проверка возможностей самостоятельной работы будущего специалиста в условиях конкретного производства, а также подготовка материалов к дипломному проекту.</w:t>
      </w:r>
    </w:p>
    <w:p w:rsidR="00F517E3" w:rsidRPr="00F517E3" w:rsidRDefault="00F517E3" w:rsidP="00F517E3">
      <w:pPr>
        <w:pStyle w:val="afa"/>
        <w:ind w:firstLine="400"/>
        <w:jc w:val="both"/>
        <w:rPr>
          <w:rFonts w:ascii="Times New Roman" w:hAnsi="Times New Roman"/>
          <w:sz w:val="24"/>
          <w:szCs w:val="24"/>
        </w:rPr>
      </w:pPr>
      <w:r w:rsidRPr="00F517E3">
        <w:rPr>
          <w:rFonts w:ascii="Times New Roman" w:hAnsi="Times New Roman"/>
          <w:sz w:val="24"/>
          <w:szCs w:val="24"/>
        </w:rPr>
        <w:t xml:space="preserve"> Итогом преддипломной практики является дифференцированный зачет, который ставится руководителем практики от учебного заведения</w:t>
      </w:r>
    </w:p>
    <w:p w:rsidR="00F517E3" w:rsidRPr="00F517E3" w:rsidRDefault="00F517E3" w:rsidP="00F517E3">
      <w:pPr>
        <w:ind w:left="720"/>
      </w:pPr>
      <w:r w:rsidRPr="00F517E3">
        <w:rPr>
          <w:b/>
        </w:rPr>
        <w:t>С</w:t>
      </w:r>
      <w:r w:rsidRPr="00F517E3">
        <w:t xml:space="preserve"> целью овладения указанным видам профессиональной деятельности и соответствующими компетенциями обучающийся в ходе освоения преддипломной практики должен:</w:t>
      </w: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517E3">
        <w:rPr>
          <w:b/>
        </w:rPr>
        <w:t>иметь практический опыт:</w:t>
      </w:r>
    </w:p>
    <w:p w:rsidR="00F517E3" w:rsidRPr="00F517E3" w:rsidRDefault="00F517E3" w:rsidP="00F517E3">
      <w:pPr>
        <w:autoSpaceDE w:val="0"/>
        <w:autoSpaceDN w:val="0"/>
        <w:adjustRightInd w:val="0"/>
        <w:ind w:left="720"/>
      </w:pPr>
      <w:r w:rsidRPr="00F517E3">
        <w:t>-планирования и организации работ производственного поста, участка;</w:t>
      </w:r>
    </w:p>
    <w:p w:rsidR="00F517E3" w:rsidRPr="00F517E3" w:rsidRDefault="00F517E3" w:rsidP="00F517E3">
      <w:pPr>
        <w:autoSpaceDE w:val="0"/>
        <w:autoSpaceDN w:val="0"/>
        <w:adjustRightInd w:val="0"/>
        <w:ind w:left="720"/>
      </w:pPr>
      <w:r w:rsidRPr="00F517E3">
        <w:t>-проверки качества выполняемых работ;</w:t>
      </w:r>
    </w:p>
    <w:p w:rsidR="00F517E3" w:rsidRPr="00F517E3" w:rsidRDefault="00F517E3" w:rsidP="00F517E3">
      <w:pPr>
        <w:autoSpaceDE w:val="0"/>
        <w:autoSpaceDN w:val="0"/>
        <w:adjustRightInd w:val="0"/>
        <w:ind w:left="720"/>
      </w:pPr>
      <w:r w:rsidRPr="00F517E3">
        <w:t>-оценки экономической эффективности производственной деятельности;</w:t>
      </w:r>
    </w:p>
    <w:p w:rsidR="00F517E3" w:rsidRPr="00F517E3" w:rsidRDefault="00F517E3" w:rsidP="00F517E3">
      <w:pPr>
        <w:autoSpaceDE w:val="0"/>
        <w:autoSpaceDN w:val="0"/>
        <w:adjustRightInd w:val="0"/>
        <w:ind w:left="720"/>
      </w:pPr>
      <w:r w:rsidRPr="00F517E3">
        <w:t>-обеспечения безопасности труда на производственном участке.</w:t>
      </w: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517E3">
        <w:rPr>
          <w:b/>
        </w:rPr>
        <w:t>уметь:</w:t>
      </w:r>
    </w:p>
    <w:p w:rsidR="00F517E3" w:rsidRPr="00F517E3" w:rsidRDefault="00F517E3" w:rsidP="00F517E3">
      <w:pPr>
        <w:autoSpaceDE w:val="0"/>
        <w:autoSpaceDN w:val="0"/>
        <w:adjustRightInd w:val="0"/>
        <w:ind w:left="720"/>
      </w:pPr>
      <w:r w:rsidRPr="00F517E3">
        <w:t xml:space="preserve"> -планировать работу участка по установленным срокам;</w:t>
      </w:r>
    </w:p>
    <w:p w:rsidR="00F517E3" w:rsidRPr="00F517E3" w:rsidRDefault="00F517E3" w:rsidP="00F517E3">
      <w:pPr>
        <w:autoSpaceDE w:val="0"/>
        <w:autoSpaceDN w:val="0"/>
        <w:adjustRightInd w:val="0"/>
        <w:ind w:left="720"/>
      </w:pPr>
      <w:r w:rsidRPr="00F517E3">
        <w:t>-осуществлять руководство работой производственного участка;</w:t>
      </w:r>
    </w:p>
    <w:p w:rsidR="00F517E3" w:rsidRPr="00F517E3" w:rsidRDefault="00F517E3" w:rsidP="00F517E3">
      <w:pPr>
        <w:autoSpaceDE w:val="0"/>
        <w:autoSpaceDN w:val="0"/>
        <w:adjustRightInd w:val="0"/>
        <w:ind w:left="720"/>
      </w:pPr>
      <w:r w:rsidRPr="00F517E3">
        <w:t>-своевременно подготавливать производство;</w:t>
      </w:r>
    </w:p>
    <w:p w:rsidR="00F517E3" w:rsidRPr="00F517E3" w:rsidRDefault="00F517E3" w:rsidP="00F517E3">
      <w:pPr>
        <w:autoSpaceDE w:val="0"/>
        <w:autoSpaceDN w:val="0"/>
        <w:adjustRightInd w:val="0"/>
        <w:ind w:left="720"/>
      </w:pPr>
      <w:r w:rsidRPr="00F517E3">
        <w:t>-обеспечивать рациональную расстановку рабочих;</w:t>
      </w:r>
    </w:p>
    <w:p w:rsidR="00F517E3" w:rsidRPr="00F517E3" w:rsidRDefault="00F517E3" w:rsidP="00F517E3">
      <w:pPr>
        <w:autoSpaceDE w:val="0"/>
        <w:autoSpaceDN w:val="0"/>
        <w:adjustRightInd w:val="0"/>
        <w:ind w:left="720"/>
      </w:pPr>
      <w:r w:rsidRPr="00F517E3">
        <w:t>-контролировать соблюдение технологических процессов;</w:t>
      </w:r>
    </w:p>
    <w:p w:rsidR="00F517E3" w:rsidRPr="00F517E3" w:rsidRDefault="00F517E3" w:rsidP="00F517E3">
      <w:pPr>
        <w:autoSpaceDE w:val="0"/>
        <w:autoSpaceDN w:val="0"/>
        <w:adjustRightInd w:val="0"/>
        <w:ind w:left="720"/>
      </w:pPr>
      <w:r w:rsidRPr="00F517E3">
        <w:t>-оперативно выявлять и устранять причины их нарушения;</w:t>
      </w:r>
    </w:p>
    <w:p w:rsidR="00F517E3" w:rsidRPr="00F517E3" w:rsidRDefault="00F517E3" w:rsidP="00F517E3">
      <w:pPr>
        <w:autoSpaceDE w:val="0"/>
        <w:autoSpaceDN w:val="0"/>
        <w:adjustRightInd w:val="0"/>
        <w:ind w:left="720"/>
      </w:pPr>
      <w:r w:rsidRPr="00F517E3">
        <w:t>-проверять качество выполненных работ;</w:t>
      </w:r>
    </w:p>
    <w:p w:rsidR="00F517E3" w:rsidRPr="00F517E3" w:rsidRDefault="00F517E3" w:rsidP="00F517E3">
      <w:pPr>
        <w:autoSpaceDE w:val="0"/>
        <w:autoSpaceDN w:val="0"/>
        <w:adjustRightInd w:val="0"/>
        <w:ind w:left="720"/>
      </w:pPr>
      <w:r w:rsidRPr="00F517E3">
        <w:t>-осуществлять производственный инструктаж рабочих;</w:t>
      </w:r>
    </w:p>
    <w:p w:rsidR="00F517E3" w:rsidRPr="00F517E3" w:rsidRDefault="00F517E3" w:rsidP="00F517E3">
      <w:pPr>
        <w:autoSpaceDE w:val="0"/>
        <w:autoSpaceDN w:val="0"/>
        <w:adjustRightInd w:val="0"/>
        <w:ind w:left="720"/>
      </w:pPr>
      <w:r w:rsidRPr="00F517E3">
        <w:t>-анализировать результаты производственной деятельности участка;</w:t>
      </w:r>
    </w:p>
    <w:p w:rsidR="00F517E3" w:rsidRPr="00F517E3" w:rsidRDefault="00F517E3" w:rsidP="00F517E3">
      <w:pPr>
        <w:autoSpaceDE w:val="0"/>
        <w:autoSpaceDN w:val="0"/>
        <w:adjustRightInd w:val="0"/>
        <w:ind w:left="720"/>
      </w:pPr>
      <w:r w:rsidRPr="00F517E3">
        <w:t>-обеспечивать правильность и своевременность оформления первичных документов;</w:t>
      </w:r>
    </w:p>
    <w:p w:rsidR="00F517E3" w:rsidRPr="00F517E3" w:rsidRDefault="00F517E3" w:rsidP="00F517E3">
      <w:pPr>
        <w:autoSpaceDE w:val="0"/>
        <w:autoSpaceDN w:val="0"/>
        <w:adjustRightInd w:val="0"/>
        <w:ind w:left="720"/>
      </w:pPr>
      <w:r w:rsidRPr="00F517E3">
        <w:t>-организовывать работу по повышению квалификации рабочих;</w:t>
      </w:r>
    </w:p>
    <w:p w:rsidR="00F517E3" w:rsidRPr="00F517E3" w:rsidRDefault="00F517E3" w:rsidP="00F517E3">
      <w:pPr>
        <w:autoSpaceDE w:val="0"/>
        <w:autoSpaceDN w:val="0"/>
        <w:adjustRightInd w:val="0"/>
        <w:ind w:left="720"/>
      </w:pPr>
      <w:r w:rsidRPr="00F517E3">
        <w:t>-рассчитывать по принятой методологии основные технико-экономические показатели производственной деятельности.</w:t>
      </w:r>
    </w:p>
    <w:p w:rsidR="00F517E3" w:rsidRPr="00F517E3" w:rsidRDefault="00F517E3" w:rsidP="00F517E3">
      <w:pPr>
        <w:autoSpaceDE w:val="0"/>
        <w:autoSpaceDN w:val="0"/>
        <w:adjustRightInd w:val="0"/>
        <w:ind w:left="720"/>
        <w:rPr>
          <w:b/>
        </w:rPr>
      </w:pPr>
      <w:r w:rsidRPr="00F517E3">
        <w:rPr>
          <w:b/>
        </w:rPr>
        <w:t>знать:</w:t>
      </w:r>
    </w:p>
    <w:p w:rsidR="00F517E3" w:rsidRPr="00F517E3" w:rsidRDefault="00F517E3" w:rsidP="00F517E3">
      <w:pPr>
        <w:autoSpaceDE w:val="0"/>
        <w:autoSpaceDN w:val="0"/>
        <w:adjustRightInd w:val="0"/>
        <w:ind w:left="720"/>
      </w:pPr>
      <w:r w:rsidRPr="00F517E3">
        <w:t>-действующие законодательные и нормативные акты, регулирующие производственно----хозяйственную деятельность;</w:t>
      </w:r>
    </w:p>
    <w:p w:rsidR="00F517E3" w:rsidRPr="00F517E3" w:rsidRDefault="00F517E3" w:rsidP="00F517E3">
      <w:pPr>
        <w:autoSpaceDE w:val="0"/>
        <w:autoSpaceDN w:val="0"/>
        <w:adjustRightInd w:val="0"/>
        <w:ind w:left="720"/>
      </w:pPr>
      <w:r w:rsidRPr="00F517E3">
        <w:t>-положения действующей системы менеджмента качества;</w:t>
      </w:r>
    </w:p>
    <w:p w:rsidR="00F517E3" w:rsidRPr="00F517E3" w:rsidRDefault="00F517E3" w:rsidP="00F517E3">
      <w:pPr>
        <w:autoSpaceDE w:val="0"/>
        <w:autoSpaceDN w:val="0"/>
        <w:adjustRightInd w:val="0"/>
        <w:ind w:left="720"/>
      </w:pPr>
      <w:r w:rsidRPr="00F517E3">
        <w:t>-методы нормирования и формы оплаты труда;</w:t>
      </w:r>
    </w:p>
    <w:p w:rsidR="00F517E3" w:rsidRPr="00F517E3" w:rsidRDefault="00F517E3" w:rsidP="00F517E3">
      <w:pPr>
        <w:autoSpaceDE w:val="0"/>
        <w:autoSpaceDN w:val="0"/>
        <w:adjustRightInd w:val="0"/>
        <w:ind w:left="720"/>
      </w:pPr>
      <w:r w:rsidRPr="00F517E3">
        <w:t>-основы управленческого учета;</w:t>
      </w:r>
    </w:p>
    <w:p w:rsidR="00F517E3" w:rsidRPr="00F517E3" w:rsidRDefault="00F517E3" w:rsidP="00F517E3">
      <w:pPr>
        <w:autoSpaceDE w:val="0"/>
        <w:autoSpaceDN w:val="0"/>
        <w:adjustRightInd w:val="0"/>
        <w:ind w:left="720"/>
      </w:pPr>
      <w:r w:rsidRPr="00F517E3">
        <w:t>-основные технико-экономические показатели производственной деятельности;</w:t>
      </w:r>
    </w:p>
    <w:p w:rsidR="00F517E3" w:rsidRPr="00F517E3" w:rsidRDefault="00F517E3" w:rsidP="00F517E3">
      <w:pPr>
        <w:autoSpaceDE w:val="0"/>
        <w:autoSpaceDN w:val="0"/>
        <w:adjustRightInd w:val="0"/>
        <w:ind w:left="720"/>
      </w:pPr>
      <w:r w:rsidRPr="00F517E3">
        <w:t>-порядок разработки и оформления технической документации;</w:t>
      </w:r>
    </w:p>
    <w:p w:rsidR="00F517E3" w:rsidRPr="00F517E3" w:rsidRDefault="00F517E3" w:rsidP="00F517E3">
      <w:pPr>
        <w:autoSpaceDE w:val="0"/>
        <w:autoSpaceDN w:val="0"/>
        <w:adjustRightInd w:val="0"/>
        <w:ind w:left="720"/>
        <w:rPr>
          <w:b/>
        </w:rPr>
      </w:pPr>
      <w:r w:rsidRPr="00F517E3">
        <w:t>-правила охраны труда, противопожарной и экологической безопасности, виды, периодичность и правила оформления инструктажа.</w:t>
      </w:r>
    </w:p>
    <w:p w:rsidR="00F517E3" w:rsidRPr="008E07FD"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Style w:val="FontStyle72"/>
          <w:sz w:val="16"/>
          <w:szCs w:val="16"/>
        </w:rPr>
      </w:pPr>
    </w:p>
    <w:p w:rsidR="008E07FD" w:rsidRDefault="008E07FD"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r w:rsidRPr="008E07FD">
        <w:rPr>
          <w:rStyle w:val="FontStyle72"/>
          <w:b w:val="0"/>
          <w:bCs w:val="0"/>
        </w:rPr>
        <w:t>1.</w:t>
      </w:r>
      <w:r>
        <w:rPr>
          <w:b/>
          <w:bCs/>
        </w:rPr>
        <w:t xml:space="preserve">5 </w:t>
      </w:r>
      <w:r w:rsidR="00F517E3" w:rsidRPr="00F517E3">
        <w:rPr>
          <w:b/>
          <w:bCs/>
        </w:rPr>
        <w:t>Количество часов на освоение прогр</w:t>
      </w:r>
      <w:r>
        <w:rPr>
          <w:b/>
          <w:bCs/>
        </w:rPr>
        <w:t>аммы производственной практики:</w:t>
      </w:r>
    </w:p>
    <w:p w:rsidR="008E07FD" w:rsidRDefault="008E07FD"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pPr>
      <w:r>
        <w:t>Всего - 144 часов</w:t>
      </w:r>
      <w:r w:rsidR="00F517E3" w:rsidRPr="00F517E3">
        <w:t xml:space="preserve"> </w:t>
      </w:r>
    </w:p>
    <w:p w:rsidR="00F517E3" w:rsidRPr="00F517E3"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bCs/>
        </w:rPr>
      </w:pPr>
    </w:p>
    <w:p w:rsidR="00F517E3" w:rsidRDefault="00187581" w:rsidP="00187581">
      <w:pPr>
        <w:ind w:left="720"/>
        <w:rPr>
          <w:b/>
          <w:bCs/>
        </w:rPr>
      </w:pPr>
      <w:r w:rsidRPr="00187581">
        <w:rPr>
          <w:b/>
          <w:bCs/>
        </w:rPr>
        <w:t>2.</w:t>
      </w:r>
      <w:r>
        <w:rPr>
          <w:b/>
          <w:bCs/>
        </w:rPr>
        <w:t xml:space="preserve"> </w:t>
      </w:r>
      <w:r w:rsidR="00F517E3" w:rsidRPr="00F517E3">
        <w:rPr>
          <w:b/>
          <w:bCs/>
        </w:rPr>
        <w:t>РЕЗУЛЬТАТЫ ОСВОЕНИЯ РАБОЧЕЙ ПРОГРАММЫ УЧЕБНОЙ ПРАКТИКИ</w:t>
      </w:r>
    </w:p>
    <w:p w:rsidR="00187581" w:rsidRPr="00187581" w:rsidRDefault="00187581" w:rsidP="00187581">
      <w:pPr>
        <w:ind w:left="720"/>
        <w:rPr>
          <w:sz w:val="16"/>
          <w:szCs w:val="16"/>
        </w:rPr>
      </w:pPr>
    </w:p>
    <w:p w:rsidR="00F517E3" w:rsidRPr="008E07FD" w:rsidRDefault="00F517E3" w:rsidP="008E07FD">
      <w:pPr>
        <w:pStyle w:val="ae"/>
        <w:spacing w:after="0" w:line="317" w:lineRule="exact"/>
        <w:ind w:left="720" w:firstLine="400"/>
        <w:jc w:val="both"/>
        <w:rPr>
          <w:lang w:val="ru-RU"/>
        </w:rPr>
      </w:pPr>
      <w:r w:rsidRPr="00F517E3">
        <w:t>Результатом освоения программы производственной</w:t>
      </w:r>
      <w:r w:rsidRPr="00F517E3">
        <w:rPr>
          <w:shd w:val="clear" w:color="auto" w:fill="FFFFFF"/>
        </w:rPr>
        <w:t xml:space="preserve"> практики и, в целом, </w:t>
      </w:r>
      <w:r w:rsidRPr="00F517E3">
        <w:t>профессионального модуля ПМ.01</w:t>
      </w:r>
      <w:r w:rsidRPr="00F517E3">
        <w:rPr>
          <w:b/>
        </w:rPr>
        <w:t>«</w:t>
      </w:r>
      <w:r w:rsidRPr="00F517E3">
        <w:t xml:space="preserve">Техническое обслуживание и ремонт автотранспорта» является овладение обучающимися видом профессиональной деятельности: </w:t>
      </w:r>
      <w:r w:rsidRPr="00F517E3">
        <w:rPr>
          <w:b/>
        </w:rPr>
        <w:t>Техническое обслуживание и ремонт автотранспорта</w:t>
      </w:r>
      <w:r w:rsidRPr="00F517E3">
        <w:t>,  в том числе профессиональными (П</w:t>
      </w:r>
      <w:r w:rsidR="008E07FD">
        <w:t>К) и общими (ОК) компетенциями:</w:t>
      </w:r>
    </w:p>
    <w:p w:rsidR="00F517E3" w:rsidRPr="00F517E3" w:rsidRDefault="00F517E3" w:rsidP="00F517E3">
      <w:pPr>
        <w:shd w:val="clear" w:color="auto" w:fill="FFFFFF"/>
        <w:autoSpaceDE w:val="0"/>
        <w:autoSpaceDN w:val="0"/>
        <w:adjustRightInd w:val="0"/>
        <w:ind w:left="720"/>
        <w:rPr>
          <w:b/>
          <w:bCs/>
          <w:color w:val="000000"/>
        </w:rPr>
      </w:pPr>
      <w:r w:rsidRPr="00F517E3">
        <w:rPr>
          <w:b/>
          <w:bCs/>
          <w:color w:val="000000"/>
        </w:rPr>
        <w:t>В     процессе     освоения     производственной  практики          у    студентов   должны   формироваться   профессиональные  компетенции (ПК):</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rPr>
        <w:t>ПК 1.1</w:t>
      </w:r>
      <w:r w:rsidR="008E07FD">
        <w:rPr>
          <w:bCs/>
          <w:color w:val="00B050"/>
        </w:rPr>
        <w:t xml:space="preserve"> </w:t>
      </w:r>
      <w:r w:rsidRPr="00F517E3">
        <w:rPr>
          <w:bCs/>
          <w:color w:val="000000"/>
        </w:rPr>
        <w:t>Организовать и проводить работы по техническому обслуживанию и ремонту автотранспорта.</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rPr>
        <w:t>ПК 1.2. Осуществлять</w:t>
      </w:r>
      <w:r w:rsidRPr="00F517E3">
        <w:rPr>
          <w:bCs/>
          <w:color w:val="000000"/>
        </w:rPr>
        <w:t xml:space="preserve"> технический контроль при хранении, эксплуатации, техническом обслуживании и ремонте автотранспортных средств.</w:t>
      </w:r>
    </w:p>
    <w:p w:rsidR="00F517E3" w:rsidRPr="00F517E3" w:rsidRDefault="00F517E3" w:rsidP="008E07FD">
      <w:pPr>
        <w:widowControl/>
        <w:shd w:val="clear" w:color="auto" w:fill="FFFFFF"/>
        <w:autoSpaceDE w:val="0"/>
        <w:autoSpaceDN w:val="0"/>
        <w:adjustRightInd w:val="0"/>
        <w:ind w:left="720" w:firstLine="480"/>
        <w:rPr>
          <w:bCs/>
        </w:rPr>
      </w:pPr>
      <w:r w:rsidRPr="00F517E3">
        <w:rPr>
          <w:bCs/>
        </w:rPr>
        <w:t>ПК 1.3.  Разрабатывать технологические процессы ремонта узлов и деталей.</w:t>
      </w:r>
    </w:p>
    <w:p w:rsidR="00F517E3" w:rsidRPr="00F517E3" w:rsidRDefault="00F517E3" w:rsidP="008E07FD">
      <w:pPr>
        <w:pStyle w:val="ae"/>
        <w:shd w:val="clear" w:color="auto" w:fill="FFFFFF"/>
        <w:tabs>
          <w:tab w:val="left" w:leader="underscore" w:pos="9658"/>
        </w:tabs>
        <w:spacing w:after="0"/>
        <w:ind w:left="720" w:firstLine="480"/>
        <w:jc w:val="both"/>
      </w:pPr>
      <w:r w:rsidRPr="00F517E3">
        <w:t xml:space="preserve">ПК.2.1. Планировать и организовывать работы по техническому обслуживанию и ремонту автотранспорта </w:t>
      </w:r>
    </w:p>
    <w:p w:rsidR="00F517E3" w:rsidRPr="00F517E3" w:rsidRDefault="00F517E3" w:rsidP="008E07FD">
      <w:pPr>
        <w:pStyle w:val="ae"/>
        <w:shd w:val="clear" w:color="auto" w:fill="FFFFFF"/>
        <w:tabs>
          <w:tab w:val="left" w:leader="underscore" w:pos="9658"/>
        </w:tabs>
        <w:spacing w:after="0"/>
        <w:ind w:left="720" w:firstLine="480"/>
        <w:jc w:val="both"/>
      </w:pPr>
      <w:r w:rsidRPr="00F517E3">
        <w:t xml:space="preserve">ПК.2.2. Контролировать и оценивать качество работы исполнителей работ </w:t>
      </w:r>
    </w:p>
    <w:p w:rsidR="00F517E3" w:rsidRPr="00F517E3" w:rsidRDefault="00F517E3" w:rsidP="008E07FD">
      <w:pPr>
        <w:pStyle w:val="ae"/>
        <w:shd w:val="clear" w:color="auto" w:fill="FFFFFF"/>
        <w:tabs>
          <w:tab w:val="left" w:leader="underscore" w:pos="9658"/>
        </w:tabs>
        <w:spacing w:after="0"/>
        <w:ind w:left="720" w:firstLine="480"/>
        <w:jc w:val="both"/>
      </w:pPr>
      <w:r w:rsidRPr="00F517E3">
        <w:t>ПК.2.3. Организовывать безопасное ведение работ при техническом обслуживании и ремонте автотранспорта.</w:t>
      </w:r>
    </w:p>
    <w:p w:rsidR="00F517E3" w:rsidRPr="00F517E3" w:rsidRDefault="00F517E3" w:rsidP="008E07FD">
      <w:pPr>
        <w:pStyle w:val="afa"/>
        <w:shd w:val="clear" w:color="auto" w:fill="FBFBFB"/>
        <w:spacing w:after="0" w:line="240" w:lineRule="auto"/>
        <w:ind w:firstLine="480"/>
        <w:jc w:val="both"/>
        <w:rPr>
          <w:rFonts w:ascii="Times New Roman" w:hAnsi="Times New Roman"/>
          <w:sz w:val="24"/>
          <w:szCs w:val="24"/>
        </w:rPr>
      </w:pPr>
      <w:r w:rsidRPr="00F517E3">
        <w:rPr>
          <w:rFonts w:ascii="Times New Roman" w:hAnsi="Times New Roman"/>
          <w:sz w:val="24"/>
          <w:szCs w:val="24"/>
        </w:rPr>
        <w:t>ПК 3.1. Диагностировать автомобиль, его агрегаты и системы.</w:t>
      </w:r>
    </w:p>
    <w:p w:rsidR="00F517E3" w:rsidRPr="00F517E3" w:rsidRDefault="00F517E3" w:rsidP="008E07FD">
      <w:pPr>
        <w:pStyle w:val="afa"/>
        <w:shd w:val="clear" w:color="auto" w:fill="FFFFEF"/>
        <w:spacing w:after="0" w:line="240" w:lineRule="auto"/>
        <w:ind w:firstLine="480"/>
        <w:jc w:val="both"/>
        <w:rPr>
          <w:rFonts w:ascii="Times New Roman" w:hAnsi="Times New Roman"/>
          <w:sz w:val="24"/>
          <w:szCs w:val="24"/>
        </w:rPr>
      </w:pPr>
      <w:r w:rsidRPr="00F517E3">
        <w:rPr>
          <w:rFonts w:ascii="Times New Roman" w:hAnsi="Times New Roman"/>
          <w:sz w:val="24"/>
          <w:szCs w:val="24"/>
        </w:rPr>
        <w:t>ПК 3.2. Выполнять работы по различным видам технического обслуживания.</w:t>
      </w:r>
    </w:p>
    <w:p w:rsidR="00F517E3" w:rsidRPr="008E07FD" w:rsidRDefault="00F517E3" w:rsidP="008E07FD">
      <w:pPr>
        <w:pStyle w:val="afa"/>
        <w:shd w:val="clear" w:color="auto" w:fill="FFFFFF"/>
        <w:autoSpaceDE w:val="0"/>
        <w:autoSpaceDN w:val="0"/>
        <w:adjustRightInd w:val="0"/>
        <w:spacing w:after="0" w:line="240" w:lineRule="auto"/>
        <w:ind w:firstLine="480"/>
        <w:jc w:val="both"/>
        <w:rPr>
          <w:rFonts w:ascii="Times New Roman" w:hAnsi="Times New Roman"/>
          <w:sz w:val="24"/>
          <w:szCs w:val="24"/>
        </w:rPr>
      </w:pPr>
      <w:r w:rsidRPr="00F517E3">
        <w:rPr>
          <w:rFonts w:ascii="Times New Roman" w:hAnsi="Times New Roman"/>
          <w:sz w:val="24"/>
          <w:szCs w:val="24"/>
        </w:rPr>
        <w:t>ПК 3.3. Разбирать, собирать узлы и агрегаты автом</w:t>
      </w:r>
      <w:r w:rsidR="008E07FD">
        <w:rPr>
          <w:rFonts w:ascii="Times New Roman" w:hAnsi="Times New Roman"/>
          <w:sz w:val="24"/>
          <w:szCs w:val="24"/>
        </w:rPr>
        <w:t>обиля и устранять неисправности</w:t>
      </w:r>
    </w:p>
    <w:p w:rsidR="00F517E3" w:rsidRPr="00F517E3" w:rsidRDefault="00F517E3" w:rsidP="008E07FD">
      <w:pPr>
        <w:shd w:val="clear" w:color="auto" w:fill="FFFFFF"/>
        <w:autoSpaceDE w:val="0"/>
        <w:autoSpaceDN w:val="0"/>
        <w:adjustRightInd w:val="0"/>
        <w:ind w:left="720" w:firstLine="480"/>
        <w:rPr>
          <w:b/>
          <w:bCs/>
          <w:color w:val="000000"/>
        </w:rPr>
      </w:pPr>
      <w:r w:rsidRPr="00F517E3">
        <w:rPr>
          <w:b/>
          <w:bCs/>
          <w:color w:val="000000"/>
        </w:rPr>
        <w:t>В     процессе     освоения     производственной  практики          у    студентов   должны   формироваться   общие компетенции (ОК):</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1. Понимать сущность и социальную значимость своей будущей профессии, проявлять к ней устойчивый интерес.</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3. Принимать решения в стандартных и нестандартных ситуациях и нести за них ответственность.</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5. Использовать информационно-коммуникационные технологии в профессиональной деятельности.</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6. Работать в коллективе и в команде, эффективно общаться с коллегами, руководством, потребителями.</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7. Брать на себя ответственность за работу членов команды (подчиненных), за результат выполнения заданий.</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517E3" w:rsidRPr="00F517E3" w:rsidRDefault="00F517E3" w:rsidP="008E07FD">
      <w:pPr>
        <w:widowControl/>
        <w:shd w:val="clear" w:color="auto" w:fill="FFFFFF"/>
        <w:autoSpaceDE w:val="0"/>
        <w:autoSpaceDN w:val="0"/>
        <w:adjustRightInd w:val="0"/>
        <w:ind w:left="720" w:firstLine="480"/>
        <w:rPr>
          <w:bCs/>
          <w:color w:val="000000"/>
        </w:rPr>
      </w:pPr>
      <w:r w:rsidRPr="00F517E3">
        <w:rPr>
          <w:bCs/>
          <w:color w:val="000000"/>
        </w:rPr>
        <w:t>ОК 9. Ориентироваться в условиях частой смены технологий в профессиональной деятельности.</w:t>
      </w:r>
    </w:p>
    <w:p w:rsidR="00F517E3" w:rsidRPr="00187581"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rPr>
      </w:pPr>
    </w:p>
    <w:p w:rsidR="00F517E3" w:rsidRPr="00F517E3"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rPr>
      </w:pPr>
      <w:r w:rsidRPr="00F517E3">
        <w:rPr>
          <w:b/>
        </w:rPr>
        <w:t>3. СТРУКТУРА И СОДЕРЖАНИЕ ПРОИЗВОДСТВЕННОЙ ПРАКТИКИ</w:t>
      </w:r>
    </w:p>
    <w:p w:rsidR="00F517E3" w:rsidRPr="00187581"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sz w:val="22"/>
          <w:szCs w:val="22"/>
        </w:rPr>
      </w:pPr>
    </w:p>
    <w:p w:rsidR="00F517E3" w:rsidRPr="00F517E3" w:rsidRDefault="00F517E3" w:rsidP="00F517E3">
      <w:pPr>
        <w:ind w:left="720"/>
        <w:rPr>
          <w:rFonts w:eastAsia="Calibri"/>
          <w:bCs/>
        </w:rPr>
      </w:pPr>
      <w:r w:rsidRPr="00F517E3">
        <w:rPr>
          <w:b/>
        </w:rPr>
        <w:t>3.1. Объем производственной практики и виды работ</w:t>
      </w:r>
      <w:r w:rsidRPr="00F517E3">
        <w:rPr>
          <w:rFonts w:eastAsia="Calibri"/>
          <w:bCs/>
        </w:rPr>
        <w:t xml:space="preserve"> </w:t>
      </w:r>
    </w:p>
    <w:p w:rsidR="00F517E3" w:rsidRPr="008E07FD" w:rsidRDefault="00F517E3" w:rsidP="00F517E3">
      <w:pPr>
        <w:ind w:left="720"/>
        <w:rPr>
          <w:sz w:val="16"/>
          <w:szCs w:val="16"/>
          <w:u w:val="single"/>
        </w:rPr>
      </w:pPr>
    </w:p>
    <w:tbl>
      <w:tblPr>
        <w:tblW w:w="100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0"/>
        <w:gridCol w:w="2880"/>
      </w:tblGrid>
      <w:tr w:rsidR="00F517E3" w:rsidRPr="008E07FD" w:rsidTr="008E07FD">
        <w:tc>
          <w:tcPr>
            <w:tcW w:w="7200" w:type="dxa"/>
          </w:tcPr>
          <w:p w:rsidR="00F517E3" w:rsidRPr="008E07FD"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r w:rsidRPr="008E07FD">
              <w:rPr>
                <w:b/>
                <w:sz w:val="20"/>
                <w:szCs w:val="20"/>
              </w:rPr>
              <w:t>Вид учебной деятельности</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Объем часов</w:t>
            </w:r>
          </w:p>
        </w:tc>
      </w:tr>
      <w:tr w:rsidR="00F517E3" w:rsidRPr="008E07FD" w:rsidTr="008E07FD">
        <w:tc>
          <w:tcPr>
            <w:tcW w:w="7200" w:type="dxa"/>
          </w:tcPr>
          <w:p w:rsidR="00F517E3" w:rsidRPr="008E07FD"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8E07FD">
              <w:rPr>
                <w:b/>
                <w:sz w:val="20"/>
                <w:szCs w:val="20"/>
              </w:rPr>
              <w:t>Обязательная учебная нагрузка (всего)</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144</w:t>
            </w:r>
          </w:p>
        </w:tc>
      </w:tr>
      <w:tr w:rsidR="00F517E3" w:rsidRPr="008E07FD" w:rsidTr="008E07FD">
        <w:tc>
          <w:tcPr>
            <w:tcW w:w="7200" w:type="dxa"/>
          </w:tcPr>
          <w:p w:rsidR="00F517E3" w:rsidRPr="008E07FD"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8E07FD">
              <w:rPr>
                <w:b/>
                <w:bCs/>
                <w:spacing w:val="-20"/>
                <w:sz w:val="20"/>
                <w:szCs w:val="20"/>
              </w:rPr>
              <w:t>Подготовительный этап</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54</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Ознакомление с предприятием. Инструктаж по технике безопасности. Распределение по местам практики</w:t>
            </w:r>
            <w:r w:rsidRPr="008E07FD">
              <w:rPr>
                <w:sz w:val="20"/>
                <w:szCs w:val="20"/>
              </w:rPr>
              <w:t xml:space="preserve">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shd w:val="clear" w:color="auto" w:fill="FFFFFF"/>
              <w:autoSpaceDE w:val="0"/>
              <w:autoSpaceDN w:val="0"/>
              <w:adjustRightInd w:val="0"/>
              <w:ind w:firstLine="0"/>
              <w:rPr>
                <w:color w:val="000000"/>
                <w:sz w:val="20"/>
                <w:szCs w:val="20"/>
              </w:rPr>
            </w:pPr>
            <w:r w:rsidRPr="008E07FD">
              <w:rPr>
                <w:rFonts w:eastAsia="Calibri"/>
                <w:bCs/>
                <w:sz w:val="20"/>
                <w:szCs w:val="20"/>
              </w:rPr>
              <w:t>Знакомство со специалистами предприятия. Изучение должностных обязанностей руководителей подразделений и специалистов</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Изучение производственно-хозяйственной и экономической характеристики предприятия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Изучение организации работы производственно - технической службы предприятия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Изучение организации технического обслуживания и ремонта автомобилей, узлов и агрегатов</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Изучение организации ремонта автомобилей, узлов и агрегатов</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autoSpaceDE w:val="0"/>
              <w:autoSpaceDN w:val="0"/>
              <w:adjustRightInd w:val="0"/>
              <w:ind w:firstLine="0"/>
              <w:rPr>
                <w:rFonts w:eastAsia="Calibri"/>
                <w:bCs/>
                <w:sz w:val="20"/>
                <w:szCs w:val="20"/>
              </w:rPr>
            </w:pPr>
            <w:r w:rsidRPr="008E07FD">
              <w:rPr>
                <w:rFonts w:eastAsia="Calibri"/>
                <w:bCs/>
                <w:sz w:val="20"/>
                <w:szCs w:val="20"/>
              </w:rPr>
              <w:t>Изучение организации работы отдела технического контроля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pacing w:val="-6"/>
                <w:sz w:val="20"/>
                <w:szCs w:val="20"/>
              </w:rPr>
            </w:pPr>
            <w:r w:rsidRPr="008E07FD">
              <w:rPr>
                <w:rFonts w:eastAsia="Calibri"/>
                <w:bCs/>
                <w:sz w:val="20"/>
                <w:szCs w:val="20"/>
              </w:rPr>
              <w:t>Изучение работы отдела эксплуатации предприятия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0"/>
                <w:szCs w:val="20"/>
              </w:rPr>
            </w:pPr>
            <w:r w:rsidRPr="008E07FD">
              <w:rPr>
                <w:rFonts w:eastAsia="Calibri"/>
                <w:bCs/>
                <w:sz w:val="20"/>
                <w:szCs w:val="20"/>
              </w:rPr>
              <w:t>Изучение работы отдела планирования предприятия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sz w:val="20"/>
                <w:szCs w:val="20"/>
              </w:rPr>
            </w:pPr>
            <w:r w:rsidRPr="008E07FD">
              <w:rPr>
                <w:rStyle w:val="FontStyle11"/>
                <w:b/>
                <w:sz w:val="20"/>
                <w:szCs w:val="20"/>
              </w:rPr>
              <w:t>Экспериментальный этап</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60</w:t>
            </w:r>
          </w:p>
        </w:tc>
      </w:tr>
      <w:tr w:rsidR="00F517E3" w:rsidRPr="008E07FD" w:rsidTr="008E07FD">
        <w:tc>
          <w:tcPr>
            <w:tcW w:w="7200" w:type="dxa"/>
          </w:tcPr>
          <w:p w:rsidR="00F517E3" w:rsidRPr="008E07FD" w:rsidRDefault="00F517E3" w:rsidP="008E0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2"/>
              <w:rPr>
                <w:color w:val="000000"/>
                <w:sz w:val="20"/>
                <w:szCs w:val="20"/>
              </w:rPr>
            </w:pPr>
            <w:r w:rsidRPr="008E07FD">
              <w:rPr>
                <w:rStyle w:val="FontStyle11"/>
                <w:sz w:val="20"/>
                <w:szCs w:val="20"/>
              </w:rPr>
              <w:t>Выполнение работ на постах диагностики состояния автомобилей</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Выполнение работ на постах технического обслуживания автомобилей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Выполнение работ на постах текущего ремонта автомобилей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Обслуживание оборудования, предназначенного для ремонта автомобилей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Дублирование работы инженерно-технических работников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Дублирование работы механика отдела технического контроля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Дублирование работы мастера производственного участка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 xml:space="preserve">Дублирование работы заведующего машинным двором </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Планирование, организация и контроль качественного и безопасного ведения работ по техническому обслуживанию и ремонту автотранспорта</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8E07FD">
            <w:pPr>
              <w:pStyle w:val="Style1"/>
              <w:spacing w:line="240" w:lineRule="auto"/>
              <w:ind w:firstLine="12"/>
              <w:jc w:val="both"/>
              <w:rPr>
                <w:rStyle w:val="FontStyle11"/>
                <w:b/>
                <w:sz w:val="20"/>
                <w:szCs w:val="20"/>
              </w:rPr>
            </w:pPr>
            <w:r w:rsidRPr="008E07FD">
              <w:rPr>
                <w:rStyle w:val="FontStyle11"/>
                <w:sz w:val="20"/>
                <w:szCs w:val="20"/>
              </w:rPr>
              <w:t>Планирование работы и загрузки производственных участков</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F9537F" w:rsidRDefault="00F517E3" w:rsidP="00F5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0"/>
                <w:szCs w:val="20"/>
              </w:rPr>
            </w:pPr>
            <w:r w:rsidRPr="00F9537F">
              <w:rPr>
                <w:rStyle w:val="FontStyle11"/>
                <w:b/>
                <w:sz w:val="20"/>
                <w:szCs w:val="20"/>
              </w:rPr>
              <w:t>Обработка и анализ полученной информации</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18</w:t>
            </w:r>
          </w:p>
        </w:tc>
      </w:tr>
      <w:tr w:rsidR="00F517E3" w:rsidRPr="008E07FD" w:rsidTr="008E07FD">
        <w:tc>
          <w:tcPr>
            <w:tcW w:w="7200" w:type="dxa"/>
          </w:tcPr>
          <w:p w:rsidR="00F517E3" w:rsidRPr="008E07FD" w:rsidRDefault="00F517E3" w:rsidP="00F9537F">
            <w:pPr>
              <w:pStyle w:val="Style1"/>
              <w:spacing w:line="240" w:lineRule="auto"/>
              <w:jc w:val="both"/>
              <w:rPr>
                <w:rStyle w:val="FontStyle11"/>
                <w:b/>
                <w:sz w:val="20"/>
                <w:szCs w:val="20"/>
              </w:rPr>
            </w:pPr>
            <w:r w:rsidRPr="008E07FD">
              <w:rPr>
                <w:rStyle w:val="FontStyle11"/>
                <w:sz w:val="20"/>
                <w:szCs w:val="20"/>
              </w:rPr>
              <w:t>Систематизация фактического материала, замеров, наблюдений собранных для выполнения выпускной квалификационной работы</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F9537F">
            <w:pPr>
              <w:pStyle w:val="Style1"/>
              <w:spacing w:line="240" w:lineRule="auto"/>
              <w:jc w:val="both"/>
              <w:rPr>
                <w:rStyle w:val="FontStyle11"/>
                <w:b/>
                <w:sz w:val="20"/>
                <w:szCs w:val="20"/>
              </w:rPr>
            </w:pPr>
            <w:r w:rsidRPr="008E07FD">
              <w:rPr>
                <w:rStyle w:val="FontStyle11"/>
                <w:sz w:val="20"/>
                <w:szCs w:val="20"/>
              </w:rPr>
              <w:t>Составление технологического процесса ремонта (разборки-сборки) заданного узла автомобиля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F9537F">
            <w:pPr>
              <w:pStyle w:val="Style1"/>
              <w:spacing w:line="240" w:lineRule="auto"/>
              <w:jc w:val="both"/>
              <w:rPr>
                <w:rStyle w:val="FontStyle11"/>
                <w:b/>
                <w:sz w:val="20"/>
                <w:szCs w:val="20"/>
              </w:rPr>
            </w:pPr>
            <w:r w:rsidRPr="008E07FD">
              <w:rPr>
                <w:rStyle w:val="FontStyle11"/>
                <w:sz w:val="20"/>
                <w:szCs w:val="20"/>
              </w:rPr>
              <w:t>Составление плана мастерской с расположением технологического оборудования</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F9537F" w:rsidRDefault="00F517E3" w:rsidP="00F9537F">
            <w:pPr>
              <w:pStyle w:val="Style1"/>
              <w:spacing w:line="240" w:lineRule="auto"/>
              <w:ind w:left="372"/>
              <w:jc w:val="left"/>
              <w:rPr>
                <w:rStyle w:val="FontStyle11"/>
                <w:b/>
                <w:sz w:val="20"/>
                <w:szCs w:val="20"/>
              </w:rPr>
            </w:pPr>
            <w:r w:rsidRPr="00F9537F">
              <w:rPr>
                <w:rStyle w:val="FontStyle11"/>
                <w:b/>
                <w:sz w:val="20"/>
                <w:szCs w:val="20"/>
              </w:rPr>
              <w:t>Подготовка отчета по практике</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0"/>
                <w:szCs w:val="20"/>
              </w:rPr>
            </w:pPr>
            <w:r w:rsidRPr="008E07FD">
              <w:rPr>
                <w:b/>
                <w:sz w:val="20"/>
                <w:szCs w:val="20"/>
              </w:rPr>
              <w:t>12</w:t>
            </w:r>
          </w:p>
        </w:tc>
      </w:tr>
      <w:tr w:rsidR="00F517E3" w:rsidRPr="008E07FD" w:rsidTr="008E07FD">
        <w:tc>
          <w:tcPr>
            <w:tcW w:w="7200" w:type="dxa"/>
          </w:tcPr>
          <w:p w:rsidR="00F517E3" w:rsidRPr="008E07FD" w:rsidRDefault="00F517E3" w:rsidP="00F9537F">
            <w:pPr>
              <w:pStyle w:val="Style1"/>
              <w:spacing w:line="240" w:lineRule="auto"/>
              <w:jc w:val="both"/>
              <w:rPr>
                <w:rStyle w:val="FontStyle11"/>
                <w:b/>
                <w:sz w:val="20"/>
                <w:szCs w:val="20"/>
              </w:rPr>
            </w:pPr>
            <w:r w:rsidRPr="008E07FD">
              <w:rPr>
                <w:rStyle w:val="FontStyle11"/>
                <w:sz w:val="20"/>
                <w:szCs w:val="20"/>
              </w:rPr>
              <w:t>Оформление технической документации по эксплуатации автомобильной техники.</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r w:rsidR="00F517E3" w:rsidRPr="008E07FD" w:rsidTr="008E07FD">
        <w:tc>
          <w:tcPr>
            <w:tcW w:w="7200" w:type="dxa"/>
          </w:tcPr>
          <w:p w:rsidR="00F517E3" w:rsidRPr="008E07FD" w:rsidRDefault="00F517E3" w:rsidP="00F9537F">
            <w:pPr>
              <w:pStyle w:val="Style1"/>
              <w:spacing w:line="240" w:lineRule="auto"/>
              <w:jc w:val="both"/>
              <w:rPr>
                <w:rStyle w:val="FontStyle11"/>
                <w:b/>
                <w:sz w:val="20"/>
                <w:szCs w:val="20"/>
              </w:rPr>
            </w:pPr>
            <w:r w:rsidRPr="008E07FD">
              <w:rPr>
                <w:rStyle w:val="FontStyle11"/>
                <w:sz w:val="20"/>
                <w:szCs w:val="20"/>
              </w:rPr>
              <w:t>Составление отчетных документов.</w:t>
            </w:r>
          </w:p>
        </w:tc>
        <w:tc>
          <w:tcPr>
            <w:tcW w:w="2880" w:type="dxa"/>
          </w:tcPr>
          <w:p w:rsidR="00F517E3" w:rsidRPr="008E07FD" w:rsidRDefault="00F517E3"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0"/>
                <w:szCs w:val="20"/>
              </w:rPr>
            </w:pPr>
            <w:r w:rsidRPr="008E07FD">
              <w:rPr>
                <w:sz w:val="20"/>
                <w:szCs w:val="20"/>
              </w:rPr>
              <w:t>6</w:t>
            </w:r>
          </w:p>
        </w:tc>
      </w:tr>
    </w:tbl>
    <w:p w:rsidR="00F517E3" w:rsidRDefault="00F517E3" w:rsidP="00F9537F">
      <w:pPr>
        <w:ind w:firstLine="0"/>
        <w:rPr>
          <w:b/>
        </w:rPr>
      </w:pPr>
    </w:p>
    <w:p w:rsidR="00F517E3" w:rsidRPr="00F9537F" w:rsidRDefault="00F9537F" w:rsidP="00F9537F">
      <w:pPr>
        <w:ind w:left="720" w:firstLine="360"/>
        <w:rPr>
          <w:b/>
        </w:rPr>
      </w:pPr>
      <w:r w:rsidRPr="00F9537F">
        <w:rPr>
          <w:b/>
        </w:rPr>
        <w:t>3.2 Тематический план и содержание производственной практики</w:t>
      </w:r>
    </w:p>
    <w:p w:rsidR="00F517E3" w:rsidRDefault="00F517E3" w:rsidP="00AB639A">
      <w:pPr>
        <w:ind w:firstLine="540"/>
        <w:jc w:val="center"/>
        <w:rPr>
          <w:b/>
        </w:rPr>
      </w:pPr>
    </w:p>
    <w:tbl>
      <w:tblPr>
        <w:tblW w:w="10113"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0"/>
        <w:gridCol w:w="6120"/>
        <w:gridCol w:w="840"/>
        <w:gridCol w:w="873"/>
      </w:tblGrid>
      <w:tr w:rsidR="00F9537F" w:rsidRPr="00F9537F" w:rsidTr="00F9537F">
        <w:trPr>
          <w:trHeight w:val="20"/>
          <w:tblHeader/>
        </w:trPr>
        <w:tc>
          <w:tcPr>
            <w:tcW w:w="2280" w:type="dxa"/>
          </w:tcPr>
          <w:p w:rsidR="00F9537F" w:rsidRPr="00F9537F"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bCs/>
                <w:sz w:val="20"/>
                <w:szCs w:val="20"/>
              </w:rPr>
            </w:pPr>
            <w:r w:rsidRPr="00F9537F">
              <w:rPr>
                <w:b/>
                <w:bCs/>
                <w:sz w:val="20"/>
                <w:szCs w:val="20"/>
              </w:rPr>
              <w:t>Наименование разделов и тем</w:t>
            </w:r>
          </w:p>
        </w:tc>
        <w:tc>
          <w:tcPr>
            <w:tcW w:w="6120" w:type="dxa"/>
          </w:tcPr>
          <w:p w:rsidR="00F9537F" w:rsidRPr="00F9537F"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Cs/>
                <w:i/>
                <w:sz w:val="20"/>
                <w:szCs w:val="20"/>
              </w:rPr>
            </w:pPr>
            <w:r w:rsidRPr="00F9537F">
              <w:rPr>
                <w:b/>
                <w:bCs/>
                <w:sz w:val="20"/>
                <w:szCs w:val="20"/>
              </w:rPr>
              <w:t>Содержание учебной практики</w:t>
            </w:r>
          </w:p>
        </w:tc>
        <w:tc>
          <w:tcPr>
            <w:tcW w:w="840" w:type="dxa"/>
            <w:shd w:val="clear" w:color="auto" w:fill="auto"/>
          </w:tcPr>
          <w:p w:rsidR="00F9537F" w:rsidRPr="00F9537F" w:rsidRDefault="00F9537F"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12"/>
              <w:jc w:val="center"/>
              <w:rPr>
                <w:b/>
                <w:bCs/>
                <w:sz w:val="20"/>
                <w:szCs w:val="20"/>
              </w:rPr>
            </w:pPr>
            <w:r w:rsidRPr="00F9537F">
              <w:rPr>
                <w:b/>
                <w:bCs/>
                <w:sz w:val="20"/>
                <w:szCs w:val="20"/>
              </w:rPr>
              <w:t>Объем часов</w:t>
            </w:r>
          </w:p>
        </w:tc>
        <w:tc>
          <w:tcPr>
            <w:tcW w:w="873" w:type="dxa"/>
          </w:tcPr>
          <w:p w:rsidR="00F9537F" w:rsidRPr="00F9537F" w:rsidRDefault="00F9537F"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08" w:right="-75" w:firstLine="12"/>
              <w:jc w:val="center"/>
              <w:rPr>
                <w:b/>
                <w:bCs/>
                <w:sz w:val="20"/>
                <w:szCs w:val="20"/>
              </w:rPr>
            </w:pPr>
            <w:r w:rsidRPr="00F9537F">
              <w:rPr>
                <w:b/>
                <w:bCs/>
                <w:sz w:val="20"/>
                <w:szCs w:val="20"/>
              </w:rPr>
              <w:t>Уровень</w:t>
            </w:r>
          </w:p>
          <w:p w:rsidR="00F9537F" w:rsidRPr="00F9537F" w:rsidRDefault="00F9537F"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08" w:right="-75" w:firstLine="12"/>
              <w:jc w:val="center"/>
              <w:rPr>
                <w:b/>
                <w:bCs/>
                <w:sz w:val="20"/>
                <w:szCs w:val="20"/>
              </w:rPr>
            </w:pPr>
            <w:r w:rsidRPr="00F9537F">
              <w:rPr>
                <w:b/>
                <w:bCs/>
                <w:sz w:val="20"/>
                <w:szCs w:val="20"/>
              </w:rPr>
              <w:t>освоения</w:t>
            </w:r>
          </w:p>
        </w:tc>
      </w:tr>
      <w:tr w:rsidR="00F9537F" w:rsidRPr="00F9537F" w:rsidTr="00F9537F">
        <w:trPr>
          <w:trHeight w:val="20"/>
          <w:tblHeader/>
        </w:trPr>
        <w:tc>
          <w:tcPr>
            <w:tcW w:w="2280" w:type="dxa"/>
          </w:tcPr>
          <w:p w:rsidR="00F9537F" w:rsidRPr="00F9537F"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bCs/>
                <w:sz w:val="20"/>
                <w:szCs w:val="20"/>
              </w:rPr>
            </w:pPr>
            <w:r>
              <w:rPr>
                <w:b/>
                <w:bCs/>
                <w:sz w:val="20"/>
                <w:szCs w:val="20"/>
              </w:rPr>
              <w:t>1</w:t>
            </w:r>
          </w:p>
        </w:tc>
        <w:tc>
          <w:tcPr>
            <w:tcW w:w="6120" w:type="dxa"/>
          </w:tcPr>
          <w:p w:rsidR="00F9537F" w:rsidRPr="00F9537F"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bCs/>
                <w:sz w:val="20"/>
                <w:szCs w:val="20"/>
              </w:rPr>
            </w:pPr>
            <w:r>
              <w:rPr>
                <w:b/>
                <w:bCs/>
                <w:sz w:val="20"/>
                <w:szCs w:val="20"/>
              </w:rPr>
              <w:t>2</w:t>
            </w:r>
          </w:p>
        </w:tc>
        <w:tc>
          <w:tcPr>
            <w:tcW w:w="840" w:type="dxa"/>
            <w:shd w:val="clear" w:color="auto" w:fill="auto"/>
          </w:tcPr>
          <w:p w:rsidR="00F9537F" w:rsidRPr="00F9537F" w:rsidRDefault="00F9537F"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12"/>
              <w:jc w:val="center"/>
              <w:rPr>
                <w:b/>
                <w:bCs/>
                <w:sz w:val="20"/>
                <w:szCs w:val="20"/>
              </w:rPr>
            </w:pPr>
            <w:r>
              <w:rPr>
                <w:b/>
                <w:bCs/>
                <w:sz w:val="20"/>
                <w:szCs w:val="20"/>
              </w:rPr>
              <w:t>3</w:t>
            </w:r>
          </w:p>
        </w:tc>
        <w:tc>
          <w:tcPr>
            <w:tcW w:w="873" w:type="dxa"/>
          </w:tcPr>
          <w:p w:rsidR="00F9537F" w:rsidRPr="00F9537F" w:rsidRDefault="00F9537F" w:rsidP="00F953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108" w:right="-75" w:firstLine="12"/>
              <w:jc w:val="center"/>
              <w:rPr>
                <w:b/>
                <w:bCs/>
                <w:sz w:val="20"/>
                <w:szCs w:val="20"/>
              </w:rPr>
            </w:pPr>
            <w:r>
              <w:rPr>
                <w:b/>
                <w:bCs/>
                <w:sz w:val="20"/>
                <w:szCs w:val="20"/>
              </w:rPr>
              <w:t>4</w:t>
            </w:r>
          </w:p>
        </w:tc>
      </w:tr>
      <w:tr w:rsidR="00A35C2D" w:rsidRPr="00F9537F" w:rsidTr="00F9537F">
        <w:trPr>
          <w:trHeight w:val="20"/>
        </w:trPr>
        <w:tc>
          <w:tcPr>
            <w:tcW w:w="2280" w:type="dxa"/>
            <w:vMerge w:val="restart"/>
          </w:tcPr>
          <w:p w:rsidR="00A35C2D" w:rsidRPr="00A35C2D" w:rsidRDefault="00A35C2D" w:rsidP="00A35C2D">
            <w:pPr>
              <w:shd w:val="clear" w:color="auto" w:fill="FFFFFF"/>
              <w:autoSpaceDE w:val="0"/>
              <w:autoSpaceDN w:val="0"/>
              <w:adjustRightInd w:val="0"/>
              <w:ind w:firstLine="12"/>
              <w:jc w:val="left"/>
              <w:rPr>
                <w:color w:val="000000"/>
                <w:sz w:val="20"/>
                <w:szCs w:val="20"/>
              </w:rPr>
            </w:pPr>
            <w:r w:rsidRPr="00A35C2D">
              <w:rPr>
                <w:bCs/>
                <w:sz w:val="20"/>
                <w:szCs w:val="20"/>
              </w:rPr>
              <w:t>Тема 1.1</w:t>
            </w:r>
            <w:r w:rsidRPr="00A35C2D">
              <w:rPr>
                <w:color w:val="000000"/>
                <w:sz w:val="20"/>
                <w:szCs w:val="20"/>
              </w:rPr>
              <w:t xml:space="preserve"> </w:t>
            </w:r>
          </w:p>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sz w:val="20"/>
                <w:szCs w:val="20"/>
              </w:rPr>
              <w:t>Ознакомление с предприятием, целями и задачами практики</w:t>
            </w:r>
          </w:p>
        </w:tc>
        <w:tc>
          <w:tcPr>
            <w:tcW w:w="6120" w:type="dxa"/>
          </w:tcPr>
          <w:p w:rsidR="00A35C2D" w:rsidRPr="00F9537F" w:rsidRDefault="00A35C2D"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9537F">
              <w:rPr>
                <w:b/>
                <w:bCs/>
                <w:sz w:val="20"/>
                <w:szCs w:val="20"/>
              </w:rPr>
              <w:t>Содержание учебного материала</w:t>
            </w:r>
          </w:p>
        </w:tc>
        <w:tc>
          <w:tcPr>
            <w:tcW w:w="840" w:type="dxa"/>
            <w:vMerge w:val="restart"/>
            <w:shd w:val="clear" w:color="auto" w:fill="auto"/>
          </w:tcPr>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54</w:t>
            </w:r>
          </w:p>
        </w:tc>
        <w:tc>
          <w:tcPr>
            <w:tcW w:w="873" w:type="dxa"/>
            <w:vMerge w:val="restart"/>
            <w:shd w:val="clear" w:color="auto" w:fill="BFBFBF"/>
          </w:tcPr>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A35C2D" w:rsidRPr="00F9537F" w:rsidTr="00F9537F">
        <w:trPr>
          <w:trHeight w:val="20"/>
        </w:trPr>
        <w:tc>
          <w:tcPr>
            <w:tcW w:w="2280" w:type="dxa"/>
            <w:vMerge/>
          </w:tcPr>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p>
        </w:tc>
        <w:tc>
          <w:tcPr>
            <w:tcW w:w="6120" w:type="dxa"/>
          </w:tcPr>
          <w:p w:rsidR="00A35C2D" w:rsidRPr="00F9537F" w:rsidRDefault="00A35C2D" w:rsidP="00A35C2D">
            <w:pPr>
              <w:autoSpaceDE w:val="0"/>
              <w:autoSpaceDN w:val="0"/>
              <w:adjustRightInd w:val="0"/>
              <w:ind w:firstLine="12"/>
              <w:rPr>
                <w:rFonts w:eastAsia="Calibri"/>
                <w:bCs/>
                <w:sz w:val="20"/>
                <w:szCs w:val="20"/>
              </w:rPr>
            </w:pPr>
            <w:r w:rsidRPr="00F9537F">
              <w:rPr>
                <w:rFonts w:eastAsia="Calibri"/>
                <w:bCs/>
                <w:sz w:val="20"/>
                <w:szCs w:val="20"/>
              </w:rPr>
              <w:t>Ознакомление с предприятием. Инструктаж по технике безопасности. Распределение по местам практики Знакомство со специалистами предприятия. Изучение должностных обязанностей руководителей подразделений и специалистов, производственно-хозяйственной и экономической характеристики предприятия, организации работы производственно - технической службы предприятия, организации технического обслуживания и ремонта автомобилей, узлов и агрегатов, организации ремонта автомобилей, узлов и агрегатов, организации работы отдела технического контроля, работы отдела эксплуатации предприятия, работы отдела планирования предприятия</w:t>
            </w:r>
            <w:r>
              <w:rPr>
                <w:rFonts w:eastAsia="Calibri"/>
                <w:bCs/>
                <w:sz w:val="20"/>
                <w:szCs w:val="20"/>
              </w:rPr>
              <w:t>.</w:t>
            </w:r>
          </w:p>
        </w:tc>
        <w:tc>
          <w:tcPr>
            <w:tcW w:w="840" w:type="dxa"/>
            <w:vMerge/>
            <w:shd w:val="clear" w:color="auto" w:fill="auto"/>
          </w:tcPr>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tc>
        <w:tc>
          <w:tcPr>
            <w:tcW w:w="873" w:type="dxa"/>
            <w:vMerge/>
            <w:tcBorders>
              <w:bottom w:val="single" w:sz="4" w:space="0" w:color="auto"/>
            </w:tcBorders>
            <w:shd w:val="clear" w:color="auto" w:fill="BFBFBF"/>
          </w:tcPr>
          <w:p w:rsidR="00A35C2D" w:rsidRPr="00A35C2D" w:rsidRDefault="00A35C2D"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p>
        </w:tc>
      </w:tr>
      <w:tr w:rsidR="00F9537F" w:rsidRPr="00F9537F" w:rsidTr="00F9537F">
        <w:trPr>
          <w:trHeight w:val="20"/>
        </w:trPr>
        <w:tc>
          <w:tcPr>
            <w:tcW w:w="2280" w:type="dxa"/>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bCs/>
                <w:sz w:val="20"/>
                <w:szCs w:val="20"/>
              </w:rPr>
              <w:t>Тема 1.2</w:t>
            </w:r>
            <w:r w:rsidRPr="00A35C2D">
              <w:rPr>
                <w:color w:val="000000"/>
                <w:sz w:val="20"/>
                <w:szCs w:val="20"/>
              </w:rPr>
              <w:t xml:space="preserve"> </w:t>
            </w:r>
            <w:r w:rsidRPr="00A35C2D">
              <w:rPr>
                <w:sz w:val="20"/>
                <w:szCs w:val="20"/>
              </w:rPr>
              <w:t>Работа в качестве мастера производственного участка (цеха)</w:t>
            </w:r>
          </w:p>
        </w:tc>
        <w:tc>
          <w:tcPr>
            <w:tcW w:w="6120" w:type="dxa"/>
          </w:tcPr>
          <w:p w:rsidR="00F9537F" w:rsidRPr="00F9537F"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rPr>
                <w:b/>
                <w:bCs/>
                <w:sz w:val="20"/>
                <w:szCs w:val="20"/>
              </w:rPr>
            </w:pPr>
            <w:r w:rsidRPr="00F9537F">
              <w:rPr>
                <w:rStyle w:val="FontStyle11"/>
                <w:sz w:val="20"/>
                <w:szCs w:val="20"/>
              </w:rPr>
              <w:t>Выполнение работ на постах диагностики состояния автомобилей Выполнение работ на постах технического обслуживания автомобилей Выполнение работ на постах текущего ремонта автомобилей Обслуживание оборудования, предназначенного для ремонта автомобилей</w:t>
            </w:r>
            <w:r w:rsidR="00A35C2D">
              <w:rPr>
                <w:rStyle w:val="FontStyle11"/>
                <w:sz w:val="20"/>
                <w:szCs w:val="20"/>
              </w:rPr>
              <w:t>.</w:t>
            </w:r>
          </w:p>
        </w:tc>
        <w:tc>
          <w:tcPr>
            <w:tcW w:w="840" w:type="dxa"/>
            <w:shd w:val="clear" w:color="auto" w:fill="auto"/>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24</w:t>
            </w:r>
          </w:p>
        </w:tc>
        <w:tc>
          <w:tcPr>
            <w:tcW w:w="873" w:type="dxa"/>
            <w:shd w:val="clear" w:color="auto" w:fill="BFBFBF"/>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F9537F" w:rsidRPr="00F9537F" w:rsidTr="00F9537F">
        <w:trPr>
          <w:trHeight w:val="859"/>
        </w:trPr>
        <w:tc>
          <w:tcPr>
            <w:tcW w:w="2280" w:type="dxa"/>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bCs/>
                <w:sz w:val="20"/>
                <w:szCs w:val="20"/>
              </w:rPr>
              <w:t>Тема 1.3</w:t>
            </w:r>
            <w:r w:rsidRPr="00A35C2D">
              <w:rPr>
                <w:color w:val="000000"/>
                <w:sz w:val="20"/>
                <w:szCs w:val="20"/>
              </w:rPr>
              <w:t xml:space="preserve"> </w:t>
            </w:r>
            <w:r w:rsidRPr="00A35C2D">
              <w:rPr>
                <w:sz w:val="20"/>
                <w:szCs w:val="20"/>
              </w:rPr>
              <w:t>Работа в качестве техника по учету резины,  горюче-смазочных материалов, подвижного состава</w:t>
            </w:r>
          </w:p>
        </w:tc>
        <w:tc>
          <w:tcPr>
            <w:tcW w:w="6120" w:type="dxa"/>
          </w:tcPr>
          <w:p w:rsidR="00F9537F" w:rsidRPr="00F9537F"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rPr>
                <w:b/>
                <w:bCs/>
                <w:sz w:val="20"/>
                <w:szCs w:val="20"/>
              </w:rPr>
            </w:pPr>
            <w:r w:rsidRPr="00F9537F">
              <w:rPr>
                <w:rStyle w:val="FontStyle11"/>
                <w:sz w:val="20"/>
                <w:szCs w:val="20"/>
              </w:rPr>
              <w:t xml:space="preserve">Дублирование работы инженерно-технических работников Дублирование работы мастера производственного участка Дублирование работы заведующего машинным двором </w:t>
            </w:r>
          </w:p>
        </w:tc>
        <w:tc>
          <w:tcPr>
            <w:tcW w:w="840" w:type="dxa"/>
            <w:shd w:val="clear" w:color="auto" w:fill="auto"/>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18</w:t>
            </w:r>
          </w:p>
        </w:tc>
        <w:tc>
          <w:tcPr>
            <w:tcW w:w="873" w:type="dxa"/>
            <w:tcBorders>
              <w:bottom w:val="single" w:sz="4" w:space="0" w:color="auto"/>
            </w:tcBorders>
            <w:shd w:val="clear" w:color="auto" w:fill="BFBFBF"/>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F9537F" w:rsidRPr="00F9537F" w:rsidTr="00F9537F">
        <w:trPr>
          <w:trHeight w:val="859"/>
        </w:trPr>
        <w:tc>
          <w:tcPr>
            <w:tcW w:w="2280" w:type="dxa"/>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bCs/>
                <w:sz w:val="20"/>
                <w:szCs w:val="20"/>
              </w:rPr>
              <w:t>Тема 1.4.</w:t>
            </w:r>
            <w:r w:rsidRPr="00A35C2D">
              <w:rPr>
                <w:color w:val="000000"/>
                <w:sz w:val="20"/>
                <w:szCs w:val="20"/>
              </w:rPr>
              <w:t xml:space="preserve"> </w:t>
            </w:r>
            <w:r w:rsidRPr="00A35C2D">
              <w:rPr>
                <w:sz w:val="20"/>
                <w:szCs w:val="20"/>
              </w:rPr>
              <w:t>Работа в отделе технического контроля в качестве механика (мастера) отдела технического контроля</w:t>
            </w:r>
            <w:r w:rsidRPr="00A35C2D">
              <w:rPr>
                <w:color w:val="000000"/>
                <w:sz w:val="20"/>
                <w:szCs w:val="20"/>
              </w:rPr>
              <w:t xml:space="preserve">.                     </w:t>
            </w:r>
          </w:p>
        </w:tc>
        <w:tc>
          <w:tcPr>
            <w:tcW w:w="6120" w:type="dxa"/>
          </w:tcPr>
          <w:p w:rsidR="00F9537F" w:rsidRPr="00F9537F"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rPr>
                <w:b/>
                <w:bCs/>
                <w:sz w:val="20"/>
                <w:szCs w:val="20"/>
              </w:rPr>
            </w:pPr>
            <w:r w:rsidRPr="00F9537F">
              <w:rPr>
                <w:rStyle w:val="FontStyle11"/>
                <w:sz w:val="20"/>
                <w:szCs w:val="20"/>
              </w:rPr>
              <w:t>Дублирование работы механика отдела технического контроля</w:t>
            </w:r>
          </w:p>
        </w:tc>
        <w:tc>
          <w:tcPr>
            <w:tcW w:w="840" w:type="dxa"/>
            <w:shd w:val="clear" w:color="auto" w:fill="auto"/>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6</w:t>
            </w:r>
          </w:p>
        </w:tc>
        <w:tc>
          <w:tcPr>
            <w:tcW w:w="873" w:type="dxa"/>
            <w:tcBorders>
              <w:bottom w:val="single" w:sz="4" w:space="0" w:color="auto"/>
            </w:tcBorders>
            <w:shd w:val="clear" w:color="auto" w:fill="BFBFBF"/>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F9537F" w:rsidRPr="00F9537F" w:rsidTr="00F9537F">
        <w:trPr>
          <w:trHeight w:val="859"/>
        </w:trPr>
        <w:tc>
          <w:tcPr>
            <w:tcW w:w="2280" w:type="dxa"/>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bCs/>
                <w:sz w:val="20"/>
                <w:szCs w:val="20"/>
              </w:rPr>
              <w:t>Тема 1.5</w:t>
            </w:r>
            <w:r w:rsidRPr="00A35C2D">
              <w:rPr>
                <w:color w:val="000000"/>
                <w:sz w:val="20"/>
                <w:szCs w:val="20"/>
              </w:rPr>
              <w:t xml:space="preserve"> </w:t>
            </w:r>
            <w:r w:rsidRPr="00A35C2D">
              <w:rPr>
                <w:sz w:val="20"/>
                <w:szCs w:val="20"/>
              </w:rPr>
              <w:t>Изучение работы отдела эксплуатации предприятия, отдела планирования.  Производственные экскурсии</w:t>
            </w:r>
          </w:p>
        </w:tc>
        <w:tc>
          <w:tcPr>
            <w:tcW w:w="6120" w:type="dxa"/>
          </w:tcPr>
          <w:p w:rsidR="00F9537F" w:rsidRPr="00F9537F"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rPr>
                <w:b/>
                <w:bCs/>
                <w:sz w:val="20"/>
                <w:szCs w:val="20"/>
              </w:rPr>
            </w:pPr>
            <w:r w:rsidRPr="00F9537F">
              <w:rPr>
                <w:rStyle w:val="FontStyle11"/>
                <w:sz w:val="20"/>
                <w:szCs w:val="20"/>
              </w:rPr>
              <w:t>Планирование, организация и контроль качественного и безопасного ведения работ по техническому обслуживанию и ремонту автотранспорта Планирование работы и загрузки производственных участков</w:t>
            </w:r>
          </w:p>
        </w:tc>
        <w:tc>
          <w:tcPr>
            <w:tcW w:w="840" w:type="dxa"/>
            <w:shd w:val="clear" w:color="auto" w:fill="auto"/>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12</w:t>
            </w:r>
          </w:p>
        </w:tc>
        <w:tc>
          <w:tcPr>
            <w:tcW w:w="873" w:type="dxa"/>
            <w:tcBorders>
              <w:bottom w:val="single" w:sz="4" w:space="0" w:color="auto"/>
            </w:tcBorders>
            <w:shd w:val="clear" w:color="auto" w:fill="BFBFBF"/>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F9537F" w:rsidRPr="00F9537F" w:rsidTr="00F9537F">
        <w:trPr>
          <w:trHeight w:val="859"/>
        </w:trPr>
        <w:tc>
          <w:tcPr>
            <w:tcW w:w="2280" w:type="dxa"/>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left"/>
              <w:rPr>
                <w:bCs/>
                <w:sz w:val="20"/>
                <w:szCs w:val="20"/>
              </w:rPr>
            </w:pPr>
            <w:r w:rsidRPr="00A35C2D">
              <w:rPr>
                <w:bCs/>
                <w:sz w:val="20"/>
                <w:szCs w:val="20"/>
              </w:rPr>
              <w:t>Тема 1.6</w:t>
            </w:r>
            <w:r w:rsidRPr="00A35C2D">
              <w:rPr>
                <w:color w:val="000000"/>
                <w:sz w:val="20"/>
                <w:szCs w:val="20"/>
              </w:rPr>
              <w:t xml:space="preserve"> </w:t>
            </w:r>
            <w:r w:rsidRPr="00A35C2D">
              <w:rPr>
                <w:sz w:val="20"/>
                <w:szCs w:val="20"/>
              </w:rPr>
              <w:t>Систематизация материала, собранного для дипломного проектирования и оформление отчета по практике</w:t>
            </w:r>
          </w:p>
        </w:tc>
        <w:tc>
          <w:tcPr>
            <w:tcW w:w="6120" w:type="dxa"/>
          </w:tcPr>
          <w:p w:rsidR="00F9537F" w:rsidRPr="00F9537F"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rPr>
                <w:b/>
                <w:bCs/>
                <w:sz w:val="20"/>
                <w:szCs w:val="20"/>
              </w:rPr>
            </w:pPr>
            <w:r w:rsidRPr="00F9537F">
              <w:rPr>
                <w:rStyle w:val="FontStyle11"/>
                <w:sz w:val="20"/>
                <w:szCs w:val="20"/>
              </w:rPr>
              <w:t>Систематизация фактического материала, замеров, наблюдений собранных для выполнения выпускной квалификационной работы Составление технологического процесса ремонта (разборки-сборки) заданного узла автомобиля Составление плана мастерской с расположением технологического оборудования Оформление технической документации по эксплуатации автомобильной техники Составление отчетных документов</w:t>
            </w:r>
          </w:p>
        </w:tc>
        <w:tc>
          <w:tcPr>
            <w:tcW w:w="840" w:type="dxa"/>
            <w:shd w:val="clear" w:color="auto" w:fill="auto"/>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30</w:t>
            </w:r>
          </w:p>
        </w:tc>
        <w:tc>
          <w:tcPr>
            <w:tcW w:w="873" w:type="dxa"/>
            <w:tcBorders>
              <w:bottom w:val="single" w:sz="4" w:space="0" w:color="auto"/>
            </w:tcBorders>
            <w:shd w:val="clear" w:color="auto" w:fill="BFBFBF"/>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Cs/>
                <w:sz w:val="20"/>
                <w:szCs w:val="20"/>
              </w:rPr>
            </w:pPr>
            <w:r w:rsidRPr="00A35C2D">
              <w:rPr>
                <w:bCs/>
                <w:sz w:val="20"/>
                <w:szCs w:val="20"/>
              </w:rPr>
              <w:t>3</w:t>
            </w:r>
          </w:p>
        </w:tc>
      </w:tr>
      <w:tr w:rsidR="00F9537F" w:rsidRPr="00F9537F" w:rsidTr="00A35C2D">
        <w:trPr>
          <w:trHeight w:val="20"/>
        </w:trPr>
        <w:tc>
          <w:tcPr>
            <w:tcW w:w="8400" w:type="dxa"/>
            <w:gridSpan w:val="2"/>
            <w:shd w:val="clear" w:color="auto" w:fill="C4BC96"/>
          </w:tcPr>
          <w:p w:rsidR="00F9537F" w:rsidRPr="00F9537F"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F9537F">
              <w:rPr>
                <w:b/>
                <w:bCs/>
                <w:sz w:val="20"/>
                <w:szCs w:val="20"/>
              </w:rPr>
              <w:t>Всего:</w:t>
            </w:r>
          </w:p>
        </w:tc>
        <w:tc>
          <w:tcPr>
            <w:tcW w:w="840" w:type="dxa"/>
            <w:shd w:val="clear" w:color="auto" w:fill="C4BC96"/>
          </w:tcPr>
          <w:p w:rsidR="00F9537F" w:rsidRPr="00A35C2D" w:rsidRDefault="00F9537F" w:rsidP="00A35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ind w:firstLine="12"/>
              <w:jc w:val="center"/>
              <w:rPr>
                <w:b/>
                <w:bCs/>
                <w:sz w:val="20"/>
                <w:szCs w:val="20"/>
              </w:rPr>
            </w:pPr>
            <w:r w:rsidRPr="00A35C2D">
              <w:rPr>
                <w:b/>
                <w:bCs/>
                <w:sz w:val="20"/>
                <w:szCs w:val="20"/>
              </w:rPr>
              <w:t>144</w:t>
            </w:r>
          </w:p>
        </w:tc>
        <w:tc>
          <w:tcPr>
            <w:tcW w:w="873" w:type="dxa"/>
            <w:shd w:val="clear" w:color="auto" w:fill="C4BC96"/>
          </w:tcPr>
          <w:p w:rsidR="00F9537F" w:rsidRPr="00A35C2D" w:rsidRDefault="00F9537F" w:rsidP="003003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sz w:val="20"/>
                <w:szCs w:val="20"/>
              </w:rPr>
            </w:pPr>
          </w:p>
        </w:tc>
      </w:tr>
    </w:tbl>
    <w:p w:rsidR="00F517E3" w:rsidRDefault="00F517E3" w:rsidP="00A35C2D">
      <w:pPr>
        <w:ind w:firstLine="0"/>
        <w:rPr>
          <w:b/>
        </w:rPr>
      </w:pPr>
    </w:p>
    <w:p w:rsidR="00A35C2D" w:rsidRPr="00A35C2D" w:rsidRDefault="00A35C2D" w:rsidP="00A35C2D">
      <w:pPr>
        <w:pStyle w:val="Style7"/>
        <w:widowControl/>
        <w:tabs>
          <w:tab w:val="left" w:pos="480"/>
        </w:tabs>
        <w:ind w:left="720" w:right="-28" w:firstLine="360"/>
        <w:jc w:val="both"/>
        <w:rPr>
          <w:rStyle w:val="FontStyle12"/>
          <w:sz w:val="24"/>
          <w:szCs w:val="24"/>
          <w:u w:val="single"/>
        </w:rPr>
      </w:pPr>
      <w:r w:rsidRPr="00A35C2D">
        <w:rPr>
          <w:rStyle w:val="FontStyle12"/>
          <w:b/>
          <w:sz w:val="24"/>
          <w:szCs w:val="24"/>
        </w:rPr>
        <w:t>В период работы на преддипломной практике студент должен:</w:t>
      </w:r>
      <w:r w:rsidRPr="00A35C2D">
        <w:rPr>
          <w:rStyle w:val="FontStyle12"/>
          <w:sz w:val="24"/>
          <w:szCs w:val="24"/>
          <w:u w:val="single"/>
        </w:rPr>
        <w:t xml:space="preserve"> </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1.  Ознакомиться с системой работы предприятия.</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2. Организовать свою деятельность в соответствии с правилами внутреннего распорядка .</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3. Вести дневник практики по установленной форме.</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4. Своевременно выполнять все виды работ, предусмотренные программой практики.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5. Проявлять высокую профессиональную культуру.</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6. Своевременно представить результаты преддипломной практики.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7. Совместно с наставником заканчивать рабочий день анализом проведенной работы.</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8. По окончании практики представить ее руководителю:</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дневник практики;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-характеристику с места работы;</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материал, собранный для дипломного проекта.</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b/>
          <w:sz w:val="24"/>
          <w:szCs w:val="24"/>
        </w:rPr>
        <w:t xml:space="preserve">Руководитель практики </w:t>
      </w:r>
      <w:r w:rsidRPr="00A35C2D">
        <w:rPr>
          <w:rStyle w:val="FontStyle12"/>
          <w:sz w:val="24"/>
          <w:szCs w:val="24"/>
        </w:rPr>
        <w:t xml:space="preserve">в период проведения преддипломной практики оказывает студентам следующую методическую помощь: </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обеспечивает условия для успешного выполнения студентом заданий преддипломной практики;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наблюдает, анализирует и оценивает работу практикантов совместно с работниками предприятия;</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оказывает помощь в составлении отчета по итогам практики;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анализирует отчетную документацию практикантов;</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заполняет журнал по производственной практике;</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осуществляет контроль посещения студентами практики и за качеством выполнения программы, поддерживает связи с классным руководителем студентов;</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по результатам практики проводит промежуточную аттестацию в виде дифференцированного зачета.</w:t>
      </w:r>
    </w:p>
    <w:p w:rsidR="00A35C2D" w:rsidRPr="00A35C2D" w:rsidRDefault="00A35C2D" w:rsidP="00A35C2D">
      <w:pPr>
        <w:pStyle w:val="Style7"/>
        <w:widowControl/>
        <w:tabs>
          <w:tab w:val="left" w:pos="480"/>
        </w:tabs>
        <w:ind w:left="720" w:right="-28" w:firstLine="360"/>
        <w:jc w:val="both"/>
        <w:rPr>
          <w:rStyle w:val="FontStyle12"/>
          <w:sz w:val="16"/>
          <w:szCs w:val="16"/>
        </w:rPr>
      </w:pP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b/>
          <w:sz w:val="24"/>
          <w:szCs w:val="24"/>
        </w:rPr>
        <w:t>Руководитель предприятия:</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обеспечивает необходимые условия для успешного проведения практики и осуществляет общее руководство ею;</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проводит обязательные инструктажи по охране труда и техники безопасности;</w:t>
      </w:r>
    </w:p>
    <w:p w:rsidR="00A35C2D" w:rsidRPr="00A35C2D" w:rsidRDefault="00A35C2D" w:rsidP="00A35C2D">
      <w:pPr>
        <w:pStyle w:val="Style7"/>
        <w:widowControl/>
        <w:tabs>
          <w:tab w:val="left" w:pos="480"/>
        </w:tabs>
        <w:ind w:left="720" w:right="-28" w:firstLine="360"/>
        <w:jc w:val="both"/>
        <w:rPr>
          <w:rStyle w:val="FontStyle12"/>
          <w:sz w:val="24"/>
          <w:szCs w:val="24"/>
        </w:rPr>
      </w:pPr>
      <w:r w:rsidRPr="00A35C2D">
        <w:rPr>
          <w:rStyle w:val="FontStyle12"/>
          <w:sz w:val="24"/>
          <w:szCs w:val="24"/>
        </w:rPr>
        <w:t>- контролирует работу сотрудников предприятия с практикантами;</w:t>
      </w:r>
    </w:p>
    <w:p w:rsidR="00A35C2D" w:rsidRPr="00A35C2D" w:rsidRDefault="00A35C2D" w:rsidP="00A35C2D">
      <w:pPr>
        <w:pStyle w:val="Style7"/>
        <w:widowControl/>
        <w:tabs>
          <w:tab w:val="left" w:pos="480"/>
        </w:tabs>
        <w:ind w:left="720" w:right="-28" w:firstLine="360"/>
        <w:jc w:val="both"/>
        <w:rPr>
          <w:rStyle w:val="FontStyle12"/>
          <w:b/>
          <w:sz w:val="24"/>
          <w:szCs w:val="24"/>
        </w:rPr>
      </w:pPr>
      <w:r w:rsidRPr="00A35C2D">
        <w:rPr>
          <w:rStyle w:val="FontStyle12"/>
          <w:sz w:val="24"/>
          <w:szCs w:val="24"/>
        </w:rPr>
        <w:t>- подводят итоги преддипломной практике на совещании.</w:t>
      </w:r>
    </w:p>
    <w:p w:rsidR="00A35C2D" w:rsidRPr="00A35C2D" w:rsidRDefault="00A35C2D" w:rsidP="00A35C2D">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caps/>
          <w:sz w:val="16"/>
          <w:szCs w:val="16"/>
        </w:rPr>
      </w:pPr>
    </w:p>
    <w:p w:rsidR="00A35C2D" w:rsidRPr="00A35C2D" w:rsidRDefault="00A35C2D" w:rsidP="00A35C2D">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A35C2D">
        <w:rPr>
          <w:b/>
          <w:caps/>
        </w:rPr>
        <w:t>4. условия реализации программы ПРОИЗВОДСТВЕНной практики</w:t>
      </w:r>
    </w:p>
    <w:p w:rsidR="00A35C2D" w:rsidRPr="00A35C2D" w:rsidRDefault="00A35C2D" w:rsidP="00A35C2D">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A35C2D" w:rsidRPr="00A35C2D" w:rsidRDefault="00A35C2D" w:rsidP="00A35C2D">
      <w:pPr>
        <w:pStyle w:val="1"/>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jc w:val="both"/>
        <w:rPr>
          <w:b/>
          <w:color w:val="000000"/>
        </w:rPr>
      </w:pPr>
      <w:r w:rsidRPr="00A35C2D">
        <w:rPr>
          <w:b/>
          <w:color w:val="000000"/>
        </w:rPr>
        <w:t>4.1. Требования к минимальному материально-техническому обеспечению</w:t>
      </w:r>
    </w:p>
    <w:p w:rsidR="00A35C2D" w:rsidRPr="00A35C2D" w:rsidRDefault="00A35C2D" w:rsidP="00A35C2D">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 xml:space="preserve">Реализация рабочей программы преддипломной практики предполагает наличие: </w:t>
      </w:r>
    </w:p>
    <w:p w:rsidR="00A35C2D" w:rsidRPr="00A35C2D" w:rsidRDefault="00A35C2D" w:rsidP="00A35C2D">
      <w:pPr>
        <w:widowControl/>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ight="-28" w:firstLine="0"/>
        <w:rPr>
          <w:b/>
          <w:bCs/>
        </w:rPr>
      </w:pPr>
      <w:r w:rsidRPr="00A35C2D">
        <w:rPr>
          <w:b/>
          <w:bCs/>
        </w:rPr>
        <w:t>«Кабинет технических средств обучения»</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xml:space="preserve">- компьютеры с подключением к сети </w:t>
      </w:r>
      <w:r w:rsidRPr="00A35C2D">
        <w:rPr>
          <w:bCs/>
          <w:lang w:val="en-US"/>
        </w:rPr>
        <w:t>Internet</w:t>
      </w:r>
      <w:r w:rsidRPr="00A35C2D">
        <w:rPr>
          <w:bCs/>
        </w:rPr>
        <w:t>;</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принтер;</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сканер;</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мультимедийный проектор;</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2040"/>
        <w:rPr>
          <w:bCs/>
        </w:rPr>
      </w:pPr>
      <w:r w:rsidRPr="00A35C2D">
        <w:rPr>
          <w:bCs/>
        </w:rPr>
        <w:t>- интерактивная доска;</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i/>
        </w:rPr>
        <w:tab/>
      </w:r>
      <w:r w:rsidRPr="00A35C2D">
        <w:rPr>
          <w:bCs/>
        </w:rPr>
        <w:t>- плоттер;</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программное обеспечение общего назначения;</w:t>
      </w:r>
    </w:p>
    <w:p w:rsidR="00A35C2D" w:rsidRPr="00A35C2D"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rPr>
      </w:pPr>
      <w:r w:rsidRPr="00A35C2D">
        <w:rPr>
          <w:bCs/>
        </w:rPr>
        <w:tab/>
        <w:t>- комплект учебно-методической документации.</w:t>
      </w:r>
    </w:p>
    <w:p w:rsidR="00A35C2D" w:rsidRPr="00733B09"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733B09">
        <w:rPr>
          <w:b/>
          <w:bCs/>
        </w:rPr>
        <w:t>«Библиотечный фонд»</w:t>
      </w:r>
    </w:p>
    <w:p w:rsidR="00A35C2D" w:rsidRPr="00733B09" w:rsidRDefault="00A35C2D" w:rsidP="00A35C2D">
      <w:pPr>
        <w:tabs>
          <w:tab w:val="left" w:pos="284"/>
          <w:tab w:val="left" w:pos="48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Cs/>
          <w:i/>
          <w:sz w:val="16"/>
          <w:szCs w:val="16"/>
        </w:rPr>
      </w:pPr>
    </w:p>
    <w:p w:rsidR="00A35C2D" w:rsidRPr="00A35C2D" w:rsidRDefault="00A35C2D" w:rsidP="00A35C2D">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color w:val="000000"/>
        </w:rPr>
      </w:pPr>
      <w:r w:rsidRPr="00A35C2D">
        <w:rPr>
          <w:b/>
          <w:color w:val="000000"/>
        </w:rPr>
        <w:t>4.2. Информационное обеспечение обучения</w:t>
      </w:r>
    </w:p>
    <w:p w:rsidR="00733B09" w:rsidRPr="00733B09" w:rsidRDefault="00733B09" w:rsidP="003003FF">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sz w:val="16"/>
          <w:szCs w:val="16"/>
        </w:rPr>
      </w:pPr>
    </w:p>
    <w:p w:rsidR="00A35C2D" w:rsidRPr="00A35C2D" w:rsidRDefault="00A35C2D" w:rsidP="003003FF">
      <w:pPr>
        <w:tabs>
          <w:tab w:val="left" w:pos="4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28" w:firstLine="360"/>
        <w:rPr>
          <w:b/>
          <w:bCs/>
        </w:rPr>
      </w:pPr>
      <w:r w:rsidRPr="00A35C2D">
        <w:rPr>
          <w:b/>
          <w:bCs/>
        </w:rPr>
        <w:t>Основные источники:</w:t>
      </w:r>
    </w:p>
    <w:p w:rsidR="00A35C2D" w:rsidRPr="00A35C2D" w:rsidRDefault="00A35C2D" w:rsidP="009D7C7D">
      <w:pPr>
        <w:widowControl/>
        <w:numPr>
          <w:ilvl w:val="0"/>
          <w:numId w:val="173"/>
        </w:numPr>
        <w:tabs>
          <w:tab w:val="left" w:pos="480"/>
        </w:tabs>
        <w:ind w:right="-28" w:firstLine="360"/>
      </w:pPr>
      <w:r w:rsidRPr="00A35C2D">
        <w:t>Положение о практике студентов средних специальных учебных заведений.</w:t>
      </w:r>
    </w:p>
    <w:p w:rsidR="00A35C2D" w:rsidRPr="00A35C2D" w:rsidRDefault="00A35C2D" w:rsidP="009D7C7D">
      <w:pPr>
        <w:widowControl/>
        <w:numPr>
          <w:ilvl w:val="0"/>
          <w:numId w:val="173"/>
        </w:numPr>
        <w:tabs>
          <w:tab w:val="left" w:pos="480"/>
        </w:tabs>
        <w:ind w:right="-28" w:firstLine="360"/>
        <w:rPr>
          <w:color w:val="000000"/>
        </w:rPr>
      </w:pPr>
      <w:r w:rsidRPr="00A35C2D">
        <w:t xml:space="preserve">Анисимов П.Ф. Среднее профессиональное образование. Сборник основных нормативных документов.  </w:t>
      </w:r>
    </w:p>
    <w:p w:rsidR="00A35C2D" w:rsidRPr="00A35C2D" w:rsidRDefault="00A35C2D" w:rsidP="009D7C7D">
      <w:pPr>
        <w:numPr>
          <w:ilvl w:val="0"/>
          <w:numId w:val="173"/>
        </w:numPr>
        <w:tabs>
          <w:tab w:val="left" w:pos="480"/>
        </w:tabs>
        <w:autoSpaceDE w:val="0"/>
        <w:autoSpaceDN w:val="0"/>
        <w:adjustRightInd w:val="0"/>
        <w:ind w:right="-28" w:firstLine="360"/>
      </w:pPr>
      <w:r w:rsidRPr="00A35C2D">
        <w:t xml:space="preserve">Анисимов П.Ф. «О производственной (профессиональной) практике </w:t>
      </w:r>
    </w:p>
    <w:p w:rsidR="00A35C2D" w:rsidRPr="00A35C2D" w:rsidRDefault="00A35C2D" w:rsidP="009D7C7D">
      <w:pPr>
        <w:numPr>
          <w:ilvl w:val="0"/>
          <w:numId w:val="173"/>
        </w:numPr>
        <w:tabs>
          <w:tab w:val="left" w:pos="480"/>
          <w:tab w:val="left" w:pos="600"/>
        </w:tabs>
        <w:autoSpaceDE w:val="0"/>
        <w:autoSpaceDN w:val="0"/>
        <w:adjustRightInd w:val="0"/>
        <w:ind w:right="-28" w:firstLine="360"/>
      </w:pPr>
      <w:r w:rsidRPr="00A35C2D">
        <w:t>студентов ОУ СПО. М.: Профессионал. – 2012г.</w:t>
      </w:r>
    </w:p>
    <w:p w:rsidR="00A35C2D" w:rsidRPr="00A35C2D" w:rsidRDefault="00A35C2D" w:rsidP="009D7C7D">
      <w:pPr>
        <w:numPr>
          <w:ilvl w:val="0"/>
          <w:numId w:val="173"/>
        </w:numPr>
        <w:tabs>
          <w:tab w:val="left" w:pos="480"/>
          <w:tab w:val="left" w:pos="600"/>
        </w:tabs>
        <w:autoSpaceDE w:val="0"/>
        <w:autoSpaceDN w:val="0"/>
        <w:adjustRightInd w:val="0"/>
        <w:ind w:right="-28" w:firstLine="360"/>
      </w:pPr>
      <w:r w:rsidRPr="00A35C2D">
        <w:t xml:space="preserve">Петросов В.В. Ремонт автомобилей и двигатель. </w:t>
      </w:r>
      <w:r w:rsidRPr="00A35C2D">
        <w:rPr>
          <w:lang w:val="en-US"/>
        </w:rPr>
        <w:t>AKADEMA</w:t>
      </w:r>
      <w:r w:rsidRPr="00A35C2D">
        <w:t xml:space="preserve"> – 2011г. </w:t>
      </w:r>
    </w:p>
    <w:p w:rsidR="00A35C2D" w:rsidRPr="00A35C2D" w:rsidRDefault="00A35C2D" w:rsidP="009D7C7D">
      <w:pPr>
        <w:numPr>
          <w:ilvl w:val="0"/>
          <w:numId w:val="173"/>
        </w:numPr>
        <w:tabs>
          <w:tab w:val="left" w:pos="480"/>
          <w:tab w:val="left" w:pos="600"/>
        </w:tabs>
        <w:autoSpaceDE w:val="0"/>
        <w:autoSpaceDN w:val="0"/>
        <w:adjustRightInd w:val="0"/>
        <w:ind w:right="-28" w:firstLine="360"/>
      </w:pPr>
      <w:r w:rsidRPr="00A35C2D">
        <w:t xml:space="preserve">Л.И Епифанов, Е.А. Епифанова. Техническое обслуживание и ремонт </w:t>
      </w:r>
    </w:p>
    <w:p w:rsidR="00A35C2D" w:rsidRPr="00A35C2D" w:rsidRDefault="00A35C2D" w:rsidP="00A35C2D">
      <w:pPr>
        <w:tabs>
          <w:tab w:val="left" w:pos="480"/>
          <w:tab w:val="left" w:pos="600"/>
        </w:tabs>
        <w:autoSpaceDE w:val="0"/>
        <w:autoSpaceDN w:val="0"/>
        <w:adjustRightInd w:val="0"/>
        <w:ind w:left="720" w:right="-28" w:firstLine="360"/>
      </w:pPr>
      <w:r w:rsidRPr="00A35C2D">
        <w:t>автомобилей. Профессиональное обучение – 2012г.</w:t>
      </w:r>
    </w:p>
    <w:p w:rsidR="00A35C2D" w:rsidRPr="00A35C2D" w:rsidRDefault="00A35C2D" w:rsidP="009D7C7D">
      <w:pPr>
        <w:numPr>
          <w:ilvl w:val="0"/>
          <w:numId w:val="173"/>
        </w:numPr>
        <w:tabs>
          <w:tab w:val="left" w:pos="480"/>
        </w:tabs>
        <w:autoSpaceDE w:val="0"/>
        <w:autoSpaceDN w:val="0"/>
        <w:adjustRightInd w:val="0"/>
        <w:ind w:right="-28" w:firstLine="360"/>
      </w:pPr>
      <w:r w:rsidRPr="00A35C2D">
        <w:t>Ю.М Слон. Автомеханик. Феникс – 2013г.</w:t>
      </w:r>
    </w:p>
    <w:p w:rsidR="00A35C2D" w:rsidRPr="00A35C2D" w:rsidRDefault="00A35C2D" w:rsidP="009D7C7D">
      <w:pPr>
        <w:numPr>
          <w:ilvl w:val="0"/>
          <w:numId w:val="173"/>
        </w:numPr>
        <w:tabs>
          <w:tab w:val="left" w:pos="480"/>
        </w:tabs>
        <w:autoSpaceDE w:val="0"/>
        <w:autoSpaceDN w:val="0"/>
        <w:adjustRightInd w:val="0"/>
        <w:ind w:right="-28" w:firstLine="360"/>
      </w:pPr>
      <w:r w:rsidRPr="00A35C2D">
        <w:t>«Мой автомобиль ВАЗ». Третий Рим. – 2013г.</w:t>
      </w:r>
    </w:p>
    <w:p w:rsidR="00A35C2D" w:rsidRPr="00A35C2D" w:rsidRDefault="00A35C2D" w:rsidP="009D7C7D">
      <w:pPr>
        <w:widowControl/>
        <w:numPr>
          <w:ilvl w:val="0"/>
          <w:numId w:val="173"/>
        </w:numPr>
        <w:tabs>
          <w:tab w:val="left" w:pos="480"/>
        </w:tabs>
        <w:ind w:right="-28" w:firstLine="360"/>
      </w:pPr>
      <w:r w:rsidRPr="00A35C2D">
        <w:t>Фоминых В.П. и др. «Ручная дуговая сварка». М. Высшая школа. 2012г.</w:t>
      </w:r>
    </w:p>
    <w:p w:rsidR="00A35C2D" w:rsidRPr="00A35C2D" w:rsidRDefault="00A35C2D" w:rsidP="009D7C7D">
      <w:pPr>
        <w:pStyle w:val="afa"/>
        <w:numPr>
          <w:ilvl w:val="0"/>
          <w:numId w:val="173"/>
        </w:numPr>
        <w:tabs>
          <w:tab w:val="left" w:pos="480"/>
          <w:tab w:val="left" w:pos="709"/>
        </w:tabs>
        <w:spacing w:after="0" w:line="240" w:lineRule="auto"/>
        <w:ind w:right="-28" w:firstLine="360"/>
        <w:jc w:val="both"/>
        <w:rPr>
          <w:rFonts w:ascii="Times New Roman" w:hAnsi="Times New Roman"/>
          <w:sz w:val="24"/>
          <w:szCs w:val="24"/>
        </w:rPr>
      </w:pPr>
      <w:r w:rsidRPr="00A35C2D">
        <w:rPr>
          <w:rFonts w:ascii="Times New Roman" w:hAnsi="Times New Roman"/>
          <w:sz w:val="24"/>
          <w:szCs w:val="24"/>
        </w:rPr>
        <w:t>Геворкян В.Г. «Основы сварочного дела» М. Высшая школа. 2012г.</w:t>
      </w:r>
    </w:p>
    <w:p w:rsidR="00A35C2D" w:rsidRPr="00A35C2D" w:rsidRDefault="00A35C2D" w:rsidP="009D7C7D">
      <w:pPr>
        <w:widowControl/>
        <w:numPr>
          <w:ilvl w:val="0"/>
          <w:numId w:val="173"/>
        </w:numPr>
        <w:tabs>
          <w:tab w:val="left" w:pos="480"/>
          <w:tab w:val="left" w:pos="709"/>
        </w:tabs>
        <w:ind w:right="-28" w:firstLine="360"/>
      </w:pPr>
      <w:r w:rsidRPr="00A35C2D">
        <w:t>Шмаков В.Г. «Кузница в современном хозяйстве» М. Машиностроение, 2011г.</w:t>
      </w:r>
    </w:p>
    <w:p w:rsidR="00A35C2D" w:rsidRPr="00A35C2D" w:rsidRDefault="00A35C2D" w:rsidP="009D7C7D">
      <w:pPr>
        <w:pStyle w:val="29"/>
        <w:numPr>
          <w:ilvl w:val="0"/>
          <w:numId w:val="173"/>
        </w:numPr>
        <w:tabs>
          <w:tab w:val="left" w:pos="480"/>
          <w:tab w:val="left" w:pos="709"/>
        </w:tabs>
        <w:spacing w:after="0" w:line="240" w:lineRule="auto"/>
        <w:ind w:right="-28" w:firstLine="360"/>
        <w:jc w:val="both"/>
        <w:rPr>
          <w:sz w:val="24"/>
          <w:szCs w:val="24"/>
        </w:rPr>
      </w:pPr>
      <w:r w:rsidRPr="00A35C2D">
        <w:rPr>
          <w:sz w:val="24"/>
          <w:szCs w:val="24"/>
          <w:lang w:val="ru-RU"/>
        </w:rPr>
        <w:t xml:space="preserve">Вдовец С.И. «Охрана труда учащихся и техника безопасности на уроках производственного обучения». </w:t>
      </w:r>
      <w:r w:rsidRPr="00A35C2D">
        <w:rPr>
          <w:sz w:val="24"/>
          <w:szCs w:val="24"/>
        </w:rPr>
        <w:t>М. Высшая школа, 2012г.</w:t>
      </w:r>
    </w:p>
    <w:p w:rsidR="00A35C2D" w:rsidRPr="00A35C2D" w:rsidRDefault="00A35C2D" w:rsidP="009D7C7D">
      <w:pPr>
        <w:pStyle w:val="ae"/>
        <w:numPr>
          <w:ilvl w:val="0"/>
          <w:numId w:val="173"/>
        </w:numPr>
        <w:tabs>
          <w:tab w:val="left" w:pos="480"/>
          <w:tab w:val="left" w:pos="709"/>
        </w:tabs>
        <w:spacing w:after="0"/>
        <w:ind w:right="-28" w:firstLine="360"/>
        <w:jc w:val="both"/>
        <w:rPr>
          <w:bCs/>
          <w:caps/>
        </w:rPr>
      </w:pPr>
      <w:r w:rsidRPr="00A35C2D">
        <w:rPr>
          <w:bCs/>
        </w:rPr>
        <w:t>Крейдлин</w:t>
      </w:r>
      <w:r w:rsidRPr="00A35C2D">
        <w:rPr>
          <w:bCs/>
          <w:caps/>
        </w:rPr>
        <w:t xml:space="preserve"> Л.Н. «</w:t>
      </w:r>
      <w:r w:rsidRPr="00A35C2D">
        <w:rPr>
          <w:bCs/>
        </w:rPr>
        <w:t>Столярная работа»  Феникс – 2012г.</w:t>
      </w:r>
    </w:p>
    <w:p w:rsidR="00A35C2D" w:rsidRPr="00A35C2D" w:rsidRDefault="00A35C2D" w:rsidP="009D7C7D">
      <w:pPr>
        <w:pStyle w:val="ae"/>
        <w:numPr>
          <w:ilvl w:val="0"/>
          <w:numId w:val="173"/>
        </w:numPr>
        <w:tabs>
          <w:tab w:val="left" w:pos="480"/>
          <w:tab w:val="left" w:pos="709"/>
        </w:tabs>
        <w:spacing w:after="0"/>
        <w:ind w:right="-28" w:firstLine="360"/>
        <w:jc w:val="both"/>
        <w:rPr>
          <w:bCs/>
          <w:caps/>
        </w:rPr>
      </w:pPr>
      <w:r w:rsidRPr="00A35C2D">
        <w:rPr>
          <w:bCs/>
        </w:rPr>
        <w:t>Крейдлин Л.Н. «Плотничные работы» Феникс – 2012г.</w:t>
      </w:r>
    </w:p>
    <w:p w:rsidR="00A35C2D" w:rsidRPr="00A35C2D" w:rsidRDefault="00A35C2D" w:rsidP="009D7C7D">
      <w:pPr>
        <w:pStyle w:val="ae"/>
        <w:numPr>
          <w:ilvl w:val="0"/>
          <w:numId w:val="173"/>
        </w:numPr>
        <w:tabs>
          <w:tab w:val="left" w:pos="480"/>
          <w:tab w:val="left" w:pos="709"/>
        </w:tabs>
        <w:spacing w:after="0"/>
        <w:ind w:right="-28" w:firstLine="360"/>
        <w:jc w:val="both"/>
        <w:rPr>
          <w:bCs/>
          <w:caps/>
        </w:rPr>
      </w:pPr>
      <w:r w:rsidRPr="00A35C2D">
        <w:rPr>
          <w:bCs/>
        </w:rPr>
        <w:t>Борисов И.Б. «Обработка дерева Феникс» – 2011г.</w:t>
      </w:r>
    </w:p>
    <w:p w:rsidR="00A35C2D" w:rsidRPr="00A35C2D" w:rsidRDefault="00A35C2D" w:rsidP="009D7C7D">
      <w:pPr>
        <w:widowControl/>
        <w:numPr>
          <w:ilvl w:val="0"/>
          <w:numId w:val="173"/>
        </w:numPr>
        <w:tabs>
          <w:tab w:val="left" w:pos="480"/>
          <w:tab w:val="left" w:pos="709"/>
        </w:tabs>
        <w:ind w:right="-28" w:firstLine="360"/>
      </w:pPr>
      <w:r w:rsidRPr="00A35C2D">
        <w:t>Чернов Н.Н. Металлорежущие станки. – М.: Машиностроение, 2010г.</w:t>
      </w:r>
    </w:p>
    <w:p w:rsidR="00A35C2D" w:rsidRPr="00A35C2D" w:rsidRDefault="00A35C2D" w:rsidP="009D7C7D">
      <w:pPr>
        <w:widowControl/>
        <w:numPr>
          <w:ilvl w:val="0"/>
          <w:numId w:val="173"/>
        </w:numPr>
        <w:tabs>
          <w:tab w:val="left" w:pos="240"/>
          <w:tab w:val="left" w:pos="480"/>
          <w:tab w:val="left" w:pos="709"/>
        </w:tabs>
        <w:ind w:right="-28" w:firstLine="360"/>
      </w:pPr>
      <w:r w:rsidRPr="00A35C2D">
        <w:t>Горбунов Б.Н. Обработка металлов резанием. – М.: Высшая школа, 2013г.</w:t>
      </w:r>
    </w:p>
    <w:p w:rsidR="00A35C2D" w:rsidRPr="00A35C2D" w:rsidRDefault="00A35C2D" w:rsidP="009D7C7D">
      <w:pPr>
        <w:widowControl/>
        <w:numPr>
          <w:ilvl w:val="0"/>
          <w:numId w:val="173"/>
        </w:numPr>
        <w:tabs>
          <w:tab w:val="left" w:pos="240"/>
          <w:tab w:val="left" w:pos="480"/>
          <w:tab w:val="left" w:pos="709"/>
        </w:tabs>
        <w:ind w:right="-28" w:firstLine="360"/>
      </w:pPr>
      <w:r w:rsidRPr="00A35C2D">
        <w:t xml:space="preserve">Слепинин В.А. Руководство для обучения токарей по металлу. – М.: Высшая школа, 2013г. </w:t>
      </w:r>
    </w:p>
    <w:p w:rsidR="00A35C2D" w:rsidRPr="00A35C2D" w:rsidRDefault="00A35C2D" w:rsidP="009D7C7D">
      <w:pPr>
        <w:pStyle w:val="ae"/>
        <w:numPr>
          <w:ilvl w:val="0"/>
          <w:numId w:val="173"/>
        </w:numPr>
        <w:tabs>
          <w:tab w:val="left" w:pos="480"/>
          <w:tab w:val="left" w:pos="709"/>
        </w:tabs>
        <w:spacing w:after="0"/>
        <w:ind w:right="-28" w:firstLine="360"/>
        <w:jc w:val="both"/>
      </w:pPr>
      <w:r w:rsidRPr="00A35C2D">
        <w:t>Макиенко Н.И. «Общий курс слесарного дела» М. Высшая школа, 2010г.</w:t>
      </w:r>
    </w:p>
    <w:p w:rsidR="00A35C2D" w:rsidRPr="00A35C2D" w:rsidRDefault="00A35C2D" w:rsidP="009D7C7D">
      <w:pPr>
        <w:pStyle w:val="ae"/>
        <w:widowControl w:val="0"/>
        <w:numPr>
          <w:ilvl w:val="0"/>
          <w:numId w:val="173"/>
        </w:numPr>
        <w:tabs>
          <w:tab w:val="left" w:pos="480"/>
          <w:tab w:val="left" w:pos="600"/>
          <w:tab w:val="left" w:pos="709"/>
        </w:tabs>
        <w:autoSpaceDE w:val="0"/>
        <w:autoSpaceDN w:val="0"/>
        <w:adjustRightInd w:val="0"/>
        <w:spacing w:after="0"/>
        <w:ind w:right="-28" w:firstLine="360"/>
        <w:jc w:val="both"/>
      </w:pPr>
      <w:r w:rsidRPr="00A35C2D">
        <w:t xml:space="preserve">Покровский Б.С., Скакун В.А. «Слесарное дело» Москва </w:t>
      </w:r>
      <w:r w:rsidRPr="00A35C2D">
        <w:rPr>
          <w:lang w:val="en-US"/>
        </w:rPr>
        <w:t>ACADEMA</w:t>
      </w:r>
      <w:r w:rsidRPr="00A35C2D">
        <w:t xml:space="preserve">, 2013г.  </w:t>
      </w:r>
    </w:p>
    <w:p w:rsidR="00A35C2D" w:rsidRPr="00A35C2D" w:rsidRDefault="00A35C2D" w:rsidP="009D7C7D">
      <w:pPr>
        <w:widowControl/>
        <w:numPr>
          <w:ilvl w:val="0"/>
          <w:numId w:val="173"/>
        </w:numPr>
        <w:tabs>
          <w:tab w:val="left" w:pos="480"/>
          <w:tab w:val="left" w:pos="709"/>
        </w:tabs>
        <w:ind w:right="-28" w:firstLine="360"/>
      </w:pPr>
      <w:r w:rsidRPr="00A35C2D">
        <w:t>Вишнидский Ю.Т. Техническая эксплуатация, обслуживание и ремонт автомобилей. Учебник второе издание. М: издательство “Дашков и компания” 2010 г.</w:t>
      </w:r>
    </w:p>
    <w:p w:rsidR="00A35C2D" w:rsidRPr="00A35C2D" w:rsidRDefault="00A35C2D" w:rsidP="009D7C7D">
      <w:pPr>
        <w:widowControl/>
        <w:numPr>
          <w:ilvl w:val="0"/>
          <w:numId w:val="173"/>
        </w:numPr>
        <w:tabs>
          <w:tab w:val="left" w:pos="480"/>
          <w:tab w:val="left" w:pos="709"/>
        </w:tabs>
        <w:ind w:right="-28" w:firstLine="360"/>
      </w:pPr>
      <w:r w:rsidRPr="00A35C2D">
        <w:t>Экзаменационные задачи для подготовки к теоретическим экзаменам на право управлениями транспортными средствами категории А и Б. Грамоковский Г. В. , Бочманов С. Г. , Репин Я. С. М: И. Д. Третий Рим. 2010 г.</w:t>
      </w:r>
    </w:p>
    <w:p w:rsidR="00A35C2D" w:rsidRPr="00A35C2D" w:rsidRDefault="00A35C2D" w:rsidP="009D7C7D">
      <w:pPr>
        <w:widowControl/>
        <w:numPr>
          <w:ilvl w:val="0"/>
          <w:numId w:val="173"/>
        </w:numPr>
        <w:tabs>
          <w:tab w:val="left" w:pos="480"/>
          <w:tab w:val="left" w:pos="709"/>
        </w:tabs>
        <w:ind w:right="-28" w:firstLine="360"/>
      </w:pPr>
      <w:r w:rsidRPr="00A35C2D">
        <w:t xml:space="preserve">Кириченко Н.Б. Автомобильные эксплуатационные материалы: Учебное пособие для среднего профессионального образования М: Издательский центр “Академия”. 2014 </w:t>
      </w:r>
    </w:p>
    <w:p w:rsidR="00A35C2D" w:rsidRPr="00A35C2D" w:rsidRDefault="00A35C2D" w:rsidP="009D7C7D">
      <w:pPr>
        <w:widowControl/>
        <w:numPr>
          <w:ilvl w:val="0"/>
          <w:numId w:val="173"/>
        </w:numPr>
        <w:tabs>
          <w:tab w:val="left" w:pos="480"/>
          <w:tab w:val="left" w:pos="709"/>
        </w:tabs>
        <w:ind w:right="-28" w:firstLine="360"/>
      </w:pPr>
      <w:r w:rsidRPr="00A35C2D">
        <w:t>Л.А. Колесник. Материаловедение на автомобильном транспорте. Учебник для студентов высшего учебного заведения. М: Академия 2013 г.</w:t>
      </w:r>
    </w:p>
    <w:p w:rsidR="00A35C2D" w:rsidRPr="00A35C2D" w:rsidRDefault="00A35C2D" w:rsidP="009D7C7D">
      <w:pPr>
        <w:widowControl/>
        <w:numPr>
          <w:ilvl w:val="0"/>
          <w:numId w:val="173"/>
        </w:numPr>
        <w:tabs>
          <w:tab w:val="left" w:pos="480"/>
          <w:tab w:val="left" w:pos="709"/>
        </w:tabs>
        <w:ind w:right="-28" w:firstLine="360"/>
      </w:pPr>
      <w:r w:rsidRPr="00A35C2D">
        <w:t>Коробейник А.В. Ремонт автомобилей. Практический курс. Ростов н\д: “Феникс” 2013 г.</w:t>
      </w:r>
    </w:p>
    <w:p w:rsidR="00A35C2D" w:rsidRPr="00A35C2D" w:rsidRDefault="00A35C2D" w:rsidP="009D7C7D">
      <w:pPr>
        <w:widowControl/>
        <w:numPr>
          <w:ilvl w:val="0"/>
          <w:numId w:val="173"/>
        </w:numPr>
        <w:tabs>
          <w:tab w:val="left" w:pos="480"/>
          <w:tab w:val="left" w:pos="709"/>
        </w:tabs>
        <w:ind w:right="-28" w:firstLine="360"/>
      </w:pPr>
      <w:r w:rsidRPr="00A35C2D">
        <w:t>А. А. Косенков. Диагностика неисправностей АКП и трансмиссии. Ростов н\д “Феникс” 2013 г.</w:t>
      </w:r>
    </w:p>
    <w:p w:rsidR="00A35C2D" w:rsidRPr="00A35C2D" w:rsidRDefault="00A35C2D" w:rsidP="009D7C7D">
      <w:pPr>
        <w:widowControl/>
        <w:numPr>
          <w:ilvl w:val="0"/>
          <w:numId w:val="173"/>
        </w:numPr>
        <w:tabs>
          <w:tab w:val="left" w:pos="480"/>
          <w:tab w:val="left" w:pos="709"/>
        </w:tabs>
        <w:ind w:right="-28" w:firstLine="360"/>
      </w:pPr>
      <w:r w:rsidRPr="00A35C2D">
        <w:t>А. А. Косенков. Устройство тормозных систем иномарок и отечественных автомобилей. Ростов н\д : “Феникс” 2013 г.</w:t>
      </w:r>
    </w:p>
    <w:p w:rsidR="00A35C2D" w:rsidRPr="00A35C2D" w:rsidRDefault="00A35C2D" w:rsidP="009D7C7D">
      <w:pPr>
        <w:widowControl/>
        <w:numPr>
          <w:ilvl w:val="0"/>
          <w:numId w:val="173"/>
        </w:numPr>
        <w:tabs>
          <w:tab w:val="left" w:pos="480"/>
          <w:tab w:val="left" w:pos="709"/>
        </w:tabs>
        <w:ind w:right="-28" w:firstLine="360"/>
      </w:pPr>
      <w:r w:rsidRPr="00A35C2D">
        <w:t>Г. Назаров. Самоучитель по вождению автомобилей. Ростов н\д “Феникс”. 2013 г.</w:t>
      </w:r>
    </w:p>
    <w:p w:rsidR="00A35C2D" w:rsidRPr="00A35C2D" w:rsidRDefault="00A35C2D" w:rsidP="009D7C7D">
      <w:pPr>
        <w:widowControl/>
        <w:numPr>
          <w:ilvl w:val="0"/>
          <w:numId w:val="173"/>
        </w:numPr>
        <w:tabs>
          <w:tab w:val="left" w:pos="480"/>
          <w:tab w:val="left" w:pos="709"/>
        </w:tabs>
        <w:ind w:right="-28" w:firstLine="360"/>
      </w:pPr>
      <w:r w:rsidRPr="00A35C2D">
        <w:t>Нересян В.Н. Устройство легковых автомобилей: Практикум. 2012 г.</w:t>
      </w:r>
    </w:p>
    <w:p w:rsidR="00A35C2D" w:rsidRPr="00A35C2D" w:rsidRDefault="00A35C2D" w:rsidP="009D7C7D">
      <w:pPr>
        <w:widowControl/>
        <w:numPr>
          <w:ilvl w:val="0"/>
          <w:numId w:val="173"/>
        </w:numPr>
        <w:tabs>
          <w:tab w:val="left" w:pos="480"/>
          <w:tab w:val="left" w:pos="709"/>
        </w:tabs>
        <w:ind w:right="-28" w:firstLine="360"/>
      </w:pPr>
      <w:r w:rsidRPr="00A35C2D">
        <w:t>Петросов В.В. Ремонт автомобилей и двигателей: учебное пособие по СПО М: Академия.2011</w:t>
      </w:r>
    </w:p>
    <w:p w:rsidR="00A35C2D" w:rsidRPr="00A35C2D" w:rsidRDefault="00A35C2D" w:rsidP="009D7C7D">
      <w:pPr>
        <w:widowControl/>
        <w:numPr>
          <w:ilvl w:val="0"/>
          <w:numId w:val="173"/>
        </w:numPr>
        <w:tabs>
          <w:tab w:val="left" w:pos="480"/>
          <w:tab w:val="left" w:pos="709"/>
        </w:tabs>
        <w:ind w:right="-28" w:firstLine="360"/>
      </w:pPr>
      <w:r w:rsidRPr="00A35C2D">
        <w:t>Пузаков А.Г. Автомобили устройство автотранспортных средств 2-ое издание. М: Академия.2012.</w:t>
      </w:r>
    </w:p>
    <w:p w:rsidR="00A35C2D" w:rsidRPr="00A35C2D" w:rsidRDefault="00A35C2D" w:rsidP="009D7C7D">
      <w:pPr>
        <w:widowControl/>
        <w:numPr>
          <w:ilvl w:val="0"/>
          <w:numId w:val="173"/>
        </w:numPr>
        <w:tabs>
          <w:tab w:val="left" w:pos="480"/>
          <w:tab w:val="left" w:pos="709"/>
        </w:tabs>
        <w:ind w:right="-28" w:firstLine="360"/>
      </w:pPr>
      <w:r w:rsidRPr="00A35C2D">
        <w:t>Родичев В.А  Грузовые автомобили учебник для НПО 3-е издание. М: 2012 г.</w:t>
      </w:r>
    </w:p>
    <w:p w:rsidR="00A35C2D" w:rsidRPr="00A35C2D" w:rsidRDefault="00A35C2D" w:rsidP="009D7C7D">
      <w:pPr>
        <w:widowControl/>
        <w:numPr>
          <w:ilvl w:val="0"/>
          <w:numId w:val="173"/>
        </w:numPr>
        <w:tabs>
          <w:tab w:val="left" w:pos="480"/>
          <w:tab w:val="left" w:pos="709"/>
        </w:tabs>
        <w:ind w:right="-28" w:firstLine="360"/>
      </w:pPr>
      <w:r w:rsidRPr="00A35C2D">
        <w:t>Слон. Ю. М. Автомеханик Серия учебники. Ростов н\д. 2013 г.</w:t>
      </w:r>
    </w:p>
    <w:p w:rsidR="00A35C2D" w:rsidRPr="00A35C2D" w:rsidRDefault="00A35C2D" w:rsidP="009D7C7D">
      <w:pPr>
        <w:widowControl/>
        <w:numPr>
          <w:ilvl w:val="0"/>
          <w:numId w:val="173"/>
        </w:numPr>
        <w:tabs>
          <w:tab w:val="left" w:pos="480"/>
          <w:tab w:val="left" w:pos="709"/>
        </w:tabs>
        <w:ind w:right="-28" w:firstLine="360"/>
      </w:pPr>
      <w:r w:rsidRPr="00A35C2D">
        <w:t>Стуканов В.А. Леонтьев К.Н. Устройство автомобилей. М: И.Ц. Академия.</w:t>
      </w:r>
    </w:p>
    <w:p w:rsidR="00A35C2D" w:rsidRPr="00A35C2D" w:rsidRDefault="00A35C2D" w:rsidP="009D7C7D">
      <w:pPr>
        <w:widowControl/>
        <w:numPr>
          <w:ilvl w:val="0"/>
          <w:numId w:val="173"/>
        </w:numPr>
        <w:tabs>
          <w:tab w:val="left" w:pos="480"/>
          <w:tab w:val="left" w:pos="709"/>
        </w:tabs>
        <w:ind w:right="-28" w:firstLine="360"/>
      </w:pPr>
      <w:r w:rsidRPr="00A35C2D">
        <w:t>Гуревский Н.С. “Теория двигателя.” М: Высшая школа. 2011.</w:t>
      </w:r>
    </w:p>
    <w:p w:rsidR="00A35C2D" w:rsidRPr="00A35C2D" w:rsidRDefault="00A35C2D" w:rsidP="009D7C7D">
      <w:pPr>
        <w:widowControl/>
        <w:numPr>
          <w:ilvl w:val="0"/>
          <w:numId w:val="173"/>
        </w:numPr>
        <w:tabs>
          <w:tab w:val="left" w:pos="480"/>
          <w:tab w:val="left" w:pos="709"/>
        </w:tabs>
        <w:ind w:right="-28" w:firstLine="360"/>
      </w:pPr>
      <w:r w:rsidRPr="00A35C2D">
        <w:t>Диск “Слесарь по ремонту автомобилей.” М: МГАДИ. 2011 г.</w:t>
      </w:r>
    </w:p>
    <w:p w:rsidR="00A35C2D" w:rsidRPr="00733B09" w:rsidRDefault="00A35C2D" w:rsidP="00A35C2D">
      <w:pPr>
        <w:tabs>
          <w:tab w:val="left" w:pos="480"/>
          <w:tab w:val="left" w:pos="600"/>
        </w:tabs>
        <w:autoSpaceDE w:val="0"/>
        <w:autoSpaceDN w:val="0"/>
        <w:adjustRightInd w:val="0"/>
        <w:ind w:left="720" w:right="-28" w:firstLine="360"/>
        <w:rPr>
          <w:b/>
          <w:sz w:val="16"/>
          <w:szCs w:val="16"/>
        </w:rPr>
      </w:pPr>
    </w:p>
    <w:p w:rsidR="00A35C2D" w:rsidRPr="00A35C2D" w:rsidRDefault="00A35C2D" w:rsidP="00A35C2D">
      <w:pPr>
        <w:tabs>
          <w:tab w:val="left" w:pos="480"/>
          <w:tab w:val="left" w:pos="600"/>
        </w:tabs>
        <w:autoSpaceDE w:val="0"/>
        <w:autoSpaceDN w:val="0"/>
        <w:adjustRightInd w:val="0"/>
        <w:ind w:left="720" w:right="-28" w:firstLine="360"/>
        <w:rPr>
          <w:b/>
        </w:rPr>
      </w:pPr>
      <w:r w:rsidRPr="00A35C2D">
        <w:rPr>
          <w:b/>
        </w:rPr>
        <w:t>Интернет ресурсы</w:t>
      </w:r>
    </w:p>
    <w:p w:rsidR="00A35C2D" w:rsidRPr="00A35C2D" w:rsidRDefault="00A35C2D" w:rsidP="009D7C7D">
      <w:pPr>
        <w:pStyle w:val="afa"/>
        <w:numPr>
          <w:ilvl w:val="0"/>
          <w:numId w:val="172"/>
        </w:numPr>
        <w:tabs>
          <w:tab w:val="left" w:pos="426"/>
          <w:tab w:val="left" w:pos="480"/>
        </w:tabs>
        <w:spacing w:after="0" w:line="288" w:lineRule="atLeast"/>
        <w:ind w:right="-28" w:firstLine="360"/>
        <w:jc w:val="both"/>
        <w:textAlignment w:val="baseline"/>
        <w:rPr>
          <w:rFonts w:ascii="Times New Roman" w:hAnsi="Times New Roman"/>
          <w:sz w:val="24"/>
          <w:szCs w:val="24"/>
        </w:rPr>
      </w:pPr>
      <w:r w:rsidRPr="00A35C2D">
        <w:rPr>
          <w:rFonts w:ascii="Times New Roman" w:hAnsi="Times New Roman"/>
          <w:sz w:val="24"/>
          <w:szCs w:val="24"/>
          <w:u w:val="single"/>
        </w:rPr>
        <w:t>www.edu.ru/modules.php.</w:t>
      </w:r>
      <w:r w:rsidRPr="00A35C2D">
        <w:rPr>
          <w:rFonts w:ascii="Times New Roman" w:hAnsi="Times New Roman"/>
          <w:sz w:val="24"/>
          <w:szCs w:val="24"/>
        </w:rPr>
        <w:t xml:space="preserve"> - </w:t>
      </w:r>
      <w:hyperlink r:id="rId235" w:tgtFrame="_blank" w:history="1">
        <w:r w:rsidRPr="00A35C2D">
          <w:rPr>
            <w:rFonts w:ascii="Times New Roman" w:hAnsi="Times New Roman"/>
            <w:sz w:val="24"/>
            <w:szCs w:val="24"/>
          </w:rPr>
          <w:t xml:space="preserve">Каталог образовательных Интернет-ресурсов: </w:t>
        </w:r>
      </w:hyperlink>
      <w:r w:rsidRPr="00A35C2D">
        <w:rPr>
          <w:rFonts w:ascii="Times New Roman" w:hAnsi="Times New Roman"/>
          <w:sz w:val="24"/>
          <w:szCs w:val="24"/>
        </w:rPr>
        <w:t>учебно-методические  пособия.</w:t>
      </w:r>
    </w:p>
    <w:p w:rsidR="00A35C2D" w:rsidRPr="00A35C2D" w:rsidRDefault="00A35C2D" w:rsidP="009D7C7D">
      <w:pPr>
        <w:pStyle w:val="afa"/>
        <w:numPr>
          <w:ilvl w:val="0"/>
          <w:numId w:val="172"/>
        </w:numPr>
        <w:tabs>
          <w:tab w:val="left" w:pos="426"/>
          <w:tab w:val="left" w:pos="480"/>
        </w:tabs>
        <w:spacing w:after="0" w:line="288" w:lineRule="atLeast"/>
        <w:ind w:right="-28" w:firstLine="360"/>
        <w:jc w:val="both"/>
        <w:textAlignment w:val="baseline"/>
        <w:rPr>
          <w:rFonts w:ascii="Times New Roman" w:hAnsi="Times New Roman"/>
          <w:sz w:val="24"/>
          <w:szCs w:val="24"/>
          <w:u w:val="single"/>
        </w:rPr>
      </w:pPr>
      <w:hyperlink r:id="rId236" w:history="1">
        <w:r w:rsidRPr="00A35C2D">
          <w:rPr>
            <w:rStyle w:val="a3"/>
            <w:rFonts w:ascii="Times New Roman" w:hAnsi="Times New Roman"/>
            <w:sz w:val="24"/>
            <w:szCs w:val="24"/>
          </w:rPr>
          <w:t>http://welding.at.ua</w:t>
        </w:r>
      </w:hyperlink>
      <w:r w:rsidRPr="00A35C2D">
        <w:rPr>
          <w:rFonts w:ascii="Times New Roman" w:hAnsi="Times New Roman"/>
          <w:sz w:val="24"/>
          <w:szCs w:val="24"/>
        </w:rPr>
        <w:t xml:space="preserve"> – Современная сварка и технологии</w:t>
      </w:r>
    </w:p>
    <w:p w:rsidR="00A35C2D" w:rsidRPr="00A35C2D" w:rsidRDefault="00A35C2D" w:rsidP="009D7C7D">
      <w:pPr>
        <w:pStyle w:val="afa"/>
        <w:numPr>
          <w:ilvl w:val="0"/>
          <w:numId w:val="172"/>
        </w:numPr>
        <w:tabs>
          <w:tab w:val="left" w:pos="426"/>
          <w:tab w:val="left" w:pos="480"/>
        </w:tabs>
        <w:spacing w:after="0" w:line="288" w:lineRule="atLeast"/>
        <w:ind w:right="-28" w:firstLine="360"/>
        <w:jc w:val="both"/>
        <w:textAlignment w:val="baseline"/>
        <w:rPr>
          <w:rStyle w:val="b-serp-urlitem1"/>
          <w:rFonts w:ascii="Times New Roman" w:hAnsi="Times New Roman"/>
          <w:sz w:val="24"/>
          <w:szCs w:val="24"/>
        </w:rPr>
      </w:pPr>
      <w:hyperlink r:id="rId237" w:history="1">
        <w:r w:rsidRPr="00A35C2D">
          <w:rPr>
            <w:rStyle w:val="a3"/>
            <w:rFonts w:ascii="Times New Roman" w:hAnsi="Times New Roman"/>
            <w:sz w:val="24"/>
            <w:szCs w:val="24"/>
          </w:rPr>
          <w:t>http://www.amanual.ru/</w:t>
        </w:r>
      </w:hyperlink>
      <w:r w:rsidRPr="00A35C2D">
        <w:rPr>
          <w:rStyle w:val="b-serp-urlitem1"/>
          <w:rFonts w:ascii="Times New Roman" w:hAnsi="Times New Roman"/>
          <w:sz w:val="24"/>
          <w:szCs w:val="24"/>
        </w:rPr>
        <w:t xml:space="preserve"> - Руководство  по ремонту и эксплуатации автомобильного транспорта</w:t>
      </w:r>
    </w:p>
    <w:p w:rsidR="00A35C2D" w:rsidRPr="00A35C2D" w:rsidRDefault="00A35C2D" w:rsidP="009D7C7D">
      <w:pPr>
        <w:pStyle w:val="afa"/>
        <w:numPr>
          <w:ilvl w:val="0"/>
          <w:numId w:val="172"/>
        </w:numPr>
        <w:tabs>
          <w:tab w:val="left" w:pos="426"/>
          <w:tab w:val="left" w:pos="480"/>
        </w:tabs>
        <w:spacing w:after="0" w:line="288" w:lineRule="atLeast"/>
        <w:ind w:right="-28" w:firstLine="360"/>
        <w:jc w:val="both"/>
        <w:textAlignment w:val="baseline"/>
        <w:rPr>
          <w:rFonts w:ascii="Times New Roman" w:hAnsi="Times New Roman"/>
          <w:sz w:val="24"/>
          <w:szCs w:val="24"/>
        </w:rPr>
      </w:pPr>
      <w:r w:rsidRPr="00A35C2D">
        <w:rPr>
          <w:rFonts w:ascii="Times New Roman" w:hAnsi="Times New Roman"/>
          <w:sz w:val="24"/>
          <w:szCs w:val="24"/>
        </w:rPr>
        <w:t>http://avtosostav.ru/ – Руководство по ремонту автомобилей ВАЗ</w:t>
      </w:r>
    </w:p>
    <w:p w:rsidR="00A35C2D" w:rsidRPr="00A35C2D" w:rsidRDefault="00A35C2D" w:rsidP="00A35C2D">
      <w:pPr>
        <w:tabs>
          <w:tab w:val="left" w:pos="480"/>
        </w:tabs>
        <w:autoSpaceDE w:val="0"/>
        <w:autoSpaceDN w:val="0"/>
        <w:adjustRightInd w:val="0"/>
        <w:ind w:left="720" w:right="-28" w:firstLine="360"/>
      </w:pPr>
      <w:r w:rsidRPr="00A35C2D">
        <w:t>5. Системы автоматизированного проектирования технологий сварки,термической обработки и контроля качества сварных соединений www.anodsvar.ru</w:t>
      </w:r>
    </w:p>
    <w:p w:rsidR="00A35C2D" w:rsidRPr="00A35C2D" w:rsidRDefault="00A35C2D" w:rsidP="00A35C2D">
      <w:pPr>
        <w:tabs>
          <w:tab w:val="left" w:pos="480"/>
        </w:tabs>
        <w:autoSpaceDE w:val="0"/>
        <w:autoSpaceDN w:val="0"/>
        <w:adjustRightInd w:val="0"/>
        <w:ind w:left="720" w:right="-28" w:firstLine="360"/>
      </w:pPr>
      <w:r w:rsidRPr="00A35C2D">
        <w:t xml:space="preserve">6. </w:t>
      </w:r>
      <w:hyperlink r:id="rId238" w:history="1">
        <w:r w:rsidRPr="00A35C2D">
          <w:rPr>
            <w:rStyle w:val="a3"/>
          </w:rPr>
          <w:t>http://pulset.ru/</w:t>
        </w:r>
      </w:hyperlink>
      <w:r w:rsidRPr="00A35C2D">
        <w:t xml:space="preserve">  - Раздел сети по ремонту  автомобилей</w:t>
      </w:r>
    </w:p>
    <w:p w:rsidR="00A35C2D" w:rsidRPr="00A35C2D" w:rsidRDefault="00A35C2D" w:rsidP="00A35C2D">
      <w:pPr>
        <w:tabs>
          <w:tab w:val="left" w:pos="480"/>
        </w:tabs>
        <w:autoSpaceDE w:val="0"/>
        <w:autoSpaceDN w:val="0"/>
        <w:adjustRightInd w:val="0"/>
        <w:ind w:left="720" w:right="-28" w:firstLine="360"/>
      </w:pPr>
      <w:r w:rsidRPr="00A35C2D">
        <w:t xml:space="preserve">7. </w:t>
      </w:r>
      <w:hyperlink r:id="rId239" w:history="1">
        <w:r w:rsidRPr="00A35C2D">
          <w:rPr>
            <w:rStyle w:val="a3"/>
          </w:rPr>
          <w:t>http://www.uazbuka.ru/</w:t>
        </w:r>
      </w:hyperlink>
      <w:r w:rsidRPr="00A35C2D">
        <w:t xml:space="preserve"> - УАЗБУКА Самый полный ресурс по автомобилям УАЗ в Интернет</w:t>
      </w:r>
    </w:p>
    <w:p w:rsidR="00A35C2D" w:rsidRPr="00A35C2D" w:rsidRDefault="00A35C2D" w:rsidP="00A35C2D">
      <w:pPr>
        <w:tabs>
          <w:tab w:val="left" w:pos="480"/>
        </w:tabs>
        <w:autoSpaceDE w:val="0"/>
        <w:autoSpaceDN w:val="0"/>
        <w:adjustRightInd w:val="0"/>
        <w:ind w:left="720" w:right="-28" w:firstLine="360"/>
      </w:pPr>
      <w:r w:rsidRPr="00A35C2D">
        <w:t>8. http://in-avto.land.ru/ - Ин-автосервис Тверь</w:t>
      </w:r>
    </w:p>
    <w:p w:rsidR="00A35C2D" w:rsidRPr="00A35C2D" w:rsidRDefault="00A35C2D" w:rsidP="00A35C2D">
      <w:pPr>
        <w:pStyle w:val="2"/>
        <w:keepNext w:val="0"/>
        <w:tabs>
          <w:tab w:val="left" w:pos="480"/>
        </w:tabs>
        <w:ind w:left="720" w:right="-28" w:firstLine="360"/>
        <w:textAlignment w:val="baseline"/>
        <w:rPr>
          <w:rFonts w:ascii="Times New Roman" w:hAnsi="Times New Roman"/>
        </w:rPr>
      </w:pPr>
      <w:r w:rsidRPr="00A35C2D">
        <w:rPr>
          <w:rFonts w:ascii="Times New Roman" w:hAnsi="Times New Roman"/>
          <w:b w:val="0"/>
        </w:rPr>
        <w:t xml:space="preserve">9. </w:t>
      </w:r>
      <w:r w:rsidRPr="00A35C2D">
        <w:rPr>
          <w:rFonts w:ascii="Times New Roman" w:hAnsi="Times New Roman"/>
          <w:b w:val="0"/>
          <w:bCs w:val="0"/>
        </w:rPr>
        <w:t xml:space="preserve">  </w:t>
      </w:r>
      <w:hyperlink r:id="rId240" w:tgtFrame="_blank" w:history="1">
        <w:r w:rsidRPr="00A35C2D">
          <w:rPr>
            <w:rStyle w:val="a3"/>
            <w:rFonts w:ascii="Times New Roman" w:hAnsi="Times New Roman"/>
          </w:rPr>
          <w:t>Авто</w:t>
        </w:r>
        <w:r w:rsidRPr="00A35C2D">
          <w:rPr>
            <w:rStyle w:val="a3"/>
            <w:rFonts w:ascii="Times New Roman" w:hAnsi="Times New Roman"/>
            <w:bCs w:val="0"/>
          </w:rPr>
          <w:t xml:space="preserve"> Нерюнгри - http://auto14.ru </w:t>
        </w:r>
      </w:hyperlink>
    </w:p>
    <w:p w:rsidR="00A35C2D" w:rsidRPr="00A35C2D" w:rsidRDefault="00A35C2D" w:rsidP="00A35C2D">
      <w:pPr>
        <w:tabs>
          <w:tab w:val="left" w:pos="480"/>
        </w:tabs>
        <w:autoSpaceDE w:val="0"/>
        <w:autoSpaceDN w:val="0"/>
        <w:adjustRightInd w:val="0"/>
        <w:ind w:left="720" w:right="-28" w:firstLine="360"/>
        <w:rPr>
          <w:b/>
        </w:rPr>
      </w:pPr>
      <w:r w:rsidRPr="00A35C2D">
        <w:t xml:space="preserve">10. </w:t>
      </w:r>
      <w:hyperlink r:id="rId241" w:history="1">
        <w:r w:rsidRPr="00A35C2D">
          <w:rPr>
            <w:rStyle w:val="a3"/>
          </w:rPr>
          <w:t>http://autogear.ru/</w:t>
        </w:r>
      </w:hyperlink>
      <w:r w:rsidRPr="00A35C2D">
        <w:t xml:space="preserve">,  </w:t>
      </w:r>
      <w:hyperlink r:id="rId242" w:history="1">
        <w:r w:rsidRPr="00A35C2D">
          <w:rPr>
            <w:rStyle w:val="a3"/>
          </w:rPr>
          <w:t>www.infobook.ru</w:t>
        </w:r>
      </w:hyperlink>
      <w:r w:rsidRPr="00A35C2D">
        <w:t xml:space="preserve"> – Технический сайт по ремонту и обслуживанию автотранспорта </w:t>
      </w:r>
      <w:r w:rsidRPr="00A35C2D">
        <w:rPr>
          <w:b/>
        </w:rPr>
        <w:t xml:space="preserve"> </w:t>
      </w:r>
    </w:p>
    <w:p w:rsidR="00860020" w:rsidRPr="001E17A9" w:rsidRDefault="00860020" w:rsidP="001E17A9">
      <w:pPr>
        <w:ind w:firstLine="0"/>
        <w:rPr>
          <w:b/>
        </w:rPr>
      </w:pPr>
      <w:bookmarkStart w:id="135" w:name="_Toc310435921"/>
      <w:bookmarkEnd w:id="134"/>
    </w:p>
    <w:p w:rsidR="00DC1936" w:rsidRPr="008C6283" w:rsidRDefault="00D05EC0" w:rsidP="00D05EC0">
      <w:pPr>
        <w:ind w:firstLine="0"/>
        <w:jc w:val="center"/>
        <w:rPr>
          <w:b/>
        </w:rPr>
      </w:pPr>
      <w:r>
        <w:rPr>
          <w:b/>
        </w:rPr>
        <w:t xml:space="preserve">5. </w:t>
      </w:r>
      <w:r w:rsidR="008A0691" w:rsidRPr="008C6283">
        <w:rPr>
          <w:b/>
        </w:rPr>
        <w:t>Контроль и оценка результатов освоения ОПОП</w:t>
      </w:r>
      <w:bookmarkEnd w:id="135"/>
    </w:p>
    <w:p w:rsidR="00B677C1" w:rsidRPr="00094528" w:rsidRDefault="00B677C1" w:rsidP="00EF1C37">
      <w:pPr>
        <w:ind w:left="540" w:firstLine="567"/>
        <w:jc w:val="center"/>
        <w:rPr>
          <w:b/>
          <w:sz w:val="16"/>
          <w:szCs w:val="16"/>
        </w:rPr>
      </w:pPr>
      <w:bookmarkStart w:id="136" w:name="_Toc310435922"/>
      <w:bookmarkStart w:id="137" w:name="_Toc293871405"/>
    </w:p>
    <w:p w:rsidR="009B719C" w:rsidRPr="003412CB" w:rsidRDefault="008A0691" w:rsidP="00B677C1">
      <w:pPr>
        <w:ind w:left="540" w:firstLine="567"/>
      </w:pPr>
      <w:r w:rsidRPr="003412CB">
        <w:rPr>
          <w:b/>
        </w:rPr>
        <w:t>5.1. Контроль и оценка освоения основных видов профессиональной деятельности, профессиональных и общих компетенций</w:t>
      </w:r>
      <w:bookmarkEnd w:id="136"/>
      <w:bookmarkEnd w:id="137"/>
      <w:r w:rsidRPr="003412CB">
        <w:t>.</w:t>
      </w:r>
    </w:p>
    <w:p w:rsidR="00B677C1" w:rsidRPr="00094528" w:rsidRDefault="00B677C1" w:rsidP="001E17A9">
      <w:pPr>
        <w:ind w:left="720" w:firstLine="360"/>
        <w:rPr>
          <w:b/>
          <w:sz w:val="16"/>
          <w:szCs w:val="16"/>
        </w:rPr>
      </w:pPr>
    </w:p>
    <w:p w:rsidR="008A0691" w:rsidRPr="003412CB" w:rsidRDefault="009B719C" w:rsidP="001E17A9">
      <w:pPr>
        <w:ind w:left="720" w:firstLine="360"/>
      </w:pPr>
      <w:bookmarkStart w:id="138" w:name="_Toc310435923"/>
      <w:bookmarkStart w:id="139" w:name="_Toc293871406"/>
      <w:r w:rsidRPr="003412CB">
        <w:t>Текущий контроль результатов подготовки осуществляется в процессе проведения практических занятий, лабораторных работ, тренировочного тестирования, выполнения самостоятельной работы студентами  в целях получения информации о:</w:t>
      </w:r>
    </w:p>
    <w:p w:rsidR="009B719C" w:rsidRPr="003412CB" w:rsidRDefault="009B719C" w:rsidP="001E17A9">
      <w:pPr>
        <w:ind w:left="720" w:firstLine="360"/>
      </w:pPr>
      <w:r w:rsidRPr="003412CB">
        <w:t>- выполнении студентами требуемых действий в процессе учебной деятельности;</w:t>
      </w:r>
    </w:p>
    <w:p w:rsidR="009B719C" w:rsidRPr="003412CB" w:rsidRDefault="009B719C" w:rsidP="001E17A9">
      <w:pPr>
        <w:ind w:left="720" w:firstLine="360"/>
      </w:pPr>
      <w:r w:rsidRPr="003412CB">
        <w:t>- правильности выполнения требуемых действий;</w:t>
      </w:r>
    </w:p>
    <w:p w:rsidR="009B719C" w:rsidRPr="003412CB" w:rsidRDefault="009B719C" w:rsidP="001E17A9">
      <w:pPr>
        <w:ind w:left="720" w:firstLine="360"/>
      </w:pPr>
      <w:r w:rsidRPr="003412CB">
        <w:t>- соответствии формы действия данному этапу усвоения учебного материала;</w:t>
      </w:r>
    </w:p>
    <w:p w:rsidR="009B719C" w:rsidRPr="003412CB" w:rsidRDefault="009B719C" w:rsidP="001E17A9">
      <w:pPr>
        <w:ind w:left="720" w:firstLine="360"/>
      </w:pPr>
      <w:r w:rsidRPr="003412CB">
        <w:t>- формировании действия с должной мерой общения, освоения учебного материала.</w:t>
      </w:r>
    </w:p>
    <w:p w:rsidR="009B719C" w:rsidRPr="003412CB" w:rsidRDefault="009B719C" w:rsidP="001E17A9">
      <w:pPr>
        <w:ind w:left="720" w:firstLine="360"/>
      </w:pPr>
      <w:r w:rsidRPr="003412CB">
        <w:t>Промежуточная аттестация обучающихся включает зачет, дифференцированный зачет, экзамен. При освоении программ профессиональных модулей формой промежуточной аттестации по профессиональным модулям является экзамен (квалификационный).</w:t>
      </w:r>
    </w:p>
    <w:p w:rsidR="003601AC" w:rsidRDefault="009B719C" w:rsidP="001E17A9">
      <w:pPr>
        <w:ind w:left="720" w:firstLine="360"/>
      </w:pPr>
      <w:r w:rsidRPr="003412CB">
        <w:t>Зачеты и дифференцированные зачеты проводятся в счет времени, отведенного на изучение дисциплин. Промежуточная аттестация в форме экзамена проводится в период сессии. Продолжительность сессии составляет</w:t>
      </w:r>
      <w:r w:rsidR="00F06BFD" w:rsidRPr="003412CB">
        <w:t xml:space="preserve">  1 неделю после каждого учебного семестра. Количество экзаменов и зачетов не превышает установленной нормы</w:t>
      </w:r>
      <w:r w:rsidR="00C00025" w:rsidRPr="003412CB">
        <w:t xml:space="preserve"> </w:t>
      </w:r>
      <w:r w:rsidR="007C3D30" w:rsidRPr="003412CB">
        <w:t>(</w:t>
      </w:r>
      <w:r w:rsidR="00F06BFD" w:rsidRPr="003412CB">
        <w:t>не более 8 экзаменов и 10 зачетов в учебном году).</w:t>
      </w:r>
      <w:r w:rsidR="003601AC">
        <w:t xml:space="preserve"> Учебным планом предусмотрены:</w:t>
      </w:r>
    </w:p>
    <w:p w:rsidR="003601AC" w:rsidRDefault="00C00025" w:rsidP="001E17A9">
      <w:pPr>
        <w:ind w:left="720" w:firstLine="360"/>
      </w:pPr>
      <w:r w:rsidRPr="003412CB">
        <w:t>- 1 семестр экзамен по дисциплине «</w:t>
      </w:r>
      <w:r w:rsidR="005E6F58">
        <w:t>Биология</w:t>
      </w:r>
      <w:r w:rsidR="001A4D8B" w:rsidRPr="003412CB">
        <w:t>»</w:t>
      </w:r>
    </w:p>
    <w:p w:rsidR="003601AC" w:rsidRDefault="00C00025" w:rsidP="001E17A9">
      <w:pPr>
        <w:ind w:left="720" w:firstLine="360"/>
      </w:pPr>
      <w:r w:rsidRPr="003412CB">
        <w:t>- 2 семестр экзамены по дис</w:t>
      </w:r>
      <w:r w:rsidR="00716C1B" w:rsidRPr="003412CB">
        <w:t xml:space="preserve">циплинам: </w:t>
      </w:r>
      <w:r w:rsidR="005E6F58">
        <w:t>«</w:t>
      </w:r>
      <w:r w:rsidR="005E6F58" w:rsidRPr="005E6F58">
        <w:t>Русский язык и литература</w:t>
      </w:r>
      <w:r w:rsidR="005E6F58">
        <w:t>»,</w:t>
      </w:r>
      <w:r w:rsidR="005E6F58" w:rsidRPr="005E6F58">
        <w:t xml:space="preserve"> </w:t>
      </w:r>
      <w:r w:rsidR="00716C1B" w:rsidRPr="003412CB">
        <w:t>«</w:t>
      </w:r>
      <w:r w:rsidR="005E6F58" w:rsidRPr="005E6F58">
        <w:t>Математика: алгебра, начала математического анализа, геометрия</w:t>
      </w:r>
      <w:r w:rsidRPr="003412CB">
        <w:t>», «Физика»</w:t>
      </w:r>
      <w:r w:rsidR="00B677C1">
        <w:t>, «Химия»</w:t>
      </w:r>
      <w:r w:rsidRPr="003412CB">
        <w:t>.</w:t>
      </w:r>
    </w:p>
    <w:p w:rsidR="003601AC" w:rsidRDefault="001A4D8B" w:rsidP="001E17A9">
      <w:pPr>
        <w:ind w:left="720" w:firstLine="360"/>
      </w:pPr>
      <w:r w:rsidRPr="003412CB">
        <w:t>- 3 семестр – «Техническая механика», «Материаловедение</w:t>
      </w:r>
      <w:r w:rsidR="00C00025" w:rsidRPr="003412CB">
        <w:t>»</w:t>
      </w:r>
      <w:r w:rsidR="005E6F58">
        <w:t>, «</w:t>
      </w:r>
      <w:r w:rsidR="005E6F58" w:rsidRPr="005E6F58">
        <w:t>Информатика</w:t>
      </w:r>
      <w:r w:rsidR="005E6F58">
        <w:t>»</w:t>
      </w:r>
      <w:r w:rsidR="00C00025" w:rsidRPr="003412CB">
        <w:t>.</w:t>
      </w:r>
    </w:p>
    <w:p w:rsidR="003601AC" w:rsidRDefault="00C00025" w:rsidP="001E17A9">
      <w:pPr>
        <w:ind w:left="720" w:firstLine="360"/>
      </w:pPr>
      <w:r w:rsidRPr="003412CB">
        <w:t>- 4 семестр – «Техническая механика»,</w:t>
      </w:r>
      <w:r w:rsidR="001A4D8B" w:rsidRPr="003412CB">
        <w:t xml:space="preserve"> ПМ .01. «Техническое обслуживание и ремонт автомобильного транспорта», «</w:t>
      </w:r>
      <w:r w:rsidR="007B2736" w:rsidRPr="007B2736">
        <w:t>Электротехника и электроника</w:t>
      </w:r>
      <w:r w:rsidR="001A4D8B" w:rsidRPr="003412CB">
        <w:t>»</w:t>
      </w:r>
      <w:r w:rsidRPr="003412CB">
        <w:t>.</w:t>
      </w:r>
    </w:p>
    <w:p w:rsidR="003601AC" w:rsidRDefault="00C00025" w:rsidP="001E17A9">
      <w:pPr>
        <w:ind w:left="720" w:firstLine="360"/>
      </w:pPr>
      <w:r w:rsidRPr="003412CB">
        <w:t>- 5 семестр –</w:t>
      </w:r>
      <w:r w:rsidR="00DA70C4" w:rsidRPr="003412CB">
        <w:t xml:space="preserve"> ПМ</w:t>
      </w:r>
      <w:r w:rsidR="001A4D8B" w:rsidRPr="003412CB">
        <w:t>.01. «Техническое обслуживание и ремонт автомобильного транспорта».</w:t>
      </w:r>
    </w:p>
    <w:p w:rsidR="003601AC" w:rsidRDefault="00C00025" w:rsidP="001E17A9">
      <w:pPr>
        <w:ind w:left="720" w:firstLine="360"/>
      </w:pPr>
      <w:r w:rsidRPr="003412CB">
        <w:t>- 6 семестр –</w:t>
      </w:r>
      <w:r w:rsidR="001A4D8B" w:rsidRPr="003412CB">
        <w:t xml:space="preserve"> «Правила безопасности дорожного движения», ПМ .01. «Техническое обслуживание и ре</w:t>
      </w:r>
      <w:r w:rsidR="005E6F58">
        <w:t>монт автомобильного транспорта»</w:t>
      </w:r>
      <w:r w:rsidR="001A4D8B" w:rsidRPr="003412CB">
        <w:t xml:space="preserve">. </w:t>
      </w:r>
    </w:p>
    <w:p w:rsidR="003601AC" w:rsidRDefault="00312C87" w:rsidP="001E17A9">
      <w:pPr>
        <w:ind w:left="720" w:firstLine="360"/>
      </w:pPr>
      <w:r w:rsidRPr="003412CB">
        <w:t xml:space="preserve">- 7 семестр - </w:t>
      </w:r>
      <w:r w:rsidR="001A4D8B" w:rsidRPr="003412CB">
        <w:t>ПМ .01. «Техническое обслуживание и ремонт автомобильного транспорта», ПМ.03 «Выполнение работ по одной или нескольким профессиям рабочих, должностям служащих»,</w:t>
      </w:r>
    </w:p>
    <w:p w:rsidR="003601AC" w:rsidRDefault="00DA70C4" w:rsidP="001E17A9">
      <w:pPr>
        <w:ind w:left="720" w:firstLine="360"/>
      </w:pPr>
      <w:r w:rsidRPr="003412CB">
        <w:t xml:space="preserve">- 8 </w:t>
      </w:r>
      <w:r w:rsidR="00312C87" w:rsidRPr="003412CB">
        <w:t>семестр –</w:t>
      </w:r>
      <w:r w:rsidR="001A4D8B" w:rsidRPr="003412CB">
        <w:t xml:space="preserve"> ПМ.02. «Организация деятельности коллектива исполнителей».</w:t>
      </w:r>
      <w:r w:rsidR="00312C87" w:rsidRPr="003412CB">
        <w:tab/>
      </w:r>
    </w:p>
    <w:p w:rsidR="00B677C1" w:rsidRDefault="00B677C1" w:rsidP="00B677C1">
      <w:pPr>
        <w:ind w:left="720" w:firstLine="480"/>
      </w:pPr>
      <w:r>
        <w:t>1 курс: 1 – зачет, 9 – диф. зачетов, 5 – экзаменов;</w:t>
      </w:r>
    </w:p>
    <w:p w:rsidR="00B677C1" w:rsidRDefault="00B677C1" w:rsidP="00B677C1">
      <w:pPr>
        <w:ind w:left="720" w:firstLine="480"/>
      </w:pPr>
      <w:r>
        <w:t>2 курс: 2 – зачета, 8 – диф. зачетов, 6 – экзаменов;</w:t>
      </w:r>
    </w:p>
    <w:p w:rsidR="00B677C1" w:rsidRDefault="00B677C1" w:rsidP="00B677C1">
      <w:pPr>
        <w:ind w:left="720" w:firstLine="480"/>
      </w:pPr>
      <w:r>
        <w:t>3 курс: 9 – диф. зачетов, 5 – экзаменов;</w:t>
      </w:r>
    </w:p>
    <w:p w:rsidR="00B677C1" w:rsidRDefault="00B677C1" w:rsidP="00B677C1">
      <w:pPr>
        <w:ind w:left="720" w:firstLine="480"/>
      </w:pPr>
      <w:r>
        <w:t>4 курс: 10 – диф. зачетов, 5 – экзаменов.</w:t>
      </w:r>
    </w:p>
    <w:p w:rsidR="00FE1AA0" w:rsidRDefault="00312C87" w:rsidP="001E17A9">
      <w:pPr>
        <w:ind w:left="720" w:firstLine="360"/>
      </w:pPr>
      <w:r w:rsidRPr="003412CB">
        <w:t>Условием допуска к промежуточной аттестации по профессиональному модулю является успешное усвоение всех его э</w:t>
      </w:r>
      <w:r w:rsidR="00EC63B1" w:rsidRPr="003412CB">
        <w:t xml:space="preserve">лементов, включая МДК, учебную и </w:t>
      </w:r>
      <w:r w:rsidRPr="003412CB">
        <w:t>производственную</w:t>
      </w:r>
      <w:r w:rsidR="00EC63B1" w:rsidRPr="003412CB">
        <w:t xml:space="preserve"> практику. Для аттестации студентов на соответствие их персональных достижений поэтапным требованиям ОПОП создаются фонды оценочных средств, позволяющие оценить знания, умения и освоенные компетенции. Фонды оценочных средств разрабатываются и утверждаются КГБ</w:t>
      </w:r>
      <w:r w:rsidR="003601AC">
        <w:t xml:space="preserve">ПОУ </w:t>
      </w:r>
      <w:r w:rsidR="00EC63B1" w:rsidRPr="003412CB">
        <w:t xml:space="preserve"> «</w:t>
      </w:r>
      <w:r w:rsidR="003601AC">
        <w:t xml:space="preserve">Локтевский </w:t>
      </w:r>
      <w:r w:rsidR="008D4E20">
        <w:t>технологический техникум</w:t>
      </w:r>
      <w:r w:rsidR="00EC63B1" w:rsidRPr="003412CB">
        <w:t>» самостоятельно.</w:t>
      </w:r>
    </w:p>
    <w:p w:rsidR="00B677C1" w:rsidRDefault="00B677C1" w:rsidP="001E17A9">
      <w:pPr>
        <w:ind w:left="720" w:firstLine="360"/>
      </w:pPr>
    </w:p>
    <w:tbl>
      <w:tblPr>
        <w:tblW w:w="10080" w:type="dxa"/>
        <w:tblInd w:w="828" w:type="dxa"/>
        <w:tblLayout w:type="fixed"/>
        <w:tblLook w:val="04A0"/>
      </w:tblPr>
      <w:tblGrid>
        <w:gridCol w:w="1164"/>
        <w:gridCol w:w="2556"/>
        <w:gridCol w:w="720"/>
        <w:gridCol w:w="840"/>
        <w:gridCol w:w="720"/>
        <w:gridCol w:w="840"/>
        <w:gridCol w:w="840"/>
        <w:gridCol w:w="840"/>
        <w:gridCol w:w="840"/>
        <w:gridCol w:w="720"/>
      </w:tblGrid>
      <w:tr w:rsidR="00094528" w:rsidRPr="00B677C1" w:rsidTr="00136DFC">
        <w:trPr>
          <w:trHeight w:val="948"/>
        </w:trPr>
        <w:tc>
          <w:tcPr>
            <w:tcW w:w="1164" w:type="dxa"/>
            <w:vMerge w:val="restart"/>
            <w:tcBorders>
              <w:top w:val="single" w:sz="4" w:space="0" w:color="auto"/>
              <w:left w:val="single" w:sz="8" w:space="0" w:color="auto"/>
              <w:bottom w:val="nil"/>
              <w:right w:val="single" w:sz="8" w:space="0" w:color="auto"/>
            </w:tcBorders>
            <w:vAlign w:val="center"/>
            <w:hideMark/>
          </w:tcPr>
          <w:p w:rsidR="00094528" w:rsidRPr="00B677C1" w:rsidRDefault="00136DFC" w:rsidP="00B677C1">
            <w:pPr>
              <w:jc w:val="center"/>
              <w:rPr>
                <w:color w:val="000000"/>
                <w:sz w:val="20"/>
                <w:szCs w:val="20"/>
              </w:rPr>
            </w:pPr>
            <w:r w:rsidRPr="00B677C1">
              <w:rPr>
                <w:color w:val="000000"/>
                <w:sz w:val="20"/>
                <w:szCs w:val="20"/>
              </w:rPr>
              <w:t>Индекс</w:t>
            </w:r>
          </w:p>
        </w:tc>
        <w:tc>
          <w:tcPr>
            <w:tcW w:w="2556" w:type="dxa"/>
            <w:vMerge w:val="restart"/>
            <w:tcBorders>
              <w:top w:val="single" w:sz="4" w:space="0" w:color="auto"/>
              <w:left w:val="single" w:sz="8" w:space="0" w:color="auto"/>
              <w:right w:val="single" w:sz="8" w:space="0" w:color="auto"/>
            </w:tcBorders>
            <w:vAlign w:val="center"/>
            <w:hideMark/>
          </w:tcPr>
          <w:p w:rsidR="00094528" w:rsidRPr="00B677C1" w:rsidRDefault="00136DFC" w:rsidP="00B677C1">
            <w:pPr>
              <w:jc w:val="center"/>
              <w:rPr>
                <w:color w:val="000000"/>
                <w:sz w:val="20"/>
                <w:szCs w:val="20"/>
              </w:rPr>
            </w:pPr>
            <w:r w:rsidRPr="00B677C1">
              <w:rPr>
                <w:color w:val="000000"/>
                <w:sz w:val="20"/>
                <w:szCs w:val="20"/>
              </w:rPr>
              <w:t>Наименование циклов, дисциплин, профессиональных модулей, МДК, практик</w:t>
            </w:r>
          </w:p>
        </w:tc>
        <w:tc>
          <w:tcPr>
            <w:tcW w:w="720" w:type="dxa"/>
            <w:tcBorders>
              <w:top w:val="single" w:sz="4" w:space="0" w:color="auto"/>
              <w:left w:val="nil"/>
              <w:bottom w:val="single" w:sz="8" w:space="0" w:color="000000"/>
              <w:right w:val="single" w:sz="4"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1 семестр </w:t>
            </w:r>
          </w:p>
        </w:tc>
        <w:tc>
          <w:tcPr>
            <w:tcW w:w="840" w:type="dxa"/>
            <w:tcBorders>
              <w:top w:val="single" w:sz="4" w:space="0" w:color="auto"/>
              <w:left w:val="single" w:sz="4" w:space="0" w:color="auto"/>
              <w:bottom w:val="single" w:sz="8" w:space="0" w:color="000000"/>
              <w:right w:val="single" w:sz="8"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2 семестр </w:t>
            </w:r>
          </w:p>
        </w:tc>
        <w:tc>
          <w:tcPr>
            <w:tcW w:w="720" w:type="dxa"/>
            <w:tcBorders>
              <w:top w:val="single" w:sz="4" w:space="0" w:color="auto"/>
              <w:left w:val="nil"/>
              <w:bottom w:val="single" w:sz="8" w:space="0" w:color="000000"/>
              <w:right w:val="single" w:sz="4"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3 семестр </w:t>
            </w:r>
          </w:p>
        </w:tc>
        <w:tc>
          <w:tcPr>
            <w:tcW w:w="840" w:type="dxa"/>
            <w:tcBorders>
              <w:top w:val="single" w:sz="4" w:space="0" w:color="auto"/>
              <w:left w:val="single" w:sz="4" w:space="0" w:color="auto"/>
              <w:bottom w:val="single" w:sz="8" w:space="0" w:color="000000"/>
              <w:right w:val="single" w:sz="8" w:space="0" w:color="auto"/>
            </w:tcBorders>
            <w:shd w:val="clear" w:color="000000" w:fill="FFFFFF"/>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4 семестр</w:t>
            </w:r>
          </w:p>
        </w:tc>
        <w:tc>
          <w:tcPr>
            <w:tcW w:w="840" w:type="dxa"/>
            <w:tcBorders>
              <w:top w:val="single" w:sz="4" w:space="0" w:color="auto"/>
              <w:left w:val="nil"/>
              <w:bottom w:val="single" w:sz="8" w:space="0" w:color="000000"/>
              <w:right w:val="single" w:sz="4"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5 семестр </w:t>
            </w:r>
          </w:p>
        </w:tc>
        <w:tc>
          <w:tcPr>
            <w:tcW w:w="840" w:type="dxa"/>
            <w:tcBorders>
              <w:top w:val="single" w:sz="4" w:space="0" w:color="auto"/>
              <w:left w:val="single" w:sz="4" w:space="0" w:color="auto"/>
              <w:bottom w:val="single" w:sz="8" w:space="0" w:color="000000"/>
              <w:right w:val="single" w:sz="8" w:space="0" w:color="auto"/>
            </w:tcBorders>
            <w:shd w:val="clear" w:color="000000" w:fill="FFFFFF"/>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6 семестр </w:t>
            </w:r>
          </w:p>
        </w:tc>
        <w:tc>
          <w:tcPr>
            <w:tcW w:w="840" w:type="dxa"/>
            <w:tcBorders>
              <w:top w:val="single" w:sz="4" w:space="0" w:color="auto"/>
              <w:left w:val="nil"/>
              <w:bottom w:val="single" w:sz="8" w:space="0" w:color="000000"/>
              <w:right w:val="single" w:sz="4"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7 семестр </w:t>
            </w:r>
          </w:p>
        </w:tc>
        <w:tc>
          <w:tcPr>
            <w:tcW w:w="720" w:type="dxa"/>
            <w:tcBorders>
              <w:top w:val="single" w:sz="4" w:space="0" w:color="auto"/>
              <w:left w:val="single" w:sz="4" w:space="0" w:color="auto"/>
              <w:bottom w:val="single" w:sz="8" w:space="0" w:color="000000"/>
              <w:right w:val="single" w:sz="8" w:space="0" w:color="auto"/>
            </w:tcBorders>
            <w:shd w:val="clear" w:color="auto" w:fill="auto"/>
            <w:textDirection w:val="btLr"/>
            <w:vAlign w:val="center"/>
            <w:hideMark/>
          </w:tcPr>
          <w:p w:rsidR="00094528" w:rsidRPr="00136DFC" w:rsidRDefault="00094528" w:rsidP="00B677C1">
            <w:pPr>
              <w:widowControl/>
              <w:ind w:left="113" w:right="113" w:firstLine="0"/>
              <w:jc w:val="center"/>
              <w:rPr>
                <w:b/>
                <w:color w:val="000000"/>
                <w:sz w:val="16"/>
                <w:szCs w:val="16"/>
              </w:rPr>
            </w:pPr>
            <w:r w:rsidRPr="00136DFC">
              <w:rPr>
                <w:b/>
                <w:color w:val="000000"/>
                <w:sz w:val="16"/>
                <w:szCs w:val="16"/>
              </w:rPr>
              <w:t xml:space="preserve">8 семестр </w:t>
            </w:r>
          </w:p>
        </w:tc>
      </w:tr>
      <w:tr w:rsidR="00094528" w:rsidRPr="00B677C1" w:rsidTr="00094528">
        <w:trPr>
          <w:trHeight w:val="339"/>
        </w:trPr>
        <w:tc>
          <w:tcPr>
            <w:tcW w:w="1164" w:type="dxa"/>
            <w:vMerge/>
            <w:tcBorders>
              <w:left w:val="single" w:sz="8" w:space="0" w:color="auto"/>
              <w:bottom w:val="single" w:sz="8" w:space="0" w:color="000000"/>
              <w:right w:val="single" w:sz="8" w:space="0" w:color="auto"/>
            </w:tcBorders>
            <w:vAlign w:val="center"/>
            <w:hideMark/>
          </w:tcPr>
          <w:p w:rsidR="00094528" w:rsidRPr="00B677C1" w:rsidRDefault="00094528" w:rsidP="00B677C1">
            <w:pPr>
              <w:widowControl/>
              <w:ind w:firstLine="0"/>
              <w:jc w:val="left"/>
              <w:rPr>
                <w:color w:val="000000"/>
                <w:sz w:val="20"/>
                <w:szCs w:val="20"/>
              </w:rPr>
            </w:pPr>
          </w:p>
        </w:tc>
        <w:tc>
          <w:tcPr>
            <w:tcW w:w="2556" w:type="dxa"/>
            <w:vMerge/>
            <w:tcBorders>
              <w:left w:val="single" w:sz="8" w:space="0" w:color="auto"/>
              <w:bottom w:val="single" w:sz="8" w:space="0" w:color="000000"/>
              <w:right w:val="single" w:sz="8" w:space="0" w:color="auto"/>
            </w:tcBorders>
            <w:vAlign w:val="center"/>
            <w:hideMark/>
          </w:tcPr>
          <w:p w:rsidR="00094528" w:rsidRPr="00B677C1" w:rsidRDefault="00094528" w:rsidP="00B677C1">
            <w:pPr>
              <w:widowControl/>
              <w:ind w:firstLine="0"/>
              <w:jc w:val="left"/>
              <w:rPr>
                <w:color w:val="000000"/>
                <w:sz w:val="20"/>
                <w:szCs w:val="20"/>
              </w:rPr>
            </w:pPr>
          </w:p>
        </w:tc>
        <w:tc>
          <w:tcPr>
            <w:tcW w:w="1560" w:type="dxa"/>
            <w:gridSpan w:val="2"/>
            <w:tcBorders>
              <w:top w:val="single" w:sz="4" w:space="0" w:color="auto"/>
              <w:left w:val="nil"/>
              <w:bottom w:val="single" w:sz="8" w:space="0" w:color="000000"/>
              <w:right w:val="single" w:sz="8" w:space="0" w:color="auto"/>
            </w:tcBorders>
            <w:vAlign w:val="center"/>
            <w:hideMark/>
          </w:tcPr>
          <w:p w:rsidR="00094528" w:rsidRPr="00136DFC" w:rsidRDefault="00094528" w:rsidP="00094528">
            <w:pPr>
              <w:widowControl/>
              <w:ind w:firstLine="0"/>
              <w:jc w:val="center"/>
              <w:rPr>
                <w:b/>
                <w:color w:val="000000"/>
                <w:sz w:val="16"/>
                <w:szCs w:val="16"/>
              </w:rPr>
            </w:pPr>
            <w:r w:rsidRPr="00136DFC">
              <w:rPr>
                <w:b/>
                <w:color w:val="000000"/>
                <w:sz w:val="16"/>
                <w:szCs w:val="16"/>
              </w:rPr>
              <w:t>1 курс</w:t>
            </w:r>
          </w:p>
        </w:tc>
        <w:tc>
          <w:tcPr>
            <w:tcW w:w="1560" w:type="dxa"/>
            <w:gridSpan w:val="2"/>
            <w:tcBorders>
              <w:top w:val="single" w:sz="4" w:space="0" w:color="auto"/>
              <w:left w:val="nil"/>
              <w:bottom w:val="single" w:sz="8" w:space="0" w:color="000000"/>
              <w:right w:val="single" w:sz="8" w:space="0" w:color="auto"/>
            </w:tcBorders>
            <w:vAlign w:val="center"/>
            <w:hideMark/>
          </w:tcPr>
          <w:p w:rsidR="00094528" w:rsidRPr="00136DFC" w:rsidRDefault="00094528" w:rsidP="00094528">
            <w:pPr>
              <w:widowControl/>
              <w:ind w:firstLine="0"/>
              <w:jc w:val="center"/>
              <w:rPr>
                <w:b/>
                <w:color w:val="000000"/>
                <w:sz w:val="16"/>
                <w:szCs w:val="16"/>
              </w:rPr>
            </w:pPr>
            <w:r w:rsidRPr="00136DFC">
              <w:rPr>
                <w:b/>
                <w:color w:val="000000"/>
                <w:sz w:val="16"/>
                <w:szCs w:val="16"/>
              </w:rPr>
              <w:t>2 курс</w:t>
            </w:r>
          </w:p>
        </w:tc>
        <w:tc>
          <w:tcPr>
            <w:tcW w:w="1680" w:type="dxa"/>
            <w:gridSpan w:val="2"/>
            <w:tcBorders>
              <w:top w:val="single" w:sz="4" w:space="0" w:color="auto"/>
              <w:left w:val="nil"/>
              <w:bottom w:val="single" w:sz="8" w:space="0" w:color="000000"/>
              <w:right w:val="single" w:sz="8" w:space="0" w:color="auto"/>
            </w:tcBorders>
            <w:vAlign w:val="center"/>
            <w:hideMark/>
          </w:tcPr>
          <w:p w:rsidR="00094528" w:rsidRPr="00136DFC" w:rsidRDefault="00094528" w:rsidP="00094528">
            <w:pPr>
              <w:widowControl/>
              <w:ind w:firstLine="0"/>
              <w:jc w:val="center"/>
              <w:rPr>
                <w:b/>
                <w:color w:val="000000"/>
                <w:sz w:val="16"/>
                <w:szCs w:val="16"/>
              </w:rPr>
            </w:pPr>
            <w:r w:rsidRPr="00136DFC">
              <w:rPr>
                <w:b/>
                <w:color w:val="000000"/>
                <w:sz w:val="16"/>
                <w:szCs w:val="16"/>
              </w:rPr>
              <w:t>3 курс</w:t>
            </w:r>
          </w:p>
        </w:tc>
        <w:tc>
          <w:tcPr>
            <w:tcW w:w="1560" w:type="dxa"/>
            <w:gridSpan w:val="2"/>
            <w:tcBorders>
              <w:top w:val="single" w:sz="4" w:space="0" w:color="auto"/>
              <w:left w:val="nil"/>
              <w:bottom w:val="single" w:sz="8" w:space="0" w:color="000000"/>
              <w:right w:val="single" w:sz="8" w:space="0" w:color="auto"/>
            </w:tcBorders>
            <w:vAlign w:val="center"/>
            <w:hideMark/>
          </w:tcPr>
          <w:p w:rsidR="00094528" w:rsidRPr="00136DFC" w:rsidRDefault="00094528" w:rsidP="00094528">
            <w:pPr>
              <w:widowControl/>
              <w:ind w:firstLine="0"/>
              <w:jc w:val="center"/>
              <w:rPr>
                <w:b/>
                <w:color w:val="000000"/>
                <w:sz w:val="16"/>
                <w:szCs w:val="16"/>
              </w:rPr>
            </w:pPr>
            <w:r w:rsidRPr="00136DFC">
              <w:rPr>
                <w:b/>
                <w:color w:val="000000"/>
                <w:sz w:val="16"/>
                <w:szCs w:val="16"/>
              </w:rPr>
              <w:t>4 курс</w:t>
            </w:r>
          </w:p>
        </w:tc>
      </w:tr>
      <w:tr w:rsidR="00094528" w:rsidRPr="00B677C1" w:rsidTr="00094528">
        <w:trPr>
          <w:trHeight w:val="300"/>
        </w:trPr>
        <w:tc>
          <w:tcPr>
            <w:tcW w:w="1164" w:type="dxa"/>
            <w:tcBorders>
              <w:top w:val="nil"/>
              <w:left w:val="single" w:sz="8" w:space="0" w:color="auto"/>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1</w:t>
            </w:r>
          </w:p>
        </w:tc>
        <w:tc>
          <w:tcPr>
            <w:tcW w:w="2556"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2</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3</w:t>
            </w: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4</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5</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6</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7</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8</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9</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b/>
                <w:color w:val="000000"/>
                <w:sz w:val="16"/>
                <w:szCs w:val="16"/>
              </w:rPr>
            </w:pPr>
            <w:r w:rsidRPr="00094528">
              <w:rPr>
                <w:b/>
                <w:color w:val="000000"/>
                <w:sz w:val="16"/>
                <w:szCs w:val="16"/>
              </w:rPr>
              <w:t>10</w:t>
            </w:r>
          </w:p>
        </w:tc>
      </w:tr>
      <w:tr w:rsidR="00094528" w:rsidRPr="00B677C1" w:rsidTr="00094528">
        <w:trPr>
          <w:trHeight w:val="304"/>
        </w:trPr>
        <w:tc>
          <w:tcPr>
            <w:tcW w:w="1164" w:type="dxa"/>
            <w:tcBorders>
              <w:top w:val="single" w:sz="8" w:space="0" w:color="auto"/>
              <w:left w:val="single" w:sz="8" w:space="0" w:color="auto"/>
              <w:bottom w:val="single" w:sz="8" w:space="0" w:color="auto"/>
              <w:right w:val="single" w:sz="8" w:space="0" w:color="auto"/>
            </w:tcBorders>
            <w:shd w:val="clear" w:color="000000" w:fill="C0C0C0"/>
            <w:noWrap/>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ОУД.00</w:t>
            </w:r>
          </w:p>
        </w:tc>
        <w:tc>
          <w:tcPr>
            <w:tcW w:w="2556" w:type="dxa"/>
            <w:tcBorders>
              <w:top w:val="single" w:sz="8" w:space="0" w:color="auto"/>
              <w:left w:val="nil"/>
              <w:bottom w:val="single" w:sz="8" w:space="0" w:color="auto"/>
              <w:right w:val="single" w:sz="8" w:space="0" w:color="auto"/>
            </w:tcBorders>
            <w:shd w:val="clear" w:color="000000" w:fill="C0C0C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Общеобразовательные учебные дисциплины</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sz w:val="20"/>
                <w:szCs w:val="20"/>
              </w:rPr>
            </w:pPr>
          </w:p>
        </w:tc>
        <w:tc>
          <w:tcPr>
            <w:tcW w:w="840" w:type="dxa"/>
            <w:tcBorders>
              <w:top w:val="single" w:sz="8" w:space="0" w:color="auto"/>
              <w:left w:val="nil"/>
              <w:bottom w:val="single" w:sz="8" w:space="0" w:color="auto"/>
              <w:right w:val="single" w:sz="8" w:space="0" w:color="auto"/>
            </w:tcBorders>
            <w:shd w:val="clear" w:color="000000" w:fill="BFBFBF"/>
            <w:noWrap/>
            <w:vAlign w:val="center"/>
            <w:hideMark/>
          </w:tcPr>
          <w:p w:rsidR="00094528" w:rsidRPr="00B677C1" w:rsidRDefault="00094528" w:rsidP="00B677C1">
            <w:pPr>
              <w:widowControl/>
              <w:ind w:firstLine="0"/>
              <w:jc w:val="center"/>
              <w:rPr>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sz w:val="20"/>
                <w:szCs w:val="20"/>
              </w:rPr>
            </w:pP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sz w:val="20"/>
                <w:szCs w:val="20"/>
              </w:rPr>
            </w:pPr>
          </w:p>
        </w:tc>
      </w:tr>
      <w:tr w:rsidR="00094528" w:rsidRPr="00B677C1" w:rsidTr="00094528">
        <w:trPr>
          <w:trHeight w:val="173"/>
        </w:trPr>
        <w:tc>
          <w:tcPr>
            <w:tcW w:w="1164" w:type="dxa"/>
            <w:tcBorders>
              <w:top w:val="nil"/>
              <w:left w:val="single" w:sz="8" w:space="0" w:color="auto"/>
              <w:bottom w:val="single" w:sz="4" w:space="0" w:color="auto"/>
              <w:right w:val="nil"/>
            </w:tcBorders>
            <w:shd w:val="clear" w:color="000000" w:fill="C5BE97"/>
            <w:noWrap/>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 </w:t>
            </w:r>
          </w:p>
        </w:tc>
        <w:tc>
          <w:tcPr>
            <w:tcW w:w="2556" w:type="dxa"/>
            <w:tcBorders>
              <w:top w:val="nil"/>
              <w:left w:val="single" w:sz="8" w:space="0" w:color="auto"/>
              <w:bottom w:val="single" w:sz="4" w:space="0" w:color="auto"/>
              <w:right w:val="single" w:sz="8" w:space="0" w:color="auto"/>
            </w:tcBorders>
            <w:shd w:val="clear" w:color="000000" w:fill="C5BE97"/>
            <w:vAlign w:val="center"/>
            <w:hideMark/>
          </w:tcPr>
          <w:p w:rsidR="00094528" w:rsidRPr="00B677C1" w:rsidRDefault="00094528" w:rsidP="00B677C1">
            <w:pPr>
              <w:widowControl/>
              <w:ind w:firstLine="0"/>
              <w:jc w:val="center"/>
              <w:rPr>
                <w:b/>
                <w:bCs/>
                <w:color w:val="000000"/>
                <w:sz w:val="20"/>
                <w:szCs w:val="20"/>
              </w:rPr>
            </w:pPr>
            <w:r w:rsidRPr="00B677C1">
              <w:rPr>
                <w:b/>
                <w:bCs/>
                <w:color w:val="000000"/>
                <w:sz w:val="20"/>
                <w:szCs w:val="20"/>
              </w:rPr>
              <w:t>Общие</w:t>
            </w: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471"/>
        </w:trPr>
        <w:tc>
          <w:tcPr>
            <w:tcW w:w="1164" w:type="dxa"/>
            <w:tcBorders>
              <w:top w:val="nil"/>
              <w:left w:val="single" w:sz="8" w:space="0" w:color="auto"/>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ОУД.01</w:t>
            </w:r>
          </w:p>
        </w:tc>
        <w:tc>
          <w:tcPr>
            <w:tcW w:w="2556" w:type="dxa"/>
            <w:tcBorders>
              <w:top w:val="nil"/>
              <w:left w:val="single" w:sz="8" w:space="0" w:color="auto"/>
              <w:bottom w:val="single" w:sz="4" w:space="0" w:color="auto"/>
              <w:right w:val="single" w:sz="8" w:space="0" w:color="auto"/>
            </w:tcBorders>
            <w:shd w:val="clear" w:color="auto" w:fill="auto"/>
            <w:hideMark/>
          </w:tcPr>
          <w:p w:rsidR="00094528" w:rsidRPr="00B677C1" w:rsidRDefault="00094528" w:rsidP="00B677C1">
            <w:pPr>
              <w:widowControl/>
              <w:ind w:firstLine="0"/>
              <w:jc w:val="left"/>
              <w:rPr>
                <w:color w:val="000000"/>
                <w:sz w:val="20"/>
                <w:szCs w:val="20"/>
              </w:rPr>
            </w:pPr>
            <w:r w:rsidRPr="00B677C1">
              <w:rPr>
                <w:color w:val="000000"/>
                <w:sz w:val="20"/>
                <w:szCs w:val="20"/>
              </w:rPr>
              <w:t>Русский язык и литература. Русский язык</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41"/>
        </w:trPr>
        <w:tc>
          <w:tcPr>
            <w:tcW w:w="1164" w:type="dxa"/>
            <w:tcBorders>
              <w:top w:val="nil"/>
              <w:left w:val="single" w:sz="8" w:space="0" w:color="auto"/>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ОУД.01</w:t>
            </w:r>
          </w:p>
        </w:tc>
        <w:tc>
          <w:tcPr>
            <w:tcW w:w="2556" w:type="dxa"/>
            <w:tcBorders>
              <w:top w:val="nil"/>
              <w:left w:val="single" w:sz="8" w:space="0" w:color="auto"/>
              <w:bottom w:val="single" w:sz="4" w:space="0" w:color="auto"/>
              <w:right w:val="single" w:sz="8" w:space="0" w:color="auto"/>
            </w:tcBorders>
            <w:shd w:val="clear" w:color="auto" w:fill="auto"/>
            <w:hideMark/>
          </w:tcPr>
          <w:p w:rsidR="00094528" w:rsidRPr="00B677C1" w:rsidRDefault="00094528" w:rsidP="00B677C1">
            <w:pPr>
              <w:widowControl/>
              <w:ind w:firstLine="0"/>
              <w:jc w:val="left"/>
              <w:rPr>
                <w:color w:val="000000"/>
                <w:sz w:val="20"/>
                <w:szCs w:val="20"/>
              </w:rPr>
            </w:pPr>
            <w:r w:rsidRPr="00B677C1">
              <w:rPr>
                <w:color w:val="000000"/>
                <w:sz w:val="20"/>
                <w:szCs w:val="20"/>
              </w:rPr>
              <w:t>Русский язык и литература. Литература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00"/>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ОУД.02</w:t>
            </w:r>
          </w:p>
        </w:tc>
        <w:tc>
          <w:tcPr>
            <w:tcW w:w="2556" w:type="dxa"/>
            <w:tcBorders>
              <w:top w:val="nil"/>
              <w:left w:val="single" w:sz="8" w:space="0" w:color="auto"/>
              <w:bottom w:val="single" w:sz="4" w:space="0" w:color="auto"/>
              <w:right w:val="single" w:sz="8" w:space="0" w:color="auto"/>
            </w:tcBorders>
            <w:shd w:val="clear" w:color="auto" w:fill="auto"/>
            <w:noWrap/>
            <w:hideMark/>
          </w:tcPr>
          <w:p w:rsidR="00094528" w:rsidRPr="00B677C1" w:rsidRDefault="00094528" w:rsidP="00B677C1">
            <w:pPr>
              <w:widowControl/>
              <w:ind w:firstLine="0"/>
              <w:jc w:val="left"/>
              <w:rPr>
                <w:color w:val="000000"/>
                <w:sz w:val="20"/>
                <w:szCs w:val="20"/>
              </w:rPr>
            </w:pPr>
            <w:r w:rsidRPr="00B677C1">
              <w:rPr>
                <w:color w:val="000000"/>
                <w:sz w:val="20"/>
                <w:szCs w:val="20"/>
              </w:rPr>
              <w:t>Иностранный язык</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651"/>
        </w:trPr>
        <w:tc>
          <w:tcPr>
            <w:tcW w:w="1164" w:type="dxa"/>
            <w:tcBorders>
              <w:top w:val="nil"/>
              <w:left w:val="single" w:sz="8" w:space="0" w:color="auto"/>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ОУД.03</w:t>
            </w:r>
          </w:p>
        </w:tc>
        <w:tc>
          <w:tcPr>
            <w:tcW w:w="2556" w:type="dxa"/>
            <w:tcBorders>
              <w:top w:val="nil"/>
              <w:left w:val="single" w:sz="8" w:space="0" w:color="auto"/>
              <w:bottom w:val="single" w:sz="4" w:space="0" w:color="auto"/>
              <w:right w:val="single" w:sz="8" w:space="0" w:color="auto"/>
            </w:tcBorders>
            <w:shd w:val="clear" w:color="auto" w:fill="auto"/>
            <w:hideMark/>
          </w:tcPr>
          <w:p w:rsidR="00094528" w:rsidRPr="00B677C1" w:rsidRDefault="00094528" w:rsidP="00B677C1">
            <w:pPr>
              <w:widowControl/>
              <w:ind w:firstLine="0"/>
              <w:jc w:val="left"/>
              <w:rPr>
                <w:color w:val="000000"/>
                <w:sz w:val="20"/>
                <w:szCs w:val="20"/>
              </w:rPr>
            </w:pPr>
            <w:r w:rsidRPr="00B677C1">
              <w:rPr>
                <w:color w:val="000000"/>
                <w:sz w:val="20"/>
                <w:szCs w:val="20"/>
              </w:rPr>
              <w:t>Математика: алгебра, начала математического анализа, геометрия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31"/>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ОУД.04</w:t>
            </w:r>
          </w:p>
        </w:tc>
        <w:tc>
          <w:tcPr>
            <w:tcW w:w="2556" w:type="dxa"/>
            <w:tcBorders>
              <w:top w:val="nil"/>
              <w:left w:val="single" w:sz="8" w:space="0" w:color="auto"/>
              <w:bottom w:val="single" w:sz="4" w:space="0" w:color="auto"/>
              <w:right w:val="single" w:sz="8" w:space="0" w:color="auto"/>
            </w:tcBorders>
            <w:shd w:val="clear" w:color="auto" w:fill="auto"/>
            <w:noWrap/>
            <w:hideMark/>
          </w:tcPr>
          <w:p w:rsidR="00094528" w:rsidRPr="00B677C1" w:rsidRDefault="00094528" w:rsidP="00B677C1">
            <w:pPr>
              <w:widowControl/>
              <w:ind w:firstLine="0"/>
              <w:jc w:val="left"/>
              <w:rPr>
                <w:color w:val="000000"/>
                <w:sz w:val="20"/>
                <w:szCs w:val="20"/>
              </w:rPr>
            </w:pPr>
            <w:r w:rsidRPr="00B677C1">
              <w:rPr>
                <w:color w:val="000000"/>
                <w:sz w:val="20"/>
                <w:szCs w:val="20"/>
              </w:rPr>
              <w:t>История</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77"/>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ОУД.05</w:t>
            </w:r>
          </w:p>
        </w:tc>
        <w:tc>
          <w:tcPr>
            <w:tcW w:w="2556" w:type="dxa"/>
            <w:tcBorders>
              <w:top w:val="nil"/>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Физическая культура</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81"/>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ОУД.06</w:t>
            </w:r>
          </w:p>
        </w:tc>
        <w:tc>
          <w:tcPr>
            <w:tcW w:w="2556" w:type="dxa"/>
            <w:tcBorders>
              <w:top w:val="nil"/>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ОБЖ</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64"/>
        </w:trPr>
        <w:tc>
          <w:tcPr>
            <w:tcW w:w="1164" w:type="dxa"/>
            <w:tcBorders>
              <w:top w:val="nil"/>
              <w:left w:val="single" w:sz="8" w:space="0" w:color="auto"/>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 </w:t>
            </w:r>
          </w:p>
        </w:tc>
        <w:tc>
          <w:tcPr>
            <w:tcW w:w="2556" w:type="dxa"/>
            <w:tcBorders>
              <w:top w:val="nil"/>
              <w:left w:val="single" w:sz="8" w:space="0" w:color="auto"/>
              <w:bottom w:val="single" w:sz="4" w:space="0" w:color="auto"/>
              <w:right w:val="single" w:sz="8" w:space="0" w:color="auto"/>
            </w:tcBorders>
            <w:shd w:val="clear" w:color="000000" w:fill="C5BE97"/>
            <w:vAlign w:val="center"/>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По выбору из обязательных предметных областей</w:t>
            </w: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164"/>
        </w:trPr>
        <w:tc>
          <w:tcPr>
            <w:tcW w:w="116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ОУД.07</w:t>
            </w:r>
          </w:p>
        </w:tc>
        <w:tc>
          <w:tcPr>
            <w:tcW w:w="255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Информатика</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64"/>
        </w:trPr>
        <w:tc>
          <w:tcPr>
            <w:tcW w:w="116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ОУД.08</w:t>
            </w:r>
          </w:p>
        </w:tc>
        <w:tc>
          <w:tcPr>
            <w:tcW w:w="255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Физика</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136DFC" w:rsidRPr="00B677C1" w:rsidTr="00136DFC">
        <w:trPr>
          <w:trHeight w:val="121"/>
        </w:trPr>
        <w:tc>
          <w:tcPr>
            <w:tcW w:w="116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ОУД.09</w:t>
            </w:r>
          </w:p>
        </w:tc>
        <w:tc>
          <w:tcPr>
            <w:tcW w:w="255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Химия</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408"/>
        </w:trPr>
        <w:tc>
          <w:tcPr>
            <w:tcW w:w="1164" w:type="dxa"/>
            <w:tcBorders>
              <w:top w:val="nil"/>
              <w:left w:val="single" w:sz="8" w:space="0" w:color="auto"/>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ОУД.10</w:t>
            </w:r>
          </w:p>
        </w:tc>
        <w:tc>
          <w:tcPr>
            <w:tcW w:w="2556" w:type="dxa"/>
            <w:tcBorders>
              <w:top w:val="nil"/>
              <w:left w:val="single" w:sz="8" w:space="0" w:color="auto"/>
              <w:bottom w:val="nil"/>
              <w:right w:val="single" w:sz="8" w:space="0" w:color="auto"/>
            </w:tcBorders>
            <w:shd w:val="clear" w:color="auto" w:fill="auto"/>
            <w:vAlign w:val="center"/>
            <w:hideMark/>
          </w:tcPr>
          <w:p w:rsidR="00094528" w:rsidRPr="00B677C1" w:rsidRDefault="00094528" w:rsidP="00B677C1">
            <w:pPr>
              <w:widowControl/>
              <w:ind w:firstLine="0"/>
              <w:jc w:val="left"/>
              <w:rPr>
                <w:color w:val="000000"/>
                <w:sz w:val="20"/>
                <w:szCs w:val="20"/>
              </w:rPr>
            </w:pPr>
            <w:r w:rsidRPr="00B677C1">
              <w:rPr>
                <w:color w:val="000000"/>
                <w:sz w:val="20"/>
                <w:szCs w:val="20"/>
              </w:rPr>
              <w:t>Обществознание (вкл. экономику и право)</w:t>
            </w: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12"/>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ОУД.15</w:t>
            </w:r>
          </w:p>
        </w:tc>
        <w:tc>
          <w:tcPr>
            <w:tcW w:w="255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Биология</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single" w:sz="4" w:space="0" w:color="auto"/>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233"/>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ОУД.16</w:t>
            </w:r>
          </w:p>
        </w:tc>
        <w:tc>
          <w:tcPr>
            <w:tcW w:w="2556" w:type="dxa"/>
            <w:tcBorders>
              <w:top w:val="nil"/>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География</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62"/>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ОУД.17</w:t>
            </w:r>
          </w:p>
        </w:tc>
        <w:tc>
          <w:tcPr>
            <w:tcW w:w="2556" w:type="dxa"/>
            <w:tcBorders>
              <w:top w:val="nil"/>
              <w:left w:val="single" w:sz="8" w:space="0" w:color="auto"/>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Экология</w:t>
            </w: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477"/>
        </w:trPr>
        <w:tc>
          <w:tcPr>
            <w:tcW w:w="1164" w:type="dxa"/>
            <w:tcBorders>
              <w:top w:val="nil"/>
              <w:left w:val="single" w:sz="8" w:space="0" w:color="auto"/>
              <w:bottom w:val="nil"/>
              <w:right w:val="single" w:sz="4" w:space="0" w:color="auto"/>
            </w:tcBorders>
            <w:shd w:val="clear" w:color="000000" w:fill="C5BE97"/>
            <w:noWrap/>
            <w:vAlign w:val="center"/>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 </w:t>
            </w:r>
          </w:p>
        </w:tc>
        <w:tc>
          <w:tcPr>
            <w:tcW w:w="2556" w:type="dxa"/>
            <w:tcBorders>
              <w:top w:val="nil"/>
              <w:left w:val="single" w:sz="8" w:space="0" w:color="auto"/>
              <w:bottom w:val="nil"/>
              <w:right w:val="single" w:sz="8" w:space="0" w:color="auto"/>
            </w:tcBorders>
            <w:shd w:val="clear" w:color="000000" w:fill="C5BE97"/>
            <w:vAlign w:val="center"/>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Дополнительные учебные дисциплины по выбору студентов</w:t>
            </w: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303"/>
        </w:trPr>
        <w:tc>
          <w:tcPr>
            <w:tcW w:w="1164" w:type="dxa"/>
            <w:tcBorders>
              <w:top w:val="single" w:sz="4" w:space="0" w:color="auto"/>
              <w:left w:val="single" w:sz="8" w:space="0" w:color="auto"/>
              <w:bottom w:val="single" w:sz="4" w:space="0" w:color="auto"/>
              <w:right w:val="nil"/>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УД. 18</w:t>
            </w:r>
          </w:p>
        </w:tc>
        <w:tc>
          <w:tcPr>
            <w:tcW w:w="2556" w:type="dxa"/>
            <w:tcBorders>
              <w:top w:val="single" w:sz="4" w:space="0" w:color="auto"/>
              <w:left w:val="single" w:sz="8" w:space="0" w:color="auto"/>
              <w:bottom w:val="single" w:sz="4" w:space="0" w:color="auto"/>
              <w:right w:val="single" w:sz="8" w:space="0" w:color="auto"/>
            </w:tcBorders>
            <w:shd w:val="clear" w:color="auto" w:fill="auto"/>
            <w:hideMark/>
          </w:tcPr>
          <w:p w:rsidR="00094528" w:rsidRPr="00B677C1" w:rsidRDefault="00094528" w:rsidP="00B677C1">
            <w:pPr>
              <w:widowControl/>
              <w:ind w:firstLine="0"/>
              <w:jc w:val="left"/>
              <w:rPr>
                <w:color w:val="000000"/>
                <w:sz w:val="20"/>
                <w:szCs w:val="20"/>
              </w:rPr>
            </w:pPr>
            <w:r w:rsidRPr="00B677C1">
              <w:rPr>
                <w:color w:val="000000"/>
                <w:sz w:val="20"/>
                <w:szCs w:val="20"/>
              </w:rPr>
              <w:t>Основы проектной деятельности</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З</w:t>
            </w: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71"/>
        </w:trPr>
        <w:tc>
          <w:tcPr>
            <w:tcW w:w="1164" w:type="dxa"/>
            <w:tcBorders>
              <w:top w:val="single" w:sz="8" w:space="0" w:color="auto"/>
              <w:left w:val="single" w:sz="8" w:space="0" w:color="auto"/>
              <w:bottom w:val="single" w:sz="8" w:space="0" w:color="auto"/>
              <w:right w:val="single" w:sz="4" w:space="0" w:color="auto"/>
            </w:tcBorders>
            <w:shd w:val="clear" w:color="000000" w:fill="C0C0C0"/>
            <w:noWrap/>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ОГСЭ.00</w:t>
            </w:r>
          </w:p>
        </w:tc>
        <w:tc>
          <w:tcPr>
            <w:tcW w:w="2556" w:type="dxa"/>
            <w:tcBorders>
              <w:top w:val="single" w:sz="8" w:space="0" w:color="auto"/>
              <w:left w:val="nil"/>
              <w:bottom w:val="single" w:sz="8" w:space="0" w:color="auto"/>
              <w:right w:val="single" w:sz="8" w:space="0" w:color="auto"/>
            </w:tcBorders>
            <w:shd w:val="clear" w:color="000000" w:fill="C0C0C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Общий гуманитарный и социально-экономический цикл</w:t>
            </w: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BFBFBF"/>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197"/>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ОГСЭ.01</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Основы философии</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35"/>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ОГСЭ.02</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История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91"/>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ОГСЭ.03</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Иностранный язык</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r>
      <w:tr w:rsidR="00094528" w:rsidRPr="00B677C1" w:rsidTr="00094528">
        <w:trPr>
          <w:trHeight w:val="200"/>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ОГСЭ.04</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Физическая культура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EC4601">
            <w:pPr>
              <w:widowControl/>
              <w:ind w:firstLine="0"/>
              <w:jc w:val="center"/>
              <w:rPr>
                <w:color w:val="000000"/>
                <w:sz w:val="20"/>
                <w:szCs w:val="20"/>
              </w:rPr>
            </w:pPr>
            <w:r w:rsidRPr="00B677C1">
              <w:rPr>
                <w:color w:val="000000"/>
                <w:sz w:val="20"/>
                <w:szCs w:val="20"/>
              </w:rPr>
              <w:t>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EC460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EC460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EC460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EC4601">
            <w:pPr>
              <w:widowControl/>
              <w:ind w:firstLine="0"/>
              <w:jc w:val="center"/>
              <w:rPr>
                <w:color w:val="000000"/>
                <w:sz w:val="20"/>
                <w:szCs w:val="20"/>
              </w:rPr>
            </w:pPr>
            <w:r w:rsidRPr="00B677C1">
              <w:rPr>
                <w:color w:val="000000"/>
                <w:sz w:val="20"/>
                <w:szCs w:val="20"/>
              </w:rPr>
              <w:t>ДЗ</w:t>
            </w:r>
          </w:p>
        </w:tc>
      </w:tr>
      <w:tr w:rsidR="00094528" w:rsidRPr="00B677C1" w:rsidTr="00094528">
        <w:trPr>
          <w:trHeight w:val="141"/>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ОГСЭ.05</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Профессиональная лексика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8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ОГСЭ.06</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Основы делового общения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71"/>
        </w:trPr>
        <w:tc>
          <w:tcPr>
            <w:tcW w:w="1164" w:type="dxa"/>
            <w:tcBorders>
              <w:top w:val="nil"/>
              <w:left w:val="single" w:sz="8" w:space="0" w:color="auto"/>
              <w:bottom w:val="single" w:sz="4" w:space="0" w:color="auto"/>
              <w:right w:val="single" w:sz="4" w:space="0" w:color="auto"/>
            </w:tcBorders>
            <w:shd w:val="clear" w:color="auto" w:fill="auto"/>
            <w:noWrap/>
            <w:hideMark/>
          </w:tcPr>
          <w:p w:rsidR="00094528" w:rsidRPr="00B677C1" w:rsidRDefault="00094528" w:rsidP="00B677C1">
            <w:pPr>
              <w:widowControl/>
              <w:ind w:firstLine="0"/>
              <w:jc w:val="left"/>
              <w:rPr>
                <w:sz w:val="20"/>
                <w:szCs w:val="20"/>
              </w:rPr>
            </w:pPr>
            <w:r w:rsidRPr="00B677C1">
              <w:rPr>
                <w:sz w:val="20"/>
                <w:szCs w:val="20"/>
              </w:rPr>
              <w:t>ОГСЭ.07</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Основы предприниматель</w:t>
            </w:r>
            <w:r>
              <w:rPr>
                <w:color w:val="000000"/>
                <w:sz w:val="20"/>
                <w:szCs w:val="20"/>
              </w:rPr>
              <w:t>-</w:t>
            </w:r>
            <w:r w:rsidRPr="00B677C1">
              <w:rPr>
                <w:color w:val="000000"/>
                <w:sz w:val="20"/>
                <w:szCs w:val="20"/>
              </w:rPr>
              <w:t>ской деятельности</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91"/>
        </w:trPr>
        <w:tc>
          <w:tcPr>
            <w:tcW w:w="1164" w:type="dxa"/>
            <w:tcBorders>
              <w:top w:val="nil"/>
              <w:left w:val="single" w:sz="8" w:space="0" w:color="auto"/>
              <w:bottom w:val="single" w:sz="4" w:space="0" w:color="auto"/>
              <w:right w:val="single" w:sz="4" w:space="0" w:color="auto"/>
            </w:tcBorders>
            <w:shd w:val="clear" w:color="000000" w:fill="C0C0C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ЕН.00</w:t>
            </w:r>
          </w:p>
        </w:tc>
        <w:tc>
          <w:tcPr>
            <w:tcW w:w="2556" w:type="dxa"/>
            <w:tcBorders>
              <w:top w:val="nil"/>
              <w:left w:val="nil"/>
              <w:bottom w:val="single" w:sz="4" w:space="0" w:color="auto"/>
              <w:right w:val="single" w:sz="8" w:space="0" w:color="auto"/>
            </w:tcBorders>
            <w:shd w:val="clear" w:color="000000" w:fill="C0C0C0"/>
            <w:vAlign w:val="bottom"/>
            <w:hideMark/>
          </w:tcPr>
          <w:p w:rsidR="00094528" w:rsidRPr="00B677C1" w:rsidRDefault="00094528" w:rsidP="00094528">
            <w:pPr>
              <w:widowControl/>
              <w:ind w:left="-72" w:right="-108" w:firstLine="0"/>
              <w:jc w:val="center"/>
              <w:rPr>
                <w:b/>
                <w:bCs/>
                <w:color w:val="000000"/>
                <w:sz w:val="20"/>
                <w:szCs w:val="20"/>
              </w:rPr>
            </w:pPr>
            <w:r w:rsidRPr="00B677C1">
              <w:rPr>
                <w:b/>
                <w:bCs/>
                <w:color w:val="000000"/>
                <w:sz w:val="20"/>
                <w:szCs w:val="20"/>
              </w:rPr>
              <w:t>Математический и общий естественнонаучный цикл</w:t>
            </w:r>
          </w:p>
        </w:tc>
        <w:tc>
          <w:tcPr>
            <w:tcW w:w="720" w:type="dxa"/>
            <w:tcBorders>
              <w:top w:val="nil"/>
              <w:left w:val="nil"/>
              <w:bottom w:val="single" w:sz="4" w:space="0" w:color="auto"/>
              <w:right w:val="single" w:sz="4"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4"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8" w:space="0" w:color="auto"/>
            </w:tcBorders>
            <w:shd w:val="clear" w:color="000000" w:fill="BFBFBF"/>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4" w:space="0" w:color="auto"/>
              <w:right w:val="single" w:sz="4"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4"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15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ЕН.01</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Математика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95"/>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ЕН.02</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Информатика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84"/>
        </w:trPr>
        <w:tc>
          <w:tcPr>
            <w:tcW w:w="1164" w:type="dxa"/>
            <w:tcBorders>
              <w:top w:val="nil"/>
              <w:left w:val="single" w:sz="8" w:space="0" w:color="auto"/>
              <w:bottom w:val="single" w:sz="8"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ЕН.03</w:t>
            </w:r>
          </w:p>
        </w:tc>
        <w:tc>
          <w:tcPr>
            <w:tcW w:w="2556" w:type="dxa"/>
            <w:tcBorders>
              <w:top w:val="nil"/>
              <w:left w:val="nil"/>
              <w:bottom w:val="single" w:sz="8"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Экологические основы природопользования</w:t>
            </w:r>
          </w:p>
        </w:tc>
        <w:tc>
          <w:tcPr>
            <w:tcW w:w="720" w:type="dxa"/>
            <w:tcBorders>
              <w:top w:val="nil"/>
              <w:left w:val="nil"/>
              <w:bottom w:val="single" w:sz="8"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8"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8"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91"/>
        </w:trPr>
        <w:tc>
          <w:tcPr>
            <w:tcW w:w="1164" w:type="dxa"/>
            <w:tcBorders>
              <w:top w:val="nil"/>
              <w:left w:val="single" w:sz="8" w:space="0" w:color="auto"/>
              <w:bottom w:val="single" w:sz="8" w:space="0" w:color="auto"/>
              <w:right w:val="single" w:sz="4" w:space="0" w:color="auto"/>
            </w:tcBorders>
            <w:shd w:val="clear" w:color="000000" w:fill="FFC00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П.00</w:t>
            </w:r>
          </w:p>
        </w:tc>
        <w:tc>
          <w:tcPr>
            <w:tcW w:w="2556" w:type="dxa"/>
            <w:tcBorders>
              <w:top w:val="nil"/>
              <w:left w:val="nil"/>
              <w:bottom w:val="single" w:sz="8" w:space="0" w:color="auto"/>
              <w:right w:val="single" w:sz="8" w:space="0" w:color="auto"/>
            </w:tcBorders>
            <w:shd w:val="clear" w:color="000000" w:fill="FFC00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Профессиональный цикл</w:t>
            </w:r>
          </w:p>
        </w:tc>
        <w:tc>
          <w:tcPr>
            <w:tcW w:w="72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4"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8" w:space="0" w:color="auto"/>
            </w:tcBorders>
            <w:shd w:val="clear" w:color="000000" w:fill="FFC00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379"/>
        </w:trPr>
        <w:tc>
          <w:tcPr>
            <w:tcW w:w="1164" w:type="dxa"/>
            <w:tcBorders>
              <w:top w:val="nil"/>
              <w:left w:val="single" w:sz="8" w:space="0" w:color="auto"/>
              <w:bottom w:val="single" w:sz="8" w:space="0" w:color="auto"/>
              <w:right w:val="single" w:sz="8" w:space="0" w:color="auto"/>
            </w:tcBorders>
            <w:shd w:val="clear" w:color="000000" w:fill="C0C0C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ОП.00</w:t>
            </w:r>
          </w:p>
        </w:tc>
        <w:tc>
          <w:tcPr>
            <w:tcW w:w="2556" w:type="dxa"/>
            <w:tcBorders>
              <w:top w:val="nil"/>
              <w:left w:val="nil"/>
              <w:bottom w:val="single" w:sz="8" w:space="0" w:color="auto"/>
              <w:right w:val="single" w:sz="8" w:space="0" w:color="auto"/>
            </w:tcBorders>
            <w:shd w:val="clear" w:color="000000" w:fill="C0C0C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Общепрофессиональные дисциплины</w:t>
            </w: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BFBFBF"/>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8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ОП.01</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Инженерная графика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77"/>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ОП.02</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Техническая механика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2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ОП.03</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Электротехника и электроника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77"/>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ОП.04</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Материаловедение</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29"/>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ОП.05</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Метрология, стандартиза</w:t>
            </w:r>
            <w:r>
              <w:rPr>
                <w:color w:val="000000"/>
                <w:sz w:val="20"/>
                <w:szCs w:val="20"/>
              </w:rPr>
              <w:t>-</w:t>
            </w:r>
            <w:r w:rsidRPr="00B677C1">
              <w:rPr>
                <w:color w:val="000000"/>
                <w:sz w:val="20"/>
                <w:szCs w:val="20"/>
              </w:rPr>
              <w:t>ция и сертификация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21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ОП.06</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Правила безопасности дорожного движения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291"/>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ОП.07</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Правовое обеспечение профессиональной деятельности</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32"/>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ОП.08</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Охрана труда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132"/>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ОП.09</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136DFC">
            <w:pPr>
              <w:widowControl/>
              <w:ind w:firstLine="0"/>
              <w:jc w:val="left"/>
              <w:rPr>
                <w:color w:val="000000"/>
                <w:sz w:val="20"/>
                <w:szCs w:val="20"/>
              </w:rPr>
            </w:pPr>
            <w:r w:rsidRPr="00B677C1">
              <w:rPr>
                <w:color w:val="000000"/>
                <w:sz w:val="20"/>
                <w:szCs w:val="20"/>
              </w:rPr>
              <w:t>Б</w:t>
            </w:r>
            <w:r w:rsidR="00136DFC">
              <w:rPr>
                <w:color w:val="000000"/>
                <w:sz w:val="20"/>
                <w:szCs w:val="20"/>
              </w:rPr>
              <w:t>ЖД</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17"/>
        </w:trPr>
        <w:tc>
          <w:tcPr>
            <w:tcW w:w="1164" w:type="dxa"/>
            <w:tcBorders>
              <w:top w:val="nil"/>
              <w:left w:val="single" w:sz="8" w:space="0" w:color="auto"/>
              <w:bottom w:val="nil"/>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ОП.10</w:t>
            </w:r>
          </w:p>
        </w:tc>
        <w:tc>
          <w:tcPr>
            <w:tcW w:w="2556" w:type="dxa"/>
            <w:tcBorders>
              <w:top w:val="nil"/>
              <w:left w:val="nil"/>
              <w:bottom w:val="nil"/>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Основы экономики организации</w:t>
            </w: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216"/>
        </w:trPr>
        <w:tc>
          <w:tcPr>
            <w:tcW w:w="1164" w:type="dxa"/>
            <w:tcBorders>
              <w:top w:val="single" w:sz="4" w:space="0" w:color="auto"/>
              <w:left w:val="single" w:sz="4" w:space="0" w:color="auto"/>
              <w:bottom w:val="nil"/>
              <w:right w:val="single" w:sz="4" w:space="0" w:color="auto"/>
            </w:tcBorders>
            <w:shd w:val="clear" w:color="auto" w:fill="auto"/>
            <w:noWrap/>
            <w:vAlign w:val="bottom"/>
            <w:hideMark/>
          </w:tcPr>
          <w:p w:rsidR="00094528" w:rsidRPr="00B677C1" w:rsidRDefault="00094528" w:rsidP="00B677C1">
            <w:pPr>
              <w:widowControl/>
              <w:ind w:firstLine="0"/>
              <w:jc w:val="left"/>
              <w:rPr>
                <w:sz w:val="20"/>
                <w:szCs w:val="20"/>
              </w:rPr>
            </w:pPr>
            <w:r w:rsidRPr="00B677C1">
              <w:rPr>
                <w:sz w:val="20"/>
                <w:szCs w:val="20"/>
              </w:rPr>
              <w:t>ОП. 11</w:t>
            </w:r>
          </w:p>
        </w:tc>
        <w:tc>
          <w:tcPr>
            <w:tcW w:w="2556" w:type="dxa"/>
            <w:tcBorders>
              <w:top w:val="single" w:sz="4" w:space="0" w:color="auto"/>
              <w:left w:val="nil"/>
              <w:bottom w:val="single" w:sz="8"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Транспортная логистика</w:t>
            </w:r>
          </w:p>
        </w:tc>
        <w:tc>
          <w:tcPr>
            <w:tcW w:w="72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8"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8"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8"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8"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13"/>
        </w:trPr>
        <w:tc>
          <w:tcPr>
            <w:tcW w:w="1164"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ПМ.00</w:t>
            </w:r>
          </w:p>
        </w:tc>
        <w:tc>
          <w:tcPr>
            <w:tcW w:w="2556" w:type="dxa"/>
            <w:tcBorders>
              <w:top w:val="nil"/>
              <w:left w:val="nil"/>
              <w:bottom w:val="single" w:sz="8" w:space="0" w:color="auto"/>
              <w:right w:val="single" w:sz="8" w:space="0" w:color="auto"/>
            </w:tcBorders>
            <w:shd w:val="clear" w:color="000000" w:fill="FFFF0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Профессиональные модули</w:t>
            </w: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8" w:space="0" w:color="auto"/>
            </w:tcBorders>
            <w:shd w:val="clear" w:color="000000" w:fill="FFFF0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377"/>
        </w:trPr>
        <w:tc>
          <w:tcPr>
            <w:tcW w:w="1164" w:type="dxa"/>
            <w:tcBorders>
              <w:top w:val="nil"/>
              <w:left w:val="single" w:sz="8" w:space="0" w:color="auto"/>
              <w:bottom w:val="single" w:sz="8" w:space="0" w:color="auto"/>
              <w:right w:val="single" w:sz="8" w:space="0" w:color="auto"/>
            </w:tcBorders>
            <w:shd w:val="clear" w:color="000000" w:fill="C0C0C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ПМ.01</w:t>
            </w:r>
          </w:p>
        </w:tc>
        <w:tc>
          <w:tcPr>
            <w:tcW w:w="2556" w:type="dxa"/>
            <w:tcBorders>
              <w:top w:val="nil"/>
              <w:left w:val="nil"/>
              <w:bottom w:val="single" w:sz="8" w:space="0" w:color="auto"/>
              <w:right w:val="single" w:sz="8" w:space="0" w:color="auto"/>
            </w:tcBorders>
            <w:shd w:val="clear" w:color="000000" w:fill="C0C0C0"/>
            <w:vAlign w:val="bottom"/>
            <w:hideMark/>
          </w:tcPr>
          <w:p w:rsidR="00094528" w:rsidRPr="00B677C1" w:rsidRDefault="00094528" w:rsidP="00094528">
            <w:pPr>
              <w:widowControl/>
              <w:ind w:left="-72" w:right="-108" w:firstLine="0"/>
              <w:jc w:val="center"/>
              <w:rPr>
                <w:b/>
                <w:bCs/>
                <w:color w:val="000000"/>
                <w:sz w:val="20"/>
                <w:szCs w:val="20"/>
              </w:rPr>
            </w:pPr>
            <w:r w:rsidRPr="00B677C1">
              <w:rPr>
                <w:b/>
                <w:bCs/>
                <w:color w:val="000000"/>
                <w:sz w:val="20"/>
                <w:szCs w:val="20"/>
              </w:rPr>
              <w:t>Техническое обслуживание и ремонт автотранспорта</w:t>
            </w: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BFBFBF"/>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064117">
            <w:pPr>
              <w:widowControl/>
              <w:ind w:left="-108" w:firstLine="0"/>
              <w:jc w:val="center"/>
              <w:rPr>
                <w:b/>
                <w:bCs/>
                <w:color w:val="000000"/>
                <w:sz w:val="20"/>
                <w:szCs w:val="20"/>
              </w:rPr>
            </w:pPr>
            <w:r w:rsidRPr="00B677C1">
              <w:rPr>
                <w:b/>
                <w:bCs/>
                <w:color w:val="000000"/>
                <w:sz w:val="20"/>
                <w:szCs w:val="20"/>
              </w:rPr>
              <w:t>Э(к)</w:t>
            </w: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094528">
        <w:trPr>
          <w:trHeight w:val="68"/>
        </w:trPr>
        <w:tc>
          <w:tcPr>
            <w:tcW w:w="1164" w:type="dxa"/>
            <w:vMerge w:val="restart"/>
            <w:tcBorders>
              <w:top w:val="nil"/>
              <w:left w:val="single" w:sz="8" w:space="0" w:color="auto"/>
              <w:bottom w:val="single" w:sz="8" w:space="0" w:color="000000"/>
              <w:right w:val="single" w:sz="4" w:space="0" w:color="auto"/>
            </w:tcBorders>
            <w:shd w:val="clear" w:color="auto" w:fill="auto"/>
            <w:noWrap/>
            <w:hideMark/>
          </w:tcPr>
          <w:p w:rsidR="00094528" w:rsidRPr="00B677C1" w:rsidRDefault="00094528" w:rsidP="00B677C1">
            <w:pPr>
              <w:widowControl/>
              <w:ind w:firstLine="0"/>
              <w:jc w:val="left"/>
              <w:rPr>
                <w:sz w:val="20"/>
                <w:szCs w:val="20"/>
              </w:rPr>
            </w:pPr>
            <w:r w:rsidRPr="00B677C1">
              <w:rPr>
                <w:sz w:val="20"/>
                <w:szCs w:val="20"/>
              </w:rPr>
              <w:t>МДК.01.01</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Устройство автомобиля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55"/>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094528" w:rsidRDefault="00094528" w:rsidP="00B677C1">
            <w:pPr>
              <w:widowControl/>
              <w:ind w:firstLine="0"/>
              <w:jc w:val="left"/>
              <w:rPr>
                <w:i/>
                <w:color w:val="000000"/>
                <w:sz w:val="20"/>
                <w:szCs w:val="20"/>
              </w:rPr>
            </w:pPr>
            <w:r w:rsidRPr="00094528">
              <w:rPr>
                <w:i/>
                <w:color w:val="000000"/>
                <w:sz w:val="20"/>
                <w:szCs w:val="20"/>
              </w:rPr>
              <w:t>Устройство, работа двигателя и его систем, варианты конструкций</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376"/>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094528" w:rsidRDefault="00094528" w:rsidP="00094528">
            <w:pPr>
              <w:widowControl/>
              <w:ind w:left="-72" w:right="-108" w:firstLine="0"/>
              <w:jc w:val="center"/>
              <w:rPr>
                <w:i/>
                <w:color w:val="000000"/>
                <w:sz w:val="20"/>
                <w:szCs w:val="20"/>
              </w:rPr>
            </w:pPr>
            <w:r w:rsidRPr="00094528">
              <w:rPr>
                <w:i/>
                <w:color w:val="000000"/>
                <w:sz w:val="20"/>
                <w:szCs w:val="20"/>
              </w:rPr>
              <w:t>Устройство , работа узлов и агрегатов автомобиля, варианты конструкций</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201"/>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094528" w:rsidRDefault="00094528" w:rsidP="00B677C1">
            <w:pPr>
              <w:widowControl/>
              <w:ind w:firstLine="0"/>
              <w:jc w:val="left"/>
              <w:rPr>
                <w:i/>
                <w:color w:val="000000"/>
                <w:sz w:val="20"/>
                <w:szCs w:val="20"/>
              </w:rPr>
            </w:pPr>
            <w:r w:rsidRPr="00094528">
              <w:rPr>
                <w:i/>
                <w:color w:val="000000"/>
                <w:sz w:val="20"/>
                <w:szCs w:val="20"/>
              </w:rPr>
              <w:t>Система управления автомобиля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54"/>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094528" w:rsidRDefault="00094528" w:rsidP="00B677C1">
            <w:pPr>
              <w:widowControl/>
              <w:ind w:firstLine="0"/>
              <w:jc w:val="left"/>
              <w:rPr>
                <w:i/>
                <w:color w:val="000000"/>
                <w:sz w:val="20"/>
                <w:szCs w:val="20"/>
              </w:rPr>
            </w:pPr>
            <w:r w:rsidRPr="00094528">
              <w:rPr>
                <w:i/>
                <w:color w:val="000000"/>
                <w:sz w:val="20"/>
                <w:szCs w:val="20"/>
              </w:rPr>
              <w:t>Теория двигателя автомобиля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094528">
        <w:trPr>
          <w:trHeight w:val="154"/>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single" w:sz="4" w:space="0" w:color="auto"/>
              <w:left w:val="nil"/>
              <w:bottom w:val="single" w:sz="4" w:space="0" w:color="auto"/>
              <w:right w:val="single" w:sz="8" w:space="0" w:color="auto"/>
            </w:tcBorders>
            <w:shd w:val="clear" w:color="auto" w:fill="auto"/>
            <w:vAlign w:val="bottom"/>
            <w:hideMark/>
          </w:tcPr>
          <w:p w:rsidR="00094528" w:rsidRPr="00094528" w:rsidRDefault="00094528" w:rsidP="00B677C1">
            <w:pPr>
              <w:widowControl/>
              <w:ind w:firstLine="0"/>
              <w:jc w:val="left"/>
              <w:rPr>
                <w:i/>
                <w:color w:val="000000"/>
                <w:sz w:val="20"/>
                <w:szCs w:val="20"/>
              </w:rPr>
            </w:pPr>
            <w:r w:rsidRPr="00094528">
              <w:rPr>
                <w:i/>
                <w:color w:val="000000"/>
                <w:sz w:val="20"/>
                <w:szCs w:val="20"/>
              </w:rPr>
              <w:t>Электрооборудование автомобиля</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single" w:sz="4" w:space="0" w:color="auto"/>
              <w:left w:val="nil"/>
              <w:bottom w:val="single" w:sz="4"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single" w:sz="4" w:space="0" w:color="auto"/>
              <w:left w:val="nil"/>
              <w:bottom w:val="single" w:sz="4"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136DFC" w:rsidRPr="00B677C1" w:rsidTr="00136DFC">
        <w:trPr>
          <w:trHeight w:val="592"/>
        </w:trPr>
        <w:tc>
          <w:tcPr>
            <w:tcW w:w="1164" w:type="dxa"/>
            <w:vMerge/>
            <w:tcBorders>
              <w:top w:val="nil"/>
              <w:left w:val="single" w:sz="8" w:space="0" w:color="auto"/>
              <w:bottom w:val="single" w:sz="8" w:space="0" w:color="000000"/>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single" w:sz="4" w:space="0" w:color="auto"/>
              <w:left w:val="nil"/>
              <w:bottom w:val="single" w:sz="8" w:space="0" w:color="auto"/>
              <w:right w:val="single" w:sz="8" w:space="0" w:color="auto"/>
            </w:tcBorders>
            <w:shd w:val="clear" w:color="auto" w:fill="auto"/>
            <w:vAlign w:val="bottom"/>
            <w:hideMark/>
          </w:tcPr>
          <w:p w:rsidR="00094528" w:rsidRPr="00094528" w:rsidRDefault="00094528" w:rsidP="00B677C1">
            <w:pPr>
              <w:widowControl/>
              <w:ind w:firstLine="0"/>
              <w:jc w:val="left"/>
              <w:rPr>
                <w:i/>
                <w:color w:val="000000"/>
                <w:sz w:val="20"/>
                <w:szCs w:val="20"/>
              </w:rPr>
            </w:pPr>
            <w:r w:rsidRPr="00094528">
              <w:rPr>
                <w:i/>
                <w:color w:val="000000"/>
                <w:sz w:val="20"/>
                <w:szCs w:val="20"/>
              </w:rPr>
              <w:t>Автомобильные и эксплуатационные материалы. Свойства и показатели качества</w:t>
            </w: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single" w:sz="4" w:space="0" w:color="auto"/>
              <w:left w:val="nil"/>
              <w:bottom w:val="single" w:sz="8" w:space="0" w:color="auto"/>
              <w:right w:val="single" w:sz="8"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720" w:type="dxa"/>
            <w:tcBorders>
              <w:top w:val="single" w:sz="4" w:space="0" w:color="auto"/>
              <w:left w:val="nil"/>
              <w:bottom w:val="single" w:sz="8" w:space="0" w:color="auto"/>
              <w:right w:val="single" w:sz="4" w:space="0" w:color="auto"/>
            </w:tcBorders>
            <w:shd w:val="clear" w:color="auto" w:fill="auto"/>
            <w:noWrap/>
            <w:vAlign w:val="center"/>
            <w:hideMark/>
          </w:tcPr>
          <w:p w:rsidR="00094528" w:rsidRPr="00094528" w:rsidRDefault="00094528" w:rsidP="00B677C1">
            <w:pPr>
              <w:widowControl/>
              <w:ind w:firstLine="0"/>
              <w:jc w:val="center"/>
              <w:rPr>
                <w:i/>
                <w:color w:val="000000"/>
                <w:sz w:val="20"/>
                <w:szCs w:val="20"/>
              </w:rPr>
            </w:pPr>
          </w:p>
        </w:tc>
        <w:tc>
          <w:tcPr>
            <w:tcW w:w="840" w:type="dxa"/>
            <w:tcBorders>
              <w:top w:val="single" w:sz="4" w:space="0" w:color="auto"/>
              <w:left w:val="nil"/>
              <w:bottom w:val="single" w:sz="8"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840" w:type="dxa"/>
            <w:tcBorders>
              <w:top w:val="single" w:sz="4" w:space="0" w:color="auto"/>
              <w:left w:val="nil"/>
              <w:bottom w:val="single" w:sz="8"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single" w:sz="4" w:space="0" w:color="auto"/>
              <w:left w:val="nil"/>
              <w:bottom w:val="single" w:sz="8" w:space="0" w:color="auto"/>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single" w:sz="4" w:space="0" w:color="auto"/>
              <w:left w:val="nil"/>
              <w:bottom w:val="single" w:sz="8"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8"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553"/>
        </w:trPr>
        <w:tc>
          <w:tcPr>
            <w:tcW w:w="1164" w:type="dxa"/>
            <w:tcBorders>
              <w:top w:val="nil"/>
              <w:left w:val="single" w:sz="8" w:space="0" w:color="auto"/>
              <w:bottom w:val="single" w:sz="4" w:space="0" w:color="auto"/>
              <w:right w:val="single" w:sz="4" w:space="0" w:color="auto"/>
            </w:tcBorders>
            <w:shd w:val="clear" w:color="auto" w:fill="auto"/>
            <w:noWrap/>
            <w:hideMark/>
          </w:tcPr>
          <w:p w:rsidR="00094528" w:rsidRPr="00B677C1" w:rsidRDefault="00094528" w:rsidP="00B677C1">
            <w:pPr>
              <w:widowControl/>
              <w:ind w:firstLine="0"/>
              <w:jc w:val="left"/>
              <w:rPr>
                <w:sz w:val="20"/>
                <w:szCs w:val="20"/>
              </w:rPr>
            </w:pPr>
            <w:r w:rsidRPr="00B677C1">
              <w:rPr>
                <w:sz w:val="20"/>
                <w:szCs w:val="20"/>
              </w:rPr>
              <w:t>МДК.01.02</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136DFC">
            <w:pPr>
              <w:widowControl/>
              <w:ind w:left="-72" w:firstLine="0"/>
              <w:jc w:val="left"/>
              <w:rPr>
                <w:color w:val="000000"/>
                <w:sz w:val="20"/>
                <w:szCs w:val="20"/>
              </w:rPr>
            </w:pPr>
            <w:r w:rsidRPr="00B677C1">
              <w:rPr>
                <w:color w:val="000000"/>
                <w:sz w:val="20"/>
                <w:szCs w:val="20"/>
              </w:rPr>
              <w:t>Техническое обслуживание и ремонт автомобильного транспорта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195"/>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 </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Техническое обслуживание автомобиля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94"/>
        </w:trPr>
        <w:tc>
          <w:tcPr>
            <w:tcW w:w="1164" w:type="dxa"/>
            <w:tcBorders>
              <w:top w:val="nil"/>
              <w:left w:val="single" w:sz="8" w:space="0" w:color="auto"/>
              <w:bottom w:val="single" w:sz="4" w:space="0" w:color="auto"/>
              <w:right w:val="single" w:sz="4"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 </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Ремонт двигателя и автомобиля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EC4601">
            <w:pPr>
              <w:widowControl/>
              <w:ind w:firstLine="0"/>
              <w:jc w:val="center"/>
              <w:rPr>
                <w:i/>
                <w:color w:val="000000"/>
                <w:sz w:val="16"/>
                <w:szCs w:val="16"/>
              </w:rPr>
            </w:pPr>
            <w:r w:rsidRPr="00136DFC">
              <w:rPr>
                <w:i/>
                <w:color w:val="000000"/>
                <w:sz w:val="16"/>
                <w:szCs w:val="16"/>
              </w:rPr>
              <w:t>Э</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697"/>
        </w:trPr>
        <w:tc>
          <w:tcPr>
            <w:tcW w:w="1164" w:type="dxa"/>
            <w:tcBorders>
              <w:top w:val="nil"/>
              <w:left w:val="single" w:sz="8" w:space="0" w:color="auto"/>
              <w:bottom w:val="nil"/>
              <w:right w:val="single" w:sz="4" w:space="0" w:color="auto"/>
            </w:tcBorders>
            <w:shd w:val="clear" w:color="auto" w:fill="auto"/>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 </w:t>
            </w:r>
          </w:p>
        </w:tc>
        <w:tc>
          <w:tcPr>
            <w:tcW w:w="2556" w:type="dxa"/>
            <w:tcBorders>
              <w:top w:val="nil"/>
              <w:left w:val="nil"/>
              <w:bottom w:val="nil"/>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Проектирование констру</w:t>
            </w:r>
            <w:r w:rsidR="00136DFC">
              <w:rPr>
                <w:i/>
                <w:iCs/>
                <w:color w:val="000000"/>
                <w:sz w:val="20"/>
                <w:szCs w:val="20"/>
              </w:rPr>
              <w:t>-</w:t>
            </w:r>
            <w:r w:rsidRPr="00B677C1">
              <w:rPr>
                <w:i/>
                <w:iCs/>
                <w:color w:val="000000"/>
                <w:sz w:val="20"/>
                <w:szCs w:val="20"/>
              </w:rPr>
              <w:t>кторско-технологической документации с использо</w:t>
            </w:r>
            <w:r w:rsidR="00136DFC">
              <w:rPr>
                <w:i/>
                <w:iCs/>
                <w:color w:val="000000"/>
                <w:sz w:val="20"/>
                <w:szCs w:val="20"/>
              </w:rPr>
              <w:t>-</w:t>
            </w:r>
            <w:r w:rsidRPr="00B677C1">
              <w:rPr>
                <w:i/>
                <w:iCs/>
                <w:color w:val="000000"/>
                <w:sz w:val="20"/>
                <w:szCs w:val="20"/>
              </w:rPr>
              <w:t>ванием ИКТ</w:t>
            </w: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nil"/>
              <w:right w:val="single" w:sz="8" w:space="0" w:color="auto"/>
            </w:tcBorders>
            <w:shd w:val="clear" w:color="000000" w:fill="FFFFFF"/>
            <w:noWrap/>
            <w:vAlign w:val="center"/>
            <w:hideMark/>
          </w:tcPr>
          <w:p w:rsidR="00094528" w:rsidRPr="00136DFC" w:rsidRDefault="00094528" w:rsidP="00B677C1">
            <w:pPr>
              <w:widowControl/>
              <w:ind w:firstLine="0"/>
              <w:jc w:val="center"/>
              <w:rPr>
                <w:i/>
                <w:color w:val="000000"/>
                <w:sz w:val="16"/>
                <w:szCs w:val="16"/>
              </w:rPr>
            </w:pPr>
          </w:p>
        </w:tc>
        <w:tc>
          <w:tcPr>
            <w:tcW w:w="840" w:type="dxa"/>
            <w:tcBorders>
              <w:top w:val="nil"/>
              <w:left w:val="nil"/>
              <w:bottom w:val="nil"/>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c>
          <w:tcPr>
            <w:tcW w:w="72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123"/>
        </w:trPr>
        <w:tc>
          <w:tcPr>
            <w:tcW w:w="1164"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УП.01</w:t>
            </w:r>
          </w:p>
        </w:tc>
        <w:tc>
          <w:tcPr>
            <w:tcW w:w="2556" w:type="dxa"/>
            <w:tcBorders>
              <w:top w:val="single" w:sz="8" w:space="0" w:color="auto"/>
              <w:left w:val="nil"/>
              <w:bottom w:val="single" w:sz="8" w:space="0" w:color="auto"/>
              <w:right w:val="single" w:sz="8" w:space="0" w:color="auto"/>
            </w:tcBorders>
            <w:shd w:val="clear" w:color="000000" w:fill="C5BE97"/>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Учебная практика</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r w:rsidRPr="00B677C1">
              <w:rPr>
                <w:color w:val="000000"/>
                <w:sz w:val="20"/>
                <w:szCs w:val="20"/>
              </w:rPr>
              <w:t>ДЗ</w:t>
            </w: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136DFC">
        <w:trPr>
          <w:trHeight w:val="231"/>
        </w:trPr>
        <w:tc>
          <w:tcPr>
            <w:tcW w:w="1164" w:type="dxa"/>
            <w:tcBorders>
              <w:top w:val="nil"/>
              <w:left w:val="single" w:sz="8" w:space="0" w:color="auto"/>
              <w:bottom w:val="single" w:sz="8" w:space="0" w:color="auto"/>
              <w:right w:val="single" w:sz="8"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ПП.01</w:t>
            </w:r>
          </w:p>
        </w:tc>
        <w:tc>
          <w:tcPr>
            <w:tcW w:w="2556" w:type="dxa"/>
            <w:tcBorders>
              <w:top w:val="single" w:sz="4" w:space="0" w:color="auto"/>
              <w:left w:val="nil"/>
              <w:bottom w:val="single" w:sz="4" w:space="0" w:color="auto"/>
              <w:right w:val="single" w:sz="8" w:space="0" w:color="auto"/>
            </w:tcBorders>
            <w:shd w:val="clear" w:color="000000" w:fill="C5BE97"/>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Производственная практика</w:t>
            </w:r>
          </w:p>
        </w:tc>
        <w:tc>
          <w:tcPr>
            <w:tcW w:w="72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4" w:space="0" w:color="auto"/>
              <w:left w:val="nil"/>
              <w:bottom w:val="nil"/>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4" w:space="0" w:color="auto"/>
              <w:left w:val="nil"/>
              <w:bottom w:val="nil"/>
              <w:right w:val="single" w:sz="4"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4" w:space="0" w:color="auto"/>
              <w:left w:val="nil"/>
              <w:bottom w:val="nil"/>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r w:rsidRPr="00B677C1">
              <w:rPr>
                <w:color w:val="000000"/>
                <w:sz w:val="20"/>
                <w:szCs w:val="20"/>
              </w:rPr>
              <w:t>ДЗ</w:t>
            </w:r>
          </w:p>
        </w:tc>
        <w:tc>
          <w:tcPr>
            <w:tcW w:w="720" w:type="dxa"/>
            <w:tcBorders>
              <w:top w:val="single" w:sz="4" w:space="0" w:color="auto"/>
              <w:left w:val="nil"/>
              <w:bottom w:val="nil"/>
              <w:right w:val="single" w:sz="8" w:space="0" w:color="auto"/>
            </w:tcBorders>
            <w:shd w:val="clear" w:color="000000" w:fill="C5BE97"/>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136DFC">
        <w:trPr>
          <w:trHeight w:val="461"/>
        </w:trPr>
        <w:tc>
          <w:tcPr>
            <w:tcW w:w="1164" w:type="dxa"/>
            <w:tcBorders>
              <w:top w:val="nil"/>
              <w:left w:val="single" w:sz="8" w:space="0" w:color="auto"/>
              <w:bottom w:val="single" w:sz="8" w:space="0" w:color="auto"/>
              <w:right w:val="single" w:sz="8" w:space="0" w:color="auto"/>
            </w:tcBorders>
            <w:shd w:val="clear" w:color="000000" w:fill="C0C0C0"/>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ПМ.02</w:t>
            </w:r>
          </w:p>
        </w:tc>
        <w:tc>
          <w:tcPr>
            <w:tcW w:w="2556" w:type="dxa"/>
            <w:tcBorders>
              <w:top w:val="single" w:sz="8" w:space="0" w:color="auto"/>
              <w:left w:val="nil"/>
              <w:bottom w:val="single" w:sz="8" w:space="0" w:color="auto"/>
              <w:right w:val="single" w:sz="8" w:space="0" w:color="auto"/>
            </w:tcBorders>
            <w:shd w:val="clear" w:color="000000" w:fill="C0C0C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Организация деятельности коллектива исполнителей</w:t>
            </w:r>
          </w:p>
        </w:tc>
        <w:tc>
          <w:tcPr>
            <w:tcW w:w="720" w:type="dxa"/>
            <w:tcBorders>
              <w:top w:val="nil"/>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064117">
            <w:pPr>
              <w:widowControl/>
              <w:ind w:left="-108" w:firstLine="0"/>
              <w:jc w:val="center"/>
              <w:rPr>
                <w:b/>
                <w:bCs/>
                <w:color w:val="000000"/>
                <w:sz w:val="20"/>
                <w:szCs w:val="20"/>
              </w:rPr>
            </w:pPr>
            <w:r w:rsidRPr="00B677C1">
              <w:rPr>
                <w:b/>
                <w:bCs/>
                <w:color w:val="000000"/>
                <w:sz w:val="20"/>
                <w:szCs w:val="20"/>
              </w:rPr>
              <w:t>Э(к)</w:t>
            </w:r>
          </w:p>
        </w:tc>
      </w:tr>
      <w:tr w:rsidR="00094528" w:rsidRPr="00B677C1" w:rsidTr="00136DFC">
        <w:trPr>
          <w:trHeight w:val="301"/>
        </w:trPr>
        <w:tc>
          <w:tcPr>
            <w:tcW w:w="1164" w:type="dxa"/>
            <w:vMerge w:val="restart"/>
            <w:tcBorders>
              <w:top w:val="nil"/>
              <w:left w:val="single" w:sz="8" w:space="0" w:color="auto"/>
              <w:bottom w:val="single" w:sz="4" w:space="0" w:color="auto"/>
              <w:right w:val="single" w:sz="4" w:space="0" w:color="auto"/>
            </w:tcBorders>
            <w:shd w:val="clear" w:color="auto" w:fill="auto"/>
            <w:noWrap/>
            <w:hideMark/>
          </w:tcPr>
          <w:p w:rsidR="00094528" w:rsidRPr="00B677C1" w:rsidRDefault="00094528" w:rsidP="00B677C1">
            <w:pPr>
              <w:widowControl/>
              <w:ind w:firstLine="0"/>
              <w:jc w:val="left"/>
              <w:rPr>
                <w:sz w:val="20"/>
                <w:szCs w:val="20"/>
              </w:rPr>
            </w:pPr>
            <w:r w:rsidRPr="00B677C1">
              <w:rPr>
                <w:sz w:val="20"/>
                <w:szCs w:val="20"/>
              </w:rPr>
              <w:t>МДК.02.01</w:t>
            </w: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Управление коллективом исполнителей</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Э</w:t>
            </w:r>
          </w:p>
        </w:tc>
      </w:tr>
      <w:tr w:rsidR="00094528" w:rsidRPr="00B677C1" w:rsidTr="00136DFC">
        <w:trPr>
          <w:trHeight w:val="362"/>
        </w:trPr>
        <w:tc>
          <w:tcPr>
            <w:tcW w:w="1164" w:type="dxa"/>
            <w:vMerge/>
            <w:tcBorders>
              <w:top w:val="nil"/>
              <w:left w:val="single" w:sz="8" w:space="0" w:color="auto"/>
              <w:bottom w:val="single" w:sz="4" w:space="0" w:color="auto"/>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Организация работы подвижного состава</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ДЗ</w:t>
            </w: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r>
      <w:tr w:rsidR="00094528" w:rsidRPr="00B677C1" w:rsidTr="00136DFC">
        <w:trPr>
          <w:trHeight w:val="618"/>
        </w:trPr>
        <w:tc>
          <w:tcPr>
            <w:tcW w:w="1164" w:type="dxa"/>
            <w:vMerge/>
            <w:tcBorders>
              <w:top w:val="nil"/>
              <w:left w:val="single" w:sz="8" w:space="0" w:color="auto"/>
              <w:bottom w:val="single" w:sz="4" w:space="0" w:color="auto"/>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Лицензирование и серти</w:t>
            </w:r>
            <w:r w:rsidR="00136DFC">
              <w:rPr>
                <w:i/>
                <w:iCs/>
                <w:color w:val="000000"/>
                <w:sz w:val="20"/>
                <w:szCs w:val="20"/>
              </w:rPr>
              <w:t>-</w:t>
            </w:r>
            <w:r w:rsidRPr="00B677C1">
              <w:rPr>
                <w:i/>
                <w:iCs/>
                <w:color w:val="000000"/>
                <w:sz w:val="20"/>
                <w:szCs w:val="20"/>
              </w:rPr>
              <w:t>фикация автотранспор</w:t>
            </w:r>
            <w:r w:rsidR="00136DFC">
              <w:rPr>
                <w:i/>
                <w:iCs/>
                <w:color w:val="000000"/>
                <w:sz w:val="20"/>
                <w:szCs w:val="20"/>
              </w:rPr>
              <w:t>-</w:t>
            </w:r>
            <w:r w:rsidRPr="00B677C1">
              <w:rPr>
                <w:i/>
                <w:iCs/>
                <w:color w:val="000000"/>
                <w:sz w:val="20"/>
                <w:szCs w:val="20"/>
              </w:rPr>
              <w:t>тного предприятия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r>
      <w:tr w:rsidR="00094528" w:rsidRPr="00B677C1" w:rsidTr="00136DFC">
        <w:trPr>
          <w:trHeight w:val="280"/>
        </w:trPr>
        <w:tc>
          <w:tcPr>
            <w:tcW w:w="1164" w:type="dxa"/>
            <w:vMerge/>
            <w:tcBorders>
              <w:top w:val="nil"/>
              <w:left w:val="single" w:sz="8" w:space="0" w:color="auto"/>
              <w:bottom w:val="single" w:sz="4" w:space="0" w:color="auto"/>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Основы управления персоналом</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r>
      <w:tr w:rsidR="00094528" w:rsidRPr="00B677C1" w:rsidTr="00136DFC">
        <w:trPr>
          <w:trHeight w:val="883"/>
        </w:trPr>
        <w:tc>
          <w:tcPr>
            <w:tcW w:w="1164" w:type="dxa"/>
            <w:vMerge/>
            <w:tcBorders>
              <w:top w:val="nil"/>
              <w:left w:val="single" w:sz="8" w:space="0" w:color="auto"/>
              <w:bottom w:val="single" w:sz="4" w:space="0" w:color="auto"/>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single" w:sz="4" w:space="0" w:color="auto"/>
              <w:right w:val="single" w:sz="8" w:space="0" w:color="auto"/>
            </w:tcBorders>
            <w:shd w:val="clear" w:color="auto" w:fill="auto"/>
            <w:vAlign w:val="center"/>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Расчет технико-эконо</w:t>
            </w:r>
            <w:r w:rsidR="00136DFC">
              <w:rPr>
                <w:i/>
                <w:iCs/>
                <w:color w:val="000000"/>
                <w:sz w:val="20"/>
                <w:szCs w:val="20"/>
              </w:rPr>
              <w:t>-</w:t>
            </w:r>
            <w:r w:rsidRPr="00B677C1">
              <w:rPr>
                <w:i/>
                <w:iCs/>
                <w:color w:val="000000"/>
                <w:sz w:val="20"/>
                <w:szCs w:val="20"/>
              </w:rPr>
              <w:t>мических показателей работы структурного подразделения</w:t>
            </w: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4" w:space="0" w:color="auto"/>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720" w:type="dxa"/>
            <w:tcBorders>
              <w:top w:val="nil"/>
              <w:left w:val="nil"/>
              <w:bottom w:val="single" w:sz="4" w:space="0" w:color="auto"/>
              <w:right w:val="single" w:sz="8"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r>
      <w:tr w:rsidR="00094528" w:rsidRPr="00B677C1" w:rsidTr="00136DFC">
        <w:trPr>
          <w:trHeight w:val="678"/>
        </w:trPr>
        <w:tc>
          <w:tcPr>
            <w:tcW w:w="1164" w:type="dxa"/>
            <w:vMerge/>
            <w:tcBorders>
              <w:top w:val="nil"/>
              <w:left w:val="single" w:sz="8" w:space="0" w:color="auto"/>
              <w:bottom w:val="single" w:sz="4" w:space="0" w:color="auto"/>
              <w:right w:val="single" w:sz="4" w:space="0" w:color="auto"/>
            </w:tcBorders>
            <w:vAlign w:val="center"/>
            <w:hideMark/>
          </w:tcPr>
          <w:p w:rsidR="00094528" w:rsidRPr="00B677C1" w:rsidRDefault="00094528" w:rsidP="00B677C1">
            <w:pPr>
              <w:widowControl/>
              <w:ind w:firstLine="0"/>
              <w:jc w:val="left"/>
              <w:rPr>
                <w:sz w:val="20"/>
                <w:szCs w:val="20"/>
              </w:rPr>
            </w:pPr>
          </w:p>
        </w:tc>
        <w:tc>
          <w:tcPr>
            <w:tcW w:w="2556" w:type="dxa"/>
            <w:tcBorders>
              <w:top w:val="nil"/>
              <w:left w:val="nil"/>
              <w:bottom w:val="nil"/>
              <w:right w:val="single" w:sz="8" w:space="0" w:color="auto"/>
            </w:tcBorders>
            <w:shd w:val="clear" w:color="auto" w:fill="auto"/>
            <w:vAlign w:val="bottom"/>
            <w:hideMark/>
          </w:tcPr>
          <w:p w:rsidR="00094528" w:rsidRPr="00B677C1" w:rsidRDefault="00094528" w:rsidP="00B677C1">
            <w:pPr>
              <w:widowControl/>
              <w:ind w:firstLine="0"/>
              <w:jc w:val="left"/>
              <w:rPr>
                <w:i/>
                <w:iCs/>
                <w:color w:val="000000"/>
                <w:sz w:val="20"/>
                <w:szCs w:val="20"/>
              </w:rPr>
            </w:pPr>
            <w:r w:rsidRPr="00B677C1">
              <w:rPr>
                <w:i/>
                <w:iCs/>
                <w:color w:val="000000"/>
                <w:sz w:val="20"/>
                <w:szCs w:val="20"/>
              </w:rPr>
              <w:t>Обеспечение безопасности работ по техническому обслуживанию и ремонту автотранспорта</w:t>
            </w: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4"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p>
        </w:tc>
        <w:tc>
          <w:tcPr>
            <w:tcW w:w="720" w:type="dxa"/>
            <w:tcBorders>
              <w:top w:val="nil"/>
              <w:left w:val="nil"/>
              <w:bottom w:val="nil"/>
              <w:right w:val="single" w:sz="8" w:space="0" w:color="auto"/>
            </w:tcBorders>
            <w:shd w:val="clear" w:color="auto" w:fill="auto"/>
            <w:noWrap/>
            <w:vAlign w:val="center"/>
            <w:hideMark/>
          </w:tcPr>
          <w:p w:rsidR="00094528" w:rsidRPr="00136DFC" w:rsidRDefault="00094528" w:rsidP="00B677C1">
            <w:pPr>
              <w:widowControl/>
              <w:ind w:firstLine="0"/>
              <w:jc w:val="center"/>
              <w:rPr>
                <w:i/>
                <w:color w:val="000000"/>
                <w:sz w:val="16"/>
                <w:szCs w:val="16"/>
              </w:rPr>
            </w:pPr>
            <w:r w:rsidRPr="00136DFC">
              <w:rPr>
                <w:i/>
                <w:color w:val="000000"/>
                <w:sz w:val="16"/>
                <w:szCs w:val="16"/>
              </w:rPr>
              <w:t>Э</w:t>
            </w:r>
          </w:p>
        </w:tc>
      </w:tr>
      <w:tr w:rsidR="00094528" w:rsidRPr="00B677C1" w:rsidTr="00136DFC">
        <w:trPr>
          <w:trHeight w:val="92"/>
        </w:trPr>
        <w:tc>
          <w:tcPr>
            <w:tcW w:w="1164" w:type="dxa"/>
            <w:tcBorders>
              <w:top w:val="single" w:sz="8" w:space="0" w:color="auto"/>
              <w:left w:val="single" w:sz="8" w:space="0" w:color="auto"/>
              <w:bottom w:val="single" w:sz="8" w:space="0" w:color="auto"/>
              <w:right w:val="single" w:sz="8"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УП.02</w:t>
            </w:r>
          </w:p>
        </w:tc>
        <w:tc>
          <w:tcPr>
            <w:tcW w:w="2556" w:type="dxa"/>
            <w:tcBorders>
              <w:top w:val="single" w:sz="8" w:space="0" w:color="auto"/>
              <w:left w:val="nil"/>
              <w:bottom w:val="single" w:sz="8" w:space="0" w:color="auto"/>
              <w:right w:val="single" w:sz="8" w:space="0" w:color="auto"/>
            </w:tcBorders>
            <w:shd w:val="clear" w:color="000000" w:fill="C5BE97"/>
            <w:vAlign w:val="bottom"/>
            <w:hideMark/>
          </w:tcPr>
          <w:p w:rsidR="00094528" w:rsidRPr="00094528" w:rsidRDefault="00094528" w:rsidP="00B677C1">
            <w:pPr>
              <w:widowControl/>
              <w:ind w:firstLine="0"/>
              <w:jc w:val="left"/>
              <w:rPr>
                <w:b/>
                <w:color w:val="000000"/>
                <w:sz w:val="20"/>
                <w:szCs w:val="20"/>
              </w:rPr>
            </w:pPr>
            <w:r w:rsidRPr="00094528">
              <w:rPr>
                <w:b/>
                <w:color w:val="000000"/>
                <w:sz w:val="20"/>
                <w:szCs w:val="20"/>
              </w:rPr>
              <w:t>Учебная практика</w:t>
            </w: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8" w:space="0" w:color="auto"/>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r>
      <w:tr w:rsidR="00094528" w:rsidRPr="00B677C1" w:rsidTr="00136DFC">
        <w:trPr>
          <w:trHeight w:val="379"/>
        </w:trPr>
        <w:tc>
          <w:tcPr>
            <w:tcW w:w="1164"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ПП.02</w:t>
            </w:r>
          </w:p>
        </w:tc>
        <w:tc>
          <w:tcPr>
            <w:tcW w:w="2556" w:type="dxa"/>
            <w:tcBorders>
              <w:top w:val="single" w:sz="4" w:space="0" w:color="auto"/>
              <w:left w:val="nil"/>
              <w:bottom w:val="single" w:sz="8" w:space="0" w:color="auto"/>
              <w:right w:val="single" w:sz="8" w:space="0" w:color="auto"/>
            </w:tcBorders>
            <w:shd w:val="clear" w:color="000000" w:fill="C5BE97"/>
            <w:vAlign w:val="bottom"/>
            <w:hideMark/>
          </w:tcPr>
          <w:p w:rsidR="00094528" w:rsidRPr="00094528" w:rsidRDefault="00094528" w:rsidP="00B677C1">
            <w:pPr>
              <w:widowControl/>
              <w:ind w:firstLine="0"/>
              <w:jc w:val="left"/>
              <w:rPr>
                <w:b/>
                <w:color w:val="000000"/>
                <w:sz w:val="20"/>
                <w:szCs w:val="20"/>
              </w:rPr>
            </w:pPr>
            <w:r w:rsidRPr="00094528">
              <w:rPr>
                <w:b/>
                <w:color w:val="000000"/>
                <w:sz w:val="20"/>
                <w:szCs w:val="20"/>
              </w:rPr>
              <w:t>Производственная практика</w:t>
            </w:r>
          </w:p>
        </w:tc>
        <w:tc>
          <w:tcPr>
            <w:tcW w:w="720" w:type="dxa"/>
            <w:tcBorders>
              <w:top w:val="single" w:sz="4" w:space="0" w:color="auto"/>
              <w:left w:val="nil"/>
              <w:bottom w:val="single" w:sz="8" w:space="0" w:color="auto"/>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8" w:space="0" w:color="auto"/>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single" w:sz="8" w:space="0" w:color="auto"/>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r>
      <w:tr w:rsidR="00094528" w:rsidRPr="00B677C1" w:rsidTr="00136DFC">
        <w:trPr>
          <w:trHeight w:val="457"/>
        </w:trPr>
        <w:tc>
          <w:tcPr>
            <w:tcW w:w="1164" w:type="dxa"/>
            <w:tcBorders>
              <w:top w:val="nil"/>
              <w:left w:val="single" w:sz="8" w:space="0" w:color="auto"/>
              <w:bottom w:val="single" w:sz="8" w:space="0" w:color="auto"/>
              <w:right w:val="single" w:sz="4" w:space="0" w:color="auto"/>
            </w:tcBorders>
            <w:shd w:val="clear" w:color="000000" w:fill="C0C0C0"/>
            <w:noWrap/>
            <w:vAlign w:val="center"/>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ПМ.03</w:t>
            </w:r>
          </w:p>
        </w:tc>
        <w:tc>
          <w:tcPr>
            <w:tcW w:w="2556" w:type="dxa"/>
            <w:tcBorders>
              <w:top w:val="nil"/>
              <w:left w:val="nil"/>
              <w:bottom w:val="single" w:sz="8" w:space="0" w:color="auto"/>
              <w:right w:val="single" w:sz="8" w:space="0" w:color="auto"/>
            </w:tcBorders>
            <w:shd w:val="clear" w:color="000000" w:fill="C0C0C0"/>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Выполнение работ по одной или нескольким профессиям рабочих</w:t>
            </w:r>
          </w:p>
        </w:tc>
        <w:tc>
          <w:tcPr>
            <w:tcW w:w="72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nil"/>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nil"/>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nil"/>
              <w:left w:val="nil"/>
              <w:bottom w:val="single" w:sz="8" w:space="0" w:color="auto"/>
              <w:right w:val="nil"/>
            </w:tcBorders>
            <w:shd w:val="clear" w:color="000000" w:fill="C0C0C0"/>
            <w:noWrap/>
            <w:vAlign w:val="center"/>
            <w:hideMark/>
          </w:tcPr>
          <w:p w:rsidR="00094528" w:rsidRPr="00B677C1" w:rsidRDefault="00094528" w:rsidP="00094528">
            <w:pPr>
              <w:widowControl/>
              <w:ind w:left="-108" w:firstLine="0"/>
              <w:jc w:val="center"/>
              <w:rPr>
                <w:b/>
                <w:bCs/>
                <w:color w:val="000000"/>
                <w:sz w:val="20"/>
                <w:szCs w:val="20"/>
              </w:rPr>
            </w:pPr>
            <w:r w:rsidRPr="00B677C1">
              <w:rPr>
                <w:b/>
                <w:bCs/>
                <w:color w:val="000000"/>
                <w:sz w:val="20"/>
                <w:szCs w:val="20"/>
              </w:rPr>
              <w:t>Э(к)</w:t>
            </w:r>
          </w:p>
        </w:tc>
        <w:tc>
          <w:tcPr>
            <w:tcW w:w="720" w:type="dxa"/>
            <w:tcBorders>
              <w:top w:val="nil"/>
              <w:left w:val="single" w:sz="8" w:space="0" w:color="auto"/>
              <w:bottom w:val="single" w:sz="8" w:space="0" w:color="auto"/>
              <w:right w:val="single" w:sz="8" w:space="0" w:color="auto"/>
            </w:tcBorders>
            <w:shd w:val="clear" w:color="000000" w:fill="C0C0C0"/>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136DFC">
        <w:trPr>
          <w:trHeight w:val="449"/>
        </w:trPr>
        <w:tc>
          <w:tcPr>
            <w:tcW w:w="1164" w:type="dxa"/>
            <w:tcBorders>
              <w:top w:val="single" w:sz="4" w:space="0" w:color="auto"/>
              <w:left w:val="single" w:sz="8" w:space="0" w:color="auto"/>
              <w:bottom w:val="nil"/>
              <w:right w:val="single" w:sz="4" w:space="0" w:color="auto"/>
            </w:tcBorders>
            <w:shd w:val="clear" w:color="auto" w:fill="auto"/>
            <w:noWrap/>
            <w:vAlign w:val="center"/>
            <w:hideMark/>
          </w:tcPr>
          <w:p w:rsidR="00094528" w:rsidRPr="00B677C1" w:rsidRDefault="00094528" w:rsidP="00B677C1">
            <w:pPr>
              <w:widowControl/>
              <w:ind w:firstLine="0"/>
              <w:jc w:val="left"/>
              <w:rPr>
                <w:sz w:val="20"/>
                <w:szCs w:val="20"/>
              </w:rPr>
            </w:pPr>
            <w:r w:rsidRPr="00B677C1">
              <w:rPr>
                <w:sz w:val="20"/>
                <w:szCs w:val="20"/>
              </w:rPr>
              <w:t>МДК.03.01</w:t>
            </w:r>
          </w:p>
        </w:tc>
        <w:tc>
          <w:tcPr>
            <w:tcW w:w="2556" w:type="dxa"/>
            <w:tcBorders>
              <w:top w:val="single" w:sz="4" w:space="0" w:color="auto"/>
              <w:left w:val="nil"/>
              <w:bottom w:val="nil"/>
              <w:right w:val="single" w:sz="8" w:space="0" w:color="auto"/>
            </w:tcBorders>
            <w:shd w:val="clear" w:color="auto" w:fill="auto"/>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Организация деятельности слесаря по ремонту автомобилей</w:t>
            </w:r>
          </w:p>
        </w:tc>
        <w:tc>
          <w:tcPr>
            <w:tcW w:w="72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8" w:space="0" w:color="auto"/>
            </w:tcBorders>
            <w:shd w:val="clear" w:color="000000" w:fill="FFFFFF"/>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4" w:space="0" w:color="auto"/>
              <w:left w:val="nil"/>
              <w:bottom w:val="nil"/>
              <w:right w:val="single" w:sz="4"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single" w:sz="4" w:space="0" w:color="auto"/>
              <w:left w:val="nil"/>
              <w:bottom w:val="nil"/>
              <w:right w:val="single" w:sz="8" w:space="0" w:color="auto"/>
            </w:tcBorders>
            <w:shd w:val="clear" w:color="auto" w:fill="auto"/>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469"/>
        </w:trPr>
        <w:tc>
          <w:tcPr>
            <w:tcW w:w="1164" w:type="dxa"/>
            <w:tcBorders>
              <w:top w:val="single" w:sz="8" w:space="0" w:color="auto"/>
              <w:left w:val="single" w:sz="8" w:space="0" w:color="auto"/>
              <w:bottom w:val="single" w:sz="8" w:space="0" w:color="auto"/>
              <w:right w:val="single" w:sz="4" w:space="0" w:color="auto"/>
            </w:tcBorders>
            <w:shd w:val="clear" w:color="000000" w:fill="8DB4E3"/>
            <w:noWrap/>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 </w:t>
            </w:r>
          </w:p>
        </w:tc>
        <w:tc>
          <w:tcPr>
            <w:tcW w:w="2556" w:type="dxa"/>
            <w:tcBorders>
              <w:top w:val="single" w:sz="8" w:space="0" w:color="auto"/>
              <w:left w:val="nil"/>
              <w:bottom w:val="single" w:sz="8" w:space="0" w:color="auto"/>
              <w:right w:val="single" w:sz="8" w:space="0" w:color="auto"/>
            </w:tcBorders>
            <w:shd w:val="clear" w:color="000000" w:fill="8DB4E3"/>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 xml:space="preserve">Практическая подготовка по рабочей профессии 18511 Слесарь по ремонту автомобилей </w:t>
            </w: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nil"/>
              <w:bottom w:val="single" w:sz="8" w:space="0" w:color="auto"/>
              <w:right w:val="nil"/>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840" w:type="dxa"/>
            <w:tcBorders>
              <w:top w:val="single" w:sz="8" w:space="0" w:color="auto"/>
              <w:left w:val="single" w:sz="8" w:space="0" w:color="auto"/>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8DB4E3"/>
            <w:noWrap/>
            <w:vAlign w:val="center"/>
            <w:hideMark/>
          </w:tcPr>
          <w:p w:rsidR="00094528" w:rsidRPr="00B677C1" w:rsidRDefault="00094528" w:rsidP="00B677C1">
            <w:pPr>
              <w:widowControl/>
              <w:ind w:firstLine="0"/>
              <w:jc w:val="center"/>
              <w:rPr>
                <w:b/>
                <w:bCs/>
                <w:color w:val="000000"/>
                <w:sz w:val="20"/>
                <w:szCs w:val="20"/>
              </w:rPr>
            </w:pPr>
          </w:p>
        </w:tc>
      </w:tr>
      <w:tr w:rsidR="00094528" w:rsidRPr="00B677C1" w:rsidTr="00136DFC">
        <w:trPr>
          <w:trHeight w:val="251"/>
        </w:trPr>
        <w:tc>
          <w:tcPr>
            <w:tcW w:w="1164" w:type="dxa"/>
            <w:tcBorders>
              <w:top w:val="nil"/>
              <w:left w:val="single" w:sz="8" w:space="0" w:color="auto"/>
              <w:bottom w:val="single" w:sz="8" w:space="0" w:color="auto"/>
              <w:right w:val="single" w:sz="4"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УП.03</w:t>
            </w:r>
          </w:p>
        </w:tc>
        <w:tc>
          <w:tcPr>
            <w:tcW w:w="2556" w:type="dxa"/>
            <w:tcBorders>
              <w:top w:val="nil"/>
              <w:left w:val="nil"/>
              <w:bottom w:val="single" w:sz="8" w:space="0" w:color="auto"/>
              <w:right w:val="single" w:sz="8" w:space="0" w:color="auto"/>
            </w:tcBorders>
            <w:shd w:val="clear" w:color="000000" w:fill="C5BE97"/>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Учебная практика</w:t>
            </w:r>
          </w:p>
        </w:tc>
        <w:tc>
          <w:tcPr>
            <w:tcW w:w="72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nil"/>
              <w:bottom w:val="nil"/>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840" w:type="dxa"/>
            <w:tcBorders>
              <w:top w:val="nil"/>
              <w:left w:val="nil"/>
              <w:bottom w:val="nil"/>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nil"/>
              <w:right w:val="nil"/>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nil"/>
              <w:left w:val="single" w:sz="8" w:space="0" w:color="auto"/>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r>
      <w:tr w:rsidR="00094528" w:rsidRPr="00B677C1" w:rsidTr="00136DFC">
        <w:trPr>
          <w:trHeight w:val="317"/>
        </w:trPr>
        <w:tc>
          <w:tcPr>
            <w:tcW w:w="1164" w:type="dxa"/>
            <w:tcBorders>
              <w:top w:val="single" w:sz="4" w:space="0" w:color="auto"/>
              <w:left w:val="single" w:sz="8" w:space="0" w:color="auto"/>
              <w:bottom w:val="single" w:sz="8" w:space="0" w:color="auto"/>
              <w:right w:val="single" w:sz="4" w:space="0" w:color="auto"/>
            </w:tcBorders>
            <w:shd w:val="clear" w:color="000000" w:fill="C5BE97"/>
            <w:noWrap/>
            <w:vAlign w:val="bottom"/>
            <w:hideMark/>
          </w:tcPr>
          <w:p w:rsidR="00094528" w:rsidRPr="00B677C1" w:rsidRDefault="00094528" w:rsidP="00B677C1">
            <w:pPr>
              <w:widowControl/>
              <w:ind w:firstLine="0"/>
              <w:jc w:val="left"/>
              <w:rPr>
                <w:color w:val="000000"/>
                <w:sz w:val="20"/>
                <w:szCs w:val="20"/>
              </w:rPr>
            </w:pPr>
            <w:r w:rsidRPr="00B677C1">
              <w:rPr>
                <w:color w:val="000000"/>
                <w:sz w:val="20"/>
                <w:szCs w:val="20"/>
              </w:rPr>
              <w:t>ПП.03</w:t>
            </w:r>
          </w:p>
        </w:tc>
        <w:tc>
          <w:tcPr>
            <w:tcW w:w="2556" w:type="dxa"/>
            <w:tcBorders>
              <w:top w:val="single" w:sz="4" w:space="0" w:color="auto"/>
              <w:left w:val="nil"/>
              <w:bottom w:val="single" w:sz="8" w:space="0" w:color="auto"/>
              <w:right w:val="single" w:sz="8" w:space="0" w:color="auto"/>
            </w:tcBorders>
            <w:shd w:val="clear" w:color="000000" w:fill="C5BE97"/>
            <w:vAlign w:val="bottom"/>
            <w:hideMark/>
          </w:tcPr>
          <w:p w:rsidR="00094528" w:rsidRPr="00B677C1" w:rsidRDefault="00094528" w:rsidP="00B677C1">
            <w:pPr>
              <w:widowControl/>
              <w:ind w:firstLine="0"/>
              <w:jc w:val="left"/>
              <w:rPr>
                <w:b/>
                <w:bCs/>
                <w:color w:val="000000"/>
                <w:sz w:val="20"/>
                <w:szCs w:val="20"/>
              </w:rPr>
            </w:pPr>
            <w:r w:rsidRPr="00B677C1">
              <w:rPr>
                <w:b/>
                <w:bCs/>
                <w:color w:val="000000"/>
                <w:sz w:val="20"/>
                <w:szCs w:val="20"/>
              </w:rPr>
              <w:t>Производственная практика</w:t>
            </w:r>
          </w:p>
        </w:tc>
        <w:tc>
          <w:tcPr>
            <w:tcW w:w="72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72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c>
          <w:tcPr>
            <w:tcW w:w="840" w:type="dxa"/>
            <w:tcBorders>
              <w:top w:val="single" w:sz="8" w:space="0" w:color="auto"/>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r w:rsidRPr="00B677C1">
              <w:rPr>
                <w:color w:val="000000"/>
                <w:sz w:val="20"/>
                <w:szCs w:val="20"/>
              </w:rPr>
              <w:t>ДЗ</w:t>
            </w:r>
          </w:p>
        </w:tc>
        <w:tc>
          <w:tcPr>
            <w:tcW w:w="720" w:type="dxa"/>
            <w:tcBorders>
              <w:top w:val="nil"/>
              <w:left w:val="nil"/>
              <w:bottom w:val="single" w:sz="8" w:space="0" w:color="auto"/>
              <w:right w:val="single" w:sz="8" w:space="0" w:color="auto"/>
            </w:tcBorders>
            <w:shd w:val="clear" w:color="000000" w:fill="C5BE97"/>
            <w:noWrap/>
            <w:vAlign w:val="center"/>
            <w:hideMark/>
          </w:tcPr>
          <w:p w:rsidR="00094528" w:rsidRPr="00B677C1" w:rsidRDefault="00094528" w:rsidP="00B677C1">
            <w:pPr>
              <w:widowControl/>
              <w:ind w:firstLine="0"/>
              <w:jc w:val="center"/>
              <w:rPr>
                <w:color w:val="000000"/>
                <w:sz w:val="20"/>
                <w:szCs w:val="20"/>
              </w:rPr>
            </w:pPr>
          </w:p>
        </w:tc>
      </w:tr>
    </w:tbl>
    <w:p w:rsidR="003601AC" w:rsidRPr="003412CB" w:rsidRDefault="003601AC" w:rsidP="00136DFC">
      <w:pPr>
        <w:ind w:firstLine="0"/>
      </w:pPr>
    </w:p>
    <w:p w:rsidR="008A0691" w:rsidRPr="003412CB" w:rsidRDefault="008A0691" w:rsidP="009D7C7D">
      <w:pPr>
        <w:numPr>
          <w:ilvl w:val="1"/>
          <w:numId w:val="10"/>
        </w:numPr>
        <w:ind w:firstLine="360"/>
        <w:rPr>
          <w:b/>
        </w:rPr>
      </w:pPr>
      <w:r w:rsidRPr="003412CB">
        <w:rPr>
          <w:b/>
        </w:rPr>
        <w:t xml:space="preserve">Требования к выпускным </w:t>
      </w:r>
      <w:r w:rsidR="00CE0EC9" w:rsidRPr="003412CB">
        <w:rPr>
          <w:b/>
        </w:rPr>
        <w:t>квалификационным</w:t>
      </w:r>
      <w:r w:rsidRPr="003412CB">
        <w:rPr>
          <w:b/>
        </w:rPr>
        <w:t xml:space="preserve"> работам</w:t>
      </w:r>
      <w:bookmarkEnd w:id="138"/>
      <w:bookmarkEnd w:id="139"/>
    </w:p>
    <w:p w:rsidR="00EC4601" w:rsidRPr="004431F1" w:rsidRDefault="00EC4601" w:rsidP="001E17A9">
      <w:pPr>
        <w:pStyle w:val="msonormalcxspmiddle"/>
        <w:spacing w:before="0" w:beforeAutospacing="0" w:after="0" w:afterAutospacing="0"/>
        <w:ind w:left="720" w:firstLine="360"/>
        <w:jc w:val="both"/>
      </w:pPr>
    </w:p>
    <w:p w:rsidR="002519B7" w:rsidRPr="003412CB" w:rsidRDefault="002519B7" w:rsidP="001E17A9">
      <w:pPr>
        <w:pStyle w:val="msonormalcxspmiddle"/>
        <w:spacing w:before="0" w:beforeAutospacing="0" w:after="0" w:afterAutospacing="0"/>
        <w:ind w:left="720" w:firstLine="360"/>
        <w:jc w:val="both"/>
      </w:pPr>
      <w:r w:rsidRPr="003412CB">
        <w:t xml:space="preserve">1.Темы выпускных квалификационных работ разрабатываются преподавателями </w:t>
      </w:r>
      <w:r w:rsidR="008D4E20">
        <w:t>техникума</w:t>
      </w:r>
      <w:r w:rsidRPr="003412CB">
        <w:t xml:space="preserve"> совместно со специалистами предприятий и учреждений (по возможности), заинтересованными в разработке данных тем и рассматриваются соответствующими дисциплинарными (</w:t>
      </w:r>
      <w:r w:rsidR="0084140D">
        <w:t>методическими</w:t>
      </w:r>
      <w:r w:rsidRPr="003412CB">
        <w:t>) комиссиями. Тема выпускной квалификационной работы может быть предложена студентом при условии обоснования целесообразности ее разработки.</w:t>
      </w:r>
    </w:p>
    <w:p w:rsidR="002519B7" w:rsidRPr="003412CB" w:rsidRDefault="002519B7" w:rsidP="001E17A9">
      <w:pPr>
        <w:pStyle w:val="msonormalcxspmiddle"/>
        <w:spacing w:before="0" w:beforeAutospacing="0" w:after="0" w:afterAutospacing="0"/>
        <w:ind w:left="720" w:firstLine="360"/>
        <w:jc w:val="both"/>
      </w:pPr>
      <w:r w:rsidRPr="003412CB">
        <w:t>2. Темы выпускных квалификационных работ должны отвечать современным требованиям развития науки, техники, производства, экономики.</w:t>
      </w:r>
    </w:p>
    <w:p w:rsidR="002519B7" w:rsidRPr="003412CB" w:rsidRDefault="002519B7" w:rsidP="001E17A9">
      <w:pPr>
        <w:pStyle w:val="msonormalcxspmiddle"/>
        <w:spacing w:before="0" w:beforeAutospacing="0" w:after="0" w:afterAutospacing="0"/>
        <w:ind w:left="720" w:firstLine="360"/>
        <w:jc w:val="both"/>
      </w:pPr>
      <w:r w:rsidRPr="003412CB">
        <w:t>3. Руководителя выпускной квалификационной раб</w:t>
      </w:r>
      <w:r w:rsidR="0084140D">
        <w:t xml:space="preserve">оты назначает директор </w:t>
      </w:r>
      <w:r w:rsidR="008D4E20">
        <w:t>техникума</w:t>
      </w:r>
      <w:r w:rsidRPr="003412CB">
        <w:t xml:space="preserve">. </w:t>
      </w:r>
    </w:p>
    <w:p w:rsidR="002519B7" w:rsidRPr="003412CB" w:rsidRDefault="002519B7" w:rsidP="001E17A9">
      <w:pPr>
        <w:pStyle w:val="msonormalcxspmiddle"/>
        <w:spacing w:before="0" w:beforeAutospacing="0" w:after="0" w:afterAutospacing="0"/>
        <w:ind w:left="720" w:firstLine="360"/>
        <w:jc w:val="both"/>
      </w:pPr>
      <w:r w:rsidRPr="003412CB">
        <w:t xml:space="preserve">4. Закрепление тем выпускных  квалификационных работы (с указанием руководителя, консультантов и срока выполнения) оформляется приказом директора </w:t>
      </w:r>
      <w:r w:rsidR="008D4E20">
        <w:t>техникума</w:t>
      </w:r>
      <w:r w:rsidRPr="003412CB">
        <w:t>.</w:t>
      </w:r>
    </w:p>
    <w:p w:rsidR="002519B7" w:rsidRPr="003412CB" w:rsidRDefault="002519B7" w:rsidP="001E17A9">
      <w:pPr>
        <w:pStyle w:val="msonormalcxspmiddle"/>
        <w:spacing w:before="0" w:beforeAutospacing="0" w:after="0" w:afterAutospacing="0"/>
        <w:ind w:left="720" w:firstLine="360"/>
        <w:jc w:val="both"/>
      </w:pPr>
      <w:r w:rsidRPr="003412CB">
        <w:t>5. По утвержденным темам руководитель выпускной квалификационной работы разрабатывает индивидуальные задания для каждого студента.</w:t>
      </w:r>
    </w:p>
    <w:p w:rsidR="002519B7" w:rsidRPr="003412CB" w:rsidRDefault="002519B7" w:rsidP="001E17A9">
      <w:pPr>
        <w:pStyle w:val="msonormalcxspmiddle"/>
        <w:spacing w:before="0" w:beforeAutospacing="0" w:after="0" w:afterAutospacing="0"/>
        <w:ind w:left="720" w:firstLine="360"/>
        <w:jc w:val="both"/>
      </w:pPr>
      <w:r w:rsidRPr="003412CB">
        <w:t>6. В отдельных случаях допускается выполнение выпускной квалификационной работы группой студентов. При этом индивидуальные задания выдаются каждому студенту.</w:t>
      </w:r>
    </w:p>
    <w:p w:rsidR="002519B7" w:rsidRPr="003412CB" w:rsidRDefault="002519B7" w:rsidP="001E17A9">
      <w:pPr>
        <w:pStyle w:val="msonormalcxspmiddle"/>
        <w:spacing w:before="0" w:beforeAutospacing="0" w:after="0" w:afterAutospacing="0"/>
        <w:ind w:left="720" w:firstLine="360"/>
        <w:jc w:val="both"/>
      </w:pPr>
      <w:r w:rsidRPr="003412CB">
        <w:t>7. Задание на выпускную квалификационную работу (дипломный проект – далее ДП) содержит:</w:t>
      </w:r>
    </w:p>
    <w:p w:rsidR="002519B7" w:rsidRPr="003412CB" w:rsidRDefault="002519B7" w:rsidP="001E17A9">
      <w:pPr>
        <w:pStyle w:val="msonormalcxspmiddle"/>
        <w:spacing w:before="0" w:beforeAutospacing="0" w:after="0" w:afterAutospacing="0"/>
        <w:ind w:left="720" w:firstLine="360"/>
        <w:jc w:val="both"/>
      </w:pPr>
      <w:r w:rsidRPr="003412CB">
        <w:t>- фамилию, имя, отчество студента, номер группы, специальность, квалификацию;</w:t>
      </w:r>
    </w:p>
    <w:p w:rsidR="002519B7" w:rsidRPr="003412CB" w:rsidRDefault="002519B7" w:rsidP="001E17A9">
      <w:pPr>
        <w:pStyle w:val="msonormalcxspmiddle"/>
        <w:spacing w:before="0" w:beforeAutospacing="0" w:after="0" w:afterAutospacing="0"/>
        <w:ind w:left="720" w:firstLine="360"/>
        <w:jc w:val="both"/>
      </w:pPr>
      <w:r w:rsidRPr="003412CB">
        <w:t>- тему ДП;</w:t>
      </w:r>
    </w:p>
    <w:p w:rsidR="0084140D" w:rsidRDefault="0084140D" w:rsidP="001E17A9">
      <w:pPr>
        <w:pStyle w:val="msonormalcxspmiddle"/>
        <w:spacing w:before="0" w:beforeAutospacing="0" w:after="0" w:afterAutospacing="0"/>
        <w:ind w:left="720" w:firstLine="360"/>
        <w:jc w:val="both"/>
      </w:pPr>
      <w:r>
        <w:t>- сведения о руководителе ДП;</w:t>
      </w:r>
    </w:p>
    <w:p w:rsidR="0084140D" w:rsidRDefault="002519B7" w:rsidP="001E17A9">
      <w:pPr>
        <w:pStyle w:val="msonormalcxspmiddle"/>
        <w:spacing w:before="0" w:beforeAutospacing="0" w:after="0" w:afterAutospacing="0"/>
        <w:ind w:left="720" w:firstLine="360"/>
        <w:jc w:val="both"/>
      </w:pPr>
      <w:r w:rsidRPr="003412CB">
        <w:t>- содержание пояснительной записки;</w:t>
      </w:r>
    </w:p>
    <w:p w:rsidR="002519B7" w:rsidRPr="003412CB" w:rsidRDefault="002519B7" w:rsidP="001E17A9">
      <w:pPr>
        <w:pStyle w:val="msonormalcxspmiddle"/>
        <w:spacing w:before="0" w:beforeAutospacing="0" w:after="0" w:afterAutospacing="0"/>
        <w:ind w:left="720" w:firstLine="360"/>
        <w:jc w:val="both"/>
      </w:pPr>
      <w:r w:rsidRPr="003412CB">
        <w:t>- примерный перечень иллюстративного материала, чертежей, рисунков, репродукций, графиков, схем и т.д. (графическая часть);</w:t>
      </w:r>
    </w:p>
    <w:p w:rsidR="002519B7" w:rsidRPr="003412CB" w:rsidRDefault="002519B7" w:rsidP="001E17A9">
      <w:pPr>
        <w:pStyle w:val="msolistparagraph0"/>
        <w:spacing w:before="0" w:beforeAutospacing="0" w:after="0" w:afterAutospacing="0"/>
        <w:ind w:left="720" w:firstLine="360"/>
        <w:jc w:val="both"/>
      </w:pPr>
      <w:r w:rsidRPr="003412CB">
        <w:t>- график выполнения ДП;</w:t>
      </w:r>
    </w:p>
    <w:p w:rsidR="002519B7" w:rsidRPr="003412CB" w:rsidRDefault="002519B7" w:rsidP="001E17A9">
      <w:pPr>
        <w:pStyle w:val="msolistparagraphcxspmiddle"/>
        <w:spacing w:before="0" w:beforeAutospacing="0" w:after="0" w:afterAutospacing="0"/>
        <w:ind w:left="720" w:firstLine="360"/>
        <w:jc w:val="both"/>
      </w:pPr>
      <w:r w:rsidRPr="003412CB">
        <w:t>- срок выполнения ДП.</w:t>
      </w:r>
    </w:p>
    <w:p w:rsidR="002519B7" w:rsidRPr="003412CB" w:rsidRDefault="002519B7" w:rsidP="001E17A9">
      <w:pPr>
        <w:pStyle w:val="msolistparagraphcxspmiddle"/>
        <w:spacing w:before="0" w:beforeAutospacing="0" w:after="0" w:afterAutospacing="0"/>
        <w:ind w:left="720" w:firstLine="360"/>
        <w:jc w:val="both"/>
      </w:pPr>
      <w:r w:rsidRPr="003412CB">
        <w:t xml:space="preserve">8. Задания на выпускную квалификационную работу рассматриваются  </w:t>
      </w:r>
      <w:r w:rsidR="0084140D">
        <w:t xml:space="preserve">методическими </w:t>
      </w:r>
      <w:r w:rsidRPr="003412CB">
        <w:t xml:space="preserve">комиссиями, подписываются руководителем работы и утверждаются заместителем директора по учебной </w:t>
      </w:r>
      <w:r w:rsidR="0084140D">
        <w:t xml:space="preserve">производственной </w:t>
      </w:r>
      <w:r w:rsidRPr="003412CB">
        <w:t xml:space="preserve">работе. </w:t>
      </w:r>
    </w:p>
    <w:p w:rsidR="002519B7" w:rsidRPr="003412CB" w:rsidRDefault="002519B7" w:rsidP="001E17A9">
      <w:pPr>
        <w:pStyle w:val="msolistparagraphcxspmiddle"/>
        <w:spacing w:before="0" w:beforeAutospacing="0" w:after="0" w:afterAutospacing="0"/>
        <w:ind w:left="720" w:firstLine="360"/>
        <w:jc w:val="both"/>
      </w:pPr>
      <w:r w:rsidRPr="003412CB">
        <w:t>9.Задания на выпускную квалификационную работу выдаются студенту не позднее, чем за две недели до начала преддипломной практики.</w:t>
      </w:r>
    </w:p>
    <w:p w:rsidR="002519B7" w:rsidRPr="003412CB" w:rsidRDefault="002519B7" w:rsidP="001E17A9">
      <w:pPr>
        <w:pStyle w:val="msolistparagraphcxspmiddle"/>
        <w:spacing w:before="0" w:beforeAutospacing="0" w:after="0" w:afterAutospacing="0"/>
        <w:ind w:left="720" w:firstLine="360"/>
        <w:jc w:val="both"/>
      </w:pPr>
      <w:r w:rsidRPr="003412CB">
        <w:t>10. Задания на выпускную квалификационную работу сопровождаются консультацией, в ходе которой разъясняются назначение и задачи, структура и объём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2519B7" w:rsidRPr="003412CB" w:rsidRDefault="002519B7" w:rsidP="001E17A9">
      <w:pPr>
        <w:pStyle w:val="msolistparagraphcxspmiddle"/>
        <w:spacing w:before="0" w:beforeAutospacing="0" w:after="0" w:afterAutospacing="0"/>
        <w:ind w:left="720" w:firstLine="360"/>
        <w:jc w:val="both"/>
      </w:pPr>
      <w:r w:rsidRPr="003412CB">
        <w:t>11. График выполнения выпускных квалификационных работ разрабатывается на основе графика учебного процесса.</w:t>
      </w:r>
    </w:p>
    <w:p w:rsidR="002519B7" w:rsidRPr="003412CB" w:rsidRDefault="002519B7" w:rsidP="001E17A9">
      <w:pPr>
        <w:pStyle w:val="msolistparagraphcxspmiddle"/>
        <w:spacing w:before="0" w:beforeAutospacing="0" w:after="0" w:afterAutospacing="0"/>
        <w:ind w:left="720" w:firstLine="360"/>
        <w:jc w:val="both"/>
      </w:pPr>
      <w:r w:rsidRPr="003412CB">
        <w:t>12. Общее руководство и контроль за выполнением выпускных квалификационных работ осуществляет заместитель директора по учебной</w:t>
      </w:r>
      <w:r w:rsidR="0084140D">
        <w:t xml:space="preserve"> производственной</w:t>
      </w:r>
      <w:r w:rsidRPr="003412CB">
        <w:t xml:space="preserve"> ра</w:t>
      </w:r>
      <w:r w:rsidR="0084140D">
        <w:t>боте, заведующий филиалом</w:t>
      </w:r>
      <w:r w:rsidRPr="003412CB">
        <w:t>. Промежуточный контроль за ходом выполнения выпускных квалификационных работ осу</w:t>
      </w:r>
      <w:r w:rsidR="0084140D">
        <w:t>ществляют: заведующий филиалом</w:t>
      </w:r>
      <w:r w:rsidRPr="003412CB">
        <w:t xml:space="preserve">, председатели </w:t>
      </w:r>
      <w:r w:rsidR="0084140D">
        <w:t>методической комиссии</w:t>
      </w:r>
      <w:r w:rsidRPr="003412CB">
        <w:t>.</w:t>
      </w:r>
    </w:p>
    <w:p w:rsidR="00C73D31" w:rsidRPr="003412CB" w:rsidRDefault="00C73D31" w:rsidP="001E17A9">
      <w:pPr>
        <w:widowControl/>
        <w:ind w:left="720" w:firstLine="360"/>
      </w:pPr>
      <w:r w:rsidRPr="003412CB">
        <w:t>1</w:t>
      </w:r>
      <w:r w:rsidR="002519B7" w:rsidRPr="003412CB">
        <w:t>3.</w:t>
      </w:r>
      <w:r w:rsidRPr="003412CB">
        <w:t>Выпускная квалификационная работа выполняется в форме дипломного проекта.</w:t>
      </w:r>
    </w:p>
    <w:p w:rsidR="002519B7" w:rsidRPr="003412CB" w:rsidRDefault="002519B7" w:rsidP="001E17A9">
      <w:pPr>
        <w:widowControl/>
        <w:ind w:left="720" w:firstLine="360"/>
      </w:pPr>
      <w:r w:rsidRPr="003412CB">
        <w:t>14.</w:t>
      </w:r>
      <w:r w:rsidR="00C73D31" w:rsidRPr="003412CB">
        <w:t xml:space="preserve">По структуре дипломный  проект  состоит  из  пояснительной записки   и   графической   части.   В  пояснительной  записке  дается теоретическое и расчетное обоснование принятых в  проекте  решений.  В графической части принятое решение представлено в виде чертежей, схем, графиков,  диаграмм.  </w:t>
      </w:r>
    </w:p>
    <w:p w:rsidR="00C73D31" w:rsidRPr="003412CB" w:rsidRDefault="002519B7" w:rsidP="001E17A9">
      <w:pPr>
        <w:widowControl/>
        <w:ind w:left="720" w:firstLine="360"/>
      </w:pPr>
      <w:r w:rsidRPr="003412CB">
        <w:t>15.</w:t>
      </w:r>
      <w:r w:rsidR="00C73D31" w:rsidRPr="003412CB">
        <w:t xml:space="preserve"> Объем выпускной квалификационной работы (дипломного проекта) должен составлять не менее 30 и не более 80 страниц печатного текста.</w:t>
      </w:r>
    </w:p>
    <w:p w:rsidR="00C73D31" w:rsidRPr="003412CB" w:rsidRDefault="002519B7" w:rsidP="001E17A9">
      <w:pPr>
        <w:widowControl/>
        <w:ind w:left="720" w:firstLine="360"/>
      </w:pPr>
      <w:r w:rsidRPr="003412CB">
        <w:t>16.</w:t>
      </w:r>
      <w:r w:rsidR="00C73D31" w:rsidRPr="003412CB">
        <w:t xml:space="preserve"> Выполненные выпускные квалификационные работы рецензируются специалистами из числа работников предприятий, учреждений, преподавателей образовательных учреждений, хорошо владеющих вопросами, связанными с темами выпускных квалификационных работ.</w:t>
      </w:r>
    </w:p>
    <w:p w:rsidR="00C73D31" w:rsidRPr="003412CB" w:rsidRDefault="002519B7" w:rsidP="001E17A9">
      <w:pPr>
        <w:widowControl/>
        <w:ind w:left="720" w:firstLine="360"/>
      </w:pPr>
      <w:r w:rsidRPr="003412CB">
        <w:t xml:space="preserve">17. </w:t>
      </w:r>
      <w:r w:rsidR="00C73D31" w:rsidRPr="003412CB">
        <w:t>Рецензенты выпускных квалификационных работ утверждаются приказом директора техникума.</w:t>
      </w:r>
    </w:p>
    <w:p w:rsidR="00C73D31" w:rsidRPr="003412CB" w:rsidRDefault="002519B7" w:rsidP="001E17A9">
      <w:pPr>
        <w:widowControl/>
        <w:ind w:left="720" w:firstLine="360"/>
      </w:pPr>
      <w:r w:rsidRPr="003412CB">
        <w:t>18.</w:t>
      </w:r>
      <w:r w:rsidR="00C73D31" w:rsidRPr="003412CB">
        <w:t xml:space="preserve"> Рецензия должна включать:</w:t>
      </w:r>
    </w:p>
    <w:p w:rsidR="00C73D31" w:rsidRPr="003412CB" w:rsidRDefault="00C73D31" w:rsidP="001E17A9">
      <w:pPr>
        <w:widowControl/>
        <w:ind w:left="720" w:firstLine="360"/>
      </w:pPr>
      <w:r w:rsidRPr="003412CB">
        <w:t> - заключение о соответствии выпускной квалификационной работы заданию на нее;</w:t>
      </w:r>
    </w:p>
    <w:p w:rsidR="00C73D31" w:rsidRPr="003412CB" w:rsidRDefault="00C73D31" w:rsidP="001E17A9">
      <w:pPr>
        <w:widowControl/>
        <w:ind w:left="720" w:firstLine="360"/>
      </w:pPr>
      <w:r w:rsidRPr="003412CB">
        <w:t> - оценку качества выполнения разделов выпускной квалификационной работы;</w:t>
      </w:r>
    </w:p>
    <w:p w:rsidR="00C73D31" w:rsidRPr="003412CB" w:rsidRDefault="00C73D31" w:rsidP="001E17A9">
      <w:pPr>
        <w:widowControl/>
        <w:ind w:left="720" w:firstLine="360"/>
      </w:pPr>
      <w:r w:rsidRPr="003412CB">
        <w:t> - оценку степени разработки актуальных вопросов, оригинальности решений (предложений), теоретической и практической значимости работы;</w:t>
      </w:r>
    </w:p>
    <w:p w:rsidR="00C73D31" w:rsidRPr="003412CB" w:rsidRDefault="00C73D31" w:rsidP="001E17A9">
      <w:pPr>
        <w:widowControl/>
        <w:ind w:left="720" w:firstLine="360"/>
      </w:pPr>
      <w:r w:rsidRPr="003412CB">
        <w:t> - оценку выпускной квалификационной работы.</w:t>
      </w:r>
    </w:p>
    <w:p w:rsidR="00C73D31" w:rsidRPr="003412CB" w:rsidRDefault="00C73D31" w:rsidP="001E17A9">
      <w:pPr>
        <w:widowControl/>
        <w:ind w:left="720" w:firstLine="360"/>
      </w:pPr>
      <w:r w:rsidRPr="003412CB">
        <w:t>На рецензирование одной выпускной квалификационной работы  предусматривается</w:t>
      </w:r>
      <w:r w:rsidR="002519B7" w:rsidRPr="003412CB">
        <w:t xml:space="preserve"> 3</w:t>
      </w:r>
      <w:r w:rsidR="00A76BC6" w:rsidRPr="003412CB">
        <w:t xml:space="preserve"> </w:t>
      </w:r>
      <w:r w:rsidR="002519B7" w:rsidRPr="003412CB">
        <w:t>часа. Если рецензент имеет ученую степень звание, то рецензирование выпускной квалификационной работы предусматривает 4 часа</w:t>
      </w:r>
      <w:r w:rsidRPr="003412CB">
        <w:t>.</w:t>
      </w:r>
    </w:p>
    <w:p w:rsidR="00C73D31" w:rsidRPr="003412CB" w:rsidRDefault="002519B7" w:rsidP="001E17A9">
      <w:pPr>
        <w:widowControl/>
        <w:ind w:left="720" w:firstLine="360"/>
      </w:pPr>
      <w:r w:rsidRPr="003412CB">
        <w:t>19</w:t>
      </w:r>
      <w:r w:rsidR="00C73D31" w:rsidRPr="003412CB">
        <w:t>.Содержание рецензии доводится до сведения студента не позднее, чем за один день до защиты выпускной квалификационной работы.</w:t>
      </w:r>
    </w:p>
    <w:p w:rsidR="00C73D31" w:rsidRPr="003412CB" w:rsidRDefault="002519B7" w:rsidP="001E17A9">
      <w:pPr>
        <w:widowControl/>
        <w:ind w:left="720" w:firstLine="360"/>
      </w:pPr>
      <w:r w:rsidRPr="003412CB">
        <w:t>20</w:t>
      </w:r>
      <w:r w:rsidR="00C73D31" w:rsidRPr="003412CB">
        <w:t>.Внесение изменений в выпускную квалификационную работу после получения рецензии не допускается.</w:t>
      </w:r>
    </w:p>
    <w:p w:rsidR="00DC1936" w:rsidRPr="003412CB" w:rsidRDefault="002519B7" w:rsidP="001E17A9">
      <w:pPr>
        <w:widowControl/>
        <w:ind w:left="720" w:firstLine="360"/>
      </w:pPr>
      <w:r w:rsidRPr="003412CB">
        <w:t>22</w:t>
      </w:r>
      <w:r w:rsidR="00C73D31" w:rsidRPr="003412CB">
        <w:t>.Заместитель директора по учебной</w:t>
      </w:r>
      <w:r w:rsidR="0084140D">
        <w:t xml:space="preserve"> производственной</w:t>
      </w:r>
      <w:r w:rsidR="00C73D31" w:rsidRPr="003412CB">
        <w:t xml:space="preserve"> работе, после ознакомления с отзывом руководителя и рецензией, решает вопрос о допуске студента к государственной (итоговой) аттестации (далее – ГИА) и передает выпускную квалификационную работу в Государственную аттестационную комиссию.</w:t>
      </w:r>
    </w:p>
    <w:p w:rsidR="007B2736" w:rsidRDefault="007B2736" w:rsidP="00EF1C37">
      <w:pPr>
        <w:ind w:left="540" w:firstLine="567"/>
        <w:jc w:val="center"/>
        <w:rPr>
          <w:b/>
        </w:rPr>
      </w:pPr>
      <w:bookmarkStart w:id="140" w:name="_Toc310435924"/>
      <w:bookmarkStart w:id="141" w:name="_Toc293871407"/>
    </w:p>
    <w:p w:rsidR="008A0691" w:rsidRPr="003412CB" w:rsidRDefault="008A0691" w:rsidP="00EC4601">
      <w:pPr>
        <w:ind w:left="540" w:firstLine="567"/>
        <w:rPr>
          <w:b/>
        </w:rPr>
      </w:pPr>
      <w:r w:rsidRPr="003412CB">
        <w:rPr>
          <w:b/>
        </w:rPr>
        <w:t>5.3. Организация государственной (итоговой)</w:t>
      </w:r>
      <w:r w:rsidR="00EC4601">
        <w:rPr>
          <w:b/>
        </w:rPr>
        <w:t xml:space="preserve"> </w:t>
      </w:r>
      <w:r w:rsidRPr="003412CB">
        <w:rPr>
          <w:b/>
        </w:rPr>
        <w:t>аттестации выпускников</w:t>
      </w:r>
      <w:bookmarkEnd w:id="140"/>
      <w:bookmarkEnd w:id="141"/>
    </w:p>
    <w:p w:rsidR="00EC4601" w:rsidRDefault="00EC4601" w:rsidP="001E17A9">
      <w:pPr>
        <w:ind w:left="720" w:firstLine="360"/>
      </w:pPr>
    </w:p>
    <w:p w:rsidR="00DC1936" w:rsidRDefault="00EC63B1" w:rsidP="001E17A9">
      <w:pPr>
        <w:ind w:left="720" w:firstLine="360"/>
        <w:rPr>
          <w:color w:val="FF0000"/>
        </w:rPr>
      </w:pPr>
      <w:r w:rsidRPr="003412CB">
        <w:t>Государственная (итоговая) аттестация включает подготовку и защиту выпускной квалификационной работы (дипломного проекта), соответствующей по тематике содержанию одного или нескольких профессиона</w:t>
      </w:r>
      <w:r w:rsidR="0085794C" w:rsidRPr="003412CB">
        <w:t>льных модулей. Государственный экзамен не проводится. На подготовку выпускной квалификационной работы отводится</w:t>
      </w:r>
      <w:r w:rsidR="00A27B40" w:rsidRPr="003412CB">
        <w:t xml:space="preserve"> 4 недели, на защиту – 2 недели.  Программа государственной итоговой аттестации</w:t>
      </w:r>
      <w:r w:rsidR="008D4E20">
        <w:rPr>
          <w:color w:val="FF0000"/>
        </w:rPr>
        <w:t>:</w:t>
      </w:r>
    </w:p>
    <w:p w:rsidR="008D4E20" w:rsidRPr="004431F1" w:rsidRDefault="008D4E20" w:rsidP="001E17A9">
      <w:pPr>
        <w:ind w:left="720" w:firstLine="360"/>
        <w:rPr>
          <w:color w:val="FF0000"/>
        </w:rPr>
      </w:pPr>
    </w:p>
    <w:p w:rsidR="00102B83" w:rsidRPr="00102B83" w:rsidRDefault="00A27B40" w:rsidP="00102B83">
      <w:pPr>
        <w:suppressAutoHyphens/>
        <w:jc w:val="center"/>
        <w:rPr>
          <w:b/>
        </w:rPr>
      </w:pPr>
      <w:r w:rsidRPr="003412CB">
        <w:t xml:space="preserve"> </w:t>
      </w:r>
      <w:r w:rsidR="00102B83" w:rsidRPr="00102B83">
        <w:rPr>
          <w:b/>
        </w:rPr>
        <w:t>ПРОГРАММА</w:t>
      </w:r>
    </w:p>
    <w:p w:rsidR="00102B83" w:rsidRDefault="00102B83" w:rsidP="00102B83">
      <w:pPr>
        <w:ind w:firstLine="0"/>
        <w:jc w:val="center"/>
        <w:rPr>
          <w:b/>
        </w:rPr>
      </w:pPr>
      <w:r>
        <w:rPr>
          <w:b/>
          <w:bCs/>
        </w:rPr>
        <w:t>Государственной итоговой аттестации</w:t>
      </w:r>
    </w:p>
    <w:p w:rsidR="00102B83" w:rsidRPr="004431F1" w:rsidRDefault="00102B83" w:rsidP="00102B83">
      <w:pPr>
        <w:pStyle w:val="3a"/>
        <w:shd w:val="clear" w:color="auto" w:fill="auto"/>
        <w:spacing w:before="0" w:line="240" w:lineRule="auto"/>
        <w:ind w:left="905" w:firstLine="724"/>
        <w:rPr>
          <w:sz w:val="24"/>
          <w:szCs w:val="24"/>
          <w:lang w:val="ru-RU"/>
        </w:rPr>
      </w:pPr>
    </w:p>
    <w:p w:rsidR="00102B83" w:rsidRPr="007B37F0" w:rsidRDefault="00102B83" w:rsidP="00102B83">
      <w:pPr>
        <w:pStyle w:val="43"/>
        <w:shd w:val="clear" w:color="auto" w:fill="auto"/>
        <w:spacing w:before="0" w:line="240" w:lineRule="auto"/>
        <w:ind w:left="720" w:right="-28" w:firstLine="360"/>
        <w:jc w:val="both"/>
        <w:rPr>
          <w:b/>
          <w:sz w:val="24"/>
          <w:szCs w:val="24"/>
        </w:rPr>
      </w:pPr>
      <w:r w:rsidRPr="007B37F0">
        <w:rPr>
          <w:b/>
          <w:sz w:val="24"/>
          <w:szCs w:val="24"/>
        </w:rPr>
        <w:t>Общие положения</w:t>
      </w:r>
    </w:p>
    <w:p w:rsidR="004431F1" w:rsidRDefault="004431F1" w:rsidP="00102B83">
      <w:pPr>
        <w:pStyle w:val="43"/>
        <w:shd w:val="clear" w:color="auto" w:fill="auto"/>
        <w:spacing w:before="0" w:line="240" w:lineRule="auto"/>
        <w:ind w:left="720" w:right="-28" w:firstLine="360"/>
        <w:jc w:val="both"/>
        <w:rPr>
          <w:sz w:val="24"/>
          <w:szCs w:val="24"/>
        </w:rPr>
      </w:pP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В соответствии с Законом Российской Федерации «Об образовании в РФ» Государственная итоговая аттестация выпускников (далее ГИА), завершающих курс обучения программам подготовки специалистов среднего звена в образовательных организациях СПО, является обязательной. Программа Государственной итоговой аттестации (далее Программа ГИА) - является частью программы подготовки специалистов среднего звена в соответствии с Федеральным государственным образовательным стандартом среднего профессионального образования по специальности (далее ФГОС).</w:t>
      </w: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 xml:space="preserve">Настоящая Программа ГИА разработана с целью: обеспечить успешную подготовку выпускников к процедурам ГИА. Программа ГИА, требования к выпускным квалификационным работам, а также критерии оценки знаний, утвержденные </w:t>
      </w:r>
      <w:r w:rsidR="008D4E20">
        <w:t>техникумом</w:t>
      </w:r>
      <w:r w:rsidRPr="00D05EC0">
        <w:rPr>
          <w:sz w:val="24"/>
          <w:szCs w:val="24"/>
        </w:rPr>
        <w:t>, доводятся до сведения студентов, не позднее, чем за шесть месяцев до начала ГИА.</w:t>
      </w: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Целью ГИА является установление соответствия уровня и качества профессиональной подготовки выпускника по специальности среднего профессионального образования требованиям ФГОС СПО 23.02.03 Техническое обслуживание и ремонт автомобильного транспорта (базовая подготовка) в области организации и управления эксплуатационной деятельностью пассажирских и грузовых перевозок, а также вспомогательной и дополнительной транспортной деятельности. По итогам ГИА выпускник получает документ государственного образца.</w:t>
      </w: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 xml:space="preserve">ГИА является завершающим этапом оценивания качества освоения программы подготовки специалистов среднего звена (далее ППССЗ) по специальности среднего профессионального образования 23.02.03 Техническое обслуживание и ремонт автомобильного транспорта (базовая подготовка). ГИА является обязательной процедурой для выпускников очной и заочной форм обучения, завершающих ППССЗ среднего профессионального образования в КГБПОУ «Локтевский </w:t>
      </w:r>
      <w:r w:rsidR="008D4E20">
        <w:rPr>
          <w:sz w:val="24"/>
          <w:szCs w:val="24"/>
        </w:rPr>
        <w:t>технологический техникум</w:t>
      </w:r>
      <w:r w:rsidRPr="00D05EC0">
        <w:rPr>
          <w:sz w:val="24"/>
          <w:szCs w:val="24"/>
        </w:rPr>
        <w:t xml:space="preserve">» (далее - </w:t>
      </w:r>
      <w:r w:rsidR="008D4E20">
        <w:rPr>
          <w:sz w:val="24"/>
          <w:szCs w:val="24"/>
        </w:rPr>
        <w:t>Техникум</w:t>
      </w:r>
      <w:r w:rsidRPr="00D05EC0">
        <w:rPr>
          <w:sz w:val="24"/>
          <w:szCs w:val="24"/>
        </w:rPr>
        <w:t>).</w:t>
      </w: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К ГИА допускаются студенты, не имеющие академической задолженности и в полном объеме выполн</w:t>
      </w:r>
      <w:r w:rsidRPr="008D4E20">
        <w:rPr>
          <w:sz w:val="24"/>
          <w:szCs w:val="24"/>
        </w:rPr>
        <w:t>ив</w:t>
      </w:r>
      <w:r w:rsidRPr="008D4E20">
        <w:rPr>
          <w:rStyle w:val="2f9"/>
          <w:sz w:val="24"/>
          <w:szCs w:val="24"/>
          <w:u w:val="none"/>
        </w:rPr>
        <w:t>ши</w:t>
      </w:r>
      <w:r w:rsidRPr="00D05EC0">
        <w:rPr>
          <w:sz w:val="24"/>
          <w:szCs w:val="24"/>
        </w:rPr>
        <w:t>й учебный план /индивидуальный учебный план по ППССЗ 23.02.03 Техническое обслуживание и ремонт автомобильного транспорта (базовая подготовка).</w:t>
      </w:r>
    </w:p>
    <w:p w:rsidR="00102B83" w:rsidRPr="00D05EC0" w:rsidRDefault="00102B83" w:rsidP="00102B83">
      <w:pPr>
        <w:pStyle w:val="43"/>
        <w:shd w:val="clear" w:color="auto" w:fill="auto"/>
        <w:spacing w:before="0" w:line="240" w:lineRule="auto"/>
        <w:ind w:left="720" w:right="-28" w:firstLine="360"/>
        <w:jc w:val="both"/>
        <w:rPr>
          <w:sz w:val="24"/>
          <w:szCs w:val="24"/>
        </w:rPr>
      </w:pPr>
      <w:r w:rsidRPr="00D05EC0">
        <w:rPr>
          <w:sz w:val="24"/>
          <w:szCs w:val="24"/>
        </w:rPr>
        <w:t>Необходимым условием допуска к ГИА является представление документов, подтверждающих освоение выпускниками профессиональных модулей ППССЗ.</w:t>
      </w:r>
    </w:p>
    <w:p w:rsidR="00102B83" w:rsidRPr="004431F1" w:rsidRDefault="00102B83" w:rsidP="00102B83">
      <w:pPr>
        <w:keepNext/>
        <w:keepLines/>
        <w:ind w:left="720" w:right="-28" w:firstLine="360"/>
      </w:pPr>
    </w:p>
    <w:p w:rsidR="00102B83" w:rsidRPr="007B37F0" w:rsidRDefault="00102B83" w:rsidP="00102B83">
      <w:pPr>
        <w:keepNext/>
        <w:keepLines/>
        <w:ind w:left="720" w:right="-28" w:firstLine="360"/>
        <w:rPr>
          <w:b/>
        </w:rPr>
      </w:pPr>
      <w:r w:rsidRPr="007B37F0">
        <w:rPr>
          <w:b/>
        </w:rPr>
        <w:t>1. Вид итоговой государственной аттестации</w:t>
      </w:r>
    </w:p>
    <w:p w:rsidR="004431F1" w:rsidRDefault="004431F1" w:rsidP="00102B83">
      <w:pPr>
        <w:pStyle w:val="43"/>
        <w:shd w:val="clear" w:color="auto" w:fill="auto"/>
        <w:spacing w:before="0" w:line="240" w:lineRule="auto"/>
        <w:ind w:left="720" w:right="-28" w:firstLine="360"/>
        <w:jc w:val="both"/>
        <w:rPr>
          <w:sz w:val="24"/>
          <w:szCs w:val="24"/>
        </w:rPr>
      </w:pPr>
    </w:p>
    <w:p w:rsidR="00102B83" w:rsidRPr="007B37F0" w:rsidRDefault="00102B83" w:rsidP="00102B83">
      <w:pPr>
        <w:pStyle w:val="43"/>
        <w:shd w:val="clear" w:color="auto" w:fill="auto"/>
        <w:spacing w:before="0" w:line="240" w:lineRule="auto"/>
        <w:ind w:left="720" w:right="-28" w:firstLine="360"/>
        <w:jc w:val="both"/>
        <w:rPr>
          <w:sz w:val="24"/>
          <w:szCs w:val="24"/>
        </w:rPr>
      </w:pPr>
      <w:r w:rsidRPr="007B37F0">
        <w:rPr>
          <w:sz w:val="24"/>
          <w:szCs w:val="24"/>
        </w:rPr>
        <w:t>В соответствии с ФГОС Государственная итоговая аттестация включает в себя подготовку и защиту выпускной квалификационной работы (далее ВКР). Тематика ВКР должна соответствовать содержанию одного или нескольких профессиональных модулей.</w:t>
      </w:r>
    </w:p>
    <w:p w:rsidR="00102B83" w:rsidRDefault="00102B83" w:rsidP="00102B83">
      <w:pPr>
        <w:pStyle w:val="43"/>
        <w:shd w:val="clear" w:color="auto" w:fill="auto"/>
        <w:spacing w:before="0" w:line="240" w:lineRule="auto"/>
        <w:ind w:left="720" w:right="-28" w:firstLine="360"/>
        <w:jc w:val="both"/>
        <w:rPr>
          <w:sz w:val="24"/>
          <w:szCs w:val="24"/>
        </w:rPr>
      </w:pPr>
      <w:r w:rsidRPr="007B37F0">
        <w:rPr>
          <w:sz w:val="24"/>
          <w:szCs w:val="24"/>
        </w:rPr>
        <w:t>ВКР по специальности 23.02.03 Техническое обслуживание и ремонт автомобильного транспорта (базовая подготовка) выполняется в виде дипломного проекта, согласно п.11 Порядка проведения государственной итоговой аттестации по образовательным программам среднего профессионального образования в КГБПОУ «Л</w:t>
      </w:r>
      <w:r w:rsidR="008D4E20">
        <w:rPr>
          <w:sz w:val="24"/>
          <w:szCs w:val="24"/>
        </w:rPr>
        <w:t>ТТ</w:t>
      </w:r>
      <w:r w:rsidRPr="007B37F0">
        <w:rPr>
          <w:sz w:val="24"/>
          <w:szCs w:val="24"/>
        </w:rPr>
        <w:t>»</w:t>
      </w:r>
    </w:p>
    <w:p w:rsidR="004431F1" w:rsidRDefault="004431F1" w:rsidP="00102B83">
      <w:pPr>
        <w:pStyle w:val="3a"/>
        <w:shd w:val="clear" w:color="auto" w:fill="auto"/>
        <w:spacing w:before="0" w:line="240" w:lineRule="auto"/>
        <w:ind w:left="720" w:right="-28" w:firstLine="360"/>
        <w:rPr>
          <w:b/>
          <w:sz w:val="24"/>
          <w:szCs w:val="24"/>
          <w:lang w:val="ru-RU"/>
        </w:rPr>
      </w:pPr>
      <w:bookmarkStart w:id="142" w:name="bookmark3"/>
    </w:p>
    <w:p w:rsidR="00102B83" w:rsidRPr="007B37F0" w:rsidRDefault="00102B83" w:rsidP="00102B83">
      <w:pPr>
        <w:pStyle w:val="3a"/>
        <w:shd w:val="clear" w:color="auto" w:fill="auto"/>
        <w:spacing w:before="0" w:line="240" w:lineRule="auto"/>
        <w:ind w:left="720" w:right="-28" w:firstLine="360"/>
        <w:rPr>
          <w:b/>
          <w:sz w:val="24"/>
          <w:szCs w:val="24"/>
          <w:lang w:val="ru-RU"/>
        </w:rPr>
      </w:pPr>
      <w:r w:rsidRPr="007B37F0">
        <w:rPr>
          <w:b/>
          <w:sz w:val="24"/>
          <w:szCs w:val="24"/>
        </w:rPr>
        <w:t>2. Тематика дипломных проектов (по количеству выпускников)</w:t>
      </w:r>
      <w:bookmarkEnd w:id="142"/>
    </w:p>
    <w:p w:rsidR="004431F1" w:rsidRDefault="004431F1" w:rsidP="00102B83">
      <w:pPr>
        <w:pStyle w:val="43"/>
        <w:shd w:val="clear" w:color="auto" w:fill="auto"/>
        <w:spacing w:before="0" w:line="240" w:lineRule="auto"/>
        <w:ind w:left="720" w:right="-28" w:firstLine="360"/>
        <w:jc w:val="both"/>
        <w:rPr>
          <w:sz w:val="24"/>
          <w:szCs w:val="24"/>
        </w:rPr>
      </w:pPr>
    </w:p>
    <w:p w:rsidR="00102B83" w:rsidRPr="007B37F0" w:rsidRDefault="00102B83" w:rsidP="00102B83">
      <w:pPr>
        <w:pStyle w:val="43"/>
        <w:shd w:val="clear" w:color="auto" w:fill="auto"/>
        <w:spacing w:before="0" w:line="240" w:lineRule="auto"/>
        <w:ind w:left="720" w:right="-28" w:firstLine="360"/>
        <w:jc w:val="both"/>
        <w:rPr>
          <w:sz w:val="24"/>
          <w:szCs w:val="24"/>
        </w:rPr>
      </w:pPr>
      <w:r w:rsidRPr="007B37F0">
        <w:rPr>
          <w:sz w:val="24"/>
          <w:szCs w:val="24"/>
        </w:rPr>
        <w:t>Темы дипломных проектов разрабатываются руководителями ВКР и утверждаются на заседании цикловой комиссии автотранспортного цикла. К ГИА допускаются обучающиеся, завершившие полный курс обучения по специальности 23.02.03 Техническое обслуживание и ремонт автомобильного транспорта, и успешно прошед</w:t>
      </w:r>
      <w:r w:rsidRPr="008D4E20">
        <w:rPr>
          <w:rStyle w:val="2f9"/>
          <w:sz w:val="24"/>
          <w:szCs w:val="24"/>
          <w:u w:val="none"/>
        </w:rPr>
        <w:t>ши</w:t>
      </w:r>
      <w:r w:rsidRPr="007B37F0">
        <w:rPr>
          <w:sz w:val="24"/>
          <w:szCs w:val="24"/>
        </w:rPr>
        <w:t>е все предшествующие (промежуточные) аттестационные испытания, предусмотренные рабочими учебными планами.</w:t>
      </w:r>
    </w:p>
    <w:p w:rsidR="00102B83" w:rsidRPr="007B37F0" w:rsidRDefault="00102B83" w:rsidP="00102B83">
      <w:pPr>
        <w:pStyle w:val="43"/>
        <w:shd w:val="clear" w:color="auto" w:fill="auto"/>
        <w:spacing w:before="0" w:line="240" w:lineRule="auto"/>
        <w:ind w:left="720" w:right="-28" w:firstLine="360"/>
        <w:jc w:val="both"/>
        <w:rPr>
          <w:sz w:val="24"/>
          <w:szCs w:val="24"/>
        </w:rPr>
      </w:pPr>
      <w:r w:rsidRPr="007B37F0">
        <w:rPr>
          <w:sz w:val="24"/>
          <w:szCs w:val="24"/>
        </w:rPr>
        <w:t>Примерные темы дипломных проектов:</w:t>
      </w:r>
    </w:p>
    <w:p w:rsidR="00102B83" w:rsidRPr="007B37F0" w:rsidRDefault="00102B83" w:rsidP="00102B83">
      <w:pPr>
        <w:ind w:left="720" w:right="-28" w:firstLine="360"/>
        <w:rPr>
          <w:iCs/>
        </w:rPr>
      </w:pPr>
      <w:r w:rsidRPr="007B37F0">
        <w:t xml:space="preserve">1.  </w:t>
      </w:r>
      <w:r w:rsidRPr="007B37F0">
        <w:rPr>
          <w:iCs/>
        </w:rPr>
        <w:t>«Разработать проект агрегатного участка для АТП состоящего из 100 автомобилей ЗИЛ-130 с разработкой приспособления для снятия подшипника ведущего вала (хвостовика) главной передачи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 «Разработать проект агрегатного участка для АТП состоящего из 68 автомобилей ГАЗ-53А с разработкой приспособления для подбора толщины шайб полуосевой шестерни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3. «Разработать проект моторного участка для АТП состоящего из 82 автомобилей ВАЗ-2110, с разработкой приспособления для контроля геометрии шатуна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4. «Разработать проект моторного участка для АТП состоящего из 55 автомобилей МАЗ-5551 с разработкой приспособления для демонтажа седел клапанов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5. «Разработать проект моторного участка для АТП состоящего из 35 автомобилей КамАЗ-5320 с разработкой приспособления для снятия клапанов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6. «Разработать проект моторного участка для АТП состоящего из  70 автомобилей ЗИЛ-130 с разработкой приспособления для контроля отремонтированных коленчатых валов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7. «Разработать проект зоны ТР  для АТП состоящего из 53 автобусов ПАЗ-3205 с разработкой приспособления для выпрессовки шкворня поворотного кулака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8. «Разработать проект зоны ТО -2 для автотранспортного предприятия, состоящего из 95 автомобилей ВАЗ-21099, с разработкой приспособления для снятия пружины с амортизаторной телескопической стойки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9. «Разработать проект зоны ТР для автотранспортного предприятия, состоящего из 50 автомобилей КамАЗ-5320, с разработкой приспособления для спрессовки ведомой шестерни привода масляного насоса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10. «Разработать проект агрегатного участка для АТП состоящего из 60 автомобилей ЗИЛ-ММЗ-554 с разработкой приспособления для снятия ведущего (нажимного) диска сцепления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11. «Разработать проект зоны ТО-1  для автотранспортного предприятия состоящего из 75 автомобилей КамАЗ-4410 с разработкой приспособления для разборки энергоаккумулятора тормозной камеры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12. «Разработать проект зоны ТР для автотранспортного предприятия состоящего из 100 автомобилей ЗИЛ-ММЗ-554, с разработкой приспособления для выпрессовки наружной обоймы подшипника ступицы переднего колеса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13. «Разработать проект зоны ТО-2  для АТП состоящего из 110 автомобилей ГАЗ-53 с разработкой приспособления для проверки балки передней оси на изгиб и скручивание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14. «Разработать проект зоны ТО-1 для автотранспортного предприятия, состоящего из 140 автомобилей ВАЗ-2106, с разработкой приспособления для снятия шаровых пальцев рулевых тяг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15. «Разработать проект зоны ТР для АТП состоящего из 80 автомобилей ГАЗ-3307, с разработкой приспособления для разборки рессор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 xml:space="preserve">16. «Разработать проект зоны ТР для автотранспортного предприятия, состоящего из 120 автомобилей КамАЗ-5320, с разработкой приспособления для снятия рулевого колеса и построением внешней скоростной характеристики двигателя». </w:t>
      </w:r>
    </w:p>
    <w:p w:rsidR="00102B83" w:rsidRPr="007B37F0" w:rsidRDefault="00102B83" w:rsidP="00102B83">
      <w:pPr>
        <w:ind w:left="720" w:right="-28" w:firstLine="360"/>
        <w:rPr>
          <w:iCs/>
        </w:rPr>
      </w:pPr>
      <w:r w:rsidRPr="007B37F0">
        <w:rPr>
          <w:iCs/>
        </w:rPr>
        <w:t>17. «Разработать проект цеха топливной аппаратуры для автотранспортного предприятия, состоящего из 130 автомобилей МАЗ-5551 с разработкой приспособления для опрессовки плунжерных пар топливного насоса высокого давления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18. «Разработать проект зоны ТР для АТП, состоящего из 65 автомобилей ВАЗ-2115, с разработкой приспособления для снятия шарнира равных угловых скоростей (ШРУСа)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19. «Разработать проект зоны ТО-2  для АТП состоящего из 70 автомобилей ГАЗ-53А с разработкой приспособления для снятия сошки руля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20. «Разработать технологический процесс ремонта системы смазки 135 автомобилей КамАЗ-4510 с разработкой приспособления для снятия шестерни привода масляного насоса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21. «Разработать технологический процесс ремонта ведущего моста 110 автомобилей ЗИЛ-130 с разработкой приспособления для снятия подшипника ведущего вала (хвостовика) главной передачи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22. «Разработать проект агрегатного участка для АТП состоящего из 100 автомобилей ЗИЛ – 130 с разработкой приспособления для снятия заднего подшипника промежуточного вала КПП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23. «Разработать проект моторного участка для АТП состоящего из 80 автомобилей ЗИЛ-130 с разработкой приспособления для установки гильз в блок цилиндров двигателя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24. «Разработать проект моторного участка для АТП состоящего из 55 автомобилей ВАЗ 2170  с разработкой приспособления для снятия (рассухаривания) клапанов головки блока цилиндров двигателя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25. «Разработать проект зоны ТО-2 для АТП состоящего из 30 автомобилей ГАЗ 3110 с разработкой приспособления для снятия рулевых тяг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26. «Разработать проект зоны ТР для АТП состоящего из 50 автомобилей КамАЗ 5410, с разработкой приспособления для разборки рессор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27. «Разработать проект агрегатного участка для АТП состоящего из 40 автомобилей ГАЗ 3307 с разработкой приспособления для снятия ведущего (нажимного) диска сцепления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28. «Разработать проект зоны ТО-1  для АТП состоящего из 35 автомобилей ЗИЛ-130 с разработкой приспособления для разборки  тормозной камеры и построением внешней скоростной характеристики двигателя».</w:t>
      </w:r>
    </w:p>
    <w:p w:rsidR="00102B83" w:rsidRPr="007B37F0" w:rsidRDefault="00102B83" w:rsidP="00102B83">
      <w:pPr>
        <w:ind w:left="720" w:right="-28" w:firstLine="360"/>
        <w:rPr>
          <w:iCs/>
        </w:rPr>
      </w:pPr>
      <w:r w:rsidRPr="007B37F0">
        <w:rPr>
          <w:iCs/>
        </w:rPr>
        <w:t>29. «Разработать проект ТР для АТП, состоящего из 100 автомобилей ВАЗ 212140  с разработкой приспособления для снятия ШРУС с карданных валов и построением внешней скоростной характеристики двигателя».</w:t>
      </w:r>
    </w:p>
    <w:p w:rsidR="00102B83" w:rsidRDefault="00102B83" w:rsidP="00102B83">
      <w:pPr>
        <w:ind w:left="720" w:right="-28" w:firstLine="360"/>
        <w:rPr>
          <w:iCs/>
        </w:rPr>
      </w:pPr>
      <w:r w:rsidRPr="007B37F0">
        <w:rPr>
          <w:iCs/>
        </w:rPr>
        <w:t>30.</w:t>
      </w:r>
      <w:r>
        <w:rPr>
          <w:iCs/>
        </w:rPr>
        <w:t xml:space="preserve"> </w:t>
      </w:r>
      <w:r w:rsidRPr="007B37F0">
        <w:rPr>
          <w:iCs/>
        </w:rPr>
        <w:t>Разработать проект моторного участка для АТП состоящего из 80 автомобилей ЗИЛ-130 с разработкой приспособления для установки гильз в блок цилиндров двигателя и построением внешней скоростной характеристики двигателя»</w:t>
      </w:r>
      <w:bookmarkStart w:id="143" w:name="_GoBack"/>
      <w:bookmarkEnd w:id="143"/>
      <w:r>
        <w:rPr>
          <w:iCs/>
        </w:rPr>
        <w:t>.</w:t>
      </w:r>
    </w:p>
    <w:p w:rsidR="00102B83" w:rsidRPr="004431F1" w:rsidRDefault="00102B83" w:rsidP="00102B83">
      <w:pPr>
        <w:ind w:left="720" w:right="-28" w:firstLine="360"/>
      </w:pPr>
    </w:p>
    <w:p w:rsidR="00102B83" w:rsidRPr="007B37F0" w:rsidRDefault="00102B83" w:rsidP="00102B83">
      <w:pPr>
        <w:keepNext/>
        <w:keepLines/>
        <w:tabs>
          <w:tab w:val="left" w:pos="1968"/>
        </w:tabs>
        <w:ind w:left="720" w:right="-28" w:firstLine="360"/>
        <w:outlineLvl w:val="1"/>
        <w:rPr>
          <w:b/>
        </w:rPr>
      </w:pPr>
      <w:bookmarkStart w:id="144" w:name="bookmark4"/>
      <w:r w:rsidRPr="007B37F0">
        <w:rPr>
          <w:b/>
        </w:rPr>
        <w:t>3. Организация и график дипломного проектирования</w:t>
      </w:r>
      <w:bookmarkEnd w:id="144"/>
    </w:p>
    <w:p w:rsidR="004431F1" w:rsidRDefault="004431F1" w:rsidP="00102B83">
      <w:pPr>
        <w:pStyle w:val="43"/>
        <w:shd w:val="clear" w:color="auto" w:fill="auto"/>
        <w:tabs>
          <w:tab w:val="left" w:pos="537"/>
        </w:tabs>
        <w:spacing w:before="0" w:line="240" w:lineRule="auto"/>
        <w:ind w:left="720" w:right="-28" w:firstLine="360"/>
        <w:jc w:val="both"/>
        <w:rPr>
          <w:sz w:val="24"/>
          <w:szCs w:val="24"/>
        </w:rPr>
      </w:pPr>
    </w:p>
    <w:p w:rsidR="00102B83" w:rsidRPr="007B37F0" w:rsidRDefault="00102B83" w:rsidP="00102B83">
      <w:pPr>
        <w:pStyle w:val="43"/>
        <w:shd w:val="clear" w:color="auto" w:fill="auto"/>
        <w:tabs>
          <w:tab w:val="left" w:pos="537"/>
        </w:tabs>
        <w:spacing w:before="0" w:line="240" w:lineRule="auto"/>
        <w:ind w:left="720" w:right="-28" w:firstLine="360"/>
        <w:jc w:val="both"/>
        <w:rPr>
          <w:sz w:val="24"/>
          <w:szCs w:val="24"/>
        </w:rPr>
      </w:pPr>
      <w:r>
        <w:rPr>
          <w:sz w:val="24"/>
          <w:szCs w:val="24"/>
        </w:rPr>
        <w:t xml:space="preserve">3.1 </w:t>
      </w:r>
      <w:r w:rsidRPr="007B37F0">
        <w:rPr>
          <w:sz w:val="24"/>
          <w:szCs w:val="24"/>
        </w:rPr>
        <w:t>Обсуждение и утверждение тематики дипломных проектов на 20__/__ уч.г. с учетом результатов дипломного проектирования и защиты дипло</w:t>
      </w:r>
      <w:r>
        <w:rPr>
          <w:sz w:val="24"/>
          <w:szCs w:val="24"/>
        </w:rPr>
        <w:t>мных проектов 20__/___ уч. года</w:t>
      </w:r>
      <w:r w:rsidRPr="007B37F0">
        <w:rPr>
          <w:sz w:val="24"/>
          <w:szCs w:val="24"/>
        </w:rPr>
        <w:t>июня 20___ г.</w:t>
      </w:r>
    </w:p>
    <w:p w:rsidR="00102B83" w:rsidRPr="007B37F0" w:rsidRDefault="00102B83" w:rsidP="00102B83">
      <w:pPr>
        <w:pStyle w:val="43"/>
        <w:shd w:val="clear" w:color="auto" w:fill="auto"/>
        <w:tabs>
          <w:tab w:val="left" w:pos="537"/>
        </w:tabs>
        <w:spacing w:before="0" w:line="240" w:lineRule="auto"/>
        <w:ind w:left="720" w:right="-28" w:firstLine="360"/>
        <w:jc w:val="both"/>
        <w:rPr>
          <w:sz w:val="24"/>
          <w:szCs w:val="24"/>
        </w:rPr>
      </w:pPr>
      <w:r>
        <w:rPr>
          <w:sz w:val="24"/>
          <w:szCs w:val="24"/>
        </w:rPr>
        <w:t xml:space="preserve">3.2 </w:t>
      </w:r>
      <w:r w:rsidRPr="007B37F0">
        <w:rPr>
          <w:sz w:val="24"/>
          <w:szCs w:val="24"/>
        </w:rPr>
        <w:t>Распределение тем дипломных проектов:</w:t>
      </w:r>
    </w:p>
    <w:p w:rsidR="00102B83" w:rsidRPr="007B37F0" w:rsidRDefault="00102B83" w:rsidP="00102B83">
      <w:pPr>
        <w:pStyle w:val="43"/>
        <w:shd w:val="clear" w:color="auto" w:fill="auto"/>
        <w:tabs>
          <w:tab w:val="right" w:leader="dot" w:pos="10148"/>
        </w:tabs>
        <w:spacing w:before="0" w:line="240" w:lineRule="auto"/>
        <w:ind w:left="720" w:right="-28" w:firstLine="360"/>
        <w:jc w:val="both"/>
        <w:rPr>
          <w:sz w:val="24"/>
          <w:szCs w:val="24"/>
        </w:rPr>
      </w:pPr>
      <w:r>
        <w:rPr>
          <w:sz w:val="24"/>
          <w:szCs w:val="24"/>
        </w:rPr>
        <w:t xml:space="preserve">- </w:t>
      </w:r>
      <w:r w:rsidRPr="007B37F0">
        <w:rPr>
          <w:sz w:val="24"/>
          <w:szCs w:val="24"/>
        </w:rPr>
        <w:t>предварительное</w:t>
      </w:r>
      <w:r w:rsidRPr="007B37F0">
        <w:rPr>
          <w:sz w:val="24"/>
          <w:szCs w:val="24"/>
        </w:rPr>
        <w:tab/>
        <w:t>январь 20___ г.</w:t>
      </w:r>
    </w:p>
    <w:p w:rsidR="00102B83" w:rsidRPr="007B37F0" w:rsidRDefault="00102B83" w:rsidP="00102B83">
      <w:pPr>
        <w:pStyle w:val="43"/>
        <w:shd w:val="clear" w:color="auto" w:fill="auto"/>
        <w:tabs>
          <w:tab w:val="right" w:leader="dot" w:pos="10148"/>
        </w:tabs>
        <w:spacing w:before="0" w:line="240" w:lineRule="auto"/>
        <w:ind w:left="720" w:right="-28" w:firstLine="360"/>
        <w:jc w:val="both"/>
        <w:rPr>
          <w:sz w:val="24"/>
          <w:szCs w:val="24"/>
        </w:rPr>
      </w:pPr>
      <w:r>
        <w:rPr>
          <w:sz w:val="24"/>
          <w:szCs w:val="24"/>
        </w:rPr>
        <w:t xml:space="preserve">- </w:t>
      </w:r>
      <w:r w:rsidRPr="007B37F0">
        <w:rPr>
          <w:sz w:val="24"/>
          <w:szCs w:val="24"/>
        </w:rPr>
        <w:t>окончательное:</w:t>
      </w:r>
      <w:r w:rsidRPr="007B37F0">
        <w:rPr>
          <w:sz w:val="24"/>
          <w:szCs w:val="24"/>
        </w:rPr>
        <w:tab/>
        <w:t>февраль 20___ г.</w:t>
      </w:r>
    </w:p>
    <w:p w:rsidR="00102B83" w:rsidRPr="007B37F0" w:rsidRDefault="00102B83" w:rsidP="00102B83">
      <w:pPr>
        <w:pStyle w:val="43"/>
        <w:shd w:val="clear" w:color="auto" w:fill="auto"/>
        <w:tabs>
          <w:tab w:val="left" w:pos="567"/>
        </w:tabs>
        <w:spacing w:before="0" w:line="240" w:lineRule="auto"/>
        <w:ind w:left="720" w:right="-28" w:firstLine="360"/>
        <w:jc w:val="both"/>
        <w:rPr>
          <w:sz w:val="24"/>
          <w:szCs w:val="24"/>
        </w:rPr>
      </w:pPr>
      <w:r>
        <w:rPr>
          <w:sz w:val="24"/>
          <w:szCs w:val="24"/>
        </w:rPr>
        <w:t xml:space="preserve">3.3 </w:t>
      </w:r>
      <w:r w:rsidRPr="007B37F0">
        <w:rPr>
          <w:sz w:val="24"/>
          <w:szCs w:val="24"/>
        </w:rPr>
        <w:t>Назначение руководителей дипломного проектирования:</w:t>
      </w:r>
    </w:p>
    <w:p w:rsidR="00102B83" w:rsidRPr="007B37F0" w:rsidRDefault="00102B83" w:rsidP="00102B83">
      <w:pPr>
        <w:pStyle w:val="43"/>
        <w:shd w:val="clear" w:color="auto" w:fill="auto"/>
        <w:tabs>
          <w:tab w:val="left" w:leader="dot" w:pos="8367"/>
        </w:tabs>
        <w:spacing w:before="0" w:line="240" w:lineRule="auto"/>
        <w:ind w:left="720" w:right="-28" w:firstLine="360"/>
        <w:jc w:val="both"/>
        <w:rPr>
          <w:sz w:val="24"/>
          <w:szCs w:val="24"/>
        </w:rPr>
      </w:pPr>
      <w:r>
        <w:rPr>
          <w:sz w:val="24"/>
          <w:szCs w:val="24"/>
        </w:rPr>
        <w:t xml:space="preserve">- </w:t>
      </w:r>
      <w:r w:rsidRPr="007B37F0">
        <w:rPr>
          <w:sz w:val="24"/>
          <w:szCs w:val="24"/>
        </w:rPr>
        <w:t>предварительное</w:t>
      </w:r>
      <w:r w:rsidRPr="007B37F0">
        <w:rPr>
          <w:sz w:val="24"/>
          <w:szCs w:val="24"/>
        </w:rPr>
        <w:tab/>
      </w:r>
      <w:r>
        <w:rPr>
          <w:sz w:val="24"/>
          <w:szCs w:val="24"/>
        </w:rPr>
        <w:t>...</w:t>
      </w:r>
      <w:r w:rsidRPr="007B37F0">
        <w:rPr>
          <w:sz w:val="24"/>
          <w:szCs w:val="24"/>
        </w:rPr>
        <w:t>январь 20___ г.</w:t>
      </w:r>
    </w:p>
    <w:p w:rsidR="00102B83" w:rsidRPr="007B37F0" w:rsidRDefault="00102B83" w:rsidP="00102B83">
      <w:pPr>
        <w:pStyle w:val="43"/>
        <w:shd w:val="clear" w:color="auto" w:fill="auto"/>
        <w:tabs>
          <w:tab w:val="center" w:leader="dot" w:pos="8209"/>
        </w:tabs>
        <w:spacing w:before="0" w:line="240" w:lineRule="auto"/>
        <w:ind w:left="720" w:right="-28" w:firstLine="360"/>
        <w:jc w:val="both"/>
        <w:rPr>
          <w:sz w:val="24"/>
          <w:szCs w:val="24"/>
        </w:rPr>
      </w:pPr>
      <w:r>
        <w:rPr>
          <w:sz w:val="24"/>
          <w:szCs w:val="24"/>
        </w:rPr>
        <w:t xml:space="preserve">- </w:t>
      </w:r>
      <w:r w:rsidRPr="007B37F0">
        <w:rPr>
          <w:sz w:val="24"/>
          <w:szCs w:val="24"/>
        </w:rPr>
        <w:t>окончательное</w:t>
      </w:r>
      <w:r w:rsidRPr="007B37F0">
        <w:rPr>
          <w:sz w:val="24"/>
          <w:szCs w:val="24"/>
        </w:rPr>
        <w:tab/>
      </w:r>
      <w:r>
        <w:rPr>
          <w:sz w:val="24"/>
          <w:szCs w:val="24"/>
        </w:rPr>
        <w:t>………………</w:t>
      </w:r>
      <w:r w:rsidRPr="007B37F0">
        <w:rPr>
          <w:sz w:val="24"/>
          <w:szCs w:val="24"/>
        </w:rPr>
        <w:t>приказ</w:t>
      </w:r>
    </w:p>
    <w:p w:rsidR="00102B83" w:rsidRPr="007B37F0" w:rsidRDefault="00102B83" w:rsidP="00102B83">
      <w:pPr>
        <w:pStyle w:val="43"/>
        <w:shd w:val="clear" w:color="auto" w:fill="auto"/>
        <w:tabs>
          <w:tab w:val="center" w:leader="dot" w:pos="8209"/>
        </w:tabs>
        <w:spacing w:before="0" w:line="240" w:lineRule="auto"/>
        <w:ind w:left="720" w:right="-28" w:firstLine="360"/>
        <w:jc w:val="both"/>
        <w:rPr>
          <w:sz w:val="24"/>
          <w:szCs w:val="24"/>
        </w:rPr>
      </w:pPr>
      <w:r w:rsidRPr="007B37F0">
        <w:rPr>
          <w:sz w:val="24"/>
          <w:szCs w:val="24"/>
        </w:rPr>
        <w:t>3.4 Организационное собрание дипломников</w:t>
      </w:r>
      <w:r w:rsidRPr="007B37F0">
        <w:rPr>
          <w:sz w:val="24"/>
          <w:szCs w:val="24"/>
        </w:rPr>
        <w:tab/>
        <w:t>………</w:t>
      </w:r>
      <w:r>
        <w:rPr>
          <w:sz w:val="24"/>
          <w:szCs w:val="24"/>
        </w:rPr>
        <w:t>………………..</w:t>
      </w:r>
      <w:r w:rsidRPr="007B37F0">
        <w:rPr>
          <w:sz w:val="24"/>
          <w:szCs w:val="24"/>
        </w:rPr>
        <w:t>.. март 20___ г.</w:t>
      </w:r>
    </w:p>
    <w:p w:rsidR="00102B83" w:rsidRPr="007B37F0" w:rsidRDefault="00102B83" w:rsidP="00102B83">
      <w:pPr>
        <w:pStyle w:val="43"/>
        <w:shd w:val="clear" w:color="auto" w:fill="auto"/>
        <w:tabs>
          <w:tab w:val="center" w:leader="dot" w:pos="8209"/>
        </w:tabs>
        <w:spacing w:before="0" w:line="240" w:lineRule="auto"/>
        <w:ind w:left="720" w:right="-28" w:firstLine="360"/>
        <w:jc w:val="both"/>
        <w:rPr>
          <w:sz w:val="24"/>
          <w:szCs w:val="24"/>
        </w:rPr>
      </w:pPr>
      <w:r w:rsidRPr="007B37F0">
        <w:rPr>
          <w:sz w:val="24"/>
          <w:szCs w:val="24"/>
        </w:rPr>
        <w:t>3.5 Преддипломная практика</w:t>
      </w:r>
      <w:r w:rsidRPr="007B37F0">
        <w:rPr>
          <w:sz w:val="24"/>
          <w:szCs w:val="24"/>
        </w:rPr>
        <w:tab/>
      </w:r>
      <w:r>
        <w:rPr>
          <w:sz w:val="24"/>
          <w:szCs w:val="24"/>
        </w:rPr>
        <w:t xml:space="preserve">……………….…..март - </w:t>
      </w:r>
      <w:r w:rsidRPr="007B37F0">
        <w:rPr>
          <w:sz w:val="24"/>
          <w:szCs w:val="24"/>
        </w:rPr>
        <w:t>май 20___ г.</w:t>
      </w:r>
    </w:p>
    <w:p w:rsidR="00102B83" w:rsidRPr="007B37F0" w:rsidRDefault="00102B83" w:rsidP="00102B83">
      <w:pPr>
        <w:pStyle w:val="43"/>
        <w:shd w:val="clear" w:color="auto" w:fill="auto"/>
        <w:tabs>
          <w:tab w:val="left" w:pos="567"/>
        </w:tabs>
        <w:spacing w:before="0" w:line="240" w:lineRule="auto"/>
        <w:ind w:left="720" w:right="-28" w:firstLine="360"/>
        <w:jc w:val="both"/>
        <w:rPr>
          <w:sz w:val="24"/>
          <w:szCs w:val="24"/>
        </w:rPr>
      </w:pPr>
      <w:r>
        <w:rPr>
          <w:sz w:val="24"/>
          <w:szCs w:val="24"/>
        </w:rPr>
        <w:t xml:space="preserve">3.6 </w:t>
      </w:r>
      <w:r w:rsidRPr="007B37F0">
        <w:rPr>
          <w:sz w:val="24"/>
          <w:szCs w:val="24"/>
        </w:rPr>
        <w:t>Консультации руководителей дипломного проектирования по сбору материалов во время преддипломной практики</w:t>
      </w:r>
      <w:r>
        <w:rPr>
          <w:sz w:val="24"/>
          <w:szCs w:val="24"/>
        </w:rPr>
        <w:t>…………………………………………..……….…</w:t>
      </w:r>
      <w:r w:rsidRPr="007B37F0">
        <w:rPr>
          <w:sz w:val="24"/>
          <w:szCs w:val="24"/>
        </w:rPr>
        <w:t xml:space="preserve">март </w:t>
      </w:r>
      <w:r>
        <w:rPr>
          <w:sz w:val="24"/>
          <w:szCs w:val="24"/>
        </w:rPr>
        <w:t>–</w:t>
      </w:r>
      <w:r w:rsidRPr="007B37F0">
        <w:rPr>
          <w:sz w:val="24"/>
          <w:szCs w:val="24"/>
        </w:rPr>
        <w:t xml:space="preserve"> май 20__г.</w:t>
      </w:r>
    </w:p>
    <w:p w:rsidR="00102B83" w:rsidRPr="007B37F0" w:rsidRDefault="00102B83" w:rsidP="00102B83">
      <w:pPr>
        <w:pStyle w:val="43"/>
        <w:shd w:val="clear" w:color="auto" w:fill="auto"/>
        <w:tabs>
          <w:tab w:val="left" w:pos="567"/>
        </w:tabs>
        <w:spacing w:before="0" w:line="240" w:lineRule="auto"/>
        <w:ind w:left="720" w:right="-28" w:firstLine="360"/>
        <w:jc w:val="both"/>
        <w:rPr>
          <w:sz w:val="24"/>
          <w:szCs w:val="24"/>
        </w:rPr>
      </w:pPr>
      <w:r>
        <w:rPr>
          <w:sz w:val="24"/>
          <w:szCs w:val="24"/>
        </w:rPr>
        <w:t xml:space="preserve">3.7 </w:t>
      </w:r>
      <w:r w:rsidRPr="007B37F0">
        <w:rPr>
          <w:sz w:val="24"/>
          <w:szCs w:val="24"/>
        </w:rPr>
        <w:t xml:space="preserve">Дипломное проектирование, консультации руководителями дипломного проектирования, и экспертов по специальным разделам </w:t>
      </w:r>
      <w:r>
        <w:rPr>
          <w:sz w:val="24"/>
          <w:szCs w:val="24"/>
        </w:rPr>
        <w:t>…………………………………….</w:t>
      </w:r>
      <w:r w:rsidRPr="007B37F0">
        <w:rPr>
          <w:sz w:val="24"/>
          <w:szCs w:val="24"/>
        </w:rPr>
        <w:t>май - июнь 20___ г.</w:t>
      </w:r>
    </w:p>
    <w:p w:rsidR="00102B83" w:rsidRPr="007B37F0" w:rsidRDefault="00102B83" w:rsidP="00102B83">
      <w:pPr>
        <w:pStyle w:val="43"/>
        <w:shd w:val="clear" w:color="auto" w:fill="auto"/>
        <w:tabs>
          <w:tab w:val="left" w:pos="567"/>
        </w:tabs>
        <w:spacing w:before="0" w:line="240" w:lineRule="auto"/>
        <w:ind w:left="1080" w:right="-28" w:firstLine="0"/>
        <w:jc w:val="both"/>
        <w:rPr>
          <w:sz w:val="24"/>
          <w:szCs w:val="24"/>
        </w:rPr>
      </w:pPr>
      <w:r>
        <w:rPr>
          <w:sz w:val="24"/>
          <w:szCs w:val="24"/>
        </w:rPr>
        <w:t xml:space="preserve">3.8 </w:t>
      </w:r>
      <w:r w:rsidRPr="007B37F0">
        <w:rPr>
          <w:sz w:val="24"/>
          <w:szCs w:val="24"/>
        </w:rPr>
        <w:t xml:space="preserve">Контрольные проверки </w:t>
      </w:r>
      <w:r>
        <w:rPr>
          <w:sz w:val="24"/>
          <w:szCs w:val="24"/>
        </w:rPr>
        <w:t>хода дипломного проектирования ……..</w:t>
      </w:r>
      <w:r w:rsidRPr="007B37F0">
        <w:rPr>
          <w:sz w:val="24"/>
          <w:szCs w:val="24"/>
        </w:rPr>
        <w:t xml:space="preserve"> май - июнь 20___ г.</w:t>
      </w:r>
    </w:p>
    <w:p w:rsidR="00102B83" w:rsidRPr="007B37F0" w:rsidRDefault="00102B83" w:rsidP="009D7C7D">
      <w:pPr>
        <w:pStyle w:val="43"/>
        <w:numPr>
          <w:ilvl w:val="0"/>
          <w:numId w:val="174"/>
        </w:numPr>
        <w:shd w:val="clear" w:color="auto" w:fill="auto"/>
        <w:tabs>
          <w:tab w:val="left" w:pos="567"/>
        </w:tabs>
        <w:spacing w:before="0" w:line="240" w:lineRule="auto"/>
        <w:ind w:left="720" w:right="-28" w:firstLine="360"/>
        <w:jc w:val="both"/>
        <w:rPr>
          <w:sz w:val="24"/>
          <w:szCs w:val="24"/>
        </w:rPr>
      </w:pPr>
      <w:r w:rsidRPr="007B37F0">
        <w:rPr>
          <w:sz w:val="24"/>
          <w:szCs w:val="24"/>
        </w:rPr>
        <w:t xml:space="preserve"> Составление </w:t>
      </w:r>
      <w:r>
        <w:rPr>
          <w:sz w:val="24"/>
          <w:szCs w:val="24"/>
        </w:rPr>
        <w:t>отзывов руководителей проектов…………………………</w:t>
      </w:r>
      <w:r w:rsidRPr="007B37F0">
        <w:rPr>
          <w:sz w:val="24"/>
          <w:szCs w:val="24"/>
        </w:rPr>
        <w:t xml:space="preserve"> июнь 20___ г.</w:t>
      </w:r>
    </w:p>
    <w:p w:rsidR="00102B83" w:rsidRPr="007B37F0" w:rsidRDefault="00102B83" w:rsidP="00102B83">
      <w:pPr>
        <w:pStyle w:val="43"/>
        <w:shd w:val="clear" w:color="auto" w:fill="auto"/>
        <w:tabs>
          <w:tab w:val="left" w:pos="567"/>
        </w:tabs>
        <w:spacing w:before="0" w:line="240" w:lineRule="auto"/>
        <w:ind w:left="1080" w:right="-28" w:firstLine="0"/>
        <w:jc w:val="both"/>
        <w:rPr>
          <w:sz w:val="24"/>
          <w:szCs w:val="24"/>
        </w:rPr>
      </w:pPr>
      <w:r>
        <w:rPr>
          <w:sz w:val="24"/>
          <w:szCs w:val="24"/>
        </w:rPr>
        <w:t xml:space="preserve">3.10 </w:t>
      </w:r>
      <w:r w:rsidRPr="007B37F0">
        <w:rPr>
          <w:sz w:val="24"/>
          <w:szCs w:val="24"/>
        </w:rPr>
        <w:t xml:space="preserve">Рецензирование проектов </w:t>
      </w:r>
      <w:r>
        <w:rPr>
          <w:sz w:val="24"/>
          <w:szCs w:val="24"/>
        </w:rPr>
        <w:t>………………………………………………….</w:t>
      </w:r>
      <w:r w:rsidRPr="007B37F0">
        <w:rPr>
          <w:sz w:val="24"/>
          <w:szCs w:val="24"/>
        </w:rPr>
        <w:t>июнь 2015г.</w:t>
      </w:r>
    </w:p>
    <w:p w:rsidR="00102B83" w:rsidRPr="007B37F0" w:rsidRDefault="00102B83" w:rsidP="00102B83">
      <w:pPr>
        <w:pStyle w:val="43"/>
        <w:shd w:val="clear" w:color="auto" w:fill="auto"/>
        <w:tabs>
          <w:tab w:val="left" w:pos="754"/>
        </w:tabs>
        <w:spacing w:before="0" w:line="240" w:lineRule="auto"/>
        <w:ind w:left="720" w:right="-28" w:firstLine="360"/>
        <w:jc w:val="both"/>
        <w:rPr>
          <w:sz w:val="24"/>
          <w:szCs w:val="24"/>
        </w:rPr>
      </w:pPr>
      <w:r>
        <w:rPr>
          <w:sz w:val="24"/>
          <w:szCs w:val="24"/>
        </w:rPr>
        <w:t xml:space="preserve">3.11 </w:t>
      </w:r>
      <w:r w:rsidRPr="007B37F0">
        <w:rPr>
          <w:sz w:val="24"/>
          <w:szCs w:val="24"/>
        </w:rPr>
        <w:t>Предварительная защита дипломных проектов и составления списка очерёдности защиты, формирова</w:t>
      </w:r>
      <w:r>
        <w:rPr>
          <w:sz w:val="24"/>
          <w:szCs w:val="24"/>
        </w:rPr>
        <w:t>ние приказа о допуске к защите ………………………………</w:t>
      </w:r>
      <w:r w:rsidRPr="007B37F0">
        <w:rPr>
          <w:sz w:val="24"/>
          <w:szCs w:val="24"/>
        </w:rPr>
        <w:t>июнь20___г.</w:t>
      </w:r>
    </w:p>
    <w:p w:rsidR="00102B83" w:rsidRPr="004431F1" w:rsidRDefault="00102B83" w:rsidP="00102B83">
      <w:pPr>
        <w:ind w:left="720" w:right="-28" w:firstLine="360"/>
        <w:rPr>
          <w:b/>
        </w:rPr>
      </w:pPr>
      <w:bookmarkStart w:id="145" w:name="bookmark5"/>
    </w:p>
    <w:p w:rsidR="00102B83" w:rsidRPr="00860020" w:rsidRDefault="00102B83" w:rsidP="00102B83">
      <w:pPr>
        <w:ind w:left="720" w:right="-28" w:firstLine="360"/>
        <w:rPr>
          <w:b/>
        </w:rPr>
      </w:pPr>
      <w:r w:rsidRPr="00860020">
        <w:rPr>
          <w:b/>
        </w:rPr>
        <w:t>4 Условия подготовки дипломного проекта</w:t>
      </w:r>
      <w:bookmarkEnd w:id="145"/>
    </w:p>
    <w:p w:rsidR="004431F1" w:rsidRDefault="004431F1" w:rsidP="00102B83">
      <w:pPr>
        <w:pStyle w:val="43"/>
        <w:shd w:val="clear" w:color="auto" w:fill="auto"/>
        <w:tabs>
          <w:tab w:val="left" w:pos="567"/>
        </w:tabs>
        <w:spacing w:before="0" w:line="240" w:lineRule="auto"/>
        <w:ind w:left="720" w:firstLine="360"/>
        <w:jc w:val="both"/>
        <w:rPr>
          <w:sz w:val="24"/>
          <w:szCs w:val="24"/>
        </w:rPr>
      </w:pPr>
    </w:p>
    <w:p w:rsidR="00102B83" w:rsidRPr="00860020"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4.1 </w:t>
      </w:r>
      <w:r w:rsidRPr="00860020">
        <w:rPr>
          <w:sz w:val="24"/>
          <w:szCs w:val="24"/>
        </w:rPr>
        <w:t xml:space="preserve">Дипломный проект выполняется в </w:t>
      </w:r>
      <w:r w:rsidR="008D4E20">
        <w:t>Техникуме</w:t>
      </w:r>
      <w:r w:rsidRPr="00860020">
        <w:rPr>
          <w:sz w:val="24"/>
          <w:szCs w:val="24"/>
        </w:rPr>
        <w:t xml:space="preserve"> или на предприятии (базе практики).</w:t>
      </w:r>
    </w:p>
    <w:p w:rsidR="00102B83" w:rsidRPr="00860020"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4.2 </w:t>
      </w:r>
      <w:r w:rsidRPr="00860020">
        <w:rPr>
          <w:sz w:val="24"/>
          <w:szCs w:val="24"/>
        </w:rPr>
        <w:t>Дипломный проект выполняется под руководством утверждённого приказом директора руководителя и консультантов по специальным разделам.</w:t>
      </w:r>
    </w:p>
    <w:p w:rsidR="00102B83" w:rsidRPr="00860020"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4.3 </w:t>
      </w:r>
      <w:r w:rsidRPr="00860020">
        <w:rPr>
          <w:sz w:val="24"/>
          <w:szCs w:val="24"/>
        </w:rPr>
        <w:t>Дипломный проект выполняется в соответствии с графиком, разработанным методической комиссией.</w:t>
      </w:r>
    </w:p>
    <w:p w:rsidR="00102B83" w:rsidRPr="00860020"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4.4 </w:t>
      </w:r>
      <w:r w:rsidRPr="00860020">
        <w:rPr>
          <w:sz w:val="24"/>
          <w:szCs w:val="24"/>
        </w:rPr>
        <w:t>При выполнении дипломного проекта обучающийся обязан отчитываться перед руководителем проектирования о проделанной работе согласно утвержденному графику.</w:t>
      </w:r>
    </w:p>
    <w:p w:rsidR="00102B83" w:rsidRPr="00860020" w:rsidRDefault="00102B83" w:rsidP="00102B83">
      <w:pPr>
        <w:pStyle w:val="43"/>
        <w:shd w:val="clear" w:color="auto" w:fill="auto"/>
        <w:tabs>
          <w:tab w:val="left" w:pos="754"/>
        </w:tabs>
        <w:spacing w:before="0" w:line="240" w:lineRule="auto"/>
        <w:ind w:left="720" w:firstLine="360"/>
        <w:jc w:val="both"/>
        <w:rPr>
          <w:sz w:val="24"/>
          <w:szCs w:val="24"/>
        </w:rPr>
      </w:pPr>
      <w:r>
        <w:rPr>
          <w:sz w:val="24"/>
          <w:szCs w:val="24"/>
        </w:rPr>
        <w:t xml:space="preserve">4.5 </w:t>
      </w:r>
      <w:r w:rsidRPr="00860020">
        <w:rPr>
          <w:sz w:val="24"/>
          <w:szCs w:val="24"/>
        </w:rPr>
        <w:t>На выполненный дипломный проект, подписанный руководителем и консультантами, составляется отзыв руководителя и рецензия (Приложения А, Б). Сброшюрованный проект, рецензия и отзыв представляются на согласование председателю МК.</w:t>
      </w:r>
    </w:p>
    <w:p w:rsidR="00102B83"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4.6 </w:t>
      </w:r>
      <w:r w:rsidRPr="00860020">
        <w:rPr>
          <w:sz w:val="24"/>
          <w:szCs w:val="24"/>
        </w:rPr>
        <w:t>Дипломный проект с отзывом руководителя и рецензией, согласованный председателем МК, передается заместителю директора по учебной производственной работе для решения вопроса о допуске обучающегося к защите. Далее проект передается в Государственную экзаменационную комиссию.</w:t>
      </w:r>
    </w:p>
    <w:p w:rsidR="00102B83" w:rsidRPr="004431F1" w:rsidRDefault="00102B83" w:rsidP="00102B83">
      <w:pPr>
        <w:pStyle w:val="43"/>
        <w:shd w:val="clear" w:color="auto" w:fill="auto"/>
        <w:tabs>
          <w:tab w:val="left" w:pos="567"/>
        </w:tabs>
        <w:spacing w:before="0" w:line="240" w:lineRule="auto"/>
        <w:ind w:left="720" w:firstLine="360"/>
        <w:jc w:val="both"/>
        <w:rPr>
          <w:sz w:val="24"/>
          <w:szCs w:val="24"/>
        </w:rPr>
      </w:pPr>
    </w:p>
    <w:p w:rsidR="00102B83" w:rsidRPr="00835C06" w:rsidRDefault="00102B83" w:rsidP="00102B83">
      <w:pPr>
        <w:keepNext/>
        <w:keepLines/>
        <w:tabs>
          <w:tab w:val="left" w:pos="2158"/>
        </w:tabs>
        <w:ind w:left="720" w:firstLine="360"/>
        <w:outlineLvl w:val="1"/>
        <w:rPr>
          <w:b/>
        </w:rPr>
      </w:pPr>
      <w:bookmarkStart w:id="146" w:name="bookmark6"/>
      <w:r w:rsidRPr="00835C06">
        <w:rPr>
          <w:b/>
        </w:rPr>
        <w:t>5. Материалы, представляемые на заседание ГЭК</w:t>
      </w:r>
      <w:bookmarkEnd w:id="146"/>
    </w:p>
    <w:p w:rsidR="004431F1" w:rsidRDefault="004431F1" w:rsidP="00102B83">
      <w:pPr>
        <w:pStyle w:val="43"/>
        <w:shd w:val="clear" w:color="auto" w:fill="auto"/>
        <w:tabs>
          <w:tab w:val="left" w:pos="567"/>
        </w:tabs>
        <w:spacing w:before="0" w:line="240" w:lineRule="auto"/>
        <w:ind w:left="720" w:firstLine="360"/>
        <w:jc w:val="both"/>
        <w:rPr>
          <w:sz w:val="24"/>
          <w:szCs w:val="24"/>
        </w:rPr>
      </w:pPr>
    </w:p>
    <w:p w:rsidR="00102B83" w:rsidRPr="00860020" w:rsidRDefault="00102B83" w:rsidP="00102B83">
      <w:pPr>
        <w:pStyle w:val="43"/>
        <w:shd w:val="clear" w:color="auto" w:fill="auto"/>
        <w:tabs>
          <w:tab w:val="left" w:pos="567"/>
        </w:tabs>
        <w:spacing w:before="0" w:line="240" w:lineRule="auto"/>
        <w:ind w:left="720" w:firstLine="360"/>
        <w:jc w:val="both"/>
        <w:rPr>
          <w:sz w:val="24"/>
          <w:szCs w:val="24"/>
        </w:rPr>
      </w:pPr>
      <w:r>
        <w:rPr>
          <w:sz w:val="24"/>
          <w:szCs w:val="24"/>
        </w:rPr>
        <w:t xml:space="preserve">5.1 </w:t>
      </w:r>
      <w:r w:rsidRPr="00860020">
        <w:rPr>
          <w:sz w:val="24"/>
          <w:szCs w:val="24"/>
        </w:rPr>
        <w:t>ФГОС СПО и дополнительные требования Лицея по специальности; требования ФГОС к уровню подготовки выпускников (Приложение В);</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5.2 </w:t>
      </w:r>
      <w:r w:rsidRPr="00860020">
        <w:rPr>
          <w:sz w:val="24"/>
          <w:szCs w:val="24"/>
        </w:rPr>
        <w:t>Программа ГИА;</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5.3 </w:t>
      </w:r>
      <w:r w:rsidRPr="00860020">
        <w:rPr>
          <w:sz w:val="24"/>
          <w:szCs w:val="24"/>
        </w:rPr>
        <w:t>Приказ директора «О проведении государственной итоговой аттестации выпу</w:t>
      </w:r>
      <w:r>
        <w:rPr>
          <w:sz w:val="24"/>
          <w:szCs w:val="24"/>
        </w:rPr>
        <w:t>скников и утверждении состава Г</w:t>
      </w:r>
      <w:r w:rsidRPr="00860020">
        <w:rPr>
          <w:sz w:val="24"/>
          <w:szCs w:val="24"/>
        </w:rPr>
        <w:t>осударственной экзаменационной комиссии для проведения государственной итоговой аттестации выпускников по программам подготовки специалистов среднего звена;</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5.4 </w:t>
      </w:r>
      <w:r w:rsidRPr="00860020">
        <w:rPr>
          <w:sz w:val="24"/>
          <w:szCs w:val="24"/>
        </w:rPr>
        <w:t>Приказ директора Лицея о допуске обучающихся к ГИА;</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5.5 </w:t>
      </w:r>
      <w:r w:rsidRPr="00860020">
        <w:rPr>
          <w:sz w:val="24"/>
          <w:szCs w:val="24"/>
        </w:rPr>
        <w:t>Сведения об успеваемости обучающихся в соответствии с учебным планом по специальности, зачетные книжки студентов, журналы теоретического и производственного обучения;</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5.6 </w:t>
      </w:r>
      <w:r w:rsidRPr="00860020">
        <w:rPr>
          <w:sz w:val="24"/>
          <w:szCs w:val="24"/>
        </w:rPr>
        <w:t>Протоколы и свидетельства аттестационных испытаний по освоению профессиональных модулей.</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5.7 </w:t>
      </w:r>
      <w:r w:rsidRPr="00860020">
        <w:rPr>
          <w:sz w:val="24"/>
          <w:szCs w:val="24"/>
        </w:rPr>
        <w:t>Выполненные выпускные квалификационные работы с отзывом руководителя и рецензией;</w:t>
      </w:r>
    </w:p>
    <w:p w:rsidR="00102B83" w:rsidRPr="00860020" w:rsidRDefault="00102B83" w:rsidP="00102B83">
      <w:pPr>
        <w:pStyle w:val="43"/>
        <w:shd w:val="clear" w:color="auto" w:fill="auto"/>
        <w:tabs>
          <w:tab w:val="left" w:pos="639"/>
        </w:tabs>
        <w:spacing w:before="0" w:line="240" w:lineRule="auto"/>
        <w:ind w:left="720" w:firstLine="360"/>
        <w:jc w:val="both"/>
        <w:rPr>
          <w:sz w:val="24"/>
          <w:szCs w:val="24"/>
        </w:rPr>
      </w:pPr>
      <w:r>
        <w:rPr>
          <w:sz w:val="24"/>
          <w:szCs w:val="24"/>
        </w:rPr>
        <w:t xml:space="preserve">5.8 </w:t>
      </w:r>
      <w:r w:rsidRPr="00860020">
        <w:rPr>
          <w:sz w:val="24"/>
          <w:szCs w:val="24"/>
        </w:rPr>
        <w:t>Оценочный лист члена ГЭК, сводная ведомость (Приложения Г, Д), книга протоколов заседаний ГЭК.</w:t>
      </w:r>
    </w:p>
    <w:p w:rsidR="00102B83" w:rsidRPr="00ED31FD" w:rsidRDefault="00102B83" w:rsidP="00102B83">
      <w:pPr>
        <w:keepNext/>
        <w:keepLines/>
        <w:tabs>
          <w:tab w:val="left" w:pos="2898"/>
        </w:tabs>
        <w:ind w:left="720" w:firstLine="360"/>
        <w:jc w:val="left"/>
        <w:outlineLvl w:val="1"/>
        <w:rPr>
          <w:sz w:val="16"/>
          <w:szCs w:val="16"/>
        </w:rPr>
      </w:pPr>
      <w:bookmarkStart w:id="147" w:name="bookmark7"/>
    </w:p>
    <w:p w:rsidR="00102B83" w:rsidRPr="00ED31FD" w:rsidRDefault="00102B83" w:rsidP="00102B83">
      <w:pPr>
        <w:keepNext/>
        <w:keepLines/>
        <w:tabs>
          <w:tab w:val="left" w:pos="2898"/>
        </w:tabs>
        <w:ind w:left="720" w:firstLine="360"/>
        <w:jc w:val="left"/>
        <w:outlineLvl w:val="1"/>
        <w:rPr>
          <w:b/>
        </w:rPr>
      </w:pPr>
      <w:r w:rsidRPr="00ED31FD">
        <w:rPr>
          <w:b/>
        </w:rPr>
        <w:t>6. Рецензирование дипломных проектов</w:t>
      </w:r>
      <w:bookmarkEnd w:id="147"/>
    </w:p>
    <w:p w:rsidR="004431F1" w:rsidRDefault="004431F1" w:rsidP="00102B83">
      <w:pPr>
        <w:pStyle w:val="43"/>
        <w:shd w:val="clear" w:color="auto" w:fill="auto"/>
        <w:tabs>
          <w:tab w:val="left" w:pos="639"/>
        </w:tabs>
        <w:spacing w:before="0" w:line="240" w:lineRule="auto"/>
        <w:ind w:left="720" w:firstLine="360"/>
        <w:jc w:val="both"/>
        <w:rPr>
          <w:sz w:val="24"/>
          <w:szCs w:val="24"/>
        </w:rPr>
      </w:pPr>
    </w:p>
    <w:p w:rsidR="00102B83" w:rsidRPr="00ED31FD" w:rsidRDefault="00102B83" w:rsidP="00102B83">
      <w:pPr>
        <w:pStyle w:val="43"/>
        <w:shd w:val="clear" w:color="auto" w:fill="auto"/>
        <w:tabs>
          <w:tab w:val="left" w:pos="639"/>
        </w:tabs>
        <w:spacing w:before="0" w:line="240" w:lineRule="auto"/>
        <w:ind w:left="720" w:firstLine="360"/>
        <w:jc w:val="both"/>
        <w:rPr>
          <w:sz w:val="24"/>
          <w:szCs w:val="24"/>
        </w:rPr>
      </w:pPr>
      <w:r w:rsidRPr="00ED31FD">
        <w:rPr>
          <w:sz w:val="24"/>
          <w:szCs w:val="24"/>
        </w:rPr>
        <w:t xml:space="preserve">2.1 Рецензенты дипломных проектов назначаются приказом директора </w:t>
      </w:r>
      <w:r w:rsidR="008D4E20">
        <w:t>Техникума</w:t>
      </w:r>
      <w:r w:rsidRPr="00ED31FD">
        <w:rPr>
          <w:sz w:val="24"/>
          <w:szCs w:val="24"/>
        </w:rPr>
        <w:t xml:space="preserve"> по согласованию с председателем ГЭК из числа опытных специалистов предприятий или преподавателей специальных дисциплин, не являющихся руководителями дипломных проектов или консультантами по отдельным вопросам.</w:t>
      </w:r>
    </w:p>
    <w:p w:rsidR="00102B83" w:rsidRPr="00ED31FD" w:rsidRDefault="00102B83" w:rsidP="00102B83">
      <w:pPr>
        <w:pStyle w:val="43"/>
        <w:shd w:val="clear" w:color="auto" w:fill="auto"/>
        <w:tabs>
          <w:tab w:val="left" w:pos="639"/>
        </w:tabs>
        <w:spacing w:before="0" w:line="240" w:lineRule="auto"/>
        <w:ind w:left="720" w:firstLine="360"/>
        <w:jc w:val="both"/>
        <w:rPr>
          <w:sz w:val="24"/>
          <w:szCs w:val="24"/>
        </w:rPr>
      </w:pPr>
      <w:r w:rsidRPr="00ED31FD">
        <w:rPr>
          <w:sz w:val="24"/>
          <w:szCs w:val="24"/>
        </w:rPr>
        <w:t>2.2 Структура рецензии:</w:t>
      </w:r>
    </w:p>
    <w:p w:rsidR="00102B83" w:rsidRPr="00ED31FD" w:rsidRDefault="00102B83" w:rsidP="009D7C7D">
      <w:pPr>
        <w:pStyle w:val="43"/>
        <w:numPr>
          <w:ilvl w:val="0"/>
          <w:numId w:val="175"/>
        </w:numPr>
        <w:shd w:val="clear" w:color="auto" w:fill="auto"/>
        <w:tabs>
          <w:tab w:val="left" w:pos="317"/>
        </w:tabs>
        <w:spacing w:before="0" w:line="240" w:lineRule="auto"/>
        <w:ind w:left="720" w:firstLine="360"/>
        <w:jc w:val="both"/>
        <w:rPr>
          <w:sz w:val="24"/>
          <w:szCs w:val="24"/>
        </w:rPr>
      </w:pPr>
      <w:r w:rsidRPr="00ED31FD">
        <w:rPr>
          <w:sz w:val="24"/>
          <w:szCs w:val="24"/>
        </w:rPr>
        <w:t>заключение о соответствии выполненного дипломного проекта дипломному заданию;</w:t>
      </w:r>
    </w:p>
    <w:p w:rsidR="00102B83" w:rsidRPr="00ED31FD" w:rsidRDefault="00102B83" w:rsidP="009D7C7D">
      <w:pPr>
        <w:pStyle w:val="43"/>
        <w:numPr>
          <w:ilvl w:val="0"/>
          <w:numId w:val="175"/>
        </w:numPr>
        <w:shd w:val="clear" w:color="auto" w:fill="auto"/>
        <w:tabs>
          <w:tab w:val="left" w:pos="317"/>
        </w:tabs>
        <w:spacing w:before="0" w:line="240" w:lineRule="auto"/>
        <w:ind w:left="720" w:firstLine="360"/>
        <w:jc w:val="both"/>
        <w:rPr>
          <w:sz w:val="24"/>
          <w:szCs w:val="24"/>
        </w:rPr>
      </w:pPr>
      <w:r w:rsidRPr="00ED31FD">
        <w:rPr>
          <w:sz w:val="24"/>
          <w:szCs w:val="24"/>
        </w:rPr>
        <w:t>характеристику каждого раздела проекта;</w:t>
      </w:r>
    </w:p>
    <w:p w:rsidR="00102B83" w:rsidRPr="00ED31FD" w:rsidRDefault="00102B83" w:rsidP="009D7C7D">
      <w:pPr>
        <w:pStyle w:val="43"/>
        <w:numPr>
          <w:ilvl w:val="0"/>
          <w:numId w:val="175"/>
        </w:numPr>
        <w:shd w:val="clear" w:color="auto" w:fill="auto"/>
        <w:tabs>
          <w:tab w:val="left" w:pos="317"/>
        </w:tabs>
        <w:spacing w:before="0" w:line="240" w:lineRule="auto"/>
        <w:ind w:left="720" w:firstLine="360"/>
        <w:jc w:val="both"/>
        <w:rPr>
          <w:sz w:val="24"/>
          <w:szCs w:val="24"/>
        </w:rPr>
      </w:pPr>
      <w:r w:rsidRPr="00ED31FD">
        <w:rPr>
          <w:sz w:val="24"/>
          <w:szCs w:val="24"/>
        </w:rPr>
        <w:t>использование студентом в работе последние достижения науки и техники;</w:t>
      </w:r>
    </w:p>
    <w:p w:rsidR="00102B83" w:rsidRPr="00ED31FD" w:rsidRDefault="00102B83" w:rsidP="009D7C7D">
      <w:pPr>
        <w:pStyle w:val="43"/>
        <w:numPr>
          <w:ilvl w:val="0"/>
          <w:numId w:val="175"/>
        </w:numPr>
        <w:shd w:val="clear" w:color="auto" w:fill="auto"/>
        <w:tabs>
          <w:tab w:val="left" w:pos="317"/>
        </w:tabs>
        <w:spacing w:before="0" w:line="240" w:lineRule="auto"/>
        <w:ind w:left="720" w:firstLine="360"/>
        <w:jc w:val="both"/>
        <w:rPr>
          <w:sz w:val="24"/>
          <w:szCs w:val="24"/>
        </w:rPr>
      </w:pPr>
      <w:r w:rsidRPr="00ED31FD">
        <w:rPr>
          <w:sz w:val="24"/>
          <w:szCs w:val="24"/>
        </w:rPr>
        <w:t>перечень положительных качеств дипломной работы и его основных недостатков;</w:t>
      </w:r>
    </w:p>
    <w:p w:rsidR="00102B83" w:rsidRPr="00ED31FD" w:rsidRDefault="00102B83" w:rsidP="009D7C7D">
      <w:pPr>
        <w:pStyle w:val="43"/>
        <w:numPr>
          <w:ilvl w:val="0"/>
          <w:numId w:val="175"/>
        </w:numPr>
        <w:shd w:val="clear" w:color="auto" w:fill="auto"/>
        <w:tabs>
          <w:tab w:val="left" w:pos="317"/>
        </w:tabs>
        <w:spacing w:before="0" w:line="240" w:lineRule="auto"/>
        <w:ind w:left="720" w:firstLine="360"/>
        <w:jc w:val="both"/>
        <w:rPr>
          <w:sz w:val="24"/>
          <w:szCs w:val="24"/>
        </w:rPr>
      </w:pPr>
      <w:r w:rsidRPr="00ED31FD">
        <w:rPr>
          <w:sz w:val="24"/>
          <w:szCs w:val="24"/>
        </w:rPr>
        <w:t>отзыв о проекте в целом, заключение о возможности использования работы студента на производстве.</w:t>
      </w:r>
    </w:p>
    <w:p w:rsidR="00102B83" w:rsidRPr="00ED31FD" w:rsidRDefault="00102B83" w:rsidP="00102B83">
      <w:pPr>
        <w:pStyle w:val="43"/>
        <w:shd w:val="clear" w:color="auto" w:fill="auto"/>
        <w:tabs>
          <w:tab w:val="left" w:pos="639"/>
        </w:tabs>
        <w:spacing w:before="0" w:line="240" w:lineRule="auto"/>
        <w:ind w:left="720" w:firstLine="360"/>
        <w:jc w:val="both"/>
        <w:rPr>
          <w:sz w:val="24"/>
          <w:szCs w:val="24"/>
        </w:rPr>
      </w:pPr>
      <w:r w:rsidRPr="00ED31FD">
        <w:rPr>
          <w:sz w:val="24"/>
          <w:szCs w:val="24"/>
        </w:rPr>
        <w:t>2.3 Студент должен быть ознакомлен с содержанием рецензии не позднее, чем за день до защиты проекта.</w:t>
      </w:r>
    </w:p>
    <w:p w:rsidR="00102B83" w:rsidRPr="00ED31FD" w:rsidRDefault="00102B83" w:rsidP="00102B83">
      <w:pPr>
        <w:pStyle w:val="43"/>
        <w:shd w:val="clear" w:color="auto" w:fill="auto"/>
        <w:tabs>
          <w:tab w:val="left" w:pos="639"/>
        </w:tabs>
        <w:spacing w:before="0" w:line="240" w:lineRule="auto"/>
        <w:ind w:left="720" w:firstLine="360"/>
        <w:jc w:val="both"/>
        <w:rPr>
          <w:sz w:val="24"/>
          <w:szCs w:val="24"/>
        </w:rPr>
      </w:pPr>
      <w:r w:rsidRPr="00ED31FD">
        <w:rPr>
          <w:sz w:val="24"/>
          <w:szCs w:val="24"/>
        </w:rPr>
        <w:t>2.4 Внесение изменений в дипломный проект после получения рецензии не допускается.</w:t>
      </w:r>
    </w:p>
    <w:p w:rsidR="00102B83" w:rsidRPr="004431F1" w:rsidRDefault="00102B83" w:rsidP="00102B83">
      <w:pPr>
        <w:pStyle w:val="43"/>
        <w:shd w:val="clear" w:color="auto" w:fill="auto"/>
        <w:spacing w:before="0" w:line="240" w:lineRule="auto"/>
        <w:ind w:left="720" w:firstLine="360"/>
        <w:jc w:val="both"/>
        <w:rPr>
          <w:sz w:val="24"/>
          <w:szCs w:val="24"/>
        </w:rPr>
      </w:pPr>
    </w:p>
    <w:p w:rsidR="00102B83" w:rsidRPr="00ED31FD" w:rsidRDefault="00102B83" w:rsidP="00102B83">
      <w:pPr>
        <w:pStyle w:val="43"/>
        <w:shd w:val="clear" w:color="auto" w:fill="auto"/>
        <w:spacing w:before="0" w:line="240" w:lineRule="auto"/>
        <w:ind w:left="720" w:firstLine="360"/>
        <w:jc w:val="both"/>
        <w:rPr>
          <w:b/>
          <w:sz w:val="24"/>
          <w:szCs w:val="24"/>
        </w:rPr>
      </w:pPr>
      <w:r w:rsidRPr="00ED31FD">
        <w:rPr>
          <w:b/>
          <w:sz w:val="24"/>
          <w:szCs w:val="24"/>
        </w:rPr>
        <w:t>7. Защита ДП</w:t>
      </w:r>
    </w:p>
    <w:p w:rsidR="004431F1" w:rsidRDefault="004431F1" w:rsidP="00102B83">
      <w:pPr>
        <w:pStyle w:val="43"/>
        <w:shd w:val="clear" w:color="auto" w:fill="auto"/>
        <w:spacing w:before="0" w:line="240" w:lineRule="auto"/>
        <w:ind w:left="720" w:firstLine="360"/>
        <w:jc w:val="both"/>
        <w:rPr>
          <w:sz w:val="24"/>
          <w:szCs w:val="24"/>
        </w:rPr>
      </w:pPr>
    </w:p>
    <w:p w:rsidR="00102B83" w:rsidRPr="00ED31FD" w:rsidRDefault="00102B83" w:rsidP="00102B83">
      <w:pPr>
        <w:pStyle w:val="43"/>
        <w:shd w:val="clear" w:color="auto" w:fill="auto"/>
        <w:spacing w:before="0" w:line="240" w:lineRule="auto"/>
        <w:ind w:left="720" w:firstLine="360"/>
        <w:jc w:val="both"/>
        <w:rPr>
          <w:sz w:val="24"/>
          <w:szCs w:val="24"/>
        </w:rPr>
      </w:pPr>
      <w:r w:rsidRPr="00ED31FD">
        <w:rPr>
          <w:sz w:val="24"/>
          <w:szCs w:val="24"/>
        </w:rPr>
        <w:t>7.1 Сроки защиты…………………………</w:t>
      </w:r>
      <w:r>
        <w:rPr>
          <w:sz w:val="24"/>
          <w:szCs w:val="24"/>
        </w:rPr>
        <w:t>……………………………..</w:t>
      </w:r>
      <w:r w:rsidRPr="00ED31FD">
        <w:rPr>
          <w:sz w:val="24"/>
          <w:szCs w:val="24"/>
        </w:rPr>
        <w:t xml:space="preserve"> июнь 20___г.</w:t>
      </w:r>
    </w:p>
    <w:p w:rsidR="00102B83" w:rsidRPr="00ED31FD" w:rsidRDefault="00102B83" w:rsidP="00102B83">
      <w:pPr>
        <w:pStyle w:val="43"/>
        <w:shd w:val="clear" w:color="auto" w:fill="auto"/>
        <w:tabs>
          <w:tab w:val="left" w:pos="1141"/>
        </w:tabs>
        <w:spacing w:before="0" w:line="240" w:lineRule="auto"/>
        <w:ind w:left="720" w:firstLine="360"/>
        <w:jc w:val="both"/>
        <w:rPr>
          <w:sz w:val="24"/>
          <w:szCs w:val="24"/>
        </w:rPr>
      </w:pPr>
      <w:r w:rsidRPr="00ED31FD">
        <w:rPr>
          <w:sz w:val="24"/>
          <w:szCs w:val="24"/>
        </w:rPr>
        <w:t>7.2 Процедура защиты:</w:t>
      </w:r>
    </w:p>
    <w:p w:rsidR="00102B83" w:rsidRPr="00ED31FD"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ED31FD">
        <w:rPr>
          <w:sz w:val="24"/>
          <w:szCs w:val="24"/>
        </w:rPr>
        <w:t>защита проходит в кабинете дипломного проектирования по специальности 23.02.03. Техническое обслуживание и ремонт автомобильного транспорта в виде прослушивания членами ГЭК докладов и презентаций дипломных проектов;</w:t>
      </w:r>
    </w:p>
    <w:p w:rsidR="00102B83" w:rsidRPr="00ED31FD"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ED31FD">
        <w:rPr>
          <w:sz w:val="24"/>
          <w:szCs w:val="24"/>
        </w:rPr>
        <w:t>защита дипломных проектов проводится на открытом заседании ГЭК;</w:t>
      </w:r>
    </w:p>
    <w:p w:rsidR="00102B83" w:rsidRPr="00ED31FD"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ED31FD">
        <w:rPr>
          <w:sz w:val="24"/>
          <w:szCs w:val="24"/>
        </w:rPr>
        <w:t>регламент за</w:t>
      </w:r>
      <w:r w:rsidRPr="008D4E20">
        <w:rPr>
          <w:rStyle w:val="2f9"/>
          <w:sz w:val="24"/>
          <w:szCs w:val="24"/>
          <w:u w:val="none"/>
        </w:rPr>
        <w:t>щи</w:t>
      </w:r>
      <w:r w:rsidRPr="00ED31FD">
        <w:rPr>
          <w:sz w:val="24"/>
          <w:szCs w:val="24"/>
        </w:rPr>
        <w:t>ты дипломного проекта до 30 минут;</w:t>
      </w:r>
    </w:p>
    <w:p w:rsidR="00102B83" w:rsidRPr="00ED31FD"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ED31FD">
        <w:rPr>
          <w:sz w:val="24"/>
          <w:szCs w:val="24"/>
        </w:rPr>
        <w:t>защита включает доклад обучающегося (10-15 минут), зачитывание отзыва и рецензии, вопросы членов комиссии и ответы обучающегося (в отдельных случаях возможно выступление руководителя дипломного проекта и рецензента, если он присутствует на заседании государственной экзаменационной комиссии);</w:t>
      </w:r>
    </w:p>
    <w:p w:rsidR="00102B83" w:rsidRPr="00ED31FD"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ED31FD">
        <w:rPr>
          <w:sz w:val="24"/>
          <w:szCs w:val="24"/>
        </w:rPr>
        <w:t>защита оформляется в книге протоколов заседаний ГЭК, протоколы подписываются председателем/заместителем председателя, членами ГЭК, секретарём.</w:t>
      </w:r>
    </w:p>
    <w:p w:rsidR="00102B83" w:rsidRDefault="00102B83" w:rsidP="00102B83">
      <w:pPr>
        <w:pStyle w:val="43"/>
        <w:shd w:val="clear" w:color="auto" w:fill="auto"/>
        <w:tabs>
          <w:tab w:val="left" w:pos="1141"/>
        </w:tabs>
        <w:spacing w:before="0" w:line="240" w:lineRule="auto"/>
        <w:ind w:left="720" w:firstLine="360"/>
        <w:jc w:val="both"/>
        <w:rPr>
          <w:sz w:val="24"/>
          <w:szCs w:val="24"/>
        </w:rPr>
      </w:pPr>
      <w:r w:rsidRPr="00ED31FD">
        <w:rPr>
          <w:sz w:val="24"/>
          <w:szCs w:val="24"/>
        </w:rPr>
        <w:t>7.3 Сроки дополнительных заседаний государственной экзаменационной комиссии устанавливаются приказом директора Лицея, согласно Порядку проведения ГИА по образовательным программам среднего профессионального образования в КГБПОУ «Л</w:t>
      </w:r>
      <w:r w:rsidR="008D4E20">
        <w:rPr>
          <w:sz w:val="24"/>
          <w:szCs w:val="24"/>
        </w:rPr>
        <w:t>ТТ</w:t>
      </w:r>
      <w:r w:rsidRPr="00ED31FD">
        <w:rPr>
          <w:sz w:val="24"/>
          <w:szCs w:val="24"/>
        </w:rPr>
        <w:t>».</w:t>
      </w:r>
    </w:p>
    <w:p w:rsidR="00102B83" w:rsidRPr="004431F1" w:rsidRDefault="00102B83" w:rsidP="00102B83">
      <w:pPr>
        <w:pStyle w:val="43"/>
        <w:shd w:val="clear" w:color="auto" w:fill="auto"/>
        <w:tabs>
          <w:tab w:val="left" w:pos="1141"/>
        </w:tabs>
        <w:spacing w:before="0" w:line="240" w:lineRule="auto"/>
        <w:ind w:left="720" w:firstLine="360"/>
        <w:jc w:val="both"/>
        <w:rPr>
          <w:sz w:val="24"/>
          <w:szCs w:val="24"/>
        </w:rPr>
      </w:pPr>
    </w:p>
    <w:p w:rsidR="00102B83" w:rsidRPr="001E17A9" w:rsidRDefault="00102B83" w:rsidP="00102B83">
      <w:pPr>
        <w:keepNext/>
        <w:keepLines/>
        <w:tabs>
          <w:tab w:val="left" w:pos="2378"/>
        </w:tabs>
        <w:ind w:left="720" w:firstLine="360"/>
        <w:outlineLvl w:val="1"/>
        <w:rPr>
          <w:b/>
        </w:rPr>
      </w:pPr>
      <w:bookmarkStart w:id="148" w:name="bookmark9"/>
      <w:r w:rsidRPr="001E17A9">
        <w:rPr>
          <w:b/>
        </w:rPr>
        <w:t>8. Критерии оценивания дипломных проектов</w:t>
      </w:r>
      <w:bookmarkEnd w:id="148"/>
    </w:p>
    <w:p w:rsidR="004431F1" w:rsidRDefault="004431F1" w:rsidP="00102B83">
      <w:pPr>
        <w:pStyle w:val="43"/>
        <w:shd w:val="clear" w:color="auto" w:fill="auto"/>
        <w:tabs>
          <w:tab w:val="left" w:pos="848"/>
        </w:tabs>
        <w:spacing w:before="0" w:line="240" w:lineRule="auto"/>
        <w:ind w:left="720" w:firstLine="360"/>
        <w:jc w:val="both"/>
        <w:rPr>
          <w:sz w:val="24"/>
          <w:szCs w:val="24"/>
        </w:rPr>
      </w:pPr>
    </w:p>
    <w:p w:rsidR="00102B83" w:rsidRPr="001E17A9" w:rsidRDefault="00102B83" w:rsidP="00102B83">
      <w:pPr>
        <w:pStyle w:val="43"/>
        <w:shd w:val="clear" w:color="auto" w:fill="auto"/>
        <w:tabs>
          <w:tab w:val="left" w:pos="848"/>
        </w:tabs>
        <w:spacing w:before="0" w:line="240" w:lineRule="auto"/>
        <w:ind w:left="720" w:firstLine="360"/>
        <w:jc w:val="both"/>
        <w:rPr>
          <w:sz w:val="24"/>
          <w:szCs w:val="24"/>
        </w:rPr>
      </w:pPr>
      <w:r w:rsidRPr="001E17A9">
        <w:rPr>
          <w:sz w:val="24"/>
          <w:szCs w:val="24"/>
        </w:rPr>
        <w:t>8.1 При оценивании ВКР необходимо учитывать:</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практическую ценность дипломного проекта;</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соблюдение структуры и оформление проекта;</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грамотность составления пояснительной записки;</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содержание доклада и ответов на вопросы;</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практическую и теоретическую подготовку студента;</w:t>
      </w:r>
    </w:p>
    <w:p w:rsidR="00102B83" w:rsidRPr="001E17A9" w:rsidRDefault="00102B83" w:rsidP="009D7C7D">
      <w:pPr>
        <w:pStyle w:val="43"/>
        <w:numPr>
          <w:ilvl w:val="0"/>
          <w:numId w:val="175"/>
        </w:numPr>
        <w:shd w:val="clear" w:color="auto" w:fill="auto"/>
        <w:tabs>
          <w:tab w:val="left" w:pos="219"/>
        </w:tabs>
        <w:spacing w:before="0" w:line="240" w:lineRule="auto"/>
        <w:ind w:left="720" w:firstLine="360"/>
        <w:jc w:val="both"/>
        <w:rPr>
          <w:sz w:val="24"/>
          <w:szCs w:val="24"/>
        </w:rPr>
      </w:pPr>
      <w:r w:rsidRPr="001E17A9">
        <w:rPr>
          <w:sz w:val="24"/>
          <w:szCs w:val="24"/>
        </w:rPr>
        <w:t>отзывы рецензента и руководителя проекта.</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Критерии оценивания содержания и качества ВКР отражаются в листах оценивания выпускной квалификационной работы (дипломного проекта).</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 xml:space="preserve">Оценки </w:t>
      </w:r>
      <w:r w:rsidRPr="001E17A9">
        <w:rPr>
          <w:rStyle w:val="affff6"/>
          <w:sz w:val="24"/>
          <w:szCs w:val="24"/>
        </w:rPr>
        <w:t xml:space="preserve">«отлично» </w:t>
      </w:r>
      <w:r w:rsidRPr="001E17A9">
        <w:rPr>
          <w:sz w:val="24"/>
          <w:szCs w:val="24"/>
        </w:rPr>
        <w:t>заслуживает ВКР, в которой дано:</w:t>
      </w:r>
    </w:p>
    <w:p w:rsidR="00102B83" w:rsidRPr="001E17A9" w:rsidRDefault="00102B83" w:rsidP="009D7C7D">
      <w:pPr>
        <w:pStyle w:val="43"/>
        <w:numPr>
          <w:ilvl w:val="0"/>
          <w:numId w:val="175"/>
        </w:numPr>
        <w:shd w:val="clear" w:color="auto" w:fill="auto"/>
        <w:tabs>
          <w:tab w:val="left" w:pos="658"/>
        </w:tabs>
        <w:spacing w:before="0" w:line="240" w:lineRule="auto"/>
        <w:ind w:left="720" w:firstLine="360"/>
        <w:jc w:val="both"/>
        <w:rPr>
          <w:sz w:val="24"/>
          <w:szCs w:val="24"/>
        </w:rPr>
      </w:pPr>
      <w:r w:rsidRPr="001E17A9">
        <w:rPr>
          <w:sz w:val="24"/>
          <w:szCs w:val="24"/>
        </w:rPr>
        <w:t>всестороннее освещение выбранной темы в тесной взаимосвязи с практикой и современностью, а студент показал умение работать с основной литературой и нормативными документами;</w:t>
      </w:r>
    </w:p>
    <w:p w:rsidR="00102B83" w:rsidRPr="001E17A9" w:rsidRDefault="00102B83" w:rsidP="009D7C7D">
      <w:pPr>
        <w:pStyle w:val="43"/>
        <w:numPr>
          <w:ilvl w:val="0"/>
          <w:numId w:val="175"/>
        </w:numPr>
        <w:shd w:val="clear" w:color="auto" w:fill="auto"/>
        <w:tabs>
          <w:tab w:val="left" w:pos="658"/>
        </w:tabs>
        <w:spacing w:before="0" w:line="240" w:lineRule="auto"/>
        <w:ind w:left="720" w:firstLine="360"/>
        <w:jc w:val="both"/>
        <w:rPr>
          <w:sz w:val="24"/>
          <w:szCs w:val="24"/>
        </w:rPr>
      </w:pPr>
      <w:r w:rsidRPr="001E17A9">
        <w:rPr>
          <w:sz w:val="24"/>
          <w:szCs w:val="24"/>
        </w:rPr>
        <w:t>глубокое знание специальной литературы по рассматриваемой проблеме;</w:t>
      </w:r>
    </w:p>
    <w:p w:rsidR="00102B83" w:rsidRPr="001E17A9" w:rsidRDefault="00102B83" w:rsidP="009D7C7D">
      <w:pPr>
        <w:pStyle w:val="43"/>
        <w:numPr>
          <w:ilvl w:val="0"/>
          <w:numId w:val="175"/>
        </w:numPr>
        <w:shd w:val="clear" w:color="auto" w:fill="auto"/>
        <w:tabs>
          <w:tab w:val="left" w:pos="848"/>
        </w:tabs>
        <w:spacing w:before="0" w:line="240" w:lineRule="auto"/>
        <w:ind w:left="720" w:firstLine="360"/>
        <w:jc w:val="both"/>
        <w:rPr>
          <w:sz w:val="24"/>
          <w:szCs w:val="24"/>
        </w:rPr>
      </w:pPr>
      <w:r w:rsidRPr="001E17A9">
        <w:rPr>
          <w:sz w:val="24"/>
          <w:szCs w:val="24"/>
        </w:rPr>
        <w:t>самостоятельные суждения (или расчеты), имеющие принципиальное значение для разработки темы;</w:t>
      </w:r>
    </w:p>
    <w:p w:rsidR="00102B83" w:rsidRPr="001E17A9" w:rsidRDefault="00102B83" w:rsidP="009D7C7D">
      <w:pPr>
        <w:pStyle w:val="43"/>
        <w:numPr>
          <w:ilvl w:val="0"/>
          <w:numId w:val="175"/>
        </w:numPr>
        <w:shd w:val="clear" w:color="auto" w:fill="auto"/>
        <w:tabs>
          <w:tab w:val="left" w:pos="658"/>
        </w:tabs>
        <w:spacing w:before="0" w:line="240" w:lineRule="auto"/>
        <w:ind w:left="720" w:firstLine="360"/>
        <w:jc w:val="both"/>
        <w:rPr>
          <w:sz w:val="24"/>
          <w:szCs w:val="24"/>
        </w:rPr>
      </w:pPr>
      <w:r w:rsidRPr="001E17A9">
        <w:rPr>
          <w:sz w:val="24"/>
          <w:szCs w:val="24"/>
        </w:rPr>
        <w:t>аргументированные теоретические обобщения и изложение собственного мнения по рассмотренным вопросам;</w:t>
      </w:r>
    </w:p>
    <w:p w:rsidR="00102B83" w:rsidRPr="001E17A9" w:rsidRDefault="00102B83" w:rsidP="009D7C7D">
      <w:pPr>
        <w:pStyle w:val="43"/>
        <w:numPr>
          <w:ilvl w:val="0"/>
          <w:numId w:val="175"/>
        </w:numPr>
        <w:shd w:val="clear" w:color="auto" w:fill="auto"/>
        <w:tabs>
          <w:tab w:val="left" w:pos="658"/>
        </w:tabs>
        <w:spacing w:before="0" w:line="240" w:lineRule="auto"/>
        <w:ind w:left="720" w:firstLine="360"/>
        <w:jc w:val="both"/>
        <w:rPr>
          <w:sz w:val="24"/>
          <w:szCs w:val="24"/>
        </w:rPr>
      </w:pPr>
      <w:r w:rsidRPr="001E17A9">
        <w:rPr>
          <w:sz w:val="24"/>
          <w:szCs w:val="24"/>
        </w:rPr>
        <w:t>практические рекомендации по повышению эффективности и качества работы исследуемой структуры или объекта;</w:t>
      </w:r>
    </w:p>
    <w:p w:rsidR="00102B83" w:rsidRPr="001E17A9" w:rsidRDefault="00102B83" w:rsidP="009D7C7D">
      <w:pPr>
        <w:pStyle w:val="43"/>
        <w:numPr>
          <w:ilvl w:val="0"/>
          <w:numId w:val="175"/>
        </w:numPr>
        <w:shd w:val="clear" w:color="auto" w:fill="auto"/>
        <w:tabs>
          <w:tab w:val="left" w:pos="658"/>
        </w:tabs>
        <w:spacing w:before="0" w:line="240" w:lineRule="auto"/>
        <w:ind w:left="720" w:firstLine="360"/>
        <w:jc w:val="both"/>
        <w:rPr>
          <w:sz w:val="24"/>
          <w:szCs w:val="24"/>
        </w:rPr>
      </w:pPr>
      <w:r w:rsidRPr="001E17A9">
        <w:rPr>
          <w:sz w:val="24"/>
          <w:szCs w:val="24"/>
        </w:rPr>
        <w:t>высокий уровень оформления ВКР и ее презентация при защите.</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 xml:space="preserve">Оценки </w:t>
      </w:r>
      <w:r w:rsidRPr="001E17A9">
        <w:rPr>
          <w:rStyle w:val="affff6"/>
          <w:sz w:val="24"/>
          <w:szCs w:val="24"/>
        </w:rPr>
        <w:t xml:space="preserve">«хорошо» </w:t>
      </w:r>
      <w:r w:rsidRPr="001E17A9">
        <w:rPr>
          <w:sz w:val="24"/>
          <w:szCs w:val="24"/>
        </w:rPr>
        <w:t>заслуживает ВКР, которая отвечает основным требованиям. При этом обнаруживается, что студент обстоятельно владеет материалом, однако не на все вопросы дает исчерпывающие и аргументированные ответы.</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 xml:space="preserve">ВКР оценивается на </w:t>
      </w:r>
      <w:r w:rsidRPr="001E17A9">
        <w:rPr>
          <w:rStyle w:val="affff6"/>
          <w:sz w:val="24"/>
          <w:szCs w:val="24"/>
        </w:rPr>
        <w:t>«удовлетворительно»</w:t>
      </w:r>
      <w:r w:rsidRPr="001E17A9">
        <w:rPr>
          <w:sz w:val="24"/>
          <w:szCs w:val="24"/>
        </w:rPr>
        <w:t>, когда в ней в основном соблюдаются общие требования, предъявляемые к выпускной квалификационной работе. Автор работы владеет материалом, однако допустил существенные недочеты в оформлении и содержании. Его ответы на вопросы поверхностны, не отличаются глубиной и аргументированностью.</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 xml:space="preserve">Оценкой </w:t>
      </w:r>
      <w:r w:rsidRPr="001E17A9">
        <w:rPr>
          <w:rStyle w:val="affff6"/>
          <w:sz w:val="24"/>
          <w:szCs w:val="24"/>
        </w:rPr>
        <w:t xml:space="preserve">«неудовлетворительно» </w:t>
      </w:r>
      <w:r w:rsidRPr="001E17A9">
        <w:rPr>
          <w:sz w:val="24"/>
          <w:szCs w:val="24"/>
        </w:rPr>
        <w:t>оценивается ВКР, которая:</w:t>
      </w:r>
    </w:p>
    <w:p w:rsidR="00102B83" w:rsidRPr="001E17A9" w:rsidRDefault="00102B83" w:rsidP="009D7C7D">
      <w:pPr>
        <w:pStyle w:val="43"/>
        <w:numPr>
          <w:ilvl w:val="0"/>
          <w:numId w:val="175"/>
        </w:numPr>
        <w:shd w:val="clear" w:color="auto" w:fill="auto"/>
        <w:tabs>
          <w:tab w:val="left" w:pos="659"/>
        </w:tabs>
        <w:spacing w:before="0" w:line="240" w:lineRule="auto"/>
        <w:ind w:left="720" w:firstLine="360"/>
        <w:jc w:val="both"/>
        <w:rPr>
          <w:sz w:val="24"/>
          <w:szCs w:val="24"/>
        </w:rPr>
      </w:pPr>
      <w:r w:rsidRPr="001E17A9">
        <w:rPr>
          <w:sz w:val="24"/>
          <w:szCs w:val="24"/>
        </w:rPr>
        <w:t>содержит грубые теоретические ошибки, поверхностную аргументацию по основным положениям темы;</w:t>
      </w:r>
    </w:p>
    <w:p w:rsidR="00102B83" w:rsidRPr="001E17A9" w:rsidRDefault="00102B83" w:rsidP="009D7C7D">
      <w:pPr>
        <w:pStyle w:val="43"/>
        <w:numPr>
          <w:ilvl w:val="0"/>
          <w:numId w:val="175"/>
        </w:numPr>
        <w:shd w:val="clear" w:color="auto" w:fill="auto"/>
        <w:tabs>
          <w:tab w:val="left" w:pos="659"/>
        </w:tabs>
        <w:spacing w:before="0" w:line="240" w:lineRule="auto"/>
        <w:ind w:left="720" w:firstLine="360"/>
        <w:jc w:val="both"/>
        <w:rPr>
          <w:sz w:val="24"/>
          <w:szCs w:val="24"/>
        </w:rPr>
      </w:pPr>
      <w:r w:rsidRPr="001E17A9">
        <w:rPr>
          <w:sz w:val="24"/>
          <w:szCs w:val="24"/>
        </w:rPr>
        <w:t>вместо теоретического освещения вопросов, подтвержденного анализом обработанного первичного материала, приводятся поверхностные описания фактов или примеров;</w:t>
      </w:r>
    </w:p>
    <w:p w:rsidR="00102B83" w:rsidRPr="001E17A9" w:rsidRDefault="00102B83" w:rsidP="009D7C7D">
      <w:pPr>
        <w:pStyle w:val="43"/>
        <w:numPr>
          <w:ilvl w:val="0"/>
          <w:numId w:val="175"/>
        </w:numPr>
        <w:shd w:val="clear" w:color="auto" w:fill="auto"/>
        <w:tabs>
          <w:tab w:val="left" w:pos="659"/>
        </w:tabs>
        <w:spacing w:before="0" w:line="240" w:lineRule="auto"/>
        <w:ind w:left="720" w:firstLine="360"/>
        <w:jc w:val="both"/>
        <w:rPr>
          <w:sz w:val="24"/>
          <w:szCs w:val="24"/>
        </w:rPr>
      </w:pPr>
      <w:r w:rsidRPr="001E17A9">
        <w:rPr>
          <w:sz w:val="24"/>
          <w:szCs w:val="24"/>
        </w:rPr>
        <w:t>не содержит практических выводов и рекомендаций;</w:t>
      </w:r>
    </w:p>
    <w:p w:rsidR="00102B83" w:rsidRPr="001E17A9" w:rsidRDefault="00102B83" w:rsidP="009D7C7D">
      <w:pPr>
        <w:pStyle w:val="43"/>
        <w:numPr>
          <w:ilvl w:val="0"/>
          <w:numId w:val="175"/>
        </w:numPr>
        <w:shd w:val="clear" w:color="auto" w:fill="auto"/>
        <w:tabs>
          <w:tab w:val="left" w:pos="659"/>
        </w:tabs>
        <w:spacing w:before="0" w:line="240" w:lineRule="auto"/>
        <w:ind w:left="720" w:firstLine="360"/>
        <w:jc w:val="both"/>
        <w:rPr>
          <w:sz w:val="24"/>
          <w:szCs w:val="24"/>
        </w:rPr>
      </w:pPr>
      <w:r w:rsidRPr="001E17A9">
        <w:rPr>
          <w:sz w:val="24"/>
          <w:szCs w:val="24"/>
        </w:rPr>
        <w:t>студент не знает содержания работы и не может дать ответы на поставленные вопросы.</w:t>
      </w:r>
    </w:p>
    <w:p w:rsidR="00102B83" w:rsidRPr="001E17A9" w:rsidRDefault="00102B83" w:rsidP="00102B83">
      <w:pPr>
        <w:pStyle w:val="43"/>
        <w:shd w:val="clear" w:color="auto" w:fill="auto"/>
        <w:tabs>
          <w:tab w:val="left" w:pos="946"/>
        </w:tabs>
        <w:spacing w:before="0" w:line="240" w:lineRule="auto"/>
        <w:ind w:left="720" w:firstLine="360"/>
        <w:jc w:val="both"/>
        <w:rPr>
          <w:sz w:val="24"/>
          <w:szCs w:val="24"/>
        </w:rPr>
      </w:pPr>
      <w:r w:rsidRPr="001E17A9">
        <w:rPr>
          <w:sz w:val="24"/>
          <w:szCs w:val="24"/>
        </w:rPr>
        <w:t>8.2 Решение об оценке дипломного проекта принимается государственной экзаменационной комиссией в закрытом заседании. Итоговая оценка за прохождение ГИА выставляется на основании индивидуальных оценочных листов, заполненных каждым членом ГЭК как среднее арифметическое баллов, выставленных каждым из них по пятибалльной шкале. При выставлении итоговой оценки члены ГЭК должны учитывать рекомендации рецензента и руководителя дипломной работы. По результатам ГИА заполняется сводная ведомость.</w:t>
      </w:r>
    </w:p>
    <w:p w:rsidR="00102B83" w:rsidRPr="001E17A9" w:rsidRDefault="00102B83" w:rsidP="00102B83">
      <w:pPr>
        <w:pStyle w:val="43"/>
        <w:shd w:val="clear" w:color="auto" w:fill="auto"/>
        <w:tabs>
          <w:tab w:val="left" w:pos="946"/>
        </w:tabs>
        <w:spacing w:before="0" w:line="240" w:lineRule="auto"/>
        <w:ind w:left="720" w:firstLine="360"/>
        <w:jc w:val="both"/>
        <w:rPr>
          <w:sz w:val="24"/>
          <w:szCs w:val="24"/>
        </w:rPr>
      </w:pPr>
      <w:r w:rsidRPr="001E17A9">
        <w:rPr>
          <w:sz w:val="24"/>
          <w:szCs w:val="24"/>
        </w:rPr>
        <w:t>8.3 Результат защиты ВКР оформляется протоколом, протокол заполняется на каждого выпускника индивидуально.</w:t>
      </w:r>
    </w:p>
    <w:p w:rsidR="00102B83" w:rsidRDefault="00102B83" w:rsidP="00102B83">
      <w:pPr>
        <w:pStyle w:val="43"/>
        <w:shd w:val="clear" w:color="auto" w:fill="auto"/>
        <w:tabs>
          <w:tab w:val="left" w:pos="946"/>
        </w:tabs>
        <w:spacing w:before="0" w:line="240" w:lineRule="auto"/>
        <w:ind w:left="720" w:firstLine="360"/>
        <w:jc w:val="both"/>
        <w:rPr>
          <w:sz w:val="24"/>
          <w:szCs w:val="24"/>
        </w:rPr>
      </w:pPr>
      <w:r w:rsidRPr="001E17A9">
        <w:rPr>
          <w:sz w:val="24"/>
          <w:szCs w:val="24"/>
        </w:rPr>
        <w:t xml:space="preserve">8.4 Результаты аттестационных испытаний объявляются в тот же день после оформления в установленном порядке протоколов заседаний ГЭК. Решение ГЭК о присвоении квалификации выпускнику, прошедшему ГИА, и выдаче документа государственного образца об образовании объявляется приказом директора </w:t>
      </w:r>
      <w:r w:rsidR="008D4E20">
        <w:t>Техникума</w:t>
      </w:r>
      <w:r w:rsidRPr="001E17A9">
        <w:rPr>
          <w:sz w:val="24"/>
          <w:szCs w:val="24"/>
        </w:rPr>
        <w:t>. Обучающимся, получившим оценку «неудовлетворительно» при защите дипломного проекта, выдаётся академическая справка установленного образца.</w:t>
      </w:r>
    </w:p>
    <w:p w:rsidR="00102B83" w:rsidRPr="004431F1" w:rsidRDefault="00102B83" w:rsidP="00102B83">
      <w:pPr>
        <w:pStyle w:val="43"/>
        <w:shd w:val="clear" w:color="auto" w:fill="auto"/>
        <w:tabs>
          <w:tab w:val="left" w:pos="946"/>
        </w:tabs>
        <w:spacing w:before="0" w:line="240" w:lineRule="auto"/>
        <w:ind w:left="720" w:firstLine="360"/>
        <w:jc w:val="both"/>
        <w:rPr>
          <w:sz w:val="24"/>
          <w:szCs w:val="24"/>
        </w:rPr>
      </w:pPr>
    </w:p>
    <w:p w:rsidR="00102B83" w:rsidRPr="001E17A9" w:rsidRDefault="00102B83" w:rsidP="00102B83">
      <w:pPr>
        <w:keepNext/>
        <w:keepLines/>
        <w:tabs>
          <w:tab w:val="left" w:pos="4198"/>
        </w:tabs>
        <w:ind w:left="720" w:firstLine="360"/>
        <w:outlineLvl w:val="1"/>
        <w:rPr>
          <w:b/>
        </w:rPr>
      </w:pPr>
      <w:bookmarkStart w:id="149" w:name="bookmark10"/>
      <w:r w:rsidRPr="001E17A9">
        <w:rPr>
          <w:b/>
        </w:rPr>
        <w:t>9. Подача апелляции</w:t>
      </w:r>
      <w:bookmarkEnd w:id="149"/>
    </w:p>
    <w:p w:rsidR="004431F1" w:rsidRDefault="004431F1" w:rsidP="00102B83">
      <w:pPr>
        <w:pStyle w:val="43"/>
        <w:shd w:val="clear" w:color="auto" w:fill="auto"/>
        <w:spacing w:before="0" w:line="240" w:lineRule="auto"/>
        <w:ind w:left="720" w:firstLine="360"/>
        <w:jc w:val="both"/>
        <w:rPr>
          <w:sz w:val="24"/>
          <w:szCs w:val="24"/>
        </w:rPr>
      </w:pP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Выпускник, участвовавший ГИА,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w:t>
      </w:r>
    </w:p>
    <w:p w:rsidR="00102B83" w:rsidRPr="001E17A9" w:rsidRDefault="00102B83" w:rsidP="00102B83">
      <w:pPr>
        <w:pStyle w:val="43"/>
        <w:shd w:val="clear" w:color="auto" w:fill="auto"/>
        <w:spacing w:before="0" w:line="240" w:lineRule="auto"/>
        <w:ind w:left="720" w:firstLine="360"/>
        <w:jc w:val="both"/>
        <w:rPr>
          <w:sz w:val="24"/>
          <w:szCs w:val="24"/>
        </w:rPr>
      </w:pPr>
      <w:r w:rsidRPr="001E17A9">
        <w:rPr>
          <w:sz w:val="24"/>
          <w:szCs w:val="24"/>
        </w:rPr>
        <w:t>Апелляция подается лично выпускником или родителями (законными представителями) несовершеннолетнего выпускника в апелляционную комиссию лицея в соответствии с разделом IV Порядка проведения ГИА по образовательным программам среднего профессионального образования в КГБПОУ «Л</w:t>
      </w:r>
      <w:r w:rsidR="008D4E20">
        <w:rPr>
          <w:sz w:val="24"/>
          <w:szCs w:val="24"/>
        </w:rPr>
        <w:t>ТТ</w:t>
      </w:r>
      <w:r w:rsidRPr="001E17A9">
        <w:rPr>
          <w:sz w:val="24"/>
          <w:szCs w:val="24"/>
        </w:rPr>
        <w:t>»</w:t>
      </w:r>
    </w:p>
    <w:p w:rsidR="008A0691" w:rsidRPr="003412CB" w:rsidRDefault="008A0691" w:rsidP="00EF1C37">
      <w:pPr>
        <w:ind w:left="540" w:firstLine="567"/>
      </w:pPr>
    </w:p>
    <w:p w:rsidR="008A0691" w:rsidRPr="00EA0F4D" w:rsidRDefault="008A0691" w:rsidP="00EF1C37">
      <w:pPr>
        <w:ind w:left="540" w:firstLine="567"/>
        <w:jc w:val="center"/>
        <w:rPr>
          <w:b/>
        </w:rPr>
      </w:pPr>
      <w:bookmarkStart w:id="150" w:name="_Toc310435925"/>
      <w:r w:rsidRPr="00EA0F4D">
        <w:rPr>
          <w:b/>
        </w:rPr>
        <w:t>6. Ресурсное обеспечение   ОПОП</w:t>
      </w:r>
      <w:bookmarkStart w:id="151" w:name="_Toc310435926"/>
      <w:bookmarkEnd w:id="150"/>
    </w:p>
    <w:p w:rsidR="008D4E20" w:rsidRPr="004431F1" w:rsidRDefault="008D4E20" w:rsidP="00EF1C37">
      <w:pPr>
        <w:ind w:left="540" w:firstLine="567"/>
        <w:jc w:val="center"/>
        <w:rPr>
          <w:b/>
        </w:rPr>
      </w:pPr>
    </w:p>
    <w:p w:rsidR="008A0691" w:rsidRPr="003412CB" w:rsidRDefault="008A0691" w:rsidP="00D0438D">
      <w:pPr>
        <w:ind w:left="720" w:firstLine="360"/>
        <w:rPr>
          <w:b/>
        </w:rPr>
      </w:pPr>
      <w:r w:rsidRPr="003412CB">
        <w:rPr>
          <w:b/>
        </w:rPr>
        <w:t>6.1.  Кадровое обеспечение</w:t>
      </w:r>
      <w:bookmarkEnd w:id="151"/>
    </w:p>
    <w:p w:rsidR="00EC4601" w:rsidRDefault="00EC4601" w:rsidP="00D0438D">
      <w:pPr>
        <w:ind w:left="720" w:firstLine="360"/>
      </w:pPr>
    </w:p>
    <w:p w:rsidR="008A0691" w:rsidRPr="003412CB" w:rsidRDefault="00A27B40" w:rsidP="00D0438D">
      <w:pPr>
        <w:ind w:left="720" w:firstLine="360"/>
      </w:pPr>
      <w:r w:rsidRPr="003412CB">
        <w:t xml:space="preserve">Реализация основной профессиональной образовательной программы по специальности </w:t>
      </w:r>
      <w:r w:rsidR="007446B5">
        <w:t>23.02.03</w:t>
      </w:r>
      <w:r w:rsidR="00BE5931" w:rsidRPr="003412CB">
        <w:t xml:space="preserve"> Техническое обслуживание и ремонт автомобильного транспорта </w:t>
      </w:r>
      <w:r w:rsidRPr="003412CB">
        <w:t>среднего профессионального образования в соответствии с требованиями п</w:t>
      </w:r>
      <w:r w:rsidR="00DC1936" w:rsidRPr="003412CB">
        <w:t>.</w:t>
      </w:r>
      <w:r w:rsidRPr="003412CB">
        <w:t xml:space="preserve"> 7.15 ФГОС СПО обеспечивается педагогическими кадрами, имеющими высшее образование, соответствующее профилям преподаваемых дисциплин (модулей). </w:t>
      </w:r>
    </w:p>
    <w:p w:rsidR="00A27B40" w:rsidRPr="003412CB" w:rsidRDefault="00A27B40" w:rsidP="00D0438D">
      <w:pPr>
        <w:ind w:left="720" w:firstLine="360"/>
      </w:pPr>
      <w:r w:rsidRPr="003412CB">
        <w:t>Преподаватели профессионального цикла имеют опыт деятельности в организациях соответствующей профессиональной сферы. Данные преподаватели систематически проходят курсы повышения квалификации</w:t>
      </w:r>
      <w:r w:rsidR="00EC4601">
        <w:t xml:space="preserve"> (1 раз в три года)</w:t>
      </w:r>
      <w:r w:rsidR="00EC4601" w:rsidRPr="003412CB">
        <w:t>,</w:t>
      </w:r>
      <w:r w:rsidRPr="003412CB">
        <w:t xml:space="preserve"> стажировку на  профильных предприятиях. </w:t>
      </w:r>
    </w:p>
    <w:p w:rsidR="00D0438D" w:rsidRDefault="00D0438D" w:rsidP="00D0438D">
      <w:pPr>
        <w:ind w:left="720" w:firstLine="360"/>
      </w:pPr>
      <w:bookmarkStart w:id="152" w:name="_Toc310435927"/>
      <w:r w:rsidRPr="00E846D3">
        <w:rPr>
          <w:b/>
        </w:rPr>
        <w:t>Административный состав</w:t>
      </w:r>
      <w:r w:rsidRPr="00E846D3">
        <w:t xml:space="preserve">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D0438D" w:rsidRDefault="00D0438D" w:rsidP="00D0438D">
      <w:pPr>
        <w:ind w:left="720" w:firstLine="360"/>
        <w:rPr>
          <w:bCs/>
          <w:color w:val="000000"/>
          <w:shd w:val="clear" w:color="auto" w:fill="FFFFFF"/>
        </w:rPr>
      </w:pPr>
      <w:r w:rsidRPr="00E846D3">
        <w:rPr>
          <w:b/>
          <w:bCs/>
          <w:color w:val="000000"/>
          <w:shd w:val="clear" w:color="auto" w:fill="FFFFFF"/>
        </w:rPr>
        <w:t>Руководитель физического воспитания</w:t>
      </w:r>
      <w:r w:rsidRPr="00E846D3">
        <w:rPr>
          <w:bCs/>
          <w:color w:val="000000"/>
          <w:shd w:val="clear" w:color="auto" w:fill="FFFFFF"/>
        </w:rPr>
        <w:t xml:space="preserve"> должен иметь высшее профессиональное образование в области физкультуры и спорта без предъявления требований к стажу работы либо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 либо среднее профессиональное образование и стаж работы в области физкультуры и спорта не менее 2 лет.</w:t>
      </w:r>
    </w:p>
    <w:p w:rsidR="00D0438D" w:rsidRDefault="00D0438D" w:rsidP="00D0438D">
      <w:pPr>
        <w:ind w:left="720" w:firstLine="360"/>
        <w:rPr>
          <w:b/>
          <w:bCs/>
          <w:color w:val="000000"/>
        </w:rPr>
      </w:pPr>
      <w:r w:rsidRPr="00E846D3">
        <w:rPr>
          <w:b/>
        </w:rPr>
        <w:t>Преподаватель</w:t>
      </w:r>
      <w:r w:rsidRPr="00E846D3">
        <w:t xml:space="preserve"> должен иметь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r w:rsidRPr="00E846D3">
        <w:rPr>
          <w:b/>
          <w:bCs/>
          <w:color w:val="000000"/>
        </w:rPr>
        <w:t>.</w:t>
      </w:r>
    </w:p>
    <w:p w:rsidR="00D0438D" w:rsidRDefault="00D0438D" w:rsidP="00D0438D">
      <w:pPr>
        <w:ind w:left="720" w:firstLine="360"/>
        <w:rPr>
          <w:rStyle w:val="2011pt"/>
          <w:b w:val="0"/>
          <w:bCs w:val="0"/>
        </w:rPr>
      </w:pPr>
      <w:r w:rsidRPr="00E846D3">
        <w:rPr>
          <w:rStyle w:val="2011pt"/>
        </w:rPr>
        <w:t xml:space="preserve">Мастер производственного обучения должен иметь </w:t>
      </w:r>
      <w:r w:rsidRPr="00E846D3">
        <w:rPr>
          <w:bCs/>
          <w:color w:val="000000"/>
          <w:shd w:val="clear" w:color="auto" w:fill="FFFFFF"/>
        </w:rPr>
        <w:t xml:space="preserve">высшее профессиональное образование или среднее профессиональное образование в областях, соответствующих профилям обучения и дополнительное профессиональное образование по направлению подготовки "Образование и педагогика" без предъявления требований к стажу работы </w:t>
      </w:r>
      <w:r w:rsidRPr="00E846D3">
        <w:rPr>
          <w:b/>
          <w:bCs/>
          <w:color w:val="000000"/>
          <w:shd w:val="clear" w:color="auto" w:fill="FFFFFF"/>
        </w:rPr>
        <w:t xml:space="preserve">и </w:t>
      </w:r>
      <w:r w:rsidRPr="00E846D3">
        <w:rPr>
          <w:rStyle w:val="2011pt"/>
          <w:b w:val="0"/>
        </w:rPr>
        <w:t xml:space="preserve">должны иметь на 1 - 2 разряда по профессии рабочего выше, чем предусмотрено ФГОС СПО для выпускников. </w:t>
      </w:r>
    </w:p>
    <w:p w:rsidR="00D0438D" w:rsidRDefault="00D0438D" w:rsidP="00D0438D">
      <w:pPr>
        <w:ind w:left="720" w:firstLine="360"/>
      </w:pPr>
      <w:r w:rsidRPr="00E846D3">
        <w:rPr>
          <w:b/>
          <w:bCs/>
          <w:color w:val="000000"/>
          <w:shd w:val="clear" w:color="auto" w:fill="FFFFFF"/>
        </w:rPr>
        <w:t>Педагог – психолог</w:t>
      </w:r>
      <w:r w:rsidRPr="00E846D3">
        <w:rPr>
          <w:bCs/>
          <w:color w:val="000000"/>
          <w:shd w:val="clear" w:color="auto" w:fill="FFFFFF"/>
        </w:rPr>
        <w:t xml:space="preserve"> должен иметь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D0438D" w:rsidRPr="00E846D3" w:rsidRDefault="00D0438D" w:rsidP="00D0438D">
      <w:pPr>
        <w:ind w:left="720" w:firstLine="360"/>
      </w:pPr>
      <w:r w:rsidRPr="00E846D3">
        <w:rPr>
          <w:b/>
          <w:bCs/>
          <w:color w:val="000000"/>
          <w:shd w:val="clear" w:color="auto" w:fill="FFFFFF"/>
        </w:rPr>
        <w:t>Преподаватель-организатор основ безопасности жизнедеятельности</w:t>
      </w:r>
      <w:r w:rsidRPr="00E846D3">
        <w:rPr>
          <w:bCs/>
          <w:color w:val="000000"/>
          <w:shd w:val="clear" w:color="auto" w:fill="FFFFFF"/>
        </w:rPr>
        <w:t xml:space="preserve"> должен иметь высшее профессиональное образование и профессиональная подготовка по направлению подготовки "Образования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bookmarkEnd w:id="152"/>
    <w:p w:rsidR="00D0438D" w:rsidRDefault="00D0438D" w:rsidP="00D0438D">
      <w:pPr>
        <w:ind w:left="720" w:firstLine="360"/>
        <w:rPr>
          <w:b/>
        </w:rPr>
      </w:pPr>
    </w:p>
    <w:p w:rsidR="00D0438D" w:rsidRPr="00381AB0" w:rsidRDefault="00D0438D" w:rsidP="00D0438D">
      <w:pPr>
        <w:ind w:left="720" w:firstLine="360"/>
      </w:pPr>
      <w:r w:rsidRPr="003412CB">
        <w:rPr>
          <w:b/>
        </w:rPr>
        <w:t>6.2. Учебно-методическое и информационное обеспечение образователь</w:t>
      </w:r>
      <w:r w:rsidRPr="003412CB">
        <w:rPr>
          <w:b/>
        </w:rPr>
        <w:softHyphen/>
        <w:t>ного процесса</w:t>
      </w:r>
    </w:p>
    <w:p w:rsidR="00D0438D" w:rsidRDefault="00D0438D" w:rsidP="00D0438D">
      <w:pPr>
        <w:ind w:left="720" w:firstLine="360"/>
        <w:rPr>
          <w:sz w:val="23"/>
        </w:rPr>
      </w:pPr>
    </w:p>
    <w:p w:rsidR="002A3274" w:rsidRDefault="002A3274" w:rsidP="00D0438D">
      <w:pPr>
        <w:ind w:left="720" w:firstLine="360"/>
        <w:rPr>
          <w:sz w:val="23"/>
        </w:rPr>
      </w:pPr>
      <w:r>
        <w:rPr>
          <w:sz w:val="23"/>
        </w:rPr>
        <w:t>Учебно-методическая документация по дисциплинам, междисциплинарным курсам и профессиональным модулям составлена преподавателями:</w:t>
      </w:r>
    </w:p>
    <w:p w:rsidR="002A3274" w:rsidRPr="002A28BC" w:rsidRDefault="002A3274" w:rsidP="00D0438D">
      <w:pPr>
        <w:ind w:left="720" w:firstLine="360"/>
        <w:rPr>
          <w:sz w:val="23"/>
        </w:rPr>
      </w:pPr>
      <w:r>
        <w:rPr>
          <w:sz w:val="23"/>
        </w:rPr>
        <w:t>Внеаудиторная работа студентов сопровождается методическим обеспечением, разработаны методические указания для студентов «Выполнение внеаудиторной работы».</w:t>
      </w:r>
    </w:p>
    <w:p w:rsidR="002A3274" w:rsidRPr="002A28BC" w:rsidRDefault="002A3274" w:rsidP="00D0438D">
      <w:pPr>
        <w:ind w:left="720" w:firstLine="360"/>
        <w:rPr>
          <w:sz w:val="23"/>
        </w:rPr>
      </w:pPr>
      <w:r>
        <w:rPr>
          <w:sz w:val="23"/>
        </w:rPr>
        <w:t>Реализация ОПОП обеспечена доступом каждого обучающегося к базам данных и библиотечным фондам, сформированным по полному перечню дисциплин (модулей). Во время самостоятельной подготовки обучающиеся обеспечены доступом к сети Интернет.</w:t>
      </w:r>
    </w:p>
    <w:p w:rsidR="002A3274" w:rsidRPr="002A28BC" w:rsidRDefault="002A3274" w:rsidP="00D0438D">
      <w:pPr>
        <w:ind w:left="720" w:firstLine="360"/>
        <w:rPr>
          <w:sz w:val="23"/>
        </w:rPr>
      </w:pPr>
      <w:r>
        <w:rPr>
          <w:sz w:val="23"/>
        </w:rPr>
        <w:t>Каждый обучающийся обеспечен не менее чем одним учебным печатным и электронным изданием по каждой дисциплине профессионального цикла и одним учебно-методическим печатным и электронным изданием по каждому междисциплинарному курсу (включая электронные базы периодических изданий).</w:t>
      </w:r>
    </w:p>
    <w:p w:rsidR="002A3274" w:rsidRPr="002A28BC" w:rsidRDefault="002A3274" w:rsidP="00D0438D">
      <w:pPr>
        <w:ind w:left="720" w:firstLine="360"/>
        <w:rPr>
          <w:sz w:val="23"/>
        </w:rPr>
      </w:pPr>
      <w:r>
        <w:rPr>
          <w:sz w:val="23"/>
        </w:rPr>
        <w:t>Библиотечный фонд укомплектован печатными и электронными изданиями основной и дополнительной учебной литературы по дисциплинам всех циклов, изданной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w:t>
      </w:r>
    </w:p>
    <w:p w:rsidR="002A3274" w:rsidRDefault="002A3274" w:rsidP="00D0438D">
      <w:pPr>
        <w:ind w:left="720" w:firstLine="360"/>
        <w:rPr>
          <w:sz w:val="23"/>
        </w:rPr>
      </w:pPr>
      <w:r>
        <w:rPr>
          <w:sz w:val="23"/>
        </w:rPr>
        <w:t>Каждому обучающемуся обеспечен доступ к комплектам библиотечного фонда, состоящего не менее чем из 3 наименований отечественных журналов и газет. Обучающимся предоставлена возможность оперативного обмена информацией с отечественными образовательными учреждениями, организациями и доступ к современным профессиональным базам данных и информационным ресурсам сети Интернет через на базе библиотеки техникума.</w:t>
      </w:r>
    </w:p>
    <w:p w:rsidR="002A3274" w:rsidRDefault="002A3274" w:rsidP="002A3274">
      <w:pPr>
        <w:ind w:left="720" w:firstLine="600"/>
        <w:rPr>
          <w:b/>
          <w:sz w:val="23"/>
        </w:rPr>
        <w:sectPr w:rsidR="002A3274" w:rsidSect="002A3274">
          <w:pgSz w:w="11906" w:h="16838"/>
          <w:pgMar w:top="719" w:right="567"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pPr>
    </w:p>
    <w:p w:rsidR="002A3274" w:rsidRDefault="002A3274" w:rsidP="002A3274">
      <w:pPr>
        <w:ind w:left="720" w:firstLine="600"/>
        <w:rPr>
          <w:sz w:val="23"/>
        </w:rPr>
      </w:pPr>
      <w:r>
        <w:rPr>
          <w:b/>
          <w:sz w:val="23"/>
        </w:rPr>
        <w:t>6.2.1 Перечень рекомендованных учебных изданий, прошедших рецензирование в ФГАУ «ФИРО»</w:t>
      </w:r>
    </w:p>
    <w:p w:rsidR="002A3274" w:rsidRDefault="002A3274" w:rsidP="002A3274">
      <w:pPr>
        <w:ind w:left="720" w:firstLine="600"/>
        <w:rPr>
          <w:sz w:val="23"/>
        </w:rPr>
      </w:pPr>
    </w:p>
    <w:tbl>
      <w:tblPr>
        <w:tblpPr w:leftFromText="180" w:rightFromText="180" w:vertAnchor="text" w:tblpY="1"/>
        <w:tblOverlap w:val="never"/>
        <w:tblW w:w="144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4020"/>
        <w:gridCol w:w="9120"/>
      </w:tblGrid>
      <w:tr w:rsidR="009D2436" w:rsidRPr="009556DC" w:rsidTr="00F15B2D">
        <w:tblPrEx>
          <w:tblCellMar>
            <w:top w:w="0" w:type="dxa"/>
            <w:bottom w:w="0" w:type="dxa"/>
          </w:tblCellMar>
        </w:tblPrEx>
        <w:trPr>
          <w:trHeight w:val="184"/>
        </w:trPr>
        <w:tc>
          <w:tcPr>
            <w:tcW w:w="1260" w:type="dxa"/>
          </w:tcPr>
          <w:p w:rsidR="009D2436" w:rsidRPr="009556DC" w:rsidRDefault="009D2436" w:rsidP="00F15B2D">
            <w:pPr>
              <w:ind w:firstLine="0"/>
              <w:jc w:val="center"/>
              <w:rPr>
                <w:b/>
                <w:bCs/>
                <w:sz w:val="20"/>
                <w:szCs w:val="20"/>
              </w:rPr>
            </w:pPr>
            <w:r w:rsidRPr="009556DC">
              <w:rPr>
                <w:sz w:val="20"/>
                <w:szCs w:val="20"/>
              </w:rPr>
              <w:t>Индекс 0.0</w:t>
            </w:r>
          </w:p>
        </w:tc>
        <w:tc>
          <w:tcPr>
            <w:tcW w:w="4020" w:type="dxa"/>
          </w:tcPr>
          <w:p w:rsidR="009D2436" w:rsidRPr="009556DC" w:rsidRDefault="009D2436" w:rsidP="00F15B2D">
            <w:pPr>
              <w:ind w:firstLine="0"/>
              <w:jc w:val="center"/>
              <w:rPr>
                <w:b/>
                <w:bCs/>
                <w:sz w:val="20"/>
                <w:szCs w:val="20"/>
              </w:rPr>
            </w:pPr>
            <w:r w:rsidRPr="009556DC">
              <w:rPr>
                <w:sz w:val="20"/>
                <w:szCs w:val="20"/>
              </w:rPr>
              <w:t>Учебные дисциплины</w:t>
            </w:r>
          </w:p>
        </w:tc>
        <w:tc>
          <w:tcPr>
            <w:tcW w:w="9120" w:type="dxa"/>
          </w:tcPr>
          <w:p w:rsidR="009D2436" w:rsidRPr="009556DC" w:rsidRDefault="009D2436" w:rsidP="00F15B2D">
            <w:pPr>
              <w:jc w:val="center"/>
              <w:rPr>
                <w:b/>
                <w:bCs/>
                <w:sz w:val="20"/>
                <w:szCs w:val="20"/>
              </w:rPr>
            </w:pPr>
            <w:r>
              <w:rPr>
                <w:sz w:val="20"/>
                <w:szCs w:val="20"/>
              </w:rPr>
              <w:t>Автор, наименование издания, год, издательство</w:t>
            </w:r>
          </w:p>
        </w:tc>
      </w:tr>
      <w:tr w:rsidR="009D2436" w:rsidRPr="009556DC" w:rsidTr="00F15B2D">
        <w:tblPrEx>
          <w:tblCellMar>
            <w:top w:w="0" w:type="dxa"/>
            <w:bottom w:w="0" w:type="dxa"/>
          </w:tblCellMar>
        </w:tblPrEx>
        <w:trPr>
          <w:trHeight w:val="191"/>
        </w:trPr>
        <w:tc>
          <w:tcPr>
            <w:tcW w:w="1260" w:type="dxa"/>
          </w:tcPr>
          <w:p w:rsidR="009D2436" w:rsidRPr="002A3274" w:rsidRDefault="009D2436" w:rsidP="00F15B2D">
            <w:pPr>
              <w:ind w:firstLine="12"/>
              <w:rPr>
                <w:b/>
                <w:bCs/>
                <w:color w:val="000000"/>
                <w:sz w:val="20"/>
                <w:szCs w:val="20"/>
              </w:rPr>
            </w:pPr>
            <w:r w:rsidRPr="002A3274">
              <w:rPr>
                <w:b/>
                <w:bCs/>
                <w:color w:val="000000"/>
                <w:sz w:val="20"/>
                <w:szCs w:val="20"/>
              </w:rPr>
              <w:t> </w:t>
            </w:r>
          </w:p>
        </w:tc>
        <w:tc>
          <w:tcPr>
            <w:tcW w:w="4020" w:type="dxa"/>
            <w:vAlign w:val="center"/>
          </w:tcPr>
          <w:p w:rsidR="009D2436" w:rsidRPr="002A3274" w:rsidRDefault="009D2436" w:rsidP="00F15B2D">
            <w:pPr>
              <w:ind w:firstLine="12"/>
              <w:jc w:val="center"/>
              <w:rPr>
                <w:b/>
                <w:bCs/>
                <w:color w:val="000000"/>
                <w:sz w:val="20"/>
                <w:szCs w:val="20"/>
              </w:rPr>
            </w:pPr>
            <w:r w:rsidRPr="005900C4">
              <w:rPr>
                <w:b/>
                <w:sz w:val="20"/>
                <w:szCs w:val="20"/>
              </w:rPr>
              <w:t>Общеобразовательный цикл</w:t>
            </w:r>
          </w:p>
        </w:tc>
        <w:tc>
          <w:tcPr>
            <w:tcW w:w="9120" w:type="dxa"/>
            <w:vAlign w:val="bottom"/>
          </w:tcPr>
          <w:p w:rsidR="009D2436" w:rsidRPr="009556DC" w:rsidRDefault="009D2436" w:rsidP="00F15B2D">
            <w:pPr>
              <w:ind w:firstLine="12"/>
              <w:jc w:val="center"/>
              <w:rPr>
                <w:color w:val="000000"/>
                <w:sz w:val="20"/>
                <w:szCs w:val="20"/>
              </w:rPr>
            </w:pPr>
          </w:p>
        </w:tc>
      </w:tr>
      <w:tr w:rsidR="009D2436" w:rsidRPr="009556DC" w:rsidTr="00F15B2D">
        <w:tblPrEx>
          <w:tblCellMar>
            <w:top w:w="0" w:type="dxa"/>
            <w:bottom w:w="0" w:type="dxa"/>
          </w:tblCellMar>
        </w:tblPrEx>
        <w:trPr>
          <w:trHeight w:val="258"/>
        </w:trPr>
        <w:tc>
          <w:tcPr>
            <w:tcW w:w="1260" w:type="dxa"/>
            <w:vAlign w:val="center"/>
          </w:tcPr>
          <w:p w:rsidR="009D2436" w:rsidRPr="002A3274" w:rsidRDefault="009D2436" w:rsidP="00F15B2D">
            <w:pPr>
              <w:ind w:firstLine="12"/>
              <w:rPr>
                <w:sz w:val="20"/>
                <w:szCs w:val="20"/>
              </w:rPr>
            </w:pPr>
          </w:p>
        </w:tc>
        <w:tc>
          <w:tcPr>
            <w:tcW w:w="4020" w:type="dxa"/>
          </w:tcPr>
          <w:p w:rsidR="009D2436" w:rsidRPr="002A3274" w:rsidRDefault="009D2436" w:rsidP="00F15B2D">
            <w:pPr>
              <w:ind w:firstLine="12"/>
              <w:rPr>
                <w:color w:val="000000"/>
                <w:sz w:val="20"/>
                <w:szCs w:val="20"/>
              </w:rPr>
            </w:pPr>
            <w:r w:rsidRPr="002A3274">
              <w:rPr>
                <w:sz w:val="20"/>
                <w:szCs w:val="20"/>
              </w:rPr>
              <w:t>ОУД.01</w:t>
            </w:r>
            <w:r>
              <w:rPr>
                <w:sz w:val="20"/>
                <w:szCs w:val="20"/>
              </w:rPr>
              <w:t xml:space="preserve"> </w:t>
            </w:r>
            <w:r w:rsidRPr="002A3274">
              <w:rPr>
                <w:color w:val="000000"/>
                <w:sz w:val="20"/>
                <w:szCs w:val="20"/>
              </w:rPr>
              <w:t>Русский язык и литература</w:t>
            </w:r>
          </w:p>
        </w:tc>
        <w:tc>
          <w:tcPr>
            <w:tcW w:w="9120" w:type="dxa"/>
            <w:vAlign w:val="bottom"/>
          </w:tcPr>
          <w:p w:rsidR="009D2436" w:rsidRPr="00294259" w:rsidRDefault="009D2436" w:rsidP="00F15B2D">
            <w:pPr>
              <w:ind w:left="12" w:right="-28" w:firstLine="240"/>
              <w:rPr>
                <w:sz w:val="20"/>
                <w:szCs w:val="20"/>
              </w:rPr>
            </w:pPr>
            <w:r w:rsidRPr="00294259">
              <w:rPr>
                <w:rStyle w:val="affff9"/>
                <w:sz w:val="20"/>
                <w:szCs w:val="20"/>
              </w:rPr>
              <w:t>Антонова Е.С., Воителева Т.М.</w:t>
            </w:r>
            <w:r w:rsidRPr="00294259">
              <w:rPr>
                <w:sz w:val="20"/>
                <w:szCs w:val="20"/>
              </w:rPr>
              <w:t xml:space="preserve"> Русский язык: пособие для подготовки к ЕГЭ: учеб. по</w:t>
            </w:r>
            <w:r w:rsidRPr="00294259">
              <w:rPr>
                <w:sz w:val="20"/>
                <w:szCs w:val="20"/>
              </w:rPr>
              <w:softHyphen/>
              <w:t>собие сред. проф. образования. — М., 2014.</w:t>
            </w:r>
          </w:p>
          <w:p w:rsidR="009D2436" w:rsidRPr="00294259" w:rsidRDefault="009D2436" w:rsidP="00F15B2D">
            <w:pPr>
              <w:ind w:left="12" w:right="-28" w:firstLine="240"/>
              <w:rPr>
                <w:sz w:val="20"/>
                <w:szCs w:val="20"/>
              </w:rPr>
            </w:pPr>
            <w:r w:rsidRPr="00294259">
              <w:rPr>
                <w:rStyle w:val="affff9"/>
                <w:sz w:val="20"/>
                <w:szCs w:val="20"/>
              </w:rPr>
              <w:t>Антонова Е.С., Воителева Т.М.</w:t>
            </w:r>
            <w:r w:rsidRPr="00294259">
              <w:rPr>
                <w:sz w:val="20"/>
                <w:szCs w:val="20"/>
              </w:rPr>
              <w:t xml:space="preserve"> Русский язык: учебник для учреждений сред. проф. об</w:t>
            </w:r>
            <w:r w:rsidRPr="00294259">
              <w:rPr>
                <w:sz w:val="20"/>
                <w:szCs w:val="20"/>
              </w:rPr>
              <w:softHyphen/>
              <w:t>разования. — М., 2014.</w:t>
            </w:r>
          </w:p>
          <w:p w:rsidR="009D2436" w:rsidRPr="00294259" w:rsidRDefault="009D2436" w:rsidP="00F15B2D">
            <w:pPr>
              <w:ind w:left="12" w:right="-28" w:firstLine="240"/>
              <w:rPr>
                <w:sz w:val="20"/>
                <w:szCs w:val="20"/>
              </w:rPr>
            </w:pPr>
            <w:r w:rsidRPr="00294259">
              <w:rPr>
                <w:rStyle w:val="affff9"/>
                <w:sz w:val="20"/>
                <w:szCs w:val="20"/>
              </w:rPr>
              <w:t>Воителева Т.М.</w:t>
            </w:r>
            <w:r w:rsidRPr="00294259">
              <w:rPr>
                <w:sz w:val="20"/>
                <w:szCs w:val="20"/>
              </w:rPr>
              <w:t xml:space="preserve"> Русский язык и литература. Русский язык (базовый уровень): учебник для 10 класса общеобразовательной школы. — М., 2014.</w:t>
            </w:r>
          </w:p>
          <w:p w:rsidR="009D2436" w:rsidRPr="00294259" w:rsidRDefault="009D2436" w:rsidP="00F15B2D">
            <w:pPr>
              <w:ind w:left="12" w:right="-28" w:firstLine="240"/>
              <w:rPr>
                <w:sz w:val="20"/>
                <w:szCs w:val="20"/>
              </w:rPr>
            </w:pPr>
            <w:r w:rsidRPr="00294259">
              <w:rPr>
                <w:rStyle w:val="affff9"/>
                <w:sz w:val="20"/>
                <w:szCs w:val="20"/>
              </w:rPr>
              <w:t>Воителева Т.М.</w:t>
            </w:r>
            <w:r w:rsidRPr="00294259">
              <w:rPr>
                <w:sz w:val="20"/>
                <w:szCs w:val="20"/>
              </w:rPr>
              <w:t xml:space="preserve"> Русский язык и литература. Русский язык (базовый уровень): учебник для 11 класса общеобразовательной школы. — М., 2014.</w:t>
            </w:r>
          </w:p>
          <w:p w:rsidR="009D2436" w:rsidRDefault="009D2436" w:rsidP="00F15B2D">
            <w:pPr>
              <w:ind w:left="12" w:right="-28" w:firstLine="240"/>
              <w:rPr>
                <w:rStyle w:val="affff9"/>
              </w:rPr>
            </w:pPr>
            <w:r w:rsidRPr="00294259">
              <w:rPr>
                <w:rStyle w:val="affff9"/>
                <w:sz w:val="20"/>
                <w:szCs w:val="20"/>
              </w:rPr>
              <w:t>Воителева Т.М.</w:t>
            </w:r>
            <w:r w:rsidRPr="00294259">
              <w:rPr>
                <w:sz w:val="20"/>
                <w:szCs w:val="20"/>
              </w:rPr>
              <w:t xml:space="preserve"> Русский язык: сб. упражнений: учеб. пособие сред. проф. образования. — М., 2014.</w:t>
            </w:r>
            <w:r w:rsidRPr="00DE2696">
              <w:rPr>
                <w:rStyle w:val="affff9"/>
              </w:rPr>
              <w:t xml:space="preserve"> </w:t>
            </w:r>
          </w:p>
          <w:p w:rsidR="009D2436" w:rsidRDefault="009D2436" w:rsidP="00F15B2D">
            <w:pPr>
              <w:ind w:left="12" w:right="-28" w:firstLine="240"/>
              <w:rPr>
                <w:sz w:val="20"/>
                <w:szCs w:val="20"/>
              </w:rPr>
            </w:pPr>
            <w:r w:rsidRPr="00294259">
              <w:rPr>
                <w:rStyle w:val="affff9"/>
                <w:sz w:val="20"/>
                <w:szCs w:val="20"/>
              </w:rPr>
              <w:t>Гольцова Н.Г., Шамшин И.В., Мищерина М.А.</w:t>
            </w:r>
            <w:r w:rsidRPr="00294259">
              <w:rPr>
                <w:sz w:val="20"/>
                <w:szCs w:val="20"/>
              </w:rPr>
              <w:t xml:space="preserve"> Русский язык и литература. Русский язык (базовый уровень). 10—11 классы: в 2 ч.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Агеносов В. В. и др.</w:t>
            </w:r>
            <w:r w:rsidRPr="00294259">
              <w:rPr>
                <w:sz w:val="20"/>
                <w:szCs w:val="20"/>
              </w:rPr>
              <w:t xml:space="preserve"> Русский язык и литература. Литература (углубленный уровень). 11 класс.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Архангельский А.Н. и др.</w:t>
            </w:r>
            <w:r w:rsidRPr="00294259">
              <w:rPr>
                <w:sz w:val="20"/>
                <w:szCs w:val="20"/>
              </w:rPr>
              <w:t xml:space="preserve"> Русский язык и литература. Литература (углубленный уровень). 10 класс.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Белокурова С.</w:t>
            </w:r>
            <w:r w:rsidRPr="00294259">
              <w:rPr>
                <w:sz w:val="20"/>
                <w:szCs w:val="20"/>
              </w:rPr>
              <w:t xml:space="preserve">П., </w:t>
            </w:r>
            <w:r w:rsidRPr="00294259">
              <w:rPr>
                <w:rStyle w:val="49"/>
                <w:rFonts w:ascii="Times New Roman" w:eastAsia="Times New Roman" w:hAnsi="Times New Roman" w:cs="Times New Roman"/>
                <w:b w:val="0"/>
                <w:sz w:val="20"/>
                <w:szCs w:val="20"/>
              </w:rPr>
              <w:t>Сухих И.Н.</w:t>
            </w:r>
            <w:r w:rsidRPr="00294259">
              <w:rPr>
                <w:sz w:val="20"/>
                <w:szCs w:val="20"/>
              </w:rPr>
              <w:t xml:space="preserve"> Русский язык и литература. Литература (базовый уровень). 10 класс. Практикум / под ред И.Н. Сухих.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Белокурова С.</w:t>
            </w:r>
            <w:r w:rsidRPr="00294259">
              <w:rPr>
                <w:sz w:val="20"/>
                <w:szCs w:val="20"/>
              </w:rPr>
              <w:t xml:space="preserve">П., </w:t>
            </w:r>
            <w:r w:rsidRPr="00294259">
              <w:rPr>
                <w:rStyle w:val="49"/>
                <w:rFonts w:ascii="Times New Roman" w:eastAsia="Times New Roman" w:hAnsi="Times New Roman" w:cs="Times New Roman"/>
                <w:b w:val="0"/>
                <w:sz w:val="20"/>
                <w:szCs w:val="20"/>
              </w:rPr>
              <w:t>Дорофеева М.</w:t>
            </w:r>
            <w:r w:rsidRPr="00294259">
              <w:rPr>
                <w:sz w:val="20"/>
                <w:szCs w:val="20"/>
              </w:rPr>
              <w:t xml:space="preserve">Г., </w:t>
            </w:r>
            <w:r w:rsidRPr="00294259">
              <w:rPr>
                <w:rStyle w:val="49"/>
                <w:rFonts w:ascii="Times New Roman" w:eastAsia="Times New Roman" w:hAnsi="Times New Roman" w:cs="Times New Roman"/>
                <w:b w:val="0"/>
                <w:sz w:val="20"/>
                <w:szCs w:val="20"/>
              </w:rPr>
              <w:t>Ежова И.В. и др.</w:t>
            </w:r>
            <w:r w:rsidRPr="00294259">
              <w:rPr>
                <w:sz w:val="20"/>
                <w:szCs w:val="20"/>
              </w:rPr>
              <w:t xml:space="preserve"> Русский язык и литература. Лите</w:t>
            </w:r>
            <w:r w:rsidRPr="00294259">
              <w:rPr>
                <w:sz w:val="20"/>
                <w:szCs w:val="20"/>
              </w:rPr>
              <w:softHyphen/>
              <w:t>ратура (базовый уровень). 11 класс. Практикум / под ред. И.Н. Сухих.- М., 2014.</w:t>
            </w:r>
          </w:p>
          <w:p w:rsidR="009D2436" w:rsidRPr="00294259" w:rsidRDefault="009D2436" w:rsidP="00F15B2D">
            <w:pPr>
              <w:ind w:left="12" w:firstLine="240"/>
              <w:rPr>
                <w:sz w:val="20"/>
                <w:szCs w:val="20"/>
              </w:rPr>
            </w:pPr>
            <w:r w:rsidRPr="00294259">
              <w:rPr>
                <w:rStyle w:val="49"/>
                <w:rFonts w:ascii="Times New Roman" w:eastAsia="Times New Roman" w:hAnsi="Times New Roman" w:cs="Times New Roman"/>
                <w:b w:val="0"/>
                <w:sz w:val="20"/>
                <w:szCs w:val="20"/>
              </w:rPr>
              <w:t>Зинин С.</w:t>
            </w:r>
            <w:r w:rsidRPr="00294259">
              <w:rPr>
                <w:sz w:val="20"/>
                <w:szCs w:val="20"/>
              </w:rPr>
              <w:t xml:space="preserve">А., </w:t>
            </w:r>
            <w:r w:rsidRPr="00294259">
              <w:rPr>
                <w:rStyle w:val="49"/>
                <w:rFonts w:ascii="Times New Roman" w:eastAsia="Times New Roman" w:hAnsi="Times New Roman" w:cs="Times New Roman"/>
                <w:b w:val="0"/>
                <w:sz w:val="20"/>
                <w:szCs w:val="20"/>
              </w:rPr>
              <w:t>Сахаров В.И.</w:t>
            </w:r>
            <w:r w:rsidRPr="00294259">
              <w:rPr>
                <w:sz w:val="20"/>
                <w:szCs w:val="20"/>
              </w:rPr>
              <w:t xml:space="preserve"> Русский язык и литература. Литература (базовый уровень).</w:t>
            </w:r>
            <w:r>
              <w:rPr>
                <w:sz w:val="20"/>
                <w:szCs w:val="20"/>
              </w:rPr>
              <w:t xml:space="preserve"> 10 </w:t>
            </w:r>
            <w:r w:rsidRPr="00294259">
              <w:rPr>
                <w:sz w:val="20"/>
                <w:szCs w:val="20"/>
              </w:rPr>
              <w:t>класс: в 2 ч. — М., 2014.</w:t>
            </w:r>
          </w:p>
          <w:p w:rsidR="009D2436" w:rsidRPr="00294259" w:rsidRDefault="009D2436" w:rsidP="00F15B2D">
            <w:pPr>
              <w:ind w:left="12" w:firstLine="240"/>
              <w:rPr>
                <w:sz w:val="20"/>
                <w:szCs w:val="20"/>
              </w:rPr>
            </w:pPr>
            <w:r w:rsidRPr="00294259">
              <w:rPr>
                <w:rStyle w:val="49"/>
                <w:rFonts w:ascii="Times New Roman" w:eastAsia="Times New Roman" w:hAnsi="Times New Roman" w:cs="Times New Roman"/>
                <w:b w:val="0"/>
                <w:sz w:val="20"/>
                <w:szCs w:val="20"/>
              </w:rPr>
              <w:t>Зинин С.</w:t>
            </w:r>
            <w:r w:rsidRPr="00294259">
              <w:rPr>
                <w:sz w:val="20"/>
                <w:szCs w:val="20"/>
              </w:rPr>
              <w:t xml:space="preserve">А., </w:t>
            </w:r>
            <w:r w:rsidRPr="00294259">
              <w:rPr>
                <w:rStyle w:val="49"/>
                <w:rFonts w:ascii="Times New Roman" w:eastAsia="Times New Roman" w:hAnsi="Times New Roman" w:cs="Times New Roman"/>
                <w:b w:val="0"/>
                <w:sz w:val="20"/>
                <w:szCs w:val="20"/>
              </w:rPr>
              <w:t>Чалмаев В.А.</w:t>
            </w:r>
            <w:r w:rsidRPr="00294259">
              <w:rPr>
                <w:sz w:val="20"/>
                <w:szCs w:val="20"/>
              </w:rPr>
              <w:t xml:space="preserve"> Русский язык и литература. Литература (базовый уровень).</w:t>
            </w:r>
            <w:r>
              <w:rPr>
                <w:sz w:val="20"/>
                <w:szCs w:val="20"/>
              </w:rPr>
              <w:t xml:space="preserve"> 11 </w:t>
            </w:r>
            <w:r w:rsidRPr="00294259">
              <w:rPr>
                <w:sz w:val="20"/>
                <w:szCs w:val="20"/>
              </w:rPr>
              <w:t>класс: в 2 ч.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Курдюмова Т. Ф. и др.</w:t>
            </w:r>
            <w:r w:rsidRPr="00294259">
              <w:rPr>
                <w:sz w:val="20"/>
                <w:szCs w:val="20"/>
              </w:rPr>
              <w:t xml:space="preserve"> Русский язык и литература. Литература (базовый уровень) 10 класс / под ред. Т. Ф. Курдюмовой.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Курдюмова Т. Ф. и др.</w:t>
            </w:r>
            <w:r w:rsidRPr="00294259">
              <w:rPr>
                <w:sz w:val="20"/>
                <w:szCs w:val="20"/>
              </w:rPr>
              <w:t xml:space="preserve"> Русский язык и литература. Литература (базовый уровень). 11 класс: в 2 ч. / под ред. Т. Ф. Курдюмовой.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Ланин Б.</w:t>
            </w:r>
            <w:r w:rsidRPr="00294259">
              <w:rPr>
                <w:sz w:val="20"/>
                <w:szCs w:val="20"/>
              </w:rPr>
              <w:t xml:space="preserve"> А., </w:t>
            </w:r>
            <w:r w:rsidRPr="00294259">
              <w:rPr>
                <w:rStyle w:val="49"/>
                <w:rFonts w:ascii="Times New Roman" w:eastAsia="Times New Roman" w:hAnsi="Times New Roman" w:cs="Times New Roman"/>
                <w:b w:val="0"/>
                <w:sz w:val="20"/>
                <w:szCs w:val="20"/>
              </w:rPr>
              <w:t>Устинова Л.</w:t>
            </w:r>
            <w:r w:rsidRPr="00294259">
              <w:rPr>
                <w:sz w:val="20"/>
                <w:szCs w:val="20"/>
              </w:rPr>
              <w:t xml:space="preserve">Ю., </w:t>
            </w:r>
            <w:r w:rsidRPr="00294259">
              <w:rPr>
                <w:rStyle w:val="49"/>
                <w:rFonts w:ascii="Times New Roman" w:eastAsia="Times New Roman" w:hAnsi="Times New Roman" w:cs="Times New Roman"/>
                <w:b w:val="0"/>
                <w:sz w:val="20"/>
                <w:szCs w:val="20"/>
              </w:rPr>
              <w:t>Шамчикова В.М.</w:t>
            </w:r>
            <w:r w:rsidRPr="00294259">
              <w:rPr>
                <w:sz w:val="20"/>
                <w:szCs w:val="20"/>
              </w:rPr>
              <w:t xml:space="preserve"> Русский язык и литература. Литература (базовый и углубленный уровни). 10—11 класс / под ред. Б. А. Ланина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Лебедев Ю. В.</w:t>
            </w:r>
            <w:r w:rsidRPr="00294259">
              <w:rPr>
                <w:sz w:val="20"/>
                <w:szCs w:val="20"/>
              </w:rPr>
              <w:t xml:space="preserve"> Русский язык и литература. Литература (базовый уровень). 10 класс: в 2 ч.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Михайлов О</w:t>
            </w:r>
            <w:r w:rsidRPr="00294259">
              <w:rPr>
                <w:sz w:val="20"/>
                <w:szCs w:val="20"/>
              </w:rPr>
              <w:t>.</w:t>
            </w:r>
            <w:r w:rsidRPr="00294259">
              <w:rPr>
                <w:rStyle w:val="49"/>
                <w:rFonts w:ascii="Times New Roman" w:eastAsia="Times New Roman" w:hAnsi="Times New Roman" w:cs="Times New Roman"/>
                <w:b w:val="0"/>
                <w:sz w:val="20"/>
                <w:szCs w:val="20"/>
              </w:rPr>
              <w:t>Н</w:t>
            </w:r>
            <w:r w:rsidRPr="00294259">
              <w:rPr>
                <w:sz w:val="20"/>
                <w:szCs w:val="20"/>
              </w:rPr>
              <w:t xml:space="preserve">., </w:t>
            </w:r>
            <w:r w:rsidRPr="00294259">
              <w:rPr>
                <w:rStyle w:val="49"/>
                <w:rFonts w:ascii="Times New Roman" w:eastAsia="Times New Roman" w:hAnsi="Times New Roman" w:cs="Times New Roman"/>
                <w:b w:val="0"/>
                <w:sz w:val="20"/>
                <w:szCs w:val="20"/>
              </w:rPr>
              <w:t>Шайтанов И</w:t>
            </w:r>
            <w:r w:rsidRPr="00294259">
              <w:rPr>
                <w:sz w:val="20"/>
                <w:szCs w:val="20"/>
              </w:rPr>
              <w:t xml:space="preserve">. </w:t>
            </w:r>
            <w:r w:rsidRPr="00294259">
              <w:rPr>
                <w:rStyle w:val="49"/>
                <w:rFonts w:ascii="Times New Roman" w:eastAsia="Times New Roman" w:hAnsi="Times New Roman" w:cs="Times New Roman"/>
                <w:b w:val="0"/>
                <w:sz w:val="20"/>
                <w:szCs w:val="20"/>
              </w:rPr>
              <w:t>О</w:t>
            </w:r>
            <w:r w:rsidRPr="00294259">
              <w:rPr>
                <w:sz w:val="20"/>
                <w:szCs w:val="20"/>
              </w:rPr>
              <w:t xml:space="preserve">., </w:t>
            </w:r>
            <w:r w:rsidRPr="00294259">
              <w:rPr>
                <w:rStyle w:val="49"/>
                <w:rFonts w:ascii="Times New Roman" w:eastAsia="Times New Roman" w:hAnsi="Times New Roman" w:cs="Times New Roman"/>
                <w:b w:val="0"/>
                <w:sz w:val="20"/>
                <w:szCs w:val="20"/>
              </w:rPr>
              <w:t>Чалмаев В</w:t>
            </w:r>
            <w:r w:rsidRPr="00294259">
              <w:rPr>
                <w:sz w:val="20"/>
                <w:szCs w:val="20"/>
              </w:rPr>
              <w:t xml:space="preserve">. </w:t>
            </w:r>
            <w:r w:rsidRPr="00294259">
              <w:rPr>
                <w:rStyle w:val="49"/>
                <w:rFonts w:ascii="Times New Roman" w:eastAsia="Times New Roman" w:hAnsi="Times New Roman" w:cs="Times New Roman"/>
                <w:b w:val="0"/>
                <w:sz w:val="20"/>
                <w:szCs w:val="20"/>
              </w:rPr>
              <w:t>А</w:t>
            </w:r>
            <w:r w:rsidRPr="00294259">
              <w:rPr>
                <w:sz w:val="20"/>
                <w:szCs w:val="20"/>
              </w:rPr>
              <w:t xml:space="preserve">. </w:t>
            </w:r>
            <w:r w:rsidRPr="00294259">
              <w:rPr>
                <w:rStyle w:val="49"/>
                <w:rFonts w:ascii="Times New Roman" w:eastAsia="Times New Roman" w:hAnsi="Times New Roman" w:cs="Times New Roman"/>
                <w:b w:val="0"/>
                <w:sz w:val="20"/>
                <w:szCs w:val="20"/>
              </w:rPr>
              <w:t>и др</w:t>
            </w:r>
            <w:r w:rsidRPr="00294259">
              <w:rPr>
                <w:sz w:val="20"/>
                <w:szCs w:val="20"/>
              </w:rPr>
              <w:t>. Русский язык и литература. Ли</w:t>
            </w:r>
            <w:r w:rsidRPr="00294259">
              <w:rPr>
                <w:sz w:val="20"/>
                <w:szCs w:val="20"/>
              </w:rPr>
              <w:softHyphen/>
              <w:t>тература (базовый уровень). 11 класс: в 2 ч. / под ред. В.П. Журавлева.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Обернихина Г.</w:t>
            </w:r>
            <w:r w:rsidRPr="00294259">
              <w:rPr>
                <w:sz w:val="20"/>
                <w:szCs w:val="20"/>
              </w:rPr>
              <w:t xml:space="preserve">А., </w:t>
            </w:r>
            <w:r w:rsidRPr="00294259">
              <w:rPr>
                <w:rStyle w:val="49"/>
                <w:rFonts w:ascii="Times New Roman" w:eastAsia="Times New Roman" w:hAnsi="Times New Roman" w:cs="Times New Roman"/>
                <w:b w:val="0"/>
                <w:sz w:val="20"/>
                <w:szCs w:val="20"/>
              </w:rPr>
              <w:t>Антонова А.</w:t>
            </w:r>
            <w:r w:rsidRPr="00294259">
              <w:rPr>
                <w:sz w:val="20"/>
                <w:szCs w:val="20"/>
              </w:rPr>
              <w:t xml:space="preserve">Г., </w:t>
            </w:r>
            <w:r w:rsidRPr="00294259">
              <w:rPr>
                <w:rStyle w:val="49"/>
                <w:rFonts w:ascii="Times New Roman" w:eastAsia="Times New Roman" w:hAnsi="Times New Roman" w:cs="Times New Roman"/>
                <w:b w:val="0"/>
                <w:sz w:val="20"/>
                <w:szCs w:val="20"/>
              </w:rPr>
              <w:t>Вольнова И.Л. и др.</w:t>
            </w:r>
            <w:r w:rsidRPr="00294259">
              <w:rPr>
                <w:sz w:val="20"/>
                <w:szCs w:val="20"/>
              </w:rPr>
              <w:t xml:space="preserve"> Литература: учебник для учреж</w:t>
            </w:r>
            <w:r w:rsidRPr="00294259">
              <w:rPr>
                <w:sz w:val="20"/>
                <w:szCs w:val="20"/>
              </w:rPr>
              <w:softHyphen/>
              <w:t>дений сред. проф. образования: в 2 ч. / под ред. Г. А. Обернихиной. — М., 2015.</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Обернихина Г</w:t>
            </w:r>
            <w:r w:rsidRPr="00294259">
              <w:rPr>
                <w:sz w:val="20"/>
                <w:szCs w:val="20"/>
              </w:rPr>
              <w:t xml:space="preserve">. </w:t>
            </w:r>
            <w:r w:rsidRPr="00294259">
              <w:rPr>
                <w:rStyle w:val="49"/>
                <w:rFonts w:ascii="Times New Roman" w:eastAsia="Times New Roman" w:hAnsi="Times New Roman" w:cs="Times New Roman"/>
                <w:b w:val="0"/>
                <w:sz w:val="20"/>
                <w:szCs w:val="20"/>
              </w:rPr>
              <w:t>А</w:t>
            </w:r>
            <w:r w:rsidRPr="00294259">
              <w:rPr>
                <w:sz w:val="20"/>
                <w:szCs w:val="20"/>
              </w:rPr>
              <w:t xml:space="preserve">., </w:t>
            </w:r>
            <w:r w:rsidRPr="00294259">
              <w:rPr>
                <w:rStyle w:val="49"/>
                <w:rFonts w:ascii="Times New Roman" w:eastAsia="Times New Roman" w:hAnsi="Times New Roman" w:cs="Times New Roman"/>
                <w:b w:val="0"/>
                <w:sz w:val="20"/>
                <w:szCs w:val="20"/>
              </w:rPr>
              <w:t>Антонова А</w:t>
            </w:r>
            <w:r w:rsidRPr="00294259">
              <w:rPr>
                <w:sz w:val="20"/>
                <w:szCs w:val="20"/>
              </w:rPr>
              <w:t xml:space="preserve">. </w:t>
            </w:r>
            <w:r w:rsidRPr="00294259">
              <w:rPr>
                <w:rStyle w:val="49"/>
                <w:rFonts w:ascii="Times New Roman" w:eastAsia="Times New Roman" w:hAnsi="Times New Roman" w:cs="Times New Roman"/>
                <w:b w:val="0"/>
                <w:sz w:val="20"/>
                <w:szCs w:val="20"/>
              </w:rPr>
              <w:t>Г</w:t>
            </w:r>
            <w:r w:rsidRPr="00294259">
              <w:rPr>
                <w:sz w:val="20"/>
                <w:szCs w:val="20"/>
              </w:rPr>
              <w:t xml:space="preserve">., </w:t>
            </w:r>
            <w:r w:rsidRPr="00294259">
              <w:rPr>
                <w:rStyle w:val="49"/>
                <w:rFonts w:ascii="Times New Roman" w:eastAsia="Times New Roman" w:hAnsi="Times New Roman" w:cs="Times New Roman"/>
                <w:b w:val="0"/>
                <w:sz w:val="20"/>
                <w:szCs w:val="20"/>
              </w:rPr>
              <w:t>Вольнова И</w:t>
            </w:r>
            <w:r w:rsidRPr="00294259">
              <w:rPr>
                <w:sz w:val="20"/>
                <w:szCs w:val="20"/>
              </w:rPr>
              <w:t xml:space="preserve">. </w:t>
            </w:r>
            <w:r w:rsidRPr="00294259">
              <w:rPr>
                <w:rStyle w:val="49"/>
                <w:rFonts w:ascii="Times New Roman" w:eastAsia="Times New Roman" w:hAnsi="Times New Roman" w:cs="Times New Roman"/>
                <w:b w:val="0"/>
                <w:sz w:val="20"/>
                <w:szCs w:val="20"/>
              </w:rPr>
              <w:t>Л</w:t>
            </w:r>
            <w:r w:rsidRPr="00294259">
              <w:rPr>
                <w:sz w:val="20"/>
                <w:szCs w:val="20"/>
              </w:rPr>
              <w:t xml:space="preserve">. </w:t>
            </w:r>
            <w:r w:rsidRPr="00294259">
              <w:rPr>
                <w:rStyle w:val="49"/>
                <w:rFonts w:ascii="Times New Roman" w:eastAsia="Times New Roman" w:hAnsi="Times New Roman" w:cs="Times New Roman"/>
                <w:b w:val="0"/>
                <w:sz w:val="20"/>
                <w:szCs w:val="20"/>
              </w:rPr>
              <w:t>и др</w:t>
            </w:r>
            <w:r w:rsidRPr="00294259">
              <w:rPr>
                <w:sz w:val="20"/>
                <w:szCs w:val="20"/>
              </w:rPr>
              <w:t>. Литература. практикум: учеб. пособие / под ред. Г. А. Обернихиной. — М., 2014.</w:t>
            </w:r>
          </w:p>
          <w:p w:rsidR="009D2436" w:rsidRPr="00294259" w:rsidRDefault="009D2436" w:rsidP="00F15B2D">
            <w:pPr>
              <w:ind w:left="12" w:right="20" w:firstLine="240"/>
              <w:rPr>
                <w:sz w:val="20"/>
                <w:szCs w:val="20"/>
              </w:rPr>
            </w:pPr>
            <w:r w:rsidRPr="00294259">
              <w:rPr>
                <w:rStyle w:val="49"/>
                <w:rFonts w:ascii="Times New Roman" w:eastAsia="Times New Roman" w:hAnsi="Times New Roman" w:cs="Times New Roman"/>
                <w:b w:val="0"/>
                <w:sz w:val="20"/>
                <w:szCs w:val="20"/>
              </w:rPr>
              <w:t>Сухих И</w:t>
            </w:r>
            <w:r w:rsidRPr="00294259">
              <w:rPr>
                <w:sz w:val="20"/>
                <w:szCs w:val="20"/>
              </w:rPr>
              <w:t xml:space="preserve">. </w:t>
            </w:r>
            <w:r w:rsidRPr="00294259">
              <w:rPr>
                <w:rStyle w:val="49"/>
                <w:rFonts w:ascii="Times New Roman" w:eastAsia="Times New Roman" w:hAnsi="Times New Roman" w:cs="Times New Roman"/>
                <w:b w:val="0"/>
                <w:sz w:val="20"/>
                <w:szCs w:val="20"/>
              </w:rPr>
              <w:t>Н</w:t>
            </w:r>
            <w:r w:rsidRPr="00294259">
              <w:rPr>
                <w:sz w:val="20"/>
                <w:szCs w:val="20"/>
              </w:rPr>
              <w:t>. Русский язык и литература. Литература (базовый уровень). 10 класс: в 2 ч. — М., 2014.</w:t>
            </w:r>
          </w:p>
          <w:p w:rsidR="009D2436" w:rsidRPr="009556DC" w:rsidRDefault="009D2436" w:rsidP="00F15B2D">
            <w:pPr>
              <w:ind w:firstLine="12"/>
              <w:jc w:val="center"/>
              <w:rPr>
                <w:color w:val="000000"/>
                <w:sz w:val="20"/>
                <w:szCs w:val="20"/>
              </w:rPr>
            </w:pPr>
            <w:r w:rsidRPr="00294259">
              <w:rPr>
                <w:rStyle w:val="49"/>
                <w:rFonts w:ascii="Times New Roman" w:eastAsia="Times New Roman" w:hAnsi="Times New Roman" w:cs="Times New Roman"/>
                <w:b w:val="0"/>
                <w:sz w:val="20"/>
                <w:szCs w:val="20"/>
              </w:rPr>
              <w:t>Сухих И</w:t>
            </w:r>
            <w:r w:rsidRPr="00294259">
              <w:rPr>
                <w:sz w:val="20"/>
                <w:szCs w:val="20"/>
              </w:rPr>
              <w:t xml:space="preserve">. </w:t>
            </w:r>
            <w:r w:rsidRPr="00294259">
              <w:rPr>
                <w:rStyle w:val="49"/>
                <w:rFonts w:ascii="Times New Roman" w:eastAsia="Times New Roman" w:hAnsi="Times New Roman" w:cs="Times New Roman"/>
                <w:b w:val="0"/>
                <w:sz w:val="20"/>
                <w:szCs w:val="20"/>
              </w:rPr>
              <w:t>Н</w:t>
            </w:r>
            <w:r w:rsidRPr="00294259">
              <w:rPr>
                <w:sz w:val="20"/>
                <w:szCs w:val="20"/>
              </w:rPr>
              <w:t>. Русский язык и литература. Литература (базовый уровень). 11 класс: в 2 ч. — М., 2014.</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p>
        </w:tc>
        <w:tc>
          <w:tcPr>
            <w:tcW w:w="4020" w:type="dxa"/>
          </w:tcPr>
          <w:p w:rsidR="009D2436" w:rsidRPr="005900C4" w:rsidRDefault="009D2436" w:rsidP="00F15B2D">
            <w:pPr>
              <w:ind w:firstLine="0"/>
              <w:rPr>
                <w:sz w:val="20"/>
                <w:szCs w:val="20"/>
              </w:rPr>
            </w:pPr>
            <w:r w:rsidRPr="00C227C2">
              <w:rPr>
                <w:sz w:val="20"/>
                <w:szCs w:val="20"/>
              </w:rPr>
              <w:t>ОУД.02</w:t>
            </w:r>
            <w:r>
              <w:rPr>
                <w:sz w:val="20"/>
                <w:szCs w:val="20"/>
              </w:rPr>
              <w:t xml:space="preserve"> </w:t>
            </w:r>
            <w:r w:rsidRPr="005900C4">
              <w:rPr>
                <w:sz w:val="20"/>
                <w:szCs w:val="20"/>
              </w:rPr>
              <w:t xml:space="preserve">Английский язык </w:t>
            </w:r>
          </w:p>
        </w:tc>
        <w:tc>
          <w:tcPr>
            <w:tcW w:w="9120" w:type="dxa"/>
          </w:tcPr>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1</w:t>
            </w:r>
            <w:r w:rsidRPr="00294259">
              <w:rPr>
                <w:rFonts w:eastAsia="Calibri"/>
                <w:i/>
                <w:iCs/>
                <w:sz w:val="20"/>
                <w:szCs w:val="20"/>
                <w:lang w:eastAsia="en-US"/>
              </w:rPr>
              <w:t>. Безкоровайная Г. Т.</w:t>
            </w:r>
            <w:r w:rsidRPr="00294259">
              <w:rPr>
                <w:rFonts w:eastAsia="Calibri"/>
                <w:sz w:val="20"/>
                <w:szCs w:val="20"/>
                <w:lang w:eastAsia="en-US"/>
              </w:rPr>
              <w:t xml:space="preserve">, </w:t>
            </w:r>
            <w:r w:rsidRPr="00294259">
              <w:rPr>
                <w:rFonts w:eastAsia="Calibri"/>
                <w:i/>
                <w:iCs/>
                <w:sz w:val="20"/>
                <w:szCs w:val="20"/>
                <w:lang w:eastAsia="en-US"/>
              </w:rPr>
              <w:t>Койранская Е. А.</w:t>
            </w:r>
            <w:r w:rsidRPr="00294259">
              <w:rPr>
                <w:rFonts w:eastAsia="Calibri"/>
                <w:sz w:val="20"/>
                <w:szCs w:val="20"/>
                <w:lang w:eastAsia="en-US"/>
              </w:rPr>
              <w:t xml:space="preserve">, </w:t>
            </w:r>
            <w:r w:rsidRPr="00294259">
              <w:rPr>
                <w:rFonts w:eastAsia="Calibri"/>
                <w:i/>
                <w:iCs/>
                <w:sz w:val="20"/>
                <w:szCs w:val="20"/>
                <w:lang w:eastAsia="en-US"/>
              </w:rPr>
              <w:t>Соколова Н. И.</w:t>
            </w:r>
            <w:r w:rsidRPr="00294259">
              <w:rPr>
                <w:rFonts w:eastAsia="Calibri"/>
                <w:sz w:val="20"/>
                <w:szCs w:val="20"/>
                <w:lang w:eastAsia="en-US"/>
              </w:rPr>
              <w:t xml:space="preserve">, </w:t>
            </w:r>
            <w:r w:rsidRPr="00294259">
              <w:rPr>
                <w:rFonts w:eastAsia="Calibri"/>
                <w:i/>
                <w:iCs/>
                <w:sz w:val="20"/>
                <w:szCs w:val="20"/>
                <w:lang w:eastAsia="en-US"/>
              </w:rPr>
              <w:t xml:space="preserve">Лаврик Г. В. </w:t>
            </w:r>
            <w:r w:rsidRPr="00294259">
              <w:rPr>
                <w:rFonts w:eastAsia="Calibri"/>
                <w:sz w:val="20"/>
                <w:szCs w:val="20"/>
                <w:lang w:eastAsia="en-US"/>
              </w:rPr>
              <w:t>Planet of English:учебник английского языка для учреждений СПО. — М., 2014.</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2</w:t>
            </w:r>
            <w:r w:rsidRPr="00294259">
              <w:rPr>
                <w:rFonts w:eastAsia="Calibri"/>
                <w:i/>
                <w:iCs/>
                <w:sz w:val="20"/>
                <w:szCs w:val="20"/>
                <w:lang w:eastAsia="en-US"/>
              </w:rPr>
              <w:t>. Безкоровайная Г. Т.</w:t>
            </w:r>
            <w:r w:rsidRPr="00294259">
              <w:rPr>
                <w:rFonts w:eastAsia="Calibri"/>
                <w:sz w:val="20"/>
                <w:szCs w:val="20"/>
                <w:lang w:eastAsia="en-US"/>
              </w:rPr>
              <w:t xml:space="preserve">, </w:t>
            </w:r>
            <w:r w:rsidRPr="00294259">
              <w:rPr>
                <w:rFonts w:eastAsia="Calibri"/>
                <w:i/>
                <w:iCs/>
                <w:sz w:val="20"/>
                <w:szCs w:val="20"/>
                <w:lang w:eastAsia="en-US"/>
              </w:rPr>
              <w:t>Койранская Е. А.</w:t>
            </w:r>
            <w:r w:rsidRPr="00294259">
              <w:rPr>
                <w:rFonts w:eastAsia="Calibri"/>
                <w:sz w:val="20"/>
                <w:szCs w:val="20"/>
                <w:lang w:eastAsia="en-US"/>
              </w:rPr>
              <w:t xml:space="preserve">, </w:t>
            </w:r>
            <w:r w:rsidRPr="00294259">
              <w:rPr>
                <w:rFonts w:eastAsia="Calibri"/>
                <w:i/>
                <w:iCs/>
                <w:sz w:val="20"/>
                <w:szCs w:val="20"/>
                <w:lang w:eastAsia="en-US"/>
              </w:rPr>
              <w:t>Соколова Н. И.</w:t>
            </w:r>
            <w:r w:rsidRPr="00294259">
              <w:rPr>
                <w:rFonts w:eastAsia="Calibri"/>
                <w:sz w:val="20"/>
                <w:szCs w:val="20"/>
                <w:lang w:eastAsia="en-US"/>
              </w:rPr>
              <w:t xml:space="preserve">, </w:t>
            </w:r>
            <w:r w:rsidRPr="00294259">
              <w:rPr>
                <w:rFonts w:eastAsia="Calibri"/>
                <w:i/>
                <w:iCs/>
                <w:sz w:val="20"/>
                <w:szCs w:val="20"/>
                <w:lang w:eastAsia="en-US"/>
              </w:rPr>
              <w:t xml:space="preserve">Лаврик Г. В. </w:t>
            </w:r>
            <w:r w:rsidRPr="00294259">
              <w:rPr>
                <w:rFonts w:eastAsia="Calibri"/>
                <w:sz w:val="20"/>
                <w:szCs w:val="20"/>
                <w:lang w:eastAsia="en-US"/>
              </w:rPr>
              <w:t>Planet of English:электронный учебно-методический комплекс английского языка для учреждений СПО. – М.,2015.</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3</w:t>
            </w:r>
            <w:r w:rsidRPr="00294259">
              <w:rPr>
                <w:rFonts w:eastAsia="Calibri"/>
                <w:i/>
                <w:iCs/>
                <w:sz w:val="20"/>
                <w:szCs w:val="20"/>
                <w:lang w:eastAsia="en-US"/>
              </w:rPr>
              <w:t>. Голубев А. П.</w:t>
            </w:r>
            <w:r w:rsidRPr="00294259">
              <w:rPr>
                <w:rFonts w:eastAsia="Calibri"/>
                <w:sz w:val="20"/>
                <w:szCs w:val="20"/>
                <w:lang w:eastAsia="en-US"/>
              </w:rPr>
              <w:t xml:space="preserve">, </w:t>
            </w:r>
            <w:r w:rsidRPr="00294259">
              <w:rPr>
                <w:rFonts w:eastAsia="Calibri"/>
                <w:i/>
                <w:iCs/>
                <w:sz w:val="20"/>
                <w:szCs w:val="20"/>
                <w:lang w:eastAsia="en-US"/>
              </w:rPr>
              <w:t>Балюк Н. В.</w:t>
            </w:r>
            <w:r w:rsidRPr="00294259">
              <w:rPr>
                <w:rFonts w:eastAsia="Calibri"/>
                <w:sz w:val="20"/>
                <w:szCs w:val="20"/>
                <w:lang w:eastAsia="en-US"/>
              </w:rPr>
              <w:t xml:space="preserve">, </w:t>
            </w:r>
            <w:r w:rsidRPr="00294259">
              <w:rPr>
                <w:rFonts w:eastAsia="Calibri"/>
                <w:i/>
                <w:iCs/>
                <w:sz w:val="20"/>
                <w:szCs w:val="20"/>
                <w:lang w:eastAsia="en-US"/>
              </w:rPr>
              <w:t xml:space="preserve">Смирнова И. Б. </w:t>
            </w:r>
            <w:r w:rsidRPr="00294259">
              <w:rPr>
                <w:rFonts w:eastAsia="Calibri"/>
                <w:sz w:val="20"/>
                <w:szCs w:val="20"/>
                <w:lang w:eastAsia="en-US"/>
              </w:rPr>
              <w:t>Английский язык: учебник для студ. учреждений сред. проф. образования. — М., 2014.</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4</w:t>
            </w:r>
            <w:r w:rsidRPr="00294259">
              <w:rPr>
                <w:rFonts w:eastAsia="Calibri"/>
                <w:i/>
                <w:iCs/>
                <w:sz w:val="20"/>
                <w:szCs w:val="20"/>
                <w:lang w:eastAsia="en-US"/>
              </w:rPr>
              <w:t>. Голубев А. П.</w:t>
            </w:r>
            <w:r w:rsidRPr="00294259">
              <w:rPr>
                <w:rFonts w:eastAsia="Calibri"/>
                <w:sz w:val="20"/>
                <w:szCs w:val="20"/>
                <w:lang w:eastAsia="en-US"/>
              </w:rPr>
              <w:t xml:space="preserve">, </w:t>
            </w:r>
            <w:r w:rsidRPr="00294259">
              <w:rPr>
                <w:rFonts w:eastAsia="Calibri"/>
                <w:i/>
                <w:iCs/>
                <w:sz w:val="20"/>
                <w:szCs w:val="20"/>
                <w:lang w:eastAsia="en-US"/>
              </w:rPr>
              <w:t>Бессонова Е. И.</w:t>
            </w:r>
            <w:r w:rsidRPr="00294259">
              <w:rPr>
                <w:rFonts w:eastAsia="Calibri"/>
                <w:sz w:val="20"/>
                <w:szCs w:val="20"/>
                <w:lang w:eastAsia="en-US"/>
              </w:rPr>
              <w:t xml:space="preserve">, </w:t>
            </w:r>
            <w:r w:rsidRPr="00294259">
              <w:rPr>
                <w:rFonts w:eastAsia="Calibri"/>
                <w:i/>
                <w:iCs/>
                <w:sz w:val="20"/>
                <w:szCs w:val="20"/>
                <w:lang w:eastAsia="en-US"/>
              </w:rPr>
              <w:t xml:space="preserve">Смирнова И. Б. </w:t>
            </w:r>
            <w:r w:rsidRPr="00294259">
              <w:rPr>
                <w:rFonts w:eastAsia="Calibri"/>
                <w:sz w:val="20"/>
                <w:szCs w:val="20"/>
                <w:lang w:eastAsia="en-US"/>
              </w:rPr>
              <w:t xml:space="preserve">Английский язык для специальности «Туризм» = </w:t>
            </w:r>
            <w:r w:rsidRPr="00294259">
              <w:rPr>
                <w:rFonts w:eastAsia="Calibri"/>
                <w:sz w:val="20"/>
                <w:szCs w:val="20"/>
                <w:lang w:val="en-US" w:eastAsia="en-US"/>
              </w:rPr>
              <w:t>English</w:t>
            </w:r>
            <w:r w:rsidRPr="00294259">
              <w:rPr>
                <w:rFonts w:eastAsia="Calibri"/>
                <w:sz w:val="20"/>
                <w:szCs w:val="20"/>
                <w:lang w:eastAsia="en-US"/>
              </w:rPr>
              <w:t xml:space="preserve"> </w:t>
            </w:r>
            <w:r w:rsidRPr="00294259">
              <w:rPr>
                <w:rFonts w:eastAsia="Calibri"/>
                <w:sz w:val="20"/>
                <w:szCs w:val="20"/>
                <w:lang w:val="en-US" w:eastAsia="en-US"/>
              </w:rPr>
              <w:t>for</w:t>
            </w:r>
            <w:r w:rsidRPr="00294259">
              <w:rPr>
                <w:rFonts w:eastAsia="Calibri"/>
                <w:sz w:val="20"/>
                <w:szCs w:val="20"/>
                <w:lang w:eastAsia="en-US"/>
              </w:rPr>
              <w:t xml:space="preserve"> </w:t>
            </w:r>
            <w:r w:rsidRPr="00294259">
              <w:rPr>
                <w:rFonts w:eastAsia="Calibri"/>
                <w:sz w:val="20"/>
                <w:szCs w:val="20"/>
                <w:lang w:val="en-US" w:eastAsia="en-US"/>
              </w:rPr>
              <w:t>Students</w:t>
            </w:r>
            <w:r w:rsidRPr="00294259">
              <w:rPr>
                <w:rFonts w:eastAsia="Calibri"/>
                <w:sz w:val="20"/>
                <w:szCs w:val="20"/>
                <w:lang w:eastAsia="en-US"/>
              </w:rPr>
              <w:t xml:space="preserve"> </w:t>
            </w:r>
            <w:r w:rsidRPr="00294259">
              <w:rPr>
                <w:rFonts w:eastAsia="Calibri"/>
                <w:sz w:val="20"/>
                <w:szCs w:val="20"/>
                <w:lang w:val="en-US" w:eastAsia="en-US"/>
              </w:rPr>
              <w:t>in</w:t>
            </w:r>
            <w:r w:rsidRPr="00294259">
              <w:rPr>
                <w:rFonts w:eastAsia="Calibri"/>
                <w:sz w:val="20"/>
                <w:szCs w:val="20"/>
                <w:lang w:eastAsia="en-US"/>
              </w:rPr>
              <w:t xml:space="preserve"> </w:t>
            </w:r>
            <w:r w:rsidRPr="00294259">
              <w:rPr>
                <w:rFonts w:eastAsia="Calibri"/>
                <w:sz w:val="20"/>
                <w:szCs w:val="20"/>
                <w:lang w:val="en-US" w:eastAsia="en-US"/>
              </w:rPr>
              <w:t>Tourism</w:t>
            </w:r>
            <w:r w:rsidRPr="00294259">
              <w:rPr>
                <w:rFonts w:eastAsia="Calibri"/>
                <w:sz w:val="20"/>
                <w:szCs w:val="20"/>
                <w:lang w:eastAsia="en-US"/>
              </w:rPr>
              <w:t xml:space="preserve"> </w:t>
            </w:r>
            <w:r w:rsidRPr="00294259">
              <w:rPr>
                <w:rFonts w:eastAsia="Calibri"/>
                <w:sz w:val="20"/>
                <w:szCs w:val="20"/>
                <w:lang w:val="en-US" w:eastAsia="en-US"/>
              </w:rPr>
              <w:t>Management</w:t>
            </w:r>
            <w:r w:rsidRPr="00294259">
              <w:rPr>
                <w:rFonts w:eastAsia="Calibri"/>
                <w:sz w:val="20"/>
                <w:szCs w:val="20"/>
                <w:lang w:eastAsia="en-US"/>
              </w:rPr>
              <w:t>: учебник для студ. учреждений сред. проф. образования. — М., 2015.</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5</w:t>
            </w:r>
            <w:r w:rsidRPr="00294259">
              <w:rPr>
                <w:rFonts w:eastAsia="Calibri"/>
                <w:i/>
                <w:iCs/>
                <w:sz w:val="20"/>
                <w:szCs w:val="20"/>
                <w:lang w:eastAsia="en-US"/>
              </w:rPr>
              <w:t>. Голубев А. П.</w:t>
            </w:r>
            <w:r w:rsidRPr="00294259">
              <w:rPr>
                <w:rFonts w:eastAsia="Calibri"/>
                <w:sz w:val="20"/>
                <w:szCs w:val="20"/>
                <w:lang w:eastAsia="en-US"/>
              </w:rPr>
              <w:t xml:space="preserve">, </w:t>
            </w:r>
            <w:r w:rsidRPr="00294259">
              <w:rPr>
                <w:rFonts w:eastAsia="Calibri"/>
                <w:i/>
                <w:iCs/>
                <w:sz w:val="20"/>
                <w:szCs w:val="20"/>
                <w:lang w:eastAsia="en-US"/>
              </w:rPr>
              <w:t>Коржавый А. П.</w:t>
            </w:r>
            <w:r w:rsidRPr="00294259">
              <w:rPr>
                <w:rFonts w:eastAsia="Calibri"/>
                <w:sz w:val="20"/>
                <w:szCs w:val="20"/>
                <w:lang w:eastAsia="en-US"/>
              </w:rPr>
              <w:t xml:space="preserve">, </w:t>
            </w:r>
            <w:r w:rsidRPr="00294259">
              <w:rPr>
                <w:rFonts w:eastAsia="Calibri"/>
                <w:i/>
                <w:iCs/>
                <w:sz w:val="20"/>
                <w:szCs w:val="20"/>
                <w:lang w:eastAsia="en-US"/>
              </w:rPr>
              <w:t xml:space="preserve">Смирнова И. Б. </w:t>
            </w:r>
            <w:r w:rsidRPr="00294259">
              <w:rPr>
                <w:rFonts w:eastAsia="Calibri"/>
                <w:sz w:val="20"/>
                <w:szCs w:val="20"/>
                <w:lang w:eastAsia="en-US"/>
              </w:rPr>
              <w:t>Английский язык для технических специальностей = English for Technical Colleges: учебник для студ. учреждений сред. проф. образования. — М., 2014.</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6</w:t>
            </w:r>
            <w:r w:rsidRPr="00294259">
              <w:rPr>
                <w:rFonts w:eastAsia="Calibri"/>
                <w:i/>
                <w:iCs/>
                <w:sz w:val="20"/>
                <w:szCs w:val="20"/>
                <w:lang w:eastAsia="en-US"/>
              </w:rPr>
              <w:t>. Колесникова Н. Н.</w:t>
            </w:r>
            <w:r w:rsidRPr="00294259">
              <w:rPr>
                <w:rFonts w:eastAsia="Calibri"/>
                <w:sz w:val="20"/>
                <w:szCs w:val="20"/>
                <w:lang w:eastAsia="en-US"/>
              </w:rPr>
              <w:t xml:space="preserve">, </w:t>
            </w:r>
            <w:r w:rsidRPr="00294259">
              <w:rPr>
                <w:rFonts w:eastAsia="Calibri"/>
                <w:i/>
                <w:iCs/>
                <w:sz w:val="20"/>
                <w:szCs w:val="20"/>
                <w:lang w:eastAsia="en-US"/>
              </w:rPr>
              <w:t>Данилова Г. В.</w:t>
            </w:r>
            <w:r w:rsidRPr="00294259">
              <w:rPr>
                <w:rFonts w:eastAsia="Calibri"/>
                <w:sz w:val="20"/>
                <w:szCs w:val="20"/>
                <w:lang w:eastAsia="en-US"/>
              </w:rPr>
              <w:t xml:space="preserve">, </w:t>
            </w:r>
            <w:r w:rsidRPr="00294259">
              <w:rPr>
                <w:rFonts w:eastAsia="Calibri"/>
                <w:i/>
                <w:iCs/>
                <w:sz w:val="20"/>
                <w:szCs w:val="20"/>
                <w:lang w:eastAsia="en-US"/>
              </w:rPr>
              <w:t xml:space="preserve">Девяткина Л. Н. </w:t>
            </w:r>
            <w:r w:rsidRPr="00294259">
              <w:rPr>
                <w:rFonts w:eastAsia="Calibri"/>
                <w:sz w:val="20"/>
                <w:szCs w:val="20"/>
                <w:lang w:eastAsia="en-US"/>
              </w:rPr>
              <w:t>Английский язык для менеджеров English for Managers: учебник для студ. учреждений сред. проф. образования. — М., 2014.</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val="en-US" w:eastAsia="en-US"/>
              </w:rPr>
              <w:t>7</w:t>
            </w:r>
            <w:r w:rsidRPr="00294259">
              <w:rPr>
                <w:rFonts w:eastAsia="Calibri"/>
                <w:i/>
                <w:iCs/>
                <w:sz w:val="20"/>
                <w:szCs w:val="20"/>
                <w:lang w:val="en-US" w:eastAsia="en-US"/>
              </w:rPr>
              <w:t xml:space="preserve">. </w:t>
            </w:r>
            <w:r w:rsidRPr="00294259">
              <w:rPr>
                <w:rFonts w:eastAsia="Calibri"/>
                <w:i/>
                <w:iCs/>
                <w:sz w:val="20"/>
                <w:szCs w:val="20"/>
                <w:lang w:eastAsia="en-US"/>
              </w:rPr>
              <w:t>Лаврик</w:t>
            </w:r>
            <w:r w:rsidRPr="00294259">
              <w:rPr>
                <w:rFonts w:eastAsia="Calibri"/>
                <w:i/>
                <w:iCs/>
                <w:sz w:val="20"/>
                <w:szCs w:val="20"/>
                <w:lang w:val="en-US" w:eastAsia="en-US"/>
              </w:rPr>
              <w:t xml:space="preserve"> </w:t>
            </w:r>
            <w:r w:rsidRPr="00294259">
              <w:rPr>
                <w:rFonts w:eastAsia="Calibri"/>
                <w:i/>
                <w:iCs/>
                <w:sz w:val="20"/>
                <w:szCs w:val="20"/>
                <w:lang w:eastAsia="en-US"/>
              </w:rPr>
              <w:t>Г</w:t>
            </w:r>
            <w:r w:rsidRPr="00294259">
              <w:rPr>
                <w:rFonts w:eastAsia="Calibri"/>
                <w:i/>
                <w:iCs/>
                <w:sz w:val="20"/>
                <w:szCs w:val="20"/>
                <w:lang w:val="en-US" w:eastAsia="en-US"/>
              </w:rPr>
              <w:t xml:space="preserve">. </w:t>
            </w:r>
            <w:r w:rsidRPr="00294259">
              <w:rPr>
                <w:rFonts w:eastAsia="Calibri"/>
                <w:i/>
                <w:iCs/>
                <w:sz w:val="20"/>
                <w:szCs w:val="20"/>
                <w:lang w:eastAsia="en-US"/>
              </w:rPr>
              <w:t>В</w:t>
            </w:r>
            <w:r w:rsidRPr="00294259">
              <w:rPr>
                <w:rFonts w:eastAsia="Calibri"/>
                <w:i/>
                <w:iCs/>
                <w:sz w:val="20"/>
                <w:szCs w:val="20"/>
                <w:lang w:val="en-US" w:eastAsia="en-US"/>
              </w:rPr>
              <w:t xml:space="preserve">. </w:t>
            </w:r>
            <w:r w:rsidRPr="00294259">
              <w:rPr>
                <w:rFonts w:eastAsia="Calibri"/>
                <w:sz w:val="20"/>
                <w:szCs w:val="20"/>
                <w:lang w:val="en-US" w:eastAsia="en-US"/>
              </w:rPr>
              <w:t xml:space="preserve">Planet of English. Social &amp; Financial Services Practice Book = </w:t>
            </w:r>
            <w:r w:rsidRPr="00294259">
              <w:rPr>
                <w:rFonts w:eastAsia="Calibri"/>
                <w:sz w:val="20"/>
                <w:szCs w:val="20"/>
                <w:lang w:eastAsia="en-US"/>
              </w:rPr>
              <w:t>Английский</w:t>
            </w:r>
            <w:r w:rsidRPr="00294259">
              <w:rPr>
                <w:rFonts w:eastAsia="Calibri"/>
                <w:sz w:val="20"/>
                <w:szCs w:val="20"/>
                <w:lang w:val="en-US" w:eastAsia="en-US"/>
              </w:rPr>
              <w:t xml:space="preserve"> </w:t>
            </w:r>
            <w:r w:rsidRPr="00294259">
              <w:rPr>
                <w:rFonts w:eastAsia="Calibri"/>
                <w:sz w:val="20"/>
                <w:szCs w:val="20"/>
                <w:lang w:eastAsia="en-US"/>
              </w:rPr>
              <w:t>язык</w:t>
            </w:r>
            <w:r w:rsidRPr="00294259">
              <w:rPr>
                <w:rFonts w:eastAsia="Calibri"/>
                <w:sz w:val="20"/>
                <w:szCs w:val="20"/>
                <w:lang w:val="en-US" w:eastAsia="en-US"/>
              </w:rPr>
              <w:t xml:space="preserve">. </w:t>
            </w:r>
            <w:r w:rsidRPr="00294259">
              <w:rPr>
                <w:rFonts w:eastAsia="Calibri"/>
                <w:sz w:val="20"/>
                <w:szCs w:val="20"/>
                <w:lang w:eastAsia="en-US"/>
              </w:rPr>
              <w:t>Практикум для профессий и специальностей социально-экономического профиля СПО. — М., 2014.</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eastAsia="en-US"/>
              </w:rPr>
              <w:t>8</w:t>
            </w:r>
            <w:r w:rsidRPr="00294259">
              <w:rPr>
                <w:rFonts w:eastAsia="Calibri"/>
                <w:i/>
                <w:iCs/>
                <w:sz w:val="20"/>
                <w:szCs w:val="20"/>
                <w:lang w:eastAsia="en-US"/>
              </w:rPr>
              <w:t>. Марковина И. Ю.</w:t>
            </w:r>
            <w:r w:rsidRPr="00294259">
              <w:rPr>
                <w:rFonts w:eastAsia="Calibri"/>
                <w:sz w:val="20"/>
                <w:szCs w:val="20"/>
                <w:lang w:eastAsia="en-US"/>
              </w:rPr>
              <w:t xml:space="preserve">, </w:t>
            </w:r>
            <w:r w:rsidRPr="00294259">
              <w:rPr>
                <w:rFonts w:eastAsia="Calibri"/>
                <w:i/>
                <w:iCs/>
                <w:sz w:val="20"/>
                <w:szCs w:val="20"/>
                <w:lang w:eastAsia="en-US"/>
              </w:rPr>
              <w:t xml:space="preserve">Громова Г. Е. </w:t>
            </w:r>
            <w:r w:rsidRPr="00294259">
              <w:rPr>
                <w:rFonts w:eastAsia="Calibri"/>
                <w:sz w:val="20"/>
                <w:szCs w:val="20"/>
                <w:lang w:eastAsia="en-US"/>
              </w:rPr>
              <w:t>Английский язык для медицинских колледжей = English for Medical Colleges: учебник для студ. учреждений сред. проф. образования. — М., 2013.</w:t>
            </w:r>
          </w:p>
          <w:p w:rsidR="009D2436" w:rsidRPr="00294259" w:rsidRDefault="009D2436" w:rsidP="00F15B2D">
            <w:pPr>
              <w:autoSpaceDE w:val="0"/>
              <w:autoSpaceDN w:val="0"/>
              <w:adjustRightInd w:val="0"/>
              <w:ind w:left="12" w:right="12" w:firstLine="240"/>
              <w:rPr>
                <w:rFonts w:eastAsia="Calibri"/>
                <w:sz w:val="20"/>
                <w:szCs w:val="20"/>
                <w:lang w:eastAsia="en-US"/>
              </w:rPr>
            </w:pPr>
            <w:r w:rsidRPr="00294259">
              <w:rPr>
                <w:rFonts w:eastAsia="Calibri"/>
                <w:iCs/>
                <w:sz w:val="20"/>
                <w:szCs w:val="20"/>
                <w:lang w:val="en-US" w:eastAsia="en-US"/>
              </w:rPr>
              <w:t>9</w:t>
            </w:r>
            <w:r w:rsidRPr="00294259">
              <w:rPr>
                <w:rFonts w:eastAsia="Calibri"/>
                <w:i/>
                <w:iCs/>
                <w:sz w:val="20"/>
                <w:szCs w:val="20"/>
                <w:lang w:val="en-US" w:eastAsia="en-US"/>
              </w:rPr>
              <w:t xml:space="preserve">. </w:t>
            </w:r>
            <w:r w:rsidRPr="00294259">
              <w:rPr>
                <w:rFonts w:eastAsia="Calibri"/>
                <w:i/>
                <w:iCs/>
                <w:sz w:val="20"/>
                <w:szCs w:val="20"/>
                <w:lang w:eastAsia="en-US"/>
              </w:rPr>
              <w:t>Соколова</w:t>
            </w:r>
            <w:r w:rsidRPr="00294259">
              <w:rPr>
                <w:rFonts w:eastAsia="Calibri"/>
                <w:i/>
                <w:iCs/>
                <w:sz w:val="20"/>
                <w:szCs w:val="20"/>
                <w:lang w:val="en-US" w:eastAsia="en-US"/>
              </w:rPr>
              <w:t xml:space="preserve"> </w:t>
            </w:r>
            <w:r w:rsidRPr="00294259">
              <w:rPr>
                <w:rFonts w:eastAsia="Calibri"/>
                <w:i/>
                <w:iCs/>
                <w:sz w:val="20"/>
                <w:szCs w:val="20"/>
                <w:lang w:eastAsia="en-US"/>
              </w:rPr>
              <w:t>Н</w:t>
            </w:r>
            <w:r w:rsidRPr="00294259">
              <w:rPr>
                <w:rFonts w:eastAsia="Calibri"/>
                <w:i/>
                <w:iCs/>
                <w:sz w:val="20"/>
                <w:szCs w:val="20"/>
                <w:lang w:val="en-US" w:eastAsia="en-US"/>
              </w:rPr>
              <w:t xml:space="preserve">. </w:t>
            </w:r>
            <w:r w:rsidRPr="00294259">
              <w:rPr>
                <w:rFonts w:eastAsia="Calibri"/>
                <w:i/>
                <w:iCs/>
                <w:sz w:val="20"/>
                <w:szCs w:val="20"/>
                <w:lang w:eastAsia="en-US"/>
              </w:rPr>
              <w:t>И</w:t>
            </w:r>
            <w:r w:rsidRPr="00294259">
              <w:rPr>
                <w:rFonts w:eastAsia="Calibri"/>
                <w:i/>
                <w:iCs/>
                <w:sz w:val="20"/>
                <w:szCs w:val="20"/>
                <w:lang w:val="en-US" w:eastAsia="en-US"/>
              </w:rPr>
              <w:t xml:space="preserve">. </w:t>
            </w:r>
            <w:r w:rsidRPr="00294259">
              <w:rPr>
                <w:rFonts w:eastAsia="Calibri"/>
                <w:sz w:val="20"/>
                <w:szCs w:val="20"/>
                <w:lang w:val="en-US" w:eastAsia="en-US"/>
              </w:rPr>
              <w:t xml:space="preserve">Planet of English: Humanities Practice Book = </w:t>
            </w:r>
            <w:r w:rsidRPr="00294259">
              <w:rPr>
                <w:rFonts w:eastAsia="Calibri"/>
                <w:sz w:val="20"/>
                <w:szCs w:val="20"/>
                <w:lang w:eastAsia="en-US"/>
              </w:rPr>
              <w:t>Английский</w:t>
            </w:r>
            <w:r w:rsidRPr="00294259">
              <w:rPr>
                <w:rFonts w:eastAsia="Calibri"/>
                <w:sz w:val="20"/>
                <w:szCs w:val="20"/>
                <w:lang w:val="en-US" w:eastAsia="en-US"/>
              </w:rPr>
              <w:t xml:space="preserve"> </w:t>
            </w:r>
            <w:r w:rsidRPr="00294259">
              <w:rPr>
                <w:rFonts w:eastAsia="Calibri"/>
                <w:sz w:val="20"/>
                <w:szCs w:val="20"/>
                <w:lang w:eastAsia="en-US"/>
              </w:rPr>
              <w:t>язык</w:t>
            </w:r>
            <w:r w:rsidRPr="00294259">
              <w:rPr>
                <w:rFonts w:eastAsia="Calibri"/>
                <w:sz w:val="20"/>
                <w:szCs w:val="20"/>
                <w:lang w:val="en-US" w:eastAsia="en-US"/>
              </w:rPr>
              <w:t xml:space="preserve">. </w:t>
            </w:r>
            <w:r w:rsidRPr="00294259">
              <w:rPr>
                <w:rFonts w:eastAsia="Calibri"/>
                <w:sz w:val="20"/>
                <w:szCs w:val="20"/>
                <w:lang w:eastAsia="en-US"/>
              </w:rPr>
              <w:t>Практикум для специальностей гуманитарного профиля СПО. — М., 2014.</w:t>
            </w:r>
          </w:p>
          <w:p w:rsidR="009D2436" w:rsidRPr="00294259" w:rsidRDefault="009D2436" w:rsidP="00F15B2D">
            <w:pPr>
              <w:ind w:left="12" w:right="12" w:firstLine="240"/>
              <w:rPr>
                <w:sz w:val="20"/>
                <w:szCs w:val="20"/>
              </w:rPr>
            </w:pPr>
            <w:r w:rsidRPr="00294259">
              <w:rPr>
                <w:rFonts w:eastAsia="Calibri"/>
                <w:iCs/>
                <w:sz w:val="20"/>
                <w:szCs w:val="20"/>
                <w:lang w:eastAsia="en-US"/>
              </w:rPr>
              <w:t>10</w:t>
            </w:r>
            <w:r w:rsidRPr="00294259">
              <w:rPr>
                <w:rFonts w:eastAsia="Calibri"/>
                <w:i/>
                <w:iCs/>
                <w:sz w:val="20"/>
                <w:szCs w:val="20"/>
                <w:lang w:eastAsia="en-US"/>
              </w:rPr>
              <w:t>. Щербакова Н. И.</w:t>
            </w:r>
            <w:r w:rsidRPr="00294259">
              <w:rPr>
                <w:rFonts w:eastAsia="Calibri"/>
                <w:sz w:val="20"/>
                <w:szCs w:val="20"/>
                <w:lang w:eastAsia="en-US"/>
              </w:rPr>
              <w:t xml:space="preserve">, </w:t>
            </w:r>
            <w:r w:rsidRPr="00294259">
              <w:rPr>
                <w:rFonts w:eastAsia="Calibri"/>
                <w:i/>
                <w:iCs/>
                <w:sz w:val="20"/>
                <w:szCs w:val="20"/>
                <w:lang w:eastAsia="en-US"/>
              </w:rPr>
              <w:t xml:space="preserve">Звенигородская Н. С. </w:t>
            </w:r>
            <w:r w:rsidRPr="00294259">
              <w:rPr>
                <w:rFonts w:eastAsia="Calibri"/>
                <w:sz w:val="20"/>
                <w:szCs w:val="20"/>
                <w:lang w:eastAsia="en-US"/>
              </w:rPr>
              <w:t>Английский язык для специалистов сферы общественного питания = English for Cooking and Catering: учебник для студ. учреждений сред. проф. образования. — М., 2015</w:t>
            </w:r>
          </w:p>
        </w:tc>
      </w:tr>
      <w:tr w:rsidR="009D2436" w:rsidRPr="009556DC" w:rsidTr="00F15B2D">
        <w:tblPrEx>
          <w:tblCellMar>
            <w:top w:w="0" w:type="dxa"/>
            <w:bottom w:w="0" w:type="dxa"/>
          </w:tblCellMar>
        </w:tblPrEx>
        <w:trPr>
          <w:trHeight w:val="211"/>
        </w:trPr>
        <w:tc>
          <w:tcPr>
            <w:tcW w:w="1260" w:type="dxa"/>
            <w:vAlign w:val="center"/>
          </w:tcPr>
          <w:p w:rsidR="009D2436" w:rsidRPr="002A3274" w:rsidRDefault="009D2436" w:rsidP="00F15B2D">
            <w:pPr>
              <w:ind w:firstLine="12"/>
              <w:rPr>
                <w:sz w:val="20"/>
                <w:szCs w:val="20"/>
              </w:rPr>
            </w:pPr>
            <w:r w:rsidRPr="002A3274">
              <w:rPr>
                <w:sz w:val="20"/>
                <w:szCs w:val="20"/>
              </w:rPr>
              <w:t>ОУД.03</w:t>
            </w:r>
          </w:p>
        </w:tc>
        <w:tc>
          <w:tcPr>
            <w:tcW w:w="4020" w:type="dxa"/>
          </w:tcPr>
          <w:p w:rsidR="009D2436" w:rsidRPr="005900C4" w:rsidRDefault="009D2436" w:rsidP="00F15B2D">
            <w:pPr>
              <w:ind w:firstLine="0"/>
              <w:rPr>
                <w:sz w:val="20"/>
                <w:szCs w:val="20"/>
              </w:rPr>
            </w:pPr>
            <w:r w:rsidRPr="00C227C2">
              <w:rPr>
                <w:sz w:val="20"/>
                <w:szCs w:val="20"/>
              </w:rPr>
              <w:t>ОУД.02</w:t>
            </w:r>
            <w:r>
              <w:rPr>
                <w:sz w:val="20"/>
                <w:szCs w:val="20"/>
              </w:rPr>
              <w:t xml:space="preserve"> </w:t>
            </w:r>
            <w:r w:rsidRPr="005900C4">
              <w:rPr>
                <w:sz w:val="20"/>
                <w:szCs w:val="20"/>
              </w:rPr>
              <w:t>Немецкий язык</w:t>
            </w:r>
          </w:p>
        </w:tc>
        <w:tc>
          <w:tcPr>
            <w:tcW w:w="9120" w:type="dxa"/>
          </w:tcPr>
          <w:p w:rsidR="009D2436" w:rsidRPr="00EF68D8" w:rsidRDefault="009D2436" w:rsidP="00F15B2D">
            <w:pPr>
              <w:pStyle w:val="3a"/>
              <w:widowControl w:val="0"/>
              <w:shd w:val="clear" w:color="auto" w:fill="auto"/>
              <w:spacing w:before="0" w:line="240" w:lineRule="auto"/>
              <w:ind w:left="252" w:firstLine="0"/>
              <w:rPr>
                <w:sz w:val="20"/>
                <w:szCs w:val="20"/>
              </w:rPr>
            </w:pPr>
            <w:r w:rsidRPr="00EF68D8">
              <w:rPr>
                <w:i/>
                <w:sz w:val="20"/>
                <w:szCs w:val="20"/>
              </w:rPr>
              <w:t>Басова Н.В., Коноплева Т.Г.</w:t>
            </w:r>
            <w:r w:rsidRPr="00EF68D8">
              <w:rPr>
                <w:sz w:val="20"/>
                <w:szCs w:val="20"/>
              </w:rPr>
              <w:t xml:space="preserve"> Немецкий для колледже</w:t>
            </w:r>
            <w:r>
              <w:rPr>
                <w:sz w:val="20"/>
                <w:szCs w:val="20"/>
              </w:rPr>
              <w:t>й. – Ростов-на-Дону: Феникс, 20</w:t>
            </w:r>
            <w:r>
              <w:rPr>
                <w:sz w:val="20"/>
                <w:szCs w:val="20"/>
                <w:lang w:val="ru-RU"/>
              </w:rPr>
              <w:t>1</w:t>
            </w:r>
            <w:r w:rsidRPr="00EF68D8">
              <w:rPr>
                <w:sz w:val="20"/>
                <w:szCs w:val="20"/>
              </w:rPr>
              <w:t>3.</w:t>
            </w:r>
          </w:p>
          <w:p w:rsidR="009D2436" w:rsidRPr="00EF68D8" w:rsidRDefault="009D2436" w:rsidP="00F15B2D">
            <w:pPr>
              <w:pStyle w:val="3a"/>
              <w:widowControl w:val="0"/>
              <w:shd w:val="clear" w:color="auto" w:fill="auto"/>
              <w:spacing w:before="0" w:line="240" w:lineRule="auto"/>
              <w:ind w:left="252" w:firstLine="0"/>
              <w:rPr>
                <w:sz w:val="20"/>
                <w:szCs w:val="20"/>
              </w:rPr>
            </w:pPr>
            <w:r w:rsidRPr="00EF68D8">
              <w:rPr>
                <w:i/>
                <w:sz w:val="20"/>
                <w:szCs w:val="20"/>
              </w:rPr>
              <w:t>Басова Н.В.</w:t>
            </w:r>
            <w:r w:rsidRPr="00EF68D8">
              <w:rPr>
                <w:sz w:val="20"/>
                <w:szCs w:val="20"/>
              </w:rPr>
              <w:t xml:space="preserve"> Немецкий язык для колледжей: учеб. дп. – С.-Петербург: Лань, 2008.</w:t>
            </w:r>
          </w:p>
          <w:p w:rsidR="009D2436" w:rsidRPr="00EF68D8" w:rsidRDefault="009D2436" w:rsidP="00F15B2D">
            <w:pPr>
              <w:pStyle w:val="3a"/>
              <w:widowControl w:val="0"/>
              <w:shd w:val="clear" w:color="auto" w:fill="auto"/>
              <w:spacing w:before="0" w:line="240" w:lineRule="auto"/>
              <w:ind w:left="252" w:firstLine="0"/>
              <w:rPr>
                <w:sz w:val="20"/>
                <w:szCs w:val="20"/>
              </w:rPr>
            </w:pPr>
            <w:r w:rsidRPr="00EF68D8">
              <w:rPr>
                <w:sz w:val="20"/>
                <w:szCs w:val="20"/>
              </w:rPr>
              <w:t>Немецкий язык для технических ВУЗов. Под ред</w:t>
            </w:r>
            <w:r w:rsidRPr="00EF68D8">
              <w:rPr>
                <w:i/>
                <w:sz w:val="20"/>
                <w:szCs w:val="20"/>
              </w:rPr>
              <w:t>. Н.В. Басовой.</w:t>
            </w:r>
            <w:r w:rsidRPr="00EF68D8">
              <w:rPr>
                <w:sz w:val="20"/>
                <w:szCs w:val="20"/>
              </w:rPr>
              <w:t xml:space="preserve"> – Ростов-на-Дону: Феникс, 2007.</w:t>
            </w:r>
          </w:p>
          <w:p w:rsidR="009D2436" w:rsidRPr="00EF68D8" w:rsidRDefault="009D2436" w:rsidP="00F15B2D">
            <w:pPr>
              <w:pStyle w:val="3a"/>
              <w:widowControl w:val="0"/>
              <w:shd w:val="clear" w:color="auto" w:fill="auto"/>
              <w:spacing w:before="0" w:line="240" w:lineRule="auto"/>
              <w:ind w:left="252" w:firstLine="0"/>
              <w:rPr>
                <w:sz w:val="20"/>
                <w:szCs w:val="20"/>
                <w:lang w:val="ru-RU"/>
              </w:rPr>
            </w:pPr>
            <w:r w:rsidRPr="00EF68D8">
              <w:rPr>
                <w:i/>
                <w:sz w:val="20"/>
                <w:szCs w:val="20"/>
              </w:rPr>
              <w:t>Хайрова Н.В.</w:t>
            </w:r>
            <w:r w:rsidRPr="00EF68D8">
              <w:rPr>
                <w:sz w:val="20"/>
                <w:szCs w:val="20"/>
              </w:rPr>
              <w:t xml:space="preserve"> Немецкий язык для технических колледжей: уч. пос. дп. Изд. 2-е. Под ред. </w:t>
            </w:r>
            <w:r w:rsidRPr="00EF68D8">
              <w:rPr>
                <w:i/>
                <w:sz w:val="20"/>
                <w:szCs w:val="20"/>
              </w:rPr>
              <w:t xml:space="preserve">Л.В. Синельщикова, В.Я. Бондарева. </w:t>
            </w:r>
            <w:r w:rsidRPr="00EF68D8">
              <w:rPr>
                <w:sz w:val="20"/>
                <w:szCs w:val="20"/>
              </w:rPr>
              <w:t>– С.-Петербург: Лань, 2008.</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ОУД.04</w:t>
            </w:r>
          </w:p>
        </w:tc>
        <w:tc>
          <w:tcPr>
            <w:tcW w:w="4020" w:type="dxa"/>
          </w:tcPr>
          <w:p w:rsidR="009D2436" w:rsidRPr="00C227C2" w:rsidRDefault="009D2436" w:rsidP="00F15B2D">
            <w:pPr>
              <w:ind w:firstLine="0"/>
              <w:rPr>
                <w:sz w:val="20"/>
                <w:szCs w:val="20"/>
              </w:rPr>
            </w:pPr>
            <w:r w:rsidRPr="00BE0C87">
              <w:rPr>
                <w:sz w:val="20"/>
                <w:szCs w:val="20"/>
              </w:rPr>
              <w:t>ОУД.03</w:t>
            </w:r>
            <w:r>
              <w:rPr>
                <w:sz w:val="20"/>
                <w:szCs w:val="20"/>
              </w:rPr>
              <w:t xml:space="preserve"> </w:t>
            </w:r>
            <w:r w:rsidRPr="00BE0C87">
              <w:rPr>
                <w:sz w:val="20"/>
                <w:szCs w:val="20"/>
              </w:rPr>
              <w:t>Математика: алгебра, начала математического анализа, геометрия</w:t>
            </w:r>
          </w:p>
        </w:tc>
        <w:tc>
          <w:tcPr>
            <w:tcW w:w="9120" w:type="dxa"/>
          </w:tcPr>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Алимов Ш</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xml:space="preserve">. </w:t>
            </w:r>
            <w:r w:rsidRPr="00EF68D8">
              <w:rPr>
                <w:i/>
                <w:iCs/>
                <w:sz w:val="20"/>
                <w:szCs w:val="20"/>
              </w:rPr>
              <w:t>и др</w:t>
            </w:r>
            <w:r w:rsidRPr="00EF68D8">
              <w:rPr>
                <w:rFonts w:eastAsia="SchoolBookCSanPin-Regular"/>
                <w:sz w:val="20"/>
                <w:szCs w:val="20"/>
              </w:rPr>
              <w:t>. Математика: алгебра и начала математического анализа, геометрия.</w:t>
            </w:r>
            <w:r>
              <w:rPr>
                <w:rFonts w:eastAsia="SchoolBookCSanPin-Regular"/>
                <w:sz w:val="20"/>
                <w:szCs w:val="20"/>
              </w:rPr>
              <w:t xml:space="preserve"> </w:t>
            </w:r>
            <w:r w:rsidRPr="00EF68D8">
              <w:rPr>
                <w:rFonts w:eastAsia="SchoolBookCSanPin-Regular"/>
                <w:sz w:val="20"/>
                <w:szCs w:val="20"/>
              </w:rPr>
              <w:t>Алгебра и начала математического анализа (базовый и углубленный уровни).10—11 классы.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Атанасян Л</w:t>
            </w:r>
            <w:r w:rsidRPr="00EF68D8">
              <w:rPr>
                <w:rFonts w:eastAsia="SchoolBookCSanPin-Regular"/>
                <w:sz w:val="20"/>
                <w:szCs w:val="20"/>
              </w:rPr>
              <w:t xml:space="preserve">. </w:t>
            </w:r>
            <w:r w:rsidRPr="00EF68D8">
              <w:rPr>
                <w:i/>
                <w:iCs/>
                <w:sz w:val="20"/>
                <w:szCs w:val="20"/>
              </w:rPr>
              <w:t>С</w:t>
            </w:r>
            <w:r w:rsidRPr="00EF68D8">
              <w:rPr>
                <w:rFonts w:eastAsia="SchoolBookCSanPin-Regular"/>
                <w:sz w:val="20"/>
                <w:szCs w:val="20"/>
              </w:rPr>
              <w:t xml:space="preserve">., </w:t>
            </w:r>
            <w:r w:rsidRPr="00EF68D8">
              <w:rPr>
                <w:i/>
                <w:iCs/>
                <w:sz w:val="20"/>
                <w:szCs w:val="20"/>
              </w:rPr>
              <w:t>Бутузов В</w:t>
            </w:r>
            <w:r w:rsidRPr="00EF68D8">
              <w:rPr>
                <w:rFonts w:eastAsia="SchoolBookCSanPin-Regular"/>
                <w:sz w:val="20"/>
                <w:szCs w:val="20"/>
              </w:rPr>
              <w:t xml:space="preserve">. </w:t>
            </w:r>
            <w:r w:rsidRPr="00EF68D8">
              <w:rPr>
                <w:i/>
                <w:iCs/>
                <w:sz w:val="20"/>
                <w:szCs w:val="20"/>
              </w:rPr>
              <w:t>Ф</w:t>
            </w:r>
            <w:r w:rsidRPr="00EF68D8">
              <w:rPr>
                <w:rFonts w:eastAsia="SchoolBookCSanPin-Regular"/>
                <w:sz w:val="20"/>
                <w:szCs w:val="20"/>
              </w:rPr>
              <w:t xml:space="preserve">., </w:t>
            </w:r>
            <w:r w:rsidRPr="00EF68D8">
              <w:rPr>
                <w:i/>
                <w:iCs/>
                <w:sz w:val="20"/>
                <w:szCs w:val="20"/>
              </w:rPr>
              <w:t>Кадомцев С</w:t>
            </w:r>
            <w:r w:rsidRPr="00EF68D8">
              <w:rPr>
                <w:rFonts w:eastAsia="SchoolBookCSanPin-Regular"/>
                <w:sz w:val="20"/>
                <w:szCs w:val="20"/>
              </w:rPr>
              <w:t xml:space="preserve">. </w:t>
            </w:r>
            <w:r w:rsidRPr="00EF68D8">
              <w:rPr>
                <w:i/>
                <w:iCs/>
                <w:sz w:val="20"/>
                <w:szCs w:val="20"/>
              </w:rPr>
              <w:t>Б</w:t>
            </w:r>
            <w:r w:rsidRPr="00EF68D8">
              <w:rPr>
                <w:rFonts w:eastAsia="SchoolBookCSanPin-Regular"/>
                <w:sz w:val="20"/>
                <w:szCs w:val="20"/>
              </w:rPr>
              <w:t xml:space="preserve">. </w:t>
            </w:r>
            <w:r w:rsidRPr="00EF68D8">
              <w:rPr>
                <w:i/>
                <w:iCs/>
                <w:sz w:val="20"/>
                <w:szCs w:val="20"/>
              </w:rPr>
              <w:t>и др</w:t>
            </w:r>
            <w:r w:rsidRPr="00EF68D8">
              <w:rPr>
                <w:rFonts w:eastAsia="SchoolBookCSanPin-Regular"/>
                <w:sz w:val="20"/>
                <w:szCs w:val="20"/>
              </w:rPr>
              <w:t>. Математика: алгебра и начала</w:t>
            </w:r>
            <w:r>
              <w:rPr>
                <w:rFonts w:eastAsia="SchoolBookCSanPin-Regular"/>
                <w:sz w:val="20"/>
                <w:szCs w:val="20"/>
              </w:rPr>
              <w:t xml:space="preserve"> </w:t>
            </w:r>
            <w:r w:rsidRPr="00EF68D8">
              <w:rPr>
                <w:rFonts w:eastAsia="SchoolBookCSanPin-Regular"/>
                <w:sz w:val="20"/>
                <w:szCs w:val="20"/>
              </w:rPr>
              <w:t>математического анализа. Геометрия. Геометрия (базовый и углубленный уровни). 10—11</w:t>
            </w:r>
            <w:r>
              <w:rPr>
                <w:rFonts w:eastAsia="SchoolBookCSanPin-Regular"/>
                <w:sz w:val="20"/>
                <w:szCs w:val="20"/>
              </w:rPr>
              <w:t xml:space="preserve"> </w:t>
            </w:r>
            <w:r w:rsidRPr="00EF68D8">
              <w:rPr>
                <w:rFonts w:eastAsia="SchoolBookCSanPin-Regular"/>
                <w:sz w:val="20"/>
                <w:szCs w:val="20"/>
              </w:rPr>
              <w:t>классы.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учебник для студ. учреждений сред. проф. образования. —</w:t>
            </w:r>
            <w:r>
              <w:rPr>
                <w:rFonts w:eastAsia="SchoolBookCSanPin-Regular"/>
                <w:sz w:val="20"/>
                <w:szCs w:val="20"/>
              </w:rPr>
              <w:t xml:space="preserve"> </w:t>
            </w:r>
            <w:r w:rsidRPr="00EF68D8">
              <w:rPr>
                <w:rFonts w:eastAsia="SchoolBookCSanPin-Regular"/>
                <w:sz w:val="20"/>
                <w:szCs w:val="20"/>
              </w:rPr>
              <w:t>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Сборник задач профильной направленности: учеб. Пособие</w:t>
            </w:r>
            <w:r>
              <w:rPr>
                <w:rFonts w:eastAsia="SchoolBookCSanPin-Regular"/>
                <w:sz w:val="20"/>
                <w:szCs w:val="20"/>
              </w:rPr>
              <w:t xml:space="preserve"> </w:t>
            </w:r>
            <w:r w:rsidRPr="00EF68D8">
              <w:rPr>
                <w:rFonts w:eastAsia="SchoolBookCSanPin-Regular"/>
                <w:sz w:val="20"/>
                <w:szCs w:val="20"/>
              </w:rPr>
              <w:t>для студ. учреждений сред. проф. образования.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Задачник: учеб. пособие для студ. учреждений сред. проф.</w:t>
            </w:r>
            <w:r>
              <w:rPr>
                <w:rFonts w:eastAsia="SchoolBookCSanPin-Regular"/>
                <w:sz w:val="20"/>
                <w:szCs w:val="20"/>
              </w:rPr>
              <w:t xml:space="preserve"> </w:t>
            </w:r>
            <w:r w:rsidRPr="00EF68D8">
              <w:rPr>
                <w:rFonts w:eastAsia="SchoolBookCSanPin-Regular"/>
                <w:sz w:val="20"/>
                <w:szCs w:val="20"/>
              </w:rPr>
              <w:t>образования.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Электронный учеб.-метод. комплекс для студ. Учреждений</w:t>
            </w:r>
            <w:r>
              <w:rPr>
                <w:rFonts w:eastAsia="SchoolBookCSanPin-Regular"/>
                <w:sz w:val="20"/>
                <w:szCs w:val="20"/>
              </w:rPr>
              <w:t xml:space="preserve"> </w:t>
            </w:r>
            <w:r w:rsidRPr="00EF68D8">
              <w:rPr>
                <w:rFonts w:eastAsia="SchoolBookCSanPin-Regular"/>
                <w:sz w:val="20"/>
                <w:szCs w:val="20"/>
              </w:rPr>
              <w:t>сред. проф. образования. — М., 2015.</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(базовый уровень). 10 класс.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(базовый уровень). 11 класс.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Алгебра и начала анализа, геометрия. 10 класс. — М., 2013.</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(базовый уровень). 10 класс. Сборник задач: учеб. пособие. — М., 2008.</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Башмаков М</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Математика (базовый уровень). 11 класс. Сборник задач: учеб. пособие. — М., 2012.</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Гусев В</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xml:space="preserve">., </w:t>
            </w:r>
            <w:r w:rsidRPr="00EF68D8">
              <w:rPr>
                <w:i/>
                <w:iCs/>
                <w:sz w:val="20"/>
                <w:szCs w:val="20"/>
              </w:rPr>
              <w:t>Григорьев С</w:t>
            </w:r>
            <w:r w:rsidRPr="00EF68D8">
              <w:rPr>
                <w:rFonts w:eastAsia="SchoolBookCSanPin-Regular"/>
                <w:sz w:val="20"/>
                <w:szCs w:val="20"/>
              </w:rPr>
              <w:t xml:space="preserve">. </w:t>
            </w:r>
            <w:r w:rsidRPr="00EF68D8">
              <w:rPr>
                <w:i/>
                <w:iCs/>
                <w:sz w:val="20"/>
                <w:szCs w:val="20"/>
              </w:rPr>
              <w:t>Г</w:t>
            </w:r>
            <w:r w:rsidRPr="00EF68D8">
              <w:rPr>
                <w:rFonts w:eastAsia="SchoolBookCSanPin-Regular"/>
                <w:sz w:val="20"/>
                <w:szCs w:val="20"/>
              </w:rPr>
              <w:t xml:space="preserve">., </w:t>
            </w:r>
            <w:r w:rsidRPr="00EF68D8">
              <w:rPr>
                <w:i/>
                <w:iCs/>
                <w:sz w:val="20"/>
                <w:szCs w:val="20"/>
              </w:rPr>
              <w:t>Иволгина С</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Математика для профессий и специальностей</w:t>
            </w:r>
            <w:r>
              <w:rPr>
                <w:rFonts w:eastAsia="SchoolBookCSanPin-Regular"/>
                <w:sz w:val="20"/>
                <w:szCs w:val="20"/>
              </w:rPr>
              <w:t xml:space="preserve"> </w:t>
            </w:r>
            <w:r w:rsidRPr="00EF68D8">
              <w:rPr>
                <w:rFonts w:eastAsia="SchoolBookCSanPin-Regular"/>
                <w:sz w:val="20"/>
                <w:szCs w:val="20"/>
              </w:rPr>
              <w:t>социально-экономического профиля: учебник для студ. учреждений сред. проф. образования.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Колягин Ю</w:t>
            </w:r>
            <w:r w:rsidRPr="00EF68D8">
              <w:rPr>
                <w:rFonts w:eastAsia="SchoolBookCSanPin-Regular"/>
                <w:sz w:val="20"/>
                <w:szCs w:val="20"/>
              </w:rPr>
              <w:t>.</w:t>
            </w:r>
            <w:r w:rsidRPr="00EF68D8">
              <w:rPr>
                <w:i/>
                <w:iCs/>
                <w:sz w:val="20"/>
                <w:szCs w:val="20"/>
              </w:rPr>
              <w:t>М</w:t>
            </w:r>
            <w:r w:rsidRPr="00EF68D8">
              <w:rPr>
                <w:rFonts w:eastAsia="SchoolBookCSanPin-Regular"/>
                <w:sz w:val="20"/>
                <w:szCs w:val="20"/>
              </w:rPr>
              <w:t xml:space="preserve">., </w:t>
            </w:r>
            <w:r w:rsidRPr="00EF68D8">
              <w:rPr>
                <w:i/>
                <w:iCs/>
                <w:sz w:val="20"/>
                <w:szCs w:val="20"/>
              </w:rPr>
              <w:t>Ткачева М</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Федерова Н</w:t>
            </w:r>
            <w:r w:rsidRPr="00EF68D8">
              <w:rPr>
                <w:rFonts w:eastAsia="SchoolBookCSanPin-Regular"/>
                <w:sz w:val="20"/>
                <w:szCs w:val="20"/>
              </w:rPr>
              <w:t xml:space="preserve">. </w:t>
            </w:r>
            <w:r w:rsidRPr="00EF68D8">
              <w:rPr>
                <w:i/>
                <w:iCs/>
                <w:sz w:val="20"/>
                <w:szCs w:val="20"/>
              </w:rPr>
              <w:t>Е</w:t>
            </w:r>
            <w:r w:rsidRPr="00EF68D8">
              <w:rPr>
                <w:rFonts w:eastAsia="SchoolBookCSanPin-Regular"/>
                <w:sz w:val="20"/>
                <w:szCs w:val="20"/>
              </w:rPr>
              <w:t xml:space="preserve">. </w:t>
            </w:r>
            <w:r w:rsidRPr="00EF68D8">
              <w:rPr>
                <w:i/>
                <w:iCs/>
                <w:sz w:val="20"/>
                <w:szCs w:val="20"/>
              </w:rPr>
              <w:t>и др</w:t>
            </w:r>
            <w:r w:rsidRPr="00EF68D8">
              <w:rPr>
                <w:rFonts w:eastAsia="SchoolBookCSanPin-Regular"/>
                <w:sz w:val="20"/>
                <w:szCs w:val="20"/>
              </w:rPr>
              <w:t>. Математика: алгебра и начала математического анализа. Алгебра и начала математического анализа (базовый и углубленный</w:t>
            </w:r>
            <w:r>
              <w:rPr>
                <w:rFonts w:eastAsia="SchoolBookCSanPin-Regular"/>
                <w:sz w:val="20"/>
                <w:szCs w:val="20"/>
              </w:rPr>
              <w:t xml:space="preserve"> </w:t>
            </w:r>
            <w:r w:rsidRPr="00EF68D8">
              <w:rPr>
                <w:rFonts w:eastAsia="SchoolBookCSanPin-Regular"/>
                <w:sz w:val="20"/>
                <w:szCs w:val="20"/>
              </w:rPr>
              <w:t>уровни). 10 класc / под ред. А. Б. Жижченко.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Колягин Ю</w:t>
            </w:r>
            <w:r w:rsidRPr="00EF68D8">
              <w:rPr>
                <w:rFonts w:eastAsia="SchoolBookCSanPin-Regular"/>
                <w:sz w:val="20"/>
                <w:szCs w:val="20"/>
              </w:rPr>
              <w:t>.</w:t>
            </w:r>
            <w:r w:rsidRPr="00EF68D8">
              <w:rPr>
                <w:i/>
                <w:iCs/>
                <w:sz w:val="20"/>
                <w:szCs w:val="20"/>
              </w:rPr>
              <w:t>М</w:t>
            </w:r>
            <w:r w:rsidRPr="00EF68D8">
              <w:rPr>
                <w:rFonts w:eastAsia="SchoolBookCSanPin-Regular"/>
                <w:sz w:val="20"/>
                <w:szCs w:val="20"/>
              </w:rPr>
              <w:t xml:space="preserve">., </w:t>
            </w:r>
            <w:r w:rsidRPr="00EF68D8">
              <w:rPr>
                <w:i/>
                <w:iCs/>
                <w:sz w:val="20"/>
                <w:szCs w:val="20"/>
              </w:rPr>
              <w:t>Ткачева М</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Федерова Н</w:t>
            </w:r>
            <w:r w:rsidRPr="00EF68D8">
              <w:rPr>
                <w:rFonts w:eastAsia="SchoolBookCSanPin-Regular"/>
                <w:sz w:val="20"/>
                <w:szCs w:val="20"/>
              </w:rPr>
              <w:t xml:space="preserve">. </w:t>
            </w:r>
            <w:r w:rsidRPr="00EF68D8">
              <w:rPr>
                <w:i/>
                <w:iCs/>
                <w:sz w:val="20"/>
                <w:szCs w:val="20"/>
              </w:rPr>
              <w:t>Е</w:t>
            </w:r>
            <w:r w:rsidRPr="00EF68D8">
              <w:rPr>
                <w:rFonts w:eastAsia="SchoolBookCSanPin-Regular"/>
                <w:sz w:val="20"/>
                <w:szCs w:val="20"/>
              </w:rPr>
              <w:t xml:space="preserve">. </w:t>
            </w:r>
            <w:r w:rsidRPr="00EF68D8">
              <w:rPr>
                <w:i/>
                <w:iCs/>
                <w:sz w:val="20"/>
                <w:szCs w:val="20"/>
              </w:rPr>
              <w:t>и др</w:t>
            </w:r>
            <w:r w:rsidRPr="00EF68D8">
              <w:rPr>
                <w:rFonts w:eastAsia="SchoolBookCSanPin-Regular"/>
                <w:sz w:val="20"/>
                <w:szCs w:val="20"/>
              </w:rPr>
              <w:t>. Математика: алгебра и начала математического анализа. Алгебра и начала математического анализа (базовый и углубленный</w:t>
            </w:r>
            <w:r>
              <w:rPr>
                <w:rFonts w:eastAsia="SchoolBookCSanPin-Regular"/>
                <w:sz w:val="20"/>
                <w:szCs w:val="20"/>
              </w:rPr>
              <w:t xml:space="preserve"> </w:t>
            </w:r>
            <w:r w:rsidRPr="00EF68D8">
              <w:rPr>
                <w:rFonts w:eastAsia="SchoolBookCSanPin-Regular"/>
                <w:sz w:val="20"/>
                <w:szCs w:val="20"/>
              </w:rPr>
              <w:t>уровни). 11 класс / под ред. А. Б. Жижченко. — М., 2014.</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ОУД.05</w:t>
            </w:r>
          </w:p>
        </w:tc>
        <w:tc>
          <w:tcPr>
            <w:tcW w:w="4020" w:type="dxa"/>
          </w:tcPr>
          <w:p w:rsidR="009D2436" w:rsidRPr="005900C4" w:rsidRDefault="009D2436" w:rsidP="00F15B2D">
            <w:pPr>
              <w:ind w:left="23" w:firstLine="0"/>
              <w:rPr>
                <w:sz w:val="20"/>
                <w:szCs w:val="20"/>
              </w:rPr>
            </w:pPr>
            <w:r w:rsidRPr="00BE0C87">
              <w:rPr>
                <w:sz w:val="20"/>
                <w:szCs w:val="20"/>
              </w:rPr>
              <w:t>ОУД.04</w:t>
            </w:r>
            <w:r w:rsidRPr="005900C4">
              <w:rPr>
                <w:sz w:val="20"/>
                <w:szCs w:val="20"/>
              </w:rPr>
              <w:t xml:space="preserve"> </w:t>
            </w:r>
            <w:r w:rsidRPr="00BE0C87">
              <w:rPr>
                <w:sz w:val="20"/>
                <w:szCs w:val="20"/>
              </w:rPr>
              <w:t>История</w:t>
            </w:r>
          </w:p>
        </w:tc>
        <w:tc>
          <w:tcPr>
            <w:tcW w:w="9120" w:type="dxa"/>
          </w:tcPr>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Артемов В</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Лубченков Ю</w:t>
            </w:r>
            <w:r w:rsidRPr="00EF68D8">
              <w:rPr>
                <w:rFonts w:eastAsia="SchoolBookCSanPin-Regular"/>
                <w:sz w:val="20"/>
                <w:szCs w:val="20"/>
              </w:rPr>
              <w:t xml:space="preserve">. </w:t>
            </w:r>
            <w:r w:rsidRPr="00EF68D8">
              <w:rPr>
                <w:i/>
                <w:iCs/>
                <w:sz w:val="20"/>
                <w:szCs w:val="20"/>
              </w:rPr>
              <w:t>Н</w:t>
            </w:r>
            <w:r w:rsidRPr="00EF68D8">
              <w:rPr>
                <w:rFonts w:eastAsia="SchoolBookCSanPin-Regular"/>
                <w:sz w:val="20"/>
                <w:szCs w:val="20"/>
              </w:rPr>
              <w:t>. История: учебник для студ. учреждений сред. проф. образования.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Артемов В</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Лубченков Ю</w:t>
            </w:r>
            <w:r w:rsidRPr="00EF68D8">
              <w:rPr>
                <w:rFonts w:eastAsia="SchoolBookCSanPin-Regular"/>
                <w:sz w:val="20"/>
                <w:szCs w:val="20"/>
              </w:rPr>
              <w:t xml:space="preserve">. </w:t>
            </w:r>
            <w:r w:rsidRPr="00EF68D8">
              <w:rPr>
                <w:i/>
                <w:iCs/>
                <w:sz w:val="20"/>
                <w:szCs w:val="20"/>
              </w:rPr>
              <w:t>Н</w:t>
            </w:r>
            <w:r w:rsidRPr="00EF68D8">
              <w:rPr>
                <w:rFonts w:eastAsia="SchoolBookCSanPin-Regular"/>
                <w:sz w:val="20"/>
                <w:szCs w:val="20"/>
              </w:rPr>
              <w:t>. История для профессий и специальностей технического,</w:t>
            </w:r>
            <w:r>
              <w:rPr>
                <w:rFonts w:eastAsia="SchoolBookCSanPin-Regular"/>
                <w:sz w:val="20"/>
                <w:szCs w:val="20"/>
              </w:rPr>
              <w:t xml:space="preserve"> </w:t>
            </w:r>
            <w:r w:rsidRPr="00EF68D8">
              <w:rPr>
                <w:rFonts w:eastAsia="SchoolBookCSanPin-Regular"/>
                <w:sz w:val="20"/>
                <w:szCs w:val="20"/>
              </w:rPr>
              <w:t>естественно-научного, социально-экономического профилей: 2 ч: учебник для студ. учреждений сред. проф. образования. — М., 2015.</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Артемов В</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Лубченков Ю</w:t>
            </w:r>
            <w:r w:rsidRPr="00EF68D8">
              <w:rPr>
                <w:rFonts w:eastAsia="SchoolBookCSanPin-Regular"/>
                <w:sz w:val="20"/>
                <w:szCs w:val="20"/>
              </w:rPr>
              <w:t xml:space="preserve">. </w:t>
            </w:r>
            <w:r w:rsidRPr="00EF68D8">
              <w:rPr>
                <w:i/>
                <w:iCs/>
                <w:sz w:val="20"/>
                <w:szCs w:val="20"/>
              </w:rPr>
              <w:t>Н</w:t>
            </w:r>
            <w:r w:rsidRPr="00EF68D8">
              <w:rPr>
                <w:rFonts w:eastAsia="SchoolBookCSanPin-Regular"/>
                <w:sz w:val="20"/>
                <w:szCs w:val="20"/>
              </w:rPr>
              <w:t>. История для профессий и специальностей технического,</w:t>
            </w:r>
            <w:r>
              <w:rPr>
                <w:rFonts w:eastAsia="SchoolBookCSanPin-Regular"/>
                <w:sz w:val="20"/>
                <w:szCs w:val="20"/>
              </w:rPr>
              <w:t xml:space="preserve"> </w:t>
            </w:r>
            <w:r w:rsidRPr="00EF68D8">
              <w:rPr>
                <w:rFonts w:eastAsia="SchoolBookCSanPin-Regular"/>
                <w:sz w:val="20"/>
                <w:szCs w:val="20"/>
              </w:rPr>
              <w:t>естественно-научного, социально-экономического профилей. Дидактические материалы: учеб</w:t>
            </w:r>
            <w:r>
              <w:rPr>
                <w:rFonts w:eastAsia="SchoolBookCSanPin-Regular"/>
                <w:sz w:val="20"/>
                <w:szCs w:val="20"/>
              </w:rPr>
              <w:t xml:space="preserve">. </w:t>
            </w:r>
            <w:r w:rsidRPr="00EF68D8">
              <w:rPr>
                <w:rFonts w:eastAsia="SchoolBookCSanPin-Regular"/>
                <w:sz w:val="20"/>
                <w:szCs w:val="20"/>
              </w:rPr>
              <w:t>пособие для студ. учреждений сред. проф. образования. — М., 2013.</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Гаджиев К</w:t>
            </w:r>
            <w:r w:rsidRPr="00EF68D8">
              <w:rPr>
                <w:rFonts w:eastAsia="SchoolBookCSanPin-Regular"/>
                <w:sz w:val="20"/>
                <w:szCs w:val="20"/>
              </w:rPr>
              <w:t xml:space="preserve">. </w:t>
            </w:r>
            <w:r w:rsidRPr="00EF68D8">
              <w:rPr>
                <w:i/>
                <w:iCs/>
                <w:sz w:val="20"/>
                <w:szCs w:val="20"/>
              </w:rPr>
              <w:t>С</w:t>
            </w:r>
            <w:r w:rsidRPr="00EF68D8">
              <w:rPr>
                <w:rFonts w:eastAsia="SchoolBookCSanPin-Regular"/>
                <w:sz w:val="20"/>
                <w:szCs w:val="20"/>
              </w:rPr>
              <w:t xml:space="preserve">., </w:t>
            </w:r>
            <w:r w:rsidRPr="00EF68D8">
              <w:rPr>
                <w:i/>
                <w:iCs/>
                <w:sz w:val="20"/>
                <w:szCs w:val="20"/>
              </w:rPr>
              <w:t>Закаурцева Т</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xml:space="preserve">., </w:t>
            </w:r>
            <w:r w:rsidRPr="00EF68D8">
              <w:rPr>
                <w:i/>
                <w:iCs/>
                <w:sz w:val="20"/>
                <w:szCs w:val="20"/>
              </w:rPr>
              <w:t>Родригес А</w:t>
            </w:r>
            <w:r w:rsidRPr="00EF68D8">
              <w:rPr>
                <w:rFonts w:eastAsia="SchoolBookCSanPin-Regular"/>
                <w:sz w:val="20"/>
                <w:szCs w:val="20"/>
              </w:rPr>
              <w:t>.</w:t>
            </w:r>
            <w:r w:rsidRPr="00EF68D8">
              <w:rPr>
                <w:i/>
                <w:iCs/>
                <w:sz w:val="20"/>
                <w:szCs w:val="20"/>
              </w:rPr>
              <w:t>М</w:t>
            </w:r>
            <w:r w:rsidRPr="00EF68D8">
              <w:rPr>
                <w:rFonts w:eastAsia="SchoolBookCSanPin-Regular"/>
                <w:sz w:val="20"/>
                <w:szCs w:val="20"/>
              </w:rPr>
              <w:t xml:space="preserve">., </w:t>
            </w:r>
            <w:r w:rsidRPr="00EF68D8">
              <w:rPr>
                <w:i/>
                <w:iCs/>
                <w:sz w:val="20"/>
                <w:szCs w:val="20"/>
              </w:rPr>
              <w:t>Пономарев М</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Новейшая история</w:t>
            </w:r>
            <w:r>
              <w:rPr>
                <w:rFonts w:eastAsia="SchoolBookCSanPin-Regular"/>
                <w:sz w:val="20"/>
                <w:szCs w:val="20"/>
              </w:rPr>
              <w:t xml:space="preserve"> </w:t>
            </w:r>
            <w:r w:rsidRPr="00EF68D8">
              <w:rPr>
                <w:rFonts w:eastAsia="SchoolBookCSanPin-Regular"/>
                <w:sz w:val="20"/>
                <w:szCs w:val="20"/>
              </w:rPr>
              <w:t>стран Европы и Америки. XX век: в 3 ч. Ч. 2. 1945—2000. — М., 2010.</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Горелов А</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История мировой культуры. — М., 2011.</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Загладин Н</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Петров Ю</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История (базовый уровень). 11 класс. — М., 2015.</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Санин Г</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Крым. Страницы истории. — М., 2015.</w:t>
            </w:r>
          </w:p>
          <w:p w:rsidR="009D2436" w:rsidRPr="00294259" w:rsidRDefault="009D2436" w:rsidP="00F15B2D">
            <w:pPr>
              <w:ind w:right="-28" w:firstLine="252"/>
              <w:rPr>
                <w:sz w:val="20"/>
                <w:szCs w:val="20"/>
              </w:rPr>
            </w:pPr>
            <w:r w:rsidRPr="00EF68D8">
              <w:rPr>
                <w:i/>
                <w:iCs/>
                <w:sz w:val="20"/>
                <w:szCs w:val="20"/>
              </w:rPr>
              <w:t>Сахаров А</w:t>
            </w:r>
            <w:r w:rsidRPr="00EF68D8">
              <w:rPr>
                <w:rFonts w:eastAsia="SchoolBookCSanPin-Regular"/>
                <w:sz w:val="20"/>
                <w:szCs w:val="20"/>
              </w:rPr>
              <w:t xml:space="preserve">. </w:t>
            </w:r>
            <w:r w:rsidRPr="00EF68D8">
              <w:rPr>
                <w:i/>
                <w:iCs/>
                <w:sz w:val="20"/>
                <w:szCs w:val="20"/>
              </w:rPr>
              <w:t>Н</w:t>
            </w:r>
            <w:r w:rsidRPr="00EF68D8">
              <w:rPr>
                <w:rFonts w:eastAsia="SchoolBookCSanPin-Regular"/>
                <w:sz w:val="20"/>
                <w:szCs w:val="20"/>
              </w:rPr>
              <w:t xml:space="preserve">., </w:t>
            </w:r>
            <w:r w:rsidRPr="00EF68D8">
              <w:rPr>
                <w:i/>
                <w:iCs/>
                <w:sz w:val="20"/>
                <w:szCs w:val="20"/>
              </w:rPr>
              <w:t>Загладин Н</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История (базовый уровень). 10 класс. — М., 2015.</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ОУД.06</w:t>
            </w:r>
          </w:p>
        </w:tc>
        <w:tc>
          <w:tcPr>
            <w:tcW w:w="4020" w:type="dxa"/>
          </w:tcPr>
          <w:p w:rsidR="009D2436" w:rsidRPr="005900C4" w:rsidRDefault="009D2436" w:rsidP="00F15B2D">
            <w:pPr>
              <w:ind w:firstLine="0"/>
              <w:rPr>
                <w:sz w:val="20"/>
                <w:szCs w:val="20"/>
              </w:rPr>
            </w:pPr>
            <w:r w:rsidRPr="00BE0C87">
              <w:rPr>
                <w:sz w:val="20"/>
                <w:szCs w:val="20"/>
              </w:rPr>
              <w:t>ОУД.05</w:t>
            </w:r>
            <w:r>
              <w:rPr>
                <w:sz w:val="20"/>
                <w:szCs w:val="20"/>
              </w:rPr>
              <w:t xml:space="preserve"> </w:t>
            </w:r>
            <w:r w:rsidRPr="00BE0C87">
              <w:rPr>
                <w:sz w:val="20"/>
                <w:szCs w:val="20"/>
              </w:rPr>
              <w:t>Физическая культура</w:t>
            </w:r>
          </w:p>
        </w:tc>
        <w:tc>
          <w:tcPr>
            <w:tcW w:w="9120" w:type="dxa"/>
          </w:tcPr>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Барчуков И</w:t>
            </w:r>
            <w:r w:rsidRPr="00EF68D8">
              <w:rPr>
                <w:rFonts w:eastAsia="SchoolBookCSanPin-Regular"/>
                <w:sz w:val="20"/>
                <w:szCs w:val="20"/>
              </w:rPr>
              <w:t xml:space="preserve">. </w:t>
            </w:r>
            <w:r w:rsidRPr="00EF68D8">
              <w:rPr>
                <w:i/>
                <w:iCs/>
                <w:sz w:val="20"/>
                <w:szCs w:val="20"/>
              </w:rPr>
              <w:t>С</w:t>
            </w:r>
            <w:r w:rsidRPr="00EF68D8">
              <w:rPr>
                <w:rFonts w:eastAsia="SchoolBookCSanPin-Regular"/>
                <w:sz w:val="20"/>
                <w:szCs w:val="20"/>
              </w:rPr>
              <w:t xml:space="preserve">., </w:t>
            </w:r>
            <w:r w:rsidRPr="00EF68D8">
              <w:rPr>
                <w:i/>
                <w:iCs/>
                <w:sz w:val="20"/>
                <w:szCs w:val="20"/>
              </w:rPr>
              <w:t>Назаров Ю</w:t>
            </w:r>
            <w:r w:rsidRPr="00EF68D8">
              <w:rPr>
                <w:rFonts w:eastAsia="SchoolBookCSanPin-Regular"/>
                <w:sz w:val="20"/>
                <w:szCs w:val="20"/>
              </w:rPr>
              <w:t xml:space="preserve">. </w:t>
            </w:r>
            <w:r w:rsidRPr="00EF68D8">
              <w:rPr>
                <w:i/>
                <w:iCs/>
                <w:sz w:val="20"/>
                <w:szCs w:val="20"/>
              </w:rPr>
              <w:t>Н</w:t>
            </w:r>
            <w:r w:rsidRPr="00EF68D8">
              <w:rPr>
                <w:rFonts w:eastAsia="SchoolBookCSanPin-Regular"/>
                <w:sz w:val="20"/>
                <w:szCs w:val="20"/>
              </w:rPr>
              <w:t xml:space="preserve">., </w:t>
            </w:r>
            <w:r w:rsidRPr="00EF68D8">
              <w:rPr>
                <w:i/>
                <w:iCs/>
                <w:sz w:val="20"/>
                <w:szCs w:val="20"/>
              </w:rPr>
              <w:t>Егоров С</w:t>
            </w:r>
            <w:r w:rsidRPr="00EF68D8">
              <w:rPr>
                <w:rFonts w:eastAsia="SchoolBookCSanPin-Regular"/>
                <w:sz w:val="20"/>
                <w:szCs w:val="20"/>
              </w:rPr>
              <w:t xml:space="preserve">. </w:t>
            </w:r>
            <w:r w:rsidRPr="00EF68D8">
              <w:rPr>
                <w:i/>
                <w:iCs/>
                <w:sz w:val="20"/>
                <w:szCs w:val="20"/>
              </w:rPr>
              <w:t>С</w:t>
            </w:r>
            <w:r w:rsidRPr="00EF68D8">
              <w:rPr>
                <w:rFonts w:eastAsia="SchoolBookCSanPin-Regular"/>
                <w:sz w:val="20"/>
                <w:szCs w:val="20"/>
              </w:rPr>
              <w:t xml:space="preserve">. </w:t>
            </w:r>
            <w:r w:rsidRPr="00EF68D8">
              <w:rPr>
                <w:i/>
                <w:iCs/>
                <w:sz w:val="20"/>
                <w:szCs w:val="20"/>
              </w:rPr>
              <w:t xml:space="preserve">и др. </w:t>
            </w:r>
            <w:r w:rsidRPr="00EF68D8">
              <w:rPr>
                <w:rFonts w:eastAsia="SchoolBookCSanPin-Regular"/>
                <w:sz w:val="20"/>
                <w:szCs w:val="20"/>
              </w:rPr>
              <w:t>Физическая культура и физическая</w:t>
            </w:r>
            <w:r>
              <w:rPr>
                <w:rFonts w:eastAsia="SchoolBookCSanPin-Regular"/>
                <w:sz w:val="20"/>
                <w:szCs w:val="20"/>
              </w:rPr>
              <w:t xml:space="preserve"> </w:t>
            </w:r>
            <w:r w:rsidRPr="00EF68D8">
              <w:rPr>
                <w:rFonts w:eastAsia="SchoolBookCSanPin-Regular"/>
                <w:sz w:val="20"/>
                <w:szCs w:val="20"/>
              </w:rPr>
              <w:t>подготовка: учебник для студентов вузов, курсантов и слушателей образовательных учреждений высшего профессионального образования МВД России / под ред. В. Я. Кикотя,</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rFonts w:eastAsia="SchoolBookCSanPin-Regular"/>
                <w:sz w:val="20"/>
                <w:szCs w:val="20"/>
              </w:rPr>
              <w:t>И. С. Барчукова. — М., 2010.</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Барчуков И</w:t>
            </w:r>
            <w:r w:rsidRPr="00EF68D8">
              <w:rPr>
                <w:rFonts w:eastAsia="SchoolBookCSanPin-Regular"/>
                <w:sz w:val="20"/>
                <w:szCs w:val="20"/>
              </w:rPr>
              <w:t xml:space="preserve">. </w:t>
            </w:r>
            <w:r w:rsidRPr="00EF68D8">
              <w:rPr>
                <w:i/>
                <w:iCs/>
                <w:sz w:val="20"/>
                <w:szCs w:val="20"/>
              </w:rPr>
              <w:t>С</w:t>
            </w:r>
            <w:r w:rsidRPr="00EF68D8">
              <w:rPr>
                <w:rFonts w:eastAsia="SchoolBookCSanPin-Regular"/>
                <w:sz w:val="20"/>
                <w:szCs w:val="20"/>
              </w:rPr>
              <w:t>. Теория и методика физического воспитания и спорта: учебник / под общ</w:t>
            </w:r>
            <w:r>
              <w:rPr>
                <w:rFonts w:eastAsia="SchoolBookCSanPin-Regular"/>
                <w:sz w:val="20"/>
                <w:szCs w:val="20"/>
              </w:rPr>
              <w:t xml:space="preserve">. </w:t>
            </w:r>
            <w:r w:rsidRPr="00EF68D8">
              <w:rPr>
                <w:rFonts w:eastAsia="SchoolBookCSanPin-Regular"/>
                <w:sz w:val="20"/>
                <w:szCs w:val="20"/>
              </w:rPr>
              <w:t>ред. Г. В. Барчуковой. — М., 2011.</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Бишаева А</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Физическая культура: учебник для студ. учреждений сред. проф. образования. — М., 2014.</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Гамидова С</w:t>
            </w:r>
            <w:r w:rsidRPr="00EF68D8">
              <w:rPr>
                <w:rFonts w:eastAsia="SchoolBookCSanPin-Regular"/>
                <w:sz w:val="20"/>
                <w:szCs w:val="20"/>
              </w:rPr>
              <w:t xml:space="preserve">. </w:t>
            </w:r>
            <w:r w:rsidRPr="00EF68D8">
              <w:rPr>
                <w:i/>
                <w:iCs/>
                <w:sz w:val="20"/>
                <w:szCs w:val="20"/>
              </w:rPr>
              <w:t>К</w:t>
            </w:r>
            <w:r w:rsidRPr="00EF68D8">
              <w:rPr>
                <w:rFonts w:eastAsia="SchoolBookCSanPin-Regular"/>
                <w:sz w:val="20"/>
                <w:szCs w:val="20"/>
              </w:rPr>
              <w:t>. Содержание и направленность физкультурно-оздоровительных занятий. —</w:t>
            </w:r>
            <w:r>
              <w:rPr>
                <w:rFonts w:eastAsia="SchoolBookCSanPin-Regular"/>
                <w:sz w:val="20"/>
                <w:szCs w:val="20"/>
              </w:rPr>
              <w:t xml:space="preserve"> </w:t>
            </w:r>
            <w:r w:rsidRPr="00EF68D8">
              <w:rPr>
                <w:rFonts w:eastAsia="SchoolBookCSanPin-Regular"/>
                <w:sz w:val="20"/>
                <w:szCs w:val="20"/>
              </w:rPr>
              <w:t>Смоленск, 2012.</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Решетников Н</w:t>
            </w:r>
            <w:r w:rsidRPr="00EF68D8">
              <w:rPr>
                <w:rFonts w:eastAsia="SchoolBookCSanPin-Regular"/>
                <w:sz w:val="20"/>
                <w:szCs w:val="20"/>
              </w:rPr>
              <w:t xml:space="preserve">. </w:t>
            </w:r>
            <w:r w:rsidRPr="00EF68D8">
              <w:rPr>
                <w:i/>
                <w:iCs/>
                <w:sz w:val="20"/>
                <w:szCs w:val="20"/>
              </w:rPr>
              <w:t>В</w:t>
            </w:r>
            <w:r w:rsidRPr="00EF68D8">
              <w:rPr>
                <w:rFonts w:eastAsia="SchoolBookCSanPin-Regular"/>
                <w:sz w:val="20"/>
                <w:szCs w:val="20"/>
              </w:rPr>
              <w:t xml:space="preserve">., </w:t>
            </w:r>
            <w:r w:rsidRPr="00EF68D8">
              <w:rPr>
                <w:i/>
                <w:iCs/>
                <w:sz w:val="20"/>
                <w:szCs w:val="20"/>
              </w:rPr>
              <w:t>Кислицын Ю</w:t>
            </w:r>
            <w:r w:rsidRPr="00EF68D8">
              <w:rPr>
                <w:rFonts w:eastAsia="SchoolBookCSanPin-Regular"/>
                <w:sz w:val="20"/>
                <w:szCs w:val="20"/>
              </w:rPr>
              <w:t xml:space="preserve">. </w:t>
            </w:r>
            <w:r w:rsidRPr="00EF68D8">
              <w:rPr>
                <w:i/>
                <w:iCs/>
                <w:sz w:val="20"/>
                <w:szCs w:val="20"/>
              </w:rPr>
              <w:t>Л</w:t>
            </w:r>
            <w:r w:rsidRPr="00EF68D8">
              <w:rPr>
                <w:rFonts w:eastAsia="SchoolBookCSanPin-Regular"/>
                <w:sz w:val="20"/>
                <w:szCs w:val="20"/>
              </w:rPr>
              <w:t xml:space="preserve">., </w:t>
            </w:r>
            <w:r w:rsidRPr="00EF68D8">
              <w:rPr>
                <w:i/>
                <w:iCs/>
                <w:sz w:val="20"/>
                <w:szCs w:val="20"/>
              </w:rPr>
              <w:t>Палтиевич Р</w:t>
            </w:r>
            <w:r w:rsidRPr="00EF68D8">
              <w:rPr>
                <w:rFonts w:eastAsia="SchoolBookCSanPin-Regular"/>
                <w:sz w:val="20"/>
                <w:szCs w:val="20"/>
              </w:rPr>
              <w:t xml:space="preserve">. </w:t>
            </w:r>
            <w:r w:rsidRPr="00EF68D8">
              <w:rPr>
                <w:i/>
                <w:iCs/>
                <w:sz w:val="20"/>
                <w:szCs w:val="20"/>
              </w:rPr>
              <w:t>Л</w:t>
            </w:r>
            <w:r w:rsidRPr="00EF68D8">
              <w:rPr>
                <w:rFonts w:eastAsia="SchoolBookCSanPin-Regular"/>
                <w:sz w:val="20"/>
                <w:szCs w:val="20"/>
              </w:rPr>
              <w:t xml:space="preserve">., </w:t>
            </w:r>
            <w:r w:rsidRPr="00EF68D8">
              <w:rPr>
                <w:i/>
                <w:iCs/>
                <w:sz w:val="20"/>
                <w:szCs w:val="20"/>
              </w:rPr>
              <w:t>Погадаев Г</w:t>
            </w:r>
            <w:r w:rsidRPr="00EF68D8">
              <w:rPr>
                <w:rFonts w:eastAsia="SchoolBookCSanPin-Regular"/>
                <w:sz w:val="20"/>
                <w:szCs w:val="20"/>
              </w:rPr>
              <w:t xml:space="preserve">. </w:t>
            </w:r>
            <w:r w:rsidRPr="00EF68D8">
              <w:rPr>
                <w:i/>
                <w:iCs/>
                <w:sz w:val="20"/>
                <w:szCs w:val="20"/>
              </w:rPr>
              <w:t>И</w:t>
            </w:r>
            <w:r w:rsidRPr="00EF68D8">
              <w:rPr>
                <w:rFonts w:eastAsia="SchoolBookCSanPin-Regular"/>
                <w:sz w:val="20"/>
                <w:szCs w:val="20"/>
              </w:rPr>
              <w:t>. Физическая культура: учеб. пособие для студ. учреждений сред. проф. образования. — М., 2010.</w:t>
            </w:r>
          </w:p>
          <w:p w:rsidR="009D2436" w:rsidRPr="00EF68D8" w:rsidRDefault="009D2436" w:rsidP="00F15B2D">
            <w:pPr>
              <w:widowControl/>
              <w:autoSpaceDE w:val="0"/>
              <w:autoSpaceDN w:val="0"/>
              <w:adjustRightInd w:val="0"/>
              <w:ind w:firstLine="252"/>
              <w:rPr>
                <w:rFonts w:eastAsia="SchoolBookCSanPin-Regular"/>
                <w:sz w:val="20"/>
                <w:szCs w:val="20"/>
              </w:rPr>
            </w:pPr>
            <w:r w:rsidRPr="00EF68D8">
              <w:rPr>
                <w:i/>
                <w:iCs/>
                <w:sz w:val="20"/>
                <w:szCs w:val="20"/>
              </w:rPr>
              <w:t>Сайганова Е</w:t>
            </w:r>
            <w:r w:rsidRPr="00EF68D8">
              <w:rPr>
                <w:rFonts w:eastAsia="SchoolBookCSanPin-Regular"/>
                <w:sz w:val="20"/>
                <w:szCs w:val="20"/>
              </w:rPr>
              <w:t xml:space="preserve">. </w:t>
            </w:r>
            <w:r w:rsidRPr="00EF68D8">
              <w:rPr>
                <w:i/>
                <w:iCs/>
                <w:sz w:val="20"/>
                <w:szCs w:val="20"/>
              </w:rPr>
              <w:t>Г</w:t>
            </w:r>
            <w:r w:rsidRPr="00EF68D8">
              <w:rPr>
                <w:rFonts w:eastAsia="SchoolBookCSanPin-Regular"/>
                <w:sz w:val="20"/>
                <w:szCs w:val="20"/>
              </w:rPr>
              <w:t xml:space="preserve">, </w:t>
            </w:r>
            <w:r w:rsidRPr="00EF68D8">
              <w:rPr>
                <w:i/>
                <w:iCs/>
                <w:sz w:val="20"/>
                <w:szCs w:val="20"/>
              </w:rPr>
              <w:t>Дудов В</w:t>
            </w:r>
            <w:r w:rsidRPr="00EF68D8">
              <w:rPr>
                <w:rFonts w:eastAsia="SchoolBookCSanPin-Regular"/>
                <w:sz w:val="20"/>
                <w:szCs w:val="20"/>
              </w:rPr>
              <w:t xml:space="preserve">. </w:t>
            </w:r>
            <w:r w:rsidRPr="00EF68D8">
              <w:rPr>
                <w:i/>
                <w:iCs/>
                <w:sz w:val="20"/>
                <w:szCs w:val="20"/>
              </w:rPr>
              <w:t>А</w:t>
            </w:r>
            <w:r w:rsidRPr="00EF68D8">
              <w:rPr>
                <w:rFonts w:eastAsia="SchoolBookCSanPin-Regular"/>
                <w:sz w:val="20"/>
                <w:szCs w:val="20"/>
              </w:rPr>
              <w:t>. Физическая культура. Самостоятельная работа: учеб. пособие. — М., 2010. — (Бакалавриат).</w:t>
            </w:r>
          </w:p>
        </w:tc>
      </w:tr>
      <w:tr w:rsidR="009D2436" w:rsidRPr="009556DC" w:rsidTr="00F15B2D">
        <w:tblPrEx>
          <w:tblCellMar>
            <w:top w:w="0" w:type="dxa"/>
            <w:bottom w:w="0" w:type="dxa"/>
          </w:tblCellMar>
        </w:tblPrEx>
        <w:trPr>
          <w:trHeight w:val="211"/>
        </w:trPr>
        <w:tc>
          <w:tcPr>
            <w:tcW w:w="1260" w:type="dxa"/>
            <w:vAlign w:val="center"/>
          </w:tcPr>
          <w:p w:rsidR="009D2436" w:rsidRPr="002A3274" w:rsidRDefault="009D2436" w:rsidP="00F15B2D">
            <w:pPr>
              <w:ind w:firstLine="12"/>
              <w:rPr>
                <w:b/>
                <w:bCs/>
                <w:color w:val="000000"/>
                <w:sz w:val="20"/>
                <w:szCs w:val="20"/>
              </w:rPr>
            </w:pPr>
            <w:r w:rsidRPr="002A3274">
              <w:rPr>
                <w:b/>
                <w:bCs/>
                <w:color w:val="000000"/>
                <w:sz w:val="20"/>
                <w:szCs w:val="20"/>
              </w:rPr>
              <w:t> </w:t>
            </w:r>
          </w:p>
        </w:tc>
        <w:tc>
          <w:tcPr>
            <w:tcW w:w="4020" w:type="dxa"/>
          </w:tcPr>
          <w:p w:rsidR="009D2436" w:rsidRPr="005900C4" w:rsidRDefault="009D2436" w:rsidP="00F15B2D">
            <w:pPr>
              <w:ind w:firstLine="0"/>
              <w:rPr>
                <w:sz w:val="20"/>
                <w:szCs w:val="20"/>
              </w:rPr>
            </w:pPr>
            <w:r w:rsidRPr="00BE0C87">
              <w:rPr>
                <w:sz w:val="20"/>
                <w:szCs w:val="20"/>
              </w:rPr>
              <w:t>ОУД.06</w:t>
            </w:r>
            <w:r>
              <w:rPr>
                <w:sz w:val="20"/>
                <w:szCs w:val="20"/>
              </w:rPr>
              <w:t xml:space="preserve"> </w:t>
            </w:r>
            <w:r w:rsidRPr="00BE0C87">
              <w:rPr>
                <w:sz w:val="20"/>
                <w:szCs w:val="20"/>
              </w:rPr>
              <w:t>ОБЖ</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Айзман Р</w:t>
            </w:r>
            <w:r w:rsidRPr="008A4DED">
              <w:rPr>
                <w:rFonts w:eastAsia="SchoolBookCSanPin-Regular"/>
                <w:sz w:val="20"/>
                <w:szCs w:val="20"/>
              </w:rPr>
              <w:t xml:space="preserve">. </w:t>
            </w:r>
            <w:r w:rsidRPr="008A4DED">
              <w:rPr>
                <w:i/>
                <w:iCs/>
                <w:sz w:val="20"/>
                <w:szCs w:val="20"/>
              </w:rPr>
              <w:t>И</w:t>
            </w:r>
            <w:r w:rsidRPr="008A4DED">
              <w:rPr>
                <w:rFonts w:eastAsia="SchoolBookCSanPin-Regular"/>
                <w:sz w:val="20"/>
                <w:szCs w:val="20"/>
              </w:rPr>
              <w:t xml:space="preserve">., </w:t>
            </w:r>
            <w:r w:rsidRPr="008A4DED">
              <w:rPr>
                <w:i/>
                <w:iCs/>
                <w:sz w:val="20"/>
                <w:szCs w:val="20"/>
              </w:rPr>
              <w:t>Омельченко И</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Основы медицинских знаний: учеб. пособие для бакалавров. — М., 2013.</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Аксенова М</w:t>
            </w:r>
            <w:r w:rsidRPr="008A4DED">
              <w:rPr>
                <w:rFonts w:eastAsia="SchoolBookCSanPin-Regular"/>
                <w:sz w:val="20"/>
                <w:szCs w:val="20"/>
              </w:rPr>
              <w:t xml:space="preserve">., </w:t>
            </w:r>
            <w:r w:rsidRPr="008A4DED">
              <w:rPr>
                <w:i/>
                <w:iCs/>
                <w:sz w:val="20"/>
                <w:szCs w:val="20"/>
              </w:rPr>
              <w:t>Кузнецов С</w:t>
            </w:r>
            <w:r w:rsidRPr="008A4DED">
              <w:rPr>
                <w:rFonts w:eastAsia="SchoolBookCSanPin-Regular"/>
                <w:sz w:val="20"/>
                <w:szCs w:val="20"/>
              </w:rPr>
              <w:t xml:space="preserve">., </w:t>
            </w:r>
            <w:r w:rsidRPr="008A4DED">
              <w:rPr>
                <w:i/>
                <w:iCs/>
                <w:sz w:val="20"/>
                <w:szCs w:val="20"/>
              </w:rPr>
              <w:t>Евлахович и др</w:t>
            </w:r>
            <w:r w:rsidRPr="008A4DED">
              <w:rPr>
                <w:rFonts w:eastAsia="SchoolBookCSanPin-Regular"/>
                <w:sz w:val="20"/>
                <w:szCs w:val="20"/>
              </w:rPr>
              <w:t>. Огнестрельное оружие. — М., 2012.</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Основы безопасности жизнедеятельности: учебник</w:t>
            </w:r>
            <w:r>
              <w:rPr>
                <w:rFonts w:eastAsia="SchoolBookCSanPin-Regular"/>
                <w:sz w:val="20"/>
                <w:szCs w:val="20"/>
              </w:rPr>
              <w:t xml:space="preserve"> </w:t>
            </w:r>
            <w:r w:rsidRPr="008A4DED">
              <w:rPr>
                <w:rFonts w:eastAsia="SchoolBookCSanPin-Regular"/>
                <w:sz w:val="20"/>
                <w:szCs w:val="20"/>
              </w:rPr>
              <w:t>для сред. проф. образования.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Основы безопасности жизнедеятельности: электронный</w:t>
            </w:r>
            <w:r>
              <w:rPr>
                <w:rFonts w:eastAsia="SchoolBookCSanPin-Regular"/>
                <w:sz w:val="20"/>
                <w:szCs w:val="20"/>
              </w:rPr>
              <w:t xml:space="preserve"> </w:t>
            </w:r>
            <w:r w:rsidRPr="008A4DED">
              <w:rPr>
                <w:rFonts w:eastAsia="SchoolBookCSanPin-Regular"/>
                <w:sz w:val="20"/>
                <w:szCs w:val="20"/>
              </w:rPr>
              <w:t>учебник для сред. проф. образования.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Побежимова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Безопасность жизнедеятельности:</w:t>
            </w:r>
            <w:r>
              <w:rPr>
                <w:rFonts w:eastAsia="SchoolBookCSanPin-Regular"/>
                <w:sz w:val="20"/>
                <w:szCs w:val="20"/>
              </w:rPr>
              <w:t xml:space="preserve"> </w:t>
            </w:r>
            <w:r w:rsidRPr="008A4DED">
              <w:rPr>
                <w:rFonts w:eastAsia="SchoolBookCSanPin-Regular"/>
                <w:sz w:val="20"/>
                <w:szCs w:val="20"/>
              </w:rPr>
              <w:t>учебник для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Побежимова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Безопасность жизнедеятельности.</w:t>
            </w:r>
            <w:r>
              <w:rPr>
                <w:rFonts w:eastAsia="SchoolBookCSanPin-Regular"/>
                <w:sz w:val="20"/>
                <w:szCs w:val="20"/>
              </w:rPr>
              <w:t xml:space="preserve"> </w:t>
            </w:r>
            <w:r w:rsidRPr="008A4DED">
              <w:rPr>
                <w:rFonts w:eastAsia="SchoolBookCSanPin-Regular"/>
                <w:sz w:val="20"/>
                <w:szCs w:val="20"/>
              </w:rPr>
              <w:t>Практикум: учеб. пособие для учреждений сред. проф. образования. — М., 2013.</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Побежимова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Безопасность жизнедеятельности:</w:t>
            </w:r>
            <w:r>
              <w:rPr>
                <w:rFonts w:eastAsia="SchoolBookCSanPin-Regular"/>
                <w:sz w:val="20"/>
                <w:szCs w:val="20"/>
              </w:rPr>
              <w:t xml:space="preserve"> </w:t>
            </w:r>
            <w:r w:rsidRPr="008A4DED">
              <w:rPr>
                <w:rFonts w:eastAsia="SchoolBookCSanPin-Regular"/>
                <w:sz w:val="20"/>
                <w:szCs w:val="20"/>
              </w:rPr>
              <w:t>электронное учебное издание для обучающихся по профессиям в учреждениях сред. проф.</w:t>
            </w:r>
            <w:r>
              <w:rPr>
                <w:rFonts w:eastAsia="SchoolBookCSanPin-Regular"/>
                <w:sz w:val="20"/>
                <w:szCs w:val="20"/>
              </w:rPr>
              <w:t xml:space="preserve"> </w:t>
            </w:r>
            <w:r w:rsidRPr="008A4DED">
              <w:rPr>
                <w:rFonts w:eastAsia="SchoolBookCSanPin-Regular"/>
                <w:sz w:val="20"/>
                <w:szCs w:val="20"/>
              </w:rPr>
              <w:t>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Побежимова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Безопасность жизнедеятельности:</w:t>
            </w:r>
            <w:r>
              <w:rPr>
                <w:rFonts w:eastAsia="SchoolBookCSanPin-Regular"/>
                <w:sz w:val="20"/>
                <w:szCs w:val="20"/>
              </w:rPr>
              <w:t xml:space="preserve"> </w:t>
            </w:r>
            <w:r w:rsidRPr="008A4DED">
              <w:rPr>
                <w:rFonts w:eastAsia="SchoolBookCSanPin-Regular"/>
                <w:sz w:val="20"/>
                <w:szCs w:val="20"/>
              </w:rPr>
              <w:t>электронное приложение к учебнику для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Косолапова Н</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Прокопенко Н</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Побежимова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Безопасность жизнедеятельности:</w:t>
            </w:r>
            <w:r>
              <w:rPr>
                <w:rFonts w:eastAsia="SchoolBookCSanPin-Regular"/>
                <w:sz w:val="20"/>
                <w:szCs w:val="20"/>
              </w:rPr>
              <w:t xml:space="preserve"> </w:t>
            </w:r>
            <w:r w:rsidRPr="008A4DED">
              <w:rPr>
                <w:rFonts w:eastAsia="SchoolBookCSanPin-Regular"/>
                <w:sz w:val="20"/>
                <w:szCs w:val="20"/>
              </w:rPr>
              <w:t>электронный учебно-методический комплекс для учреждений сред. проф. образования. — М</w:t>
            </w:r>
            <w:r>
              <w:rPr>
                <w:rFonts w:eastAsia="SchoolBookCSanPin-Regular"/>
                <w:sz w:val="20"/>
                <w:szCs w:val="20"/>
              </w:rPr>
              <w:t xml:space="preserve">., </w:t>
            </w:r>
            <w:r w:rsidRPr="008A4DED">
              <w:rPr>
                <w:rFonts w:eastAsia="SchoolBookCSanPin-Regular"/>
                <w:sz w:val="20"/>
                <w:szCs w:val="20"/>
              </w:rPr>
              <w:t>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Микрюков В</w:t>
            </w:r>
            <w:r w:rsidRPr="008A4DED">
              <w:rPr>
                <w:rFonts w:eastAsia="SchoolBookCSanPin-Regular"/>
                <w:sz w:val="20"/>
                <w:szCs w:val="20"/>
              </w:rPr>
              <w:t>.</w:t>
            </w:r>
            <w:r w:rsidRPr="008A4DED">
              <w:rPr>
                <w:i/>
                <w:iCs/>
                <w:sz w:val="20"/>
                <w:szCs w:val="20"/>
              </w:rPr>
              <w:t>Ю</w:t>
            </w:r>
            <w:r w:rsidRPr="008A4DED">
              <w:rPr>
                <w:rFonts w:eastAsia="SchoolBookCSanPin-Regular"/>
                <w:sz w:val="20"/>
                <w:szCs w:val="20"/>
              </w:rPr>
              <w:t>. Безопасность жизнедеятельности: учебник для студентов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Микрюков В</w:t>
            </w:r>
            <w:r w:rsidRPr="008A4DED">
              <w:rPr>
                <w:rFonts w:eastAsia="SchoolBookCSanPin-Regular"/>
                <w:sz w:val="20"/>
                <w:szCs w:val="20"/>
              </w:rPr>
              <w:t>.</w:t>
            </w:r>
            <w:r w:rsidRPr="008A4DED">
              <w:rPr>
                <w:i/>
                <w:iCs/>
                <w:sz w:val="20"/>
                <w:szCs w:val="20"/>
              </w:rPr>
              <w:t>Ю</w:t>
            </w:r>
            <w:r w:rsidRPr="008A4DED">
              <w:rPr>
                <w:rFonts w:eastAsia="SchoolBookCSanPin-Regular"/>
                <w:sz w:val="20"/>
                <w:szCs w:val="20"/>
              </w:rPr>
              <w:t>. Основы военной службы: учебник для учащихся старших классов сред.</w:t>
            </w:r>
            <w:r>
              <w:rPr>
                <w:rFonts w:eastAsia="SchoolBookCSanPin-Regular"/>
                <w:sz w:val="20"/>
                <w:szCs w:val="20"/>
              </w:rPr>
              <w:t xml:space="preserve"> </w:t>
            </w:r>
            <w:r w:rsidRPr="008A4DED">
              <w:rPr>
                <w:rFonts w:eastAsia="SchoolBookCSanPin-Regular"/>
                <w:sz w:val="20"/>
                <w:szCs w:val="20"/>
              </w:rPr>
              <w:t>образовательных учреждений и студентов сред. спец. учеб. заведений, а также преподавателей</w:t>
            </w:r>
            <w:r>
              <w:rPr>
                <w:rFonts w:eastAsia="SchoolBookCSanPin-Regular"/>
                <w:sz w:val="20"/>
                <w:szCs w:val="20"/>
              </w:rPr>
              <w:t xml:space="preserve"> </w:t>
            </w:r>
            <w:r w:rsidRPr="008A4DED">
              <w:rPr>
                <w:rFonts w:eastAsia="SchoolBookCSanPin-Regular"/>
                <w:sz w:val="20"/>
                <w:szCs w:val="20"/>
              </w:rPr>
              <w:t>этого курса. — М., 2014.</w:t>
            </w:r>
          </w:p>
          <w:p w:rsidR="009D2436" w:rsidRPr="00294259" w:rsidRDefault="009D2436" w:rsidP="00F15B2D">
            <w:pPr>
              <w:ind w:right="-28" w:firstLine="252"/>
              <w:rPr>
                <w:sz w:val="20"/>
                <w:szCs w:val="20"/>
              </w:rPr>
            </w:pPr>
            <w:r w:rsidRPr="008A4DED">
              <w:rPr>
                <w:i/>
                <w:iCs/>
                <w:sz w:val="20"/>
                <w:szCs w:val="20"/>
              </w:rPr>
              <w:t>Микрюков В</w:t>
            </w:r>
            <w:r w:rsidRPr="008A4DED">
              <w:rPr>
                <w:rFonts w:eastAsia="SchoolBookCSanPin-Regular"/>
                <w:sz w:val="20"/>
                <w:szCs w:val="20"/>
              </w:rPr>
              <w:t>.</w:t>
            </w:r>
            <w:r w:rsidRPr="008A4DED">
              <w:rPr>
                <w:i/>
                <w:iCs/>
                <w:sz w:val="20"/>
                <w:szCs w:val="20"/>
              </w:rPr>
              <w:t>Ю</w:t>
            </w:r>
            <w:r w:rsidRPr="008A4DED">
              <w:rPr>
                <w:rFonts w:eastAsia="SchoolBookCSanPin-Regular"/>
                <w:sz w:val="20"/>
                <w:szCs w:val="20"/>
              </w:rPr>
              <w:t>. Азбука патриота. Друзья и враги России. — М., 2013.</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ОУД.07</w:t>
            </w:r>
          </w:p>
        </w:tc>
        <w:tc>
          <w:tcPr>
            <w:tcW w:w="4020" w:type="dxa"/>
          </w:tcPr>
          <w:p w:rsidR="009D2436" w:rsidRPr="005900C4" w:rsidRDefault="009D2436" w:rsidP="00F15B2D">
            <w:pPr>
              <w:ind w:firstLine="0"/>
              <w:rPr>
                <w:sz w:val="20"/>
                <w:szCs w:val="20"/>
              </w:rPr>
            </w:pPr>
            <w:r w:rsidRPr="00BE0C87">
              <w:rPr>
                <w:sz w:val="20"/>
                <w:szCs w:val="20"/>
              </w:rPr>
              <w:t>ОУД.07</w:t>
            </w:r>
            <w:r>
              <w:rPr>
                <w:sz w:val="20"/>
                <w:szCs w:val="20"/>
              </w:rPr>
              <w:t xml:space="preserve"> </w:t>
            </w:r>
            <w:r w:rsidRPr="00BE0C87">
              <w:rPr>
                <w:sz w:val="20"/>
                <w:szCs w:val="20"/>
              </w:rPr>
              <w:t>Информатика</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Астафьева Н. Е</w:t>
            </w:r>
            <w:r w:rsidRPr="008A4DED">
              <w:rPr>
                <w:rFonts w:eastAsia="SchoolBookCSanPin-Regular"/>
                <w:sz w:val="20"/>
                <w:szCs w:val="20"/>
              </w:rPr>
              <w:t xml:space="preserve">., </w:t>
            </w:r>
            <w:r w:rsidRPr="008A4DED">
              <w:rPr>
                <w:i/>
                <w:iCs/>
                <w:sz w:val="20"/>
                <w:szCs w:val="20"/>
              </w:rPr>
              <w:t>Гаврилова С. А</w:t>
            </w:r>
            <w:r w:rsidRPr="008A4DED">
              <w:rPr>
                <w:rFonts w:eastAsia="SchoolBookCSanPin-Regular"/>
                <w:sz w:val="20"/>
                <w:szCs w:val="20"/>
              </w:rPr>
              <w:t xml:space="preserve">., </w:t>
            </w:r>
            <w:r w:rsidRPr="008A4DED">
              <w:rPr>
                <w:i/>
                <w:iCs/>
                <w:sz w:val="20"/>
                <w:szCs w:val="20"/>
              </w:rPr>
              <w:t>Цветкова М. С</w:t>
            </w:r>
            <w:r w:rsidRPr="008A4DED">
              <w:rPr>
                <w:rFonts w:eastAsia="SchoolBookCSanPin-Regular"/>
                <w:sz w:val="20"/>
                <w:szCs w:val="20"/>
              </w:rPr>
              <w:t>. Информатика и ИКТ: Практикум для</w:t>
            </w:r>
            <w:r>
              <w:rPr>
                <w:rFonts w:eastAsia="SchoolBookCSanPin-Regular"/>
                <w:sz w:val="20"/>
                <w:szCs w:val="20"/>
              </w:rPr>
              <w:t xml:space="preserve"> </w:t>
            </w:r>
            <w:r w:rsidRPr="008A4DED">
              <w:rPr>
                <w:rFonts w:eastAsia="SchoolBookCSanPin-Regular"/>
                <w:sz w:val="20"/>
                <w:szCs w:val="20"/>
              </w:rPr>
              <w:t>профессий и специальностей технического и социально-экономического профилей: учеб. пособие для студ. учреждений сред. проф. образования / под ред. М. С. Цветковой.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Малясова С. В</w:t>
            </w:r>
            <w:r w:rsidRPr="008A4DED">
              <w:rPr>
                <w:rFonts w:eastAsia="SchoolBookCSanPin-Regular"/>
                <w:sz w:val="20"/>
                <w:szCs w:val="20"/>
              </w:rPr>
              <w:t xml:space="preserve">., </w:t>
            </w:r>
            <w:r w:rsidRPr="008A4DED">
              <w:rPr>
                <w:i/>
                <w:iCs/>
                <w:sz w:val="20"/>
                <w:szCs w:val="20"/>
              </w:rPr>
              <w:t>Демьяненко С. В</w:t>
            </w:r>
            <w:r w:rsidRPr="008A4DED">
              <w:rPr>
                <w:rFonts w:eastAsia="SchoolBookCSanPin-Regular"/>
                <w:sz w:val="20"/>
                <w:szCs w:val="20"/>
              </w:rPr>
              <w:t>. Информатика и ИКТ: Пособие для подготовки к ЕГЭ</w:t>
            </w:r>
            <w:r>
              <w:rPr>
                <w:rFonts w:eastAsia="SchoolBookCSanPin-Regular"/>
                <w:sz w:val="20"/>
                <w:szCs w:val="20"/>
              </w:rPr>
              <w:t xml:space="preserve"> : </w:t>
            </w:r>
            <w:r w:rsidRPr="008A4DED">
              <w:rPr>
                <w:rFonts w:eastAsia="SchoolBookCSanPin-Regular"/>
                <w:sz w:val="20"/>
                <w:szCs w:val="20"/>
              </w:rPr>
              <w:t>учеб. пособие для студ. учреждений сред. проф. образования / под ред. М. С. Цветковой. —</w:t>
            </w:r>
            <w:r>
              <w:rPr>
                <w:rFonts w:eastAsia="SchoolBookCSanPin-Regular"/>
                <w:sz w:val="20"/>
                <w:szCs w:val="20"/>
              </w:rPr>
              <w:t xml:space="preserve"> </w:t>
            </w:r>
            <w:r w:rsidRPr="008A4DED">
              <w:rPr>
                <w:rFonts w:eastAsia="SchoolBookCSanPin-Regular"/>
                <w:sz w:val="20"/>
                <w:szCs w:val="20"/>
              </w:rPr>
              <w:t>М., 2013.</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Цветкова М. С</w:t>
            </w:r>
            <w:r w:rsidRPr="008A4DED">
              <w:rPr>
                <w:rFonts w:eastAsia="SchoolBookCSanPin-Regular"/>
                <w:sz w:val="20"/>
                <w:szCs w:val="20"/>
              </w:rPr>
              <w:t xml:space="preserve">., </w:t>
            </w:r>
            <w:r w:rsidRPr="008A4DED">
              <w:rPr>
                <w:i/>
                <w:iCs/>
                <w:sz w:val="20"/>
                <w:szCs w:val="20"/>
              </w:rPr>
              <w:t>Великович Л. С</w:t>
            </w:r>
            <w:r w:rsidRPr="008A4DED">
              <w:rPr>
                <w:rFonts w:eastAsia="SchoolBookCSanPin-Regular"/>
                <w:sz w:val="20"/>
                <w:szCs w:val="20"/>
              </w:rPr>
              <w:t>. Информатика и ИКТ: учебник для студ. Учреждений</w:t>
            </w:r>
            <w:r>
              <w:rPr>
                <w:rFonts w:eastAsia="SchoolBookCSanPin-Regular"/>
                <w:sz w:val="20"/>
                <w:szCs w:val="20"/>
              </w:rPr>
              <w:t xml:space="preserve"> </w:t>
            </w:r>
            <w:r w:rsidRPr="008A4DED">
              <w:rPr>
                <w:rFonts w:eastAsia="SchoolBookCSanPin-Regular"/>
                <w:sz w:val="20"/>
                <w:szCs w:val="20"/>
              </w:rPr>
              <w:t>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Цветкова М. С</w:t>
            </w:r>
            <w:r w:rsidRPr="008A4DED">
              <w:rPr>
                <w:rFonts w:eastAsia="SchoolBookCSanPin-Regular"/>
                <w:sz w:val="20"/>
                <w:szCs w:val="20"/>
              </w:rPr>
              <w:t xml:space="preserve">., </w:t>
            </w:r>
            <w:r w:rsidRPr="008A4DED">
              <w:rPr>
                <w:i/>
                <w:iCs/>
                <w:sz w:val="20"/>
                <w:szCs w:val="20"/>
              </w:rPr>
              <w:t>Хлобыстова И.Ю</w:t>
            </w:r>
            <w:r w:rsidRPr="008A4DED">
              <w:rPr>
                <w:rFonts w:eastAsia="SchoolBookCSanPin-Regular"/>
                <w:sz w:val="20"/>
                <w:szCs w:val="20"/>
              </w:rPr>
              <w:t>. Информатика и ИКТ: практикум для профессий и</w:t>
            </w:r>
            <w:r>
              <w:rPr>
                <w:rFonts w:eastAsia="SchoolBookCSanPin-Regular"/>
                <w:sz w:val="20"/>
                <w:szCs w:val="20"/>
              </w:rPr>
              <w:t xml:space="preserve"> </w:t>
            </w:r>
            <w:r w:rsidRPr="008A4DED">
              <w:rPr>
                <w:rFonts w:eastAsia="SchoolBookCSanPin-Regular"/>
                <w:sz w:val="20"/>
                <w:szCs w:val="20"/>
              </w:rPr>
              <w:t>специальностей естественно-научного и гуманитарного профилей : учеб. пособие для студ</w:t>
            </w:r>
            <w:r>
              <w:rPr>
                <w:rFonts w:eastAsia="SchoolBookCSanPin-Regular"/>
                <w:sz w:val="20"/>
                <w:szCs w:val="20"/>
              </w:rPr>
              <w:t xml:space="preserve">. </w:t>
            </w:r>
            <w:r w:rsidRPr="008A4DED">
              <w:rPr>
                <w:rFonts w:eastAsia="SchoolBookCSanPin-Regular"/>
                <w:sz w:val="20"/>
                <w:szCs w:val="20"/>
              </w:rPr>
              <w:t>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Цветкова М. С. </w:t>
            </w:r>
            <w:r w:rsidRPr="008A4DED">
              <w:rPr>
                <w:rFonts w:eastAsia="SchoolBookCSanPin-Regular"/>
                <w:sz w:val="20"/>
                <w:szCs w:val="20"/>
              </w:rPr>
              <w:t>Информатика и ИКТ: электронный учеб.-метод. комплекс для студ. учреждений сред. проф. образования. — М., 2015.</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ОУД.08</w:t>
            </w:r>
          </w:p>
        </w:tc>
        <w:tc>
          <w:tcPr>
            <w:tcW w:w="4020" w:type="dxa"/>
          </w:tcPr>
          <w:p w:rsidR="009D2436" w:rsidRPr="005900C4" w:rsidRDefault="009D2436" w:rsidP="00F15B2D">
            <w:pPr>
              <w:ind w:firstLine="0"/>
              <w:rPr>
                <w:sz w:val="20"/>
                <w:szCs w:val="20"/>
              </w:rPr>
            </w:pPr>
            <w:r w:rsidRPr="00BE0C87">
              <w:rPr>
                <w:sz w:val="20"/>
                <w:szCs w:val="20"/>
              </w:rPr>
              <w:t>ОУД.08</w:t>
            </w:r>
            <w:r>
              <w:rPr>
                <w:sz w:val="20"/>
                <w:szCs w:val="20"/>
              </w:rPr>
              <w:t xml:space="preserve"> </w:t>
            </w:r>
            <w:r w:rsidRPr="00BE0C87">
              <w:rPr>
                <w:sz w:val="20"/>
                <w:szCs w:val="20"/>
              </w:rPr>
              <w:t>Физика</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 xml:space="preserve">. </w:t>
            </w:r>
            <w:r w:rsidRPr="008A4DED">
              <w:rPr>
                <w:i/>
                <w:iCs/>
                <w:sz w:val="20"/>
                <w:szCs w:val="20"/>
              </w:rPr>
              <w:t>Ф</w:t>
            </w:r>
            <w:r w:rsidRPr="008A4DED">
              <w:rPr>
                <w:rFonts w:eastAsia="SchoolBookCSanPin-Regular"/>
                <w:sz w:val="20"/>
                <w:szCs w:val="20"/>
              </w:rPr>
              <w:t>. Физика для профессий и специальностей технического профиля: учебник</w:t>
            </w:r>
            <w:r>
              <w:rPr>
                <w:rFonts w:eastAsia="SchoolBookCSanPin-Regular"/>
                <w:sz w:val="20"/>
                <w:szCs w:val="20"/>
              </w:rPr>
              <w:t xml:space="preserve"> </w:t>
            </w:r>
            <w:r w:rsidRPr="008A4DED">
              <w:rPr>
                <w:rFonts w:eastAsia="SchoolBookCSanPin-Regular"/>
                <w:sz w:val="20"/>
                <w:szCs w:val="20"/>
              </w:rPr>
              <w:t>для образовательных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 xml:space="preserve">. </w:t>
            </w:r>
            <w:r w:rsidRPr="008A4DED">
              <w:rPr>
                <w:i/>
                <w:iCs/>
                <w:sz w:val="20"/>
                <w:szCs w:val="20"/>
              </w:rPr>
              <w:t>Ф</w:t>
            </w:r>
            <w:r w:rsidRPr="008A4DED">
              <w:rPr>
                <w:rFonts w:eastAsia="SchoolBookCSanPin-Regular"/>
                <w:sz w:val="20"/>
                <w:szCs w:val="20"/>
              </w:rPr>
              <w:t>. Физика для профессий и специальностей технического профиля. Сборник задач: учеб. пособие для образовательных учреждений сред. проф. образования. — М</w:t>
            </w:r>
            <w:r>
              <w:rPr>
                <w:rFonts w:eastAsia="SchoolBookCSanPin-Regular"/>
                <w:sz w:val="20"/>
                <w:szCs w:val="20"/>
              </w:rPr>
              <w:t xml:space="preserve">., </w:t>
            </w:r>
            <w:r w:rsidRPr="008A4DED">
              <w:rPr>
                <w:rFonts w:eastAsia="SchoolBookCSanPin-Regular"/>
                <w:sz w:val="20"/>
                <w:szCs w:val="20"/>
              </w:rPr>
              <w:t>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 xml:space="preserve">. </w:t>
            </w:r>
            <w:r w:rsidRPr="008A4DED">
              <w:rPr>
                <w:i/>
                <w:iCs/>
                <w:sz w:val="20"/>
                <w:szCs w:val="20"/>
              </w:rPr>
              <w:t>Ф</w:t>
            </w:r>
            <w:r w:rsidRPr="008A4DED">
              <w:rPr>
                <w:rFonts w:eastAsia="SchoolBookCSanPin-Regular"/>
                <w:sz w:val="20"/>
                <w:szCs w:val="20"/>
              </w:rPr>
              <w:t xml:space="preserve">., </w:t>
            </w:r>
            <w:r w:rsidRPr="008A4DED">
              <w:rPr>
                <w:i/>
                <w:iCs/>
                <w:sz w:val="20"/>
                <w:szCs w:val="20"/>
              </w:rPr>
              <w:t>Васильев Л</w:t>
            </w:r>
            <w:r w:rsidRPr="008A4DED">
              <w:rPr>
                <w:rFonts w:eastAsia="SchoolBookCSanPin-Regular"/>
                <w:sz w:val="20"/>
                <w:szCs w:val="20"/>
              </w:rPr>
              <w:t xml:space="preserve">. </w:t>
            </w:r>
            <w:r w:rsidRPr="008A4DED">
              <w:rPr>
                <w:i/>
                <w:iCs/>
                <w:sz w:val="20"/>
                <w:szCs w:val="20"/>
              </w:rPr>
              <w:t>И</w:t>
            </w:r>
            <w:r w:rsidRPr="008A4DED">
              <w:rPr>
                <w:rFonts w:eastAsia="SchoolBookCSanPin-Regular"/>
                <w:sz w:val="20"/>
                <w:szCs w:val="20"/>
              </w:rPr>
              <w:t>. Физика для профессий и специальностей технического</w:t>
            </w:r>
            <w:r>
              <w:rPr>
                <w:rFonts w:eastAsia="SchoolBookCSanPin-Regular"/>
                <w:sz w:val="20"/>
                <w:szCs w:val="20"/>
              </w:rPr>
              <w:t xml:space="preserve"> </w:t>
            </w:r>
            <w:r w:rsidRPr="008A4DED">
              <w:rPr>
                <w:rFonts w:eastAsia="SchoolBookCSanPin-Regular"/>
                <w:sz w:val="20"/>
                <w:szCs w:val="20"/>
              </w:rPr>
              <w:t>профиля. Контрольные материалы: учеб. пособия для учреждений сред. проф. образования</w:t>
            </w:r>
            <w:r>
              <w:rPr>
                <w:rFonts w:eastAsia="SchoolBookCSanPin-Regular"/>
                <w:sz w:val="20"/>
                <w:szCs w:val="20"/>
              </w:rPr>
              <w:t xml:space="preserve"> / </w:t>
            </w:r>
            <w:r w:rsidRPr="008A4DED">
              <w:rPr>
                <w:rFonts w:eastAsia="SchoolBookCSanPin-Regular"/>
                <w:sz w:val="20"/>
                <w:szCs w:val="20"/>
              </w:rPr>
              <w:t>В. Ф. Дмитриева, Л. И. Васильев.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 xml:space="preserve">. </w:t>
            </w:r>
            <w:r w:rsidRPr="008A4DED">
              <w:rPr>
                <w:i/>
                <w:iCs/>
                <w:sz w:val="20"/>
                <w:szCs w:val="20"/>
              </w:rPr>
              <w:t>Ф</w:t>
            </w:r>
            <w:r w:rsidRPr="008A4DED">
              <w:rPr>
                <w:rFonts w:eastAsia="SchoolBookCSanPin-Regular"/>
                <w:sz w:val="20"/>
                <w:szCs w:val="20"/>
              </w:rPr>
              <w:t>. Физика для профессий и специальностей технического профиля. Лабораторный практикум: учеб. пособия для учреждений сред. проф. образования / В. Ф. Дмитриева,</w:t>
            </w:r>
            <w:r>
              <w:rPr>
                <w:rFonts w:eastAsia="SchoolBookCSanPin-Regular"/>
                <w:sz w:val="20"/>
                <w:szCs w:val="20"/>
              </w:rPr>
              <w:t xml:space="preserve"> </w:t>
            </w:r>
            <w:r w:rsidRPr="008A4DED">
              <w:rPr>
                <w:rFonts w:eastAsia="SchoolBookCSanPin-Regular"/>
                <w:sz w:val="20"/>
                <w:szCs w:val="20"/>
              </w:rPr>
              <w:t>А. В. Коржуев, О. В. Муртазина.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w:t>
            </w:r>
            <w:r w:rsidRPr="008A4DED">
              <w:rPr>
                <w:i/>
                <w:iCs/>
                <w:sz w:val="20"/>
                <w:szCs w:val="20"/>
              </w:rPr>
              <w:t>Ф</w:t>
            </w:r>
            <w:r w:rsidRPr="008A4DED">
              <w:rPr>
                <w:rFonts w:eastAsia="SchoolBookCSanPin-Regular"/>
                <w:sz w:val="20"/>
                <w:szCs w:val="20"/>
              </w:rPr>
              <w:t>. Физика для профессий и специальностей технического профиля: электронный учеб.-метод. комплекс для образовательных учреждений сред. проф. образования. — М.,</w:t>
            </w:r>
            <w:r>
              <w:rPr>
                <w:rFonts w:eastAsia="SchoolBookCSanPin-Regular"/>
                <w:sz w:val="20"/>
                <w:szCs w:val="20"/>
              </w:rPr>
              <w:t xml:space="preserve"> </w:t>
            </w:r>
            <w:r w:rsidRPr="008A4DED">
              <w:rPr>
                <w:rFonts w:eastAsia="SchoolBookCSanPin-Regular"/>
                <w:sz w:val="20"/>
                <w:szCs w:val="20"/>
              </w:rPr>
              <w:t>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Дмитриева В</w:t>
            </w:r>
            <w:r w:rsidRPr="008A4DED">
              <w:rPr>
                <w:rFonts w:eastAsia="SchoolBookCSanPin-Regular"/>
                <w:sz w:val="20"/>
                <w:szCs w:val="20"/>
              </w:rPr>
              <w:t xml:space="preserve">. </w:t>
            </w:r>
            <w:r w:rsidRPr="008A4DED">
              <w:rPr>
                <w:i/>
                <w:iCs/>
                <w:sz w:val="20"/>
                <w:szCs w:val="20"/>
              </w:rPr>
              <w:t>Ф</w:t>
            </w:r>
            <w:r w:rsidRPr="008A4DED">
              <w:rPr>
                <w:rFonts w:eastAsia="SchoolBookCSanPin-Regular"/>
                <w:sz w:val="20"/>
                <w:szCs w:val="20"/>
              </w:rPr>
              <w:t>. Физика для профессий и специальностей технического профиля: электронное учебное издание (интерактивное электронное приложение) для образовательных</w:t>
            </w:r>
            <w:r>
              <w:rPr>
                <w:rFonts w:eastAsia="SchoolBookCSanPin-Regular"/>
                <w:sz w:val="20"/>
                <w:szCs w:val="20"/>
              </w:rPr>
              <w:t xml:space="preserve"> </w:t>
            </w:r>
            <w:r w:rsidRPr="008A4DED">
              <w:rPr>
                <w:rFonts w:eastAsia="SchoolBookCSanPin-Regular"/>
                <w:sz w:val="20"/>
                <w:szCs w:val="20"/>
              </w:rPr>
              <w:t>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Касьянов В</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Иллюстрированный атлас по физике: 10 класс.— М., 2010.</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Касьянов В</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Иллюстрированный атлас по физике: 11 класс. — М., 2010.</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Трофимова Т</w:t>
            </w:r>
            <w:r w:rsidRPr="008A4DED">
              <w:rPr>
                <w:rFonts w:eastAsia="SchoolBookCSanPin-Regular"/>
                <w:sz w:val="20"/>
                <w:szCs w:val="20"/>
              </w:rPr>
              <w:t xml:space="preserve">. </w:t>
            </w:r>
            <w:r w:rsidRPr="008A4DED">
              <w:rPr>
                <w:i/>
                <w:iCs/>
                <w:sz w:val="20"/>
                <w:szCs w:val="20"/>
              </w:rPr>
              <w:t>И</w:t>
            </w:r>
            <w:r w:rsidRPr="008A4DED">
              <w:rPr>
                <w:rFonts w:eastAsia="SchoolBookCSanPin-Regular"/>
                <w:sz w:val="20"/>
                <w:szCs w:val="20"/>
              </w:rPr>
              <w:t xml:space="preserve">., </w:t>
            </w:r>
            <w:r w:rsidRPr="008A4DED">
              <w:rPr>
                <w:i/>
                <w:iCs/>
                <w:sz w:val="20"/>
                <w:szCs w:val="20"/>
              </w:rPr>
              <w:t>Фирсов А</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Физика для профессий и специальностей технического и</w:t>
            </w:r>
            <w:r>
              <w:rPr>
                <w:rFonts w:eastAsia="SchoolBookCSanPin-Regular"/>
                <w:sz w:val="20"/>
                <w:szCs w:val="20"/>
              </w:rPr>
              <w:t xml:space="preserve"> </w:t>
            </w:r>
            <w:r w:rsidRPr="008A4DED">
              <w:rPr>
                <w:rFonts w:eastAsia="SchoolBookCSanPin-Regular"/>
                <w:sz w:val="20"/>
                <w:szCs w:val="20"/>
              </w:rPr>
              <w:t>естественно-научного профилей: Сборник задач. — М., 2013.</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Трофимова Т</w:t>
            </w:r>
            <w:r w:rsidRPr="008A4DED">
              <w:rPr>
                <w:rFonts w:eastAsia="SchoolBookCSanPin-Regular"/>
                <w:sz w:val="20"/>
                <w:szCs w:val="20"/>
              </w:rPr>
              <w:t xml:space="preserve">. </w:t>
            </w:r>
            <w:r w:rsidRPr="008A4DED">
              <w:rPr>
                <w:i/>
                <w:iCs/>
                <w:sz w:val="20"/>
                <w:szCs w:val="20"/>
              </w:rPr>
              <w:t>И</w:t>
            </w:r>
            <w:r w:rsidRPr="008A4DED">
              <w:rPr>
                <w:rFonts w:eastAsia="SchoolBookCSanPin-Regular"/>
                <w:sz w:val="20"/>
                <w:szCs w:val="20"/>
              </w:rPr>
              <w:t xml:space="preserve">., </w:t>
            </w:r>
            <w:r w:rsidRPr="008A4DED">
              <w:rPr>
                <w:i/>
                <w:iCs/>
                <w:sz w:val="20"/>
                <w:szCs w:val="20"/>
              </w:rPr>
              <w:t>Фирсов А</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Физика для профессий и специальностей технического и</w:t>
            </w:r>
            <w:r>
              <w:rPr>
                <w:rFonts w:eastAsia="SchoolBookCSanPin-Regular"/>
                <w:sz w:val="20"/>
                <w:szCs w:val="20"/>
              </w:rPr>
              <w:t xml:space="preserve"> </w:t>
            </w:r>
            <w:r w:rsidRPr="008A4DED">
              <w:rPr>
                <w:rFonts w:eastAsia="SchoolBookCSanPin-Regular"/>
                <w:sz w:val="20"/>
                <w:szCs w:val="20"/>
              </w:rPr>
              <w:t>естественно-научного профилей: Решения задач.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Трофимова Т</w:t>
            </w:r>
            <w:r w:rsidRPr="008A4DED">
              <w:rPr>
                <w:rFonts w:eastAsia="SchoolBookCSanPin-Regular"/>
                <w:sz w:val="20"/>
                <w:szCs w:val="20"/>
              </w:rPr>
              <w:t xml:space="preserve">. </w:t>
            </w:r>
            <w:r w:rsidRPr="008A4DED">
              <w:rPr>
                <w:i/>
                <w:iCs/>
                <w:sz w:val="20"/>
                <w:szCs w:val="20"/>
              </w:rPr>
              <w:t>И</w:t>
            </w:r>
            <w:r w:rsidRPr="008A4DED">
              <w:rPr>
                <w:rFonts w:eastAsia="SchoolBookCSanPin-Regular"/>
                <w:sz w:val="20"/>
                <w:szCs w:val="20"/>
              </w:rPr>
              <w:t xml:space="preserve">., </w:t>
            </w:r>
            <w:r w:rsidRPr="008A4DED">
              <w:rPr>
                <w:i/>
                <w:iCs/>
                <w:sz w:val="20"/>
                <w:szCs w:val="20"/>
              </w:rPr>
              <w:t>Фирсов А</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Физика. Справочник. — М., 2010.</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Фирсов А</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Физика для профессий и специальностей технического и естественно-научного</w:t>
            </w:r>
            <w:r>
              <w:rPr>
                <w:rFonts w:eastAsia="SchoolBookCSanPin-Regular"/>
                <w:sz w:val="20"/>
                <w:szCs w:val="20"/>
              </w:rPr>
              <w:t xml:space="preserve"> </w:t>
            </w:r>
            <w:r w:rsidRPr="008A4DED">
              <w:rPr>
                <w:rFonts w:eastAsia="SchoolBookCSanPin-Regular"/>
                <w:sz w:val="20"/>
                <w:szCs w:val="20"/>
              </w:rPr>
              <w:t>профилей: учебник для образовательных учреждений сред. проф. образования / под ред.</w:t>
            </w:r>
            <w:r>
              <w:rPr>
                <w:rFonts w:eastAsia="SchoolBookCSanPin-Regular"/>
                <w:sz w:val="20"/>
                <w:szCs w:val="20"/>
              </w:rPr>
              <w:t xml:space="preserve"> </w:t>
            </w:r>
            <w:r w:rsidRPr="008A4DED">
              <w:rPr>
                <w:rFonts w:eastAsia="SchoolBookCSanPin-Regular"/>
                <w:sz w:val="20"/>
                <w:szCs w:val="20"/>
              </w:rPr>
              <w:t>Т. И. Трофимовой. — М., 2014.</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ОУД.09</w:t>
            </w:r>
          </w:p>
        </w:tc>
        <w:tc>
          <w:tcPr>
            <w:tcW w:w="4020" w:type="dxa"/>
          </w:tcPr>
          <w:p w:rsidR="009D2436" w:rsidRPr="005900C4" w:rsidRDefault="009D2436" w:rsidP="00F15B2D">
            <w:pPr>
              <w:ind w:firstLine="0"/>
              <w:rPr>
                <w:sz w:val="20"/>
                <w:szCs w:val="20"/>
              </w:rPr>
            </w:pPr>
            <w:r w:rsidRPr="00BE0C87">
              <w:rPr>
                <w:sz w:val="20"/>
                <w:szCs w:val="20"/>
              </w:rPr>
              <w:t>ОУД.09</w:t>
            </w:r>
            <w:r>
              <w:rPr>
                <w:sz w:val="20"/>
                <w:szCs w:val="20"/>
              </w:rPr>
              <w:t xml:space="preserve"> </w:t>
            </w:r>
            <w:r w:rsidRPr="00BE0C87">
              <w:rPr>
                <w:sz w:val="20"/>
                <w:szCs w:val="20"/>
              </w:rPr>
              <w:t>Химия</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 xml:space="preserve">Остроумов И. Г. </w:t>
            </w:r>
            <w:r w:rsidRPr="008A4DED">
              <w:rPr>
                <w:rFonts w:eastAsia="SchoolBookCSanPin-Regular"/>
                <w:sz w:val="20"/>
                <w:szCs w:val="20"/>
              </w:rPr>
              <w:t>Химия для профессий и специальностей технического</w:t>
            </w:r>
            <w:r>
              <w:rPr>
                <w:rFonts w:eastAsia="SchoolBookCSanPin-Regular"/>
                <w:sz w:val="20"/>
                <w:szCs w:val="20"/>
              </w:rPr>
              <w:t xml:space="preserve"> </w:t>
            </w:r>
            <w:r w:rsidRPr="008A4DED">
              <w:rPr>
                <w:rFonts w:eastAsia="SchoolBookCSanPin-Regular"/>
                <w:sz w:val="20"/>
                <w:szCs w:val="20"/>
              </w:rPr>
              <w:t>профиля: учебник для студ.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Остроумов И. Г.</w:t>
            </w:r>
            <w:r w:rsidRPr="008A4DED">
              <w:rPr>
                <w:rFonts w:eastAsia="SchoolBookCSanPin-Regular"/>
                <w:sz w:val="20"/>
                <w:szCs w:val="20"/>
              </w:rPr>
              <w:t xml:space="preserve">, </w:t>
            </w:r>
            <w:r w:rsidRPr="008A4DED">
              <w:rPr>
                <w:i/>
                <w:iCs/>
                <w:sz w:val="20"/>
                <w:szCs w:val="20"/>
              </w:rPr>
              <w:t xml:space="preserve">Остроумова Е. Е. и др. </w:t>
            </w:r>
            <w:r w:rsidRPr="008A4DED">
              <w:rPr>
                <w:rFonts w:eastAsia="SchoolBookCSanPin-Regular"/>
                <w:sz w:val="20"/>
                <w:szCs w:val="20"/>
              </w:rPr>
              <w:t>Химия для профессий и специальностей естественно-научного профиля: учебник для студ.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 xml:space="preserve">Остроумов И. Г. </w:t>
            </w:r>
            <w:r w:rsidRPr="008A4DED">
              <w:rPr>
                <w:rFonts w:eastAsia="SchoolBookCSanPin-Regular"/>
                <w:sz w:val="20"/>
                <w:szCs w:val="20"/>
              </w:rPr>
              <w:t>Химия для профессий и специальностей социально-экономического и гуманитарного профилей: учебник для студ.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Остроумов И. Г., Сладков С. А.</w:t>
            </w:r>
            <w:r w:rsidRPr="008A4DED">
              <w:rPr>
                <w:rFonts w:eastAsia="SchoolBookCSanPin-Regular"/>
                <w:sz w:val="20"/>
                <w:szCs w:val="20"/>
              </w:rPr>
              <w:t xml:space="preserve">, </w:t>
            </w:r>
            <w:r w:rsidRPr="008A4DED">
              <w:rPr>
                <w:i/>
                <w:iCs/>
                <w:sz w:val="20"/>
                <w:szCs w:val="20"/>
              </w:rPr>
              <w:t>Дорофеева Н.М</w:t>
            </w:r>
            <w:r w:rsidRPr="008A4DED">
              <w:rPr>
                <w:rFonts w:eastAsia="SchoolBookCSanPin-Regular"/>
                <w:sz w:val="20"/>
                <w:szCs w:val="20"/>
              </w:rPr>
              <w:t>. Практикум: учеб. Пособие</w:t>
            </w:r>
            <w:r>
              <w:rPr>
                <w:rFonts w:eastAsia="SchoolBookCSanPin-Regular"/>
                <w:sz w:val="20"/>
                <w:szCs w:val="20"/>
              </w:rPr>
              <w:t xml:space="preserve"> </w:t>
            </w:r>
            <w:r w:rsidRPr="008A4DED">
              <w:rPr>
                <w:rFonts w:eastAsia="SchoolBookCSanPin-Regular"/>
                <w:sz w:val="20"/>
                <w:szCs w:val="20"/>
              </w:rPr>
              <w:t>для студ.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Остроумов И. Г.</w:t>
            </w:r>
            <w:r w:rsidRPr="008A4DED">
              <w:rPr>
                <w:rFonts w:eastAsia="SchoolBookCSanPin-Regular"/>
                <w:sz w:val="20"/>
                <w:szCs w:val="20"/>
              </w:rPr>
              <w:t xml:space="preserve">, </w:t>
            </w:r>
            <w:r w:rsidRPr="008A4DED">
              <w:rPr>
                <w:i/>
                <w:iCs/>
                <w:sz w:val="20"/>
                <w:szCs w:val="20"/>
              </w:rPr>
              <w:t xml:space="preserve">Сладков С. А. </w:t>
            </w:r>
            <w:r w:rsidRPr="008A4DED">
              <w:rPr>
                <w:rFonts w:eastAsia="SchoolBookCSanPin-Regular"/>
                <w:sz w:val="20"/>
                <w:szCs w:val="20"/>
              </w:rPr>
              <w:t>Химия: пособие для подготовки к ЕГЭ:</w:t>
            </w:r>
            <w:r>
              <w:rPr>
                <w:rFonts w:eastAsia="SchoolBookCSanPin-Regular"/>
                <w:sz w:val="20"/>
                <w:szCs w:val="20"/>
              </w:rPr>
              <w:t xml:space="preserve"> </w:t>
            </w:r>
            <w:r w:rsidRPr="008A4DED">
              <w:rPr>
                <w:rFonts w:eastAsia="SchoolBookCSanPin-Regular"/>
                <w:sz w:val="20"/>
                <w:szCs w:val="20"/>
              </w:rPr>
              <w:t>учеб. пособие для студ. 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 xml:space="preserve">Лысова Г. Г. </w:t>
            </w:r>
            <w:r w:rsidRPr="008A4DED">
              <w:rPr>
                <w:rFonts w:eastAsia="SchoolBookCSanPin-Regular"/>
                <w:sz w:val="20"/>
                <w:szCs w:val="20"/>
              </w:rPr>
              <w:t>Химия. Тесты, задачи и упражнения: учеб. пособие для студ.</w:t>
            </w:r>
            <w:r>
              <w:rPr>
                <w:rFonts w:eastAsia="SchoolBookCSanPin-Regular"/>
                <w:sz w:val="20"/>
                <w:szCs w:val="20"/>
              </w:rPr>
              <w:t xml:space="preserve"> </w:t>
            </w:r>
            <w:r w:rsidRPr="008A4DED">
              <w:rPr>
                <w:rFonts w:eastAsia="SchoolBookCSanPin-Regular"/>
                <w:sz w:val="20"/>
                <w:szCs w:val="20"/>
              </w:rPr>
              <w:t>учреждений 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Ерохин Ю. М.</w:t>
            </w:r>
            <w:r w:rsidRPr="008A4DED">
              <w:rPr>
                <w:rFonts w:eastAsia="SchoolBookCSanPin-Regular"/>
                <w:sz w:val="20"/>
                <w:szCs w:val="20"/>
              </w:rPr>
              <w:t xml:space="preserve">, </w:t>
            </w:r>
            <w:r w:rsidRPr="008A4DED">
              <w:rPr>
                <w:i/>
                <w:iCs/>
                <w:sz w:val="20"/>
                <w:szCs w:val="20"/>
              </w:rPr>
              <w:t xml:space="preserve">Ковалева И. Б. </w:t>
            </w:r>
            <w:r w:rsidRPr="008A4DED">
              <w:rPr>
                <w:rFonts w:eastAsia="SchoolBookCSanPin-Regular"/>
                <w:sz w:val="20"/>
                <w:szCs w:val="20"/>
              </w:rPr>
              <w:t>Химия для профессий и специальностей технического и</w:t>
            </w:r>
            <w:r>
              <w:rPr>
                <w:rFonts w:eastAsia="SchoolBookCSanPin-Regular"/>
                <w:sz w:val="20"/>
                <w:szCs w:val="20"/>
              </w:rPr>
              <w:t xml:space="preserve"> </w:t>
            </w:r>
            <w:r w:rsidRPr="008A4DED">
              <w:rPr>
                <w:rFonts w:eastAsia="SchoolBookCSanPin-Regular"/>
                <w:sz w:val="20"/>
                <w:szCs w:val="20"/>
              </w:rPr>
              <w:t>естественно-научного профилей: учебник для студ. учреждений сред. проф. образования. —</w:t>
            </w:r>
            <w:r>
              <w:rPr>
                <w:rFonts w:eastAsia="SchoolBookCSanPin-Regular"/>
                <w:sz w:val="20"/>
                <w:szCs w:val="20"/>
              </w:rPr>
              <w:t xml:space="preserve"> </w:t>
            </w:r>
            <w:r w:rsidRPr="008A4DED">
              <w:rPr>
                <w:rFonts w:eastAsia="SchoolBookCSanPin-Regular"/>
                <w:sz w:val="20"/>
                <w:szCs w:val="20"/>
              </w:rPr>
              <w:t>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Ерохин Ю. М. </w:t>
            </w:r>
            <w:r w:rsidRPr="008A4DED">
              <w:rPr>
                <w:rFonts w:eastAsia="SchoolBookCSanPin-Regular"/>
                <w:sz w:val="20"/>
                <w:szCs w:val="20"/>
              </w:rPr>
              <w:t>Химия: Задачи и упражнения: учеб. пособие для студ. учреждений сред.</w:t>
            </w:r>
            <w:r>
              <w:rPr>
                <w:rFonts w:eastAsia="SchoolBookCSanPin-Regular"/>
                <w:sz w:val="20"/>
                <w:szCs w:val="20"/>
              </w:rPr>
              <w:t xml:space="preserve"> </w:t>
            </w:r>
            <w:r w:rsidRPr="008A4DED">
              <w:rPr>
                <w:rFonts w:eastAsia="SchoolBookCSanPin-Regular"/>
                <w:sz w:val="20"/>
                <w:szCs w:val="20"/>
              </w:rPr>
              <w:t>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Ерохин Ю.М</w:t>
            </w:r>
            <w:r w:rsidRPr="008A4DED">
              <w:rPr>
                <w:rFonts w:eastAsia="SchoolBookCSanPin-Regular"/>
                <w:sz w:val="20"/>
                <w:szCs w:val="20"/>
              </w:rPr>
              <w:t>. Сборник тестовых заданий по химии: учеб. пособие для студ. Учреждений</w:t>
            </w:r>
            <w:r>
              <w:rPr>
                <w:rFonts w:eastAsia="SchoolBookCSanPin-Regular"/>
                <w:sz w:val="20"/>
                <w:szCs w:val="20"/>
              </w:rPr>
              <w:t xml:space="preserve"> </w:t>
            </w:r>
            <w:r w:rsidRPr="008A4DED">
              <w:rPr>
                <w:rFonts w:eastAsia="SchoolBookCSanPin-Regular"/>
                <w:sz w:val="20"/>
                <w:szCs w:val="20"/>
              </w:rPr>
              <w:t>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Ерохин Ю. М.</w:t>
            </w:r>
            <w:r w:rsidRPr="008A4DED">
              <w:rPr>
                <w:rFonts w:eastAsia="SchoolBookCSanPin-Regular"/>
                <w:sz w:val="20"/>
                <w:szCs w:val="20"/>
              </w:rPr>
              <w:t xml:space="preserve">, </w:t>
            </w:r>
            <w:r w:rsidRPr="008A4DED">
              <w:rPr>
                <w:i/>
                <w:iCs/>
                <w:sz w:val="20"/>
                <w:szCs w:val="20"/>
              </w:rPr>
              <w:t>Ковалева И. Б</w:t>
            </w:r>
            <w:r w:rsidRPr="008A4DED">
              <w:rPr>
                <w:rFonts w:eastAsia="SchoolBookCSanPin-Regular"/>
                <w:sz w:val="20"/>
                <w:szCs w:val="20"/>
              </w:rPr>
              <w:t>. Химия для профессий и специальностей технического профиля. Электронный учебно-методический комплекс.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Сладков С. А.</w:t>
            </w:r>
            <w:r w:rsidRPr="008A4DED">
              <w:rPr>
                <w:rFonts w:eastAsia="SchoolBookCSanPin-Regular"/>
                <w:sz w:val="20"/>
                <w:szCs w:val="20"/>
              </w:rPr>
              <w:t xml:space="preserve">, </w:t>
            </w:r>
            <w:r w:rsidRPr="008A4DED">
              <w:rPr>
                <w:i/>
                <w:iCs/>
                <w:sz w:val="20"/>
                <w:szCs w:val="20"/>
              </w:rPr>
              <w:t>Остроумов И. Г.</w:t>
            </w:r>
            <w:r w:rsidRPr="008A4DED">
              <w:rPr>
                <w:rFonts w:eastAsia="SchoolBookCSanPin-Regular"/>
                <w:sz w:val="20"/>
                <w:szCs w:val="20"/>
              </w:rPr>
              <w:t xml:space="preserve">, </w:t>
            </w:r>
            <w:r w:rsidRPr="008A4DED">
              <w:rPr>
                <w:i/>
                <w:iCs/>
                <w:sz w:val="20"/>
                <w:szCs w:val="20"/>
              </w:rPr>
              <w:t>Габриелян О. С.</w:t>
            </w:r>
            <w:r w:rsidRPr="008A4DED">
              <w:rPr>
                <w:rFonts w:eastAsia="SchoolBookCSanPin-Regular"/>
                <w:sz w:val="20"/>
                <w:szCs w:val="20"/>
              </w:rPr>
              <w:t xml:space="preserve">, </w:t>
            </w:r>
            <w:r w:rsidRPr="008A4DED">
              <w:rPr>
                <w:i/>
                <w:iCs/>
                <w:sz w:val="20"/>
                <w:szCs w:val="20"/>
              </w:rPr>
              <w:t xml:space="preserve">Лукьянова Н. Н. </w:t>
            </w:r>
            <w:r w:rsidRPr="008A4DED">
              <w:rPr>
                <w:rFonts w:eastAsia="SchoolBookCSanPin-Regular"/>
                <w:sz w:val="20"/>
                <w:szCs w:val="20"/>
              </w:rPr>
              <w:t>Химия для профессий</w:t>
            </w:r>
            <w:r>
              <w:rPr>
                <w:rFonts w:eastAsia="SchoolBookCSanPin-Regular"/>
                <w:sz w:val="20"/>
                <w:szCs w:val="20"/>
              </w:rPr>
              <w:t xml:space="preserve"> </w:t>
            </w:r>
            <w:r w:rsidRPr="008A4DED">
              <w:rPr>
                <w:rFonts w:eastAsia="SchoolBookCSanPin-Regular"/>
                <w:sz w:val="20"/>
                <w:szCs w:val="20"/>
              </w:rPr>
              <w:t>и специальностей технического профиля. Электронное приложение (электронное учебное издание) для студ. учреждений сред. проф. образования. — М., 2014.</w:t>
            </w:r>
          </w:p>
        </w:tc>
      </w:tr>
      <w:tr w:rsidR="009D2436" w:rsidRPr="009556DC" w:rsidTr="00F15B2D">
        <w:tblPrEx>
          <w:tblCellMar>
            <w:top w:w="0" w:type="dxa"/>
            <w:bottom w:w="0" w:type="dxa"/>
          </w:tblCellMar>
        </w:tblPrEx>
        <w:trPr>
          <w:trHeight w:val="211"/>
        </w:trPr>
        <w:tc>
          <w:tcPr>
            <w:tcW w:w="1260" w:type="dxa"/>
            <w:vAlign w:val="center"/>
          </w:tcPr>
          <w:p w:rsidR="009D2436" w:rsidRPr="002A3274" w:rsidRDefault="009D2436" w:rsidP="00F15B2D">
            <w:pPr>
              <w:ind w:firstLine="12"/>
              <w:rPr>
                <w:sz w:val="20"/>
                <w:szCs w:val="20"/>
              </w:rPr>
            </w:pPr>
            <w:r w:rsidRPr="002A3274">
              <w:rPr>
                <w:sz w:val="20"/>
                <w:szCs w:val="20"/>
              </w:rPr>
              <w:t>ОУД.10</w:t>
            </w:r>
          </w:p>
        </w:tc>
        <w:tc>
          <w:tcPr>
            <w:tcW w:w="4020" w:type="dxa"/>
          </w:tcPr>
          <w:p w:rsidR="009D2436" w:rsidRPr="005900C4" w:rsidRDefault="009D2436" w:rsidP="00F15B2D">
            <w:pPr>
              <w:ind w:firstLine="0"/>
              <w:rPr>
                <w:sz w:val="20"/>
                <w:szCs w:val="20"/>
              </w:rPr>
            </w:pPr>
            <w:r w:rsidRPr="00BE0C87">
              <w:rPr>
                <w:sz w:val="20"/>
                <w:szCs w:val="20"/>
              </w:rPr>
              <w:t>ОУД.10</w:t>
            </w:r>
            <w:r>
              <w:rPr>
                <w:sz w:val="20"/>
                <w:szCs w:val="20"/>
              </w:rPr>
              <w:t xml:space="preserve"> </w:t>
            </w:r>
            <w:r w:rsidRPr="00BE0C87">
              <w:rPr>
                <w:sz w:val="20"/>
                <w:szCs w:val="20"/>
              </w:rPr>
              <w:t>Обществознание (вкл. экономику и право)</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Баранов П</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Обществознание в таблицах. 10—11 класс. — М., 2012.</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Баранов П</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Шевченко С</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ЕГЭ 2015. Обществознание. Тренировочные задания. — М</w:t>
            </w:r>
            <w:r>
              <w:rPr>
                <w:rFonts w:eastAsia="SchoolBookCSanPin-Regular"/>
                <w:sz w:val="20"/>
                <w:szCs w:val="20"/>
              </w:rPr>
              <w:t xml:space="preserve">., </w:t>
            </w:r>
            <w:r w:rsidRPr="008A4DED">
              <w:rPr>
                <w:rFonts w:eastAsia="SchoolBookCSanPin-Regular"/>
                <w:sz w:val="20"/>
                <w:szCs w:val="20"/>
              </w:rPr>
              <w:t>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Боголюбов Л</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xml:space="preserve">. </w:t>
            </w:r>
            <w:r w:rsidRPr="008A4DED">
              <w:rPr>
                <w:i/>
                <w:iCs/>
                <w:sz w:val="20"/>
                <w:szCs w:val="20"/>
              </w:rPr>
              <w:t>и др</w:t>
            </w:r>
            <w:r w:rsidRPr="008A4DED">
              <w:rPr>
                <w:rFonts w:eastAsia="SchoolBookCSanPin-Regular"/>
                <w:sz w:val="20"/>
                <w:szCs w:val="20"/>
              </w:rPr>
              <w:t>. Обществознание. 10 класс. Базовый уровень.—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Боголюбов Л</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xml:space="preserve">. </w:t>
            </w:r>
            <w:r w:rsidRPr="008A4DED">
              <w:rPr>
                <w:i/>
                <w:iCs/>
                <w:sz w:val="20"/>
                <w:szCs w:val="20"/>
              </w:rPr>
              <w:t>и др</w:t>
            </w:r>
            <w:r w:rsidRPr="008A4DED">
              <w:rPr>
                <w:rFonts w:eastAsia="SchoolBookCSanPin-Regular"/>
                <w:sz w:val="20"/>
                <w:szCs w:val="20"/>
              </w:rPr>
              <w:t>. Обществознание. 11 класс. Базовый уровень.—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Важенин А</w:t>
            </w:r>
            <w:r w:rsidRPr="008A4DED">
              <w:rPr>
                <w:rFonts w:eastAsia="SchoolBookCSanPin-Regular"/>
                <w:sz w:val="20"/>
                <w:szCs w:val="20"/>
              </w:rPr>
              <w:t xml:space="preserve">. </w:t>
            </w:r>
            <w:r w:rsidRPr="008A4DED">
              <w:rPr>
                <w:i/>
                <w:iCs/>
                <w:sz w:val="20"/>
                <w:szCs w:val="20"/>
              </w:rPr>
              <w:t>Г</w:t>
            </w:r>
            <w:r w:rsidRPr="008A4DED">
              <w:rPr>
                <w:rFonts w:eastAsia="SchoolBookCSanPin-Regular"/>
                <w:sz w:val="20"/>
                <w:szCs w:val="20"/>
              </w:rPr>
              <w:t>. Обществознание для профессий и специальностей технического, естественно</w:t>
            </w:r>
            <w:r>
              <w:rPr>
                <w:rFonts w:eastAsia="SchoolBookCSanPin-Regular"/>
                <w:sz w:val="20"/>
                <w:szCs w:val="20"/>
              </w:rPr>
              <w:t>-</w:t>
            </w:r>
            <w:r w:rsidRPr="008A4DED">
              <w:rPr>
                <w:rFonts w:eastAsia="SchoolBookCSanPin-Regular"/>
                <w:sz w:val="20"/>
                <w:szCs w:val="20"/>
              </w:rPr>
              <w:t>научного, гуманитарного профилей: учебник.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Важенин А</w:t>
            </w:r>
            <w:r w:rsidRPr="008A4DED">
              <w:rPr>
                <w:rFonts w:eastAsia="SchoolBookCSanPin-Regular"/>
                <w:sz w:val="20"/>
                <w:szCs w:val="20"/>
              </w:rPr>
              <w:t xml:space="preserve">. </w:t>
            </w:r>
            <w:r w:rsidRPr="008A4DED">
              <w:rPr>
                <w:i/>
                <w:iCs/>
                <w:sz w:val="20"/>
                <w:szCs w:val="20"/>
              </w:rPr>
              <w:t>Г</w:t>
            </w:r>
            <w:r w:rsidRPr="008A4DED">
              <w:rPr>
                <w:rFonts w:eastAsia="SchoolBookCSanPin-Regular"/>
                <w:sz w:val="20"/>
                <w:szCs w:val="20"/>
              </w:rPr>
              <w:t>. Обществознание для профессий и специальностей технического, естественно</w:t>
            </w:r>
            <w:r>
              <w:rPr>
                <w:rFonts w:eastAsia="SchoolBookCSanPin-Regular"/>
                <w:sz w:val="20"/>
                <w:szCs w:val="20"/>
              </w:rPr>
              <w:t>-</w:t>
            </w:r>
            <w:r w:rsidRPr="008A4DED">
              <w:rPr>
                <w:rFonts w:eastAsia="SchoolBookCSanPin-Regular"/>
                <w:sz w:val="20"/>
                <w:szCs w:val="20"/>
              </w:rPr>
              <w:t>научного, гуманитарного профилей. Практикум.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Важенин А</w:t>
            </w:r>
            <w:r w:rsidRPr="008A4DED">
              <w:rPr>
                <w:rFonts w:eastAsia="SchoolBookCSanPin-Regular"/>
                <w:sz w:val="20"/>
                <w:szCs w:val="20"/>
              </w:rPr>
              <w:t xml:space="preserve">. </w:t>
            </w:r>
            <w:r w:rsidRPr="008A4DED">
              <w:rPr>
                <w:i/>
                <w:iCs/>
                <w:sz w:val="20"/>
                <w:szCs w:val="20"/>
              </w:rPr>
              <w:t>Г</w:t>
            </w:r>
            <w:r w:rsidRPr="008A4DED">
              <w:rPr>
                <w:rFonts w:eastAsia="SchoolBookCSanPin-Regular"/>
                <w:sz w:val="20"/>
                <w:szCs w:val="20"/>
              </w:rPr>
              <w:t>. Обществознание для профессий и специальностей технического, естественно</w:t>
            </w:r>
            <w:r>
              <w:rPr>
                <w:rFonts w:eastAsia="SchoolBookCSanPin-Regular"/>
                <w:sz w:val="20"/>
                <w:szCs w:val="20"/>
              </w:rPr>
              <w:t>-</w:t>
            </w:r>
            <w:r w:rsidRPr="008A4DED">
              <w:rPr>
                <w:rFonts w:eastAsia="SchoolBookCSanPin-Regular"/>
                <w:sz w:val="20"/>
                <w:szCs w:val="20"/>
              </w:rPr>
              <w:t>научного, гуманитарного профилей. Контрольные задания.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Воронцов А</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Королева Г</w:t>
            </w:r>
            <w:r w:rsidRPr="008A4DED">
              <w:rPr>
                <w:rFonts w:eastAsia="SchoolBookCSanPin-Regular"/>
                <w:sz w:val="20"/>
                <w:szCs w:val="20"/>
              </w:rPr>
              <w:t xml:space="preserve">. </w:t>
            </w:r>
            <w:r w:rsidRPr="008A4DED">
              <w:rPr>
                <w:i/>
                <w:iCs/>
                <w:sz w:val="20"/>
                <w:szCs w:val="20"/>
              </w:rPr>
              <w:t>Э</w:t>
            </w:r>
            <w:r w:rsidRPr="008A4DED">
              <w:rPr>
                <w:rFonts w:eastAsia="SchoolBookCSanPin-Regular"/>
                <w:sz w:val="20"/>
                <w:szCs w:val="20"/>
              </w:rPr>
              <w:t xml:space="preserve">., </w:t>
            </w:r>
            <w:r w:rsidRPr="008A4DED">
              <w:rPr>
                <w:i/>
                <w:iCs/>
                <w:sz w:val="20"/>
                <w:szCs w:val="20"/>
              </w:rPr>
              <w:t>Наумов С</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и др</w:t>
            </w:r>
            <w:r w:rsidRPr="008A4DED">
              <w:rPr>
                <w:rFonts w:eastAsia="SchoolBookCSanPin-Regular"/>
                <w:sz w:val="20"/>
                <w:szCs w:val="20"/>
              </w:rPr>
              <w:t>. Обществознание. 11 класс. Базовый</w:t>
            </w:r>
            <w:r>
              <w:rPr>
                <w:rFonts w:eastAsia="SchoolBookCSanPin-Regular"/>
                <w:sz w:val="20"/>
                <w:szCs w:val="20"/>
              </w:rPr>
              <w:t xml:space="preserve"> </w:t>
            </w:r>
            <w:r w:rsidRPr="008A4DED">
              <w:rPr>
                <w:rFonts w:eastAsia="SchoolBookCSanPin-Regular"/>
                <w:sz w:val="20"/>
                <w:szCs w:val="20"/>
              </w:rPr>
              <w:t>уровень. — М., 2013.</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Горелов А</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Горелова Т</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Обществознание для профессий и специальностей социально</w:t>
            </w:r>
            <w:r>
              <w:rPr>
                <w:rFonts w:eastAsia="SchoolBookCSanPin-Regular"/>
                <w:sz w:val="20"/>
                <w:szCs w:val="20"/>
              </w:rPr>
              <w:t>-</w:t>
            </w:r>
            <w:r w:rsidRPr="008A4DED">
              <w:rPr>
                <w:rFonts w:eastAsia="SchoolBookCSanPin-Regular"/>
                <w:sz w:val="20"/>
                <w:szCs w:val="20"/>
              </w:rPr>
              <w:t>экономического профиля.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Горелов А</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Горелова Т</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Обществознание для профессий и специальностей социально</w:t>
            </w:r>
            <w:r>
              <w:rPr>
                <w:rFonts w:eastAsia="SchoolBookCSanPin-Regular"/>
                <w:sz w:val="20"/>
                <w:szCs w:val="20"/>
              </w:rPr>
              <w:t>-</w:t>
            </w:r>
            <w:r w:rsidRPr="008A4DED">
              <w:rPr>
                <w:rFonts w:eastAsia="SchoolBookCSanPin-Regular"/>
                <w:sz w:val="20"/>
                <w:szCs w:val="20"/>
              </w:rPr>
              <w:t>экономического профиля. Практикум.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Котова О</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xml:space="preserve">., </w:t>
            </w:r>
            <w:r w:rsidRPr="008A4DED">
              <w:rPr>
                <w:i/>
                <w:iCs/>
                <w:sz w:val="20"/>
                <w:szCs w:val="20"/>
              </w:rPr>
              <w:t>Лискова Т</w:t>
            </w:r>
            <w:r w:rsidRPr="008A4DED">
              <w:rPr>
                <w:rFonts w:eastAsia="SchoolBookCSanPin-Regular"/>
                <w:sz w:val="20"/>
                <w:szCs w:val="20"/>
              </w:rPr>
              <w:t xml:space="preserve">. </w:t>
            </w:r>
            <w:r w:rsidRPr="008A4DED">
              <w:rPr>
                <w:i/>
                <w:iCs/>
                <w:sz w:val="20"/>
                <w:szCs w:val="20"/>
              </w:rPr>
              <w:t>Е</w:t>
            </w:r>
            <w:r w:rsidRPr="008A4DED">
              <w:rPr>
                <w:rFonts w:eastAsia="SchoolBookCSanPin-Regular"/>
                <w:sz w:val="20"/>
                <w:szCs w:val="20"/>
              </w:rPr>
              <w:t>. ЕГЭ 2015. Обществознание. Репетиционные варианты. — М</w:t>
            </w:r>
            <w:r>
              <w:rPr>
                <w:rFonts w:eastAsia="SchoolBookCSanPin-Regular"/>
                <w:sz w:val="20"/>
                <w:szCs w:val="20"/>
              </w:rPr>
              <w:t xml:space="preserve">., </w:t>
            </w:r>
            <w:r w:rsidRPr="008A4DED">
              <w:rPr>
                <w:rFonts w:eastAsia="SchoolBookCSanPin-Regular"/>
                <w:sz w:val="20"/>
                <w:szCs w:val="20"/>
              </w:rPr>
              <w:t>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Лазебникова А</w:t>
            </w:r>
            <w:r w:rsidRPr="008A4DED">
              <w:rPr>
                <w:rFonts w:eastAsia="SchoolBookCSanPin-Regular"/>
                <w:sz w:val="20"/>
                <w:szCs w:val="20"/>
              </w:rPr>
              <w:t>.</w:t>
            </w:r>
            <w:r w:rsidRPr="008A4DED">
              <w:rPr>
                <w:i/>
                <w:iCs/>
                <w:sz w:val="20"/>
                <w:szCs w:val="20"/>
              </w:rPr>
              <w:t>Ю</w:t>
            </w:r>
            <w:r w:rsidRPr="008A4DED">
              <w:rPr>
                <w:rFonts w:eastAsia="SchoolBookCSanPin-Regular"/>
                <w:sz w:val="20"/>
                <w:szCs w:val="20"/>
              </w:rPr>
              <w:t xml:space="preserve">., </w:t>
            </w:r>
            <w:r w:rsidRPr="008A4DED">
              <w:rPr>
                <w:i/>
                <w:iCs/>
                <w:sz w:val="20"/>
                <w:szCs w:val="20"/>
              </w:rPr>
              <w:t>Рутковская Е</w:t>
            </w:r>
            <w:r w:rsidRPr="008A4DED">
              <w:rPr>
                <w:rFonts w:eastAsia="SchoolBookCSanPin-Regular"/>
                <w:sz w:val="20"/>
                <w:szCs w:val="20"/>
              </w:rPr>
              <w:t xml:space="preserve">. </w:t>
            </w:r>
            <w:r w:rsidRPr="008A4DED">
              <w:rPr>
                <w:i/>
                <w:iCs/>
                <w:sz w:val="20"/>
                <w:szCs w:val="20"/>
              </w:rPr>
              <w:t>Л</w:t>
            </w:r>
            <w:r w:rsidRPr="008A4DED">
              <w:rPr>
                <w:rFonts w:eastAsia="SchoolBookCSanPin-Regular"/>
                <w:sz w:val="20"/>
                <w:szCs w:val="20"/>
              </w:rPr>
              <w:t xml:space="preserve">., </w:t>
            </w:r>
            <w:r w:rsidRPr="008A4DED">
              <w:rPr>
                <w:i/>
                <w:iCs/>
                <w:sz w:val="20"/>
                <w:szCs w:val="20"/>
              </w:rPr>
              <w:t>Королькова Е</w:t>
            </w:r>
            <w:r w:rsidRPr="008A4DED">
              <w:rPr>
                <w:rFonts w:eastAsia="SchoolBookCSanPin-Regular"/>
                <w:sz w:val="20"/>
                <w:szCs w:val="20"/>
              </w:rPr>
              <w:t xml:space="preserve">. </w:t>
            </w:r>
            <w:r w:rsidRPr="008A4DED">
              <w:rPr>
                <w:i/>
                <w:iCs/>
                <w:sz w:val="20"/>
                <w:szCs w:val="20"/>
              </w:rPr>
              <w:t>С</w:t>
            </w:r>
            <w:r w:rsidRPr="008A4DED">
              <w:rPr>
                <w:rFonts w:eastAsia="SchoolBookCSanPin-Regular"/>
                <w:sz w:val="20"/>
                <w:szCs w:val="20"/>
              </w:rPr>
              <w:t>. ЕГЭ 2015. Обществознание. Типовые тестовые задания.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Северинов К</w:t>
            </w:r>
            <w:r w:rsidRPr="008A4DED">
              <w:rPr>
                <w:rFonts w:eastAsia="SchoolBookCSanPin-Regular"/>
                <w:sz w:val="20"/>
                <w:szCs w:val="20"/>
              </w:rPr>
              <w:t>.</w:t>
            </w:r>
            <w:r w:rsidRPr="008A4DED">
              <w:rPr>
                <w:i/>
                <w:iCs/>
                <w:sz w:val="20"/>
                <w:szCs w:val="20"/>
              </w:rPr>
              <w:t>М</w:t>
            </w:r>
            <w:r w:rsidRPr="008A4DED">
              <w:rPr>
                <w:rFonts w:eastAsia="SchoolBookCSanPin-Regular"/>
                <w:sz w:val="20"/>
                <w:szCs w:val="20"/>
              </w:rPr>
              <w:t>. Обществознание в схемах и таблицах. — М., 2010.</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Соболева О</w:t>
            </w:r>
            <w:r w:rsidRPr="008A4DED">
              <w:rPr>
                <w:rFonts w:eastAsia="SchoolBookCSanPin-Regular"/>
                <w:sz w:val="20"/>
                <w:szCs w:val="20"/>
              </w:rPr>
              <w:t xml:space="preserve">. </w:t>
            </w:r>
            <w:r w:rsidRPr="008A4DED">
              <w:rPr>
                <w:i/>
                <w:iCs/>
                <w:sz w:val="20"/>
                <w:szCs w:val="20"/>
              </w:rPr>
              <w:t>Б</w:t>
            </w:r>
            <w:r w:rsidRPr="008A4DED">
              <w:rPr>
                <w:rFonts w:eastAsia="SchoolBookCSanPin-Regular"/>
                <w:sz w:val="20"/>
                <w:szCs w:val="20"/>
              </w:rPr>
              <w:t xml:space="preserve">., </w:t>
            </w:r>
            <w:r w:rsidRPr="008A4DED">
              <w:rPr>
                <w:i/>
                <w:iCs/>
                <w:sz w:val="20"/>
                <w:szCs w:val="20"/>
              </w:rPr>
              <w:t>Барабанов В</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Кошкина С</w:t>
            </w:r>
            <w:r w:rsidRPr="008A4DED">
              <w:rPr>
                <w:rFonts w:eastAsia="SchoolBookCSanPin-Regular"/>
                <w:sz w:val="20"/>
                <w:szCs w:val="20"/>
              </w:rPr>
              <w:t xml:space="preserve">. </w:t>
            </w:r>
            <w:r w:rsidRPr="008A4DED">
              <w:rPr>
                <w:i/>
                <w:iCs/>
                <w:sz w:val="20"/>
                <w:szCs w:val="20"/>
              </w:rPr>
              <w:t>Г</w:t>
            </w:r>
            <w:r w:rsidRPr="008A4DED">
              <w:rPr>
                <w:rFonts w:eastAsia="SchoolBookCSanPin-Regular"/>
                <w:sz w:val="20"/>
                <w:szCs w:val="20"/>
              </w:rPr>
              <w:t xml:space="preserve">. </w:t>
            </w:r>
            <w:r w:rsidRPr="008A4DED">
              <w:rPr>
                <w:i/>
                <w:iCs/>
                <w:sz w:val="20"/>
                <w:szCs w:val="20"/>
              </w:rPr>
              <w:t>и др</w:t>
            </w:r>
            <w:r w:rsidRPr="008A4DED">
              <w:rPr>
                <w:rFonts w:eastAsia="SchoolBookCSanPin-Regular"/>
                <w:sz w:val="20"/>
                <w:szCs w:val="20"/>
              </w:rPr>
              <w:t>. Обществознание. 10 класс. Базовый</w:t>
            </w:r>
            <w:r>
              <w:rPr>
                <w:rFonts w:eastAsia="SchoolBookCSanPin-Regular"/>
                <w:sz w:val="20"/>
                <w:szCs w:val="20"/>
              </w:rPr>
              <w:t xml:space="preserve"> </w:t>
            </w:r>
            <w:r w:rsidRPr="008A4DED">
              <w:rPr>
                <w:rFonts w:eastAsia="SchoolBookCSanPin-Regular"/>
                <w:sz w:val="20"/>
                <w:szCs w:val="20"/>
              </w:rPr>
              <w:t>уровень. — М., 2013.</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ОУД.15</w:t>
            </w:r>
          </w:p>
        </w:tc>
        <w:tc>
          <w:tcPr>
            <w:tcW w:w="4020" w:type="dxa"/>
          </w:tcPr>
          <w:p w:rsidR="009D2436" w:rsidRPr="005900C4" w:rsidRDefault="009D2436" w:rsidP="00F15B2D">
            <w:pPr>
              <w:ind w:firstLine="0"/>
              <w:rPr>
                <w:sz w:val="20"/>
                <w:szCs w:val="20"/>
              </w:rPr>
            </w:pPr>
            <w:r w:rsidRPr="00BE0C87">
              <w:rPr>
                <w:sz w:val="20"/>
                <w:szCs w:val="20"/>
              </w:rPr>
              <w:t>ОУД.15</w:t>
            </w:r>
            <w:r>
              <w:rPr>
                <w:sz w:val="20"/>
                <w:szCs w:val="20"/>
              </w:rPr>
              <w:t xml:space="preserve"> </w:t>
            </w:r>
            <w:r w:rsidRPr="00BE0C87">
              <w:rPr>
                <w:sz w:val="20"/>
                <w:szCs w:val="20"/>
              </w:rPr>
              <w:t>Биология</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Беляев Д. К., Дымшиц Г.М</w:t>
            </w:r>
            <w:r w:rsidRPr="008A4DED">
              <w:rPr>
                <w:rFonts w:eastAsia="SchoolBookCSanPin-Regular"/>
                <w:sz w:val="20"/>
                <w:szCs w:val="20"/>
              </w:rPr>
              <w:t xml:space="preserve">., </w:t>
            </w:r>
            <w:r w:rsidRPr="008A4DED">
              <w:rPr>
                <w:i/>
                <w:iCs/>
                <w:sz w:val="20"/>
                <w:szCs w:val="20"/>
              </w:rPr>
              <w:t>Кузнецова Л.Н</w:t>
            </w:r>
            <w:r w:rsidRPr="008A4DED">
              <w:rPr>
                <w:rFonts w:eastAsia="SchoolBookCSanPin-Regular"/>
                <w:sz w:val="20"/>
                <w:szCs w:val="20"/>
              </w:rPr>
              <w:t xml:space="preserve">. </w:t>
            </w:r>
            <w:r w:rsidRPr="008A4DED">
              <w:rPr>
                <w:i/>
                <w:iCs/>
                <w:sz w:val="20"/>
                <w:szCs w:val="20"/>
              </w:rPr>
              <w:t xml:space="preserve">и др. </w:t>
            </w:r>
            <w:r w:rsidRPr="008A4DED">
              <w:rPr>
                <w:rFonts w:eastAsia="SchoolBookCSanPin-Regular"/>
                <w:sz w:val="20"/>
                <w:szCs w:val="20"/>
              </w:rPr>
              <w:t>Биология (базовый уровень). 10 класс. —</w:t>
            </w:r>
            <w:r>
              <w:rPr>
                <w:rFonts w:eastAsia="SchoolBookCSanPin-Regular"/>
                <w:sz w:val="20"/>
                <w:szCs w:val="20"/>
              </w:rPr>
              <w:t xml:space="preserve"> </w:t>
            </w:r>
            <w:r w:rsidRPr="008A4DED">
              <w:rPr>
                <w:rFonts w:eastAsia="SchoolBookCSanPin-Regular"/>
                <w:sz w:val="20"/>
                <w:szCs w:val="20"/>
              </w:rPr>
              <w:t>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Ионцева А.Ю</w:t>
            </w:r>
            <w:r w:rsidRPr="008A4DED">
              <w:rPr>
                <w:rFonts w:eastAsia="SchoolBookCSanPin-Regular"/>
                <w:sz w:val="20"/>
                <w:szCs w:val="20"/>
              </w:rPr>
              <w:t>. Биология. Весь школьный курс в схемах и таблицах.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Лукаткин А. С., Ручин А. Б., Силаева Т. Б. и др. </w:t>
            </w:r>
            <w:r w:rsidRPr="008A4DED">
              <w:rPr>
                <w:rFonts w:eastAsia="SchoolBookCSanPin-Regular"/>
                <w:sz w:val="20"/>
                <w:szCs w:val="20"/>
              </w:rPr>
              <w:t>Биология с основами экологии: учебник</w:t>
            </w:r>
            <w:r>
              <w:rPr>
                <w:rFonts w:eastAsia="SchoolBookCSanPin-Regular"/>
                <w:sz w:val="20"/>
                <w:szCs w:val="20"/>
              </w:rPr>
              <w:t xml:space="preserve"> </w:t>
            </w:r>
            <w:r w:rsidRPr="008A4DED">
              <w:rPr>
                <w:rFonts w:eastAsia="SchoolBookCSanPin-Regular"/>
                <w:sz w:val="20"/>
                <w:szCs w:val="20"/>
              </w:rPr>
              <w:t>для студ. учреждений высш.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Мамонтов С. Г., Захаров В. Б., Козлова Т. А. </w:t>
            </w:r>
            <w:r w:rsidRPr="008A4DED">
              <w:rPr>
                <w:rFonts w:eastAsia="SchoolBookCSanPin-Regular"/>
                <w:sz w:val="20"/>
                <w:szCs w:val="20"/>
              </w:rPr>
              <w:t>Биология: учебник для студ. Учреждений</w:t>
            </w:r>
            <w:r>
              <w:rPr>
                <w:rFonts w:eastAsia="SchoolBookCSanPin-Regular"/>
                <w:sz w:val="20"/>
                <w:szCs w:val="20"/>
              </w:rPr>
              <w:t xml:space="preserve"> </w:t>
            </w:r>
            <w:r w:rsidRPr="008A4DED">
              <w:rPr>
                <w:rFonts w:eastAsia="SchoolBookCSanPin-Regular"/>
                <w:sz w:val="20"/>
                <w:szCs w:val="20"/>
              </w:rPr>
              <w:t>высш. образования (бакалавриат).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Никитинская Т. В</w:t>
            </w:r>
            <w:r w:rsidRPr="008A4DED">
              <w:rPr>
                <w:rFonts w:eastAsia="SchoolBookCSanPin-Regular"/>
                <w:sz w:val="20"/>
                <w:szCs w:val="20"/>
              </w:rPr>
              <w:t>. Биология: карманный справочник.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Сивоглазов В. И., Агафонова И. Б., Захарова Е. Т. </w:t>
            </w:r>
            <w:r w:rsidRPr="008A4DED">
              <w:rPr>
                <w:rFonts w:eastAsia="SchoolBookCSanPin-Regular"/>
                <w:sz w:val="20"/>
                <w:szCs w:val="20"/>
              </w:rPr>
              <w:t>Биология. Общая биология: базовый</w:t>
            </w:r>
            <w:r>
              <w:rPr>
                <w:rFonts w:eastAsia="SchoolBookCSanPin-Regular"/>
                <w:sz w:val="20"/>
                <w:szCs w:val="20"/>
              </w:rPr>
              <w:t xml:space="preserve"> </w:t>
            </w:r>
            <w:r w:rsidRPr="008A4DED">
              <w:rPr>
                <w:rFonts w:eastAsia="SchoolBookCSanPin-Regular"/>
                <w:sz w:val="20"/>
                <w:szCs w:val="20"/>
              </w:rPr>
              <w:t>уровень, 10—11 класс.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 xml:space="preserve">Сухорукова Л. Н., Кучменко В. С., Иванова Т. В. </w:t>
            </w:r>
            <w:r w:rsidRPr="008A4DED">
              <w:rPr>
                <w:rFonts w:eastAsia="SchoolBookCSanPin-Regular"/>
                <w:sz w:val="20"/>
                <w:szCs w:val="20"/>
              </w:rPr>
              <w:t>Биология (базовый уровень). 10—11 класс. — М., 2014.</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ОУД.16</w:t>
            </w:r>
          </w:p>
        </w:tc>
        <w:tc>
          <w:tcPr>
            <w:tcW w:w="4020" w:type="dxa"/>
          </w:tcPr>
          <w:p w:rsidR="009D2436" w:rsidRPr="00BE0C87" w:rsidRDefault="009D2436" w:rsidP="00F15B2D">
            <w:pPr>
              <w:ind w:firstLine="0"/>
              <w:rPr>
                <w:sz w:val="20"/>
                <w:szCs w:val="20"/>
              </w:rPr>
            </w:pPr>
            <w:r w:rsidRPr="00BE0C87">
              <w:rPr>
                <w:sz w:val="20"/>
                <w:szCs w:val="20"/>
              </w:rPr>
              <w:t>ОУД.16</w:t>
            </w:r>
            <w:r>
              <w:rPr>
                <w:sz w:val="20"/>
                <w:szCs w:val="20"/>
              </w:rPr>
              <w:t xml:space="preserve"> </w:t>
            </w:r>
            <w:r w:rsidRPr="00BE0C87">
              <w:rPr>
                <w:sz w:val="20"/>
                <w:szCs w:val="20"/>
              </w:rPr>
              <w:t>География</w:t>
            </w:r>
          </w:p>
        </w:tc>
        <w:tc>
          <w:tcPr>
            <w:tcW w:w="9120" w:type="dxa"/>
          </w:tcPr>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Баранчиков Е</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Петрусюк О</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География для профессий и специальностей социально-экономического профиля: учебно-методический комплекс для студ. учреждений сред. проф.</w:t>
            </w:r>
            <w:r>
              <w:rPr>
                <w:rFonts w:eastAsia="SchoolBookCSanPin-Regular"/>
                <w:sz w:val="20"/>
                <w:szCs w:val="20"/>
              </w:rPr>
              <w:t xml:space="preserve"> </w:t>
            </w:r>
            <w:r w:rsidRPr="008A4DED">
              <w:rPr>
                <w:rFonts w:eastAsia="SchoolBookCSanPin-Regular"/>
                <w:sz w:val="20"/>
                <w:szCs w:val="20"/>
              </w:rPr>
              <w:t>образования. — М., 2015.</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Баранчиков Е</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Петрусюк О</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География для профессий и специальностей социально-экономического профиля. Дидактические материалы: учебное пособие для студ. Учреждений</w:t>
            </w:r>
            <w:r>
              <w:rPr>
                <w:rFonts w:eastAsia="SchoolBookCSanPin-Regular"/>
                <w:sz w:val="20"/>
                <w:szCs w:val="20"/>
              </w:rPr>
              <w:t xml:space="preserve"> </w:t>
            </w:r>
            <w:r w:rsidRPr="008A4DED">
              <w:rPr>
                <w:rFonts w:eastAsia="SchoolBookCSanPin-Regular"/>
                <w:sz w:val="20"/>
                <w:szCs w:val="20"/>
              </w:rPr>
              <w:t>сред. 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Баранчиков Е</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Петрусюк О</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География для профессий и специальностей социально-экономического профиля. Контрольные задания: учебное пособие студ. учреждений сред</w:t>
            </w:r>
            <w:r>
              <w:rPr>
                <w:rFonts w:eastAsia="SchoolBookCSanPin-Regular"/>
                <w:sz w:val="20"/>
                <w:szCs w:val="20"/>
              </w:rPr>
              <w:t xml:space="preserve">. </w:t>
            </w:r>
            <w:r w:rsidRPr="008A4DED">
              <w:rPr>
                <w:rFonts w:eastAsia="SchoolBookCSanPin-Regular"/>
                <w:sz w:val="20"/>
                <w:szCs w:val="20"/>
              </w:rPr>
              <w:t>проф. 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Баранчиков Е</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xml:space="preserve">., </w:t>
            </w:r>
            <w:r w:rsidRPr="008A4DED">
              <w:rPr>
                <w:i/>
                <w:iCs/>
                <w:sz w:val="20"/>
                <w:szCs w:val="20"/>
              </w:rPr>
              <w:t>Петрусюк О</w:t>
            </w:r>
            <w:r w:rsidRPr="008A4DED">
              <w:rPr>
                <w:rFonts w:eastAsia="SchoolBookCSanPin-Regular"/>
                <w:sz w:val="20"/>
                <w:szCs w:val="20"/>
              </w:rPr>
              <w:t xml:space="preserve">. </w:t>
            </w:r>
            <w:r w:rsidRPr="008A4DED">
              <w:rPr>
                <w:i/>
                <w:iCs/>
                <w:sz w:val="20"/>
                <w:szCs w:val="20"/>
              </w:rPr>
              <w:t>А</w:t>
            </w:r>
            <w:r w:rsidRPr="008A4DED">
              <w:rPr>
                <w:rFonts w:eastAsia="SchoolBookCSanPin-Regular"/>
                <w:sz w:val="20"/>
                <w:szCs w:val="20"/>
              </w:rPr>
              <w:t>. География для профессий и специальностей социально-</w:t>
            </w:r>
            <w:r>
              <w:rPr>
                <w:rFonts w:eastAsia="SchoolBookCSanPin-Regular"/>
                <w:sz w:val="20"/>
                <w:szCs w:val="20"/>
              </w:rPr>
              <w:t xml:space="preserve"> </w:t>
            </w:r>
            <w:r w:rsidRPr="008A4DED">
              <w:rPr>
                <w:rFonts w:eastAsia="SchoolBookCSanPin-Regular"/>
                <w:sz w:val="20"/>
                <w:szCs w:val="20"/>
              </w:rPr>
              <w:t>экономического профиля. Практикум: учебное пособие для студ. учреждений сред. проф</w:t>
            </w:r>
            <w:r>
              <w:rPr>
                <w:rFonts w:eastAsia="SchoolBookCSanPin-Regular"/>
                <w:sz w:val="20"/>
                <w:szCs w:val="20"/>
              </w:rPr>
              <w:t xml:space="preserve">. </w:t>
            </w:r>
            <w:r w:rsidRPr="008A4DED">
              <w:rPr>
                <w:rFonts w:eastAsia="SchoolBookCSanPin-Regular"/>
                <w:sz w:val="20"/>
                <w:szCs w:val="20"/>
              </w:rPr>
              <w:t>образования.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Гладкий Ю</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xml:space="preserve">., </w:t>
            </w:r>
            <w:r w:rsidRPr="008A4DED">
              <w:rPr>
                <w:i/>
                <w:iCs/>
                <w:sz w:val="20"/>
                <w:szCs w:val="20"/>
              </w:rPr>
              <w:t>Николина В</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География (базовый уровень). 10 класс.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Гладкий Ю</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xml:space="preserve">., </w:t>
            </w:r>
            <w:r w:rsidRPr="008A4DED">
              <w:rPr>
                <w:i/>
                <w:iCs/>
                <w:sz w:val="20"/>
                <w:szCs w:val="20"/>
              </w:rPr>
              <w:t>Николина В</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География (базовый уровень). — 11 класс.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Кузнецов А</w:t>
            </w:r>
            <w:r w:rsidRPr="008A4DED">
              <w:rPr>
                <w:rFonts w:eastAsia="SchoolBookCSanPin-Regular"/>
                <w:sz w:val="20"/>
                <w:szCs w:val="20"/>
              </w:rPr>
              <w:t xml:space="preserve">. </w:t>
            </w:r>
            <w:r w:rsidRPr="008A4DED">
              <w:rPr>
                <w:i/>
                <w:iCs/>
                <w:sz w:val="20"/>
                <w:szCs w:val="20"/>
              </w:rPr>
              <w:t>П</w:t>
            </w:r>
            <w:r w:rsidRPr="008A4DED">
              <w:rPr>
                <w:rFonts w:eastAsia="SchoolBookCSanPin-Regular"/>
                <w:sz w:val="20"/>
                <w:szCs w:val="20"/>
              </w:rPr>
              <w:t xml:space="preserve">., </w:t>
            </w:r>
            <w:r w:rsidRPr="008A4DED">
              <w:rPr>
                <w:i/>
                <w:iCs/>
                <w:sz w:val="20"/>
                <w:szCs w:val="20"/>
              </w:rPr>
              <w:t>Ким Э</w:t>
            </w:r>
            <w:r w:rsidRPr="008A4DED">
              <w:rPr>
                <w:rFonts w:eastAsia="SchoolBookCSanPin-Regular"/>
                <w:sz w:val="20"/>
                <w:szCs w:val="20"/>
              </w:rPr>
              <w:t xml:space="preserve">. </w:t>
            </w:r>
            <w:r w:rsidRPr="008A4DED">
              <w:rPr>
                <w:i/>
                <w:iCs/>
                <w:sz w:val="20"/>
                <w:szCs w:val="20"/>
              </w:rPr>
              <w:t>В</w:t>
            </w:r>
            <w:r w:rsidRPr="008A4DED">
              <w:rPr>
                <w:rFonts w:eastAsia="SchoolBookCSanPin-Regular"/>
                <w:sz w:val="20"/>
                <w:szCs w:val="20"/>
              </w:rPr>
              <w:t>. География (базовый уровень). 10—11 классы.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Максаковский В</w:t>
            </w:r>
            <w:r w:rsidRPr="008A4DED">
              <w:rPr>
                <w:rFonts w:eastAsia="SchoolBookCSanPin-Regular"/>
                <w:sz w:val="20"/>
                <w:szCs w:val="20"/>
              </w:rPr>
              <w:t xml:space="preserve">. </w:t>
            </w:r>
            <w:r w:rsidRPr="008A4DED">
              <w:rPr>
                <w:i/>
                <w:iCs/>
                <w:sz w:val="20"/>
                <w:szCs w:val="20"/>
              </w:rPr>
              <w:t>П</w:t>
            </w:r>
            <w:r w:rsidRPr="008A4DED">
              <w:rPr>
                <w:rFonts w:eastAsia="SchoolBookCSanPin-Regular"/>
                <w:sz w:val="20"/>
                <w:szCs w:val="20"/>
              </w:rPr>
              <w:t>. География (базовый уровень). 10—11 классы. — М., 2014.</w:t>
            </w:r>
          </w:p>
          <w:p w:rsidR="009D2436" w:rsidRPr="008A4DED" w:rsidRDefault="009D2436" w:rsidP="00F15B2D">
            <w:pPr>
              <w:widowControl/>
              <w:autoSpaceDE w:val="0"/>
              <w:autoSpaceDN w:val="0"/>
              <w:adjustRightInd w:val="0"/>
              <w:ind w:firstLine="252"/>
              <w:rPr>
                <w:rFonts w:eastAsia="SchoolBookCSanPin-Regular"/>
                <w:sz w:val="20"/>
                <w:szCs w:val="20"/>
              </w:rPr>
            </w:pPr>
            <w:r w:rsidRPr="008A4DED">
              <w:rPr>
                <w:i/>
                <w:iCs/>
                <w:sz w:val="20"/>
                <w:szCs w:val="20"/>
              </w:rPr>
              <w:t>Холина В</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География (углубленный уровень). 10 класс. — М., 2014.</w:t>
            </w:r>
          </w:p>
          <w:p w:rsidR="009D2436" w:rsidRPr="00294259" w:rsidRDefault="009D2436" w:rsidP="00F15B2D">
            <w:pPr>
              <w:ind w:firstLine="252"/>
              <w:rPr>
                <w:sz w:val="20"/>
                <w:szCs w:val="20"/>
              </w:rPr>
            </w:pPr>
            <w:r w:rsidRPr="008A4DED">
              <w:rPr>
                <w:i/>
                <w:iCs/>
                <w:sz w:val="20"/>
                <w:szCs w:val="20"/>
              </w:rPr>
              <w:t>Холина В</w:t>
            </w:r>
            <w:r w:rsidRPr="008A4DED">
              <w:rPr>
                <w:rFonts w:eastAsia="SchoolBookCSanPin-Regular"/>
                <w:sz w:val="20"/>
                <w:szCs w:val="20"/>
              </w:rPr>
              <w:t xml:space="preserve">. </w:t>
            </w:r>
            <w:r w:rsidRPr="008A4DED">
              <w:rPr>
                <w:i/>
                <w:iCs/>
                <w:sz w:val="20"/>
                <w:szCs w:val="20"/>
              </w:rPr>
              <w:t>Н</w:t>
            </w:r>
            <w:r w:rsidRPr="008A4DED">
              <w:rPr>
                <w:rFonts w:eastAsia="SchoolBookCSanPin-Regular"/>
                <w:sz w:val="20"/>
                <w:szCs w:val="20"/>
              </w:rPr>
              <w:t>. География (углубленный уровень). — 11 класс. — М., 2014.</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ОУД.17</w:t>
            </w:r>
          </w:p>
        </w:tc>
        <w:tc>
          <w:tcPr>
            <w:tcW w:w="4020" w:type="dxa"/>
          </w:tcPr>
          <w:p w:rsidR="009D2436" w:rsidRPr="00BE0C87" w:rsidRDefault="009D2436" w:rsidP="00F15B2D">
            <w:pPr>
              <w:ind w:firstLine="0"/>
              <w:rPr>
                <w:sz w:val="20"/>
                <w:szCs w:val="20"/>
              </w:rPr>
            </w:pPr>
            <w:r w:rsidRPr="00BE0C87">
              <w:rPr>
                <w:sz w:val="20"/>
                <w:szCs w:val="20"/>
              </w:rPr>
              <w:t>ОУД.17</w:t>
            </w:r>
            <w:r>
              <w:rPr>
                <w:sz w:val="20"/>
                <w:szCs w:val="20"/>
              </w:rPr>
              <w:t xml:space="preserve"> </w:t>
            </w:r>
            <w:r w:rsidRPr="00BE0C87">
              <w:rPr>
                <w:sz w:val="20"/>
                <w:szCs w:val="20"/>
              </w:rPr>
              <w:t>Экология</w:t>
            </w:r>
          </w:p>
        </w:tc>
        <w:tc>
          <w:tcPr>
            <w:tcW w:w="9120" w:type="dxa"/>
          </w:tcPr>
          <w:p w:rsidR="009D2436" w:rsidRPr="008A4DED" w:rsidRDefault="009D2436" w:rsidP="00F15B2D">
            <w:pPr>
              <w:ind w:left="12" w:right="12" w:firstLine="240"/>
              <w:rPr>
                <w:sz w:val="20"/>
                <w:szCs w:val="20"/>
              </w:rPr>
            </w:pPr>
            <w:r w:rsidRPr="008A4DED">
              <w:rPr>
                <w:i/>
                <w:sz w:val="20"/>
                <w:szCs w:val="20"/>
              </w:rPr>
              <w:t>Валова В.Д.</w:t>
            </w:r>
            <w:r w:rsidRPr="008A4DED">
              <w:rPr>
                <w:sz w:val="20"/>
                <w:szCs w:val="20"/>
              </w:rPr>
              <w:t xml:space="preserve"> Экология. — М., 2012. </w:t>
            </w:r>
          </w:p>
          <w:p w:rsidR="009D2436" w:rsidRPr="008A4DED" w:rsidRDefault="009D2436" w:rsidP="00F15B2D">
            <w:pPr>
              <w:ind w:left="12" w:right="12" w:firstLine="240"/>
              <w:rPr>
                <w:sz w:val="20"/>
                <w:szCs w:val="20"/>
              </w:rPr>
            </w:pPr>
            <w:r w:rsidRPr="008A4DED">
              <w:rPr>
                <w:i/>
                <w:sz w:val="20"/>
                <w:szCs w:val="20"/>
              </w:rPr>
              <w:t>Константинов В.М., Челидзе Ю.Б.</w:t>
            </w:r>
            <w:r w:rsidRPr="008A4DED">
              <w:rPr>
                <w:sz w:val="20"/>
                <w:szCs w:val="20"/>
              </w:rPr>
              <w:t xml:space="preserve"> Экологические основы природопользования. — М., 2014. </w:t>
            </w:r>
          </w:p>
          <w:p w:rsidR="009D2436" w:rsidRPr="008A4DED" w:rsidRDefault="009D2436" w:rsidP="00F15B2D">
            <w:pPr>
              <w:ind w:left="12" w:right="12" w:firstLine="240"/>
              <w:rPr>
                <w:sz w:val="20"/>
                <w:szCs w:val="20"/>
              </w:rPr>
            </w:pPr>
            <w:r w:rsidRPr="008A4DED">
              <w:rPr>
                <w:i/>
                <w:sz w:val="20"/>
                <w:szCs w:val="20"/>
              </w:rPr>
              <w:t>Марфенин Н.Н.</w:t>
            </w:r>
            <w:r w:rsidRPr="008A4DED">
              <w:rPr>
                <w:sz w:val="20"/>
                <w:szCs w:val="20"/>
              </w:rPr>
              <w:t xml:space="preserve"> Экология и концепция устойчивого развития. — М., 2013. </w:t>
            </w:r>
          </w:p>
          <w:p w:rsidR="009D2436" w:rsidRPr="008A4DED" w:rsidRDefault="009D2436" w:rsidP="00F15B2D">
            <w:pPr>
              <w:ind w:left="12" w:right="12" w:firstLine="240"/>
              <w:rPr>
                <w:sz w:val="20"/>
                <w:szCs w:val="20"/>
              </w:rPr>
            </w:pPr>
            <w:r w:rsidRPr="008A4DED">
              <w:rPr>
                <w:i/>
                <w:sz w:val="20"/>
                <w:szCs w:val="20"/>
              </w:rPr>
              <w:t>Миркин Б.М., Наумова Л.Г., Суматохин С.В.</w:t>
            </w:r>
            <w:r w:rsidRPr="008A4DED">
              <w:rPr>
                <w:sz w:val="20"/>
                <w:szCs w:val="20"/>
              </w:rPr>
              <w:t xml:space="preserve"> Экология (базовый уровень). 10 — 11 клас- сы. — М., 2014. </w:t>
            </w:r>
          </w:p>
          <w:p w:rsidR="009D2436" w:rsidRPr="008A4DED" w:rsidRDefault="009D2436" w:rsidP="00F15B2D">
            <w:pPr>
              <w:ind w:left="12" w:right="12" w:firstLine="240"/>
              <w:rPr>
                <w:sz w:val="20"/>
                <w:szCs w:val="20"/>
              </w:rPr>
            </w:pPr>
            <w:r w:rsidRPr="008653A5">
              <w:rPr>
                <w:i/>
                <w:sz w:val="20"/>
                <w:szCs w:val="20"/>
              </w:rPr>
              <w:t>Пивоваров Ю.П., Королик В.В., Подунова Л.Г.</w:t>
            </w:r>
            <w:r w:rsidRPr="008A4DED">
              <w:rPr>
                <w:sz w:val="20"/>
                <w:szCs w:val="20"/>
              </w:rPr>
              <w:t xml:space="preserve"> Экология и гигиена человека: учебник для студ. учреждений сред. проф. образования. — М., 2014. </w:t>
            </w:r>
          </w:p>
          <w:p w:rsidR="009D2436" w:rsidRPr="008A4DED" w:rsidRDefault="009D2436" w:rsidP="00F15B2D">
            <w:pPr>
              <w:ind w:left="12" w:right="12" w:firstLine="240"/>
              <w:rPr>
                <w:sz w:val="20"/>
                <w:szCs w:val="20"/>
              </w:rPr>
            </w:pPr>
            <w:r w:rsidRPr="008653A5">
              <w:rPr>
                <w:i/>
                <w:sz w:val="20"/>
                <w:szCs w:val="20"/>
              </w:rPr>
              <w:t>Тупикин Е.И.</w:t>
            </w:r>
            <w:r w:rsidRPr="008A4DED">
              <w:rPr>
                <w:sz w:val="20"/>
                <w:szCs w:val="20"/>
              </w:rPr>
              <w:t xml:space="preserve"> Общая биология с основами экологии и природоохранной деятельности: учебник для студ. учреждений сред. проф. образования. — М., 2014. </w:t>
            </w:r>
          </w:p>
          <w:p w:rsidR="009D2436" w:rsidRPr="00294259" w:rsidRDefault="009D2436" w:rsidP="00F15B2D">
            <w:pPr>
              <w:ind w:left="12" w:right="12" w:firstLine="240"/>
              <w:rPr>
                <w:sz w:val="20"/>
                <w:szCs w:val="20"/>
              </w:rPr>
            </w:pPr>
            <w:r w:rsidRPr="008653A5">
              <w:rPr>
                <w:i/>
                <w:sz w:val="20"/>
                <w:szCs w:val="20"/>
              </w:rPr>
              <w:t>Чернова Н.М., Галушин В.М., Константинов В.М.</w:t>
            </w:r>
            <w:r w:rsidRPr="008A4DED">
              <w:rPr>
                <w:sz w:val="20"/>
                <w:szCs w:val="20"/>
              </w:rPr>
              <w:t xml:space="preserve"> Экология (базовый уровен</w:t>
            </w:r>
            <w:r>
              <w:rPr>
                <w:sz w:val="20"/>
                <w:szCs w:val="20"/>
              </w:rPr>
              <w:t xml:space="preserve">ь). 10— 11 классы. — М., 2014. </w:t>
            </w:r>
          </w:p>
        </w:tc>
      </w:tr>
      <w:tr w:rsidR="009D2436" w:rsidRPr="009556DC" w:rsidTr="00F15B2D">
        <w:tblPrEx>
          <w:tblCellMar>
            <w:top w:w="0" w:type="dxa"/>
            <w:bottom w:w="0" w:type="dxa"/>
          </w:tblCellMar>
        </w:tblPrEx>
        <w:trPr>
          <w:trHeight w:val="211"/>
        </w:trPr>
        <w:tc>
          <w:tcPr>
            <w:tcW w:w="1260" w:type="dxa"/>
            <w:vAlign w:val="center"/>
          </w:tcPr>
          <w:p w:rsidR="009D2436" w:rsidRPr="002A3274" w:rsidRDefault="009D2436" w:rsidP="00F15B2D">
            <w:pPr>
              <w:ind w:firstLine="12"/>
              <w:rPr>
                <w:b/>
                <w:bCs/>
                <w:color w:val="000000"/>
                <w:sz w:val="20"/>
                <w:szCs w:val="20"/>
              </w:rPr>
            </w:pPr>
            <w:r w:rsidRPr="002A3274">
              <w:rPr>
                <w:b/>
                <w:bCs/>
                <w:color w:val="000000"/>
                <w:sz w:val="20"/>
                <w:szCs w:val="20"/>
              </w:rPr>
              <w:t> </w:t>
            </w:r>
          </w:p>
        </w:tc>
        <w:tc>
          <w:tcPr>
            <w:tcW w:w="4020" w:type="dxa"/>
          </w:tcPr>
          <w:p w:rsidR="009D2436" w:rsidRPr="00BE0C87" w:rsidRDefault="009D2436" w:rsidP="00F15B2D">
            <w:pPr>
              <w:ind w:firstLine="0"/>
              <w:rPr>
                <w:sz w:val="20"/>
                <w:szCs w:val="20"/>
              </w:rPr>
            </w:pPr>
            <w:r w:rsidRPr="000909B1">
              <w:rPr>
                <w:sz w:val="20"/>
                <w:szCs w:val="20"/>
              </w:rPr>
              <w:t>УД. 19</w:t>
            </w:r>
            <w:r>
              <w:t xml:space="preserve"> </w:t>
            </w:r>
            <w:r w:rsidRPr="000909B1">
              <w:rPr>
                <w:sz w:val="20"/>
                <w:szCs w:val="20"/>
              </w:rPr>
              <w:t>Основы проектной деятельности</w:t>
            </w:r>
          </w:p>
        </w:tc>
        <w:tc>
          <w:tcPr>
            <w:tcW w:w="9120" w:type="dxa"/>
          </w:tcPr>
          <w:p w:rsidR="009D2436" w:rsidRPr="008653A5" w:rsidRDefault="009D2436" w:rsidP="00F15B2D">
            <w:pPr>
              <w:pStyle w:val="Default"/>
              <w:spacing w:after="36"/>
              <w:ind w:left="12" w:right="12" w:firstLine="240"/>
              <w:jc w:val="both"/>
              <w:rPr>
                <w:sz w:val="20"/>
                <w:szCs w:val="20"/>
              </w:rPr>
            </w:pPr>
            <w:r w:rsidRPr="008653A5">
              <w:rPr>
                <w:i/>
                <w:sz w:val="20"/>
                <w:szCs w:val="20"/>
              </w:rPr>
              <w:t>Боронина, Л. Н.</w:t>
            </w:r>
            <w:r w:rsidRPr="008653A5">
              <w:rPr>
                <w:sz w:val="20"/>
                <w:szCs w:val="20"/>
              </w:rPr>
              <w:t xml:space="preserve"> основы управления проектами : [учеб.пособие] / М-во образования и науки рос. Федерации, Екатеринбург : изд-во Уральский университет 2015. </w:t>
            </w:r>
          </w:p>
          <w:p w:rsidR="009D2436" w:rsidRPr="008653A5" w:rsidRDefault="009D2436" w:rsidP="00F15B2D">
            <w:pPr>
              <w:pStyle w:val="Default"/>
              <w:ind w:left="12" w:right="12" w:firstLine="240"/>
              <w:jc w:val="both"/>
              <w:rPr>
                <w:sz w:val="20"/>
                <w:szCs w:val="20"/>
              </w:rPr>
            </w:pPr>
            <w:r w:rsidRPr="008653A5">
              <w:rPr>
                <w:i/>
                <w:sz w:val="20"/>
                <w:szCs w:val="20"/>
              </w:rPr>
              <w:t>Михеева Е. В.</w:t>
            </w:r>
            <w:r w:rsidRPr="008653A5">
              <w:rPr>
                <w:sz w:val="20"/>
                <w:szCs w:val="20"/>
              </w:rPr>
              <w:t xml:space="preserve"> Практикум по информационным технологиям в профессиональной деятельности: учеб.пособие для студентов учреждений сред. проф. образования – М.: Академия, 2012 </w:t>
            </w:r>
          </w:p>
          <w:p w:rsidR="009D2436" w:rsidRPr="008653A5" w:rsidRDefault="009D2436" w:rsidP="00F15B2D">
            <w:pPr>
              <w:pStyle w:val="Default"/>
              <w:spacing w:after="36"/>
              <w:ind w:left="12" w:right="12" w:firstLine="240"/>
              <w:jc w:val="both"/>
              <w:rPr>
                <w:sz w:val="20"/>
                <w:szCs w:val="20"/>
              </w:rPr>
            </w:pPr>
            <w:r w:rsidRPr="008653A5">
              <w:rPr>
                <w:i/>
                <w:sz w:val="20"/>
                <w:szCs w:val="20"/>
              </w:rPr>
              <w:t>Степанова М.В.</w:t>
            </w:r>
            <w:r w:rsidRPr="008653A5">
              <w:rPr>
                <w:sz w:val="20"/>
                <w:szCs w:val="20"/>
              </w:rPr>
              <w:t xml:space="preserve"> Учебно-исследовательская деятельность школьников в профильном обучении: Учебно-методическое пособие для учителей / Под ред. А.П. Тряпицыной. </w:t>
            </w:r>
          </w:p>
          <w:p w:rsidR="009D2436" w:rsidRPr="008653A5" w:rsidRDefault="009D2436" w:rsidP="00F15B2D">
            <w:pPr>
              <w:pStyle w:val="Default"/>
              <w:spacing w:after="36"/>
              <w:ind w:left="12" w:right="12" w:firstLine="240"/>
              <w:jc w:val="both"/>
              <w:rPr>
                <w:sz w:val="20"/>
                <w:szCs w:val="20"/>
              </w:rPr>
            </w:pPr>
            <w:r w:rsidRPr="008653A5">
              <w:rPr>
                <w:i/>
                <w:sz w:val="20"/>
                <w:szCs w:val="20"/>
              </w:rPr>
              <w:t>Чечель И.Д.</w:t>
            </w:r>
            <w:r w:rsidRPr="008653A5">
              <w:rPr>
                <w:sz w:val="20"/>
                <w:szCs w:val="20"/>
              </w:rPr>
              <w:t xml:space="preserve"> Исследовательские проекты в практике обучения. Исследовательская деятельность www/direktor/ru</w:t>
            </w:r>
          </w:p>
        </w:tc>
      </w:tr>
      <w:tr w:rsidR="009D2436" w:rsidRPr="009556DC" w:rsidTr="00F15B2D">
        <w:tblPrEx>
          <w:tblCellMar>
            <w:top w:w="0" w:type="dxa"/>
            <w:bottom w:w="0" w:type="dxa"/>
          </w:tblCellMar>
        </w:tblPrEx>
        <w:trPr>
          <w:trHeight w:val="211"/>
        </w:trPr>
        <w:tc>
          <w:tcPr>
            <w:tcW w:w="1260" w:type="dxa"/>
          </w:tcPr>
          <w:p w:rsidR="009D2436" w:rsidRPr="002A3274" w:rsidRDefault="009D2436" w:rsidP="00F15B2D">
            <w:pPr>
              <w:ind w:firstLine="12"/>
              <w:rPr>
                <w:b/>
                <w:bCs/>
                <w:color w:val="000000"/>
                <w:sz w:val="20"/>
                <w:szCs w:val="20"/>
              </w:rPr>
            </w:pPr>
            <w:r w:rsidRPr="002A3274">
              <w:rPr>
                <w:b/>
                <w:bCs/>
                <w:color w:val="000000"/>
                <w:sz w:val="20"/>
                <w:szCs w:val="20"/>
              </w:rPr>
              <w:t>ОГСЭ.00</w:t>
            </w:r>
          </w:p>
        </w:tc>
        <w:tc>
          <w:tcPr>
            <w:tcW w:w="4020" w:type="dxa"/>
            <w:vAlign w:val="bottom"/>
          </w:tcPr>
          <w:p w:rsidR="009D2436" w:rsidRPr="002A3274" w:rsidRDefault="009D2436" w:rsidP="00F15B2D">
            <w:pPr>
              <w:ind w:firstLine="12"/>
              <w:rPr>
                <w:b/>
                <w:bCs/>
                <w:color w:val="000000"/>
                <w:sz w:val="20"/>
                <w:szCs w:val="20"/>
              </w:rPr>
            </w:pPr>
            <w:r w:rsidRPr="002A3274">
              <w:rPr>
                <w:b/>
                <w:bCs/>
                <w:color w:val="000000"/>
                <w:sz w:val="20"/>
                <w:szCs w:val="20"/>
              </w:rPr>
              <w:t>Общий гуманитарный и социально-экономический цикл</w:t>
            </w:r>
          </w:p>
        </w:tc>
        <w:tc>
          <w:tcPr>
            <w:tcW w:w="9120" w:type="dxa"/>
          </w:tcPr>
          <w:p w:rsidR="009D2436" w:rsidRPr="009556DC" w:rsidRDefault="009D2436" w:rsidP="00F15B2D">
            <w:pPr>
              <w:ind w:firstLine="0"/>
              <w:jc w:val="center"/>
              <w:rPr>
                <w:sz w:val="20"/>
                <w:szCs w:val="20"/>
              </w:rPr>
            </w:pP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ОГСЭ.01</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Основы философии</w:t>
            </w:r>
          </w:p>
        </w:tc>
        <w:tc>
          <w:tcPr>
            <w:tcW w:w="9120" w:type="dxa"/>
          </w:tcPr>
          <w:p w:rsidR="00C02976" w:rsidRPr="00C02976" w:rsidRDefault="00C02976" w:rsidP="00F15B2D">
            <w:pPr>
              <w:ind w:right="12" w:firstLine="252"/>
              <w:rPr>
                <w:color w:val="000000"/>
                <w:sz w:val="20"/>
                <w:szCs w:val="20"/>
              </w:rPr>
            </w:pPr>
            <w:r w:rsidRPr="00C02976">
              <w:rPr>
                <w:bCs/>
                <w:i/>
                <w:sz w:val="20"/>
                <w:szCs w:val="20"/>
              </w:rPr>
              <w:t>Волкогонова О.Д., Сидорова Н.М..</w:t>
            </w:r>
            <w:r w:rsidRPr="00C02976">
              <w:rPr>
                <w:bCs/>
                <w:sz w:val="20"/>
                <w:szCs w:val="20"/>
              </w:rPr>
              <w:t xml:space="preserve"> Основы философии: Учебник.- М.: ИД  «Форум»: ИНФРА-М, 2009.</w:t>
            </w:r>
          </w:p>
          <w:p w:rsidR="009D2436" w:rsidRPr="00C02976" w:rsidRDefault="00C02976" w:rsidP="00F15B2D">
            <w:pPr>
              <w:ind w:right="12" w:firstLine="252"/>
              <w:rPr>
                <w:sz w:val="20"/>
                <w:szCs w:val="20"/>
              </w:rPr>
            </w:pPr>
            <w:r w:rsidRPr="00C02976">
              <w:rPr>
                <w:color w:val="000000"/>
                <w:sz w:val="20"/>
                <w:szCs w:val="20"/>
              </w:rPr>
              <w:t>Основы философии: учебник для учреждений СПО. Горелов А.А. -М.: ИЦ «Академия», 2011.</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ОГСЭ.02</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История</w:t>
            </w:r>
          </w:p>
        </w:tc>
        <w:tc>
          <w:tcPr>
            <w:tcW w:w="9120" w:type="dxa"/>
          </w:tcPr>
          <w:p w:rsidR="00C02976" w:rsidRPr="00C02976" w:rsidRDefault="00C02976" w:rsidP="00F15B2D">
            <w:pPr>
              <w:pStyle w:val="52"/>
              <w:widowControl w:val="0"/>
              <w:shd w:val="clear" w:color="auto" w:fill="auto"/>
              <w:spacing w:before="0" w:after="0" w:line="240" w:lineRule="auto"/>
              <w:ind w:right="12" w:firstLine="252"/>
              <w:rPr>
                <w:b w:val="0"/>
                <w:bCs w:val="0"/>
                <w:sz w:val="20"/>
                <w:szCs w:val="20"/>
                <w:lang w:val="ru-RU"/>
              </w:rPr>
            </w:pPr>
            <w:r w:rsidRPr="00C02976">
              <w:rPr>
                <w:b w:val="0"/>
                <w:bCs w:val="0"/>
                <w:i/>
                <w:sz w:val="20"/>
                <w:szCs w:val="20"/>
                <w:lang w:val="ru-RU"/>
              </w:rPr>
              <w:t>Артемов В.В., Лубченков Ю.Н.</w:t>
            </w:r>
            <w:r w:rsidRPr="00C02976">
              <w:rPr>
                <w:b w:val="0"/>
                <w:bCs w:val="0"/>
                <w:sz w:val="20"/>
                <w:szCs w:val="20"/>
                <w:lang w:val="ru-RU"/>
              </w:rPr>
              <w:t xml:space="preserve"> История для профессий и специальностей техническ</w:t>
            </w:r>
            <w:r w:rsidRPr="00C02976">
              <w:rPr>
                <w:b w:val="0"/>
                <w:bCs w:val="0"/>
                <w:sz w:val="20"/>
                <w:szCs w:val="20"/>
                <w:lang w:val="ru-RU"/>
              </w:rPr>
              <w:t>о</w:t>
            </w:r>
            <w:r w:rsidRPr="00C02976">
              <w:rPr>
                <w:b w:val="0"/>
                <w:bCs w:val="0"/>
                <w:sz w:val="20"/>
                <w:szCs w:val="20"/>
                <w:lang w:val="ru-RU"/>
              </w:rPr>
              <w:t>го, естественно-научного, социально-экономического профилей. Учебник в 2 ч – 1-е изд. – М., Академия, 2010.</w:t>
            </w:r>
          </w:p>
          <w:p w:rsidR="00C02976" w:rsidRDefault="00C02976" w:rsidP="00F15B2D">
            <w:pPr>
              <w:pStyle w:val="3a"/>
              <w:widowControl w:val="0"/>
              <w:shd w:val="clear" w:color="auto" w:fill="auto"/>
              <w:spacing w:before="0" w:line="240" w:lineRule="auto"/>
              <w:ind w:right="12" w:firstLine="252"/>
              <w:rPr>
                <w:sz w:val="20"/>
                <w:szCs w:val="20"/>
                <w:lang w:val="ru-RU"/>
              </w:rPr>
            </w:pPr>
            <w:r w:rsidRPr="00C02976">
              <w:rPr>
                <w:bCs/>
                <w:i/>
                <w:sz w:val="20"/>
                <w:szCs w:val="20"/>
                <w:lang w:val="ru-RU"/>
              </w:rPr>
              <w:t>Артемов В.В., Лубченков Ю.Н.</w:t>
            </w:r>
            <w:r w:rsidRPr="00C02976">
              <w:rPr>
                <w:bCs/>
                <w:sz w:val="20"/>
                <w:szCs w:val="20"/>
                <w:lang w:val="ru-RU"/>
              </w:rPr>
              <w:t xml:space="preserve"> История: учебник для студентов СПО. – 8-е изд., М., Академия, 2010.</w:t>
            </w:r>
            <w:r w:rsidRPr="00C02976">
              <w:rPr>
                <w:rFonts w:eastAsia="Microsoft Sans Serif"/>
                <w:sz w:val="20"/>
                <w:szCs w:val="20"/>
                <w:lang w:val="ru-RU"/>
              </w:rPr>
              <w:t xml:space="preserve"> </w:t>
            </w:r>
          </w:p>
          <w:p w:rsidR="009D2436" w:rsidRPr="00C02976" w:rsidRDefault="00C02976" w:rsidP="00F15B2D">
            <w:pPr>
              <w:pStyle w:val="3a"/>
              <w:widowControl w:val="0"/>
              <w:shd w:val="clear" w:color="auto" w:fill="auto"/>
              <w:spacing w:before="0" w:line="240" w:lineRule="auto"/>
              <w:ind w:right="12" w:firstLine="252"/>
              <w:rPr>
                <w:sz w:val="20"/>
                <w:szCs w:val="20"/>
              </w:rPr>
            </w:pPr>
            <w:r w:rsidRPr="00C02976">
              <w:rPr>
                <w:rFonts w:eastAsia="Microsoft Sans Serif"/>
                <w:i/>
                <w:sz w:val="20"/>
                <w:szCs w:val="20"/>
              </w:rPr>
              <w:t>Загладин Н.В.</w:t>
            </w:r>
            <w:r w:rsidRPr="00C02976">
              <w:rPr>
                <w:rFonts w:eastAsia="Microsoft Sans Serif"/>
                <w:sz w:val="20"/>
                <w:szCs w:val="20"/>
              </w:rPr>
              <w:t xml:space="preserve"> История России в 20- начале 21 века. Учебник для общеобразовательных учреждений. – М, 200</w:t>
            </w:r>
            <w:r w:rsidRPr="00C02976">
              <w:rPr>
                <w:rFonts w:eastAsia="Microsoft Sans Serif"/>
                <w:sz w:val="20"/>
                <w:szCs w:val="20"/>
                <w:lang w:val="ru-RU"/>
              </w:rPr>
              <w:t>9.</w:t>
            </w:r>
          </w:p>
        </w:tc>
      </w:tr>
      <w:tr w:rsidR="009D2436" w:rsidRPr="00C02976"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ОГСЭ.03</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Иностранный язык</w:t>
            </w:r>
          </w:p>
        </w:tc>
        <w:tc>
          <w:tcPr>
            <w:tcW w:w="9120" w:type="dxa"/>
          </w:tcPr>
          <w:p w:rsidR="00C02976" w:rsidRPr="00C02976" w:rsidRDefault="00C02976" w:rsidP="00F15B2D">
            <w:pPr>
              <w:widowControl/>
              <w:ind w:right="12" w:firstLine="252"/>
              <w:rPr>
                <w:sz w:val="20"/>
                <w:szCs w:val="20"/>
              </w:rPr>
            </w:pPr>
            <w:r w:rsidRPr="00C02976">
              <w:rPr>
                <w:i/>
                <w:sz w:val="20"/>
                <w:szCs w:val="20"/>
              </w:rPr>
              <w:t>Басова Н.В., Коноплева Т.Г.</w:t>
            </w:r>
            <w:r w:rsidRPr="00C02976">
              <w:rPr>
                <w:sz w:val="20"/>
                <w:szCs w:val="20"/>
              </w:rPr>
              <w:t xml:space="preserve"> Немецкий для колледжей. – Ростов-на-Дону: Феникс, 2003.</w:t>
            </w:r>
          </w:p>
          <w:p w:rsidR="00C02976" w:rsidRPr="00C02976" w:rsidRDefault="00C02976" w:rsidP="00F15B2D">
            <w:pPr>
              <w:widowControl/>
              <w:ind w:right="12" w:firstLine="252"/>
              <w:rPr>
                <w:sz w:val="20"/>
                <w:szCs w:val="20"/>
              </w:rPr>
            </w:pPr>
            <w:r w:rsidRPr="00C02976">
              <w:rPr>
                <w:i/>
                <w:sz w:val="20"/>
                <w:szCs w:val="20"/>
              </w:rPr>
              <w:t>Басова Н.В.</w:t>
            </w:r>
            <w:r w:rsidRPr="00C02976">
              <w:rPr>
                <w:sz w:val="20"/>
                <w:szCs w:val="20"/>
              </w:rPr>
              <w:t xml:space="preserve"> Немецкий язык для колледжей: учеб.дп.- С.-Петербург: Лань, 2008.</w:t>
            </w:r>
          </w:p>
          <w:p w:rsidR="00C02976" w:rsidRPr="00C02976" w:rsidRDefault="00C02976" w:rsidP="00F15B2D">
            <w:pPr>
              <w:widowControl/>
              <w:ind w:right="12" w:firstLine="252"/>
              <w:rPr>
                <w:sz w:val="20"/>
                <w:szCs w:val="20"/>
              </w:rPr>
            </w:pPr>
            <w:r w:rsidRPr="00C02976">
              <w:rPr>
                <w:i/>
                <w:sz w:val="20"/>
                <w:szCs w:val="20"/>
              </w:rPr>
              <w:t xml:space="preserve">Синильникова Т.Д. Электроника. </w:t>
            </w:r>
            <w:r w:rsidRPr="00C02976">
              <w:rPr>
                <w:sz w:val="20"/>
                <w:szCs w:val="20"/>
              </w:rPr>
              <w:t>Сборник текстов на нем</w:t>
            </w:r>
            <w:r>
              <w:rPr>
                <w:sz w:val="20"/>
                <w:szCs w:val="20"/>
              </w:rPr>
              <w:t xml:space="preserve">ецком языке для студентов. – С. </w:t>
            </w:r>
            <w:r w:rsidRPr="00C02976">
              <w:rPr>
                <w:sz w:val="20"/>
                <w:szCs w:val="20"/>
              </w:rPr>
              <w:t>Петербург: Лань, 2008.</w:t>
            </w:r>
          </w:p>
          <w:p w:rsidR="00C02976" w:rsidRPr="00C02976" w:rsidRDefault="00C02976" w:rsidP="00F15B2D">
            <w:pPr>
              <w:widowControl/>
              <w:ind w:right="12" w:firstLine="252"/>
              <w:rPr>
                <w:sz w:val="20"/>
                <w:szCs w:val="20"/>
              </w:rPr>
            </w:pPr>
            <w:r w:rsidRPr="00C02976">
              <w:rPr>
                <w:i/>
                <w:sz w:val="20"/>
                <w:szCs w:val="20"/>
              </w:rPr>
              <w:t>Хайрова Н.В.</w:t>
            </w:r>
            <w:r w:rsidRPr="00C02976">
              <w:rPr>
                <w:sz w:val="20"/>
                <w:szCs w:val="20"/>
              </w:rPr>
              <w:t xml:space="preserve"> Немецкий язык для технических колледжей: учебное пособие. Изд.2-е под ред. Л.В.Синельщикова, В.Я. Бондарева. – С.-Петербург: Лань 2008.</w:t>
            </w:r>
          </w:p>
          <w:p w:rsidR="00C02976" w:rsidRPr="00C02976" w:rsidRDefault="00C02976" w:rsidP="00F15B2D">
            <w:pPr>
              <w:ind w:right="12" w:firstLine="252"/>
              <w:rPr>
                <w:sz w:val="20"/>
                <w:szCs w:val="20"/>
                <w:lang w:val="en-US"/>
              </w:rPr>
            </w:pPr>
            <w:r w:rsidRPr="00C02976">
              <w:rPr>
                <w:i/>
                <w:sz w:val="20"/>
                <w:szCs w:val="20"/>
              </w:rPr>
              <w:t>Агабекян И.П.</w:t>
            </w:r>
            <w:r w:rsidRPr="00C02976">
              <w:rPr>
                <w:sz w:val="20"/>
                <w:szCs w:val="20"/>
              </w:rPr>
              <w:t xml:space="preserve"> Английский язык для энергетических специальностей. Ростов</w:t>
            </w:r>
            <w:r w:rsidRPr="00C02976">
              <w:rPr>
                <w:sz w:val="20"/>
                <w:szCs w:val="20"/>
                <w:lang w:val="en-US"/>
              </w:rPr>
              <w:t>-</w:t>
            </w:r>
            <w:r w:rsidRPr="00C02976">
              <w:rPr>
                <w:sz w:val="20"/>
                <w:szCs w:val="20"/>
              </w:rPr>
              <w:t>на</w:t>
            </w:r>
            <w:r w:rsidRPr="00C02976">
              <w:rPr>
                <w:sz w:val="20"/>
                <w:szCs w:val="20"/>
                <w:lang w:val="en-US"/>
              </w:rPr>
              <w:t>-</w:t>
            </w:r>
            <w:r w:rsidRPr="00C02976">
              <w:rPr>
                <w:sz w:val="20"/>
                <w:szCs w:val="20"/>
              </w:rPr>
              <w:t>Дону</w:t>
            </w:r>
            <w:r w:rsidRPr="00C02976">
              <w:rPr>
                <w:sz w:val="20"/>
                <w:szCs w:val="20"/>
                <w:lang w:val="en-US"/>
              </w:rPr>
              <w:t xml:space="preserve">: </w:t>
            </w:r>
            <w:r w:rsidRPr="00C02976">
              <w:rPr>
                <w:sz w:val="20"/>
                <w:szCs w:val="20"/>
              </w:rPr>
              <w:t>Феникс</w:t>
            </w:r>
            <w:r w:rsidRPr="00C02976">
              <w:rPr>
                <w:sz w:val="20"/>
                <w:szCs w:val="20"/>
                <w:lang w:val="en-US"/>
              </w:rPr>
              <w:t xml:space="preserve">, 2012 </w:t>
            </w:r>
          </w:p>
          <w:p w:rsidR="00C02976" w:rsidRPr="00C02976" w:rsidRDefault="00C02976" w:rsidP="00F15B2D">
            <w:pPr>
              <w:ind w:right="12" w:firstLine="252"/>
              <w:rPr>
                <w:sz w:val="20"/>
                <w:szCs w:val="20"/>
                <w:lang w:val="en-US"/>
              </w:rPr>
            </w:pPr>
            <w:r w:rsidRPr="00C02976">
              <w:rPr>
                <w:i/>
                <w:sz w:val="20"/>
                <w:szCs w:val="20"/>
                <w:lang w:val="en-US"/>
              </w:rPr>
              <w:t>Mark Ibbotson.</w:t>
            </w:r>
            <w:r w:rsidRPr="00C02976">
              <w:rPr>
                <w:sz w:val="20"/>
                <w:szCs w:val="20"/>
                <w:lang w:val="en-US"/>
              </w:rPr>
              <w:t xml:space="preserve"> Cambridge English for Engineering. Cambridge University Press 2010</w:t>
            </w:r>
          </w:p>
          <w:p w:rsidR="009D2436" w:rsidRPr="00C02976" w:rsidRDefault="00C02976" w:rsidP="00F15B2D">
            <w:pPr>
              <w:ind w:right="12" w:firstLine="252"/>
              <w:rPr>
                <w:sz w:val="20"/>
                <w:szCs w:val="20"/>
              </w:rPr>
            </w:pPr>
            <w:r w:rsidRPr="00C02976">
              <w:rPr>
                <w:i/>
                <w:sz w:val="20"/>
                <w:szCs w:val="20"/>
                <w:lang w:val="en-US"/>
              </w:rPr>
              <w:t>Mark Ibbotson.</w:t>
            </w:r>
            <w:r w:rsidRPr="00C02976">
              <w:rPr>
                <w:sz w:val="20"/>
                <w:szCs w:val="20"/>
                <w:lang w:val="en-US"/>
              </w:rPr>
              <w:t xml:space="preserve"> Professional English in Use. Engineering. Technical English for Professionals. Cambridge University Press 2009</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ОГСЭ.04</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Физическая культура</w:t>
            </w:r>
          </w:p>
        </w:tc>
        <w:tc>
          <w:tcPr>
            <w:tcW w:w="9120" w:type="dxa"/>
          </w:tcPr>
          <w:p w:rsidR="00C02976" w:rsidRPr="00C02976" w:rsidRDefault="00C02976" w:rsidP="00F15B2D">
            <w:pPr>
              <w:widowControl/>
              <w:ind w:right="12" w:firstLine="252"/>
              <w:rPr>
                <w:sz w:val="20"/>
                <w:szCs w:val="20"/>
              </w:rPr>
            </w:pPr>
            <w:r w:rsidRPr="00C02976">
              <w:rPr>
                <w:i/>
                <w:sz w:val="20"/>
                <w:szCs w:val="20"/>
              </w:rPr>
              <w:t>Барчуков И.С.</w:t>
            </w:r>
            <w:r w:rsidRPr="00C02976">
              <w:rPr>
                <w:sz w:val="20"/>
                <w:szCs w:val="20"/>
              </w:rPr>
              <w:t xml:space="preserve"> Теория и методика физического воспитания и спорта. – М.: КноРус, 2011.</w:t>
            </w:r>
          </w:p>
          <w:p w:rsidR="00C02976" w:rsidRPr="00C02976" w:rsidRDefault="00C02976" w:rsidP="00F15B2D">
            <w:pPr>
              <w:widowControl/>
              <w:ind w:right="12" w:firstLine="252"/>
              <w:rPr>
                <w:sz w:val="20"/>
                <w:szCs w:val="20"/>
              </w:rPr>
            </w:pPr>
            <w:r w:rsidRPr="00C02976">
              <w:rPr>
                <w:i/>
                <w:sz w:val="20"/>
                <w:szCs w:val="20"/>
              </w:rPr>
              <w:t>Годик М.А.</w:t>
            </w:r>
            <w:r w:rsidRPr="00C02976">
              <w:rPr>
                <w:sz w:val="20"/>
                <w:szCs w:val="20"/>
              </w:rPr>
              <w:t xml:space="preserve"> Физическая подготовка футболистов. – М.: Человек, 2009.</w:t>
            </w:r>
          </w:p>
          <w:p w:rsidR="00C02976" w:rsidRPr="00C02976" w:rsidRDefault="00C02976" w:rsidP="00F15B2D">
            <w:pPr>
              <w:widowControl/>
              <w:ind w:right="12" w:firstLine="252"/>
              <w:rPr>
                <w:sz w:val="20"/>
                <w:szCs w:val="20"/>
              </w:rPr>
            </w:pPr>
            <w:r w:rsidRPr="00C02976">
              <w:rPr>
                <w:i/>
                <w:sz w:val="20"/>
                <w:szCs w:val="20"/>
              </w:rPr>
              <w:t xml:space="preserve">Гришина Ю.И. </w:t>
            </w:r>
            <w:r w:rsidRPr="00C02976">
              <w:rPr>
                <w:sz w:val="20"/>
                <w:szCs w:val="20"/>
              </w:rPr>
              <w:t>Основы силовой подготовки: знать и уметь. Учебное пособие – Ростов-на-Дону: Феникс, 2011.</w:t>
            </w:r>
          </w:p>
          <w:p w:rsidR="00C02976" w:rsidRPr="00C02976" w:rsidRDefault="00C02976" w:rsidP="00F15B2D">
            <w:pPr>
              <w:widowControl/>
              <w:ind w:right="12" w:firstLine="252"/>
              <w:rPr>
                <w:sz w:val="20"/>
                <w:szCs w:val="20"/>
              </w:rPr>
            </w:pPr>
            <w:r w:rsidRPr="00C02976">
              <w:rPr>
                <w:i/>
                <w:sz w:val="20"/>
                <w:szCs w:val="20"/>
              </w:rPr>
              <w:t>Дворкин Л.С., Чермид К.Д., Давыдов О.Ю.</w:t>
            </w:r>
            <w:r w:rsidRPr="00C02976">
              <w:rPr>
                <w:sz w:val="20"/>
                <w:szCs w:val="20"/>
              </w:rPr>
              <w:t xml:space="preserve"> Физическое воспитание студентов. – Ростов-на-Дону: Феникс, 2008.</w:t>
            </w:r>
          </w:p>
          <w:p w:rsidR="00C02976" w:rsidRPr="00C02976" w:rsidRDefault="00C02976" w:rsidP="00F15B2D">
            <w:pPr>
              <w:widowControl/>
              <w:ind w:right="12" w:firstLine="252"/>
              <w:rPr>
                <w:sz w:val="20"/>
                <w:szCs w:val="20"/>
              </w:rPr>
            </w:pPr>
            <w:r w:rsidRPr="00C02976">
              <w:rPr>
                <w:i/>
                <w:sz w:val="20"/>
                <w:szCs w:val="20"/>
              </w:rPr>
              <w:t>Евсеев Ю.И.</w:t>
            </w:r>
            <w:r w:rsidRPr="00C02976">
              <w:rPr>
                <w:sz w:val="20"/>
                <w:szCs w:val="20"/>
              </w:rPr>
              <w:t xml:space="preserve"> Физическое воспитание. Учебное пособие – Ростов-на-Дону: Феникс, 2010.</w:t>
            </w:r>
          </w:p>
          <w:p w:rsidR="009D2436" w:rsidRPr="00C02976" w:rsidRDefault="00C02976" w:rsidP="00F15B2D">
            <w:pPr>
              <w:widowControl/>
              <w:ind w:right="12" w:firstLine="252"/>
              <w:rPr>
                <w:sz w:val="20"/>
                <w:szCs w:val="20"/>
              </w:rPr>
            </w:pPr>
            <w:r w:rsidRPr="00C02976">
              <w:rPr>
                <w:i/>
                <w:sz w:val="20"/>
                <w:szCs w:val="20"/>
              </w:rPr>
              <w:t>Кузнецов В.С., Холодов Ж.К.</w:t>
            </w:r>
            <w:r w:rsidRPr="00C02976">
              <w:rPr>
                <w:sz w:val="20"/>
                <w:szCs w:val="20"/>
              </w:rPr>
              <w:t xml:space="preserve"> Теория и методика физического воспитания и спорта. Учебное пособие – М.: Издательство: </w:t>
            </w:r>
            <w:r w:rsidRPr="00C02976">
              <w:rPr>
                <w:sz w:val="20"/>
                <w:szCs w:val="20"/>
                <w:lang w:val="en-US"/>
              </w:rPr>
              <w:t>Academia</w:t>
            </w:r>
            <w:r w:rsidRPr="00C02976">
              <w:rPr>
                <w:sz w:val="20"/>
                <w:szCs w:val="20"/>
              </w:rPr>
              <w:t>, 2010.</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ОГСЭ.05</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Профессиональная лексика</w:t>
            </w:r>
          </w:p>
        </w:tc>
        <w:tc>
          <w:tcPr>
            <w:tcW w:w="9120" w:type="dxa"/>
          </w:tcPr>
          <w:p w:rsidR="00C02976" w:rsidRPr="00C02976" w:rsidRDefault="00C02976" w:rsidP="00F15B2D">
            <w:pPr>
              <w:pStyle w:val="ae"/>
              <w:spacing w:after="0"/>
              <w:ind w:right="12" w:firstLine="252"/>
              <w:jc w:val="both"/>
              <w:rPr>
                <w:sz w:val="20"/>
                <w:szCs w:val="20"/>
                <w:lang w:val="ru-RU"/>
              </w:rPr>
            </w:pPr>
            <w:r w:rsidRPr="00C02976">
              <w:rPr>
                <w:i/>
                <w:sz w:val="20"/>
                <w:szCs w:val="20"/>
              </w:rPr>
              <w:t>Введенская Л.А, Павлова Л.П, Кашаева Е.Ю.</w:t>
            </w:r>
            <w:r w:rsidRPr="00C02976">
              <w:rPr>
                <w:sz w:val="20"/>
                <w:szCs w:val="20"/>
              </w:rPr>
              <w:t xml:space="preserve"> Русский язык и культура речи: Учебн. пособие для средне-специальных учебных заведений. – Ростов-н/Д.: Феникс 2008.</w:t>
            </w:r>
          </w:p>
          <w:p w:rsidR="00C02976" w:rsidRPr="00C02976" w:rsidRDefault="00C02976" w:rsidP="00F15B2D">
            <w:pPr>
              <w:pStyle w:val="ae"/>
              <w:spacing w:after="0"/>
              <w:ind w:right="12" w:firstLine="252"/>
              <w:jc w:val="both"/>
              <w:rPr>
                <w:sz w:val="20"/>
                <w:szCs w:val="20"/>
                <w:lang w:val="ru-RU"/>
              </w:rPr>
            </w:pPr>
            <w:r w:rsidRPr="00C02976">
              <w:rPr>
                <w:i/>
                <w:sz w:val="20"/>
                <w:szCs w:val="20"/>
              </w:rPr>
              <w:t>Голуб И.Б.</w:t>
            </w:r>
            <w:r w:rsidRPr="00C02976">
              <w:rPr>
                <w:sz w:val="20"/>
                <w:szCs w:val="20"/>
              </w:rPr>
              <w:t xml:space="preserve"> Русский язык и культура речи: Учебное пособие. – М.: Логос, 2009.</w:t>
            </w:r>
          </w:p>
          <w:p w:rsidR="009D2436" w:rsidRPr="00C02976" w:rsidRDefault="00C02976" w:rsidP="00F15B2D">
            <w:pPr>
              <w:pStyle w:val="ae"/>
              <w:spacing w:after="0"/>
              <w:ind w:right="12" w:firstLine="252"/>
              <w:jc w:val="both"/>
              <w:rPr>
                <w:sz w:val="20"/>
                <w:szCs w:val="20"/>
                <w:lang w:val="ru-RU"/>
              </w:rPr>
            </w:pPr>
            <w:r w:rsidRPr="00C02976">
              <w:rPr>
                <w:sz w:val="20"/>
                <w:szCs w:val="20"/>
              </w:rPr>
              <w:t>Русский язык и культура речи: Практикум по курсу. / Под ред. проф. В.И.Максимова. – М.: Гардарики, 2007.</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ОГСЭ.06</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Основы делового общения</w:t>
            </w:r>
          </w:p>
        </w:tc>
        <w:tc>
          <w:tcPr>
            <w:tcW w:w="9120" w:type="dxa"/>
          </w:tcPr>
          <w:p w:rsidR="00C02976" w:rsidRPr="00C02976" w:rsidRDefault="00C02976" w:rsidP="00F15B2D">
            <w:pPr>
              <w:widowControl/>
              <w:suppressAutoHyphens/>
              <w:ind w:right="12" w:firstLine="252"/>
              <w:rPr>
                <w:sz w:val="20"/>
                <w:szCs w:val="20"/>
              </w:rPr>
            </w:pPr>
            <w:r w:rsidRPr="00C02976">
              <w:rPr>
                <w:bCs/>
                <w:i/>
                <w:sz w:val="20"/>
                <w:szCs w:val="20"/>
              </w:rPr>
              <w:t>Панфилова</w:t>
            </w:r>
            <w:r w:rsidRPr="00C02976">
              <w:rPr>
                <w:i/>
                <w:sz w:val="20"/>
                <w:szCs w:val="20"/>
              </w:rPr>
              <w:t xml:space="preserve"> </w:t>
            </w:r>
            <w:r w:rsidRPr="00C02976">
              <w:rPr>
                <w:bCs/>
                <w:i/>
                <w:sz w:val="20"/>
                <w:szCs w:val="20"/>
              </w:rPr>
              <w:t>А</w:t>
            </w:r>
            <w:r w:rsidRPr="00C02976">
              <w:rPr>
                <w:i/>
                <w:sz w:val="20"/>
                <w:szCs w:val="20"/>
              </w:rPr>
              <w:t>.</w:t>
            </w:r>
            <w:r w:rsidRPr="00C02976">
              <w:rPr>
                <w:bCs/>
                <w:i/>
                <w:sz w:val="20"/>
                <w:szCs w:val="20"/>
              </w:rPr>
              <w:t>П</w:t>
            </w:r>
            <w:r w:rsidRPr="00C02976">
              <w:rPr>
                <w:i/>
                <w:sz w:val="20"/>
                <w:szCs w:val="20"/>
              </w:rPr>
              <w:t>.</w:t>
            </w:r>
            <w:r w:rsidRPr="00C02976">
              <w:rPr>
                <w:sz w:val="20"/>
                <w:szCs w:val="20"/>
              </w:rPr>
              <w:t xml:space="preserve"> </w:t>
            </w:r>
            <w:r w:rsidRPr="00C02976">
              <w:rPr>
                <w:bCs/>
                <w:sz w:val="20"/>
                <w:szCs w:val="20"/>
              </w:rPr>
              <w:t>Деловая</w:t>
            </w:r>
            <w:r w:rsidRPr="00C02976">
              <w:rPr>
                <w:sz w:val="20"/>
                <w:szCs w:val="20"/>
              </w:rPr>
              <w:t xml:space="preserve"> </w:t>
            </w:r>
            <w:r w:rsidRPr="00C02976">
              <w:rPr>
                <w:bCs/>
                <w:sz w:val="20"/>
                <w:szCs w:val="20"/>
              </w:rPr>
              <w:t>коммуникация</w:t>
            </w:r>
            <w:r w:rsidRPr="00C02976">
              <w:rPr>
                <w:sz w:val="20"/>
                <w:szCs w:val="20"/>
              </w:rPr>
              <w:t xml:space="preserve"> </w:t>
            </w:r>
            <w:r w:rsidRPr="00C02976">
              <w:rPr>
                <w:bCs/>
                <w:sz w:val="20"/>
                <w:szCs w:val="20"/>
              </w:rPr>
              <w:t>в</w:t>
            </w:r>
            <w:r w:rsidRPr="00C02976">
              <w:rPr>
                <w:sz w:val="20"/>
                <w:szCs w:val="20"/>
              </w:rPr>
              <w:t xml:space="preserve"> </w:t>
            </w:r>
            <w:r w:rsidRPr="00C02976">
              <w:rPr>
                <w:bCs/>
                <w:sz w:val="20"/>
                <w:szCs w:val="20"/>
              </w:rPr>
              <w:t>профессиональной</w:t>
            </w:r>
            <w:r w:rsidRPr="00C02976">
              <w:rPr>
                <w:sz w:val="20"/>
                <w:szCs w:val="20"/>
              </w:rPr>
              <w:t xml:space="preserve"> </w:t>
            </w:r>
            <w:r w:rsidRPr="00C02976">
              <w:rPr>
                <w:bCs/>
                <w:sz w:val="20"/>
                <w:szCs w:val="20"/>
              </w:rPr>
              <w:t>деятельности</w:t>
            </w:r>
            <w:r w:rsidRPr="00C02976">
              <w:rPr>
                <w:sz w:val="20"/>
                <w:szCs w:val="20"/>
              </w:rPr>
              <w:t xml:space="preserve">: </w:t>
            </w:r>
            <w:r w:rsidRPr="00C02976">
              <w:rPr>
                <w:bCs/>
                <w:sz w:val="20"/>
                <w:szCs w:val="20"/>
              </w:rPr>
              <w:t>Учебное</w:t>
            </w:r>
            <w:r w:rsidRPr="00C02976">
              <w:rPr>
                <w:sz w:val="20"/>
                <w:szCs w:val="20"/>
              </w:rPr>
              <w:t xml:space="preserve"> </w:t>
            </w:r>
            <w:r w:rsidRPr="00C02976">
              <w:rPr>
                <w:bCs/>
                <w:sz w:val="20"/>
                <w:szCs w:val="20"/>
              </w:rPr>
              <w:t>пособие</w:t>
            </w:r>
            <w:r w:rsidRPr="00C02976">
              <w:rPr>
                <w:sz w:val="20"/>
                <w:szCs w:val="20"/>
              </w:rPr>
              <w:t xml:space="preserve">. 2-е изд. – </w:t>
            </w:r>
            <w:r w:rsidRPr="00C02976">
              <w:rPr>
                <w:bCs/>
                <w:sz w:val="20"/>
                <w:szCs w:val="20"/>
              </w:rPr>
              <w:t>СПб</w:t>
            </w:r>
            <w:r w:rsidRPr="00C02976">
              <w:rPr>
                <w:sz w:val="20"/>
                <w:szCs w:val="20"/>
              </w:rPr>
              <w:t xml:space="preserve">: </w:t>
            </w:r>
            <w:r w:rsidRPr="00C02976">
              <w:rPr>
                <w:bCs/>
                <w:sz w:val="20"/>
                <w:szCs w:val="20"/>
              </w:rPr>
              <w:t>Знание</w:t>
            </w:r>
            <w:r w:rsidRPr="00C02976">
              <w:rPr>
                <w:sz w:val="20"/>
                <w:szCs w:val="20"/>
              </w:rPr>
              <w:t xml:space="preserve">, </w:t>
            </w:r>
            <w:r w:rsidRPr="00C02976">
              <w:rPr>
                <w:bCs/>
                <w:sz w:val="20"/>
                <w:szCs w:val="20"/>
              </w:rPr>
              <w:t>СПб</w:t>
            </w:r>
            <w:r w:rsidRPr="00C02976">
              <w:rPr>
                <w:sz w:val="20"/>
                <w:szCs w:val="20"/>
              </w:rPr>
              <w:t xml:space="preserve"> </w:t>
            </w:r>
            <w:r w:rsidRPr="00C02976">
              <w:rPr>
                <w:bCs/>
                <w:sz w:val="20"/>
                <w:szCs w:val="20"/>
              </w:rPr>
              <w:t>ИВЭСЭП</w:t>
            </w:r>
            <w:r w:rsidRPr="00C02976">
              <w:rPr>
                <w:sz w:val="20"/>
                <w:szCs w:val="20"/>
              </w:rPr>
              <w:t>, 2004. – 496 с</w:t>
            </w:r>
          </w:p>
          <w:p w:rsidR="009D2436" w:rsidRPr="00C02976" w:rsidRDefault="00C02976" w:rsidP="00F15B2D">
            <w:pPr>
              <w:widowControl/>
              <w:suppressAutoHyphens/>
              <w:ind w:right="12" w:firstLine="252"/>
              <w:rPr>
                <w:sz w:val="20"/>
                <w:szCs w:val="20"/>
              </w:rPr>
            </w:pPr>
            <w:r w:rsidRPr="00C02976">
              <w:rPr>
                <w:sz w:val="20"/>
                <w:szCs w:val="20"/>
              </w:rPr>
              <w:t xml:space="preserve">Психология и этика делового общения. Учебник под ред. Лавриненко. - М.: </w:t>
            </w:r>
            <w:r w:rsidRPr="00C02976">
              <w:rPr>
                <w:color w:val="000000"/>
                <w:sz w:val="20"/>
                <w:szCs w:val="20"/>
              </w:rPr>
              <w:t>Юнити-Дана, 2005. — 415 с</w:t>
            </w:r>
            <w:r w:rsidRPr="00C02976">
              <w:rPr>
                <w:sz w:val="20"/>
                <w:szCs w:val="20"/>
              </w:rPr>
              <w:t>.</w:t>
            </w:r>
          </w:p>
        </w:tc>
      </w:tr>
      <w:tr w:rsidR="009D2436" w:rsidRPr="009556DC" w:rsidTr="00F15B2D">
        <w:tblPrEx>
          <w:tblCellMar>
            <w:top w:w="0" w:type="dxa"/>
            <w:bottom w:w="0" w:type="dxa"/>
          </w:tblCellMar>
        </w:tblPrEx>
        <w:trPr>
          <w:trHeight w:val="211"/>
        </w:trPr>
        <w:tc>
          <w:tcPr>
            <w:tcW w:w="1260" w:type="dxa"/>
          </w:tcPr>
          <w:p w:rsidR="009D2436" w:rsidRPr="002A3274" w:rsidRDefault="009D2436" w:rsidP="00F15B2D">
            <w:pPr>
              <w:ind w:firstLine="12"/>
              <w:rPr>
                <w:sz w:val="20"/>
                <w:szCs w:val="20"/>
              </w:rPr>
            </w:pPr>
            <w:r w:rsidRPr="002A3274">
              <w:rPr>
                <w:sz w:val="20"/>
                <w:szCs w:val="20"/>
              </w:rPr>
              <w:t>ОГСЭ.07</w:t>
            </w:r>
          </w:p>
        </w:tc>
        <w:tc>
          <w:tcPr>
            <w:tcW w:w="4020" w:type="dxa"/>
            <w:vAlign w:val="bottom"/>
          </w:tcPr>
          <w:p w:rsidR="009D2436" w:rsidRPr="002A3274" w:rsidRDefault="009D2436" w:rsidP="00F15B2D">
            <w:pPr>
              <w:ind w:firstLine="12"/>
              <w:jc w:val="left"/>
              <w:rPr>
                <w:color w:val="000000"/>
                <w:sz w:val="20"/>
                <w:szCs w:val="20"/>
              </w:rPr>
            </w:pPr>
            <w:r w:rsidRPr="002A3274">
              <w:rPr>
                <w:color w:val="000000"/>
                <w:sz w:val="20"/>
                <w:szCs w:val="20"/>
              </w:rPr>
              <w:t>Основы предпринимательской деятельности</w:t>
            </w:r>
          </w:p>
        </w:tc>
        <w:tc>
          <w:tcPr>
            <w:tcW w:w="9120" w:type="dxa"/>
          </w:tcPr>
          <w:p w:rsidR="00C02976" w:rsidRPr="00C02976" w:rsidRDefault="00C02976" w:rsidP="00F15B2D">
            <w:pPr>
              <w:suppressAutoHyphens/>
              <w:ind w:left="252" w:right="12" w:firstLine="0"/>
              <w:rPr>
                <w:sz w:val="20"/>
                <w:szCs w:val="20"/>
              </w:rPr>
            </w:pPr>
            <w:r w:rsidRPr="00C02976">
              <w:rPr>
                <w:i/>
                <w:sz w:val="20"/>
                <w:szCs w:val="20"/>
              </w:rPr>
              <w:t>Бусыгин А. В.</w:t>
            </w:r>
            <w:r w:rsidRPr="00C02976">
              <w:rPr>
                <w:sz w:val="20"/>
                <w:szCs w:val="20"/>
              </w:rPr>
              <w:t xml:space="preserve"> Предпринимательство. М.2011</w:t>
            </w:r>
          </w:p>
          <w:p w:rsidR="009D2436" w:rsidRPr="00C02976" w:rsidRDefault="00C02976" w:rsidP="00F15B2D">
            <w:pPr>
              <w:suppressAutoHyphens/>
              <w:ind w:left="252" w:right="12" w:firstLine="0"/>
              <w:rPr>
                <w:sz w:val="20"/>
                <w:szCs w:val="20"/>
              </w:rPr>
            </w:pPr>
            <w:r w:rsidRPr="00C02976">
              <w:rPr>
                <w:i/>
                <w:sz w:val="20"/>
                <w:szCs w:val="20"/>
              </w:rPr>
              <w:t>Гарина Е.П.</w:t>
            </w:r>
            <w:r w:rsidRPr="00C02976">
              <w:rPr>
                <w:sz w:val="20"/>
                <w:szCs w:val="20"/>
              </w:rPr>
              <w:t>Основы предпринимательской деятельности. Ростов-на Дону, «Феникс»-2012.</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b/>
                <w:bCs/>
                <w:color w:val="000000"/>
                <w:sz w:val="20"/>
                <w:szCs w:val="20"/>
              </w:rPr>
            </w:pPr>
            <w:r w:rsidRPr="002A3274">
              <w:rPr>
                <w:b/>
                <w:bCs/>
                <w:color w:val="000000"/>
                <w:sz w:val="20"/>
                <w:szCs w:val="20"/>
              </w:rPr>
              <w:t>ЕН.00</w:t>
            </w:r>
          </w:p>
        </w:tc>
        <w:tc>
          <w:tcPr>
            <w:tcW w:w="4020" w:type="dxa"/>
            <w:vAlign w:val="bottom"/>
          </w:tcPr>
          <w:p w:rsidR="009D2436" w:rsidRPr="002A3274" w:rsidRDefault="009D2436" w:rsidP="00F15B2D">
            <w:pPr>
              <w:ind w:firstLine="12"/>
              <w:jc w:val="left"/>
              <w:rPr>
                <w:b/>
                <w:bCs/>
                <w:color w:val="000000"/>
                <w:sz w:val="20"/>
                <w:szCs w:val="20"/>
              </w:rPr>
            </w:pPr>
            <w:r w:rsidRPr="002A3274">
              <w:rPr>
                <w:b/>
                <w:bCs/>
                <w:color w:val="000000"/>
                <w:sz w:val="20"/>
                <w:szCs w:val="20"/>
              </w:rPr>
              <w:t>Математический и общий естественнонаучный цикл</w:t>
            </w:r>
          </w:p>
        </w:tc>
        <w:tc>
          <w:tcPr>
            <w:tcW w:w="9120" w:type="dxa"/>
          </w:tcPr>
          <w:p w:rsidR="009D2436" w:rsidRPr="009556DC" w:rsidRDefault="009D2436" w:rsidP="00F15B2D">
            <w:pPr>
              <w:ind w:firstLine="0"/>
              <w:jc w:val="center"/>
              <w:rPr>
                <w:sz w:val="20"/>
                <w:szCs w:val="20"/>
              </w:rPr>
            </w:pP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ЕН.01</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Математика</w:t>
            </w:r>
          </w:p>
        </w:tc>
        <w:tc>
          <w:tcPr>
            <w:tcW w:w="9120" w:type="dxa"/>
          </w:tcPr>
          <w:p w:rsidR="009D2436" w:rsidRPr="00C02976" w:rsidRDefault="00C02976" w:rsidP="00F15B2D">
            <w:pPr>
              <w:widowControl/>
              <w:suppressAutoHyphens/>
              <w:ind w:left="252" w:firstLine="0"/>
              <w:jc w:val="left"/>
              <w:rPr>
                <w:sz w:val="20"/>
                <w:szCs w:val="20"/>
              </w:rPr>
            </w:pPr>
            <w:r w:rsidRPr="00C02976">
              <w:rPr>
                <w:i/>
                <w:sz w:val="20"/>
                <w:szCs w:val="20"/>
              </w:rPr>
              <w:t>Н.В.Богомолов Н.В.</w:t>
            </w:r>
            <w:r w:rsidRPr="00C02976">
              <w:rPr>
                <w:sz w:val="20"/>
                <w:szCs w:val="20"/>
              </w:rPr>
              <w:t xml:space="preserve"> Практические занятия по математике. М.: Высшая школа», 2002, - 495с.</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ЕН.02</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Информатика</w:t>
            </w:r>
          </w:p>
        </w:tc>
        <w:tc>
          <w:tcPr>
            <w:tcW w:w="9120" w:type="dxa"/>
          </w:tcPr>
          <w:p w:rsidR="00C02976" w:rsidRPr="00C02976" w:rsidRDefault="00C02976" w:rsidP="00F15B2D">
            <w:pPr>
              <w:tabs>
                <w:tab w:val="left" w:pos="851"/>
                <w:tab w:val="left" w:pos="993"/>
                <w:tab w:val="left" w:pos="1276"/>
              </w:tabs>
              <w:ind w:firstLine="252"/>
              <w:rPr>
                <w:color w:val="000000"/>
                <w:sz w:val="20"/>
                <w:szCs w:val="20"/>
              </w:rPr>
            </w:pPr>
            <w:r w:rsidRPr="00C02976">
              <w:rPr>
                <w:i/>
                <w:sz w:val="20"/>
                <w:szCs w:val="20"/>
              </w:rPr>
              <w:t>Михеева Е.В., Титова О.В.</w:t>
            </w:r>
            <w:r w:rsidRPr="00C02976">
              <w:rPr>
                <w:sz w:val="20"/>
                <w:szCs w:val="20"/>
              </w:rPr>
              <w:t xml:space="preserve"> Информационные технологии в профессиональной деятельности. Технические специальности. – М.: ОИЦ «Академия», 2014. – 416с.</w:t>
            </w:r>
          </w:p>
          <w:p w:rsidR="00C02976" w:rsidRPr="00C02976" w:rsidRDefault="00C02976" w:rsidP="00F15B2D">
            <w:pPr>
              <w:tabs>
                <w:tab w:val="left" w:pos="851"/>
                <w:tab w:val="left" w:pos="993"/>
                <w:tab w:val="left" w:pos="1276"/>
              </w:tabs>
              <w:ind w:firstLine="252"/>
              <w:rPr>
                <w:sz w:val="20"/>
                <w:szCs w:val="20"/>
              </w:rPr>
            </w:pPr>
            <w:r w:rsidRPr="00C02976">
              <w:rPr>
                <w:i/>
                <w:sz w:val="20"/>
                <w:szCs w:val="20"/>
              </w:rPr>
              <w:t>Цветкова М.С., Великович Л.С</w:t>
            </w:r>
            <w:r w:rsidRPr="00C02976">
              <w:rPr>
                <w:sz w:val="20"/>
                <w:szCs w:val="20"/>
              </w:rPr>
              <w:t>. Информатика и ИКТ. – М.: ОИЦ «Академия», 2014.  – 352с.</w:t>
            </w:r>
          </w:p>
          <w:p w:rsidR="009D2436" w:rsidRPr="00C02976" w:rsidRDefault="00C02976" w:rsidP="00F15B2D">
            <w:pPr>
              <w:tabs>
                <w:tab w:val="left" w:pos="851"/>
                <w:tab w:val="left" w:pos="993"/>
                <w:tab w:val="left" w:pos="1276"/>
              </w:tabs>
              <w:ind w:firstLine="252"/>
              <w:rPr>
                <w:sz w:val="20"/>
                <w:szCs w:val="20"/>
              </w:rPr>
            </w:pPr>
            <w:r w:rsidRPr="00C02976">
              <w:rPr>
                <w:i/>
                <w:sz w:val="20"/>
                <w:szCs w:val="20"/>
              </w:rPr>
              <w:t>Цветкова М.С., Хлобыстова  И.Ю.</w:t>
            </w:r>
            <w:r w:rsidRPr="00C02976">
              <w:rPr>
                <w:sz w:val="20"/>
                <w:szCs w:val="20"/>
              </w:rPr>
              <w:t xml:space="preserve"> Информатика и ИКТ. Практикум для профессий и специальностей естественно-научного и гуманитарного профилей. – М.: ОИЦ «Академия», 2014.  – 240с.</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ЕН.03</w:t>
            </w:r>
          </w:p>
        </w:tc>
        <w:tc>
          <w:tcPr>
            <w:tcW w:w="4020" w:type="dxa"/>
            <w:vAlign w:val="bottom"/>
          </w:tcPr>
          <w:p w:rsidR="009D2436" w:rsidRPr="002A3274" w:rsidRDefault="009D2436" w:rsidP="00F15B2D">
            <w:pPr>
              <w:ind w:firstLine="12"/>
              <w:jc w:val="left"/>
              <w:rPr>
                <w:color w:val="000000"/>
                <w:sz w:val="20"/>
                <w:szCs w:val="20"/>
              </w:rPr>
            </w:pPr>
            <w:r w:rsidRPr="002A3274">
              <w:rPr>
                <w:color w:val="000000"/>
                <w:sz w:val="20"/>
                <w:szCs w:val="20"/>
              </w:rPr>
              <w:t>Экологические основы природопользования</w:t>
            </w:r>
          </w:p>
        </w:tc>
        <w:tc>
          <w:tcPr>
            <w:tcW w:w="9120" w:type="dxa"/>
          </w:tcPr>
          <w:p w:rsidR="009D2436" w:rsidRPr="00C02976" w:rsidRDefault="00C02976" w:rsidP="00F15B2D">
            <w:pPr>
              <w:pStyle w:val="afff9"/>
              <w:ind w:firstLine="252"/>
              <w:jc w:val="both"/>
              <w:rPr>
                <w:rFonts w:ascii="Times New Roman" w:hAnsi="Times New Roman"/>
                <w:sz w:val="20"/>
                <w:szCs w:val="20"/>
              </w:rPr>
            </w:pPr>
            <w:r w:rsidRPr="00C02976">
              <w:rPr>
                <w:rFonts w:ascii="Times New Roman" w:hAnsi="Times New Roman"/>
                <w:i/>
                <w:sz w:val="20"/>
                <w:szCs w:val="20"/>
              </w:rPr>
              <w:t>Трушина Т.П.</w:t>
            </w:r>
            <w:r w:rsidRPr="00C02976">
              <w:rPr>
                <w:rFonts w:ascii="Times New Roman" w:hAnsi="Times New Roman"/>
                <w:sz w:val="20"/>
                <w:szCs w:val="20"/>
              </w:rPr>
              <w:t xml:space="preserve"> Экологические основы природопользования. Учебник для колледжей и средне-специальных учебных заведений. 5-е изд. перераб., Ростов на Дону: «Феникс», 2009- 408 с.</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b/>
                <w:bCs/>
                <w:color w:val="000000"/>
                <w:sz w:val="20"/>
                <w:szCs w:val="20"/>
              </w:rPr>
            </w:pPr>
            <w:r w:rsidRPr="002A3274">
              <w:rPr>
                <w:b/>
                <w:bCs/>
                <w:color w:val="000000"/>
                <w:sz w:val="20"/>
                <w:szCs w:val="20"/>
              </w:rPr>
              <w:t>П.00</w:t>
            </w:r>
          </w:p>
        </w:tc>
        <w:tc>
          <w:tcPr>
            <w:tcW w:w="4020" w:type="dxa"/>
            <w:vAlign w:val="bottom"/>
          </w:tcPr>
          <w:p w:rsidR="009D2436" w:rsidRPr="002A3274" w:rsidRDefault="009D2436" w:rsidP="00F15B2D">
            <w:pPr>
              <w:ind w:firstLine="12"/>
              <w:rPr>
                <w:b/>
                <w:bCs/>
                <w:color w:val="000000"/>
                <w:sz w:val="20"/>
                <w:szCs w:val="20"/>
              </w:rPr>
            </w:pPr>
            <w:r w:rsidRPr="002A3274">
              <w:rPr>
                <w:b/>
                <w:bCs/>
                <w:color w:val="000000"/>
                <w:sz w:val="20"/>
                <w:szCs w:val="20"/>
              </w:rPr>
              <w:t>Профессиональный цикл</w:t>
            </w:r>
          </w:p>
        </w:tc>
        <w:tc>
          <w:tcPr>
            <w:tcW w:w="9120" w:type="dxa"/>
          </w:tcPr>
          <w:p w:rsidR="009D2436" w:rsidRPr="009556DC" w:rsidRDefault="009D2436" w:rsidP="00F15B2D">
            <w:pPr>
              <w:ind w:firstLine="0"/>
              <w:jc w:val="center"/>
              <w:rPr>
                <w:sz w:val="20"/>
                <w:szCs w:val="20"/>
              </w:rPr>
            </w:pP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b/>
                <w:bCs/>
                <w:color w:val="000000"/>
                <w:sz w:val="20"/>
                <w:szCs w:val="20"/>
              </w:rPr>
            </w:pPr>
            <w:r w:rsidRPr="002A3274">
              <w:rPr>
                <w:b/>
                <w:bCs/>
                <w:color w:val="000000"/>
                <w:sz w:val="20"/>
                <w:szCs w:val="20"/>
              </w:rPr>
              <w:t>ОП.00</w:t>
            </w:r>
          </w:p>
        </w:tc>
        <w:tc>
          <w:tcPr>
            <w:tcW w:w="4020" w:type="dxa"/>
            <w:vAlign w:val="bottom"/>
          </w:tcPr>
          <w:p w:rsidR="009D2436" w:rsidRPr="002A3274" w:rsidRDefault="009D2436" w:rsidP="00F15B2D">
            <w:pPr>
              <w:ind w:firstLine="12"/>
              <w:rPr>
                <w:b/>
                <w:bCs/>
                <w:color w:val="000000"/>
                <w:sz w:val="20"/>
                <w:szCs w:val="20"/>
              </w:rPr>
            </w:pPr>
            <w:r w:rsidRPr="002A3274">
              <w:rPr>
                <w:b/>
                <w:bCs/>
                <w:color w:val="000000"/>
                <w:sz w:val="20"/>
                <w:szCs w:val="20"/>
              </w:rPr>
              <w:t>Общепрофессиональные дисциплины</w:t>
            </w:r>
          </w:p>
        </w:tc>
        <w:tc>
          <w:tcPr>
            <w:tcW w:w="9120" w:type="dxa"/>
          </w:tcPr>
          <w:p w:rsidR="009D2436" w:rsidRPr="009556DC" w:rsidRDefault="009D2436" w:rsidP="00F15B2D">
            <w:pPr>
              <w:ind w:firstLine="0"/>
              <w:jc w:val="center"/>
              <w:rPr>
                <w:sz w:val="20"/>
                <w:szCs w:val="20"/>
              </w:rPr>
            </w:pP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ОП.01</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Инженерная графика</w:t>
            </w:r>
          </w:p>
        </w:tc>
        <w:tc>
          <w:tcPr>
            <w:tcW w:w="9120" w:type="dxa"/>
          </w:tcPr>
          <w:p w:rsidR="00C02976" w:rsidRPr="00C02976" w:rsidRDefault="00C02976" w:rsidP="00F15B2D">
            <w:pPr>
              <w:ind w:right="12" w:firstLine="252"/>
              <w:rPr>
                <w:sz w:val="20"/>
                <w:szCs w:val="20"/>
              </w:rPr>
            </w:pPr>
            <w:r w:rsidRPr="00C02976">
              <w:rPr>
                <w:i/>
                <w:sz w:val="20"/>
                <w:szCs w:val="20"/>
              </w:rPr>
              <w:t>Аверин, В.Н.</w:t>
            </w:r>
            <w:r w:rsidRPr="00C02976">
              <w:rPr>
                <w:sz w:val="20"/>
                <w:szCs w:val="20"/>
              </w:rPr>
              <w:t xml:space="preserve"> Компьютерная инженерная графика: Учебное пособие для студентов учреждений среднего профессионального образования / В.Н. Аверин. - М.: ИЦ Академия, 2013. - 224 c. (электронный вариант)</w:t>
            </w:r>
          </w:p>
          <w:p w:rsidR="00C02976" w:rsidRPr="00C02976" w:rsidRDefault="00C02976" w:rsidP="00F15B2D">
            <w:pPr>
              <w:pStyle w:val="52"/>
              <w:widowControl w:val="0"/>
              <w:shd w:val="clear" w:color="auto" w:fill="auto"/>
              <w:spacing w:before="0" w:after="0" w:line="240" w:lineRule="auto"/>
              <w:ind w:right="12" w:firstLine="252"/>
              <w:rPr>
                <w:b w:val="0"/>
                <w:sz w:val="20"/>
                <w:szCs w:val="20"/>
              </w:rPr>
            </w:pPr>
            <w:r w:rsidRPr="00C02976">
              <w:rPr>
                <w:b w:val="0"/>
                <w:i/>
                <w:sz w:val="20"/>
                <w:szCs w:val="20"/>
              </w:rPr>
              <w:t>Бродский, А.М.</w:t>
            </w:r>
            <w:r w:rsidRPr="00C02976">
              <w:rPr>
                <w:b w:val="0"/>
                <w:sz w:val="20"/>
                <w:szCs w:val="20"/>
              </w:rPr>
              <w:t xml:space="preserve"> Инженерная графика: учебник  для СПО. – М.: Академия, 2012. – 400с. (электронный вариант)</w:t>
            </w:r>
          </w:p>
          <w:p w:rsidR="009D2436" w:rsidRPr="00C02976" w:rsidRDefault="00C02976" w:rsidP="00F15B2D">
            <w:pPr>
              <w:ind w:right="12" w:firstLine="252"/>
              <w:rPr>
                <w:sz w:val="20"/>
                <w:szCs w:val="20"/>
              </w:rPr>
            </w:pPr>
            <w:r w:rsidRPr="00C02976">
              <w:rPr>
                <w:i/>
                <w:sz w:val="20"/>
                <w:szCs w:val="20"/>
              </w:rPr>
              <w:t>Пуйческу, Ф.И.</w:t>
            </w:r>
            <w:r w:rsidRPr="00C02976">
              <w:rPr>
                <w:sz w:val="20"/>
                <w:szCs w:val="20"/>
              </w:rPr>
              <w:t xml:space="preserve"> Инженерная графика: Учебник для студентов учреждений среднего профессионального образования / Ф.И. Пуйческу, С.Н. Муравьев, Н.А. Чванова. - М.: ИЦ Академия, 2013. - 320 c. (электронный вариант)</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ОП.02</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Техническая механика</w:t>
            </w:r>
          </w:p>
        </w:tc>
        <w:tc>
          <w:tcPr>
            <w:tcW w:w="9120" w:type="dxa"/>
          </w:tcPr>
          <w:p w:rsidR="00C02976" w:rsidRPr="00C02976" w:rsidRDefault="00C02976" w:rsidP="00F15B2D">
            <w:pPr>
              <w:ind w:right="12" w:firstLine="252"/>
              <w:rPr>
                <w:sz w:val="20"/>
                <w:szCs w:val="20"/>
              </w:rPr>
            </w:pPr>
            <w:r w:rsidRPr="00C02976">
              <w:rPr>
                <w:i/>
                <w:sz w:val="20"/>
                <w:szCs w:val="20"/>
              </w:rPr>
              <w:t>Акимов, В.А.</w:t>
            </w:r>
            <w:r w:rsidRPr="00C02976">
              <w:rPr>
                <w:sz w:val="20"/>
                <w:szCs w:val="20"/>
              </w:rPr>
              <w:t xml:space="preserve"> Теоретическая механика. Кинематика. Практикум: Учебное пособие / В.А. Акимов, О.Н. Скляр, А.А. Федута; Под общ. ред. проф. А.В. Чигарев. - М.: ИНФРА-М, Нов. знание, 2012. - 635 c.</w:t>
            </w:r>
          </w:p>
          <w:p w:rsidR="00C02976" w:rsidRPr="00C02976" w:rsidRDefault="00C02976" w:rsidP="00F15B2D">
            <w:pPr>
              <w:ind w:right="12" w:firstLine="252"/>
              <w:rPr>
                <w:sz w:val="20"/>
                <w:szCs w:val="20"/>
              </w:rPr>
            </w:pPr>
            <w:r w:rsidRPr="00C02976">
              <w:rPr>
                <w:i/>
                <w:sz w:val="20"/>
                <w:szCs w:val="20"/>
              </w:rPr>
              <w:t>Васько, Н.Г.</w:t>
            </w:r>
            <w:r w:rsidRPr="00C02976">
              <w:rPr>
                <w:sz w:val="20"/>
                <w:szCs w:val="20"/>
              </w:rPr>
              <w:t xml:space="preserve"> Теоретическая механика: Учебник / Н.Г. Васько, В.А. Волосухин, А.Н. Кабельков. - Рн/Д: Феникс, 2012. - 302 c.</w:t>
            </w:r>
          </w:p>
          <w:p w:rsidR="009D2436" w:rsidRPr="00C02976" w:rsidRDefault="00C02976" w:rsidP="00F15B2D">
            <w:pPr>
              <w:ind w:right="12" w:firstLine="252"/>
              <w:rPr>
                <w:sz w:val="20"/>
                <w:szCs w:val="20"/>
              </w:rPr>
            </w:pPr>
            <w:r w:rsidRPr="00C02976">
              <w:rPr>
                <w:i/>
                <w:sz w:val="20"/>
                <w:szCs w:val="20"/>
              </w:rPr>
              <w:t>Олофинская, В.П.</w:t>
            </w:r>
            <w:r w:rsidRPr="00C02976">
              <w:rPr>
                <w:sz w:val="20"/>
                <w:szCs w:val="20"/>
              </w:rPr>
              <w:t xml:space="preserve"> Техническая механика: Курс лекций с вариантами практических и тестовых заданий: Учебное пособие / В.П. Олофинская. - М.: Форум, 2013. - 352 c</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ОП.03</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Электротехника и электроника</w:t>
            </w:r>
          </w:p>
        </w:tc>
        <w:tc>
          <w:tcPr>
            <w:tcW w:w="9120" w:type="dxa"/>
          </w:tcPr>
          <w:p w:rsidR="00C02976" w:rsidRPr="00C02976" w:rsidRDefault="00C02976" w:rsidP="00F15B2D">
            <w:pPr>
              <w:ind w:right="12" w:firstLine="252"/>
              <w:rPr>
                <w:sz w:val="20"/>
                <w:szCs w:val="20"/>
              </w:rPr>
            </w:pPr>
            <w:r w:rsidRPr="00C02976">
              <w:rPr>
                <w:i/>
                <w:sz w:val="20"/>
                <w:szCs w:val="20"/>
              </w:rPr>
              <w:t>Мартынова И.О.</w:t>
            </w:r>
            <w:r w:rsidRPr="00C02976">
              <w:rPr>
                <w:sz w:val="20"/>
                <w:szCs w:val="20"/>
              </w:rPr>
              <w:t xml:space="preserve">  Электротехника.  Лабораторно-практические  работы:  учебное  пособие  /  И. О. Мартынова.  —  М.:  КНОРУС,  2011. —  136 с.   (Среднее профессиональное образование). (электронный вариант)</w:t>
            </w:r>
          </w:p>
          <w:p w:rsidR="00C02976" w:rsidRPr="00C02976" w:rsidRDefault="00C02976" w:rsidP="00F15B2D">
            <w:pPr>
              <w:tabs>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2" w:firstLine="252"/>
              <w:rPr>
                <w:bCs/>
                <w:sz w:val="20"/>
                <w:szCs w:val="20"/>
              </w:rPr>
            </w:pPr>
            <w:r w:rsidRPr="00C02976">
              <w:rPr>
                <w:bCs/>
                <w:i/>
                <w:sz w:val="20"/>
                <w:szCs w:val="20"/>
              </w:rPr>
              <w:t>Морозова Н.Ю.</w:t>
            </w:r>
            <w:r w:rsidRPr="00C02976">
              <w:rPr>
                <w:bCs/>
                <w:sz w:val="20"/>
                <w:szCs w:val="20"/>
              </w:rPr>
              <w:t xml:space="preserve"> Электротехника и электроника: Учебник. – М.: ОИЦ «Академия», 2013. – 288с.</w:t>
            </w:r>
          </w:p>
          <w:p w:rsidR="009D2436" w:rsidRPr="00C02976" w:rsidRDefault="00C02976" w:rsidP="00F15B2D">
            <w:pPr>
              <w:ind w:right="12" w:firstLine="252"/>
              <w:rPr>
                <w:sz w:val="20"/>
                <w:szCs w:val="20"/>
              </w:rPr>
            </w:pPr>
            <w:r w:rsidRPr="00C02976">
              <w:rPr>
                <w:i/>
                <w:sz w:val="20"/>
                <w:szCs w:val="20"/>
              </w:rPr>
              <w:t>Прошин В.М.</w:t>
            </w:r>
            <w:r w:rsidRPr="00C02976">
              <w:rPr>
                <w:sz w:val="20"/>
                <w:szCs w:val="20"/>
              </w:rPr>
              <w:t xml:space="preserve"> Лабораторно-практические  работы по электротехнике:  учебное  пособие  / В.М. Прошин. – М.: Академия, 2014. – 208с.</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ОП.04</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Материаловедение</w:t>
            </w:r>
          </w:p>
        </w:tc>
        <w:tc>
          <w:tcPr>
            <w:tcW w:w="9120" w:type="dxa"/>
          </w:tcPr>
          <w:p w:rsidR="00C02976" w:rsidRPr="00C02976" w:rsidRDefault="00C02976" w:rsidP="00F15B2D">
            <w:pPr>
              <w:widowControl/>
              <w:tabs>
                <w:tab w:val="left" w:pos="993"/>
                <w:tab w:val="left" w:pos="1134"/>
              </w:tabs>
              <w:ind w:right="12" w:firstLine="252"/>
              <w:rPr>
                <w:sz w:val="20"/>
                <w:szCs w:val="20"/>
              </w:rPr>
            </w:pPr>
            <w:r w:rsidRPr="00C02976">
              <w:rPr>
                <w:i/>
                <w:sz w:val="20"/>
                <w:szCs w:val="20"/>
                <w:shd w:val="clear" w:color="auto" w:fill="FFFFFF"/>
              </w:rPr>
              <w:t>Адаскин, А.М.</w:t>
            </w:r>
            <w:r w:rsidRPr="00C02976">
              <w:rPr>
                <w:sz w:val="20"/>
                <w:szCs w:val="20"/>
                <w:shd w:val="clear" w:color="auto" w:fill="FFFFFF"/>
              </w:rPr>
              <w:t xml:space="preserve"> Материаловедение (металлообработка): учеб. пособие для СПО/ А.М. Адаскин, В.М. Зуев-11-е изд., стер.- М.: Академия, 2014.- 288с.</w:t>
            </w:r>
          </w:p>
          <w:p w:rsidR="00C02976" w:rsidRPr="00C02976" w:rsidRDefault="00C02976" w:rsidP="00F15B2D">
            <w:pPr>
              <w:pStyle w:val="1"/>
              <w:widowControl w:val="0"/>
              <w:shd w:val="clear" w:color="auto" w:fill="FFFFFF"/>
              <w:tabs>
                <w:tab w:val="left" w:pos="993"/>
                <w:tab w:val="left" w:pos="1134"/>
              </w:tabs>
              <w:autoSpaceDE/>
              <w:autoSpaceDN/>
              <w:ind w:right="12" w:firstLine="252"/>
              <w:jc w:val="both"/>
              <w:rPr>
                <w:sz w:val="20"/>
                <w:szCs w:val="20"/>
              </w:rPr>
            </w:pPr>
            <w:r w:rsidRPr="00C02976">
              <w:rPr>
                <w:i/>
                <w:sz w:val="20"/>
                <w:szCs w:val="20"/>
              </w:rPr>
              <w:t>Плошкинг В.</w:t>
            </w:r>
            <w:r w:rsidRPr="00C02976">
              <w:rPr>
                <w:sz w:val="20"/>
                <w:szCs w:val="20"/>
              </w:rPr>
              <w:t xml:space="preserve"> </w:t>
            </w:r>
            <w:r w:rsidRPr="00C02976">
              <w:rPr>
                <w:bCs/>
                <w:sz w:val="20"/>
                <w:szCs w:val="20"/>
              </w:rPr>
              <w:t>Материаловедение. Учебник для СПО</w:t>
            </w:r>
            <w:r w:rsidRPr="00C02976">
              <w:rPr>
                <w:sz w:val="20"/>
                <w:szCs w:val="20"/>
              </w:rPr>
              <w:t>. - М.: Юрайт, 2015. – 463с.</w:t>
            </w:r>
          </w:p>
          <w:p w:rsidR="009D2436" w:rsidRPr="00C02976" w:rsidRDefault="00C02976" w:rsidP="00F15B2D">
            <w:pPr>
              <w:tabs>
                <w:tab w:val="left" w:pos="993"/>
                <w:tab w:val="left" w:pos="1134"/>
              </w:tabs>
              <w:suppressAutoHyphens/>
              <w:ind w:right="12" w:firstLine="252"/>
              <w:rPr>
                <w:sz w:val="20"/>
                <w:szCs w:val="20"/>
              </w:rPr>
            </w:pPr>
            <w:r w:rsidRPr="00C02976">
              <w:rPr>
                <w:i/>
                <w:sz w:val="20"/>
                <w:szCs w:val="20"/>
              </w:rPr>
              <w:t>Черепахин А.А.</w:t>
            </w:r>
            <w:r w:rsidRPr="00C02976">
              <w:rPr>
                <w:sz w:val="20"/>
                <w:szCs w:val="20"/>
              </w:rPr>
              <w:t xml:space="preserve"> Материаловедение: учебник / А.А. Черепахин, И.И. Колтунов, В.А. Кузнецов. — 4-е изд., стер. — М.: КНОРУС, 2016.— 238 с. — (Среднее профессиональное образование).</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ОП.05</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Метрология, стандартизация и сертификация</w:t>
            </w:r>
          </w:p>
        </w:tc>
        <w:tc>
          <w:tcPr>
            <w:tcW w:w="9120" w:type="dxa"/>
          </w:tcPr>
          <w:p w:rsidR="00C02976" w:rsidRPr="00C02976" w:rsidRDefault="00C02976" w:rsidP="00F15B2D">
            <w:pPr>
              <w:widowControl/>
              <w:tabs>
                <w:tab w:val="left" w:pos="851"/>
                <w:tab w:val="left" w:pos="993"/>
              </w:tabs>
              <w:suppressAutoHyphens/>
              <w:ind w:right="12" w:firstLine="252"/>
              <w:rPr>
                <w:sz w:val="20"/>
                <w:szCs w:val="20"/>
              </w:rPr>
            </w:pPr>
            <w:r w:rsidRPr="00C02976">
              <w:rPr>
                <w:i/>
                <w:sz w:val="20"/>
                <w:szCs w:val="20"/>
              </w:rPr>
              <w:t>Качурина Т. А.</w:t>
            </w:r>
            <w:r w:rsidRPr="00C02976">
              <w:rPr>
                <w:sz w:val="20"/>
                <w:szCs w:val="20"/>
              </w:rPr>
              <w:t xml:space="preserve"> Метрология и стандартизация : учебник для студ. учреждений сред. проф. образования / Т.А.Качури- на. — М.: Издательский центр «Академия», 2013. — 128 с.</w:t>
            </w:r>
          </w:p>
          <w:p w:rsidR="00C02976" w:rsidRPr="00C02976" w:rsidRDefault="00C02976" w:rsidP="00F15B2D">
            <w:pPr>
              <w:widowControl/>
              <w:tabs>
                <w:tab w:val="left" w:pos="851"/>
                <w:tab w:val="left" w:pos="993"/>
              </w:tabs>
              <w:suppressAutoHyphens/>
              <w:ind w:right="12" w:firstLine="252"/>
              <w:rPr>
                <w:sz w:val="20"/>
                <w:szCs w:val="20"/>
              </w:rPr>
            </w:pPr>
            <w:r w:rsidRPr="00C02976">
              <w:rPr>
                <w:i/>
                <w:sz w:val="20"/>
                <w:szCs w:val="20"/>
              </w:rPr>
              <w:t>Ильянков, А.И.</w:t>
            </w:r>
            <w:r w:rsidRPr="00C02976">
              <w:rPr>
                <w:sz w:val="20"/>
                <w:szCs w:val="20"/>
              </w:rPr>
              <w:t xml:space="preserve"> Метрология, стандартизация и сертификация в машиностроении: Практикум: Учебное пособие для студентов учреждений среднего профессионального образования / А.И. Ильянков, Н.Ю. Марсов, Л.В. Гутюм. - М.: ИЦ Академия, 2013. - 160 c.</w:t>
            </w:r>
          </w:p>
          <w:p w:rsidR="009D2436" w:rsidRPr="00754028" w:rsidRDefault="00C02976" w:rsidP="00F15B2D">
            <w:pPr>
              <w:tabs>
                <w:tab w:val="left" w:pos="851"/>
                <w:tab w:val="left" w:pos="993"/>
              </w:tabs>
              <w:ind w:right="12" w:firstLine="252"/>
              <w:rPr>
                <w:rFonts w:eastAsia="Microsoft Sans Serif"/>
                <w:sz w:val="20"/>
                <w:szCs w:val="20"/>
                <w:highlight w:val="yellow"/>
              </w:rPr>
            </w:pPr>
            <w:r w:rsidRPr="00C02976">
              <w:rPr>
                <w:i/>
                <w:sz w:val="20"/>
                <w:szCs w:val="20"/>
              </w:rPr>
              <w:t>Маргвелашвили, Л.В.</w:t>
            </w:r>
            <w:r w:rsidRPr="00C02976">
              <w:rPr>
                <w:sz w:val="20"/>
                <w:szCs w:val="20"/>
              </w:rPr>
              <w:t xml:space="preserve"> Метрология, стандартизация и сертификация на транспорте: Лабораторно-практические работы: Учебное пособие для студ. учреждений сред. проф. образования / Л.В. Маргвелашвили. - М.: ИЦ Академия, 2013. - 208 c.</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ОП.06</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Правила безопасности дорожного движения</w:t>
            </w:r>
          </w:p>
        </w:tc>
        <w:tc>
          <w:tcPr>
            <w:tcW w:w="9120" w:type="dxa"/>
          </w:tcPr>
          <w:p w:rsidR="00C02976" w:rsidRPr="00C02976" w:rsidRDefault="00C02976" w:rsidP="00F15B2D">
            <w:pPr>
              <w:ind w:right="12" w:firstLine="252"/>
              <w:rPr>
                <w:sz w:val="20"/>
                <w:szCs w:val="20"/>
              </w:rPr>
            </w:pPr>
            <w:r w:rsidRPr="00754028">
              <w:rPr>
                <w:i/>
                <w:sz w:val="20"/>
                <w:szCs w:val="20"/>
              </w:rPr>
              <w:t>Жульнев Н.Я.</w:t>
            </w:r>
            <w:r w:rsidRPr="00C02976">
              <w:rPr>
                <w:sz w:val="20"/>
                <w:szCs w:val="20"/>
              </w:rPr>
              <w:t xml:space="preserve">  Правила дорожного движения. Учебник водителя категории «А», «В», «С», «</w:t>
            </w:r>
            <w:r w:rsidRPr="00C02976">
              <w:rPr>
                <w:sz w:val="20"/>
                <w:szCs w:val="20"/>
                <w:lang w:val="en-US"/>
              </w:rPr>
              <w:t>D</w:t>
            </w:r>
            <w:r w:rsidRPr="00C02976">
              <w:rPr>
                <w:sz w:val="20"/>
                <w:szCs w:val="20"/>
              </w:rPr>
              <w:t>», «Е»: М.: Астрель: 2010.-142 с.</w:t>
            </w:r>
          </w:p>
          <w:p w:rsidR="00C02976" w:rsidRPr="00C02976" w:rsidRDefault="00C02976" w:rsidP="00F15B2D">
            <w:pPr>
              <w:ind w:right="12" w:firstLine="252"/>
              <w:rPr>
                <w:sz w:val="20"/>
                <w:szCs w:val="20"/>
              </w:rPr>
            </w:pPr>
            <w:r w:rsidRPr="00754028">
              <w:rPr>
                <w:i/>
                <w:sz w:val="20"/>
                <w:szCs w:val="20"/>
              </w:rPr>
              <w:t>Майборода О.В.</w:t>
            </w:r>
            <w:r w:rsidRPr="00C02976">
              <w:rPr>
                <w:sz w:val="20"/>
                <w:szCs w:val="20"/>
              </w:rPr>
              <w:t xml:space="preserve">  Основы управления автомобилем и безопасность дорожного движения. Учебник для водителя категории «С», «</w:t>
            </w:r>
            <w:r w:rsidRPr="00C02976">
              <w:rPr>
                <w:sz w:val="20"/>
                <w:szCs w:val="20"/>
                <w:lang w:val="en-US"/>
              </w:rPr>
              <w:t>D</w:t>
            </w:r>
            <w:r w:rsidRPr="00C02976">
              <w:rPr>
                <w:sz w:val="20"/>
                <w:szCs w:val="20"/>
              </w:rPr>
              <w:t>», «Е». АСТ: 2012.-184 с.</w:t>
            </w:r>
          </w:p>
          <w:p w:rsidR="00C02976" w:rsidRPr="00C02976" w:rsidRDefault="00C02976" w:rsidP="00F15B2D">
            <w:pPr>
              <w:ind w:right="12" w:firstLine="252"/>
              <w:rPr>
                <w:sz w:val="20"/>
                <w:szCs w:val="20"/>
              </w:rPr>
            </w:pPr>
            <w:r w:rsidRPr="00754028">
              <w:rPr>
                <w:i/>
                <w:sz w:val="20"/>
                <w:szCs w:val="20"/>
              </w:rPr>
              <w:t>Смагин А.В.</w:t>
            </w:r>
            <w:r w:rsidRPr="00C02976">
              <w:rPr>
                <w:sz w:val="20"/>
                <w:szCs w:val="20"/>
              </w:rPr>
              <w:t xml:space="preserve">  Правовые основы деятельности водителя. Учебник водителя категории «А», «В», «С», «</w:t>
            </w:r>
            <w:r w:rsidRPr="00C02976">
              <w:rPr>
                <w:sz w:val="20"/>
                <w:szCs w:val="20"/>
                <w:lang w:val="en-US"/>
              </w:rPr>
              <w:t>D</w:t>
            </w:r>
            <w:r w:rsidRPr="00C02976">
              <w:rPr>
                <w:sz w:val="20"/>
                <w:szCs w:val="20"/>
              </w:rPr>
              <w:t>», «Е». М.: АСТ 2013-72 с.</w:t>
            </w:r>
          </w:p>
          <w:p w:rsidR="009D2436" w:rsidRPr="00C02976" w:rsidRDefault="00C02976" w:rsidP="00F15B2D">
            <w:pPr>
              <w:ind w:right="12" w:firstLine="252"/>
              <w:rPr>
                <w:sz w:val="20"/>
                <w:szCs w:val="20"/>
              </w:rPr>
            </w:pPr>
            <w:r w:rsidRPr="00754028">
              <w:rPr>
                <w:i/>
                <w:sz w:val="20"/>
                <w:szCs w:val="20"/>
              </w:rPr>
              <w:t>Щавелев А.В.</w:t>
            </w:r>
            <w:r w:rsidRPr="00C02976">
              <w:rPr>
                <w:sz w:val="20"/>
                <w:szCs w:val="20"/>
              </w:rPr>
              <w:t xml:space="preserve"> Правила дорожного движения. М.: Мартин: 2010 – 56 с.</w:t>
            </w:r>
          </w:p>
        </w:tc>
      </w:tr>
      <w:tr w:rsidR="009D2436" w:rsidRPr="009556DC" w:rsidTr="00F15B2D">
        <w:tblPrEx>
          <w:tblCellMar>
            <w:top w:w="0" w:type="dxa"/>
            <w:bottom w:w="0" w:type="dxa"/>
          </w:tblCellMar>
        </w:tblPrEx>
        <w:trPr>
          <w:trHeight w:val="550"/>
        </w:trPr>
        <w:tc>
          <w:tcPr>
            <w:tcW w:w="1260" w:type="dxa"/>
            <w:vAlign w:val="bottom"/>
          </w:tcPr>
          <w:p w:rsidR="009D2436" w:rsidRPr="002A3274" w:rsidRDefault="009D2436" w:rsidP="00F15B2D">
            <w:pPr>
              <w:ind w:firstLine="12"/>
              <w:rPr>
                <w:sz w:val="20"/>
                <w:szCs w:val="20"/>
              </w:rPr>
            </w:pPr>
            <w:r w:rsidRPr="002A3274">
              <w:rPr>
                <w:sz w:val="20"/>
                <w:szCs w:val="20"/>
              </w:rPr>
              <w:t>ОП.07</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Правовое обеспечение профессиональной деятельности</w:t>
            </w:r>
          </w:p>
        </w:tc>
        <w:tc>
          <w:tcPr>
            <w:tcW w:w="9120" w:type="dxa"/>
          </w:tcPr>
          <w:p w:rsidR="00C02976" w:rsidRPr="00C02976" w:rsidRDefault="00C02976" w:rsidP="00F15B2D">
            <w:pPr>
              <w:widowControl/>
              <w:tabs>
                <w:tab w:val="left" w:pos="851"/>
                <w:tab w:val="left" w:pos="993"/>
              </w:tabs>
              <w:ind w:right="12" w:firstLine="252"/>
              <w:rPr>
                <w:sz w:val="20"/>
                <w:szCs w:val="20"/>
              </w:rPr>
            </w:pPr>
            <w:r w:rsidRPr="00754028">
              <w:rPr>
                <w:i/>
                <w:sz w:val="20"/>
                <w:szCs w:val="20"/>
              </w:rPr>
              <w:t>Гуреева М.А.</w:t>
            </w:r>
            <w:r w:rsidRPr="00C02976">
              <w:rPr>
                <w:sz w:val="20"/>
                <w:szCs w:val="20"/>
              </w:rPr>
              <w:t xml:space="preserve"> Правовое обеспечение профессиональной деятельности : учебник / М.А. Гуреева. – М.: КНОРУС, 2015. – 224 с.</w:t>
            </w:r>
          </w:p>
          <w:p w:rsidR="00C02976" w:rsidRPr="00C02976" w:rsidRDefault="00C02976" w:rsidP="00F15B2D">
            <w:pPr>
              <w:widowControl/>
              <w:tabs>
                <w:tab w:val="left" w:pos="851"/>
                <w:tab w:val="left" w:pos="993"/>
              </w:tabs>
              <w:ind w:right="12" w:firstLine="252"/>
              <w:rPr>
                <w:sz w:val="20"/>
                <w:szCs w:val="20"/>
              </w:rPr>
            </w:pPr>
            <w:r w:rsidRPr="00754028">
              <w:rPr>
                <w:i/>
                <w:sz w:val="20"/>
                <w:szCs w:val="20"/>
                <w:shd w:val="clear" w:color="auto" w:fill="FFFFFF"/>
              </w:rPr>
              <w:t>Тыщенко А. И.</w:t>
            </w:r>
            <w:r w:rsidRPr="00C02976">
              <w:rPr>
                <w:bCs/>
                <w:sz w:val="20"/>
                <w:szCs w:val="20"/>
                <w:shd w:val="clear" w:color="auto" w:fill="FFFFFF"/>
              </w:rPr>
              <w:t>Правовое обеспечение профессиональной деятельности</w:t>
            </w:r>
            <w:r w:rsidRPr="00C02976">
              <w:rPr>
                <w:sz w:val="20"/>
                <w:szCs w:val="20"/>
                <w:shd w:val="clear" w:color="auto" w:fill="FFFFFF"/>
              </w:rPr>
              <w:t>: Учебник / А.И. Тыщенко. - 2-e изд. - М.: ИЦ РИОР: НИЦ ИНФРА-М, 2014. - 224 с.</w:t>
            </w:r>
          </w:p>
          <w:p w:rsidR="009D2436" w:rsidRPr="00C02976" w:rsidRDefault="00C02976" w:rsidP="00F15B2D">
            <w:pPr>
              <w:widowControl/>
              <w:tabs>
                <w:tab w:val="left" w:pos="851"/>
                <w:tab w:val="left" w:pos="993"/>
              </w:tabs>
              <w:ind w:right="12" w:firstLine="252"/>
              <w:rPr>
                <w:sz w:val="20"/>
                <w:szCs w:val="20"/>
              </w:rPr>
            </w:pPr>
            <w:r w:rsidRPr="00754028">
              <w:rPr>
                <w:i/>
                <w:sz w:val="20"/>
                <w:szCs w:val="20"/>
              </w:rPr>
              <w:t>Хабибуллин А.Г., Мурсалимов К.Р.</w:t>
            </w:r>
            <w:r w:rsidRPr="00C02976">
              <w:rPr>
                <w:sz w:val="20"/>
                <w:szCs w:val="20"/>
              </w:rPr>
              <w:t xml:space="preserve"> Правовое обеспечение профессиональной деятельности: учебник – («Профессиональное образование»). - М.: «Форум: Инфра–М », 2014. – 336с.</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ОП.08</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Охрана труда</w:t>
            </w:r>
          </w:p>
        </w:tc>
        <w:tc>
          <w:tcPr>
            <w:tcW w:w="9120" w:type="dxa"/>
          </w:tcPr>
          <w:p w:rsidR="00C02976" w:rsidRPr="00C02976" w:rsidRDefault="00C02976" w:rsidP="00F15B2D">
            <w:pPr>
              <w:widowControl/>
              <w:tabs>
                <w:tab w:val="left" w:pos="7470"/>
              </w:tabs>
              <w:suppressAutoHyphens/>
              <w:ind w:right="12" w:firstLine="252"/>
              <w:jc w:val="left"/>
              <w:rPr>
                <w:sz w:val="20"/>
                <w:szCs w:val="20"/>
              </w:rPr>
            </w:pPr>
            <w:r w:rsidRPr="00754028">
              <w:rPr>
                <w:i/>
                <w:sz w:val="20"/>
                <w:szCs w:val="20"/>
              </w:rPr>
              <w:t>Карнаух Н.Н.</w:t>
            </w:r>
            <w:r w:rsidRPr="00C02976">
              <w:rPr>
                <w:sz w:val="20"/>
                <w:szCs w:val="20"/>
              </w:rPr>
              <w:t xml:space="preserve"> Охрана труда: учебник для ссузов. -М.: Юрайт.2011</w:t>
            </w:r>
          </w:p>
          <w:p w:rsidR="00C02976" w:rsidRPr="00C02976" w:rsidRDefault="00C02976" w:rsidP="00F15B2D">
            <w:pPr>
              <w:widowControl/>
              <w:tabs>
                <w:tab w:val="left" w:pos="7470"/>
              </w:tabs>
              <w:suppressAutoHyphens/>
              <w:ind w:right="12" w:firstLine="252"/>
              <w:jc w:val="left"/>
              <w:rPr>
                <w:sz w:val="20"/>
                <w:szCs w:val="20"/>
              </w:rPr>
            </w:pPr>
            <w:r w:rsidRPr="00754028">
              <w:rPr>
                <w:i/>
                <w:sz w:val="20"/>
                <w:szCs w:val="20"/>
              </w:rPr>
              <w:t>Докторов А.В.</w:t>
            </w:r>
            <w:r w:rsidRPr="00C02976">
              <w:rPr>
                <w:sz w:val="20"/>
                <w:szCs w:val="20"/>
              </w:rPr>
              <w:t xml:space="preserve"> Охрана труда на предприятиях. -М.: АльфаМ, Инфра-М,2010.</w:t>
            </w:r>
          </w:p>
          <w:p w:rsidR="009D2436" w:rsidRPr="00754028" w:rsidRDefault="00C02976" w:rsidP="00F15B2D">
            <w:pPr>
              <w:widowControl/>
              <w:tabs>
                <w:tab w:val="left" w:pos="7470"/>
              </w:tabs>
              <w:suppressAutoHyphens/>
              <w:ind w:right="12" w:firstLine="252"/>
              <w:jc w:val="left"/>
              <w:rPr>
                <w:b/>
                <w:sz w:val="20"/>
                <w:szCs w:val="20"/>
              </w:rPr>
            </w:pPr>
            <w:r w:rsidRPr="00754028">
              <w:rPr>
                <w:i/>
                <w:sz w:val="20"/>
                <w:szCs w:val="20"/>
              </w:rPr>
              <w:t>Графкина М.В.</w:t>
            </w:r>
            <w:r w:rsidRPr="00C02976">
              <w:rPr>
                <w:sz w:val="20"/>
                <w:szCs w:val="20"/>
              </w:rPr>
              <w:t xml:space="preserve"> Охрана труда и производственная безопасность. М. 2010.</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ОП.09</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Безопасность жизнедеятельности</w:t>
            </w:r>
          </w:p>
        </w:tc>
        <w:tc>
          <w:tcPr>
            <w:tcW w:w="9120" w:type="dxa"/>
          </w:tcPr>
          <w:p w:rsidR="00C02976" w:rsidRPr="00C02976" w:rsidRDefault="00C02976" w:rsidP="00F15B2D">
            <w:pPr>
              <w:widowControl/>
              <w:ind w:right="12" w:firstLine="252"/>
              <w:rPr>
                <w:sz w:val="20"/>
                <w:szCs w:val="20"/>
              </w:rPr>
            </w:pPr>
            <w:r w:rsidRPr="00C02976">
              <w:rPr>
                <w:sz w:val="20"/>
                <w:szCs w:val="20"/>
              </w:rPr>
              <w:t>Безопасность жизнедеятельности: учебник / Э.А.Арустамов, Н.В.Косолапова, Н.А.Прокопенко и др. – 10-е изд., стер. – М.: Академия, 2010.</w:t>
            </w:r>
          </w:p>
          <w:p w:rsidR="009D2436" w:rsidRPr="00C02976" w:rsidRDefault="00C02976" w:rsidP="00F15B2D">
            <w:pPr>
              <w:widowControl/>
              <w:ind w:right="12" w:firstLine="252"/>
              <w:rPr>
                <w:sz w:val="20"/>
                <w:szCs w:val="20"/>
              </w:rPr>
            </w:pPr>
            <w:r w:rsidRPr="00C02976">
              <w:rPr>
                <w:sz w:val="20"/>
                <w:szCs w:val="20"/>
              </w:rPr>
              <w:t>Безопасность жизнедеятельности: учебное пособие. Сапронов Ю.Г., Сыса А.Б., Шахбазян В.В. М.: Академия, 2010.</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ОП.10</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Основы экономики организации</w:t>
            </w:r>
          </w:p>
        </w:tc>
        <w:tc>
          <w:tcPr>
            <w:tcW w:w="9120" w:type="dxa"/>
          </w:tcPr>
          <w:p w:rsidR="00C02976" w:rsidRPr="00C02976" w:rsidRDefault="00C02976" w:rsidP="00F15B2D">
            <w:pPr>
              <w:widowControl/>
              <w:suppressAutoHyphens/>
              <w:ind w:right="12" w:firstLine="252"/>
              <w:rPr>
                <w:bCs/>
                <w:sz w:val="20"/>
                <w:szCs w:val="20"/>
              </w:rPr>
            </w:pPr>
            <w:r w:rsidRPr="00754028">
              <w:rPr>
                <w:i/>
                <w:sz w:val="20"/>
                <w:szCs w:val="20"/>
              </w:rPr>
              <w:t>Грибов В.Д, Грузинов В.П., Кузьменко В.А.</w:t>
            </w:r>
            <w:r w:rsidRPr="00C02976">
              <w:rPr>
                <w:sz w:val="20"/>
                <w:szCs w:val="20"/>
              </w:rPr>
              <w:t xml:space="preserve"> Экономика организации (предприятия)-М.:Кнорус,2010. </w:t>
            </w:r>
          </w:p>
          <w:p w:rsidR="00C02976" w:rsidRPr="00C02976" w:rsidRDefault="00C02976" w:rsidP="00F15B2D">
            <w:pPr>
              <w:widowControl/>
              <w:suppressAutoHyphens/>
              <w:ind w:right="12" w:firstLine="252"/>
              <w:rPr>
                <w:sz w:val="20"/>
                <w:szCs w:val="20"/>
              </w:rPr>
            </w:pPr>
            <w:r w:rsidRPr="00754028">
              <w:rPr>
                <w:i/>
                <w:sz w:val="20"/>
                <w:szCs w:val="20"/>
              </w:rPr>
              <w:t>Туревский И. А.</w:t>
            </w:r>
            <w:r w:rsidRPr="00C02976">
              <w:rPr>
                <w:sz w:val="20"/>
                <w:szCs w:val="20"/>
              </w:rPr>
              <w:t xml:space="preserve"> Экономика и управление автотранспортным предприят</w:t>
            </w:r>
            <w:r w:rsidRPr="00C02976">
              <w:rPr>
                <w:sz w:val="20"/>
                <w:szCs w:val="20"/>
              </w:rPr>
              <w:t>и</w:t>
            </w:r>
            <w:r w:rsidRPr="00C02976">
              <w:rPr>
                <w:sz w:val="20"/>
                <w:szCs w:val="20"/>
              </w:rPr>
              <w:t>ем.  – М.: «Высшая школа», 2005.</w:t>
            </w:r>
          </w:p>
          <w:p w:rsidR="009D2436" w:rsidRPr="00754028" w:rsidRDefault="00C02976" w:rsidP="00F15B2D">
            <w:pPr>
              <w:widowControl/>
              <w:tabs>
                <w:tab w:val="left" w:pos="900"/>
              </w:tabs>
              <w:suppressAutoHyphens/>
              <w:ind w:right="12" w:firstLine="252"/>
              <w:rPr>
                <w:sz w:val="20"/>
                <w:szCs w:val="20"/>
              </w:rPr>
            </w:pPr>
            <w:r w:rsidRPr="00C02976">
              <w:rPr>
                <w:sz w:val="20"/>
                <w:szCs w:val="20"/>
              </w:rPr>
              <w:t>Экономика предприятий под ред. Н.А. Сафронова. Учебник. – М.: «Юрист», 2002.</w:t>
            </w:r>
          </w:p>
        </w:tc>
      </w:tr>
      <w:tr w:rsidR="009D2436" w:rsidRPr="009556DC" w:rsidTr="00F15B2D">
        <w:tblPrEx>
          <w:tblCellMar>
            <w:top w:w="0" w:type="dxa"/>
            <w:bottom w:w="0" w:type="dxa"/>
          </w:tblCellMar>
        </w:tblPrEx>
        <w:trPr>
          <w:trHeight w:val="211"/>
        </w:trPr>
        <w:tc>
          <w:tcPr>
            <w:tcW w:w="1260" w:type="dxa"/>
            <w:vAlign w:val="bottom"/>
          </w:tcPr>
          <w:p w:rsidR="009D2436" w:rsidRPr="002A3274" w:rsidRDefault="009D2436" w:rsidP="00F15B2D">
            <w:pPr>
              <w:ind w:firstLine="12"/>
              <w:rPr>
                <w:sz w:val="20"/>
                <w:szCs w:val="20"/>
              </w:rPr>
            </w:pPr>
            <w:r w:rsidRPr="002A3274">
              <w:rPr>
                <w:sz w:val="20"/>
                <w:szCs w:val="20"/>
              </w:rPr>
              <w:t>ОП. 11</w:t>
            </w:r>
          </w:p>
        </w:tc>
        <w:tc>
          <w:tcPr>
            <w:tcW w:w="4020" w:type="dxa"/>
            <w:vAlign w:val="bottom"/>
          </w:tcPr>
          <w:p w:rsidR="009D2436" w:rsidRPr="002A3274" w:rsidRDefault="009D2436" w:rsidP="00F15B2D">
            <w:pPr>
              <w:ind w:firstLine="12"/>
              <w:rPr>
                <w:color w:val="000000"/>
                <w:sz w:val="20"/>
                <w:szCs w:val="20"/>
              </w:rPr>
            </w:pPr>
            <w:r w:rsidRPr="002A3274">
              <w:rPr>
                <w:color w:val="000000"/>
                <w:sz w:val="20"/>
                <w:szCs w:val="20"/>
              </w:rPr>
              <w:t>Транспортная логистика</w:t>
            </w:r>
          </w:p>
        </w:tc>
        <w:tc>
          <w:tcPr>
            <w:tcW w:w="9120" w:type="dxa"/>
          </w:tcPr>
          <w:p w:rsidR="00C02976" w:rsidRPr="00C02976" w:rsidRDefault="00C02976"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754028">
              <w:rPr>
                <w:bCs/>
                <w:i/>
                <w:sz w:val="20"/>
                <w:szCs w:val="20"/>
              </w:rPr>
              <w:t>И.С. Туревский</w:t>
            </w:r>
            <w:r w:rsidRPr="00C02976">
              <w:rPr>
                <w:bCs/>
                <w:sz w:val="20"/>
                <w:szCs w:val="20"/>
              </w:rPr>
              <w:t xml:space="preserve"> «Транспортная логистика» - М.: ИД «Форум» Инфра –М, 2014 г.</w:t>
            </w:r>
          </w:p>
          <w:p w:rsidR="00C02976" w:rsidRPr="00C02976" w:rsidRDefault="00C02976"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754028">
              <w:rPr>
                <w:bCs/>
                <w:i/>
                <w:sz w:val="20"/>
                <w:szCs w:val="20"/>
              </w:rPr>
              <w:t>А.Э. Горев</w:t>
            </w:r>
            <w:r w:rsidRPr="00C02976">
              <w:rPr>
                <w:bCs/>
                <w:sz w:val="20"/>
                <w:szCs w:val="20"/>
              </w:rPr>
              <w:t xml:space="preserve"> «Грузовые автомобильные перевозки»- М.: Изд. Центр «Академия»,  2012 г</w:t>
            </w:r>
          </w:p>
          <w:p w:rsidR="009D2436" w:rsidRPr="00754028" w:rsidRDefault="00C02976"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754028">
              <w:rPr>
                <w:bCs/>
                <w:i/>
                <w:sz w:val="20"/>
                <w:szCs w:val="20"/>
              </w:rPr>
              <w:t>И.В. Спирин</w:t>
            </w:r>
            <w:r w:rsidRPr="00C02976">
              <w:rPr>
                <w:bCs/>
                <w:sz w:val="20"/>
                <w:szCs w:val="20"/>
              </w:rPr>
              <w:t xml:space="preserve"> «Организация и управление пассажирскими авт</w:t>
            </w:r>
            <w:r w:rsidRPr="00C02976">
              <w:rPr>
                <w:bCs/>
                <w:sz w:val="20"/>
                <w:szCs w:val="20"/>
              </w:rPr>
              <w:t>о</w:t>
            </w:r>
            <w:r w:rsidRPr="00C02976">
              <w:rPr>
                <w:bCs/>
                <w:sz w:val="20"/>
                <w:szCs w:val="20"/>
              </w:rPr>
              <w:t>мобильными перевозками» - М.: Изд. Центр «Академия», 2013 г.</w:t>
            </w:r>
          </w:p>
        </w:tc>
      </w:tr>
      <w:tr w:rsidR="00754028" w:rsidRPr="009556DC" w:rsidTr="00F15B2D">
        <w:tblPrEx>
          <w:tblCellMar>
            <w:top w:w="0" w:type="dxa"/>
            <w:bottom w:w="0" w:type="dxa"/>
          </w:tblCellMar>
        </w:tblPrEx>
        <w:trPr>
          <w:trHeight w:val="211"/>
        </w:trPr>
        <w:tc>
          <w:tcPr>
            <w:tcW w:w="1260" w:type="dxa"/>
            <w:vAlign w:val="bottom"/>
          </w:tcPr>
          <w:p w:rsidR="00754028" w:rsidRPr="002A3274" w:rsidRDefault="00754028" w:rsidP="00F15B2D">
            <w:pPr>
              <w:ind w:firstLine="12"/>
              <w:rPr>
                <w:b/>
                <w:bCs/>
                <w:color w:val="000000"/>
                <w:sz w:val="20"/>
                <w:szCs w:val="20"/>
              </w:rPr>
            </w:pPr>
            <w:r w:rsidRPr="002A3274">
              <w:rPr>
                <w:b/>
                <w:bCs/>
                <w:color w:val="000000"/>
                <w:sz w:val="20"/>
                <w:szCs w:val="20"/>
              </w:rPr>
              <w:t>ПМ.00</w:t>
            </w:r>
          </w:p>
        </w:tc>
        <w:tc>
          <w:tcPr>
            <w:tcW w:w="4020" w:type="dxa"/>
            <w:vAlign w:val="bottom"/>
          </w:tcPr>
          <w:p w:rsidR="00754028" w:rsidRPr="002A3274" w:rsidRDefault="00754028" w:rsidP="00F15B2D">
            <w:pPr>
              <w:ind w:firstLine="12"/>
              <w:rPr>
                <w:b/>
                <w:bCs/>
                <w:color w:val="000000"/>
                <w:sz w:val="20"/>
                <w:szCs w:val="20"/>
              </w:rPr>
            </w:pPr>
            <w:r w:rsidRPr="002A3274">
              <w:rPr>
                <w:b/>
                <w:bCs/>
                <w:color w:val="000000"/>
                <w:sz w:val="20"/>
                <w:szCs w:val="20"/>
              </w:rPr>
              <w:t>Профессиональные модули</w:t>
            </w:r>
          </w:p>
        </w:tc>
        <w:tc>
          <w:tcPr>
            <w:tcW w:w="9120" w:type="dxa"/>
            <w:vMerge w:val="restart"/>
          </w:tcPr>
          <w:p w:rsidR="00754028" w:rsidRPr="00754028" w:rsidRDefault="00754028" w:rsidP="00F15B2D">
            <w:pPr>
              <w:pStyle w:val="2b"/>
              <w:spacing w:line="240" w:lineRule="auto"/>
              <w:ind w:right="12" w:firstLine="252"/>
              <w:rPr>
                <w:sz w:val="20"/>
                <w:szCs w:val="20"/>
              </w:rPr>
            </w:pPr>
            <w:r w:rsidRPr="00754028">
              <w:rPr>
                <w:i/>
                <w:sz w:val="20"/>
                <w:szCs w:val="20"/>
              </w:rPr>
              <w:t>Вахламов В.К., Шатров М.Г., Юрчевскмй А.А.</w:t>
            </w:r>
            <w:r w:rsidRPr="00754028">
              <w:rPr>
                <w:sz w:val="20"/>
                <w:szCs w:val="20"/>
              </w:rPr>
              <w:t xml:space="preserve"> Автомобили: Теория и конструкция автомобиля и двигателя: учебник: Под ред. А.А. Юрчевского. – 5-е изд., стер. – М.: издательский центр «Академия», 2005. – 816 с., пер. № 7 бц.</w:t>
            </w:r>
          </w:p>
          <w:p w:rsidR="00754028" w:rsidRPr="00754028" w:rsidRDefault="00754028" w:rsidP="00F15B2D">
            <w:pPr>
              <w:pStyle w:val="2b"/>
              <w:spacing w:line="240" w:lineRule="auto"/>
              <w:ind w:right="12" w:firstLine="252"/>
              <w:rPr>
                <w:sz w:val="20"/>
                <w:szCs w:val="20"/>
              </w:rPr>
            </w:pPr>
            <w:r w:rsidRPr="00754028">
              <w:rPr>
                <w:i/>
                <w:sz w:val="20"/>
                <w:szCs w:val="20"/>
              </w:rPr>
              <w:t>Виноградов В.М., Бухтеева И.В., Редин В.Н.</w:t>
            </w:r>
            <w:r w:rsidRPr="00754028">
              <w:rPr>
                <w:sz w:val="20"/>
                <w:szCs w:val="20"/>
              </w:rPr>
              <w:t xml:space="preserve"> Организация производства технического обслуживания и текущего ремонта автомобилей: учеб. пособие: -М.: издательский центр «Академия», 2011. – 256 с., пер. №7 бц.</w:t>
            </w:r>
          </w:p>
          <w:p w:rsidR="00754028" w:rsidRPr="00754028" w:rsidRDefault="00754028" w:rsidP="00F15B2D">
            <w:pPr>
              <w:pStyle w:val="2b"/>
              <w:spacing w:line="240" w:lineRule="auto"/>
              <w:ind w:right="12" w:firstLine="252"/>
              <w:rPr>
                <w:sz w:val="20"/>
                <w:szCs w:val="20"/>
              </w:rPr>
            </w:pPr>
            <w:r w:rsidRPr="00754028">
              <w:rPr>
                <w:i/>
                <w:sz w:val="20"/>
                <w:szCs w:val="20"/>
              </w:rPr>
              <w:t>Виноградов В.М., Храмцова О.В.</w:t>
            </w:r>
            <w:r w:rsidRPr="00754028">
              <w:rPr>
                <w:sz w:val="20"/>
                <w:szCs w:val="20"/>
              </w:rPr>
              <w:t xml:space="preserve"> Техническое обслуживание и ремонт автомобилей: Основные и вспомогательные технологические процессы: Лабораторный практикум: учеб. пособие:– 2-е изд., стер. – М.: издательский центр «Академия», 2011. – 160 с., обл.</w:t>
            </w:r>
          </w:p>
          <w:p w:rsidR="00754028" w:rsidRPr="00754028" w:rsidRDefault="00754028" w:rsidP="00F15B2D">
            <w:pPr>
              <w:pStyle w:val="2b"/>
              <w:spacing w:line="240" w:lineRule="auto"/>
              <w:ind w:right="12" w:firstLine="252"/>
              <w:rPr>
                <w:sz w:val="20"/>
                <w:szCs w:val="20"/>
              </w:rPr>
            </w:pPr>
            <w:r w:rsidRPr="00754028">
              <w:rPr>
                <w:i/>
                <w:sz w:val="20"/>
                <w:szCs w:val="20"/>
              </w:rPr>
              <w:t>Карагодин В.И., Митрохин Н.Н.</w:t>
            </w:r>
            <w:r w:rsidRPr="00754028">
              <w:rPr>
                <w:sz w:val="20"/>
                <w:szCs w:val="20"/>
              </w:rPr>
              <w:t xml:space="preserve"> Ремонт автомобилей и двигателей: учеб. пособие:– 6-е изд., стер. – М.: издательский центр «Академия», 2011. – 496 с., пер. № 7 бц.</w:t>
            </w:r>
          </w:p>
          <w:p w:rsidR="00754028" w:rsidRPr="00754028" w:rsidRDefault="00754028"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754028">
              <w:rPr>
                <w:i/>
                <w:sz w:val="20"/>
                <w:szCs w:val="20"/>
              </w:rPr>
              <w:t>Кириченко Н.Б.</w:t>
            </w:r>
            <w:r w:rsidRPr="00754028">
              <w:rPr>
                <w:sz w:val="20"/>
                <w:szCs w:val="20"/>
              </w:rPr>
              <w:t xml:space="preserve"> Автомобильные эксплуатационные материалы: учеб. пособие:– 3-е изд., стер. – М.: издательский центр «Академия», 2005. – 208 с., пер. № 7 бц.</w:t>
            </w:r>
          </w:p>
          <w:p w:rsidR="00754028" w:rsidRPr="00754028" w:rsidRDefault="00754028" w:rsidP="00F15B2D">
            <w:pPr>
              <w:pStyle w:val="2b"/>
              <w:spacing w:line="240" w:lineRule="auto"/>
              <w:ind w:right="12" w:firstLine="252"/>
              <w:rPr>
                <w:sz w:val="20"/>
                <w:szCs w:val="20"/>
              </w:rPr>
            </w:pPr>
            <w:r w:rsidRPr="00754028">
              <w:rPr>
                <w:i/>
                <w:sz w:val="20"/>
                <w:szCs w:val="20"/>
              </w:rPr>
              <w:t>Набоких В.А.</w:t>
            </w:r>
            <w:r w:rsidRPr="00754028">
              <w:rPr>
                <w:sz w:val="20"/>
                <w:szCs w:val="20"/>
              </w:rPr>
              <w:t xml:space="preserve"> Электрооборудование автомобилей и тракторов: учебник:– М.: издательский центр «Академия», 2011. – 320 с., пер. № 7 бц.</w:t>
            </w:r>
          </w:p>
          <w:p w:rsidR="00754028" w:rsidRPr="00754028" w:rsidRDefault="00754028" w:rsidP="00F15B2D">
            <w:pPr>
              <w:pStyle w:val="2b"/>
              <w:spacing w:line="240" w:lineRule="auto"/>
              <w:ind w:right="12" w:firstLine="252"/>
              <w:rPr>
                <w:sz w:val="20"/>
                <w:szCs w:val="20"/>
              </w:rPr>
            </w:pPr>
            <w:r w:rsidRPr="00754028">
              <w:rPr>
                <w:i/>
                <w:sz w:val="20"/>
                <w:szCs w:val="20"/>
              </w:rPr>
              <w:t>Нерсесян В.И</w:t>
            </w:r>
            <w:r w:rsidRPr="00754028">
              <w:rPr>
                <w:sz w:val="20"/>
                <w:szCs w:val="20"/>
              </w:rPr>
              <w:t xml:space="preserve"> Устройство автомобиля: Лабораторно-практические работы: учеб. пособие– М.: издательский центр «Академия», 2011. – 256 с., пер. № 7 бц.</w:t>
            </w:r>
          </w:p>
          <w:p w:rsidR="00754028" w:rsidRPr="00754028" w:rsidRDefault="00754028" w:rsidP="00F15B2D">
            <w:pPr>
              <w:ind w:right="12" w:firstLine="252"/>
              <w:rPr>
                <w:sz w:val="20"/>
                <w:szCs w:val="20"/>
              </w:rPr>
            </w:pPr>
            <w:r w:rsidRPr="00754028">
              <w:rPr>
                <w:i/>
                <w:sz w:val="20"/>
                <w:szCs w:val="20"/>
              </w:rPr>
              <w:t>Панов Ю.В.</w:t>
            </w:r>
            <w:r w:rsidRPr="00754028">
              <w:rPr>
                <w:sz w:val="20"/>
                <w:szCs w:val="20"/>
              </w:rPr>
              <w:t xml:space="preserve"> Установка и эксплуатация газобаллонного оборудования автомобилей: учеб. пособие: – 3-е изд., стер. – М.: издательский центр «Академия», 2011. – 160 с., обл.</w:t>
            </w:r>
          </w:p>
          <w:p w:rsidR="00754028" w:rsidRPr="00754028" w:rsidRDefault="00754028" w:rsidP="00F15B2D">
            <w:pPr>
              <w:ind w:right="12" w:firstLine="252"/>
              <w:rPr>
                <w:sz w:val="20"/>
                <w:szCs w:val="20"/>
              </w:rPr>
            </w:pPr>
            <w:r w:rsidRPr="00754028">
              <w:rPr>
                <w:i/>
                <w:sz w:val="20"/>
                <w:szCs w:val="20"/>
              </w:rPr>
              <w:t xml:space="preserve">Петров В.В. </w:t>
            </w:r>
            <w:r w:rsidRPr="00754028">
              <w:rPr>
                <w:sz w:val="20"/>
                <w:szCs w:val="20"/>
              </w:rPr>
              <w:t>Ремонт автомобилей и двигателей: учебник: 5-е изд., стер. – М.: издательский центр «Академия», 2011. – 224 с., пер</w:t>
            </w:r>
          </w:p>
          <w:p w:rsidR="00754028" w:rsidRPr="00754028" w:rsidRDefault="00754028" w:rsidP="00F15B2D">
            <w:pPr>
              <w:pStyle w:val="221"/>
              <w:spacing w:after="0" w:line="240" w:lineRule="auto"/>
              <w:ind w:right="12" w:firstLine="252"/>
              <w:jc w:val="both"/>
              <w:rPr>
                <w:b w:val="0"/>
                <w:sz w:val="20"/>
              </w:rPr>
            </w:pPr>
            <w:r w:rsidRPr="00754028">
              <w:rPr>
                <w:b w:val="0"/>
                <w:i/>
                <w:sz w:val="20"/>
              </w:rPr>
              <w:t>Л.И. Епифанов.</w:t>
            </w:r>
            <w:r w:rsidRPr="00754028">
              <w:rPr>
                <w:b w:val="0"/>
                <w:sz w:val="20"/>
              </w:rPr>
              <w:t xml:space="preserve"> Техническое обслуживание автомобилей. Учебник. М. Инфра-М,  2011 г.</w:t>
            </w:r>
          </w:p>
          <w:p w:rsidR="00754028" w:rsidRPr="00754028" w:rsidRDefault="00754028" w:rsidP="00F15B2D">
            <w:pPr>
              <w:pStyle w:val="251"/>
              <w:spacing w:line="240" w:lineRule="auto"/>
              <w:ind w:right="12" w:firstLine="252"/>
              <w:rPr>
                <w:sz w:val="20"/>
                <w:szCs w:val="20"/>
              </w:rPr>
            </w:pPr>
            <w:r w:rsidRPr="00754028">
              <w:rPr>
                <w:i/>
                <w:sz w:val="20"/>
                <w:szCs w:val="20"/>
              </w:rPr>
              <w:t>Стуканов В.А.</w:t>
            </w:r>
            <w:r w:rsidRPr="00754028">
              <w:rPr>
                <w:sz w:val="20"/>
                <w:szCs w:val="20"/>
              </w:rPr>
              <w:t xml:space="preserve"> Основы теории автомобильных двигателей и автомоби</w:t>
            </w:r>
            <w:r w:rsidRPr="00754028">
              <w:rPr>
                <w:sz w:val="20"/>
                <w:szCs w:val="20"/>
              </w:rPr>
              <w:softHyphen/>
              <w:t>ля. - М: Форум-Инфра-М 2013.</w:t>
            </w:r>
          </w:p>
          <w:p w:rsidR="00754028" w:rsidRPr="00754028" w:rsidRDefault="00754028" w:rsidP="00F15B2D">
            <w:pPr>
              <w:pStyle w:val="251"/>
              <w:spacing w:line="240" w:lineRule="auto"/>
              <w:ind w:right="12" w:firstLine="252"/>
              <w:rPr>
                <w:sz w:val="20"/>
                <w:szCs w:val="20"/>
              </w:rPr>
            </w:pPr>
            <w:r w:rsidRPr="00754028">
              <w:rPr>
                <w:i/>
                <w:sz w:val="20"/>
                <w:szCs w:val="20"/>
              </w:rPr>
              <w:t>Пузанков А.Г.</w:t>
            </w:r>
            <w:r w:rsidRPr="00754028">
              <w:rPr>
                <w:sz w:val="20"/>
                <w:szCs w:val="20"/>
              </w:rPr>
              <w:t xml:space="preserve"> Автомобили. Устройство автотранспортных средств. - М.: Ака</w:t>
            </w:r>
            <w:r w:rsidRPr="00754028">
              <w:rPr>
                <w:sz w:val="20"/>
                <w:szCs w:val="20"/>
              </w:rPr>
              <w:softHyphen/>
              <w:t>демия 2012.</w:t>
            </w:r>
          </w:p>
          <w:p w:rsidR="00754028" w:rsidRPr="00754028" w:rsidRDefault="00754028" w:rsidP="00F15B2D">
            <w:pPr>
              <w:pStyle w:val="251"/>
              <w:spacing w:line="240" w:lineRule="auto"/>
              <w:ind w:right="12" w:firstLine="252"/>
              <w:rPr>
                <w:sz w:val="20"/>
                <w:szCs w:val="20"/>
              </w:rPr>
            </w:pPr>
            <w:r w:rsidRPr="00754028">
              <w:rPr>
                <w:i/>
                <w:sz w:val="20"/>
                <w:szCs w:val="20"/>
              </w:rPr>
              <w:t xml:space="preserve">А.П.Пехальский, И.А.Пехальский  </w:t>
            </w:r>
            <w:r w:rsidRPr="00754028">
              <w:rPr>
                <w:sz w:val="20"/>
                <w:szCs w:val="20"/>
              </w:rPr>
              <w:t>Устройство автомобилей. - М.: Ака</w:t>
            </w:r>
            <w:r w:rsidRPr="00754028">
              <w:rPr>
                <w:sz w:val="20"/>
                <w:szCs w:val="20"/>
              </w:rPr>
              <w:softHyphen/>
              <w:t>демия 2012.</w:t>
            </w:r>
          </w:p>
          <w:p w:rsidR="00754028" w:rsidRPr="00754028" w:rsidRDefault="00754028" w:rsidP="00F15B2D">
            <w:pPr>
              <w:pStyle w:val="251"/>
              <w:spacing w:line="240" w:lineRule="auto"/>
              <w:ind w:right="12" w:firstLine="252"/>
              <w:rPr>
                <w:sz w:val="20"/>
                <w:szCs w:val="20"/>
              </w:rPr>
            </w:pPr>
            <w:r w:rsidRPr="00754028">
              <w:rPr>
                <w:i/>
                <w:sz w:val="20"/>
                <w:szCs w:val="20"/>
              </w:rPr>
              <w:t>А.П.Пехальский, И.А.Пехальский</w:t>
            </w:r>
            <w:r w:rsidRPr="00754028">
              <w:rPr>
                <w:sz w:val="20"/>
                <w:szCs w:val="20"/>
              </w:rPr>
              <w:t xml:space="preserve"> Устройство автомобилей. Лабораторный практикум. - М.: Ака</w:t>
            </w:r>
            <w:r w:rsidRPr="00754028">
              <w:rPr>
                <w:sz w:val="20"/>
                <w:szCs w:val="20"/>
              </w:rPr>
              <w:softHyphen/>
              <w:t>демия 2012.</w:t>
            </w:r>
          </w:p>
          <w:p w:rsidR="00754028" w:rsidRPr="00754028" w:rsidRDefault="00754028" w:rsidP="00F15B2D">
            <w:pPr>
              <w:pStyle w:val="251"/>
              <w:spacing w:line="240" w:lineRule="auto"/>
              <w:ind w:right="12" w:firstLine="252"/>
              <w:rPr>
                <w:sz w:val="20"/>
                <w:szCs w:val="20"/>
              </w:rPr>
            </w:pPr>
            <w:r w:rsidRPr="00754028">
              <w:rPr>
                <w:i/>
                <w:sz w:val="20"/>
                <w:szCs w:val="20"/>
              </w:rPr>
              <w:t>Тур Е.Я., Серебряков К.Б., Жолобов А.А.</w:t>
            </w:r>
            <w:r w:rsidRPr="00754028">
              <w:rPr>
                <w:sz w:val="20"/>
                <w:szCs w:val="20"/>
              </w:rPr>
              <w:t xml:space="preserve"> Устройство автомобилей. - М.: Машиностроение, 2010.</w:t>
            </w:r>
          </w:p>
          <w:p w:rsidR="00754028" w:rsidRPr="00754028" w:rsidRDefault="00754028" w:rsidP="00F15B2D">
            <w:pPr>
              <w:pStyle w:val="251"/>
              <w:spacing w:line="240" w:lineRule="auto"/>
              <w:ind w:right="12" w:firstLine="252"/>
              <w:rPr>
                <w:sz w:val="20"/>
                <w:szCs w:val="20"/>
              </w:rPr>
            </w:pPr>
            <w:r w:rsidRPr="00754028">
              <w:rPr>
                <w:i/>
                <w:sz w:val="20"/>
                <w:szCs w:val="20"/>
              </w:rPr>
              <w:t xml:space="preserve">Нерсесян В.И., </w:t>
            </w:r>
            <w:r w:rsidRPr="00754028">
              <w:rPr>
                <w:sz w:val="20"/>
                <w:szCs w:val="20"/>
              </w:rPr>
              <w:t>Устройство легковых автомобилей. Практикум. - М.: Академия 2012.</w:t>
            </w:r>
          </w:p>
          <w:p w:rsidR="00754028" w:rsidRPr="00754028" w:rsidRDefault="00754028" w:rsidP="00F15B2D">
            <w:pPr>
              <w:pStyle w:val="251"/>
              <w:spacing w:line="240" w:lineRule="auto"/>
              <w:ind w:right="12" w:firstLine="252"/>
              <w:rPr>
                <w:rStyle w:val="FontStyle22"/>
                <w:sz w:val="20"/>
                <w:szCs w:val="20"/>
              </w:rPr>
            </w:pPr>
            <w:r w:rsidRPr="00754028">
              <w:rPr>
                <w:rStyle w:val="FontStyle22"/>
                <w:i/>
                <w:sz w:val="20"/>
                <w:szCs w:val="20"/>
              </w:rPr>
              <w:t>Жегалина Т.Н.</w:t>
            </w:r>
            <w:r w:rsidRPr="00754028">
              <w:rPr>
                <w:rStyle w:val="FontStyle22"/>
                <w:sz w:val="20"/>
                <w:szCs w:val="20"/>
              </w:rPr>
              <w:t xml:space="preserve"> Сварщик. Технология выполнения ручной сварки: практические основы профессиональной деятельности: учебное пособие.-М.: Академкнига /Учебник, 2013.-126с</w:t>
            </w:r>
          </w:p>
          <w:p w:rsidR="00754028" w:rsidRPr="00754028" w:rsidRDefault="00754028" w:rsidP="00F15B2D">
            <w:pPr>
              <w:pStyle w:val="251"/>
              <w:spacing w:line="240" w:lineRule="auto"/>
              <w:ind w:right="12" w:firstLine="252"/>
              <w:rPr>
                <w:rStyle w:val="FontStyle22"/>
                <w:sz w:val="20"/>
                <w:szCs w:val="20"/>
              </w:rPr>
            </w:pPr>
            <w:r w:rsidRPr="00754028">
              <w:rPr>
                <w:rStyle w:val="FontStyle22"/>
                <w:i/>
                <w:sz w:val="20"/>
                <w:szCs w:val="20"/>
              </w:rPr>
              <w:t>Казаков Ю.В.</w:t>
            </w:r>
            <w:r w:rsidRPr="00754028">
              <w:rPr>
                <w:rStyle w:val="FontStyle22"/>
                <w:sz w:val="20"/>
                <w:szCs w:val="20"/>
              </w:rPr>
              <w:t xml:space="preserve"> Сварка и резка материалов. - М.: Академия, 2012. – 289с</w:t>
            </w:r>
          </w:p>
          <w:p w:rsidR="00754028" w:rsidRDefault="00754028" w:rsidP="00F15B2D">
            <w:pPr>
              <w:pStyle w:val="251"/>
              <w:spacing w:line="240" w:lineRule="auto"/>
              <w:ind w:right="12" w:firstLine="252"/>
              <w:rPr>
                <w:rStyle w:val="FontStyle22"/>
                <w:sz w:val="20"/>
                <w:szCs w:val="20"/>
                <w:lang w:val="ru-RU"/>
              </w:rPr>
            </w:pPr>
            <w:r w:rsidRPr="00754028">
              <w:rPr>
                <w:rStyle w:val="FontStyle22"/>
                <w:i/>
                <w:sz w:val="20"/>
                <w:szCs w:val="20"/>
              </w:rPr>
              <w:t>Колганов Л.А.</w:t>
            </w:r>
            <w:r w:rsidRPr="00754028">
              <w:rPr>
                <w:rStyle w:val="FontStyle22"/>
                <w:sz w:val="20"/>
                <w:szCs w:val="20"/>
              </w:rPr>
              <w:t xml:space="preserve"> Сварочные работы. Сварка, резка, пайка, наплавка. М.: Дашков и К, 2013. – 293 с</w:t>
            </w:r>
          </w:p>
          <w:p w:rsidR="00C35EC8" w:rsidRPr="00C35EC8" w:rsidRDefault="00C35EC8"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 w:firstLine="252"/>
              <w:rPr>
                <w:bCs/>
                <w:sz w:val="20"/>
                <w:szCs w:val="20"/>
              </w:rPr>
            </w:pPr>
            <w:r w:rsidRPr="00C35EC8">
              <w:rPr>
                <w:bCs/>
                <w:i/>
                <w:sz w:val="20"/>
                <w:szCs w:val="20"/>
              </w:rPr>
              <w:t>Петросов В.В.,</w:t>
            </w:r>
            <w:r w:rsidRPr="00C35EC8">
              <w:rPr>
                <w:bCs/>
                <w:sz w:val="20"/>
                <w:szCs w:val="20"/>
              </w:rPr>
              <w:t xml:space="preserve"> Ремонт автомобилей и двигателей, М., АСА</w:t>
            </w:r>
            <w:r w:rsidRPr="00C35EC8">
              <w:rPr>
                <w:bCs/>
                <w:sz w:val="20"/>
                <w:szCs w:val="20"/>
                <w:lang w:val="en-US"/>
              </w:rPr>
              <w:t>DEMA</w:t>
            </w:r>
            <w:r w:rsidRPr="00C35EC8">
              <w:rPr>
                <w:bCs/>
                <w:sz w:val="20"/>
                <w:szCs w:val="20"/>
              </w:rPr>
              <w:t>,2013</w:t>
            </w:r>
          </w:p>
        </w:tc>
      </w:tr>
      <w:tr w:rsidR="00754028" w:rsidRPr="009556DC" w:rsidTr="00F15B2D">
        <w:tblPrEx>
          <w:tblCellMar>
            <w:top w:w="0" w:type="dxa"/>
            <w:bottom w:w="0" w:type="dxa"/>
          </w:tblCellMar>
        </w:tblPrEx>
        <w:trPr>
          <w:trHeight w:val="211"/>
        </w:trPr>
        <w:tc>
          <w:tcPr>
            <w:tcW w:w="1260" w:type="dxa"/>
            <w:vAlign w:val="bottom"/>
          </w:tcPr>
          <w:p w:rsidR="00754028" w:rsidRPr="002A3274" w:rsidRDefault="00754028" w:rsidP="00F15B2D">
            <w:pPr>
              <w:ind w:firstLine="12"/>
              <w:rPr>
                <w:b/>
                <w:bCs/>
                <w:color w:val="000000"/>
                <w:sz w:val="20"/>
                <w:szCs w:val="20"/>
              </w:rPr>
            </w:pPr>
            <w:r w:rsidRPr="002A3274">
              <w:rPr>
                <w:b/>
                <w:bCs/>
                <w:color w:val="000000"/>
                <w:sz w:val="20"/>
                <w:szCs w:val="20"/>
              </w:rPr>
              <w:t>ПМ.01</w:t>
            </w:r>
          </w:p>
        </w:tc>
        <w:tc>
          <w:tcPr>
            <w:tcW w:w="4020" w:type="dxa"/>
            <w:vAlign w:val="bottom"/>
          </w:tcPr>
          <w:p w:rsidR="00754028" w:rsidRPr="002A3274" w:rsidRDefault="00754028" w:rsidP="00F15B2D">
            <w:pPr>
              <w:ind w:firstLine="12"/>
              <w:rPr>
                <w:b/>
                <w:bCs/>
                <w:color w:val="000000"/>
                <w:sz w:val="20"/>
                <w:szCs w:val="20"/>
              </w:rPr>
            </w:pPr>
            <w:r w:rsidRPr="002A3274">
              <w:rPr>
                <w:b/>
                <w:bCs/>
                <w:color w:val="000000"/>
                <w:sz w:val="20"/>
                <w:szCs w:val="20"/>
              </w:rPr>
              <w:t>Техническое обслуживание и ремонт автотранспорта</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tcPr>
          <w:p w:rsidR="00754028" w:rsidRPr="009D2436" w:rsidRDefault="00754028" w:rsidP="00F15B2D">
            <w:pPr>
              <w:ind w:firstLine="0"/>
              <w:rPr>
                <w:sz w:val="20"/>
                <w:szCs w:val="20"/>
              </w:rPr>
            </w:pPr>
            <w:r w:rsidRPr="009D2436">
              <w:rPr>
                <w:sz w:val="20"/>
                <w:szCs w:val="20"/>
              </w:rPr>
              <w:t>МДК.01.01</w:t>
            </w: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Устройство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Устройство, работа двигателя и его систем, варианты конструкций</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Устройство , работа узлов и агрегатов автомобиля, варианты конструкций</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Система управления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Теория двигателя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Электрооборудование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center"/>
          </w:tcPr>
          <w:p w:rsidR="00754028" w:rsidRPr="009D2436" w:rsidRDefault="00754028" w:rsidP="00F15B2D">
            <w:pPr>
              <w:ind w:firstLine="0"/>
              <w:rPr>
                <w:sz w:val="20"/>
                <w:szCs w:val="20"/>
              </w:rPr>
            </w:pP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Автомобильные и эксплуатационные материалы. Свойства и показатели качества</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tcPr>
          <w:p w:rsidR="00754028" w:rsidRPr="009D2436" w:rsidRDefault="00754028" w:rsidP="00F15B2D">
            <w:pPr>
              <w:ind w:firstLine="0"/>
              <w:rPr>
                <w:sz w:val="20"/>
                <w:szCs w:val="20"/>
              </w:rPr>
            </w:pPr>
            <w:r w:rsidRPr="009D2436">
              <w:rPr>
                <w:sz w:val="20"/>
                <w:szCs w:val="20"/>
              </w:rPr>
              <w:t>МДК.01.02</w:t>
            </w:r>
          </w:p>
        </w:tc>
        <w:tc>
          <w:tcPr>
            <w:tcW w:w="4020" w:type="dxa"/>
            <w:vAlign w:val="bottom"/>
          </w:tcPr>
          <w:p w:rsidR="00754028" w:rsidRPr="009D2436" w:rsidRDefault="00754028" w:rsidP="00F15B2D">
            <w:pPr>
              <w:ind w:firstLine="0"/>
              <w:rPr>
                <w:color w:val="000000"/>
                <w:sz w:val="20"/>
                <w:szCs w:val="20"/>
              </w:rPr>
            </w:pPr>
            <w:r w:rsidRPr="009D2436">
              <w:rPr>
                <w:color w:val="000000"/>
                <w:sz w:val="20"/>
                <w:szCs w:val="20"/>
              </w:rPr>
              <w:t>Техническое обслуживание и ремонт автомобильного транспорта</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bottom"/>
          </w:tcPr>
          <w:p w:rsidR="00754028" w:rsidRPr="009D2436" w:rsidRDefault="00754028" w:rsidP="00F15B2D">
            <w:pPr>
              <w:ind w:firstLine="0"/>
              <w:rPr>
                <w:color w:val="000000"/>
                <w:sz w:val="20"/>
                <w:szCs w:val="20"/>
              </w:rPr>
            </w:pPr>
            <w:r w:rsidRPr="009D2436">
              <w:rPr>
                <w:color w:val="000000"/>
                <w:sz w:val="20"/>
                <w:szCs w:val="20"/>
              </w:rPr>
              <w:t> </w:t>
            </w:r>
          </w:p>
        </w:tc>
        <w:tc>
          <w:tcPr>
            <w:tcW w:w="4020" w:type="dxa"/>
            <w:vAlign w:val="bottom"/>
          </w:tcPr>
          <w:p w:rsidR="00754028" w:rsidRPr="009D2436" w:rsidRDefault="00754028" w:rsidP="00F15B2D">
            <w:pPr>
              <w:ind w:firstLine="0"/>
              <w:rPr>
                <w:i/>
                <w:iCs/>
                <w:color w:val="000000"/>
                <w:sz w:val="20"/>
                <w:szCs w:val="20"/>
              </w:rPr>
            </w:pPr>
            <w:r w:rsidRPr="009D2436">
              <w:rPr>
                <w:i/>
                <w:iCs/>
                <w:color w:val="000000"/>
                <w:sz w:val="20"/>
                <w:szCs w:val="20"/>
              </w:rPr>
              <w:t>Техническое обслуживание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bottom"/>
          </w:tcPr>
          <w:p w:rsidR="00754028" w:rsidRPr="009D2436" w:rsidRDefault="00754028" w:rsidP="00F15B2D">
            <w:pPr>
              <w:ind w:firstLine="0"/>
              <w:rPr>
                <w:color w:val="000000"/>
                <w:sz w:val="20"/>
                <w:szCs w:val="20"/>
              </w:rPr>
            </w:pPr>
            <w:r w:rsidRPr="009D2436">
              <w:rPr>
                <w:color w:val="000000"/>
                <w:sz w:val="20"/>
                <w:szCs w:val="20"/>
              </w:rPr>
              <w:t> </w:t>
            </w:r>
          </w:p>
        </w:tc>
        <w:tc>
          <w:tcPr>
            <w:tcW w:w="4020" w:type="dxa"/>
            <w:vAlign w:val="bottom"/>
          </w:tcPr>
          <w:p w:rsidR="00754028" w:rsidRPr="009D2436" w:rsidRDefault="00754028" w:rsidP="00F15B2D">
            <w:pPr>
              <w:ind w:firstLine="0"/>
              <w:rPr>
                <w:i/>
                <w:iCs/>
                <w:color w:val="000000"/>
                <w:sz w:val="20"/>
                <w:szCs w:val="20"/>
              </w:rPr>
            </w:pPr>
            <w:r w:rsidRPr="009D2436">
              <w:rPr>
                <w:i/>
                <w:iCs/>
                <w:color w:val="000000"/>
                <w:sz w:val="20"/>
                <w:szCs w:val="20"/>
              </w:rPr>
              <w:t>Ремонт двигателя и автомобиля</w:t>
            </w:r>
          </w:p>
        </w:tc>
        <w:tc>
          <w:tcPr>
            <w:tcW w:w="9120" w:type="dxa"/>
            <w:vMerge/>
          </w:tcPr>
          <w:p w:rsidR="00754028" w:rsidRPr="009556DC" w:rsidRDefault="00754028" w:rsidP="00F15B2D">
            <w:pPr>
              <w:ind w:firstLine="0"/>
              <w:jc w:val="center"/>
              <w:rPr>
                <w:sz w:val="20"/>
                <w:szCs w:val="20"/>
              </w:rPr>
            </w:pPr>
          </w:p>
        </w:tc>
      </w:tr>
      <w:tr w:rsidR="00754028" w:rsidRPr="009556DC" w:rsidTr="00F15B2D">
        <w:tblPrEx>
          <w:tblCellMar>
            <w:top w:w="0" w:type="dxa"/>
            <w:bottom w:w="0" w:type="dxa"/>
          </w:tblCellMar>
        </w:tblPrEx>
        <w:trPr>
          <w:trHeight w:val="211"/>
        </w:trPr>
        <w:tc>
          <w:tcPr>
            <w:tcW w:w="1260" w:type="dxa"/>
            <w:vAlign w:val="bottom"/>
          </w:tcPr>
          <w:p w:rsidR="00754028" w:rsidRPr="009D2436" w:rsidRDefault="00754028" w:rsidP="00F15B2D">
            <w:pPr>
              <w:ind w:firstLine="0"/>
              <w:rPr>
                <w:color w:val="000000"/>
                <w:sz w:val="20"/>
                <w:szCs w:val="20"/>
              </w:rPr>
            </w:pPr>
            <w:r w:rsidRPr="009D2436">
              <w:rPr>
                <w:color w:val="000000"/>
                <w:sz w:val="20"/>
                <w:szCs w:val="20"/>
              </w:rPr>
              <w:t> </w:t>
            </w:r>
          </w:p>
        </w:tc>
        <w:tc>
          <w:tcPr>
            <w:tcW w:w="4020" w:type="dxa"/>
            <w:vAlign w:val="bottom"/>
          </w:tcPr>
          <w:p w:rsidR="00754028" w:rsidRPr="009D2436" w:rsidRDefault="00754028" w:rsidP="00F15B2D">
            <w:pPr>
              <w:ind w:firstLine="0"/>
              <w:rPr>
                <w:i/>
                <w:iCs/>
                <w:color w:val="000000"/>
                <w:sz w:val="20"/>
                <w:szCs w:val="20"/>
              </w:rPr>
            </w:pPr>
            <w:r w:rsidRPr="009D2436">
              <w:rPr>
                <w:i/>
                <w:iCs/>
                <w:color w:val="000000"/>
                <w:sz w:val="20"/>
                <w:szCs w:val="20"/>
              </w:rPr>
              <w:t>Проектирование конструкторско-технологической документации с использованием ИКТ</w:t>
            </w:r>
          </w:p>
        </w:tc>
        <w:tc>
          <w:tcPr>
            <w:tcW w:w="9120" w:type="dxa"/>
            <w:vMerge/>
          </w:tcPr>
          <w:p w:rsidR="00754028" w:rsidRPr="009556DC" w:rsidRDefault="00754028" w:rsidP="00F15B2D">
            <w:pPr>
              <w:ind w:firstLine="0"/>
              <w:jc w:val="center"/>
              <w:rPr>
                <w:sz w:val="20"/>
                <w:szCs w:val="20"/>
              </w:rPr>
            </w:pPr>
          </w:p>
        </w:tc>
      </w:tr>
      <w:tr w:rsidR="00C35EC8" w:rsidRPr="009556DC" w:rsidTr="00F15B2D">
        <w:tblPrEx>
          <w:tblCellMar>
            <w:top w:w="0" w:type="dxa"/>
            <w:bottom w:w="0" w:type="dxa"/>
          </w:tblCellMar>
        </w:tblPrEx>
        <w:trPr>
          <w:trHeight w:val="470"/>
        </w:trPr>
        <w:tc>
          <w:tcPr>
            <w:tcW w:w="1260" w:type="dxa"/>
            <w:vAlign w:val="bottom"/>
          </w:tcPr>
          <w:p w:rsidR="00C35EC8" w:rsidRPr="009D2436" w:rsidRDefault="00C35EC8" w:rsidP="00F15B2D">
            <w:pPr>
              <w:ind w:firstLine="0"/>
              <w:rPr>
                <w:color w:val="000000"/>
                <w:sz w:val="20"/>
                <w:szCs w:val="20"/>
              </w:rPr>
            </w:pPr>
          </w:p>
        </w:tc>
        <w:tc>
          <w:tcPr>
            <w:tcW w:w="4020" w:type="dxa"/>
            <w:vAlign w:val="bottom"/>
          </w:tcPr>
          <w:p w:rsidR="00C35EC8" w:rsidRPr="009D2436" w:rsidRDefault="00C35EC8" w:rsidP="00F15B2D">
            <w:pPr>
              <w:ind w:firstLine="0"/>
              <w:rPr>
                <w:b/>
                <w:bCs/>
                <w:color w:val="000000"/>
                <w:sz w:val="20"/>
                <w:szCs w:val="20"/>
              </w:rPr>
            </w:pPr>
          </w:p>
        </w:tc>
        <w:tc>
          <w:tcPr>
            <w:tcW w:w="9120" w:type="dxa"/>
            <w:vMerge/>
          </w:tcPr>
          <w:p w:rsidR="00C35EC8" w:rsidRPr="00754028" w:rsidRDefault="00C35EC8" w:rsidP="00F15B2D">
            <w:pPr>
              <w:pStyle w:val="251"/>
              <w:tabs>
                <w:tab w:val="left" w:pos="711"/>
              </w:tabs>
              <w:spacing w:line="240" w:lineRule="auto"/>
              <w:ind w:left="1120" w:firstLine="0"/>
              <w:rPr>
                <w:sz w:val="20"/>
                <w:szCs w:val="20"/>
              </w:rPr>
            </w:pPr>
          </w:p>
        </w:tc>
      </w:tr>
      <w:tr w:rsidR="00C35EC8" w:rsidRPr="009556DC" w:rsidTr="00F15B2D">
        <w:tblPrEx>
          <w:tblCellMar>
            <w:top w:w="0" w:type="dxa"/>
            <w:bottom w:w="0" w:type="dxa"/>
          </w:tblCellMar>
        </w:tblPrEx>
        <w:trPr>
          <w:trHeight w:val="211"/>
        </w:trPr>
        <w:tc>
          <w:tcPr>
            <w:tcW w:w="1260" w:type="dxa"/>
            <w:vAlign w:val="bottom"/>
          </w:tcPr>
          <w:p w:rsidR="00C35EC8" w:rsidRPr="009D2436" w:rsidRDefault="00C35EC8" w:rsidP="00F15B2D">
            <w:pPr>
              <w:ind w:firstLine="0"/>
              <w:rPr>
                <w:b/>
                <w:bCs/>
                <w:color w:val="000000"/>
                <w:sz w:val="20"/>
                <w:szCs w:val="20"/>
              </w:rPr>
            </w:pPr>
            <w:r w:rsidRPr="009D2436">
              <w:rPr>
                <w:b/>
                <w:bCs/>
                <w:color w:val="000000"/>
                <w:sz w:val="20"/>
                <w:szCs w:val="20"/>
              </w:rPr>
              <w:t>ПМ.02</w:t>
            </w:r>
          </w:p>
        </w:tc>
        <w:tc>
          <w:tcPr>
            <w:tcW w:w="4020" w:type="dxa"/>
            <w:vAlign w:val="bottom"/>
          </w:tcPr>
          <w:p w:rsidR="00C35EC8" w:rsidRPr="009D2436" w:rsidRDefault="00C35EC8" w:rsidP="00F15B2D">
            <w:pPr>
              <w:ind w:firstLine="0"/>
              <w:rPr>
                <w:b/>
                <w:bCs/>
                <w:color w:val="000000"/>
                <w:sz w:val="20"/>
                <w:szCs w:val="20"/>
              </w:rPr>
            </w:pPr>
            <w:r w:rsidRPr="009D2436">
              <w:rPr>
                <w:b/>
                <w:bCs/>
                <w:color w:val="000000"/>
                <w:sz w:val="20"/>
                <w:szCs w:val="20"/>
              </w:rPr>
              <w:t>Организация деятельности коллектива исполнителей</w:t>
            </w:r>
          </w:p>
        </w:tc>
        <w:tc>
          <w:tcPr>
            <w:tcW w:w="9120" w:type="dxa"/>
            <w:vMerge w:val="restart"/>
          </w:tcPr>
          <w:p w:rsidR="00C35EC8" w:rsidRPr="00C35EC8" w:rsidRDefault="00C35EC8" w:rsidP="00F15B2D">
            <w:pPr>
              <w:pStyle w:val="2b"/>
              <w:spacing w:line="240" w:lineRule="auto"/>
              <w:ind w:right="12" w:firstLine="252"/>
              <w:rPr>
                <w:sz w:val="20"/>
                <w:szCs w:val="20"/>
              </w:rPr>
            </w:pPr>
            <w:r w:rsidRPr="00C35EC8">
              <w:rPr>
                <w:i/>
                <w:sz w:val="20"/>
                <w:szCs w:val="20"/>
              </w:rPr>
              <w:t>Бондаренко В.А.</w:t>
            </w:r>
            <w:r w:rsidRPr="00C35EC8">
              <w:rPr>
                <w:sz w:val="20"/>
                <w:szCs w:val="20"/>
              </w:rPr>
              <w:t xml:space="preserve"> Лицензирование и сертификация на автомобильном транспорте. Учебное пособие., М; издательский центр «Академия», 2002.</w:t>
            </w:r>
          </w:p>
          <w:p w:rsidR="00C35EC8" w:rsidRPr="00C35EC8" w:rsidRDefault="00C35EC8" w:rsidP="00F15B2D">
            <w:pPr>
              <w:pStyle w:val="2b"/>
              <w:spacing w:line="240" w:lineRule="auto"/>
              <w:ind w:right="12" w:firstLine="252"/>
              <w:rPr>
                <w:sz w:val="20"/>
                <w:szCs w:val="20"/>
              </w:rPr>
            </w:pPr>
            <w:r w:rsidRPr="00C35EC8">
              <w:rPr>
                <w:sz w:val="20"/>
                <w:szCs w:val="20"/>
              </w:rPr>
              <w:t xml:space="preserve"> </w:t>
            </w:r>
            <w:r w:rsidRPr="00C35EC8">
              <w:rPr>
                <w:i/>
                <w:sz w:val="20"/>
                <w:szCs w:val="20"/>
              </w:rPr>
              <w:t>Драчева Е.Л., Юликов Л.И.</w:t>
            </w:r>
            <w:r w:rsidRPr="00C35EC8">
              <w:rPr>
                <w:sz w:val="20"/>
                <w:szCs w:val="20"/>
              </w:rPr>
              <w:t xml:space="preserve"> Мененджемент. . Учебник 3-е изд. - М.: издательский центр «Академия», 2010</w:t>
            </w:r>
          </w:p>
          <w:p w:rsidR="00C35EC8" w:rsidRPr="00C35EC8" w:rsidRDefault="00C35EC8" w:rsidP="00F15B2D">
            <w:pPr>
              <w:pStyle w:val="2b"/>
              <w:tabs>
                <w:tab w:val="num" w:pos="900"/>
              </w:tabs>
              <w:spacing w:line="240" w:lineRule="auto"/>
              <w:ind w:right="12" w:firstLine="252"/>
              <w:rPr>
                <w:sz w:val="20"/>
                <w:szCs w:val="20"/>
              </w:rPr>
            </w:pPr>
            <w:r w:rsidRPr="00C35EC8">
              <w:rPr>
                <w:i/>
                <w:sz w:val="20"/>
                <w:szCs w:val="20"/>
              </w:rPr>
              <w:t>Спирин.И.В.</w:t>
            </w:r>
            <w:r w:rsidRPr="00C35EC8">
              <w:rPr>
                <w:sz w:val="20"/>
                <w:szCs w:val="20"/>
              </w:rPr>
              <w:t xml:space="preserve"> Организация и управление пассажирскими автомобильными перевозками. Учебник. М; - издательский центр «Академия», 2003.</w:t>
            </w:r>
          </w:p>
          <w:p w:rsidR="00C35EC8" w:rsidRPr="00C35EC8" w:rsidRDefault="00C35EC8" w:rsidP="00F15B2D">
            <w:pPr>
              <w:pStyle w:val="2b"/>
              <w:spacing w:line="240" w:lineRule="auto"/>
              <w:ind w:right="12" w:firstLine="252"/>
              <w:rPr>
                <w:sz w:val="20"/>
                <w:szCs w:val="20"/>
              </w:rPr>
            </w:pPr>
            <w:r w:rsidRPr="00C35EC8">
              <w:rPr>
                <w:i/>
                <w:sz w:val="20"/>
                <w:szCs w:val="20"/>
              </w:rPr>
              <w:t>Туревский И.С.</w:t>
            </w:r>
            <w:r w:rsidRPr="00C35EC8">
              <w:rPr>
                <w:sz w:val="20"/>
                <w:szCs w:val="20"/>
              </w:rPr>
              <w:t xml:space="preserve"> Экономика отрасли(автомобильный транспорт). Учебник, - М.; ИНФРА-М; ФОРУМ. 2008.</w:t>
            </w:r>
          </w:p>
          <w:p w:rsidR="00C35EC8" w:rsidRPr="00C35EC8" w:rsidRDefault="00C35EC8" w:rsidP="00F15B2D">
            <w:pPr>
              <w:pStyle w:val="2b"/>
              <w:spacing w:line="240" w:lineRule="auto"/>
              <w:ind w:right="12" w:firstLine="252"/>
              <w:rPr>
                <w:sz w:val="20"/>
                <w:szCs w:val="20"/>
              </w:rPr>
            </w:pPr>
            <w:r w:rsidRPr="00C35EC8">
              <w:rPr>
                <w:i/>
                <w:sz w:val="20"/>
                <w:szCs w:val="20"/>
              </w:rPr>
              <w:t>Туревский И.С.</w:t>
            </w:r>
            <w:r w:rsidRPr="00C35EC8">
              <w:rPr>
                <w:sz w:val="20"/>
                <w:szCs w:val="20"/>
              </w:rPr>
              <w:t>Автомобильные перевозки. Учебник, - М.; ИНФРА-М; ФОРУМ. 2008.</w:t>
            </w:r>
          </w:p>
          <w:p w:rsidR="00C35EC8" w:rsidRPr="00C35EC8" w:rsidRDefault="00C35EC8" w:rsidP="00F15B2D">
            <w:pPr>
              <w:pStyle w:val="2b"/>
              <w:spacing w:line="240" w:lineRule="auto"/>
              <w:ind w:right="12" w:firstLine="252"/>
              <w:rPr>
                <w:sz w:val="20"/>
                <w:szCs w:val="20"/>
              </w:rPr>
            </w:pPr>
            <w:r w:rsidRPr="00C35EC8">
              <w:rPr>
                <w:i/>
                <w:sz w:val="20"/>
                <w:szCs w:val="20"/>
              </w:rPr>
              <w:t>Чумаченко Ю.Т., Чумаченко Г.В., Ефимова А.В.</w:t>
            </w:r>
            <w:r w:rsidRPr="00C35EC8">
              <w:rPr>
                <w:sz w:val="20"/>
                <w:szCs w:val="20"/>
              </w:rPr>
              <w:t xml:space="preserve"> Эксплуатация автомобилей и охрана труда на автотранспорте. Учебник. Ростов н/Д «Феникс» 2002.</w:t>
            </w:r>
          </w:p>
          <w:p w:rsidR="00C35EC8" w:rsidRPr="00C35EC8" w:rsidRDefault="00C35EC8" w:rsidP="00F15B2D">
            <w:pPr>
              <w:widowControl/>
              <w:ind w:right="12" w:firstLine="252"/>
              <w:rPr>
                <w:sz w:val="20"/>
                <w:szCs w:val="20"/>
              </w:rPr>
            </w:pPr>
            <w:r w:rsidRPr="00C35EC8">
              <w:rPr>
                <w:i/>
                <w:sz w:val="20"/>
                <w:szCs w:val="20"/>
              </w:rPr>
              <w:t>Виноградов В.М.</w:t>
            </w:r>
            <w:r w:rsidRPr="00C35EC8">
              <w:rPr>
                <w:sz w:val="20"/>
                <w:szCs w:val="20"/>
              </w:rPr>
              <w:t xml:space="preserve"> Организация производства технического обслуживания и ремонта автомобилей: учеб.пособие для студ. проф. образования / В.М. Виноградов, И.В. Бухтеева, В.Н. Редин. – 2-е изд., перераб. – М.: Издательский центр «Академия», 2012 . – 272 с. </w:t>
            </w:r>
          </w:p>
          <w:p w:rsidR="00C35EC8" w:rsidRPr="00C35EC8" w:rsidRDefault="00C35EC8" w:rsidP="00F15B2D">
            <w:pPr>
              <w:widowControl/>
              <w:ind w:right="12" w:firstLine="252"/>
              <w:rPr>
                <w:sz w:val="20"/>
                <w:szCs w:val="20"/>
              </w:rPr>
            </w:pPr>
            <w:r w:rsidRPr="00C35EC8">
              <w:rPr>
                <w:bCs/>
                <w:i/>
                <w:sz w:val="20"/>
                <w:szCs w:val="20"/>
              </w:rPr>
              <w:t>Епифанов Л.И., Епифанова Е.А.</w:t>
            </w:r>
            <w:r w:rsidRPr="00C35EC8">
              <w:rPr>
                <w:bCs/>
                <w:sz w:val="20"/>
                <w:szCs w:val="20"/>
              </w:rPr>
              <w:t xml:space="preserve"> Техническое обслуживание и ремонт автомобильного транспорта – М.: Инфра-М, 2014.</w:t>
            </w:r>
          </w:p>
          <w:p w:rsidR="00C35EC8" w:rsidRPr="00C35EC8" w:rsidRDefault="00C35EC8" w:rsidP="00F15B2D">
            <w:pPr>
              <w:widowControl/>
              <w:ind w:right="12" w:firstLine="252"/>
              <w:rPr>
                <w:sz w:val="20"/>
                <w:szCs w:val="20"/>
              </w:rPr>
            </w:pPr>
            <w:r w:rsidRPr="00C35EC8">
              <w:rPr>
                <w:bCs/>
                <w:i/>
                <w:color w:val="000000"/>
                <w:sz w:val="20"/>
                <w:szCs w:val="20"/>
              </w:rPr>
              <w:t>Светлов М.В.</w:t>
            </w:r>
            <w:r w:rsidRPr="00C35EC8">
              <w:rPr>
                <w:color w:val="000000"/>
                <w:sz w:val="20"/>
                <w:szCs w:val="20"/>
              </w:rPr>
              <w:t>Техническое обслуживание и ремонт автомобильного транспорта. Дипломное проектирование : учебно-методическое пособие / М.В. Светлов. — 3-е изд., стер. —М. : КНОРУС, 2013. — 320 с. — (Среднее профессиональное образование)</w:t>
            </w:r>
            <w:r w:rsidRPr="00C35EC8">
              <w:rPr>
                <w:sz w:val="20"/>
                <w:szCs w:val="20"/>
                <w:lang w:eastAsia="ko-KR"/>
              </w:rPr>
              <w:t>.</w:t>
            </w:r>
          </w:p>
          <w:p w:rsidR="00C35EC8" w:rsidRPr="009556DC" w:rsidRDefault="00C35EC8"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sz w:val="20"/>
                <w:szCs w:val="20"/>
              </w:rPr>
            </w:pPr>
            <w:r w:rsidRPr="00C35EC8">
              <w:rPr>
                <w:i/>
                <w:sz w:val="20"/>
                <w:szCs w:val="20"/>
                <w:lang w:eastAsia="ko-KR"/>
              </w:rPr>
              <w:t>Туревский И.С.</w:t>
            </w:r>
            <w:r w:rsidRPr="00C35EC8">
              <w:rPr>
                <w:sz w:val="20"/>
                <w:szCs w:val="20"/>
                <w:lang w:eastAsia="ko-KR"/>
              </w:rPr>
              <w:t xml:space="preserve"> </w:t>
            </w:r>
            <w:r w:rsidRPr="00C35EC8">
              <w:rPr>
                <w:color w:val="000000"/>
                <w:sz w:val="20"/>
                <w:szCs w:val="20"/>
              </w:rPr>
              <w:t xml:space="preserve">Дипломное проектирование автотранспортных предприятий учебное пособие. — М: ИД «ФОРУМ»: ИНФРЛ-М, 2015. — 240 с. ил. </w:t>
            </w:r>
          </w:p>
        </w:tc>
      </w:tr>
      <w:tr w:rsidR="00C35EC8" w:rsidRPr="009556DC" w:rsidTr="00F15B2D">
        <w:tblPrEx>
          <w:tblCellMar>
            <w:top w:w="0" w:type="dxa"/>
            <w:bottom w:w="0" w:type="dxa"/>
          </w:tblCellMar>
        </w:tblPrEx>
        <w:trPr>
          <w:trHeight w:val="211"/>
        </w:trPr>
        <w:tc>
          <w:tcPr>
            <w:tcW w:w="1260" w:type="dxa"/>
          </w:tcPr>
          <w:p w:rsidR="00C35EC8" w:rsidRPr="009D2436" w:rsidRDefault="00C35EC8" w:rsidP="00F15B2D">
            <w:pPr>
              <w:ind w:firstLine="0"/>
              <w:rPr>
                <w:sz w:val="20"/>
                <w:szCs w:val="20"/>
              </w:rPr>
            </w:pPr>
            <w:r w:rsidRPr="009D2436">
              <w:rPr>
                <w:sz w:val="20"/>
                <w:szCs w:val="20"/>
              </w:rPr>
              <w:t>МДК.02.01</w:t>
            </w:r>
          </w:p>
        </w:tc>
        <w:tc>
          <w:tcPr>
            <w:tcW w:w="4020" w:type="dxa"/>
            <w:vAlign w:val="bottom"/>
          </w:tcPr>
          <w:p w:rsidR="00C35EC8" w:rsidRPr="009D2436" w:rsidRDefault="00C35EC8" w:rsidP="00F15B2D">
            <w:pPr>
              <w:ind w:firstLine="0"/>
              <w:rPr>
                <w:color w:val="000000"/>
                <w:sz w:val="20"/>
                <w:szCs w:val="20"/>
              </w:rPr>
            </w:pPr>
            <w:r w:rsidRPr="009D2436">
              <w:rPr>
                <w:color w:val="000000"/>
                <w:sz w:val="20"/>
                <w:szCs w:val="20"/>
              </w:rPr>
              <w:t>Управление коллективом исполнителей</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0"/>
              <w:rPr>
                <w:sz w:val="20"/>
                <w:szCs w:val="20"/>
              </w:rPr>
            </w:pPr>
          </w:p>
        </w:tc>
        <w:tc>
          <w:tcPr>
            <w:tcW w:w="4020" w:type="dxa"/>
            <w:vAlign w:val="bottom"/>
          </w:tcPr>
          <w:p w:rsidR="00C35EC8" w:rsidRPr="009D2436" w:rsidRDefault="00C35EC8" w:rsidP="00F15B2D">
            <w:pPr>
              <w:ind w:firstLine="0"/>
              <w:rPr>
                <w:i/>
                <w:iCs/>
                <w:color w:val="000000"/>
                <w:sz w:val="20"/>
                <w:szCs w:val="20"/>
              </w:rPr>
            </w:pPr>
            <w:r w:rsidRPr="009D2436">
              <w:rPr>
                <w:i/>
                <w:iCs/>
                <w:color w:val="000000"/>
                <w:sz w:val="20"/>
                <w:szCs w:val="20"/>
              </w:rPr>
              <w:t>Организация работы подвижного состава</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0"/>
              <w:rPr>
                <w:sz w:val="20"/>
                <w:szCs w:val="20"/>
              </w:rPr>
            </w:pPr>
          </w:p>
        </w:tc>
        <w:tc>
          <w:tcPr>
            <w:tcW w:w="4020" w:type="dxa"/>
            <w:vAlign w:val="bottom"/>
          </w:tcPr>
          <w:p w:rsidR="00C35EC8" w:rsidRPr="009D2436" w:rsidRDefault="00C35EC8" w:rsidP="00F15B2D">
            <w:pPr>
              <w:ind w:firstLine="0"/>
              <w:rPr>
                <w:i/>
                <w:iCs/>
                <w:color w:val="000000"/>
                <w:sz w:val="20"/>
                <w:szCs w:val="20"/>
              </w:rPr>
            </w:pPr>
            <w:r w:rsidRPr="009D2436">
              <w:rPr>
                <w:i/>
                <w:iCs/>
                <w:color w:val="000000"/>
                <w:sz w:val="20"/>
                <w:szCs w:val="20"/>
              </w:rPr>
              <w:t>Лицензирование и сертификация автотранспортного предприятия</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0"/>
              <w:rPr>
                <w:sz w:val="20"/>
                <w:szCs w:val="20"/>
              </w:rPr>
            </w:pPr>
          </w:p>
        </w:tc>
        <w:tc>
          <w:tcPr>
            <w:tcW w:w="4020" w:type="dxa"/>
            <w:vAlign w:val="bottom"/>
          </w:tcPr>
          <w:p w:rsidR="00C35EC8" w:rsidRPr="009D2436" w:rsidRDefault="00C35EC8" w:rsidP="00F15B2D">
            <w:pPr>
              <w:ind w:firstLine="0"/>
              <w:rPr>
                <w:i/>
                <w:iCs/>
                <w:color w:val="000000"/>
                <w:sz w:val="20"/>
                <w:szCs w:val="20"/>
              </w:rPr>
            </w:pPr>
            <w:r w:rsidRPr="009D2436">
              <w:rPr>
                <w:i/>
                <w:iCs/>
                <w:color w:val="000000"/>
                <w:sz w:val="20"/>
                <w:szCs w:val="20"/>
              </w:rPr>
              <w:t>Основы управления персоналом</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0"/>
              <w:rPr>
                <w:sz w:val="20"/>
                <w:szCs w:val="20"/>
              </w:rPr>
            </w:pPr>
          </w:p>
        </w:tc>
        <w:tc>
          <w:tcPr>
            <w:tcW w:w="4020" w:type="dxa"/>
            <w:vAlign w:val="center"/>
          </w:tcPr>
          <w:p w:rsidR="00C35EC8" w:rsidRPr="009D2436" w:rsidRDefault="00C35EC8" w:rsidP="00F15B2D">
            <w:pPr>
              <w:ind w:firstLine="0"/>
              <w:rPr>
                <w:i/>
                <w:iCs/>
                <w:color w:val="000000"/>
                <w:sz w:val="20"/>
                <w:szCs w:val="20"/>
              </w:rPr>
            </w:pPr>
            <w:r w:rsidRPr="009D2436">
              <w:rPr>
                <w:i/>
                <w:iCs/>
                <w:color w:val="000000"/>
                <w:sz w:val="20"/>
                <w:szCs w:val="20"/>
              </w:rPr>
              <w:t>Расчет технико-экономических показателей работы структурного подразделения</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0"/>
              <w:rPr>
                <w:sz w:val="20"/>
                <w:szCs w:val="20"/>
              </w:rPr>
            </w:pPr>
          </w:p>
        </w:tc>
        <w:tc>
          <w:tcPr>
            <w:tcW w:w="4020" w:type="dxa"/>
            <w:vAlign w:val="bottom"/>
          </w:tcPr>
          <w:p w:rsidR="00C35EC8" w:rsidRPr="009D2436" w:rsidRDefault="00C35EC8" w:rsidP="00F15B2D">
            <w:pPr>
              <w:ind w:firstLine="0"/>
              <w:rPr>
                <w:i/>
                <w:iCs/>
                <w:color w:val="000000"/>
                <w:sz w:val="20"/>
                <w:szCs w:val="20"/>
              </w:rPr>
            </w:pPr>
            <w:r w:rsidRPr="009D2436">
              <w:rPr>
                <w:i/>
                <w:iCs/>
                <w:color w:val="000000"/>
                <w:sz w:val="20"/>
                <w:szCs w:val="20"/>
              </w:rPr>
              <w:t>Обеспечение безопасности работ по техническому обслуживанию и ремонту автотранспорта</w:t>
            </w: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470"/>
        </w:trPr>
        <w:tc>
          <w:tcPr>
            <w:tcW w:w="1260" w:type="dxa"/>
            <w:vAlign w:val="bottom"/>
          </w:tcPr>
          <w:p w:rsidR="00C35EC8" w:rsidRPr="009D2436" w:rsidRDefault="00C35EC8" w:rsidP="00F15B2D">
            <w:pPr>
              <w:ind w:firstLine="12"/>
              <w:rPr>
                <w:color w:val="000000"/>
                <w:sz w:val="20"/>
                <w:szCs w:val="20"/>
              </w:rPr>
            </w:pPr>
          </w:p>
        </w:tc>
        <w:tc>
          <w:tcPr>
            <w:tcW w:w="4020" w:type="dxa"/>
            <w:vAlign w:val="bottom"/>
          </w:tcPr>
          <w:p w:rsidR="00C35EC8" w:rsidRPr="009D2436" w:rsidRDefault="00C35EC8" w:rsidP="00F15B2D">
            <w:pPr>
              <w:ind w:firstLine="12"/>
              <w:rPr>
                <w:color w:val="000000"/>
                <w:sz w:val="20"/>
                <w:szCs w:val="20"/>
              </w:rPr>
            </w:pPr>
          </w:p>
        </w:tc>
        <w:tc>
          <w:tcPr>
            <w:tcW w:w="9120" w:type="dxa"/>
            <w:vMerge/>
          </w:tcPr>
          <w:p w:rsidR="00C35EC8" w:rsidRPr="009556DC" w:rsidRDefault="00C35EC8" w:rsidP="00F15B2D">
            <w:pPr>
              <w:ind w:firstLine="0"/>
              <w:jc w:val="center"/>
              <w:rPr>
                <w:sz w:val="20"/>
                <w:szCs w:val="20"/>
              </w:rPr>
            </w:pPr>
          </w:p>
        </w:tc>
      </w:tr>
      <w:tr w:rsidR="00C35EC8" w:rsidRPr="009556DC" w:rsidTr="00F15B2D">
        <w:tblPrEx>
          <w:tblCellMar>
            <w:top w:w="0" w:type="dxa"/>
            <w:bottom w:w="0" w:type="dxa"/>
          </w:tblCellMar>
        </w:tblPrEx>
        <w:trPr>
          <w:trHeight w:val="211"/>
        </w:trPr>
        <w:tc>
          <w:tcPr>
            <w:tcW w:w="1260" w:type="dxa"/>
            <w:vAlign w:val="center"/>
          </w:tcPr>
          <w:p w:rsidR="00C35EC8" w:rsidRPr="009D2436" w:rsidRDefault="00C35EC8" w:rsidP="00F15B2D">
            <w:pPr>
              <w:ind w:firstLine="12"/>
              <w:rPr>
                <w:b/>
                <w:bCs/>
                <w:color w:val="000000"/>
                <w:sz w:val="20"/>
                <w:szCs w:val="20"/>
              </w:rPr>
            </w:pPr>
            <w:r w:rsidRPr="009D2436">
              <w:rPr>
                <w:b/>
                <w:bCs/>
                <w:color w:val="000000"/>
                <w:sz w:val="20"/>
                <w:szCs w:val="20"/>
              </w:rPr>
              <w:t>ПМ.03</w:t>
            </w:r>
          </w:p>
        </w:tc>
        <w:tc>
          <w:tcPr>
            <w:tcW w:w="4020" w:type="dxa"/>
            <w:vAlign w:val="bottom"/>
          </w:tcPr>
          <w:p w:rsidR="00C35EC8" w:rsidRPr="009D2436" w:rsidRDefault="00C35EC8" w:rsidP="00F15B2D">
            <w:pPr>
              <w:ind w:firstLine="12"/>
              <w:rPr>
                <w:b/>
                <w:bCs/>
                <w:color w:val="000000"/>
                <w:sz w:val="20"/>
                <w:szCs w:val="20"/>
              </w:rPr>
            </w:pPr>
            <w:r w:rsidRPr="009D2436">
              <w:rPr>
                <w:b/>
                <w:bCs/>
                <w:color w:val="000000"/>
                <w:sz w:val="20"/>
                <w:szCs w:val="20"/>
              </w:rPr>
              <w:t>Выполнение работ по одной или нескольким профессиям рабочих</w:t>
            </w:r>
          </w:p>
        </w:tc>
        <w:tc>
          <w:tcPr>
            <w:tcW w:w="9120" w:type="dxa"/>
            <w:vMerge w:val="restart"/>
          </w:tcPr>
          <w:p w:rsidR="00C35EC8" w:rsidRPr="00C35EC8" w:rsidRDefault="00C35EC8" w:rsidP="00F15B2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C35EC8">
              <w:rPr>
                <w:bCs/>
                <w:i/>
                <w:color w:val="000000"/>
                <w:sz w:val="20"/>
                <w:szCs w:val="20"/>
              </w:rPr>
              <w:t>Колубаев Б.Д., Туревсюш И.С.</w:t>
            </w:r>
            <w:r w:rsidRPr="00C35EC8">
              <w:rPr>
                <w:color w:val="000000"/>
                <w:sz w:val="20"/>
                <w:szCs w:val="20"/>
              </w:rPr>
              <w:t>Дипломное проектирование станций технического обслуживания автомобилей: учеб, пособие / Б.Д. Колубаев, И.С. Турсвский. — М.: ИД «ФОРУМ»: ИНФРА-М, 2014. — 240 с.: ил. — (Профессиональ</w:t>
            </w:r>
            <w:r w:rsidRPr="00C35EC8">
              <w:rPr>
                <w:color w:val="000000"/>
                <w:sz w:val="20"/>
                <w:szCs w:val="20"/>
              </w:rPr>
              <w:softHyphen/>
              <w:t>ное образование).</w:t>
            </w:r>
          </w:p>
          <w:p w:rsidR="00C35EC8" w:rsidRPr="00C35EC8" w:rsidRDefault="00C35EC8" w:rsidP="00F15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2" w:firstLine="252"/>
              <w:rPr>
                <w:bCs/>
                <w:sz w:val="20"/>
                <w:szCs w:val="20"/>
              </w:rPr>
            </w:pPr>
            <w:r w:rsidRPr="00C35EC8">
              <w:rPr>
                <w:i/>
                <w:sz w:val="20"/>
                <w:szCs w:val="20"/>
                <w:lang w:eastAsia="ko-KR"/>
              </w:rPr>
              <w:t>Туревский И.С.</w:t>
            </w:r>
            <w:r w:rsidRPr="00C35EC8">
              <w:rPr>
                <w:sz w:val="20"/>
                <w:szCs w:val="20"/>
                <w:lang w:eastAsia="ko-KR"/>
              </w:rPr>
              <w:t xml:space="preserve"> </w:t>
            </w:r>
            <w:r w:rsidRPr="00C35EC8">
              <w:rPr>
                <w:color w:val="000000"/>
                <w:sz w:val="20"/>
                <w:szCs w:val="20"/>
              </w:rPr>
              <w:t>Дипломное проектирование автотранспортных предприятий учебное пособие. — М:</w:t>
            </w:r>
            <w:r w:rsidR="00F15B2D" w:rsidRPr="00C35EC8">
              <w:rPr>
                <w:color w:val="000000"/>
                <w:sz w:val="20"/>
                <w:szCs w:val="20"/>
              </w:rPr>
              <w:t xml:space="preserve"> ИД «ФОРУМ»: ИНФРЛ-М, 2015. — 240 с. ил.</w:t>
            </w:r>
          </w:p>
        </w:tc>
      </w:tr>
      <w:tr w:rsidR="00C35EC8" w:rsidRPr="009556DC" w:rsidTr="00F15B2D">
        <w:tblPrEx>
          <w:tblCellMar>
            <w:top w:w="0" w:type="dxa"/>
            <w:bottom w:w="0" w:type="dxa"/>
          </w:tblCellMar>
        </w:tblPrEx>
        <w:trPr>
          <w:trHeight w:val="335"/>
        </w:trPr>
        <w:tc>
          <w:tcPr>
            <w:tcW w:w="1260" w:type="dxa"/>
            <w:vAlign w:val="center"/>
          </w:tcPr>
          <w:p w:rsidR="00C35EC8" w:rsidRPr="009D2436" w:rsidRDefault="00C35EC8" w:rsidP="00F15B2D">
            <w:pPr>
              <w:ind w:firstLine="12"/>
              <w:rPr>
                <w:sz w:val="20"/>
                <w:szCs w:val="20"/>
              </w:rPr>
            </w:pPr>
            <w:r w:rsidRPr="009D2436">
              <w:rPr>
                <w:sz w:val="20"/>
                <w:szCs w:val="20"/>
              </w:rPr>
              <w:t>МДК.03.01</w:t>
            </w:r>
          </w:p>
        </w:tc>
        <w:tc>
          <w:tcPr>
            <w:tcW w:w="4020" w:type="dxa"/>
            <w:vAlign w:val="bottom"/>
          </w:tcPr>
          <w:p w:rsidR="00C35EC8" w:rsidRPr="009D2436" w:rsidRDefault="00C35EC8" w:rsidP="00F15B2D">
            <w:pPr>
              <w:ind w:firstLine="12"/>
              <w:rPr>
                <w:color w:val="000000"/>
                <w:sz w:val="20"/>
                <w:szCs w:val="20"/>
              </w:rPr>
            </w:pPr>
            <w:r w:rsidRPr="009D2436">
              <w:rPr>
                <w:color w:val="000000"/>
                <w:sz w:val="20"/>
                <w:szCs w:val="20"/>
              </w:rPr>
              <w:t>Организация деятельности слесаря по ремонту автомобилей</w:t>
            </w:r>
          </w:p>
        </w:tc>
        <w:tc>
          <w:tcPr>
            <w:tcW w:w="9120" w:type="dxa"/>
            <w:vMerge/>
          </w:tcPr>
          <w:p w:rsidR="00C35EC8" w:rsidRPr="00C35EC8" w:rsidRDefault="00C35EC8" w:rsidP="00F15B2D">
            <w:pPr>
              <w:ind w:right="12" w:firstLine="252"/>
              <w:jc w:val="center"/>
              <w:rPr>
                <w:sz w:val="20"/>
                <w:szCs w:val="20"/>
              </w:rPr>
            </w:pPr>
          </w:p>
        </w:tc>
      </w:tr>
    </w:tbl>
    <w:p w:rsidR="002A3274" w:rsidRDefault="002A3274" w:rsidP="002A3274">
      <w:pPr>
        <w:ind w:left="720" w:firstLine="600"/>
        <w:rPr>
          <w:sz w:val="23"/>
        </w:rPr>
      </w:pPr>
    </w:p>
    <w:p w:rsidR="00F15B2D" w:rsidRDefault="00F15B2D" w:rsidP="009D7C7D">
      <w:pPr>
        <w:numPr>
          <w:ilvl w:val="1"/>
          <w:numId w:val="8"/>
        </w:numPr>
        <w:ind w:left="720" w:firstLine="600"/>
        <w:rPr>
          <w:b/>
        </w:rPr>
        <w:sectPr w:rsidR="00F15B2D" w:rsidSect="002A3274">
          <w:pgSz w:w="16838" w:h="11906" w:orient="landscape"/>
          <w:pgMar w:top="567" w:right="719"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pPr>
      <w:bookmarkStart w:id="153" w:name="_Toc310435928"/>
    </w:p>
    <w:p w:rsidR="008A0691" w:rsidRPr="003412CB" w:rsidRDefault="008A0691" w:rsidP="009D7C7D">
      <w:pPr>
        <w:numPr>
          <w:ilvl w:val="1"/>
          <w:numId w:val="8"/>
        </w:numPr>
        <w:ind w:left="720" w:firstLine="600"/>
        <w:rPr>
          <w:b/>
        </w:rPr>
      </w:pPr>
      <w:r w:rsidRPr="003412CB">
        <w:rPr>
          <w:b/>
        </w:rPr>
        <w:t>Материально-техническое</w:t>
      </w:r>
      <w:bookmarkEnd w:id="153"/>
      <w:r w:rsidRPr="003412CB">
        <w:rPr>
          <w:b/>
        </w:rPr>
        <w:t xml:space="preserve">  обеспечение образовательного процесса</w:t>
      </w:r>
    </w:p>
    <w:p w:rsidR="008D4E20" w:rsidRPr="00187581" w:rsidRDefault="008A0691" w:rsidP="00723A77">
      <w:pPr>
        <w:ind w:left="720" w:firstLine="600"/>
      </w:pPr>
      <w:r w:rsidRPr="003412CB">
        <w:t>Реализация ОПОП предпол</w:t>
      </w:r>
      <w:r w:rsidR="00B73DE9" w:rsidRPr="003412CB">
        <w:t>агает наличие 8 учебных</w:t>
      </w:r>
      <w:r w:rsidR="00723A77">
        <w:t xml:space="preserve">  кабинетов,  3 мастерских,   7 лабораторий. </w:t>
      </w:r>
      <w:r w:rsidR="00B73DE9" w:rsidRPr="003412CB">
        <w:t>Перечень материально – техничес</w:t>
      </w:r>
      <w:r w:rsidR="00187581">
        <w:t>кого оснащения включает в себя:</w:t>
      </w:r>
    </w:p>
    <w:p w:rsidR="00B73DE9" w:rsidRPr="003412CB" w:rsidRDefault="00B73DE9" w:rsidP="002A3274">
      <w:pPr>
        <w:ind w:left="720" w:firstLine="600"/>
        <w:rPr>
          <w:b/>
        </w:rPr>
      </w:pPr>
      <w:r w:rsidRPr="003412CB">
        <w:rPr>
          <w:b/>
        </w:rPr>
        <w:t>Кабинеты:</w:t>
      </w:r>
    </w:p>
    <w:p w:rsidR="00B73DE9" w:rsidRPr="003412CB" w:rsidRDefault="00B73DE9" w:rsidP="002A3274">
      <w:pPr>
        <w:pStyle w:val="29"/>
        <w:tabs>
          <w:tab w:val="left" w:pos="540"/>
        </w:tabs>
        <w:spacing w:after="0" w:line="240" w:lineRule="auto"/>
        <w:ind w:left="720" w:firstLine="600"/>
        <w:jc w:val="both"/>
        <w:rPr>
          <w:sz w:val="24"/>
          <w:szCs w:val="24"/>
          <w:lang w:val="ru-RU"/>
        </w:rPr>
      </w:pPr>
      <w:r w:rsidRPr="003412CB">
        <w:rPr>
          <w:sz w:val="24"/>
          <w:szCs w:val="24"/>
          <w:lang w:val="ru-RU"/>
        </w:rPr>
        <w:t>социально-экономических дисциплин;</w:t>
      </w:r>
    </w:p>
    <w:p w:rsidR="00B73DE9" w:rsidRPr="003412CB" w:rsidRDefault="00B73DE9" w:rsidP="002A3274">
      <w:pPr>
        <w:pStyle w:val="29"/>
        <w:tabs>
          <w:tab w:val="left" w:pos="0"/>
        </w:tabs>
        <w:spacing w:after="0" w:line="240" w:lineRule="auto"/>
        <w:ind w:left="720" w:firstLine="600"/>
        <w:jc w:val="both"/>
        <w:rPr>
          <w:sz w:val="24"/>
          <w:szCs w:val="24"/>
          <w:lang w:val="ru-RU"/>
        </w:rPr>
      </w:pPr>
      <w:r w:rsidRPr="003412CB">
        <w:rPr>
          <w:sz w:val="24"/>
          <w:szCs w:val="24"/>
          <w:lang w:val="ru-RU"/>
        </w:rPr>
        <w:t>иностранных языков;</w:t>
      </w:r>
    </w:p>
    <w:p w:rsidR="00B73DE9" w:rsidRPr="003412CB" w:rsidRDefault="00B73DE9" w:rsidP="002A3274">
      <w:pPr>
        <w:pStyle w:val="29"/>
        <w:tabs>
          <w:tab w:val="left" w:pos="0"/>
        </w:tabs>
        <w:spacing w:after="0" w:line="240" w:lineRule="auto"/>
        <w:ind w:left="720" w:firstLine="600"/>
        <w:jc w:val="both"/>
        <w:rPr>
          <w:sz w:val="24"/>
          <w:szCs w:val="24"/>
          <w:lang w:val="ru-RU"/>
        </w:rPr>
      </w:pPr>
      <w:r w:rsidRPr="003412CB">
        <w:rPr>
          <w:sz w:val="24"/>
          <w:szCs w:val="24"/>
          <w:lang w:val="ru-RU"/>
        </w:rPr>
        <w:t>математики;</w:t>
      </w:r>
    </w:p>
    <w:p w:rsidR="00B73DE9" w:rsidRPr="003412CB" w:rsidRDefault="00B73DE9" w:rsidP="002A3274">
      <w:pPr>
        <w:pStyle w:val="29"/>
        <w:tabs>
          <w:tab w:val="left" w:pos="0"/>
        </w:tabs>
        <w:spacing w:after="0" w:line="240" w:lineRule="auto"/>
        <w:ind w:left="720" w:firstLine="600"/>
        <w:jc w:val="both"/>
        <w:rPr>
          <w:sz w:val="24"/>
          <w:szCs w:val="24"/>
          <w:lang w:val="ru-RU"/>
        </w:rPr>
      </w:pPr>
      <w:r w:rsidRPr="003412CB">
        <w:rPr>
          <w:sz w:val="24"/>
          <w:szCs w:val="24"/>
          <w:lang w:val="ru-RU"/>
        </w:rPr>
        <w:t>информатики;</w:t>
      </w:r>
    </w:p>
    <w:p w:rsidR="00B73DE9" w:rsidRPr="003412CB" w:rsidRDefault="00B73DE9" w:rsidP="002A3274">
      <w:pPr>
        <w:pStyle w:val="29"/>
        <w:tabs>
          <w:tab w:val="left" w:pos="0"/>
        </w:tabs>
        <w:spacing w:after="0" w:line="240" w:lineRule="auto"/>
        <w:ind w:left="720" w:firstLine="600"/>
        <w:jc w:val="both"/>
        <w:rPr>
          <w:sz w:val="24"/>
          <w:szCs w:val="24"/>
          <w:lang w:val="ru-RU"/>
        </w:rPr>
      </w:pPr>
      <w:r w:rsidRPr="003412CB">
        <w:rPr>
          <w:sz w:val="24"/>
          <w:szCs w:val="24"/>
          <w:lang w:val="ru-RU"/>
        </w:rPr>
        <w:t>инженерной графики;</w:t>
      </w:r>
    </w:p>
    <w:p w:rsidR="00B73DE9" w:rsidRPr="003412CB" w:rsidRDefault="00BE5931" w:rsidP="002A3274">
      <w:pPr>
        <w:pStyle w:val="29"/>
        <w:tabs>
          <w:tab w:val="left" w:pos="0"/>
        </w:tabs>
        <w:spacing w:after="0" w:line="240" w:lineRule="auto"/>
        <w:ind w:left="720" w:firstLine="600"/>
        <w:jc w:val="both"/>
        <w:rPr>
          <w:sz w:val="24"/>
          <w:szCs w:val="24"/>
          <w:lang w:val="ru-RU"/>
        </w:rPr>
      </w:pPr>
      <w:r w:rsidRPr="003412CB">
        <w:rPr>
          <w:sz w:val="24"/>
          <w:szCs w:val="24"/>
          <w:lang w:val="ru-RU"/>
        </w:rPr>
        <w:t>правил безопасности дорожного движения</w:t>
      </w:r>
      <w:r w:rsidR="00B73DE9" w:rsidRPr="003412CB">
        <w:rPr>
          <w:sz w:val="24"/>
          <w:szCs w:val="24"/>
          <w:lang w:val="ru-RU"/>
        </w:rPr>
        <w:t>;</w:t>
      </w:r>
    </w:p>
    <w:p w:rsidR="00B73DE9" w:rsidRPr="003412CB" w:rsidRDefault="00B73DE9" w:rsidP="002A3274">
      <w:pPr>
        <w:pStyle w:val="29"/>
        <w:tabs>
          <w:tab w:val="left" w:pos="0"/>
        </w:tabs>
        <w:spacing w:after="0" w:line="240" w:lineRule="auto"/>
        <w:ind w:left="720" w:firstLine="600"/>
        <w:jc w:val="both"/>
        <w:rPr>
          <w:sz w:val="24"/>
          <w:szCs w:val="24"/>
          <w:lang w:val="ru-RU"/>
        </w:rPr>
      </w:pPr>
      <w:r w:rsidRPr="003412CB">
        <w:rPr>
          <w:sz w:val="24"/>
          <w:szCs w:val="24"/>
          <w:lang w:val="ru-RU"/>
        </w:rPr>
        <w:t>безопасности жизнедеятельности и охраны труда;</w:t>
      </w:r>
    </w:p>
    <w:p w:rsidR="00BE5931" w:rsidRPr="003412CB" w:rsidRDefault="00BE5931" w:rsidP="002A3274">
      <w:pPr>
        <w:pStyle w:val="29"/>
        <w:tabs>
          <w:tab w:val="left" w:pos="0"/>
        </w:tabs>
        <w:spacing w:after="0" w:line="240" w:lineRule="auto"/>
        <w:ind w:left="720" w:firstLine="600"/>
        <w:jc w:val="both"/>
        <w:rPr>
          <w:sz w:val="24"/>
          <w:szCs w:val="24"/>
          <w:lang w:val="ru-RU"/>
        </w:rPr>
      </w:pPr>
      <w:r w:rsidRPr="003412CB">
        <w:rPr>
          <w:sz w:val="24"/>
          <w:szCs w:val="24"/>
          <w:lang w:val="ru-RU"/>
        </w:rPr>
        <w:t>устройства автомобилей;</w:t>
      </w:r>
    </w:p>
    <w:p w:rsidR="00BE5931" w:rsidRPr="003412CB" w:rsidRDefault="00BE5931" w:rsidP="002A3274">
      <w:pPr>
        <w:pStyle w:val="29"/>
        <w:tabs>
          <w:tab w:val="left" w:pos="0"/>
        </w:tabs>
        <w:spacing w:after="0" w:line="240" w:lineRule="auto"/>
        <w:ind w:left="720" w:firstLine="600"/>
        <w:jc w:val="both"/>
        <w:rPr>
          <w:sz w:val="24"/>
          <w:szCs w:val="24"/>
          <w:lang w:val="ru-RU"/>
        </w:rPr>
      </w:pPr>
      <w:r w:rsidRPr="003412CB">
        <w:rPr>
          <w:sz w:val="24"/>
          <w:szCs w:val="24"/>
          <w:lang w:val="ru-RU"/>
        </w:rPr>
        <w:t>технического обслуживания и ремонта автомобилей;</w:t>
      </w:r>
    </w:p>
    <w:p w:rsidR="00BE5931" w:rsidRPr="003412CB" w:rsidRDefault="00BE5931" w:rsidP="002A3274">
      <w:pPr>
        <w:pStyle w:val="29"/>
        <w:tabs>
          <w:tab w:val="left" w:pos="0"/>
        </w:tabs>
        <w:spacing w:after="0" w:line="240" w:lineRule="auto"/>
        <w:ind w:left="720" w:firstLine="600"/>
        <w:jc w:val="both"/>
        <w:rPr>
          <w:sz w:val="24"/>
          <w:szCs w:val="24"/>
          <w:lang w:val="ru-RU"/>
        </w:rPr>
      </w:pPr>
      <w:r w:rsidRPr="003412CB">
        <w:rPr>
          <w:sz w:val="24"/>
          <w:szCs w:val="24"/>
          <w:lang w:val="ru-RU"/>
        </w:rPr>
        <w:t>технической механики;</w:t>
      </w:r>
    </w:p>
    <w:p w:rsidR="008D4E20" w:rsidRPr="00187581" w:rsidRDefault="00187581" w:rsidP="002A3274">
      <w:pPr>
        <w:pStyle w:val="29"/>
        <w:tabs>
          <w:tab w:val="left" w:pos="0"/>
        </w:tabs>
        <w:spacing w:after="0" w:line="240" w:lineRule="auto"/>
        <w:ind w:left="720" w:firstLine="600"/>
        <w:jc w:val="both"/>
        <w:rPr>
          <w:sz w:val="24"/>
          <w:szCs w:val="24"/>
          <w:lang w:val="ru-RU"/>
        </w:rPr>
      </w:pPr>
      <w:r>
        <w:rPr>
          <w:sz w:val="24"/>
          <w:szCs w:val="24"/>
          <w:lang w:val="ru-RU"/>
        </w:rPr>
        <w:t>методический.</w:t>
      </w:r>
    </w:p>
    <w:p w:rsidR="00B73DE9" w:rsidRPr="003412CB" w:rsidRDefault="00B73DE9" w:rsidP="002A3274">
      <w:pPr>
        <w:tabs>
          <w:tab w:val="left" w:pos="540"/>
        </w:tabs>
        <w:ind w:left="720" w:firstLine="600"/>
        <w:rPr>
          <w:b/>
        </w:rPr>
      </w:pPr>
      <w:r w:rsidRPr="003412CB">
        <w:rPr>
          <w:b/>
        </w:rPr>
        <w:t>Лаборатории:</w:t>
      </w:r>
    </w:p>
    <w:p w:rsidR="00BE5931" w:rsidRPr="003412CB" w:rsidRDefault="00BE5931" w:rsidP="002A3274">
      <w:pPr>
        <w:tabs>
          <w:tab w:val="left" w:pos="540"/>
        </w:tabs>
        <w:ind w:left="720" w:firstLine="600"/>
      </w:pPr>
      <w:r w:rsidRPr="003412CB">
        <w:t>электротехники и электроники;</w:t>
      </w:r>
    </w:p>
    <w:p w:rsidR="00BE5931" w:rsidRPr="003412CB" w:rsidRDefault="00BE5931" w:rsidP="002A3274">
      <w:pPr>
        <w:tabs>
          <w:tab w:val="left" w:pos="540"/>
        </w:tabs>
        <w:ind w:left="720" w:firstLine="600"/>
      </w:pPr>
      <w:r w:rsidRPr="003412CB">
        <w:t>материаловедения;</w:t>
      </w:r>
    </w:p>
    <w:p w:rsidR="00BE5931" w:rsidRPr="003412CB" w:rsidRDefault="00BE5931" w:rsidP="002A3274">
      <w:pPr>
        <w:tabs>
          <w:tab w:val="left" w:pos="540"/>
        </w:tabs>
        <w:ind w:left="720" w:firstLine="600"/>
      </w:pPr>
      <w:r w:rsidRPr="003412CB">
        <w:t>метрологии, стандартизации и подтверждения качества;</w:t>
      </w:r>
    </w:p>
    <w:p w:rsidR="00BE5931" w:rsidRPr="003412CB" w:rsidRDefault="00BE5931" w:rsidP="002A3274">
      <w:pPr>
        <w:tabs>
          <w:tab w:val="left" w:pos="540"/>
        </w:tabs>
        <w:ind w:left="720" w:firstLine="600"/>
      </w:pPr>
      <w:r w:rsidRPr="003412CB">
        <w:t>двигателей внутреннего сгорания;</w:t>
      </w:r>
    </w:p>
    <w:p w:rsidR="00BE5931" w:rsidRPr="003412CB" w:rsidRDefault="00BE5931" w:rsidP="002A3274">
      <w:pPr>
        <w:tabs>
          <w:tab w:val="left" w:pos="540"/>
        </w:tabs>
        <w:ind w:left="720" w:firstLine="600"/>
      </w:pPr>
      <w:r w:rsidRPr="003412CB">
        <w:t>электрооборудования автомобилей;</w:t>
      </w:r>
    </w:p>
    <w:p w:rsidR="00BE5931" w:rsidRPr="003412CB" w:rsidRDefault="00BE5931" w:rsidP="002A3274">
      <w:pPr>
        <w:tabs>
          <w:tab w:val="left" w:pos="540"/>
        </w:tabs>
        <w:ind w:left="720" w:firstLine="600"/>
      </w:pPr>
      <w:r w:rsidRPr="003412CB">
        <w:t>автомобильных эксплуатационных материалов;</w:t>
      </w:r>
    </w:p>
    <w:p w:rsidR="008D4E20" w:rsidRPr="00187581" w:rsidRDefault="00BE5931" w:rsidP="002A3274">
      <w:pPr>
        <w:tabs>
          <w:tab w:val="left" w:pos="540"/>
        </w:tabs>
        <w:ind w:left="720" w:firstLine="600"/>
        <w:rPr>
          <w:b/>
        </w:rPr>
      </w:pPr>
      <w:r w:rsidRPr="003412CB">
        <w:t>технического обслуживания автомобилей.</w:t>
      </w:r>
    </w:p>
    <w:p w:rsidR="00B73DE9" w:rsidRPr="003412CB" w:rsidRDefault="00B73DE9" w:rsidP="002A3274">
      <w:pPr>
        <w:tabs>
          <w:tab w:val="left" w:pos="540"/>
        </w:tabs>
        <w:ind w:left="720" w:firstLine="600"/>
        <w:rPr>
          <w:b/>
        </w:rPr>
      </w:pPr>
      <w:r w:rsidRPr="003412CB">
        <w:rPr>
          <w:b/>
        </w:rPr>
        <w:t>Мастерские:</w:t>
      </w:r>
    </w:p>
    <w:p w:rsidR="00B73DE9" w:rsidRPr="003412CB" w:rsidRDefault="00B73DE9" w:rsidP="002A3274">
      <w:pPr>
        <w:pStyle w:val="29"/>
        <w:tabs>
          <w:tab w:val="left" w:pos="540"/>
        </w:tabs>
        <w:spacing w:after="0" w:line="240" w:lineRule="auto"/>
        <w:ind w:left="720" w:firstLine="600"/>
        <w:jc w:val="both"/>
        <w:rPr>
          <w:sz w:val="24"/>
          <w:szCs w:val="24"/>
          <w:lang w:val="ru-RU"/>
        </w:rPr>
      </w:pPr>
      <w:r w:rsidRPr="003412CB">
        <w:rPr>
          <w:sz w:val="24"/>
          <w:szCs w:val="24"/>
          <w:lang w:val="ru-RU"/>
        </w:rPr>
        <w:t>слесарная;</w:t>
      </w:r>
    </w:p>
    <w:p w:rsidR="00BE5931" w:rsidRPr="003412CB" w:rsidRDefault="00BE5931" w:rsidP="002A3274">
      <w:pPr>
        <w:pStyle w:val="29"/>
        <w:tabs>
          <w:tab w:val="left" w:pos="540"/>
        </w:tabs>
        <w:spacing w:after="0" w:line="240" w:lineRule="auto"/>
        <w:ind w:left="720" w:firstLine="600"/>
        <w:jc w:val="both"/>
        <w:rPr>
          <w:sz w:val="24"/>
          <w:szCs w:val="24"/>
          <w:lang w:val="ru-RU"/>
        </w:rPr>
      </w:pPr>
      <w:r w:rsidRPr="003412CB">
        <w:rPr>
          <w:sz w:val="24"/>
          <w:szCs w:val="24"/>
          <w:lang w:val="ru-RU"/>
        </w:rPr>
        <w:t>токарно – механическая;</w:t>
      </w:r>
    </w:p>
    <w:p w:rsidR="00BE5931" w:rsidRPr="003412CB" w:rsidRDefault="00BE5931" w:rsidP="002A3274">
      <w:pPr>
        <w:pStyle w:val="29"/>
        <w:tabs>
          <w:tab w:val="left" w:pos="540"/>
        </w:tabs>
        <w:spacing w:after="0" w:line="240" w:lineRule="auto"/>
        <w:ind w:left="720" w:firstLine="600"/>
        <w:jc w:val="both"/>
        <w:rPr>
          <w:sz w:val="24"/>
          <w:szCs w:val="24"/>
          <w:lang w:val="ru-RU"/>
        </w:rPr>
      </w:pPr>
      <w:r w:rsidRPr="003412CB">
        <w:rPr>
          <w:sz w:val="24"/>
          <w:szCs w:val="24"/>
          <w:lang w:val="ru-RU"/>
        </w:rPr>
        <w:t>кузнечно – сварочная;</w:t>
      </w:r>
    </w:p>
    <w:p w:rsidR="008D4E20" w:rsidRPr="00187581" w:rsidRDefault="00BE5931" w:rsidP="002A3274">
      <w:pPr>
        <w:pStyle w:val="29"/>
        <w:tabs>
          <w:tab w:val="left" w:pos="540"/>
        </w:tabs>
        <w:spacing w:after="0" w:line="240" w:lineRule="auto"/>
        <w:ind w:left="720" w:firstLine="600"/>
        <w:jc w:val="both"/>
        <w:rPr>
          <w:sz w:val="24"/>
          <w:szCs w:val="24"/>
          <w:lang w:val="ru-RU"/>
        </w:rPr>
      </w:pPr>
      <w:r w:rsidRPr="003412CB">
        <w:rPr>
          <w:sz w:val="24"/>
          <w:szCs w:val="24"/>
          <w:lang w:val="ru-RU"/>
        </w:rPr>
        <w:t>демонтажно – монтажная.</w:t>
      </w:r>
    </w:p>
    <w:p w:rsidR="00B73DE9" w:rsidRPr="003412CB" w:rsidRDefault="00B73DE9" w:rsidP="002A3274">
      <w:pPr>
        <w:tabs>
          <w:tab w:val="left" w:pos="540"/>
        </w:tabs>
        <w:ind w:left="720" w:firstLine="600"/>
        <w:rPr>
          <w:b/>
        </w:rPr>
      </w:pPr>
      <w:r w:rsidRPr="003412CB">
        <w:rPr>
          <w:b/>
        </w:rPr>
        <w:t>Спортивный комплекс:</w:t>
      </w:r>
    </w:p>
    <w:p w:rsidR="00B73DE9" w:rsidRPr="003412CB" w:rsidRDefault="00B73DE9" w:rsidP="002A3274">
      <w:pPr>
        <w:pStyle w:val="29"/>
        <w:tabs>
          <w:tab w:val="left" w:pos="540"/>
        </w:tabs>
        <w:spacing w:after="0" w:line="240" w:lineRule="auto"/>
        <w:ind w:left="720" w:firstLine="600"/>
        <w:jc w:val="both"/>
        <w:rPr>
          <w:sz w:val="24"/>
          <w:szCs w:val="24"/>
          <w:lang w:val="ru-RU"/>
        </w:rPr>
      </w:pPr>
      <w:r w:rsidRPr="003412CB">
        <w:rPr>
          <w:sz w:val="24"/>
          <w:szCs w:val="24"/>
          <w:lang w:val="ru-RU"/>
        </w:rPr>
        <w:t>спортивный зал;</w:t>
      </w:r>
    </w:p>
    <w:p w:rsidR="00B73DE9" w:rsidRPr="003412CB" w:rsidRDefault="00B73DE9" w:rsidP="002A3274">
      <w:pPr>
        <w:pStyle w:val="29"/>
        <w:tabs>
          <w:tab w:val="left" w:pos="540"/>
        </w:tabs>
        <w:spacing w:after="0" w:line="240" w:lineRule="auto"/>
        <w:ind w:left="720" w:firstLine="600"/>
        <w:jc w:val="both"/>
        <w:rPr>
          <w:sz w:val="24"/>
          <w:szCs w:val="24"/>
          <w:lang w:val="ru-RU"/>
        </w:rPr>
      </w:pPr>
      <w:r w:rsidRPr="003412CB">
        <w:rPr>
          <w:sz w:val="24"/>
          <w:szCs w:val="24"/>
          <w:lang w:val="ru-RU"/>
        </w:rPr>
        <w:t>открытый стадион широкого профиля с</w:t>
      </w:r>
      <w:r w:rsidRPr="003412CB">
        <w:rPr>
          <w:sz w:val="24"/>
          <w:szCs w:val="24"/>
        </w:rPr>
        <w:t> </w:t>
      </w:r>
      <w:r w:rsidRPr="003412CB">
        <w:rPr>
          <w:sz w:val="24"/>
          <w:szCs w:val="24"/>
          <w:lang w:val="ru-RU"/>
        </w:rPr>
        <w:t>элементами полосы препятствий;</w:t>
      </w:r>
    </w:p>
    <w:p w:rsidR="008D4E20" w:rsidRPr="00187581" w:rsidRDefault="00187581" w:rsidP="002A3274">
      <w:pPr>
        <w:pStyle w:val="29"/>
        <w:tabs>
          <w:tab w:val="left" w:pos="540"/>
        </w:tabs>
        <w:spacing w:after="0" w:line="240" w:lineRule="auto"/>
        <w:ind w:left="720" w:firstLine="600"/>
        <w:jc w:val="both"/>
        <w:rPr>
          <w:sz w:val="24"/>
          <w:szCs w:val="24"/>
          <w:lang w:val="ru-RU"/>
        </w:rPr>
      </w:pPr>
      <w:r>
        <w:rPr>
          <w:sz w:val="24"/>
          <w:szCs w:val="24"/>
          <w:lang w:val="ru-RU"/>
        </w:rPr>
        <w:t>место для стрельбы.</w:t>
      </w:r>
    </w:p>
    <w:p w:rsidR="00B73DE9" w:rsidRPr="003412CB" w:rsidRDefault="00B73DE9" w:rsidP="002A3274">
      <w:pPr>
        <w:tabs>
          <w:tab w:val="left" w:pos="540"/>
        </w:tabs>
        <w:ind w:left="720" w:firstLine="600"/>
        <w:rPr>
          <w:b/>
        </w:rPr>
      </w:pPr>
      <w:r w:rsidRPr="003412CB">
        <w:rPr>
          <w:b/>
        </w:rPr>
        <w:t>Залы:</w:t>
      </w:r>
    </w:p>
    <w:p w:rsidR="00B73DE9" w:rsidRPr="003412CB" w:rsidRDefault="00B73DE9" w:rsidP="002A3274">
      <w:pPr>
        <w:tabs>
          <w:tab w:val="left" w:pos="540"/>
        </w:tabs>
        <w:ind w:left="720" w:firstLine="600"/>
      </w:pPr>
      <w:r w:rsidRPr="003412CB">
        <w:t>библиотека, читальный зал с выходом в сеть Интернет;</w:t>
      </w:r>
    </w:p>
    <w:p w:rsidR="00B73DE9" w:rsidRPr="003412CB" w:rsidRDefault="00B73DE9" w:rsidP="002A3274">
      <w:pPr>
        <w:tabs>
          <w:tab w:val="left" w:pos="540"/>
        </w:tabs>
        <w:ind w:left="720" w:firstLine="600"/>
      </w:pPr>
      <w:r w:rsidRPr="003412CB">
        <w:t>актовый зал.</w:t>
      </w:r>
    </w:p>
    <w:p w:rsidR="004E027F" w:rsidRPr="00D84B0F" w:rsidRDefault="004E027F" w:rsidP="001E17A9">
      <w:pPr>
        <w:tabs>
          <w:tab w:val="left" w:pos="540"/>
        </w:tabs>
        <w:ind w:left="720" w:firstLine="399"/>
        <w:rPr>
          <w:sz w:val="16"/>
          <w:szCs w:val="16"/>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0"/>
        <w:gridCol w:w="3497"/>
        <w:gridCol w:w="3583"/>
      </w:tblGrid>
      <w:tr w:rsidR="004E027F" w:rsidRPr="00D05EC0" w:rsidTr="001E17A9">
        <w:tc>
          <w:tcPr>
            <w:tcW w:w="3000" w:type="dxa"/>
          </w:tcPr>
          <w:p w:rsidR="004E027F" w:rsidRPr="00D05EC0" w:rsidRDefault="004E027F" w:rsidP="00D05EC0">
            <w:pPr>
              <w:ind w:firstLine="0"/>
              <w:rPr>
                <w:b/>
                <w:sz w:val="20"/>
                <w:szCs w:val="20"/>
              </w:rPr>
            </w:pPr>
            <w:r w:rsidRPr="00D05EC0">
              <w:rPr>
                <w:b/>
                <w:sz w:val="20"/>
                <w:szCs w:val="20"/>
              </w:rPr>
              <w:t>Наименование кабинета (лаборатории)</w:t>
            </w:r>
          </w:p>
        </w:tc>
        <w:tc>
          <w:tcPr>
            <w:tcW w:w="3497" w:type="dxa"/>
          </w:tcPr>
          <w:p w:rsidR="004E027F" w:rsidRPr="00D05EC0" w:rsidRDefault="004E027F" w:rsidP="00D05EC0">
            <w:pPr>
              <w:ind w:left="58" w:firstLine="0"/>
              <w:jc w:val="center"/>
              <w:rPr>
                <w:b/>
                <w:sz w:val="20"/>
                <w:szCs w:val="20"/>
              </w:rPr>
            </w:pPr>
            <w:r w:rsidRPr="00D05EC0">
              <w:rPr>
                <w:b/>
                <w:sz w:val="20"/>
                <w:szCs w:val="20"/>
              </w:rPr>
              <w:t>№ учебного кабинета</w:t>
            </w:r>
          </w:p>
        </w:tc>
        <w:tc>
          <w:tcPr>
            <w:tcW w:w="3583" w:type="dxa"/>
          </w:tcPr>
          <w:p w:rsidR="004E027F" w:rsidRPr="00D05EC0" w:rsidRDefault="004E027F" w:rsidP="00D05EC0">
            <w:pPr>
              <w:ind w:left="115" w:firstLine="0"/>
              <w:jc w:val="center"/>
              <w:rPr>
                <w:b/>
                <w:sz w:val="20"/>
                <w:szCs w:val="20"/>
              </w:rPr>
            </w:pPr>
            <w:r w:rsidRPr="00D05EC0">
              <w:rPr>
                <w:b/>
                <w:sz w:val="20"/>
                <w:szCs w:val="20"/>
              </w:rPr>
              <w:t>№учебного корпуса</w:t>
            </w:r>
          </w:p>
        </w:tc>
      </w:tr>
      <w:tr w:rsidR="004E027F" w:rsidRPr="00D05EC0" w:rsidTr="001E17A9">
        <w:tc>
          <w:tcPr>
            <w:tcW w:w="3000" w:type="dxa"/>
          </w:tcPr>
          <w:p w:rsidR="004E027F" w:rsidRPr="00D05EC0" w:rsidRDefault="004E027F" w:rsidP="001E17A9">
            <w:pPr>
              <w:ind w:firstLine="0"/>
              <w:jc w:val="left"/>
              <w:rPr>
                <w:sz w:val="20"/>
                <w:szCs w:val="20"/>
              </w:rPr>
            </w:pPr>
            <w:r w:rsidRPr="00D05EC0">
              <w:rPr>
                <w:sz w:val="20"/>
                <w:szCs w:val="20"/>
              </w:rPr>
              <w:t>Кабинет социально – экономических дисциплин</w:t>
            </w:r>
          </w:p>
        </w:tc>
        <w:tc>
          <w:tcPr>
            <w:tcW w:w="3497" w:type="dxa"/>
          </w:tcPr>
          <w:p w:rsidR="004E027F" w:rsidRPr="00D05EC0" w:rsidRDefault="007446B5" w:rsidP="00D05EC0">
            <w:pPr>
              <w:ind w:left="58" w:firstLine="0"/>
              <w:jc w:val="center"/>
              <w:rPr>
                <w:sz w:val="20"/>
                <w:szCs w:val="20"/>
              </w:rPr>
            </w:pPr>
            <w:r w:rsidRPr="00D05EC0">
              <w:rPr>
                <w:sz w:val="20"/>
                <w:szCs w:val="20"/>
              </w:rPr>
              <w:t>№10</w:t>
            </w:r>
          </w:p>
        </w:tc>
        <w:tc>
          <w:tcPr>
            <w:tcW w:w="3583" w:type="dxa"/>
          </w:tcPr>
          <w:p w:rsidR="004E027F" w:rsidRPr="00D05EC0" w:rsidRDefault="00426824" w:rsidP="00D05EC0">
            <w:pPr>
              <w:ind w:left="115" w:firstLine="0"/>
              <w:jc w:val="center"/>
              <w:rPr>
                <w:sz w:val="20"/>
                <w:szCs w:val="20"/>
              </w:rPr>
            </w:pPr>
            <w:r w:rsidRPr="00D05EC0">
              <w:rPr>
                <w:sz w:val="20"/>
                <w:szCs w:val="20"/>
              </w:rPr>
              <w:t xml:space="preserve">гл. </w:t>
            </w:r>
            <w:r w:rsidR="004E027F" w:rsidRPr="00D05EC0">
              <w:rPr>
                <w:sz w:val="20"/>
                <w:szCs w:val="20"/>
              </w:rPr>
              <w:t>корпус</w:t>
            </w:r>
          </w:p>
        </w:tc>
      </w:tr>
      <w:tr w:rsidR="004E027F" w:rsidRPr="00D05EC0" w:rsidTr="001E17A9">
        <w:tc>
          <w:tcPr>
            <w:tcW w:w="3000" w:type="dxa"/>
          </w:tcPr>
          <w:p w:rsidR="004E027F" w:rsidRPr="00D05EC0" w:rsidRDefault="004E027F" w:rsidP="001E17A9">
            <w:pPr>
              <w:ind w:firstLine="0"/>
              <w:jc w:val="left"/>
              <w:rPr>
                <w:sz w:val="20"/>
                <w:szCs w:val="20"/>
              </w:rPr>
            </w:pPr>
            <w:r w:rsidRPr="00D05EC0">
              <w:rPr>
                <w:sz w:val="20"/>
                <w:szCs w:val="20"/>
              </w:rPr>
              <w:t>Кабинет английского языка</w:t>
            </w:r>
          </w:p>
        </w:tc>
        <w:tc>
          <w:tcPr>
            <w:tcW w:w="3497" w:type="dxa"/>
          </w:tcPr>
          <w:p w:rsidR="004E027F" w:rsidRPr="00D05EC0" w:rsidRDefault="005B03F3" w:rsidP="00D05EC0">
            <w:pPr>
              <w:ind w:left="58" w:firstLine="0"/>
              <w:jc w:val="center"/>
              <w:rPr>
                <w:sz w:val="20"/>
                <w:szCs w:val="20"/>
              </w:rPr>
            </w:pPr>
            <w:r w:rsidRPr="00D05EC0">
              <w:rPr>
                <w:sz w:val="20"/>
                <w:szCs w:val="20"/>
              </w:rPr>
              <w:t>№13</w:t>
            </w:r>
          </w:p>
        </w:tc>
        <w:tc>
          <w:tcPr>
            <w:tcW w:w="3583" w:type="dxa"/>
          </w:tcPr>
          <w:p w:rsidR="004E027F" w:rsidRPr="00D05EC0" w:rsidRDefault="005B03F3" w:rsidP="00D05EC0">
            <w:pPr>
              <w:ind w:left="115" w:firstLine="0"/>
              <w:jc w:val="center"/>
              <w:rPr>
                <w:sz w:val="20"/>
                <w:szCs w:val="20"/>
              </w:rPr>
            </w:pPr>
            <w:r w:rsidRPr="00D05EC0">
              <w:rPr>
                <w:sz w:val="20"/>
                <w:szCs w:val="20"/>
              </w:rPr>
              <w:t>гл. корпус</w:t>
            </w:r>
          </w:p>
        </w:tc>
      </w:tr>
      <w:tr w:rsidR="004E027F" w:rsidRPr="00D05EC0" w:rsidTr="001E17A9">
        <w:tc>
          <w:tcPr>
            <w:tcW w:w="3000" w:type="dxa"/>
          </w:tcPr>
          <w:p w:rsidR="004E027F" w:rsidRPr="00D05EC0" w:rsidRDefault="004E027F" w:rsidP="001E17A9">
            <w:pPr>
              <w:ind w:firstLine="0"/>
              <w:jc w:val="left"/>
              <w:rPr>
                <w:sz w:val="20"/>
                <w:szCs w:val="20"/>
              </w:rPr>
            </w:pPr>
            <w:r w:rsidRPr="00D05EC0">
              <w:rPr>
                <w:sz w:val="20"/>
                <w:szCs w:val="20"/>
              </w:rPr>
              <w:t>Кабинет немецкого языка</w:t>
            </w:r>
          </w:p>
        </w:tc>
        <w:tc>
          <w:tcPr>
            <w:tcW w:w="3497" w:type="dxa"/>
          </w:tcPr>
          <w:p w:rsidR="004E027F" w:rsidRPr="00D05EC0" w:rsidRDefault="005B03F3" w:rsidP="00D05EC0">
            <w:pPr>
              <w:ind w:left="58" w:firstLine="0"/>
              <w:jc w:val="center"/>
              <w:rPr>
                <w:sz w:val="20"/>
                <w:szCs w:val="20"/>
              </w:rPr>
            </w:pPr>
            <w:r w:rsidRPr="00D05EC0">
              <w:rPr>
                <w:sz w:val="20"/>
                <w:szCs w:val="20"/>
              </w:rPr>
              <w:t>№13</w:t>
            </w:r>
          </w:p>
        </w:tc>
        <w:tc>
          <w:tcPr>
            <w:tcW w:w="3583" w:type="dxa"/>
          </w:tcPr>
          <w:p w:rsidR="004E027F" w:rsidRPr="00D05EC0" w:rsidRDefault="005B03F3" w:rsidP="00D05EC0">
            <w:pPr>
              <w:ind w:left="115" w:firstLine="0"/>
              <w:jc w:val="center"/>
              <w:rPr>
                <w:sz w:val="20"/>
                <w:szCs w:val="20"/>
              </w:rPr>
            </w:pPr>
            <w:r w:rsidRPr="00D05EC0">
              <w:rPr>
                <w:sz w:val="20"/>
                <w:szCs w:val="20"/>
              </w:rPr>
              <w:t>гл. корпус</w:t>
            </w:r>
          </w:p>
        </w:tc>
      </w:tr>
      <w:tr w:rsidR="004E027F" w:rsidRPr="00D05EC0" w:rsidTr="001E17A9">
        <w:tc>
          <w:tcPr>
            <w:tcW w:w="3000" w:type="dxa"/>
          </w:tcPr>
          <w:p w:rsidR="004E027F" w:rsidRPr="00D05EC0" w:rsidRDefault="00061DFD" w:rsidP="001E17A9">
            <w:pPr>
              <w:ind w:firstLine="0"/>
              <w:jc w:val="left"/>
              <w:rPr>
                <w:sz w:val="20"/>
                <w:szCs w:val="20"/>
              </w:rPr>
            </w:pPr>
            <w:r w:rsidRPr="00D05EC0">
              <w:rPr>
                <w:sz w:val="20"/>
                <w:szCs w:val="20"/>
              </w:rPr>
              <w:t>Кабинет математики</w:t>
            </w:r>
          </w:p>
        </w:tc>
        <w:tc>
          <w:tcPr>
            <w:tcW w:w="3497" w:type="dxa"/>
          </w:tcPr>
          <w:p w:rsidR="004E027F" w:rsidRPr="00D05EC0" w:rsidRDefault="00061DFD" w:rsidP="00D05EC0">
            <w:pPr>
              <w:ind w:left="58" w:firstLine="0"/>
              <w:jc w:val="center"/>
              <w:rPr>
                <w:sz w:val="20"/>
                <w:szCs w:val="20"/>
              </w:rPr>
            </w:pPr>
            <w:r w:rsidRPr="00D05EC0">
              <w:rPr>
                <w:sz w:val="20"/>
                <w:szCs w:val="20"/>
              </w:rPr>
              <w:t>№</w:t>
            </w:r>
            <w:r w:rsidR="005B03F3" w:rsidRPr="00D05EC0">
              <w:rPr>
                <w:sz w:val="20"/>
                <w:szCs w:val="20"/>
              </w:rPr>
              <w:t>11</w:t>
            </w:r>
          </w:p>
        </w:tc>
        <w:tc>
          <w:tcPr>
            <w:tcW w:w="3583" w:type="dxa"/>
          </w:tcPr>
          <w:p w:rsidR="004E027F" w:rsidRPr="00D05EC0" w:rsidRDefault="005B03F3" w:rsidP="00D05EC0">
            <w:pPr>
              <w:ind w:left="115" w:firstLine="0"/>
              <w:jc w:val="center"/>
              <w:rPr>
                <w:sz w:val="20"/>
                <w:szCs w:val="20"/>
              </w:rPr>
            </w:pPr>
            <w:r w:rsidRPr="00D05EC0">
              <w:rPr>
                <w:sz w:val="20"/>
                <w:szCs w:val="20"/>
              </w:rPr>
              <w:t>гл.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Кабинет информатики</w:t>
            </w:r>
          </w:p>
        </w:tc>
        <w:tc>
          <w:tcPr>
            <w:tcW w:w="3497" w:type="dxa"/>
          </w:tcPr>
          <w:p w:rsidR="00061DFD" w:rsidRPr="00D05EC0" w:rsidRDefault="005B03F3" w:rsidP="00D05EC0">
            <w:pPr>
              <w:ind w:left="58" w:firstLine="0"/>
              <w:jc w:val="center"/>
              <w:rPr>
                <w:sz w:val="20"/>
                <w:szCs w:val="20"/>
              </w:rPr>
            </w:pPr>
            <w:r w:rsidRPr="00D05EC0">
              <w:rPr>
                <w:sz w:val="20"/>
                <w:szCs w:val="20"/>
              </w:rPr>
              <w:t>№12</w:t>
            </w:r>
          </w:p>
        </w:tc>
        <w:tc>
          <w:tcPr>
            <w:tcW w:w="3583" w:type="dxa"/>
          </w:tcPr>
          <w:p w:rsidR="00061DFD" w:rsidRPr="00D05EC0" w:rsidRDefault="005B03F3" w:rsidP="00D05EC0">
            <w:pPr>
              <w:ind w:left="115" w:firstLine="0"/>
              <w:jc w:val="center"/>
              <w:rPr>
                <w:sz w:val="20"/>
                <w:szCs w:val="20"/>
              </w:rPr>
            </w:pPr>
            <w:r w:rsidRPr="00D05EC0">
              <w:rPr>
                <w:sz w:val="20"/>
                <w:szCs w:val="20"/>
              </w:rPr>
              <w:t>гл.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Кабинет инженерной графики</w:t>
            </w:r>
          </w:p>
        </w:tc>
        <w:tc>
          <w:tcPr>
            <w:tcW w:w="3497" w:type="dxa"/>
          </w:tcPr>
          <w:p w:rsidR="00061DFD" w:rsidRPr="00D05EC0" w:rsidRDefault="005B03F3" w:rsidP="00D05EC0">
            <w:pPr>
              <w:ind w:left="58" w:firstLine="0"/>
              <w:jc w:val="center"/>
              <w:rPr>
                <w:sz w:val="20"/>
                <w:szCs w:val="20"/>
              </w:rPr>
            </w:pPr>
            <w:r w:rsidRPr="00D05EC0">
              <w:rPr>
                <w:sz w:val="20"/>
                <w:szCs w:val="20"/>
              </w:rPr>
              <w:t>№3</w:t>
            </w:r>
          </w:p>
        </w:tc>
        <w:tc>
          <w:tcPr>
            <w:tcW w:w="3583" w:type="dxa"/>
          </w:tcPr>
          <w:p w:rsidR="00061DFD" w:rsidRPr="00D05EC0" w:rsidRDefault="005B03F3" w:rsidP="00D05EC0">
            <w:pPr>
              <w:ind w:left="115" w:firstLine="0"/>
              <w:jc w:val="center"/>
              <w:rPr>
                <w:sz w:val="20"/>
                <w:szCs w:val="20"/>
              </w:rPr>
            </w:pPr>
            <w:r w:rsidRPr="00D05EC0">
              <w:rPr>
                <w:sz w:val="20"/>
                <w:szCs w:val="20"/>
              </w:rPr>
              <w:t>гл.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Кабинет безопасности жизнедеятельности</w:t>
            </w:r>
          </w:p>
        </w:tc>
        <w:tc>
          <w:tcPr>
            <w:tcW w:w="3497" w:type="dxa"/>
          </w:tcPr>
          <w:p w:rsidR="00061DFD" w:rsidRPr="00D05EC0" w:rsidRDefault="005B03F3" w:rsidP="00D05EC0">
            <w:pPr>
              <w:ind w:left="58" w:firstLine="0"/>
              <w:jc w:val="center"/>
              <w:rPr>
                <w:sz w:val="20"/>
                <w:szCs w:val="20"/>
              </w:rPr>
            </w:pPr>
            <w:r w:rsidRPr="00D05EC0">
              <w:rPr>
                <w:sz w:val="20"/>
                <w:szCs w:val="20"/>
              </w:rPr>
              <w:t>№10</w:t>
            </w:r>
          </w:p>
        </w:tc>
        <w:tc>
          <w:tcPr>
            <w:tcW w:w="3583" w:type="dxa"/>
          </w:tcPr>
          <w:p w:rsidR="00061DFD" w:rsidRPr="00D05EC0" w:rsidRDefault="005B03F3" w:rsidP="00D05EC0">
            <w:pPr>
              <w:ind w:left="115" w:firstLine="0"/>
              <w:jc w:val="center"/>
              <w:rPr>
                <w:sz w:val="20"/>
                <w:szCs w:val="20"/>
              </w:rPr>
            </w:pPr>
            <w:r w:rsidRPr="00D05EC0">
              <w:rPr>
                <w:sz w:val="20"/>
                <w:szCs w:val="20"/>
              </w:rPr>
              <w:t>гл. корпус</w:t>
            </w:r>
          </w:p>
        </w:tc>
      </w:tr>
      <w:tr w:rsidR="007414AC" w:rsidRPr="00D05EC0" w:rsidTr="001E17A9">
        <w:tc>
          <w:tcPr>
            <w:tcW w:w="3000" w:type="dxa"/>
          </w:tcPr>
          <w:p w:rsidR="007414AC" w:rsidRPr="00D05EC0" w:rsidRDefault="007414AC" w:rsidP="001E17A9">
            <w:pPr>
              <w:ind w:firstLine="0"/>
              <w:jc w:val="left"/>
              <w:rPr>
                <w:sz w:val="20"/>
                <w:szCs w:val="20"/>
              </w:rPr>
            </w:pPr>
            <w:r w:rsidRPr="00D05EC0">
              <w:rPr>
                <w:sz w:val="20"/>
                <w:szCs w:val="20"/>
              </w:rPr>
              <w:t>Кабинет технического обслуживания и ремонта автомобилей</w:t>
            </w:r>
          </w:p>
        </w:tc>
        <w:tc>
          <w:tcPr>
            <w:tcW w:w="3497" w:type="dxa"/>
          </w:tcPr>
          <w:p w:rsidR="007414AC" w:rsidRPr="00D05EC0" w:rsidRDefault="005B03F3" w:rsidP="00D05EC0">
            <w:pPr>
              <w:ind w:left="58" w:firstLine="0"/>
              <w:jc w:val="center"/>
              <w:rPr>
                <w:sz w:val="20"/>
                <w:szCs w:val="20"/>
              </w:rPr>
            </w:pPr>
            <w:r w:rsidRPr="00D05EC0">
              <w:rPr>
                <w:sz w:val="20"/>
                <w:szCs w:val="20"/>
              </w:rPr>
              <w:t>№6</w:t>
            </w:r>
          </w:p>
        </w:tc>
        <w:tc>
          <w:tcPr>
            <w:tcW w:w="3583" w:type="dxa"/>
          </w:tcPr>
          <w:p w:rsidR="007414AC" w:rsidRPr="00D05EC0" w:rsidRDefault="005B03F3" w:rsidP="00D05EC0">
            <w:pPr>
              <w:ind w:left="115" w:firstLine="0"/>
              <w:jc w:val="center"/>
              <w:rPr>
                <w:sz w:val="20"/>
                <w:szCs w:val="20"/>
              </w:rPr>
            </w:pPr>
            <w:r w:rsidRPr="00D05EC0">
              <w:rPr>
                <w:sz w:val="20"/>
                <w:szCs w:val="20"/>
              </w:rPr>
              <w:t>гл. корпус</w:t>
            </w:r>
          </w:p>
        </w:tc>
      </w:tr>
      <w:tr w:rsidR="007414AC" w:rsidRPr="00D05EC0" w:rsidTr="001E17A9">
        <w:tc>
          <w:tcPr>
            <w:tcW w:w="3000" w:type="dxa"/>
          </w:tcPr>
          <w:p w:rsidR="007414AC" w:rsidRPr="00D05EC0" w:rsidRDefault="002132E9" w:rsidP="001E17A9">
            <w:pPr>
              <w:ind w:firstLine="0"/>
              <w:jc w:val="left"/>
              <w:rPr>
                <w:sz w:val="20"/>
                <w:szCs w:val="20"/>
              </w:rPr>
            </w:pPr>
            <w:r w:rsidRPr="00D05EC0">
              <w:rPr>
                <w:sz w:val="20"/>
                <w:szCs w:val="20"/>
              </w:rPr>
              <w:t>Кабинет устройства автомобилей</w:t>
            </w:r>
          </w:p>
        </w:tc>
        <w:tc>
          <w:tcPr>
            <w:tcW w:w="3497" w:type="dxa"/>
          </w:tcPr>
          <w:p w:rsidR="007414AC" w:rsidRPr="00D05EC0" w:rsidRDefault="002132E9" w:rsidP="00D05EC0">
            <w:pPr>
              <w:ind w:left="58" w:firstLine="0"/>
              <w:jc w:val="center"/>
              <w:rPr>
                <w:sz w:val="20"/>
                <w:szCs w:val="20"/>
              </w:rPr>
            </w:pPr>
            <w:r w:rsidRPr="00D05EC0">
              <w:rPr>
                <w:sz w:val="20"/>
                <w:szCs w:val="20"/>
              </w:rPr>
              <w:t>№2</w:t>
            </w:r>
          </w:p>
        </w:tc>
        <w:tc>
          <w:tcPr>
            <w:tcW w:w="3583" w:type="dxa"/>
          </w:tcPr>
          <w:p w:rsidR="007414AC" w:rsidRPr="00D05EC0" w:rsidRDefault="005B03F3" w:rsidP="00D05EC0">
            <w:pPr>
              <w:ind w:left="115" w:firstLine="0"/>
              <w:jc w:val="center"/>
              <w:rPr>
                <w:sz w:val="20"/>
                <w:szCs w:val="20"/>
              </w:rPr>
            </w:pPr>
            <w:r w:rsidRPr="00D05EC0">
              <w:rPr>
                <w:sz w:val="20"/>
                <w:szCs w:val="20"/>
              </w:rPr>
              <w:t>гл. корпус</w:t>
            </w:r>
          </w:p>
        </w:tc>
      </w:tr>
      <w:tr w:rsidR="002132E9" w:rsidRPr="00D05EC0" w:rsidTr="001E17A9">
        <w:tc>
          <w:tcPr>
            <w:tcW w:w="3000" w:type="dxa"/>
          </w:tcPr>
          <w:p w:rsidR="002132E9" w:rsidRPr="00D05EC0" w:rsidRDefault="002132E9" w:rsidP="001E17A9">
            <w:pPr>
              <w:ind w:firstLine="0"/>
              <w:jc w:val="left"/>
              <w:rPr>
                <w:sz w:val="20"/>
                <w:szCs w:val="20"/>
              </w:rPr>
            </w:pPr>
            <w:r w:rsidRPr="00D05EC0">
              <w:rPr>
                <w:sz w:val="20"/>
                <w:szCs w:val="20"/>
              </w:rPr>
              <w:t>Кабинет метрологии, стандартизации и подтверждения качества</w:t>
            </w:r>
          </w:p>
        </w:tc>
        <w:tc>
          <w:tcPr>
            <w:tcW w:w="3497" w:type="dxa"/>
          </w:tcPr>
          <w:p w:rsidR="002132E9" w:rsidRPr="00D05EC0" w:rsidRDefault="005B03F3" w:rsidP="00D05EC0">
            <w:pPr>
              <w:ind w:left="58" w:firstLine="0"/>
              <w:jc w:val="center"/>
              <w:rPr>
                <w:sz w:val="20"/>
                <w:szCs w:val="20"/>
              </w:rPr>
            </w:pPr>
            <w:r w:rsidRPr="00D05EC0">
              <w:rPr>
                <w:sz w:val="20"/>
                <w:szCs w:val="20"/>
              </w:rPr>
              <w:t>№3</w:t>
            </w:r>
          </w:p>
        </w:tc>
        <w:tc>
          <w:tcPr>
            <w:tcW w:w="3583" w:type="dxa"/>
          </w:tcPr>
          <w:p w:rsidR="002132E9" w:rsidRPr="00D05EC0" w:rsidRDefault="005B03F3" w:rsidP="00D05EC0">
            <w:pPr>
              <w:ind w:left="115" w:firstLine="0"/>
              <w:jc w:val="center"/>
              <w:rPr>
                <w:sz w:val="20"/>
                <w:szCs w:val="20"/>
              </w:rPr>
            </w:pPr>
            <w:r w:rsidRPr="00D05EC0">
              <w:rPr>
                <w:sz w:val="20"/>
                <w:szCs w:val="20"/>
              </w:rPr>
              <w:t>гл. корпус</w:t>
            </w:r>
          </w:p>
        </w:tc>
      </w:tr>
      <w:tr w:rsidR="00BB0471" w:rsidRPr="00D05EC0" w:rsidTr="001E17A9">
        <w:tc>
          <w:tcPr>
            <w:tcW w:w="3000" w:type="dxa"/>
          </w:tcPr>
          <w:p w:rsidR="00BB0471" w:rsidRPr="00D05EC0" w:rsidRDefault="00BB0471" w:rsidP="001E17A9">
            <w:pPr>
              <w:ind w:firstLine="0"/>
              <w:jc w:val="left"/>
              <w:rPr>
                <w:sz w:val="20"/>
                <w:szCs w:val="20"/>
              </w:rPr>
            </w:pPr>
            <w:r w:rsidRPr="00D05EC0">
              <w:rPr>
                <w:sz w:val="20"/>
                <w:szCs w:val="20"/>
              </w:rPr>
              <w:t>Кабинет технической механики</w:t>
            </w:r>
          </w:p>
        </w:tc>
        <w:tc>
          <w:tcPr>
            <w:tcW w:w="3497" w:type="dxa"/>
          </w:tcPr>
          <w:p w:rsidR="00BB0471" w:rsidRPr="00D05EC0" w:rsidRDefault="005B03F3" w:rsidP="00D05EC0">
            <w:pPr>
              <w:ind w:left="58" w:firstLine="0"/>
              <w:jc w:val="center"/>
              <w:rPr>
                <w:sz w:val="20"/>
                <w:szCs w:val="20"/>
              </w:rPr>
            </w:pPr>
            <w:r w:rsidRPr="00D05EC0">
              <w:rPr>
                <w:sz w:val="20"/>
                <w:szCs w:val="20"/>
              </w:rPr>
              <w:t>№3</w:t>
            </w:r>
          </w:p>
        </w:tc>
        <w:tc>
          <w:tcPr>
            <w:tcW w:w="3583" w:type="dxa"/>
          </w:tcPr>
          <w:p w:rsidR="00BB0471" w:rsidRPr="00D05EC0" w:rsidRDefault="005B03F3" w:rsidP="00D05EC0">
            <w:pPr>
              <w:ind w:left="115" w:firstLine="0"/>
              <w:jc w:val="center"/>
              <w:rPr>
                <w:sz w:val="20"/>
                <w:szCs w:val="20"/>
              </w:rPr>
            </w:pPr>
            <w:r w:rsidRPr="00D05EC0">
              <w:rPr>
                <w:sz w:val="20"/>
                <w:szCs w:val="20"/>
              </w:rPr>
              <w:t>гл. корпус</w:t>
            </w:r>
          </w:p>
        </w:tc>
      </w:tr>
      <w:tr w:rsidR="00BB0471" w:rsidRPr="00D05EC0" w:rsidTr="001E17A9">
        <w:tc>
          <w:tcPr>
            <w:tcW w:w="3000" w:type="dxa"/>
          </w:tcPr>
          <w:p w:rsidR="00BB0471" w:rsidRPr="00D05EC0" w:rsidRDefault="00BB0471" w:rsidP="001E17A9">
            <w:pPr>
              <w:ind w:firstLine="0"/>
              <w:jc w:val="left"/>
              <w:rPr>
                <w:sz w:val="20"/>
                <w:szCs w:val="20"/>
              </w:rPr>
            </w:pPr>
            <w:r w:rsidRPr="00D05EC0">
              <w:rPr>
                <w:sz w:val="20"/>
                <w:szCs w:val="20"/>
              </w:rPr>
              <w:t>Кабинет технического обслуживания автомобилей</w:t>
            </w:r>
          </w:p>
        </w:tc>
        <w:tc>
          <w:tcPr>
            <w:tcW w:w="3497" w:type="dxa"/>
          </w:tcPr>
          <w:p w:rsidR="00BB0471" w:rsidRPr="00D05EC0" w:rsidRDefault="005B03F3" w:rsidP="00D05EC0">
            <w:pPr>
              <w:ind w:left="58" w:firstLine="0"/>
              <w:jc w:val="center"/>
              <w:rPr>
                <w:sz w:val="20"/>
                <w:szCs w:val="20"/>
              </w:rPr>
            </w:pPr>
            <w:r w:rsidRPr="00D05EC0">
              <w:rPr>
                <w:sz w:val="20"/>
                <w:szCs w:val="20"/>
              </w:rPr>
              <w:t>№6</w:t>
            </w:r>
          </w:p>
        </w:tc>
        <w:tc>
          <w:tcPr>
            <w:tcW w:w="3583" w:type="dxa"/>
          </w:tcPr>
          <w:p w:rsidR="00BB0471" w:rsidRPr="00D05EC0" w:rsidRDefault="005B03F3" w:rsidP="00D05EC0">
            <w:pPr>
              <w:ind w:left="115" w:firstLine="0"/>
              <w:jc w:val="center"/>
              <w:rPr>
                <w:sz w:val="20"/>
                <w:szCs w:val="20"/>
              </w:rPr>
            </w:pPr>
            <w:r w:rsidRPr="00D05EC0">
              <w:rPr>
                <w:sz w:val="20"/>
                <w:szCs w:val="20"/>
              </w:rPr>
              <w:t>гл.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Лаборатория материаловедения</w:t>
            </w:r>
          </w:p>
        </w:tc>
        <w:tc>
          <w:tcPr>
            <w:tcW w:w="3497" w:type="dxa"/>
          </w:tcPr>
          <w:p w:rsidR="00061DFD" w:rsidRPr="00D05EC0" w:rsidRDefault="005B03F3" w:rsidP="00D05EC0">
            <w:pPr>
              <w:ind w:left="58" w:firstLine="0"/>
              <w:jc w:val="center"/>
              <w:rPr>
                <w:sz w:val="20"/>
                <w:szCs w:val="20"/>
              </w:rPr>
            </w:pPr>
            <w:r w:rsidRPr="00D05EC0">
              <w:rPr>
                <w:sz w:val="20"/>
                <w:szCs w:val="20"/>
              </w:rPr>
              <w:t>№4</w:t>
            </w:r>
          </w:p>
        </w:tc>
        <w:tc>
          <w:tcPr>
            <w:tcW w:w="3583" w:type="dxa"/>
          </w:tcPr>
          <w:p w:rsidR="00061DFD" w:rsidRPr="00D05EC0" w:rsidRDefault="005B03F3" w:rsidP="00D05EC0">
            <w:pPr>
              <w:ind w:left="115" w:firstLine="0"/>
              <w:jc w:val="center"/>
              <w:rPr>
                <w:sz w:val="20"/>
                <w:szCs w:val="20"/>
              </w:rPr>
            </w:pPr>
            <w:r w:rsidRPr="00D05EC0">
              <w:rPr>
                <w:sz w:val="20"/>
                <w:szCs w:val="20"/>
              </w:rPr>
              <w:t>гл. корпус</w:t>
            </w:r>
          </w:p>
        </w:tc>
      </w:tr>
      <w:tr w:rsidR="002132E9" w:rsidRPr="00D05EC0" w:rsidTr="001E17A9">
        <w:tc>
          <w:tcPr>
            <w:tcW w:w="3000" w:type="dxa"/>
          </w:tcPr>
          <w:p w:rsidR="002132E9" w:rsidRPr="00D05EC0" w:rsidRDefault="002132E9" w:rsidP="001E17A9">
            <w:pPr>
              <w:ind w:firstLine="0"/>
              <w:jc w:val="left"/>
              <w:rPr>
                <w:sz w:val="20"/>
                <w:szCs w:val="20"/>
              </w:rPr>
            </w:pPr>
            <w:r w:rsidRPr="00D05EC0">
              <w:rPr>
                <w:sz w:val="20"/>
                <w:szCs w:val="20"/>
              </w:rPr>
              <w:t>Лаборатория электротехники и электроники</w:t>
            </w:r>
          </w:p>
        </w:tc>
        <w:tc>
          <w:tcPr>
            <w:tcW w:w="3497" w:type="dxa"/>
          </w:tcPr>
          <w:p w:rsidR="002132E9" w:rsidRPr="00D05EC0" w:rsidRDefault="005B03F3" w:rsidP="00D05EC0">
            <w:pPr>
              <w:ind w:left="58" w:firstLine="0"/>
              <w:jc w:val="center"/>
              <w:rPr>
                <w:sz w:val="20"/>
                <w:szCs w:val="20"/>
              </w:rPr>
            </w:pPr>
            <w:r w:rsidRPr="00D05EC0">
              <w:rPr>
                <w:sz w:val="20"/>
                <w:szCs w:val="20"/>
              </w:rPr>
              <w:t>№4</w:t>
            </w:r>
          </w:p>
        </w:tc>
        <w:tc>
          <w:tcPr>
            <w:tcW w:w="3583" w:type="dxa"/>
          </w:tcPr>
          <w:p w:rsidR="002132E9" w:rsidRPr="00D05EC0" w:rsidRDefault="005B03F3" w:rsidP="00D05EC0">
            <w:pPr>
              <w:ind w:left="115" w:firstLine="0"/>
              <w:jc w:val="center"/>
              <w:rPr>
                <w:sz w:val="20"/>
                <w:szCs w:val="20"/>
              </w:rPr>
            </w:pPr>
            <w:r w:rsidRPr="00D05EC0">
              <w:rPr>
                <w:sz w:val="20"/>
                <w:szCs w:val="20"/>
              </w:rPr>
              <w:t>гл. корпус</w:t>
            </w:r>
          </w:p>
        </w:tc>
      </w:tr>
      <w:tr w:rsidR="00BB0471" w:rsidRPr="00D05EC0" w:rsidTr="001E17A9">
        <w:tc>
          <w:tcPr>
            <w:tcW w:w="3000" w:type="dxa"/>
          </w:tcPr>
          <w:p w:rsidR="00BB0471" w:rsidRPr="00D05EC0" w:rsidRDefault="00BB0471" w:rsidP="001E17A9">
            <w:pPr>
              <w:ind w:firstLine="0"/>
              <w:jc w:val="left"/>
              <w:rPr>
                <w:sz w:val="20"/>
                <w:szCs w:val="20"/>
              </w:rPr>
            </w:pPr>
            <w:r w:rsidRPr="00D05EC0">
              <w:rPr>
                <w:sz w:val="20"/>
                <w:szCs w:val="20"/>
              </w:rPr>
              <w:t>Лаборатория технического обслуживания и ремонта машин</w:t>
            </w:r>
          </w:p>
        </w:tc>
        <w:tc>
          <w:tcPr>
            <w:tcW w:w="3497" w:type="dxa"/>
          </w:tcPr>
          <w:p w:rsidR="00BB0471" w:rsidRPr="00D05EC0" w:rsidRDefault="005B03F3" w:rsidP="00D05EC0">
            <w:pPr>
              <w:ind w:left="58" w:firstLine="0"/>
              <w:jc w:val="center"/>
              <w:rPr>
                <w:sz w:val="20"/>
                <w:szCs w:val="20"/>
              </w:rPr>
            </w:pPr>
            <w:r w:rsidRPr="00D05EC0">
              <w:rPr>
                <w:sz w:val="20"/>
                <w:szCs w:val="20"/>
              </w:rPr>
              <w:t>УПМ</w:t>
            </w:r>
          </w:p>
        </w:tc>
        <w:tc>
          <w:tcPr>
            <w:tcW w:w="3583" w:type="dxa"/>
          </w:tcPr>
          <w:p w:rsidR="00BB0471" w:rsidRPr="00D05EC0" w:rsidRDefault="00B45C8B" w:rsidP="00D05EC0">
            <w:pPr>
              <w:ind w:left="115" w:firstLine="0"/>
              <w:jc w:val="center"/>
              <w:rPr>
                <w:sz w:val="20"/>
                <w:szCs w:val="20"/>
              </w:rPr>
            </w:pPr>
            <w:r w:rsidRPr="00D05EC0">
              <w:rPr>
                <w:sz w:val="20"/>
                <w:szCs w:val="20"/>
              </w:rPr>
              <w:t>2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Слесарная мастерская</w:t>
            </w:r>
          </w:p>
        </w:tc>
        <w:tc>
          <w:tcPr>
            <w:tcW w:w="3497" w:type="dxa"/>
          </w:tcPr>
          <w:p w:rsidR="00061DFD" w:rsidRPr="00D05EC0" w:rsidRDefault="00061DFD" w:rsidP="00D05EC0">
            <w:pPr>
              <w:ind w:left="58" w:firstLine="0"/>
              <w:jc w:val="center"/>
              <w:rPr>
                <w:sz w:val="20"/>
                <w:szCs w:val="20"/>
              </w:rPr>
            </w:pPr>
            <w:r w:rsidRPr="00D05EC0">
              <w:rPr>
                <w:sz w:val="20"/>
                <w:szCs w:val="20"/>
              </w:rPr>
              <w:t>УПМ</w:t>
            </w:r>
          </w:p>
        </w:tc>
        <w:tc>
          <w:tcPr>
            <w:tcW w:w="3583" w:type="dxa"/>
          </w:tcPr>
          <w:p w:rsidR="00061DFD" w:rsidRPr="00D05EC0" w:rsidRDefault="005B03F3" w:rsidP="00D05EC0">
            <w:pPr>
              <w:ind w:left="115" w:firstLine="0"/>
              <w:jc w:val="center"/>
              <w:rPr>
                <w:sz w:val="20"/>
                <w:szCs w:val="20"/>
              </w:rPr>
            </w:pPr>
            <w:r w:rsidRPr="00D05EC0">
              <w:rPr>
                <w:sz w:val="20"/>
                <w:szCs w:val="20"/>
              </w:rPr>
              <w:t>2 корпус</w:t>
            </w:r>
          </w:p>
        </w:tc>
      </w:tr>
      <w:tr w:rsidR="00061DFD" w:rsidRPr="00D05EC0" w:rsidTr="001E17A9">
        <w:tc>
          <w:tcPr>
            <w:tcW w:w="3000" w:type="dxa"/>
          </w:tcPr>
          <w:p w:rsidR="00061DFD" w:rsidRPr="00D05EC0" w:rsidRDefault="00061DFD" w:rsidP="001E17A9">
            <w:pPr>
              <w:ind w:firstLine="0"/>
              <w:jc w:val="left"/>
              <w:rPr>
                <w:sz w:val="20"/>
                <w:szCs w:val="20"/>
              </w:rPr>
            </w:pPr>
            <w:r w:rsidRPr="00D05EC0">
              <w:rPr>
                <w:sz w:val="20"/>
                <w:szCs w:val="20"/>
              </w:rPr>
              <w:t>Механическая мастерская</w:t>
            </w:r>
          </w:p>
        </w:tc>
        <w:tc>
          <w:tcPr>
            <w:tcW w:w="3497" w:type="dxa"/>
          </w:tcPr>
          <w:p w:rsidR="00061DFD" w:rsidRPr="00D05EC0" w:rsidRDefault="00061DFD" w:rsidP="00D05EC0">
            <w:pPr>
              <w:ind w:left="58" w:firstLine="0"/>
              <w:jc w:val="center"/>
              <w:rPr>
                <w:sz w:val="20"/>
                <w:szCs w:val="20"/>
              </w:rPr>
            </w:pPr>
            <w:r w:rsidRPr="00D05EC0">
              <w:rPr>
                <w:sz w:val="20"/>
                <w:szCs w:val="20"/>
              </w:rPr>
              <w:t>УПМ</w:t>
            </w:r>
          </w:p>
        </w:tc>
        <w:tc>
          <w:tcPr>
            <w:tcW w:w="3583" w:type="dxa"/>
          </w:tcPr>
          <w:p w:rsidR="00061DFD" w:rsidRPr="00D05EC0" w:rsidRDefault="005B03F3" w:rsidP="00D05EC0">
            <w:pPr>
              <w:ind w:left="115" w:firstLine="0"/>
              <w:jc w:val="center"/>
              <w:rPr>
                <w:sz w:val="20"/>
                <w:szCs w:val="20"/>
              </w:rPr>
            </w:pPr>
            <w:r w:rsidRPr="00D05EC0">
              <w:rPr>
                <w:sz w:val="20"/>
                <w:szCs w:val="20"/>
              </w:rPr>
              <w:t>2 корпус</w:t>
            </w:r>
          </w:p>
        </w:tc>
      </w:tr>
    </w:tbl>
    <w:p w:rsidR="00DC1936" w:rsidRPr="00723A77" w:rsidRDefault="00DC1936" w:rsidP="00DC1936">
      <w:pPr>
        <w:ind w:left="90" w:firstLine="0"/>
        <w:rPr>
          <w:b/>
        </w:rPr>
      </w:pPr>
    </w:p>
    <w:p w:rsidR="00DC1936" w:rsidRPr="003412CB" w:rsidRDefault="00DC1936" w:rsidP="005C343C">
      <w:pPr>
        <w:tabs>
          <w:tab w:val="left" w:pos="4950"/>
          <w:tab w:val="left" w:pos="10080"/>
        </w:tabs>
        <w:ind w:left="720" w:firstLine="360"/>
        <w:rPr>
          <w:b/>
        </w:rPr>
      </w:pPr>
      <w:r w:rsidRPr="003412CB">
        <w:rPr>
          <w:b/>
        </w:rPr>
        <w:t>6.4 Финансовое обеспечение образовательного процесса</w:t>
      </w:r>
    </w:p>
    <w:p w:rsidR="005C343C" w:rsidRDefault="005C343C" w:rsidP="001E17A9">
      <w:pPr>
        <w:tabs>
          <w:tab w:val="left" w:pos="4950"/>
          <w:tab w:val="left" w:pos="10080"/>
        </w:tabs>
        <w:ind w:left="720" w:firstLine="360"/>
      </w:pPr>
    </w:p>
    <w:p w:rsidR="00DC1936" w:rsidRDefault="00DC1936" w:rsidP="001E17A9">
      <w:pPr>
        <w:tabs>
          <w:tab w:val="left" w:pos="4950"/>
          <w:tab w:val="left" w:pos="10080"/>
        </w:tabs>
        <w:ind w:left="720" w:firstLine="360"/>
      </w:pPr>
      <w:r w:rsidRPr="003412CB">
        <w:t>Образовательный процесс финансируется за счёт средств, выделенных Учред</w:t>
      </w:r>
      <w:r w:rsidRPr="003412CB">
        <w:t>и</w:t>
      </w:r>
      <w:r w:rsidRPr="003412CB">
        <w:t xml:space="preserve">телем, Главным управлением образования и </w:t>
      </w:r>
      <w:r w:rsidR="008D4E20">
        <w:t>науки</w:t>
      </w:r>
      <w:r w:rsidRPr="003412CB">
        <w:t xml:space="preserve"> Алтайского края, и добровольных пожертвований работодателей и родителей.</w:t>
      </w:r>
    </w:p>
    <w:p w:rsidR="001E17A9" w:rsidRPr="00723A77" w:rsidRDefault="001E17A9" w:rsidP="001E17A9">
      <w:pPr>
        <w:tabs>
          <w:tab w:val="left" w:pos="4950"/>
          <w:tab w:val="left" w:pos="10080"/>
        </w:tabs>
        <w:ind w:left="720" w:firstLine="360"/>
        <w:rPr>
          <w:b/>
        </w:rPr>
      </w:pPr>
    </w:p>
    <w:p w:rsidR="008A0691" w:rsidRPr="003412CB" w:rsidRDefault="00DC1936" w:rsidP="005C343C">
      <w:pPr>
        <w:ind w:left="720" w:firstLine="360"/>
        <w:rPr>
          <w:b/>
        </w:rPr>
      </w:pPr>
      <w:r w:rsidRPr="003412CB">
        <w:rPr>
          <w:b/>
        </w:rPr>
        <w:t xml:space="preserve">6.5 </w:t>
      </w:r>
      <w:r w:rsidR="008A0691" w:rsidRPr="003412CB">
        <w:rPr>
          <w:b/>
        </w:rPr>
        <w:t>Базы практики</w:t>
      </w:r>
    </w:p>
    <w:p w:rsidR="005C343C" w:rsidRDefault="005C343C" w:rsidP="001E17A9">
      <w:pPr>
        <w:ind w:left="720" w:firstLine="360"/>
      </w:pPr>
    </w:p>
    <w:p w:rsidR="001E17A9" w:rsidRDefault="008A0691" w:rsidP="001E17A9">
      <w:pPr>
        <w:ind w:left="720" w:firstLine="360"/>
      </w:pPr>
      <w:r w:rsidRPr="003412CB">
        <w:t>Основными базами практики студентов являются</w:t>
      </w:r>
      <w:r w:rsidR="00482118" w:rsidRPr="003412CB">
        <w:t>:</w:t>
      </w:r>
      <w:r w:rsidR="00B45C8B" w:rsidRPr="003412CB">
        <w:t>(</w:t>
      </w:r>
      <w:r w:rsidR="00EA0F4D" w:rsidRPr="00EA0F4D">
        <w:t xml:space="preserve"> </w:t>
      </w:r>
      <w:r w:rsidR="00EA0F4D">
        <w:t>ООО</w:t>
      </w:r>
      <w:r w:rsidR="00EA0F4D" w:rsidRPr="003412CB">
        <w:t xml:space="preserve"> «</w:t>
      </w:r>
      <w:r w:rsidR="00EA0F4D">
        <w:t>Третьяковский маслосырзавод</w:t>
      </w:r>
      <w:r w:rsidR="00EA0F4D" w:rsidRPr="003412CB">
        <w:t>»</w:t>
      </w:r>
      <w:r w:rsidR="00EA0F4D">
        <w:t xml:space="preserve"> с. Староалейское, ЗАО «Горняцкий водоканал</w:t>
      </w:r>
      <w:r w:rsidR="00EA0F4D" w:rsidRPr="003412CB">
        <w:t xml:space="preserve">», </w:t>
      </w:r>
      <w:r w:rsidR="00EA0F4D">
        <w:t>филиал Локтевский ГУП ДХ АК «Юго-западное ДСУ», ООО</w:t>
      </w:r>
      <w:r w:rsidR="00EA0F4D" w:rsidRPr="003412CB">
        <w:t xml:space="preserve"> «</w:t>
      </w:r>
      <w:r w:rsidR="00EA0F4D">
        <w:t>Масальская ДСФ</w:t>
      </w:r>
      <w:r w:rsidR="00EA0F4D" w:rsidRPr="003412CB">
        <w:t>»</w:t>
      </w:r>
      <w:r w:rsidR="00EA0F4D">
        <w:t>, ИП Якимец, ООО «Колос» с. Покровка, СПК «Раздолье» с. Раздольное, ИП Колесник «Автостоп», ИП Никитенко, ООО УО «Жилье», ОАО «Локтевская МТС»</w:t>
      </w:r>
      <w:r w:rsidR="00482118" w:rsidRPr="003412CB">
        <w:t xml:space="preserve">). </w:t>
      </w:r>
      <w:r w:rsidRPr="003412CB">
        <w:t xml:space="preserve"> 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w:t>
      </w:r>
      <w:r w:rsidR="00061DFD" w:rsidRPr="003412CB">
        <w:t>практик.</w:t>
      </w:r>
    </w:p>
    <w:p w:rsidR="00D84B0F" w:rsidRDefault="00D84B0F" w:rsidP="001E17A9">
      <w:pPr>
        <w:ind w:left="720" w:firstLine="360"/>
      </w:pPr>
    </w:p>
    <w:p w:rsidR="00723A77" w:rsidRPr="00723A77" w:rsidRDefault="00723A77" w:rsidP="005C343C">
      <w:pPr>
        <w:tabs>
          <w:tab w:val="left" w:pos="1120"/>
          <w:tab w:val="left" w:pos="3920"/>
          <w:tab w:val="left" w:pos="5240"/>
          <w:tab w:val="left" w:pos="8380"/>
        </w:tabs>
        <w:spacing w:line="0" w:lineRule="atLeast"/>
        <w:ind w:left="720" w:right="-28" w:firstLine="360"/>
        <w:jc w:val="center"/>
        <w:rPr>
          <w:b/>
          <w:sz w:val="23"/>
        </w:rPr>
      </w:pPr>
      <w:bookmarkStart w:id="154" w:name="_Toc310435930"/>
      <w:r w:rsidRPr="00723A77">
        <w:rPr>
          <w:b/>
          <w:sz w:val="23"/>
        </w:rPr>
        <w:t>7</w:t>
      </w:r>
      <w:r w:rsidR="005C343C">
        <w:rPr>
          <w:b/>
          <w:sz w:val="23"/>
        </w:rPr>
        <w:t>.</w:t>
      </w:r>
      <w:r w:rsidRPr="00723A77">
        <w:t xml:space="preserve"> </w:t>
      </w:r>
      <w:r w:rsidR="005C343C" w:rsidRPr="00723A77">
        <w:rPr>
          <w:b/>
          <w:sz w:val="23"/>
        </w:rPr>
        <w:t>Х</w:t>
      </w:r>
      <w:r w:rsidR="005C343C">
        <w:rPr>
          <w:b/>
          <w:sz w:val="23"/>
        </w:rPr>
        <w:t>арактеристика среды образовательного учреждения, обеспечивающей развитие общих компетенций</w:t>
      </w:r>
    </w:p>
    <w:p w:rsidR="00B67CF9" w:rsidRDefault="00B67CF9" w:rsidP="00D84B0F">
      <w:pPr>
        <w:ind w:firstLine="0"/>
      </w:pPr>
    </w:p>
    <w:p w:rsidR="00723A77" w:rsidRPr="00723A77" w:rsidRDefault="00723A77" w:rsidP="00723A77">
      <w:pPr>
        <w:shd w:val="clear" w:color="auto" w:fill="FFFFFF"/>
        <w:ind w:left="720" w:right="-28" w:firstLine="360"/>
      </w:pPr>
      <w:r w:rsidRPr="00723A77">
        <w:t>В КГБПОУ «ЛТТ»</w:t>
      </w:r>
      <w:r w:rsidRPr="00723A77">
        <w:rPr>
          <w:b/>
        </w:rPr>
        <w:t xml:space="preserve"> </w:t>
      </w:r>
      <w:r w:rsidRPr="00723A77">
        <w:t xml:space="preserve">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основной образовательной программы соответствующего направления подготовки. </w:t>
      </w:r>
      <w:r w:rsidRPr="00723A77">
        <w:rPr>
          <w:color w:val="000000"/>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723A77" w:rsidRPr="00723A77" w:rsidRDefault="00723A77" w:rsidP="00723A77">
      <w:pPr>
        <w:ind w:left="720" w:right="-28" w:firstLine="360"/>
      </w:pPr>
      <w:r w:rsidRPr="00723A77">
        <w:t>В целях создания благоприятных социальных условий для наиболее полной самореализации обучающихся, максимальной удовлетворенности учебой, в техникуме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723A77" w:rsidRPr="00723A77" w:rsidRDefault="00723A77" w:rsidP="00723A77">
      <w:pPr>
        <w:ind w:left="720" w:right="-28" w:firstLine="360"/>
      </w:pPr>
      <w:r w:rsidRPr="00723A77">
        <w:t xml:space="preserve"> Основная цель воспитательной деятельности техникума - формирование воспитательной системы, способствующей развитию активной, социально ответственной, всесторонне развитой личности специалиста,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723A77" w:rsidRPr="00723A77" w:rsidRDefault="00723A77" w:rsidP="00723A77">
      <w:pPr>
        <w:ind w:left="720" w:right="-28" w:firstLine="360"/>
      </w:pPr>
      <w:r w:rsidRPr="00723A77">
        <w:t xml:space="preserve">В учебном заведении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723A77" w:rsidRPr="00723A77" w:rsidRDefault="00723A77" w:rsidP="00723A77">
      <w:pPr>
        <w:ind w:left="720" w:right="-28" w:firstLine="360"/>
      </w:pPr>
      <w:r w:rsidRPr="00723A77">
        <w:t xml:space="preserve">Основной сферой подготовки практико-ориентированного выпускника </w:t>
      </w:r>
    </w:p>
    <w:p w:rsidR="00723A77" w:rsidRPr="00723A77" w:rsidRDefault="00723A77" w:rsidP="00733851">
      <w:pPr>
        <w:ind w:left="720" w:right="-28" w:firstLine="0"/>
      </w:pPr>
      <w:r w:rsidRPr="00723A77">
        <w:t xml:space="preserve">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студентов, их мировоззрение формируются всем ходом учебного процесса и всеми, кто к этому процессу причастен. </w:t>
      </w:r>
    </w:p>
    <w:p w:rsidR="00723A77" w:rsidRPr="00723A77" w:rsidRDefault="00723A77" w:rsidP="00723A77">
      <w:pPr>
        <w:ind w:left="720" w:right="-28" w:firstLine="360"/>
      </w:pPr>
      <w:r w:rsidRPr="00723A77">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образовательных программ, и программ целенаправленного воспитания во внеучебное время. При этом вовлечение студентов в творческую деятельность, органически связанную с их профессиональным становлением, т.е. в научно-исследовательскую, проектную, практическую работу, является одним из наиболее радикальных способов воспитания студенческой молодежи, позволяющим эффективно решать широкий спектр воспитательных задач. </w:t>
      </w:r>
    </w:p>
    <w:p w:rsidR="00723A77" w:rsidRPr="00723A77" w:rsidRDefault="00723A77" w:rsidP="00723A77">
      <w:pPr>
        <w:ind w:left="720" w:right="-28" w:firstLine="360"/>
      </w:pPr>
      <w:r w:rsidRPr="00723A77">
        <w:t>Общее руководство воспитательной работой осуществляет директор техникума. Организация воспитательной работы находится в компетенции заместителя директора по учебно-воспитательной   работе, который  призван инициировать и координировать деятельность всех подразделений техникума, участвующих в воспитательной работе; осуществлять общее руководство и контроль составления и выполнения планов воспитательной работы в техникуме, выполнять анализ результатов и мониторинг деятельности образовательного учреждения по профилактике правонарушений. В структуру воспитательной работы также входят: педагог-психолог, Совет командиров, Совет по профилактике правонарушений и безнадзорности, Совет общежития.  Важное место в эстетическом воспитании принадлежит руководителям творческих коллективов (кружков), а в воспитании физически здоровой личности и в повышении работоспособности будущего специалиста – преподавателям физической культуры и медицинскому работнику техникума.</w:t>
      </w:r>
    </w:p>
    <w:p w:rsidR="00723A77" w:rsidRPr="00723A77" w:rsidRDefault="00723A77" w:rsidP="00723A77">
      <w:pPr>
        <w:ind w:left="720" w:right="-28" w:firstLine="360"/>
      </w:pPr>
      <w:r w:rsidRPr="00723A77">
        <w:t xml:space="preserve">В   целях   демократизации   управления   воспитательным   процессом   и активизации  деятельности  учащихся и студентов,  оказания   помощи   педагогическому коллективу   в   техникуме  организовано   самоуправление. Работают   активы групп, Совет командиров, Совет общежития. Активы групп осуществляют контроль  качества   успеваемости и посещаемости обучающимися учебных занятий, организуют   конкурсы,   встречи.   Воспитательная работа осуществляется по следующим направлениям: </w:t>
      </w:r>
    </w:p>
    <w:p w:rsidR="00723A77" w:rsidRPr="00723A77" w:rsidRDefault="00723A77" w:rsidP="00723A77">
      <w:pPr>
        <w:ind w:left="720" w:right="-28" w:firstLine="360"/>
      </w:pPr>
      <w:r w:rsidRPr="00723A77">
        <w:t xml:space="preserve">- гражданско-патриотическое воспитание; </w:t>
      </w:r>
    </w:p>
    <w:p w:rsidR="00723A77" w:rsidRPr="00723A77" w:rsidRDefault="00723A77" w:rsidP="00723A77">
      <w:pPr>
        <w:ind w:left="720" w:right="-28" w:firstLine="360"/>
      </w:pPr>
      <w:r w:rsidRPr="00723A77">
        <w:t xml:space="preserve">- профилактика правонарушений и преступлений, а также случаев суицида; правовое воспитание; </w:t>
      </w:r>
    </w:p>
    <w:p w:rsidR="00723A77" w:rsidRPr="00723A77" w:rsidRDefault="00723A77" w:rsidP="00723A77">
      <w:pPr>
        <w:ind w:left="720" w:right="-28" w:firstLine="360"/>
      </w:pPr>
      <w:r w:rsidRPr="00723A77">
        <w:t xml:space="preserve">- трудовое и профессиональное воспитание; </w:t>
      </w:r>
    </w:p>
    <w:p w:rsidR="00723A77" w:rsidRPr="00723A77" w:rsidRDefault="00723A77" w:rsidP="00723A77">
      <w:pPr>
        <w:ind w:left="720" w:right="-28" w:firstLine="360"/>
      </w:pPr>
      <w:r w:rsidRPr="00723A77">
        <w:t xml:space="preserve">- развитие студенческого  самоуправления; </w:t>
      </w:r>
    </w:p>
    <w:p w:rsidR="00723A77" w:rsidRPr="00723A77" w:rsidRDefault="00723A77" w:rsidP="00723A77">
      <w:pPr>
        <w:ind w:left="720" w:right="-28" w:firstLine="360"/>
      </w:pPr>
      <w:r w:rsidRPr="00723A77">
        <w:t xml:space="preserve">- физическое воспитание, пропаганда здорового образа жизни; </w:t>
      </w:r>
    </w:p>
    <w:p w:rsidR="00723A77" w:rsidRPr="00723A77" w:rsidRDefault="00723A77" w:rsidP="00723A77">
      <w:pPr>
        <w:ind w:left="720" w:right="-28" w:firstLine="360"/>
      </w:pPr>
      <w:r w:rsidRPr="00723A77">
        <w:t>- духовно нравственное и эстетическое воспитание;</w:t>
      </w:r>
    </w:p>
    <w:p w:rsidR="00723A77" w:rsidRPr="00723A77" w:rsidRDefault="00723A77" w:rsidP="00723A77">
      <w:pPr>
        <w:ind w:left="720" w:right="-28" w:firstLine="360"/>
      </w:pPr>
      <w:r w:rsidRPr="00723A77">
        <w:t>-  экологическое воспитание</w:t>
      </w:r>
    </w:p>
    <w:p w:rsidR="00723A77" w:rsidRPr="00723A77" w:rsidRDefault="00723A77" w:rsidP="00723A77">
      <w:pPr>
        <w:ind w:left="720" w:right="-28" w:firstLine="360"/>
      </w:pPr>
      <w:r w:rsidRPr="00723A77">
        <w:t>Для организации внеучебной работы за каждой группой закрепляются классные руководители (кураторы) и мастера производственного обучения,  которые осуществляют свою деятельность на основании утвержденных в техникуме  должностных инструкций. Техникум  изыскивает возможности образовательного округа, создает открытую образовательную среду для взаимодействия с партнерами. Так, по названным направлениям социально-воспитательной работы организовано:</w:t>
      </w:r>
    </w:p>
    <w:p w:rsidR="00723A77" w:rsidRPr="00723A77" w:rsidRDefault="00723A77" w:rsidP="00723A77">
      <w:pPr>
        <w:ind w:left="720" w:right="-28" w:firstLine="360"/>
        <w:rPr>
          <w:bCs/>
          <w:iCs/>
        </w:rPr>
      </w:pPr>
      <w:r w:rsidRPr="00723A77">
        <w:t>- сотрудничество с Комитетом по образованию Локтевского, Рубцовского, Третьяковского и Змеиногорского районов;</w:t>
      </w:r>
    </w:p>
    <w:p w:rsidR="00723A77" w:rsidRPr="00723A77" w:rsidRDefault="00723A77" w:rsidP="00723A77">
      <w:pPr>
        <w:ind w:left="720" w:right="-28" w:firstLine="360"/>
        <w:rPr>
          <w:bCs/>
          <w:iCs/>
        </w:rPr>
      </w:pPr>
      <w:r w:rsidRPr="00723A77">
        <w:rPr>
          <w:bCs/>
          <w:iCs/>
        </w:rPr>
        <w:t xml:space="preserve">- с ЦЗН Локтевского района, </w:t>
      </w:r>
    </w:p>
    <w:p w:rsidR="00723A77" w:rsidRPr="00723A77" w:rsidRDefault="00723A77" w:rsidP="00723A77">
      <w:pPr>
        <w:ind w:left="720" w:right="-28" w:firstLine="360"/>
        <w:rPr>
          <w:bCs/>
          <w:iCs/>
        </w:rPr>
      </w:pPr>
      <w:r w:rsidRPr="00723A77">
        <w:rPr>
          <w:bCs/>
          <w:iCs/>
        </w:rPr>
        <w:t>- с районной больницей (ЦРБ),</w:t>
      </w:r>
    </w:p>
    <w:p w:rsidR="00723A77" w:rsidRPr="00723A77" w:rsidRDefault="00723A77" w:rsidP="00723A77">
      <w:pPr>
        <w:ind w:left="720" w:right="-28" w:firstLine="360"/>
      </w:pPr>
      <w:r w:rsidRPr="00723A77">
        <w:rPr>
          <w:bCs/>
          <w:iCs/>
        </w:rPr>
        <w:t xml:space="preserve">- </w:t>
      </w:r>
      <w:r w:rsidRPr="00723A77">
        <w:t>с КДН и ЗП и инспекторами ПДН Локтевского, Рубцовского, Третьяковского и Змеиногорского районов,</w:t>
      </w:r>
    </w:p>
    <w:p w:rsidR="00723A77" w:rsidRPr="00723A77" w:rsidRDefault="00723A77" w:rsidP="00723A77">
      <w:pPr>
        <w:ind w:left="720" w:right="-28" w:firstLine="360"/>
      </w:pPr>
      <w:r w:rsidRPr="00723A77">
        <w:t>- совместные мероприятия с органами ОВД, ГИБДД, ПДН и КДН, органами соцзащиты;</w:t>
      </w:r>
    </w:p>
    <w:p w:rsidR="00723A77" w:rsidRPr="00723A77" w:rsidRDefault="00723A77" w:rsidP="00723A77">
      <w:pPr>
        <w:ind w:left="720" w:right="-28" w:firstLine="360"/>
      </w:pPr>
      <w:r w:rsidRPr="00723A77">
        <w:t>Социальными партнерами техникума являются:</w:t>
      </w:r>
      <w:r w:rsidR="00733851">
        <w:t xml:space="preserve"> ООО</w:t>
      </w:r>
      <w:r w:rsidR="00733851" w:rsidRPr="003412CB">
        <w:t xml:space="preserve"> «</w:t>
      </w:r>
      <w:r w:rsidR="00733851">
        <w:t>Третьяковский маслосырзавод</w:t>
      </w:r>
      <w:r w:rsidR="00733851" w:rsidRPr="003412CB">
        <w:t>»</w:t>
      </w:r>
      <w:r w:rsidR="00733851">
        <w:t xml:space="preserve"> с. Староалейское, ЗАО «Горняцкий водоканал</w:t>
      </w:r>
      <w:r w:rsidR="00733851" w:rsidRPr="003412CB">
        <w:t xml:space="preserve">», </w:t>
      </w:r>
      <w:r w:rsidR="00733851">
        <w:t>филиал Локтевский ГУП ДХ АК «Юго-западное ДСУ», ООО</w:t>
      </w:r>
      <w:r w:rsidR="00733851" w:rsidRPr="003412CB">
        <w:t xml:space="preserve"> «</w:t>
      </w:r>
      <w:r w:rsidR="00733851">
        <w:t>Масальская ДСФ</w:t>
      </w:r>
      <w:r w:rsidR="00733851" w:rsidRPr="003412CB">
        <w:t>»</w:t>
      </w:r>
      <w:r w:rsidR="00733851">
        <w:t xml:space="preserve">, ИП Якимец, ООО «Колос» с. Покровка, СПК «Раздолье» с. Раздольное, ИП Колесник «Автостоп», ИП Никитенко, ООО УО «Жилье», ОАО «Локтевская МТС». </w:t>
      </w:r>
      <w:r w:rsidRPr="00723A77">
        <w:t xml:space="preserve">В период обучения и производственных практик учащиеся и студенты посещают предприятия с  экскурсиями, участвуют в совместных мероприятиях, перенимают опыт лучших специалистов. </w:t>
      </w:r>
    </w:p>
    <w:p w:rsidR="00723A77" w:rsidRPr="00723A77" w:rsidRDefault="00723A77" w:rsidP="00723A77">
      <w:pPr>
        <w:ind w:left="720" w:right="-28" w:firstLine="360"/>
      </w:pPr>
      <w:r w:rsidRPr="00723A77">
        <w:t>С первых дней учебы в техникуме студентам и учащимся открыт мир самодеятельного студенческого творчества, науки, физической культуры и спорта.</w:t>
      </w:r>
      <w:r w:rsidRPr="00723A77">
        <w:rPr>
          <w:b/>
        </w:rPr>
        <w:t xml:space="preserve"> </w:t>
      </w:r>
      <w:r w:rsidRPr="00723A77">
        <w:t xml:space="preserve">В рамках деятельности Спортивного клуба техникума работают секции по спортивным видам спорта: баскетбол, волейбол, футбол, теннис, тяжелой атлетике. </w:t>
      </w:r>
    </w:p>
    <w:p w:rsidR="00723A77" w:rsidRPr="00723A77" w:rsidRDefault="00723A77" w:rsidP="00723A77">
      <w:pPr>
        <w:ind w:left="720" w:right="-28" w:firstLine="360"/>
      </w:pPr>
      <w:r w:rsidRPr="00723A77">
        <w:t>На заседаниях Совета по правовому воспитанию и профилактике правонарушений рассматриваются вопросы, связанные   с  соблюдением   правил   внутреннего  распорядка     для   студентов, вопросы посещаемости и успеваемости, режим   проживания   в   общежитии,   поведение   в   общественных   местах. Заседания  Совета профилактики проводятся   не реже 1   раза   в   месяц.   На   заседания   приглашаются по согласованию  представители ПДН ОВД,  КДН и ЗП, органов социальной защиты, участковый инспектор, инспектор по делам   несовершеннолетних, педагогические работники общежития.   Проводится   индивидуальная   работа   с обучающимися, имеющими задолженности по учебным дисциплинам или производственным практикам, а также работа с нарушителями дисциплины. Рассматриваются все противоправные   проступки,   совершенные учащимися и  студентами.   Решения   Совета по профилактике   правонарушений   выносятся   на   обсуждение   педагогического совета   техникума.   По   итогам   принятых   решений издаются   соответствующие приказы.   Совет   утверждает   список   студентов, входящих в «группу риска».</w:t>
      </w:r>
    </w:p>
    <w:p w:rsidR="00723A77" w:rsidRPr="00723A77" w:rsidRDefault="00723A77" w:rsidP="00723A77">
      <w:pPr>
        <w:ind w:left="720" w:right="-28" w:firstLine="360"/>
      </w:pPr>
      <w:r w:rsidRPr="00723A77">
        <w:t>К основным мероприятиям Совета по профилактике правонарушений относятся: заседания профилактического совета, работа с классными руководителями групп, взаимодействие с родителями учащихся и студентов, совместные мероприятия с органами ОВД, ГИБДД, ПДН и КДН, органами соцзащиты. Также  беседы, тематические классные часы по углубленному изучению Российского гражданского законодательства и воспитанию уважения к Закону, нормам и правилам коллективной жизни, месячник правовой культуры и патриотического воспитания.</w:t>
      </w:r>
    </w:p>
    <w:p w:rsidR="00723A77" w:rsidRPr="00723A77" w:rsidRDefault="00723A77" w:rsidP="00723A77">
      <w:pPr>
        <w:ind w:left="720" w:right="-28" w:firstLine="360"/>
      </w:pPr>
      <w:r w:rsidRPr="00723A77">
        <w:t xml:space="preserve">Профилактическая   работа   проводится   в   тесном   сотрудничестве   с представителями КДН, ПДН, работниками общежития,   сотрудниками   РОВД. </w:t>
      </w:r>
    </w:p>
    <w:p w:rsidR="00723A77" w:rsidRPr="00723A77" w:rsidRDefault="00723A77" w:rsidP="00723A77">
      <w:pPr>
        <w:ind w:left="720" w:right="-28" w:firstLine="360"/>
      </w:pPr>
      <w:r w:rsidRPr="00723A77">
        <w:t>Реализуемая в техникуме модель молодёжного самоуправления базируется на предоставлении возможностей каждому студенту само реализоваться, стать участником общественно значимой деятельности, раскрыть свой творческий потенциал в проектной, исследовательской, научной, общественно-культурной и спортивной жизни учебного заведения. Студенческое самоуправление проявляется в таких формах деятельности, как проведение творческих мероприятий «Посвящение в студенты», «День самоуправления»,  проведение заседаний Совета командиров и Совета общежития. Студенты имеют представительство в Совете техникума и в Стипендиальном совете.</w:t>
      </w:r>
    </w:p>
    <w:p w:rsidR="00723A77" w:rsidRPr="00723A77" w:rsidRDefault="00723A77" w:rsidP="00723A77">
      <w:pPr>
        <w:ind w:left="720" w:right="-28" w:firstLine="360"/>
      </w:pPr>
      <w:r w:rsidRPr="00723A77">
        <w:t xml:space="preserve"> Одним из основных направлений работы техникума является формирование навыков здорового образа жизни. В техникуме проходит пропаганда здорового образа жизни среди студентов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написание рефератов, участие в конкурсе социальной рекламы. </w:t>
      </w:r>
    </w:p>
    <w:p w:rsidR="00723A77" w:rsidRPr="00723A77" w:rsidRDefault="00723A77" w:rsidP="00723A77">
      <w:pPr>
        <w:ind w:left="720" w:right="-28" w:firstLine="360"/>
      </w:pPr>
      <w:r w:rsidRPr="00723A77">
        <w:t xml:space="preserve">Администрация и педагогический коллектив техникума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Исходя из требований Закона РФ «Об образовании», концепции развития средних специальных учебных заведений, Устава, воспитательная работа со студентами техникума направлена на улучшение качества учебного процесса, организованности и порядка, воспитание гражданских позиций, патриотизма, нравственности, культуры и здорового образа жизни. </w:t>
      </w:r>
    </w:p>
    <w:p w:rsidR="00723A77" w:rsidRPr="00723A77" w:rsidRDefault="00723A77" w:rsidP="00723A77">
      <w:pPr>
        <w:ind w:left="720" w:right="-28" w:firstLine="360"/>
      </w:pPr>
      <w:r w:rsidRPr="00723A77">
        <w:t xml:space="preserve">Педагогический коллектив, проводя воспитательную работу со студенческой молодежью, прежде всего, обращает внимание на личную примерность и качественное выполнение учебно-воспитательных задач, т.е., сами воспитатели являются примером для подражания молодежи. В своей практической учебно-воспитательной работе администрация и педагоги техникума прививают идеологию гуманизма, гражданственности, патриотизма, уважения к лучшим традициям техникума, района, края, страны. На практике реализуется основная заповедь: проявляя требовательность, не забывать, что студент - личность, требующая к себе уважения и доброты. </w:t>
      </w:r>
    </w:p>
    <w:p w:rsidR="00723A77" w:rsidRPr="00723A77" w:rsidRDefault="00723A77" w:rsidP="00723A77">
      <w:pPr>
        <w:ind w:left="720" w:right="-28" w:firstLine="360"/>
      </w:pPr>
      <w:r w:rsidRPr="00723A77">
        <w:t xml:space="preserve">Спланированы и проведены мероприятия по формированию здоровье сберегающего образовательного пространства в учебном заведении. В техникуме ежегодно создается комиссия по проверке санитарного состояния учебных аудиторий, других помещений техникума. Со студентами проводятся беседы медицинскими, социальными работниками, сотрудниками наркоконтроля, полиции, МЧС, участковыми инспекторами по вопросам:  </w:t>
      </w:r>
    </w:p>
    <w:p w:rsidR="00723A77" w:rsidRPr="00723A77" w:rsidRDefault="00723A77" w:rsidP="00723A77">
      <w:pPr>
        <w:ind w:left="720" w:right="-28" w:firstLine="360"/>
      </w:pPr>
      <w:r w:rsidRPr="00723A77">
        <w:t xml:space="preserve">- Понятие «здоровья» и «здорового образа жизни»; </w:t>
      </w:r>
    </w:p>
    <w:p w:rsidR="00723A77" w:rsidRPr="00723A77" w:rsidRDefault="00723A77" w:rsidP="00723A77">
      <w:pPr>
        <w:ind w:left="720" w:right="-28" w:firstLine="360"/>
      </w:pPr>
      <w:r w:rsidRPr="00723A77">
        <w:t xml:space="preserve">- Влияние вредных привычек на здоровье человека; </w:t>
      </w:r>
    </w:p>
    <w:p w:rsidR="00723A77" w:rsidRPr="00723A77" w:rsidRDefault="00723A77" w:rsidP="00723A77">
      <w:pPr>
        <w:ind w:left="720" w:right="-28" w:firstLine="360"/>
      </w:pPr>
      <w:r w:rsidRPr="00723A77">
        <w:t xml:space="preserve">- Причины возникновения болезней. Основы самоконтроля за состоянием здоровья; </w:t>
      </w:r>
    </w:p>
    <w:p w:rsidR="00723A77" w:rsidRPr="00723A77" w:rsidRDefault="00723A77" w:rsidP="00723A77">
      <w:pPr>
        <w:ind w:left="720" w:right="-28" w:firstLine="360"/>
      </w:pPr>
      <w:r w:rsidRPr="00723A77">
        <w:t xml:space="preserve">- Экология и нравственное воспитание; </w:t>
      </w:r>
    </w:p>
    <w:p w:rsidR="00723A77" w:rsidRPr="00723A77" w:rsidRDefault="00723A77" w:rsidP="00723A77">
      <w:pPr>
        <w:ind w:left="720" w:right="-28" w:firstLine="360"/>
      </w:pPr>
      <w:r w:rsidRPr="00723A77">
        <w:t xml:space="preserve">- Личность, семья, общество; </w:t>
      </w:r>
    </w:p>
    <w:p w:rsidR="00723A77" w:rsidRPr="00723A77" w:rsidRDefault="00723A77" w:rsidP="00723A77">
      <w:pPr>
        <w:ind w:left="720" w:right="-28" w:firstLine="360"/>
      </w:pPr>
      <w:r w:rsidRPr="00723A77">
        <w:t>Классными руководителями проводится работа по изучению нравственного и психологического климата в семьях студентов. По итогам изучения проводится целенаправленная работа с родителями.</w:t>
      </w:r>
    </w:p>
    <w:p w:rsidR="00723A77" w:rsidRPr="00723A77" w:rsidRDefault="00723A77" w:rsidP="00723A77">
      <w:pPr>
        <w:ind w:left="720" w:right="-28" w:firstLine="360"/>
      </w:pPr>
      <w:r w:rsidRPr="00723A77">
        <w:t xml:space="preserve"> В техникуме существуют постоянно действующие спортивные секции, кружки, художественная самодеятельность. Студенты техникума систематически и активно принимают участие в спортивных соревнованиях. При участии районного военного комиссариата ежегодно проводится День призывника, марш-бросок, военизированные эстафеты, День Защитника Отечества, проводятся встречи студентов техникума с ветеранами войны и труда, концерты художественной самодеятельности. </w:t>
      </w:r>
    </w:p>
    <w:p w:rsidR="00723A77" w:rsidRPr="00723A77" w:rsidRDefault="00723A77" w:rsidP="00733851">
      <w:pPr>
        <w:ind w:left="720" w:right="-28" w:firstLine="360"/>
      </w:pPr>
      <w:r w:rsidRPr="00723A77">
        <w:t xml:space="preserve">Ежегодно в учебных группах накануне празднования Дня Защитника Отечества, Дня Победы  проводятся классные часы, на которых выступают участники Великой Отечественной войны, ветераны труда и военнослужащие ВС России. Стало системой проведение конкурсов стенных газет к знаменательным датам: День Победы, день Защитника Отечества, 8 марта, день Учителя, Новый год. Ежегодно 1 сентября проводится День Знаний. Студенты нового набора знакомятся с администрацией техникума, распорядком дня, правилами поведения, правами и обязанностями. Проводятся встречи с выпускниками техникума, студенческим советом, анкетирование. Мастерами с первых дней обучения и до выпуска проводится индивидуальная воспитательная работа и поддерживается тесная связь с родителями студентов по вопросам успеваемости, посещаемости занятий и дисциплины. Родительские собрания в учебных группах проводятся по мере  необходимости. Классные часы в учебных группах проводятся еженедельно по понедельникам, (разработана примерная тематика и направление бесед для каждого курса): </w:t>
      </w:r>
    </w:p>
    <w:p w:rsidR="00723A77" w:rsidRPr="00723A77" w:rsidRDefault="00723A77" w:rsidP="00723A77">
      <w:pPr>
        <w:ind w:left="720" w:right="-28" w:firstLine="360"/>
      </w:pPr>
      <w:r w:rsidRPr="00723A77">
        <w:t xml:space="preserve">- подведение итогов учебы и дисциплины; </w:t>
      </w:r>
    </w:p>
    <w:p w:rsidR="00723A77" w:rsidRPr="00723A77" w:rsidRDefault="00723A77" w:rsidP="00723A77">
      <w:pPr>
        <w:ind w:left="720" w:right="-28" w:firstLine="360"/>
      </w:pPr>
      <w:r w:rsidRPr="00723A77">
        <w:t xml:space="preserve">- мероприятия согласно плану воспитательной работы в масштабе техникума; </w:t>
      </w:r>
    </w:p>
    <w:p w:rsidR="00723A77" w:rsidRPr="00723A77" w:rsidRDefault="00723A77" w:rsidP="00723A77">
      <w:pPr>
        <w:ind w:left="720" w:right="-28" w:firstLine="360"/>
      </w:pPr>
      <w:r w:rsidRPr="00723A77">
        <w:t xml:space="preserve">- мероприятия согласно плану воспитательной работы классного руководителя; </w:t>
      </w:r>
    </w:p>
    <w:p w:rsidR="00723A77" w:rsidRPr="00723A77" w:rsidRDefault="00723A77" w:rsidP="00723A77">
      <w:pPr>
        <w:ind w:left="720" w:right="-28" w:firstLine="360"/>
      </w:pPr>
      <w:r w:rsidRPr="00723A77">
        <w:t>Элементами организации, которые обеспечивают жизнедеятельность и самоорганизацию системы воспитательной работы, связи и отношения между всеми другими её элементами являются: разработка, составление и утверждение планов воспитательной работы, их выполнение, контроль выполнения. Большое внимание в учебном заведении придается составлению и согласованию совместных планов работы с социальными партнерами.</w:t>
      </w:r>
    </w:p>
    <w:p w:rsidR="00723A77" w:rsidRPr="00723A77" w:rsidRDefault="00723A77" w:rsidP="00723A77">
      <w:pPr>
        <w:shd w:val="clear" w:color="auto" w:fill="FFFFFF"/>
        <w:ind w:left="720" w:right="-28" w:firstLine="360"/>
      </w:pPr>
      <w:r w:rsidRPr="00723A77">
        <w:t xml:space="preserve">Контроль качества и анализ работы классных руководителей групп осуществляется через систему мониторинга воспитательной работы. В техникуме разработана форма ежемесячного и полугодового отчета классных руководителей ( мастеров п\о). В работе классных руководителей (мастеров п\о) учитываются такие критерии работы педагогов, как  сохранность контингента обучающихся (отсутствие отсева), высокое качество обучения при высокой посещаемости занятий, наличие работы по профилактике правонарушений, отсутствие случаев преступлений в группе обучающихся, отсутствие суицида. Все структуры, отвечающие за воспитательную работу, отчитываются на заседаниях Методического совета, Педагогического совета. </w:t>
      </w:r>
    </w:p>
    <w:p w:rsidR="00723A77" w:rsidRPr="00723A77" w:rsidRDefault="00723A77" w:rsidP="00723A77">
      <w:pPr>
        <w:shd w:val="clear" w:color="auto" w:fill="FFFFFF"/>
        <w:ind w:left="720" w:right="-28" w:firstLine="360"/>
      </w:pPr>
      <w:r w:rsidRPr="00723A77">
        <w:t xml:space="preserve">Воспитательная концепция построена на основе следующих принципов: </w:t>
      </w:r>
    </w:p>
    <w:p w:rsidR="00723A77" w:rsidRPr="00723A77" w:rsidRDefault="00723A77" w:rsidP="009D7C7D">
      <w:pPr>
        <w:numPr>
          <w:ilvl w:val="0"/>
          <w:numId w:val="242"/>
        </w:numPr>
        <w:shd w:val="clear" w:color="auto" w:fill="FFFFFF"/>
        <w:ind w:right="-28" w:firstLine="360"/>
        <w:contextualSpacing/>
      </w:pPr>
      <w:r w:rsidRPr="00723A77">
        <w:t xml:space="preserve">гуманистической направленности воспитания; </w:t>
      </w:r>
    </w:p>
    <w:p w:rsidR="00723A77" w:rsidRPr="00723A77" w:rsidRDefault="00723A77" w:rsidP="009D7C7D">
      <w:pPr>
        <w:numPr>
          <w:ilvl w:val="0"/>
          <w:numId w:val="242"/>
        </w:numPr>
        <w:shd w:val="clear" w:color="auto" w:fill="FFFFFF"/>
        <w:ind w:right="-28" w:firstLine="360"/>
        <w:contextualSpacing/>
      </w:pPr>
      <w:r w:rsidRPr="00723A77">
        <w:t>эффективности социального взаимодействия;</w:t>
      </w:r>
    </w:p>
    <w:p w:rsidR="00723A77" w:rsidRPr="00723A77" w:rsidRDefault="00723A77" w:rsidP="009D7C7D">
      <w:pPr>
        <w:numPr>
          <w:ilvl w:val="0"/>
          <w:numId w:val="242"/>
        </w:numPr>
        <w:shd w:val="clear" w:color="auto" w:fill="FFFFFF"/>
        <w:ind w:right="-28" w:firstLine="360"/>
        <w:contextualSpacing/>
        <w:rPr>
          <w:rFonts w:eastAsia="Calibri"/>
        </w:rPr>
      </w:pPr>
      <w:r w:rsidRPr="00723A77">
        <w:t>концентрации воспитания на развитии социальной и культурной компетентности личности.</w:t>
      </w:r>
    </w:p>
    <w:p w:rsidR="00723A77" w:rsidRPr="00723A77" w:rsidRDefault="00723A77" w:rsidP="00723A77">
      <w:pPr>
        <w:ind w:left="720" w:right="-28" w:firstLine="360"/>
      </w:pPr>
      <w:r w:rsidRPr="00723A77">
        <w:t xml:space="preserve">Администрация и педагогический коллектив техникума основными в воспитательной работе считают: </w:t>
      </w:r>
    </w:p>
    <w:p w:rsidR="00723A77" w:rsidRPr="00723A77" w:rsidRDefault="00723A77" w:rsidP="00723A77">
      <w:pPr>
        <w:ind w:left="720" w:right="-28" w:firstLine="360"/>
      </w:pPr>
      <w:r w:rsidRPr="00723A77">
        <w:t xml:space="preserve">1. Формирование в учебных группах атмосферы патриотизма и национального самосознания, ориентируясь на положительные изменения в современном обществе.  </w:t>
      </w:r>
    </w:p>
    <w:p w:rsidR="00723A77" w:rsidRPr="00723A77" w:rsidRDefault="00723A77" w:rsidP="00723A77">
      <w:pPr>
        <w:ind w:left="720" w:right="-28" w:firstLine="360"/>
      </w:pPr>
      <w:r w:rsidRPr="00723A77">
        <w:t xml:space="preserve">2. Ориентация воспитательной работы на реальные потребности молодежи (по мере возможности). </w:t>
      </w:r>
    </w:p>
    <w:p w:rsidR="00723A77" w:rsidRPr="00723A77" w:rsidRDefault="00723A77" w:rsidP="00723A77">
      <w:pPr>
        <w:ind w:left="720" w:right="-28" w:firstLine="360"/>
      </w:pPr>
      <w:r w:rsidRPr="00723A77">
        <w:t xml:space="preserve">3.    Построение в учебном заведении системы правовых взаимоотношений в процессе организации учебной, внеучебной работы, быта, досуга. </w:t>
      </w:r>
    </w:p>
    <w:p w:rsidR="00723A77" w:rsidRPr="00723A77" w:rsidRDefault="00723A77" w:rsidP="00723A77">
      <w:pPr>
        <w:autoSpaceDE w:val="0"/>
        <w:autoSpaceDN w:val="0"/>
        <w:adjustRightInd w:val="0"/>
        <w:ind w:left="720" w:right="-28" w:firstLine="360"/>
      </w:pPr>
      <w:r w:rsidRPr="00723A77">
        <w:t>КГБПОУ «ЛТТ» располагает 2 общежитиями в с. Новомихайловка на 100 мест и в г. Горняке на 50 мест, в которых проживают студенты</w:t>
      </w:r>
    </w:p>
    <w:p w:rsidR="00723A77" w:rsidRPr="00723A77" w:rsidRDefault="00723A77" w:rsidP="00723A77">
      <w:pPr>
        <w:autoSpaceDE w:val="0"/>
        <w:autoSpaceDN w:val="0"/>
        <w:adjustRightInd w:val="0"/>
        <w:ind w:left="720" w:right="-28" w:firstLine="360"/>
      </w:pPr>
      <w:r w:rsidRPr="00723A77">
        <w:t>техникума.  Жилищно-бытовые условия проживающих</w:t>
      </w:r>
    </w:p>
    <w:p w:rsidR="00723A77" w:rsidRPr="00723A77" w:rsidRDefault="00723A77" w:rsidP="00723A77">
      <w:pPr>
        <w:autoSpaceDE w:val="0"/>
        <w:autoSpaceDN w:val="0"/>
        <w:adjustRightInd w:val="0"/>
        <w:ind w:left="720" w:right="-28" w:firstLine="360"/>
      </w:pPr>
      <w:r w:rsidRPr="00723A77">
        <w:t>в общежитиях соответствуют санитарным нормам.</w:t>
      </w:r>
    </w:p>
    <w:p w:rsidR="00723A77" w:rsidRPr="00723A77" w:rsidRDefault="00723A77" w:rsidP="00723A77">
      <w:pPr>
        <w:autoSpaceDE w:val="0"/>
        <w:autoSpaceDN w:val="0"/>
        <w:adjustRightInd w:val="0"/>
        <w:ind w:left="720" w:right="-28" w:firstLine="360"/>
      </w:pPr>
      <w:r w:rsidRPr="00723A77">
        <w:t>Для организации питания обучающихся в с. Новомихайловка имеется столовая на 60 посадочных  мест. Учащиеся  проживающие в общежитии обеспечиваются трёхразовым бесплатным питанием, остальные одноразоавм (обед)), в филиале г. Горняк работает буфет.</w:t>
      </w:r>
    </w:p>
    <w:p w:rsidR="005C343C" w:rsidRDefault="005C343C" w:rsidP="00C227C2">
      <w:pPr>
        <w:ind w:left="540" w:firstLine="540"/>
        <w:jc w:val="center"/>
        <w:rPr>
          <w:b/>
        </w:rPr>
      </w:pPr>
    </w:p>
    <w:p w:rsidR="00DC1936" w:rsidRDefault="00723A77" w:rsidP="00C227C2">
      <w:pPr>
        <w:ind w:left="540" w:firstLine="540"/>
        <w:jc w:val="center"/>
        <w:rPr>
          <w:b/>
        </w:rPr>
      </w:pPr>
      <w:r>
        <w:rPr>
          <w:b/>
        </w:rPr>
        <w:t>8</w:t>
      </w:r>
      <w:r w:rsidR="00C227C2" w:rsidRPr="00C227C2">
        <w:rPr>
          <w:b/>
        </w:rPr>
        <w:t>.</w:t>
      </w:r>
      <w:r w:rsidR="00C227C2">
        <w:rPr>
          <w:b/>
        </w:rPr>
        <w:t xml:space="preserve"> </w:t>
      </w:r>
      <w:r w:rsidR="00DC1936" w:rsidRPr="00553929">
        <w:rPr>
          <w:b/>
        </w:rPr>
        <w:t>Нормативно-методические документы и материалы, обеспечивающие  качество подготовки  обучающихся</w:t>
      </w:r>
    </w:p>
    <w:p w:rsidR="00C227C2" w:rsidRPr="00C227C2" w:rsidRDefault="00C227C2" w:rsidP="00C227C2">
      <w:pPr>
        <w:ind w:left="540" w:firstLine="540"/>
        <w:jc w:val="center"/>
        <w:rPr>
          <w:b/>
        </w:rPr>
      </w:pPr>
    </w:p>
    <w:p w:rsidR="00DC1936" w:rsidRPr="003412CB" w:rsidRDefault="00733851" w:rsidP="00723A77">
      <w:pPr>
        <w:ind w:left="720" w:firstLine="480"/>
      </w:pPr>
      <w:r>
        <w:t xml:space="preserve"> 8</w:t>
      </w:r>
      <w:r w:rsidR="00DC1936" w:rsidRPr="003412CB">
        <w:t>.1 Методические рекомендации  ФГАУ ФИРО:  Разъяснения по формиров</w:t>
      </w:r>
      <w:r w:rsidR="00DC1936" w:rsidRPr="003412CB">
        <w:t>а</w:t>
      </w:r>
      <w:r w:rsidR="00DC1936" w:rsidRPr="003412CB">
        <w:t>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w:t>
      </w:r>
      <w:r w:rsidR="00DC1936" w:rsidRPr="003412CB">
        <w:t>а</w:t>
      </w:r>
      <w:r w:rsidR="00DC1936" w:rsidRPr="003412CB">
        <w:t>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w:t>
      </w:r>
      <w:r w:rsidR="00DC1936" w:rsidRPr="003412CB">
        <w:t>н</w:t>
      </w:r>
      <w:r w:rsidR="00DC1936" w:rsidRPr="003412CB">
        <w:t>дарта среднего (полного) общего образования (профильное обучение) в пределах основных профессиональных образовательных программ начального професси</w:t>
      </w:r>
      <w:r w:rsidR="00DC1936" w:rsidRPr="003412CB">
        <w:t>о</w:t>
      </w:r>
      <w:r w:rsidR="00DC1936" w:rsidRPr="003412CB">
        <w:t>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w:t>
      </w:r>
      <w:r w:rsidR="00DC1936" w:rsidRPr="003412CB">
        <w:t>о</w:t>
      </w:r>
      <w:r w:rsidR="00DC1936" w:rsidRPr="003412CB">
        <w:t>нального и среднего профессионального образования.</w:t>
      </w:r>
    </w:p>
    <w:p w:rsidR="00DC1936" w:rsidRPr="003412CB" w:rsidRDefault="00733851" w:rsidP="00723A77">
      <w:pPr>
        <w:tabs>
          <w:tab w:val="num" w:pos="0"/>
        </w:tabs>
        <w:ind w:left="720" w:firstLine="480"/>
        <w:rPr>
          <w:rFonts w:eastAsia="Calibri"/>
        </w:rPr>
      </w:pPr>
      <w:r>
        <w:rPr>
          <w:rFonts w:eastAsia="Calibri"/>
        </w:rPr>
        <w:t>8</w:t>
      </w:r>
      <w:r w:rsidR="00DC1936" w:rsidRPr="003412CB">
        <w:rPr>
          <w:rFonts w:eastAsia="Calibri"/>
        </w:rPr>
        <w:t xml:space="preserve">.2 Положение о рабочих программах учебных дисциплин, </w:t>
      </w:r>
      <w:r w:rsidR="00DC1936" w:rsidRPr="003412CB">
        <w:t xml:space="preserve"> профессионал</w:t>
      </w:r>
      <w:r w:rsidR="00DC1936" w:rsidRPr="003412CB">
        <w:t>ь</w:t>
      </w:r>
      <w:r w:rsidR="00DC1936" w:rsidRPr="003412CB">
        <w:t>ных модулей, практик.</w:t>
      </w:r>
    </w:p>
    <w:p w:rsidR="00DC1936" w:rsidRPr="003412CB" w:rsidRDefault="00733851" w:rsidP="00723A77">
      <w:pPr>
        <w:tabs>
          <w:tab w:val="num" w:pos="0"/>
        </w:tabs>
        <w:ind w:left="720" w:firstLine="480"/>
        <w:rPr>
          <w:rFonts w:eastAsia="Calibri"/>
        </w:rPr>
      </w:pPr>
      <w:r>
        <w:rPr>
          <w:rFonts w:eastAsia="Calibri"/>
        </w:rPr>
        <w:t>8</w:t>
      </w:r>
      <w:r w:rsidR="00DC1936" w:rsidRPr="003412CB">
        <w:rPr>
          <w:rFonts w:eastAsia="Calibri"/>
        </w:rPr>
        <w:t>.3 Положение по организации итоговой государственной аттестации выпус</w:t>
      </w:r>
      <w:r w:rsidR="00DC1936" w:rsidRPr="003412CB">
        <w:rPr>
          <w:rFonts w:eastAsia="Calibri"/>
        </w:rPr>
        <w:t>к</w:t>
      </w:r>
      <w:r w:rsidR="00DC1936" w:rsidRPr="003412CB">
        <w:rPr>
          <w:rFonts w:eastAsia="Calibri"/>
        </w:rPr>
        <w:t xml:space="preserve">ников и выпускной квалификационной работе  </w:t>
      </w:r>
      <w:r w:rsidR="00DC1936" w:rsidRPr="003412CB">
        <w:t>КГБОУ «</w:t>
      </w:r>
      <w:r w:rsidR="00556BFF">
        <w:t>Л</w:t>
      </w:r>
      <w:r w:rsidR="00553929">
        <w:t>ТТ</w:t>
      </w:r>
      <w:r w:rsidR="00DC1936" w:rsidRPr="003412CB">
        <w:t>».</w:t>
      </w:r>
    </w:p>
    <w:p w:rsidR="00DC1936" w:rsidRPr="003412CB" w:rsidRDefault="00733851" w:rsidP="00723A77">
      <w:pPr>
        <w:tabs>
          <w:tab w:val="num" w:pos="0"/>
        </w:tabs>
        <w:ind w:left="720" w:firstLine="480"/>
        <w:rPr>
          <w:rFonts w:eastAsia="Calibri"/>
        </w:rPr>
      </w:pPr>
      <w:r>
        <w:rPr>
          <w:rFonts w:eastAsia="Calibri"/>
        </w:rPr>
        <w:t>8</w:t>
      </w:r>
      <w:r w:rsidR="00DC1936" w:rsidRPr="003412CB">
        <w:rPr>
          <w:rFonts w:eastAsia="Calibri"/>
        </w:rPr>
        <w:t>.4 Положение о практике обучающихся, осваивающих ОПОП СПО.</w:t>
      </w:r>
    </w:p>
    <w:p w:rsidR="008A0691" w:rsidRPr="003412CB" w:rsidRDefault="00733851" w:rsidP="00723A77">
      <w:pPr>
        <w:pStyle w:val="msonormalcxspmiddle"/>
        <w:shd w:val="clear" w:color="auto" w:fill="FFFFFF"/>
        <w:tabs>
          <w:tab w:val="num" w:pos="-142"/>
        </w:tabs>
        <w:autoSpaceDE w:val="0"/>
        <w:autoSpaceDN w:val="0"/>
        <w:adjustRightInd w:val="0"/>
        <w:spacing w:before="0" w:beforeAutospacing="0" w:after="200" w:afterAutospacing="0" w:line="276" w:lineRule="auto"/>
        <w:ind w:left="720" w:firstLine="480"/>
        <w:contextualSpacing/>
        <w:jc w:val="both"/>
        <w:rPr>
          <w:rFonts w:eastAsia="Calibri"/>
          <w:lang w:eastAsia="en-US"/>
        </w:rPr>
      </w:pPr>
      <w:r>
        <w:rPr>
          <w:rFonts w:eastAsia="Calibri"/>
        </w:rPr>
        <w:t>8</w:t>
      </w:r>
      <w:r w:rsidR="00DC1936" w:rsidRPr="003412CB">
        <w:rPr>
          <w:rFonts w:eastAsia="Calibri"/>
        </w:rPr>
        <w:t>.5 Положение о текущем контроле успеваемости и промежуточной аттестации студе</w:t>
      </w:r>
      <w:r w:rsidR="00DC1936" w:rsidRPr="003412CB">
        <w:rPr>
          <w:rFonts w:eastAsia="Calibri"/>
        </w:rPr>
        <w:t>н</w:t>
      </w:r>
      <w:r w:rsidR="00DC1936" w:rsidRPr="003412CB">
        <w:rPr>
          <w:rFonts w:eastAsia="Calibri"/>
        </w:rPr>
        <w:t>тов.</w:t>
      </w:r>
    </w:p>
    <w:bookmarkEnd w:id="154"/>
    <w:p w:rsidR="00D0438D" w:rsidRDefault="00D0438D" w:rsidP="00D0438D">
      <w:pPr>
        <w:ind w:firstLine="0"/>
        <w:jc w:val="center"/>
        <w:rPr>
          <w:b/>
        </w:rPr>
      </w:pPr>
      <w:r w:rsidRPr="000D5644">
        <w:rPr>
          <w:b/>
        </w:rPr>
        <w:t>9.</w:t>
      </w:r>
      <w:r>
        <w:rPr>
          <w:b/>
        </w:rPr>
        <w:t xml:space="preserve"> Организация самостоятельной</w:t>
      </w:r>
      <w:r w:rsidRPr="0083677A">
        <w:rPr>
          <w:b/>
        </w:rPr>
        <w:t xml:space="preserve"> работ</w:t>
      </w:r>
      <w:r>
        <w:rPr>
          <w:b/>
        </w:rPr>
        <w:t>ы</w:t>
      </w:r>
    </w:p>
    <w:p w:rsidR="00D0438D" w:rsidRDefault="00D0438D" w:rsidP="00D0438D">
      <w:pPr>
        <w:ind w:firstLine="0"/>
        <w:jc w:val="center"/>
        <w:rPr>
          <w:b/>
        </w:rPr>
      </w:pPr>
    </w:p>
    <w:p w:rsidR="00D0438D" w:rsidRPr="000D5644" w:rsidRDefault="00D0438D" w:rsidP="00D0438D">
      <w:pPr>
        <w:ind w:left="720" w:firstLine="480"/>
        <w:rPr>
          <w:b/>
        </w:rPr>
      </w:pPr>
      <w:r w:rsidRPr="0083677A">
        <w:t xml:space="preserve">Своеобразной формой организации обучения являются внеаудиторные самостоятельные занятия студентов. Они представляют собой логическое продолжение аудиторных занятий, проводятся по заданию преподавателя, который инструктирует студентов и устанавливает сроки выполнения заданий. Затраты времени на выполнение этой работы регламентируются рабочим учебным планом. Режим работы выбирает сам обучающийся в зависимости от своих способностей и конкретных условий. Это требует от него не только умственной, но и организационной самостоятельности. </w:t>
      </w:r>
    </w:p>
    <w:p w:rsidR="00D0438D" w:rsidRDefault="00D0438D" w:rsidP="00D0438D">
      <w:pPr>
        <w:ind w:left="720" w:firstLine="480"/>
      </w:pPr>
      <w:r w:rsidRPr="0083677A">
        <w:rPr>
          <w:b/>
        </w:rPr>
        <w:t>Общие цели проведения самостоятельной работы:</w:t>
      </w:r>
      <w:r w:rsidRPr="0083677A">
        <w:t xml:space="preserve">  </w:t>
      </w:r>
    </w:p>
    <w:p w:rsidR="00D0438D" w:rsidRDefault="00D0438D" w:rsidP="00D0438D">
      <w:pPr>
        <w:ind w:left="720" w:firstLine="480"/>
      </w:pPr>
      <w:r>
        <w:t xml:space="preserve">- </w:t>
      </w:r>
      <w:r w:rsidRPr="0083677A">
        <w:t xml:space="preserve">формирование и развитие профессиональных и общих компетенций (п. 7.1 ФГОС СПО) и их элементов (знаний, умений, практического опыта) в соответствии с требованиями ФГОС СПО и запросами работодателей;  </w:t>
      </w:r>
    </w:p>
    <w:p w:rsidR="00D0438D" w:rsidRDefault="00D0438D" w:rsidP="00D0438D">
      <w:pPr>
        <w:ind w:left="720" w:firstLine="480"/>
      </w:pPr>
      <w:r>
        <w:t xml:space="preserve">- </w:t>
      </w:r>
      <w:r w:rsidRPr="0083677A">
        <w:t>формирование компетенции поиска и использования информации</w:t>
      </w:r>
      <w:r>
        <w:t>,</w:t>
      </w:r>
      <w:r w:rsidRPr="0083677A">
        <w:t xml:space="preserve"> необходимой для эффективного выполнения профессиональных задач, профессионального и личностного роста;  </w:t>
      </w:r>
    </w:p>
    <w:p w:rsidR="00D0438D" w:rsidRDefault="00D0438D" w:rsidP="00D0438D">
      <w:pPr>
        <w:ind w:left="720" w:firstLine="480"/>
      </w:pPr>
      <w:r>
        <w:t xml:space="preserve">- </w:t>
      </w:r>
      <w:r w:rsidRPr="0083677A">
        <w:t xml:space="preserve">формирование компетенции использования информационно-коммуникационных технологий в профессиональной деятельности; </w:t>
      </w:r>
    </w:p>
    <w:p w:rsidR="00D0438D" w:rsidRDefault="00D0438D" w:rsidP="00D0438D">
      <w:pPr>
        <w:ind w:left="720" w:firstLine="480"/>
      </w:pPr>
      <w:r>
        <w:t>-</w:t>
      </w:r>
      <w:r w:rsidRPr="0083677A">
        <w:t xml:space="preserve"> развитие познавательных способностей и активности студентов: творческой</w:t>
      </w:r>
      <w:r>
        <w:t xml:space="preserve"> </w:t>
      </w:r>
      <w:r w:rsidRPr="0083677A">
        <w:t xml:space="preserve">инициативы, самостоятельности, ответственности и организованности;  </w:t>
      </w:r>
    </w:p>
    <w:p w:rsidR="00D0438D" w:rsidRDefault="00D0438D" w:rsidP="00D0438D">
      <w:pPr>
        <w:ind w:left="720" w:firstLine="480"/>
      </w:pPr>
      <w:r>
        <w:t xml:space="preserve">- </w:t>
      </w:r>
      <w:r w:rsidRPr="0083677A">
        <w:t xml:space="preserve">формирование самостоятельности профессионального мышления: способности к профессиональному и личностному развитию, самообразованию и самореализации; </w:t>
      </w:r>
      <w:r>
        <w:t xml:space="preserve">        </w:t>
      </w:r>
    </w:p>
    <w:p w:rsidR="00D0438D" w:rsidRDefault="00D0438D" w:rsidP="00D0438D">
      <w:pPr>
        <w:ind w:left="720" w:firstLine="480"/>
      </w:pPr>
      <w:r w:rsidRPr="0083677A">
        <w:t xml:space="preserve"> </w:t>
      </w:r>
      <w:r>
        <w:t xml:space="preserve">- </w:t>
      </w:r>
      <w:r w:rsidRPr="0083677A">
        <w:t xml:space="preserve">развитие культуры межличностного общения, взаимодействия между людьми, формирования умений работы в команде, эффективного общения с коллегами, руководством, потребителями. </w:t>
      </w:r>
    </w:p>
    <w:p w:rsidR="00D0438D" w:rsidRDefault="00D0438D" w:rsidP="00D0438D">
      <w:pPr>
        <w:ind w:left="720" w:firstLine="480"/>
      </w:pPr>
      <w:r>
        <w:t xml:space="preserve">     </w:t>
      </w:r>
      <w:r w:rsidRPr="0083677A">
        <w:t xml:space="preserve"> </w:t>
      </w:r>
      <w:r w:rsidRPr="0083677A">
        <w:rPr>
          <w:b/>
        </w:rPr>
        <w:t>Самостоятельная работа студентов проводится с целью:</w:t>
      </w:r>
      <w:r w:rsidRPr="0083677A">
        <w:t xml:space="preserve"> </w:t>
      </w:r>
    </w:p>
    <w:p w:rsidR="00D0438D" w:rsidRDefault="00D0438D" w:rsidP="00D0438D">
      <w:pPr>
        <w:ind w:left="720" w:firstLine="480"/>
      </w:pPr>
      <w:r>
        <w:t xml:space="preserve">- </w:t>
      </w:r>
      <w:r w:rsidRPr="0083677A">
        <w:t xml:space="preserve">систематизации и закрепления полученных теоретических знаний и практических умений студентов; углубления и расширения теоретических знаний; </w:t>
      </w:r>
    </w:p>
    <w:p w:rsidR="00D0438D" w:rsidRDefault="00D0438D" w:rsidP="00D0438D">
      <w:pPr>
        <w:ind w:left="720" w:firstLine="480"/>
      </w:pPr>
      <w:r>
        <w:t>- формирования</w:t>
      </w:r>
      <w:r w:rsidRPr="0083677A">
        <w:t xml:space="preserve"> умений использовать нормативную, правовую, справочную документацию и специальную литературу; </w:t>
      </w:r>
    </w:p>
    <w:p w:rsidR="00D0438D" w:rsidRDefault="00D0438D" w:rsidP="00D0438D">
      <w:pPr>
        <w:ind w:left="720" w:firstLine="480"/>
      </w:pPr>
      <w:r>
        <w:t xml:space="preserve">- </w:t>
      </w:r>
      <w:r w:rsidRPr="0083677A">
        <w:t xml:space="preserve">развития познавательных способностей и активности студентов: творческой инициативы, самостоятельности, ответственности и организованности; </w:t>
      </w:r>
    </w:p>
    <w:p w:rsidR="00D0438D" w:rsidRDefault="00D0438D" w:rsidP="00D0438D">
      <w:pPr>
        <w:ind w:left="720" w:firstLine="480"/>
      </w:pPr>
      <w:r>
        <w:t xml:space="preserve">- </w:t>
      </w:r>
      <w:r w:rsidRPr="0083677A">
        <w:t xml:space="preserve">формирования самостоятельности мышления, способностей к саморазвитию, самосовершенствованию и самореализации; </w:t>
      </w:r>
    </w:p>
    <w:p w:rsidR="00D0438D" w:rsidRDefault="00D0438D" w:rsidP="00D0438D">
      <w:pPr>
        <w:ind w:left="720" w:firstLine="480"/>
      </w:pPr>
      <w:r>
        <w:t xml:space="preserve">- </w:t>
      </w:r>
      <w:r w:rsidRPr="0083677A">
        <w:t xml:space="preserve">развития исследовательских умений. </w:t>
      </w:r>
    </w:p>
    <w:p w:rsidR="00D0438D" w:rsidRDefault="00D0438D" w:rsidP="00D0438D">
      <w:pPr>
        <w:ind w:left="720" w:firstLine="480"/>
      </w:pPr>
      <w:r w:rsidRPr="0083677A">
        <w:t>Увеличение роли самостоятельной работы студентов означает принципиальный пересмотр организации учебно-воспитательного процесса, который должен строиться так, чтобы формировать компетенции, развивать умение учиться, формировать у студента способности к саморазвитию, творческому применению полученных знаний, способам адаптации к профессиональной деятельности в современном мире.</w:t>
      </w:r>
    </w:p>
    <w:p w:rsidR="008A0691" w:rsidRDefault="008A0691" w:rsidP="00D0438D">
      <w:pPr>
        <w:widowControl/>
        <w:ind w:left="720" w:firstLine="480"/>
        <w:rPr>
          <w:b/>
        </w:rPr>
      </w:pPr>
    </w:p>
    <w:sectPr w:rsidR="008A0691" w:rsidSect="00733851">
      <w:headerReference w:type="even" r:id="rId243"/>
      <w:headerReference w:type="default" r:id="rId244"/>
      <w:footerReference w:type="even" r:id="rId245"/>
      <w:footerReference w:type="default" r:id="rId246"/>
      <w:headerReference w:type="first" r:id="rId247"/>
      <w:footerReference w:type="first" r:id="rId248"/>
      <w:pgSz w:w="11906" w:h="16838"/>
      <w:pgMar w:top="719" w:right="567" w:bottom="567" w:left="567" w:header="0" w:footer="0" w:gutter="0"/>
      <w:pgBorders w:offsetFrom="page">
        <w:top w:val="single" w:sz="4" w:space="24" w:color="FFFFFF"/>
        <w:left w:val="single" w:sz="4" w:space="24" w:color="FFFFFF"/>
        <w:bottom w:val="single" w:sz="4" w:space="24" w:color="FFFFFF"/>
        <w:right w:val="single" w:sz="4" w:space="24" w:color="FFFFFF"/>
      </w:pgBorders>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9D3" w:rsidRDefault="00F839D3">
      <w:r>
        <w:separator/>
      </w:r>
    </w:p>
  </w:endnote>
  <w:endnote w:type="continuationSeparator" w:id="1">
    <w:p w:rsidR="00F839D3" w:rsidRDefault="00F839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ie a 2006 aiao i?ia?aiiu ii o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SchoolBookCSanPin-Regular">
    <w:altName w:val="MS Mincho"/>
    <w:panose1 w:val="00000000000000000000"/>
    <w:charset w:val="80"/>
    <w:family w:val="auto"/>
    <w:notTrueType/>
    <w:pitch w:val="default"/>
    <w:sig w:usb0="00000201" w:usb1="08070000" w:usb2="00000010" w:usb3="00000000" w:csb0="00020004" w:csb1="00000000"/>
  </w:font>
  <w:font w:name="Andale Sans UI">
    <w:altName w:val="Arial Unicode MS"/>
    <w:charset w:val="CC"/>
    <w:family w:val="auto"/>
    <w:pitch w:val="variable"/>
    <w:sig w:usb0="00000000" w:usb1="00000000" w:usb2="00000000" w:usb3="00000000" w:csb0="00000000" w:csb1="00000000"/>
  </w:font>
  <w:font w:name="DejaVu Sans">
    <w:panose1 w:val="020B0603030804020204"/>
    <w:charset w:val="CC"/>
    <w:family w:val="swiss"/>
    <w:pitch w:val="variable"/>
    <w:sig w:usb0="E7002EFF" w:usb1="5200FDFF" w:usb2="0A242021"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pPr>
      <w:pStyle w:val="ac"/>
      <w:jc w:val="right"/>
    </w:pPr>
    <w:fldSimple w:instr=" PAGE   \* MERGEFORMAT ">
      <w:r w:rsidR="008707AB">
        <w:rPr>
          <w:noProof/>
        </w:rPr>
        <w:t>28</w:t>
      </w:r>
    </w:fldSimple>
  </w:p>
  <w:p w:rsidR="00C02976" w:rsidRDefault="00C0297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rsidP="00BB7F45">
    <w:pPr>
      <w:pStyle w:val="ac"/>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C02976" w:rsidRDefault="00C02976" w:rsidP="009D2E93">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pPr>
      <w:pStyle w:val="ac"/>
      <w:jc w:val="right"/>
    </w:pPr>
    <w:fldSimple w:instr=" PAGE   \* MERGEFORMAT ">
      <w:r w:rsidR="008707AB">
        <w:rPr>
          <w:noProof/>
        </w:rPr>
        <w:t>310</w:t>
      </w:r>
    </w:fldSimple>
  </w:p>
  <w:p w:rsidR="00C02976" w:rsidRDefault="00C02976" w:rsidP="009D2E93">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rsidP="0026722B">
    <w:pPr>
      <w:pStyle w:val="ac"/>
      <w:framePr w:wrap="around" w:vAnchor="text" w:hAnchor="margin" w:xAlign="right" w:y="1"/>
      <w:rPr>
        <w:rStyle w:val="affa"/>
      </w:rPr>
    </w:pPr>
    <w:r>
      <w:rPr>
        <w:rStyle w:val="affa"/>
      </w:rPr>
      <w:fldChar w:fldCharType="begin"/>
    </w:r>
    <w:r>
      <w:rPr>
        <w:rStyle w:val="affa"/>
      </w:rPr>
      <w:instrText xml:space="preserve">PAGE  </w:instrText>
    </w:r>
    <w:r>
      <w:rPr>
        <w:rStyle w:val="affa"/>
      </w:rPr>
      <w:fldChar w:fldCharType="end"/>
    </w:r>
  </w:p>
  <w:p w:rsidR="00C02976" w:rsidRDefault="00C02976" w:rsidP="0026722B">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851" w:rsidRDefault="00733851">
    <w:pPr>
      <w:pStyle w:val="ac"/>
      <w:jc w:val="right"/>
    </w:pPr>
    <w:fldSimple w:instr=" PAGE   \* MERGEFORMAT ">
      <w:r w:rsidR="009B249A">
        <w:rPr>
          <w:noProof/>
        </w:rPr>
        <w:t>438</w:t>
      </w:r>
    </w:fldSimple>
  </w:p>
  <w:p w:rsidR="00C02976" w:rsidRPr="0063496F" w:rsidRDefault="00C02976" w:rsidP="0026722B">
    <w:pPr>
      <w:pStyle w:val="ac"/>
      <w:ind w:right="360"/>
      <w:rPr>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851" w:rsidRDefault="00733851">
    <w:pPr>
      <w:pStyle w:val="ac"/>
      <w:jc w:val="right"/>
    </w:pPr>
    <w:fldSimple w:instr=" PAGE   \* MERGEFORMAT ">
      <w:r w:rsidR="009B249A">
        <w:rPr>
          <w:noProof/>
        </w:rPr>
        <w:t>437</w:t>
      </w:r>
    </w:fldSimple>
  </w:p>
  <w:p w:rsidR="00C02976" w:rsidRPr="0063496F" w:rsidRDefault="00C02976">
    <w:pPr>
      <w:pStyle w:val="ac"/>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9D3" w:rsidRDefault="00F839D3">
      <w:r>
        <w:separator/>
      </w:r>
    </w:p>
  </w:footnote>
  <w:footnote w:type="continuationSeparator" w:id="1">
    <w:p w:rsidR="00F839D3" w:rsidRDefault="00F839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rsidP="0026722B">
    <w:pPr>
      <w:pStyle w:val="aa"/>
      <w:framePr w:wrap="around" w:vAnchor="text" w:hAnchor="margin" w:xAlign="center" w:y="1"/>
      <w:rPr>
        <w:rStyle w:val="affa"/>
      </w:rPr>
    </w:pPr>
    <w:r>
      <w:rPr>
        <w:rStyle w:val="affa"/>
      </w:rPr>
      <w:fldChar w:fldCharType="begin"/>
    </w:r>
    <w:r>
      <w:rPr>
        <w:rStyle w:val="affa"/>
      </w:rPr>
      <w:instrText xml:space="preserve">PAGE  </w:instrText>
    </w:r>
    <w:r>
      <w:rPr>
        <w:rStyle w:val="affa"/>
      </w:rPr>
      <w:fldChar w:fldCharType="end"/>
    </w:r>
  </w:p>
  <w:p w:rsidR="00C02976" w:rsidRDefault="00C0297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rsidP="0026722B">
    <w:pPr>
      <w:pStyle w:val="aa"/>
      <w:framePr w:wrap="around" w:vAnchor="text" w:hAnchor="margin" w:xAlign="center" w:y="1"/>
      <w:jc w:val="center"/>
      <w:rPr>
        <w:rStyle w:val="affa"/>
      </w:rPr>
    </w:pPr>
  </w:p>
  <w:p w:rsidR="00C02976" w:rsidRDefault="00C02976" w:rsidP="0026722B">
    <w:pPr>
      <w:pStyle w:val="aa"/>
      <w:framePr w:wrap="around" w:vAnchor="text" w:hAnchor="margin" w:xAlign="center" w:y="1"/>
      <w:rPr>
        <w:rStyle w:val="affa"/>
      </w:rPr>
    </w:pPr>
  </w:p>
  <w:p w:rsidR="00C02976" w:rsidRDefault="00C02976">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976" w:rsidRDefault="00C02976" w:rsidP="0026722B">
    <w:pPr>
      <w:pStyle w:val="aa"/>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A68DC04"/>
    <w:lvl w:ilvl="0">
      <w:start w:val="1"/>
      <w:numFmt w:val="bullet"/>
      <w:pStyle w:val="4"/>
      <w:lvlText w:val=""/>
      <w:lvlJc w:val="left"/>
      <w:pPr>
        <w:tabs>
          <w:tab w:val="num" w:pos="926"/>
        </w:tabs>
        <w:ind w:left="926" w:hanging="360"/>
      </w:pPr>
      <w:rPr>
        <w:rFonts w:ascii="Symbol" w:hAnsi="Symbol" w:hint="default"/>
      </w:rPr>
    </w:lvl>
  </w:abstractNum>
  <w:abstractNum w:abstractNumId="1">
    <w:nsid w:val="FFFFFF83"/>
    <w:multiLevelType w:val="singleLevel"/>
    <w:tmpl w:val="190C6A6A"/>
    <w:lvl w:ilvl="0">
      <w:start w:val="1"/>
      <w:numFmt w:val="bullet"/>
      <w:pStyle w:val="3"/>
      <w:lvlText w:val=""/>
      <w:lvlJc w:val="left"/>
      <w:pPr>
        <w:tabs>
          <w:tab w:val="num" w:pos="643"/>
        </w:tabs>
        <w:ind w:left="643" w:hanging="360"/>
      </w:pPr>
      <w:rPr>
        <w:rFonts w:ascii="Symbol" w:hAnsi="Symbol" w:hint="default"/>
      </w:rPr>
    </w:lvl>
  </w:abstractNum>
  <w:abstractNum w:abstractNumId="2">
    <w:nsid w:val="FFFFFFFE"/>
    <w:multiLevelType w:val="singleLevel"/>
    <w:tmpl w:val="87CAC0AC"/>
    <w:lvl w:ilvl="0">
      <w:numFmt w:val="bullet"/>
      <w:lvlText w:val="*"/>
      <w:lvlJc w:val="left"/>
    </w:lvl>
  </w:abstractNum>
  <w:abstractNum w:abstractNumId="3">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2"/>
    <w:multiLevelType w:val="multilevel"/>
    <w:tmpl w:val="F4AAE54A"/>
    <w:name w:val="WW8Num2"/>
    <w:lvl w:ilvl="0">
      <w:start w:val="1"/>
      <w:numFmt w:val="decimal"/>
      <w:lvlText w:val="%1"/>
      <w:lvlJc w:val="left"/>
      <w:pPr>
        <w:tabs>
          <w:tab w:val="num" w:pos="720"/>
        </w:tabs>
        <w:ind w:left="720" w:hanging="720"/>
      </w:pPr>
      <w:rPr>
        <w:b/>
      </w:rPr>
    </w:lvl>
    <w:lvl w:ilvl="1">
      <w:start w:val="1"/>
      <w:numFmt w:val="decimal"/>
      <w:lvlText w:val="%1.%2"/>
      <w:lvlJc w:val="left"/>
      <w:pPr>
        <w:tabs>
          <w:tab w:val="num" w:pos="1276"/>
        </w:tabs>
        <w:ind w:left="1276" w:hanging="556"/>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3"/>
    <w:multiLevelType w:val="singleLevel"/>
    <w:tmpl w:val="00000003"/>
    <w:name w:val="WW8Num5"/>
    <w:lvl w:ilvl="0">
      <w:start w:val="1"/>
      <w:numFmt w:val="decimal"/>
      <w:lvlText w:val="%1"/>
      <w:lvlJc w:val="left"/>
      <w:pPr>
        <w:tabs>
          <w:tab w:val="num" w:pos="720"/>
        </w:tabs>
        <w:ind w:left="720" w:hanging="720"/>
      </w:pPr>
    </w:lvl>
  </w:abstractNum>
  <w:abstractNum w:abstractNumId="6">
    <w:nsid w:val="00000004"/>
    <w:multiLevelType w:val="multilevel"/>
    <w:tmpl w:val="00000004"/>
    <w:name w:val="WW8Num4"/>
    <w:lvl w:ilvl="0">
      <w:start w:val="5"/>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multilevel"/>
    <w:tmpl w:val="B6D001D2"/>
    <w:name w:val="WW8Num6"/>
    <w:lvl w:ilvl="0">
      <w:start w:val="1"/>
      <w:numFmt w:val="decimal"/>
      <w:lvlText w:val="%1"/>
      <w:lvlJc w:val="left"/>
      <w:pPr>
        <w:tabs>
          <w:tab w:val="num" w:pos="720"/>
        </w:tabs>
        <w:ind w:left="720" w:hanging="720"/>
      </w:pPr>
    </w:lvl>
    <w:lvl w:ilvl="1">
      <w:start w:val="1"/>
      <w:numFmt w:val="decimal"/>
      <w:pStyle w:val="a"/>
      <w:isLgl/>
      <w:lvlText w:val="%1.%2"/>
      <w:lvlJc w:val="left"/>
      <w:pPr>
        <w:ind w:left="1440" w:hanging="360"/>
      </w:pPr>
      <w:rPr>
        <w:rFonts w:hint="default"/>
      </w:rPr>
    </w:lvl>
    <w:lvl w:ilvl="2">
      <w:start w:val="1"/>
      <w:numFmt w:val="decimal"/>
      <w:pStyle w:val="a"/>
      <w:isLgl/>
      <w:lvlText w:val="%1.%2.%3"/>
      <w:lvlJc w:val="left"/>
      <w:pPr>
        <w:ind w:left="2880" w:hanging="720"/>
      </w:pPr>
      <w:rPr>
        <w:rFonts w:hint="default"/>
      </w:rPr>
    </w:lvl>
    <w:lvl w:ilvl="3">
      <w:start w:val="1"/>
      <w:numFmt w:val="decimal"/>
      <w:pStyle w:val="a"/>
      <w:isLgl/>
      <w:lvlText w:val="%1.%2.%3.%4"/>
      <w:lvlJc w:val="left"/>
      <w:pPr>
        <w:ind w:left="3960" w:hanging="720"/>
      </w:pPr>
      <w:rPr>
        <w:rFonts w:hint="default"/>
      </w:rPr>
    </w:lvl>
    <w:lvl w:ilvl="4">
      <w:start w:val="1"/>
      <w:numFmt w:val="decimal"/>
      <w:pStyle w:val="a"/>
      <w:isLgl/>
      <w:lvlText w:val="%1.%2.%3.%4.%5"/>
      <w:lvlJc w:val="left"/>
      <w:pPr>
        <w:ind w:left="5400" w:hanging="1080"/>
      </w:pPr>
      <w:rPr>
        <w:rFonts w:hint="default"/>
      </w:rPr>
    </w:lvl>
    <w:lvl w:ilvl="5">
      <w:start w:val="1"/>
      <w:numFmt w:val="decimal"/>
      <w:pStyle w:val="a"/>
      <w:isLgl/>
      <w:lvlText w:val="%1.%2.%3.%4.%5.%6"/>
      <w:lvlJc w:val="left"/>
      <w:pPr>
        <w:ind w:left="6480" w:hanging="1080"/>
      </w:pPr>
      <w:rPr>
        <w:rFonts w:hint="default"/>
      </w:rPr>
    </w:lvl>
    <w:lvl w:ilvl="6">
      <w:start w:val="1"/>
      <w:numFmt w:val="decimal"/>
      <w:pStyle w:val="a"/>
      <w:isLgl/>
      <w:lvlText w:val="%1.%2.%3.%4.%5.%6.%7"/>
      <w:lvlJc w:val="left"/>
      <w:pPr>
        <w:ind w:left="7920" w:hanging="1440"/>
      </w:pPr>
      <w:rPr>
        <w:rFonts w:hint="default"/>
      </w:rPr>
    </w:lvl>
    <w:lvl w:ilvl="7">
      <w:start w:val="1"/>
      <w:numFmt w:val="decimal"/>
      <w:pStyle w:val="a"/>
      <w:isLgl/>
      <w:lvlText w:val="%1.%2.%3.%4.%5.%6.%7.%8"/>
      <w:lvlJc w:val="left"/>
      <w:pPr>
        <w:ind w:left="9000" w:hanging="1440"/>
      </w:pPr>
      <w:rPr>
        <w:rFonts w:hint="default"/>
      </w:rPr>
    </w:lvl>
    <w:lvl w:ilvl="8">
      <w:start w:val="1"/>
      <w:numFmt w:val="decimal"/>
      <w:pStyle w:val="a"/>
      <w:isLgl/>
      <w:lvlText w:val="%1.%2.%3.%4.%5.%6.%7.%8.%9"/>
      <w:lvlJc w:val="left"/>
      <w:pPr>
        <w:ind w:left="10440" w:hanging="1800"/>
      </w:pPr>
      <w:rPr>
        <w:rFonts w:hint="default"/>
      </w:rPr>
    </w:lvl>
  </w:abstractNum>
  <w:abstractNum w:abstractNumId="8">
    <w:nsid w:val="00000007"/>
    <w:multiLevelType w:val="multilevel"/>
    <w:tmpl w:val="00000007"/>
    <w:name w:val="WW8Num7"/>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8"/>
    <w:multiLevelType w:val="multilevel"/>
    <w:tmpl w:val="00000008"/>
    <w:name w:val="WW8Num8"/>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multilevel"/>
    <w:tmpl w:val="3272A52E"/>
    <w:lvl w:ilvl="0">
      <w:start w:val="1"/>
      <w:numFmt w:val="bullet"/>
      <w:lvlText w:val="-"/>
      <w:lvlJc w:val="left"/>
      <w:pPr>
        <w:ind w:left="0" w:firstLine="0"/>
      </w:pPr>
      <w:rPr>
        <w:rFonts w:hint="default"/>
        <w:sz w:val="28"/>
        <w:szCs w:val="28"/>
      </w:rPr>
    </w:lvl>
    <w:lvl w:ilvl="1">
      <w:start w:val="2"/>
      <w:numFmt w:val="decimal"/>
      <w:lvlText w:val="%2."/>
      <w:lvlJc w:val="left"/>
      <w:pPr>
        <w:ind w:left="0" w:firstLine="0"/>
      </w:pPr>
      <w:rPr>
        <w:rFonts w:hint="default"/>
        <w:sz w:val="24"/>
        <w:szCs w:val="24"/>
      </w:rPr>
    </w:lvl>
    <w:lvl w:ilvl="2">
      <w:start w:val="1"/>
      <w:numFmt w:val="decimal"/>
      <w:lvlText w:val="%3."/>
      <w:lvlJc w:val="left"/>
      <w:pPr>
        <w:ind w:left="0" w:firstLine="0"/>
      </w:pPr>
      <w:rPr>
        <w:rFonts w:hint="default"/>
        <w:sz w:val="28"/>
        <w:szCs w:val="28"/>
      </w:rPr>
    </w:lvl>
    <w:lvl w:ilvl="3">
      <w:start w:val="1"/>
      <w:numFmt w:val="decimal"/>
      <w:lvlText w:val="%3."/>
      <w:lvlJc w:val="left"/>
      <w:pPr>
        <w:ind w:left="0" w:firstLine="0"/>
      </w:pPr>
      <w:rPr>
        <w:rFonts w:hint="default"/>
        <w:sz w:val="28"/>
        <w:szCs w:val="28"/>
      </w:rPr>
    </w:lvl>
    <w:lvl w:ilvl="4">
      <w:start w:val="1"/>
      <w:numFmt w:val="decimal"/>
      <w:lvlText w:val="%3."/>
      <w:lvlJc w:val="left"/>
      <w:pPr>
        <w:ind w:left="0" w:firstLine="0"/>
      </w:pPr>
      <w:rPr>
        <w:rFonts w:hint="default"/>
        <w:sz w:val="28"/>
        <w:szCs w:val="28"/>
      </w:rPr>
    </w:lvl>
    <w:lvl w:ilvl="5">
      <w:start w:val="1"/>
      <w:numFmt w:val="decimal"/>
      <w:lvlText w:val="%3."/>
      <w:lvlJc w:val="left"/>
      <w:pPr>
        <w:ind w:left="0" w:firstLine="0"/>
      </w:pPr>
      <w:rPr>
        <w:rFonts w:hint="default"/>
        <w:sz w:val="28"/>
        <w:szCs w:val="28"/>
      </w:rPr>
    </w:lvl>
    <w:lvl w:ilvl="6">
      <w:start w:val="1"/>
      <w:numFmt w:val="decimal"/>
      <w:lvlText w:val="%3."/>
      <w:lvlJc w:val="left"/>
      <w:pPr>
        <w:ind w:left="0" w:firstLine="0"/>
      </w:pPr>
      <w:rPr>
        <w:rFonts w:hint="default"/>
        <w:sz w:val="28"/>
        <w:szCs w:val="28"/>
      </w:rPr>
    </w:lvl>
    <w:lvl w:ilvl="7">
      <w:start w:val="1"/>
      <w:numFmt w:val="decimal"/>
      <w:lvlText w:val="%3."/>
      <w:lvlJc w:val="left"/>
      <w:pPr>
        <w:ind w:left="0" w:firstLine="0"/>
      </w:pPr>
      <w:rPr>
        <w:rFonts w:hint="default"/>
        <w:sz w:val="28"/>
        <w:szCs w:val="28"/>
      </w:rPr>
    </w:lvl>
    <w:lvl w:ilvl="8">
      <w:start w:val="1"/>
      <w:numFmt w:val="decimal"/>
      <w:lvlText w:val="%3."/>
      <w:lvlJc w:val="left"/>
      <w:pPr>
        <w:ind w:left="0" w:firstLine="0"/>
      </w:pPr>
      <w:rPr>
        <w:rFonts w:hint="default"/>
        <w:sz w:val="28"/>
        <w:szCs w:val="28"/>
      </w:rPr>
    </w:lvl>
  </w:abstractNum>
  <w:abstractNum w:abstractNumId="11">
    <w:nsid w:val="0000001B"/>
    <w:multiLevelType w:val="hybridMultilevel"/>
    <w:tmpl w:val="737B8DD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C1089A"/>
    <w:multiLevelType w:val="hybridMultilevel"/>
    <w:tmpl w:val="49D4ABDE"/>
    <w:lvl w:ilvl="0" w:tplc="DD6C298A">
      <w:start w:val="1"/>
      <w:numFmt w:val="bullet"/>
      <w:lvlText w:val=""/>
      <w:lvlJc w:val="left"/>
      <w:pPr>
        <w:tabs>
          <w:tab w:val="num" w:pos="1276"/>
        </w:tabs>
        <w:ind w:left="1276" w:hanging="556"/>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01CB64B7"/>
    <w:multiLevelType w:val="hybridMultilevel"/>
    <w:tmpl w:val="FDBCCB0E"/>
    <w:lvl w:ilvl="0" w:tplc="337EAE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1D45D12"/>
    <w:multiLevelType w:val="hybridMultilevel"/>
    <w:tmpl w:val="8DCE9978"/>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01E5555F"/>
    <w:multiLevelType w:val="hybridMultilevel"/>
    <w:tmpl w:val="BB2045B4"/>
    <w:lvl w:ilvl="0" w:tplc="7EE0BAB6">
      <w:start w:val="1"/>
      <w:numFmt w:val="bullet"/>
      <w:lvlText w:val=""/>
      <w:lvlJc w:val="left"/>
      <w:pPr>
        <w:ind w:left="360" w:hanging="360"/>
      </w:pPr>
      <w:rPr>
        <w:rFonts w:ascii="Symbol" w:hAnsi="Symbol" w:hint="default"/>
        <w:color w:val="000000"/>
        <w:sz w:val="16"/>
        <w:szCs w:val="16"/>
        <w:effect w:val="none"/>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16">
    <w:nsid w:val="021A3F38"/>
    <w:multiLevelType w:val="hybridMultilevel"/>
    <w:tmpl w:val="068EF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43E7AD2"/>
    <w:multiLevelType w:val="multilevel"/>
    <w:tmpl w:val="58CE28B2"/>
    <w:lvl w:ilvl="0">
      <w:start w:val="1"/>
      <w:numFmt w:val="decimal"/>
      <w:lvlText w:val="%1."/>
      <w:lvlJc w:val="left"/>
      <w:pPr>
        <w:ind w:left="1069" w:hanging="360"/>
      </w:pPr>
      <w:rPr>
        <w:rFonts w:hint="default"/>
      </w:rPr>
    </w:lvl>
    <w:lvl w:ilvl="1">
      <w:start w:val="2"/>
      <w:numFmt w:val="decimal"/>
      <w:isLgl/>
      <w:lvlText w:val="%1.%2"/>
      <w:lvlJc w:val="left"/>
      <w:pPr>
        <w:ind w:left="2025" w:hanging="825"/>
      </w:pPr>
      <w:rPr>
        <w:rFonts w:hint="default"/>
      </w:rPr>
    </w:lvl>
    <w:lvl w:ilvl="2">
      <w:start w:val="1"/>
      <w:numFmt w:val="decimal"/>
      <w:isLgl/>
      <w:lvlText w:val="%1.%2.%3"/>
      <w:lvlJc w:val="left"/>
      <w:pPr>
        <w:ind w:left="2516" w:hanging="825"/>
      </w:pPr>
      <w:rPr>
        <w:rFonts w:hint="default"/>
      </w:rPr>
    </w:lvl>
    <w:lvl w:ilvl="3">
      <w:start w:val="1"/>
      <w:numFmt w:val="decimal"/>
      <w:isLgl/>
      <w:lvlText w:val="%1.%2.%3.%4"/>
      <w:lvlJc w:val="left"/>
      <w:pPr>
        <w:ind w:left="3007" w:hanging="825"/>
      </w:pPr>
      <w:rPr>
        <w:rFonts w:hint="default"/>
      </w:rPr>
    </w:lvl>
    <w:lvl w:ilvl="4">
      <w:start w:val="1"/>
      <w:numFmt w:val="decimal"/>
      <w:isLgl/>
      <w:lvlText w:val="%1.%2.%3.%4.%5"/>
      <w:lvlJc w:val="left"/>
      <w:pPr>
        <w:ind w:left="3753" w:hanging="1080"/>
      </w:pPr>
      <w:rPr>
        <w:rFonts w:hint="default"/>
      </w:rPr>
    </w:lvl>
    <w:lvl w:ilvl="5">
      <w:start w:val="1"/>
      <w:numFmt w:val="decimal"/>
      <w:isLgl/>
      <w:lvlText w:val="%1.%2.%3.%4.%5.%6"/>
      <w:lvlJc w:val="left"/>
      <w:pPr>
        <w:ind w:left="4244" w:hanging="1080"/>
      </w:pPr>
      <w:rPr>
        <w:rFonts w:hint="default"/>
      </w:rPr>
    </w:lvl>
    <w:lvl w:ilvl="6">
      <w:start w:val="1"/>
      <w:numFmt w:val="decimal"/>
      <w:isLgl/>
      <w:lvlText w:val="%1.%2.%3.%4.%5.%6.%7"/>
      <w:lvlJc w:val="left"/>
      <w:pPr>
        <w:ind w:left="5095" w:hanging="1440"/>
      </w:pPr>
      <w:rPr>
        <w:rFonts w:hint="default"/>
      </w:rPr>
    </w:lvl>
    <w:lvl w:ilvl="7">
      <w:start w:val="1"/>
      <w:numFmt w:val="decimal"/>
      <w:isLgl/>
      <w:lvlText w:val="%1.%2.%3.%4.%5.%6.%7.%8"/>
      <w:lvlJc w:val="left"/>
      <w:pPr>
        <w:ind w:left="5586" w:hanging="1440"/>
      </w:pPr>
      <w:rPr>
        <w:rFonts w:hint="default"/>
      </w:rPr>
    </w:lvl>
    <w:lvl w:ilvl="8">
      <w:start w:val="1"/>
      <w:numFmt w:val="decimal"/>
      <w:isLgl/>
      <w:lvlText w:val="%1.%2.%3.%4.%5.%6.%7.%8.%9"/>
      <w:lvlJc w:val="left"/>
      <w:pPr>
        <w:ind w:left="6437" w:hanging="1800"/>
      </w:pPr>
      <w:rPr>
        <w:rFonts w:hint="default"/>
      </w:rPr>
    </w:lvl>
  </w:abstractNum>
  <w:abstractNum w:abstractNumId="18">
    <w:nsid w:val="04961765"/>
    <w:multiLevelType w:val="hybridMultilevel"/>
    <w:tmpl w:val="6DD0618C"/>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51E085F"/>
    <w:multiLevelType w:val="hybridMultilevel"/>
    <w:tmpl w:val="C4DCE626"/>
    <w:lvl w:ilvl="0" w:tplc="3530C606">
      <w:start w:val="1"/>
      <w:numFmt w:val="bullet"/>
      <w:lvlText w:val="-"/>
      <w:lvlJc w:val="left"/>
      <w:pPr>
        <w:tabs>
          <w:tab w:val="num" w:pos="0"/>
        </w:tabs>
        <w:ind w:left="170"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06051E7E"/>
    <w:multiLevelType w:val="multilevel"/>
    <w:tmpl w:val="9C145B80"/>
    <w:lvl w:ilvl="0">
      <w:start w:val="1"/>
      <w:numFmt w:val="decimal"/>
      <w:lvlText w:val="%1."/>
      <w:lvlJc w:val="left"/>
      <w:pPr>
        <w:ind w:left="72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1">
    <w:nsid w:val="06A756F1"/>
    <w:multiLevelType w:val="multilevel"/>
    <w:tmpl w:val="CA5A622C"/>
    <w:lvl w:ilvl="0">
      <w:start w:val="1"/>
      <w:numFmt w:val="decimal"/>
      <w:lvlText w:val="%1."/>
      <w:lvlJc w:val="left"/>
      <w:pPr>
        <w:ind w:left="1429" w:hanging="360"/>
      </w:pPr>
    </w:lvl>
    <w:lvl w:ilvl="1">
      <w:start w:val="1"/>
      <w:numFmt w:val="decimal"/>
      <w:isLgl/>
      <w:lvlText w:val="%1.%2."/>
      <w:lvlJc w:val="left"/>
      <w:pPr>
        <w:ind w:left="1500" w:hanging="42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204"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86" w:hanging="1440"/>
      </w:pPr>
      <w:rPr>
        <w:rFonts w:hint="default"/>
      </w:rPr>
    </w:lvl>
    <w:lvl w:ilvl="8">
      <w:start w:val="1"/>
      <w:numFmt w:val="decimal"/>
      <w:isLgl/>
      <w:lvlText w:val="%1.%2.%3.%4.%5.%6.%7.%8.%9."/>
      <w:lvlJc w:val="left"/>
      <w:pPr>
        <w:ind w:left="2957" w:hanging="1800"/>
      </w:pPr>
      <w:rPr>
        <w:rFonts w:hint="default"/>
      </w:rPr>
    </w:lvl>
  </w:abstractNum>
  <w:abstractNum w:abstractNumId="22">
    <w:nsid w:val="06FC23DC"/>
    <w:multiLevelType w:val="multilevel"/>
    <w:tmpl w:val="D592C1BE"/>
    <w:lvl w:ilvl="0">
      <w:start w:val="1"/>
      <w:numFmt w:val="decimal"/>
      <w:lvlText w:val="%1"/>
      <w:lvlJc w:val="left"/>
      <w:pPr>
        <w:tabs>
          <w:tab w:val="num" w:pos="720"/>
        </w:tabs>
        <w:ind w:left="720" w:hanging="720"/>
      </w:pPr>
      <w:rPr>
        <w:b/>
      </w:rPr>
    </w:lvl>
    <w:lvl w:ilvl="1">
      <w:start w:val="1"/>
      <w:numFmt w:val="bullet"/>
      <w:lvlText w:val=""/>
      <w:lvlJc w:val="left"/>
      <w:pPr>
        <w:tabs>
          <w:tab w:val="num" w:pos="1276"/>
        </w:tabs>
        <w:ind w:left="1276" w:hanging="556"/>
      </w:pPr>
      <w:rPr>
        <w:rFonts w:ascii="Symbol" w:hAnsi="Symbol" w:hint="default"/>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078C39DB"/>
    <w:multiLevelType w:val="hybridMultilevel"/>
    <w:tmpl w:val="6A326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7E730D"/>
    <w:multiLevelType w:val="hybridMultilevel"/>
    <w:tmpl w:val="108E8E90"/>
    <w:lvl w:ilvl="0" w:tplc="DD6C298A">
      <w:start w:val="1"/>
      <w:numFmt w:val="bullet"/>
      <w:lvlText w:val=""/>
      <w:lvlJc w:val="left"/>
      <w:pPr>
        <w:tabs>
          <w:tab w:val="num" w:pos="1276"/>
        </w:tabs>
        <w:ind w:left="1276" w:hanging="5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A4822D1"/>
    <w:multiLevelType w:val="hybridMultilevel"/>
    <w:tmpl w:val="77A8FE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BA568F2"/>
    <w:multiLevelType w:val="hybridMultilevel"/>
    <w:tmpl w:val="731EAF1A"/>
    <w:lvl w:ilvl="0" w:tplc="61AEBBD0">
      <w:start w:val="1"/>
      <w:numFmt w:val="decimal"/>
      <w:lvlText w:val="%1"/>
      <w:lvlJc w:val="left"/>
      <w:pPr>
        <w:tabs>
          <w:tab w:val="num" w:pos="1065"/>
        </w:tabs>
        <w:ind w:left="1065" w:hanging="705"/>
      </w:pPr>
      <w:rPr>
        <w:rFonts w:hint="default"/>
      </w:rPr>
    </w:lvl>
    <w:lvl w:ilvl="1" w:tplc="1382A07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0D150914"/>
    <w:multiLevelType w:val="multilevel"/>
    <w:tmpl w:val="86560FDE"/>
    <w:lvl w:ilvl="0">
      <w:start w:val="1"/>
      <w:numFmt w:val="decimal"/>
      <w:lvlText w:val="%1."/>
      <w:lvlJc w:val="left"/>
      <w:rPr>
        <w:rFonts w:ascii="Times New Roman" w:eastAsia="Franklin Gothic Medium" w:hAnsi="Times New Roman" w:cs="Times New Roman" w:hint="default"/>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476922"/>
    <w:multiLevelType w:val="multilevel"/>
    <w:tmpl w:val="CFBE50DA"/>
    <w:lvl w:ilvl="0">
      <w:start w:val="5"/>
      <w:numFmt w:val="decimal"/>
      <w:lvlText w:val="1.%1."/>
      <w:lvlJc w:val="left"/>
      <w:rPr>
        <w:rFonts w:ascii="Times New Roman" w:eastAsia="Franklin Gothic Medium" w:hAnsi="Times New Roman" w:cs="Times New Roman" w:hint="default"/>
        <w:b/>
        <w:bCs w:val="0"/>
        <w:i w:val="0"/>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0902EB"/>
    <w:multiLevelType w:val="multilevel"/>
    <w:tmpl w:val="11900092"/>
    <w:lvl w:ilvl="0">
      <w:start w:val="1"/>
      <w:numFmt w:val="decimal"/>
      <w:lvlText w:val="%1."/>
      <w:lvlJc w:val="left"/>
      <w:pPr>
        <w:ind w:left="720" w:hanging="360"/>
      </w:pPr>
    </w:lvl>
    <w:lvl w:ilvl="1">
      <w:start w:val="4"/>
      <w:numFmt w:val="decimal"/>
      <w:isLgl/>
      <w:lvlText w:val="%1.%2"/>
      <w:lvlJc w:val="left"/>
      <w:pPr>
        <w:ind w:left="1480" w:hanging="360"/>
      </w:pPr>
      <w:rPr>
        <w:rFonts w:hint="default"/>
      </w:rPr>
    </w:lvl>
    <w:lvl w:ilvl="2">
      <w:start w:val="1"/>
      <w:numFmt w:val="decimalZero"/>
      <w:isLgl/>
      <w:lvlText w:val="%1.%2.%3"/>
      <w:lvlJc w:val="left"/>
      <w:pPr>
        <w:ind w:left="2600" w:hanging="720"/>
      </w:pPr>
      <w:rPr>
        <w:rFonts w:hint="default"/>
      </w:rPr>
    </w:lvl>
    <w:lvl w:ilvl="3">
      <w:start w:val="1"/>
      <w:numFmt w:val="decimal"/>
      <w:isLgl/>
      <w:lvlText w:val="%1.%2.%3.%4"/>
      <w:lvlJc w:val="left"/>
      <w:pPr>
        <w:ind w:left="3360"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240" w:hanging="1080"/>
      </w:pPr>
      <w:rPr>
        <w:rFonts w:hint="default"/>
      </w:rPr>
    </w:lvl>
    <w:lvl w:ilvl="6">
      <w:start w:val="1"/>
      <w:numFmt w:val="decimal"/>
      <w:isLgl/>
      <w:lvlText w:val="%1.%2.%3.%4.%5.%6.%7"/>
      <w:lvlJc w:val="left"/>
      <w:pPr>
        <w:ind w:left="6360" w:hanging="1440"/>
      </w:pPr>
      <w:rPr>
        <w:rFonts w:hint="default"/>
      </w:rPr>
    </w:lvl>
    <w:lvl w:ilvl="7">
      <w:start w:val="1"/>
      <w:numFmt w:val="decimal"/>
      <w:isLgl/>
      <w:lvlText w:val="%1.%2.%3.%4.%5.%6.%7.%8"/>
      <w:lvlJc w:val="left"/>
      <w:pPr>
        <w:ind w:left="7120" w:hanging="1440"/>
      </w:pPr>
      <w:rPr>
        <w:rFonts w:hint="default"/>
      </w:rPr>
    </w:lvl>
    <w:lvl w:ilvl="8">
      <w:start w:val="1"/>
      <w:numFmt w:val="decimal"/>
      <w:isLgl/>
      <w:lvlText w:val="%1.%2.%3.%4.%5.%6.%7.%8.%9"/>
      <w:lvlJc w:val="left"/>
      <w:pPr>
        <w:ind w:left="8240" w:hanging="1800"/>
      </w:pPr>
      <w:rPr>
        <w:rFonts w:hint="default"/>
      </w:rPr>
    </w:lvl>
  </w:abstractNum>
  <w:abstractNum w:abstractNumId="30">
    <w:nsid w:val="0F877411"/>
    <w:multiLevelType w:val="hybridMultilevel"/>
    <w:tmpl w:val="FD543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017664A"/>
    <w:multiLevelType w:val="multilevel"/>
    <w:tmpl w:val="1FEAC0D0"/>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104B4986"/>
    <w:multiLevelType w:val="multilevel"/>
    <w:tmpl w:val="B630F47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nsid w:val="105671B3"/>
    <w:multiLevelType w:val="hybridMultilevel"/>
    <w:tmpl w:val="B246AC64"/>
    <w:lvl w:ilvl="0" w:tplc="CB808132">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0AD7216"/>
    <w:multiLevelType w:val="multilevel"/>
    <w:tmpl w:val="5AF268E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1662D3B"/>
    <w:multiLevelType w:val="hybridMultilevel"/>
    <w:tmpl w:val="DD7A2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1FF085B"/>
    <w:multiLevelType w:val="multilevel"/>
    <w:tmpl w:val="EF764A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29F22FA"/>
    <w:multiLevelType w:val="multilevel"/>
    <w:tmpl w:val="62C81A62"/>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76"/>
        </w:tabs>
        <w:ind w:left="1276" w:hanging="55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12C82F9F"/>
    <w:multiLevelType w:val="hybridMultilevel"/>
    <w:tmpl w:val="F0F22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33C27D7"/>
    <w:multiLevelType w:val="hybridMultilevel"/>
    <w:tmpl w:val="35566AD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0">
    <w:nsid w:val="14065715"/>
    <w:multiLevelType w:val="multilevel"/>
    <w:tmpl w:val="45949906"/>
    <w:lvl w:ilvl="0">
      <w:start w:val="1"/>
      <w:numFmt w:val="decimal"/>
      <w:lvlText w:val="%1."/>
      <w:lvlJc w:val="left"/>
      <w:rPr>
        <w:rFonts w:ascii="Times New Roman" w:eastAsia="Franklin Gothic Medium" w:hAnsi="Times New Roman" w:cs="Times New Roman" w:hint="default"/>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4984776"/>
    <w:multiLevelType w:val="hybridMultilevel"/>
    <w:tmpl w:val="60A2BAC4"/>
    <w:lvl w:ilvl="0" w:tplc="191A7FD8">
      <w:start w:val="1"/>
      <w:numFmt w:val="bullet"/>
      <w:lvlText w:val=""/>
      <w:lvlJc w:val="left"/>
      <w:pPr>
        <w:ind w:left="125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155346C0"/>
    <w:multiLevelType w:val="hybridMultilevel"/>
    <w:tmpl w:val="132823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5F92604"/>
    <w:multiLevelType w:val="hybridMultilevel"/>
    <w:tmpl w:val="331E5E9C"/>
    <w:lvl w:ilvl="0" w:tplc="2E3AF514">
      <w:start w:val="1"/>
      <w:numFmt w:val="bullet"/>
      <w:lvlText w:val=""/>
      <w:lvlJc w:val="left"/>
      <w:pPr>
        <w:tabs>
          <w:tab w:val="num" w:pos="1287"/>
        </w:tabs>
        <w:ind w:left="128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16F97517"/>
    <w:multiLevelType w:val="hybridMultilevel"/>
    <w:tmpl w:val="FBB848CA"/>
    <w:lvl w:ilvl="0" w:tplc="3DE291AC">
      <w:start w:val="3"/>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45">
    <w:nsid w:val="17845A93"/>
    <w:multiLevelType w:val="multilevel"/>
    <w:tmpl w:val="1936A73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17BC36F8"/>
    <w:multiLevelType w:val="hybridMultilevel"/>
    <w:tmpl w:val="C8C00B86"/>
    <w:lvl w:ilvl="0" w:tplc="110C5A0A">
      <w:start w:val="1"/>
      <w:numFmt w:val="decimal"/>
      <w:lvlText w:val="%1"/>
      <w:lvlJc w:val="left"/>
      <w:pPr>
        <w:tabs>
          <w:tab w:val="num" w:pos="720"/>
        </w:tabs>
        <w:ind w:left="720" w:hanging="72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7BE0A80"/>
    <w:multiLevelType w:val="multilevel"/>
    <w:tmpl w:val="CC8A624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8">
    <w:nsid w:val="185F3477"/>
    <w:multiLevelType w:val="multilevel"/>
    <w:tmpl w:val="1A268E3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605" w:hanging="405"/>
      </w:pPr>
      <w:rPr>
        <w:rFonts w:hint="default"/>
      </w:rPr>
    </w:lvl>
    <w:lvl w:ilvl="2">
      <w:start w:val="1"/>
      <w:numFmt w:val="decimalZero"/>
      <w:isLgl/>
      <w:lvlText w:val="%1.%2.%3."/>
      <w:lvlJc w:val="left"/>
      <w:pPr>
        <w:ind w:left="240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20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20" w:hanging="1440"/>
      </w:pPr>
      <w:rPr>
        <w:rFonts w:hint="default"/>
      </w:rPr>
    </w:lvl>
    <w:lvl w:ilvl="8">
      <w:start w:val="1"/>
      <w:numFmt w:val="decimal"/>
      <w:isLgl/>
      <w:lvlText w:val="%1.%2.%3.%4.%5.%6.%7.%8.%9."/>
      <w:lvlJc w:val="left"/>
      <w:pPr>
        <w:ind w:left="6360" w:hanging="1800"/>
      </w:pPr>
      <w:rPr>
        <w:rFonts w:hint="default"/>
      </w:rPr>
    </w:lvl>
  </w:abstractNum>
  <w:abstractNum w:abstractNumId="49">
    <w:nsid w:val="18813442"/>
    <w:multiLevelType w:val="multilevel"/>
    <w:tmpl w:val="B4D4BCE0"/>
    <w:lvl w:ilvl="0">
      <w:start w:val="1"/>
      <w:numFmt w:val="decimal"/>
      <w:lvlText w:val="%1."/>
      <w:lvlJc w:val="left"/>
      <w:rPr>
        <w:rFonts w:ascii="Times New Roman" w:eastAsia="Franklin Gothic Medium" w:hAnsi="Times New Roman" w:cs="Times New Roman" w:hint="default"/>
        <w:b/>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Franklin Gothic Medium" w:hAnsi="Times New Roman" w:cs="Times New Roman" w:hint="default"/>
        <w:b/>
        <w:bCs w:val="0"/>
        <w:i w:val="0"/>
        <w:iCs/>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8B467D9"/>
    <w:multiLevelType w:val="hybridMultilevel"/>
    <w:tmpl w:val="6470A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DD14C1"/>
    <w:multiLevelType w:val="hybridMultilevel"/>
    <w:tmpl w:val="B74669C4"/>
    <w:lvl w:ilvl="0" w:tplc="0FE05CA0">
      <w:start w:val="1"/>
      <w:numFmt w:val="decimal"/>
      <w:lvlText w:val="%1"/>
      <w:lvlJc w:val="left"/>
      <w:pPr>
        <w:tabs>
          <w:tab w:val="num" w:pos="720"/>
        </w:tabs>
        <w:ind w:left="720" w:hanging="72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9940A69"/>
    <w:multiLevelType w:val="hybridMultilevel"/>
    <w:tmpl w:val="D342272C"/>
    <w:lvl w:ilvl="0" w:tplc="A7BEC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1A0A2764"/>
    <w:multiLevelType w:val="hybridMultilevel"/>
    <w:tmpl w:val="C3BEE17C"/>
    <w:lvl w:ilvl="0" w:tplc="8CBA56B4">
      <w:start w:val="1"/>
      <w:numFmt w:val="bullet"/>
      <w:lvlText w:val=""/>
      <w:lvlJc w:val="left"/>
      <w:pPr>
        <w:tabs>
          <w:tab w:val="num" w:pos="1276"/>
        </w:tabs>
        <w:ind w:left="1276" w:hanging="5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A530ED2"/>
    <w:multiLevelType w:val="hybridMultilevel"/>
    <w:tmpl w:val="289099A4"/>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A8C1543"/>
    <w:multiLevelType w:val="hybridMultilevel"/>
    <w:tmpl w:val="5128E4EC"/>
    <w:lvl w:ilvl="0" w:tplc="2EE2F308">
      <w:start w:val="1"/>
      <w:numFmt w:val="decimal"/>
      <w:lvlText w:val="%1"/>
      <w:lvlJc w:val="left"/>
      <w:pPr>
        <w:tabs>
          <w:tab w:val="num" w:pos="720"/>
        </w:tabs>
        <w:ind w:left="720" w:hanging="72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1B2476C0"/>
    <w:multiLevelType w:val="hybridMultilevel"/>
    <w:tmpl w:val="801C1F58"/>
    <w:lvl w:ilvl="0" w:tplc="CB1A352A">
      <w:start w:val="1"/>
      <w:numFmt w:val="decimal"/>
      <w:lvlText w:val="%1"/>
      <w:lvlJc w:val="left"/>
      <w:pPr>
        <w:tabs>
          <w:tab w:val="num" w:pos="705"/>
        </w:tabs>
        <w:ind w:left="705" w:hanging="765"/>
      </w:pPr>
    </w:lvl>
    <w:lvl w:ilvl="1" w:tplc="19B800B2">
      <w:numFmt w:val="none"/>
      <w:lvlText w:val=""/>
      <w:lvlJc w:val="left"/>
      <w:pPr>
        <w:tabs>
          <w:tab w:val="num" w:pos="360"/>
        </w:tabs>
        <w:ind w:left="0" w:firstLine="0"/>
      </w:pPr>
    </w:lvl>
    <w:lvl w:ilvl="2" w:tplc="093CBD94">
      <w:numFmt w:val="none"/>
      <w:lvlText w:val=""/>
      <w:lvlJc w:val="left"/>
      <w:pPr>
        <w:tabs>
          <w:tab w:val="num" w:pos="360"/>
        </w:tabs>
        <w:ind w:left="0" w:firstLine="0"/>
      </w:pPr>
    </w:lvl>
    <w:lvl w:ilvl="3" w:tplc="47B20D56">
      <w:numFmt w:val="none"/>
      <w:lvlText w:val=""/>
      <w:lvlJc w:val="left"/>
      <w:pPr>
        <w:tabs>
          <w:tab w:val="num" w:pos="360"/>
        </w:tabs>
        <w:ind w:left="0" w:firstLine="0"/>
      </w:pPr>
    </w:lvl>
    <w:lvl w:ilvl="4" w:tplc="F34435B4">
      <w:numFmt w:val="none"/>
      <w:lvlText w:val=""/>
      <w:lvlJc w:val="left"/>
      <w:pPr>
        <w:tabs>
          <w:tab w:val="num" w:pos="360"/>
        </w:tabs>
        <w:ind w:left="0" w:firstLine="0"/>
      </w:pPr>
    </w:lvl>
    <w:lvl w:ilvl="5" w:tplc="B0A8B194">
      <w:numFmt w:val="none"/>
      <w:lvlText w:val=""/>
      <w:lvlJc w:val="left"/>
      <w:pPr>
        <w:tabs>
          <w:tab w:val="num" w:pos="360"/>
        </w:tabs>
        <w:ind w:left="0" w:firstLine="0"/>
      </w:pPr>
    </w:lvl>
    <w:lvl w:ilvl="6" w:tplc="0838CC80">
      <w:numFmt w:val="none"/>
      <w:lvlText w:val=""/>
      <w:lvlJc w:val="left"/>
      <w:pPr>
        <w:tabs>
          <w:tab w:val="num" w:pos="360"/>
        </w:tabs>
        <w:ind w:left="0" w:firstLine="0"/>
      </w:pPr>
    </w:lvl>
    <w:lvl w:ilvl="7" w:tplc="FAD208DA">
      <w:numFmt w:val="none"/>
      <w:lvlText w:val=""/>
      <w:lvlJc w:val="left"/>
      <w:pPr>
        <w:tabs>
          <w:tab w:val="num" w:pos="360"/>
        </w:tabs>
        <w:ind w:left="0" w:firstLine="0"/>
      </w:pPr>
    </w:lvl>
    <w:lvl w:ilvl="8" w:tplc="0862FC60">
      <w:numFmt w:val="none"/>
      <w:lvlText w:val=""/>
      <w:lvlJc w:val="left"/>
      <w:pPr>
        <w:tabs>
          <w:tab w:val="num" w:pos="360"/>
        </w:tabs>
        <w:ind w:left="0" w:firstLine="0"/>
      </w:pPr>
    </w:lvl>
  </w:abstractNum>
  <w:abstractNum w:abstractNumId="57">
    <w:nsid w:val="1B7809B1"/>
    <w:multiLevelType w:val="hybridMultilevel"/>
    <w:tmpl w:val="FD4E3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C04784A"/>
    <w:multiLevelType w:val="multilevel"/>
    <w:tmpl w:val="230E1418"/>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D172A54"/>
    <w:multiLevelType w:val="multilevel"/>
    <w:tmpl w:val="E40C2482"/>
    <w:lvl w:ilvl="0">
      <w:start w:val="1"/>
      <w:numFmt w:val="decimal"/>
      <w:lvlText w:val="%1."/>
      <w:lvlJc w:val="left"/>
      <w:pPr>
        <w:ind w:left="1080" w:hanging="360"/>
      </w:pPr>
      <w:rPr>
        <w:rFonts w:hint="default"/>
      </w:rPr>
    </w:lvl>
    <w:lvl w:ilvl="1">
      <w:start w:val="2"/>
      <w:numFmt w:val="decimal"/>
      <w:isLgl/>
      <w:lvlText w:val="%1.%2."/>
      <w:lvlJc w:val="left"/>
      <w:pPr>
        <w:ind w:left="1620" w:hanging="42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20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20" w:hanging="1440"/>
      </w:pPr>
      <w:rPr>
        <w:rFonts w:hint="default"/>
      </w:rPr>
    </w:lvl>
    <w:lvl w:ilvl="8">
      <w:start w:val="1"/>
      <w:numFmt w:val="decimal"/>
      <w:isLgl/>
      <w:lvlText w:val="%1.%2.%3.%4.%5.%6.%7.%8.%9."/>
      <w:lvlJc w:val="left"/>
      <w:pPr>
        <w:ind w:left="6360" w:hanging="1800"/>
      </w:pPr>
      <w:rPr>
        <w:rFonts w:hint="default"/>
      </w:rPr>
    </w:lvl>
  </w:abstractNum>
  <w:abstractNum w:abstractNumId="60">
    <w:nsid w:val="1D784576"/>
    <w:multiLevelType w:val="multilevel"/>
    <w:tmpl w:val="AE929114"/>
    <w:lvl w:ilvl="0">
      <w:start w:val="1"/>
      <w:numFmt w:val="decimal"/>
      <w:lvlText w:val="%1"/>
      <w:lvlJc w:val="left"/>
      <w:pPr>
        <w:tabs>
          <w:tab w:val="num" w:pos="2040"/>
        </w:tabs>
        <w:ind w:left="2040" w:hanging="720"/>
      </w:pPr>
      <w:rPr>
        <w:rFonts w:hint="default"/>
      </w:rPr>
    </w:lvl>
    <w:lvl w:ilvl="1">
      <w:start w:val="1"/>
      <w:numFmt w:val="decimal"/>
      <w:lvlText w:val="%1.%2"/>
      <w:lvlJc w:val="left"/>
      <w:pPr>
        <w:tabs>
          <w:tab w:val="num" w:pos="1276"/>
        </w:tabs>
        <w:ind w:left="1276" w:hanging="55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nsid w:val="1D806F0C"/>
    <w:multiLevelType w:val="multilevel"/>
    <w:tmpl w:val="1776703E"/>
    <w:lvl w:ilvl="0">
      <w:start w:val="1"/>
      <w:numFmt w:val="decimal"/>
      <w:lvlText w:val="%1."/>
      <w:lvlJc w:val="left"/>
      <w:pPr>
        <w:tabs>
          <w:tab w:val="num" w:pos="420"/>
        </w:tabs>
        <w:ind w:left="420" w:hanging="420"/>
      </w:pPr>
      <w:rPr>
        <w:rFonts w:hint="default"/>
        <w:b w:val="0"/>
      </w:rPr>
    </w:lvl>
    <w:lvl w:ilvl="1">
      <w:start w:val="4"/>
      <w:numFmt w:val="decimal"/>
      <w:lvlText w:val="%1.%2."/>
      <w:lvlJc w:val="left"/>
      <w:pPr>
        <w:tabs>
          <w:tab w:val="num" w:pos="1440"/>
        </w:tabs>
        <w:ind w:left="1440" w:hanging="720"/>
      </w:pPr>
      <w:rPr>
        <w:rFonts w:hint="default"/>
        <w:b/>
      </w:rPr>
    </w:lvl>
    <w:lvl w:ilvl="2">
      <w:start w:val="1"/>
      <w:numFmt w:val="decimal"/>
      <w:lvlText w:val="%1.%2.%3."/>
      <w:lvlJc w:val="left"/>
      <w:pPr>
        <w:tabs>
          <w:tab w:val="num" w:pos="2136"/>
        </w:tabs>
        <w:ind w:left="2136" w:hanging="720"/>
      </w:pPr>
      <w:rPr>
        <w:rFonts w:hint="default"/>
        <w:b w:val="0"/>
      </w:rPr>
    </w:lvl>
    <w:lvl w:ilvl="3">
      <w:start w:val="1"/>
      <w:numFmt w:val="decimal"/>
      <w:lvlText w:val="%1.%2.%3.%4."/>
      <w:lvlJc w:val="left"/>
      <w:pPr>
        <w:tabs>
          <w:tab w:val="num" w:pos="3204"/>
        </w:tabs>
        <w:ind w:left="3204" w:hanging="1080"/>
      </w:pPr>
      <w:rPr>
        <w:rFonts w:hint="default"/>
        <w:b w:val="0"/>
      </w:rPr>
    </w:lvl>
    <w:lvl w:ilvl="4">
      <w:start w:val="1"/>
      <w:numFmt w:val="decimal"/>
      <w:lvlText w:val="%1.%2.%3.%4.%5."/>
      <w:lvlJc w:val="left"/>
      <w:pPr>
        <w:tabs>
          <w:tab w:val="num" w:pos="3912"/>
        </w:tabs>
        <w:ind w:left="3912" w:hanging="1080"/>
      </w:pPr>
      <w:rPr>
        <w:rFonts w:hint="default"/>
        <w:b w:val="0"/>
      </w:rPr>
    </w:lvl>
    <w:lvl w:ilvl="5">
      <w:start w:val="1"/>
      <w:numFmt w:val="decimal"/>
      <w:lvlText w:val="%1.%2.%3.%4.%5.%6."/>
      <w:lvlJc w:val="left"/>
      <w:pPr>
        <w:tabs>
          <w:tab w:val="num" w:pos="4980"/>
        </w:tabs>
        <w:ind w:left="4980" w:hanging="1440"/>
      </w:pPr>
      <w:rPr>
        <w:rFonts w:hint="default"/>
        <w:b w:val="0"/>
      </w:rPr>
    </w:lvl>
    <w:lvl w:ilvl="6">
      <w:start w:val="1"/>
      <w:numFmt w:val="decimal"/>
      <w:lvlText w:val="%1.%2.%3.%4.%5.%6.%7."/>
      <w:lvlJc w:val="left"/>
      <w:pPr>
        <w:tabs>
          <w:tab w:val="num" w:pos="6048"/>
        </w:tabs>
        <w:ind w:left="6048" w:hanging="1800"/>
      </w:pPr>
      <w:rPr>
        <w:rFonts w:hint="default"/>
        <w:b w:val="0"/>
      </w:rPr>
    </w:lvl>
    <w:lvl w:ilvl="7">
      <w:start w:val="1"/>
      <w:numFmt w:val="decimal"/>
      <w:lvlText w:val="%1.%2.%3.%4.%5.%6.%7.%8."/>
      <w:lvlJc w:val="left"/>
      <w:pPr>
        <w:tabs>
          <w:tab w:val="num" w:pos="6756"/>
        </w:tabs>
        <w:ind w:left="6756" w:hanging="1800"/>
      </w:pPr>
      <w:rPr>
        <w:rFonts w:hint="default"/>
        <w:b w:val="0"/>
      </w:rPr>
    </w:lvl>
    <w:lvl w:ilvl="8">
      <w:start w:val="1"/>
      <w:numFmt w:val="decimal"/>
      <w:lvlText w:val="%1.%2.%3.%4.%5.%6.%7.%8.%9."/>
      <w:lvlJc w:val="left"/>
      <w:pPr>
        <w:tabs>
          <w:tab w:val="num" w:pos="7824"/>
        </w:tabs>
        <w:ind w:left="7824" w:hanging="2160"/>
      </w:pPr>
      <w:rPr>
        <w:rFonts w:hint="default"/>
        <w:b w:val="0"/>
      </w:rPr>
    </w:lvl>
  </w:abstractNum>
  <w:abstractNum w:abstractNumId="62">
    <w:nsid w:val="1D8E0260"/>
    <w:multiLevelType w:val="multilevel"/>
    <w:tmpl w:val="ACCA6880"/>
    <w:lvl w:ilvl="0">
      <w:start w:val="1"/>
      <w:numFmt w:val="bullet"/>
      <w:lvlText w:val=""/>
      <w:lvlJc w:val="left"/>
      <w:pPr>
        <w:tabs>
          <w:tab w:val="num" w:pos="1265"/>
        </w:tabs>
        <w:ind w:left="1265" w:hanging="556"/>
      </w:pPr>
      <w:rPr>
        <w:rFonts w:ascii="Symbol" w:hAnsi="Symbol" w:hint="default"/>
      </w:rPr>
    </w:lvl>
    <w:lvl w:ilvl="1">
      <w:start w:val="1"/>
      <w:numFmt w:val="bullet"/>
      <w:lvlText w:val="o"/>
      <w:lvlJc w:val="left"/>
      <w:pPr>
        <w:tabs>
          <w:tab w:val="num" w:pos="1429"/>
        </w:tabs>
        <w:ind w:left="1429" w:hanging="360"/>
      </w:pPr>
      <w:rPr>
        <w:rFonts w:ascii="Courier New" w:hAnsi="Courier New" w:cs="Courier New"/>
      </w:rPr>
    </w:lvl>
    <w:lvl w:ilvl="2">
      <w:start w:val="1"/>
      <w:numFmt w:val="bullet"/>
      <w:lvlText w:val=""/>
      <w:lvlJc w:val="left"/>
      <w:pPr>
        <w:tabs>
          <w:tab w:val="num" w:pos="1789"/>
        </w:tabs>
        <w:ind w:left="1789" w:hanging="360"/>
      </w:pPr>
      <w:rPr>
        <w:rFonts w:ascii="Wingdings" w:hAnsi="Wingdings"/>
      </w:rPr>
    </w:lvl>
    <w:lvl w:ilvl="3">
      <w:start w:val="1"/>
      <w:numFmt w:val="bullet"/>
      <w:lvlText w:val=""/>
      <w:lvlJc w:val="left"/>
      <w:pPr>
        <w:tabs>
          <w:tab w:val="num" w:pos="2149"/>
        </w:tabs>
        <w:ind w:left="2149" w:hanging="360"/>
      </w:pPr>
      <w:rPr>
        <w:rFonts w:ascii="Symbol" w:hAnsi="Symbol"/>
      </w:rPr>
    </w:lvl>
    <w:lvl w:ilvl="4">
      <w:start w:val="1"/>
      <w:numFmt w:val="bullet"/>
      <w:lvlText w:val="o"/>
      <w:lvlJc w:val="left"/>
      <w:pPr>
        <w:tabs>
          <w:tab w:val="num" w:pos="2509"/>
        </w:tabs>
        <w:ind w:left="2509" w:hanging="360"/>
      </w:pPr>
      <w:rPr>
        <w:rFonts w:ascii="Courier New" w:hAnsi="Courier New" w:cs="Courier New"/>
      </w:rPr>
    </w:lvl>
    <w:lvl w:ilvl="5">
      <w:start w:val="1"/>
      <w:numFmt w:val="bullet"/>
      <w:lvlText w:val=""/>
      <w:lvlJc w:val="left"/>
      <w:pPr>
        <w:tabs>
          <w:tab w:val="num" w:pos="2869"/>
        </w:tabs>
        <w:ind w:left="2869" w:hanging="360"/>
      </w:pPr>
      <w:rPr>
        <w:rFonts w:ascii="Wingdings" w:hAnsi="Wingdings"/>
      </w:rPr>
    </w:lvl>
    <w:lvl w:ilvl="6">
      <w:start w:val="1"/>
      <w:numFmt w:val="bullet"/>
      <w:lvlText w:val=""/>
      <w:lvlJc w:val="left"/>
      <w:pPr>
        <w:tabs>
          <w:tab w:val="num" w:pos="3229"/>
        </w:tabs>
        <w:ind w:left="3229" w:hanging="360"/>
      </w:pPr>
      <w:rPr>
        <w:rFonts w:ascii="Symbol" w:hAnsi="Symbol"/>
      </w:rPr>
    </w:lvl>
    <w:lvl w:ilvl="7">
      <w:start w:val="1"/>
      <w:numFmt w:val="bullet"/>
      <w:lvlText w:val="o"/>
      <w:lvlJc w:val="left"/>
      <w:pPr>
        <w:tabs>
          <w:tab w:val="num" w:pos="3589"/>
        </w:tabs>
        <w:ind w:left="3589" w:hanging="360"/>
      </w:pPr>
      <w:rPr>
        <w:rFonts w:ascii="Courier New" w:hAnsi="Courier New" w:cs="Courier New"/>
      </w:rPr>
    </w:lvl>
    <w:lvl w:ilvl="8">
      <w:start w:val="1"/>
      <w:numFmt w:val="bullet"/>
      <w:lvlText w:val=""/>
      <w:lvlJc w:val="left"/>
      <w:pPr>
        <w:tabs>
          <w:tab w:val="num" w:pos="3949"/>
        </w:tabs>
        <w:ind w:left="3949" w:hanging="360"/>
      </w:pPr>
      <w:rPr>
        <w:rFonts w:ascii="Wingdings" w:hAnsi="Wingdings"/>
      </w:rPr>
    </w:lvl>
  </w:abstractNum>
  <w:abstractNum w:abstractNumId="63">
    <w:nsid w:val="1E3E713C"/>
    <w:multiLevelType w:val="hybridMultilevel"/>
    <w:tmpl w:val="9A8A0BF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ECB08EF"/>
    <w:multiLevelType w:val="hybridMultilevel"/>
    <w:tmpl w:val="D63C4FB6"/>
    <w:lvl w:ilvl="0" w:tplc="B03ED40E">
      <w:start w:val="1"/>
      <w:numFmt w:val="bullet"/>
      <w:lvlText w:val=""/>
      <w:lvlJc w:val="left"/>
      <w:pPr>
        <w:tabs>
          <w:tab w:val="num" w:pos="1060"/>
        </w:tabs>
        <w:ind w:left="1060" w:hanging="340"/>
      </w:pPr>
      <w:rPr>
        <w:rFonts w:ascii="Symbol" w:hAnsi="Symbol"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nsid w:val="1ECE72BA"/>
    <w:multiLevelType w:val="hybridMultilevel"/>
    <w:tmpl w:val="39F4A9EA"/>
    <w:lvl w:ilvl="0" w:tplc="A7BEC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1F0E0538"/>
    <w:multiLevelType w:val="hybridMultilevel"/>
    <w:tmpl w:val="A508C7A6"/>
    <w:lvl w:ilvl="0" w:tplc="2E3AF514">
      <w:start w:val="1"/>
      <w:numFmt w:val="bullet"/>
      <w:lvlText w:val=""/>
      <w:lvlJc w:val="left"/>
      <w:pPr>
        <w:tabs>
          <w:tab w:val="num" w:pos="1287"/>
        </w:tabs>
        <w:ind w:left="128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204D5181"/>
    <w:multiLevelType w:val="multilevel"/>
    <w:tmpl w:val="18445CD2"/>
    <w:lvl w:ilvl="0">
      <w:start w:val="18"/>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0965F34"/>
    <w:multiLevelType w:val="hybridMultilevel"/>
    <w:tmpl w:val="2AC8BD50"/>
    <w:lvl w:ilvl="0" w:tplc="2E3AF514">
      <w:start w:val="1"/>
      <w:numFmt w:val="bullet"/>
      <w:lvlText w:val=""/>
      <w:lvlJc w:val="left"/>
      <w:pPr>
        <w:tabs>
          <w:tab w:val="num" w:pos="1287"/>
        </w:tabs>
        <w:ind w:left="128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21420DA4"/>
    <w:multiLevelType w:val="hybridMultilevel"/>
    <w:tmpl w:val="FD9C1400"/>
    <w:lvl w:ilvl="0" w:tplc="04190001">
      <w:start w:val="1"/>
      <w:numFmt w:val="bullet"/>
      <w:lvlText w:val=""/>
      <w:lvlJc w:val="left"/>
      <w:pPr>
        <w:ind w:left="880" w:hanging="360"/>
      </w:pPr>
      <w:rPr>
        <w:rFonts w:ascii="Symbol" w:hAnsi="Symbol" w:hint="default"/>
      </w:rPr>
    </w:lvl>
    <w:lvl w:ilvl="1" w:tplc="04190003">
      <w:start w:val="1"/>
      <w:numFmt w:val="bullet"/>
      <w:lvlText w:val="o"/>
      <w:lvlJc w:val="left"/>
      <w:pPr>
        <w:ind w:left="1600" w:hanging="360"/>
      </w:pPr>
      <w:rPr>
        <w:rFonts w:ascii="Courier New" w:hAnsi="Courier New" w:cs="Courier New" w:hint="default"/>
      </w:rPr>
    </w:lvl>
    <w:lvl w:ilvl="2" w:tplc="04190005">
      <w:start w:val="1"/>
      <w:numFmt w:val="bullet"/>
      <w:lvlText w:val=""/>
      <w:lvlJc w:val="left"/>
      <w:pPr>
        <w:ind w:left="2320" w:hanging="360"/>
      </w:pPr>
      <w:rPr>
        <w:rFonts w:ascii="Wingdings" w:hAnsi="Wingdings" w:hint="default"/>
      </w:rPr>
    </w:lvl>
    <w:lvl w:ilvl="3" w:tplc="04190001">
      <w:start w:val="1"/>
      <w:numFmt w:val="bullet"/>
      <w:lvlText w:val=""/>
      <w:lvlJc w:val="left"/>
      <w:pPr>
        <w:ind w:left="3040" w:hanging="360"/>
      </w:pPr>
      <w:rPr>
        <w:rFonts w:ascii="Symbol" w:hAnsi="Symbol" w:hint="default"/>
      </w:rPr>
    </w:lvl>
    <w:lvl w:ilvl="4" w:tplc="04190003">
      <w:start w:val="1"/>
      <w:numFmt w:val="bullet"/>
      <w:lvlText w:val="o"/>
      <w:lvlJc w:val="left"/>
      <w:pPr>
        <w:ind w:left="3760" w:hanging="360"/>
      </w:pPr>
      <w:rPr>
        <w:rFonts w:ascii="Courier New" w:hAnsi="Courier New" w:cs="Courier New" w:hint="default"/>
      </w:rPr>
    </w:lvl>
    <w:lvl w:ilvl="5" w:tplc="04190005">
      <w:start w:val="1"/>
      <w:numFmt w:val="bullet"/>
      <w:lvlText w:val=""/>
      <w:lvlJc w:val="left"/>
      <w:pPr>
        <w:ind w:left="4480" w:hanging="360"/>
      </w:pPr>
      <w:rPr>
        <w:rFonts w:ascii="Wingdings" w:hAnsi="Wingdings" w:hint="default"/>
      </w:rPr>
    </w:lvl>
    <w:lvl w:ilvl="6" w:tplc="04190001">
      <w:start w:val="1"/>
      <w:numFmt w:val="bullet"/>
      <w:lvlText w:val=""/>
      <w:lvlJc w:val="left"/>
      <w:pPr>
        <w:ind w:left="5200" w:hanging="360"/>
      </w:pPr>
      <w:rPr>
        <w:rFonts w:ascii="Symbol" w:hAnsi="Symbol" w:hint="default"/>
      </w:rPr>
    </w:lvl>
    <w:lvl w:ilvl="7" w:tplc="04190003">
      <w:start w:val="1"/>
      <w:numFmt w:val="bullet"/>
      <w:lvlText w:val="o"/>
      <w:lvlJc w:val="left"/>
      <w:pPr>
        <w:ind w:left="5920" w:hanging="360"/>
      </w:pPr>
      <w:rPr>
        <w:rFonts w:ascii="Courier New" w:hAnsi="Courier New" w:cs="Courier New" w:hint="default"/>
      </w:rPr>
    </w:lvl>
    <w:lvl w:ilvl="8" w:tplc="04190005">
      <w:start w:val="1"/>
      <w:numFmt w:val="bullet"/>
      <w:lvlText w:val=""/>
      <w:lvlJc w:val="left"/>
      <w:pPr>
        <w:ind w:left="6640" w:hanging="360"/>
      </w:pPr>
      <w:rPr>
        <w:rFonts w:ascii="Wingdings" w:hAnsi="Wingdings" w:hint="default"/>
      </w:rPr>
    </w:lvl>
  </w:abstractNum>
  <w:abstractNum w:abstractNumId="70">
    <w:nsid w:val="21C5495A"/>
    <w:multiLevelType w:val="hybridMultilevel"/>
    <w:tmpl w:val="80FE0A54"/>
    <w:lvl w:ilvl="0" w:tplc="F38A7BD0">
      <w:start w:val="1"/>
      <w:numFmt w:val="bullet"/>
      <w:lvlText w:val="-"/>
      <w:lvlJc w:val="left"/>
      <w:pPr>
        <w:tabs>
          <w:tab w:val="num" w:pos="947"/>
        </w:tabs>
        <w:ind w:left="947" w:hanging="567"/>
      </w:pPr>
      <w:rPr>
        <w:rFonts w:ascii="Times New Roman" w:hAnsi="Times New Roman" w:cs="Times New Roman"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71">
    <w:nsid w:val="22D57A4C"/>
    <w:multiLevelType w:val="hybridMultilevel"/>
    <w:tmpl w:val="13AC0050"/>
    <w:lvl w:ilvl="0" w:tplc="337EAE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23842761"/>
    <w:multiLevelType w:val="hybridMultilevel"/>
    <w:tmpl w:val="F78C57B4"/>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73">
    <w:nsid w:val="238F4F9E"/>
    <w:multiLevelType w:val="hybridMultilevel"/>
    <w:tmpl w:val="ABF2D172"/>
    <w:lvl w:ilvl="0" w:tplc="AF5018BA">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2465001E"/>
    <w:multiLevelType w:val="multilevel"/>
    <w:tmpl w:val="E75EC71E"/>
    <w:lvl w:ilvl="0">
      <w:start w:val="1"/>
      <w:numFmt w:val="decimal"/>
      <w:lvlText w:val="%1."/>
      <w:lvlJc w:val="left"/>
      <w:rPr>
        <w:rFonts w:ascii="Times New Roman" w:eastAsia="Franklin Gothic Medium" w:hAnsi="Times New Roman" w:cs="Times New Roman" w:hint="default"/>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Franklin Gothic Medium" w:hAnsi="Times New Roman" w:cs="Times New Roman" w:hint="default"/>
        <w:b/>
        <w:bCs w:val="0"/>
        <w:i w:val="0"/>
        <w:iCs/>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4EC39FA"/>
    <w:multiLevelType w:val="hybridMultilevel"/>
    <w:tmpl w:val="E3D632C8"/>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6">
    <w:nsid w:val="250207A4"/>
    <w:multiLevelType w:val="hybridMultilevel"/>
    <w:tmpl w:val="C26424A2"/>
    <w:lvl w:ilvl="0" w:tplc="DD6C298A">
      <w:start w:val="1"/>
      <w:numFmt w:val="bullet"/>
      <w:lvlText w:val=""/>
      <w:lvlJc w:val="left"/>
      <w:pPr>
        <w:tabs>
          <w:tab w:val="num" w:pos="1276"/>
        </w:tabs>
        <w:ind w:left="1276" w:hanging="55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5572C88"/>
    <w:multiLevelType w:val="hybridMultilevel"/>
    <w:tmpl w:val="19042A26"/>
    <w:lvl w:ilvl="0" w:tplc="2E3AF514">
      <w:start w:val="1"/>
      <w:numFmt w:val="bullet"/>
      <w:lvlText w:val=""/>
      <w:lvlJc w:val="left"/>
      <w:pPr>
        <w:tabs>
          <w:tab w:val="num" w:pos="1287"/>
        </w:tabs>
        <w:ind w:left="128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5BF54B1"/>
    <w:multiLevelType w:val="multilevel"/>
    <w:tmpl w:val="62C81A62"/>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76"/>
        </w:tabs>
        <w:ind w:left="1276" w:hanging="55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25E15E28"/>
    <w:multiLevelType w:val="hybridMultilevel"/>
    <w:tmpl w:val="6CB26BB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26427A18"/>
    <w:multiLevelType w:val="hybridMultilevel"/>
    <w:tmpl w:val="C46A9604"/>
    <w:lvl w:ilvl="0" w:tplc="F2CC20B2">
      <w:start w:val="65535"/>
      <w:numFmt w:val="bullet"/>
      <w:lvlText w:val="-"/>
      <w:lvlJc w:val="left"/>
      <w:pPr>
        <w:ind w:left="720" w:hanging="360"/>
      </w:pPr>
      <w:rPr>
        <w:rFonts w:ascii="Times New Roman" w:hAnsi="Times New Roman" w:cs="Times New Roman" w:hint="default"/>
      </w:rPr>
    </w:lvl>
    <w:lvl w:ilvl="1" w:tplc="F2CC20B2">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67D4C14"/>
    <w:multiLevelType w:val="multilevel"/>
    <w:tmpl w:val="C490653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7883C65"/>
    <w:multiLevelType w:val="hybridMultilevel"/>
    <w:tmpl w:val="98C41BA6"/>
    <w:lvl w:ilvl="0" w:tplc="031CC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7B33D4F"/>
    <w:multiLevelType w:val="multilevel"/>
    <w:tmpl w:val="5058ADD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90728F9"/>
    <w:multiLevelType w:val="multilevel"/>
    <w:tmpl w:val="A412F7AA"/>
    <w:lvl w:ilvl="0">
      <w:start w:val="1"/>
      <w:numFmt w:val="decimal"/>
      <w:lvlText w:val="%1."/>
      <w:lvlJc w:val="left"/>
      <w:pPr>
        <w:tabs>
          <w:tab w:val="num" w:pos="720"/>
        </w:tabs>
        <w:ind w:left="720" w:hanging="360"/>
      </w:p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85">
    <w:nsid w:val="29845517"/>
    <w:multiLevelType w:val="hybridMultilevel"/>
    <w:tmpl w:val="3F5061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9BC45F0"/>
    <w:multiLevelType w:val="multilevel"/>
    <w:tmpl w:val="00D2DD96"/>
    <w:lvl w:ilvl="0">
      <w:start w:val="1"/>
      <w:numFmt w:val="decimal"/>
      <w:lvlText w:val="%1."/>
      <w:lvlJc w:val="left"/>
      <w:pPr>
        <w:ind w:left="1212" w:hanging="360"/>
      </w:pPr>
    </w:lvl>
    <w:lvl w:ilvl="1">
      <w:start w:val="1"/>
      <w:numFmt w:val="decimal"/>
      <w:isLgl/>
      <w:lvlText w:val="%1.%2"/>
      <w:lvlJc w:val="left"/>
      <w:pPr>
        <w:ind w:left="1480" w:hanging="360"/>
      </w:pPr>
      <w:rPr>
        <w:rFonts w:hint="default"/>
      </w:rPr>
    </w:lvl>
    <w:lvl w:ilvl="2">
      <w:start w:val="1"/>
      <w:numFmt w:val="decimal"/>
      <w:isLgl/>
      <w:lvlText w:val="%1.%2.%3"/>
      <w:lvlJc w:val="left"/>
      <w:pPr>
        <w:ind w:left="2108"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004" w:hanging="1080"/>
      </w:pPr>
      <w:rPr>
        <w:rFonts w:hint="default"/>
      </w:rPr>
    </w:lvl>
    <w:lvl w:ilvl="5">
      <w:start w:val="1"/>
      <w:numFmt w:val="decimal"/>
      <w:isLgl/>
      <w:lvlText w:val="%1.%2.%3.%4.%5.%6"/>
      <w:lvlJc w:val="left"/>
      <w:pPr>
        <w:ind w:left="3272"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168" w:hanging="1440"/>
      </w:pPr>
      <w:rPr>
        <w:rFonts w:hint="default"/>
      </w:rPr>
    </w:lvl>
    <w:lvl w:ilvl="8">
      <w:start w:val="1"/>
      <w:numFmt w:val="decimal"/>
      <w:isLgl/>
      <w:lvlText w:val="%1.%2.%3.%4.%5.%6.%7.%8.%9"/>
      <w:lvlJc w:val="left"/>
      <w:pPr>
        <w:ind w:left="4796" w:hanging="1800"/>
      </w:pPr>
      <w:rPr>
        <w:rFonts w:hint="default"/>
      </w:rPr>
    </w:lvl>
  </w:abstractNum>
  <w:abstractNum w:abstractNumId="87">
    <w:nsid w:val="29D63A95"/>
    <w:multiLevelType w:val="hybridMultilevel"/>
    <w:tmpl w:val="31AACFC0"/>
    <w:lvl w:ilvl="0" w:tplc="F38A7BD0">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2A360EAB"/>
    <w:multiLevelType w:val="hybridMultilevel"/>
    <w:tmpl w:val="D15A0F74"/>
    <w:lvl w:ilvl="0" w:tplc="84483CAE">
      <w:start w:val="1"/>
      <w:numFmt w:val="decimal"/>
      <w:lvlText w:val="%1"/>
      <w:lvlJc w:val="left"/>
      <w:pPr>
        <w:tabs>
          <w:tab w:val="num" w:pos="720"/>
        </w:tabs>
        <w:ind w:left="720" w:hanging="72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2AFE2002"/>
    <w:multiLevelType w:val="multilevel"/>
    <w:tmpl w:val="586ED308"/>
    <w:lvl w:ilvl="0">
      <w:start w:val="1"/>
      <w:numFmt w:val="decimal"/>
      <w:lvlText w:val="%1."/>
      <w:lvlJc w:val="left"/>
      <w:pPr>
        <w:ind w:left="1069" w:hanging="360"/>
      </w:pPr>
      <w:rPr>
        <w:rFonts w:hint="default"/>
        <w:b/>
        <w:sz w:val="28"/>
        <w:szCs w:val="28"/>
      </w:rPr>
    </w:lvl>
    <w:lvl w:ilvl="1">
      <w:start w:val="1"/>
      <w:numFmt w:val="decimal"/>
      <w:isLgl/>
      <w:lvlText w:val="%1.%2."/>
      <w:lvlJc w:val="left"/>
      <w:pPr>
        <w:ind w:left="1440" w:hanging="720"/>
      </w:pPr>
      <w:rPr>
        <w:rFonts w:hint="default"/>
      </w:rPr>
    </w:lvl>
    <w:lvl w:ilvl="2">
      <w:start w:val="1"/>
      <w:numFmt w:val="decimalZero"/>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90">
    <w:nsid w:val="2B7A2447"/>
    <w:multiLevelType w:val="hybridMultilevel"/>
    <w:tmpl w:val="0D782036"/>
    <w:lvl w:ilvl="0" w:tplc="419EC61E">
      <w:start w:val="1"/>
      <w:numFmt w:val="bullet"/>
      <w:pStyle w:val="611pt"/>
      <w:lvlText w:val=""/>
      <w:lvlJc w:val="left"/>
      <w:pPr>
        <w:tabs>
          <w:tab w:val="num" w:pos="644"/>
        </w:tabs>
        <w:ind w:left="644" w:hanging="360"/>
      </w:pPr>
      <w:rPr>
        <w:rFonts w:ascii="Symbol" w:hAnsi="Symbol"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BFB0467"/>
    <w:multiLevelType w:val="multilevel"/>
    <w:tmpl w:val="24960A9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2">
    <w:nsid w:val="2CB84C31"/>
    <w:multiLevelType w:val="multilevel"/>
    <w:tmpl w:val="62C81A62"/>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76"/>
        </w:tabs>
        <w:ind w:left="1276" w:hanging="55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2D16641F"/>
    <w:multiLevelType w:val="hybridMultilevel"/>
    <w:tmpl w:val="C2085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DC05148"/>
    <w:multiLevelType w:val="multilevel"/>
    <w:tmpl w:val="9E6E81BC"/>
    <w:lvl w:ilvl="0">
      <w:start w:val="2"/>
      <w:numFmt w:val="decimal"/>
      <w:lvlText w:val="%1"/>
      <w:lvlJc w:val="left"/>
      <w:pPr>
        <w:tabs>
          <w:tab w:val="num" w:pos="720"/>
        </w:tabs>
        <w:ind w:left="720" w:hanging="360"/>
      </w:pPr>
      <w:rPr>
        <w:rFonts w:hint="default"/>
        <w:sz w:val="28"/>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5">
    <w:nsid w:val="2E3F67E4"/>
    <w:multiLevelType w:val="hybridMultilevel"/>
    <w:tmpl w:val="A2DEAB40"/>
    <w:lvl w:ilvl="0" w:tplc="A7BEC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2EB75575"/>
    <w:multiLevelType w:val="multilevel"/>
    <w:tmpl w:val="BDC0EF56"/>
    <w:lvl w:ilvl="0">
      <w:start w:val="1"/>
      <w:numFmt w:val="decimal"/>
      <w:lvlText w:val="%1"/>
      <w:lvlJc w:val="left"/>
      <w:pPr>
        <w:tabs>
          <w:tab w:val="num" w:pos="720"/>
        </w:tabs>
        <w:ind w:left="720" w:hanging="720"/>
      </w:pPr>
    </w:lvl>
    <w:lvl w:ilvl="1">
      <w:start w:val="2"/>
      <w:numFmt w:val="decimal"/>
      <w:isLgl/>
      <w:lvlText w:val="%1.%2"/>
      <w:lvlJc w:val="left"/>
      <w:pPr>
        <w:ind w:left="1636"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6184" w:hanging="1080"/>
      </w:pPr>
      <w:rPr>
        <w:rFonts w:hint="default"/>
      </w:rPr>
    </w:lvl>
    <w:lvl w:ilvl="5">
      <w:start w:val="1"/>
      <w:numFmt w:val="decimal"/>
      <w:isLgl/>
      <w:lvlText w:val="%1.%2.%3.%4.%5.%6"/>
      <w:lvlJc w:val="left"/>
      <w:pPr>
        <w:ind w:left="7460" w:hanging="1080"/>
      </w:pPr>
      <w:rPr>
        <w:rFonts w:hint="default"/>
      </w:rPr>
    </w:lvl>
    <w:lvl w:ilvl="6">
      <w:start w:val="1"/>
      <w:numFmt w:val="decimal"/>
      <w:isLgl/>
      <w:lvlText w:val="%1.%2.%3.%4.%5.%6.%7"/>
      <w:lvlJc w:val="left"/>
      <w:pPr>
        <w:ind w:left="9096" w:hanging="1440"/>
      </w:pPr>
      <w:rPr>
        <w:rFonts w:hint="default"/>
      </w:rPr>
    </w:lvl>
    <w:lvl w:ilvl="7">
      <w:start w:val="1"/>
      <w:numFmt w:val="decimal"/>
      <w:isLgl/>
      <w:lvlText w:val="%1.%2.%3.%4.%5.%6.%7.%8"/>
      <w:lvlJc w:val="left"/>
      <w:pPr>
        <w:ind w:left="10372" w:hanging="1440"/>
      </w:pPr>
      <w:rPr>
        <w:rFonts w:hint="default"/>
      </w:rPr>
    </w:lvl>
    <w:lvl w:ilvl="8">
      <w:start w:val="1"/>
      <w:numFmt w:val="decimal"/>
      <w:isLgl/>
      <w:lvlText w:val="%1.%2.%3.%4.%5.%6.%7.%8.%9"/>
      <w:lvlJc w:val="left"/>
      <w:pPr>
        <w:ind w:left="12008" w:hanging="1800"/>
      </w:pPr>
      <w:rPr>
        <w:rFonts w:hint="default"/>
      </w:rPr>
    </w:lvl>
  </w:abstractNum>
  <w:abstractNum w:abstractNumId="97">
    <w:nsid w:val="2F0A48E6"/>
    <w:multiLevelType w:val="multilevel"/>
    <w:tmpl w:val="3DE269B2"/>
    <w:lvl w:ilvl="0">
      <w:start w:val="1"/>
      <w:numFmt w:val="decimal"/>
      <w:lvlText w:val="%1."/>
      <w:lvlJc w:val="left"/>
      <w:rPr>
        <w:rFonts w:ascii="Times New Roman" w:eastAsia="Franklin Gothic Medium" w:hAnsi="Times New Roman" w:cs="Times New Roman" w:hint="default"/>
        <w:b/>
        <w:bCs w:val="0"/>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Century Schoolbook" w:hAnsi="Times New Roman" w:cs="Times New Roman" w:hint="default"/>
        <w:b w:val="0"/>
        <w:bCs w:val="0"/>
        <w:i w:val="0"/>
        <w:iCs w:val="0"/>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FA80833"/>
    <w:multiLevelType w:val="multilevel"/>
    <w:tmpl w:val="424A7F88"/>
    <w:lvl w:ilvl="0">
      <w:start w:val="1"/>
      <w:numFmt w:val="decimal"/>
      <w:lvlText w:val="%1."/>
      <w:lvlJc w:val="left"/>
      <w:pPr>
        <w:ind w:left="720" w:hanging="360"/>
      </w:p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99">
    <w:nsid w:val="306C6976"/>
    <w:multiLevelType w:val="multilevel"/>
    <w:tmpl w:val="65EEF232"/>
    <w:lvl w:ilvl="0">
      <w:start w:val="1"/>
      <w:numFmt w:val="decimal"/>
      <w:lvlText w:val="%1"/>
      <w:lvlJc w:val="left"/>
      <w:pPr>
        <w:tabs>
          <w:tab w:val="num" w:pos="1065"/>
        </w:tabs>
        <w:ind w:left="1065" w:hanging="705"/>
      </w:pPr>
      <w:rPr>
        <w:rFonts w:hint="default"/>
      </w:rPr>
    </w:lvl>
    <w:lvl w:ilvl="1">
      <w:start w:val="1"/>
      <w:numFmt w:val="decimal"/>
      <w:isLgl/>
      <w:lvlText w:val="%1.%2."/>
      <w:lvlJc w:val="left"/>
      <w:pPr>
        <w:ind w:left="820" w:hanging="42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80" w:hanging="1440"/>
      </w:pPr>
      <w:rPr>
        <w:rFonts w:hint="default"/>
      </w:rPr>
    </w:lvl>
    <w:lvl w:ilvl="8">
      <w:start w:val="1"/>
      <w:numFmt w:val="decimal"/>
      <w:isLgl/>
      <w:lvlText w:val="%1.%2.%3.%4.%5.%6.%7.%8.%9."/>
      <w:lvlJc w:val="left"/>
      <w:pPr>
        <w:ind w:left="2480" w:hanging="1800"/>
      </w:pPr>
      <w:rPr>
        <w:rFonts w:hint="default"/>
      </w:rPr>
    </w:lvl>
  </w:abstractNum>
  <w:abstractNum w:abstractNumId="100">
    <w:nsid w:val="30C52069"/>
    <w:multiLevelType w:val="hybridMultilevel"/>
    <w:tmpl w:val="155CC9BA"/>
    <w:lvl w:ilvl="0" w:tplc="3C46A13E">
      <w:start w:val="1"/>
      <w:numFmt w:val="bullet"/>
      <w:lvlText w:val="-"/>
      <w:lvlJc w:val="left"/>
      <w:pPr>
        <w:tabs>
          <w:tab w:val="num" w:pos="907"/>
        </w:tabs>
        <w:ind w:left="907" w:hanging="90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31705F6C"/>
    <w:multiLevelType w:val="hybridMultilevel"/>
    <w:tmpl w:val="8CFE93F4"/>
    <w:lvl w:ilvl="0" w:tplc="BA84DF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1914A92"/>
    <w:multiLevelType w:val="hybridMultilevel"/>
    <w:tmpl w:val="5C9A10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1B05820"/>
    <w:multiLevelType w:val="hybridMultilevel"/>
    <w:tmpl w:val="EA542178"/>
    <w:lvl w:ilvl="0" w:tplc="F38A7BD0">
      <w:start w:val="1"/>
      <w:numFmt w:val="bullet"/>
      <w:lvlText w:val="-"/>
      <w:lvlJc w:val="left"/>
      <w:pPr>
        <w:tabs>
          <w:tab w:val="num" w:pos="757"/>
        </w:tabs>
        <w:ind w:left="757" w:hanging="567"/>
      </w:pPr>
      <w:rPr>
        <w:rFonts w:ascii="Times New Roman" w:hAnsi="Times New Roman" w:cs="Times New Roman" w:hint="default"/>
      </w:rPr>
    </w:lvl>
    <w:lvl w:ilvl="1" w:tplc="0419000F">
      <w:start w:val="1"/>
      <w:numFmt w:val="decimal"/>
      <w:lvlText w:val="%2."/>
      <w:lvlJc w:val="left"/>
      <w:pPr>
        <w:tabs>
          <w:tab w:val="num" w:pos="1630"/>
        </w:tabs>
        <w:ind w:left="1630" w:hanging="360"/>
      </w:pPr>
      <w:rPr>
        <w:rFonts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abstractNum w:abstractNumId="104">
    <w:nsid w:val="31C92517"/>
    <w:multiLevelType w:val="multilevel"/>
    <w:tmpl w:val="376A5F7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5">
    <w:nsid w:val="31CE5BC7"/>
    <w:multiLevelType w:val="hybridMultilevel"/>
    <w:tmpl w:val="6D2CB76C"/>
    <w:lvl w:ilvl="0" w:tplc="F38A7BD0">
      <w:start w:val="1"/>
      <w:numFmt w:val="bullet"/>
      <w:lvlText w:val="-"/>
      <w:lvlJc w:val="left"/>
      <w:pPr>
        <w:tabs>
          <w:tab w:val="num" w:pos="851"/>
        </w:tabs>
        <w:ind w:left="851" w:hanging="567"/>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06">
    <w:nsid w:val="32CC0BB0"/>
    <w:multiLevelType w:val="hybridMultilevel"/>
    <w:tmpl w:val="27928E54"/>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074D38"/>
    <w:multiLevelType w:val="hybridMultilevel"/>
    <w:tmpl w:val="B426A0C2"/>
    <w:lvl w:ilvl="0" w:tplc="0419000F">
      <w:start w:val="1"/>
      <w:numFmt w:val="decimal"/>
      <w:lvlText w:val="%1."/>
      <w:lvlJc w:val="left"/>
      <w:pPr>
        <w:tabs>
          <w:tab w:val="num" w:pos="720"/>
        </w:tabs>
        <w:ind w:left="720" w:hanging="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31A2B90"/>
    <w:multiLevelType w:val="hybridMultilevel"/>
    <w:tmpl w:val="0180F9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3BB4187"/>
    <w:multiLevelType w:val="multilevel"/>
    <w:tmpl w:val="53BA7C5C"/>
    <w:lvl w:ilvl="0">
      <w:start w:val="1"/>
      <w:numFmt w:val="decimal"/>
      <w:lvlText w:val="%1"/>
      <w:lvlJc w:val="left"/>
      <w:pPr>
        <w:tabs>
          <w:tab w:val="num" w:pos="420"/>
        </w:tabs>
        <w:ind w:left="420" w:hanging="420"/>
      </w:p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10">
    <w:nsid w:val="34B53042"/>
    <w:multiLevelType w:val="multilevel"/>
    <w:tmpl w:val="7DE40BBA"/>
    <w:lvl w:ilvl="0">
      <w:start w:val="1"/>
      <w:numFmt w:val="decimal"/>
      <w:lvlText w:val="%1."/>
      <w:lvlJc w:val="left"/>
      <w:pPr>
        <w:ind w:left="1069" w:hanging="360"/>
      </w:pPr>
      <w:rPr>
        <w:rFonts w:hint="default"/>
      </w:rPr>
    </w:lvl>
    <w:lvl w:ilvl="1">
      <w:start w:val="5"/>
      <w:numFmt w:val="decimal"/>
      <w:isLgl/>
      <w:lvlText w:val="%1.%2"/>
      <w:lvlJc w:val="left"/>
      <w:pPr>
        <w:ind w:left="1480" w:hanging="360"/>
      </w:pPr>
      <w:rPr>
        <w:rFonts w:hint="default"/>
      </w:rPr>
    </w:lvl>
    <w:lvl w:ilvl="2">
      <w:start w:val="1"/>
      <w:numFmt w:val="decimal"/>
      <w:isLgl/>
      <w:lvlText w:val="%1.%2.%3"/>
      <w:lvlJc w:val="left"/>
      <w:pPr>
        <w:ind w:left="2251" w:hanging="720"/>
      </w:pPr>
      <w:rPr>
        <w:rFonts w:hint="default"/>
      </w:rPr>
    </w:lvl>
    <w:lvl w:ilvl="3">
      <w:start w:val="1"/>
      <w:numFmt w:val="decimal"/>
      <w:isLgl/>
      <w:lvlText w:val="%1.%2.%3.%4"/>
      <w:lvlJc w:val="left"/>
      <w:pPr>
        <w:ind w:left="2662" w:hanging="720"/>
      </w:pPr>
      <w:rPr>
        <w:rFonts w:hint="default"/>
      </w:rPr>
    </w:lvl>
    <w:lvl w:ilvl="4">
      <w:start w:val="1"/>
      <w:numFmt w:val="decimal"/>
      <w:isLgl/>
      <w:lvlText w:val="%1.%2.%3.%4.%5"/>
      <w:lvlJc w:val="left"/>
      <w:pPr>
        <w:ind w:left="3433" w:hanging="1080"/>
      </w:pPr>
      <w:rPr>
        <w:rFonts w:hint="default"/>
      </w:rPr>
    </w:lvl>
    <w:lvl w:ilvl="5">
      <w:start w:val="1"/>
      <w:numFmt w:val="decimal"/>
      <w:isLgl/>
      <w:lvlText w:val="%1.%2.%3.%4.%5.%6"/>
      <w:lvlJc w:val="left"/>
      <w:pPr>
        <w:ind w:left="3844" w:hanging="1080"/>
      </w:pPr>
      <w:rPr>
        <w:rFonts w:hint="default"/>
      </w:rPr>
    </w:lvl>
    <w:lvl w:ilvl="6">
      <w:start w:val="1"/>
      <w:numFmt w:val="decimal"/>
      <w:isLgl/>
      <w:lvlText w:val="%1.%2.%3.%4.%5.%6.%7"/>
      <w:lvlJc w:val="left"/>
      <w:pPr>
        <w:ind w:left="4615" w:hanging="1440"/>
      </w:pPr>
      <w:rPr>
        <w:rFonts w:hint="default"/>
      </w:rPr>
    </w:lvl>
    <w:lvl w:ilvl="7">
      <w:start w:val="1"/>
      <w:numFmt w:val="decimal"/>
      <w:isLgl/>
      <w:lvlText w:val="%1.%2.%3.%4.%5.%6.%7.%8"/>
      <w:lvlJc w:val="left"/>
      <w:pPr>
        <w:ind w:left="5026" w:hanging="1440"/>
      </w:pPr>
      <w:rPr>
        <w:rFonts w:hint="default"/>
      </w:rPr>
    </w:lvl>
    <w:lvl w:ilvl="8">
      <w:start w:val="1"/>
      <w:numFmt w:val="decimal"/>
      <w:isLgl/>
      <w:lvlText w:val="%1.%2.%3.%4.%5.%6.%7.%8.%9"/>
      <w:lvlJc w:val="left"/>
      <w:pPr>
        <w:ind w:left="5797" w:hanging="1800"/>
      </w:pPr>
      <w:rPr>
        <w:rFonts w:hint="default"/>
      </w:rPr>
    </w:lvl>
  </w:abstractNum>
  <w:abstractNum w:abstractNumId="111">
    <w:nsid w:val="34E60F01"/>
    <w:multiLevelType w:val="multilevel"/>
    <w:tmpl w:val="80662A34"/>
    <w:lvl w:ilvl="0">
      <w:start w:val="9"/>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5A12297"/>
    <w:multiLevelType w:val="hybridMultilevel"/>
    <w:tmpl w:val="4E84A396"/>
    <w:lvl w:ilvl="0" w:tplc="A7BEC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35B6553A"/>
    <w:multiLevelType w:val="multilevel"/>
    <w:tmpl w:val="09B022E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5FC4C5D"/>
    <w:multiLevelType w:val="multilevel"/>
    <w:tmpl w:val="62C81A62"/>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76"/>
        </w:tabs>
        <w:ind w:left="1276" w:hanging="55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nsid w:val="36034C6C"/>
    <w:multiLevelType w:val="hybridMultilevel"/>
    <w:tmpl w:val="1AE8874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6">
    <w:nsid w:val="36144BEE"/>
    <w:multiLevelType w:val="hybridMultilevel"/>
    <w:tmpl w:val="5442C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6CF723B"/>
    <w:multiLevelType w:val="hybridMultilevel"/>
    <w:tmpl w:val="3006E1CE"/>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8">
    <w:nsid w:val="3734726F"/>
    <w:multiLevelType w:val="hybridMultilevel"/>
    <w:tmpl w:val="C75EDBD6"/>
    <w:lvl w:ilvl="0" w:tplc="110C5A0A">
      <w:start w:val="1"/>
      <w:numFmt w:val="decimal"/>
      <w:lvlText w:val="%1"/>
      <w:lvlJc w:val="left"/>
      <w:pPr>
        <w:tabs>
          <w:tab w:val="num" w:pos="720"/>
        </w:tabs>
        <w:ind w:left="720" w:hanging="72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82B0E59"/>
    <w:multiLevelType w:val="multilevel"/>
    <w:tmpl w:val="4860F496"/>
    <w:lvl w:ilvl="0">
      <w:start w:val="3"/>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20">
    <w:nsid w:val="38584D31"/>
    <w:multiLevelType w:val="hybridMultilevel"/>
    <w:tmpl w:val="320C7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38E96FC6"/>
    <w:multiLevelType w:val="multilevel"/>
    <w:tmpl w:val="C26C528A"/>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97036CE"/>
    <w:multiLevelType w:val="hybridMultilevel"/>
    <w:tmpl w:val="D73463F0"/>
    <w:lvl w:ilvl="0" w:tplc="DD907FB8">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39C741DD"/>
    <w:multiLevelType w:val="multilevel"/>
    <w:tmpl w:val="93F6B03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39E40DC9"/>
    <w:multiLevelType w:val="hybridMultilevel"/>
    <w:tmpl w:val="0A0E3DA0"/>
    <w:lvl w:ilvl="0" w:tplc="04190001">
      <w:start w:val="1"/>
      <w:numFmt w:val="bullet"/>
      <w:lvlText w:val=""/>
      <w:lvlJc w:val="left"/>
      <w:pPr>
        <w:tabs>
          <w:tab w:val="num" w:pos="1456"/>
        </w:tabs>
        <w:ind w:left="1456" w:hanging="360"/>
      </w:pPr>
      <w:rPr>
        <w:rFonts w:ascii="Symbol" w:hAnsi="Symbol" w:hint="default"/>
      </w:rPr>
    </w:lvl>
    <w:lvl w:ilvl="1" w:tplc="04190003" w:tentative="1">
      <w:start w:val="1"/>
      <w:numFmt w:val="bullet"/>
      <w:lvlText w:val="o"/>
      <w:lvlJc w:val="left"/>
      <w:pPr>
        <w:tabs>
          <w:tab w:val="num" w:pos="2176"/>
        </w:tabs>
        <w:ind w:left="2176" w:hanging="360"/>
      </w:pPr>
      <w:rPr>
        <w:rFonts w:ascii="Courier New" w:hAnsi="Courier New" w:cs="Courier New" w:hint="default"/>
      </w:rPr>
    </w:lvl>
    <w:lvl w:ilvl="2" w:tplc="04190005" w:tentative="1">
      <w:start w:val="1"/>
      <w:numFmt w:val="bullet"/>
      <w:lvlText w:val=""/>
      <w:lvlJc w:val="left"/>
      <w:pPr>
        <w:tabs>
          <w:tab w:val="num" w:pos="2896"/>
        </w:tabs>
        <w:ind w:left="2896" w:hanging="360"/>
      </w:pPr>
      <w:rPr>
        <w:rFonts w:ascii="Wingdings" w:hAnsi="Wingdings" w:hint="default"/>
      </w:rPr>
    </w:lvl>
    <w:lvl w:ilvl="3" w:tplc="04190001" w:tentative="1">
      <w:start w:val="1"/>
      <w:numFmt w:val="bullet"/>
      <w:lvlText w:val=""/>
      <w:lvlJc w:val="left"/>
      <w:pPr>
        <w:tabs>
          <w:tab w:val="num" w:pos="3616"/>
        </w:tabs>
        <w:ind w:left="3616" w:hanging="360"/>
      </w:pPr>
      <w:rPr>
        <w:rFonts w:ascii="Symbol" w:hAnsi="Symbol" w:hint="default"/>
      </w:rPr>
    </w:lvl>
    <w:lvl w:ilvl="4" w:tplc="04190003" w:tentative="1">
      <w:start w:val="1"/>
      <w:numFmt w:val="bullet"/>
      <w:lvlText w:val="o"/>
      <w:lvlJc w:val="left"/>
      <w:pPr>
        <w:tabs>
          <w:tab w:val="num" w:pos="4336"/>
        </w:tabs>
        <w:ind w:left="4336" w:hanging="360"/>
      </w:pPr>
      <w:rPr>
        <w:rFonts w:ascii="Courier New" w:hAnsi="Courier New" w:cs="Courier New" w:hint="default"/>
      </w:rPr>
    </w:lvl>
    <w:lvl w:ilvl="5" w:tplc="04190005" w:tentative="1">
      <w:start w:val="1"/>
      <w:numFmt w:val="bullet"/>
      <w:lvlText w:val=""/>
      <w:lvlJc w:val="left"/>
      <w:pPr>
        <w:tabs>
          <w:tab w:val="num" w:pos="5056"/>
        </w:tabs>
        <w:ind w:left="5056" w:hanging="360"/>
      </w:pPr>
      <w:rPr>
        <w:rFonts w:ascii="Wingdings" w:hAnsi="Wingdings" w:hint="default"/>
      </w:rPr>
    </w:lvl>
    <w:lvl w:ilvl="6" w:tplc="04190001" w:tentative="1">
      <w:start w:val="1"/>
      <w:numFmt w:val="bullet"/>
      <w:lvlText w:val=""/>
      <w:lvlJc w:val="left"/>
      <w:pPr>
        <w:tabs>
          <w:tab w:val="num" w:pos="5776"/>
        </w:tabs>
        <w:ind w:left="5776" w:hanging="360"/>
      </w:pPr>
      <w:rPr>
        <w:rFonts w:ascii="Symbol" w:hAnsi="Symbol" w:hint="default"/>
      </w:rPr>
    </w:lvl>
    <w:lvl w:ilvl="7" w:tplc="04190003" w:tentative="1">
      <w:start w:val="1"/>
      <w:numFmt w:val="bullet"/>
      <w:lvlText w:val="o"/>
      <w:lvlJc w:val="left"/>
      <w:pPr>
        <w:tabs>
          <w:tab w:val="num" w:pos="6496"/>
        </w:tabs>
        <w:ind w:left="6496" w:hanging="360"/>
      </w:pPr>
      <w:rPr>
        <w:rFonts w:ascii="Courier New" w:hAnsi="Courier New" w:cs="Courier New" w:hint="default"/>
      </w:rPr>
    </w:lvl>
    <w:lvl w:ilvl="8" w:tplc="04190005" w:tentative="1">
      <w:start w:val="1"/>
      <w:numFmt w:val="bullet"/>
      <w:lvlText w:val=""/>
      <w:lvlJc w:val="left"/>
      <w:pPr>
        <w:tabs>
          <w:tab w:val="num" w:pos="7216"/>
        </w:tabs>
        <w:ind w:left="7216" w:hanging="360"/>
      </w:pPr>
      <w:rPr>
        <w:rFonts w:ascii="Wingdings" w:hAnsi="Wingdings" w:hint="default"/>
      </w:rPr>
    </w:lvl>
  </w:abstractNum>
  <w:abstractNum w:abstractNumId="125">
    <w:nsid w:val="3A3A70D1"/>
    <w:multiLevelType w:val="hybridMultilevel"/>
    <w:tmpl w:val="94865890"/>
    <w:lvl w:ilvl="0" w:tplc="031CC8A0">
      <w:start w:val="1"/>
      <w:numFmt w:val="bullet"/>
      <w:lvlText w:val=""/>
      <w:lvlJc w:val="left"/>
      <w:pPr>
        <w:tabs>
          <w:tab w:val="num" w:pos="1440"/>
        </w:tabs>
        <w:ind w:left="1440" w:hanging="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3A8948D4"/>
    <w:multiLevelType w:val="hybridMultilevel"/>
    <w:tmpl w:val="9B5462FA"/>
    <w:lvl w:ilvl="0" w:tplc="F36E6E2C">
      <w:start w:val="1"/>
      <w:numFmt w:val="decimal"/>
      <w:lvlText w:val="%1"/>
      <w:lvlJc w:val="left"/>
      <w:pPr>
        <w:tabs>
          <w:tab w:val="num" w:pos="720"/>
        </w:tabs>
        <w:ind w:left="720" w:hanging="720"/>
      </w:pPr>
    </w:lvl>
    <w:lvl w:ilvl="1" w:tplc="0419000F">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3A964989"/>
    <w:multiLevelType w:val="hybridMultilevel"/>
    <w:tmpl w:val="85ACB0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3B450229"/>
    <w:multiLevelType w:val="multilevel"/>
    <w:tmpl w:val="19949176"/>
    <w:lvl w:ilvl="0">
      <w:start w:val="1"/>
      <w:numFmt w:val="decimal"/>
      <w:lvlText w:val="%1"/>
      <w:lvlJc w:val="left"/>
      <w:pPr>
        <w:ind w:left="360" w:hanging="360"/>
      </w:pPr>
      <w:rPr>
        <w:rFonts w:hint="default"/>
        <w:b/>
      </w:rPr>
    </w:lvl>
    <w:lvl w:ilvl="1">
      <w:start w:val="4"/>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29">
    <w:nsid w:val="3C0D0743"/>
    <w:multiLevelType w:val="hybridMultilevel"/>
    <w:tmpl w:val="A1AA87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3C3A44E3"/>
    <w:multiLevelType w:val="multilevel"/>
    <w:tmpl w:val="D99017D6"/>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1">
    <w:nsid w:val="3C5C5A21"/>
    <w:multiLevelType w:val="hybridMultilevel"/>
    <w:tmpl w:val="55227E60"/>
    <w:lvl w:ilvl="0" w:tplc="212E5C38">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3C9139B6"/>
    <w:multiLevelType w:val="hybridMultilevel"/>
    <w:tmpl w:val="77DCD68A"/>
    <w:lvl w:ilvl="0" w:tplc="3530C606">
      <w:start w:val="1"/>
      <w:numFmt w:val="bullet"/>
      <w:lvlText w:val="-"/>
      <w:lvlJc w:val="left"/>
      <w:pPr>
        <w:tabs>
          <w:tab w:val="num" w:pos="0"/>
        </w:tabs>
        <w:ind w:left="170"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3D800822"/>
    <w:multiLevelType w:val="hybridMultilevel"/>
    <w:tmpl w:val="4B627CFC"/>
    <w:lvl w:ilvl="0" w:tplc="8CBA56B4">
      <w:start w:val="1"/>
      <w:numFmt w:val="bullet"/>
      <w:lvlText w:val=""/>
      <w:lvlJc w:val="left"/>
      <w:pPr>
        <w:tabs>
          <w:tab w:val="num" w:pos="1276"/>
        </w:tabs>
        <w:ind w:left="1276" w:hanging="5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3EDC4581"/>
    <w:multiLevelType w:val="hybridMultilevel"/>
    <w:tmpl w:val="8F0C3A6E"/>
    <w:lvl w:ilvl="0" w:tplc="F2CC20B2">
      <w:start w:val="65535"/>
      <w:numFmt w:val="bullet"/>
      <w:lvlText w:val="-"/>
      <w:lvlJc w:val="left"/>
      <w:pPr>
        <w:ind w:left="720" w:hanging="360"/>
      </w:pPr>
      <w:rPr>
        <w:rFonts w:ascii="Times New Roman" w:hAnsi="Times New Roman" w:cs="Times New Roman" w:hint="default"/>
      </w:rPr>
    </w:lvl>
    <w:lvl w:ilvl="1" w:tplc="F2CC20B2">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FC826BD"/>
    <w:multiLevelType w:val="hybridMultilevel"/>
    <w:tmpl w:val="CE74B678"/>
    <w:lvl w:ilvl="0" w:tplc="F38A7BD0">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3FEC73A0"/>
    <w:multiLevelType w:val="hybridMultilevel"/>
    <w:tmpl w:val="457621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7">
    <w:nsid w:val="40F4007E"/>
    <w:multiLevelType w:val="hybridMultilevel"/>
    <w:tmpl w:val="153E305C"/>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8">
    <w:nsid w:val="417865A2"/>
    <w:multiLevelType w:val="multilevel"/>
    <w:tmpl w:val="85A6969C"/>
    <w:lvl w:ilvl="0">
      <w:start w:val="2"/>
      <w:numFmt w:val="decimal"/>
      <w:lvlText w:val="%1."/>
      <w:lvlJc w:val="left"/>
      <w:rPr>
        <w:rFonts w:ascii="Times New Roman" w:eastAsia="Franklin Gothic Medium" w:hAnsi="Times New Roman" w:cs="Times New Roman" w:hint="default"/>
        <w:b/>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37B056E"/>
    <w:multiLevelType w:val="hybridMultilevel"/>
    <w:tmpl w:val="F290200E"/>
    <w:lvl w:ilvl="0" w:tplc="031CC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3E146F5"/>
    <w:multiLevelType w:val="hybridMultilevel"/>
    <w:tmpl w:val="AC42F9CC"/>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1">
    <w:nsid w:val="44C15FD7"/>
    <w:multiLevelType w:val="multilevel"/>
    <w:tmpl w:val="FB5C858A"/>
    <w:name w:val="WW8Num72"/>
    <w:lvl w:ilvl="0">
      <w:start w:val="1"/>
      <w:numFmt w:val="decimal"/>
      <w:lvlText w:val="%1"/>
      <w:lvlJc w:val="left"/>
      <w:pPr>
        <w:tabs>
          <w:tab w:val="num" w:pos="720"/>
        </w:tabs>
        <w:ind w:left="720" w:hanging="720"/>
      </w:pPr>
      <w:rPr>
        <w:rFonts w:hint="default"/>
        <w:b w:val="0"/>
      </w:rPr>
    </w:lvl>
    <w:lvl w:ilvl="1">
      <w:start w:val="1"/>
      <w:numFmt w:val="bullet"/>
      <w:lvlText w:val=""/>
      <w:lvlJc w:val="left"/>
      <w:pPr>
        <w:tabs>
          <w:tab w:val="num" w:pos="1636"/>
        </w:tabs>
        <w:ind w:left="1636" w:hanging="556"/>
      </w:pPr>
      <w:rPr>
        <w:rFonts w:ascii="Symbol" w:hAnsi="Symbol" w:cs="Symbol" w:hint="default"/>
      </w:rPr>
    </w:lvl>
    <w:lvl w:ilvl="2">
      <w:start w:val="1"/>
      <w:numFmt w:val="decimal"/>
      <w:lvlText w:val="%3."/>
      <w:lvlJc w:val="left"/>
      <w:pPr>
        <w:tabs>
          <w:tab w:val="num" w:pos="2160"/>
        </w:tabs>
        <w:ind w:left="2160" w:hanging="360"/>
      </w:pPr>
      <w:rPr>
        <w:rFonts w:hint="default"/>
        <w:b w:val="0"/>
        <w:sz w:val="28"/>
      </w:rPr>
    </w:lvl>
    <w:lvl w:ilvl="3">
      <w:start w:val="1"/>
      <w:numFmt w:val="decimal"/>
      <w:lvlText w:val="%4."/>
      <w:lvlJc w:val="left"/>
      <w:pPr>
        <w:tabs>
          <w:tab w:val="num" w:pos="644"/>
        </w:tabs>
        <w:ind w:left="644"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2">
    <w:nsid w:val="46334C57"/>
    <w:multiLevelType w:val="multilevel"/>
    <w:tmpl w:val="1FEAC0D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3">
    <w:nsid w:val="47DA39CA"/>
    <w:multiLevelType w:val="hybridMultilevel"/>
    <w:tmpl w:val="89E468A8"/>
    <w:lvl w:ilvl="0" w:tplc="031CC8A0">
      <w:start w:val="1"/>
      <w:numFmt w:val="bullet"/>
      <w:lvlText w:val=""/>
      <w:lvlJc w:val="left"/>
      <w:pPr>
        <w:tabs>
          <w:tab w:val="num" w:pos="1440"/>
        </w:tabs>
        <w:ind w:left="1440" w:hanging="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7F40E57"/>
    <w:multiLevelType w:val="hybridMultilevel"/>
    <w:tmpl w:val="7CE49790"/>
    <w:lvl w:ilvl="0" w:tplc="9DF08B44">
      <w:start w:val="1"/>
      <w:numFmt w:val="decimal"/>
      <w:lvlText w:val="%1."/>
      <w:lvlJc w:val="left"/>
      <w:pPr>
        <w:tabs>
          <w:tab w:val="num" w:pos="0"/>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49545233"/>
    <w:multiLevelType w:val="hybridMultilevel"/>
    <w:tmpl w:val="604E2174"/>
    <w:lvl w:ilvl="0" w:tplc="84483CAE">
      <w:start w:val="1"/>
      <w:numFmt w:val="decimal"/>
      <w:lvlText w:val="%1"/>
      <w:lvlJc w:val="left"/>
      <w:pPr>
        <w:tabs>
          <w:tab w:val="num" w:pos="720"/>
        </w:tabs>
        <w:ind w:left="720" w:hanging="72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49EB6FD3"/>
    <w:multiLevelType w:val="hybridMultilevel"/>
    <w:tmpl w:val="B426ABEC"/>
    <w:lvl w:ilvl="0" w:tplc="DD907FB8">
      <w:start w:val="1"/>
      <w:numFmt w:val="decimal"/>
      <w:lvlText w:val="%1"/>
      <w:lvlJc w:val="left"/>
      <w:pPr>
        <w:tabs>
          <w:tab w:val="num" w:pos="720"/>
        </w:tabs>
        <w:ind w:left="720" w:hanging="720"/>
      </w:pPr>
    </w:lvl>
    <w:lvl w:ilvl="1" w:tplc="765C46BE">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A6D0250"/>
    <w:multiLevelType w:val="multilevel"/>
    <w:tmpl w:val="D396B3F4"/>
    <w:lvl w:ilvl="0">
      <w:start w:val="1"/>
      <w:numFmt w:val="decimal"/>
      <w:lvlText w:val="%1"/>
      <w:lvlJc w:val="left"/>
      <w:pPr>
        <w:tabs>
          <w:tab w:val="num" w:pos="720"/>
        </w:tabs>
        <w:ind w:left="720" w:hanging="720"/>
      </w:pPr>
      <w:rPr>
        <w:rFonts w:hint="default"/>
      </w:rPr>
    </w:lvl>
    <w:lvl w:ilvl="1">
      <w:start w:val="3"/>
      <w:numFmt w:val="decimal"/>
      <w:isLgl/>
      <w:lvlText w:val="%1.%2"/>
      <w:lvlJc w:val="left"/>
      <w:pPr>
        <w:ind w:left="1443" w:hanging="45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48">
    <w:nsid w:val="4ABE12A4"/>
    <w:multiLevelType w:val="multilevel"/>
    <w:tmpl w:val="601EBC6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49">
    <w:nsid w:val="4C1C0B35"/>
    <w:multiLevelType w:val="hybridMultilevel"/>
    <w:tmpl w:val="701E879A"/>
    <w:lvl w:ilvl="0" w:tplc="7E04EC76">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C977853"/>
    <w:multiLevelType w:val="multilevel"/>
    <w:tmpl w:val="DDB037C8"/>
    <w:lvl w:ilvl="0">
      <w:start w:val="1"/>
      <w:numFmt w:val="decimal"/>
      <w:lvlText w:val="%1"/>
      <w:lvlJc w:val="left"/>
      <w:pPr>
        <w:tabs>
          <w:tab w:val="num" w:pos="720"/>
        </w:tabs>
        <w:ind w:left="720" w:hanging="720"/>
      </w:pPr>
      <w:rPr>
        <w:b/>
      </w:rPr>
    </w:lvl>
    <w:lvl w:ilvl="1">
      <w:start w:val="1"/>
      <w:numFmt w:val="decimal"/>
      <w:lvlText w:val="%1.%2"/>
      <w:lvlJc w:val="left"/>
      <w:pPr>
        <w:tabs>
          <w:tab w:val="num" w:pos="1276"/>
        </w:tabs>
        <w:ind w:left="1276" w:hanging="556"/>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1">
    <w:nsid w:val="4CD42370"/>
    <w:multiLevelType w:val="multilevel"/>
    <w:tmpl w:val="85906FC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D5454C1"/>
    <w:multiLevelType w:val="hybridMultilevel"/>
    <w:tmpl w:val="8632D32C"/>
    <w:lvl w:ilvl="0" w:tplc="691A72C4">
      <w:start w:val="1"/>
      <w:numFmt w:val="bullet"/>
      <w:lvlText w:val=""/>
      <w:lvlJc w:val="left"/>
      <w:pPr>
        <w:tabs>
          <w:tab w:val="num" w:pos="1426"/>
        </w:tabs>
        <w:ind w:left="1426" w:hanging="70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4D5903D1"/>
    <w:multiLevelType w:val="multilevel"/>
    <w:tmpl w:val="A606C56E"/>
    <w:lvl w:ilvl="0">
      <w:start w:val="2"/>
      <w:numFmt w:val="decimal"/>
      <w:lvlText w:val="%1."/>
      <w:lvlJc w:val="left"/>
      <w:rPr>
        <w:rFonts w:ascii="Times New Roman" w:eastAsia="Franklin Gothic Medium" w:hAnsi="Times New Roman" w:cs="Times New Roman" w:hint="default"/>
        <w:b/>
        <w:bCs w:val="0"/>
        <w:i/>
        <w:iCs/>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4DC55451"/>
    <w:multiLevelType w:val="multilevel"/>
    <w:tmpl w:val="B84E3F0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55">
    <w:nsid w:val="4DF60F2D"/>
    <w:multiLevelType w:val="multilevel"/>
    <w:tmpl w:val="0E4A6F2C"/>
    <w:lvl w:ilvl="0">
      <w:start w:val="1"/>
      <w:numFmt w:val="decimal"/>
      <w:lvlText w:val="%1."/>
      <w:lvlJc w:val="left"/>
      <w:pPr>
        <w:ind w:left="900" w:hanging="360"/>
      </w:pPr>
      <w:rPr>
        <w:b w:val="0"/>
      </w:rPr>
    </w:lvl>
    <w:lvl w:ilvl="1">
      <w:start w:val="3"/>
      <w:numFmt w:val="decimal"/>
      <w:isLgl/>
      <w:lvlText w:val="%1.%2."/>
      <w:lvlJc w:val="left"/>
      <w:pPr>
        <w:ind w:left="2095" w:hanging="975"/>
      </w:pPr>
      <w:rPr>
        <w:rFonts w:hint="default"/>
      </w:rPr>
    </w:lvl>
    <w:lvl w:ilvl="2">
      <w:start w:val="1"/>
      <w:numFmt w:val="decimal"/>
      <w:isLgl/>
      <w:lvlText w:val="%1.%2.%3."/>
      <w:lvlJc w:val="left"/>
      <w:pPr>
        <w:ind w:left="2675" w:hanging="975"/>
      </w:pPr>
      <w:rPr>
        <w:rFonts w:hint="default"/>
      </w:rPr>
    </w:lvl>
    <w:lvl w:ilvl="3">
      <w:start w:val="1"/>
      <w:numFmt w:val="decimal"/>
      <w:isLgl/>
      <w:lvlText w:val="%1.%2.%3.%4."/>
      <w:lvlJc w:val="left"/>
      <w:pPr>
        <w:ind w:left="3255" w:hanging="975"/>
      </w:pPr>
      <w:rPr>
        <w:rFonts w:hint="default"/>
      </w:rPr>
    </w:lvl>
    <w:lvl w:ilvl="4">
      <w:start w:val="1"/>
      <w:numFmt w:val="decimal"/>
      <w:isLgl/>
      <w:lvlText w:val="%1.%2.%3.%4.%5."/>
      <w:lvlJc w:val="left"/>
      <w:pPr>
        <w:ind w:left="3940" w:hanging="1080"/>
      </w:pPr>
      <w:rPr>
        <w:rFonts w:hint="default"/>
      </w:rPr>
    </w:lvl>
    <w:lvl w:ilvl="5">
      <w:start w:val="1"/>
      <w:numFmt w:val="decimal"/>
      <w:isLgl/>
      <w:lvlText w:val="%1.%2.%3.%4.%5.%6."/>
      <w:lvlJc w:val="left"/>
      <w:pPr>
        <w:ind w:left="452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040" w:hanging="1440"/>
      </w:pPr>
      <w:rPr>
        <w:rFonts w:hint="default"/>
      </w:rPr>
    </w:lvl>
    <w:lvl w:ilvl="8">
      <w:start w:val="1"/>
      <w:numFmt w:val="decimal"/>
      <w:isLgl/>
      <w:lvlText w:val="%1.%2.%3.%4.%5.%6.%7.%8.%9."/>
      <w:lvlJc w:val="left"/>
      <w:pPr>
        <w:ind w:left="6980" w:hanging="1800"/>
      </w:pPr>
      <w:rPr>
        <w:rFonts w:hint="default"/>
      </w:rPr>
    </w:lvl>
  </w:abstractNum>
  <w:abstractNum w:abstractNumId="156">
    <w:nsid w:val="4E0679A8"/>
    <w:multiLevelType w:val="multilevel"/>
    <w:tmpl w:val="E358270A"/>
    <w:lvl w:ilvl="0">
      <w:start w:val="1"/>
      <w:numFmt w:val="decimal"/>
      <w:lvlText w:val="%1."/>
      <w:lvlJc w:val="left"/>
      <w:pPr>
        <w:ind w:left="1212" w:hanging="360"/>
      </w:pPr>
    </w:lvl>
    <w:lvl w:ilvl="1">
      <w:start w:val="2"/>
      <w:numFmt w:val="decimal"/>
      <w:isLgl/>
      <w:lvlText w:val="%1.%2."/>
      <w:lvlJc w:val="left"/>
      <w:pPr>
        <w:ind w:left="1620" w:hanging="4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2616" w:hanging="72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3672" w:hanging="1080"/>
      </w:pPr>
      <w:rPr>
        <w:rFonts w:hint="default"/>
      </w:rPr>
    </w:lvl>
    <w:lvl w:ilvl="6">
      <w:start w:val="1"/>
      <w:numFmt w:val="decimal"/>
      <w:isLgl/>
      <w:lvlText w:val="%1.%2.%3.%4.%5.%6.%7."/>
      <w:lvlJc w:val="left"/>
      <w:pPr>
        <w:ind w:left="4380" w:hanging="1440"/>
      </w:pPr>
      <w:rPr>
        <w:rFonts w:hint="default"/>
      </w:rPr>
    </w:lvl>
    <w:lvl w:ilvl="7">
      <w:start w:val="1"/>
      <w:numFmt w:val="decimal"/>
      <w:isLgl/>
      <w:lvlText w:val="%1.%2.%3.%4.%5.%6.%7.%8."/>
      <w:lvlJc w:val="left"/>
      <w:pPr>
        <w:ind w:left="4728" w:hanging="1440"/>
      </w:pPr>
      <w:rPr>
        <w:rFonts w:hint="default"/>
      </w:rPr>
    </w:lvl>
    <w:lvl w:ilvl="8">
      <w:start w:val="1"/>
      <w:numFmt w:val="decimal"/>
      <w:isLgl/>
      <w:lvlText w:val="%1.%2.%3.%4.%5.%6.%7.%8.%9."/>
      <w:lvlJc w:val="left"/>
      <w:pPr>
        <w:ind w:left="5436" w:hanging="1800"/>
      </w:pPr>
      <w:rPr>
        <w:rFonts w:hint="default"/>
      </w:rPr>
    </w:lvl>
  </w:abstractNum>
  <w:abstractNum w:abstractNumId="157">
    <w:nsid w:val="4F1050DD"/>
    <w:multiLevelType w:val="multilevel"/>
    <w:tmpl w:val="DDB037C8"/>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276"/>
        </w:tabs>
        <w:ind w:left="1276" w:hanging="556"/>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nsid w:val="4F400BBC"/>
    <w:multiLevelType w:val="hybridMultilevel"/>
    <w:tmpl w:val="945E3FFE"/>
    <w:lvl w:ilvl="0" w:tplc="6C58CF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F827FBF"/>
    <w:multiLevelType w:val="multilevel"/>
    <w:tmpl w:val="FC1ED6D8"/>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4F9139B1"/>
    <w:multiLevelType w:val="hybridMultilevel"/>
    <w:tmpl w:val="E4B0B6EA"/>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1">
    <w:nsid w:val="4FD269B5"/>
    <w:multiLevelType w:val="hybridMultilevel"/>
    <w:tmpl w:val="19482360"/>
    <w:lvl w:ilvl="0" w:tplc="DD907FB8">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nsid w:val="4FE843A2"/>
    <w:multiLevelType w:val="multilevel"/>
    <w:tmpl w:val="BCEE83B4"/>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500772DB"/>
    <w:multiLevelType w:val="multilevel"/>
    <w:tmpl w:val="10062856"/>
    <w:lvl w:ilvl="0">
      <w:start w:val="3"/>
      <w:numFmt w:val="decimal"/>
      <w:lvlText w:val="%1"/>
      <w:lvlJc w:val="left"/>
      <w:pPr>
        <w:tabs>
          <w:tab w:val="num" w:pos="1065"/>
        </w:tabs>
        <w:ind w:left="1065" w:hanging="705"/>
      </w:pPr>
      <w:rPr>
        <w:rFonts w:hint="default"/>
      </w:r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4">
    <w:nsid w:val="53122577"/>
    <w:multiLevelType w:val="multilevel"/>
    <w:tmpl w:val="62C81A62"/>
    <w:lvl w:ilvl="0">
      <w:start w:val="1"/>
      <w:numFmt w:val="decimal"/>
      <w:lvlText w:val="%1"/>
      <w:lvlJc w:val="left"/>
      <w:pPr>
        <w:tabs>
          <w:tab w:val="num" w:pos="720"/>
        </w:tabs>
        <w:ind w:left="720" w:hanging="720"/>
      </w:pPr>
      <w:rPr>
        <w:b/>
      </w:rPr>
    </w:lvl>
    <w:lvl w:ilvl="1">
      <w:start w:val="1"/>
      <w:numFmt w:val="decimal"/>
      <w:lvlText w:val="%1.%2"/>
      <w:lvlJc w:val="left"/>
      <w:pPr>
        <w:tabs>
          <w:tab w:val="num" w:pos="1456"/>
        </w:tabs>
        <w:ind w:left="1456" w:hanging="556"/>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5">
    <w:nsid w:val="533862D1"/>
    <w:multiLevelType w:val="hybridMultilevel"/>
    <w:tmpl w:val="528427F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544D5224"/>
    <w:multiLevelType w:val="multilevel"/>
    <w:tmpl w:val="F45AAD0E"/>
    <w:lvl w:ilvl="0">
      <w:start w:val="6"/>
      <w:numFmt w:val="decimal"/>
      <w:lvlText w:val="%1."/>
      <w:lvlJc w:val="left"/>
      <w:pPr>
        <w:tabs>
          <w:tab w:val="num" w:pos="990"/>
        </w:tabs>
        <w:ind w:left="990" w:hanging="450"/>
      </w:pPr>
    </w:lvl>
    <w:lvl w:ilvl="1">
      <w:start w:val="3"/>
      <w:numFmt w:val="decimal"/>
      <w:lvlText w:val="%1.%2."/>
      <w:lvlJc w:val="left"/>
      <w:pPr>
        <w:tabs>
          <w:tab w:val="num" w:pos="1170"/>
        </w:tabs>
        <w:ind w:left="1170" w:hanging="45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67">
    <w:nsid w:val="54F16998"/>
    <w:multiLevelType w:val="hybridMultilevel"/>
    <w:tmpl w:val="8ADA40D8"/>
    <w:lvl w:ilvl="0" w:tplc="212E5C38">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4F458CE"/>
    <w:multiLevelType w:val="hybridMultilevel"/>
    <w:tmpl w:val="4D1CC282"/>
    <w:lvl w:ilvl="0" w:tplc="B908076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55167E20"/>
    <w:multiLevelType w:val="multilevel"/>
    <w:tmpl w:val="53A08FEC"/>
    <w:lvl w:ilvl="0">
      <w:start w:val="1"/>
      <w:numFmt w:val="decimal"/>
      <w:lvlText w:val="%1."/>
      <w:lvlJc w:val="left"/>
      <w:pPr>
        <w:ind w:left="1279" w:hanging="360"/>
      </w:pPr>
      <w:rPr>
        <w:rFonts w:hint="default"/>
      </w:rPr>
    </w:lvl>
    <w:lvl w:ilvl="1">
      <w:start w:val="2"/>
      <w:numFmt w:val="decimal"/>
      <w:isLgl/>
      <w:lvlText w:val="%1.%2"/>
      <w:lvlJc w:val="left"/>
      <w:pPr>
        <w:ind w:left="1570" w:hanging="450"/>
      </w:pPr>
      <w:rPr>
        <w:rFonts w:hint="default"/>
      </w:rPr>
    </w:lvl>
    <w:lvl w:ilvl="2">
      <w:start w:val="1"/>
      <w:numFmt w:val="decimal"/>
      <w:isLgl/>
      <w:lvlText w:val="%1.%2.%3"/>
      <w:lvlJc w:val="left"/>
      <w:pPr>
        <w:ind w:left="2041" w:hanging="720"/>
      </w:pPr>
      <w:rPr>
        <w:rFonts w:hint="default"/>
      </w:rPr>
    </w:lvl>
    <w:lvl w:ilvl="3">
      <w:start w:val="1"/>
      <w:numFmt w:val="decimal"/>
      <w:isLgl/>
      <w:lvlText w:val="%1.%2.%3.%4"/>
      <w:lvlJc w:val="left"/>
      <w:pPr>
        <w:ind w:left="2242"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004" w:hanging="1080"/>
      </w:pPr>
      <w:rPr>
        <w:rFonts w:hint="default"/>
      </w:rPr>
    </w:lvl>
    <w:lvl w:ilvl="6">
      <w:start w:val="1"/>
      <w:numFmt w:val="decimal"/>
      <w:isLgl/>
      <w:lvlText w:val="%1.%2.%3.%4.%5.%6.%7"/>
      <w:lvlJc w:val="left"/>
      <w:pPr>
        <w:ind w:left="3565" w:hanging="1440"/>
      </w:pPr>
      <w:rPr>
        <w:rFonts w:hint="default"/>
      </w:rPr>
    </w:lvl>
    <w:lvl w:ilvl="7">
      <w:start w:val="1"/>
      <w:numFmt w:val="decimal"/>
      <w:isLgl/>
      <w:lvlText w:val="%1.%2.%3.%4.%5.%6.%7.%8"/>
      <w:lvlJc w:val="left"/>
      <w:pPr>
        <w:ind w:left="3766" w:hanging="1440"/>
      </w:pPr>
      <w:rPr>
        <w:rFonts w:hint="default"/>
      </w:rPr>
    </w:lvl>
    <w:lvl w:ilvl="8">
      <w:start w:val="1"/>
      <w:numFmt w:val="decimal"/>
      <w:isLgl/>
      <w:lvlText w:val="%1.%2.%3.%4.%5.%6.%7.%8.%9"/>
      <w:lvlJc w:val="left"/>
      <w:pPr>
        <w:ind w:left="4327" w:hanging="1800"/>
      </w:pPr>
      <w:rPr>
        <w:rFonts w:hint="default"/>
      </w:rPr>
    </w:lvl>
  </w:abstractNum>
  <w:abstractNum w:abstractNumId="170">
    <w:nsid w:val="56596338"/>
    <w:multiLevelType w:val="hybridMultilevel"/>
    <w:tmpl w:val="3A38CC22"/>
    <w:lvl w:ilvl="0" w:tplc="DD6C298A">
      <w:start w:val="1"/>
      <w:numFmt w:val="bullet"/>
      <w:lvlText w:val=""/>
      <w:lvlJc w:val="left"/>
      <w:pPr>
        <w:tabs>
          <w:tab w:val="num" w:pos="1276"/>
        </w:tabs>
        <w:ind w:left="1276" w:hanging="5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6C74F62"/>
    <w:multiLevelType w:val="hybridMultilevel"/>
    <w:tmpl w:val="5E5447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56D43ACA"/>
    <w:multiLevelType w:val="hybridMultilevel"/>
    <w:tmpl w:val="1EA644DC"/>
    <w:lvl w:ilvl="0" w:tplc="9E303FDE">
      <w:start w:val="1"/>
      <w:numFmt w:val="bullet"/>
      <w:lvlText w:val=""/>
      <w:lvlJc w:val="left"/>
      <w:pPr>
        <w:tabs>
          <w:tab w:val="num" w:pos="1264"/>
        </w:tabs>
        <w:ind w:left="1264" w:hanging="556"/>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3">
    <w:nsid w:val="58B42AD1"/>
    <w:multiLevelType w:val="hybridMultilevel"/>
    <w:tmpl w:val="F91E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8BB3CF9"/>
    <w:multiLevelType w:val="hybridMultilevel"/>
    <w:tmpl w:val="C3EE1F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59E97953"/>
    <w:multiLevelType w:val="hybridMultilevel"/>
    <w:tmpl w:val="3EBAB404"/>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6">
    <w:nsid w:val="59F7305A"/>
    <w:multiLevelType w:val="hybridMultilevel"/>
    <w:tmpl w:val="3BBE5484"/>
    <w:lvl w:ilvl="0" w:tplc="6C58CF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nsid w:val="5AA36EF8"/>
    <w:multiLevelType w:val="hybridMultilevel"/>
    <w:tmpl w:val="BB264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5BE6431F"/>
    <w:multiLevelType w:val="hybridMultilevel"/>
    <w:tmpl w:val="97C046B6"/>
    <w:lvl w:ilvl="0" w:tplc="B908076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5C9F76AF"/>
    <w:multiLevelType w:val="hybridMultilevel"/>
    <w:tmpl w:val="B890E676"/>
    <w:lvl w:ilvl="0" w:tplc="F38A7BD0">
      <w:start w:val="1"/>
      <w:numFmt w:val="bullet"/>
      <w:lvlText w:val="-"/>
      <w:lvlJc w:val="left"/>
      <w:pPr>
        <w:tabs>
          <w:tab w:val="num" w:pos="567"/>
        </w:tabs>
        <w:ind w:left="567" w:hanging="567"/>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5CDD57D1"/>
    <w:multiLevelType w:val="multilevel"/>
    <w:tmpl w:val="C93A3F6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CF30DA2"/>
    <w:multiLevelType w:val="hybridMultilevel"/>
    <w:tmpl w:val="C7FA6C1E"/>
    <w:lvl w:ilvl="0" w:tplc="D610CCF0">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5E0060F2"/>
    <w:multiLevelType w:val="hybridMultilevel"/>
    <w:tmpl w:val="F3C46918"/>
    <w:lvl w:ilvl="0" w:tplc="2E3AF514">
      <w:start w:val="1"/>
      <w:numFmt w:val="bullet"/>
      <w:lvlText w:val=""/>
      <w:lvlJc w:val="left"/>
      <w:pPr>
        <w:tabs>
          <w:tab w:val="num" w:pos="1287"/>
        </w:tabs>
        <w:ind w:left="128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5E65119F"/>
    <w:multiLevelType w:val="hybridMultilevel"/>
    <w:tmpl w:val="569AB626"/>
    <w:lvl w:ilvl="0" w:tplc="3C46A13E">
      <w:start w:val="1"/>
      <w:numFmt w:val="bullet"/>
      <w:lvlText w:val="-"/>
      <w:lvlJc w:val="left"/>
      <w:pPr>
        <w:tabs>
          <w:tab w:val="num" w:pos="907"/>
        </w:tabs>
        <w:ind w:left="907" w:hanging="907"/>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5E760EDA"/>
    <w:multiLevelType w:val="hybridMultilevel"/>
    <w:tmpl w:val="D04C96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5">
    <w:nsid w:val="5E971A31"/>
    <w:multiLevelType w:val="hybridMultilevel"/>
    <w:tmpl w:val="D5ACC766"/>
    <w:lvl w:ilvl="0" w:tplc="B9080768">
      <w:start w:val="1"/>
      <w:numFmt w:val="decimal"/>
      <w:lvlText w:val="%1"/>
      <w:lvlJc w:val="left"/>
      <w:pPr>
        <w:tabs>
          <w:tab w:val="num" w:pos="720"/>
        </w:tabs>
        <w:ind w:left="720" w:hanging="720"/>
      </w:pPr>
      <w:rPr>
        <w:rFonts w:hint="default"/>
      </w:rPr>
    </w:lvl>
    <w:lvl w:ilvl="1" w:tplc="8CBA56B4">
      <w:start w:val="1"/>
      <w:numFmt w:val="bullet"/>
      <w:lvlText w:val=""/>
      <w:lvlJc w:val="left"/>
      <w:pPr>
        <w:tabs>
          <w:tab w:val="num" w:pos="1276"/>
        </w:tabs>
        <w:ind w:left="1276" w:hanging="556"/>
      </w:pPr>
      <w:rPr>
        <w:rFonts w:ascii="Symbol" w:hAnsi="Symbol"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6">
    <w:nsid w:val="5EA061FA"/>
    <w:multiLevelType w:val="hybridMultilevel"/>
    <w:tmpl w:val="C68EE2A2"/>
    <w:lvl w:ilvl="0" w:tplc="F38A7BD0">
      <w:start w:val="1"/>
      <w:numFmt w:val="bullet"/>
      <w:lvlText w:val="-"/>
      <w:lvlJc w:val="left"/>
      <w:pPr>
        <w:tabs>
          <w:tab w:val="num" w:pos="927"/>
        </w:tabs>
        <w:ind w:left="927" w:hanging="567"/>
      </w:pPr>
      <w:rPr>
        <w:rFonts w:ascii="Times New Roman" w:hAnsi="Times New Roman" w:cs="Times New Roman" w:hint="default"/>
      </w:rPr>
    </w:lvl>
    <w:lvl w:ilvl="1" w:tplc="39748E5C">
      <w:start w:val="1"/>
      <w:numFmt w:val="decimal"/>
      <w:lvlText w:val="%2."/>
      <w:lvlJc w:val="left"/>
      <w:pPr>
        <w:tabs>
          <w:tab w:val="num" w:pos="2007"/>
        </w:tabs>
        <w:ind w:left="2007" w:hanging="567"/>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7">
    <w:nsid w:val="5EAB0856"/>
    <w:multiLevelType w:val="multilevel"/>
    <w:tmpl w:val="3D3C893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557"/>
        </w:tabs>
        <w:ind w:left="1484" w:firstLine="76"/>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8">
    <w:nsid w:val="609572E9"/>
    <w:multiLevelType w:val="multilevel"/>
    <w:tmpl w:val="4D4CBFA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9">
    <w:nsid w:val="60990C93"/>
    <w:multiLevelType w:val="multilevel"/>
    <w:tmpl w:val="CCC0835A"/>
    <w:lvl w:ilvl="0">
      <w:start w:val="1"/>
      <w:numFmt w:val="decimal"/>
      <w:lvlText w:val="%1."/>
      <w:lvlJc w:val="left"/>
      <w:pPr>
        <w:tabs>
          <w:tab w:val="num" w:pos="720"/>
        </w:tabs>
        <w:ind w:left="720" w:hanging="360"/>
      </w:pPr>
    </w:lvl>
    <w:lvl w:ilvl="1">
      <w:start w:val="4"/>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190">
    <w:nsid w:val="609A2DF4"/>
    <w:multiLevelType w:val="hybridMultilevel"/>
    <w:tmpl w:val="4CBEA7EC"/>
    <w:lvl w:ilvl="0" w:tplc="F25C7C02">
      <w:start w:val="1"/>
      <w:numFmt w:val="bullet"/>
      <w:lvlText w:val=""/>
      <w:lvlJc w:val="left"/>
      <w:pPr>
        <w:tabs>
          <w:tab w:val="num" w:pos="1361"/>
        </w:tabs>
        <w:ind w:left="1361"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0C64571"/>
    <w:multiLevelType w:val="hybridMultilevel"/>
    <w:tmpl w:val="D1A42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1D5008F"/>
    <w:multiLevelType w:val="multilevel"/>
    <w:tmpl w:val="26A4DA2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2B90F69"/>
    <w:multiLevelType w:val="hybridMultilevel"/>
    <w:tmpl w:val="5F582AB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194">
    <w:nsid w:val="645F4B1E"/>
    <w:multiLevelType w:val="hybridMultilevel"/>
    <w:tmpl w:val="34A05E64"/>
    <w:lvl w:ilvl="0" w:tplc="2EE2F308">
      <w:start w:val="1"/>
      <w:numFmt w:val="decimal"/>
      <w:lvlText w:val="%1"/>
      <w:lvlJc w:val="left"/>
      <w:pPr>
        <w:tabs>
          <w:tab w:val="num" w:pos="720"/>
        </w:tabs>
        <w:ind w:left="720" w:hanging="72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49F6FF3"/>
    <w:multiLevelType w:val="hybridMultilevel"/>
    <w:tmpl w:val="D976405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6">
    <w:nsid w:val="654D0EB7"/>
    <w:multiLevelType w:val="multilevel"/>
    <w:tmpl w:val="8D102CFE"/>
    <w:lvl w:ilvl="0">
      <w:start w:val="1"/>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97">
    <w:nsid w:val="674B6934"/>
    <w:multiLevelType w:val="hybridMultilevel"/>
    <w:tmpl w:val="86003348"/>
    <w:lvl w:ilvl="0" w:tplc="3C46A13E">
      <w:start w:val="1"/>
      <w:numFmt w:val="bullet"/>
      <w:lvlText w:val="-"/>
      <w:lvlJc w:val="left"/>
      <w:pPr>
        <w:tabs>
          <w:tab w:val="num" w:pos="1447"/>
        </w:tabs>
        <w:ind w:left="1447" w:hanging="907"/>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8">
    <w:nsid w:val="6769771A"/>
    <w:multiLevelType w:val="hybridMultilevel"/>
    <w:tmpl w:val="E2461F88"/>
    <w:lvl w:ilvl="0" w:tplc="212E5C38">
      <w:start w:val="1"/>
      <w:numFmt w:val="decimal"/>
      <w:lvlText w:val="%1"/>
      <w:lvlJc w:val="left"/>
      <w:pPr>
        <w:tabs>
          <w:tab w:val="num" w:pos="720"/>
        </w:tabs>
        <w:ind w:left="720" w:hanging="72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81D7B69"/>
    <w:multiLevelType w:val="hybridMultilevel"/>
    <w:tmpl w:val="68EA672A"/>
    <w:lvl w:ilvl="0" w:tplc="4DE85160">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683F113D"/>
    <w:multiLevelType w:val="hybridMultilevel"/>
    <w:tmpl w:val="1818A46E"/>
    <w:lvl w:ilvl="0" w:tplc="04190001">
      <w:start w:val="1"/>
      <w:numFmt w:val="bullet"/>
      <w:lvlText w:val=""/>
      <w:lvlJc w:val="left"/>
      <w:pPr>
        <w:ind w:left="880" w:hanging="360"/>
      </w:pPr>
      <w:rPr>
        <w:rFonts w:ascii="Symbol" w:hAnsi="Symbol" w:hint="default"/>
      </w:rPr>
    </w:lvl>
    <w:lvl w:ilvl="1" w:tplc="04190003">
      <w:start w:val="1"/>
      <w:numFmt w:val="bullet"/>
      <w:lvlText w:val="o"/>
      <w:lvlJc w:val="left"/>
      <w:pPr>
        <w:ind w:left="1600" w:hanging="360"/>
      </w:pPr>
      <w:rPr>
        <w:rFonts w:ascii="Courier New" w:hAnsi="Courier New" w:cs="Courier New" w:hint="default"/>
      </w:rPr>
    </w:lvl>
    <w:lvl w:ilvl="2" w:tplc="04190005">
      <w:start w:val="1"/>
      <w:numFmt w:val="bullet"/>
      <w:lvlText w:val=""/>
      <w:lvlJc w:val="left"/>
      <w:pPr>
        <w:ind w:left="2320" w:hanging="360"/>
      </w:pPr>
      <w:rPr>
        <w:rFonts w:ascii="Wingdings" w:hAnsi="Wingdings" w:hint="default"/>
      </w:rPr>
    </w:lvl>
    <w:lvl w:ilvl="3" w:tplc="04190001">
      <w:start w:val="1"/>
      <w:numFmt w:val="bullet"/>
      <w:lvlText w:val=""/>
      <w:lvlJc w:val="left"/>
      <w:pPr>
        <w:ind w:left="3040" w:hanging="360"/>
      </w:pPr>
      <w:rPr>
        <w:rFonts w:ascii="Symbol" w:hAnsi="Symbol" w:hint="default"/>
      </w:rPr>
    </w:lvl>
    <w:lvl w:ilvl="4" w:tplc="04190003">
      <w:start w:val="1"/>
      <w:numFmt w:val="bullet"/>
      <w:lvlText w:val="o"/>
      <w:lvlJc w:val="left"/>
      <w:pPr>
        <w:ind w:left="3760" w:hanging="360"/>
      </w:pPr>
      <w:rPr>
        <w:rFonts w:ascii="Courier New" w:hAnsi="Courier New" w:cs="Courier New" w:hint="default"/>
      </w:rPr>
    </w:lvl>
    <w:lvl w:ilvl="5" w:tplc="04190005">
      <w:start w:val="1"/>
      <w:numFmt w:val="bullet"/>
      <w:lvlText w:val=""/>
      <w:lvlJc w:val="left"/>
      <w:pPr>
        <w:ind w:left="4480" w:hanging="360"/>
      </w:pPr>
      <w:rPr>
        <w:rFonts w:ascii="Wingdings" w:hAnsi="Wingdings" w:hint="default"/>
      </w:rPr>
    </w:lvl>
    <w:lvl w:ilvl="6" w:tplc="04190001">
      <w:start w:val="1"/>
      <w:numFmt w:val="bullet"/>
      <w:lvlText w:val=""/>
      <w:lvlJc w:val="left"/>
      <w:pPr>
        <w:ind w:left="5200" w:hanging="360"/>
      </w:pPr>
      <w:rPr>
        <w:rFonts w:ascii="Symbol" w:hAnsi="Symbol" w:hint="default"/>
      </w:rPr>
    </w:lvl>
    <w:lvl w:ilvl="7" w:tplc="04190003">
      <w:start w:val="1"/>
      <w:numFmt w:val="bullet"/>
      <w:lvlText w:val="o"/>
      <w:lvlJc w:val="left"/>
      <w:pPr>
        <w:ind w:left="5920" w:hanging="360"/>
      </w:pPr>
      <w:rPr>
        <w:rFonts w:ascii="Courier New" w:hAnsi="Courier New" w:cs="Courier New" w:hint="default"/>
      </w:rPr>
    </w:lvl>
    <w:lvl w:ilvl="8" w:tplc="04190005">
      <w:start w:val="1"/>
      <w:numFmt w:val="bullet"/>
      <w:lvlText w:val=""/>
      <w:lvlJc w:val="left"/>
      <w:pPr>
        <w:ind w:left="6640" w:hanging="360"/>
      </w:pPr>
      <w:rPr>
        <w:rFonts w:ascii="Wingdings" w:hAnsi="Wingdings" w:hint="default"/>
      </w:rPr>
    </w:lvl>
  </w:abstractNum>
  <w:abstractNum w:abstractNumId="201">
    <w:nsid w:val="686E0E00"/>
    <w:multiLevelType w:val="multilevel"/>
    <w:tmpl w:val="BFEA2DC8"/>
    <w:lvl w:ilvl="0">
      <w:start w:val="1"/>
      <w:numFmt w:val="bullet"/>
      <w:lvlText w:val="-"/>
      <w:lvlJc w:val="left"/>
      <w:rPr>
        <w:sz w:val="28"/>
        <w:szCs w:val="28"/>
      </w:rPr>
    </w:lvl>
    <w:lvl w:ilvl="1">
      <w:start w:val="1"/>
      <w:numFmt w:val="decimal"/>
      <w:lvlText w:val="%2."/>
      <w:lvlJc w:val="left"/>
      <w:rPr>
        <w:sz w:val="24"/>
        <w:szCs w:val="24"/>
      </w:rPr>
    </w:lvl>
    <w:lvl w:ilvl="2">
      <w:start w:val="1"/>
      <w:numFmt w:val="decimal"/>
      <w:lvlText w:val="%3."/>
      <w:lvlJc w:val="left"/>
      <w:rPr>
        <w:sz w:val="28"/>
        <w:szCs w:val="28"/>
      </w:rPr>
    </w:lvl>
    <w:lvl w:ilvl="3">
      <w:start w:val="1"/>
      <w:numFmt w:val="decimal"/>
      <w:lvlText w:val="%3."/>
      <w:lvlJc w:val="left"/>
      <w:rPr>
        <w:sz w:val="28"/>
        <w:szCs w:val="28"/>
      </w:rPr>
    </w:lvl>
    <w:lvl w:ilvl="4">
      <w:start w:val="1"/>
      <w:numFmt w:val="decimal"/>
      <w:lvlText w:val="%3."/>
      <w:lvlJc w:val="left"/>
      <w:rPr>
        <w:sz w:val="28"/>
        <w:szCs w:val="28"/>
      </w:rPr>
    </w:lvl>
    <w:lvl w:ilvl="5">
      <w:start w:val="1"/>
      <w:numFmt w:val="decimal"/>
      <w:lvlText w:val="%3."/>
      <w:lvlJc w:val="left"/>
      <w:rPr>
        <w:sz w:val="28"/>
        <w:szCs w:val="28"/>
      </w:rPr>
    </w:lvl>
    <w:lvl w:ilvl="6">
      <w:start w:val="1"/>
      <w:numFmt w:val="decimal"/>
      <w:lvlText w:val="%3."/>
      <w:lvlJc w:val="left"/>
      <w:rPr>
        <w:sz w:val="28"/>
        <w:szCs w:val="28"/>
      </w:rPr>
    </w:lvl>
    <w:lvl w:ilvl="7">
      <w:start w:val="1"/>
      <w:numFmt w:val="decimal"/>
      <w:lvlText w:val="%3."/>
      <w:lvlJc w:val="left"/>
      <w:rPr>
        <w:sz w:val="28"/>
        <w:szCs w:val="28"/>
      </w:rPr>
    </w:lvl>
    <w:lvl w:ilvl="8">
      <w:start w:val="1"/>
      <w:numFmt w:val="decimal"/>
      <w:lvlText w:val="%3."/>
      <w:lvlJc w:val="left"/>
      <w:rPr>
        <w:sz w:val="28"/>
        <w:szCs w:val="28"/>
      </w:rPr>
    </w:lvl>
  </w:abstractNum>
  <w:abstractNum w:abstractNumId="202">
    <w:nsid w:val="6A6A21D8"/>
    <w:multiLevelType w:val="multilevel"/>
    <w:tmpl w:val="399EF4E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B014EF5"/>
    <w:multiLevelType w:val="hybridMultilevel"/>
    <w:tmpl w:val="3106FC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6B2B305A"/>
    <w:multiLevelType w:val="multilevel"/>
    <w:tmpl w:val="68CE225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5">
    <w:nsid w:val="6B810E63"/>
    <w:multiLevelType w:val="multilevel"/>
    <w:tmpl w:val="330219D8"/>
    <w:lvl w:ilvl="0">
      <w:start w:val="3"/>
      <w:numFmt w:val="decimal"/>
      <w:lvlText w:val="%1."/>
      <w:lvlJc w:val="left"/>
      <w:pPr>
        <w:tabs>
          <w:tab w:val="num" w:pos="495"/>
        </w:tabs>
        <w:ind w:left="495" w:hanging="495"/>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06">
    <w:nsid w:val="6C024979"/>
    <w:multiLevelType w:val="hybridMultilevel"/>
    <w:tmpl w:val="B588B04C"/>
    <w:lvl w:ilvl="0" w:tplc="F25C7C02">
      <w:start w:val="1"/>
      <w:numFmt w:val="bullet"/>
      <w:lvlText w:val=""/>
      <w:lvlJc w:val="left"/>
      <w:pPr>
        <w:tabs>
          <w:tab w:val="num" w:pos="1361"/>
        </w:tabs>
        <w:ind w:left="1361"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6C0C636B"/>
    <w:multiLevelType w:val="hybridMultilevel"/>
    <w:tmpl w:val="751C11FC"/>
    <w:lvl w:ilvl="0" w:tplc="F38A7BD0">
      <w:start w:val="1"/>
      <w:numFmt w:val="bullet"/>
      <w:lvlText w:val="-"/>
      <w:lvlJc w:val="left"/>
      <w:pPr>
        <w:tabs>
          <w:tab w:val="num" w:pos="851"/>
        </w:tabs>
        <w:ind w:left="851" w:hanging="567"/>
      </w:pPr>
      <w:rPr>
        <w:rFonts w:ascii="Times New Roman" w:hAnsi="Times New Roman" w:cs="Times New Roman"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08">
    <w:nsid w:val="6C1B11DC"/>
    <w:multiLevelType w:val="hybridMultilevel"/>
    <w:tmpl w:val="D28A8AA8"/>
    <w:lvl w:ilvl="0" w:tplc="031CC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C792C5E"/>
    <w:multiLevelType w:val="multilevel"/>
    <w:tmpl w:val="8C5879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10">
    <w:nsid w:val="6C892112"/>
    <w:multiLevelType w:val="multilevel"/>
    <w:tmpl w:val="D7DCC452"/>
    <w:lvl w:ilvl="0">
      <w:start w:val="1"/>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211">
    <w:nsid w:val="6C9C60BD"/>
    <w:multiLevelType w:val="hybridMultilevel"/>
    <w:tmpl w:val="888E169E"/>
    <w:lvl w:ilvl="0" w:tplc="F6640B46">
      <w:start w:val="1"/>
      <w:numFmt w:val="decimal"/>
      <w:lvlText w:val="%1"/>
      <w:lvlJc w:val="left"/>
      <w:pPr>
        <w:tabs>
          <w:tab w:val="num" w:pos="720"/>
        </w:tabs>
        <w:ind w:left="720" w:hanging="720"/>
      </w:pPr>
      <w:rPr>
        <w:rFonts w:ascii="Times New Roman" w:hAnsi="Times New Roman" w:hint="default"/>
        <w:caps w:val="0"/>
        <w:strike w:val="0"/>
        <w:dstrike w:val="0"/>
        <w:outline w:val="0"/>
        <w:shadow w:val="0"/>
        <w:emboss w:val="0"/>
        <w:imprint w:val="0"/>
        <w:vanish w:val="0"/>
        <w:sz w:val="28"/>
        <w:szCs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6E602F3D"/>
    <w:multiLevelType w:val="hybridMultilevel"/>
    <w:tmpl w:val="45203AF0"/>
    <w:lvl w:ilvl="0" w:tplc="F2CC20B2">
      <w:start w:val="65535"/>
      <w:numFmt w:val="bullet"/>
      <w:lvlText w:val="-"/>
      <w:lvlJc w:val="left"/>
      <w:pPr>
        <w:ind w:left="720" w:hanging="360"/>
      </w:pPr>
      <w:rPr>
        <w:rFonts w:ascii="Times New Roman" w:hAnsi="Times New Roman" w:cs="Times New Roman" w:hint="default"/>
      </w:rPr>
    </w:lvl>
    <w:lvl w:ilvl="1" w:tplc="F2CC20B2">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0CA406F"/>
    <w:multiLevelType w:val="multilevel"/>
    <w:tmpl w:val="1FEAC0D0"/>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Zero"/>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4">
    <w:nsid w:val="72C253A4"/>
    <w:multiLevelType w:val="hybridMultilevel"/>
    <w:tmpl w:val="9C503D2E"/>
    <w:lvl w:ilvl="0" w:tplc="33BE8A48">
      <w:start w:val="1"/>
      <w:numFmt w:val="bullet"/>
      <w:lvlText w:val=""/>
      <w:lvlJc w:val="left"/>
      <w:pPr>
        <w:tabs>
          <w:tab w:val="num" w:pos="1276"/>
        </w:tabs>
        <w:ind w:left="1276" w:hanging="556"/>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2DD5747"/>
    <w:multiLevelType w:val="multilevel"/>
    <w:tmpl w:val="AE9291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76"/>
        </w:tabs>
        <w:ind w:left="1276" w:hanging="55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6">
    <w:nsid w:val="72EA5B82"/>
    <w:multiLevelType w:val="hybridMultilevel"/>
    <w:tmpl w:val="9B848494"/>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1353"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4C74D3A"/>
    <w:multiLevelType w:val="multilevel"/>
    <w:tmpl w:val="AE9291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76"/>
        </w:tabs>
        <w:ind w:left="1276" w:hanging="55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8">
    <w:nsid w:val="753C4E83"/>
    <w:multiLevelType w:val="multilevel"/>
    <w:tmpl w:val="23AAA41A"/>
    <w:lvl w:ilvl="0">
      <w:start w:val="1"/>
      <w:numFmt w:val="decimal"/>
      <w:lvlText w:val="%1."/>
      <w:lvlJc w:val="left"/>
      <w:rPr>
        <w:sz w:val="24"/>
        <w:szCs w:val="24"/>
      </w:rPr>
    </w:lvl>
    <w:lvl w:ilvl="1">
      <w:start w:val="1"/>
      <w:numFmt w:val="decimal"/>
      <w:lvlText w:val="%2."/>
      <w:lvlJc w:val="left"/>
      <w:rPr>
        <w:sz w:val="28"/>
        <w:szCs w:val="28"/>
      </w:rPr>
    </w:lvl>
    <w:lvl w:ilvl="2">
      <w:start w:val="1"/>
      <w:numFmt w:val="decimal"/>
      <w:lvlText w:val="%3."/>
      <w:lvlJc w:val="left"/>
      <w:rPr>
        <w:sz w:val="28"/>
        <w:szCs w:val="28"/>
      </w:rPr>
    </w:lvl>
    <w:lvl w:ilvl="3">
      <w:start w:val="1"/>
      <w:numFmt w:val="decimal"/>
      <w:lvlText w:val="%3."/>
      <w:lvlJc w:val="left"/>
      <w:rPr>
        <w:sz w:val="28"/>
        <w:szCs w:val="28"/>
      </w:rPr>
    </w:lvl>
    <w:lvl w:ilvl="4">
      <w:start w:val="1"/>
      <w:numFmt w:val="decimal"/>
      <w:lvlText w:val="%3."/>
      <w:lvlJc w:val="left"/>
      <w:rPr>
        <w:sz w:val="28"/>
        <w:szCs w:val="28"/>
      </w:rPr>
    </w:lvl>
    <w:lvl w:ilvl="5">
      <w:start w:val="1"/>
      <w:numFmt w:val="decimal"/>
      <w:lvlText w:val="%3."/>
      <w:lvlJc w:val="left"/>
      <w:rPr>
        <w:sz w:val="28"/>
        <w:szCs w:val="28"/>
      </w:rPr>
    </w:lvl>
    <w:lvl w:ilvl="6">
      <w:start w:val="1"/>
      <w:numFmt w:val="decimal"/>
      <w:lvlText w:val="%3."/>
      <w:lvlJc w:val="left"/>
      <w:rPr>
        <w:sz w:val="28"/>
        <w:szCs w:val="28"/>
      </w:rPr>
    </w:lvl>
    <w:lvl w:ilvl="7">
      <w:start w:val="1"/>
      <w:numFmt w:val="decimal"/>
      <w:lvlText w:val="%3."/>
      <w:lvlJc w:val="left"/>
      <w:rPr>
        <w:sz w:val="28"/>
        <w:szCs w:val="28"/>
      </w:rPr>
    </w:lvl>
    <w:lvl w:ilvl="8">
      <w:start w:val="1"/>
      <w:numFmt w:val="decimal"/>
      <w:lvlText w:val="%3."/>
      <w:lvlJc w:val="left"/>
      <w:rPr>
        <w:sz w:val="28"/>
        <w:szCs w:val="28"/>
      </w:rPr>
    </w:lvl>
  </w:abstractNum>
  <w:abstractNum w:abstractNumId="219">
    <w:nsid w:val="75686211"/>
    <w:multiLevelType w:val="multilevel"/>
    <w:tmpl w:val="C430053C"/>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480" w:hanging="360"/>
      </w:pPr>
      <w:rPr>
        <w:rFonts w:hint="default"/>
      </w:rPr>
    </w:lvl>
    <w:lvl w:ilvl="2">
      <w:start w:val="1"/>
      <w:numFmt w:val="decimal"/>
      <w:isLgl/>
      <w:lvlText w:val="%1.%2.%3"/>
      <w:lvlJc w:val="left"/>
      <w:pPr>
        <w:ind w:left="2600" w:hanging="720"/>
      </w:pPr>
      <w:rPr>
        <w:rFonts w:hint="default"/>
      </w:rPr>
    </w:lvl>
    <w:lvl w:ilvl="3">
      <w:start w:val="1"/>
      <w:numFmt w:val="decimal"/>
      <w:isLgl/>
      <w:lvlText w:val="%1.%2.%3.%4"/>
      <w:lvlJc w:val="left"/>
      <w:pPr>
        <w:ind w:left="3360" w:hanging="720"/>
      </w:pPr>
      <w:rPr>
        <w:rFonts w:hint="default"/>
      </w:rPr>
    </w:lvl>
    <w:lvl w:ilvl="4">
      <w:start w:val="1"/>
      <w:numFmt w:val="decimal"/>
      <w:isLgl/>
      <w:lvlText w:val="%1.%2.%3.%4.%5"/>
      <w:lvlJc w:val="left"/>
      <w:pPr>
        <w:ind w:left="4480" w:hanging="1080"/>
      </w:pPr>
      <w:rPr>
        <w:rFonts w:hint="default"/>
      </w:rPr>
    </w:lvl>
    <w:lvl w:ilvl="5">
      <w:start w:val="1"/>
      <w:numFmt w:val="decimal"/>
      <w:isLgl/>
      <w:lvlText w:val="%1.%2.%3.%4.%5.%6"/>
      <w:lvlJc w:val="left"/>
      <w:pPr>
        <w:ind w:left="5240" w:hanging="1080"/>
      </w:pPr>
      <w:rPr>
        <w:rFonts w:hint="default"/>
      </w:rPr>
    </w:lvl>
    <w:lvl w:ilvl="6">
      <w:start w:val="1"/>
      <w:numFmt w:val="decimal"/>
      <w:isLgl/>
      <w:lvlText w:val="%1.%2.%3.%4.%5.%6.%7"/>
      <w:lvlJc w:val="left"/>
      <w:pPr>
        <w:ind w:left="6360" w:hanging="1440"/>
      </w:pPr>
      <w:rPr>
        <w:rFonts w:hint="default"/>
      </w:rPr>
    </w:lvl>
    <w:lvl w:ilvl="7">
      <w:start w:val="1"/>
      <w:numFmt w:val="decimal"/>
      <w:isLgl/>
      <w:lvlText w:val="%1.%2.%3.%4.%5.%6.%7.%8"/>
      <w:lvlJc w:val="left"/>
      <w:pPr>
        <w:ind w:left="7120" w:hanging="1440"/>
      </w:pPr>
      <w:rPr>
        <w:rFonts w:hint="default"/>
      </w:rPr>
    </w:lvl>
    <w:lvl w:ilvl="8">
      <w:start w:val="1"/>
      <w:numFmt w:val="decimal"/>
      <w:isLgl/>
      <w:lvlText w:val="%1.%2.%3.%4.%5.%6.%7.%8.%9"/>
      <w:lvlJc w:val="left"/>
      <w:pPr>
        <w:ind w:left="8240" w:hanging="1800"/>
      </w:pPr>
      <w:rPr>
        <w:rFonts w:hint="default"/>
      </w:rPr>
    </w:lvl>
  </w:abstractNum>
  <w:abstractNum w:abstractNumId="220">
    <w:nsid w:val="75F03A5F"/>
    <w:multiLevelType w:val="hybridMultilevel"/>
    <w:tmpl w:val="F7422D9A"/>
    <w:lvl w:ilvl="0" w:tplc="F25C7C02">
      <w:start w:val="1"/>
      <w:numFmt w:val="bullet"/>
      <w:lvlText w:val=""/>
      <w:lvlJc w:val="left"/>
      <w:pPr>
        <w:tabs>
          <w:tab w:val="num" w:pos="1361"/>
        </w:tabs>
        <w:ind w:left="1361"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nsid w:val="76625851"/>
    <w:multiLevelType w:val="multilevel"/>
    <w:tmpl w:val="FD86B5A0"/>
    <w:lvl w:ilvl="0">
      <w:start w:val="1"/>
      <w:numFmt w:val="decimal"/>
      <w:lvlText w:val="%1"/>
      <w:lvlJc w:val="left"/>
      <w:pPr>
        <w:tabs>
          <w:tab w:val="num" w:pos="720"/>
        </w:tabs>
        <w:ind w:left="720" w:hanging="720"/>
      </w:pPr>
      <w:rPr>
        <w:rFonts w:hint="default"/>
        <w:b w:val="0"/>
      </w:rPr>
    </w:lvl>
    <w:lvl w:ilvl="1">
      <w:start w:val="2"/>
      <w:numFmt w:val="decimal"/>
      <w:isLgl/>
      <w:lvlText w:val="%1.%2"/>
      <w:lvlJc w:val="left"/>
      <w:pPr>
        <w:ind w:left="1785" w:hanging="70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222">
    <w:nsid w:val="76E32160"/>
    <w:multiLevelType w:val="hybridMultilevel"/>
    <w:tmpl w:val="FF086150"/>
    <w:lvl w:ilvl="0" w:tplc="6EDEAFDC">
      <w:start w:val="1"/>
      <w:numFmt w:val="bullet"/>
      <w:lvlText w:val=""/>
      <w:lvlJc w:val="left"/>
      <w:pPr>
        <w:ind w:left="720" w:hanging="360"/>
      </w:pPr>
      <w:rPr>
        <w:rFonts w:ascii="Symbol" w:hAnsi="Symbol" w:hint="default"/>
        <w:color w:val="auto"/>
      </w:rPr>
    </w:lvl>
    <w:lvl w:ilvl="1" w:tplc="6EDEAFDC">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70673AD"/>
    <w:multiLevelType w:val="multilevel"/>
    <w:tmpl w:val="4FD06E1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7375CD2"/>
    <w:multiLevelType w:val="hybridMultilevel"/>
    <w:tmpl w:val="542A50A4"/>
    <w:lvl w:ilvl="0" w:tplc="8CBA56B4">
      <w:start w:val="1"/>
      <w:numFmt w:val="bullet"/>
      <w:lvlText w:val=""/>
      <w:lvlJc w:val="left"/>
      <w:pPr>
        <w:tabs>
          <w:tab w:val="num" w:pos="1276"/>
        </w:tabs>
        <w:ind w:left="1276" w:hanging="556"/>
      </w:pPr>
      <w:rPr>
        <w:rFonts w:ascii="Symbol" w:hAnsi="Symbol" w:hint="default"/>
      </w:rPr>
    </w:lvl>
    <w:lvl w:ilvl="1" w:tplc="B9080768">
      <w:start w:val="1"/>
      <w:numFmt w:val="decimal"/>
      <w:lvlText w:val="%2"/>
      <w:lvlJc w:val="left"/>
      <w:pPr>
        <w:tabs>
          <w:tab w:val="num" w:pos="1800"/>
        </w:tabs>
        <w:ind w:left="1800" w:hanging="72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797C5AD0"/>
    <w:multiLevelType w:val="multilevel"/>
    <w:tmpl w:val="2B444EA4"/>
    <w:lvl w:ilvl="0">
      <w:start w:val="1"/>
      <w:numFmt w:val="decimal"/>
      <w:lvlText w:val="%1."/>
      <w:lvlJc w:val="left"/>
      <w:pPr>
        <w:tabs>
          <w:tab w:val="num" w:pos="720"/>
        </w:tabs>
        <w:ind w:left="720" w:hanging="360"/>
      </w:pPr>
    </w:lvl>
    <w:lvl w:ilvl="1">
      <w:start w:val="1"/>
      <w:numFmt w:val="decimal"/>
      <w:isLgl/>
      <w:lvlText w:val="%1.%2."/>
      <w:lvlJc w:val="left"/>
      <w:pPr>
        <w:ind w:left="1680" w:hanging="48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226">
    <w:nsid w:val="7A6A0B57"/>
    <w:multiLevelType w:val="hybridMultilevel"/>
    <w:tmpl w:val="E5A6AE94"/>
    <w:lvl w:ilvl="0" w:tplc="E2FC9EC8">
      <w:start w:val="1"/>
      <w:numFmt w:val="decimal"/>
      <w:lvlText w:val="%1."/>
      <w:lvlJc w:val="left"/>
      <w:pPr>
        <w:tabs>
          <w:tab w:val="num" w:pos="720"/>
        </w:tabs>
        <w:ind w:left="720" w:hanging="360"/>
      </w:pPr>
      <w:rPr>
        <w:rFonts w:ascii="Times New Roman" w:eastAsia="Times New Roman" w:hAnsi="Times New Roman" w:cs="Times New Roman"/>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7B595BCF"/>
    <w:multiLevelType w:val="hybridMultilevel"/>
    <w:tmpl w:val="D278F396"/>
    <w:lvl w:ilvl="0" w:tplc="B908076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7C07702F"/>
    <w:multiLevelType w:val="hybridMultilevel"/>
    <w:tmpl w:val="2CA05754"/>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6543"/>
        </w:tabs>
        <w:ind w:left="6543" w:hanging="360"/>
      </w:pPr>
    </w:lvl>
    <w:lvl w:ilvl="2" w:tplc="04190005">
      <w:start w:val="1"/>
      <w:numFmt w:val="decimal"/>
      <w:lvlText w:val="%3."/>
      <w:lvlJc w:val="left"/>
      <w:pPr>
        <w:tabs>
          <w:tab w:val="num" w:pos="7263"/>
        </w:tabs>
        <w:ind w:left="7263" w:hanging="360"/>
      </w:pPr>
    </w:lvl>
    <w:lvl w:ilvl="3" w:tplc="04190001">
      <w:start w:val="1"/>
      <w:numFmt w:val="decimal"/>
      <w:lvlText w:val="%4."/>
      <w:lvlJc w:val="left"/>
      <w:pPr>
        <w:tabs>
          <w:tab w:val="num" w:pos="7983"/>
        </w:tabs>
        <w:ind w:left="7983" w:hanging="360"/>
      </w:pPr>
    </w:lvl>
    <w:lvl w:ilvl="4" w:tplc="04190003">
      <w:start w:val="1"/>
      <w:numFmt w:val="decimal"/>
      <w:lvlText w:val="%5."/>
      <w:lvlJc w:val="left"/>
      <w:pPr>
        <w:tabs>
          <w:tab w:val="num" w:pos="8703"/>
        </w:tabs>
        <w:ind w:left="8703" w:hanging="360"/>
      </w:pPr>
    </w:lvl>
    <w:lvl w:ilvl="5" w:tplc="04190005">
      <w:start w:val="1"/>
      <w:numFmt w:val="decimal"/>
      <w:lvlText w:val="%6."/>
      <w:lvlJc w:val="left"/>
      <w:pPr>
        <w:tabs>
          <w:tab w:val="num" w:pos="9423"/>
        </w:tabs>
        <w:ind w:left="9423" w:hanging="360"/>
      </w:pPr>
    </w:lvl>
    <w:lvl w:ilvl="6" w:tplc="04190001">
      <w:start w:val="1"/>
      <w:numFmt w:val="decimal"/>
      <w:lvlText w:val="%7."/>
      <w:lvlJc w:val="left"/>
      <w:pPr>
        <w:tabs>
          <w:tab w:val="num" w:pos="10143"/>
        </w:tabs>
        <w:ind w:left="10143" w:hanging="360"/>
      </w:pPr>
    </w:lvl>
    <w:lvl w:ilvl="7" w:tplc="04190003">
      <w:start w:val="1"/>
      <w:numFmt w:val="decimal"/>
      <w:lvlText w:val="%8."/>
      <w:lvlJc w:val="left"/>
      <w:pPr>
        <w:tabs>
          <w:tab w:val="num" w:pos="10863"/>
        </w:tabs>
        <w:ind w:left="10863" w:hanging="360"/>
      </w:pPr>
    </w:lvl>
    <w:lvl w:ilvl="8" w:tplc="04190005">
      <w:start w:val="1"/>
      <w:numFmt w:val="decimal"/>
      <w:lvlText w:val="%9."/>
      <w:lvlJc w:val="left"/>
      <w:pPr>
        <w:tabs>
          <w:tab w:val="num" w:pos="11583"/>
        </w:tabs>
        <w:ind w:left="11583" w:hanging="360"/>
      </w:pPr>
    </w:lvl>
  </w:abstractNum>
  <w:abstractNum w:abstractNumId="229">
    <w:nsid w:val="7C505D5B"/>
    <w:multiLevelType w:val="hybridMultilevel"/>
    <w:tmpl w:val="5BA65FCE"/>
    <w:lvl w:ilvl="0" w:tplc="DD907FB8">
      <w:start w:val="1"/>
      <w:numFmt w:val="decimal"/>
      <w:lvlText w:val="%1"/>
      <w:lvlJc w:val="left"/>
      <w:pPr>
        <w:tabs>
          <w:tab w:val="num" w:pos="720"/>
        </w:tabs>
        <w:ind w:left="72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0">
    <w:nsid w:val="7C9C52FF"/>
    <w:multiLevelType w:val="multilevel"/>
    <w:tmpl w:val="391A1B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D173864"/>
    <w:multiLevelType w:val="multilevel"/>
    <w:tmpl w:val="67EC517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D5F6EE1"/>
    <w:multiLevelType w:val="hybridMultilevel"/>
    <w:tmpl w:val="D976405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3">
    <w:nsid w:val="7D9E69AA"/>
    <w:multiLevelType w:val="hybridMultilevel"/>
    <w:tmpl w:val="E25209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4">
    <w:nsid w:val="7F733744"/>
    <w:multiLevelType w:val="hybridMultilevel"/>
    <w:tmpl w:val="F7089032"/>
    <w:lvl w:ilvl="0" w:tplc="BC4421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B817B2"/>
    <w:multiLevelType w:val="hybridMultilevel"/>
    <w:tmpl w:val="69C40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7FDF606A"/>
    <w:multiLevelType w:val="multilevel"/>
    <w:tmpl w:val="41442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lvlOverride w:ilvl="0"/>
  </w:num>
  <w:num w:numId="2">
    <w:abstractNumId w:val="0"/>
    <w:lvlOverride w:ilvl="0"/>
  </w:num>
  <w:num w:numId="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4"/>
  </w:num>
  <w:num w:numId="10">
    <w:abstractNumId w:val="130"/>
  </w:num>
  <w:num w:numId="11">
    <w:abstractNumId w:val="233"/>
  </w:num>
  <w:num w:numId="12">
    <w:abstractNumId w:val="39"/>
  </w:num>
  <w:num w:numId="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lvlOverride w:ilvl="0"/>
    <w:lvlOverride w:ilvl="1"/>
    <w:lvlOverride w:ilvl="2"/>
    <w:lvlOverride w:ilvl="3"/>
    <w:lvlOverride w:ilvl="4"/>
    <w:lvlOverride w:ilvl="5"/>
    <w:lvlOverride w:ilvl="6"/>
    <w:lvlOverride w:ilvl="7"/>
    <w:lvlOverride w:ilvl="8"/>
  </w:num>
  <w:num w:numId="2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6"/>
    <w:lvlOverride w:ilvl="0">
      <w:startOverride w:val="1"/>
    </w:lvlOverride>
    <w:lvlOverride w:ilvl="1"/>
    <w:lvlOverride w:ilvl="2"/>
    <w:lvlOverride w:ilvl="3"/>
    <w:lvlOverride w:ilvl="4"/>
    <w:lvlOverride w:ilvl="5"/>
    <w:lvlOverride w:ilvl="6"/>
    <w:lvlOverride w:ilvl="7"/>
    <w:lvlOverride w:ilvl="8"/>
  </w:num>
  <w:num w:numId="2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6"/>
  </w:num>
  <w:num w:numId="33">
    <w:abstractNumId w:val="164"/>
  </w:num>
  <w:num w:numId="34">
    <w:abstractNumId w:val="126"/>
  </w:num>
  <w:num w:numId="35">
    <w:abstractNumId w:val="91"/>
  </w:num>
  <w:num w:numId="36">
    <w:abstractNumId w:val="45"/>
  </w:num>
  <w:num w:numId="37">
    <w:abstractNumId w:val="204"/>
  </w:num>
  <w:num w:numId="38">
    <w:abstractNumId w:val="196"/>
  </w:num>
  <w:num w:numId="39">
    <w:abstractNumId w:val="128"/>
  </w:num>
  <w:num w:numId="40">
    <w:abstractNumId w:val="62"/>
  </w:num>
  <w:num w:numId="41">
    <w:abstractNumId w:val="172"/>
  </w:num>
  <w:num w:numId="42">
    <w:abstractNumId w:val="215"/>
  </w:num>
  <w:num w:numId="43">
    <w:abstractNumId w:val="168"/>
  </w:num>
  <w:num w:numId="44">
    <w:abstractNumId w:val="145"/>
  </w:num>
  <w:num w:numId="45">
    <w:abstractNumId w:val="88"/>
  </w:num>
  <w:num w:numId="46">
    <w:abstractNumId w:val="221"/>
  </w:num>
  <w:num w:numId="47">
    <w:abstractNumId w:val="227"/>
  </w:num>
  <w:num w:numId="48">
    <w:abstractNumId w:val="147"/>
  </w:num>
  <w:num w:numId="49">
    <w:abstractNumId w:val="178"/>
  </w:num>
  <w:num w:numId="50">
    <w:abstractNumId w:val="217"/>
  </w:num>
  <w:num w:numId="51">
    <w:abstractNumId w:val="133"/>
  </w:num>
  <w:num w:numId="52">
    <w:abstractNumId w:val="53"/>
  </w:num>
  <w:num w:numId="53">
    <w:abstractNumId w:val="224"/>
  </w:num>
  <w:num w:numId="54">
    <w:abstractNumId w:val="185"/>
  </w:num>
  <w:num w:numId="55">
    <w:abstractNumId w:val="78"/>
  </w:num>
  <w:num w:numId="56">
    <w:abstractNumId w:val="226"/>
  </w:num>
  <w:num w:numId="57">
    <w:abstractNumId w:val="73"/>
  </w:num>
  <w:num w:numId="58">
    <w:abstractNumId w:val="47"/>
  </w:num>
  <w:num w:numId="59">
    <w:abstractNumId w:val="94"/>
  </w:num>
  <w:num w:numId="60">
    <w:abstractNumId w:val="163"/>
  </w:num>
  <w:num w:numId="61">
    <w:abstractNumId w:val="99"/>
  </w:num>
  <w:num w:numId="62">
    <w:abstractNumId w:val="26"/>
  </w:num>
  <w:num w:numId="63">
    <w:abstractNumId w:val="219"/>
  </w:num>
  <w:num w:numId="64">
    <w:abstractNumId w:val="4"/>
  </w:num>
  <w:num w:numId="65">
    <w:abstractNumId w:val="211"/>
  </w:num>
  <w:num w:numId="66">
    <w:abstractNumId w:val="225"/>
  </w:num>
  <w:num w:numId="67">
    <w:abstractNumId w:val="189"/>
  </w:num>
  <w:num w:numId="68">
    <w:abstractNumId w:val="188"/>
  </w:num>
  <w:num w:numId="69">
    <w:abstractNumId w:val="32"/>
  </w:num>
  <w:num w:numId="70">
    <w:abstractNumId w:val="59"/>
  </w:num>
  <w:num w:numId="71">
    <w:abstractNumId w:val="157"/>
  </w:num>
  <w:num w:numId="72">
    <w:abstractNumId w:val="61"/>
  </w:num>
  <w:num w:numId="73">
    <w:abstractNumId w:val="11"/>
  </w:num>
  <w:num w:numId="74">
    <w:abstractNumId w:val="22"/>
  </w:num>
  <w:num w:numId="75">
    <w:abstractNumId w:val="210"/>
  </w:num>
  <w:num w:numId="76">
    <w:abstractNumId w:val="222"/>
  </w:num>
  <w:num w:numId="77">
    <w:abstractNumId w:val="119"/>
  </w:num>
  <w:num w:numId="78">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1"/>
  </w:num>
  <w:num w:numId="81">
    <w:abstractNumId w:val="18"/>
  </w:num>
  <w:num w:numId="82">
    <w:abstractNumId w:val="106"/>
  </w:num>
  <w:num w:numId="83">
    <w:abstractNumId w:val="158"/>
  </w:num>
  <w:num w:numId="84">
    <w:abstractNumId w:val="98"/>
  </w:num>
  <w:num w:numId="85">
    <w:abstractNumId w:val="29"/>
  </w:num>
  <w:num w:numId="86">
    <w:abstractNumId w:val="176"/>
  </w:num>
  <w:num w:numId="87">
    <w:abstractNumId w:val="89"/>
  </w:num>
  <w:num w:numId="88">
    <w:abstractNumId w:val="80"/>
  </w:num>
  <w:num w:numId="89">
    <w:abstractNumId w:val="212"/>
  </w:num>
  <w:num w:numId="90">
    <w:abstractNumId w:val="142"/>
  </w:num>
  <w:num w:numId="91">
    <w:abstractNumId w:val="134"/>
  </w:num>
  <w:num w:numId="92">
    <w:abstractNumId w:val="148"/>
  </w:num>
  <w:num w:numId="93">
    <w:abstractNumId w:val="64"/>
  </w:num>
  <w:num w:numId="94">
    <w:abstractNumId w:val="209"/>
  </w:num>
  <w:num w:numId="95">
    <w:abstractNumId w:val="92"/>
  </w:num>
  <w:num w:numId="96">
    <w:abstractNumId w:val="115"/>
  </w:num>
  <w:num w:numId="97">
    <w:abstractNumId w:val="187"/>
  </w:num>
  <w:num w:numId="9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6"/>
  </w:num>
  <w:num w:numId="100">
    <w:abstractNumId w:val="214"/>
  </w:num>
  <w:num w:numId="101">
    <w:abstractNumId w:val="152"/>
  </w:num>
  <w:num w:numId="102">
    <w:abstractNumId w:val="37"/>
  </w:num>
  <w:num w:numId="103">
    <w:abstractNumId w:val="107"/>
  </w:num>
  <w:num w:numId="104">
    <w:abstractNumId w:val="31"/>
  </w:num>
  <w:num w:numId="105">
    <w:abstractNumId w:val="213"/>
  </w:num>
  <w:num w:numId="106">
    <w:abstractNumId w:val="17"/>
  </w:num>
  <w:num w:numId="107">
    <w:abstractNumId w:val="60"/>
  </w:num>
  <w:num w:numId="108">
    <w:abstractNumId w:val="104"/>
  </w:num>
  <w:num w:numId="109">
    <w:abstractNumId w:val="44"/>
  </w:num>
  <w:num w:numId="110">
    <w:abstractNumId w:val="24"/>
  </w:num>
  <w:num w:numId="111">
    <w:abstractNumId w:val="170"/>
  </w:num>
  <w:num w:numId="112">
    <w:abstractNumId w:val="194"/>
  </w:num>
  <w:num w:numId="113">
    <w:abstractNumId w:val="55"/>
  </w:num>
  <w:num w:numId="114">
    <w:abstractNumId w:val="46"/>
  </w:num>
  <w:num w:numId="115">
    <w:abstractNumId w:val="118"/>
  </w:num>
  <w:num w:numId="116">
    <w:abstractNumId w:val="51"/>
  </w:num>
  <w:num w:numId="117">
    <w:abstractNumId w:val="131"/>
  </w:num>
  <w:num w:numId="118">
    <w:abstractNumId w:val="167"/>
  </w:num>
  <w:num w:numId="119">
    <w:abstractNumId w:val="235"/>
  </w:num>
  <w:num w:numId="120">
    <w:abstractNumId w:val="84"/>
  </w:num>
  <w:num w:numId="121">
    <w:abstractNumId w:val="171"/>
  </w:num>
  <w:num w:numId="122">
    <w:abstractNumId w:val="114"/>
  </w:num>
  <w:num w:numId="123">
    <w:abstractNumId w:val="70"/>
  </w:num>
  <w:num w:numId="124">
    <w:abstractNumId w:val="186"/>
  </w:num>
  <w:num w:numId="125">
    <w:abstractNumId w:val="48"/>
  </w:num>
  <w:num w:numId="126">
    <w:abstractNumId w:val="25"/>
  </w:num>
  <w:num w:numId="127">
    <w:abstractNumId w:val="135"/>
  </w:num>
  <w:num w:numId="128">
    <w:abstractNumId w:val="179"/>
  </w:num>
  <w:num w:numId="129">
    <w:abstractNumId w:val="207"/>
  </w:num>
  <w:num w:numId="130">
    <w:abstractNumId w:val="87"/>
  </w:num>
  <w:num w:numId="131">
    <w:abstractNumId w:val="54"/>
  </w:num>
  <w:num w:numId="132">
    <w:abstractNumId w:val="103"/>
  </w:num>
  <w:num w:numId="13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4"/>
  </w:num>
  <w:num w:numId="135">
    <w:abstractNumId w:val="181"/>
  </w:num>
  <w:num w:numId="136">
    <w:abstractNumId w:val="75"/>
  </w:num>
  <w:num w:numId="137">
    <w:abstractNumId w:val="137"/>
  </w:num>
  <w:num w:numId="138">
    <w:abstractNumId w:val="140"/>
  </w:num>
  <w:num w:numId="139">
    <w:abstractNumId w:val="197"/>
  </w:num>
  <w:num w:numId="140">
    <w:abstractNumId w:val="183"/>
  </w:num>
  <w:num w:numId="14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55"/>
  </w:num>
  <w:num w:numId="146">
    <w:abstractNumId w:val="10"/>
  </w:num>
  <w:num w:numId="147">
    <w:abstractNumId w:val="201"/>
  </w:num>
  <w:num w:numId="148">
    <w:abstractNumId w:val="218"/>
  </w:num>
  <w:num w:numId="149">
    <w:abstractNumId w:val="105"/>
  </w:num>
  <w:num w:numId="150">
    <w:abstractNumId w:val="33"/>
  </w:num>
  <w:num w:numId="151">
    <w:abstractNumId w:val="174"/>
  </w:num>
  <w:num w:numId="152">
    <w:abstractNumId w:val="160"/>
  </w:num>
  <w:num w:numId="153">
    <w:abstractNumId w:val="175"/>
  </w:num>
  <w:num w:numId="154">
    <w:abstractNumId w:val="117"/>
  </w:num>
  <w:num w:numId="155">
    <w:abstractNumId w:val="100"/>
  </w:num>
  <w:num w:numId="156">
    <w:abstractNumId w:val="79"/>
  </w:num>
  <w:num w:numId="157">
    <w:abstractNumId w:val="149"/>
  </w:num>
  <w:num w:numId="158">
    <w:abstractNumId w:val="156"/>
  </w:num>
  <w:num w:numId="159">
    <w:abstractNumId w:val="86"/>
  </w:num>
  <w:num w:numId="160">
    <w:abstractNumId w:val="102"/>
  </w:num>
  <w:num w:numId="161">
    <w:abstractNumId w:val="203"/>
  </w:num>
  <w:num w:numId="16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2"/>
  </w:num>
  <w:num w:numId="164">
    <w:abstractNumId w:val="19"/>
  </w:num>
  <w:num w:numId="165">
    <w:abstractNumId w:val="132"/>
  </w:num>
  <w:num w:numId="166">
    <w:abstractNumId w:val="72"/>
  </w:num>
  <w:num w:numId="16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5"/>
  </w:num>
  <w:num w:numId="173">
    <w:abstractNumId w:val="35"/>
  </w:num>
  <w:num w:numId="174">
    <w:abstractNumId w:val="111"/>
  </w:num>
  <w:num w:numId="175">
    <w:abstractNumId w:val="236"/>
  </w:num>
  <w:num w:numId="176">
    <w:abstractNumId w:val="2"/>
    <w:lvlOverride w:ilvl="0">
      <w:lvl w:ilvl="0">
        <w:start w:val="65535"/>
        <w:numFmt w:val="bullet"/>
        <w:lvlText w:val="•"/>
        <w:legacy w:legacy="1" w:legacySpace="0" w:legacyIndent="168"/>
        <w:lvlJc w:val="left"/>
        <w:rPr>
          <w:rFonts w:ascii="Arial" w:hAnsi="Arial" w:cs="Arial" w:hint="default"/>
        </w:rPr>
      </w:lvl>
    </w:lvlOverride>
  </w:num>
  <w:num w:numId="177">
    <w:abstractNumId w:val="108"/>
  </w:num>
  <w:num w:numId="178">
    <w:abstractNumId w:val="184"/>
  </w:num>
  <w:num w:numId="179">
    <w:abstractNumId w:val="216"/>
  </w:num>
  <w:num w:numId="180">
    <w:abstractNumId w:val="90"/>
  </w:num>
  <w:num w:numId="181">
    <w:abstractNumId w:val="93"/>
  </w:num>
  <w:num w:numId="182">
    <w:abstractNumId w:val="23"/>
  </w:num>
  <w:num w:numId="183">
    <w:abstractNumId w:val="129"/>
    <w:lvlOverride w:ilvl="0"/>
    <w:lvlOverride w:ilvl="1"/>
    <w:lvlOverride w:ilvl="2"/>
    <w:lvlOverride w:ilvl="3"/>
    <w:lvlOverride w:ilvl="4"/>
    <w:lvlOverride w:ilvl="5"/>
    <w:lvlOverride w:ilvl="6"/>
    <w:lvlOverride w:ilvl="7"/>
    <w:lvlOverride w:ilvl="8"/>
  </w:num>
  <w:num w:numId="184">
    <w:abstractNumId w:val="69"/>
    <w:lvlOverride w:ilvl="0"/>
    <w:lvlOverride w:ilvl="1"/>
    <w:lvlOverride w:ilvl="2"/>
    <w:lvlOverride w:ilvl="3"/>
    <w:lvlOverride w:ilvl="4"/>
    <w:lvlOverride w:ilvl="5"/>
    <w:lvlOverride w:ilvl="6"/>
    <w:lvlOverride w:ilvl="7"/>
    <w:lvlOverride w:ilvl="8"/>
  </w:num>
  <w:num w:numId="185">
    <w:abstractNumId w:val="95"/>
    <w:lvlOverride w:ilvl="0"/>
    <w:lvlOverride w:ilvl="1"/>
    <w:lvlOverride w:ilvl="2"/>
    <w:lvlOverride w:ilvl="3"/>
    <w:lvlOverride w:ilvl="4"/>
    <w:lvlOverride w:ilvl="5"/>
    <w:lvlOverride w:ilvl="6"/>
    <w:lvlOverride w:ilvl="7"/>
    <w:lvlOverride w:ilvl="8"/>
  </w:num>
  <w:num w:numId="186">
    <w:abstractNumId w:val="112"/>
    <w:lvlOverride w:ilvl="0"/>
    <w:lvlOverride w:ilvl="1"/>
    <w:lvlOverride w:ilvl="2"/>
    <w:lvlOverride w:ilvl="3"/>
    <w:lvlOverride w:ilvl="4"/>
    <w:lvlOverride w:ilvl="5"/>
    <w:lvlOverride w:ilvl="6"/>
    <w:lvlOverride w:ilvl="7"/>
    <w:lvlOverride w:ilvl="8"/>
  </w:num>
  <w:num w:numId="187">
    <w:abstractNumId w:val="65"/>
    <w:lvlOverride w:ilvl="0"/>
    <w:lvlOverride w:ilvl="1"/>
    <w:lvlOverride w:ilvl="2"/>
    <w:lvlOverride w:ilvl="3"/>
    <w:lvlOverride w:ilvl="4"/>
    <w:lvlOverride w:ilvl="5"/>
    <w:lvlOverride w:ilvl="6"/>
    <w:lvlOverride w:ilvl="7"/>
    <w:lvlOverride w:ilvl="8"/>
  </w:num>
  <w:num w:numId="188">
    <w:abstractNumId w:val="52"/>
    <w:lvlOverride w:ilvl="0"/>
    <w:lvlOverride w:ilvl="1"/>
    <w:lvlOverride w:ilvl="2"/>
    <w:lvlOverride w:ilvl="3"/>
    <w:lvlOverride w:ilvl="4"/>
    <w:lvlOverride w:ilvl="5"/>
    <w:lvlOverride w:ilvl="6"/>
    <w:lvlOverride w:ilvl="7"/>
    <w:lvlOverride w:ilvl="8"/>
  </w:num>
  <w:num w:numId="189">
    <w:abstractNumId w:val="143"/>
  </w:num>
  <w:num w:numId="190">
    <w:abstractNumId w:val="125"/>
  </w:num>
  <w:num w:numId="191">
    <w:abstractNumId w:val="177"/>
  </w:num>
  <w:num w:numId="192">
    <w:abstractNumId w:val="16"/>
  </w:num>
  <w:num w:numId="193">
    <w:abstractNumId w:val="20"/>
  </w:num>
  <w:num w:numId="194">
    <w:abstractNumId w:val="38"/>
  </w:num>
  <w:num w:numId="195">
    <w:abstractNumId w:val="69"/>
  </w:num>
  <w:num w:numId="196">
    <w:abstractNumId w:val="191"/>
  </w:num>
  <w:num w:numId="197">
    <w:abstractNumId w:val="208"/>
  </w:num>
  <w:num w:numId="198">
    <w:abstractNumId w:val="139"/>
  </w:num>
  <w:num w:numId="199">
    <w:abstractNumId w:val="200"/>
  </w:num>
  <w:num w:numId="200">
    <w:abstractNumId w:val="82"/>
  </w:num>
  <w:num w:numId="201">
    <w:abstractNumId w:val="57"/>
  </w:num>
  <w:num w:numId="202">
    <w:abstractNumId w:val="127"/>
  </w:num>
  <w:num w:numId="203">
    <w:abstractNumId w:val="120"/>
  </w:num>
  <w:num w:numId="204">
    <w:abstractNumId w:val="116"/>
  </w:num>
  <w:num w:numId="205">
    <w:abstractNumId w:val="30"/>
  </w:num>
  <w:num w:numId="206">
    <w:abstractNumId w:val="154"/>
  </w:num>
  <w:num w:numId="207">
    <w:abstractNumId w:val="122"/>
  </w:num>
  <w:num w:numId="208">
    <w:abstractNumId w:val="173"/>
  </w:num>
  <w:num w:numId="209">
    <w:abstractNumId w:val="232"/>
  </w:num>
  <w:num w:numId="210">
    <w:abstractNumId w:val="195"/>
  </w:num>
  <w:num w:numId="211">
    <w:abstractNumId w:val="234"/>
  </w:num>
  <w:num w:numId="212">
    <w:abstractNumId w:val="20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9"/>
  </w:num>
  <w:num w:numId="214">
    <w:abstractNumId w:val="162"/>
  </w:num>
  <w:num w:numId="215">
    <w:abstractNumId w:val="169"/>
  </w:num>
  <w:num w:numId="216">
    <w:abstractNumId w:val="110"/>
  </w:num>
  <w:num w:numId="217">
    <w:abstractNumId w:val="50"/>
  </w:num>
  <w:num w:numId="218">
    <w:abstractNumId w:val="223"/>
  </w:num>
  <w:num w:numId="219">
    <w:abstractNumId w:val="67"/>
  </w:num>
  <w:num w:numId="220">
    <w:abstractNumId w:val="58"/>
  </w:num>
  <w:num w:numId="221">
    <w:abstractNumId w:val="81"/>
  </w:num>
  <w:num w:numId="222">
    <w:abstractNumId w:val="34"/>
  </w:num>
  <w:num w:numId="223">
    <w:abstractNumId w:val="123"/>
  </w:num>
  <w:num w:numId="224">
    <w:abstractNumId w:val="202"/>
  </w:num>
  <w:num w:numId="225">
    <w:abstractNumId w:val="121"/>
  </w:num>
  <w:num w:numId="226">
    <w:abstractNumId w:val="180"/>
  </w:num>
  <w:num w:numId="227">
    <w:abstractNumId w:val="97"/>
  </w:num>
  <w:num w:numId="228">
    <w:abstractNumId w:val="192"/>
  </w:num>
  <w:num w:numId="229">
    <w:abstractNumId w:val="153"/>
  </w:num>
  <w:num w:numId="230">
    <w:abstractNumId w:val="113"/>
  </w:num>
  <w:num w:numId="231">
    <w:abstractNumId w:val="27"/>
  </w:num>
  <w:num w:numId="232">
    <w:abstractNumId w:val="83"/>
  </w:num>
  <w:num w:numId="233">
    <w:abstractNumId w:val="74"/>
  </w:num>
  <w:num w:numId="234">
    <w:abstractNumId w:val="28"/>
  </w:num>
  <w:num w:numId="235">
    <w:abstractNumId w:val="151"/>
  </w:num>
  <w:num w:numId="236">
    <w:abstractNumId w:val="49"/>
  </w:num>
  <w:num w:numId="237">
    <w:abstractNumId w:val="36"/>
  </w:num>
  <w:num w:numId="238">
    <w:abstractNumId w:val="40"/>
  </w:num>
  <w:num w:numId="239">
    <w:abstractNumId w:val="230"/>
  </w:num>
  <w:num w:numId="240">
    <w:abstractNumId w:val="138"/>
  </w:num>
  <w:num w:numId="241">
    <w:abstractNumId w:val="231"/>
  </w:num>
  <w:num w:numId="242">
    <w:abstractNumId w:val="101"/>
  </w:num>
  <w:numIdMacAtCleanup w:val="2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hideGrammaticalErrors/>
  <w:stylePaneFormatFilter w:val="3F01"/>
  <w:defaultTabStop w:val="708"/>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8A0691"/>
    <w:rsid w:val="000005CB"/>
    <w:rsid w:val="00006A7F"/>
    <w:rsid w:val="00007DE5"/>
    <w:rsid w:val="000114DE"/>
    <w:rsid w:val="00012DBE"/>
    <w:rsid w:val="0001471D"/>
    <w:rsid w:val="00023FE6"/>
    <w:rsid w:val="0002698B"/>
    <w:rsid w:val="00026E95"/>
    <w:rsid w:val="00034258"/>
    <w:rsid w:val="00040ED3"/>
    <w:rsid w:val="00041905"/>
    <w:rsid w:val="00042C90"/>
    <w:rsid w:val="00042CAB"/>
    <w:rsid w:val="000479AD"/>
    <w:rsid w:val="00050102"/>
    <w:rsid w:val="00051968"/>
    <w:rsid w:val="00053886"/>
    <w:rsid w:val="000569BE"/>
    <w:rsid w:val="00060429"/>
    <w:rsid w:val="00060A50"/>
    <w:rsid w:val="00061DFD"/>
    <w:rsid w:val="00063920"/>
    <w:rsid w:val="00064117"/>
    <w:rsid w:val="0006413F"/>
    <w:rsid w:val="00064C81"/>
    <w:rsid w:val="00070DA1"/>
    <w:rsid w:val="00082B46"/>
    <w:rsid w:val="00083766"/>
    <w:rsid w:val="00083E36"/>
    <w:rsid w:val="00086B27"/>
    <w:rsid w:val="000942DB"/>
    <w:rsid w:val="00094528"/>
    <w:rsid w:val="000966CC"/>
    <w:rsid w:val="000A04D0"/>
    <w:rsid w:val="000A219E"/>
    <w:rsid w:val="000A349A"/>
    <w:rsid w:val="000A7353"/>
    <w:rsid w:val="000A7D0E"/>
    <w:rsid w:val="000A7D21"/>
    <w:rsid w:val="000B0482"/>
    <w:rsid w:val="000B1973"/>
    <w:rsid w:val="000B32A7"/>
    <w:rsid w:val="000B5CE6"/>
    <w:rsid w:val="000B6165"/>
    <w:rsid w:val="000B6169"/>
    <w:rsid w:val="000C038A"/>
    <w:rsid w:val="000C4802"/>
    <w:rsid w:val="000C5C54"/>
    <w:rsid w:val="000C7592"/>
    <w:rsid w:val="000C7BE5"/>
    <w:rsid w:val="000D39E3"/>
    <w:rsid w:val="000D4DA1"/>
    <w:rsid w:val="000D5CD9"/>
    <w:rsid w:val="000D6149"/>
    <w:rsid w:val="000D7572"/>
    <w:rsid w:val="000E4EE2"/>
    <w:rsid w:val="000F1356"/>
    <w:rsid w:val="000F1DC9"/>
    <w:rsid w:val="000F2469"/>
    <w:rsid w:val="000F26EC"/>
    <w:rsid w:val="000F2BF6"/>
    <w:rsid w:val="00100575"/>
    <w:rsid w:val="001005AA"/>
    <w:rsid w:val="00101AA1"/>
    <w:rsid w:val="00102B83"/>
    <w:rsid w:val="00103B96"/>
    <w:rsid w:val="001050F1"/>
    <w:rsid w:val="001113E9"/>
    <w:rsid w:val="001157BA"/>
    <w:rsid w:val="00121D69"/>
    <w:rsid w:val="00124F2C"/>
    <w:rsid w:val="001315BD"/>
    <w:rsid w:val="0013197C"/>
    <w:rsid w:val="00133EAE"/>
    <w:rsid w:val="00136DFC"/>
    <w:rsid w:val="001414CA"/>
    <w:rsid w:val="0014238F"/>
    <w:rsid w:val="00144160"/>
    <w:rsid w:val="00147556"/>
    <w:rsid w:val="00150B74"/>
    <w:rsid w:val="0015445B"/>
    <w:rsid w:val="00155B9D"/>
    <w:rsid w:val="001579E6"/>
    <w:rsid w:val="00164C82"/>
    <w:rsid w:val="00165F0A"/>
    <w:rsid w:val="00166736"/>
    <w:rsid w:val="00170F0B"/>
    <w:rsid w:val="0017386A"/>
    <w:rsid w:val="00173B86"/>
    <w:rsid w:val="0017612B"/>
    <w:rsid w:val="001800EB"/>
    <w:rsid w:val="00181CAA"/>
    <w:rsid w:val="0018486B"/>
    <w:rsid w:val="00187581"/>
    <w:rsid w:val="00187E7D"/>
    <w:rsid w:val="00190E13"/>
    <w:rsid w:val="00191079"/>
    <w:rsid w:val="00191852"/>
    <w:rsid w:val="00191DF9"/>
    <w:rsid w:val="00196A61"/>
    <w:rsid w:val="001A0761"/>
    <w:rsid w:val="001A211A"/>
    <w:rsid w:val="001A24BE"/>
    <w:rsid w:val="001A34FB"/>
    <w:rsid w:val="001A380D"/>
    <w:rsid w:val="001A4D8B"/>
    <w:rsid w:val="001A52D9"/>
    <w:rsid w:val="001B1369"/>
    <w:rsid w:val="001B634C"/>
    <w:rsid w:val="001B6FB1"/>
    <w:rsid w:val="001B72A4"/>
    <w:rsid w:val="001C3392"/>
    <w:rsid w:val="001C67B3"/>
    <w:rsid w:val="001D3187"/>
    <w:rsid w:val="001D3DF5"/>
    <w:rsid w:val="001D797C"/>
    <w:rsid w:val="001E17A9"/>
    <w:rsid w:val="001E27F4"/>
    <w:rsid w:val="001E3D3B"/>
    <w:rsid w:val="001E4945"/>
    <w:rsid w:val="001E5C5B"/>
    <w:rsid w:val="001E6CEF"/>
    <w:rsid w:val="001E7131"/>
    <w:rsid w:val="001E725F"/>
    <w:rsid w:val="001F58BC"/>
    <w:rsid w:val="001F78C0"/>
    <w:rsid w:val="002036ED"/>
    <w:rsid w:val="00204353"/>
    <w:rsid w:val="002068FA"/>
    <w:rsid w:val="0020702A"/>
    <w:rsid w:val="00207FE9"/>
    <w:rsid w:val="002132E9"/>
    <w:rsid w:val="002142DE"/>
    <w:rsid w:val="00217744"/>
    <w:rsid w:val="00226011"/>
    <w:rsid w:val="0022603E"/>
    <w:rsid w:val="002311DF"/>
    <w:rsid w:val="00234030"/>
    <w:rsid w:val="002415EE"/>
    <w:rsid w:val="00242F73"/>
    <w:rsid w:val="0024385C"/>
    <w:rsid w:val="0024654E"/>
    <w:rsid w:val="00247B14"/>
    <w:rsid w:val="00250FBD"/>
    <w:rsid w:val="0025139B"/>
    <w:rsid w:val="002519B7"/>
    <w:rsid w:val="0025663E"/>
    <w:rsid w:val="00262755"/>
    <w:rsid w:val="002634A2"/>
    <w:rsid w:val="002648B3"/>
    <w:rsid w:val="00264EDD"/>
    <w:rsid w:val="0026591B"/>
    <w:rsid w:val="0026722B"/>
    <w:rsid w:val="00271A3A"/>
    <w:rsid w:val="0027476E"/>
    <w:rsid w:val="002756E3"/>
    <w:rsid w:val="00275746"/>
    <w:rsid w:val="00285B0A"/>
    <w:rsid w:val="00290299"/>
    <w:rsid w:val="0029166A"/>
    <w:rsid w:val="0029276C"/>
    <w:rsid w:val="00295A47"/>
    <w:rsid w:val="00296D33"/>
    <w:rsid w:val="002A2B23"/>
    <w:rsid w:val="002A30E7"/>
    <w:rsid w:val="002A3274"/>
    <w:rsid w:val="002A52E2"/>
    <w:rsid w:val="002A6CB5"/>
    <w:rsid w:val="002B5FC2"/>
    <w:rsid w:val="002B752A"/>
    <w:rsid w:val="002C352B"/>
    <w:rsid w:val="002C3F0A"/>
    <w:rsid w:val="002C4CA0"/>
    <w:rsid w:val="002C5D92"/>
    <w:rsid w:val="002D22EB"/>
    <w:rsid w:val="002D2599"/>
    <w:rsid w:val="002D35AB"/>
    <w:rsid w:val="002D509A"/>
    <w:rsid w:val="002D6678"/>
    <w:rsid w:val="002D6F40"/>
    <w:rsid w:val="002E0450"/>
    <w:rsid w:val="002E4BCE"/>
    <w:rsid w:val="002E5557"/>
    <w:rsid w:val="002F0E71"/>
    <w:rsid w:val="002F1EAA"/>
    <w:rsid w:val="002F6F59"/>
    <w:rsid w:val="003003FF"/>
    <w:rsid w:val="003013D3"/>
    <w:rsid w:val="00302BF8"/>
    <w:rsid w:val="003112A1"/>
    <w:rsid w:val="00312C87"/>
    <w:rsid w:val="003137A1"/>
    <w:rsid w:val="00317484"/>
    <w:rsid w:val="003179BD"/>
    <w:rsid w:val="00317C24"/>
    <w:rsid w:val="00321264"/>
    <w:rsid w:val="003212BA"/>
    <w:rsid w:val="0032178B"/>
    <w:rsid w:val="00321910"/>
    <w:rsid w:val="003240AD"/>
    <w:rsid w:val="00324B96"/>
    <w:rsid w:val="00333A9E"/>
    <w:rsid w:val="00337B5F"/>
    <w:rsid w:val="00337B9A"/>
    <w:rsid w:val="003412CB"/>
    <w:rsid w:val="00347588"/>
    <w:rsid w:val="00347D63"/>
    <w:rsid w:val="00347F81"/>
    <w:rsid w:val="00352919"/>
    <w:rsid w:val="0035303D"/>
    <w:rsid w:val="00353053"/>
    <w:rsid w:val="003545D6"/>
    <w:rsid w:val="003560E7"/>
    <w:rsid w:val="003601AC"/>
    <w:rsid w:val="00361C96"/>
    <w:rsid w:val="00362FCA"/>
    <w:rsid w:val="0037739A"/>
    <w:rsid w:val="00381569"/>
    <w:rsid w:val="0038256B"/>
    <w:rsid w:val="003861BC"/>
    <w:rsid w:val="00390B28"/>
    <w:rsid w:val="0039246F"/>
    <w:rsid w:val="003947CC"/>
    <w:rsid w:val="003966B3"/>
    <w:rsid w:val="00397493"/>
    <w:rsid w:val="003A0C5F"/>
    <w:rsid w:val="003A274E"/>
    <w:rsid w:val="003A44F4"/>
    <w:rsid w:val="003A5B14"/>
    <w:rsid w:val="003A7CC7"/>
    <w:rsid w:val="003B6B00"/>
    <w:rsid w:val="003C14CD"/>
    <w:rsid w:val="003C6005"/>
    <w:rsid w:val="003C676E"/>
    <w:rsid w:val="003D005D"/>
    <w:rsid w:val="003D2C43"/>
    <w:rsid w:val="003D5096"/>
    <w:rsid w:val="003D731E"/>
    <w:rsid w:val="003E0BF0"/>
    <w:rsid w:val="003E3CAB"/>
    <w:rsid w:val="003E5AFB"/>
    <w:rsid w:val="003F082C"/>
    <w:rsid w:val="003F3C80"/>
    <w:rsid w:val="003F784B"/>
    <w:rsid w:val="003F7AC0"/>
    <w:rsid w:val="003F7AF6"/>
    <w:rsid w:val="00402C04"/>
    <w:rsid w:val="00410320"/>
    <w:rsid w:val="004115E9"/>
    <w:rsid w:val="00412353"/>
    <w:rsid w:val="00414D8D"/>
    <w:rsid w:val="00415E15"/>
    <w:rsid w:val="00415F0F"/>
    <w:rsid w:val="004162C8"/>
    <w:rsid w:val="00416853"/>
    <w:rsid w:val="004215F0"/>
    <w:rsid w:val="00426824"/>
    <w:rsid w:val="004277C9"/>
    <w:rsid w:val="00431C02"/>
    <w:rsid w:val="00433FCE"/>
    <w:rsid w:val="00437ED0"/>
    <w:rsid w:val="00440106"/>
    <w:rsid w:val="0044184B"/>
    <w:rsid w:val="004431F1"/>
    <w:rsid w:val="004469E4"/>
    <w:rsid w:val="00446B00"/>
    <w:rsid w:val="004520F9"/>
    <w:rsid w:val="00457456"/>
    <w:rsid w:val="00457710"/>
    <w:rsid w:val="00461AE0"/>
    <w:rsid w:val="004634FF"/>
    <w:rsid w:val="004709A6"/>
    <w:rsid w:val="004745A3"/>
    <w:rsid w:val="00482118"/>
    <w:rsid w:val="004841B2"/>
    <w:rsid w:val="004852A5"/>
    <w:rsid w:val="00486250"/>
    <w:rsid w:val="0048676C"/>
    <w:rsid w:val="004877B1"/>
    <w:rsid w:val="00487852"/>
    <w:rsid w:val="00492905"/>
    <w:rsid w:val="00492D6D"/>
    <w:rsid w:val="004B054C"/>
    <w:rsid w:val="004B4E2A"/>
    <w:rsid w:val="004B712E"/>
    <w:rsid w:val="004C1152"/>
    <w:rsid w:val="004C2805"/>
    <w:rsid w:val="004C5AEC"/>
    <w:rsid w:val="004C610D"/>
    <w:rsid w:val="004D59FA"/>
    <w:rsid w:val="004D5EF0"/>
    <w:rsid w:val="004D5F58"/>
    <w:rsid w:val="004D6E21"/>
    <w:rsid w:val="004D7C02"/>
    <w:rsid w:val="004E027F"/>
    <w:rsid w:val="004E261B"/>
    <w:rsid w:val="004E4C0A"/>
    <w:rsid w:val="004E4E4E"/>
    <w:rsid w:val="004F673C"/>
    <w:rsid w:val="00502DD7"/>
    <w:rsid w:val="00503FA9"/>
    <w:rsid w:val="00507EB1"/>
    <w:rsid w:val="00512E08"/>
    <w:rsid w:val="00514B88"/>
    <w:rsid w:val="005152B6"/>
    <w:rsid w:val="005156BE"/>
    <w:rsid w:val="00515B25"/>
    <w:rsid w:val="00517231"/>
    <w:rsid w:val="00520BEE"/>
    <w:rsid w:val="00522E83"/>
    <w:rsid w:val="00526193"/>
    <w:rsid w:val="005364D5"/>
    <w:rsid w:val="0054042E"/>
    <w:rsid w:val="005405EC"/>
    <w:rsid w:val="00546B81"/>
    <w:rsid w:val="0055015B"/>
    <w:rsid w:val="00553542"/>
    <w:rsid w:val="00553929"/>
    <w:rsid w:val="00553E17"/>
    <w:rsid w:val="00556BFF"/>
    <w:rsid w:val="00557638"/>
    <w:rsid w:val="00557CC7"/>
    <w:rsid w:val="00572665"/>
    <w:rsid w:val="00573861"/>
    <w:rsid w:val="00576374"/>
    <w:rsid w:val="0058082B"/>
    <w:rsid w:val="0058263B"/>
    <w:rsid w:val="00583EF8"/>
    <w:rsid w:val="00585468"/>
    <w:rsid w:val="005864ED"/>
    <w:rsid w:val="005900C4"/>
    <w:rsid w:val="00590EFC"/>
    <w:rsid w:val="00592280"/>
    <w:rsid w:val="005978D0"/>
    <w:rsid w:val="005A4900"/>
    <w:rsid w:val="005A56FE"/>
    <w:rsid w:val="005A5B78"/>
    <w:rsid w:val="005B03F3"/>
    <w:rsid w:val="005B2DA4"/>
    <w:rsid w:val="005C343C"/>
    <w:rsid w:val="005D035C"/>
    <w:rsid w:val="005E0016"/>
    <w:rsid w:val="005E391D"/>
    <w:rsid w:val="005E58EF"/>
    <w:rsid w:val="005E6F58"/>
    <w:rsid w:val="005F0299"/>
    <w:rsid w:val="005F14D5"/>
    <w:rsid w:val="005F7299"/>
    <w:rsid w:val="00600149"/>
    <w:rsid w:val="00600CFE"/>
    <w:rsid w:val="00602FC9"/>
    <w:rsid w:val="006050E9"/>
    <w:rsid w:val="006058B3"/>
    <w:rsid w:val="00612457"/>
    <w:rsid w:val="00612AA9"/>
    <w:rsid w:val="00612E13"/>
    <w:rsid w:val="00615C70"/>
    <w:rsid w:val="00623C38"/>
    <w:rsid w:val="0062615E"/>
    <w:rsid w:val="006315D9"/>
    <w:rsid w:val="006355FB"/>
    <w:rsid w:val="00636974"/>
    <w:rsid w:val="00640551"/>
    <w:rsid w:val="00640BA6"/>
    <w:rsid w:val="00641C12"/>
    <w:rsid w:val="00644C3C"/>
    <w:rsid w:val="00645939"/>
    <w:rsid w:val="00645C65"/>
    <w:rsid w:val="00647942"/>
    <w:rsid w:val="00651C3F"/>
    <w:rsid w:val="00653268"/>
    <w:rsid w:val="006565E3"/>
    <w:rsid w:val="006567F6"/>
    <w:rsid w:val="006574BE"/>
    <w:rsid w:val="006659C5"/>
    <w:rsid w:val="00671ED5"/>
    <w:rsid w:val="0067265C"/>
    <w:rsid w:val="00674DE1"/>
    <w:rsid w:val="00683105"/>
    <w:rsid w:val="00684B0D"/>
    <w:rsid w:val="00685B2D"/>
    <w:rsid w:val="00686F3E"/>
    <w:rsid w:val="00691A3D"/>
    <w:rsid w:val="00692D95"/>
    <w:rsid w:val="00695864"/>
    <w:rsid w:val="006A2BAF"/>
    <w:rsid w:val="006A46F7"/>
    <w:rsid w:val="006A69F7"/>
    <w:rsid w:val="006B06CB"/>
    <w:rsid w:val="006B7114"/>
    <w:rsid w:val="006C1C10"/>
    <w:rsid w:val="006C1E43"/>
    <w:rsid w:val="006C3578"/>
    <w:rsid w:val="006C3C25"/>
    <w:rsid w:val="006C40E7"/>
    <w:rsid w:val="006C49F5"/>
    <w:rsid w:val="006C4FD2"/>
    <w:rsid w:val="006C57AB"/>
    <w:rsid w:val="006C5D04"/>
    <w:rsid w:val="006D159F"/>
    <w:rsid w:val="006D71CB"/>
    <w:rsid w:val="006D7AD8"/>
    <w:rsid w:val="006E2ADD"/>
    <w:rsid w:val="006F039A"/>
    <w:rsid w:val="006F0DAD"/>
    <w:rsid w:val="006F183E"/>
    <w:rsid w:val="00700EEC"/>
    <w:rsid w:val="0070299B"/>
    <w:rsid w:val="0070497A"/>
    <w:rsid w:val="00706DF1"/>
    <w:rsid w:val="0070768C"/>
    <w:rsid w:val="00707B58"/>
    <w:rsid w:val="007107B1"/>
    <w:rsid w:val="007110EB"/>
    <w:rsid w:val="00715B4E"/>
    <w:rsid w:val="00716C1B"/>
    <w:rsid w:val="00723640"/>
    <w:rsid w:val="00723A77"/>
    <w:rsid w:val="00724592"/>
    <w:rsid w:val="007277CF"/>
    <w:rsid w:val="00733851"/>
    <w:rsid w:val="007338F5"/>
    <w:rsid w:val="00733B09"/>
    <w:rsid w:val="007357BA"/>
    <w:rsid w:val="00736AE3"/>
    <w:rsid w:val="0073745A"/>
    <w:rsid w:val="007414AC"/>
    <w:rsid w:val="007446B5"/>
    <w:rsid w:val="00746937"/>
    <w:rsid w:val="00746B80"/>
    <w:rsid w:val="00754028"/>
    <w:rsid w:val="007544C7"/>
    <w:rsid w:val="0075594B"/>
    <w:rsid w:val="00765D91"/>
    <w:rsid w:val="007669EF"/>
    <w:rsid w:val="00783C92"/>
    <w:rsid w:val="007845BE"/>
    <w:rsid w:val="00787616"/>
    <w:rsid w:val="00790300"/>
    <w:rsid w:val="00790D8B"/>
    <w:rsid w:val="007A1294"/>
    <w:rsid w:val="007A38F6"/>
    <w:rsid w:val="007A603E"/>
    <w:rsid w:val="007A6E72"/>
    <w:rsid w:val="007B1351"/>
    <w:rsid w:val="007B13D4"/>
    <w:rsid w:val="007B1C49"/>
    <w:rsid w:val="007B2736"/>
    <w:rsid w:val="007B37F0"/>
    <w:rsid w:val="007B71CA"/>
    <w:rsid w:val="007C3D30"/>
    <w:rsid w:val="007C7D24"/>
    <w:rsid w:val="007C7D7B"/>
    <w:rsid w:val="007D4F11"/>
    <w:rsid w:val="007E2B90"/>
    <w:rsid w:val="007E5D67"/>
    <w:rsid w:val="007E6AD3"/>
    <w:rsid w:val="007E7651"/>
    <w:rsid w:val="007E7D69"/>
    <w:rsid w:val="007F04AA"/>
    <w:rsid w:val="007F119F"/>
    <w:rsid w:val="007F3EF4"/>
    <w:rsid w:val="007F444D"/>
    <w:rsid w:val="007F4A42"/>
    <w:rsid w:val="00801403"/>
    <w:rsid w:val="0081057D"/>
    <w:rsid w:val="00811731"/>
    <w:rsid w:val="0081231B"/>
    <w:rsid w:val="00815D9B"/>
    <w:rsid w:val="00822C2B"/>
    <w:rsid w:val="0082363E"/>
    <w:rsid w:val="0082424A"/>
    <w:rsid w:val="00834C57"/>
    <w:rsid w:val="00835C06"/>
    <w:rsid w:val="00835D89"/>
    <w:rsid w:val="00837772"/>
    <w:rsid w:val="0084140D"/>
    <w:rsid w:val="00842AAA"/>
    <w:rsid w:val="008433D0"/>
    <w:rsid w:val="00843D11"/>
    <w:rsid w:val="00845D17"/>
    <w:rsid w:val="00850D39"/>
    <w:rsid w:val="0085794C"/>
    <w:rsid w:val="00860020"/>
    <w:rsid w:val="00862B07"/>
    <w:rsid w:val="00865013"/>
    <w:rsid w:val="00866DAB"/>
    <w:rsid w:val="00870064"/>
    <w:rsid w:val="008707AB"/>
    <w:rsid w:val="008735FC"/>
    <w:rsid w:val="008737AD"/>
    <w:rsid w:val="008738F0"/>
    <w:rsid w:val="00881DB8"/>
    <w:rsid w:val="00884C31"/>
    <w:rsid w:val="00885AEA"/>
    <w:rsid w:val="00893472"/>
    <w:rsid w:val="00894692"/>
    <w:rsid w:val="00894DB9"/>
    <w:rsid w:val="0089552A"/>
    <w:rsid w:val="00895A11"/>
    <w:rsid w:val="00896658"/>
    <w:rsid w:val="008A0691"/>
    <w:rsid w:val="008A11AD"/>
    <w:rsid w:val="008A1402"/>
    <w:rsid w:val="008C1271"/>
    <w:rsid w:val="008C6283"/>
    <w:rsid w:val="008D01BE"/>
    <w:rsid w:val="008D02F9"/>
    <w:rsid w:val="008D0945"/>
    <w:rsid w:val="008D1CAA"/>
    <w:rsid w:val="008D47C2"/>
    <w:rsid w:val="008D4E20"/>
    <w:rsid w:val="008E07FD"/>
    <w:rsid w:val="008E79B6"/>
    <w:rsid w:val="008F3A71"/>
    <w:rsid w:val="008F3FFD"/>
    <w:rsid w:val="008F5E21"/>
    <w:rsid w:val="009001F2"/>
    <w:rsid w:val="0090173D"/>
    <w:rsid w:val="00903C8F"/>
    <w:rsid w:val="00904AAA"/>
    <w:rsid w:val="00905785"/>
    <w:rsid w:val="00905D6B"/>
    <w:rsid w:val="009076CB"/>
    <w:rsid w:val="009116A9"/>
    <w:rsid w:val="00911C76"/>
    <w:rsid w:val="00913739"/>
    <w:rsid w:val="00916674"/>
    <w:rsid w:val="009250AC"/>
    <w:rsid w:val="00930E50"/>
    <w:rsid w:val="00931255"/>
    <w:rsid w:val="009377B5"/>
    <w:rsid w:val="00940BFA"/>
    <w:rsid w:val="009414D5"/>
    <w:rsid w:val="0094350A"/>
    <w:rsid w:val="00943AF0"/>
    <w:rsid w:val="009515F1"/>
    <w:rsid w:val="009556DC"/>
    <w:rsid w:val="00955760"/>
    <w:rsid w:val="00960273"/>
    <w:rsid w:val="009617C4"/>
    <w:rsid w:val="00962CC8"/>
    <w:rsid w:val="00973E7B"/>
    <w:rsid w:val="0097791E"/>
    <w:rsid w:val="0098349E"/>
    <w:rsid w:val="00983D75"/>
    <w:rsid w:val="0098772E"/>
    <w:rsid w:val="0099199D"/>
    <w:rsid w:val="00991DF6"/>
    <w:rsid w:val="00992866"/>
    <w:rsid w:val="00993952"/>
    <w:rsid w:val="00993C10"/>
    <w:rsid w:val="009A17C5"/>
    <w:rsid w:val="009A184B"/>
    <w:rsid w:val="009A371A"/>
    <w:rsid w:val="009A5EF3"/>
    <w:rsid w:val="009B042B"/>
    <w:rsid w:val="009B249A"/>
    <w:rsid w:val="009B70C0"/>
    <w:rsid w:val="009B719C"/>
    <w:rsid w:val="009C0557"/>
    <w:rsid w:val="009C3AAF"/>
    <w:rsid w:val="009C4192"/>
    <w:rsid w:val="009D2023"/>
    <w:rsid w:val="009D2436"/>
    <w:rsid w:val="009D2E93"/>
    <w:rsid w:val="009D44B3"/>
    <w:rsid w:val="009D7C7D"/>
    <w:rsid w:val="009E0CB9"/>
    <w:rsid w:val="009E1893"/>
    <w:rsid w:val="009E54DC"/>
    <w:rsid w:val="009E6E50"/>
    <w:rsid w:val="009E7438"/>
    <w:rsid w:val="00A00CDA"/>
    <w:rsid w:val="00A0157B"/>
    <w:rsid w:val="00A026F9"/>
    <w:rsid w:val="00A063F7"/>
    <w:rsid w:val="00A1137A"/>
    <w:rsid w:val="00A11D83"/>
    <w:rsid w:val="00A136F4"/>
    <w:rsid w:val="00A175FD"/>
    <w:rsid w:val="00A225CB"/>
    <w:rsid w:val="00A243A6"/>
    <w:rsid w:val="00A26C09"/>
    <w:rsid w:val="00A27B40"/>
    <w:rsid w:val="00A27E13"/>
    <w:rsid w:val="00A33F1A"/>
    <w:rsid w:val="00A35C2D"/>
    <w:rsid w:val="00A417BC"/>
    <w:rsid w:val="00A5018F"/>
    <w:rsid w:val="00A56363"/>
    <w:rsid w:val="00A5637F"/>
    <w:rsid w:val="00A574CB"/>
    <w:rsid w:val="00A67DAF"/>
    <w:rsid w:val="00A76BC6"/>
    <w:rsid w:val="00A820A1"/>
    <w:rsid w:val="00A85829"/>
    <w:rsid w:val="00A87D21"/>
    <w:rsid w:val="00A91D0B"/>
    <w:rsid w:val="00AA038D"/>
    <w:rsid w:val="00AA0E7E"/>
    <w:rsid w:val="00AA1A72"/>
    <w:rsid w:val="00AA2F38"/>
    <w:rsid w:val="00AA5722"/>
    <w:rsid w:val="00AB0BE0"/>
    <w:rsid w:val="00AB1CA7"/>
    <w:rsid w:val="00AB2692"/>
    <w:rsid w:val="00AB639A"/>
    <w:rsid w:val="00AB6C07"/>
    <w:rsid w:val="00AC5F65"/>
    <w:rsid w:val="00AD24B7"/>
    <w:rsid w:val="00AD6B5E"/>
    <w:rsid w:val="00AD76A6"/>
    <w:rsid w:val="00AE17B6"/>
    <w:rsid w:val="00AE2C81"/>
    <w:rsid w:val="00AF4592"/>
    <w:rsid w:val="00B00F8C"/>
    <w:rsid w:val="00B023F0"/>
    <w:rsid w:val="00B110BD"/>
    <w:rsid w:val="00B12C34"/>
    <w:rsid w:val="00B13272"/>
    <w:rsid w:val="00B1607F"/>
    <w:rsid w:val="00B25CDC"/>
    <w:rsid w:val="00B261AE"/>
    <w:rsid w:val="00B2794B"/>
    <w:rsid w:val="00B31747"/>
    <w:rsid w:val="00B3178F"/>
    <w:rsid w:val="00B330E7"/>
    <w:rsid w:val="00B3461C"/>
    <w:rsid w:val="00B37288"/>
    <w:rsid w:val="00B41CFE"/>
    <w:rsid w:val="00B420E8"/>
    <w:rsid w:val="00B4357E"/>
    <w:rsid w:val="00B45C8B"/>
    <w:rsid w:val="00B55562"/>
    <w:rsid w:val="00B677C1"/>
    <w:rsid w:val="00B67CF9"/>
    <w:rsid w:val="00B67D24"/>
    <w:rsid w:val="00B73DE9"/>
    <w:rsid w:val="00B74278"/>
    <w:rsid w:val="00B854EF"/>
    <w:rsid w:val="00B90753"/>
    <w:rsid w:val="00B9352E"/>
    <w:rsid w:val="00B93F62"/>
    <w:rsid w:val="00B962A1"/>
    <w:rsid w:val="00BA4541"/>
    <w:rsid w:val="00BA4C1F"/>
    <w:rsid w:val="00BA6516"/>
    <w:rsid w:val="00BB0471"/>
    <w:rsid w:val="00BB42D9"/>
    <w:rsid w:val="00BB7A18"/>
    <w:rsid w:val="00BB7F45"/>
    <w:rsid w:val="00BC4807"/>
    <w:rsid w:val="00BC7E4B"/>
    <w:rsid w:val="00BD0287"/>
    <w:rsid w:val="00BD5417"/>
    <w:rsid w:val="00BD59F8"/>
    <w:rsid w:val="00BE01DB"/>
    <w:rsid w:val="00BE0C87"/>
    <w:rsid w:val="00BE164F"/>
    <w:rsid w:val="00BE5931"/>
    <w:rsid w:val="00BE5D12"/>
    <w:rsid w:val="00BE614C"/>
    <w:rsid w:val="00BF14DE"/>
    <w:rsid w:val="00BF4535"/>
    <w:rsid w:val="00BF5B37"/>
    <w:rsid w:val="00BF729F"/>
    <w:rsid w:val="00C00025"/>
    <w:rsid w:val="00C00B3E"/>
    <w:rsid w:val="00C00D89"/>
    <w:rsid w:val="00C02976"/>
    <w:rsid w:val="00C06FF8"/>
    <w:rsid w:val="00C15821"/>
    <w:rsid w:val="00C1741A"/>
    <w:rsid w:val="00C221AB"/>
    <w:rsid w:val="00C227C2"/>
    <w:rsid w:val="00C2423A"/>
    <w:rsid w:val="00C253E8"/>
    <w:rsid w:val="00C25A9B"/>
    <w:rsid w:val="00C3133F"/>
    <w:rsid w:val="00C31AF7"/>
    <w:rsid w:val="00C34704"/>
    <w:rsid w:val="00C34C5F"/>
    <w:rsid w:val="00C35EC8"/>
    <w:rsid w:val="00C45914"/>
    <w:rsid w:val="00C50FE6"/>
    <w:rsid w:val="00C60007"/>
    <w:rsid w:val="00C60AF7"/>
    <w:rsid w:val="00C64153"/>
    <w:rsid w:val="00C64783"/>
    <w:rsid w:val="00C65747"/>
    <w:rsid w:val="00C6798F"/>
    <w:rsid w:val="00C703B1"/>
    <w:rsid w:val="00C73A95"/>
    <w:rsid w:val="00C73AFB"/>
    <w:rsid w:val="00C73D31"/>
    <w:rsid w:val="00C77EEC"/>
    <w:rsid w:val="00C83166"/>
    <w:rsid w:val="00C84B67"/>
    <w:rsid w:val="00C85F81"/>
    <w:rsid w:val="00C90BA5"/>
    <w:rsid w:val="00C94ABD"/>
    <w:rsid w:val="00C9658F"/>
    <w:rsid w:val="00C974E4"/>
    <w:rsid w:val="00CA1E1A"/>
    <w:rsid w:val="00CA3107"/>
    <w:rsid w:val="00CA55F7"/>
    <w:rsid w:val="00CA59AD"/>
    <w:rsid w:val="00CA5B90"/>
    <w:rsid w:val="00CB00C5"/>
    <w:rsid w:val="00CB5039"/>
    <w:rsid w:val="00CD2440"/>
    <w:rsid w:val="00CD35B6"/>
    <w:rsid w:val="00CE0459"/>
    <w:rsid w:val="00CE0EC9"/>
    <w:rsid w:val="00CE22B5"/>
    <w:rsid w:val="00CE3751"/>
    <w:rsid w:val="00CE47C4"/>
    <w:rsid w:val="00CF5D8E"/>
    <w:rsid w:val="00D0119C"/>
    <w:rsid w:val="00D03342"/>
    <w:rsid w:val="00D0438D"/>
    <w:rsid w:val="00D05EC0"/>
    <w:rsid w:val="00D07697"/>
    <w:rsid w:val="00D07D9F"/>
    <w:rsid w:val="00D15462"/>
    <w:rsid w:val="00D20204"/>
    <w:rsid w:val="00D21119"/>
    <w:rsid w:val="00D235B6"/>
    <w:rsid w:val="00D26F7D"/>
    <w:rsid w:val="00D32016"/>
    <w:rsid w:val="00D33693"/>
    <w:rsid w:val="00D3443D"/>
    <w:rsid w:val="00D36126"/>
    <w:rsid w:val="00D365DE"/>
    <w:rsid w:val="00D409D2"/>
    <w:rsid w:val="00D429BD"/>
    <w:rsid w:val="00D431B3"/>
    <w:rsid w:val="00D464F3"/>
    <w:rsid w:val="00D47FD9"/>
    <w:rsid w:val="00D51E0E"/>
    <w:rsid w:val="00D52BCE"/>
    <w:rsid w:val="00D531D5"/>
    <w:rsid w:val="00D5354D"/>
    <w:rsid w:val="00D55C92"/>
    <w:rsid w:val="00D56D01"/>
    <w:rsid w:val="00D679FB"/>
    <w:rsid w:val="00D72943"/>
    <w:rsid w:val="00D744BB"/>
    <w:rsid w:val="00D77948"/>
    <w:rsid w:val="00D81310"/>
    <w:rsid w:val="00D818C9"/>
    <w:rsid w:val="00D84B0F"/>
    <w:rsid w:val="00D96500"/>
    <w:rsid w:val="00DA20C0"/>
    <w:rsid w:val="00DA49E1"/>
    <w:rsid w:val="00DA4FA6"/>
    <w:rsid w:val="00DA5095"/>
    <w:rsid w:val="00DA6764"/>
    <w:rsid w:val="00DA70C4"/>
    <w:rsid w:val="00DA72CC"/>
    <w:rsid w:val="00DB7945"/>
    <w:rsid w:val="00DC1936"/>
    <w:rsid w:val="00DC4347"/>
    <w:rsid w:val="00DD016C"/>
    <w:rsid w:val="00DD205C"/>
    <w:rsid w:val="00DD391A"/>
    <w:rsid w:val="00DD4891"/>
    <w:rsid w:val="00DE38C3"/>
    <w:rsid w:val="00DE6CED"/>
    <w:rsid w:val="00DE796A"/>
    <w:rsid w:val="00DF1EE2"/>
    <w:rsid w:val="00DF48B5"/>
    <w:rsid w:val="00DF656C"/>
    <w:rsid w:val="00E00E6B"/>
    <w:rsid w:val="00E033A9"/>
    <w:rsid w:val="00E14416"/>
    <w:rsid w:val="00E16A34"/>
    <w:rsid w:val="00E2794C"/>
    <w:rsid w:val="00E318BC"/>
    <w:rsid w:val="00E40C08"/>
    <w:rsid w:val="00E423E4"/>
    <w:rsid w:val="00E43DA8"/>
    <w:rsid w:val="00E5241B"/>
    <w:rsid w:val="00E6060F"/>
    <w:rsid w:val="00E6326D"/>
    <w:rsid w:val="00E66247"/>
    <w:rsid w:val="00E66349"/>
    <w:rsid w:val="00E70F77"/>
    <w:rsid w:val="00E72A96"/>
    <w:rsid w:val="00E73625"/>
    <w:rsid w:val="00E7374F"/>
    <w:rsid w:val="00E73E8E"/>
    <w:rsid w:val="00E84595"/>
    <w:rsid w:val="00E8615D"/>
    <w:rsid w:val="00E90EEC"/>
    <w:rsid w:val="00EA05F2"/>
    <w:rsid w:val="00EA0F4D"/>
    <w:rsid w:val="00EB2D3D"/>
    <w:rsid w:val="00EB7CA3"/>
    <w:rsid w:val="00EC2592"/>
    <w:rsid w:val="00EC4601"/>
    <w:rsid w:val="00EC4F0F"/>
    <w:rsid w:val="00EC50E9"/>
    <w:rsid w:val="00EC63B1"/>
    <w:rsid w:val="00EC69D5"/>
    <w:rsid w:val="00EC6C6C"/>
    <w:rsid w:val="00ED0858"/>
    <w:rsid w:val="00ED31FD"/>
    <w:rsid w:val="00ED355D"/>
    <w:rsid w:val="00ED4E73"/>
    <w:rsid w:val="00ED768C"/>
    <w:rsid w:val="00EF0CAA"/>
    <w:rsid w:val="00EF1907"/>
    <w:rsid w:val="00EF1C37"/>
    <w:rsid w:val="00EF2744"/>
    <w:rsid w:val="00EF52C3"/>
    <w:rsid w:val="00EF54F1"/>
    <w:rsid w:val="00EF5F39"/>
    <w:rsid w:val="00F00284"/>
    <w:rsid w:val="00F04E3B"/>
    <w:rsid w:val="00F05425"/>
    <w:rsid w:val="00F06BFD"/>
    <w:rsid w:val="00F0774F"/>
    <w:rsid w:val="00F10C09"/>
    <w:rsid w:val="00F10E83"/>
    <w:rsid w:val="00F11A0B"/>
    <w:rsid w:val="00F12789"/>
    <w:rsid w:val="00F153E1"/>
    <w:rsid w:val="00F15B2D"/>
    <w:rsid w:val="00F17044"/>
    <w:rsid w:val="00F23B10"/>
    <w:rsid w:val="00F24C42"/>
    <w:rsid w:val="00F24FBE"/>
    <w:rsid w:val="00F27342"/>
    <w:rsid w:val="00F307FD"/>
    <w:rsid w:val="00F32951"/>
    <w:rsid w:val="00F332E3"/>
    <w:rsid w:val="00F3440A"/>
    <w:rsid w:val="00F517E3"/>
    <w:rsid w:val="00F53441"/>
    <w:rsid w:val="00F56FEF"/>
    <w:rsid w:val="00F57FDA"/>
    <w:rsid w:val="00F610D5"/>
    <w:rsid w:val="00F61A0F"/>
    <w:rsid w:val="00F625C6"/>
    <w:rsid w:val="00F6765A"/>
    <w:rsid w:val="00F679A1"/>
    <w:rsid w:val="00F75B2A"/>
    <w:rsid w:val="00F75C67"/>
    <w:rsid w:val="00F76E8B"/>
    <w:rsid w:val="00F83880"/>
    <w:rsid w:val="00F839D3"/>
    <w:rsid w:val="00F94BFF"/>
    <w:rsid w:val="00F9537F"/>
    <w:rsid w:val="00F95972"/>
    <w:rsid w:val="00FA434B"/>
    <w:rsid w:val="00FB0FC7"/>
    <w:rsid w:val="00FC0164"/>
    <w:rsid w:val="00FC0E2A"/>
    <w:rsid w:val="00FC357E"/>
    <w:rsid w:val="00FC42F1"/>
    <w:rsid w:val="00FD2C13"/>
    <w:rsid w:val="00FD36C8"/>
    <w:rsid w:val="00FD4B77"/>
    <w:rsid w:val="00FD69A7"/>
    <w:rsid w:val="00FE1AA0"/>
    <w:rsid w:val="00FE2B6E"/>
    <w:rsid w:val="00FF73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 w:qFormat="1"/>
    <w:lsdException w:name="heading 6" w:uiPriority="99" w:qFormat="1"/>
    <w:lsdException w:name="heading 7" w:qFormat="1"/>
    <w:lsdException w:name="heading 8" w:qFormat="1"/>
    <w:lsdException w:name="heading 9" w:qFormat="1"/>
    <w:lsdException w:name="toc 1" w:uiPriority="99"/>
    <w:lsdException w:name="toc 2" w:uiPriority="99"/>
    <w:lsdException w:name="toc 3"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page number" w:uiPriority="99"/>
    <w:lsdException w:name="List" w:uiPriority="99"/>
    <w:lsdException w:name="List 2" w:uiPriority="99"/>
    <w:lsdException w:name="Title" w:uiPriority="99" w:qFormat="1"/>
    <w:lsdException w:name="Body Text" w:uiPriority="99"/>
    <w:lsdException w:name="Subtitle" w:uiPriority="99"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99" w:qFormat="1"/>
    <w:lsdException w:name="Plain Text" w:uiPriority="99"/>
    <w:lsdException w:name="Normal (Web)" w:uiPriority="99"/>
    <w:lsdException w:name="HTML Cite" w:uiPriority="99"/>
    <w:lsdException w:name="HTML Preformatted" w:uiPriority="99"/>
    <w:lsdException w:name="annotation subject" w:uiPriority="99"/>
    <w:lsdException w:name="No List" w:uiPriority="99"/>
    <w:lsdException w:name="Table Grid 1"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link w:val="5"/>
    <w:qFormat/>
    <w:rsid w:val="009B70C0"/>
    <w:pPr>
      <w:widowControl w:val="0"/>
      <w:ind w:firstLine="400"/>
      <w:jc w:val="both"/>
    </w:pPr>
    <w:rPr>
      <w:sz w:val="24"/>
      <w:szCs w:val="24"/>
    </w:rPr>
  </w:style>
  <w:style w:type="paragraph" w:styleId="1">
    <w:name w:val="heading 1"/>
    <w:aliases w:val="1,H1,(раздел),Заголовок 1 (таблица),Глава 2"/>
    <w:basedOn w:val="a"/>
    <w:next w:val="a"/>
    <w:link w:val="10"/>
    <w:qFormat/>
    <w:rsid w:val="008A0691"/>
    <w:pPr>
      <w:keepNext/>
      <w:widowControl/>
      <w:autoSpaceDE w:val="0"/>
      <w:autoSpaceDN w:val="0"/>
      <w:ind w:firstLine="284"/>
      <w:jc w:val="left"/>
      <w:outlineLvl w:val="0"/>
    </w:pPr>
    <w:rPr>
      <w:lang/>
    </w:rPr>
  </w:style>
  <w:style w:type="paragraph" w:styleId="2">
    <w:name w:val="heading 2"/>
    <w:basedOn w:val="a"/>
    <w:next w:val="a"/>
    <w:link w:val="20"/>
    <w:uiPriority w:val="99"/>
    <w:qFormat/>
    <w:rsid w:val="008A0691"/>
    <w:pPr>
      <w:keepNext/>
      <w:widowControl/>
      <w:ind w:right="-57" w:firstLine="720"/>
      <w:outlineLvl w:val="1"/>
    </w:pPr>
    <w:rPr>
      <w:rFonts w:ascii="Arial" w:hAnsi="Arial"/>
      <w:b/>
      <w:bCs/>
      <w:lang/>
    </w:rPr>
  </w:style>
  <w:style w:type="paragraph" w:styleId="30">
    <w:name w:val="heading 3"/>
    <w:basedOn w:val="a"/>
    <w:next w:val="a"/>
    <w:link w:val="31"/>
    <w:uiPriority w:val="99"/>
    <w:qFormat/>
    <w:rsid w:val="008A0691"/>
    <w:pPr>
      <w:keepNext/>
      <w:pageBreakBefore/>
      <w:widowControl/>
      <w:shd w:val="clear" w:color="auto" w:fill="FFFFFF"/>
      <w:suppressAutoHyphens/>
      <w:spacing w:line="226" w:lineRule="exact"/>
      <w:ind w:firstLine="0"/>
      <w:jc w:val="center"/>
      <w:outlineLvl w:val="2"/>
    </w:pPr>
    <w:rPr>
      <w:b/>
      <w:color w:val="000000"/>
      <w:spacing w:val="-13"/>
      <w:w w:val="106"/>
      <w:sz w:val="19"/>
      <w:szCs w:val="20"/>
      <w:lang w:eastAsia="ar-SA"/>
    </w:rPr>
  </w:style>
  <w:style w:type="paragraph" w:styleId="40">
    <w:name w:val="heading 4"/>
    <w:basedOn w:val="a"/>
    <w:next w:val="a"/>
    <w:link w:val="41"/>
    <w:uiPriority w:val="99"/>
    <w:qFormat/>
    <w:rsid w:val="008A0691"/>
    <w:pPr>
      <w:keepNext/>
      <w:widowControl/>
      <w:spacing w:before="240" w:after="60"/>
      <w:ind w:firstLine="0"/>
      <w:jc w:val="left"/>
      <w:outlineLvl w:val="3"/>
    </w:pPr>
    <w:rPr>
      <w:b/>
      <w:bCs/>
      <w:sz w:val="28"/>
      <w:szCs w:val="28"/>
      <w:lang w:val="en-US"/>
    </w:rPr>
  </w:style>
  <w:style w:type="paragraph" w:styleId="50">
    <w:name w:val="heading 5"/>
    <w:basedOn w:val="a"/>
    <w:next w:val="a"/>
    <w:link w:val="5"/>
    <w:uiPriority w:val="9"/>
    <w:qFormat/>
    <w:rsid w:val="008A0691"/>
    <w:pPr>
      <w:keepNext/>
      <w:widowControl/>
      <w:shd w:val="clear" w:color="auto" w:fill="FFFFFF"/>
      <w:suppressAutoHyphens/>
      <w:ind w:left="244" w:firstLine="0"/>
      <w:jc w:val="left"/>
      <w:outlineLvl w:val="4"/>
    </w:pPr>
    <w:rPr>
      <w:b/>
      <w:sz w:val="18"/>
      <w:szCs w:val="20"/>
      <w:lang w:eastAsia="ar-SA"/>
    </w:rPr>
  </w:style>
  <w:style w:type="paragraph" w:styleId="6">
    <w:name w:val="heading 6"/>
    <w:basedOn w:val="a"/>
    <w:next w:val="a"/>
    <w:link w:val="60"/>
    <w:uiPriority w:val="99"/>
    <w:qFormat/>
    <w:rsid w:val="008A0691"/>
    <w:pPr>
      <w:keepNext/>
      <w:widowControl/>
      <w:shd w:val="clear" w:color="auto" w:fill="FFFFFF"/>
      <w:suppressAutoHyphens/>
      <w:ind w:left="243" w:firstLine="0"/>
      <w:jc w:val="left"/>
      <w:outlineLvl w:val="5"/>
    </w:pPr>
    <w:rPr>
      <w:b/>
      <w:color w:val="000000"/>
      <w:sz w:val="18"/>
      <w:szCs w:val="20"/>
      <w:lang w:eastAsia="ar-SA"/>
    </w:rPr>
  </w:style>
  <w:style w:type="paragraph" w:styleId="7">
    <w:name w:val="heading 7"/>
    <w:basedOn w:val="a"/>
    <w:next w:val="a"/>
    <w:qFormat/>
    <w:rsid w:val="009E7438"/>
    <w:pPr>
      <w:keepNext/>
      <w:autoSpaceDE w:val="0"/>
      <w:autoSpaceDN w:val="0"/>
      <w:adjustRightInd w:val="0"/>
      <w:ind w:firstLine="0"/>
      <w:jc w:val="left"/>
      <w:outlineLvl w:val="6"/>
    </w:pPr>
    <w:rPr>
      <w:sz w:val="28"/>
      <w:szCs w:val="20"/>
    </w:rPr>
  </w:style>
  <w:style w:type="paragraph" w:styleId="8">
    <w:name w:val="heading 8"/>
    <w:basedOn w:val="a"/>
    <w:next w:val="a"/>
    <w:link w:val="80"/>
    <w:qFormat/>
    <w:rsid w:val="009E7438"/>
    <w:pPr>
      <w:keepNext/>
      <w:widowControl/>
      <w:ind w:firstLine="709"/>
      <w:outlineLvl w:val="7"/>
    </w:pPr>
    <w:rPr>
      <w:b/>
      <w:bCs/>
      <w:sz w:val="28"/>
      <w:szCs w:val="20"/>
    </w:rPr>
  </w:style>
  <w:style w:type="paragraph" w:styleId="9">
    <w:name w:val="heading 9"/>
    <w:basedOn w:val="a"/>
    <w:next w:val="a"/>
    <w:link w:val="90"/>
    <w:qFormat/>
    <w:rsid w:val="008A0691"/>
    <w:pPr>
      <w:widowControl/>
      <w:spacing w:before="240" w:after="60"/>
      <w:ind w:firstLine="0"/>
      <w:jc w:val="left"/>
      <w:outlineLvl w:val="8"/>
    </w:pPr>
    <w:rPr>
      <w:rFonts w:ascii="Arial" w:hAnsi="Arial"/>
      <w:sz w:val="22"/>
      <w:szCs w:val="22"/>
      <w:lang w:val="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5">
    <w:name w:val="Заголовок 5 Знак"/>
    <w:link w:val="50"/>
    <w:uiPriority w:val="9"/>
    <w:locked/>
    <w:rsid w:val="008A0691"/>
    <w:rPr>
      <w:b/>
      <w:sz w:val="18"/>
      <w:lang w:eastAsia="ar-SA" w:bidi="ar-SA"/>
    </w:rPr>
  </w:style>
  <w:style w:type="character" w:customStyle="1" w:styleId="10">
    <w:name w:val="Заголовок 1 Знак"/>
    <w:aliases w:val="1 Знак,H1 Знак,(раздел) Знак,Заголовок 1 (таблица) Знак,Глава 2 Знак"/>
    <w:link w:val="1"/>
    <w:locked/>
    <w:rsid w:val="008A0691"/>
    <w:rPr>
      <w:sz w:val="24"/>
      <w:szCs w:val="24"/>
      <w:lang w:bidi="ar-SA"/>
    </w:rPr>
  </w:style>
  <w:style w:type="character" w:customStyle="1" w:styleId="20">
    <w:name w:val="Заголовок 2 Знак"/>
    <w:link w:val="2"/>
    <w:uiPriority w:val="99"/>
    <w:locked/>
    <w:rsid w:val="008A0691"/>
    <w:rPr>
      <w:rFonts w:ascii="Arial" w:hAnsi="Arial"/>
      <w:b/>
      <w:bCs/>
      <w:sz w:val="24"/>
      <w:szCs w:val="24"/>
      <w:lang w:bidi="ar-SA"/>
    </w:rPr>
  </w:style>
  <w:style w:type="character" w:customStyle="1" w:styleId="31">
    <w:name w:val="Заголовок 3 Знак"/>
    <w:link w:val="30"/>
    <w:uiPriority w:val="99"/>
    <w:locked/>
    <w:rsid w:val="008A0691"/>
    <w:rPr>
      <w:b/>
      <w:color w:val="000000"/>
      <w:spacing w:val="-13"/>
      <w:w w:val="106"/>
      <w:sz w:val="19"/>
      <w:lang w:eastAsia="ar-SA" w:bidi="ar-SA"/>
    </w:rPr>
  </w:style>
  <w:style w:type="character" w:customStyle="1" w:styleId="41">
    <w:name w:val="Заголовок 4 Знак"/>
    <w:link w:val="40"/>
    <w:uiPriority w:val="99"/>
    <w:locked/>
    <w:rsid w:val="008A0691"/>
    <w:rPr>
      <w:b/>
      <w:bCs/>
      <w:sz w:val="28"/>
      <w:szCs w:val="28"/>
      <w:lang w:val="en-US" w:bidi="ar-SA"/>
    </w:rPr>
  </w:style>
  <w:style w:type="character" w:customStyle="1" w:styleId="60">
    <w:name w:val="Заголовок 6 Знак"/>
    <w:link w:val="6"/>
    <w:uiPriority w:val="99"/>
    <w:locked/>
    <w:rsid w:val="008A0691"/>
    <w:rPr>
      <w:b/>
      <w:color w:val="000000"/>
      <w:sz w:val="18"/>
      <w:lang w:eastAsia="ar-SA" w:bidi="ar-SA"/>
    </w:rPr>
  </w:style>
  <w:style w:type="character" w:customStyle="1" w:styleId="80">
    <w:name w:val="Заголовок 8 Знак"/>
    <w:basedOn w:val="a0"/>
    <w:link w:val="8"/>
    <w:rsid w:val="006C57AB"/>
    <w:rPr>
      <w:b/>
      <w:bCs/>
      <w:sz w:val="28"/>
    </w:rPr>
  </w:style>
  <w:style w:type="character" w:customStyle="1" w:styleId="90">
    <w:name w:val="Заголовок 9 Знак"/>
    <w:link w:val="9"/>
    <w:locked/>
    <w:rsid w:val="008A0691"/>
    <w:rPr>
      <w:rFonts w:ascii="Arial" w:hAnsi="Arial"/>
      <w:sz w:val="22"/>
      <w:szCs w:val="22"/>
      <w:lang w:val="en-US" w:bidi="ar-SA"/>
    </w:rPr>
  </w:style>
  <w:style w:type="character" w:styleId="a3">
    <w:name w:val="Hyperlink"/>
    <w:uiPriority w:val="99"/>
    <w:rsid w:val="008A0691"/>
    <w:rPr>
      <w:color w:val="0000FF"/>
      <w:u w:val="single"/>
    </w:rPr>
  </w:style>
  <w:style w:type="character" w:styleId="a4">
    <w:name w:val="FollowedHyperlink"/>
    <w:uiPriority w:val="99"/>
    <w:rsid w:val="008A0691"/>
    <w:rPr>
      <w:color w:val="800080"/>
      <w:u w:val="single"/>
    </w:rPr>
  </w:style>
  <w:style w:type="paragraph" w:styleId="a5">
    <w:name w:val="Normal (Web)"/>
    <w:basedOn w:val="a"/>
    <w:uiPriority w:val="99"/>
    <w:rsid w:val="008A0691"/>
    <w:pPr>
      <w:widowControl/>
      <w:spacing w:before="100" w:beforeAutospacing="1" w:after="100" w:afterAutospacing="1"/>
      <w:ind w:firstLine="0"/>
      <w:jc w:val="left"/>
    </w:pPr>
  </w:style>
  <w:style w:type="paragraph" w:styleId="11">
    <w:name w:val="toc 1"/>
    <w:basedOn w:val="a"/>
    <w:next w:val="a"/>
    <w:autoRedefine/>
    <w:uiPriority w:val="99"/>
    <w:rsid w:val="008A0691"/>
    <w:pPr>
      <w:tabs>
        <w:tab w:val="right" w:leader="dot" w:pos="9968"/>
      </w:tabs>
      <w:ind w:firstLine="0"/>
      <w:jc w:val="center"/>
    </w:pPr>
    <w:rPr>
      <w:b/>
      <w:sz w:val="28"/>
      <w:szCs w:val="28"/>
    </w:rPr>
  </w:style>
  <w:style w:type="paragraph" w:styleId="21">
    <w:name w:val="toc 2"/>
    <w:basedOn w:val="a"/>
    <w:next w:val="a"/>
    <w:link w:val="22"/>
    <w:autoRedefine/>
    <w:uiPriority w:val="99"/>
    <w:rsid w:val="008A0691"/>
    <w:pPr>
      <w:tabs>
        <w:tab w:val="right" w:leader="dot" w:pos="9345"/>
      </w:tabs>
      <w:ind w:firstLine="180"/>
    </w:pPr>
  </w:style>
  <w:style w:type="character" w:customStyle="1" w:styleId="22">
    <w:name w:val="Оглавление 2 Знак"/>
    <w:basedOn w:val="a0"/>
    <w:link w:val="21"/>
    <w:uiPriority w:val="99"/>
    <w:locked/>
    <w:rsid w:val="0094350A"/>
    <w:rPr>
      <w:sz w:val="24"/>
      <w:szCs w:val="24"/>
    </w:rPr>
  </w:style>
  <w:style w:type="paragraph" w:styleId="32">
    <w:name w:val="toc 3"/>
    <w:basedOn w:val="a"/>
    <w:next w:val="a"/>
    <w:autoRedefine/>
    <w:uiPriority w:val="99"/>
    <w:rsid w:val="008A0691"/>
    <w:pPr>
      <w:ind w:left="480"/>
    </w:pPr>
  </w:style>
  <w:style w:type="paragraph" w:styleId="42">
    <w:name w:val="toc 4"/>
    <w:basedOn w:val="a"/>
    <w:next w:val="a"/>
    <w:autoRedefine/>
    <w:rsid w:val="008A0691"/>
    <w:pPr>
      <w:tabs>
        <w:tab w:val="right" w:leader="dot" w:pos="8280"/>
      </w:tabs>
      <w:ind w:left="1800" w:hanging="680"/>
      <w:jc w:val="right"/>
    </w:pPr>
  </w:style>
  <w:style w:type="paragraph" w:styleId="a6">
    <w:name w:val="Normal Indent"/>
    <w:basedOn w:val="a"/>
    <w:rsid w:val="008A0691"/>
    <w:pPr>
      <w:ind w:left="708"/>
    </w:pPr>
  </w:style>
  <w:style w:type="character" w:customStyle="1" w:styleId="a7">
    <w:name w:val="Текст примечания Знак"/>
    <w:basedOn w:val="a0"/>
    <w:link w:val="a8"/>
    <w:uiPriority w:val="99"/>
    <w:locked/>
    <w:rsid w:val="008A0691"/>
    <w:rPr>
      <w:lang w:val="ru-RU" w:eastAsia="ru-RU" w:bidi="ar-SA"/>
    </w:rPr>
  </w:style>
  <w:style w:type="paragraph" w:styleId="a8">
    <w:name w:val="annotation text"/>
    <w:basedOn w:val="a"/>
    <w:link w:val="a7"/>
    <w:uiPriority w:val="99"/>
    <w:rsid w:val="008A0691"/>
    <w:rPr>
      <w:sz w:val="20"/>
      <w:szCs w:val="20"/>
    </w:rPr>
  </w:style>
  <w:style w:type="character" w:customStyle="1" w:styleId="a9">
    <w:name w:val="Верхний колонтитул Знак"/>
    <w:link w:val="aa"/>
    <w:uiPriority w:val="99"/>
    <w:locked/>
    <w:rsid w:val="008A0691"/>
    <w:rPr>
      <w:sz w:val="24"/>
      <w:szCs w:val="24"/>
      <w:lang w:bidi="ar-SA"/>
    </w:rPr>
  </w:style>
  <w:style w:type="paragraph" w:styleId="aa">
    <w:name w:val="header"/>
    <w:basedOn w:val="a"/>
    <w:link w:val="a9"/>
    <w:uiPriority w:val="99"/>
    <w:rsid w:val="008A0691"/>
    <w:pPr>
      <w:widowControl/>
      <w:tabs>
        <w:tab w:val="center" w:pos="4677"/>
        <w:tab w:val="right" w:pos="9355"/>
      </w:tabs>
      <w:ind w:firstLine="0"/>
      <w:jc w:val="left"/>
    </w:pPr>
    <w:rPr>
      <w:lang/>
    </w:rPr>
  </w:style>
  <w:style w:type="character" w:customStyle="1" w:styleId="ab">
    <w:name w:val="Нижний колонтитул Знак"/>
    <w:link w:val="ac"/>
    <w:uiPriority w:val="99"/>
    <w:locked/>
    <w:rsid w:val="008A0691"/>
    <w:rPr>
      <w:lang w:val="en-US" w:bidi="ar-SA"/>
    </w:rPr>
  </w:style>
  <w:style w:type="paragraph" w:styleId="ac">
    <w:name w:val="footer"/>
    <w:basedOn w:val="a"/>
    <w:link w:val="ab"/>
    <w:uiPriority w:val="99"/>
    <w:rsid w:val="008A0691"/>
    <w:pPr>
      <w:widowControl/>
      <w:tabs>
        <w:tab w:val="center" w:pos="4677"/>
        <w:tab w:val="right" w:pos="9355"/>
      </w:tabs>
      <w:ind w:firstLine="0"/>
      <w:jc w:val="left"/>
    </w:pPr>
    <w:rPr>
      <w:sz w:val="20"/>
      <w:szCs w:val="20"/>
      <w:lang w:val="en-US"/>
    </w:rPr>
  </w:style>
  <w:style w:type="paragraph" w:styleId="ad">
    <w:name w:val="caption"/>
    <w:basedOn w:val="a"/>
    <w:next w:val="a"/>
    <w:uiPriority w:val="99"/>
    <w:qFormat/>
    <w:rsid w:val="008A0691"/>
    <w:rPr>
      <w:b/>
      <w:bCs/>
      <w:sz w:val="20"/>
      <w:szCs w:val="20"/>
    </w:rPr>
  </w:style>
  <w:style w:type="paragraph" w:styleId="23">
    <w:name w:val="List 2"/>
    <w:basedOn w:val="a"/>
    <w:uiPriority w:val="99"/>
    <w:rsid w:val="008A0691"/>
    <w:pPr>
      <w:widowControl/>
      <w:ind w:left="566" w:hanging="283"/>
      <w:jc w:val="left"/>
    </w:pPr>
  </w:style>
  <w:style w:type="paragraph" w:styleId="3">
    <w:name w:val="List 3"/>
    <w:basedOn w:val="a"/>
    <w:rsid w:val="008A0691"/>
    <w:pPr>
      <w:ind w:left="849" w:hanging="283"/>
    </w:pPr>
  </w:style>
  <w:style w:type="paragraph" w:styleId="4">
    <w:name w:val="List 4"/>
    <w:basedOn w:val="a"/>
    <w:rsid w:val="008A0691"/>
    <w:pPr>
      <w:ind w:left="1132" w:hanging="283"/>
    </w:pPr>
  </w:style>
  <w:style w:type="paragraph" w:styleId="24">
    <w:name w:val="List Bullet 2"/>
    <w:basedOn w:val="a"/>
    <w:rsid w:val="008A0691"/>
    <w:pPr>
      <w:numPr>
        <w:numId w:val="1"/>
      </w:numPr>
    </w:pPr>
  </w:style>
  <w:style w:type="paragraph" w:styleId="33">
    <w:name w:val="List Bullet 3"/>
    <w:basedOn w:val="a"/>
    <w:rsid w:val="008A0691"/>
    <w:pPr>
      <w:numPr>
        <w:numId w:val="2"/>
      </w:numPr>
    </w:pPr>
  </w:style>
  <w:style w:type="character" w:customStyle="1" w:styleId="25">
    <w:name w:val="Основной текст Знак2"/>
    <w:aliases w:val="Знак Знак1,Основной текст Знак Знак Знак2, Знак1 Знак Знак Знак2, Знак1 Знак Знак1 Знак Знак1, Знак1 Знак Знак Знак Знак Знак, Знак1 Знак1 Знак, Знак1 Знак Знак2, Знак1 Знак Знак1 Знак1"/>
    <w:link w:val="ae"/>
    <w:uiPriority w:val="99"/>
    <w:locked/>
    <w:rsid w:val="008A0691"/>
    <w:rPr>
      <w:sz w:val="24"/>
      <w:szCs w:val="24"/>
      <w:lang w:bidi="ar-SA"/>
    </w:rPr>
  </w:style>
  <w:style w:type="paragraph" w:styleId="ae">
    <w:name w:val="Body Text"/>
    <w:aliases w:val="Знак,Основной текст Знак Знак, Знак1 Знак Знак, Знак1 Знак Знак1 Знак, Знак1 Знак Знак Знак Знак, Знак1 Знак1, Знак1 Знак, Знак1 Знак Знак1"/>
    <w:basedOn w:val="a"/>
    <w:link w:val="25"/>
    <w:uiPriority w:val="99"/>
    <w:rsid w:val="008A0691"/>
    <w:pPr>
      <w:widowControl/>
      <w:spacing w:after="120"/>
      <w:ind w:firstLine="0"/>
      <w:jc w:val="left"/>
    </w:pPr>
    <w:rPr>
      <w:lang/>
    </w:rPr>
  </w:style>
  <w:style w:type="character" w:customStyle="1" w:styleId="12">
    <w:name w:val="Основной текст с отступом Знак1"/>
    <w:aliases w:val="текст Знак,Основной текст 1 Знак"/>
    <w:link w:val="af"/>
    <w:locked/>
    <w:rsid w:val="008A0691"/>
    <w:rPr>
      <w:lang w:val="en-US" w:bidi="ar-SA"/>
    </w:rPr>
  </w:style>
  <w:style w:type="paragraph" w:styleId="af">
    <w:name w:val="Body Text Indent"/>
    <w:aliases w:val="текст,Основной текст 1"/>
    <w:basedOn w:val="a"/>
    <w:link w:val="12"/>
    <w:rsid w:val="008A0691"/>
    <w:pPr>
      <w:widowControl/>
      <w:spacing w:after="120"/>
      <w:ind w:left="283" w:firstLine="0"/>
      <w:jc w:val="left"/>
    </w:pPr>
    <w:rPr>
      <w:sz w:val="20"/>
      <w:szCs w:val="20"/>
      <w:lang w:val="en-US"/>
    </w:rPr>
  </w:style>
  <w:style w:type="character" w:customStyle="1" w:styleId="af0">
    <w:name w:val="Красная строка Знак"/>
    <w:basedOn w:val="13"/>
    <w:link w:val="af1"/>
    <w:locked/>
    <w:rsid w:val="008A0691"/>
    <w:rPr>
      <w:lang w:bidi="ar-SA"/>
    </w:rPr>
  </w:style>
  <w:style w:type="character" w:customStyle="1" w:styleId="13">
    <w:name w:val="Основной текст Знак1"/>
    <w:uiPriority w:val="99"/>
    <w:rsid w:val="008A0691"/>
    <w:rPr>
      <w:sz w:val="24"/>
      <w:szCs w:val="24"/>
    </w:rPr>
  </w:style>
  <w:style w:type="paragraph" w:styleId="af1">
    <w:name w:val="Body Text First Indent"/>
    <w:basedOn w:val="ae"/>
    <w:link w:val="af0"/>
    <w:rsid w:val="008A0691"/>
    <w:pPr>
      <w:widowControl w:val="0"/>
      <w:ind w:firstLine="210"/>
      <w:jc w:val="both"/>
    </w:pPr>
  </w:style>
  <w:style w:type="character" w:customStyle="1" w:styleId="26">
    <w:name w:val="Красная строка 2 Знак"/>
    <w:link w:val="27"/>
    <w:locked/>
    <w:rsid w:val="008A0691"/>
    <w:rPr>
      <w:sz w:val="24"/>
      <w:szCs w:val="24"/>
      <w:lang w:val="en-US" w:bidi="ar-SA"/>
    </w:rPr>
  </w:style>
  <w:style w:type="paragraph" w:styleId="27">
    <w:name w:val="Body Text First Indent 2"/>
    <w:basedOn w:val="af"/>
    <w:link w:val="26"/>
    <w:rsid w:val="008A0691"/>
    <w:pPr>
      <w:widowControl w:val="0"/>
      <w:ind w:firstLine="210"/>
      <w:jc w:val="both"/>
    </w:pPr>
    <w:rPr>
      <w:sz w:val="24"/>
      <w:szCs w:val="24"/>
    </w:rPr>
  </w:style>
  <w:style w:type="character" w:customStyle="1" w:styleId="28">
    <w:name w:val="Основной текст 2 Знак"/>
    <w:link w:val="29"/>
    <w:uiPriority w:val="99"/>
    <w:locked/>
    <w:rsid w:val="008A0691"/>
    <w:rPr>
      <w:lang w:val="en-US" w:bidi="ar-SA"/>
    </w:rPr>
  </w:style>
  <w:style w:type="paragraph" w:styleId="29">
    <w:name w:val="Body Text 2"/>
    <w:basedOn w:val="a"/>
    <w:link w:val="28"/>
    <w:uiPriority w:val="99"/>
    <w:rsid w:val="008A0691"/>
    <w:pPr>
      <w:widowControl/>
      <w:spacing w:after="120" w:line="480" w:lineRule="auto"/>
      <w:ind w:firstLine="0"/>
      <w:jc w:val="left"/>
    </w:pPr>
    <w:rPr>
      <w:sz w:val="20"/>
      <w:szCs w:val="20"/>
      <w:lang w:val="en-US"/>
    </w:rPr>
  </w:style>
  <w:style w:type="character" w:customStyle="1" w:styleId="34">
    <w:name w:val="Основной текст 3 Знак"/>
    <w:link w:val="35"/>
    <w:locked/>
    <w:rsid w:val="008A0691"/>
    <w:rPr>
      <w:sz w:val="16"/>
      <w:szCs w:val="16"/>
      <w:lang w:bidi="ar-SA"/>
    </w:rPr>
  </w:style>
  <w:style w:type="paragraph" w:styleId="35">
    <w:name w:val="Body Text 3"/>
    <w:basedOn w:val="a"/>
    <w:link w:val="34"/>
    <w:rsid w:val="008A0691"/>
    <w:pPr>
      <w:widowControl/>
      <w:spacing w:after="120"/>
      <w:ind w:firstLine="0"/>
      <w:jc w:val="left"/>
    </w:pPr>
    <w:rPr>
      <w:sz w:val="16"/>
      <w:szCs w:val="16"/>
      <w:lang/>
    </w:rPr>
  </w:style>
  <w:style w:type="character" w:customStyle="1" w:styleId="2a">
    <w:name w:val="Основной текст с отступом 2 Знак"/>
    <w:link w:val="2b"/>
    <w:uiPriority w:val="99"/>
    <w:locked/>
    <w:rsid w:val="008A0691"/>
    <w:rPr>
      <w:sz w:val="24"/>
      <w:szCs w:val="24"/>
      <w:lang w:bidi="ar-SA"/>
    </w:rPr>
  </w:style>
  <w:style w:type="paragraph" w:styleId="2b">
    <w:name w:val="Body Text Indent 2"/>
    <w:basedOn w:val="a"/>
    <w:link w:val="2a"/>
    <w:uiPriority w:val="99"/>
    <w:rsid w:val="008A0691"/>
    <w:pPr>
      <w:widowControl/>
      <w:spacing w:line="360" w:lineRule="auto"/>
      <w:ind w:firstLine="709"/>
    </w:pPr>
    <w:rPr>
      <w:lang/>
    </w:rPr>
  </w:style>
  <w:style w:type="character" w:customStyle="1" w:styleId="36">
    <w:name w:val="Основной текст с отступом 3 Знак"/>
    <w:link w:val="37"/>
    <w:locked/>
    <w:rsid w:val="008A0691"/>
    <w:rPr>
      <w:sz w:val="16"/>
      <w:szCs w:val="16"/>
      <w:lang w:val="en-US" w:bidi="ar-SA"/>
    </w:rPr>
  </w:style>
  <w:style w:type="paragraph" w:styleId="37">
    <w:name w:val="Body Text Indent 3"/>
    <w:basedOn w:val="a"/>
    <w:link w:val="36"/>
    <w:rsid w:val="008A0691"/>
    <w:pPr>
      <w:widowControl/>
      <w:spacing w:after="120"/>
      <w:ind w:left="283" w:firstLine="0"/>
      <w:jc w:val="left"/>
    </w:pPr>
    <w:rPr>
      <w:sz w:val="16"/>
      <w:szCs w:val="16"/>
      <w:lang w:val="en-US"/>
    </w:rPr>
  </w:style>
  <w:style w:type="character" w:customStyle="1" w:styleId="af2">
    <w:name w:val="Схема документа Знак"/>
    <w:link w:val="af3"/>
    <w:locked/>
    <w:rsid w:val="008A0691"/>
    <w:rPr>
      <w:rFonts w:ascii="Tahoma" w:hAnsi="Tahoma" w:cs="Tahoma"/>
      <w:lang w:bidi="ar-SA"/>
    </w:rPr>
  </w:style>
  <w:style w:type="paragraph" w:styleId="af3">
    <w:name w:val="Document Map"/>
    <w:basedOn w:val="a"/>
    <w:link w:val="af2"/>
    <w:rsid w:val="008A0691"/>
    <w:pPr>
      <w:shd w:val="clear" w:color="auto" w:fill="000080"/>
    </w:pPr>
    <w:rPr>
      <w:rFonts w:ascii="Tahoma" w:hAnsi="Tahoma" w:cs="Tahoma"/>
      <w:sz w:val="20"/>
      <w:szCs w:val="20"/>
      <w:lang/>
    </w:rPr>
  </w:style>
  <w:style w:type="character" w:customStyle="1" w:styleId="af4">
    <w:name w:val="Текст Знак"/>
    <w:link w:val="af5"/>
    <w:uiPriority w:val="99"/>
    <w:locked/>
    <w:rsid w:val="008A0691"/>
    <w:rPr>
      <w:rFonts w:ascii="Courier New" w:hAnsi="Courier New" w:cs="Courier New"/>
      <w:lang w:bidi="ar-SA"/>
    </w:rPr>
  </w:style>
  <w:style w:type="paragraph" w:styleId="af5">
    <w:name w:val="Plain Text"/>
    <w:basedOn w:val="a"/>
    <w:link w:val="af4"/>
    <w:uiPriority w:val="99"/>
    <w:rsid w:val="008A0691"/>
    <w:pPr>
      <w:widowControl/>
      <w:ind w:firstLine="0"/>
      <w:jc w:val="left"/>
    </w:pPr>
    <w:rPr>
      <w:rFonts w:ascii="Courier New" w:hAnsi="Courier New" w:cs="Courier New"/>
      <w:sz w:val="20"/>
      <w:szCs w:val="20"/>
      <w:lang/>
    </w:rPr>
  </w:style>
  <w:style w:type="character" w:customStyle="1" w:styleId="af6">
    <w:name w:val="Тема примечания Знак"/>
    <w:link w:val="af7"/>
    <w:uiPriority w:val="99"/>
    <w:locked/>
    <w:rsid w:val="008A0691"/>
    <w:rPr>
      <w:b/>
      <w:bCs/>
      <w:lang w:bidi="ar-SA"/>
    </w:rPr>
  </w:style>
  <w:style w:type="paragraph" w:styleId="af7">
    <w:name w:val="annotation subject"/>
    <w:basedOn w:val="a8"/>
    <w:next w:val="a8"/>
    <w:link w:val="af6"/>
    <w:uiPriority w:val="99"/>
    <w:rsid w:val="008A0691"/>
    <w:rPr>
      <w:b/>
      <w:bCs/>
      <w:lang/>
    </w:rPr>
  </w:style>
  <w:style w:type="character" w:customStyle="1" w:styleId="af8">
    <w:name w:val="Текст выноски Знак"/>
    <w:link w:val="af9"/>
    <w:uiPriority w:val="99"/>
    <w:locked/>
    <w:rsid w:val="008A0691"/>
    <w:rPr>
      <w:rFonts w:ascii="Tahoma" w:hAnsi="Tahoma" w:cs="Tahoma"/>
      <w:sz w:val="16"/>
      <w:szCs w:val="16"/>
      <w:lang w:bidi="ar-SA"/>
    </w:rPr>
  </w:style>
  <w:style w:type="paragraph" w:styleId="af9">
    <w:name w:val="Balloon Text"/>
    <w:basedOn w:val="a"/>
    <w:link w:val="af8"/>
    <w:uiPriority w:val="99"/>
    <w:rsid w:val="008A0691"/>
    <w:rPr>
      <w:rFonts w:ascii="Tahoma" w:hAnsi="Tahoma" w:cs="Tahoma"/>
      <w:sz w:val="16"/>
      <w:szCs w:val="16"/>
      <w:lang/>
    </w:rPr>
  </w:style>
  <w:style w:type="paragraph" w:styleId="afa">
    <w:name w:val="List Paragraph"/>
    <w:basedOn w:val="a"/>
    <w:uiPriority w:val="34"/>
    <w:qFormat/>
    <w:rsid w:val="008A0691"/>
    <w:pPr>
      <w:widowControl/>
      <w:spacing w:after="200" w:line="276" w:lineRule="auto"/>
      <w:ind w:left="720" w:firstLine="0"/>
      <w:contextualSpacing/>
      <w:jc w:val="left"/>
    </w:pPr>
    <w:rPr>
      <w:rFonts w:ascii="Calibri" w:eastAsia="Calibri" w:hAnsi="Calibri"/>
      <w:sz w:val="22"/>
      <w:szCs w:val="22"/>
      <w:lang w:eastAsia="en-US"/>
    </w:rPr>
  </w:style>
  <w:style w:type="paragraph" w:customStyle="1" w:styleId="Style14">
    <w:name w:val="Style14"/>
    <w:basedOn w:val="a"/>
    <w:uiPriority w:val="99"/>
    <w:rsid w:val="008A0691"/>
    <w:pPr>
      <w:autoSpaceDE w:val="0"/>
      <w:autoSpaceDN w:val="0"/>
      <w:adjustRightInd w:val="0"/>
      <w:ind w:firstLine="0"/>
    </w:pPr>
  </w:style>
  <w:style w:type="paragraph" w:customStyle="1" w:styleId="Style15">
    <w:name w:val="Style15"/>
    <w:basedOn w:val="a"/>
    <w:rsid w:val="008A0691"/>
    <w:pPr>
      <w:autoSpaceDE w:val="0"/>
      <w:autoSpaceDN w:val="0"/>
      <w:adjustRightInd w:val="0"/>
      <w:ind w:firstLine="0"/>
      <w:jc w:val="left"/>
    </w:pPr>
  </w:style>
  <w:style w:type="paragraph" w:customStyle="1" w:styleId="Style84">
    <w:name w:val="Style84"/>
    <w:basedOn w:val="a"/>
    <w:rsid w:val="008A0691"/>
    <w:pPr>
      <w:autoSpaceDE w:val="0"/>
      <w:autoSpaceDN w:val="0"/>
      <w:adjustRightInd w:val="0"/>
      <w:spacing w:line="269" w:lineRule="exact"/>
      <w:ind w:firstLine="528"/>
      <w:jc w:val="left"/>
    </w:pPr>
  </w:style>
  <w:style w:type="paragraph" w:customStyle="1" w:styleId="Iauiue">
    <w:name w:val="Iau?iue"/>
    <w:rsid w:val="008A0691"/>
    <w:rPr>
      <w:lang w:val="en-US"/>
    </w:rPr>
  </w:style>
  <w:style w:type="paragraph" w:customStyle="1" w:styleId="Aaoieeeieiioeooe">
    <w:name w:val="Aa?oiee eieiioeooe"/>
    <w:basedOn w:val="Iauiue"/>
    <w:rsid w:val="008A0691"/>
    <w:pPr>
      <w:tabs>
        <w:tab w:val="center" w:pos="4153"/>
        <w:tab w:val="right" w:pos="8306"/>
      </w:tabs>
      <w:spacing w:line="360" w:lineRule="auto"/>
    </w:pPr>
    <w:rPr>
      <w:sz w:val="24"/>
      <w:lang w:val="ru-RU"/>
    </w:rPr>
  </w:style>
  <w:style w:type="paragraph" w:customStyle="1" w:styleId="caaieiaie1">
    <w:name w:val="caaieiaie 1"/>
    <w:basedOn w:val="Iauiue"/>
    <w:next w:val="Iauiue"/>
    <w:rsid w:val="008A0691"/>
    <w:pPr>
      <w:keepNext/>
      <w:pBdr>
        <w:left w:val="single" w:sz="6" w:space="1" w:color="auto"/>
        <w:bottom w:val="single" w:sz="6" w:space="1" w:color="auto"/>
        <w:right w:val="single" w:sz="6" w:space="1" w:color="auto"/>
      </w:pBdr>
      <w:tabs>
        <w:tab w:val="left" w:pos="8505"/>
      </w:tabs>
      <w:spacing w:line="360" w:lineRule="auto"/>
      <w:ind w:left="-57" w:right="-57" w:firstLine="720"/>
    </w:pPr>
    <w:rPr>
      <w:b/>
      <w:sz w:val="24"/>
      <w:lang w:val="ru-RU"/>
    </w:rPr>
  </w:style>
  <w:style w:type="paragraph" w:customStyle="1" w:styleId="afb">
    <w:name w:val="Пункты"/>
    <w:basedOn w:val="a"/>
    <w:rsid w:val="008A0691"/>
    <w:pPr>
      <w:widowControl/>
      <w:ind w:firstLine="567"/>
    </w:pPr>
    <w:rPr>
      <w:sz w:val="28"/>
    </w:rPr>
  </w:style>
  <w:style w:type="paragraph" w:customStyle="1" w:styleId="Normal">
    <w:name w:val="Normal"/>
    <w:rsid w:val="008A0691"/>
    <w:pPr>
      <w:widowControl w:val="0"/>
      <w:snapToGrid w:val="0"/>
      <w:jc w:val="center"/>
    </w:pPr>
    <w:rPr>
      <w:b/>
      <w:bCs/>
      <w:sz w:val="28"/>
    </w:rPr>
  </w:style>
  <w:style w:type="paragraph" w:customStyle="1" w:styleId="afc">
    <w:name w:val="Знак Знак Знак Знак"/>
    <w:basedOn w:val="a"/>
    <w:rsid w:val="008A0691"/>
    <w:pPr>
      <w:pageBreakBefore/>
      <w:widowControl/>
      <w:spacing w:after="160" w:line="360" w:lineRule="auto"/>
      <w:ind w:firstLine="0"/>
      <w:jc w:val="left"/>
    </w:pPr>
    <w:rPr>
      <w:sz w:val="28"/>
      <w:szCs w:val="20"/>
      <w:lang w:val="en-US" w:eastAsia="en-US"/>
    </w:rPr>
  </w:style>
  <w:style w:type="paragraph" w:customStyle="1" w:styleId="Style12">
    <w:name w:val="Style12"/>
    <w:basedOn w:val="a"/>
    <w:rsid w:val="008A0691"/>
    <w:pPr>
      <w:autoSpaceDE w:val="0"/>
      <w:autoSpaceDN w:val="0"/>
      <w:adjustRightInd w:val="0"/>
      <w:spacing w:line="283" w:lineRule="exact"/>
      <w:ind w:firstLine="0"/>
      <w:jc w:val="left"/>
    </w:pPr>
  </w:style>
  <w:style w:type="paragraph" w:customStyle="1" w:styleId="14">
    <w:name w:val="Знак Знак Знак1"/>
    <w:basedOn w:val="a"/>
    <w:rsid w:val="008A0691"/>
    <w:pPr>
      <w:widowControl/>
      <w:spacing w:after="160" w:line="240" w:lineRule="exact"/>
      <w:ind w:firstLine="0"/>
      <w:jc w:val="left"/>
    </w:pPr>
    <w:rPr>
      <w:rFonts w:ascii="Verdana" w:hAnsi="Verdana"/>
      <w:sz w:val="20"/>
      <w:szCs w:val="20"/>
    </w:rPr>
  </w:style>
  <w:style w:type="paragraph" w:customStyle="1" w:styleId="Style1">
    <w:name w:val="Style1"/>
    <w:basedOn w:val="a"/>
    <w:uiPriority w:val="99"/>
    <w:rsid w:val="008A0691"/>
    <w:pPr>
      <w:autoSpaceDE w:val="0"/>
      <w:autoSpaceDN w:val="0"/>
      <w:adjustRightInd w:val="0"/>
      <w:spacing w:line="278" w:lineRule="exact"/>
      <w:ind w:firstLine="0"/>
      <w:jc w:val="center"/>
    </w:pPr>
  </w:style>
  <w:style w:type="paragraph" w:customStyle="1" w:styleId="Style2">
    <w:name w:val="Style2"/>
    <w:basedOn w:val="a"/>
    <w:uiPriority w:val="99"/>
    <w:rsid w:val="008A0691"/>
    <w:pPr>
      <w:autoSpaceDE w:val="0"/>
      <w:autoSpaceDN w:val="0"/>
      <w:adjustRightInd w:val="0"/>
      <w:spacing w:line="276" w:lineRule="exact"/>
      <w:ind w:firstLine="538"/>
    </w:pPr>
  </w:style>
  <w:style w:type="paragraph" w:customStyle="1" w:styleId="Style3">
    <w:name w:val="Style3"/>
    <w:basedOn w:val="a"/>
    <w:uiPriority w:val="99"/>
    <w:rsid w:val="008A0691"/>
    <w:pPr>
      <w:autoSpaceDE w:val="0"/>
      <w:autoSpaceDN w:val="0"/>
      <w:adjustRightInd w:val="0"/>
      <w:ind w:firstLine="0"/>
      <w:jc w:val="left"/>
    </w:pPr>
  </w:style>
  <w:style w:type="paragraph" w:customStyle="1" w:styleId="Style4">
    <w:name w:val="Style4"/>
    <w:basedOn w:val="a"/>
    <w:rsid w:val="008A0691"/>
    <w:pPr>
      <w:autoSpaceDE w:val="0"/>
      <w:autoSpaceDN w:val="0"/>
      <w:adjustRightInd w:val="0"/>
      <w:spacing w:line="274" w:lineRule="exact"/>
      <w:ind w:firstLine="547"/>
    </w:pPr>
  </w:style>
  <w:style w:type="paragraph" w:customStyle="1" w:styleId="Style22">
    <w:name w:val="Style22"/>
    <w:basedOn w:val="a"/>
    <w:rsid w:val="008A0691"/>
    <w:pPr>
      <w:autoSpaceDE w:val="0"/>
      <w:autoSpaceDN w:val="0"/>
      <w:adjustRightInd w:val="0"/>
      <w:ind w:firstLine="0"/>
      <w:jc w:val="left"/>
    </w:pPr>
  </w:style>
  <w:style w:type="paragraph" w:customStyle="1" w:styleId="msonormalcxspmiddle">
    <w:name w:val="msonormalcxspmiddle"/>
    <w:basedOn w:val="a"/>
    <w:uiPriority w:val="99"/>
    <w:rsid w:val="008A0691"/>
    <w:pPr>
      <w:widowControl/>
      <w:spacing w:before="100" w:beforeAutospacing="1" w:after="100" w:afterAutospacing="1"/>
      <w:ind w:firstLine="0"/>
      <w:jc w:val="left"/>
    </w:pPr>
  </w:style>
  <w:style w:type="paragraph" w:customStyle="1" w:styleId="msonormalcxspmiddlecxsplast">
    <w:name w:val="msonormalcxspmiddlecxsplast"/>
    <w:basedOn w:val="a"/>
    <w:rsid w:val="008A0691"/>
    <w:pPr>
      <w:widowControl/>
      <w:spacing w:before="100" w:beforeAutospacing="1" w:after="100" w:afterAutospacing="1"/>
      <w:ind w:firstLine="0"/>
      <w:jc w:val="left"/>
    </w:pPr>
  </w:style>
  <w:style w:type="paragraph" w:customStyle="1" w:styleId="Style38">
    <w:name w:val="Style38"/>
    <w:basedOn w:val="a"/>
    <w:uiPriority w:val="99"/>
    <w:rsid w:val="008A0691"/>
    <w:pPr>
      <w:autoSpaceDE w:val="0"/>
      <w:autoSpaceDN w:val="0"/>
      <w:adjustRightInd w:val="0"/>
      <w:ind w:firstLine="0"/>
      <w:jc w:val="left"/>
    </w:pPr>
  </w:style>
  <w:style w:type="paragraph" w:customStyle="1" w:styleId="Style6">
    <w:name w:val="Style6"/>
    <w:basedOn w:val="a"/>
    <w:uiPriority w:val="99"/>
    <w:rsid w:val="008A0691"/>
    <w:pPr>
      <w:autoSpaceDE w:val="0"/>
      <w:autoSpaceDN w:val="0"/>
      <w:adjustRightInd w:val="0"/>
      <w:spacing w:line="259" w:lineRule="exact"/>
      <w:ind w:firstLine="394"/>
    </w:pPr>
  </w:style>
  <w:style w:type="paragraph" w:customStyle="1" w:styleId="Style11">
    <w:name w:val="Style11"/>
    <w:basedOn w:val="a"/>
    <w:rsid w:val="008A0691"/>
    <w:pPr>
      <w:autoSpaceDE w:val="0"/>
      <w:autoSpaceDN w:val="0"/>
      <w:adjustRightInd w:val="0"/>
      <w:spacing w:line="180" w:lineRule="exact"/>
      <w:ind w:firstLine="0"/>
      <w:jc w:val="left"/>
    </w:pPr>
  </w:style>
  <w:style w:type="paragraph" w:customStyle="1" w:styleId="FR2">
    <w:name w:val="FR2"/>
    <w:uiPriority w:val="99"/>
    <w:rsid w:val="008A0691"/>
    <w:pPr>
      <w:widowControl w:val="0"/>
      <w:spacing w:line="300" w:lineRule="auto"/>
      <w:ind w:firstLine="720"/>
      <w:jc w:val="both"/>
    </w:pPr>
    <w:rPr>
      <w:sz w:val="28"/>
    </w:rPr>
  </w:style>
  <w:style w:type="paragraph" w:customStyle="1" w:styleId="ConsPlusNormal">
    <w:name w:val="ConsPlusNormal"/>
    <w:rsid w:val="008A0691"/>
    <w:pPr>
      <w:widowControl w:val="0"/>
      <w:autoSpaceDE w:val="0"/>
      <w:autoSpaceDN w:val="0"/>
      <w:adjustRightInd w:val="0"/>
      <w:ind w:firstLine="720"/>
    </w:pPr>
    <w:rPr>
      <w:rFonts w:ascii="Arial" w:hAnsi="Arial" w:cs="Arial"/>
    </w:rPr>
  </w:style>
  <w:style w:type="paragraph" w:customStyle="1" w:styleId="BodyText2">
    <w:name w:val="Body Text 2"/>
    <w:basedOn w:val="Normal"/>
    <w:rsid w:val="008A0691"/>
    <w:pPr>
      <w:widowControl/>
      <w:snapToGrid/>
      <w:jc w:val="left"/>
    </w:pPr>
    <w:rPr>
      <w:bCs w:val="0"/>
      <w:sz w:val="24"/>
    </w:rPr>
  </w:style>
  <w:style w:type="paragraph" w:customStyle="1" w:styleId="heading8">
    <w:name w:val="heading 8"/>
    <w:basedOn w:val="Normal"/>
    <w:next w:val="Normal"/>
    <w:rsid w:val="008A0691"/>
    <w:pPr>
      <w:keepNext/>
      <w:widowControl/>
      <w:snapToGrid/>
      <w:outlineLvl w:val="7"/>
    </w:pPr>
    <w:rPr>
      <w:bCs w:val="0"/>
      <w:sz w:val="24"/>
    </w:rPr>
  </w:style>
  <w:style w:type="paragraph" w:customStyle="1" w:styleId="heading2">
    <w:name w:val="heading 2"/>
    <w:basedOn w:val="Normal"/>
    <w:next w:val="Normal"/>
    <w:rsid w:val="008A0691"/>
    <w:pPr>
      <w:keepNext/>
      <w:widowControl/>
      <w:snapToGrid/>
      <w:jc w:val="both"/>
      <w:outlineLvl w:val="1"/>
    </w:pPr>
    <w:rPr>
      <w:bCs w:val="0"/>
      <w:sz w:val="24"/>
    </w:rPr>
  </w:style>
  <w:style w:type="paragraph" w:customStyle="1" w:styleId="heading1">
    <w:name w:val="heading 1"/>
    <w:basedOn w:val="Normal"/>
    <w:next w:val="Normal"/>
    <w:rsid w:val="008A0691"/>
    <w:pPr>
      <w:keepNext/>
      <w:widowControl/>
      <w:snapToGrid/>
      <w:outlineLvl w:val="0"/>
    </w:pPr>
    <w:rPr>
      <w:b w:val="0"/>
      <w:bCs w:val="0"/>
      <w:sz w:val="24"/>
    </w:rPr>
  </w:style>
  <w:style w:type="paragraph" w:customStyle="1" w:styleId="heading3">
    <w:name w:val="heading 3"/>
    <w:basedOn w:val="Normal"/>
    <w:next w:val="Normal"/>
    <w:rsid w:val="008A0691"/>
    <w:pPr>
      <w:keepNext/>
      <w:widowControl/>
      <w:snapToGrid/>
      <w:jc w:val="both"/>
      <w:outlineLvl w:val="2"/>
    </w:pPr>
    <w:rPr>
      <w:bCs w:val="0"/>
      <w:i/>
      <w:sz w:val="24"/>
    </w:rPr>
  </w:style>
  <w:style w:type="paragraph" w:customStyle="1" w:styleId="ConsPlusNonformat">
    <w:name w:val="ConsPlusNonformat"/>
    <w:rsid w:val="008A0691"/>
    <w:pPr>
      <w:widowControl w:val="0"/>
      <w:autoSpaceDE w:val="0"/>
      <w:autoSpaceDN w:val="0"/>
      <w:adjustRightInd w:val="0"/>
    </w:pPr>
    <w:rPr>
      <w:rFonts w:ascii="Courier New" w:hAnsi="Courier New" w:cs="Courier New"/>
    </w:rPr>
  </w:style>
  <w:style w:type="character" w:customStyle="1" w:styleId="2c">
    <w:name w:val="заголовок 2 Знак"/>
    <w:link w:val="2d"/>
    <w:locked/>
    <w:rsid w:val="008A0691"/>
    <w:rPr>
      <w:b/>
      <w:sz w:val="24"/>
      <w:szCs w:val="28"/>
      <w:lang w:bidi="ar-SA"/>
    </w:rPr>
  </w:style>
  <w:style w:type="paragraph" w:customStyle="1" w:styleId="2d">
    <w:name w:val="заголовок 2"/>
    <w:basedOn w:val="a"/>
    <w:next w:val="a"/>
    <w:link w:val="2c"/>
    <w:rsid w:val="008A0691"/>
    <w:pPr>
      <w:keepNext/>
      <w:ind w:firstLine="709"/>
      <w:jc w:val="left"/>
      <w:outlineLvl w:val="1"/>
    </w:pPr>
    <w:rPr>
      <w:b/>
      <w:szCs w:val="28"/>
      <w:lang/>
    </w:rPr>
  </w:style>
  <w:style w:type="paragraph" w:customStyle="1" w:styleId="ConsPlusTitle">
    <w:name w:val="ConsPlusTitle"/>
    <w:rsid w:val="008A0691"/>
    <w:pPr>
      <w:widowControl w:val="0"/>
      <w:autoSpaceDE w:val="0"/>
      <w:autoSpaceDN w:val="0"/>
      <w:adjustRightInd w:val="0"/>
    </w:pPr>
    <w:rPr>
      <w:b/>
      <w:bCs/>
      <w:sz w:val="24"/>
      <w:szCs w:val="24"/>
      <w:lang w:eastAsia="ko-KR"/>
    </w:rPr>
  </w:style>
  <w:style w:type="paragraph" w:customStyle="1" w:styleId="Style135">
    <w:name w:val="Style135"/>
    <w:basedOn w:val="a"/>
    <w:rsid w:val="008A0691"/>
    <w:pPr>
      <w:autoSpaceDE w:val="0"/>
      <w:autoSpaceDN w:val="0"/>
      <w:adjustRightInd w:val="0"/>
      <w:ind w:firstLine="0"/>
      <w:jc w:val="left"/>
    </w:pPr>
    <w:rPr>
      <w:rFonts w:ascii="Arial" w:hAnsi="Arial" w:cs="Arial"/>
    </w:rPr>
  </w:style>
  <w:style w:type="paragraph" w:customStyle="1" w:styleId="afd">
    <w:name w:val="Стиль_Рабочий"/>
    <w:basedOn w:val="a"/>
    <w:rsid w:val="008A0691"/>
    <w:pPr>
      <w:shd w:val="clear" w:color="auto" w:fill="FFFFFF"/>
      <w:autoSpaceDE w:val="0"/>
      <w:autoSpaceDN w:val="0"/>
      <w:adjustRightInd w:val="0"/>
      <w:ind w:left="11" w:firstLine="499"/>
    </w:pPr>
    <w:rPr>
      <w:color w:val="000000"/>
      <w:szCs w:val="20"/>
    </w:rPr>
  </w:style>
  <w:style w:type="paragraph" w:customStyle="1" w:styleId="210">
    <w:name w:val="Основной текст с отступом 21"/>
    <w:basedOn w:val="a"/>
    <w:uiPriority w:val="99"/>
    <w:rsid w:val="008A0691"/>
    <w:pPr>
      <w:widowControl/>
      <w:suppressAutoHyphens/>
      <w:ind w:firstLine="851"/>
      <w:jc w:val="center"/>
    </w:pPr>
    <w:rPr>
      <w:b/>
      <w:bCs/>
      <w:lang w:eastAsia="ar-SA"/>
    </w:rPr>
  </w:style>
  <w:style w:type="paragraph" w:customStyle="1" w:styleId="afe">
    <w:name w:val="Краткий обратный адрес"/>
    <w:basedOn w:val="a"/>
    <w:rsid w:val="008A0691"/>
  </w:style>
  <w:style w:type="paragraph" w:customStyle="1" w:styleId="aff">
    <w:name w:val="список с точками"/>
    <w:basedOn w:val="a"/>
    <w:rsid w:val="008A0691"/>
    <w:pPr>
      <w:widowControl/>
      <w:tabs>
        <w:tab w:val="num" w:pos="822"/>
      </w:tabs>
      <w:spacing w:line="312" w:lineRule="auto"/>
      <w:ind w:left="822" w:hanging="255"/>
    </w:pPr>
    <w:rPr>
      <w:rFonts w:eastAsia="Calibri"/>
    </w:rPr>
  </w:style>
  <w:style w:type="character" w:styleId="aff0">
    <w:name w:val="annotation reference"/>
    <w:rsid w:val="008A0691"/>
    <w:rPr>
      <w:sz w:val="16"/>
      <w:szCs w:val="16"/>
    </w:rPr>
  </w:style>
  <w:style w:type="character" w:customStyle="1" w:styleId="FontStyle141">
    <w:name w:val="Font Style141"/>
    <w:rsid w:val="008A0691"/>
    <w:rPr>
      <w:rFonts w:ascii="Times New Roman" w:hAnsi="Times New Roman" w:cs="Times New Roman" w:hint="default"/>
      <w:sz w:val="20"/>
      <w:szCs w:val="20"/>
    </w:rPr>
  </w:style>
  <w:style w:type="character" w:customStyle="1" w:styleId="FontStyle11">
    <w:name w:val="Font Style11"/>
    <w:uiPriority w:val="99"/>
    <w:rsid w:val="008A0691"/>
    <w:rPr>
      <w:rFonts w:ascii="Times New Roman" w:hAnsi="Times New Roman" w:cs="Times New Roman" w:hint="default"/>
      <w:sz w:val="22"/>
      <w:szCs w:val="22"/>
    </w:rPr>
  </w:style>
  <w:style w:type="character" w:customStyle="1" w:styleId="FontStyle12">
    <w:name w:val="Font Style12"/>
    <w:rsid w:val="008A0691"/>
    <w:rPr>
      <w:rFonts w:ascii="Times New Roman" w:hAnsi="Times New Roman" w:cs="Times New Roman" w:hint="default"/>
      <w:sz w:val="22"/>
      <w:szCs w:val="22"/>
    </w:rPr>
  </w:style>
  <w:style w:type="character" w:customStyle="1" w:styleId="FontStyle13">
    <w:name w:val="Font Style13"/>
    <w:rsid w:val="008A0691"/>
    <w:rPr>
      <w:rFonts w:ascii="Times New Roman" w:hAnsi="Times New Roman" w:cs="Times New Roman" w:hint="default"/>
      <w:sz w:val="22"/>
      <w:szCs w:val="22"/>
    </w:rPr>
  </w:style>
  <w:style w:type="character" w:customStyle="1" w:styleId="FontStyle14">
    <w:name w:val="Font Style14"/>
    <w:rsid w:val="008A0691"/>
    <w:rPr>
      <w:rFonts w:ascii="Times New Roman" w:hAnsi="Times New Roman" w:cs="Times New Roman" w:hint="default"/>
      <w:b/>
      <w:bCs/>
      <w:sz w:val="22"/>
      <w:szCs w:val="22"/>
    </w:rPr>
  </w:style>
  <w:style w:type="character" w:customStyle="1" w:styleId="FontStyle52">
    <w:name w:val="Font Style52"/>
    <w:uiPriority w:val="99"/>
    <w:rsid w:val="008A0691"/>
    <w:rPr>
      <w:rFonts w:ascii="Times New Roman" w:hAnsi="Times New Roman" w:cs="Times New Roman" w:hint="default"/>
      <w:spacing w:val="-10"/>
      <w:sz w:val="18"/>
      <w:szCs w:val="18"/>
    </w:rPr>
  </w:style>
  <w:style w:type="character" w:customStyle="1" w:styleId="FontStyle56">
    <w:name w:val="Font Style56"/>
    <w:rsid w:val="008A0691"/>
    <w:rPr>
      <w:rFonts w:ascii="Times New Roman" w:hAnsi="Times New Roman" w:cs="Times New Roman" w:hint="default"/>
      <w:i/>
      <w:iCs/>
      <w:spacing w:val="-20"/>
      <w:sz w:val="16"/>
      <w:szCs w:val="16"/>
    </w:rPr>
  </w:style>
  <w:style w:type="character" w:customStyle="1" w:styleId="2e">
    <w:name w:val="Знак Знак2"/>
    <w:rsid w:val="008A0691"/>
    <w:rPr>
      <w:sz w:val="24"/>
      <w:szCs w:val="24"/>
      <w:lang w:val="ru-RU" w:eastAsia="ru-RU" w:bidi="ar-SA"/>
    </w:rPr>
  </w:style>
  <w:style w:type="character" w:customStyle="1" w:styleId="FontStyle264">
    <w:name w:val="Font Style264"/>
    <w:rsid w:val="008A0691"/>
    <w:rPr>
      <w:rFonts w:ascii="Times New Roman" w:hAnsi="Times New Roman" w:cs="Times New Roman" w:hint="default"/>
      <w:sz w:val="24"/>
      <w:szCs w:val="24"/>
    </w:rPr>
  </w:style>
  <w:style w:type="character" w:customStyle="1" w:styleId="FontStyle265">
    <w:name w:val="Font Style265"/>
    <w:rsid w:val="008A0691"/>
    <w:rPr>
      <w:rFonts w:ascii="Times New Roman" w:hAnsi="Times New Roman" w:cs="Times New Roman" w:hint="default"/>
      <w:i/>
      <w:iCs/>
      <w:sz w:val="26"/>
      <w:szCs w:val="26"/>
    </w:rPr>
  </w:style>
  <w:style w:type="paragraph" w:customStyle="1" w:styleId="msonormalcxsplast">
    <w:name w:val="msonormalcxsplast"/>
    <w:basedOn w:val="a"/>
    <w:rsid w:val="008A0691"/>
    <w:pPr>
      <w:widowControl/>
      <w:spacing w:before="100" w:beforeAutospacing="1" w:after="100" w:afterAutospacing="1"/>
      <w:ind w:firstLine="0"/>
      <w:jc w:val="left"/>
    </w:pPr>
  </w:style>
  <w:style w:type="character" w:styleId="aff1">
    <w:name w:val="Strong"/>
    <w:basedOn w:val="a0"/>
    <w:uiPriority w:val="99"/>
    <w:qFormat/>
    <w:rsid w:val="00ED768C"/>
    <w:rPr>
      <w:b/>
      <w:bCs/>
    </w:rPr>
  </w:style>
  <w:style w:type="character" w:styleId="aff2">
    <w:name w:val="Emphasis"/>
    <w:basedOn w:val="a0"/>
    <w:uiPriority w:val="99"/>
    <w:qFormat/>
    <w:rsid w:val="00ED768C"/>
    <w:rPr>
      <w:i/>
      <w:iCs/>
    </w:rPr>
  </w:style>
  <w:style w:type="character" w:customStyle="1" w:styleId="articleseparator">
    <w:name w:val="article_separator"/>
    <w:basedOn w:val="a0"/>
    <w:rsid w:val="00ED768C"/>
  </w:style>
  <w:style w:type="paragraph" w:styleId="aff3">
    <w:name w:val="List"/>
    <w:basedOn w:val="a"/>
    <w:uiPriority w:val="99"/>
    <w:rsid w:val="00083766"/>
    <w:pPr>
      <w:ind w:left="283" w:hanging="283"/>
    </w:pPr>
  </w:style>
  <w:style w:type="table" w:styleId="aff4">
    <w:name w:val="Table Grid"/>
    <w:basedOn w:val="a1"/>
    <w:uiPriority w:val="99"/>
    <w:rsid w:val="00242F73"/>
    <w:pPr>
      <w:widowControl w:val="0"/>
      <w:ind w:firstLine="4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2519B7"/>
    <w:pPr>
      <w:widowControl/>
      <w:spacing w:before="100" w:beforeAutospacing="1" w:after="100" w:afterAutospacing="1"/>
      <w:ind w:firstLine="0"/>
      <w:jc w:val="left"/>
    </w:pPr>
  </w:style>
  <w:style w:type="paragraph" w:customStyle="1" w:styleId="msolistparagraphcxspmiddle">
    <w:name w:val="msolistparagraphcxspmiddle"/>
    <w:basedOn w:val="a"/>
    <w:rsid w:val="002519B7"/>
    <w:pPr>
      <w:widowControl/>
      <w:spacing w:before="100" w:beforeAutospacing="1" w:after="100" w:afterAutospacing="1"/>
      <w:ind w:firstLine="0"/>
      <w:jc w:val="left"/>
    </w:pPr>
  </w:style>
  <w:style w:type="paragraph" w:customStyle="1" w:styleId="15">
    <w:name w:val=" Знак1"/>
    <w:basedOn w:val="a"/>
    <w:rsid w:val="0026722B"/>
    <w:pPr>
      <w:widowControl/>
      <w:spacing w:after="160" w:line="240" w:lineRule="exact"/>
      <w:ind w:firstLine="0"/>
      <w:jc w:val="left"/>
    </w:pPr>
    <w:rPr>
      <w:rFonts w:ascii="Verdana" w:hAnsi="Verdana" w:cs="Verdana"/>
      <w:sz w:val="20"/>
      <w:szCs w:val="20"/>
      <w:lang w:val="en-US" w:eastAsia="en-US"/>
    </w:rPr>
  </w:style>
  <w:style w:type="character" w:customStyle="1" w:styleId="aff5">
    <w:name w:val=" Знак Знак"/>
    <w:basedOn w:val="a0"/>
    <w:rsid w:val="0026722B"/>
    <w:rPr>
      <w:sz w:val="24"/>
      <w:szCs w:val="24"/>
      <w:lang w:val="ru-RU" w:eastAsia="ru-RU" w:bidi="ar-SA"/>
    </w:rPr>
  </w:style>
  <w:style w:type="paragraph" w:customStyle="1" w:styleId="aff6">
    <w:name w:val="основной"/>
    <w:basedOn w:val="a"/>
    <w:rsid w:val="0026722B"/>
    <w:pPr>
      <w:widowControl/>
      <w:spacing w:before="2400" w:after="400"/>
      <w:ind w:firstLine="0"/>
      <w:jc w:val="center"/>
    </w:pPr>
    <w:rPr>
      <w:rFonts w:ascii="Courier New" w:hAnsi="Courier New" w:cs="Lucida Sans Unicode"/>
      <w:b/>
      <w:bCs/>
      <w:sz w:val="44"/>
      <w:lang w:eastAsia="ar-SA"/>
    </w:rPr>
  </w:style>
  <w:style w:type="paragraph" w:customStyle="1" w:styleId="PlainText">
    <w:name w:val="Plain Text"/>
    <w:basedOn w:val="a"/>
    <w:rsid w:val="0026722B"/>
    <w:pPr>
      <w:widowControl/>
      <w:ind w:firstLine="0"/>
      <w:jc w:val="left"/>
    </w:pPr>
    <w:rPr>
      <w:rFonts w:ascii="Courier New" w:hAnsi="Courier New" w:cs="Courier New"/>
      <w:sz w:val="20"/>
      <w:szCs w:val="20"/>
      <w:lang w:eastAsia="ar-SA"/>
    </w:rPr>
  </w:style>
  <w:style w:type="paragraph" w:styleId="aff7">
    <w:name w:val="footnote text"/>
    <w:basedOn w:val="a"/>
    <w:link w:val="aff8"/>
    <w:uiPriority w:val="99"/>
    <w:rsid w:val="0026722B"/>
    <w:pPr>
      <w:widowControl/>
      <w:ind w:firstLine="0"/>
      <w:jc w:val="left"/>
    </w:pPr>
    <w:rPr>
      <w:rFonts w:ascii="Arial" w:hAnsi="Arial" w:cs="Wingdings"/>
      <w:sz w:val="20"/>
      <w:szCs w:val="20"/>
      <w:lang w:eastAsia="ar-SA"/>
    </w:rPr>
  </w:style>
  <w:style w:type="character" w:customStyle="1" w:styleId="aff8">
    <w:name w:val="Текст сноски Знак"/>
    <w:basedOn w:val="a0"/>
    <w:link w:val="aff7"/>
    <w:uiPriority w:val="99"/>
    <w:locked/>
    <w:rsid w:val="0094350A"/>
    <w:rPr>
      <w:rFonts w:ascii="Arial" w:hAnsi="Arial" w:cs="Wingdings"/>
      <w:lang w:eastAsia="ar-SA"/>
    </w:rPr>
  </w:style>
  <w:style w:type="paragraph" w:customStyle="1" w:styleId="2f">
    <w:name w:val="Стиль2"/>
    <w:basedOn w:val="a"/>
    <w:rsid w:val="0026722B"/>
    <w:pPr>
      <w:widowControl/>
      <w:ind w:firstLine="0"/>
      <w:jc w:val="left"/>
    </w:pPr>
    <w:rPr>
      <w:rFonts w:cs="Courier New"/>
      <w:sz w:val="20"/>
      <w:szCs w:val="20"/>
      <w:lang w:eastAsia="ar-SA"/>
    </w:rPr>
  </w:style>
  <w:style w:type="character" w:styleId="aff9">
    <w:name w:val="footnote reference"/>
    <w:basedOn w:val="a0"/>
    <w:uiPriority w:val="99"/>
    <w:semiHidden/>
    <w:rsid w:val="0026722B"/>
    <w:rPr>
      <w:vertAlign w:val="superscript"/>
    </w:rPr>
  </w:style>
  <w:style w:type="character" w:styleId="affa">
    <w:name w:val="page number"/>
    <w:basedOn w:val="a0"/>
    <w:uiPriority w:val="99"/>
    <w:rsid w:val="0026722B"/>
  </w:style>
  <w:style w:type="paragraph" w:customStyle="1" w:styleId="caaieiaie2">
    <w:name w:val="caaieiaie 2"/>
    <w:basedOn w:val="a"/>
    <w:next w:val="a"/>
    <w:rsid w:val="0026722B"/>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ind w:firstLine="0"/>
      <w:jc w:val="left"/>
    </w:pPr>
    <w:rPr>
      <w:sz w:val="28"/>
      <w:szCs w:val="20"/>
    </w:rPr>
  </w:style>
  <w:style w:type="paragraph" w:customStyle="1" w:styleId="BodyText21">
    <w:name w:val="Body Text 21"/>
    <w:basedOn w:val="a"/>
    <w:rsid w:val="0026722B"/>
    <w:pPr>
      <w:tabs>
        <w:tab w:val="left" w:pos="432"/>
        <w:tab w:val="left" w:pos="576"/>
        <w:tab w:val="left" w:pos="720"/>
        <w:tab w:val="left" w:pos="864"/>
        <w:tab w:val="left" w:pos="1296"/>
        <w:tab w:val="left" w:pos="1440"/>
        <w:tab w:val="left" w:pos="2304"/>
        <w:tab w:val="left" w:pos="4176"/>
      </w:tabs>
      <w:spacing w:after="240"/>
      <w:ind w:left="864" w:hanging="288"/>
    </w:pPr>
    <w:rPr>
      <w:sz w:val="28"/>
      <w:szCs w:val="20"/>
    </w:rPr>
  </w:style>
  <w:style w:type="paragraph" w:customStyle="1" w:styleId="2f0">
    <w:name w:val=" Знак2 Знак Знак Знак"/>
    <w:basedOn w:val="a"/>
    <w:rsid w:val="0026722B"/>
    <w:pPr>
      <w:widowControl/>
      <w:spacing w:after="160" w:line="240" w:lineRule="exact"/>
      <w:ind w:firstLine="0"/>
      <w:jc w:val="left"/>
    </w:pPr>
    <w:rPr>
      <w:rFonts w:ascii="Verdana" w:hAnsi="Verdana" w:cs="Verdana"/>
      <w:sz w:val="20"/>
      <w:szCs w:val="20"/>
      <w:lang w:val="en-US" w:eastAsia="en-US"/>
    </w:rPr>
  </w:style>
  <w:style w:type="paragraph" w:customStyle="1" w:styleId="affb">
    <w:name w:val=" Знак Знак Знак Знак"/>
    <w:basedOn w:val="a"/>
    <w:rsid w:val="0026722B"/>
    <w:pPr>
      <w:widowControl/>
      <w:tabs>
        <w:tab w:val="num" w:pos="643"/>
      </w:tabs>
      <w:spacing w:after="160" w:line="240" w:lineRule="exact"/>
      <w:ind w:firstLine="0"/>
      <w:jc w:val="left"/>
    </w:pPr>
    <w:rPr>
      <w:rFonts w:ascii="Verdana" w:hAnsi="Verdana" w:cs="Verdana"/>
      <w:sz w:val="20"/>
      <w:szCs w:val="20"/>
      <w:lang w:val="en-US" w:eastAsia="en-US"/>
    </w:rPr>
  </w:style>
  <w:style w:type="character" w:customStyle="1" w:styleId="affc">
    <w:name w:val="Основной текст Знак"/>
    <w:basedOn w:val="a0"/>
    <w:uiPriority w:val="99"/>
    <w:rsid w:val="0026722B"/>
    <w:rPr>
      <w:sz w:val="24"/>
      <w:szCs w:val="24"/>
      <w:lang w:val="ru-RU" w:eastAsia="ru-RU" w:bidi="ar-SA"/>
    </w:rPr>
  </w:style>
  <w:style w:type="paragraph" w:customStyle="1" w:styleId="affd">
    <w:name w:val=" Знак"/>
    <w:basedOn w:val="a"/>
    <w:rsid w:val="0026722B"/>
    <w:pPr>
      <w:widowControl/>
      <w:spacing w:after="160" w:line="240" w:lineRule="exact"/>
      <w:ind w:firstLine="0"/>
      <w:jc w:val="left"/>
    </w:pPr>
    <w:rPr>
      <w:rFonts w:ascii="Verdana" w:hAnsi="Verdana"/>
      <w:sz w:val="20"/>
      <w:szCs w:val="20"/>
    </w:rPr>
  </w:style>
  <w:style w:type="paragraph" w:styleId="affe">
    <w:name w:val="Title"/>
    <w:basedOn w:val="a"/>
    <w:link w:val="afff"/>
    <w:uiPriority w:val="99"/>
    <w:qFormat/>
    <w:rsid w:val="000A7D0E"/>
    <w:pPr>
      <w:widowControl/>
      <w:ind w:firstLine="0"/>
      <w:jc w:val="center"/>
    </w:pPr>
    <w:rPr>
      <w:szCs w:val="20"/>
    </w:rPr>
  </w:style>
  <w:style w:type="character" w:customStyle="1" w:styleId="afff">
    <w:name w:val="Название Знак"/>
    <w:basedOn w:val="a0"/>
    <w:link w:val="affe"/>
    <w:uiPriority w:val="99"/>
    <w:rsid w:val="00D21119"/>
    <w:rPr>
      <w:sz w:val="24"/>
    </w:rPr>
  </w:style>
  <w:style w:type="paragraph" w:customStyle="1" w:styleId="2f1">
    <w:name w:val="Знак2"/>
    <w:basedOn w:val="a"/>
    <w:uiPriority w:val="99"/>
    <w:rsid w:val="000A7D0E"/>
    <w:pPr>
      <w:widowControl/>
      <w:tabs>
        <w:tab w:val="left" w:pos="708"/>
      </w:tabs>
      <w:spacing w:after="160" w:line="240" w:lineRule="exact"/>
      <w:ind w:firstLine="0"/>
      <w:jc w:val="left"/>
    </w:pPr>
    <w:rPr>
      <w:rFonts w:ascii="Verdana" w:hAnsi="Verdana" w:cs="Verdana"/>
      <w:sz w:val="20"/>
      <w:szCs w:val="20"/>
      <w:lang w:val="en-US" w:eastAsia="en-US"/>
    </w:rPr>
  </w:style>
  <w:style w:type="paragraph" w:styleId="HTML">
    <w:name w:val="HTML Preformatted"/>
    <w:basedOn w:val="a"/>
    <w:link w:val="HTML0"/>
    <w:uiPriority w:val="99"/>
    <w:rsid w:val="009E74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Courier New" w:hAnsi="Courier New" w:cs="Courier New"/>
      <w:sz w:val="20"/>
      <w:szCs w:val="20"/>
    </w:rPr>
  </w:style>
  <w:style w:type="character" w:customStyle="1" w:styleId="HTML0">
    <w:name w:val="Стандартный HTML Знак"/>
    <w:basedOn w:val="a0"/>
    <w:link w:val="HTML"/>
    <w:uiPriority w:val="99"/>
    <w:locked/>
    <w:rsid w:val="00D3443D"/>
    <w:rPr>
      <w:rFonts w:ascii="Courier New" w:eastAsia="Courier New" w:hAnsi="Courier New" w:cs="Courier New"/>
    </w:rPr>
  </w:style>
  <w:style w:type="character" w:customStyle="1" w:styleId="16">
    <w:name w:val=" Знак Знак1"/>
    <w:basedOn w:val="a0"/>
    <w:rsid w:val="009E7438"/>
    <w:rPr>
      <w:rFonts w:ascii="Courier New" w:hAnsi="Courier New"/>
      <w:lang w:val="ru-RU" w:eastAsia="ru-RU" w:bidi="ar-SA"/>
    </w:rPr>
  </w:style>
  <w:style w:type="paragraph" w:customStyle="1" w:styleId="afff0">
    <w:name w:val="Стиль стандарт"/>
    <w:rsid w:val="009E7438"/>
    <w:pPr>
      <w:numPr>
        <w:ilvl w:val="1"/>
        <w:numId w:val="1"/>
      </w:numPr>
      <w:suppressLineNumbers/>
      <w:jc w:val="both"/>
    </w:pPr>
    <w:rPr>
      <w:b/>
      <w:sz w:val="28"/>
    </w:rPr>
  </w:style>
  <w:style w:type="paragraph" w:styleId="afff1">
    <w:name w:val="Subtitle"/>
    <w:basedOn w:val="a"/>
    <w:link w:val="afff2"/>
    <w:uiPriority w:val="99"/>
    <w:qFormat/>
    <w:rsid w:val="009E7438"/>
    <w:pPr>
      <w:widowControl/>
      <w:ind w:firstLine="0"/>
      <w:jc w:val="center"/>
    </w:pPr>
    <w:rPr>
      <w:sz w:val="28"/>
    </w:rPr>
  </w:style>
  <w:style w:type="character" w:customStyle="1" w:styleId="afff2">
    <w:name w:val="Подзаголовок Знак"/>
    <w:basedOn w:val="a0"/>
    <w:link w:val="afff1"/>
    <w:uiPriority w:val="99"/>
    <w:rsid w:val="00522E83"/>
    <w:rPr>
      <w:sz w:val="28"/>
      <w:szCs w:val="24"/>
    </w:rPr>
  </w:style>
  <w:style w:type="paragraph" w:customStyle="1" w:styleId="BodyTextIndent">
    <w:name w:val="Body Text Indent"/>
    <w:basedOn w:val="a"/>
    <w:link w:val="afff3"/>
    <w:rsid w:val="009E7438"/>
    <w:pPr>
      <w:widowControl/>
      <w:ind w:left="5664" w:firstLine="0"/>
      <w:jc w:val="left"/>
    </w:pPr>
    <w:rPr>
      <w:sz w:val="20"/>
      <w:szCs w:val="20"/>
    </w:rPr>
  </w:style>
  <w:style w:type="character" w:customStyle="1" w:styleId="afff3">
    <w:name w:val="Основной текст с отступом Знак"/>
    <w:basedOn w:val="a0"/>
    <w:link w:val="BodyTextIndent"/>
    <w:uiPriority w:val="99"/>
    <w:rsid w:val="009E7438"/>
    <w:rPr>
      <w:lang w:val="ru-RU" w:eastAsia="ru-RU" w:bidi="ar-SA"/>
    </w:rPr>
  </w:style>
  <w:style w:type="paragraph" w:customStyle="1" w:styleId="afff4">
    <w:name w:val=" Знак Знак Знак"/>
    <w:basedOn w:val="a"/>
    <w:rsid w:val="009E7438"/>
    <w:pPr>
      <w:widowControl/>
      <w:spacing w:after="160" w:line="240" w:lineRule="exact"/>
      <w:ind w:firstLine="0"/>
      <w:jc w:val="left"/>
    </w:pPr>
    <w:rPr>
      <w:rFonts w:ascii="Verdana" w:hAnsi="Verdana"/>
      <w:lang w:val="en-US" w:eastAsia="en-US"/>
    </w:rPr>
  </w:style>
  <w:style w:type="character" w:customStyle="1" w:styleId="FontStyle41">
    <w:name w:val="Font Style41"/>
    <w:basedOn w:val="a0"/>
    <w:rsid w:val="009E7438"/>
    <w:rPr>
      <w:rFonts w:ascii="Times New Roman" w:hAnsi="Times New Roman" w:cs="Times New Roman"/>
      <w:sz w:val="22"/>
      <w:szCs w:val="22"/>
    </w:rPr>
  </w:style>
  <w:style w:type="table" w:styleId="17">
    <w:name w:val="Table Grid 1"/>
    <w:basedOn w:val="a1"/>
    <w:uiPriority w:val="99"/>
    <w:rsid w:val="009E743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f2">
    <w:name w:val=" Знак2"/>
    <w:basedOn w:val="a"/>
    <w:rsid w:val="009E7438"/>
    <w:pPr>
      <w:widowControl/>
      <w:tabs>
        <w:tab w:val="left" w:pos="708"/>
      </w:tabs>
      <w:spacing w:after="160" w:line="240" w:lineRule="exact"/>
      <w:ind w:firstLine="0"/>
      <w:jc w:val="left"/>
    </w:pPr>
    <w:rPr>
      <w:rFonts w:ascii="Verdana" w:hAnsi="Verdana" w:cs="Verdana"/>
      <w:sz w:val="20"/>
      <w:szCs w:val="20"/>
      <w:lang w:val="en-US" w:eastAsia="en-US"/>
    </w:rPr>
  </w:style>
  <w:style w:type="paragraph" w:styleId="afff5">
    <w:name w:val="Date"/>
    <w:basedOn w:val="a"/>
    <w:next w:val="a"/>
    <w:rsid w:val="009E7438"/>
    <w:pPr>
      <w:widowControl/>
      <w:ind w:firstLine="0"/>
      <w:jc w:val="left"/>
    </w:pPr>
  </w:style>
  <w:style w:type="paragraph" w:styleId="afff6">
    <w:name w:val="Closing"/>
    <w:basedOn w:val="a"/>
    <w:rsid w:val="009E7438"/>
    <w:pPr>
      <w:widowControl/>
      <w:ind w:firstLine="0"/>
      <w:jc w:val="left"/>
    </w:pPr>
  </w:style>
  <w:style w:type="paragraph" w:styleId="afff7">
    <w:name w:val="Signature"/>
    <w:basedOn w:val="a"/>
    <w:rsid w:val="009E7438"/>
    <w:pPr>
      <w:widowControl/>
      <w:ind w:firstLine="0"/>
      <w:jc w:val="left"/>
    </w:pPr>
  </w:style>
  <w:style w:type="character" w:customStyle="1" w:styleId="38">
    <w:name w:val=" Знак Знак3"/>
    <w:locked/>
    <w:rsid w:val="009E7438"/>
    <w:rPr>
      <w:b/>
      <w:sz w:val="32"/>
      <w:lang w:val="ru-RU" w:eastAsia="ru-RU" w:bidi="ar-SA"/>
    </w:rPr>
  </w:style>
  <w:style w:type="character" w:customStyle="1" w:styleId="2f3">
    <w:name w:val=" Знак Знак2"/>
    <w:locked/>
    <w:rsid w:val="009E7438"/>
    <w:rPr>
      <w:sz w:val="24"/>
      <w:lang w:val="ru-RU" w:eastAsia="en-US" w:bidi="ar-SA"/>
    </w:rPr>
  </w:style>
  <w:style w:type="paragraph" w:customStyle="1" w:styleId="vacancyname">
    <w:name w:val="vacancy_name"/>
    <w:basedOn w:val="a"/>
    <w:rsid w:val="002F1EAA"/>
    <w:pPr>
      <w:widowControl/>
      <w:spacing w:before="100" w:beforeAutospacing="1" w:after="100" w:afterAutospacing="1"/>
      <w:ind w:firstLine="0"/>
      <w:jc w:val="left"/>
    </w:pPr>
  </w:style>
  <w:style w:type="paragraph" w:customStyle="1" w:styleId="18">
    <w:name w:val="Знак1"/>
    <w:basedOn w:val="a"/>
    <w:rsid w:val="000F1356"/>
    <w:pPr>
      <w:widowControl/>
      <w:spacing w:after="160" w:line="240" w:lineRule="exact"/>
      <w:ind w:firstLine="0"/>
      <w:jc w:val="left"/>
    </w:pPr>
    <w:rPr>
      <w:rFonts w:ascii="Verdana" w:hAnsi="Verdana" w:cs="Verdana"/>
      <w:sz w:val="20"/>
      <w:szCs w:val="20"/>
      <w:lang w:val="en-US" w:eastAsia="en-US"/>
    </w:rPr>
  </w:style>
  <w:style w:type="paragraph" w:customStyle="1" w:styleId="2f4">
    <w:name w:val="Знак2 Знак Знак Знак"/>
    <w:basedOn w:val="a"/>
    <w:rsid w:val="000F1356"/>
    <w:pPr>
      <w:widowControl/>
      <w:spacing w:after="160" w:line="240" w:lineRule="exact"/>
      <w:ind w:firstLine="0"/>
      <w:jc w:val="left"/>
    </w:pPr>
    <w:rPr>
      <w:rFonts w:ascii="Verdana" w:hAnsi="Verdana" w:cs="Verdana"/>
      <w:sz w:val="20"/>
      <w:szCs w:val="20"/>
      <w:lang w:val="en-US" w:eastAsia="en-US"/>
    </w:rPr>
  </w:style>
  <w:style w:type="paragraph" w:customStyle="1" w:styleId="2f5">
    <w:name w:val="Знак Знак Знак2"/>
    <w:basedOn w:val="a"/>
    <w:rsid w:val="000F1356"/>
    <w:pPr>
      <w:widowControl/>
      <w:spacing w:after="160" w:line="240" w:lineRule="exact"/>
      <w:ind w:firstLine="0"/>
      <w:jc w:val="left"/>
    </w:pPr>
    <w:rPr>
      <w:rFonts w:ascii="Verdana" w:hAnsi="Verdana"/>
      <w:lang w:val="en-US" w:eastAsia="en-US"/>
    </w:rPr>
  </w:style>
  <w:style w:type="paragraph" w:customStyle="1" w:styleId="Style32">
    <w:name w:val="Style32"/>
    <w:basedOn w:val="a"/>
    <w:rsid w:val="000F1356"/>
    <w:pPr>
      <w:autoSpaceDE w:val="0"/>
      <w:autoSpaceDN w:val="0"/>
      <w:adjustRightInd w:val="0"/>
      <w:spacing w:line="317" w:lineRule="exact"/>
      <w:ind w:firstLine="0"/>
    </w:pPr>
  </w:style>
  <w:style w:type="paragraph" w:customStyle="1" w:styleId="Style5">
    <w:name w:val="Style5"/>
    <w:basedOn w:val="a"/>
    <w:rsid w:val="000F1356"/>
    <w:pPr>
      <w:autoSpaceDE w:val="0"/>
      <w:autoSpaceDN w:val="0"/>
      <w:adjustRightInd w:val="0"/>
      <w:ind w:firstLine="0"/>
      <w:jc w:val="left"/>
    </w:pPr>
  </w:style>
  <w:style w:type="character" w:customStyle="1" w:styleId="39">
    <w:name w:val="Основной текст (3)_"/>
    <w:basedOn w:val="a0"/>
    <w:link w:val="3a"/>
    <w:locked/>
    <w:rsid w:val="000F1356"/>
    <w:rPr>
      <w:sz w:val="27"/>
      <w:szCs w:val="27"/>
      <w:lang w:bidi="ar-SA"/>
    </w:rPr>
  </w:style>
  <w:style w:type="paragraph" w:customStyle="1" w:styleId="3a">
    <w:name w:val="Основной текст (3)"/>
    <w:basedOn w:val="a"/>
    <w:link w:val="39"/>
    <w:rsid w:val="000F1356"/>
    <w:pPr>
      <w:widowControl/>
      <w:shd w:val="clear" w:color="auto" w:fill="FFFFFF"/>
      <w:spacing w:before="420" w:line="317" w:lineRule="exact"/>
      <w:ind w:hanging="520"/>
    </w:pPr>
    <w:rPr>
      <w:sz w:val="27"/>
      <w:szCs w:val="27"/>
      <w:lang w:val="ru-RU" w:eastAsia="ru-RU"/>
    </w:rPr>
  </w:style>
  <w:style w:type="character" w:customStyle="1" w:styleId="51">
    <w:name w:val="Заголовок №5_"/>
    <w:basedOn w:val="a0"/>
    <w:link w:val="52"/>
    <w:locked/>
    <w:rsid w:val="000F1356"/>
    <w:rPr>
      <w:b/>
      <w:bCs/>
      <w:sz w:val="27"/>
      <w:szCs w:val="27"/>
      <w:lang w:bidi="ar-SA"/>
    </w:rPr>
  </w:style>
  <w:style w:type="paragraph" w:customStyle="1" w:styleId="52">
    <w:name w:val="Заголовок №5"/>
    <w:basedOn w:val="a"/>
    <w:link w:val="51"/>
    <w:rsid w:val="000F1356"/>
    <w:pPr>
      <w:widowControl/>
      <w:shd w:val="clear" w:color="auto" w:fill="FFFFFF"/>
      <w:spacing w:before="240" w:after="240" w:line="240" w:lineRule="atLeast"/>
      <w:ind w:hanging="1900"/>
      <w:outlineLvl w:val="4"/>
    </w:pPr>
    <w:rPr>
      <w:b/>
      <w:bCs/>
      <w:sz w:val="27"/>
      <w:szCs w:val="27"/>
      <w:lang w:val="ru-RU" w:eastAsia="ru-RU"/>
    </w:rPr>
  </w:style>
  <w:style w:type="paragraph" w:customStyle="1" w:styleId="afff8">
    <w:name w:val="параграф"/>
    <w:basedOn w:val="a"/>
    <w:rsid w:val="000F1356"/>
    <w:pPr>
      <w:widowControl/>
      <w:autoSpaceDE w:val="0"/>
      <w:spacing w:line="236" w:lineRule="atLeast"/>
      <w:ind w:firstLine="0"/>
      <w:jc w:val="center"/>
    </w:pPr>
    <w:rPr>
      <w:rFonts w:ascii="PragmaticaC" w:hAnsi="PragmaticaC" w:cs="Wingdings"/>
      <w:b/>
      <w:bCs/>
      <w:sz w:val="20"/>
      <w:szCs w:val="20"/>
    </w:rPr>
  </w:style>
  <w:style w:type="paragraph" w:customStyle="1" w:styleId="211">
    <w:name w:val="Основной текст 21"/>
    <w:basedOn w:val="a"/>
    <w:uiPriority w:val="99"/>
    <w:rsid w:val="000F1356"/>
    <w:pPr>
      <w:widowControl/>
      <w:spacing w:after="120" w:line="480" w:lineRule="auto"/>
      <w:ind w:firstLine="0"/>
      <w:jc w:val="left"/>
    </w:pPr>
    <w:rPr>
      <w:lang w:eastAsia="ar-SA"/>
    </w:rPr>
  </w:style>
  <w:style w:type="paragraph" w:customStyle="1" w:styleId="Default">
    <w:name w:val="Default"/>
    <w:uiPriority w:val="99"/>
    <w:rsid w:val="000F1356"/>
    <w:pPr>
      <w:autoSpaceDE w:val="0"/>
      <w:autoSpaceDN w:val="0"/>
      <w:adjustRightInd w:val="0"/>
    </w:pPr>
    <w:rPr>
      <w:rFonts w:eastAsia="Calibri"/>
      <w:color w:val="000000"/>
      <w:sz w:val="24"/>
      <w:szCs w:val="24"/>
      <w:lang w:eastAsia="en-US"/>
    </w:rPr>
  </w:style>
  <w:style w:type="paragraph" w:customStyle="1" w:styleId="3b">
    <w:name w:val="Стиль3"/>
    <w:basedOn w:val="1"/>
    <w:rsid w:val="000F1356"/>
    <w:pPr>
      <w:widowControl w:val="0"/>
      <w:adjustRightInd w:val="0"/>
      <w:ind w:firstLine="0"/>
      <w:jc w:val="center"/>
    </w:pPr>
    <w:rPr>
      <w:rFonts w:cs="Arial"/>
      <w:b/>
      <w:bCs/>
      <w:kern w:val="32"/>
      <w:sz w:val="28"/>
      <w:lang w:val="ru-RU" w:eastAsia="ru-RU"/>
    </w:rPr>
  </w:style>
  <w:style w:type="paragraph" w:customStyle="1" w:styleId="title">
    <w:name w:val="title"/>
    <w:basedOn w:val="a"/>
    <w:rsid w:val="000F1356"/>
    <w:pPr>
      <w:widowControl/>
      <w:spacing w:before="100" w:beforeAutospacing="1" w:after="100" w:afterAutospacing="1"/>
      <w:ind w:firstLine="0"/>
      <w:jc w:val="left"/>
    </w:pPr>
  </w:style>
  <w:style w:type="paragraph" w:customStyle="1" w:styleId="url">
    <w:name w:val="url"/>
    <w:basedOn w:val="a"/>
    <w:rsid w:val="000F1356"/>
    <w:pPr>
      <w:widowControl/>
      <w:spacing w:before="100" w:beforeAutospacing="1" w:after="100" w:afterAutospacing="1"/>
      <w:ind w:firstLine="0"/>
      <w:jc w:val="left"/>
    </w:pPr>
  </w:style>
  <w:style w:type="paragraph" w:styleId="afff9">
    <w:name w:val="No Spacing"/>
    <w:link w:val="afffa"/>
    <w:qFormat/>
    <w:rsid w:val="000F1356"/>
    <w:rPr>
      <w:rFonts w:ascii="Calibri" w:hAnsi="Calibri"/>
      <w:sz w:val="22"/>
      <w:szCs w:val="22"/>
    </w:rPr>
  </w:style>
  <w:style w:type="character" w:customStyle="1" w:styleId="afffa">
    <w:name w:val="Без интервала Знак"/>
    <w:basedOn w:val="a0"/>
    <w:link w:val="afff9"/>
    <w:rsid w:val="006C57AB"/>
    <w:rPr>
      <w:rFonts w:ascii="Calibri" w:hAnsi="Calibri"/>
      <w:sz w:val="22"/>
      <w:szCs w:val="22"/>
      <w:lang w:val="ru-RU" w:eastAsia="ru-RU" w:bidi="ar-SA"/>
    </w:rPr>
  </w:style>
  <w:style w:type="character" w:customStyle="1" w:styleId="53">
    <w:name w:val="Основной текст (5)_"/>
    <w:basedOn w:val="a0"/>
    <w:link w:val="54"/>
    <w:locked/>
    <w:rsid w:val="000F1356"/>
    <w:rPr>
      <w:spacing w:val="3"/>
      <w:sz w:val="25"/>
      <w:szCs w:val="25"/>
      <w:lang w:bidi="ar-SA"/>
    </w:rPr>
  </w:style>
  <w:style w:type="paragraph" w:customStyle="1" w:styleId="54">
    <w:name w:val="Основной текст (5)"/>
    <w:basedOn w:val="a"/>
    <w:link w:val="53"/>
    <w:rsid w:val="000F1356"/>
    <w:pPr>
      <w:widowControl/>
      <w:shd w:val="clear" w:color="auto" w:fill="FFFFFF"/>
      <w:spacing w:line="317" w:lineRule="exact"/>
      <w:ind w:hanging="460"/>
    </w:pPr>
    <w:rPr>
      <w:spacing w:val="3"/>
      <w:sz w:val="25"/>
      <w:szCs w:val="25"/>
      <w:lang w:val="ru-RU" w:eastAsia="ru-RU"/>
    </w:rPr>
  </w:style>
  <w:style w:type="character" w:customStyle="1" w:styleId="3c">
    <w:name w:val="Заголовок №3_"/>
    <w:basedOn w:val="a0"/>
    <w:link w:val="3d"/>
    <w:uiPriority w:val="99"/>
    <w:locked/>
    <w:rsid w:val="000F1356"/>
    <w:rPr>
      <w:b/>
      <w:bCs/>
      <w:spacing w:val="6"/>
      <w:sz w:val="23"/>
      <w:szCs w:val="23"/>
      <w:lang w:bidi="ar-SA"/>
    </w:rPr>
  </w:style>
  <w:style w:type="paragraph" w:customStyle="1" w:styleId="3d">
    <w:name w:val="Заголовок №3"/>
    <w:basedOn w:val="a"/>
    <w:link w:val="3c"/>
    <w:rsid w:val="000F1356"/>
    <w:pPr>
      <w:widowControl/>
      <w:shd w:val="clear" w:color="auto" w:fill="FFFFFF"/>
      <w:spacing w:after="240" w:line="322" w:lineRule="exact"/>
      <w:ind w:firstLine="0"/>
      <w:jc w:val="center"/>
      <w:outlineLvl w:val="2"/>
    </w:pPr>
    <w:rPr>
      <w:b/>
      <w:bCs/>
      <w:spacing w:val="6"/>
      <w:sz w:val="23"/>
      <w:szCs w:val="23"/>
      <w:lang w:val="ru-RU" w:eastAsia="ru-RU"/>
    </w:rPr>
  </w:style>
  <w:style w:type="paragraph" w:customStyle="1" w:styleId="19">
    <w:name w:val="Стиль1"/>
    <w:basedOn w:val="a"/>
    <w:rsid w:val="000F1356"/>
    <w:pPr>
      <w:widowControl/>
      <w:autoSpaceDE w:val="0"/>
      <w:autoSpaceDN w:val="0"/>
      <w:adjustRightInd w:val="0"/>
      <w:ind w:firstLine="709"/>
    </w:pPr>
    <w:rPr>
      <w:rFonts w:ascii="Arial" w:hAnsi="Arial" w:cs="Arial"/>
      <w:color w:val="000000"/>
      <w:sz w:val="20"/>
      <w:szCs w:val="20"/>
    </w:rPr>
  </w:style>
  <w:style w:type="paragraph" w:customStyle="1" w:styleId="Style7">
    <w:name w:val="Style7"/>
    <w:basedOn w:val="a"/>
    <w:uiPriority w:val="99"/>
    <w:rsid w:val="000F1356"/>
    <w:pPr>
      <w:autoSpaceDE w:val="0"/>
      <w:autoSpaceDN w:val="0"/>
      <w:adjustRightInd w:val="0"/>
      <w:ind w:firstLine="0"/>
      <w:jc w:val="left"/>
    </w:pPr>
  </w:style>
  <w:style w:type="paragraph" w:customStyle="1" w:styleId="Style8">
    <w:name w:val="Style8"/>
    <w:basedOn w:val="a"/>
    <w:uiPriority w:val="99"/>
    <w:rsid w:val="000F1356"/>
    <w:pPr>
      <w:autoSpaceDE w:val="0"/>
      <w:autoSpaceDN w:val="0"/>
      <w:adjustRightInd w:val="0"/>
      <w:spacing w:line="283" w:lineRule="exact"/>
      <w:ind w:firstLine="0"/>
    </w:pPr>
  </w:style>
  <w:style w:type="paragraph" w:customStyle="1" w:styleId="Style9">
    <w:name w:val="Style9"/>
    <w:basedOn w:val="a"/>
    <w:uiPriority w:val="99"/>
    <w:rsid w:val="000F1356"/>
    <w:pPr>
      <w:autoSpaceDE w:val="0"/>
      <w:autoSpaceDN w:val="0"/>
      <w:adjustRightInd w:val="0"/>
      <w:ind w:firstLine="0"/>
      <w:jc w:val="left"/>
    </w:pPr>
  </w:style>
  <w:style w:type="paragraph" w:customStyle="1" w:styleId="Style10">
    <w:name w:val="Style10"/>
    <w:basedOn w:val="a"/>
    <w:rsid w:val="000F1356"/>
    <w:pPr>
      <w:autoSpaceDE w:val="0"/>
      <w:autoSpaceDN w:val="0"/>
      <w:adjustRightInd w:val="0"/>
      <w:spacing w:line="322" w:lineRule="exact"/>
      <w:ind w:firstLine="0"/>
    </w:pPr>
  </w:style>
  <w:style w:type="paragraph" w:customStyle="1" w:styleId="110">
    <w:name w:val="1Стиль1"/>
    <w:basedOn w:val="a"/>
    <w:rsid w:val="000F1356"/>
    <w:pPr>
      <w:widowControl/>
      <w:ind w:firstLine="709"/>
    </w:pPr>
    <w:rPr>
      <w:rFonts w:ascii="Arial" w:hAnsi="Arial"/>
      <w:szCs w:val="20"/>
    </w:rPr>
  </w:style>
  <w:style w:type="paragraph" w:customStyle="1" w:styleId="afffb">
    <w:name w:val="Заголовок"/>
    <w:basedOn w:val="a"/>
    <w:next w:val="ae"/>
    <w:rsid w:val="000F1356"/>
    <w:pPr>
      <w:keepNext/>
      <w:widowControl/>
      <w:suppressAutoHyphens/>
      <w:spacing w:before="240" w:after="120"/>
      <w:ind w:firstLine="0"/>
      <w:jc w:val="left"/>
    </w:pPr>
    <w:rPr>
      <w:rFonts w:ascii="Arial" w:eastAsia="Arial Unicode MS" w:hAnsi="Arial" w:cs="Tahoma"/>
      <w:kern w:val="2"/>
      <w:sz w:val="28"/>
      <w:szCs w:val="28"/>
      <w:lang w:eastAsia="ar-SA"/>
    </w:rPr>
  </w:style>
  <w:style w:type="paragraph" w:customStyle="1" w:styleId="1a">
    <w:name w:val="Название1"/>
    <w:basedOn w:val="a"/>
    <w:rsid w:val="000F1356"/>
    <w:pPr>
      <w:widowControl/>
      <w:suppressLineNumbers/>
      <w:suppressAutoHyphens/>
      <w:spacing w:before="120" w:after="120"/>
      <w:ind w:firstLine="0"/>
      <w:jc w:val="left"/>
    </w:pPr>
    <w:rPr>
      <w:rFonts w:cs="Tahoma"/>
      <w:i/>
      <w:iCs/>
      <w:kern w:val="2"/>
      <w:lang w:eastAsia="ar-SA"/>
    </w:rPr>
  </w:style>
  <w:style w:type="paragraph" w:customStyle="1" w:styleId="1b">
    <w:name w:val="Указатель1"/>
    <w:basedOn w:val="a"/>
    <w:rsid w:val="000F1356"/>
    <w:pPr>
      <w:widowControl/>
      <w:suppressLineNumbers/>
      <w:suppressAutoHyphens/>
      <w:ind w:firstLine="0"/>
      <w:jc w:val="left"/>
    </w:pPr>
    <w:rPr>
      <w:rFonts w:cs="Tahoma"/>
      <w:kern w:val="2"/>
      <w:lang w:eastAsia="ar-SA"/>
    </w:rPr>
  </w:style>
  <w:style w:type="paragraph" w:customStyle="1" w:styleId="NormalWeb">
    <w:name w:val="Normal (Web)"/>
    <w:rsid w:val="000F1356"/>
    <w:pPr>
      <w:widowControl w:val="0"/>
      <w:suppressAutoHyphens/>
    </w:pPr>
    <w:rPr>
      <w:kern w:val="2"/>
      <w:lang w:eastAsia="ar-SA"/>
    </w:rPr>
  </w:style>
  <w:style w:type="paragraph" w:customStyle="1" w:styleId="212">
    <w:name w:val="Маркированный список 21"/>
    <w:rsid w:val="000F1356"/>
    <w:pPr>
      <w:widowControl w:val="0"/>
      <w:suppressAutoHyphens/>
      <w:spacing w:after="120"/>
      <w:ind w:left="566" w:hanging="283"/>
    </w:pPr>
    <w:rPr>
      <w:kern w:val="2"/>
      <w:lang w:eastAsia="ar-SA"/>
    </w:rPr>
  </w:style>
  <w:style w:type="paragraph" w:customStyle="1" w:styleId="BodyTextIndent2">
    <w:name w:val="Body Text Indent 2"/>
    <w:rsid w:val="000F1356"/>
    <w:pPr>
      <w:widowControl w:val="0"/>
      <w:suppressAutoHyphens/>
      <w:spacing w:after="120" w:line="480" w:lineRule="auto"/>
      <w:ind w:left="283"/>
    </w:pPr>
    <w:rPr>
      <w:kern w:val="2"/>
      <w:lang w:eastAsia="ar-SA"/>
    </w:rPr>
  </w:style>
  <w:style w:type="paragraph" w:customStyle="1" w:styleId="footnotetext">
    <w:name w:val="footnote text"/>
    <w:rsid w:val="000F1356"/>
    <w:pPr>
      <w:widowControl w:val="0"/>
      <w:suppressAutoHyphens/>
    </w:pPr>
    <w:rPr>
      <w:kern w:val="2"/>
      <w:lang w:eastAsia="ar-SA"/>
    </w:rPr>
  </w:style>
  <w:style w:type="paragraph" w:customStyle="1" w:styleId="BalloonText">
    <w:name w:val="Balloon Text"/>
    <w:rsid w:val="000F1356"/>
    <w:pPr>
      <w:widowControl w:val="0"/>
      <w:suppressAutoHyphens/>
    </w:pPr>
    <w:rPr>
      <w:rFonts w:ascii="Tahoma" w:hAnsi="Tahoma" w:cs="Tahoma"/>
      <w:kern w:val="2"/>
      <w:sz w:val="16"/>
      <w:szCs w:val="16"/>
      <w:lang w:eastAsia="ar-SA"/>
    </w:rPr>
  </w:style>
  <w:style w:type="paragraph" w:customStyle="1" w:styleId="annotationtext">
    <w:name w:val="annotation text"/>
    <w:rsid w:val="000F1356"/>
    <w:pPr>
      <w:widowControl w:val="0"/>
      <w:suppressAutoHyphens/>
    </w:pPr>
    <w:rPr>
      <w:kern w:val="2"/>
      <w:lang w:eastAsia="ar-SA"/>
    </w:rPr>
  </w:style>
  <w:style w:type="paragraph" w:customStyle="1" w:styleId="annotationsubject">
    <w:name w:val="annotation subject"/>
    <w:rsid w:val="000F1356"/>
    <w:pPr>
      <w:widowControl w:val="0"/>
      <w:suppressAutoHyphens/>
    </w:pPr>
    <w:rPr>
      <w:b/>
      <w:bCs/>
      <w:kern w:val="2"/>
      <w:lang w:eastAsia="ar-SA"/>
    </w:rPr>
  </w:style>
  <w:style w:type="paragraph" w:customStyle="1" w:styleId="ListParagraph">
    <w:name w:val="List Paragraph"/>
    <w:rsid w:val="000F1356"/>
    <w:pPr>
      <w:widowControl w:val="0"/>
      <w:suppressAutoHyphens/>
      <w:ind w:left="720"/>
    </w:pPr>
    <w:rPr>
      <w:kern w:val="2"/>
      <w:lang w:eastAsia="ar-SA"/>
    </w:rPr>
  </w:style>
  <w:style w:type="paragraph" w:customStyle="1" w:styleId="afffc">
    <w:name w:val="Содержимое врезки"/>
    <w:basedOn w:val="ae"/>
    <w:rsid w:val="000F1356"/>
    <w:pPr>
      <w:widowControl w:val="0"/>
      <w:suppressAutoHyphens/>
    </w:pPr>
    <w:rPr>
      <w:kern w:val="2"/>
      <w:sz w:val="20"/>
      <w:szCs w:val="20"/>
      <w:lang w:val="ru-RU" w:eastAsia="ar-SA"/>
    </w:rPr>
  </w:style>
  <w:style w:type="paragraph" w:customStyle="1" w:styleId="213">
    <w:name w:val="Список 21"/>
    <w:basedOn w:val="a"/>
    <w:uiPriority w:val="99"/>
    <w:rsid w:val="000F1356"/>
    <w:pPr>
      <w:widowControl/>
      <w:ind w:left="566" w:hanging="283"/>
      <w:jc w:val="left"/>
    </w:pPr>
    <w:rPr>
      <w:sz w:val="20"/>
      <w:szCs w:val="20"/>
      <w:lang w:eastAsia="ar-SA"/>
    </w:rPr>
  </w:style>
  <w:style w:type="paragraph" w:customStyle="1" w:styleId="310">
    <w:name w:val="Основной текст с отступом 31"/>
    <w:basedOn w:val="a"/>
    <w:uiPriority w:val="99"/>
    <w:rsid w:val="000F1356"/>
    <w:pPr>
      <w:widowControl/>
      <w:spacing w:after="120"/>
      <w:ind w:left="283" w:firstLine="0"/>
      <w:jc w:val="left"/>
    </w:pPr>
    <w:rPr>
      <w:sz w:val="16"/>
      <w:szCs w:val="16"/>
      <w:lang w:eastAsia="ar-SA"/>
    </w:rPr>
  </w:style>
  <w:style w:type="paragraph" w:customStyle="1" w:styleId="1c">
    <w:name w:val="Обычный отступ1"/>
    <w:basedOn w:val="a"/>
    <w:uiPriority w:val="99"/>
    <w:rsid w:val="000F1356"/>
    <w:pPr>
      <w:widowControl/>
      <w:ind w:left="720" w:firstLine="0"/>
      <w:jc w:val="left"/>
    </w:pPr>
    <w:rPr>
      <w:sz w:val="20"/>
      <w:szCs w:val="20"/>
      <w:lang w:eastAsia="ar-SA"/>
    </w:rPr>
  </w:style>
  <w:style w:type="paragraph" w:customStyle="1" w:styleId="FR1">
    <w:name w:val="FR1"/>
    <w:uiPriority w:val="99"/>
    <w:rsid w:val="000F1356"/>
    <w:pPr>
      <w:suppressAutoHyphens/>
      <w:ind w:left="360" w:right="400"/>
      <w:jc w:val="center"/>
    </w:pPr>
    <w:rPr>
      <w:rFonts w:ascii="Arial Narrow" w:hAnsi="Arial Narrow"/>
      <w:sz w:val="32"/>
    </w:rPr>
  </w:style>
  <w:style w:type="character" w:customStyle="1" w:styleId="FontStyle30">
    <w:name w:val="Font Style30"/>
    <w:basedOn w:val="a0"/>
    <w:rsid w:val="000F1356"/>
    <w:rPr>
      <w:rFonts w:ascii="Times New Roman" w:hAnsi="Times New Roman" w:cs="Times New Roman" w:hint="default"/>
      <w:sz w:val="22"/>
      <w:szCs w:val="22"/>
    </w:rPr>
  </w:style>
  <w:style w:type="character" w:customStyle="1" w:styleId="FontStyle58">
    <w:name w:val="Font Style58"/>
    <w:basedOn w:val="a0"/>
    <w:rsid w:val="000F1356"/>
    <w:rPr>
      <w:rFonts w:ascii="Times New Roman" w:hAnsi="Times New Roman" w:cs="Times New Roman" w:hint="default"/>
      <w:sz w:val="26"/>
      <w:szCs w:val="26"/>
    </w:rPr>
  </w:style>
  <w:style w:type="character" w:customStyle="1" w:styleId="FontStyle57">
    <w:name w:val="Font Style57"/>
    <w:basedOn w:val="a0"/>
    <w:rsid w:val="000F1356"/>
    <w:rPr>
      <w:rFonts w:ascii="Times New Roman" w:hAnsi="Times New Roman" w:cs="Times New Roman" w:hint="default"/>
      <w:b/>
      <w:bCs/>
      <w:sz w:val="26"/>
      <w:szCs w:val="26"/>
    </w:rPr>
  </w:style>
  <w:style w:type="character" w:customStyle="1" w:styleId="hl">
    <w:name w:val="hl"/>
    <w:basedOn w:val="a0"/>
    <w:rsid w:val="000F1356"/>
  </w:style>
  <w:style w:type="character" w:customStyle="1" w:styleId="FontStyle22">
    <w:name w:val="Font Style22"/>
    <w:basedOn w:val="a0"/>
    <w:uiPriority w:val="99"/>
    <w:rsid w:val="000F1356"/>
    <w:rPr>
      <w:rFonts w:ascii="Times New Roman" w:hAnsi="Times New Roman" w:cs="Times New Roman" w:hint="default"/>
      <w:sz w:val="18"/>
      <w:szCs w:val="18"/>
    </w:rPr>
  </w:style>
  <w:style w:type="character" w:customStyle="1" w:styleId="FontStyle21">
    <w:name w:val="Font Style21"/>
    <w:basedOn w:val="a0"/>
    <w:rsid w:val="000F1356"/>
    <w:rPr>
      <w:rFonts w:ascii="Times New Roman" w:hAnsi="Times New Roman" w:cs="Times New Roman" w:hint="default"/>
      <w:b/>
      <w:bCs/>
      <w:sz w:val="18"/>
      <w:szCs w:val="18"/>
    </w:rPr>
  </w:style>
  <w:style w:type="character" w:customStyle="1" w:styleId="2f6">
    <w:name w:val="Основной текст Знак Знак2"/>
    <w:aliases w:val="Основной текст Знак Знак Знак1,Знак1 Знак Знак Знак1,Знак1 Знак Знак1 Знак Знак2,Знак1 Знак Знак Знак Знак Знак1,Знак1 Знак1 Знак1,Знак1 Знак Знак3,Знак1 Знак Знак1 Знак Знак3, Знак1 Знак Знак Знак1, Знак1 Знак Знак1 Знак Знак2"/>
    <w:basedOn w:val="a0"/>
    <w:rsid w:val="000F1356"/>
    <w:rPr>
      <w:sz w:val="24"/>
      <w:szCs w:val="24"/>
      <w:lang w:val="ru-RU" w:eastAsia="ru-RU" w:bidi="ar-SA"/>
    </w:rPr>
  </w:style>
  <w:style w:type="character" w:customStyle="1" w:styleId="1d">
    <w:name w:val="Основной текст Знак Знак1"/>
    <w:aliases w:val="Основной текст Знак Знак Знак,Знак1 Знак Знак Знак,Знак1 Знак Знак1 Знак Знак,Знак1 Знак Знак Знак Знак Знак,Знак1 Знак1 Знак,Знак1 Знак Знак2,Знак1 Знак Знак1 Знак Знак1, Знак1 Знак Знак Знак, Знак1 Знак Знак1 Знак Знак"/>
    <w:basedOn w:val="a0"/>
    <w:rsid w:val="000F1356"/>
    <w:rPr>
      <w:sz w:val="24"/>
      <w:szCs w:val="24"/>
      <w:lang w:val="ru-RU" w:eastAsia="ru-RU" w:bidi="ar-SA"/>
    </w:rPr>
  </w:style>
  <w:style w:type="character" w:customStyle="1" w:styleId="FontStyle60">
    <w:name w:val="Font Style60"/>
    <w:basedOn w:val="a0"/>
    <w:rsid w:val="000F1356"/>
    <w:rPr>
      <w:rFonts w:ascii="Times New Roman" w:hAnsi="Times New Roman" w:cs="Times New Roman" w:hint="default"/>
      <w:b/>
      <w:bCs/>
      <w:sz w:val="18"/>
      <w:szCs w:val="18"/>
    </w:rPr>
  </w:style>
  <w:style w:type="character" w:customStyle="1" w:styleId="FontStyle16">
    <w:name w:val="Font Style16"/>
    <w:basedOn w:val="a0"/>
    <w:rsid w:val="000F1356"/>
    <w:rPr>
      <w:rFonts w:ascii="Times New Roman" w:hAnsi="Times New Roman" w:cs="Times New Roman" w:hint="default"/>
      <w:sz w:val="26"/>
      <w:szCs w:val="26"/>
    </w:rPr>
  </w:style>
  <w:style w:type="character" w:customStyle="1" w:styleId="FontStyle17">
    <w:name w:val="Font Style17"/>
    <w:basedOn w:val="a0"/>
    <w:rsid w:val="000F1356"/>
    <w:rPr>
      <w:rFonts w:ascii="Times New Roman" w:hAnsi="Times New Roman" w:cs="Times New Roman" w:hint="default"/>
      <w:b/>
      <w:bCs/>
      <w:sz w:val="26"/>
      <w:szCs w:val="26"/>
    </w:rPr>
  </w:style>
  <w:style w:type="character" w:customStyle="1" w:styleId="FontStyle20">
    <w:name w:val="Font Style20"/>
    <w:basedOn w:val="a0"/>
    <w:rsid w:val="000F1356"/>
    <w:rPr>
      <w:rFonts w:ascii="Times New Roman" w:hAnsi="Times New Roman" w:cs="Times New Roman" w:hint="default"/>
      <w:b/>
      <w:bCs/>
      <w:sz w:val="20"/>
      <w:szCs w:val="20"/>
    </w:rPr>
  </w:style>
  <w:style w:type="character" w:customStyle="1" w:styleId="DefaultParagraphFont">
    <w:name w:val="Default Paragraph Font"/>
    <w:rsid w:val="000F1356"/>
  </w:style>
  <w:style w:type="character" w:customStyle="1" w:styleId="footnotereference">
    <w:name w:val="footnote reference"/>
    <w:rsid w:val="000F1356"/>
    <w:rPr>
      <w:vertAlign w:val="superscript"/>
    </w:rPr>
  </w:style>
  <w:style w:type="character" w:customStyle="1" w:styleId="annotationreference">
    <w:name w:val="annotation reference"/>
    <w:rsid w:val="000F1356"/>
    <w:rPr>
      <w:sz w:val="16"/>
      <w:szCs w:val="16"/>
    </w:rPr>
  </w:style>
  <w:style w:type="character" w:customStyle="1" w:styleId="pagenumber">
    <w:name w:val="page number"/>
    <w:rsid w:val="000F1356"/>
  </w:style>
  <w:style w:type="character" w:customStyle="1" w:styleId="ListLabel1">
    <w:name w:val="ListLabel 1"/>
    <w:rsid w:val="000F1356"/>
    <w:rPr>
      <w:b/>
      <w:bCs w:val="0"/>
    </w:rPr>
  </w:style>
  <w:style w:type="character" w:customStyle="1" w:styleId="ListLabel2">
    <w:name w:val="ListLabel 2"/>
    <w:rsid w:val="000F1356"/>
    <w:rPr>
      <w:rFonts w:ascii="Courier New" w:hAnsi="Courier New" w:cs="Courier New" w:hint="default"/>
    </w:rPr>
  </w:style>
  <w:style w:type="character" w:customStyle="1" w:styleId="serp-urlitem">
    <w:name w:val="serp-url__item"/>
    <w:basedOn w:val="a0"/>
    <w:rsid w:val="000F1356"/>
  </w:style>
  <w:style w:type="character" w:customStyle="1" w:styleId="serp-urlmark">
    <w:name w:val="serp-url__mark"/>
    <w:basedOn w:val="a0"/>
    <w:rsid w:val="000F1356"/>
  </w:style>
  <w:style w:type="character" w:customStyle="1" w:styleId="apple-converted-space">
    <w:name w:val="apple-converted-space"/>
    <w:basedOn w:val="a0"/>
    <w:rsid w:val="000F1356"/>
  </w:style>
  <w:style w:type="character" w:customStyle="1" w:styleId="afffd">
    <w:name w:val="Символ сноски"/>
    <w:basedOn w:val="a0"/>
    <w:rsid w:val="000F1356"/>
    <w:rPr>
      <w:sz w:val="20"/>
      <w:vertAlign w:val="superscript"/>
    </w:rPr>
  </w:style>
  <w:style w:type="table" w:customStyle="1" w:styleId="Calendar1">
    <w:name w:val="Calendar 1"/>
    <w:basedOn w:val="a1"/>
    <w:rsid w:val="000F1356"/>
    <w:rPr>
      <w:rFonts w:ascii="Calibri" w:hAnsi="Calibri"/>
      <w:sz w:val="22"/>
      <w:szCs w:val="22"/>
      <w:lang w:eastAsia="en-US"/>
    </w:rPr>
    <w:tblPr>
      <w:tblStyleRowBandSize w:val="1"/>
      <w:tblStyleColBandSize w:val="1"/>
      <w:tblCellMar>
        <w:top w:w="0" w:type="dxa"/>
        <w:left w:w="108" w:type="dxa"/>
        <w:bottom w:w="0" w:type="dxa"/>
        <w:right w:w="108" w:type="dxa"/>
      </w:tblCellMar>
    </w:tblPr>
    <w:tblStylePr w:type="firstRow">
      <w:pPr>
        <w:wordWrap/>
        <w:spacing w:line="240" w:lineRule="auto"/>
      </w:pPr>
      <w:rPr>
        <w:b/>
        <w:bCs/>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paragraph" w:styleId="afffe">
    <w:name w:val="Block Text"/>
    <w:basedOn w:val="a"/>
    <w:rsid w:val="00190E13"/>
    <w:pPr>
      <w:widowControl/>
      <w:ind w:left="284" w:right="282" w:firstLine="567"/>
      <w:jc w:val="left"/>
    </w:pPr>
    <w:rPr>
      <w:szCs w:val="20"/>
    </w:rPr>
  </w:style>
  <w:style w:type="character" w:customStyle="1" w:styleId="91">
    <w:name w:val="Основной текст (9)_"/>
    <w:basedOn w:val="a0"/>
    <w:link w:val="92"/>
    <w:locked/>
    <w:rsid w:val="00190E13"/>
    <w:rPr>
      <w:sz w:val="24"/>
      <w:szCs w:val="24"/>
      <w:lang w:bidi="ar-SA"/>
    </w:rPr>
  </w:style>
  <w:style w:type="paragraph" w:customStyle="1" w:styleId="92">
    <w:name w:val="Основной текст (9)"/>
    <w:basedOn w:val="a"/>
    <w:link w:val="91"/>
    <w:rsid w:val="00190E13"/>
    <w:pPr>
      <w:widowControl/>
      <w:shd w:val="clear" w:color="auto" w:fill="FFFFFF"/>
      <w:spacing w:line="302" w:lineRule="exact"/>
      <w:ind w:hanging="720"/>
    </w:pPr>
    <w:rPr>
      <w:lang w:val="ru-RU" w:eastAsia="ru-RU"/>
    </w:rPr>
  </w:style>
  <w:style w:type="character" w:customStyle="1" w:styleId="93">
    <w:name w:val="Основной текст (9) + Полужирный"/>
    <w:aliases w:val="Курсив,Основной текст (5) + Полужирный,Основной текст (11) + 10 pt,Не полужирный,Не курсив"/>
    <w:basedOn w:val="91"/>
    <w:uiPriority w:val="99"/>
    <w:rsid w:val="00190E13"/>
    <w:rPr>
      <w:rFonts w:ascii="Times New Roman" w:hAnsi="Times New Roman" w:cs="Times New Roman"/>
      <w:b/>
      <w:bCs/>
      <w:i/>
      <w:iCs/>
      <w:spacing w:val="0"/>
    </w:rPr>
  </w:style>
  <w:style w:type="character" w:customStyle="1" w:styleId="915pt">
    <w:name w:val="Основной текст (9) + 15 pt"/>
    <w:aliases w:val="Полужирный3"/>
    <w:basedOn w:val="91"/>
    <w:rsid w:val="00190E13"/>
    <w:rPr>
      <w:rFonts w:ascii="Times New Roman" w:hAnsi="Times New Roman" w:cs="Times New Roman"/>
      <w:b/>
      <w:bCs/>
      <w:spacing w:val="0"/>
      <w:sz w:val="30"/>
      <w:szCs w:val="30"/>
    </w:rPr>
  </w:style>
  <w:style w:type="character" w:customStyle="1" w:styleId="230">
    <w:name w:val="Заголовок №2 (3)_"/>
    <w:basedOn w:val="a0"/>
    <w:link w:val="231"/>
    <w:locked/>
    <w:rsid w:val="00190E13"/>
    <w:rPr>
      <w:b/>
      <w:bCs/>
      <w:sz w:val="38"/>
      <w:szCs w:val="38"/>
      <w:lang w:bidi="ar-SA"/>
    </w:rPr>
  </w:style>
  <w:style w:type="paragraph" w:customStyle="1" w:styleId="231">
    <w:name w:val="Заголовок №2 (3)"/>
    <w:basedOn w:val="a"/>
    <w:link w:val="230"/>
    <w:rsid w:val="00190E13"/>
    <w:pPr>
      <w:widowControl/>
      <w:shd w:val="clear" w:color="auto" w:fill="FFFFFF"/>
      <w:spacing w:after="420" w:line="240" w:lineRule="atLeast"/>
      <w:ind w:firstLine="0"/>
      <w:jc w:val="left"/>
      <w:outlineLvl w:val="1"/>
    </w:pPr>
    <w:rPr>
      <w:b/>
      <w:bCs/>
      <w:sz w:val="38"/>
      <w:szCs w:val="38"/>
      <w:lang w:val="ru-RU" w:eastAsia="ru-RU"/>
    </w:rPr>
  </w:style>
  <w:style w:type="paragraph" w:customStyle="1" w:styleId="affff">
    <w:name w:val="Стиль"/>
    <w:rsid w:val="00190E13"/>
    <w:pPr>
      <w:widowControl w:val="0"/>
      <w:autoSpaceDE w:val="0"/>
      <w:autoSpaceDN w:val="0"/>
      <w:adjustRightInd w:val="0"/>
    </w:pPr>
    <w:rPr>
      <w:sz w:val="24"/>
      <w:szCs w:val="24"/>
    </w:rPr>
  </w:style>
  <w:style w:type="character" w:customStyle="1" w:styleId="WW8Num5z1">
    <w:name w:val="WW8Num5z1"/>
    <w:rsid w:val="00190E13"/>
    <w:rPr>
      <w:rFonts w:ascii="Courier New" w:hAnsi="Courier New" w:cs="Courier New"/>
    </w:rPr>
  </w:style>
  <w:style w:type="character" w:customStyle="1" w:styleId="FontStyle46">
    <w:name w:val="Font Style46"/>
    <w:basedOn w:val="a0"/>
    <w:rsid w:val="00190E13"/>
    <w:rPr>
      <w:rFonts w:ascii="Times New Roman" w:hAnsi="Times New Roman" w:cs="Times New Roman"/>
      <w:b/>
      <w:bCs/>
      <w:i/>
      <w:iCs/>
      <w:sz w:val="26"/>
      <w:szCs w:val="26"/>
    </w:rPr>
  </w:style>
  <w:style w:type="character" w:customStyle="1" w:styleId="FontStyle28">
    <w:name w:val="Font Style28"/>
    <w:basedOn w:val="a0"/>
    <w:rsid w:val="00190E13"/>
    <w:rPr>
      <w:rFonts w:ascii="Times New Roman" w:hAnsi="Times New Roman" w:cs="Times New Roman"/>
      <w:b/>
      <w:bCs/>
      <w:sz w:val="22"/>
      <w:szCs w:val="22"/>
    </w:rPr>
  </w:style>
  <w:style w:type="table" w:styleId="55">
    <w:name w:val="Table Grid 5"/>
    <w:basedOn w:val="a1"/>
    <w:rsid w:val="00190E1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FontStyle33">
    <w:name w:val="Font Style33"/>
    <w:basedOn w:val="a0"/>
    <w:rsid w:val="00190E13"/>
    <w:rPr>
      <w:rFonts w:ascii="Times New Roman" w:hAnsi="Times New Roman" w:cs="Times New Roman"/>
      <w:b/>
      <w:bCs/>
      <w:sz w:val="22"/>
      <w:szCs w:val="22"/>
    </w:rPr>
  </w:style>
  <w:style w:type="character" w:customStyle="1" w:styleId="2f7">
    <w:name w:val="Основной текст (2)"/>
    <w:link w:val="214"/>
    <w:uiPriority w:val="99"/>
    <w:rsid w:val="0082363E"/>
    <w:rPr>
      <w:i/>
      <w:iCs/>
      <w:shd w:val="clear" w:color="auto" w:fill="FFFFFF"/>
    </w:rPr>
  </w:style>
  <w:style w:type="paragraph" w:customStyle="1" w:styleId="214">
    <w:name w:val="Основной текст (2)1"/>
    <w:basedOn w:val="a"/>
    <w:link w:val="2f7"/>
    <w:uiPriority w:val="99"/>
    <w:rsid w:val="0082363E"/>
    <w:pPr>
      <w:widowControl/>
      <w:shd w:val="clear" w:color="auto" w:fill="FFFFFF"/>
      <w:spacing w:after="660" w:line="240" w:lineRule="atLeast"/>
      <w:ind w:firstLine="0"/>
      <w:jc w:val="left"/>
    </w:pPr>
    <w:rPr>
      <w:i/>
      <w:iCs/>
      <w:sz w:val="20"/>
      <w:szCs w:val="20"/>
      <w:lang/>
    </w:rPr>
  </w:style>
  <w:style w:type="character" w:customStyle="1" w:styleId="1e">
    <w:name w:val="Заголовок №1"/>
    <w:link w:val="111"/>
    <w:uiPriority w:val="99"/>
    <w:rsid w:val="0082363E"/>
    <w:rPr>
      <w:sz w:val="36"/>
      <w:szCs w:val="36"/>
      <w:shd w:val="clear" w:color="auto" w:fill="FFFFFF"/>
    </w:rPr>
  </w:style>
  <w:style w:type="paragraph" w:customStyle="1" w:styleId="111">
    <w:name w:val="Заголовок №11"/>
    <w:basedOn w:val="a"/>
    <w:link w:val="1e"/>
    <w:uiPriority w:val="99"/>
    <w:rsid w:val="0082363E"/>
    <w:pPr>
      <w:widowControl/>
      <w:shd w:val="clear" w:color="auto" w:fill="FFFFFF"/>
      <w:spacing w:after="240" w:line="413" w:lineRule="exact"/>
      <w:ind w:firstLine="900"/>
      <w:jc w:val="left"/>
      <w:outlineLvl w:val="0"/>
    </w:pPr>
    <w:rPr>
      <w:sz w:val="36"/>
      <w:szCs w:val="36"/>
      <w:lang/>
    </w:rPr>
  </w:style>
  <w:style w:type="paragraph" w:styleId="affff0">
    <w:name w:val="endnote text"/>
    <w:basedOn w:val="a"/>
    <w:link w:val="affff1"/>
    <w:rsid w:val="005E391D"/>
    <w:rPr>
      <w:sz w:val="20"/>
      <w:szCs w:val="20"/>
    </w:rPr>
  </w:style>
  <w:style w:type="character" w:customStyle="1" w:styleId="affff1">
    <w:name w:val="Текст концевой сноски Знак"/>
    <w:basedOn w:val="a0"/>
    <w:link w:val="affff0"/>
    <w:rsid w:val="005E391D"/>
  </w:style>
  <w:style w:type="character" w:styleId="affff2">
    <w:name w:val="endnote reference"/>
    <w:basedOn w:val="a0"/>
    <w:rsid w:val="005E391D"/>
    <w:rPr>
      <w:vertAlign w:val="superscript"/>
    </w:rPr>
  </w:style>
  <w:style w:type="character" w:customStyle="1" w:styleId="b-serp-urlitem">
    <w:name w:val="b-serp-url__item"/>
    <w:uiPriority w:val="99"/>
    <w:rsid w:val="0070497A"/>
  </w:style>
  <w:style w:type="character" w:customStyle="1" w:styleId="headerafff">
    <w:name w:val="header_afff"/>
    <w:basedOn w:val="a0"/>
    <w:rsid w:val="00576374"/>
  </w:style>
  <w:style w:type="paragraph" w:customStyle="1" w:styleId="affff3">
    <w:name w:val="......."/>
    <w:basedOn w:val="a"/>
    <w:next w:val="a"/>
    <w:rsid w:val="005D035C"/>
    <w:pPr>
      <w:widowControl/>
      <w:autoSpaceDE w:val="0"/>
      <w:autoSpaceDN w:val="0"/>
      <w:adjustRightInd w:val="0"/>
      <w:ind w:firstLine="0"/>
      <w:jc w:val="left"/>
    </w:pPr>
  </w:style>
  <w:style w:type="character" w:customStyle="1" w:styleId="apple-style-span">
    <w:name w:val="apple-style-span"/>
    <w:basedOn w:val="a0"/>
    <w:rsid w:val="00AA1A72"/>
  </w:style>
  <w:style w:type="character" w:customStyle="1" w:styleId="c16">
    <w:name w:val="c16"/>
    <w:basedOn w:val="a0"/>
    <w:rsid w:val="007E2B90"/>
  </w:style>
  <w:style w:type="paragraph" w:customStyle="1" w:styleId="c15">
    <w:name w:val="c15"/>
    <w:basedOn w:val="a"/>
    <w:rsid w:val="007E2B90"/>
    <w:pPr>
      <w:widowControl/>
      <w:suppressAutoHyphens/>
      <w:spacing w:before="280" w:after="280"/>
      <w:ind w:firstLine="0"/>
      <w:jc w:val="left"/>
    </w:pPr>
    <w:rPr>
      <w:lang w:eastAsia="zh-CN"/>
    </w:rPr>
  </w:style>
  <w:style w:type="character" w:customStyle="1" w:styleId="70">
    <w:name w:val="Основной текст (7)"/>
    <w:link w:val="71"/>
    <w:rsid w:val="000A219E"/>
    <w:rPr>
      <w:sz w:val="28"/>
      <w:szCs w:val="28"/>
      <w:shd w:val="clear" w:color="auto" w:fill="FFFFFF"/>
    </w:rPr>
  </w:style>
  <w:style w:type="paragraph" w:customStyle="1" w:styleId="71">
    <w:name w:val="Основной текст (7)1"/>
    <w:basedOn w:val="a"/>
    <w:link w:val="70"/>
    <w:rsid w:val="000A219E"/>
    <w:pPr>
      <w:widowControl/>
      <w:shd w:val="clear" w:color="auto" w:fill="FFFFFF"/>
      <w:spacing w:before="420" w:after="1020" w:line="480" w:lineRule="exact"/>
      <w:ind w:firstLine="0"/>
    </w:pPr>
    <w:rPr>
      <w:sz w:val="28"/>
      <w:szCs w:val="28"/>
      <w:lang/>
    </w:rPr>
  </w:style>
  <w:style w:type="character" w:customStyle="1" w:styleId="130">
    <w:name w:val="Основной текст (13)"/>
    <w:link w:val="131"/>
    <w:uiPriority w:val="99"/>
    <w:rsid w:val="00790300"/>
    <w:rPr>
      <w:b/>
      <w:bCs/>
      <w:sz w:val="28"/>
      <w:szCs w:val="28"/>
      <w:shd w:val="clear" w:color="auto" w:fill="FFFFFF"/>
    </w:rPr>
  </w:style>
  <w:style w:type="paragraph" w:customStyle="1" w:styleId="131">
    <w:name w:val="Основной текст (13)1"/>
    <w:basedOn w:val="a"/>
    <w:link w:val="130"/>
    <w:uiPriority w:val="99"/>
    <w:rsid w:val="00790300"/>
    <w:pPr>
      <w:widowControl/>
      <w:shd w:val="clear" w:color="auto" w:fill="FFFFFF"/>
      <w:spacing w:line="322" w:lineRule="exact"/>
      <w:ind w:firstLine="0"/>
    </w:pPr>
    <w:rPr>
      <w:b/>
      <w:bCs/>
      <w:sz w:val="28"/>
      <w:szCs w:val="28"/>
      <w:lang/>
    </w:rPr>
  </w:style>
  <w:style w:type="character" w:customStyle="1" w:styleId="220">
    <w:name w:val="Заголовок №2 (2)"/>
    <w:link w:val="221"/>
    <w:uiPriority w:val="99"/>
    <w:locked/>
    <w:rsid w:val="006A46F7"/>
    <w:rPr>
      <w:b/>
      <w:sz w:val="28"/>
      <w:shd w:val="clear" w:color="auto" w:fill="FFFFFF"/>
    </w:rPr>
  </w:style>
  <w:style w:type="paragraph" w:customStyle="1" w:styleId="221">
    <w:name w:val="Заголовок №2 (2)1"/>
    <w:basedOn w:val="a"/>
    <w:link w:val="220"/>
    <w:uiPriority w:val="99"/>
    <w:rsid w:val="006A46F7"/>
    <w:pPr>
      <w:widowControl/>
      <w:shd w:val="clear" w:color="auto" w:fill="FFFFFF"/>
      <w:spacing w:after="240" w:line="326" w:lineRule="exact"/>
      <w:ind w:firstLine="0"/>
      <w:jc w:val="center"/>
      <w:outlineLvl w:val="1"/>
    </w:pPr>
    <w:rPr>
      <w:b/>
      <w:sz w:val="28"/>
      <w:szCs w:val="20"/>
      <w:lang/>
    </w:rPr>
  </w:style>
  <w:style w:type="character" w:customStyle="1" w:styleId="2f8">
    <w:name w:val="Заголовок №2"/>
    <w:link w:val="215"/>
    <w:rsid w:val="006A46F7"/>
    <w:rPr>
      <w:b/>
      <w:bCs/>
      <w:sz w:val="28"/>
      <w:szCs w:val="28"/>
      <w:shd w:val="clear" w:color="auto" w:fill="FFFFFF"/>
    </w:rPr>
  </w:style>
  <w:style w:type="paragraph" w:customStyle="1" w:styleId="215">
    <w:name w:val="Заголовок №21"/>
    <w:basedOn w:val="a"/>
    <w:link w:val="2f8"/>
    <w:rsid w:val="006A46F7"/>
    <w:pPr>
      <w:widowControl/>
      <w:shd w:val="clear" w:color="auto" w:fill="FFFFFF"/>
      <w:spacing w:after="300" w:line="240" w:lineRule="atLeast"/>
      <w:ind w:firstLine="0"/>
      <w:jc w:val="left"/>
      <w:outlineLvl w:val="1"/>
    </w:pPr>
    <w:rPr>
      <w:b/>
      <w:bCs/>
      <w:sz w:val="28"/>
      <w:szCs w:val="28"/>
      <w:lang/>
    </w:rPr>
  </w:style>
  <w:style w:type="character" w:customStyle="1" w:styleId="100">
    <w:name w:val="Основной текст (10)"/>
    <w:link w:val="101"/>
    <w:uiPriority w:val="99"/>
    <w:rsid w:val="006A46F7"/>
    <w:rPr>
      <w:b/>
      <w:bCs/>
      <w:sz w:val="28"/>
      <w:szCs w:val="28"/>
      <w:shd w:val="clear" w:color="auto" w:fill="FFFFFF"/>
    </w:rPr>
  </w:style>
  <w:style w:type="paragraph" w:customStyle="1" w:styleId="101">
    <w:name w:val="Основной текст (10)1"/>
    <w:basedOn w:val="a"/>
    <w:link w:val="100"/>
    <w:uiPriority w:val="99"/>
    <w:rsid w:val="006A46F7"/>
    <w:pPr>
      <w:widowControl/>
      <w:shd w:val="clear" w:color="auto" w:fill="FFFFFF"/>
      <w:spacing w:line="240" w:lineRule="atLeast"/>
      <w:ind w:firstLine="0"/>
      <w:jc w:val="left"/>
    </w:pPr>
    <w:rPr>
      <w:b/>
      <w:bCs/>
      <w:sz w:val="28"/>
      <w:szCs w:val="28"/>
      <w:lang/>
    </w:rPr>
  </w:style>
  <w:style w:type="character" w:customStyle="1" w:styleId="250">
    <w:name w:val="Основной текст (25)"/>
    <w:link w:val="251"/>
    <w:uiPriority w:val="99"/>
    <w:rsid w:val="006A46F7"/>
    <w:rPr>
      <w:sz w:val="28"/>
      <w:szCs w:val="28"/>
      <w:shd w:val="clear" w:color="auto" w:fill="FFFFFF"/>
    </w:rPr>
  </w:style>
  <w:style w:type="paragraph" w:customStyle="1" w:styleId="251">
    <w:name w:val="Основной текст (25)1"/>
    <w:basedOn w:val="a"/>
    <w:link w:val="250"/>
    <w:uiPriority w:val="99"/>
    <w:rsid w:val="006A46F7"/>
    <w:pPr>
      <w:widowControl/>
      <w:shd w:val="clear" w:color="auto" w:fill="FFFFFF"/>
      <w:spacing w:line="322" w:lineRule="exact"/>
      <w:ind w:hanging="340"/>
    </w:pPr>
    <w:rPr>
      <w:sz w:val="28"/>
      <w:szCs w:val="28"/>
      <w:lang/>
    </w:rPr>
  </w:style>
  <w:style w:type="character" w:customStyle="1" w:styleId="FontStyle72">
    <w:name w:val="Font Style72"/>
    <w:rsid w:val="00E73E8E"/>
    <w:rPr>
      <w:rFonts w:ascii="Times New Roman" w:hAnsi="Times New Roman" w:cs="Times New Roman"/>
      <w:b/>
      <w:bCs/>
      <w:sz w:val="26"/>
      <w:szCs w:val="26"/>
    </w:rPr>
  </w:style>
  <w:style w:type="character" w:customStyle="1" w:styleId="b-serp-urlitem1">
    <w:name w:val="b-serp-url__item1"/>
    <w:basedOn w:val="a0"/>
    <w:rsid w:val="00A35C2D"/>
  </w:style>
  <w:style w:type="character" w:customStyle="1" w:styleId="affff4">
    <w:name w:val="Основной текст_"/>
    <w:basedOn w:val="a0"/>
    <w:link w:val="43"/>
    <w:uiPriority w:val="99"/>
    <w:rsid w:val="0024385C"/>
    <w:rPr>
      <w:sz w:val="27"/>
      <w:szCs w:val="27"/>
      <w:shd w:val="clear" w:color="auto" w:fill="FFFFFF"/>
    </w:rPr>
  </w:style>
  <w:style w:type="paragraph" w:customStyle="1" w:styleId="43">
    <w:name w:val="Основной текст4"/>
    <w:basedOn w:val="a"/>
    <w:link w:val="affff4"/>
    <w:rsid w:val="0024385C"/>
    <w:pPr>
      <w:shd w:val="clear" w:color="auto" w:fill="FFFFFF"/>
      <w:spacing w:before="240" w:line="331" w:lineRule="exact"/>
      <w:ind w:hanging="360"/>
      <w:jc w:val="center"/>
    </w:pPr>
    <w:rPr>
      <w:sz w:val="27"/>
      <w:szCs w:val="27"/>
    </w:rPr>
  </w:style>
  <w:style w:type="character" w:customStyle="1" w:styleId="2f9">
    <w:name w:val="Основной текст2"/>
    <w:basedOn w:val="affff4"/>
    <w:rsid w:val="0024385C"/>
    <w:rPr>
      <w:color w:val="000000"/>
      <w:spacing w:val="0"/>
      <w:w w:val="100"/>
      <w:position w:val="0"/>
      <w:u w:val="single"/>
      <w:lang w:val="ru-RU"/>
    </w:rPr>
  </w:style>
  <w:style w:type="character" w:customStyle="1" w:styleId="2fa">
    <w:name w:val="Заголовок №2_"/>
    <w:basedOn w:val="a0"/>
    <w:uiPriority w:val="99"/>
    <w:rsid w:val="0024385C"/>
    <w:rPr>
      <w:rFonts w:ascii="Times New Roman" w:eastAsia="Times New Roman" w:hAnsi="Times New Roman" w:cs="Times New Roman"/>
      <w:b/>
      <w:bCs/>
      <w:sz w:val="27"/>
      <w:szCs w:val="27"/>
      <w:shd w:val="clear" w:color="auto" w:fill="FFFFFF"/>
    </w:rPr>
  </w:style>
  <w:style w:type="character" w:customStyle="1" w:styleId="affff5">
    <w:name w:val="Колонтитул"/>
    <w:basedOn w:val="a0"/>
    <w:rsid w:val="0024385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ffff6">
    <w:name w:val="Основной текст + Полужирный"/>
    <w:basedOn w:val="affff4"/>
    <w:uiPriority w:val="99"/>
    <w:rsid w:val="0024385C"/>
    <w:rPr>
      <w:rFonts w:ascii="Times New Roman" w:eastAsia="Times New Roman" w:hAnsi="Times New Roman" w:cs="Times New Roman"/>
      <w:b/>
      <w:bCs/>
      <w:color w:val="000000"/>
      <w:spacing w:val="0"/>
      <w:w w:val="100"/>
      <w:position w:val="0"/>
      <w:lang w:val="ru-RU"/>
    </w:rPr>
  </w:style>
  <w:style w:type="character" w:customStyle="1" w:styleId="44">
    <w:name w:val="Основной текст (4)_"/>
    <w:basedOn w:val="a0"/>
    <w:link w:val="45"/>
    <w:rsid w:val="00D429BD"/>
    <w:rPr>
      <w:shd w:val="clear" w:color="auto" w:fill="FFFFFF"/>
    </w:rPr>
  </w:style>
  <w:style w:type="paragraph" w:customStyle="1" w:styleId="45">
    <w:name w:val="Основной текст (4)"/>
    <w:basedOn w:val="a"/>
    <w:link w:val="44"/>
    <w:rsid w:val="00D429BD"/>
    <w:pPr>
      <w:shd w:val="clear" w:color="auto" w:fill="FFFFFF"/>
      <w:spacing w:line="322" w:lineRule="exact"/>
      <w:ind w:hanging="880"/>
      <w:jc w:val="right"/>
    </w:pPr>
    <w:rPr>
      <w:sz w:val="20"/>
      <w:szCs w:val="20"/>
    </w:rPr>
  </w:style>
  <w:style w:type="character" w:customStyle="1" w:styleId="46">
    <w:name w:val="Основной текст (4) + Полужирный"/>
    <w:basedOn w:val="44"/>
    <w:rsid w:val="00D429BD"/>
    <w:rPr>
      <w:b/>
      <w:bCs/>
      <w:color w:val="000000"/>
      <w:spacing w:val="0"/>
      <w:w w:val="100"/>
      <w:position w:val="0"/>
      <w:lang w:val="ru-RU"/>
    </w:rPr>
  </w:style>
  <w:style w:type="character" w:customStyle="1" w:styleId="61">
    <w:name w:val="Основной текст (6)_"/>
    <w:basedOn w:val="a0"/>
    <w:link w:val="62"/>
    <w:uiPriority w:val="99"/>
    <w:rsid w:val="00D429BD"/>
    <w:rPr>
      <w:i/>
      <w:iCs/>
      <w:sz w:val="17"/>
      <w:szCs w:val="17"/>
      <w:shd w:val="clear" w:color="auto" w:fill="FFFFFF"/>
    </w:rPr>
  </w:style>
  <w:style w:type="paragraph" w:customStyle="1" w:styleId="62">
    <w:name w:val="Основной текст (6)"/>
    <w:basedOn w:val="a"/>
    <w:link w:val="61"/>
    <w:rsid w:val="00D429BD"/>
    <w:pPr>
      <w:shd w:val="clear" w:color="auto" w:fill="FFFFFF"/>
      <w:spacing w:line="245" w:lineRule="exact"/>
      <w:ind w:firstLine="0"/>
    </w:pPr>
    <w:rPr>
      <w:i/>
      <w:iCs/>
      <w:sz w:val="17"/>
      <w:szCs w:val="17"/>
    </w:rPr>
  </w:style>
  <w:style w:type="character" w:customStyle="1" w:styleId="611pt">
    <w:name w:val="Основной текст (6) + 11 pt;Не курсив"/>
    <w:basedOn w:val="61"/>
    <w:rsid w:val="00D429BD"/>
    <w:rPr>
      <w:color w:val="000000"/>
      <w:spacing w:val="0"/>
      <w:w w:val="100"/>
      <w:position w:val="0"/>
      <w:sz w:val="22"/>
      <w:szCs w:val="22"/>
      <w:lang w:val="ru-RU"/>
    </w:rPr>
  </w:style>
  <w:style w:type="character" w:customStyle="1" w:styleId="72">
    <w:name w:val="Основной текст (7)_"/>
    <w:basedOn w:val="a0"/>
    <w:rsid w:val="00D429BD"/>
    <w:rPr>
      <w:rFonts w:ascii="Times New Roman" w:eastAsia="Times New Roman" w:hAnsi="Times New Roman" w:cs="Times New Roman"/>
      <w:i/>
      <w:iCs/>
      <w:shd w:val="clear" w:color="auto" w:fill="FFFFFF"/>
    </w:rPr>
  </w:style>
  <w:style w:type="character" w:customStyle="1" w:styleId="73">
    <w:name w:val="Основной текст (7) + Не курсив"/>
    <w:basedOn w:val="72"/>
    <w:rsid w:val="00D429BD"/>
    <w:rPr>
      <w:color w:val="000000"/>
      <w:spacing w:val="0"/>
      <w:w w:val="100"/>
      <w:position w:val="0"/>
      <w:lang w:val="ru-RU"/>
    </w:rPr>
  </w:style>
  <w:style w:type="character" w:customStyle="1" w:styleId="63">
    <w:name w:val="Основной текст (6) + Не курсив"/>
    <w:basedOn w:val="61"/>
    <w:rsid w:val="00D429BD"/>
    <w:rPr>
      <w:color w:val="000000"/>
      <w:spacing w:val="0"/>
      <w:w w:val="100"/>
      <w:position w:val="0"/>
    </w:rPr>
  </w:style>
  <w:style w:type="paragraph" w:customStyle="1" w:styleId="affff7">
    <w:name w:val="Перечисление для таблиц"/>
    <w:basedOn w:val="a"/>
    <w:uiPriority w:val="99"/>
    <w:rsid w:val="006C57AB"/>
    <w:pPr>
      <w:widowControl/>
      <w:numPr>
        <w:numId w:val="180"/>
      </w:numPr>
      <w:tabs>
        <w:tab w:val="left" w:pos="227"/>
      </w:tabs>
      <w:ind w:left="227" w:hanging="227"/>
    </w:pPr>
    <w:rPr>
      <w:sz w:val="22"/>
      <w:szCs w:val="22"/>
    </w:rPr>
  </w:style>
  <w:style w:type="paragraph" w:customStyle="1" w:styleId="1f">
    <w:name w:val="Текст1"/>
    <w:basedOn w:val="a"/>
    <w:rsid w:val="006C57AB"/>
    <w:pPr>
      <w:widowControl/>
      <w:ind w:firstLine="0"/>
      <w:jc w:val="left"/>
    </w:pPr>
    <w:rPr>
      <w:rFonts w:ascii="Courier New" w:hAnsi="Courier New"/>
      <w:sz w:val="20"/>
      <w:szCs w:val="20"/>
      <w:lang w:eastAsia="ar-SA"/>
    </w:rPr>
  </w:style>
  <w:style w:type="paragraph" w:customStyle="1" w:styleId="ConsNormal">
    <w:name w:val="ConsNormal"/>
    <w:rsid w:val="006C57AB"/>
    <w:pPr>
      <w:widowControl w:val="0"/>
      <w:suppressAutoHyphens/>
      <w:autoSpaceDE w:val="0"/>
      <w:ind w:right="19772" w:firstLine="720"/>
    </w:pPr>
    <w:rPr>
      <w:rFonts w:ascii="Arial" w:hAnsi="Arial" w:cs="Arial"/>
      <w:sz w:val="22"/>
      <w:szCs w:val="22"/>
      <w:lang w:eastAsia="ar-SA"/>
    </w:rPr>
  </w:style>
  <w:style w:type="paragraph" w:customStyle="1" w:styleId="1f0">
    <w:name w:val="Цитата1"/>
    <w:basedOn w:val="a"/>
    <w:rsid w:val="006C57AB"/>
    <w:pPr>
      <w:widowControl/>
      <w:suppressAutoHyphens/>
      <w:ind w:left="57" w:right="113" w:firstLine="0"/>
    </w:pPr>
    <w:rPr>
      <w:sz w:val="28"/>
      <w:lang w:eastAsia="ar-SA"/>
    </w:rPr>
  </w:style>
  <w:style w:type="paragraph" w:customStyle="1" w:styleId="affff8">
    <w:name w:val="в таблице"/>
    <w:basedOn w:val="a"/>
    <w:uiPriority w:val="99"/>
    <w:rsid w:val="006C57AB"/>
    <w:pPr>
      <w:widowControl/>
      <w:ind w:firstLine="0"/>
    </w:pPr>
    <w:rPr>
      <w:szCs w:val="20"/>
    </w:rPr>
  </w:style>
  <w:style w:type="character" w:customStyle="1" w:styleId="FontStyle44">
    <w:name w:val="Font Style44"/>
    <w:rsid w:val="006C57AB"/>
    <w:rPr>
      <w:rFonts w:ascii="Times New Roman" w:hAnsi="Times New Roman"/>
      <w:sz w:val="26"/>
    </w:rPr>
  </w:style>
  <w:style w:type="paragraph" w:customStyle="1" w:styleId="-11">
    <w:name w:val="Цветной список - Акцент 11"/>
    <w:basedOn w:val="a"/>
    <w:qFormat/>
    <w:rsid w:val="006C57AB"/>
    <w:pPr>
      <w:widowControl/>
      <w:ind w:left="720" w:firstLine="0"/>
      <w:contextualSpacing/>
      <w:jc w:val="left"/>
    </w:pPr>
  </w:style>
  <w:style w:type="paragraph" w:customStyle="1" w:styleId="170">
    <w:name w:val="Основной текст17"/>
    <w:basedOn w:val="a"/>
    <w:uiPriority w:val="99"/>
    <w:rsid w:val="006C57AB"/>
    <w:pPr>
      <w:widowControl/>
      <w:shd w:val="clear" w:color="auto" w:fill="FFFFFF"/>
      <w:spacing w:line="235" w:lineRule="exact"/>
      <w:ind w:hanging="580"/>
    </w:pPr>
    <w:rPr>
      <w:rFonts w:ascii="Century Schoolbook" w:eastAsia="Century Schoolbook" w:hAnsi="Century Schoolbook" w:cs="Century Schoolbook"/>
      <w:sz w:val="20"/>
      <w:szCs w:val="20"/>
      <w:lang w:eastAsia="en-US"/>
    </w:rPr>
  </w:style>
  <w:style w:type="character" w:customStyle="1" w:styleId="112">
    <w:name w:val="Основной текст (11)"/>
    <w:basedOn w:val="a0"/>
    <w:uiPriority w:val="99"/>
    <w:rsid w:val="006C57AB"/>
    <w:rPr>
      <w:rFonts w:ascii="Century Schoolbook" w:eastAsia="Century Schoolbook" w:hAnsi="Century Schoolbook" w:cs="Century Schoolbook"/>
      <w:b w:val="0"/>
      <w:bCs w:val="0"/>
      <w:i w:val="0"/>
      <w:iCs w:val="0"/>
      <w:smallCaps w:val="0"/>
      <w:strike w:val="0"/>
      <w:spacing w:val="0"/>
      <w:w w:val="100"/>
      <w:sz w:val="19"/>
      <w:szCs w:val="19"/>
    </w:rPr>
  </w:style>
  <w:style w:type="character" w:customStyle="1" w:styleId="64">
    <w:name w:val="Основной текст6"/>
    <w:basedOn w:val="affff4"/>
    <w:uiPriority w:val="99"/>
    <w:rsid w:val="006C57AB"/>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20">
    <w:name w:val="Основной текст12"/>
    <w:basedOn w:val="affff4"/>
    <w:rsid w:val="006C57AB"/>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74">
    <w:name w:val="Основной текст7"/>
    <w:basedOn w:val="affff4"/>
    <w:rsid w:val="006C57AB"/>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94">
    <w:name w:val="Основной текст9"/>
    <w:basedOn w:val="affff4"/>
    <w:rsid w:val="006C57AB"/>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02">
    <w:name w:val="Основной текст10"/>
    <w:basedOn w:val="affff4"/>
    <w:rsid w:val="006C57AB"/>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13">
    <w:name w:val="Основной текст11"/>
    <w:basedOn w:val="affff4"/>
    <w:rsid w:val="006C57AB"/>
    <w:rPr>
      <w:rFonts w:ascii="Century Schoolbook" w:eastAsia="Century Schoolbook" w:hAnsi="Century Schoolbook" w:cs="Century Schoolbook"/>
      <w:b w:val="0"/>
      <w:bCs w:val="0"/>
      <w:i w:val="0"/>
      <w:iCs w:val="0"/>
      <w:smallCaps w:val="0"/>
      <w:strike w:val="0"/>
      <w:spacing w:val="0"/>
      <w:sz w:val="20"/>
      <w:szCs w:val="20"/>
    </w:rPr>
  </w:style>
  <w:style w:type="paragraph" w:customStyle="1" w:styleId="1f1">
    <w:name w:val="Основной текст1"/>
    <w:basedOn w:val="a"/>
    <w:uiPriority w:val="99"/>
    <w:rsid w:val="006C57AB"/>
    <w:pPr>
      <w:widowControl/>
      <w:shd w:val="clear" w:color="auto" w:fill="FFFFFF"/>
      <w:spacing w:before="300" w:line="250" w:lineRule="exact"/>
      <w:ind w:hanging="220"/>
    </w:pPr>
    <w:rPr>
      <w:rFonts w:eastAsia="Arial Unicode MS"/>
      <w:sz w:val="22"/>
    </w:rPr>
  </w:style>
  <w:style w:type="character" w:customStyle="1" w:styleId="56">
    <w:name w:val="Основной текст5"/>
    <w:basedOn w:val="affff4"/>
    <w:uiPriority w:val="99"/>
    <w:rsid w:val="007F119F"/>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40">
    <w:name w:val="Основной текст14"/>
    <w:basedOn w:val="affff4"/>
    <w:uiPriority w:val="99"/>
    <w:rsid w:val="007F119F"/>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132">
    <w:name w:val="Основной текст13"/>
    <w:basedOn w:val="affff4"/>
    <w:uiPriority w:val="99"/>
    <w:rsid w:val="007F119F"/>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81">
    <w:name w:val="Основной текст8"/>
    <w:basedOn w:val="affff4"/>
    <w:uiPriority w:val="99"/>
    <w:rsid w:val="007F119F"/>
    <w:rPr>
      <w:rFonts w:ascii="Century Schoolbook" w:eastAsia="Century Schoolbook" w:hAnsi="Century Schoolbook" w:cs="Century Schoolbook"/>
      <w:b w:val="0"/>
      <w:bCs w:val="0"/>
      <w:i w:val="0"/>
      <w:iCs w:val="0"/>
      <w:smallCaps w:val="0"/>
      <w:strike w:val="0"/>
      <w:spacing w:val="0"/>
      <w:sz w:val="20"/>
      <w:szCs w:val="20"/>
    </w:rPr>
  </w:style>
  <w:style w:type="character" w:customStyle="1" w:styleId="57">
    <w:name w:val="Основной текст (5) + Не курсив"/>
    <w:basedOn w:val="53"/>
    <w:uiPriority w:val="99"/>
    <w:rsid w:val="0094350A"/>
    <w:rPr>
      <w:rFonts w:ascii="Century Schoolbook" w:hAnsi="Century Schoolbook" w:cs="Century Schoolbook"/>
      <w:i/>
      <w:iCs/>
      <w:color w:val="000000"/>
      <w:spacing w:val="0"/>
      <w:w w:val="100"/>
      <w:position w:val="0"/>
      <w:sz w:val="21"/>
      <w:szCs w:val="21"/>
      <w:u w:val="none"/>
      <w:lang w:val="ru-RU" w:eastAsia="ru-RU"/>
    </w:rPr>
  </w:style>
  <w:style w:type="paragraph" w:customStyle="1" w:styleId="3e">
    <w:name w:val="Основной текст3"/>
    <w:basedOn w:val="a"/>
    <w:rsid w:val="003E0BF0"/>
    <w:pPr>
      <w:shd w:val="clear" w:color="auto" w:fill="FFFFFF"/>
      <w:spacing w:before="1920" w:line="250" w:lineRule="exact"/>
      <w:ind w:hanging="560"/>
      <w:jc w:val="left"/>
    </w:pPr>
    <w:rPr>
      <w:rFonts w:ascii="Century Schoolbook" w:hAnsi="Century Schoolbook"/>
      <w:sz w:val="19"/>
      <w:szCs w:val="19"/>
      <w:lang w:val="ru-RU" w:eastAsia="ru-RU"/>
    </w:rPr>
  </w:style>
  <w:style w:type="character" w:customStyle="1" w:styleId="103">
    <w:name w:val="Основной текст (10)_"/>
    <w:basedOn w:val="a0"/>
    <w:locked/>
    <w:rsid w:val="00CE47C4"/>
    <w:rPr>
      <w:rFonts w:ascii="Century Schoolbook" w:hAnsi="Century Schoolbook"/>
      <w:b/>
      <w:bCs/>
      <w:i/>
      <w:iCs/>
      <w:sz w:val="19"/>
      <w:szCs w:val="19"/>
      <w:lang w:bidi="ar-SA"/>
    </w:rPr>
  </w:style>
  <w:style w:type="character" w:customStyle="1" w:styleId="104">
    <w:name w:val="Основной текст (10) + Не полужирный"/>
    <w:aliases w:val="Не курсив3"/>
    <w:basedOn w:val="103"/>
    <w:rsid w:val="00CE47C4"/>
    <w:rPr>
      <w:color w:val="000000"/>
      <w:spacing w:val="0"/>
      <w:w w:val="100"/>
      <w:position w:val="0"/>
    </w:rPr>
  </w:style>
  <w:style w:type="character" w:customStyle="1" w:styleId="9pt">
    <w:name w:val="Основной текст + 9 pt"/>
    <w:basedOn w:val="affff4"/>
    <w:rsid w:val="00191852"/>
    <w:rPr>
      <w:rFonts w:ascii="Century Schoolbook" w:eastAsia="Times New Roman" w:hAnsi="Century Schoolbook" w:cs="Century Schoolbook"/>
      <w:color w:val="000000"/>
      <w:spacing w:val="0"/>
      <w:w w:val="100"/>
      <w:position w:val="0"/>
      <w:sz w:val="18"/>
      <w:szCs w:val="18"/>
      <w:u w:val="none"/>
      <w:lang w:val="ru-RU" w:bidi="ar-SA"/>
    </w:rPr>
  </w:style>
  <w:style w:type="character" w:customStyle="1" w:styleId="47">
    <w:name w:val="Основной текст (4) + Не курсив"/>
    <w:basedOn w:val="44"/>
    <w:rsid w:val="007D4F11"/>
    <w:rPr>
      <w:rFonts w:ascii="Century Schoolbook" w:hAnsi="Century Schoolbook"/>
      <w:i/>
      <w:iCs/>
      <w:color w:val="000000"/>
      <w:spacing w:val="0"/>
      <w:w w:val="100"/>
      <w:position w:val="0"/>
      <w:sz w:val="19"/>
      <w:szCs w:val="19"/>
      <w:lang w:val="ru-RU" w:bidi="ar-SA"/>
    </w:rPr>
  </w:style>
  <w:style w:type="character" w:customStyle="1" w:styleId="58">
    <w:name w:val="Основной текст (5) + Курсив"/>
    <w:basedOn w:val="53"/>
    <w:rsid w:val="00337B5F"/>
    <w:rPr>
      <w:rFonts w:ascii="Century Schoolbook" w:hAnsi="Century Schoolbook"/>
      <w:i/>
      <w:iCs/>
      <w:color w:val="000000"/>
      <w:spacing w:val="0"/>
      <w:w w:val="100"/>
      <w:position w:val="0"/>
      <w:sz w:val="18"/>
      <w:szCs w:val="18"/>
      <w:lang w:val="ru-RU"/>
    </w:rPr>
  </w:style>
  <w:style w:type="paragraph" w:customStyle="1" w:styleId="510">
    <w:name w:val="Основной текст (5)1"/>
    <w:basedOn w:val="a"/>
    <w:rsid w:val="00337B5F"/>
    <w:pPr>
      <w:shd w:val="clear" w:color="auto" w:fill="FFFFFF"/>
      <w:spacing w:before="3540" w:after="120" w:line="240" w:lineRule="atLeast"/>
      <w:ind w:firstLine="0"/>
      <w:jc w:val="center"/>
    </w:pPr>
    <w:rPr>
      <w:rFonts w:ascii="Century Schoolbook" w:hAnsi="Century Schoolbook"/>
      <w:sz w:val="18"/>
      <w:szCs w:val="18"/>
      <w:lang w:val="ru-RU" w:eastAsia="ru-RU"/>
    </w:rPr>
  </w:style>
  <w:style w:type="character" w:customStyle="1" w:styleId="affff9">
    <w:name w:val="Основной текст + Курсив"/>
    <w:basedOn w:val="affff4"/>
    <w:rsid w:val="00894DB9"/>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48">
    <w:name w:val="Заголовок №4"/>
    <w:basedOn w:val="a0"/>
    <w:rsid w:val="00894DB9"/>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FontStyle47">
    <w:name w:val="Font Style47"/>
    <w:uiPriority w:val="99"/>
    <w:rsid w:val="00D3443D"/>
    <w:rPr>
      <w:rFonts w:ascii="Times New Roman" w:hAnsi="Times New Roman"/>
      <w:sz w:val="26"/>
    </w:rPr>
  </w:style>
  <w:style w:type="paragraph" w:customStyle="1" w:styleId="Style20">
    <w:name w:val="Style20"/>
    <w:basedOn w:val="a"/>
    <w:uiPriority w:val="99"/>
    <w:rsid w:val="00D3443D"/>
    <w:pPr>
      <w:autoSpaceDE w:val="0"/>
      <w:autoSpaceDN w:val="0"/>
      <w:adjustRightInd w:val="0"/>
      <w:spacing w:line="322" w:lineRule="exact"/>
      <w:ind w:firstLine="0"/>
    </w:pPr>
    <w:rPr>
      <w:rFonts w:cs="Arial"/>
    </w:rPr>
  </w:style>
  <w:style w:type="character" w:customStyle="1" w:styleId="FontStyle45">
    <w:name w:val="Font Style45"/>
    <w:uiPriority w:val="99"/>
    <w:rsid w:val="00D3443D"/>
    <w:rPr>
      <w:rFonts w:ascii="Times New Roman" w:hAnsi="Times New Roman"/>
      <w:b/>
      <w:sz w:val="26"/>
    </w:rPr>
  </w:style>
  <w:style w:type="paragraph" w:styleId="affffa">
    <w:name w:val="TOC Heading"/>
    <w:basedOn w:val="1"/>
    <w:next w:val="a"/>
    <w:uiPriority w:val="39"/>
    <w:qFormat/>
    <w:rsid w:val="00D3443D"/>
    <w:pPr>
      <w:keepLines/>
      <w:autoSpaceDE/>
      <w:autoSpaceDN/>
      <w:spacing w:before="480" w:line="276" w:lineRule="auto"/>
      <w:ind w:firstLine="0"/>
      <w:outlineLvl w:val="9"/>
    </w:pPr>
    <w:rPr>
      <w:rFonts w:ascii="Cambria" w:hAnsi="Cambria"/>
      <w:b/>
      <w:bCs/>
      <w:color w:val="365F91"/>
      <w:sz w:val="28"/>
      <w:szCs w:val="28"/>
      <w:lang w:val="ru-RU" w:eastAsia="en-US"/>
    </w:rPr>
  </w:style>
  <w:style w:type="character" w:customStyle="1" w:styleId="butback">
    <w:name w:val="butback"/>
    <w:basedOn w:val="a0"/>
    <w:rsid w:val="00D3443D"/>
  </w:style>
  <w:style w:type="character" w:customStyle="1" w:styleId="submenu-table">
    <w:name w:val="submenu-table"/>
    <w:basedOn w:val="a0"/>
    <w:rsid w:val="00D3443D"/>
  </w:style>
  <w:style w:type="paragraph" w:customStyle="1" w:styleId="1f2">
    <w:name w:val="Абзац списка1"/>
    <w:basedOn w:val="a"/>
    <w:uiPriority w:val="99"/>
    <w:rsid w:val="00D3443D"/>
    <w:pPr>
      <w:widowControl/>
      <w:ind w:left="720" w:firstLine="0"/>
      <w:contextualSpacing/>
      <w:jc w:val="left"/>
    </w:pPr>
    <w:rPr>
      <w:rFonts w:eastAsia="Calibri"/>
      <w:lang w:eastAsia="ar-SA"/>
    </w:rPr>
  </w:style>
  <w:style w:type="character" w:customStyle="1" w:styleId="b-serp-urlmark">
    <w:name w:val="b-serp-url__mark"/>
    <w:uiPriority w:val="99"/>
    <w:rsid w:val="00D3443D"/>
    <w:rPr>
      <w:rFonts w:cs="Times New Roman"/>
    </w:rPr>
  </w:style>
  <w:style w:type="paragraph" w:customStyle="1" w:styleId="c4c50">
    <w:name w:val="c4 c50"/>
    <w:basedOn w:val="a"/>
    <w:rsid w:val="00D3443D"/>
    <w:pPr>
      <w:widowControl/>
      <w:spacing w:before="100" w:beforeAutospacing="1" w:after="100" w:afterAutospacing="1"/>
      <w:ind w:firstLine="0"/>
      <w:jc w:val="left"/>
    </w:pPr>
  </w:style>
  <w:style w:type="character" w:customStyle="1" w:styleId="c3">
    <w:name w:val="c3"/>
    <w:basedOn w:val="a0"/>
    <w:rsid w:val="00D3443D"/>
  </w:style>
  <w:style w:type="paragraph" w:customStyle="1" w:styleId="c17c25">
    <w:name w:val="c17 c25"/>
    <w:basedOn w:val="a"/>
    <w:rsid w:val="00D3443D"/>
    <w:pPr>
      <w:widowControl/>
      <w:spacing w:before="100" w:beforeAutospacing="1" w:after="100" w:afterAutospacing="1"/>
      <w:ind w:firstLine="0"/>
      <w:jc w:val="left"/>
    </w:pPr>
  </w:style>
  <w:style w:type="paragraph" w:customStyle="1" w:styleId="c17c29">
    <w:name w:val="c17 c29"/>
    <w:basedOn w:val="a"/>
    <w:rsid w:val="00D3443D"/>
    <w:pPr>
      <w:widowControl/>
      <w:spacing w:before="100" w:beforeAutospacing="1" w:after="100" w:afterAutospacing="1"/>
      <w:ind w:firstLine="0"/>
      <w:jc w:val="left"/>
    </w:pPr>
  </w:style>
  <w:style w:type="character" w:customStyle="1" w:styleId="c43c5c24c39">
    <w:name w:val="c43 c5 c24 c39"/>
    <w:basedOn w:val="a0"/>
    <w:rsid w:val="00D3443D"/>
  </w:style>
  <w:style w:type="character" w:customStyle="1" w:styleId="c31c52">
    <w:name w:val="c31 c52"/>
    <w:basedOn w:val="a0"/>
    <w:rsid w:val="00D3443D"/>
  </w:style>
  <w:style w:type="character" w:customStyle="1" w:styleId="c8c5">
    <w:name w:val="c8 c5"/>
    <w:basedOn w:val="a0"/>
    <w:rsid w:val="00D3443D"/>
  </w:style>
  <w:style w:type="character" w:customStyle="1" w:styleId="82">
    <w:name w:val="Основной текст (8)"/>
    <w:uiPriority w:val="99"/>
    <w:rsid w:val="00D3443D"/>
    <w:rPr>
      <w:rFonts w:ascii="Century Schoolbook" w:hAnsi="Century Schoolbook" w:cs="Century Schoolbook"/>
      <w:color w:val="000000"/>
      <w:spacing w:val="0"/>
      <w:w w:val="100"/>
      <w:position w:val="0"/>
      <w:sz w:val="18"/>
      <w:szCs w:val="18"/>
      <w:u w:val="none"/>
      <w:lang w:val="ru-RU" w:eastAsia="ru-RU"/>
    </w:rPr>
  </w:style>
  <w:style w:type="paragraph" w:customStyle="1" w:styleId="222">
    <w:name w:val="Основной текст 22"/>
    <w:basedOn w:val="a"/>
    <w:uiPriority w:val="99"/>
    <w:rsid w:val="00D3443D"/>
    <w:pPr>
      <w:widowControl/>
      <w:ind w:firstLine="0"/>
    </w:pPr>
    <w:rPr>
      <w:rFonts w:ascii="aie a 2006 aiao i?ia?aiiu ii oe" w:hAnsi="aie a 2006 aiao i?ia?aiiu ii oe"/>
      <w:b/>
      <w:sz w:val="32"/>
      <w:lang w:eastAsia="ar-SA"/>
    </w:rPr>
  </w:style>
  <w:style w:type="paragraph" w:customStyle="1" w:styleId="FR3">
    <w:name w:val="FR3"/>
    <w:uiPriority w:val="99"/>
    <w:rsid w:val="00D3443D"/>
    <w:pPr>
      <w:suppressAutoHyphens/>
      <w:spacing w:before="200"/>
      <w:jc w:val="center"/>
    </w:pPr>
    <w:rPr>
      <w:rFonts w:ascii="Arial" w:hAnsi="Arial"/>
      <w:b/>
      <w:sz w:val="24"/>
      <w:lang w:eastAsia="en-US"/>
    </w:rPr>
  </w:style>
  <w:style w:type="character" w:customStyle="1" w:styleId="WW8Num5z0">
    <w:name w:val="WW8Num5z0"/>
    <w:uiPriority w:val="99"/>
    <w:rsid w:val="00D3443D"/>
    <w:rPr>
      <w:rFonts w:ascii="Symbol" w:hAnsi="Symbol"/>
      <w:sz w:val="22"/>
    </w:rPr>
  </w:style>
  <w:style w:type="character" w:customStyle="1" w:styleId="WW8Num8z3">
    <w:name w:val="WW8Num8z3"/>
    <w:uiPriority w:val="99"/>
    <w:rsid w:val="00D3443D"/>
    <w:rPr>
      <w:rFonts w:ascii="Symbol" w:hAnsi="Symbol"/>
    </w:rPr>
  </w:style>
  <w:style w:type="character" w:customStyle="1" w:styleId="2fb">
    <w:name w:val="Основной текст (2)_"/>
    <w:uiPriority w:val="99"/>
    <w:rsid w:val="00D3443D"/>
    <w:rPr>
      <w:rFonts w:ascii="Century Schoolbook" w:hAnsi="Century Schoolbook" w:cs="Century Schoolbook"/>
      <w:sz w:val="21"/>
      <w:szCs w:val="21"/>
      <w:u w:val="none"/>
    </w:rPr>
  </w:style>
  <w:style w:type="character" w:customStyle="1" w:styleId="2fc">
    <w:name w:val="Основной текст (2) + Курсив"/>
    <w:uiPriority w:val="99"/>
    <w:rsid w:val="00D3443D"/>
    <w:rPr>
      <w:rFonts w:ascii="Century Schoolbook" w:hAnsi="Century Schoolbook" w:cs="Century Schoolbook"/>
      <w:i/>
      <w:iCs/>
      <w:color w:val="000000"/>
      <w:spacing w:val="0"/>
      <w:w w:val="100"/>
      <w:position w:val="0"/>
      <w:sz w:val="21"/>
      <w:szCs w:val="21"/>
      <w:u w:val="none"/>
      <w:lang w:val="ru-RU" w:eastAsia="ru-RU"/>
    </w:rPr>
  </w:style>
  <w:style w:type="character" w:customStyle="1" w:styleId="affffb">
    <w:name w:val="Оглавление"/>
    <w:uiPriority w:val="99"/>
    <w:rsid w:val="00D3443D"/>
    <w:rPr>
      <w:rFonts w:ascii="Times New Roman" w:eastAsia="Times New Roman" w:hAnsi="Times New Roman"/>
      <w:color w:val="000000"/>
      <w:spacing w:val="0"/>
      <w:w w:val="100"/>
      <w:kern w:val="1"/>
      <w:position w:val="0"/>
      <w:sz w:val="24"/>
      <w:szCs w:val="24"/>
      <w:lang w:val="ru-RU" w:eastAsia="ru-RU"/>
    </w:rPr>
  </w:style>
  <w:style w:type="character" w:customStyle="1" w:styleId="65">
    <w:name w:val="Основной текст (6) + Курсив"/>
    <w:uiPriority w:val="99"/>
    <w:rsid w:val="00D3443D"/>
    <w:rPr>
      <w:rFonts w:ascii="Century Schoolbook" w:hAnsi="Century Schoolbook" w:cs="Century Schoolbook"/>
      <w:b/>
      <w:bCs/>
      <w:i/>
      <w:iCs/>
      <w:color w:val="000000"/>
      <w:spacing w:val="0"/>
      <w:w w:val="100"/>
      <w:position w:val="0"/>
      <w:sz w:val="16"/>
      <w:szCs w:val="16"/>
      <w:u w:val="none"/>
      <w:lang w:val="ru-RU" w:eastAsia="ru-RU"/>
    </w:rPr>
  </w:style>
  <w:style w:type="character" w:customStyle="1" w:styleId="c0">
    <w:name w:val="c0"/>
    <w:basedOn w:val="a0"/>
    <w:rsid w:val="00D3443D"/>
  </w:style>
  <w:style w:type="paragraph" w:customStyle="1" w:styleId="Style23">
    <w:name w:val="Style23"/>
    <w:basedOn w:val="a"/>
    <w:uiPriority w:val="99"/>
    <w:rsid w:val="00D3443D"/>
    <w:pPr>
      <w:autoSpaceDE w:val="0"/>
      <w:autoSpaceDN w:val="0"/>
      <w:adjustRightInd w:val="0"/>
      <w:spacing w:line="283" w:lineRule="exact"/>
      <w:ind w:firstLine="0"/>
      <w:jc w:val="center"/>
    </w:pPr>
    <w:rPr>
      <w:rFonts w:ascii="Microsoft Sans Serif" w:hAnsi="Microsoft Sans Serif" w:cs="Microsoft Sans Serif"/>
    </w:rPr>
  </w:style>
  <w:style w:type="character" w:customStyle="1" w:styleId="FontStyle48">
    <w:name w:val="Font Style48"/>
    <w:uiPriority w:val="99"/>
    <w:rsid w:val="00D3443D"/>
    <w:rPr>
      <w:rFonts w:ascii="Times New Roman" w:hAnsi="Times New Roman"/>
      <w:b/>
      <w:sz w:val="22"/>
    </w:rPr>
  </w:style>
  <w:style w:type="character" w:customStyle="1" w:styleId="FontStyle40">
    <w:name w:val="Font Style40"/>
    <w:uiPriority w:val="99"/>
    <w:rsid w:val="00D3443D"/>
    <w:rPr>
      <w:rFonts w:ascii="Times New Roman" w:hAnsi="Times New Roman"/>
      <w:sz w:val="26"/>
    </w:rPr>
  </w:style>
  <w:style w:type="character" w:customStyle="1" w:styleId="FontStyle50">
    <w:name w:val="Font Style50"/>
    <w:uiPriority w:val="99"/>
    <w:rsid w:val="00D3443D"/>
    <w:rPr>
      <w:rFonts w:ascii="Times New Roman" w:hAnsi="Times New Roman"/>
      <w:sz w:val="22"/>
    </w:rPr>
  </w:style>
  <w:style w:type="paragraph" w:customStyle="1" w:styleId="Style24">
    <w:name w:val="Style24"/>
    <w:basedOn w:val="a"/>
    <w:uiPriority w:val="99"/>
    <w:rsid w:val="00D3443D"/>
    <w:pPr>
      <w:autoSpaceDE w:val="0"/>
      <w:autoSpaceDN w:val="0"/>
      <w:adjustRightInd w:val="0"/>
      <w:spacing w:line="275" w:lineRule="exact"/>
      <w:ind w:firstLine="0"/>
      <w:jc w:val="center"/>
    </w:pPr>
    <w:rPr>
      <w:rFonts w:ascii="Microsoft Sans Serif" w:hAnsi="Microsoft Sans Serif" w:cs="Microsoft Sans Serif"/>
    </w:rPr>
  </w:style>
  <w:style w:type="paragraph" w:customStyle="1" w:styleId="Style13">
    <w:name w:val="Style13"/>
    <w:basedOn w:val="a"/>
    <w:uiPriority w:val="99"/>
    <w:rsid w:val="00D3443D"/>
    <w:pPr>
      <w:autoSpaceDE w:val="0"/>
      <w:autoSpaceDN w:val="0"/>
      <w:adjustRightInd w:val="0"/>
      <w:spacing w:line="415" w:lineRule="exact"/>
      <w:ind w:firstLine="0"/>
      <w:jc w:val="center"/>
    </w:pPr>
    <w:rPr>
      <w:rFonts w:ascii="Microsoft Sans Serif" w:hAnsi="Microsoft Sans Serif" w:cs="Microsoft Sans Serif"/>
    </w:rPr>
  </w:style>
  <w:style w:type="character" w:customStyle="1" w:styleId="FontStyle42">
    <w:name w:val="Font Style42"/>
    <w:uiPriority w:val="99"/>
    <w:rsid w:val="00D3443D"/>
    <w:rPr>
      <w:rFonts w:ascii="Times New Roman" w:hAnsi="Times New Roman"/>
      <w:b/>
      <w:sz w:val="26"/>
    </w:rPr>
  </w:style>
  <w:style w:type="paragraph" w:customStyle="1" w:styleId="Style36">
    <w:name w:val="Style36"/>
    <w:basedOn w:val="a"/>
    <w:uiPriority w:val="99"/>
    <w:rsid w:val="00D3443D"/>
    <w:pPr>
      <w:autoSpaceDE w:val="0"/>
      <w:autoSpaceDN w:val="0"/>
      <w:adjustRightInd w:val="0"/>
      <w:spacing w:line="276" w:lineRule="exact"/>
      <w:ind w:firstLine="0"/>
      <w:jc w:val="left"/>
    </w:pPr>
    <w:rPr>
      <w:rFonts w:ascii="Microsoft Sans Serif" w:hAnsi="Microsoft Sans Serif" w:cs="Microsoft Sans Serif"/>
    </w:rPr>
  </w:style>
  <w:style w:type="character" w:customStyle="1" w:styleId="b-serp-url">
    <w:name w:val="b-serp-url"/>
    <w:basedOn w:val="a0"/>
    <w:uiPriority w:val="99"/>
    <w:rsid w:val="00D3443D"/>
    <w:rPr>
      <w:rFonts w:cs="Times New Roman"/>
    </w:rPr>
  </w:style>
  <w:style w:type="character" w:styleId="HTML1">
    <w:name w:val="HTML Cite"/>
    <w:basedOn w:val="a0"/>
    <w:uiPriority w:val="99"/>
    <w:rsid w:val="00D3443D"/>
    <w:rPr>
      <w:rFonts w:cs="Times New Roman"/>
      <w:i/>
    </w:rPr>
  </w:style>
  <w:style w:type="character" w:customStyle="1" w:styleId="gl">
    <w:name w:val="gl"/>
    <w:basedOn w:val="a0"/>
    <w:uiPriority w:val="99"/>
    <w:rsid w:val="00D3443D"/>
    <w:rPr>
      <w:rFonts w:cs="Times New Roman"/>
    </w:rPr>
  </w:style>
  <w:style w:type="character" w:customStyle="1" w:styleId="Bodytext20">
    <w:name w:val="Body text (2)"/>
    <w:link w:val="Bodytext210"/>
    <w:uiPriority w:val="99"/>
    <w:semiHidden/>
    <w:locked/>
    <w:rsid w:val="00D3443D"/>
    <w:rPr>
      <w:shd w:val="clear" w:color="auto" w:fill="FFFFFF"/>
    </w:rPr>
  </w:style>
  <w:style w:type="paragraph" w:customStyle="1" w:styleId="Bodytext210">
    <w:name w:val="Body text (2)1"/>
    <w:basedOn w:val="a"/>
    <w:link w:val="Bodytext20"/>
    <w:uiPriority w:val="99"/>
    <w:semiHidden/>
    <w:rsid w:val="00D3443D"/>
    <w:pPr>
      <w:widowControl/>
      <w:shd w:val="clear" w:color="auto" w:fill="FFFFFF"/>
      <w:spacing w:after="240" w:line="283" w:lineRule="exact"/>
      <w:ind w:firstLine="0"/>
      <w:jc w:val="center"/>
    </w:pPr>
    <w:rPr>
      <w:sz w:val="20"/>
      <w:szCs w:val="20"/>
      <w:lang/>
    </w:rPr>
  </w:style>
  <w:style w:type="character" w:customStyle="1" w:styleId="Bodytext3">
    <w:name w:val="Body text (3)"/>
    <w:link w:val="Bodytext31"/>
    <w:uiPriority w:val="99"/>
    <w:semiHidden/>
    <w:locked/>
    <w:rsid w:val="00D3443D"/>
    <w:rPr>
      <w:b/>
      <w:shd w:val="clear" w:color="auto" w:fill="FFFFFF"/>
    </w:rPr>
  </w:style>
  <w:style w:type="paragraph" w:customStyle="1" w:styleId="Bodytext31">
    <w:name w:val="Body text (3)1"/>
    <w:basedOn w:val="a"/>
    <w:link w:val="Bodytext3"/>
    <w:uiPriority w:val="99"/>
    <w:semiHidden/>
    <w:rsid w:val="00D3443D"/>
    <w:pPr>
      <w:widowControl/>
      <w:shd w:val="clear" w:color="auto" w:fill="FFFFFF"/>
      <w:spacing w:before="240" w:after="360" w:line="240" w:lineRule="atLeast"/>
      <w:ind w:firstLine="0"/>
      <w:jc w:val="center"/>
    </w:pPr>
    <w:rPr>
      <w:b/>
      <w:sz w:val="20"/>
      <w:szCs w:val="20"/>
      <w:lang/>
    </w:rPr>
  </w:style>
  <w:style w:type="character" w:customStyle="1" w:styleId="Bodytext4">
    <w:name w:val="Body text (4)"/>
    <w:link w:val="Bodytext41"/>
    <w:uiPriority w:val="99"/>
    <w:semiHidden/>
    <w:locked/>
    <w:rsid w:val="00D3443D"/>
    <w:rPr>
      <w:shd w:val="clear" w:color="auto" w:fill="FFFFFF"/>
    </w:rPr>
  </w:style>
  <w:style w:type="paragraph" w:customStyle="1" w:styleId="Bodytext41">
    <w:name w:val="Body text (4)1"/>
    <w:basedOn w:val="a"/>
    <w:link w:val="Bodytext4"/>
    <w:uiPriority w:val="99"/>
    <w:semiHidden/>
    <w:rsid w:val="00D3443D"/>
    <w:pPr>
      <w:widowControl/>
      <w:shd w:val="clear" w:color="auto" w:fill="FFFFFF"/>
      <w:spacing w:after="240" w:line="293" w:lineRule="exact"/>
      <w:ind w:firstLine="0"/>
    </w:pPr>
    <w:rPr>
      <w:sz w:val="20"/>
      <w:szCs w:val="20"/>
      <w:lang/>
    </w:rPr>
  </w:style>
  <w:style w:type="character" w:customStyle="1" w:styleId="Bodytext4Bold">
    <w:name w:val="Body text (4) + Bold"/>
    <w:uiPriority w:val="99"/>
    <w:rsid w:val="00D3443D"/>
    <w:rPr>
      <w:b/>
      <w:shd w:val="clear" w:color="auto" w:fill="FFFFFF"/>
    </w:rPr>
  </w:style>
  <w:style w:type="character" w:customStyle="1" w:styleId="Bodytext14pt">
    <w:name w:val="Body text + 14 pt"/>
    <w:uiPriority w:val="99"/>
    <w:rsid w:val="00D3443D"/>
    <w:rPr>
      <w:shd w:val="clear" w:color="auto" w:fill="FFFFFF"/>
    </w:rPr>
  </w:style>
  <w:style w:type="character" w:customStyle="1" w:styleId="1f3">
    <w:name w:val="Заголовок №1_"/>
    <w:basedOn w:val="a0"/>
    <w:rsid w:val="00D3443D"/>
    <w:rPr>
      <w:rFonts w:ascii="Lucida Sans Unicode" w:eastAsia="Lucida Sans Unicode" w:hAnsi="Lucida Sans Unicode" w:cs="Lucida Sans Unicode"/>
      <w:b/>
      <w:bCs/>
      <w:sz w:val="26"/>
      <w:szCs w:val="26"/>
      <w:shd w:val="clear" w:color="auto" w:fill="FFFFFF"/>
    </w:rPr>
  </w:style>
  <w:style w:type="character" w:customStyle="1" w:styleId="83">
    <w:name w:val="Основной текст (8)_"/>
    <w:basedOn w:val="a0"/>
    <w:rsid w:val="00D3443D"/>
    <w:rPr>
      <w:rFonts w:ascii="Times New Roman" w:eastAsia="Times New Roman" w:hAnsi="Times New Roman" w:cs="Times New Roman"/>
      <w:i/>
      <w:iCs/>
      <w:shd w:val="clear" w:color="auto" w:fill="FFFFFF"/>
    </w:rPr>
  </w:style>
  <w:style w:type="character" w:customStyle="1" w:styleId="3f">
    <w:name w:val="Основной текст (3) + Не курсив"/>
    <w:basedOn w:val="39"/>
    <w:rsid w:val="00D3443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rPr>
  </w:style>
  <w:style w:type="character" w:customStyle="1" w:styleId="4125pt">
    <w:name w:val="Заголовок №4 + 12;5 pt;Курсив"/>
    <w:basedOn w:val="a0"/>
    <w:rsid w:val="00D3443D"/>
    <w:rPr>
      <w:rFonts w:ascii="Franklin Gothic Medium" w:eastAsia="Franklin Gothic Medium" w:hAnsi="Franklin Gothic Medium" w:cs="Franklin Gothic Medium"/>
      <w:b w:val="0"/>
      <w:bCs w:val="0"/>
      <w:i/>
      <w:iCs/>
      <w:smallCaps w:val="0"/>
      <w:strike w:val="0"/>
      <w:color w:val="000000"/>
      <w:spacing w:val="0"/>
      <w:w w:val="100"/>
      <w:position w:val="0"/>
      <w:sz w:val="25"/>
      <w:szCs w:val="25"/>
      <w:u w:val="none"/>
      <w:lang w:val="ru-RU"/>
    </w:rPr>
  </w:style>
  <w:style w:type="character" w:customStyle="1" w:styleId="54pt">
    <w:name w:val="Заголовок №5 + 4 pt;Не курсив"/>
    <w:basedOn w:val="51"/>
    <w:rsid w:val="00D3443D"/>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rPr>
  </w:style>
  <w:style w:type="character" w:customStyle="1" w:styleId="49">
    <w:name w:val="Основной текст (4) + Не полужирный;Курсив"/>
    <w:basedOn w:val="44"/>
    <w:rsid w:val="00D3443D"/>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75">
    <w:name w:val="Основной текст (7) + Курсив"/>
    <w:basedOn w:val="72"/>
    <w:rsid w:val="00D3443D"/>
    <w:rPr>
      <w:rFonts w:ascii="Century Schoolbook" w:eastAsia="Century Schoolbook" w:hAnsi="Century Schoolbook" w:cs="Century Schoolbook"/>
      <w:b/>
      <w:bCs/>
      <w:smallCaps w:val="0"/>
      <w:strike w:val="0"/>
      <w:color w:val="000000"/>
      <w:spacing w:val="0"/>
      <w:w w:val="100"/>
      <w:position w:val="0"/>
      <w:sz w:val="17"/>
      <w:szCs w:val="17"/>
      <w:u w:val="none"/>
      <w:lang w:val="ru-RU"/>
    </w:rPr>
  </w:style>
  <w:style w:type="character" w:customStyle="1" w:styleId="2fd">
    <w:name w:val="Заголовок №2 + Малые прописные"/>
    <w:basedOn w:val="2fa"/>
    <w:rsid w:val="00D3443D"/>
    <w:rPr>
      <w:rFonts w:ascii="Franklin Gothic Medium" w:eastAsia="Franklin Gothic Medium" w:hAnsi="Franklin Gothic Medium" w:cs="Franklin Gothic Medium"/>
      <w:b w:val="0"/>
      <w:bCs w:val="0"/>
      <w:i w:val="0"/>
      <w:iCs w:val="0"/>
      <w:smallCaps/>
      <w:strike w:val="0"/>
      <w:color w:val="000000"/>
      <w:spacing w:val="0"/>
      <w:w w:val="100"/>
      <w:position w:val="0"/>
      <w:sz w:val="36"/>
      <w:szCs w:val="36"/>
      <w:u w:val="none"/>
      <w:lang w:val="ru-RU"/>
    </w:rPr>
  </w:style>
  <w:style w:type="character" w:customStyle="1" w:styleId="85pt">
    <w:name w:val="Основной текст + 8;5 pt;Полужирный;Курсив"/>
    <w:basedOn w:val="affff4"/>
    <w:rsid w:val="00D3443D"/>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66">
    <w:name w:val="Заголовок №6"/>
    <w:basedOn w:val="a0"/>
    <w:rsid w:val="00D3443D"/>
    <w:rPr>
      <w:rFonts w:ascii="Times New Roman" w:eastAsia="Times New Roman" w:hAnsi="Times New Roman" w:cs="Times New Roman"/>
      <w:b/>
      <w:bCs/>
      <w:i w:val="0"/>
      <w:iCs w:val="0"/>
      <w:smallCaps w:val="0"/>
      <w:strike w:val="0"/>
      <w:color w:val="000000"/>
      <w:spacing w:val="0"/>
      <w:w w:val="100"/>
      <w:position w:val="0"/>
      <w:sz w:val="22"/>
      <w:szCs w:val="22"/>
      <w:u w:val="single"/>
      <w:lang w:val="ru-RU"/>
    </w:rPr>
  </w:style>
  <w:style w:type="character" w:customStyle="1" w:styleId="420">
    <w:name w:val="Заголовок №4 (2)"/>
    <w:basedOn w:val="a0"/>
    <w:rsid w:val="00D3443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76">
    <w:name w:val="Заголовок №7"/>
    <w:basedOn w:val="a0"/>
    <w:rsid w:val="00D3443D"/>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style>
  <w:style w:type="character" w:customStyle="1" w:styleId="affffc">
    <w:name w:val="Основной текст + Полужирный;Курсив"/>
    <w:basedOn w:val="affff4"/>
    <w:rsid w:val="00D3443D"/>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84">
    <w:name w:val="Основной текст (8) + Не полужирный;Не курсив"/>
    <w:basedOn w:val="83"/>
    <w:rsid w:val="00D3443D"/>
    <w:rPr>
      <w:rFonts w:ascii="Century Schoolbook" w:eastAsia="Century Schoolbook" w:hAnsi="Century Schoolbook" w:cs="Century Schoolbook"/>
      <w:b/>
      <w:bCs/>
      <w:smallCaps w:val="0"/>
      <w:strike w:val="0"/>
      <w:color w:val="000000"/>
      <w:spacing w:val="0"/>
      <w:w w:val="100"/>
      <w:position w:val="0"/>
      <w:sz w:val="19"/>
      <w:szCs w:val="19"/>
      <w:u w:val="none"/>
      <w:lang w:val="ru-RU"/>
    </w:rPr>
  </w:style>
  <w:style w:type="character" w:customStyle="1" w:styleId="59">
    <w:name w:val="Основной текст (5) + Не полужирный;Курсив"/>
    <w:basedOn w:val="53"/>
    <w:rsid w:val="00D3443D"/>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5a">
    <w:name w:val="Основной текст (5) + Малые прописные"/>
    <w:basedOn w:val="53"/>
    <w:rsid w:val="00D3443D"/>
    <w:rPr>
      <w:rFonts w:ascii="Century Schoolbook" w:eastAsia="Century Schoolbook" w:hAnsi="Century Schoolbook" w:cs="Century Schoolbook"/>
      <w:b w:val="0"/>
      <w:bCs w:val="0"/>
      <w:i w:val="0"/>
      <w:iCs w:val="0"/>
      <w:smallCaps/>
      <w:strike w:val="0"/>
      <w:color w:val="000000"/>
      <w:spacing w:val="0"/>
      <w:w w:val="100"/>
      <w:position w:val="0"/>
      <w:sz w:val="18"/>
      <w:szCs w:val="18"/>
      <w:u w:val="none"/>
      <w:shd w:val="clear" w:color="auto" w:fill="FFFFFF"/>
      <w:lang w:val="ru-RU"/>
    </w:rPr>
  </w:style>
  <w:style w:type="character" w:customStyle="1" w:styleId="10Exact">
    <w:name w:val="Основной текст (10) Exact"/>
    <w:basedOn w:val="a0"/>
    <w:rsid w:val="00D3443D"/>
    <w:rPr>
      <w:rFonts w:ascii="Georgia" w:eastAsia="Georgia" w:hAnsi="Georgia" w:cs="Georgia"/>
      <w:spacing w:val="22"/>
      <w:w w:val="50"/>
      <w:sz w:val="15"/>
      <w:szCs w:val="15"/>
      <w:shd w:val="clear" w:color="auto" w:fill="FFFFFF"/>
    </w:rPr>
  </w:style>
  <w:style w:type="character" w:customStyle="1" w:styleId="11Exact">
    <w:name w:val="Основной текст (11) Exact"/>
    <w:basedOn w:val="a0"/>
    <w:rsid w:val="00D3443D"/>
    <w:rPr>
      <w:rFonts w:ascii="Times New Roman" w:eastAsia="Times New Roman" w:hAnsi="Times New Roman" w:cs="Times New Roman"/>
      <w:spacing w:val="25"/>
      <w:sz w:val="11"/>
      <w:szCs w:val="11"/>
      <w:shd w:val="clear" w:color="auto" w:fill="FFFFFF"/>
    </w:rPr>
  </w:style>
  <w:style w:type="character" w:customStyle="1" w:styleId="49pt">
    <w:name w:val="Основной текст (4) + 9 pt;Полужирный;Не курсив"/>
    <w:basedOn w:val="44"/>
    <w:rsid w:val="00D3443D"/>
    <w:rPr>
      <w:rFonts w:ascii="Century Schoolbook" w:eastAsia="Century Schoolbook" w:hAnsi="Century Schoolbook" w:cs="Century Schoolbook"/>
      <w:b/>
      <w:bCs/>
      <w:i/>
      <w:iCs/>
      <w:smallCaps w:val="0"/>
      <w:strike w:val="0"/>
      <w:color w:val="000000"/>
      <w:spacing w:val="0"/>
      <w:w w:val="100"/>
      <w:position w:val="0"/>
      <w:sz w:val="18"/>
      <w:szCs w:val="18"/>
      <w:u w:val="none"/>
      <w:lang w:val="ru-RU"/>
    </w:rPr>
  </w:style>
  <w:style w:type="character" w:customStyle="1" w:styleId="9pt0">
    <w:name w:val="Основной текст + 9 pt;Полужирный"/>
    <w:basedOn w:val="affff4"/>
    <w:rsid w:val="00D3443D"/>
    <w:rPr>
      <w:rFonts w:ascii="Century Schoolbook" w:eastAsia="Century Schoolbook" w:hAnsi="Century Schoolbook" w:cs="Century Schoolbook"/>
      <w:b/>
      <w:bCs/>
      <w:i w:val="0"/>
      <w:iCs w:val="0"/>
      <w:smallCaps w:val="0"/>
      <w:strike w:val="0"/>
      <w:color w:val="000000"/>
      <w:spacing w:val="0"/>
      <w:w w:val="100"/>
      <w:position w:val="0"/>
      <w:sz w:val="18"/>
      <w:szCs w:val="18"/>
      <w:u w:val="none"/>
    </w:rPr>
  </w:style>
  <w:style w:type="character" w:customStyle="1" w:styleId="11TrebuchetMS195pt-1pt">
    <w:name w:val="Основной текст (11) + Trebuchet MS;19;5 pt;Полужирный;Не курсив;Интервал -1 pt"/>
    <w:basedOn w:val="a0"/>
    <w:rsid w:val="00D3443D"/>
    <w:rPr>
      <w:rFonts w:ascii="Trebuchet MS" w:eastAsia="Trebuchet MS" w:hAnsi="Trebuchet MS" w:cs="Trebuchet MS"/>
      <w:b/>
      <w:bCs/>
      <w:i/>
      <w:iCs/>
      <w:smallCaps w:val="0"/>
      <w:strike w:val="0"/>
      <w:color w:val="000000"/>
      <w:spacing w:val="-20"/>
      <w:w w:val="100"/>
      <w:position w:val="0"/>
      <w:sz w:val="39"/>
      <w:szCs w:val="39"/>
      <w:u w:val="none"/>
      <w:lang w:val="ru-RU"/>
    </w:rPr>
  </w:style>
  <w:style w:type="character" w:customStyle="1" w:styleId="9pt1">
    <w:name w:val="Основной текст + 9 pt;Полужирный;Курсив"/>
    <w:basedOn w:val="affff4"/>
    <w:rsid w:val="00D3443D"/>
    <w:rPr>
      <w:rFonts w:ascii="Century Schoolbook" w:eastAsia="Century Schoolbook" w:hAnsi="Century Schoolbook" w:cs="Century Schoolbook"/>
      <w:b/>
      <w:bCs/>
      <w:i/>
      <w:iCs/>
      <w:smallCaps w:val="0"/>
      <w:strike w:val="0"/>
      <w:color w:val="000000"/>
      <w:spacing w:val="0"/>
      <w:w w:val="100"/>
      <w:position w:val="0"/>
      <w:sz w:val="18"/>
      <w:szCs w:val="18"/>
      <w:u w:val="none"/>
      <w:lang w:val="ru-RU"/>
    </w:rPr>
  </w:style>
  <w:style w:type="character" w:customStyle="1" w:styleId="85">
    <w:name w:val="Основной текст (8) + Не курсив"/>
    <w:basedOn w:val="83"/>
    <w:rsid w:val="00D3443D"/>
    <w:rPr>
      <w:rFonts w:ascii="Century Schoolbook" w:eastAsia="Century Schoolbook" w:hAnsi="Century Schoolbook" w:cs="Century Schoolbook"/>
      <w:b w:val="0"/>
      <w:bCs w:val="0"/>
      <w:smallCaps w:val="0"/>
      <w:strike w:val="0"/>
      <w:color w:val="000000"/>
      <w:spacing w:val="0"/>
      <w:w w:val="100"/>
      <w:position w:val="0"/>
      <w:sz w:val="20"/>
      <w:szCs w:val="20"/>
      <w:u w:val="none"/>
      <w:lang w:val="ru-RU"/>
    </w:rPr>
  </w:style>
  <w:style w:type="character" w:customStyle="1" w:styleId="95">
    <w:name w:val="Основной текст (9) + Не курсив"/>
    <w:basedOn w:val="91"/>
    <w:rsid w:val="00D3443D"/>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514pt">
    <w:name w:val="Заголовок №5 + 14 pt;Не курсив"/>
    <w:basedOn w:val="51"/>
    <w:rsid w:val="00D3443D"/>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lang w:val="ru-RU"/>
    </w:rPr>
  </w:style>
  <w:style w:type="character" w:customStyle="1" w:styleId="9pt2">
    <w:name w:val="Основной текст + 9 pt;Курсив"/>
    <w:basedOn w:val="affff4"/>
    <w:rsid w:val="00D3443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rPr>
  </w:style>
  <w:style w:type="character" w:customStyle="1" w:styleId="8pt">
    <w:name w:val="Основной текст + 8 pt;Полужирный;Курсив"/>
    <w:basedOn w:val="affff4"/>
    <w:rsid w:val="00D3443D"/>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2011pt">
    <w:name w:val="Основной текст (20) + 11 pt;Полужирный"/>
    <w:basedOn w:val="a0"/>
    <w:rsid w:val="00D0438D"/>
    <w:rPr>
      <w:b/>
      <w:bCs/>
      <w:color w:val="000000"/>
      <w:spacing w:val="0"/>
      <w:w w:val="100"/>
      <w:position w:val="0"/>
      <w:sz w:val="22"/>
      <w:szCs w:val="22"/>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3633539">
      <w:bodyDiv w:val="1"/>
      <w:marLeft w:val="0"/>
      <w:marRight w:val="0"/>
      <w:marTop w:val="0"/>
      <w:marBottom w:val="0"/>
      <w:divBdr>
        <w:top w:val="none" w:sz="0" w:space="0" w:color="auto"/>
        <w:left w:val="none" w:sz="0" w:space="0" w:color="auto"/>
        <w:bottom w:val="none" w:sz="0" w:space="0" w:color="auto"/>
        <w:right w:val="none" w:sz="0" w:space="0" w:color="auto"/>
      </w:divBdr>
    </w:div>
    <w:div w:id="106899173">
      <w:bodyDiv w:val="1"/>
      <w:marLeft w:val="0"/>
      <w:marRight w:val="0"/>
      <w:marTop w:val="0"/>
      <w:marBottom w:val="0"/>
      <w:divBdr>
        <w:top w:val="none" w:sz="0" w:space="0" w:color="auto"/>
        <w:left w:val="none" w:sz="0" w:space="0" w:color="auto"/>
        <w:bottom w:val="none" w:sz="0" w:space="0" w:color="auto"/>
        <w:right w:val="none" w:sz="0" w:space="0" w:color="auto"/>
      </w:divBdr>
    </w:div>
    <w:div w:id="258297780">
      <w:bodyDiv w:val="1"/>
      <w:marLeft w:val="0"/>
      <w:marRight w:val="0"/>
      <w:marTop w:val="0"/>
      <w:marBottom w:val="0"/>
      <w:divBdr>
        <w:top w:val="none" w:sz="0" w:space="0" w:color="auto"/>
        <w:left w:val="none" w:sz="0" w:space="0" w:color="auto"/>
        <w:bottom w:val="none" w:sz="0" w:space="0" w:color="auto"/>
        <w:right w:val="none" w:sz="0" w:space="0" w:color="auto"/>
      </w:divBdr>
    </w:div>
    <w:div w:id="504438884">
      <w:bodyDiv w:val="1"/>
      <w:marLeft w:val="0"/>
      <w:marRight w:val="0"/>
      <w:marTop w:val="0"/>
      <w:marBottom w:val="0"/>
      <w:divBdr>
        <w:top w:val="none" w:sz="0" w:space="0" w:color="auto"/>
        <w:left w:val="none" w:sz="0" w:space="0" w:color="auto"/>
        <w:bottom w:val="none" w:sz="0" w:space="0" w:color="auto"/>
        <w:right w:val="none" w:sz="0" w:space="0" w:color="auto"/>
      </w:divBdr>
      <w:divsChild>
        <w:div w:id="563224539">
          <w:marLeft w:val="0"/>
          <w:marRight w:val="0"/>
          <w:marTop w:val="0"/>
          <w:marBottom w:val="0"/>
          <w:divBdr>
            <w:top w:val="none" w:sz="0" w:space="0" w:color="auto"/>
            <w:left w:val="none" w:sz="0" w:space="0" w:color="auto"/>
            <w:bottom w:val="none" w:sz="0" w:space="0" w:color="auto"/>
            <w:right w:val="none" w:sz="0" w:space="0" w:color="auto"/>
          </w:divBdr>
          <w:divsChild>
            <w:div w:id="81032501">
              <w:marLeft w:val="0"/>
              <w:marRight w:val="0"/>
              <w:marTop w:val="0"/>
              <w:marBottom w:val="0"/>
              <w:divBdr>
                <w:top w:val="none" w:sz="0" w:space="0" w:color="auto"/>
                <w:left w:val="none" w:sz="0" w:space="0" w:color="auto"/>
                <w:bottom w:val="none" w:sz="0" w:space="0" w:color="auto"/>
                <w:right w:val="none" w:sz="0" w:space="0" w:color="auto"/>
              </w:divBdr>
            </w:div>
            <w:div w:id="83697674">
              <w:marLeft w:val="0"/>
              <w:marRight w:val="0"/>
              <w:marTop w:val="0"/>
              <w:marBottom w:val="0"/>
              <w:divBdr>
                <w:top w:val="none" w:sz="0" w:space="0" w:color="auto"/>
                <w:left w:val="none" w:sz="0" w:space="0" w:color="auto"/>
                <w:bottom w:val="none" w:sz="0" w:space="0" w:color="auto"/>
                <w:right w:val="none" w:sz="0" w:space="0" w:color="auto"/>
              </w:divBdr>
            </w:div>
            <w:div w:id="217984783">
              <w:marLeft w:val="0"/>
              <w:marRight w:val="0"/>
              <w:marTop w:val="0"/>
              <w:marBottom w:val="0"/>
              <w:divBdr>
                <w:top w:val="none" w:sz="0" w:space="0" w:color="auto"/>
                <w:left w:val="none" w:sz="0" w:space="0" w:color="auto"/>
                <w:bottom w:val="none" w:sz="0" w:space="0" w:color="auto"/>
                <w:right w:val="none" w:sz="0" w:space="0" w:color="auto"/>
              </w:divBdr>
            </w:div>
            <w:div w:id="252126862">
              <w:marLeft w:val="0"/>
              <w:marRight w:val="0"/>
              <w:marTop w:val="0"/>
              <w:marBottom w:val="0"/>
              <w:divBdr>
                <w:top w:val="none" w:sz="0" w:space="0" w:color="auto"/>
                <w:left w:val="none" w:sz="0" w:space="0" w:color="auto"/>
                <w:bottom w:val="none" w:sz="0" w:space="0" w:color="auto"/>
                <w:right w:val="none" w:sz="0" w:space="0" w:color="auto"/>
              </w:divBdr>
            </w:div>
            <w:div w:id="279189083">
              <w:marLeft w:val="0"/>
              <w:marRight w:val="0"/>
              <w:marTop w:val="0"/>
              <w:marBottom w:val="0"/>
              <w:divBdr>
                <w:top w:val="none" w:sz="0" w:space="0" w:color="auto"/>
                <w:left w:val="none" w:sz="0" w:space="0" w:color="auto"/>
                <w:bottom w:val="none" w:sz="0" w:space="0" w:color="auto"/>
                <w:right w:val="none" w:sz="0" w:space="0" w:color="auto"/>
              </w:divBdr>
            </w:div>
            <w:div w:id="348802591">
              <w:marLeft w:val="0"/>
              <w:marRight w:val="0"/>
              <w:marTop w:val="0"/>
              <w:marBottom w:val="0"/>
              <w:divBdr>
                <w:top w:val="none" w:sz="0" w:space="0" w:color="auto"/>
                <w:left w:val="none" w:sz="0" w:space="0" w:color="auto"/>
                <w:bottom w:val="none" w:sz="0" w:space="0" w:color="auto"/>
                <w:right w:val="none" w:sz="0" w:space="0" w:color="auto"/>
              </w:divBdr>
            </w:div>
            <w:div w:id="443118273">
              <w:marLeft w:val="0"/>
              <w:marRight w:val="0"/>
              <w:marTop w:val="0"/>
              <w:marBottom w:val="0"/>
              <w:divBdr>
                <w:top w:val="none" w:sz="0" w:space="0" w:color="auto"/>
                <w:left w:val="none" w:sz="0" w:space="0" w:color="auto"/>
                <w:bottom w:val="none" w:sz="0" w:space="0" w:color="auto"/>
                <w:right w:val="none" w:sz="0" w:space="0" w:color="auto"/>
              </w:divBdr>
            </w:div>
            <w:div w:id="444615121">
              <w:marLeft w:val="0"/>
              <w:marRight w:val="0"/>
              <w:marTop w:val="0"/>
              <w:marBottom w:val="0"/>
              <w:divBdr>
                <w:top w:val="none" w:sz="0" w:space="0" w:color="auto"/>
                <w:left w:val="none" w:sz="0" w:space="0" w:color="auto"/>
                <w:bottom w:val="none" w:sz="0" w:space="0" w:color="auto"/>
                <w:right w:val="none" w:sz="0" w:space="0" w:color="auto"/>
              </w:divBdr>
            </w:div>
            <w:div w:id="595790862">
              <w:marLeft w:val="0"/>
              <w:marRight w:val="0"/>
              <w:marTop w:val="0"/>
              <w:marBottom w:val="0"/>
              <w:divBdr>
                <w:top w:val="none" w:sz="0" w:space="0" w:color="auto"/>
                <w:left w:val="none" w:sz="0" w:space="0" w:color="auto"/>
                <w:bottom w:val="none" w:sz="0" w:space="0" w:color="auto"/>
                <w:right w:val="none" w:sz="0" w:space="0" w:color="auto"/>
              </w:divBdr>
            </w:div>
            <w:div w:id="608046658">
              <w:marLeft w:val="0"/>
              <w:marRight w:val="0"/>
              <w:marTop w:val="0"/>
              <w:marBottom w:val="0"/>
              <w:divBdr>
                <w:top w:val="none" w:sz="0" w:space="0" w:color="auto"/>
                <w:left w:val="none" w:sz="0" w:space="0" w:color="auto"/>
                <w:bottom w:val="none" w:sz="0" w:space="0" w:color="auto"/>
                <w:right w:val="none" w:sz="0" w:space="0" w:color="auto"/>
              </w:divBdr>
            </w:div>
            <w:div w:id="796752914">
              <w:marLeft w:val="0"/>
              <w:marRight w:val="0"/>
              <w:marTop w:val="0"/>
              <w:marBottom w:val="0"/>
              <w:divBdr>
                <w:top w:val="none" w:sz="0" w:space="0" w:color="auto"/>
                <w:left w:val="none" w:sz="0" w:space="0" w:color="auto"/>
                <w:bottom w:val="none" w:sz="0" w:space="0" w:color="auto"/>
                <w:right w:val="none" w:sz="0" w:space="0" w:color="auto"/>
              </w:divBdr>
            </w:div>
            <w:div w:id="825820883">
              <w:marLeft w:val="0"/>
              <w:marRight w:val="0"/>
              <w:marTop w:val="0"/>
              <w:marBottom w:val="0"/>
              <w:divBdr>
                <w:top w:val="none" w:sz="0" w:space="0" w:color="auto"/>
                <w:left w:val="none" w:sz="0" w:space="0" w:color="auto"/>
                <w:bottom w:val="none" w:sz="0" w:space="0" w:color="auto"/>
                <w:right w:val="none" w:sz="0" w:space="0" w:color="auto"/>
              </w:divBdr>
            </w:div>
            <w:div w:id="836924306">
              <w:marLeft w:val="0"/>
              <w:marRight w:val="0"/>
              <w:marTop w:val="0"/>
              <w:marBottom w:val="0"/>
              <w:divBdr>
                <w:top w:val="none" w:sz="0" w:space="0" w:color="auto"/>
                <w:left w:val="none" w:sz="0" w:space="0" w:color="auto"/>
                <w:bottom w:val="none" w:sz="0" w:space="0" w:color="auto"/>
                <w:right w:val="none" w:sz="0" w:space="0" w:color="auto"/>
              </w:divBdr>
            </w:div>
            <w:div w:id="911963090">
              <w:marLeft w:val="0"/>
              <w:marRight w:val="0"/>
              <w:marTop w:val="0"/>
              <w:marBottom w:val="0"/>
              <w:divBdr>
                <w:top w:val="none" w:sz="0" w:space="0" w:color="auto"/>
                <w:left w:val="none" w:sz="0" w:space="0" w:color="auto"/>
                <w:bottom w:val="none" w:sz="0" w:space="0" w:color="auto"/>
                <w:right w:val="none" w:sz="0" w:space="0" w:color="auto"/>
              </w:divBdr>
            </w:div>
            <w:div w:id="1335453540">
              <w:marLeft w:val="0"/>
              <w:marRight w:val="0"/>
              <w:marTop w:val="0"/>
              <w:marBottom w:val="0"/>
              <w:divBdr>
                <w:top w:val="none" w:sz="0" w:space="0" w:color="auto"/>
                <w:left w:val="none" w:sz="0" w:space="0" w:color="auto"/>
                <w:bottom w:val="none" w:sz="0" w:space="0" w:color="auto"/>
                <w:right w:val="none" w:sz="0" w:space="0" w:color="auto"/>
              </w:divBdr>
            </w:div>
            <w:div w:id="1464421986">
              <w:marLeft w:val="0"/>
              <w:marRight w:val="0"/>
              <w:marTop w:val="0"/>
              <w:marBottom w:val="0"/>
              <w:divBdr>
                <w:top w:val="none" w:sz="0" w:space="0" w:color="auto"/>
                <w:left w:val="none" w:sz="0" w:space="0" w:color="auto"/>
                <w:bottom w:val="none" w:sz="0" w:space="0" w:color="auto"/>
                <w:right w:val="none" w:sz="0" w:space="0" w:color="auto"/>
              </w:divBdr>
            </w:div>
            <w:div w:id="1507985726">
              <w:marLeft w:val="0"/>
              <w:marRight w:val="0"/>
              <w:marTop w:val="0"/>
              <w:marBottom w:val="0"/>
              <w:divBdr>
                <w:top w:val="none" w:sz="0" w:space="0" w:color="auto"/>
                <w:left w:val="none" w:sz="0" w:space="0" w:color="auto"/>
                <w:bottom w:val="none" w:sz="0" w:space="0" w:color="auto"/>
                <w:right w:val="none" w:sz="0" w:space="0" w:color="auto"/>
              </w:divBdr>
            </w:div>
            <w:div w:id="1522863211">
              <w:marLeft w:val="0"/>
              <w:marRight w:val="0"/>
              <w:marTop w:val="0"/>
              <w:marBottom w:val="0"/>
              <w:divBdr>
                <w:top w:val="none" w:sz="0" w:space="0" w:color="auto"/>
                <w:left w:val="none" w:sz="0" w:space="0" w:color="auto"/>
                <w:bottom w:val="none" w:sz="0" w:space="0" w:color="auto"/>
                <w:right w:val="none" w:sz="0" w:space="0" w:color="auto"/>
              </w:divBdr>
            </w:div>
            <w:div w:id="1547525993">
              <w:marLeft w:val="0"/>
              <w:marRight w:val="0"/>
              <w:marTop w:val="0"/>
              <w:marBottom w:val="0"/>
              <w:divBdr>
                <w:top w:val="none" w:sz="0" w:space="0" w:color="auto"/>
                <w:left w:val="none" w:sz="0" w:space="0" w:color="auto"/>
                <w:bottom w:val="none" w:sz="0" w:space="0" w:color="auto"/>
                <w:right w:val="none" w:sz="0" w:space="0" w:color="auto"/>
              </w:divBdr>
            </w:div>
            <w:div w:id="1561868478">
              <w:marLeft w:val="0"/>
              <w:marRight w:val="0"/>
              <w:marTop w:val="0"/>
              <w:marBottom w:val="0"/>
              <w:divBdr>
                <w:top w:val="none" w:sz="0" w:space="0" w:color="auto"/>
                <w:left w:val="none" w:sz="0" w:space="0" w:color="auto"/>
                <w:bottom w:val="none" w:sz="0" w:space="0" w:color="auto"/>
                <w:right w:val="none" w:sz="0" w:space="0" w:color="auto"/>
              </w:divBdr>
            </w:div>
            <w:div w:id="1593321467">
              <w:marLeft w:val="0"/>
              <w:marRight w:val="0"/>
              <w:marTop w:val="0"/>
              <w:marBottom w:val="0"/>
              <w:divBdr>
                <w:top w:val="none" w:sz="0" w:space="0" w:color="auto"/>
                <w:left w:val="none" w:sz="0" w:space="0" w:color="auto"/>
                <w:bottom w:val="none" w:sz="0" w:space="0" w:color="auto"/>
                <w:right w:val="none" w:sz="0" w:space="0" w:color="auto"/>
              </w:divBdr>
            </w:div>
            <w:div w:id="1604219476">
              <w:marLeft w:val="0"/>
              <w:marRight w:val="0"/>
              <w:marTop w:val="0"/>
              <w:marBottom w:val="0"/>
              <w:divBdr>
                <w:top w:val="none" w:sz="0" w:space="0" w:color="auto"/>
                <w:left w:val="none" w:sz="0" w:space="0" w:color="auto"/>
                <w:bottom w:val="none" w:sz="0" w:space="0" w:color="auto"/>
                <w:right w:val="none" w:sz="0" w:space="0" w:color="auto"/>
              </w:divBdr>
            </w:div>
            <w:div w:id="1629624743">
              <w:marLeft w:val="0"/>
              <w:marRight w:val="0"/>
              <w:marTop w:val="0"/>
              <w:marBottom w:val="0"/>
              <w:divBdr>
                <w:top w:val="none" w:sz="0" w:space="0" w:color="auto"/>
                <w:left w:val="none" w:sz="0" w:space="0" w:color="auto"/>
                <w:bottom w:val="none" w:sz="0" w:space="0" w:color="auto"/>
                <w:right w:val="none" w:sz="0" w:space="0" w:color="auto"/>
              </w:divBdr>
            </w:div>
            <w:div w:id="1631085764">
              <w:marLeft w:val="0"/>
              <w:marRight w:val="0"/>
              <w:marTop w:val="0"/>
              <w:marBottom w:val="0"/>
              <w:divBdr>
                <w:top w:val="none" w:sz="0" w:space="0" w:color="auto"/>
                <w:left w:val="none" w:sz="0" w:space="0" w:color="auto"/>
                <w:bottom w:val="none" w:sz="0" w:space="0" w:color="auto"/>
                <w:right w:val="none" w:sz="0" w:space="0" w:color="auto"/>
              </w:divBdr>
            </w:div>
            <w:div w:id="1832984209">
              <w:marLeft w:val="0"/>
              <w:marRight w:val="0"/>
              <w:marTop w:val="0"/>
              <w:marBottom w:val="0"/>
              <w:divBdr>
                <w:top w:val="none" w:sz="0" w:space="0" w:color="auto"/>
                <w:left w:val="none" w:sz="0" w:space="0" w:color="auto"/>
                <w:bottom w:val="none" w:sz="0" w:space="0" w:color="auto"/>
                <w:right w:val="none" w:sz="0" w:space="0" w:color="auto"/>
              </w:divBdr>
            </w:div>
            <w:div w:id="1859351576">
              <w:marLeft w:val="0"/>
              <w:marRight w:val="0"/>
              <w:marTop w:val="0"/>
              <w:marBottom w:val="0"/>
              <w:divBdr>
                <w:top w:val="none" w:sz="0" w:space="0" w:color="auto"/>
                <w:left w:val="none" w:sz="0" w:space="0" w:color="auto"/>
                <w:bottom w:val="none" w:sz="0" w:space="0" w:color="auto"/>
                <w:right w:val="none" w:sz="0" w:space="0" w:color="auto"/>
              </w:divBdr>
            </w:div>
            <w:div w:id="2031954447">
              <w:marLeft w:val="0"/>
              <w:marRight w:val="0"/>
              <w:marTop w:val="0"/>
              <w:marBottom w:val="0"/>
              <w:divBdr>
                <w:top w:val="none" w:sz="0" w:space="0" w:color="auto"/>
                <w:left w:val="none" w:sz="0" w:space="0" w:color="auto"/>
                <w:bottom w:val="none" w:sz="0" w:space="0" w:color="auto"/>
                <w:right w:val="none" w:sz="0" w:space="0" w:color="auto"/>
              </w:divBdr>
            </w:div>
            <w:div w:id="203877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4338">
      <w:bodyDiv w:val="1"/>
      <w:marLeft w:val="0"/>
      <w:marRight w:val="0"/>
      <w:marTop w:val="0"/>
      <w:marBottom w:val="0"/>
      <w:divBdr>
        <w:top w:val="none" w:sz="0" w:space="0" w:color="auto"/>
        <w:left w:val="none" w:sz="0" w:space="0" w:color="auto"/>
        <w:bottom w:val="none" w:sz="0" w:space="0" w:color="auto"/>
        <w:right w:val="none" w:sz="0" w:space="0" w:color="auto"/>
      </w:divBdr>
      <w:divsChild>
        <w:div w:id="503283445">
          <w:marLeft w:val="0"/>
          <w:marRight w:val="0"/>
          <w:marTop w:val="0"/>
          <w:marBottom w:val="0"/>
          <w:divBdr>
            <w:top w:val="none" w:sz="0" w:space="0" w:color="auto"/>
            <w:left w:val="none" w:sz="0" w:space="0" w:color="auto"/>
            <w:bottom w:val="none" w:sz="0" w:space="0" w:color="auto"/>
            <w:right w:val="none" w:sz="0" w:space="0" w:color="auto"/>
          </w:divBdr>
        </w:div>
        <w:div w:id="873230636">
          <w:marLeft w:val="0"/>
          <w:marRight w:val="0"/>
          <w:marTop w:val="0"/>
          <w:marBottom w:val="0"/>
          <w:divBdr>
            <w:top w:val="none" w:sz="0" w:space="0" w:color="auto"/>
            <w:left w:val="none" w:sz="0" w:space="0" w:color="auto"/>
            <w:bottom w:val="none" w:sz="0" w:space="0" w:color="auto"/>
            <w:right w:val="none" w:sz="0" w:space="0" w:color="auto"/>
          </w:divBdr>
        </w:div>
        <w:div w:id="969481780">
          <w:marLeft w:val="0"/>
          <w:marRight w:val="0"/>
          <w:marTop w:val="0"/>
          <w:marBottom w:val="0"/>
          <w:divBdr>
            <w:top w:val="none" w:sz="0" w:space="0" w:color="auto"/>
            <w:left w:val="none" w:sz="0" w:space="0" w:color="auto"/>
            <w:bottom w:val="none" w:sz="0" w:space="0" w:color="auto"/>
            <w:right w:val="none" w:sz="0" w:space="0" w:color="auto"/>
          </w:divBdr>
        </w:div>
        <w:div w:id="1082291693">
          <w:marLeft w:val="0"/>
          <w:marRight w:val="0"/>
          <w:marTop w:val="0"/>
          <w:marBottom w:val="0"/>
          <w:divBdr>
            <w:top w:val="none" w:sz="0" w:space="0" w:color="auto"/>
            <w:left w:val="none" w:sz="0" w:space="0" w:color="auto"/>
            <w:bottom w:val="none" w:sz="0" w:space="0" w:color="auto"/>
            <w:right w:val="none" w:sz="0" w:space="0" w:color="auto"/>
          </w:divBdr>
        </w:div>
        <w:div w:id="1184129496">
          <w:marLeft w:val="0"/>
          <w:marRight w:val="0"/>
          <w:marTop w:val="0"/>
          <w:marBottom w:val="0"/>
          <w:divBdr>
            <w:top w:val="none" w:sz="0" w:space="0" w:color="auto"/>
            <w:left w:val="none" w:sz="0" w:space="0" w:color="auto"/>
            <w:bottom w:val="none" w:sz="0" w:space="0" w:color="auto"/>
            <w:right w:val="none" w:sz="0" w:space="0" w:color="auto"/>
          </w:divBdr>
        </w:div>
        <w:div w:id="1369525965">
          <w:marLeft w:val="0"/>
          <w:marRight w:val="0"/>
          <w:marTop w:val="0"/>
          <w:marBottom w:val="0"/>
          <w:divBdr>
            <w:top w:val="none" w:sz="0" w:space="0" w:color="auto"/>
            <w:left w:val="none" w:sz="0" w:space="0" w:color="auto"/>
            <w:bottom w:val="none" w:sz="0" w:space="0" w:color="auto"/>
            <w:right w:val="none" w:sz="0" w:space="0" w:color="auto"/>
          </w:divBdr>
        </w:div>
        <w:div w:id="1578661644">
          <w:marLeft w:val="0"/>
          <w:marRight w:val="0"/>
          <w:marTop w:val="0"/>
          <w:marBottom w:val="0"/>
          <w:divBdr>
            <w:top w:val="none" w:sz="0" w:space="0" w:color="auto"/>
            <w:left w:val="none" w:sz="0" w:space="0" w:color="auto"/>
            <w:bottom w:val="none" w:sz="0" w:space="0" w:color="auto"/>
            <w:right w:val="none" w:sz="0" w:space="0" w:color="auto"/>
          </w:divBdr>
        </w:div>
      </w:divsChild>
    </w:div>
    <w:div w:id="1276249390">
      <w:bodyDiv w:val="1"/>
      <w:marLeft w:val="0"/>
      <w:marRight w:val="0"/>
      <w:marTop w:val="0"/>
      <w:marBottom w:val="0"/>
      <w:divBdr>
        <w:top w:val="none" w:sz="0" w:space="0" w:color="auto"/>
        <w:left w:val="none" w:sz="0" w:space="0" w:color="auto"/>
        <w:bottom w:val="none" w:sz="0" w:space="0" w:color="auto"/>
        <w:right w:val="none" w:sz="0" w:space="0" w:color="auto"/>
      </w:divBdr>
    </w:div>
    <w:div w:id="1319769440">
      <w:bodyDiv w:val="1"/>
      <w:marLeft w:val="0"/>
      <w:marRight w:val="0"/>
      <w:marTop w:val="0"/>
      <w:marBottom w:val="0"/>
      <w:divBdr>
        <w:top w:val="none" w:sz="0" w:space="0" w:color="auto"/>
        <w:left w:val="none" w:sz="0" w:space="0" w:color="auto"/>
        <w:bottom w:val="none" w:sz="0" w:space="0" w:color="auto"/>
        <w:right w:val="none" w:sz="0" w:space="0" w:color="auto"/>
      </w:divBdr>
    </w:div>
    <w:div w:id="1342125158">
      <w:bodyDiv w:val="1"/>
      <w:marLeft w:val="0"/>
      <w:marRight w:val="0"/>
      <w:marTop w:val="0"/>
      <w:marBottom w:val="0"/>
      <w:divBdr>
        <w:top w:val="none" w:sz="0" w:space="0" w:color="auto"/>
        <w:left w:val="none" w:sz="0" w:space="0" w:color="auto"/>
        <w:bottom w:val="none" w:sz="0" w:space="0" w:color="auto"/>
        <w:right w:val="none" w:sz="0" w:space="0" w:color="auto"/>
      </w:divBdr>
      <w:divsChild>
        <w:div w:id="630356389">
          <w:marLeft w:val="0"/>
          <w:marRight w:val="0"/>
          <w:marTop w:val="0"/>
          <w:marBottom w:val="0"/>
          <w:divBdr>
            <w:top w:val="none" w:sz="0" w:space="0" w:color="auto"/>
            <w:left w:val="none" w:sz="0" w:space="0" w:color="auto"/>
            <w:bottom w:val="none" w:sz="0" w:space="0" w:color="auto"/>
            <w:right w:val="none" w:sz="0" w:space="0" w:color="auto"/>
          </w:divBdr>
        </w:div>
        <w:div w:id="896431727">
          <w:marLeft w:val="0"/>
          <w:marRight w:val="0"/>
          <w:marTop w:val="0"/>
          <w:marBottom w:val="0"/>
          <w:divBdr>
            <w:top w:val="none" w:sz="0" w:space="0" w:color="auto"/>
            <w:left w:val="none" w:sz="0" w:space="0" w:color="auto"/>
            <w:bottom w:val="none" w:sz="0" w:space="0" w:color="auto"/>
            <w:right w:val="none" w:sz="0" w:space="0" w:color="auto"/>
          </w:divBdr>
        </w:div>
        <w:div w:id="902300823">
          <w:marLeft w:val="0"/>
          <w:marRight w:val="0"/>
          <w:marTop w:val="0"/>
          <w:marBottom w:val="0"/>
          <w:divBdr>
            <w:top w:val="none" w:sz="0" w:space="0" w:color="auto"/>
            <w:left w:val="none" w:sz="0" w:space="0" w:color="auto"/>
            <w:bottom w:val="none" w:sz="0" w:space="0" w:color="auto"/>
            <w:right w:val="none" w:sz="0" w:space="0" w:color="auto"/>
          </w:divBdr>
        </w:div>
        <w:div w:id="1940405183">
          <w:marLeft w:val="0"/>
          <w:marRight w:val="0"/>
          <w:marTop w:val="0"/>
          <w:marBottom w:val="0"/>
          <w:divBdr>
            <w:top w:val="none" w:sz="0" w:space="0" w:color="auto"/>
            <w:left w:val="none" w:sz="0" w:space="0" w:color="auto"/>
            <w:bottom w:val="none" w:sz="0" w:space="0" w:color="auto"/>
            <w:right w:val="none" w:sz="0" w:space="0" w:color="auto"/>
          </w:divBdr>
        </w:div>
      </w:divsChild>
    </w:div>
    <w:div w:id="1520269315">
      <w:bodyDiv w:val="1"/>
      <w:marLeft w:val="0"/>
      <w:marRight w:val="0"/>
      <w:marTop w:val="0"/>
      <w:marBottom w:val="0"/>
      <w:divBdr>
        <w:top w:val="none" w:sz="0" w:space="0" w:color="auto"/>
        <w:left w:val="none" w:sz="0" w:space="0" w:color="auto"/>
        <w:bottom w:val="none" w:sz="0" w:space="0" w:color="auto"/>
        <w:right w:val="none" w:sz="0" w:space="0" w:color="auto"/>
      </w:divBdr>
    </w:div>
    <w:div w:id="1584560533">
      <w:bodyDiv w:val="1"/>
      <w:marLeft w:val="0"/>
      <w:marRight w:val="0"/>
      <w:marTop w:val="0"/>
      <w:marBottom w:val="0"/>
      <w:divBdr>
        <w:top w:val="none" w:sz="0" w:space="0" w:color="auto"/>
        <w:left w:val="none" w:sz="0" w:space="0" w:color="auto"/>
        <w:bottom w:val="none" w:sz="0" w:space="0" w:color="auto"/>
        <w:right w:val="none" w:sz="0" w:space="0" w:color="auto"/>
      </w:divBdr>
    </w:div>
    <w:div w:id="1670407790">
      <w:bodyDiv w:val="1"/>
      <w:marLeft w:val="0"/>
      <w:marRight w:val="0"/>
      <w:marTop w:val="0"/>
      <w:marBottom w:val="0"/>
      <w:divBdr>
        <w:top w:val="none" w:sz="0" w:space="0" w:color="auto"/>
        <w:left w:val="none" w:sz="0" w:space="0" w:color="auto"/>
        <w:bottom w:val="none" w:sz="0" w:space="0" w:color="auto"/>
        <w:right w:val="none" w:sz="0" w:space="0" w:color="auto"/>
      </w:divBdr>
    </w:div>
    <w:div w:id="1757509038">
      <w:bodyDiv w:val="1"/>
      <w:marLeft w:val="0"/>
      <w:marRight w:val="0"/>
      <w:marTop w:val="0"/>
      <w:marBottom w:val="0"/>
      <w:divBdr>
        <w:top w:val="none" w:sz="0" w:space="0" w:color="auto"/>
        <w:left w:val="none" w:sz="0" w:space="0" w:color="auto"/>
        <w:bottom w:val="none" w:sz="0" w:space="0" w:color="auto"/>
        <w:right w:val="none" w:sz="0" w:space="0" w:color="auto"/>
      </w:divBdr>
    </w:div>
    <w:div w:id="1824421945">
      <w:bodyDiv w:val="1"/>
      <w:marLeft w:val="0"/>
      <w:marRight w:val="0"/>
      <w:marTop w:val="0"/>
      <w:marBottom w:val="0"/>
      <w:divBdr>
        <w:top w:val="none" w:sz="0" w:space="0" w:color="auto"/>
        <w:left w:val="none" w:sz="0" w:space="0" w:color="auto"/>
        <w:bottom w:val="none" w:sz="0" w:space="0" w:color="auto"/>
        <w:right w:val="none" w:sz="0" w:space="0" w:color="auto"/>
      </w:divBdr>
    </w:div>
    <w:div w:id="1978608872">
      <w:bodyDiv w:val="1"/>
      <w:marLeft w:val="0"/>
      <w:marRight w:val="0"/>
      <w:marTop w:val="0"/>
      <w:marBottom w:val="0"/>
      <w:divBdr>
        <w:top w:val="none" w:sz="0" w:space="0" w:color="auto"/>
        <w:left w:val="none" w:sz="0" w:space="0" w:color="auto"/>
        <w:bottom w:val="none" w:sz="0" w:space="0" w:color="auto"/>
        <w:right w:val="none" w:sz="0" w:space="0" w:color="auto"/>
      </w:divBdr>
    </w:div>
    <w:div w:id="2002662245">
      <w:bodyDiv w:val="1"/>
      <w:marLeft w:val="0"/>
      <w:marRight w:val="0"/>
      <w:marTop w:val="0"/>
      <w:marBottom w:val="0"/>
      <w:divBdr>
        <w:top w:val="none" w:sz="0" w:space="0" w:color="auto"/>
        <w:left w:val="none" w:sz="0" w:space="0" w:color="auto"/>
        <w:bottom w:val="none" w:sz="0" w:space="0" w:color="auto"/>
        <w:right w:val="none" w:sz="0" w:space="0" w:color="auto"/>
      </w:divBdr>
    </w:div>
    <w:div w:id="201761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philosophy.ru/" TargetMode="External"/><Relationship Id="rId21" Type="http://schemas.openxmlformats.org/officeDocument/2006/relationships/hyperlink" Target="http://www.uroki.ru" TargetMode="External"/><Relationship Id="rId42" Type="http://schemas.openxmlformats.org/officeDocument/2006/relationships/hyperlink" Target="http://www.exponenta.ru" TargetMode="External"/><Relationship Id="rId63" Type="http://schemas.openxmlformats.org/officeDocument/2006/relationships/hyperlink" Target="http://hijos.ru/" TargetMode="External"/><Relationship Id="rId84" Type="http://schemas.openxmlformats.org/officeDocument/2006/relationships/hyperlink" Target="http://www.window.edu.ru" TargetMode="External"/><Relationship Id="rId138" Type="http://schemas.openxmlformats.org/officeDocument/2006/relationships/hyperlink" Target="http://lib.sportedu.ru/" TargetMode="External"/><Relationship Id="rId159" Type="http://schemas.openxmlformats.org/officeDocument/2006/relationships/hyperlink" Target="http://window.edu.ru/window" TargetMode="External"/><Relationship Id="rId170" Type="http://schemas.openxmlformats.org/officeDocument/2006/relationships/hyperlink" Target="http://www.sopromatstudentam.narod.ru/free.html" TargetMode="External"/><Relationship Id="rId191" Type="http://schemas.openxmlformats.org/officeDocument/2006/relationships/hyperlink" Target="http://www.bibliotekar.ru/auto-uchebnik/63.htm-%20&#1069;&#1083;&#1077;&#1082;&#1090;&#1088;&#1086;&#1085;&#1085;&#1072;&#1103;" TargetMode="External"/><Relationship Id="rId205" Type="http://schemas.openxmlformats.org/officeDocument/2006/relationships/hyperlink" Target="http://www.kbzhd.ru" TargetMode="External"/><Relationship Id="rId226" Type="http://schemas.openxmlformats.org/officeDocument/2006/relationships/hyperlink" Target="http://www.grandars.ru/college/ekonomika-firmy/menedzhment.html" TargetMode="External"/><Relationship Id="rId247" Type="http://schemas.openxmlformats.org/officeDocument/2006/relationships/header" Target="header3.xml"/><Relationship Id="rId107" Type="http://schemas.openxmlformats.org/officeDocument/2006/relationships/hyperlink" Target="http://www.informika.ru" TargetMode="External"/><Relationship Id="rId11" Type="http://schemas.openxmlformats.org/officeDocument/2006/relationships/hyperlink" Target="http://www.garant.ru/products/ipo/prime/doc/98153/" TargetMode="External"/><Relationship Id="rId32" Type="http://schemas.openxmlformats.org/officeDocument/2006/relationships/hyperlink" Target="http://www.universitybooks.ru/cat.asp?o=44154" TargetMode="External"/><Relationship Id="rId53" Type="http://schemas.openxmlformats.org/officeDocument/2006/relationships/hyperlink" Target="http://www.ege.edu.ru" TargetMode="External"/><Relationship Id="rId74" Type="http://schemas.openxmlformats.org/officeDocument/2006/relationships/hyperlink" Target="http://www.school.edu.ru/default.asp" TargetMode="External"/><Relationship Id="rId128" Type="http://schemas.openxmlformats.org/officeDocument/2006/relationships/hyperlink" Target="http://www.constitution.ru" TargetMode="External"/><Relationship Id="rId149" Type="http://schemas.openxmlformats.org/officeDocument/2006/relationships/hyperlink" Target="http://siblec.ru" TargetMode="External"/><Relationship Id="rId5" Type="http://schemas.openxmlformats.org/officeDocument/2006/relationships/footnotes" Target="footnotes.xml"/><Relationship Id="rId95" Type="http://schemas.openxmlformats.org/officeDocument/2006/relationships/hyperlink" Target="http://www.hij.ru" TargetMode="External"/><Relationship Id="rId160" Type="http://schemas.openxmlformats.org/officeDocument/2006/relationships/hyperlink" Target="http://www.newseducation.ru/" TargetMode="External"/><Relationship Id="rId181" Type="http://schemas.openxmlformats.org/officeDocument/2006/relationships/hyperlink" Target="http://www.openclass.ru/sub/" TargetMode="External"/><Relationship Id="rId216" Type="http://schemas.openxmlformats.org/officeDocument/2006/relationships/hyperlink" Target="http://www.contiteh.ru/avtokatalog" TargetMode="External"/><Relationship Id="rId237" Type="http://schemas.openxmlformats.org/officeDocument/2006/relationships/hyperlink" Target="http://www.amanual.ru/" TargetMode="External"/><Relationship Id="rId22" Type="http://schemas.openxmlformats.org/officeDocument/2006/relationships/hyperlink" Target="http://www.metodiki.ru" TargetMode="External"/><Relationship Id="rId43" Type="http://schemas.openxmlformats.org/officeDocument/2006/relationships/hyperlink" Target="http://comp-science.hut.ru/" TargetMode="External"/><Relationship Id="rId64" Type="http://schemas.openxmlformats.org/officeDocument/2006/relationships/hyperlink" Target="http://mathege.ru/" TargetMode="External"/><Relationship Id="rId118" Type="http://schemas.openxmlformats.org/officeDocument/2006/relationships/hyperlink" Target="http://intencia.ru/" TargetMode="External"/><Relationship Id="rId139" Type="http://schemas.openxmlformats.org/officeDocument/2006/relationships/hyperlink" Target="http://teoriya.org/journals/index.php?p=0&amp;oby=0&amp;ot=0" TargetMode="External"/><Relationship Id="rId85" Type="http://schemas.openxmlformats.org/officeDocument/2006/relationships/hyperlink" Target="http://www.freeschool.altlinux.ru" TargetMode="External"/><Relationship Id="rId150" Type="http://schemas.openxmlformats.org/officeDocument/2006/relationships/hyperlink" Target="http://matclub.ru" TargetMode="External"/><Relationship Id="rId171" Type="http://schemas.openxmlformats.org/officeDocument/2006/relationships/hyperlink" Target="http://www.detalmach.ru/lect.html" TargetMode="External"/><Relationship Id="rId192" Type="http://schemas.openxmlformats.org/officeDocument/2006/relationships/hyperlink" Target="http://ohranatruda.ru/ot" TargetMode="External"/><Relationship Id="rId206" Type="http://schemas.openxmlformats.org/officeDocument/2006/relationships/hyperlink" Target="http://www.mchs.gov.ru" TargetMode="External"/><Relationship Id="rId227" Type="http://schemas.openxmlformats.org/officeDocument/2006/relationships/hyperlink" Target="http://www.viamobile.ru/index.php" TargetMode="External"/><Relationship Id="rId248" Type="http://schemas.openxmlformats.org/officeDocument/2006/relationships/footer" Target="footer6.xml"/><Relationship Id="rId12" Type="http://schemas.openxmlformats.org/officeDocument/2006/relationships/footer" Target="footer2.xml"/><Relationship Id="rId17" Type="http://schemas.openxmlformats.org/officeDocument/2006/relationships/hyperlink" Target="http://www.etymolog.ruslang.ru" TargetMode="External"/><Relationship Id="rId33" Type="http://schemas.openxmlformats.org/officeDocument/2006/relationships/hyperlink" Target="http://www.universitybooks.ru/phouses.asp?ph=%CA%C4%D3" TargetMode="External"/><Relationship Id="rId38" Type="http://schemas.openxmlformats.org/officeDocument/2006/relationships/hyperlink" Target="http://www.studygerman.ru/support/books.html" TargetMode="External"/><Relationship Id="rId59" Type="http://schemas.openxmlformats.org/officeDocument/2006/relationships/hyperlink" Target="http://methmath.chat.ru" TargetMode="External"/><Relationship Id="rId103" Type="http://schemas.openxmlformats.org/officeDocument/2006/relationships/hyperlink" Target="http://www.window.edu.ru" TargetMode="External"/><Relationship Id="rId108" Type="http://schemas.openxmlformats.org/officeDocument/2006/relationships/hyperlink" Target="http://www.nrc.edu.ru" TargetMode="External"/><Relationship Id="rId124" Type="http://schemas.openxmlformats.org/officeDocument/2006/relationships/hyperlink" Target="http://www.mid.ru" TargetMode="External"/><Relationship Id="rId129" Type="http://schemas.openxmlformats.org/officeDocument/2006/relationships/hyperlink" Target="http://www.cambridge.org/elt/ict" TargetMode="External"/><Relationship Id="rId54" Type="http://schemas.openxmlformats.org/officeDocument/2006/relationships/hyperlink" Target="http://karusel.desc.ru" TargetMode="External"/><Relationship Id="rId70" Type="http://schemas.openxmlformats.org/officeDocument/2006/relationships/hyperlink" Target="http://globalteka.ru/index.html" TargetMode="External"/><Relationship Id="rId75" Type="http://schemas.openxmlformats.org/officeDocument/2006/relationships/hyperlink" Target="http://book.ru/" TargetMode="External"/><Relationship Id="rId91" Type="http://schemas.openxmlformats.org/officeDocument/2006/relationships/hyperlink" Target="http://www.chem.msu.su" TargetMode="External"/><Relationship Id="rId96" Type="http://schemas.openxmlformats.org/officeDocument/2006/relationships/hyperlink" Target="http://www.chemistry-chemists.com" TargetMode="External"/><Relationship Id="rId140" Type="http://schemas.openxmlformats.org/officeDocument/2006/relationships/hyperlink" Target="http://school.itop7.com/index.php?newsid=238834" TargetMode="External"/><Relationship Id="rId145" Type="http://schemas.openxmlformats.org/officeDocument/2006/relationships/hyperlink" Target="http://www.aup.ru/books/m550/" TargetMode="External"/><Relationship Id="rId161" Type="http://schemas.openxmlformats.org/officeDocument/2006/relationships/hyperlink" Target="http://www.vipschool.ru/priem.php" TargetMode="External"/><Relationship Id="rId166" Type="http://schemas.openxmlformats.org/officeDocument/2006/relationships/hyperlink" Target="http://nacherchy.ru/" TargetMode="External"/><Relationship Id="rId182" Type="http://schemas.openxmlformats.org/officeDocument/2006/relationships/hyperlink" Target="http://school-collection.edu.ru/" TargetMode="External"/><Relationship Id="rId187" Type="http://schemas.openxmlformats.org/officeDocument/2006/relationships/hyperlink" Target="http://www.gai.ru/" TargetMode="External"/><Relationship Id="rId217" Type="http://schemas.openxmlformats.org/officeDocument/2006/relationships/hyperlink" Target="http://car-exotic.com/"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ww.edu.ru" TargetMode="External"/><Relationship Id="rId233" Type="http://schemas.openxmlformats.org/officeDocument/2006/relationships/hyperlink" Target="http://www.89261721647.ru" TargetMode="External"/><Relationship Id="rId238" Type="http://schemas.openxmlformats.org/officeDocument/2006/relationships/hyperlink" Target="http://pulset.ru/" TargetMode="External"/><Relationship Id="rId23" Type="http://schemas.openxmlformats.org/officeDocument/2006/relationships/hyperlink" Target="http://www.posobie.ru" TargetMode="External"/><Relationship Id="rId28" Type="http://schemas.openxmlformats.org/officeDocument/2006/relationships/hyperlink" Target="http://www.gramma.ru" TargetMode="External"/><Relationship Id="rId49" Type="http://schemas.openxmlformats.org/officeDocument/2006/relationships/hyperlink" Target="http://www.uztest.ru" TargetMode="External"/><Relationship Id="rId114" Type="http://schemas.openxmlformats.org/officeDocument/2006/relationships/hyperlink" Target="http://www.minerals.usgs.gov/minerals/pubs/county" TargetMode="External"/><Relationship Id="rId119" Type="http://schemas.openxmlformats.org/officeDocument/2006/relationships/hyperlink" Target="http://anthropology.ru/ru/index.html" TargetMode="External"/><Relationship Id="rId44" Type="http://schemas.openxmlformats.org/officeDocument/2006/relationships/hyperlink" Target="http://mschool.kubsu.ru/" TargetMode="External"/><Relationship Id="rId60" Type="http://schemas.openxmlformats.org/officeDocument/2006/relationships/hyperlink" Target="http://www.mccme.ru" TargetMode="External"/><Relationship Id="rId65" Type="http://schemas.openxmlformats.org/officeDocument/2006/relationships/hyperlink" Target="http://formula.co.ua/ru" TargetMode="External"/><Relationship Id="rId81" Type="http://schemas.openxmlformats.org/officeDocument/2006/relationships/hyperlink" Target="http://www.megabook.ru" TargetMode="External"/><Relationship Id="rId86" Type="http://schemas.openxmlformats.org/officeDocument/2006/relationships/hyperlink" Target="http://www.heap.altlinux.org/issues/textbooks" TargetMode="External"/><Relationship Id="rId130" Type="http://schemas.openxmlformats.org/officeDocument/2006/relationships/hyperlink" Target="http://www.acronymfider/com/" TargetMode="External"/><Relationship Id="rId135" Type="http://schemas.openxmlformats.org/officeDocument/2006/relationships/hyperlink" Target="http://www.lang.ru" TargetMode="External"/><Relationship Id="rId151" Type="http://schemas.openxmlformats.org/officeDocument/2006/relationships/hyperlink" Target="http://www.edu.ru/index.php?page_id=6" TargetMode="External"/><Relationship Id="rId156" Type="http://schemas.openxmlformats.org/officeDocument/2006/relationships/hyperlink" Target="http://www.obrnadzor.gov.ru/" TargetMode="External"/><Relationship Id="rId177" Type="http://schemas.openxmlformats.org/officeDocument/2006/relationships/hyperlink" Target="http://www.college.ru/enportal/physics/content/chapter4/section/paragraph8/theory.html" TargetMode="External"/><Relationship Id="rId198" Type="http://schemas.openxmlformats.org/officeDocument/2006/relationships/hyperlink" Target="http://www.ozon.ru/context/detail/id/3001337/" TargetMode="External"/><Relationship Id="rId172" Type="http://schemas.openxmlformats.org/officeDocument/2006/relationships/hyperlink" Target="http://nfkgtu.narod.ru/electroteh.htm" TargetMode="External"/><Relationship Id="rId193" Type="http://schemas.openxmlformats.org/officeDocument/2006/relationships/hyperlink" Target="http://shop.top-kniga.ru/persons/in/142794/" TargetMode="External"/><Relationship Id="rId202" Type="http://schemas.openxmlformats.org/officeDocument/2006/relationships/hyperlink" Target="http://shop.top-kniga.ru/persons/in/70580/" TargetMode="External"/><Relationship Id="rId207" Type="http://schemas.openxmlformats.org/officeDocument/2006/relationships/hyperlink" Target="http://www.amchs.ru/portal" TargetMode="External"/><Relationship Id="rId223" Type="http://schemas.openxmlformats.org/officeDocument/2006/relationships/hyperlink" Target="http://www.89261721647.ru" TargetMode="External"/><Relationship Id="rId228" Type="http://schemas.openxmlformats.org/officeDocument/2006/relationships/hyperlink" Target="http://www.grandars.ru/college/ekonomika-firmy/menedzhment.html" TargetMode="External"/><Relationship Id="rId244" Type="http://schemas.openxmlformats.org/officeDocument/2006/relationships/header" Target="header2.xml"/><Relationship Id="rId249"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www.rus.1september.ru" TargetMode="External"/><Relationship Id="rId39" Type="http://schemas.openxmlformats.org/officeDocument/2006/relationships/hyperlink" Target="http://www.deutschesprache.ru/" TargetMode="External"/><Relationship Id="rId109" Type="http://schemas.openxmlformats.org/officeDocument/2006/relationships/hyperlink" Target="http://www.nature.ok.ru" TargetMode="External"/><Relationship Id="rId34" Type="http://schemas.openxmlformats.org/officeDocument/2006/relationships/hyperlink" Target="http://www.universitybooks.ru/cat.asp?o=45564" TargetMode="External"/><Relationship Id="rId50" Type="http://schemas.openxmlformats.org/officeDocument/2006/relationships/hyperlink" Target="http://www.ege.ru" TargetMode="External"/><Relationship Id="rId55" Type="http://schemas.openxmlformats.org/officeDocument/2006/relationships/hyperlink" Target="http://www.math.ru" TargetMode="External"/><Relationship Id="rId76" Type="http://schemas.openxmlformats.org/officeDocument/2006/relationships/hyperlink" Target="http://www.fcior.edu.ru" TargetMode="External"/><Relationship Id="rId97" Type="http://schemas.openxmlformats.org/officeDocument/2006/relationships/hyperlink" Target="http://www.openclass.ru" TargetMode="External"/><Relationship Id="rId104" Type="http://schemas.openxmlformats.org/officeDocument/2006/relationships/hyperlink" Target="http://www.5ballov.ru/test" TargetMode="External"/><Relationship Id="rId120" Type="http://schemas.openxmlformats.org/officeDocument/2006/relationships/hyperlink" Target="http://militera.lib.ru/index.html" TargetMode="External"/><Relationship Id="rId125" Type="http://schemas.openxmlformats.org/officeDocument/2006/relationships/hyperlink" Target="http://government.ru" TargetMode="External"/><Relationship Id="rId141" Type="http://schemas.openxmlformats.org/officeDocument/2006/relationships/hyperlink" Target="http://www.licey.net/russian/phonetics/3_2_4" TargetMode="External"/><Relationship Id="rId146" Type="http://schemas.openxmlformats.org/officeDocument/2006/relationships/hyperlink" Target="http://enet.ru/~lora/delobsh.html" TargetMode="External"/><Relationship Id="rId167" Type="http://schemas.openxmlformats.org/officeDocument/2006/relationships/hyperlink" Target="http://www.greb.ru/3/inggrafika-cherchenie/GOST.htm" TargetMode="External"/><Relationship Id="rId188" Type="http://schemas.openxmlformats.org/officeDocument/2006/relationships/hyperlink" Target="http://www.avto-russiu.ru" TargetMode="External"/><Relationship Id="rId7" Type="http://schemas.openxmlformats.org/officeDocument/2006/relationships/footer" Target="footer1.xml"/><Relationship Id="rId71" Type="http://schemas.openxmlformats.org/officeDocument/2006/relationships/hyperlink" Target="http://window.edu.ru" TargetMode="External"/><Relationship Id="rId92" Type="http://schemas.openxmlformats.org/officeDocument/2006/relationships/hyperlink" Target="http://www.enauki.ru" TargetMode="External"/><Relationship Id="rId162" Type="http://schemas.openxmlformats.org/officeDocument/2006/relationships/hyperlink" Target="http://rgsu.net/" TargetMode="External"/><Relationship Id="rId183" Type="http://schemas.openxmlformats.org/officeDocument/2006/relationships/hyperlink" Target="http://www.gost.ru" TargetMode="External"/><Relationship Id="rId213" Type="http://schemas.openxmlformats.org/officeDocument/2006/relationships/hyperlink" Target="http://www.klerk.ru" TargetMode="External"/><Relationship Id="rId218" Type="http://schemas.openxmlformats.org/officeDocument/2006/relationships/hyperlink" Target="http://www.edu.ru/modules.php?op=modload&amp;name=Web_Links&amp;file=index&amp;l_op=viewlink&amp;cid=1605&amp;min=30&amp;orderby=titleA&amp;show=10" TargetMode="External"/><Relationship Id="rId234" Type="http://schemas.openxmlformats.org/officeDocument/2006/relationships/hyperlink" Target="http://www.avtoknigka.ru" TargetMode="External"/><Relationship Id="rId239" Type="http://schemas.openxmlformats.org/officeDocument/2006/relationships/hyperlink" Target="http://www.uazbuka.ru/" TargetMode="External"/><Relationship Id="rId2" Type="http://schemas.openxmlformats.org/officeDocument/2006/relationships/styles" Target="styles.xml"/><Relationship Id="rId29" Type="http://schemas.openxmlformats.org/officeDocument/2006/relationships/hyperlink" Target="http://www.krugosvet.ru" TargetMode="External"/><Relationship Id="rId250" Type="http://schemas.openxmlformats.org/officeDocument/2006/relationships/theme" Target="theme/theme1.xml"/><Relationship Id="rId24" Type="http://schemas.openxmlformats.org/officeDocument/2006/relationships/hyperlink" Target="http://www.prosv" TargetMode="External"/><Relationship Id="rId40" Type="http://schemas.openxmlformats.org/officeDocument/2006/relationships/hyperlink" Target="http://lang-lib.narod.ru/nem.html" TargetMode="External"/><Relationship Id="rId45" Type="http://schemas.openxmlformats.org/officeDocument/2006/relationships/hyperlink" Target="http://www.mccme.ru/mmmf-lectures/books/books/books.php" TargetMode="External"/><Relationship Id="rId66" Type="http://schemas.openxmlformats.org/officeDocument/2006/relationships/hyperlink" Target="http://www.mathnet.spb.ru/" TargetMode="External"/><Relationship Id="rId87" Type="http://schemas.openxmlformats.org/officeDocument/2006/relationships/hyperlink" Target="http://www.books.altlinux.ru/altlibrary/openoffice" TargetMode="External"/><Relationship Id="rId110" Type="http://schemas.openxmlformats.org/officeDocument/2006/relationships/hyperlink" Target="http://www.kozlenkoa.narod.ru" TargetMode="External"/><Relationship Id="rId115" Type="http://schemas.openxmlformats.org/officeDocument/2006/relationships/hyperlink" Target="http://www.school-collection.edu.ru" TargetMode="External"/><Relationship Id="rId131" Type="http://schemas.openxmlformats.org/officeDocument/2006/relationships/hyperlink" Target="http://www.computeruser.com/resources/dictionary" TargetMode="External"/><Relationship Id="rId136" Type="http://schemas.openxmlformats.org/officeDocument/2006/relationships/hyperlink" Target="http://www.englishonline.co.uk" TargetMode="External"/><Relationship Id="rId157" Type="http://schemas.openxmlformats.org/officeDocument/2006/relationships/hyperlink" Target="http://www.mon.gov.ru/" TargetMode="External"/><Relationship Id="rId178" Type="http://schemas.openxmlformats.org/officeDocument/2006/relationships/hyperlink" Target="http://www.electrolibrary.info/" TargetMode="External"/><Relationship Id="rId61" Type="http://schemas.openxmlformats.org/officeDocument/2006/relationships/hyperlink" Target="http://ru.onlinemschool.com/" TargetMode="External"/><Relationship Id="rId82" Type="http://schemas.openxmlformats.org/officeDocument/2006/relationships/hyperlink" Target="http://www.ict.edu.ru" TargetMode="External"/><Relationship Id="rId152" Type="http://schemas.openxmlformats.org/officeDocument/2006/relationships/hyperlink" Target="http://www.edu.ru/db/portal/sites/school-page.htm" TargetMode="External"/><Relationship Id="rId173" Type="http://schemas.openxmlformats.org/officeDocument/2006/relationships/hyperlink" Target="http://studentik.net/lekcii/lekcii-texnicheskie/296-jelektronika.html" TargetMode="External"/><Relationship Id="rId194" Type="http://schemas.openxmlformats.org/officeDocument/2006/relationships/hyperlink" Target="http://shop.top-kniga.ru/persons/in/683/" TargetMode="External"/><Relationship Id="rId199" Type="http://schemas.openxmlformats.org/officeDocument/2006/relationships/hyperlink" Target="http://www.ozon.ru/context/detail/id/4636582/" TargetMode="External"/><Relationship Id="rId203" Type="http://schemas.openxmlformats.org/officeDocument/2006/relationships/hyperlink" Target="http://shop.top-kniga.ru/producers/in/251/" TargetMode="External"/><Relationship Id="rId208" Type="http://schemas.openxmlformats.org/officeDocument/2006/relationships/hyperlink" Target="http://government.ru" TargetMode="External"/><Relationship Id="rId229" Type="http://schemas.openxmlformats.org/officeDocument/2006/relationships/hyperlink" Target="http://www.1avtorem.ru" TargetMode="External"/><Relationship Id="rId19" Type="http://schemas.openxmlformats.org/officeDocument/2006/relationships/hyperlink" Target="http://www.uchportal.ru" TargetMode="External"/><Relationship Id="rId224" Type="http://schemas.openxmlformats.org/officeDocument/2006/relationships/hyperlink" Target="http://www.avtoknigka.ru" TargetMode="External"/><Relationship Id="rId240" Type="http://schemas.openxmlformats.org/officeDocument/2006/relationships/hyperlink" Target="http://clck.yandex.ru/redir/AiuY0DBWFJ4ePaEse6rgeAjgs2pI3DW99KUdgowt9Xtvtji5m7tUtZxr3mZbvb4yQ7gaxVSdi7BjyFvtouy-PzZkcYMhAMMSPLu-q0nPPYe-Ldb5lvevo_6SHNX2ZoHXYKfDV2h2VsTp-wCaYy2yYt6fEga31FBc?data=UlNrNmk5WktYejR0eWJFYk1LdmtxcGxUYlVzb202aEVLY05SUGRCYnlLNkkxOHl6WEtLbVk2SmMyX1FNT1BSY2twUExuSFdkSS1BR1pFb3RjdnBfcV90TmtCTjU0anZyNTJCUlVXMFE1U1I5QURXbWVSc1cxQQ&amp;b64e=2&amp;sign=21c61f948638f8aeab03201f524c0c98&amp;keyno=8&amp;l10n=ru&amp;mc=0" TargetMode="External"/><Relationship Id="rId245" Type="http://schemas.openxmlformats.org/officeDocument/2006/relationships/footer" Target="footer4.xml"/><Relationship Id="rId14" Type="http://schemas.openxmlformats.org/officeDocument/2006/relationships/image" Target="media/image2.png"/><Relationship Id="rId30" Type="http://schemas.openxmlformats.org/officeDocument/2006/relationships/hyperlink" Target="http://www.school-collection.edu.ru" TargetMode="External"/><Relationship Id="rId35" Type="http://schemas.openxmlformats.org/officeDocument/2006/relationships/hyperlink" Target="http://www.universitybooks.ru/phouses.asp?ph=%CA%C4%D3" TargetMode="External"/><Relationship Id="rId56" Type="http://schemas.openxmlformats.org/officeDocument/2006/relationships/hyperlink" Target="http://www.zaba.ru" TargetMode="External"/><Relationship Id="rId77" Type="http://schemas.openxmlformats.org/officeDocument/2006/relationships/hyperlink" Target="http://www.school-collection.edu.ru" TargetMode="External"/><Relationship Id="rId100" Type="http://schemas.openxmlformats.org/officeDocument/2006/relationships/hyperlink" Target="http://www.base.garant.ru" TargetMode="External"/><Relationship Id="rId105" Type="http://schemas.openxmlformats.org/officeDocument/2006/relationships/hyperlink" Target="http://www.vspu.ac.ru/deold/bio/bio.htm" TargetMode="External"/><Relationship Id="rId126" Type="http://schemas.openxmlformats.org/officeDocument/2006/relationships/hyperlink" Target="http://kremlin.ru" TargetMode="External"/><Relationship Id="rId147" Type="http://schemas.openxmlformats.org/officeDocument/2006/relationships/hyperlink" Target="http://www.gramma.ru" TargetMode="External"/><Relationship Id="rId168" Type="http://schemas.openxmlformats.org/officeDocument/2006/relationships/hyperlink" Target="http://www.ukrembrk.com/map/" TargetMode="External"/><Relationship Id="rId8" Type="http://schemas.openxmlformats.org/officeDocument/2006/relationships/image" Target="media/image1.jpeg"/><Relationship Id="rId51" Type="http://schemas.openxmlformats.org/officeDocument/2006/relationships/hyperlink" Target="http://portfolio.1september.ru" TargetMode="External"/><Relationship Id="rId72" Type="http://schemas.openxmlformats.org/officeDocument/2006/relationships/hyperlink" Target="http://www.ozon.ru/context/div_book/" TargetMode="External"/><Relationship Id="rId93" Type="http://schemas.openxmlformats.org/officeDocument/2006/relationships/hyperlink" Target="http://www.1september.ru" TargetMode="External"/><Relationship Id="rId98" Type="http://schemas.openxmlformats.org/officeDocument/2006/relationships/hyperlink" Target="http://www.school-collection.edu.ru" TargetMode="External"/><Relationship Id="rId121" Type="http://schemas.openxmlformats.org/officeDocument/2006/relationships/hyperlink" Target="http://www.globalaffairs.ru" TargetMode="External"/><Relationship Id="rId142" Type="http://schemas.openxmlformats.org/officeDocument/2006/relationships/hyperlink" Target="http://www.gramma.ru/RUS/?id=2.1" TargetMode="External"/><Relationship Id="rId163" Type="http://schemas.openxmlformats.org/officeDocument/2006/relationships/hyperlink" Target="http://www.orenport.ru/" TargetMode="External"/><Relationship Id="rId184" Type="http://schemas.openxmlformats.org/officeDocument/2006/relationships/hyperlink" Target="http://ria-stk.ru" TargetMode="External"/><Relationship Id="rId189" Type="http://schemas.openxmlformats.org/officeDocument/2006/relationships/hyperlink" Target="http://www.pdd24.ru" TargetMode="External"/><Relationship Id="rId219" Type="http://schemas.openxmlformats.org/officeDocument/2006/relationships/hyperlink" Target="http://www.1avtorem.ru" TargetMode="External"/><Relationship Id="rId3" Type="http://schemas.openxmlformats.org/officeDocument/2006/relationships/settings" Target="settings.xml"/><Relationship Id="rId214" Type="http://schemas.openxmlformats.org/officeDocument/2006/relationships/hyperlink" Target="http://www.iqlib.ru/book/preview/0F89D19A77104BC8B1DBA1B603FC18DF" TargetMode="External"/><Relationship Id="rId230" Type="http://schemas.openxmlformats.org/officeDocument/2006/relationships/hyperlink" Target="http://32auto.ru/" TargetMode="External"/><Relationship Id="rId235" Type="http://schemas.openxmlformats.org/officeDocument/2006/relationships/hyperlink" Target="http://www.edu.ru/modules.php?op=modload&amp;name=Web_Links&amp;file=index&amp;l_op=viewlink&amp;cid=1735&amp;min=120&amp;orderby=dateD&amp;show=10&amp;fids%5b%5d=306&amp;bcp_reg_required=ok" TargetMode="External"/><Relationship Id="rId25" Type="http://schemas.openxmlformats.org/officeDocument/2006/relationships/hyperlink" Target="http://www.slovari.ru/dictsearch" TargetMode="External"/><Relationship Id="rId46" Type="http://schemas.openxmlformats.org/officeDocument/2006/relationships/hyperlink" Target="http://mathem.h1.ru" TargetMode="External"/><Relationship Id="rId67" Type="http://schemas.openxmlformats.org/officeDocument/2006/relationships/hyperlink" Target="http://dic.academic.ru/" TargetMode="External"/><Relationship Id="rId116" Type="http://schemas.openxmlformats.org/officeDocument/2006/relationships/hyperlink" Target="http://www.simvolika.rsl.ru" TargetMode="External"/><Relationship Id="rId137" Type="http://schemas.openxmlformats.org/officeDocument/2006/relationships/hyperlink" Target="http://www.sprinter.ru/books/1653188.html" TargetMode="External"/><Relationship Id="rId158" Type="http://schemas.openxmlformats.org/officeDocument/2006/relationships/hyperlink" Target="http://www.rost.ru/projects/education/education_main.shtml" TargetMode="External"/><Relationship Id="rId20" Type="http://schemas.openxmlformats.org/officeDocument/2006/relationships/hyperlink" Target="http://www.Ucheba.com" TargetMode="External"/><Relationship Id="rId41" Type="http://schemas.openxmlformats.org/officeDocument/2006/relationships/hyperlink" Target="http://fcior.edu.ru" TargetMode="External"/><Relationship Id="rId62" Type="http://schemas.openxmlformats.org/officeDocument/2006/relationships/hyperlink" Target="http://math-prosto.ru/" TargetMode="External"/><Relationship Id="rId83" Type="http://schemas.openxmlformats.org/officeDocument/2006/relationships/hyperlink" Target="http://www.digital-edu.ru" TargetMode="External"/><Relationship Id="rId88" Type="http://schemas.openxmlformats.org/officeDocument/2006/relationships/hyperlink" Target="http://www.pvg.mk.ru" TargetMode="External"/><Relationship Id="rId111" Type="http://schemas.openxmlformats.org/officeDocument/2006/relationships/hyperlink" Target="http://www.schoolcity.by" TargetMode="External"/><Relationship Id="rId132" Type="http://schemas.openxmlformats.org/officeDocument/2006/relationships/hyperlink" Target="http://www.techdictionary.com" TargetMode="External"/><Relationship Id="rId153" Type="http://schemas.openxmlformats.org/officeDocument/2006/relationships/hyperlink" Target="http://www.fepo.ru/" TargetMode="External"/><Relationship Id="rId174" Type="http://schemas.openxmlformats.org/officeDocument/2006/relationships/hyperlink" Target="http://digital.ni.com/worldwide/russia.nsf/web/all/F6C4909516D94067C325755B003E8675" TargetMode="External"/><Relationship Id="rId179" Type="http://schemas.openxmlformats.org/officeDocument/2006/relationships/hyperlink" Target="http://www.edu.ru/" TargetMode="External"/><Relationship Id="rId195" Type="http://schemas.openxmlformats.org/officeDocument/2006/relationships/hyperlink" Target="http://shop.top-kniga.ru/persons/in/87191/" TargetMode="External"/><Relationship Id="rId209" Type="http://schemas.openxmlformats.org/officeDocument/2006/relationships/hyperlink" Target="http://kremlin.ru" TargetMode="External"/><Relationship Id="rId190" Type="http://schemas.openxmlformats.org/officeDocument/2006/relationships/hyperlink" Target="http://oxtrud.narod.ru/iiot.htm" TargetMode="External"/><Relationship Id="rId204" Type="http://schemas.openxmlformats.org/officeDocument/2006/relationships/hyperlink" Target="http://go-oborona.narod.ru" TargetMode="External"/><Relationship Id="rId220" Type="http://schemas.openxmlformats.org/officeDocument/2006/relationships/hyperlink" Target="http://32auto.ru/" TargetMode="External"/><Relationship Id="rId225" Type="http://schemas.openxmlformats.org/officeDocument/2006/relationships/hyperlink" Target="http://www.viamobile.ru/index.php" TargetMode="External"/><Relationship Id="rId241" Type="http://schemas.openxmlformats.org/officeDocument/2006/relationships/hyperlink" Target="http://autogear.ru/" TargetMode="External"/><Relationship Id="rId246" Type="http://schemas.openxmlformats.org/officeDocument/2006/relationships/footer" Target="footer5.xml"/><Relationship Id="rId15" Type="http://schemas.openxmlformats.org/officeDocument/2006/relationships/hyperlink" Target="http://www.eor.it.ru/eor" TargetMode="External"/><Relationship Id="rId36" Type="http://schemas.openxmlformats.org/officeDocument/2006/relationships/hyperlink" Target="http://www.universitybooks.ru/cat.asp?o=39669" TargetMode="External"/><Relationship Id="rId57" Type="http://schemas.openxmlformats.org/officeDocument/2006/relationships/hyperlink" Target="http://www.etudes.ru" TargetMode="External"/><Relationship Id="rId106" Type="http://schemas.openxmlformats.org/officeDocument/2006/relationships/hyperlink" Target="http://www.biology.ru" TargetMode="External"/><Relationship Id="rId127" Type="http://schemas.openxmlformats.org/officeDocument/2006/relationships/hyperlink" Target="http://www.obraforum.ru/pubs.htm" TargetMode="External"/><Relationship Id="rId10" Type="http://schemas.openxmlformats.org/officeDocument/2006/relationships/hyperlink" Target="http://www.garant.ru/products/ipo/prime/doc/98153/" TargetMode="External"/><Relationship Id="rId31" Type="http://schemas.openxmlformats.org/officeDocument/2006/relationships/hyperlink" Target="http://www.spravka.gramota.ru" TargetMode="External"/><Relationship Id="rId52" Type="http://schemas.openxmlformats.org/officeDocument/2006/relationships/hyperlink" Target="http://www.school-collection.edu.ru" TargetMode="External"/><Relationship Id="rId73" Type="http://schemas.openxmlformats.org/officeDocument/2006/relationships/hyperlink" Target="http://st-books.ru" TargetMode="External"/><Relationship Id="rId78" Type="http://schemas.openxmlformats.org/officeDocument/2006/relationships/hyperlink" Target="http://www.intuit.ru/studies/courses" TargetMode="External"/><Relationship Id="rId94" Type="http://schemas.openxmlformats.org/officeDocument/2006/relationships/hyperlink" Target="http://www.hvsh.ru" TargetMode="External"/><Relationship Id="rId99" Type="http://schemas.openxmlformats.org/officeDocument/2006/relationships/hyperlink" Target="http://www.festival.1september.ru" TargetMode="External"/><Relationship Id="rId101" Type="http://schemas.openxmlformats.org/officeDocument/2006/relationships/hyperlink" Target="http://www.istrodina.com" TargetMode="External"/><Relationship Id="rId122" Type="http://schemas.openxmlformats.org/officeDocument/2006/relationships/hyperlink" Target="http://www.hrono.ru" TargetMode="External"/><Relationship Id="rId143" Type="http://schemas.openxmlformats.org/officeDocument/2006/relationships/hyperlink" Target="http://www.gramota.ru/class/coach/punct/45_192" TargetMode="External"/><Relationship Id="rId148" Type="http://schemas.openxmlformats.org/officeDocument/2006/relationships/hyperlink" Target="http://www.nauki-online.ru/ekonomika" TargetMode="External"/><Relationship Id="rId164" Type="http://schemas.openxmlformats.org/officeDocument/2006/relationships/hyperlink" Target="http://www.youtube.com/watch?v=QGrOaTMmaE4" TargetMode="External"/><Relationship Id="rId169" Type="http://schemas.openxmlformats.org/officeDocument/2006/relationships/hyperlink" Target="http://www.teormex.net/metod.html" TargetMode="External"/><Relationship Id="rId185" Type="http://schemas.openxmlformats.org/officeDocument/2006/relationships/hyperlink" Target="http://www.eksmoprofi.ru/" TargetMode="External"/><Relationship Id="rId4" Type="http://schemas.openxmlformats.org/officeDocument/2006/relationships/webSettings" Target="webSettings.xml"/><Relationship Id="rId9" Type="http://schemas.openxmlformats.org/officeDocument/2006/relationships/hyperlink" Target="http://www.garant.ru/products/ipo/prime/doc/98153/" TargetMode="External"/><Relationship Id="rId180" Type="http://schemas.openxmlformats.org/officeDocument/2006/relationships/hyperlink" Target="http://fcior.edu.ru/" TargetMode="External"/><Relationship Id="rId210" Type="http://schemas.openxmlformats.org/officeDocument/2006/relationships/hyperlink" Target="http://www.rhbz.ru/main.html" TargetMode="External"/><Relationship Id="rId215" Type="http://schemas.openxmlformats.org/officeDocument/2006/relationships/hyperlink" Target="http://fcior.edu.ru/" TargetMode="External"/><Relationship Id="rId236" Type="http://schemas.openxmlformats.org/officeDocument/2006/relationships/hyperlink" Target="http://welding.at.ua" TargetMode="External"/><Relationship Id="rId26" Type="http://schemas.openxmlformats.org/officeDocument/2006/relationships/hyperlink" Target="http://www.gramota.ru/class/coach/tbgramota" TargetMode="External"/><Relationship Id="rId231" Type="http://schemas.openxmlformats.org/officeDocument/2006/relationships/hyperlink" Target="http://www.technosouz.ru" TargetMode="External"/><Relationship Id="rId47" Type="http://schemas.openxmlformats.org/officeDocument/2006/relationships/hyperlink" Target="http://ilib.mccme.ru./plm/" TargetMode="External"/><Relationship Id="rId68" Type="http://schemas.openxmlformats.org/officeDocument/2006/relationships/hyperlink" Target="http://bse.sci-lib.com" TargetMode="External"/><Relationship Id="rId89" Type="http://schemas.openxmlformats.org/officeDocument/2006/relationships/hyperlink" Target="http://www.hemi.wallst.ru" TargetMode="External"/><Relationship Id="rId112" Type="http://schemas.openxmlformats.org/officeDocument/2006/relationships/hyperlink" Target="http://www.bril2002.narod.ru" TargetMode="External"/><Relationship Id="rId133" Type="http://schemas.openxmlformats.org/officeDocument/2006/relationships/hyperlink" Target="http://www.technologyreview.com/special/emerging" TargetMode="External"/><Relationship Id="rId154" Type="http://schemas.openxmlformats.org/officeDocument/2006/relationships/hyperlink" Target="http://www.fipi.ru/" TargetMode="External"/><Relationship Id="rId175" Type="http://schemas.openxmlformats.org/officeDocument/2006/relationships/hyperlink" Target="http://www.eltray.com/" TargetMode="External"/><Relationship Id="rId196" Type="http://schemas.openxmlformats.org/officeDocument/2006/relationships/hyperlink" Target="http://shop.top-kniga.ru/producers/in/9467/" TargetMode="External"/><Relationship Id="rId200" Type="http://schemas.openxmlformats.org/officeDocument/2006/relationships/hyperlink" Target="http://shop.top-kniga.ru/persons/in/19574/" TargetMode="External"/><Relationship Id="rId16" Type="http://schemas.openxmlformats.org/officeDocument/2006/relationships/hyperlink" Target="http://www.russkiyjazik.ru" TargetMode="External"/><Relationship Id="rId221" Type="http://schemas.openxmlformats.org/officeDocument/2006/relationships/hyperlink" Target="http://www.technosouz.ru" TargetMode="External"/><Relationship Id="rId242" Type="http://schemas.openxmlformats.org/officeDocument/2006/relationships/hyperlink" Target="http://www.infobook.ru" TargetMode="External"/><Relationship Id="rId37" Type="http://schemas.openxmlformats.org/officeDocument/2006/relationships/hyperlink" Target="http://www.universitybooks.ru/phouses.asp?ph=Academia" TargetMode="External"/><Relationship Id="rId58" Type="http://schemas.openxmlformats.org/officeDocument/2006/relationships/hyperlink" Target="http://zadachi.mccme.ru" TargetMode="External"/><Relationship Id="rId79" Type="http://schemas.openxmlformats.org/officeDocument/2006/relationships/hyperlink" Target="http://www.lms.iite.unesco.org" TargetMode="External"/><Relationship Id="rId102" Type="http://schemas.openxmlformats.org/officeDocument/2006/relationships/hyperlink" Target="http://www.sbio.info" TargetMode="External"/><Relationship Id="rId123" Type="http://schemas.openxmlformats.org/officeDocument/2006/relationships/hyperlink" Target="http://www.scrf.gov.ru" TargetMode="External"/><Relationship Id="rId144" Type="http://schemas.openxmlformats.org/officeDocument/2006/relationships/hyperlink" Target="http://russkiy-na-5.ru/articles/449" TargetMode="External"/><Relationship Id="rId90" Type="http://schemas.openxmlformats.org/officeDocument/2006/relationships/hyperlink" Target="http://www.alhimikov.net" TargetMode="External"/><Relationship Id="rId165" Type="http://schemas.openxmlformats.org/officeDocument/2006/relationships/hyperlink" Target="http://www.hardline.ru/selfteachers/Info/CAD/Book.MakingThe%20Drawings/%20index.html" TargetMode="External"/><Relationship Id="rId186" Type="http://schemas.openxmlformats.org/officeDocument/2006/relationships/hyperlink" Target="http://www.edu.ru/modults.php" TargetMode="External"/><Relationship Id="rId211" Type="http://schemas.openxmlformats.org/officeDocument/2006/relationships/hyperlink" Target="http://www.74.mchs.gov.ru" TargetMode="External"/><Relationship Id="rId232" Type="http://schemas.openxmlformats.org/officeDocument/2006/relationships/hyperlink" Target="http://www.avtoshyna.info" TargetMode="External"/><Relationship Id="rId27" Type="http://schemas.openxmlformats.org/officeDocument/2006/relationships/hyperlink" Target="http://www.gramma.ru/EXM" TargetMode="External"/><Relationship Id="rId48" Type="http://schemas.openxmlformats.org/officeDocument/2006/relationships/hyperlink" Target="http://college.ru/matematika/" TargetMode="External"/><Relationship Id="rId69" Type="http://schemas.openxmlformats.org/officeDocument/2006/relationships/hyperlink" Target="http://www.booksgid.com" TargetMode="External"/><Relationship Id="rId113" Type="http://schemas.openxmlformats.org/officeDocument/2006/relationships/hyperlink" Target="http://www.faostat3.fao.org" TargetMode="External"/><Relationship Id="rId134" Type="http://schemas.openxmlformats.org/officeDocument/2006/relationships/hyperlink" Target="http://en.bab.la/dictionary/english-russian" TargetMode="External"/><Relationship Id="rId80" Type="http://schemas.openxmlformats.org/officeDocument/2006/relationships/hyperlink" Target="http://ru.iite.unesco.org/publications" TargetMode="External"/><Relationship Id="rId155" Type="http://schemas.openxmlformats.org/officeDocument/2006/relationships/hyperlink" Target="http://www.ed.gov.ru/" TargetMode="External"/><Relationship Id="rId176" Type="http://schemas.openxmlformats.org/officeDocument/2006/relationships/hyperlink" Target="http://www.electrik.org/elbook" TargetMode="External"/><Relationship Id="rId197" Type="http://schemas.openxmlformats.org/officeDocument/2006/relationships/hyperlink" Target="http://shop.top-kniga.ru/producers/in/9/" TargetMode="External"/><Relationship Id="rId201" Type="http://schemas.openxmlformats.org/officeDocument/2006/relationships/hyperlink" Target="http://shop.top-kniga.ru/persons/in/2115/" TargetMode="External"/><Relationship Id="rId222" Type="http://schemas.openxmlformats.org/officeDocument/2006/relationships/hyperlink" Target="http://www.avtoshyna.info" TargetMode="External"/><Relationship Id="rId243"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312</Pages>
  <Words>210239</Words>
  <Characters>1198367</Characters>
  <Application>Microsoft Office Word</Application>
  <DocSecurity>0</DocSecurity>
  <Lines>9986</Lines>
  <Paragraphs>2811</Paragraphs>
  <ScaleCrop>false</ScaleCrop>
  <HeadingPairs>
    <vt:vector size="2" baseType="variant">
      <vt:variant>
        <vt:lpstr>Название</vt:lpstr>
      </vt:variant>
      <vt:variant>
        <vt:i4>1</vt:i4>
      </vt:variant>
    </vt:vector>
  </HeadingPairs>
  <TitlesOfParts>
    <vt:vector size="1" baseType="lpstr">
      <vt:lpstr>ГЛАВНОЕ УПРАВЛЕНИЕ ОБРАЗОВАНИЯ И МОЛОДЕЖНОЙ ПОЛИТИКИ АЛТАЙСКОГО КРАЯ</vt:lpstr>
    </vt:vector>
  </TitlesOfParts>
  <Company>RMT</Company>
  <LinksUpToDate>false</LinksUpToDate>
  <CharactersWithSpaces>1405795</CharactersWithSpaces>
  <SharedDoc>false</SharedDoc>
  <HLinks>
    <vt:vector size="1386" baseType="variant">
      <vt:variant>
        <vt:i4>7471143</vt:i4>
      </vt:variant>
      <vt:variant>
        <vt:i4>690</vt:i4>
      </vt:variant>
      <vt:variant>
        <vt:i4>0</vt:i4>
      </vt:variant>
      <vt:variant>
        <vt:i4>5</vt:i4>
      </vt:variant>
      <vt:variant>
        <vt:lpwstr>http://www.infobook.ru/</vt:lpwstr>
      </vt:variant>
      <vt:variant>
        <vt:lpwstr/>
      </vt:variant>
      <vt:variant>
        <vt:i4>6488182</vt:i4>
      </vt:variant>
      <vt:variant>
        <vt:i4>687</vt:i4>
      </vt:variant>
      <vt:variant>
        <vt:i4>0</vt:i4>
      </vt:variant>
      <vt:variant>
        <vt:i4>5</vt:i4>
      </vt:variant>
      <vt:variant>
        <vt:lpwstr>http://autogear.ru/</vt:lpwstr>
      </vt:variant>
      <vt:variant>
        <vt:lpwstr/>
      </vt:variant>
      <vt:variant>
        <vt:i4>6160429</vt:i4>
      </vt:variant>
      <vt:variant>
        <vt:i4>684</vt:i4>
      </vt:variant>
      <vt:variant>
        <vt:i4>0</vt:i4>
      </vt:variant>
      <vt:variant>
        <vt:i4>5</vt:i4>
      </vt:variant>
      <vt:variant>
        <vt:lpwstr>http://clck.yandex.ru/redir/AiuY0DBWFJ4ePaEse6rgeAjgs2pI3DW99KUdgowt9Xtvtji5m7tUtZxr3mZbvb4yQ7gaxVSdi7BjyFvtouy-PzZkcYMhAMMSPLu-q0nPPYe-Ldb5lvevo_6SHNX2ZoHXYKfDV2h2VsTp-wCaYy2yYt6fEga31FBc?data=UlNrNmk5WktYejR0eWJFYk1LdmtxcGxUYlVzb202aEVLY05SUGRCYnlLNkkxOHl6WEtLbVk2SmMyX1FNT1BSY2twUExuSFdkSS1BR1pFb3RjdnBfcV90TmtCTjU0anZyNTJCUlVXMFE1U1I5QURXbWVSc1cxQQ&amp;b64e=2&amp;sign=21c61f948638f8aeab03201f524c0c98&amp;keyno=8&amp;l10n=ru&amp;mc=0</vt:lpwstr>
      </vt:variant>
      <vt:variant>
        <vt:lpwstr/>
      </vt:variant>
      <vt:variant>
        <vt:i4>7143523</vt:i4>
      </vt:variant>
      <vt:variant>
        <vt:i4>681</vt:i4>
      </vt:variant>
      <vt:variant>
        <vt:i4>0</vt:i4>
      </vt:variant>
      <vt:variant>
        <vt:i4>5</vt:i4>
      </vt:variant>
      <vt:variant>
        <vt:lpwstr>http://www.uazbuka.ru/</vt:lpwstr>
      </vt:variant>
      <vt:variant>
        <vt:lpwstr/>
      </vt:variant>
      <vt:variant>
        <vt:i4>589833</vt:i4>
      </vt:variant>
      <vt:variant>
        <vt:i4>678</vt:i4>
      </vt:variant>
      <vt:variant>
        <vt:i4>0</vt:i4>
      </vt:variant>
      <vt:variant>
        <vt:i4>5</vt:i4>
      </vt:variant>
      <vt:variant>
        <vt:lpwstr>http://pulset.ru/</vt:lpwstr>
      </vt:variant>
      <vt:variant>
        <vt:lpwstr/>
      </vt:variant>
      <vt:variant>
        <vt:i4>7274601</vt:i4>
      </vt:variant>
      <vt:variant>
        <vt:i4>675</vt:i4>
      </vt:variant>
      <vt:variant>
        <vt:i4>0</vt:i4>
      </vt:variant>
      <vt:variant>
        <vt:i4>5</vt:i4>
      </vt:variant>
      <vt:variant>
        <vt:lpwstr>http://www.amanual.ru/</vt:lpwstr>
      </vt:variant>
      <vt:variant>
        <vt:lpwstr/>
      </vt:variant>
      <vt:variant>
        <vt:i4>1048649</vt:i4>
      </vt:variant>
      <vt:variant>
        <vt:i4>672</vt:i4>
      </vt:variant>
      <vt:variant>
        <vt:i4>0</vt:i4>
      </vt:variant>
      <vt:variant>
        <vt:i4>5</vt:i4>
      </vt:variant>
      <vt:variant>
        <vt:lpwstr>http://welding.at.ua/</vt:lpwstr>
      </vt:variant>
      <vt:variant>
        <vt:lpwstr/>
      </vt:variant>
      <vt:variant>
        <vt:i4>6094856</vt:i4>
      </vt:variant>
      <vt:variant>
        <vt:i4>669</vt:i4>
      </vt:variant>
      <vt:variant>
        <vt:i4>0</vt:i4>
      </vt:variant>
      <vt:variant>
        <vt:i4>5</vt:i4>
      </vt:variant>
      <vt:variant>
        <vt:lpwstr>http://www.edu.ru/modules.php?op=modload&amp;name=Web_Links&amp;file=index&amp;l_op=viewlink&amp;cid=1735&amp;min=120&amp;orderby=dateD&amp;show=10&amp;fids%5b%5d=306&amp;bcp_reg_required=ok</vt:lpwstr>
      </vt:variant>
      <vt:variant>
        <vt:lpwstr/>
      </vt:variant>
      <vt:variant>
        <vt:i4>786515</vt:i4>
      </vt:variant>
      <vt:variant>
        <vt:i4>666</vt:i4>
      </vt:variant>
      <vt:variant>
        <vt:i4>0</vt:i4>
      </vt:variant>
      <vt:variant>
        <vt:i4>5</vt:i4>
      </vt:variant>
      <vt:variant>
        <vt:lpwstr>http://www.avtoknigka.ru/</vt:lpwstr>
      </vt:variant>
      <vt:variant>
        <vt:lpwstr/>
      </vt:variant>
      <vt:variant>
        <vt:i4>8257590</vt:i4>
      </vt:variant>
      <vt:variant>
        <vt:i4>663</vt:i4>
      </vt:variant>
      <vt:variant>
        <vt:i4>0</vt:i4>
      </vt:variant>
      <vt:variant>
        <vt:i4>5</vt:i4>
      </vt:variant>
      <vt:variant>
        <vt:lpwstr>http://www.89261721647.ru/</vt:lpwstr>
      </vt:variant>
      <vt:variant>
        <vt:lpwstr/>
      </vt:variant>
      <vt:variant>
        <vt:i4>7667808</vt:i4>
      </vt:variant>
      <vt:variant>
        <vt:i4>660</vt:i4>
      </vt:variant>
      <vt:variant>
        <vt:i4>0</vt:i4>
      </vt:variant>
      <vt:variant>
        <vt:i4>5</vt:i4>
      </vt:variant>
      <vt:variant>
        <vt:lpwstr>http://www.avtoshyna.info/</vt:lpwstr>
      </vt:variant>
      <vt:variant>
        <vt:lpwstr/>
      </vt:variant>
      <vt:variant>
        <vt:i4>983125</vt:i4>
      </vt:variant>
      <vt:variant>
        <vt:i4>657</vt:i4>
      </vt:variant>
      <vt:variant>
        <vt:i4>0</vt:i4>
      </vt:variant>
      <vt:variant>
        <vt:i4>5</vt:i4>
      </vt:variant>
      <vt:variant>
        <vt:lpwstr>http://www.technosouz.ru/</vt:lpwstr>
      </vt:variant>
      <vt:variant>
        <vt:lpwstr/>
      </vt:variant>
      <vt:variant>
        <vt:i4>5636179</vt:i4>
      </vt:variant>
      <vt:variant>
        <vt:i4>654</vt:i4>
      </vt:variant>
      <vt:variant>
        <vt:i4>0</vt:i4>
      </vt:variant>
      <vt:variant>
        <vt:i4>5</vt:i4>
      </vt:variant>
      <vt:variant>
        <vt:lpwstr>http://32auto.ru/</vt:lpwstr>
      </vt:variant>
      <vt:variant>
        <vt:lpwstr/>
      </vt:variant>
      <vt:variant>
        <vt:i4>3997736</vt:i4>
      </vt:variant>
      <vt:variant>
        <vt:i4>651</vt:i4>
      </vt:variant>
      <vt:variant>
        <vt:i4>0</vt:i4>
      </vt:variant>
      <vt:variant>
        <vt:i4>5</vt:i4>
      </vt:variant>
      <vt:variant>
        <vt:lpwstr>http://www.1avtorem.ru/</vt:lpwstr>
      </vt:variant>
      <vt:variant>
        <vt:lpwstr/>
      </vt:variant>
      <vt:variant>
        <vt:i4>7602286</vt:i4>
      </vt:variant>
      <vt:variant>
        <vt:i4>648</vt:i4>
      </vt:variant>
      <vt:variant>
        <vt:i4>0</vt:i4>
      </vt:variant>
      <vt:variant>
        <vt:i4>5</vt:i4>
      </vt:variant>
      <vt:variant>
        <vt:lpwstr>http://www.grandars.ru/college/ekonomika-firmy/menedzhment.html</vt:lpwstr>
      </vt:variant>
      <vt:variant>
        <vt:lpwstr/>
      </vt:variant>
      <vt:variant>
        <vt:i4>5177348</vt:i4>
      </vt:variant>
      <vt:variant>
        <vt:i4>645</vt:i4>
      </vt:variant>
      <vt:variant>
        <vt:i4>0</vt:i4>
      </vt:variant>
      <vt:variant>
        <vt:i4>5</vt:i4>
      </vt:variant>
      <vt:variant>
        <vt:lpwstr>http://www.viamobile.ru/index.php</vt:lpwstr>
      </vt:variant>
      <vt:variant>
        <vt:lpwstr/>
      </vt:variant>
      <vt:variant>
        <vt:i4>7602286</vt:i4>
      </vt:variant>
      <vt:variant>
        <vt:i4>642</vt:i4>
      </vt:variant>
      <vt:variant>
        <vt:i4>0</vt:i4>
      </vt:variant>
      <vt:variant>
        <vt:i4>5</vt:i4>
      </vt:variant>
      <vt:variant>
        <vt:lpwstr>http://www.grandars.ru/college/ekonomika-firmy/menedzhment.html</vt:lpwstr>
      </vt:variant>
      <vt:variant>
        <vt:lpwstr/>
      </vt:variant>
      <vt:variant>
        <vt:i4>5177348</vt:i4>
      </vt:variant>
      <vt:variant>
        <vt:i4>639</vt:i4>
      </vt:variant>
      <vt:variant>
        <vt:i4>0</vt:i4>
      </vt:variant>
      <vt:variant>
        <vt:i4>5</vt:i4>
      </vt:variant>
      <vt:variant>
        <vt:lpwstr>http://www.viamobile.ru/index.php</vt:lpwstr>
      </vt:variant>
      <vt:variant>
        <vt:lpwstr/>
      </vt:variant>
      <vt:variant>
        <vt:i4>786515</vt:i4>
      </vt:variant>
      <vt:variant>
        <vt:i4>636</vt:i4>
      </vt:variant>
      <vt:variant>
        <vt:i4>0</vt:i4>
      </vt:variant>
      <vt:variant>
        <vt:i4>5</vt:i4>
      </vt:variant>
      <vt:variant>
        <vt:lpwstr>http://www.avtoknigka.ru/</vt:lpwstr>
      </vt:variant>
      <vt:variant>
        <vt:lpwstr/>
      </vt:variant>
      <vt:variant>
        <vt:i4>8257590</vt:i4>
      </vt:variant>
      <vt:variant>
        <vt:i4>633</vt:i4>
      </vt:variant>
      <vt:variant>
        <vt:i4>0</vt:i4>
      </vt:variant>
      <vt:variant>
        <vt:i4>5</vt:i4>
      </vt:variant>
      <vt:variant>
        <vt:lpwstr>http://www.89261721647.ru/</vt:lpwstr>
      </vt:variant>
      <vt:variant>
        <vt:lpwstr/>
      </vt:variant>
      <vt:variant>
        <vt:i4>7667808</vt:i4>
      </vt:variant>
      <vt:variant>
        <vt:i4>630</vt:i4>
      </vt:variant>
      <vt:variant>
        <vt:i4>0</vt:i4>
      </vt:variant>
      <vt:variant>
        <vt:i4>5</vt:i4>
      </vt:variant>
      <vt:variant>
        <vt:lpwstr>http://www.avtoshyna.info/</vt:lpwstr>
      </vt:variant>
      <vt:variant>
        <vt:lpwstr/>
      </vt:variant>
      <vt:variant>
        <vt:i4>983125</vt:i4>
      </vt:variant>
      <vt:variant>
        <vt:i4>627</vt:i4>
      </vt:variant>
      <vt:variant>
        <vt:i4>0</vt:i4>
      </vt:variant>
      <vt:variant>
        <vt:i4>5</vt:i4>
      </vt:variant>
      <vt:variant>
        <vt:lpwstr>http://www.technosouz.ru/</vt:lpwstr>
      </vt:variant>
      <vt:variant>
        <vt:lpwstr/>
      </vt:variant>
      <vt:variant>
        <vt:i4>5636179</vt:i4>
      </vt:variant>
      <vt:variant>
        <vt:i4>624</vt:i4>
      </vt:variant>
      <vt:variant>
        <vt:i4>0</vt:i4>
      </vt:variant>
      <vt:variant>
        <vt:i4>5</vt:i4>
      </vt:variant>
      <vt:variant>
        <vt:lpwstr>http://32auto.ru/</vt:lpwstr>
      </vt:variant>
      <vt:variant>
        <vt:lpwstr/>
      </vt:variant>
      <vt:variant>
        <vt:i4>3997736</vt:i4>
      </vt:variant>
      <vt:variant>
        <vt:i4>621</vt:i4>
      </vt:variant>
      <vt:variant>
        <vt:i4>0</vt:i4>
      </vt:variant>
      <vt:variant>
        <vt:i4>5</vt:i4>
      </vt:variant>
      <vt:variant>
        <vt:lpwstr>http://www.1avtorem.ru/</vt:lpwstr>
      </vt:variant>
      <vt:variant>
        <vt:lpwstr/>
      </vt:variant>
      <vt:variant>
        <vt:i4>4194369</vt:i4>
      </vt:variant>
      <vt:variant>
        <vt:i4>618</vt:i4>
      </vt:variant>
      <vt:variant>
        <vt:i4>0</vt:i4>
      </vt:variant>
      <vt:variant>
        <vt:i4>5</vt:i4>
      </vt:variant>
      <vt:variant>
        <vt:lpwstr>http://www.edu.ru/modules.php?op=modload&amp;name=Web_Links&amp;file=index&amp;l_op=viewlink&amp;cid=1605&amp;min=30&amp;orderby=titleA&amp;show=10</vt:lpwstr>
      </vt:variant>
      <vt:variant>
        <vt:lpwstr/>
      </vt:variant>
      <vt:variant>
        <vt:i4>3604516</vt:i4>
      </vt:variant>
      <vt:variant>
        <vt:i4>615</vt:i4>
      </vt:variant>
      <vt:variant>
        <vt:i4>0</vt:i4>
      </vt:variant>
      <vt:variant>
        <vt:i4>5</vt:i4>
      </vt:variant>
      <vt:variant>
        <vt:lpwstr>http://car-exotic.com/</vt:lpwstr>
      </vt:variant>
      <vt:variant>
        <vt:lpwstr/>
      </vt:variant>
      <vt:variant>
        <vt:i4>7340156</vt:i4>
      </vt:variant>
      <vt:variant>
        <vt:i4>612</vt:i4>
      </vt:variant>
      <vt:variant>
        <vt:i4>0</vt:i4>
      </vt:variant>
      <vt:variant>
        <vt:i4>5</vt:i4>
      </vt:variant>
      <vt:variant>
        <vt:lpwstr>http://www.contiteh.ru/avtokatalog</vt:lpwstr>
      </vt:variant>
      <vt:variant>
        <vt:lpwstr/>
      </vt:variant>
      <vt:variant>
        <vt:i4>1769492</vt:i4>
      </vt:variant>
      <vt:variant>
        <vt:i4>609</vt:i4>
      </vt:variant>
      <vt:variant>
        <vt:i4>0</vt:i4>
      </vt:variant>
      <vt:variant>
        <vt:i4>5</vt:i4>
      </vt:variant>
      <vt:variant>
        <vt:lpwstr>http://fcior.edu.ru/</vt:lpwstr>
      </vt:variant>
      <vt:variant>
        <vt:lpwstr/>
      </vt:variant>
      <vt:variant>
        <vt:i4>1835025</vt:i4>
      </vt:variant>
      <vt:variant>
        <vt:i4>606</vt:i4>
      </vt:variant>
      <vt:variant>
        <vt:i4>0</vt:i4>
      </vt:variant>
      <vt:variant>
        <vt:i4>5</vt:i4>
      </vt:variant>
      <vt:variant>
        <vt:lpwstr>http://www.iqlib.ru/book/preview/0F89D19A77104BC8B1DBA1B603FC18DF</vt:lpwstr>
      </vt:variant>
      <vt:variant>
        <vt:lpwstr/>
      </vt:variant>
      <vt:variant>
        <vt:i4>1245205</vt:i4>
      </vt:variant>
      <vt:variant>
        <vt:i4>603</vt:i4>
      </vt:variant>
      <vt:variant>
        <vt:i4>0</vt:i4>
      </vt:variant>
      <vt:variant>
        <vt:i4>5</vt:i4>
      </vt:variant>
      <vt:variant>
        <vt:lpwstr>http://www.klerk.ru/</vt:lpwstr>
      </vt:variant>
      <vt:variant>
        <vt:lpwstr/>
      </vt:variant>
      <vt:variant>
        <vt:i4>6684783</vt:i4>
      </vt:variant>
      <vt:variant>
        <vt:i4>600</vt:i4>
      </vt:variant>
      <vt:variant>
        <vt:i4>0</vt:i4>
      </vt:variant>
      <vt:variant>
        <vt:i4>5</vt:i4>
      </vt:variant>
      <vt:variant>
        <vt:lpwstr>http://www.edu.ru/</vt:lpwstr>
      </vt:variant>
      <vt:variant>
        <vt:lpwstr/>
      </vt:variant>
      <vt:variant>
        <vt:i4>7209083</vt:i4>
      </vt:variant>
      <vt:variant>
        <vt:i4>597</vt:i4>
      </vt:variant>
      <vt:variant>
        <vt:i4>0</vt:i4>
      </vt:variant>
      <vt:variant>
        <vt:i4>5</vt:i4>
      </vt:variant>
      <vt:variant>
        <vt:lpwstr>http://www.74.mchs.gov.ru/</vt:lpwstr>
      </vt:variant>
      <vt:variant>
        <vt:lpwstr/>
      </vt:variant>
      <vt:variant>
        <vt:i4>5373973</vt:i4>
      </vt:variant>
      <vt:variant>
        <vt:i4>594</vt:i4>
      </vt:variant>
      <vt:variant>
        <vt:i4>0</vt:i4>
      </vt:variant>
      <vt:variant>
        <vt:i4>5</vt:i4>
      </vt:variant>
      <vt:variant>
        <vt:lpwstr>http://www.rhbz.ru/main.html</vt:lpwstr>
      </vt:variant>
      <vt:variant>
        <vt:lpwstr/>
      </vt:variant>
      <vt:variant>
        <vt:i4>7995428</vt:i4>
      </vt:variant>
      <vt:variant>
        <vt:i4>591</vt:i4>
      </vt:variant>
      <vt:variant>
        <vt:i4>0</vt:i4>
      </vt:variant>
      <vt:variant>
        <vt:i4>5</vt:i4>
      </vt:variant>
      <vt:variant>
        <vt:lpwstr>http://kremlin.ru/</vt:lpwstr>
      </vt:variant>
      <vt:variant>
        <vt:lpwstr/>
      </vt:variant>
      <vt:variant>
        <vt:i4>1048590</vt:i4>
      </vt:variant>
      <vt:variant>
        <vt:i4>588</vt:i4>
      </vt:variant>
      <vt:variant>
        <vt:i4>0</vt:i4>
      </vt:variant>
      <vt:variant>
        <vt:i4>5</vt:i4>
      </vt:variant>
      <vt:variant>
        <vt:lpwstr>http://government.ru/</vt:lpwstr>
      </vt:variant>
      <vt:variant>
        <vt:lpwstr/>
      </vt:variant>
      <vt:variant>
        <vt:i4>7340141</vt:i4>
      </vt:variant>
      <vt:variant>
        <vt:i4>585</vt:i4>
      </vt:variant>
      <vt:variant>
        <vt:i4>0</vt:i4>
      </vt:variant>
      <vt:variant>
        <vt:i4>5</vt:i4>
      </vt:variant>
      <vt:variant>
        <vt:lpwstr>http://www.amchs.ru/portal</vt:lpwstr>
      </vt:variant>
      <vt:variant>
        <vt:lpwstr/>
      </vt:variant>
      <vt:variant>
        <vt:i4>3407907</vt:i4>
      </vt:variant>
      <vt:variant>
        <vt:i4>582</vt:i4>
      </vt:variant>
      <vt:variant>
        <vt:i4>0</vt:i4>
      </vt:variant>
      <vt:variant>
        <vt:i4>5</vt:i4>
      </vt:variant>
      <vt:variant>
        <vt:lpwstr>http://www.mchs.gov.ru/</vt:lpwstr>
      </vt:variant>
      <vt:variant>
        <vt:lpwstr/>
      </vt:variant>
      <vt:variant>
        <vt:i4>196609</vt:i4>
      </vt:variant>
      <vt:variant>
        <vt:i4>579</vt:i4>
      </vt:variant>
      <vt:variant>
        <vt:i4>0</vt:i4>
      </vt:variant>
      <vt:variant>
        <vt:i4>5</vt:i4>
      </vt:variant>
      <vt:variant>
        <vt:lpwstr>http://www.kbzhd.ru/</vt:lpwstr>
      </vt:variant>
      <vt:variant>
        <vt:lpwstr/>
      </vt:variant>
      <vt:variant>
        <vt:i4>6553698</vt:i4>
      </vt:variant>
      <vt:variant>
        <vt:i4>576</vt:i4>
      </vt:variant>
      <vt:variant>
        <vt:i4>0</vt:i4>
      </vt:variant>
      <vt:variant>
        <vt:i4>5</vt:i4>
      </vt:variant>
      <vt:variant>
        <vt:lpwstr>http://go-oborona.narod.ru/</vt:lpwstr>
      </vt:variant>
      <vt:variant>
        <vt:lpwstr/>
      </vt:variant>
      <vt:variant>
        <vt:i4>2687086</vt:i4>
      </vt:variant>
      <vt:variant>
        <vt:i4>573</vt:i4>
      </vt:variant>
      <vt:variant>
        <vt:i4>0</vt:i4>
      </vt:variant>
      <vt:variant>
        <vt:i4>5</vt:i4>
      </vt:variant>
      <vt:variant>
        <vt:lpwstr>http://shop.top-kniga.ru/producers/in/251/</vt:lpwstr>
      </vt:variant>
      <vt:variant>
        <vt:lpwstr/>
      </vt:variant>
      <vt:variant>
        <vt:i4>7733280</vt:i4>
      </vt:variant>
      <vt:variant>
        <vt:i4>570</vt:i4>
      </vt:variant>
      <vt:variant>
        <vt:i4>0</vt:i4>
      </vt:variant>
      <vt:variant>
        <vt:i4>5</vt:i4>
      </vt:variant>
      <vt:variant>
        <vt:lpwstr>http://shop.top-kniga.ru/persons/in/70580/</vt:lpwstr>
      </vt:variant>
      <vt:variant>
        <vt:lpwstr/>
      </vt:variant>
      <vt:variant>
        <vt:i4>5570577</vt:i4>
      </vt:variant>
      <vt:variant>
        <vt:i4>567</vt:i4>
      </vt:variant>
      <vt:variant>
        <vt:i4>0</vt:i4>
      </vt:variant>
      <vt:variant>
        <vt:i4>5</vt:i4>
      </vt:variant>
      <vt:variant>
        <vt:lpwstr>http://shop.top-kniga.ru/persons/in/2115/</vt:lpwstr>
      </vt:variant>
      <vt:variant>
        <vt:lpwstr/>
      </vt:variant>
      <vt:variant>
        <vt:i4>7340066</vt:i4>
      </vt:variant>
      <vt:variant>
        <vt:i4>564</vt:i4>
      </vt:variant>
      <vt:variant>
        <vt:i4>0</vt:i4>
      </vt:variant>
      <vt:variant>
        <vt:i4>5</vt:i4>
      </vt:variant>
      <vt:variant>
        <vt:lpwstr>http://shop.top-kniga.ru/persons/in/19574/</vt:lpwstr>
      </vt:variant>
      <vt:variant>
        <vt:lpwstr/>
      </vt:variant>
      <vt:variant>
        <vt:i4>6160451</vt:i4>
      </vt:variant>
      <vt:variant>
        <vt:i4>561</vt:i4>
      </vt:variant>
      <vt:variant>
        <vt:i4>0</vt:i4>
      </vt:variant>
      <vt:variant>
        <vt:i4>5</vt:i4>
      </vt:variant>
      <vt:variant>
        <vt:lpwstr>http://www.ozon.ru/context/detail/id/4636582/</vt:lpwstr>
      </vt:variant>
      <vt:variant>
        <vt:lpwstr/>
      </vt:variant>
      <vt:variant>
        <vt:i4>2162724</vt:i4>
      </vt:variant>
      <vt:variant>
        <vt:i4>558</vt:i4>
      </vt:variant>
      <vt:variant>
        <vt:i4>0</vt:i4>
      </vt:variant>
      <vt:variant>
        <vt:i4>5</vt:i4>
      </vt:variant>
      <vt:variant>
        <vt:lpwstr>http://www.ozon.ru/context/detail/id/3001337/</vt:lpwstr>
      </vt:variant>
      <vt:variant>
        <vt:lpwstr>persons</vt:lpwstr>
      </vt:variant>
      <vt:variant>
        <vt:i4>1835092</vt:i4>
      </vt:variant>
      <vt:variant>
        <vt:i4>555</vt:i4>
      </vt:variant>
      <vt:variant>
        <vt:i4>0</vt:i4>
      </vt:variant>
      <vt:variant>
        <vt:i4>5</vt:i4>
      </vt:variant>
      <vt:variant>
        <vt:lpwstr>http://shop.top-kniga.ru/producers/in/9/</vt:lpwstr>
      </vt:variant>
      <vt:variant>
        <vt:lpwstr/>
      </vt:variant>
      <vt:variant>
        <vt:i4>3145826</vt:i4>
      </vt:variant>
      <vt:variant>
        <vt:i4>552</vt:i4>
      </vt:variant>
      <vt:variant>
        <vt:i4>0</vt:i4>
      </vt:variant>
      <vt:variant>
        <vt:i4>5</vt:i4>
      </vt:variant>
      <vt:variant>
        <vt:lpwstr>http://shop.top-kniga.ru/producers/in/9467/</vt:lpwstr>
      </vt:variant>
      <vt:variant>
        <vt:lpwstr/>
      </vt:variant>
      <vt:variant>
        <vt:i4>7340074</vt:i4>
      </vt:variant>
      <vt:variant>
        <vt:i4>549</vt:i4>
      </vt:variant>
      <vt:variant>
        <vt:i4>0</vt:i4>
      </vt:variant>
      <vt:variant>
        <vt:i4>5</vt:i4>
      </vt:variant>
      <vt:variant>
        <vt:lpwstr>http://shop.top-kniga.ru/persons/in/87191/</vt:lpwstr>
      </vt:variant>
      <vt:variant>
        <vt:lpwstr/>
      </vt:variant>
      <vt:variant>
        <vt:i4>4587543</vt:i4>
      </vt:variant>
      <vt:variant>
        <vt:i4>546</vt:i4>
      </vt:variant>
      <vt:variant>
        <vt:i4>0</vt:i4>
      </vt:variant>
      <vt:variant>
        <vt:i4>5</vt:i4>
      </vt:variant>
      <vt:variant>
        <vt:lpwstr>http://shop.top-kniga.ru/persons/in/683/</vt:lpwstr>
      </vt:variant>
      <vt:variant>
        <vt:lpwstr/>
      </vt:variant>
      <vt:variant>
        <vt:i4>6684712</vt:i4>
      </vt:variant>
      <vt:variant>
        <vt:i4>543</vt:i4>
      </vt:variant>
      <vt:variant>
        <vt:i4>0</vt:i4>
      </vt:variant>
      <vt:variant>
        <vt:i4>5</vt:i4>
      </vt:variant>
      <vt:variant>
        <vt:lpwstr>http://shop.top-kniga.ru/persons/in/142794/</vt:lpwstr>
      </vt:variant>
      <vt:variant>
        <vt:lpwstr/>
      </vt:variant>
      <vt:variant>
        <vt:i4>1114179</vt:i4>
      </vt:variant>
      <vt:variant>
        <vt:i4>540</vt:i4>
      </vt:variant>
      <vt:variant>
        <vt:i4>0</vt:i4>
      </vt:variant>
      <vt:variant>
        <vt:i4>5</vt:i4>
      </vt:variant>
      <vt:variant>
        <vt:lpwstr>http://ohranatruda.ru/ot</vt:lpwstr>
      </vt:variant>
      <vt:variant>
        <vt:lpwstr/>
      </vt:variant>
      <vt:variant>
        <vt:i4>67830822</vt:i4>
      </vt:variant>
      <vt:variant>
        <vt:i4>537</vt:i4>
      </vt:variant>
      <vt:variant>
        <vt:i4>0</vt:i4>
      </vt:variant>
      <vt:variant>
        <vt:i4>5</vt:i4>
      </vt:variant>
      <vt:variant>
        <vt:lpwstr>http://www.bibliotekar.ru/auto-uchebnik/63.htm- Электронная</vt:lpwstr>
      </vt:variant>
      <vt:variant>
        <vt:lpwstr/>
      </vt:variant>
      <vt:variant>
        <vt:i4>6422583</vt:i4>
      </vt:variant>
      <vt:variant>
        <vt:i4>534</vt:i4>
      </vt:variant>
      <vt:variant>
        <vt:i4>0</vt:i4>
      </vt:variant>
      <vt:variant>
        <vt:i4>5</vt:i4>
      </vt:variant>
      <vt:variant>
        <vt:lpwstr>http://oxtrud.narod.ru/iiot.htm</vt:lpwstr>
      </vt:variant>
      <vt:variant>
        <vt:lpwstr/>
      </vt:variant>
      <vt:variant>
        <vt:i4>5636189</vt:i4>
      </vt:variant>
      <vt:variant>
        <vt:i4>531</vt:i4>
      </vt:variant>
      <vt:variant>
        <vt:i4>0</vt:i4>
      </vt:variant>
      <vt:variant>
        <vt:i4>5</vt:i4>
      </vt:variant>
      <vt:variant>
        <vt:lpwstr>http://www.pdd24.ru/</vt:lpwstr>
      </vt:variant>
      <vt:variant>
        <vt:lpwstr/>
      </vt:variant>
      <vt:variant>
        <vt:i4>3997818</vt:i4>
      </vt:variant>
      <vt:variant>
        <vt:i4>528</vt:i4>
      </vt:variant>
      <vt:variant>
        <vt:i4>0</vt:i4>
      </vt:variant>
      <vt:variant>
        <vt:i4>5</vt:i4>
      </vt:variant>
      <vt:variant>
        <vt:lpwstr>http://www.avto-russiu.ru/</vt:lpwstr>
      </vt:variant>
      <vt:variant>
        <vt:lpwstr/>
      </vt:variant>
      <vt:variant>
        <vt:i4>7864426</vt:i4>
      </vt:variant>
      <vt:variant>
        <vt:i4>525</vt:i4>
      </vt:variant>
      <vt:variant>
        <vt:i4>0</vt:i4>
      </vt:variant>
      <vt:variant>
        <vt:i4>5</vt:i4>
      </vt:variant>
      <vt:variant>
        <vt:lpwstr>http://www.gai.ru/</vt:lpwstr>
      </vt:variant>
      <vt:variant>
        <vt:lpwstr/>
      </vt:variant>
      <vt:variant>
        <vt:i4>5111817</vt:i4>
      </vt:variant>
      <vt:variant>
        <vt:i4>522</vt:i4>
      </vt:variant>
      <vt:variant>
        <vt:i4>0</vt:i4>
      </vt:variant>
      <vt:variant>
        <vt:i4>5</vt:i4>
      </vt:variant>
      <vt:variant>
        <vt:lpwstr>http://www.edu.ru/modults.php</vt:lpwstr>
      </vt:variant>
      <vt:variant>
        <vt:lpwstr/>
      </vt:variant>
      <vt:variant>
        <vt:i4>1900626</vt:i4>
      </vt:variant>
      <vt:variant>
        <vt:i4>519</vt:i4>
      </vt:variant>
      <vt:variant>
        <vt:i4>0</vt:i4>
      </vt:variant>
      <vt:variant>
        <vt:i4>5</vt:i4>
      </vt:variant>
      <vt:variant>
        <vt:lpwstr>http://www.eksmoprofi.ru/</vt:lpwstr>
      </vt:variant>
      <vt:variant>
        <vt:lpwstr/>
      </vt:variant>
      <vt:variant>
        <vt:i4>8192098</vt:i4>
      </vt:variant>
      <vt:variant>
        <vt:i4>516</vt:i4>
      </vt:variant>
      <vt:variant>
        <vt:i4>0</vt:i4>
      </vt:variant>
      <vt:variant>
        <vt:i4>5</vt:i4>
      </vt:variant>
      <vt:variant>
        <vt:lpwstr>http://ria-stk.ru/</vt:lpwstr>
      </vt:variant>
      <vt:variant>
        <vt:lpwstr/>
      </vt:variant>
      <vt:variant>
        <vt:i4>6553657</vt:i4>
      </vt:variant>
      <vt:variant>
        <vt:i4>513</vt:i4>
      </vt:variant>
      <vt:variant>
        <vt:i4>0</vt:i4>
      </vt:variant>
      <vt:variant>
        <vt:i4>5</vt:i4>
      </vt:variant>
      <vt:variant>
        <vt:lpwstr>http://www.gost.ru/</vt:lpwstr>
      </vt:variant>
      <vt:variant>
        <vt:lpwstr/>
      </vt:variant>
      <vt:variant>
        <vt:i4>5767177</vt:i4>
      </vt:variant>
      <vt:variant>
        <vt:i4>510</vt:i4>
      </vt:variant>
      <vt:variant>
        <vt:i4>0</vt:i4>
      </vt:variant>
      <vt:variant>
        <vt:i4>5</vt:i4>
      </vt:variant>
      <vt:variant>
        <vt:lpwstr>http://school-collection.edu.ru/</vt:lpwstr>
      </vt:variant>
      <vt:variant>
        <vt:lpwstr/>
      </vt:variant>
      <vt:variant>
        <vt:i4>5701659</vt:i4>
      </vt:variant>
      <vt:variant>
        <vt:i4>507</vt:i4>
      </vt:variant>
      <vt:variant>
        <vt:i4>0</vt:i4>
      </vt:variant>
      <vt:variant>
        <vt:i4>5</vt:i4>
      </vt:variant>
      <vt:variant>
        <vt:lpwstr>http://www.openclass.ru/sub/</vt:lpwstr>
      </vt:variant>
      <vt:variant>
        <vt:lpwstr/>
      </vt:variant>
      <vt:variant>
        <vt:i4>1769492</vt:i4>
      </vt:variant>
      <vt:variant>
        <vt:i4>504</vt:i4>
      </vt:variant>
      <vt:variant>
        <vt:i4>0</vt:i4>
      </vt:variant>
      <vt:variant>
        <vt:i4>5</vt:i4>
      </vt:variant>
      <vt:variant>
        <vt:lpwstr>http://fcior.edu.ru/</vt:lpwstr>
      </vt:variant>
      <vt:variant>
        <vt:lpwstr/>
      </vt:variant>
      <vt:variant>
        <vt:i4>6684783</vt:i4>
      </vt:variant>
      <vt:variant>
        <vt:i4>501</vt:i4>
      </vt:variant>
      <vt:variant>
        <vt:i4>0</vt:i4>
      </vt:variant>
      <vt:variant>
        <vt:i4>5</vt:i4>
      </vt:variant>
      <vt:variant>
        <vt:lpwstr>http://www.edu.ru/</vt:lpwstr>
      </vt:variant>
      <vt:variant>
        <vt:lpwstr/>
      </vt:variant>
      <vt:variant>
        <vt:i4>7733300</vt:i4>
      </vt:variant>
      <vt:variant>
        <vt:i4>498</vt:i4>
      </vt:variant>
      <vt:variant>
        <vt:i4>0</vt:i4>
      </vt:variant>
      <vt:variant>
        <vt:i4>5</vt:i4>
      </vt:variant>
      <vt:variant>
        <vt:lpwstr>http://www.electrolibrary.info/</vt:lpwstr>
      </vt:variant>
      <vt:variant>
        <vt:lpwstr/>
      </vt:variant>
      <vt:variant>
        <vt:i4>7995437</vt:i4>
      </vt:variant>
      <vt:variant>
        <vt:i4>495</vt:i4>
      </vt:variant>
      <vt:variant>
        <vt:i4>0</vt:i4>
      </vt:variant>
      <vt:variant>
        <vt:i4>5</vt:i4>
      </vt:variant>
      <vt:variant>
        <vt:lpwstr>http://www.college.ru/enportal/physics/content/chapter4/section/paragraph8/theory.html</vt:lpwstr>
      </vt:variant>
      <vt:variant>
        <vt:lpwstr/>
      </vt:variant>
      <vt:variant>
        <vt:i4>2949158</vt:i4>
      </vt:variant>
      <vt:variant>
        <vt:i4>492</vt:i4>
      </vt:variant>
      <vt:variant>
        <vt:i4>0</vt:i4>
      </vt:variant>
      <vt:variant>
        <vt:i4>5</vt:i4>
      </vt:variant>
      <vt:variant>
        <vt:lpwstr>http://www.electrik.org/elbook</vt:lpwstr>
      </vt:variant>
      <vt:variant>
        <vt:lpwstr/>
      </vt:variant>
      <vt:variant>
        <vt:i4>3473465</vt:i4>
      </vt:variant>
      <vt:variant>
        <vt:i4>489</vt:i4>
      </vt:variant>
      <vt:variant>
        <vt:i4>0</vt:i4>
      </vt:variant>
      <vt:variant>
        <vt:i4>5</vt:i4>
      </vt:variant>
      <vt:variant>
        <vt:lpwstr>http://www.eltray.com/</vt:lpwstr>
      </vt:variant>
      <vt:variant>
        <vt:lpwstr/>
      </vt:variant>
      <vt:variant>
        <vt:i4>7667810</vt:i4>
      </vt:variant>
      <vt:variant>
        <vt:i4>486</vt:i4>
      </vt:variant>
      <vt:variant>
        <vt:i4>0</vt:i4>
      </vt:variant>
      <vt:variant>
        <vt:i4>5</vt:i4>
      </vt:variant>
      <vt:variant>
        <vt:lpwstr>http://digital.ni.com/worldwide/russia.nsf/web/all/F6C4909516D94067C325755B003E8675</vt:lpwstr>
      </vt:variant>
      <vt:variant>
        <vt:lpwstr/>
      </vt:variant>
      <vt:variant>
        <vt:i4>5832721</vt:i4>
      </vt:variant>
      <vt:variant>
        <vt:i4>483</vt:i4>
      </vt:variant>
      <vt:variant>
        <vt:i4>0</vt:i4>
      </vt:variant>
      <vt:variant>
        <vt:i4>5</vt:i4>
      </vt:variant>
      <vt:variant>
        <vt:lpwstr>http://studentik.net/lekcii/lekcii-texnicheskie/296-jelektronika.html</vt:lpwstr>
      </vt:variant>
      <vt:variant>
        <vt:lpwstr/>
      </vt:variant>
      <vt:variant>
        <vt:i4>327761</vt:i4>
      </vt:variant>
      <vt:variant>
        <vt:i4>480</vt:i4>
      </vt:variant>
      <vt:variant>
        <vt:i4>0</vt:i4>
      </vt:variant>
      <vt:variant>
        <vt:i4>5</vt:i4>
      </vt:variant>
      <vt:variant>
        <vt:lpwstr>http://nfkgtu.narod.ru/electroteh.htm</vt:lpwstr>
      </vt:variant>
      <vt:variant>
        <vt:lpwstr/>
      </vt:variant>
      <vt:variant>
        <vt:i4>1507412</vt:i4>
      </vt:variant>
      <vt:variant>
        <vt:i4>477</vt:i4>
      </vt:variant>
      <vt:variant>
        <vt:i4>0</vt:i4>
      </vt:variant>
      <vt:variant>
        <vt:i4>5</vt:i4>
      </vt:variant>
      <vt:variant>
        <vt:lpwstr>http://www.detalmach.ru/lect.html</vt:lpwstr>
      </vt:variant>
      <vt:variant>
        <vt:lpwstr/>
      </vt:variant>
      <vt:variant>
        <vt:i4>7012457</vt:i4>
      </vt:variant>
      <vt:variant>
        <vt:i4>474</vt:i4>
      </vt:variant>
      <vt:variant>
        <vt:i4>0</vt:i4>
      </vt:variant>
      <vt:variant>
        <vt:i4>5</vt:i4>
      </vt:variant>
      <vt:variant>
        <vt:lpwstr>http://www.sopromatstudentam.narod.ru/free.html</vt:lpwstr>
      </vt:variant>
      <vt:variant>
        <vt:lpwstr/>
      </vt:variant>
      <vt:variant>
        <vt:i4>4653078</vt:i4>
      </vt:variant>
      <vt:variant>
        <vt:i4>471</vt:i4>
      </vt:variant>
      <vt:variant>
        <vt:i4>0</vt:i4>
      </vt:variant>
      <vt:variant>
        <vt:i4>5</vt:i4>
      </vt:variant>
      <vt:variant>
        <vt:lpwstr>http://www.teormex.net/metod.html</vt:lpwstr>
      </vt:variant>
      <vt:variant>
        <vt:lpwstr/>
      </vt:variant>
      <vt:variant>
        <vt:i4>1245252</vt:i4>
      </vt:variant>
      <vt:variant>
        <vt:i4>468</vt:i4>
      </vt:variant>
      <vt:variant>
        <vt:i4>0</vt:i4>
      </vt:variant>
      <vt:variant>
        <vt:i4>5</vt:i4>
      </vt:variant>
      <vt:variant>
        <vt:lpwstr>http://www.ukrembrk.com/map/</vt:lpwstr>
      </vt:variant>
      <vt:variant>
        <vt:lpwstr/>
      </vt:variant>
      <vt:variant>
        <vt:i4>2752615</vt:i4>
      </vt:variant>
      <vt:variant>
        <vt:i4>465</vt:i4>
      </vt:variant>
      <vt:variant>
        <vt:i4>0</vt:i4>
      </vt:variant>
      <vt:variant>
        <vt:i4>5</vt:i4>
      </vt:variant>
      <vt:variant>
        <vt:lpwstr>http://www.greb.ru/3/inggrafika-cherchenie/GOST.htm</vt:lpwstr>
      </vt:variant>
      <vt:variant>
        <vt:lpwstr/>
      </vt:variant>
      <vt:variant>
        <vt:i4>262209</vt:i4>
      </vt:variant>
      <vt:variant>
        <vt:i4>462</vt:i4>
      </vt:variant>
      <vt:variant>
        <vt:i4>0</vt:i4>
      </vt:variant>
      <vt:variant>
        <vt:i4>5</vt:i4>
      </vt:variant>
      <vt:variant>
        <vt:lpwstr>http://nacherchy.ru/</vt:lpwstr>
      </vt:variant>
      <vt:variant>
        <vt:lpwstr/>
      </vt:variant>
      <vt:variant>
        <vt:i4>5242960</vt:i4>
      </vt:variant>
      <vt:variant>
        <vt:i4>459</vt:i4>
      </vt:variant>
      <vt:variant>
        <vt:i4>0</vt:i4>
      </vt:variant>
      <vt:variant>
        <vt:i4>5</vt:i4>
      </vt:variant>
      <vt:variant>
        <vt:lpwstr>http://www.hardline.ru/selfteachers/Info/CAD/Book.MakingThe Drawings/ index.html</vt:lpwstr>
      </vt:variant>
      <vt:variant>
        <vt:lpwstr/>
      </vt:variant>
      <vt:variant>
        <vt:i4>8257587</vt:i4>
      </vt:variant>
      <vt:variant>
        <vt:i4>456</vt:i4>
      </vt:variant>
      <vt:variant>
        <vt:i4>0</vt:i4>
      </vt:variant>
      <vt:variant>
        <vt:i4>5</vt:i4>
      </vt:variant>
      <vt:variant>
        <vt:lpwstr>http://www.youtube.com/watch?v=QGrOaTMmaE4</vt:lpwstr>
      </vt:variant>
      <vt:variant>
        <vt:lpwstr/>
      </vt:variant>
      <vt:variant>
        <vt:i4>7864357</vt:i4>
      </vt:variant>
      <vt:variant>
        <vt:i4>453</vt:i4>
      </vt:variant>
      <vt:variant>
        <vt:i4>0</vt:i4>
      </vt:variant>
      <vt:variant>
        <vt:i4>5</vt:i4>
      </vt:variant>
      <vt:variant>
        <vt:lpwstr>http://www.orenport.ru/</vt:lpwstr>
      </vt:variant>
      <vt:variant>
        <vt:lpwstr/>
      </vt:variant>
      <vt:variant>
        <vt:i4>5111809</vt:i4>
      </vt:variant>
      <vt:variant>
        <vt:i4>450</vt:i4>
      </vt:variant>
      <vt:variant>
        <vt:i4>0</vt:i4>
      </vt:variant>
      <vt:variant>
        <vt:i4>5</vt:i4>
      </vt:variant>
      <vt:variant>
        <vt:lpwstr>http://rgsu.net/</vt:lpwstr>
      </vt:variant>
      <vt:variant>
        <vt:lpwstr/>
      </vt:variant>
      <vt:variant>
        <vt:i4>4259858</vt:i4>
      </vt:variant>
      <vt:variant>
        <vt:i4>447</vt:i4>
      </vt:variant>
      <vt:variant>
        <vt:i4>0</vt:i4>
      </vt:variant>
      <vt:variant>
        <vt:i4>5</vt:i4>
      </vt:variant>
      <vt:variant>
        <vt:lpwstr>http://www.vipschool.ru/priem.php</vt:lpwstr>
      </vt:variant>
      <vt:variant>
        <vt:lpwstr/>
      </vt:variant>
      <vt:variant>
        <vt:i4>1638401</vt:i4>
      </vt:variant>
      <vt:variant>
        <vt:i4>444</vt:i4>
      </vt:variant>
      <vt:variant>
        <vt:i4>0</vt:i4>
      </vt:variant>
      <vt:variant>
        <vt:i4>5</vt:i4>
      </vt:variant>
      <vt:variant>
        <vt:lpwstr>http://www.newseducation.ru/</vt:lpwstr>
      </vt:variant>
      <vt:variant>
        <vt:lpwstr/>
      </vt:variant>
      <vt:variant>
        <vt:i4>3801139</vt:i4>
      </vt:variant>
      <vt:variant>
        <vt:i4>441</vt:i4>
      </vt:variant>
      <vt:variant>
        <vt:i4>0</vt:i4>
      </vt:variant>
      <vt:variant>
        <vt:i4>5</vt:i4>
      </vt:variant>
      <vt:variant>
        <vt:lpwstr>http://window.edu.ru/window</vt:lpwstr>
      </vt:variant>
      <vt:variant>
        <vt:lpwstr/>
      </vt:variant>
      <vt:variant>
        <vt:i4>4456497</vt:i4>
      </vt:variant>
      <vt:variant>
        <vt:i4>438</vt:i4>
      </vt:variant>
      <vt:variant>
        <vt:i4>0</vt:i4>
      </vt:variant>
      <vt:variant>
        <vt:i4>5</vt:i4>
      </vt:variant>
      <vt:variant>
        <vt:lpwstr>http://www.rost.ru/projects/education/education_main.shtml</vt:lpwstr>
      </vt:variant>
      <vt:variant>
        <vt:lpwstr/>
      </vt:variant>
      <vt:variant>
        <vt:i4>6553637</vt:i4>
      </vt:variant>
      <vt:variant>
        <vt:i4>435</vt:i4>
      </vt:variant>
      <vt:variant>
        <vt:i4>0</vt:i4>
      </vt:variant>
      <vt:variant>
        <vt:i4>5</vt:i4>
      </vt:variant>
      <vt:variant>
        <vt:lpwstr>http://www.mon.gov.ru/</vt:lpwstr>
      </vt:variant>
      <vt:variant>
        <vt:lpwstr/>
      </vt:variant>
      <vt:variant>
        <vt:i4>1245261</vt:i4>
      </vt:variant>
      <vt:variant>
        <vt:i4>432</vt:i4>
      </vt:variant>
      <vt:variant>
        <vt:i4>0</vt:i4>
      </vt:variant>
      <vt:variant>
        <vt:i4>5</vt:i4>
      </vt:variant>
      <vt:variant>
        <vt:lpwstr>http://www.obrnadzor.gov.ru/</vt:lpwstr>
      </vt:variant>
      <vt:variant>
        <vt:lpwstr/>
      </vt:variant>
      <vt:variant>
        <vt:i4>5505111</vt:i4>
      </vt:variant>
      <vt:variant>
        <vt:i4>429</vt:i4>
      </vt:variant>
      <vt:variant>
        <vt:i4>0</vt:i4>
      </vt:variant>
      <vt:variant>
        <vt:i4>5</vt:i4>
      </vt:variant>
      <vt:variant>
        <vt:lpwstr>http://www.ed.gov.ru/</vt:lpwstr>
      </vt:variant>
      <vt:variant>
        <vt:lpwstr/>
      </vt:variant>
      <vt:variant>
        <vt:i4>6684706</vt:i4>
      </vt:variant>
      <vt:variant>
        <vt:i4>426</vt:i4>
      </vt:variant>
      <vt:variant>
        <vt:i4>0</vt:i4>
      </vt:variant>
      <vt:variant>
        <vt:i4>5</vt:i4>
      </vt:variant>
      <vt:variant>
        <vt:lpwstr>http://www.fipi.ru/</vt:lpwstr>
      </vt:variant>
      <vt:variant>
        <vt:lpwstr/>
      </vt:variant>
      <vt:variant>
        <vt:i4>6684712</vt:i4>
      </vt:variant>
      <vt:variant>
        <vt:i4>423</vt:i4>
      </vt:variant>
      <vt:variant>
        <vt:i4>0</vt:i4>
      </vt:variant>
      <vt:variant>
        <vt:i4>5</vt:i4>
      </vt:variant>
      <vt:variant>
        <vt:lpwstr>http://www.fepo.ru/</vt:lpwstr>
      </vt:variant>
      <vt:variant>
        <vt:lpwstr/>
      </vt:variant>
      <vt:variant>
        <vt:i4>4587538</vt:i4>
      </vt:variant>
      <vt:variant>
        <vt:i4>420</vt:i4>
      </vt:variant>
      <vt:variant>
        <vt:i4>0</vt:i4>
      </vt:variant>
      <vt:variant>
        <vt:i4>5</vt:i4>
      </vt:variant>
      <vt:variant>
        <vt:lpwstr>http://www.edu.ru/db/portal/sites/school-page.htm</vt:lpwstr>
      </vt:variant>
      <vt:variant>
        <vt:lpwstr/>
      </vt:variant>
      <vt:variant>
        <vt:i4>4456502</vt:i4>
      </vt:variant>
      <vt:variant>
        <vt:i4>417</vt:i4>
      </vt:variant>
      <vt:variant>
        <vt:i4>0</vt:i4>
      </vt:variant>
      <vt:variant>
        <vt:i4>5</vt:i4>
      </vt:variant>
      <vt:variant>
        <vt:lpwstr>http://www.edu.ru/index.php?page_id=6</vt:lpwstr>
      </vt:variant>
      <vt:variant>
        <vt:lpwstr/>
      </vt:variant>
      <vt:variant>
        <vt:i4>6357029</vt:i4>
      </vt:variant>
      <vt:variant>
        <vt:i4>414</vt:i4>
      </vt:variant>
      <vt:variant>
        <vt:i4>0</vt:i4>
      </vt:variant>
      <vt:variant>
        <vt:i4>5</vt:i4>
      </vt:variant>
      <vt:variant>
        <vt:lpwstr>http://matclub.ru/</vt:lpwstr>
      </vt:variant>
      <vt:variant>
        <vt:lpwstr/>
      </vt:variant>
      <vt:variant>
        <vt:i4>262173</vt:i4>
      </vt:variant>
      <vt:variant>
        <vt:i4>411</vt:i4>
      </vt:variant>
      <vt:variant>
        <vt:i4>0</vt:i4>
      </vt:variant>
      <vt:variant>
        <vt:i4>5</vt:i4>
      </vt:variant>
      <vt:variant>
        <vt:lpwstr>http://siblec.ru/</vt:lpwstr>
      </vt:variant>
      <vt:variant>
        <vt:lpwstr/>
      </vt:variant>
      <vt:variant>
        <vt:i4>131147</vt:i4>
      </vt:variant>
      <vt:variant>
        <vt:i4>408</vt:i4>
      </vt:variant>
      <vt:variant>
        <vt:i4>0</vt:i4>
      </vt:variant>
      <vt:variant>
        <vt:i4>5</vt:i4>
      </vt:variant>
      <vt:variant>
        <vt:lpwstr>http://www.nauki-online.ru/ekonomika</vt:lpwstr>
      </vt:variant>
      <vt:variant>
        <vt:lpwstr/>
      </vt:variant>
      <vt:variant>
        <vt:i4>1769564</vt:i4>
      </vt:variant>
      <vt:variant>
        <vt:i4>405</vt:i4>
      </vt:variant>
      <vt:variant>
        <vt:i4>0</vt:i4>
      </vt:variant>
      <vt:variant>
        <vt:i4>5</vt:i4>
      </vt:variant>
      <vt:variant>
        <vt:lpwstr>http://www.gramma.ru/</vt:lpwstr>
      </vt:variant>
      <vt:variant>
        <vt:lpwstr/>
      </vt:variant>
      <vt:variant>
        <vt:i4>458844</vt:i4>
      </vt:variant>
      <vt:variant>
        <vt:i4>402</vt:i4>
      </vt:variant>
      <vt:variant>
        <vt:i4>0</vt:i4>
      </vt:variant>
      <vt:variant>
        <vt:i4>5</vt:i4>
      </vt:variant>
      <vt:variant>
        <vt:lpwstr>http://enet.ru/~lora/delobsh.html</vt:lpwstr>
      </vt:variant>
      <vt:variant>
        <vt:lpwstr/>
      </vt:variant>
      <vt:variant>
        <vt:i4>4784216</vt:i4>
      </vt:variant>
      <vt:variant>
        <vt:i4>399</vt:i4>
      </vt:variant>
      <vt:variant>
        <vt:i4>0</vt:i4>
      </vt:variant>
      <vt:variant>
        <vt:i4>5</vt:i4>
      </vt:variant>
      <vt:variant>
        <vt:lpwstr>http://www.aup.ru/books/m550/</vt:lpwstr>
      </vt:variant>
      <vt:variant>
        <vt:lpwstr/>
      </vt:variant>
      <vt:variant>
        <vt:i4>2621554</vt:i4>
      </vt:variant>
      <vt:variant>
        <vt:i4>396</vt:i4>
      </vt:variant>
      <vt:variant>
        <vt:i4>0</vt:i4>
      </vt:variant>
      <vt:variant>
        <vt:i4>5</vt:i4>
      </vt:variant>
      <vt:variant>
        <vt:lpwstr>http://russkiy-na-5.ru/articles/449</vt:lpwstr>
      </vt:variant>
      <vt:variant>
        <vt:lpwstr/>
      </vt:variant>
      <vt:variant>
        <vt:i4>6422595</vt:i4>
      </vt:variant>
      <vt:variant>
        <vt:i4>393</vt:i4>
      </vt:variant>
      <vt:variant>
        <vt:i4>0</vt:i4>
      </vt:variant>
      <vt:variant>
        <vt:i4>5</vt:i4>
      </vt:variant>
      <vt:variant>
        <vt:lpwstr>http://www.gramota.ru/class/coach/punct/45_192</vt:lpwstr>
      </vt:variant>
      <vt:variant>
        <vt:lpwstr/>
      </vt:variant>
      <vt:variant>
        <vt:i4>4325459</vt:i4>
      </vt:variant>
      <vt:variant>
        <vt:i4>390</vt:i4>
      </vt:variant>
      <vt:variant>
        <vt:i4>0</vt:i4>
      </vt:variant>
      <vt:variant>
        <vt:i4>5</vt:i4>
      </vt:variant>
      <vt:variant>
        <vt:lpwstr>http://www.gramma.ru/RUS/?id=2.1</vt:lpwstr>
      </vt:variant>
      <vt:variant>
        <vt:lpwstr/>
      </vt:variant>
      <vt:variant>
        <vt:i4>1310798</vt:i4>
      </vt:variant>
      <vt:variant>
        <vt:i4>387</vt:i4>
      </vt:variant>
      <vt:variant>
        <vt:i4>0</vt:i4>
      </vt:variant>
      <vt:variant>
        <vt:i4>5</vt:i4>
      </vt:variant>
      <vt:variant>
        <vt:lpwstr>http://www.licey.net/russian/phonetics/3_2_4</vt:lpwstr>
      </vt:variant>
      <vt:variant>
        <vt:lpwstr/>
      </vt:variant>
      <vt:variant>
        <vt:i4>2228325</vt:i4>
      </vt:variant>
      <vt:variant>
        <vt:i4>384</vt:i4>
      </vt:variant>
      <vt:variant>
        <vt:i4>0</vt:i4>
      </vt:variant>
      <vt:variant>
        <vt:i4>5</vt:i4>
      </vt:variant>
      <vt:variant>
        <vt:lpwstr>http://school.itop7.com/index.php?newsid=238834</vt:lpwstr>
      </vt:variant>
      <vt:variant>
        <vt:lpwstr/>
      </vt:variant>
      <vt:variant>
        <vt:i4>5636186</vt:i4>
      </vt:variant>
      <vt:variant>
        <vt:i4>381</vt:i4>
      </vt:variant>
      <vt:variant>
        <vt:i4>0</vt:i4>
      </vt:variant>
      <vt:variant>
        <vt:i4>5</vt:i4>
      </vt:variant>
      <vt:variant>
        <vt:lpwstr>http://teoriya.org/journals/index.php?p=0&amp;oby=0&amp;ot=0</vt:lpwstr>
      </vt:variant>
      <vt:variant>
        <vt:lpwstr/>
      </vt:variant>
      <vt:variant>
        <vt:i4>7471150</vt:i4>
      </vt:variant>
      <vt:variant>
        <vt:i4>378</vt:i4>
      </vt:variant>
      <vt:variant>
        <vt:i4>0</vt:i4>
      </vt:variant>
      <vt:variant>
        <vt:i4>5</vt:i4>
      </vt:variant>
      <vt:variant>
        <vt:lpwstr>http://lib.sportedu.ru/</vt:lpwstr>
      </vt:variant>
      <vt:variant>
        <vt:lpwstr/>
      </vt:variant>
      <vt:variant>
        <vt:i4>786526</vt:i4>
      </vt:variant>
      <vt:variant>
        <vt:i4>375</vt:i4>
      </vt:variant>
      <vt:variant>
        <vt:i4>0</vt:i4>
      </vt:variant>
      <vt:variant>
        <vt:i4>5</vt:i4>
      </vt:variant>
      <vt:variant>
        <vt:lpwstr>http://www.sprinter.ru/books/1653188.html</vt:lpwstr>
      </vt:variant>
      <vt:variant>
        <vt:lpwstr/>
      </vt:variant>
      <vt:variant>
        <vt:i4>7078008</vt:i4>
      </vt:variant>
      <vt:variant>
        <vt:i4>372</vt:i4>
      </vt:variant>
      <vt:variant>
        <vt:i4>0</vt:i4>
      </vt:variant>
      <vt:variant>
        <vt:i4>5</vt:i4>
      </vt:variant>
      <vt:variant>
        <vt:lpwstr>http://www.englishonline.co.uk/</vt:lpwstr>
      </vt:variant>
      <vt:variant>
        <vt:lpwstr/>
      </vt:variant>
      <vt:variant>
        <vt:i4>7471140</vt:i4>
      </vt:variant>
      <vt:variant>
        <vt:i4>369</vt:i4>
      </vt:variant>
      <vt:variant>
        <vt:i4>0</vt:i4>
      </vt:variant>
      <vt:variant>
        <vt:i4>5</vt:i4>
      </vt:variant>
      <vt:variant>
        <vt:lpwstr>http://www.lang.ru/</vt:lpwstr>
      </vt:variant>
      <vt:variant>
        <vt:lpwstr/>
      </vt:variant>
      <vt:variant>
        <vt:i4>2621477</vt:i4>
      </vt:variant>
      <vt:variant>
        <vt:i4>366</vt:i4>
      </vt:variant>
      <vt:variant>
        <vt:i4>0</vt:i4>
      </vt:variant>
      <vt:variant>
        <vt:i4>5</vt:i4>
      </vt:variant>
      <vt:variant>
        <vt:lpwstr>http://en.bab.la/dictionary/english-russian</vt:lpwstr>
      </vt:variant>
      <vt:variant>
        <vt:lpwstr/>
      </vt:variant>
      <vt:variant>
        <vt:i4>1704011</vt:i4>
      </vt:variant>
      <vt:variant>
        <vt:i4>363</vt:i4>
      </vt:variant>
      <vt:variant>
        <vt:i4>0</vt:i4>
      </vt:variant>
      <vt:variant>
        <vt:i4>5</vt:i4>
      </vt:variant>
      <vt:variant>
        <vt:lpwstr>http://www.technologyreview.com/special/emerging</vt:lpwstr>
      </vt:variant>
      <vt:variant>
        <vt:lpwstr/>
      </vt:variant>
      <vt:variant>
        <vt:i4>2097209</vt:i4>
      </vt:variant>
      <vt:variant>
        <vt:i4>360</vt:i4>
      </vt:variant>
      <vt:variant>
        <vt:i4>0</vt:i4>
      </vt:variant>
      <vt:variant>
        <vt:i4>5</vt:i4>
      </vt:variant>
      <vt:variant>
        <vt:lpwstr>http://www.techdictionary.com/</vt:lpwstr>
      </vt:variant>
      <vt:variant>
        <vt:lpwstr/>
      </vt:variant>
      <vt:variant>
        <vt:i4>1245264</vt:i4>
      </vt:variant>
      <vt:variant>
        <vt:i4>357</vt:i4>
      </vt:variant>
      <vt:variant>
        <vt:i4>0</vt:i4>
      </vt:variant>
      <vt:variant>
        <vt:i4>5</vt:i4>
      </vt:variant>
      <vt:variant>
        <vt:lpwstr>http://www.computeruser.com/resources/dictionary</vt:lpwstr>
      </vt:variant>
      <vt:variant>
        <vt:lpwstr/>
      </vt:variant>
      <vt:variant>
        <vt:i4>5767259</vt:i4>
      </vt:variant>
      <vt:variant>
        <vt:i4>354</vt:i4>
      </vt:variant>
      <vt:variant>
        <vt:i4>0</vt:i4>
      </vt:variant>
      <vt:variant>
        <vt:i4>5</vt:i4>
      </vt:variant>
      <vt:variant>
        <vt:lpwstr>http://www.acronymfider/com/</vt:lpwstr>
      </vt:variant>
      <vt:variant>
        <vt:lpwstr/>
      </vt:variant>
      <vt:variant>
        <vt:i4>5373966</vt:i4>
      </vt:variant>
      <vt:variant>
        <vt:i4>351</vt:i4>
      </vt:variant>
      <vt:variant>
        <vt:i4>0</vt:i4>
      </vt:variant>
      <vt:variant>
        <vt:i4>5</vt:i4>
      </vt:variant>
      <vt:variant>
        <vt:lpwstr>http://www.cambridge.org/elt/ict</vt:lpwstr>
      </vt:variant>
      <vt:variant>
        <vt:lpwstr/>
      </vt:variant>
      <vt:variant>
        <vt:i4>6684709</vt:i4>
      </vt:variant>
      <vt:variant>
        <vt:i4>348</vt:i4>
      </vt:variant>
      <vt:variant>
        <vt:i4>0</vt:i4>
      </vt:variant>
      <vt:variant>
        <vt:i4>5</vt:i4>
      </vt:variant>
      <vt:variant>
        <vt:lpwstr>http://www.constitution.ru/</vt:lpwstr>
      </vt:variant>
      <vt:variant>
        <vt:lpwstr/>
      </vt:variant>
      <vt:variant>
        <vt:i4>1114202</vt:i4>
      </vt:variant>
      <vt:variant>
        <vt:i4>345</vt:i4>
      </vt:variant>
      <vt:variant>
        <vt:i4>0</vt:i4>
      </vt:variant>
      <vt:variant>
        <vt:i4>5</vt:i4>
      </vt:variant>
      <vt:variant>
        <vt:lpwstr>http://www.obraforum.ru/pubs.htm</vt:lpwstr>
      </vt:variant>
      <vt:variant>
        <vt:lpwstr/>
      </vt:variant>
      <vt:variant>
        <vt:i4>7995428</vt:i4>
      </vt:variant>
      <vt:variant>
        <vt:i4>342</vt:i4>
      </vt:variant>
      <vt:variant>
        <vt:i4>0</vt:i4>
      </vt:variant>
      <vt:variant>
        <vt:i4>5</vt:i4>
      </vt:variant>
      <vt:variant>
        <vt:lpwstr>http://kremlin.ru/</vt:lpwstr>
      </vt:variant>
      <vt:variant>
        <vt:lpwstr/>
      </vt:variant>
      <vt:variant>
        <vt:i4>1048590</vt:i4>
      </vt:variant>
      <vt:variant>
        <vt:i4>339</vt:i4>
      </vt:variant>
      <vt:variant>
        <vt:i4>0</vt:i4>
      </vt:variant>
      <vt:variant>
        <vt:i4>5</vt:i4>
      </vt:variant>
      <vt:variant>
        <vt:lpwstr>http://government.ru/</vt:lpwstr>
      </vt:variant>
      <vt:variant>
        <vt:lpwstr/>
      </vt:variant>
      <vt:variant>
        <vt:i4>8323170</vt:i4>
      </vt:variant>
      <vt:variant>
        <vt:i4>336</vt:i4>
      </vt:variant>
      <vt:variant>
        <vt:i4>0</vt:i4>
      </vt:variant>
      <vt:variant>
        <vt:i4>5</vt:i4>
      </vt:variant>
      <vt:variant>
        <vt:lpwstr>http://www.mid.ru/</vt:lpwstr>
      </vt:variant>
      <vt:variant>
        <vt:lpwstr/>
      </vt:variant>
      <vt:variant>
        <vt:i4>3145782</vt:i4>
      </vt:variant>
      <vt:variant>
        <vt:i4>333</vt:i4>
      </vt:variant>
      <vt:variant>
        <vt:i4>0</vt:i4>
      </vt:variant>
      <vt:variant>
        <vt:i4>5</vt:i4>
      </vt:variant>
      <vt:variant>
        <vt:lpwstr>http://www.scrf.gov.ru/</vt:lpwstr>
      </vt:variant>
      <vt:variant>
        <vt:lpwstr/>
      </vt:variant>
      <vt:variant>
        <vt:i4>1966103</vt:i4>
      </vt:variant>
      <vt:variant>
        <vt:i4>330</vt:i4>
      </vt:variant>
      <vt:variant>
        <vt:i4>0</vt:i4>
      </vt:variant>
      <vt:variant>
        <vt:i4>5</vt:i4>
      </vt:variant>
      <vt:variant>
        <vt:lpwstr>http://www.hrono.ru/</vt:lpwstr>
      </vt:variant>
      <vt:variant>
        <vt:lpwstr/>
      </vt:variant>
      <vt:variant>
        <vt:i4>131100</vt:i4>
      </vt:variant>
      <vt:variant>
        <vt:i4>327</vt:i4>
      </vt:variant>
      <vt:variant>
        <vt:i4>0</vt:i4>
      </vt:variant>
      <vt:variant>
        <vt:i4>5</vt:i4>
      </vt:variant>
      <vt:variant>
        <vt:lpwstr>http://www.globalaffairs.ru/</vt:lpwstr>
      </vt:variant>
      <vt:variant>
        <vt:lpwstr/>
      </vt:variant>
      <vt:variant>
        <vt:i4>4194319</vt:i4>
      </vt:variant>
      <vt:variant>
        <vt:i4>324</vt:i4>
      </vt:variant>
      <vt:variant>
        <vt:i4>0</vt:i4>
      </vt:variant>
      <vt:variant>
        <vt:i4>5</vt:i4>
      </vt:variant>
      <vt:variant>
        <vt:lpwstr>http://militera.lib.ru/index.html</vt:lpwstr>
      </vt:variant>
      <vt:variant>
        <vt:lpwstr/>
      </vt:variant>
      <vt:variant>
        <vt:i4>786497</vt:i4>
      </vt:variant>
      <vt:variant>
        <vt:i4>321</vt:i4>
      </vt:variant>
      <vt:variant>
        <vt:i4>0</vt:i4>
      </vt:variant>
      <vt:variant>
        <vt:i4>5</vt:i4>
      </vt:variant>
      <vt:variant>
        <vt:lpwstr>http://anthropology.ru/ru/index.html</vt:lpwstr>
      </vt:variant>
      <vt:variant>
        <vt:lpwstr/>
      </vt:variant>
      <vt:variant>
        <vt:i4>6946930</vt:i4>
      </vt:variant>
      <vt:variant>
        <vt:i4>318</vt:i4>
      </vt:variant>
      <vt:variant>
        <vt:i4>0</vt:i4>
      </vt:variant>
      <vt:variant>
        <vt:i4>5</vt:i4>
      </vt:variant>
      <vt:variant>
        <vt:lpwstr>http://intencia.ru/</vt:lpwstr>
      </vt:variant>
      <vt:variant>
        <vt:lpwstr/>
      </vt:variant>
      <vt:variant>
        <vt:i4>65628</vt:i4>
      </vt:variant>
      <vt:variant>
        <vt:i4>315</vt:i4>
      </vt:variant>
      <vt:variant>
        <vt:i4>0</vt:i4>
      </vt:variant>
      <vt:variant>
        <vt:i4>5</vt:i4>
      </vt:variant>
      <vt:variant>
        <vt:lpwstr>http://www.philosophy.ru/</vt:lpwstr>
      </vt:variant>
      <vt:variant>
        <vt:lpwstr/>
      </vt:variant>
      <vt:variant>
        <vt:i4>1114190</vt:i4>
      </vt:variant>
      <vt:variant>
        <vt:i4>312</vt:i4>
      </vt:variant>
      <vt:variant>
        <vt:i4>0</vt:i4>
      </vt:variant>
      <vt:variant>
        <vt:i4>5</vt:i4>
      </vt:variant>
      <vt:variant>
        <vt:lpwstr>http://www.simvolika.rsl.ru/</vt:lpwstr>
      </vt:variant>
      <vt:variant>
        <vt:lpwstr/>
      </vt:variant>
      <vt:variant>
        <vt:i4>5767248</vt:i4>
      </vt:variant>
      <vt:variant>
        <vt:i4>309</vt:i4>
      </vt:variant>
      <vt:variant>
        <vt:i4>0</vt:i4>
      </vt:variant>
      <vt:variant>
        <vt:i4>5</vt:i4>
      </vt:variant>
      <vt:variant>
        <vt:lpwstr>http://www.school-collection.edu.ru/</vt:lpwstr>
      </vt:variant>
      <vt:variant>
        <vt:lpwstr/>
      </vt:variant>
      <vt:variant>
        <vt:i4>6225936</vt:i4>
      </vt:variant>
      <vt:variant>
        <vt:i4>306</vt:i4>
      </vt:variant>
      <vt:variant>
        <vt:i4>0</vt:i4>
      </vt:variant>
      <vt:variant>
        <vt:i4>5</vt:i4>
      </vt:variant>
      <vt:variant>
        <vt:lpwstr>http://www.minerals.usgs.gov/minerals/pubs/county</vt:lpwstr>
      </vt:variant>
      <vt:variant>
        <vt:lpwstr/>
      </vt:variant>
      <vt:variant>
        <vt:i4>1966097</vt:i4>
      </vt:variant>
      <vt:variant>
        <vt:i4>303</vt:i4>
      </vt:variant>
      <vt:variant>
        <vt:i4>0</vt:i4>
      </vt:variant>
      <vt:variant>
        <vt:i4>5</vt:i4>
      </vt:variant>
      <vt:variant>
        <vt:lpwstr>http://www.faostat3.fao.org/</vt:lpwstr>
      </vt:variant>
      <vt:variant>
        <vt:lpwstr/>
      </vt:variant>
      <vt:variant>
        <vt:i4>5832774</vt:i4>
      </vt:variant>
      <vt:variant>
        <vt:i4>300</vt:i4>
      </vt:variant>
      <vt:variant>
        <vt:i4>0</vt:i4>
      </vt:variant>
      <vt:variant>
        <vt:i4>5</vt:i4>
      </vt:variant>
      <vt:variant>
        <vt:lpwstr>http://www.bril2002.narod.ru/</vt:lpwstr>
      </vt:variant>
      <vt:variant>
        <vt:lpwstr/>
      </vt:variant>
      <vt:variant>
        <vt:i4>2031682</vt:i4>
      </vt:variant>
      <vt:variant>
        <vt:i4>297</vt:i4>
      </vt:variant>
      <vt:variant>
        <vt:i4>0</vt:i4>
      </vt:variant>
      <vt:variant>
        <vt:i4>5</vt:i4>
      </vt:variant>
      <vt:variant>
        <vt:lpwstr>http://www.schoolcity.by/</vt:lpwstr>
      </vt:variant>
      <vt:variant>
        <vt:lpwstr/>
      </vt:variant>
      <vt:variant>
        <vt:i4>7340073</vt:i4>
      </vt:variant>
      <vt:variant>
        <vt:i4>294</vt:i4>
      </vt:variant>
      <vt:variant>
        <vt:i4>0</vt:i4>
      </vt:variant>
      <vt:variant>
        <vt:i4>5</vt:i4>
      </vt:variant>
      <vt:variant>
        <vt:lpwstr>http://www.kozlenkoa.narod.ru/</vt:lpwstr>
      </vt:variant>
      <vt:variant>
        <vt:lpwstr/>
      </vt:variant>
      <vt:variant>
        <vt:i4>5963797</vt:i4>
      </vt:variant>
      <vt:variant>
        <vt:i4>291</vt:i4>
      </vt:variant>
      <vt:variant>
        <vt:i4>0</vt:i4>
      </vt:variant>
      <vt:variant>
        <vt:i4>5</vt:i4>
      </vt:variant>
      <vt:variant>
        <vt:lpwstr>http://www.nature.ok.ru/</vt:lpwstr>
      </vt:variant>
      <vt:variant>
        <vt:lpwstr/>
      </vt:variant>
      <vt:variant>
        <vt:i4>7012403</vt:i4>
      </vt:variant>
      <vt:variant>
        <vt:i4>288</vt:i4>
      </vt:variant>
      <vt:variant>
        <vt:i4>0</vt:i4>
      </vt:variant>
      <vt:variant>
        <vt:i4>5</vt:i4>
      </vt:variant>
      <vt:variant>
        <vt:lpwstr>http://www.nrc.edu.ru/</vt:lpwstr>
      </vt:variant>
      <vt:variant>
        <vt:lpwstr/>
      </vt:variant>
      <vt:variant>
        <vt:i4>196620</vt:i4>
      </vt:variant>
      <vt:variant>
        <vt:i4>285</vt:i4>
      </vt:variant>
      <vt:variant>
        <vt:i4>0</vt:i4>
      </vt:variant>
      <vt:variant>
        <vt:i4>5</vt:i4>
      </vt:variant>
      <vt:variant>
        <vt:lpwstr>http://www.informika.ru/</vt:lpwstr>
      </vt:variant>
      <vt:variant>
        <vt:lpwstr/>
      </vt:variant>
      <vt:variant>
        <vt:i4>7143529</vt:i4>
      </vt:variant>
      <vt:variant>
        <vt:i4>282</vt:i4>
      </vt:variant>
      <vt:variant>
        <vt:i4>0</vt:i4>
      </vt:variant>
      <vt:variant>
        <vt:i4>5</vt:i4>
      </vt:variant>
      <vt:variant>
        <vt:lpwstr>http://www.biology.ru/</vt:lpwstr>
      </vt:variant>
      <vt:variant>
        <vt:lpwstr/>
      </vt:variant>
      <vt:variant>
        <vt:i4>7209067</vt:i4>
      </vt:variant>
      <vt:variant>
        <vt:i4>279</vt:i4>
      </vt:variant>
      <vt:variant>
        <vt:i4>0</vt:i4>
      </vt:variant>
      <vt:variant>
        <vt:i4>5</vt:i4>
      </vt:variant>
      <vt:variant>
        <vt:lpwstr>http://www.vspu.ac.ru/deold/bio/bio.htm</vt:lpwstr>
      </vt:variant>
      <vt:variant>
        <vt:lpwstr/>
      </vt:variant>
      <vt:variant>
        <vt:i4>2687085</vt:i4>
      </vt:variant>
      <vt:variant>
        <vt:i4>276</vt:i4>
      </vt:variant>
      <vt:variant>
        <vt:i4>0</vt:i4>
      </vt:variant>
      <vt:variant>
        <vt:i4>5</vt:i4>
      </vt:variant>
      <vt:variant>
        <vt:lpwstr>http://www.5ballov.ru/test</vt:lpwstr>
      </vt:variant>
      <vt:variant>
        <vt:lpwstr/>
      </vt:variant>
      <vt:variant>
        <vt:i4>4980808</vt:i4>
      </vt:variant>
      <vt:variant>
        <vt:i4>273</vt:i4>
      </vt:variant>
      <vt:variant>
        <vt:i4>0</vt:i4>
      </vt:variant>
      <vt:variant>
        <vt:i4>5</vt:i4>
      </vt:variant>
      <vt:variant>
        <vt:lpwstr>http://www.window.edu.ru/</vt:lpwstr>
      </vt:variant>
      <vt:variant>
        <vt:lpwstr/>
      </vt:variant>
      <vt:variant>
        <vt:i4>1966162</vt:i4>
      </vt:variant>
      <vt:variant>
        <vt:i4>270</vt:i4>
      </vt:variant>
      <vt:variant>
        <vt:i4>0</vt:i4>
      </vt:variant>
      <vt:variant>
        <vt:i4>5</vt:i4>
      </vt:variant>
      <vt:variant>
        <vt:lpwstr>http://www.sbio.info/</vt:lpwstr>
      </vt:variant>
      <vt:variant>
        <vt:lpwstr/>
      </vt:variant>
      <vt:variant>
        <vt:i4>6225946</vt:i4>
      </vt:variant>
      <vt:variant>
        <vt:i4>267</vt:i4>
      </vt:variant>
      <vt:variant>
        <vt:i4>0</vt:i4>
      </vt:variant>
      <vt:variant>
        <vt:i4>5</vt:i4>
      </vt:variant>
      <vt:variant>
        <vt:lpwstr>http://www.istrodina.com/</vt:lpwstr>
      </vt:variant>
      <vt:variant>
        <vt:lpwstr/>
      </vt:variant>
      <vt:variant>
        <vt:i4>3997812</vt:i4>
      </vt:variant>
      <vt:variant>
        <vt:i4>264</vt:i4>
      </vt:variant>
      <vt:variant>
        <vt:i4>0</vt:i4>
      </vt:variant>
      <vt:variant>
        <vt:i4>5</vt:i4>
      </vt:variant>
      <vt:variant>
        <vt:lpwstr>http://www.base.garant.ru/</vt:lpwstr>
      </vt:variant>
      <vt:variant>
        <vt:lpwstr/>
      </vt:variant>
      <vt:variant>
        <vt:i4>3342376</vt:i4>
      </vt:variant>
      <vt:variant>
        <vt:i4>261</vt:i4>
      </vt:variant>
      <vt:variant>
        <vt:i4>0</vt:i4>
      </vt:variant>
      <vt:variant>
        <vt:i4>5</vt:i4>
      </vt:variant>
      <vt:variant>
        <vt:lpwstr>http://www.festival.1september.ru/</vt:lpwstr>
      </vt:variant>
      <vt:variant>
        <vt:lpwstr/>
      </vt:variant>
      <vt:variant>
        <vt:i4>5767248</vt:i4>
      </vt:variant>
      <vt:variant>
        <vt:i4>258</vt:i4>
      </vt:variant>
      <vt:variant>
        <vt:i4>0</vt:i4>
      </vt:variant>
      <vt:variant>
        <vt:i4>5</vt:i4>
      </vt:variant>
      <vt:variant>
        <vt:lpwstr>http://www.school-collection.edu.ru/</vt:lpwstr>
      </vt:variant>
      <vt:variant>
        <vt:lpwstr/>
      </vt:variant>
      <vt:variant>
        <vt:i4>851978</vt:i4>
      </vt:variant>
      <vt:variant>
        <vt:i4>255</vt:i4>
      </vt:variant>
      <vt:variant>
        <vt:i4>0</vt:i4>
      </vt:variant>
      <vt:variant>
        <vt:i4>5</vt:i4>
      </vt:variant>
      <vt:variant>
        <vt:lpwstr>http://www.openclass.ru/</vt:lpwstr>
      </vt:variant>
      <vt:variant>
        <vt:lpwstr/>
      </vt:variant>
      <vt:variant>
        <vt:i4>3932274</vt:i4>
      </vt:variant>
      <vt:variant>
        <vt:i4>252</vt:i4>
      </vt:variant>
      <vt:variant>
        <vt:i4>0</vt:i4>
      </vt:variant>
      <vt:variant>
        <vt:i4>5</vt:i4>
      </vt:variant>
      <vt:variant>
        <vt:lpwstr>http://www.chemistry-chemists.com/</vt:lpwstr>
      </vt:variant>
      <vt:variant>
        <vt:lpwstr/>
      </vt:variant>
      <vt:variant>
        <vt:i4>7602274</vt:i4>
      </vt:variant>
      <vt:variant>
        <vt:i4>249</vt:i4>
      </vt:variant>
      <vt:variant>
        <vt:i4>0</vt:i4>
      </vt:variant>
      <vt:variant>
        <vt:i4>5</vt:i4>
      </vt:variant>
      <vt:variant>
        <vt:lpwstr>http://www.hij.ru/</vt:lpwstr>
      </vt:variant>
      <vt:variant>
        <vt:lpwstr/>
      </vt:variant>
      <vt:variant>
        <vt:i4>7012412</vt:i4>
      </vt:variant>
      <vt:variant>
        <vt:i4>246</vt:i4>
      </vt:variant>
      <vt:variant>
        <vt:i4>0</vt:i4>
      </vt:variant>
      <vt:variant>
        <vt:i4>5</vt:i4>
      </vt:variant>
      <vt:variant>
        <vt:lpwstr>http://www.hvsh.ru/</vt:lpwstr>
      </vt:variant>
      <vt:variant>
        <vt:lpwstr/>
      </vt:variant>
      <vt:variant>
        <vt:i4>5767252</vt:i4>
      </vt:variant>
      <vt:variant>
        <vt:i4>243</vt:i4>
      </vt:variant>
      <vt:variant>
        <vt:i4>0</vt:i4>
      </vt:variant>
      <vt:variant>
        <vt:i4>5</vt:i4>
      </vt:variant>
      <vt:variant>
        <vt:lpwstr>http://www.1september.ru/</vt:lpwstr>
      </vt:variant>
      <vt:variant>
        <vt:lpwstr/>
      </vt:variant>
      <vt:variant>
        <vt:i4>2031696</vt:i4>
      </vt:variant>
      <vt:variant>
        <vt:i4>240</vt:i4>
      </vt:variant>
      <vt:variant>
        <vt:i4>0</vt:i4>
      </vt:variant>
      <vt:variant>
        <vt:i4>5</vt:i4>
      </vt:variant>
      <vt:variant>
        <vt:lpwstr>http://www.enauki.ru/</vt:lpwstr>
      </vt:variant>
      <vt:variant>
        <vt:lpwstr/>
      </vt:variant>
      <vt:variant>
        <vt:i4>2818110</vt:i4>
      </vt:variant>
      <vt:variant>
        <vt:i4>237</vt:i4>
      </vt:variant>
      <vt:variant>
        <vt:i4>0</vt:i4>
      </vt:variant>
      <vt:variant>
        <vt:i4>5</vt:i4>
      </vt:variant>
      <vt:variant>
        <vt:lpwstr>http://www.chem.msu.su/</vt:lpwstr>
      </vt:variant>
      <vt:variant>
        <vt:lpwstr/>
      </vt:variant>
      <vt:variant>
        <vt:i4>4718616</vt:i4>
      </vt:variant>
      <vt:variant>
        <vt:i4>234</vt:i4>
      </vt:variant>
      <vt:variant>
        <vt:i4>0</vt:i4>
      </vt:variant>
      <vt:variant>
        <vt:i4>5</vt:i4>
      </vt:variant>
      <vt:variant>
        <vt:lpwstr>http://www.alhimikov.net/</vt:lpwstr>
      </vt:variant>
      <vt:variant>
        <vt:lpwstr/>
      </vt:variant>
      <vt:variant>
        <vt:i4>2359407</vt:i4>
      </vt:variant>
      <vt:variant>
        <vt:i4>231</vt:i4>
      </vt:variant>
      <vt:variant>
        <vt:i4>0</vt:i4>
      </vt:variant>
      <vt:variant>
        <vt:i4>5</vt:i4>
      </vt:variant>
      <vt:variant>
        <vt:lpwstr>http://www.hemi.wallst.ru/</vt:lpwstr>
      </vt:variant>
      <vt:variant>
        <vt:lpwstr/>
      </vt:variant>
      <vt:variant>
        <vt:i4>655377</vt:i4>
      </vt:variant>
      <vt:variant>
        <vt:i4>228</vt:i4>
      </vt:variant>
      <vt:variant>
        <vt:i4>0</vt:i4>
      </vt:variant>
      <vt:variant>
        <vt:i4>5</vt:i4>
      </vt:variant>
      <vt:variant>
        <vt:lpwstr>http://www.pvg.mk.ru/</vt:lpwstr>
      </vt:variant>
      <vt:variant>
        <vt:lpwstr/>
      </vt:variant>
      <vt:variant>
        <vt:i4>2097195</vt:i4>
      </vt:variant>
      <vt:variant>
        <vt:i4>225</vt:i4>
      </vt:variant>
      <vt:variant>
        <vt:i4>0</vt:i4>
      </vt:variant>
      <vt:variant>
        <vt:i4>5</vt:i4>
      </vt:variant>
      <vt:variant>
        <vt:lpwstr>http://www.books.altlinux.ru/altlibrary/openoffice</vt:lpwstr>
      </vt:variant>
      <vt:variant>
        <vt:lpwstr/>
      </vt:variant>
      <vt:variant>
        <vt:i4>5701707</vt:i4>
      </vt:variant>
      <vt:variant>
        <vt:i4>222</vt:i4>
      </vt:variant>
      <vt:variant>
        <vt:i4>0</vt:i4>
      </vt:variant>
      <vt:variant>
        <vt:i4>5</vt:i4>
      </vt:variant>
      <vt:variant>
        <vt:lpwstr>http://www.heap.altlinux.org/issues/textbooks</vt:lpwstr>
      </vt:variant>
      <vt:variant>
        <vt:lpwstr/>
      </vt:variant>
      <vt:variant>
        <vt:i4>3735669</vt:i4>
      </vt:variant>
      <vt:variant>
        <vt:i4>219</vt:i4>
      </vt:variant>
      <vt:variant>
        <vt:i4>0</vt:i4>
      </vt:variant>
      <vt:variant>
        <vt:i4>5</vt:i4>
      </vt:variant>
      <vt:variant>
        <vt:lpwstr>http://www.freeschool.altlinux.ru/</vt:lpwstr>
      </vt:variant>
      <vt:variant>
        <vt:lpwstr/>
      </vt:variant>
      <vt:variant>
        <vt:i4>4980808</vt:i4>
      </vt:variant>
      <vt:variant>
        <vt:i4>216</vt:i4>
      </vt:variant>
      <vt:variant>
        <vt:i4>0</vt:i4>
      </vt:variant>
      <vt:variant>
        <vt:i4>5</vt:i4>
      </vt:variant>
      <vt:variant>
        <vt:lpwstr>http://www.window.edu.ru/</vt:lpwstr>
      </vt:variant>
      <vt:variant>
        <vt:lpwstr/>
      </vt:variant>
      <vt:variant>
        <vt:i4>8192035</vt:i4>
      </vt:variant>
      <vt:variant>
        <vt:i4>213</vt:i4>
      </vt:variant>
      <vt:variant>
        <vt:i4>0</vt:i4>
      </vt:variant>
      <vt:variant>
        <vt:i4>5</vt:i4>
      </vt:variant>
      <vt:variant>
        <vt:lpwstr>http://www.digital-edu.ru/</vt:lpwstr>
      </vt:variant>
      <vt:variant>
        <vt:lpwstr/>
      </vt:variant>
      <vt:variant>
        <vt:i4>8060962</vt:i4>
      </vt:variant>
      <vt:variant>
        <vt:i4>210</vt:i4>
      </vt:variant>
      <vt:variant>
        <vt:i4>0</vt:i4>
      </vt:variant>
      <vt:variant>
        <vt:i4>5</vt:i4>
      </vt:variant>
      <vt:variant>
        <vt:lpwstr>http://www.ict.edu.ru/</vt:lpwstr>
      </vt:variant>
      <vt:variant>
        <vt:lpwstr/>
      </vt:variant>
      <vt:variant>
        <vt:i4>7798818</vt:i4>
      </vt:variant>
      <vt:variant>
        <vt:i4>207</vt:i4>
      </vt:variant>
      <vt:variant>
        <vt:i4>0</vt:i4>
      </vt:variant>
      <vt:variant>
        <vt:i4>5</vt:i4>
      </vt:variant>
      <vt:variant>
        <vt:lpwstr>http://www.megabook.ru/</vt:lpwstr>
      </vt:variant>
      <vt:variant>
        <vt:lpwstr/>
      </vt:variant>
      <vt:variant>
        <vt:i4>6881320</vt:i4>
      </vt:variant>
      <vt:variant>
        <vt:i4>204</vt:i4>
      </vt:variant>
      <vt:variant>
        <vt:i4>0</vt:i4>
      </vt:variant>
      <vt:variant>
        <vt:i4>5</vt:i4>
      </vt:variant>
      <vt:variant>
        <vt:lpwstr>http://ru.iite.unesco.org/publications</vt:lpwstr>
      </vt:variant>
      <vt:variant>
        <vt:lpwstr/>
      </vt:variant>
      <vt:variant>
        <vt:i4>8192048</vt:i4>
      </vt:variant>
      <vt:variant>
        <vt:i4>201</vt:i4>
      </vt:variant>
      <vt:variant>
        <vt:i4>0</vt:i4>
      </vt:variant>
      <vt:variant>
        <vt:i4>5</vt:i4>
      </vt:variant>
      <vt:variant>
        <vt:lpwstr>http://www.lms.iite.unesco.org/</vt:lpwstr>
      </vt:variant>
      <vt:variant>
        <vt:lpwstr/>
      </vt:variant>
      <vt:variant>
        <vt:i4>917568</vt:i4>
      </vt:variant>
      <vt:variant>
        <vt:i4>198</vt:i4>
      </vt:variant>
      <vt:variant>
        <vt:i4>0</vt:i4>
      </vt:variant>
      <vt:variant>
        <vt:i4>5</vt:i4>
      </vt:variant>
      <vt:variant>
        <vt:lpwstr>http://www.intuit.ru/studies/courses</vt:lpwstr>
      </vt:variant>
      <vt:variant>
        <vt:lpwstr/>
      </vt:variant>
      <vt:variant>
        <vt:i4>5767248</vt:i4>
      </vt:variant>
      <vt:variant>
        <vt:i4>195</vt:i4>
      </vt:variant>
      <vt:variant>
        <vt:i4>0</vt:i4>
      </vt:variant>
      <vt:variant>
        <vt:i4>5</vt:i4>
      </vt:variant>
      <vt:variant>
        <vt:lpwstr>http://www.school-collection.edu.ru/</vt:lpwstr>
      </vt:variant>
      <vt:variant>
        <vt:lpwstr/>
      </vt:variant>
      <vt:variant>
        <vt:i4>1769549</vt:i4>
      </vt:variant>
      <vt:variant>
        <vt:i4>192</vt:i4>
      </vt:variant>
      <vt:variant>
        <vt:i4>0</vt:i4>
      </vt:variant>
      <vt:variant>
        <vt:i4>5</vt:i4>
      </vt:variant>
      <vt:variant>
        <vt:lpwstr>http://www.fcior.edu.ru/</vt:lpwstr>
      </vt:variant>
      <vt:variant>
        <vt:lpwstr/>
      </vt:variant>
      <vt:variant>
        <vt:i4>8192127</vt:i4>
      </vt:variant>
      <vt:variant>
        <vt:i4>189</vt:i4>
      </vt:variant>
      <vt:variant>
        <vt:i4>0</vt:i4>
      </vt:variant>
      <vt:variant>
        <vt:i4>5</vt:i4>
      </vt:variant>
      <vt:variant>
        <vt:lpwstr>http://book.ru/</vt:lpwstr>
      </vt:variant>
      <vt:variant>
        <vt:lpwstr/>
      </vt:variant>
      <vt:variant>
        <vt:i4>6029384</vt:i4>
      </vt:variant>
      <vt:variant>
        <vt:i4>186</vt:i4>
      </vt:variant>
      <vt:variant>
        <vt:i4>0</vt:i4>
      </vt:variant>
      <vt:variant>
        <vt:i4>5</vt:i4>
      </vt:variant>
      <vt:variant>
        <vt:lpwstr>http://www.school.edu.ru/default.asp</vt:lpwstr>
      </vt:variant>
      <vt:variant>
        <vt:lpwstr/>
      </vt:variant>
      <vt:variant>
        <vt:i4>2752625</vt:i4>
      </vt:variant>
      <vt:variant>
        <vt:i4>183</vt:i4>
      </vt:variant>
      <vt:variant>
        <vt:i4>0</vt:i4>
      </vt:variant>
      <vt:variant>
        <vt:i4>5</vt:i4>
      </vt:variant>
      <vt:variant>
        <vt:lpwstr>http://st-books.ru/</vt:lpwstr>
      </vt:variant>
      <vt:variant>
        <vt:lpwstr/>
      </vt:variant>
      <vt:variant>
        <vt:i4>6029415</vt:i4>
      </vt:variant>
      <vt:variant>
        <vt:i4>180</vt:i4>
      </vt:variant>
      <vt:variant>
        <vt:i4>0</vt:i4>
      </vt:variant>
      <vt:variant>
        <vt:i4>5</vt:i4>
      </vt:variant>
      <vt:variant>
        <vt:lpwstr>http://www.ozon.ru/context/div_book/</vt:lpwstr>
      </vt:variant>
      <vt:variant>
        <vt:lpwstr/>
      </vt:variant>
      <vt:variant>
        <vt:i4>4980753</vt:i4>
      </vt:variant>
      <vt:variant>
        <vt:i4>177</vt:i4>
      </vt:variant>
      <vt:variant>
        <vt:i4>0</vt:i4>
      </vt:variant>
      <vt:variant>
        <vt:i4>5</vt:i4>
      </vt:variant>
      <vt:variant>
        <vt:lpwstr>http://window.edu.ru/</vt:lpwstr>
      </vt:variant>
      <vt:variant>
        <vt:lpwstr/>
      </vt:variant>
      <vt:variant>
        <vt:i4>7733347</vt:i4>
      </vt:variant>
      <vt:variant>
        <vt:i4>174</vt:i4>
      </vt:variant>
      <vt:variant>
        <vt:i4>0</vt:i4>
      </vt:variant>
      <vt:variant>
        <vt:i4>5</vt:i4>
      </vt:variant>
      <vt:variant>
        <vt:lpwstr>http://globalteka.ru/index.html</vt:lpwstr>
      </vt:variant>
      <vt:variant>
        <vt:lpwstr/>
      </vt:variant>
      <vt:variant>
        <vt:i4>5374041</vt:i4>
      </vt:variant>
      <vt:variant>
        <vt:i4>171</vt:i4>
      </vt:variant>
      <vt:variant>
        <vt:i4>0</vt:i4>
      </vt:variant>
      <vt:variant>
        <vt:i4>5</vt:i4>
      </vt:variant>
      <vt:variant>
        <vt:lpwstr>http://www.booksgid.com/</vt:lpwstr>
      </vt:variant>
      <vt:variant>
        <vt:lpwstr/>
      </vt:variant>
      <vt:variant>
        <vt:i4>3538994</vt:i4>
      </vt:variant>
      <vt:variant>
        <vt:i4>168</vt:i4>
      </vt:variant>
      <vt:variant>
        <vt:i4>0</vt:i4>
      </vt:variant>
      <vt:variant>
        <vt:i4>5</vt:i4>
      </vt:variant>
      <vt:variant>
        <vt:lpwstr>http://bse.sci-lib.com/</vt:lpwstr>
      </vt:variant>
      <vt:variant>
        <vt:lpwstr/>
      </vt:variant>
      <vt:variant>
        <vt:i4>8060981</vt:i4>
      </vt:variant>
      <vt:variant>
        <vt:i4>165</vt:i4>
      </vt:variant>
      <vt:variant>
        <vt:i4>0</vt:i4>
      </vt:variant>
      <vt:variant>
        <vt:i4>5</vt:i4>
      </vt:variant>
      <vt:variant>
        <vt:lpwstr>http://dic.academic.ru/</vt:lpwstr>
      </vt:variant>
      <vt:variant>
        <vt:lpwstr/>
      </vt:variant>
      <vt:variant>
        <vt:i4>6553657</vt:i4>
      </vt:variant>
      <vt:variant>
        <vt:i4>162</vt:i4>
      </vt:variant>
      <vt:variant>
        <vt:i4>0</vt:i4>
      </vt:variant>
      <vt:variant>
        <vt:i4>5</vt:i4>
      </vt:variant>
      <vt:variant>
        <vt:lpwstr>http://www.mathnet.spb.ru/</vt:lpwstr>
      </vt:variant>
      <vt:variant>
        <vt:lpwstr/>
      </vt:variant>
      <vt:variant>
        <vt:i4>7667836</vt:i4>
      </vt:variant>
      <vt:variant>
        <vt:i4>159</vt:i4>
      </vt:variant>
      <vt:variant>
        <vt:i4>0</vt:i4>
      </vt:variant>
      <vt:variant>
        <vt:i4>5</vt:i4>
      </vt:variant>
      <vt:variant>
        <vt:lpwstr>http://formula.co.ua/ru</vt:lpwstr>
      </vt:variant>
      <vt:variant>
        <vt:lpwstr/>
      </vt:variant>
      <vt:variant>
        <vt:i4>7274556</vt:i4>
      </vt:variant>
      <vt:variant>
        <vt:i4>156</vt:i4>
      </vt:variant>
      <vt:variant>
        <vt:i4>0</vt:i4>
      </vt:variant>
      <vt:variant>
        <vt:i4>5</vt:i4>
      </vt:variant>
      <vt:variant>
        <vt:lpwstr>http://mathege.ru/</vt:lpwstr>
      </vt:variant>
      <vt:variant>
        <vt:lpwstr/>
      </vt:variant>
      <vt:variant>
        <vt:i4>458836</vt:i4>
      </vt:variant>
      <vt:variant>
        <vt:i4>153</vt:i4>
      </vt:variant>
      <vt:variant>
        <vt:i4>0</vt:i4>
      </vt:variant>
      <vt:variant>
        <vt:i4>5</vt:i4>
      </vt:variant>
      <vt:variant>
        <vt:lpwstr>http://hijos.ru/</vt:lpwstr>
      </vt:variant>
      <vt:variant>
        <vt:lpwstr/>
      </vt:variant>
      <vt:variant>
        <vt:i4>2883632</vt:i4>
      </vt:variant>
      <vt:variant>
        <vt:i4>150</vt:i4>
      </vt:variant>
      <vt:variant>
        <vt:i4>0</vt:i4>
      </vt:variant>
      <vt:variant>
        <vt:i4>5</vt:i4>
      </vt:variant>
      <vt:variant>
        <vt:lpwstr>http://math-prosto.ru/</vt:lpwstr>
      </vt:variant>
      <vt:variant>
        <vt:lpwstr/>
      </vt:variant>
      <vt:variant>
        <vt:i4>983058</vt:i4>
      </vt:variant>
      <vt:variant>
        <vt:i4>147</vt:i4>
      </vt:variant>
      <vt:variant>
        <vt:i4>0</vt:i4>
      </vt:variant>
      <vt:variant>
        <vt:i4>5</vt:i4>
      </vt:variant>
      <vt:variant>
        <vt:lpwstr>http://ru.onlinemschool.com/</vt:lpwstr>
      </vt:variant>
      <vt:variant>
        <vt:lpwstr/>
      </vt:variant>
      <vt:variant>
        <vt:i4>1900549</vt:i4>
      </vt:variant>
      <vt:variant>
        <vt:i4>144</vt:i4>
      </vt:variant>
      <vt:variant>
        <vt:i4>0</vt:i4>
      </vt:variant>
      <vt:variant>
        <vt:i4>5</vt:i4>
      </vt:variant>
      <vt:variant>
        <vt:lpwstr>http://www.mccme.ru/</vt:lpwstr>
      </vt:variant>
      <vt:variant>
        <vt:lpwstr/>
      </vt:variant>
      <vt:variant>
        <vt:i4>4456532</vt:i4>
      </vt:variant>
      <vt:variant>
        <vt:i4>141</vt:i4>
      </vt:variant>
      <vt:variant>
        <vt:i4>0</vt:i4>
      </vt:variant>
      <vt:variant>
        <vt:i4>5</vt:i4>
      </vt:variant>
      <vt:variant>
        <vt:lpwstr>http://methmath.chat.ru/</vt:lpwstr>
      </vt:variant>
      <vt:variant>
        <vt:lpwstr/>
      </vt:variant>
      <vt:variant>
        <vt:i4>589850</vt:i4>
      </vt:variant>
      <vt:variant>
        <vt:i4>138</vt:i4>
      </vt:variant>
      <vt:variant>
        <vt:i4>0</vt:i4>
      </vt:variant>
      <vt:variant>
        <vt:i4>5</vt:i4>
      </vt:variant>
      <vt:variant>
        <vt:lpwstr>http://zadachi.mccme.ru/</vt:lpwstr>
      </vt:variant>
      <vt:variant>
        <vt:lpwstr/>
      </vt:variant>
      <vt:variant>
        <vt:i4>327745</vt:i4>
      </vt:variant>
      <vt:variant>
        <vt:i4>135</vt:i4>
      </vt:variant>
      <vt:variant>
        <vt:i4>0</vt:i4>
      </vt:variant>
      <vt:variant>
        <vt:i4>5</vt:i4>
      </vt:variant>
      <vt:variant>
        <vt:lpwstr>http://www.etudes.ru/</vt:lpwstr>
      </vt:variant>
      <vt:variant>
        <vt:lpwstr/>
      </vt:variant>
      <vt:variant>
        <vt:i4>6815778</vt:i4>
      </vt:variant>
      <vt:variant>
        <vt:i4>132</vt:i4>
      </vt:variant>
      <vt:variant>
        <vt:i4>0</vt:i4>
      </vt:variant>
      <vt:variant>
        <vt:i4>5</vt:i4>
      </vt:variant>
      <vt:variant>
        <vt:lpwstr>http://www.zaba.ru/</vt:lpwstr>
      </vt:variant>
      <vt:variant>
        <vt:lpwstr/>
      </vt:variant>
      <vt:variant>
        <vt:i4>6881323</vt:i4>
      </vt:variant>
      <vt:variant>
        <vt:i4>129</vt:i4>
      </vt:variant>
      <vt:variant>
        <vt:i4>0</vt:i4>
      </vt:variant>
      <vt:variant>
        <vt:i4>5</vt:i4>
      </vt:variant>
      <vt:variant>
        <vt:lpwstr>http://www.math.ru/</vt:lpwstr>
      </vt:variant>
      <vt:variant>
        <vt:lpwstr/>
      </vt:variant>
      <vt:variant>
        <vt:i4>6357026</vt:i4>
      </vt:variant>
      <vt:variant>
        <vt:i4>126</vt:i4>
      </vt:variant>
      <vt:variant>
        <vt:i4>0</vt:i4>
      </vt:variant>
      <vt:variant>
        <vt:i4>5</vt:i4>
      </vt:variant>
      <vt:variant>
        <vt:lpwstr>http://karusel.desc.ru/</vt:lpwstr>
      </vt:variant>
      <vt:variant>
        <vt:lpwstr/>
      </vt:variant>
      <vt:variant>
        <vt:i4>6684710</vt:i4>
      </vt:variant>
      <vt:variant>
        <vt:i4>123</vt:i4>
      </vt:variant>
      <vt:variant>
        <vt:i4>0</vt:i4>
      </vt:variant>
      <vt:variant>
        <vt:i4>5</vt:i4>
      </vt:variant>
      <vt:variant>
        <vt:lpwstr>http://www.ege.edu.ru/</vt:lpwstr>
      </vt:variant>
      <vt:variant>
        <vt:lpwstr/>
      </vt:variant>
      <vt:variant>
        <vt:i4>5767248</vt:i4>
      </vt:variant>
      <vt:variant>
        <vt:i4>120</vt:i4>
      </vt:variant>
      <vt:variant>
        <vt:i4>0</vt:i4>
      </vt:variant>
      <vt:variant>
        <vt:i4>5</vt:i4>
      </vt:variant>
      <vt:variant>
        <vt:lpwstr>http://www.school-collection.edu.ru/</vt:lpwstr>
      </vt:variant>
      <vt:variant>
        <vt:lpwstr/>
      </vt:variant>
      <vt:variant>
        <vt:i4>4128830</vt:i4>
      </vt:variant>
      <vt:variant>
        <vt:i4>117</vt:i4>
      </vt:variant>
      <vt:variant>
        <vt:i4>0</vt:i4>
      </vt:variant>
      <vt:variant>
        <vt:i4>5</vt:i4>
      </vt:variant>
      <vt:variant>
        <vt:lpwstr>http://portfolio.1september.ru/</vt:lpwstr>
      </vt:variant>
      <vt:variant>
        <vt:lpwstr/>
      </vt:variant>
      <vt:variant>
        <vt:i4>7733356</vt:i4>
      </vt:variant>
      <vt:variant>
        <vt:i4>114</vt:i4>
      </vt:variant>
      <vt:variant>
        <vt:i4>0</vt:i4>
      </vt:variant>
      <vt:variant>
        <vt:i4>5</vt:i4>
      </vt:variant>
      <vt:variant>
        <vt:lpwstr>http://www.ege.ru/</vt:lpwstr>
      </vt:variant>
      <vt:variant>
        <vt:lpwstr/>
      </vt:variant>
      <vt:variant>
        <vt:i4>131145</vt:i4>
      </vt:variant>
      <vt:variant>
        <vt:i4>111</vt:i4>
      </vt:variant>
      <vt:variant>
        <vt:i4>0</vt:i4>
      </vt:variant>
      <vt:variant>
        <vt:i4>5</vt:i4>
      </vt:variant>
      <vt:variant>
        <vt:lpwstr>http://www.uztest.ru/</vt:lpwstr>
      </vt:variant>
      <vt:variant>
        <vt:lpwstr/>
      </vt:variant>
      <vt:variant>
        <vt:i4>1310813</vt:i4>
      </vt:variant>
      <vt:variant>
        <vt:i4>108</vt:i4>
      </vt:variant>
      <vt:variant>
        <vt:i4>0</vt:i4>
      </vt:variant>
      <vt:variant>
        <vt:i4>5</vt:i4>
      </vt:variant>
      <vt:variant>
        <vt:lpwstr>http://college.ru/matematika/</vt:lpwstr>
      </vt:variant>
      <vt:variant>
        <vt:lpwstr/>
      </vt:variant>
      <vt:variant>
        <vt:i4>3932205</vt:i4>
      </vt:variant>
      <vt:variant>
        <vt:i4>105</vt:i4>
      </vt:variant>
      <vt:variant>
        <vt:i4>0</vt:i4>
      </vt:variant>
      <vt:variant>
        <vt:i4>5</vt:i4>
      </vt:variant>
      <vt:variant>
        <vt:lpwstr>http://ilib.mccme.ru./plm/</vt:lpwstr>
      </vt:variant>
      <vt:variant>
        <vt:lpwstr/>
      </vt:variant>
      <vt:variant>
        <vt:i4>1376350</vt:i4>
      </vt:variant>
      <vt:variant>
        <vt:i4>102</vt:i4>
      </vt:variant>
      <vt:variant>
        <vt:i4>0</vt:i4>
      </vt:variant>
      <vt:variant>
        <vt:i4>5</vt:i4>
      </vt:variant>
      <vt:variant>
        <vt:lpwstr>http://mathem.h1.ru/</vt:lpwstr>
      </vt:variant>
      <vt:variant>
        <vt:lpwstr/>
      </vt:variant>
      <vt:variant>
        <vt:i4>6553654</vt:i4>
      </vt:variant>
      <vt:variant>
        <vt:i4>99</vt:i4>
      </vt:variant>
      <vt:variant>
        <vt:i4>0</vt:i4>
      </vt:variant>
      <vt:variant>
        <vt:i4>5</vt:i4>
      </vt:variant>
      <vt:variant>
        <vt:lpwstr>http://www.mccme.ru/mmmf-lectures/books/books/books.php</vt:lpwstr>
      </vt:variant>
      <vt:variant>
        <vt:lpwstr/>
      </vt:variant>
      <vt:variant>
        <vt:i4>458766</vt:i4>
      </vt:variant>
      <vt:variant>
        <vt:i4>96</vt:i4>
      </vt:variant>
      <vt:variant>
        <vt:i4>0</vt:i4>
      </vt:variant>
      <vt:variant>
        <vt:i4>5</vt:i4>
      </vt:variant>
      <vt:variant>
        <vt:lpwstr>http://mschool.kubsu.ru/</vt:lpwstr>
      </vt:variant>
      <vt:variant>
        <vt:lpwstr/>
      </vt:variant>
      <vt:variant>
        <vt:i4>7143529</vt:i4>
      </vt:variant>
      <vt:variant>
        <vt:i4>93</vt:i4>
      </vt:variant>
      <vt:variant>
        <vt:i4>0</vt:i4>
      </vt:variant>
      <vt:variant>
        <vt:i4>5</vt:i4>
      </vt:variant>
      <vt:variant>
        <vt:lpwstr>http://comp-science.hut.ru/</vt:lpwstr>
      </vt:variant>
      <vt:variant>
        <vt:lpwstr/>
      </vt:variant>
      <vt:variant>
        <vt:i4>131085</vt:i4>
      </vt:variant>
      <vt:variant>
        <vt:i4>90</vt:i4>
      </vt:variant>
      <vt:variant>
        <vt:i4>0</vt:i4>
      </vt:variant>
      <vt:variant>
        <vt:i4>5</vt:i4>
      </vt:variant>
      <vt:variant>
        <vt:lpwstr>http://www.exponenta.ru/</vt:lpwstr>
      </vt:variant>
      <vt:variant>
        <vt:lpwstr/>
      </vt:variant>
      <vt:variant>
        <vt:i4>1769492</vt:i4>
      </vt:variant>
      <vt:variant>
        <vt:i4>87</vt:i4>
      </vt:variant>
      <vt:variant>
        <vt:i4>0</vt:i4>
      </vt:variant>
      <vt:variant>
        <vt:i4>5</vt:i4>
      </vt:variant>
      <vt:variant>
        <vt:lpwstr>http://fcior.edu.ru/</vt:lpwstr>
      </vt:variant>
      <vt:variant>
        <vt:lpwstr/>
      </vt:variant>
      <vt:variant>
        <vt:i4>1048603</vt:i4>
      </vt:variant>
      <vt:variant>
        <vt:i4>84</vt:i4>
      </vt:variant>
      <vt:variant>
        <vt:i4>0</vt:i4>
      </vt:variant>
      <vt:variant>
        <vt:i4>5</vt:i4>
      </vt:variant>
      <vt:variant>
        <vt:lpwstr>http://lang-lib.narod.ru/nem.html</vt:lpwstr>
      </vt:variant>
      <vt:variant>
        <vt:lpwstr/>
      </vt:variant>
      <vt:variant>
        <vt:i4>8061029</vt:i4>
      </vt:variant>
      <vt:variant>
        <vt:i4>81</vt:i4>
      </vt:variant>
      <vt:variant>
        <vt:i4>0</vt:i4>
      </vt:variant>
      <vt:variant>
        <vt:i4>5</vt:i4>
      </vt:variant>
      <vt:variant>
        <vt:lpwstr>http://www.deutschesprache.ru/</vt:lpwstr>
      </vt:variant>
      <vt:variant>
        <vt:lpwstr/>
      </vt:variant>
      <vt:variant>
        <vt:i4>327692</vt:i4>
      </vt:variant>
      <vt:variant>
        <vt:i4>78</vt:i4>
      </vt:variant>
      <vt:variant>
        <vt:i4>0</vt:i4>
      </vt:variant>
      <vt:variant>
        <vt:i4>5</vt:i4>
      </vt:variant>
      <vt:variant>
        <vt:lpwstr>http://www.studygerman.ru/support/books.html</vt:lpwstr>
      </vt:variant>
      <vt:variant>
        <vt:lpwstr/>
      </vt:variant>
      <vt:variant>
        <vt:i4>524380</vt:i4>
      </vt:variant>
      <vt:variant>
        <vt:i4>75</vt:i4>
      </vt:variant>
      <vt:variant>
        <vt:i4>0</vt:i4>
      </vt:variant>
      <vt:variant>
        <vt:i4>5</vt:i4>
      </vt:variant>
      <vt:variant>
        <vt:lpwstr>http://www.universitybooks.ru/phouses.asp?ph=Academia</vt:lpwstr>
      </vt:variant>
      <vt:variant>
        <vt:lpwstr/>
      </vt:variant>
      <vt:variant>
        <vt:i4>4653081</vt:i4>
      </vt:variant>
      <vt:variant>
        <vt:i4>72</vt:i4>
      </vt:variant>
      <vt:variant>
        <vt:i4>0</vt:i4>
      </vt:variant>
      <vt:variant>
        <vt:i4>5</vt:i4>
      </vt:variant>
      <vt:variant>
        <vt:lpwstr>http://www.universitybooks.ru/cat.asp?o=39669</vt:lpwstr>
      </vt:variant>
      <vt:variant>
        <vt:lpwstr/>
      </vt:variant>
      <vt:variant>
        <vt:i4>3473440</vt:i4>
      </vt:variant>
      <vt:variant>
        <vt:i4>69</vt:i4>
      </vt:variant>
      <vt:variant>
        <vt:i4>0</vt:i4>
      </vt:variant>
      <vt:variant>
        <vt:i4>5</vt:i4>
      </vt:variant>
      <vt:variant>
        <vt:lpwstr>http://www.universitybooks.ru/phouses.asp?ph=%CA%C4%D3</vt:lpwstr>
      </vt:variant>
      <vt:variant>
        <vt:lpwstr/>
      </vt:variant>
      <vt:variant>
        <vt:i4>4915229</vt:i4>
      </vt:variant>
      <vt:variant>
        <vt:i4>66</vt:i4>
      </vt:variant>
      <vt:variant>
        <vt:i4>0</vt:i4>
      </vt:variant>
      <vt:variant>
        <vt:i4>5</vt:i4>
      </vt:variant>
      <vt:variant>
        <vt:lpwstr>http://www.universitybooks.ru/cat.asp?o=45564</vt:lpwstr>
      </vt:variant>
      <vt:variant>
        <vt:lpwstr/>
      </vt:variant>
      <vt:variant>
        <vt:i4>3473440</vt:i4>
      </vt:variant>
      <vt:variant>
        <vt:i4>63</vt:i4>
      </vt:variant>
      <vt:variant>
        <vt:i4>0</vt:i4>
      </vt:variant>
      <vt:variant>
        <vt:i4>5</vt:i4>
      </vt:variant>
      <vt:variant>
        <vt:lpwstr>http://www.universitybooks.ru/phouses.asp?ph=%CA%C4%D3</vt:lpwstr>
      </vt:variant>
      <vt:variant>
        <vt:lpwstr/>
      </vt:variant>
      <vt:variant>
        <vt:i4>4784153</vt:i4>
      </vt:variant>
      <vt:variant>
        <vt:i4>60</vt:i4>
      </vt:variant>
      <vt:variant>
        <vt:i4>0</vt:i4>
      </vt:variant>
      <vt:variant>
        <vt:i4>5</vt:i4>
      </vt:variant>
      <vt:variant>
        <vt:lpwstr>http://www.universitybooks.ru/cat.asp?o=44154</vt:lpwstr>
      </vt:variant>
      <vt:variant>
        <vt:lpwstr/>
      </vt:variant>
      <vt:variant>
        <vt:i4>6815796</vt:i4>
      </vt:variant>
      <vt:variant>
        <vt:i4>57</vt:i4>
      </vt:variant>
      <vt:variant>
        <vt:i4>0</vt:i4>
      </vt:variant>
      <vt:variant>
        <vt:i4>5</vt:i4>
      </vt:variant>
      <vt:variant>
        <vt:lpwstr>http://www.spravka.gramota.ru/</vt:lpwstr>
      </vt:variant>
      <vt:variant>
        <vt:lpwstr/>
      </vt:variant>
      <vt:variant>
        <vt:i4>5767248</vt:i4>
      </vt:variant>
      <vt:variant>
        <vt:i4>54</vt:i4>
      </vt:variant>
      <vt:variant>
        <vt:i4>0</vt:i4>
      </vt:variant>
      <vt:variant>
        <vt:i4>5</vt:i4>
      </vt:variant>
      <vt:variant>
        <vt:lpwstr>http://www.school-collection.edu.ru/</vt:lpwstr>
      </vt:variant>
      <vt:variant>
        <vt:lpwstr/>
      </vt:variant>
      <vt:variant>
        <vt:i4>327688</vt:i4>
      </vt:variant>
      <vt:variant>
        <vt:i4>51</vt:i4>
      </vt:variant>
      <vt:variant>
        <vt:i4>0</vt:i4>
      </vt:variant>
      <vt:variant>
        <vt:i4>5</vt:i4>
      </vt:variant>
      <vt:variant>
        <vt:lpwstr>http://www.krugosvet.ru/</vt:lpwstr>
      </vt:variant>
      <vt:variant>
        <vt:lpwstr/>
      </vt:variant>
      <vt:variant>
        <vt:i4>1769564</vt:i4>
      </vt:variant>
      <vt:variant>
        <vt:i4>48</vt:i4>
      </vt:variant>
      <vt:variant>
        <vt:i4>0</vt:i4>
      </vt:variant>
      <vt:variant>
        <vt:i4>5</vt:i4>
      </vt:variant>
      <vt:variant>
        <vt:lpwstr>http://www.gramma.ru/</vt:lpwstr>
      </vt:variant>
      <vt:variant>
        <vt:lpwstr/>
      </vt:variant>
      <vt:variant>
        <vt:i4>1245195</vt:i4>
      </vt:variant>
      <vt:variant>
        <vt:i4>45</vt:i4>
      </vt:variant>
      <vt:variant>
        <vt:i4>0</vt:i4>
      </vt:variant>
      <vt:variant>
        <vt:i4>5</vt:i4>
      </vt:variant>
      <vt:variant>
        <vt:lpwstr>http://www.gramma.ru/EXM</vt:lpwstr>
      </vt:variant>
      <vt:variant>
        <vt:lpwstr/>
      </vt:variant>
      <vt:variant>
        <vt:i4>6553702</vt:i4>
      </vt:variant>
      <vt:variant>
        <vt:i4>42</vt:i4>
      </vt:variant>
      <vt:variant>
        <vt:i4>0</vt:i4>
      </vt:variant>
      <vt:variant>
        <vt:i4>5</vt:i4>
      </vt:variant>
      <vt:variant>
        <vt:lpwstr>http://www.gramota.ru/class/coach/tbgramota</vt:lpwstr>
      </vt:variant>
      <vt:variant>
        <vt:lpwstr/>
      </vt:variant>
      <vt:variant>
        <vt:i4>21</vt:i4>
      </vt:variant>
      <vt:variant>
        <vt:i4>39</vt:i4>
      </vt:variant>
      <vt:variant>
        <vt:i4>0</vt:i4>
      </vt:variant>
      <vt:variant>
        <vt:i4>5</vt:i4>
      </vt:variant>
      <vt:variant>
        <vt:lpwstr>http://www.slovari.ru/dictsearch</vt:lpwstr>
      </vt:variant>
      <vt:variant>
        <vt:lpwstr/>
      </vt:variant>
      <vt:variant>
        <vt:i4>4325457</vt:i4>
      </vt:variant>
      <vt:variant>
        <vt:i4>36</vt:i4>
      </vt:variant>
      <vt:variant>
        <vt:i4>0</vt:i4>
      </vt:variant>
      <vt:variant>
        <vt:i4>5</vt:i4>
      </vt:variant>
      <vt:variant>
        <vt:lpwstr>http://www.prosv/</vt:lpwstr>
      </vt:variant>
      <vt:variant>
        <vt:lpwstr/>
      </vt:variant>
      <vt:variant>
        <vt:i4>7471202</vt:i4>
      </vt:variant>
      <vt:variant>
        <vt:i4>33</vt:i4>
      </vt:variant>
      <vt:variant>
        <vt:i4>0</vt:i4>
      </vt:variant>
      <vt:variant>
        <vt:i4>5</vt:i4>
      </vt:variant>
      <vt:variant>
        <vt:lpwstr>http://www.posobie.ru/</vt:lpwstr>
      </vt:variant>
      <vt:variant>
        <vt:lpwstr/>
      </vt:variant>
      <vt:variant>
        <vt:i4>6684712</vt:i4>
      </vt:variant>
      <vt:variant>
        <vt:i4>30</vt:i4>
      </vt:variant>
      <vt:variant>
        <vt:i4>0</vt:i4>
      </vt:variant>
      <vt:variant>
        <vt:i4>5</vt:i4>
      </vt:variant>
      <vt:variant>
        <vt:lpwstr>http://www.metodiki.ru/</vt:lpwstr>
      </vt:variant>
      <vt:variant>
        <vt:lpwstr/>
      </vt:variant>
      <vt:variant>
        <vt:i4>327698</vt:i4>
      </vt:variant>
      <vt:variant>
        <vt:i4>27</vt:i4>
      </vt:variant>
      <vt:variant>
        <vt:i4>0</vt:i4>
      </vt:variant>
      <vt:variant>
        <vt:i4>5</vt:i4>
      </vt:variant>
      <vt:variant>
        <vt:lpwstr>http://www.uroki.ru/</vt:lpwstr>
      </vt:variant>
      <vt:variant>
        <vt:lpwstr/>
      </vt:variant>
      <vt:variant>
        <vt:i4>3801145</vt:i4>
      </vt:variant>
      <vt:variant>
        <vt:i4>24</vt:i4>
      </vt:variant>
      <vt:variant>
        <vt:i4>0</vt:i4>
      </vt:variant>
      <vt:variant>
        <vt:i4>5</vt:i4>
      </vt:variant>
      <vt:variant>
        <vt:lpwstr>http://www.ucheba.com/</vt:lpwstr>
      </vt:variant>
      <vt:variant>
        <vt:lpwstr/>
      </vt:variant>
      <vt:variant>
        <vt:i4>1835019</vt:i4>
      </vt:variant>
      <vt:variant>
        <vt:i4>21</vt:i4>
      </vt:variant>
      <vt:variant>
        <vt:i4>0</vt:i4>
      </vt:variant>
      <vt:variant>
        <vt:i4>5</vt:i4>
      </vt:variant>
      <vt:variant>
        <vt:lpwstr>http://www.uchportal.ru/</vt:lpwstr>
      </vt:variant>
      <vt:variant>
        <vt:lpwstr/>
      </vt:variant>
      <vt:variant>
        <vt:i4>5832719</vt:i4>
      </vt:variant>
      <vt:variant>
        <vt:i4>18</vt:i4>
      </vt:variant>
      <vt:variant>
        <vt:i4>0</vt:i4>
      </vt:variant>
      <vt:variant>
        <vt:i4>5</vt:i4>
      </vt:variant>
      <vt:variant>
        <vt:lpwstr>http://www.rus.1september.ru/</vt:lpwstr>
      </vt:variant>
      <vt:variant>
        <vt:lpwstr/>
      </vt:variant>
      <vt:variant>
        <vt:i4>3473463</vt:i4>
      </vt:variant>
      <vt:variant>
        <vt:i4>15</vt:i4>
      </vt:variant>
      <vt:variant>
        <vt:i4>0</vt:i4>
      </vt:variant>
      <vt:variant>
        <vt:i4>5</vt:i4>
      </vt:variant>
      <vt:variant>
        <vt:lpwstr>http://www.etymolog.ruslang.ru/</vt:lpwstr>
      </vt:variant>
      <vt:variant>
        <vt:lpwstr/>
      </vt:variant>
      <vt:variant>
        <vt:i4>7012406</vt:i4>
      </vt:variant>
      <vt:variant>
        <vt:i4>12</vt:i4>
      </vt:variant>
      <vt:variant>
        <vt:i4>0</vt:i4>
      </vt:variant>
      <vt:variant>
        <vt:i4>5</vt:i4>
      </vt:variant>
      <vt:variant>
        <vt:lpwstr>http://www.russkiyjazik.ru/</vt:lpwstr>
      </vt:variant>
      <vt:variant>
        <vt:lpwstr/>
      </vt:variant>
      <vt:variant>
        <vt:i4>1638487</vt:i4>
      </vt:variant>
      <vt:variant>
        <vt:i4>9</vt:i4>
      </vt:variant>
      <vt:variant>
        <vt:i4>0</vt:i4>
      </vt:variant>
      <vt:variant>
        <vt:i4>5</vt:i4>
      </vt:variant>
      <vt:variant>
        <vt:lpwstr>http://www.eor.it.ru/eor</vt:lpwstr>
      </vt:variant>
      <vt:variant>
        <vt:lpwstr/>
      </vt:variant>
      <vt:variant>
        <vt:i4>3604489</vt:i4>
      </vt:variant>
      <vt:variant>
        <vt:i4>6</vt:i4>
      </vt:variant>
      <vt:variant>
        <vt:i4>0</vt:i4>
      </vt:variant>
      <vt:variant>
        <vt:i4>5</vt:i4>
      </vt:variant>
      <vt:variant>
        <vt:lpwstr>http://www.garant.ru/products/ipo/prime/doc/98153/</vt:lpwstr>
      </vt:variant>
      <vt:variant>
        <vt:lpwstr>0</vt:lpwstr>
      </vt:variant>
      <vt:variant>
        <vt:i4>3604489</vt:i4>
      </vt:variant>
      <vt:variant>
        <vt:i4>3</vt:i4>
      </vt:variant>
      <vt:variant>
        <vt:i4>0</vt:i4>
      </vt:variant>
      <vt:variant>
        <vt:i4>5</vt:i4>
      </vt:variant>
      <vt:variant>
        <vt:lpwstr>http://www.garant.ru/products/ipo/prime/doc/98153/</vt:lpwstr>
      </vt:variant>
      <vt:variant>
        <vt:lpwstr>0</vt:lpwstr>
      </vt:variant>
      <vt:variant>
        <vt:i4>3604489</vt:i4>
      </vt:variant>
      <vt:variant>
        <vt:i4>0</vt:i4>
      </vt:variant>
      <vt:variant>
        <vt:i4>0</vt:i4>
      </vt:variant>
      <vt:variant>
        <vt:i4>5</vt:i4>
      </vt:variant>
      <vt:variant>
        <vt:lpwstr>http://www.garant.ru/products/ipo/prime/doc/98153/</vt:lpwstr>
      </vt:variant>
      <vt:variant>
        <vt:lpwstr>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ГЛАВНОЕ УПРАВЛЕНИЕ ОБРАЗОВАНИЯ И МОЛОДЕЖНОЙ ПОЛИТИКИ АЛТАЙСКОГО КРАЯ</dc:title>
  <dc:creator>bulgakova</dc:creator>
  <cp:lastModifiedBy>Алёнчик-любимая</cp:lastModifiedBy>
  <cp:revision>2</cp:revision>
  <cp:lastPrinted>2016-09-15T03:59:00Z</cp:lastPrinted>
  <dcterms:created xsi:type="dcterms:W3CDTF">2021-02-06T10:16:00Z</dcterms:created>
  <dcterms:modified xsi:type="dcterms:W3CDTF">2021-02-06T10:16:00Z</dcterms:modified>
</cp:coreProperties>
</file>